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8F1727" w14:textId="67F5BD63" w:rsidR="00313FE8" w:rsidRPr="00313FE8" w:rsidRDefault="00313FE8" w:rsidP="006A2F24">
      <w:pPr>
        <w:spacing w:after="0"/>
        <w:rPr>
          <w:rFonts w:ascii="Book Antiqua" w:hAnsi="Book Antiqua"/>
          <w:b/>
          <w:bCs/>
        </w:rPr>
      </w:pPr>
      <w:r w:rsidRPr="00313FE8">
        <w:rPr>
          <w:rFonts w:ascii="Book Antiqua" w:hAnsi="Book Antiqua"/>
          <w:b/>
          <w:bCs/>
        </w:rPr>
        <w:t xml:space="preserve">Name of Journal: </w:t>
      </w:r>
      <w:r w:rsidRPr="00ED15B9">
        <w:rPr>
          <w:rFonts w:ascii="Book Antiqua" w:hAnsi="Book Antiqua"/>
          <w:b/>
          <w:bCs/>
          <w:i/>
        </w:rPr>
        <w:t>World Journal of Critical Care Medicine</w:t>
      </w:r>
    </w:p>
    <w:p w14:paraId="10781374" w14:textId="446B19AD" w:rsidR="00313FE8" w:rsidRPr="00313FE8" w:rsidRDefault="00313FE8" w:rsidP="006A2F24">
      <w:pPr>
        <w:spacing w:after="0"/>
        <w:rPr>
          <w:rFonts w:ascii="Book Antiqua" w:hAnsi="Book Antiqua"/>
          <w:b/>
          <w:bCs/>
        </w:rPr>
      </w:pPr>
      <w:r w:rsidRPr="00313FE8">
        <w:rPr>
          <w:rFonts w:ascii="Book Antiqua" w:hAnsi="Book Antiqua"/>
          <w:b/>
          <w:bCs/>
        </w:rPr>
        <w:t>ESPS Manuscript NO: 29038</w:t>
      </w:r>
    </w:p>
    <w:p w14:paraId="27B0A9B3" w14:textId="353B626F" w:rsidR="00E41285" w:rsidRPr="00C52BCF" w:rsidRDefault="00313FE8" w:rsidP="006A2F24">
      <w:pPr>
        <w:suppressAutoHyphens/>
        <w:autoSpaceDE w:val="0"/>
        <w:autoSpaceDN w:val="0"/>
        <w:adjustRightInd w:val="0"/>
        <w:snapToGrid w:val="0"/>
        <w:spacing w:after="0"/>
        <w:rPr>
          <w:rFonts w:ascii="Book Antiqua" w:hAnsi="Book Antiqua"/>
          <w:b/>
          <w:szCs w:val="24"/>
        </w:rPr>
      </w:pPr>
      <w:r w:rsidRPr="00313FE8">
        <w:rPr>
          <w:rFonts w:ascii="Book Antiqua" w:hAnsi="Book Antiqua"/>
          <w:b/>
          <w:bCs/>
        </w:rPr>
        <w:t xml:space="preserve">Manuscript Type: </w:t>
      </w:r>
      <w:r w:rsidR="00E41285" w:rsidRPr="00C52BCF">
        <w:rPr>
          <w:rFonts w:ascii="Book Antiqua" w:hAnsi="Book Antiqua"/>
          <w:b/>
          <w:szCs w:val="24"/>
        </w:rPr>
        <w:t>Original Article</w:t>
      </w:r>
      <w:r w:rsidR="006A2F24">
        <w:rPr>
          <w:rFonts w:ascii="Book Antiqua" w:hAnsi="Book Antiqua"/>
          <w:b/>
          <w:szCs w:val="24"/>
        </w:rPr>
        <w:t xml:space="preserve"> </w:t>
      </w:r>
    </w:p>
    <w:p w14:paraId="7CB47326" w14:textId="77777777" w:rsidR="00E41285" w:rsidRDefault="00E41285" w:rsidP="006A2F24">
      <w:pPr>
        <w:spacing w:after="0"/>
        <w:rPr>
          <w:rFonts w:ascii="Book Antiqua" w:hAnsi="Book Antiqua"/>
          <w:b/>
          <w:bCs/>
          <w:lang w:eastAsia="zh-CN"/>
        </w:rPr>
      </w:pPr>
    </w:p>
    <w:p w14:paraId="0DB0C507" w14:textId="6DA1E2BC" w:rsidR="00E41285" w:rsidRPr="00E41285" w:rsidRDefault="00E41285" w:rsidP="006A2F24">
      <w:pPr>
        <w:spacing w:after="0"/>
        <w:rPr>
          <w:rFonts w:ascii="Book Antiqua" w:hAnsi="Book Antiqua"/>
          <w:b/>
          <w:bCs/>
          <w:i/>
          <w:lang w:eastAsia="zh-CN"/>
        </w:rPr>
      </w:pPr>
      <w:r w:rsidRPr="00E41285">
        <w:rPr>
          <w:rFonts w:ascii="Book Antiqua" w:hAnsi="Book Antiqua"/>
          <w:b/>
          <w:bCs/>
          <w:i/>
        </w:rPr>
        <w:t>Basic Study</w:t>
      </w:r>
    </w:p>
    <w:p w14:paraId="38B75347" w14:textId="36429DFB" w:rsidR="00630162" w:rsidRPr="00FE3AF7" w:rsidRDefault="00E81F20" w:rsidP="006A2F24">
      <w:pPr>
        <w:spacing w:after="0"/>
        <w:rPr>
          <w:rFonts w:ascii="Book Antiqua" w:hAnsi="Book Antiqua"/>
          <w:b/>
          <w:bCs/>
        </w:rPr>
      </w:pPr>
      <w:r w:rsidRPr="00FE3AF7">
        <w:rPr>
          <w:rFonts w:ascii="Book Antiqua" w:hAnsi="Book Antiqua"/>
          <w:b/>
          <w:bCs/>
        </w:rPr>
        <w:t xml:space="preserve">Impact of </w:t>
      </w:r>
      <w:r w:rsidR="00E41285" w:rsidRPr="00FE3AF7">
        <w:rPr>
          <w:rFonts w:ascii="Book Antiqua" w:hAnsi="Book Antiqua"/>
          <w:b/>
          <w:bCs/>
        </w:rPr>
        <w:t xml:space="preserve">high dose vitamin </w:t>
      </w:r>
      <w:r w:rsidRPr="00FE3AF7">
        <w:rPr>
          <w:rFonts w:ascii="Book Antiqua" w:hAnsi="Book Antiqua"/>
          <w:b/>
          <w:bCs/>
        </w:rPr>
        <w:t xml:space="preserve">C on </w:t>
      </w:r>
      <w:r w:rsidR="00E41285" w:rsidRPr="00FE3AF7">
        <w:rPr>
          <w:rFonts w:ascii="Book Antiqua" w:hAnsi="Book Antiqua"/>
          <w:b/>
          <w:bCs/>
        </w:rPr>
        <w:t>platelet function</w:t>
      </w:r>
    </w:p>
    <w:p w14:paraId="384CB636" w14:textId="77777777" w:rsidR="00BA763B" w:rsidRPr="00FE3AF7" w:rsidRDefault="00BA763B" w:rsidP="006A2F24">
      <w:pPr>
        <w:spacing w:after="0"/>
        <w:rPr>
          <w:rFonts w:ascii="Book Antiqua" w:hAnsi="Book Antiqua" w:cs="Arial"/>
          <w:bCs/>
          <w:szCs w:val="24"/>
          <w:lang w:eastAsia="zh-CN"/>
        </w:rPr>
      </w:pPr>
    </w:p>
    <w:p w14:paraId="27BC21EC" w14:textId="68A75D3A" w:rsidR="002B1277" w:rsidRPr="002D2FC2" w:rsidRDefault="002D2FC2" w:rsidP="006A2F24">
      <w:pPr>
        <w:spacing w:after="0"/>
        <w:rPr>
          <w:rFonts w:ascii="Book Antiqua" w:hAnsi="Book Antiqua" w:cs="Arial"/>
          <w:bCs/>
          <w:szCs w:val="24"/>
        </w:rPr>
      </w:pPr>
      <w:r w:rsidRPr="002D2FC2">
        <w:rPr>
          <w:rFonts w:ascii="Book Antiqua" w:hAnsi="Book Antiqua" w:cs="Arial"/>
          <w:bCs/>
          <w:szCs w:val="24"/>
        </w:rPr>
        <w:t xml:space="preserve">Mohammed </w:t>
      </w:r>
      <w:r w:rsidRPr="002D2FC2">
        <w:rPr>
          <w:rFonts w:ascii="Book Antiqua" w:hAnsi="Book Antiqua" w:cs="Arial" w:hint="eastAsia"/>
          <w:bCs/>
          <w:szCs w:val="24"/>
          <w:lang w:eastAsia="zh-CN"/>
        </w:rPr>
        <w:t xml:space="preserve">BM </w:t>
      </w:r>
      <w:r w:rsidRPr="00BA763B">
        <w:rPr>
          <w:rFonts w:ascii="Book Antiqua" w:hAnsi="Book Antiqua" w:cs="Arial" w:hint="eastAsia"/>
          <w:bCs/>
          <w:i/>
          <w:szCs w:val="24"/>
          <w:lang w:eastAsia="zh-CN"/>
        </w:rPr>
        <w:t>et al</w:t>
      </w:r>
      <w:r w:rsidRPr="002D2FC2">
        <w:rPr>
          <w:rFonts w:ascii="Book Antiqua" w:hAnsi="Book Antiqua" w:cs="Arial" w:hint="eastAsia"/>
          <w:bCs/>
          <w:szCs w:val="24"/>
          <w:lang w:eastAsia="zh-CN"/>
        </w:rPr>
        <w:t xml:space="preserve">. </w:t>
      </w:r>
      <w:r w:rsidR="00313FE8" w:rsidRPr="002D2FC2">
        <w:rPr>
          <w:rFonts w:ascii="Book Antiqua" w:hAnsi="Book Antiqua" w:cs="Arial"/>
          <w:bCs/>
          <w:szCs w:val="24"/>
        </w:rPr>
        <w:t xml:space="preserve">High </w:t>
      </w:r>
      <w:r w:rsidRPr="002D2FC2">
        <w:rPr>
          <w:rFonts w:ascii="Book Antiqua" w:hAnsi="Book Antiqua" w:cs="Arial"/>
          <w:bCs/>
          <w:szCs w:val="24"/>
        </w:rPr>
        <w:t>d</w:t>
      </w:r>
      <w:r w:rsidR="00313FE8" w:rsidRPr="002D2FC2">
        <w:rPr>
          <w:rFonts w:ascii="Book Antiqua" w:hAnsi="Book Antiqua" w:cs="Arial"/>
          <w:bCs/>
          <w:szCs w:val="24"/>
        </w:rPr>
        <w:t xml:space="preserve">ose </w:t>
      </w:r>
      <w:proofErr w:type="spellStart"/>
      <w:r w:rsidR="00313FE8" w:rsidRPr="002D2FC2">
        <w:rPr>
          <w:rFonts w:ascii="Book Antiqua" w:hAnsi="Book Antiqua" w:cs="Arial"/>
          <w:bCs/>
          <w:szCs w:val="24"/>
        </w:rPr>
        <w:t>VitC</w:t>
      </w:r>
      <w:proofErr w:type="spellEnd"/>
      <w:r w:rsidR="00313FE8" w:rsidRPr="002D2FC2">
        <w:rPr>
          <w:rFonts w:ascii="Book Antiqua" w:hAnsi="Book Antiqua" w:cs="Arial"/>
          <w:bCs/>
          <w:szCs w:val="24"/>
        </w:rPr>
        <w:t xml:space="preserve"> on </w:t>
      </w:r>
      <w:r w:rsidRPr="002D2FC2">
        <w:rPr>
          <w:rFonts w:ascii="Book Antiqua" w:hAnsi="Book Antiqua" w:cs="Arial"/>
          <w:bCs/>
          <w:szCs w:val="24"/>
        </w:rPr>
        <w:t>platelet function</w:t>
      </w:r>
    </w:p>
    <w:p w14:paraId="5558B1C7" w14:textId="77777777" w:rsidR="000B14AF" w:rsidRDefault="000B14AF" w:rsidP="006A2F24">
      <w:pPr>
        <w:spacing w:after="0"/>
        <w:rPr>
          <w:rFonts w:ascii="Book Antiqua" w:hAnsi="Book Antiqua" w:cs="Arial"/>
          <w:b/>
          <w:bCs/>
          <w:szCs w:val="24"/>
          <w:lang w:eastAsia="zh-CN"/>
        </w:rPr>
      </w:pPr>
    </w:p>
    <w:p w14:paraId="76E1F3F3" w14:textId="77777777" w:rsidR="000B14AF" w:rsidRDefault="000B14AF" w:rsidP="006A2F24">
      <w:pPr>
        <w:spacing w:after="0"/>
        <w:rPr>
          <w:rFonts w:ascii="Book Antiqua" w:hAnsi="Book Antiqua" w:cs="Arial"/>
          <w:b/>
          <w:bCs/>
          <w:szCs w:val="24"/>
        </w:rPr>
      </w:pPr>
      <w:proofErr w:type="spellStart"/>
      <w:r>
        <w:rPr>
          <w:rFonts w:ascii="Book Antiqua" w:hAnsi="Book Antiqua" w:cs="Arial"/>
          <w:b/>
          <w:bCs/>
          <w:szCs w:val="24"/>
        </w:rPr>
        <w:t>Bassem</w:t>
      </w:r>
      <w:proofErr w:type="spellEnd"/>
      <w:r>
        <w:rPr>
          <w:rFonts w:ascii="Book Antiqua" w:hAnsi="Book Antiqua" w:cs="Arial"/>
          <w:b/>
          <w:bCs/>
          <w:szCs w:val="24"/>
        </w:rPr>
        <w:t xml:space="preserve"> M</w:t>
      </w:r>
      <w:r w:rsidRPr="00313FE8">
        <w:rPr>
          <w:rFonts w:ascii="Book Antiqua" w:hAnsi="Book Antiqua" w:cs="Arial"/>
          <w:b/>
          <w:bCs/>
          <w:szCs w:val="24"/>
        </w:rPr>
        <w:t xml:space="preserve"> Mohammed, Kimberly </w:t>
      </w:r>
      <w:r>
        <w:rPr>
          <w:rFonts w:ascii="Book Antiqua" w:hAnsi="Book Antiqua" w:cs="Arial"/>
          <w:b/>
          <w:bCs/>
          <w:szCs w:val="24"/>
        </w:rPr>
        <w:t>W</w:t>
      </w:r>
      <w:r w:rsidRPr="00313FE8">
        <w:rPr>
          <w:rFonts w:ascii="Book Antiqua" w:hAnsi="Book Antiqua" w:cs="Arial"/>
          <w:b/>
          <w:bCs/>
          <w:szCs w:val="24"/>
        </w:rPr>
        <w:t xml:space="preserve"> Sanford, Bernard J Fisher, Erika J Martin, Daniel </w:t>
      </w:r>
      <w:proofErr w:type="spellStart"/>
      <w:r w:rsidRPr="00313FE8">
        <w:rPr>
          <w:rFonts w:ascii="Book Antiqua" w:hAnsi="Book Antiqua" w:cs="Arial"/>
          <w:b/>
          <w:bCs/>
          <w:szCs w:val="24"/>
        </w:rPr>
        <w:t>Contaifer</w:t>
      </w:r>
      <w:proofErr w:type="spellEnd"/>
      <w:r w:rsidRPr="00313FE8">
        <w:rPr>
          <w:rFonts w:ascii="Book Antiqua" w:hAnsi="Book Antiqua" w:cs="Arial"/>
          <w:b/>
          <w:bCs/>
          <w:szCs w:val="24"/>
        </w:rPr>
        <w:t xml:space="preserve"> Jr, </w:t>
      </w:r>
      <w:proofErr w:type="spellStart"/>
      <w:r w:rsidRPr="00313FE8">
        <w:rPr>
          <w:rFonts w:ascii="Book Antiqua" w:hAnsi="Book Antiqua" w:cs="Arial"/>
          <w:b/>
          <w:bCs/>
          <w:szCs w:val="24"/>
        </w:rPr>
        <w:t>Urszula</w:t>
      </w:r>
      <w:proofErr w:type="spellEnd"/>
      <w:r w:rsidRPr="00313FE8">
        <w:rPr>
          <w:rFonts w:ascii="Book Antiqua" w:hAnsi="Book Antiqua" w:cs="Arial"/>
          <w:b/>
          <w:bCs/>
          <w:szCs w:val="24"/>
        </w:rPr>
        <w:t xml:space="preserve"> </w:t>
      </w:r>
      <w:proofErr w:type="spellStart"/>
      <w:r w:rsidRPr="00313FE8">
        <w:rPr>
          <w:rFonts w:ascii="Book Antiqua" w:hAnsi="Book Antiqua" w:cs="Arial"/>
          <w:b/>
          <w:bCs/>
          <w:szCs w:val="24"/>
        </w:rPr>
        <w:t>Osinska</w:t>
      </w:r>
      <w:proofErr w:type="spellEnd"/>
      <w:r w:rsidRPr="00313FE8">
        <w:rPr>
          <w:rFonts w:ascii="Book Antiqua" w:hAnsi="Book Antiqua" w:cs="Arial"/>
          <w:b/>
          <w:bCs/>
          <w:szCs w:val="24"/>
        </w:rPr>
        <w:t xml:space="preserve"> </w:t>
      </w:r>
      <w:proofErr w:type="spellStart"/>
      <w:r w:rsidRPr="00313FE8">
        <w:rPr>
          <w:rFonts w:ascii="Book Antiqua" w:hAnsi="Book Antiqua" w:cs="Arial"/>
          <w:b/>
          <w:bCs/>
          <w:szCs w:val="24"/>
        </w:rPr>
        <w:t>Warncke</w:t>
      </w:r>
      <w:proofErr w:type="spellEnd"/>
      <w:r w:rsidRPr="00313FE8">
        <w:rPr>
          <w:rFonts w:ascii="Book Antiqua" w:hAnsi="Book Antiqua" w:cs="Arial"/>
          <w:b/>
          <w:bCs/>
          <w:szCs w:val="24"/>
        </w:rPr>
        <w:t xml:space="preserve">, </w:t>
      </w:r>
      <w:proofErr w:type="spellStart"/>
      <w:r w:rsidRPr="00313FE8">
        <w:rPr>
          <w:rFonts w:ascii="Book Antiqua" w:hAnsi="Book Antiqua" w:cs="Arial"/>
          <w:b/>
          <w:bCs/>
          <w:szCs w:val="24"/>
        </w:rPr>
        <w:t>Dayanjan</w:t>
      </w:r>
      <w:proofErr w:type="spellEnd"/>
      <w:r w:rsidRPr="00313FE8">
        <w:rPr>
          <w:rFonts w:ascii="Book Antiqua" w:hAnsi="Book Antiqua" w:cs="Arial"/>
          <w:b/>
          <w:bCs/>
          <w:szCs w:val="24"/>
        </w:rPr>
        <w:t xml:space="preserve"> S </w:t>
      </w:r>
      <w:proofErr w:type="spellStart"/>
      <w:r w:rsidRPr="00313FE8">
        <w:rPr>
          <w:rFonts w:ascii="Book Antiqua" w:hAnsi="Book Antiqua" w:cs="Arial"/>
          <w:b/>
          <w:bCs/>
          <w:szCs w:val="24"/>
        </w:rPr>
        <w:t>Wijesinghe</w:t>
      </w:r>
      <w:proofErr w:type="spellEnd"/>
      <w:r w:rsidRPr="00313FE8">
        <w:rPr>
          <w:rFonts w:ascii="Book Antiqua" w:hAnsi="Book Antiqua" w:cs="Arial"/>
          <w:b/>
          <w:bCs/>
          <w:szCs w:val="24"/>
        </w:rPr>
        <w:t xml:space="preserve">, Charles E </w:t>
      </w:r>
      <w:proofErr w:type="spellStart"/>
      <w:r w:rsidRPr="00313FE8">
        <w:rPr>
          <w:rFonts w:ascii="Book Antiqua" w:hAnsi="Book Antiqua" w:cs="Arial"/>
          <w:b/>
          <w:bCs/>
          <w:szCs w:val="24"/>
        </w:rPr>
        <w:t>Chalfant</w:t>
      </w:r>
      <w:proofErr w:type="spellEnd"/>
      <w:r w:rsidRPr="00313FE8">
        <w:rPr>
          <w:rFonts w:ascii="Book Antiqua" w:hAnsi="Book Antiqua" w:cs="Arial"/>
          <w:b/>
          <w:bCs/>
          <w:szCs w:val="24"/>
        </w:rPr>
        <w:t>, Donald F Brophy, Alpha A</w:t>
      </w:r>
      <w:r>
        <w:rPr>
          <w:rFonts w:ascii="Book Antiqua" w:hAnsi="Book Antiqua" w:cs="Arial" w:hint="eastAsia"/>
          <w:b/>
          <w:bCs/>
          <w:szCs w:val="24"/>
          <w:lang w:eastAsia="zh-CN"/>
        </w:rPr>
        <w:t xml:space="preserve"> </w:t>
      </w:r>
      <w:r w:rsidRPr="00313FE8">
        <w:rPr>
          <w:rFonts w:ascii="Book Antiqua" w:hAnsi="Book Antiqua" w:cs="Arial"/>
          <w:b/>
          <w:bCs/>
          <w:szCs w:val="24"/>
        </w:rPr>
        <w:t>Fowler III, Ramesh Natarajan</w:t>
      </w:r>
    </w:p>
    <w:p w14:paraId="22DF34A2" w14:textId="77777777" w:rsidR="00313FE8" w:rsidRPr="00FE3AF7" w:rsidRDefault="00313FE8" w:rsidP="006A2F24">
      <w:pPr>
        <w:spacing w:after="0"/>
        <w:rPr>
          <w:rFonts w:ascii="Book Antiqua" w:hAnsi="Book Antiqua" w:cs="Arial"/>
          <w:bCs/>
          <w:szCs w:val="24"/>
        </w:rPr>
      </w:pPr>
    </w:p>
    <w:p w14:paraId="05598265" w14:textId="0645210D" w:rsidR="00E97DBC" w:rsidRPr="000B14AF" w:rsidRDefault="002D2FC2" w:rsidP="006A2F24">
      <w:pPr>
        <w:spacing w:after="0"/>
        <w:rPr>
          <w:rFonts w:ascii="Book Antiqua" w:hAnsi="Book Antiqua" w:cs="Arial"/>
          <w:bCs/>
          <w:szCs w:val="24"/>
          <w:lang w:eastAsia="zh-CN"/>
        </w:rPr>
      </w:pPr>
      <w:proofErr w:type="spellStart"/>
      <w:r>
        <w:rPr>
          <w:rFonts w:ascii="Book Antiqua" w:hAnsi="Book Antiqua" w:cs="Arial"/>
          <w:b/>
          <w:bCs/>
          <w:szCs w:val="24"/>
        </w:rPr>
        <w:t>Bassem</w:t>
      </w:r>
      <w:proofErr w:type="spellEnd"/>
      <w:r>
        <w:rPr>
          <w:rFonts w:ascii="Book Antiqua" w:hAnsi="Book Antiqua" w:cs="Arial"/>
          <w:b/>
          <w:bCs/>
          <w:szCs w:val="24"/>
        </w:rPr>
        <w:t xml:space="preserve"> M</w:t>
      </w:r>
      <w:r w:rsidR="00313FE8" w:rsidRPr="00313FE8">
        <w:rPr>
          <w:rFonts w:ascii="Book Antiqua" w:hAnsi="Book Antiqua" w:cs="Arial"/>
          <w:b/>
          <w:bCs/>
          <w:szCs w:val="24"/>
        </w:rPr>
        <w:t xml:space="preserve"> Mohammed</w:t>
      </w:r>
      <w:r w:rsidR="00313FE8">
        <w:rPr>
          <w:rFonts w:ascii="Book Antiqua" w:hAnsi="Book Antiqua" w:cs="Arial"/>
          <w:bCs/>
          <w:szCs w:val="24"/>
        </w:rPr>
        <w:t xml:space="preserve">, </w:t>
      </w:r>
      <w:r>
        <w:rPr>
          <w:rFonts w:ascii="Book Antiqua" w:hAnsi="Book Antiqua" w:cs="Arial"/>
          <w:b/>
          <w:bCs/>
          <w:szCs w:val="24"/>
        </w:rPr>
        <w:t>Erika J</w:t>
      </w:r>
      <w:r>
        <w:rPr>
          <w:rFonts w:ascii="Book Antiqua" w:hAnsi="Book Antiqua" w:cs="Arial" w:hint="eastAsia"/>
          <w:b/>
          <w:bCs/>
          <w:szCs w:val="24"/>
          <w:lang w:eastAsia="zh-CN"/>
        </w:rPr>
        <w:t xml:space="preserve"> </w:t>
      </w:r>
      <w:r w:rsidR="00313FE8" w:rsidRPr="00313FE8">
        <w:rPr>
          <w:rFonts w:ascii="Book Antiqua" w:hAnsi="Book Antiqua" w:cs="Arial"/>
          <w:b/>
          <w:bCs/>
          <w:szCs w:val="24"/>
        </w:rPr>
        <w:t>Martin</w:t>
      </w:r>
      <w:r w:rsidR="00313FE8">
        <w:rPr>
          <w:rFonts w:ascii="Book Antiqua" w:hAnsi="Book Antiqua" w:cs="Arial"/>
          <w:b/>
          <w:bCs/>
          <w:szCs w:val="24"/>
        </w:rPr>
        <w:t xml:space="preserve">, </w:t>
      </w:r>
      <w:r w:rsidR="00313FE8" w:rsidRPr="00313FE8">
        <w:rPr>
          <w:rFonts w:ascii="Book Antiqua" w:hAnsi="Book Antiqua" w:cs="Arial"/>
          <w:b/>
          <w:bCs/>
          <w:szCs w:val="24"/>
        </w:rPr>
        <w:t xml:space="preserve">Daniel </w:t>
      </w:r>
      <w:proofErr w:type="spellStart"/>
      <w:r>
        <w:rPr>
          <w:rFonts w:ascii="Book Antiqua" w:hAnsi="Book Antiqua" w:cs="Arial"/>
          <w:b/>
          <w:bCs/>
          <w:szCs w:val="24"/>
        </w:rPr>
        <w:t>Contaifer</w:t>
      </w:r>
      <w:proofErr w:type="spellEnd"/>
      <w:r>
        <w:rPr>
          <w:rFonts w:ascii="Book Antiqua" w:hAnsi="Book Antiqua" w:cs="Arial"/>
          <w:b/>
          <w:bCs/>
          <w:szCs w:val="24"/>
        </w:rPr>
        <w:t xml:space="preserve"> Jr</w:t>
      </w:r>
      <w:r w:rsidR="00313FE8">
        <w:rPr>
          <w:rFonts w:ascii="Book Antiqua" w:hAnsi="Book Antiqua" w:cs="Arial"/>
          <w:b/>
          <w:bCs/>
          <w:szCs w:val="24"/>
        </w:rPr>
        <w:t xml:space="preserve">, </w:t>
      </w:r>
      <w:proofErr w:type="spellStart"/>
      <w:r w:rsidR="00313FE8" w:rsidRPr="00313FE8">
        <w:rPr>
          <w:rFonts w:ascii="Book Antiqua" w:hAnsi="Book Antiqua" w:cs="Arial"/>
          <w:b/>
          <w:bCs/>
          <w:szCs w:val="24"/>
        </w:rPr>
        <w:t>Urszula</w:t>
      </w:r>
      <w:proofErr w:type="spellEnd"/>
      <w:r w:rsidR="00313FE8" w:rsidRPr="00313FE8">
        <w:rPr>
          <w:rFonts w:ascii="Book Antiqua" w:hAnsi="Book Antiqua" w:cs="Arial"/>
          <w:b/>
          <w:bCs/>
          <w:szCs w:val="24"/>
        </w:rPr>
        <w:t xml:space="preserve"> </w:t>
      </w:r>
      <w:proofErr w:type="spellStart"/>
      <w:r w:rsidR="00313FE8" w:rsidRPr="00313FE8">
        <w:rPr>
          <w:rFonts w:ascii="Book Antiqua" w:hAnsi="Book Antiqua" w:cs="Arial"/>
          <w:b/>
          <w:bCs/>
          <w:szCs w:val="24"/>
        </w:rPr>
        <w:t>Osinska</w:t>
      </w:r>
      <w:proofErr w:type="spellEnd"/>
      <w:r w:rsidR="00313FE8" w:rsidRPr="00313FE8">
        <w:rPr>
          <w:rFonts w:ascii="Book Antiqua" w:hAnsi="Book Antiqua" w:cs="Arial"/>
          <w:b/>
          <w:bCs/>
          <w:szCs w:val="24"/>
        </w:rPr>
        <w:t xml:space="preserve"> </w:t>
      </w:r>
      <w:proofErr w:type="spellStart"/>
      <w:r w:rsidR="00313FE8" w:rsidRPr="00313FE8">
        <w:rPr>
          <w:rFonts w:ascii="Book Antiqua" w:hAnsi="Book Antiqua" w:cs="Arial"/>
          <w:b/>
          <w:bCs/>
          <w:szCs w:val="24"/>
        </w:rPr>
        <w:t>Warncke</w:t>
      </w:r>
      <w:proofErr w:type="spellEnd"/>
      <w:r w:rsidR="00313FE8">
        <w:rPr>
          <w:rFonts w:ascii="Book Antiqua" w:hAnsi="Book Antiqua" w:cs="Arial"/>
          <w:b/>
          <w:bCs/>
          <w:szCs w:val="24"/>
        </w:rPr>
        <w:t xml:space="preserve">, </w:t>
      </w:r>
      <w:proofErr w:type="spellStart"/>
      <w:r>
        <w:rPr>
          <w:rFonts w:ascii="Book Antiqua" w:hAnsi="Book Antiqua" w:cs="Arial"/>
          <w:b/>
          <w:bCs/>
          <w:szCs w:val="24"/>
        </w:rPr>
        <w:t>Dayanjan</w:t>
      </w:r>
      <w:proofErr w:type="spellEnd"/>
      <w:r>
        <w:rPr>
          <w:rFonts w:ascii="Book Antiqua" w:hAnsi="Book Antiqua" w:cs="Arial"/>
          <w:b/>
          <w:bCs/>
          <w:szCs w:val="24"/>
        </w:rPr>
        <w:t xml:space="preserve"> S</w:t>
      </w:r>
      <w:r w:rsidR="00313FE8" w:rsidRPr="00313FE8">
        <w:rPr>
          <w:rFonts w:ascii="Book Antiqua" w:hAnsi="Book Antiqua" w:cs="Arial"/>
          <w:b/>
          <w:bCs/>
          <w:szCs w:val="24"/>
        </w:rPr>
        <w:t xml:space="preserve"> </w:t>
      </w:r>
      <w:proofErr w:type="spellStart"/>
      <w:r w:rsidR="00313FE8" w:rsidRPr="00313FE8">
        <w:rPr>
          <w:rFonts w:ascii="Book Antiqua" w:hAnsi="Book Antiqua" w:cs="Arial"/>
          <w:b/>
          <w:bCs/>
          <w:szCs w:val="24"/>
        </w:rPr>
        <w:t>Wijesinghe</w:t>
      </w:r>
      <w:proofErr w:type="spellEnd"/>
      <w:r w:rsidR="00313FE8">
        <w:rPr>
          <w:rFonts w:ascii="Book Antiqua" w:hAnsi="Book Antiqua" w:cs="Arial"/>
          <w:b/>
          <w:bCs/>
          <w:szCs w:val="24"/>
        </w:rPr>
        <w:t xml:space="preserve">, </w:t>
      </w:r>
      <w:r w:rsidR="00313FE8" w:rsidRPr="00313FE8">
        <w:rPr>
          <w:rFonts w:ascii="Book Antiqua" w:hAnsi="Book Antiqua" w:cs="Arial"/>
          <w:b/>
          <w:bCs/>
          <w:szCs w:val="24"/>
        </w:rPr>
        <w:t>Donald F Brophy</w:t>
      </w:r>
      <w:r w:rsidR="00313FE8">
        <w:rPr>
          <w:rFonts w:ascii="Book Antiqua" w:hAnsi="Book Antiqua" w:cs="Arial"/>
          <w:b/>
          <w:bCs/>
          <w:szCs w:val="24"/>
        </w:rPr>
        <w:t>,</w:t>
      </w:r>
      <w:r w:rsidR="00313FE8" w:rsidRPr="00FE3AF7">
        <w:rPr>
          <w:rFonts w:ascii="Book Antiqua" w:hAnsi="Book Antiqua" w:cs="Arial"/>
          <w:bCs/>
          <w:szCs w:val="24"/>
        </w:rPr>
        <w:t xml:space="preserve"> </w:t>
      </w:r>
      <w:r w:rsidR="00E97DBC" w:rsidRPr="00FE3AF7">
        <w:rPr>
          <w:rFonts w:ascii="Book Antiqua" w:hAnsi="Book Antiqua" w:cs="Arial"/>
          <w:bCs/>
          <w:szCs w:val="24"/>
        </w:rPr>
        <w:t>Department of Pharmacotherapy and Outcomes Science, Virginia Commo</w:t>
      </w:r>
      <w:r w:rsidR="001C44C2">
        <w:rPr>
          <w:rFonts w:ascii="Book Antiqua" w:hAnsi="Book Antiqua" w:cs="Arial"/>
          <w:bCs/>
          <w:szCs w:val="24"/>
        </w:rPr>
        <w:t xml:space="preserve">nwealth University, </w:t>
      </w:r>
      <w:r w:rsidR="001C44C2" w:rsidRPr="000B14AF">
        <w:rPr>
          <w:rFonts w:ascii="Book Antiqua" w:hAnsi="Book Antiqua" w:cs="Arial"/>
          <w:bCs/>
          <w:szCs w:val="24"/>
        </w:rPr>
        <w:t>Richmond, V</w:t>
      </w:r>
      <w:r w:rsidR="001C44C2" w:rsidRPr="000B14AF">
        <w:rPr>
          <w:rFonts w:ascii="Book Antiqua" w:hAnsi="Book Antiqua" w:cs="Arial" w:hint="eastAsia"/>
          <w:bCs/>
          <w:szCs w:val="24"/>
          <w:lang w:eastAsia="zh-CN"/>
        </w:rPr>
        <w:t>A</w:t>
      </w:r>
      <w:r w:rsidR="00A11B10" w:rsidRPr="000B14AF">
        <w:rPr>
          <w:rFonts w:ascii="Book Antiqua" w:hAnsi="Book Antiqua" w:cs="Arial"/>
          <w:bCs/>
          <w:szCs w:val="24"/>
        </w:rPr>
        <w:t xml:space="preserve"> 23298, </w:t>
      </w:r>
      <w:r w:rsidR="001C44C2" w:rsidRPr="000B14AF">
        <w:rPr>
          <w:rFonts w:ascii="Book Antiqua" w:hAnsi="Book Antiqua" w:cs="Arial" w:hint="eastAsia"/>
          <w:bCs/>
          <w:szCs w:val="24"/>
          <w:lang w:eastAsia="zh-CN"/>
        </w:rPr>
        <w:t>United States</w:t>
      </w:r>
    </w:p>
    <w:p w14:paraId="4A9E2524" w14:textId="77777777" w:rsidR="001A056C" w:rsidRPr="000B14AF" w:rsidRDefault="001A056C" w:rsidP="006A2F24">
      <w:pPr>
        <w:spacing w:after="0"/>
        <w:rPr>
          <w:rFonts w:ascii="Book Antiqua" w:hAnsi="Book Antiqua" w:cs="Arial"/>
          <w:bCs/>
          <w:szCs w:val="24"/>
          <w:lang w:eastAsia="zh-CN"/>
        </w:rPr>
      </w:pPr>
    </w:p>
    <w:p w14:paraId="1C4D6210" w14:textId="66D0E35E" w:rsidR="00603689" w:rsidRPr="000B14AF" w:rsidRDefault="00313FE8" w:rsidP="006A2F24">
      <w:pPr>
        <w:spacing w:after="0"/>
        <w:rPr>
          <w:rFonts w:ascii="Book Antiqua" w:hAnsi="Book Antiqua" w:cs="Arial"/>
          <w:bCs/>
          <w:szCs w:val="24"/>
          <w:lang w:eastAsia="zh-CN"/>
        </w:rPr>
      </w:pPr>
      <w:proofErr w:type="spellStart"/>
      <w:r w:rsidRPr="000B14AF">
        <w:rPr>
          <w:rFonts w:ascii="Book Antiqua" w:hAnsi="Book Antiqua" w:cs="Arial"/>
          <w:b/>
          <w:bCs/>
          <w:szCs w:val="24"/>
        </w:rPr>
        <w:t>Bassem</w:t>
      </w:r>
      <w:proofErr w:type="spellEnd"/>
      <w:r w:rsidRPr="000B14AF">
        <w:rPr>
          <w:rFonts w:ascii="Book Antiqua" w:hAnsi="Book Antiqua" w:cs="Arial"/>
          <w:b/>
          <w:bCs/>
          <w:szCs w:val="24"/>
        </w:rPr>
        <w:t xml:space="preserve"> M Mohammed,</w:t>
      </w:r>
      <w:r w:rsidRPr="000B14AF">
        <w:rPr>
          <w:rFonts w:ascii="Book Antiqua" w:hAnsi="Book Antiqua" w:cs="Arial"/>
          <w:bCs/>
          <w:szCs w:val="24"/>
        </w:rPr>
        <w:t xml:space="preserve"> </w:t>
      </w:r>
      <w:r w:rsidR="00603689" w:rsidRPr="000B14AF">
        <w:rPr>
          <w:rFonts w:ascii="Book Antiqua" w:hAnsi="Book Antiqua" w:cs="Arial"/>
          <w:bCs/>
          <w:szCs w:val="24"/>
        </w:rPr>
        <w:t>Department of Clinical Pharmacy, Faculty of Pharmacy, Cairo University, Cairo</w:t>
      </w:r>
      <w:r w:rsidR="007D5C26">
        <w:rPr>
          <w:rFonts w:ascii="Book Antiqua" w:hAnsi="Book Antiqua" w:cs="Arial" w:hint="eastAsia"/>
          <w:bCs/>
          <w:szCs w:val="24"/>
          <w:lang w:eastAsia="zh-CN"/>
        </w:rPr>
        <w:t xml:space="preserve"> </w:t>
      </w:r>
      <w:r w:rsidR="007D5C26" w:rsidRPr="007D5C26">
        <w:rPr>
          <w:rFonts w:ascii="Book Antiqua" w:hAnsi="Book Antiqua" w:cs="Arial"/>
          <w:bCs/>
          <w:szCs w:val="24"/>
          <w:lang w:eastAsia="zh-CN"/>
        </w:rPr>
        <w:t>11562</w:t>
      </w:r>
      <w:r w:rsidR="00603689" w:rsidRPr="000B14AF">
        <w:rPr>
          <w:rFonts w:ascii="Book Antiqua" w:hAnsi="Book Antiqua" w:cs="Arial"/>
          <w:bCs/>
          <w:szCs w:val="24"/>
        </w:rPr>
        <w:t>, Egypt</w:t>
      </w:r>
    </w:p>
    <w:p w14:paraId="3003B9F5" w14:textId="77777777" w:rsidR="001A056C" w:rsidRPr="000B14AF" w:rsidRDefault="001A056C" w:rsidP="006A2F24">
      <w:pPr>
        <w:spacing w:after="0"/>
        <w:rPr>
          <w:rFonts w:ascii="Book Antiqua" w:hAnsi="Book Antiqua" w:cs="Arial"/>
          <w:bCs/>
          <w:szCs w:val="24"/>
          <w:lang w:eastAsia="zh-CN"/>
        </w:rPr>
      </w:pPr>
    </w:p>
    <w:p w14:paraId="33CA5A42" w14:textId="38D1E1D1" w:rsidR="00C4582B" w:rsidRPr="000B14AF" w:rsidRDefault="00313FE8" w:rsidP="006A2F24">
      <w:pPr>
        <w:spacing w:after="0"/>
        <w:rPr>
          <w:rFonts w:ascii="Book Antiqua" w:hAnsi="Book Antiqua" w:cs="Arial"/>
          <w:bCs/>
          <w:szCs w:val="24"/>
          <w:lang w:eastAsia="zh-CN"/>
        </w:rPr>
      </w:pPr>
      <w:r w:rsidRPr="000B14AF">
        <w:rPr>
          <w:rFonts w:ascii="Book Antiqua" w:hAnsi="Book Antiqua" w:cs="Arial"/>
          <w:b/>
          <w:bCs/>
          <w:szCs w:val="24"/>
        </w:rPr>
        <w:t xml:space="preserve">Kimberly W Sanford, </w:t>
      </w:r>
      <w:r w:rsidR="00C4582B" w:rsidRPr="000B14AF">
        <w:rPr>
          <w:rFonts w:ascii="Book Antiqua" w:hAnsi="Book Antiqua" w:cs="Arial"/>
          <w:bCs/>
          <w:szCs w:val="24"/>
        </w:rPr>
        <w:t xml:space="preserve">Department of Pathology, Virginia Commonwealth University, Richmond, </w:t>
      </w:r>
      <w:r w:rsidRPr="000B14AF">
        <w:rPr>
          <w:rFonts w:ascii="Book Antiqua" w:hAnsi="Book Antiqua" w:cs="Arial"/>
          <w:bCs/>
          <w:szCs w:val="24"/>
        </w:rPr>
        <w:t>V</w:t>
      </w:r>
      <w:r w:rsidR="002F6D9E" w:rsidRPr="000B14AF">
        <w:rPr>
          <w:rFonts w:ascii="Book Antiqua" w:hAnsi="Book Antiqua" w:cs="Arial" w:hint="eastAsia"/>
          <w:bCs/>
          <w:szCs w:val="24"/>
          <w:lang w:eastAsia="zh-CN"/>
        </w:rPr>
        <w:t xml:space="preserve">A </w:t>
      </w:r>
      <w:r w:rsidRPr="000B14AF">
        <w:rPr>
          <w:rFonts w:ascii="Book Antiqua" w:hAnsi="Book Antiqua" w:cs="Arial"/>
          <w:bCs/>
          <w:szCs w:val="24"/>
        </w:rPr>
        <w:t xml:space="preserve">23298, </w:t>
      </w:r>
      <w:r w:rsidR="002F6D9E" w:rsidRPr="000B14AF">
        <w:rPr>
          <w:rFonts w:ascii="Book Antiqua" w:hAnsi="Book Antiqua" w:cs="Arial" w:hint="eastAsia"/>
          <w:bCs/>
          <w:szCs w:val="24"/>
          <w:lang w:eastAsia="zh-CN"/>
        </w:rPr>
        <w:t>United States</w:t>
      </w:r>
    </w:p>
    <w:p w14:paraId="1A01CAB7" w14:textId="77777777" w:rsidR="001A056C" w:rsidRPr="000B14AF" w:rsidRDefault="001A056C" w:rsidP="006A2F24">
      <w:pPr>
        <w:spacing w:after="0"/>
        <w:rPr>
          <w:rFonts w:ascii="Book Antiqua" w:hAnsi="Book Antiqua" w:cs="Arial"/>
          <w:bCs/>
          <w:szCs w:val="24"/>
          <w:lang w:eastAsia="zh-CN"/>
        </w:rPr>
      </w:pPr>
    </w:p>
    <w:p w14:paraId="55EC1543" w14:textId="0848691E" w:rsidR="00E97DBC" w:rsidRPr="000B14AF" w:rsidRDefault="00313FE8" w:rsidP="006A2F24">
      <w:pPr>
        <w:spacing w:after="0"/>
        <w:rPr>
          <w:rFonts w:ascii="Book Antiqua" w:hAnsi="Book Antiqua" w:cs="Arial"/>
          <w:bCs/>
          <w:szCs w:val="24"/>
          <w:lang w:eastAsia="zh-CN"/>
        </w:rPr>
      </w:pPr>
      <w:r w:rsidRPr="000B14AF">
        <w:rPr>
          <w:rFonts w:ascii="Book Antiqua" w:hAnsi="Book Antiqua" w:cs="Arial"/>
          <w:b/>
          <w:bCs/>
          <w:szCs w:val="24"/>
        </w:rPr>
        <w:t>Bernard J Fisher, Alpha A Fowler III, Ramesh Natarajan,</w:t>
      </w:r>
      <w:r w:rsidRPr="000B14AF">
        <w:rPr>
          <w:rFonts w:ascii="Book Antiqua" w:hAnsi="Book Antiqua" w:cs="Arial"/>
          <w:bCs/>
          <w:szCs w:val="24"/>
        </w:rPr>
        <w:t xml:space="preserve"> </w:t>
      </w:r>
      <w:r w:rsidR="00E97DBC" w:rsidRPr="000B14AF">
        <w:rPr>
          <w:rFonts w:ascii="Book Antiqua" w:hAnsi="Book Antiqua" w:cs="Arial"/>
          <w:bCs/>
          <w:szCs w:val="24"/>
        </w:rPr>
        <w:t xml:space="preserve">Division of Pulmonary Disease and Critical Care Medicine, Department of Internal Medicine, Virginia Commonwealth University, Richmond, </w:t>
      </w:r>
      <w:r w:rsidRPr="000B14AF">
        <w:rPr>
          <w:rFonts w:ascii="Book Antiqua" w:hAnsi="Book Antiqua" w:cs="Arial"/>
          <w:bCs/>
          <w:szCs w:val="24"/>
        </w:rPr>
        <w:t>V</w:t>
      </w:r>
      <w:r w:rsidR="002F6D9E" w:rsidRPr="000B14AF">
        <w:rPr>
          <w:rFonts w:ascii="Book Antiqua" w:hAnsi="Book Antiqua" w:cs="Arial" w:hint="eastAsia"/>
          <w:bCs/>
          <w:szCs w:val="24"/>
          <w:lang w:eastAsia="zh-CN"/>
        </w:rPr>
        <w:t xml:space="preserve">A </w:t>
      </w:r>
      <w:r w:rsidRPr="000B14AF">
        <w:rPr>
          <w:rFonts w:ascii="Book Antiqua" w:hAnsi="Book Antiqua" w:cs="Arial"/>
          <w:bCs/>
          <w:szCs w:val="24"/>
        </w:rPr>
        <w:t xml:space="preserve">23298, </w:t>
      </w:r>
      <w:r w:rsidR="002F6D9E" w:rsidRPr="000B14AF">
        <w:rPr>
          <w:rFonts w:ascii="Book Antiqua" w:hAnsi="Book Antiqua" w:cs="Arial" w:hint="eastAsia"/>
          <w:bCs/>
          <w:szCs w:val="24"/>
          <w:lang w:eastAsia="zh-CN"/>
        </w:rPr>
        <w:t>United States</w:t>
      </w:r>
    </w:p>
    <w:p w14:paraId="51CA98BC" w14:textId="77777777" w:rsidR="001A056C" w:rsidRPr="000B14AF" w:rsidRDefault="001A056C" w:rsidP="006A2F24">
      <w:pPr>
        <w:spacing w:after="0"/>
        <w:rPr>
          <w:rFonts w:ascii="Book Antiqua" w:hAnsi="Book Antiqua" w:cs="Arial"/>
          <w:bCs/>
          <w:szCs w:val="24"/>
          <w:lang w:eastAsia="zh-CN"/>
        </w:rPr>
      </w:pPr>
    </w:p>
    <w:p w14:paraId="670D384B" w14:textId="750B9521" w:rsidR="00FE3AF7" w:rsidRPr="000B14AF" w:rsidRDefault="00612200" w:rsidP="006A2F24">
      <w:pPr>
        <w:spacing w:after="0"/>
        <w:rPr>
          <w:rFonts w:ascii="Book Antiqua" w:hAnsi="Book Antiqua" w:cs="Arial"/>
          <w:bCs/>
          <w:szCs w:val="24"/>
          <w:lang w:eastAsia="zh-CN"/>
        </w:rPr>
      </w:pPr>
      <w:r w:rsidRPr="003E08C0">
        <w:rPr>
          <w:rFonts w:ascii="Book Antiqua" w:hAnsi="Book Antiqua" w:cs="Arial"/>
          <w:b/>
          <w:bCs/>
          <w:szCs w:val="24"/>
        </w:rPr>
        <w:t>Charles E</w:t>
      </w:r>
      <w:r w:rsidR="00313FE8" w:rsidRPr="003E08C0">
        <w:rPr>
          <w:rFonts w:ascii="Book Antiqua" w:hAnsi="Book Antiqua" w:cs="Arial"/>
          <w:b/>
          <w:bCs/>
          <w:szCs w:val="24"/>
        </w:rPr>
        <w:t xml:space="preserve"> </w:t>
      </w:r>
      <w:proofErr w:type="spellStart"/>
      <w:r w:rsidR="00313FE8" w:rsidRPr="003E08C0">
        <w:rPr>
          <w:rFonts w:ascii="Book Antiqua" w:hAnsi="Book Antiqua" w:cs="Arial"/>
          <w:b/>
          <w:bCs/>
          <w:szCs w:val="24"/>
        </w:rPr>
        <w:t>Chalfant</w:t>
      </w:r>
      <w:proofErr w:type="spellEnd"/>
      <w:r w:rsidR="00313FE8" w:rsidRPr="003E08C0">
        <w:rPr>
          <w:rFonts w:ascii="Book Antiqua" w:hAnsi="Book Antiqua" w:cs="Arial"/>
          <w:b/>
          <w:bCs/>
          <w:szCs w:val="24"/>
        </w:rPr>
        <w:t>,</w:t>
      </w:r>
      <w:r w:rsidR="00313FE8" w:rsidRPr="003E08C0">
        <w:rPr>
          <w:rFonts w:ascii="Book Antiqua" w:hAnsi="Book Antiqua" w:cs="Arial"/>
        </w:rPr>
        <w:t xml:space="preserve"> </w:t>
      </w:r>
      <w:r w:rsidR="00274D9B" w:rsidRPr="003E08C0">
        <w:rPr>
          <w:rFonts w:ascii="Book Antiqua" w:hAnsi="Book Antiqua" w:cs="Arial"/>
        </w:rPr>
        <w:t xml:space="preserve">Research and Development, Hunter Holmes McGuire Veterans Administration Medical Center, The </w:t>
      </w:r>
      <w:r w:rsidR="00603689" w:rsidRPr="003E08C0">
        <w:rPr>
          <w:rFonts w:ascii="Book Antiqua" w:hAnsi="Book Antiqua" w:cs="Arial"/>
          <w:bCs/>
          <w:szCs w:val="24"/>
        </w:rPr>
        <w:t xml:space="preserve">Department of Biochemistry and Molecular </w:t>
      </w:r>
      <w:r w:rsidR="00603689" w:rsidRPr="003E08C0">
        <w:rPr>
          <w:rFonts w:ascii="Book Antiqua" w:hAnsi="Book Antiqua" w:cs="Arial"/>
          <w:bCs/>
          <w:szCs w:val="24"/>
        </w:rPr>
        <w:lastRenderedPageBreak/>
        <w:t xml:space="preserve">Biology, </w:t>
      </w:r>
      <w:r w:rsidR="00274D9B" w:rsidRPr="003E08C0">
        <w:rPr>
          <w:rFonts w:ascii="Book Antiqua" w:hAnsi="Book Antiqua" w:cs="Arial"/>
          <w:bCs/>
          <w:szCs w:val="24"/>
        </w:rPr>
        <w:t xml:space="preserve">The VCU Massey Cancer Center, </w:t>
      </w:r>
      <w:r w:rsidR="00274D9B" w:rsidRPr="003E08C0">
        <w:rPr>
          <w:rFonts w:ascii="Book Antiqua" w:hAnsi="Book Antiqua" w:cs="Arial"/>
        </w:rPr>
        <w:t>The VCU Institute of Molecular Medicine and the VCU Johnson Center for Critical Care and Pulmonary Research,</w:t>
      </w:r>
      <w:r w:rsidR="00274D9B" w:rsidRPr="003E08C0">
        <w:rPr>
          <w:rFonts w:ascii="Book Antiqua" w:hAnsi="Book Antiqua" w:cs="Arial"/>
          <w:bCs/>
          <w:szCs w:val="24"/>
        </w:rPr>
        <w:t xml:space="preserve"> </w:t>
      </w:r>
      <w:r w:rsidR="00603689" w:rsidRPr="003E08C0">
        <w:rPr>
          <w:rFonts w:ascii="Book Antiqua" w:hAnsi="Book Antiqua" w:cs="Arial"/>
          <w:bCs/>
          <w:szCs w:val="24"/>
        </w:rPr>
        <w:t xml:space="preserve">Virginia Commonwealth University, Richmond, </w:t>
      </w:r>
      <w:r w:rsidR="002F6D9E" w:rsidRPr="003E08C0">
        <w:rPr>
          <w:rFonts w:ascii="Book Antiqua" w:hAnsi="Book Antiqua" w:cs="Arial"/>
          <w:bCs/>
          <w:szCs w:val="24"/>
        </w:rPr>
        <w:t>V</w:t>
      </w:r>
      <w:r w:rsidR="002F6D9E" w:rsidRPr="003E08C0">
        <w:rPr>
          <w:rFonts w:ascii="Book Antiqua" w:hAnsi="Book Antiqua" w:cs="Arial" w:hint="eastAsia"/>
          <w:bCs/>
          <w:szCs w:val="24"/>
          <w:lang w:eastAsia="zh-CN"/>
        </w:rPr>
        <w:t xml:space="preserve">A </w:t>
      </w:r>
      <w:r w:rsidR="00313FE8" w:rsidRPr="003E08C0">
        <w:rPr>
          <w:rFonts w:ascii="Book Antiqua" w:hAnsi="Book Antiqua" w:cs="Arial"/>
          <w:bCs/>
          <w:szCs w:val="24"/>
        </w:rPr>
        <w:t xml:space="preserve">23298, </w:t>
      </w:r>
      <w:r w:rsidR="002F6D9E" w:rsidRPr="003E08C0">
        <w:rPr>
          <w:rFonts w:ascii="Book Antiqua" w:hAnsi="Book Antiqua" w:cs="Arial" w:hint="eastAsia"/>
          <w:bCs/>
          <w:szCs w:val="24"/>
          <w:lang w:eastAsia="zh-CN"/>
        </w:rPr>
        <w:t>United States</w:t>
      </w:r>
    </w:p>
    <w:p w14:paraId="64523E5C" w14:textId="77777777" w:rsidR="001A056C" w:rsidRPr="000B14AF" w:rsidRDefault="001A056C" w:rsidP="006A2F24">
      <w:pPr>
        <w:spacing w:after="0"/>
        <w:rPr>
          <w:rFonts w:ascii="Book Antiqua" w:hAnsi="Book Antiqua" w:cs="Arial"/>
          <w:bCs/>
          <w:szCs w:val="24"/>
          <w:lang w:eastAsia="zh-CN"/>
        </w:rPr>
      </w:pPr>
    </w:p>
    <w:p w14:paraId="2D189891" w14:textId="03888D25" w:rsidR="00FE3AF7" w:rsidRDefault="00FE3AF7" w:rsidP="006A2F24">
      <w:pPr>
        <w:spacing w:after="0"/>
        <w:rPr>
          <w:rFonts w:ascii="Book Antiqua" w:hAnsi="Book Antiqua" w:cs="Arial"/>
          <w:bCs/>
          <w:szCs w:val="24"/>
          <w:lang w:eastAsia="zh-CN"/>
        </w:rPr>
      </w:pPr>
      <w:r w:rsidRPr="000B14AF">
        <w:rPr>
          <w:rFonts w:ascii="Book Antiqua" w:hAnsi="Book Antiqua" w:cs="Arial"/>
          <w:b/>
          <w:bCs/>
          <w:szCs w:val="24"/>
        </w:rPr>
        <w:t xml:space="preserve">Author </w:t>
      </w:r>
      <w:r w:rsidR="000B14AF" w:rsidRPr="000B14AF">
        <w:rPr>
          <w:rFonts w:ascii="Book Antiqua" w:hAnsi="Book Antiqua" w:cs="Arial"/>
          <w:b/>
          <w:bCs/>
          <w:szCs w:val="24"/>
        </w:rPr>
        <w:t>contributions</w:t>
      </w:r>
      <w:r w:rsidRPr="000B14AF">
        <w:rPr>
          <w:rFonts w:ascii="Book Antiqua" w:hAnsi="Book Antiqua" w:cs="Arial"/>
          <w:bCs/>
          <w:szCs w:val="24"/>
        </w:rPr>
        <w:t>:</w:t>
      </w:r>
      <w:r w:rsidR="005E5FB0" w:rsidRPr="000B14AF">
        <w:rPr>
          <w:rFonts w:ascii="Book Antiqua" w:hAnsi="Book Antiqua" w:cs="Arial"/>
          <w:bCs/>
          <w:szCs w:val="24"/>
        </w:rPr>
        <w:t xml:space="preserve"> Natarajan </w:t>
      </w:r>
      <w:r w:rsidR="007D5C26">
        <w:rPr>
          <w:rFonts w:ascii="Book Antiqua" w:hAnsi="Book Antiqua" w:cs="Arial" w:hint="eastAsia"/>
          <w:bCs/>
          <w:szCs w:val="24"/>
          <w:lang w:eastAsia="zh-CN"/>
        </w:rPr>
        <w:t xml:space="preserve">R </w:t>
      </w:r>
      <w:r w:rsidR="005E5FB0" w:rsidRPr="000B14AF">
        <w:rPr>
          <w:rFonts w:ascii="Book Antiqua" w:hAnsi="Book Antiqua" w:cs="Arial"/>
          <w:bCs/>
          <w:szCs w:val="24"/>
        </w:rPr>
        <w:t xml:space="preserve">and Sanford </w:t>
      </w:r>
      <w:r w:rsidR="007D5C26">
        <w:rPr>
          <w:rFonts w:ascii="Book Antiqua" w:hAnsi="Book Antiqua" w:cs="Arial" w:hint="eastAsia"/>
          <w:bCs/>
          <w:szCs w:val="24"/>
          <w:lang w:eastAsia="zh-CN"/>
        </w:rPr>
        <w:t xml:space="preserve">KW </w:t>
      </w:r>
      <w:r w:rsidR="005E5FB0" w:rsidRPr="000B14AF">
        <w:rPr>
          <w:rFonts w:ascii="Book Antiqua" w:hAnsi="Book Antiqua" w:cs="Arial"/>
          <w:bCs/>
          <w:szCs w:val="24"/>
        </w:rPr>
        <w:t>designed the study; Mohammed</w:t>
      </w:r>
      <w:r w:rsidR="007D5C26">
        <w:rPr>
          <w:rFonts w:ascii="Book Antiqua" w:hAnsi="Book Antiqua" w:cs="Arial" w:hint="eastAsia"/>
          <w:bCs/>
          <w:szCs w:val="24"/>
          <w:lang w:eastAsia="zh-CN"/>
        </w:rPr>
        <w:t xml:space="preserve"> BM</w:t>
      </w:r>
      <w:r w:rsidR="005E5FB0" w:rsidRPr="000B14AF">
        <w:rPr>
          <w:rFonts w:ascii="Book Antiqua" w:hAnsi="Book Antiqua" w:cs="Arial"/>
          <w:bCs/>
          <w:szCs w:val="24"/>
        </w:rPr>
        <w:t>, Fisher</w:t>
      </w:r>
      <w:r w:rsidR="007D5C26">
        <w:rPr>
          <w:rFonts w:ascii="Book Antiqua" w:hAnsi="Book Antiqua" w:cs="Arial" w:hint="eastAsia"/>
          <w:bCs/>
          <w:szCs w:val="24"/>
          <w:lang w:eastAsia="zh-CN"/>
        </w:rPr>
        <w:t xml:space="preserve"> BJ</w:t>
      </w:r>
      <w:r w:rsidR="005E5FB0" w:rsidRPr="000B14AF">
        <w:rPr>
          <w:rFonts w:ascii="Book Antiqua" w:hAnsi="Book Antiqua" w:cs="Arial"/>
          <w:bCs/>
          <w:szCs w:val="24"/>
        </w:rPr>
        <w:t>, Martin</w:t>
      </w:r>
      <w:r w:rsidR="007D5C26">
        <w:rPr>
          <w:rFonts w:ascii="Book Antiqua" w:hAnsi="Book Antiqua" w:cs="Arial" w:hint="eastAsia"/>
          <w:bCs/>
          <w:szCs w:val="24"/>
          <w:lang w:eastAsia="zh-CN"/>
        </w:rPr>
        <w:t xml:space="preserve"> EJ</w:t>
      </w:r>
      <w:r w:rsidR="005E5FB0" w:rsidRPr="000B14AF">
        <w:rPr>
          <w:rFonts w:ascii="Book Antiqua" w:hAnsi="Book Antiqua" w:cs="Arial"/>
          <w:bCs/>
          <w:szCs w:val="24"/>
        </w:rPr>
        <w:t xml:space="preserve">, </w:t>
      </w:r>
      <w:proofErr w:type="spellStart"/>
      <w:r w:rsidR="005E5FB0" w:rsidRPr="000B14AF">
        <w:rPr>
          <w:rFonts w:ascii="Book Antiqua" w:hAnsi="Book Antiqua" w:cs="Arial"/>
          <w:bCs/>
          <w:szCs w:val="24"/>
        </w:rPr>
        <w:t>Contaifer</w:t>
      </w:r>
      <w:proofErr w:type="spellEnd"/>
      <w:r w:rsidR="007D5C26">
        <w:rPr>
          <w:rFonts w:ascii="Book Antiqua" w:hAnsi="Book Antiqua" w:cs="Arial" w:hint="eastAsia"/>
          <w:bCs/>
          <w:szCs w:val="24"/>
          <w:lang w:eastAsia="zh-CN"/>
        </w:rPr>
        <w:t xml:space="preserve"> D</w:t>
      </w:r>
      <w:r w:rsidR="005E5FB0" w:rsidRPr="000B14AF">
        <w:rPr>
          <w:rFonts w:ascii="Book Antiqua" w:hAnsi="Book Antiqua" w:cs="Arial"/>
          <w:bCs/>
          <w:szCs w:val="24"/>
        </w:rPr>
        <w:t xml:space="preserve">, </w:t>
      </w:r>
      <w:proofErr w:type="spellStart"/>
      <w:r w:rsidR="007D5C26">
        <w:rPr>
          <w:rFonts w:ascii="Book Antiqua" w:hAnsi="Book Antiqua" w:cs="Arial"/>
          <w:bCs/>
          <w:szCs w:val="24"/>
        </w:rPr>
        <w:t>Warncke</w:t>
      </w:r>
      <w:proofErr w:type="spellEnd"/>
      <w:r w:rsidR="007D5C26">
        <w:rPr>
          <w:rFonts w:ascii="Book Antiqua" w:hAnsi="Book Antiqua" w:cs="Arial" w:hint="eastAsia"/>
          <w:bCs/>
          <w:szCs w:val="24"/>
          <w:lang w:eastAsia="zh-CN"/>
        </w:rPr>
        <w:t xml:space="preserve"> UO</w:t>
      </w:r>
      <w:r w:rsidR="007D5C26">
        <w:rPr>
          <w:rFonts w:ascii="Book Antiqua" w:hAnsi="Book Antiqua" w:cs="Arial"/>
          <w:bCs/>
          <w:szCs w:val="24"/>
        </w:rPr>
        <w:t xml:space="preserve">, </w:t>
      </w:r>
      <w:proofErr w:type="spellStart"/>
      <w:r w:rsidR="005E5FB0" w:rsidRPr="000B14AF">
        <w:rPr>
          <w:rFonts w:ascii="Book Antiqua" w:hAnsi="Book Antiqua" w:cs="Arial"/>
          <w:bCs/>
          <w:szCs w:val="24"/>
        </w:rPr>
        <w:t>Wijesinghe</w:t>
      </w:r>
      <w:proofErr w:type="spellEnd"/>
      <w:r w:rsidR="005E5FB0" w:rsidRPr="000B14AF">
        <w:rPr>
          <w:rFonts w:ascii="Book Antiqua" w:hAnsi="Book Antiqua" w:cs="Arial"/>
          <w:bCs/>
          <w:szCs w:val="24"/>
        </w:rPr>
        <w:t xml:space="preserve"> </w:t>
      </w:r>
      <w:r w:rsidR="007D5C26">
        <w:rPr>
          <w:rFonts w:ascii="Book Antiqua" w:hAnsi="Book Antiqua" w:cs="Arial" w:hint="eastAsia"/>
          <w:bCs/>
          <w:szCs w:val="24"/>
          <w:lang w:eastAsia="zh-CN"/>
        </w:rPr>
        <w:t xml:space="preserve">DS </w:t>
      </w:r>
      <w:r w:rsidR="005E5FB0" w:rsidRPr="000B14AF">
        <w:rPr>
          <w:rFonts w:ascii="Book Antiqua" w:hAnsi="Book Antiqua" w:cs="Arial"/>
          <w:bCs/>
          <w:szCs w:val="24"/>
        </w:rPr>
        <w:t xml:space="preserve">and Natarajan </w:t>
      </w:r>
      <w:r w:rsidR="007D5C26">
        <w:rPr>
          <w:rFonts w:ascii="Book Antiqua" w:hAnsi="Book Antiqua" w:cs="Arial" w:hint="eastAsia"/>
          <w:bCs/>
          <w:szCs w:val="24"/>
          <w:lang w:eastAsia="zh-CN"/>
        </w:rPr>
        <w:t xml:space="preserve">R </w:t>
      </w:r>
      <w:r w:rsidR="005E5FB0" w:rsidRPr="000B14AF">
        <w:rPr>
          <w:rFonts w:ascii="Book Antiqua" w:hAnsi="Book Antiqua" w:cs="Arial"/>
          <w:bCs/>
          <w:szCs w:val="24"/>
        </w:rPr>
        <w:t xml:space="preserve">performed the research and analyzed the data; </w:t>
      </w:r>
      <w:r w:rsidR="007D5C26" w:rsidRPr="000B14AF">
        <w:rPr>
          <w:rFonts w:ascii="Book Antiqua" w:hAnsi="Book Antiqua" w:cs="Arial"/>
          <w:bCs/>
          <w:szCs w:val="24"/>
        </w:rPr>
        <w:t>Mohammed</w:t>
      </w:r>
      <w:r w:rsidR="007D5C26">
        <w:rPr>
          <w:rFonts w:ascii="Book Antiqua" w:hAnsi="Book Antiqua" w:cs="Arial" w:hint="eastAsia"/>
          <w:bCs/>
          <w:szCs w:val="24"/>
          <w:lang w:eastAsia="zh-CN"/>
        </w:rPr>
        <w:t xml:space="preserve"> BM</w:t>
      </w:r>
      <w:r w:rsidR="007D5C26" w:rsidRPr="000B14AF">
        <w:rPr>
          <w:rFonts w:ascii="Book Antiqua" w:hAnsi="Book Antiqua" w:cs="Arial"/>
          <w:bCs/>
          <w:szCs w:val="24"/>
        </w:rPr>
        <w:t>,</w:t>
      </w:r>
      <w:r w:rsidR="005E5FB0" w:rsidRPr="000B14AF">
        <w:rPr>
          <w:rFonts w:ascii="Book Antiqua" w:hAnsi="Book Antiqua" w:cs="Arial"/>
          <w:bCs/>
          <w:szCs w:val="24"/>
        </w:rPr>
        <w:t xml:space="preserve"> </w:t>
      </w:r>
      <w:r w:rsidR="007D5C26" w:rsidRPr="000B14AF">
        <w:rPr>
          <w:rFonts w:ascii="Book Antiqua" w:hAnsi="Book Antiqua" w:cs="Arial"/>
          <w:bCs/>
          <w:szCs w:val="24"/>
        </w:rPr>
        <w:t>Fisher</w:t>
      </w:r>
      <w:r w:rsidR="007D5C26">
        <w:rPr>
          <w:rFonts w:ascii="Book Antiqua" w:hAnsi="Book Antiqua" w:cs="Arial" w:hint="eastAsia"/>
          <w:bCs/>
          <w:szCs w:val="24"/>
          <w:lang w:eastAsia="zh-CN"/>
        </w:rPr>
        <w:t xml:space="preserve"> BJ</w:t>
      </w:r>
      <w:r w:rsidR="007D5C26" w:rsidRPr="000B14AF">
        <w:rPr>
          <w:rFonts w:ascii="Book Antiqua" w:hAnsi="Book Antiqua" w:cs="Arial"/>
          <w:bCs/>
          <w:szCs w:val="24"/>
        </w:rPr>
        <w:t xml:space="preserve">, </w:t>
      </w:r>
      <w:proofErr w:type="spellStart"/>
      <w:r w:rsidR="00A11B10" w:rsidRPr="000B14AF">
        <w:rPr>
          <w:rFonts w:ascii="Book Antiqua" w:hAnsi="Book Antiqua" w:cs="Arial"/>
          <w:bCs/>
          <w:szCs w:val="24"/>
        </w:rPr>
        <w:t>Chalfant</w:t>
      </w:r>
      <w:proofErr w:type="spellEnd"/>
      <w:r w:rsidR="007D5C26">
        <w:rPr>
          <w:rFonts w:ascii="Book Antiqua" w:hAnsi="Book Antiqua" w:cs="Arial" w:hint="eastAsia"/>
          <w:bCs/>
          <w:szCs w:val="24"/>
          <w:lang w:eastAsia="zh-CN"/>
        </w:rPr>
        <w:t xml:space="preserve"> CE</w:t>
      </w:r>
      <w:r w:rsidR="00A11B10" w:rsidRPr="000B14AF">
        <w:rPr>
          <w:rFonts w:ascii="Book Antiqua" w:hAnsi="Book Antiqua" w:cs="Arial"/>
          <w:bCs/>
          <w:szCs w:val="24"/>
        </w:rPr>
        <w:t xml:space="preserve">, </w:t>
      </w:r>
      <w:r w:rsidR="005E5FB0">
        <w:rPr>
          <w:rFonts w:ascii="Book Antiqua" w:hAnsi="Book Antiqua" w:cs="Arial"/>
          <w:bCs/>
          <w:szCs w:val="24"/>
        </w:rPr>
        <w:t xml:space="preserve">Brophy </w:t>
      </w:r>
      <w:r w:rsidR="007D5C26">
        <w:rPr>
          <w:rFonts w:ascii="Book Antiqua" w:hAnsi="Book Antiqua" w:cs="Arial" w:hint="eastAsia"/>
          <w:bCs/>
          <w:szCs w:val="24"/>
          <w:lang w:eastAsia="zh-CN"/>
        </w:rPr>
        <w:t xml:space="preserve">DF </w:t>
      </w:r>
      <w:r w:rsidR="005E5FB0">
        <w:rPr>
          <w:rFonts w:ascii="Book Antiqua" w:hAnsi="Book Antiqua" w:cs="Arial"/>
          <w:bCs/>
          <w:szCs w:val="24"/>
        </w:rPr>
        <w:t xml:space="preserve">and </w:t>
      </w:r>
      <w:r w:rsidR="007D5C26">
        <w:rPr>
          <w:rFonts w:ascii="Book Antiqua" w:hAnsi="Book Antiqua" w:cs="Arial" w:hint="eastAsia"/>
          <w:bCs/>
          <w:szCs w:val="24"/>
          <w:lang w:eastAsia="zh-CN"/>
        </w:rPr>
        <w:t>N</w:t>
      </w:r>
      <w:r w:rsidR="005E5FB0">
        <w:rPr>
          <w:rFonts w:ascii="Book Antiqua" w:hAnsi="Book Antiqua" w:cs="Arial"/>
          <w:bCs/>
          <w:szCs w:val="24"/>
        </w:rPr>
        <w:t xml:space="preserve">atarajan </w:t>
      </w:r>
      <w:r w:rsidR="007D5C26">
        <w:rPr>
          <w:rFonts w:ascii="Book Antiqua" w:hAnsi="Book Antiqua" w:cs="Arial" w:hint="eastAsia"/>
          <w:bCs/>
          <w:szCs w:val="24"/>
          <w:lang w:eastAsia="zh-CN"/>
        </w:rPr>
        <w:t xml:space="preserve">R </w:t>
      </w:r>
      <w:r w:rsidR="005E5FB0">
        <w:rPr>
          <w:rFonts w:ascii="Book Antiqua" w:hAnsi="Book Antiqua" w:cs="Arial"/>
          <w:bCs/>
          <w:szCs w:val="24"/>
        </w:rPr>
        <w:t xml:space="preserve">wrote the manuscript; </w:t>
      </w:r>
      <w:r w:rsidR="005E5FB0" w:rsidRPr="005E5FB0">
        <w:rPr>
          <w:rFonts w:ascii="Book Antiqua" w:hAnsi="Book Antiqua" w:cs="Arial"/>
          <w:bCs/>
          <w:szCs w:val="24"/>
        </w:rPr>
        <w:t>all authors drafte</w:t>
      </w:r>
      <w:r w:rsidR="005E5FB0">
        <w:rPr>
          <w:rFonts w:ascii="Book Antiqua" w:hAnsi="Book Antiqua" w:cs="Arial"/>
          <w:bCs/>
          <w:szCs w:val="24"/>
        </w:rPr>
        <w:t xml:space="preserve">d the article and made critical </w:t>
      </w:r>
      <w:r w:rsidR="005E5FB0" w:rsidRPr="005E5FB0">
        <w:rPr>
          <w:rFonts w:ascii="Book Antiqua" w:hAnsi="Book Antiqua" w:cs="Arial"/>
          <w:bCs/>
          <w:szCs w:val="24"/>
        </w:rPr>
        <w:t>revisions related to the intellectual content of the man</w:t>
      </w:r>
      <w:r w:rsidR="005E5FB0">
        <w:rPr>
          <w:rFonts w:ascii="Book Antiqua" w:hAnsi="Book Antiqua" w:cs="Arial"/>
          <w:bCs/>
          <w:szCs w:val="24"/>
        </w:rPr>
        <w:t xml:space="preserve">uscript, and approved the final </w:t>
      </w:r>
      <w:r w:rsidR="005E5FB0" w:rsidRPr="005E5FB0">
        <w:rPr>
          <w:rFonts w:ascii="Book Antiqua" w:hAnsi="Book Antiqua" w:cs="Arial"/>
          <w:bCs/>
          <w:szCs w:val="24"/>
        </w:rPr>
        <w:t>version of the article</w:t>
      </w:r>
      <w:r w:rsidR="005E5FB0">
        <w:rPr>
          <w:rFonts w:ascii="Book Antiqua" w:hAnsi="Book Antiqua" w:cs="Arial"/>
          <w:bCs/>
          <w:szCs w:val="24"/>
        </w:rPr>
        <w:t>.</w:t>
      </w:r>
    </w:p>
    <w:p w14:paraId="28376B07" w14:textId="77777777" w:rsidR="001A056C" w:rsidRPr="001A056C" w:rsidRDefault="001A056C" w:rsidP="006A2F24">
      <w:pPr>
        <w:spacing w:after="0"/>
        <w:rPr>
          <w:rFonts w:ascii="Book Antiqua" w:hAnsi="Book Antiqua" w:cs="Arial"/>
          <w:bCs/>
          <w:szCs w:val="24"/>
          <w:lang w:eastAsia="zh-CN"/>
        </w:rPr>
      </w:pPr>
    </w:p>
    <w:p w14:paraId="6F517E32" w14:textId="5E3D8A00" w:rsidR="00291977" w:rsidRPr="00291977" w:rsidRDefault="00313FE8" w:rsidP="00291977">
      <w:pPr>
        <w:spacing w:after="0"/>
        <w:rPr>
          <w:rFonts w:ascii="Book Antiqua" w:hAnsi="Book Antiqua" w:cs="Arial"/>
          <w:bCs/>
          <w:szCs w:val="24"/>
        </w:rPr>
      </w:pPr>
      <w:r>
        <w:rPr>
          <w:rFonts w:ascii="Book Antiqua" w:hAnsi="Book Antiqua" w:cs="Arial"/>
          <w:b/>
          <w:szCs w:val="24"/>
        </w:rPr>
        <w:t>Supported by</w:t>
      </w:r>
      <w:r w:rsidR="00291977">
        <w:rPr>
          <w:rFonts w:ascii="Book Antiqua" w:hAnsi="Book Antiqua" w:cs="Arial"/>
          <w:bCs/>
          <w:szCs w:val="24"/>
        </w:rPr>
        <w:t xml:space="preserve"> </w:t>
      </w:r>
      <w:r w:rsidR="00291977" w:rsidRPr="00291977">
        <w:rPr>
          <w:rFonts w:ascii="Book Antiqua" w:hAnsi="Book Antiqua" w:cs="Arial"/>
          <w:bCs/>
          <w:szCs w:val="24"/>
        </w:rPr>
        <w:t>Virginia Blood Foundation</w:t>
      </w:r>
      <w:r w:rsidR="00291977">
        <w:rPr>
          <w:rFonts w:ascii="Book Antiqua" w:hAnsi="Book Antiqua" w:cs="Arial" w:hint="eastAsia"/>
          <w:bCs/>
          <w:szCs w:val="24"/>
          <w:lang w:eastAsia="zh-CN"/>
        </w:rPr>
        <w:t>,</w:t>
      </w:r>
      <w:r w:rsidR="00291977" w:rsidRPr="00291977">
        <w:rPr>
          <w:rFonts w:ascii="Book Antiqua" w:hAnsi="Book Antiqua" w:cs="Arial"/>
          <w:bCs/>
          <w:szCs w:val="24"/>
        </w:rPr>
        <w:t xml:space="preserve"> No</w:t>
      </w:r>
      <w:r w:rsidR="00291977">
        <w:rPr>
          <w:rFonts w:ascii="Book Antiqua" w:hAnsi="Book Antiqua" w:cs="Arial" w:hint="eastAsia"/>
          <w:bCs/>
          <w:szCs w:val="24"/>
          <w:lang w:eastAsia="zh-CN"/>
        </w:rPr>
        <w:t>.</w:t>
      </w:r>
      <w:r w:rsidR="00291977" w:rsidRPr="00291977">
        <w:rPr>
          <w:rFonts w:ascii="Book Antiqua" w:hAnsi="Book Antiqua" w:cs="Arial"/>
          <w:bCs/>
          <w:szCs w:val="24"/>
        </w:rPr>
        <w:t xml:space="preserve"> 11 (To KS and RN)</w:t>
      </w:r>
      <w:r w:rsidR="00291977">
        <w:rPr>
          <w:rFonts w:ascii="Book Antiqua" w:hAnsi="Book Antiqua" w:cs="Arial" w:hint="eastAsia"/>
          <w:bCs/>
          <w:szCs w:val="24"/>
          <w:lang w:eastAsia="zh-CN"/>
        </w:rPr>
        <w:t xml:space="preserve">; </w:t>
      </w:r>
      <w:r w:rsidR="00291977" w:rsidRPr="00291977">
        <w:rPr>
          <w:rFonts w:ascii="Book Antiqua" w:hAnsi="Book Antiqua" w:cs="Arial"/>
          <w:bCs/>
          <w:szCs w:val="24"/>
        </w:rPr>
        <w:t>Department of Veterans Affairs (Merit Review Award), No</w:t>
      </w:r>
      <w:r w:rsidR="00291977">
        <w:rPr>
          <w:rFonts w:ascii="Book Antiqua" w:hAnsi="Book Antiqua" w:cs="Arial" w:hint="eastAsia"/>
          <w:bCs/>
          <w:szCs w:val="24"/>
          <w:lang w:eastAsia="zh-CN"/>
        </w:rPr>
        <w:t>.</w:t>
      </w:r>
      <w:r w:rsidR="00291977" w:rsidRPr="00291977">
        <w:rPr>
          <w:rFonts w:ascii="Book Antiqua" w:hAnsi="Book Antiqua" w:cs="Arial"/>
          <w:bCs/>
          <w:szCs w:val="24"/>
        </w:rPr>
        <w:t xml:space="preserve"> 5I01BX001792 (To CEC)</w:t>
      </w:r>
      <w:r w:rsidR="00291977">
        <w:rPr>
          <w:rFonts w:ascii="Book Antiqua" w:hAnsi="Book Antiqua" w:cs="Arial" w:hint="eastAsia"/>
          <w:bCs/>
          <w:szCs w:val="24"/>
          <w:lang w:eastAsia="zh-CN"/>
        </w:rPr>
        <w:t xml:space="preserve">; </w:t>
      </w:r>
      <w:r w:rsidR="00291977" w:rsidRPr="00291977">
        <w:rPr>
          <w:rFonts w:ascii="Book Antiqua" w:hAnsi="Book Antiqua" w:cs="Arial"/>
          <w:bCs/>
          <w:szCs w:val="24"/>
        </w:rPr>
        <w:t>National Institutes of Health, No</w:t>
      </w:r>
      <w:r w:rsidR="00291977">
        <w:rPr>
          <w:rFonts w:ascii="Book Antiqua" w:hAnsi="Book Antiqua" w:cs="Arial" w:hint="eastAsia"/>
          <w:bCs/>
          <w:szCs w:val="24"/>
          <w:lang w:eastAsia="zh-CN"/>
        </w:rPr>
        <w:t>.</w:t>
      </w:r>
      <w:r w:rsidR="00291977" w:rsidRPr="00291977">
        <w:rPr>
          <w:rFonts w:ascii="Book Antiqua" w:hAnsi="Book Antiqua" w:cs="Arial"/>
          <w:bCs/>
          <w:szCs w:val="24"/>
        </w:rPr>
        <w:t xml:space="preserve"> 1U01HD087198 (To CEC)</w:t>
      </w:r>
      <w:r w:rsidR="00291977">
        <w:rPr>
          <w:rFonts w:ascii="Book Antiqua" w:hAnsi="Book Antiqua" w:cs="Arial" w:hint="eastAsia"/>
          <w:bCs/>
          <w:szCs w:val="24"/>
          <w:lang w:eastAsia="zh-CN"/>
        </w:rPr>
        <w:t xml:space="preserve">; </w:t>
      </w:r>
      <w:r w:rsidR="00291977" w:rsidRPr="00291977">
        <w:rPr>
          <w:rFonts w:ascii="Book Antiqua" w:hAnsi="Book Antiqua" w:cs="Arial"/>
          <w:bCs/>
          <w:szCs w:val="24"/>
        </w:rPr>
        <w:t>National Institutes of Health, No</w:t>
      </w:r>
      <w:r w:rsidR="00291977">
        <w:rPr>
          <w:rFonts w:ascii="Book Antiqua" w:hAnsi="Book Antiqua" w:cs="Arial" w:hint="eastAsia"/>
          <w:bCs/>
          <w:szCs w:val="24"/>
          <w:lang w:eastAsia="zh-CN"/>
        </w:rPr>
        <w:t>.</w:t>
      </w:r>
      <w:r w:rsidR="00291977" w:rsidRPr="00291977">
        <w:rPr>
          <w:rFonts w:ascii="Book Antiqua" w:hAnsi="Book Antiqua" w:cs="Arial"/>
          <w:bCs/>
          <w:szCs w:val="24"/>
        </w:rPr>
        <w:t xml:space="preserve"> 1S10OD010641 (To CEC)</w:t>
      </w:r>
      <w:r w:rsidR="00291977">
        <w:rPr>
          <w:rFonts w:ascii="Book Antiqua" w:hAnsi="Book Antiqua" w:cs="Arial" w:hint="eastAsia"/>
          <w:bCs/>
          <w:szCs w:val="24"/>
          <w:lang w:eastAsia="zh-CN"/>
        </w:rPr>
        <w:t xml:space="preserve">; </w:t>
      </w:r>
      <w:r w:rsidR="00291977" w:rsidRPr="00291977">
        <w:rPr>
          <w:rFonts w:ascii="Book Antiqua" w:hAnsi="Book Antiqua" w:cs="Arial"/>
          <w:bCs/>
          <w:szCs w:val="24"/>
        </w:rPr>
        <w:t>National Institutes of Health, No</w:t>
      </w:r>
      <w:r w:rsidR="00291977">
        <w:rPr>
          <w:rFonts w:ascii="Book Antiqua" w:hAnsi="Book Antiqua" w:cs="Arial" w:hint="eastAsia"/>
          <w:bCs/>
          <w:szCs w:val="24"/>
          <w:lang w:eastAsia="zh-CN"/>
        </w:rPr>
        <w:t>.</w:t>
      </w:r>
      <w:r w:rsidR="00291977" w:rsidRPr="00291977">
        <w:rPr>
          <w:rFonts w:ascii="Book Antiqua" w:hAnsi="Book Antiqua" w:cs="Arial"/>
          <w:bCs/>
          <w:szCs w:val="24"/>
        </w:rPr>
        <w:t xml:space="preserve"> 5R01HL125353 (To CEC)</w:t>
      </w:r>
      <w:r w:rsidR="00291977">
        <w:rPr>
          <w:rFonts w:ascii="Book Antiqua" w:hAnsi="Book Antiqua" w:cs="Arial" w:hint="eastAsia"/>
          <w:bCs/>
          <w:szCs w:val="24"/>
          <w:lang w:eastAsia="zh-CN"/>
        </w:rPr>
        <w:t xml:space="preserve">; </w:t>
      </w:r>
      <w:r w:rsidR="00291977" w:rsidRPr="00291977">
        <w:rPr>
          <w:rFonts w:ascii="Book Antiqua" w:hAnsi="Book Antiqua" w:cs="Arial"/>
          <w:bCs/>
          <w:szCs w:val="24"/>
        </w:rPr>
        <w:t>VCU Massey Cancer Center with funding from National Institutes of Health, No</w:t>
      </w:r>
      <w:r w:rsidR="00D96A02">
        <w:rPr>
          <w:rFonts w:ascii="Book Antiqua" w:hAnsi="Book Antiqua" w:cs="Arial" w:hint="eastAsia"/>
          <w:bCs/>
          <w:szCs w:val="24"/>
          <w:lang w:eastAsia="zh-CN"/>
        </w:rPr>
        <w:t>.</w:t>
      </w:r>
      <w:r w:rsidR="00BE39EC">
        <w:rPr>
          <w:rFonts w:ascii="Book Antiqua" w:hAnsi="Book Antiqua" w:cs="Arial"/>
          <w:bCs/>
          <w:szCs w:val="24"/>
        </w:rPr>
        <w:t xml:space="preserve"> P30</w:t>
      </w:r>
      <w:r w:rsidR="00291977" w:rsidRPr="00291977">
        <w:rPr>
          <w:rFonts w:ascii="Book Antiqua" w:hAnsi="Book Antiqua" w:cs="Arial"/>
          <w:bCs/>
          <w:szCs w:val="24"/>
        </w:rPr>
        <w:t>CA016059.</w:t>
      </w:r>
      <w:r w:rsidR="00D96A02">
        <w:rPr>
          <w:rFonts w:ascii="Book Antiqua" w:hAnsi="Book Antiqua" w:cs="Arial" w:hint="eastAsia"/>
          <w:bCs/>
          <w:szCs w:val="24"/>
          <w:lang w:eastAsia="zh-CN"/>
        </w:rPr>
        <w:t xml:space="preserve"> </w:t>
      </w:r>
      <w:r w:rsidR="00291977" w:rsidRPr="00291977">
        <w:rPr>
          <w:rFonts w:ascii="Book Antiqua" w:hAnsi="Book Antiqua" w:cs="Arial"/>
          <w:bCs/>
          <w:szCs w:val="24"/>
        </w:rPr>
        <w:t>The contents of this manuscript do not represent the views of the Department of Veterans Affairs or the U</w:t>
      </w:r>
      <w:r w:rsidR="00D96A02">
        <w:rPr>
          <w:rFonts w:ascii="Book Antiqua" w:hAnsi="Book Antiqua" w:cs="Arial" w:hint="eastAsia"/>
          <w:bCs/>
          <w:szCs w:val="24"/>
          <w:lang w:eastAsia="zh-CN"/>
        </w:rPr>
        <w:t>nited States</w:t>
      </w:r>
      <w:r w:rsidR="00291977" w:rsidRPr="00291977">
        <w:rPr>
          <w:rFonts w:ascii="Book Antiqua" w:hAnsi="Book Antiqua" w:cs="Arial"/>
          <w:bCs/>
          <w:szCs w:val="24"/>
        </w:rPr>
        <w:t xml:space="preserve"> Government.</w:t>
      </w:r>
    </w:p>
    <w:p w14:paraId="503BA461" w14:textId="77777777" w:rsidR="001A056C" w:rsidRPr="00FE3AF7" w:rsidRDefault="001A056C" w:rsidP="006A2F24">
      <w:pPr>
        <w:spacing w:after="0"/>
        <w:rPr>
          <w:rFonts w:ascii="Book Antiqua" w:hAnsi="Book Antiqua" w:cs="Arial"/>
          <w:lang w:eastAsia="zh-CN"/>
        </w:rPr>
      </w:pPr>
    </w:p>
    <w:p w14:paraId="596DEB75" w14:textId="3306EB5D" w:rsidR="00C63C80" w:rsidRDefault="00FE3AF7" w:rsidP="006A2F24">
      <w:pPr>
        <w:spacing w:after="0"/>
        <w:rPr>
          <w:rFonts w:ascii="Book Antiqua" w:hAnsi="Book Antiqua" w:cs="Arial"/>
          <w:szCs w:val="24"/>
          <w:lang w:eastAsia="zh-CN"/>
        </w:rPr>
      </w:pPr>
      <w:r w:rsidRPr="00FE3AF7">
        <w:rPr>
          <w:rFonts w:ascii="Book Antiqua" w:hAnsi="Book Antiqua" w:cs="Arial"/>
          <w:b/>
          <w:szCs w:val="24"/>
        </w:rPr>
        <w:t xml:space="preserve">Conflict-of-interest statement: </w:t>
      </w:r>
      <w:r w:rsidRPr="00FE3AF7">
        <w:rPr>
          <w:rFonts w:ascii="Book Antiqua" w:hAnsi="Book Antiqua" w:cs="Arial"/>
          <w:szCs w:val="24"/>
        </w:rPr>
        <w:t xml:space="preserve">To the best of </w:t>
      </w:r>
      <w:r w:rsidR="001A056C">
        <w:rPr>
          <w:rFonts w:ascii="Book Antiqua" w:hAnsi="Book Antiqua" w:cs="Arial" w:hint="eastAsia"/>
          <w:szCs w:val="24"/>
          <w:lang w:eastAsia="zh-CN"/>
        </w:rPr>
        <w:t>the authors</w:t>
      </w:r>
      <w:r w:rsidR="001A056C">
        <w:rPr>
          <w:rFonts w:ascii="Book Antiqua" w:hAnsi="Book Antiqua" w:cs="Arial"/>
          <w:szCs w:val="24"/>
          <w:lang w:eastAsia="zh-CN"/>
        </w:rPr>
        <w:t>’</w:t>
      </w:r>
      <w:r w:rsidRPr="00FE3AF7">
        <w:rPr>
          <w:rFonts w:ascii="Book Antiqua" w:hAnsi="Book Antiqua" w:cs="Arial"/>
          <w:szCs w:val="24"/>
        </w:rPr>
        <w:t xml:space="preserve"> kno</w:t>
      </w:r>
      <w:r>
        <w:rPr>
          <w:rFonts w:ascii="Book Antiqua" w:hAnsi="Book Antiqua" w:cs="Arial"/>
          <w:szCs w:val="24"/>
        </w:rPr>
        <w:t xml:space="preserve">wledge, no conflict of interest </w:t>
      </w:r>
      <w:r w:rsidRPr="00FE3AF7">
        <w:rPr>
          <w:rFonts w:ascii="Book Antiqua" w:hAnsi="Book Antiqua" w:cs="Arial"/>
          <w:szCs w:val="24"/>
        </w:rPr>
        <w:t>exists.</w:t>
      </w:r>
    </w:p>
    <w:p w14:paraId="1B1DF821" w14:textId="77777777" w:rsidR="001A056C" w:rsidRPr="001A056C" w:rsidRDefault="001A056C" w:rsidP="006A2F24">
      <w:pPr>
        <w:spacing w:after="0"/>
        <w:rPr>
          <w:rFonts w:ascii="Book Antiqua" w:hAnsi="Book Antiqua" w:cs="Arial"/>
          <w:szCs w:val="24"/>
          <w:lang w:eastAsia="zh-CN"/>
        </w:rPr>
      </w:pPr>
    </w:p>
    <w:p w14:paraId="1E2AF366" w14:textId="6305793A" w:rsidR="00FE3AF7" w:rsidRDefault="00FE3AF7" w:rsidP="006A2F24">
      <w:pPr>
        <w:spacing w:after="0"/>
        <w:rPr>
          <w:rFonts w:ascii="Book Antiqua" w:hAnsi="Book Antiqua" w:cs="Arial"/>
          <w:szCs w:val="24"/>
          <w:lang w:eastAsia="zh-CN"/>
        </w:rPr>
      </w:pPr>
      <w:r w:rsidRPr="00FE3AF7">
        <w:rPr>
          <w:rFonts w:ascii="Book Antiqua" w:hAnsi="Book Antiqua" w:cs="Arial"/>
          <w:b/>
          <w:szCs w:val="24"/>
        </w:rPr>
        <w:t>Data sharing statement:</w:t>
      </w:r>
      <w:r w:rsidR="00313FE8">
        <w:rPr>
          <w:rFonts w:ascii="Book Antiqua" w:hAnsi="Book Antiqua" w:cs="Arial"/>
          <w:b/>
          <w:szCs w:val="24"/>
        </w:rPr>
        <w:t xml:space="preserve"> </w:t>
      </w:r>
      <w:r w:rsidR="00313FE8" w:rsidRPr="00313FE8">
        <w:rPr>
          <w:rFonts w:ascii="Book Antiqua" w:hAnsi="Book Antiqua" w:cs="Arial"/>
          <w:szCs w:val="24"/>
        </w:rPr>
        <w:t>Data</w:t>
      </w:r>
      <w:r w:rsidR="00313FE8">
        <w:rPr>
          <w:rFonts w:ascii="Book Antiqua" w:hAnsi="Book Antiqua" w:cs="Arial"/>
          <w:szCs w:val="24"/>
        </w:rPr>
        <w:t>set available from the corresponding author (</w:t>
      </w:r>
      <w:hyperlink r:id="rId9" w:history="1">
        <w:r w:rsidR="001A056C" w:rsidRPr="00667B9A">
          <w:rPr>
            <w:rStyle w:val="Hyperlink"/>
            <w:rFonts w:ascii="Book Antiqua" w:hAnsi="Book Antiqua" w:cs="Arial"/>
            <w:szCs w:val="24"/>
          </w:rPr>
          <w:t>ramesh.natarajan@vcuhealth.org</w:t>
        </w:r>
      </w:hyperlink>
      <w:r w:rsidR="00313FE8">
        <w:rPr>
          <w:rFonts w:ascii="Book Antiqua" w:hAnsi="Book Antiqua" w:cs="Arial"/>
          <w:szCs w:val="24"/>
        </w:rPr>
        <w:t>)</w:t>
      </w:r>
      <w:r w:rsidR="001A056C">
        <w:rPr>
          <w:rFonts w:ascii="Book Antiqua" w:hAnsi="Book Antiqua" w:cs="Arial" w:hint="eastAsia"/>
          <w:szCs w:val="24"/>
          <w:lang w:eastAsia="zh-CN"/>
        </w:rPr>
        <w:t>.</w:t>
      </w:r>
    </w:p>
    <w:p w14:paraId="2B80130C" w14:textId="77777777" w:rsidR="001A056C" w:rsidRPr="001A056C" w:rsidRDefault="001A056C" w:rsidP="006A2F24">
      <w:pPr>
        <w:spacing w:after="0"/>
        <w:rPr>
          <w:rFonts w:ascii="Book Antiqua" w:hAnsi="Book Antiqua" w:cs="Arial"/>
          <w:b/>
          <w:szCs w:val="24"/>
          <w:lang w:eastAsia="zh-CN"/>
        </w:rPr>
      </w:pPr>
    </w:p>
    <w:p w14:paraId="4D390CC9" w14:textId="7A82F079" w:rsidR="00FE3AF7" w:rsidRDefault="00FE3AF7" w:rsidP="006A2F24">
      <w:pPr>
        <w:spacing w:after="0"/>
        <w:rPr>
          <w:rFonts w:ascii="Book Antiqua" w:hAnsi="Book Antiqua" w:cs="Arial"/>
          <w:szCs w:val="24"/>
          <w:lang w:eastAsia="zh-CN"/>
        </w:rPr>
      </w:pPr>
      <w:r w:rsidRPr="00361411">
        <w:rPr>
          <w:rFonts w:ascii="Book Antiqua" w:hAnsi="Book Antiqua" w:cs="Arial"/>
          <w:b/>
          <w:szCs w:val="24"/>
        </w:rPr>
        <w:t>Open-Access:</w:t>
      </w:r>
      <w:r w:rsidRPr="00FE3AF7">
        <w:rPr>
          <w:rFonts w:ascii="Book Antiqua" w:hAnsi="Book Antiqua" w:cs="Arial"/>
          <w:szCs w:val="24"/>
        </w:rPr>
        <w:t xml:space="preserve"> This article is an open-access article wh</w:t>
      </w:r>
      <w:r w:rsidR="00361411">
        <w:rPr>
          <w:rFonts w:ascii="Book Antiqua" w:hAnsi="Book Antiqua" w:cs="Arial"/>
          <w:szCs w:val="24"/>
        </w:rPr>
        <w:t xml:space="preserve">ich was selected by an in-house </w:t>
      </w:r>
      <w:r w:rsidRPr="00FE3AF7">
        <w:rPr>
          <w:rFonts w:ascii="Book Antiqua" w:hAnsi="Book Antiqua" w:cs="Arial"/>
          <w:szCs w:val="24"/>
        </w:rPr>
        <w:t xml:space="preserve">editor and fully peer-reviewed by external reviewers. </w:t>
      </w:r>
      <w:r w:rsidR="00361411">
        <w:rPr>
          <w:rFonts w:ascii="Book Antiqua" w:hAnsi="Book Antiqua" w:cs="Arial"/>
          <w:szCs w:val="24"/>
        </w:rPr>
        <w:t xml:space="preserve">It is distributed in accordance </w:t>
      </w:r>
      <w:r w:rsidRPr="00FE3AF7">
        <w:rPr>
          <w:rFonts w:ascii="Book Antiqua" w:hAnsi="Book Antiqua" w:cs="Arial"/>
          <w:szCs w:val="24"/>
        </w:rPr>
        <w:t>with the Creative Commons Attribution Non Com</w:t>
      </w:r>
      <w:r w:rsidR="00361411">
        <w:rPr>
          <w:rFonts w:ascii="Book Antiqua" w:hAnsi="Book Antiqua" w:cs="Arial"/>
          <w:szCs w:val="24"/>
        </w:rPr>
        <w:t xml:space="preserve">mercial (CC BY-NC 4.0) license, </w:t>
      </w:r>
      <w:r w:rsidRPr="00FE3AF7">
        <w:rPr>
          <w:rFonts w:ascii="Book Antiqua" w:hAnsi="Book Antiqua" w:cs="Arial"/>
          <w:szCs w:val="24"/>
        </w:rPr>
        <w:t xml:space="preserve">which permits others to distribute, remix, adapt, build </w:t>
      </w:r>
      <w:r w:rsidR="00361411">
        <w:rPr>
          <w:rFonts w:ascii="Book Antiqua" w:hAnsi="Book Antiqua" w:cs="Arial"/>
          <w:szCs w:val="24"/>
        </w:rPr>
        <w:t xml:space="preserve">upon this work non-commercially, </w:t>
      </w:r>
      <w:r w:rsidRPr="00FE3AF7">
        <w:rPr>
          <w:rFonts w:ascii="Book Antiqua" w:hAnsi="Book Antiqua" w:cs="Arial"/>
          <w:szCs w:val="24"/>
        </w:rPr>
        <w:t>and license their derivative works o</w:t>
      </w:r>
      <w:r w:rsidR="00361411">
        <w:rPr>
          <w:rFonts w:ascii="Book Antiqua" w:hAnsi="Book Antiqua" w:cs="Arial"/>
          <w:szCs w:val="24"/>
        </w:rPr>
        <w:t xml:space="preserve">n different terms, provided the </w:t>
      </w:r>
      <w:r w:rsidRPr="00FE3AF7">
        <w:rPr>
          <w:rFonts w:ascii="Book Antiqua" w:hAnsi="Book Antiqua" w:cs="Arial"/>
          <w:szCs w:val="24"/>
        </w:rPr>
        <w:lastRenderedPageBreak/>
        <w:t xml:space="preserve">original work is properly cited and </w:t>
      </w:r>
      <w:r w:rsidR="00361411">
        <w:rPr>
          <w:rFonts w:ascii="Book Antiqua" w:hAnsi="Book Antiqua" w:cs="Arial"/>
          <w:szCs w:val="24"/>
        </w:rPr>
        <w:t xml:space="preserve">the use is non-commercial. See: </w:t>
      </w:r>
      <w:hyperlink r:id="rId10" w:history="1">
        <w:r w:rsidR="001A056C" w:rsidRPr="00667B9A">
          <w:rPr>
            <w:rStyle w:val="Hyperlink"/>
            <w:rFonts w:ascii="Book Antiqua" w:hAnsi="Book Antiqua" w:cs="Arial"/>
            <w:szCs w:val="24"/>
          </w:rPr>
          <w:t>http://creativecommons.org/licenses/by-nc/4.0/</w:t>
        </w:r>
      </w:hyperlink>
    </w:p>
    <w:p w14:paraId="64089DE1" w14:textId="77777777" w:rsidR="001A056C" w:rsidRDefault="001A056C" w:rsidP="006A2F24">
      <w:pPr>
        <w:spacing w:after="0"/>
        <w:rPr>
          <w:rFonts w:ascii="Book Antiqua" w:hAnsi="Book Antiqua" w:cs="Arial"/>
          <w:szCs w:val="24"/>
          <w:lang w:eastAsia="zh-CN"/>
        </w:rPr>
      </w:pPr>
    </w:p>
    <w:p w14:paraId="4194B6FA" w14:textId="77777777" w:rsidR="001A056C" w:rsidRPr="00C52BCF" w:rsidRDefault="001A056C" w:rsidP="006A2F24">
      <w:pPr>
        <w:snapToGrid w:val="0"/>
        <w:spacing w:after="0"/>
        <w:ind w:right="120"/>
        <w:rPr>
          <w:rFonts w:ascii="Book Antiqua" w:hAnsi="Book Antiqua" w:cs="Times New Roman"/>
          <w:color w:val="000000"/>
          <w:szCs w:val="24"/>
        </w:rPr>
      </w:pPr>
      <w:bookmarkStart w:id="0" w:name="OLE_LINK219"/>
      <w:bookmarkStart w:id="1" w:name="OLE_LINK368"/>
      <w:r w:rsidRPr="00C52BCF">
        <w:rPr>
          <w:rFonts w:ascii="Book Antiqua" w:hAnsi="Book Antiqua" w:cs="Times New Roman"/>
          <w:b/>
          <w:color w:val="000000"/>
          <w:szCs w:val="24"/>
        </w:rPr>
        <w:t>Manuscript source:</w:t>
      </w:r>
      <w:r w:rsidRPr="00C52BCF">
        <w:rPr>
          <w:rFonts w:ascii="Book Antiqua" w:hAnsi="Book Antiqua" w:cs="Times New Roman"/>
          <w:color w:val="000000"/>
          <w:szCs w:val="24"/>
        </w:rPr>
        <w:t xml:space="preserve"> Invited manuscript</w:t>
      </w:r>
    </w:p>
    <w:bookmarkEnd w:id="0"/>
    <w:bookmarkEnd w:id="1"/>
    <w:p w14:paraId="0C5056A9" w14:textId="77777777" w:rsidR="001A056C" w:rsidRPr="00FE3AF7" w:rsidRDefault="001A056C" w:rsidP="006A2F24">
      <w:pPr>
        <w:spacing w:after="0"/>
        <w:rPr>
          <w:rFonts w:ascii="Book Antiqua" w:hAnsi="Book Antiqua" w:cs="Arial"/>
          <w:szCs w:val="24"/>
          <w:lang w:eastAsia="zh-CN"/>
        </w:rPr>
      </w:pPr>
    </w:p>
    <w:p w14:paraId="399003E2" w14:textId="659FAA19" w:rsidR="00E97DBC" w:rsidRPr="009745E4" w:rsidRDefault="00E97DBC" w:rsidP="006A2F24">
      <w:pPr>
        <w:spacing w:after="0"/>
        <w:rPr>
          <w:rFonts w:ascii="Book Antiqua" w:hAnsi="Book Antiqua" w:cs="Arial"/>
          <w:b/>
          <w:szCs w:val="24"/>
        </w:rPr>
      </w:pPr>
      <w:r w:rsidRPr="00361411">
        <w:rPr>
          <w:rFonts w:ascii="Book Antiqua" w:hAnsi="Book Antiqua" w:cs="Arial"/>
          <w:b/>
          <w:szCs w:val="24"/>
        </w:rPr>
        <w:t>Correspondence to:</w:t>
      </w:r>
      <w:r w:rsidR="009745E4">
        <w:rPr>
          <w:rFonts w:ascii="Book Antiqua" w:hAnsi="Book Antiqua" w:cs="Arial"/>
          <w:b/>
          <w:szCs w:val="24"/>
        </w:rPr>
        <w:t xml:space="preserve"> </w:t>
      </w:r>
      <w:r w:rsidRPr="00612200">
        <w:rPr>
          <w:rFonts w:ascii="Book Antiqua" w:hAnsi="Book Antiqua" w:cs="Arial"/>
          <w:b/>
          <w:bCs/>
          <w:szCs w:val="24"/>
        </w:rPr>
        <w:t>Ramesh Natarajan, PhD</w:t>
      </w:r>
      <w:r w:rsidR="00361411" w:rsidRPr="00612200">
        <w:rPr>
          <w:rFonts w:ascii="Book Antiqua" w:hAnsi="Book Antiqua" w:cs="Arial"/>
          <w:b/>
          <w:bCs/>
          <w:szCs w:val="24"/>
        </w:rPr>
        <w:t xml:space="preserve">, </w:t>
      </w:r>
      <w:r w:rsidRPr="00612200">
        <w:rPr>
          <w:rFonts w:ascii="Book Antiqua" w:hAnsi="Book Antiqua" w:cs="Arial"/>
          <w:b/>
          <w:bCs/>
          <w:szCs w:val="24"/>
        </w:rPr>
        <w:t>Professor</w:t>
      </w:r>
      <w:r w:rsidRPr="00FE3AF7">
        <w:rPr>
          <w:rFonts w:ascii="Book Antiqua" w:hAnsi="Book Antiqua" w:cs="Arial"/>
          <w:bCs/>
          <w:szCs w:val="24"/>
        </w:rPr>
        <w:t xml:space="preserve"> of Medicine,</w:t>
      </w:r>
      <w:r w:rsidR="00361411">
        <w:rPr>
          <w:rFonts w:ascii="Book Antiqua" w:hAnsi="Book Antiqua" w:cs="Arial"/>
          <w:bCs/>
          <w:szCs w:val="24"/>
        </w:rPr>
        <w:t xml:space="preserve"> </w:t>
      </w:r>
      <w:r w:rsidRPr="00FE3AF7">
        <w:rPr>
          <w:rFonts w:ascii="Book Antiqua" w:hAnsi="Book Antiqua" w:cs="Arial"/>
          <w:bCs/>
          <w:szCs w:val="24"/>
        </w:rPr>
        <w:t>Division of Pulmonary and Critical Care Medicine</w:t>
      </w:r>
      <w:r w:rsidR="00361411">
        <w:rPr>
          <w:rFonts w:ascii="Book Antiqua" w:hAnsi="Book Antiqua" w:cs="Arial"/>
          <w:bCs/>
          <w:szCs w:val="24"/>
        </w:rPr>
        <w:t xml:space="preserve">, </w:t>
      </w:r>
      <w:r w:rsidRPr="00FE3AF7">
        <w:rPr>
          <w:rFonts w:ascii="Book Antiqua" w:hAnsi="Book Antiqua" w:cs="Arial"/>
          <w:bCs/>
          <w:szCs w:val="24"/>
        </w:rPr>
        <w:t>Department of Internal Medicine</w:t>
      </w:r>
      <w:r w:rsidR="00361411">
        <w:rPr>
          <w:rFonts w:ascii="Book Antiqua" w:hAnsi="Book Antiqua" w:cs="Arial"/>
          <w:bCs/>
          <w:szCs w:val="24"/>
        </w:rPr>
        <w:t xml:space="preserve">, </w:t>
      </w:r>
      <w:r w:rsidRPr="00FE3AF7">
        <w:rPr>
          <w:rFonts w:ascii="Book Antiqua" w:hAnsi="Book Antiqua" w:cs="Arial"/>
          <w:bCs/>
          <w:szCs w:val="24"/>
        </w:rPr>
        <w:t>Virginia Commonwealth University</w:t>
      </w:r>
      <w:r w:rsidR="00361411">
        <w:rPr>
          <w:rFonts w:ascii="Book Antiqua" w:hAnsi="Book Antiqua" w:cs="Arial"/>
          <w:bCs/>
          <w:szCs w:val="24"/>
        </w:rPr>
        <w:t xml:space="preserve">, </w:t>
      </w:r>
      <w:r w:rsidRPr="00FE3AF7">
        <w:rPr>
          <w:rFonts w:ascii="Book Antiqua" w:hAnsi="Book Antiqua" w:cs="Arial"/>
          <w:bCs/>
          <w:szCs w:val="24"/>
        </w:rPr>
        <w:t>P.O. Box 980050</w:t>
      </w:r>
      <w:r w:rsidR="00361411">
        <w:rPr>
          <w:rFonts w:ascii="Book Antiqua" w:hAnsi="Book Antiqua" w:cs="Arial"/>
          <w:bCs/>
          <w:szCs w:val="24"/>
        </w:rPr>
        <w:t xml:space="preserve">, </w:t>
      </w:r>
      <w:r w:rsidRPr="00FE3AF7">
        <w:rPr>
          <w:rFonts w:ascii="Book Antiqua" w:hAnsi="Book Antiqua" w:cs="Arial"/>
          <w:bCs/>
          <w:szCs w:val="24"/>
        </w:rPr>
        <w:t>Richmond, VA 23298-0050</w:t>
      </w:r>
      <w:r w:rsidR="009745E4">
        <w:rPr>
          <w:rFonts w:ascii="Book Antiqua" w:hAnsi="Book Antiqua" w:cs="Arial"/>
          <w:bCs/>
          <w:szCs w:val="24"/>
        </w:rPr>
        <w:t xml:space="preserve">, </w:t>
      </w:r>
      <w:r w:rsidR="00612200">
        <w:rPr>
          <w:rFonts w:ascii="Book Antiqua" w:hAnsi="Book Antiqua" w:cs="Arial" w:hint="eastAsia"/>
          <w:bCs/>
          <w:szCs w:val="24"/>
          <w:lang w:eastAsia="zh-CN"/>
        </w:rPr>
        <w:t xml:space="preserve">United States. </w:t>
      </w:r>
      <w:r w:rsidR="009745E4" w:rsidRPr="00FE3AF7">
        <w:rPr>
          <w:rFonts w:ascii="Book Antiqua" w:hAnsi="Book Antiqua" w:cs="Arial"/>
          <w:bCs/>
          <w:szCs w:val="24"/>
        </w:rPr>
        <w:t>ramesh.natarajan@vcuhealth.org</w:t>
      </w:r>
    </w:p>
    <w:p w14:paraId="64F1BE74" w14:textId="32FC27F4" w:rsidR="00E97DBC" w:rsidRPr="00FE3AF7" w:rsidRDefault="009745E4" w:rsidP="006A2F24">
      <w:pPr>
        <w:spacing w:after="0"/>
        <w:rPr>
          <w:rFonts w:ascii="Book Antiqua" w:hAnsi="Book Antiqua" w:cs="Arial"/>
          <w:bCs/>
          <w:szCs w:val="24"/>
        </w:rPr>
      </w:pPr>
      <w:r w:rsidRPr="009745E4">
        <w:rPr>
          <w:rFonts w:ascii="Book Antiqua" w:hAnsi="Book Antiqua" w:cs="Arial"/>
          <w:b/>
          <w:bCs/>
          <w:szCs w:val="24"/>
        </w:rPr>
        <w:t>Telep</w:t>
      </w:r>
      <w:r w:rsidR="00E97DBC" w:rsidRPr="009745E4">
        <w:rPr>
          <w:rFonts w:ascii="Book Antiqua" w:hAnsi="Book Antiqua" w:cs="Arial"/>
          <w:b/>
          <w:bCs/>
          <w:szCs w:val="24"/>
        </w:rPr>
        <w:t>hone</w:t>
      </w:r>
      <w:r w:rsidR="00E97DBC" w:rsidRPr="00FE3AF7">
        <w:rPr>
          <w:rFonts w:ascii="Book Antiqua" w:hAnsi="Book Antiqua" w:cs="Arial"/>
          <w:bCs/>
          <w:szCs w:val="24"/>
        </w:rPr>
        <w:t xml:space="preserve">: </w:t>
      </w:r>
      <w:r w:rsidR="00612200">
        <w:rPr>
          <w:rFonts w:ascii="Book Antiqua" w:hAnsi="Book Antiqua" w:cs="Arial" w:hint="eastAsia"/>
          <w:bCs/>
          <w:szCs w:val="24"/>
          <w:lang w:eastAsia="zh-CN"/>
        </w:rPr>
        <w:t>+1-</w:t>
      </w:r>
      <w:r w:rsidR="00E97DBC" w:rsidRPr="00FE3AF7">
        <w:rPr>
          <w:rFonts w:ascii="Book Antiqua" w:hAnsi="Book Antiqua" w:cs="Arial"/>
          <w:bCs/>
          <w:szCs w:val="24"/>
        </w:rPr>
        <w:t>804</w:t>
      </w:r>
      <w:r w:rsidR="00612200">
        <w:rPr>
          <w:rFonts w:ascii="Book Antiqua" w:hAnsi="Book Antiqua" w:cs="Arial" w:hint="eastAsia"/>
          <w:bCs/>
          <w:szCs w:val="24"/>
          <w:lang w:eastAsia="zh-CN"/>
        </w:rPr>
        <w:t>-</w:t>
      </w:r>
      <w:r w:rsidR="00612200">
        <w:rPr>
          <w:rFonts w:ascii="Book Antiqua" w:hAnsi="Book Antiqua" w:cs="Arial"/>
          <w:bCs/>
          <w:szCs w:val="24"/>
        </w:rPr>
        <w:t>827</w:t>
      </w:r>
      <w:r w:rsidR="00E97DBC" w:rsidRPr="00FE3AF7">
        <w:rPr>
          <w:rFonts w:ascii="Book Antiqua" w:hAnsi="Book Antiqua" w:cs="Arial"/>
          <w:bCs/>
          <w:szCs w:val="24"/>
        </w:rPr>
        <w:t>1013</w:t>
      </w:r>
    </w:p>
    <w:p w14:paraId="15826B6E" w14:textId="37354D48" w:rsidR="00D112DF" w:rsidRDefault="00E97DBC" w:rsidP="006A2F24">
      <w:pPr>
        <w:spacing w:after="0"/>
        <w:rPr>
          <w:rFonts w:ascii="Book Antiqua" w:hAnsi="Book Antiqua" w:cs="Arial"/>
          <w:bCs/>
          <w:szCs w:val="24"/>
          <w:lang w:eastAsia="zh-CN"/>
        </w:rPr>
      </w:pPr>
      <w:r w:rsidRPr="009745E4">
        <w:rPr>
          <w:rFonts w:ascii="Book Antiqua" w:hAnsi="Book Antiqua" w:cs="Arial"/>
          <w:b/>
          <w:bCs/>
          <w:szCs w:val="24"/>
        </w:rPr>
        <w:t>Fax</w:t>
      </w:r>
      <w:r w:rsidR="00612200">
        <w:rPr>
          <w:rFonts w:ascii="Book Antiqua" w:hAnsi="Book Antiqua" w:cs="Arial"/>
          <w:bCs/>
          <w:szCs w:val="24"/>
        </w:rPr>
        <w:t xml:space="preserve">: </w:t>
      </w:r>
      <w:r w:rsidR="00612200">
        <w:rPr>
          <w:rFonts w:ascii="Book Antiqua" w:hAnsi="Book Antiqua" w:cs="Arial" w:hint="eastAsia"/>
          <w:bCs/>
          <w:szCs w:val="24"/>
          <w:lang w:eastAsia="zh-CN"/>
        </w:rPr>
        <w:t>+1-</w:t>
      </w:r>
      <w:r w:rsidR="00612200">
        <w:rPr>
          <w:rFonts w:ascii="Book Antiqua" w:hAnsi="Book Antiqua" w:cs="Arial"/>
          <w:bCs/>
          <w:szCs w:val="24"/>
        </w:rPr>
        <w:t>804</w:t>
      </w:r>
      <w:r w:rsidR="00612200">
        <w:rPr>
          <w:rFonts w:ascii="Book Antiqua" w:hAnsi="Book Antiqua" w:cs="Arial" w:hint="eastAsia"/>
          <w:bCs/>
          <w:szCs w:val="24"/>
          <w:lang w:eastAsia="zh-CN"/>
        </w:rPr>
        <w:t>-</w:t>
      </w:r>
      <w:r w:rsidR="00612200">
        <w:rPr>
          <w:rFonts w:ascii="Book Antiqua" w:hAnsi="Book Antiqua" w:cs="Arial"/>
          <w:bCs/>
          <w:szCs w:val="24"/>
        </w:rPr>
        <w:t>628</w:t>
      </w:r>
      <w:r w:rsidRPr="00FE3AF7">
        <w:rPr>
          <w:rFonts w:ascii="Book Antiqua" w:hAnsi="Book Antiqua" w:cs="Arial"/>
          <w:bCs/>
          <w:szCs w:val="24"/>
        </w:rPr>
        <w:t>0325</w:t>
      </w:r>
    </w:p>
    <w:p w14:paraId="3F5A4106" w14:textId="77777777" w:rsidR="00D90CEB" w:rsidRDefault="00D90CEB" w:rsidP="006A2F24">
      <w:pPr>
        <w:spacing w:after="0"/>
        <w:rPr>
          <w:rFonts w:ascii="Book Antiqua" w:hAnsi="Book Antiqua" w:cs="Arial"/>
          <w:bCs/>
          <w:szCs w:val="24"/>
          <w:lang w:eastAsia="zh-CN"/>
        </w:rPr>
      </w:pPr>
    </w:p>
    <w:p w14:paraId="5E635024" w14:textId="35C58ECD" w:rsidR="000B14AF" w:rsidRPr="003E08C0" w:rsidRDefault="000B14AF" w:rsidP="006A2F24">
      <w:pPr>
        <w:widowControl w:val="0"/>
        <w:adjustRightInd w:val="0"/>
        <w:snapToGrid w:val="0"/>
        <w:spacing w:after="0"/>
        <w:rPr>
          <w:rFonts w:ascii="Book Antiqua" w:hAnsi="Book Antiqua"/>
          <w:szCs w:val="24"/>
        </w:rPr>
      </w:pPr>
      <w:bookmarkStart w:id="2" w:name="OLE_LINK140"/>
      <w:bookmarkStart w:id="3" w:name="OLE_LINK7"/>
      <w:bookmarkStart w:id="4" w:name="OLE_LINK8"/>
      <w:bookmarkStart w:id="5" w:name="OLE_LINK16"/>
      <w:bookmarkStart w:id="6" w:name="OLE_LINK36"/>
      <w:bookmarkStart w:id="7" w:name="OLE_LINK38"/>
      <w:bookmarkStart w:id="8" w:name="OLE_LINK47"/>
      <w:bookmarkStart w:id="9" w:name="OLE_LINK55"/>
      <w:bookmarkStart w:id="10" w:name="OLE_LINK77"/>
      <w:bookmarkStart w:id="11" w:name="OLE_LINK80"/>
      <w:bookmarkStart w:id="12" w:name="OLE_LINK83"/>
      <w:bookmarkStart w:id="13" w:name="OLE_LINK85"/>
      <w:bookmarkStart w:id="14" w:name="OLE_LINK153"/>
      <w:bookmarkStart w:id="15" w:name="OLE_LINK156"/>
      <w:bookmarkStart w:id="16" w:name="OLE_LINK224"/>
      <w:bookmarkStart w:id="17" w:name="OLE_LINK271"/>
      <w:bookmarkStart w:id="18" w:name="OLE_LINK321"/>
      <w:bookmarkStart w:id="19" w:name="OLE_LINK322"/>
      <w:bookmarkStart w:id="20" w:name="OLE_LINK330"/>
      <w:bookmarkStart w:id="21" w:name="OLE_LINK229"/>
      <w:bookmarkStart w:id="22" w:name="OLE_LINK230"/>
      <w:bookmarkStart w:id="23" w:name="OLE_LINK422"/>
      <w:r w:rsidRPr="003E08C0">
        <w:rPr>
          <w:rFonts w:ascii="Book Antiqua" w:hAnsi="Book Antiqua"/>
          <w:b/>
          <w:szCs w:val="24"/>
        </w:rPr>
        <w:t xml:space="preserve">Received: </w:t>
      </w:r>
      <w:r w:rsidR="003E08C0" w:rsidRPr="003E08C0">
        <w:rPr>
          <w:rFonts w:ascii="Book Antiqua" w:hAnsi="Book Antiqua" w:hint="eastAsia"/>
          <w:szCs w:val="24"/>
          <w:lang w:eastAsia="zh-CN"/>
        </w:rPr>
        <w:t>July 26</w:t>
      </w:r>
      <w:r w:rsidRPr="003E08C0">
        <w:rPr>
          <w:rFonts w:ascii="Book Antiqua" w:hAnsi="Book Antiqua"/>
          <w:szCs w:val="24"/>
        </w:rPr>
        <w:t>, 2016</w:t>
      </w:r>
    </w:p>
    <w:p w14:paraId="23064B2C" w14:textId="181D59F1" w:rsidR="000B14AF" w:rsidRPr="003E08C0" w:rsidRDefault="000B14AF" w:rsidP="006A2F24">
      <w:pPr>
        <w:widowControl w:val="0"/>
        <w:adjustRightInd w:val="0"/>
        <w:snapToGrid w:val="0"/>
        <w:spacing w:after="0"/>
        <w:rPr>
          <w:rFonts w:ascii="Book Antiqua" w:hAnsi="Book Antiqua"/>
          <w:szCs w:val="24"/>
        </w:rPr>
      </w:pPr>
      <w:r w:rsidRPr="003E08C0">
        <w:rPr>
          <w:rFonts w:ascii="Book Antiqua" w:hAnsi="Book Antiqua"/>
          <w:b/>
          <w:szCs w:val="24"/>
        </w:rPr>
        <w:t xml:space="preserve">Peer-review started: </w:t>
      </w:r>
      <w:r w:rsidR="003E08C0" w:rsidRPr="003E08C0">
        <w:rPr>
          <w:rFonts w:ascii="Book Antiqua" w:hAnsi="Book Antiqua" w:hint="eastAsia"/>
          <w:szCs w:val="24"/>
          <w:lang w:eastAsia="zh-CN"/>
        </w:rPr>
        <w:t>July 29</w:t>
      </w:r>
      <w:r w:rsidR="003E08C0" w:rsidRPr="003E08C0">
        <w:rPr>
          <w:rFonts w:ascii="Book Antiqua" w:hAnsi="Book Antiqua"/>
          <w:szCs w:val="24"/>
        </w:rPr>
        <w:t>, 2016</w:t>
      </w:r>
    </w:p>
    <w:p w14:paraId="437EA582" w14:textId="3910396F" w:rsidR="000B14AF" w:rsidRPr="003E08C0" w:rsidRDefault="000B14AF" w:rsidP="006A2F24">
      <w:pPr>
        <w:widowControl w:val="0"/>
        <w:adjustRightInd w:val="0"/>
        <w:snapToGrid w:val="0"/>
        <w:spacing w:after="0"/>
        <w:rPr>
          <w:rFonts w:ascii="Book Antiqua" w:hAnsi="Book Antiqua"/>
          <w:szCs w:val="24"/>
          <w:lang w:eastAsia="zh-CN"/>
        </w:rPr>
      </w:pPr>
      <w:r w:rsidRPr="003E08C0">
        <w:rPr>
          <w:rFonts w:ascii="Book Antiqua" w:hAnsi="Book Antiqua"/>
          <w:b/>
          <w:szCs w:val="24"/>
        </w:rPr>
        <w:t>First decision:</w:t>
      </w:r>
      <w:r w:rsidRPr="003E08C0">
        <w:rPr>
          <w:rFonts w:ascii="Book Antiqua" w:hAnsi="Book Antiqua"/>
          <w:szCs w:val="24"/>
        </w:rPr>
        <w:t xml:space="preserve"> </w:t>
      </w:r>
      <w:r w:rsidR="003E08C0" w:rsidRPr="003E08C0">
        <w:rPr>
          <w:rFonts w:ascii="Book Antiqua" w:hAnsi="Book Antiqua" w:hint="eastAsia"/>
          <w:szCs w:val="24"/>
          <w:lang w:eastAsia="zh-CN"/>
        </w:rPr>
        <w:t>September 2, 2016</w:t>
      </w:r>
    </w:p>
    <w:p w14:paraId="6CA053DA" w14:textId="016E741D" w:rsidR="000B14AF" w:rsidRPr="003E08C0" w:rsidRDefault="000B14AF" w:rsidP="006A2F24">
      <w:pPr>
        <w:widowControl w:val="0"/>
        <w:adjustRightInd w:val="0"/>
        <w:snapToGrid w:val="0"/>
        <w:spacing w:after="0"/>
        <w:rPr>
          <w:rFonts w:ascii="Book Antiqua" w:hAnsi="Book Antiqua"/>
          <w:szCs w:val="24"/>
        </w:rPr>
      </w:pPr>
      <w:r w:rsidRPr="003E08C0">
        <w:rPr>
          <w:rFonts w:ascii="Book Antiqua" w:hAnsi="Book Antiqua"/>
          <w:b/>
          <w:szCs w:val="24"/>
        </w:rPr>
        <w:t>Revised:</w:t>
      </w:r>
      <w:r w:rsidRPr="003E08C0">
        <w:rPr>
          <w:rFonts w:ascii="Book Antiqua" w:hAnsi="Book Antiqua"/>
          <w:szCs w:val="24"/>
        </w:rPr>
        <w:t xml:space="preserve"> </w:t>
      </w:r>
      <w:r w:rsidR="00873D17">
        <w:rPr>
          <w:rFonts w:ascii="Book Antiqua" w:hAnsi="Book Antiqua" w:hint="eastAsia"/>
          <w:szCs w:val="24"/>
          <w:lang w:eastAsia="zh-CN"/>
        </w:rPr>
        <w:t>October</w:t>
      </w:r>
      <w:r w:rsidR="003E08C0" w:rsidRPr="003E08C0">
        <w:rPr>
          <w:rFonts w:ascii="Book Antiqua" w:hAnsi="Book Antiqua" w:hint="eastAsia"/>
          <w:szCs w:val="24"/>
          <w:lang w:eastAsia="zh-CN"/>
        </w:rPr>
        <w:t xml:space="preserve"> 15, 2016</w:t>
      </w:r>
    </w:p>
    <w:p w14:paraId="5DBDB40D" w14:textId="2C3D53AD" w:rsidR="000B14AF" w:rsidRPr="00402271" w:rsidRDefault="000B14AF" w:rsidP="00402271">
      <w:pPr>
        <w:rPr>
          <w:rFonts w:ascii="Book Antiqua" w:hAnsi="Book Antiqua"/>
          <w:iCs/>
        </w:rPr>
      </w:pPr>
      <w:r w:rsidRPr="003E08C0">
        <w:rPr>
          <w:rFonts w:ascii="Book Antiqua" w:hAnsi="Book Antiqua"/>
          <w:b/>
          <w:szCs w:val="24"/>
        </w:rPr>
        <w:t>Accepted:</w:t>
      </w:r>
      <w:r w:rsidR="00402271">
        <w:rPr>
          <w:rFonts w:ascii="Book Antiqua" w:hAnsi="Book Antiqua"/>
          <w:b/>
          <w:szCs w:val="24"/>
        </w:rPr>
        <w:t xml:space="preserve"> </w:t>
      </w:r>
      <w:r w:rsidR="00402271">
        <w:rPr>
          <w:rStyle w:val="Emphasis"/>
        </w:rPr>
        <w:t>November</w:t>
      </w:r>
      <w:r w:rsidR="00402271">
        <w:rPr>
          <w:rStyle w:val="Emphasis"/>
          <w:rFonts w:ascii="宋体" w:hAnsi="宋体" w:cs="宋体" w:hint="eastAsia"/>
        </w:rPr>
        <w:t xml:space="preserve"> 1</w:t>
      </w:r>
      <w:r w:rsidR="00402271" w:rsidRPr="00235CD4">
        <w:rPr>
          <w:rStyle w:val="Emphasis"/>
        </w:rPr>
        <w:t>,</w:t>
      </w:r>
      <w:r w:rsidR="00402271">
        <w:rPr>
          <w:rStyle w:val="Emphasis"/>
        </w:rPr>
        <w:t xml:space="preserve"> 2016</w:t>
      </w:r>
    </w:p>
    <w:p w14:paraId="51B1391A" w14:textId="77777777" w:rsidR="000B14AF" w:rsidRPr="003E08C0" w:rsidRDefault="000B14AF" w:rsidP="006A2F24">
      <w:pPr>
        <w:widowControl w:val="0"/>
        <w:adjustRightInd w:val="0"/>
        <w:snapToGrid w:val="0"/>
        <w:spacing w:after="0"/>
        <w:rPr>
          <w:rFonts w:ascii="Book Antiqua" w:hAnsi="Book Antiqua"/>
          <w:szCs w:val="24"/>
        </w:rPr>
      </w:pPr>
      <w:r w:rsidRPr="003E08C0">
        <w:rPr>
          <w:rFonts w:ascii="Book Antiqua" w:hAnsi="Book Antiqua"/>
          <w:b/>
          <w:szCs w:val="24"/>
        </w:rPr>
        <w:t>Article in press:</w:t>
      </w:r>
    </w:p>
    <w:p w14:paraId="16E8873E" w14:textId="77777777" w:rsidR="000B14AF" w:rsidRPr="00C52BCF" w:rsidRDefault="000B14AF" w:rsidP="006A2F24">
      <w:pPr>
        <w:snapToGrid w:val="0"/>
        <w:spacing w:after="0"/>
        <w:rPr>
          <w:rFonts w:ascii="Book Antiqua" w:hAnsi="Book Antiqua"/>
          <w:szCs w:val="24"/>
        </w:rPr>
      </w:pPr>
      <w:r w:rsidRPr="003E08C0">
        <w:rPr>
          <w:rFonts w:ascii="Book Antiqua" w:hAnsi="Book Antiqua"/>
          <w:b/>
          <w:szCs w:val="24"/>
        </w:rPr>
        <w:t>Published online:</w:t>
      </w:r>
      <w:bookmarkEnd w:id="2"/>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14:paraId="66DCD99B" w14:textId="77777777" w:rsidR="000B14AF" w:rsidRDefault="000B14AF" w:rsidP="006A2F24">
      <w:pPr>
        <w:spacing w:after="0"/>
        <w:rPr>
          <w:rFonts w:ascii="Book Antiqua" w:hAnsi="Book Antiqua" w:cs="Arial"/>
          <w:bCs/>
          <w:szCs w:val="24"/>
          <w:lang w:eastAsia="zh-CN"/>
        </w:rPr>
      </w:pPr>
    </w:p>
    <w:p w14:paraId="047D55FB" w14:textId="77777777" w:rsidR="00D90CEB" w:rsidRPr="00FE3AF7" w:rsidRDefault="00D90CEB" w:rsidP="006A2F24">
      <w:pPr>
        <w:spacing w:after="0"/>
        <w:rPr>
          <w:rFonts w:ascii="Book Antiqua" w:hAnsi="Book Antiqua" w:cs="Arial"/>
          <w:bCs/>
          <w:szCs w:val="24"/>
          <w:lang w:eastAsia="zh-CN"/>
        </w:rPr>
      </w:pPr>
    </w:p>
    <w:p w14:paraId="7CB61426" w14:textId="77777777" w:rsidR="00361411" w:rsidRDefault="00361411" w:rsidP="006A2F24">
      <w:pPr>
        <w:pStyle w:val="NormalWeb"/>
        <w:spacing w:before="0" w:beforeAutospacing="0" w:after="0" w:afterAutospacing="0" w:line="360" w:lineRule="auto"/>
        <w:jc w:val="both"/>
        <w:rPr>
          <w:rFonts w:ascii="Book Antiqua" w:hAnsi="Book Antiqua" w:cstheme="minorBidi"/>
          <w:b/>
          <w:bCs/>
        </w:rPr>
      </w:pPr>
      <w:r>
        <w:rPr>
          <w:rFonts w:ascii="Book Antiqua" w:hAnsi="Book Antiqua" w:cstheme="minorBidi"/>
          <w:b/>
          <w:bCs/>
        </w:rPr>
        <w:br w:type="page"/>
      </w:r>
    </w:p>
    <w:p w14:paraId="0FA4DC92" w14:textId="0EF8E000" w:rsidR="002B1277" w:rsidRPr="00FE3AF7" w:rsidRDefault="00204B7F" w:rsidP="006A2F24">
      <w:pPr>
        <w:pStyle w:val="NormalWeb"/>
        <w:spacing w:before="0" w:beforeAutospacing="0" w:after="0" w:afterAutospacing="0" w:line="360" w:lineRule="auto"/>
        <w:jc w:val="both"/>
        <w:rPr>
          <w:rFonts w:ascii="Book Antiqua" w:hAnsi="Book Antiqua" w:cstheme="minorBidi"/>
          <w:b/>
          <w:bCs/>
        </w:rPr>
      </w:pPr>
      <w:r w:rsidRPr="00954176">
        <w:rPr>
          <w:rFonts w:ascii="Book Antiqua" w:hAnsi="Book Antiqua" w:cstheme="minorBidi"/>
          <w:b/>
          <w:bCs/>
        </w:rPr>
        <w:lastRenderedPageBreak/>
        <w:t>Abstract</w:t>
      </w:r>
    </w:p>
    <w:p w14:paraId="67A357EA" w14:textId="3ED00314" w:rsidR="000B14AF" w:rsidRPr="000B14AF" w:rsidRDefault="00361411" w:rsidP="006A2F24">
      <w:pPr>
        <w:pStyle w:val="NormalWeb"/>
        <w:spacing w:before="0" w:beforeAutospacing="0" w:after="0" w:afterAutospacing="0" w:line="360" w:lineRule="auto"/>
        <w:jc w:val="both"/>
        <w:rPr>
          <w:rFonts w:ascii="Book Antiqua" w:eastAsia="宋体" w:hAnsi="Book Antiqua" w:cs="Arial"/>
          <w:b/>
          <w:bCs/>
          <w:i/>
          <w:color w:val="000000"/>
          <w:lang w:eastAsia="zh-CN"/>
        </w:rPr>
      </w:pPr>
      <w:r w:rsidRPr="000B14AF">
        <w:rPr>
          <w:rFonts w:ascii="Book Antiqua" w:hAnsi="Book Antiqua" w:cs="Arial"/>
          <w:b/>
          <w:bCs/>
          <w:i/>
          <w:color w:val="000000"/>
        </w:rPr>
        <w:t>AIM</w:t>
      </w:r>
    </w:p>
    <w:p w14:paraId="38EEC6A6" w14:textId="43F4D0A3" w:rsidR="00C63C80" w:rsidRDefault="000F3D7D" w:rsidP="006A2F24">
      <w:pPr>
        <w:pStyle w:val="NormalWeb"/>
        <w:spacing w:before="0" w:beforeAutospacing="0" w:after="0" w:afterAutospacing="0" w:line="360" w:lineRule="auto"/>
        <w:jc w:val="both"/>
        <w:rPr>
          <w:rFonts w:ascii="Book Antiqua" w:eastAsia="宋体" w:hAnsi="Book Antiqua"/>
          <w:color w:val="000000" w:themeColor="text1"/>
          <w:lang w:eastAsia="zh-CN"/>
        </w:rPr>
      </w:pPr>
      <w:proofErr w:type="gramStart"/>
      <w:r>
        <w:rPr>
          <w:rFonts w:ascii="Book Antiqua" w:hAnsi="Book Antiqua" w:cs="Arial"/>
          <w:bCs/>
          <w:color w:val="000000"/>
        </w:rPr>
        <w:t xml:space="preserve">To examine the effect of high doses of </w:t>
      </w:r>
      <w:r w:rsidR="000B14AF" w:rsidRPr="00FE3AF7">
        <w:rPr>
          <w:rFonts w:ascii="Book Antiqua" w:hAnsi="Book Antiqua" w:cs="Arial"/>
          <w:bCs/>
          <w:color w:val="000000"/>
        </w:rPr>
        <w:t>vit</w:t>
      </w:r>
      <w:r w:rsidR="0040485C" w:rsidRPr="00FE3AF7">
        <w:rPr>
          <w:rFonts w:ascii="Book Antiqua" w:hAnsi="Book Antiqua" w:cs="Arial"/>
          <w:bCs/>
          <w:color w:val="000000"/>
        </w:rPr>
        <w:t>amin C</w:t>
      </w:r>
      <w:r w:rsidR="0040485C" w:rsidRPr="00FE3AF7">
        <w:rPr>
          <w:rFonts w:ascii="Book Antiqua" w:hAnsi="Book Antiqua" w:cs="Arial"/>
          <w:color w:val="000000"/>
        </w:rPr>
        <w:t xml:space="preserve"> (</w:t>
      </w:r>
      <w:proofErr w:type="spellStart"/>
      <w:r w:rsidR="0040485C" w:rsidRPr="00FE3AF7">
        <w:rPr>
          <w:rFonts w:ascii="Book Antiqua" w:hAnsi="Book Antiqua" w:cs="Arial"/>
          <w:color w:val="000000"/>
        </w:rPr>
        <w:t>VitC</w:t>
      </w:r>
      <w:proofErr w:type="spellEnd"/>
      <w:r w:rsidR="0040485C" w:rsidRPr="00FE3AF7">
        <w:rPr>
          <w:rFonts w:ascii="Book Antiqua" w:hAnsi="Book Antiqua" w:cs="Arial"/>
          <w:color w:val="000000"/>
        </w:rPr>
        <w:t xml:space="preserve">) </w:t>
      </w:r>
      <w:r>
        <w:rPr>
          <w:rFonts w:ascii="Book Antiqua" w:hAnsi="Book Antiqua" w:cs="Arial"/>
          <w:color w:val="000000"/>
        </w:rPr>
        <w:t xml:space="preserve">on </w:t>
      </w:r>
      <w:r w:rsidRPr="00FE3AF7">
        <w:rPr>
          <w:rFonts w:ascii="Book Antiqua" w:hAnsi="Book Antiqua"/>
          <w:i/>
          <w:color w:val="000000" w:themeColor="text1"/>
        </w:rPr>
        <w:t>ex vivo</w:t>
      </w:r>
      <w:r w:rsidRPr="00FE3AF7">
        <w:rPr>
          <w:rFonts w:ascii="Book Antiqua" w:hAnsi="Book Antiqua"/>
          <w:color w:val="000000" w:themeColor="text1"/>
        </w:rPr>
        <w:t xml:space="preserve"> human </w:t>
      </w:r>
      <w:r>
        <w:rPr>
          <w:rFonts w:ascii="Book Antiqua" w:hAnsi="Book Antiqua"/>
          <w:color w:val="000000" w:themeColor="text1"/>
        </w:rPr>
        <w:t>platelets (</w:t>
      </w:r>
      <w:r w:rsidRPr="00FE3AF7">
        <w:rPr>
          <w:rFonts w:ascii="Book Antiqua" w:hAnsi="Book Antiqua"/>
          <w:color w:val="000000" w:themeColor="text1"/>
        </w:rPr>
        <w:t>PLTs</w:t>
      </w:r>
      <w:r>
        <w:rPr>
          <w:rFonts w:ascii="Book Antiqua" w:hAnsi="Book Antiqua"/>
          <w:color w:val="000000" w:themeColor="text1"/>
        </w:rPr>
        <w:t>).</w:t>
      </w:r>
      <w:proofErr w:type="gramEnd"/>
    </w:p>
    <w:p w14:paraId="4D12E444" w14:textId="77777777" w:rsidR="000B14AF" w:rsidRPr="000B14AF" w:rsidRDefault="000B14AF" w:rsidP="006A2F24">
      <w:pPr>
        <w:pStyle w:val="NormalWeb"/>
        <w:spacing w:before="0" w:beforeAutospacing="0" w:after="0" w:afterAutospacing="0" w:line="360" w:lineRule="auto"/>
        <w:jc w:val="both"/>
        <w:rPr>
          <w:rFonts w:ascii="Book Antiqua" w:eastAsia="宋体" w:hAnsi="Book Antiqua"/>
          <w:i/>
          <w:lang w:eastAsia="zh-CN"/>
        </w:rPr>
      </w:pPr>
    </w:p>
    <w:p w14:paraId="68CBE1E9" w14:textId="7E74C6C8" w:rsidR="000B14AF" w:rsidRPr="000B14AF" w:rsidRDefault="000B14AF" w:rsidP="006A2F24">
      <w:pPr>
        <w:pStyle w:val="NormalWeb"/>
        <w:spacing w:before="0" w:beforeAutospacing="0" w:after="0" w:afterAutospacing="0" w:line="360" w:lineRule="auto"/>
        <w:jc w:val="both"/>
        <w:rPr>
          <w:rFonts w:ascii="Book Antiqua" w:eastAsia="宋体" w:hAnsi="Book Antiqua" w:cs="Arial"/>
          <w:i/>
          <w:color w:val="000000"/>
          <w:lang w:eastAsia="zh-CN"/>
        </w:rPr>
      </w:pPr>
      <w:r w:rsidRPr="000B14AF">
        <w:rPr>
          <w:rFonts w:ascii="Book Antiqua" w:hAnsi="Book Antiqua" w:cs="Arial"/>
          <w:b/>
          <w:bCs/>
          <w:i/>
          <w:color w:val="000000"/>
        </w:rPr>
        <w:t>METHODS</w:t>
      </w:r>
    </w:p>
    <w:p w14:paraId="3B47A479" w14:textId="7A495F37" w:rsidR="00C63C80" w:rsidRDefault="00C63C80" w:rsidP="006A2F24">
      <w:pPr>
        <w:pStyle w:val="NormalWeb"/>
        <w:spacing w:before="0" w:beforeAutospacing="0" w:after="0" w:afterAutospacing="0" w:line="360" w:lineRule="auto"/>
        <w:jc w:val="both"/>
        <w:rPr>
          <w:rFonts w:ascii="Book Antiqua" w:eastAsia="宋体" w:hAnsi="Book Antiqua" w:cs="Arial"/>
          <w:color w:val="000000"/>
          <w:lang w:eastAsia="zh-CN"/>
        </w:rPr>
      </w:pPr>
      <w:r w:rsidRPr="00FE3AF7">
        <w:rPr>
          <w:rFonts w:ascii="Book Antiqua" w:hAnsi="Book Antiqua" w:cs="Arial"/>
          <w:color w:val="000000"/>
        </w:rPr>
        <w:t>P</w:t>
      </w:r>
      <w:r w:rsidR="00B17372" w:rsidRPr="00FE3AF7">
        <w:rPr>
          <w:rFonts w:ascii="Book Antiqua" w:hAnsi="Book Antiqua" w:cs="Arial"/>
          <w:color w:val="000000"/>
        </w:rPr>
        <w:t xml:space="preserve">latelet </w:t>
      </w:r>
      <w:r w:rsidR="009F7EBA" w:rsidRPr="00FE3AF7">
        <w:rPr>
          <w:rFonts w:ascii="Book Antiqua" w:hAnsi="Book Antiqua" w:cs="Arial"/>
          <w:color w:val="000000"/>
        </w:rPr>
        <w:t xml:space="preserve">concentrates </w:t>
      </w:r>
      <w:r w:rsidR="007E1F0C" w:rsidRPr="00FE3AF7">
        <w:rPr>
          <w:rFonts w:ascii="Book Antiqua" w:hAnsi="Book Antiqua"/>
          <w:color w:val="000000" w:themeColor="text1"/>
        </w:rPr>
        <w:t xml:space="preserve">collected for therapeutic or prophylactic transfusions </w:t>
      </w:r>
      <w:r w:rsidRPr="00FE3AF7">
        <w:rPr>
          <w:rFonts w:ascii="Book Antiqua" w:hAnsi="Book Antiqua" w:cs="Arial"/>
          <w:color w:val="000000"/>
        </w:rPr>
        <w:t xml:space="preserve">were </w:t>
      </w:r>
      <w:r w:rsidR="000F3D7D">
        <w:rPr>
          <w:rFonts w:ascii="Book Antiqua" w:hAnsi="Book Antiqua" w:cs="Arial"/>
          <w:color w:val="000000"/>
        </w:rPr>
        <w:t>exposed to</w:t>
      </w:r>
      <w:r w:rsidRPr="00FE3AF7">
        <w:rPr>
          <w:rFonts w:ascii="Book Antiqua" w:hAnsi="Book Antiqua" w:cs="Arial"/>
          <w:color w:val="000000"/>
        </w:rPr>
        <w:t xml:space="preserve">: </w:t>
      </w:r>
      <w:r w:rsidR="000B14AF">
        <w:rPr>
          <w:rFonts w:ascii="Book Antiqua" w:eastAsia="宋体" w:hAnsi="Book Antiqua" w:cs="Arial" w:hint="eastAsia"/>
          <w:color w:val="000000"/>
          <w:lang w:eastAsia="zh-CN"/>
        </w:rPr>
        <w:t>(1</w:t>
      </w:r>
      <w:r w:rsidR="000F3D7D">
        <w:rPr>
          <w:rFonts w:ascii="Book Antiqua" w:hAnsi="Book Antiqua" w:cs="Arial"/>
          <w:color w:val="000000"/>
        </w:rPr>
        <w:t xml:space="preserve">) </w:t>
      </w:r>
      <w:r w:rsidR="00EB5162" w:rsidRPr="00FE3AF7">
        <w:rPr>
          <w:rFonts w:ascii="Book Antiqua" w:hAnsi="Book Antiqua" w:cs="Arial"/>
          <w:color w:val="000000"/>
        </w:rPr>
        <w:t>normal saline</w:t>
      </w:r>
      <w:r w:rsidR="006E6C05">
        <w:rPr>
          <w:rFonts w:ascii="Book Antiqua" w:hAnsi="Book Antiqua" w:cs="Arial"/>
          <w:color w:val="000000"/>
        </w:rPr>
        <w:t xml:space="preserve"> (control)</w:t>
      </w:r>
      <w:r w:rsidR="00B17372" w:rsidRPr="00FE3AF7">
        <w:rPr>
          <w:rFonts w:ascii="Book Antiqua" w:hAnsi="Book Antiqua" w:cs="Arial"/>
          <w:color w:val="000000"/>
        </w:rPr>
        <w:t xml:space="preserve">; </w:t>
      </w:r>
      <w:r w:rsidR="000B14AF">
        <w:rPr>
          <w:rFonts w:ascii="Book Antiqua" w:eastAsia="宋体" w:hAnsi="Book Antiqua" w:cs="Arial" w:hint="eastAsia"/>
          <w:color w:val="000000"/>
          <w:lang w:eastAsia="zh-CN"/>
        </w:rPr>
        <w:t>(2</w:t>
      </w:r>
      <w:r w:rsidR="000F3D7D">
        <w:rPr>
          <w:rFonts w:ascii="Book Antiqua" w:hAnsi="Book Antiqua" w:cs="Arial"/>
          <w:color w:val="000000"/>
        </w:rPr>
        <w:t xml:space="preserve">) </w:t>
      </w:r>
      <w:r w:rsidR="00B17372" w:rsidRPr="00FE3AF7">
        <w:rPr>
          <w:rFonts w:ascii="Book Antiqua" w:hAnsi="Book Antiqua" w:cs="Arial"/>
          <w:color w:val="000000"/>
        </w:rPr>
        <w:t>0.3</w:t>
      </w:r>
      <w:r w:rsidR="000B14AF">
        <w:rPr>
          <w:rFonts w:ascii="Book Antiqua" w:eastAsia="宋体" w:hAnsi="Book Antiqua" w:cs="Arial" w:hint="eastAsia"/>
          <w:color w:val="000000"/>
          <w:lang w:eastAsia="zh-CN"/>
        </w:rPr>
        <w:t xml:space="preserve"> </w:t>
      </w:r>
      <w:proofErr w:type="spellStart"/>
      <w:r w:rsidR="00E3248D">
        <w:rPr>
          <w:rFonts w:ascii="Book Antiqua" w:hAnsi="Book Antiqua" w:cs="Arial"/>
          <w:color w:val="000000"/>
        </w:rPr>
        <w:t>mmol</w:t>
      </w:r>
      <w:proofErr w:type="spellEnd"/>
      <w:r w:rsidR="00E3248D">
        <w:rPr>
          <w:rFonts w:ascii="Book Antiqua" w:hAnsi="Book Antiqua" w:cs="Arial"/>
          <w:color w:val="000000"/>
        </w:rPr>
        <w:t>/L</w:t>
      </w:r>
      <w:r w:rsidR="00B17372" w:rsidRPr="00FE3AF7">
        <w:rPr>
          <w:rFonts w:ascii="Book Antiqua" w:hAnsi="Book Antiqua" w:cs="Arial"/>
          <w:color w:val="000000"/>
        </w:rPr>
        <w:t xml:space="preserve"> </w:t>
      </w:r>
      <w:proofErr w:type="spellStart"/>
      <w:r w:rsidR="00B17372" w:rsidRPr="00FE3AF7">
        <w:rPr>
          <w:rFonts w:ascii="Book Antiqua" w:hAnsi="Book Antiqua" w:cs="Arial"/>
          <w:color w:val="000000"/>
        </w:rPr>
        <w:t>VitC</w:t>
      </w:r>
      <w:proofErr w:type="spellEnd"/>
      <w:r w:rsidR="006E6C05">
        <w:rPr>
          <w:rFonts w:ascii="Book Antiqua" w:hAnsi="Book Antiqua" w:cs="Arial"/>
          <w:color w:val="000000"/>
        </w:rPr>
        <w:t xml:space="preserve"> (Lo </w:t>
      </w:r>
      <w:proofErr w:type="spellStart"/>
      <w:r w:rsidR="006E6C05">
        <w:rPr>
          <w:rFonts w:ascii="Book Antiqua" w:hAnsi="Book Antiqua" w:cs="Arial"/>
          <w:color w:val="000000"/>
        </w:rPr>
        <w:t>VitC</w:t>
      </w:r>
      <w:proofErr w:type="spellEnd"/>
      <w:r w:rsidR="006E6C05">
        <w:rPr>
          <w:rFonts w:ascii="Book Antiqua" w:hAnsi="Book Antiqua" w:cs="Arial"/>
          <w:color w:val="000000"/>
        </w:rPr>
        <w:t>)</w:t>
      </w:r>
      <w:r w:rsidRPr="00FE3AF7">
        <w:rPr>
          <w:rFonts w:ascii="Book Antiqua" w:hAnsi="Book Antiqua" w:cs="Arial"/>
          <w:color w:val="000000"/>
        </w:rPr>
        <w:t xml:space="preserve">; or </w:t>
      </w:r>
      <w:r w:rsidR="000B14AF">
        <w:rPr>
          <w:rFonts w:ascii="Book Antiqua" w:eastAsia="宋体" w:hAnsi="Book Antiqua" w:cs="Arial" w:hint="eastAsia"/>
          <w:color w:val="000000"/>
          <w:lang w:eastAsia="zh-CN"/>
        </w:rPr>
        <w:t>(3</w:t>
      </w:r>
      <w:r w:rsidR="000F3D7D">
        <w:rPr>
          <w:rFonts w:ascii="Book Antiqua" w:hAnsi="Book Antiqua" w:cs="Arial"/>
          <w:color w:val="000000"/>
        </w:rPr>
        <w:t xml:space="preserve">) </w:t>
      </w:r>
      <w:r w:rsidRPr="00FE3AF7">
        <w:rPr>
          <w:rFonts w:ascii="Book Antiqua" w:hAnsi="Book Antiqua" w:cs="Arial"/>
          <w:color w:val="000000"/>
        </w:rPr>
        <w:t>3</w:t>
      </w:r>
      <w:r w:rsidR="000B14AF">
        <w:rPr>
          <w:rFonts w:ascii="Book Antiqua" w:eastAsia="宋体" w:hAnsi="Book Antiqua" w:cs="Arial" w:hint="eastAsia"/>
          <w:color w:val="000000"/>
          <w:lang w:eastAsia="zh-CN"/>
        </w:rPr>
        <w:t xml:space="preserve"> </w:t>
      </w:r>
      <w:proofErr w:type="spellStart"/>
      <w:r w:rsidR="00E3248D">
        <w:rPr>
          <w:rFonts w:ascii="Book Antiqua" w:hAnsi="Book Antiqua" w:cs="Arial"/>
          <w:color w:val="000000"/>
        </w:rPr>
        <w:t>mmol</w:t>
      </w:r>
      <w:proofErr w:type="spellEnd"/>
      <w:r w:rsidR="00E3248D">
        <w:rPr>
          <w:rFonts w:ascii="Book Antiqua" w:hAnsi="Book Antiqua" w:cs="Arial"/>
          <w:color w:val="000000"/>
        </w:rPr>
        <w:t>/L</w:t>
      </w:r>
      <w:r w:rsidRPr="00FE3AF7">
        <w:rPr>
          <w:rFonts w:ascii="Book Antiqua" w:hAnsi="Book Antiqua" w:cs="Arial"/>
          <w:color w:val="000000"/>
        </w:rPr>
        <w:t xml:space="preserve"> </w:t>
      </w:r>
      <w:proofErr w:type="spellStart"/>
      <w:r w:rsidRPr="00FE3AF7">
        <w:rPr>
          <w:rFonts w:ascii="Book Antiqua" w:hAnsi="Book Antiqua" w:cs="Arial"/>
          <w:color w:val="000000"/>
        </w:rPr>
        <w:t>VitC</w:t>
      </w:r>
      <w:proofErr w:type="spellEnd"/>
      <w:r w:rsidR="009F7EBA" w:rsidRPr="00FE3AF7">
        <w:rPr>
          <w:rFonts w:ascii="Book Antiqua" w:hAnsi="Book Antiqua" w:cs="Arial"/>
          <w:color w:val="000000"/>
        </w:rPr>
        <w:t xml:space="preserve"> (</w:t>
      </w:r>
      <w:r w:rsidR="006E6C05">
        <w:rPr>
          <w:rFonts w:ascii="Book Antiqua" w:hAnsi="Book Antiqua" w:cs="Arial"/>
          <w:color w:val="000000"/>
        </w:rPr>
        <w:t xml:space="preserve">Hi </w:t>
      </w:r>
      <w:proofErr w:type="spellStart"/>
      <w:r w:rsidR="006E6C05">
        <w:rPr>
          <w:rFonts w:ascii="Book Antiqua" w:hAnsi="Book Antiqua" w:cs="Arial"/>
          <w:color w:val="000000"/>
        </w:rPr>
        <w:t>VitC</w:t>
      </w:r>
      <w:proofErr w:type="spellEnd"/>
      <w:r w:rsidR="006E6C05">
        <w:rPr>
          <w:rFonts w:ascii="Book Antiqua" w:hAnsi="Book Antiqua" w:cs="Arial"/>
          <w:color w:val="000000"/>
        </w:rPr>
        <w:t xml:space="preserve">, </w:t>
      </w:r>
      <w:r w:rsidR="009F7EBA" w:rsidRPr="00FE3AF7">
        <w:rPr>
          <w:rFonts w:ascii="Book Antiqua" w:hAnsi="Book Antiqua" w:cs="Arial"/>
          <w:color w:val="000000"/>
        </w:rPr>
        <w:t>final concentration</w:t>
      </w:r>
      <w:r w:rsidR="006E6C05">
        <w:rPr>
          <w:rFonts w:ascii="Book Antiqua" w:hAnsi="Book Antiqua" w:cs="Arial"/>
          <w:color w:val="000000"/>
        </w:rPr>
        <w:t>s</w:t>
      </w:r>
      <w:r w:rsidR="009F7EBA" w:rsidRPr="00FE3AF7">
        <w:rPr>
          <w:rFonts w:ascii="Book Antiqua" w:hAnsi="Book Antiqua" w:cs="Arial"/>
          <w:color w:val="000000"/>
        </w:rPr>
        <w:t>)</w:t>
      </w:r>
      <w:r w:rsidR="007E1F0C" w:rsidRPr="00FE3AF7">
        <w:rPr>
          <w:rFonts w:ascii="Book Antiqua" w:hAnsi="Book Antiqua" w:cs="Arial"/>
          <w:color w:val="000000"/>
        </w:rPr>
        <w:t xml:space="preserve"> </w:t>
      </w:r>
      <w:r w:rsidR="007E1F0C" w:rsidRPr="00FE3AF7">
        <w:rPr>
          <w:rFonts w:ascii="Book Antiqua" w:hAnsi="Book Antiqua"/>
          <w:color w:val="000000" w:themeColor="text1"/>
        </w:rPr>
        <w:t>and stored appropriately</w:t>
      </w:r>
      <w:r w:rsidRPr="00FE3AF7">
        <w:rPr>
          <w:rFonts w:ascii="Book Antiqua" w:hAnsi="Book Antiqua" w:cs="Arial"/>
          <w:color w:val="000000"/>
        </w:rPr>
        <w:t xml:space="preserve">. </w:t>
      </w:r>
      <w:r w:rsidR="000F3D7D" w:rsidRPr="00FE3AF7">
        <w:rPr>
          <w:rFonts w:ascii="Book Antiqua" w:hAnsi="Book Antiqua"/>
        </w:rPr>
        <w:t xml:space="preserve">The </w:t>
      </w:r>
      <w:proofErr w:type="spellStart"/>
      <w:r w:rsidR="000F3D7D" w:rsidRPr="00FE3AF7">
        <w:rPr>
          <w:rFonts w:ascii="Book Antiqua" w:hAnsi="Book Antiqua"/>
        </w:rPr>
        <w:t>VitC</w:t>
      </w:r>
      <w:proofErr w:type="spellEnd"/>
      <w:r w:rsidR="000F3D7D" w:rsidRPr="00FE3AF7">
        <w:rPr>
          <w:rFonts w:ascii="Book Antiqua" w:hAnsi="Book Antiqua"/>
        </w:rPr>
        <w:t xml:space="preserve"> additive was preservative-free buffered ascorbic acid in water, pH 5.5 to 7.0</w:t>
      </w:r>
      <w:r w:rsidR="000F3D7D">
        <w:rPr>
          <w:rFonts w:ascii="Book Antiqua" w:hAnsi="Book Antiqua"/>
        </w:rPr>
        <w:t>,</w:t>
      </w:r>
      <w:r w:rsidR="000F3D7D" w:rsidRPr="00FE3AF7">
        <w:rPr>
          <w:rFonts w:ascii="Book Antiqua" w:hAnsi="Book Antiqua"/>
        </w:rPr>
        <w:t xml:space="preserve"> adjusted with sodium bicarbonate and sodium hydroxide.</w:t>
      </w:r>
      <w:r w:rsidR="000F3D7D">
        <w:rPr>
          <w:rFonts w:ascii="Book Antiqua" w:hAnsi="Book Antiqua"/>
        </w:rPr>
        <w:t xml:space="preserve"> </w:t>
      </w:r>
      <w:r w:rsidR="007E1F0C" w:rsidRPr="00FE3AF7">
        <w:rPr>
          <w:rFonts w:ascii="Book Antiqua" w:hAnsi="Book Antiqua"/>
          <w:color w:val="000000" w:themeColor="text1"/>
        </w:rPr>
        <w:t xml:space="preserve">The doses </w:t>
      </w:r>
      <w:r w:rsidR="000F3D7D">
        <w:rPr>
          <w:rFonts w:ascii="Book Antiqua" w:hAnsi="Book Antiqua"/>
          <w:color w:val="000000" w:themeColor="text1"/>
        </w:rPr>
        <w:t xml:space="preserve">of </w:t>
      </w:r>
      <w:proofErr w:type="spellStart"/>
      <w:r w:rsidR="000F3D7D">
        <w:rPr>
          <w:rFonts w:ascii="Book Antiqua" w:hAnsi="Book Antiqua"/>
          <w:color w:val="000000" w:themeColor="text1"/>
        </w:rPr>
        <w:t>VitC</w:t>
      </w:r>
      <w:proofErr w:type="spellEnd"/>
      <w:r w:rsidR="000F3D7D">
        <w:rPr>
          <w:rFonts w:ascii="Book Antiqua" w:hAnsi="Book Antiqua"/>
          <w:color w:val="000000" w:themeColor="text1"/>
        </w:rPr>
        <w:t xml:space="preserve"> </w:t>
      </w:r>
      <w:r w:rsidR="007E1F0C" w:rsidRPr="00FE3AF7">
        <w:rPr>
          <w:rFonts w:ascii="Book Antiqua" w:hAnsi="Book Antiqua"/>
          <w:color w:val="000000" w:themeColor="text1"/>
        </w:rPr>
        <w:t xml:space="preserve">used here </w:t>
      </w:r>
      <w:r w:rsidR="000F3D7D">
        <w:rPr>
          <w:rFonts w:ascii="Book Antiqua" w:hAnsi="Book Antiqua"/>
          <w:color w:val="000000" w:themeColor="text1"/>
        </w:rPr>
        <w:t>correspond to</w:t>
      </w:r>
      <w:r w:rsidR="007E1F0C" w:rsidRPr="00FE3AF7">
        <w:rPr>
          <w:rFonts w:ascii="Book Antiqua" w:hAnsi="Book Antiqua"/>
          <w:color w:val="000000" w:themeColor="text1"/>
        </w:rPr>
        <w:t xml:space="preserve"> </w:t>
      </w:r>
      <w:r w:rsidR="007626A4" w:rsidRPr="00FE3AF7">
        <w:rPr>
          <w:rFonts w:ascii="Book Antiqua" w:hAnsi="Book Antiqua"/>
          <w:color w:val="000000" w:themeColor="text1"/>
        </w:rPr>
        <w:t xml:space="preserve">plasma </w:t>
      </w:r>
      <w:proofErr w:type="spellStart"/>
      <w:r w:rsidR="007626A4" w:rsidRPr="00FE3AF7">
        <w:rPr>
          <w:rFonts w:ascii="Book Antiqua" w:hAnsi="Book Antiqua"/>
          <w:color w:val="000000" w:themeColor="text1"/>
        </w:rPr>
        <w:t>VitC</w:t>
      </w:r>
      <w:proofErr w:type="spellEnd"/>
      <w:r w:rsidR="007626A4" w:rsidRPr="00FE3AF7">
        <w:rPr>
          <w:rFonts w:ascii="Book Antiqua" w:hAnsi="Book Antiqua"/>
          <w:color w:val="000000" w:themeColor="text1"/>
        </w:rPr>
        <w:t xml:space="preserve"> levels </w:t>
      </w:r>
      <w:r w:rsidR="007E1F0C" w:rsidRPr="00FE3AF7">
        <w:rPr>
          <w:rFonts w:ascii="Book Antiqua" w:hAnsi="Book Antiqua"/>
          <w:color w:val="000000" w:themeColor="text1"/>
        </w:rPr>
        <w:t xml:space="preserve">reported in recently completed clinical trials. </w:t>
      </w:r>
      <w:r w:rsidRPr="00FE3AF7">
        <w:rPr>
          <w:rFonts w:ascii="Book Antiqua" w:hAnsi="Book Antiqua" w:cs="Arial"/>
          <w:color w:val="000000"/>
        </w:rPr>
        <w:t>Prior to supplementation, a baseline sample was collected</w:t>
      </w:r>
      <w:r w:rsidR="009F7EBA" w:rsidRPr="00FE3AF7">
        <w:rPr>
          <w:rFonts w:ascii="Book Antiqua" w:hAnsi="Book Antiqua" w:cs="Arial"/>
          <w:color w:val="000000"/>
        </w:rPr>
        <w:t xml:space="preserve"> for analysis</w:t>
      </w:r>
      <w:r w:rsidR="00B17372" w:rsidRPr="00FE3AF7">
        <w:rPr>
          <w:rFonts w:ascii="Book Antiqua" w:hAnsi="Book Antiqua" w:cs="Arial"/>
          <w:color w:val="000000"/>
        </w:rPr>
        <w:t>.</w:t>
      </w:r>
      <w:r w:rsidRPr="00FE3AF7">
        <w:rPr>
          <w:rFonts w:ascii="Book Antiqua" w:hAnsi="Book Antiqua" w:cs="Arial"/>
          <w:color w:val="000000"/>
        </w:rPr>
        <w:t xml:space="preserve"> </w:t>
      </w:r>
      <w:r w:rsidR="007E1F0C" w:rsidRPr="00FE3AF7">
        <w:rPr>
          <w:rFonts w:ascii="Book Antiqua" w:hAnsi="Book Antiqua" w:cs="Arial"/>
          <w:color w:val="000000"/>
        </w:rPr>
        <w:t>PLTs</w:t>
      </w:r>
      <w:r w:rsidRPr="00FE3AF7">
        <w:rPr>
          <w:rFonts w:ascii="Book Antiqua" w:hAnsi="Book Antiqua" w:cs="Arial"/>
          <w:color w:val="000000"/>
        </w:rPr>
        <w:t xml:space="preserve"> were</w:t>
      </w:r>
      <w:r w:rsidR="00EB5162" w:rsidRPr="00FE3AF7">
        <w:rPr>
          <w:rFonts w:ascii="Book Antiqua" w:hAnsi="Book Antiqua" w:cs="Arial"/>
          <w:color w:val="000000"/>
        </w:rPr>
        <w:t xml:space="preserve"> </w:t>
      </w:r>
      <w:r w:rsidRPr="00FE3AF7">
        <w:rPr>
          <w:rFonts w:ascii="Book Antiqua" w:hAnsi="Book Antiqua" w:cs="Arial"/>
          <w:color w:val="000000"/>
        </w:rPr>
        <w:t>sampled again on days 2, 5, and 8</w:t>
      </w:r>
      <w:r w:rsidR="00EB5162" w:rsidRPr="00FE3AF7">
        <w:rPr>
          <w:rFonts w:ascii="Book Antiqua" w:hAnsi="Book Antiqua" w:cs="Arial"/>
          <w:color w:val="000000"/>
        </w:rPr>
        <w:t xml:space="preserve"> and assayed</w:t>
      </w:r>
      <w:r w:rsidRPr="00FE3AF7">
        <w:rPr>
          <w:rFonts w:ascii="Book Antiqua" w:hAnsi="Book Antiqua" w:cs="Arial"/>
          <w:color w:val="000000"/>
        </w:rPr>
        <w:t xml:space="preserve"> </w:t>
      </w:r>
      <w:r w:rsidR="000F3D7D">
        <w:rPr>
          <w:rFonts w:ascii="Book Antiqua" w:hAnsi="Book Antiqua" w:cs="Arial"/>
          <w:color w:val="000000"/>
        </w:rPr>
        <w:t xml:space="preserve">for changes in PLT function </w:t>
      </w:r>
      <w:r w:rsidRPr="00FE3AF7">
        <w:rPr>
          <w:rFonts w:ascii="Book Antiqua" w:hAnsi="Book Antiqua" w:cs="Arial"/>
          <w:color w:val="000000"/>
        </w:rPr>
        <w:t>by</w:t>
      </w:r>
      <w:r w:rsidR="00902924">
        <w:rPr>
          <w:rFonts w:ascii="Book Antiqua" w:hAnsi="Book Antiqua" w:cs="Arial"/>
          <w:color w:val="000000"/>
        </w:rPr>
        <w:t>:</w:t>
      </w:r>
      <w:r w:rsidRPr="00FE3AF7">
        <w:rPr>
          <w:rFonts w:ascii="Book Antiqua" w:hAnsi="Book Antiqua" w:cs="Arial"/>
          <w:color w:val="000000"/>
        </w:rPr>
        <w:t xml:space="preserve"> </w:t>
      </w:r>
      <w:proofErr w:type="spellStart"/>
      <w:r w:rsidR="000B14AF" w:rsidRPr="00FE3AF7">
        <w:rPr>
          <w:rFonts w:ascii="Book Antiqua" w:hAnsi="Book Antiqua" w:cs="Arial"/>
          <w:color w:val="000000"/>
        </w:rPr>
        <w:t>T</w:t>
      </w:r>
      <w:r w:rsidRPr="00FE3AF7">
        <w:rPr>
          <w:rFonts w:ascii="Book Antiqua" w:hAnsi="Book Antiqua" w:cs="Arial"/>
          <w:color w:val="000000"/>
        </w:rPr>
        <w:t>hromboelastography</w:t>
      </w:r>
      <w:proofErr w:type="spellEnd"/>
      <w:r w:rsidRPr="00FE3AF7">
        <w:rPr>
          <w:rFonts w:ascii="Book Antiqua" w:hAnsi="Book Antiqua" w:cs="Arial"/>
          <w:color w:val="000000"/>
        </w:rPr>
        <w:t xml:space="preserve"> (TEG)</w:t>
      </w:r>
      <w:r w:rsidR="00902924">
        <w:rPr>
          <w:rFonts w:ascii="Book Antiqua" w:hAnsi="Book Antiqua" w:cs="Arial"/>
          <w:color w:val="000000"/>
        </w:rPr>
        <w:t>, for changes in viscoelastic properties;</w:t>
      </w:r>
      <w:r w:rsidRPr="00FE3AF7">
        <w:rPr>
          <w:rFonts w:ascii="Book Antiqua" w:hAnsi="Book Antiqua" w:cs="Arial"/>
          <w:color w:val="000000"/>
        </w:rPr>
        <w:t xml:space="preserve"> </w:t>
      </w:r>
      <w:proofErr w:type="spellStart"/>
      <w:r w:rsidRPr="00FE3AF7">
        <w:rPr>
          <w:rFonts w:ascii="Book Antiqua" w:hAnsi="Book Antiqua" w:cs="Arial"/>
          <w:color w:val="000000"/>
        </w:rPr>
        <w:t>aggregometry</w:t>
      </w:r>
      <w:proofErr w:type="spellEnd"/>
      <w:r w:rsidR="00902924">
        <w:rPr>
          <w:rFonts w:ascii="Book Antiqua" w:hAnsi="Book Antiqua" w:cs="Arial"/>
          <w:color w:val="000000"/>
        </w:rPr>
        <w:t>, for PLT aggregation and ATP secretion in response to collagen or ADP;</w:t>
      </w:r>
      <w:r w:rsidRPr="00FE3AF7">
        <w:rPr>
          <w:rFonts w:ascii="Book Antiqua" w:hAnsi="Book Antiqua" w:cs="Arial"/>
          <w:color w:val="000000"/>
        </w:rPr>
        <w:t xml:space="preserve"> </w:t>
      </w:r>
      <w:r w:rsidR="00902924">
        <w:rPr>
          <w:rFonts w:ascii="Book Antiqua" w:hAnsi="Book Antiqua" w:cs="Arial"/>
          <w:color w:val="000000"/>
        </w:rPr>
        <w:t xml:space="preserve">and </w:t>
      </w:r>
      <w:r w:rsidRPr="00FE3AF7">
        <w:rPr>
          <w:rFonts w:ascii="Book Antiqua" w:hAnsi="Book Antiqua" w:cs="Arial"/>
          <w:color w:val="000000"/>
        </w:rPr>
        <w:t>flow cyt</w:t>
      </w:r>
      <w:r w:rsidR="007626A4" w:rsidRPr="00FE3AF7">
        <w:rPr>
          <w:rFonts w:ascii="Book Antiqua" w:hAnsi="Book Antiqua" w:cs="Arial"/>
          <w:color w:val="000000"/>
        </w:rPr>
        <w:t xml:space="preserve">ometry, </w:t>
      </w:r>
      <w:r w:rsidR="00902924">
        <w:rPr>
          <w:rFonts w:ascii="Book Antiqua" w:hAnsi="Book Antiqua" w:cs="Arial"/>
          <w:color w:val="000000"/>
        </w:rPr>
        <w:t xml:space="preserve">for changes in expression of CD-31, CD41a, CD62p and CD63. In addition, PLT intracellular </w:t>
      </w:r>
      <w:proofErr w:type="spellStart"/>
      <w:r w:rsidR="00902924">
        <w:rPr>
          <w:rFonts w:ascii="Book Antiqua" w:hAnsi="Book Antiqua" w:cs="Arial"/>
          <w:color w:val="000000"/>
        </w:rPr>
        <w:t>VitC</w:t>
      </w:r>
      <w:proofErr w:type="spellEnd"/>
      <w:r w:rsidR="00902924">
        <w:rPr>
          <w:rFonts w:ascii="Book Antiqua" w:hAnsi="Book Antiqua" w:cs="Arial"/>
          <w:color w:val="000000"/>
        </w:rPr>
        <w:t xml:space="preserve"> content was measured using a </w:t>
      </w:r>
      <w:proofErr w:type="spellStart"/>
      <w:r w:rsidR="00902924">
        <w:rPr>
          <w:rFonts w:ascii="Book Antiqua" w:hAnsi="Book Antiqua" w:cs="Arial"/>
          <w:color w:val="000000"/>
        </w:rPr>
        <w:t>fluorimetric</w:t>
      </w:r>
      <w:proofErr w:type="spellEnd"/>
      <w:r w:rsidR="00902924">
        <w:rPr>
          <w:rFonts w:ascii="Book Antiqua" w:hAnsi="Book Antiqua" w:cs="Arial"/>
          <w:color w:val="000000"/>
        </w:rPr>
        <w:t xml:space="preserve"> assay for ascorbic acid and PLT poor plasma was used for plasma coagulation tests (PT, </w:t>
      </w:r>
      <w:proofErr w:type="spellStart"/>
      <w:r w:rsidR="00902924">
        <w:rPr>
          <w:rFonts w:ascii="Book Antiqua" w:hAnsi="Book Antiqua" w:cs="Arial"/>
          <w:color w:val="000000"/>
        </w:rPr>
        <w:t>aPTT</w:t>
      </w:r>
      <w:proofErr w:type="spellEnd"/>
      <w:r w:rsidR="00902924">
        <w:rPr>
          <w:rFonts w:ascii="Book Antiqua" w:hAnsi="Book Antiqua" w:cs="Arial"/>
          <w:color w:val="000000"/>
        </w:rPr>
        <w:t xml:space="preserve">, functional fibrinogen) </w:t>
      </w:r>
      <w:r w:rsidR="007626A4" w:rsidRPr="00FE3AF7">
        <w:rPr>
          <w:rFonts w:ascii="Book Antiqua" w:hAnsi="Book Antiqua" w:cs="Arial"/>
          <w:color w:val="000000"/>
        </w:rPr>
        <w:t xml:space="preserve">and </w:t>
      </w:r>
      <w:proofErr w:type="spellStart"/>
      <w:r w:rsidR="00902924">
        <w:rPr>
          <w:rFonts w:ascii="Book Antiqua" w:hAnsi="Book Antiqua" w:cs="Arial"/>
          <w:color w:val="000000"/>
        </w:rPr>
        <w:t>Lipidomics</w:t>
      </w:r>
      <w:proofErr w:type="spellEnd"/>
      <w:r w:rsidR="00902924">
        <w:rPr>
          <w:rFonts w:ascii="Book Antiqua" w:hAnsi="Book Antiqua" w:cs="Arial"/>
          <w:color w:val="000000"/>
        </w:rPr>
        <w:t xml:space="preserve"> analysis</w:t>
      </w:r>
      <w:r w:rsidR="007626A4" w:rsidRPr="00FE3AF7">
        <w:rPr>
          <w:rFonts w:ascii="Book Antiqua" w:hAnsi="Book Antiqua" w:cs="Arial"/>
          <w:color w:val="000000"/>
        </w:rPr>
        <w:t xml:space="preserve"> (</w:t>
      </w:r>
      <w:r w:rsidR="00902924" w:rsidRPr="00902924">
        <w:rPr>
          <w:rFonts w:ascii="Book Antiqua" w:hAnsi="Book Antiqua" w:cs="Arial"/>
          <w:color w:val="000000"/>
        </w:rPr>
        <w:t>UPLC ESI-MS/MS</w:t>
      </w:r>
      <w:r w:rsidRPr="00FE3AF7">
        <w:rPr>
          <w:rFonts w:ascii="Book Antiqua" w:hAnsi="Book Antiqua" w:cs="Arial"/>
          <w:color w:val="000000"/>
        </w:rPr>
        <w:t>)</w:t>
      </w:r>
      <w:r w:rsidR="007E1F0C" w:rsidRPr="00FE3AF7">
        <w:rPr>
          <w:rFonts w:ascii="Book Antiqua" w:hAnsi="Book Antiqua" w:cs="Arial"/>
          <w:color w:val="000000"/>
        </w:rPr>
        <w:t>.</w:t>
      </w:r>
    </w:p>
    <w:p w14:paraId="6BD6C47A" w14:textId="77777777" w:rsidR="000B14AF" w:rsidRPr="000B14AF" w:rsidRDefault="000B14AF" w:rsidP="006A2F24">
      <w:pPr>
        <w:pStyle w:val="NormalWeb"/>
        <w:spacing w:before="0" w:beforeAutospacing="0" w:after="0" w:afterAutospacing="0" w:line="360" w:lineRule="auto"/>
        <w:jc w:val="both"/>
        <w:rPr>
          <w:rFonts w:ascii="Book Antiqua" w:eastAsia="宋体" w:hAnsi="Book Antiqua"/>
          <w:lang w:eastAsia="zh-CN"/>
        </w:rPr>
      </w:pPr>
    </w:p>
    <w:p w14:paraId="293C7422" w14:textId="217DF8F9" w:rsidR="000B14AF" w:rsidRPr="000B14AF" w:rsidRDefault="000B14AF" w:rsidP="006A2F24">
      <w:pPr>
        <w:pStyle w:val="NormalWeb"/>
        <w:spacing w:before="0" w:beforeAutospacing="0" w:after="0" w:afterAutospacing="0" w:line="360" w:lineRule="auto"/>
        <w:jc w:val="both"/>
        <w:rPr>
          <w:rFonts w:ascii="Book Antiqua" w:eastAsia="宋体" w:hAnsi="Book Antiqua" w:cs="Arial"/>
          <w:i/>
          <w:color w:val="000000"/>
          <w:lang w:eastAsia="zh-CN"/>
        </w:rPr>
      </w:pPr>
      <w:r w:rsidRPr="000B14AF">
        <w:rPr>
          <w:rFonts w:ascii="Book Antiqua" w:hAnsi="Book Antiqua" w:cs="Arial"/>
          <w:b/>
          <w:bCs/>
          <w:i/>
          <w:color w:val="000000"/>
        </w:rPr>
        <w:t>RESULTS</w:t>
      </w:r>
    </w:p>
    <w:p w14:paraId="467D8B73" w14:textId="7AAD3CC4" w:rsidR="00C63C80" w:rsidRDefault="00C63C80" w:rsidP="006A2F24">
      <w:pPr>
        <w:pStyle w:val="NormalWeb"/>
        <w:spacing w:before="0" w:beforeAutospacing="0" w:after="0" w:afterAutospacing="0" w:line="360" w:lineRule="auto"/>
        <w:jc w:val="both"/>
        <w:rPr>
          <w:rFonts w:ascii="Book Antiqua" w:eastAsia="宋体" w:hAnsi="Book Antiqua" w:cs="Arial"/>
          <w:color w:val="000000"/>
          <w:lang w:eastAsia="zh-CN"/>
        </w:rPr>
      </w:pPr>
      <w:proofErr w:type="spellStart"/>
      <w:r w:rsidRPr="00FE3AF7">
        <w:rPr>
          <w:rFonts w:ascii="Book Antiqua" w:hAnsi="Book Antiqua" w:cs="Arial"/>
          <w:color w:val="000000"/>
        </w:rPr>
        <w:t>VitC</w:t>
      </w:r>
      <w:proofErr w:type="spellEnd"/>
      <w:r w:rsidRPr="00FE3AF7">
        <w:rPr>
          <w:rFonts w:ascii="Book Antiqua" w:hAnsi="Book Antiqua" w:cs="Arial"/>
          <w:color w:val="000000"/>
        </w:rPr>
        <w:t xml:space="preserve"> supplementation </w:t>
      </w:r>
      <w:r w:rsidR="00902924">
        <w:rPr>
          <w:rFonts w:ascii="Book Antiqua" w:hAnsi="Book Antiqua" w:cs="Arial"/>
          <w:color w:val="000000"/>
        </w:rPr>
        <w:t xml:space="preserve">significantly </w:t>
      </w:r>
      <w:r w:rsidRPr="00FE3AF7">
        <w:rPr>
          <w:rFonts w:ascii="Book Antiqua" w:hAnsi="Book Antiqua" w:cs="Arial"/>
          <w:color w:val="000000"/>
        </w:rPr>
        <w:t>increased PLT</w:t>
      </w:r>
      <w:r w:rsidR="00B17372" w:rsidRPr="00FE3AF7">
        <w:rPr>
          <w:rFonts w:ascii="Book Antiqua" w:hAnsi="Book Antiqua" w:cs="Arial"/>
          <w:color w:val="000000"/>
        </w:rPr>
        <w:t>s</w:t>
      </w:r>
      <w:r w:rsidRPr="00FE3AF7">
        <w:rPr>
          <w:rFonts w:ascii="Book Antiqua" w:hAnsi="Book Antiqua" w:cs="Arial"/>
          <w:color w:val="000000"/>
        </w:rPr>
        <w:t xml:space="preserve"> intracellular </w:t>
      </w:r>
      <w:r w:rsidR="00902924">
        <w:rPr>
          <w:rFonts w:ascii="Book Antiqua" w:hAnsi="Book Antiqua" w:cs="Arial"/>
          <w:color w:val="000000"/>
        </w:rPr>
        <w:t>ascorbic acid</w:t>
      </w:r>
      <w:r w:rsidR="007E1F0C" w:rsidRPr="00FE3AF7">
        <w:rPr>
          <w:rFonts w:ascii="Book Antiqua" w:hAnsi="Book Antiqua" w:cs="Arial"/>
          <w:color w:val="000000"/>
        </w:rPr>
        <w:t xml:space="preserve"> levels </w:t>
      </w:r>
      <w:r w:rsidR="00902924">
        <w:rPr>
          <w:rFonts w:ascii="Book Antiqua" w:hAnsi="Book Antiqua" w:cs="Arial"/>
          <w:color w:val="000000"/>
        </w:rPr>
        <w:t>from 1.2</w:t>
      </w:r>
      <w:r w:rsidR="00E3248D">
        <w:rPr>
          <w:rFonts w:ascii="Book Antiqua" w:hAnsi="Book Antiqua" w:cs="Arial"/>
          <w:color w:val="000000"/>
        </w:rPr>
        <w:t>mmol/L</w:t>
      </w:r>
      <w:r w:rsidR="00902924">
        <w:rPr>
          <w:rFonts w:ascii="Book Antiqua" w:hAnsi="Book Antiqua" w:cs="Arial"/>
          <w:color w:val="000000"/>
        </w:rPr>
        <w:t xml:space="preserve"> at baseline to 3.2</w:t>
      </w:r>
      <w:r w:rsidR="00E3248D">
        <w:rPr>
          <w:rFonts w:ascii="Book Antiqua" w:hAnsi="Book Antiqua" w:cs="Arial"/>
          <w:color w:val="000000"/>
        </w:rPr>
        <w:t>mmol/L</w:t>
      </w:r>
      <w:r w:rsidR="00902924">
        <w:rPr>
          <w:rFonts w:ascii="Book Antiqua" w:hAnsi="Book Antiqua" w:cs="Arial"/>
          <w:color w:val="000000"/>
        </w:rPr>
        <w:t xml:space="preserve"> </w:t>
      </w:r>
      <w:r w:rsidR="006E6C05">
        <w:rPr>
          <w:rFonts w:ascii="Book Antiqua" w:hAnsi="Book Antiqua" w:cs="Arial"/>
          <w:color w:val="000000"/>
        </w:rPr>
        <w:t xml:space="preserve">(Lo </w:t>
      </w:r>
      <w:proofErr w:type="spellStart"/>
      <w:r w:rsidR="006E6C05">
        <w:rPr>
          <w:rFonts w:ascii="Book Antiqua" w:hAnsi="Book Antiqua" w:cs="Arial"/>
          <w:color w:val="000000"/>
        </w:rPr>
        <w:t>VitC</w:t>
      </w:r>
      <w:proofErr w:type="spellEnd"/>
      <w:r w:rsidR="006E6C05">
        <w:rPr>
          <w:rFonts w:ascii="Book Antiqua" w:hAnsi="Book Antiqua" w:cs="Arial"/>
          <w:color w:val="000000"/>
        </w:rPr>
        <w:t>)</w:t>
      </w:r>
      <w:r w:rsidR="00902924">
        <w:rPr>
          <w:rFonts w:ascii="Book Antiqua" w:hAnsi="Book Antiqua" w:cs="Arial"/>
          <w:color w:val="000000"/>
        </w:rPr>
        <w:t xml:space="preserve"> and 15.7</w:t>
      </w:r>
      <w:r w:rsidR="000B14AF">
        <w:rPr>
          <w:rFonts w:ascii="Book Antiqua" w:eastAsia="宋体" w:hAnsi="Book Antiqua" w:cs="Arial" w:hint="eastAsia"/>
          <w:color w:val="000000"/>
          <w:lang w:eastAsia="zh-CN"/>
        </w:rPr>
        <w:t xml:space="preserve"> </w:t>
      </w:r>
      <w:proofErr w:type="spellStart"/>
      <w:r w:rsidR="00E3248D">
        <w:rPr>
          <w:rFonts w:ascii="Book Antiqua" w:hAnsi="Book Antiqua" w:cs="Arial"/>
          <w:color w:val="000000"/>
        </w:rPr>
        <w:t>mmol</w:t>
      </w:r>
      <w:proofErr w:type="spellEnd"/>
      <w:r w:rsidR="00E3248D">
        <w:rPr>
          <w:rFonts w:ascii="Book Antiqua" w:hAnsi="Book Antiqua" w:cs="Arial"/>
          <w:color w:val="000000"/>
        </w:rPr>
        <w:t>/L</w:t>
      </w:r>
      <w:r w:rsidR="00902924">
        <w:rPr>
          <w:rFonts w:ascii="Book Antiqua" w:hAnsi="Book Antiqua" w:cs="Arial"/>
          <w:color w:val="000000"/>
        </w:rPr>
        <w:t xml:space="preserve"> </w:t>
      </w:r>
      <w:r w:rsidR="006E6C05">
        <w:rPr>
          <w:rFonts w:ascii="Book Antiqua" w:hAnsi="Book Antiqua" w:cs="Arial"/>
          <w:color w:val="000000"/>
        </w:rPr>
        <w:t>(</w:t>
      </w:r>
      <w:r w:rsidR="00902924">
        <w:rPr>
          <w:rFonts w:ascii="Book Antiqua" w:hAnsi="Book Antiqua" w:cs="Arial"/>
          <w:color w:val="000000"/>
        </w:rPr>
        <w:t>Hi</w:t>
      </w:r>
      <w:r w:rsidR="006E6C05">
        <w:rPr>
          <w:rFonts w:ascii="Book Antiqua" w:hAnsi="Book Antiqua" w:cs="Arial"/>
          <w:color w:val="000000"/>
        </w:rPr>
        <w:t xml:space="preserve"> </w:t>
      </w:r>
      <w:proofErr w:type="spellStart"/>
      <w:r w:rsidR="006E6C05">
        <w:rPr>
          <w:rFonts w:ascii="Book Antiqua" w:hAnsi="Book Antiqua" w:cs="Arial"/>
          <w:color w:val="000000"/>
        </w:rPr>
        <w:t>VitC</w:t>
      </w:r>
      <w:proofErr w:type="spellEnd"/>
      <w:r w:rsidR="006E6C05">
        <w:rPr>
          <w:rFonts w:ascii="Book Antiqua" w:hAnsi="Book Antiqua" w:cs="Arial"/>
          <w:color w:val="000000"/>
        </w:rPr>
        <w:t xml:space="preserve">, </w:t>
      </w:r>
      <w:r w:rsidR="000B14AF" w:rsidRPr="000B14AF">
        <w:rPr>
          <w:rFonts w:ascii="Book Antiqua" w:hAnsi="Book Antiqua" w:cs="Arial"/>
          <w:i/>
          <w:color w:val="000000"/>
        </w:rPr>
        <w:t>P</w:t>
      </w:r>
      <w:r w:rsidR="000B14AF">
        <w:rPr>
          <w:rFonts w:ascii="Book Antiqua" w:eastAsia="宋体" w:hAnsi="Book Antiqua" w:cs="Arial" w:hint="eastAsia"/>
          <w:color w:val="000000"/>
          <w:lang w:eastAsia="zh-CN"/>
        </w:rPr>
        <w:t xml:space="preserve"> </w:t>
      </w:r>
      <w:r w:rsidR="007E1F0C" w:rsidRPr="00FE3AF7">
        <w:rPr>
          <w:rFonts w:ascii="Book Antiqua" w:hAnsi="Book Antiqua" w:cs="Arial"/>
          <w:color w:val="000000"/>
        </w:rPr>
        <w:t>&lt;</w:t>
      </w:r>
      <w:r w:rsidR="000B14AF">
        <w:rPr>
          <w:rFonts w:ascii="Book Antiqua" w:eastAsia="宋体" w:hAnsi="Book Antiqua" w:cs="Arial" w:hint="eastAsia"/>
          <w:color w:val="000000"/>
          <w:lang w:eastAsia="zh-CN"/>
        </w:rPr>
        <w:t xml:space="preserve"> </w:t>
      </w:r>
      <w:r w:rsidR="007E1F0C" w:rsidRPr="00FE3AF7">
        <w:rPr>
          <w:rFonts w:ascii="Book Antiqua" w:hAnsi="Book Antiqua" w:cs="Arial"/>
          <w:color w:val="000000"/>
        </w:rPr>
        <w:t xml:space="preserve">0.05). </w:t>
      </w:r>
      <w:proofErr w:type="spellStart"/>
      <w:r w:rsidR="006E6C05" w:rsidRPr="006E6C05">
        <w:rPr>
          <w:rFonts w:ascii="Book Antiqua" w:hAnsi="Book Antiqua" w:cs="Arial"/>
          <w:color w:val="000000"/>
        </w:rPr>
        <w:t>VitC</w:t>
      </w:r>
      <w:proofErr w:type="spellEnd"/>
      <w:r w:rsidR="006E6C05" w:rsidRPr="006E6C05">
        <w:rPr>
          <w:rFonts w:ascii="Book Antiqua" w:hAnsi="Book Antiqua" w:cs="Arial"/>
          <w:color w:val="000000"/>
        </w:rPr>
        <w:t xml:space="preserve"> supplementation did not significantly change PT and PTT values</w:t>
      </w:r>
      <w:r w:rsidR="006E6C05">
        <w:rPr>
          <w:rFonts w:ascii="Book Antiqua" w:hAnsi="Book Antiqua" w:cs="Arial"/>
          <w:color w:val="000000"/>
        </w:rPr>
        <w:t>, or functional fibrinogen levels</w:t>
      </w:r>
      <w:r w:rsidR="006E6C05" w:rsidRPr="006E6C05">
        <w:rPr>
          <w:rFonts w:ascii="Book Antiqua" w:hAnsi="Book Antiqua" w:cs="Arial"/>
          <w:color w:val="000000"/>
        </w:rPr>
        <w:t xml:space="preserve"> </w:t>
      </w:r>
      <w:r w:rsidR="006E6C05">
        <w:rPr>
          <w:rFonts w:ascii="Book Antiqua" w:hAnsi="Book Antiqua" w:cs="Arial"/>
          <w:color w:val="000000"/>
        </w:rPr>
        <w:t xml:space="preserve">over the </w:t>
      </w:r>
      <w:proofErr w:type="gramStart"/>
      <w:r w:rsidR="006E6C05">
        <w:rPr>
          <w:rFonts w:ascii="Book Antiqua" w:hAnsi="Book Antiqua" w:cs="Arial"/>
          <w:color w:val="000000"/>
        </w:rPr>
        <w:t>8 day</w:t>
      </w:r>
      <w:proofErr w:type="gramEnd"/>
      <w:r w:rsidR="006E6C05">
        <w:rPr>
          <w:rFonts w:ascii="Book Antiqua" w:hAnsi="Book Antiqua" w:cs="Arial"/>
          <w:color w:val="000000"/>
        </w:rPr>
        <w:t xml:space="preserve"> exposure period (</w:t>
      </w:r>
      <w:r w:rsidR="000B14AF" w:rsidRPr="000B14AF">
        <w:rPr>
          <w:rFonts w:ascii="Book Antiqua" w:hAnsi="Book Antiqua" w:cs="Arial"/>
          <w:i/>
          <w:color w:val="000000"/>
        </w:rPr>
        <w:t>P</w:t>
      </w:r>
      <w:r w:rsidR="000B14AF">
        <w:rPr>
          <w:rFonts w:ascii="Book Antiqua" w:eastAsia="宋体" w:hAnsi="Book Antiqua" w:cs="Arial" w:hint="eastAsia"/>
          <w:i/>
          <w:color w:val="000000"/>
          <w:lang w:eastAsia="zh-CN"/>
        </w:rPr>
        <w:t xml:space="preserve"> </w:t>
      </w:r>
      <w:r w:rsidR="006E6C05">
        <w:rPr>
          <w:rFonts w:ascii="Book Antiqua" w:hAnsi="Book Antiqua" w:cs="Arial"/>
          <w:color w:val="000000"/>
        </w:rPr>
        <w:t>&gt;</w:t>
      </w:r>
      <w:r w:rsidR="000B14AF">
        <w:rPr>
          <w:rFonts w:ascii="Book Antiqua" w:eastAsia="宋体" w:hAnsi="Book Antiqua" w:cs="Arial" w:hint="eastAsia"/>
          <w:color w:val="000000"/>
          <w:lang w:eastAsia="zh-CN"/>
        </w:rPr>
        <w:t xml:space="preserve"> </w:t>
      </w:r>
      <w:r w:rsidR="006E6C05">
        <w:rPr>
          <w:rFonts w:ascii="Book Antiqua" w:hAnsi="Book Antiqua" w:cs="Arial"/>
          <w:color w:val="000000"/>
        </w:rPr>
        <w:t xml:space="preserve">0.05). </w:t>
      </w:r>
      <w:r w:rsidR="007E1F0C" w:rsidRPr="00FE3AF7">
        <w:rPr>
          <w:rFonts w:ascii="Book Antiqua" w:hAnsi="Book Antiqua" w:cs="Arial"/>
          <w:color w:val="000000"/>
        </w:rPr>
        <w:t xml:space="preserve">PLT function assayed by TEG, </w:t>
      </w:r>
      <w:proofErr w:type="spellStart"/>
      <w:r w:rsidR="007E1F0C" w:rsidRPr="00FE3AF7">
        <w:rPr>
          <w:rFonts w:ascii="Book Antiqua" w:hAnsi="Book Antiqua" w:cs="Arial"/>
          <w:color w:val="000000"/>
        </w:rPr>
        <w:t>aggregometry</w:t>
      </w:r>
      <w:proofErr w:type="spellEnd"/>
      <w:r w:rsidR="007E1F0C" w:rsidRPr="00FE3AF7">
        <w:rPr>
          <w:rFonts w:ascii="Book Antiqua" w:hAnsi="Book Antiqua" w:cs="Arial"/>
          <w:color w:val="000000"/>
        </w:rPr>
        <w:t xml:space="preserve"> and flow cytometry was not significantly altered by </w:t>
      </w:r>
      <w:r w:rsidR="006E6C05">
        <w:rPr>
          <w:rFonts w:ascii="Book Antiqua" w:hAnsi="Book Antiqua" w:cs="Arial"/>
          <w:color w:val="000000"/>
        </w:rPr>
        <w:t xml:space="preserve">Lo or Hi </w:t>
      </w:r>
      <w:proofErr w:type="spellStart"/>
      <w:r w:rsidR="007E1F0C" w:rsidRPr="00FE3AF7">
        <w:rPr>
          <w:rFonts w:ascii="Book Antiqua" w:hAnsi="Book Antiqua" w:cs="Arial"/>
          <w:color w:val="000000"/>
        </w:rPr>
        <w:t>VitC</w:t>
      </w:r>
      <w:proofErr w:type="spellEnd"/>
      <w:r w:rsidR="007E1F0C" w:rsidRPr="00FE3AF7">
        <w:rPr>
          <w:rFonts w:ascii="Book Antiqua" w:hAnsi="Book Antiqua" w:cs="Arial"/>
          <w:color w:val="000000"/>
        </w:rPr>
        <w:t xml:space="preserve"> for up to 5 d. </w:t>
      </w:r>
      <w:r w:rsidR="006E6C05">
        <w:rPr>
          <w:rFonts w:ascii="Book Antiqua" w:hAnsi="Book Antiqua" w:cs="Arial"/>
          <w:color w:val="000000"/>
        </w:rPr>
        <w:t xml:space="preserve">However, </w:t>
      </w:r>
      <w:r w:rsidR="007E1F0C" w:rsidRPr="00FE3AF7">
        <w:rPr>
          <w:rFonts w:ascii="Book Antiqua" w:hAnsi="Book Antiqua" w:cs="Arial"/>
          <w:color w:val="000000"/>
        </w:rPr>
        <w:t>PLTs exposed to 3</w:t>
      </w:r>
      <w:r w:rsidR="000B14AF">
        <w:rPr>
          <w:rFonts w:ascii="Book Antiqua" w:eastAsia="宋体" w:hAnsi="Book Antiqua" w:cs="Arial" w:hint="eastAsia"/>
          <w:color w:val="000000"/>
          <w:lang w:eastAsia="zh-CN"/>
        </w:rPr>
        <w:t xml:space="preserve"> </w:t>
      </w:r>
      <w:proofErr w:type="spellStart"/>
      <w:r w:rsidR="00E3248D">
        <w:rPr>
          <w:rFonts w:ascii="Book Antiqua" w:hAnsi="Book Antiqua" w:cs="Arial"/>
          <w:color w:val="000000"/>
        </w:rPr>
        <w:t>mmol</w:t>
      </w:r>
      <w:proofErr w:type="spellEnd"/>
      <w:r w:rsidR="00E3248D">
        <w:rPr>
          <w:rFonts w:ascii="Book Antiqua" w:hAnsi="Book Antiqua" w:cs="Arial"/>
          <w:color w:val="000000"/>
        </w:rPr>
        <w:t>/L</w:t>
      </w:r>
      <w:r w:rsidR="007E1F0C" w:rsidRPr="00FE3AF7">
        <w:rPr>
          <w:rFonts w:ascii="Book Antiqua" w:hAnsi="Book Antiqua" w:cs="Arial"/>
          <w:color w:val="000000"/>
        </w:rPr>
        <w:t xml:space="preserve"> </w:t>
      </w:r>
      <w:proofErr w:type="spellStart"/>
      <w:r w:rsidR="007E1F0C" w:rsidRPr="00FE3AF7">
        <w:rPr>
          <w:rFonts w:ascii="Book Antiqua" w:hAnsi="Book Antiqua" w:cs="Arial"/>
          <w:color w:val="000000"/>
        </w:rPr>
        <w:t>VitC</w:t>
      </w:r>
      <w:proofErr w:type="spellEnd"/>
      <w:r w:rsidR="007E1F0C" w:rsidRPr="00FE3AF7">
        <w:rPr>
          <w:rFonts w:ascii="Book Antiqua" w:hAnsi="Book Antiqua" w:cs="Arial"/>
          <w:color w:val="000000"/>
        </w:rPr>
        <w:t xml:space="preserve"> </w:t>
      </w:r>
      <w:r w:rsidR="006E6C05">
        <w:rPr>
          <w:rFonts w:ascii="Book Antiqua" w:hAnsi="Book Antiqua" w:cs="Arial"/>
          <w:color w:val="000000"/>
        </w:rPr>
        <w:t xml:space="preserve">for 8 d </w:t>
      </w:r>
      <w:r w:rsidR="007E1F0C" w:rsidRPr="00FE3AF7">
        <w:rPr>
          <w:rFonts w:ascii="Book Antiqua" w:hAnsi="Book Antiqua" w:cs="Arial"/>
          <w:color w:val="000000"/>
        </w:rPr>
        <w:t xml:space="preserve">demonstrated </w:t>
      </w:r>
      <w:r w:rsidR="006E6C05">
        <w:rPr>
          <w:rFonts w:ascii="Book Antiqua" w:hAnsi="Book Antiqua" w:cs="Arial"/>
          <w:color w:val="000000"/>
        </w:rPr>
        <w:t xml:space="preserve">significantly </w:t>
      </w:r>
      <w:r w:rsidR="007E1F0C" w:rsidRPr="00FE3AF7">
        <w:rPr>
          <w:rFonts w:ascii="Book Antiqua" w:hAnsi="Book Antiqua" w:cs="Arial"/>
          <w:color w:val="000000"/>
        </w:rPr>
        <w:t xml:space="preserve">increased R and K times by TEG and a decrease in the </w:t>
      </w:r>
      <w:r w:rsidR="000F3D7D" w:rsidRPr="000F3D7D">
        <w:rPr>
          <w:rFonts w:ascii="Symbol" w:hAnsi="Symbol" w:cs="Arial"/>
          <w:color w:val="000000"/>
        </w:rPr>
        <w:t></w:t>
      </w:r>
      <w:r w:rsidR="007E1F0C" w:rsidRPr="00FE3AF7">
        <w:rPr>
          <w:rFonts w:ascii="Book Antiqua" w:hAnsi="Book Antiqua" w:cs="Arial"/>
          <w:color w:val="000000"/>
        </w:rPr>
        <w:t>-angle</w:t>
      </w:r>
      <w:r w:rsidR="00323D38" w:rsidRPr="00FE3AF7">
        <w:rPr>
          <w:rFonts w:ascii="Book Antiqua" w:hAnsi="Book Antiqua" w:cs="Arial"/>
          <w:color w:val="000000"/>
        </w:rPr>
        <w:t xml:space="preserve"> (</w:t>
      </w:r>
      <w:r w:rsidR="000B14AF" w:rsidRPr="000B14AF">
        <w:rPr>
          <w:rFonts w:ascii="Book Antiqua" w:hAnsi="Book Antiqua" w:cs="Arial"/>
          <w:i/>
          <w:color w:val="000000"/>
        </w:rPr>
        <w:t>P</w:t>
      </w:r>
      <w:r w:rsidR="000B14AF" w:rsidRPr="00FE3AF7">
        <w:rPr>
          <w:rFonts w:ascii="Book Antiqua" w:hAnsi="Book Antiqua" w:cs="Arial"/>
          <w:color w:val="000000"/>
        </w:rPr>
        <w:t xml:space="preserve"> </w:t>
      </w:r>
      <w:r w:rsidR="00323D38" w:rsidRPr="00FE3AF7">
        <w:rPr>
          <w:rFonts w:ascii="Book Antiqua" w:hAnsi="Book Antiqua" w:cs="Arial"/>
          <w:color w:val="000000"/>
        </w:rPr>
        <w:t>&lt;</w:t>
      </w:r>
      <w:r w:rsidR="000B14AF">
        <w:rPr>
          <w:rFonts w:ascii="Book Antiqua" w:eastAsia="宋体" w:hAnsi="Book Antiqua" w:cs="Arial" w:hint="eastAsia"/>
          <w:color w:val="000000"/>
          <w:lang w:eastAsia="zh-CN"/>
        </w:rPr>
        <w:t xml:space="preserve"> </w:t>
      </w:r>
      <w:r w:rsidR="00323D38" w:rsidRPr="00FE3AF7">
        <w:rPr>
          <w:rFonts w:ascii="Book Antiqua" w:hAnsi="Book Antiqua" w:cs="Arial"/>
          <w:color w:val="000000"/>
        </w:rPr>
        <w:t>0.05)</w:t>
      </w:r>
      <w:r w:rsidR="007E1F0C" w:rsidRPr="00FE3AF7">
        <w:rPr>
          <w:rFonts w:ascii="Book Antiqua" w:hAnsi="Book Antiqua" w:cs="Arial"/>
          <w:color w:val="000000"/>
        </w:rPr>
        <w:t>.</w:t>
      </w:r>
      <w:r w:rsidRPr="00FE3AF7">
        <w:rPr>
          <w:rFonts w:ascii="Book Antiqua" w:hAnsi="Book Antiqua" w:cs="Arial"/>
          <w:color w:val="000000"/>
        </w:rPr>
        <w:t xml:space="preserve"> </w:t>
      </w:r>
      <w:r w:rsidR="006E6C05">
        <w:rPr>
          <w:rFonts w:ascii="Book Antiqua" w:hAnsi="Book Antiqua" w:cs="Arial"/>
          <w:color w:val="000000"/>
        </w:rPr>
        <w:t>T</w:t>
      </w:r>
      <w:r w:rsidR="006E6C05" w:rsidRPr="006E6C05">
        <w:rPr>
          <w:rFonts w:ascii="Book Antiqua" w:hAnsi="Book Antiqua" w:cs="Arial"/>
          <w:color w:val="000000"/>
        </w:rPr>
        <w:t xml:space="preserve">here was </w:t>
      </w:r>
      <w:r w:rsidR="006E6C05">
        <w:rPr>
          <w:rFonts w:ascii="Book Antiqua" w:hAnsi="Book Antiqua" w:cs="Arial"/>
          <w:color w:val="000000"/>
        </w:rPr>
        <w:t>also a fall of 20</w:t>
      </w:r>
      <w:r w:rsidR="000B14AF">
        <w:rPr>
          <w:rFonts w:ascii="Book Antiqua" w:eastAsia="宋体" w:hAnsi="Book Antiqua" w:cs="Arial" w:hint="eastAsia"/>
          <w:color w:val="000000"/>
          <w:lang w:eastAsia="zh-CN"/>
        </w:rPr>
        <w:t xml:space="preserve"> </w:t>
      </w:r>
      <w:r w:rsidR="006E6C05" w:rsidRPr="006E6C05">
        <w:rPr>
          <w:rFonts w:ascii="Book Antiqua" w:hAnsi="Book Antiqua" w:cs="Arial"/>
          <w:color w:val="000000"/>
        </w:rPr>
        <w:t xml:space="preserve">mm in MA associated with the Hi </w:t>
      </w:r>
      <w:proofErr w:type="spellStart"/>
      <w:r w:rsidR="006E6C05" w:rsidRPr="006E6C05">
        <w:rPr>
          <w:rFonts w:ascii="Book Antiqua" w:hAnsi="Book Antiqua" w:cs="Arial"/>
          <w:color w:val="000000"/>
        </w:rPr>
        <w:t>VitC</w:t>
      </w:r>
      <w:proofErr w:type="spellEnd"/>
      <w:r w:rsidR="006E6C05" w:rsidRPr="006E6C05">
        <w:rPr>
          <w:rFonts w:ascii="Book Antiqua" w:hAnsi="Book Antiqua" w:cs="Arial"/>
          <w:color w:val="000000"/>
        </w:rPr>
        <w:t xml:space="preserve"> </w:t>
      </w:r>
      <w:r w:rsidR="006E6C05" w:rsidRPr="006E6C05">
        <w:rPr>
          <w:rFonts w:ascii="Book Antiqua" w:hAnsi="Book Antiqua" w:cs="Arial"/>
          <w:color w:val="000000"/>
        </w:rPr>
        <w:lastRenderedPageBreak/>
        <w:t>compared to both baseline and day 8 saline controls</w:t>
      </w:r>
      <w:r w:rsidR="006E6C05">
        <w:rPr>
          <w:rFonts w:ascii="Book Antiqua" w:hAnsi="Book Antiqua" w:cs="Arial"/>
          <w:color w:val="000000"/>
        </w:rPr>
        <w:t>.</w:t>
      </w:r>
      <w:r w:rsidR="006E6C05" w:rsidRPr="006E6C05">
        <w:rPr>
          <w:rFonts w:ascii="Book Antiqua" w:hAnsi="Book Antiqua" w:cs="Arial"/>
          <w:color w:val="000000"/>
        </w:rPr>
        <w:t xml:space="preserve"> Platelet aggregation studi</w:t>
      </w:r>
      <w:r w:rsidR="006E6C05">
        <w:rPr>
          <w:rFonts w:ascii="Book Antiqua" w:hAnsi="Book Antiqua" w:cs="Arial"/>
          <w:color w:val="000000"/>
        </w:rPr>
        <w:t>es, showed uniform declines in c</w:t>
      </w:r>
      <w:r w:rsidR="006E6C05" w:rsidRPr="006E6C05">
        <w:rPr>
          <w:rFonts w:ascii="Book Antiqua" w:hAnsi="Book Antiqua" w:cs="Arial"/>
          <w:color w:val="000000"/>
        </w:rPr>
        <w:t xml:space="preserve">ollagen and ADP-induced platelet aggregations over the </w:t>
      </w:r>
      <w:r w:rsidR="000B14AF">
        <w:rPr>
          <w:rFonts w:ascii="Book Antiqua" w:hAnsi="Book Antiqua" w:cs="Arial"/>
          <w:color w:val="000000"/>
        </w:rPr>
        <w:t>8</w:t>
      </w:r>
      <w:r w:rsidR="000B14AF">
        <w:rPr>
          <w:rFonts w:ascii="Book Antiqua" w:eastAsia="宋体" w:hAnsi="Book Antiqua" w:cs="Arial" w:hint="eastAsia"/>
          <w:color w:val="000000"/>
          <w:lang w:eastAsia="zh-CN"/>
        </w:rPr>
        <w:t>-</w:t>
      </w:r>
      <w:r w:rsidR="006E6C05">
        <w:rPr>
          <w:rFonts w:ascii="Book Antiqua" w:hAnsi="Book Antiqua" w:cs="Arial"/>
          <w:color w:val="000000"/>
        </w:rPr>
        <w:t xml:space="preserve">d </w:t>
      </w:r>
      <w:r w:rsidR="006E6C05" w:rsidRPr="006E6C05">
        <w:rPr>
          <w:rFonts w:ascii="Book Antiqua" w:hAnsi="Book Antiqua" w:cs="Arial"/>
          <w:color w:val="000000"/>
        </w:rPr>
        <w:t>study period in all three groups</w:t>
      </w:r>
      <w:r w:rsidR="006E6C05">
        <w:rPr>
          <w:rFonts w:ascii="Book Antiqua" w:hAnsi="Book Antiqua" w:cs="Arial"/>
          <w:color w:val="000000"/>
        </w:rPr>
        <w:t xml:space="preserve"> (</w:t>
      </w:r>
      <w:r w:rsidR="000B14AF" w:rsidRPr="000B14AF">
        <w:rPr>
          <w:rFonts w:ascii="Book Antiqua" w:hAnsi="Book Antiqua" w:cs="Arial"/>
          <w:i/>
          <w:color w:val="000000"/>
        </w:rPr>
        <w:t>P</w:t>
      </w:r>
      <w:r w:rsidR="000B14AF">
        <w:rPr>
          <w:rFonts w:ascii="Book Antiqua" w:hAnsi="Book Antiqua" w:cs="Arial"/>
          <w:color w:val="000000"/>
        </w:rPr>
        <w:t xml:space="preserve"> </w:t>
      </w:r>
      <w:r w:rsidR="006E6C05">
        <w:rPr>
          <w:rFonts w:ascii="Book Antiqua" w:hAnsi="Book Antiqua" w:cs="Arial"/>
          <w:color w:val="000000"/>
        </w:rPr>
        <w:t>&gt;</w:t>
      </w:r>
      <w:r w:rsidR="000B14AF">
        <w:rPr>
          <w:rFonts w:ascii="Book Antiqua" w:eastAsia="宋体" w:hAnsi="Book Antiqua" w:cs="Arial" w:hint="eastAsia"/>
          <w:color w:val="000000"/>
          <w:lang w:eastAsia="zh-CN"/>
        </w:rPr>
        <w:t xml:space="preserve"> </w:t>
      </w:r>
      <w:r w:rsidR="006E6C05">
        <w:rPr>
          <w:rFonts w:ascii="Book Antiqua" w:hAnsi="Book Antiqua" w:cs="Arial"/>
          <w:color w:val="000000"/>
        </w:rPr>
        <w:t xml:space="preserve">0.05). </w:t>
      </w:r>
      <w:r w:rsidR="006E6C05" w:rsidRPr="006E6C05">
        <w:rPr>
          <w:rFonts w:ascii="Book Antiqua" w:hAnsi="Book Antiqua" w:cs="Arial"/>
          <w:color w:val="000000"/>
        </w:rPr>
        <w:t>Collagen and ADP-induced ATP secretion</w:t>
      </w:r>
      <w:r w:rsidR="006E6C05">
        <w:rPr>
          <w:rFonts w:ascii="Book Antiqua" w:hAnsi="Book Antiqua" w:cs="Arial"/>
          <w:color w:val="000000"/>
        </w:rPr>
        <w:t xml:space="preserve"> was also not different between the three groups (</w:t>
      </w:r>
      <w:r w:rsidR="000B14AF" w:rsidRPr="000B14AF">
        <w:rPr>
          <w:rFonts w:ascii="Book Antiqua" w:hAnsi="Book Antiqua" w:cs="Arial"/>
          <w:i/>
          <w:color w:val="000000"/>
        </w:rPr>
        <w:t>P</w:t>
      </w:r>
      <w:r w:rsidR="000B14AF">
        <w:rPr>
          <w:rFonts w:ascii="Book Antiqua" w:hAnsi="Book Antiqua" w:cs="Arial"/>
          <w:color w:val="000000"/>
        </w:rPr>
        <w:t xml:space="preserve"> </w:t>
      </w:r>
      <w:r w:rsidR="006E6C05">
        <w:rPr>
          <w:rFonts w:ascii="Book Antiqua" w:hAnsi="Book Antiqua" w:cs="Arial"/>
          <w:color w:val="000000"/>
        </w:rPr>
        <w:t>&gt;</w:t>
      </w:r>
      <w:r w:rsidR="000B14AF">
        <w:rPr>
          <w:rFonts w:ascii="Book Antiqua" w:eastAsia="宋体" w:hAnsi="Book Antiqua" w:cs="Arial" w:hint="eastAsia"/>
          <w:color w:val="000000"/>
          <w:lang w:eastAsia="zh-CN"/>
        </w:rPr>
        <w:t xml:space="preserve"> </w:t>
      </w:r>
      <w:r w:rsidR="006E6C05">
        <w:rPr>
          <w:rFonts w:ascii="Book Antiqua" w:hAnsi="Book Antiqua" w:cs="Arial"/>
          <w:color w:val="000000"/>
        </w:rPr>
        <w:t>0.05).</w:t>
      </w:r>
      <w:r w:rsidR="006E6C05" w:rsidRPr="006E6C05">
        <w:rPr>
          <w:rFonts w:ascii="Book Antiqua" w:hAnsi="Book Antiqua" w:cs="Arial"/>
          <w:color w:val="000000"/>
        </w:rPr>
        <w:t xml:space="preserve"> </w:t>
      </w:r>
      <w:r w:rsidR="006E6C05">
        <w:rPr>
          <w:rFonts w:ascii="Book Antiqua" w:hAnsi="Book Antiqua" w:cs="Arial"/>
          <w:color w:val="000000"/>
        </w:rPr>
        <w:t>Finally</w:t>
      </w:r>
      <w:r w:rsidR="007E1F0C" w:rsidRPr="00FE3AF7">
        <w:rPr>
          <w:rFonts w:ascii="Book Antiqua" w:hAnsi="Book Antiqua" w:cs="Arial"/>
          <w:color w:val="000000"/>
        </w:rPr>
        <w:t xml:space="preserve">, </w:t>
      </w:r>
      <w:proofErr w:type="spellStart"/>
      <w:r w:rsidR="007E1F0C" w:rsidRPr="00FE3AF7">
        <w:rPr>
          <w:rFonts w:ascii="Book Antiqua" w:hAnsi="Book Antiqua" w:cs="Arial"/>
          <w:color w:val="000000"/>
        </w:rPr>
        <w:t>VitC</w:t>
      </w:r>
      <w:proofErr w:type="spellEnd"/>
      <w:r w:rsidR="007E1F0C" w:rsidRPr="00FE3AF7">
        <w:rPr>
          <w:rFonts w:ascii="Book Antiqua" w:hAnsi="Book Antiqua" w:cs="Arial"/>
          <w:color w:val="000000"/>
        </w:rPr>
        <w:t xml:space="preserve"> at the higher dose (3</w:t>
      </w:r>
      <w:r w:rsidR="000B14AF">
        <w:rPr>
          <w:rFonts w:ascii="Book Antiqua" w:eastAsia="宋体" w:hAnsi="Book Antiqua" w:cs="Arial" w:hint="eastAsia"/>
          <w:color w:val="000000"/>
          <w:lang w:eastAsia="zh-CN"/>
        </w:rPr>
        <w:t xml:space="preserve"> </w:t>
      </w:r>
      <w:proofErr w:type="spellStart"/>
      <w:r w:rsidR="00E3248D">
        <w:rPr>
          <w:rFonts w:ascii="Book Antiqua" w:hAnsi="Book Antiqua" w:cs="Arial"/>
          <w:color w:val="000000"/>
        </w:rPr>
        <w:t>mmol</w:t>
      </w:r>
      <w:proofErr w:type="spellEnd"/>
      <w:r w:rsidR="00E3248D">
        <w:rPr>
          <w:rFonts w:ascii="Book Antiqua" w:hAnsi="Book Antiqua" w:cs="Arial"/>
          <w:color w:val="000000"/>
        </w:rPr>
        <w:t>/L</w:t>
      </w:r>
      <w:r w:rsidR="007E1F0C" w:rsidRPr="00FE3AF7">
        <w:rPr>
          <w:rFonts w:ascii="Book Antiqua" w:hAnsi="Book Antiqua" w:cs="Arial"/>
          <w:color w:val="000000"/>
        </w:rPr>
        <w:t xml:space="preserve">) </w:t>
      </w:r>
      <w:r w:rsidR="00323D38" w:rsidRPr="00FE3AF7">
        <w:rPr>
          <w:rFonts w:ascii="Book Antiqua" w:hAnsi="Book Antiqua" w:cs="Arial"/>
          <w:color w:val="000000"/>
        </w:rPr>
        <w:t xml:space="preserve">also </w:t>
      </w:r>
      <w:r w:rsidRPr="00FE3AF7">
        <w:rPr>
          <w:rFonts w:ascii="Book Antiqua" w:hAnsi="Book Antiqua" w:cs="Arial"/>
          <w:color w:val="000000"/>
        </w:rPr>
        <w:t xml:space="preserve">induced the release of several </w:t>
      </w:r>
      <w:r w:rsidR="007626A4" w:rsidRPr="00FE3AF7">
        <w:rPr>
          <w:rFonts w:ascii="Book Antiqua" w:hAnsi="Book Antiqua" w:cs="Arial"/>
          <w:color w:val="000000"/>
        </w:rPr>
        <w:t>eicosanoids</w:t>
      </w:r>
      <w:r w:rsidR="006E6C05">
        <w:rPr>
          <w:rFonts w:ascii="Book Antiqua" w:hAnsi="Book Antiqua" w:cs="Arial"/>
          <w:color w:val="000000"/>
        </w:rPr>
        <w:t xml:space="preserve"> including </w:t>
      </w:r>
      <w:r w:rsidR="006E6C05" w:rsidRPr="006E6C05">
        <w:rPr>
          <w:rFonts w:ascii="Book Antiqua" w:hAnsi="Book Antiqua" w:cs="Arial"/>
          <w:color w:val="000000"/>
        </w:rPr>
        <w:t>thromboxane B</w:t>
      </w:r>
      <w:r w:rsidR="006E6C05" w:rsidRPr="006E6C05">
        <w:rPr>
          <w:rFonts w:ascii="Book Antiqua" w:hAnsi="Book Antiqua" w:cs="Arial"/>
          <w:color w:val="000000"/>
          <w:vertAlign w:val="subscript"/>
        </w:rPr>
        <w:t>2</w:t>
      </w:r>
      <w:r w:rsidR="006E6C05" w:rsidRPr="006E6C05">
        <w:rPr>
          <w:rFonts w:ascii="Book Antiqua" w:hAnsi="Book Antiqua" w:cs="Arial"/>
          <w:color w:val="000000"/>
        </w:rPr>
        <w:t xml:space="preserve"> </w:t>
      </w:r>
      <w:r w:rsidR="00742B9B">
        <w:rPr>
          <w:rFonts w:ascii="Book Antiqua" w:hAnsi="Book Antiqua" w:cs="Arial"/>
          <w:color w:val="000000"/>
        </w:rPr>
        <w:t>(</w:t>
      </w:r>
      <w:r w:rsidR="00742B9B" w:rsidRPr="00742B9B">
        <w:rPr>
          <w:rFonts w:ascii="Book Antiqua" w:hAnsi="Book Antiqua" w:cs="Arial"/>
          <w:bCs/>
          <w:color w:val="000000"/>
        </w:rPr>
        <w:t>TXB</w:t>
      </w:r>
      <w:r w:rsidR="00742B9B" w:rsidRPr="00742B9B">
        <w:rPr>
          <w:rFonts w:ascii="Book Antiqua" w:hAnsi="Book Antiqua" w:cs="Arial"/>
          <w:bCs/>
          <w:color w:val="000000"/>
          <w:vertAlign w:val="subscript"/>
        </w:rPr>
        <w:t>2</w:t>
      </w:r>
      <w:r w:rsidR="00742B9B">
        <w:rPr>
          <w:rFonts w:ascii="Book Antiqua" w:hAnsi="Book Antiqua" w:cs="Arial"/>
          <w:color w:val="000000"/>
        </w:rPr>
        <w:t>)</w:t>
      </w:r>
      <w:r w:rsidR="000B14AF">
        <w:rPr>
          <w:rFonts w:ascii="Book Antiqua" w:eastAsia="宋体" w:hAnsi="Book Antiqua" w:cs="Arial" w:hint="eastAsia"/>
          <w:color w:val="000000"/>
          <w:lang w:eastAsia="zh-CN"/>
        </w:rPr>
        <w:t xml:space="preserve"> </w:t>
      </w:r>
      <w:r w:rsidR="006E6C05">
        <w:rPr>
          <w:rFonts w:ascii="Book Antiqua" w:hAnsi="Book Antiqua" w:cs="Arial"/>
          <w:color w:val="000000"/>
        </w:rPr>
        <w:t xml:space="preserve">and </w:t>
      </w:r>
      <w:r w:rsidR="006E6C05" w:rsidRPr="006E6C05">
        <w:rPr>
          <w:rFonts w:ascii="Book Antiqua" w:hAnsi="Book Antiqua" w:cs="Arial"/>
          <w:color w:val="000000"/>
        </w:rPr>
        <w:t>prostaglandin</w:t>
      </w:r>
      <w:r w:rsidR="006E6C05">
        <w:rPr>
          <w:rFonts w:ascii="Book Antiqua" w:hAnsi="Book Antiqua" w:cs="Arial"/>
          <w:color w:val="000000"/>
        </w:rPr>
        <w:t xml:space="preserve"> E</w:t>
      </w:r>
      <w:r w:rsidR="006E6C05" w:rsidRPr="006E6C05">
        <w:rPr>
          <w:rFonts w:ascii="Book Antiqua" w:hAnsi="Book Antiqua" w:cs="Arial"/>
          <w:color w:val="000000"/>
          <w:vertAlign w:val="subscript"/>
        </w:rPr>
        <w:t>2</w:t>
      </w:r>
      <w:r w:rsidR="00742B9B">
        <w:rPr>
          <w:rFonts w:ascii="Book Antiqua" w:hAnsi="Book Antiqua" w:cs="Arial"/>
          <w:color w:val="000000"/>
        </w:rPr>
        <w:t xml:space="preserve"> (</w:t>
      </w:r>
      <w:r w:rsidR="00742B9B" w:rsidRPr="00742B9B">
        <w:rPr>
          <w:rFonts w:ascii="Book Antiqua" w:hAnsi="Book Antiqua" w:cs="Arial"/>
          <w:bCs/>
          <w:color w:val="000000"/>
        </w:rPr>
        <w:t>PGE</w:t>
      </w:r>
      <w:r w:rsidR="00742B9B" w:rsidRPr="00742B9B">
        <w:rPr>
          <w:rFonts w:ascii="Book Antiqua" w:hAnsi="Book Antiqua" w:cs="Arial"/>
          <w:bCs/>
          <w:color w:val="000000"/>
          <w:vertAlign w:val="subscript"/>
        </w:rPr>
        <w:t>2</w:t>
      </w:r>
      <w:r w:rsidR="00742B9B">
        <w:rPr>
          <w:rFonts w:ascii="Book Antiqua" w:hAnsi="Book Antiqua" w:cs="Arial"/>
          <w:color w:val="000000"/>
        </w:rPr>
        <w:t>)</w:t>
      </w:r>
      <w:r w:rsidR="006E6C05">
        <w:rPr>
          <w:rFonts w:ascii="Book Antiqua" w:hAnsi="Book Antiqua" w:cs="Arial"/>
          <w:color w:val="000000"/>
        </w:rPr>
        <w:t xml:space="preserve">, as well as </w:t>
      </w:r>
      <w:r w:rsidR="006E6C05" w:rsidRPr="006E6C05">
        <w:rPr>
          <w:rFonts w:ascii="Book Antiqua" w:hAnsi="Book Antiqua" w:cs="Arial"/>
          <w:color w:val="000000"/>
        </w:rPr>
        <w:t xml:space="preserve">products of </w:t>
      </w:r>
      <w:r w:rsidR="006E6C05">
        <w:rPr>
          <w:rFonts w:ascii="Book Antiqua" w:hAnsi="Book Antiqua" w:cs="Arial"/>
          <w:color w:val="000000"/>
        </w:rPr>
        <w:t>arachidonic acid</w:t>
      </w:r>
      <w:r w:rsidR="006E6C05" w:rsidRPr="006E6C05">
        <w:rPr>
          <w:rFonts w:ascii="Book Antiqua" w:hAnsi="Book Antiqua" w:cs="Arial"/>
          <w:color w:val="000000"/>
        </w:rPr>
        <w:t xml:space="preserve"> metabolism via the lipoxygenases pathway </w:t>
      </w:r>
      <w:r w:rsidR="006E6C05">
        <w:rPr>
          <w:rFonts w:ascii="Book Antiqua" w:hAnsi="Book Antiqua" w:cs="Arial"/>
          <w:color w:val="000000"/>
        </w:rPr>
        <w:t xml:space="preserve">such as </w:t>
      </w:r>
      <w:r w:rsidR="006E6C05" w:rsidRPr="006E6C05">
        <w:rPr>
          <w:rFonts w:ascii="Book Antiqua" w:hAnsi="Book Antiqua" w:cs="Arial"/>
          <w:color w:val="000000"/>
        </w:rPr>
        <w:t>11-/12-/15-</w:t>
      </w:r>
      <w:r w:rsidR="00742B9B">
        <w:rPr>
          <w:rFonts w:ascii="Book Antiqua" w:hAnsi="Book Antiqua" w:cs="Arial"/>
          <w:color w:val="000000"/>
        </w:rPr>
        <w:t>h</w:t>
      </w:r>
      <w:r w:rsidR="00742B9B" w:rsidRPr="00742B9B">
        <w:rPr>
          <w:rFonts w:ascii="Book Antiqua" w:hAnsi="Book Antiqua" w:cs="Arial"/>
          <w:color w:val="000000"/>
        </w:rPr>
        <w:t xml:space="preserve">ydroxyicosatetraenoic acid </w:t>
      </w:r>
      <w:r w:rsidR="00742B9B">
        <w:rPr>
          <w:rFonts w:ascii="Book Antiqua" w:hAnsi="Book Antiqua" w:cs="Arial"/>
          <w:color w:val="000000"/>
        </w:rPr>
        <w:t>(HETE) (</w:t>
      </w:r>
      <w:r w:rsidR="000B14AF" w:rsidRPr="000B14AF">
        <w:rPr>
          <w:rFonts w:ascii="Book Antiqua" w:hAnsi="Book Antiqua" w:cs="Arial"/>
          <w:i/>
          <w:color w:val="000000"/>
        </w:rPr>
        <w:t>P</w:t>
      </w:r>
      <w:r w:rsidR="000B14AF">
        <w:rPr>
          <w:rFonts w:ascii="Book Antiqua" w:hAnsi="Book Antiqua" w:cs="Arial"/>
          <w:color w:val="000000"/>
        </w:rPr>
        <w:t xml:space="preserve"> </w:t>
      </w:r>
      <w:r w:rsidR="00742B9B">
        <w:rPr>
          <w:rFonts w:ascii="Book Antiqua" w:hAnsi="Book Antiqua" w:cs="Arial"/>
          <w:color w:val="000000"/>
        </w:rPr>
        <w:t>&lt;</w:t>
      </w:r>
      <w:r w:rsidR="000B14AF">
        <w:rPr>
          <w:rFonts w:ascii="Book Antiqua" w:eastAsia="宋体" w:hAnsi="Book Antiqua" w:cs="Arial" w:hint="eastAsia"/>
          <w:color w:val="000000"/>
          <w:lang w:eastAsia="zh-CN"/>
        </w:rPr>
        <w:t xml:space="preserve"> </w:t>
      </w:r>
      <w:r w:rsidR="00742B9B">
        <w:rPr>
          <w:rFonts w:ascii="Book Antiqua" w:hAnsi="Book Antiqua" w:cs="Arial"/>
          <w:color w:val="000000"/>
        </w:rPr>
        <w:t>0.05)</w:t>
      </w:r>
      <w:r w:rsidRPr="00FE3AF7">
        <w:rPr>
          <w:rFonts w:ascii="Book Antiqua" w:hAnsi="Book Antiqua" w:cs="Arial"/>
          <w:color w:val="000000"/>
        </w:rPr>
        <w:t>.</w:t>
      </w:r>
    </w:p>
    <w:p w14:paraId="630124A9" w14:textId="77777777" w:rsidR="000B14AF" w:rsidRPr="000B14AF" w:rsidRDefault="000B14AF" w:rsidP="006A2F24">
      <w:pPr>
        <w:pStyle w:val="NormalWeb"/>
        <w:spacing w:before="0" w:beforeAutospacing="0" w:after="0" w:afterAutospacing="0" w:line="360" w:lineRule="auto"/>
        <w:jc w:val="both"/>
        <w:rPr>
          <w:rFonts w:ascii="Book Antiqua" w:eastAsia="宋体" w:hAnsi="Book Antiqua"/>
          <w:lang w:eastAsia="zh-CN"/>
        </w:rPr>
      </w:pPr>
    </w:p>
    <w:p w14:paraId="3DE8522B" w14:textId="7509D8F4" w:rsidR="000B14AF" w:rsidRPr="003E08C0" w:rsidRDefault="003E08C0" w:rsidP="006A2F24">
      <w:pPr>
        <w:pStyle w:val="NormalWeb"/>
        <w:spacing w:before="0" w:beforeAutospacing="0" w:after="0" w:afterAutospacing="0" w:line="360" w:lineRule="auto"/>
        <w:jc w:val="both"/>
        <w:rPr>
          <w:rFonts w:ascii="Book Antiqua" w:eastAsia="宋体" w:hAnsi="Book Antiqua" w:cs="Arial"/>
          <w:b/>
          <w:bCs/>
          <w:i/>
          <w:color w:val="000000"/>
          <w:lang w:eastAsia="zh-CN"/>
        </w:rPr>
      </w:pPr>
      <w:r>
        <w:rPr>
          <w:rFonts w:ascii="Book Antiqua" w:hAnsi="Book Antiqua" w:cs="Arial"/>
          <w:b/>
          <w:bCs/>
          <w:i/>
          <w:color w:val="000000"/>
        </w:rPr>
        <w:t>CONCLUSION</w:t>
      </w:r>
    </w:p>
    <w:p w14:paraId="595B9E48" w14:textId="4B5199AC" w:rsidR="00C63C80" w:rsidRPr="00FE3AF7" w:rsidRDefault="007626A4" w:rsidP="006A2F24">
      <w:pPr>
        <w:pStyle w:val="NormalWeb"/>
        <w:spacing w:before="0" w:beforeAutospacing="0" w:after="0" w:afterAutospacing="0" w:line="360" w:lineRule="auto"/>
        <w:jc w:val="both"/>
        <w:rPr>
          <w:rFonts w:ascii="Book Antiqua" w:hAnsi="Book Antiqua"/>
        </w:rPr>
      </w:pPr>
      <w:r w:rsidRPr="00FE3AF7">
        <w:rPr>
          <w:rFonts w:ascii="Book Antiqua" w:hAnsi="Book Antiqua" w:cs="Arial"/>
          <w:color w:val="000000"/>
        </w:rPr>
        <w:t>Alterations</w:t>
      </w:r>
      <w:r w:rsidR="00323D38" w:rsidRPr="00FE3AF7">
        <w:rPr>
          <w:rFonts w:ascii="Book Antiqua" w:hAnsi="Book Antiqua" w:cs="Arial"/>
          <w:color w:val="000000"/>
        </w:rPr>
        <w:t xml:space="preserve"> in PLT function by </w:t>
      </w:r>
      <w:r w:rsidR="00742B9B">
        <w:rPr>
          <w:rFonts w:ascii="Book Antiqua" w:hAnsi="Book Antiqua" w:cs="Arial"/>
          <w:color w:val="000000"/>
        </w:rPr>
        <w:t>exposure to 3</w:t>
      </w:r>
      <w:r w:rsidR="000B14AF">
        <w:rPr>
          <w:rFonts w:ascii="Book Antiqua" w:eastAsia="宋体" w:hAnsi="Book Antiqua" w:cs="Arial" w:hint="eastAsia"/>
          <w:color w:val="000000"/>
          <w:lang w:eastAsia="zh-CN"/>
        </w:rPr>
        <w:t xml:space="preserve"> </w:t>
      </w:r>
      <w:proofErr w:type="spellStart"/>
      <w:r w:rsidR="00E3248D">
        <w:rPr>
          <w:rFonts w:ascii="Book Antiqua" w:hAnsi="Book Antiqua" w:cs="Arial"/>
          <w:color w:val="000000"/>
        </w:rPr>
        <w:t>mmol</w:t>
      </w:r>
      <w:proofErr w:type="spellEnd"/>
      <w:r w:rsidR="00E3248D">
        <w:rPr>
          <w:rFonts w:ascii="Book Antiqua" w:hAnsi="Book Antiqua" w:cs="Arial"/>
          <w:color w:val="000000"/>
        </w:rPr>
        <w:t>/L</w:t>
      </w:r>
      <w:r w:rsidR="00323D38" w:rsidRPr="00FE3AF7">
        <w:rPr>
          <w:rFonts w:ascii="Book Antiqua" w:hAnsi="Book Antiqua" w:cs="Arial"/>
          <w:color w:val="000000"/>
        </w:rPr>
        <w:t xml:space="preserve"> </w:t>
      </w:r>
      <w:proofErr w:type="spellStart"/>
      <w:r w:rsidR="00323D38" w:rsidRPr="00FE3AF7">
        <w:rPr>
          <w:rFonts w:ascii="Book Antiqua" w:hAnsi="Book Antiqua" w:cs="Arial"/>
          <w:color w:val="000000"/>
        </w:rPr>
        <w:t>VitC</w:t>
      </w:r>
      <w:proofErr w:type="spellEnd"/>
      <w:r w:rsidR="00323D38" w:rsidRPr="00FE3AF7">
        <w:rPr>
          <w:rFonts w:ascii="Book Antiqua" w:hAnsi="Book Antiqua" w:cs="Arial"/>
          <w:color w:val="000000"/>
        </w:rPr>
        <w:t xml:space="preserve"> </w:t>
      </w:r>
      <w:r w:rsidRPr="00FE3AF7">
        <w:rPr>
          <w:rFonts w:ascii="Book Antiqua" w:hAnsi="Book Antiqua" w:cs="Arial"/>
          <w:color w:val="000000"/>
        </w:rPr>
        <w:t>for 8 d</w:t>
      </w:r>
      <w:r w:rsidR="00323D38" w:rsidRPr="00FE3AF7">
        <w:rPr>
          <w:rFonts w:ascii="Book Antiqua" w:hAnsi="Book Antiqua" w:cs="Arial"/>
          <w:color w:val="000000"/>
        </w:rPr>
        <w:t xml:space="preserve"> suggest that caution should be exerted with prolonged use of intravenous high dose </w:t>
      </w:r>
      <w:proofErr w:type="spellStart"/>
      <w:r w:rsidR="00323D38" w:rsidRPr="00FE3AF7">
        <w:rPr>
          <w:rFonts w:ascii="Book Antiqua" w:hAnsi="Book Antiqua" w:cs="Arial"/>
          <w:color w:val="000000"/>
        </w:rPr>
        <w:t>VitC</w:t>
      </w:r>
      <w:proofErr w:type="spellEnd"/>
      <w:r w:rsidR="00B16F25" w:rsidRPr="00FE3AF7">
        <w:rPr>
          <w:rFonts w:ascii="Book Antiqua" w:hAnsi="Book Antiqua" w:cs="Arial"/>
          <w:color w:val="000000"/>
        </w:rPr>
        <w:t>.</w:t>
      </w:r>
    </w:p>
    <w:p w14:paraId="230E6AA3" w14:textId="77777777" w:rsidR="0089072E" w:rsidRDefault="0089072E" w:rsidP="006A2F24">
      <w:pPr>
        <w:spacing w:after="0"/>
        <w:rPr>
          <w:rFonts w:ascii="Book Antiqua" w:hAnsi="Book Antiqua"/>
          <w:b/>
          <w:bCs/>
          <w:lang w:eastAsia="zh-CN"/>
        </w:rPr>
      </w:pPr>
    </w:p>
    <w:p w14:paraId="37EF9611" w14:textId="400672DC" w:rsidR="00D21B14" w:rsidRDefault="000B14AF" w:rsidP="006A2F24">
      <w:pPr>
        <w:spacing w:after="0"/>
        <w:rPr>
          <w:rFonts w:ascii="Book Antiqua" w:hAnsi="Book Antiqua"/>
          <w:lang w:eastAsia="zh-CN"/>
        </w:rPr>
      </w:pPr>
      <w:r w:rsidRPr="00FE3AF7">
        <w:rPr>
          <w:rFonts w:ascii="Book Antiqua" w:hAnsi="Book Antiqua"/>
          <w:b/>
          <w:bCs/>
        </w:rPr>
        <w:t>Key</w:t>
      </w:r>
      <w:r>
        <w:rPr>
          <w:rFonts w:ascii="Book Antiqua" w:hAnsi="Book Antiqua" w:hint="eastAsia"/>
          <w:b/>
          <w:bCs/>
          <w:lang w:eastAsia="zh-CN"/>
        </w:rPr>
        <w:t xml:space="preserve"> </w:t>
      </w:r>
      <w:r w:rsidRPr="00FE3AF7">
        <w:rPr>
          <w:rFonts w:ascii="Book Antiqua" w:hAnsi="Book Antiqua"/>
          <w:b/>
          <w:bCs/>
        </w:rPr>
        <w:t xml:space="preserve">words: </w:t>
      </w:r>
      <w:r w:rsidR="00B86BDD" w:rsidRPr="00FE3AF7">
        <w:rPr>
          <w:rFonts w:ascii="Book Antiqua" w:hAnsi="Book Antiqua"/>
        </w:rPr>
        <w:t xml:space="preserve">Vitamin C; Platelet function; </w:t>
      </w:r>
      <w:proofErr w:type="spellStart"/>
      <w:r w:rsidRPr="00FE3AF7">
        <w:rPr>
          <w:rFonts w:ascii="Book Antiqua" w:hAnsi="Book Antiqua"/>
        </w:rPr>
        <w:t>T</w:t>
      </w:r>
      <w:r w:rsidR="00AC3BA9" w:rsidRPr="00FE3AF7">
        <w:rPr>
          <w:rFonts w:ascii="Book Antiqua" w:hAnsi="Book Antiqua"/>
        </w:rPr>
        <w:t>hromboelastography</w:t>
      </w:r>
      <w:proofErr w:type="spellEnd"/>
      <w:r w:rsidR="00AC3BA9" w:rsidRPr="00FE3AF7">
        <w:rPr>
          <w:rFonts w:ascii="Book Antiqua" w:hAnsi="Book Antiqua"/>
        </w:rPr>
        <w:t xml:space="preserve">; </w:t>
      </w:r>
      <w:r w:rsidRPr="00FE3AF7">
        <w:rPr>
          <w:rFonts w:ascii="Book Antiqua" w:hAnsi="Book Antiqua"/>
        </w:rPr>
        <w:t>F</w:t>
      </w:r>
      <w:r w:rsidR="00AC3BA9" w:rsidRPr="00FE3AF7">
        <w:rPr>
          <w:rFonts w:ascii="Book Antiqua" w:hAnsi="Book Antiqua"/>
        </w:rPr>
        <w:t xml:space="preserve">low cytometry; </w:t>
      </w:r>
      <w:r>
        <w:rPr>
          <w:rFonts w:ascii="Book Antiqua" w:hAnsi="Book Antiqua"/>
        </w:rPr>
        <w:t>P</w:t>
      </w:r>
      <w:r w:rsidR="001E5853">
        <w:rPr>
          <w:rFonts w:ascii="Book Antiqua" w:hAnsi="Book Antiqua"/>
        </w:rPr>
        <w:t xml:space="preserve">latelet </w:t>
      </w:r>
      <w:proofErr w:type="spellStart"/>
      <w:r w:rsidR="00AC3BA9" w:rsidRPr="00FE3AF7">
        <w:rPr>
          <w:rFonts w:ascii="Book Antiqua" w:hAnsi="Book Antiqua"/>
        </w:rPr>
        <w:t>lipidomics</w:t>
      </w:r>
      <w:proofErr w:type="spellEnd"/>
    </w:p>
    <w:p w14:paraId="76482F1E" w14:textId="77777777" w:rsidR="000B14AF" w:rsidRDefault="000B14AF" w:rsidP="006A2F24">
      <w:pPr>
        <w:spacing w:after="0"/>
        <w:rPr>
          <w:rFonts w:ascii="Book Antiqua" w:hAnsi="Book Antiqua"/>
          <w:lang w:eastAsia="zh-CN"/>
        </w:rPr>
      </w:pPr>
    </w:p>
    <w:p w14:paraId="64434FF6" w14:textId="77777777" w:rsidR="000B14AF" w:rsidRPr="00C52BCF" w:rsidRDefault="000B14AF" w:rsidP="006A2F24">
      <w:pPr>
        <w:widowControl w:val="0"/>
        <w:adjustRightInd w:val="0"/>
        <w:snapToGrid w:val="0"/>
        <w:spacing w:after="0"/>
        <w:rPr>
          <w:rFonts w:ascii="Book Antiqua" w:hAnsi="Book Antiqua" w:cs="Tahoma"/>
          <w:color w:val="000000"/>
          <w:kern w:val="2"/>
          <w:szCs w:val="24"/>
        </w:rPr>
      </w:pPr>
      <w:bookmarkStart w:id="24" w:name="OLE_LINK148"/>
      <w:bookmarkStart w:id="25" w:name="OLE_LINK149"/>
      <w:bookmarkStart w:id="26" w:name="OLE_LINK200"/>
      <w:bookmarkStart w:id="27" w:name="OLE_LINK288"/>
      <w:bookmarkStart w:id="28" w:name="OLE_LINK1864"/>
      <w:bookmarkStart w:id="29" w:name="OLE_LINK382"/>
      <w:bookmarkStart w:id="30" w:name="OLE_LINK306"/>
      <w:bookmarkStart w:id="31" w:name="OLE_LINK569"/>
      <w:bookmarkStart w:id="32" w:name="OLE_LINK682"/>
      <w:bookmarkStart w:id="33" w:name="OLE_LINK78"/>
      <w:bookmarkStart w:id="34" w:name="OLE_LINK79"/>
      <w:bookmarkStart w:id="35" w:name="OLE_LINK86"/>
      <w:bookmarkStart w:id="36" w:name="OLE_LINK99"/>
      <w:bookmarkStart w:id="37" w:name="OLE_LINK217"/>
      <w:bookmarkStart w:id="38" w:name="OLE_LINK245"/>
      <w:bookmarkStart w:id="39" w:name="OLE_LINK246"/>
      <w:bookmarkStart w:id="40" w:name="OLE_LINK274"/>
      <w:bookmarkStart w:id="41" w:name="OLE_LINK320"/>
      <w:bookmarkStart w:id="42" w:name="OLE_LINK333"/>
      <w:proofErr w:type="gramStart"/>
      <w:r w:rsidRPr="00C52BCF">
        <w:rPr>
          <w:rFonts w:ascii="Book Antiqua" w:hAnsi="Book Antiqua" w:cs="Tahoma"/>
          <w:b/>
          <w:color w:val="000000"/>
          <w:kern w:val="2"/>
          <w:szCs w:val="24"/>
          <w:lang w:eastAsia="ja-JP"/>
        </w:rPr>
        <w:t>© The Author(s) 201</w:t>
      </w:r>
      <w:r w:rsidRPr="00C52BCF">
        <w:rPr>
          <w:rFonts w:ascii="Book Antiqua" w:hAnsi="Book Antiqua" w:cs="Tahoma"/>
          <w:b/>
          <w:color w:val="000000"/>
          <w:kern w:val="2"/>
          <w:szCs w:val="24"/>
        </w:rPr>
        <w:t>6</w:t>
      </w:r>
      <w:r w:rsidRPr="00C52BCF">
        <w:rPr>
          <w:rFonts w:ascii="Book Antiqua" w:hAnsi="Book Antiqua" w:cs="Tahoma"/>
          <w:b/>
          <w:color w:val="000000"/>
          <w:kern w:val="2"/>
          <w:szCs w:val="24"/>
          <w:lang w:eastAsia="ja-JP"/>
        </w:rPr>
        <w:t>.</w:t>
      </w:r>
      <w:proofErr w:type="gramEnd"/>
      <w:r w:rsidRPr="00C52BCF">
        <w:rPr>
          <w:rFonts w:ascii="Book Antiqua" w:hAnsi="Book Antiqua" w:cs="Tahoma"/>
          <w:color w:val="000000"/>
          <w:kern w:val="2"/>
          <w:szCs w:val="24"/>
          <w:lang w:eastAsia="ja-JP"/>
        </w:rPr>
        <w:t xml:space="preserve"> Published by </w:t>
      </w:r>
      <w:proofErr w:type="spellStart"/>
      <w:r w:rsidRPr="00C52BCF">
        <w:rPr>
          <w:rFonts w:ascii="Book Antiqua" w:hAnsi="Book Antiqua" w:cs="Tahoma"/>
          <w:color w:val="000000"/>
          <w:kern w:val="2"/>
          <w:szCs w:val="24"/>
          <w:lang w:eastAsia="ja-JP"/>
        </w:rPr>
        <w:t>Baishideng</w:t>
      </w:r>
      <w:proofErr w:type="spellEnd"/>
      <w:r w:rsidRPr="00C52BCF">
        <w:rPr>
          <w:rFonts w:ascii="Book Antiqua" w:hAnsi="Book Antiqua" w:cs="Tahoma"/>
          <w:color w:val="000000"/>
          <w:kern w:val="2"/>
          <w:szCs w:val="24"/>
          <w:lang w:eastAsia="ja-JP"/>
        </w:rPr>
        <w:t xml:space="preserve"> Publishing Group Inc. All rights reserved.</w:t>
      </w:r>
      <w:bookmarkEnd w:id="24"/>
      <w:bookmarkEnd w:id="25"/>
      <w:bookmarkEnd w:id="26"/>
      <w:bookmarkEnd w:id="27"/>
      <w:bookmarkEnd w:id="28"/>
      <w:bookmarkEnd w:id="29"/>
      <w:bookmarkEnd w:id="30"/>
      <w:bookmarkEnd w:id="31"/>
      <w:bookmarkEnd w:id="32"/>
    </w:p>
    <w:bookmarkEnd w:id="33"/>
    <w:bookmarkEnd w:id="34"/>
    <w:bookmarkEnd w:id="35"/>
    <w:bookmarkEnd w:id="36"/>
    <w:bookmarkEnd w:id="37"/>
    <w:bookmarkEnd w:id="38"/>
    <w:bookmarkEnd w:id="39"/>
    <w:bookmarkEnd w:id="40"/>
    <w:bookmarkEnd w:id="41"/>
    <w:bookmarkEnd w:id="42"/>
    <w:p w14:paraId="4A448643" w14:textId="77777777" w:rsidR="000B14AF" w:rsidRPr="00FE3AF7" w:rsidRDefault="000B14AF" w:rsidP="006A2F24">
      <w:pPr>
        <w:spacing w:after="0"/>
        <w:rPr>
          <w:rFonts w:ascii="Book Antiqua" w:hAnsi="Book Antiqua"/>
          <w:lang w:eastAsia="zh-CN"/>
        </w:rPr>
      </w:pPr>
    </w:p>
    <w:p w14:paraId="34C3CF94" w14:textId="3564859B" w:rsidR="00361411" w:rsidRDefault="00361411" w:rsidP="006A2F24">
      <w:pPr>
        <w:spacing w:after="0"/>
        <w:rPr>
          <w:rFonts w:ascii="Book Antiqua" w:hAnsi="Book Antiqua"/>
          <w:bCs/>
          <w:lang w:eastAsia="zh-CN"/>
        </w:rPr>
      </w:pPr>
      <w:r w:rsidRPr="00954176">
        <w:rPr>
          <w:rFonts w:ascii="Book Antiqua" w:hAnsi="Book Antiqua"/>
          <w:b/>
          <w:bCs/>
        </w:rPr>
        <w:t>Core tip:</w:t>
      </w:r>
      <w:r w:rsidR="00D0710D" w:rsidRPr="00954176">
        <w:rPr>
          <w:rFonts w:ascii="Book Antiqua" w:hAnsi="Book Antiqua"/>
          <w:b/>
          <w:bCs/>
        </w:rPr>
        <w:t xml:space="preserve"> </w:t>
      </w:r>
      <w:r w:rsidR="00D0710D" w:rsidRPr="00954176">
        <w:rPr>
          <w:rFonts w:ascii="Book Antiqua" w:hAnsi="Book Antiqua"/>
          <w:bCs/>
        </w:rPr>
        <w:t>High</w:t>
      </w:r>
      <w:r w:rsidR="00D0710D" w:rsidRPr="00D0710D">
        <w:rPr>
          <w:rFonts w:ascii="Book Antiqua" w:hAnsi="Book Antiqua"/>
          <w:bCs/>
        </w:rPr>
        <w:t xml:space="preserve"> dose intravenous </w:t>
      </w:r>
      <w:r w:rsidR="000B14AF" w:rsidRPr="00FE3AF7">
        <w:rPr>
          <w:rFonts w:ascii="Book Antiqua" w:hAnsi="Book Antiqua" w:cs="Arial"/>
          <w:bCs/>
          <w:color w:val="000000"/>
        </w:rPr>
        <w:t>vitamin C</w:t>
      </w:r>
      <w:r w:rsidR="000B14AF">
        <w:rPr>
          <w:rFonts w:ascii="Book Antiqua" w:hAnsi="Book Antiqua" w:cs="Arial"/>
          <w:color w:val="000000"/>
        </w:rPr>
        <w:t xml:space="preserve"> (</w:t>
      </w:r>
      <w:proofErr w:type="spellStart"/>
      <w:r w:rsidR="000B14AF">
        <w:rPr>
          <w:rFonts w:ascii="Book Antiqua" w:hAnsi="Book Antiqua" w:cs="Arial"/>
          <w:color w:val="000000"/>
        </w:rPr>
        <w:t>VitC</w:t>
      </w:r>
      <w:proofErr w:type="spellEnd"/>
      <w:r w:rsidR="000B14AF">
        <w:rPr>
          <w:rFonts w:ascii="Book Antiqua" w:hAnsi="Book Antiqua" w:cs="Arial"/>
          <w:color w:val="000000"/>
        </w:rPr>
        <w:t>)</w:t>
      </w:r>
      <w:r w:rsidR="00D0710D" w:rsidRPr="00D0710D">
        <w:rPr>
          <w:rFonts w:ascii="Book Antiqua" w:hAnsi="Book Antiqua"/>
          <w:bCs/>
        </w:rPr>
        <w:t xml:space="preserve"> </w:t>
      </w:r>
      <w:r w:rsidR="00C71C64">
        <w:rPr>
          <w:rFonts w:ascii="Book Antiqua" w:hAnsi="Book Antiqua"/>
          <w:bCs/>
        </w:rPr>
        <w:t>is often used</w:t>
      </w:r>
      <w:r w:rsidR="00D0710D" w:rsidRPr="00D0710D">
        <w:rPr>
          <w:rFonts w:ascii="Book Antiqua" w:hAnsi="Book Antiqua"/>
          <w:bCs/>
        </w:rPr>
        <w:t xml:space="preserve"> by Complementary and Alternate Medicine practitioners</w:t>
      </w:r>
      <w:r w:rsidR="00C71C64">
        <w:rPr>
          <w:rFonts w:ascii="Book Antiqua" w:hAnsi="Book Antiqua"/>
          <w:bCs/>
        </w:rPr>
        <w:t xml:space="preserve"> for a variety of ailments</w:t>
      </w:r>
      <w:r w:rsidR="00D0710D" w:rsidRPr="00D0710D">
        <w:rPr>
          <w:rFonts w:ascii="Book Antiqua" w:hAnsi="Book Antiqua"/>
          <w:bCs/>
        </w:rPr>
        <w:t xml:space="preserve">. Moreover, use of high dose </w:t>
      </w:r>
      <w:proofErr w:type="spellStart"/>
      <w:r w:rsidR="00D0710D" w:rsidRPr="00D0710D">
        <w:rPr>
          <w:rFonts w:ascii="Book Antiqua" w:hAnsi="Book Antiqua"/>
          <w:bCs/>
        </w:rPr>
        <w:t>VitC</w:t>
      </w:r>
      <w:proofErr w:type="spellEnd"/>
      <w:r w:rsidR="00D0710D" w:rsidRPr="00D0710D">
        <w:rPr>
          <w:rFonts w:ascii="Book Antiqua" w:hAnsi="Book Antiqua"/>
          <w:bCs/>
        </w:rPr>
        <w:t xml:space="preserve"> by mainstream physicians </w:t>
      </w:r>
      <w:r w:rsidR="00C71C64" w:rsidRPr="00C71C64">
        <w:rPr>
          <w:rFonts w:ascii="Book Antiqua" w:hAnsi="Book Antiqua"/>
          <w:bCs/>
        </w:rPr>
        <w:t>as an adjunct in the treatment of sepsis, sepsis induced acute lung injury</w:t>
      </w:r>
      <w:r w:rsidR="00C71C64">
        <w:rPr>
          <w:rFonts w:ascii="Book Antiqua" w:hAnsi="Book Antiqua"/>
          <w:bCs/>
        </w:rPr>
        <w:t xml:space="preserve">, cancer </w:t>
      </w:r>
      <w:r w:rsidR="00C71C64" w:rsidRPr="00C71C64">
        <w:rPr>
          <w:rFonts w:ascii="Book Antiqua" w:hAnsi="Book Antiqua"/>
          <w:bCs/>
        </w:rPr>
        <w:t xml:space="preserve">and </w:t>
      </w:r>
      <w:r w:rsidR="00C71C64">
        <w:rPr>
          <w:rFonts w:ascii="Book Antiqua" w:hAnsi="Book Antiqua"/>
          <w:bCs/>
        </w:rPr>
        <w:t>burns</w:t>
      </w:r>
      <w:r w:rsidR="00C71C64" w:rsidRPr="00C71C64">
        <w:rPr>
          <w:rFonts w:ascii="Book Antiqua" w:hAnsi="Book Antiqua"/>
          <w:bCs/>
        </w:rPr>
        <w:t xml:space="preserve"> </w:t>
      </w:r>
      <w:r w:rsidR="00D0710D" w:rsidRPr="00D0710D">
        <w:rPr>
          <w:rFonts w:ascii="Book Antiqua" w:hAnsi="Book Antiqua"/>
          <w:bCs/>
        </w:rPr>
        <w:t xml:space="preserve">is on the rise. However, there is no information on the impact of </w:t>
      </w:r>
      <w:r w:rsidR="00C71C64">
        <w:rPr>
          <w:rFonts w:ascii="Book Antiqua" w:hAnsi="Book Antiqua"/>
          <w:bCs/>
        </w:rPr>
        <w:t xml:space="preserve">these </w:t>
      </w:r>
      <w:r w:rsidR="00D0710D" w:rsidRPr="00D0710D">
        <w:rPr>
          <w:rFonts w:ascii="Book Antiqua" w:hAnsi="Book Antiqua"/>
          <w:bCs/>
        </w:rPr>
        <w:t>high dose</w:t>
      </w:r>
      <w:r w:rsidR="00C71C64">
        <w:rPr>
          <w:rFonts w:ascii="Book Antiqua" w:hAnsi="Book Antiqua"/>
          <w:bCs/>
        </w:rPr>
        <w:t>s</w:t>
      </w:r>
      <w:r w:rsidR="00D0710D" w:rsidRPr="00D0710D">
        <w:rPr>
          <w:rFonts w:ascii="Book Antiqua" w:hAnsi="Book Antiqua"/>
          <w:bCs/>
        </w:rPr>
        <w:t xml:space="preserve"> </w:t>
      </w:r>
      <w:proofErr w:type="spellStart"/>
      <w:r w:rsidR="00D0710D" w:rsidRPr="00D0710D">
        <w:rPr>
          <w:rFonts w:ascii="Book Antiqua" w:hAnsi="Book Antiqua"/>
          <w:bCs/>
        </w:rPr>
        <w:t>VitC</w:t>
      </w:r>
      <w:proofErr w:type="spellEnd"/>
      <w:r w:rsidR="00D0710D" w:rsidRPr="00D0710D">
        <w:rPr>
          <w:rFonts w:ascii="Book Antiqua" w:hAnsi="Book Antiqua"/>
          <w:bCs/>
        </w:rPr>
        <w:t xml:space="preserve"> on normal </w:t>
      </w:r>
      <w:r w:rsidR="000B14AF">
        <w:rPr>
          <w:rFonts w:ascii="Book Antiqua" w:hAnsi="Book Antiqua"/>
          <w:color w:val="000000" w:themeColor="text1"/>
        </w:rPr>
        <w:t>platelet (</w:t>
      </w:r>
      <w:r w:rsidR="000B14AF" w:rsidRPr="00FE3AF7">
        <w:rPr>
          <w:rFonts w:ascii="Book Antiqua" w:hAnsi="Book Antiqua"/>
          <w:color w:val="000000" w:themeColor="text1"/>
        </w:rPr>
        <w:t>PLT</w:t>
      </w:r>
      <w:r w:rsidR="000B14AF">
        <w:rPr>
          <w:rFonts w:ascii="Book Antiqua" w:hAnsi="Book Antiqua"/>
          <w:color w:val="000000" w:themeColor="text1"/>
        </w:rPr>
        <w:t>)</w:t>
      </w:r>
      <w:r w:rsidR="00D0710D" w:rsidRPr="00D0710D">
        <w:rPr>
          <w:rFonts w:ascii="Book Antiqua" w:hAnsi="Book Antiqua"/>
          <w:bCs/>
        </w:rPr>
        <w:t xml:space="preserve"> function. </w:t>
      </w:r>
      <w:r w:rsidR="00C71C64">
        <w:rPr>
          <w:rFonts w:ascii="Book Antiqua" w:hAnsi="Book Antiqua"/>
          <w:bCs/>
        </w:rPr>
        <w:t xml:space="preserve">Prolonged exposure of </w:t>
      </w:r>
      <w:r w:rsidR="00C71C64" w:rsidRPr="00C71C64">
        <w:rPr>
          <w:rFonts w:ascii="Book Antiqua" w:hAnsi="Book Antiqua"/>
          <w:bCs/>
          <w:i/>
        </w:rPr>
        <w:t>ex vivo</w:t>
      </w:r>
      <w:r w:rsidR="00C71C64">
        <w:rPr>
          <w:rFonts w:ascii="Book Antiqua" w:hAnsi="Book Antiqua"/>
          <w:bCs/>
        </w:rPr>
        <w:t xml:space="preserve"> PLTs to high doses of </w:t>
      </w:r>
      <w:proofErr w:type="spellStart"/>
      <w:r w:rsidR="00C71C64">
        <w:rPr>
          <w:rFonts w:ascii="Book Antiqua" w:hAnsi="Book Antiqua"/>
          <w:bCs/>
        </w:rPr>
        <w:t>VitC</w:t>
      </w:r>
      <w:proofErr w:type="spellEnd"/>
      <w:r w:rsidR="00C71C64">
        <w:rPr>
          <w:rFonts w:ascii="Book Antiqua" w:hAnsi="Book Antiqua"/>
          <w:bCs/>
        </w:rPr>
        <w:t xml:space="preserve"> altered some PLT functions as assessed by </w:t>
      </w:r>
      <w:proofErr w:type="spellStart"/>
      <w:r w:rsidR="000B14AF" w:rsidRPr="00FE3AF7">
        <w:rPr>
          <w:rFonts w:ascii="Book Antiqua" w:hAnsi="Book Antiqua" w:cs="Arial"/>
          <w:color w:val="000000"/>
        </w:rPr>
        <w:t>thromboelastography</w:t>
      </w:r>
      <w:proofErr w:type="spellEnd"/>
      <w:r w:rsidR="000B14AF">
        <w:rPr>
          <w:rFonts w:ascii="Book Antiqua" w:hAnsi="Book Antiqua" w:cs="Arial" w:hint="eastAsia"/>
          <w:color w:val="000000"/>
          <w:lang w:eastAsia="zh-CN"/>
        </w:rPr>
        <w:t>.</w:t>
      </w:r>
      <w:r w:rsidR="00C71C64">
        <w:rPr>
          <w:rFonts w:ascii="Book Antiqua" w:hAnsi="Book Antiqua"/>
          <w:bCs/>
        </w:rPr>
        <w:t xml:space="preserve"> However, short term exposure (&lt;</w:t>
      </w:r>
      <w:r w:rsidR="000B14AF">
        <w:rPr>
          <w:rFonts w:ascii="Book Antiqua" w:hAnsi="Book Antiqua" w:hint="eastAsia"/>
          <w:bCs/>
          <w:lang w:eastAsia="zh-CN"/>
        </w:rPr>
        <w:t xml:space="preserve"> </w:t>
      </w:r>
      <w:r w:rsidR="00C71C64">
        <w:rPr>
          <w:rFonts w:ascii="Book Antiqua" w:hAnsi="Book Antiqua"/>
          <w:bCs/>
        </w:rPr>
        <w:t>8 d) or low dose exposure had almost no impact on PLT function.</w:t>
      </w:r>
    </w:p>
    <w:p w14:paraId="292AE50D" w14:textId="77777777" w:rsidR="00ED15B9" w:rsidRPr="00361411" w:rsidRDefault="00ED15B9" w:rsidP="006A2F24">
      <w:pPr>
        <w:spacing w:after="0"/>
        <w:rPr>
          <w:rFonts w:ascii="Book Antiqua" w:hAnsi="Book Antiqua"/>
          <w:b/>
          <w:bCs/>
          <w:lang w:eastAsia="zh-CN"/>
        </w:rPr>
      </w:pPr>
    </w:p>
    <w:p w14:paraId="426CB8B9" w14:textId="77777777" w:rsidR="00ED15B9" w:rsidRPr="00C52BCF" w:rsidRDefault="00ED15B9" w:rsidP="006A2F24">
      <w:pPr>
        <w:pStyle w:val="ListParagraph"/>
        <w:snapToGrid w:val="0"/>
        <w:spacing w:after="0"/>
        <w:ind w:left="0"/>
        <w:contextualSpacing w:val="0"/>
        <w:rPr>
          <w:rFonts w:ascii="Book Antiqua" w:hAnsi="Book Antiqua" w:cs="Arial"/>
          <w:iCs/>
          <w:color w:val="000000"/>
          <w:szCs w:val="24"/>
          <w:shd w:val="clear" w:color="auto" w:fill="FFFFFF"/>
        </w:rPr>
      </w:pPr>
      <w:bookmarkStart w:id="43" w:name="OLE_LINK3"/>
      <w:bookmarkStart w:id="44" w:name="OLE_LINK4"/>
      <w:r w:rsidRPr="00ED15B9">
        <w:rPr>
          <w:rFonts w:ascii="Book Antiqua" w:hAnsi="Book Antiqua" w:cs="Arial"/>
          <w:bCs/>
          <w:szCs w:val="24"/>
        </w:rPr>
        <w:lastRenderedPageBreak/>
        <w:t>Mohammed</w:t>
      </w:r>
      <w:r>
        <w:rPr>
          <w:rFonts w:ascii="Book Antiqua" w:hAnsi="Book Antiqua" w:cs="Arial" w:hint="eastAsia"/>
          <w:bCs/>
          <w:szCs w:val="24"/>
          <w:lang w:eastAsia="zh-CN"/>
        </w:rPr>
        <w:t xml:space="preserve"> BM</w:t>
      </w:r>
      <w:r w:rsidRPr="00ED15B9">
        <w:rPr>
          <w:rFonts w:ascii="Book Antiqua" w:hAnsi="Book Antiqua" w:cs="Arial"/>
          <w:bCs/>
          <w:szCs w:val="24"/>
        </w:rPr>
        <w:t xml:space="preserve">, Sanford KW, Fisher BJ, Martin EJ, </w:t>
      </w:r>
      <w:proofErr w:type="spellStart"/>
      <w:r w:rsidRPr="00ED15B9">
        <w:rPr>
          <w:rFonts w:ascii="Book Antiqua" w:hAnsi="Book Antiqua" w:cs="Arial"/>
          <w:bCs/>
          <w:szCs w:val="24"/>
        </w:rPr>
        <w:t>Contaifer</w:t>
      </w:r>
      <w:proofErr w:type="spellEnd"/>
      <w:r w:rsidRPr="00ED15B9">
        <w:rPr>
          <w:rFonts w:ascii="Book Antiqua" w:hAnsi="Book Antiqua" w:cs="Arial"/>
          <w:bCs/>
          <w:szCs w:val="24"/>
        </w:rPr>
        <w:t xml:space="preserve"> Jr D, </w:t>
      </w:r>
      <w:proofErr w:type="spellStart"/>
      <w:r w:rsidRPr="00ED15B9">
        <w:rPr>
          <w:rFonts w:ascii="Book Antiqua" w:hAnsi="Book Antiqua" w:cs="Arial"/>
          <w:bCs/>
          <w:szCs w:val="24"/>
        </w:rPr>
        <w:t>Warncke</w:t>
      </w:r>
      <w:proofErr w:type="spellEnd"/>
      <w:r>
        <w:rPr>
          <w:rFonts w:ascii="Book Antiqua" w:hAnsi="Book Antiqua" w:cs="Arial" w:hint="eastAsia"/>
          <w:bCs/>
          <w:szCs w:val="24"/>
          <w:lang w:eastAsia="zh-CN"/>
        </w:rPr>
        <w:t xml:space="preserve"> </w:t>
      </w:r>
      <w:r w:rsidRPr="00ED15B9">
        <w:rPr>
          <w:rFonts w:ascii="Book Antiqua" w:hAnsi="Book Antiqua" w:cs="Arial"/>
          <w:bCs/>
          <w:szCs w:val="24"/>
        </w:rPr>
        <w:t xml:space="preserve">UO, </w:t>
      </w:r>
      <w:proofErr w:type="spellStart"/>
      <w:r w:rsidRPr="00ED15B9">
        <w:rPr>
          <w:rFonts w:ascii="Book Antiqua" w:hAnsi="Book Antiqua" w:cs="Arial"/>
          <w:bCs/>
          <w:szCs w:val="24"/>
        </w:rPr>
        <w:t>Wijesinghe</w:t>
      </w:r>
      <w:proofErr w:type="spellEnd"/>
      <w:r w:rsidRPr="00ED15B9">
        <w:rPr>
          <w:rFonts w:ascii="Book Antiqua" w:hAnsi="Book Antiqua" w:cs="Arial"/>
          <w:bCs/>
          <w:szCs w:val="24"/>
        </w:rPr>
        <w:t xml:space="preserve"> DS, </w:t>
      </w:r>
      <w:proofErr w:type="spellStart"/>
      <w:r w:rsidRPr="00ED15B9">
        <w:rPr>
          <w:rFonts w:ascii="Book Antiqua" w:hAnsi="Book Antiqua" w:cs="Arial"/>
          <w:bCs/>
          <w:szCs w:val="24"/>
        </w:rPr>
        <w:t>Chalfant</w:t>
      </w:r>
      <w:proofErr w:type="spellEnd"/>
      <w:r w:rsidRPr="00ED15B9">
        <w:rPr>
          <w:rFonts w:ascii="Book Antiqua" w:hAnsi="Book Antiqua" w:cs="Arial"/>
          <w:bCs/>
          <w:szCs w:val="24"/>
        </w:rPr>
        <w:t xml:space="preserve"> CE, Brophy DF, Fowler III AA,</w:t>
      </w:r>
      <w:r>
        <w:rPr>
          <w:rFonts w:ascii="Book Antiqua" w:hAnsi="Book Antiqua" w:cs="Arial"/>
          <w:bCs/>
          <w:szCs w:val="24"/>
        </w:rPr>
        <w:t xml:space="preserve"> </w:t>
      </w:r>
      <w:r w:rsidRPr="00ED15B9">
        <w:rPr>
          <w:rFonts w:ascii="Book Antiqua" w:hAnsi="Book Antiqua" w:cs="Arial"/>
          <w:bCs/>
          <w:szCs w:val="24"/>
        </w:rPr>
        <w:t>Natarajan</w:t>
      </w:r>
      <w:r>
        <w:rPr>
          <w:rFonts w:ascii="Book Antiqua" w:hAnsi="Book Antiqua" w:cs="Arial" w:hint="eastAsia"/>
          <w:bCs/>
          <w:szCs w:val="24"/>
          <w:lang w:eastAsia="zh-CN"/>
        </w:rPr>
        <w:t xml:space="preserve"> </w:t>
      </w:r>
      <w:r>
        <w:rPr>
          <w:rFonts w:ascii="Book Antiqua" w:hAnsi="Book Antiqua" w:cs="Arial"/>
          <w:bCs/>
          <w:szCs w:val="24"/>
        </w:rPr>
        <w:t>R</w:t>
      </w:r>
      <w:r>
        <w:rPr>
          <w:rFonts w:ascii="Book Antiqua" w:hAnsi="Book Antiqua" w:cs="Arial" w:hint="eastAsia"/>
          <w:bCs/>
          <w:szCs w:val="24"/>
          <w:lang w:eastAsia="zh-CN"/>
        </w:rPr>
        <w:t xml:space="preserve">. </w:t>
      </w:r>
      <w:r w:rsidRPr="00ED15B9">
        <w:rPr>
          <w:rFonts w:ascii="Book Antiqua" w:hAnsi="Book Antiqua"/>
          <w:bCs/>
        </w:rPr>
        <w:t>Impact of high dose vitamin C on platelet function</w:t>
      </w:r>
      <w:r>
        <w:rPr>
          <w:rFonts w:ascii="Book Antiqua" w:hAnsi="Book Antiqua" w:hint="eastAsia"/>
          <w:bCs/>
          <w:lang w:eastAsia="zh-CN"/>
        </w:rPr>
        <w:t xml:space="preserve">. </w:t>
      </w:r>
      <w:r w:rsidRPr="00C52BCF">
        <w:rPr>
          <w:rFonts w:ascii="Book Antiqua" w:hAnsi="Book Antiqua" w:cs="Arial"/>
          <w:i/>
          <w:iCs/>
          <w:color w:val="000000"/>
          <w:szCs w:val="24"/>
          <w:shd w:val="clear" w:color="auto" w:fill="FFFFFF"/>
        </w:rPr>
        <w:t xml:space="preserve">World J </w:t>
      </w:r>
      <w:proofErr w:type="spellStart"/>
      <w:r w:rsidRPr="00C52BCF">
        <w:rPr>
          <w:rFonts w:ascii="Book Antiqua" w:hAnsi="Book Antiqua" w:cs="Arial"/>
          <w:i/>
          <w:iCs/>
          <w:color w:val="000000"/>
          <w:szCs w:val="24"/>
          <w:shd w:val="clear" w:color="auto" w:fill="FFFFFF"/>
        </w:rPr>
        <w:t>Crit</w:t>
      </w:r>
      <w:proofErr w:type="spellEnd"/>
      <w:r w:rsidRPr="00C52BCF">
        <w:rPr>
          <w:rFonts w:ascii="Book Antiqua" w:hAnsi="Book Antiqua" w:cs="Arial"/>
          <w:i/>
          <w:iCs/>
          <w:color w:val="000000"/>
          <w:szCs w:val="24"/>
          <w:shd w:val="clear" w:color="auto" w:fill="FFFFFF"/>
        </w:rPr>
        <w:t xml:space="preserve"> Care Med</w:t>
      </w:r>
      <w:r w:rsidRPr="00C52BCF">
        <w:rPr>
          <w:rFonts w:ascii="Book Antiqua" w:hAnsi="Book Antiqua" w:cs="Arial"/>
          <w:iCs/>
          <w:color w:val="000000"/>
          <w:szCs w:val="24"/>
          <w:shd w:val="clear" w:color="auto" w:fill="FFFFFF"/>
        </w:rPr>
        <w:t xml:space="preserve"> 2016; </w:t>
      </w:r>
      <w:proofErr w:type="gramStart"/>
      <w:r w:rsidRPr="00C52BCF">
        <w:rPr>
          <w:rFonts w:ascii="Book Antiqua" w:hAnsi="Book Antiqua" w:cs="Arial"/>
          <w:iCs/>
          <w:color w:val="000000"/>
          <w:szCs w:val="24"/>
          <w:shd w:val="clear" w:color="auto" w:fill="FFFFFF"/>
        </w:rPr>
        <w:t>In</w:t>
      </w:r>
      <w:proofErr w:type="gramEnd"/>
      <w:r w:rsidRPr="00C52BCF">
        <w:rPr>
          <w:rFonts w:ascii="Book Antiqua" w:hAnsi="Book Antiqua" w:cs="Arial"/>
          <w:iCs/>
          <w:color w:val="000000"/>
          <w:szCs w:val="24"/>
          <w:shd w:val="clear" w:color="auto" w:fill="FFFFFF"/>
        </w:rPr>
        <w:t xml:space="preserve"> press</w:t>
      </w:r>
    </w:p>
    <w:bookmarkEnd w:id="43"/>
    <w:bookmarkEnd w:id="44"/>
    <w:p w14:paraId="5CAE29DE" w14:textId="7515BF2F" w:rsidR="00ED15B9" w:rsidRPr="00ED15B9" w:rsidRDefault="00ED15B9" w:rsidP="006A2F24">
      <w:pPr>
        <w:spacing w:after="0"/>
        <w:rPr>
          <w:rFonts w:ascii="Book Antiqua" w:hAnsi="Book Antiqua" w:cs="Arial"/>
          <w:bCs/>
          <w:szCs w:val="24"/>
          <w:lang w:eastAsia="zh-CN"/>
        </w:rPr>
      </w:pPr>
    </w:p>
    <w:p w14:paraId="68F83C81" w14:textId="77777777" w:rsidR="008D07BE" w:rsidRDefault="008D07BE" w:rsidP="006A2F24">
      <w:pPr>
        <w:spacing w:after="0"/>
        <w:rPr>
          <w:rFonts w:ascii="Book Antiqua" w:hAnsi="Book Antiqua"/>
          <w:b/>
        </w:rPr>
      </w:pPr>
      <w:r>
        <w:rPr>
          <w:rFonts w:ascii="Book Antiqua" w:hAnsi="Book Antiqua"/>
          <w:b/>
        </w:rPr>
        <w:br w:type="page"/>
      </w:r>
    </w:p>
    <w:p w14:paraId="6EA27FF6" w14:textId="68C85881" w:rsidR="00C20076" w:rsidRPr="00361411" w:rsidRDefault="00E6343F" w:rsidP="006A2F24">
      <w:pPr>
        <w:spacing w:after="0"/>
        <w:rPr>
          <w:rFonts w:ascii="Book Antiqua" w:hAnsi="Book Antiqua"/>
          <w:b/>
        </w:rPr>
      </w:pPr>
      <w:r w:rsidRPr="00361411">
        <w:rPr>
          <w:rFonts w:ascii="Book Antiqua" w:hAnsi="Book Antiqua"/>
          <w:b/>
        </w:rPr>
        <w:lastRenderedPageBreak/>
        <w:t>INTRODUCTION</w:t>
      </w:r>
    </w:p>
    <w:p w14:paraId="28EECA4E" w14:textId="55298CAC" w:rsidR="00F2685A" w:rsidRPr="006A2F24" w:rsidRDefault="008436FE" w:rsidP="006A2F24">
      <w:pPr>
        <w:autoSpaceDE w:val="0"/>
        <w:autoSpaceDN w:val="0"/>
        <w:adjustRightInd w:val="0"/>
        <w:spacing w:after="0"/>
        <w:rPr>
          <w:rFonts w:ascii="Book Antiqua" w:hAnsi="Book Antiqua"/>
          <w:color w:val="000000" w:themeColor="text1"/>
          <w:szCs w:val="24"/>
        </w:rPr>
      </w:pPr>
      <w:r w:rsidRPr="006A2F24">
        <w:rPr>
          <w:rFonts w:ascii="Book Antiqua" w:hAnsi="Book Antiqua"/>
          <w:color w:val="000000" w:themeColor="text1"/>
          <w:szCs w:val="24"/>
        </w:rPr>
        <w:t xml:space="preserve">Platelets (PLTs) </w:t>
      </w:r>
      <w:r w:rsidR="009C448B" w:rsidRPr="006A2F24">
        <w:rPr>
          <w:rFonts w:ascii="Book Antiqua" w:hAnsi="Book Antiqua"/>
          <w:color w:val="000000" w:themeColor="text1"/>
          <w:szCs w:val="24"/>
        </w:rPr>
        <w:t xml:space="preserve">are central to </w:t>
      </w:r>
      <w:r w:rsidR="00631C5E" w:rsidRPr="006A2F24">
        <w:rPr>
          <w:rFonts w:ascii="Book Antiqua" w:hAnsi="Book Antiqua"/>
          <w:color w:val="000000" w:themeColor="text1"/>
          <w:szCs w:val="24"/>
        </w:rPr>
        <w:t xml:space="preserve">physiologic </w:t>
      </w:r>
      <w:r w:rsidR="009C448B" w:rsidRPr="006A2F24">
        <w:rPr>
          <w:rFonts w:ascii="Book Antiqua" w:hAnsi="Book Antiqua"/>
          <w:color w:val="000000" w:themeColor="text1"/>
          <w:szCs w:val="24"/>
        </w:rPr>
        <w:t>processes involved in</w:t>
      </w:r>
      <w:r w:rsidRPr="006A2F24">
        <w:rPr>
          <w:rFonts w:ascii="Book Antiqua" w:hAnsi="Book Antiqua"/>
          <w:color w:val="000000" w:themeColor="text1"/>
          <w:szCs w:val="24"/>
        </w:rPr>
        <w:t xml:space="preserve"> hemostasis</w:t>
      </w:r>
      <w:r w:rsidR="00631C5E" w:rsidRPr="006A2F24">
        <w:rPr>
          <w:rFonts w:ascii="Book Antiqua" w:hAnsi="Book Antiqua"/>
          <w:color w:val="000000" w:themeColor="text1"/>
          <w:szCs w:val="24"/>
        </w:rPr>
        <w:t xml:space="preserve"> and</w:t>
      </w:r>
      <w:r w:rsidR="00864B5B" w:rsidRPr="006A2F24">
        <w:rPr>
          <w:rFonts w:ascii="Book Antiqua" w:hAnsi="Book Antiqua"/>
          <w:color w:val="000000" w:themeColor="text1"/>
          <w:szCs w:val="24"/>
        </w:rPr>
        <w:t xml:space="preserve"> </w:t>
      </w:r>
      <w:proofErr w:type="gramStart"/>
      <w:r w:rsidR="00864B5B" w:rsidRPr="006A2F24">
        <w:rPr>
          <w:rFonts w:ascii="Book Antiqua" w:hAnsi="Book Antiqua"/>
          <w:color w:val="000000" w:themeColor="text1"/>
          <w:szCs w:val="24"/>
        </w:rPr>
        <w:t>thrombosis</w:t>
      </w:r>
      <w:r w:rsidR="00B752E0" w:rsidRPr="006A2F24">
        <w:rPr>
          <w:rFonts w:ascii="Book Antiqua" w:hAnsi="Book Antiqua"/>
          <w:color w:val="000000" w:themeColor="text1"/>
          <w:szCs w:val="24"/>
          <w:vertAlign w:val="superscript"/>
        </w:rPr>
        <w:t>[</w:t>
      </w:r>
      <w:proofErr w:type="gramEnd"/>
      <w:r w:rsidR="00B752E0" w:rsidRPr="006A2F24">
        <w:rPr>
          <w:rFonts w:ascii="Book Antiqua" w:hAnsi="Book Antiqua"/>
          <w:color w:val="000000" w:themeColor="text1"/>
          <w:szCs w:val="24"/>
          <w:vertAlign w:val="superscript"/>
        </w:rPr>
        <w:t>1]</w:t>
      </w:r>
      <w:r w:rsidR="00C2787D" w:rsidRPr="006A2F24">
        <w:rPr>
          <w:rFonts w:ascii="Book Antiqua" w:hAnsi="Book Antiqua"/>
          <w:color w:val="000000" w:themeColor="text1"/>
          <w:szCs w:val="24"/>
        </w:rPr>
        <w:t xml:space="preserve">. </w:t>
      </w:r>
      <w:r w:rsidR="002E600E" w:rsidRPr="006A2F24">
        <w:rPr>
          <w:rFonts w:ascii="Book Antiqua" w:hAnsi="Book Antiqua"/>
          <w:color w:val="000000" w:themeColor="text1"/>
          <w:szCs w:val="24"/>
        </w:rPr>
        <w:t>While a</w:t>
      </w:r>
      <w:r w:rsidR="006F5532" w:rsidRPr="006A2F24">
        <w:rPr>
          <w:rFonts w:ascii="Book Antiqua" w:hAnsi="Book Antiqua"/>
          <w:color w:val="000000" w:themeColor="text1"/>
          <w:szCs w:val="24"/>
        </w:rPr>
        <w:t>n i</w:t>
      </w:r>
      <w:r w:rsidR="00C2787D" w:rsidRPr="006A2F24">
        <w:rPr>
          <w:rFonts w:ascii="Book Antiqua" w:hAnsi="Book Antiqua"/>
          <w:color w:val="000000" w:themeColor="text1"/>
          <w:szCs w:val="24"/>
        </w:rPr>
        <w:t>mmune function of PLTs has bee</w:t>
      </w:r>
      <w:r w:rsidR="00864B5B" w:rsidRPr="006A2F24">
        <w:rPr>
          <w:rFonts w:ascii="Book Antiqua" w:hAnsi="Book Antiqua"/>
          <w:color w:val="000000" w:themeColor="text1"/>
          <w:szCs w:val="24"/>
        </w:rPr>
        <w:t xml:space="preserve">n described in the </w:t>
      </w:r>
      <w:proofErr w:type="gramStart"/>
      <w:r w:rsidR="00864B5B" w:rsidRPr="006A2F24">
        <w:rPr>
          <w:rFonts w:ascii="Book Antiqua" w:hAnsi="Book Antiqua"/>
          <w:color w:val="000000" w:themeColor="text1"/>
          <w:szCs w:val="24"/>
        </w:rPr>
        <w:t>literature</w:t>
      </w:r>
      <w:r w:rsidR="00B752E0" w:rsidRPr="006A2F24">
        <w:rPr>
          <w:rFonts w:ascii="Book Antiqua" w:hAnsi="Book Antiqua"/>
          <w:color w:val="000000" w:themeColor="text1"/>
          <w:szCs w:val="24"/>
          <w:vertAlign w:val="superscript"/>
        </w:rPr>
        <w:t>[</w:t>
      </w:r>
      <w:proofErr w:type="gramEnd"/>
      <w:r w:rsidR="00B752E0" w:rsidRPr="006A2F24">
        <w:rPr>
          <w:rFonts w:ascii="Book Antiqua" w:hAnsi="Book Antiqua"/>
          <w:color w:val="000000" w:themeColor="text1"/>
          <w:szCs w:val="24"/>
          <w:vertAlign w:val="superscript"/>
        </w:rPr>
        <w:t>2]</w:t>
      </w:r>
      <w:r w:rsidR="002E600E" w:rsidRPr="006A2F24">
        <w:rPr>
          <w:rFonts w:ascii="Book Antiqua" w:hAnsi="Book Antiqua"/>
          <w:color w:val="000000" w:themeColor="text1"/>
          <w:szCs w:val="24"/>
        </w:rPr>
        <w:t>,</w:t>
      </w:r>
      <w:r w:rsidR="00C2787D" w:rsidRPr="006A2F24">
        <w:rPr>
          <w:rFonts w:ascii="Book Antiqua" w:hAnsi="Book Antiqua"/>
          <w:color w:val="000000" w:themeColor="text1"/>
          <w:szCs w:val="24"/>
        </w:rPr>
        <w:t xml:space="preserve"> </w:t>
      </w:r>
      <w:r w:rsidR="00F2685A" w:rsidRPr="006A2F24">
        <w:rPr>
          <w:rFonts w:ascii="Book Antiqua" w:hAnsi="Book Antiqua"/>
          <w:color w:val="000000" w:themeColor="text1"/>
          <w:szCs w:val="24"/>
        </w:rPr>
        <w:t xml:space="preserve">recent studies point to an incompletely understood role for PLTs in a myriad of host immune responses. These studies point to altered </w:t>
      </w:r>
      <w:r w:rsidR="00E81F20" w:rsidRPr="006A2F24">
        <w:rPr>
          <w:rFonts w:ascii="Book Antiqua" w:hAnsi="Book Antiqua"/>
          <w:color w:val="000000" w:themeColor="text1"/>
          <w:szCs w:val="24"/>
        </w:rPr>
        <w:t xml:space="preserve">PLT function </w:t>
      </w:r>
      <w:r w:rsidR="00F2685A" w:rsidRPr="006A2F24">
        <w:rPr>
          <w:rFonts w:ascii="Book Antiqua" w:hAnsi="Book Antiqua"/>
          <w:color w:val="000000" w:themeColor="text1"/>
          <w:szCs w:val="24"/>
        </w:rPr>
        <w:t xml:space="preserve">in </w:t>
      </w:r>
      <w:r w:rsidR="00E81F20" w:rsidRPr="006A2F24">
        <w:rPr>
          <w:rFonts w:ascii="Book Antiqua" w:hAnsi="Book Antiqua"/>
          <w:color w:val="000000" w:themeColor="text1"/>
          <w:szCs w:val="24"/>
        </w:rPr>
        <w:t xml:space="preserve">numerous disease states including </w:t>
      </w:r>
      <w:r w:rsidR="00AC3BA9" w:rsidRPr="006A2F24">
        <w:rPr>
          <w:rFonts w:ascii="Book Antiqua" w:hAnsi="Book Antiqua"/>
          <w:color w:val="000000" w:themeColor="text1"/>
          <w:szCs w:val="24"/>
        </w:rPr>
        <w:t>inflammation</w:t>
      </w:r>
      <w:r w:rsidR="00E81F20" w:rsidRPr="006A2F24">
        <w:rPr>
          <w:rFonts w:ascii="Book Antiqua" w:hAnsi="Book Antiqua"/>
          <w:color w:val="000000" w:themeColor="text1"/>
          <w:szCs w:val="24"/>
        </w:rPr>
        <w:t xml:space="preserve">, </w:t>
      </w:r>
      <w:r w:rsidR="00F2685A" w:rsidRPr="006A2F24">
        <w:rPr>
          <w:rFonts w:ascii="Book Antiqua" w:hAnsi="Book Antiqua"/>
          <w:color w:val="000000" w:themeColor="text1"/>
          <w:szCs w:val="24"/>
        </w:rPr>
        <w:t xml:space="preserve">acute respiratory distress syndrome, </w:t>
      </w:r>
      <w:r w:rsidR="00E81F20" w:rsidRPr="006A2F24">
        <w:rPr>
          <w:rFonts w:ascii="Book Antiqua" w:hAnsi="Book Antiqua"/>
          <w:color w:val="000000" w:themeColor="text1"/>
          <w:szCs w:val="24"/>
        </w:rPr>
        <w:t>a</w:t>
      </w:r>
      <w:r w:rsidR="002E600E" w:rsidRPr="006A2F24">
        <w:rPr>
          <w:rFonts w:ascii="Book Antiqua" w:hAnsi="Book Antiqua"/>
          <w:color w:val="000000" w:themeColor="text1"/>
          <w:szCs w:val="24"/>
        </w:rPr>
        <w:t xml:space="preserve">therosclerosis </w:t>
      </w:r>
      <w:r w:rsidR="00AC3BA9" w:rsidRPr="006A2F24">
        <w:rPr>
          <w:rFonts w:ascii="Book Antiqua" w:hAnsi="Book Antiqua"/>
          <w:color w:val="000000" w:themeColor="text1"/>
          <w:szCs w:val="24"/>
        </w:rPr>
        <w:t xml:space="preserve">and </w:t>
      </w:r>
      <w:proofErr w:type="gramStart"/>
      <w:r w:rsidR="00AC3BA9" w:rsidRPr="006A2F24">
        <w:rPr>
          <w:rFonts w:ascii="Book Antiqua" w:hAnsi="Book Antiqua"/>
          <w:color w:val="000000" w:themeColor="text1"/>
          <w:szCs w:val="24"/>
        </w:rPr>
        <w:t>cancer</w:t>
      </w:r>
      <w:r w:rsidR="00B752E0" w:rsidRPr="006A2F24">
        <w:rPr>
          <w:rFonts w:ascii="Book Antiqua" w:hAnsi="Book Antiqua"/>
          <w:color w:val="000000" w:themeColor="text1"/>
          <w:szCs w:val="24"/>
          <w:vertAlign w:val="superscript"/>
        </w:rPr>
        <w:t>[</w:t>
      </w:r>
      <w:proofErr w:type="gramEnd"/>
      <w:r w:rsidR="00B752E0" w:rsidRPr="006A2F24">
        <w:rPr>
          <w:rFonts w:ascii="Book Antiqua" w:hAnsi="Book Antiqua"/>
          <w:color w:val="000000" w:themeColor="text1"/>
          <w:szCs w:val="24"/>
          <w:vertAlign w:val="superscript"/>
        </w:rPr>
        <w:t>3-5]</w:t>
      </w:r>
      <w:r w:rsidR="00F2685A" w:rsidRPr="006A2F24">
        <w:rPr>
          <w:rFonts w:ascii="Book Antiqua" w:hAnsi="Book Antiqua"/>
          <w:color w:val="000000" w:themeColor="text1"/>
          <w:szCs w:val="24"/>
        </w:rPr>
        <w:t>.</w:t>
      </w:r>
    </w:p>
    <w:p w14:paraId="1DBC9737" w14:textId="3E4D26B3" w:rsidR="00F2685A" w:rsidRPr="00FE3AF7" w:rsidRDefault="00F2685A" w:rsidP="006A2F24">
      <w:pPr>
        <w:spacing w:after="0"/>
        <w:ind w:firstLine="360"/>
        <w:rPr>
          <w:rFonts w:ascii="Book Antiqua" w:hAnsi="Book Antiqua"/>
          <w:szCs w:val="24"/>
        </w:rPr>
      </w:pPr>
      <w:r w:rsidRPr="006A2F24">
        <w:rPr>
          <w:rFonts w:ascii="Book Antiqua" w:hAnsi="Book Antiqua"/>
          <w:szCs w:val="24"/>
        </w:rPr>
        <w:t>L-ascorbic acid is the reduced form of vitamin C (</w:t>
      </w:r>
      <w:proofErr w:type="spellStart"/>
      <w:r w:rsidRPr="006A2F24">
        <w:rPr>
          <w:rFonts w:ascii="Book Antiqua" w:hAnsi="Book Antiqua"/>
          <w:szCs w:val="24"/>
        </w:rPr>
        <w:t>VitC</w:t>
      </w:r>
      <w:proofErr w:type="spellEnd"/>
      <w:r w:rsidRPr="006A2F24">
        <w:rPr>
          <w:rFonts w:ascii="Book Antiqua" w:hAnsi="Book Antiqua"/>
          <w:szCs w:val="24"/>
        </w:rPr>
        <w:t>). It is a water soluble molecule with strong antioxidant properties</w:t>
      </w:r>
      <w:r w:rsidR="00B752E0" w:rsidRPr="006A2F24">
        <w:rPr>
          <w:rFonts w:ascii="Book Antiqua" w:hAnsi="Book Antiqua"/>
          <w:color w:val="000000" w:themeColor="text1"/>
          <w:szCs w:val="24"/>
          <w:vertAlign w:val="superscript"/>
        </w:rPr>
        <w:t>[6,7]</w:t>
      </w:r>
      <w:r w:rsidRPr="006A2F24">
        <w:rPr>
          <w:rFonts w:ascii="Book Antiqua" w:hAnsi="Book Antiqua"/>
          <w:szCs w:val="24"/>
        </w:rPr>
        <w:fldChar w:fldCharType="begin"/>
      </w:r>
      <w:r w:rsidRPr="006A2F24">
        <w:rPr>
          <w:rFonts w:ascii="Book Antiqua" w:hAnsi="Book Antiqua"/>
          <w:szCs w:val="24"/>
        </w:rPr>
        <w:instrText xml:space="preserve"> ADDIN ZOTERO_ITEM CSL_CITATION {"citationID":"vpcct54i2","properties":{"formattedCitation":"{\\rtf \\super 9,10\\nosupersub{}}","plainCitation":"9,10"},"citationItems":[{"id":118,"uris":["http://zotero.org/users/2966776/items/DVXNZPSC"],"uri":["http://zotero.org/users/2966776/items/DVXNZPSC"],"itemData":{"id":118,"type":"article-journal","title":"Vitamin C in human health and disease is still a mystery? An overview","container-title":"Nutrition Journal","page":"7","volume":"2","source":"PubMed","abstract":"Ascorbic acid is one of the important water soluble vitamins. It is essential for collagen, carnitine and neurotransmitters biosynthesis. Most plants and animals synthesize ascorbic acid for their own requirement. However, apes and humans can not synthesize ascorbic acid due to lack of an enzyme gulonolactone oxidase. Hence, ascorbic acid has to be supplemented mainly through fruits, vegetables and tablets. The current US recommended daily allowance (RDA) for ascorbic acid ranges between 100-120 mg/per day for adults. Many health benefits have been attributed to ascorbic acid such as antioxidant, anti-atherogenic, anti-carcinogenic, immunomodulator and prevents cold etc. However, lately the health benefits of ascorbic acid has been the subject of debate and controversies viz., Danger of mega doses of ascorbic acid? Does ascorbic acid act as a antioxidant or pro-oxidant? Does ascorbic acid cause cancer or may interfere with cancer therapy? However, the Panel on dietary antioxidants and related compounds stated that the in vivo data do not clearly show a relationship between excess ascorbic acid intake and kidney stone formation, pro-oxidant effects, excess iron absorption. A number of clinical and epidemiological studies on anti-carcinogenic effects of ascorbic acid in humans did not show any conclusive beneficial effects on various types of cancer except gastric cancer. Recently, a few derivatives of ascorbic acid were tested on cancer cells, among them ascorbic acid esters showed promising anticancer activity compared to ascorbic acid. Ascorbyl stearate was found to inhibit proliferation of human cancer cells by interfering with cell cycle progression, induced apoptosis by modulation of signal transduction pathways. However, more mechanistic and human in vivo studies are needed to understand and elucidate the molecular mechanism underlying the anti-carcinogenic property of ascorbic acid. Thus, though ascorbic acid was discovered in 17th century, the exact role of this vitamin/nutraceutical in human biology and health is still a mystery in view of many beneficial claims and controversies.","DOI":"10.1186/1475-2891-2-7","ISSN":"1475-2891","note":"PMID: 14498993\nPMCID: PMC201008","shortTitle":"Vitamin C in human health and disease is still a mystery?","journalAbbreviation":"Nutr J","language":"eng","author":[{"family":"Naidu","given":"K. Akhilender"}],"issued":{"date-parts":[["2003",8,21]]},"PMID":"14498993","PMCID":"PMC201008"}},{"id":120,"uris":["http://zotero.org/users/2966776/items/THEBW4QQ"],"uri":["http://zotero.org/users/2966776/items/THEBW4QQ"],"itemData":{"id":120,"type":"webpage","title":"Vitamin C biosynthesis | Learn Science at Scitable","URL":"http://www.nature.com/scitable/topicpage/the-mystery-of-vitamin-c-14167861","accessed":{"date-parts":[["2016",4,22]]}}}],"schema":"https://github.com/citation-style-language/schema/raw/master/csl-citation.json"} </w:instrText>
      </w:r>
      <w:r w:rsidRPr="006A2F24">
        <w:rPr>
          <w:rFonts w:ascii="Book Antiqua" w:hAnsi="Book Antiqua"/>
          <w:szCs w:val="24"/>
        </w:rPr>
        <w:fldChar w:fldCharType="end"/>
      </w:r>
      <w:r w:rsidRPr="006A2F24">
        <w:rPr>
          <w:rFonts w:ascii="Book Antiqua" w:hAnsi="Book Antiqua"/>
          <w:szCs w:val="24"/>
        </w:rPr>
        <w:t>.</w:t>
      </w:r>
      <w:r w:rsidRPr="006A2F24">
        <w:rPr>
          <w:rFonts w:ascii="Book Antiqua" w:hAnsi="Book Antiqua"/>
          <w:color w:val="FF0000"/>
          <w:szCs w:val="24"/>
        </w:rPr>
        <w:t xml:space="preserve"> </w:t>
      </w:r>
      <w:r w:rsidR="00620249" w:rsidRPr="006A2F24">
        <w:rPr>
          <w:rFonts w:ascii="Book Antiqua" w:hAnsi="Book Antiqua"/>
          <w:szCs w:val="24"/>
        </w:rPr>
        <w:t>PLTs possess Na</w:t>
      </w:r>
      <w:r w:rsidR="00620249" w:rsidRPr="006A2F24">
        <w:rPr>
          <w:rFonts w:ascii="Book Antiqua" w:hAnsi="Book Antiqua"/>
          <w:szCs w:val="24"/>
          <w:vertAlign w:val="superscript"/>
        </w:rPr>
        <w:t>+</w:t>
      </w:r>
      <w:r w:rsidR="00620249" w:rsidRPr="006A2F24">
        <w:rPr>
          <w:rFonts w:ascii="Book Antiqua" w:hAnsi="Book Antiqua"/>
          <w:szCs w:val="24"/>
        </w:rPr>
        <w:t xml:space="preserve">-dependent </w:t>
      </w:r>
      <w:proofErr w:type="spellStart"/>
      <w:r w:rsidR="006351E8" w:rsidRPr="006A2F24">
        <w:rPr>
          <w:rFonts w:ascii="Book Antiqua" w:hAnsi="Book Antiqua"/>
          <w:szCs w:val="24"/>
        </w:rPr>
        <w:t>VitC</w:t>
      </w:r>
      <w:proofErr w:type="spellEnd"/>
      <w:r w:rsidR="006351E8" w:rsidRPr="006A2F24">
        <w:rPr>
          <w:rFonts w:ascii="Book Antiqua" w:hAnsi="Book Antiqua"/>
          <w:szCs w:val="24"/>
        </w:rPr>
        <w:t xml:space="preserve"> </w:t>
      </w:r>
      <w:r w:rsidR="00620249" w:rsidRPr="006A2F24">
        <w:rPr>
          <w:rFonts w:ascii="Book Antiqua" w:hAnsi="Book Antiqua"/>
          <w:szCs w:val="24"/>
        </w:rPr>
        <w:t xml:space="preserve">transporters (SVCT2) and this allows them to actively </w:t>
      </w:r>
      <w:r w:rsidR="00A62F6E" w:rsidRPr="006A2F24">
        <w:rPr>
          <w:rFonts w:ascii="Book Antiqua" w:hAnsi="Book Antiqua"/>
          <w:szCs w:val="24"/>
        </w:rPr>
        <w:t xml:space="preserve">transport </w:t>
      </w:r>
      <w:proofErr w:type="spellStart"/>
      <w:r w:rsidR="00A62F6E" w:rsidRPr="006A2F24">
        <w:rPr>
          <w:rFonts w:ascii="Book Antiqua" w:hAnsi="Book Antiqua"/>
          <w:szCs w:val="24"/>
        </w:rPr>
        <w:t>VitC</w:t>
      </w:r>
      <w:proofErr w:type="spellEnd"/>
      <w:r w:rsidR="00A62F6E" w:rsidRPr="006A2F24">
        <w:rPr>
          <w:rFonts w:ascii="Book Antiqua" w:hAnsi="Book Antiqua"/>
          <w:szCs w:val="24"/>
        </w:rPr>
        <w:t xml:space="preserve"> </w:t>
      </w:r>
      <w:proofErr w:type="gramStart"/>
      <w:r w:rsidR="00A62F6E" w:rsidRPr="006A2F24">
        <w:rPr>
          <w:rFonts w:ascii="Book Antiqua" w:hAnsi="Book Antiqua"/>
          <w:szCs w:val="24"/>
        </w:rPr>
        <w:t>intracellularly</w:t>
      </w:r>
      <w:r w:rsidR="00B752E0" w:rsidRPr="006A2F24">
        <w:rPr>
          <w:rFonts w:ascii="Book Antiqua" w:hAnsi="Book Antiqua"/>
          <w:szCs w:val="24"/>
          <w:vertAlign w:val="superscript"/>
        </w:rPr>
        <w:t>[</w:t>
      </w:r>
      <w:proofErr w:type="gramEnd"/>
      <w:r w:rsidR="00B752E0" w:rsidRPr="006A2F24">
        <w:rPr>
          <w:rFonts w:ascii="Book Antiqua" w:hAnsi="Book Antiqua"/>
          <w:szCs w:val="24"/>
          <w:vertAlign w:val="superscript"/>
        </w:rPr>
        <w:t>8]</w:t>
      </w:r>
      <w:r w:rsidR="00620249" w:rsidRPr="006A2F24">
        <w:rPr>
          <w:rFonts w:ascii="Book Antiqua" w:hAnsi="Book Antiqua"/>
          <w:szCs w:val="24"/>
        </w:rPr>
        <w:t xml:space="preserve">. </w:t>
      </w:r>
      <w:r w:rsidRPr="006A2F24">
        <w:rPr>
          <w:rFonts w:ascii="Book Antiqua" w:hAnsi="Book Antiqua"/>
          <w:szCs w:val="24"/>
        </w:rPr>
        <w:t xml:space="preserve">Although normal </w:t>
      </w:r>
      <w:proofErr w:type="spellStart"/>
      <w:r w:rsidRPr="006A2F24">
        <w:rPr>
          <w:rFonts w:ascii="Book Antiqua" w:hAnsi="Book Antiqua"/>
          <w:szCs w:val="24"/>
        </w:rPr>
        <w:t>VitC</w:t>
      </w:r>
      <w:proofErr w:type="spellEnd"/>
      <w:r w:rsidRPr="006A2F24">
        <w:rPr>
          <w:rFonts w:ascii="Book Antiqua" w:hAnsi="Book Antiqua"/>
          <w:szCs w:val="24"/>
        </w:rPr>
        <w:t xml:space="preserve"> concentrations in plasma are 50-80</w:t>
      </w:r>
      <w:r w:rsidR="001662C0" w:rsidRPr="006A2F24">
        <w:rPr>
          <w:rFonts w:ascii="Book Antiqua" w:hAnsi="Book Antiqua" w:hint="eastAsia"/>
          <w:szCs w:val="24"/>
          <w:lang w:eastAsia="zh-CN"/>
        </w:rPr>
        <w:t xml:space="preserve"> </w:t>
      </w:r>
      <w:r w:rsidR="006A2F24" w:rsidRPr="006A2F24">
        <w:rPr>
          <w:rFonts w:ascii="Book Antiqua" w:hAnsi="Book Antiqua"/>
          <w:szCs w:val="24"/>
        </w:rPr>
        <w:t>µ</w:t>
      </w:r>
      <w:r w:rsidRPr="006A2F24">
        <w:rPr>
          <w:rFonts w:ascii="Book Antiqua" w:hAnsi="Book Antiqua"/>
          <w:szCs w:val="24"/>
        </w:rPr>
        <w:t>M, PLTs can hold up to 4</w:t>
      </w:r>
      <w:r w:rsidR="001662C0" w:rsidRPr="006A2F24">
        <w:rPr>
          <w:rFonts w:ascii="Book Antiqua" w:hAnsi="Book Antiqua" w:hint="eastAsia"/>
          <w:szCs w:val="24"/>
          <w:lang w:eastAsia="zh-CN"/>
        </w:rPr>
        <w:t xml:space="preserve"> </w:t>
      </w:r>
      <w:proofErr w:type="spellStart"/>
      <w:r w:rsidR="00E3248D" w:rsidRPr="006A2F24">
        <w:rPr>
          <w:rFonts w:ascii="Book Antiqua" w:hAnsi="Book Antiqua"/>
          <w:szCs w:val="24"/>
        </w:rPr>
        <w:t>mmol</w:t>
      </w:r>
      <w:proofErr w:type="spellEnd"/>
      <w:r w:rsidR="00E3248D" w:rsidRPr="006A2F24">
        <w:rPr>
          <w:rFonts w:ascii="Book Antiqua" w:hAnsi="Book Antiqua"/>
          <w:szCs w:val="24"/>
        </w:rPr>
        <w:t>/L</w:t>
      </w:r>
      <w:r w:rsidR="001662C0" w:rsidRPr="006A2F24">
        <w:rPr>
          <w:rFonts w:ascii="Book Antiqua" w:hAnsi="Book Antiqua"/>
          <w:szCs w:val="24"/>
        </w:rPr>
        <w:t xml:space="preserve"> of intracellular </w:t>
      </w:r>
      <w:proofErr w:type="spellStart"/>
      <w:proofErr w:type="gramStart"/>
      <w:r w:rsidR="001662C0" w:rsidRPr="006A2F24">
        <w:rPr>
          <w:rFonts w:ascii="Book Antiqua" w:hAnsi="Book Antiqua"/>
          <w:szCs w:val="24"/>
        </w:rPr>
        <w:t>VitC</w:t>
      </w:r>
      <w:proofErr w:type="spellEnd"/>
      <w:r w:rsidR="00B752E0" w:rsidRPr="006A2F24">
        <w:rPr>
          <w:rFonts w:ascii="Book Antiqua" w:hAnsi="Book Antiqua"/>
          <w:szCs w:val="24"/>
          <w:vertAlign w:val="superscript"/>
        </w:rPr>
        <w:t>[</w:t>
      </w:r>
      <w:proofErr w:type="gramEnd"/>
      <w:r w:rsidR="00B752E0" w:rsidRPr="006A2F24">
        <w:rPr>
          <w:rFonts w:ascii="Book Antiqua" w:hAnsi="Book Antiqua"/>
          <w:szCs w:val="24"/>
          <w:vertAlign w:val="superscript"/>
        </w:rPr>
        <w:t>9]</w:t>
      </w:r>
      <w:r w:rsidRPr="006A2F24">
        <w:rPr>
          <w:rFonts w:ascii="Book Antiqua" w:hAnsi="Book Antiqua"/>
          <w:szCs w:val="24"/>
        </w:rPr>
        <w:t>. This is 50</w:t>
      </w:r>
      <w:r w:rsidR="001662C0" w:rsidRPr="006A2F24">
        <w:rPr>
          <w:rFonts w:ascii="Book Antiqua" w:hAnsi="Book Antiqua" w:hint="eastAsia"/>
          <w:szCs w:val="24"/>
          <w:lang w:eastAsia="zh-CN"/>
        </w:rPr>
        <w:t>-</w:t>
      </w:r>
      <w:r w:rsidRPr="006A2F24">
        <w:rPr>
          <w:rFonts w:ascii="Book Antiqua" w:hAnsi="Book Antiqua"/>
          <w:szCs w:val="24"/>
        </w:rPr>
        <w:t xml:space="preserve">80 fold higher than </w:t>
      </w:r>
      <w:r w:rsidR="002E600E" w:rsidRPr="006A2F24">
        <w:rPr>
          <w:rFonts w:ascii="Book Antiqua" w:hAnsi="Book Antiqua"/>
          <w:szCs w:val="24"/>
        </w:rPr>
        <w:t xml:space="preserve">circulating </w:t>
      </w:r>
      <w:proofErr w:type="spellStart"/>
      <w:r w:rsidRPr="006A2F24">
        <w:rPr>
          <w:rFonts w:ascii="Book Antiqua" w:hAnsi="Book Antiqua"/>
          <w:szCs w:val="24"/>
        </w:rPr>
        <w:t>VitC</w:t>
      </w:r>
      <w:proofErr w:type="spellEnd"/>
      <w:r w:rsidRPr="006A2F24">
        <w:rPr>
          <w:rFonts w:ascii="Book Antiqua" w:hAnsi="Book Antiqua"/>
          <w:szCs w:val="24"/>
        </w:rPr>
        <w:t xml:space="preserve"> concentration</w:t>
      </w:r>
      <w:r w:rsidR="002E600E" w:rsidRPr="006A2F24">
        <w:rPr>
          <w:rFonts w:ascii="Book Antiqua" w:hAnsi="Book Antiqua"/>
          <w:szCs w:val="24"/>
        </w:rPr>
        <w:t>s</w:t>
      </w:r>
      <w:r w:rsidRPr="006A2F24">
        <w:rPr>
          <w:rFonts w:ascii="Book Antiqua" w:hAnsi="Book Antiqua"/>
          <w:szCs w:val="24"/>
        </w:rPr>
        <w:t xml:space="preserve"> in </w:t>
      </w:r>
      <w:proofErr w:type="gramStart"/>
      <w:r w:rsidRPr="006A2F24">
        <w:rPr>
          <w:rFonts w:ascii="Book Antiqua" w:hAnsi="Book Antiqua"/>
          <w:szCs w:val="24"/>
        </w:rPr>
        <w:t>plasma</w:t>
      </w:r>
      <w:r w:rsidR="00B752E0" w:rsidRPr="006A2F24">
        <w:rPr>
          <w:rFonts w:ascii="Book Antiqua" w:hAnsi="Book Antiqua"/>
          <w:szCs w:val="24"/>
          <w:vertAlign w:val="superscript"/>
        </w:rPr>
        <w:t>[</w:t>
      </w:r>
      <w:proofErr w:type="gramEnd"/>
      <w:r w:rsidR="00B752E0" w:rsidRPr="006A2F24">
        <w:rPr>
          <w:rFonts w:ascii="Book Antiqua" w:hAnsi="Book Antiqua"/>
          <w:szCs w:val="24"/>
          <w:vertAlign w:val="superscript"/>
        </w:rPr>
        <w:t>10]</w:t>
      </w:r>
      <w:r w:rsidRPr="006A2F24">
        <w:rPr>
          <w:rFonts w:ascii="Book Antiqua" w:hAnsi="Book Antiqua"/>
          <w:szCs w:val="24"/>
        </w:rPr>
        <w:t xml:space="preserve">. </w:t>
      </w:r>
      <w:r w:rsidR="00620249" w:rsidRPr="006A2F24">
        <w:rPr>
          <w:rFonts w:ascii="Book Antiqua" w:hAnsi="Book Antiqua"/>
          <w:szCs w:val="24"/>
        </w:rPr>
        <w:t xml:space="preserve">Studies have shown that </w:t>
      </w:r>
      <w:proofErr w:type="spellStart"/>
      <w:r w:rsidR="00620249" w:rsidRPr="006A2F24">
        <w:rPr>
          <w:rFonts w:ascii="Book Antiqua" w:hAnsi="Book Antiqua"/>
          <w:szCs w:val="24"/>
        </w:rPr>
        <w:t>VitC</w:t>
      </w:r>
      <w:proofErr w:type="spellEnd"/>
      <w:r w:rsidR="00620249" w:rsidRPr="006A2F24">
        <w:rPr>
          <w:rFonts w:ascii="Book Antiqua" w:hAnsi="Book Antiqua"/>
          <w:szCs w:val="24"/>
        </w:rPr>
        <w:t xml:space="preserve"> plays several roles in platelet functions, including reduction of reactive oxygen species</w:t>
      </w:r>
      <w:r w:rsidR="00B752E0" w:rsidRPr="006A2F24">
        <w:rPr>
          <w:rFonts w:ascii="Book Antiqua" w:hAnsi="Book Antiqua"/>
          <w:szCs w:val="24"/>
          <w:vertAlign w:val="superscript"/>
        </w:rPr>
        <w:t>[11]</w:t>
      </w:r>
      <w:r w:rsidR="00620249" w:rsidRPr="006A2F24">
        <w:rPr>
          <w:rFonts w:ascii="Book Antiqua" w:hAnsi="Book Antiqua"/>
          <w:szCs w:val="24"/>
        </w:rPr>
        <w:t xml:space="preserve">, inhibition of </w:t>
      </w:r>
      <w:r w:rsidR="00083DDD" w:rsidRPr="006A2F24">
        <w:rPr>
          <w:rFonts w:ascii="Book Antiqua" w:hAnsi="Book Antiqua"/>
          <w:szCs w:val="24"/>
        </w:rPr>
        <w:t xml:space="preserve">expression of the </w:t>
      </w:r>
      <w:r w:rsidR="00620249" w:rsidRPr="006A2F24">
        <w:rPr>
          <w:rFonts w:ascii="Book Antiqua" w:hAnsi="Book Antiqua"/>
          <w:szCs w:val="24"/>
        </w:rPr>
        <w:t xml:space="preserve">pro-inflammatory </w:t>
      </w:r>
      <w:r w:rsidR="00083DDD" w:rsidRPr="006A2F24">
        <w:rPr>
          <w:rFonts w:ascii="Book Antiqua" w:hAnsi="Book Antiqua"/>
          <w:szCs w:val="24"/>
        </w:rPr>
        <w:t xml:space="preserve">CD40 ligand </w:t>
      </w:r>
      <w:r w:rsidR="00902F0E" w:rsidRPr="006A2F24">
        <w:rPr>
          <w:rFonts w:ascii="Book Antiqua" w:hAnsi="Book Antiqua"/>
          <w:szCs w:val="24"/>
        </w:rPr>
        <w:t>(CD40L)</w:t>
      </w:r>
      <w:r w:rsidR="00B752E0" w:rsidRPr="006A2F24">
        <w:rPr>
          <w:rFonts w:ascii="Book Antiqua" w:hAnsi="Book Antiqua"/>
          <w:szCs w:val="24"/>
          <w:vertAlign w:val="superscript"/>
        </w:rPr>
        <w:t>[12]</w:t>
      </w:r>
      <w:r w:rsidR="00620249" w:rsidRPr="006A2F24">
        <w:rPr>
          <w:rFonts w:ascii="Book Antiqua" w:hAnsi="Book Antiqua"/>
          <w:szCs w:val="24"/>
        </w:rPr>
        <w:t>, inhibition of thromboxane B</w:t>
      </w:r>
      <w:r w:rsidR="00620249" w:rsidRPr="006A2F24">
        <w:rPr>
          <w:rFonts w:ascii="Book Antiqua" w:hAnsi="Book Antiqua"/>
          <w:szCs w:val="24"/>
          <w:vertAlign w:val="subscript"/>
        </w:rPr>
        <w:t>2</w:t>
      </w:r>
      <w:r w:rsidR="00620249" w:rsidRPr="006A2F24">
        <w:rPr>
          <w:rFonts w:ascii="Book Antiqua" w:hAnsi="Book Antiqua"/>
          <w:szCs w:val="24"/>
        </w:rPr>
        <w:t xml:space="preserve"> fo</w:t>
      </w:r>
      <w:r w:rsidR="001662C0" w:rsidRPr="006A2F24">
        <w:rPr>
          <w:rFonts w:ascii="Book Antiqua" w:hAnsi="Book Antiqua"/>
          <w:szCs w:val="24"/>
        </w:rPr>
        <w:t>rmation</w:t>
      </w:r>
      <w:r w:rsidR="00B752E0" w:rsidRPr="006A2F24">
        <w:rPr>
          <w:rFonts w:ascii="Book Antiqua" w:hAnsi="Book Antiqua"/>
          <w:szCs w:val="24"/>
          <w:vertAlign w:val="superscript"/>
        </w:rPr>
        <w:t>[13]</w:t>
      </w:r>
      <w:r w:rsidR="00620249" w:rsidRPr="006A2F24">
        <w:rPr>
          <w:rFonts w:ascii="Book Antiqua" w:hAnsi="Book Antiqua"/>
          <w:szCs w:val="24"/>
        </w:rPr>
        <w:t xml:space="preserve"> and stimulation of prostaglandin E</w:t>
      </w:r>
      <w:r w:rsidR="00620249" w:rsidRPr="006A2F24">
        <w:rPr>
          <w:rFonts w:ascii="Book Antiqua" w:hAnsi="Book Antiqua"/>
          <w:szCs w:val="24"/>
          <w:vertAlign w:val="subscript"/>
        </w:rPr>
        <w:t>1</w:t>
      </w:r>
      <w:r w:rsidR="00620249" w:rsidRPr="006A2F24">
        <w:rPr>
          <w:rFonts w:ascii="Book Antiqua" w:hAnsi="Book Antiqua"/>
          <w:szCs w:val="24"/>
        </w:rPr>
        <w:t xml:space="preserve"> production</w:t>
      </w:r>
      <w:r w:rsidR="00B752E0" w:rsidRPr="006A2F24">
        <w:rPr>
          <w:rFonts w:ascii="Book Antiqua" w:hAnsi="Book Antiqua"/>
          <w:szCs w:val="24"/>
          <w:vertAlign w:val="superscript"/>
        </w:rPr>
        <w:t>[14]</w:t>
      </w:r>
      <w:r w:rsidR="00620249" w:rsidRPr="006A2F24">
        <w:rPr>
          <w:rFonts w:ascii="Book Antiqua" w:hAnsi="Book Antiqua"/>
          <w:szCs w:val="24"/>
        </w:rPr>
        <w:t xml:space="preserve">. This underscores the important role of </w:t>
      </w:r>
      <w:proofErr w:type="spellStart"/>
      <w:r w:rsidR="00620249" w:rsidRPr="006A2F24">
        <w:rPr>
          <w:rFonts w:ascii="Book Antiqua" w:hAnsi="Book Antiqua"/>
          <w:szCs w:val="24"/>
        </w:rPr>
        <w:t>VitC</w:t>
      </w:r>
      <w:proofErr w:type="spellEnd"/>
      <w:r w:rsidR="00620249" w:rsidRPr="006A2F24">
        <w:rPr>
          <w:rFonts w:ascii="Book Antiqua" w:hAnsi="Book Antiqua"/>
          <w:szCs w:val="24"/>
        </w:rPr>
        <w:t xml:space="preserve"> for norma</w:t>
      </w:r>
      <w:r w:rsidR="00083DDD" w:rsidRPr="006A2F24">
        <w:rPr>
          <w:rFonts w:ascii="Book Antiqua" w:hAnsi="Book Antiqua"/>
          <w:szCs w:val="24"/>
        </w:rPr>
        <w:t>l platelet metabolic functions.</w:t>
      </w:r>
    </w:p>
    <w:p w14:paraId="7CCA6CA0" w14:textId="5A0768BC" w:rsidR="00E26513" w:rsidRPr="00FE3AF7" w:rsidRDefault="001978DA" w:rsidP="006A2F24">
      <w:pPr>
        <w:autoSpaceDE w:val="0"/>
        <w:autoSpaceDN w:val="0"/>
        <w:adjustRightInd w:val="0"/>
        <w:spacing w:after="0"/>
        <w:ind w:firstLine="360"/>
        <w:rPr>
          <w:rFonts w:ascii="Book Antiqua" w:hAnsi="Book Antiqua"/>
          <w:color w:val="000000" w:themeColor="text1"/>
          <w:szCs w:val="24"/>
        </w:rPr>
      </w:pPr>
      <w:r w:rsidRPr="00FE3AF7">
        <w:rPr>
          <w:rFonts w:ascii="Book Antiqua" w:hAnsi="Book Antiqua"/>
          <w:color w:val="000000" w:themeColor="text1"/>
          <w:szCs w:val="24"/>
        </w:rPr>
        <w:t xml:space="preserve">While </w:t>
      </w:r>
      <w:proofErr w:type="spellStart"/>
      <w:r w:rsidRPr="00FE3AF7">
        <w:rPr>
          <w:rFonts w:ascii="Book Antiqua" w:hAnsi="Book Antiqua"/>
          <w:color w:val="000000" w:themeColor="text1"/>
          <w:szCs w:val="24"/>
        </w:rPr>
        <w:t>VitC</w:t>
      </w:r>
      <w:proofErr w:type="spellEnd"/>
      <w:r w:rsidRPr="00FE3AF7">
        <w:rPr>
          <w:rFonts w:ascii="Book Antiqua" w:hAnsi="Book Antiqua"/>
          <w:color w:val="000000" w:themeColor="text1"/>
          <w:szCs w:val="24"/>
        </w:rPr>
        <w:t xml:space="preserve"> at normal physiological concentrations is critical for PLT function, there is virtually no information on the impact of high concentrations of </w:t>
      </w:r>
      <w:proofErr w:type="spellStart"/>
      <w:r w:rsidRPr="00FE3AF7">
        <w:rPr>
          <w:rFonts w:ascii="Book Antiqua" w:hAnsi="Book Antiqua"/>
          <w:color w:val="000000" w:themeColor="text1"/>
          <w:szCs w:val="24"/>
        </w:rPr>
        <w:t>VitC</w:t>
      </w:r>
      <w:proofErr w:type="spellEnd"/>
      <w:r w:rsidRPr="00FE3AF7">
        <w:rPr>
          <w:rFonts w:ascii="Book Antiqua" w:hAnsi="Book Antiqua"/>
          <w:color w:val="000000" w:themeColor="text1"/>
          <w:szCs w:val="24"/>
        </w:rPr>
        <w:t xml:space="preserve"> on PLT function. </w:t>
      </w:r>
      <w:r w:rsidR="002E600E" w:rsidRPr="00FE3AF7">
        <w:rPr>
          <w:rFonts w:ascii="Book Antiqua" w:hAnsi="Book Antiqua"/>
          <w:color w:val="000000" w:themeColor="text1"/>
          <w:szCs w:val="24"/>
        </w:rPr>
        <w:t>H</w:t>
      </w:r>
      <w:r w:rsidRPr="00FE3AF7">
        <w:rPr>
          <w:rFonts w:ascii="Book Antiqua" w:hAnsi="Book Antiqua"/>
          <w:color w:val="000000" w:themeColor="text1"/>
          <w:szCs w:val="24"/>
        </w:rPr>
        <w:t xml:space="preserve">igh dose intravenous </w:t>
      </w:r>
      <w:proofErr w:type="spellStart"/>
      <w:r w:rsidRPr="00FE3AF7">
        <w:rPr>
          <w:rFonts w:ascii="Book Antiqua" w:hAnsi="Book Antiqua"/>
          <w:color w:val="000000" w:themeColor="text1"/>
          <w:szCs w:val="24"/>
        </w:rPr>
        <w:t>VitC</w:t>
      </w:r>
      <w:proofErr w:type="spellEnd"/>
      <w:r w:rsidRPr="00FE3AF7">
        <w:rPr>
          <w:rFonts w:ascii="Book Antiqua" w:hAnsi="Book Antiqua"/>
          <w:color w:val="000000" w:themeColor="text1"/>
          <w:szCs w:val="24"/>
        </w:rPr>
        <w:t xml:space="preserve"> </w:t>
      </w:r>
      <w:r w:rsidR="00AC3BA9" w:rsidRPr="00FE3AF7">
        <w:rPr>
          <w:rFonts w:ascii="Book Antiqua" w:hAnsi="Book Antiqua"/>
          <w:color w:val="000000" w:themeColor="text1"/>
          <w:szCs w:val="24"/>
        </w:rPr>
        <w:t>wa</w:t>
      </w:r>
      <w:r w:rsidR="002E600E" w:rsidRPr="00FE3AF7">
        <w:rPr>
          <w:rFonts w:ascii="Book Antiqua" w:hAnsi="Book Antiqua"/>
          <w:color w:val="000000" w:themeColor="text1"/>
          <w:szCs w:val="24"/>
        </w:rPr>
        <w:t>s</w:t>
      </w:r>
      <w:r w:rsidRPr="00FE3AF7">
        <w:rPr>
          <w:rFonts w:ascii="Book Antiqua" w:hAnsi="Book Antiqua"/>
          <w:color w:val="000000" w:themeColor="text1"/>
          <w:szCs w:val="24"/>
        </w:rPr>
        <w:t xml:space="preserve"> predominantly used by Complementary and Alternate Medicine (CAM) practitioners</w:t>
      </w:r>
      <w:r w:rsidR="002E600E" w:rsidRPr="00FE3AF7">
        <w:rPr>
          <w:rFonts w:ascii="Book Antiqua" w:hAnsi="Book Antiqua"/>
          <w:color w:val="000000" w:themeColor="text1"/>
          <w:szCs w:val="24"/>
        </w:rPr>
        <w:t>. However,</w:t>
      </w:r>
      <w:r w:rsidRPr="00FE3AF7">
        <w:rPr>
          <w:rFonts w:ascii="Book Antiqua" w:hAnsi="Book Antiqua"/>
          <w:color w:val="000000" w:themeColor="text1"/>
          <w:szCs w:val="24"/>
        </w:rPr>
        <w:t xml:space="preserve"> there has been a recent trend to use high dose intravenous </w:t>
      </w:r>
      <w:proofErr w:type="spellStart"/>
      <w:r w:rsidRPr="00FE3AF7">
        <w:rPr>
          <w:rFonts w:ascii="Book Antiqua" w:hAnsi="Book Antiqua"/>
          <w:color w:val="000000" w:themeColor="text1"/>
          <w:szCs w:val="24"/>
        </w:rPr>
        <w:t>VitC</w:t>
      </w:r>
      <w:proofErr w:type="spellEnd"/>
      <w:r w:rsidRPr="00FE3AF7">
        <w:rPr>
          <w:rFonts w:ascii="Book Antiqua" w:hAnsi="Book Antiqua"/>
          <w:color w:val="000000" w:themeColor="text1"/>
          <w:szCs w:val="24"/>
        </w:rPr>
        <w:t xml:space="preserve"> to treat </w:t>
      </w:r>
      <w:r w:rsidR="002E600E" w:rsidRPr="00FE3AF7">
        <w:rPr>
          <w:rFonts w:ascii="Book Antiqua" w:hAnsi="Book Antiqua"/>
          <w:color w:val="000000" w:themeColor="text1"/>
          <w:szCs w:val="24"/>
        </w:rPr>
        <w:t xml:space="preserve">many </w:t>
      </w:r>
      <w:r w:rsidR="00E26513" w:rsidRPr="00FE3AF7">
        <w:rPr>
          <w:rFonts w:ascii="Book Antiqua" w:hAnsi="Book Antiqua"/>
          <w:color w:val="000000" w:themeColor="text1"/>
          <w:szCs w:val="24"/>
        </w:rPr>
        <w:t xml:space="preserve">chronic, untreatable or intractable </w:t>
      </w:r>
      <w:r w:rsidRPr="00FE3AF7">
        <w:rPr>
          <w:rFonts w:ascii="Book Antiqua" w:hAnsi="Book Antiqua"/>
          <w:color w:val="000000" w:themeColor="text1"/>
          <w:szCs w:val="24"/>
        </w:rPr>
        <w:t xml:space="preserve">disease states. </w:t>
      </w:r>
      <w:r w:rsidR="006351E8" w:rsidRPr="00FE3AF7">
        <w:rPr>
          <w:rFonts w:ascii="Book Antiqua" w:hAnsi="Book Antiqua"/>
          <w:color w:val="000000" w:themeColor="text1"/>
          <w:szCs w:val="24"/>
        </w:rPr>
        <w:t xml:space="preserve">At the present time, high dose intravenous </w:t>
      </w:r>
      <w:proofErr w:type="spellStart"/>
      <w:r w:rsidR="006351E8" w:rsidRPr="00FE3AF7">
        <w:rPr>
          <w:rFonts w:ascii="Book Antiqua" w:hAnsi="Book Antiqua"/>
          <w:color w:val="000000" w:themeColor="text1"/>
          <w:szCs w:val="24"/>
        </w:rPr>
        <w:t>VitC</w:t>
      </w:r>
      <w:proofErr w:type="spellEnd"/>
      <w:r w:rsidRPr="00FE3AF7">
        <w:rPr>
          <w:rFonts w:ascii="Book Antiqua" w:hAnsi="Book Antiqua"/>
          <w:color w:val="000000" w:themeColor="text1"/>
          <w:szCs w:val="24"/>
        </w:rPr>
        <w:t xml:space="preserve"> is </w:t>
      </w:r>
      <w:r w:rsidR="002E600E" w:rsidRPr="00FE3AF7">
        <w:rPr>
          <w:rFonts w:ascii="Book Antiqua" w:hAnsi="Book Antiqua"/>
          <w:color w:val="000000" w:themeColor="text1"/>
          <w:szCs w:val="24"/>
        </w:rPr>
        <w:t>often</w:t>
      </w:r>
      <w:r w:rsidRPr="00FE3AF7">
        <w:rPr>
          <w:rFonts w:ascii="Book Antiqua" w:hAnsi="Book Antiqua"/>
          <w:color w:val="000000" w:themeColor="text1"/>
          <w:szCs w:val="24"/>
        </w:rPr>
        <w:t xml:space="preserve"> used </w:t>
      </w:r>
      <w:r w:rsidR="00E26513" w:rsidRPr="00FE3AF7">
        <w:rPr>
          <w:rFonts w:ascii="Book Antiqua" w:hAnsi="Book Antiqua"/>
          <w:color w:val="000000" w:themeColor="text1"/>
          <w:szCs w:val="24"/>
        </w:rPr>
        <w:t xml:space="preserve">as an adjunct </w:t>
      </w:r>
      <w:r w:rsidRPr="00FE3AF7">
        <w:rPr>
          <w:rFonts w:ascii="Book Antiqua" w:hAnsi="Book Antiqua"/>
          <w:color w:val="000000" w:themeColor="text1"/>
          <w:szCs w:val="24"/>
        </w:rPr>
        <w:t xml:space="preserve">in the treatment of sepsis, sepsis induced acute lung injury, cancer, </w:t>
      </w:r>
      <w:r w:rsidR="002E600E" w:rsidRPr="00FE3AF7">
        <w:rPr>
          <w:rFonts w:ascii="Book Antiqua" w:hAnsi="Book Antiqua"/>
          <w:color w:val="000000" w:themeColor="text1"/>
          <w:szCs w:val="24"/>
        </w:rPr>
        <w:t>iron deficiency in hemodialysis patients</w:t>
      </w:r>
      <w:r w:rsidR="00E26513" w:rsidRPr="00FE3AF7">
        <w:rPr>
          <w:rFonts w:ascii="Book Antiqua" w:hAnsi="Book Antiqua"/>
          <w:color w:val="000000" w:themeColor="text1"/>
          <w:szCs w:val="24"/>
        </w:rPr>
        <w:t xml:space="preserve"> </w:t>
      </w:r>
      <w:r w:rsidRPr="00FE3AF7">
        <w:rPr>
          <w:rFonts w:ascii="Book Antiqua" w:hAnsi="Book Antiqua"/>
          <w:color w:val="000000" w:themeColor="text1"/>
          <w:szCs w:val="24"/>
        </w:rPr>
        <w:t xml:space="preserve">and </w:t>
      </w:r>
      <w:r w:rsidR="002E600E" w:rsidRPr="00FE3AF7">
        <w:rPr>
          <w:rFonts w:ascii="Book Antiqua" w:hAnsi="Book Antiqua"/>
          <w:color w:val="000000" w:themeColor="text1"/>
          <w:szCs w:val="24"/>
        </w:rPr>
        <w:t xml:space="preserve">even </w:t>
      </w:r>
      <w:r w:rsidR="001662C0">
        <w:rPr>
          <w:rFonts w:ascii="Book Antiqua" w:hAnsi="Book Antiqua"/>
          <w:color w:val="000000" w:themeColor="text1"/>
          <w:szCs w:val="24"/>
        </w:rPr>
        <w:t xml:space="preserve">in the burn </w:t>
      </w:r>
      <w:proofErr w:type="gramStart"/>
      <w:r w:rsidR="001662C0" w:rsidRPr="006A2F24">
        <w:rPr>
          <w:rFonts w:ascii="Book Antiqua" w:hAnsi="Book Antiqua"/>
          <w:color w:val="000000" w:themeColor="text1"/>
          <w:szCs w:val="24"/>
        </w:rPr>
        <w:t>protocol</w:t>
      </w:r>
      <w:r w:rsidR="00B752E0" w:rsidRPr="006A2F24">
        <w:rPr>
          <w:rFonts w:ascii="Book Antiqua" w:hAnsi="Book Antiqua"/>
          <w:color w:val="000000" w:themeColor="text1"/>
          <w:szCs w:val="24"/>
          <w:vertAlign w:val="superscript"/>
        </w:rPr>
        <w:t>[</w:t>
      </w:r>
      <w:proofErr w:type="gramEnd"/>
      <w:r w:rsidR="00B752E0" w:rsidRPr="006A2F24">
        <w:rPr>
          <w:rFonts w:ascii="Book Antiqua" w:hAnsi="Book Antiqua"/>
          <w:color w:val="000000" w:themeColor="text1"/>
          <w:szCs w:val="24"/>
          <w:vertAlign w:val="superscript"/>
        </w:rPr>
        <w:t>15-19]</w:t>
      </w:r>
      <w:r w:rsidRPr="006A2F24">
        <w:rPr>
          <w:rFonts w:ascii="Book Antiqua" w:hAnsi="Book Antiqua"/>
          <w:color w:val="000000" w:themeColor="text1"/>
          <w:szCs w:val="24"/>
        </w:rPr>
        <w:t xml:space="preserve">. </w:t>
      </w:r>
      <w:r w:rsidR="00646876" w:rsidRPr="006A2F24">
        <w:rPr>
          <w:rFonts w:ascii="Book Antiqua" w:hAnsi="Book Antiqua"/>
          <w:color w:val="000000" w:themeColor="text1"/>
          <w:szCs w:val="24"/>
        </w:rPr>
        <w:t>A few studies have reported that</w:t>
      </w:r>
      <w:r w:rsidRPr="006A2F24">
        <w:rPr>
          <w:rFonts w:ascii="Book Antiqua" w:hAnsi="Book Antiqua"/>
          <w:color w:val="000000" w:themeColor="text1"/>
          <w:szCs w:val="24"/>
        </w:rPr>
        <w:t xml:space="preserve"> high dose intravenous </w:t>
      </w:r>
      <w:proofErr w:type="spellStart"/>
      <w:r w:rsidRPr="006A2F24">
        <w:rPr>
          <w:rFonts w:ascii="Book Antiqua" w:hAnsi="Book Antiqua"/>
          <w:color w:val="000000" w:themeColor="text1"/>
          <w:szCs w:val="24"/>
        </w:rPr>
        <w:t>VitC</w:t>
      </w:r>
      <w:proofErr w:type="spellEnd"/>
      <w:r w:rsidRPr="006A2F24">
        <w:rPr>
          <w:rFonts w:ascii="Book Antiqua" w:hAnsi="Book Antiqua"/>
          <w:color w:val="000000" w:themeColor="text1"/>
          <w:szCs w:val="24"/>
        </w:rPr>
        <w:t xml:space="preserve"> has complications in those with renal impairment or glucose 6 phosphate dehydrogenase deficiency</w:t>
      </w:r>
      <w:r w:rsidR="00646876" w:rsidRPr="006A2F24">
        <w:rPr>
          <w:rFonts w:ascii="Book Antiqua" w:hAnsi="Book Antiqua"/>
          <w:color w:val="000000" w:themeColor="text1"/>
          <w:szCs w:val="24"/>
        </w:rPr>
        <w:t>. But, in general,</w:t>
      </w:r>
      <w:r w:rsidRPr="006A2F24">
        <w:rPr>
          <w:rFonts w:ascii="Book Antiqua" w:hAnsi="Book Antiqua"/>
          <w:color w:val="000000" w:themeColor="text1"/>
          <w:szCs w:val="24"/>
        </w:rPr>
        <w:t xml:space="preserve"> its use appears relatively safe in multiple </w:t>
      </w:r>
      <w:r w:rsidR="00E26513" w:rsidRPr="006A2F24">
        <w:rPr>
          <w:rFonts w:ascii="Book Antiqua" w:hAnsi="Book Antiqua"/>
          <w:color w:val="000000" w:themeColor="text1"/>
          <w:szCs w:val="24"/>
        </w:rPr>
        <w:t xml:space="preserve">published </w:t>
      </w:r>
      <w:r w:rsidR="00646876" w:rsidRPr="006A2F24">
        <w:rPr>
          <w:rFonts w:ascii="Book Antiqua" w:hAnsi="Book Antiqua"/>
          <w:color w:val="000000" w:themeColor="text1"/>
          <w:szCs w:val="24"/>
        </w:rPr>
        <w:t>randomized clinical trial</w:t>
      </w:r>
      <w:r w:rsidRPr="006A2F24">
        <w:rPr>
          <w:rFonts w:ascii="Book Antiqua" w:hAnsi="Book Antiqua"/>
          <w:color w:val="000000" w:themeColor="text1"/>
          <w:szCs w:val="24"/>
        </w:rPr>
        <w:t xml:space="preserve">s. Yet, since the scale of such use is on the rise, </w:t>
      </w:r>
      <w:r w:rsidR="00E26513" w:rsidRPr="006A2F24">
        <w:rPr>
          <w:rFonts w:ascii="Book Antiqua" w:hAnsi="Book Antiqua"/>
          <w:color w:val="000000" w:themeColor="text1"/>
          <w:szCs w:val="24"/>
        </w:rPr>
        <w:t xml:space="preserve">it is vital </w:t>
      </w:r>
      <w:r w:rsidR="00305F22" w:rsidRPr="006A2F24">
        <w:rPr>
          <w:rFonts w:ascii="Book Antiqua" w:hAnsi="Book Antiqua"/>
          <w:color w:val="000000" w:themeColor="text1"/>
          <w:szCs w:val="24"/>
        </w:rPr>
        <w:t xml:space="preserve">that </w:t>
      </w:r>
      <w:r w:rsidR="00646876" w:rsidRPr="006A2F24">
        <w:rPr>
          <w:rFonts w:ascii="Book Antiqua" w:hAnsi="Book Antiqua"/>
          <w:color w:val="000000" w:themeColor="text1"/>
          <w:szCs w:val="24"/>
        </w:rPr>
        <w:t xml:space="preserve">the safety of high dose vitamin C </w:t>
      </w:r>
      <w:r w:rsidR="00305F22" w:rsidRPr="006A2F24">
        <w:rPr>
          <w:rFonts w:ascii="Book Antiqua" w:hAnsi="Book Antiqua"/>
          <w:color w:val="000000" w:themeColor="text1"/>
          <w:szCs w:val="24"/>
        </w:rPr>
        <w:t xml:space="preserve">be examined </w:t>
      </w:r>
      <w:r w:rsidR="00646876" w:rsidRPr="006A2F24">
        <w:rPr>
          <w:rFonts w:ascii="Book Antiqua" w:hAnsi="Book Antiqua"/>
          <w:color w:val="000000" w:themeColor="text1"/>
          <w:szCs w:val="24"/>
        </w:rPr>
        <w:t>in greater detail</w:t>
      </w:r>
      <w:r w:rsidR="00E26513" w:rsidRPr="006A2F24">
        <w:rPr>
          <w:rFonts w:ascii="Book Antiqua" w:hAnsi="Book Antiqua"/>
          <w:color w:val="000000" w:themeColor="text1"/>
          <w:szCs w:val="24"/>
        </w:rPr>
        <w:t xml:space="preserve">. </w:t>
      </w:r>
      <w:r w:rsidR="00646876" w:rsidRPr="006A2F24">
        <w:rPr>
          <w:rFonts w:ascii="Book Antiqua" w:hAnsi="Book Antiqua"/>
          <w:color w:val="000000" w:themeColor="text1"/>
          <w:szCs w:val="24"/>
        </w:rPr>
        <w:t xml:space="preserve">To address this need, </w:t>
      </w:r>
      <w:r w:rsidR="00B44DC9" w:rsidRPr="006A2F24">
        <w:rPr>
          <w:rFonts w:ascii="Book Antiqua" w:hAnsi="Book Antiqua"/>
          <w:color w:val="000000" w:themeColor="text1"/>
          <w:szCs w:val="24"/>
        </w:rPr>
        <w:t xml:space="preserve">we examined the effect of exposing human PLTs to </w:t>
      </w:r>
      <w:r w:rsidR="00B44DC9" w:rsidRPr="006A2F24">
        <w:rPr>
          <w:rFonts w:ascii="Book Antiqua" w:hAnsi="Book Antiqua"/>
          <w:color w:val="000000" w:themeColor="text1"/>
          <w:szCs w:val="24"/>
        </w:rPr>
        <w:lastRenderedPageBreak/>
        <w:t xml:space="preserve">high doses of </w:t>
      </w:r>
      <w:proofErr w:type="spellStart"/>
      <w:r w:rsidR="00B44DC9" w:rsidRPr="006A2F24">
        <w:rPr>
          <w:rFonts w:ascii="Book Antiqua" w:hAnsi="Book Antiqua"/>
          <w:color w:val="000000" w:themeColor="text1"/>
          <w:szCs w:val="24"/>
        </w:rPr>
        <w:t>VitC</w:t>
      </w:r>
      <w:proofErr w:type="spellEnd"/>
      <w:r w:rsidR="00305F22" w:rsidRPr="006A2F24">
        <w:rPr>
          <w:rFonts w:ascii="Book Antiqua" w:hAnsi="Book Antiqua"/>
          <w:color w:val="000000" w:themeColor="text1"/>
          <w:szCs w:val="24"/>
        </w:rPr>
        <w:t>. The doses used in this study</w:t>
      </w:r>
      <w:r w:rsidR="00B44DC9" w:rsidRPr="006A2F24">
        <w:rPr>
          <w:rFonts w:ascii="Book Antiqua" w:hAnsi="Book Antiqua"/>
          <w:color w:val="000000" w:themeColor="text1"/>
          <w:szCs w:val="24"/>
        </w:rPr>
        <w:t xml:space="preserve"> </w:t>
      </w:r>
      <w:r w:rsidR="00305F22" w:rsidRPr="006A2F24">
        <w:rPr>
          <w:rFonts w:ascii="Book Antiqua" w:hAnsi="Book Antiqua"/>
          <w:color w:val="000000" w:themeColor="text1"/>
          <w:szCs w:val="24"/>
        </w:rPr>
        <w:t>were</w:t>
      </w:r>
      <w:r w:rsidR="00B44DC9" w:rsidRPr="006A2F24">
        <w:rPr>
          <w:rFonts w:ascii="Book Antiqua" w:hAnsi="Book Antiqua"/>
          <w:color w:val="000000" w:themeColor="text1"/>
          <w:szCs w:val="24"/>
        </w:rPr>
        <w:t xml:space="preserve"> typically </w:t>
      </w:r>
      <w:r w:rsidR="00305F22" w:rsidRPr="006A2F24">
        <w:rPr>
          <w:rFonts w:ascii="Book Antiqua" w:hAnsi="Book Antiqua"/>
          <w:color w:val="000000" w:themeColor="text1"/>
          <w:szCs w:val="24"/>
        </w:rPr>
        <w:t xml:space="preserve">those </w:t>
      </w:r>
      <w:r w:rsidR="00B44DC9" w:rsidRPr="006A2F24">
        <w:rPr>
          <w:rFonts w:ascii="Book Antiqua" w:hAnsi="Book Antiqua"/>
          <w:color w:val="000000" w:themeColor="text1"/>
          <w:szCs w:val="24"/>
        </w:rPr>
        <w:t xml:space="preserve">reported in </w:t>
      </w:r>
      <w:r w:rsidR="00305F22" w:rsidRPr="006A2F24">
        <w:rPr>
          <w:rFonts w:ascii="Book Antiqua" w:hAnsi="Book Antiqua"/>
          <w:color w:val="000000" w:themeColor="text1"/>
          <w:szCs w:val="24"/>
        </w:rPr>
        <w:t xml:space="preserve">many of </w:t>
      </w:r>
      <w:r w:rsidR="006351E8" w:rsidRPr="006A2F24">
        <w:rPr>
          <w:rFonts w:ascii="Book Antiqua" w:hAnsi="Book Antiqua"/>
          <w:color w:val="000000" w:themeColor="text1"/>
          <w:szCs w:val="24"/>
        </w:rPr>
        <w:t>the recently completed randomized clinical</w:t>
      </w:r>
      <w:r w:rsidR="00B44DC9" w:rsidRPr="006A2F24">
        <w:rPr>
          <w:rFonts w:ascii="Book Antiqua" w:hAnsi="Book Antiqua"/>
          <w:color w:val="000000" w:themeColor="text1"/>
          <w:szCs w:val="24"/>
        </w:rPr>
        <w:t xml:space="preserve"> </w:t>
      </w:r>
      <w:proofErr w:type="gramStart"/>
      <w:r w:rsidR="00B44DC9" w:rsidRPr="006A2F24">
        <w:rPr>
          <w:rFonts w:ascii="Book Antiqua" w:hAnsi="Book Antiqua"/>
          <w:color w:val="000000" w:themeColor="text1"/>
          <w:szCs w:val="24"/>
        </w:rPr>
        <w:t>trials</w:t>
      </w:r>
      <w:r w:rsidR="00E84974" w:rsidRPr="006A2F24">
        <w:rPr>
          <w:rFonts w:ascii="Book Antiqua" w:hAnsi="Book Antiqua"/>
          <w:color w:val="000000" w:themeColor="text1"/>
          <w:szCs w:val="24"/>
          <w:vertAlign w:val="superscript"/>
        </w:rPr>
        <w:t>[</w:t>
      </w:r>
      <w:proofErr w:type="gramEnd"/>
      <w:r w:rsidR="00E84974" w:rsidRPr="006A2F24">
        <w:rPr>
          <w:rFonts w:ascii="Book Antiqua" w:hAnsi="Book Antiqua"/>
          <w:color w:val="000000" w:themeColor="text1"/>
          <w:szCs w:val="24"/>
          <w:vertAlign w:val="superscript"/>
        </w:rPr>
        <w:t>15-19]</w:t>
      </w:r>
      <w:r w:rsidR="00B44DC9" w:rsidRPr="006A2F24">
        <w:rPr>
          <w:rFonts w:ascii="Book Antiqua" w:hAnsi="Book Antiqua"/>
          <w:color w:val="000000" w:themeColor="text1"/>
          <w:szCs w:val="24"/>
        </w:rPr>
        <w:t>. W</w:t>
      </w:r>
      <w:r w:rsidR="00E26513" w:rsidRPr="006A2F24">
        <w:rPr>
          <w:rFonts w:ascii="Book Antiqua" w:hAnsi="Book Antiqua"/>
          <w:color w:val="000000" w:themeColor="text1"/>
          <w:szCs w:val="24"/>
        </w:rPr>
        <w:t xml:space="preserve">e </w:t>
      </w:r>
      <w:r w:rsidR="00305F22" w:rsidRPr="006A2F24">
        <w:rPr>
          <w:rFonts w:ascii="Book Antiqua" w:hAnsi="Book Antiqua"/>
          <w:color w:val="000000" w:themeColor="text1"/>
          <w:szCs w:val="24"/>
        </w:rPr>
        <w:t xml:space="preserve">also </w:t>
      </w:r>
      <w:r w:rsidR="00E26513" w:rsidRPr="006A2F24">
        <w:rPr>
          <w:rFonts w:ascii="Book Antiqua" w:hAnsi="Book Antiqua"/>
          <w:color w:val="000000" w:themeColor="text1"/>
          <w:szCs w:val="24"/>
        </w:rPr>
        <w:t xml:space="preserve">used </w:t>
      </w:r>
      <w:r w:rsidR="008436FE" w:rsidRPr="006A2F24">
        <w:rPr>
          <w:rFonts w:ascii="Book Antiqua" w:hAnsi="Book Antiqua"/>
          <w:color w:val="000000" w:themeColor="text1"/>
          <w:szCs w:val="24"/>
        </w:rPr>
        <w:t xml:space="preserve">PLTs </w:t>
      </w:r>
      <w:r w:rsidR="00305F22" w:rsidRPr="006A2F24">
        <w:rPr>
          <w:rFonts w:ascii="Book Antiqua" w:hAnsi="Book Antiqua"/>
          <w:color w:val="000000" w:themeColor="text1"/>
          <w:szCs w:val="24"/>
        </w:rPr>
        <w:t xml:space="preserve">under </w:t>
      </w:r>
      <w:r w:rsidR="00305F22" w:rsidRPr="006A2F24">
        <w:rPr>
          <w:rFonts w:ascii="Book Antiqua" w:hAnsi="Book Antiqua"/>
          <w:i/>
          <w:color w:val="000000" w:themeColor="text1"/>
          <w:szCs w:val="24"/>
        </w:rPr>
        <w:t>ex vivo</w:t>
      </w:r>
      <w:r w:rsidR="00305F22" w:rsidRPr="006A2F24">
        <w:rPr>
          <w:rFonts w:ascii="Book Antiqua" w:hAnsi="Book Antiqua"/>
          <w:color w:val="000000" w:themeColor="text1"/>
          <w:szCs w:val="24"/>
        </w:rPr>
        <w:t xml:space="preserve"> conditions for these studies. These PLTs were </w:t>
      </w:r>
      <w:r w:rsidR="008436FE" w:rsidRPr="006A2F24">
        <w:rPr>
          <w:rFonts w:ascii="Book Antiqua" w:hAnsi="Book Antiqua"/>
          <w:color w:val="000000" w:themeColor="text1"/>
          <w:szCs w:val="24"/>
        </w:rPr>
        <w:t>primarily collected for therapeu</w:t>
      </w:r>
      <w:r w:rsidR="00B4033D" w:rsidRPr="006A2F24">
        <w:rPr>
          <w:rFonts w:ascii="Book Antiqua" w:hAnsi="Book Antiqua"/>
          <w:color w:val="000000" w:themeColor="text1"/>
          <w:szCs w:val="24"/>
        </w:rPr>
        <w:t xml:space="preserve">tic or prophylactic transfusions </w:t>
      </w:r>
      <w:r w:rsidR="00305F22" w:rsidRPr="006A2F24">
        <w:rPr>
          <w:rFonts w:ascii="Book Antiqua" w:hAnsi="Book Antiqua"/>
          <w:color w:val="000000" w:themeColor="text1"/>
          <w:szCs w:val="24"/>
        </w:rPr>
        <w:t xml:space="preserve">and stored appropriately. We </w:t>
      </w:r>
      <w:r w:rsidR="00E26513" w:rsidRPr="006A2F24">
        <w:rPr>
          <w:rFonts w:ascii="Book Antiqua" w:hAnsi="Book Antiqua"/>
          <w:color w:val="000000" w:themeColor="text1"/>
          <w:szCs w:val="24"/>
        </w:rPr>
        <w:t xml:space="preserve">examined </w:t>
      </w:r>
      <w:r w:rsidR="00305F22" w:rsidRPr="006A2F24">
        <w:rPr>
          <w:rFonts w:ascii="Book Antiqua" w:hAnsi="Book Antiqua"/>
          <w:color w:val="000000" w:themeColor="text1"/>
          <w:szCs w:val="24"/>
        </w:rPr>
        <w:t xml:space="preserve">the effect of high doses </w:t>
      </w:r>
      <w:proofErr w:type="spellStart"/>
      <w:r w:rsidR="00305F22" w:rsidRPr="006A2F24">
        <w:rPr>
          <w:rFonts w:ascii="Book Antiqua" w:hAnsi="Book Antiqua"/>
          <w:color w:val="000000" w:themeColor="text1"/>
          <w:szCs w:val="24"/>
        </w:rPr>
        <w:t>VitC</w:t>
      </w:r>
      <w:proofErr w:type="spellEnd"/>
      <w:r w:rsidR="00305F22" w:rsidRPr="006A2F24">
        <w:rPr>
          <w:rFonts w:ascii="Book Antiqua" w:hAnsi="Book Antiqua"/>
          <w:color w:val="000000" w:themeColor="text1"/>
          <w:szCs w:val="24"/>
        </w:rPr>
        <w:t xml:space="preserve"> on </w:t>
      </w:r>
      <w:r w:rsidR="00E26513" w:rsidRPr="006A2F24">
        <w:rPr>
          <w:rFonts w:ascii="Book Antiqua" w:hAnsi="Book Antiqua"/>
          <w:color w:val="000000" w:themeColor="text1"/>
          <w:szCs w:val="24"/>
        </w:rPr>
        <w:t>a variety of PLT functions, both at rest and following activation</w:t>
      </w:r>
      <w:r w:rsidR="00305F22" w:rsidRPr="006A2F24">
        <w:rPr>
          <w:rFonts w:ascii="Book Antiqua" w:hAnsi="Book Antiqua"/>
          <w:color w:val="000000" w:themeColor="text1"/>
          <w:szCs w:val="24"/>
        </w:rPr>
        <w:t>,</w:t>
      </w:r>
      <w:r w:rsidR="00E26513" w:rsidRPr="006A2F24">
        <w:rPr>
          <w:rFonts w:ascii="Book Antiqua" w:hAnsi="Book Antiqua"/>
          <w:color w:val="000000" w:themeColor="text1"/>
          <w:szCs w:val="24"/>
        </w:rPr>
        <w:t xml:space="preserve"> over an 8 day period.</w:t>
      </w:r>
    </w:p>
    <w:p w14:paraId="612282F8" w14:textId="317B7714" w:rsidR="00630162" w:rsidRPr="00FE3AF7" w:rsidRDefault="00630162" w:rsidP="006A2F24">
      <w:pPr>
        <w:spacing w:after="0"/>
        <w:rPr>
          <w:rFonts w:ascii="Book Antiqua" w:hAnsi="Book Antiqua"/>
          <w:color w:val="000000" w:themeColor="text1"/>
          <w:szCs w:val="24"/>
        </w:rPr>
      </w:pPr>
    </w:p>
    <w:p w14:paraId="79D6CDD0" w14:textId="2A7E541D" w:rsidR="005D7D73" w:rsidRPr="00FE3AF7" w:rsidRDefault="00E6343F" w:rsidP="006A2F24">
      <w:pPr>
        <w:spacing w:after="0"/>
        <w:rPr>
          <w:rFonts w:ascii="Book Antiqua" w:hAnsi="Book Antiqua"/>
          <w:b/>
        </w:rPr>
      </w:pPr>
      <w:r w:rsidRPr="00FE3AF7">
        <w:rPr>
          <w:rFonts w:ascii="Book Antiqua" w:hAnsi="Book Antiqua"/>
          <w:b/>
        </w:rPr>
        <w:t>MATERIALS AND METHODS</w:t>
      </w:r>
    </w:p>
    <w:p w14:paraId="40A2AB0F" w14:textId="36316C1C" w:rsidR="00AF4DE8" w:rsidRPr="001662C0" w:rsidRDefault="000456D7" w:rsidP="006A2F24">
      <w:pPr>
        <w:spacing w:after="0"/>
        <w:rPr>
          <w:rFonts w:ascii="Book Antiqua" w:hAnsi="Book Antiqua"/>
          <w:b/>
          <w:i/>
        </w:rPr>
      </w:pPr>
      <w:r w:rsidRPr="001662C0">
        <w:rPr>
          <w:rFonts w:ascii="Book Antiqua" w:hAnsi="Book Antiqua"/>
          <w:b/>
          <w:i/>
        </w:rPr>
        <w:t>Platel</w:t>
      </w:r>
      <w:r w:rsidR="001662C0" w:rsidRPr="001662C0">
        <w:rPr>
          <w:rFonts w:ascii="Book Antiqua" w:hAnsi="Book Antiqua"/>
          <w:b/>
          <w:i/>
        </w:rPr>
        <w:t>et concentrate preparation</w:t>
      </w:r>
    </w:p>
    <w:p w14:paraId="3B893A16" w14:textId="6645B853" w:rsidR="00B65FAB" w:rsidRDefault="003621F3" w:rsidP="006A2F24">
      <w:pPr>
        <w:spacing w:after="0"/>
        <w:rPr>
          <w:rFonts w:ascii="Book Antiqua" w:hAnsi="Book Antiqua"/>
          <w:lang w:eastAsia="zh-CN"/>
        </w:rPr>
      </w:pPr>
      <w:r w:rsidRPr="00FE3AF7">
        <w:rPr>
          <w:rFonts w:ascii="Book Antiqua" w:hAnsi="Book Antiqua"/>
        </w:rPr>
        <w:t>PCs</w:t>
      </w:r>
      <w:r w:rsidR="00B65FAB" w:rsidRPr="00FE3AF7">
        <w:rPr>
          <w:rFonts w:ascii="Book Antiqua" w:hAnsi="Book Antiqua"/>
        </w:rPr>
        <w:t xml:space="preserve"> were </w:t>
      </w:r>
      <w:r w:rsidR="00496B40" w:rsidRPr="00FE3AF7">
        <w:rPr>
          <w:rFonts w:ascii="Book Antiqua" w:hAnsi="Book Antiqua"/>
        </w:rPr>
        <w:t>prepared by</w:t>
      </w:r>
      <w:r w:rsidR="00B65FAB" w:rsidRPr="00FE3AF7">
        <w:rPr>
          <w:rFonts w:ascii="Book Antiqua" w:hAnsi="Book Antiqua"/>
        </w:rPr>
        <w:t xml:space="preserve"> Virginia Blood Services (Richmond, VA) following standard operating procedures.</w:t>
      </w:r>
      <w:r w:rsidR="00864DEB" w:rsidRPr="00FE3AF7">
        <w:rPr>
          <w:rFonts w:ascii="Book Antiqua" w:hAnsi="Book Antiqua"/>
        </w:rPr>
        <w:t xml:space="preserve"> </w:t>
      </w:r>
      <w:r w:rsidR="001566D4" w:rsidRPr="00FE3AF7">
        <w:rPr>
          <w:rFonts w:ascii="Book Antiqua" w:hAnsi="Book Antiqua"/>
        </w:rPr>
        <w:t>Briefly, f</w:t>
      </w:r>
      <w:r w:rsidR="00864DEB" w:rsidRPr="00FE3AF7">
        <w:rPr>
          <w:rFonts w:ascii="Book Antiqua" w:hAnsi="Book Antiqua"/>
        </w:rPr>
        <w:t>reshly collected, whole blood was centrifuged at low speed (soft spin</w:t>
      </w:r>
      <w:r w:rsidR="006649C2" w:rsidRPr="00FE3AF7">
        <w:rPr>
          <w:rFonts w:ascii="Book Antiqua" w:hAnsi="Book Antiqua"/>
        </w:rPr>
        <w:t xml:space="preserve"> 1500 </w:t>
      </w:r>
      <w:r w:rsidR="00FF250E" w:rsidRPr="00FE3AF7">
        <w:rPr>
          <w:rFonts w:ascii="Book Antiqua" w:hAnsi="Book Antiqua"/>
        </w:rPr>
        <w:t>x</w:t>
      </w:r>
      <w:r w:rsidR="00A86FDB" w:rsidRPr="00FE3AF7">
        <w:rPr>
          <w:rFonts w:ascii="Book Antiqua" w:hAnsi="Book Antiqua"/>
        </w:rPr>
        <w:t xml:space="preserve"> </w:t>
      </w:r>
      <w:r w:rsidR="006649C2" w:rsidRPr="00FE3AF7">
        <w:rPr>
          <w:rFonts w:ascii="Book Antiqua" w:hAnsi="Book Antiqua"/>
        </w:rPr>
        <w:t>g</w:t>
      </w:r>
      <w:r w:rsidR="00864DEB" w:rsidRPr="00FE3AF7">
        <w:rPr>
          <w:rFonts w:ascii="Book Antiqua" w:hAnsi="Book Antiqua"/>
        </w:rPr>
        <w:t xml:space="preserve">) to separate platelet rich plasma (PRP). PRP was subjected to </w:t>
      </w:r>
      <w:r w:rsidR="00A602B9" w:rsidRPr="00FE3AF7">
        <w:rPr>
          <w:rFonts w:ascii="Book Antiqua" w:hAnsi="Book Antiqua"/>
        </w:rPr>
        <w:t xml:space="preserve">a second </w:t>
      </w:r>
      <w:r w:rsidR="00864DEB" w:rsidRPr="00FE3AF7">
        <w:rPr>
          <w:rFonts w:ascii="Book Antiqua" w:hAnsi="Book Antiqua"/>
        </w:rPr>
        <w:t>centrifugation (hard spin</w:t>
      </w:r>
      <w:r w:rsidR="00FF250E" w:rsidRPr="00FE3AF7">
        <w:rPr>
          <w:rFonts w:ascii="Book Antiqua" w:hAnsi="Book Antiqua"/>
        </w:rPr>
        <w:t xml:space="preserve"> 5000 </w:t>
      </w:r>
      <w:r w:rsidR="001662C0">
        <w:rPr>
          <w:rFonts w:ascii="Book Antiqua" w:hAnsi="Book Antiqua"/>
        </w:rPr>
        <w:t>×</w:t>
      </w:r>
      <w:r w:rsidR="00A86FDB" w:rsidRPr="00FE3AF7">
        <w:rPr>
          <w:rFonts w:ascii="Book Antiqua" w:hAnsi="Book Antiqua"/>
        </w:rPr>
        <w:t xml:space="preserve"> </w:t>
      </w:r>
      <w:r w:rsidR="006649C2" w:rsidRPr="00FE3AF7">
        <w:rPr>
          <w:rFonts w:ascii="Book Antiqua" w:hAnsi="Book Antiqua"/>
        </w:rPr>
        <w:t>g</w:t>
      </w:r>
      <w:r w:rsidR="00864DEB" w:rsidRPr="00FE3AF7">
        <w:rPr>
          <w:rFonts w:ascii="Book Antiqua" w:hAnsi="Book Antiqua"/>
        </w:rPr>
        <w:t xml:space="preserve">), </w:t>
      </w:r>
      <w:proofErr w:type="gramStart"/>
      <w:r w:rsidR="00864DEB" w:rsidRPr="00FE3AF7">
        <w:rPr>
          <w:rFonts w:ascii="Book Antiqua" w:hAnsi="Book Antiqua"/>
        </w:rPr>
        <w:t>then</w:t>
      </w:r>
      <w:proofErr w:type="gramEnd"/>
      <w:r w:rsidR="00864DEB" w:rsidRPr="00FE3AF7">
        <w:rPr>
          <w:rFonts w:ascii="Book Antiqua" w:hAnsi="Book Antiqua"/>
        </w:rPr>
        <w:t xml:space="preserve"> all but 50 ml of supernatant plasma was removed</w:t>
      </w:r>
      <w:r w:rsidR="00DD4C35" w:rsidRPr="00FE3AF7">
        <w:rPr>
          <w:rFonts w:ascii="Book Antiqua" w:hAnsi="Book Antiqua"/>
        </w:rPr>
        <w:t xml:space="preserve"> to concentrate the </w:t>
      </w:r>
      <w:r w:rsidRPr="00FE3AF7">
        <w:rPr>
          <w:rFonts w:ascii="Book Antiqua" w:hAnsi="Book Antiqua"/>
        </w:rPr>
        <w:t>PLTs</w:t>
      </w:r>
      <w:r w:rsidR="00864DEB" w:rsidRPr="00FE3AF7">
        <w:rPr>
          <w:rFonts w:ascii="Book Antiqua" w:hAnsi="Book Antiqua"/>
        </w:rPr>
        <w:t xml:space="preserve">. The </w:t>
      </w:r>
      <w:r w:rsidRPr="00FE3AF7">
        <w:rPr>
          <w:rFonts w:ascii="Book Antiqua" w:hAnsi="Book Antiqua"/>
        </w:rPr>
        <w:t xml:space="preserve">PLTs </w:t>
      </w:r>
      <w:r w:rsidR="00DD4C35" w:rsidRPr="00FE3AF7">
        <w:rPr>
          <w:rFonts w:ascii="Book Antiqua" w:hAnsi="Book Antiqua"/>
        </w:rPr>
        <w:t xml:space="preserve">were </w:t>
      </w:r>
      <w:r w:rsidR="00864DEB" w:rsidRPr="00FE3AF7">
        <w:rPr>
          <w:rFonts w:ascii="Book Antiqua" w:hAnsi="Book Antiqua"/>
        </w:rPr>
        <w:t>re</w:t>
      </w:r>
      <w:r w:rsidR="001566D4" w:rsidRPr="00FE3AF7">
        <w:rPr>
          <w:rFonts w:ascii="Book Antiqua" w:hAnsi="Book Antiqua"/>
        </w:rPr>
        <w:t>-</w:t>
      </w:r>
      <w:r w:rsidR="00864DEB" w:rsidRPr="00FE3AF7">
        <w:rPr>
          <w:rFonts w:ascii="Book Antiqua" w:hAnsi="Book Antiqua"/>
        </w:rPr>
        <w:t>suspended in residual plasma</w:t>
      </w:r>
      <w:r w:rsidR="00AF52AF" w:rsidRPr="00FE3AF7">
        <w:rPr>
          <w:rFonts w:ascii="Book Antiqua" w:hAnsi="Book Antiqua"/>
        </w:rPr>
        <w:t xml:space="preserve"> and </w:t>
      </w:r>
      <w:r w:rsidR="00B65FAB" w:rsidRPr="00FE3AF7">
        <w:rPr>
          <w:rFonts w:ascii="Book Antiqua" w:hAnsi="Book Antiqua"/>
        </w:rPr>
        <w:t>stored with agitation at 22</w:t>
      </w:r>
      <w:r w:rsidR="001662C0" w:rsidRPr="00FE3AF7">
        <w:rPr>
          <w:rFonts w:ascii="Book Antiqua" w:hAnsi="Book Antiqua"/>
        </w:rPr>
        <w:t>°C</w:t>
      </w:r>
      <w:r w:rsidR="0056132C" w:rsidRPr="00FE3AF7">
        <w:rPr>
          <w:rFonts w:ascii="Book Antiqua" w:hAnsi="Book Antiqua"/>
        </w:rPr>
        <w:t>-24</w:t>
      </w:r>
      <w:r w:rsidR="00B65FAB" w:rsidRPr="00FE3AF7">
        <w:rPr>
          <w:rFonts w:ascii="Book Antiqua" w:hAnsi="Book Antiqua"/>
        </w:rPr>
        <w:t>°C</w:t>
      </w:r>
      <w:r w:rsidR="00A602B9" w:rsidRPr="00FE3AF7">
        <w:rPr>
          <w:rFonts w:ascii="Book Antiqua" w:hAnsi="Book Antiqua"/>
        </w:rPr>
        <w:t xml:space="preserve"> for 8 d</w:t>
      </w:r>
      <w:r w:rsidR="00933A41" w:rsidRPr="00FE3AF7">
        <w:rPr>
          <w:rFonts w:ascii="Book Antiqua" w:hAnsi="Book Antiqua"/>
        </w:rPr>
        <w:t xml:space="preserve"> at the </w:t>
      </w:r>
      <w:r w:rsidR="00A86FDB" w:rsidRPr="00FE3AF7">
        <w:rPr>
          <w:rFonts w:ascii="Book Antiqua" w:hAnsi="Book Antiqua"/>
        </w:rPr>
        <w:t>Virginia Commonwealth University Transfusion Medicine Center.</w:t>
      </w:r>
    </w:p>
    <w:p w14:paraId="1BBD3314" w14:textId="77777777" w:rsidR="001662C0" w:rsidRPr="001662C0" w:rsidRDefault="001662C0" w:rsidP="006A2F24">
      <w:pPr>
        <w:spacing w:after="0"/>
        <w:rPr>
          <w:rFonts w:ascii="Book Antiqua" w:hAnsi="Book Antiqua"/>
          <w:lang w:eastAsia="zh-CN"/>
        </w:rPr>
      </w:pPr>
    </w:p>
    <w:p w14:paraId="1A863D74" w14:textId="7AF28A69" w:rsidR="000456D7" w:rsidRPr="001662C0" w:rsidRDefault="000456D7" w:rsidP="006A2F24">
      <w:pPr>
        <w:spacing w:after="0"/>
        <w:rPr>
          <w:rFonts w:ascii="Book Antiqua" w:hAnsi="Book Antiqua"/>
          <w:b/>
          <w:i/>
        </w:rPr>
      </w:pPr>
      <w:r w:rsidRPr="001662C0">
        <w:rPr>
          <w:rFonts w:ascii="Book Antiqua" w:hAnsi="Book Antiqua"/>
          <w:b/>
          <w:i/>
        </w:rPr>
        <w:t xml:space="preserve">Experimental </w:t>
      </w:r>
      <w:r w:rsidR="001662C0" w:rsidRPr="001662C0">
        <w:rPr>
          <w:rFonts w:ascii="Book Antiqua" w:hAnsi="Book Antiqua"/>
          <w:b/>
          <w:i/>
        </w:rPr>
        <w:t xml:space="preserve">design and study groups </w:t>
      </w:r>
    </w:p>
    <w:p w14:paraId="2AF04E5A" w14:textId="45BA59FA" w:rsidR="006767DD" w:rsidRDefault="003621F3" w:rsidP="006A2F24">
      <w:pPr>
        <w:spacing w:after="0"/>
        <w:rPr>
          <w:rFonts w:ascii="Book Antiqua" w:hAnsi="Book Antiqua"/>
          <w:lang w:eastAsia="zh-CN"/>
        </w:rPr>
      </w:pPr>
      <w:r w:rsidRPr="00FE3AF7">
        <w:rPr>
          <w:rFonts w:ascii="Book Antiqua" w:hAnsi="Book Antiqua"/>
        </w:rPr>
        <w:t>PCs</w:t>
      </w:r>
      <w:r w:rsidR="006767DD" w:rsidRPr="00FE3AF7">
        <w:rPr>
          <w:rFonts w:ascii="Book Antiqua" w:hAnsi="Book Antiqua"/>
        </w:rPr>
        <w:t xml:space="preserve"> </w:t>
      </w:r>
      <w:r w:rsidR="00AF52AF" w:rsidRPr="00FE3AF7">
        <w:rPr>
          <w:rFonts w:ascii="Book Antiqua" w:hAnsi="Book Antiqua"/>
        </w:rPr>
        <w:t xml:space="preserve">were </w:t>
      </w:r>
      <w:r w:rsidR="008759D5" w:rsidRPr="00FE3AF7">
        <w:rPr>
          <w:rFonts w:ascii="Book Antiqua" w:hAnsi="Book Antiqua"/>
        </w:rPr>
        <w:t xml:space="preserve">treated with </w:t>
      </w:r>
      <w:r w:rsidR="00AF52AF" w:rsidRPr="00FE3AF7">
        <w:rPr>
          <w:rFonts w:ascii="Book Antiqua" w:hAnsi="Book Antiqua"/>
        </w:rPr>
        <w:t xml:space="preserve">one of three </w:t>
      </w:r>
      <w:r w:rsidR="008759D5" w:rsidRPr="00FE3AF7">
        <w:rPr>
          <w:rFonts w:ascii="Book Antiqua" w:hAnsi="Book Antiqua"/>
        </w:rPr>
        <w:t>additives</w:t>
      </w:r>
      <w:r w:rsidR="00AF52AF" w:rsidRPr="00FE3AF7">
        <w:rPr>
          <w:rFonts w:ascii="Book Antiqua" w:hAnsi="Book Antiqua"/>
        </w:rPr>
        <w:t xml:space="preserve">: </w:t>
      </w:r>
      <w:r w:rsidR="00933A41" w:rsidRPr="00FE3AF7">
        <w:rPr>
          <w:rFonts w:ascii="Book Antiqua" w:hAnsi="Book Antiqua"/>
        </w:rPr>
        <w:t>normal saline (</w:t>
      </w:r>
      <w:r w:rsidR="00A86FDB" w:rsidRPr="00FE3AF7">
        <w:rPr>
          <w:rFonts w:ascii="Book Antiqua" w:hAnsi="Book Antiqua"/>
        </w:rPr>
        <w:t>control</w:t>
      </w:r>
      <w:r w:rsidR="00933A41" w:rsidRPr="00FE3AF7">
        <w:rPr>
          <w:rFonts w:ascii="Book Antiqua" w:hAnsi="Book Antiqua"/>
        </w:rPr>
        <w:t>); 0.3</w:t>
      </w:r>
      <w:r w:rsidR="001662C0">
        <w:rPr>
          <w:rFonts w:ascii="Book Antiqua" w:hAnsi="Book Antiqua" w:hint="eastAsia"/>
          <w:lang w:eastAsia="zh-CN"/>
        </w:rPr>
        <w:t xml:space="preserve"> </w:t>
      </w:r>
      <w:proofErr w:type="spellStart"/>
      <w:r w:rsidR="00E3248D">
        <w:rPr>
          <w:rFonts w:ascii="Book Antiqua" w:hAnsi="Book Antiqua"/>
        </w:rPr>
        <w:t>mmol</w:t>
      </w:r>
      <w:proofErr w:type="spellEnd"/>
      <w:r w:rsidR="00E3248D">
        <w:rPr>
          <w:rFonts w:ascii="Book Antiqua" w:hAnsi="Book Antiqua"/>
        </w:rPr>
        <w:t>/L</w:t>
      </w:r>
      <w:r w:rsidR="00B86CFA" w:rsidRPr="00FE3AF7">
        <w:rPr>
          <w:rFonts w:ascii="Book Antiqua" w:hAnsi="Book Antiqua"/>
        </w:rPr>
        <w:t xml:space="preserve"> </w:t>
      </w:r>
      <w:proofErr w:type="spellStart"/>
      <w:r w:rsidR="00A602B9" w:rsidRPr="00FE3AF7">
        <w:rPr>
          <w:rFonts w:ascii="Book Antiqua" w:hAnsi="Book Antiqua"/>
        </w:rPr>
        <w:t>VitC</w:t>
      </w:r>
      <w:proofErr w:type="spellEnd"/>
      <w:r w:rsidR="001840D3" w:rsidRPr="00FE3AF7">
        <w:rPr>
          <w:rFonts w:ascii="Book Antiqua" w:hAnsi="Book Antiqua"/>
        </w:rPr>
        <w:t xml:space="preserve"> </w:t>
      </w:r>
      <w:r w:rsidR="00933A41" w:rsidRPr="00FE3AF7">
        <w:rPr>
          <w:rFonts w:ascii="Book Antiqua" w:hAnsi="Book Antiqua"/>
        </w:rPr>
        <w:t>(Lo</w:t>
      </w:r>
      <w:r w:rsidR="00994F6C" w:rsidRPr="00FE3AF7">
        <w:rPr>
          <w:rFonts w:ascii="Book Antiqua" w:hAnsi="Book Antiqua"/>
        </w:rPr>
        <w:t xml:space="preserve"> </w:t>
      </w:r>
      <w:proofErr w:type="spellStart"/>
      <w:r w:rsidR="00933A41" w:rsidRPr="00FE3AF7">
        <w:rPr>
          <w:rFonts w:ascii="Book Antiqua" w:hAnsi="Book Antiqua"/>
        </w:rPr>
        <w:t>VitC</w:t>
      </w:r>
      <w:proofErr w:type="spellEnd"/>
      <w:r w:rsidR="00933A41" w:rsidRPr="00FE3AF7">
        <w:rPr>
          <w:rFonts w:ascii="Book Antiqua" w:hAnsi="Book Antiqua"/>
        </w:rPr>
        <w:t>); or 3</w:t>
      </w:r>
      <w:r w:rsidR="001662C0">
        <w:rPr>
          <w:rFonts w:ascii="Book Antiqua" w:hAnsi="Book Antiqua" w:hint="eastAsia"/>
          <w:lang w:eastAsia="zh-CN"/>
        </w:rPr>
        <w:t xml:space="preserve"> </w:t>
      </w:r>
      <w:proofErr w:type="spellStart"/>
      <w:r w:rsidR="00E3248D">
        <w:rPr>
          <w:rFonts w:ascii="Book Antiqua" w:hAnsi="Book Antiqua"/>
        </w:rPr>
        <w:t>mmol</w:t>
      </w:r>
      <w:proofErr w:type="spellEnd"/>
      <w:r w:rsidR="00E3248D">
        <w:rPr>
          <w:rFonts w:ascii="Book Antiqua" w:hAnsi="Book Antiqua"/>
        </w:rPr>
        <w:t>/L</w:t>
      </w:r>
      <w:r w:rsidR="00B86CFA" w:rsidRPr="00FE3AF7">
        <w:rPr>
          <w:rFonts w:ascii="Book Antiqua" w:hAnsi="Book Antiqua"/>
        </w:rPr>
        <w:t xml:space="preserve"> </w:t>
      </w:r>
      <w:proofErr w:type="spellStart"/>
      <w:r w:rsidR="00A602B9" w:rsidRPr="00FE3AF7">
        <w:rPr>
          <w:rFonts w:ascii="Book Antiqua" w:hAnsi="Book Antiqua"/>
        </w:rPr>
        <w:t>VitC</w:t>
      </w:r>
      <w:proofErr w:type="spellEnd"/>
      <w:r w:rsidR="00A37B80" w:rsidRPr="00FE3AF7">
        <w:rPr>
          <w:rFonts w:ascii="Book Antiqua" w:hAnsi="Book Antiqua"/>
        </w:rPr>
        <w:t xml:space="preserve"> </w:t>
      </w:r>
      <w:r w:rsidR="00B86CFA" w:rsidRPr="00FE3AF7">
        <w:rPr>
          <w:rFonts w:ascii="Book Antiqua" w:hAnsi="Book Antiqua"/>
        </w:rPr>
        <w:t>(Hi</w:t>
      </w:r>
      <w:r w:rsidR="00994F6C" w:rsidRPr="00FE3AF7">
        <w:rPr>
          <w:rFonts w:ascii="Book Antiqua" w:hAnsi="Book Antiqua"/>
        </w:rPr>
        <w:t xml:space="preserve"> </w:t>
      </w:r>
      <w:proofErr w:type="spellStart"/>
      <w:r w:rsidR="00B86CFA" w:rsidRPr="00FE3AF7">
        <w:rPr>
          <w:rFonts w:ascii="Book Antiqua" w:hAnsi="Book Antiqua"/>
        </w:rPr>
        <w:t>VitC</w:t>
      </w:r>
      <w:proofErr w:type="spellEnd"/>
      <w:r w:rsidR="00B86CFA" w:rsidRPr="00FE3AF7">
        <w:rPr>
          <w:rFonts w:ascii="Book Antiqua" w:hAnsi="Book Antiqua"/>
        </w:rPr>
        <w:t>)</w:t>
      </w:r>
      <w:r w:rsidRPr="00FE3AF7">
        <w:rPr>
          <w:rFonts w:ascii="Book Antiqua" w:hAnsi="Book Antiqua"/>
        </w:rPr>
        <w:t xml:space="preserve"> as final concentrations</w:t>
      </w:r>
      <w:r w:rsidR="00B86CFA" w:rsidRPr="00FE3AF7">
        <w:rPr>
          <w:rFonts w:ascii="Book Antiqua" w:hAnsi="Book Antiqua"/>
        </w:rPr>
        <w:t xml:space="preserve">. </w:t>
      </w:r>
      <w:r w:rsidR="00706E3C" w:rsidRPr="00FE3AF7">
        <w:rPr>
          <w:rFonts w:ascii="Book Antiqua" w:hAnsi="Book Antiqua"/>
        </w:rPr>
        <w:t xml:space="preserve">We used 6 - 10 PC’s per treatment arm. </w:t>
      </w:r>
      <w:r w:rsidR="008759D5" w:rsidRPr="00FE3AF7">
        <w:rPr>
          <w:rFonts w:ascii="Book Antiqua" w:hAnsi="Book Antiqua"/>
        </w:rPr>
        <w:t xml:space="preserve">The </w:t>
      </w:r>
      <w:proofErr w:type="spellStart"/>
      <w:r w:rsidR="00A602B9" w:rsidRPr="00FE3AF7">
        <w:rPr>
          <w:rFonts w:ascii="Book Antiqua" w:hAnsi="Book Antiqua"/>
        </w:rPr>
        <w:t>VitC</w:t>
      </w:r>
      <w:proofErr w:type="spellEnd"/>
      <w:r w:rsidR="008759D5" w:rsidRPr="00FE3AF7">
        <w:rPr>
          <w:rFonts w:ascii="Book Antiqua" w:hAnsi="Book Antiqua"/>
        </w:rPr>
        <w:t xml:space="preserve"> additive was preservative-free </w:t>
      </w:r>
      <w:r w:rsidR="004E59AD" w:rsidRPr="00FE3AF7">
        <w:rPr>
          <w:rFonts w:ascii="Book Antiqua" w:hAnsi="Book Antiqua"/>
        </w:rPr>
        <w:t xml:space="preserve">buffered </w:t>
      </w:r>
      <w:r w:rsidR="008759D5" w:rsidRPr="00FE3AF7">
        <w:rPr>
          <w:rFonts w:ascii="Book Antiqua" w:hAnsi="Book Antiqua"/>
        </w:rPr>
        <w:t>ascorbic acid in water (</w:t>
      </w:r>
      <w:proofErr w:type="spellStart"/>
      <w:r w:rsidR="008759D5" w:rsidRPr="00FE3AF7">
        <w:rPr>
          <w:rFonts w:ascii="Book Antiqua" w:hAnsi="Book Antiqua"/>
        </w:rPr>
        <w:t>Ascor</w:t>
      </w:r>
      <w:proofErr w:type="spellEnd"/>
      <w:r w:rsidR="008759D5" w:rsidRPr="00FE3AF7">
        <w:rPr>
          <w:rFonts w:ascii="Book Antiqua" w:hAnsi="Book Antiqua"/>
        </w:rPr>
        <w:t xml:space="preserve"> L500, </w:t>
      </w:r>
      <w:proofErr w:type="spellStart"/>
      <w:r w:rsidR="008759D5" w:rsidRPr="00FE3AF7">
        <w:rPr>
          <w:rFonts w:ascii="Book Antiqua" w:hAnsi="Book Antiqua"/>
        </w:rPr>
        <w:t>McGuff</w:t>
      </w:r>
      <w:proofErr w:type="spellEnd"/>
      <w:r w:rsidR="008759D5" w:rsidRPr="00FE3AF7">
        <w:rPr>
          <w:rFonts w:ascii="Book Antiqua" w:hAnsi="Book Antiqua"/>
        </w:rPr>
        <w:t xml:space="preserve"> Pharmaceuticals, Santa Ana, CA), pH 5.5 to 7.0 adjusted with sodium bicarbonate and sodium hydroxide. </w:t>
      </w:r>
      <w:r w:rsidR="00AF52AF" w:rsidRPr="00FE3AF7">
        <w:rPr>
          <w:rFonts w:ascii="Book Antiqua" w:hAnsi="Book Antiqua"/>
        </w:rPr>
        <w:t>Prior to supplementation, a</w:t>
      </w:r>
      <w:r w:rsidR="00B86CFA" w:rsidRPr="00FE3AF7">
        <w:rPr>
          <w:rFonts w:ascii="Book Antiqua" w:hAnsi="Book Antiqua"/>
        </w:rPr>
        <w:t xml:space="preserve">n initial </w:t>
      </w:r>
      <w:r w:rsidR="006767DD" w:rsidRPr="00FE3AF7">
        <w:rPr>
          <w:rFonts w:ascii="Book Antiqua" w:hAnsi="Book Antiqua"/>
        </w:rPr>
        <w:t xml:space="preserve">baseline sample </w:t>
      </w:r>
      <w:r w:rsidR="00B86CFA" w:rsidRPr="00FE3AF7">
        <w:rPr>
          <w:rFonts w:ascii="Book Antiqua" w:hAnsi="Book Antiqua"/>
        </w:rPr>
        <w:t xml:space="preserve">was collected at </w:t>
      </w:r>
      <w:r w:rsidR="00B078B9" w:rsidRPr="00FE3AF7">
        <w:rPr>
          <w:rFonts w:ascii="Book Antiqua" w:hAnsi="Book Antiqua"/>
        </w:rPr>
        <w:t xml:space="preserve">the </w:t>
      </w:r>
      <w:r w:rsidR="00B86CFA" w:rsidRPr="00FE3AF7">
        <w:rPr>
          <w:rFonts w:ascii="Book Antiqua" w:hAnsi="Book Antiqua"/>
        </w:rPr>
        <w:t>blood supplier facility</w:t>
      </w:r>
      <w:r w:rsidR="006767DD" w:rsidRPr="00FE3AF7">
        <w:rPr>
          <w:rFonts w:ascii="Book Antiqua" w:hAnsi="Book Antiqua"/>
        </w:rPr>
        <w:t xml:space="preserve"> </w:t>
      </w:r>
      <w:r w:rsidR="00B86CFA" w:rsidRPr="00FE3AF7">
        <w:rPr>
          <w:rFonts w:ascii="Book Antiqua" w:hAnsi="Book Antiqua"/>
        </w:rPr>
        <w:t xml:space="preserve">and transported to </w:t>
      </w:r>
      <w:r w:rsidR="00A602B9" w:rsidRPr="00FE3AF7">
        <w:rPr>
          <w:rFonts w:ascii="Book Antiqua" w:hAnsi="Book Antiqua"/>
        </w:rPr>
        <w:t xml:space="preserve">participating laboratories </w:t>
      </w:r>
      <w:r w:rsidR="006767DD" w:rsidRPr="00FE3AF7">
        <w:rPr>
          <w:rFonts w:ascii="Book Antiqua" w:hAnsi="Book Antiqua"/>
        </w:rPr>
        <w:t>for analysis.</w:t>
      </w:r>
      <w:r w:rsidR="00AF52AF" w:rsidRPr="00FE3AF7">
        <w:rPr>
          <w:rFonts w:ascii="Book Antiqua" w:hAnsi="Book Antiqua"/>
        </w:rPr>
        <w:t xml:space="preserve"> </w:t>
      </w:r>
      <w:r w:rsidR="007E7EF4" w:rsidRPr="00FE3AF7">
        <w:rPr>
          <w:rFonts w:ascii="Book Antiqua" w:hAnsi="Book Antiqua"/>
        </w:rPr>
        <w:t>PCs</w:t>
      </w:r>
      <w:r w:rsidR="00AF52AF" w:rsidRPr="00FE3AF7">
        <w:rPr>
          <w:rFonts w:ascii="Book Antiqua" w:hAnsi="Book Antiqua"/>
        </w:rPr>
        <w:t xml:space="preserve"> that passed standard screening tests were transported to the Virginia Commonwealth University </w:t>
      </w:r>
      <w:r w:rsidR="00496B40" w:rsidRPr="00FE3AF7">
        <w:rPr>
          <w:rFonts w:ascii="Book Antiqua" w:hAnsi="Book Antiqua"/>
        </w:rPr>
        <w:t xml:space="preserve">Transfusion Medicine Center </w:t>
      </w:r>
      <w:r w:rsidR="00AF52AF" w:rsidRPr="00FE3AF7">
        <w:rPr>
          <w:rFonts w:ascii="Book Antiqua" w:hAnsi="Book Antiqua"/>
        </w:rPr>
        <w:t>and sampled again on days 2, 5, and 8.</w:t>
      </w:r>
    </w:p>
    <w:p w14:paraId="191AA7AF" w14:textId="77777777" w:rsidR="001662C0" w:rsidRPr="00FE3AF7" w:rsidRDefault="001662C0" w:rsidP="006A2F24">
      <w:pPr>
        <w:spacing w:after="0"/>
        <w:rPr>
          <w:rFonts w:ascii="Book Antiqua" w:hAnsi="Book Antiqua"/>
          <w:lang w:eastAsia="zh-CN"/>
        </w:rPr>
      </w:pPr>
    </w:p>
    <w:p w14:paraId="5FFAA9E9" w14:textId="3F928E9D" w:rsidR="00347825" w:rsidRPr="001662C0" w:rsidRDefault="00347825" w:rsidP="006A2F24">
      <w:pPr>
        <w:spacing w:after="0"/>
        <w:rPr>
          <w:rFonts w:ascii="Book Antiqua" w:hAnsi="Book Antiqua"/>
          <w:b/>
          <w:i/>
        </w:rPr>
      </w:pPr>
      <w:r w:rsidRPr="001662C0">
        <w:rPr>
          <w:rFonts w:ascii="Book Antiqua" w:hAnsi="Book Antiqua"/>
          <w:b/>
          <w:i/>
        </w:rPr>
        <w:t xml:space="preserve">Sample </w:t>
      </w:r>
      <w:r w:rsidR="001662C0" w:rsidRPr="001662C0">
        <w:rPr>
          <w:rFonts w:ascii="Book Antiqua" w:hAnsi="Book Antiqua"/>
          <w:b/>
          <w:i/>
        </w:rPr>
        <w:t>p</w:t>
      </w:r>
      <w:r w:rsidRPr="001662C0">
        <w:rPr>
          <w:rFonts w:ascii="Book Antiqua" w:hAnsi="Book Antiqua"/>
          <w:b/>
          <w:i/>
        </w:rPr>
        <w:t>rocessing</w:t>
      </w:r>
    </w:p>
    <w:p w14:paraId="2E5539F8" w14:textId="6364A3D8" w:rsidR="001575AA" w:rsidRDefault="007E7EF4" w:rsidP="006A2F24">
      <w:pPr>
        <w:spacing w:after="0"/>
        <w:rPr>
          <w:rFonts w:ascii="Book Antiqua" w:hAnsi="Book Antiqua"/>
          <w:lang w:eastAsia="zh-CN"/>
        </w:rPr>
      </w:pPr>
      <w:r w:rsidRPr="00FE3AF7">
        <w:rPr>
          <w:rFonts w:ascii="Book Antiqua" w:hAnsi="Book Antiqua"/>
        </w:rPr>
        <w:lastRenderedPageBreak/>
        <w:t xml:space="preserve">PLT </w:t>
      </w:r>
      <w:r w:rsidR="001575AA" w:rsidRPr="00FE3AF7">
        <w:rPr>
          <w:rFonts w:ascii="Book Antiqua" w:hAnsi="Book Antiqua"/>
        </w:rPr>
        <w:t>s</w:t>
      </w:r>
      <w:r w:rsidR="00933A41" w:rsidRPr="00FE3AF7">
        <w:rPr>
          <w:rFonts w:ascii="Book Antiqua" w:hAnsi="Book Antiqua"/>
        </w:rPr>
        <w:t xml:space="preserve">amples </w:t>
      </w:r>
      <w:r w:rsidR="001A083A" w:rsidRPr="00FE3AF7">
        <w:rPr>
          <w:rFonts w:ascii="Book Antiqua" w:hAnsi="Book Antiqua"/>
        </w:rPr>
        <w:t>were collected using sterile technique</w:t>
      </w:r>
      <w:r w:rsidR="00AA57C6" w:rsidRPr="00FE3AF7">
        <w:rPr>
          <w:rFonts w:ascii="Book Antiqua" w:hAnsi="Book Antiqua"/>
        </w:rPr>
        <w:t xml:space="preserve"> and processed</w:t>
      </w:r>
      <w:r w:rsidR="00A86FDB" w:rsidRPr="00FE3AF7">
        <w:rPr>
          <w:rFonts w:ascii="Book Antiqua" w:hAnsi="Book Antiqua"/>
        </w:rPr>
        <w:t>.</w:t>
      </w:r>
      <w:r w:rsidR="00AA57C6" w:rsidRPr="00FE3AF7">
        <w:rPr>
          <w:rFonts w:ascii="Book Antiqua" w:hAnsi="Book Antiqua"/>
        </w:rPr>
        <w:t xml:space="preserve"> </w:t>
      </w:r>
      <w:r w:rsidR="001575AA" w:rsidRPr="00FE3AF7">
        <w:rPr>
          <w:rFonts w:ascii="Book Antiqua" w:hAnsi="Book Antiqua"/>
        </w:rPr>
        <w:t xml:space="preserve">An initial </w:t>
      </w:r>
      <w:r w:rsidRPr="00FE3AF7">
        <w:rPr>
          <w:rFonts w:ascii="Book Antiqua" w:hAnsi="Book Antiqua"/>
        </w:rPr>
        <w:t xml:space="preserve">PLT </w:t>
      </w:r>
      <w:r w:rsidR="001575AA" w:rsidRPr="00FE3AF7">
        <w:rPr>
          <w:rFonts w:ascii="Book Antiqua" w:hAnsi="Book Antiqua"/>
        </w:rPr>
        <w:t xml:space="preserve">count was obtained and a portion of the </w:t>
      </w:r>
      <w:r w:rsidR="001A083A" w:rsidRPr="00FE3AF7">
        <w:rPr>
          <w:rFonts w:ascii="Book Antiqua" w:hAnsi="Book Antiqua"/>
        </w:rPr>
        <w:t xml:space="preserve">sample was </w:t>
      </w:r>
      <w:r w:rsidR="001575AA" w:rsidRPr="00FE3AF7">
        <w:rPr>
          <w:rFonts w:ascii="Book Antiqua" w:hAnsi="Book Antiqua"/>
        </w:rPr>
        <w:t xml:space="preserve">used to obtain </w:t>
      </w:r>
      <w:r w:rsidR="001A083A" w:rsidRPr="00FE3AF7">
        <w:rPr>
          <w:rFonts w:ascii="Book Antiqua" w:hAnsi="Book Antiqua"/>
        </w:rPr>
        <w:t>platelet poor plasma (PPP) by</w:t>
      </w:r>
      <w:r w:rsidR="00A72CAE" w:rsidRPr="00FE3AF7">
        <w:rPr>
          <w:rFonts w:ascii="Book Antiqua" w:hAnsi="Book Antiqua"/>
        </w:rPr>
        <w:t xml:space="preserve"> centrifug</w:t>
      </w:r>
      <w:r w:rsidR="001575AA" w:rsidRPr="00FE3AF7">
        <w:rPr>
          <w:rFonts w:ascii="Book Antiqua" w:hAnsi="Book Antiqua"/>
        </w:rPr>
        <w:t xml:space="preserve">ation </w:t>
      </w:r>
      <w:r w:rsidR="001A083A" w:rsidRPr="00FE3AF7">
        <w:rPr>
          <w:rFonts w:ascii="Book Antiqua" w:hAnsi="Book Antiqua"/>
        </w:rPr>
        <w:t xml:space="preserve">at </w:t>
      </w:r>
      <w:r w:rsidR="00A72CAE" w:rsidRPr="00FE3AF7">
        <w:rPr>
          <w:rFonts w:ascii="Book Antiqua" w:hAnsi="Book Antiqua"/>
        </w:rPr>
        <w:t>2000</w:t>
      </w:r>
      <w:r w:rsidR="00A86FDB" w:rsidRPr="00FE3AF7">
        <w:rPr>
          <w:rFonts w:ascii="Book Antiqua" w:hAnsi="Book Antiqua"/>
        </w:rPr>
        <w:t xml:space="preserve"> </w:t>
      </w:r>
      <w:r w:rsidR="001662C0">
        <w:rPr>
          <w:rFonts w:ascii="Book Antiqua" w:hAnsi="Book Antiqua"/>
        </w:rPr>
        <w:t>×</w:t>
      </w:r>
      <w:r w:rsidR="00A86FDB" w:rsidRPr="00FE3AF7">
        <w:rPr>
          <w:rFonts w:ascii="Book Antiqua" w:hAnsi="Book Antiqua"/>
        </w:rPr>
        <w:t xml:space="preserve"> </w:t>
      </w:r>
      <w:r w:rsidR="00A72CAE" w:rsidRPr="00FE3AF7">
        <w:rPr>
          <w:rFonts w:ascii="Book Antiqua" w:hAnsi="Book Antiqua"/>
        </w:rPr>
        <w:t>g</w:t>
      </w:r>
      <w:r w:rsidR="001A083A" w:rsidRPr="00FE3AF7">
        <w:rPr>
          <w:rFonts w:ascii="Book Antiqua" w:hAnsi="Book Antiqua"/>
        </w:rPr>
        <w:t xml:space="preserve"> for </w:t>
      </w:r>
      <w:r w:rsidR="00A72CAE" w:rsidRPr="00FE3AF7">
        <w:rPr>
          <w:rFonts w:ascii="Book Antiqua" w:hAnsi="Book Antiqua"/>
        </w:rPr>
        <w:t>10 min</w:t>
      </w:r>
      <w:r w:rsidR="001A083A" w:rsidRPr="00FE3AF7">
        <w:rPr>
          <w:rFonts w:ascii="Book Antiqua" w:hAnsi="Book Antiqua"/>
        </w:rPr>
        <w:t xml:space="preserve">. </w:t>
      </w:r>
      <w:r w:rsidR="001575AA" w:rsidRPr="00FE3AF7">
        <w:rPr>
          <w:rFonts w:ascii="Book Antiqua" w:hAnsi="Book Antiqua"/>
        </w:rPr>
        <w:t xml:space="preserve">The resultant PPP was then used to adjust the sample platelet concentration </w:t>
      </w:r>
      <w:r w:rsidR="00933A41" w:rsidRPr="00FE3AF7">
        <w:rPr>
          <w:rFonts w:ascii="Book Antiqua" w:hAnsi="Book Antiqua"/>
        </w:rPr>
        <w:t xml:space="preserve">to </w:t>
      </w:r>
      <w:r w:rsidR="001A083A" w:rsidRPr="00FE3AF7">
        <w:rPr>
          <w:rFonts w:ascii="Book Antiqua" w:hAnsi="Book Antiqua"/>
        </w:rPr>
        <w:t>230</w:t>
      </w:r>
      <w:r w:rsidR="001575AA" w:rsidRPr="00FE3AF7">
        <w:rPr>
          <w:rFonts w:ascii="Book Antiqua" w:hAnsi="Book Antiqua"/>
        </w:rPr>
        <w:t>-</w:t>
      </w:r>
      <w:r w:rsidR="001A083A" w:rsidRPr="00FE3AF7">
        <w:rPr>
          <w:rFonts w:ascii="Book Antiqua" w:hAnsi="Book Antiqua"/>
        </w:rPr>
        <w:t>270 x10</w:t>
      </w:r>
      <w:r w:rsidR="001A083A" w:rsidRPr="00FE3AF7">
        <w:rPr>
          <w:rFonts w:ascii="Book Antiqua" w:hAnsi="Book Antiqua"/>
          <w:vertAlign w:val="superscript"/>
        </w:rPr>
        <w:t>3</w:t>
      </w:r>
      <w:r w:rsidR="00933A41" w:rsidRPr="00FE3AF7">
        <w:rPr>
          <w:rFonts w:ascii="Book Antiqua" w:hAnsi="Book Antiqua"/>
        </w:rPr>
        <w:t>/</w:t>
      </w:r>
      <w:r w:rsidR="006A2F24">
        <w:rPr>
          <w:rFonts w:ascii="Book Antiqua" w:hAnsi="Book Antiqua"/>
        </w:rPr>
        <w:t xml:space="preserve"> µL </w:t>
      </w:r>
      <w:r w:rsidR="001C4BEF" w:rsidRPr="00FE3AF7">
        <w:rPr>
          <w:rFonts w:ascii="Book Antiqua" w:hAnsi="Book Antiqua"/>
        </w:rPr>
        <w:t>(Adj. PRP)</w:t>
      </w:r>
      <w:r w:rsidR="00AC5D9E" w:rsidRPr="00FE3AF7">
        <w:rPr>
          <w:rFonts w:ascii="Book Antiqua" w:hAnsi="Book Antiqua"/>
        </w:rPr>
        <w:t>.</w:t>
      </w:r>
      <w:r w:rsidR="001575AA" w:rsidRPr="00FE3AF7">
        <w:rPr>
          <w:rFonts w:ascii="Book Antiqua" w:hAnsi="Book Antiqua"/>
        </w:rPr>
        <w:t xml:space="preserve"> </w:t>
      </w:r>
    </w:p>
    <w:p w14:paraId="7475F55F" w14:textId="77777777" w:rsidR="001662C0" w:rsidRPr="00FE3AF7" w:rsidRDefault="001662C0" w:rsidP="006A2F24">
      <w:pPr>
        <w:spacing w:after="0"/>
        <w:rPr>
          <w:rFonts w:ascii="Book Antiqua" w:hAnsi="Book Antiqua"/>
          <w:lang w:eastAsia="zh-CN"/>
        </w:rPr>
      </w:pPr>
    </w:p>
    <w:p w14:paraId="7A2CD509" w14:textId="1109BCE2" w:rsidR="0050309A" w:rsidRPr="001662C0" w:rsidRDefault="0050309A" w:rsidP="006A2F24">
      <w:pPr>
        <w:spacing w:after="0"/>
        <w:rPr>
          <w:rFonts w:ascii="Book Antiqua" w:hAnsi="Book Antiqua"/>
          <w:b/>
          <w:i/>
        </w:rPr>
      </w:pPr>
      <w:r w:rsidRPr="001662C0">
        <w:rPr>
          <w:rFonts w:ascii="Book Antiqua" w:hAnsi="Book Antiqua"/>
          <w:b/>
          <w:i/>
        </w:rPr>
        <w:t xml:space="preserve">Platelet </w:t>
      </w:r>
      <w:r w:rsidR="00A62F6E" w:rsidRPr="001662C0">
        <w:rPr>
          <w:rFonts w:ascii="Book Antiqua" w:hAnsi="Book Antiqua"/>
          <w:b/>
          <w:i/>
        </w:rPr>
        <w:t>pH and</w:t>
      </w:r>
      <w:r w:rsidRPr="001662C0">
        <w:rPr>
          <w:rFonts w:ascii="Book Antiqua" w:hAnsi="Book Antiqua"/>
          <w:b/>
          <w:i/>
        </w:rPr>
        <w:t xml:space="preserve"> </w:t>
      </w:r>
      <w:r w:rsidR="001662C0" w:rsidRPr="001662C0">
        <w:rPr>
          <w:rFonts w:ascii="Book Antiqua" w:hAnsi="Book Antiqua"/>
          <w:b/>
          <w:i/>
        </w:rPr>
        <w:t>ascorbate analysis</w:t>
      </w:r>
    </w:p>
    <w:p w14:paraId="6B2B60C8" w14:textId="775B119A" w:rsidR="0050309A" w:rsidRDefault="0050309A" w:rsidP="006A2F24">
      <w:pPr>
        <w:spacing w:after="0"/>
        <w:rPr>
          <w:rFonts w:ascii="Book Antiqua" w:hAnsi="Book Antiqua"/>
          <w:lang w:eastAsia="zh-CN"/>
        </w:rPr>
      </w:pPr>
      <w:r w:rsidRPr="00FE3AF7">
        <w:rPr>
          <w:rFonts w:ascii="Book Antiqua" w:hAnsi="Book Antiqua"/>
        </w:rPr>
        <w:t xml:space="preserve">An aliquot of the unadjusted PC was used for pH determination. For ascorbate determination, Adj. PRP </w:t>
      </w:r>
      <w:r w:rsidR="00F208DF">
        <w:rPr>
          <w:rFonts w:ascii="Book Antiqua" w:hAnsi="Book Antiqua"/>
        </w:rPr>
        <w:t>(500</w:t>
      </w:r>
      <w:r w:rsidR="006A2F24">
        <w:rPr>
          <w:rFonts w:ascii="Book Antiqua" w:hAnsi="Book Antiqua" w:hint="eastAsia"/>
          <w:lang w:eastAsia="zh-CN"/>
        </w:rPr>
        <w:t xml:space="preserve"> </w:t>
      </w:r>
      <w:r w:rsidR="00F208DF">
        <w:rPr>
          <w:rFonts w:ascii="Book Antiqua" w:hAnsi="Book Antiqua"/>
        </w:rPr>
        <w:t>µ</w:t>
      </w:r>
      <w:r w:rsidR="006A2F24">
        <w:rPr>
          <w:rFonts w:ascii="Book Antiqua" w:hAnsi="Book Antiqua"/>
        </w:rPr>
        <w:t>L</w:t>
      </w:r>
      <w:r w:rsidR="00F208DF">
        <w:rPr>
          <w:rFonts w:ascii="Book Antiqua" w:hAnsi="Book Antiqua"/>
        </w:rPr>
        <w:t xml:space="preserve">) </w:t>
      </w:r>
      <w:r w:rsidRPr="00FE3AF7">
        <w:rPr>
          <w:rFonts w:ascii="Book Antiqua" w:hAnsi="Book Antiqua"/>
        </w:rPr>
        <w:t xml:space="preserve">was pelleted by centrifugation; </w:t>
      </w:r>
      <w:r w:rsidRPr="006A2F24">
        <w:rPr>
          <w:rFonts w:ascii="Book Antiqua" w:hAnsi="Book Antiqua"/>
        </w:rPr>
        <w:t xml:space="preserve">washed with </w:t>
      </w:r>
      <w:r w:rsidR="00A260C2" w:rsidRPr="006A2F24">
        <w:rPr>
          <w:rFonts w:ascii="Book Antiqua" w:hAnsi="Book Antiqua"/>
        </w:rPr>
        <w:t xml:space="preserve">room temperature </w:t>
      </w:r>
      <w:r w:rsidRPr="006A2F24">
        <w:rPr>
          <w:rFonts w:ascii="Book Antiqua" w:hAnsi="Book Antiqua"/>
        </w:rPr>
        <w:t xml:space="preserve">phosphate buffered saline (PBS); </w:t>
      </w:r>
      <w:proofErr w:type="spellStart"/>
      <w:r w:rsidRPr="006A2F24">
        <w:rPr>
          <w:rFonts w:ascii="Book Antiqua" w:hAnsi="Book Antiqua"/>
        </w:rPr>
        <w:t>deproteinized</w:t>
      </w:r>
      <w:proofErr w:type="spellEnd"/>
      <w:r w:rsidRPr="006A2F24">
        <w:rPr>
          <w:rFonts w:ascii="Book Antiqua" w:hAnsi="Book Antiqua"/>
        </w:rPr>
        <w:t xml:space="preserve"> in 100</w:t>
      </w:r>
      <w:r w:rsidR="006A2F24">
        <w:rPr>
          <w:rFonts w:ascii="Book Antiqua" w:hAnsi="Book Antiqua" w:hint="eastAsia"/>
          <w:lang w:eastAsia="zh-CN"/>
        </w:rPr>
        <w:t xml:space="preserve"> </w:t>
      </w:r>
      <w:r w:rsidR="006A2F24">
        <w:rPr>
          <w:rFonts w:ascii="Book Antiqua" w:hAnsi="Book Antiqua"/>
        </w:rPr>
        <w:t xml:space="preserve">µL </w:t>
      </w:r>
      <w:r w:rsidRPr="00FE3AF7">
        <w:rPr>
          <w:rFonts w:ascii="Book Antiqua" w:hAnsi="Book Antiqua"/>
        </w:rPr>
        <w:t xml:space="preserve">of cold 20% </w:t>
      </w:r>
      <w:proofErr w:type="spellStart"/>
      <w:r w:rsidRPr="00FE3AF7">
        <w:rPr>
          <w:rFonts w:ascii="Book Antiqua" w:hAnsi="Book Antiqua"/>
        </w:rPr>
        <w:t>trichloroacetic</w:t>
      </w:r>
      <w:proofErr w:type="spellEnd"/>
      <w:r w:rsidRPr="00FE3AF7">
        <w:rPr>
          <w:rFonts w:ascii="Book Antiqua" w:hAnsi="Book Antiqua"/>
        </w:rPr>
        <w:t xml:space="preserve"> acid (TCA) followed by addition of 100</w:t>
      </w:r>
      <w:r w:rsidR="006A2F24">
        <w:rPr>
          <w:rFonts w:ascii="Book Antiqua" w:hAnsi="Book Antiqua" w:hint="eastAsia"/>
          <w:lang w:eastAsia="zh-CN"/>
        </w:rPr>
        <w:t xml:space="preserve"> </w:t>
      </w:r>
      <w:r w:rsidR="006A2F24">
        <w:rPr>
          <w:rFonts w:ascii="Book Antiqua" w:hAnsi="Book Antiqua"/>
        </w:rPr>
        <w:t xml:space="preserve">µL </w:t>
      </w:r>
      <w:r w:rsidRPr="00FE3AF7">
        <w:rPr>
          <w:rFonts w:ascii="Book Antiqua" w:hAnsi="Book Antiqua"/>
        </w:rPr>
        <w:t xml:space="preserve">of cold 0.2% </w:t>
      </w:r>
      <w:proofErr w:type="spellStart"/>
      <w:r w:rsidRPr="00FE3AF7">
        <w:rPr>
          <w:rFonts w:ascii="Book Antiqua" w:hAnsi="Book Antiqua"/>
        </w:rPr>
        <w:t>dithiothreitol</w:t>
      </w:r>
      <w:proofErr w:type="spellEnd"/>
      <w:r w:rsidRPr="00FE3AF7">
        <w:rPr>
          <w:rFonts w:ascii="Book Antiqua" w:hAnsi="Book Antiqua"/>
        </w:rPr>
        <w:t xml:space="preserve"> (DTT) to prevent oxidation. Platelet lysates were</w:t>
      </w:r>
      <w:r w:rsidR="001662C0">
        <w:rPr>
          <w:rFonts w:ascii="Book Antiqua" w:hAnsi="Book Antiqua"/>
        </w:rPr>
        <w:t xml:space="preserve"> vortexed and centrifuged at 10</w:t>
      </w:r>
      <w:r w:rsidRPr="00FE3AF7">
        <w:rPr>
          <w:rFonts w:ascii="Book Antiqua" w:hAnsi="Book Antiqua"/>
        </w:rPr>
        <w:t>000</w:t>
      </w:r>
      <w:r w:rsidR="006A2F24">
        <w:rPr>
          <w:rFonts w:ascii="Book Antiqua" w:hAnsi="Book Antiqua" w:hint="eastAsia"/>
          <w:lang w:eastAsia="zh-CN"/>
        </w:rPr>
        <w:t xml:space="preserve"> </w:t>
      </w:r>
      <w:r w:rsidRPr="00FE3AF7">
        <w:rPr>
          <w:rFonts w:ascii="Book Antiqua" w:hAnsi="Book Antiqua"/>
        </w:rPr>
        <w:t xml:space="preserve">g for 10minutes 4°C. The supernatants were stored at -80°C for batch analysis. Total ascorbate was assessed using a </w:t>
      </w:r>
      <w:proofErr w:type="spellStart"/>
      <w:r w:rsidRPr="00FE3AF7">
        <w:rPr>
          <w:rFonts w:ascii="Book Antiqua" w:hAnsi="Book Antiqua"/>
        </w:rPr>
        <w:t>Tempol</w:t>
      </w:r>
      <w:proofErr w:type="spellEnd"/>
      <w:r w:rsidRPr="00FE3AF7">
        <w:rPr>
          <w:rFonts w:ascii="Book Antiqua" w:hAnsi="Book Antiqua"/>
        </w:rPr>
        <w:t xml:space="preserve">-OPDA based fluorescence end-point assay as previously </w:t>
      </w:r>
      <w:proofErr w:type="gramStart"/>
      <w:r w:rsidRPr="00FE3AF7">
        <w:rPr>
          <w:rFonts w:ascii="Book Antiqua" w:hAnsi="Book Antiqua"/>
        </w:rPr>
        <w:t>described</w:t>
      </w:r>
      <w:r w:rsidR="00B752E0" w:rsidRPr="00367928">
        <w:rPr>
          <w:rFonts w:ascii="Book Antiqua" w:hAnsi="Book Antiqua"/>
          <w:vertAlign w:val="superscript"/>
        </w:rPr>
        <w:t>[</w:t>
      </w:r>
      <w:proofErr w:type="gramEnd"/>
      <w:r w:rsidR="00B752E0" w:rsidRPr="00367928">
        <w:rPr>
          <w:rFonts w:ascii="Book Antiqua" w:hAnsi="Book Antiqua"/>
          <w:vertAlign w:val="superscript"/>
        </w:rPr>
        <w:t>20]</w:t>
      </w:r>
      <w:r w:rsidR="00A62F6E" w:rsidRPr="00FE3AF7">
        <w:rPr>
          <w:rFonts w:ascii="Book Antiqua" w:hAnsi="Book Antiqua"/>
        </w:rPr>
        <w:t>.</w:t>
      </w:r>
    </w:p>
    <w:p w14:paraId="3D9FF029" w14:textId="77777777" w:rsidR="001662C0" w:rsidRPr="00FE3AF7" w:rsidRDefault="001662C0" w:rsidP="006A2F24">
      <w:pPr>
        <w:spacing w:after="0"/>
        <w:rPr>
          <w:rFonts w:ascii="Book Antiqua" w:hAnsi="Book Antiqua"/>
          <w:b/>
          <w:lang w:eastAsia="zh-CN"/>
        </w:rPr>
      </w:pPr>
    </w:p>
    <w:p w14:paraId="169DAF45" w14:textId="57162511" w:rsidR="00AF4DE8" w:rsidRPr="001662C0" w:rsidRDefault="001662C0" w:rsidP="006A2F24">
      <w:pPr>
        <w:spacing w:after="0"/>
        <w:rPr>
          <w:rFonts w:ascii="Book Antiqua" w:hAnsi="Book Antiqua"/>
          <w:b/>
          <w:i/>
        </w:rPr>
      </w:pPr>
      <w:r w:rsidRPr="001662C0">
        <w:rPr>
          <w:rFonts w:ascii="Book Antiqua" w:hAnsi="Book Antiqua"/>
          <w:b/>
          <w:i/>
        </w:rPr>
        <w:t>Plasma coagulation tests</w:t>
      </w:r>
    </w:p>
    <w:p w14:paraId="3A59AB2E" w14:textId="0E329DFB" w:rsidR="00347825" w:rsidRDefault="005D5A52" w:rsidP="006A2F24">
      <w:pPr>
        <w:spacing w:after="0"/>
        <w:rPr>
          <w:rFonts w:ascii="Book Antiqua" w:hAnsi="Book Antiqua"/>
          <w:lang w:eastAsia="zh-CN"/>
        </w:rPr>
      </w:pPr>
      <w:r w:rsidRPr="00FE3AF7">
        <w:rPr>
          <w:rFonts w:ascii="Book Antiqua" w:hAnsi="Book Antiqua"/>
        </w:rPr>
        <w:t xml:space="preserve">Aliquots of </w:t>
      </w:r>
      <w:r w:rsidR="00D62C5F" w:rsidRPr="00FE3AF7">
        <w:rPr>
          <w:rFonts w:ascii="Book Antiqua" w:hAnsi="Book Antiqua"/>
        </w:rPr>
        <w:t>PPP</w:t>
      </w:r>
      <w:r w:rsidR="00347825" w:rsidRPr="00FE3AF7">
        <w:rPr>
          <w:rFonts w:ascii="Book Antiqua" w:hAnsi="Book Antiqua"/>
        </w:rPr>
        <w:t xml:space="preserve"> were assayed for prothrombin time (PT), activated partial </w:t>
      </w:r>
      <w:proofErr w:type="spellStart"/>
      <w:r w:rsidR="00347825" w:rsidRPr="00FE3AF7">
        <w:rPr>
          <w:rFonts w:ascii="Book Antiqua" w:hAnsi="Book Antiqua"/>
        </w:rPr>
        <w:t>thrombplastin</w:t>
      </w:r>
      <w:proofErr w:type="spellEnd"/>
      <w:r w:rsidR="00347825" w:rsidRPr="00FE3AF7">
        <w:rPr>
          <w:rFonts w:ascii="Book Antiqua" w:hAnsi="Book Antiqua"/>
        </w:rPr>
        <w:t xml:space="preserve"> time (</w:t>
      </w:r>
      <w:proofErr w:type="spellStart"/>
      <w:r w:rsidR="00347825" w:rsidRPr="00FE3AF7">
        <w:rPr>
          <w:rFonts w:ascii="Book Antiqua" w:hAnsi="Book Antiqua"/>
        </w:rPr>
        <w:t>aPTT</w:t>
      </w:r>
      <w:proofErr w:type="spellEnd"/>
      <w:r w:rsidR="00347825" w:rsidRPr="00FE3AF7">
        <w:rPr>
          <w:rFonts w:ascii="Book Antiqua" w:hAnsi="Book Antiqua"/>
        </w:rPr>
        <w:t xml:space="preserve">), </w:t>
      </w:r>
      <w:r w:rsidR="00471046" w:rsidRPr="00FE3AF7">
        <w:rPr>
          <w:rFonts w:ascii="Book Antiqua" w:hAnsi="Book Antiqua"/>
        </w:rPr>
        <w:t xml:space="preserve">and </w:t>
      </w:r>
      <w:r w:rsidR="00347825" w:rsidRPr="00FE3AF7">
        <w:rPr>
          <w:rFonts w:ascii="Book Antiqua" w:hAnsi="Book Antiqua"/>
        </w:rPr>
        <w:t xml:space="preserve">functional fibrinogen using the </w:t>
      </w:r>
      <w:proofErr w:type="spellStart"/>
      <w:r w:rsidR="00D31D29" w:rsidRPr="00FE3AF7">
        <w:rPr>
          <w:rFonts w:ascii="Book Antiqua" w:hAnsi="Book Antiqua"/>
        </w:rPr>
        <w:t>Stago</w:t>
      </w:r>
      <w:proofErr w:type="spellEnd"/>
      <w:r w:rsidR="00D31D29" w:rsidRPr="00FE3AF7">
        <w:rPr>
          <w:rFonts w:ascii="Book Antiqua" w:hAnsi="Book Antiqua"/>
        </w:rPr>
        <w:t xml:space="preserve"> </w:t>
      </w:r>
      <w:r w:rsidR="00347825" w:rsidRPr="00FE3AF7">
        <w:rPr>
          <w:rFonts w:ascii="Book Antiqua" w:hAnsi="Book Antiqua"/>
        </w:rPr>
        <w:t>STA</w:t>
      </w:r>
      <w:r w:rsidR="00D31D29" w:rsidRPr="00FE3AF7">
        <w:rPr>
          <w:rFonts w:ascii="Book Antiqua" w:hAnsi="Book Antiqua"/>
        </w:rPr>
        <w:t xml:space="preserve"> </w:t>
      </w:r>
      <w:r w:rsidR="00347825" w:rsidRPr="00FE3AF7">
        <w:rPr>
          <w:rFonts w:ascii="Book Antiqua" w:hAnsi="Book Antiqua"/>
        </w:rPr>
        <w:t>Compact Coagulation Analyzer (</w:t>
      </w:r>
      <w:proofErr w:type="spellStart"/>
      <w:r w:rsidR="00347825" w:rsidRPr="00FE3AF7">
        <w:rPr>
          <w:rFonts w:ascii="Book Antiqua" w:hAnsi="Book Antiqua"/>
        </w:rPr>
        <w:t>Di</w:t>
      </w:r>
      <w:r w:rsidR="00DF28C4" w:rsidRPr="00FE3AF7">
        <w:rPr>
          <w:rFonts w:ascii="Book Antiqua" w:hAnsi="Book Antiqua"/>
        </w:rPr>
        <w:t>agnostica</w:t>
      </w:r>
      <w:proofErr w:type="spellEnd"/>
      <w:r w:rsidR="00DF28C4" w:rsidRPr="00FE3AF7">
        <w:rPr>
          <w:rFonts w:ascii="Book Antiqua" w:hAnsi="Book Antiqua"/>
        </w:rPr>
        <w:t xml:space="preserve"> </w:t>
      </w:r>
      <w:proofErr w:type="spellStart"/>
      <w:r w:rsidR="00DF28C4" w:rsidRPr="00FE3AF7">
        <w:rPr>
          <w:rFonts w:ascii="Book Antiqua" w:hAnsi="Book Antiqua"/>
        </w:rPr>
        <w:t>Stago</w:t>
      </w:r>
      <w:proofErr w:type="spellEnd"/>
      <w:r w:rsidR="00D31D29" w:rsidRPr="00FE3AF7">
        <w:rPr>
          <w:rFonts w:ascii="Book Antiqua" w:hAnsi="Book Antiqua"/>
        </w:rPr>
        <w:t xml:space="preserve"> Inc.</w:t>
      </w:r>
      <w:r w:rsidR="00DF28C4" w:rsidRPr="00FE3AF7">
        <w:rPr>
          <w:rFonts w:ascii="Book Antiqua" w:hAnsi="Book Antiqua"/>
        </w:rPr>
        <w:t>, Parsippany, NJ</w:t>
      </w:r>
      <w:r w:rsidR="00347825" w:rsidRPr="00FE3AF7">
        <w:rPr>
          <w:rFonts w:ascii="Book Antiqua" w:hAnsi="Book Antiqua"/>
        </w:rPr>
        <w:t xml:space="preserve">) </w:t>
      </w:r>
      <w:r w:rsidR="00D62C5F" w:rsidRPr="00FE3AF7">
        <w:rPr>
          <w:rFonts w:ascii="Book Antiqua" w:hAnsi="Book Antiqua"/>
        </w:rPr>
        <w:t>according to manufacture</w:t>
      </w:r>
      <w:r w:rsidR="00D31D29" w:rsidRPr="00FE3AF7">
        <w:rPr>
          <w:rFonts w:ascii="Book Antiqua" w:hAnsi="Book Antiqua"/>
        </w:rPr>
        <w:t>r</w:t>
      </w:r>
      <w:r w:rsidRPr="00FE3AF7">
        <w:rPr>
          <w:rFonts w:ascii="Book Antiqua" w:hAnsi="Book Antiqua"/>
        </w:rPr>
        <w:t>’s</w:t>
      </w:r>
      <w:r w:rsidR="00D62C5F" w:rsidRPr="00FE3AF7">
        <w:rPr>
          <w:rFonts w:ascii="Book Antiqua" w:hAnsi="Book Antiqua"/>
        </w:rPr>
        <w:t xml:space="preserve"> instructions</w:t>
      </w:r>
      <w:r w:rsidR="00347825" w:rsidRPr="00FE3AF7">
        <w:rPr>
          <w:rFonts w:ascii="Book Antiqua" w:hAnsi="Book Antiqua"/>
        </w:rPr>
        <w:t>.</w:t>
      </w:r>
    </w:p>
    <w:p w14:paraId="46E36220" w14:textId="77777777" w:rsidR="001662C0" w:rsidRPr="001662C0" w:rsidRDefault="001662C0" w:rsidP="006A2F24">
      <w:pPr>
        <w:spacing w:after="0"/>
        <w:rPr>
          <w:rFonts w:ascii="Book Antiqua" w:hAnsi="Book Antiqua"/>
          <w:lang w:eastAsia="zh-CN"/>
        </w:rPr>
      </w:pPr>
    </w:p>
    <w:p w14:paraId="1D08D7A2" w14:textId="65D5EB33" w:rsidR="00835BEE" w:rsidRPr="001662C0" w:rsidRDefault="00C1494F" w:rsidP="006A2F24">
      <w:pPr>
        <w:spacing w:after="0"/>
        <w:rPr>
          <w:rFonts w:ascii="Book Antiqua" w:hAnsi="Book Antiqua"/>
          <w:b/>
          <w:i/>
        </w:rPr>
      </w:pPr>
      <w:r w:rsidRPr="001662C0">
        <w:rPr>
          <w:rFonts w:ascii="Book Antiqua" w:hAnsi="Book Antiqua"/>
          <w:b/>
          <w:i/>
        </w:rPr>
        <w:t xml:space="preserve">Measurement </w:t>
      </w:r>
      <w:r w:rsidR="001662C0" w:rsidRPr="001662C0">
        <w:rPr>
          <w:rFonts w:ascii="Book Antiqua" w:hAnsi="Book Antiqua"/>
          <w:b/>
          <w:i/>
        </w:rPr>
        <w:t>of platelet function</w:t>
      </w:r>
    </w:p>
    <w:p w14:paraId="32D3EC38" w14:textId="37E2121E" w:rsidR="00C1494F" w:rsidRDefault="00C1494F" w:rsidP="006A2F24">
      <w:pPr>
        <w:spacing w:after="0"/>
        <w:rPr>
          <w:rFonts w:ascii="Book Antiqua" w:hAnsi="Book Antiqua"/>
          <w:lang w:eastAsia="zh-CN"/>
        </w:rPr>
      </w:pPr>
      <w:r w:rsidRPr="00FE3AF7">
        <w:rPr>
          <w:rFonts w:ascii="Book Antiqua" w:hAnsi="Book Antiqua"/>
          <w:b/>
        </w:rPr>
        <w:t xml:space="preserve">Viscoelastic </w:t>
      </w:r>
      <w:r w:rsidR="001662C0">
        <w:rPr>
          <w:rFonts w:ascii="Book Antiqua" w:hAnsi="Book Antiqua"/>
          <w:b/>
        </w:rPr>
        <w:t>properties measurement</w:t>
      </w:r>
      <w:r w:rsidR="001662C0">
        <w:rPr>
          <w:rFonts w:ascii="Book Antiqua" w:hAnsi="Book Antiqua" w:hint="eastAsia"/>
          <w:b/>
          <w:lang w:eastAsia="zh-CN"/>
        </w:rPr>
        <w:t xml:space="preserve">: </w:t>
      </w:r>
      <w:r w:rsidR="000E1770" w:rsidRPr="00FE3AF7">
        <w:rPr>
          <w:rFonts w:ascii="Book Antiqua" w:hAnsi="Book Antiqua"/>
        </w:rPr>
        <w:t xml:space="preserve">The viscoelastic properties </w:t>
      </w:r>
      <w:r w:rsidR="00C46F95" w:rsidRPr="00FE3AF7">
        <w:rPr>
          <w:rFonts w:ascii="Book Antiqua" w:hAnsi="Book Antiqua"/>
        </w:rPr>
        <w:t xml:space="preserve">of </w:t>
      </w:r>
      <w:r w:rsidR="00DF28C4" w:rsidRPr="00FE3AF7">
        <w:rPr>
          <w:rFonts w:ascii="Book Antiqua" w:hAnsi="Book Antiqua"/>
        </w:rPr>
        <w:t xml:space="preserve">PRP </w:t>
      </w:r>
      <w:r w:rsidR="000E1770" w:rsidRPr="00FE3AF7">
        <w:rPr>
          <w:rFonts w:ascii="Book Antiqua" w:hAnsi="Book Antiqua"/>
        </w:rPr>
        <w:t xml:space="preserve">were measured </w:t>
      </w:r>
      <w:r w:rsidR="00C46F95" w:rsidRPr="00FE3AF7">
        <w:rPr>
          <w:rFonts w:ascii="Book Antiqua" w:hAnsi="Book Antiqua"/>
        </w:rPr>
        <w:t xml:space="preserve">in duplicate </w:t>
      </w:r>
      <w:r w:rsidR="00AC5D9E" w:rsidRPr="00FE3AF7">
        <w:rPr>
          <w:rFonts w:ascii="Book Antiqua" w:hAnsi="Book Antiqua"/>
        </w:rPr>
        <w:t xml:space="preserve">on </w:t>
      </w:r>
      <w:r w:rsidR="00DF28C4" w:rsidRPr="00FE3AF7">
        <w:rPr>
          <w:rFonts w:ascii="Book Antiqua" w:hAnsi="Book Antiqua"/>
        </w:rPr>
        <w:t xml:space="preserve">a </w:t>
      </w:r>
      <w:proofErr w:type="spellStart"/>
      <w:r w:rsidR="00AC5D9E" w:rsidRPr="00FE3AF7">
        <w:rPr>
          <w:rFonts w:ascii="Book Antiqua" w:hAnsi="Book Antiqua"/>
        </w:rPr>
        <w:t>t</w:t>
      </w:r>
      <w:r w:rsidR="000E1770" w:rsidRPr="00FE3AF7">
        <w:rPr>
          <w:rFonts w:ascii="Book Antiqua" w:hAnsi="Book Antiqua"/>
        </w:rPr>
        <w:t>hrombelastography</w:t>
      </w:r>
      <w:proofErr w:type="spellEnd"/>
      <w:r w:rsidR="000E1770" w:rsidRPr="00FE3AF7">
        <w:rPr>
          <w:rFonts w:ascii="Book Antiqua" w:hAnsi="Book Antiqua"/>
        </w:rPr>
        <w:t xml:space="preserve"> </w:t>
      </w:r>
      <w:r w:rsidR="00AC5D9E" w:rsidRPr="00FE3AF7">
        <w:rPr>
          <w:rFonts w:ascii="Book Antiqua" w:hAnsi="Book Antiqua"/>
        </w:rPr>
        <w:t xml:space="preserve">analyzer </w:t>
      </w:r>
      <w:r w:rsidR="000E1770" w:rsidRPr="00FE3AF7">
        <w:rPr>
          <w:rFonts w:ascii="Book Antiqua" w:hAnsi="Book Antiqua"/>
        </w:rPr>
        <w:t xml:space="preserve">(TEG 5000, </w:t>
      </w:r>
      <w:proofErr w:type="spellStart"/>
      <w:r w:rsidR="000E1770" w:rsidRPr="00FE3AF7">
        <w:rPr>
          <w:rFonts w:ascii="Book Antiqua" w:hAnsi="Book Antiqua"/>
        </w:rPr>
        <w:t>Haemonetics</w:t>
      </w:r>
      <w:proofErr w:type="spellEnd"/>
      <w:r w:rsidR="000E1770" w:rsidRPr="00FE3AF7">
        <w:rPr>
          <w:rFonts w:ascii="Book Antiqua" w:hAnsi="Book Antiqua"/>
        </w:rPr>
        <w:t xml:space="preserve"> </w:t>
      </w:r>
      <w:r w:rsidR="00DF28C4" w:rsidRPr="00FE3AF7">
        <w:rPr>
          <w:rFonts w:ascii="Book Antiqua" w:hAnsi="Book Antiqua"/>
        </w:rPr>
        <w:t>C</w:t>
      </w:r>
      <w:r w:rsidR="000E1770" w:rsidRPr="00FE3AF7">
        <w:rPr>
          <w:rFonts w:ascii="Book Antiqua" w:hAnsi="Book Antiqua"/>
        </w:rPr>
        <w:t>orp</w:t>
      </w:r>
      <w:r w:rsidR="00DF28C4" w:rsidRPr="00FE3AF7">
        <w:rPr>
          <w:rFonts w:ascii="Book Antiqua" w:hAnsi="Book Antiqua"/>
        </w:rPr>
        <w:t>.,</w:t>
      </w:r>
      <w:r w:rsidR="000E1770" w:rsidRPr="00FE3AF7">
        <w:rPr>
          <w:rFonts w:ascii="Book Antiqua" w:hAnsi="Book Antiqua"/>
        </w:rPr>
        <w:t xml:space="preserve"> Braintree, MA)</w:t>
      </w:r>
      <w:r w:rsidR="00AC5D9E" w:rsidRPr="00FE3AF7">
        <w:rPr>
          <w:rFonts w:ascii="Book Antiqua" w:hAnsi="Book Antiqua"/>
        </w:rPr>
        <w:t xml:space="preserve"> using published </w:t>
      </w:r>
      <w:proofErr w:type="gramStart"/>
      <w:r w:rsidR="00AC5D9E" w:rsidRPr="006A2F24">
        <w:rPr>
          <w:rFonts w:ascii="Book Antiqua" w:hAnsi="Book Antiqua"/>
        </w:rPr>
        <w:t>methods</w:t>
      </w:r>
      <w:r w:rsidR="00B752E0" w:rsidRPr="006A2F24">
        <w:rPr>
          <w:rFonts w:ascii="Book Antiqua" w:hAnsi="Book Antiqua"/>
          <w:vertAlign w:val="superscript"/>
        </w:rPr>
        <w:t>[</w:t>
      </w:r>
      <w:proofErr w:type="gramEnd"/>
      <w:r w:rsidR="00B752E0" w:rsidRPr="006A2F24">
        <w:rPr>
          <w:rFonts w:ascii="Book Antiqua" w:hAnsi="Book Antiqua"/>
          <w:vertAlign w:val="superscript"/>
        </w:rPr>
        <w:t>21]</w:t>
      </w:r>
      <w:r w:rsidR="000E1770" w:rsidRPr="006A2F24">
        <w:rPr>
          <w:rFonts w:ascii="Book Antiqua" w:hAnsi="Book Antiqua"/>
        </w:rPr>
        <w:t>.</w:t>
      </w:r>
      <w:r w:rsidR="00096754" w:rsidRPr="006A2F24">
        <w:rPr>
          <w:rFonts w:ascii="Book Antiqua" w:hAnsi="Book Antiqua"/>
        </w:rPr>
        <w:t xml:space="preserve"> </w:t>
      </w:r>
      <w:r w:rsidR="00DF28C4" w:rsidRPr="006A2F24">
        <w:rPr>
          <w:rFonts w:ascii="Book Antiqua" w:hAnsi="Book Antiqua"/>
        </w:rPr>
        <w:t xml:space="preserve">Briefly, </w:t>
      </w:r>
      <w:r w:rsidR="00933A41" w:rsidRPr="006A2F24">
        <w:rPr>
          <w:rFonts w:ascii="Book Antiqua" w:hAnsi="Book Antiqua"/>
        </w:rPr>
        <w:t>30</w:t>
      </w:r>
      <w:r w:rsidR="006A2F24">
        <w:rPr>
          <w:rFonts w:ascii="Book Antiqua" w:hAnsi="Book Antiqua"/>
        </w:rPr>
        <w:t xml:space="preserve"> µL </w:t>
      </w:r>
      <w:r w:rsidR="000E1770" w:rsidRPr="006A2F24">
        <w:rPr>
          <w:rFonts w:ascii="Book Antiqua" w:hAnsi="Book Antiqua"/>
        </w:rPr>
        <w:t>of 0.2</w:t>
      </w:r>
      <w:r w:rsidR="00E3248D" w:rsidRPr="006A2F24">
        <w:rPr>
          <w:rFonts w:ascii="Book Antiqua" w:hAnsi="Book Antiqua"/>
        </w:rPr>
        <w:t>mmol/L</w:t>
      </w:r>
      <w:r w:rsidR="000E1770" w:rsidRPr="006A2F24">
        <w:rPr>
          <w:rFonts w:ascii="Book Antiqua" w:hAnsi="Book Antiqua"/>
        </w:rPr>
        <w:t xml:space="preserve"> CaCl</w:t>
      </w:r>
      <w:r w:rsidR="000E1770" w:rsidRPr="006A2F24">
        <w:rPr>
          <w:rFonts w:ascii="Book Antiqua" w:hAnsi="Book Antiqua"/>
          <w:vertAlign w:val="subscript"/>
        </w:rPr>
        <w:t>2</w:t>
      </w:r>
      <w:r w:rsidR="000E1770" w:rsidRPr="006A2F24">
        <w:rPr>
          <w:rFonts w:ascii="Book Antiqua" w:hAnsi="Book Antiqua"/>
        </w:rPr>
        <w:t xml:space="preserve"> </w:t>
      </w:r>
      <w:r w:rsidR="00933A41" w:rsidRPr="006A2F24">
        <w:rPr>
          <w:rFonts w:ascii="Book Antiqua" w:hAnsi="Book Antiqua"/>
        </w:rPr>
        <w:t>and 330</w:t>
      </w:r>
      <w:r w:rsidR="006A2F24">
        <w:rPr>
          <w:rFonts w:ascii="Book Antiqua" w:hAnsi="Book Antiqua"/>
        </w:rPr>
        <w:t xml:space="preserve"> µL </w:t>
      </w:r>
      <w:r w:rsidR="00D97C13" w:rsidRPr="006A2F24">
        <w:rPr>
          <w:rFonts w:ascii="Book Antiqua" w:hAnsi="Book Antiqua"/>
        </w:rPr>
        <w:t xml:space="preserve">of PRP </w:t>
      </w:r>
      <w:r w:rsidR="00471046" w:rsidRPr="006A2F24">
        <w:rPr>
          <w:rFonts w:ascii="Book Antiqua" w:hAnsi="Book Antiqua"/>
        </w:rPr>
        <w:t xml:space="preserve">were </w:t>
      </w:r>
      <w:r w:rsidR="000E1770" w:rsidRPr="006A2F24">
        <w:rPr>
          <w:rFonts w:ascii="Book Antiqua" w:hAnsi="Book Antiqua"/>
        </w:rPr>
        <w:t>loaded into the TEG cu</w:t>
      </w:r>
      <w:r w:rsidR="000E1770" w:rsidRPr="00FE3AF7">
        <w:rPr>
          <w:rFonts w:ascii="Book Antiqua" w:hAnsi="Book Antiqua"/>
        </w:rPr>
        <w:t xml:space="preserve">p </w:t>
      </w:r>
      <w:r w:rsidR="00D97C13" w:rsidRPr="00FE3AF7">
        <w:rPr>
          <w:rFonts w:ascii="Book Antiqua" w:hAnsi="Book Antiqua"/>
        </w:rPr>
        <w:t xml:space="preserve">sequentially </w:t>
      </w:r>
      <w:r w:rsidR="00DF53F0" w:rsidRPr="00FE3AF7">
        <w:rPr>
          <w:rFonts w:ascii="Book Antiqua" w:hAnsi="Book Antiqua"/>
        </w:rPr>
        <w:t xml:space="preserve">and </w:t>
      </w:r>
      <w:r w:rsidR="007F4B9E" w:rsidRPr="00FE3AF7">
        <w:rPr>
          <w:rFonts w:ascii="Book Antiqua" w:hAnsi="Book Antiqua"/>
        </w:rPr>
        <w:t xml:space="preserve">test </w:t>
      </w:r>
      <w:r w:rsidR="00D97C13" w:rsidRPr="00FE3AF7">
        <w:rPr>
          <w:rFonts w:ascii="Book Antiqua" w:hAnsi="Book Antiqua"/>
        </w:rPr>
        <w:t>parameters</w:t>
      </w:r>
      <w:r w:rsidR="00AC5D9E" w:rsidRPr="00FE3AF7">
        <w:rPr>
          <w:rFonts w:ascii="Book Antiqua" w:hAnsi="Book Antiqua"/>
        </w:rPr>
        <w:t xml:space="preserve"> (</w:t>
      </w:r>
      <w:r w:rsidR="006A2F24" w:rsidRPr="006A2F24">
        <w:rPr>
          <w:rFonts w:ascii="Book Antiqua" w:hAnsi="Book Antiqua"/>
          <w:i/>
        </w:rPr>
        <w:t>i.e.</w:t>
      </w:r>
      <w:r w:rsidR="00AC5D9E" w:rsidRPr="00FE3AF7">
        <w:rPr>
          <w:rFonts w:ascii="Book Antiqua" w:hAnsi="Book Antiqua"/>
        </w:rPr>
        <w:t>, R, K, α, and MA)</w:t>
      </w:r>
      <w:r w:rsidR="00D97C13" w:rsidRPr="00FE3AF7">
        <w:rPr>
          <w:rFonts w:ascii="Book Antiqua" w:hAnsi="Book Antiqua"/>
        </w:rPr>
        <w:t xml:space="preserve"> recorded</w:t>
      </w:r>
      <w:r w:rsidR="007F4B9E" w:rsidRPr="00FE3AF7">
        <w:rPr>
          <w:rFonts w:ascii="Book Antiqua" w:hAnsi="Book Antiqua"/>
        </w:rPr>
        <w:t xml:space="preserve">. </w:t>
      </w:r>
    </w:p>
    <w:p w14:paraId="2FF0F79B" w14:textId="77777777" w:rsidR="00091783" w:rsidRPr="00FE3AF7" w:rsidRDefault="00091783" w:rsidP="006A2F24">
      <w:pPr>
        <w:spacing w:after="0"/>
        <w:rPr>
          <w:rFonts w:ascii="Book Antiqua" w:hAnsi="Book Antiqua"/>
          <w:lang w:eastAsia="zh-CN"/>
        </w:rPr>
      </w:pPr>
    </w:p>
    <w:p w14:paraId="0A383368" w14:textId="0985919D" w:rsidR="00AF4DE8" w:rsidRDefault="00C1494F" w:rsidP="006A2F24">
      <w:pPr>
        <w:spacing w:after="0"/>
        <w:rPr>
          <w:rFonts w:ascii="Book Antiqua" w:hAnsi="Book Antiqua"/>
          <w:lang w:eastAsia="zh-CN"/>
        </w:rPr>
      </w:pPr>
      <w:r w:rsidRPr="00FE3AF7">
        <w:rPr>
          <w:rFonts w:ascii="Book Antiqua" w:hAnsi="Book Antiqua"/>
          <w:b/>
        </w:rPr>
        <w:t xml:space="preserve">Platelet </w:t>
      </w:r>
      <w:r w:rsidR="00091783">
        <w:rPr>
          <w:rFonts w:ascii="Book Antiqua" w:hAnsi="Book Antiqua"/>
          <w:b/>
        </w:rPr>
        <w:t>aggregation and secretion</w:t>
      </w:r>
      <w:r w:rsidR="00091783">
        <w:rPr>
          <w:rFonts w:ascii="Book Antiqua" w:hAnsi="Book Antiqua" w:hint="eastAsia"/>
          <w:b/>
          <w:lang w:eastAsia="zh-CN"/>
        </w:rPr>
        <w:t xml:space="preserve">: </w:t>
      </w:r>
      <w:r w:rsidR="007E7EF4" w:rsidRPr="00FE3AF7">
        <w:rPr>
          <w:rFonts w:ascii="Book Antiqua" w:hAnsi="Book Antiqua"/>
        </w:rPr>
        <w:t xml:space="preserve">PLT </w:t>
      </w:r>
      <w:r w:rsidR="000E76AA" w:rsidRPr="00FE3AF7">
        <w:rPr>
          <w:rFonts w:ascii="Book Antiqua" w:hAnsi="Book Antiqua"/>
        </w:rPr>
        <w:t>aggrega</w:t>
      </w:r>
      <w:r w:rsidR="00933A41" w:rsidRPr="00FE3AF7">
        <w:rPr>
          <w:rFonts w:ascii="Book Antiqua" w:hAnsi="Book Antiqua"/>
        </w:rPr>
        <w:t xml:space="preserve">tion in response to </w:t>
      </w:r>
      <w:r w:rsidR="004F6EF9" w:rsidRPr="00FE3AF7">
        <w:rPr>
          <w:rFonts w:ascii="Book Antiqua" w:hAnsi="Book Antiqua"/>
        </w:rPr>
        <w:t xml:space="preserve">2µg/mL </w:t>
      </w:r>
      <w:r w:rsidR="00933A41" w:rsidRPr="00FE3AF7">
        <w:rPr>
          <w:rFonts w:ascii="Book Antiqua" w:hAnsi="Book Antiqua"/>
        </w:rPr>
        <w:t xml:space="preserve">collagen </w:t>
      </w:r>
      <w:r w:rsidR="009179B6" w:rsidRPr="00FE3AF7">
        <w:rPr>
          <w:rFonts w:ascii="Book Antiqua" w:hAnsi="Book Antiqua"/>
        </w:rPr>
        <w:t>or</w:t>
      </w:r>
      <w:r w:rsidR="00933A41" w:rsidRPr="00FE3AF7">
        <w:rPr>
          <w:rFonts w:ascii="Book Antiqua" w:hAnsi="Book Antiqua"/>
        </w:rPr>
        <w:t xml:space="preserve"> </w:t>
      </w:r>
      <w:r w:rsidR="004F6EF9" w:rsidRPr="00FE3AF7">
        <w:rPr>
          <w:rFonts w:ascii="Book Antiqua" w:hAnsi="Book Antiqua"/>
        </w:rPr>
        <w:t xml:space="preserve">10µM </w:t>
      </w:r>
      <w:r w:rsidR="00933A41" w:rsidRPr="00FE3AF7">
        <w:rPr>
          <w:rFonts w:ascii="Book Antiqua" w:hAnsi="Book Antiqua"/>
        </w:rPr>
        <w:t xml:space="preserve">ADP </w:t>
      </w:r>
      <w:r w:rsidR="002A5A09" w:rsidRPr="00FE3AF7">
        <w:rPr>
          <w:rFonts w:ascii="Book Antiqua" w:hAnsi="Book Antiqua"/>
        </w:rPr>
        <w:t xml:space="preserve">stimulation </w:t>
      </w:r>
      <w:r w:rsidR="00D90D8D" w:rsidRPr="00FE3AF7">
        <w:rPr>
          <w:rFonts w:ascii="Book Antiqua" w:hAnsi="Book Antiqua"/>
        </w:rPr>
        <w:t>was</w:t>
      </w:r>
      <w:r w:rsidR="000E76AA" w:rsidRPr="00FE3AF7">
        <w:rPr>
          <w:rFonts w:ascii="Book Antiqua" w:hAnsi="Book Antiqua"/>
        </w:rPr>
        <w:t xml:space="preserve"> measured by </w:t>
      </w:r>
      <w:r w:rsidR="002A5A09" w:rsidRPr="00FE3AF7">
        <w:rPr>
          <w:rFonts w:ascii="Book Antiqua" w:hAnsi="Book Antiqua"/>
        </w:rPr>
        <w:t xml:space="preserve">optical density using PRP. Simultaneously, </w:t>
      </w:r>
      <w:r w:rsidR="002A5A09" w:rsidRPr="00FE3AF7">
        <w:rPr>
          <w:rFonts w:ascii="Book Antiqua" w:hAnsi="Book Antiqua"/>
        </w:rPr>
        <w:lastRenderedPageBreak/>
        <w:t xml:space="preserve">the associated </w:t>
      </w:r>
      <w:r w:rsidR="007E7EF4" w:rsidRPr="00FE3AF7">
        <w:rPr>
          <w:rFonts w:ascii="Book Antiqua" w:hAnsi="Book Antiqua"/>
        </w:rPr>
        <w:t xml:space="preserve">PLT </w:t>
      </w:r>
      <w:r w:rsidR="002A5A09" w:rsidRPr="00FE3AF7">
        <w:rPr>
          <w:rFonts w:ascii="Book Antiqua" w:hAnsi="Book Antiqua"/>
        </w:rPr>
        <w:t>ATP secretion</w:t>
      </w:r>
      <w:r w:rsidR="000E76AA" w:rsidRPr="00FE3AF7">
        <w:rPr>
          <w:rFonts w:ascii="Book Antiqua" w:hAnsi="Book Antiqua"/>
        </w:rPr>
        <w:t xml:space="preserve"> </w:t>
      </w:r>
      <w:r w:rsidR="002A5A09" w:rsidRPr="00FE3AF7">
        <w:rPr>
          <w:rFonts w:ascii="Book Antiqua" w:hAnsi="Book Antiqua"/>
        </w:rPr>
        <w:t>was measured via</w:t>
      </w:r>
      <w:r w:rsidR="000E76AA" w:rsidRPr="00FE3AF7">
        <w:rPr>
          <w:rFonts w:ascii="Book Antiqua" w:hAnsi="Book Antiqua"/>
        </w:rPr>
        <w:t xml:space="preserve"> luminescence</w:t>
      </w:r>
      <w:r w:rsidR="00603612" w:rsidRPr="00FE3AF7">
        <w:rPr>
          <w:rFonts w:ascii="Book Antiqua" w:hAnsi="Book Antiqua"/>
        </w:rPr>
        <w:t xml:space="preserve"> using </w:t>
      </w:r>
      <w:proofErr w:type="spellStart"/>
      <w:r w:rsidR="00603612" w:rsidRPr="00FE3AF7">
        <w:rPr>
          <w:rFonts w:ascii="Book Antiqua" w:hAnsi="Book Antiqua"/>
        </w:rPr>
        <w:t>Chrono-</w:t>
      </w:r>
      <w:r w:rsidR="009179B6" w:rsidRPr="00FE3AF7">
        <w:rPr>
          <w:rFonts w:ascii="Book Antiqua" w:hAnsi="Book Antiqua"/>
        </w:rPr>
        <w:t>L</w:t>
      </w:r>
      <w:r w:rsidR="00603612" w:rsidRPr="00FE3AF7">
        <w:rPr>
          <w:rFonts w:ascii="Book Antiqua" w:hAnsi="Book Antiqua"/>
        </w:rPr>
        <w:t>ume</w:t>
      </w:r>
      <w:r w:rsidR="00931EF9" w:rsidRPr="00FE3AF7">
        <w:rPr>
          <w:rFonts w:ascii="Book Antiqua" w:hAnsi="Book Antiqua"/>
          <w:vertAlign w:val="superscript"/>
        </w:rPr>
        <w:t>TM</w:t>
      </w:r>
      <w:proofErr w:type="spellEnd"/>
      <w:r w:rsidR="009179B6" w:rsidRPr="00FE3AF7">
        <w:rPr>
          <w:rFonts w:ascii="Book Antiqua" w:hAnsi="Book Antiqua"/>
        </w:rPr>
        <w:t xml:space="preserve"> </w:t>
      </w:r>
      <w:r w:rsidR="00603612" w:rsidRPr="00FE3AF7">
        <w:rPr>
          <w:rFonts w:ascii="Book Antiqua" w:hAnsi="Book Antiqua"/>
        </w:rPr>
        <w:t>reagent</w:t>
      </w:r>
      <w:r w:rsidR="002A5A09" w:rsidRPr="00FE3AF7">
        <w:rPr>
          <w:rFonts w:ascii="Book Antiqua" w:hAnsi="Book Antiqua"/>
        </w:rPr>
        <w:t>.</w:t>
      </w:r>
      <w:r w:rsidR="000E76AA" w:rsidRPr="00FE3AF7">
        <w:rPr>
          <w:rFonts w:ascii="Book Antiqua" w:hAnsi="Book Antiqua"/>
        </w:rPr>
        <w:t xml:space="preserve"> </w:t>
      </w:r>
      <w:r w:rsidR="00854AAA" w:rsidRPr="00FE3AF7">
        <w:rPr>
          <w:rFonts w:ascii="Book Antiqua" w:hAnsi="Book Antiqua"/>
        </w:rPr>
        <w:t xml:space="preserve">Respective </w:t>
      </w:r>
      <w:r w:rsidR="00471046" w:rsidRPr="00FE3AF7">
        <w:rPr>
          <w:rFonts w:ascii="Book Antiqua" w:hAnsi="Book Antiqua"/>
        </w:rPr>
        <w:t>PPP aliquots of each sample</w:t>
      </w:r>
      <w:r w:rsidR="00854AAA" w:rsidRPr="00FE3AF7">
        <w:rPr>
          <w:rFonts w:ascii="Book Antiqua" w:hAnsi="Book Antiqua"/>
        </w:rPr>
        <w:t xml:space="preserve"> </w:t>
      </w:r>
      <w:r w:rsidR="009179B6" w:rsidRPr="00FE3AF7">
        <w:rPr>
          <w:rFonts w:ascii="Book Antiqua" w:hAnsi="Book Antiqua"/>
        </w:rPr>
        <w:t>were</w:t>
      </w:r>
      <w:r w:rsidR="002A5A09" w:rsidRPr="00FE3AF7">
        <w:rPr>
          <w:rFonts w:ascii="Book Antiqua" w:hAnsi="Book Antiqua"/>
        </w:rPr>
        <w:t xml:space="preserve"> used as blank</w:t>
      </w:r>
      <w:r w:rsidR="009179B6" w:rsidRPr="00FE3AF7">
        <w:rPr>
          <w:rFonts w:ascii="Book Antiqua" w:hAnsi="Book Antiqua"/>
        </w:rPr>
        <w:t>s</w:t>
      </w:r>
      <w:r w:rsidR="002A5A09" w:rsidRPr="00FE3AF7">
        <w:rPr>
          <w:rFonts w:ascii="Book Antiqua" w:hAnsi="Book Antiqua"/>
        </w:rPr>
        <w:t xml:space="preserve">. All runs were done </w:t>
      </w:r>
      <w:r w:rsidR="00854AAA" w:rsidRPr="00FE3AF7">
        <w:rPr>
          <w:rFonts w:ascii="Book Antiqua" w:hAnsi="Book Antiqua"/>
        </w:rPr>
        <w:t>in duplicate</w:t>
      </w:r>
      <w:r w:rsidR="002A5A09" w:rsidRPr="00FE3AF7">
        <w:rPr>
          <w:rFonts w:ascii="Book Antiqua" w:hAnsi="Book Antiqua"/>
        </w:rPr>
        <w:t xml:space="preserve"> on </w:t>
      </w:r>
      <w:r w:rsidR="003D0DE4" w:rsidRPr="00FE3AF7">
        <w:rPr>
          <w:rFonts w:ascii="Book Antiqua" w:hAnsi="Book Antiqua"/>
        </w:rPr>
        <w:t xml:space="preserve">a </w:t>
      </w:r>
      <w:r w:rsidR="000E76AA" w:rsidRPr="00FE3AF7">
        <w:rPr>
          <w:rFonts w:ascii="Book Antiqua" w:hAnsi="Book Antiqua"/>
        </w:rPr>
        <w:t>Chrono</w:t>
      </w:r>
      <w:r w:rsidR="009179B6" w:rsidRPr="00FE3AF7">
        <w:rPr>
          <w:rFonts w:ascii="Book Antiqua" w:hAnsi="Book Antiqua"/>
        </w:rPr>
        <w:t>-</w:t>
      </w:r>
      <w:r w:rsidR="000E76AA" w:rsidRPr="00FE3AF7">
        <w:rPr>
          <w:rFonts w:ascii="Book Antiqua" w:hAnsi="Book Antiqua"/>
        </w:rPr>
        <w:t xml:space="preserve">log Series 500 </w:t>
      </w:r>
      <w:proofErr w:type="spellStart"/>
      <w:r w:rsidR="000E76AA" w:rsidRPr="00FE3AF7">
        <w:rPr>
          <w:rFonts w:ascii="Book Antiqua" w:hAnsi="Book Antiqua"/>
        </w:rPr>
        <w:t>aggregometer</w:t>
      </w:r>
      <w:proofErr w:type="spellEnd"/>
      <w:r w:rsidR="000E76AA" w:rsidRPr="00FE3AF7">
        <w:rPr>
          <w:rFonts w:ascii="Book Antiqua" w:hAnsi="Book Antiqua"/>
        </w:rPr>
        <w:t xml:space="preserve"> (Chrono-Log Corp., Havertown, PA) </w:t>
      </w:r>
      <w:r w:rsidR="002A5A09" w:rsidRPr="00FE3AF7">
        <w:rPr>
          <w:rFonts w:ascii="Book Antiqua" w:hAnsi="Book Antiqua"/>
        </w:rPr>
        <w:t>according to manufacture</w:t>
      </w:r>
      <w:r w:rsidR="003D0DE4" w:rsidRPr="00FE3AF7">
        <w:rPr>
          <w:rFonts w:ascii="Book Antiqua" w:hAnsi="Book Antiqua"/>
        </w:rPr>
        <w:t>r</w:t>
      </w:r>
      <w:r w:rsidR="005D5A52" w:rsidRPr="00FE3AF7">
        <w:rPr>
          <w:rFonts w:ascii="Book Antiqua" w:hAnsi="Book Antiqua"/>
        </w:rPr>
        <w:t>’s</w:t>
      </w:r>
      <w:r w:rsidR="002A5A09" w:rsidRPr="00FE3AF7">
        <w:rPr>
          <w:rFonts w:ascii="Book Antiqua" w:hAnsi="Book Antiqua"/>
        </w:rPr>
        <w:t xml:space="preserve"> instructions. </w:t>
      </w:r>
    </w:p>
    <w:p w14:paraId="642FF24C" w14:textId="77777777" w:rsidR="00091783" w:rsidRPr="00FE3AF7" w:rsidRDefault="00091783" w:rsidP="006A2F24">
      <w:pPr>
        <w:spacing w:after="0"/>
        <w:rPr>
          <w:rFonts w:ascii="Book Antiqua" w:hAnsi="Book Antiqua"/>
          <w:lang w:eastAsia="zh-CN"/>
        </w:rPr>
      </w:pPr>
    </w:p>
    <w:p w14:paraId="2918CAB7" w14:textId="14B4A974" w:rsidR="00C1494F" w:rsidRPr="00091783" w:rsidRDefault="00C1494F" w:rsidP="006A2F24">
      <w:pPr>
        <w:spacing w:after="0"/>
        <w:rPr>
          <w:rFonts w:ascii="Book Antiqua" w:hAnsi="Book Antiqua"/>
          <w:b/>
          <w:i/>
        </w:rPr>
      </w:pPr>
      <w:r w:rsidRPr="00091783">
        <w:rPr>
          <w:rFonts w:ascii="Book Antiqua" w:hAnsi="Book Antiqua"/>
          <w:b/>
          <w:i/>
        </w:rPr>
        <w:t xml:space="preserve">Platelet </w:t>
      </w:r>
      <w:r w:rsidR="00091783" w:rsidRPr="00091783">
        <w:rPr>
          <w:rFonts w:ascii="Book Antiqua" w:hAnsi="Book Antiqua"/>
          <w:b/>
          <w:i/>
        </w:rPr>
        <w:t>flow cytometry</w:t>
      </w:r>
    </w:p>
    <w:p w14:paraId="37258F38" w14:textId="77777777" w:rsidR="008B271C" w:rsidRDefault="00533434" w:rsidP="006A2F24">
      <w:pPr>
        <w:spacing w:after="0"/>
        <w:rPr>
          <w:rFonts w:ascii="Book Antiqua" w:hAnsi="Book Antiqua"/>
          <w:lang w:eastAsia="zh-CN"/>
        </w:rPr>
      </w:pPr>
      <w:r w:rsidRPr="00091783">
        <w:rPr>
          <w:rFonts w:ascii="Book Antiqua" w:hAnsi="Book Antiqua"/>
          <w:b/>
        </w:rPr>
        <w:t>R</w:t>
      </w:r>
      <w:r w:rsidR="008B271C" w:rsidRPr="00091783">
        <w:rPr>
          <w:rFonts w:ascii="Book Antiqua" w:hAnsi="Book Antiqua"/>
          <w:b/>
        </w:rPr>
        <w:t>eagents:</w:t>
      </w:r>
      <w:r w:rsidR="008B271C" w:rsidRPr="00FE3AF7">
        <w:rPr>
          <w:rFonts w:ascii="Book Antiqua" w:hAnsi="Book Antiqua"/>
        </w:rPr>
        <w:t xml:space="preserve"> Human thrombin (T7009), </w:t>
      </w:r>
      <w:proofErr w:type="spellStart"/>
      <w:r w:rsidR="008B271C" w:rsidRPr="00FE3AF7">
        <w:rPr>
          <w:rFonts w:ascii="Book Antiqua" w:hAnsi="Book Antiqua"/>
        </w:rPr>
        <w:t>Gly</w:t>
      </w:r>
      <w:proofErr w:type="spellEnd"/>
      <w:r w:rsidR="008B271C" w:rsidRPr="00FE3AF7">
        <w:rPr>
          <w:rFonts w:ascii="Book Antiqua" w:hAnsi="Book Antiqua"/>
        </w:rPr>
        <w:t>-Pro-</w:t>
      </w:r>
      <w:proofErr w:type="spellStart"/>
      <w:r w:rsidR="008B271C" w:rsidRPr="00FE3AF7">
        <w:rPr>
          <w:rFonts w:ascii="Book Antiqua" w:hAnsi="Book Antiqua"/>
        </w:rPr>
        <w:t>Arg</w:t>
      </w:r>
      <w:proofErr w:type="spellEnd"/>
      <w:r w:rsidR="008B271C" w:rsidRPr="00FE3AF7">
        <w:rPr>
          <w:rFonts w:ascii="Book Antiqua" w:hAnsi="Book Antiqua"/>
        </w:rPr>
        <w:t>-Pro (GPRP) tetra-peptide inhibitor of fibrin polymerization, and serum bovine albumin</w:t>
      </w:r>
      <w:r w:rsidRPr="00FE3AF7">
        <w:rPr>
          <w:rFonts w:ascii="Book Antiqua" w:hAnsi="Book Antiqua"/>
        </w:rPr>
        <w:t xml:space="preserve"> (BSA)</w:t>
      </w:r>
      <w:r w:rsidR="008B271C" w:rsidRPr="00FE3AF7">
        <w:rPr>
          <w:rFonts w:ascii="Book Antiqua" w:hAnsi="Book Antiqua"/>
        </w:rPr>
        <w:t xml:space="preserve"> were all obtained from Sigma</w:t>
      </w:r>
      <w:r w:rsidR="00D90D8D" w:rsidRPr="00FE3AF7">
        <w:rPr>
          <w:rFonts w:ascii="Book Antiqua" w:hAnsi="Book Antiqua"/>
        </w:rPr>
        <w:t>-</w:t>
      </w:r>
      <w:r w:rsidR="008B271C" w:rsidRPr="00FE3AF7">
        <w:rPr>
          <w:rFonts w:ascii="Book Antiqua" w:hAnsi="Book Antiqua"/>
        </w:rPr>
        <w:t>Aldrich (St. Louis, MO)</w:t>
      </w:r>
      <w:r w:rsidRPr="00FE3AF7">
        <w:rPr>
          <w:rFonts w:ascii="Book Antiqua" w:hAnsi="Book Antiqua"/>
        </w:rPr>
        <w:t>;</w:t>
      </w:r>
      <w:r w:rsidR="008B271C" w:rsidRPr="00FE3AF7">
        <w:rPr>
          <w:rFonts w:ascii="Book Antiqua" w:hAnsi="Book Antiqua"/>
        </w:rPr>
        <w:t xml:space="preserve"> </w:t>
      </w:r>
      <w:r w:rsidRPr="00FE3AF7">
        <w:rPr>
          <w:rFonts w:ascii="Book Antiqua" w:hAnsi="Book Antiqua"/>
        </w:rPr>
        <w:t>p</w:t>
      </w:r>
      <w:r w:rsidR="008B271C" w:rsidRPr="00FE3AF7">
        <w:rPr>
          <w:rFonts w:ascii="Book Antiqua" w:hAnsi="Book Antiqua"/>
        </w:rPr>
        <w:t>hosphate-buffered saline and formalin from Beckman Coulter (Fullerton, CA)</w:t>
      </w:r>
      <w:r w:rsidRPr="00FE3AF7">
        <w:rPr>
          <w:rFonts w:ascii="Book Antiqua" w:hAnsi="Book Antiqua"/>
        </w:rPr>
        <w:t>; f</w:t>
      </w:r>
      <w:r w:rsidR="008B271C" w:rsidRPr="00FE3AF7">
        <w:rPr>
          <w:rFonts w:ascii="Book Antiqua" w:hAnsi="Book Antiqua"/>
        </w:rPr>
        <w:t xml:space="preserve">luorescein </w:t>
      </w:r>
      <w:proofErr w:type="spellStart"/>
      <w:r w:rsidR="008B271C" w:rsidRPr="00FE3AF7">
        <w:rPr>
          <w:rFonts w:ascii="Book Antiqua" w:hAnsi="Book Antiqua"/>
        </w:rPr>
        <w:t>isothiocynate</w:t>
      </w:r>
      <w:proofErr w:type="spellEnd"/>
      <w:r w:rsidR="008B271C" w:rsidRPr="00FE3AF7">
        <w:rPr>
          <w:rFonts w:ascii="Book Antiqua" w:hAnsi="Book Antiqua"/>
        </w:rPr>
        <w:t xml:space="preserve"> conjugated CD41a</w:t>
      </w:r>
      <w:r w:rsidRPr="00FE3AF7">
        <w:rPr>
          <w:rFonts w:ascii="Book Antiqua" w:hAnsi="Book Antiqua"/>
        </w:rPr>
        <w:t xml:space="preserve"> (CD41a</w:t>
      </w:r>
      <w:r w:rsidR="008B271C" w:rsidRPr="00FE3AF7">
        <w:rPr>
          <w:rFonts w:ascii="Book Antiqua" w:hAnsi="Book Antiqua"/>
        </w:rPr>
        <w:t>-FITC</w:t>
      </w:r>
      <w:r w:rsidRPr="00FE3AF7">
        <w:rPr>
          <w:rFonts w:ascii="Book Antiqua" w:hAnsi="Book Antiqua"/>
        </w:rPr>
        <w:t>)</w:t>
      </w:r>
      <w:r w:rsidR="008B271C" w:rsidRPr="00FE3AF7">
        <w:rPr>
          <w:rFonts w:ascii="Book Antiqua" w:hAnsi="Book Antiqua"/>
        </w:rPr>
        <w:t xml:space="preserve"> and </w:t>
      </w:r>
      <w:r w:rsidR="00D90D8D" w:rsidRPr="00FE3AF7">
        <w:rPr>
          <w:rFonts w:ascii="Book Antiqua" w:hAnsi="Book Antiqua"/>
        </w:rPr>
        <w:t>CD-31 (</w:t>
      </w:r>
      <w:r w:rsidR="008B271C" w:rsidRPr="00FE3AF7">
        <w:rPr>
          <w:rFonts w:ascii="Book Antiqua" w:hAnsi="Book Antiqua"/>
        </w:rPr>
        <w:t>CD31-FITC</w:t>
      </w:r>
      <w:r w:rsidR="00D90D8D" w:rsidRPr="00FE3AF7">
        <w:rPr>
          <w:rFonts w:ascii="Book Antiqua" w:hAnsi="Book Antiqua"/>
        </w:rPr>
        <w:t>)</w:t>
      </w:r>
      <w:r w:rsidRPr="00FE3AF7">
        <w:rPr>
          <w:rFonts w:ascii="Book Antiqua" w:hAnsi="Book Antiqua"/>
        </w:rPr>
        <w:t>, and</w:t>
      </w:r>
      <w:r w:rsidR="008B271C" w:rsidRPr="00FE3AF7">
        <w:rPr>
          <w:rFonts w:ascii="Book Antiqua" w:hAnsi="Book Antiqua"/>
        </w:rPr>
        <w:t xml:space="preserve"> </w:t>
      </w:r>
      <w:proofErr w:type="spellStart"/>
      <w:r w:rsidR="008B271C" w:rsidRPr="00FE3AF7">
        <w:rPr>
          <w:rFonts w:ascii="Book Antiqua" w:hAnsi="Book Antiqua"/>
        </w:rPr>
        <w:t>phycoerythrin</w:t>
      </w:r>
      <w:proofErr w:type="spellEnd"/>
      <w:r w:rsidR="008B271C" w:rsidRPr="00FE3AF7">
        <w:rPr>
          <w:rFonts w:ascii="Book Antiqua" w:hAnsi="Book Antiqua"/>
        </w:rPr>
        <w:t xml:space="preserve"> conjugated CD62p</w:t>
      </w:r>
      <w:r w:rsidRPr="00FE3AF7">
        <w:rPr>
          <w:rFonts w:ascii="Book Antiqua" w:hAnsi="Book Antiqua"/>
        </w:rPr>
        <w:t xml:space="preserve"> (CD62p-PE) and CD63 (</w:t>
      </w:r>
      <w:r w:rsidR="008B271C" w:rsidRPr="00FE3AF7">
        <w:rPr>
          <w:rFonts w:ascii="Book Antiqua" w:hAnsi="Book Antiqua"/>
        </w:rPr>
        <w:t>CD63-PE</w:t>
      </w:r>
      <w:r w:rsidRPr="00FE3AF7">
        <w:rPr>
          <w:rFonts w:ascii="Book Antiqua" w:hAnsi="Book Antiqua"/>
        </w:rPr>
        <w:t xml:space="preserve">) </w:t>
      </w:r>
      <w:r w:rsidR="008B271C" w:rsidRPr="00FE3AF7">
        <w:rPr>
          <w:rFonts w:ascii="Book Antiqua" w:hAnsi="Book Antiqua"/>
        </w:rPr>
        <w:t xml:space="preserve">were obtained from BD Biosciences </w:t>
      </w:r>
      <w:r w:rsidR="00FC684A" w:rsidRPr="00FE3AF7">
        <w:rPr>
          <w:rFonts w:ascii="Book Antiqua" w:hAnsi="Book Antiqua"/>
        </w:rPr>
        <w:t>(San Jose, CA</w:t>
      </w:r>
      <w:r w:rsidR="00D90D8D" w:rsidRPr="00FE3AF7">
        <w:rPr>
          <w:rFonts w:ascii="Book Antiqua" w:hAnsi="Book Antiqua"/>
        </w:rPr>
        <w:t>)</w:t>
      </w:r>
      <w:r w:rsidR="00FC684A" w:rsidRPr="00FE3AF7">
        <w:rPr>
          <w:rFonts w:ascii="Book Antiqua" w:hAnsi="Book Antiqua"/>
        </w:rPr>
        <w:t>; adenosine diphosphate (ADP) from (</w:t>
      </w:r>
      <w:r w:rsidR="00603612" w:rsidRPr="00FE3AF7">
        <w:rPr>
          <w:rFonts w:ascii="Book Antiqua" w:hAnsi="Book Antiqua"/>
        </w:rPr>
        <w:t>Chrono-Log Corp., Havertown, PA).</w:t>
      </w:r>
    </w:p>
    <w:p w14:paraId="71D5900B" w14:textId="77777777" w:rsidR="00091783" w:rsidRPr="00FE3AF7" w:rsidRDefault="00091783" w:rsidP="006A2F24">
      <w:pPr>
        <w:spacing w:after="0"/>
        <w:rPr>
          <w:rFonts w:ascii="Book Antiqua" w:hAnsi="Book Antiqua"/>
          <w:lang w:eastAsia="zh-CN"/>
        </w:rPr>
      </w:pPr>
    </w:p>
    <w:p w14:paraId="50B3ADE2" w14:textId="3205BCF9" w:rsidR="001F5D30" w:rsidRDefault="00533434" w:rsidP="006A2F24">
      <w:pPr>
        <w:spacing w:after="0"/>
        <w:rPr>
          <w:rFonts w:ascii="Book Antiqua" w:hAnsi="Book Antiqua" w:cs="OfficinaSansITCTTBook"/>
          <w:lang w:eastAsia="zh-CN"/>
        </w:rPr>
      </w:pPr>
      <w:r w:rsidRPr="00091783">
        <w:rPr>
          <w:rFonts w:ascii="Book Antiqua" w:hAnsi="Book Antiqua"/>
          <w:b/>
        </w:rPr>
        <w:t>Procedure:</w:t>
      </w:r>
      <w:r w:rsidR="00D97094" w:rsidRPr="00FE3AF7">
        <w:rPr>
          <w:rFonts w:ascii="Book Antiqua" w:hAnsi="Book Antiqua"/>
        </w:rPr>
        <w:t xml:space="preserve"> A</w:t>
      </w:r>
      <w:r w:rsidR="001F5D30" w:rsidRPr="00FE3AF7">
        <w:rPr>
          <w:rFonts w:ascii="Book Antiqua" w:hAnsi="Book Antiqua"/>
        </w:rPr>
        <w:t xml:space="preserve">dj. PRP was diluted (1:10) using </w:t>
      </w:r>
      <w:r w:rsidR="001F5D30" w:rsidRPr="006A2F24">
        <w:rPr>
          <w:rFonts w:ascii="Book Antiqua" w:hAnsi="Book Antiqua"/>
        </w:rPr>
        <w:t>sterile saline</w:t>
      </w:r>
      <w:r w:rsidR="00A260C2" w:rsidRPr="006A2F24">
        <w:rPr>
          <w:rFonts w:ascii="Book Antiqua" w:hAnsi="Book Antiqua"/>
        </w:rPr>
        <w:t xml:space="preserve"> (0.9%NaCl)</w:t>
      </w:r>
      <w:r w:rsidR="001F5D30" w:rsidRPr="006A2F24">
        <w:rPr>
          <w:rFonts w:ascii="Book Antiqua" w:hAnsi="Book Antiqua"/>
        </w:rPr>
        <w:t xml:space="preserve">. </w:t>
      </w:r>
      <w:r w:rsidR="00A50E44" w:rsidRPr="006A2F24">
        <w:rPr>
          <w:rFonts w:ascii="Book Antiqua" w:hAnsi="Book Antiqua"/>
        </w:rPr>
        <w:t>Eight</w:t>
      </w:r>
      <w:r w:rsidR="001F5D30" w:rsidRPr="006A2F24">
        <w:rPr>
          <w:rFonts w:ascii="Book Antiqua" w:hAnsi="Book Antiqua"/>
        </w:rPr>
        <w:t xml:space="preserve"> tubes</w:t>
      </w:r>
      <w:r w:rsidR="001F5D30" w:rsidRPr="00FE3AF7">
        <w:rPr>
          <w:rFonts w:ascii="Book Antiqua" w:hAnsi="Book Antiqua"/>
        </w:rPr>
        <w:t xml:space="preserve"> were prepared per </w:t>
      </w:r>
      <w:r w:rsidR="00A55A12" w:rsidRPr="00FE3AF7">
        <w:rPr>
          <w:rFonts w:ascii="Book Antiqua" w:hAnsi="Book Antiqua"/>
        </w:rPr>
        <w:t>sample</w:t>
      </w:r>
      <w:r w:rsidR="001F5D30" w:rsidRPr="00FE3AF7">
        <w:rPr>
          <w:rFonts w:ascii="Book Antiqua" w:hAnsi="Book Antiqua"/>
        </w:rPr>
        <w:t xml:space="preserve">; </w:t>
      </w:r>
      <w:r w:rsidR="00A50E44" w:rsidRPr="00FE3AF7">
        <w:rPr>
          <w:rFonts w:ascii="Book Antiqua" w:hAnsi="Book Antiqua"/>
        </w:rPr>
        <w:t xml:space="preserve">1 </w:t>
      </w:r>
      <w:r w:rsidR="001F5D30" w:rsidRPr="00FE3AF7">
        <w:rPr>
          <w:rFonts w:ascii="Book Antiqua" w:hAnsi="Book Antiqua"/>
        </w:rPr>
        <w:t xml:space="preserve">unstained, </w:t>
      </w:r>
      <w:r w:rsidR="00A50E44" w:rsidRPr="00FE3AF7">
        <w:rPr>
          <w:rFonts w:ascii="Book Antiqua" w:hAnsi="Book Antiqua"/>
        </w:rPr>
        <w:t xml:space="preserve">3 </w:t>
      </w:r>
      <w:r w:rsidR="001F5D30" w:rsidRPr="00FE3AF7">
        <w:rPr>
          <w:rFonts w:ascii="Book Antiqua" w:hAnsi="Book Antiqua"/>
        </w:rPr>
        <w:t>CD62</w:t>
      </w:r>
      <w:r w:rsidR="00A50E44" w:rsidRPr="00FE3AF7">
        <w:rPr>
          <w:rFonts w:ascii="Book Antiqua" w:hAnsi="Book Antiqua"/>
        </w:rPr>
        <w:t>p-PE (</w:t>
      </w:r>
      <w:r w:rsidR="0008192A" w:rsidRPr="00FE3AF7">
        <w:rPr>
          <w:rFonts w:ascii="Book Antiqua" w:hAnsi="Book Antiqua"/>
        </w:rPr>
        <w:t>a</w:t>
      </w:r>
      <w:r w:rsidR="00A50E44" w:rsidRPr="00FE3AF7">
        <w:rPr>
          <w:rFonts w:ascii="Book Antiqua" w:hAnsi="Book Antiqua"/>
        </w:rPr>
        <w:t>lone, thrombin</w:t>
      </w:r>
      <w:r w:rsidR="00933A41" w:rsidRPr="00FE3AF7">
        <w:rPr>
          <w:rFonts w:ascii="Book Antiqua" w:hAnsi="Book Antiqua"/>
        </w:rPr>
        <w:t xml:space="preserve"> 0.5</w:t>
      </w:r>
      <w:r w:rsidR="006A2F24">
        <w:rPr>
          <w:rFonts w:ascii="Book Antiqua" w:hAnsi="Book Antiqua" w:hint="eastAsia"/>
          <w:lang w:eastAsia="zh-CN"/>
        </w:rPr>
        <w:t xml:space="preserve"> </w:t>
      </w:r>
      <w:r w:rsidR="007944C8" w:rsidRPr="00FE3AF7">
        <w:rPr>
          <w:rFonts w:ascii="Book Antiqua" w:hAnsi="Book Antiqua"/>
        </w:rPr>
        <w:t>U/mL</w:t>
      </w:r>
      <w:r w:rsidR="00471046" w:rsidRPr="00FE3AF7">
        <w:rPr>
          <w:rFonts w:ascii="Book Antiqua" w:hAnsi="Book Antiqua"/>
        </w:rPr>
        <w:t xml:space="preserve">, </w:t>
      </w:r>
      <w:r w:rsidR="00C7178F" w:rsidRPr="00FE3AF7">
        <w:rPr>
          <w:rFonts w:ascii="Book Antiqua" w:hAnsi="Book Antiqua"/>
        </w:rPr>
        <w:t>or</w:t>
      </w:r>
      <w:r w:rsidR="00471046" w:rsidRPr="00FE3AF7">
        <w:rPr>
          <w:rFonts w:ascii="Book Antiqua" w:hAnsi="Book Antiqua"/>
        </w:rPr>
        <w:t xml:space="preserve"> </w:t>
      </w:r>
      <w:r w:rsidR="00A50E44" w:rsidRPr="00FE3AF7">
        <w:rPr>
          <w:rFonts w:ascii="Book Antiqua" w:hAnsi="Book Antiqua"/>
        </w:rPr>
        <w:t>ADP</w:t>
      </w:r>
      <w:r w:rsidR="008868E5" w:rsidRPr="00FE3AF7">
        <w:rPr>
          <w:rFonts w:ascii="Book Antiqua" w:hAnsi="Book Antiqua"/>
        </w:rPr>
        <w:t xml:space="preserve"> 10</w:t>
      </w:r>
      <w:r w:rsidR="006A2F24">
        <w:rPr>
          <w:rFonts w:ascii="Book Antiqua" w:hAnsi="Book Antiqua" w:hint="eastAsia"/>
          <w:lang w:eastAsia="zh-CN"/>
        </w:rPr>
        <w:t xml:space="preserve"> </w:t>
      </w:r>
      <w:r w:rsidR="008868E5" w:rsidRPr="00FE3AF7">
        <w:rPr>
          <w:rFonts w:ascii="Book Antiqua" w:hAnsi="Book Antiqua" w:cs="Arial"/>
        </w:rPr>
        <w:t>µ</w:t>
      </w:r>
      <w:r w:rsidR="008868E5" w:rsidRPr="00FE3AF7">
        <w:rPr>
          <w:rFonts w:ascii="Book Antiqua" w:hAnsi="Book Antiqua"/>
        </w:rPr>
        <w:t>M</w:t>
      </w:r>
      <w:r w:rsidR="00A50E44" w:rsidRPr="00FE3AF7">
        <w:rPr>
          <w:rFonts w:ascii="Book Antiqua" w:hAnsi="Book Antiqua"/>
        </w:rPr>
        <w:t xml:space="preserve">), 3 </w:t>
      </w:r>
      <w:r w:rsidR="001F5D30" w:rsidRPr="00FE3AF7">
        <w:rPr>
          <w:rFonts w:ascii="Book Antiqua" w:hAnsi="Book Antiqua"/>
        </w:rPr>
        <w:t>CD63</w:t>
      </w:r>
      <w:r w:rsidR="00A50E44" w:rsidRPr="00FE3AF7">
        <w:rPr>
          <w:rFonts w:ascii="Book Antiqua" w:hAnsi="Book Antiqua"/>
        </w:rPr>
        <w:t>-PE</w:t>
      </w:r>
      <w:r w:rsidR="00471046" w:rsidRPr="00FE3AF7">
        <w:rPr>
          <w:rFonts w:ascii="Book Antiqua" w:hAnsi="Book Antiqua"/>
        </w:rPr>
        <w:t xml:space="preserve"> (</w:t>
      </w:r>
      <w:r w:rsidR="0008192A" w:rsidRPr="00FE3AF7">
        <w:rPr>
          <w:rFonts w:ascii="Book Antiqua" w:hAnsi="Book Antiqua"/>
        </w:rPr>
        <w:t>a</w:t>
      </w:r>
      <w:r w:rsidR="00471046" w:rsidRPr="00FE3AF7">
        <w:rPr>
          <w:rFonts w:ascii="Book Antiqua" w:hAnsi="Book Antiqua"/>
        </w:rPr>
        <w:t xml:space="preserve">lone, </w:t>
      </w:r>
      <w:r w:rsidR="00A50E44" w:rsidRPr="00FE3AF7">
        <w:rPr>
          <w:rFonts w:ascii="Book Antiqua" w:hAnsi="Book Antiqua"/>
        </w:rPr>
        <w:t>thrombin</w:t>
      </w:r>
      <w:r w:rsidR="00933A41" w:rsidRPr="00FE3AF7">
        <w:rPr>
          <w:rFonts w:ascii="Book Antiqua" w:hAnsi="Book Antiqua"/>
        </w:rPr>
        <w:t xml:space="preserve"> 0.5</w:t>
      </w:r>
      <w:r w:rsidR="006A2F24">
        <w:rPr>
          <w:rFonts w:ascii="Book Antiqua" w:hAnsi="Book Antiqua" w:hint="eastAsia"/>
          <w:lang w:eastAsia="zh-CN"/>
        </w:rPr>
        <w:t xml:space="preserve"> </w:t>
      </w:r>
      <w:r w:rsidRPr="00FE3AF7">
        <w:rPr>
          <w:rFonts w:ascii="Book Antiqua" w:hAnsi="Book Antiqua"/>
        </w:rPr>
        <w:t>U/mL</w:t>
      </w:r>
      <w:r w:rsidR="00471046" w:rsidRPr="00FE3AF7">
        <w:rPr>
          <w:rFonts w:ascii="Book Antiqua" w:hAnsi="Book Antiqua"/>
        </w:rPr>
        <w:t xml:space="preserve">, </w:t>
      </w:r>
      <w:r w:rsidR="00C7178F" w:rsidRPr="00FE3AF7">
        <w:rPr>
          <w:rFonts w:ascii="Book Antiqua" w:hAnsi="Book Antiqua"/>
        </w:rPr>
        <w:t>or</w:t>
      </w:r>
      <w:r w:rsidR="00471046" w:rsidRPr="00FE3AF7">
        <w:rPr>
          <w:rFonts w:ascii="Book Antiqua" w:hAnsi="Book Antiqua"/>
        </w:rPr>
        <w:t xml:space="preserve"> A</w:t>
      </w:r>
      <w:r w:rsidR="00A50E44" w:rsidRPr="00FE3AF7">
        <w:rPr>
          <w:rFonts w:ascii="Book Antiqua" w:hAnsi="Book Antiqua"/>
        </w:rPr>
        <w:t>DP</w:t>
      </w:r>
      <w:r w:rsidR="00C7178F" w:rsidRPr="00FE3AF7">
        <w:rPr>
          <w:rFonts w:ascii="Book Antiqua" w:hAnsi="Book Antiqua"/>
        </w:rPr>
        <w:t xml:space="preserve"> </w:t>
      </w:r>
      <w:r w:rsidR="008868E5" w:rsidRPr="00FE3AF7">
        <w:rPr>
          <w:rFonts w:ascii="Book Antiqua" w:hAnsi="Book Antiqua"/>
        </w:rPr>
        <w:t xml:space="preserve">10 </w:t>
      </w:r>
      <w:r w:rsidR="008868E5" w:rsidRPr="00FE3AF7">
        <w:rPr>
          <w:rFonts w:ascii="Book Antiqua" w:hAnsi="Book Antiqua" w:cs="Arial"/>
        </w:rPr>
        <w:t>µ</w:t>
      </w:r>
      <w:r w:rsidR="008868E5" w:rsidRPr="00FE3AF7">
        <w:rPr>
          <w:rFonts w:ascii="Book Antiqua" w:hAnsi="Book Antiqua"/>
        </w:rPr>
        <w:t>M</w:t>
      </w:r>
      <w:r w:rsidR="00A50E44" w:rsidRPr="00FE3AF7">
        <w:rPr>
          <w:rFonts w:ascii="Book Antiqua" w:hAnsi="Book Antiqua"/>
        </w:rPr>
        <w:t xml:space="preserve">), and 1 </w:t>
      </w:r>
      <w:r w:rsidRPr="00FE3AF7">
        <w:rPr>
          <w:rFonts w:ascii="Book Antiqua" w:hAnsi="Book Antiqua"/>
        </w:rPr>
        <w:t xml:space="preserve">containing the </w:t>
      </w:r>
      <w:r w:rsidR="00A55A12" w:rsidRPr="00FE3AF7">
        <w:rPr>
          <w:rFonts w:ascii="Book Antiqua" w:hAnsi="Book Antiqua"/>
        </w:rPr>
        <w:t>corresponding isotypes</w:t>
      </w:r>
      <w:r w:rsidR="00603612" w:rsidRPr="00FE3AF7">
        <w:rPr>
          <w:rFonts w:ascii="Book Antiqua" w:hAnsi="Book Antiqua"/>
        </w:rPr>
        <w:t>-matched monoclonal antibodies</w:t>
      </w:r>
      <w:r w:rsidR="00A55A12" w:rsidRPr="00FE3AF7">
        <w:rPr>
          <w:rFonts w:ascii="Book Antiqua" w:hAnsi="Book Antiqua"/>
        </w:rPr>
        <w:t xml:space="preserve"> mixture (negative control)</w:t>
      </w:r>
      <w:r w:rsidR="001F5D30" w:rsidRPr="00FE3AF7">
        <w:rPr>
          <w:rFonts w:ascii="Book Antiqua" w:hAnsi="Book Antiqua"/>
        </w:rPr>
        <w:t xml:space="preserve">. </w:t>
      </w:r>
      <w:r w:rsidR="00A50E44" w:rsidRPr="00FE3AF7">
        <w:rPr>
          <w:rFonts w:ascii="Book Antiqua" w:hAnsi="Book Antiqua"/>
        </w:rPr>
        <w:t>CD41a-FITC and/</w:t>
      </w:r>
      <w:r w:rsidRPr="00FE3AF7">
        <w:rPr>
          <w:rFonts w:ascii="Book Antiqua" w:hAnsi="Book Antiqua"/>
        </w:rPr>
        <w:t>or CD31-</w:t>
      </w:r>
      <w:r w:rsidR="00A50E44" w:rsidRPr="00FE3AF7">
        <w:rPr>
          <w:rFonts w:ascii="Book Antiqua" w:hAnsi="Book Antiqua"/>
        </w:rPr>
        <w:t>FITC were used to set the platelets ga</w:t>
      </w:r>
      <w:r w:rsidR="00933A41" w:rsidRPr="00FE3AF7">
        <w:rPr>
          <w:rFonts w:ascii="Book Antiqua" w:hAnsi="Book Antiqua"/>
        </w:rPr>
        <w:t xml:space="preserve">te for acquisition. </w:t>
      </w:r>
      <w:r w:rsidRPr="00FE3AF7">
        <w:rPr>
          <w:rFonts w:ascii="Book Antiqua" w:hAnsi="Book Antiqua"/>
        </w:rPr>
        <w:t>GPRP</w:t>
      </w:r>
      <w:r w:rsidR="007944C8" w:rsidRPr="00FE3AF7">
        <w:rPr>
          <w:rFonts w:ascii="Book Antiqua" w:hAnsi="Book Antiqua"/>
        </w:rPr>
        <w:t xml:space="preserve"> </w:t>
      </w:r>
      <w:r w:rsidRPr="00FE3AF7">
        <w:rPr>
          <w:rFonts w:ascii="Book Antiqua" w:hAnsi="Book Antiqua"/>
        </w:rPr>
        <w:t>(</w:t>
      </w:r>
      <w:r w:rsidR="00933A41" w:rsidRPr="00FE3AF7">
        <w:rPr>
          <w:rFonts w:ascii="Book Antiqua" w:hAnsi="Book Antiqua"/>
        </w:rPr>
        <w:t>0.5</w:t>
      </w:r>
      <w:r w:rsidR="006A2F24">
        <w:rPr>
          <w:rFonts w:ascii="Book Antiqua" w:hAnsi="Book Antiqua" w:hint="eastAsia"/>
          <w:lang w:eastAsia="zh-CN"/>
        </w:rPr>
        <w:t xml:space="preserve"> </w:t>
      </w:r>
      <w:proofErr w:type="spellStart"/>
      <w:r w:rsidR="00E3248D">
        <w:rPr>
          <w:rFonts w:ascii="Book Antiqua" w:hAnsi="Book Antiqua"/>
        </w:rPr>
        <w:t>mmol</w:t>
      </w:r>
      <w:proofErr w:type="spellEnd"/>
      <w:r w:rsidR="00E3248D">
        <w:rPr>
          <w:rFonts w:ascii="Book Antiqua" w:hAnsi="Book Antiqua"/>
        </w:rPr>
        <w:t>/L</w:t>
      </w:r>
      <w:r w:rsidRPr="00FE3AF7">
        <w:rPr>
          <w:rFonts w:ascii="Book Antiqua" w:hAnsi="Book Antiqua"/>
        </w:rPr>
        <w:t>)</w:t>
      </w:r>
      <w:r w:rsidR="007944C8" w:rsidRPr="00FE3AF7">
        <w:rPr>
          <w:rFonts w:ascii="Book Antiqua" w:hAnsi="Book Antiqua"/>
        </w:rPr>
        <w:t xml:space="preserve"> was added prior to thrombin activation to inhibit fibrin polymerization. </w:t>
      </w:r>
      <w:r w:rsidR="00A55A12" w:rsidRPr="00FE3AF7">
        <w:rPr>
          <w:rFonts w:ascii="Book Antiqua" w:hAnsi="Book Antiqua"/>
        </w:rPr>
        <w:t xml:space="preserve">All tubes were processed </w:t>
      </w:r>
      <w:r w:rsidR="00FC684A" w:rsidRPr="00FE3AF7">
        <w:rPr>
          <w:rFonts w:ascii="Book Antiqua" w:hAnsi="Book Antiqua"/>
        </w:rPr>
        <w:t>the same day</w:t>
      </w:r>
      <w:r w:rsidR="001F5D30" w:rsidRPr="00FE3AF7">
        <w:rPr>
          <w:rFonts w:ascii="Book Antiqua" w:hAnsi="Book Antiqua"/>
        </w:rPr>
        <w:t xml:space="preserve"> on the </w:t>
      </w:r>
      <w:proofErr w:type="spellStart"/>
      <w:r w:rsidR="00FC684A" w:rsidRPr="00FE3AF7">
        <w:rPr>
          <w:rFonts w:ascii="Book Antiqua" w:hAnsi="Book Antiqua"/>
        </w:rPr>
        <w:t>Accuri</w:t>
      </w:r>
      <w:proofErr w:type="spellEnd"/>
      <w:r w:rsidR="00FC684A" w:rsidRPr="00FE3AF7">
        <w:rPr>
          <w:rFonts w:ascii="Book Antiqua" w:hAnsi="Book Antiqua"/>
        </w:rPr>
        <w:t xml:space="preserve"> C6 </w:t>
      </w:r>
      <w:r w:rsidR="001F5D30" w:rsidRPr="00FE3AF7">
        <w:rPr>
          <w:rFonts w:ascii="Book Antiqua" w:hAnsi="Book Antiqua"/>
        </w:rPr>
        <w:t>flow cytometer</w:t>
      </w:r>
      <w:r w:rsidR="0008192A" w:rsidRPr="00FE3AF7">
        <w:rPr>
          <w:rFonts w:ascii="Book Antiqua" w:hAnsi="Book Antiqua"/>
        </w:rPr>
        <w:t xml:space="preserve"> (BD Biosciences, San Jose, CA)</w:t>
      </w:r>
      <w:r w:rsidR="001F5D30" w:rsidRPr="00FE3AF7">
        <w:rPr>
          <w:rFonts w:ascii="Book Antiqua" w:hAnsi="Book Antiqua"/>
        </w:rPr>
        <w:t>. The assay was performed under the following conditions: Fluidics</w:t>
      </w:r>
      <w:r w:rsidR="000F1E76" w:rsidRPr="00FE3AF7">
        <w:rPr>
          <w:rFonts w:ascii="Book Antiqua" w:hAnsi="Book Antiqua"/>
        </w:rPr>
        <w:t>: m</w:t>
      </w:r>
      <w:r w:rsidR="00A55A12" w:rsidRPr="00FE3AF7">
        <w:rPr>
          <w:rFonts w:ascii="Book Antiqua" w:hAnsi="Book Antiqua"/>
        </w:rPr>
        <w:t xml:space="preserve">edium; Forward scatter </w:t>
      </w:r>
      <w:r w:rsidR="001F5D30" w:rsidRPr="00FE3AF7">
        <w:rPr>
          <w:rFonts w:ascii="Book Antiqua" w:hAnsi="Book Antiqua"/>
        </w:rPr>
        <w:t xml:space="preserve">threshold: 30000; and </w:t>
      </w:r>
      <w:r w:rsidR="00A55A12" w:rsidRPr="00FE3AF7">
        <w:rPr>
          <w:rFonts w:ascii="Book Antiqua" w:hAnsi="Book Antiqua"/>
        </w:rPr>
        <w:t xml:space="preserve">20000 events were collected </w:t>
      </w:r>
      <w:r w:rsidR="001F5D30" w:rsidRPr="00FE3AF7">
        <w:rPr>
          <w:rFonts w:ascii="Book Antiqua" w:hAnsi="Book Antiqua"/>
        </w:rPr>
        <w:t>in a pres</w:t>
      </w:r>
      <w:r w:rsidR="00A55A12" w:rsidRPr="00FE3AF7">
        <w:rPr>
          <w:rFonts w:ascii="Book Antiqua" w:hAnsi="Book Antiqua"/>
        </w:rPr>
        <w:t xml:space="preserve">et platelet gate using standard </w:t>
      </w:r>
      <w:r w:rsidR="001F5D30" w:rsidRPr="00FE3AF7">
        <w:rPr>
          <w:rFonts w:ascii="Book Antiqua" w:hAnsi="Book Antiqua"/>
        </w:rPr>
        <w:t>methods including CD41a</w:t>
      </w:r>
      <w:r w:rsidR="00FC684A" w:rsidRPr="00FE3AF7">
        <w:rPr>
          <w:rFonts w:ascii="Book Antiqua" w:hAnsi="Book Antiqua"/>
        </w:rPr>
        <w:t xml:space="preserve"> and/</w:t>
      </w:r>
      <w:r w:rsidR="00A55A12" w:rsidRPr="00FE3AF7">
        <w:rPr>
          <w:rFonts w:ascii="Book Antiqua" w:hAnsi="Book Antiqua"/>
        </w:rPr>
        <w:t>or CD31</w:t>
      </w:r>
      <w:r w:rsidR="001F5D30" w:rsidRPr="00FE3AF7">
        <w:rPr>
          <w:rFonts w:ascii="Book Antiqua" w:hAnsi="Book Antiqua"/>
        </w:rPr>
        <w:t xml:space="preserve"> as </w:t>
      </w:r>
      <w:r w:rsidR="00FC684A" w:rsidRPr="00FE3AF7">
        <w:rPr>
          <w:rFonts w:ascii="Book Antiqua" w:hAnsi="Book Antiqua"/>
        </w:rPr>
        <w:t>global</w:t>
      </w:r>
      <w:r w:rsidR="001F5D30" w:rsidRPr="00FE3AF7">
        <w:rPr>
          <w:rFonts w:ascii="Book Antiqua" w:hAnsi="Book Antiqua"/>
        </w:rPr>
        <w:t xml:space="preserve"> plat</w:t>
      </w:r>
      <w:r w:rsidR="00A55A12" w:rsidRPr="00FE3AF7">
        <w:rPr>
          <w:rFonts w:ascii="Book Antiqua" w:hAnsi="Book Antiqua"/>
        </w:rPr>
        <w:t>elet marker</w:t>
      </w:r>
      <w:r w:rsidR="00FC684A" w:rsidRPr="00FE3AF7">
        <w:rPr>
          <w:rFonts w:ascii="Book Antiqua" w:hAnsi="Book Antiqua"/>
        </w:rPr>
        <w:t>s</w:t>
      </w:r>
      <w:r w:rsidR="00A55A12" w:rsidRPr="00FE3AF7">
        <w:rPr>
          <w:rFonts w:ascii="Book Antiqua" w:hAnsi="Book Antiqua"/>
        </w:rPr>
        <w:t xml:space="preserve">. The collected data </w:t>
      </w:r>
      <w:r w:rsidR="001F5D30" w:rsidRPr="00FE3AF7">
        <w:rPr>
          <w:rFonts w:ascii="Book Antiqua" w:hAnsi="Book Antiqua"/>
        </w:rPr>
        <w:t>were analy</w:t>
      </w:r>
      <w:r w:rsidR="00A55A12" w:rsidRPr="00FE3AF7">
        <w:rPr>
          <w:rFonts w:ascii="Book Antiqua" w:hAnsi="Book Antiqua"/>
        </w:rPr>
        <w:t>z</w:t>
      </w:r>
      <w:r w:rsidR="001F5D30" w:rsidRPr="00FE3AF7">
        <w:rPr>
          <w:rFonts w:ascii="Book Antiqua" w:hAnsi="Book Antiqua"/>
        </w:rPr>
        <w:t xml:space="preserve">ed using </w:t>
      </w:r>
      <w:proofErr w:type="spellStart"/>
      <w:r w:rsidR="001F5D30" w:rsidRPr="00FE3AF7">
        <w:rPr>
          <w:rFonts w:ascii="Book Antiqua" w:hAnsi="Book Antiqua"/>
        </w:rPr>
        <w:t>FlowJo</w:t>
      </w:r>
      <w:proofErr w:type="spellEnd"/>
      <w:r w:rsidR="001F5D30" w:rsidRPr="00FE3AF7">
        <w:rPr>
          <w:rFonts w:ascii="Book Antiqua" w:hAnsi="Book Antiqua"/>
        </w:rPr>
        <w:t xml:space="preserve"> version 7.6.5.</w:t>
      </w:r>
      <w:r w:rsidR="0008192A" w:rsidRPr="00FE3AF7">
        <w:rPr>
          <w:rFonts w:ascii="Book Antiqua" w:hAnsi="Book Antiqua"/>
        </w:rPr>
        <w:t xml:space="preserve"> (Ashland, OR)</w:t>
      </w:r>
      <w:r w:rsidR="00830DD9" w:rsidRPr="00FE3AF7">
        <w:rPr>
          <w:rFonts w:ascii="Book Antiqua" w:hAnsi="Book Antiqua"/>
        </w:rPr>
        <w:t>.</w:t>
      </w:r>
      <w:r w:rsidR="00B51610" w:rsidRPr="00FE3AF7">
        <w:rPr>
          <w:rFonts w:ascii="Book Antiqua" w:hAnsi="Book Antiqua"/>
        </w:rPr>
        <w:t xml:space="preserve"> </w:t>
      </w:r>
      <w:r w:rsidR="001F5D30" w:rsidRPr="00FE3AF7">
        <w:rPr>
          <w:rFonts w:ascii="Book Antiqua" w:hAnsi="Book Antiqua" w:cs="OfficinaSansITCTTBook"/>
        </w:rPr>
        <w:t xml:space="preserve">Results </w:t>
      </w:r>
      <w:r w:rsidR="00DE0FDB" w:rsidRPr="00FE3AF7">
        <w:rPr>
          <w:rFonts w:ascii="Book Antiqua" w:hAnsi="Book Antiqua" w:cs="OfficinaSansITCTTBook"/>
        </w:rPr>
        <w:t>we</w:t>
      </w:r>
      <w:r w:rsidR="001F5D30" w:rsidRPr="00FE3AF7">
        <w:rPr>
          <w:rFonts w:ascii="Book Antiqua" w:hAnsi="Book Antiqua" w:cs="OfficinaSansITCTTBook"/>
        </w:rPr>
        <w:t>re expressed in mean fluorescence</w:t>
      </w:r>
      <w:r w:rsidR="00830DD9" w:rsidRPr="00FE3AF7">
        <w:rPr>
          <w:rFonts w:ascii="Book Antiqua" w:hAnsi="Book Antiqua" w:cs="OfficinaSansITCTTBook"/>
        </w:rPr>
        <w:t xml:space="preserve"> </w:t>
      </w:r>
      <w:r w:rsidR="001F5D30" w:rsidRPr="00FE3AF7">
        <w:rPr>
          <w:rFonts w:ascii="Book Antiqua" w:hAnsi="Book Antiqua" w:cs="OfficinaSansITCTTBook"/>
        </w:rPr>
        <w:t>intensity units for CD</w:t>
      </w:r>
      <w:r w:rsidR="00A55A12" w:rsidRPr="00FE3AF7">
        <w:rPr>
          <w:rFonts w:ascii="Book Antiqua" w:hAnsi="Book Antiqua" w:cs="OfficinaSansITCTTBook"/>
        </w:rPr>
        <w:t xml:space="preserve">41 and in percentages for other </w:t>
      </w:r>
      <w:r w:rsidR="001F5D30" w:rsidRPr="00FE3AF7">
        <w:rPr>
          <w:rFonts w:ascii="Book Antiqua" w:hAnsi="Book Antiqua" w:cs="OfficinaSansITCTTBook"/>
        </w:rPr>
        <w:t>markers of activation.</w:t>
      </w:r>
    </w:p>
    <w:p w14:paraId="2903EC16" w14:textId="77777777" w:rsidR="00091783" w:rsidRPr="00FE3AF7" w:rsidRDefault="00091783" w:rsidP="006A2F24">
      <w:pPr>
        <w:spacing w:after="0"/>
        <w:rPr>
          <w:rFonts w:ascii="Book Antiqua" w:hAnsi="Book Antiqua" w:cs="OfficinaSansITCTTBook"/>
          <w:lang w:eastAsia="zh-CN"/>
        </w:rPr>
      </w:pPr>
    </w:p>
    <w:p w14:paraId="0EBF7344" w14:textId="78139843" w:rsidR="00C1494F" w:rsidRPr="00091783" w:rsidRDefault="00AF4DE8" w:rsidP="006A2F24">
      <w:pPr>
        <w:spacing w:after="0"/>
        <w:rPr>
          <w:rFonts w:ascii="Book Antiqua" w:hAnsi="Book Antiqua"/>
          <w:b/>
          <w:i/>
        </w:rPr>
      </w:pPr>
      <w:proofErr w:type="spellStart"/>
      <w:r w:rsidRPr="00091783">
        <w:rPr>
          <w:rFonts w:ascii="Book Antiqua" w:hAnsi="Book Antiqua"/>
          <w:b/>
          <w:i/>
        </w:rPr>
        <w:t>Lipidomic</w:t>
      </w:r>
      <w:r w:rsidR="00C1494F" w:rsidRPr="00091783">
        <w:rPr>
          <w:rFonts w:ascii="Book Antiqua" w:hAnsi="Book Antiqua"/>
          <w:b/>
          <w:i/>
        </w:rPr>
        <w:t>s</w:t>
      </w:r>
      <w:proofErr w:type="spellEnd"/>
      <w:r w:rsidR="00C1494F" w:rsidRPr="00091783">
        <w:rPr>
          <w:rFonts w:ascii="Book Antiqua" w:hAnsi="Book Antiqua"/>
          <w:b/>
          <w:i/>
        </w:rPr>
        <w:t xml:space="preserve"> </w:t>
      </w:r>
      <w:r w:rsidR="00091783" w:rsidRPr="00091783">
        <w:rPr>
          <w:rFonts w:ascii="Book Antiqua" w:hAnsi="Book Antiqua"/>
          <w:b/>
          <w:i/>
        </w:rPr>
        <w:t>analysis</w:t>
      </w:r>
    </w:p>
    <w:p w14:paraId="61B5A482" w14:textId="741AE3E8" w:rsidR="003A51AA" w:rsidRDefault="00B6785F" w:rsidP="006A2F24">
      <w:pPr>
        <w:spacing w:after="0"/>
        <w:rPr>
          <w:rFonts w:ascii="Book Antiqua" w:hAnsi="Book Antiqua"/>
          <w:lang w:eastAsia="zh-CN"/>
        </w:rPr>
      </w:pPr>
      <w:r w:rsidRPr="00FE3AF7">
        <w:rPr>
          <w:rFonts w:ascii="Book Antiqua" w:hAnsi="Book Antiqua"/>
        </w:rPr>
        <w:lastRenderedPageBreak/>
        <w:t xml:space="preserve">Eicosanoids were </w:t>
      </w:r>
      <w:r w:rsidR="00091783">
        <w:rPr>
          <w:rFonts w:ascii="Book Antiqua" w:hAnsi="Book Antiqua"/>
        </w:rPr>
        <w:t xml:space="preserve">analyzed as previously </w:t>
      </w:r>
      <w:proofErr w:type="gramStart"/>
      <w:r w:rsidR="00091783" w:rsidRPr="006A2F24">
        <w:rPr>
          <w:rFonts w:ascii="Book Antiqua" w:hAnsi="Book Antiqua"/>
        </w:rPr>
        <w:t>describe</w:t>
      </w:r>
      <w:r w:rsidR="00B752E0" w:rsidRPr="006A2F24">
        <w:rPr>
          <w:rFonts w:ascii="Book Antiqua" w:hAnsi="Book Antiqua"/>
          <w:vertAlign w:val="superscript"/>
        </w:rPr>
        <w:t>[</w:t>
      </w:r>
      <w:proofErr w:type="gramEnd"/>
      <w:r w:rsidR="00B752E0" w:rsidRPr="006A2F24">
        <w:rPr>
          <w:rFonts w:ascii="Book Antiqua" w:hAnsi="Book Antiqua"/>
          <w:vertAlign w:val="superscript"/>
        </w:rPr>
        <w:t>22-24]</w:t>
      </w:r>
      <w:r w:rsidRPr="006A2F24">
        <w:rPr>
          <w:rFonts w:ascii="Book Antiqua" w:hAnsi="Book Antiqua"/>
        </w:rPr>
        <w:t xml:space="preserve">. Quantitative analysis of the lipids in the </w:t>
      </w:r>
      <w:proofErr w:type="spellStart"/>
      <w:r w:rsidRPr="006A2F24">
        <w:rPr>
          <w:rFonts w:ascii="Book Antiqua" w:hAnsi="Book Antiqua"/>
        </w:rPr>
        <w:t>ethanolic</w:t>
      </w:r>
      <w:proofErr w:type="spellEnd"/>
      <w:r w:rsidRPr="006A2F24">
        <w:rPr>
          <w:rFonts w:ascii="Book Antiqua" w:hAnsi="Book Antiqua"/>
        </w:rPr>
        <w:t xml:space="preserve"> extracts was carried out using UPLC ESI-MS/MS as described with minor </w:t>
      </w:r>
      <w:proofErr w:type="gramStart"/>
      <w:r w:rsidRPr="006A2F24">
        <w:rPr>
          <w:rFonts w:ascii="Book Antiqua" w:hAnsi="Book Antiqua"/>
        </w:rPr>
        <w:t>modifications</w:t>
      </w:r>
      <w:r w:rsidR="00B752E0" w:rsidRPr="006A2F24">
        <w:rPr>
          <w:rFonts w:ascii="Book Antiqua" w:hAnsi="Book Antiqua"/>
          <w:vertAlign w:val="superscript"/>
        </w:rPr>
        <w:t>[</w:t>
      </w:r>
      <w:proofErr w:type="gramEnd"/>
      <w:r w:rsidR="00B752E0" w:rsidRPr="006A2F24">
        <w:rPr>
          <w:rFonts w:ascii="Book Antiqua" w:hAnsi="Book Antiqua"/>
          <w:vertAlign w:val="superscript"/>
        </w:rPr>
        <w:t>25,26]</w:t>
      </w:r>
      <w:r w:rsidRPr="006A2F24">
        <w:rPr>
          <w:rFonts w:ascii="Book Antiqua" w:hAnsi="Book Antiqua"/>
        </w:rPr>
        <w:t>.</w:t>
      </w:r>
      <w:r w:rsidR="00352716" w:rsidRPr="006A2F24">
        <w:rPr>
          <w:rFonts w:ascii="Book Antiqua" w:hAnsi="Book Antiqua"/>
        </w:rPr>
        <w:t xml:space="preserve"> Briefly, to</w:t>
      </w:r>
      <w:r w:rsidR="00352716" w:rsidRPr="00FE3AF7">
        <w:rPr>
          <w:rFonts w:ascii="Book Antiqua" w:hAnsi="Book Antiqua"/>
        </w:rPr>
        <w:t xml:space="preserve"> 200</w:t>
      </w:r>
      <w:r w:rsidR="006A2F24">
        <w:rPr>
          <w:rFonts w:ascii="Book Antiqua" w:hAnsi="Book Antiqua"/>
        </w:rPr>
        <w:t xml:space="preserve"> µL </w:t>
      </w:r>
      <w:r w:rsidR="00352716" w:rsidRPr="00FE3AF7">
        <w:rPr>
          <w:rFonts w:ascii="Book Antiqua" w:hAnsi="Book Antiqua"/>
        </w:rPr>
        <w:t>of plasma,</w:t>
      </w:r>
      <w:r w:rsidR="00DE0FDB" w:rsidRPr="00FE3AF7">
        <w:rPr>
          <w:rFonts w:ascii="Book Antiqua" w:hAnsi="Book Antiqua"/>
        </w:rPr>
        <w:t xml:space="preserve"> LCMS grade ethanol containing</w:t>
      </w:r>
      <w:r w:rsidR="00352716" w:rsidRPr="00FE3AF7">
        <w:rPr>
          <w:rFonts w:ascii="Book Antiqua" w:hAnsi="Book Antiqua"/>
        </w:rPr>
        <w:t xml:space="preserve"> 10ng of each internal standard was added (1</w:t>
      </w:r>
      <w:r w:rsidR="006A2F24">
        <w:rPr>
          <w:rFonts w:ascii="Book Antiqua" w:hAnsi="Book Antiqua" w:hint="eastAsia"/>
          <w:lang w:eastAsia="zh-CN"/>
        </w:rPr>
        <w:t xml:space="preserve"> </w:t>
      </w:r>
      <w:r w:rsidR="00352716" w:rsidRPr="00FE3AF7">
        <w:rPr>
          <w:rFonts w:ascii="Book Antiqua" w:hAnsi="Book Antiqua"/>
        </w:rPr>
        <w:t>m</w:t>
      </w:r>
      <w:r w:rsidR="006A2F24" w:rsidRPr="00FE3AF7">
        <w:rPr>
          <w:rFonts w:ascii="Book Antiqua" w:hAnsi="Book Antiqua"/>
        </w:rPr>
        <w:t>L</w:t>
      </w:r>
      <w:r w:rsidR="00352716" w:rsidRPr="00FE3AF7">
        <w:rPr>
          <w:rFonts w:ascii="Book Antiqua" w:hAnsi="Book Antiqua"/>
        </w:rPr>
        <w:t xml:space="preserve">). The samples were mixed using a bath </w:t>
      </w:r>
      <w:proofErr w:type="spellStart"/>
      <w:r w:rsidR="00352716" w:rsidRPr="00FE3AF7">
        <w:rPr>
          <w:rFonts w:ascii="Book Antiqua" w:hAnsi="Book Antiqua"/>
        </w:rPr>
        <w:t>sonicator</w:t>
      </w:r>
      <w:proofErr w:type="spellEnd"/>
      <w:r w:rsidR="00352716" w:rsidRPr="00FE3AF7">
        <w:rPr>
          <w:rFonts w:ascii="Book Antiqua" w:hAnsi="Book Antiqua"/>
        </w:rPr>
        <w:t xml:space="preserve"> followed by incubation overnight at -2</w:t>
      </w:r>
      <w:r w:rsidR="00DE0FDB" w:rsidRPr="00FE3AF7">
        <w:rPr>
          <w:rFonts w:ascii="Book Antiqua" w:hAnsi="Book Antiqua"/>
        </w:rPr>
        <w:t>0</w:t>
      </w:r>
      <w:r w:rsidR="00544F94" w:rsidRPr="00FE3AF7">
        <w:rPr>
          <w:rFonts w:ascii="Book Antiqua" w:hAnsi="Book Antiqua"/>
        </w:rPr>
        <w:t>°</w:t>
      </w:r>
      <w:r w:rsidR="00352716" w:rsidRPr="00FE3AF7">
        <w:rPr>
          <w:rFonts w:ascii="Book Antiqua" w:hAnsi="Book Antiqua"/>
        </w:rPr>
        <w:t>C for lipid extraction. Following incubation, the insoluble fraction was pre</w:t>
      </w:r>
      <w:r w:rsidR="006A2F24">
        <w:rPr>
          <w:rFonts w:ascii="Book Antiqua" w:hAnsi="Book Antiqua"/>
        </w:rPr>
        <w:t>cipitated by centrifuging at 12</w:t>
      </w:r>
      <w:r w:rsidR="00352716" w:rsidRPr="00FE3AF7">
        <w:rPr>
          <w:rFonts w:ascii="Book Antiqua" w:hAnsi="Book Antiqua"/>
        </w:rPr>
        <w:t>000</w:t>
      </w:r>
      <w:r w:rsidR="006A2F24">
        <w:rPr>
          <w:rFonts w:ascii="Book Antiqua" w:hAnsi="Book Antiqua" w:hint="eastAsia"/>
          <w:lang w:eastAsia="zh-CN"/>
        </w:rPr>
        <w:t xml:space="preserve"> </w:t>
      </w:r>
      <w:r w:rsidR="00352716" w:rsidRPr="00FE3AF7">
        <w:rPr>
          <w:rFonts w:ascii="Book Antiqua" w:hAnsi="Book Antiqua"/>
        </w:rPr>
        <w:t>g for 20 min and the supernatant was transferred into a new glass tube. The lipid extracts were then dried under vacuum and reconstituted in LCMS grade 50:50 EtOH</w:t>
      </w:r>
      <w:proofErr w:type="gramStart"/>
      <w:r w:rsidR="00352716" w:rsidRPr="00FE3AF7">
        <w:rPr>
          <w:rFonts w:ascii="Book Antiqua" w:hAnsi="Book Antiqua"/>
        </w:rPr>
        <w:t>:dH</w:t>
      </w:r>
      <w:r w:rsidR="00352716" w:rsidRPr="00FE3AF7">
        <w:rPr>
          <w:rFonts w:ascii="Book Antiqua" w:hAnsi="Book Antiqua"/>
          <w:vertAlign w:val="subscript"/>
        </w:rPr>
        <w:t>2</w:t>
      </w:r>
      <w:r w:rsidR="00352716" w:rsidRPr="00FE3AF7">
        <w:rPr>
          <w:rFonts w:ascii="Book Antiqua" w:hAnsi="Book Antiqua"/>
        </w:rPr>
        <w:t>O</w:t>
      </w:r>
      <w:proofErr w:type="gramEnd"/>
      <w:r w:rsidR="00352716" w:rsidRPr="00FE3AF7">
        <w:rPr>
          <w:rFonts w:ascii="Book Antiqua" w:hAnsi="Book Antiqua"/>
        </w:rPr>
        <w:t xml:space="preserve"> (100</w:t>
      </w:r>
      <w:r w:rsidR="006A2F24">
        <w:rPr>
          <w:rFonts w:ascii="Book Antiqua" w:hAnsi="Book Antiqua" w:hint="eastAsia"/>
          <w:lang w:eastAsia="zh-CN"/>
        </w:rPr>
        <w:t xml:space="preserve"> </w:t>
      </w:r>
      <w:r w:rsidR="00544F94" w:rsidRPr="00FE3AF7">
        <w:rPr>
          <w:rFonts w:ascii="Book Antiqua" w:hAnsi="Book Antiqua"/>
        </w:rPr>
        <w:t>µ</w:t>
      </w:r>
      <w:r w:rsidR="006A2F24" w:rsidRPr="00FE3AF7">
        <w:rPr>
          <w:rFonts w:ascii="Book Antiqua" w:hAnsi="Book Antiqua"/>
        </w:rPr>
        <w:t>L</w:t>
      </w:r>
      <w:r w:rsidR="00352716" w:rsidRPr="00FE3AF7">
        <w:rPr>
          <w:rFonts w:ascii="Book Antiqua" w:hAnsi="Book Antiqua"/>
        </w:rPr>
        <w:t xml:space="preserve">) for eicosanoid quantitation via UPLC ESI-MS/MS analysis. </w:t>
      </w:r>
    </w:p>
    <w:p w14:paraId="042A424F" w14:textId="77777777" w:rsidR="00091783" w:rsidRPr="00FE3AF7" w:rsidRDefault="00091783" w:rsidP="006A2F24">
      <w:pPr>
        <w:spacing w:after="0"/>
        <w:rPr>
          <w:rFonts w:ascii="Book Antiqua" w:hAnsi="Book Antiqua"/>
          <w:lang w:eastAsia="zh-CN"/>
        </w:rPr>
      </w:pPr>
    </w:p>
    <w:p w14:paraId="107500E5" w14:textId="7CC99599" w:rsidR="00AF4DE8" w:rsidRPr="00091783" w:rsidRDefault="00AF4DE8" w:rsidP="006A2F24">
      <w:pPr>
        <w:spacing w:after="0"/>
        <w:rPr>
          <w:rFonts w:ascii="Book Antiqua" w:hAnsi="Book Antiqua"/>
          <w:b/>
          <w:i/>
        </w:rPr>
      </w:pPr>
      <w:r w:rsidRPr="00091783">
        <w:rPr>
          <w:rFonts w:ascii="Book Antiqua" w:hAnsi="Book Antiqua"/>
          <w:b/>
          <w:i/>
        </w:rPr>
        <w:t>Statistic</w:t>
      </w:r>
      <w:r w:rsidR="00091783" w:rsidRPr="00091783">
        <w:rPr>
          <w:rFonts w:ascii="Book Antiqua" w:hAnsi="Book Antiqua" w:hint="eastAsia"/>
          <w:b/>
          <w:i/>
          <w:lang w:eastAsia="zh-CN"/>
        </w:rPr>
        <w:t>al</w:t>
      </w:r>
      <w:r w:rsidR="00091783" w:rsidRPr="00091783">
        <w:rPr>
          <w:rFonts w:ascii="Book Antiqua" w:hAnsi="Book Antiqua"/>
          <w:b/>
          <w:i/>
        </w:rPr>
        <w:t xml:space="preserve"> analysis</w:t>
      </w:r>
    </w:p>
    <w:p w14:paraId="73B019B8" w14:textId="7D48A81A" w:rsidR="00B51610" w:rsidRPr="00FE3AF7" w:rsidRDefault="002C1606" w:rsidP="006A2F24">
      <w:pPr>
        <w:spacing w:after="0"/>
        <w:rPr>
          <w:rFonts w:ascii="Book Antiqua" w:hAnsi="Book Antiqua"/>
        </w:rPr>
      </w:pPr>
      <w:r w:rsidRPr="00FE3AF7">
        <w:rPr>
          <w:rFonts w:ascii="Book Antiqua" w:hAnsi="Book Antiqua"/>
        </w:rPr>
        <w:t xml:space="preserve">Statistical analysis was performed using SAS 9.3 and </w:t>
      </w:r>
      <w:proofErr w:type="spellStart"/>
      <w:r w:rsidRPr="00FE3AF7">
        <w:rPr>
          <w:rFonts w:ascii="Book Antiqua" w:hAnsi="Book Antiqua"/>
        </w:rPr>
        <w:t>GraphPad</w:t>
      </w:r>
      <w:proofErr w:type="spellEnd"/>
      <w:r w:rsidRPr="00FE3AF7">
        <w:rPr>
          <w:rFonts w:ascii="Book Antiqua" w:hAnsi="Book Antiqua"/>
        </w:rPr>
        <w:t xml:space="preserve"> Prism 6.0 (</w:t>
      </w:r>
      <w:proofErr w:type="spellStart"/>
      <w:r w:rsidRPr="00FE3AF7">
        <w:rPr>
          <w:rFonts w:ascii="Book Antiqua" w:hAnsi="Book Antiqua"/>
        </w:rPr>
        <w:t>Graph</w:t>
      </w:r>
      <w:r w:rsidR="006A2F24">
        <w:rPr>
          <w:rFonts w:ascii="Book Antiqua" w:hAnsi="Book Antiqua"/>
        </w:rPr>
        <w:t>Pad</w:t>
      </w:r>
      <w:proofErr w:type="spellEnd"/>
      <w:r w:rsidR="006A2F24">
        <w:rPr>
          <w:rFonts w:ascii="Book Antiqua" w:hAnsi="Book Antiqua"/>
        </w:rPr>
        <w:t xml:space="preserve"> Software, San Diego, CA, U</w:t>
      </w:r>
      <w:r w:rsidR="006A2F24">
        <w:rPr>
          <w:rFonts w:ascii="Book Antiqua" w:hAnsi="Book Antiqua" w:hint="eastAsia"/>
          <w:lang w:eastAsia="zh-CN"/>
        </w:rPr>
        <w:t>nited States</w:t>
      </w:r>
      <w:r w:rsidRPr="00FE3AF7">
        <w:rPr>
          <w:rFonts w:ascii="Book Antiqua" w:hAnsi="Book Antiqua"/>
        </w:rPr>
        <w:t>)</w:t>
      </w:r>
      <w:r w:rsidR="008D07BE">
        <w:rPr>
          <w:rFonts w:ascii="Book Antiqua" w:hAnsi="Book Antiqua"/>
        </w:rPr>
        <w:t xml:space="preserve"> by Bernard J Fisher, </w:t>
      </w:r>
      <w:r w:rsidR="008D07BE" w:rsidRPr="008D07BE">
        <w:rPr>
          <w:rFonts w:ascii="Book Antiqua" w:hAnsi="Book Antiqua"/>
        </w:rPr>
        <w:t>Division of Pulmonary Disease and Critical Care Medicine, Department of Internal Medicine, Virginia Commonwealth University, Richmond, Virginia</w:t>
      </w:r>
      <w:r w:rsidR="008D07BE">
        <w:rPr>
          <w:rFonts w:ascii="Book Antiqua" w:hAnsi="Book Antiqua"/>
        </w:rPr>
        <w:t xml:space="preserve"> and </w:t>
      </w:r>
      <w:proofErr w:type="spellStart"/>
      <w:r w:rsidR="008D07BE" w:rsidRPr="008D07BE">
        <w:rPr>
          <w:rFonts w:ascii="Book Antiqua" w:hAnsi="Book Antiqua"/>
        </w:rPr>
        <w:t>Bassem</w:t>
      </w:r>
      <w:proofErr w:type="spellEnd"/>
      <w:r w:rsidR="008D07BE" w:rsidRPr="008D07BE">
        <w:rPr>
          <w:rFonts w:ascii="Book Antiqua" w:hAnsi="Book Antiqua"/>
        </w:rPr>
        <w:t xml:space="preserve"> M. Mohammed</w:t>
      </w:r>
      <w:r w:rsidR="008D07BE">
        <w:rPr>
          <w:rFonts w:ascii="Book Antiqua" w:hAnsi="Book Antiqua"/>
        </w:rPr>
        <w:t xml:space="preserve">, </w:t>
      </w:r>
      <w:r w:rsidR="008D07BE" w:rsidRPr="008D07BE">
        <w:rPr>
          <w:rFonts w:ascii="Book Antiqua" w:hAnsi="Book Antiqua"/>
        </w:rPr>
        <w:t>Department of Pharmacotherapy and Outcomes Science, Virginia Commonwealth University, Richmond, Virginia</w:t>
      </w:r>
      <w:r w:rsidRPr="00FE3AF7">
        <w:rPr>
          <w:rFonts w:ascii="Book Antiqua" w:hAnsi="Book Antiqua"/>
        </w:rPr>
        <w:t>. Data are expressed as mean ± SE.</w:t>
      </w:r>
      <w:r w:rsidR="00033BCC" w:rsidRPr="00FE3AF7">
        <w:rPr>
          <w:rFonts w:ascii="Book Antiqua" w:hAnsi="Book Antiqua"/>
        </w:rPr>
        <w:t xml:space="preserve"> Results were </w:t>
      </w:r>
      <w:r w:rsidR="00033BCC" w:rsidRPr="006A2F24">
        <w:rPr>
          <w:rFonts w:ascii="Book Antiqua" w:hAnsi="Book Antiqua"/>
        </w:rPr>
        <w:t xml:space="preserve">compared </w:t>
      </w:r>
      <w:r w:rsidR="00FA416C" w:rsidRPr="006A2F24">
        <w:rPr>
          <w:rFonts w:ascii="Book Antiqua" w:hAnsi="Book Antiqua"/>
        </w:rPr>
        <w:t xml:space="preserve">by </w:t>
      </w:r>
      <w:r w:rsidR="00033BCC" w:rsidRPr="006A2F24">
        <w:rPr>
          <w:rFonts w:ascii="Book Antiqua" w:hAnsi="Book Antiqua"/>
        </w:rPr>
        <w:t>one-way ANOVA and the post hoc Tukey test to identify specific differences between</w:t>
      </w:r>
      <w:r w:rsidR="00033BCC" w:rsidRPr="00FE3AF7">
        <w:rPr>
          <w:rFonts w:ascii="Book Antiqua" w:hAnsi="Book Antiqua"/>
        </w:rPr>
        <w:t xml:space="preserve"> groups. Statistical significance was confirmed at a </w:t>
      </w:r>
      <w:r w:rsidR="006A2F24" w:rsidRPr="006A2F24">
        <w:rPr>
          <w:rFonts w:ascii="Book Antiqua" w:hAnsi="Book Antiqua"/>
          <w:i/>
        </w:rPr>
        <w:t>P</w:t>
      </w:r>
      <w:r w:rsidR="00033BCC" w:rsidRPr="00FE3AF7">
        <w:rPr>
          <w:rFonts w:ascii="Book Antiqua" w:hAnsi="Book Antiqua"/>
        </w:rPr>
        <w:t xml:space="preserve"> value of &lt;0.05.</w:t>
      </w:r>
    </w:p>
    <w:p w14:paraId="0F3588C2" w14:textId="6893FA67" w:rsidR="00B51610" w:rsidRPr="00FE3AF7" w:rsidRDefault="00B51610" w:rsidP="006A2F24">
      <w:pPr>
        <w:spacing w:after="0"/>
        <w:rPr>
          <w:rFonts w:ascii="Book Antiqua" w:hAnsi="Book Antiqua"/>
        </w:rPr>
      </w:pPr>
    </w:p>
    <w:p w14:paraId="45D7A174" w14:textId="4087CA37" w:rsidR="00204B7F" w:rsidRPr="00FE3AF7" w:rsidRDefault="00E6343F" w:rsidP="006A2F24">
      <w:pPr>
        <w:spacing w:after="0"/>
        <w:rPr>
          <w:rFonts w:ascii="Book Antiqua" w:hAnsi="Book Antiqua"/>
          <w:b/>
        </w:rPr>
      </w:pPr>
      <w:r w:rsidRPr="00FE3AF7">
        <w:rPr>
          <w:rFonts w:ascii="Book Antiqua" w:hAnsi="Book Antiqua"/>
          <w:b/>
        </w:rPr>
        <w:t>RESULTS</w:t>
      </w:r>
    </w:p>
    <w:p w14:paraId="0CBEBEAC" w14:textId="0A39AC51" w:rsidR="002F08E1" w:rsidRPr="00091783" w:rsidRDefault="002F08E1" w:rsidP="006A2F24">
      <w:pPr>
        <w:spacing w:after="0"/>
        <w:rPr>
          <w:rFonts w:ascii="Book Antiqua" w:hAnsi="Book Antiqua"/>
          <w:b/>
          <w:i/>
        </w:rPr>
      </w:pPr>
      <w:proofErr w:type="spellStart"/>
      <w:r w:rsidRPr="00091783">
        <w:rPr>
          <w:rFonts w:ascii="Book Antiqua" w:hAnsi="Book Antiqua"/>
          <w:b/>
          <w:i/>
        </w:rPr>
        <w:t>VitC</w:t>
      </w:r>
      <w:proofErr w:type="spellEnd"/>
      <w:r w:rsidRPr="00091783">
        <w:rPr>
          <w:rFonts w:ascii="Book Antiqua" w:hAnsi="Book Antiqua"/>
          <w:b/>
          <w:i/>
        </w:rPr>
        <w:t xml:space="preserve"> </w:t>
      </w:r>
      <w:r w:rsidR="00C70763" w:rsidRPr="00091783">
        <w:rPr>
          <w:rFonts w:ascii="Book Antiqua" w:hAnsi="Book Antiqua"/>
          <w:b/>
          <w:i/>
        </w:rPr>
        <w:t>exposure</w:t>
      </w:r>
      <w:r w:rsidRPr="00091783">
        <w:rPr>
          <w:rFonts w:ascii="Book Antiqua" w:hAnsi="Book Antiqua"/>
          <w:b/>
          <w:i/>
        </w:rPr>
        <w:t xml:space="preserve"> </w:t>
      </w:r>
      <w:r w:rsidR="00C70763" w:rsidRPr="00091783">
        <w:rPr>
          <w:rFonts w:ascii="Book Antiqua" w:hAnsi="Book Antiqua"/>
          <w:b/>
          <w:i/>
        </w:rPr>
        <w:t xml:space="preserve">increased </w:t>
      </w:r>
      <w:r w:rsidRPr="00091783">
        <w:rPr>
          <w:rFonts w:ascii="Book Antiqua" w:hAnsi="Book Antiqua"/>
          <w:b/>
          <w:i/>
        </w:rPr>
        <w:t xml:space="preserve">intracellular PLT </w:t>
      </w:r>
      <w:proofErr w:type="spellStart"/>
      <w:r w:rsidRPr="00091783">
        <w:rPr>
          <w:rFonts w:ascii="Book Antiqua" w:hAnsi="Book Antiqua"/>
          <w:b/>
          <w:i/>
        </w:rPr>
        <w:t>VitC</w:t>
      </w:r>
      <w:proofErr w:type="spellEnd"/>
      <w:r w:rsidRPr="00091783">
        <w:rPr>
          <w:rFonts w:ascii="Book Antiqua" w:hAnsi="Book Antiqua"/>
          <w:b/>
          <w:i/>
        </w:rPr>
        <w:t xml:space="preserve"> concentrations during storage</w:t>
      </w:r>
    </w:p>
    <w:p w14:paraId="7DED1EAD" w14:textId="2FC15978" w:rsidR="002F08E1" w:rsidRPr="00FE3AF7" w:rsidRDefault="00CD4AE2" w:rsidP="006A2F24">
      <w:pPr>
        <w:spacing w:after="0"/>
        <w:rPr>
          <w:rFonts w:ascii="Book Antiqua" w:hAnsi="Book Antiqua"/>
          <w:b/>
        </w:rPr>
      </w:pPr>
      <w:r w:rsidRPr="00FE3AF7">
        <w:rPr>
          <w:rFonts w:ascii="Book Antiqua" w:hAnsi="Book Antiqua"/>
          <w:bCs/>
        </w:rPr>
        <w:t xml:space="preserve">Freshly isolated PLTs contain high concentrations of intracellular </w:t>
      </w:r>
      <w:proofErr w:type="spellStart"/>
      <w:r w:rsidRPr="00FE3AF7">
        <w:rPr>
          <w:rFonts w:ascii="Book Antiqua" w:hAnsi="Book Antiqua"/>
          <w:bCs/>
        </w:rPr>
        <w:t>VitC</w:t>
      </w:r>
      <w:proofErr w:type="spellEnd"/>
      <w:r w:rsidRPr="00FE3AF7">
        <w:rPr>
          <w:rFonts w:ascii="Book Antiqua" w:hAnsi="Book Antiqua"/>
          <w:bCs/>
        </w:rPr>
        <w:t xml:space="preserve"> (1.23</w:t>
      </w:r>
      <w:r w:rsidR="00EB09FF" w:rsidRPr="00FE3AF7">
        <w:rPr>
          <w:rFonts w:ascii="Book Antiqua" w:hAnsi="Book Antiqua"/>
          <w:bCs/>
        </w:rPr>
        <w:t xml:space="preserve"> </w:t>
      </w:r>
      <w:r w:rsidRPr="00FE3AF7">
        <w:rPr>
          <w:rFonts w:ascii="Book Antiqua" w:hAnsi="Book Antiqua" w:cs="Arial"/>
          <w:bCs/>
        </w:rPr>
        <w:t>±</w:t>
      </w:r>
      <w:r w:rsidR="00EB09FF" w:rsidRPr="00FE3AF7">
        <w:rPr>
          <w:rFonts w:ascii="Book Antiqua" w:hAnsi="Book Antiqua" w:cs="Arial"/>
          <w:bCs/>
        </w:rPr>
        <w:t xml:space="preserve"> </w:t>
      </w:r>
      <w:r w:rsidR="00EB09FF" w:rsidRPr="00FE3AF7">
        <w:rPr>
          <w:rFonts w:ascii="Book Antiqua" w:hAnsi="Book Antiqua"/>
          <w:bCs/>
        </w:rPr>
        <w:t xml:space="preserve">0.09 </w:t>
      </w:r>
      <w:proofErr w:type="spellStart"/>
      <w:r w:rsidR="00E3248D">
        <w:rPr>
          <w:rFonts w:ascii="Book Antiqua" w:hAnsi="Book Antiqua"/>
          <w:bCs/>
        </w:rPr>
        <w:t>mmol</w:t>
      </w:r>
      <w:proofErr w:type="spellEnd"/>
      <w:r w:rsidR="00E3248D">
        <w:rPr>
          <w:rFonts w:ascii="Book Antiqua" w:hAnsi="Book Antiqua"/>
          <w:bCs/>
        </w:rPr>
        <w:t>/L</w:t>
      </w:r>
      <w:r w:rsidR="00EB09FF" w:rsidRPr="00FE3AF7">
        <w:rPr>
          <w:rFonts w:ascii="Book Antiqua" w:hAnsi="Book Antiqua"/>
          <w:bCs/>
        </w:rPr>
        <w:t xml:space="preserve">). These concentrations are </w:t>
      </w:r>
      <w:r w:rsidR="003E0082">
        <w:rPr>
          <w:rFonts w:ascii="Book Antiqua" w:hAnsi="Book Antiqua" w:hint="eastAsia"/>
          <w:bCs/>
          <w:lang w:eastAsia="zh-CN"/>
        </w:rPr>
        <w:t xml:space="preserve">about </w:t>
      </w:r>
      <w:r w:rsidR="00EB09FF" w:rsidRPr="00FE3AF7">
        <w:rPr>
          <w:rFonts w:ascii="Book Antiqua" w:hAnsi="Book Antiqua"/>
          <w:bCs/>
        </w:rPr>
        <w:t>20 fold higher than the typical plasma levels of 50</w:t>
      </w:r>
      <w:r w:rsidR="00205417">
        <w:rPr>
          <w:rFonts w:ascii="Book Antiqua" w:hAnsi="Book Antiqua" w:hint="eastAsia"/>
          <w:bCs/>
          <w:lang w:eastAsia="zh-CN"/>
        </w:rPr>
        <w:t>-</w:t>
      </w:r>
      <w:r w:rsidR="00EB09FF" w:rsidRPr="00FE3AF7">
        <w:rPr>
          <w:rFonts w:ascii="Book Antiqua" w:hAnsi="Book Antiqua"/>
          <w:bCs/>
        </w:rPr>
        <w:t xml:space="preserve">80µM </w:t>
      </w:r>
      <w:proofErr w:type="spellStart"/>
      <w:r w:rsidR="00EB09FF" w:rsidRPr="00FE3AF7">
        <w:rPr>
          <w:rFonts w:ascii="Book Antiqua" w:hAnsi="Book Antiqua"/>
          <w:bCs/>
        </w:rPr>
        <w:t>VitC</w:t>
      </w:r>
      <w:proofErr w:type="spellEnd"/>
      <w:r w:rsidR="00EB09FF" w:rsidRPr="00FE3AF7">
        <w:rPr>
          <w:rFonts w:ascii="Book Antiqua" w:hAnsi="Book Antiqua"/>
          <w:bCs/>
        </w:rPr>
        <w:t>. In freshly isolated PLTs o</w:t>
      </w:r>
      <w:r w:rsidR="0050309A" w:rsidRPr="00FE3AF7">
        <w:rPr>
          <w:rFonts w:ascii="Book Antiqua" w:hAnsi="Book Antiqua"/>
          <w:bCs/>
        </w:rPr>
        <w:t xml:space="preserve">n day 0, intracellular platelet </w:t>
      </w:r>
      <w:proofErr w:type="spellStart"/>
      <w:r w:rsidR="0050309A" w:rsidRPr="00FE3AF7">
        <w:rPr>
          <w:rFonts w:ascii="Book Antiqua" w:hAnsi="Book Antiqua"/>
          <w:bCs/>
        </w:rPr>
        <w:t>VitC</w:t>
      </w:r>
      <w:proofErr w:type="spellEnd"/>
      <w:r w:rsidR="0050309A" w:rsidRPr="00FE3AF7">
        <w:rPr>
          <w:rFonts w:ascii="Book Antiqua" w:hAnsi="Book Antiqua"/>
          <w:bCs/>
        </w:rPr>
        <w:t xml:space="preserve"> concentrations were not significantly differe</w:t>
      </w:r>
      <w:r w:rsidR="00EB09FF" w:rsidRPr="00FE3AF7">
        <w:rPr>
          <w:rFonts w:ascii="Book Antiqua" w:hAnsi="Book Antiqua"/>
          <w:bCs/>
        </w:rPr>
        <w:t>nt between the groups (Figure 1</w:t>
      </w:r>
      <w:r w:rsidR="0050309A" w:rsidRPr="00FE3AF7">
        <w:rPr>
          <w:rFonts w:ascii="Book Antiqua" w:hAnsi="Book Antiqua"/>
          <w:bCs/>
        </w:rPr>
        <w:t xml:space="preserve">). By day 2, PLTs from </w:t>
      </w:r>
      <w:proofErr w:type="spellStart"/>
      <w:r w:rsidR="0050309A" w:rsidRPr="00FE3AF7">
        <w:rPr>
          <w:rFonts w:ascii="Book Antiqua" w:hAnsi="Book Antiqua"/>
          <w:bCs/>
        </w:rPr>
        <w:t>VitC</w:t>
      </w:r>
      <w:proofErr w:type="spellEnd"/>
      <w:r w:rsidR="0050309A" w:rsidRPr="00FE3AF7">
        <w:rPr>
          <w:rFonts w:ascii="Book Antiqua" w:hAnsi="Book Antiqua"/>
          <w:bCs/>
        </w:rPr>
        <w:t xml:space="preserve"> supplemented bags had significantly higher </w:t>
      </w:r>
      <w:proofErr w:type="spellStart"/>
      <w:r w:rsidR="0050309A" w:rsidRPr="00FE3AF7">
        <w:rPr>
          <w:rFonts w:ascii="Book Antiqua" w:hAnsi="Book Antiqua"/>
          <w:bCs/>
        </w:rPr>
        <w:t>VitC</w:t>
      </w:r>
      <w:proofErr w:type="spellEnd"/>
      <w:r w:rsidR="0050309A" w:rsidRPr="00FE3AF7">
        <w:rPr>
          <w:rFonts w:ascii="Book Antiqua" w:hAnsi="Book Antiqua"/>
          <w:bCs/>
        </w:rPr>
        <w:t xml:space="preserve"> levels (3.2</w:t>
      </w:r>
      <w:r w:rsidR="00205417">
        <w:rPr>
          <w:rFonts w:ascii="Book Antiqua" w:hAnsi="Book Antiqua" w:hint="eastAsia"/>
          <w:bCs/>
          <w:lang w:eastAsia="zh-CN"/>
        </w:rPr>
        <w:t xml:space="preserve"> </w:t>
      </w:r>
      <w:proofErr w:type="spellStart"/>
      <w:r w:rsidR="00E3248D">
        <w:rPr>
          <w:rFonts w:ascii="Book Antiqua" w:hAnsi="Book Antiqua"/>
          <w:bCs/>
        </w:rPr>
        <w:t>mmol</w:t>
      </w:r>
      <w:proofErr w:type="spellEnd"/>
      <w:r w:rsidR="00E3248D">
        <w:rPr>
          <w:rFonts w:ascii="Book Antiqua" w:hAnsi="Book Antiqua"/>
          <w:bCs/>
        </w:rPr>
        <w:t>/L</w:t>
      </w:r>
      <w:r w:rsidR="0050309A" w:rsidRPr="00FE3AF7">
        <w:rPr>
          <w:rFonts w:ascii="Book Antiqua" w:hAnsi="Book Antiqua"/>
          <w:bCs/>
        </w:rPr>
        <w:t xml:space="preserve"> for Lo </w:t>
      </w:r>
      <w:proofErr w:type="spellStart"/>
      <w:r w:rsidR="0050309A" w:rsidRPr="00FE3AF7">
        <w:rPr>
          <w:rFonts w:ascii="Book Antiqua" w:hAnsi="Book Antiqua"/>
          <w:bCs/>
        </w:rPr>
        <w:t>VitC</w:t>
      </w:r>
      <w:proofErr w:type="spellEnd"/>
      <w:r w:rsidR="0050309A" w:rsidRPr="00FE3AF7">
        <w:rPr>
          <w:rFonts w:ascii="Book Antiqua" w:hAnsi="Book Antiqua"/>
          <w:bCs/>
        </w:rPr>
        <w:t xml:space="preserve"> and 15.7</w:t>
      </w:r>
      <w:r w:rsidR="00E3248D">
        <w:rPr>
          <w:rFonts w:ascii="Book Antiqua" w:hAnsi="Book Antiqua"/>
          <w:bCs/>
        </w:rPr>
        <w:t>mmol/L</w:t>
      </w:r>
      <w:r w:rsidR="0050309A" w:rsidRPr="00FE3AF7">
        <w:rPr>
          <w:rFonts w:ascii="Book Antiqua" w:hAnsi="Book Antiqua"/>
          <w:bCs/>
        </w:rPr>
        <w:t xml:space="preserve"> for Hi </w:t>
      </w:r>
      <w:proofErr w:type="spellStart"/>
      <w:r w:rsidR="0050309A" w:rsidRPr="00FE3AF7">
        <w:rPr>
          <w:rFonts w:ascii="Book Antiqua" w:hAnsi="Book Antiqua"/>
          <w:bCs/>
        </w:rPr>
        <w:t>VitC</w:t>
      </w:r>
      <w:proofErr w:type="spellEnd"/>
      <w:r w:rsidR="0050309A" w:rsidRPr="00FE3AF7">
        <w:rPr>
          <w:rFonts w:ascii="Book Antiqua" w:hAnsi="Book Antiqua"/>
          <w:bCs/>
        </w:rPr>
        <w:t>) compared to saline (</w:t>
      </w:r>
      <w:r w:rsidR="00994F6C" w:rsidRPr="00FE3AF7">
        <w:rPr>
          <w:rFonts w:ascii="Book Antiqua" w:hAnsi="Book Antiqua"/>
          <w:bCs/>
        </w:rPr>
        <w:t>1</w:t>
      </w:r>
      <w:r w:rsidR="00761681" w:rsidRPr="00FE3AF7">
        <w:rPr>
          <w:rFonts w:ascii="Book Antiqua" w:hAnsi="Book Antiqua"/>
          <w:bCs/>
        </w:rPr>
        <w:t>.2</w:t>
      </w:r>
      <w:r w:rsidR="00205417">
        <w:rPr>
          <w:rFonts w:ascii="Book Antiqua" w:hAnsi="Book Antiqua" w:hint="eastAsia"/>
          <w:bCs/>
          <w:lang w:eastAsia="zh-CN"/>
        </w:rPr>
        <w:t xml:space="preserve"> </w:t>
      </w:r>
      <w:proofErr w:type="spellStart"/>
      <w:r w:rsidR="00E3248D">
        <w:rPr>
          <w:rFonts w:ascii="Book Antiqua" w:hAnsi="Book Antiqua"/>
          <w:bCs/>
        </w:rPr>
        <w:t>mmol</w:t>
      </w:r>
      <w:proofErr w:type="spellEnd"/>
      <w:r w:rsidR="00E3248D">
        <w:rPr>
          <w:rFonts w:ascii="Book Antiqua" w:hAnsi="Book Antiqua"/>
          <w:bCs/>
        </w:rPr>
        <w:t>/L</w:t>
      </w:r>
      <w:r w:rsidR="0050309A" w:rsidRPr="00FE3AF7">
        <w:rPr>
          <w:rFonts w:ascii="Book Antiqua" w:hAnsi="Book Antiqua"/>
          <w:bCs/>
        </w:rPr>
        <w:t xml:space="preserve">, </w:t>
      </w:r>
      <w:r w:rsidR="00205417" w:rsidRPr="00205417">
        <w:rPr>
          <w:rFonts w:ascii="Book Antiqua" w:hAnsi="Book Antiqua"/>
          <w:bCs/>
          <w:i/>
        </w:rPr>
        <w:t>P</w:t>
      </w:r>
      <w:r w:rsidR="00205417">
        <w:rPr>
          <w:rFonts w:ascii="Book Antiqua" w:hAnsi="Book Antiqua" w:hint="eastAsia"/>
          <w:bCs/>
          <w:lang w:eastAsia="zh-CN"/>
        </w:rPr>
        <w:t xml:space="preserve"> </w:t>
      </w:r>
      <w:r w:rsidR="0050309A" w:rsidRPr="00FE3AF7">
        <w:rPr>
          <w:rFonts w:ascii="Book Antiqua" w:hAnsi="Book Antiqua"/>
          <w:bCs/>
        </w:rPr>
        <w:t>&lt;</w:t>
      </w:r>
      <w:r w:rsidR="00205417">
        <w:rPr>
          <w:rFonts w:ascii="Book Antiqua" w:hAnsi="Book Antiqua" w:hint="eastAsia"/>
          <w:bCs/>
          <w:lang w:eastAsia="zh-CN"/>
        </w:rPr>
        <w:t xml:space="preserve"> </w:t>
      </w:r>
      <w:r w:rsidR="0050309A" w:rsidRPr="00FE3AF7">
        <w:rPr>
          <w:rFonts w:ascii="Book Antiqua" w:hAnsi="Book Antiqua"/>
          <w:bCs/>
        </w:rPr>
        <w:t xml:space="preserve">0.05). </w:t>
      </w:r>
      <w:proofErr w:type="spellStart"/>
      <w:r w:rsidR="0050309A" w:rsidRPr="00FE3AF7">
        <w:rPr>
          <w:rFonts w:ascii="Book Antiqua" w:hAnsi="Book Antiqua"/>
          <w:bCs/>
        </w:rPr>
        <w:t>VitC</w:t>
      </w:r>
      <w:proofErr w:type="spellEnd"/>
      <w:r w:rsidR="0050309A" w:rsidRPr="00FE3AF7">
        <w:rPr>
          <w:rFonts w:ascii="Book Antiqua" w:hAnsi="Book Antiqua"/>
          <w:bCs/>
        </w:rPr>
        <w:t xml:space="preserve"> content </w:t>
      </w:r>
      <w:r w:rsidR="00945ACD" w:rsidRPr="00FE3AF7">
        <w:rPr>
          <w:rFonts w:ascii="Book Antiqua" w:hAnsi="Book Antiqua"/>
          <w:bCs/>
        </w:rPr>
        <w:t xml:space="preserve">of PLTs </w:t>
      </w:r>
      <w:r w:rsidR="0050309A" w:rsidRPr="00FE3AF7">
        <w:rPr>
          <w:rFonts w:ascii="Book Antiqua" w:hAnsi="Book Antiqua"/>
          <w:bCs/>
        </w:rPr>
        <w:t>observed at day 2 did not significantly change throughout the rest of the storage period</w:t>
      </w:r>
      <w:r w:rsidR="00945ACD" w:rsidRPr="00FE3AF7">
        <w:rPr>
          <w:rFonts w:ascii="Book Antiqua" w:hAnsi="Book Antiqua"/>
          <w:bCs/>
        </w:rPr>
        <w:t xml:space="preserve"> in all three groups</w:t>
      </w:r>
      <w:r w:rsidR="0050309A" w:rsidRPr="00FE3AF7">
        <w:rPr>
          <w:rFonts w:ascii="Book Antiqua" w:hAnsi="Book Antiqua"/>
          <w:bCs/>
        </w:rPr>
        <w:t xml:space="preserve">. </w:t>
      </w:r>
      <w:r w:rsidR="00EB09FF" w:rsidRPr="00FE3AF7">
        <w:rPr>
          <w:rFonts w:ascii="Book Antiqua" w:hAnsi="Book Antiqua"/>
          <w:bCs/>
        </w:rPr>
        <w:t xml:space="preserve">This suggests that PLTs, when exposed to high </w:t>
      </w:r>
      <w:r w:rsidR="00EB09FF" w:rsidRPr="00FE3AF7">
        <w:rPr>
          <w:rFonts w:ascii="Book Antiqua" w:hAnsi="Book Antiqua"/>
          <w:bCs/>
        </w:rPr>
        <w:lastRenderedPageBreak/>
        <w:t xml:space="preserve">concentrations of </w:t>
      </w:r>
      <w:proofErr w:type="spellStart"/>
      <w:r w:rsidR="00EB09FF" w:rsidRPr="00FE3AF7">
        <w:rPr>
          <w:rFonts w:ascii="Book Antiqua" w:hAnsi="Book Antiqua"/>
          <w:bCs/>
        </w:rPr>
        <w:t>VitC</w:t>
      </w:r>
      <w:proofErr w:type="spellEnd"/>
      <w:r w:rsidR="00EB09FF" w:rsidRPr="00FE3AF7">
        <w:rPr>
          <w:rFonts w:ascii="Book Antiqua" w:hAnsi="Book Antiqua"/>
          <w:bCs/>
        </w:rPr>
        <w:t xml:space="preserve">, have the capacity to store </w:t>
      </w:r>
      <w:proofErr w:type="spellStart"/>
      <w:r w:rsidR="00EB09FF" w:rsidRPr="00FE3AF7">
        <w:rPr>
          <w:rFonts w:ascii="Book Antiqua" w:hAnsi="Book Antiqua"/>
          <w:bCs/>
        </w:rPr>
        <w:t>VitC</w:t>
      </w:r>
      <w:proofErr w:type="spellEnd"/>
      <w:r w:rsidR="00EB09FF" w:rsidRPr="00FE3AF7">
        <w:rPr>
          <w:rFonts w:ascii="Book Antiqua" w:hAnsi="Book Antiqua"/>
          <w:bCs/>
        </w:rPr>
        <w:t xml:space="preserve"> intracellularly at concentrations that are significantly higher than that observed at normal plasma levels.</w:t>
      </w:r>
    </w:p>
    <w:p w14:paraId="7B893708" w14:textId="77777777" w:rsidR="00091783" w:rsidRDefault="00091783" w:rsidP="006A2F24">
      <w:pPr>
        <w:spacing w:after="0"/>
        <w:rPr>
          <w:rFonts w:ascii="Book Antiqua" w:hAnsi="Book Antiqua"/>
          <w:b/>
          <w:lang w:eastAsia="zh-CN"/>
        </w:rPr>
      </w:pPr>
    </w:p>
    <w:p w14:paraId="4D8BABC7" w14:textId="5F7964ED" w:rsidR="007A1026" w:rsidRPr="00091783" w:rsidRDefault="007A1026" w:rsidP="006A2F24">
      <w:pPr>
        <w:spacing w:after="0"/>
        <w:rPr>
          <w:rFonts w:ascii="Book Antiqua" w:hAnsi="Book Antiqua"/>
          <w:b/>
          <w:i/>
        </w:rPr>
      </w:pPr>
      <w:proofErr w:type="spellStart"/>
      <w:r w:rsidRPr="00091783">
        <w:rPr>
          <w:rFonts w:ascii="Book Antiqua" w:hAnsi="Book Antiqua"/>
          <w:b/>
          <w:i/>
        </w:rPr>
        <w:t>VitC</w:t>
      </w:r>
      <w:proofErr w:type="spellEnd"/>
      <w:r w:rsidRPr="00091783">
        <w:rPr>
          <w:rFonts w:ascii="Book Antiqua" w:hAnsi="Book Antiqua"/>
          <w:b/>
          <w:i/>
        </w:rPr>
        <w:t xml:space="preserve"> </w:t>
      </w:r>
      <w:r w:rsidR="00C70763" w:rsidRPr="00091783">
        <w:rPr>
          <w:rFonts w:ascii="Book Antiqua" w:hAnsi="Book Antiqua"/>
          <w:b/>
          <w:i/>
        </w:rPr>
        <w:t>exposure</w:t>
      </w:r>
      <w:r w:rsidRPr="00091783">
        <w:rPr>
          <w:rFonts w:ascii="Book Antiqua" w:hAnsi="Book Antiqua"/>
          <w:b/>
          <w:i/>
        </w:rPr>
        <w:t xml:space="preserve"> was associated with pH drop on day 8 </w:t>
      </w:r>
    </w:p>
    <w:p w14:paraId="5F049316" w14:textId="62552688" w:rsidR="007A1026" w:rsidRDefault="0050309A" w:rsidP="006A2F24">
      <w:pPr>
        <w:spacing w:after="0"/>
        <w:rPr>
          <w:rFonts w:ascii="Book Antiqua" w:hAnsi="Book Antiqua"/>
          <w:bCs/>
          <w:lang w:eastAsia="zh-CN"/>
        </w:rPr>
      </w:pPr>
      <w:r w:rsidRPr="00FE3AF7">
        <w:rPr>
          <w:rFonts w:ascii="Book Antiqua" w:hAnsi="Book Antiqua"/>
          <w:bCs/>
        </w:rPr>
        <w:t xml:space="preserve">Baseline pH was initially identical between the three groups. There was a slow, but comparable drop in pH in the three groups until day 5. However, </w:t>
      </w:r>
      <w:r w:rsidR="00EB09FF" w:rsidRPr="00FE3AF7">
        <w:rPr>
          <w:rFonts w:ascii="Book Antiqua" w:hAnsi="Book Antiqua"/>
          <w:bCs/>
        </w:rPr>
        <w:t xml:space="preserve">in the PC exposed to Lo/Hi </w:t>
      </w:r>
      <w:proofErr w:type="spellStart"/>
      <w:r w:rsidR="00EB09FF" w:rsidRPr="00FE3AF7">
        <w:rPr>
          <w:rFonts w:ascii="Book Antiqua" w:hAnsi="Book Antiqua"/>
          <w:bCs/>
        </w:rPr>
        <w:t>VitC</w:t>
      </w:r>
      <w:proofErr w:type="spellEnd"/>
      <w:r w:rsidR="00EB09FF" w:rsidRPr="00FE3AF7">
        <w:rPr>
          <w:rFonts w:ascii="Book Antiqua" w:hAnsi="Book Antiqua"/>
          <w:bCs/>
        </w:rPr>
        <w:t xml:space="preserve"> supplementation, there was </w:t>
      </w:r>
      <w:r w:rsidRPr="00FE3AF7">
        <w:rPr>
          <w:rFonts w:ascii="Book Antiqua" w:hAnsi="Book Antiqua"/>
          <w:bCs/>
        </w:rPr>
        <w:t xml:space="preserve">a further significant decrease in pH between day </w:t>
      </w:r>
      <w:r w:rsidR="00B56156" w:rsidRPr="00FE3AF7">
        <w:rPr>
          <w:rFonts w:ascii="Book Antiqua" w:hAnsi="Book Antiqua"/>
          <w:bCs/>
        </w:rPr>
        <w:t xml:space="preserve">5 and day 8 (Figure 2, </w:t>
      </w:r>
      <w:r w:rsidR="00205417" w:rsidRPr="00205417">
        <w:rPr>
          <w:rFonts w:ascii="Book Antiqua" w:hAnsi="Book Antiqua"/>
          <w:bCs/>
          <w:i/>
        </w:rPr>
        <w:t>P</w:t>
      </w:r>
      <w:r w:rsidR="00205417">
        <w:rPr>
          <w:rFonts w:ascii="Book Antiqua" w:hAnsi="Book Antiqua" w:hint="eastAsia"/>
          <w:bCs/>
          <w:lang w:eastAsia="zh-CN"/>
        </w:rPr>
        <w:t xml:space="preserve"> </w:t>
      </w:r>
      <w:r w:rsidR="00205417" w:rsidRPr="00FE3AF7">
        <w:rPr>
          <w:rFonts w:ascii="Book Antiqua" w:hAnsi="Book Antiqua"/>
          <w:bCs/>
        </w:rPr>
        <w:t>&lt;</w:t>
      </w:r>
      <w:r w:rsidR="00205417">
        <w:rPr>
          <w:rFonts w:ascii="Book Antiqua" w:hAnsi="Book Antiqua" w:hint="eastAsia"/>
          <w:bCs/>
          <w:lang w:eastAsia="zh-CN"/>
        </w:rPr>
        <w:t xml:space="preserve"> </w:t>
      </w:r>
      <w:r w:rsidR="00B56156" w:rsidRPr="00FE3AF7">
        <w:rPr>
          <w:rFonts w:ascii="Book Antiqua" w:hAnsi="Book Antiqua"/>
          <w:bCs/>
        </w:rPr>
        <w:t>0.05).</w:t>
      </w:r>
    </w:p>
    <w:p w14:paraId="5A112CC2" w14:textId="77777777" w:rsidR="00091783" w:rsidRPr="00FE3AF7" w:rsidRDefault="00091783" w:rsidP="006A2F24">
      <w:pPr>
        <w:spacing w:after="0"/>
        <w:rPr>
          <w:rFonts w:ascii="Book Antiqua" w:hAnsi="Book Antiqua"/>
          <w:bCs/>
          <w:lang w:eastAsia="zh-CN"/>
        </w:rPr>
      </w:pPr>
    </w:p>
    <w:p w14:paraId="7C59B17C" w14:textId="3F9B37DA" w:rsidR="00260BDF" w:rsidRPr="00091783" w:rsidRDefault="009A2A8A" w:rsidP="006A2F24">
      <w:pPr>
        <w:spacing w:after="0"/>
        <w:rPr>
          <w:rFonts w:ascii="Book Antiqua" w:hAnsi="Book Antiqua"/>
          <w:b/>
          <w:i/>
        </w:rPr>
      </w:pPr>
      <w:proofErr w:type="spellStart"/>
      <w:r w:rsidRPr="00091783">
        <w:rPr>
          <w:rFonts w:ascii="Book Antiqua" w:hAnsi="Book Antiqua"/>
          <w:b/>
          <w:i/>
        </w:rPr>
        <w:t>VitC</w:t>
      </w:r>
      <w:proofErr w:type="spellEnd"/>
      <w:r w:rsidRPr="00091783">
        <w:rPr>
          <w:rFonts w:ascii="Book Antiqua" w:hAnsi="Book Antiqua"/>
          <w:b/>
          <w:i/>
        </w:rPr>
        <w:t xml:space="preserve"> </w:t>
      </w:r>
      <w:r w:rsidR="00C70763" w:rsidRPr="00091783">
        <w:rPr>
          <w:rFonts w:ascii="Book Antiqua" w:hAnsi="Book Antiqua"/>
          <w:b/>
          <w:i/>
        </w:rPr>
        <w:t xml:space="preserve">exposure </w:t>
      </w:r>
      <w:r w:rsidR="0084003C" w:rsidRPr="00091783">
        <w:rPr>
          <w:rFonts w:ascii="Book Antiqua" w:hAnsi="Book Antiqua"/>
          <w:b/>
          <w:i/>
        </w:rPr>
        <w:t>did not alter</w:t>
      </w:r>
      <w:r w:rsidR="00E1364C" w:rsidRPr="00091783">
        <w:rPr>
          <w:rFonts w:ascii="Book Antiqua" w:hAnsi="Book Antiqua"/>
          <w:b/>
          <w:i/>
        </w:rPr>
        <w:t xml:space="preserve"> coagulation pathways</w:t>
      </w:r>
      <w:r w:rsidR="00193DB8" w:rsidRPr="00091783">
        <w:rPr>
          <w:rFonts w:ascii="Book Antiqua" w:hAnsi="Book Antiqua"/>
          <w:b/>
          <w:i/>
        </w:rPr>
        <w:t xml:space="preserve"> in </w:t>
      </w:r>
      <w:r w:rsidR="00706E3C" w:rsidRPr="00091783">
        <w:rPr>
          <w:rFonts w:ascii="Book Antiqua" w:hAnsi="Book Antiqua"/>
          <w:b/>
          <w:i/>
        </w:rPr>
        <w:t>PLTs</w:t>
      </w:r>
    </w:p>
    <w:p w14:paraId="17FAD3CA" w14:textId="53548AB8" w:rsidR="009A2A8A" w:rsidRPr="00FE3AF7" w:rsidRDefault="00B56156" w:rsidP="006A2F24">
      <w:pPr>
        <w:spacing w:after="0"/>
        <w:rPr>
          <w:rFonts w:ascii="Book Antiqua" w:hAnsi="Book Antiqua"/>
          <w:bCs/>
        </w:rPr>
      </w:pPr>
      <w:proofErr w:type="spellStart"/>
      <w:r w:rsidRPr="00FE3AF7">
        <w:rPr>
          <w:rFonts w:ascii="Book Antiqua" w:hAnsi="Book Antiqua"/>
          <w:bCs/>
        </w:rPr>
        <w:t>VitC</w:t>
      </w:r>
      <w:proofErr w:type="spellEnd"/>
      <w:r w:rsidRPr="00FE3AF7">
        <w:rPr>
          <w:rFonts w:ascii="Book Antiqua" w:hAnsi="Book Antiqua"/>
          <w:bCs/>
        </w:rPr>
        <w:t xml:space="preserve"> supplementation did not significantly change </w:t>
      </w:r>
      <w:r w:rsidR="008C78BC" w:rsidRPr="00FE3AF7">
        <w:rPr>
          <w:rFonts w:ascii="Book Antiqua" w:hAnsi="Book Antiqua"/>
          <w:bCs/>
        </w:rPr>
        <w:t xml:space="preserve">PT and PTT values </w:t>
      </w:r>
      <w:r w:rsidRPr="00FE3AF7">
        <w:rPr>
          <w:rFonts w:ascii="Book Antiqua" w:hAnsi="Book Antiqua"/>
          <w:bCs/>
        </w:rPr>
        <w:t xml:space="preserve">which </w:t>
      </w:r>
      <w:r w:rsidR="008C78BC" w:rsidRPr="00FE3AF7">
        <w:rPr>
          <w:rFonts w:ascii="Book Antiqua" w:hAnsi="Book Antiqua"/>
          <w:bCs/>
        </w:rPr>
        <w:t>gradually</w:t>
      </w:r>
      <w:r w:rsidRPr="00FE3AF7">
        <w:rPr>
          <w:rFonts w:ascii="Book Antiqua" w:hAnsi="Book Antiqua"/>
          <w:bCs/>
        </w:rPr>
        <w:t xml:space="preserve"> increased in all three groups </w:t>
      </w:r>
      <w:r w:rsidR="00205417">
        <w:rPr>
          <w:rFonts w:ascii="Book Antiqua" w:hAnsi="Book Antiqua"/>
          <w:bCs/>
        </w:rPr>
        <w:t xml:space="preserve">(Figure 3A and </w:t>
      </w:r>
      <w:r w:rsidR="005012E5" w:rsidRPr="00FE3AF7">
        <w:rPr>
          <w:rFonts w:ascii="Book Antiqua" w:hAnsi="Book Antiqua"/>
          <w:bCs/>
        </w:rPr>
        <w:t>B)</w:t>
      </w:r>
      <w:r w:rsidR="00B3141B" w:rsidRPr="00FE3AF7">
        <w:rPr>
          <w:rFonts w:ascii="Book Antiqua" w:hAnsi="Book Antiqua"/>
          <w:bCs/>
        </w:rPr>
        <w:t>.</w:t>
      </w:r>
      <w:r w:rsidR="008C78BC" w:rsidRPr="00FE3AF7">
        <w:rPr>
          <w:rFonts w:ascii="Book Antiqua" w:hAnsi="Book Antiqua"/>
          <w:bCs/>
        </w:rPr>
        <w:t xml:space="preserve"> </w:t>
      </w:r>
      <w:r w:rsidRPr="00FE3AF7">
        <w:rPr>
          <w:rFonts w:ascii="Book Antiqua" w:hAnsi="Book Antiqua"/>
          <w:bCs/>
        </w:rPr>
        <w:t>On similar lines, f</w:t>
      </w:r>
      <w:r w:rsidR="004C652E" w:rsidRPr="00FE3AF7">
        <w:rPr>
          <w:rFonts w:ascii="Book Antiqua" w:hAnsi="Book Antiqua"/>
          <w:bCs/>
        </w:rPr>
        <w:t xml:space="preserve">unctional fibrinogen </w:t>
      </w:r>
      <w:r w:rsidR="008C78BC" w:rsidRPr="00FE3AF7">
        <w:rPr>
          <w:rFonts w:ascii="Book Antiqua" w:hAnsi="Book Antiqua"/>
          <w:bCs/>
        </w:rPr>
        <w:t xml:space="preserve">levels </w:t>
      </w:r>
      <w:r w:rsidRPr="00FE3AF7">
        <w:rPr>
          <w:rFonts w:ascii="Book Antiqua" w:hAnsi="Book Antiqua"/>
          <w:bCs/>
        </w:rPr>
        <w:t xml:space="preserve">also </w:t>
      </w:r>
      <w:r w:rsidR="004C652E" w:rsidRPr="00FE3AF7">
        <w:rPr>
          <w:rFonts w:ascii="Book Antiqua" w:hAnsi="Book Antiqua"/>
          <w:bCs/>
        </w:rPr>
        <w:t xml:space="preserve">did not differ between </w:t>
      </w:r>
      <w:r w:rsidR="008C78BC" w:rsidRPr="00FE3AF7">
        <w:rPr>
          <w:rFonts w:ascii="Book Antiqua" w:hAnsi="Book Antiqua"/>
          <w:bCs/>
        </w:rPr>
        <w:t xml:space="preserve">the </w:t>
      </w:r>
      <w:r w:rsidR="004C652E" w:rsidRPr="00FE3AF7">
        <w:rPr>
          <w:rFonts w:ascii="Book Antiqua" w:hAnsi="Book Antiqua"/>
          <w:bCs/>
        </w:rPr>
        <w:t xml:space="preserve">groups </w:t>
      </w:r>
      <w:r w:rsidR="008C78BC" w:rsidRPr="00FE3AF7">
        <w:rPr>
          <w:rFonts w:ascii="Book Antiqua" w:hAnsi="Book Antiqua"/>
          <w:bCs/>
        </w:rPr>
        <w:t xml:space="preserve">over the 8 days </w:t>
      </w:r>
      <w:r w:rsidR="004C652E" w:rsidRPr="00FE3AF7">
        <w:rPr>
          <w:rFonts w:ascii="Book Antiqua" w:hAnsi="Book Antiqua"/>
          <w:bCs/>
        </w:rPr>
        <w:t>and remained with</w:t>
      </w:r>
      <w:r w:rsidR="000E651B" w:rsidRPr="00FE3AF7">
        <w:rPr>
          <w:rFonts w:ascii="Book Antiqua" w:hAnsi="Book Antiqua"/>
          <w:bCs/>
        </w:rPr>
        <w:t>in</w:t>
      </w:r>
      <w:r w:rsidR="004C652E" w:rsidRPr="00FE3AF7">
        <w:rPr>
          <w:rFonts w:ascii="Book Antiqua" w:hAnsi="Book Antiqua"/>
          <w:bCs/>
        </w:rPr>
        <w:t xml:space="preserve"> a clinically </w:t>
      </w:r>
      <w:r w:rsidR="008C78BC" w:rsidRPr="00FE3AF7">
        <w:rPr>
          <w:rFonts w:ascii="Book Antiqua" w:hAnsi="Book Antiqua"/>
          <w:bCs/>
        </w:rPr>
        <w:t>relevant</w:t>
      </w:r>
      <w:r w:rsidR="004C652E" w:rsidRPr="00FE3AF7">
        <w:rPr>
          <w:rFonts w:ascii="Book Antiqua" w:hAnsi="Book Antiqua"/>
          <w:bCs/>
        </w:rPr>
        <w:t xml:space="preserve"> range</w:t>
      </w:r>
      <w:r w:rsidR="005012E5" w:rsidRPr="00FE3AF7">
        <w:rPr>
          <w:rFonts w:ascii="Book Antiqua" w:hAnsi="Book Antiqua"/>
          <w:bCs/>
        </w:rPr>
        <w:t xml:space="preserve"> (Figure 3C)</w:t>
      </w:r>
      <w:r w:rsidR="0065033C" w:rsidRPr="00FE3AF7">
        <w:rPr>
          <w:rFonts w:ascii="Book Antiqua" w:hAnsi="Book Antiqua"/>
          <w:bCs/>
        </w:rPr>
        <w:t>.</w:t>
      </w:r>
    </w:p>
    <w:p w14:paraId="59A79F9D" w14:textId="77777777" w:rsidR="00091783" w:rsidRDefault="00091783" w:rsidP="006A2F24">
      <w:pPr>
        <w:spacing w:after="0"/>
        <w:rPr>
          <w:rFonts w:ascii="Book Antiqua" w:hAnsi="Book Antiqua"/>
          <w:b/>
          <w:lang w:eastAsia="zh-CN"/>
        </w:rPr>
      </w:pPr>
    </w:p>
    <w:p w14:paraId="0C9BBC09" w14:textId="5E6812D7" w:rsidR="0065033C" w:rsidRPr="00091783" w:rsidRDefault="00193DB8" w:rsidP="006A2F24">
      <w:pPr>
        <w:spacing w:after="0"/>
        <w:rPr>
          <w:rFonts w:ascii="Book Antiqua" w:hAnsi="Book Antiqua"/>
          <w:b/>
          <w:i/>
        </w:rPr>
      </w:pPr>
      <w:r w:rsidRPr="00091783">
        <w:rPr>
          <w:rFonts w:ascii="Book Antiqua" w:hAnsi="Book Antiqua"/>
          <w:b/>
          <w:i/>
        </w:rPr>
        <w:t xml:space="preserve">High </w:t>
      </w:r>
      <w:proofErr w:type="spellStart"/>
      <w:r w:rsidR="00882414" w:rsidRPr="00091783">
        <w:rPr>
          <w:rFonts w:ascii="Book Antiqua" w:hAnsi="Book Antiqua"/>
          <w:b/>
          <w:i/>
        </w:rPr>
        <w:t>VitC</w:t>
      </w:r>
      <w:proofErr w:type="spellEnd"/>
      <w:r w:rsidR="007B350D" w:rsidRPr="00091783">
        <w:rPr>
          <w:rFonts w:ascii="Book Antiqua" w:hAnsi="Book Antiqua"/>
          <w:b/>
          <w:i/>
        </w:rPr>
        <w:t xml:space="preserve"> </w:t>
      </w:r>
      <w:r w:rsidR="00C70763" w:rsidRPr="00091783">
        <w:rPr>
          <w:rFonts w:ascii="Book Antiqua" w:hAnsi="Book Antiqua"/>
          <w:b/>
          <w:i/>
        </w:rPr>
        <w:t xml:space="preserve">exposure </w:t>
      </w:r>
      <w:r w:rsidR="0084003C" w:rsidRPr="00091783">
        <w:rPr>
          <w:rFonts w:ascii="Book Antiqua" w:hAnsi="Book Antiqua"/>
          <w:b/>
          <w:i/>
        </w:rPr>
        <w:t>impacts</w:t>
      </w:r>
      <w:r w:rsidR="007B350D" w:rsidRPr="00091783">
        <w:rPr>
          <w:rFonts w:ascii="Book Antiqua" w:hAnsi="Book Antiqua"/>
          <w:b/>
          <w:i/>
        </w:rPr>
        <w:t xml:space="preserve"> </w:t>
      </w:r>
      <w:r w:rsidR="00D20694" w:rsidRPr="00091783">
        <w:rPr>
          <w:rFonts w:ascii="Book Antiqua" w:hAnsi="Book Antiqua"/>
          <w:b/>
          <w:i/>
        </w:rPr>
        <w:t xml:space="preserve">PLT </w:t>
      </w:r>
      <w:r w:rsidR="007B350D" w:rsidRPr="00091783">
        <w:rPr>
          <w:rFonts w:ascii="Book Antiqua" w:hAnsi="Book Antiqua"/>
          <w:b/>
          <w:i/>
        </w:rPr>
        <w:t>function</w:t>
      </w:r>
      <w:r w:rsidR="0084003C" w:rsidRPr="00091783">
        <w:rPr>
          <w:rFonts w:ascii="Book Antiqua" w:hAnsi="Book Antiqua"/>
          <w:b/>
          <w:i/>
        </w:rPr>
        <w:t xml:space="preserve"> </w:t>
      </w:r>
      <w:r w:rsidRPr="00091783">
        <w:rPr>
          <w:rFonts w:ascii="Book Antiqua" w:hAnsi="Book Antiqua"/>
          <w:b/>
          <w:i/>
        </w:rPr>
        <w:t>on day 8</w:t>
      </w:r>
    </w:p>
    <w:p w14:paraId="4D895BF7" w14:textId="11BEEDD6" w:rsidR="00EF427F" w:rsidRPr="00FE3AF7" w:rsidRDefault="00706E3C" w:rsidP="006A2F24">
      <w:pPr>
        <w:spacing w:after="0"/>
        <w:rPr>
          <w:rFonts w:ascii="Book Antiqua" w:hAnsi="Book Antiqua"/>
          <w:bCs/>
        </w:rPr>
      </w:pPr>
      <w:r w:rsidRPr="00FE3AF7">
        <w:rPr>
          <w:rFonts w:ascii="Book Antiqua" w:hAnsi="Book Antiqua"/>
          <w:bCs/>
        </w:rPr>
        <w:t>Over the first 5 days, t</w:t>
      </w:r>
      <w:r w:rsidR="005012E5" w:rsidRPr="00FE3AF7">
        <w:rPr>
          <w:rFonts w:ascii="Book Antiqua" w:hAnsi="Book Antiqua"/>
          <w:bCs/>
        </w:rPr>
        <w:t xml:space="preserve">he addition of Hi or Lo </w:t>
      </w:r>
      <w:proofErr w:type="spellStart"/>
      <w:r w:rsidR="005012E5" w:rsidRPr="00FE3AF7">
        <w:rPr>
          <w:rFonts w:ascii="Book Antiqua" w:hAnsi="Book Antiqua"/>
          <w:bCs/>
        </w:rPr>
        <w:t>VitC</w:t>
      </w:r>
      <w:proofErr w:type="spellEnd"/>
      <w:r w:rsidR="005012E5" w:rsidRPr="00FE3AF7">
        <w:rPr>
          <w:rFonts w:ascii="Book Antiqua" w:hAnsi="Book Antiqua"/>
          <w:bCs/>
        </w:rPr>
        <w:t xml:space="preserve"> had no deleterious impact on any of the TEG parameters compared to the saline control (Figure 4). However, on day 8 significant differences were associated with extended storage in Hi </w:t>
      </w:r>
      <w:proofErr w:type="spellStart"/>
      <w:r w:rsidR="005012E5" w:rsidRPr="00FE3AF7">
        <w:rPr>
          <w:rFonts w:ascii="Book Antiqua" w:hAnsi="Book Antiqua"/>
          <w:bCs/>
        </w:rPr>
        <w:t>VitC</w:t>
      </w:r>
      <w:proofErr w:type="spellEnd"/>
      <w:r w:rsidR="005012E5" w:rsidRPr="00FE3AF7">
        <w:rPr>
          <w:rFonts w:ascii="Book Antiqua" w:hAnsi="Book Antiqua"/>
          <w:bCs/>
        </w:rPr>
        <w:t xml:space="preserve">. Specifically, R and K times were extended in the Hi </w:t>
      </w:r>
      <w:proofErr w:type="spellStart"/>
      <w:r w:rsidR="005012E5" w:rsidRPr="00FE3AF7">
        <w:rPr>
          <w:rFonts w:ascii="Book Antiqua" w:hAnsi="Book Antiqua"/>
          <w:bCs/>
        </w:rPr>
        <w:t>VitC</w:t>
      </w:r>
      <w:proofErr w:type="spellEnd"/>
      <w:r w:rsidR="005012E5" w:rsidRPr="00FE3AF7">
        <w:rPr>
          <w:rFonts w:ascii="Book Antiqua" w:hAnsi="Book Antiqua"/>
          <w:bCs/>
        </w:rPr>
        <w:t xml:space="preserve"> group when compa</w:t>
      </w:r>
      <w:r w:rsidR="00205417">
        <w:rPr>
          <w:rFonts w:ascii="Book Antiqua" w:hAnsi="Book Antiqua"/>
          <w:bCs/>
        </w:rPr>
        <w:t>red to saline group (Figure 4A</w:t>
      </w:r>
      <w:r w:rsidR="00205417">
        <w:rPr>
          <w:rFonts w:ascii="Book Antiqua" w:hAnsi="Book Antiqua" w:hint="eastAsia"/>
          <w:bCs/>
          <w:lang w:eastAsia="zh-CN"/>
        </w:rPr>
        <w:t xml:space="preserve"> and </w:t>
      </w:r>
      <w:r w:rsidR="005012E5" w:rsidRPr="00FE3AF7">
        <w:rPr>
          <w:rFonts w:ascii="Book Antiqua" w:hAnsi="Book Antiqua"/>
          <w:bCs/>
        </w:rPr>
        <w:t xml:space="preserve">B, </w:t>
      </w:r>
      <w:r w:rsidR="00205417" w:rsidRPr="00205417">
        <w:rPr>
          <w:rFonts w:ascii="Book Antiqua" w:hAnsi="Book Antiqua"/>
          <w:bCs/>
          <w:i/>
        </w:rPr>
        <w:t>P</w:t>
      </w:r>
      <w:r w:rsidR="00205417">
        <w:rPr>
          <w:rFonts w:ascii="Book Antiqua" w:hAnsi="Book Antiqua" w:hint="eastAsia"/>
          <w:bCs/>
          <w:lang w:eastAsia="zh-CN"/>
        </w:rPr>
        <w:t xml:space="preserve"> </w:t>
      </w:r>
      <w:r w:rsidR="00205417" w:rsidRPr="00FE3AF7">
        <w:rPr>
          <w:rFonts w:ascii="Book Antiqua" w:hAnsi="Book Antiqua"/>
          <w:bCs/>
        </w:rPr>
        <w:t>&lt;</w:t>
      </w:r>
      <w:r w:rsidR="00205417">
        <w:rPr>
          <w:rFonts w:ascii="Book Antiqua" w:hAnsi="Book Antiqua" w:hint="eastAsia"/>
          <w:bCs/>
          <w:lang w:eastAsia="zh-CN"/>
        </w:rPr>
        <w:t xml:space="preserve"> </w:t>
      </w:r>
      <w:r w:rsidR="005012E5" w:rsidRPr="00FE3AF7">
        <w:rPr>
          <w:rFonts w:ascii="Book Antiqua" w:hAnsi="Book Antiqua"/>
          <w:bCs/>
        </w:rPr>
        <w:t xml:space="preserve">0.05). In agreement with K-time data, a decrease in </w:t>
      </w:r>
      <w:r w:rsidR="00E3248D" w:rsidRPr="00E3248D">
        <w:rPr>
          <w:rFonts w:ascii="Symbol" w:hAnsi="Symbol"/>
          <w:bCs/>
        </w:rPr>
        <w:t></w:t>
      </w:r>
      <w:r w:rsidR="005012E5" w:rsidRPr="00FE3AF7">
        <w:rPr>
          <w:rFonts w:ascii="Book Antiqua" w:hAnsi="Book Antiqua"/>
          <w:bCs/>
        </w:rPr>
        <w:t xml:space="preserve">-angle was observed in the Hi </w:t>
      </w:r>
      <w:proofErr w:type="spellStart"/>
      <w:r w:rsidR="005012E5" w:rsidRPr="00FE3AF7">
        <w:rPr>
          <w:rFonts w:ascii="Book Antiqua" w:hAnsi="Book Antiqua"/>
          <w:bCs/>
        </w:rPr>
        <w:t>VitC</w:t>
      </w:r>
      <w:proofErr w:type="spellEnd"/>
      <w:r w:rsidR="005012E5" w:rsidRPr="00FE3AF7">
        <w:rPr>
          <w:rFonts w:ascii="Book Antiqua" w:hAnsi="Book Antiqua"/>
          <w:bCs/>
        </w:rPr>
        <w:t xml:space="preserve"> group on day 8 (Figure 4C, </w:t>
      </w:r>
      <w:r w:rsidR="00205417" w:rsidRPr="00205417">
        <w:rPr>
          <w:rFonts w:ascii="Book Antiqua" w:hAnsi="Book Antiqua"/>
          <w:bCs/>
          <w:i/>
        </w:rPr>
        <w:t>P</w:t>
      </w:r>
      <w:r w:rsidR="00205417">
        <w:rPr>
          <w:rFonts w:ascii="Book Antiqua" w:hAnsi="Book Antiqua" w:hint="eastAsia"/>
          <w:bCs/>
          <w:lang w:eastAsia="zh-CN"/>
        </w:rPr>
        <w:t xml:space="preserve"> </w:t>
      </w:r>
      <w:r w:rsidR="00205417" w:rsidRPr="00FE3AF7">
        <w:rPr>
          <w:rFonts w:ascii="Book Antiqua" w:hAnsi="Book Antiqua"/>
          <w:bCs/>
        </w:rPr>
        <w:t>&lt;</w:t>
      </w:r>
      <w:r w:rsidR="00205417">
        <w:rPr>
          <w:rFonts w:ascii="Book Antiqua" w:hAnsi="Book Antiqua" w:hint="eastAsia"/>
          <w:bCs/>
          <w:lang w:eastAsia="zh-CN"/>
        </w:rPr>
        <w:t xml:space="preserve"> </w:t>
      </w:r>
      <w:r w:rsidR="005012E5" w:rsidRPr="00FE3AF7">
        <w:rPr>
          <w:rFonts w:ascii="Book Antiqua" w:hAnsi="Book Antiqua"/>
          <w:bCs/>
        </w:rPr>
        <w:t xml:space="preserve">0.05). On </w:t>
      </w:r>
      <w:r w:rsidR="00205417" w:rsidRPr="00FE3AF7">
        <w:rPr>
          <w:rFonts w:ascii="Book Antiqua" w:hAnsi="Book Antiqua"/>
          <w:bCs/>
        </w:rPr>
        <w:t>d</w:t>
      </w:r>
      <w:r w:rsidR="005012E5" w:rsidRPr="00FE3AF7">
        <w:rPr>
          <w:rFonts w:ascii="Book Antiqua" w:hAnsi="Book Antiqua"/>
          <w:bCs/>
        </w:rPr>
        <w:t xml:space="preserve">ay 8, there was a fall of 20 mm in MA associated with the Hi </w:t>
      </w:r>
      <w:proofErr w:type="spellStart"/>
      <w:r w:rsidR="005012E5" w:rsidRPr="00FE3AF7">
        <w:rPr>
          <w:rFonts w:ascii="Book Antiqua" w:hAnsi="Book Antiqua"/>
          <w:bCs/>
        </w:rPr>
        <w:t>VitC</w:t>
      </w:r>
      <w:proofErr w:type="spellEnd"/>
      <w:r w:rsidR="005012E5" w:rsidRPr="00FE3AF7">
        <w:rPr>
          <w:rFonts w:ascii="Book Antiqua" w:hAnsi="Book Antiqua"/>
          <w:bCs/>
        </w:rPr>
        <w:t xml:space="preserve"> compared to both baseline and day 8 saline controls (Figure 4D, </w:t>
      </w:r>
      <w:r w:rsidR="00205417" w:rsidRPr="00205417">
        <w:rPr>
          <w:rFonts w:ascii="Book Antiqua" w:hAnsi="Book Antiqua"/>
          <w:bCs/>
          <w:i/>
        </w:rPr>
        <w:t>P</w:t>
      </w:r>
      <w:r w:rsidR="00205417">
        <w:rPr>
          <w:rFonts w:ascii="Book Antiqua" w:hAnsi="Book Antiqua" w:hint="eastAsia"/>
          <w:bCs/>
          <w:lang w:eastAsia="zh-CN"/>
        </w:rPr>
        <w:t xml:space="preserve"> </w:t>
      </w:r>
      <w:r w:rsidR="00205417" w:rsidRPr="00FE3AF7">
        <w:rPr>
          <w:rFonts w:ascii="Book Antiqua" w:hAnsi="Book Antiqua"/>
          <w:bCs/>
        </w:rPr>
        <w:t>&lt;</w:t>
      </w:r>
      <w:r w:rsidR="00205417">
        <w:rPr>
          <w:rFonts w:ascii="Book Antiqua" w:hAnsi="Book Antiqua" w:hint="eastAsia"/>
          <w:bCs/>
          <w:lang w:eastAsia="zh-CN"/>
        </w:rPr>
        <w:t xml:space="preserve"> </w:t>
      </w:r>
      <w:r w:rsidR="005012E5" w:rsidRPr="00FE3AF7">
        <w:rPr>
          <w:rFonts w:ascii="Book Antiqua" w:hAnsi="Book Antiqua"/>
          <w:bCs/>
        </w:rPr>
        <w:t>0.05).</w:t>
      </w:r>
      <w:r w:rsidR="00FF1EB6" w:rsidRPr="00FE3AF7">
        <w:rPr>
          <w:rFonts w:ascii="Book Antiqua" w:hAnsi="Book Antiqua"/>
          <w:bCs/>
        </w:rPr>
        <w:t xml:space="preserve"> </w:t>
      </w:r>
    </w:p>
    <w:p w14:paraId="299A0380" w14:textId="580DDB74" w:rsidR="00A047C2" w:rsidRPr="00FE3AF7" w:rsidRDefault="005012E5" w:rsidP="006A2F24">
      <w:pPr>
        <w:spacing w:after="0"/>
        <w:ind w:firstLine="720"/>
        <w:rPr>
          <w:rFonts w:ascii="Book Antiqua" w:hAnsi="Book Antiqua"/>
          <w:bCs/>
        </w:rPr>
      </w:pPr>
      <w:r w:rsidRPr="00FE3AF7">
        <w:rPr>
          <w:rFonts w:ascii="Book Antiqua" w:hAnsi="Book Antiqua"/>
          <w:bCs/>
        </w:rPr>
        <w:t>Platelet aggregation studies, showed uniform declines in Collagen and ADP-induced platelet aggregations over the study period</w:t>
      </w:r>
      <w:r w:rsidR="00205417">
        <w:rPr>
          <w:rFonts w:ascii="Book Antiqua" w:hAnsi="Book Antiqua"/>
          <w:bCs/>
        </w:rPr>
        <w:t xml:space="preserve"> in all three groups (Figure 5A</w:t>
      </w:r>
      <w:r w:rsidR="00205417">
        <w:rPr>
          <w:rFonts w:ascii="Book Antiqua" w:hAnsi="Book Antiqua" w:hint="eastAsia"/>
          <w:bCs/>
          <w:lang w:eastAsia="zh-CN"/>
        </w:rPr>
        <w:t xml:space="preserve"> and </w:t>
      </w:r>
      <w:r w:rsidRPr="00FE3AF7">
        <w:rPr>
          <w:rFonts w:ascii="Book Antiqua" w:hAnsi="Book Antiqua"/>
          <w:bCs/>
        </w:rPr>
        <w:t xml:space="preserve">B). In addition, Lo/Hi </w:t>
      </w:r>
      <w:proofErr w:type="spellStart"/>
      <w:r w:rsidRPr="00FE3AF7">
        <w:rPr>
          <w:rFonts w:ascii="Book Antiqua" w:hAnsi="Book Antiqua"/>
          <w:bCs/>
        </w:rPr>
        <w:t>VitC</w:t>
      </w:r>
      <w:proofErr w:type="spellEnd"/>
      <w:r w:rsidRPr="00FE3AF7">
        <w:rPr>
          <w:rFonts w:ascii="Book Antiqua" w:hAnsi="Book Antiqua"/>
          <w:bCs/>
        </w:rPr>
        <w:t xml:space="preserve"> addition did not alter Collagen and ADP-induced ATP secretion throughout the study (Figure 5C</w:t>
      </w:r>
      <w:r w:rsidR="00205417">
        <w:rPr>
          <w:rFonts w:ascii="Book Antiqua" w:hAnsi="Book Antiqua" w:hint="eastAsia"/>
          <w:bCs/>
          <w:lang w:eastAsia="zh-CN"/>
        </w:rPr>
        <w:t xml:space="preserve"> and </w:t>
      </w:r>
      <w:r w:rsidRPr="00FE3AF7">
        <w:rPr>
          <w:rFonts w:ascii="Book Antiqua" w:hAnsi="Book Antiqua"/>
          <w:bCs/>
        </w:rPr>
        <w:t xml:space="preserve">D). Furthermore, flow cytometric analysis of CD62 and CD63 expression profiles, showed that </w:t>
      </w:r>
      <w:proofErr w:type="spellStart"/>
      <w:r w:rsidRPr="00FE3AF7">
        <w:rPr>
          <w:rFonts w:ascii="Book Antiqua" w:hAnsi="Book Antiqua"/>
          <w:bCs/>
        </w:rPr>
        <w:t>VitC</w:t>
      </w:r>
      <w:proofErr w:type="spellEnd"/>
      <w:r w:rsidRPr="00FE3AF7">
        <w:rPr>
          <w:rFonts w:ascii="Book Antiqua" w:hAnsi="Book Antiqua"/>
          <w:bCs/>
        </w:rPr>
        <w:t xml:space="preserve"> supplementation had no effect on basal CD62p and CD63 expression during storage (Figure 6A </w:t>
      </w:r>
      <w:r w:rsidR="00205417">
        <w:rPr>
          <w:rFonts w:ascii="Book Antiqua" w:hAnsi="Book Antiqua" w:hint="eastAsia"/>
          <w:bCs/>
          <w:lang w:eastAsia="zh-CN"/>
        </w:rPr>
        <w:t xml:space="preserve">and </w:t>
      </w:r>
      <w:r w:rsidRPr="00FE3AF7">
        <w:rPr>
          <w:rFonts w:ascii="Book Antiqua" w:hAnsi="Book Antiqua"/>
          <w:bCs/>
        </w:rPr>
        <w:t>D)</w:t>
      </w:r>
      <w:r w:rsidR="005E6BEE" w:rsidRPr="00FE3AF7">
        <w:rPr>
          <w:rFonts w:ascii="Book Antiqua" w:hAnsi="Book Antiqua"/>
          <w:bCs/>
        </w:rPr>
        <w:t xml:space="preserve">. </w:t>
      </w:r>
      <w:r w:rsidR="005E6BEE" w:rsidRPr="00FE3AF7">
        <w:rPr>
          <w:rFonts w:ascii="Book Antiqua" w:hAnsi="Book Antiqua"/>
          <w:bCs/>
        </w:rPr>
        <w:lastRenderedPageBreak/>
        <w:t>Following ADP (Figure 6B) or t</w:t>
      </w:r>
      <w:r w:rsidRPr="00FE3AF7">
        <w:rPr>
          <w:rFonts w:ascii="Book Antiqua" w:hAnsi="Book Antiqua"/>
          <w:bCs/>
        </w:rPr>
        <w:t>hrombin (Figure 6C) stimulation</w:t>
      </w:r>
      <w:r w:rsidR="002B4320" w:rsidRPr="00FE3AF7">
        <w:rPr>
          <w:rFonts w:ascii="Book Antiqua" w:hAnsi="Book Antiqua"/>
          <w:bCs/>
        </w:rPr>
        <w:t>,</w:t>
      </w:r>
      <w:r w:rsidRPr="00FE3AF7">
        <w:rPr>
          <w:rFonts w:ascii="Book Antiqua" w:hAnsi="Book Antiqua"/>
          <w:bCs/>
        </w:rPr>
        <w:t xml:space="preserve"> the CD62 expression showed a steady decrease that was not significantly different across the three groups (except for Hi </w:t>
      </w:r>
      <w:proofErr w:type="spellStart"/>
      <w:r w:rsidRPr="00FE3AF7">
        <w:rPr>
          <w:rFonts w:ascii="Book Antiqua" w:hAnsi="Book Antiqua"/>
          <w:bCs/>
        </w:rPr>
        <w:t>VitC</w:t>
      </w:r>
      <w:proofErr w:type="spellEnd"/>
      <w:r w:rsidRPr="00FE3AF7">
        <w:rPr>
          <w:rFonts w:ascii="Book Antiqua" w:hAnsi="Book Antiqua"/>
          <w:bCs/>
        </w:rPr>
        <w:t xml:space="preserve"> vs saline on day 8, </w:t>
      </w:r>
      <w:r w:rsidR="00205417" w:rsidRPr="00205417">
        <w:rPr>
          <w:rFonts w:ascii="Book Antiqua" w:hAnsi="Book Antiqua"/>
          <w:bCs/>
          <w:i/>
        </w:rPr>
        <w:t>P</w:t>
      </w:r>
      <w:r w:rsidR="00205417">
        <w:rPr>
          <w:rFonts w:ascii="Book Antiqua" w:hAnsi="Book Antiqua" w:hint="eastAsia"/>
          <w:bCs/>
          <w:lang w:eastAsia="zh-CN"/>
        </w:rPr>
        <w:t xml:space="preserve"> </w:t>
      </w:r>
      <w:r w:rsidR="00205417" w:rsidRPr="00FE3AF7">
        <w:rPr>
          <w:rFonts w:ascii="Book Antiqua" w:hAnsi="Book Antiqua"/>
          <w:bCs/>
        </w:rPr>
        <w:t>&lt;</w:t>
      </w:r>
      <w:r w:rsidR="00205417">
        <w:rPr>
          <w:rFonts w:ascii="Book Antiqua" w:hAnsi="Book Antiqua" w:hint="eastAsia"/>
          <w:bCs/>
          <w:lang w:eastAsia="zh-CN"/>
        </w:rPr>
        <w:t xml:space="preserve"> </w:t>
      </w:r>
      <w:r w:rsidRPr="00FE3AF7">
        <w:rPr>
          <w:rFonts w:ascii="Book Antiqua" w:hAnsi="Book Antiqua"/>
          <w:bCs/>
        </w:rPr>
        <w:t xml:space="preserve">0.05). The expression profiles for CD63 </w:t>
      </w:r>
      <w:r w:rsidR="002B4320" w:rsidRPr="00FE3AF7">
        <w:rPr>
          <w:rFonts w:ascii="Book Antiqua" w:hAnsi="Book Antiqua"/>
          <w:bCs/>
        </w:rPr>
        <w:t>differed</w:t>
      </w:r>
      <w:r w:rsidRPr="00FE3AF7">
        <w:rPr>
          <w:rFonts w:ascii="Book Antiqua" w:hAnsi="Book Antiqua"/>
          <w:bCs/>
        </w:rPr>
        <w:t xml:space="preserve"> depending on whether the PC </w:t>
      </w:r>
      <w:proofErr w:type="gramStart"/>
      <w:r w:rsidRPr="00FE3AF7">
        <w:rPr>
          <w:rFonts w:ascii="Book Antiqua" w:hAnsi="Book Antiqua"/>
          <w:bCs/>
        </w:rPr>
        <w:t>were</w:t>
      </w:r>
      <w:proofErr w:type="gramEnd"/>
      <w:r w:rsidRPr="00FE3AF7">
        <w:rPr>
          <w:rFonts w:ascii="Book Antiqua" w:hAnsi="Book Antiqua"/>
          <w:bCs/>
        </w:rPr>
        <w:t xml:space="preserve"> stimulated with ADP or </w:t>
      </w:r>
      <w:r w:rsidR="005E6BEE" w:rsidRPr="00FE3AF7">
        <w:rPr>
          <w:rFonts w:ascii="Book Antiqua" w:hAnsi="Book Antiqua"/>
          <w:bCs/>
        </w:rPr>
        <w:t>t</w:t>
      </w:r>
      <w:r w:rsidRPr="00FE3AF7">
        <w:rPr>
          <w:rFonts w:ascii="Book Antiqua" w:hAnsi="Book Antiqua"/>
          <w:bCs/>
        </w:rPr>
        <w:t>hrombin (Figure 6E and F). However, the observed flow cytometric analysis changes were not significant across the three groups over 8 days.</w:t>
      </w:r>
    </w:p>
    <w:p w14:paraId="0798AA73" w14:textId="77777777" w:rsidR="00091783" w:rsidRPr="00091783" w:rsidRDefault="00091783" w:rsidP="006A2F24">
      <w:pPr>
        <w:spacing w:after="0"/>
        <w:rPr>
          <w:rFonts w:ascii="Book Antiqua" w:hAnsi="Book Antiqua"/>
          <w:b/>
          <w:i/>
          <w:lang w:eastAsia="zh-CN"/>
        </w:rPr>
      </w:pPr>
    </w:p>
    <w:p w14:paraId="2AB971C5" w14:textId="401BDA76" w:rsidR="00296EB4" w:rsidRPr="00091783" w:rsidRDefault="00263851" w:rsidP="006A2F24">
      <w:pPr>
        <w:spacing w:after="0"/>
        <w:rPr>
          <w:rFonts w:ascii="Book Antiqua" w:hAnsi="Book Antiqua"/>
          <w:b/>
          <w:i/>
        </w:rPr>
      </w:pPr>
      <w:r w:rsidRPr="00091783">
        <w:rPr>
          <w:rFonts w:ascii="Book Antiqua" w:hAnsi="Book Antiqua"/>
          <w:b/>
          <w:i/>
        </w:rPr>
        <w:t>Effects of</w:t>
      </w:r>
      <w:r w:rsidR="001C5A27" w:rsidRPr="00091783">
        <w:rPr>
          <w:rFonts w:ascii="Book Antiqua" w:hAnsi="Book Antiqua"/>
          <w:b/>
          <w:i/>
        </w:rPr>
        <w:t xml:space="preserve"> </w:t>
      </w:r>
      <w:proofErr w:type="spellStart"/>
      <w:r w:rsidR="001C5A27" w:rsidRPr="00091783">
        <w:rPr>
          <w:rFonts w:ascii="Book Antiqua" w:hAnsi="Book Antiqua"/>
          <w:b/>
          <w:i/>
        </w:rPr>
        <w:t>VitC</w:t>
      </w:r>
      <w:proofErr w:type="spellEnd"/>
      <w:r w:rsidR="001C5A27" w:rsidRPr="00091783">
        <w:rPr>
          <w:rFonts w:ascii="Book Antiqua" w:hAnsi="Book Antiqua"/>
          <w:b/>
          <w:i/>
        </w:rPr>
        <w:t xml:space="preserve"> </w:t>
      </w:r>
      <w:r w:rsidR="00C70763" w:rsidRPr="00091783">
        <w:rPr>
          <w:rFonts w:ascii="Book Antiqua" w:hAnsi="Book Antiqua"/>
          <w:b/>
          <w:i/>
        </w:rPr>
        <w:t xml:space="preserve">exposure </w:t>
      </w:r>
      <w:r w:rsidR="00C014C2" w:rsidRPr="00091783">
        <w:rPr>
          <w:rFonts w:ascii="Book Antiqua" w:hAnsi="Book Antiqua"/>
          <w:b/>
          <w:i/>
        </w:rPr>
        <w:t xml:space="preserve">on eicosanoids metabolism in </w:t>
      </w:r>
      <w:r w:rsidR="00706E3C" w:rsidRPr="00091783">
        <w:rPr>
          <w:rFonts w:ascii="Book Antiqua" w:hAnsi="Book Antiqua"/>
          <w:b/>
          <w:i/>
        </w:rPr>
        <w:t>PLTs</w:t>
      </w:r>
    </w:p>
    <w:p w14:paraId="274E55DB" w14:textId="57C7B7C6" w:rsidR="003A3369" w:rsidRPr="00FE3AF7" w:rsidRDefault="005012E5" w:rsidP="006A2F24">
      <w:pPr>
        <w:spacing w:after="0"/>
        <w:rPr>
          <w:rFonts w:ascii="Book Antiqua" w:hAnsi="Book Antiqua"/>
          <w:bCs/>
        </w:rPr>
      </w:pPr>
      <w:r w:rsidRPr="00FE3AF7">
        <w:rPr>
          <w:rFonts w:ascii="Book Antiqua" w:hAnsi="Book Antiqua"/>
          <w:bCs/>
        </w:rPr>
        <w:t xml:space="preserve">Eicosanoids analysis was carried out on days 0, 2, 5 and 8 using aliquots of the PPP fraction of each sample. The levels of the free polyunsaturated fatty acids (PUFA): arachidonic acid (AA), </w:t>
      </w:r>
      <w:proofErr w:type="spellStart"/>
      <w:r w:rsidRPr="00FE3AF7">
        <w:rPr>
          <w:rFonts w:ascii="Book Antiqua" w:hAnsi="Book Antiqua"/>
          <w:bCs/>
        </w:rPr>
        <w:t>eicosapentanoic</w:t>
      </w:r>
      <w:proofErr w:type="spellEnd"/>
      <w:r w:rsidRPr="00FE3AF7">
        <w:rPr>
          <w:rFonts w:ascii="Book Antiqua" w:hAnsi="Book Antiqua"/>
          <w:bCs/>
        </w:rPr>
        <w:t xml:space="preserve"> acid (EPA), and </w:t>
      </w:r>
      <w:proofErr w:type="spellStart"/>
      <w:r w:rsidRPr="00FE3AF7">
        <w:rPr>
          <w:rFonts w:ascii="Book Antiqua" w:hAnsi="Book Antiqua"/>
          <w:bCs/>
        </w:rPr>
        <w:t>docosahexanoic</w:t>
      </w:r>
      <w:proofErr w:type="spellEnd"/>
      <w:r w:rsidRPr="00FE3AF7">
        <w:rPr>
          <w:rFonts w:ascii="Book Antiqua" w:hAnsi="Book Antiqua"/>
          <w:bCs/>
        </w:rPr>
        <w:t xml:space="preserve"> acid (DHA) did not differ significantly across the three groups throughout the study period (Figure 7A</w:t>
      </w:r>
      <w:r w:rsidR="00205417">
        <w:rPr>
          <w:rFonts w:ascii="Book Antiqua" w:hAnsi="Book Antiqua" w:hint="eastAsia"/>
          <w:bCs/>
          <w:lang w:eastAsia="zh-CN"/>
        </w:rPr>
        <w:t>-</w:t>
      </w:r>
      <w:r w:rsidRPr="00FE3AF7">
        <w:rPr>
          <w:rFonts w:ascii="Book Antiqua" w:hAnsi="Book Antiqua"/>
          <w:bCs/>
        </w:rPr>
        <w:t>C). Interestingly, free AA levels showed an initial drop from baseline in the three groups</w:t>
      </w:r>
      <w:r w:rsidR="00994F6C" w:rsidRPr="00FE3AF7">
        <w:rPr>
          <w:rFonts w:ascii="Book Antiqua" w:hAnsi="Book Antiqua"/>
          <w:bCs/>
        </w:rPr>
        <w:t>,</w:t>
      </w:r>
      <w:r w:rsidRPr="00FE3AF7">
        <w:rPr>
          <w:rFonts w:ascii="Book Antiqua" w:hAnsi="Book Antiqua"/>
          <w:bCs/>
        </w:rPr>
        <w:t xml:space="preserve"> </w:t>
      </w:r>
      <w:r w:rsidR="005E6BEE" w:rsidRPr="00FE3AF7">
        <w:rPr>
          <w:rFonts w:ascii="Book Antiqua" w:hAnsi="Book Antiqua"/>
          <w:bCs/>
        </w:rPr>
        <w:t xml:space="preserve">and </w:t>
      </w:r>
      <w:r w:rsidRPr="00FE3AF7">
        <w:rPr>
          <w:rFonts w:ascii="Book Antiqua" w:hAnsi="Book Antiqua"/>
          <w:bCs/>
        </w:rPr>
        <w:t>then remained unchanged through day 8. Formation of 11-/12-/15-HETE, products of AA metabolism via the lipoxygenases pathway showed a gradual increase over storage time (Figure 7D</w:t>
      </w:r>
      <w:r w:rsidR="00205417">
        <w:rPr>
          <w:rFonts w:ascii="Book Antiqua" w:hAnsi="Book Antiqua" w:hint="eastAsia"/>
          <w:bCs/>
          <w:lang w:eastAsia="zh-CN"/>
        </w:rPr>
        <w:t>-</w:t>
      </w:r>
      <w:r w:rsidRPr="00FE3AF7">
        <w:rPr>
          <w:rFonts w:ascii="Book Antiqua" w:hAnsi="Book Antiqua"/>
          <w:bCs/>
        </w:rPr>
        <w:t xml:space="preserve">F). The magnitudes of changes were not significantly different between the Lo </w:t>
      </w:r>
      <w:proofErr w:type="spellStart"/>
      <w:r w:rsidRPr="00FE3AF7">
        <w:rPr>
          <w:rFonts w:ascii="Book Antiqua" w:hAnsi="Book Antiqua"/>
          <w:bCs/>
        </w:rPr>
        <w:t>VitC</w:t>
      </w:r>
      <w:proofErr w:type="spellEnd"/>
      <w:r w:rsidRPr="00FE3AF7">
        <w:rPr>
          <w:rFonts w:ascii="Book Antiqua" w:hAnsi="Book Antiqua"/>
          <w:bCs/>
        </w:rPr>
        <w:t xml:space="preserve"> and the saline groups. However, </w:t>
      </w:r>
      <w:r w:rsidR="00994F6C" w:rsidRPr="00FE3AF7">
        <w:rPr>
          <w:rFonts w:ascii="Book Antiqua" w:hAnsi="Book Antiqua"/>
          <w:bCs/>
        </w:rPr>
        <w:t xml:space="preserve">levels </w:t>
      </w:r>
      <w:r w:rsidRPr="00FE3AF7">
        <w:rPr>
          <w:rFonts w:ascii="Book Antiqua" w:hAnsi="Book Antiqua"/>
          <w:bCs/>
        </w:rPr>
        <w:t xml:space="preserve">of 11-HETE was significantly higher at days 5 and 8 in the Hi </w:t>
      </w:r>
      <w:proofErr w:type="spellStart"/>
      <w:r w:rsidRPr="00FE3AF7">
        <w:rPr>
          <w:rFonts w:ascii="Book Antiqua" w:hAnsi="Book Antiqua"/>
          <w:bCs/>
        </w:rPr>
        <w:t>VitC</w:t>
      </w:r>
      <w:proofErr w:type="spellEnd"/>
      <w:r w:rsidRPr="00FE3AF7">
        <w:rPr>
          <w:rFonts w:ascii="Book Antiqua" w:hAnsi="Book Antiqua"/>
          <w:bCs/>
        </w:rPr>
        <w:t xml:space="preserve"> group when compared to </w:t>
      </w:r>
      <w:r w:rsidR="00994F6C" w:rsidRPr="00FE3AF7">
        <w:rPr>
          <w:rFonts w:ascii="Book Antiqua" w:hAnsi="Book Antiqua"/>
          <w:bCs/>
        </w:rPr>
        <w:t>saline</w:t>
      </w:r>
      <w:r w:rsidRPr="00FE3AF7">
        <w:rPr>
          <w:rFonts w:ascii="Book Antiqua" w:hAnsi="Book Antiqua"/>
          <w:bCs/>
        </w:rPr>
        <w:t xml:space="preserve"> (Figure 7D, </w:t>
      </w:r>
      <w:r w:rsidR="00205417" w:rsidRPr="00205417">
        <w:rPr>
          <w:rFonts w:ascii="Book Antiqua" w:hAnsi="Book Antiqua"/>
          <w:bCs/>
          <w:i/>
        </w:rPr>
        <w:t>P</w:t>
      </w:r>
      <w:r w:rsidR="00205417">
        <w:rPr>
          <w:rFonts w:ascii="Book Antiqua" w:hAnsi="Book Antiqua" w:hint="eastAsia"/>
          <w:bCs/>
          <w:lang w:eastAsia="zh-CN"/>
        </w:rPr>
        <w:t xml:space="preserve"> </w:t>
      </w:r>
      <w:r w:rsidR="00205417" w:rsidRPr="00FE3AF7">
        <w:rPr>
          <w:rFonts w:ascii="Book Antiqua" w:hAnsi="Book Antiqua"/>
          <w:bCs/>
        </w:rPr>
        <w:t>&lt;</w:t>
      </w:r>
      <w:r w:rsidR="00205417">
        <w:rPr>
          <w:rFonts w:ascii="Book Antiqua" w:hAnsi="Book Antiqua" w:hint="eastAsia"/>
          <w:bCs/>
          <w:lang w:eastAsia="zh-CN"/>
        </w:rPr>
        <w:t xml:space="preserve"> </w:t>
      </w:r>
      <w:r w:rsidRPr="00FE3AF7">
        <w:rPr>
          <w:rFonts w:ascii="Book Antiqua" w:hAnsi="Book Antiqua"/>
          <w:bCs/>
        </w:rPr>
        <w:t xml:space="preserve">0.05). Hi </w:t>
      </w:r>
      <w:proofErr w:type="spellStart"/>
      <w:r w:rsidRPr="00FE3AF7">
        <w:rPr>
          <w:rFonts w:ascii="Book Antiqua" w:hAnsi="Book Antiqua"/>
          <w:bCs/>
        </w:rPr>
        <w:t>VitC</w:t>
      </w:r>
      <w:proofErr w:type="spellEnd"/>
      <w:r w:rsidRPr="00FE3AF7">
        <w:rPr>
          <w:rFonts w:ascii="Book Antiqua" w:hAnsi="Book Antiqua"/>
          <w:bCs/>
        </w:rPr>
        <w:t xml:space="preserve"> supplementation significantly augmented 12-HETE levels on days 2, 5 and 8 (Figure 7E, </w:t>
      </w:r>
      <w:r w:rsidR="00205417" w:rsidRPr="00205417">
        <w:rPr>
          <w:rFonts w:ascii="Book Antiqua" w:hAnsi="Book Antiqua"/>
          <w:bCs/>
          <w:i/>
        </w:rPr>
        <w:t>P</w:t>
      </w:r>
      <w:r w:rsidR="00205417">
        <w:rPr>
          <w:rFonts w:ascii="Book Antiqua" w:hAnsi="Book Antiqua" w:hint="eastAsia"/>
          <w:bCs/>
          <w:lang w:eastAsia="zh-CN"/>
        </w:rPr>
        <w:t xml:space="preserve"> </w:t>
      </w:r>
      <w:r w:rsidR="00205417" w:rsidRPr="00FE3AF7">
        <w:rPr>
          <w:rFonts w:ascii="Book Antiqua" w:hAnsi="Book Antiqua"/>
          <w:bCs/>
        </w:rPr>
        <w:t>&lt;</w:t>
      </w:r>
      <w:r w:rsidR="00205417">
        <w:rPr>
          <w:rFonts w:ascii="Book Antiqua" w:hAnsi="Book Antiqua" w:hint="eastAsia"/>
          <w:bCs/>
          <w:lang w:eastAsia="zh-CN"/>
        </w:rPr>
        <w:t xml:space="preserve"> </w:t>
      </w:r>
      <w:r w:rsidRPr="00FE3AF7">
        <w:rPr>
          <w:rFonts w:ascii="Book Antiqua" w:hAnsi="Book Antiqua"/>
          <w:bCs/>
        </w:rPr>
        <w:t xml:space="preserve">0.05). With respect to 15-HETE, only day 8 levels were significantly higher in the Hi </w:t>
      </w:r>
      <w:proofErr w:type="spellStart"/>
      <w:r w:rsidRPr="00FE3AF7">
        <w:rPr>
          <w:rFonts w:ascii="Book Antiqua" w:hAnsi="Book Antiqua"/>
          <w:bCs/>
        </w:rPr>
        <w:t>VitC</w:t>
      </w:r>
      <w:proofErr w:type="spellEnd"/>
      <w:r w:rsidRPr="00FE3AF7">
        <w:rPr>
          <w:rFonts w:ascii="Book Antiqua" w:hAnsi="Book Antiqua"/>
          <w:bCs/>
        </w:rPr>
        <w:t xml:space="preserve"> group compared to </w:t>
      </w:r>
      <w:r w:rsidR="00994F6C" w:rsidRPr="00FE3AF7">
        <w:rPr>
          <w:rFonts w:ascii="Book Antiqua" w:hAnsi="Book Antiqua"/>
          <w:bCs/>
        </w:rPr>
        <w:t xml:space="preserve">saline </w:t>
      </w:r>
      <w:r w:rsidRPr="00FE3AF7">
        <w:rPr>
          <w:rFonts w:ascii="Book Antiqua" w:hAnsi="Book Antiqua"/>
          <w:bCs/>
        </w:rPr>
        <w:t xml:space="preserve">(Figure 7F, </w:t>
      </w:r>
      <w:r w:rsidR="00205417" w:rsidRPr="00205417">
        <w:rPr>
          <w:rFonts w:ascii="Book Antiqua" w:hAnsi="Book Antiqua"/>
          <w:bCs/>
          <w:i/>
        </w:rPr>
        <w:t>P</w:t>
      </w:r>
      <w:r w:rsidR="00205417">
        <w:rPr>
          <w:rFonts w:ascii="Book Antiqua" w:hAnsi="Book Antiqua" w:hint="eastAsia"/>
          <w:bCs/>
          <w:lang w:eastAsia="zh-CN"/>
        </w:rPr>
        <w:t xml:space="preserve"> </w:t>
      </w:r>
      <w:r w:rsidR="00205417" w:rsidRPr="00FE3AF7">
        <w:rPr>
          <w:rFonts w:ascii="Book Antiqua" w:hAnsi="Book Antiqua"/>
          <w:bCs/>
        </w:rPr>
        <w:t>&lt;</w:t>
      </w:r>
      <w:r w:rsidR="00205417">
        <w:rPr>
          <w:rFonts w:ascii="Book Antiqua" w:hAnsi="Book Antiqua" w:hint="eastAsia"/>
          <w:bCs/>
          <w:lang w:eastAsia="zh-CN"/>
        </w:rPr>
        <w:t xml:space="preserve"> </w:t>
      </w:r>
      <w:r w:rsidRPr="00FE3AF7">
        <w:rPr>
          <w:rFonts w:ascii="Book Antiqua" w:hAnsi="Book Antiqua"/>
          <w:bCs/>
        </w:rPr>
        <w:t>0.05). On similar lines, TXB</w:t>
      </w:r>
      <w:r w:rsidRPr="00FE3AF7">
        <w:rPr>
          <w:rFonts w:ascii="Book Antiqua" w:hAnsi="Book Antiqua"/>
          <w:bCs/>
          <w:vertAlign w:val="subscript"/>
        </w:rPr>
        <w:t>2</w:t>
      </w:r>
      <w:r w:rsidRPr="00FE3AF7">
        <w:rPr>
          <w:rFonts w:ascii="Book Antiqua" w:hAnsi="Book Antiqua"/>
          <w:bCs/>
        </w:rPr>
        <w:t xml:space="preserve"> (the stable metabolite of TXA</w:t>
      </w:r>
      <w:r w:rsidRPr="00FE3AF7">
        <w:rPr>
          <w:rFonts w:ascii="Book Antiqua" w:hAnsi="Book Antiqua"/>
          <w:bCs/>
          <w:vertAlign w:val="subscript"/>
        </w:rPr>
        <w:t>2</w:t>
      </w:r>
      <w:r w:rsidRPr="00FE3AF7">
        <w:rPr>
          <w:rFonts w:ascii="Book Antiqua" w:hAnsi="Book Antiqua"/>
          <w:bCs/>
        </w:rPr>
        <w:t>) and PGE</w:t>
      </w:r>
      <w:r w:rsidRPr="00FE3AF7">
        <w:rPr>
          <w:rFonts w:ascii="Book Antiqua" w:hAnsi="Book Antiqua"/>
          <w:bCs/>
          <w:vertAlign w:val="subscript"/>
        </w:rPr>
        <w:t>2</w:t>
      </w:r>
      <w:r w:rsidR="002B4320" w:rsidRPr="00FE3AF7">
        <w:rPr>
          <w:rFonts w:ascii="Book Antiqua" w:hAnsi="Book Antiqua"/>
          <w:bCs/>
        </w:rPr>
        <w:t>,</w:t>
      </w:r>
      <w:r w:rsidRPr="00FE3AF7">
        <w:rPr>
          <w:rFonts w:ascii="Book Antiqua" w:hAnsi="Book Antiqua"/>
          <w:bCs/>
        </w:rPr>
        <w:t xml:space="preserve"> products of AA metabolism via the cyclooxygenases pathway were not significantly different between the Lo </w:t>
      </w:r>
      <w:proofErr w:type="spellStart"/>
      <w:r w:rsidRPr="00FE3AF7">
        <w:rPr>
          <w:rFonts w:ascii="Book Antiqua" w:hAnsi="Book Antiqua"/>
          <w:bCs/>
        </w:rPr>
        <w:t>VitC</w:t>
      </w:r>
      <w:proofErr w:type="spellEnd"/>
      <w:r w:rsidRPr="00FE3AF7">
        <w:rPr>
          <w:rFonts w:ascii="Book Antiqua" w:hAnsi="Book Antiqua"/>
          <w:bCs/>
        </w:rPr>
        <w:t xml:space="preserve"> and saline group. However, Hi </w:t>
      </w:r>
      <w:proofErr w:type="spellStart"/>
      <w:r w:rsidRPr="00FE3AF7">
        <w:rPr>
          <w:rFonts w:ascii="Book Antiqua" w:hAnsi="Book Antiqua"/>
          <w:bCs/>
        </w:rPr>
        <w:t>VitC</w:t>
      </w:r>
      <w:proofErr w:type="spellEnd"/>
      <w:r w:rsidRPr="00FE3AF7">
        <w:rPr>
          <w:rFonts w:ascii="Book Antiqua" w:hAnsi="Book Antiqua"/>
          <w:bCs/>
        </w:rPr>
        <w:t xml:space="preserve"> supplementation was associated with significantly higher TXB</w:t>
      </w:r>
      <w:r w:rsidRPr="00FE3AF7">
        <w:rPr>
          <w:rFonts w:ascii="Book Antiqua" w:hAnsi="Book Antiqua"/>
          <w:bCs/>
          <w:vertAlign w:val="subscript"/>
        </w:rPr>
        <w:t>2</w:t>
      </w:r>
      <w:r w:rsidRPr="00FE3AF7">
        <w:rPr>
          <w:rFonts w:ascii="Book Antiqua" w:hAnsi="Book Antiqua"/>
          <w:bCs/>
        </w:rPr>
        <w:t xml:space="preserve"> levels on days 5 and 8 (Figure 7G, </w:t>
      </w:r>
      <w:r w:rsidR="00205417" w:rsidRPr="00205417">
        <w:rPr>
          <w:rFonts w:ascii="Book Antiqua" w:hAnsi="Book Antiqua"/>
          <w:bCs/>
          <w:i/>
        </w:rPr>
        <w:t>P</w:t>
      </w:r>
      <w:r w:rsidR="00205417">
        <w:rPr>
          <w:rFonts w:ascii="Book Antiqua" w:hAnsi="Book Antiqua" w:hint="eastAsia"/>
          <w:bCs/>
          <w:lang w:eastAsia="zh-CN"/>
        </w:rPr>
        <w:t xml:space="preserve"> </w:t>
      </w:r>
      <w:r w:rsidR="00205417" w:rsidRPr="00FE3AF7">
        <w:rPr>
          <w:rFonts w:ascii="Book Antiqua" w:hAnsi="Book Antiqua"/>
          <w:bCs/>
        </w:rPr>
        <w:t>&lt;</w:t>
      </w:r>
      <w:r w:rsidR="00205417">
        <w:rPr>
          <w:rFonts w:ascii="Book Antiqua" w:hAnsi="Book Antiqua" w:hint="eastAsia"/>
          <w:bCs/>
          <w:lang w:eastAsia="zh-CN"/>
        </w:rPr>
        <w:t xml:space="preserve"> </w:t>
      </w:r>
      <w:r w:rsidRPr="00FE3AF7">
        <w:rPr>
          <w:rFonts w:ascii="Book Antiqua" w:hAnsi="Book Antiqua"/>
          <w:bCs/>
        </w:rPr>
        <w:t>0.05); and significantly higher PGE</w:t>
      </w:r>
      <w:r w:rsidRPr="00FE3AF7">
        <w:rPr>
          <w:rFonts w:ascii="Book Antiqua" w:hAnsi="Book Antiqua"/>
          <w:bCs/>
          <w:vertAlign w:val="subscript"/>
        </w:rPr>
        <w:t>2</w:t>
      </w:r>
      <w:r w:rsidRPr="00FE3AF7">
        <w:rPr>
          <w:rFonts w:ascii="Book Antiqua" w:hAnsi="Book Antiqua"/>
          <w:bCs/>
        </w:rPr>
        <w:t xml:space="preserve"> levels on days 2 and 8 compared to </w:t>
      </w:r>
      <w:r w:rsidR="00994F6C" w:rsidRPr="00FE3AF7">
        <w:rPr>
          <w:rFonts w:ascii="Book Antiqua" w:hAnsi="Book Antiqua"/>
          <w:bCs/>
        </w:rPr>
        <w:t>saline</w:t>
      </w:r>
      <w:r w:rsidRPr="00FE3AF7">
        <w:rPr>
          <w:rFonts w:ascii="Book Antiqua" w:hAnsi="Book Antiqua"/>
          <w:bCs/>
        </w:rPr>
        <w:t xml:space="preserve"> (Figure 7H, </w:t>
      </w:r>
      <w:r w:rsidR="00205417" w:rsidRPr="00205417">
        <w:rPr>
          <w:rFonts w:ascii="Book Antiqua" w:hAnsi="Book Antiqua"/>
          <w:bCs/>
          <w:i/>
        </w:rPr>
        <w:t>P</w:t>
      </w:r>
      <w:r w:rsidR="00205417">
        <w:rPr>
          <w:rFonts w:ascii="Book Antiqua" w:hAnsi="Book Antiqua" w:hint="eastAsia"/>
          <w:bCs/>
          <w:lang w:eastAsia="zh-CN"/>
        </w:rPr>
        <w:t xml:space="preserve"> </w:t>
      </w:r>
      <w:r w:rsidR="00205417" w:rsidRPr="00FE3AF7">
        <w:rPr>
          <w:rFonts w:ascii="Book Antiqua" w:hAnsi="Book Antiqua"/>
          <w:bCs/>
        </w:rPr>
        <w:t>&lt;</w:t>
      </w:r>
      <w:r w:rsidR="00205417">
        <w:rPr>
          <w:rFonts w:ascii="Book Antiqua" w:hAnsi="Book Antiqua" w:hint="eastAsia"/>
          <w:bCs/>
          <w:lang w:eastAsia="zh-CN"/>
        </w:rPr>
        <w:t xml:space="preserve"> </w:t>
      </w:r>
      <w:r w:rsidRPr="00FE3AF7">
        <w:rPr>
          <w:rFonts w:ascii="Book Antiqua" w:hAnsi="Book Antiqua"/>
          <w:bCs/>
        </w:rPr>
        <w:t>0.05).</w:t>
      </w:r>
    </w:p>
    <w:p w14:paraId="2F4AE50C" w14:textId="0FFA2DD8" w:rsidR="00181772" w:rsidRPr="00FE3AF7" w:rsidRDefault="00181772" w:rsidP="006A2F24">
      <w:pPr>
        <w:spacing w:after="0"/>
        <w:rPr>
          <w:rFonts w:ascii="Book Antiqua" w:hAnsi="Book Antiqua"/>
          <w:bCs/>
        </w:rPr>
      </w:pPr>
    </w:p>
    <w:p w14:paraId="03406A62" w14:textId="0C37E3BF" w:rsidR="00C014C2" w:rsidRPr="00FE3AF7" w:rsidRDefault="00E6343F" w:rsidP="006A2F24">
      <w:pPr>
        <w:spacing w:after="0"/>
        <w:rPr>
          <w:rFonts w:ascii="Book Antiqua" w:hAnsi="Book Antiqua"/>
          <w:b/>
        </w:rPr>
      </w:pPr>
      <w:r w:rsidRPr="00FE3AF7">
        <w:rPr>
          <w:rFonts w:ascii="Book Antiqua" w:hAnsi="Book Antiqua"/>
          <w:b/>
        </w:rPr>
        <w:t>DISCUSSION</w:t>
      </w:r>
    </w:p>
    <w:p w14:paraId="069D6D4D" w14:textId="1049F8A9" w:rsidR="00675186" w:rsidRPr="00FE3AF7" w:rsidRDefault="00950B57" w:rsidP="006A2F24">
      <w:pPr>
        <w:autoSpaceDE w:val="0"/>
        <w:autoSpaceDN w:val="0"/>
        <w:adjustRightInd w:val="0"/>
        <w:spacing w:after="0"/>
        <w:rPr>
          <w:rFonts w:ascii="Book Antiqua" w:hAnsi="Book Antiqua"/>
          <w:szCs w:val="24"/>
        </w:rPr>
      </w:pPr>
      <w:proofErr w:type="spellStart"/>
      <w:r w:rsidRPr="00FE3AF7">
        <w:rPr>
          <w:rFonts w:ascii="Book Antiqua" w:hAnsi="Book Antiqua"/>
          <w:szCs w:val="24"/>
        </w:rPr>
        <w:t>VitC</w:t>
      </w:r>
      <w:proofErr w:type="spellEnd"/>
      <w:r w:rsidRPr="00FE3AF7">
        <w:rPr>
          <w:rFonts w:ascii="Book Antiqua" w:hAnsi="Book Antiqua"/>
          <w:szCs w:val="24"/>
        </w:rPr>
        <w:t xml:space="preserve"> is one of the most enduring </w:t>
      </w:r>
      <w:r w:rsidR="00973A78" w:rsidRPr="00FE3AF7">
        <w:rPr>
          <w:rFonts w:ascii="Book Antiqua" w:hAnsi="Book Antiqua"/>
          <w:szCs w:val="24"/>
        </w:rPr>
        <w:t xml:space="preserve">and popular </w:t>
      </w:r>
      <w:r w:rsidRPr="00FE3AF7">
        <w:rPr>
          <w:rFonts w:ascii="Book Antiqua" w:hAnsi="Book Antiqua"/>
          <w:szCs w:val="24"/>
        </w:rPr>
        <w:t>alternative medical treatments</w:t>
      </w:r>
      <w:r w:rsidR="00973A78" w:rsidRPr="00FE3AF7">
        <w:rPr>
          <w:rFonts w:ascii="Book Antiqua" w:hAnsi="Book Antiqua"/>
          <w:szCs w:val="24"/>
        </w:rPr>
        <w:t xml:space="preserve"> sought after. Beyond its oral use to treat scurvy, parenteral </w:t>
      </w:r>
      <w:proofErr w:type="spellStart"/>
      <w:r w:rsidR="00973A78" w:rsidRPr="00FE3AF7">
        <w:rPr>
          <w:rFonts w:ascii="Book Antiqua" w:hAnsi="Book Antiqua"/>
          <w:szCs w:val="24"/>
        </w:rPr>
        <w:t>VitC</w:t>
      </w:r>
      <w:proofErr w:type="spellEnd"/>
      <w:r w:rsidR="00973A78" w:rsidRPr="00FE3AF7">
        <w:rPr>
          <w:rFonts w:ascii="Book Antiqua" w:hAnsi="Book Antiqua"/>
          <w:szCs w:val="24"/>
        </w:rPr>
        <w:t xml:space="preserve"> has been used by CAM </w:t>
      </w:r>
      <w:r w:rsidR="00973A78" w:rsidRPr="00FE3AF7">
        <w:rPr>
          <w:rFonts w:ascii="Book Antiqua" w:hAnsi="Book Antiqua"/>
          <w:szCs w:val="24"/>
        </w:rPr>
        <w:lastRenderedPageBreak/>
        <w:t xml:space="preserve">practitioners for more than 6 </w:t>
      </w:r>
      <w:proofErr w:type="gramStart"/>
      <w:r w:rsidR="00973A78" w:rsidRPr="00205417">
        <w:rPr>
          <w:rFonts w:ascii="Book Antiqua" w:hAnsi="Book Antiqua"/>
          <w:szCs w:val="24"/>
        </w:rPr>
        <w:t>decades</w:t>
      </w:r>
      <w:r w:rsidR="00B752E0" w:rsidRPr="00205417">
        <w:rPr>
          <w:rFonts w:ascii="Book Antiqua" w:hAnsi="Book Antiqua"/>
          <w:szCs w:val="24"/>
          <w:vertAlign w:val="superscript"/>
        </w:rPr>
        <w:t>[</w:t>
      </w:r>
      <w:proofErr w:type="gramEnd"/>
      <w:r w:rsidR="00B752E0" w:rsidRPr="00205417">
        <w:rPr>
          <w:rFonts w:ascii="Book Antiqua" w:hAnsi="Book Antiqua"/>
          <w:szCs w:val="24"/>
          <w:vertAlign w:val="superscript"/>
        </w:rPr>
        <w:t>27-29]</w:t>
      </w:r>
      <w:r w:rsidR="00973A78" w:rsidRPr="00205417">
        <w:rPr>
          <w:rFonts w:ascii="Book Antiqua" w:hAnsi="Book Antiqua"/>
          <w:szCs w:val="24"/>
        </w:rPr>
        <w:t xml:space="preserve">. The most controversial use of high dose </w:t>
      </w:r>
      <w:proofErr w:type="spellStart"/>
      <w:r w:rsidR="00973A78" w:rsidRPr="00205417">
        <w:rPr>
          <w:rFonts w:ascii="Book Antiqua" w:hAnsi="Book Antiqua"/>
          <w:szCs w:val="24"/>
        </w:rPr>
        <w:t>VitC</w:t>
      </w:r>
      <w:proofErr w:type="spellEnd"/>
      <w:r w:rsidR="00973A78" w:rsidRPr="00205417">
        <w:rPr>
          <w:rFonts w:ascii="Book Antiqua" w:hAnsi="Book Antiqua"/>
          <w:szCs w:val="24"/>
        </w:rPr>
        <w:t xml:space="preserve"> as a cancer treatment was promoted by the Nobel Laureate, Dr. Linus </w:t>
      </w:r>
      <w:proofErr w:type="gramStart"/>
      <w:r w:rsidR="00973A78" w:rsidRPr="00205417">
        <w:rPr>
          <w:rFonts w:ascii="Book Antiqua" w:hAnsi="Book Antiqua"/>
          <w:szCs w:val="24"/>
        </w:rPr>
        <w:t>Pauling</w:t>
      </w:r>
      <w:r w:rsidR="00B752E0" w:rsidRPr="00205417">
        <w:rPr>
          <w:rFonts w:ascii="Book Antiqua" w:hAnsi="Book Antiqua"/>
          <w:szCs w:val="24"/>
          <w:vertAlign w:val="superscript"/>
        </w:rPr>
        <w:t>[</w:t>
      </w:r>
      <w:proofErr w:type="gramEnd"/>
      <w:r w:rsidR="00B752E0" w:rsidRPr="00205417">
        <w:rPr>
          <w:rFonts w:ascii="Book Antiqua" w:hAnsi="Book Antiqua"/>
          <w:szCs w:val="24"/>
          <w:vertAlign w:val="superscript"/>
        </w:rPr>
        <w:t>30,31]</w:t>
      </w:r>
      <w:r w:rsidR="00973A78" w:rsidRPr="00205417">
        <w:rPr>
          <w:rFonts w:ascii="Book Antiqua" w:hAnsi="Book Antiqua"/>
          <w:szCs w:val="24"/>
        </w:rPr>
        <w:t xml:space="preserve">. Recently published evidence has demonstrated that intravenous, but not oral administration of </w:t>
      </w:r>
      <w:proofErr w:type="spellStart"/>
      <w:r w:rsidR="00973A78" w:rsidRPr="00205417">
        <w:rPr>
          <w:rFonts w:ascii="Book Antiqua" w:hAnsi="Book Antiqua"/>
          <w:szCs w:val="24"/>
        </w:rPr>
        <w:t>VitC</w:t>
      </w:r>
      <w:proofErr w:type="spellEnd"/>
      <w:r w:rsidR="00973A78" w:rsidRPr="00205417">
        <w:rPr>
          <w:rFonts w:ascii="Book Antiqua" w:hAnsi="Book Antiqua"/>
          <w:szCs w:val="24"/>
        </w:rPr>
        <w:t xml:space="preserve"> produces pharmacologic plasma concentrations of </w:t>
      </w:r>
      <w:proofErr w:type="spellStart"/>
      <w:proofErr w:type="gramStart"/>
      <w:r w:rsidR="00973A78" w:rsidRPr="00205417">
        <w:rPr>
          <w:rFonts w:ascii="Book Antiqua" w:hAnsi="Book Antiqua"/>
          <w:szCs w:val="24"/>
        </w:rPr>
        <w:t>VitC</w:t>
      </w:r>
      <w:proofErr w:type="spellEnd"/>
      <w:r w:rsidR="00B752E0" w:rsidRPr="00205417">
        <w:rPr>
          <w:rFonts w:ascii="Book Antiqua" w:hAnsi="Book Antiqua"/>
          <w:szCs w:val="24"/>
          <w:vertAlign w:val="superscript"/>
        </w:rPr>
        <w:t>[</w:t>
      </w:r>
      <w:proofErr w:type="gramEnd"/>
      <w:r w:rsidR="00B752E0" w:rsidRPr="00205417">
        <w:rPr>
          <w:rFonts w:ascii="Book Antiqua" w:hAnsi="Book Antiqua"/>
          <w:szCs w:val="24"/>
          <w:vertAlign w:val="superscript"/>
        </w:rPr>
        <w:t>32]</w:t>
      </w:r>
      <w:r w:rsidR="00973A78" w:rsidRPr="00205417">
        <w:rPr>
          <w:rFonts w:ascii="Book Antiqua" w:hAnsi="Book Antiqua"/>
          <w:szCs w:val="24"/>
        </w:rPr>
        <w:t xml:space="preserve">. This has elucidated possible mechanisms of action of intravenous </w:t>
      </w:r>
      <w:proofErr w:type="spellStart"/>
      <w:r w:rsidR="00973A78" w:rsidRPr="00205417">
        <w:rPr>
          <w:rFonts w:ascii="Book Antiqua" w:hAnsi="Book Antiqua"/>
          <w:szCs w:val="24"/>
        </w:rPr>
        <w:t>VitC</w:t>
      </w:r>
      <w:proofErr w:type="spellEnd"/>
      <w:r w:rsidR="00973A78" w:rsidRPr="00205417">
        <w:rPr>
          <w:rFonts w:ascii="Book Antiqua" w:hAnsi="Book Antiqua"/>
          <w:szCs w:val="24"/>
        </w:rPr>
        <w:t xml:space="preserve"> and for the first time made therapeutic effects</w:t>
      </w:r>
      <w:r w:rsidR="00675186" w:rsidRPr="00205417">
        <w:rPr>
          <w:rFonts w:ascii="Book Antiqua" w:hAnsi="Book Antiqua"/>
          <w:szCs w:val="24"/>
        </w:rPr>
        <w:t>,</w:t>
      </w:r>
      <w:r w:rsidR="00973A78" w:rsidRPr="00205417">
        <w:rPr>
          <w:rFonts w:ascii="Book Antiqua" w:hAnsi="Book Antiqua"/>
          <w:szCs w:val="24"/>
        </w:rPr>
        <w:t xml:space="preserve"> biologically </w:t>
      </w:r>
      <w:proofErr w:type="gramStart"/>
      <w:r w:rsidR="00973A78" w:rsidRPr="00205417">
        <w:rPr>
          <w:rFonts w:ascii="Book Antiqua" w:hAnsi="Book Antiqua"/>
          <w:szCs w:val="24"/>
        </w:rPr>
        <w:t>plausible</w:t>
      </w:r>
      <w:r w:rsidR="00B752E0" w:rsidRPr="00205417">
        <w:rPr>
          <w:rFonts w:ascii="Book Antiqua" w:hAnsi="Book Antiqua"/>
          <w:szCs w:val="24"/>
          <w:vertAlign w:val="superscript"/>
        </w:rPr>
        <w:t>[</w:t>
      </w:r>
      <w:proofErr w:type="gramEnd"/>
      <w:r w:rsidR="00B752E0" w:rsidRPr="00205417">
        <w:rPr>
          <w:rFonts w:ascii="Book Antiqua" w:hAnsi="Book Antiqua"/>
          <w:szCs w:val="24"/>
          <w:vertAlign w:val="superscript"/>
        </w:rPr>
        <w:t>33]</w:t>
      </w:r>
      <w:r w:rsidR="000A4337" w:rsidRPr="00205417">
        <w:rPr>
          <w:rFonts w:ascii="Book Antiqua" w:hAnsi="Book Antiqua"/>
          <w:szCs w:val="24"/>
        </w:rPr>
        <w:t xml:space="preserve">. In </w:t>
      </w:r>
      <w:r w:rsidR="00675186" w:rsidRPr="00205417">
        <w:rPr>
          <w:rFonts w:ascii="Book Antiqua" w:hAnsi="Book Antiqua"/>
          <w:szCs w:val="24"/>
        </w:rPr>
        <w:t>the past few years</w:t>
      </w:r>
      <w:r w:rsidR="000A4337" w:rsidRPr="00205417">
        <w:rPr>
          <w:rFonts w:ascii="Book Antiqua" w:hAnsi="Book Antiqua"/>
          <w:szCs w:val="24"/>
        </w:rPr>
        <w:t xml:space="preserve"> this therapeutic option has been implemented </w:t>
      </w:r>
      <w:r w:rsidR="005E6BEE" w:rsidRPr="00205417">
        <w:rPr>
          <w:rFonts w:ascii="Book Antiqua" w:hAnsi="Book Antiqua"/>
          <w:szCs w:val="24"/>
        </w:rPr>
        <w:t xml:space="preserve">most often as adjunct therapy </w:t>
      </w:r>
      <w:r w:rsidR="000A4337" w:rsidRPr="00205417">
        <w:rPr>
          <w:rFonts w:ascii="Book Antiqua" w:hAnsi="Book Antiqua"/>
          <w:szCs w:val="24"/>
        </w:rPr>
        <w:t xml:space="preserve">in diverse conditions such as sepsis, infections, autoimmune diseases and </w:t>
      </w:r>
      <w:proofErr w:type="gramStart"/>
      <w:r w:rsidR="000A4337" w:rsidRPr="00205417">
        <w:rPr>
          <w:rFonts w:ascii="Book Antiqua" w:hAnsi="Book Antiqua"/>
          <w:szCs w:val="24"/>
        </w:rPr>
        <w:t>cancers</w:t>
      </w:r>
      <w:r w:rsidR="00A11B10" w:rsidRPr="00205417">
        <w:rPr>
          <w:rFonts w:ascii="Book Antiqua" w:hAnsi="Book Antiqua"/>
          <w:szCs w:val="24"/>
          <w:vertAlign w:val="superscript"/>
        </w:rPr>
        <w:t>[</w:t>
      </w:r>
      <w:proofErr w:type="gramEnd"/>
      <w:r w:rsidR="00ED2606" w:rsidRPr="00205417">
        <w:rPr>
          <w:rFonts w:ascii="Book Antiqua" w:hAnsi="Book Antiqua"/>
          <w:szCs w:val="24"/>
          <w:vertAlign w:val="superscript"/>
        </w:rPr>
        <w:t>1</w:t>
      </w:r>
      <w:r w:rsidR="00AC3BA9" w:rsidRPr="00205417">
        <w:rPr>
          <w:rFonts w:ascii="Book Antiqua" w:hAnsi="Book Antiqua"/>
          <w:szCs w:val="24"/>
          <w:vertAlign w:val="superscript"/>
        </w:rPr>
        <w:t>5</w:t>
      </w:r>
      <w:r w:rsidR="00091783" w:rsidRPr="00205417">
        <w:rPr>
          <w:rFonts w:ascii="Book Antiqua" w:hAnsi="Book Antiqua" w:hint="eastAsia"/>
          <w:szCs w:val="24"/>
          <w:vertAlign w:val="superscript"/>
          <w:lang w:eastAsia="zh-CN"/>
        </w:rPr>
        <w:t>-</w:t>
      </w:r>
      <w:r w:rsidR="00ED2606" w:rsidRPr="00205417">
        <w:rPr>
          <w:rFonts w:ascii="Book Antiqua" w:hAnsi="Book Antiqua"/>
          <w:szCs w:val="24"/>
          <w:vertAlign w:val="superscript"/>
        </w:rPr>
        <w:t>1</w:t>
      </w:r>
      <w:r w:rsidR="00F40A4B" w:rsidRPr="00205417">
        <w:rPr>
          <w:rFonts w:ascii="Book Antiqua" w:hAnsi="Book Antiqua"/>
          <w:szCs w:val="24"/>
          <w:vertAlign w:val="superscript"/>
        </w:rPr>
        <w:t>9</w:t>
      </w:r>
      <w:r w:rsidR="00A11B10" w:rsidRPr="00205417">
        <w:rPr>
          <w:rFonts w:ascii="Book Antiqua" w:hAnsi="Book Antiqua"/>
          <w:szCs w:val="24"/>
          <w:vertAlign w:val="superscript"/>
        </w:rPr>
        <w:t>]</w:t>
      </w:r>
      <w:r w:rsidR="000A4337" w:rsidRPr="00205417">
        <w:rPr>
          <w:rFonts w:ascii="Book Antiqua" w:hAnsi="Book Antiqua"/>
          <w:szCs w:val="24"/>
        </w:rPr>
        <w:t xml:space="preserve">. </w:t>
      </w:r>
      <w:r w:rsidR="00902F0E" w:rsidRPr="00205417">
        <w:rPr>
          <w:rFonts w:ascii="Book Antiqua" w:hAnsi="Book Antiqua"/>
          <w:szCs w:val="24"/>
        </w:rPr>
        <w:t>The basis for</w:t>
      </w:r>
      <w:r w:rsidR="00902F0E" w:rsidRPr="00FE3AF7">
        <w:rPr>
          <w:rFonts w:ascii="Book Antiqua" w:hAnsi="Book Antiqua"/>
          <w:szCs w:val="24"/>
        </w:rPr>
        <w:t xml:space="preserve"> use of high dose intravenous </w:t>
      </w:r>
      <w:proofErr w:type="spellStart"/>
      <w:r w:rsidR="00902F0E" w:rsidRPr="00FE3AF7">
        <w:rPr>
          <w:rFonts w:ascii="Book Antiqua" w:hAnsi="Book Antiqua"/>
          <w:szCs w:val="24"/>
        </w:rPr>
        <w:t>VitC</w:t>
      </w:r>
      <w:proofErr w:type="spellEnd"/>
      <w:r w:rsidR="00902F0E" w:rsidRPr="00FE3AF7">
        <w:rPr>
          <w:rFonts w:ascii="Book Antiqua" w:hAnsi="Book Antiqua"/>
          <w:szCs w:val="24"/>
        </w:rPr>
        <w:t xml:space="preserve"> has been </w:t>
      </w:r>
      <w:r w:rsidR="00E84974">
        <w:rPr>
          <w:rFonts w:ascii="Book Antiqua" w:hAnsi="Book Antiqua"/>
          <w:szCs w:val="24"/>
        </w:rPr>
        <w:t xml:space="preserve">established in </w:t>
      </w:r>
      <w:r w:rsidR="00902F0E" w:rsidRPr="00FE3AF7">
        <w:rPr>
          <w:rFonts w:ascii="Book Antiqua" w:hAnsi="Book Antiqua"/>
          <w:szCs w:val="24"/>
        </w:rPr>
        <w:t xml:space="preserve">pre-clinical studies in which </w:t>
      </w:r>
      <w:proofErr w:type="spellStart"/>
      <w:r w:rsidR="00902F0E" w:rsidRPr="00FE3AF7">
        <w:rPr>
          <w:rFonts w:ascii="Book Antiqua" w:hAnsi="Book Antiqua"/>
          <w:szCs w:val="24"/>
        </w:rPr>
        <w:t>VitC</w:t>
      </w:r>
      <w:proofErr w:type="spellEnd"/>
      <w:r w:rsidR="00902F0E" w:rsidRPr="00FE3AF7">
        <w:rPr>
          <w:rFonts w:ascii="Book Antiqua" w:hAnsi="Book Antiqua"/>
          <w:szCs w:val="24"/>
        </w:rPr>
        <w:t xml:space="preserve"> </w:t>
      </w:r>
      <w:r w:rsidR="00E84974">
        <w:rPr>
          <w:rFonts w:ascii="Book Antiqua" w:hAnsi="Book Antiqua"/>
          <w:szCs w:val="24"/>
        </w:rPr>
        <w:t>modulated coagulopathies in disease states</w:t>
      </w:r>
      <w:r w:rsidR="00902F0E" w:rsidRPr="00FE3AF7">
        <w:rPr>
          <w:rFonts w:ascii="Book Antiqua" w:hAnsi="Book Antiqua"/>
          <w:szCs w:val="24"/>
        </w:rPr>
        <w:t xml:space="preserve">. For </w:t>
      </w:r>
      <w:r w:rsidR="00205417">
        <w:rPr>
          <w:rFonts w:ascii="Book Antiqua" w:hAnsi="Book Antiqua" w:hint="eastAsia"/>
          <w:szCs w:val="24"/>
          <w:lang w:eastAsia="zh-CN"/>
        </w:rPr>
        <w:t>example,</w:t>
      </w:r>
      <w:r w:rsidR="00902F0E" w:rsidRPr="00FE3AF7">
        <w:rPr>
          <w:rFonts w:ascii="Book Antiqua" w:hAnsi="Book Antiqua"/>
          <w:szCs w:val="24"/>
        </w:rPr>
        <w:t xml:space="preserve"> </w:t>
      </w:r>
      <w:proofErr w:type="spellStart"/>
      <w:r w:rsidR="00902F0E" w:rsidRPr="00205417">
        <w:rPr>
          <w:rFonts w:ascii="Book Antiqua" w:hAnsi="Book Antiqua"/>
          <w:szCs w:val="24"/>
        </w:rPr>
        <w:t>Swarbeck</w:t>
      </w:r>
      <w:proofErr w:type="spellEnd"/>
      <w:r w:rsidR="00902F0E" w:rsidRPr="00205417">
        <w:rPr>
          <w:rFonts w:ascii="Book Antiqua" w:hAnsi="Book Antiqua"/>
          <w:szCs w:val="24"/>
        </w:rPr>
        <w:t xml:space="preserve"> </w:t>
      </w:r>
      <w:r w:rsidR="00902F0E" w:rsidRPr="00205417">
        <w:rPr>
          <w:rFonts w:ascii="Book Antiqua" w:hAnsi="Book Antiqua"/>
          <w:i/>
          <w:szCs w:val="24"/>
        </w:rPr>
        <w:t xml:space="preserve">et </w:t>
      </w:r>
      <w:proofErr w:type="gramStart"/>
      <w:r w:rsidR="00902F0E" w:rsidRPr="00205417">
        <w:rPr>
          <w:rFonts w:ascii="Book Antiqua" w:hAnsi="Book Antiqua"/>
          <w:i/>
          <w:szCs w:val="24"/>
        </w:rPr>
        <w:t>al</w:t>
      </w:r>
      <w:r w:rsidR="00205417" w:rsidRPr="00205417">
        <w:rPr>
          <w:rFonts w:ascii="Book Antiqua" w:hAnsi="Book Antiqua"/>
          <w:szCs w:val="24"/>
          <w:vertAlign w:val="superscript"/>
        </w:rPr>
        <w:t>[</w:t>
      </w:r>
      <w:proofErr w:type="gramEnd"/>
      <w:r w:rsidR="00205417" w:rsidRPr="00205417">
        <w:rPr>
          <w:rFonts w:ascii="Book Antiqua" w:hAnsi="Book Antiqua"/>
          <w:szCs w:val="24"/>
          <w:vertAlign w:val="superscript"/>
        </w:rPr>
        <w:t>34]</w:t>
      </w:r>
      <w:r w:rsidR="00902F0E" w:rsidRPr="00205417">
        <w:rPr>
          <w:rFonts w:ascii="Book Antiqua" w:hAnsi="Book Antiqua"/>
          <w:szCs w:val="24"/>
        </w:rPr>
        <w:t xml:space="preserve"> showed</w:t>
      </w:r>
      <w:r w:rsidR="00902F0E" w:rsidRPr="00FE3AF7">
        <w:rPr>
          <w:rFonts w:ascii="Book Antiqua" w:hAnsi="Book Antiqua"/>
          <w:szCs w:val="24"/>
        </w:rPr>
        <w:t xml:space="preserve"> that </w:t>
      </w:r>
      <w:proofErr w:type="spellStart"/>
      <w:r w:rsidR="00902F0E" w:rsidRPr="00FE3AF7">
        <w:rPr>
          <w:rFonts w:ascii="Book Antiqua" w:hAnsi="Book Antiqua"/>
          <w:szCs w:val="24"/>
        </w:rPr>
        <w:t>VitC</w:t>
      </w:r>
      <w:proofErr w:type="spellEnd"/>
      <w:r w:rsidR="00902F0E" w:rsidRPr="00FE3AF7">
        <w:rPr>
          <w:rFonts w:ascii="Book Antiqua" w:hAnsi="Book Antiqua"/>
          <w:szCs w:val="24"/>
        </w:rPr>
        <w:t xml:space="preserve"> attenuates plasminogen activator inhibitor-1 expression and release</w:t>
      </w:r>
      <w:r w:rsidR="00EF0AC2" w:rsidRPr="00FE3AF7">
        <w:rPr>
          <w:rFonts w:ascii="Book Antiqua" w:hAnsi="Book Antiqua"/>
          <w:szCs w:val="24"/>
        </w:rPr>
        <w:t xml:space="preserve"> in an in vitro model of sepsis. On similar </w:t>
      </w:r>
      <w:r w:rsidR="00EF0AC2" w:rsidRPr="00205417">
        <w:rPr>
          <w:rFonts w:ascii="Book Antiqua" w:hAnsi="Book Antiqua"/>
          <w:szCs w:val="24"/>
        </w:rPr>
        <w:t xml:space="preserve">lines </w:t>
      </w:r>
      <w:proofErr w:type="spellStart"/>
      <w:r w:rsidR="00EF0AC2" w:rsidRPr="00205417">
        <w:rPr>
          <w:rFonts w:ascii="Book Antiqua" w:hAnsi="Book Antiqua"/>
          <w:szCs w:val="24"/>
        </w:rPr>
        <w:t>Secor</w:t>
      </w:r>
      <w:proofErr w:type="spellEnd"/>
      <w:r w:rsidR="00EF0AC2" w:rsidRPr="00205417">
        <w:rPr>
          <w:rFonts w:ascii="Book Antiqua" w:hAnsi="Book Antiqua"/>
          <w:szCs w:val="24"/>
        </w:rPr>
        <w:t xml:space="preserve"> </w:t>
      </w:r>
      <w:r w:rsidR="00EF0AC2" w:rsidRPr="00205417">
        <w:rPr>
          <w:rFonts w:ascii="Book Antiqua" w:hAnsi="Book Antiqua"/>
          <w:i/>
          <w:szCs w:val="24"/>
        </w:rPr>
        <w:t>et al</w:t>
      </w:r>
      <w:r w:rsidR="00205417" w:rsidRPr="00205417">
        <w:rPr>
          <w:rFonts w:ascii="Book Antiqua" w:hAnsi="Book Antiqua"/>
          <w:szCs w:val="24"/>
          <w:vertAlign w:val="superscript"/>
        </w:rPr>
        <w:t>[35]</w:t>
      </w:r>
      <w:r w:rsidR="00EF0AC2" w:rsidRPr="00205417">
        <w:rPr>
          <w:rFonts w:ascii="Book Antiqua" w:hAnsi="Book Antiqua"/>
          <w:szCs w:val="24"/>
        </w:rPr>
        <w:t xml:space="preserve"> sho</w:t>
      </w:r>
      <w:r w:rsidR="007D4414" w:rsidRPr="00205417">
        <w:rPr>
          <w:rFonts w:ascii="Book Antiqua" w:hAnsi="Book Antiqua"/>
          <w:szCs w:val="24"/>
        </w:rPr>
        <w:t>w</w:t>
      </w:r>
      <w:r w:rsidR="00EF0AC2" w:rsidRPr="00205417">
        <w:rPr>
          <w:rFonts w:ascii="Book Antiqua" w:hAnsi="Book Antiqua"/>
          <w:szCs w:val="24"/>
        </w:rPr>
        <w:t>ed</w:t>
      </w:r>
      <w:r w:rsidR="00EF0AC2" w:rsidRPr="00FE3AF7">
        <w:rPr>
          <w:rFonts w:ascii="Book Antiqua" w:hAnsi="Book Antiqua"/>
          <w:szCs w:val="24"/>
        </w:rPr>
        <w:t xml:space="preserve"> that </w:t>
      </w:r>
      <w:proofErr w:type="spellStart"/>
      <w:r w:rsidR="00EF0AC2" w:rsidRPr="00FE3AF7">
        <w:rPr>
          <w:rFonts w:ascii="Book Antiqua" w:hAnsi="Book Antiqua"/>
          <w:szCs w:val="24"/>
        </w:rPr>
        <w:t>VitC</w:t>
      </w:r>
      <w:proofErr w:type="spellEnd"/>
      <w:r w:rsidR="00EF0AC2" w:rsidRPr="00FE3AF7">
        <w:rPr>
          <w:rFonts w:ascii="Book Antiqua" w:hAnsi="Book Antiqua"/>
          <w:szCs w:val="24"/>
        </w:rPr>
        <w:t xml:space="preserve"> reduces mouse platelet aggregation and surface P-selectin expression in an ex vivo model of sepsis. However, to date, no studies have directly examined the effect of high doses of </w:t>
      </w:r>
      <w:proofErr w:type="spellStart"/>
      <w:r w:rsidR="00EF0AC2" w:rsidRPr="00FE3AF7">
        <w:rPr>
          <w:rFonts w:ascii="Book Antiqua" w:hAnsi="Book Antiqua"/>
          <w:szCs w:val="24"/>
        </w:rPr>
        <w:t>VitC</w:t>
      </w:r>
      <w:proofErr w:type="spellEnd"/>
      <w:r w:rsidR="00EF0AC2" w:rsidRPr="00FE3AF7">
        <w:rPr>
          <w:rFonts w:ascii="Book Antiqua" w:hAnsi="Book Antiqua"/>
          <w:szCs w:val="24"/>
        </w:rPr>
        <w:t xml:space="preserve"> on human PLT function.</w:t>
      </w:r>
      <w:r w:rsidR="000A4337" w:rsidRPr="00FE3AF7">
        <w:rPr>
          <w:rFonts w:ascii="Book Antiqua" w:hAnsi="Book Antiqua"/>
          <w:szCs w:val="24"/>
        </w:rPr>
        <w:t xml:space="preserve"> </w:t>
      </w:r>
      <w:r w:rsidR="00675186" w:rsidRPr="00FE3AF7">
        <w:rPr>
          <w:rFonts w:ascii="Book Antiqua" w:hAnsi="Book Antiqua"/>
          <w:szCs w:val="24"/>
        </w:rPr>
        <w:t>To address this, we asked the question whether</w:t>
      </w:r>
      <w:r w:rsidR="000A4337" w:rsidRPr="00FE3AF7">
        <w:rPr>
          <w:rFonts w:ascii="Book Antiqua" w:hAnsi="Book Antiqua"/>
          <w:szCs w:val="24"/>
        </w:rPr>
        <w:t xml:space="preserve"> </w:t>
      </w:r>
      <w:r w:rsidR="00EF0AC2" w:rsidRPr="00FE3AF7">
        <w:rPr>
          <w:rFonts w:ascii="Book Antiqua" w:hAnsi="Book Antiqua"/>
          <w:szCs w:val="24"/>
        </w:rPr>
        <w:t xml:space="preserve">exposure to </w:t>
      </w:r>
      <w:r w:rsidR="000A4337" w:rsidRPr="00FE3AF7">
        <w:rPr>
          <w:rFonts w:ascii="Book Antiqua" w:hAnsi="Book Antiqua"/>
          <w:szCs w:val="24"/>
        </w:rPr>
        <w:t>high dose</w:t>
      </w:r>
      <w:r w:rsidR="00EF0AC2" w:rsidRPr="00FE3AF7">
        <w:rPr>
          <w:rFonts w:ascii="Book Antiqua" w:hAnsi="Book Antiqua"/>
          <w:szCs w:val="24"/>
        </w:rPr>
        <w:t>s</w:t>
      </w:r>
      <w:r w:rsidR="000A4337" w:rsidRPr="00FE3AF7">
        <w:rPr>
          <w:rFonts w:ascii="Book Antiqua" w:hAnsi="Book Antiqua"/>
          <w:szCs w:val="24"/>
        </w:rPr>
        <w:t xml:space="preserve"> </w:t>
      </w:r>
      <w:r w:rsidR="00EF0AC2" w:rsidRPr="00FE3AF7">
        <w:rPr>
          <w:rFonts w:ascii="Book Antiqua" w:hAnsi="Book Antiqua"/>
          <w:szCs w:val="24"/>
        </w:rPr>
        <w:t xml:space="preserve">of </w:t>
      </w:r>
      <w:proofErr w:type="spellStart"/>
      <w:r w:rsidR="00EF0AC2" w:rsidRPr="00FE3AF7">
        <w:rPr>
          <w:rFonts w:ascii="Book Antiqua" w:hAnsi="Book Antiqua"/>
          <w:szCs w:val="24"/>
        </w:rPr>
        <w:t>VitC</w:t>
      </w:r>
      <w:proofErr w:type="spellEnd"/>
      <w:r w:rsidR="00EF0AC2" w:rsidRPr="00FE3AF7">
        <w:rPr>
          <w:rFonts w:ascii="Book Antiqua" w:hAnsi="Book Antiqua"/>
          <w:szCs w:val="24"/>
        </w:rPr>
        <w:t xml:space="preserve">, as would normally be observed with high dose </w:t>
      </w:r>
      <w:r w:rsidR="00724DA4" w:rsidRPr="00FE3AF7">
        <w:rPr>
          <w:rFonts w:ascii="Book Antiqua" w:hAnsi="Book Antiqua"/>
          <w:szCs w:val="24"/>
        </w:rPr>
        <w:t xml:space="preserve">intravenous </w:t>
      </w:r>
      <w:proofErr w:type="spellStart"/>
      <w:r w:rsidR="00724DA4" w:rsidRPr="00FE3AF7">
        <w:rPr>
          <w:rFonts w:ascii="Book Antiqua" w:hAnsi="Book Antiqua"/>
          <w:szCs w:val="24"/>
        </w:rPr>
        <w:t>VitC</w:t>
      </w:r>
      <w:proofErr w:type="spellEnd"/>
      <w:r w:rsidR="000A4337" w:rsidRPr="00FE3AF7">
        <w:rPr>
          <w:rFonts w:ascii="Book Antiqua" w:hAnsi="Book Antiqua"/>
          <w:szCs w:val="24"/>
        </w:rPr>
        <w:t xml:space="preserve"> therapy</w:t>
      </w:r>
      <w:r w:rsidR="00EF0AC2" w:rsidRPr="00FE3AF7">
        <w:rPr>
          <w:rFonts w:ascii="Book Antiqua" w:hAnsi="Book Antiqua"/>
          <w:szCs w:val="24"/>
        </w:rPr>
        <w:t>,</w:t>
      </w:r>
      <w:r w:rsidR="000A4337" w:rsidRPr="00FE3AF7">
        <w:rPr>
          <w:rFonts w:ascii="Book Antiqua" w:hAnsi="Book Antiqua"/>
          <w:szCs w:val="24"/>
        </w:rPr>
        <w:t xml:space="preserve"> </w:t>
      </w:r>
      <w:r w:rsidR="005E6BEE" w:rsidRPr="00FE3AF7">
        <w:rPr>
          <w:rFonts w:ascii="Book Antiqua" w:hAnsi="Book Antiqua"/>
          <w:szCs w:val="24"/>
        </w:rPr>
        <w:t>have</w:t>
      </w:r>
      <w:r w:rsidR="00724DA4" w:rsidRPr="00FE3AF7">
        <w:rPr>
          <w:rFonts w:ascii="Book Antiqua" w:hAnsi="Book Antiqua"/>
          <w:szCs w:val="24"/>
        </w:rPr>
        <w:t xml:space="preserve"> any</w:t>
      </w:r>
      <w:r w:rsidR="000A4337" w:rsidRPr="00FE3AF7">
        <w:rPr>
          <w:rFonts w:ascii="Book Antiqua" w:hAnsi="Book Antiqua"/>
          <w:szCs w:val="24"/>
        </w:rPr>
        <w:t xml:space="preserve"> </w:t>
      </w:r>
      <w:r w:rsidR="005E6BEE" w:rsidRPr="00FE3AF7">
        <w:rPr>
          <w:rFonts w:ascii="Book Antiqua" w:hAnsi="Book Antiqua"/>
          <w:szCs w:val="24"/>
        </w:rPr>
        <w:t>effect</w:t>
      </w:r>
      <w:r w:rsidR="00675186" w:rsidRPr="00FE3AF7">
        <w:rPr>
          <w:rFonts w:ascii="Book Antiqua" w:hAnsi="Book Antiqua"/>
          <w:szCs w:val="24"/>
        </w:rPr>
        <w:t xml:space="preserve"> on PLT function.</w:t>
      </w:r>
    </w:p>
    <w:p w14:paraId="5BA09B42" w14:textId="62F79680" w:rsidR="00940DE2" w:rsidRPr="00FE3AF7" w:rsidRDefault="00675186" w:rsidP="006A2F24">
      <w:pPr>
        <w:autoSpaceDE w:val="0"/>
        <w:autoSpaceDN w:val="0"/>
        <w:adjustRightInd w:val="0"/>
        <w:spacing w:after="0"/>
        <w:ind w:firstLine="720"/>
        <w:rPr>
          <w:rFonts w:ascii="Book Antiqua" w:hAnsi="Book Antiqua"/>
          <w:szCs w:val="24"/>
        </w:rPr>
      </w:pPr>
      <w:r w:rsidRPr="00FE3AF7">
        <w:rPr>
          <w:rFonts w:ascii="Book Antiqua" w:hAnsi="Book Antiqua"/>
          <w:szCs w:val="24"/>
        </w:rPr>
        <w:t xml:space="preserve">In our study we found that </w:t>
      </w:r>
      <w:r w:rsidR="00332050" w:rsidRPr="00FE3AF7">
        <w:rPr>
          <w:rFonts w:ascii="Book Antiqua" w:hAnsi="Book Antiqua"/>
          <w:szCs w:val="24"/>
        </w:rPr>
        <w:t xml:space="preserve">PLTs exposed to </w:t>
      </w:r>
      <w:proofErr w:type="spellStart"/>
      <w:r w:rsidR="00332050" w:rsidRPr="00FE3AF7">
        <w:rPr>
          <w:rFonts w:ascii="Book Antiqua" w:hAnsi="Book Antiqua"/>
          <w:szCs w:val="24"/>
        </w:rPr>
        <w:t>VitC</w:t>
      </w:r>
      <w:proofErr w:type="spellEnd"/>
      <w:r w:rsidR="00332050" w:rsidRPr="00FE3AF7">
        <w:rPr>
          <w:rFonts w:ascii="Book Antiqua" w:hAnsi="Book Antiqua"/>
          <w:szCs w:val="24"/>
        </w:rPr>
        <w:t xml:space="preserve"> rapidly accumulated </w:t>
      </w:r>
      <w:proofErr w:type="spellStart"/>
      <w:r w:rsidR="00332050" w:rsidRPr="00FE3AF7">
        <w:rPr>
          <w:rFonts w:ascii="Book Antiqua" w:hAnsi="Book Antiqua"/>
          <w:szCs w:val="24"/>
        </w:rPr>
        <w:t>millimolar</w:t>
      </w:r>
      <w:proofErr w:type="spellEnd"/>
      <w:r w:rsidR="00332050" w:rsidRPr="00FE3AF7">
        <w:rPr>
          <w:rFonts w:ascii="Book Antiqua" w:hAnsi="Book Antiqua"/>
          <w:szCs w:val="24"/>
        </w:rPr>
        <w:t xml:space="preserve"> quantities of </w:t>
      </w:r>
      <w:proofErr w:type="spellStart"/>
      <w:r w:rsidR="00332050" w:rsidRPr="00FE3AF7">
        <w:rPr>
          <w:rFonts w:ascii="Book Antiqua" w:hAnsi="Book Antiqua"/>
          <w:szCs w:val="24"/>
        </w:rPr>
        <w:t>VitC</w:t>
      </w:r>
      <w:proofErr w:type="spellEnd"/>
      <w:r w:rsidR="00332050" w:rsidRPr="00FE3AF7">
        <w:rPr>
          <w:rFonts w:ascii="Book Antiqua" w:hAnsi="Book Antiqua"/>
          <w:szCs w:val="24"/>
        </w:rPr>
        <w:t xml:space="preserve"> as early as day 2 and maintained these levels throughout the study period</w:t>
      </w:r>
      <w:r w:rsidR="005012E5" w:rsidRPr="00FE3AF7">
        <w:rPr>
          <w:rFonts w:ascii="Book Antiqua" w:hAnsi="Book Antiqua"/>
          <w:szCs w:val="24"/>
        </w:rPr>
        <w:t xml:space="preserve"> (Figure 1)</w:t>
      </w:r>
      <w:r w:rsidR="00332050" w:rsidRPr="00FE3AF7">
        <w:rPr>
          <w:rFonts w:ascii="Book Antiqua" w:hAnsi="Book Antiqua"/>
          <w:szCs w:val="24"/>
        </w:rPr>
        <w:t xml:space="preserve">. </w:t>
      </w:r>
      <w:proofErr w:type="spellStart"/>
      <w:r w:rsidR="00ED2606" w:rsidRPr="00FE3AF7">
        <w:rPr>
          <w:rFonts w:ascii="Book Antiqua" w:hAnsi="Book Antiqua"/>
          <w:szCs w:val="24"/>
        </w:rPr>
        <w:t>Savini</w:t>
      </w:r>
      <w:proofErr w:type="spellEnd"/>
      <w:r w:rsidR="00ED2606" w:rsidRPr="00FE3AF7">
        <w:rPr>
          <w:rFonts w:ascii="Book Antiqua" w:hAnsi="Book Antiqua"/>
          <w:szCs w:val="24"/>
        </w:rPr>
        <w:t xml:space="preserve"> </w:t>
      </w:r>
      <w:r w:rsidR="00ED2606" w:rsidRPr="00FE3AF7">
        <w:rPr>
          <w:rFonts w:ascii="Book Antiqua" w:hAnsi="Book Antiqua"/>
          <w:i/>
          <w:szCs w:val="24"/>
        </w:rPr>
        <w:t>et al</w:t>
      </w:r>
      <w:r w:rsidR="00ED2606" w:rsidRPr="00FE3AF7">
        <w:rPr>
          <w:rFonts w:ascii="Book Antiqua" w:hAnsi="Book Antiqua"/>
          <w:szCs w:val="24"/>
        </w:rPr>
        <w:t xml:space="preserve"> </w:t>
      </w:r>
      <w:r w:rsidR="00ED2606" w:rsidRPr="00205417">
        <w:rPr>
          <w:rFonts w:ascii="Book Antiqua" w:hAnsi="Book Antiqua"/>
          <w:szCs w:val="24"/>
        </w:rPr>
        <w:t xml:space="preserve">showed that human PLTs possess the </w:t>
      </w:r>
      <w:proofErr w:type="spellStart"/>
      <w:r w:rsidR="00ED2606" w:rsidRPr="00205417">
        <w:rPr>
          <w:rFonts w:ascii="Book Antiqua" w:hAnsi="Book Antiqua"/>
          <w:szCs w:val="24"/>
        </w:rPr>
        <w:t>VitC</w:t>
      </w:r>
      <w:proofErr w:type="spellEnd"/>
      <w:r w:rsidR="00ED2606" w:rsidRPr="00205417">
        <w:rPr>
          <w:rFonts w:ascii="Book Antiqua" w:hAnsi="Book Antiqua"/>
          <w:szCs w:val="24"/>
        </w:rPr>
        <w:t xml:space="preserve"> transporter SVCT2, which enable PLTs to increase intracellular levels of </w:t>
      </w:r>
      <w:proofErr w:type="spellStart"/>
      <w:proofErr w:type="gramStart"/>
      <w:r w:rsidR="00ED2606" w:rsidRPr="00205417">
        <w:rPr>
          <w:rFonts w:ascii="Book Antiqua" w:hAnsi="Book Antiqua"/>
          <w:szCs w:val="24"/>
        </w:rPr>
        <w:t>VitC</w:t>
      </w:r>
      <w:proofErr w:type="spellEnd"/>
      <w:r w:rsidR="00A11B10" w:rsidRPr="00205417">
        <w:rPr>
          <w:rFonts w:ascii="Book Antiqua" w:hAnsi="Book Antiqua"/>
          <w:szCs w:val="24"/>
          <w:vertAlign w:val="superscript"/>
        </w:rPr>
        <w:t>[</w:t>
      </w:r>
      <w:proofErr w:type="gramEnd"/>
      <w:r w:rsidR="00AC3BA9" w:rsidRPr="00205417">
        <w:rPr>
          <w:rFonts w:ascii="Book Antiqua" w:hAnsi="Book Antiqua"/>
          <w:szCs w:val="24"/>
          <w:vertAlign w:val="superscript"/>
        </w:rPr>
        <w:t>8</w:t>
      </w:r>
      <w:r w:rsidR="00A11B10" w:rsidRPr="00205417">
        <w:rPr>
          <w:rFonts w:ascii="Book Antiqua" w:hAnsi="Book Antiqua"/>
          <w:szCs w:val="24"/>
          <w:vertAlign w:val="superscript"/>
        </w:rPr>
        <w:t>]</w:t>
      </w:r>
      <w:r w:rsidR="00ED2606" w:rsidRPr="00205417">
        <w:rPr>
          <w:rFonts w:ascii="Book Antiqua" w:hAnsi="Book Antiqua"/>
          <w:szCs w:val="24"/>
        </w:rPr>
        <w:t xml:space="preserve">. </w:t>
      </w:r>
      <w:r w:rsidR="008D6358" w:rsidRPr="00205417">
        <w:rPr>
          <w:rFonts w:ascii="Book Antiqua" w:hAnsi="Book Antiqua"/>
          <w:szCs w:val="24"/>
        </w:rPr>
        <w:t>Importantly,</w:t>
      </w:r>
      <w:r w:rsidR="00ED2606" w:rsidRPr="00205417">
        <w:rPr>
          <w:rFonts w:ascii="Book Antiqua" w:hAnsi="Book Antiqua"/>
          <w:szCs w:val="24"/>
        </w:rPr>
        <w:t xml:space="preserve"> while PLTs </w:t>
      </w:r>
      <w:r w:rsidR="008D6358" w:rsidRPr="00205417">
        <w:rPr>
          <w:rFonts w:ascii="Book Antiqua" w:hAnsi="Book Antiqua"/>
          <w:szCs w:val="24"/>
        </w:rPr>
        <w:t>typically</w:t>
      </w:r>
      <w:r w:rsidR="00ED2606" w:rsidRPr="00205417">
        <w:rPr>
          <w:rFonts w:ascii="Book Antiqua" w:hAnsi="Book Antiqua"/>
          <w:szCs w:val="24"/>
        </w:rPr>
        <w:t xml:space="preserve"> have </w:t>
      </w:r>
      <w:r w:rsidR="00205417">
        <w:rPr>
          <w:rFonts w:ascii="Book Antiqua" w:hAnsi="Book Antiqua" w:hint="eastAsia"/>
          <w:szCs w:val="24"/>
          <w:lang w:eastAsia="zh-CN"/>
        </w:rPr>
        <w:t xml:space="preserve">approximately </w:t>
      </w:r>
      <w:r w:rsidR="00ED2606" w:rsidRPr="00205417">
        <w:rPr>
          <w:rFonts w:ascii="Book Antiqua" w:hAnsi="Book Antiqua"/>
          <w:szCs w:val="24"/>
        </w:rPr>
        <w:t>4</w:t>
      </w:r>
      <w:r w:rsidR="00205417">
        <w:rPr>
          <w:rFonts w:ascii="Book Antiqua" w:hAnsi="Book Antiqua" w:hint="eastAsia"/>
          <w:szCs w:val="24"/>
          <w:lang w:eastAsia="zh-CN"/>
        </w:rPr>
        <w:t xml:space="preserve"> </w:t>
      </w:r>
      <w:proofErr w:type="spellStart"/>
      <w:r w:rsidR="00E3248D" w:rsidRPr="00205417">
        <w:rPr>
          <w:rFonts w:ascii="Book Antiqua" w:hAnsi="Book Antiqua"/>
          <w:szCs w:val="24"/>
        </w:rPr>
        <w:t>mmol</w:t>
      </w:r>
      <w:proofErr w:type="spellEnd"/>
      <w:r w:rsidR="00E3248D" w:rsidRPr="00205417">
        <w:rPr>
          <w:rFonts w:ascii="Book Antiqua" w:hAnsi="Book Antiqua"/>
          <w:szCs w:val="24"/>
        </w:rPr>
        <w:t>/L</w:t>
      </w:r>
      <w:r w:rsidR="00ED2606" w:rsidRPr="00205417">
        <w:rPr>
          <w:rFonts w:ascii="Book Antiqua" w:hAnsi="Book Antiqua"/>
          <w:szCs w:val="24"/>
        </w:rPr>
        <w:t xml:space="preserve"> intracellular </w:t>
      </w:r>
      <w:proofErr w:type="spellStart"/>
      <w:r w:rsidR="00ED2606" w:rsidRPr="00205417">
        <w:rPr>
          <w:rFonts w:ascii="Book Antiqua" w:hAnsi="Book Antiqua"/>
          <w:szCs w:val="24"/>
        </w:rPr>
        <w:t>VitC</w:t>
      </w:r>
      <w:proofErr w:type="spellEnd"/>
      <w:r w:rsidR="00ED2606" w:rsidRPr="00205417">
        <w:rPr>
          <w:rFonts w:ascii="Book Antiqua" w:hAnsi="Book Antiqua"/>
          <w:szCs w:val="24"/>
        </w:rPr>
        <w:t xml:space="preserve"> </w:t>
      </w:r>
      <w:r w:rsidR="005E6BEE" w:rsidRPr="00205417">
        <w:rPr>
          <w:rFonts w:ascii="Book Antiqua" w:hAnsi="Book Antiqua"/>
          <w:szCs w:val="24"/>
        </w:rPr>
        <w:t>in normal plasma</w:t>
      </w:r>
      <w:r w:rsidR="00ED2606" w:rsidRPr="00205417">
        <w:rPr>
          <w:rFonts w:ascii="Book Antiqua" w:hAnsi="Book Antiqua"/>
          <w:szCs w:val="24"/>
        </w:rPr>
        <w:t>, exposure to 3</w:t>
      </w:r>
      <w:r w:rsidR="00E3248D" w:rsidRPr="00205417">
        <w:rPr>
          <w:rFonts w:ascii="Book Antiqua" w:hAnsi="Book Antiqua"/>
          <w:szCs w:val="24"/>
        </w:rPr>
        <w:t>mmol/L</w:t>
      </w:r>
      <w:r w:rsidR="00ED2606" w:rsidRPr="00205417">
        <w:rPr>
          <w:rFonts w:ascii="Book Antiqua" w:hAnsi="Book Antiqua"/>
          <w:szCs w:val="24"/>
        </w:rPr>
        <w:t xml:space="preserve"> </w:t>
      </w:r>
      <w:proofErr w:type="spellStart"/>
      <w:r w:rsidR="00ED2606" w:rsidRPr="00205417">
        <w:rPr>
          <w:rFonts w:ascii="Book Antiqua" w:hAnsi="Book Antiqua"/>
          <w:szCs w:val="24"/>
        </w:rPr>
        <w:t>VitC</w:t>
      </w:r>
      <w:proofErr w:type="spellEnd"/>
      <w:r w:rsidR="00ED2606" w:rsidRPr="00205417">
        <w:rPr>
          <w:rFonts w:ascii="Book Antiqua" w:hAnsi="Book Antiqua"/>
          <w:szCs w:val="24"/>
        </w:rPr>
        <w:t xml:space="preserve"> increase</w:t>
      </w:r>
      <w:r w:rsidR="008D6358" w:rsidRPr="00205417">
        <w:rPr>
          <w:rFonts w:ascii="Book Antiqua" w:hAnsi="Book Antiqua"/>
          <w:szCs w:val="24"/>
        </w:rPr>
        <w:t>d</w:t>
      </w:r>
      <w:r w:rsidR="00ED2606" w:rsidRPr="00205417">
        <w:rPr>
          <w:rFonts w:ascii="Book Antiqua" w:hAnsi="Book Antiqua"/>
          <w:szCs w:val="24"/>
        </w:rPr>
        <w:t xml:space="preserve"> </w:t>
      </w:r>
      <w:r w:rsidR="008D6358" w:rsidRPr="00205417">
        <w:rPr>
          <w:rFonts w:ascii="Book Antiqua" w:hAnsi="Book Antiqua"/>
          <w:szCs w:val="24"/>
        </w:rPr>
        <w:t xml:space="preserve">intracellular </w:t>
      </w:r>
      <w:proofErr w:type="spellStart"/>
      <w:r w:rsidR="008D6358" w:rsidRPr="00205417">
        <w:rPr>
          <w:rFonts w:ascii="Book Antiqua" w:hAnsi="Book Antiqua"/>
          <w:szCs w:val="24"/>
        </w:rPr>
        <w:t>VitC</w:t>
      </w:r>
      <w:proofErr w:type="spellEnd"/>
      <w:r w:rsidR="008D6358" w:rsidRPr="00205417">
        <w:rPr>
          <w:rFonts w:ascii="Book Antiqua" w:hAnsi="Book Antiqua"/>
          <w:szCs w:val="24"/>
        </w:rPr>
        <w:t xml:space="preserve"> levels to &gt;</w:t>
      </w:r>
      <w:r w:rsidR="00205417">
        <w:rPr>
          <w:rFonts w:ascii="Book Antiqua" w:hAnsi="Book Antiqua" w:hint="eastAsia"/>
          <w:szCs w:val="24"/>
          <w:lang w:eastAsia="zh-CN"/>
        </w:rPr>
        <w:t xml:space="preserve"> </w:t>
      </w:r>
      <w:r w:rsidR="008D6358" w:rsidRPr="00205417">
        <w:rPr>
          <w:rFonts w:ascii="Book Antiqua" w:hAnsi="Book Antiqua"/>
          <w:szCs w:val="24"/>
        </w:rPr>
        <w:t>15</w:t>
      </w:r>
      <w:r w:rsidR="00205417">
        <w:rPr>
          <w:rFonts w:ascii="Book Antiqua" w:hAnsi="Book Antiqua" w:hint="eastAsia"/>
          <w:szCs w:val="24"/>
          <w:lang w:eastAsia="zh-CN"/>
        </w:rPr>
        <w:t xml:space="preserve"> </w:t>
      </w:r>
      <w:proofErr w:type="spellStart"/>
      <w:r w:rsidR="00E3248D" w:rsidRPr="00205417">
        <w:rPr>
          <w:rFonts w:ascii="Book Antiqua" w:hAnsi="Book Antiqua"/>
          <w:szCs w:val="24"/>
        </w:rPr>
        <w:t>mmol</w:t>
      </w:r>
      <w:proofErr w:type="spellEnd"/>
      <w:r w:rsidR="00E3248D" w:rsidRPr="00205417">
        <w:rPr>
          <w:rFonts w:ascii="Book Antiqua" w:hAnsi="Book Antiqua"/>
          <w:szCs w:val="24"/>
        </w:rPr>
        <w:t>/L</w:t>
      </w:r>
      <w:r w:rsidR="008D6358" w:rsidRPr="00205417">
        <w:rPr>
          <w:rFonts w:ascii="Book Antiqua" w:hAnsi="Book Antiqua"/>
          <w:szCs w:val="24"/>
        </w:rPr>
        <w:t xml:space="preserve">. This is significant, especially in cardiovascular pathologies since PLT activation and aggregation are modulated by </w:t>
      </w:r>
      <w:proofErr w:type="gramStart"/>
      <w:r w:rsidR="008D6358" w:rsidRPr="00205417">
        <w:rPr>
          <w:rFonts w:ascii="Book Antiqua" w:hAnsi="Book Antiqua"/>
          <w:szCs w:val="24"/>
        </w:rPr>
        <w:t>ROS</w:t>
      </w:r>
      <w:r w:rsidR="00B752E0" w:rsidRPr="00205417">
        <w:rPr>
          <w:rFonts w:ascii="Book Antiqua" w:hAnsi="Book Antiqua"/>
          <w:szCs w:val="24"/>
          <w:vertAlign w:val="superscript"/>
        </w:rPr>
        <w:t>[</w:t>
      </w:r>
      <w:proofErr w:type="gramEnd"/>
      <w:r w:rsidR="00B752E0" w:rsidRPr="00205417">
        <w:rPr>
          <w:rFonts w:ascii="Book Antiqua" w:hAnsi="Book Antiqua"/>
          <w:szCs w:val="24"/>
          <w:vertAlign w:val="superscript"/>
        </w:rPr>
        <w:t>36]</w:t>
      </w:r>
      <w:r w:rsidR="008D6358" w:rsidRPr="00205417">
        <w:rPr>
          <w:rFonts w:ascii="Book Antiqua" w:hAnsi="Book Antiqua"/>
          <w:szCs w:val="24"/>
        </w:rPr>
        <w:t xml:space="preserve">. </w:t>
      </w:r>
      <w:proofErr w:type="spellStart"/>
      <w:r w:rsidR="008D6358" w:rsidRPr="00205417">
        <w:rPr>
          <w:rFonts w:ascii="Book Antiqua" w:hAnsi="Book Antiqua"/>
          <w:szCs w:val="24"/>
        </w:rPr>
        <w:t>VitC</w:t>
      </w:r>
      <w:proofErr w:type="spellEnd"/>
      <w:r w:rsidR="008D6358" w:rsidRPr="00205417">
        <w:rPr>
          <w:rFonts w:ascii="Book Antiqua" w:hAnsi="Book Antiqua"/>
          <w:szCs w:val="24"/>
        </w:rPr>
        <w:t xml:space="preserve"> can alter the oxidative state of PLTs and inhibit the expression of CD40L, a transmembrane protein with pro-inflammatory and pro-thrombotic </w:t>
      </w:r>
      <w:proofErr w:type="gramStart"/>
      <w:r w:rsidR="008D6358" w:rsidRPr="00205417">
        <w:rPr>
          <w:rFonts w:ascii="Book Antiqua" w:hAnsi="Book Antiqua"/>
          <w:szCs w:val="24"/>
        </w:rPr>
        <w:t>properties</w:t>
      </w:r>
      <w:r w:rsidR="00A11B10" w:rsidRPr="00205417">
        <w:rPr>
          <w:rFonts w:ascii="Book Antiqua" w:hAnsi="Book Antiqua"/>
          <w:szCs w:val="24"/>
          <w:vertAlign w:val="superscript"/>
        </w:rPr>
        <w:t>[</w:t>
      </w:r>
      <w:proofErr w:type="gramEnd"/>
      <w:r w:rsidR="00AC3BA9" w:rsidRPr="00205417">
        <w:rPr>
          <w:rFonts w:ascii="Book Antiqua" w:hAnsi="Book Antiqua"/>
          <w:szCs w:val="24"/>
          <w:vertAlign w:val="superscript"/>
        </w:rPr>
        <w:t>12</w:t>
      </w:r>
      <w:r w:rsidR="00A11B10" w:rsidRPr="00205417">
        <w:rPr>
          <w:rFonts w:ascii="Book Antiqua" w:hAnsi="Book Antiqua"/>
          <w:szCs w:val="24"/>
          <w:vertAlign w:val="superscript"/>
        </w:rPr>
        <w:t>]</w:t>
      </w:r>
      <w:r w:rsidR="008D6358" w:rsidRPr="00205417">
        <w:rPr>
          <w:rFonts w:ascii="Book Antiqua" w:hAnsi="Book Antiqua"/>
          <w:szCs w:val="24"/>
        </w:rPr>
        <w:t xml:space="preserve">. Indeed, oral administration of </w:t>
      </w:r>
      <w:proofErr w:type="spellStart"/>
      <w:r w:rsidR="008D6358" w:rsidRPr="00205417">
        <w:rPr>
          <w:rFonts w:ascii="Book Antiqua" w:hAnsi="Book Antiqua"/>
          <w:szCs w:val="24"/>
        </w:rPr>
        <w:t>VitC</w:t>
      </w:r>
      <w:proofErr w:type="spellEnd"/>
      <w:r w:rsidR="008D6358" w:rsidRPr="00205417">
        <w:rPr>
          <w:rFonts w:ascii="Book Antiqua" w:hAnsi="Book Antiqua"/>
          <w:szCs w:val="24"/>
        </w:rPr>
        <w:t xml:space="preserve"> has been reported to reduce arterial stiffness and platelet </w:t>
      </w:r>
      <w:proofErr w:type="gramStart"/>
      <w:r w:rsidR="008D6358" w:rsidRPr="00205417">
        <w:rPr>
          <w:rFonts w:ascii="Book Antiqua" w:hAnsi="Book Antiqua"/>
          <w:szCs w:val="24"/>
        </w:rPr>
        <w:t>aggregation</w:t>
      </w:r>
      <w:r w:rsidR="00B752E0" w:rsidRPr="00205417">
        <w:rPr>
          <w:rFonts w:ascii="Book Antiqua" w:hAnsi="Book Antiqua"/>
          <w:szCs w:val="24"/>
          <w:vertAlign w:val="superscript"/>
        </w:rPr>
        <w:t>[</w:t>
      </w:r>
      <w:proofErr w:type="gramEnd"/>
      <w:r w:rsidR="00B752E0" w:rsidRPr="00205417">
        <w:rPr>
          <w:rFonts w:ascii="Book Antiqua" w:hAnsi="Book Antiqua"/>
          <w:szCs w:val="24"/>
          <w:vertAlign w:val="superscript"/>
        </w:rPr>
        <w:t>37]</w:t>
      </w:r>
      <w:r w:rsidR="00940DE2" w:rsidRPr="00205417">
        <w:rPr>
          <w:rFonts w:ascii="Book Antiqua" w:hAnsi="Book Antiqua"/>
          <w:szCs w:val="24"/>
        </w:rPr>
        <w:t>.</w:t>
      </w:r>
    </w:p>
    <w:p w14:paraId="279EAC0F" w14:textId="42EF765F" w:rsidR="00940DE2" w:rsidRPr="00FE3AF7" w:rsidRDefault="00940DE2" w:rsidP="006A2F24">
      <w:pPr>
        <w:autoSpaceDE w:val="0"/>
        <w:autoSpaceDN w:val="0"/>
        <w:adjustRightInd w:val="0"/>
        <w:spacing w:after="0"/>
        <w:ind w:firstLine="720"/>
        <w:rPr>
          <w:rFonts w:ascii="Book Antiqua" w:hAnsi="Book Antiqua"/>
          <w:color w:val="000000" w:themeColor="text1"/>
          <w:szCs w:val="24"/>
        </w:rPr>
      </w:pPr>
      <w:proofErr w:type="spellStart"/>
      <w:r w:rsidRPr="00FE3AF7">
        <w:rPr>
          <w:rFonts w:ascii="Book Antiqua" w:hAnsi="Book Antiqua"/>
          <w:szCs w:val="24"/>
        </w:rPr>
        <w:t>VitC</w:t>
      </w:r>
      <w:proofErr w:type="spellEnd"/>
      <w:r w:rsidRPr="00FE3AF7">
        <w:rPr>
          <w:rFonts w:ascii="Book Antiqua" w:hAnsi="Book Antiqua"/>
          <w:szCs w:val="24"/>
        </w:rPr>
        <w:t xml:space="preserve"> did not alter the pH of the PC throughout the standard 5 day storage period when compared to saline controls (Figure 2). </w:t>
      </w:r>
      <w:r w:rsidR="00C71570" w:rsidRPr="00FE3AF7">
        <w:rPr>
          <w:rFonts w:ascii="Book Antiqua" w:hAnsi="Book Antiqua"/>
          <w:szCs w:val="24"/>
        </w:rPr>
        <w:t>U</w:t>
      </w:r>
      <w:r w:rsidRPr="00FE3AF7">
        <w:rPr>
          <w:rFonts w:ascii="Book Antiqua" w:hAnsi="Book Antiqua"/>
          <w:szCs w:val="24"/>
        </w:rPr>
        <w:t xml:space="preserve">nlike the saline treated </w:t>
      </w:r>
      <w:r w:rsidR="00C71570" w:rsidRPr="00FE3AF7">
        <w:rPr>
          <w:rFonts w:ascii="Book Antiqua" w:hAnsi="Book Antiqua"/>
          <w:szCs w:val="24"/>
        </w:rPr>
        <w:t>PLTs</w:t>
      </w:r>
      <w:r w:rsidRPr="00FE3AF7">
        <w:rPr>
          <w:rFonts w:ascii="Book Antiqua" w:hAnsi="Book Antiqua"/>
          <w:szCs w:val="24"/>
        </w:rPr>
        <w:t xml:space="preserve"> whose pH </w:t>
      </w:r>
      <w:r w:rsidRPr="00FE3AF7">
        <w:rPr>
          <w:rFonts w:ascii="Book Antiqua" w:hAnsi="Book Antiqua"/>
          <w:szCs w:val="24"/>
        </w:rPr>
        <w:lastRenderedPageBreak/>
        <w:t xml:space="preserve">stayed in the neutral range on day 8, there was a significant drop in pH in the </w:t>
      </w:r>
      <w:proofErr w:type="spellStart"/>
      <w:r w:rsidRPr="00FE3AF7">
        <w:rPr>
          <w:rFonts w:ascii="Book Antiqua" w:hAnsi="Book Antiqua"/>
          <w:szCs w:val="24"/>
        </w:rPr>
        <w:t>VitC</w:t>
      </w:r>
      <w:proofErr w:type="spellEnd"/>
      <w:r w:rsidRPr="00FE3AF7">
        <w:rPr>
          <w:rFonts w:ascii="Book Antiqua" w:hAnsi="Book Antiqua"/>
          <w:szCs w:val="24"/>
        </w:rPr>
        <w:t xml:space="preserve"> treated PLTs. However, it is unlikely that these pH changes would significantly alter blood pH due to presence of the </w:t>
      </w:r>
      <w:r w:rsidR="00C71570" w:rsidRPr="00FE3AF7">
        <w:rPr>
          <w:rFonts w:ascii="Book Antiqua" w:hAnsi="Book Antiqua"/>
          <w:szCs w:val="24"/>
        </w:rPr>
        <w:t xml:space="preserve">carbonic </w:t>
      </w:r>
      <w:r w:rsidRPr="00FE3AF7">
        <w:rPr>
          <w:rFonts w:ascii="Book Antiqua" w:hAnsi="Book Antiqua"/>
          <w:szCs w:val="24"/>
        </w:rPr>
        <w:t>acid-bicarbonate buffer, the phosphate buffer system, which consists of phosphoric acid (H</w:t>
      </w:r>
      <w:r w:rsidRPr="00FE3AF7">
        <w:rPr>
          <w:rFonts w:ascii="Book Antiqua" w:hAnsi="Book Antiqua"/>
          <w:szCs w:val="24"/>
          <w:vertAlign w:val="subscript"/>
        </w:rPr>
        <w:t>3</w:t>
      </w:r>
      <w:r w:rsidRPr="00FE3AF7">
        <w:rPr>
          <w:rFonts w:ascii="Book Antiqua" w:hAnsi="Book Antiqua"/>
          <w:szCs w:val="24"/>
        </w:rPr>
        <w:t>PO</w:t>
      </w:r>
      <w:r w:rsidRPr="00FE3AF7">
        <w:rPr>
          <w:rFonts w:ascii="Book Antiqua" w:hAnsi="Book Antiqua"/>
          <w:szCs w:val="24"/>
          <w:vertAlign w:val="subscript"/>
        </w:rPr>
        <w:t>4</w:t>
      </w:r>
      <w:r w:rsidRPr="00FE3AF7">
        <w:rPr>
          <w:rFonts w:ascii="Book Antiqua" w:hAnsi="Book Antiqua"/>
          <w:szCs w:val="24"/>
        </w:rPr>
        <w:t>) in equilibrium with dihydrogen phosphate ion (H</w:t>
      </w:r>
      <w:r w:rsidRPr="00FE3AF7">
        <w:rPr>
          <w:rFonts w:ascii="Book Antiqua" w:hAnsi="Book Antiqua"/>
          <w:szCs w:val="24"/>
          <w:vertAlign w:val="subscript"/>
        </w:rPr>
        <w:t>2</w:t>
      </w:r>
      <w:r w:rsidRPr="00FE3AF7">
        <w:rPr>
          <w:rFonts w:ascii="Book Antiqua" w:hAnsi="Book Antiqua"/>
          <w:szCs w:val="24"/>
        </w:rPr>
        <w:t>PO4</w:t>
      </w:r>
      <w:r w:rsidRPr="00FE3AF7">
        <w:rPr>
          <w:rFonts w:ascii="Book Antiqua" w:hAnsi="Book Antiqua"/>
          <w:szCs w:val="24"/>
          <w:vertAlign w:val="superscript"/>
        </w:rPr>
        <w:t>-</w:t>
      </w:r>
      <w:r w:rsidRPr="00FE3AF7">
        <w:rPr>
          <w:rFonts w:ascii="Book Antiqua" w:hAnsi="Book Antiqua"/>
          <w:szCs w:val="24"/>
        </w:rPr>
        <w:t>) and H</w:t>
      </w:r>
      <w:r w:rsidRPr="00FE3AF7">
        <w:rPr>
          <w:rFonts w:ascii="Book Antiqua" w:hAnsi="Book Antiqua"/>
          <w:szCs w:val="24"/>
          <w:vertAlign w:val="superscript"/>
        </w:rPr>
        <w:t>+</w:t>
      </w:r>
      <w:r w:rsidRPr="00FE3AF7">
        <w:rPr>
          <w:rFonts w:ascii="Book Antiqua" w:hAnsi="Book Antiqua"/>
          <w:szCs w:val="24"/>
        </w:rPr>
        <w:t xml:space="preserve"> and hemoglobin that play an important role in regulating the pH of the blood</w:t>
      </w:r>
      <w:r w:rsidR="00C71570" w:rsidRPr="00FE3AF7">
        <w:rPr>
          <w:rFonts w:ascii="Book Antiqua" w:hAnsi="Book Antiqua"/>
          <w:szCs w:val="24"/>
        </w:rPr>
        <w:t>.</w:t>
      </w:r>
    </w:p>
    <w:p w14:paraId="6CA5D87A" w14:textId="396F23FD" w:rsidR="00332050" w:rsidRPr="00FE3AF7" w:rsidRDefault="00332050" w:rsidP="006A2F24">
      <w:pPr>
        <w:autoSpaceDE w:val="0"/>
        <w:autoSpaceDN w:val="0"/>
        <w:adjustRightInd w:val="0"/>
        <w:spacing w:after="0"/>
        <w:ind w:firstLine="720"/>
        <w:rPr>
          <w:rFonts w:ascii="Book Antiqua" w:hAnsi="Book Antiqua"/>
          <w:szCs w:val="24"/>
        </w:rPr>
      </w:pPr>
      <w:r w:rsidRPr="00FE3AF7">
        <w:rPr>
          <w:rFonts w:ascii="Book Antiqua" w:hAnsi="Book Antiqua"/>
          <w:color w:val="000000" w:themeColor="text1"/>
          <w:szCs w:val="24"/>
        </w:rPr>
        <w:t xml:space="preserve">Our results </w:t>
      </w:r>
      <w:r w:rsidR="00C71570" w:rsidRPr="00FE3AF7">
        <w:rPr>
          <w:rFonts w:ascii="Book Antiqua" w:hAnsi="Book Antiqua"/>
          <w:color w:val="000000" w:themeColor="text1"/>
          <w:szCs w:val="24"/>
        </w:rPr>
        <w:t>show</w:t>
      </w:r>
      <w:r w:rsidRPr="00FE3AF7">
        <w:rPr>
          <w:rFonts w:ascii="Book Antiqua" w:hAnsi="Book Antiqua"/>
          <w:color w:val="000000" w:themeColor="text1"/>
          <w:szCs w:val="24"/>
        </w:rPr>
        <w:t xml:space="preserve"> th</w:t>
      </w:r>
      <w:r w:rsidR="00940DE2" w:rsidRPr="00FE3AF7">
        <w:rPr>
          <w:rFonts w:ascii="Book Antiqua" w:hAnsi="Book Antiqua"/>
          <w:color w:val="000000" w:themeColor="text1"/>
          <w:szCs w:val="24"/>
        </w:rPr>
        <w:t>at the changes in PT, PTT, and f</w:t>
      </w:r>
      <w:r w:rsidRPr="00FE3AF7">
        <w:rPr>
          <w:rFonts w:ascii="Book Antiqua" w:hAnsi="Book Antiqua"/>
          <w:color w:val="000000" w:themeColor="text1"/>
          <w:szCs w:val="24"/>
        </w:rPr>
        <w:t>ibrinogen were comparable across the three groups throughout the study period</w:t>
      </w:r>
      <w:r w:rsidR="005012E5" w:rsidRPr="00FE3AF7">
        <w:rPr>
          <w:rFonts w:ascii="Book Antiqua" w:hAnsi="Book Antiqua"/>
          <w:color w:val="000000" w:themeColor="text1"/>
          <w:szCs w:val="24"/>
        </w:rPr>
        <w:t xml:space="preserve"> </w:t>
      </w:r>
      <w:r w:rsidR="00675186" w:rsidRPr="00FE3AF7">
        <w:rPr>
          <w:rFonts w:ascii="Book Antiqua" w:hAnsi="Book Antiqua"/>
          <w:color w:val="000000" w:themeColor="text1"/>
          <w:szCs w:val="24"/>
        </w:rPr>
        <w:t xml:space="preserve">and that exposure to high doses of </w:t>
      </w:r>
      <w:proofErr w:type="spellStart"/>
      <w:r w:rsidR="00675186" w:rsidRPr="00FE3AF7">
        <w:rPr>
          <w:rFonts w:ascii="Book Antiqua" w:hAnsi="Book Antiqua"/>
          <w:color w:val="000000" w:themeColor="text1"/>
          <w:szCs w:val="24"/>
        </w:rPr>
        <w:t>VitC</w:t>
      </w:r>
      <w:proofErr w:type="spellEnd"/>
      <w:r w:rsidR="00675186" w:rsidRPr="00FE3AF7">
        <w:rPr>
          <w:rFonts w:ascii="Book Antiqua" w:hAnsi="Book Antiqua"/>
          <w:color w:val="000000" w:themeColor="text1"/>
          <w:szCs w:val="24"/>
        </w:rPr>
        <w:t xml:space="preserve"> did not adversely impact these parameters </w:t>
      </w:r>
      <w:r w:rsidR="005012E5" w:rsidRPr="00FE3AF7">
        <w:rPr>
          <w:rFonts w:ascii="Book Antiqua" w:hAnsi="Book Antiqua"/>
          <w:color w:val="000000" w:themeColor="text1"/>
          <w:szCs w:val="24"/>
        </w:rPr>
        <w:t>(Figure 3)</w:t>
      </w:r>
      <w:r w:rsidRPr="00FE3AF7">
        <w:rPr>
          <w:rFonts w:ascii="Book Antiqua" w:hAnsi="Book Antiqua"/>
          <w:color w:val="000000" w:themeColor="text1"/>
          <w:szCs w:val="24"/>
        </w:rPr>
        <w:t xml:space="preserve">. Only a few studies have employed TEG to evaluate functionality of </w:t>
      </w:r>
      <w:r w:rsidR="00C71570" w:rsidRPr="00FE3AF7">
        <w:rPr>
          <w:rFonts w:ascii="Book Antiqua" w:hAnsi="Book Antiqua"/>
          <w:color w:val="000000" w:themeColor="text1"/>
          <w:szCs w:val="24"/>
        </w:rPr>
        <w:t xml:space="preserve">human </w:t>
      </w:r>
      <w:r w:rsidRPr="00FE3AF7">
        <w:rPr>
          <w:rFonts w:ascii="Book Antiqua" w:hAnsi="Book Antiqua"/>
          <w:color w:val="000000" w:themeColor="text1"/>
          <w:szCs w:val="24"/>
        </w:rPr>
        <w:t xml:space="preserve">PLTs in the </w:t>
      </w:r>
      <w:proofErr w:type="gramStart"/>
      <w:r w:rsidRPr="00205417">
        <w:rPr>
          <w:rFonts w:ascii="Book Antiqua" w:hAnsi="Book Antiqua"/>
          <w:color w:val="000000" w:themeColor="text1"/>
          <w:szCs w:val="24"/>
        </w:rPr>
        <w:t>PC’s</w:t>
      </w:r>
      <w:r w:rsidR="00B752E0" w:rsidRPr="00205417">
        <w:rPr>
          <w:rFonts w:ascii="Book Antiqua" w:hAnsi="Book Antiqua"/>
          <w:color w:val="000000" w:themeColor="text1"/>
          <w:szCs w:val="24"/>
          <w:vertAlign w:val="superscript"/>
        </w:rPr>
        <w:t>[</w:t>
      </w:r>
      <w:proofErr w:type="gramEnd"/>
      <w:r w:rsidR="00B752E0" w:rsidRPr="00205417">
        <w:rPr>
          <w:rFonts w:ascii="Book Antiqua" w:hAnsi="Book Antiqua"/>
          <w:color w:val="000000" w:themeColor="text1"/>
          <w:szCs w:val="24"/>
          <w:vertAlign w:val="superscript"/>
        </w:rPr>
        <w:t>38-41]</w:t>
      </w:r>
      <w:r w:rsidRPr="00205417">
        <w:rPr>
          <w:rFonts w:ascii="Book Antiqua" w:hAnsi="Book Antiqua"/>
          <w:color w:val="000000" w:themeColor="text1"/>
          <w:szCs w:val="24"/>
        </w:rPr>
        <w:t xml:space="preserve">. However, </w:t>
      </w:r>
      <w:r w:rsidR="00496B40" w:rsidRPr="00205417">
        <w:rPr>
          <w:rFonts w:ascii="Book Antiqua" w:hAnsi="Book Antiqua"/>
          <w:color w:val="000000" w:themeColor="text1"/>
          <w:szCs w:val="24"/>
        </w:rPr>
        <w:t>unlike previous studies that adjusted PRP counts using freshly thawed PPP, we used same sample PPP to make adjustments.</w:t>
      </w:r>
      <w:r w:rsidRPr="00205417">
        <w:rPr>
          <w:rFonts w:ascii="Book Antiqua" w:hAnsi="Book Antiqua"/>
          <w:color w:val="000000" w:themeColor="text1"/>
          <w:szCs w:val="24"/>
        </w:rPr>
        <w:t xml:space="preserve"> While TEG parameters across the three groups were comparable, some </w:t>
      </w:r>
      <w:r w:rsidR="00ED2BBA" w:rsidRPr="00205417">
        <w:rPr>
          <w:rFonts w:ascii="Book Antiqua" w:hAnsi="Book Antiqua"/>
          <w:color w:val="000000" w:themeColor="text1"/>
          <w:szCs w:val="24"/>
        </w:rPr>
        <w:t xml:space="preserve">critical </w:t>
      </w:r>
      <w:r w:rsidRPr="00205417">
        <w:rPr>
          <w:rFonts w:ascii="Book Antiqua" w:hAnsi="Book Antiqua"/>
          <w:color w:val="000000" w:themeColor="text1"/>
          <w:szCs w:val="24"/>
        </w:rPr>
        <w:t>differences were observed on day</w:t>
      </w:r>
      <w:r w:rsidR="003630D0" w:rsidRPr="00205417">
        <w:rPr>
          <w:rFonts w:ascii="Book Antiqua" w:hAnsi="Book Antiqua"/>
          <w:color w:val="000000" w:themeColor="text1"/>
          <w:szCs w:val="24"/>
        </w:rPr>
        <w:t xml:space="preserve"> </w:t>
      </w:r>
      <w:r w:rsidRPr="00205417">
        <w:rPr>
          <w:rFonts w:ascii="Book Antiqua" w:hAnsi="Book Antiqua"/>
          <w:color w:val="000000" w:themeColor="text1"/>
          <w:szCs w:val="24"/>
        </w:rPr>
        <w:t>8</w:t>
      </w:r>
      <w:r w:rsidRPr="00FE3AF7">
        <w:rPr>
          <w:rFonts w:ascii="Book Antiqua" w:hAnsi="Book Antiqua"/>
          <w:color w:val="000000" w:themeColor="text1"/>
          <w:szCs w:val="24"/>
        </w:rPr>
        <w:t xml:space="preserve"> in the Hi </w:t>
      </w:r>
      <w:proofErr w:type="spellStart"/>
      <w:r w:rsidRPr="00FE3AF7">
        <w:rPr>
          <w:rFonts w:ascii="Book Antiqua" w:hAnsi="Book Antiqua"/>
          <w:color w:val="000000" w:themeColor="text1"/>
          <w:szCs w:val="24"/>
        </w:rPr>
        <w:t>VitC</w:t>
      </w:r>
      <w:proofErr w:type="spellEnd"/>
      <w:r w:rsidRPr="00FE3AF7">
        <w:rPr>
          <w:rFonts w:ascii="Book Antiqua" w:hAnsi="Book Antiqua"/>
          <w:color w:val="000000" w:themeColor="text1"/>
          <w:szCs w:val="24"/>
        </w:rPr>
        <w:t xml:space="preserve"> </w:t>
      </w:r>
      <w:r w:rsidR="003630D0" w:rsidRPr="00FE3AF7">
        <w:rPr>
          <w:rFonts w:ascii="Book Antiqua" w:hAnsi="Book Antiqua"/>
          <w:color w:val="000000" w:themeColor="text1"/>
          <w:szCs w:val="24"/>
        </w:rPr>
        <w:t xml:space="preserve">treated </w:t>
      </w:r>
      <w:r w:rsidRPr="00FE3AF7">
        <w:rPr>
          <w:rFonts w:ascii="Book Antiqua" w:hAnsi="Book Antiqua"/>
          <w:color w:val="000000" w:themeColor="text1"/>
          <w:szCs w:val="24"/>
        </w:rPr>
        <w:t>P</w:t>
      </w:r>
      <w:r w:rsidR="005E6BEE" w:rsidRPr="00FE3AF7">
        <w:rPr>
          <w:rFonts w:ascii="Book Antiqua" w:hAnsi="Book Antiqua"/>
          <w:color w:val="000000" w:themeColor="text1"/>
          <w:szCs w:val="24"/>
        </w:rPr>
        <w:t>LTs</w:t>
      </w:r>
      <w:r w:rsidR="005012E5" w:rsidRPr="00FE3AF7">
        <w:rPr>
          <w:rFonts w:ascii="Book Antiqua" w:hAnsi="Book Antiqua"/>
          <w:color w:val="000000" w:themeColor="text1"/>
          <w:szCs w:val="24"/>
        </w:rPr>
        <w:t xml:space="preserve"> (Figure 4)</w:t>
      </w:r>
      <w:r w:rsidRPr="00FE3AF7">
        <w:rPr>
          <w:rFonts w:ascii="Book Antiqua" w:hAnsi="Book Antiqua"/>
          <w:color w:val="000000" w:themeColor="text1"/>
          <w:szCs w:val="24"/>
        </w:rPr>
        <w:t xml:space="preserve">. The Hi </w:t>
      </w:r>
      <w:proofErr w:type="spellStart"/>
      <w:r w:rsidRPr="00FE3AF7">
        <w:rPr>
          <w:rFonts w:ascii="Book Antiqua" w:hAnsi="Book Antiqua"/>
          <w:color w:val="000000" w:themeColor="text1"/>
          <w:szCs w:val="24"/>
        </w:rPr>
        <w:t>VitC</w:t>
      </w:r>
      <w:proofErr w:type="spellEnd"/>
      <w:r w:rsidRPr="00FE3AF7">
        <w:rPr>
          <w:rFonts w:ascii="Book Antiqua" w:hAnsi="Book Antiqua"/>
          <w:color w:val="000000" w:themeColor="text1"/>
          <w:szCs w:val="24"/>
        </w:rPr>
        <w:t xml:space="preserve"> </w:t>
      </w:r>
      <w:r w:rsidR="003630D0" w:rsidRPr="00FE3AF7">
        <w:rPr>
          <w:rFonts w:ascii="Book Antiqua" w:hAnsi="Book Antiqua"/>
          <w:color w:val="000000" w:themeColor="text1"/>
          <w:szCs w:val="24"/>
        </w:rPr>
        <w:t xml:space="preserve">treated </w:t>
      </w:r>
      <w:r w:rsidRPr="00FE3AF7">
        <w:rPr>
          <w:rFonts w:ascii="Book Antiqua" w:hAnsi="Book Antiqua"/>
          <w:color w:val="000000" w:themeColor="text1"/>
          <w:szCs w:val="24"/>
        </w:rPr>
        <w:t xml:space="preserve">group showed a prolonged R-time, and a reduced MA as compared to the saline controls. Also, the Hi </w:t>
      </w:r>
      <w:proofErr w:type="spellStart"/>
      <w:r w:rsidRPr="00FE3AF7">
        <w:rPr>
          <w:rFonts w:ascii="Book Antiqua" w:hAnsi="Book Antiqua"/>
          <w:color w:val="000000" w:themeColor="text1"/>
          <w:szCs w:val="24"/>
        </w:rPr>
        <w:t>VitC</w:t>
      </w:r>
      <w:proofErr w:type="spellEnd"/>
      <w:r w:rsidRPr="00FE3AF7">
        <w:rPr>
          <w:rFonts w:ascii="Book Antiqua" w:hAnsi="Book Antiqua"/>
          <w:color w:val="000000" w:themeColor="text1"/>
          <w:szCs w:val="24"/>
        </w:rPr>
        <w:t xml:space="preserve"> groups had significantly delayed kinetics which was evidenced by prolonged </w:t>
      </w:r>
      <w:r w:rsidR="00C7178F" w:rsidRPr="00FE3AF7">
        <w:rPr>
          <w:rFonts w:ascii="Book Antiqua" w:hAnsi="Book Antiqua"/>
          <w:color w:val="000000" w:themeColor="text1"/>
          <w:szCs w:val="24"/>
        </w:rPr>
        <w:t>K</w:t>
      </w:r>
      <w:r w:rsidRPr="00FE3AF7">
        <w:rPr>
          <w:rFonts w:ascii="Book Antiqua" w:hAnsi="Book Antiqua"/>
          <w:color w:val="000000" w:themeColor="text1"/>
          <w:szCs w:val="24"/>
        </w:rPr>
        <w:t xml:space="preserve">-times and reduced </w:t>
      </w:r>
      <w:r w:rsidR="00E3248D" w:rsidRPr="00E3248D">
        <w:rPr>
          <w:rFonts w:ascii="Symbol" w:hAnsi="Symbol"/>
          <w:color w:val="000000" w:themeColor="text1"/>
          <w:szCs w:val="24"/>
        </w:rPr>
        <w:t></w:t>
      </w:r>
      <w:r w:rsidR="005E6BEE" w:rsidRPr="00FE3AF7">
        <w:rPr>
          <w:rFonts w:ascii="Book Antiqua" w:hAnsi="Book Antiqua"/>
          <w:color w:val="000000" w:themeColor="text1"/>
          <w:szCs w:val="24"/>
        </w:rPr>
        <w:t>-</w:t>
      </w:r>
      <w:r w:rsidRPr="00FE3AF7">
        <w:rPr>
          <w:rFonts w:ascii="Book Antiqua" w:hAnsi="Book Antiqua"/>
          <w:color w:val="000000" w:themeColor="text1"/>
          <w:szCs w:val="24"/>
        </w:rPr>
        <w:t xml:space="preserve">angle. It is unclear at this time why these changes occurred and </w:t>
      </w:r>
      <w:r w:rsidR="00C71570" w:rsidRPr="00FE3AF7">
        <w:rPr>
          <w:rFonts w:ascii="Book Antiqua" w:hAnsi="Book Antiqua"/>
          <w:color w:val="000000" w:themeColor="text1"/>
          <w:szCs w:val="24"/>
        </w:rPr>
        <w:t xml:space="preserve">future </w:t>
      </w:r>
      <w:r w:rsidRPr="00FE3AF7">
        <w:rPr>
          <w:rFonts w:ascii="Book Antiqua" w:hAnsi="Book Antiqua"/>
          <w:color w:val="000000" w:themeColor="text1"/>
          <w:szCs w:val="24"/>
        </w:rPr>
        <w:t>mechanistic approaches are n</w:t>
      </w:r>
      <w:r w:rsidR="00ED2BBA" w:rsidRPr="00FE3AF7">
        <w:rPr>
          <w:rFonts w:ascii="Book Antiqua" w:hAnsi="Book Antiqua"/>
          <w:color w:val="000000" w:themeColor="text1"/>
          <w:szCs w:val="24"/>
        </w:rPr>
        <w:t>eeded to explain this finding.</w:t>
      </w:r>
      <w:r w:rsidR="00940DE2" w:rsidRPr="00FE3AF7">
        <w:rPr>
          <w:rFonts w:ascii="Book Antiqua" w:hAnsi="Book Antiqua"/>
          <w:color w:val="000000" w:themeColor="text1"/>
          <w:szCs w:val="24"/>
        </w:rPr>
        <w:t xml:space="preserve"> However, </w:t>
      </w:r>
      <w:r w:rsidR="00C71570" w:rsidRPr="00FE3AF7">
        <w:rPr>
          <w:rFonts w:ascii="Book Antiqua" w:hAnsi="Book Antiqua"/>
          <w:color w:val="000000" w:themeColor="text1"/>
          <w:szCs w:val="24"/>
        </w:rPr>
        <w:t xml:space="preserve">the corollary from these studies is that </w:t>
      </w:r>
      <w:r w:rsidR="00940DE2" w:rsidRPr="00FE3AF7">
        <w:rPr>
          <w:rFonts w:ascii="Book Antiqua" w:hAnsi="Book Antiqua"/>
          <w:color w:val="000000" w:themeColor="text1"/>
          <w:szCs w:val="24"/>
        </w:rPr>
        <w:t xml:space="preserve">this inhibitory effect of </w:t>
      </w:r>
      <w:proofErr w:type="spellStart"/>
      <w:r w:rsidR="00940DE2" w:rsidRPr="00FE3AF7">
        <w:rPr>
          <w:rFonts w:ascii="Book Antiqua" w:hAnsi="Book Antiqua"/>
          <w:color w:val="000000" w:themeColor="text1"/>
          <w:szCs w:val="24"/>
        </w:rPr>
        <w:t>VitC</w:t>
      </w:r>
      <w:proofErr w:type="spellEnd"/>
      <w:r w:rsidR="00940DE2" w:rsidRPr="00FE3AF7">
        <w:rPr>
          <w:rFonts w:ascii="Book Antiqua" w:hAnsi="Book Antiqua"/>
          <w:color w:val="000000" w:themeColor="text1"/>
          <w:szCs w:val="24"/>
        </w:rPr>
        <w:t xml:space="preserve"> </w:t>
      </w:r>
      <w:r w:rsidR="00C71570" w:rsidRPr="00FE3AF7">
        <w:rPr>
          <w:rFonts w:ascii="Book Antiqua" w:hAnsi="Book Antiqua"/>
          <w:color w:val="000000" w:themeColor="text1"/>
          <w:szCs w:val="24"/>
        </w:rPr>
        <w:t>may</w:t>
      </w:r>
      <w:r w:rsidR="00940DE2" w:rsidRPr="00FE3AF7">
        <w:rPr>
          <w:rFonts w:ascii="Book Antiqua" w:hAnsi="Book Antiqua"/>
          <w:color w:val="000000" w:themeColor="text1"/>
          <w:szCs w:val="24"/>
        </w:rPr>
        <w:t xml:space="preserve"> have </w:t>
      </w:r>
      <w:r w:rsidR="00902F0E" w:rsidRPr="00FE3AF7">
        <w:rPr>
          <w:rFonts w:ascii="Book Antiqua" w:hAnsi="Book Antiqua"/>
          <w:color w:val="000000" w:themeColor="text1"/>
          <w:szCs w:val="24"/>
        </w:rPr>
        <w:t>deleterious</w:t>
      </w:r>
      <w:r w:rsidR="00940DE2" w:rsidRPr="00FE3AF7">
        <w:rPr>
          <w:rFonts w:ascii="Book Antiqua" w:hAnsi="Book Antiqua"/>
          <w:color w:val="000000" w:themeColor="text1"/>
          <w:szCs w:val="24"/>
        </w:rPr>
        <w:t xml:space="preserve"> </w:t>
      </w:r>
      <w:r w:rsidR="00902F0E" w:rsidRPr="00FE3AF7">
        <w:rPr>
          <w:rFonts w:ascii="Book Antiqua" w:hAnsi="Book Antiqua"/>
          <w:color w:val="000000" w:themeColor="text1"/>
          <w:szCs w:val="24"/>
        </w:rPr>
        <w:t xml:space="preserve">clinical </w:t>
      </w:r>
      <w:r w:rsidR="00940DE2" w:rsidRPr="00FE3AF7">
        <w:rPr>
          <w:rFonts w:ascii="Book Antiqua" w:hAnsi="Book Antiqua"/>
          <w:color w:val="000000" w:themeColor="text1"/>
          <w:szCs w:val="24"/>
        </w:rPr>
        <w:t xml:space="preserve">implications if high dose </w:t>
      </w:r>
      <w:proofErr w:type="spellStart"/>
      <w:r w:rsidR="00940DE2" w:rsidRPr="00FE3AF7">
        <w:rPr>
          <w:rFonts w:ascii="Book Antiqua" w:hAnsi="Book Antiqua"/>
          <w:color w:val="000000" w:themeColor="text1"/>
          <w:szCs w:val="24"/>
        </w:rPr>
        <w:t>VitC</w:t>
      </w:r>
      <w:proofErr w:type="spellEnd"/>
      <w:r w:rsidR="00940DE2" w:rsidRPr="00FE3AF7">
        <w:rPr>
          <w:rFonts w:ascii="Book Antiqua" w:hAnsi="Book Antiqua"/>
          <w:color w:val="000000" w:themeColor="text1"/>
          <w:szCs w:val="24"/>
        </w:rPr>
        <w:t xml:space="preserve"> therapy is instituted for 8 days or more</w:t>
      </w:r>
      <w:r w:rsidR="00902F0E" w:rsidRPr="00FE3AF7">
        <w:rPr>
          <w:rFonts w:ascii="Book Antiqua" w:hAnsi="Book Antiqua"/>
          <w:color w:val="000000" w:themeColor="text1"/>
          <w:szCs w:val="24"/>
        </w:rPr>
        <w:t xml:space="preserve">, or if plasma </w:t>
      </w:r>
      <w:proofErr w:type="spellStart"/>
      <w:r w:rsidR="00902F0E" w:rsidRPr="00FE3AF7">
        <w:rPr>
          <w:rFonts w:ascii="Book Antiqua" w:hAnsi="Book Antiqua"/>
          <w:color w:val="000000" w:themeColor="text1"/>
          <w:szCs w:val="24"/>
        </w:rPr>
        <w:t>VitC</w:t>
      </w:r>
      <w:proofErr w:type="spellEnd"/>
      <w:r w:rsidR="00902F0E" w:rsidRPr="00FE3AF7">
        <w:rPr>
          <w:rFonts w:ascii="Book Antiqua" w:hAnsi="Book Antiqua"/>
          <w:color w:val="000000" w:themeColor="text1"/>
          <w:szCs w:val="24"/>
        </w:rPr>
        <w:t xml:space="preserve"> levels are maintained at 3</w:t>
      </w:r>
      <w:r w:rsidR="00E3248D">
        <w:rPr>
          <w:rFonts w:ascii="Book Antiqua" w:hAnsi="Book Antiqua"/>
          <w:color w:val="000000" w:themeColor="text1"/>
          <w:szCs w:val="24"/>
        </w:rPr>
        <w:t>mmol/L</w:t>
      </w:r>
      <w:r w:rsidR="00902F0E" w:rsidRPr="00FE3AF7">
        <w:rPr>
          <w:rFonts w:ascii="Book Antiqua" w:hAnsi="Book Antiqua"/>
          <w:color w:val="000000" w:themeColor="text1"/>
          <w:szCs w:val="24"/>
        </w:rPr>
        <w:t xml:space="preserve"> or higher for long periods of time.</w:t>
      </w:r>
    </w:p>
    <w:p w14:paraId="47C9A55A" w14:textId="6C8500FE" w:rsidR="00ED2BBA" w:rsidRPr="00FE3AF7" w:rsidRDefault="00ED2BBA" w:rsidP="006A2F24">
      <w:pPr>
        <w:autoSpaceDE w:val="0"/>
        <w:autoSpaceDN w:val="0"/>
        <w:adjustRightInd w:val="0"/>
        <w:spacing w:after="0"/>
        <w:ind w:firstLine="720"/>
        <w:rPr>
          <w:rFonts w:ascii="Book Antiqua" w:hAnsi="Book Antiqua"/>
          <w:bCs/>
        </w:rPr>
      </w:pPr>
      <w:r w:rsidRPr="00FE3AF7">
        <w:rPr>
          <w:rFonts w:ascii="Book Antiqua" w:hAnsi="Book Antiqua"/>
          <w:bCs/>
        </w:rPr>
        <w:t xml:space="preserve">Platelet aggregation studies show that Lo/Hi </w:t>
      </w:r>
      <w:proofErr w:type="spellStart"/>
      <w:r w:rsidRPr="00FE3AF7">
        <w:rPr>
          <w:rFonts w:ascii="Book Antiqua" w:hAnsi="Book Antiqua"/>
          <w:bCs/>
        </w:rPr>
        <w:t>VitC</w:t>
      </w:r>
      <w:proofErr w:type="spellEnd"/>
      <w:r w:rsidRPr="00FE3AF7">
        <w:rPr>
          <w:rFonts w:ascii="Book Antiqua" w:hAnsi="Book Antiqua"/>
          <w:bCs/>
        </w:rPr>
        <w:t xml:space="preserve"> addition did not alter the baseline or collagen and ADP-induced pla</w:t>
      </w:r>
      <w:r w:rsidR="00205417">
        <w:rPr>
          <w:rFonts w:ascii="Book Antiqua" w:hAnsi="Book Antiqua"/>
          <w:bCs/>
        </w:rPr>
        <w:t>telet aggregations (Figure 5A</w:t>
      </w:r>
      <w:r w:rsidR="00205417">
        <w:rPr>
          <w:rFonts w:ascii="Book Antiqua" w:hAnsi="Book Antiqua" w:hint="eastAsia"/>
          <w:bCs/>
          <w:lang w:eastAsia="zh-CN"/>
        </w:rPr>
        <w:t xml:space="preserve"> and </w:t>
      </w:r>
      <w:r w:rsidRPr="00FE3AF7">
        <w:rPr>
          <w:rFonts w:ascii="Book Antiqua" w:hAnsi="Book Antiqua"/>
          <w:bCs/>
        </w:rPr>
        <w:t>B) and collagen and ADP-induced ATP secretion throughout the study (Figure 5C</w:t>
      </w:r>
      <w:r w:rsidR="00205417">
        <w:rPr>
          <w:rFonts w:ascii="Book Antiqua" w:hAnsi="Book Antiqua" w:hint="eastAsia"/>
          <w:bCs/>
          <w:lang w:eastAsia="zh-CN"/>
        </w:rPr>
        <w:t xml:space="preserve"> and </w:t>
      </w:r>
      <w:r w:rsidRPr="00FE3AF7">
        <w:rPr>
          <w:rFonts w:ascii="Book Antiqua" w:hAnsi="Book Antiqua"/>
          <w:bCs/>
        </w:rPr>
        <w:t xml:space="preserve">D). Flow cytometry showed that </w:t>
      </w:r>
      <w:proofErr w:type="spellStart"/>
      <w:r w:rsidRPr="00FE3AF7">
        <w:rPr>
          <w:rFonts w:ascii="Book Antiqua" w:hAnsi="Book Antiqua"/>
          <w:bCs/>
        </w:rPr>
        <w:t>VitC</w:t>
      </w:r>
      <w:proofErr w:type="spellEnd"/>
      <w:r w:rsidRPr="00FE3AF7">
        <w:rPr>
          <w:rFonts w:ascii="Book Antiqua" w:hAnsi="Book Antiqua"/>
          <w:bCs/>
        </w:rPr>
        <w:t xml:space="preserve"> supplementation had no effect on basal CD62p and CD63 expression during storage (Figure</w:t>
      </w:r>
      <w:r w:rsidR="00205417">
        <w:rPr>
          <w:rFonts w:ascii="Book Antiqua" w:hAnsi="Book Antiqua"/>
          <w:bCs/>
        </w:rPr>
        <w:t xml:space="preserve"> 6A </w:t>
      </w:r>
      <w:r w:rsidR="00205417">
        <w:rPr>
          <w:rFonts w:ascii="Book Antiqua" w:hAnsi="Book Antiqua" w:hint="eastAsia"/>
          <w:bCs/>
          <w:lang w:eastAsia="zh-CN"/>
        </w:rPr>
        <w:t xml:space="preserve">and </w:t>
      </w:r>
      <w:r w:rsidRPr="00FE3AF7">
        <w:rPr>
          <w:rFonts w:ascii="Book Antiqua" w:hAnsi="Book Antiqua"/>
          <w:bCs/>
        </w:rPr>
        <w:t>D)</w:t>
      </w:r>
      <w:r w:rsidR="005E6BEE" w:rsidRPr="00FE3AF7">
        <w:rPr>
          <w:rFonts w:ascii="Book Antiqua" w:hAnsi="Book Antiqua"/>
          <w:bCs/>
        </w:rPr>
        <w:t>. Following ADP (Figure 6B) or t</w:t>
      </w:r>
      <w:r w:rsidRPr="00FE3AF7">
        <w:rPr>
          <w:rFonts w:ascii="Book Antiqua" w:hAnsi="Book Antiqua"/>
          <w:bCs/>
        </w:rPr>
        <w:t xml:space="preserve">hrombin (Figure 6C) stimulation, the CD62 expression showed a steady decrease that was not significantly different across the three groups (except for Hi </w:t>
      </w:r>
      <w:proofErr w:type="spellStart"/>
      <w:r w:rsidRPr="00FE3AF7">
        <w:rPr>
          <w:rFonts w:ascii="Book Antiqua" w:hAnsi="Book Antiqua"/>
          <w:bCs/>
        </w:rPr>
        <w:t>VitC</w:t>
      </w:r>
      <w:proofErr w:type="spellEnd"/>
      <w:r w:rsidRPr="00FE3AF7">
        <w:rPr>
          <w:rFonts w:ascii="Book Antiqua" w:hAnsi="Book Antiqua"/>
          <w:bCs/>
        </w:rPr>
        <w:t xml:space="preserve">). Lo/Hi </w:t>
      </w:r>
      <w:proofErr w:type="spellStart"/>
      <w:r w:rsidRPr="00FE3AF7">
        <w:rPr>
          <w:rFonts w:ascii="Book Antiqua" w:hAnsi="Book Antiqua"/>
          <w:bCs/>
        </w:rPr>
        <w:t>VitC</w:t>
      </w:r>
      <w:proofErr w:type="spellEnd"/>
      <w:r w:rsidRPr="00FE3AF7">
        <w:rPr>
          <w:rFonts w:ascii="Book Antiqua" w:hAnsi="Book Antiqua"/>
          <w:bCs/>
        </w:rPr>
        <w:t xml:space="preserve"> induced changes </w:t>
      </w:r>
      <w:r w:rsidR="005E6BEE" w:rsidRPr="00FE3AF7">
        <w:rPr>
          <w:rFonts w:ascii="Book Antiqua" w:hAnsi="Book Antiqua"/>
          <w:bCs/>
        </w:rPr>
        <w:t>in CD63 expression with ADP or t</w:t>
      </w:r>
      <w:r w:rsidR="00205417">
        <w:rPr>
          <w:rFonts w:ascii="Book Antiqua" w:hAnsi="Book Antiqua"/>
          <w:bCs/>
        </w:rPr>
        <w:t xml:space="preserve">hrombin (Figure 6E </w:t>
      </w:r>
      <w:r w:rsidR="00205417">
        <w:rPr>
          <w:rFonts w:ascii="Book Antiqua" w:hAnsi="Book Antiqua" w:hint="eastAsia"/>
          <w:bCs/>
          <w:lang w:eastAsia="zh-CN"/>
        </w:rPr>
        <w:t xml:space="preserve">and </w:t>
      </w:r>
      <w:r w:rsidRPr="00FE3AF7">
        <w:rPr>
          <w:rFonts w:ascii="Book Antiqua" w:hAnsi="Book Antiqua"/>
          <w:bCs/>
        </w:rPr>
        <w:t>F) were not significant over 8 days.</w:t>
      </w:r>
      <w:r w:rsidR="00902F0E" w:rsidRPr="00FE3AF7">
        <w:rPr>
          <w:rFonts w:ascii="Book Antiqua" w:hAnsi="Book Antiqua"/>
          <w:bCs/>
        </w:rPr>
        <w:t xml:space="preserve"> These results imply that exposure of normal PLTs to high </w:t>
      </w:r>
      <w:r w:rsidR="00902F0E" w:rsidRPr="00FE3AF7">
        <w:rPr>
          <w:rFonts w:ascii="Book Antiqua" w:hAnsi="Book Antiqua"/>
          <w:bCs/>
        </w:rPr>
        <w:lastRenderedPageBreak/>
        <w:t xml:space="preserve">concentrations of </w:t>
      </w:r>
      <w:proofErr w:type="spellStart"/>
      <w:r w:rsidR="00902F0E" w:rsidRPr="00FE3AF7">
        <w:rPr>
          <w:rFonts w:ascii="Book Antiqua" w:hAnsi="Book Antiqua"/>
          <w:bCs/>
        </w:rPr>
        <w:t>VitC</w:t>
      </w:r>
      <w:proofErr w:type="spellEnd"/>
      <w:r w:rsidR="00902F0E" w:rsidRPr="00FE3AF7">
        <w:rPr>
          <w:rFonts w:ascii="Book Antiqua" w:hAnsi="Book Antiqua"/>
          <w:bCs/>
        </w:rPr>
        <w:t xml:space="preserve"> has virtually no impact on agonist induced platelet aggregation</w:t>
      </w:r>
      <w:r w:rsidR="005E6BEE" w:rsidRPr="00FE3AF7">
        <w:rPr>
          <w:rFonts w:ascii="Book Antiqua" w:hAnsi="Book Antiqua"/>
          <w:bCs/>
        </w:rPr>
        <w:t xml:space="preserve"> under these conditions.</w:t>
      </w:r>
    </w:p>
    <w:p w14:paraId="5BE42579" w14:textId="4704F0AA" w:rsidR="00E2355F" w:rsidRPr="00FE3AF7" w:rsidRDefault="003A3369" w:rsidP="006A2F24">
      <w:pPr>
        <w:autoSpaceDE w:val="0"/>
        <w:autoSpaceDN w:val="0"/>
        <w:adjustRightInd w:val="0"/>
        <w:spacing w:after="0"/>
        <w:ind w:firstLine="720"/>
        <w:rPr>
          <w:rFonts w:ascii="Book Antiqua" w:hAnsi="Book Antiqua"/>
          <w:szCs w:val="24"/>
        </w:rPr>
      </w:pPr>
      <w:r w:rsidRPr="00FE3AF7">
        <w:rPr>
          <w:rFonts w:ascii="Book Antiqua" w:hAnsi="Book Antiqua"/>
          <w:szCs w:val="24"/>
        </w:rPr>
        <w:t xml:space="preserve">Although we did not observe differences in the levels of free AA, EPA, and DHA in the plasma of stored PCs, </w:t>
      </w:r>
      <w:r w:rsidR="00ED2BBA" w:rsidRPr="00FE3AF7">
        <w:rPr>
          <w:rFonts w:ascii="Book Antiqua" w:hAnsi="Book Antiqua"/>
          <w:szCs w:val="24"/>
        </w:rPr>
        <w:t>exposure to</w:t>
      </w:r>
      <w:r w:rsidRPr="00FE3AF7">
        <w:rPr>
          <w:rFonts w:ascii="Book Antiqua" w:hAnsi="Book Antiqua"/>
          <w:szCs w:val="24"/>
        </w:rPr>
        <w:t xml:space="preserve"> </w:t>
      </w:r>
      <w:r w:rsidR="00ED2BBA" w:rsidRPr="00FE3AF7">
        <w:rPr>
          <w:rFonts w:ascii="Book Antiqua" w:hAnsi="Book Antiqua"/>
          <w:szCs w:val="24"/>
        </w:rPr>
        <w:t xml:space="preserve">Hi </w:t>
      </w:r>
      <w:proofErr w:type="spellStart"/>
      <w:r w:rsidRPr="00FE3AF7">
        <w:rPr>
          <w:rFonts w:ascii="Book Antiqua" w:hAnsi="Book Antiqua"/>
          <w:szCs w:val="24"/>
        </w:rPr>
        <w:t>VitC</w:t>
      </w:r>
      <w:proofErr w:type="spellEnd"/>
      <w:r w:rsidRPr="00FE3AF7">
        <w:rPr>
          <w:rFonts w:ascii="Book Antiqua" w:hAnsi="Book Antiqua"/>
          <w:szCs w:val="24"/>
        </w:rPr>
        <w:t xml:space="preserve"> was associated with a significant increase in the levels of </w:t>
      </w:r>
      <w:r w:rsidR="004373FE" w:rsidRPr="00FE3AF7">
        <w:rPr>
          <w:rFonts w:ascii="Book Antiqua" w:hAnsi="Book Antiqua"/>
          <w:szCs w:val="24"/>
        </w:rPr>
        <w:t>PGE</w:t>
      </w:r>
      <w:r w:rsidR="004373FE" w:rsidRPr="00FE3AF7">
        <w:rPr>
          <w:rFonts w:ascii="Book Antiqua" w:hAnsi="Book Antiqua"/>
          <w:szCs w:val="24"/>
          <w:vertAlign w:val="subscript"/>
        </w:rPr>
        <w:t>2</w:t>
      </w:r>
      <w:r w:rsidR="004373FE" w:rsidRPr="00FE3AF7">
        <w:rPr>
          <w:rFonts w:ascii="Book Antiqua" w:hAnsi="Book Antiqua"/>
          <w:szCs w:val="24"/>
        </w:rPr>
        <w:t>, TXB</w:t>
      </w:r>
      <w:r w:rsidR="004373FE" w:rsidRPr="00FE3AF7">
        <w:rPr>
          <w:rFonts w:ascii="Book Antiqua" w:hAnsi="Book Antiqua"/>
          <w:szCs w:val="24"/>
          <w:vertAlign w:val="subscript"/>
        </w:rPr>
        <w:t>2</w:t>
      </w:r>
      <w:r w:rsidR="004373FE" w:rsidRPr="00FE3AF7">
        <w:rPr>
          <w:rFonts w:ascii="Book Antiqua" w:hAnsi="Book Antiqua"/>
          <w:szCs w:val="24"/>
        </w:rPr>
        <w:t xml:space="preserve">, </w:t>
      </w:r>
      <w:r w:rsidRPr="00FE3AF7">
        <w:rPr>
          <w:rFonts w:ascii="Book Antiqua" w:hAnsi="Book Antiqua"/>
          <w:szCs w:val="24"/>
        </w:rPr>
        <w:t>11-, 12-, and 15-HET</w:t>
      </w:r>
      <w:r w:rsidR="0055038A" w:rsidRPr="00FE3AF7">
        <w:rPr>
          <w:rFonts w:ascii="Book Antiqua" w:hAnsi="Book Antiqua"/>
          <w:szCs w:val="24"/>
        </w:rPr>
        <w:t xml:space="preserve">E </w:t>
      </w:r>
      <w:r w:rsidR="005012E5" w:rsidRPr="00FE3AF7">
        <w:rPr>
          <w:rFonts w:ascii="Book Antiqua" w:hAnsi="Book Antiqua"/>
          <w:szCs w:val="24"/>
        </w:rPr>
        <w:t>(Figure 7)</w:t>
      </w:r>
      <w:r w:rsidRPr="00FE3AF7">
        <w:rPr>
          <w:rFonts w:ascii="Book Antiqua" w:hAnsi="Book Antiqua"/>
          <w:szCs w:val="24"/>
        </w:rPr>
        <w:t xml:space="preserve">. </w:t>
      </w:r>
      <w:r w:rsidR="00ED2BBA" w:rsidRPr="00FE3AF7">
        <w:rPr>
          <w:rFonts w:ascii="Book Antiqua" w:hAnsi="Book Antiqua"/>
          <w:szCs w:val="24"/>
        </w:rPr>
        <w:t>Some of these free fatty acids (</w:t>
      </w:r>
      <w:r w:rsidR="00E2355F" w:rsidRPr="00FE3AF7">
        <w:rPr>
          <w:rFonts w:ascii="Book Antiqua" w:hAnsi="Book Antiqua"/>
          <w:szCs w:val="24"/>
        </w:rPr>
        <w:t>FFA</w:t>
      </w:r>
      <w:r w:rsidRPr="00FE3AF7">
        <w:rPr>
          <w:rFonts w:ascii="Book Antiqua" w:hAnsi="Book Antiqua"/>
          <w:szCs w:val="24"/>
        </w:rPr>
        <w:t>s</w:t>
      </w:r>
      <w:r w:rsidR="00ED2BBA" w:rsidRPr="00FE3AF7">
        <w:rPr>
          <w:rFonts w:ascii="Book Antiqua" w:hAnsi="Book Antiqua"/>
          <w:szCs w:val="24"/>
        </w:rPr>
        <w:t>)</w:t>
      </w:r>
      <w:r w:rsidRPr="00FE3AF7">
        <w:rPr>
          <w:rFonts w:ascii="Book Antiqua" w:hAnsi="Book Antiqua"/>
          <w:szCs w:val="24"/>
        </w:rPr>
        <w:t xml:space="preserve"> have roles in host defense against potential pathogenic or opportunistic microorganisms. Indeed</w:t>
      </w:r>
      <w:r w:rsidR="00B5462A" w:rsidRPr="00FE3AF7">
        <w:rPr>
          <w:rFonts w:ascii="Book Antiqua" w:hAnsi="Book Antiqua"/>
          <w:szCs w:val="24"/>
        </w:rPr>
        <w:t>,</w:t>
      </w:r>
      <w:r w:rsidRPr="00FE3AF7">
        <w:rPr>
          <w:rFonts w:ascii="Book Antiqua" w:hAnsi="Book Antiqua"/>
          <w:szCs w:val="24"/>
        </w:rPr>
        <w:t xml:space="preserve"> there is extensive literature demonstrating the antibacterial effects of </w:t>
      </w:r>
      <w:r w:rsidRPr="00205417">
        <w:rPr>
          <w:rFonts w:ascii="Book Antiqua" w:hAnsi="Book Antiqua"/>
          <w:szCs w:val="24"/>
        </w:rPr>
        <w:t xml:space="preserve">various free fatty acids from a wide range of biological sources including plants, animals and </w:t>
      </w:r>
      <w:proofErr w:type="gramStart"/>
      <w:r w:rsidRPr="00205417">
        <w:rPr>
          <w:rFonts w:ascii="Book Antiqua" w:hAnsi="Book Antiqua"/>
          <w:szCs w:val="24"/>
        </w:rPr>
        <w:t>algae</w:t>
      </w:r>
      <w:r w:rsidR="00E358AA" w:rsidRPr="00205417">
        <w:rPr>
          <w:rFonts w:ascii="Book Antiqua" w:hAnsi="Book Antiqua"/>
          <w:szCs w:val="24"/>
          <w:vertAlign w:val="superscript"/>
        </w:rPr>
        <w:t>[</w:t>
      </w:r>
      <w:proofErr w:type="gramEnd"/>
      <w:r w:rsidR="00E358AA" w:rsidRPr="00205417">
        <w:rPr>
          <w:rFonts w:ascii="Book Antiqua" w:hAnsi="Book Antiqua"/>
          <w:szCs w:val="24"/>
          <w:vertAlign w:val="superscript"/>
        </w:rPr>
        <w:t>42]</w:t>
      </w:r>
      <w:r w:rsidRPr="00205417">
        <w:rPr>
          <w:rFonts w:ascii="Book Antiqua" w:hAnsi="Book Antiqua"/>
          <w:szCs w:val="24"/>
        </w:rPr>
        <w:t>.</w:t>
      </w:r>
      <w:r w:rsidR="00E2355F" w:rsidRPr="00205417">
        <w:rPr>
          <w:rFonts w:ascii="Book Antiqua" w:hAnsi="Book Antiqua"/>
          <w:szCs w:val="24"/>
        </w:rPr>
        <w:t xml:space="preserve"> Whilst their</w:t>
      </w:r>
      <w:r w:rsidR="00E2355F" w:rsidRPr="00FE3AF7">
        <w:rPr>
          <w:rFonts w:ascii="Book Antiqua" w:hAnsi="Book Antiqua"/>
          <w:szCs w:val="24"/>
        </w:rPr>
        <w:t xml:space="preserve"> antibacterial mode of action is still poorly understood, studies have shown that their prime target is the cell membrane where FFAs disrupt the electron transport chain and oxidative phosphorylation. Besides interfering with cellular energy production, FFA also inhibit enzyme activity, impair nutrient uptake, and participate in the generation of peroxidation and auto-oxidation degradation products or direct lysis of bacterial cells. </w:t>
      </w:r>
      <w:r w:rsidR="00FD44F8" w:rsidRPr="00FE3AF7">
        <w:rPr>
          <w:rFonts w:ascii="Book Antiqua" w:hAnsi="Book Antiqua"/>
          <w:szCs w:val="24"/>
        </w:rPr>
        <w:t xml:space="preserve">While intravenous </w:t>
      </w:r>
      <w:proofErr w:type="spellStart"/>
      <w:r w:rsidR="00FD44F8" w:rsidRPr="00FE3AF7">
        <w:rPr>
          <w:rFonts w:ascii="Book Antiqua" w:hAnsi="Book Antiqua"/>
          <w:szCs w:val="24"/>
        </w:rPr>
        <w:t>VitC</w:t>
      </w:r>
      <w:proofErr w:type="spellEnd"/>
      <w:r w:rsidR="00FD44F8" w:rsidRPr="00FE3AF7">
        <w:rPr>
          <w:rFonts w:ascii="Book Antiqua" w:hAnsi="Book Antiqua"/>
          <w:szCs w:val="24"/>
        </w:rPr>
        <w:t xml:space="preserve"> has been shown to reduce bacterial burden and improve survival in pre-clinical models of </w:t>
      </w:r>
      <w:proofErr w:type="gramStart"/>
      <w:r w:rsidR="00FD44F8" w:rsidRPr="00205417">
        <w:rPr>
          <w:rFonts w:ascii="Book Antiqua" w:hAnsi="Book Antiqua"/>
          <w:szCs w:val="24"/>
        </w:rPr>
        <w:t>sepsis</w:t>
      </w:r>
      <w:r w:rsidR="00E358AA" w:rsidRPr="00205417">
        <w:rPr>
          <w:rFonts w:ascii="Book Antiqua" w:hAnsi="Book Antiqua"/>
          <w:szCs w:val="24"/>
          <w:vertAlign w:val="superscript"/>
        </w:rPr>
        <w:t>[</w:t>
      </w:r>
      <w:proofErr w:type="gramEnd"/>
      <w:r w:rsidR="00E358AA" w:rsidRPr="00205417">
        <w:rPr>
          <w:rFonts w:ascii="Book Antiqua" w:hAnsi="Book Antiqua"/>
          <w:szCs w:val="24"/>
          <w:vertAlign w:val="superscript"/>
        </w:rPr>
        <w:t>43-45]</w:t>
      </w:r>
      <w:r w:rsidR="00FD44F8" w:rsidRPr="00205417">
        <w:rPr>
          <w:rFonts w:ascii="Book Antiqua" w:hAnsi="Book Antiqua"/>
          <w:szCs w:val="24"/>
        </w:rPr>
        <w:t xml:space="preserve"> it</w:t>
      </w:r>
      <w:r w:rsidR="00FD44F8" w:rsidRPr="00FE3AF7">
        <w:rPr>
          <w:rFonts w:ascii="Book Antiqua" w:hAnsi="Book Antiqua"/>
          <w:szCs w:val="24"/>
        </w:rPr>
        <w:t xml:space="preserve"> remains to be determined w</w:t>
      </w:r>
      <w:r w:rsidR="00ED2BBA" w:rsidRPr="00FE3AF7">
        <w:rPr>
          <w:rFonts w:ascii="Book Antiqua" w:hAnsi="Book Antiqua"/>
          <w:szCs w:val="24"/>
        </w:rPr>
        <w:t xml:space="preserve">hether </w:t>
      </w:r>
      <w:r w:rsidR="00FD44F8" w:rsidRPr="00FE3AF7">
        <w:rPr>
          <w:rFonts w:ascii="Book Antiqua" w:hAnsi="Book Antiqua"/>
          <w:szCs w:val="24"/>
        </w:rPr>
        <w:t>the mechanism involves the induction of these FFAs.</w:t>
      </w:r>
      <w:r w:rsidR="00ED2BBA" w:rsidRPr="00FE3AF7">
        <w:rPr>
          <w:rFonts w:ascii="Book Antiqua" w:hAnsi="Book Antiqua"/>
          <w:szCs w:val="24"/>
        </w:rPr>
        <w:t xml:space="preserve"> </w:t>
      </w:r>
    </w:p>
    <w:p w14:paraId="431FFA52" w14:textId="2CBCCD06" w:rsidR="008C3807" w:rsidRPr="00FE3AF7" w:rsidRDefault="004373FE" w:rsidP="006A2F24">
      <w:pPr>
        <w:autoSpaceDE w:val="0"/>
        <w:autoSpaceDN w:val="0"/>
        <w:adjustRightInd w:val="0"/>
        <w:spacing w:after="0"/>
        <w:ind w:firstLine="720"/>
        <w:rPr>
          <w:rFonts w:ascii="Book Antiqua" w:hAnsi="Book Antiqua"/>
          <w:szCs w:val="24"/>
        </w:rPr>
      </w:pPr>
      <w:r w:rsidRPr="00FE3AF7">
        <w:rPr>
          <w:rFonts w:ascii="Book Antiqua" w:hAnsi="Book Antiqua"/>
          <w:szCs w:val="24"/>
        </w:rPr>
        <w:t>As discussed above</w:t>
      </w:r>
      <w:r w:rsidR="003A3369" w:rsidRPr="00FE3AF7">
        <w:rPr>
          <w:rFonts w:ascii="Book Antiqua" w:hAnsi="Book Antiqua"/>
          <w:szCs w:val="24"/>
        </w:rPr>
        <w:t>, both TXB</w:t>
      </w:r>
      <w:r w:rsidR="003A3369" w:rsidRPr="00FE3AF7">
        <w:rPr>
          <w:rFonts w:ascii="Book Antiqua" w:hAnsi="Book Antiqua"/>
          <w:szCs w:val="24"/>
          <w:vertAlign w:val="subscript"/>
        </w:rPr>
        <w:t>2</w:t>
      </w:r>
      <w:r w:rsidR="003A3369" w:rsidRPr="00FE3AF7">
        <w:rPr>
          <w:rFonts w:ascii="Book Antiqua" w:hAnsi="Book Antiqua"/>
          <w:szCs w:val="24"/>
        </w:rPr>
        <w:t xml:space="preserve"> and PGE</w:t>
      </w:r>
      <w:r w:rsidR="003A3369" w:rsidRPr="00FE3AF7">
        <w:rPr>
          <w:rFonts w:ascii="Book Antiqua" w:hAnsi="Book Antiqua"/>
          <w:szCs w:val="24"/>
          <w:vertAlign w:val="subscript"/>
        </w:rPr>
        <w:t>2</w:t>
      </w:r>
      <w:r w:rsidR="003A3369" w:rsidRPr="00FE3AF7">
        <w:rPr>
          <w:rFonts w:ascii="Book Antiqua" w:hAnsi="Book Antiqua"/>
          <w:szCs w:val="24"/>
        </w:rPr>
        <w:t xml:space="preserve"> levels were significantly higher in </w:t>
      </w:r>
      <w:r w:rsidR="00FD44F8" w:rsidRPr="00FE3AF7">
        <w:rPr>
          <w:rFonts w:ascii="Book Antiqua" w:hAnsi="Book Antiqua"/>
          <w:szCs w:val="24"/>
        </w:rPr>
        <w:t>PLTs</w:t>
      </w:r>
      <w:r w:rsidR="003A3369" w:rsidRPr="00FE3AF7">
        <w:rPr>
          <w:rFonts w:ascii="Book Antiqua" w:hAnsi="Book Antiqua"/>
          <w:szCs w:val="24"/>
        </w:rPr>
        <w:t xml:space="preserve"> exposed to Hi </w:t>
      </w:r>
      <w:proofErr w:type="spellStart"/>
      <w:r w:rsidR="003A3369" w:rsidRPr="00FE3AF7">
        <w:rPr>
          <w:rFonts w:ascii="Book Antiqua" w:hAnsi="Book Antiqua"/>
          <w:szCs w:val="24"/>
        </w:rPr>
        <w:t>VitC</w:t>
      </w:r>
      <w:proofErr w:type="spellEnd"/>
      <w:r w:rsidR="005012E5" w:rsidRPr="00FE3AF7">
        <w:rPr>
          <w:rFonts w:ascii="Book Antiqua" w:hAnsi="Book Antiqua"/>
          <w:szCs w:val="24"/>
        </w:rPr>
        <w:t xml:space="preserve"> (Figure 7)</w:t>
      </w:r>
      <w:r w:rsidR="003A3369" w:rsidRPr="00FE3AF7">
        <w:rPr>
          <w:rFonts w:ascii="Book Antiqua" w:hAnsi="Book Antiqua"/>
          <w:szCs w:val="24"/>
        </w:rPr>
        <w:t xml:space="preserve">. Along with possible bacteriostatic effects, there are other potentially beneficial effects associated with induction of these metabolites. For </w:t>
      </w:r>
      <w:r w:rsidR="00205417">
        <w:rPr>
          <w:rFonts w:ascii="Book Antiqua" w:hAnsi="Book Antiqua" w:hint="eastAsia"/>
          <w:szCs w:val="24"/>
          <w:lang w:eastAsia="zh-CN"/>
        </w:rPr>
        <w:t>example</w:t>
      </w:r>
      <w:r w:rsidR="00060522" w:rsidRPr="00FE3AF7">
        <w:rPr>
          <w:rFonts w:ascii="Book Antiqua" w:hAnsi="Book Antiqua"/>
          <w:szCs w:val="24"/>
        </w:rPr>
        <w:t>, a recent study by Bruegel</w:t>
      </w:r>
      <w:r w:rsidR="003A3369" w:rsidRPr="00FE3AF7">
        <w:rPr>
          <w:rFonts w:ascii="Book Antiqua" w:hAnsi="Book Antiqua"/>
          <w:szCs w:val="24"/>
        </w:rPr>
        <w:t xml:space="preserve"> </w:t>
      </w:r>
      <w:r w:rsidR="003A3369" w:rsidRPr="00FE3AF7">
        <w:rPr>
          <w:rFonts w:ascii="Book Antiqua" w:hAnsi="Book Antiqua"/>
          <w:i/>
          <w:szCs w:val="24"/>
        </w:rPr>
        <w:t xml:space="preserve">et </w:t>
      </w:r>
      <w:proofErr w:type="gramStart"/>
      <w:r w:rsidR="003A3369" w:rsidRPr="00FE3AF7">
        <w:rPr>
          <w:rFonts w:ascii="Book Antiqua" w:hAnsi="Book Antiqua"/>
          <w:i/>
          <w:szCs w:val="24"/>
        </w:rPr>
        <w:t>al</w:t>
      </w:r>
      <w:r w:rsidR="00205417" w:rsidRPr="00205417">
        <w:rPr>
          <w:rFonts w:ascii="Book Antiqua" w:hAnsi="Book Antiqua"/>
          <w:szCs w:val="24"/>
          <w:vertAlign w:val="superscript"/>
        </w:rPr>
        <w:t>[</w:t>
      </w:r>
      <w:proofErr w:type="gramEnd"/>
      <w:r w:rsidR="00205417" w:rsidRPr="00205417">
        <w:rPr>
          <w:rFonts w:ascii="Book Antiqua" w:hAnsi="Book Antiqua"/>
          <w:szCs w:val="24"/>
          <w:vertAlign w:val="superscript"/>
        </w:rPr>
        <w:t>46]</w:t>
      </w:r>
      <w:r w:rsidR="003A3369" w:rsidRPr="00FE3AF7">
        <w:rPr>
          <w:rFonts w:ascii="Book Antiqua" w:hAnsi="Book Antiqua"/>
          <w:szCs w:val="24"/>
        </w:rPr>
        <w:t xml:space="preserve"> demonstrated that reduced release of 11-HETE, PGE</w:t>
      </w:r>
      <w:r w:rsidR="003A3369" w:rsidRPr="00FE3AF7">
        <w:rPr>
          <w:rFonts w:ascii="Book Antiqua" w:hAnsi="Book Antiqua"/>
          <w:szCs w:val="24"/>
          <w:vertAlign w:val="subscript"/>
        </w:rPr>
        <w:t>2</w:t>
      </w:r>
      <w:r w:rsidR="003A3369" w:rsidRPr="00FE3AF7">
        <w:rPr>
          <w:rFonts w:ascii="Book Antiqua" w:hAnsi="Book Antiqua"/>
          <w:szCs w:val="24"/>
        </w:rPr>
        <w:t>, and TXB</w:t>
      </w:r>
      <w:r w:rsidR="003A3369" w:rsidRPr="00FE3AF7">
        <w:rPr>
          <w:rFonts w:ascii="Book Antiqua" w:hAnsi="Book Antiqua"/>
          <w:szCs w:val="24"/>
          <w:vertAlign w:val="subscript"/>
        </w:rPr>
        <w:t xml:space="preserve">2 </w:t>
      </w:r>
      <w:r w:rsidR="003A3369" w:rsidRPr="00FE3AF7">
        <w:rPr>
          <w:rFonts w:ascii="Book Antiqua" w:hAnsi="Book Antiqua"/>
          <w:szCs w:val="24"/>
        </w:rPr>
        <w:t xml:space="preserve">was associated with increased disease severity and poor prognosis in septic </w:t>
      </w:r>
      <w:r w:rsidR="003A3369" w:rsidRPr="00205417">
        <w:rPr>
          <w:rFonts w:ascii="Book Antiqua" w:hAnsi="Book Antiqua"/>
          <w:szCs w:val="24"/>
        </w:rPr>
        <w:t>patients. PGE</w:t>
      </w:r>
      <w:r w:rsidR="003A3369" w:rsidRPr="00205417">
        <w:rPr>
          <w:rFonts w:ascii="Book Antiqua" w:hAnsi="Book Antiqua"/>
          <w:szCs w:val="24"/>
          <w:vertAlign w:val="subscript"/>
        </w:rPr>
        <w:t>2</w:t>
      </w:r>
      <w:r w:rsidR="003A3369" w:rsidRPr="00205417">
        <w:rPr>
          <w:rFonts w:ascii="Book Antiqua" w:hAnsi="Book Antiqua"/>
          <w:szCs w:val="24"/>
        </w:rPr>
        <w:t xml:space="preserve"> plays a dual role balancing PLTs response by stimulation or suppression; and is more generally involved in fine tuning the pro-/anti</w:t>
      </w:r>
      <w:r w:rsidR="00053A6E" w:rsidRPr="00205417">
        <w:rPr>
          <w:rFonts w:ascii="Book Antiqua" w:hAnsi="Book Antiqua"/>
          <w:szCs w:val="24"/>
        </w:rPr>
        <w:t>-</w:t>
      </w:r>
      <w:r w:rsidR="003A3369" w:rsidRPr="00205417">
        <w:rPr>
          <w:rFonts w:ascii="Book Antiqua" w:hAnsi="Book Antiqua"/>
          <w:szCs w:val="24"/>
        </w:rPr>
        <w:t xml:space="preserve">inflammatory </w:t>
      </w:r>
      <w:proofErr w:type="gramStart"/>
      <w:r w:rsidR="003A3369" w:rsidRPr="00205417">
        <w:rPr>
          <w:rFonts w:ascii="Book Antiqua" w:hAnsi="Book Antiqua"/>
          <w:szCs w:val="24"/>
        </w:rPr>
        <w:t>response</w:t>
      </w:r>
      <w:r w:rsidR="00E358AA" w:rsidRPr="00205417">
        <w:rPr>
          <w:rFonts w:ascii="Book Antiqua" w:hAnsi="Book Antiqua"/>
          <w:szCs w:val="24"/>
          <w:vertAlign w:val="superscript"/>
        </w:rPr>
        <w:t>[</w:t>
      </w:r>
      <w:proofErr w:type="gramEnd"/>
      <w:r w:rsidR="00E358AA" w:rsidRPr="00205417">
        <w:rPr>
          <w:rFonts w:ascii="Book Antiqua" w:hAnsi="Book Antiqua"/>
          <w:szCs w:val="24"/>
          <w:vertAlign w:val="superscript"/>
        </w:rPr>
        <w:t>47]</w:t>
      </w:r>
      <w:r w:rsidR="003A3369" w:rsidRPr="00205417">
        <w:rPr>
          <w:rFonts w:ascii="Book Antiqua" w:hAnsi="Book Antiqua"/>
          <w:szCs w:val="24"/>
        </w:rPr>
        <w:t>. While TXA</w:t>
      </w:r>
      <w:r w:rsidR="003A3369" w:rsidRPr="00205417">
        <w:rPr>
          <w:rFonts w:ascii="Book Antiqua" w:hAnsi="Book Antiqua"/>
          <w:szCs w:val="24"/>
          <w:vertAlign w:val="subscript"/>
        </w:rPr>
        <w:t>2</w:t>
      </w:r>
      <w:r w:rsidR="003A3369" w:rsidRPr="00FE3AF7">
        <w:rPr>
          <w:rFonts w:ascii="Book Antiqua" w:hAnsi="Book Antiqua"/>
          <w:szCs w:val="24"/>
        </w:rPr>
        <w:t xml:space="preserve"> production is associated with PLTs activation, recent data have supported a protective role of TXA</w:t>
      </w:r>
      <w:r w:rsidR="003A3369" w:rsidRPr="00FE3AF7">
        <w:rPr>
          <w:rFonts w:ascii="Book Antiqua" w:hAnsi="Book Antiqua"/>
          <w:szCs w:val="24"/>
          <w:vertAlign w:val="subscript"/>
        </w:rPr>
        <w:t>2</w:t>
      </w:r>
      <w:r w:rsidR="003A3369" w:rsidRPr="00FE3AF7">
        <w:rPr>
          <w:rFonts w:ascii="Book Antiqua" w:hAnsi="Book Antiqua"/>
          <w:szCs w:val="24"/>
        </w:rPr>
        <w:t xml:space="preserve"> via its inhibitory regulation of </w:t>
      </w:r>
      <w:proofErr w:type="spellStart"/>
      <w:r w:rsidR="003A3369" w:rsidRPr="00FE3AF7">
        <w:rPr>
          <w:rFonts w:ascii="Book Antiqua" w:hAnsi="Book Antiqua"/>
          <w:szCs w:val="24"/>
        </w:rPr>
        <w:t>iNOS</w:t>
      </w:r>
      <w:proofErr w:type="spellEnd"/>
      <w:r w:rsidR="003A3369" w:rsidRPr="00FE3AF7">
        <w:rPr>
          <w:rFonts w:ascii="Book Antiqua" w:hAnsi="Book Antiqua"/>
          <w:szCs w:val="24"/>
        </w:rPr>
        <w:t xml:space="preserve"> in the vasculature. In this regard, TXA</w:t>
      </w:r>
      <w:r w:rsidR="003A3369" w:rsidRPr="00FE3AF7">
        <w:rPr>
          <w:rFonts w:ascii="Book Antiqua" w:hAnsi="Book Antiqua"/>
          <w:szCs w:val="24"/>
          <w:vertAlign w:val="subscript"/>
        </w:rPr>
        <w:t>2</w:t>
      </w:r>
      <w:r w:rsidR="003A3369" w:rsidRPr="00FE3AF7">
        <w:rPr>
          <w:rFonts w:ascii="Book Antiqua" w:hAnsi="Book Antiqua"/>
          <w:szCs w:val="24"/>
        </w:rPr>
        <w:t xml:space="preserve"> was found to overcome vascular hypo-responsiveness and help maintaining the vascular </w:t>
      </w:r>
      <w:proofErr w:type="gramStart"/>
      <w:r w:rsidR="003A3369" w:rsidRPr="00205417">
        <w:rPr>
          <w:rFonts w:ascii="Book Antiqua" w:hAnsi="Book Antiqua"/>
          <w:szCs w:val="24"/>
        </w:rPr>
        <w:t>tone</w:t>
      </w:r>
      <w:r w:rsidR="00E358AA" w:rsidRPr="00205417">
        <w:rPr>
          <w:rFonts w:ascii="Book Antiqua" w:hAnsi="Book Antiqua"/>
          <w:szCs w:val="24"/>
          <w:vertAlign w:val="superscript"/>
        </w:rPr>
        <w:t>[</w:t>
      </w:r>
      <w:proofErr w:type="gramEnd"/>
      <w:r w:rsidR="00E358AA" w:rsidRPr="00205417">
        <w:rPr>
          <w:rFonts w:ascii="Book Antiqua" w:hAnsi="Book Antiqua"/>
          <w:szCs w:val="24"/>
          <w:vertAlign w:val="superscript"/>
        </w:rPr>
        <w:t>48]</w:t>
      </w:r>
      <w:r w:rsidR="003A3369" w:rsidRPr="00205417">
        <w:rPr>
          <w:rFonts w:ascii="Book Antiqua" w:hAnsi="Book Antiqua"/>
          <w:szCs w:val="24"/>
        </w:rPr>
        <w:t xml:space="preserve">. The increased production of 12- and 15- HETEs observed in Hi </w:t>
      </w:r>
      <w:proofErr w:type="spellStart"/>
      <w:r w:rsidR="003A3369" w:rsidRPr="00205417">
        <w:rPr>
          <w:rFonts w:ascii="Book Antiqua" w:hAnsi="Book Antiqua"/>
          <w:szCs w:val="24"/>
        </w:rPr>
        <w:t>VitC</w:t>
      </w:r>
      <w:proofErr w:type="spellEnd"/>
      <w:r w:rsidR="003A3369" w:rsidRPr="00205417">
        <w:rPr>
          <w:rFonts w:ascii="Book Antiqua" w:hAnsi="Book Antiqua"/>
          <w:szCs w:val="24"/>
        </w:rPr>
        <w:t xml:space="preserve"> treated bags may also be a protective mechanism against the significantly increased TXA</w:t>
      </w:r>
      <w:r w:rsidR="003A3369" w:rsidRPr="00205417">
        <w:rPr>
          <w:rFonts w:ascii="Book Antiqua" w:hAnsi="Book Antiqua"/>
          <w:szCs w:val="24"/>
          <w:vertAlign w:val="subscript"/>
        </w:rPr>
        <w:t>2</w:t>
      </w:r>
      <w:r w:rsidR="00E358AA" w:rsidRPr="00205417">
        <w:rPr>
          <w:rFonts w:ascii="Book Antiqua" w:hAnsi="Book Antiqua"/>
          <w:szCs w:val="24"/>
          <w:vertAlign w:val="superscript"/>
        </w:rPr>
        <w:t>[49,50]</w:t>
      </w:r>
      <w:r w:rsidR="003A3369" w:rsidRPr="00205417">
        <w:rPr>
          <w:rFonts w:ascii="Book Antiqua" w:hAnsi="Book Antiqua"/>
          <w:szCs w:val="24"/>
        </w:rPr>
        <w:t xml:space="preserve">. </w:t>
      </w:r>
      <w:r w:rsidR="00FD44F8" w:rsidRPr="00205417">
        <w:rPr>
          <w:rFonts w:ascii="Book Antiqua" w:hAnsi="Book Antiqua"/>
          <w:szCs w:val="24"/>
        </w:rPr>
        <w:t>In sum</w:t>
      </w:r>
      <w:r w:rsidR="00E2355F" w:rsidRPr="00205417">
        <w:rPr>
          <w:rFonts w:ascii="Book Antiqua" w:hAnsi="Book Antiqua"/>
          <w:szCs w:val="24"/>
        </w:rPr>
        <w:t>,</w:t>
      </w:r>
      <w:r w:rsidR="00E2355F" w:rsidRPr="00FE3AF7">
        <w:rPr>
          <w:rFonts w:ascii="Book Antiqua" w:hAnsi="Book Antiqua"/>
          <w:szCs w:val="24"/>
        </w:rPr>
        <w:t xml:space="preserve"> </w:t>
      </w:r>
      <w:r w:rsidR="00FD44F8" w:rsidRPr="00FE3AF7">
        <w:rPr>
          <w:rFonts w:ascii="Book Antiqua" w:hAnsi="Book Antiqua"/>
          <w:szCs w:val="24"/>
        </w:rPr>
        <w:t xml:space="preserve">exposure of PLTs to </w:t>
      </w:r>
      <w:r w:rsidR="00FD44F8" w:rsidRPr="00FE3AF7">
        <w:rPr>
          <w:rFonts w:ascii="Book Antiqua" w:hAnsi="Book Antiqua"/>
          <w:szCs w:val="24"/>
        </w:rPr>
        <w:lastRenderedPageBreak/>
        <w:t xml:space="preserve">high doses of </w:t>
      </w:r>
      <w:proofErr w:type="spellStart"/>
      <w:r w:rsidR="00FD44F8" w:rsidRPr="00FE3AF7">
        <w:rPr>
          <w:rFonts w:ascii="Book Antiqua" w:hAnsi="Book Antiqua"/>
          <w:szCs w:val="24"/>
        </w:rPr>
        <w:t>VitC</w:t>
      </w:r>
      <w:proofErr w:type="spellEnd"/>
      <w:r w:rsidR="00FD44F8" w:rsidRPr="00FE3AF7">
        <w:rPr>
          <w:rFonts w:ascii="Book Antiqua" w:hAnsi="Book Antiqua"/>
          <w:szCs w:val="24"/>
        </w:rPr>
        <w:t xml:space="preserve"> alters endogenous production of lipid mediators by PLTs. These mediators could have </w:t>
      </w:r>
      <w:r w:rsidR="00E2355F" w:rsidRPr="00FE3AF7">
        <w:rPr>
          <w:rFonts w:ascii="Book Antiqua" w:hAnsi="Book Antiqua"/>
          <w:szCs w:val="24"/>
        </w:rPr>
        <w:t xml:space="preserve">unappreciated, yet far reaching impacts on </w:t>
      </w:r>
      <w:r w:rsidR="00FD44F8" w:rsidRPr="00FE3AF7">
        <w:rPr>
          <w:rFonts w:ascii="Book Antiqua" w:hAnsi="Book Antiqua"/>
          <w:szCs w:val="24"/>
        </w:rPr>
        <w:t xml:space="preserve">not just </w:t>
      </w:r>
      <w:r w:rsidR="00E2355F" w:rsidRPr="00FE3AF7">
        <w:rPr>
          <w:rFonts w:ascii="Book Antiqua" w:hAnsi="Book Antiqua"/>
          <w:szCs w:val="24"/>
        </w:rPr>
        <w:t>PLT</w:t>
      </w:r>
      <w:r w:rsidR="00C426F2" w:rsidRPr="00FE3AF7">
        <w:rPr>
          <w:rFonts w:ascii="Book Antiqua" w:hAnsi="Book Antiqua"/>
          <w:szCs w:val="24"/>
        </w:rPr>
        <w:t>s</w:t>
      </w:r>
      <w:r w:rsidR="00E2355F" w:rsidRPr="00FE3AF7">
        <w:rPr>
          <w:rFonts w:ascii="Book Antiqua" w:hAnsi="Book Antiqua"/>
          <w:szCs w:val="24"/>
        </w:rPr>
        <w:t xml:space="preserve"> function</w:t>
      </w:r>
      <w:r w:rsidR="00FD44F8" w:rsidRPr="00FE3AF7">
        <w:rPr>
          <w:rFonts w:ascii="Book Antiqua" w:hAnsi="Book Antiqua"/>
          <w:szCs w:val="24"/>
        </w:rPr>
        <w:t xml:space="preserve"> but on the entire circulatory system.</w:t>
      </w:r>
    </w:p>
    <w:p w14:paraId="7287FBE5" w14:textId="7129A8FA" w:rsidR="00091783" w:rsidRDefault="00FD44F8" w:rsidP="006A2F24">
      <w:pPr>
        <w:autoSpaceDE w:val="0"/>
        <w:autoSpaceDN w:val="0"/>
        <w:adjustRightInd w:val="0"/>
        <w:spacing w:after="0"/>
        <w:ind w:firstLine="360"/>
        <w:rPr>
          <w:rFonts w:ascii="Book Antiqua" w:hAnsi="Book Antiqua"/>
          <w:color w:val="000000" w:themeColor="text1"/>
          <w:szCs w:val="24"/>
          <w:lang w:eastAsia="zh-CN"/>
        </w:rPr>
      </w:pPr>
      <w:r w:rsidRPr="00FE3AF7">
        <w:rPr>
          <w:rFonts w:ascii="Book Antiqua" w:hAnsi="Book Antiqua"/>
          <w:color w:val="000000" w:themeColor="text1"/>
          <w:szCs w:val="24"/>
        </w:rPr>
        <w:t xml:space="preserve">We recognize that our studies had a few limitations. PLTs in storage bags are not in their normal physiologic environment. They do not interact with endothelial cells or other cell types in these storage bags; they are highly concentrated; and also have access only to a finite amount of </w:t>
      </w:r>
      <w:proofErr w:type="gramStart"/>
      <w:r w:rsidRPr="006A6176">
        <w:rPr>
          <w:rFonts w:ascii="Book Antiqua" w:hAnsi="Book Antiqua"/>
          <w:color w:val="000000" w:themeColor="text1"/>
          <w:szCs w:val="24"/>
        </w:rPr>
        <w:t>nutrients</w:t>
      </w:r>
      <w:r w:rsidR="00E358AA" w:rsidRPr="006A6176">
        <w:rPr>
          <w:rFonts w:ascii="Book Antiqua" w:hAnsi="Book Antiqua"/>
          <w:color w:val="000000" w:themeColor="text1"/>
          <w:szCs w:val="24"/>
          <w:vertAlign w:val="superscript"/>
        </w:rPr>
        <w:t>[</w:t>
      </w:r>
      <w:proofErr w:type="gramEnd"/>
      <w:r w:rsidR="00E358AA" w:rsidRPr="006A6176">
        <w:rPr>
          <w:rFonts w:ascii="Book Antiqua" w:hAnsi="Book Antiqua"/>
          <w:color w:val="000000" w:themeColor="text1"/>
          <w:szCs w:val="24"/>
          <w:vertAlign w:val="superscript"/>
        </w:rPr>
        <w:t>51]</w:t>
      </w:r>
      <w:r w:rsidRPr="006A6176">
        <w:rPr>
          <w:rFonts w:ascii="Book Antiqua" w:hAnsi="Book Antiqua"/>
          <w:color w:val="000000" w:themeColor="text1"/>
          <w:szCs w:val="24"/>
        </w:rPr>
        <w:t>.</w:t>
      </w:r>
      <w:r w:rsidR="00F230FA" w:rsidRPr="006A6176">
        <w:rPr>
          <w:rFonts w:ascii="Book Antiqua" w:hAnsi="Book Antiqua"/>
          <w:color w:val="000000" w:themeColor="text1"/>
          <w:szCs w:val="24"/>
        </w:rPr>
        <w:t xml:space="preserve"> </w:t>
      </w:r>
      <w:r w:rsidR="00D54017" w:rsidRPr="006A6176">
        <w:rPr>
          <w:rFonts w:ascii="Book Antiqua" w:hAnsi="Book Antiqua"/>
          <w:color w:val="000000" w:themeColor="text1"/>
          <w:szCs w:val="24"/>
        </w:rPr>
        <w:t xml:space="preserve">Accumulation of products of metabolism in the storage bags and other factors associated with platelets storage beyond 5 d could impact the system buffering capacity leading to the drop in pH observed in our study. This change in pH combined with the closed nature of the </w:t>
      </w:r>
      <w:r w:rsidR="00D54017" w:rsidRPr="006A6176">
        <w:rPr>
          <w:rFonts w:ascii="Book Antiqua" w:hAnsi="Book Antiqua"/>
          <w:i/>
          <w:color w:val="000000" w:themeColor="text1"/>
          <w:szCs w:val="24"/>
        </w:rPr>
        <w:t>ex vivo</w:t>
      </w:r>
      <w:r w:rsidR="00D54017" w:rsidRPr="006A6176">
        <w:rPr>
          <w:rFonts w:ascii="Book Antiqua" w:hAnsi="Book Antiqua"/>
          <w:color w:val="000000" w:themeColor="text1"/>
          <w:szCs w:val="24"/>
        </w:rPr>
        <w:t xml:space="preserve"> system could also account for the observed effects.</w:t>
      </w:r>
      <w:r w:rsidR="00D54017" w:rsidRPr="00D54017">
        <w:rPr>
          <w:rFonts w:ascii="Book Antiqua" w:hAnsi="Book Antiqua"/>
          <w:color w:val="000000" w:themeColor="text1"/>
          <w:szCs w:val="24"/>
        </w:rPr>
        <w:t xml:space="preserve"> </w:t>
      </w:r>
      <w:r w:rsidR="00F230FA" w:rsidRPr="00FE3AF7">
        <w:rPr>
          <w:rFonts w:ascii="Book Antiqua" w:hAnsi="Book Antiqua"/>
          <w:color w:val="000000" w:themeColor="text1"/>
          <w:szCs w:val="24"/>
        </w:rPr>
        <w:t>A second limitation is that it</w:t>
      </w:r>
      <w:r w:rsidR="008C3807" w:rsidRPr="00FE3AF7">
        <w:rPr>
          <w:rFonts w:ascii="Book Antiqua" w:hAnsi="Book Antiqua"/>
          <w:color w:val="000000" w:themeColor="text1"/>
          <w:szCs w:val="24"/>
        </w:rPr>
        <w:t xml:space="preserve"> </w:t>
      </w:r>
      <w:r w:rsidR="008C3807" w:rsidRPr="00FE3AF7">
        <w:rPr>
          <w:rFonts w:ascii="Book Antiqua" w:hAnsi="Book Antiqua"/>
          <w:i/>
          <w:color w:val="000000" w:themeColor="text1"/>
          <w:szCs w:val="24"/>
        </w:rPr>
        <w:t>in vitro</w:t>
      </w:r>
      <w:r w:rsidR="008C3807" w:rsidRPr="00FE3AF7">
        <w:rPr>
          <w:rFonts w:ascii="Book Antiqua" w:hAnsi="Book Antiqua"/>
          <w:color w:val="000000" w:themeColor="text1"/>
          <w:szCs w:val="24"/>
        </w:rPr>
        <w:t xml:space="preserve"> testing of stored PLTs</w:t>
      </w:r>
      <w:r w:rsidR="00F230FA" w:rsidRPr="00FE3AF7">
        <w:rPr>
          <w:rFonts w:ascii="Book Antiqua" w:hAnsi="Book Antiqua"/>
          <w:color w:val="000000" w:themeColor="text1"/>
          <w:szCs w:val="24"/>
        </w:rPr>
        <w:t xml:space="preserve"> has limitations</w:t>
      </w:r>
      <w:r w:rsidR="008C3807" w:rsidRPr="00FE3AF7">
        <w:rPr>
          <w:rFonts w:ascii="Book Antiqua" w:hAnsi="Book Antiqua"/>
          <w:color w:val="000000" w:themeColor="text1"/>
          <w:szCs w:val="24"/>
        </w:rPr>
        <w:t xml:space="preserve">. While some PLTs functions are lost during storage, </w:t>
      </w:r>
      <w:r w:rsidR="00F230FA" w:rsidRPr="00FE3AF7">
        <w:rPr>
          <w:rFonts w:ascii="Book Antiqua" w:hAnsi="Book Antiqua"/>
          <w:color w:val="000000" w:themeColor="text1"/>
          <w:szCs w:val="24"/>
        </w:rPr>
        <w:t>others</w:t>
      </w:r>
      <w:r w:rsidR="008C3807" w:rsidRPr="00FE3AF7">
        <w:rPr>
          <w:rFonts w:ascii="Book Antiqua" w:hAnsi="Book Antiqua"/>
          <w:color w:val="000000" w:themeColor="text1"/>
          <w:szCs w:val="24"/>
        </w:rPr>
        <w:t xml:space="preserve"> </w:t>
      </w:r>
      <w:r w:rsidR="002D7C70" w:rsidRPr="00FE3AF7">
        <w:rPr>
          <w:rFonts w:ascii="Book Antiqua" w:hAnsi="Book Antiqua"/>
          <w:color w:val="000000" w:themeColor="text1"/>
          <w:szCs w:val="24"/>
        </w:rPr>
        <w:t xml:space="preserve">may </w:t>
      </w:r>
      <w:r w:rsidR="008C3807" w:rsidRPr="00FE3AF7">
        <w:rPr>
          <w:rFonts w:ascii="Book Antiqua" w:hAnsi="Book Antiqua"/>
          <w:color w:val="000000" w:themeColor="text1"/>
          <w:szCs w:val="24"/>
        </w:rPr>
        <w:t xml:space="preserve">be recovered </w:t>
      </w:r>
      <w:r w:rsidR="008C3807" w:rsidRPr="00FE3AF7">
        <w:rPr>
          <w:rFonts w:ascii="Book Antiqua" w:hAnsi="Book Antiqua"/>
          <w:i/>
          <w:color w:val="000000" w:themeColor="text1"/>
          <w:szCs w:val="24"/>
        </w:rPr>
        <w:t>in vivo</w:t>
      </w:r>
      <w:r w:rsidR="008C3807" w:rsidRPr="00FE3AF7">
        <w:rPr>
          <w:rFonts w:ascii="Book Antiqua" w:hAnsi="Book Antiqua"/>
          <w:color w:val="000000" w:themeColor="text1"/>
          <w:szCs w:val="24"/>
        </w:rPr>
        <w:t xml:space="preserve"> following transfusion.</w:t>
      </w:r>
      <w:r w:rsidR="00200EF9" w:rsidRPr="00FE3AF7">
        <w:rPr>
          <w:rFonts w:ascii="Book Antiqua" w:hAnsi="Book Antiqua"/>
          <w:color w:val="000000" w:themeColor="text1"/>
          <w:szCs w:val="24"/>
        </w:rPr>
        <w:t xml:space="preserve"> As suggested by </w:t>
      </w:r>
      <w:r w:rsidR="002D7C70" w:rsidRPr="00DD0C2A">
        <w:rPr>
          <w:rFonts w:ascii="Book Antiqua" w:hAnsi="Book Antiqua"/>
          <w:color w:val="000000" w:themeColor="text1"/>
          <w:szCs w:val="24"/>
        </w:rPr>
        <w:t>C</w:t>
      </w:r>
      <w:r w:rsidR="00200EF9" w:rsidRPr="00DD0C2A">
        <w:rPr>
          <w:rFonts w:ascii="Book Antiqua" w:hAnsi="Book Antiqua"/>
          <w:color w:val="000000" w:themeColor="text1"/>
          <w:szCs w:val="24"/>
        </w:rPr>
        <w:t xml:space="preserve">ardigan </w:t>
      </w:r>
      <w:r w:rsidR="00200EF9" w:rsidRPr="00DD0C2A">
        <w:rPr>
          <w:rFonts w:ascii="Book Antiqua" w:hAnsi="Book Antiqua"/>
          <w:i/>
          <w:color w:val="000000" w:themeColor="text1"/>
          <w:szCs w:val="24"/>
        </w:rPr>
        <w:t xml:space="preserve">et </w:t>
      </w:r>
      <w:proofErr w:type="gramStart"/>
      <w:r w:rsidR="00200EF9" w:rsidRPr="00DD0C2A">
        <w:rPr>
          <w:rFonts w:ascii="Book Antiqua" w:hAnsi="Book Antiqua"/>
          <w:i/>
          <w:color w:val="000000" w:themeColor="text1"/>
          <w:szCs w:val="24"/>
        </w:rPr>
        <w:t>al</w:t>
      </w:r>
      <w:r w:rsidR="00DD0C2A" w:rsidRPr="00DD0C2A">
        <w:rPr>
          <w:rFonts w:ascii="Book Antiqua" w:hAnsi="Book Antiqua"/>
          <w:color w:val="000000" w:themeColor="text1"/>
          <w:szCs w:val="24"/>
          <w:vertAlign w:val="superscript"/>
        </w:rPr>
        <w:t>[</w:t>
      </w:r>
      <w:proofErr w:type="gramEnd"/>
      <w:r w:rsidR="00DD0C2A" w:rsidRPr="00DD0C2A">
        <w:rPr>
          <w:rFonts w:ascii="Book Antiqua" w:hAnsi="Book Antiqua"/>
          <w:color w:val="000000" w:themeColor="text1"/>
          <w:szCs w:val="24"/>
          <w:vertAlign w:val="superscript"/>
        </w:rPr>
        <w:t>51]</w:t>
      </w:r>
      <w:r w:rsidR="00200EF9" w:rsidRPr="00DD0C2A">
        <w:rPr>
          <w:rFonts w:ascii="Book Antiqua" w:hAnsi="Book Antiqua"/>
          <w:color w:val="000000" w:themeColor="text1"/>
          <w:szCs w:val="24"/>
        </w:rPr>
        <w:t>, changes</w:t>
      </w:r>
      <w:r w:rsidR="00200EF9" w:rsidRPr="00FE3AF7">
        <w:rPr>
          <w:rFonts w:ascii="Book Antiqua" w:hAnsi="Book Antiqua"/>
          <w:color w:val="000000" w:themeColor="text1"/>
          <w:szCs w:val="24"/>
        </w:rPr>
        <w:t xml:space="preserve"> observed in stored PLTs might not necessarily abrogate </w:t>
      </w:r>
      <w:r w:rsidR="00200EF9" w:rsidRPr="00FE3AF7">
        <w:rPr>
          <w:rFonts w:ascii="Book Antiqua" w:hAnsi="Book Antiqua"/>
          <w:i/>
          <w:color w:val="000000" w:themeColor="text1"/>
          <w:szCs w:val="24"/>
        </w:rPr>
        <w:t>in vivo</w:t>
      </w:r>
      <w:r w:rsidR="00200EF9" w:rsidRPr="00FE3AF7">
        <w:rPr>
          <w:rFonts w:ascii="Book Antiqua" w:hAnsi="Book Antiqua"/>
          <w:color w:val="000000" w:themeColor="text1"/>
          <w:szCs w:val="24"/>
        </w:rPr>
        <w:t xml:space="preserve"> hemostatic activities. </w:t>
      </w:r>
      <w:r w:rsidR="002D7C70" w:rsidRPr="00FE3AF7">
        <w:rPr>
          <w:rFonts w:ascii="Book Antiqua" w:hAnsi="Book Antiqua"/>
          <w:color w:val="000000" w:themeColor="text1"/>
          <w:szCs w:val="24"/>
        </w:rPr>
        <w:t>Whether storage of PC</w:t>
      </w:r>
      <w:r w:rsidR="00C426F2" w:rsidRPr="00FE3AF7">
        <w:rPr>
          <w:rFonts w:ascii="Book Antiqua" w:hAnsi="Book Antiqua"/>
          <w:color w:val="000000" w:themeColor="text1"/>
          <w:szCs w:val="24"/>
        </w:rPr>
        <w:t>s</w:t>
      </w:r>
      <w:r w:rsidR="002D7C70" w:rsidRPr="00FE3AF7">
        <w:rPr>
          <w:rFonts w:ascii="Book Antiqua" w:hAnsi="Book Antiqua"/>
          <w:color w:val="000000" w:themeColor="text1"/>
          <w:szCs w:val="24"/>
        </w:rPr>
        <w:t xml:space="preserve"> in </w:t>
      </w:r>
      <w:proofErr w:type="spellStart"/>
      <w:r w:rsidR="002D7C70" w:rsidRPr="00FE3AF7">
        <w:rPr>
          <w:rFonts w:ascii="Book Antiqua" w:hAnsi="Book Antiqua"/>
          <w:color w:val="000000" w:themeColor="text1"/>
          <w:szCs w:val="24"/>
        </w:rPr>
        <w:t>VitC</w:t>
      </w:r>
      <w:proofErr w:type="spellEnd"/>
      <w:r w:rsidR="002D7C70" w:rsidRPr="00FE3AF7">
        <w:rPr>
          <w:rFonts w:ascii="Book Antiqua" w:hAnsi="Book Antiqua"/>
          <w:color w:val="000000" w:themeColor="text1"/>
          <w:szCs w:val="24"/>
        </w:rPr>
        <w:t xml:space="preserve"> truly affects hemostatic activities </w:t>
      </w:r>
      <w:r w:rsidR="00F230FA" w:rsidRPr="00FE3AF7">
        <w:rPr>
          <w:rFonts w:ascii="Book Antiqua" w:hAnsi="Book Antiqua"/>
          <w:color w:val="000000" w:themeColor="text1"/>
          <w:szCs w:val="24"/>
        </w:rPr>
        <w:t xml:space="preserve">under in vivo conditions </w:t>
      </w:r>
      <w:r w:rsidR="002D7C70" w:rsidRPr="00FE3AF7">
        <w:rPr>
          <w:rFonts w:ascii="Book Antiqua" w:hAnsi="Book Antiqua"/>
          <w:color w:val="000000" w:themeColor="text1"/>
          <w:szCs w:val="24"/>
        </w:rPr>
        <w:t>remains to be determined</w:t>
      </w:r>
      <w:r w:rsidR="006E2F3E" w:rsidRPr="00FE3AF7">
        <w:rPr>
          <w:rFonts w:ascii="Book Antiqua" w:hAnsi="Book Antiqua"/>
          <w:color w:val="000000" w:themeColor="text1"/>
          <w:szCs w:val="24"/>
        </w:rPr>
        <w:t xml:space="preserve"> as a future endeavor</w:t>
      </w:r>
      <w:r w:rsidR="00F230FA" w:rsidRPr="00FE3AF7">
        <w:rPr>
          <w:rFonts w:ascii="Book Antiqua" w:hAnsi="Book Antiqua"/>
          <w:color w:val="000000" w:themeColor="text1"/>
          <w:szCs w:val="24"/>
        </w:rPr>
        <w:t>.</w:t>
      </w:r>
    </w:p>
    <w:p w14:paraId="1493F4D4" w14:textId="77777777" w:rsidR="00091783" w:rsidRDefault="00091783" w:rsidP="006A2F24">
      <w:pPr>
        <w:autoSpaceDE w:val="0"/>
        <w:autoSpaceDN w:val="0"/>
        <w:adjustRightInd w:val="0"/>
        <w:spacing w:after="0"/>
        <w:ind w:firstLine="360"/>
        <w:rPr>
          <w:rFonts w:ascii="Book Antiqua" w:hAnsi="Book Antiqua"/>
          <w:color w:val="000000" w:themeColor="text1"/>
          <w:szCs w:val="24"/>
          <w:lang w:eastAsia="zh-CN"/>
        </w:rPr>
      </w:pPr>
    </w:p>
    <w:p w14:paraId="76908FAE" w14:textId="444E439F" w:rsidR="00B26473" w:rsidRPr="001B53D3" w:rsidRDefault="00E3248D" w:rsidP="006A2F24">
      <w:pPr>
        <w:autoSpaceDE w:val="0"/>
        <w:autoSpaceDN w:val="0"/>
        <w:adjustRightInd w:val="0"/>
        <w:spacing w:after="0"/>
        <w:rPr>
          <w:rFonts w:ascii="Book Antiqua" w:hAnsi="Book Antiqua"/>
          <w:b/>
          <w:color w:val="000000" w:themeColor="text1"/>
          <w:szCs w:val="24"/>
        </w:rPr>
      </w:pPr>
      <w:r w:rsidRPr="00954176">
        <w:rPr>
          <w:rFonts w:ascii="Book Antiqua" w:hAnsi="Book Antiqua"/>
          <w:b/>
          <w:color w:val="000000" w:themeColor="text1"/>
          <w:szCs w:val="24"/>
        </w:rPr>
        <w:t>COMMENTS</w:t>
      </w:r>
    </w:p>
    <w:p w14:paraId="22E4F315" w14:textId="4E64C13F" w:rsidR="00E3248D" w:rsidRPr="00091783" w:rsidRDefault="00E3248D" w:rsidP="006A2F24">
      <w:pPr>
        <w:autoSpaceDE w:val="0"/>
        <w:autoSpaceDN w:val="0"/>
        <w:adjustRightInd w:val="0"/>
        <w:spacing w:after="0"/>
        <w:rPr>
          <w:rFonts w:ascii="Book Antiqua" w:hAnsi="Book Antiqua"/>
          <w:b/>
          <w:i/>
          <w:color w:val="000000" w:themeColor="text1"/>
          <w:szCs w:val="24"/>
        </w:rPr>
      </w:pPr>
      <w:r w:rsidRPr="00091783">
        <w:rPr>
          <w:rFonts w:ascii="Book Antiqua" w:hAnsi="Book Antiqua"/>
          <w:b/>
          <w:i/>
          <w:color w:val="000000" w:themeColor="text1"/>
          <w:szCs w:val="24"/>
        </w:rPr>
        <w:t>Background</w:t>
      </w:r>
    </w:p>
    <w:p w14:paraId="0985002F" w14:textId="384E23E4" w:rsidR="00E3248D" w:rsidRDefault="00FC7911" w:rsidP="006A2F24">
      <w:pPr>
        <w:autoSpaceDE w:val="0"/>
        <w:autoSpaceDN w:val="0"/>
        <w:adjustRightInd w:val="0"/>
        <w:spacing w:after="0"/>
        <w:rPr>
          <w:rFonts w:ascii="Book Antiqua" w:hAnsi="Book Antiqua"/>
          <w:color w:val="000000" w:themeColor="text1"/>
          <w:szCs w:val="24"/>
          <w:lang w:eastAsia="zh-CN"/>
        </w:rPr>
      </w:pPr>
      <w:r w:rsidRPr="00FC7911">
        <w:rPr>
          <w:rFonts w:ascii="Book Antiqua" w:hAnsi="Book Antiqua"/>
          <w:color w:val="000000" w:themeColor="text1"/>
          <w:szCs w:val="24"/>
        </w:rPr>
        <w:t>Vitamin C (</w:t>
      </w:r>
      <w:proofErr w:type="spellStart"/>
      <w:r w:rsidRPr="00FC7911">
        <w:rPr>
          <w:rFonts w:ascii="Book Antiqua" w:hAnsi="Book Antiqua"/>
          <w:color w:val="000000" w:themeColor="text1"/>
          <w:szCs w:val="24"/>
        </w:rPr>
        <w:t>VitC</w:t>
      </w:r>
      <w:proofErr w:type="spellEnd"/>
      <w:r w:rsidRPr="00FC7911">
        <w:rPr>
          <w:rFonts w:ascii="Book Antiqua" w:hAnsi="Book Antiqua"/>
          <w:color w:val="000000" w:themeColor="text1"/>
          <w:szCs w:val="24"/>
        </w:rPr>
        <w:t xml:space="preserve">) is a key modulator of platelet (PLT) function. Platelets store high intracellular concentrations of </w:t>
      </w:r>
      <w:proofErr w:type="spellStart"/>
      <w:r w:rsidRPr="00FC7911">
        <w:rPr>
          <w:rFonts w:ascii="Book Antiqua" w:hAnsi="Book Antiqua"/>
          <w:color w:val="000000" w:themeColor="text1"/>
          <w:szCs w:val="24"/>
        </w:rPr>
        <w:t>VitC</w:t>
      </w:r>
      <w:proofErr w:type="spellEnd"/>
      <w:r w:rsidRPr="00FC7911">
        <w:rPr>
          <w:rFonts w:ascii="Book Antiqua" w:hAnsi="Book Antiqua"/>
          <w:color w:val="000000" w:themeColor="text1"/>
          <w:szCs w:val="24"/>
        </w:rPr>
        <w:t xml:space="preserve">, which then modify its oxidative state and play a role in its ability to aggregate. </w:t>
      </w:r>
      <w:r w:rsidR="00E3248D">
        <w:rPr>
          <w:rFonts w:ascii="Book Antiqua" w:hAnsi="Book Antiqua"/>
          <w:color w:val="000000" w:themeColor="text1"/>
          <w:szCs w:val="24"/>
        </w:rPr>
        <w:t xml:space="preserve">High dose intravenous </w:t>
      </w:r>
      <w:proofErr w:type="spellStart"/>
      <w:r w:rsidR="00E3248D">
        <w:rPr>
          <w:rFonts w:ascii="Book Antiqua" w:hAnsi="Book Antiqua"/>
          <w:color w:val="000000" w:themeColor="text1"/>
          <w:szCs w:val="24"/>
        </w:rPr>
        <w:t>VitC</w:t>
      </w:r>
      <w:proofErr w:type="spellEnd"/>
      <w:r w:rsidR="00E3248D">
        <w:rPr>
          <w:rFonts w:ascii="Book Antiqua" w:hAnsi="Book Antiqua"/>
          <w:color w:val="000000" w:themeColor="text1"/>
          <w:szCs w:val="24"/>
        </w:rPr>
        <w:t xml:space="preserve"> is increasingly being used both by </w:t>
      </w:r>
      <w:r w:rsidR="00E3248D" w:rsidRPr="00E3248D">
        <w:rPr>
          <w:rFonts w:ascii="Book Antiqua" w:hAnsi="Book Antiqua"/>
          <w:color w:val="000000" w:themeColor="text1"/>
          <w:szCs w:val="24"/>
        </w:rPr>
        <w:t>Complementa</w:t>
      </w:r>
      <w:r w:rsidR="00E3248D">
        <w:rPr>
          <w:rFonts w:ascii="Book Antiqua" w:hAnsi="Book Antiqua"/>
          <w:color w:val="000000" w:themeColor="text1"/>
          <w:szCs w:val="24"/>
        </w:rPr>
        <w:t xml:space="preserve">ry and Alternate Medicine </w:t>
      </w:r>
      <w:r w:rsidR="00E3248D" w:rsidRPr="00E3248D">
        <w:rPr>
          <w:rFonts w:ascii="Book Antiqua" w:hAnsi="Book Antiqua"/>
          <w:color w:val="000000" w:themeColor="text1"/>
          <w:szCs w:val="24"/>
        </w:rPr>
        <w:t>practitioners</w:t>
      </w:r>
      <w:r w:rsidR="00E3248D">
        <w:rPr>
          <w:rFonts w:ascii="Book Antiqua" w:hAnsi="Book Antiqua"/>
          <w:color w:val="000000" w:themeColor="text1"/>
          <w:szCs w:val="24"/>
        </w:rPr>
        <w:t xml:space="preserve"> and by licensed medical </w:t>
      </w:r>
      <w:r w:rsidR="00E3248D" w:rsidRPr="00E3248D">
        <w:rPr>
          <w:rFonts w:ascii="Book Antiqua" w:hAnsi="Book Antiqua"/>
          <w:color w:val="000000" w:themeColor="text1"/>
          <w:szCs w:val="24"/>
        </w:rPr>
        <w:t xml:space="preserve">practitioners </w:t>
      </w:r>
      <w:r w:rsidR="00E3248D">
        <w:rPr>
          <w:rFonts w:ascii="Book Antiqua" w:hAnsi="Book Antiqua"/>
          <w:color w:val="000000" w:themeColor="text1"/>
          <w:szCs w:val="24"/>
        </w:rPr>
        <w:t xml:space="preserve">as adjunct therapy for wide ranging diseases including </w:t>
      </w:r>
      <w:r w:rsidR="00E3248D" w:rsidRPr="00E3248D">
        <w:rPr>
          <w:rFonts w:ascii="Book Antiqua" w:hAnsi="Book Antiqua"/>
          <w:color w:val="000000" w:themeColor="text1"/>
          <w:szCs w:val="24"/>
        </w:rPr>
        <w:t xml:space="preserve">sepsis, sepsis induced acute lung injury, </w:t>
      </w:r>
      <w:r w:rsidR="00E3248D">
        <w:rPr>
          <w:rFonts w:ascii="Book Antiqua" w:hAnsi="Book Antiqua"/>
          <w:color w:val="000000" w:themeColor="text1"/>
          <w:szCs w:val="24"/>
        </w:rPr>
        <w:t xml:space="preserve">multiple </w:t>
      </w:r>
      <w:r w:rsidR="00E3248D" w:rsidRPr="00E3248D">
        <w:rPr>
          <w:rFonts w:ascii="Book Antiqua" w:hAnsi="Book Antiqua"/>
          <w:color w:val="000000" w:themeColor="text1"/>
          <w:szCs w:val="24"/>
        </w:rPr>
        <w:t>cancer</w:t>
      </w:r>
      <w:r w:rsidR="00E3248D">
        <w:rPr>
          <w:rFonts w:ascii="Book Antiqua" w:hAnsi="Book Antiqua"/>
          <w:color w:val="000000" w:themeColor="text1"/>
          <w:szCs w:val="24"/>
        </w:rPr>
        <w:t>s</w:t>
      </w:r>
      <w:r w:rsidR="00E3248D" w:rsidRPr="00E3248D">
        <w:rPr>
          <w:rFonts w:ascii="Book Antiqua" w:hAnsi="Book Antiqua"/>
          <w:color w:val="000000" w:themeColor="text1"/>
          <w:szCs w:val="24"/>
        </w:rPr>
        <w:t xml:space="preserve">, iron deficiency in hemodialysis patients and </w:t>
      </w:r>
      <w:r w:rsidR="00E3248D">
        <w:rPr>
          <w:rFonts w:ascii="Book Antiqua" w:hAnsi="Book Antiqua"/>
          <w:color w:val="000000" w:themeColor="text1"/>
          <w:szCs w:val="24"/>
        </w:rPr>
        <w:t xml:space="preserve">burns. </w:t>
      </w:r>
      <w:r w:rsidRPr="00FC7911">
        <w:rPr>
          <w:rFonts w:ascii="Book Antiqua" w:hAnsi="Book Antiqua"/>
          <w:color w:val="000000" w:themeColor="text1"/>
          <w:szCs w:val="24"/>
        </w:rPr>
        <w:t xml:space="preserve">However, there is no information on the impact of high dose </w:t>
      </w:r>
      <w:proofErr w:type="spellStart"/>
      <w:r w:rsidRPr="00FC7911">
        <w:rPr>
          <w:rFonts w:ascii="Book Antiqua" w:hAnsi="Book Antiqua"/>
          <w:color w:val="000000" w:themeColor="text1"/>
          <w:szCs w:val="24"/>
        </w:rPr>
        <w:t>VitC</w:t>
      </w:r>
      <w:proofErr w:type="spellEnd"/>
      <w:r w:rsidRPr="00FC7911">
        <w:rPr>
          <w:rFonts w:ascii="Book Antiqua" w:hAnsi="Book Antiqua"/>
          <w:color w:val="000000" w:themeColor="text1"/>
          <w:szCs w:val="24"/>
        </w:rPr>
        <w:t xml:space="preserve"> on normal PLT function.</w:t>
      </w:r>
      <w:r>
        <w:rPr>
          <w:rFonts w:ascii="Book Antiqua" w:hAnsi="Book Antiqua"/>
          <w:color w:val="000000" w:themeColor="text1"/>
          <w:szCs w:val="24"/>
        </w:rPr>
        <w:t xml:space="preserve"> </w:t>
      </w:r>
      <w:r w:rsidRPr="00FC7911">
        <w:rPr>
          <w:rFonts w:ascii="Book Antiqua" w:hAnsi="Book Antiqua"/>
          <w:color w:val="000000" w:themeColor="text1"/>
          <w:szCs w:val="24"/>
        </w:rPr>
        <w:t xml:space="preserve">To address this need, we examined the effect of exposing ex vivo human PLTs to high doses of </w:t>
      </w:r>
      <w:proofErr w:type="spellStart"/>
      <w:r w:rsidRPr="00FC7911">
        <w:rPr>
          <w:rFonts w:ascii="Book Antiqua" w:hAnsi="Book Antiqua"/>
          <w:color w:val="000000" w:themeColor="text1"/>
          <w:szCs w:val="24"/>
        </w:rPr>
        <w:t>VitC</w:t>
      </w:r>
      <w:proofErr w:type="spellEnd"/>
      <w:r w:rsidRPr="00FC7911">
        <w:rPr>
          <w:rFonts w:ascii="Book Antiqua" w:hAnsi="Book Antiqua"/>
          <w:color w:val="000000" w:themeColor="text1"/>
          <w:szCs w:val="24"/>
        </w:rPr>
        <w:t>.</w:t>
      </w:r>
    </w:p>
    <w:p w14:paraId="2F1246A8" w14:textId="77777777" w:rsidR="00091783" w:rsidRDefault="00091783" w:rsidP="006A2F24">
      <w:pPr>
        <w:autoSpaceDE w:val="0"/>
        <w:autoSpaceDN w:val="0"/>
        <w:adjustRightInd w:val="0"/>
        <w:spacing w:after="0"/>
        <w:rPr>
          <w:rFonts w:ascii="Book Antiqua" w:hAnsi="Book Antiqua"/>
          <w:color w:val="000000" w:themeColor="text1"/>
          <w:szCs w:val="24"/>
          <w:lang w:eastAsia="zh-CN"/>
        </w:rPr>
      </w:pPr>
    </w:p>
    <w:p w14:paraId="28C3AF61" w14:textId="2CCF6D37" w:rsidR="00FC7911" w:rsidRPr="00091783" w:rsidRDefault="00FC7911" w:rsidP="006A2F24">
      <w:pPr>
        <w:autoSpaceDE w:val="0"/>
        <w:autoSpaceDN w:val="0"/>
        <w:adjustRightInd w:val="0"/>
        <w:spacing w:after="0"/>
        <w:rPr>
          <w:rFonts w:ascii="Book Antiqua" w:hAnsi="Book Antiqua"/>
          <w:b/>
          <w:i/>
          <w:color w:val="000000" w:themeColor="text1"/>
          <w:szCs w:val="24"/>
        </w:rPr>
      </w:pPr>
      <w:r w:rsidRPr="00091783">
        <w:rPr>
          <w:rFonts w:ascii="Book Antiqua" w:hAnsi="Book Antiqua"/>
          <w:b/>
          <w:i/>
          <w:color w:val="000000" w:themeColor="text1"/>
          <w:szCs w:val="24"/>
        </w:rPr>
        <w:t xml:space="preserve">Research </w:t>
      </w:r>
      <w:r w:rsidR="00091783" w:rsidRPr="00091783">
        <w:rPr>
          <w:rFonts w:ascii="Book Antiqua" w:hAnsi="Book Antiqua"/>
          <w:b/>
          <w:i/>
          <w:color w:val="000000" w:themeColor="text1"/>
          <w:szCs w:val="24"/>
        </w:rPr>
        <w:t>f</w:t>
      </w:r>
      <w:r w:rsidRPr="00091783">
        <w:rPr>
          <w:rFonts w:ascii="Book Antiqua" w:hAnsi="Book Antiqua"/>
          <w:b/>
          <w:i/>
          <w:color w:val="000000" w:themeColor="text1"/>
          <w:szCs w:val="24"/>
        </w:rPr>
        <w:t>rontiers</w:t>
      </w:r>
    </w:p>
    <w:p w14:paraId="762BF600" w14:textId="32FD415C" w:rsidR="00FC7911" w:rsidRDefault="00FC7911" w:rsidP="006A2F24">
      <w:pPr>
        <w:autoSpaceDE w:val="0"/>
        <w:autoSpaceDN w:val="0"/>
        <w:adjustRightInd w:val="0"/>
        <w:spacing w:after="0"/>
        <w:rPr>
          <w:rFonts w:ascii="Book Antiqua" w:hAnsi="Book Antiqua"/>
          <w:color w:val="000000" w:themeColor="text1"/>
          <w:szCs w:val="24"/>
          <w:lang w:eastAsia="zh-CN"/>
        </w:rPr>
      </w:pPr>
      <w:r>
        <w:rPr>
          <w:rFonts w:ascii="Book Antiqua" w:hAnsi="Book Antiqua"/>
          <w:color w:val="000000" w:themeColor="text1"/>
          <w:szCs w:val="24"/>
        </w:rPr>
        <w:lastRenderedPageBreak/>
        <w:t xml:space="preserve">It is well known that </w:t>
      </w:r>
      <w:proofErr w:type="spellStart"/>
      <w:r>
        <w:rPr>
          <w:rFonts w:ascii="Book Antiqua" w:hAnsi="Book Antiqua"/>
          <w:color w:val="000000" w:themeColor="text1"/>
          <w:szCs w:val="24"/>
        </w:rPr>
        <w:t>VitC</w:t>
      </w:r>
      <w:proofErr w:type="spellEnd"/>
      <w:r>
        <w:rPr>
          <w:rFonts w:ascii="Book Antiqua" w:hAnsi="Book Antiqua"/>
          <w:color w:val="000000" w:themeColor="text1"/>
          <w:szCs w:val="24"/>
        </w:rPr>
        <w:t xml:space="preserve"> is required for normal platelet function. While pre-clinical studies have examined changes in PLT function in disease and the impact of </w:t>
      </w:r>
      <w:proofErr w:type="spellStart"/>
      <w:r>
        <w:rPr>
          <w:rFonts w:ascii="Book Antiqua" w:hAnsi="Book Antiqua"/>
          <w:color w:val="000000" w:themeColor="text1"/>
          <w:szCs w:val="24"/>
        </w:rPr>
        <w:t>VitC</w:t>
      </w:r>
      <w:proofErr w:type="spellEnd"/>
      <w:r>
        <w:rPr>
          <w:rFonts w:ascii="Book Antiqua" w:hAnsi="Book Antiqua"/>
          <w:color w:val="000000" w:themeColor="text1"/>
          <w:szCs w:val="24"/>
        </w:rPr>
        <w:t xml:space="preserve"> on these functions, no studies have examined PLT function in the presence of such high doses of </w:t>
      </w:r>
      <w:proofErr w:type="spellStart"/>
      <w:r>
        <w:rPr>
          <w:rFonts w:ascii="Book Antiqua" w:hAnsi="Book Antiqua"/>
          <w:color w:val="000000" w:themeColor="text1"/>
          <w:szCs w:val="24"/>
        </w:rPr>
        <w:t>VitC</w:t>
      </w:r>
      <w:proofErr w:type="spellEnd"/>
      <w:r>
        <w:rPr>
          <w:rFonts w:ascii="Book Antiqua" w:hAnsi="Book Antiqua"/>
          <w:color w:val="000000" w:themeColor="text1"/>
          <w:szCs w:val="24"/>
        </w:rPr>
        <w:t>.</w:t>
      </w:r>
    </w:p>
    <w:p w14:paraId="6B2D777E" w14:textId="77777777" w:rsidR="00091783" w:rsidRDefault="00091783" w:rsidP="006A2F24">
      <w:pPr>
        <w:autoSpaceDE w:val="0"/>
        <w:autoSpaceDN w:val="0"/>
        <w:adjustRightInd w:val="0"/>
        <w:spacing w:after="0"/>
        <w:rPr>
          <w:rFonts w:ascii="Book Antiqua" w:hAnsi="Book Antiqua"/>
          <w:color w:val="000000" w:themeColor="text1"/>
          <w:szCs w:val="24"/>
          <w:lang w:eastAsia="zh-CN"/>
        </w:rPr>
      </w:pPr>
    </w:p>
    <w:p w14:paraId="6849C1D4" w14:textId="0773F67B" w:rsidR="00FC7911" w:rsidRPr="00091783" w:rsidRDefault="00FC7911" w:rsidP="006A2F24">
      <w:pPr>
        <w:autoSpaceDE w:val="0"/>
        <w:autoSpaceDN w:val="0"/>
        <w:adjustRightInd w:val="0"/>
        <w:spacing w:after="0"/>
        <w:rPr>
          <w:rFonts w:ascii="Book Antiqua" w:hAnsi="Book Antiqua"/>
          <w:b/>
          <w:i/>
          <w:color w:val="000000" w:themeColor="text1"/>
          <w:szCs w:val="24"/>
        </w:rPr>
      </w:pPr>
      <w:r w:rsidRPr="00091783">
        <w:rPr>
          <w:rFonts w:ascii="Book Antiqua" w:hAnsi="Book Antiqua"/>
          <w:b/>
          <w:i/>
          <w:color w:val="000000" w:themeColor="text1"/>
          <w:szCs w:val="24"/>
        </w:rPr>
        <w:t>Innovations and breakthroughs</w:t>
      </w:r>
    </w:p>
    <w:p w14:paraId="06C37479" w14:textId="67D7F14C" w:rsidR="00FC7911" w:rsidRDefault="00FC7911" w:rsidP="006A2F24">
      <w:pPr>
        <w:autoSpaceDE w:val="0"/>
        <w:autoSpaceDN w:val="0"/>
        <w:adjustRightInd w:val="0"/>
        <w:spacing w:after="0"/>
        <w:rPr>
          <w:rFonts w:ascii="Book Antiqua" w:hAnsi="Book Antiqua"/>
          <w:color w:val="000000" w:themeColor="text1"/>
          <w:szCs w:val="24"/>
          <w:lang w:eastAsia="zh-CN"/>
        </w:rPr>
      </w:pPr>
      <w:r>
        <w:rPr>
          <w:rFonts w:ascii="Book Antiqua" w:hAnsi="Book Antiqua"/>
          <w:color w:val="000000" w:themeColor="text1"/>
          <w:szCs w:val="24"/>
        </w:rPr>
        <w:t xml:space="preserve">This is the first study to evaluate </w:t>
      </w:r>
      <w:r w:rsidRPr="00717C17">
        <w:rPr>
          <w:rFonts w:ascii="Book Antiqua" w:hAnsi="Book Antiqua"/>
          <w:i/>
          <w:color w:val="000000" w:themeColor="text1"/>
          <w:szCs w:val="24"/>
        </w:rPr>
        <w:t>ex vivo</w:t>
      </w:r>
      <w:r>
        <w:rPr>
          <w:rFonts w:ascii="Book Antiqua" w:hAnsi="Book Antiqua"/>
          <w:color w:val="000000" w:themeColor="text1"/>
          <w:szCs w:val="24"/>
        </w:rPr>
        <w:t xml:space="preserve"> PLT function in the presence of high concentrations of </w:t>
      </w:r>
      <w:proofErr w:type="spellStart"/>
      <w:r>
        <w:rPr>
          <w:rFonts w:ascii="Book Antiqua" w:hAnsi="Book Antiqua"/>
          <w:color w:val="000000" w:themeColor="text1"/>
          <w:szCs w:val="24"/>
        </w:rPr>
        <w:t>VitC</w:t>
      </w:r>
      <w:proofErr w:type="spellEnd"/>
      <w:r>
        <w:rPr>
          <w:rFonts w:ascii="Book Antiqua" w:hAnsi="Book Antiqua"/>
          <w:color w:val="000000" w:themeColor="text1"/>
          <w:szCs w:val="24"/>
        </w:rPr>
        <w:t>.</w:t>
      </w:r>
      <w:r w:rsidR="00717C17">
        <w:rPr>
          <w:rFonts w:ascii="Book Antiqua" w:hAnsi="Book Antiqua"/>
          <w:color w:val="000000" w:themeColor="text1"/>
          <w:szCs w:val="24"/>
        </w:rPr>
        <w:t xml:space="preserve"> The innovative approach to use PLT storage bags afforded a reproducible system that allowed for gauging the temporal effects of high doses of </w:t>
      </w:r>
      <w:proofErr w:type="spellStart"/>
      <w:r w:rsidR="00717C17">
        <w:rPr>
          <w:rFonts w:ascii="Book Antiqua" w:hAnsi="Book Antiqua"/>
          <w:color w:val="000000" w:themeColor="text1"/>
          <w:szCs w:val="24"/>
        </w:rPr>
        <w:t>VitC</w:t>
      </w:r>
      <w:proofErr w:type="spellEnd"/>
      <w:r w:rsidR="00717C17">
        <w:rPr>
          <w:rFonts w:ascii="Book Antiqua" w:hAnsi="Book Antiqua"/>
          <w:color w:val="000000" w:themeColor="text1"/>
          <w:szCs w:val="24"/>
        </w:rPr>
        <w:t xml:space="preserve"> on PLT function.</w:t>
      </w:r>
    </w:p>
    <w:p w14:paraId="2C9D92ED" w14:textId="77777777" w:rsidR="00091783" w:rsidRDefault="00091783" w:rsidP="006A2F24">
      <w:pPr>
        <w:autoSpaceDE w:val="0"/>
        <w:autoSpaceDN w:val="0"/>
        <w:adjustRightInd w:val="0"/>
        <w:spacing w:after="0"/>
        <w:rPr>
          <w:rFonts w:ascii="Book Antiqua" w:hAnsi="Book Antiqua"/>
          <w:color w:val="000000" w:themeColor="text1"/>
          <w:szCs w:val="24"/>
          <w:lang w:eastAsia="zh-CN"/>
        </w:rPr>
      </w:pPr>
    </w:p>
    <w:p w14:paraId="361D319C" w14:textId="483D2D8E" w:rsidR="00FC7911" w:rsidRPr="00091783" w:rsidRDefault="00FC7911" w:rsidP="006A2F24">
      <w:pPr>
        <w:autoSpaceDE w:val="0"/>
        <w:autoSpaceDN w:val="0"/>
        <w:adjustRightInd w:val="0"/>
        <w:spacing w:after="0"/>
        <w:rPr>
          <w:rFonts w:ascii="Book Antiqua" w:hAnsi="Book Antiqua"/>
          <w:b/>
          <w:i/>
          <w:color w:val="000000" w:themeColor="text1"/>
          <w:szCs w:val="24"/>
        </w:rPr>
      </w:pPr>
      <w:r w:rsidRPr="00091783">
        <w:rPr>
          <w:rFonts w:ascii="Book Antiqua" w:hAnsi="Book Antiqua"/>
          <w:b/>
          <w:i/>
          <w:color w:val="000000" w:themeColor="text1"/>
          <w:szCs w:val="24"/>
        </w:rPr>
        <w:t>Applications</w:t>
      </w:r>
    </w:p>
    <w:p w14:paraId="6E096CEF" w14:textId="55FA89EC" w:rsidR="00FC7911" w:rsidRDefault="00FC7911" w:rsidP="006A2F24">
      <w:pPr>
        <w:autoSpaceDE w:val="0"/>
        <w:autoSpaceDN w:val="0"/>
        <w:adjustRightInd w:val="0"/>
        <w:spacing w:after="0"/>
        <w:rPr>
          <w:rFonts w:ascii="Book Antiqua" w:hAnsi="Book Antiqua"/>
          <w:color w:val="000000" w:themeColor="text1"/>
          <w:szCs w:val="24"/>
          <w:lang w:eastAsia="zh-CN"/>
        </w:rPr>
      </w:pPr>
      <w:r>
        <w:rPr>
          <w:rFonts w:ascii="Book Antiqua" w:hAnsi="Book Antiqua"/>
          <w:color w:val="000000" w:themeColor="text1"/>
          <w:szCs w:val="24"/>
        </w:rPr>
        <w:t xml:space="preserve">This study advises </w:t>
      </w:r>
      <w:r w:rsidR="001B53D3">
        <w:rPr>
          <w:rFonts w:ascii="Book Antiqua" w:hAnsi="Book Antiqua"/>
          <w:color w:val="000000" w:themeColor="text1"/>
          <w:szCs w:val="24"/>
        </w:rPr>
        <w:t xml:space="preserve">moderate levels of </w:t>
      </w:r>
      <w:r>
        <w:rPr>
          <w:rFonts w:ascii="Book Antiqua" w:hAnsi="Book Antiqua"/>
          <w:color w:val="000000" w:themeColor="text1"/>
          <w:szCs w:val="24"/>
        </w:rPr>
        <w:t xml:space="preserve">caution regarding the </w:t>
      </w:r>
      <w:r w:rsidRPr="001B53D3">
        <w:rPr>
          <w:rFonts w:ascii="Book Antiqua" w:hAnsi="Book Antiqua"/>
          <w:i/>
          <w:color w:val="000000" w:themeColor="text1"/>
          <w:szCs w:val="24"/>
        </w:rPr>
        <w:t>extended</w:t>
      </w:r>
      <w:r>
        <w:rPr>
          <w:rFonts w:ascii="Book Antiqua" w:hAnsi="Book Antiqua"/>
          <w:color w:val="000000" w:themeColor="text1"/>
          <w:szCs w:val="24"/>
        </w:rPr>
        <w:t xml:space="preserve"> use of high doses of intravenous </w:t>
      </w:r>
      <w:proofErr w:type="spellStart"/>
      <w:r>
        <w:rPr>
          <w:rFonts w:ascii="Book Antiqua" w:hAnsi="Book Antiqua"/>
          <w:color w:val="000000" w:themeColor="text1"/>
          <w:szCs w:val="24"/>
        </w:rPr>
        <w:t>VitC</w:t>
      </w:r>
      <w:proofErr w:type="spellEnd"/>
      <w:r>
        <w:rPr>
          <w:rFonts w:ascii="Book Antiqua" w:hAnsi="Book Antiqua"/>
          <w:color w:val="000000" w:themeColor="text1"/>
          <w:szCs w:val="24"/>
        </w:rPr>
        <w:t xml:space="preserve">. While these high doses have no deleterious impact on PLT function </w:t>
      </w:r>
      <w:r w:rsidR="00717C17">
        <w:rPr>
          <w:rFonts w:ascii="Book Antiqua" w:hAnsi="Book Antiqua"/>
          <w:color w:val="000000" w:themeColor="text1"/>
          <w:szCs w:val="24"/>
        </w:rPr>
        <w:t xml:space="preserve">in the short term (up to </w:t>
      </w:r>
      <w:r>
        <w:rPr>
          <w:rFonts w:ascii="Book Antiqua" w:hAnsi="Book Antiqua"/>
          <w:color w:val="000000" w:themeColor="text1"/>
          <w:szCs w:val="24"/>
        </w:rPr>
        <w:t>5 d</w:t>
      </w:r>
      <w:r w:rsidR="00717C17">
        <w:rPr>
          <w:rFonts w:ascii="Book Antiqua" w:hAnsi="Book Antiqua"/>
          <w:color w:val="000000" w:themeColor="text1"/>
          <w:szCs w:val="24"/>
        </w:rPr>
        <w:t>)</w:t>
      </w:r>
      <w:r>
        <w:rPr>
          <w:rFonts w:ascii="Book Antiqua" w:hAnsi="Book Antiqua"/>
          <w:color w:val="000000" w:themeColor="text1"/>
          <w:szCs w:val="24"/>
        </w:rPr>
        <w:t xml:space="preserve">, </w:t>
      </w:r>
      <w:r w:rsidR="001B53D3">
        <w:rPr>
          <w:rFonts w:ascii="Book Antiqua" w:hAnsi="Book Antiqua"/>
          <w:color w:val="000000" w:themeColor="text1"/>
          <w:szCs w:val="24"/>
        </w:rPr>
        <w:t>there appear to be unanticipated effects on PLT function as assessed by TEG after 8 d of continuous exposure.</w:t>
      </w:r>
    </w:p>
    <w:p w14:paraId="341A4D90" w14:textId="77777777" w:rsidR="00091783" w:rsidRDefault="00091783" w:rsidP="006A2F24">
      <w:pPr>
        <w:autoSpaceDE w:val="0"/>
        <w:autoSpaceDN w:val="0"/>
        <w:adjustRightInd w:val="0"/>
        <w:spacing w:after="0"/>
        <w:rPr>
          <w:rFonts w:ascii="Book Antiqua" w:hAnsi="Book Antiqua"/>
          <w:color w:val="000000" w:themeColor="text1"/>
          <w:szCs w:val="24"/>
          <w:lang w:eastAsia="zh-CN"/>
        </w:rPr>
      </w:pPr>
    </w:p>
    <w:p w14:paraId="1DCE2407" w14:textId="1F7F5B86" w:rsidR="001B53D3" w:rsidRPr="00091783" w:rsidRDefault="001B53D3" w:rsidP="006A2F24">
      <w:pPr>
        <w:autoSpaceDE w:val="0"/>
        <w:autoSpaceDN w:val="0"/>
        <w:adjustRightInd w:val="0"/>
        <w:spacing w:after="0"/>
        <w:rPr>
          <w:rFonts w:ascii="Book Antiqua" w:hAnsi="Book Antiqua"/>
          <w:b/>
          <w:i/>
          <w:color w:val="000000" w:themeColor="text1"/>
          <w:szCs w:val="24"/>
        </w:rPr>
      </w:pPr>
      <w:r w:rsidRPr="00091783">
        <w:rPr>
          <w:rFonts w:ascii="Book Antiqua" w:hAnsi="Book Antiqua"/>
          <w:b/>
          <w:i/>
          <w:color w:val="000000" w:themeColor="text1"/>
          <w:szCs w:val="24"/>
        </w:rPr>
        <w:t>Terminology</w:t>
      </w:r>
    </w:p>
    <w:p w14:paraId="701E6161" w14:textId="77777777" w:rsidR="00091783" w:rsidRDefault="001B53D3" w:rsidP="006A2F24">
      <w:pPr>
        <w:autoSpaceDE w:val="0"/>
        <w:autoSpaceDN w:val="0"/>
        <w:adjustRightInd w:val="0"/>
        <w:spacing w:after="0"/>
        <w:rPr>
          <w:rFonts w:ascii="Book Antiqua" w:hAnsi="Book Antiqua"/>
          <w:color w:val="000000" w:themeColor="text1"/>
          <w:szCs w:val="24"/>
          <w:lang w:eastAsia="zh-CN"/>
        </w:rPr>
      </w:pPr>
      <w:proofErr w:type="spellStart"/>
      <w:r>
        <w:rPr>
          <w:rFonts w:ascii="Book Antiqua" w:hAnsi="Book Antiqua"/>
          <w:color w:val="000000" w:themeColor="text1"/>
          <w:szCs w:val="24"/>
        </w:rPr>
        <w:t>Thromboelastography</w:t>
      </w:r>
      <w:proofErr w:type="spellEnd"/>
      <w:r>
        <w:rPr>
          <w:rFonts w:ascii="Book Antiqua" w:hAnsi="Book Antiqua"/>
          <w:color w:val="000000" w:themeColor="text1"/>
          <w:szCs w:val="24"/>
        </w:rPr>
        <w:t xml:space="preserve"> (TEG</w:t>
      </w:r>
      <w:proofErr w:type="gramStart"/>
      <w:r>
        <w:rPr>
          <w:rFonts w:ascii="Book Antiqua" w:hAnsi="Book Antiqua"/>
          <w:color w:val="000000" w:themeColor="text1"/>
          <w:szCs w:val="24"/>
        </w:rPr>
        <w:t>),</w:t>
      </w:r>
      <w:proofErr w:type="gramEnd"/>
      <w:r>
        <w:rPr>
          <w:rFonts w:ascii="Book Antiqua" w:hAnsi="Book Antiqua"/>
          <w:color w:val="000000" w:themeColor="text1"/>
          <w:szCs w:val="24"/>
        </w:rPr>
        <w:t xml:space="preserve"> </w:t>
      </w:r>
      <w:r w:rsidRPr="001B53D3">
        <w:rPr>
          <w:rFonts w:ascii="Book Antiqua" w:hAnsi="Book Antiqua"/>
          <w:color w:val="000000" w:themeColor="text1"/>
          <w:szCs w:val="24"/>
        </w:rPr>
        <w:t>is a hemostatic assay</w:t>
      </w:r>
      <w:r>
        <w:rPr>
          <w:rFonts w:ascii="Book Antiqua" w:hAnsi="Book Antiqua"/>
          <w:color w:val="000000" w:themeColor="text1"/>
          <w:szCs w:val="24"/>
        </w:rPr>
        <w:t xml:space="preserve"> that measures the visco</w:t>
      </w:r>
      <w:r w:rsidRPr="001B53D3">
        <w:rPr>
          <w:rFonts w:ascii="Book Antiqua" w:hAnsi="Book Antiqua"/>
          <w:color w:val="000000" w:themeColor="text1"/>
          <w:szCs w:val="24"/>
        </w:rPr>
        <w:t xml:space="preserve">elastic properties </w:t>
      </w:r>
      <w:r>
        <w:rPr>
          <w:rFonts w:ascii="Book Antiqua" w:hAnsi="Book Antiqua"/>
          <w:color w:val="000000" w:themeColor="text1"/>
          <w:szCs w:val="24"/>
        </w:rPr>
        <w:t xml:space="preserve">(physical) </w:t>
      </w:r>
      <w:r w:rsidRPr="001B53D3">
        <w:rPr>
          <w:rFonts w:ascii="Book Antiqua" w:hAnsi="Book Antiqua"/>
          <w:color w:val="000000" w:themeColor="text1"/>
          <w:szCs w:val="24"/>
        </w:rPr>
        <w:t>of whole blood clot for</w:t>
      </w:r>
      <w:r>
        <w:rPr>
          <w:rFonts w:ascii="Book Antiqua" w:hAnsi="Book Antiqua"/>
          <w:color w:val="000000" w:themeColor="text1"/>
          <w:szCs w:val="24"/>
        </w:rPr>
        <w:t>mation under low shear stress. I</w:t>
      </w:r>
      <w:r w:rsidRPr="001B53D3">
        <w:rPr>
          <w:rFonts w:ascii="Book Antiqua" w:hAnsi="Book Antiqua"/>
          <w:color w:val="000000" w:themeColor="text1"/>
          <w:szCs w:val="24"/>
        </w:rPr>
        <w:t>t shows the interaction of platelet</w:t>
      </w:r>
      <w:r>
        <w:rPr>
          <w:rFonts w:ascii="Book Antiqua" w:hAnsi="Book Antiqua"/>
          <w:color w:val="000000" w:themeColor="text1"/>
          <w:szCs w:val="24"/>
        </w:rPr>
        <w:t>s with the coagulation cascade</w:t>
      </w:r>
      <w:r w:rsidRPr="001B53D3">
        <w:t xml:space="preserve"> </w:t>
      </w:r>
      <w:r w:rsidRPr="001B53D3">
        <w:rPr>
          <w:rFonts w:ascii="Book Antiqua" w:hAnsi="Book Antiqua"/>
          <w:color w:val="000000" w:themeColor="text1"/>
          <w:szCs w:val="24"/>
        </w:rPr>
        <w:t>(aggregation, clot strengthening, fibrin cross linking and fibrinolysis)</w:t>
      </w:r>
      <w:r>
        <w:rPr>
          <w:rFonts w:ascii="Book Antiqua" w:hAnsi="Book Antiqua"/>
          <w:color w:val="000000" w:themeColor="text1"/>
          <w:szCs w:val="24"/>
        </w:rPr>
        <w:t>.</w:t>
      </w:r>
    </w:p>
    <w:p w14:paraId="5DC67BFD" w14:textId="77777777" w:rsidR="00091783" w:rsidRDefault="00091783" w:rsidP="006A2F24">
      <w:pPr>
        <w:autoSpaceDE w:val="0"/>
        <w:autoSpaceDN w:val="0"/>
        <w:adjustRightInd w:val="0"/>
        <w:spacing w:after="0"/>
        <w:rPr>
          <w:rFonts w:ascii="Book Antiqua" w:hAnsi="Book Antiqua"/>
          <w:color w:val="000000" w:themeColor="text1"/>
          <w:szCs w:val="24"/>
          <w:lang w:eastAsia="zh-CN"/>
        </w:rPr>
      </w:pPr>
    </w:p>
    <w:p w14:paraId="3D4E4884" w14:textId="77777777" w:rsidR="00091783" w:rsidRDefault="00091783" w:rsidP="006A2F24">
      <w:pPr>
        <w:autoSpaceDE w:val="0"/>
        <w:autoSpaceDN w:val="0"/>
        <w:adjustRightInd w:val="0"/>
        <w:spacing w:after="0"/>
        <w:rPr>
          <w:rFonts w:ascii="Book Antiqua" w:hAnsi="Book Antiqua"/>
          <w:b/>
          <w:lang w:eastAsia="zh-CN"/>
        </w:rPr>
      </w:pPr>
      <w:r w:rsidRPr="00091783">
        <w:rPr>
          <w:rFonts w:ascii="Book Antiqua" w:hAnsi="Book Antiqua" w:hint="eastAsia"/>
          <w:b/>
          <w:i/>
          <w:color w:val="000000" w:themeColor="text1"/>
          <w:szCs w:val="24"/>
          <w:lang w:eastAsia="zh-CN"/>
        </w:rPr>
        <w:t>Peer-review</w:t>
      </w:r>
    </w:p>
    <w:p w14:paraId="4442120C" w14:textId="486B0EEF" w:rsidR="00AC099D" w:rsidRPr="00DD0C2A" w:rsidRDefault="00DD0C2A" w:rsidP="006A2F24">
      <w:pPr>
        <w:autoSpaceDE w:val="0"/>
        <w:autoSpaceDN w:val="0"/>
        <w:adjustRightInd w:val="0"/>
        <w:spacing w:after="0"/>
        <w:rPr>
          <w:rFonts w:ascii="Book Antiqua" w:hAnsi="Book Antiqua"/>
        </w:rPr>
      </w:pPr>
      <w:r w:rsidRPr="00DD0C2A">
        <w:rPr>
          <w:rFonts w:ascii="Book Antiqua" w:hAnsi="Book Antiqua"/>
        </w:rPr>
        <w:t xml:space="preserve">This is </w:t>
      </w:r>
      <w:r>
        <w:rPr>
          <w:rFonts w:ascii="Book Antiqua" w:hAnsi="Book Antiqua" w:hint="eastAsia"/>
          <w:lang w:eastAsia="zh-CN"/>
        </w:rPr>
        <w:t xml:space="preserve">an </w:t>
      </w:r>
      <w:r w:rsidRPr="00DD0C2A">
        <w:rPr>
          <w:rFonts w:ascii="Book Antiqua" w:hAnsi="Book Antiqua"/>
        </w:rPr>
        <w:t xml:space="preserve">interesting paper and is worth to be considered for publication. </w:t>
      </w:r>
      <w:r w:rsidR="00AC099D" w:rsidRPr="00DD0C2A">
        <w:rPr>
          <w:rFonts w:ascii="Book Antiqua" w:hAnsi="Book Antiqua"/>
        </w:rPr>
        <w:br w:type="page"/>
      </w:r>
    </w:p>
    <w:p w14:paraId="35BB3871" w14:textId="082AC61A" w:rsidR="00AC099D" w:rsidRDefault="00367928" w:rsidP="006A2F24">
      <w:pPr>
        <w:spacing w:after="0"/>
        <w:rPr>
          <w:rFonts w:ascii="Book Antiqua" w:hAnsi="Book Antiqua"/>
          <w:b/>
        </w:rPr>
      </w:pPr>
      <w:r w:rsidRPr="00FE3AF7">
        <w:rPr>
          <w:rFonts w:ascii="Book Antiqua" w:hAnsi="Book Antiqua"/>
          <w:b/>
        </w:rPr>
        <w:lastRenderedPageBreak/>
        <w:t>REFERENCES</w:t>
      </w:r>
    </w:p>
    <w:p w14:paraId="241ACB27" w14:textId="14F444C4"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r w:rsidRPr="00091783">
        <w:rPr>
          <w:rFonts w:ascii="Book Antiqua" w:hAnsi="Book Antiqua"/>
          <w:b/>
          <w:bCs/>
          <w:color w:val="000000" w:themeColor="text1"/>
          <w:szCs w:val="24"/>
          <w:lang w:eastAsia="zh-CN"/>
        </w:rPr>
        <w:t>Marcus AJ</w:t>
      </w:r>
      <w:r w:rsidRPr="00091783">
        <w:rPr>
          <w:rFonts w:ascii="Book Antiqua" w:hAnsi="Book Antiqua"/>
          <w:color w:val="000000" w:themeColor="text1"/>
          <w:szCs w:val="24"/>
          <w:lang w:eastAsia="zh-CN"/>
        </w:rPr>
        <w:t xml:space="preserve">, </w:t>
      </w:r>
      <w:proofErr w:type="spellStart"/>
      <w:r w:rsidRPr="00091783">
        <w:rPr>
          <w:rFonts w:ascii="Book Antiqua" w:hAnsi="Book Antiqua"/>
          <w:color w:val="000000" w:themeColor="text1"/>
          <w:szCs w:val="24"/>
          <w:lang w:eastAsia="zh-CN"/>
        </w:rPr>
        <w:t>Safier</w:t>
      </w:r>
      <w:proofErr w:type="spellEnd"/>
      <w:r w:rsidRPr="00091783">
        <w:rPr>
          <w:rFonts w:ascii="Book Antiqua" w:hAnsi="Book Antiqua"/>
          <w:color w:val="000000" w:themeColor="text1"/>
          <w:szCs w:val="24"/>
          <w:lang w:eastAsia="zh-CN"/>
        </w:rPr>
        <w:t xml:space="preserve"> LB. </w:t>
      </w:r>
      <w:proofErr w:type="spellStart"/>
      <w:r w:rsidRPr="00091783">
        <w:rPr>
          <w:rFonts w:ascii="Book Antiqua" w:hAnsi="Book Antiqua"/>
          <w:color w:val="000000" w:themeColor="text1"/>
          <w:szCs w:val="24"/>
          <w:lang w:eastAsia="zh-CN"/>
        </w:rPr>
        <w:t>Thromboregulation</w:t>
      </w:r>
      <w:proofErr w:type="spellEnd"/>
      <w:r w:rsidRPr="00091783">
        <w:rPr>
          <w:rFonts w:ascii="Book Antiqua" w:hAnsi="Book Antiqua"/>
          <w:color w:val="000000" w:themeColor="text1"/>
          <w:szCs w:val="24"/>
          <w:lang w:eastAsia="zh-CN"/>
        </w:rPr>
        <w:t>: multicellular modulation of platelet reactivity in hemostasis and thrombosis. </w:t>
      </w:r>
      <w:r w:rsidRPr="00091783">
        <w:rPr>
          <w:rFonts w:ascii="Book Antiqua" w:hAnsi="Book Antiqua"/>
          <w:i/>
          <w:iCs/>
          <w:color w:val="000000" w:themeColor="text1"/>
          <w:szCs w:val="24"/>
          <w:lang w:eastAsia="zh-CN"/>
        </w:rPr>
        <w:t>FASEB J</w:t>
      </w:r>
      <w:r w:rsidRPr="00091783">
        <w:rPr>
          <w:rFonts w:ascii="Book Antiqua" w:hAnsi="Book Antiqua"/>
          <w:color w:val="000000" w:themeColor="text1"/>
          <w:szCs w:val="24"/>
          <w:lang w:eastAsia="zh-CN"/>
        </w:rPr>
        <w:t> 1993; </w:t>
      </w:r>
      <w:r w:rsidRPr="00091783">
        <w:rPr>
          <w:rFonts w:ascii="Book Antiqua" w:hAnsi="Book Antiqua"/>
          <w:b/>
          <w:bCs/>
          <w:color w:val="000000" w:themeColor="text1"/>
          <w:szCs w:val="24"/>
          <w:lang w:eastAsia="zh-CN"/>
        </w:rPr>
        <w:t>7</w:t>
      </w:r>
      <w:r w:rsidRPr="00091783">
        <w:rPr>
          <w:rFonts w:ascii="Book Antiqua" w:hAnsi="Book Antiqua"/>
          <w:color w:val="000000" w:themeColor="text1"/>
          <w:szCs w:val="24"/>
          <w:lang w:eastAsia="zh-CN"/>
        </w:rPr>
        <w:t>: 516-522 [PMID: 8472890]</w:t>
      </w:r>
    </w:p>
    <w:p w14:paraId="32F04ED7" w14:textId="6A7C2091"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r w:rsidRPr="00091783">
        <w:rPr>
          <w:rFonts w:ascii="Book Antiqua" w:hAnsi="Book Antiqua"/>
          <w:b/>
          <w:bCs/>
          <w:color w:val="000000" w:themeColor="text1"/>
          <w:szCs w:val="24"/>
          <w:lang w:eastAsia="zh-CN"/>
        </w:rPr>
        <w:t>Morrell CN</w:t>
      </w:r>
      <w:r w:rsidRPr="00091783">
        <w:rPr>
          <w:rFonts w:ascii="Book Antiqua" w:hAnsi="Book Antiqua"/>
          <w:color w:val="000000" w:themeColor="text1"/>
          <w:szCs w:val="24"/>
          <w:lang w:eastAsia="zh-CN"/>
        </w:rPr>
        <w:t>. Immunomodulatory mediators in platelet transfusion reactions. </w:t>
      </w:r>
      <w:r w:rsidRPr="00091783">
        <w:rPr>
          <w:rFonts w:ascii="Book Antiqua" w:hAnsi="Book Antiqua"/>
          <w:i/>
          <w:iCs/>
          <w:color w:val="000000" w:themeColor="text1"/>
          <w:szCs w:val="24"/>
          <w:lang w:eastAsia="zh-CN"/>
        </w:rPr>
        <w:t xml:space="preserve">Hematology Am </w:t>
      </w:r>
      <w:proofErr w:type="spellStart"/>
      <w:r w:rsidRPr="00091783">
        <w:rPr>
          <w:rFonts w:ascii="Book Antiqua" w:hAnsi="Book Antiqua"/>
          <w:i/>
          <w:iCs/>
          <w:color w:val="000000" w:themeColor="text1"/>
          <w:szCs w:val="24"/>
          <w:lang w:eastAsia="zh-CN"/>
        </w:rPr>
        <w:t>Soc</w:t>
      </w:r>
      <w:proofErr w:type="spellEnd"/>
      <w:r w:rsidRPr="00091783">
        <w:rPr>
          <w:rFonts w:ascii="Book Antiqua" w:hAnsi="Book Antiqua"/>
          <w:i/>
          <w:iCs/>
          <w:color w:val="000000" w:themeColor="text1"/>
          <w:szCs w:val="24"/>
          <w:lang w:eastAsia="zh-CN"/>
        </w:rPr>
        <w:t xml:space="preserve"> </w:t>
      </w:r>
      <w:proofErr w:type="spellStart"/>
      <w:r w:rsidRPr="00091783">
        <w:rPr>
          <w:rFonts w:ascii="Book Antiqua" w:hAnsi="Book Antiqua"/>
          <w:i/>
          <w:iCs/>
          <w:color w:val="000000" w:themeColor="text1"/>
          <w:szCs w:val="24"/>
          <w:lang w:eastAsia="zh-CN"/>
        </w:rPr>
        <w:t>Hematol</w:t>
      </w:r>
      <w:proofErr w:type="spellEnd"/>
      <w:r w:rsidRPr="00091783">
        <w:rPr>
          <w:rFonts w:ascii="Book Antiqua" w:hAnsi="Book Antiqua"/>
          <w:i/>
          <w:iCs/>
          <w:color w:val="000000" w:themeColor="text1"/>
          <w:szCs w:val="24"/>
          <w:lang w:eastAsia="zh-CN"/>
        </w:rPr>
        <w:t xml:space="preserve"> </w:t>
      </w:r>
      <w:proofErr w:type="spellStart"/>
      <w:r w:rsidRPr="00091783">
        <w:rPr>
          <w:rFonts w:ascii="Book Antiqua" w:hAnsi="Book Antiqua"/>
          <w:i/>
          <w:iCs/>
          <w:color w:val="000000" w:themeColor="text1"/>
          <w:szCs w:val="24"/>
          <w:lang w:eastAsia="zh-CN"/>
        </w:rPr>
        <w:t>Educ</w:t>
      </w:r>
      <w:proofErr w:type="spellEnd"/>
      <w:r w:rsidRPr="00091783">
        <w:rPr>
          <w:rFonts w:ascii="Book Antiqua" w:hAnsi="Book Antiqua"/>
          <w:i/>
          <w:iCs/>
          <w:color w:val="000000" w:themeColor="text1"/>
          <w:szCs w:val="24"/>
          <w:lang w:eastAsia="zh-CN"/>
        </w:rPr>
        <w:t xml:space="preserve"> Program</w:t>
      </w:r>
      <w:r w:rsidRPr="00091783">
        <w:rPr>
          <w:rFonts w:ascii="Book Antiqua" w:hAnsi="Book Antiqua"/>
          <w:color w:val="000000" w:themeColor="text1"/>
          <w:szCs w:val="24"/>
          <w:lang w:eastAsia="zh-CN"/>
        </w:rPr>
        <w:t> 2011; </w:t>
      </w:r>
      <w:r w:rsidRPr="00091783">
        <w:rPr>
          <w:rFonts w:ascii="Book Antiqua" w:hAnsi="Book Antiqua"/>
          <w:b/>
          <w:bCs/>
          <w:color w:val="000000" w:themeColor="text1"/>
          <w:szCs w:val="24"/>
          <w:lang w:eastAsia="zh-CN"/>
        </w:rPr>
        <w:t>2011</w:t>
      </w:r>
      <w:r w:rsidRPr="00091783">
        <w:rPr>
          <w:rFonts w:ascii="Book Antiqua" w:hAnsi="Book Antiqua"/>
          <w:color w:val="000000" w:themeColor="text1"/>
          <w:szCs w:val="24"/>
          <w:lang w:eastAsia="zh-CN"/>
        </w:rPr>
        <w:t>: 470-474 [PMID: 22160076 DOI: 10.1182/asheducation-2011.1.470]</w:t>
      </w:r>
    </w:p>
    <w:p w14:paraId="480D665F" w14:textId="30FEB917"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r w:rsidRPr="00091783">
        <w:rPr>
          <w:rFonts w:ascii="Book Antiqua" w:hAnsi="Book Antiqua"/>
          <w:b/>
          <w:bCs/>
          <w:color w:val="000000" w:themeColor="text1"/>
          <w:szCs w:val="24"/>
          <w:lang w:eastAsia="zh-CN"/>
        </w:rPr>
        <w:t>Thomas MR</w:t>
      </w:r>
      <w:r w:rsidRPr="00091783">
        <w:rPr>
          <w:rFonts w:ascii="Book Antiqua" w:hAnsi="Book Antiqua"/>
          <w:color w:val="000000" w:themeColor="text1"/>
          <w:szCs w:val="24"/>
          <w:lang w:eastAsia="zh-CN"/>
        </w:rPr>
        <w:t xml:space="preserve">, </w:t>
      </w:r>
      <w:proofErr w:type="spellStart"/>
      <w:r w:rsidRPr="00091783">
        <w:rPr>
          <w:rFonts w:ascii="Book Antiqua" w:hAnsi="Book Antiqua"/>
          <w:color w:val="000000" w:themeColor="text1"/>
          <w:szCs w:val="24"/>
          <w:lang w:eastAsia="zh-CN"/>
        </w:rPr>
        <w:t>Storey</w:t>
      </w:r>
      <w:proofErr w:type="spellEnd"/>
      <w:r w:rsidRPr="00091783">
        <w:rPr>
          <w:rFonts w:ascii="Book Antiqua" w:hAnsi="Book Antiqua"/>
          <w:color w:val="000000" w:themeColor="text1"/>
          <w:szCs w:val="24"/>
          <w:lang w:eastAsia="zh-CN"/>
        </w:rPr>
        <w:t xml:space="preserve"> RF. The role of platelets in inflammation. </w:t>
      </w:r>
      <w:proofErr w:type="spellStart"/>
      <w:r w:rsidRPr="00091783">
        <w:rPr>
          <w:rFonts w:ascii="Book Antiqua" w:hAnsi="Book Antiqua"/>
          <w:i/>
          <w:iCs/>
          <w:color w:val="000000" w:themeColor="text1"/>
          <w:szCs w:val="24"/>
          <w:lang w:eastAsia="zh-CN"/>
        </w:rPr>
        <w:t>Thromb</w:t>
      </w:r>
      <w:proofErr w:type="spellEnd"/>
      <w:r w:rsidRPr="00091783">
        <w:rPr>
          <w:rFonts w:ascii="Book Antiqua" w:hAnsi="Book Antiqua"/>
          <w:i/>
          <w:iCs/>
          <w:color w:val="000000" w:themeColor="text1"/>
          <w:szCs w:val="24"/>
          <w:lang w:eastAsia="zh-CN"/>
        </w:rPr>
        <w:t xml:space="preserve"> </w:t>
      </w:r>
      <w:proofErr w:type="spellStart"/>
      <w:r w:rsidRPr="00091783">
        <w:rPr>
          <w:rFonts w:ascii="Book Antiqua" w:hAnsi="Book Antiqua"/>
          <w:i/>
          <w:iCs/>
          <w:color w:val="000000" w:themeColor="text1"/>
          <w:szCs w:val="24"/>
          <w:lang w:eastAsia="zh-CN"/>
        </w:rPr>
        <w:t>Haemost</w:t>
      </w:r>
      <w:proofErr w:type="spellEnd"/>
      <w:r w:rsidRPr="00091783">
        <w:rPr>
          <w:rFonts w:ascii="Book Antiqua" w:hAnsi="Book Antiqua"/>
          <w:color w:val="000000" w:themeColor="text1"/>
          <w:szCs w:val="24"/>
          <w:lang w:eastAsia="zh-CN"/>
        </w:rPr>
        <w:t> 2015; </w:t>
      </w:r>
      <w:r w:rsidRPr="00091783">
        <w:rPr>
          <w:rFonts w:ascii="Book Antiqua" w:hAnsi="Book Antiqua"/>
          <w:b/>
          <w:bCs/>
          <w:color w:val="000000" w:themeColor="text1"/>
          <w:szCs w:val="24"/>
          <w:lang w:eastAsia="zh-CN"/>
        </w:rPr>
        <w:t>114</w:t>
      </w:r>
      <w:r w:rsidRPr="00091783">
        <w:rPr>
          <w:rFonts w:ascii="Book Antiqua" w:hAnsi="Book Antiqua"/>
          <w:color w:val="000000" w:themeColor="text1"/>
          <w:szCs w:val="24"/>
          <w:lang w:eastAsia="zh-CN"/>
        </w:rPr>
        <w:t>: 449-458 [PMID: 26293514 DOI: 10.1160/TH14-12-1067]</w:t>
      </w:r>
    </w:p>
    <w:p w14:paraId="451D234D" w14:textId="36D33CE7"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r w:rsidRPr="00091783">
        <w:rPr>
          <w:rFonts w:ascii="Book Antiqua" w:hAnsi="Book Antiqua"/>
          <w:b/>
          <w:bCs/>
          <w:color w:val="000000" w:themeColor="text1"/>
          <w:szCs w:val="24"/>
          <w:lang w:eastAsia="zh-CN"/>
        </w:rPr>
        <w:t>Yadav H</w:t>
      </w:r>
      <w:r w:rsidRPr="00091783">
        <w:rPr>
          <w:rFonts w:ascii="Book Antiqua" w:hAnsi="Book Antiqua"/>
          <w:color w:val="000000" w:themeColor="text1"/>
          <w:szCs w:val="24"/>
          <w:lang w:eastAsia="zh-CN"/>
        </w:rPr>
        <w:t xml:space="preserve">, </w:t>
      </w:r>
      <w:proofErr w:type="spellStart"/>
      <w:r w:rsidRPr="00091783">
        <w:rPr>
          <w:rFonts w:ascii="Book Antiqua" w:hAnsi="Book Antiqua"/>
          <w:color w:val="000000" w:themeColor="text1"/>
          <w:szCs w:val="24"/>
          <w:lang w:eastAsia="zh-CN"/>
        </w:rPr>
        <w:t>Kor</w:t>
      </w:r>
      <w:proofErr w:type="spellEnd"/>
      <w:r w:rsidRPr="00091783">
        <w:rPr>
          <w:rFonts w:ascii="Book Antiqua" w:hAnsi="Book Antiqua"/>
          <w:color w:val="000000" w:themeColor="text1"/>
          <w:szCs w:val="24"/>
          <w:lang w:eastAsia="zh-CN"/>
        </w:rPr>
        <w:t xml:space="preserve"> DJ. Platelets in the pathogenesis of acute respiratory distress syndrome. </w:t>
      </w:r>
      <w:r w:rsidRPr="00091783">
        <w:rPr>
          <w:rFonts w:ascii="Book Antiqua" w:hAnsi="Book Antiqua"/>
          <w:i/>
          <w:iCs/>
          <w:color w:val="000000" w:themeColor="text1"/>
          <w:szCs w:val="24"/>
          <w:lang w:eastAsia="zh-CN"/>
        </w:rPr>
        <w:t xml:space="preserve">Am J </w:t>
      </w:r>
      <w:proofErr w:type="spellStart"/>
      <w:r w:rsidRPr="00091783">
        <w:rPr>
          <w:rFonts w:ascii="Book Antiqua" w:hAnsi="Book Antiqua"/>
          <w:i/>
          <w:iCs/>
          <w:color w:val="000000" w:themeColor="text1"/>
          <w:szCs w:val="24"/>
          <w:lang w:eastAsia="zh-CN"/>
        </w:rPr>
        <w:t>Physiol</w:t>
      </w:r>
      <w:proofErr w:type="spellEnd"/>
      <w:r w:rsidRPr="00091783">
        <w:rPr>
          <w:rFonts w:ascii="Book Antiqua" w:hAnsi="Book Antiqua"/>
          <w:i/>
          <w:iCs/>
          <w:color w:val="000000" w:themeColor="text1"/>
          <w:szCs w:val="24"/>
          <w:lang w:eastAsia="zh-CN"/>
        </w:rPr>
        <w:t xml:space="preserve"> Lung Cell </w:t>
      </w:r>
      <w:proofErr w:type="spellStart"/>
      <w:r w:rsidRPr="00091783">
        <w:rPr>
          <w:rFonts w:ascii="Book Antiqua" w:hAnsi="Book Antiqua"/>
          <w:i/>
          <w:iCs/>
          <w:color w:val="000000" w:themeColor="text1"/>
          <w:szCs w:val="24"/>
          <w:lang w:eastAsia="zh-CN"/>
        </w:rPr>
        <w:t>Mol</w:t>
      </w:r>
      <w:proofErr w:type="spellEnd"/>
      <w:r w:rsidRPr="00091783">
        <w:rPr>
          <w:rFonts w:ascii="Book Antiqua" w:hAnsi="Book Antiqua"/>
          <w:i/>
          <w:iCs/>
          <w:color w:val="000000" w:themeColor="text1"/>
          <w:szCs w:val="24"/>
          <w:lang w:eastAsia="zh-CN"/>
        </w:rPr>
        <w:t xml:space="preserve"> </w:t>
      </w:r>
      <w:proofErr w:type="spellStart"/>
      <w:r w:rsidRPr="00091783">
        <w:rPr>
          <w:rFonts w:ascii="Book Antiqua" w:hAnsi="Book Antiqua"/>
          <w:i/>
          <w:iCs/>
          <w:color w:val="000000" w:themeColor="text1"/>
          <w:szCs w:val="24"/>
          <w:lang w:eastAsia="zh-CN"/>
        </w:rPr>
        <w:t>Physiol</w:t>
      </w:r>
      <w:proofErr w:type="spellEnd"/>
      <w:r w:rsidRPr="00091783">
        <w:rPr>
          <w:rFonts w:ascii="Book Antiqua" w:hAnsi="Book Antiqua"/>
          <w:color w:val="000000" w:themeColor="text1"/>
          <w:szCs w:val="24"/>
          <w:lang w:eastAsia="zh-CN"/>
        </w:rPr>
        <w:t> 2015; </w:t>
      </w:r>
      <w:r w:rsidRPr="00091783">
        <w:rPr>
          <w:rFonts w:ascii="Book Antiqua" w:hAnsi="Book Antiqua"/>
          <w:b/>
          <w:bCs/>
          <w:color w:val="000000" w:themeColor="text1"/>
          <w:szCs w:val="24"/>
          <w:lang w:eastAsia="zh-CN"/>
        </w:rPr>
        <w:t>309</w:t>
      </w:r>
      <w:r w:rsidRPr="00091783">
        <w:rPr>
          <w:rFonts w:ascii="Book Antiqua" w:hAnsi="Book Antiqua"/>
          <w:color w:val="000000" w:themeColor="text1"/>
          <w:szCs w:val="24"/>
          <w:lang w:eastAsia="zh-CN"/>
        </w:rPr>
        <w:t>: L915-L923 [PMID: 26320157 DOI: 10.1152/ajplung.00266.2015]</w:t>
      </w:r>
    </w:p>
    <w:p w14:paraId="09E0242E" w14:textId="045FDC78"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proofErr w:type="spellStart"/>
      <w:r w:rsidRPr="00091783">
        <w:rPr>
          <w:rFonts w:ascii="Book Antiqua" w:hAnsi="Book Antiqua"/>
          <w:b/>
          <w:bCs/>
          <w:color w:val="000000" w:themeColor="text1"/>
          <w:szCs w:val="24"/>
          <w:lang w:eastAsia="zh-CN"/>
        </w:rPr>
        <w:t>Mezouar</w:t>
      </w:r>
      <w:proofErr w:type="spellEnd"/>
      <w:r w:rsidRPr="00091783">
        <w:rPr>
          <w:rFonts w:ascii="Book Antiqua" w:hAnsi="Book Antiqua"/>
          <w:b/>
          <w:bCs/>
          <w:color w:val="000000" w:themeColor="text1"/>
          <w:szCs w:val="24"/>
          <w:lang w:eastAsia="zh-CN"/>
        </w:rPr>
        <w:t xml:space="preserve"> S</w:t>
      </w:r>
      <w:r w:rsidRPr="00091783">
        <w:rPr>
          <w:rFonts w:ascii="Book Antiqua" w:hAnsi="Book Antiqua"/>
          <w:color w:val="000000" w:themeColor="text1"/>
          <w:szCs w:val="24"/>
          <w:lang w:eastAsia="zh-CN"/>
        </w:rPr>
        <w:t xml:space="preserve">, Frère C, </w:t>
      </w:r>
      <w:proofErr w:type="spellStart"/>
      <w:r w:rsidRPr="00091783">
        <w:rPr>
          <w:rFonts w:ascii="Book Antiqua" w:hAnsi="Book Antiqua"/>
          <w:color w:val="000000" w:themeColor="text1"/>
          <w:szCs w:val="24"/>
          <w:lang w:eastAsia="zh-CN"/>
        </w:rPr>
        <w:t>Darbousset</w:t>
      </w:r>
      <w:proofErr w:type="spellEnd"/>
      <w:r w:rsidRPr="00091783">
        <w:rPr>
          <w:rFonts w:ascii="Book Antiqua" w:hAnsi="Book Antiqua"/>
          <w:color w:val="000000" w:themeColor="text1"/>
          <w:szCs w:val="24"/>
          <w:lang w:eastAsia="zh-CN"/>
        </w:rPr>
        <w:t xml:space="preserve"> R, </w:t>
      </w:r>
      <w:proofErr w:type="spellStart"/>
      <w:r w:rsidRPr="00091783">
        <w:rPr>
          <w:rFonts w:ascii="Book Antiqua" w:hAnsi="Book Antiqua"/>
          <w:color w:val="000000" w:themeColor="text1"/>
          <w:szCs w:val="24"/>
          <w:lang w:eastAsia="zh-CN"/>
        </w:rPr>
        <w:t>Mege</w:t>
      </w:r>
      <w:proofErr w:type="spellEnd"/>
      <w:r w:rsidRPr="00091783">
        <w:rPr>
          <w:rFonts w:ascii="Book Antiqua" w:hAnsi="Book Antiqua"/>
          <w:color w:val="000000" w:themeColor="text1"/>
          <w:szCs w:val="24"/>
          <w:lang w:eastAsia="zh-CN"/>
        </w:rPr>
        <w:t xml:space="preserve"> D, </w:t>
      </w:r>
      <w:proofErr w:type="spellStart"/>
      <w:r w:rsidRPr="00091783">
        <w:rPr>
          <w:rFonts w:ascii="Book Antiqua" w:hAnsi="Book Antiqua"/>
          <w:color w:val="000000" w:themeColor="text1"/>
          <w:szCs w:val="24"/>
          <w:lang w:eastAsia="zh-CN"/>
        </w:rPr>
        <w:t>Crescence</w:t>
      </w:r>
      <w:proofErr w:type="spellEnd"/>
      <w:r w:rsidRPr="00091783">
        <w:rPr>
          <w:rFonts w:ascii="Book Antiqua" w:hAnsi="Book Antiqua"/>
          <w:color w:val="000000" w:themeColor="text1"/>
          <w:szCs w:val="24"/>
          <w:lang w:eastAsia="zh-CN"/>
        </w:rPr>
        <w:t xml:space="preserve"> L, </w:t>
      </w:r>
      <w:proofErr w:type="spellStart"/>
      <w:r w:rsidRPr="00091783">
        <w:rPr>
          <w:rFonts w:ascii="Book Antiqua" w:hAnsi="Book Antiqua"/>
          <w:color w:val="000000" w:themeColor="text1"/>
          <w:szCs w:val="24"/>
          <w:lang w:eastAsia="zh-CN"/>
        </w:rPr>
        <w:t>Dignat</w:t>
      </w:r>
      <w:proofErr w:type="spellEnd"/>
      <w:r w:rsidRPr="00091783">
        <w:rPr>
          <w:rFonts w:ascii="Book Antiqua" w:hAnsi="Book Antiqua"/>
          <w:color w:val="000000" w:themeColor="text1"/>
          <w:szCs w:val="24"/>
          <w:lang w:eastAsia="zh-CN"/>
        </w:rPr>
        <w:t xml:space="preserve">-George F, </w:t>
      </w:r>
      <w:proofErr w:type="spellStart"/>
      <w:r w:rsidRPr="00091783">
        <w:rPr>
          <w:rFonts w:ascii="Book Antiqua" w:hAnsi="Book Antiqua"/>
          <w:color w:val="000000" w:themeColor="text1"/>
          <w:szCs w:val="24"/>
          <w:lang w:eastAsia="zh-CN"/>
        </w:rPr>
        <w:t>Panicot</w:t>
      </w:r>
      <w:proofErr w:type="spellEnd"/>
      <w:r w:rsidRPr="00091783">
        <w:rPr>
          <w:rFonts w:ascii="Book Antiqua" w:hAnsi="Book Antiqua"/>
          <w:color w:val="000000" w:themeColor="text1"/>
          <w:szCs w:val="24"/>
          <w:lang w:eastAsia="zh-CN"/>
        </w:rPr>
        <w:t>-Dubois L, Dubois C. Role of platelets in cancer and cancer-associated thrombosis: Experimental and clinical evidences. </w:t>
      </w:r>
      <w:proofErr w:type="spellStart"/>
      <w:r w:rsidRPr="00091783">
        <w:rPr>
          <w:rFonts w:ascii="Book Antiqua" w:hAnsi="Book Antiqua"/>
          <w:i/>
          <w:iCs/>
          <w:color w:val="000000" w:themeColor="text1"/>
          <w:szCs w:val="24"/>
          <w:lang w:eastAsia="zh-CN"/>
        </w:rPr>
        <w:t>Thromb</w:t>
      </w:r>
      <w:proofErr w:type="spellEnd"/>
      <w:r w:rsidRPr="00091783">
        <w:rPr>
          <w:rFonts w:ascii="Book Antiqua" w:hAnsi="Book Antiqua"/>
          <w:i/>
          <w:iCs/>
          <w:color w:val="000000" w:themeColor="text1"/>
          <w:szCs w:val="24"/>
          <w:lang w:eastAsia="zh-CN"/>
        </w:rPr>
        <w:t xml:space="preserve"> Res</w:t>
      </w:r>
      <w:r w:rsidRPr="00091783">
        <w:rPr>
          <w:rFonts w:ascii="Book Antiqua" w:hAnsi="Book Antiqua"/>
          <w:color w:val="000000" w:themeColor="text1"/>
          <w:szCs w:val="24"/>
          <w:lang w:eastAsia="zh-CN"/>
        </w:rPr>
        <w:t> 2016; </w:t>
      </w:r>
      <w:r w:rsidRPr="00091783">
        <w:rPr>
          <w:rFonts w:ascii="Book Antiqua" w:hAnsi="Book Antiqua"/>
          <w:b/>
          <w:bCs/>
          <w:color w:val="000000" w:themeColor="text1"/>
          <w:szCs w:val="24"/>
          <w:lang w:eastAsia="zh-CN"/>
        </w:rPr>
        <w:t>139</w:t>
      </w:r>
      <w:r w:rsidRPr="00091783">
        <w:rPr>
          <w:rFonts w:ascii="Book Antiqua" w:hAnsi="Book Antiqua"/>
          <w:color w:val="000000" w:themeColor="text1"/>
          <w:szCs w:val="24"/>
          <w:lang w:eastAsia="zh-CN"/>
        </w:rPr>
        <w:t>: 65-76 [PMID: 26916298 DOI: 10.1016/j.thromres.2016.01.006]</w:t>
      </w:r>
    </w:p>
    <w:p w14:paraId="76D8BF11" w14:textId="1179449F"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r w:rsidRPr="00091783">
        <w:rPr>
          <w:rFonts w:ascii="Book Antiqua" w:hAnsi="Book Antiqua"/>
          <w:b/>
          <w:bCs/>
          <w:color w:val="000000" w:themeColor="text1"/>
          <w:szCs w:val="24"/>
          <w:lang w:eastAsia="zh-CN"/>
        </w:rPr>
        <w:t>Naidu KA</w:t>
      </w:r>
      <w:r w:rsidRPr="00091783">
        <w:rPr>
          <w:rFonts w:ascii="Book Antiqua" w:hAnsi="Book Antiqua"/>
          <w:color w:val="000000" w:themeColor="text1"/>
          <w:szCs w:val="24"/>
          <w:lang w:eastAsia="zh-CN"/>
        </w:rPr>
        <w:t>. Vitamin C in human health and disease is still a mystery? An overview. </w:t>
      </w:r>
      <w:proofErr w:type="spellStart"/>
      <w:r w:rsidRPr="00091783">
        <w:rPr>
          <w:rFonts w:ascii="Book Antiqua" w:hAnsi="Book Antiqua"/>
          <w:i/>
          <w:iCs/>
          <w:color w:val="000000" w:themeColor="text1"/>
          <w:szCs w:val="24"/>
          <w:lang w:eastAsia="zh-CN"/>
        </w:rPr>
        <w:t>Nutr</w:t>
      </w:r>
      <w:proofErr w:type="spellEnd"/>
      <w:r w:rsidRPr="00091783">
        <w:rPr>
          <w:rFonts w:ascii="Book Antiqua" w:hAnsi="Book Antiqua"/>
          <w:i/>
          <w:iCs/>
          <w:color w:val="000000" w:themeColor="text1"/>
          <w:szCs w:val="24"/>
          <w:lang w:eastAsia="zh-CN"/>
        </w:rPr>
        <w:t xml:space="preserve"> J</w:t>
      </w:r>
      <w:r w:rsidRPr="00091783">
        <w:rPr>
          <w:rFonts w:ascii="Book Antiqua" w:hAnsi="Book Antiqua"/>
          <w:color w:val="000000" w:themeColor="text1"/>
          <w:szCs w:val="24"/>
          <w:lang w:eastAsia="zh-CN"/>
        </w:rPr>
        <w:t> 2003; </w:t>
      </w:r>
      <w:r w:rsidRPr="00091783">
        <w:rPr>
          <w:rFonts w:ascii="Book Antiqua" w:hAnsi="Book Antiqua"/>
          <w:b/>
          <w:bCs/>
          <w:color w:val="000000" w:themeColor="text1"/>
          <w:szCs w:val="24"/>
          <w:lang w:eastAsia="zh-CN"/>
        </w:rPr>
        <w:t>2</w:t>
      </w:r>
      <w:r w:rsidRPr="00091783">
        <w:rPr>
          <w:rFonts w:ascii="Book Antiqua" w:hAnsi="Book Antiqua"/>
          <w:color w:val="000000" w:themeColor="text1"/>
          <w:szCs w:val="24"/>
          <w:lang w:eastAsia="zh-CN"/>
        </w:rPr>
        <w:t>: 7 [PMID: 14498993 DOI: 10.1186/1475-2891-2-7]</w:t>
      </w:r>
    </w:p>
    <w:p w14:paraId="7426DE84" w14:textId="31F2A3A3"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r w:rsidRPr="00091783">
        <w:rPr>
          <w:rFonts w:ascii="Book Antiqua" w:hAnsi="Book Antiqua"/>
          <w:b/>
          <w:bCs/>
          <w:color w:val="000000" w:themeColor="text1"/>
          <w:szCs w:val="24"/>
          <w:lang w:eastAsia="zh-CN"/>
        </w:rPr>
        <w:t>Figueroa-Méndez R</w:t>
      </w:r>
      <w:r w:rsidRPr="00091783">
        <w:rPr>
          <w:rFonts w:ascii="Book Antiqua" w:hAnsi="Book Antiqua"/>
          <w:color w:val="000000" w:themeColor="text1"/>
          <w:szCs w:val="24"/>
          <w:lang w:eastAsia="zh-CN"/>
        </w:rPr>
        <w:t>, Rivas-</w:t>
      </w:r>
      <w:proofErr w:type="spellStart"/>
      <w:r w:rsidRPr="00091783">
        <w:rPr>
          <w:rFonts w:ascii="Book Antiqua" w:hAnsi="Book Antiqua"/>
          <w:color w:val="000000" w:themeColor="text1"/>
          <w:szCs w:val="24"/>
          <w:lang w:eastAsia="zh-CN"/>
        </w:rPr>
        <w:t>Arancibia</w:t>
      </w:r>
      <w:proofErr w:type="spellEnd"/>
      <w:r w:rsidRPr="00091783">
        <w:rPr>
          <w:rFonts w:ascii="Book Antiqua" w:hAnsi="Book Antiqua"/>
          <w:color w:val="000000" w:themeColor="text1"/>
          <w:szCs w:val="24"/>
          <w:lang w:eastAsia="zh-CN"/>
        </w:rPr>
        <w:t xml:space="preserve"> S. Vitamin C in Health and Disease: Its Role in the Metabolism of Cells and Redox State in the Brain. </w:t>
      </w:r>
      <w:r w:rsidRPr="00091783">
        <w:rPr>
          <w:rFonts w:ascii="Book Antiqua" w:hAnsi="Book Antiqua"/>
          <w:i/>
          <w:iCs/>
          <w:color w:val="000000" w:themeColor="text1"/>
          <w:szCs w:val="24"/>
          <w:lang w:eastAsia="zh-CN"/>
        </w:rPr>
        <w:t xml:space="preserve">Front </w:t>
      </w:r>
      <w:proofErr w:type="spellStart"/>
      <w:r w:rsidRPr="00091783">
        <w:rPr>
          <w:rFonts w:ascii="Book Antiqua" w:hAnsi="Book Antiqua"/>
          <w:i/>
          <w:iCs/>
          <w:color w:val="000000" w:themeColor="text1"/>
          <w:szCs w:val="24"/>
          <w:lang w:eastAsia="zh-CN"/>
        </w:rPr>
        <w:t>Physiol</w:t>
      </w:r>
      <w:proofErr w:type="spellEnd"/>
      <w:r w:rsidRPr="00091783">
        <w:rPr>
          <w:rFonts w:ascii="Book Antiqua" w:hAnsi="Book Antiqua"/>
          <w:color w:val="000000" w:themeColor="text1"/>
          <w:szCs w:val="24"/>
          <w:lang w:eastAsia="zh-CN"/>
        </w:rPr>
        <w:t> 2015; </w:t>
      </w:r>
      <w:r w:rsidRPr="00091783">
        <w:rPr>
          <w:rFonts w:ascii="Book Antiqua" w:hAnsi="Book Antiqua"/>
          <w:b/>
          <w:bCs/>
          <w:color w:val="000000" w:themeColor="text1"/>
          <w:szCs w:val="24"/>
          <w:lang w:eastAsia="zh-CN"/>
        </w:rPr>
        <w:t>6</w:t>
      </w:r>
      <w:r w:rsidRPr="00091783">
        <w:rPr>
          <w:rFonts w:ascii="Book Antiqua" w:hAnsi="Book Antiqua"/>
          <w:color w:val="000000" w:themeColor="text1"/>
          <w:szCs w:val="24"/>
          <w:lang w:eastAsia="zh-CN"/>
        </w:rPr>
        <w:t>: 397 [PMID: 26779027 DOI: 10.3389/fphys.2015.00397]</w:t>
      </w:r>
    </w:p>
    <w:p w14:paraId="12336B03" w14:textId="6561B12A"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proofErr w:type="spellStart"/>
      <w:r w:rsidRPr="00091783">
        <w:rPr>
          <w:rFonts w:ascii="Book Antiqua" w:hAnsi="Book Antiqua"/>
          <w:b/>
          <w:bCs/>
          <w:color w:val="000000" w:themeColor="text1"/>
          <w:szCs w:val="24"/>
          <w:lang w:eastAsia="zh-CN"/>
        </w:rPr>
        <w:t>Savini</w:t>
      </w:r>
      <w:proofErr w:type="spellEnd"/>
      <w:r w:rsidRPr="00091783">
        <w:rPr>
          <w:rFonts w:ascii="Book Antiqua" w:hAnsi="Book Antiqua"/>
          <w:b/>
          <w:bCs/>
          <w:color w:val="000000" w:themeColor="text1"/>
          <w:szCs w:val="24"/>
          <w:lang w:eastAsia="zh-CN"/>
        </w:rPr>
        <w:t xml:space="preserve"> I</w:t>
      </w:r>
      <w:r w:rsidRPr="00091783">
        <w:rPr>
          <w:rFonts w:ascii="Book Antiqua" w:hAnsi="Book Antiqua"/>
          <w:color w:val="000000" w:themeColor="text1"/>
          <w:szCs w:val="24"/>
          <w:lang w:eastAsia="zh-CN"/>
        </w:rPr>
        <w:t xml:space="preserve">, Catani MV, </w:t>
      </w:r>
      <w:proofErr w:type="spellStart"/>
      <w:r w:rsidRPr="00091783">
        <w:rPr>
          <w:rFonts w:ascii="Book Antiqua" w:hAnsi="Book Antiqua"/>
          <w:color w:val="000000" w:themeColor="text1"/>
          <w:szCs w:val="24"/>
          <w:lang w:eastAsia="zh-CN"/>
        </w:rPr>
        <w:t>Arnone</w:t>
      </w:r>
      <w:proofErr w:type="spellEnd"/>
      <w:r w:rsidRPr="00091783">
        <w:rPr>
          <w:rFonts w:ascii="Book Antiqua" w:hAnsi="Book Antiqua"/>
          <w:color w:val="000000" w:themeColor="text1"/>
          <w:szCs w:val="24"/>
          <w:lang w:eastAsia="zh-CN"/>
        </w:rPr>
        <w:t xml:space="preserve"> R, Rossi A, </w:t>
      </w:r>
      <w:proofErr w:type="spellStart"/>
      <w:r w:rsidRPr="00091783">
        <w:rPr>
          <w:rFonts w:ascii="Book Antiqua" w:hAnsi="Book Antiqua"/>
          <w:color w:val="000000" w:themeColor="text1"/>
          <w:szCs w:val="24"/>
          <w:lang w:eastAsia="zh-CN"/>
        </w:rPr>
        <w:t>Frega</w:t>
      </w:r>
      <w:proofErr w:type="spellEnd"/>
      <w:r w:rsidRPr="00091783">
        <w:rPr>
          <w:rFonts w:ascii="Book Antiqua" w:hAnsi="Book Antiqua"/>
          <w:color w:val="000000" w:themeColor="text1"/>
          <w:szCs w:val="24"/>
          <w:lang w:eastAsia="zh-CN"/>
        </w:rPr>
        <w:t xml:space="preserve"> G, Del Principe D, </w:t>
      </w:r>
      <w:proofErr w:type="spellStart"/>
      <w:r w:rsidRPr="00091783">
        <w:rPr>
          <w:rFonts w:ascii="Book Antiqua" w:hAnsi="Book Antiqua"/>
          <w:color w:val="000000" w:themeColor="text1"/>
          <w:szCs w:val="24"/>
          <w:lang w:eastAsia="zh-CN"/>
        </w:rPr>
        <w:t>Avigliano</w:t>
      </w:r>
      <w:proofErr w:type="spellEnd"/>
      <w:r w:rsidRPr="00091783">
        <w:rPr>
          <w:rFonts w:ascii="Book Antiqua" w:hAnsi="Book Antiqua"/>
          <w:color w:val="000000" w:themeColor="text1"/>
          <w:szCs w:val="24"/>
          <w:lang w:eastAsia="zh-CN"/>
        </w:rPr>
        <w:t xml:space="preserve"> L. Translational control of the ascorbic acid transporter SVCT2 in human platelets. </w:t>
      </w:r>
      <w:r w:rsidRPr="00091783">
        <w:rPr>
          <w:rFonts w:ascii="Book Antiqua" w:hAnsi="Book Antiqua"/>
          <w:i/>
          <w:iCs/>
          <w:color w:val="000000" w:themeColor="text1"/>
          <w:szCs w:val="24"/>
          <w:lang w:eastAsia="zh-CN"/>
        </w:rPr>
        <w:t xml:space="preserve">Free </w:t>
      </w:r>
      <w:proofErr w:type="spellStart"/>
      <w:r w:rsidRPr="00091783">
        <w:rPr>
          <w:rFonts w:ascii="Book Antiqua" w:hAnsi="Book Antiqua"/>
          <w:i/>
          <w:iCs/>
          <w:color w:val="000000" w:themeColor="text1"/>
          <w:szCs w:val="24"/>
          <w:lang w:eastAsia="zh-CN"/>
        </w:rPr>
        <w:t>Radic</w:t>
      </w:r>
      <w:proofErr w:type="spellEnd"/>
      <w:r w:rsidRPr="00091783">
        <w:rPr>
          <w:rFonts w:ascii="Book Antiqua" w:hAnsi="Book Antiqua"/>
          <w:i/>
          <w:iCs/>
          <w:color w:val="000000" w:themeColor="text1"/>
          <w:szCs w:val="24"/>
          <w:lang w:eastAsia="zh-CN"/>
        </w:rPr>
        <w:t xml:space="preserve"> </w:t>
      </w:r>
      <w:proofErr w:type="spellStart"/>
      <w:r w:rsidRPr="00091783">
        <w:rPr>
          <w:rFonts w:ascii="Book Antiqua" w:hAnsi="Book Antiqua"/>
          <w:i/>
          <w:iCs/>
          <w:color w:val="000000" w:themeColor="text1"/>
          <w:szCs w:val="24"/>
          <w:lang w:eastAsia="zh-CN"/>
        </w:rPr>
        <w:t>Biol</w:t>
      </w:r>
      <w:proofErr w:type="spellEnd"/>
      <w:r w:rsidRPr="00091783">
        <w:rPr>
          <w:rFonts w:ascii="Book Antiqua" w:hAnsi="Book Antiqua"/>
          <w:i/>
          <w:iCs/>
          <w:color w:val="000000" w:themeColor="text1"/>
          <w:szCs w:val="24"/>
          <w:lang w:eastAsia="zh-CN"/>
        </w:rPr>
        <w:t xml:space="preserve"> Med</w:t>
      </w:r>
      <w:r w:rsidRPr="00091783">
        <w:rPr>
          <w:rFonts w:ascii="Book Antiqua" w:hAnsi="Book Antiqua"/>
          <w:color w:val="000000" w:themeColor="text1"/>
          <w:szCs w:val="24"/>
          <w:lang w:eastAsia="zh-CN"/>
        </w:rPr>
        <w:t> 2007; </w:t>
      </w:r>
      <w:r w:rsidRPr="00091783">
        <w:rPr>
          <w:rFonts w:ascii="Book Antiqua" w:hAnsi="Book Antiqua"/>
          <w:b/>
          <w:bCs/>
          <w:color w:val="000000" w:themeColor="text1"/>
          <w:szCs w:val="24"/>
          <w:lang w:eastAsia="zh-CN"/>
        </w:rPr>
        <w:t>42</w:t>
      </w:r>
      <w:r w:rsidRPr="00091783">
        <w:rPr>
          <w:rFonts w:ascii="Book Antiqua" w:hAnsi="Book Antiqua"/>
          <w:color w:val="000000" w:themeColor="text1"/>
          <w:szCs w:val="24"/>
          <w:lang w:eastAsia="zh-CN"/>
        </w:rPr>
        <w:t>: 608-616 [PMID: 17291984 DOI: 10.1016/j.freeradbiomed.2006.11.028]</w:t>
      </w:r>
    </w:p>
    <w:p w14:paraId="599D0BB5" w14:textId="1C3A8FF0"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proofErr w:type="spellStart"/>
      <w:r w:rsidRPr="00091783">
        <w:rPr>
          <w:rFonts w:ascii="Book Antiqua" w:hAnsi="Book Antiqua"/>
          <w:b/>
          <w:bCs/>
          <w:color w:val="000000" w:themeColor="text1"/>
          <w:szCs w:val="24"/>
          <w:lang w:eastAsia="zh-CN"/>
        </w:rPr>
        <w:t>Padayatty</w:t>
      </w:r>
      <w:proofErr w:type="spellEnd"/>
      <w:r w:rsidRPr="00091783">
        <w:rPr>
          <w:rFonts w:ascii="Book Antiqua" w:hAnsi="Book Antiqua"/>
          <w:b/>
          <w:bCs/>
          <w:color w:val="000000" w:themeColor="text1"/>
          <w:szCs w:val="24"/>
          <w:lang w:eastAsia="zh-CN"/>
        </w:rPr>
        <w:t xml:space="preserve"> SJ</w:t>
      </w:r>
      <w:r w:rsidRPr="00091783">
        <w:rPr>
          <w:rFonts w:ascii="Book Antiqua" w:hAnsi="Book Antiqua"/>
          <w:color w:val="000000" w:themeColor="text1"/>
          <w:szCs w:val="24"/>
          <w:lang w:eastAsia="zh-CN"/>
        </w:rPr>
        <w:t>, Levine M. Vitamin C: the known and the unknown and Goldilocks. </w:t>
      </w:r>
      <w:r w:rsidRPr="00091783">
        <w:rPr>
          <w:rFonts w:ascii="Book Antiqua" w:hAnsi="Book Antiqua"/>
          <w:i/>
          <w:iCs/>
          <w:color w:val="000000" w:themeColor="text1"/>
          <w:szCs w:val="24"/>
          <w:lang w:eastAsia="zh-CN"/>
        </w:rPr>
        <w:t>Oral Dis</w:t>
      </w:r>
      <w:r w:rsidRPr="00091783">
        <w:rPr>
          <w:rFonts w:ascii="Book Antiqua" w:hAnsi="Book Antiqua"/>
          <w:color w:val="000000" w:themeColor="text1"/>
          <w:szCs w:val="24"/>
          <w:lang w:eastAsia="zh-CN"/>
        </w:rPr>
        <w:t> 2016; </w:t>
      </w:r>
      <w:r w:rsidRPr="00091783">
        <w:rPr>
          <w:rFonts w:ascii="Book Antiqua" w:hAnsi="Book Antiqua"/>
          <w:b/>
          <w:bCs/>
          <w:color w:val="000000" w:themeColor="text1"/>
          <w:szCs w:val="24"/>
          <w:lang w:eastAsia="zh-CN"/>
        </w:rPr>
        <w:t>22</w:t>
      </w:r>
      <w:r w:rsidRPr="00091783">
        <w:rPr>
          <w:rFonts w:ascii="Book Antiqua" w:hAnsi="Book Antiqua"/>
          <w:color w:val="000000" w:themeColor="text1"/>
          <w:szCs w:val="24"/>
          <w:lang w:eastAsia="zh-CN"/>
        </w:rPr>
        <w:t>: 463-493 [PMID: 26808119 DOI: 10.1111/odi.12446]</w:t>
      </w:r>
    </w:p>
    <w:p w14:paraId="78D712BD" w14:textId="63D4FFAA"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r w:rsidRPr="00091783">
        <w:rPr>
          <w:rFonts w:ascii="Book Antiqua" w:hAnsi="Book Antiqua"/>
          <w:b/>
          <w:bCs/>
          <w:color w:val="000000" w:themeColor="text1"/>
          <w:szCs w:val="24"/>
          <w:lang w:eastAsia="zh-CN"/>
        </w:rPr>
        <w:t>Levine M</w:t>
      </w:r>
      <w:r w:rsidRPr="00091783">
        <w:rPr>
          <w:rFonts w:ascii="Book Antiqua" w:hAnsi="Book Antiqua"/>
          <w:color w:val="000000" w:themeColor="text1"/>
          <w:szCs w:val="24"/>
          <w:lang w:eastAsia="zh-CN"/>
        </w:rPr>
        <w:t xml:space="preserve">, </w:t>
      </w:r>
      <w:proofErr w:type="spellStart"/>
      <w:r w:rsidRPr="00091783">
        <w:rPr>
          <w:rFonts w:ascii="Book Antiqua" w:hAnsi="Book Antiqua"/>
          <w:color w:val="000000" w:themeColor="text1"/>
          <w:szCs w:val="24"/>
          <w:lang w:eastAsia="zh-CN"/>
        </w:rPr>
        <w:t>Padayatty</w:t>
      </w:r>
      <w:proofErr w:type="spellEnd"/>
      <w:r w:rsidRPr="00091783">
        <w:rPr>
          <w:rFonts w:ascii="Book Antiqua" w:hAnsi="Book Antiqua"/>
          <w:color w:val="000000" w:themeColor="text1"/>
          <w:szCs w:val="24"/>
          <w:lang w:eastAsia="zh-CN"/>
        </w:rPr>
        <w:t xml:space="preserve"> SJ, </w:t>
      </w:r>
      <w:proofErr w:type="spellStart"/>
      <w:proofErr w:type="gramStart"/>
      <w:r w:rsidRPr="00091783">
        <w:rPr>
          <w:rFonts w:ascii="Book Antiqua" w:hAnsi="Book Antiqua"/>
          <w:color w:val="000000" w:themeColor="text1"/>
          <w:szCs w:val="24"/>
          <w:lang w:eastAsia="zh-CN"/>
        </w:rPr>
        <w:t>Espey</w:t>
      </w:r>
      <w:proofErr w:type="spellEnd"/>
      <w:proofErr w:type="gramEnd"/>
      <w:r w:rsidRPr="00091783">
        <w:rPr>
          <w:rFonts w:ascii="Book Antiqua" w:hAnsi="Book Antiqua"/>
          <w:color w:val="000000" w:themeColor="text1"/>
          <w:szCs w:val="24"/>
          <w:lang w:eastAsia="zh-CN"/>
        </w:rPr>
        <w:t xml:space="preserve"> MG. Vitamin C: a concentration-function approach yields pharmacology and therapeutic discoveries. </w:t>
      </w:r>
      <w:proofErr w:type="spellStart"/>
      <w:r w:rsidRPr="00091783">
        <w:rPr>
          <w:rFonts w:ascii="Book Antiqua" w:hAnsi="Book Antiqua"/>
          <w:i/>
          <w:iCs/>
          <w:color w:val="000000" w:themeColor="text1"/>
          <w:szCs w:val="24"/>
          <w:lang w:eastAsia="zh-CN"/>
        </w:rPr>
        <w:t>Adv</w:t>
      </w:r>
      <w:proofErr w:type="spellEnd"/>
      <w:r w:rsidRPr="00091783">
        <w:rPr>
          <w:rFonts w:ascii="Book Antiqua" w:hAnsi="Book Antiqua"/>
          <w:i/>
          <w:iCs/>
          <w:color w:val="000000" w:themeColor="text1"/>
          <w:szCs w:val="24"/>
          <w:lang w:eastAsia="zh-CN"/>
        </w:rPr>
        <w:t xml:space="preserve"> </w:t>
      </w:r>
      <w:proofErr w:type="spellStart"/>
      <w:r w:rsidRPr="00091783">
        <w:rPr>
          <w:rFonts w:ascii="Book Antiqua" w:hAnsi="Book Antiqua"/>
          <w:i/>
          <w:iCs/>
          <w:color w:val="000000" w:themeColor="text1"/>
          <w:szCs w:val="24"/>
          <w:lang w:eastAsia="zh-CN"/>
        </w:rPr>
        <w:t>Nutr</w:t>
      </w:r>
      <w:proofErr w:type="spellEnd"/>
      <w:r w:rsidRPr="00091783">
        <w:rPr>
          <w:rFonts w:ascii="Book Antiqua" w:hAnsi="Book Antiqua"/>
          <w:color w:val="000000" w:themeColor="text1"/>
          <w:szCs w:val="24"/>
          <w:lang w:eastAsia="zh-CN"/>
        </w:rPr>
        <w:t> 2011; </w:t>
      </w:r>
      <w:r w:rsidRPr="00091783">
        <w:rPr>
          <w:rFonts w:ascii="Book Antiqua" w:hAnsi="Book Antiqua"/>
          <w:b/>
          <w:bCs/>
          <w:color w:val="000000" w:themeColor="text1"/>
          <w:szCs w:val="24"/>
          <w:lang w:eastAsia="zh-CN"/>
        </w:rPr>
        <w:t>2</w:t>
      </w:r>
      <w:r w:rsidRPr="00091783">
        <w:rPr>
          <w:rFonts w:ascii="Book Antiqua" w:hAnsi="Book Antiqua"/>
          <w:color w:val="000000" w:themeColor="text1"/>
          <w:szCs w:val="24"/>
          <w:lang w:eastAsia="zh-CN"/>
        </w:rPr>
        <w:t>: 78-88 [PMID: 22332036 DOI: 10.3945/an.110.000109]</w:t>
      </w:r>
    </w:p>
    <w:p w14:paraId="6DF6E3C1" w14:textId="4DA04CA4"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proofErr w:type="spellStart"/>
      <w:r w:rsidRPr="00091783">
        <w:rPr>
          <w:rFonts w:ascii="Book Antiqua" w:hAnsi="Book Antiqua"/>
          <w:b/>
          <w:bCs/>
          <w:color w:val="000000" w:themeColor="text1"/>
          <w:szCs w:val="24"/>
          <w:lang w:eastAsia="zh-CN"/>
        </w:rPr>
        <w:lastRenderedPageBreak/>
        <w:t>Olas</w:t>
      </w:r>
      <w:proofErr w:type="spellEnd"/>
      <w:r w:rsidRPr="00091783">
        <w:rPr>
          <w:rFonts w:ascii="Book Antiqua" w:hAnsi="Book Antiqua"/>
          <w:b/>
          <w:bCs/>
          <w:color w:val="000000" w:themeColor="text1"/>
          <w:szCs w:val="24"/>
          <w:lang w:eastAsia="zh-CN"/>
        </w:rPr>
        <w:t xml:space="preserve"> B</w:t>
      </w:r>
      <w:r w:rsidRPr="00091783">
        <w:rPr>
          <w:rFonts w:ascii="Book Antiqua" w:hAnsi="Book Antiqua"/>
          <w:color w:val="000000" w:themeColor="text1"/>
          <w:szCs w:val="24"/>
          <w:lang w:eastAsia="zh-CN"/>
        </w:rPr>
        <w:t xml:space="preserve">, </w:t>
      </w:r>
      <w:proofErr w:type="spellStart"/>
      <w:r w:rsidRPr="00091783">
        <w:rPr>
          <w:rFonts w:ascii="Book Antiqua" w:hAnsi="Book Antiqua"/>
          <w:color w:val="000000" w:themeColor="text1"/>
          <w:szCs w:val="24"/>
          <w:lang w:eastAsia="zh-CN"/>
        </w:rPr>
        <w:t>Wachowicz</w:t>
      </w:r>
      <w:proofErr w:type="spellEnd"/>
      <w:r w:rsidRPr="00091783">
        <w:rPr>
          <w:rFonts w:ascii="Book Antiqua" w:hAnsi="Book Antiqua"/>
          <w:color w:val="000000" w:themeColor="text1"/>
          <w:szCs w:val="24"/>
          <w:lang w:eastAsia="zh-CN"/>
        </w:rPr>
        <w:t xml:space="preserve"> B. Resveratrol and vitamin C as antioxidants in blood platelets. </w:t>
      </w:r>
      <w:proofErr w:type="spellStart"/>
      <w:r w:rsidRPr="00091783">
        <w:rPr>
          <w:rFonts w:ascii="Book Antiqua" w:hAnsi="Book Antiqua"/>
          <w:i/>
          <w:iCs/>
          <w:color w:val="000000" w:themeColor="text1"/>
          <w:szCs w:val="24"/>
          <w:lang w:eastAsia="zh-CN"/>
        </w:rPr>
        <w:t>Thromb</w:t>
      </w:r>
      <w:proofErr w:type="spellEnd"/>
      <w:r w:rsidRPr="00091783">
        <w:rPr>
          <w:rFonts w:ascii="Book Antiqua" w:hAnsi="Book Antiqua"/>
          <w:i/>
          <w:iCs/>
          <w:color w:val="000000" w:themeColor="text1"/>
          <w:szCs w:val="24"/>
          <w:lang w:eastAsia="zh-CN"/>
        </w:rPr>
        <w:t xml:space="preserve"> Res</w:t>
      </w:r>
      <w:r w:rsidRPr="00091783">
        <w:rPr>
          <w:rFonts w:ascii="Book Antiqua" w:hAnsi="Book Antiqua"/>
          <w:color w:val="000000" w:themeColor="text1"/>
          <w:szCs w:val="24"/>
          <w:lang w:eastAsia="zh-CN"/>
        </w:rPr>
        <w:t> 2002; </w:t>
      </w:r>
      <w:r w:rsidRPr="00091783">
        <w:rPr>
          <w:rFonts w:ascii="Book Antiqua" w:hAnsi="Book Antiqua"/>
          <w:b/>
          <w:bCs/>
          <w:color w:val="000000" w:themeColor="text1"/>
          <w:szCs w:val="24"/>
          <w:lang w:eastAsia="zh-CN"/>
        </w:rPr>
        <w:t>106</w:t>
      </w:r>
      <w:r w:rsidRPr="00091783">
        <w:rPr>
          <w:rFonts w:ascii="Book Antiqua" w:hAnsi="Book Antiqua"/>
          <w:color w:val="000000" w:themeColor="text1"/>
          <w:szCs w:val="24"/>
          <w:lang w:eastAsia="zh-CN"/>
        </w:rPr>
        <w:t>: 143-148 [PMID: 12182914</w:t>
      </w:r>
      <w:r w:rsidR="003F01AC">
        <w:rPr>
          <w:rFonts w:ascii="Book Antiqua" w:hAnsi="Book Antiqua" w:hint="eastAsia"/>
          <w:color w:val="000000" w:themeColor="text1"/>
          <w:szCs w:val="24"/>
          <w:lang w:eastAsia="zh-CN"/>
        </w:rPr>
        <w:t xml:space="preserve"> DOI: </w:t>
      </w:r>
      <w:r w:rsidR="003F01AC" w:rsidRPr="003F01AC">
        <w:rPr>
          <w:rFonts w:ascii="Book Antiqua" w:hAnsi="Book Antiqua"/>
          <w:color w:val="000000" w:themeColor="text1"/>
          <w:szCs w:val="24"/>
          <w:lang w:eastAsia="zh-CN"/>
        </w:rPr>
        <w:t>10.1016/S0049-3848(02)00101-9</w:t>
      </w:r>
      <w:r w:rsidRPr="00091783">
        <w:rPr>
          <w:rFonts w:ascii="Book Antiqua" w:hAnsi="Book Antiqua"/>
          <w:color w:val="000000" w:themeColor="text1"/>
          <w:szCs w:val="24"/>
          <w:lang w:eastAsia="zh-CN"/>
        </w:rPr>
        <w:t>]</w:t>
      </w:r>
    </w:p>
    <w:p w14:paraId="338C5023" w14:textId="1AA7942E"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proofErr w:type="spellStart"/>
      <w:r w:rsidRPr="00091783">
        <w:rPr>
          <w:rFonts w:ascii="Book Antiqua" w:hAnsi="Book Antiqua"/>
          <w:b/>
          <w:bCs/>
          <w:color w:val="000000" w:themeColor="text1"/>
          <w:szCs w:val="24"/>
          <w:lang w:eastAsia="zh-CN"/>
        </w:rPr>
        <w:t>Pignatelli</w:t>
      </w:r>
      <w:proofErr w:type="spellEnd"/>
      <w:r w:rsidRPr="00091783">
        <w:rPr>
          <w:rFonts w:ascii="Book Antiqua" w:hAnsi="Book Antiqua"/>
          <w:b/>
          <w:bCs/>
          <w:color w:val="000000" w:themeColor="text1"/>
          <w:szCs w:val="24"/>
          <w:lang w:eastAsia="zh-CN"/>
        </w:rPr>
        <w:t xml:space="preserve"> P</w:t>
      </w:r>
      <w:r w:rsidRPr="00091783">
        <w:rPr>
          <w:rFonts w:ascii="Book Antiqua" w:hAnsi="Book Antiqua"/>
          <w:color w:val="000000" w:themeColor="text1"/>
          <w:szCs w:val="24"/>
          <w:lang w:eastAsia="zh-CN"/>
        </w:rPr>
        <w:t xml:space="preserve">, </w:t>
      </w:r>
      <w:proofErr w:type="spellStart"/>
      <w:r w:rsidRPr="00091783">
        <w:rPr>
          <w:rFonts w:ascii="Book Antiqua" w:hAnsi="Book Antiqua"/>
          <w:color w:val="000000" w:themeColor="text1"/>
          <w:szCs w:val="24"/>
          <w:lang w:eastAsia="zh-CN"/>
        </w:rPr>
        <w:t>Sanguigni</w:t>
      </w:r>
      <w:proofErr w:type="spellEnd"/>
      <w:r w:rsidRPr="00091783">
        <w:rPr>
          <w:rFonts w:ascii="Book Antiqua" w:hAnsi="Book Antiqua"/>
          <w:color w:val="000000" w:themeColor="text1"/>
          <w:szCs w:val="24"/>
          <w:lang w:eastAsia="zh-CN"/>
        </w:rPr>
        <w:t xml:space="preserve"> V, Paola SG, Lo Coco E, </w:t>
      </w:r>
      <w:proofErr w:type="spellStart"/>
      <w:r w:rsidRPr="00091783">
        <w:rPr>
          <w:rFonts w:ascii="Book Antiqua" w:hAnsi="Book Antiqua"/>
          <w:color w:val="000000" w:themeColor="text1"/>
          <w:szCs w:val="24"/>
          <w:lang w:eastAsia="zh-CN"/>
        </w:rPr>
        <w:t>Lenti</w:t>
      </w:r>
      <w:proofErr w:type="spellEnd"/>
      <w:r w:rsidRPr="00091783">
        <w:rPr>
          <w:rFonts w:ascii="Book Antiqua" w:hAnsi="Book Antiqua"/>
          <w:color w:val="000000" w:themeColor="text1"/>
          <w:szCs w:val="24"/>
          <w:lang w:eastAsia="zh-CN"/>
        </w:rPr>
        <w:t xml:space="preserve"> L, </w:t>
      </w:r>
      <w:proofErr w:type="spellStart"/>
      <w:r w:rsidRPr="00091783">
        <w:rPr>
          <w:rFonts w:ascii="Book Antiqua" w:hAnsi="Book Antiqua"/>
          <w:color w:val="000000" w:themeColor="text1"/>
          <w:szCs w:val="24"/>
          <w:lang w:eastAsia="zh-CN"/>
        </w:rPr>
        <w:t>Violi</w:t>
      </w:r>
      <w:proofErr w:type="spellEnd"/>
      <w:r w:rsidRPr="00091783">
        <w:rPr>
          <w:rFonts w:ascii="Book Antiqua" w:hAnsi="Book Antiqua"/>
          <w:color w:val="000000" w:themeColor="text1"/>
          <w:szCs w:val="24"/>
          <w:lang w:eastAsia="zh-CN"/>
        </w:rPr>
        <w:t xml:space="preserve"> F. Vitamin C inhibits platelet expression of CD40 ligand. </w:t>
      </w:r>
      <w:r w:rsidRPr="00091783">
        <w:rPr>
          <w:rFonts w:ascii="Book Antiqua" w:hAnsi="Book Antiqua"/>
          <w:i/>
          <w:iCs/>
          <w:color w:val="000000" w:themeColor="text1"/>
          <w:szCs w:val="24"/>
          <w:lang w:eastAsia="zh-CN"/>
        </w:rPr>
        <w:t xml:space="preserve">Free </w:t>
      </w:r>
      <w:proofErr w:type="spellStart"/>
      <w:r w:rsidRPr="00091783">
        <w:rPr>
          <w:rFonts w:ascii="Book Antiqua" w:hAnsi="Book Antiqua"/>
          <w:i/>
          <w:iCs/>
          <w:color w:val="000000" w:themeColor="text1"/>
          <w:szCs w:val="24"/>
          <w:lang w:eastAsia="zh-CN"/>
        </w:rPr>
        <w:t>Radic</w:t>
      </w:r>
      <w:proofErr w:type="spellEnd"/>
      <w:r w:rsidRPr="00091783">
        <w:rPr>
          <w:rFonts w:ascii="Book Antiqua" w:hAnsi="Book Antiqua"/>
          <w:i/>
          <w:iCs/>
          <w:color w:val="000000" w:themeColor="text1"/>
          <w:szCs w:val="24"/>
          <w:lang w:eastAsia="zh-CN"/>
        </w:rPr>
        <w:t xml:space="preserve"> </w:t>
      </w:r>
      <w:proofErr w:type="spellStart"/>
      <w:r w:rsidRPr="00091783">
        <w:rPr>
          <w:rFonts w:ascii="Book Antiqua" w:hAnsi="Book Antiqua"/>
          <w:i/>
          <w:iCs/>
          <w:color w:val="000000" w:themeColor="text1"/>
          <w:szCs w:val="24"/>
          <w:lang w:eastAsia="zh-CN"/>
        </w:rPr>
        <w:t>Biol</w:t>
      </w:r>
      <w:proofErr w:type="spellEnd"/>
      <w:r w:rsidRPr="00091783">
        <w:rPr>
          <w:rFonts w:ascii="Book Antiqua" w:hAnsi="Book Antiqua"/>
          <w:i/>
          <w:iCs/>
          <w:color w:val="000000" w:themeColor="text1"/>
          <w:szCs w:val="24"/>
          <w:lang w:eastAsia="zh-CN"/>
        </w:rPr>
        <w:t xml:space="preserve"> Med</w:t>
      </w:r>
      <w:r w:rsidRPr="00091783">
        <w:rPr>
          <w:rFonts w:ascii="Book Antiqua" w:hAnsi="Book Antiqua"/>
          <w:color w:val="000000" w:themeColor="text1"/>
          <w:szCs w:val="24"/>
          <w:lang w:eastAsia="zh-CN"/>
        </w:rPr>
        <w:t> 2005; </w:t>
      </w:r>
      <w:r w:rsidRPr="00091783">
        <w:rPr>
          <w:rFonts w:ascii="Book Antiqua" w:hAnsi="Book Antiqua"/>
          <w:b/>
          <w:bCs/>
          <w:color w:val="000000" w:themeColor="text1"/>
          <w:szCs w:val="24"/>
          <w:lang w:eastAsia="zh-CN"/>
        </w:rPr>
        <w:t>38</w:t>
      </w:r>
      <w:r w:rsidRPr="00091783">
        <w:rPr>
          <w:rFonts w:ascii="Book Antiqua" w:hAnsi="Book Antiqua"/>
          <w:color w:val="000000" w:themeColor="text1"/>
          <w:szCs w:val="24"/>
          <w:lang w:eastAsia="zh-CN"/>
        </w:rPr>
        <w:t>: 1662-1666 [PMID: 15917194 DOI: 10.1016/j.freeradbiomed.2005.02.032]</w:t>
      </w:r>
    </w:p>
    <w:p w14:paraId="28EB0D48" w14:textId="08A3EE91"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r w:rsidRPr="00091783">
        <w:rPr>
          <w:rFonts w:ascii="Book Antiqua" w:hAnsi="Book Antiqua"/>
          <w:b/>
          <w:bCs/>
          <w:color w:val="000000" w:themeColor="text1"/>
          <w:szCs w:val="24"/>
          <w:lang w:eastAsia="zh-CN"/>
        </w:rPr>
        <w:t>Ho PP</w:t>
      </w:r>
      <w:r w:rsidRPr="00091783">
        <w:rPr>
          <w:rFonts w:ascii="Book Antiqua" w:hAnsi="Book Antiqua"/>
          <w:color w:val="000000" w:themeColor="text1"/>
          <w:szCs w:val="24"/>
          <w:lang w:eastAsia="zh-CN"/>
        </w:rPr>
        <w:t>, Walters CP, Sullivan HR. Biosynthesis of thromboxane B2: assay, isolation, and properties of the enzyme system in human platelets. </w:t>
      </w:r>
      <w:r w:rsidRPr="00091783">
        <w:rPr>
          <w:rFonts w:ascii="Book Antiqua" w:hAnsi="Book Antiqua"/>
          <w:i/>
          <w:iCs/>
          <w:color w:val="000000" w:themeColor="text1"/>
          <w:szCs w:val="24"/>
          <w:lang w:eastAsia="zh-CN"/>
        </w:rPr>
        <w:t>Prostaglandins</w:t>
      </w:r>
      <w:r w:rsidRPr="00091783">
        <w:rPr>
          <w:rFonts w:ascii="Book Antiqua" w:hAnsi="Book Antiqua"/>
          <w:color w:val="000000" w:themeColor="text1"/>
          <w:szCs w:val="24"/>
          <w:lang w:eastAsia="zh-CN"/>
        </w:rPr>
        <w:t> 1976; </w:t>
      </w:r>
      <w:r w:rsidRPr="00091783">
        <w:rPr>
          <w:rFonts w:ascii="Book Antiqua" w:hAnsi="Book Antiqua"/>
          <w:b/>
          <w:bCs/>
          <w:color w:val="000000" w:themeColor="text1"/>
          <w:szCs w:val="24"/>
          <w:lang w:eastAsia="zh-CN"/>
        </w:rPr>
        <w:t>12</w:t>
      </w:r>
      <w:r w:rsidRPr="00091783">
        <w:rPr>
          <w:rFonts w:ascii="Book Antiqua" w:hAnsi="Book Antiqua"/>
          <w:color w:val="000000" w:themeColor="text1"/>
          <w:szCs w:val="24"/>
          <w:lang w:eastAsia="zh-CN"/>
        </w:rPr>
        <w:t>: 951-970 [PMID: 12539</w:t>
      </w:r>
      <w:r w:rsidR="00D7287F">
        <w:rPr>
          <w:rFonts w:ascii="Book Antiqua" w:hAnsi="Book Antiqua" w:hint="eastAsia"/>
          <w:color w:val="000000" w:themeColor="text1"/>
          <w:szCs w:val="24"/>
          <w:lang w:eastAsia="zh-CN"/>
        </w:rPr>
        <w:t xml:space="preserve"> DOI: </w:t>
      </w:r>
      <w:r w:rsidR="00D7287F" w:rsidRPr="00D7287F">
        <w:rPr>
          <w:rFonts w:ascii="Book Antiqua" w:hAnsi="Book Antiqua"/>
          <w:color w:val="000000" w:themeColor="text1"/>
          <w:szCs w:val="24"/>
          <w:lang w:eastAsia="zh-CN"/>
        </w:rPr>
        <w:t>10.1016/0090-6980(76)90129-5</w:t>
      </w:r>
      <w:r w:rsidRPr="00091783">
        <w:rPr>
          <w:rFonts w:ascii="Book Antiqua" w:hAnsi="Book Antiqua"/>
          <w:color w:val="000000" w:themeColor="text1"/>
          <w:szCs w:val="24"/>
          <w:lang w:eastAsia="zh-CN"/>
        </w:rPr>
        <w:t>]</w:t>
      </w:r>
    </w:p>
    <w:p w14:paraId="5C695055" w14:textId="510184D6"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r w:rsidRPr="00091783">
        <w:rPr>
          <w:rFonts w:ascii="Book Antiqua" w:hAnsi="Book Antiqua"/>
          <w:b/>
          <w:bCs/>
          <w:color w:val="000000" w:themeColor="text1"/>
          <w:szCs w:val="24"/>
          <w:lang w:eastAsia="zh-CN"/>
        </w:rPr>
        <w:t>Srivastava KC</w:t>
      </w:r>
      <w:r w:rsidRPr="00091783">
        <w:rPr>
          <w:rFonts w:ascii="Book Antiqua" w:hAnsi="Book Antiqua"/>
          <w:color w:val="000000" w:themeColor="text1"/>
          <w:szCs w:val="24"/>
          <w:lang w:eastAsia="zh-CN"/>
        </w:rPr>
        <w:t>. Ascorbic acid enhances the formation of prostaglandin E1 in washed human platelets and prostacyclin in rat aortic rings. </w:t>
      </w:r>
      <w:r w:rsidRPr="00091783">
        <w:rPr>
          <w:rFonts w:ascii="Book Antiqua" w:hAnsi="Book Antiqua"/>
          <w:i/>
          <w:iCs/>
          <w:color w:val="000000" w:themeColor="text1"/>
          <w:szCs w:val="24"/>
          <w:lang w:eastAsia="zh-CN"/>
        </w:rPr>
        <w:t xml:space="preserve">Prostaglandins </w:t>
      </w:r>
      <w:proofErr w:type="spellStart"/>
      <w:r w:rsidRPr="00091783">
        <w:rPr>
          <w:rFonts w:ascii="Book Antiqua" w:hAnsi="Book Antiqua"/>
          <w:i/>
          <w:iCs/>
          <w:color w:val="000000" w:themeColor="text1"/>
          <w:szCs w:val="24"/>
          <w:lang w:eastAsia="zh-CN"/>
        </w:rPr>
        <w:t>Leukot</w:t>
      </w:r>
      <w:proofErr w:type="spellEnd"/>
      <w:r w:rsidRPr="00091783">
        <w:rPr>
          <w:rFonts w:ascii="Book Antiqua" w:hAnsi="Book Antiqua"/>
          <w:i/>
          <w:iCs/>
          <w:color w:val="000000" w:themeColor="text1"/>
          <w:szCs w:val="24"/>
          <w:lang w:eastAsia="zh-CN"/>
        </w:rPr>
        <w:t xml:space="preserve"> Med</w:t>
      </w:r>
      <w:r w:rsidRPr="00091783">
        <w:rPr>
          <w:rFonts w:ascii="Book Antiqua" w:hAnsi="Book Antiqua"/>
          <w:color w:val="000000" w:themeColor="text1"/>
          <w:szCs w:val="24"/>
          <w:lang w:eastAsia="zh-CN"/>
        </w:rPr>
        <w:t> 1985; </w:t>
      </w:r>
      <w:r w:rsidRPr="00091783">
        <w:rPr>
          <w:rFonts w:ascii="Book Antiqua" w:hAnsi="Book Antiqua"/>
          <w:b/>
          <w:bCs/>
          <w:color w:val="000000" w:themeColor="text1"/>
          <w:szCs w:val="24"/>
          <w:lang w:eastAsia="zh-CN"/>
        </w:rPr>
        <w:t>18</w:t>
      </w:r>
      <w:r w:rsidRPr="00091783">
        <w:rPr>
          <w:rFonts w:ascii="Book Antiqua" w:hAnsi="Book Antiqua"/>
          <w:color w:val="000000" w:themeColor="text1"/>
          <w:szCs w:val="24"/>
          <w:lang w:eastAsia="zh-CN"/>
        </w:rPr>
        <w:t>: 227-233 [PMID: 3925463</w:t>
      </w:r>
      <w:r w:rsidR="00D7287F">
        <w:rPr>
          <w:rFonts w:ascii="Book Antiqua" w:hAnsi="Book Antiqua" w:hint="eastAsia"/>
          <w:color w:val="000000" w:themeColor="text1"/>
          <w:szCs w:val="24"/>
          <w:lang w:eastAsia="zh-CN"/>
        </w:rPr>
        <w:t xml:space="preserve"> DOI:</w:t>
      </w:r>
      <w:r w:rsidR="00D7287F" w:rsidRPr="00D7287F">
        <w:t xml:space="preserve"> </w:t>
      </w:r>
      <w:r w:rsidR="00D7287F" w:rsidRPr="00D7287F">
        <w:rPr>
          <w:rFonts w:ascii="Book Antiqua" w:hAnsi="Book Antiqua"/>
          <w:color w:val="000000" w:themeColor="text1"/>
          <w:szCs w:val="24"/>
          <w:lang w:eastAsia="zh-CN"/>
        </w:rPr>
        <w:t>10.1016/0262-1746(85)90022-8</w:t>
      </w:r>
      <w:r w:rsidRPr="00091783">
        <w:rPr>
          <w:rFonts w:ascii="Book Antiqua" w:hAnsi="Book Antiqua"/>
          <w:color w:val="000000" w:themeColor="text1"/>
          <w:szCs w:val="24"/>
          <w:lang w:eastAsia="zh-CN"/>
        </w:rPr>
        <w:t>]</w:t>
      </w:r>
    </w:p>
    <w:p w14:paraId="4F3BAA2A" w14:textId="5CB55D85"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r w:rsidRPr="00091783">
        <w:rPr>
          <w:rFonts w:ascii="Book Antiqua" w:hAnsi="Book Antiqua"/>
          <w:b/>
          <w:bCs/>
          <w:color w:val="000000" w:themeColor="text1"/>
          <w:szCs w:val="24"/>
          <w:lang w:eastAsia="zh-CN"/>
        </w:rPr>
        <w:t>Tanaka H</w:t>
      </w:r>
      <w:r w:rsidRPr="00091783">
        <w:rPr>
          <w:rFonts w:ascii="Book Antiqua" w:hAnsi="Book Antiqua"/>
          <w:color w:val="000000" w:themeColor="text1"/>
          <w:szCs w:val="24"/>
          <w:lang w:eastAsia="zh-CN"/>
        </w:rPr>
        <w:t xml:space="preserve">, Matsuda T, </w:t>
      </w:r>
      <w:proofErr w:type="spellStart"/>
      <w:r w:rsidRPr="00091783">
        <w:rPr>
          <w:rFonts w:ascii="Book Antiqua" w:hAnsi="Book Antiqua"/>
          <w:color w:val="000000" w:themeColor="text1"/>
          <w:szCs w:val="24"/>
          <w:lang w:eastAsia="zh-CN"/>
        </w:rPr>
        <w:t>Miyagantani</w:t>
      </w:r>
      <w:proofErr w:type="spellEnd"/>
      <w:r w:rsidRPr="00091783">
        <w:rPr>
          <w:rFonts w:ascii="Book Antiqua" w:hAnsi="Book Antiqua"/>
          <w:color w:val="000000" w:themeColor="text1"/>
          <w:szCs w:val="24"/>
          <w:lang w:eastAsia="zh-CN"/>
        </w:rPr>
        <w:t xml:space="preserve"> Y, </w:t>
      </w:r>
      <w:proofErr w:type="spellStart"/>
      <w:r w:rsidRPr="00091783">
        <w:rPr>
          <w:rFonts w:ascii="Book Antiqua" w:hAnsi="Book Antiqua"/>
          <w:color w:val="000000" w:themeColor="text1"/>
          <w:szCs w:val="24"/>
          <w:lang w:eastAsia="zh-CN"/>
        </w:rPr>
        <w:t>Yukioka</w:t>
      </w:r>
      <w:proofErr w:type="spellEnd"/>
      <w:r w:rsidRPr="00091783">
        <w:rPr>
          <w:rFonts w:ascii="Book Antiqua" w:hAnsi="Book Antiqua"/>
          <w:color w:val="000000" w:themeColor="text1"/>
          <w:szCs w:val="24"/>
          <w:lang w:eastAsia="zh-CN"/>
        </w:rPr>
        <w:t xml:space="preserve"> T, Matsuda H, </w:t>
      </w:r>
      <w:proofErr w:type="spellStart"/>
      <w:r w:rsidRPr="00091783">
        <w:rPr>
          <w:rFonts w:ascii="Book Antiqua" w:hAnsi="Book Antiqua"/>
          <w:color w:val="000000" w:themeColor="text1"/>
          <w:szCs w:val="24"/>
          <w:lang w:eastAsia="zh-CN"/>
        </w:rPr>
        <w:t>Shimazaki</w:t>
      </w:r>
      <w:proofErr w:type="spellEnd"/>
      <w:r w:rsidRPr="00091783">
        <w:rPr>
          <w:rFonts w:ascii="Book Antiqua" w:hAnsi="Book Antiqua"/>
          <w:color w:val="000000" w:themeColor="text1"/>
          <w:szCs w:val="24"/>
          <w:lang w:eastAsia="zh-CN"/>
        </w:rPr>
        <w:t xml:space="preserve"> S. Reduction of resuscitation fluid volumes in severely burned patients using ascorbic acid administration: a randomized, prospective study. </w:t>
      </w:r>
      <w:r w:rsidRPr="00091783">
        <w:rPr>
          <w:rFonts w:ascii="Book Antiqua" w:hAnsi="Book Antiqua"/>
          <w:i/>
          <w:iCs/>
          <w:color w:val="000000" w:themeColor="text1"/>
          <w:szCs w:val="24"/>
          <w:lang w:eastAsia="zh-CN"/>
        </w:rPr>
        <w:t xml:space="preserve">Arch </w:t>
      </w:r>
      <w:proofErr w:type="spellStart"/>
      <w:r w:rsidRPr="00091783">
        <w:rPr>
          <w:rFonts w:ascii="Book Antiqua" w:hAnsi="Book Antiqua"/>
          <w:i/>
          <w:iCs/>
          <w:color w:val="000000" w:themeColor="text1"/>
          <w:szCs w:val="24"/>
          <w:lang w:eastAsia="zh-CN"/>
        </w:rPr>
        <w:t>Surg</w:t>
      </w:r>
      <w:proofErr w:type="spellEnd"/>
      <w:r w:rsidRPr="00091783">
        <w:rPr>
          <w:rFonts w:ascii="Book Antiqua" w:hAnsi="Book Antiqua"/>
          <w:color w:val="000000" w:themeColor="text1"/>
          <w:szCs w:val="24"/>
          <w:lang w:eastAsia="zh-CN"/>
        </w:rPr>
        <w:t> 2000; </w:t>
      </w:r>
      <w:r w:rsidRPr="00091783">
        <w:rPr>
          <w:rFonts w:ascii="Book Antiqua" w:hAnsi="Book Antiqua"/>
          <w:b/>
          <w:bCs/>
          <w:color w:val="000000" w:themeColor="text1"/>
          <w:szCs w:val="24"/>
          <w:lang w:eastAsia="zh-CN"/>
        </w:rPr>
        <w:t>135</w:t>
      </w:r>
      <w:r w:rsidRPr="00091783">
        <w:rPr>
          <w:rFonts w:ascii="Book Antiqua" w:hAnsi="Book Antiqua"/>
          <w:color w:val="000000" w:themeColor="text1"/>
          <w:szCs w:val="24"/>
          <w:lang w:eastAsia="zh-CN"/>
        </w:rPr>
        <w:t>: 326-331 [PMID: 10722036</w:t>
      </w:r>
      <w:r w:rsidR="00D7287F">
        <w:rPr>
          <w:rFonts w:ascii="Book Antiqua" w:hAnsi="Book Antiqua" w:hint="eastAsia"/>
          <w:color w:val="000000" w:themeColor="text1"/>
          <w:szCs w:val="24"/>
          <w:lang w:eastAsia="zh-CN"/>
        </w:rPr>
        <w:t xml:space="preserve"> DOI:</w:t>
      </w:r>
      <w:r w:rsidR="006A2F24">
        <w:rPr>
          <w:rFonts w:ascii="Book Antiqua" w:hAnsi="Book Antiqua" w:hint="eastAsia"/>
          <w:color w:val="000000" w:themeColor="text1"/>
          <w:szCs w:val="24"/>
          <w:lang w:eastAsia="zh-CN"/>
        </w:rPr>
        <w:t xml:space="preserve"> </w:t>
      </w:r>
      <w:r w:rsidR="00D7287F" w:rsidRPr="00D7287F">
        <w:rPr>
          <w:rFonts w:ascii="Book Antiqua" w:hAnsi="Book Antiqua"/>
          <w:color w:val="000000" w:themeColor="text1"/>
          <w:szCs w:val="24"/>
          <w:lang w:eastAsia="zh-CN"/>
        </w:rPr>
        <w:t>10.1001/archsurg.135.3.326</w:t>
      </w:r>
      <w:r w:rsidRPr="00091783">
        <w:rPr>
          <w:rFonts w:ascii="Book Antiqua" w:hAnsi="Book Antiqua"/>
          <w:color w:val="000000" w:themeColor="text1"/>
          <w:szCs w:val="24"/>
          <w:lang w:eastAsia="zh-CN"/>
        </w:rPr>
        <w:t>]</w:t>
      </w:r>
    </w:p>
    <w:p w14:paraId="3EFBEC91" w14:textId="74C043C9"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r w:rsidRPr="00091783">
        <w:rPr>
          <w:rFonts w:ascii="Book Antiqua" w:hAnsi="Book Antiqua"/>
          <w:b/>
          <w:bCs/>
          <w:color w:val="000000" w:themeColor="text1"/>
          <w:szCs w:val="24"/>
          <w:lang w:eastAsia="zh-CN"/>
        </w:rPr>
        <w:t>Fowler AA</w:t>
      </w:r>
      <w:r w:rsidRPr="00091783">
        <w:rPr>
          <w:rFonts w:ascii="Book Antiqua" w:hAnsi="Book Antiqua"/>
          <w:color w:val="000000" w:themeColor="text1"/>
          <w:szCs w:val="24"/>
          <w:lang w:eastAsia="zh-CN"/>
        </w:rPr>
        <w:t xml:space="preserve">, Syed AA, </w:t>
      </w:r>
      <w:proofErr w:type="spellStart"/>
      <w:r w:rsidRPr="00091783">
        <w:rPr>
          <w:rFonts w:ascii="Book Antiqua" w:hAnsi="Book Antiqua"/>
          <w:color w:val="000000" w:themeColor="text1"/>
          <w:szCs w:val="24"/>
          <w:lang w:eastAsia="zh-CN"/>
        </w:rPr>
        <w:t>Knowlson</w:t>
      </w:r>
      <w:proofErr w:type="spellEnd"/>
      <w:r w:rsidRPr="00091783">
        <w:rPr>
          <w:rFonts w:ascii="Book Antiqua" w:hAnsi="Book Antiqua"/>
          <w:color w:val="000000" w:themeColor="text1"/>
          <w:szCs w:val="24"/>
          <w:lang w:eastAsia="zh-CN"/>
        </w:rPr>
        <w:t xml:space="preserve"> S, Sculthorpe R, Farthing D, </w:t>
      </w:r>
      <w:proofErr w:type="spellStart"/>
      <w:r w:rsidRPr="00091783">
        <w:rPr>
          <w:rFonts w:ascii="Book Antiqua" w:hAnsi="Book Antiqua"/>
          <w:color w:val="000000" w:themeColor="text1"/>
          <w:szCs w:val="24"/>
          <w:lang w:eastAsia="zh-CN"/>
        </w:rPr>
        <w:t>DeWilde</w:t>
      </w:r>
      <w:proofErr w:type="spellEnd"/>
      <w:r w:rsidRPr="00091783">
        <w:rPr>
          <w:rFonts w:ascii="Book Antiqua" w:hAnsi="Book Antiqua"/>
          <w:color w:val="000000" w:themeColor="text1"/>
          <w:szCs w:val="24"/>
          <w:lang w:eastAsia="zh-CN"/>
        </w:rPr>
        <w:t xml:space="preserve"> C, Farthing CA, </w:t>
      </w:r>
      <w:proofErr w:type="spellStart"/>
      <w:r w:rsidRPr="00091783">
        <w:rPr>
          <w:rFonts w:ascii="Book Antiqua" w:hAnsi="Book Antiqua"/>
          <w:color w:val="000000" w:themeColor="text1"/>
          <w:szCs w:val="24"/>
          <w:lang w:eastAsia="zh-CN"/>
        </w:rPr>
        <w:t>Larus</w:t>
      </w:r>
      <w:proofErr w:type="spellEnd"/>
      <w:r w:rsidRPr="00091783">
        <w:rPr>
          <w:rFonts w:ascii="Book Antiqua" w:hAnsi="Book Antiqua"/>
          <w:color w:val="000000" w:themeColor="text1"/>
          <w:szCs w:val="24"/>
          <w:lang w:eastAsia="zh-CN"/>
        </w:rPr>
        <w:t xml:space="preserve"> TL, Martin E, Brophy DF, Gupta S, Fisher BJ, Natarajan R. Phase I safety trial of intravenous ascorbic acid in patients with severe sepsis. </w:t>
      </w:r>
      <w:r w:rsidRPr="00091783">
        <w:rPr>
          <w:rFonts w:ascii="Book Antiqua" w:hAnsi="Book Antiqua"/>
          <w:i/>
          <w:iCs/>
          <w:color w:val="000000" w:themeColor="text1"/>
          <w:szCs w:val="24"/>
          <w:lang w:eastAsia="zh-CN"/>
        </w:rPr>
        <w:t xml:space="preserve">J </w:t>
      </w:r>
      <w:proofErr w:type="spellStart"/>
      <w:r w:rsidRPr="00091783">
        <w:rPr>
          <w:rFonts w:ascii="Book Antiqua" w:hAnsi="Book Antiqua"/>
          <w:i/>
          <w:iCs/>
          <w:color w:val="000000" w:themeColor="text1"/>
          <w:szCs w:val="24"/>
          <w:lang w:eastAsia="zh-CN"/>
        </w:rPr>
        <w:t>Transl</w:t>
      </w:r>
      <w:proofErr w:type="spellEnd"/>
      <w:r w:rsidRPr="00091783">
        <w:rPr>
          <w:rFonts w:ascii="Book Antiqua" w:hAnsi="Book Antiqua"/>
          <w:i/>
          <w:iCs/>
          <w:color w:val="000000" w:themeColor="text1"/>
          <w:szCs w:val="24"/>
          <w:lang w:eastAsia="zh-CN"/>
        </w:rPr>
        <w:t xml:space="preserve"> Med</w:t>
      </w:r>
      <w:r w:rsidRPr="00091783">
        <w:rPr>
          <w:rFonts w:ascii="Book Antiqua" w:hAnsi="Book Antiqua"/>
          <w:color w:val="000000" w:themeColor="text1"/>
          <w:szCs w:val="24"/>
          <w:lang w:eastAsia="zh-CN"/>
        </w:rPr>
        <w:t> 2014; </w:t>
      </w:r>
      <w:r w:rsidRPr="00091783">
        <w:rPr>
          <w:rFonts w:ascii="Book Antiqua" w:hAnsi="Book Antiqua"/>
          <w:b/>
          <w:bCs/>
          <w:color w:val="000000" w:themeColor="text1"/>
          <w:szCs w:val="24"/>
          <w:lang w:eastAsia="zh-CN"/>
        </w:rPr>
        <w:t>12</w:t>
      </w:r>
      <w:r w:rsidRPr="00091783">
        <w:rPr>
          <w:rFonts w:ascii="Book Antiqua" w:hAnsi="Book Antiqua"/>
          <w:color w:val="000000" w:themeColor="text1"/>
          <w:szCs w:val="24"/>
          <w:lang w:eastAsia="zh-CN"/>
        </w:rPr>
        <w:t>: 32 [PMID: 24484547 DOI: 10.1186/1479-5876-12-32]</w:t>
      </w:r>
    </w:p>
    <w:p w14:paraId="58B7832C" w14:textId="77777777" w:rsidR="003F01AC" w:rsidRDefault="00091783" w:rsidP="006A2F24">
      <w:pPr>
        <w:pStyle w:val="ListParagraph"/>
        <w:numPr>
          <w:ilvl w:val="0"/>
          <w:numId w:val="8"/>
        </w:numPr>
        <w:spacing w:after="0"/>
        <w:ind w:left="426"/>
        <w:rPr>
          <w:rFonts w:ascii="Book Antiqua" w:hAnsi="Book Antiqua"/>
          <w:color w:val="000000" w:themeColor="text1"/>
          <w:szCs w:val="24"/>
          <w:lang w:eastAsia="zh-CN"/>
        </w:rPr>
      </w:pPr>
      <w:r w:rsidRPr="003F01AC">
        <w:rPr>
          <w:rFonts w:ascii="Book Antiqua" w:hAnsi="Book Antiqua"/>
          <w:b/>
          <w:color w:val="000000" w:themeColor="text1"/>
          <w:szCs w:val="24"/>
          <w:lang w:eastAsia="zh-CN"/>
        </w:rPr>
        <w:t>Levy TE</w:t>
      </w:r>
      <w:r w:rsidRPr="00091783">
        <w:rPr>
          <w:rFonts w:ascii="Book Antiqua" w:hAnsi="Book Antiqua"/>
          <w:color w:val="000000" w:themeColor="text1"/>
          <w:szCs w:val="24"/>
          <w:lang w:eastAsia="zh-CN"/>
        </w:rPr>
        <w:t xml:space="preserve">. Vitamin C, Infectious Diseases, and Toxins: Curing the Incurable. Philadelphia: </w:t>
      </w:r>
      <w:proofErr w:type="spellStart"/>
      <w:r w:rsidRPr="00091783">
        <w:rPr>
          <w:rFonts w:ascii="Book Antiqua" w:hAnsi="Book Antiqua"/>
          <w:color w:val="000000" w:themeColor="text1"/>
          <w:szCs w:val="24"/>
          <w:lang w:eastAsia="zh-CN"/>
        </w:rPr>
        <w:t>Xlibris</w:t>
      </w:r>
      <w:proofErr w:type="spellEnd"/>
      <w:r w:rsidR="003F01AC">
        <w:rPr>
          <w:rFonts w:ascii="Book Antiqua" w:hAnsi="Book Antiqua" w:hint="eastAsia"/>
          <w:color w:val="000000" w:themeColor="text1"/>
          <w:szCs w:val="24"/>
          <w:lang w:eastAsia="zh-CN"/>
        </w:rPr>
        <w:t>,</w:t>
      </w:r>
      <w:r w:rsidR="003F01AC">
        <w:rPr>
          <w:rFonts w:ascii="Book Antiqua" w:hAnsi="Book Antiqua"/>
          <w:color w:val="000000" w:themeColor="text1"/>
          <w:szCs w:val="24"/>
          <w:lang w:eastAsia="zh-CN"/>
        </w:rPr>
        <w:t xml:space="preserve"> 2002</w:t>
      </w:r>
    </w:p>
    <w:p w14:paraId="1DF5A686" w14:textId="1330217A" w:rsidR="00091783" w:rsidRPr="003F01AC" w:rsidRDefault="00091783" w:rsidP="006A2F24">
      <w:pPr>
        <w:pStyle w:val="ListParagraph"/>
        <w:numPr>
          <w:ilvl w:val="0"/>
          <w:numId w:val="8"/>
        </w:numPr>
        <w:spacing w:after="0"/>
        <w:ind w:left="426"/>
        <w:rPr>
          <w:rFonts w:ascii="Book Antiqua" w:hAnsi="Book Antiqua"/>
          <w:color w:val="000000" w:themeColor="text1"/>
          <w:szCs w:val="24"/>
          <w:lang w:eastAsia="zh-CN"/>
        </w:rPr>
      </w:pPr>
      <w:r w:rsidRPr="003F01AC">
        <w:rPr>
          <w:rFonts w:ascii="Book Antiqua" w:hAnsi="Book Antiqua"/>
          <w:b/>
          <w:color w:val="000000" w:themeColor="text1"/>
          <w:szCs w:val="24"/>
          <w:lang w:eastAsia="zh-CN"/>
        </w:rPr>
        <w:t>Riordan NH</w:t>
      </w:r>
      <w:r w:rsidRPr="003F01AC">
        <w:rPr>
          <w:rFonts w:ascii="Book Antiqua" w:hAnsi="Book Antiqua"/>
          <w:color w:val="000000" w:themeColor="text1"/>
          <w:szCs w:val="24"/>
          <w:lang w:eastAsia="zh-CN"/>
        </w:rPr>
        <w:t xml:space="preserve">, Riordan HD, </w:t>
      </w:r>
      <w:proofErr w:type="spellStart"/>
      <w:r w:rsidRPr="003F01AC">
        <w:rPr>
          <w:rFonts w:ascii="Book Antiqua" w:hAnsi="Book Antiqua"/>
          <w:color w:val="000000" w:themeColor="text1"/>
          <w:szCs w:val="24"/>
          <w:lang w:eastAsia="zh-CN"/>
        </w:rPr>
        <w:t>Casciari</w:t>
      </w:r>
      <w:proofErr w:type="spellEnd"/>
      <w:r w:rsidRPr="003F01AC">
        <w:rPr>
          <w:rFonts w:ascii="Book Antiqua" w:hAnsi="Book Antiqua"/>
          <w:color w:val="000000" w:themeColor="text1"/>
          <w:szCs w:val="24"/>
          <w:lang w:eastAsia="zh-CN"/>
        </w:rPr>
        <w:t xml:space="preserve"> JJ. Clinical and experimental experiences with intravenous vitamin C. </w:t>
      </w:r>
      <w:r w:rsidRPr="003F01AC">
        <w:rPr>
          <w:rFonts w:ascii="Book Antiqua" w:hAnsi="Book Antiqua"/>
          <w:i/>
          <w:color w:val="000000" w:themeColor="text1"/>
          <w:szCs w:val="24"/>
          <w:lang w:eastAsia="zh-CN"/>
        </w:rPr>
        <w:t>J Orthomolecular Med</w:t>
      </w:r>
      <w:r w:rsidRPr="003F01AC">
        <w:rPr>
          <w:rFonts w:ascii="Book Antiqua" w:hAnsi="Book Antiqua"/>
          <w:color w:val="000000" w:themeColor="text1"/>
          <w:szCs w:val="24"/>
          <w:lang w:eastAsia="zh-CN"/>
        </w:rPr>
        <w:t xml:space="preserve"> 2000; </w:t>
      </w:r>
      <w:r w:rsidRPr="003F01AC">
        <w:rPr>
          <w:rFonts w:ascii="Book Antiqua" w:hAnsi="Book Antiqua"/>
          <w:b/>
          <w:color w:val="000000" w:themeColor="text1"/>
          <w:szCs w:val="24"/>
          <w:lang w:eastAsia="zh-CN"/>
        </w:rPr>
        <w:t>15</w:t>
      </w:r>
      <w:r w:rsidRPr="003F01AC">
        <w:rPr>
          <w:rFonts w:ascii="Book Antiqua" w:hAnsi="Book Antiqua"/>
          <w:color w:val="000000" w:themeColor="text1"/>
          <w:szCs w:val="24"/>
          <w:lang w:eastAsia="zh-CN"/>
        </w:rPr>
        <w:t>: 201</w:t>
      </w:r>
      <w:r w:rsidR="003F01AC" w:rsidRPr="003F01AC">
        <w:rPr>
          <w:rFonts w:ascii="Book Antiqua" w:hAnsi="Book Antiqua" w:hint="eastAsia"/>
          <w:color w:val="000000" w:themeColor="text1"/>
          <w:szCs w:val="24"/>
          <w:lang w:eastAsia="zh-CN"/>
        </w:rPr>
        <w:t>-20</w:t>
      </w:r>
      <w:r w:rsidR="003F01AC" w:rsidRPr="003F01AC">
        <w:rPr>
          <w:rFonts w:ascii="Book Antiqua" w:hAnsi="Book Antiqua"/>
          <w:color w:val="000000" w:themeColor="text1"/>
          <w:szCs w:val="24"/>
          <w:lang w:eastAsia="zh-CN"/>
        </w:rPr>
        <w:t>3</w:t>
      </w:r>
      <w:r w:rsidR="003F01AC" w:rsidRPr="003F01AC">
        <w:rPr>
          <w:rFonts w:ascii="Book Antiqua" w:hAnsi="Book Antiqua" w:hint="eastAsia"/>
          <w:color w:val="000000" w:themeColor="text1"/>
          <w:szCs w:val="24"/>
          <w:lang w:eastAsia="zh-CN"/>
        </w:rPr>
        <w:t xml:space="preserve">. Available from: URL: </w:t>
      </w:r>
      <w:r w:rsidR="003F01AC" w:rsidRPr="003F01AC">
        <w:rPr>
          <w:rFonts w:ascii="Book Antiqua" w:hAnsi="Book Antiqua"/>
          <w:color w:val="000000" w:themeColor="text1"/>
          <w:szCs w:val="24"/>
          <w:lang w:eastAsia="zh-CN"/>
        </w:rPr>
        <w:t>http://orthomolecular.org/library/jom/2000/articles/2000-v15n04-p201.shtml</w:t>
      </w:r>
    </w:p>
    <w:p w14:paraId="740225E3" w14:textId="1F0EADE6"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r w:rsidRPr="00091783">
        <w:rPr>
          <w:rFonts w:ascii="Book Antiqua" w:hAnsi="Book Antiqua"/>
          <w:b/>
          <w:bCs/>
          <w:color w:val="000000" w:themeColor="text1"/>
          <w:szCs w:val="24"/>
          <w:lang w:eastAsia="zh-CN"/>
        </w:rPr>
        <w:t>Hoffer LJ</w:t>
      </w:r>
      <w:r w:rsidRPr="00091783">
        <w:rPr>
          <w:rFonts w:ascii="Book Antiqua" w:hAnsi="Book Antiqua"/>
          <w:color w:val="000000" w:themeColor="text1"/>
          <w:szCs w:val="24"/>
          <w:lang w:eastAsia="zh-CN"/>
        </w:rPr>
        <w:t xml:space="preserve">, Levine M, </w:t>
      </w:r>
      <w:proofErr w:type="spellStart"/>
      <w:r w:rsidRPr="00091783">
        <w:rPr>
          <w:rFonts w:ascii="Book Antiqua" w:hAnsi="Book Antiqua"/>
          <w:color w:val="000000" w:themeColor="text1"/>
          <w:szCs w:val="24"/>
          <w:lang w:eastAsia="zh-CN"/>
        </w:rPr>
        <w:t>Assouline</w:t>
      </w:r>
      <w:proofErr w:type="spellEnd"/>
      <w:r w:rsidRPr="00091783">
        <w:rPr>
          <w:rFonts w:ascii="Book Antiqua" w:hAnsi="Book Antiqua"/>
          <w:color w:val="000000" w:themeColor="text1"/>
          <w:szCs w:val="24"/>
          <w:lang w:eastAsia="zh-CN"/>
        </w:rPr>
        <w:t xml:space="preserve"> S, </w:t>
      </w:r>
      <w:proofErr w:type="spellStart"/>
      <w:r w:rsidRPr="00091783">
        <w:rPr>
          <w:rFonts w:ascii="Book Antiqua" w:hAnsi="Book Antiqua"/>
          <w:color w:val="000000" w:themeColor="text1"/>
          <w:szCs w:val="24"/>
          <w:lang w:eastAsia="zh-CN"/>
        </w:rPr>
        <w:t>Melnychuk</w:t>
      </w:r>
      <w:proofErr w:type="spellEnd"/>
      <w:r w:rsidRPr="00091783">
        <w:rPr>
          <w:rFonts w:ascii="Book Antiqua" w:hAnsi="Book Antiqua"/>
          <w:color w:val="000000" w:themeColor="text1"/>
          <w:szCs w:val="24"/>
          <w:lang w:eastAsia="zh-CN"/>
        </w:rPr>
        <w:t xml:space="preserve"> D, </w:t>
      </w:r>
      <w:proofErr w:type="spellStart"/>
      <w:r w:rsidRPr="00091783">
        <w:rPr>
          <w:rFonts w:ascii="Book Antiqua" w:hAnsi="Book Antiqua"/>
          <w:color w:val="000000" w:themeColor="text1"/>
          <w:szCs w:val="24"/>
          <w:lang w:eastAsia="zh-CN"/>
        </w:rPr>
        <w:t>Padayatty</w:t>
      </w:r>
      <w:proofErr w:type="spellEnd"/>
      <w:r w:rsidRPr="00091783">
        <w:rPr>
          <w:rFonts w:ascii="Book Antiqua" w:hAnsi="Book Antiqua"/>
          <w:color w:val="000000" w:themeColor="text1"/>
          <w:szCs w:val="24"/>
          <w:lang w:eastAsia="zh-CN"/>
        </w:rPr>
        <w:t xml:space="preserve"> SJ, </w:t>
      </w:r>
      <w:proofErr w:type="spellStart"/>
      <w:r w:rsidRPr="00091783">
        <w:rPr>
          <w:rFonts w:ascii="Book Antiqua" w:hAnsi="Book Antiqua"/>
          <w:color w:val="000000" w:themeColor="text1"/>
          <w:szCs w:val="24"/>
          <w:lang w:eastAsia="zh-CN"/>
        </w:rPr>
        <w:t>Rosadiuk</w:t>
      </w:r>
      <w:proofErr w:type="spellEnd"/>
      <w:r w:rsidRPr="00091783">
        <w:rPr>
          <w:rFonts w:ascii="Book Antiqua" w:hAnsi="Book Antiqua"/>
          <w:color w:val="000000" w:themeColor="text1"/>
          <w:szCs w:val="24"/>
          <w:lang w:eastAsia="zh-CN"/>
        </w:rPr>
        <w:t xml:space="preserve"> K, Rousseau C, Robitaille L, Miller WH. Phase I clinical trial of </w:t>
      </w:r>
      <w:proofErr w:type="spellStart"/>
      <w:r w:rsidRPr="00091783">
        <w:rPr>
          <w:rFonts w:ascii="Book Antiqua" w:hAnsi="Book Antiqua"/>
          <w:color w:val="000000" w:themeColor="text1"/>
          <w:szCs w:val="24"/>
          <w:lang w:eastAsia="zh-CN"/>
        </w:rPr>
        <w:t>i.v.</w:t>
      </w:r>
      <w:proofErr w:type="spellEnd"/>
      <w:r w:rsidRPr="00091783">
        <w:rPr>
          <w:rFonts w:ascii="Book Antiqua" w:hAnsi="Book Antiqua"/>
          <w:color w:val="000000" w:themeColor="text1"/>
          <w:szCs w:val="24"/>
          <w:lang w:eastAsia="zh-CN"/>
        </w:rPr>
        <w:t xml:space="preserve"> ascorbic acid in advanced malignancy. </w:t>
      </w:r>
      <w:r w:rsidRPr="00091783">
        <w:rPr>
          <w:rFonts w:ascii="Book Antiqua" w:hAnsi="Book Antiqua"/>
          <w:i/>
          <w:iCs/>
          <w:color w:val="000000" w:themeColor="text1"/>
          <w:szCs w:val="24"/>
          <w:lang w:eastAsia="zh-CN"/>
        </w:rPr>
        <w:t xml:space="preserve">Ann </w:t>
      </w:r>
      <w:proofErr w:type="spellStart"/>
      <w:r w:rsidRPr="00091783">
        <w:rPr>
          <w:rFonts w:ascii="Book Antiqua" w:hAnsi="Book Antiqua"/>
          <w:i/>
          <w:iCs/>
          <w:color w:val="000000" w:themeColor="text1"/>
          <w:szCs w:val="24"/>
          <w:lang w:eastAsia="zh-CN"/>
        </w:rPr>
        <w:t>Oncol</w:t>
      </w:r>
      <w:proofErr w:type="spellEnd"/>
      <w:r w:rsidRPr="00091783">
        <w:rPr>
          <w:rFonts w:ascii="Book Antiqua" w:hAnsi="Book Antiqua"/>
          <w:color w:val="000000" w:themeColor="text1"/>
          <w:szCs w:val="24"/>
          <w:lang w:eastAsia="zh-CN"/>
        </w:rPr>
        <w:t> 2008; </w:t>
      </w:r>
      <w:r w:rsidRPr="00091783">
        <w:rPr>
          <w:rFonts w:ascii="Book Antiqua" w:hAnsi="Book Antiqua"/>
          <w:b/>
          <w:bCs/>
          <w:color w:val="000000" w:themeColor="text1"/>
          <w:szCs w:val="24"/>
          <w:lang w:eastAsia="zh-CN"/>
        </w:rPr>
        <w:t>19</w:t>
      </w:r>
      <w:r w:rsidRPr="00091783">
        <w:rPr>
          <w:rFonts w:ascii="Book Antiqua" w:hAnsi="Book Antiqua"/>
          <w:color w:val="000000" w:themeColor="text1"/>
          <w:szCs w:val="24"/>
          <w:lang w:eastAsia="zh-CN"/>
        </w:rPr>
        <w:t>: 1969-1974 [PMID: 18544557 DOI: 10.1093/</w:t>
      </w:r>
      <w:proofErr w:type="spellStart"/>
      <w:r w:rsidRPr="00091783">
        <w:rPr>
          <w:rFonts w:ascii="Book Antiqua" w:hAnsi="Book Antiqua"/>
          <w:color w:val="000000" w:themeColor="text1"/>
          <w:szCs w:val="24"/>
          <w:lang w:eastAsia="zh-CN"/>
        </w:rPr>
        <w:t>annonc</w:t>
      </w:r>
      <w:proofErr w:type="spellEnd"/>
      <w:r w:rsidRPr="00091783">
        <w:rPr>
          <w:rFonts w:ascii="Book Antiqua" w:hAnsi="Book Antiqua"/>
          <w:color w:val="000000" w:themeColor="text1"/>
          <w:szCs w:val="24"/>
          <w:lang w:eastAsia="zh-CN"/>
        </w:rPr>
        <w:t>/mdn377]</w:t>
      </w:r>
    </w:p>
    <w:p w14:paraId="1174730C" w14:textId="6AF05E5C"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r w:rsidRPr="00091783">
        <w:rPr>
          <w:rFonts w:ascii="Book Antiqua" w:hAnsi="Book Antiqua"/>
          <w:b/>
          <w:bCs/>
          <w:color w:val="000000" w:themeColor="text1"/>
          <w:szCs w:val="24"/>
          <w:lang w:eastAsia="zh-CN"/>
        </w:rPr>
        <w:lastRenderedPageBreak/>
        <w:t>Mohammed BM</w:t>
      </w:r>
      <w:r w:rsidRPr="00091783">
        <w:rPr>
          <w:rFonts w:ascii="Book Antiqua" w:hAnsi="Book Antiqua"/>
          <w:color w:val="000000" w:themeColor="text1"/>
          <w:szCs w:val="24"/>
          <w:lang w:eastAsia="zh-CN"/>
        </w:rPr>
        <w:t xml:space="preserve">, Fisher BJ, Huynh QK, </w:t>
      </w:r>
      <w:proofErr w:type="spellStart"/>
      <w:r w:rsidRPr="00091783">
        <w:rPr>
          <w:rFonts w:ascii="Book Antiqua" w:hAnsi="Book Antiqua"/>
          <w:color w:val="000000" w:themeColor="text1"/>
          <w:szCs w:val="24"/>
          <w:lang w:eastAsia="zh-CN"/>
        </w:rPr>
        <w:t>Wijesinghe</w:t>
      </w:r>
      <w:proofErr w:type="spellEnd"/>
      <w:r w:rsidRPr="00091783">
        <w:rPr>
          <w:rFonts w:ascii="Book Antiqua" w:hAnsi="Book Antiqua"/>
          <w:color w:val="000000" w:themeColor="text1"/>
          <w:szCs w:val="24"/>
          <w:lang w:eastAsia="zh-CN"/>
        </w:rPr>
        <w:t xml:space="preserve"> DS, </w:t>
      </w:r>
      <w:proofErr w:type="spellStart"/>
      <w:r w:rsidRPr="00091783">
        <w:rPr>
          <w:rFonts w:ascii="Book Antiqua" w:hAnsi="Book Antiqua"/>
          <w:color w:val="000000" w:themeColor="text1"/>
          <w:szCs w:val="24"/>
          <w:lang w:eastAsia="zh-CN"/>
        </w:rPr>
        <w:t>Chalfant</w:t>
      </w:r>
      <w:proofErr w:type="spellEnd"/>
      <w:r w:rsidRPr="00091783">
        <w:rPr>
          <w:rFonts w:ascii="Book Antiqua" w:hAnsi="Book Antiqua"/>
          <w:color w:val="000000" w:themeColor="text1"/>
          <w:szCs w:val="24"/>
          <w:lang w:eastAsia="zh-CN"/>
        </w:rPr>
        <w:t xml:space="preserve"> CE, Brophy DF, Fowler AA, Natarajan R. Resolution of sterile inflammation: role for vitamin C. </w:t>
      </w:r>
      <w:r w:rsidRPr="00091783">
        <w:rPr>
          <w:rFonts w:ascii="Book Antiqua" w:hAnsi="Book Antiqua"/>
          <w:i/>
          <w:iCs/>
          <w:color w:val="000000" w:themeColor="text1"/>
          <w:szCs w:val="24"/>
          <w:lang w:eastAsia="zh-CN"/>
        </w:rPr>
        <w:t xml:space="preserve">Mediators </w:t>
      </w:r>
      <w:proofErr w:type="spellStart"/>
      <w:r w:rsidRPr="00091783">
        <w:rPr>
          <w:rFonts w:ascii="Book Antiqua" w:hAnsi="Book Antiqua"/>
          <w:i/>
          <w:iCs/>
          <w:color w:val="000000" w:themeColor="text1"/>
          <w:szCs w:val="24"/>
          <w:lang w:eastAsia="zh-CN"/>
        </w:rPr>
        <w:t>Inflamm</w:t>
      </w:r>
      <w:proofErr w:type="spellEnd"/>
      <w:r w:rsidRPr="00091783">
        <w:rPr>
          <w:rFonts w:ascii="Book Antiqua" w:hAnsi="Book Antiqua"/>
          <w:color w:val="000000" w:themeColor="text1"/>
          <w:szCs w:val="24"/>
          <w:lang w:eastAsia="zh-CN"/>
        </w:rPr>
        <w:t> 2014; </w:t>
      </w:r>
      <w:r w:rsidRPr="00091783">
        <w:rPr>
          <w:rFonts w:ascii="Book Antiqua" w:hAnsi="Book Antiqua"/>
          <w:b/>
          <w:bCs/>
          <w:color w:val="000000" w:themeColor="text1"/>
          <w:szCs w:val="24"/>
          <w:lang w:eastAsia="zh-CN"/>
        </w:rPr>
        <w:t>2014</w:t>
      </w:r>
      <w:r w:rsidRPr="00091783">
        <w:rPr>
          <w:rFonts w:ascii="Book Antiqua" w:hAnsi="Book Antiqua"/>
          <w:color w:val="000000" w:themeColor="text1"/>
          <w:szCs w:val="24"/>
          <w:lang w:eastAsia="zh-CN"/>
        </w:rPr>
        <w:t>: 173403 [PMID: 25294953 DOI: 10.1155/2014/173403]</w:t>
      </w:r>
    </w:p>
    <w:p w14:paraId="3B6E5752" w14:textId="2E0E38E5"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r w:rsidRPr="00091783">
        <w:rPr>
          <w:rFonts w:ascii="Book Antiqua" w:hAnsi="Book Antiqua"/>
          <w:b/>
          <w:bCs/>
          <w:color w:val="000000" w:themeColor="text1"/>
          <w:szCs w:val="24"/>
          <w:lang w:eastAsia="zh-CN"/>
        </w:rPr>
        <w:t>White NJ</w:t>
      </w:r>
      <w:r w:rsidRPr="00091783">
        <w:rPr>
          <w:rFonts w:ascii="Book Antiqua" w:hAnsi="Book Antiqua"/>
          <w:color w:val="000000" w:themeColor="text1"/>
          <w:szCs w:val="24"/>
          <w:lang w:eastAsia="zh-CN"/>
        </w:rPr>
        <w:t xml:space="preserve">, </w:t>
      </w:r>
      <w:proofErr w:type="spellStart"/>
      <w:r w:rsidRPr="00091783">
        <w:rPr>
          <w:rFonts w:ascii="Book Antiqua" w:hAnsi="Book Antiqua"/>
          <w:color w:val="000000" w:themeColor="text1"/>
          <w:szCs w:val="24"/>
          <w:lang w:eastAsia="zh-CN"/>
        </w:rPr>
        <w:t>Contaifer</w:t>
      </w:r>
      <w:proofErr w:type="spellEnd"/>
      <w:r w:rsidRPr="00091783">
        <w:rPr>
          <w:rFonts w:ascii="Book Antiqua" w:hAnsi="Book Antiqua"/>
          <w:color w:val="000000" w:themeColor="text1"/>
          <w:szCs w:val="24"/>
          <w:lang w:eastAsia="zh-CN"/>
        </w:rPr>
        <w:t xml:space="preserve"> D, Martin EJ, Newton JC, Mohammed BM, Bostic JL, Brophy GM, </w:t>
      </w:r>
      <w:proofErr w:type="spellStart"/>
      <w:r w:rsidRPr="00091783">
        <w:rPr>
          <w:rFonts w:ascii="Book Antiqua" w:hAnsi="Book Antiqua"/>
          <w:color w:val="000000" w:themeColor="text1"/>
          <w:szCs w:val="24"/>
          <w:lang w:eastAsia="zh-CN"/>
        </w:rPr>
        <w:t>Spiess</w:t>
      </w:r>
      <w:proofErr w:type="spellEnd"/>
      <w:r w:rsidRPr="00091783">
        <w:rPr>
          <w:rFonts w:ascii="Book Antiqua" w:hAnsi="Book Antiqua"/>
          <w:color w:val="000000" w:themeColor="text1"/>
          <w:szCs w:val="24"/>
          <w:lang w:eastAsia="zh-CN"/>
        </w:rPr>
        <w:t xml:space="preserve"> BD, </w:t>
      </w:r>
      <w:proofErr w:type="spellStart"/>
      <w:r w:rsidRPr="00091783">
        <w:rPr>
          <w:rFonts w:ascii="Book Antiqua" w:hAnsi="Book Antiqua"/>
          <w:color w:val="000000" w:themeColor="text1"/>
          <w:szCs w:val="24"/>
          <w:lang w:eastAsia="zh-CN"/>
        </w:rPr>
        <w:t>Pusateri</w:t>
      </w:r>
      <w:proofErr w:type="spellEnd"/>
      <w:r w:rsidRPr="00091783">
        <w:rPr>
          <w:rFonts w:ascii="Book Antiqua" w:hAnsi="Book Antiqua"/>
          <w:color w:val="000000" w:themeColor="text1"/>
          <w:szCs w:val="24"/>
          <w:lang w:eastAsia="zh-CN"/>
        </w:rPr>
        <w:t xml:space="preserve"> AE, Ward KR, Brophy DF. Early hemostatic responses to trauma identified with hierarchical clustering analysis. </w:t>
      </w:r>
      <w:r w:rsidRPr="00091783">
        <w:rPr>
          <w:rFonts w:ascii="Book Antiqua" w:hAnsi="Book Antiqua"/>
          <w:i/>
          <w:iCs/>
          <w:color w:val="000000" w:themeColor="text1"/>
          <w:szCs w:val="24"/>
          <w:lang w:eastAsia="zh-CN"/>
        </w:rPr>
        <w:t xml:space="preserve">J </w:t>
      </w:r>
      <w:proofErr w:type="spellStart"/>
      <w:r w:rsidRPr="00091783">
        <w:rPr>
          <w:rFonts w:ascii="Book Antiqua" w:hAnsi="Book Antiqua"/>
          <w:i/>
          <w:iCs/>
          <w:color w:val="000000" w:themeColor="text1"/>
          <w:szCs w:val="24"/>
          <w:lang w:eastAsia="zh-CN"/>
        </w:rPr>
        <w:t>Thromb</w:t>
      </w:r>
      <w:proofErr w:type="spellEnd"/>
      <w:r w:rsidRPr="00091783">
        <w:rPr>
          <w:rFonts w:ascii="Book Antiqua" w:hAnsi="Book Antiqua"/>
          <w:i/>
          <w:iCs/>
          <w:color w:val="000000" w:themeColor="text1"/>
          <w:szCs w:val="24"/>
          <w:lang w:eastAsia="zh-CN"/>
        </w:rPr>
        <w:t xml:space="preserve"> </w:t>
      </w:r>
      <w:proofErr w:type="spellStart"/>
      <w:r w:rsidRPr="00091783">
        <w:rPr>
          <w:rFonts w:ascii="Book Antiqua" w:hAnsi="Book Antiqua"/>
          <w:i/>
          <w:iCs/>
          <w:color w:val="000000" w:themeColor="text1"/>
          <w:szCs w:val="24"/>
          <w:lang w:eastAsia="zh-CN"/>
        </w:rPr>
        <w:t>Haemost</w:t>
      </w:r>
      <w:proofErr w:type="spellEnd"/>
      <w:r w:rsidRPr="00091783">
        <w:rPr>
          <w:rFonts w:ascii="Book Antiqua" w:hAnsi="Book Antiqua"/>
          <w:color w:val="000000" w:themeColor="text1"/>
          <w:szCs w:val="24"/>
          <w:lang w:eastAsia="zh-CN"/>
        </w:rPr>
        <w:t> 2015; </w:t>
      </w:r>
      <w:r w:rsidRPr="00091783">
        <w:rPr>
          <w:rFonts w:ascii="Book Antiqua" w:hAnsi="Book Antiqua"/>
          <w:b/>
          <w:bCs/>
          <w:color w:val="000000" w:themeColor="text1"/>
          <w:szCs w:val="24"/>
          <w:lang w:eastAsia="zh-CN"/>
        </w:rPr>
        <w:t>13</w:t>
      </w:r>
      <w:r w:rsidRPr="00091783">
        <w:rPr>
          <w:rFonts w:ascii="Book Antiqua" w:hAnsi="Book Antiqua"/>
          <w:color w:val="000000" w:themeColor="text1"/>
          <w:szCs w:val="24"/>
          <w:lang w:eastAsia="zh-CN"/>
        </w:rPr>
        <w:t>: 978-988 [PMID: 25816845 DOI: 10.1111/jth.12919]</w:t>
      </w:r>
    </w:p>
    <w:p w14:paraId="1318B4F7" w14:textId="141C6F8D"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proofErr w:type="spellStart"/>
      <w:r w:rsidRPr="00091783">
        <w:rPr>
          <w:rFonts w:ascii="Book Antiqua" w:hAnsi="Book Antiqua"/>
          <w:b/>
          <w:bCs/>
          <w:color w:val="000000" w:themeColor="text1"/>
          <w:szCs w:val="24"/>
          <w:lang w:eastAsia="zh-CN"/>
        </w:rPr>
        <w:t>Wijesinghe</w:t>
      </w:r>
      <w:proofErr w:type="spellEnd"/>
      <w:r w:rsidRPr="00091783">
        <w:rPr>
          <w:rFonts w:ascii="Book Antiqua" w:hAnsi="Book Antiqua"/>
          <w:b/>
          <w:bCs/>
          <w:color w:val="000000" w:themeColor="text1"/>
          <w:szCs w:val="24"/>
          <w:lang w:eastAsia="zh-CN"/>
        </w:rPr>
        <w:t xml:space="preserve"> DS</w:t>
      </w:r>
      <w:r w:rsidRPr="00091783">
        <w:rPr>
          <w:rFonts w:ascii="Book Antiqua" w:hAnsi="Book Antiqua"/>
          <w:color w:val="000000" w:themeColor="text1"/>
          <w:szCs w:val="24"/>
          <w:lang w:eastAsia="zh-CN"/>
        </w:rPr>
        <w:t xml:space="preserve">, </w:t>
      </w:r>
      <w:proofErr w:type="spellStart"/>
      <w:r w:rsidRPr="00091783">
        <w:rPr>
          <w:rFonts w:ascii="Book Antiqua" w:hAnsi="Book Antiqua"/>
          <w:color w:val="000000" w:themeColor="text1"/>
          <w:szCs w:val="24"/>
          <w:lang w:eastAsia="zh-CN"/>
        </w:rPr>
        <w:t>Allegood</w:t>
      </w:r>
      <w:proofErr w:type="spellEnd"/>
      <w:r w:rsidRPr="00091783">
        <w:rPr>
          <w:rFonts w:ascii="Book Antiqua" w:hAnsi="Book Antiqua"/>
          <w:color w:val="000000" w:themeColor="text1"/>
          <w:szCs w:val="24"/>
          <w:lang w:eastAsia="zh-CN"/>
        </w:rPr>
        <w:t xml:space="preserve"> JC, Gentile LB, Fox TE, Kester M, </w:t>
      </w:r>
      <w:proofErr w:type="spellStart"/>
      <w:r w:rsidRPr="00091783">
        <w:rPr>
          <w:rFonts w:ascii="Book Antiqua" w:hAnsi="Book Antiqua"/>
          <w:color w:val="000000" w:themeColor="text1"/>
          <w:szCs w:val="24"/>
          <w:lang w:eastAsia="zh-CN"/>
        </w:rPr>
        <w:t>Chalfant</w:t>
      </w:r>
      <w:proofErr w:type="spellEnd"/>
      <w:r w:rsidRPr="00091783">
        <w:rPr>
          <w:rFonts w:ascii="Book Antiqua" w:hAnsi="Book Antiqua"/>
          <w:color w:val="000000" w:themeColor="text1"/>
          <w:szCs w:val="24"/>
          <w:lang w:eastAsia="zh-CN"/>
        </w:rPr>
        <w:t xml:space="preserve"> CE. Use of high performance liquid chromatography-electrospray ionization-tandem mass spectrometry for the analysis of ceramide-1-phosphate levels. </w:t>
      </w:r>
      <w:r w:rsidRPr="00091783">
        <w:rPr>
          <w:rFonts w:ascii="Book Antiqua" w:hAnsi="Book Antiqua"/>
          <w:i/>
          <w:iCs/>
          <w:color w:val="000000" w:themeColor="text1"/>
          <w:szCs w:val="24"/>
          <w:lang w:eastAsia="zh-CN"/>
        </w:rPr>
        <w:t>J Lipid Res</w:t>
      </w:r>
      <w:r w:rsidRPr="00091783">
        <w:rPr>
          <w:rFonts w:ascii="Book Antiqua" w:hAnsi="Book Antiqua"/>
          <w:color w:val="000000" w:themeColor="text1"/>
          <w:szCs w:val="24"/>
          <w:lang w:eastAsia="zh-CN"/>
        </w:rPr>
        <w:t> 2010; </w:t>
      </w:r>
      <w:r w:rsidRPr="00091783">
        <w:rPr>
          <w:rFonts w:ascii="Book Antiqua" w:hAnsi="Book Antiqua"/>
          <w:b/>
          <w:bCs/>
          <w:color w:val="000000" w:themeColor="text1"/>
          <w:szCs w:val="24"/>
          <w:lang w:eastAsia="zh-CN"/>
        </w:rPr>
        <w:t>51</w:t>
      </w:r>
      <w:r w:rsidRPr="00091783">
        <w:rPr>
          <w:rFonts w:ascii="Book Antiqua" w:hAnsi="Book Antiqua"/>
          <w:color w:val="000000" w:themeColor="text1"/>
          <w:szCs w:val="24"/>
          <w:lang w:eastAsia="zh-CN"/>
        </w:rPr>
        <w:t>: 641-651 [PMID: 19654423 DOI: 10.1194/jlr.D000430]</w:t>
      </w:r>
    </w:p>
    <w:p w14:paraId="35E328D8" w14:textId="40FA8CCA"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proofErr w:type="spellStart"/>
      <w:r w:rsidRPr="00091783">
        <w:rPr>
          <w:rFonts w:ascii="Book Antiqua" w:hAnsi="Book Antiqua"/>
          <w:b/>
          <w:bCs/>
          <w:color w:val="000000" w:themeColor="text1"/>
          <w:szCs w:val="24"/>
          <w:lang w:eastAsia="zh-CN"/>
        </w:rPr>
        <w:t>Wijesinghe</w:t>
      </w:r>
      <w:proofErr w:type="spellEnd"/>
      <w:r w:rsidRPr="00091783">
        <w:rPr>
          <w:rFonts w:ascii="Book Antiqua" w:hAnsi="Book Antiqua"/>
          <w:b/>
          <w:bCs/>
          <w:color w:val="000000" w:themeColor="text1"/>
          <w:szCs w:val="24"/>
          <w:lang w:eastAsia="zh-CN"/>
        </w:rPr>
        <w:t xml:space="preserve"> DS</w:t>
      </w:r>
      <w:r w:rsidRPr="00091783">
        <w:rPr>
          <w:rFonts w:ascii="Book Antiqua" w:hAnsi="Book Antiqua"/>
          <w:color w:val="000000" w:themeColor="text1"/>
          <w:szCs w:val="24"/>
          <w:lang w:eastAsia="zh-CN"/>
        </w:rPr>
        <w:t xml:space="preserve">, </w:t>
      </w:r>
      <w:proofErr w:type="spellStart"/>
      <w:r w:rsidRPr="00091783">
        <w:rPr>
          <w:rFonts w:ascii="Book Antiqua" w:hAnsi="Book Antiqua"/>
          <w:color w:val="000000" w:themeColor="text1"/>
          <w:szCs w:val="24"/>
          <w:lang w:eastAsia="zh-CN"/>
        </w:rPr>
        <w:t>Brentnall</w:t>
      </w:r>
      <w:proofErr w:type="spellEnd"/>
      <w:r w:rsidRPr="00091783">
        <w:rPr>
          <w:rFonts w:ascii="Book Antiqua" w:hAnsi="Book Antiqua"/>
          <w:color w:val="000000" w:themeColor="text1"/>
          <w:szCs w:val="24"/>
          <w:lang w:eastAsia="zh-CN"/>
        </w:rPr>
        <w:t xml:space="preserve"> M, </w:t>
      </w:r>
      <w:proofErr w:type="spellStart"/>
      <w:r w:rsidRPr="00091783">
        <w:rPr>
          <w:rFonts w:ascii="Book Antiqua" w:hAnsi="Book Antiqua"/>
          <w:color w:val="000000" w:themeColor="text1"/>
          <w:szCs w:val="24"/>
          <w:lang w:eastAsia="zh-CN"/>
        </w:rPr>
        <w:t>Mietla</w:t>
      </w:r>
      <w:proofErr w:type="spellEnd"/>
      <w:r w:rsidRPr="00091783">
        <w:rPr>
          <w:rFonts w:ascii="Book Antiqua" w:hAnsi="Book Antiqua"/>
          <w:color w:val="000000" w:themeColor="text1"/>
          <w:szCs w:val="24"/>
          <w:lang w:eastAsia="zh-CN"/>
        </w:rPr>
        <w:t xml:space="preserve"> JA, </w:t>
      </w:r>
      <w:proofErr w:type="spellStart"/>
      <w:r w:rsidRPr="00091783">
        <w:rPr>
          <w:rFonts w:ascii="Book Antiqua" w:hAnsi="Book Antiqua"/>
          <w:color w:val="000000" w:themeColor="text1"/>
          <w:szCs w:val="24"/>
          <w:lang w:eastAsia="zh-CN"/>
        </w:rPr>
        <w:t>Hoeferlin</w:t>
      </w:r>
      <w:proofErr w:type="spellEnd"/>
      <w:r w:rsidRPr="00091783">
        <w:rPr>
          <w:rFonts w:ascii="Book Antiqua" w:hAnsi="Book Antiqua"/>
          <w:color w:val="000000" w:themeColor="text1"/>
          <w:szCs w:val="24"/>
          <w:lang w:eastAsia="zh-CN"/>
        </w:rPr>
        <w:t xml:space="preserve"> LA, </w:t>
      </w:r>
      <w:proofErr w:type="spellStart"/>
      <w:r w:rsidRPr="00091783">
        <w:rPr>
          <w:rFonts w:ascii="Book Antiqua" w:hAnsi="Book Antiqua"/>
          <w:color w:val="000000" w:themeColor="text1"/>
          <w:szCs w:val="24"/>
          <w:lang w:eastAsia="zh-CN"/>
        </w:rPr>
        <w:t>Diegelmann</w:t>
      </w:r>
      <w:proofErr w:type="spellEnd"/>
      <w:r w:rsidRPr="00091783">
        <w:rPr>
          <w:rFonts w:ascii="Book Antiqua" w:hAnsi="Book Antiqua"/>
          <w:color w:val="000000" w:themeColor="text1"/>
          <w:szCs w:val="24"/>
          <w:lang w:eastAsia="zh-CN"/>
        </w:rPr>
        <w:t xml:space="preserve"> RF, Boise LH, </w:t>
      </w:r>
      <w:proofErr w:type="spellStart"/>
      <w:r w:rsidRPr="00091783">
        <w:rPr>
          <w:rFonts w:ascii="Book Antiqua" w:hAnsi="Book Antiqua"/>
          <w:color w:val="000000" w:themeColor="text1"/>
          <w:szCs w:val="24"/>
          <w:lang w:eastAsia="zh-CN"/>
        </w:rPr>
        <w:t>Chalfant</w:t>
      </w:r>
      <w:proofErr w:type="spellEnd"/>
      <w:r w:rsidRPr="00091783">
        <w:rPr>
          <w:rFonts w:ascii="Book Antiqua" w:hAnsi="Book Antiqua"/>
          <w:color w:val="000000" w:themeColor="text1"/>
          <w:szCs w:val="24"/>
          <w:lang w:eastAsia="zh-CN"/>
        </w:rPr>
        <w:t xml:space="preserve"> CE. Ceramide kinase is required for a normal eicosanoid response and the subsequent orderly migration of fibroblasts. </w:t>
      </w:r>
      <w:r w:rsidRPr="00091783">
        <w:rPr>
          <w:rFonts w:ascii="Book Antiqua" w:hAnsi="Book Antiqua"/>
          <w:i/>
          <w:iCs/>
          <w:color w:val="000000" w:themeColor="text1"/>
          <w:szCs w:val="24"/>
          <w:lang w:eastAsia="zh-CN"/>
        </w:rPr>
        <w:t>J Lipid Res</w:t>
      </w:r>
      <w:r w:rsidRPr="00091783">
        <w:rPr>
          <w:rFonts w:ascii="Book Antiqua" w:hAnsi="Book Antiqua"/>
          <w:color w:val="000000" w:themeColor="text1"/>
          <w:szCs w:val="24"/>
          <w:lang w:eastAsia="zh-CN"/>
        </w:rPr>
        <w:t> 2014; </w:t>
      </w:r>
      <w:r w:rsidRPr="00091783">
        <w:rPr>
          <w:rFonts w:ascii="Book Antiqua" w:hAnsi="Book Antiqua"/>
          <w:b/>
          <w:bCs/>
          <w:color w:val="000000" w:themeColor="text1"/>
          <w:szCs w:val="24"/>
          <w:lang w:eastAsia="zh-CN"/>
        </w:rPr>
        <w:t>55</w:t>
      </w:r>
      <w:r w:rsidRPr="00091783">
        <w:rPr>
          <w:rFonts w:ascii="Book Antiqua" w:hAnsi="Book Antiqua"/>
          <w:color w:val="000000" w:themeColor="text1"/>
          <w:szCs w:val="24"/>
          <w:lang w:eastAsia="zh-CN"/>
        </w:rPr>
        <w:t>: 1298-1309 [PMID: 24823941 DOI: 10.1194/jlr.M048207]</w:t>
      </w:r>
    </w:p>
    <w:p w14:paraId="66A2BA63" w14:textId="6044FB47" w:rsidR="00091783" w:rsidRPr="00091783" w:rsidRDefault="00D7287F" w:rsidP="006A2F24">
      <w:pPr>
        <w:pStyle w:val="ListParagraph"/>
        <w:numPr>
          <w:ilvl w:val="0"/>
          <w:numId w:val="8"/>
        </w:numPr>
        <w:spacing w:after="0"/>
        <w:ind w:left="426"/>
        <w:rPr>
          <w:rFonts w:ascii="Book Antiqua" w:hAnsi="Book Antiqua"/>
          <w:color w:val="000000" w:themeColor="text1"/>
          <w:szCs w:val="24"/>
          <w:lang w:eastAsia="zh-CN"/>
        </w:rPr>
      </w:pPr>
      <w:proofErr w:type="spellStart"/>
      <w:r w:rsidRPr="00D7287F">
        <w:rPr>
          <w:rFonts w:ascii="Book Antiqua" w:hAnsi="Book Antiqua"/>
          <w:b/>
          <w:bCs/>
          <w:color w:val="000000" w:themeColor="text1"/>
          <w:szCs w:val="24"/>
          <w:lang w:eastAsia="zh-CN"/>
        </w:rPr>
        <w:t>Wijesinghe</w:t>
      </w:r>
      <w:proofErr w:type="spellEnd"/>
      <w:r w:rsidRPr="00D7287F">
        <w:rPr>
          <w:rFonts w:ascii="Book Antiqua" w:hAnsi="Book Antiqua"/>
          <w:b/>
          <w:bCs/>
          <w:color w:val="000000" w:themeColor="text1"/>
          <w:szCs w:val="24"/>
          <w:lang w:eastAsia="zh-CN"/>
        </w:rPr>
        <w:t xml:space="preserve"> DS</w:t>
      </w:r>
      <w:r w:rsidRPr="00D7287F">
        <w:rPr>
          <w:rFonts w:ascii="Book Antiqua" w:hAnsi="Book Antiqua"/>
          <w:bCs/>
          <w:color w:val="000000" w:themeColor="text1"/>
          <w:szCs w:val="24"/>
          <w:lang w:eastAsia="zh-CN"/>
        </w:rPr>
        <w:t xml:space="preserve">, </w:t>
      </w:r>
      <w:proofErr w:type="spellStart"/>
      <w:r w:rsidRPr="00D7287F">
        <w:rPr>
          <w:rFonts w:ascii="Book Antiqua" w:hAnsi="Book Antiqua"/>
          <w:bCs/>
          <w:color w:val="000000" w:themeColor="text1"/>
          <w:szCs w:val="24"/>
          <w:lang w:eastAsia="zh-CN"/>
        </w:rPr>
        <w:t>Chalfant</w:t>
      </w:r>
      <w:proofErr w:type="spellEnd"/>
      <w:r w:rsidRPr="00D7287F">
        <w:rPr>
          <w:rFonts w:ascii="Book Antiqua" w:hAnsi="Book Antiqua"/>
          <w:bCs/>
          <w:color w:val="000000" w:themeColor="text1"/>
          <w:szCs w:val="24"/>
          <w:lang w:eastAsia="zh-CN"/>
        </w:rPr>
        <w:t xml:space="preserve"> CE</w:t>
      </w:r>
      <w:r w:rsidR="00091783" w:rsidRPr="00091783">
        <w:rPr>
          <w:rFonts w:ascii="Book Antiqua" w:hAnsi="Book Antiqua"/>
          <w:color w:val="000000" w:themeColor="text1"/>
          <w:szCs w:val="24"/>
          <w:lang w:eastAsia="zh-CN"/>
        </w:rPr>
        <w:t>. Systems-Level Lipid Analysis Methodologies for Qualitative and Quantitative Investigation of Lipid Signaling Events During Wound Healing. </w:t>
      </w:r>
      <w:proofErr w:type="spellStart"/>
      <w:r w:rsidR="00091783" w:rsidRPr="00091783">
        <w:rPr>
          <w:rFonts w:ascii="Book Antiqua" w:hAnsi="Book Antiqua"/>
          <w:i/>
          <w:iCs/>
          <w:color w:val="000000" w:themeColor="text1"/>
          <w:szCs w:val="24"/>
          <w:lang w:eastAsia="zh-CN"/>
        </w:rPr>
        <w:t>Adv</w:t>
      </w:r>
      <w:proofErr w:type="spellEnd"/>
      <w:r w:rsidR="00091783" w:rsidRPr="00091783">
        <w:rPr>
          <w:rFonts w:ascii="Book Antiqua" w:hAnsi="Book Antiqua"/>
          <w:i/>
          <w:iCs/>
          <w:color w:val="000000" w:themeColor="text1"/>
          <w:szCs w:val="24"/>
          <w:lang w:eastAsia="zh-CN"/>
        </w:rPr>
        <w:t xml:space="preserve"> Wound Care </w:t>
      </w:r>
      <w:r w:rsidR="00091783" w:rsidRPr="00D7287F">
        <w:rPr>
          <w:rFonts w:ascii="Book Antiqua" w:hAnsi="Book Antiqua"/>
          <w:iCs/>
          <w:color w:val="000000" w:themeColor="text1"/>
          <w:szCs w:val="24"/>
          <w:lang w:eastAsia="zh-CN"/>
        </w:rPr>
        <w:t>(New Rochelle)</w:t>
      </w:r>
      <w:r w:rsidR="00091783" w:rsidRPr="00091783">
        <w:rPr>
          <w:rFonts w:ascii="Book Antiqua" w:hAnsi="Book Antiqua"/>
          <w:color w:val="000000" w:themeColor="text1"/>
          <w:szCs w:val="24"/>
          <w:lang w:eastAsia="zh-CN"/>
        </w:rPr>
        <w:t> 2013; </w:t>
      </w:r>
      <w:r w:rsidR="00091783" w:rsidRPr="00091783">
        <w:rPr>
          <w:rFonts w:ascii="Book Antiqua" w:hAnsi="Book Antiqua"/>
          <w:b/>
          <w:bCs/>
          <w:color w:val="000000" w:themeColor="text1"/>
          <w:szCs w:val="24"/>
          <w:lang w:eastAsia="zh-CN"/>
        </w:rPr>
        <w:t>2</w:t>
      </w:r>
      <w:r w:rsidR="00091783" w:rsidRPr="00091783">
        <w:rPr>
          <w:rFonts w:ascii="Book Antiqua" w:hAnsi="Book Antiqua"/>
          <w:color w:val="000000" w:themeColor="text1"/>
          <w:szCs w:val="24"/>
          <w:lang w:eastAsia="zh-CN"/>
        </w:rPr>
        <w:t>: 538-548 [PMID: 24527363 DOI: 10.1089/wound.2012.0402]</w:t>
      </w:r>
    </w:p>
    <w:p w14:paraId="2E68197B" w14:textId="77777777" w:rsidR="0044190A" w:rsidRDefault="00091783" w:rsidP="006A2F24">
      <w:pPr>
        <w:pStyle w:val="ListParagraph"/>
        <w:numPr>
          <w:ilvl w:val="0"/>
          <w:numId w:val="8"/>
        </w:numPr>
        <w:spacing w:after="0"/>
        <w:ind w:left="426"/>
        <w:rPr>
          <w:rFonts w:ascii="Book Antiqua" w:hAnsi="Book Antiqua"/>
          <w:color w:val="000000" w:themeColor="text1"/>
          <w:szCs w:val="24"/>
          <w:lang w:eastAsia="zh-CN"/>
        </w:rPr>
      </w:pPr>
      <w:proofErr w:type="spellStart"/>
      <w:r w:rsidRPr="00091783">
        <w:rPr>
          <w:rFonts w:ascii="Book Antiqua" w:hAnsi="Book Antiqua"/>
          <w:b/>
          <w:bCs/>
          <w:color w:val="000000" w:themeColor="text1"/>
          <w:szCs w:val="24"/>
          <w:lang w:eastAsia="zh-CN"/>
        </w:rPr>
        <w:t>Blaho</w:t>
      </w:r>
      <w:proofErr w:type="spellEnd"/>
      <w:r w:rsidRPr="00091783">
        <w:rPr>
          <w:rFonts w:ascii="Book Antiqua" w:hAnsi="Book Antiqua"/>
          <w:b/>
          <w:bCs/>
          <w:color w:val="000000" w:themeColor="text1"/>
          <w:szCs w:val="24"/>
          <w:lang w:eastAsia="zh-CN"/>
        </w:rPr>
        <w:t xml:space="preserve"> VA</w:t>
      </w:r>
      <w:r w:rsidRPr="00091783">
        <w:rPr>
          <w:rFonts w:ascii="Book Antiqua" w:hAnsi="Book Antiqua"/>
          <w:color w:val="000000" w:themeColor="text1"/>
          <w:szCs w:val="24"/>
          <w:lang w:eastAsia="zh-CN"/>
        </w:rPr>
        <w:t xml:space="preserve">, </w:t>
      </w:r>
      <w:proofErr w:type="spellStart"/>
      <w:r w:rsidRPr="00091783">
        <w:rPr>
          <w:rFonts w:ascii="Book Antiqua" w:hAnsi="Book Antiqua"/>
          <w:color w:val="000000" w:themeColor="text1"/>
          <w:szCs w:val="24"/>
          <w:lang w:eastAsia="zh-CN"/>
        </w:rPr>
        <w:t>Buczynski</w:t>
      </w:r>
      <w:proofErr w:type="spellEnd"/>
      <w:r w:rsidRPr="00091783">
        <w:rPr>
          <w:rFonts w:ascii="Book Antiqua" w:hAnsi="Book Antiqua"/>
          <w:color w:val="000000" w:themeColor="text1"/>
          <w:szCs w:val="24"/>
          <w:lang w:eastAsia="zh-CN"/>
        </w:rPr>
        <w:t xml:space="preserve"> MW, Brown CR, Dennis EA. </w:t>
      </w:r>
      <w:proofErr w:type="spellStart"/>
      <w:r w:rsidRPr="00091783">
        <w:rPr>
          <w:rFonts w:ascii="Book Antiqua" w:hAnsi="Book Antiqua"/>
          <w:color w:val="000000" w:themeColor="text1"/>
          <w:szCs w:val="24"/>
          <w:lang w:eastAsia="zh-CN"/>
        </w:rPr>
        <w:t>Lipidomic</w:t>
      </w:r>
      <w:proofErr w:type="spellEnd"/>
      <w:r w:rsidRPr="00091783">
        <w:rPr>
          <w:rFonts w:ascii="Book Antiqua" w:hAnsi="Book Antiqua"/>
          <w:color w:val="000000" w:themeColor="text1"/>
          <w:szCs w:val="24"/>
          <w:lang w:eastAsia="zh-CN"/>
        </w:rPr>
        <w:t xml:space="preserve"> analysis of dynamic eicosanoid responses during the induction and resolution of Lyme arthritis. </w:t>
      </w:r>
      <w:r w:rsidRPr="00091783">
        <w:rPr>
          <w:rFonts w:ascii="Book Antiqua" w:hAnsi="Book Antiqua"/>
          <w:i/>
          <w:iCs/>
          <w:color w:val="000000" w:themeColor="text1"/>
          <w:szCs w:val="24"/>
          <w:lang w:eastAsia="zh-CN"/>
        </w:rPr>
        <w:t xml:space="preserve">J </w:t>
      </w:r>
      <w:proofErr w:type="spellStart"/>
      <w:r w:rsidRPr="00091783">
        <w:rPr>
          <w:rFonts w:ascii="Book Antiqua" w:hAnsi="Book Antiqua"/>
          <w:i/>
          <w:iCs/>
          <w:color w:val="000000" w:themeColor="text1"/>
          <w:szCs w:val="24"/>
          <w:lang w:eastAsia="zh-CN"/>
        </w:rPr>
        <w:t>Biol</w:t>
      </w:r>
      <w:proofErr w:type="spellEnd"/>
      <w:r w:rsidRPr="00091783">
        <w:rPr>
          <w:rFonts w:ascii="Book Antiqua" w:hAnsi="Book Antiqua"/>
          <w:i/>
          <w:iCs/>
          <w:color w:val="000000" w:themeColor="text1"/>
          <w:szCs w:val="24"/>
          <w:lang w:eastAsia="zh-CN"/>
        </w:rPr>
        <w:t xml:space="preserve"> </w:t>
      </w:r>
      <w:proofErr w:type="spellStart"/>
      <w:r w:rsidRPr="00091783">
        <w:rPr>
          <w:rFonts w:ascii="Book Antiqua" w:hAnsi="Book Antiqua"/>
          <w:i/>
          <w:iCs/>
          <w:color w:val="000000" w:themeColor="text1"/>
          <w:szCs w:val="24"/>
          <w:lang w:eastAsia="zh-CN"/>
        </w:rPr>
        <w:t>Chem</w:t>
      </w:r>
      <w:proofErr w:type="spellEnd"/>
      <w:r w:rsidRPr="00091783">
        <w:rPr>
          <w:rFonts w:ascii="Book Antiqua" w:hAnsi="Book Antiqua"/>
          <w:color w:val="000000" w:themeColor="text1"/>
          <w:szCs w:val="24"/>
          <w:lang w:eastAsia="zh-CN"/>
        </w:rPr>
        <w:t> 2009; </w:t>
      </w:r>
      <w:r w:rsidRPr="00091783">
        <w:rPr>
          <w:rFonts w:ascii="Book Antiqua" w:hAnsi="Book Antiqua"/>
          <w:b/>
          <w:bCs/>
          <w:color w:val="000000" w:themeColor="text1"/>
          <w:szCs w:val="24"/>
          <w:lang w:eastAsia="zh-CN"/>
        </w:rPr>
        <w:t>284</w:t>
      </w:r>
      <w:r w:rsidRPr="00091783">
        <w:rPr>
          <w:rFonts w:ascii="Book Antiqua" w:hAnsi="Book Antiqua"/>
          <w:color w:val="000000" w:themeColor="text1"/>
          <w:szCs w:val="24"/>
          <w:lang w:eastAsia="zh-CN"/>
        </w:rPr>
        <w:t>: 21599-21612 [PMID: 19487688 DOI: 10.1074/jbc.M109.003822]</w:t>
      </w:r>
    </w:p>
    <w:p w14:paraId="11CE308B" w14:textId="6AA65A39" w:rsidR="00091783" w:rsidRPr="0044190A" w:rsidRDefault="00D7287F" w:rsidP="006A2F24">
      <w:pPr>
        <w:pStyle w:val="ListParagraph"/>
        <w:numPr>
          <w:ilvl w:val="0"/>
          <w:numId w:val="8"/>
        </w:numPr>
        <w:spacing w:after="0"/>
        <w:ind w:left="426"/>
        <w:rPr>
          <w:rFonts w:ascii="Book Antiqua" w:hAnsi="Book Antiqua"/>
          <w:color w:val="000000" w:themeColor="text1"/>
          <w:szCs w:val="24"/>
          <w:lang w:eastAsia="zh-CN"/>
        </w:rPr>
      </w:pPr>
      <w:proofErr w:type="spellStart"/>
      <w:r w:rsidRPr="0044190A">
        <w:rPr>
          <w:rFonts w:ascii="Book Antiqua" w:hAnsi="Book Antiqua"/>
          <w:b/>
          <w:color w:val="000000" w:themeColor="text1"/>
          <w:szCs w:val="24"/>
          <w:lang w:eastAsia="zh-CN"/>
        </w:rPr>
        <w:t>Wijesinghe</w:t>
      </w:r>
      <w:proofErr w:type="spellEnd"/>
      <w:r w:rsidRPr="0044190A">
        <w:rPr>
          <w:rFonts w:ascii="Book Antiqua" w:hAnsi="Book Antiqua"/>
          <w:b/>
          <w:color w:val="000000" w:themeColor="text1"/>
          <w:szCs w:val="24"/>
          <w:lang w:eastAsia="zh-CN"/>
        </w:rPr>
        <w:t xml:space="preserve"> DS</w:t>
      </w:r>
      <w:r w:rsidRPr="0044190A">
        <w:rPr>
          <w:rFonts w:ascii="Book Antiqua" w:hAnsi="Book Antiqua"/>
          <w:color w:val="000000" w:themeColor="text1"/>
          <w:szCs w:val="24"/>
          <w:lang w:eastAsia="zh-CN"/>
        </w:rPr>
        <w:t xml:space="preserve">, </w:t>
      </w:r>
      <w:proofErr w:type="spellStart"/>
      <w:r w:rsidRPr="0044190A">
        <w:rPr>
          <w:rFonts w:ascii="Book Antiqua" w:hAnsi="Book Antiqua"/>
          <w:color w:val="000000" w:themeColor="text1"/>
          <w:szCs w:val="24"/>
          <w:lang w:eastAsia="zh-CN"/>
        </w:rPr>
        <w:t>Mayton</w:t>
      </w:r>
      <w:proofErr w:type="spellEnd"/>
      <w:r w:rsidRPr="0044190A">
        <w:rPr>
          <w:rFonts w:ascii="Book Antiqua" w:hAnsi="Book Antiqua"/>
          <w:color w:val="000000" w:themeColor="text1"/>
          <w:szCs w:val="24"/>
          <w:lang w:eastAsia="zh-CN"/>
        </w:rPr>
        <w:t xml:space="preserve"> EK, </w:t>
      </w:r>
      <w:proofErr w:type="spellStart"/>
      <w:r w:rsidRPr="0044190A">
        <w:rPr>
          <w:rFonts w:ascii="Book Antiqua" w:hAnsi="Book Antiqua"/>
          <w:color w:val="000000" w:themeColor="text1"/>
          <w:szCs w:val="24"/>
          <w:lang w:eastAsia="zh-CN"/>
        </w:rPr>
        <w:t>Mietla</w:t>
      </w:r>
      <w:proofErr w:type="spellEnd"/>
      <w:r w:rsidRPr="0044190A">
        <w:rPr>
          <w:rFonts w:ascii="Book Antiqua" w:hAnsi="Book Antiqua"/>
          <w:color w:val="000000" w:themeColor="text1"/>
          <w:szCs w:val="24"/>
          <w:lang w:eastAsia="zh-CN"/>
        </w:rPr>
        <w:t xml:space="preserve"> JA, Mukherjee A, Wu J, Fang X, </w:t>
      </w:r>
      <w:proofErr w:type="spellStart"/>
      <w:r w:rsidRPr="0044190A">
        <w:rPr>
          <w:rFonts w:ascii="Book Antiqua" w:hAnsi="Book Antiqua"/>
          <w:color w:val="000000" w:themeColor="text1"/>
          <w:szCs w:val="24"/>
          <w:lang w:eastAsia="zh-CN"/>
        </w:rPr>
        <w:t>Chalfant</w:t>
      </w:r>
      <w:proofErr w:type="spellEnd"/>
      <w:r w:rsidRPr="0044190A">
        <w:rPr>
          <w:rFonts w:ascii="Book Antiqua" w:hAnsi="Book Antiqua"/>
          <w:color w:val="000000" w:themeColor="text1"/>
          <w:szCs w:val="24"/>
          <w:lang w:eastAsia="zh-CN"/>
        </w:rPr>
        <w:t xml:space="preserve"> CE</w:t>
      </w:r>
      <w:r w:rsidR="00091783" w:rsidRPr="0044190A">
        <w:rPr>
          <w:rFonts w:ascii="Book Antiqua" w:hAnsi="Book Antiqua"/>
          <w:color w:val="000000" w:themeColor="text1"/>
          <w:szCs w:val="24"/>
          <w:lang w:eastAsia="zh-CN"/>
        </w:rPr>
        <w:t xml:space="preserve">. Characterization of lysophosphatidic acid subspecies produced by </w:t>
      </w:r>
      <w:proofErr w:type="spellStart"/>
      <w:r w:rsidR="00091783" w:rsidRPr="0044190A">
        <w:rPr>
          <w:rFonts w:ascii="Book Antiqua" w:hAnsi="Book Antiqua"/>
          <w:color w:val="000000" w:themeColor="text1"/>
          <w:szCs w:val="24"/>
          <w:lang w:eastAsia="zh-CN"/>
        </w:rPr>
        <w:t>autotaxin</w:t>
      </w:r>
      <w:proofErr w:type="spellEnd"/>
      <w:r w:rsidR="00091783" w:rsidRPr="0044190A">
        <w:rPr>
          <w:rFonts w:ascii="Book Antiqua" w:hAnsi="Book Antiqua"/>
          <w:color w:val="000000" w:themeColor="text1"/>
          <w:szCs w:val="24"/>
          <w:lang w:eastAsia="zh-CN"/>
        </w:rPr>
        <w:t xml:space="preserve"> using a modified HPLC ESI-MS/MS method. </w:t>
      </w:r>
      <w:r w:rsidR="00091783" w:rsidRPr="0044190A">
        <w:rPr>
          <w:rFonts w:ascii="Book Antiqua" w:hAnsi="Book Antiqua"/>
          <w:i/>
          <w:iCs/>
          <w:color w:val="000000" w:themeColor="text1"/>
          <w:szCs w:val="24"/>
          <w:lang w:eastAsia="zh-CN"/>
        </w:rPr>
        <w:t>Anal Methods</w:t>
      </w:r>
      <w:r w:rsidR="00091783" w:rsidRPr="0044190A">
        <w:rPr>
          <w:rFonts w:ascii="Book Antiqua" w:hAnsi="Book Antiqua"/>
          <w:color w:val="000000" w:themeColor="text1"/>
          <w:szCs w:val="24"/>
          <w:lang w:eastAsia="zh-CN"/>
        </w:rPr>
        <w:t> 2011; </w:t>
      </w:r>
      <w:r w:rsidR="00091783" w:rsidRPr="0044190A">
        <w:rPr>
          <w:rFonts w:ascii="Book Antiqua" w:hAnsi="Book Antiqua"/>
          <w:b/>
          <w:bCs/>
          <w:color w:val="000000" w:themeColor="text1"/>
          <w:szCs w:val="24"/>
          <w:lang w:eastAsia="zh-CN"/>
        </w:rPr>
        <w:t>3</w:t>
      </w:r>
      <w:r w:rsidR="00091783" w:rsidRPr="0044190A">
        <w:rPr>
          <w:rFonts w:ascii="Book Antiqua" w:hAnsi="Book Antiqua"/>
          <w:color w:val="000000" w:themeColor="text1"/>
          <w:szCs w:val="24"/>
          <w:lang w:eastAsia="zh-CN"/>
        </w:rPr>
        <w:t>: 2822-2828 [PMID: 24648853 DOI: 10.1039/C1AY05459G]</w:t>
      </w:r>
    </w:p>
    <w:p w14:paraId="2E28F520" w14:textId="7433F355"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proofErr w:type="spellStart"/>
      <w:r w:rsidRPr="00CF4969">
        <w:rPr>
          <w:rFonts w:ascii="Book Antiqua" w:hAnsi="Book Antiqua"/>
          <w:b/>
          <w:color w:val="000000" w:themeColor="text1"/>
          <w:szCs w:val="24"/>
          <w:lang w:eastAsia="zh-CN"/>
        </w:rPr>
        <w:t>Klenner</w:t>
      </w:r>
      <w:proofErr w:type="spellEnd"/>
      <w:r w:rsidRPr="00CF4969">
        <w:rPr>
          <w:rFonts w:ascii="Book Antiqua" w:hAnsi="Book Antiqua"/>
          <w:b/>
          <w:color w:val="000000" w:themeColor="text1"/>
          <w:szCs w:val="24"/>
          <w:lang w:eastAsia="zh-CN"/>
        </w:rPr>
        <w:t xml:space="preserve"> FR</w:t>
      </w:r>
      <w:r w:rsidRPr="00091783">
        <w:rPr>
          <w:rFonts w:ascii="Book Antiqua" w:hAnsi="Book Antiqua"/>
          <w:color w:val="000000" w:themeColor="text1"/>
          <w:szCs w:val="24"/>
          <w:lang w:eastAsia="zh-CN"/>
        </w:rPr>
        <w:t xml:space="preserve">. Observations on the dose and administration of ascorbic acid when employed beyond the range of a vitamin in human pathology. </w:t>
      </w:r>
      <w:r w:rsidRPr="00CF4969">
        <w:rPr>
          <w:rFonts w:ascii="Book Antiqua" w:hAnsi="Book Antiqua"/>
          <w:i/>
          <w:color w:val="000000" w:themeColor="text1"/>
          <w:szCs w:val="24"/>
          <w:lang w:eastAsia="zh-CN"/>
        </w:rPr>
        <w:t>Journal of Applied Nutrition</w:t>
      </w:r>
      <w:r w:rsidRPr="00091783">
        <w:rPr>
          <w:rFonts w:ascii="Book Antiqua" w:hAnsi="Book Antiqua"/>
          <w:color w:val="000000" w:themeColor="text1"/>
          <w:szCs w:val="24"/>
          <w:lang w:eastAsia="zh-CN"/>
        </w:rPr>
        <w:t xml:space="preserve"> 1971; </w:t>
      </w:r>
      <w:r w:rsidRPr="00CF4969">
        <w:rPr>
          <w:rFonts w:ascii="Book Antiqua" w:hAnsi="Book Antiqua"/>
          <w:b/>
          <w:color w:val="000000" w:themeColor="text1"/>
          <w:szCs w:val="24"/>
          <w:lang w:eastAsia="zh-CN"/>
        </w:rPr>
        <w:t>23</w:t>
      </w:r>
      <w:r w:rsidR="00CF4969">
        <w:rPr>
          <w:rFonts w:ascii="Book Antiqua" w:hAnsi="Book Antiqua"/>
          <w:color w:val="000000" w:themeColor="text1"/>
          <w:szCs w:val="24"/>
          <w:lang w:eastAsia="zh-CN"/>
        </w:rPr>
        <w:t>: 61</w:t>
      </w:r>
      <w:r w:rsidR="00CF4969">
        <w:rPr>
          <w:rFonts w:ascii="Book Antiqua" w:hAnsi="Book Antiqua" w:hint="eastAsia"/>
          <w:color w:val="000000" w:themeColor="text1"/>
          <w:szCs w:val="24"/>
          <w:lang w:eastAsia="zh-CN"/>
        </w:rPr>
        <w:t>-</w:t>
      </w:r>
      <w:r w:rsidR="00CF4969">
        <w:rPr>
          <w:rFonts w:ascii="Book Antiqua" w:hAnsi="Book Antiqua"/>
          <w:color w:val="000000" w:themeColor="text1"/>
          <w:szCs w:val="24"/>
          <w:lang w:eastAsia="zh-CN"/>
        </w:rPr>
        <w:t>88</w:t>
      </w:r>
    </w:p>
    <w:p w14:paraId="7450A20A" w14:textId="20712943"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r w:rsidRPr="00091783">
        <w:rPr>
          <w:rFonts w:ascii="Book Antiqua" w:hAnsi="Book Antiqua"/>
          <w:b/>
          <w:bCs/>
          <w:color w:val="000000" w:themeColor="text1"/>
          <w:szCs w:val="24"/>
          <w:lang w:eastAsia="zh-CN"/>
        </w:rPr>
        <w:lastRenderedPageBreak/>
        <w:t>Riordan NH</w:t>
      </w:r>
      <w:r w:rsidRPr="00091783">
        <w:rPr>
          <w:rFonts w:ascii="Book Antiqua" w:hAnsi="Book Antiqua"/>
          <w:color w:val="000000" w:themeColor="text1"/>
          <w:szCs w:val="24"/>
          <w:lang w:eastAsia="zh-CN"/>
        </w:rPr>
        <w:t xml:space="preserve">, Riordan HD, </w:t>
      </w:r>
      <w:proofErr w:type="spellStart"/>
      <w:r w:rsidRPr="00091783">
        <w:rPr>
          <w:rFonts w:ascii="Book Antiqua" w:hAnsi="Book Antiqua"/>
          <w:color w:val="000000" w:themeColor="text1"/>
          <w:szCs w:val="24"/>
          <w:lang w:eastAsia="zh-CN"/>
        </w:rPr>
        <w:t>Meng</w:t>
      </w:r>
      <w:proofErr w:type="spellEnd"/>
      <w:r w:rsidRPr="00091783">
        <w:rPr>
          <w:rFonts w:ascii="Book Antiqua" w:hAnsi="Book Antiqua"/>
          <w:color w:val="000000" w:themeColor="text1"/>
          <w:szCs w:val="24"/>
          <w:lang w:eastAsia="zh-CN"/>
        </w:rPr>
        <w:t xml:space="preserve"> X, Li Y, Jackson JA. Intravenous ascorbate as a tumor cytotoxic chemotherapeutic agent. </w:t>
      </w:r>
      <w:r w:rsidRPr="00091783">
        <w:rPr>
          <w:rFonts w:ascii="Book Antiqua" w:hAnsi="Book Antiqua"/>
          <w:i/>
          <w:iCs/>
          <w:color w:val="000000" w:themeColor="text1"/>
          <w:szCs w:val="24"/>
          <w:lang w:eastAsia="zh-CN"/>
        </w:rPr>
        <w:t>Med Hypotheses</w:t>
      </w:r>
      <w:r w:rsidRPr="00091783">
        <w:rPr>
          <w:rFonts w:ascii="Book Antiqua" w:hAnsi="Book Antiqua"/>
          <w:color w:val="000000" w:themeColor="text1"/>
          <w:szCs w:val="24"/>
          <w:lang w:eastAsia="zh-CN"/>
        </w:rPr>
        <w:t> 1995; </w:t>
      </w:r>
      <w:r w:rsidRPr="00091783">
        <w:rPr>
          <w:rFonts w:ascii="Book Antiqua" w:hAnsi="Book Antiqua"/>
          <w:b/>
          <w:bCs/>
          <w:color w:val="000000" w:themeColor="text1"/>
          <w:szCs w:val="24"/>
          <w:lang w:eastAsia="zh-CN"/>
        </w:rPr>
        <w:t>44</w:t>
      </w:r>
      <w:r w:rsidRPr="00091783">
        <w:rPr>
          <w:rFonts w:ascii="Book Antiqua" w:hAnsi="Book Antiqua"/>
          <w:color w:val="000000" w:themeColor="text1"/>
          <w:szCs w:val="24"/>
          <w:lang w:eastAsia="zh-CN"/>
        </w:rPr>
        <w:t>: 207-213 [PMID: 7609676]</w:t>
      </w:r>
    </w:p>
    <w:p w14:paraId="54655C88" w14:textId="150E8D50" w:rsidR="00091783" w:rsidRPr="00091783" w:rsidRDefault="00402271" w:rsidP="006A2F24">
      <w:pPr>
        <w:pStyle w:val="ListParagraph"/>
        <w:numPr>
          <w:ilvl w:val="0"/>
          <w:numId w:val="8"/>
        </w:numPr>
        <w:spacing w:after="0"/>
        <w:ind w:left="426"/>
        <w:rPr>
          <w:rFonts w:ascii="Book Antiqua" w:hAnsi="Book Antiqua"/>
          <w:color w:val="000000" w:themeColor="text1"/>
          <w:szCs w:val="24"/>
          <w:lang w:eastAsia="zh-CN"/>
        </w:rPr>
      </w:pPr>
      <w:proofErr w:type="spellStart"/>
      <w:r w:rsidRPr="00091783">
        <w:rPr>
          <w:rFonts w:ascii="Book Antiqua" w:hAnsi="Book Antiqua"/>
          <w:b/>
          <w:bCs/>
          <w:color w:val="000000" w:themeColor="text1"/>
          <w:szCs w:val="24"/>
          <w:lang w:eastAsia="zh-CN"/>
        </w:rPr>
        <w:t>Calleja</w:t>
      </w:r>
      <w:proofErr w:type="spellEnd"/>
      <w:r w:rsidRPr="00091783">
        <w:rPr>
          <w:rFonts w:ascii="Book Antiqua" w:hAnsi="Book Antiqua"/>
          <w:b/>
          <w:bCs/>
          <w:color w:val="000000" w:themeColor="text1"/>
          <w:szCs w:val="24"/>
          <w:lang w:eastAsia="zh-CN"/>
        </w:rPr>
        <w:t xml:space="preserve"> </w:t>
      </w:r>
      <w:r w:rsidR="00091783" w:rsidRPr="00091783">
        <w:rPr>
          <w:rFonts w:ascii="Book Antiqua" w:hAnsi="Book Antiqua"/>
          <w:b/>
          <w:bCs/>
          <w:color w:val="000000" w:themeColor="text1"/>
          <w:szCs w:val="24"/>
          <w:lang w:eastAsia="zh-CN"/>
        </w:rPr>
        <w:t>HB</w:t>
      </w:r>
      <w:r w:rsidR="00091783" w:rsidRPr="00091783">
        <w:rPr>
          <w:rFonts w:ascii="Book Antiqua" w:hAnsi="Book Antiqua"/>
          <w:color w:val="000000" w:themeColor="text1"/>
          <w:szCs w:val="24"/>
          <w:lang w:eastAsia="zh-CN"/>
        </w:rPr>
        <w:t xml:space="preserve">, </w:t>
      </w:r>
      <w:r w:rsidRPr="00091783">
        <w:rPr>
          <w:rFonts w:ascii="Book Antiqua" w:hAnsi="Book Antiqua"/>
          <w:color w:val="000000" w:themeColor="text1"/>
          <w:szCs w:val="24"/>
          <w:lang w:eastAsia="zh-CN"/>
        </w:rPr>
        <w:t xml:space="preserve">Brooks </w:t>
      </w:r>
      <w:r w:rsidR="00091783" w:rsidRPr="00091783">
        <w:rPr>
          <w:rFonts w:ascii="Book Antiqua" w:hAnsi="Book Antiqua"/>
          <w:color w:val="000000" w:themeColor="text1"/>
          <w:szCs w:val="24"/>
          <w:lang w:eastAsia="zh-CN"/>
        </w:rPr>
        <w:t>RH. Acute hepatitis treated with high doses of vitamin C. Report of a case. </w:t>
      </w:r>
      <w:r w:rsidR="00091783" w:rsidRPr="00091783">
        <w:rPr>
          <w:rFonts w:ascii="Book Antiqua" w:hAnsi="Book Antiqua"/>
          <w:i/>
          <w:iCs/>
          <w:color w:val="000000" w:themeColor="text1"/>
          <w:szCs w:val="24"/>
          <w:lang w:eastAsia="zh-CN"/>
        </w:rPr>
        <w:t>Ohio State Med J</w:t>
      </w:r>
      <w:r w:rsidR="00091783" w:rsidRPr="00091783">
        <w:rPr>
          <w:rFonts w:ascii="Book Antiqua" w:hAnsi="Book Antiqua"/>
          <w:color w:val="000000" w:themeColor="text1"/>
          <w:szCs w:val="24"/>
          <w:lang w:eastAsia="zh-CN"/>
        </w:rPr>
        <w:t> 1960; </w:t>
      </w:r>
      <w:r w:rsidR="00091783" w:rsidRPr="00091783">
        <w:rPr>
          <w:rFonts w:ascii="Book Antiqua" w:hAnsi="Book Antiqua"/>
          <w:b/>
          <w:bCs/>
          <w:color w:val="000000" w:themeColor="text1"/>
          <w:szCs w:val="24"/>
          <w:lang w:eastAsia="zh-CN"/>
        </w:rPr>
        <w:t>56</w:t>
      </w:r>
      <w:r w:rsidR="00091783" w:rsidRPr="00091783">
        <w:rPr>
          <w:rFonts w:ascii="Book Antiqua" w:hAnsi="Book Antiqua"/>
          <w:color w:val="000000" w:themeColor="text1"/>
          <w:szCs w:val="24"/>
          <w:lang w:eastAsia="zh-CN"/>
        </w:rPr>
        <w:t>: 821-823 [PMID: 13806993]</w:t>
      </w:r>
    </w:p>
    <w:p w14:paraId="4F9BB3D5" w14:textId="54954591"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r w:rsidRPr="00091783">
        <w:rPr>
          <w:rFonts w:ascii="Book Antiqua" w:hAnsi="Book Antiqua"/>
          <w:b/>
          <w:bCs/>
          <w:color w:val="000000" w:themeColor="text1"/>
          <w:szCs w:val="24"/>
          <w:lang w:eastAsia="zh-CN"/>
        </w:rPr>
        <w:t>Cameron E</w:t>
      </w:r>
      <w:r w:rsidRPr="00091783">
        <w:rPr>
          <w:rFonts w:ascii="Book Antiqua" w:hAnsi="Book Antiqua"/>
          <w:color w:val="000000" w:themeColor="text1"/>
          <w:szCs w:val="24"/>
          <w:lang w:eastAsia="zh-CN"/>
        </w:rPr>
        <w:t>, Pauling L. Supplemental ascorbate in the supportive treatment of cancer: Prolongation of survival times in terminal human cancer. </w:t>
      </w:r>
      <w:r w:rsidRPr="00091783">
        <w:rPr>
          <w:rFonts w:ascii="Book Antiqua" w:hAnsi="Book Antiqua"/>
          <w:i/>
          <w:iCs/>
          <w:color w:val="000000" w:themeColor="text1"/>
          <w:szCs w:val="24"/>
          <w:lang w:eastAsia="zh-CN"/>
        </w:rPr>
        <w:t xml:space="preserve">Proc Natl </w:t>
      </w:r>
      <w:proofErr w:type="spellStart"/>
      <w:r w:rsidRPr="00091783">
        <w:rPr>
          <w:rFonts w:ascii="Book Antiqua" w:hAnsi="Book Antiqua"/>
          <w:i/>
          <w:iCs/>
          <w:color w:val="000000" w:themeColor="text1"/>
          <w:szCs w:val="24"/>
          <w:lang w:eastAsia="zh-CN"/>
        </w:rPr>
        <w:t>Acad</w:t>
      </w:r>
      <w:proofErr w:type="spellEnd"/>
      <w:r w:rsidRPr="00091783">
        <w:rPr>
          <w:rFonts w:ascii="Book Antiqua" w:hAnsi="Book Antiqua"/>
          <w:i/>
          <w:iCs/>
          <w:color w:val="000000" w:themeColor="text1"/>
          <w:szCs w:val="24"/>
          <w:lang w:eastAsia="zh-CN"/>
        </w:rPr>
        <w:t xml:space="preserve"> </w:t>
      </w:r>
      <w:proofErr w:type="spellStart"/>
      <w:r w:rsidRPr="00091783">
        <w:rPr>
          <w:rFonts w:ascii="Book Antiqua" w:hAnsi="Book Antiqua"/>
          <w:i/>
          <w:iCs/>
          <w:color w:val="000000" w:themeColor="text1"/>
          <w:szCs w:val="24"/>
          <w:lang w:eastAsia="zh-CN"/>
        </w:rPr>
        <w:t>Sci</w:t>
      </w:r>
      <w:proofErr w:type="spellEnd"/>
      <w:r w:rsidRPr="00091783">
        <w:rPr>
          <w:rFonts w:ascii="Book Antiqua" w:hAnsi="Book Antiqua"/>
          <w:i/>
          <w:iCs/>
          <w:color w:val="000000" w:themeColor="text1"/>
          <w:szCs w:val="24"/>
          <w:lang w:eastAsia="zh-CN"/>
        </w:rPr>
        <w:t xml:space="preserve"> U S A</w:t>
      </w:r>
      <w:r w:rsidRPr="00091783">
        <w:rPr>
          <w:rFonts w:ascii="Book Antiqua" w:hAnsi="Book Antiqua"/>
          <w:color w:val="000000" w:themeColor="text1"/>
          <w:szCs w:val="24"/>
          <w:lang w:eastAsia="zh-CN"/>
        </w:rPr>
        <w:t> 1976; </w:t>
      </w:r>
      <w:r w:rsidRPr="00091783">
        <w:rPr>
          <w:rFonts w:ascii="Book Antiqua" w:hAnsi="Book Antiqua"/>
          <w:b/>
          <w:bCs/>
          <w:color w:val="000000" w:themeColor="text1"/>
          <w:szCs w:val="24"/>
          <w:lang w:eastAsia="zh-CN"/>
        </w:rPr>
        <w:t>73</w:t>
      </w:r>
      <w:r w:rsidRPr="00091783">
        <w:rPr>
          <w:rFonts w:ascii="Book Antiqua" w:hAnsi="Book Antiqua"/>
          <w:color w:val="000000" w:themeColor="text1"/>
          <w:szCs w:val="24"/>
          <w:lang w:eastAsia="zh-CN"/>
        </w:rPr>
        <w:t>: 3685-3689 [PMID: 1068480</w:t>
      </w:r>
      <w:r w:rsidR="00D7287F">
        <w:rPr>
          <w:rFonts w:ascii="Book Antiqua" w:hAnsi="Book Antiqua" w:hint="eastAsia"/>
          <w:color w:val="000000" w:themeColor="text1"/>
          <w:szCs w:val="24"/>
          <w:lang w:eastAsia="zh-CN"/>
        </w:rPr>
        <w:t xml:space="preserve"> DOI:</w:t>
      </w:r>
      <w:r w:rsidR="00D7287F" w:rsidRPr="00D7287F">
        <w:t xml:space="preserve"> </w:t>
      </w:r>
      <w:r w:rsidR="00D7287F" w:rsidRPr="00D7287F">
        <w:rPr>
          <w:rFonts w:ascii="Book Antiqua" w:hAnsi="Book Antiqua"/>
          <w:color w:val="000000" w:themeColor="text1"/>
          <w:szCs w:val="24"/>
          <w:lang w:eastAsia="zh-CN"/>
        </w:rPr>
        <w:t>10.1073/pnas.73.10.3685</w:t>
      </w:r>
      <w:r w:rsidRPr="00091783">
        <w:rPr>
          <w:rFonts w:ascii="Book Antiqua" w:hAnsi="Book Antiqua"/>
          <w:color w:val="000000" w:themeColor="text1"/>
          <w:szCs w:val="24"/>
          <w:lang w:eastAsia="zh-CN"/>
        </w:rPr>
        <w:t>]</w:t>
      </w:r>
    </w:p>
    <w:p w14:paraId="234ED7D5" w14:textId="5B2D2C3F"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r w:rsidRPr="00091783">
        <w:rPr>
          <w:rFonts w:ascii="Book Antiqua" w:hAnsi="Book Antiqua"/>
          <w:b/>
          <w:bCs/>
          <w:color w:val="000000" w:themeColor="text1"/>
          <w:szCs w:val="24"/>
          <w:lang w:eastAsia="zh-CN"/>
        </w:rPr>
        <w:t>Cameron E</w:t>
      </w:r>
      <w:r w:rsidRPr="00091783">
        <w:rPr>
          <w:rFonts w:ascii="Book Antiqua" w:hAnsi="Book Antiqua"/>
          <w:color w:val="000000" w:themeColor="text1"/>
          <w:szCs w:val="24"/>
          <w:lang w:eastAsia="zh-CN"/>
        </w:rPr>
        <w:t>, Pauling L. Supplemental ascorbate in the supportive treatment of cancer: reevaluation of prolongation of survival times in terminal human cancer. </w:t>
      </w:r>
      <w:r w:rsidRPr="00091783">
        <w:rPr>
          <w:rFonts w:ascii="Book Antiqua" w:hAnsi="Book Antiqua"/>
          <w:i/>
          <w:iCs/>
          <w:color w:val="000000" w:themeColor="text1"/>
          <w:szCs w:val="24"/>
          <w:lang w:eastAsia="zh-CN"/>
        </w:rPr>
        <w:t xml:space="preserve">Proc Natl </w:t>
      </w:r>
      <w:proofErr w:type="spellStart"/>
      <w:r w:rsidRPr="00091783">
        <w:rPr>
          <w:rFonts w:ascii="Book Antiqua" w:hAnsi="Book Antiqua"/>
          <w:i/>
          <w:iCs/>
          <w:color w:val="000000" w:themeColor="text1"/>
          <w:szCs w:val="24"/>
          <w:lang w:eastAsia="zh-CN"/>
        </w:rPr>
        <w:t>Acad</w:t>
      </w:r>
      <w:proofErr w:type="spellEnd"/>
      <w:r w:rsidRPr="00091783">
        <w:rPr>
          <w:rFonts w:ascii="Book Antiqua" w:hAnsi="Book Antiqua"/>
          <w:i/>
          <w:iCs/>
          <w:color w:val="000000" w:themeColor="text1"/>
          <w:szCs w:val="24"/>
          <w:lang w:eastAsia="zh-CN"/>
        </w:rPr>
        <w:t xml:space="preserve"> </w:t>
      </w:r>
      <w:proofErr w:type="spellStart"/>
      <w:r w:rsidRPr="00091783">
        <w:rPr>
          <w:rFonts w:ascii="Book Antiqua" w:hAnsi="Book Antiqua"/>
          <w:i/>
          <w:iCs/>
          <w:color w:val="000000" w:themeColor="text1"/>
          <w:szCs w:val="24"/>
          <w:lang w:eastAsia="zh-CN"/>
        </w:rPr>
        <w:t>Sci</w:t>
      </w:r>
      <w:proofErr w:type="spellEnd"/>
      <w:r w:rsidRPr="00091783">
        <w:rPr>
          <w:rFonts w:ascii="Book Antiqua" w:hAnsi="Book Antiqua"/>
          <w:i/>
          <w:iCs/>
          <w:color w:val="000000" w:themeColor="text1"/>
          <w:szCs w:val="24"/>
          <w:lang w:eastAsia="zh-CN"/>
        </w:rPr>
        <w:t xml:space="preserve"> U S A</w:t>
      </w:r>
      <w:r w:rsidRPr="00091783">
        <w:rPr>
          <w:rFonts w:ascii="Book Antiqua" w:hAnsi="Book Antiqua"/>
          <w:color w:val="000000" w:themeColor="text1"/>
          <w:szCs w:val="24"/>
          <w:lang w:eastAsia="zh-CN"/>
        </w:rPr>
        <w:t> 1978; </w:t>
      </w:r>
      <w:r w:rsidRPr="00091783">
        <w:rPr>
          <w:rFonts w:ascii="Book Antiqua" w:hAnsi="Book Antiqua"/>
          <w:b/>
          <w:bCs/>
          <w:color w:val="000000" w:themeColor="text1"/>
          <w:szCs w:val="24"/>
          <w:lang w:eastAsia="zh-CN"/>
        </w:rPr>
        <w:t>75</w:t>
      </w:r>
      <w:r w:rsidRPr="00091783">
        <w:rPr>
          <w:rFonts w:ascii="Book Antiqua" w:hAnsi="Book Antiqua"/>
          <w:color w:val="000000" w:themeColor="text1"/>
          <w:szCs w:val="24"/>
          <w:lang w:eastAsia="zh-CN"/>
        </w:rPr>
        <w:t>: 4538-4542 [PMID: 279931</w:t>
      </w:r>
      <w:r w:rsidR="00D7287F">
        <w:rPr>
          <w:rFonts w:ascii="Book Antiqua" w:hAnsi="Book Antiqua" w:hint="eastAsia"/>
          <w:color w:val="000000" w:themeColor="text1"/>
          <w:szCs w:val="24"/>
          <w:lang w:eastAsia="zh-CN"/>
        </w:rPr>
        <w:t xml:space="preserve"> DOI: </w:t>
      </w:r>
      <w:r w:rsidR="00D7287F" w:rsidRPr="00D7287F">
        <w:rPr>
          <w:rFonts w:ascii="Book Antiqua" w:hAnsi="Book Antiqua"/>
          <w:color w:val="000000" w:themeColor="text1"/>
          <w:szCs w:val="24"/>
          <w:lang w:eastAsia="zh-CN"/>
        </w:rPr>
        <w:t>10.1073/pnas.75.9.4538</w:t>
      </w:r>
      <w:r w:rsidRPr="00091783">
        <w:rPr>
          <w:rFonts w:ascii="Book Antiqua" w:hAnsi="Book Antiqua"/>
          <w:color w:val="000000" w:themeColor="text1"/>
          <w:szCs w:val="24"/>
          <w:lang w:eastAsia="zh-CN"/>
        </w:rPr>
        <w:t>]</w:t>
      </w:r>
    </w:p>
    <w:p w14:paraId="22BADDF9" w14:textId="0E043E96"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proofErr w:type="spellStart"/>
      <w:r w:rsidRPr="00091783">
        <w:rPr>
          <w:rFonts w:ascii="Book Antiqua" w:hAnsi="Book Antiqua"/>
          <w:b/>
          <w:bCs/>
          <w:color w:val="000000" w:themeColor="text1"/>
          <w:szCs w:val="24"/>
          <w:lang w:eastAsia="zh-CN"/>
        </w:rPr>
        <w:t>Padayatty</w:t>
      </w:r>
      <w:proofErr w:type="spellEnd"/>
      <w:r w:rsidRPr="00091783">
        <w:rPr>
          <w:rFonts w:ascii="Book Antiqua" w:hAnsi="Book Antiqua"/>
          <w:b/>
          <w:bCs/>
          <w:color w:val="000000" w:themeColor="text1"/>
          <w:szCs w:val="24"/>
          <w:lang w:eastAsia="zh-CN"/>
        </w:rPr>
        <w:t xml:space="preserve"> SJ</w:t>
      </w:r>
      <w:r w:rsidRPr="00091783">
        <w:rPr>
          <w:rFonts w:ascii="Book Antiqua" w:hAnsi="Book Antiqua"/>
          <w:color w:val="000000" w:themeColor="text1"/>
          <w:szCs w:val="24"/>
          <w:lang w:eastAsia="zh-CN"/>
        </w:rPr>
        <w:t>, Sun H, Wang Y, Riordan HD, Hewitt SM, Katz A, Wesley RA, Levine M. Vitamin C pharmacokinetics: implications for oral and intravenous use. </w:t>
      </w:r>
      <w:r w:rsidRPr="00091783">
        <w:rPr>
          <w:rFonts w:ascii="Book Antiqua" w:hAnsi="Book Antiqua"/>
          <w:i/>
          <w:iCs/>
          <w:color w:val="000000" w:themeColor="text1"/>
          <w:szCs w:val="24"/>
          <w:lang w:eastAsia="zh-CN"/>
        </w:rPr>
        <w:t>Ann Intern Med</w:t>
      </w:r>
      <w:r w:rsidRPr="00091783">
        <w:rPr>
          <w:rFonts w:ascii="Book Antiqua" w:hAnsi="Book Antiqua"/>
          <w:color w:val="000000" w:themeColor="text1"/>
          <w:szCs w:val="24"/>
          <w:lang w:eastAsia="zh-CN"/>
        </w:rPr>
        <w:t> 2004; </w:t>
      </w:r>
      <w:r w:rsidRPr="00091783">
        <w:rPr>
          <w:rFonts w:ascii="Book Antiqua" w:hAnsi="Book Antiqua"/>
          <w:b/>
          <w:bCs/>
          <w:color w:val="000000" w:themeColor="text1"/>
          <w:szCs w:val="24"/>
          <w:lang w:eastAsia="zh-CN"/>
        </w:rPr>
        <w:t>140</w:t>
      </w:r>
      <w:r w:rsidRPr="00091783">
        <w:rPr>
          <w:rFonts w:ascii="Book Antiqua" w:hAnsi="Book Antiqua"/>
          <w:color w:val="000000" w:themeColor="text1"/>
          <w:szCs w:val="24"/>
          <w:lang w:eastAsia="zh-CN"/>
        </w:rPr>
        <w:t>: 533-537 [PMID: 15068981</w:t>
      </w:r>
      <w:r w:rsidR="00D7287F">
        <w:rPr>
          <w:rFonts w:ascii="Book Antiqua" w:hAnsi="Book Antiqua" w:hint="eastAsia"/>
          <w:color w:val="000000" w:themeColor="text1"/>
          <w:szCs w:val="24"/>
          <w:lang w:eastAsia="zh-CN"/>
        </w:rPr>
        <w:t xml:space="preserve"> DOI: </w:t>
      </w:r>
      <w:r w:rsidR="00D7287F" w:rsidRPr="00D7287F">
        <w:rPr>
          <w:rFonts w:ascii="Book Antiqua" w:hAnsi="Book Antiqua"/>
          <w:color w:val="000000" w:themeColor="text1"/>
          <w:szCs w:val="24"/>
          <w:lang w:eastAsia="zh-CN"/>
        </w:rPr>
        <w:t>10.7326/0003-4819-140-7-200404060-00010</w:t>
      </w:r>
      <w:r w:rsidRPr="00091783">
        <w:rPr>
          <w:rFonts w:ascii="Book Antiqua" w:hAnsi="Book Antiqua"/>
          <w:color w:val="000000" w:themeColor="text1"/>
          <w:szCs w:val="24"/>
          <w:lang w:eastAsia="zh-CN"/>
        </w:rPr>
        <w:t>]</w:t>
      </w:r>
    </w:p>
    <w:p w14:paraId="75E259E4" w14:textId="6538235C"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r w:rsidRPr="00091783">
        <w:rPr>
          <w:rFonts w:ascii="Book Antiqua" w:hAnsi="Book Antiqua"/>
          <w:b/>
          <w:bCs/>
          <w:color w:val="000000" w:themeColor="text1"/>
          <w:szCs w:val="24"/>
          <w:lang w:eastAsia="zh-CN"/>
        </w:rPr>
        <w:t>Levine M</w:t>
      </w:r>
      <w:r w:rsidRPr="00091783">
        <w:rPr>
          <w:rFonts w:ascii="Book Antiqua" w:hAnsi="Book Antiqua"/>
          <w:color w:val="000000" w:themeColor="text1"/>
          <w:szCs w:val="24"/>
          <w:lang w:eastAsia="zh-CN"/>
        </w:rPr>
        <w:t xml:space="preserve">, </w:t>
      </w:r>
      <w:proofErr w:type="spellStart"/>
      <w:r w:rsidRPr="00091783">
        <w:rPr>
          <w:rFonts w:ascii="Book Antiqua" w:hAnsi="Book Antiqua"/>
          <w:color w:val="000000" w:themeColor="text1"/>
          <w:szCs w:val="24"/>
          <w:lang w:eastAsia="zh-CN"/>
        </w:rPr>
        <w:t>Espey</w:t>
      </w:r>
      <w:proofErr w:type="spellEnd"/>
      <w:r w:rsidRPr="00091783">
        <w:rPr>
          <w:rFonts w:ascii="Book Antiqua" w:hAnsi="Book Antiqua"/>
          <w:color w:val="000000" w:themeColor="text1"/>
          <w:szCs w:val="24"/>
          <w:lang w:eastAsia="zh-CN"/>
        </w:rPr>
        <w:t xml:space="preserve"> MG, Chen Q. Losing and finding a way at C: new promise for pharmacologic ascorbate in cancer treatment. </w:t>
      </w:r>
      <w:r w:rsidRPr="00091783">
        <w:rPr>
          <w:rFonts w:ascii="Book Antiqua" w:hAnsi="Book Antiqua"/>
          <w:i/>
          <w:iCs/>
          <w:color w:val="000000" w:themeColor="text1"/>
          <w:szCs w:val="24"/>
          <w:lang w:eastAsia="zh-CN"/>
        </w:rPr>
        <w:t xml:space="preserve">Free </w:t>
      </w:r>
      <w:proofErr w:type="spellStart"/>
      <w:r w:rsidRPr="00091783">
        <w:rPr>
          <w:rFonts w:ascii="Book Antiqua" w:hAnsi="Book Antiqua"/>
          <w:i/>
          <w:iCs/>
          <w:color w:val="000000" w:themeColor="text1"/>
          <w:szCs w:val="24"/>
          <w:lang w:eastAsia="zh-CN"/>
        </w:rPr>
        <w:t>Radic</w:t>
      </w:r>
      <w:proofErr w:type="spellEnd"/>
      <w:r w:rsidRPr="00091783">
        <w:rPr>
          <w:rFonts w:ascii="Book Antiqua" w:hAnsi="Book Antiqua"/>
          <w:i/>
          <w:iCs/>
          <w:color w:val="000000" w:themeColor="text1"/>
          <w:szCs w:val="24"/>
          <w:lang w:eastAsia="zh-CN"/>
        </w:rPr>
        <w:t xml:space="preserve"> </w:t>
      </w:r>
      <w:proofErr w:type="spellStart"/>
      <w:r w:rsidRPr="00091783">
        <w:rPr>
          <w:rFonts w:ascii="Book Antiqua" w:hAnsi="Book Antiqua"/>
          <w:i/>
          <w:iCs/>
          <w:color w:val="000000" w:themeColor="text1"/>
          <w:szCs w:val="24"/>
          <w:lang w:eastAsia="zh-CN"/>
        </w:rPr>
        <w:t>Biol</w:t>
      </w:r>
      <w:proofErr w:type="spellEnd"/>
      <w:r w:rsidRPr="00091783">
        <w:rPr>
          <w:rFonts w:ascii="Book Antiqua" w:hAnsi="Book Antiqua"/>
          <w:i/>
          <w:iCs/>
          <w:color w:val="000000" w:themeColor="text1"/>
          <w:szCs w:val="24"/>
          <w:lang w:eastAsia="zh-CN"/>
        </w:rPr>
        <w:t xml:space="preserve"> Med</w:t>
      </w:r>
      <w:r w:rsidRPr="00091783">
        <w:rPr>
          <w:rFonts w:ascii="Book Antiqua" w:hAnsi="Book Antiqua"/>
          <w:color w:val="000000" w:themeColor="text1"/>
          <w:szCs w:val="24"/>
          <w:lang w:eastAsia="zh-CN"/>
        </w:rPr>
        <w:t> 2009; </w:t>
      </w:r>
      <w:r w:rsidRPr="00091783">
        <w:rPr>
          <w:rFonts w:ascii="Book Antiqua" w:hAnsi="Book Antiqua"/>
          <w:b/>
          <w:bCs/>
          <w:color w:val="000000" w:themeColor="text1"/>
          <w:szCs w:val="24"/>
          <w:lang w:eastAsia="zh-CN"/>
        </w:rPr>
        <w:t>47</w:t>
      </w:r>
      <w:r w:rsidRPr="00091783">
        <w:rPr>
          <w:rFonts w:ascii="Book Antiqua" w:hAnsi="Book Antiqua"/>
          <w:color w:val="000000" w:themeColor="text1"/>
          <w:szCs w:val="24"/>
          <w:lang w:eastAsia="zh-CN"/>
        </w:rPr>
        <w:t>: 27-29 [PMID: 19361554 DOI: 10.1016/j.freeradbiomed.2009.04.001]</w:t>
      </w:r>
    </w:p>
    <w:p w14:paraId="079F8820" w14:textId="71D867BE"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proofErr w:type="spellStart"/>
      <w:r w:rsidRPr="00091783">
        <w:rPr>
          <w:rFonts w:ascii="Book Antiqua" w:hAnsi="Book Antiqua"/>
          <w:b/>
          <w:bCs/>
          <w:color w:val="000000" w:themeColor="text1"/>
          <w:szCs w:val="24"/>
          <w:lang w:eastAsia="zh-CN"/>
        </w:rPr>
        <w:t>Swarbreck</w:t>
      </w:r>
      <w:proofErr w:type="spellEnd"/>
      <w:r w:rsidRPr="00091783">
        <w:rPr>
          <w:rFonts w:ascii="Book Antiqua" w:hAnsi="Book Antiqua"/>
          <w:b/>
          <w:bCs/>
          <w:color w:val="000000" w:themeColor="text1"/>
          <w:szCs w:val="24"/>
          <w:lang w:eastAsia="zh-CN"/>
        </w:rPr>
        <w:t xml:space="preserve"> SB</w:t>
      </w:r>
      <w:r w:rsidRPr="00091783">
        <w:rPr>
          <w:rFonts w:ascii="Book Antiqua" w:hAnsi="Book Antiqua"/>
          <w:color w:val="000000" w:themeColor="text1"/>
          <w:szCs w:val="24"/>
          <w:lang w:eastAsia="zh-CN"/>
        </w:rPr>
        <w:t xml:space="preserve">, </w:t>
      </w:r>
      <w:proofErr w:type="spellStart"/>
      <w:r w:rsidRPr="00091783">
        <w:rPr>
          <w:rFonts w:ascii="Book Antiqua" w:hAnsi="Book Antiqua"/>
          <w:color w:val="000000" w:themeColor="text1"/>
          <w:szCs w:val="24"/>
          <w:lang w:eastAsia="zh-CN"/>
        </w:rPr>
        <w:t>Secor</w:t>
      </w:r>
      <w:proofErr w:type="spellEnd"/>
      <w:r w:rsidRPr="00091783">
        <w:rPr>
          <w:rFonts w:ascii="Book Antiqua" w:hAnsi="Book Antiqua"/>
          <w:color w:val="000000" w:themeColor="text1"/>
          <w:szCs w:val="24"/>
          <w:lang w:eastAsia="zh-CN"/>
        </w:rPr>
        <w:t xml:space="preserve"> D, Ellis CG, Sharpe MD, Wilson JX, </w:t>
      </w:r>
      <w:proofErr w:type="spellStart"/>
      <w:r w:rsidRPr="00091783">
        <w:rPr>
          <w:rFonts w:ascii="Book Antiqua" w:hAnsi="Book Antiqua"/>
          <w:color w:val="000000" w:themeColor="text1"/>
          <w:szCs w:val="24"/>
          <w:lang w:eastAsia="zh-CN"/>
        </w:rPr>
        <w:t>Tyml</w:t>
      </w:r>
      <w:proofErr w:type="spellEnd"/>
      <w:r w:rsidRPr="00091783">
        <w:rPr>
          <w:rFonts w:ascii="Book Antiqua" w:hAnsi="Book Antiqua"/>
          <w:color w:val="000000" w:themeColor="text1"/>
          <w:szCs w:val="24"/>
          <w:lang w:eastAsia="zh-CN"/>
        </w:rPr>
        <w:t xml:space="preserve"> K. Effect of ascorbate on plasminogen activator inhibitor-1 expression and release from platelets and endothelial cells in an in-vitro model of sepsis. </w:t>
      </w:r>
      <w:r w:rsidRPr="00091783">
        <w:rPr>
          <w:rFonts w:ascii="Book Antiqua" w:hAnsi="Book Antiqua"/>
          <w:i/>
          <w:iCs/>
          <w:color w:val="000000" w:themeColor="text1"/>
          <w:szCs w:val="24"/>
          <w:lang w:eastAsia="zh-CN"/>
        </w:rPr>
        <w:t xml:space="preserve">Blood </w:t>
      </w:r>
      <w:proofErr w:type="spellStart"/>
      <w:r w:rsidRPr="00091783">
        <w:rPr>
          <w:rFonts w:ascii="Book Antiqua" w:hAnsi="Book Antiqua"/>
          <w:i/>
          <w:iCs/>
          <w:color w:val="000000" w:themeColor="text1"/>
          <w:szCs w:val="24"/>
          <w:lang w:eastAsia="zh-CN"/>
        </w:rPr>
        <w:t>Coagul</w:t>
      </w:r>
      <w:proofErr w:type="spellEnd"/>
      <w:r w:rsidRPr="00091783">
        <w:rPr>
          <w:rFonts w:ascii="Book Antiqua" w:hAnsi="Book Antiqua"/>
          <w:i/>
          <w:iCs/>
          <w:color w:val="000000" w:themeColor="text1"/>
          <w:szCs w:val="24"/>
          <w:lang w:eastAsia="zh-CN"/>
        </w:rPr>
        <w:t xml:space="preserve"> Fibrinolysis</w:t>
      </w:r>
      <w:r w:rsidRPr="00091783">
        <w:rPr>
          <w:rFonts w:ascii="Book Antiqua" w:hAnsi="Book Antiqua"/>
          <w:color w:val="000000" w:themeColor="text1"/>
          <w:szCs w:val="24"/>
          <w:lang w:eastAsia="zh-CN"/>
        </w:rPr>
        <w:t> 2015; </w:t>
      </w:r>
      <w:r w:rsidRPr="00091783">
        <w:rPr>
          <w:rFonts w:ascii="Book Antiqua" w:hAnsi="Book Antiqua"/>
          <w:b/>
          <w:bCs/>
          <w:color w:val="000000" w:themeColor="text1"/>
          <w:szCs w:val="24"/>
          <w:lang w:eastAsia="zh-CN"/>
        </w:rPr>
        <w:t>26</w:t>
      </w:r>
      <w:r w:rsidRPr="00091783">
        <w:rPr>
          <w:rFonts w:ascii="Book Antiqua" w:hAnsi="Book Antiqua"/>
          <w:color w:val="000000" w:themeColor="text1"/>
          <w:szCs w:val="24"/>
          <w:lang w:eastAsia="zh-CN"/>
        </w:rPr>
        <w:t>: 436-442 [PMID: 25730478 DOI: 10.1097/MBC.0000000000000273]</w:t>
      </w:r>
    </w:p>
    <w:p w14:paraId="0E35F6B0" w14:textId="488BFD20"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proofErr w:type="spellStart"/>
      <w:r w:rsidRPr="00091783">
        <w:rPr>
          <w:rFonts w:ascii="Book Antiqua" w:hAnsi="Book Antiqua"/>
          <w:b/>
          <w:bCs/>
          <w:color w:val="000000" w:themeColor="text1"/>
          <w:szCs w:val="24"/>
          <w:lang w:eastAsia="zh-CN"/>
        </w:rPr>
        <w:t>Secor</w:t>
      </w:r>
      <w:proofErr w:type="spellEnd"/>
      <w:r w:rsidRPr="00091783">
        <w:rPr>
          <w:rFonts w:ascii="Book Antiqua" w:hAnsi="Book Antiqua"/>
          <w:b/>
          <w:bCs/>
          <w:color w:val="000000" w:themeColor="text1"/>
          <w:szCs w:val="24"/>
          <w:lang w:eastAsia="zh-CN"/>
        </w:rPr>
        <w:t xml:space="preserve"> D</w:t>
      </w:r>
      <w:r w:rsidRPr="00091783">
        <w:rPr>
          <w:rFonts w:ascii="Book Antiqua" w:hAnsi="Book Antiqua"/>
          <w:color w:val="000000" w:themeColor="text1"/>
          <w:szCs w:val="24"/>
          <w:lang w:eastAsia="zh-CN"/>
        </w:rPr>
        <w:t xml:space="preserve">, </w:t>
      </w:r>
      <w:proofErr w:type="spellStart"/>
      <w:r w:rsidRPr="00091783">
        <w:rPr>
          <w:rFonts w:ascii="Book Antiqua" w:hAnsi="Book Antiqua"/>
          <w:color w:val="000000" w:themeColor="text1"/>
          <w:szCs w:val="24"/>
          <w:lang w:eastAsia="zh-CN"/>
        </w:rPr>
        <w:t>Swarbreck</w:t>
      </w:r>
      <w:proofErr w:type="spellEnd"/>
      <w:r w:rsidRPr="00091783">
        <w:rPr>
          <w:rFonts w:ascii="Book Antiqua" w:hAnsi="Book Antiqua"/>
          <w:color w:val="000000" w:themeColor="text1"/>
          <w:szCs w:val="24"/>
          <w:lang w:eastAsia="zh-CN"/>
        </w:rPr>
        <w:t xml:space="preserve"> S, Ellis CG, Sharpe MD, </w:t>
      </w:r>
      <w:proofErr w:type="spellStart"/>
      <w:r w:rsidRPr="00091783">
        <w:rPr>
          <w:rFonts w:ascii="Book Antiqua" w:hAnsi="Book Antiqua"/>
          <w:color w:val="000000" w:themeColor="text1"/>
          <w:szCs w:val="24"/>
          <w:lang w:eastAsia="zh-CN"/>
        </w:rPr>
        <w:t>Tyml</w:t>
      </w:r>
      <w:proofErr w:type="spellEnd"/>
      <w:r w:rsidRPr="00091783">
        <w:rPr>
          <w:rFonts w:ascii="Book Antiqua" w:hAnsi="Book Antiqua"/>
          <w:color w:val="000000" w:themeColor="text1"/>
          <w:szCs w:val="24"/>
          <w:lang w:eastAsia="zh-CN"/>
        </w:rPr>
        <w:t xml:space="preserve"> K. Ascorbate reduces mouse platelet aggregation and surface P-selectin expression in an ex vivo model of sepsis. </w:t>
      </w:r>
      <w:r w:rsidRPr="00091783">
        <w:rPr>
          <w:rFonts w:ascii="Book Antiqua" w:hAnsi="Book Antiqua"/>
          <w:i/>
          <w:iCs/>
          <w:color w:val="000000" w:themeColor="text1"/>
          <w:szCs w:val="24"/>
          <w:lang w:eastAsia="zh-CN"/>
        </w:rPr>
        <w:t>Microcirculation</w:t>
      </w:r>
      <w:r w:rsidRPr="00091783">
        <w:rPr>
          <w:rFonts w:ascii="Book Antiqua" w:hAnsi="Book Antiqua"/>
          <w:color w:val="000000" w:themeColor="text1"/>
          <w:szCs w:val="24"/>
          <w:lang w:eastAsia="zh-CN"/>
        </w:rPr>
        <w:t> 2013; </w:t>
      </w:r>
      <w:r w:rsidRPr="00091783">
        <w:rPr>
          <w:rFonts w:ascii="Book Antiqua" w:hAnsi="Book Antiqua"/>
          <w:b/>
          <w:bCs/>
          <w:color w:val="000000" w:themeColor="text1"/>
          <w:szCs w:val="24"/>
          <w:lang w:eastAsia="zh-CN"/>
        </w:rPr>
        <w:t>20</w:t>
      </w:r>
      <w:r w:rsidRPr="00091783">
        <w:rPr>
          <w:rFonts w:ascii="Book Antiqua" w:hAnsi="Book Antiqua"/>
          <w:color w:val="000000" w:themeColor="text1"/>
          <w:szCs w:val="24"/>
          <w:lang w:eastAsia="zh-CN"/>
        </w:rPr>
        <w:t>: 502-510 [PMID: 23402318 DOI: 10.1111/micc.12047]</w:t>
      </w:r>
    </w:p>
    <w:p w14:paraId="47458738" w14:textId="38A07CC1"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proofErr w:type="spellStart"/>
      <w:r w:rsidRPr="00091783">
        <w:rPr>
          <w:rFonts w:ascii="Book Antiqua" w:hAnsi="Book Antiqua"/>
          <w:b/>
          <w:bCs/>
          <w:color w:val="000000" w:themeColor="text1"/>
          <w:szCs w:val="24"/>
          <w:lang w:eastAsia="zh-CN"/>
        </w:rPr>
        <w:t>Iuliano</w:t>
      </w:r>
      <w:proofErr w:type="spellEnd"/>
      <w:r w:rsidRPr="00091783">
        <w:rPr>
          <w:rFonts w:ascii="Book Antiqua" w:hAnsi="Book Antiqua"/>
          <w:b/>
          <w:bCs/>
          <w:color w:val="000000" w:themeColor="text1"/>
          <w:szCs w:val="24"/>
          <w:lang w:eastAsia="zh-CN"/>
        </w:rPr>
        <w:t xml:space="preserve"> L</w:t>
      </w:r>
      <w:r w:rsidRPr="00091783">
        <w:rPr>
          <w:rFonts w:ascii="Book Antiqua" w:hAnsi="Book Antiqua"/>
          <w:color w:val="000000" w:themeColor="text1"/>
          <w:szCs w:val="24"/>
          <w:lang w:eastAsia="zh-CN"/>
        </w:rPr>
        <w:t xml:space="preserve">, </w:t>
      </w:r>
      <w:proofErr w:type="spellStart"/>
      <w:r w:rsidRPr="00091783">
        <w:rPr>
          <w:rFonts w:ascii="Book Antiqua" w:hAnsi="Book Antiqua"/>
          <w:color w:val="000000" w:themeColor="text1"/>
          <w:szCs w:val="24"/>
          <w:lang w:eastAsia="zh-CN"/>
        </w:rPr>
        <w:t>Colavita</w:t>
      </w:r>
      <w:proofErr w:type="spellEnd"/>
      <w:r w:rsidRPr="00091783">
        <w:rPr>
          <w:rFonts w:ascii="Book Antiqua" w:hAnsi="Book Antiqua"/>
          <w:color w:val="000000" w:themeColor="text1"/>
          <w:szCs w:val="24"/>
          <w:lang w:eastAsia="zh-CN"/>
        </w:rPr>
        <w:t xml:space="preserve"> AR, Leo R, </w:t>
      </w:r>
      <w:proofErr w:type="spellStart"/>
      <w:r w:rsidRPr="00091783">
        <w:rPr>
          <w:rFonts w:ascii="Book Antiqua" w:hAnsi="Book Antiqua"/>
          <w:color w:val="000000" w:themeColor="text1"/>
          <w:szCs w:val="24"/>
          <w:lang w:eastAsia="zh-CN"/>
        </w:rPr>
        <w:t>Praticò</w:t>
      </w:r>
      <w:proofErr w:type="spellEnd"/>
      <w:r w:rsidRPr="00091783">
        <w:rPr>
          <w:rFonts w:ascii="Book Antiqua" w:hAnsi="Book Antiqua"/>
          <w:color w:val="000000" w:themeColor="text1"/>
          <w:szCs w:val="24"/>
          <w:lang w:eastAsia="zh-CN"/>
        </w:rPr>
        <w:t xml:space="preserve"> D, </w:t>
      </w:r>
      <w:proofErr w:type="spellStart"/>
      <w:r w:rsidRPr="00091783">
        <w:rPr>
          <w:rFonts w:ascii="Book Antiqua" w:hAnsi="Book Antiqua"/>
          <w:color w:val="000000" w:themeColor="text1"/>
          <w:szCs w:val="24"/>
          <w:lang w:eastAsia="zh-CN"/>
        </w:rPr>
        <w:t>Violi</w:t>
      </w:r>
      <w:proofErr w:type="spellEnd"/>
      <w:r w:rsidRPr="00091783">
        <w:rPr>
          <w:rFonts w:ascii="Book Antiqua" w:hAnsi="Book Antiqua"/>
          <w:color w:val="000000" w:themeColor="text1"/>
          <w:szCs w:val="24"/>
          <w:lang w:eastAsia="zh-CN"/>
        </w:rPr>
        <w:t xml:space="preserve"> F. Oxygen free radicals and platelet activation. </w:t>
      </w:r>
      <w:r w:rsidRPr="00091783">
        <w:rPr>
          <w:rFonts w:ascii="Book Antiqua" w:hAnsi="Book Antiqua"/>
          <w:i/>
          <w:iCs/>
          <w:color w:val="000000" w:themeColor="text1"/>
          <w:szCs w:val="24"/>
          <w:lang w:eastAsia="zh-CN"/>
        </w:rPr>
        <w:t xml:space="preserve">Free </w:t>
      </w:r>
      <w:proofErr w:type="spellStart"/>
      <w:r w:rsidRPr="00091783">
        <w:rPr>
          <w:rFonts w:ascii="Book Antiqua" w:hAnsi="Book Antiqua"/>
          <w:i/>
          <w:iCs/>
          <w:color w:val="000000" w:themeColor="text1"/>
          <w:szCs w:val="24"/>
          <w:lang w:eastAsia="zh-CN"/>
        </w:rPr>
        <w:t>Radic</w:t>
      </w:r>
      <w:proofErr w:type="spellEnd"/>
      <w:r w:rsidRPr="00091783">
        <w:rPr>
          <w:rFonts w:ascii="Book Antiqua" w:hAnsi="Book Antiqua"/>
          <w:i/>
          <w:iCs/>
          <w:color w:val="000000" w:themeColor="text1"/>
          <w:szCs w:val="24"/>
          <w:lang w:eastAsia="zh-CN"/>
        </w:rPr>
        <w:t xml:space="preserve"> </w:t>
      </w:r>
      <w:proofErr w:type="spellStart"/>
      <w:r w:rsidRPr="00091783">
        <w:rPr>
          <w:rFonts w:ascii="Book Antiqua" w:hAnsi="Book Antiqua"/>
          <w:i/>
          <w:iCs/>
          <w:color w:val="000000" w:themeColor="text1"/>
          <w:szCs w:val="24"/>
          <w:lang w:eastAsia="zh-CN"/>
        </w:rPr>
        <w:t>Biol</w:t>
      </w:r>
      <w:proofErr w:type="spellEnd"/>
      <w:r w:rsidRPr="00091783">
        <w:rPr>
          <w:rFonts w:ascii="Book Antiqua" w:hAnsi="Book Antiqua"/>
          <w:i/>
          <w:iCs/>
          <w:color w:val="000000" w:themeColor="text1"/>
          <w:szCs w:val="24"/>
          <w:lang w:eastAsia="zh-CN"/>
        </w:rPr>
        <w:t xml:space="preserve"> Med</w:t>
      </w:r>
      <w:r w:rsidRPr="00091783">
        <w:rPr>
          <w:rFonts w:ascii="Book Antiqua" w:hAnsi="Book Antiqua"/>
          <w:color w:val="000000" w:themeColor="text1"/>
          <w:szCs w:val="24"/>
          <w:lang w:eastAsia="zh-CN"/>
        </w:rPr>
        <w:t> 1997; </w:t>
      </w:r>
      <w:r w:rsidRPr="00091783">
        <w:rPr>
          <w:rFonts w:ascii="Book Antiqua" w:hAnsi="Book Antiqua"/>
          <w:b/>
          <w:bCs/>
          <w:color w:val="000000" w:themeColor="text1"/>
          <w:szCs w:val="24"/>
          <w:lang w:eastAsia="zh-CN"/>
        </w:rPr>
        <w:t>22</w:t>
      </w:r>
      <w:r w:rsidRPr="00091783">
        <w:rPr>
          <w:rFonts w:ascii="Book Antiqua" w:hAnsi="Book Antiqua"/>
          <w:color w:val="000000" w:themeColor="text1"/>
          <w:szCs w:val="24"/>
          <w:lang w:eastAsia="zh-CN"/>
        </w:rPr>
        <w:t>: 999-1006 [PMID: 9034239</w:t>
      </w:r>
      <w:r w:rsidR="00D7287F">
        <w:rPr>
          <w:rFonts w:ascii="Book Antiqua" w:hAnsi="Book Antiqua" w:hint="eastAsia"/>
          <w:color w:val="000000" w:themeColor="text1"/>
          <w:szCs w:val="24"/>
          <w:lang w:eastAsia="zh-CN"/>
        </w:rPr>
        <w:t xml:space="preserve"> DOI: </w:t>
      </w:r>
      <w:r w:rsidR="00D7287F" w:rsidRPr="00D7287F">
        <w:rPr>
          <w:rFonts w:ascii="Book Antiqua" w:hAnsi="Book Antiqua"/>
          <w:color w:val="000000" w:themeColor="text1"/>
          <w:szCs w:val="24"/>
          <w:lang w:eastAsia="zh-CN"/>
        </w:rPr>
        <w:t>10.1016/S0891-5849(96)00488-1</w:t>
      </w:r>
      <w:r w:rsidRPr="00091783">
        <w:rPr>
          <w:rFonts w:ascii="Book Antiqua" w:hAnsi="Book Antiqua"/>
          <w:color w:val="000000" w:themeColor="text1"/>
          <w:szCs w:val="24"/>
          <w:lang w:eastAsia="zh-CN"/>
        </w:rPr>
        <w:t>]</w:t>
      </w:r>
    </w:p>
    <w:p w14:paraId="51613B8C" w14:textId="2818E654"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r w:rsidRPr="00091783">
        <w:rPr>
          <w:rFonts w:ascii="Book Antiqua" w:hAnsi="Book Antiqua"/>
          <w:b/>
          <w:bCs/>
          <w:color w:val="000000" w:themeColor="text1"/>
          <w:szCs w:val="24"/>
          <w:lang w:eastAsia="zh-CN"/>
        </w:rPr>
        <w:lastRenderedPageBreak/>
        <w:t>Wilkinson IB</w:t>
      </w:r>
      <w:r w:rsidRPr="00091783">
        <w:rPr>
          <w:rFonts w:ascii="Book Antiqua" w:hAnsi="Book Antiqua"/>
          <w:color w:val="000000" w:themeColor="text1"/>
          <w:szCs w:val="24"/>
          <w:lang w:eastAsia="zh-CN"/>
        </w:rPr>
        <w:t xml:space="preserve">, </w:t>
      </w:r>
      <w:proofErr w:type="spellStart"/>
      <w:r w:rsidRPr="00091783">
        <w:rPr>
          <w:rFonts w:ascii="Book Antiqua" w:hAnsi="Book Antiqua"/>
          <w:color w:val="000000" w:themeColor="text1"/>
          <w:szCs w:val="24"/>
          <w:lang w:eastAsia="zh-CN"/>
        </w:rPr>
        <w:t>Megson</w:t>
      </w:r>
      <w:proofErr w:type="spellEnd"/>
      <w:r w:rsidRPr="00091783">
        <w:rPr>
          <w:rFonts w:ascii="Book Antiqua" w:hAnsi="Book Antiqua"/>
          <w:color w:val="000000" w:themeColor="text1"/>
          <w:szCs w:val="24"/>
          <w:lang w:eastAsia="zh-CN"/>
        </w:rPr>
        <w:t xml:space="preserve"> IL, </w:t>
      </w:r>
      <w:proofErr w:type="spellStart"/>
      <w:r w:rsidRPr="00091783">
        <w:rPr>
          <w:rFonts w:ascii="Book Antiqua" w:hAnsi="Book Antiqua"/>
          <w:color w:val="000000" w:themeColor="text1"/>
          <w:szCs w:val="24"/>
          <w:lang w:eastAsia="zh-CN"/>
        </w:rPr>
        <w:t>MacCallum</w:t>
      </w:r>
      <w:proofErr w:type="spellEnd"/>
      <w:r w:rsidRPr="00091783">
        <w:rPr>
          <w:rFonts w:ascii="Book Antiqua" w:hAnsi="Book Antiqua"/>
          <w:color w:val="000000" w:themeColor="text1"/>
          <w:szCs w:val="24"/>
          <w:lang w:eastAsia="zh-CN"/>
        </w:rPr>
        <w:t xml:space="preserve"> H, Sogo N, Cockcroft JR, Webb DJ. Oral vitamin C reduces arterial stiffness and platelet aggregation in humans. </w:t>
      </w:r>
      <w:r w:rsidRPr="00091783">
        <w:rPr>
          <w:rFonts w:ascii="Book Antiqua" w:hAnsi="Book Antiqua"/>
          <w:i/>
          <w:iCs/>
          <w:color w:val="000000" w:themeColor="text1"/>
          <w:szCs w:val="24"/>
          <w:lang w:eastAsia="zh-CN"/>
        </w:rPr>
        <w:t xml:space="preserve">J </w:t>
      </w:r>
      <w:proofErr w:type="spellStart"/>
      <w:r w:rsidRPr="00091783">
        <w:rPr>
          <w:rFonts w:ascii="Book Antiqua" w:hAnsi="Book Antiqua"/>
          <w:i/>
          <w:iCs/>
          <w:color w:val="000000" w:themeColor="text1"/>
          <w:szCs w:val="24"/>
          <w:lang w:eastAsia="zh-CN"/>
        </w:rPr>
        <w:t>Cardiovasc</w:t>
      </w:r>
      <w:proofErr w:type="spellEnd"/>
      <w:r w:rsidRPr="00091783">
        <w:rPr>
          <w:rFonts w:ascii="Book Antiqua" w:hAnsi="Book Antiqua"/>
          <w:i/>
          <w:iCs/>
          <w:color w:val="000000" w:themeColor="text1"/>
          <w:szCs w:val="24"/>
          <w:lang w:eastAsia="zh-CN"/>
        </w:rPr>
        <w:t xml:space="preserve"> </w:t>
      </w:r>
      <w:proofErr w:type="spellStart"/>
      <w:r w:rsidRPr="00091783">
        <w:rPr>
          <w:rFonts w:ascii="Book Antiqua" w:hAnsi="Book Antiqua"/>
          <w:i/>
          <w:iCs/>
          <w:color w:val="000000" w:themeColor="text1"/>
          <w:szCs w:val="24"/>
          <w:lang w:eastAsia="zh-CN"/>
        </w:rPr>
        <w:t>Pharmacol</w:t>
      </w:r>
      <w:proofErr w:type="spellEnd"/>
      <w:r w:rsidRPr="00091783">
        <w:rPr>
          <w:rFonts w:ascii="Book Antiqua" w:hAnsi="Book Antiqua"/>
          <w:color w:val="000000" w:themeColor="text1"/>
          <w:szCs w:val="24"/>
          <w:lang w:eastAsia="zh-CN"/>
        </w:rPr>
        <w:t> 1999; </w:t>
      </w:r>
      <w:r w:rsidRPr="00091783">
        <w:rPr>
          <w:rFonts w:ascii="Book Antiqua" w:hAnsi="Book Antiqua"/>
          <w:b/>
          <w:bCs/>
          <w:color w:val="000000" w:themeColor="text1"/>
          <w:szCs w:val="24"/>
          <w:lang w:eastAsia="zh-CN"/>
        </w:rPr>
        <w:t>34</w:t>
      </w:r>
      <w:r w:rsidRPr="00091783">
        <w:rPr>
          <w:rFonts w:ascii="Book Antiqua" w:hAnsi="Book Antiqua"/>
          <w:color w:val="000000" w:themeColor="text1"/>
          <w:szCs w:val="24"/>
          <w:lang w:eastAsia="zh-CN"/>
        </w:rPr>
        <w:t>: 690-693 [PMID: 10547085</w:t>
      </w:r>
      <w:r w:rsidR="00D7287F">
        <w:rPr>
          <w:rFonts w:ascii="Book Antiqua" w:hAnsi="Book Antiqua" w:hint="eastAsia"/>
          <w:color w:val="000000" w:themeColor="text1"/>
          <w:szCs w:val="24"/>
          <w:lang w:eastAsia="zh-CN"/>
        </w:rPr>
        <w:t xml:space="preserve"> DOI: </w:t>
      </w:r>
      <w:r w:rsidR="00D7287F" w:rsidRPr="00D7287F">
        <w:rPr>
          <w:rFonts w:ascii="Book Antiqua" w:hAnsi="Book Antiqua"/>
          <w:color w:val="000000" w:themeColor="text1"/>
          <w:szCs w:val="24"/>
          <w:lang w:eastAsia="zh-CN"/>
        </w:rPr>
        <w:t>10.1097/00005344-199911000-00010</w:t>
      </w:r>
      <w:r w:rsidRPr="00091783">
        <w:rPr>
          <w:rFonts w:ascii="Book Antiqua" w:hAnsi="Book Antiqua"/>
          <w:color w:val="000000" w:themeColor="text1"/>
          <w:szCs w:val="24"/>
          <w:lang w:eastAsia="zh-CN"/>
        </w:rPr>
        <w:t>]</w:t>
      </w:r>
    </w:p>
    <w:p w14:paraId="1A363949" w14:textId="0AF69203"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proofErr w:type="spellStart"/>
      <w:r w:rsidRPr="00091783">
        <w:rPr>
          <w:rFonts w:ascii="Book Antiqua" w:hAnsi="Book Antiqua"/>
          <w:b/>
          <w:bCs/>
          <w:color w:val="000000" w:themeColor="text1"/>
          <w:szCs w:val="24"/>
          <w:lang w:eastAsia="zh-CN"/>
        </w:rPr>
        <w:t>Bontekoe</w:t>
      </w:r>
      <w:proofErr w:type="spellEnd"/>
      <w:r w:rsidRPr="00091783">
        <w:rPr>
          <w:rFonts w:ascii="Book Antiqua" w:hAnsi="Book Antiqua"/>
          <w:b/>
          <w:bCs/>
          <w:color w:val="000000" w:themeColor="text1"/>
          <w:szCs w:val="24"/>
          <w:lang w:eastAsia="zh-CN"/>
        </w:rPr>
        <w:t xml:space="preserve"> IJ</w:t>
      </w:r>
      <w:r w:rsidRPr="00091783">
        <w:rPr>
          <w:rFonts w:ascii="Book Antiqua" w:hAnsi="Book Antiqua"/>
          <w:color w:val="000000" w:themeColor="text1"/>
          <w:szCs w:val="24"/>
          <w:lang w:eastAsia="zh-CN"/>
        </w:rPr>
        <w:t xml:space="preserve">, van der Meer PF, de </w:t>
      </w:r>
      <w:proofErr w:type="spellStart"/>
      <w:r w:rsidRPr="00091783">
        <w:rPr>
          <w:rFonts w:ascii="Book Antiqua" w:hAnsi="Book Antiqua"/>
          <w:color w:val="000000" w:themeColor="text1"/>
          <w:szCs w:val="24"/>
          <w:lang w:eastAsia="zh-CN"/>
        </w:rPr>
        <w:t>Korte</w:t>
      </w:r>
      <w:proofErr w:type="spellEnd"/>
      <w:r w:rsidRPr="00091783">
        <w:rPr>
          <w:rFonts w:ascii="Book Antiqua" w:hAnsi="Book Antiqua"/>
          <w:color w:val="000000" w:themeColor="text1"/>
          <w:szCs w:val="24"/>
          <w:lang w:eastAsia="zh-CN"/>
        </w:rPr>
        <w:t xml:space="preserve"> D. Determination of thromboelastographic responsiveness in stored single-donor platelet concentrates. </w:t>
      </w:r>
      <w:r w:rsidRPr="00091783">
        <w:rPr>
          <w:rFonts w:ascii="Book Antiqua" w:hAnsi="Book Antiqua"/>
          <w:i/>
          <w:iCs/>
          <w:color w:val="000000" w:themeColor="text1"/>
          <w:szCs w:val="24"/>
          <w:lang w:eastAsia="zh-CN"/>
        </w:rPr>
        <w:t>Transfusion</w:t>
      </w:r>
      <w:r w:rsidRPr="00091783">
        <w:rPr>
          <w:rFonts w:ascii="Book Antiqua" w:hAnsi="Book Antiqua"/>
          <w:color w:val="000000" w:themeColor="text1"/>
          <w:szCs w:val="24"/>
          <w:lang w:eastAsia="zh-CN"/>
        </w:rPr>
        <w:t> 2014; </w:t>
      </w:r>
      <w:r w:rsidRPr="00091783">
        <w:rPr>
          <w:rFonts w:ascii="Book Antiqua" w:hAnsi="Book Antiqua"/>
          <w:b/>
          <w:bCs/>
          <w:color w:val="000000" w:themeColor="text1"/>
          <w:szCs w:val="24"/>
          <w:lang w:eastAsia="zh-CN"/>
        </w:rPr>
        <w:t>54</w:t>
      </w:r>
      <w:r w:rsidRPr="00091783">
        <w:rPr>
          <w:rFonts w:ascii="Book Antiqua" w:hAnsi="Book Antiqua"/>
          <w:color w:val="000000" w:themeColor="text1"/>
          <w:szCs w:val="24"/>
          <w:lang w:eastAsia="zh-CN"/>
        </w:rPr>
        <w:t>: 1610-1618 [PMID: 24329960 DOI: 10.1111/trf.12515]</w:t>
      </w:r>
    </w:p>
    <w:p w14:paraId="2D406DAD" w14:textId="6E18C50A"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proofErr w:type="spellStart"/>
      <w:r w:rsidRPr="00091783">
        <w:rPr>
          <w:rFonts w:ascii="Book Antiqua" w:hAnsi="Book Antiqua"/>
          <w:b/>
          <w:bCs/>
          <w:color w:val="000000" w:themeColor="text1"/>
          <w:szCs w:val="24"/>
          <w:lang w:eastAsia="zh-CN"/>
        </w:rPr>
        <w:t>Ostrowski</w:t>
      </w:r>
      <w:proofErr w:type="spellEnd"/>
      <w:r w:rsidRPr="00091783">
        <w:rPr>
          <w:rFonts w:ascii="Book Antiqua" w:hAnsi="Book Antiqua"/>
          <w:b/>
          <w:bCs/>
          <w:color w:val="000000" w:themeColor="text1"/>
          <w:szCs w:val="24"/>
          <w:lang w:eastAsia="zh-CN"/>
        </w:rPr>
        <w:t xml:space="preserve"> SR</w:t>
      </w:r>
      <w:r w:rsidRPr="00091783">
        <w:rPr>
          <w:rFonts w:ascii="Book Antiqua" w:hAnsi="Book Antiqua"/>
          <w:color w:val="000000" w:themeColor="text1"/>
          <w:szCs w:val="24"/>
          <w:lang w:eastAsia="zh-CN"/>
        </w:rPr>
        <w:t xml:space="preserve">, </w:t>
      </w:r>
      <w:proofErr w:type="spellStart"/>
      <w:r w:rsidRPr="00091783">
        <w:rPr>
          <w:rFonts w:ascii="Book Antiqua" w:hAnsi="Book Antiqua"/>
          <w:color w:val="000000" w:themeColor="text1"/>
          <w:szCs w:val="24"/>
          <w:lang w:eastAsia="zh-CN"/>
        </w:rPr>
        <w:t>Bochsen</w:t>
      </w:r>
      <w:proofErr w:type="spellEnd"/>
      <w:r w:rsidRPr="00091783">
        <w:rPr>
          <w:rFonts w:ascii="Book Antiqua" w:hAnsi="Book Antiqua"/>
          <w:color w:val="000000" w:themeColor="text1"/>
          <w:szCs w:val="24"/>
          <w:lang w:eastAsia="zh-CN"/>
        </w:rPr>
        <w:t xml:space="preserve"> L, </w:t>
      </w:r>
      <w:proofErr w:type="spellStart"/>
      <w:r w:rsidRPr="00091783">
        <w:rPr>
          <w:rFonts w:ascii="Book Antiqua" w:hAnsi="Book Antiqua"/>
          <w:color w:val="000000" w:themeColor="text1"/>
          <w:szCs w:val="24"/>
          <w:lang w:eastAsia="zh-CN"/>
        </w:rPr>
        <w:t>Windeløv</w:t>
      </w:r>
      <w:proofErr w:type="spellEnd"/>
      <w:r w:rsidRPr="00091783">
        <w:rPr>
          <w:rFonts w:ascii="Book Antiqua" w:hAnsi="Book Antiqua"/>
          <w:color w:val="000000" w:themeColor="text1"/>
          <w:szCs w:val="24"/>
          <w:lang w:eastAsia="zh-CN"/>
        </w:rPr>
        <w:t xml:space="preserve"> NA, Salado-Jimena JA, </w:t>
      </w:r>
      <w:proofErr w:type="spellStart"/>
      <w:r w:rsidRPr="00091783">
        <w:rPr>
          <w:rFonts w:ascii="Book Antiqua" w:hAnsi="Book Antiqua"/>
          <w:color w:val="000000" w:themeColor="text1"/>
          <w:szCs w:val="24"/>
          <w:lang w:eastAsia="zh-CN"/>
        </w:rPr>
        <w:t>Reynaerts</w:t>
      </w:r>
      <w:proofErr w:type="spellEnd"/>
      <w:r w:rsidRPr="00091783">
        <w:rPr>
          <w:rFonts w:ascii="Book Antiqua" w:hAnsi="Book Antiqua"/>
          <w:color w:val="000000" w:themeColor="text1"/>
          <w:szCs w:val="24"/>
          <w:lang w:eastAsia="zh-CN"/>
        </w:rPr>
        <w:t xml:space="preserve"> I, Goodrich RP, Johansson PI. Hemostatic function of buffy coat platelets in additive solution treated with pathogen reduction technology. </w:t>
      </w:r>
      <w:r w:rsidRPr="00091783">
        <w:rPr>
          <w:rFonts w:ascii="Book Antiqua" w:hAnsi="Book Antiqua"/>
          <w:i/>
          <w:iCs/>
          <w:color w:val="000000" w:themeColor="text1"/>
          <w:szCs w:val="24"/>
          <w:lang w:eastAsia="zh-CN"/>
        </w:rPr>
        <w:t>Transfusion</w:t>
      </w:r>
      <w:r w:rsidRPr="00091783">
        <w:rPr>
          <w:rFonts w:ascii="Book Antiqua" w:hAnsi="Book Antiqua"/>
          <w:color w:val="000000" w:themeColor="text1"/>
          <w:szCs w:val="24"/>
          <w:lang w:eastAsia="zh-CN"/>
        </w:rPr>
        <w:t> 2011; </w:t>
      </w:r>
      <w:r w:rsidRPr="00091783">
        <w:rPr>
          <w:rFonts w:ascii="Book Antiqua" w:hAnsi="Book Antiqua"/>
          <w:b/>
          <w:bCs/>
          <w:color w:val="000000" w:themeColor="text1"/>
          <w:szCs w:val="24"/>
          <w:lang w:eastAsia="zh-CN"/>
        </w:rPr>
        <w:t>51</w:t>
      </w:r>
      <w:r w:rsidRPr="00091783">
        <w:rPr>
          <w:rFonts w:ascii="Book Antiqua" w:hAnsi="Book Antiqua"/>
          <w:color w:val="000000" w:themeColor="text1"/>
          <w:szCs w:val="24"/>
          <w:lang w:eastAsia="zh-CN"/>
        </w:rPr>
        <w:t>: 344-356 [PMID: 20723169 DOI: 10.1111/j.1537-2995.2010.02821.x]</w:t>
      </w:r>
    </w:p>
    <w:p w14:paraId="1BBC5C9E" w14:textId="671C13AC"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proofErr w:type="spellStart"/>
      <w:r w:rsidRPr="00091783">
        <w:rPr>
          <w:rFonts w:ascii="Book Antiqua" w:hAnsi="Book Antiqua"/>
          <w:b/>
          <w:bCs/>
          <w:color w:val="000000" w:themeColor="text1"/>
          <w:szCs w:val="24"/>
          <w:lang w:eastAsia="zh-CN"/>
        </w:rPr>
        <w:t>Svendsen</w:t>
      </w:r>
      <w:proofErr w:type="spellEnd"/>
      <w:r w:rsidRPr="00091783">
        <w:rPr>
          <w:rFonts w:ascii="Book Antiqua" w:hAnsi="Book Antiqua"/>
          <w:b/>
          <w:bCs/>
          <w:color w:val="000000" w:themeColor="text1"/>
          <w:szCs w:val="24"/>
          <w:lang w:eastAsia="zh-CN"/>
        </w:rPr>
        <w:t xml:space="preserve"> MS</w:t>
      </w:r>
      <w:r w:rsidRPr="00091783">
        <w:rPr>
          <w:rFonts w:ascii="Book Antiqua" w:hAnsi="Book Antiqua"/>
          <w:color w:val="000000" w:themeColor="text1"/>
          <w:szCs w:val="24"/>
          <w:lang w:eastAsia="zh-CN"/>
        </w:rPr>
        <w:t xml:space="preserve">, </w:t>
      </w:r>
      <w:proofErr w:type="spellStart"/>
      <w:r w:rsidRPr="00091783">
        <w:rPr>
          <w:rFonts w:ascii="Book Antiqua" w:hAnsi="Book Antiqua"/>
          <w:color w:val="000000" w:themeColor="text1"/>
          <w:szCs w:val="24"/>
          <w:lang w:eastAsia="zh-CN"/>
        </w:rPr>
        <w:t>Rojkjaer</w:t>
      </w:r>
      <w:proofErr w:type="spellEnd"/>
      <w:r w:rsidRPr="00091783">
        <w:rPr>
          <w:rFonts w:ascii="Book Antiqua" w:hAnsi="Book Antiqua"/>
          <w:color w:val="000000" w:themeColor="text1"/>
          <w:szCs w:val="24"/>
          <w:lang w:eastAsia="zh-CN"/>
        </w:rPr>
        <w:t xml:space="preserve"> R, </w:t>
      </w:r>
      <w:proofErr w:type="spellStart"/>
      <w:r w:rsidRPr="00091783">
        <w:rPr>
          <w:rFonts w:ascii="Book Antiqua" w:hAnsi="Book Antiqua"/>
          <w:color w:val="000000" w:themeColor="text1"/>
          <w:szCs w:val="24"/>
          <w:lang w:eastAsia="zh-CN"/>
        </w:rPr>
        <w:t>Kristensen</w:t>
      </w:r>
      <w:proofErr w:type="spellEnd"/>
      <w:r w:rsidRPr="00091783">
        <w:rPr>
          <w:rFonts w:ascii="Book Antiqua" w:hAnsi="Book Antiqua"/>
          <w:color w:val="000000" w:themeColor="text1"/>
          <w:szCs w:val="24"/>
          <w:lang w:eastAsia="zh-CN"/>
        </w:rPr>
        <w:t xml:space="preserve"> AT, Salado-Jimena JA, </w:t>
      </w:r>
      <w:proofErr w:type="spellStart"/>
      <w:r w:rsidRPr="00091783">
        <w:rPr>
          <w:rFonts w:ascii="Book Antiqua" w:hAnsi="Book Antiqua"/>
          <w:color w:val="000000" w:themeColor="text1"/>
          <w:szCs w:val="24"/>
          <w:lang w:eastAsia="zh-CN"/>
        </w:rPr>
        <w:t>Kjalke</w:t>
      </w:r>
      <w:proofErr w:type="spellEnd"/>
      <w:r w:rsidRPr="00091783">
        <w:rPr>
          <w:rFonts w:ascii="Book Antiqua" w:hAnsi="Book Antiqua"/>
          <w:color w:val="000000" w:themeColor="text1"/>
          <w:szCs w:val="24"/>
          <w:lang w:eastAsia="zh-CN"/>
        </w:rPr>
        <w:t xml:space="preserve"> M, Johansson PI. Impairment of the hemostatic potential of platelets during storage as evaluated by flow cytometry, thrombin generation, and </w:t>
      </w:r>
      <w:proofErr w:type="spellStart"/>
      <w:r w:rsidRPr="00091783">
        <w:rPr>
          <w:rFonts w:ascii="Book Antiqua" w:hAnsi="Book Antiqua"/>
          <w:color w:val="000000" w:themeColor="text1"/>
          <w:szCs w:val="24"/>
          <w:lang w:eastAsia="zh-CN"/>
        </w:rPr>
        <w:t>thrombelastography</w:t>
      </w:r>
      <w:proofErr w:type="spellEnd"/>
      <w:r w:rsidRPr="00091783">
        <w:rPr>
          <w:rFonts w:ascii="Book Antiqua" w:hAnsi="Book Antiqua"/>
          <w:color w:val="000000" w:themeColor="text1"/>
          <w:szCs w:val="24"/>
          <w:lang w:eastAsia="zh-CN"/>
        </w:rPr>
        <w:t xml:space="preserve"> under conditions promoting formation of coated platelets. </w:t>
      </w:r>
      <w:r w:rsidRPr="00091783">
        <w:rPr>
          <w:rFonts w:ascii="Book Antiqua" w:hAnsi="Book Antiqua"/>
          <w:i/>
          <w:iCs/>
          <w:color w:val="000000" w:themeColor="text1"/>
          <w:szCs w:val="24"/>
          <w:lang w:eastAsia="zh-CN"/>
        </w:rPr>
        <w:t>Transfusion</w:t>
      </w:r>
      <w:r w:rsidRPr="00091783">
        <w:rPr>
          <w:rFonts w:ascii="Book Antiqua" w:hAnsi="Book Antiqua"/>
          <w:color w:val="000000" w:themeColor="text1"/>
          <w:szCs w:val="24"/>
          <w:lang w:eastAsia="zh-CN"/>
        </w:rPr>
        <w:t> 2007; </w:t>
      </w:r>
      <w:r w:rsidRPr="00091783">
        <w:rPr>
          <w:rFonts w:ascii="Book Antiqua" w:hAnsi="Book Antiqua"/>
          <w:b/>
          <w:bCs/>
          <w:color w:val="000000" w:themeColor="text1"/>
          <w:szCs w:val="24"/>
          <w:lang w:eastAsia="zh-CN"/>
        </w:rPr>
        <w:t>47</w:t>
      </w:r>
      <w:r w:rsidRPr="00091783">
        <w:rPr>
          <w:rFonts w:ascii="Book Antiqua" w:hAnsi="Book Antiqua"/>
          <w:color w:val="000000" w:themeColor="text1"/>
          <w:szCs w:val="24"/>
          <w:lang w:eastAsia="zh-CN"/>
        </w:rPr>
        <w:t>: 2057-2065 [PMID: 17958535 DOI: 10.1111/j.1537-2995.2007.01430.x]</w:t>
      </w:r>
    </w:p>
    <w:p w14:paraId="2439D9EA" w14:textId="599420F8"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proofErr w:type="spellStart"/>
      <w:r w:rsidRPr="00091783">
        <w:rPr>
          <w:rFonts w:ascii="Book Antiqua" w:hAnsi="Book Antiqua"/>
          <w:b/>
          <w:bCs/>
          <w:color w:val="000000" w:themeColor="text1"/>
          <w:szCs w:val="24"/>
          <w:lang w:eastAsia="zh-CN"/>
        </w:rPr>
        <w:t>Reddoch</w:t>
      </w:r>
      <w:proofErr w:type="spellEnd"/>
      <w:r w:rsidRPr="00091783">
        <w:rPr>
          <w:rFonts w:ascii="Book Antiqua" w:hAnsi="Book Antiqua"/>
          <w:b/>
          <w:bCs/>
          <w:color w:val="000000" w:themeColor="text1"/>
          <w:szCs w:val="24"/>
          <w:lang w:eastAsia="zh-CN"/>
        </w:rPr>
        <w:t xml:space="preserve"> KM</w:t>
      </w:r>
      <w:r w:rsidRPr="00091783">
        <w:rPr>
          <w:rFonts w:ascii="Book Antiqua" w:hAnsi="Book Antiqua"/>
          <w:color w:val="000000" w:themeColor="text1"/>
          <w:szCs w:val="24"/>
          <w:lang w:eastAsia="zh-CN"/>
        </w:rPr>
        <w:t xml:space="preserve">, </w:t>
      </w:r>
      <w:proofErr w:type="spellStart"/>
      <w:r w:rsidRPr="00091783">
        <w:rPr>
          <w:rFonts w:ascii="Book Antiqua" w:hAnsi="Book Antiqua"/>
          <w:color w:val="000000" w:themeColor="text1"/>
          <w:szCs w:val="24"/>
          <w:lang w:eastAsia="zh-CN"/>
        </w:rPr>
        <w:t>Pidcoke</w:t>
      </w:r>
      <w:proofErr w:type="spellEnd"/>
      <w:r w:rsidRPr="00091783">
        <w:rPr>
          <w:rFonts w:ascii="Book Antiqua" w:hAnsi="Book Antiqua"/>
          <w:color w:val="000000" w:themeColor="text1"/>
          <w:szCs w:val="24"/>
          <w:lang w:eastAsia="zh-CN"/>
        </w:rPr>
        <w:t xml:space="preserve"> HF, Montgomery RK, </w:t>
      </w:r>
      <w:proofErr w:type="spellStart"/>
      <w:r w:rsidRPr="00091783">
        <w:rPr>
          <w:rFonts w:ascii="Book Antiqua" w:hAnsi="Book Antiqua"/>
          <w:color w:val="000000" w:themeColor="text1"/>
          <w:szCs w:val="24"/>
          <w:lang w:eastAsia="zh-CN"/>
        </w:rPr>
        <w:t>Fedyk</w:t>
      </w:r>
      <w:proofErr w:type="spellEnd"/>
      <w:r w:rsidRPr="00091783">
        <w:rPr>
          <w:rFonts w:ascii="Book Antiqua" w:hAnsi="Book Antiqua"/>
          <w:color w:val="000000" w:themeColor="text1"/>
          <w:szCs w:val="24"/>
          <w:lang w:eastAsia="zh-CN"/>
        </w:rPr>
        <w:t xml:space="preserve"> CG, Aden JK, </w:t>
      </w:r>
      <w:proofErr w:type="spellStart"/>
      <w:r w:rsidRPr="00091783">
        <w:rPr>
          <w:rFonts w:ascii="Book Antiqua" w:hAnsi="Book Antiqua"/>
          <w:color w:val="000000" w:themeColor="text1"/>
          <w:szCs w:val="24"/>
          <w:lang w:eastAsia="zh-CN"/>
        </w:rPr>
        <w:t>Ramasubramanian</w:t>
      </w:r>
      <w:proofErr w:type="spellEnd"/>
      <w:r w:rsidRPr="00091783">
        <w:rPr>
          <w:rFonts w:ascii="Book Antiqua" w:hAnsi="Book Antiqua"/>
          <w:color w:val="000000" w:themeColor="text1"/>
          <w:szCs w:val="24"/>
          <w:lang w:eastAsia="zh-CN"/>
        </w:rPr>
        <w:t xml:space="preserve"> AK, Cap AP. Hemostatic function of apheresis platelets stored at 4°C and 22°C. </w:t>
      </w:r>
      <w:r w:rsidRPr="00091783">
        <w:rPr>
          <w:rFonts w:ascii="Book Antiqua" w:hAnsi="Book Antiqua"/>
          <w:i/>
          <w:iCs/>
          <w:color w:val="000000" w:themeColor="text1"/>
          <w:szCs w:val="24"/>
          <w:lang w:eastAsia="zh-CN"/>
        </w:rPr>
        <w:t>Shock</w:t>
      </w:r>
      <w:r w:rsidRPr="00091783">
        <w:rPr>
          <w:rFonts w:ascii="Book Antiqua" w:hAnsi="Book Antiqua"/>
          <w:color w:val="000000" w:themeColor="text1"/>
          <w:szCs w:val="24"/>
          <w:lang w:eastAsia="zh-CN"/>
        </w:rPr>
        <w:t> 2014; </w:t>
      </w:r>
      <w:r w:rsidRPr="00091783">
        <w:rPr>
          <w:rFonts w:ascii="Book Antiqua" w:hAnsi="Book Antiqua"/>
          <w:b/>
          <w:bCs/>
          <w:color w:val="000000" w:themeColor="text1"/>
          <w:szCs w:val="24"/>
          <w:lang w:eastAsia="zh-CN"/>
        </w:rPr>
        <w:t xml:space="preserve">41 </w:t>
      </w:r>
      <w:proofErr w:type="spellStart"/>
      <w:r w:rsidRPr="00091783">
        <w:rPr>
          <w:rFonts w:ascii="Book Antiqua" w:hAnsi="Book Antiqua"/>
          <w:b/>
          <w:bCs/>
          <w:color w:val="000000" w:themeColor="text1"/>
          <w:szCs w:val="24"/>
          <w:lang w:eastAsia="zh-CN"/>
        </w:rPr>
        <w:t>Suppl</w:t>
      </w:r>
      <w:proofErr w:type="spellEnd"/>
      <w:r w:rsidRPr="00091783">
        <w:rPr>
          <w:rFonts w:ascii="Book Antiqua" w:hAnsi="Book Antiqua"/>
          <w:b/>
          <w:bCs/>
          <w:color w:val="000000" w:themeColor="text1"/>
          <w:szCs w:val="24"/>
          <w:lang w:eastAsia="zh-CN"/>
        </w:rPr>
        <w:t xml:space="preserve"> 1</w:t>
      </w:r>
      <w:r w:rsidRPr="00091783">
        <w:rPr>
          <w:rFonts w:ascii="Book Antiqua" w:hAnsi="Book Antiqua"/>
          <w:color w:val="000000" w:themeColor="text1"/>
          <w:szCs w:val="24"/>
          <w:lang w:eastAsia="zh-CN"/>
        </w:rPr>
        <w:t>: 54-61 [PMID: 24169210 DOI: 10.1097/SHK.0000000000000082]</w:t>
      </w:r>
    </w:p>
    <w:p w14:paraId="5A69A88B" w14:textId="76AEBF4C"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proofErr w:type="spellStart"/>
      <w:r w:rsidRPr="00091783">
        <w:rPr>
          <w:rFonts w:ascii="Book Antiqua" w:hAnsi="Book Antiqua"/>
          <w:b/>
          <w:bCs/>
          <w:color w:val="000000" w:themeColor="text1"/>
          <w:szCs w:val="24"/>
          <w:lang w:eastAsia="zh-CN"/>
        </w:rPr>
        <w:t>Desbois</w:t>
      </w:r>
      <w:proofErr w:type="spellEnd"/>
      <w:r w:rsidRPr="00091783">
        <w:rPr>
          <w:rFonts w:ascii="Book Antiqua" w:hAnsi="Book Antiqua"/>
          <w:b/>
          <w:bCs/>
          <w:color w:val="000000" w:themeColor="text1"/>
          <w:szCs w:val="24"/>
          <w:lang w:eastAsia="zh-CN"/>
        </w:rPr>
        <w:t xml:space="preserve"> AP</w:t>
      </w:r>
      <w:r w:rsidRPr="00091783">
        <w:rPr>
          <w:rFonts w:ascii="Book Antiqua" w:hAnsi="Book Antiqua"/>
          <w:color w:val="000000" w:themeColor="text1"/>
          <w:szCs w:val="24"/>
          <w:lang w:eastAsia="zh-CN"/>
        </w:rPr>
        <w:t>, Smith VJ. Antibacterial free fatty acids: activities, mechanisms of action and biotechnological potential. </w:t>
      </w:r>
      <w:proofErr w:type="spellStart"/>
      <w:r w:rsidRPr="00091783">
        <w:rPr>
          <w:rFonts w:ascii="Book Antiqua" w:hAnsi="Book Antiqua"/>
          <w:i/>
          <w:iCs/>
          <w:color w:val="000000" w:themeColor="text1"/>
          <w:szCs w:val="24"/>
          <w:lang w:eastAsia="zh-CN"/>
        </w:rPr>
        <w:t>Appl</w:t>
      </w:r>
      <w:proofErr w:type="spellEnd"/>
      <w:r w:rsidRPr="00091783">
        <w:rPr>
          <w:rFonts w:ascii="Book Antiqua" w:hAnsi="Book Antiqua"/>
          <w:i/>
          <w:iCs/>
          <w:color w:val="000000" w:themeColor="text1"/>
          <w:szCs w:val="24"/>
          <w:lang w:eastAsia="zh-CN"/>
        </w:rPr>
        <w:t xml:space="preserve"> </w:t>
      </w:r>
      <w:proofErr w:type="spellStart"/>
      <w:r w:rsidRPr="00091783">
        <w:rPr>
          <w:rFonts w:ascii="Book Antiqua" w:hAnsi="Book Antiqua"/>
          <w:i/>
          <w:iCs/>
          <w:color w:val="000000" w:themeColor="text1"/>
          <w:szCs w:val="24"/>
          <w:lang w:eastAsia="zh-CN"/>
        </w:rPr>
        <w:t>Microbiol</w:t>
      </w:r>
      <w:proofErr w:type="spellEnd"/>
      <w:r w:rsidRPr="00091783">
        <w:rPr>
          <w:rFonts w:ascii="Book Antiqua" w:hAnsi="Book Antiqua"/>
          <w:i/>
          <w:iCs/>
          <w:color w:val="000000" w:themeColor="text1"/>
          <w:szCs w:val="24"/>
          <w:lang w:eastAsia="zh-CN"/>
        </w:rPr>
        <w:t xml:space="preserve"> </w:t>
      </w:r>
      <w:proofErr w:type="spellStart"/>
      <w:r w:rsidRPr="00091783">
        <w:rPr>
          <w:rFonts w:ascii="Book Antiqua" w:hAnsi="Book Antiqua"/>
          <w:i/>
          <w:iCs/>
          <w:color w:val="000000" w:themeColor="text1"/>
          <w:szCs w:val="24"/>
          <w:lang w:eastAsia="zh-CN"/>
        </w:rPr>
        <w:t>Biotechnol</w:t>
      </w:r>
      <w:proofErr w:type="spellEnd"/>
      <w:r w:rsidRPr="00091783">
        <w:rPr>
          <w:rFonts w:ascii="Book Antiqua" w:hAnsi="Book Antiqua"/>
          <w:color w:val="000000" w:themeColor="text1"/>
          <w:szCs w:val="24"/>
          <w:lang w:eastAsia="zh-CN"/>
        </w:rPr>
        <w:t> 2010; </w:t>
      </w:r>
      <w:r w:rsidRPr="00091783">
        <w:rPr>
          <w:rFonts w:ascii="Book Antiqua" w:hAnsi="Book Antiqua"/>
          <w:b/>
          <w:bCs/>
          <w:color w:val="000000" w:themeColor="text1"/>
          <w:szCs w:val="24"/>
          <w:lang w:eastAsia="zh-CN"/>
        </w:rPr>
        <w:t>85</w:t>
      </w:r>
      <w:r w:rsidRPr="00091783">
        <w:rPr>
          <w:rFonts w:ascii="Book Antiqua" w:hAnsi="Book Antiqua"/>
          <w:color w:val="000000" w:themeColor="text1"/>
          <w:szCs w:val="24"/>
          <w:lang w:eastAsia="zh-CN"/>
        </w:rPr>
        <w:t>: 1629-1642 [PMID: 19956944 DOI: 10.1007/s00253-009-2355-3]</w:t>
      </w:r>
    </w:p>
    <w:p w14:paraId="2273C1BA" w14:textId="130C35EA"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r w:rsidRPr="00091783">
        <w:rPr>
          <w:rFonts w:ascii="Book Antiqua" w:hAnsi="Book Antiqua"/>
          <w:b/>
          <w:bCs/>
          <w:color w:val="000000" w:themeColor="text1"/>
          <w:szCs w:val="24"/>
          <w:lang w:eastAsia="zh-CN"/>
        </w:rPr>
        <w:t>Fisher BJ</w:t>
      </w:r>
      <w:r w:rsidRPr="00091783">
        <w:rPr>
          <w:rFonts w:ascii="Book Antiqua" w:hAnsi="Book Antiqua"/>
          <w:color w:val="000000" w:themeColor="text1"/>
          <w:szCs w:val="24"/>
          <w:lang w:eastAsia="zh-CN"/>
        </w:rPr>
        <w:t xml:space="preserve">, </w:t>
      </w:r>
      <w:proofErr w:type="spellStart"/>
      <w:r w:rsidRPr="00091783">
        <w:rPr>
          <w:rFonts w:ascii="Book Antiqua" w:hAnsi="Book Antiqua"/>
          <w:color w:val="000000" w:themeColor="text1"/>
          <w:szCs w:val="24"/>
          <w:lang w:eastAsia="zh-CN"/>
        </w:rPr>
        <w:t>Seropian</w:t>
      </w:r>
      <w:proofErr w:type="spellEnd"/>
      <w:r w:rsidRPr="00091783">
        <w:rPr>
          <w:rFonts w:ascii="Book Antiqua" w:hAnsi="Book Antiqua"/>
          <w:color w:val="000000" w:themeColor="text1"/>
          <w:szCs w:val="24"/>
          <w:lang w:eastAsia="zh-CN"/>
        </w:rPr>
        <w:t xml:space="preserve"> IM, </w:t>
      </w:r>
      <w:proofErr w:type="spellStart"/>
      <w:r w:rsidRPr="00091783">
        <w:rPr>
          <w:rFonts w:ascii="Book Antiqua" w:hAnsi="Book Antiqua"/>
          <w:color w:val="000000" w:themeColor="text1"/>
          <w:szCs w:val="24"/>
          <w:lang w:eastAsia="zh-CN"/>
        </w:rPr>
        <w:t>Kraskauskas</w:t>
      </w:r>
      <w:proofErr w:type="spellEnd"/>
      <w:r w:rsidRPr="00091783">
        <w:rPr>
          <w:rFonts w:ascii="Book Antiqua" w:hAnsi="Book Antiqua"/>
          <w:color w:val="000000" w:themeColor="text1"/>
          <w:szCs w:val="24"/>
          <w:lang w:eastAsia="zh-CN"/>
        </w:rPr>
        <w:t xml:space="preserve"> D, Thakkar JN, </w:t>
      </w:r>
      <w:proofErr w:type="spellStart"/>
      <w:r w:rsidRPr="00091783">
        <w:rPr>
          <w:rFonts w:ascii="Book Antiqua" w:hAnsi="Book Antiqua"/>
          <w:color w:val="000000" w:themeColor="text1"/>
          <w:szCs w:val="24"/>
          <w:lang w:eastAsia="zh-CN"/>
        </w:rPr>
        <w:t>Voelkel</w:t>
      </w:r>
      <w:proofErr w:type="spellEnd"/>
      <w:r w:rsidRPr="00091783">
        <w:rPr>
          <w:rFonts w:ascii="Book Antiqua" w:hAnsi="Book Antiqua"/>
          <w:color w:val="000000" w:themeColor="text1"/>
          <w:szCs w:val="24"/>
          <w:lang w:eastAsia="zh-CN"/>
        </w:rPr>
        <w:t xml:space="preserve"> NF, Fowler AA, Natarajan R. Ascorbic acid attenuates lipopolysaccharide-induced acute lung injury. </w:t>
      </w:r>
      <w:proofErr w:type="spellStart"/>
      <w:r w:rsidRPr="00091783">
        <w:rPr>
          <w:rFonts w:ascii="Book Antiqua" w:hAnsi="Book Antiqua"/>
          <w:i/>
          <w:iCs/>
          <w:color w:val="000000" w:themeColor="text1"/>
          <w:szCs w:val="24"/>
          <w:lang w:eastAsia="zh-CN"/>
        </w:rPr>
        <w:t>Crit</w:t>
      </w:r>
      <w:proofErr w:type="spellEnd"/>
      <w:r w:rsidRPr="00091783">
        <w:rPr>
          <w:rFonts w:ascii="Book Antiqua" w:hAnsi="Book Antiqua"/>
          <w:i/>
          <w:iCs/>
          <w:color w:val="000000" w:themeColor="text1"/>
          <w:szCs w:val="24"/>
          <w:lang w:eastAsia="zh-CN"/>
        </w:rPr>
        <w:t xml:space="preserve"> Care Med</w:t>
      </w:r>
      <w:r w:rsidRPr="00091783">
        <w:rPr>
          <w:rFonts w:ascii="Book Antiqua" w:hAnsi="Book Antiqua"/>
          <w:color w:val="000000" w:themeColor="text1"/>
          <w:szCs w:val="24"/>
          <w:lang w:eastAsia="zh-CN"/>
        </w:rPr>
        <w:t> 2011; </w:t>
      </w:r>
      <w:r w:rsidRPr="00091783">
        <w:rPr>
          <w:rFonts w:ascii="Book Antiqua" w:hAnsi="Book Antiqua"/>
          <w:b/>
          <w:bCs/>
          <w:color w:val="000000" w:themeColor="text1"/>
          <w:szCs w:val="24"/>
          <w:lang w:eastAsia="zh-CN"/>
        </w:rPr>
        <w:t>39</w:t>
      </w:r>
      <w:r w:rsidRPr="00091783">
        <w:rPr>
          <w:rFonts w:ascii="Book Antiqua" w:hAnsi="Book Antiqua"/>
          <w:color w:val="000000" w:themeColor="text1"/>
          <w:szCs w:val="24"/>
          <w:lang w:eastAsia="zh-CN"/>
        </w:rPr>
        <w:t>: 1454-1460 [PMID: 21358394 DOI: 10.1097/CCM.0b013e3182120cb8]</w:t>
      </w:r>
    </w:p>
    <w:p w14:paraId="4DDBBF42" w14:textId="49DBD621"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r w:rsidRPr="00091783">
        <w:rPr>
          <w:rFonts w:ascii="Book Antiqua" w:hAnsi="Book Antiqua"/>
          <w:b/>
          <w:bCs/>
          <w:color w:val="000000" w:themeColor="text1"/>
          <w:szCs w:val="24"/>
          <w:lang w:eastAsia="zh-CN"/>
        </w:rPr>
        <w:t>Fisher BJ</w:t>
      </w:r>
      <w:r w:rsidRPr="00091783">
        <w:rPr>
          <w:rFonts w:ascii="Book Antiqua" w:hAnsi="Book Antiqua"/>
          <w:color w:val="000000" w:themeColor="text1"/>
          <w:szCs w:val="24"/>
          <w:lang w:eastAsia="zh-CN"/>
        </w:rPr>
        <w:t xml:space="preserve">, </w:t>
      </w:r>
      <w:proofErr w:type="spellStart"/>
      <w:r w:rsidRPr="00091783">
        <w:rPr>
          <w:rFonts w:ascii="Book Antiqua" w:hAnsi="Book Antiqua"/>
          <w:color w:val="000000" w:themeColor="text1"/>
          <w:szCs w:val="24"/>
          <w:lang w:eastAsia="zh-CN"/>
        </w:rPr>
        <w:t>Kraskauskas</w:t>
      </w:r>
      <w:proofErr w:type="spellEnd"/>
      <w:r w:rsidRPr="00091783">
        <w:rPr>
          <w:rFonts w:ascii="Book Antiqua" w:hAnsi="Book Antiqua"/>
          <w:color w:val="000000" w:themeColor="text1"/>
          <w:szCs w:val="24"/>
          <w:lang w:eastAsia="zh-CN"/>
        </w:rPr>
        <w:t xml:space="preserve"> D, Martin EJ, </w:t>
      </w:r>
      <w:proofErr w:type="spellStart"/>
      <w:r w:rsidRPr="00091783">
        <w:rPr>
          <w:rFonts w:ascii="Book Antiqua" w:hAnsi="Book Antiqua"/>
          <w:color w:val="000000" w:themeColor="text1"/>
          <w:szCs w:val="24"/>
          <w:lang w:eastAsia="zh-CN"/>
        </w:rPr>
        <w:t>Farkas</w:t>
      </w:r>
      <w:proofErr w:type="spellEnd"/>
      <w:r w:rsidRPr="00091783">
        <w:rPr>
          <w:rFonts w:ascii="Book Antiqua" w:hAnsi="Book Antiqua"/>
          <w:color w:val="000000" w:themeColor="text1"/>
          <w:szCs w:val="24"/>
          <w:lang w:eastAsia="zh-CN"/>
        </w:rPr>
        <w:t xml:space="preserve"> D, </w:t>
      </w:r>
      <w:proofErr w:type="spellStart"/>
      <w:r w:rsidRPr="00091783">
        <w:rPr>
          <w:rFonts w:ascii="Book Antiqua" w:hAnsi="Book Antiqua"/>
          <w:color w:val="000000" w:themeColor="text1"/>
          <w:szCs w:val="24"/>
          <w:lang w:eastAsia="zh-CN"/>
        </w:rPr>
        <w:t>Wegelin</w:t>
      </w:r>
      <w:proofErr w:type="spellEnd"/>
      <w:r w:rsidRPr="00091783">
        <w:rPr>
          <w:rFonts w:ascii="Book Antiqua" w:hAnsi="Book Antiqua"/>
          <w:color w:val="000000" w:themeColor="text1"/>
          <w:szCs w:val="24"/>
          <w:lang w:eastAsia="zh-CN"/>
        </w:rPr>
        <w:t xml:space="preserve"> JA, Brophy D, Ward KR, </w:t>
      </w:r>
      <w:proofErr w:type="spellStart"/>
      <w:r w:rsidRPr="00091783">
        <w:rPr>
          <w:rFonts w:ascii="Book Antiqua" w:hAnsi="Book Antiqua"/>
          <w:color w:val="000000" w:themeColor="text1"/>
          <w:szCs w:val="24"/>
          <w:lang w:eastAsia="zh-CN"/>
        </w:rPr>
        <w:t>Voelkel</w:t>
      </w:r>
      <w:proofErr w:type="spellEnd"/>
      <w:r w:rsidRPr="00091783">
        <w:rPr>
          <w:rFonts w:ascii="Book Antiqua" w:hAnsi="Book Antiqua"/>
          <w:color w:val="000000" w:themeColor="text1"/>
          <w:szCs w:val="24"/>
          <w:lang w:eastAsia="zh-CN"/>
        </w:rPr>
        <w:t xml:space="preserve"> NF, Fowler AA, Natarajan R. Mechanisms of attenuation of abdominal </w:t>
      </w:r>
      <w:r w:rsidRPr="00091783">
        <w:rPr>
          <w:rFonts w:ascii="Book Antiqua" w:hAnsi="Book Antiqua"/>
          <w:color w:val="000000" w:themeColor="text1"/>
          <w:szCs w:val="24"/>
          <w:lang w:eastAsia="zh-CN"/>
        </w:rPr>
        <w:lastRenderedPageBreak/>
        <w:t>sepsis induced acute lung injury by ascorbic acid. </w:t>
      </w:r>
      <w:r w:rsidRPr="00091783">
        <w:rPr>
          <w:rFonts w:ascii="Book Antiqua" w:hAnsi="Book Antiqua"/>
          <w:i/>
          <w:iCs/>
          <w:color w:val="000000" w:themeColor="text1"/>
          <w:szCs w:val="24"/>
          <w:lang w:eastAsia="zh-CN"/>
        </w:rPr>
        <w:t xml:space="preserve">Am J </w:t>
      </w:r>
      <w:proofErr w:type="spellStart"/>
      <w:r w:rsidRPr="00091783">
        <w:rPr>
          <w:rFonts w:ascii="Book Antiqua" w:hAnsi="Book Antiqua"/>
          <w:i/>
          <w:iCs/>
          <w:color w:val="000000" w:themeColor="text1"/>
          <w:szCs w:val="24"/>
          <w:lang w:eastAsia="zh-CN"/>
        </w:rPr>
        <w:t>Physiol</w:t>
      </w:r>
      <w:proofErr w:type="spellEnd"/>
      <w:r w:rsidRPr="00091783">
        <w:rPr>
          <w:rFonts w:ascii="Book Antiqua" w:hAnsi="Book Antiqua"/>
          <w:i/>
          <w:iCs/>
          <w:color w:val="000000" w:themeColor="text1"/>
          <w:szCs w:val="24"/>
          <w:lang w:eastAsia="zh-CN"/>
        </w:rPr>
        <w:t xml:space="preserve"> Lung Cell </w:t>
      </w:r>
      <w:proofErr w:type="spellStart"/>
      <w:r w:rsidRPr="00091783">
        <w:rPr>
          <w:rFonts w:ascii="Book Antiqua" w:hAnsi="Book Antiqua"/>
          <w:i/>
          <w:iCs/>
          <w:color w:val="000000" w:themeColor="text1"/>
          <w:szCs w:val="24"/>
          <w:lang w:eastAsia="zh-CN"/>
        </w:rPr>
        <w:t>Mol</w:t>
      </w:r>
      <w:proofErr w:type="spellEnd"/>
      <w:r w:rsidRPr="00091783">
        <w:rPr>
          <w:rFonts w:ascii="Book Antiqua" w:hAnsi="Book Antiqua"/>
          <w:i/>
          <w:iCs/>
          <w:color w:val="000000" w:themeColor="text1"/>
          <w:szCs w:val="24"/>
          <w:lang w:eastAsia="zh-CN"/>
        </w:rPr>
        <w:t xml:space="preserve"> </w:t>
      </w:r>
      <w:proofErr w:type="spellStart"/>
      <w:r w:rsidRPr="00091783">
        <w:rPr>
          <w:rFonts w:ascii="Book Antiqua" w:hAnsi="Book Antiqua"/>
          <w:i/>
          <w:iCs/>
          <w:color w:val="000000" w:themeColor="text1"/>
          <w:szCs w:val="24"/>
          <w:lang w:eastAsia="zh-CN"/>
        </w:rPr>
        <w:t>Physiol</w:t>
      </w:r>
      <w:proofErr w:type="spellEnd"/>
      <w:r w:rsidRPr="00091783">
        <w:rPr>
          <w:rFonts w:ascii="Book Antiqua" w:hAnsi="Book Antiqua"/>
          <w:color w:val="000000" w:themeColor="text1"/>
          <w:szCs w:val="24"/>
          <w:lang w:eastAsia="zh-CN"/>
        </w:rPr>
        <w:t> 2012; </w:t>
      </w:r>
      <w:r w:rsidRPr="00091783">
        <w:rPr>
          <w:rFonts w:ascii="Book Antiqua" w:hAnsi="Book Antiqua"/>
          <w:b/>
          <w:bCs/>
          <w:color w:val="000000" w:themeColor="text1"/>
          <w:szCs w:val="24"/>
          <w:lang w:eastAsia="zh-CN"/>
        </w:rPr>
        <w:t>303</w:t>
      </w:r>
      <w:r w:rsidRPr="00091783">
        <w:rPr>
          <w:rFonts w:ascii="Book Antiqua" w:hAnsi="Book Antiqua"/>
          <w:color w:val="000000" w:themeColor="text1"/>
          <w:szCs w:val="24"/>
          <w:lang w:eastAsia="zh-CN"/>
        </w:rPr>
        <w:t>: L20-L32 [PMID: 22523283 DOI: 10.1152/ajplung.00300.2011]</w:t>
      </w:r>
    </w:p>
    <w:p w14:paraId="024513C8" w14:textId="65CD8D09"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proofErr w:type="spellStart"/>
      <w:r w:rsidRPr="00091783">
        <w:rPr>
          <w:rFonts w:ascii="Book Antiqua" w:hAnsi="Book Antiqua"/>
          <w:b/>
          <w:bCs/>
          <w:color w:val="000000" w:themeColor="text1"/>
          <w:szCs w:val="24"/>
          <w:lang w:eastAsia="zh-CN"/>
        </w:rPr>
        <w:t>Gaut</w:t>
      </w:r>
      <w:proofErr w:type="spellEnd"/>
      <w:r w:rsidRPr="00091783">
        <w:rPr>
          <w:rFonts w:ascii="Book Antiqua" w:hAnsi="Book Antiqua"/>
          <w:b/>
          <w:bCs/>
          <w:color w:val="000000" w:themeColor="text1"/>
          <w:szCs w:val="24"/>
          <w:lang w:eastAsia="zh-CN"/>
        </w:rPr>
        <w:t xml:space="preserve"> JP</w:t>
      </w:r>
      <w:r w:rsidRPr="00091783">
        <w:rPr>
          <w:rFonts w:ascii="Book Antiqua" w:hAnsi="Book Antiqua"/>
          <w:color w:val="000000" w:themeColor="text1"/>
          <w:szCs w:val="24"/>
          <w:lang w:eastAsia="zh-CN"/>
        </w:rPr>
        <w:t xml:space="preserve">, </w:t>
      </w:r>
      <w:proofErr w:type="spellStart"/>
      <w:r w:rsidRPr="00091783">
        <w:rPr>
          <w:rFonts w:ascii="Book Antiqua" w:hAnsi="Book Antiqua"/>
          <w:color w:val="000000" w:themeColor="text1"/>
          <w:szCs w:val="24"/>
          <w:lang w:eastAsia="zh-CN"/>
        </w:rPr>
        <w:t>Belaaouaj</w:t>
      </w:r>
      <w:proofErr w:type="spellEnd"/>
      <w:r w:rsidRPr="00091783">
        <w:rPr>
          <w:rFonts w:ascii="Book Antiqua" w:hAnsi="Book Antiqua"/>
          <w:color w:val="000000" w:themeColor="text1"/>
          <w:szCs w:val="24"/>
          <w:lang w:eastAsia="zh-CN"/>
        </w:rPr>
        <w:t xml:space="preserve"> A, Byun J, Roberts LJ, Maeda N, Frei B, </w:t>
      </w:r>
      <w:proofErr w:type="spellStart"/>
      <w:r w:rsidRPr="00091783">
        <w:rPr>
          <w:rFonts w:ascii="Book Antiqua" w:hAnsi="Book Antiqua"/>
          <w:color w:val="000000" w:themeColor="text1"/>
          <w:szCs w:val="24"/>
          <w:lang w:eastAsia="zh-CN"/>
        </w:rPr>
        <w:t>Heinecke</w:t>
      </w:r>
      <w:proofErr w:type="spellEnd"/>
      <w:r w:rsidRPr="00091783">
        <w:rPr>
          <w:rFonts w:ascii="Book Antiqua" w:hAnsi="Book Antiqua"/>
          <w:color w:val="000000" w:themeColor="text1"/>
          <w:szCs w:val="24"/>
          <w:lang w:eastAsia="zh-CN"/>
        </w:rPr>
        <w:t xml:space="preserve"> JW. Vitamin C fails to protect amino acids and lipids from oxidation during acute inflammation. </w:t>
      </w:r>
      <w:r w:rsidRPr="00091783">
        <w:rPr>
          <w:rFonts w:ascii="Book Antiqua" w:hAnsi="Book Antiqua"/>
          <w:i/>
          <w:iCs/>
          <w:color w:val="000000" w:themeColor="text1"/>
          <w:szCs w:val="24"/>
          <w:lang w:eastAsia="zh-CN"/>
        </w:rPr>
        <w:t xml:space="preserve">Free </w:t>
      </w:r>
      <w:proofErr w:type="spellStart"/>
      <w:r w:rsidRPr="00091783">
        <w:rPr>
          <w:rFonts w:ascii="Book Antiqua" w:hAnsi="Book Antiqua"/>
          <w:i/>
          <w:iCs/>
          <w:color w:val="000000" w:themeColor="text1"/>
          <w:szCs w:val="24"/>
          <w:lang w:eastAsia="zh-CN"/>
        </w:rPr>
        <w:t>Radic</w:t>
      </w:r>
      <w:proofErr w:type="spellEnd"/>
      <w:r w:rsidRPr="00091783">
        <w:rPr>
          <w:rFonts w:ascii="Book Antiqua" w:hAnsi="Book Antiqua"/>
          <w:i/>
          <w:iCs/>
          <w:color w:val="000000" w:themeColor="text1"/>
          <w:szCs w:val="24"/>
          <w:lang w:eastAsia="zh-CN"/>
        </w:rPr>
        <w:t xml:space="preserve"> </w:t>
      </w:r>
      <w:proofErr w:type="spellStart"/>
      <w:r w:rsidRPr="00091783">
        <w:rPr>
          <w:rFonts w:ascii="Book Antiqua" w:hAnsi="Book Antiqua"/>
          <w:i/>
          <w:iCs/>
          <w:color w:val="000000" w:themeColor="text1"/>
          <w:szCs w:val="24"/>
          <w:lang w:eastAsia="zh-CN"/>
        </w:rPr>
        <w:t>Biol</w:t>
      </w:r>
      <w:proofErr w:type="spellEnd"/>
      <w:r w:rsidRPr="00091783">
        <w:rPr>
          <w:rFonts w:ascii="Book Antiqua" w:hAnsi="Book Antiqua"/>
          <w:i/>
          <w:iCs/>
          <w:color w:val="000000" w:themeColor="text1"/>
          <w:szCs w:val="24"/>
          <w:lang w:eastAsia="zh-CN"/>
        </w:rPr>
        <w:t xml:space="preserve"> Med</w:t>
      </w:r>
      <w:r w:rsidRPr="00091783">
        <w:rPr>
          <w:rFonts w:ascii="Book Antiqua" w:hAnsi="Book Antiqua"/>
          <w:color w:val="000000" w:themeColor="text1"/>
          <w:szCs w:val="24"/>
          <w:lang w:eastAsia="zh-CN"/>
        </w:rPr>
        <w:t> 2006; </w:t>
      </w:r>
      <w:r w:rsidRPr="00091783">
        <w:rPr>
          <w:rFonts w:ascii="Book Antiqua" w:hAnsi="Book Antiqua"/>
          <w:b/>
          <w:bCs/>
          <w:color w:val="000000" w:themeColor="text1"/>
          <w:szCs w:val="24"/>
          <w:lang w:eastAsia="zh-CN"/>
        </w:rPr>
        <w:t>40</w:t>
      </w:r>
      <w:r w:rsidRPr="00091783">
        <w:rPr>
          <w:rFonts w:ascii="Book Antiqua" w:hAnsi="Book Antiqua"/>
          <w:color w:val="000000" w:themeColor="text1"/>
          <w:szCs w:val="24"/>
          <w:lang w:eastAsia="zh-CN"/>
        </w:rPr>
        <w:t>: 1494-1501 [PMID: 16632110 DOI: 10.1016/j.freeradbiomed.2005.12.013]</w:t>
      </w:r>
    </w:p>
    <w:p w14:paraId="2F149A1A" w14:textId="57781DA8"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r w:rsidRPr="00091783">
        <w:rPr>
          <w:rFonts w:ascii="Book Antiqua" w:hAnsi="Book Antiqua"/>
          <w:b/>
          <w:bCs/>
          <w:color w:val="000000" w:themeColor="text1"/>
          <w:szCs w:val="24"/>
          <w:lang w:eastAsia="zh-CN"/>
        </w:rPr>
        <w:t>Bruegel M</w:t>
      </w:r>
      <w:r w:rsidRPr="00091783">
        <w:rPr>
          <w:rFonts w:ascii="Book Antiqua" w:hAnsi="Book Antiqua"/>
          <w:color w:val="000000" w:themeColor="text1"/>
          <w:szCs w:val="24"/>
          <w:lang w:eastAsia="zh-CN"/>
        </w:rPr>
        <w:t xml:space="preserve">, Ludwig U, </w:t>
      </w:r>
      <w:proofErr w:type="spellStart"/>
      <w:r w:rsidRPr="00091783">
        <w:rPr>
          <w:rFonts w:ascii="Book Antiqua" w:hAnsi="Book Antiqua"/>
          <w:color w:val="000000" w:themeColor="text1"/>
          <w:szCs w:val="24"/>
          <w:lang w:eastAsia="zh-CN"/>
        </w:rPr>
        <w:t>Kleinhempel</w:t>
      </w:r>
      <w:proofErr w:type="spellEnd"/>
      <w:r w:rsidRPr="00091783">
        <w:rPr>
          <w:rFonts w:ascii="Book Antiqua" w:hAnsi="Book Antiqua"/>
          <w:color w:val="000000" w:themeColor="text1"/>
          <w:szCs w:val="24"/>
          <w:lang w:eastAsia="zh-CN"/>
        </w:rPr>
        <w:t xml:space="preserve"> A, </w:t>
      </w:r>
      <w:proofErr w:type="spellStart"/>
      <w:r w:rsidRPr="00091783">
        <w:rPr>
          <w:rFonts w:ascii="Book Antiqua" w:hAnsi="Book Antiqua"/>
          <w:color w:val="000000" w:themeColor="text1"/>
          <w:szCs w:val="24"/>
          <w:lang w:eastAsia="zh-CN"/>
        </w:rPr>
        <w:t>Petros</w:t>
      </w:r>
      <w:proofErr w:type="spellEnd"/>
      <w:r w:rsidRPr="00091783">
        <w:rPr>
          <w:rFonts w:ascii="Book Antiqua" w:hAnsi="Book Antiqua"/>
          <w:color w:val="000000" w:themeColor="text1"/>
          <w:szCs w:val="24"/>
          <w:lang w:eastAsia="zh-CN"/>
        </w:rPr>
        <w:t xml:space="preserve"> S, </w:t>
      </w:r>
      <w:proofErr w:type="spellStart"/>
      <w:r w:rsidRPr="00091783">
        <w:rPr>
          <w:rFonts w:ascii="Book Antiqua" w:hAnsi="Book Antiqua"/>
          <w:color w:val="000000" w:themeColor="text1"/>
          <w:szCs w:val="24"/>
          <w:lang w:eastAsia="zh-CN"/>
        </w:rPr>
        <w:t>Kortz</w:t>
      </w:r>
      <w:proofErr w:type="spellEnd"/>
      <w:r w:rsidRPr="00091783">
        <w:rPr>
          <w:rFonts w:ascii="Book Antiqua" w:hAnsi="Book Antiqua"/>
          <w:color w:val="000000" w:themeColor="text1"/>
          <w:szCs w:val="24"/>
          <w:lang w:eastAsia="zh-CN"/>
        </w:rPr>
        <w:t xml:space="preserve"> L, </w:t>
      </w:r>
      <w:proofErr w:type="spellStart"/>
      <w:r w:rsidRPr="00091783">
        <w:rPr>
          <w:rFonts w:ascii="Book Antiqua" w:hAnsi="Book Antiqua"/>
          <w:color w:val="000000" w:themeColor="text1"/>
          <w:szCs w:val="24"/>
          <w:lang w:eastAsia="zh-CN"/>
        </w:rPr>
        <w:t>Ceglarek</w:t>
      </w:r>
      <w:proofErr w:type="spellEnd"/>
      <w:r w:rsidRPr="00091783">
        <w:rPr>
          <w:rFonts w:ascii="Book Antiqua" w:hAnsi="Book Antiqua"/>
          <w:color w:val="000000" w:themeColor="text1"/>
          <w:szCs w:val="24"/>
          <w:lang w:eastAsia="zh-CN"/>
        </w:rPr>
        <w:t xml:space="preserve"> U, </w:t>
      </w:r>
      <w:proofErr w:type="spellStart"/>
      <w:r w:rsidRPr="00091783">
        <w:rPr>
          <w:rFonts w:ascii="Book Antiqua" w:hAnsi="Book Antiqua"/>
          <w:color w:val="000000" w:themeColor="text1"/>
          <w:szCs w:val="24"/>
          <w:lang w:eastAsia="zh-CN"/>
        </w:rPr>
        <w:t>Holdt</w:t>
      </w:r>
      <w:proofErr w:type="spellEnd"/>
      <w:r w:rsidRPr="00091783">
        <w:rPr>
          <w:rFonts w:ascii="Book Antiqua" w:hAnsi="Book Antiqua"/>
          <w:color w:val="000000" w:themeColor="text1"/>
          <w:szCs w:val="24"/>
          <w:lang w:eastAsia="zh-CN"/>
        </w:rPr>
        <w:t xml:space="preserve"> LM, </w:t>
      </w:r>
      <w:proofErr w:type="spellStart"/>
      <w:r w:rsidRPr="00091783">
        <w:rPr>
          <w:rFonts w:ascii="Book Antiqua" w:hAnsi="Book Antiqua"/>
          <w:color w:val="000000" w:themeColor="text1"/>
          <w:szCs w:val="24"/>
          <w:lang w:eastAsia="zh-CN"/>
        </w:rPr>
        <w:t>Thiery</w:t>
      </w:r>
      <w:proofErr w:type="spellEnd"/>
      <w:r w:rsidRPr="00091783">
        <w:rPr>
          <w:rFonts w:ascii="Book Antiqua" w:hAnsi="Book Antiqua"/>
          <w:color w:val="000000" w:themeColor="text1"/>
          <w:szCs w:val="24"/>
          <w:lang w:eastAsia="zh-CN"/>
        </w:rPr>
        <w:t xml:space="preserve"> J, Fiedler GM. Sepsis-associated changes of the arachidonic acid metabolism and their diagnostic potential in septic patients. </w:t>
      </w:r>
      <w:proofErr w:type="spellStart"/>
      <w:r w:rsidRPr="00091783">
        <w:rPr>
          <w:rFonts w:ascii="Book Antiqua" w:hAnsi="Book Antiqua"/>
          <w:i/>
          <w:iCs/>
          <w:color w:val="000000" w:themeColor="text1"/>
          <w:szCs w:val="24"/>
          <w:lang w:eastAsia="zh-CN"/>
        </w:rPr>
        <w:t>Crit</w:t>
      </w:r>
      <w:proofErr w:type="spellEnd"/>
      <w:r w:rsidRPr="00091783">
        <w:rPr>
          <w:rFonts w:ascii="Book Antiqua" w:hAnsi="Book Antiqua"/>
          <w:i/>
          <w:iCs/>
          <w:color w:val="000000" w:themeColor="text1"/>
          <w:szCs w:val="24"/>
          <w:lang w:eastAsia="zh-CN"/>
        </w:rPr>
        <w:t xml:space="preserve"> Care Med</w:t>
      </w:r>
      <w:r w:rsidRPr="00091783">
        <w:rPr>
          <w:rFonts w:ascii="Book Antiqua" w:hAnsi="Book Antiqua"/>
          <w:color w:val="000000" w:themeColor="text1"/>
          <w:szCs w:val="24"/>
          <w:lang w:eastAsia="zh-CN"/>
        </w:rPr>
        <w:t> 2012; </w:t>
      </w:r>
      <w:r w:rsidRPr="00091783">
        <w:rPr>
          <w:rFonts w:ascii="Book Antiqua" w:hAnsi="Book Antiqua"/>
          <w:b/>
          <w:bCs/>
          <w:color w:val="000000" w:themeColor="text1"/>
          <w:szCs w:val="24"/>
          <w:lang w:eastAsia="zh-CN"/>
        </w:rPr>
        <w:t>40</w:t>
      </w:r>
      <w:r w:rsidRPr="00091783">
        <w:rPr>
          <w:rFonts w:ascii="Book Antiqua" w:hAnsi="Book Antiqua"/>
          <w:color w:val="000000" w:themeColor="text1"/>
          <w:szCs w:val="24"/>
          <w:lang w:eastAsia="zh-CN"/>
        </w:rPr>
        <w:t>: 1478-1486 [PMID: 22511130 DOI: 10.1097/CCM.0b013e3182416f05]</w:t>
      </w:r>
    </w:p>
    <w:p w14:paraId="4468A500" w14:textId="12262365"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proofErr w:type="spellStart"/>
      <w:r w:rsidRPr="00091783">
        <w:rPr>
          <w:rFonts w:ascii="Book Antiqua" w:hAnsi="Book Antiqua"/>
          <w:b/>
          <w:bCs/>
          <w:color w:val="000000" w:themeColor="text1"/>
          <w:szCs w:val="24"/>
          <w:lang w:eastAsia="zh-CN"/>
        </w:rPr>
        <w:t>Dolegowska</w:t>
      </w:r>
      <w:proofErr w:type="spellEnd"/>
      <w:r w:rsidRPr="00091783">
        <w:rPr>
          <w:rFonts w:ascii="Book Antiqua" w:hAnsi="Book Antiqua"/>
          <w:b/>
          <w:bCs/>
          <w:color w:val="000000" w:themeColor="text1"/>
          <w:szCs w:val="24"/>
          <w:lang w:eastAsia="zh-CN"/>
        </w:rPr>
        <w:t xml:space="preserve"> B</w:t>
      </w:r>
      <w:r w:rsidRPr="00091783">
        <w:rPr>
          <w:rFonts w:ascii="Book Antiqua" w:hAnsi="Book Antiqua"/>
          <w:color w:val="000000" w:themeColor="text1"/>
          <w:szCs w:val="24"/>
          <w:lang w:eastAsia="zh-CN"/>
        </w:rPr>
        <w:t xml:space="preserve">, </w:t>
      </w:r>
      <w:proofErr w:type="spellStart"/>
      <w:r w:rsidRPr="00091783">
        <w:rPr>
          <w:rFonts w:ascii="Book Antiqua" w:hAnsi="Book Antiqua"/>
          <w:color w:val="000000" w:themeColor="text1"/>
          <w:szCs w:val="24"/>
          <w:lang w:eastAsia="zh-CN"/>
        </w:rPr>
        <w:t>Lubkowska</w:t>
      </w:r>
      <w:proofErr w:type="spellEnd"/>
      <w:r w:rsidRPr="00091783">
        <w:rPr>
          <w:rFonts w:ascii="Book Antiqua" w:hAnsi="Book Antiqua"/>
          <w:color w:val="000000" w:themeColor="text1"/>
          <w:szCs w:val="24"/>
          <w:lang w:eastAsia="zh-CN"/>
        </w:rPr>
        <w:t xml:space="preserve"> A, De </w:t>
      </w:r>
      <w:proofErr w:type="spellStart"/>
      <w:r w:rsidRPr="00091783">
        <w:rPr>
          <w:rFonts w:ascii="Book Antiqua" w:hAnsi="Book Antiqua"/>
          <w:color w:val="000000" w:themeColor="text1"/>
          <w:szCs w:val="24"/>
          <w:lang w:eastAsia="zh-CN"/>
        </w:rPr>
        <w:t>Girolamo</w:t>
      </w:r>
      <w:proofErr w:type="spellEnd"/>
      <w:r w:rsidRPr="00091783">
        <w:rPr>
          <w:rFonts w:ascii="Book Antiqua" w:hAnsi="Book Antiqua"/>
          <w:color w:val="000000" w:themeColor="text1"/>
          <w:szCs w:val="24"/>
          <w:lang w:eastAsia="zh-CN"/>
        </w:rPr>
        <w:t xml:space="preserve"> L. Platelet </w:t>
      </w:r>
      <w:proofErr w:type="spellStart"/>
      <w:r w:rsidRPr="00091783">
        <w:rPr>
          <w:rFonts w:ascii="Book Antiqua" w:hAnsi="Book Antiqua"/>
          <w:color w:val="000000" w:themeColor="text1"/>
          <w:szCs w:val="24"/>
          <w:lang w:eastAsia="zh-CN"/>
        </w:rPr>
        <w:t>lipidomic</w:t>
      </w:r>
      <w:proofErr w:type="spellEnd"/>
      <w:r w:rsidRPr="00091783">
        <w:rPr>
          <w:rFonts w:ascii="Book Antiqua" w:hAnsi="Book Antiqua"/>
          <w:color w:val="000000" w:themeColor="text1"/>
          <w:szCs w:val="24"/>
          <w:lang w:eastAsia="zh-CN"/>
        </w:rPr>
        <w:t>. </w:t>
      </w:r>
      <w:r w:rsidRPr="00091783">
        <w:rPr>
          <w:rFonts w:ascii="Book Antiqua" w:hAnsi="Book Antiqua"/>
          <w:i/>
          <w:iCs/>
          <w:color w:val="000000" w:themeColor="text1"/>
          <w:szCs w:val="24"/>
          <w:lang w:eastAsia="zh-CN"/>
        </w:rPr>
        <w:t xml:space="preserve">J </w:t>
      </w:r>
      <w:proofErr w:type="spellStart"/>
      <w:r w:rsidRPr="00091783">
        <w:rPr>
          <w:rFonts w:ascii="Book Antiqua" w:hAnsi="Book Antiqua"/>
          <w:i/>
          <w:iCs/>
          <w:color w:val="000000" w:themeColor="text1"/>
          <w:szCs w:val="24"/>
          <w:lang w:eastAsia="zh-CN"/>
        </w:rPr>
        <w:t>Biol</w:t>
      </w:r>
      <w:proofErr w:type="spellEnd"/>
      <w:r w:rsidRPr="00091783">
        <w:rPr>
          <w:rFonts w:ascii="Book Antiqua" w:hAnsi="Book Antiqua"/>
          <w:i/>
          <w:iCs/>
          <w:color w:val="000000" w:themeColor="text1"/>
          <w:szCs w:val="24"/>
          <w:lang w:eastAsia="zh-CN"/>
        </w:rPr>
        <w:t xml:space="preserve"> </w:t>
      </w:r>
      <w:proofErr w:type="spellStart"/>
      <w:r w:rsidRPr="00091783">
        <w:rPr>
          <w:rFonts w:ascii="Book Antiqua" w:hAnsi="Book Antiqua"/>
          <w:i/>
          <w:iCs/>
          <w:color w:val="000000" w:themeColor="text1"/>
          <w:szCs w:val="24"/>
          <w:lang w:eastAsia="zh-CN"/>
        </w:rPr>
        <w:t>Regul</w:t>
      </w:r>
      <w:proofErr w:type="spellEnd"/>
      <w:r w:rsidRPr="00091783">
        <w:rPr>
          <w:rFonts w:ascii="Book Antiqua" w:hAnsi="Book Antiqua"/>
          <w:i/>
          <w:iCs/>
          <w:color w:val="000000" w:themeColor="text1"/>
          <w:szCs w:val="24"/>
          <w:lang w:eastAsia="zh-CN"/>
        </w:rPr>
        <w:t xml:space="preserve"> </w:t>
      </w:r>
      <w:proofErr w:type="spellStart"/>
      <w:r w:rsidRPr="00091783">
        <w:rPr>
          <w:rFonts w:ascii="Book Antiqua" w:hAnsi="Book Antiqua"/>
          <w:i/>
          <w:iCs/>
          <w:color w:val="000000" w:themeColor="text1"/>
          <w:szCs w:val="24"/>
          <w:lang w:eastAsia="zh-CN"/>
        </w:rPr>
        <w:t>Homeost</w:t>
      </w:r>
      <w:proofErr w:type="spellEnd"/>
      <w:r w:rsidRPr="00091783">
        <w:rPr>
          <w:rFonts w:ascii="Book Antiqua" w:hAnsi="Book Antiqua"/>
          <w:i/>
          <w:iCs/>
          <w:color w:val="000000" w:themeColor="text1"/>
          <w:szCs w:val="24"/>
          <w:lang w:eastAsia="zh-CN"/>
        </w:rPr>
        <w:t xml:space="preserve"> Agents</w:t>
      </w:r>
      <w:r w:rsidRPr="00091783">
        <w:rPr>
          <w:rFonts w:ascii="Book Antiqua" w:hAnsi="Book Antiqua"/>
          <w:color w:val="000000" w:themeColor="text1"/>
          <w:szCs w:val="24"/>
          <w:lang w:eastAsia="zh-CN"/>
        </w:rPr>
        <w:t> </w:t>
      </w:r>
      <w:r w:rsidR="0044190A">
        <w:rPr>
          <w:rFonts w:ascii="Book Antiqua" w:hAnsi="Book Antiqua" w:hint="eastAsia"/>
          <w:color w:val="000000" w:themeColor="text1"/>
          <w:szCs w:val="24"/>
          <w:lang w:eastAsia="zh-CN"/>
        </w:rPr>
        <w:t>2012</w:t>
      </w:r>
      <w:r w:rsidRPr="00091783">
        <w:rPr>
          <w:rFonts w:ascii="Book Antiqua" w:hAnsi="Book Antiqua"/>
          <w:color w:val="000000" w:themeColor="text1"/>
          <w:szCs w:val="24"/>
          <w:lang w:eastAsia="zh-CN"/>
        </w:rPr>
        <w:t>; </w:t>
      </w:r>
      <w:r w:rsidRPr="00091783">
        <w:rPr>
          <w:rFonts w:ascii="Book Antiqua" w:hAnsi="Book Antiqua"/>
          <w:b/>
          <w:bCs/>
          <w:color w:val="000000" w:themeColor="text1"/>
          <w:szCs w:val="24"/>
          <w:lang w:eastAsia="zh-CN"/>
        </w:rPr>
        <w:t>26</w:t>
      </w:r>
      <w:r w:rsidRPr="00091783">
        <w:rPr>
          <w:rFonts w:ascii="Book Antiqua" w:hAnsi="Book Antiqua"/>
          <w:color w:val="000000" w:themeColor="text1"/>
          <w:szCs w:val="24"/>
          <w:lang w:eastAsia="zh-CN"/>
        </w:rPr>
        <w:t xml:space="preserve">: 23S-33S [PMID: </w:t>
      </w:r>
      <w:bookmarkStart w:id="45" w:name="OLE_LINK1"/>
      <w:bookmarkStart w:id="46" w:name="OLE_LINK2"/>
      <w:r w:rsidRPr="00091783">
        <w:rPr>
          <w:rFonts w:ascii="Book Antiqua" w:hAnsi="Book Antiqua"/>
          <w:color w:val="000000" w:themeColor="text1"/>
          <w:szCs w:val="24"/>
          <w:lang w:eastAsia="zh-CN"/>
        </w:rPr>
        <w:t>23648196</w:t>
      </w:r>
      <w:bookmarkEnd w:id="45"/>
      <w:bookmarkEnd w:id="46"/>
      <w:r w:rsidRPr="00091783">
        <w:rPr>
          <w:rFonts w:ascii="Book Antiqua" w:hAnsi="Book Antiqua"/>
          <w:color w:val="000000" w:themeColor="text1"/>
          <w:szCs w:val="24"/>
          <w:lang w:eastAsia="zh-CN"/>
        </w:rPr>
        <w:t>]</w:t>
      </w:r>
    </w:p>
    <w:p w14:paraId="7D8EBB66" w14:textId="7D247E80"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r w:rsidRPr="00091783">
        <w:rPr>
          <w:rFonts w:ascii="Book Antiqua" w:hAnsi="Book Antiqua"/>
          <w:b/>
          <w:bCs/>
          <w:color w:val="000000" w:themeColor="text1"/>
          <w:szCs w:val="24"/>
          <w:lang w:eastAsia="zh-CN"/>
        </w:rPr>
        <w:t>Yamada T</w:t>
      </w:r>
      <w:r w:rsidRPr="00091783">
        <w:rPr>
          <w:rFonts w:ascii="Book Antiqua" w:hAnsi="Book Antiqua"/>
          <w:color w:val="000000" w:themeColor="text1"/>
          <w:szCs w:val="24"/>
          <w:lang w:eastAsia="zh-CN"/>
        </w:rPr>
        <w:t xml:space="preserve">, </w:t>
      </w:r>
      <w:proofErr w:type="spellStart"/>
      <w:r w:rsidRPr="00091783">
        <w:rPr>
          <w:rFonts w:ascii="Book Antiqua" w:hAnsi="Book Antiqua"/>
          <w:color w:val="000000" w:themeColor="text1"/>
          <w:szCs w:val="24"/>
          <w:lang w:eastAsia="zh-CN"/>
        </w:rPr>
        <w:t>Fujino</w:t>
      </w:r>
      <w:proofErr w:type="spellEnd"/>
      <w:r w:rsidRPr="00091783">
        <w:rPr>
          <w:rFonts w:ascii="Book Antiqua" w:hAnsi="Book Antiqua"/>
          <w:color w:val="000000" w:themeColor="text1"/>
          <w:szCs w:val="24"/>
          <w:lang w:eastAsia="zh-CN"/>
        </w:rPr>
        <w:t xml:space="preserve"> T, </w:t>
      </w:r>
      <w:proofErr w:type="spellStart"/>
      <w:r w:rsidRPr="00091783">
        <w:rPr>
          <w:rFonts w:ascii="Book Antiqua" w:hAnsi="Book Antiqua"/>
          <w:color w:val="000000" w:themeColor="text1"/>
          <w:szCs w:val="24"/>
          <w:lang w:eastAsia="zh-CN"/>
        </w:rPr>
        <w:t>Yuhki</w:t>
      </w:r>
      <w:proofErr w:type="spellEnd"/>
      <w:r w:rsidRPr="00091783">
        <w:rPr>
          <w:rFonts w:ascii="Book Antiqua" w:hAnsi="Book Antiqua"/>
          <w:color w:val="000000" w:themeColor="text1"/>
          <w:szCs w:val="24"/>
          <w:lang w:eastAsia="zh-CN"/>
        </w:rPr>
        <w:t xml:space="preserve"> K, Hara A, </w:t>
      </w:r>
      <w:proofErr w:type="spellStart"/>
      <w:r w:rsidRPr="00091783">
        <w:rPr>
          <w:rFonts w:ascii="Book Antiqua" w:hAnsi="Book Antiqua"/>
          <w:color w:val="000000" w:themeColor="text1"/>
          <w:szCs w:val="24"/>
          <w:lang w:eastAsia="zh-CN"/>
        </w:rPr>
        <w:t>Karibe</w:t>
      </w:r>
      <w:proofErr w:type="spellEnd"/>
      <w:r w:rsidRPr="00091783">
        <w:rPr>
          <w:rFonts w:ascii="Book Antiqua" w:hAnsi="Book Antiqua"/>
          <w:color w:val="000000" w:themeColor="text1"/>
          <w:szCs w:val="24"/>
          <w:lang w:eastAsia="zh-CN"/>
        </w:rPr>
        <w:t xml:space="preserve"> H, </w:t>
      </w:r>
      <w:proofErr w:type="spellStart"/>
      <w:r w:rsidRPr="00091783">
        <w:rPr>
          <w:rFonts w:ascii="Book Antiqua" w:hAnsi="Book Antiqua"/>
          <w:color w:val="000000" w:themeColor="text1"/>
          <w:szCs w:val="24"/>
          <w:lang w:eastAsia="zh-CN"/>
        </w:rPr>
        <w:t>Takahata</w:t>
      </w:r>
      <w:proofErr w:type="spellEnd"/>
      <w:r w:rsidRPr="00091783">
        <w:rPr>
          <w:rFonts w:ascii="Book Antiqua" w:hAnsi="Book Antiqua"/>
          <w:color w:val="000000" w:themeColor="text1"/>
          <w:szCs w:val="24"/>
          <w:lang w:eastAsia="zh-CN"/>
        </w:rPr>
        <w:t xml:space="preserve"> O, Okada Y, Xiao CY, </w:t>
      </w:r>
      <w:proofErr w:type="spellStart"/>
      <w:r w:rsidRPr="00091783">
        <w:rPr>
          <w:rFonts w:ascii="Book Antiqua" w:hAnsi="Book Antiqua"/>
          <w:color w:val="000000" w:themeColor="text1"/>
          <w:szCs w:val="24"/>
          <w:lang w:eastAsia="zh-CN"/>
        </w:rPr>
        <w:t>Takayama</w:t>
      </w:r>
      <w:proofErr w:type="spellEnd"/>
      <w:r w:rsidRPr="00091783">
        <w:rPr>
          <w:rFonts w:ascii="Book Antiqua" w:hAnsi="Book Antiqua"/>
          <w:color w:val="000000" w:themeColor="text1"/>
          <w:szCs w:val="24"/>
          <w:lang w:eastAsia="zh-CN"/>
        </w:rPr>
        <w:t xml:space="preserve"> K, </w:t>
      </w:r>
      <w:proofErr w:type="spellStart"/>
      <w:r w:rsidRPr="00091783">
        <w:rPr>
          <w:rFonts w:ascii="Book Antiqua" w:hAnsi="Book Antiqua"/>
          <w:color w:val="000000" w:themeColor="text1"/>
          <w:szCs w:val="24"/>
          <w:lang w:eastAsia="zh-CN"/>
        </w:rPr>
        <w:t>Kuriyama</w:t>
      </w:r>
      <w:proofErr w:type="spellEnd"/>
      <w:r w:rsidRPr="00091783">
        <w:rPr>
          <w:rFonts w:ascii="Book Antiqua" w:hAnsi="Book Antiqua"/>
          <w:color w:val="000000" w:themeColor="text1"/>
          <w:szCs w:val="24"/>
          <w:lang w:eastAsia="zh-CN"/>
        </w:rPr>
        <w:t xml:space="preserve"> S, Taniguchi T, </w:t>
      </w:r>
      <w:proofErr w:type="spellStart"/>
      <w:r w:rsidRPr="00091783">
        <w:rPr>
          <w:rFonts w:ascii="Book Antiqua" w:hAnsi="Book Antiqua"/>
          <w:color w:val="000000" w:themeColor="text1"/>
          <w:szCs w:val="24"/>
          <w:lang w:eastAsia="zh-CN"/>
        </w:rPr>
        <w:t>Shiokoshi</w:t>
      </w:r>
      <w:proofErr w:type="spellEnd"/>
      <w:r w:rsidRPr="00091783">
        <w:rPr>
          <w:rFonts w:ascii="Book Antiqua" w:hAnsi="Book Antiqua"/>
          <w:color w:val="000000" w:themeColor="text1"/>
          <w:szCs w:val="24"/>
          <w:lang w:eastAsia="zh-CN"/>
        </w:rPr>
        <w:t xml:space="preserve"> T, </w:t>
      </w:r>
      <w:proofErr w:type="spellStart"/>
      <w:r w:rsidRPr="00091783">
        <w:rPr>
          <w:rFonts w:ascii="Book Antiqua" w:hAnsi="Book Antiqua"/>
          <w:color w:val="000000" w:themeColor="text1"/>
          <w:szCs w:val="24"/>
          <w:lang w:eastAsia="zh-CN"/>
        </w:rPr>
        <w:t>Ohsaki</w:t>
      </w:r>
      <w:proofErr w:type="spellEnd"/>
      <w:r w:rsidRPr="00091783">
        <w:rPr>
          <w:rFonts w:ascii="Book Antiqua" w:hAnsi="Book Antiqua"/>
          <w:color w:val="000000" w:themeColor="text1"/>
          <w:szCs w:val="24"/>
          <w:lang w:eastAsia="zh-CN"/>
        </w:rPr>
        <w:t xml:space="preserve"> Y, Kikuchi K, </w:t>
      </w:r>
      <w:proofErr w:type="spellStart"/>
      <w:r w:rsidRPr="00091783">
        <w:rPr>
          <w:rFonts w:ascii="Book Antiqua" w:hAnsi="Book Antiqua"/>
          <w:color w:val="000000" w:themeColor="text1"/>
          <w:szCs w:val="24"/>
          <w:lang w:eastAsia="zh-CN"/>
        </w:rPr>
        <w:t>Narumiya</w:t>
      </w:r>
      <w:proofErr w:type="spellEnd"/>
      <w:r w:rsidRPr="00091783">
        <w:rPr>
          <w:rFonts w:ascii="Book Antiqua" w:hAnsi="Book Antiqua"/>
          <w:color w:val="000000" w:themeColor="text1"/>
          <w:szCs w:val="24"/>
          <w:lang w:eastAsia="zh-CN"/>
        </w:rPr>
        <w:t xml:space="preserve"> S, </w:t>
      </w:r>
      <w:proofErr w:type="spellStart"/>
      <w:r w:rsidRPr="00091783">
        <w:rPr>
          <w:rFonts w:ascii="Book Antiqua" w:hAnsi="Book Antiqua"/>
          <w:color w:val="000000" w:themeColor="text1"/>
          <w:szCs w:val="24"/>
          <w:lang w:eastAsia="zh-CN"/>
        </w:rPr>
        <w:t>Ushikubi</w:t>
      </w:r>
      <w:proofErr w:type="spellEnd"/>
      <w:r w:rsidRPr="00091783">
        <w:rPr>
          <w:rFonts w:ascii="Book Antiqua" w:hAnsi="Book Antiqua"/>
          <w:color w:val="000000" w:themeColor="text1"/>
          <w:szCs w:val="24"/>
          <w:lang w:eastAsia="zh-CN"/>
        </w:rPr>
        <w:t xml:space="preserve"> F. Thromboxane A2 regulates vascular tone via its inhibitory effect on the expression of inducible nitric oxide synthase. </w:t>
      </w:r>
      <w:r w:rsidRPr="00091783">
        <w:rPr>
          <w:rFonts w:ascii="Book Antiqua" w:hAnsi="Book Antiqua"/>
          <w:i/>
          <w:iCs/>
          <w:color w:val="000000" w:themeColor="text1"/>
          <w:szCs w:val="24"/>
          <w:lang w:eastAsia="zh-CN"/>
        </w:rPr>
        <w:t>Circulation</w:t>
      </w:r>
      <w:r w:rsidRPr="00091783">
        <w:rPr>
          <w:rFonts w:ascii="Book Antiqua" w:hAnsi="Book Antiqua"/>
          <w:color w:val="000000" w:themeColor="text1"/>
          <w:szCs w:val="24"/>
          <w:lang w:eastAsia="zh-CN"/>
        </w:rPr>
        <w:t> 2003; </w:t>
      </w:r>
      <w:r w:rsidRPr="00091783">
        <w:rPr>
          <w:rFonts w:ascii="Book Antiqua" w:hAnsi="Book Antiqua"/>
          <w:b/>
          <w:bCs/>
          <w:color w:val="000000" w:themeColor="text1"/>
          <w:szCs w:val="24"/>
          <w:lang w:eastAsia="zh-CN"/>
        </w:rPr>
        <w:t>108</w:t>
      </w:r>
      <w:r w:rsidRPr="00091783">
        <w:rPr>
          <w:rFonts w:ascii="Book Antiqua" w:hAnsi="Book Antiqua"/>
          <w:color w:val="000000" w:themeColor="text1"/>
          <w:szCs w:val="24"/>
          <w:lang w:eastAsia="zh-CN"/>
        </w:rPr>
        <w:t>: 2381-2386 [PMID: 14557367 DOI: 10.1161/01.CIR.0000093194.21109.EC]</w:t>
      </w:r>
    </w:p>
    <w:p w14:paraId="67B8466B" w14:textId="34B0C970"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proofErr w:type="spellStart"/>
      <w:r w:rsidRPr="00091783">
        <w:rPr>
          <w:rFonts w:ascii="Book Antiqua" w:hAnsi="Book Antiqua"/>
          <w:b/>
          <w:bCs/>
          <w:color w:val="000000" w:themeColor="text1"/>
          <w:szCs w:val="24"/>
          <w:lang w:eastAsia="zh-CN"/>
        </w:rPr>
        <w:t>Mais</w:t>
      </w:r>
      <w:proofErr w:type="spellEnd"/>
      <w:r w:rsidRPr="00091783">
        <w:rPr>
          <w:rFonts w:ascii="Book Antiqua" w:hAnsi="Book Antiqua"/>
          <w:b/>
          <w:bCs/>
          <w:color w:val="000000" w:themeColor="text1"/>
          <w:szCs w:val="24"/>
          <w:lang w:eastAsia="zh-CN"/>
        </w:rPr>
        <w:t xml:space="preserve"> DE</w:t>
      </w:r>
      <w:r w:rsidRPr="00091783">
        <w:rPr>
          <w:rFonts w:ascii="Book Antiqua" w:hAnsi="Book Antiqua"/>
          <w:color w:val="000000" w:themeColor="text1"/>
          <w:szCs w:val="24"/>
          <w:lang w:eastAsia="zh-CN"/>
        </w:rPr>
        <w:t xml:space="preserve">, </w:t>
      </w:r>
      <w:proofErr w:type="spellStart"/>
      <w:r w:rsidRPr="00091783">
        <w:rPr>
          <w:rFonts w:ascii="Book Antiqua" w:hAnsi="Book Antiqua"/>
          <w:color w:val="000000" w:themeColor="text1"/>
          <w:szCs w:val="24"/>
          <w:lang w:eastAsia="zh-CN"/>
        </w:rPr>
        <w:t>Saussy</w:t>
      </w:r>
      <w:proofErr w:type="spellEnd"/>
      <w:r w:rsidRPr="00091783">
        <w:rPr>
          <w:rFonts w:ascii="Book Antiqua" w:hAnsi="Book Antiqua"/>
          <w:color w:val="000000" w:themeColor="text1"/>
          <w:szCs w:val="24"/>
          <w:lang w:eastAsia="zh-CN"/>
        </w:rPr>
        <w:t xml:space="preserve"> DL, Magee DE, Bowling NL. Interaction of 5-HETE, 12-HETE, 15-HETE and 5,12-diHETE at the human platelet thromboxane A2/prostaglandin H2 receptor. </w:t>
      </w:r>
      <w:r w:rsidRPr="00091783">
        <w:rPr>
          <w:rFonts w:ascii="Book Antiqua" w:hAnsi="Book Antiqua"/>
          <w:i/>
          <w:iCs/>
          <w:color w:val="000000" w:themeColor="text1"/>
          <w:szCs w:val="24"/>
          <w:lang w:eastAsia="zh-CN"/>
        </w:rPr>
        <w:t>Eicosanoids</w:t>
      </w:r>
      <w:r w:rsidRPr="00091783">
        <w:rPr>
          <w:rFonts w:ascii="Book Antiqua" w:hAnsi="Book Antiqua"/>
          <w:color w:val="000000" w:themeColor="text1"/>
          <w:szCs w:val="24"/>
          <w:lang w:eastAsia="zh-CN"/>
        </w:rPr>
        <w:t> 1990; </w:t>
      </w:r>
      <w:r w:rsidRPr="00091783">
        <w:rPr>
          <w:rFonts w:ascii="Book Antiqua" w:hAnsi="Book Antiqua"/>
          <w:b/>
          <w:bCs/>
          <w:color w:val="000000" w:themeColor="text1"/>
          <w:szCs w:val="24"/>
          <w:lang w:eastAsia="zh-CN"/>
        </w:rPr>
        <w:t>3</w:t>
      </w:r>
      <w:r w:rsidRPr="00091783">
        <w:rPr>
          <w:rFonts w:ascii="Book Antiqua" w:hAnsi="Book Antiqua"/>
          <w:color w:val="000000" w:themeColor="text1"/>
          <w:szCs w:val="24"/>
          <w:lang w:eastAsia="zh-CN"/>
        </w:rPr>
        <w:t>: 121-124 [PMID: 2169775]</w:t>
      </w:r>
    </w:p>
    <w:p w14:paraId="23725535" w14:textId="4B3A294C"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proofErr w:type="spellStart"/>
      <w:r w:rsidRPr="00091783">
        <w:rPr>
          <w:rFonts w:ascii="Book Antiqua" w:hAnsi="Book Antiqua"/>
          <w:b/>
          <w:bCs/>
          <w:color w:val="000000" w:themeColor="text1"/>
          <w:szCs w:val="24"/>
          <w:lang w:eastAsia="zh-CN"/>
        </w:rPr>
        <w:t>Fonlupt</w:t>
      </w:r>
      <w:proofErr w:type="spellEnd"/>
      <w:r w:rsidRPr="00091783">
        <w:rPr>
          <w:rFonts w:ascii="Book Antiqua" w:hAnsi="Book Antiqua"/>
          <w:b/>
          <w:bCs/>
          <w:color w:val="000000" w:themeColor="text1"/>
          <w:szCs w:val="24"/>
          <w:lang w:eastAsia="zh-CN"/>
        </w:rPr>
        <w:t xml:space="preserve"> P</w:t>
      </w:r>
      <w:r w:rsidRPr="00091783">
        <w:rPr>
          <w:rFonts w:ascii="Book Antiqua" w:hAnsi="Book Antiqua"/>
          <w:color w:val="000000" w:themeColor="text1"/>
          <w:szCs w:val="24"/>
          <w:lang w:eastAsia="zh-CN"/>
        </w:rPr>
        <w:t xml:space="preserve">, </w:t>
      </w:r>
      <w:proofErr w:type="spellStart"/>
      <w:r w:rsidRPr="00091783">
        <w:rPr>
          <w:rFonts w:ascii="Book Antiqua" w:hAnsi="Book Antiqua"/>
          <w:color w:val="000000" w:themeColor="text1"/>
          <w:szCs w:val="24"/>
          <w:lang w:eastAsia="zh-CN"/>
        </w:rPr>
        <w:t>Croset</w:t>
      </w:r>
      <w:proofErr w:type="spellEnd"/>
      <w:r w:rsidRPr="00091783">
        <w:rPr>
          <w:rFonts w:ascii="Book Antiqua" w:hAnsi="Book Antiqua"/>
          <w:color w:val="000000" w:themeColor="text1"/>
          <w:szCs w:val="24"/>
          <w:lang w:eastAsia="zh-CN"/>
        </w:rPr>
        <w:t xml:space="preserve"> M, </w:t>
      </w:r>
      <w:proofErr w:type="spellStart"/>
      <w:r w:rsidRPr="00091783">
        <w:rPr>
          <w:rFonts w:ascii="Book Antiqua" w:hAnsi="Book Antiqua"/>
          <w:color w:val="000000" w:themeColor="text1"/>
          <w:szCs w:val="24"/>
          <w:lang w:eastAsia="zh-CN"/>
        </w:rPr>
        <w:t>Lagarde</w:t>
      </w:r>
      <w:proofErr w:type="spellEnd"/>
      <w:r w:rsidRPr="00091783">
        <w:rPr>
          <w:rFonts w:ascii="Book Antiqua" w:hAnsi="Book Antiqua"/>
          <w:color w:val="000000" w:themeColor="text1"/>
          <w:szCs w:val="24"/>
          <w:lang w:eastAsia="zh-CN"/>
        </w:rPr>
        <w:t xml:space="preserve"> M. 12-HETE inhibits the binding of PGH2/TXA2 receptor ligands in human platelets. </w:t>
      </w:r>
      <w:proofErr w:type="spellStart"/>
      <w:r w:rsidRPr="00091783">
        <w:rPr>
          <w:rFonts w:ascii="Book Antiqua" w:hAnsi="Book Antiqua"/>
          <w:i/>
          <w:iCs/>
          <w:color w:val="000000" w:themeColor="text1"/>
          <w:szCs w:val="24"/>
          <w:lang w:eastAsia="zh-CN"/>
        </w:rPr>
        <w:t>Thromb</w:t>
      </w:r>
      <w:proofErr w:type="spellEnd"/>
      <w:r w:rsidRPr="00091783">
        <w:rPr>
          <w:rFonts w:ascii="Book Antiqua" w:hAnsi="Book Antiqua"/>
          <w:i/>
          <w:iCs/>
          <w:color w:val="000000" w:themeColor="text1"/>
          <w:szCs w:val="24"/>
          <w:lang w:eastAsia="zh-CN"/>
        </w:rPr>
        <w:t xml:space="preserve"> Res</w:t>
      </w:r>
      <w:r w:rsidRPr="00091783">
        <w:rPr>
          <w:rFonts w:ascii="Book Antiqua" w:hAnsi="Book Antiqua"/>
          <w:color w:val="000000" w:themeColor="text1"/>
          <w:szCs w:val="24"/>
          <w:lang w:eastAsia="zh-CN"/>
        </w:rPr>
        <w:t> 1991; </w:t>
      </w:r>
      <w:r w:rsidRPr="00091783">
        <w:rPr>
          <w:rFonts w:ascii="Book Antiqua" w:hAnsi="Book Antiqua"/>
          <w:b/>
          <w:bCs/>
          <w:color w:val="000000" w:themeColor="text1"/>
          <w:szCs w:val="24"/>
          <w:lang w:eastAsia="zh-CN"/>
        </w:rPr>
        <w:t>63</w:t>
      </w:r>
      <w:r w:rsidRPr="00091783">
        <w:rPr>
          <w:rFonts w:ascii="Book Antiqua" w:hAnsi="Book Antiqua"/>
          <w:color w:val="000000" w:themeColor="text1"/>
          <w:szCs w:val="24"/>
          <w:lang w:eastAsia="zh-CN"/>
        </w:rPr>
        <w:t>: 239-248 [PMID: 1837628</w:t>
      </w:r>
      <w:r w:rsidR="00D7287F">
        <w:rPr>
          <w:rFonts w:ascii="Book Antiqua" w:hAnsi="Book Antiqua" w:hint="eastAsia"/>
          <w:color w:val="000000" w:themeColor="text1"/>
          <w:szCs w:val="24"/>
          <w:lang w:eastAsia="zh-CN"/>
        </w:rPr>
        <w:t xml:space="preserve"> DOI: </w:t>
      </w:r>
      <w:r w:rsidR="00D7287F" w:rsidRPr="00D7287F">
        <w:rPr>
          <w:rFonts w:ascii="Book Antiqua" w:hAnsi="Book Antiqua"/>
          <w:color w:val="000000" w:themeColor="text1"/>
          <w:szCs w:val="24"/>
          <w:lang w:eastAsia="zh-CN"/>
        </w:rPr>
        <w:t>10.1016/0049-3848(91)90287-7</w:t>
      </w:r>
      <w:r w:rsidRPr="00091783">
        <w:rPr>
          <w:rFonts w:ascii="Book Antiqua" w:hAnsi="Book Antiqua"/>
          <w:color w:val="000000" w:themeColor="text1"/>
          <w:szCs w:val="24"/>
          <w:lang w:eastAsia="zh-CN"/>
        </w:rPr>
        <w:t>]</w:t>
      </w:r>
    </w:p>
    <w:p w14:paraId="743BA007" w14:textId="69803A7D" w:rsidR="00091783" w:rsidRPr="00091783" w:rsidRDefault="00091783" w:rsidP="006A2F24">
      <w:pPr>
        <w:pStyle w:val="ListParagraph"/>
        <w:numPr>
          <w:ilvl w:val="0"/>
          <w:numId w:val="8"/>
        </w:numPr>
        <w:spacing w:after="0"/>
        <w:ind w:left="426"/>
        <w:rPr>
          <w:rFonts w:ascii="Book Antiqua" w:hAnsi="Book Antiqua"/>
          <w:color w:val="000000" w:themeColor="text1"/>
          <w:szCs w:val="24"/>
          <w:lang w:eastAsia="zh-CN"/>
        </w:rPr>
      </w:pPr>
      <w:r w:rsidRPr="00091783">
        <w:rPr>
          <w:rFonts w:ascii="Book Antiqua" w:hAnsi="Book Antiqua"/>
          <w:b/>
          <w:bCs/>
          <w:color w:val="000000" w:themeColor="text1"/>
          <w:szCs w:val="24"/>
          <w:lang w:eastAsia="zh-CN"/>
        </w:rPr>
        <w:t>Cardigan R</w:t>
      </w:r>
      <w:r w:rsidRPr="00091783">
        <w:rPr>
          <w:rFonts w:ascii="Book Antiqua" w:hAnsi="Book Antiqua"/>
          <w:color w:val="000000" w:themeColor="text1"/>
          <w:szCs w:val="24"/>
          <w:lang w:eastAsia="zh-CN"/>
        </w:rPr>
        <w:t>, Turner C, Harrison P. Current methods of assessing platelet function: relevance to transfusion medicine. </w:t>
      </w:r>
      <w:proofErr w:type="spellStart"/>
      <w:r w:rsidRPr="00091783">
        <w:rPr>
          <w:rFonts w:ascii="Book Antiqua" w:hAnsi="Book Antiqua"/>
          <w:i/>
          <w:iCs/>
          <w:color w:val="000000" w:themeColor="text1"/>
          <w:szCs w:val="24"/>
          <w:lang w:eastAsia="zh-CN"/>
        </w:rPr>
        <w:t>Vox</w:t>
      </w:r>
      <w:proofErr w:type="spellEnd"/>
      <w:r w:rsidRPr="00091783">
        <w:rPr>
          <w:rFonts w:ascii="Book Antiqua" w:hAnsi="Book Antiqua"/>
          <w:i/>
          <w:iCs/>
          <w:color w:val="000000" w:themeColor="text1"/>
          <w:szCs w:val="24"/>
          <w:lang w:eastAsia="zh-CN"/>
        </w:rPr>
        <w:t xml:space="preserve"> Sang</w:t>
      </w:r>
      <w:r w:rsidRPr="00091783">
        <w:rPr>
          <w:rFonts w:ascii="Book Antiqua" w:hAnsi="Book Antiqua"/>
          <w:color w:val="000000" w:themeColor="text1"/>
          <w:szCs w:val="24"/>
          <w:lang w:eastAsia="zh-CN"/>
        </w:rPr>
        <w:t> 2005; </w:t>
      </w:r>
      <w:r w:rsidRPr="00091783">
        <w:rPr>
          <w:rFonts w:ascii="Book Antiqua" w:hAnsi="Book Antiqua"/>
          <w:b/>
          <w:bCs/>
          <w:color w:val="000000" w:themeColor="text1"/>
          <w:szCs w:val="24"/>
          <w:lang w:eastAsia="zh-CN"/>
        </w:rPr>
        <w:t>88</w:t>
      </w:r>
      <w:r w:rsidRPr="00091783">
        <w:rPr>
          <w:rFonts w:ascii="Book Antiqua" w:hAnsi="Book Antiqua"/>
          <w:color w:val="000000" w:themeColor="text1"/>
          <w:szCs w:val="24"/>
          <w:lang w:eastAsia="zh-CN"/>
        </w:rPr>
        <w:t>: 153-163 [PMID: 15787725 DOI: 10.1111/j.1423-0410.2005.00618.x]</w:t>
      </w:r>
    </w:p>
    <w:p w14:paraId="2228BF7A" w14:textId="77777777" w:rsidR="00A45149" w:rsidRDefault="00A45149" w:rsidP="006A2F24">
      <w:pPr>
        <w:pStyle w:val="ListParagraph"/>
        <w:snapToGrid w:val="0"/>
        <w:spacing w:after="0"/>
        <w:ind w:right="4"/>
        <w:jc w:val="right"/>
        <w:rPr>
          <w:rFonts w:ascii="Book Antiqua" w:hAnsi="Book Antiqua" w:cs="Times New Roman"/>
          <w:b/>
          <w:color w:val="000000"/>
          <w:szCs w:val="24"/>
          <w:lang w:eastAsia="zh-CN"/>
        </w:rPr>
      </w:pPr>
      <w:bookmarkStart w:id="47" w:name="OLE_LINK307"/>
      <w:bookmarkStart w:id="48" w:name="OLE_LINK308"/>
      <w:bookmarkStart w:id="49" w:name="OLE_LINK319"/>
      <w:bookmarkStart w:id="50" w:name="OLE_LINK338"/>
      <w:bookmarkStart w:id="51" w:name="OLE_LINK384"/>
      <w:bookmarkStart w:id="52" w:name="OLE_LINK370"/>
      <w:bookmarkStart w:id="53" w:name="OLE_LINK393"/>
      <w:bookmarkStart w:id="54" w:name="OLE_LINK429"/>
      <w:bookmarkStart w:id="55" w:name="OLE_LINK430"/>
    </w:p>
    <w:p w14:paraId="4FA194A8" w14:textId="3019FE21" w:rsidR="000903D7" w:rsidRPr="000903D7" w:rsidRDefault="000903D7" w:rsidP="006A2F24">
      <w:pPr>
        <w:pStyle w:val="ListParagraph"/>
        <w:snapToGrid w:val="0"/>
        <w:spacing w:after="0"/>
        <w:ind w:right="4"/>
        <w:jc w:val="right"/>
        <w:rPr>
          <w:rFonts w:ascii="Book Antiqua" w:hAnsi="Book Antiqua" w:cs="Times New Roman"/>
          <w:b/>
          <w:color w:val="000000"/>
          <w:szCs w:val="24"/>
        </w:rPr>
      </w:pPr>
      <w:r w:rsidRPr="000903D7">
        <w:rPr>
          <w:rFonts w:ascii="Book Antiqua" w:hAnsi="Book Antiqua" w:cs="Times New Roman"/>
          <w:b/>
          <w:color w:val="000000"/>
          <w:szCs w:val="24"/>
        </w:rPr>
        <w:t>P-Reviewer:</w:t>
      </w:r>
      <w:r w:rsidRPr="000903D7">
        <w:rPr>
          <w:rFonts w:ascii="Book Antiqua" w:hAnsi="Book Antiqua" w:cs="Times New Roman"/>
          <w:color w:val="000000"/>
          <w:szCs w:val="24"/>
        </w:rPr>
        <w:t xml:space="preserve"> </w:t>
      </w:r>
      <w:r w:rsidR="008366BB" w:rsidRPr="008366BB">
        <w:rPr>
          <w:rFonts w:ascii="Book Antiqua" w:hAnsi="Book Antiqua" w:cs="Times New Roman"/>
          <w:color w:val="000000"/>
          <w:szCs w:val="24"/>
        </w:rPr>
        <w:t>Liu</w:t>
      </w:r>
      <w:r w:rsidR="008366BB" w:rsidRPr="008366BB">
        <w:rPr>
          <w:rFonts w:ascii="Book Antiqua" w:hAnsi="Book Antiqua" w:cs="Times New Roman" w:hint="eastAsia"/>
          <w:color w:val="000000"/>
          <w:szCs w:val="24"/>
        </w:rPr>
        <w:t xml:space="preserve"> PY, </w:t>
      </w:r>
      <w:r w:rsidR="008366BB" w:rsidRPr="008366BB">
        <w:rPr>
          <w:rFonts w:ascii="Book Antiqua" w:hAnsi="Book Antiqua" w:cs="Times New Roman"/>
          <w:color w:val="000000"/>
          <w:szCs w:val="24"/>
        </w:rPr>
        <w:t>Li</w:t>
      </w:r>
      <w:r w:rsidR="008366BB" w:rsidRPr="008366BB">
        <w:rPr>
          <w:rFonts w:ascii="Book Antiqua" w:hAnsi="Book Antiqua" w:cs="Times New Roman" w:hint="eastAsia"/>
          <w:color w:val="000000"/>
          <w:szCs w:val="24"/>
        </w:rPr>
        <w:t xml:space="preserve"> W</w:t>
      </w:r>
      <w:r w:rsidR="007B3693">
        <w:rPr>
          <w:rFonts w:ascii="Book Antiqua" w:hAnsi="Book Antiqua" w:cs="Times New Roman" w:hint="eastAsia"/>
          <w:color w:val="000000"/>
          <w:szCs w:val="24"/>
          <w:lang w:eastAsia="zh-CN"/>
        </w:rPr>
        <w:t>,</w:t>
      </w:r>
      <w:r w:rsidR="008366BB">
        <w:rPr>
          <w:rFonts w:ascii="Verdana" w:hAnsi="Verdana" w:hint="eastAsia"/>
          <w:color w:val="000000"/>
          <w:sz w:val="20"/>
          <w:szCs w:val="20"/>
          <w:shd w:val="clear" w:color="auto" w:fill="FFFFFF"/>
          <w:lang w:eastAsia="zh-CN"/>
        </w:rPr>
        <w:t xml:space="preserve"> </w:t>
      </w:r>
      <w:proofErr w:type="spellStart"/>
      <w:r w:rsidR="007B3693" w:rsidRPr="008366BB">
        <w:rPr>
          <w:rFonts w:ascii="Book Antiqua" w:hAnsi="Book Antiqua" w:cs="Times New Roman"/>
          <w:color w:val="000000"/>
          <w:szCs w:val="24"/>
        </w:rPr>
        <w:t>Schattner</w:t>
      </w:r>
      <w:proofErr w:type="spellEnd"/>
      <w:r w:rsidR="007B3693">
        <w:rPr>
          <w:rFonts w:ascii="Book Antiqua" w:hAnsi="Book Antiqua" w:cs="Times New Roman" w:hint="eastAsia"/>
          <w:color w:val="000000"/>
          <w:szCs w:val="24"/>
        </w:rPr>
        <w:t xml:space="preserve"> MA</w:t>
      </w:r>
      <w:r w:rsidR="007B3693" w:rsidRPr="008366BB">
        <w:rPr>
          <w:rFonts w:ascii="Book Antiqua" w:hAnsi="Book Antiqua" w:cs="Times New Roman" w:hint="eastAsia"/>
          <w:color w:val="000000"/>
          <w:szCs w:val="24"/>
        </w:rPr>
        <w:t xml:space="preserve"> </w:t>
      </w:r>
      <w:r w:rsidRPr="000903D7">
        <w:rPr>
          <w:rFonts w:ascii="Book Antiqua" w:hAnsi="Book Antiqua" w:cs="Times New Roman"/>
          <w:b/>
          <w:color w:val="000000"/>
          <w:szCs w:val="24"/>
        </w:rPr>
        <w:t xml:space="preserve">S-Editor: </w:t>
      </w:r>
      <w:r w:rsidRPr="000903D7">
        <w:rPr>
          <w:rFonts w:ascii="Book Antiqua" w:hAnsi="Book Antiqua" w:cs="Times New Roman"/>
          <w:color w:val="000000"/>
          <w:szCs w:val="24"/>
        </w:rPr>
        <w:t xml:space="preserve">Kong JX </w:t>
      </w:r>
      <w:r w:rsidRPr="000903D7">
        <w:rPr>
          <w:rFonts w:ascii="Book Antiqua" w:hAnsi="Book Antiqua" w:cs="Times New Roman"/>
          <w:b/>
          <w:color w:val="000000"/>
          <w:szCs w:val="24"/>
        </w:rPr>
        <w:t>L-Editor: E-Editor:</w:t>
      </w:r>
    </w:p>
    <w:bookmarkEnd w:id="47"/>
    <w:bookmarkEnd w:id="48"/>
    <w:bookmarkEnd w:id="49"/>
    <w:bookmarkEnd w:id="50"/>
    <w:bookmarkEnd w:id="51"/>
    <w:bookmarkEnd w:id="52"/>
    <w:bookmarkEnd w:id="53"/>
    <w:bookmarkEnd w:id="54"/>
    <w:bookmarkEnd w:id="55"/>
    <w:p w14:paraId="126A6971" w14:textId="77777777" w:rsidR="00A45149" w:rsidRDefault="00A45149" w:rsidP="006A2F24">
      <w:pPr>
        <w:spacing w:after="0"/>
        <w:jc w:val="left"/>
        <w:rPr>
          <w:rFonts w:ascii="Book Antiqua" w:hAnsi="Book Antiqua"/>
          <w:color w:val="000000" w:themeColor="text1"/>
          <w:szCs w:val="24"/>
          <w:lang w:eastAsia="zh-CN"/>
        </w:rPr>
      </w:pPr>
      <w:r>
        <w:rPr>
          <w:rFonts w:ascii="Book Antiqua" w:hAnsi="Book Antiqua"/>
          <w:color w:val="000000" w:themeColor="text1"/>
          <w:szCs w:val="24"/>
          <w:lang w:eastAsia="zh-CN"/>
        </w:rPr>
        <w:br w:type="page"/>
      </w:r>
    </w:p>
    <w:p w14:paraId="7ED313E2" w14:textId="77777777" w:rsidR="00B72684" w:rsidRDefault="00B72684" w:rsidP="006A2F24">
      <w:pPr>
        <w:spacing w:after="0"/>
        <w:rPr>
          <w:noProof/>
          <w:lang w:eastAsia="zh-CN"/>
        </w:rPr>
      </w:pPr>
    </w:p>
    <w:p w14:paraId="0746E254" w14:textId="2DF02A96" w:rsidR="00B72684" w:rsidRDefault="006758C6" w:rsidP="006A2F24">
      <w:pPr>
        <w:spacing w:after="0"/>
        <w:rPr>
          <w:rFonts w:ascii="Book Antiqua" w:hAnsi="Book Antiqua"/>
          <w:b/>
          <w:bCs/>
          <w:lang w:eastAsia="zh-CN"/>
        </w:rPr>
      </w:pPr>
      <w:r>
        <w:rPr>
          <w:rFonts w:ascii="Book Antiqua" w:hAnsi="Book Antiqua"/>
          <w:b/>
          <w:bCs/>
          <w:noProof/>
        </w:rPr>
        <w:drawing>
          <wp:inline distT="0" distB="0" distL="0" distR="0" wp14:anchorId="70DE185B" wp14:editId="7E877714">
            <wp:extent cx="5937885" cy="40544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4054475"/>
                    </a:xfrm>
                    <a:prstGeom prst="rect">
                      <a:avLst/>
                    </a:prstGeom>
                    <a:noFill/>
                  </pic:spPr>
                </pic:pic>
              </a:graphicData>
            </a:graphic>
          </wp:inline>
        </w:drawing>
      </w:r>
    </w:p>
    <w:p w14:paraId="307584ED" w14:textId="3040655F" w:rsidR="00744413" w:rsidRDefault="00B72684" w:rsidP="006A2F24">
      <w:pPr>
        <w:spacing w:after="0"/>
        <w:rPr>
          <w:rFonts w:ascii="Book Antiqua" w:hAnsi="Book Antiqua"/>
          <w:lang w:eastAsia="zh-CN"/>
        </w:rPr>
      </w:pPr>
      <w:r>
        <w:rPr>
          <w:rFonts w:ascii="Book Antiqua" w:hAnsi="Book Antiqua"/>
          <w:b/>
          <w:bCs/>
        </w:rPr>
        <w:t>Figure 1</w:t>
      </w:r>
      <w:r w:rsidR="00744413" w:rsidRPr="00FE3AF7">
        <w:rPr>
          <w:rFonts w:ascii="Book Antiqua" w:hAnsi="Book Antiqua"/>
        </w:rPr>
        <w:t xml:space="preserve"> </w:t>
      </w:r>
      <w:r w:rsidR="00B978F5" w:rsidRPr="00FE3AF7">
        <w:rPr>
          <w:rFonts w:ascii="Book Antiqua" w:hAnsi="Book Antiqua"/>
          <w:b/>
          <w:bCs/>
        </w:rPr>
        <w:t>Vitamin C</w:t>
      </w:r>
      <w:r w:rsidR="00C70763" w:rsidRPr="00C70763">
        <w:rPr>
          <w:rFonts w:ascii="Book Antiqua" w:hAnsi="Book Antiqua"/>
          <w:b/>
        </w:rPr>
        <w:t xml:space="preserve"> </w:t>
      </w:r>
      <w:r w:rsidR="00C70763">
        <w:rPr>
          <w:rFonts w:ascii="Book Antiqua" w:hAnsi="Book Antiqua"/>
          <w:b/>
        </w:rPr>
        <w:t>exposure</w:t>
      </w:r>
      <w:r w:rsidR="00C70763" w:rsidRPr="00FE3AF7">
        <w:rPr>
          <w:rFonts w:ascii="Book Antiqua" w:hAnsi="Book Antiqua"/>
          <w:b/>
        </w:rPr>
        <w:t xml:space="preserve"> </w:t>
      </w:r>
      <w:r w:rsidR="00C70763">
        <w:rPr>
          <w:rFonts w:ascii="Book Antiqua" w:hAnsi="Book Antiqua"/>
          <w:b/>
        </w:rPr>
        <w:t>increased</w:t>
      </w:r>
      <w:r w:rsidR="00C70763" w:rsidRPr="00C70763">
        <w:rPr>
          <w:rFonts w:ascii="Book Antiqua" w:hAnsi="Book Antiqua"/>
          <w:b/>
        </w:rPr>
        <w:t xml:space="preserve"> intracellular </w:t>
      </w:r>
      <w:r w:rsidR="00243B63" w:rsidRPr="00243B63">
        <w:rPr>
          <w:rFonts w:ascii="Book Antiqua" w:hAnsi="Book Antiqua"/>
          <w:b/>
        </w:rPr>
        <w:t>platelet</w:t>
      </w:r>
      <w:r w:rsidR="00C70763" w:rsidRPr="00C70763">
        <w:rPr>
          <w:rFonts w:ascii="Book Antiqua" w:hAnsi="Book Antiqua"/>
          <w:b/>
        </w:rPr>
        <w:t xml:space="preserve"> </w:t>
      </w:r>
      <w:r w:rsidR="00B978F5" w:rsidRPr="00FE3AF7">
        <w:rPr>
          <w:rFonts w:ascii="Book Antiqua" w:hAnsi="Book Antiqua"/>
          <w:b/>
          <w:bCs/>
        </w:rPr>
        <w:t>vitamin C</w:t>
      </w:r>
      <w:r w:rsidR="00C70763" w:rsidRPr="00C70763">
        <w:rPr>
          <w:rFonts w:ascii="Book Antiqua" w:hAnsi="Book Antiqua"/>
          <w:b/>
        </w:rPr>
        <w:t xml:space="preserve"> concentrations during storage</w:t>
      </w:r>
      <w:r w:rsidR="00744413" w:rsidRPr="00FE3AF7">
        <w:rPr>
          <w:rFonts w:ascii="Book Antiqua" w:hAnsi="Book Antiqua"/>
          <w:b/>
        </w:rPr>
        <w:t>.</w:t>
      </w:r>
      <w:r w:rsidR="00744413" w:rsidRPr="00FE3AF7">
        <w:rPr>
          <w:rFonts w:ascii="Book Antiqua" w:hAnsi="Book Antiqua"/>
        </w:rPr>
        <w:t xml:space="preserve"> PLTs supplemented with Lo/Hi </w:t>
      </w:r>
      <w:proofErr w:type="spellStart"/>
      <w:r w:rsidR="00744413" w:rsidRPr="00FE3AF7">
        <w:rPr>
          <w:rFonts w:ascii="Book Antiqua" w:hAnsi="Book Antiqua"/>
        </w:rPr>
        <w:t>VitC</w:t>
      </w:r>
      <w:proofErr w:type="spellEnd"/>
      <w:r w:rsidR="00744413" w:rsidRPr="00FE3AF7">
        <w:rPr>
          <w:rFonts w:ascii="Book Antiqua" w:hAnsi="Book Antiqua"/>
        </w:rPr>
        <w:t xml:space="preserve"> had significantly higher intracellular levels of </w:t>
      </w:r>
      <w:proofErr w:type="spellStart"/>
      <w:r w:rsidR="00744413" w:rsidRPr="00FE3AF7">
        <w:rPr>
          <w:rFonts w:ascii="Book Antiqua" w:hAnsi="Book Antiqua"/>
        </w:rPr>
        <w:t>VitC</w:t>
      </w:r>
      <w:proofErr w:type="spellEnd"/>
      <w:r w:rsidR="00744413" w:rsidRPr="00FE3AF7">
        <w:rPr>
          <w:rFonts w:ascii="Book Antiqua" w:hAnsi="Book Antiqua"/>
        </w:rPr>
        <w:t xml:space="preserve"> (3.2</w:t>
      </w:r>
      <w:r>
        <w:rPr>
          <w:rFonts w:ascii="Book Antiqua" w:hAnsi="Book Antiqua" w:hint="eastAsia"/>
          <w:lang w:eastAsia="zh-CN"/>
        </w:rPr>
        <w:t xml:space="preserve"> </w:t>
      </w:r>
      <w:proofErr w:type="spellStart"/>
      <w:r w:rsidR="00E3248D">
        <w:rPr>
          <w:rFonts w:ascii="Book Antiqua" w:hAnsi="Book Antiqua"/>
        </w:rPr>
        <w:t>mmol</w:t>
      </w:r>
      <w:proofErr w:type="spellEnd"/>
      <w:r w:rsidR="00E3248D">
        <w:rPr>
          <w:rFonts w:ascii="Book Antiqua" w:hAnsi="Book Antiqua"/>
        </w:rPr>
        <w:t>/L</w:t>
      </w:r>
      <w:r w:rsidR="00744413" w:rsidRPr="00FE3AF7">
        <w:rPr>
          <w:rFonts w:ascii="Book Antiqua" w:hAnsi="Book Antiqua"/>
        </w:rPr>
        <w:t xml:space="preserve"> for Lo </w:t>
      </w:r>
      <w:proofErr w:type="spellStart"/>
      <w:r w:rsidR="00744413" w:rsidRPr="00FE3AF7">
        <w:rPr>
          <w:rFonts w:ascii="Book Antiqua" w:hAnsi="Book Antiqua"/>
        </w:rPr>
        <w:t>VitC</w:t>
      </w:r>
      <w:proofErr w:type="spellEnd"/>
      <w:r w:rsidR="00744413" w:rsidRPr="00FE3AF7">
        <w:rPr>
          <w:rFonts w:ascii="Book Antiqua" w:hAnsi="Book Antiqua"/>
        </w:rPr>
        <w:t xml:space="preserve"> and 15.7</w:t>
      </w:r>
      <w:r>
        <w:rPr>
          <w:rFonts w:ascii="Book Antiqua" w:hAnsi="Book Antiqua" w:hint="eastAsia"/>
          <w:lang w:eastAsia="zh-CN"/>
        </w:rPr>
        <w:t xml:space="preserve"> </w:t>
      </w:r>
      <w:proofErr w:type="spellStart"/>
      <w:r w:rsidR="00E3248D">
        <w:rPr>
          <w:rFonts w:ascii="Book Antiqua" w:hAnsi="Book Antiqua"/>
        </w:rPr>
        <w:t>mmol</w:t>
      </w:r>
      <w:proofErr w:type="spellEnd"/>
      <w:r w:rsidR="00E3248D">
        <w:rPr>
          <w:rFonts w:ascii="Book Antiqua" w:hAnsi="Book Antiqua"/>
        </w:rPr>
        <w:t>/L</w:t>
      </w:r>
      <w:r w:rsidR="00744413" w:rsidRPr="00FE3AF7">
        <w:rPr>
          <w:rFonts w:ascii="Book Antiqua" w:hAnsi="Book Antiqua"/>
        </w:rPr>
        <w:t xml:space="preserve"> for Hi </w:t>
      </w:r>
      <w:proofErr w:type="spellStart"/>
      <w:r w:rsidR="00744413" w:rsidRPr="00FE3AF7">
        <w:rPr>
          <w:rFonts w:ascii="Book Antiqua" w:hAnsi="Book Antiqua"/>
        </w:rPr>
        <w:t>VitC</w:t>
      </w:r>
      <w:proofErr w:type="spellEnd"/>
      <w:r w:rsidR="00744413" w:rsidRPr="00FE3AF7">
        <w:rPr>
          <w:rFonts w:ascii="Book Antiqua" w:hAnsi="Book Antiqua"/>
        </w:rPr>
        <w:t>) compared to saline controls (1</w:t>
      </w:r>
      <w:r>
        <w:rPr>
          <w:rFonts w:ascii="Book Antiqua" w:hAnsi="Book Antiqua" w:hint="eastAsia"/>
          <w:lang w:eastAsia="zh-CN"/>
        </w:rPr>
        <w:t xml:space="preserve"> </w:t>
      </w:r>
      <w:proofErr w:type="spellStart"/>
      <w:r w:rsidR="00E3248D">
        <w:rPr>
          <w:rFonts w:ascii="Book Antiqua" w:hAnsi="Book Antiqua"/>
        </w:rPr>
        <w:t>mmol</w:t>
      </w:r>
      <w:proofErr w:type="spellEnd"/>
      <w:r w:rsidR="00E3248D">
        <w:rPr>
          <w:rFonts w:ascii="Book Antiqua" w:hAnsi="Book Antiqua"/>
        </w:rPr>
        <w:t>/L</w:t>
      </w:r>
      <w:r w:rsidR="00744413" w:rsidRPr="00FE3AF7">
        <w:rPr>
          <w:rFonts w:ascii="Book Antiqua" w:hAnsi="Book Antiqua"/>
        </w:rPr>
        <w:t>), (</w:t>
      </w:r>
      <w:r w:rsidRPr="00B72684">
        <w:rPr>
          <w:rFonts w:ascii="Book Antiqua" w:hAnsi="Book Antiqua"/>
          <w:i/>
        </w:rPr>
        <w:t>n</w:t>
      </w:r>
      <w:r>
        <w:rPr>
          <w:rFonts w:ascii="Book Antiqua" w:hAnsi="Book Antiqua" w:hint="eastAsia"/>
          <w:i/>
          <w:lang w:eastAsia="zh-CN"/>
        </w:rPr>
        <w:t xml:space="preserve"> </w:t>
      </w:r>
      <w:r w:rsidR="00744413" w:rsidRPr="00FE3AF7">
        <w:rPr>
          <w:rFonts w:ascii="Book Antiqua" w:hAnsi="Book Antiqua"/>
        </w:rPr>
        <w:t>=</w:t>
      </w:r>
      <w:r>
        <w:rPr>
          <w:rFonts w:ascii="Book Antiqua" w:hAnsi="Book Antiqua" w:hint="eastAsia"/>
          <w:lang w:eastAsia="zh-CN"/>
        </w:rPr>
        <w:t xml:space="preserve"> </w:t>
      </w:r>
      <w:r w:rsidR="00744413" w:rsidRPr="00FE3AF7">
        <w:rPr>
          <w:rFonts w:ascii="Book Antiqua" w:hAnsi="Book Antiqua"/>
        </w:rPr>
        <w:t xml:space="preserve">10/group, </w:t>
      </w:r>
      <w:r w:rsidRPr="00B72684">
        <w:rPr>
          <w:rFonts w:ascii="Book Antiqua" w:hAnsi="Book Antiqua"/>
          <w:i/>
        </w:rPr>
        <w:t>P</w:t>
      </w:r>
      <w:r>
        <w:rPr>
          <w:rFonts w:ascii="Book Antiqua" w:hAnsi="Book Antiqua"/>
          <w:lang w:eastAsia="zh-CN"/>
        </w:rPr>
        <w:t xml:space="preserve"> </w:t>
      </w:r>
      <w:r w:rsidR="00744413" w:rsidRPr="00FE3AF7">
        <w:rPr>
          <w:rFonts w:ascii="Book Antiqua" w:hAnsi="Book Antiqua"/>
        </w:rPr>
        <w:t>&lt;</w:t>
      </w:r>
      <w:r>
        <w:rPr>
          <w:rFonts w:ascii="Book Antiqua" w:hAnsi="Book Antiqua" w:hint="eastAsia"/>
          <w:lang w:eastAsia="zh-CN"/>
        </w:rPr>
        <w:t xml:space="preserve"> </w:t>
      </w:r>
      <w:r w:rsidR="00744413" w:rsidRPr="00FE3AF7">
        <w:rPr>
          <w:rFonts w:ascii="Book Antiqua" w:hAnsi="Book Antiqua"/>
        </w:rPr>
        <w:t>0.05)</w:t>
      </w:r>
      <w:r w:rsidR="00706E3C" w:rsidRPr="00FE3AF7">
        <w:rPr>
          <w:rFonts w:ascii="Book Antiqua" w:hAnsi="Book Antiqua"/>
        </w:rPr>
        <w:t>.</w:t>
      </w:r>
    </w:p>
    <w:p w14:paraId="422A46F6" w14:textId="77777777" w:rsidR="00B72684" w:rsidRDefault="00B72684" w:rsidP="006A2F24">
      <w:pPr>
        <w:spacing w:after="0"/>
        <w:rPr>
          <w:rFonts w:ascii="Book Antiqua" w:hAnsi="Book Antiqua"/>
          <w:lang w:eastAsia="zh-CN"/>
        </w:rPr>
      </w:pPr>
    </w:p>
    <w:p w14:paraId="6AF11C5D" w14:textId="3EDA0330" w:rsidR="00B72684" w:rsidRDefault="00B72684" w:rsidP="006A2F24">
      <w:pPr>
        <w:spacing w:after="0"/>
        <w:jc w:val="left"/>
        <w:rPr>
          <w:rFonts w:ascii="Book Antiqua" w:hAnsi="Book Antiqua"/>
          <w:lang w:eastAsia="zh-CN"/>
        </w:rPr>
      </w:pPr>
      <w:r>
        <w:rPr>
          <w:rFonts w:ascii="Book Antiqua" w:hAnsi="Book Antiqua"/>
          <w:lang w:eastAsia="zh-CN"/>
        </w:rPr>
        <w:br w:type="page"/>
      </w:r>
    </w:p>
    <w:p w14:paraId="21C84681" w14:textId="77777777" w:rsidR="00B72684" w:rsidRDefault="00B72684" w:rsidP="006A2F24">
      <w:pPr>
        <w:spacing w:after="0"/>
        <w:rPr>
          <w:noProof/>
          <w:lang w:eastAsia="zh-CN"/>
        </w:rPr>
      </w:pPr>
    </w:p>
    <w:p w14:paraId="4CB91563" w14:textId="258140E0" w:rsidR="00B72684" w:rsidRPr="00FE3AF7" w:rsidRDefault="00135DA6" w:rsidP="006A2F24">
      <w:pPr>
        <w:spacing w:after="0"/>
        <w:rPr>
          <w:rFonts w:ascii="Book Antiqua" w:hAnsi="Book Antiqua"/>
          <w:lang w:eastAsia="zh-CN"/>
        </w:rPr>
      </w:pPr>
      <w:r>
        <w:rPr>
          <w:rFonts w:ascii="Book Antiqua" w:hAnsi="Book Antiqua"/>
          <w:noProof/>
        </w:rPr>
        <w:drawing>
          <wp:inline distT="0" distB="0" distL="0" distR="0" wp14:anchorId="61B05357" wp14:editId="3BC8E836">
            <wp:extent cx="5937885" cy="4011295"/>
            <wp:effectExtent l="0" t="0" r="571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4011295"/>
                    </a:xfrm>
                    <a:prstGeom prst="rect">
                      <a:avLst/>
                    </a:prstGeom>
                    <a:noFill/>
                  </pic:spPr>
                </pic:pic>
              </a:graphicData>
            </a:graphic>
          </wp:inline>
        </w:drawing>
      </w:r>
    </w:p>
    <w:p w14:paraId="39EA67A8" w14:textId="5DAB70EE" w:rsidR="00B72684" w:rsidRDefault="00B72684" w:rsidP="006A2F24">
      <w:pPr>
        <w:spacing w:after="0"/>
        <w:rPr>
          <w:rFonts w:ascii="Book Antiqua" w:hAnsi="Book Antiqua"/>
          <w:lang w:eastAsia="zh-CN"/>
        </w:rPr>
      </w:pPr>
      <w:r>
        <w:rPr>
          <w:rFonts w:ascii="Book Antiqua" w:hAnsi="Book Antiqua"/>
          <w:b/>
          <w:bCs/>
        </w:rPr>
        <w:t xml:space="preserve">Figure </w:t>
      </w:r>
      <w:r>
        <w:rPr>
          <w:rFonts w:ascii="Book Antiqua" w:hAnsi="Book Antiqua" w:hint="eastAsia"/>
          <w:b/>
          <w:bCs/>
          <w:lang w:eastAsia="zh-CN"/>
        </w:rPr>
        <w:t>2</w:t>
      </w:r>
      <w:r w:rsidR="00744413" w:rsidRPr="00FE3AF7">
        <w:rPr>
          <w:rFonts w:ascii="Book Antiqua" w:hAnsi="Book Antiqua"/>
          <w:b/>
          <w:bCs/>
        </w:rPr>
        <w:t xml:space="preserve"> </w:t>
      </w:r>
      <w:r w:rsidR="00B978F5" w:rsidRPr="00FE3AF7">
        <w:rPr>
          <w:rFonts w:ascii="Book Antiqua" w:hAnsi="Book Antiqua"/>
          <w:b/>
          <w:bCs/>
        </w:rPr>
        <w:t>Vitamin C</w:t>
      </w:r>
      <w:r w:rsidR="00B978F5">
        <w:rPr>
          <w:rFonts w:ascii="Book Antiqua" w:hAnsi="Book Antiqua"/>
          <w:b/>
        </w:rPr>
        <w:t xml:space="preserve"> </w:t>
      </w:r>
      <w:r w:rsidR="00C70763">
        <w:rPr>
          <w:rFonts w:ascii="Book Antiqua" w:hAnsi="Book Antiqua"/>
          <w:b/>
        </w:rPr>
        <w:t>exposure</w:t>
      </w:r>
      <w:r w:rsidR="00744413" w:rsidRPr="00FE3AF7">
        <w:rPr>
          <w:rFonts w:ascii="Book Antiqua" w:hAnsi="Book Antiqua"/>
          <w:b/>
        </w:rPr>
        <w:t xml:space="preserve"> was associated with pH drop on day 8.</w:t>
      </w:r>
      <w:r w:rsidR="00744413" w:rsidRPr="00FE3AF7">
        <w:rPr>
          <w:rFonts w:ascii="Book Antiqua" w:hAnsi="Book Antiqua"/>
          <w:b/>
          <w:bCs/>
        </w:rPr>
        <w:t xml:space="preserve"> </w:t>
      </w:r>
      <w:r w:rsidR="00744413" w:rsidRPr="00FE3AF7">
        <w:rPr>
          <w:rFonts w:ascii="Book Antiqua" w:hAnsi="Book Antiqua"/>
        </w:rPr>
        <w:t xml:space="preserve">The addition of Lo/Hi </w:t>
      </w:r>
      <w:proofErr w:type="spellStart"/>
      <w:r w:rsidR="00744413" w:rsidRPr="00FE3AF7">
        <w:rPr>
          <w:rFonts w:ascii="Book Antiqua" w:hAnsi="Book Antiqua"/>
        </w:rPr>
        <w:t>VitC</w:t>
      </w:r>
      <w:proofErr w:type="spellEnd"/>
      <w:r w:rsidR="00744413" w:rsidRPr="00FE3AF7">
        <w:rPr>
          <w:rFonts w:ascii="Book Antiqua" w:hAnsi="Book Antiqua"/>
        </w:rPr>
        <w:t xml:space="preserve"> did not alter the pH of the PC. Changes in pH were comparable throughout day 5 of storage. Both Lo/Hi </w:t>
      </w:r>
      <w:proofErr w:type="spellStart"/>
      <w:r w:rsidR="00744413" w:rsidRPr="00FE3AF7">
        <w:rPr>
          <w:rFonts w:ascii="Book Antiqua" w:hAnsi="Book Antiqua"/>
        </w:rPr>
        <w:t>VitC</w:t>
      </w:r>
      <w:proofErr w:type="spellEnd"/>
      <w:r w:rsidR="00744413" w:rsidRPr="00FE3AF7">
        <w:rPr>
          <w:rFonts w:ascii="Book Antiqua" w:hAnsi="Book Antiqua"/>
        </w:rPr>
        <w:t xml:space="preserve"> were associated with a further significant decrease in pH between day 5 and day 8</w:t>
      </w:r>
      <w:r w:rsidR="00C62957" w:rsidRPr="00FE3AF7">
        <w:rPr>
          <w:rFonts w:ascii="Book Antiqua" w:hAnsi="Book Antiqua"/>
        </w:rPr>
        <w:t xml:space="preserve"> (</w:t>
      </w:r>
      <w:r w:rsidRPr="00B72684">
        <w:rPr>
          <w:rFonts w:ascii="Book Antiqua" w:hAnsi="Book Antiqua"/>
          <w:i/>
        </w:rPr>
        <w:t>n</w:t>
      </w:r>
      <w:r>
        <w:rPr>
          <w:rFonts w:ascii="Book Antiqua" w:hAnsi="Book Antiqua" w:hint="eastAsia"/>
          <w:i/>
          <w:lang w:eastAsia="zh-CN"/>
        </w:rPr>
        <w:t xml:space="preserve"> </w:t>
      </w:r>
      <w:r w:rsidRPr="00FE3AF7">
        <w:rPr>
          <w:rFonts w:ascii="Book Antiqua" w:hAnsi="Book Antiqua"/>
        </w:rPr>
        <w:t>=</w:t>
      </w:r>
      <w:r>
        <w:rPr>
          <w:rFonts w:ascii="Book Antiqua" w:hAnsi="Book Antiqua" w:hint="eastAsia"/>
          <w:lang w:eastAsia="zh-CN"/>
        </w:rPr>
        <w:t xml:space="preserve"> 6</w:t>
      </w:r>
      <w:r w:rsidRPr="00FE3AF7">
        <w:rPr>
          <w:rFonts w:ascii="Book Antiqua" w:hAnsi="Book Antiqua"/>
        </w:rPr>
        <w:t xml:space="preserve">/group, </w:t>
      </w:r>
      <w:r w:rsidRPr="00B72684">
        <w:rPr>
          <w:rFonts w:ascii="Book Antiqua" w:hAnsi="Book Antiqua"/>
          <w:i/>
        </w:rPr>
        <w:t>P</w:t>
      </w:r>
      <w:r>
        <w:rPr>
          <w:rFonts w:ascii="Book Antiqua" w:hAnsi="Book Antiqua"/>
          <w:lang w:eastAsia="zh-CN"/>
        </w:rPr>
        <w:t xml:space="preserve"> </w:t>
      </w:r>
      <w:r w:rsidRPr="00FE3AF7">
        <w:rPr>
          <w:rFonts w:ascii="Book Antiqua" w:hAnsi="Book Antiqua"/>
        </w:rPr>
        <w:t>&lt;</w:t>
      </w:r>
      <w:r>
        <w:rPr>
          <w:rFonts w:ascii="Book Antiqua" w:hAnsi="Book Antiqua" w:hint="eastAsia"/>
          <w:lang w:eastAsia="zh-CN"/>
        </w:rPr>
        <w:t xml:space="preserve"> </w:t>
      </w:r>
      <w:r w:rsidRPr="00FE3AF7">
        <w:rPr>
          <w:rFonts w:ascii="Book Antiqua" w:hAnsi="Book Antiqua"/>
        </w:rPr>
        <w:t>0.05).</w:t>
      </w:r>
    </w:p>
    <w:p w14:paraId="7EB015E5" w14:textId="77777777" w:rsidR="00B72684" w:rsidRDefault="00B72684" w:rsidP="006A2F24">
      <w:pPr>
        <w:spacing w:after="0"/>
        <w:rPr>
          <w:rFonts w:ascii="Book Antiqua" w:hAnsi="Book Antiqua"/>
          <w:lang w:eastAsia="zh-CN"/>
        </w:rPr>
      </w:pPr>
    </w:p>
    <w:p w14:paraId="4444E14F" w14:textId="21847BED" w:rsidR="00B72684" w:rsidRDefault="00B72684" w:rsidP="006A2F24">
      <w:pPr>
        <w:spacing w:after="0"/>
        <w:jc w:val="left"/>
        <w:rPr>
          <w:rFonts w:ascii="Book Antiqua" w:hAnsi="Book Antiqua"/>
          <w:lang w:eastAsia="zh-CN"/>
        </w:rPr>
      </w:pPr>
      <w:r>
        <w:rPr>
          <w:rFonts w:ascii="Book Antiqua" w:hAnsi="Book Antiqua"/>
          <w:lang w:eastAsia="zh-CN"/>
        </w:rPr>
        <w:br w:type="page"/>
      </w:r>
    </w:p>
    <w:p w14:paraId="7292FFF9" w14:textId="3C23233A" w:rsidR="00B72684" w:rsidRDefault="00135DA6" w:rsidP="00135DA6">
      <w:pPr>
        <w:spacing w:after="0"/>
        <w:jc w:val="center"/>
        <w:rPr>
          <w:rFonts w:ascii="Book Antiqua" w:hAnsi="Book Antiqua"/>
          <w:lang w:eastAsia="zh-CN"/>
        </w:rPr>
      </w:pPr>
      <w:r>
        <w:rPr>
          <w:rFonts w:ascii="Book Antiqua" w:hAnsi="Book Antiqua"/>
          <w:noProof/>
        </w:rPr>
        <w:lastRenderedPageBreak/>
        <mc:AlternateContent>
          <mc:Choice Requires="wps">
            <w:drawing>
              <wp:anchor distT="0" distB="0" distL="114300" distR="114300" simplePos="0" relativeHeight="251661312" behindDoc="0" locked="0" layoutInCell="1" allowOverlap="1" wp14:anchorId="370661EE" wp14:editId="51218649">
                <wp:simplePos x="0" y="0"/>
                <wp:positionH relativeFrom="column">
                  <wp:posOffset>269126</wp:posOffset>
                </wp:positionH>
                <wp:positionV relativeFrom="paragraph">
                  <wp:posOffset>3023870</wp:posOffset>
                </wp:positionV>
                <wp:extent cx="338455" cy="276860"/>
                <wp:effectExtent l="0" t="0" r="23495" b="27940"/>
                <wp:wrapNone/>
                <wp:docPr id="19" name="文本框 19"/>
                <wp:cNvGraphicFramePr/>
                <a:graphic xmlns:a="http://schemas.openxmlformats.org/drawingml/2006/main">
                  <a:graphicData uri="http://schemas.microsoft.com/office/word/2010/wordprocessingShape">
                    <wps:wsp>
                      <wps:cNvSpPr txBox="1"/>
                      <wps:spPr>
                        <a:xfrm>
                          <a:off x="0" y="0"/>
                          <a:ext cx="338455" cy="27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AC98D9" w14:textId="3770AC13" w:rsidR="00135DA6" w:rsidRPr="00135DA6" w:rsidRDefault="00135DA6" w:rsidP="00135DA6">
                            <w:pPr>
                              <w:rPr>
                                <w:b/>
                                <w:lang w:eastAsia="zh-CN"/>
                              </w:rPr>
                            </w:pPr>
                            <w:r>
                              <w:rPr>
                                <w:rFonts w:hint="eastAsia"/>
                                <w:b/>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文本框 19" o:spid="_x0000_s1026" type="#_x0000_t202" style="position:absolute;left:0;text-align:left;margin-left:21.2pt;margin-top:238.1pt;width:26.65pt;height:2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" fillcolor="white [3201]" strokeweight=".5pt">
                <v:textbox>
                  <w:txbxContent>
                    <w:p w14:paraId="6DAC98D9" w14:textId="3770AC13" w:rsidR="00135DA6" w:rsidRPr="00135DA6" w:rsidRDefault="00135DA6" w:rsidP="00135DA6">
                      <w:pPr>
                        <w:rPr>
                          <w:rFonts w:hint="eastAsia"/>
                          <w:b/>
                          <w:lang w:eastAsia="zh-CN"/>
                        </w:rPr>
                      </w:pPr>
                      <w:r>
                        <w:rPr>
                          <w:rFonts w:hint="eastAsia"/>
                          <w:b/>
                          <w:lang w:eastAsia="zh-CN"/>
                        </w:rPr>
                        <w:t>B</w:t>
                      </w:r>
                    </w:p>
                  </w:txbxContent>
                </v:textbox>
              </v:shape>
            </w:pict>
          </mc:Fallback>
        </mc:AlternateContent>
      </w:r>
      <w:r>
        <w:rPr>
          <w:rFonts w:ascii="Book Antiqua" w:hAnsi="Book Antiqua"/>
          <w:noProof/>
        </w:rPr>
        <mc:AlternateContent>
          <mc:Choice Requires="wps">
            <w:drawing>
              <wp:anchor distT="0" distB="0" distL="114300" distR="114300" simplePos="0" relativeHeight="251659264" behindDoc="0" locked="0" layoutInCell="1" allowOverlap="1" wp14:anchorId="31E6A073" wp14:editId="5AE80300">
                <wp:simplePos x="0" y="0"/>
                <wp:positionH relativeFrom="column">
                  <wp:posOffset>205483</wp:posOffset>
                </wp:positionH>
                <wp:positionV relativeFrom="paragraph">
                  <wp:posOffset>221408</wp:posOffset>
                </wp:positionV>
                <wp:extent cx="339047" cy="277402"/>
                <wp:effectExtent l="0" t="0" r="23495" b="27940"/>
                <wp:wrapNone/>
                <wp:docPr id="18" name="文本框 18"/>
                <wp:cNvGraphicFramePr/>
                <a:graphic xmlns:a="http://schemas.openxmlformats.org/drawingml/2006/main">
                  <a:graphicData uri="http://schemas.microsoft.com/office/word/2010/wordprocessingShape">
                    <wps:wsp>
                      <wps:cNvSpPr txBox="1"/>
                      <wps:spPr>
                        <a:xfrm>
                          <a:off x="0" y="0"/>
                          <a:ext cx="339047"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8E95A8" w14:textId="11C7FE08" w:rsidR="00135DA6" w:rsidRPr="00135DA6" w:rsidRDefault="00135DA6">
                            <w:pPr>
                              <w:rPr>
                                <w:b/>
                                <w:lang w:eastAsia="zh-CN"/>
                              </w:rPr>
                            </w:pPr>
                            <w:r w:rsidRPr="00135DA6">
                              <w:rPr>
                                <w:rFonts w:hint="eastAsia"/>
                                <w:b/>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18" o:spid="_x0000_s1027" type="#_x0000_t202" style="position:absolute;left:0;text-align:left;margin-left:16.2pt;margin-top:17.45pt;width:26.7pt;height:21.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" fillcolor="white [3201]" strokeweight=".5pt">
                <v:textbox>
                  <w:txbxContent>
                    <w:p w14:paraId="7E8E95A8" w14:textId="11C7FE08" w:rsidR="00135DA6" w:rsidRPr="00135DA6" w:rsidRDefault="00135DA6">
                      <w:pPr>
                        <w:rPr>
                          <w:rFonts w:hint="eastAsia"/>
                          <w:b/>
                          <w:lang w:eastAsia="zh-CN"/>
                        </w:rPr>
                      </w:pPr>
                      <w:r w:rsidRPr="00135DA6">
                        <w:rPr>
                          <w:rFonts w:hint="eastAsia"/>
                          <w:b/>
                          <w:lang w:eastAsia="zh-CN"/>
                        </w:rPr>
                        <w:t>A</w:t>
                      </w:r>
                    </w:p>
                  </w:txbxContent>
                </v:textbox>
              </v:shape>
            </w:pict>
          </mc:Fallback>
        </mc:AlternateContent>
      </w:r>
      <w:r>
        <w:rPr>
          <w:rFonts w:ascii="Book Antiqua" w:hAnsi="Book Antiqua"/>
          <w:noProof/>
        </w:rPr>
        <w:drawing>
          <wp:inline distT="0" distB="0" distL="0" distR="0" wp14:anchorId="54FA7FBE" wp14:editId="32B27CB1">
            <wp:extent cx="4417888" cy="3030036"/>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1423" cy="3025602"/>
                    </a:xfrm>
                    <a:prstGeom prst="rect">
                      <a:avLst/>
                    </a:prstGeom>
                    <a:noFill/>
                  </pic:spPr>
                </pic:pic>
              </a:graphicData>
            </a:graphic>
          </wp:inline>
        </w:drawing>
      </w:r>
      <w:r>
        <w:rPr>
          <w:rFonts w:ascii="Book Antiqua" w:hAnsi="Book Antiqua"/>
          <w:noProof/>
        </w:rPr>
        <w:drawing>
          <wp:inline distT="0" distB="0" distL="0" distR="0" wp14:anchorId="4BF59CA9" wp14:editId="0F2A558C">
            <wp:extent cx="4326688" cy="300005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8301" cy="3001173"/>
                    </a:xfrm>
                    <a:prstGeom prst="rect">
                      <a:avLst/>
                    </a:prstGeom>
                    <a:noFill/>
                  </pic:spPr>
                </pic:pic>
              </a:graphicData>
            </a:graphic>
          </wp:inline>
        </w:drawing>
      </w:r>
      <w:r>
        <w:rPr>
          <w:rFonts w:ascii="Book Antiqua" w:hAnsi="Book Antiqua"/>
          <w:noProof/>
        </w:rPr>
        <w:lastRenderedPageBreak/>
        <w:drawing>
          <wp:inline distT="0" distB="0" distL="0" distR="0" wp14:anchorId="29B3750F" wp14:editId="68A1C830">
            <wp:extent cx="4303119" cy="2948683"/>
            <wp:effectExtent l="0" t="0" r="254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7110" cy="2951418"/>
                    </a:xfrm>
                    <a:prstGeom prst="rect">
                      <a:avLst/>
                    </a:prstGeom>
                    <a:noFill/>
                  </pic:spPr>
                </pic:pic>
              </a:graphicData>
            </a:graphic>
          </wp:inline>
        </w:drawing>
      </w:r>
    </w:p>
    <w:p w14:paraId="70584340" w14:textId="2B0B394B" w:rsidR="00744413" w:rsidRDefault="00135DA6" w:rsidP="006A2F24">
      <w:pPr>
        <w:spacing w:after="0"/>
        <w:rPr>
          <w:rFonts w:ascii="Book Antiqua" w:hAnsi="Book Antiqua"/>
          <w:lang w:eastAsia="zh-CN"/>
        </w:rPr>
      </w:pPr>
      <w:r>
        <w:rPr>
          <w:rFonts w:ascii="Book Antiqua" w:hAnsi="Book Antiqua"/>
          <w:noProof/>
        </w:rPr>
        <mc:AlternateContent>
          <mc:Choice Requires="wps">
            <w:drawing>
              <wp:anchor distT="0" distB="0" distL="114300" distR="114300" simplePos="0" relativeHeight="251663360" behindDoc="0" locked="0" layoutInCell="1" allowOverlap="1" wp14:anchorId="738DD8F0" wp14:editId="2189C064">
                <wp:simplePos x="0" y="0"/>
                <wp:positionH relativeFrom="column">
                  <wp:posOffset>194945</wp:posOffset>
                </wp:positionH>
                <wp:positionV relativeFrom="paragraph">
                  <wp:posOffset>-3056255</wp:posOffset>
                </wp:positionV>
                <wp:extent cx="338455" cy="276860"/>
                <wp:effectExtent l="0" t="0" r="23495" b="27940"/>
                <wp:wrapNone/>
                <wp:docPr id="20" name="文本框 20"/>
                <wp:cNvGraphicFramePr/>
                <a:graphic xmlns:a="http://schemas.openxmlformats.org/drawingml/2006/main">
                  <a:graphicData uri="http://schemas.microsoft.com/office/word/2010/wordprocessingShape">
                    <wps:wsp>
                      <wps:cNvSpPr txBox="1"/>
                      <wps:spPr>
                        <a:xfrm>
                          <a:off x="0" y="0"/>
                          <a:ext cx="338455" cy="27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27F857" w14:textId="5B691D7C" w:rsidR="00135DA6" w:rsidRPr="00135DA6" w:rsidRDefault="00135DA6" w:rsidP="00135DA6">
                            <w:pPr>
                              <w:rPr>
                                <w:b/>
                                <w:lang w:eastAsia="zh-CN"/>
                              </w:rPr>
                            </w:pPr>
                            <w:r>
                              <w:rPr>
                                <w:rFonts w:hint="eastAsia"/>
                                <w:b/>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20" o:spid="_x0000_s1028" type="#_x0000_t202" style="position:absolute;left:0;text-align:left;margin-left:15.35pt;margin-top:-240.65pt;width:26.65pt;height:21.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" fillcolor="white [3201]" strokeweight=".5pt">
                <v:textbox>
                  <w:txbxContent>
                    <w:p w14:paraId="5127F857" w14:textId="5B691D7C" w:rsidR="00135DA6" w:rsidRPr="00135DA6" w:rsidRDefault="00135DA6" w:rsidP="00135DA6">
                      <w:pPr>
                        <w:rPr>
                          <w:rFonts w:hint="eastAsia"/>
                          <w:b/>
                          <w:lang w:eastAsia="zh-CN"/>
                        </w:rPr>
                      </w:pPr>
                      <w:r>
                        <w:rPr>
                          <w:rFonts w:hint="eastAsia"/>
                          <w:b/>
                          <w:lang w:eastAsia="zh-CN"/>
                        </w:rPr>
                        <w:t>C</w:t>
                      </w:r>
                    </w:p>
                  </w:txbxContent>
                </v:textbox>
              </v:shape>
            </w:pict>
          </mc:Fallback>
        </mc:AlternateContent>
      </w:r>
      <w:r w:rsidR="00B72684">
        <w:rPr>
          <w:rFonts w:ascii="Book Antiqua" w:hAnsi="Book Antiqua"/>
          <w:b/>
          <w:bCs/>
        </w:rPr>
        <w:t>Figure 3</w:t>
      </w:r>
      <w:r w:rsidR="00744413" w:rsidRPr="00FE3AF7">
        <w:rPr>
          <w:rFonts w:ascii="Book Antiqua" w:hAnsi="Book Antiqua"/>
          <w:b/>
          <w:bCs/>
        </w:rPr>
        <w:t xml:space="preserve"> </w:t>
      </w:r>
      <w:r w:rsidR="00B978F5" w:rsidRPr="00FE3AF7">
        <w:rPr>
          <w:rFonts w:ascii="Book Antiqua" w:hAnsi="Book Antiqua"/>
          <w:b/>
          <w:bCs/>
        </w:rPr>
        <w:t>Vitamin C</w:t>
      </w:r>
      <w:r w:rsidR="00B978F5">
        <w:rPr>
          <w:rFonts w:ascii="Book Antiqua" w:hAnsi="Book Antiqua"/>
          <w:b/>
        </w:rPr>
        <w:t xml:space="preserve"> </w:t>
      </w:r>
      <w:r w:rsidR="00C70763">
        <w:rPr>
          <w:rFonts w:ascii="Book Antiqua" w:hAnsi="Book Antiqua"/>
          <w:b/>
        </w:rPr>
        <w:t>exposure</w:t>
      </w:r>
      <w:r w:rsidR="00C70763" w:rsidRPr="00C70763">
        <w:rPr>
          <w:rFonts w:ascii="Book Antiqua" w:hAnsi="Book Antiqua"/>
          <w:b/>
        </w:rPr>
        <w:t xml:space="preserve"> did not alter coagulation pathways in </w:t>
      </w:r>
      <w:r w:rsidR="00B978F5" w:rsidRPr="00B978F5">
        <w:rPr>
          <w:rFonts w:ascii="Book Antiqua" w:hAnsi="Book Antiqua"/>
          <w:b/>
        </w:rPr>
        <w:t>platelets</w:t>
      </w:r>
      <w:r w:rsidR="00744413" w:rsidRPr="00FE3AF7">
        <w:rPr>
          <w:rFonts w:ascii="Book Antiqua" w:hAnsi="Book Antiqua"/>
          <w:b/>
        </w:rPr>
        <w:t>.</w:t>
      </w:r>
      <w:r w:rsidR="00744413" w:rsidRPr="00FE3AF7">
        <w:rPr>
          <w:rFonts w:ascii="Book Antiqua" w:hAnsi="Book Antiqua"/>
        </w:rPr>
        <w:t xml:space="preserve"> PT, PTT, and Fibrinogen were performed to detect major impacts on the intrinsic, extrinsic, and common coagulation pathways. Using platelet poor plasma we observed no significant changes across the saline, Lo- and Hi </w:t>
      </w:r>
      <w:proofErr w:type="spellStart"/>
      <w:r w:rsidR="00744413" w:rsidRPr="00FE3AF7">
        <w:rPr>
          <w:rFonts w:ascii="Book Antiqua" w:hAnsi="Book Antiqua"/>
        </w:rPr>
        <w:t>VitC</w:t>
      </w:r>
      <w:proofErr w:type="spellEnd"/>
      <w:r w:rsidR="00744413" w:rsidRPr="00FE3AF7">
        <w:rPr>
          <w:rFonts w:ascii="Book Antiqua" w:hAnsi="Book Antiqua"/>
        </w:rPr>
        <w:t xml:space="preserve"> groups in the PT </w:t>
      </w:r>
      <w:r w:rsidR="00744413" w:rsidRPr="00B72684">
        <w:rPr>
          <w:rFonts w:ascii="Book Antiqua" w:hAnsi="Book Antiqua"/>
          <w:bCs/>
        </w:rPr>
        <w:t>(A)</w:t>
      </w:r>
      <w:r w:rsidR="00744413" w:rsidRPr="00B72684">
        <w:rPr>
          <w:rFonts w:ascii="Book Antiqua" w:hAnsi="Book Antiqua"/>
        </w:rPr>
        <w:t xml:space="preserve">, PTT </w:t>
      </w:r>
      <w:r w:rsidR="00744413" w:rsidRPr="00B72684">
        <w:rPr>
          <w:rFonts w:ascii="Book Antiqua" w:hAnsi="Book Antiqua"/>
          <w:bCs/>
        </w:rPr>
        <w:t>(B)</w:t>
      </w:r>
      <w:r w:rsidR="00744413" w:rsidRPr="00B72684">
        <w:rPr>
          <w:rFonts w:ascii="Book Antiqua" w:hAnsi="Book Antiqua"/>
        </w:rPr>
        <w:t xml:space="preserve">, and Fibrinogen </w:t>
      </w:r>
      <w:r w:rsidR="00744413" w:rsidRPr="00B72684">
        <w:rPr>
          <w:rFonts w:ascii="Book Antiqua" w:hAnsi="Book Antiqua"/>
          <w:bCs/>
        </w:rPr>
        <w:t>(C)</w:t>
      </w:r>
      <w:r w:rsidR="00744413" w:rsidRPr="00B72684">
        <w:rPr>
          <w:rFonts w:ascii="Book Antiqua" w:hAnsi="Book Antiqua"/>
        </w:rPr>
        <w:t xml:space="preserve"> profiles over storage</w:t>
      </w:r>
      <w:r w:rsidR="00C62957" w:rsidRPr="00B72684">
        <w:rPr>
          <w:rFonts w:ascii="Book Antiqua" w:hAnsi="Book Antiqua"/>
        </w:rPr>
        <w:t xml:space="preserve"> (</w:t>
      </w:r>
      <w:r w:rsidR="00B72684" w:rsidRPr="00B72684">
        <w:rPr>
          <w:rFonts w:ascii="Book Antiqua" w:hAnsi="Book Antiqua"/>
          <w:i/>
        </w:rPr>
        <w:t>n</w:t>
      </w:r>
      <w:r w:rsidR="00B72684">
        <w:rPr>
          <w:rFonts w:ascii="Book Antiqua" w:hAnsi="Book Antiqua" w:hint="eastAsia"/>
          <w:i/>
          <w:lang w:eastAsia="zh-CN"/>
        </w:rPr>
        <w:t xml:space="preserve"> </w:t>
      </w:r>
      <w:r w:rsidR="00C62957" w:rsidRPr="00B72684">
        <w:rPr>
          <w:rFonts w:ascii="Book Antiqua" w:hAnsi="Book Antiqua"/>
        </w:rPr>
        <w:t>=10/group)</w:t>
      </w:r>
      <w:r w:rsidR="00744413" w:rsidRPr="00B72684">
        <w:rPr>
          <w:rFonts w:ascii="Book Antiqua" w:hAnsi="Book Antiqua"/>
        </w:rPr>
        <w:t>.</w:t>
      </w:r>
    </w:p>
    <w:p w14:paraId="72522F68" w14:textId="77777777" w:rsidR="00B72684" w:rsidRDefault="00B72684" w:rsidP="006A2F24">
      <w:pPr>
        <w:spacing w:after="0"/>
        <w:rPr>
          <w:rFonts w:ascii="Book Antiqua" w:hAnsi="Book Antiqua"/>
          <w:lang w:eastAsia="zh-CN"/>
        </w:rPr>
      </w:pPr>
    </w:p>
    <w:p w14:paraId="55F1A96F" w14:textId="5001A1F2" w:rsidR="00B72684" w:rsidRDefault="00B72684" w:rsidP="006A2F24">
      <w:pPr>
        <w:spacing w:after="0"/>
        <w:jc w:val="left"/>
        <w:rPr>
          <w:rFonts w:ascii="Book Antiqua" w:hAnsi="Book Antiqua"/>
          <w:lang w:eastAsia="zh-CN"/>
        </w:rPr>
      </w:pPr>
      <w:r>
        <w:rPr>
          <w:rFonts w:ascii="Book Antiqua" w:hAnsi="Book Antiqua"/>
          <w:lang w:eastAsia="zh-CN"/>
        </w:rPr>
        <w:br w:type="page"/>
      </w:r>
    </w:p>
    <w:p w14:paraId="69AEB3A1" w14:textId="47DE2BA8" w:rsidR="00B72684" w:rsidRDefault="00B476FC" w:rsidP="00B476FC">
      <w:pPr>
        <w:spacing w:after="0"/>
        <w:jc w:val="left"/>
        <w:rPr>
          <w:rFonts w:ascii="Book Antiqua" w:hAnsi="Book Antiqua"/>
          <w:lang w:eastAsia="zh-CN"/>
        </w:rPr>
      </w:pPr>
      <w:r>
        <w:rPr>
          <w:rFonts w:ascii="Book Antiqua" w:hAnsi="Book Antiqua"/>
          <w:noProof/>
        </w:rPr>
        <w:lastRenderedPageBreak/>
        <mc:AlternateContent>
          <mc:Choice Requires="wps">
            <w:drawing>
              <wp:anchor distT="0" distB="0" distL="114300" distR="114300" simplePos="0" relativeHeight="251667456" behindDoc="0" locked="0" layoutInCell="1" allowOverlap="1" wp14:anchorId="73275AEA" wp14:editId="22FA85BE">
                <wp:simplePos x="0" y="0"/>
                <wp:positionH relativeFrom="column">
                  <wp:posOffset>3019539</wp:posOffset>
                </wp:positionH>
                <wp:positionV relativeFrom="paragraph">
                  <wp:posOffset>118110</wp:posOffset>
                </wp:positionV>
                <wp:extent cx="267128" cy="276860"/>
                <wp:effectExtent l="0" t="0" r="19050" b="27940"/>
                <wp:wrapNone/>
                <wp:docPr id="24" name="文本框 24"/>
                <wp:cNvGraphicFramePr/>
                <a:graphic xmlns:a="http://schemas.openxmlformats.org/drawingml/2006/main">
                  <a:graphicData uri="http://schemas.microsoft.com/office/word/2010/wordprocessingShape">
                    <wps:wsp>
                      <wps:cNvSpPr txBox="1"/>
                      <wps:spPr>
                        <a:xfrm>
                          <a:off x="0" y="0"/>
                          <a:ext cx="267128" cy="27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658AC3" w14:textId="789C5697" w:rsidR="00B476FC" w:rsidRPr="00135DA6" w:rsidRDefault="00B476FC" w:rsidP="00B476FC">
                            <w:pPr>
                              <w:rPr>
                                <w:b/>
                                <w:lang w:eastAsia="zh-CN"/>
                              </w:rPr>
                            </w:pPr>
                            <w:r>
                              <w:rPr>
                                <w:rFonts w:hint="eastAsia"/>
                                <w:b/>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4" o:spid="_x0000_s1029" type="#_x0000_t202" style="position:absolute;margin-left:237.75pt;margin-top:9.3pt;width:21.05pt;height:21.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" fillcolor="white [3201]" strokeweight=".5pt">
                <v:textbox>
                  <w:txbxContent>
                    <w:p w14:paraId="2D658AC3" w14:textId="789C5697" w:rsidR="00B476FC" w:rsidRPr="00135DA6" w:rsidRDefault="00B476FC" w:rsidP="00B476FC">
                      <w:pPr>
                        <w:rPr>
                          <w:rFonts w:hint="eastAsia"/>
                          <w:b/>
                          <w:lang w:eastAsia="zh-CN"/>
                        </w:rPr>
                      </w:pPr>
                      <w:r>
                        <w:rPr>
                          <w:rFonts w:hint="eastAsia"/>
                          <w:b/>
                          <w:lang w:eastAsia="zh-CN"/>
                        </w:rPr>
                        <w:t>B</w:t>
                      </w:r>
                    </w:p>
                  </w:txbxContent>
                </v:textbox>
              </v:shape>
            </w:pict>
          </mc:Fallback>
        </mc:AlternateContent>
      </w:r>
      <w:r>
        <w:rPr>
          <w:rFonts w:ascii="Book Antiqua" w:hAnsi="Book Antiqua"/>
          <w:noProof/>
        </w:rPr>
        <mc:AlternateContent>
          <mc:Choice Requires="wps">
            <w:drawing>
              <wp:anchor distT="0" distB="0" distL="114300" distR="114300" simplePos="0" relativeHeight="251665408" behindDoc="0" locked="0" layoutInCell="1" allowOverlap="1" wp14:anchorId="4A58FC17" wp14:editId="448D33A0">
                <wp:simplePos x="0" y="0"/>
                <wp:positionH relativeFrom="column">
                  <wp:posOffset>8890</wp:posOffset>
                </wp:positionH>
                <wp:positionV relativeFrom="paragraph">
                  <wp:posOffset>132715</wp:posOffset>
                </wp:positionV>
                <wp:extent cx="338455" cy="276860"/>
                <wp:effectExtent l="0" t="0" r="23495" b="27940"/>
                <wp:wrapNone/>
                <wp:docPr id="23" name="文本框 23"/>
                <wp:cNvGraphicFramePr/>
                <a:graphic xmlns:a="http://schemas.openxmlformats.org/drawingml/2006/main">
                  <a:graphicData uri="http://schemas.microsoft.com/office/word/2010/wordprocessingShape">
                    <wps:wsp>
                      <wps:cNvSpPr txBox="1"/>
                      <wps:spPr>
                        <a:xfrm>
                          <a:off x="0" y="0"/>
                          <a:ext cx="338455" cy="27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039C81" w14:textId="1D10CDDB" w:rsidR="00BE35D9" w:rsidRPr="00135DA6" w:rsidRDefault="00BE35D9" w:rsidP="00BE35D9">
                            <w:pPr>
                              <w:rPr>
                                <w:b/>
                                <w:lang w:eastAsia="zh-CN"/>
                              </w:rPr>
                            </w:pPr>
                            <w:r>
                              <w:rPr>
                                <w:rFonts w:hint="eastAsia"/>
                                <w:b/>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23" o:spid="_x0000_s1030" type="#_x0000_t202" style="position:absolute;margin-left:.7pt;margin-top:10.45pt;width:26.65pt;height:21.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" fillcolor="white [3201]" strokeweight=".5pt">
                <v:textbox>
                  <w:txbxContent>
                    <w:p w14:paraId="10039C81" w14:textId="1D10CDDB" w:rsidR="00BE35D9" w:rsidRPr="00135DA6" w:rsidRDefault="00BE35D9" w:rsidP="00BE35D9">
                      <w:pPr>
                        <w:rPr>
                          <w:rFonts w:hint="eastAsia"/>
                          <w:b/>
                          <w:lang w:eastAsia="zh-CN"/>
                        </w:rPr>
                      </w:pPr>
                      <w:r>
                        <w:rPr>
                          <w:rFonts w:hint="eastAsia"/>
                          <w:b/>
                          <w:lang w:eastAsia="zh-CN"/>
                        </w:rPr>
                        <w:t>A</w:t>
                      </w:r>
                    </w:p>
                  </w:txbxContent>
                </v:textbox>
              </v:shape>
            </w:pict>
          </mc:Fallback>
        </mc:AlternateContent>
      </w:r>
      <w:r w:rsidR="00BE35D9">
        <w:rPr>
          <w:rFonts w:ascii="Book Antiqua" w:hAnsi="Book Antiqua"/>
          <w:noProof/>
        </w:rPr>
        <w:drawing>
          <wp:inline distT="0" distB="0" distL="0" distR="0" wp14:anchorId="011BAA29" wp14:editId="06C2F6B3">
            <wp:extent cx="2955047" cy="2054832"/>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8696" r="5832"/>
                    <a:stretch/>
                  </pic:blipFill>
                  <pic:spPr bwMode="auto">
                    <a:xfrm>
                      <a:off x="0" y="0"/>
                      <a:ext cx="2963427" cy="2060659"/>
                    </a:xfrm>
                    <a:prstGeom prst="rect">
                      <a:avLst/>
                    </a:prstGeom>
                    <a:noFill/>
                    <a:ln>
                      <a:noFill/>
                    </a:ln>
                    <a:extLst>
                      <a:ext uri="{53640926-AAD7-44d8-BBD7-CCE9431645EC}">
                        <a14:shadowObscured xmlns:a14="http://schemas.microsoft.com/office/drawing/2010/main"/>
                      </a:ext>
                    </a:extLst>
                  </pic:spPr>
                </pic:pic>
              </a:graphicData>
            </a:graphic>
          </wp:inline>
        </w:drawing>
      </w:r>
      <w:r w:rsidR="00BE35D9">
        <w:rPr>
          <w:rFonts w:ascii="Book Antiqua" w:hAnsi="Book Antiqua"/>
          <w:noProof/>
        </w:rPr>
        <w:drawing>
          <wp:inline distT="0" distB="0" distL="0" distR="0" wp14:anchorId="21B8C5E5" wp14:editId="1E2DC9AF">
            <wp:extent cx="2928135" cy="2036119"/>
            <wp:effectExtent l="0" t="0" r="5715"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t="8696" r="5832"/>
                    <a:stretch/>
                  </pic:blipFill>
                  <pic:spPr bwMode="auto">
                    <a:xfrm>
                      <a:off x="0" y="0"/>
                      <a:ext cx="2938203" cy="2043120"/>
                    </a:xfrm>
                    <a:prstGeom prst="rect">
                      <a:avLst/>
                    </a:prstGeom>
                    <a:noFill/>
                    <a:ln>
                      <a:noFill/>
                    </a:ln>
                    <a:extLst>
                      <a:ext uri="{53640926-AAD7-44d8-BBD7-CCE9431645EC}">
                        <a14:shadowObscured xmlns:a14="http://schemas.microsoft.com/office/drawing/2010/main"/>
                      </a:ext>
                    </a:extLst>
                  </pic:spPr>
                </pic:pic>
              </a:graphicData>
            </a:graphic>
          </wp:inline>
        </w:drawing>
      </w:r>
    </w:p>
    <w:p w14:paraId="007EEE19" w14:textId="73C6FECB" w:rsidR="00B476FC" w:rsidRPr="00B72684" w:rsidRDefault="00B476FC" w:rsidP="00B476FC">
      <w:pPr>
        <w:spacing w:after="0"/>
        <w:jc w:val="left"/>
        <w:rPr>
          <w:rFonts w:ascii="Book Antiqua" w:hAnsi="Book Antiqua"/>
          <w:lang w:eastAsia="zh-CN"/>
        </w:rPr>
      </w:pPr>
      <w:r>
        <w:rPr>
          <w:rFonts w:ascii="Book Antiqua" w:hAnsi="Book Antiqua"/>
          <w:noProof/>
        </w:rPr>
        <mc:AlternateContent>
          <mc:Choice Requires="wps">
            <w:drawing>
              <wp:anchor distT="0" distB="0" distL="114300" distR="114300" simplePos="0" relativeHeight="251671552" behindDoc="0" locked="0" layoutInCell="1" allowOverlap="1" wp14:anchorId="7C1D5BCC" wp14:editId="7FEE819F">
                <wp:simplePos x="0" y="0"/>
                <wp:positionH relativeFrom="column">
                  <wp:posOffset>2963752</wp:posOffset>
                </wp:positionH>
                <wp:positionV relativeFrom="paragraph">
                  <wp:posOffset>129404</wp:posOffset>
                </wp:positionV>
                <wp:extent cx="266700" cy="276860"/>
                <wp:effectExtent l="0" t="0" r="19050" b="27940"/>
                <wp:wrapNone/>
                <wp:docPr id="28" name="文本框 28"/>
                <wp:cNvGraphicFramePr/>
                <a:graphic xmlns:a="http://schemas.openxmlformats.org/drawingml/2006/main">
                  <a:graphicData uri="http://schemas.microsoft.com/office/word/2010/wordprocessingShape">
                    <wps:wsp>
                      <wps:cNvSpPr txBox="1"/>
                      <wps:spPr>
                        <a:xfrm>
                          <a:off x="0" y="0"/>
                          <a:ext cx="266700" cy="27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376409" w14:textId="32E6A230" w:rsidR="00B476FC" w:rsidRPr="00135DA6" w:rsidRDefault="00B476FC" w:rsidP="00B476FC">
                            <w:pPr>
                              <w:rPr>
                                <w:b/>
                                <w:lang w:eastAsia="zh-CN"/>
                              </w:rPr>
                            </w:pPr>
                            <w:r>
                              <w:rPr>
                                <w:rFonts w:hint="eastAsia"/>
                                <w:b/>
                                <w:lang w:eastAsia="zh-C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8" o:spid="_x0000_s1031" type="#_x0000_t202" style="position:absolute;margin-left:233.35pt;margin-top:10.2pt;width:21pt;height:21.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" fillcolor="white [3201]" strokeweight=".5pt">
                <v:textbox>
                  <w:txbxContent>
                    <w:p w14:paraId="62376409" w14:textId="32E6A230" w:rsidR="00B476FC" w:rsidRPr="00135DA6" w:rsidRDefault="00B476FC" w:rsidP="00B476FC">
                      <w:pPr>
                        <w:rPr>
                          <w:rFonts w:hint="eastAsia"/>
                          <w:b/>
                          <w:lang w:eastAsia="zh-CN"/>
                        </w:rPr>
                      </w:pPr>
                      <w:r>
                        <w:rPr>
                          <w:rFonts w:hint="eastAsia"/>
                          <w:b/>
                          <w:lang w:eastAsia="zh-CN"/>
                        </w:rPr>
                        <w:t>D</w:t>
                      </w:r>
                    </w:p>
                  </w:txbxContent>
                </v:textbox>
              </v:shape>
            </w:pict>
          </mc:Fallback>
        </mc:AlternateContent>
      </w:r>
      <w:r>
        <w:rPr>
          <w:rFonts w:ascii="Book Antiqua" w:hAnsi="Book Antiqua"/>
          <w:noProof/>
        </w:rPr>
        <mc:AlternateContent>
          <mc:Choice Requires="wps">
            <w:drawing>
              <wp:anchor distT="0" distB="0" distL="114300" distR="114300" simplePos="0" relativeHeight="251669504" behindDoc="0" locked="0" layoutInCell="1" allowOverlap="1" wp14:anchorId="4FAB4E3C" wp14:editId="7FE97C4C">
                <wp:simplePos x="0" y="0"/>
                <wp:positionH relativeFrom="column">
                  <wp:posOffset>-3175</wp:posOffset>
                </wp:positionH>
                <wp:positionV relativeFrom="paragraph">
                  <wp:posOffset>-1905</wp:posOffset>
                </wp:positionV>
                <wp:extent cx="266700" cy="276860"/>
                <wp:effectExtent l="0" t="0" r="19050" b="27940"/>
                <wp:wrapNone/>
                <wp:docPr id="26" name="文本框 26"/>
                <wp:cNvGraphicFramePr/>
                <a:graphic xmlns:a="http://schemas.openxmlformats.org/drawingml/2006/main">
                  <a:graphicData uri="http://schemas.microsoft.com/office/word/2010/wordprocessingShape">
                    <wps:wsp>
                      <wps:cNvSpPr txBox="1"/>
                      <wps:spPr>
                        <a:xfrm>
                          <a:off x="0" y="0"/>
                          <a:ext cx="266700" cy="27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63B0A8" w14:textId="63E8F81F" w:rsidR="00B476FC" w:rsidRPr="00135DA6" w:rsidRDefault="00B476FC" w:rsidP="00B476FC">
                            <w:pPr>
                              <w:rPr>
                                <w:b/>
                                <w:lang w:eastAsia="zh-CN"/>
                              </w:rPr>
                            </w:pPr>
                            <w:r>
                              <w:rPr>
                                <w:rFonts w:hint="eastAsia"/>
                                <w:b/>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6" o:spid="_x0000_s1032" type="#_x0000_t202" style="position:absolute;margin-left:-.25pt;margin-top:-.15pt;width:21pt;height:21.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" fillcolor="white [3201]" strokeweight=".5pt">
                <v:textbox>
                  <w:txbxContent>
                    <w:p w14:paraId="7363B0A8" w14:textId="63E8F81F" w:rsidR="00B476FC" w:rsidRPr="00135DA6" w:rsidRDefault="00B476FC" w:rsidP="00B476FC">
                      <w:pPr>
                        <w:rPr>
                          <w:rFonts w:hint="eastAsia"/>
                          <w:b/>
                          <w:lang w:eastAsia="zh-CN"/>
                        </w:rPr>
                      </w:pPr>
                      <w:r>
                        <w:rPr>
                          <w:rFonts w:hint="eastAsia"/>
                          <w:b/>
                          <w:lang w:eastAsia="zh-CN"/>
                        </w:rPr>
                        <w:t>C</w:t>
                      </w:r>
                    </w:p>
                  </w:txbxContent>
                </v:textbox>
              </v:shape>
            </w:pict>
          </mc:Fallback>
        </mc:AlternateContent>
      </w:r>
      <w:r>
        <w:rPr>
          <w:rFonts w:ascii="Book Antiqua" w:hAnsi="Book Antiqua"/>
          <w:noProof/>
        </w:rPr>
        <w:drawing>
          <wp:inline distT="0" distB="0" distL="0" distR="0" wp14:anchorId="55ACD43F" wp14:editId="6359B320">
            <wp:extent cx="2958957" cy="2071270"/>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t="9076" r="6370"/>
                    <a:stretch/>
                  </pic:blipFill>
                  <pic:spPr bwMode="auto">
                    <a:xfrm>
                      <a:off x="0" y="0"/>
                      <a:ext cx="2964577" cy="207520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ook Antiqua" w:hAnsi="Book Antiqua"/>
          <w:noProof/>
        </w:rPr>
        <w:drawing>
          <wp:inline distT="0" distB="0" distL="0" distR="0" wp14:anchorId="7FE0016C" wp14:editId="0ED25182">
            <wp:extent cx="2958957" cy="2074220"/>
            <wp:effectExtent l="0" t="0" r="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t="8658" r="6119"/>
                    <a:stretch/>
                  </pic:blipFill>
                  <pic:spPr bwMode="auto">
                    <a:xfrm>
                      <a:off x="0" y="0"/>
                      <a:ext cx="2956955" cy="2072816"/>
                    </a:xfrm>
                    <a:prstGeom prst="rect">
                      <a:avLst/>
                    </a:prstGeom>
                    <a:noFill/>
                    <a:ln>
                      <a:noFill/>
                    </a:ln>
                    <a:extLst>
                      <a:ext uri="{53640926-AAD7-44d8-BBD7-CCE9431645EC}">
                        <a14:shadowObscured xmlns:a14="http://schemas.microsoft.com/office/drawing/2010/main"/>
                      </a:ext>
                    </a:extLst>
                  </pic:spPr>
                </pic:pic>
              </a:graphicData>
            </a:graphic>
          </wp:inline>
        </w:drawing>
      </w:r>
    </w:p>
    <w:p w14:paraId="0518E2B1" w14:textId="0CA7AF51" w:rsidR="00744413" w:rsidRDefault="00744413" w:rsidP="006A2F24">
      <w:pPr>
        <w:spacing w:after="0"/>
        <w:rPr>
          <w:rFonts w:ascii="Book Antiqua" w:hAnsi="Book Antiqua"/>
          <w:lang w:eastAsia="zh-CN"/>
        </w:rPr>
      </w:pPr>
      <w:r w:rsidRPr="00FE3AF7">
        <w:rPr>
          <w:rFonts w:ascii="Book Antiqua" w:hAnsi="Book Antiqua"/>
          <w:b/>
          <w:bCs/>
        </w:rPr>
        <w:t xml:space="preserve">Figure 4 </w:t>
      </w:r>
      <w:r w:rsidR="00C70763" w:rsidRPr="00C70763">
        <w:rPr>
          <w:rFonts w:ascii="Book Antiqua" w:hAnsi="Book Antiqua"/>
          <w:b/>
        </w:rPr>
        <w:t xml:space="preserve">High </w:t>
      </w:r>
      <w:r w:rsidR="00B978F5" w:rsidRPr="00FE3AF7">
        <w:rPr>
          <w:rFonts w:ascii="Book Antiqua" w:hAnsi="Book Antiqua"/>
          <w:b/>
          <w:bCs/>
        </w:rPr>
        <w:t>vitamin C</w:t>
      </w:r>
      <w:r w:rsidR="00C70763" w:rsidRPr="00C70763">
        <w:rPr>
          <w:rFonts w:ascii="Book Antiqua" w:hAnsi="Book Antiqua"/>
          <w:b/>
        </w:rPr>
        <w:t xml:space="preserve"> </w:t>
      </w:r>
      <w:r w:rsidR="00C70763">
        <w:rPr>
          <w:rFonts w:ascii="Book Antiqua" w:hAnsi="Book Antiqua"/>
          <w:b/>
        </w:rPr>
        <w:t>exposure</w:t>
      </w:r>
      <w:r w:rsidR="00C70763" w:rsidRPr="00C70763">
        <w:rPr>
          <w:rFonts w:ascii="Book Antiqua" w:hAnsi="Book Antiqua"/>
          <w:b/>
        </w:rPr>
        <w:t xml:space="preserve"> impacts </w:t>
      </w:r>
      <w:r w:rsidR="00B978F5" w:rsidRPr="00B978F5">
        <w:rPr>
          <w:rFonts w:ascii="Book Antiqua" w:hAnsi="Book Antiqua"/>
          <w:b/>
        </w:rPr>
        <w:t>platelet</w:t>
      </w:r>
      <w:r w:rsidR="00C70763" w:rsidRPr="00C70763">
        <w:rPr>
          <w:rFonts w:ascii="Book Antiqua" w:hAnsi="Book Antiqua"/>
          <w:b/>
        </w:rPr>
        <w:t xml:space="preserve"> function on day 8</w:t>
      </w:r>
      <w:r w:rsidRPr="00FE3AF7">
        <w:rPr>
          <w:rFonts w:ascii="Book Antiqua" w:hAnsi="Book Antiqua"/>
          <w:b/>
        </w:rPr>
        <w:t>.</w:t>
      </w:r>
      <w:r w:rsidRPr="00FE3AF7">
        <w:rPr>
          <w:rFonts w:ascii="Book Antiqua" w:hAnsi="Book Antiqua"/>
        </w:rPr>
        <w:t xml:space="preserve"> No significant differences were observed between saline, Lo </w:t>
      </w:r>
      <w:proofErr w:type="spellStart"/>
      <w:r w:rsidRPr="00FE3AF7">
        <w:rPr>
          <w:rFonts w:ascii="Book Antiqua" w:hAnsi="Book Antiqua"/>
        </w:rPr>
        <w:t>VitC</w:t>
      </w:r>
      <w:proofErr w:type="spellEnd"/>
      <w:r w:rsidRPr="00FE3AF7">
        <w:rPr>
          <w:rFonts w:ascii="Book Antiqua" w:hAnsi="Book Antiqua"/>
        </w:rPr>
        <w:t xml:space="preserve">, and Hi </w:t>
      </w:r>
      <w:proofErr w:type="spellStart"/>
      <w:r w:rsidRPr="00FE3AF7">
        <w:rPr>
          <w:rFonts w:ascii="Book Antiqua" w:hAnsi="Book Antiqua"/>
        </w:rPr>
        <w:t>VitC</w:t>
      </w:r>
      <w:proofErr w:type="spellEnd"/>
      <w:r w:rsidRPr="00FE3AF7">
        <w:rPr>
          <w:rFonts w:ascii="Book Antiqua" w:hAnsi="Book Antiqua"/>
        </w:rPr>
        <w:t xml:space="preserve"> throughout the standard 5-day storage period in any of the TEG parameters analyzed (</w:t>
      </w:r>
      <w:r w:rsidR="008C1C44" w:rsidRPr="008C1C44">
        <w:rPr>
          <w:rFonts w:ascii="Book Antiqua" w:hAnsi="Book Antiqua"/>
          <w:i/>
        </w:rPr>
        <w:t>n</w:t>
      </w:r>
      <w:r w:rsidR="008C1C44">
        <w:rPr>
          <w:rFonts w:ascii="Book Antiqua" w:hAnsi="Book Antiqua" w:hint="eastAsia"/>
          <w:lang w:eastAsia="zh-CN"/>
        </w:rPr>
        <w:t xml:space="preserve"> </w:t>
      </w:r>
      <w:r w:rsidR="008C1C44" w:rsidRPr="008C1C44">
        <w:rPr>
          <w:rFonts w:ascii="Book Antiqua" w:hAnsi="Book Antiqua"/>
        </w:rPr>
        <w:t>=</w:t>
      </w:r>
      <w:r w:rsidR="008C1C44">
        <w:rPr>
          <w:rFonts w:ascii="Book Antiqua" w:hAnsi="Book Antiqua" w:hint="eastAsia"/>
          <w:lang w:eastAsia="zh-CN"/>
        </w:rPr>
        <w:t xml:space="preserve"> </w:t>
      </w:r>
      <w:r w:rsidRPr="00FE3AF7">
        <w:rPr>
          <w:rFonts w:ascii="Book Antiqua" w:hAnsi="Book Antiqua"/>
        </w:rPr>
        <w:t>10/group). On day</w:t>
      </w:r>
      <w:r w:rsidRPr="008C1C44">
        <w:rPr>
          <w:rFonts w:ascii="Book Antiqua" w:hAnsi="Book Antiqua"/>
        </w:rPr>
        <w:t xml:space="preserve">-8, R- </w:t>
      </w:r>
      <w:r w:rsidRPr="008C1C44">
        <w:rPr>
          <w:rFonts w:ascii="Book Antiqua" w:hAnsi="Book Antiqua"/>
          <w:bCs/>
        </w:rPr>
        <w:t>(A)</w:t>
      </w:r>
      <w:r w:rsidRPr="008C1C44">
        <w:rPr>
          <w:rFonts w:ascii="Book Antiqua" w:hAnsi="Book Antiqua"/>
        </w:rPr>
        <w:t xml:space="preserve"> and K- </w:t>
      </w:r>
      <w:r w:rsidRPr="008C1C44">
        <w:rPr>
          <w:rFonts w:ascii="Book Antiqua" w:hAnsi="Book Antiqua"/>
          <w:bCs/>
        </w:rPr>
        <w:t>(B)</w:t>
      </w:r>
      <w:r w:rsidRPr="008C1C44">
        <w:rPr>
          <w:rFonts w:ascii="Book Antiqua" w:hAnsi="Book Antiqua"/>
        </w:rPr>
        <w:t xml:space="preserve"> times were extended in the Hi </w:t>
      </w:r>
      <w:proofErr w:type="spellStart"/>
      <w:r w:rsidRPr="008C1C44">
        <w:rPr>
          <w:rFonts w:ascii="Book Antiqua" w:hAnsi="Book Antiqua"/>
        </w:rPr>
        <w:t>VitC</w:t>
      </w:r>
      <w:proofErr w:type="spellEnd"/>
      <w:r w:rsidRPr="008C1C44">
        <w:rPr>
          <w:rFonts w:ascii="Book Antiqua" w:hAnsi="Book Antiqua"/>
        </w:rPr>
        <w:t xml:space="preserve"> group compared to saline (</w:t>
      </w:r>
      <w:r w:rsidR="008C1C44" w:rsidRPr="008C1C44">
        <w:rPr>
          <w:rFonts w:ascii="Book Antiqua" w:hAnsi="Book Antiqua"/>
          <w:i/>
        </w:rPr>
        <w:t>n</w:t>
      </w:r>
      <w:r w:rsidR="008C1C44">
        <w:rPr>
          <w:rFonts w:ascii="Book Antiqua" w:hAnsi="Book Antiqua" w:hint="eastAsia"/>
          <w:lang w:eastAsia="zh-CN"/>
        </w:rPr>
        <w:t xml:space="preserve"> </w:t>
      </w:r>
      <w:r w:rsidRPr="008C1C44">
        <w:rPr>
          <w:rFonts w:ascii="Book Antiqua" w:hAnsi="Book Antiqua"/>
        </w:rPr>
        <w:t xml:space="preserve">=10, </w:t>
      </w:r>
      <w:r w:rsidR="008C1C44" w:rsidRPr="008C1C44">
        <w:rPr>
          <w:rFonts w:ascii="Book Antiqua" w:hAnsi="Book Antiqua"/>
          <w:i/>
        </w:rPr>
        <w:t>P</w:t>
      </w:r>
      <w:r w:rsidR="008C1C44">
        <w:rPr>
          <w:rFonts w:ascii="Book Antiqua" w:hAnsi="Book Antiqua" w:hint="eastAsia"/>
          <w:i/>
          <w:lang w:eastAsia="zh-CN"/>
        </w:rPr>
        <w:t xml:space="preserve"> </w:t>
      </w:r>
      <w:r w:rsidRPr="008C1C44">
        <w:rPr>
          <w:rFonts w:ascii="Book Antiqua" w:hAnsi="Book Antiqua"/>
        </w:rPr>
        <w:t>&lt;</w:t>
      </w:r>
      <w:r w:rsidR="008C1C44">
        <w:rPr>
          <w:rFonts w:ascii="Book Antiqua" w:hAnsi="Book Antiqua" w:hint="eastAsia"/>
          <w:lang w:eastAsia="zh-CN"/>
        </w:rPr>
        <w:t xml:space="preserve"> </w:t>
      </w:r>
      <w:r w:rsidRPr="008C1C44">
        <w:rPr>
          <w:rFonts w:ascii="Book Antiqua" w:hAnsi="Book Antiqua"/>
        </w:rPr>
        <w:t xml:space="preserve">0.05). Similar changes were observed for the </w:t>
      </w:r>
      <w:r w:rsidR="000F371A" w:rsidRPr="008C1C44">
        <w:rPr>
          <w:rFonts w:ascii="Symbol" w:hAnsi="Symbol"/>
        </w:rPr>
        <w:t></w:t>
      </w:r>
      <w:r w:rsidRPr="008C1C44">
        <w:rPr>
          <w:rFonts w:ascii="Book Antiqua" w:hAnsi="Book Antiqua"/>
        </w:rPr>
        <w:t xml:space="preserve">-angle </w:t>
      </w:r>
      <w:r w:rsidRPr="008C1C44">
        <w:rPr>
          <w:rFonts w:ascii="Book Antiqua" w:hAnsi="Book Antiqua"/>
          <w:bCs/>
        </w:rPr>
        <w:t>(C)</w:t>
      </w:r>
      <w:r w:rsidRPr="008C1C44">
        <w:rPr>
          <w:rFonts w:ascii="Book Antiqua" w:hAnsi="Book Antiqua"/>
        </w:rPr>
        <w:t xml:space="preserve"> on day-8 (</w:t>
      </w:r>
      <w:r w:rsidR="008C1C44" w:rsidRPr="008C1C44">
        <w:rPr>
          <w:rFonts w:ascii="Book Antiqua" w:hAnsi="Book Antiqua"/>
          <w:i/>
        </w:rPr>
        <w:t>n</w:t>
      </w:r>
      <w:r w:rsidR="008C1C44">
        <w:rPr>
          <w:rFonts w:ascii="Book Antiqua" w:hAnsi="Book Antiqua" w:hint="eastAsia"/>
          <w:lang w:eastAsia="zh-CN"/>
        </w:rPr>
        <w:t xml:space="preserve"> </w:t>
      </w:r>
      <w:r w:rsidR="008C1C44" w:rsidRPr="008C1C44">
        <w:rPr>
          <w:rFonts w:ascii="Book Antiqua" w:hAnsi="Book Antiqua"/>
        </w:rPr>
        <w:t xml:space="preserve">=10, </w:t>
      </w:r>
      <w:r w:rsidR="008C1C44" w:rsidRPr="008C1C44">
        <w:rPr>
          <w:rFonts w:ascii="Book Antiqua" w:hAnsi="Book Antiqua"/>
          <w:i/>
        </w:rPr>
        <w:t>P</w:t>
      </w:r>
      <w:r w:rsidR="008C1C44">
        <w:rPr>
          <w:rFonts w:ascii="Book Antiqua" w:hAnsi="Book Antiqua" w:hint="eastAsia"/>
          <w:i/>
          <w:lang w:eastAsia="zh-CN"/>
        </w:rPr>
        <w:t xml:space="preserve"> </w:t>
      </w:r>
      <w:r w:rsidR="008C1C44" w:rsidRPr="008C1C44">
        <w:rPr>
          <w:rFonts w:ascii="Book Antiqua" w:hAnsi="Book Antiqua"/>
        </w:rPr>
        <w:t>&lt;</w:t>
      </w:r>
      <w:r w:rsidR="008C1C44">
        <w:rPr>
          <w:rFonts w:ascii="Book Antiqua" w:hAnsi="Book Antiqua" w:hint="eastAsia"/>
          <w:lang w:eastAsia="zh-CN"/>
        </w:rPr>
        <w:t xml:space="preserve"> </w:t>
      </w:r>
      <w:r w:rsidR="008C1C44" w:rsidRPr="008C1C44">
        <w:rPr>
          <w:rFonts w:ascii="Book Antiqua" w:hAnsi="Book Antiqua"/>
        </w:rPr>
        <w:t>0.05</w:t>
      </w:r>
      <w:r w:rsidRPr="008C1C44">
        <w:rPr>
          <w:rFonts w:ascii="Book Antiqua" w:hAnsi="Book Antiqua"/>
        </w:rPr>
        <w:t xml:space="preserve">). The Hi </w:t>
      </w:r>
      <w:proofErr w:type="spellStart"/>
      <w:r w:rsidRPr="008C1C44">
        <w:rPr>
          <w:rFonts w:ascii="Book Antiqua" w:hAnsi="Book Antiqua"/>
        </w:rPr>
        <w:t>VitC</w:t>
      </w:r>
      <w:proofErr w:type="spellEnd"/>
      <w:r w:rsidRPr="008C1C44">
        <w:rPr>
          <w:rFonts w:ascii="Book Antiqua" w:hAnsi="Book Antiqua"/>
        </w:rPr>
        <w:t xml:space="preserve"> group was also associated with a significantly lower MA </w:t>
      </w:r>
      <w:r w:rsidRPr="008C1C44">
        <w:rPr>
          <w:rFonts w:ascii="Book Antiqua" w:hAnsi="Book Antiqua"/>
          <w:bCs/>
        </w:rPr>
        <w:t>(D)</w:t>
      </w:r>
      <w:r w:rsidRPr="008C1C44">
        <w:rPr>
          <w:rFonts w:ascii="Book Antiqua" w:hAnsi="Book Antiqua"/>
        </w:rPr>
        <w:t xml:space="preserve"> on day-8 compared to the saline group (</w:t>
      </w:r>
      <w:r w:rsidR="008C1C44" w:rsidRPr="008C1C44">
        <w:rPr>
          <w:rFonts w:ascii="Book Antiqua" w:hAnsi="Book Antiqua"/>
          <w:i/>
        </w:rPr>
        <w:t>n</w:t>
      </w:r>
      <w:r w:rsidR="008C1C44">
        <w:rPr>
          <w:rFonts w:ascii="Book Antiqua" w:hAnsi="Book Antiqua" w:hint="eastAsia"/>
          <w:lang w:eastAsia="zh-CN"/>
        </w:rPr>
        <w:t xml:space="preserve"> </w:t>
      </w:r>
      <w:r w:rsidR="008C1C44" w:rsidRPr="008C1C44">
        <w:rPr>
          <w:rFonts w:ascii="Book Antiqua" w:hAnsi="Book Antiqua"/>
        </w:rPr>
        <w:t xml:space="preserve">=10, </w:t>
      </w:r>
      <w:r w:rsidR="008C1C44" w:rsidRPr="008C1C44">
        <w:rPr>
          <w:rFonts w:ascii="Book Antiqua" w:hAnsi="Book Antiqua"/>
          <w:i/>
        </w:rPr>
        <w:t>P</w:t>
      </w:r>
      <w:r w:rsidR="008C1C44">
        <w:rPr>
          <w:rFonts w:ascii="Book Antiqua" w:hAnsi="Book Antiqua" w:hint="eastAsia"/>
          <w:i/>
          <w:lang w:eastAsia="zh-CN"/>
        </w:rPr>
        <w:t xml:space="preserve"> </w:t>
      </w:r>
      <w:r w:rsidR="008C1C44" w:rsidRPr="008C1C44">
        <w:rPr>
          <w:rFonts w:ascii="Book Antiqua" w:hAnsi="Book Antiqua"/>
        </w:rPr>
        <w:t>&lt;</w:t>
      </w:r>
      <w:r w:rsidR="008C1C44">
        <w:rPr>
          <w:rFonts w:ascii="Book Antiqua" w:hAnsi="Book Antiqua" w:hint="eastAsia"/>
          <w:lang w:eastAsia="zh-CN"/>
        </w:rPr>
        <w:t xml:space="preserve"> </w:t>
      </w:r>
      <w:r w:rsidR="008C1C44" w:rsidRPr="008C1C44">
        <w:rPr>
          <w:rFonts w:ascii="Book Antiqua" w:hAnsi="Book Antiqua"/>
        </w:rPr>
        <w:t>0.05</w:t>
      </w:r>
      <w:r w:rsidRPr="008C1C44">
        <w:rPr>
          <w:rFonts w:ascii="Book Antiqua" w:hAnsi="Book Antiqua"/>
        </w:rPr>
        <w:t>).</w:t>
      </w:r>
    </w:p>
    <w:p w14:paraId="4A0C2C94" w14:textId="77777777" w:rsidR="003C3823" w:rsidRDefault="003C3823" w:rsidP="006A2F24">
      <w:pPr>
        <w:spacing w:after="0"/>
        <w:rPr>
          <w:rFonts w:ascii="Book Antiqua" w:hAnsi="Book Antiqua"/>
          <w:lang w:eastAsia="zh-CN"/>
        </w:rPr>
      </w:pPr>
    </w:p>
    <w:p w14:paraId="50170687" w14:textId="1E623DF0" w:rsidR="003C3823" w:rsidRDefault="003C3823" w:rsidP="006A2F24">
      <w:pPr>
        <w:spacing w:after="0"/>
        <w:jc w:val="left"/>
        <w:rPr>
          <w:rFonts w:ascii="Book Antiqua" w:hAnsi="Book Antiqua"/>
          <w:lang w:eastAsia="zh-CN"/>
        </w:rPr>
      </w:pPr>
      <w:r>
        <w:rPr>
          <w:rFonts w:ascii="Book Antiqua" w:hAnsi="Book Antiqua"/>
          <w:lang w:eastAsia="zh-CN"/>
        </w:rPr>
        <w:br w:type="page"/>
      </w:r>
    </w:p>
    <w:p w14:paraId="39EEF24F" w14:textId="168EE543" w:rsidR="003C3823" w:rsidRPr="003C3823" w:rsidRDefault="00BF00FA" w:rsidP="006A2F24">
      <w:pPr>
        <w:spacing w:after="0"/>
        <w:rPr>
          <w:rFonts w:ascii="Book Antiqua" w:hAnsi="Book Antiqua"/>
          <w:lang w:eastAsia="zh-CN"/>
        </w:rPr>
      </w:pPr>
      <w:r w:rsidRPr="005555F3">
        <w:rPr>
          <w:rFonts w:ascii="Book Antiqua" w:hAnsi="Book Antiqua"/>
          <w:noProof/>
        </w:rPr>
        <w:lastRenderedPageBreak/>
        <mc:AlternateContent>
          <mc:Choice Requires="wps">
            <w:drawing>
              <wp:anchor distT="0" distB="0" distL="114300" distR="114300" simplePos="0" relativeHeight="251673600" behindDoc="0" locked="0" layoutInCell="1" allowOverlap="1" wp14:anchorId="138E9A73" wp14:editId="59CCFDBA">
                <wp:simplePos x="0" y="0"/>
                <wp:positionH relativeFrom="column">
                  <wp:posOffset>2960256</wp:posOffset>
                </wp:positionH>
                <wp:positionV relativeFrom="paragraph">
                  <wp:posOffset>2226945</wp:posOffset>
                </wp:positionV>
                <wp:extent cx="266700" cy="276860"/>
                <wp:effectExtent l="0" t="0" r="19050" b="27940"/>
                <wp:wrapNone/>
                <wp:docPr id="33" name="文本框 33"/>
                <wp:cNvGraphicFramePr/>
                <a:graphic xmlns:a="http://schemas.openxmlformats.org/drawingml/2006/main">
                  <a:graphicData uri="http://schemas.microsoft.com/office/word/2010/wordprocessingShape">
                    <wps:wsp>
                      <wps:cNvSpPr txBox="1"/>
                      <wps:spPr>
                        <a:xfrm>
                          <a:off x="0" y="0"/>
                          <a:ext cx="266700" cy="276860"/>
                        </a:xfrm>
                        <a:prstGeom prst="rect">
                          <a:avLst/>
                        </a:prstGeom>
                        <a:solidFill>
                          <a:sysClr val="window" lastClr="FFFFFF"/>
                        </a:solidFill>
                        <a:ln w="6350">
                          <a:solidFill>
                            <a:prstClr val="black"/>
                          </a:solidFill>
                        </a:ln>
                        <a:effectLst/>
                      </wps:spPr>
                      <wps:txbx>
                        <w:txbxContent>
                          <w:p w14:paraId="536792A4" w14:textId="77777777" w:rsidR="005555F3" w:rsidRPr="00135DA6" w:rsidRDefault="005555F3" w:rsidP="005555F3">
                            <w:pPr>
                              <w:rPr>
                                <w:b/>
                                <w:lang w:eastAsia="zh-CN"/>
                              </w:rPr>
                            </w:pPr>
                            <w:r>
                              <w:rPr>
                                <w:rFonts w:hint="eastAsia"/>
                                <w:b/>
                                <w:lang w:eastAsia="zh-C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33" o:spid="_x0000_s1033" type="#_x0000_t202" style="position:absolute;left:0;text-align:left;margin-left:233.1pt;margin-top:175.35pt;width:21pt;height:21.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" fillcolor="window" strokeweight=".5pt">
                <v:textbox>
                  <w:txbxContent>
                    <w:p w14:paraId="536792A4" w14:textId="77777777" w:rsidR="005555F3" w:rsidRPr="00135DA6" w:rsidRDefault="005555F3" w:rsidP="005555F3">
                      <w:pPr>
                        <w:rPr>
                          <w:rFonts w:hint="eastAsia"/>
                          <w:b/>
                          <w:lang w:eastAsia="zh-CN"/>
                        </w:rPr>
                      </w:pPr>
                      <w:r>
                        <w:rPr>
                          <w:rFonts w:hint="eastAsia"/>
                          <w:b/>
                          <w:lang w:eastAsia="zh-CN"/>
                        </w:rPr>
                        <w:t>D</w:t>
                      </w:r>
                    </w:p>
                  </w:txbxContent>
                </v:textbox>
              </v:shape>
            </w:pict>
          </mc:Fallback>
        </mc:AlternateContent>
      </w:r>
      <w:r w:rsidR="005555F3" w:rsidRPr="005555F3">
        <w:rPr>
          <w:rFonts w:ascii="Book Antiqua" w:hAnsi="Book Antiqua"/>
          <w:noProof/>
        </w:rPr>
        <mc:AlternateContent>
          <mc:Choice Requires="wps">
            <w:drawing>
              <wp:anchor distT="0" distB="0" distL="114300" distR="114300" simplePos="0" relativeHeight="251679744" behindDoc="0" locked="0" layoutInCell="1" allowOverlap="1" wp14:anchorId="6773E3E3" wp14:editId="3701D3AF">
                <wp:simplePos x="0" y="0"/>
                <wp:positionH relativeFrom="column">
                  <wp:posOffset>2988068</wp:posOffset>
                </wp:positionH>
                <wp:positionV relativeFrom="paragraph">
                  <wp:posOffset>64442</wp:posOffset>
                </wp:positionV>
                <wp:extent cx="266700" cy="276860"/>
                <wp:effectExtent l="0" t="0" r="19050" b="27940"/>
                <wp:wrapNone/>
                <wp:docPr id="36" name="文本框 36"/>
                <wp:cNvGraphicFramePr/>
                <a:graphic xmlns:a="http://schemas.openxmlformats.org/drawingml/2006/main">
                  <a:graphicData uri="http://schemas.microsoft.com/office/word/2010/wordprocessingShape">
                    <wps:wsp>
                      <wps:cNvSpPr txBox="1"/>
                      <wps:spPr>
                        <a:xfrm>
                          <a:off x="0" y="0"/>
                          <a:ext cx="266700" cy="276860"/>
                        </a:xfrm>
                        <a:prstGeom prst="rect">
                          <a:avLst/>
                        </a:prstGeom>
                        <a:solidFill>
                          <a:sysClr val="window" lastClr="FFFFFF"/>
                        </a:solidFill>
                        <a:ln w="6350">
                          <a:solidFill>
                            <a:prstClr val="black"/>
                          </a:solidFill>
                        </a:ln>
                        <a:effectLst/>
                      </wps:spPr>
                      <wps:txbx>
                        <w:txbxContent>
                          <w:p w14:paraId="4670ED19" w14:textId="3950DD76" w:rsidR="005555F3" w:rsidRPr="00135DA6" w:rsidRDefault="005555F3" w:rsidP="005555F3">
                            <w:pPr>
                              <w:rPr>
                                <w:b/>
                                <w:lang w:eastAsia="zh-CN"/>
                              </w:rPr>
                            </w:pPr>
                            <w:r>
                              <w:rPr>
                                <w:rFonts w:hint="eastAsia"/>
                                <w:b/>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36" o:spid="_x0000_s1034" type="#_x0000_t202" style="position:absolute;left:0;text-align:left;margin-left:235.3pt;margin-top:5.05pt;width:21pt;height:21.8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" fillcolor="window" strokeweight=".5pt">
                <v:textbox>
                  <w:txbxContent>
                    <w:p w14:paraId="4670ED19" w14:textId="3950DD76" w:rsidR="005555F3" w:rsidRPr="00135DA6" w:rsidRDefault="005555F3" w:rsidP="005555F3">
                      <w:pPr>
                        <w:rPr>
                          <w:rFonts w:hint="eastAsia"/>
                          <w:b/>
                          <w:lang w:eastAsia="zh-CN"/>
                        </w:rPr>
                      </w:pPr>
                      <w:r>
                        <w:rPr>
                          <w:rFonts w:hint="eastAsia"/>
                          <w:b/>
                          <w:lang w:eastAsia="zh-CN"/>
                        </w:rPr>
                        <w:t>B</w:t>
                      </w:r>
                    </w:p>
                  </w:txbxContent>
                </v:textbox>
              </v:shape>
            </w:pict>
          </mc:Fallback>
        </mc:AlternateContent>
      </w:r>
      <w:r w:rsidR="005555F3" w:rsidRPr="005555F3">
        <w:rPr>
          <w:rFonts w:ascii="Book Antiqua" w:hAnsi="Book Antiqua"/>
          <w:noProof/>
        </w:rPr>
        <mc:AlternateContent>
          <mc:Choice Requires="wps">
            <w:drawing>
              <wp:anchor distT="0" distB="0" distL="114300" distR="114300" simplePos="0" relativeHeight="251677696" behindDoc="0" locked="0" layoutInCell="1" allowOverlap="1" wp14:anchorId="424B4C16" wp14:editId="561082B7">
                <wp:simplePos x="0" y="0"/>
                <wp:positionH relativeFrom="column">
                  <wp:posOffset>-507</wp:posOffset>
                </wp:positionH>
                <wp:positionV relativeFrom="paragraph">
                  <wp:posOffset>56002</wp:posOffset>
                </wp:positionV>
                <wp:extent cx="266700" cy="276860"/>
                <wp:effectExtent l="0" t="0" r="19050" b="27940"/>
                <wp:wrapNone/>
                <wp:docPr id="35" name="文本框 35"/>
                <wp:cNvGraphicFramePr/>
                <a:graphic xmlns:a="http://schemas.openxmlformats.org/drawingml/2006/main">
                  <a:graphicData uri="http://schemas.microsoft.com/office/word/2010/wordprocessingShape">
                    <wps:wsp>
                      <wps:cNvSpPr txBox="1"/>
                      <wps:spPr>
                        <a:xfrm>
                          <a:off x="0" y="0"/>
                          <a:ext cx="266700" cy="276860"/>
                        </a:xfrm>
                        <a:prstGeom prst="rect">
                          <a:avLst/>
                        </a:prstGeom>
                        <a:solidFill>
                          <a:sysClr val="window" lastClr="FFFFFF"/>
                        </a:solidFill>
                        <a:ln w="6350">
                          <a:solidFill>
                            <a:prstClr val="black"/>
                          </a:solidFill>
                        </a:ln>
                        <a:effectLst/>
                      </wps:spPr>
                      <wps:txbx>
                        <w:txbxContent>
                          <w:p w14:paraId="181DC6D1" w14:textId="32D5498F" w:rsidR="005555F3" w:rsidRPr="00135DA6" w:rsidRDefault="005555F3" w:rsidP="005555F3">
                            <w:pPr>
                              <w:rPr>
                                <w:b/>
                                <w:lang w:eastAsia="zh-CN"/>
                              </w:rPr>
                            </w:pPr>
                            <w:r>
                              <w:rPr>
                                <w:rFonts w:hint="eastAsia"/>
                                <w:b/>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35" o:spid="_x0000_s1035" type="#_x0000_t202" style="position:absolute;left:0;text-align:left;margin-left:-.05pt;margin-top:4.4pt;width:21pt;height:21.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" fillcolor="window" strokeweight=".5pt">
                <v:textbox>
                  <w:txbxContent>
                    <w:p w14:paraId="181DC6D1" w14:textId="32D5498F" w:rsidR="005555F3" w:rsidRPr="00135DA6" w:rsidRDefault="005555F3" w:rsidP="005555F3">
                      <w:pPr>
                        <w:rPr>
                          <w:rFonts w:hint="eastAsia"/>
                          <w:b/>
                          <w:lang w:eastAsia="zh-CN"/>
                        </w:rPr>
                      </w:pPr>
                      <w:r>
                        <w:rPr>
                          <w:rFonts w:hint="eastAsia"/>
                          <w:b/>
                          <w:lang w:eastAsia="zh-CN"/>
                        </w:rPr>
                        <w:t>A</w:t>
                      </w:r>
                    </w:p>
                  </w:txbxContent>
                </v:textbox>
              </v:shape>
            </w:pict>
          </mc:Fallback>
        </mc:AlternateContent>
      </w:r>
      <w:r w:rsidR="005555F3" w:rsidRPr="005555F3">
        <w:rPr>
          <w:rFonts w:ascii="Book Antiqua" w:hAnsi="Book Antiqua"/>
          <w:noProof/>
        </w:rPr>
        <mc:AlternateContent>
          <mc:Choice Requires="wps">
            <w:drawing>
              <wp:anchor distT="0" distB="0" distL="114300" distR="114300" simplePos="0" relativeHeight="251675648" behindDoc="0" locked="0" layoutInCell="1" allowOverlap="1" wp14:anchorId="773C26B3" wp14:editId="02FDED2C">
                <wp:simplePos x="0" y="0"/>
                <wp:positionH relativeFrom="column">
                  <wp:posOffset>-50743</wp:posOffset>
                </wp:positionH>
                <wp:positionV relativeFrom="paragraph">
                  <wp:posOffset>2236028</wp:posOffset>
                </wp:positionV>
                <wp:extent cx="266700" cy="276860"/>
                <wp:effectExtent l="0" t="0" r="19050" b="27940"/>
                <wp:wrapNone/>
                <wp:docPr id="34" name="文本框 34"/>
                <wp:cNvGraphicFramePr/>
                <a:graphic xmlns:a="http://schemas.openxmlformats.org/drawingml/2006/main">
                  <a:graphicData uri="http://schemas.microsoft.com/office/word/2010/wordprocessingShape">
                    <wps:wsp>
                      <wps:cNvSpPr txBox="1"/>
                      <wps:spPr>
                        <a:xfrm>
                          <a:off x="0" y="0"/>
                          <a:ext cx="266700" cy="276860"/>
                        </a:xfrm>
                        <a:prstGeom prst="rect">
                          <a:avLst/>
                        </a:prstGeom>
                        <a:solidFill>
                          <a:sysClr val="window" lastClr="FFFFFF"/>
                        </a:solidFill>
                        <a:ln w="6350">
                          <a:solidFill>
                            <a:prstClr val="black"/>
                          </a:solidFill>
                        </a:ln>
                        <a:effectLst/>
                      </wps:spPr>
                      <wps:txbx>
                        <w:txbxContent>
                          <w:p w14:paraId="10BFE148" w14:textId="435BB0DB" w:rsidR="005555F3" w:rsidRPr="00135DA6" w:rsidRDefault="005555F3" w:rsidP="005555F3">
                            <w:pPr>
                              <w:rPr>
                                <w:b/>
                                <w:lang w:eastAsia="zh-CN"/>
                              </w:rPr>
                            </w:pPr>
                            <w:r>
                              <w:rPr>
                                <w:rFonts w:hint="eastAsia"/>
                                <w:b/>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34" o:spid="_x0000_s1036" type="#_x0000_t202" style="position:absolute;left:0;text-align:left;margin-left:-4pt;margin-top:176.05pt;width:21pt;height:21.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" fillcolor="window" strokeweight=".5pt">
                <v:textbox>
                  <w:txbxContent>
                    <w:p w14:paraId="10BFE148" w14:textId="435BB0DB" w:rsidR="005555F3" w:rsidRPr="00135DA6" w:rsidRDefault="005555F3" w:rsidP="005555F3">
                      <w:pPr>
                        <w:rPr>
                          <w:rFonts w:hint="eastAsia"/>
                          <w:b/>
                          <w:lang w:eastAsia="zh-CN"/>
                        </w:rPr>
                      </w:pPr>
                      <w:r>
                        <w:rPr>
                          <w:rFonts w:hint="eastAsia"/>
                          <w:b/>
                          <w:lang w:eastAsia="zh-CN"/>
                        </w:rPr>
                        <w:t>C</w:t>
                      </w:r>
                    </w:p>
                  </w:txbxContent>
                </v:textbox>
              </v:shape>
            </w:pict>
          </mc:Fallback>
        </mc:AlternateContent>
      </w:r>
      <w:r w:rsidR="007829A2">
        <w:rPr>
          <w:rFonts w:ascii="Book Antiqua" w:hAnsi="Book Antiqua"/>
          <w:noProof/>
        </w:rPr>
        <w:drawing>
          <wp:inline distT="0" distB="0" distL="0" distR="0" wp14:anchorId="10FFE745" wp14:editId="5E9BB2A2">
            <wp:extent cx="2958957" cy="2069601"/>
            <wp:effectExtent l="0" t="0" r="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t="9098" r="6542"/>
                    <a:stretch/>
                  </pic:blipFill>
                  <pic:spPr bwMode="auto">
                    <a:xfrm>
                      <a:off x="0" y="0"/>
                      <a:ext cx="2963916" cy="2073069"/>
                    </a:xfrm>
                    <a:prstGeom prst="rect">
                      <a:avLst/>
                    </a:prstGeom>
                    <a:noFill/>
                    <a:ln>
                      <a:noFill/>
                    </a:ln>
                    <a:extLst>
                      <a:ext uri="{53640926-AAD7-44d8-BBD7-CCE9431645EC}">
                        <a14:shadowObscured xmlns:a14="http://schemas.microsoft.com/office/drawing/2010/main"/>
                      </a:ext>
                    </a:extLst>
                  </pic:spPr>
                </pic:pic>
              </a:graphicData>
            </a:graphic>
          </wp:inline>
        </w:drawing>
      </w:r>
      <w:r w:rsidR="007829A2">
        <w:rPr>
          <w:rFonts w:ascii="Book Antiqua" w:hAnsi="Book Antiqua"/>
          <w:noProof/>
        </w:rPr>
        <w:drawing>
          <wp:inline distT="0" distB="0" distL="0" distR="0" wp14:anchorId="5B54AB1E" wp14:editId="053A60E3">
            <wp:extent cx="2958957" cy="2137024"/>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l="1560" t="9940" r="8553"/>
                    <a:stretch/>
                  </pic:blipFill>
                  <pic:spPr bwMode="auto">
                    <a:xfrm>
                      <a:off x="0" y="0"/>
                      <a:ext cx="2964631" cy="2141122"/>
                    </a:xfrm>
                    <a:prstGeom prst="rect">
                      <a:avLst/>
                    </a:prstGeom>
                    <a:noFill/>
                    <a:ln>
                      <a:noFill/>
                    </a:ln>
                    <a:extLst>
                      <a:ext uri="{53640926-AAD7-44d8-BBD7-CCE9431645EC}">
                        <a14:shadowObscured xmlns:a14="http://schemas.microsoft.com/office/drawing/2010/main"/>
                      </a:ext>
                    </a:extLst>
                  </pic:spPr>
                </pic:pic>
              </a:graphicData>
            </a:graphic>
          </wp:inline>
        </w:drawing>
      </w:r>
      <w:r w:rsidR="007829A2">
        <w:rPr>
          <w:rFonts w:ascii="Book Antiqua" w:hAnsi="Book Antiqua"/>
          <w:noProof/>
        </w:rPr>
        <w:drawing>
          <wp:inline distT="0" distB="0" distL="0" distR="0" wp14:anchorId="3FA0DE7A" wp14:editId="2F2A35CA">
            <wp:extent cx="2897312" cy="206429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t="9140" r="7571"/>
                    <a:stretch/>
                  </pic:blipFill>
                  <pic:spPr bwMode="auto">
                    <a:xfrm>
                      <a:off x="0" y="0"/>
                      <a:ext cx="2896189" cy="2063495"/>
                    </a:xfrm>
                    <a:prstGeom prst="rect">
                      <a:avLst/>
                    </a:prstGeom>
                    <a:noFill/>
                    <a:ln>
                      <a:noFill/>
                    </a:ln>
                    <a:extLst>
                      <a:ext uri="{53640926-AAD7-44d8-BBD7-CCE9431645EC}">
                        <a14:shadowObscured xmlns:a14="http://schemas.microsoft.com/office/drawing/2010/main"/>
                      </a:ext>
                    </a:extLst>
                  </pic:spPr>
                </pic:pic>
              </a:graphicData>
            </a:graphic>
          </wp:inline>
        </w:drawing>
      </w:r>
      <w:r w:rsidR="005555F3">
        <w:rPr>
          <w:rFonts w:ascii="Book Antiqua" w:hAnsi="Book Antiqua" w:hint="eastAsia"/>
          <w:lang w:eastAsia="zh-CN"/>
        </w:rPr>
        <w:t xml:space="preserve"> </w:t>
      </w:r>
      <w:r w:rsidR="007829A2">
        <w:rPr>
          <w:rFonts w:ascii="Book Antiqua" w:hAnsi="Book Antiqua"/>
          <w:noProof/>
        </w:rPr>
        <w:drawing>
          <wp:inline distT="0" distB="0" distL="0" distR="0" wp14:anchorId="3A823009" wp14:editId="1BD628EE">
            <wp:extent cx="2938409" cy="2072914"/>
            <wp:effectExtent l="0" t="0" r="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a:extLst>
                        <a:ext uri="{28A0092B-C50C-407E-A947-70E740481C1C}">
                          <a14:useLocalDpi xmlns:a14="http://schemas.microsoft.com/office/drawing/2010/main" val="0"/>
                        </a:ext>
                      </a:extLst>
                    </a:blip>
                    <a:srcRect t="9940" r="6368"/>
                    <a:stretch/>
                  </pic:blipFill>
                  <pic:spPr bwMode="auto">
                    <a:xfrm>
                      <a:off x="0" y="0"/>
                      <a:ext cx="2954211" cy="2084061"/>
                    </a:xfrm>
                    <a:prstGeom prst="rect">
                      <a:avLst/>
                    </a:prstGeom>
                    <a:noFill/>
                    <a:ln>
                      <a:noFill/>
                    </a:ln>
                    <a:extLst>
                      <a:ext uri="{53640926-AAD7-44d8-BBD7-CCE9431645EC}">
                        <a14:shadowObscured xmlns:a14="http://schemas.microsoft.com/office/drawing/2010/main"/>
                      </a:ext>
                    </a:extLst>
                  </pic:spPr>
                </pic:pic>
              </a:graphicData>
            </a:graphic>
          </wp:inline>
        </w:drawing>
      </w:r>
    </w:p>
    <w:p w14:paraId="26BD5E45" w14:textId="4E6DB0C1" w:rsidR="00744413" w:rsidRDefault="003C3823" w:rsidP="006A2F24">
      <w:pPr>
        <w:spacing w:after="0"/>
        <w:rPr>
          <w:rFonts w:ascii="Book Antiqua" w:hAnsi="Book Antiqua"/>
          <w:lang w:eastAsia="zh-CN"/>
        </w:rPr>
      </w:pPr>
      <w:r>
        <w:rPr>
          <w:rFonts w:ascii="Book Antiqua" w:hAnsi="Book Antiqua"/>
          <w:b/>
          <w:bCs/>
        </w:rPr>
        <w:t>Figure 5</w:t>
      </w:r>
      <w:r w:rsidR="00744413" w:rsidRPr="00FE3AF7">
        <w:rPr>
          <w:rFonts w:ascii="Book Antiqua" w:hAnsi="Book Antiqua"/>
          <w:b/>
          <w:bCs/>
        </w:rPr>
        <w:t xml:space="preserve"> </w:t>
      </w:r>
      <w:r w:rsidR="00B978F5" w:rsidRPr="00FE3AF7">
        <w:rPr>
          <w:rFonts w:ascii="Book Antiqua" w:hAnsi="Book Antiqua"/>
          <w:b/>
          <w:bCs/>
        </w:rPr>
        <w:t>Vitamin C</w:t>
      </w:r>
      <w:r w:rsidR="00744413" w:rsidRPr="00FE3AF7">
        <w:rPr>
          <w:rFonts w:ascii="Book Antiqua" w:hAnsi="Book Antiqua"/>
          <w:b/>
        </w:rPr>
        <w:t xml:space="preserve"> </w:t>
      </w:r>
      <w:r w:rsidR="00C70763">
        <w:rPr>
          <w:rFonts w:ascii="Book Antiqua" w:hAnsi="Book Antiqua"/>
          <w:b/>
        </w:rPr>
        <w:t>exposure</w:t>
      </w:r>
      <w:r w:rsidR="00744413" w:rsidRPr="00FE3AF7">
        <w:rPr>
          <w:rFonts w:ascii="Book Antiqua" w:hAnsi="Book Antiqua"/>
          <w:b/>
        </w:rPr>
        <w:t xml:space="preserve"> did not affect agonist-stimulated aggregation or ATP secretion</w:t>
      </w:r>
      <w:r w:rsidR="00706E3C" w:rsidRPr="00FE3AF7">
        <w:rPr>
          <w:rFonts w:ascii="Book Antiqua" w:hAnsi="Book Antiqua"/>
          <w:b/>
        </w:rPr>
        <w:t xml:space="preserve"> by </w:t>
      </w:r>
      <w:r w:rsidR="00B978F5" w:rsidRPr="00B978F5">
        <w:rPr>
          <w:rFonts w:ascii="Book Antiqua" w:hAnsi="Book Antiqua"/>
          <w:b/>
        </w:rPr>
        <w:t>platelet</w:t>
      </w:r>
      <w:r w:rsidR="00706E3C" w:rsidRPr="00FE3AF7">
        <w:rPr>
          <w:rFonts w:ascii="Book Antiqua" w:hAnsi="Book Antiqua"/>
          <w:b/>
        </w:rPr>
        <w:t>s</w:t>
      </w:r>
      <w:r w:rsidR="00744413" w:rsidRPr="00FE3AF7">
        <w:rPr>
          <w:rFonts w:ascii="Book Antiqua" w:hAnsi="Book Antiqua"/>
          <w:b/>
        </w:rPr>
        <w:t>.</w:t>
      </w:r>
      <w:r w:rsidR="00744413" w:rsidRPr="00FE3AF7">
        <w:rPr>
          <w:rFonts w:ascii="Book Antiqua" w:hAnsi="Book Antiqua"/>
        </w:rPr>
        <w:t xml:space="preserve"> Using adj. PRP aliquots, addition of Lo/Hi </w:t>
      </w:r>
      <w:proofErr w:type="spellStart"/>
      <w:r w:rsidR="00744413" w:rsidRPr="00FE3AF7">
        <w:rPr>
          <w:rFonts w:ascii="Book Antiqua" w:hAnsi="Book Antiqua"/>
        </w:rPr>
        <w:t>VitC</w:t>
      </w:r>
      <w:proofErr w:type="spellEnd"/>
      <w:r w:rsidR="00744413" w:rsidRPr="00FE3AF7">
        <w:rPr>
          <w:rFonts w:ascii="Book Antiqua" w:hAnsi="Book Antiqua"/>
        </w:rPr>
        <w:t xml:space="preserve"> did not alter Collagen-induced PLTs </w:t>
      </w:r>
      <w:r w:rsidR="00744413" w:rsidRPr="003C3823">
        <w:rPr>
          <w:rFonts w:ascii="Book Antiqua" w:hAnsi="Book Antiqua"/>
        </w:rPr>
        <w:t xml:space="preserve">aggregation </w:t>
      </w:r>
      <w:r w:rsidR="00744413" w:rsidRPr="003C3823">
        <w:rPr>
          <w:rFonts w:ascii="Book Antiqua" w:hAnsi="Book Antiqua"/>
          <w:bCs/>
        </w:rPr>
        <w:t xml:space="preserve">(A) </w:t>
      </w:r>
      <w:r w:rsidR="00744413" w:rsidRPr="003C3823">
        <w:rPr>
          <w:rFonts w:ascii="Book Antiqua" w:hAnsi="Book Antiqua"/>
        </w:rPr>
        <w:t xml:space="preserve">and ATP secretion </w:t>
      </w:r>
      <w:r w:rsidR="00744413" w:rsidRPr="003C3823">
        <w:rPr>
          <w:rFonts w:ascii="Book Antiqua" w:hAnsi="Book Antiqua"/>
          <w:bCs/>
        </w:rPr>
        <w:t>(C)</w:t>
      </w:r>
      <w:r w:rsidR="00744413" w:rsidRPr="003C3823">
        <w:rPr>
          <w:rFonts w:ascii="Book Antiqua" w:hAnsi="Book Antiqua"/>
        </w:rPr>
        <w:t xml:space="preserve"> as well as ADP-induced PLTs aggregation </w:t>
      </w:r>
      <w:r w:rsidR="00744413" w:rsidRPr="003C3823">
        <w:rPr>
          <w:rFonts w:ascii="Book Antiqua" w:hAnsi="Book Antiqua"/>
          <w:bCs/>
        </w:rPr>
        <w:t>(B)</w:t>
      </w:r>
      <w:r w:rsidR="00744413" w:rsidRPr="003C3823">
        <w:rPr>
          <w:rFonts w:ascii="Book Antiqua" w:hAnsi="Book Antiqua"/>
        </w:rPr>
        <w:t xml:space="preserve"> and ATP secretion </w:t>
      </w:r>
      <w:r w:rsidR="00744413" w:rsidRPr="003C3823">
        <w:rPr>
          <w:rFonts w:ascii="Book Antiqua" w:hAnsi="Book Antiqua"/>
          <w:bCs/>
        </w:rPr>
        <w:t>(D) when compared to saline controls (</w:t>
      </w:r>
      <w:r w:rsidRPr="003C3823">
        <w:rPr>
          <w:rFonts w:ascii="Book Antiqua" w:hAnsi="Book Antiqua"/>
          <w:bCs/>
          <w:i/>
        </w:rPr>
        <w:t>n</w:t>
      </w:r>
      <w:r>
        <w:rPr>
          <w:rFonts w:ascii="Book Antiqua" w:hAnsi="Book Antiqua" w:hint="eastAsia"/>
          <w:bCs/>
          <w:i/>
          <w:lang w:eastAsia="zh-CN"/>
        </w:rPr>
        <w:t xml:space="preserve"> </w:t>
      </w:r>
      <w:r w:rsidR="00744413" w:rsidRPr="003C3823">
        <w:rPr>
          <w:rFonts w:ascii="Book Antiqua" w:hAnsi="Book Antiqua"/>
          <w:bCs/>
        </w:rPr>
        <w:t>=10/group)</w:t>
      </w:r>
      <w:r w:rsidR="00744413" w:rsidRPr="003C3823">
        <w:rPr>
          <w:rFonts w:ascii="Book Antiqua" w:hAnsi="Book Antiqua"/>
        </w:rPr>
        <w:t>.</w:t>
      </w:r>
    </w:p>
    <w:p w14:paraId="3B8AE88C" w14:textId="77777777" w:rsidR="003C3823" w:rsidRDefault="003C3823" w:rsidP="006A2F24">
      <w:pPr>
        <w:spacing w:after="0"/>
        <w:rPr>
          <w:rFonts w:ascii="Book Antiqua" w:hAnsi="Book Antiqua"/>
          <w:lang w:eastAsia="zh-CN"/>
        </w:rPr>
      </w:pPr>
    </w:p>
    <w:p w14:paraId="5B0810B5" w14:textId="657E7CA4" w:rsidR="002517E8" w:rsidRDefault="002517E8" w:rsidP="006A2F24">
      <w:pPr>
        <w:spacing w:after="0"/>
        <w:jc w:val="left"/>
        <w:rPr>
          <w:rFonts w:ascii="Book Antiqua" w:hAnsi="Book Antiqua"/>
          <w:lang w:eastAsia="zh-CN"/>
        </w:rPr>
      </w:pPr>
      <w:r>
        <w:rPr>
          <w:rFonts w:ascii="Book Antiqua" w:hAnsi="Book Antiqua"/>
          <w:lang w:eastAsia="zh-CN"/>
        </w:rPr>
        <w:br w:type="page"/>
      </w:r>
    </w:p>
    <w:p w14:paraId="40808016" w14:textId="3B7AEA63" w:rsidR="003C3823" w:rsidRDefault="002517E8" w:rsidP="006A2F24">
      <w:pPr>
        <w:spacing w:after="0"/>
        <w:rPr>
          <w:rFonts w:ascii="Book Antiqua" w:hAnsi="Book Antiqua"/>
          <w:lang w:eastAsia="zh-CN"/>
        </w:rPr>
      </w:pPr>
      <w:r>
        <w:rPr>
          <w:noProof/>
        </w:rPr>
        <w:lastRenderedPageBreak/>
        <w:drawing>
          <wp:inline distT="0" distB="0" distL="0" distR="0" wp14:anchorId="757EA1D7" wp14:editId="1613B90F">
            <wp:extent cx="5486400" cy="228536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285365"/>
                    </a:xfrm>
                    <a:prstGeom prst="rect">
                      <a:avLst/>
                    </a:prstGeom>
                  </pic:spPr>
                </pic:pic>
              </a:graphicData>
            </a:graphic>
          </wp:inline>
        </w:drawing>
      </w:r>
    </w:p>
    <w:p w14:paraId="0DAF22FC" w14:textId="181601ED" w:rsidR="002517E8" w:rsidRDefault="002517E8" w:rsidP="006A2F24">
      <w:pPr>
        <w:spacing w:after="0"/>
        <w:rPr>
          <w:rFonts w:ascii="Book Antiqua" w:hAnsi="Book Antiqua"/>
          <w:lang w:eastAsia="zh-CN"/>
        </w:rPr>
      </w:pPr>
      <w:r>
        <w:rPr>
          <w:noProof/>
        </w:rPr>
        <w:drawing>
          <wp:inline distT="0" distB="0" distL="0" distR="0" wp14:anchorId="1F5499D2" wp14:editId="0B9DD406">
            <wp:extent cx="5486400" cy="2247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2247900"/>
                    </a:xfrm>
                    <a:prstGeom prst="rect">
                      <a:avLst/>
                    </a:prstGeom>
                  </pic:spPr>
                </pic:pic>
              </a:graphicData>
            </a:graphic>
          </wp:inline>
        </w:drawing>
      </w:r>
    </w:p>
    <w:p w14:paraId="40DBAFA3" w14:textId="0C4D11BC" w:rsidR="002517E8" w:rsidRPr="003C3823" w:rsidRDefault="002517E8" w:rsidP="006A2F24">
      <w:pPr>
        <w:spacing w:after="0"/>
        <w:rPr>
          <w:rFonts w:ascii="Book Antiqua" w:hAnsi="Book Antiqua"/>
          <w:lang w:eastAsia="zh-CN"/>
        </w:rPr>
      </w:pPr>
      <w:r>
        <w:rPr>
          <w:noProof/>
        </w:rPr>
        <w:drawing>
          <wp:inline distT="0" distB="0" distL="0" distR="0" wp14:anchorId="03AE1A90" wp14:editId="493DC1CE">
            <wp:extent cx="5486400" cy="22536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2253615"/>
                    </a:xfrm>
                    <a:prstGeom prst="rect">
                      <a:avLst/>
                    </a:prstGeom>
                  </pic:spPr>
                </pic:pic>
              </a:graphicData>
            </a:graphic>
          </wp:inline>
        </w:drawing>
      </w:r>
    </w:p>
    <w:p w14:paraId="49D638DC" w14:textId="521934D0" w:rsidR="00744413" w:rsidRDefault="00744413" w:rsidP="006A2F24">
      <w:pPr>
        <w:spacing w:after="0"/>
        <w:rPr>
          <w:rFonts w:ascii="Book Antiqua" w:hAnsi="Book Antiqua"/>
          <w:lang w:eastAsia="zh-CN"/>
        </w:rPr>
      </w:pPr>
      <w:r w:rsidRPr="00FE3AF7">
        <w:rPr>
          <w:rFonts w:ascii="Book Antiqua" w:hAnsi="Book Antiqua"/>
          <w:b/>
        </w:rPr>
        <w:t>Figure 6</w:t>
      </w:r>
      <w:r w:rsidRPr="00FE3AF7">
        <w:rPr>
          <w:rFonts w:ascii="Book Antiqua" w:hAnsi="Book Antiqua"/>
        </w:rPr>
        <w:t xml:space="preserve"> </w:t>
      </w:r>
      <w:r w:rsidR="00B978F5" w:rsidRPr="00FE3AF7">
        <w:rPr>
          <w:rFonts w:ascii="Book Antiqua" w:hAnsi="Book Antiqua"/>
          <w:b/>
          <w:bCs/>
        </w:rPr>
        <w:t>Vitamin C</w:t>
      </w:r>
      <w:r w:rsidRPr="00FE3AF7">
        <w:rPr>
          <w:rFonts w:ascii="Book Antiqua" w:hAnsi="Book Antiqua"/>
          <w:b/>
        </w:rPr>
        <w:t xml:space="preserve"> </w:t>
      </w:r>
      <w:proofErr w:type="gramStart"/>
      <w:r w:rsidR="00C70763">
        <w:rPr>
          <w:rFonts w:ascii="Book Antiqua" w:hAnsi="Book Antiqua"/>
          <w:b/>
        </w:rPr>
        <w:t>exposur</w:t>
      </w:r>
      <w:bookmarkStart w:id="56" w:name="_GoBack"/>
      <w:bookmarkEnd w:id="56"/>
      <w:r w:rsidR="00C70763">
        <w:rPr>
          <w:rFonts w:ascii="Book Antiqua" w:hAnsi="Book Antiqua"/>
          <w:b/>
        </w:rPr>
        <w:t>e</w:t>
      </w:r>
      <w:proofErr w:type="gramEnd"/>
      <w:r w:rsidR="00C70763">
        <w:rPr>
          <w:rFonts w:ascii="Book Antiqua" w:hAnsi="Book Antiqua"/>
          <w:b/>
        </w:rPr>
        <w:t xml:space="preserve"> </w:t>
      </w:r>
      <w:r w:rsidRPr="00FE3AF7">
        <w:rPr>
          <w:rFonts w:ascii="Book Antiqua" w:hAnsi="Book Antiqua"/>
          <w:b/>
        </w:rPr>
        <w:t>did not significantly alter basal or agonist-stimulated CD62 or CD63 expression profiles.</w:t>
      </w:r>
      <w:r w:rsidRPr="00FE3AF7">
        <w:rPr>
          <w:rFonts w:ascii="Book Antiqua" w:hAnsi="Book Antiqua"/>
        </w:rPr>
        <w:t xml:space="preserve"> </w:t>
      </w:r>
      <w:r w:rsidR="00706E3C" w:rsidRPr="00FE3AF7">
        <w:rPr>
          <w:rFonts w:ascii="Book Antiqua" w:hAnsi="Book Antiqua"/>
        </w:rPr>
        <w:t>Flow cytometry showed that b</w:t>
      </w:r>
      <w:r w:rsidRPr="00FE3AF7">
        <w:rPr>
          <w:rFonts w:ascii="Book Antiqua" w:hAnsi="Book Antiqua"/>
        </w:rPr>
        <w:t xml:space="preserve">asal expression of both CD62 </w:t>
      </w:r>
      <w:r w:rsidRPr="00601C36">
        <w:rPr>
          <w:rFonts w:ascii="Book Antiqua" w:hAnsi="Book Antiqua"/>
        </w:rPr>
        <w:t xml:space="preserve">(A) and CD63 (D) did not differ with the addition of Lo/Hi </w:t>
      </w:r>
      <w:proofErr w:type="spellStart"/>
      <w:r w:rsidRPr="00601C36">
        <w:rPr>
          <w:rFonts w:ascii="Book Antiqua" w:hAnsi="Book Antiqua"/>
        </w:rPr>
        <w:t>VitC</w:t>
      </w:r>
      <w:proofErr w:type="spellEnd"/>
      <w:r w:rsidRPr="00601C36">
        <w:rPr>
          <w:rFonts w:ascii="Book Antiqua" w:hAnsi="Book Antiqua"/>
        </w:rPr>
        <w:t xml:space="preserve">. ADP-stimulated CD62 (B) expression was lower on day 8 in the Hi </w:t>
      </w:r>
      <w:proofErr w:type="spellStart"/>
      <w:r w:rsidRPr="00601C36">
        <w:rPr>
          <w:rFonts w:ascii="Book Antiqua" w:hAnsi="Book Antiqua"/>
        </w:rPr>
        <w:t>VitC</w:t>
      </w:r>
      <w:proofErr w:type="spellEnd"/>
      <w:r w:rsidRPr="00601C36">
        <w:rPr>
          <w:rFonts w:ascii="Book Antiqua" w:hAnsi="Book Antiqua"/>
        </w:rPr>
        <w:t xml:space="preserve"> group (</w:t>
      </w:r>
      <w:r w:rsidR="00601C36" w:rsidRPr="00601C36">
        <w:rPr>
          <w:rFonts w:ascii="Book Antiqua" w:hAnsi="Book Antiqua"/>
          <w:i/>
        </w:rPr>
        <w:t>n</w:t>
      </w:r>
      <w:r w:rsidR="00601C36">
        <w:rPr>
          <w:rFonts w:ascii="Book Antiqua" w:hAnsi="Book Antiqua" w:hint="eastAsia"/>
          <w:i/>
          <w:lang w:eastAsia="zh-CN"/>
        </w:rPr>
        <w:t xml:space="preserve"> </w:t>
      </w:r>
      <w:r w:rsidRPr="00601C36">
        <w:rPr>
          <w:rFonts w:ascii="Book Antiqua" w:hAnsi="Book Antiqua"/>
        </w:rPr>
        <w:t>=</w:t>
      </w:r>
      <w:r w:rsidR="00601C36">
        <w:rPr>
          <w:rFonts w:ascii="Book Antiqua" w:hAnsi="Book Antiqua" w:hint="eastAsia"/>
          <w:lang w:eastAsia="zh-CN"/>
        </w:rPr>
        <w:t xml:space="preserve"> </w:t>
      </w:r>
      <w:r w:rsidRPr="00601C36">
        <w:rPr>
          <w:rFonts w:ascii="Book Antiqua" w:hAnsi="Book Antiqua"/>
        </w:rPr>
        <w:lastRenderedPageBreak/>
        <w:t xml:space="preserve">10/group, </w:t>
      </w:r>
      <w:r w:rsidR="00601C36" w:rsidRPr="00601C36">
        <w:rPr>
          <w:rFonts w:ascii="Book Antiqua" w:hAnsi="Book Antiqua"/>
          <w:i/>
        </w:rPr>
        <w:t>P</w:t>
      </w:r>
      <w:r w:rsidR="00601C36">
        <w:rPr>
          <w:rFonts w:ascii="Book Antiqua" w:hAnsi="Book Antiqua" w:hint="eastAsia"/>
          <w:lang w:eastAsia="zh-CN"/>
        </w:rPr>
        <w:t xml:space="preserve"> </w:t>
      </w:r>
      <w:r w:rsidRPr="00601C36">
        <w:rPr>
          <w:rFonts w:ascii="Book Antiqua" w:hAnsi="Book Antiqua"/>
        </w:rPr>
        <w:t>&lt;</w:t>
      </w:r>
      <w:r w:rsidR="00601C36">
        <w:rPr>
          <w:rFonts w:ascii="Book Antiqua" w:hAnsi="Book Antiqua" w:hint="eastAsia"/>
          <w:lang w:eastAsia="zh-CN"/>
        </w:rPr>
        <w:t xml:space="preserve"> </w:t>
      </w:r>
      <w:r w:rsidRPr="00601C36">
        <w:rPr>
          <w:rFonts w:ascii="Book Antiqua" w:hAnsi="Book Antiqua"/>
        </w:rPr>
        <w:t>0.05), but CD63 (E) expression was not. Thrombin-stimulated CD62 (C) and CD63 (F) expression also did not differ across the three groups (</w:t>
      </w:r>
      <w:r w:rsidR="00601C36" w:rsidRPr="00601C36">
        <w:rPr>
          <w:rFonts w:ascii="Book Antiqua" w:hAnsi="Book Antiqua"/>
          <w:i/>
        </w:rPr>
        <w:t>n</w:t>
      </w:r>
      <w:r w:rsidR="00601C36">
        <w:rPr>
          <w:rFonts w:ascii="Book Antiqua" w:hAnsi="Book Antiqua" w:hint="eastAsia"/>
          <w:i/>
          <w:lang w:eastAsia="zh-CN"/>
        </w:rPr>
        <w:t xml:space="preserve"> </w:t>
      </w:r>
      <w:r w:rsidR="00601C36" w:rsidRPr="00601C36">
        <w:rPr>
          <w:rFonts w:ascii="Book Antiqua" w:hAnsi="Book Antiqua"/>
        </w:rPr>
        <w:t>=</w:t>
      </w:r>
      <w:r w:rsidR="00601C36">
        <w:rPr>
          <w:rFonts w:ascii="Book Antiqua" w:hAnsi="Book Antiqua" w:hint="eastAsia"/>
          <w:lang w:eastAsia="zh-CN"/>
        </w:rPr>
        <w:t xml:space="preserve"> </w:t>
      </w:r>
      <w:r w:rsidR="00601C36" w:rsidRPr="00601C36">
        <w:rPr>
          <w:rFonts w:ascii="Book Antiqua" w:hAnsi="Book Antiqua"/>
        </w:rPr>
        <w:t>10/group</w:t>
      </w:r>
      <w:r w:rsidRPr="00601C36">
        <w:rPr>
          <w:rFonts w:ascii="Book Antiqua" w:hAnsi="Book Antiqua"/>
        </w:rPr>
        <w:t>).</w:t>
      </w:r>
    </w:p>
    <w:p w14:paraId="0304D556" w14:textId="77777777" w:rsidR="007F1F96" w:rsidRDefault="007F1F96" w:rsidP="006A2F24">
      <w:pPr>
        <w:spacing w:after="0"/>
        <w:rPr>
          <w:rFonts w:ascii="Book Antiqua" w:hAnsi="Book Antiqua"/>
          <w:lang w:eastAsia="zh-CN"/>
        </w:rPr>
      </w:pPr>
    </w:p>
    <w:p w14:paraId="6B78ED73" w14:textId="193A513D" w:rsidR="007F1F96" w:rsidRDefault="007F1F96" w:rsidP="006A2F24">
      <w:pPr>
        <w:spacing w:after="0"/>
        <w:jc w:val="left"/>
        <w:rPr>
          <w:rFonts w:ascii="Book Antiqua" w:hAnsi="Book Antiqua"/>
          <w:lang w:eastAsia="zh-CN"/>
        </w:rPr>
      </w:pPr>
      <w:r>
        <w:rPr>
          <w:rFonts w:ascii="Book Antiqua" w:hAnsi="Book Antiqua"/>
          <w:lang w:eastAsia="zh-CN"/>
        </w:rPr>
        <w:br w:type="page"/>
      </w:r>
    </w:p>
    <w:p w14:paraId="6D4B5053" w14:textId="647B09E0" w:rsidR="007F1F96" w:rsidRDefault="00593823" w:rsidP="006A2F24">
      <w:pPr>
        <w:spacing w:after="0"/>
        <w:rPr>
          <w:rFonts w:ascii="Book Antiqua" w:hAnsi="Book Antiqua"/>
          <w:lang w:eastAsia="zh-CN"/>
        </w:rPr>
      </w:pPr>
      <w:r>
        <w:rPr>
          <w:noProof/>
        </w:rPr>
        <w:lastRenderedPageBreak/>
        <w:drawing>
          <wp:inline distT="0" distB="0" distL="0" distR="0" wp14:anchorId="5F36B934" wp14:editId="516BF022">
            <wp:extent cx="5486400" cy="243713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437130"/>
                    </a:xfrm>
                    <a:prstGeom prst="rect">
                      <a:avLst/>
                    </a:prstGeom>
                  </pic:spPr>
                </pic:pic>
              </a:graphicData>
            </a:graphic>
          </wp:inline>
        </w:drawing>
      </w:r>
    </w:p>
    <w:p w14:paraId="34E825F0" w14:textId="6E17E094" w:rsidR="00593823" w:rsidRDefault="00593823" w:rsidP="006A2F24">
      <w:pPr>
        <w:spacing w:after="0"/>
        <w:rPr>
          <w:rFonts w:ascii="Book Antiqua" w:hAnsi="Book Antiqua"/>
          <w:lang w:eastAsia="zh-CN"/>
        </w:rPr>
      </w:pPr>
      <w:r>
        <w:rPr>
          <w:noProof/>
        </w:rPr>
        <w:drawing>
          <wp:inline distT="0" distB="0" distL="0" distR="0" wp14:anchorId="250F7F22" wp14:editId="5E8D0E72">
            <wp:extent cx="5486400" cy="24593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2459355"/>
                    </a:xfrm>
                    <a:prstGeom prst="rect">
                      <a:avLst/>
                    </a:prstGeom>
                  </pic:spPr>
                </pic:pic>
              </a:graphicData>
            </a:graphic>
          </wp:inline>
        </w:drawing>
      </w:r>
    </w:p>
    <w:p w14:paraId="6470161C" w14:textId="2DB01111" w:rsidR="00593823" w:rsidRDefault="00593823" w:rsidP="006A2F24">
      <w:pPr>
        <w:spacing w:after="0"/>
        <w:rPr>
          <w:rFonts w:ascii="Book Antiqua" w:hAnsi="Book Antiqua"/>
          <w:lang w:eastAsia="zh-CN"/>
        </w:rPr>
      </w:pPr>
      <w:r>
        <w:rPr>
          <w:noProof/>
        </w:rPr>
        <w:drawing>
          <wp:inline distT="0" distB="0" distL="0" distR="0" wp14:anchorId="568B7AA9" wp14:editId="3FED9C28">
            <wp:extent cx="5486400" cy="2279015"/>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2279015"/>
                    </a:xfrm>
                    <a:prstGeom prst="rect">
                      <a:avLst/>
                    </a:prstGeom>
                  </pic:spPr>
                </pic:pic>
              </a:graphicData>
            </a:graphic>
          </wp:inline>
        </w:drawing>
      </w:r>
    </w:p>
    <w:p w14:paraId="198C808D" w14:textId="3A9F647B" w:rsidR="00593823" w:rsidRPr="00601C36" w:rsidRDefault="00593823" w:rsidP="006A2F24">
      <w:pPr>
        <w:spacing w:after="0"/>
        <w:rPr>
          <w:rFonts w:ascii="Book Antiqua" w:hAnsi="Book Antiqua"/>
          <w:lang w:eastAsia="zh-CN"/>
        </w:rPr>
      </w:pPr>
      <w:r>
        <w:rPr>
          <w:noProof/>
        </w:rPr>
        <w:lastRenderedPageBreak/>
        <w:drawing>
          <wp:inline distT="0" distB="0" distL="0" distR="0" wp14:anchorId="0FDEA2D2" wp14:editId="6B19077C">
            <wp:extent cx="5486400" cy="243586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2435860"/>
                    </a:xfrm>
                    <a:prstGeom prst="rect">
                      <a:avLst/>
                    </a:prstGeom>
                  </pic:spPr>
                </pic:pic>
              </a:graphicData>
            </a:graphic>
          </wp:inline>
        </w:drawing>
      </w:r>
    </w:p>
    <w:p w14:paraId="6B519F93" w14:textId="26DA32B9" w:rsidR="00060522" w:rsidRPr="00FE3AF7" w:rsidRDefault="00744413" w:rsidP="006A2F24">
      <w:pPr>
        <w:spacing w:after="0"/>
        <w:rPr>
          <w:rFonts w:ascii="Book Antiqua" w:hAnsi="Book Antiqua"/>
        </w:rPr>
      </w:pPr>
      <w:r w:rsidRPr="00FE3AF7">
        <w:rPr>
          <w:rFonts w:ascii="Book Antiqua" w:hAnsi="Book Antiqua"/>
          <w:b/>
        </w:rPr>
        <w:t xml:space="preserve">Figure </w:t>
      </w:r>
      <w:proofErr w:type="gramStart"/>
      <w:r w:rsidRPr="00FE3AF7">
        <w:rPr>
          <w:rFonts w:ascii="Book Antiqua" w:hAnsi="Book Antiqua"/>
          <w:b/>
        </w:rPr>
        <w:t>7</w:t>
      </w:r>
      <w:r w:rsidRPr="00FE3AF7">
        <w:rPr>
          <w:rFonts w:ascii="Book Antiqua" w:hAnsi="Book Antiqua"/>
        </w:rPr>
        <w:t xml:space="preserve"> </w:t>
      </w:r>
      <w:r w:rsidRPr="00FE3AF7">
        <w:rPr>
          <w:rFonts w:ascii="Book Antiqua" w:hAnsi="Book Antiqua"/>
          <w:b/>
        </w:rPr>
        <w:t xml:space="preserve">Hi </w:t>
      </w:r>
      <w:r w:rsidR="00B978F5" w:rsidRPr="00FE3AF7">
        <w:rPr>
          <w:rFonts w:ascii="Book Antiqua" w:hAnsi="Book Antiqua"/>
          <w:b/>
          <w:bCs/>
        </w:rPr>
        <w:t>vitamin C</w:t>
      </w:r>
      <w:r w:rsidRPr="00FE3AF7">
        <w:rPr>
          <w:rFonts w:ascii="Book Antiqua" w:hAnsi="Book Antiqua"/>
          <w:b/>
        </w:rPr>
        <w:t>,</w:t>
      </w:r>
      <w:proofErr w:type="gramEnd"/>
      <w:r w:rsidRPr="00FE3AF7">
        <w:rPr>
          <w:rFonts w:ascii="Book Antiqua" w:hAnsi="Book Antiqua"/>
          <w:b/>
        </w:rPr>
        <w:t xml:space="preserve"> but not Lo </w:t>
      </w:r>
      <w:r w:rsidR="00B978F5" w:rsidRPr="00FE3AF7">
        <w:rPr>
          <w:rFonts w:ascii="Book Antiqua" w:hAnsi="Book Antiqua"/>
          <w:b/>
          <w:bCs/>
        </w:rPr>
        <w:t>vitamin C</w:t>
      </w:r>
      <w:r w:rsidR="00C70763">
        <w:rPr>
          <w:rFonts w:ascii="Book Antiqua" w:hAnsi="Book Antiqua"/>
          <w:b/>
        </w:rPr>
        <w:t xml:space="preserve"> exposure</w:t>
      </w:r>
      <w:r w:rsidRPr="00FE3AF7">
        <w:rPr>
          <w:rFonts w:ascii="Book Antiqua" w:hAnsi="Book Antiqua"/>
          <w:b/>
        </w:rPr>
        <w:t>, was associated with significant changes in the eicosanoid profile over time.</w:t>
      </w:r>
      <w:r w:rsidRPr="00FE3AF7">
        <w:rPr>
          <w:rFonts w:ascii="Book Antiqua" w:hAnsi="Book Antiqua"/>
        </w:rPr>
        <w:t xml:space="preserve"> Addition of Lo/Hi </w:t>
      </w:r>
      <w:proofErr w:type="spellStart"/>
      <w:r w:rsidRPr="00FE3AF7">
        <w:rPr>
          <w:rFonts w:ascii="Book Antiqua" w:hAnsi="Book Antiqua"/>
        </w:rPr>
        <w:t>VitC</w:t>
      </w:r>
      <w:proofErr w:type="spellEnd"/>
      <w:r w:rsidRPr="00FE3AF7">
        <w:rPr>
          <w:rFonts w:ascii="Book Antiqua" w:hAnsi="Book Antiqua"/>
        </w:rPr>
        <w:t xml:space="preserve"> did not affect the levels of the PUFA: AA </w:t>
      </w:r>
      <w:r w:rsidRPr="006B3CB1">
        <w:rPr>
          <w:rFonts w:ascii="Book Antiqua" w:hAnsi="Book Antiqua"/>
        </w:rPr>
        <w:t>(A), EPA (B), and DHA (C) in comparison to saline controls (</w:t>
      </w:r>
      <w:r w:rsidR="006B3CB1" w:rsidRPr="00601C36">
        <w:rPr>
          <w:rFonts w:ascii="Book Antiqua" w:hAnsi="Book Antiqua"/>
          <w:i/>
        </w:rPr>
        <w:t>n</w:t>
      </w:r>
      <w:r w:rsidR="006B3CB1">
        <w:rPr>
          <w:rFonts w:ascii="Book Antiqua" w:hAnsi="Book Antiqua" w:hint="eastAsia"/>
          <w:i/>
          <w:lang w:eastAsia="zh-CN"/>
        </w:rPr>
        <w:t xml:space="preserve"> </w:t>
      </w:r>
      <w:r w:rsidR="006B3CB1" w:rsidRPr="00601C36">
        <w:rPr>
          <w:rFonts w:ascii="Book Antiqua" w:hAnsi="Book Antiqua"/>
        </w:rPr>
        <w:t>=</w:t>
      </w:r>
      <w:r w:rsidR="006B3CB1">
        <w:rPr>
          <w:rFonts w:ascii="Book Antiqua" w:hAnsi="Book Antiqua" w:hint="eastAsia"/>
          <w:lang w:eastAsia="zh-CN"/>
        </w:rPr>
        <w:t xml:space="preserve"> </w:t>
      </w:r>
      <w:r w:rsidR="006B3CB1" w:rsidRPr="00601C36">
        <w:rPr>
          <w:rFonts w:ascii="Book Antiqua" w:hAnsi="Book Antiqua"/>
        </w:rPr>
        <w:t>10/group</w:t>
      </w:r>
      <w:r w:rsidRPr="006B3CB1">
        <w:rPr>
          <w:rFonts w:ascii="Book Antiqua" w:hAnsi="Book Antiqua"/>
        </w:rPr>
        <w:t xml:space="preserve">). Addition of Hi </w:t>
      </w:r>
      <w:proofErr w:type="spellStart"/>
      <w:r w:rsidRPr="006B3CB1">
        <w:rPr>
          <w:rFonts w:ascii="Book Antiqua" w:hAnsi="Book Antiqua"/>
        </w:rPr>
        <w:t>VitC</w:t>
      </w:r>
      <w:proofErr w:type="spellEnd"/>
      <w:r w:rsidRPr="006B3CB1">
        <w:rPr>
          <w:rFonts w:ascii="Book Antiqua" w:hAnsi="Book Antiqua"/>
        </w:rPr>
        <w:t xml:space="preserve"> was associated with significantly higher levels of 11-HETE (D) on days 5 and 8 (</w:t>
      </w:r>
      <w:r w:rsidR="006B3CB1" w:rsidRPr="00601C36">
        <w:rPr>
          <w:rFonts w:ascii="Book Antiqua" w:hAnsi="Book Antiqua"/>
          <w:i/>
        </w:rPr>
        <w:t>n</w:t>
      </w:r>
      <w:r w:rsidR="006B3CB1">
        <w:rPr>
          <w:rFonts w:ascii="Book Antiqua" w:hAnsi="Book Antiqua" w:hint="eastAsia"/>
          <w:i/>
          <w:lang w:eastAsia="zh-CN"/>
        </w:rPr>
        <w:t xml:space="preserve"> </w:t>
      </w:r>
      <w:r w:rsidR="006B3CB1" w:rsidRPr="00601C36">
        <w:rPr>
          <w:rFonts w:ascii="Book Antiqua" w:hAnsi="Book Antiqua"/>
        </w:rPr>
        <w:t>=</w:t>
      </w:r>
      <w:r w:rsidR="006B3CB1">
        <w:rPr>
          <w:rFonts w:ascii="Book Antiqua" w:hAnsi="Book Antiqua" w:hint="eastAsia"/>
          <w:lang w:eastAsia="zh-CN"/>
        </w:rPr>
        <w:t xml:space="preserve"> </w:t>
      </w:r>
      <w:r w:rsidR="006B3CB1" w:rsidRPr="00601C36">
        <w:rPr>
          <w:rFonts w:ascii="Book Antiqua" w:hAnsi="Book Antiqua"/>
        </w:rPr>
        <w:t xml:space="preserve">10/group, </w:t>
      </w:r>
      <w:r w:rsidR="006B3CB1" w:rsidRPr="00601C36">
        <w:rPr>
          <w:rFonts w:ascii="Book Antiqua" w:hAnsi="Book Antiqua"/>
          <w:i/>
        </w:rPr>
        <w:t>P</w:t>
      </w:r>
      <w:r w:rsidR="006B3CB1">
        <w:rPr>
          <w:rFonts w:ascii="Book Antiqua" w:hAnsi="Book Antiqua" w:hint="eastAsia"/>
          <w:lang w:eastAsia="zh-CN"/>
        </w:rPr>
        <w:t xml:space="preserve"> </w:t>
      </w:r>
      <w:r w:rsidR="006B3CB1" w:rsidRPr="00601C36">
        <w:rPr>
          <w:rFonts w:ascii="Book Antiqua" w:hAnsi="Book Antiqua"/>
        </w:rPr>
        <w:t>&lt;</w:t>
      </w:r>
      <w:r w:rsidR="006B3CB1">
        <w:rPr>
          <w:rFonts w:ascii="Book Antiqua" w:hAnsi="Book Antiqua" w:hint="eastAsia"/>
          <w:lang w:eastAsia="zh-CN"/>
        </w:rPr>
        <w:t xml:space="preserve"> </w:t>
      </w:r>
      <w:r w:rsidR="006B3CB1" w:rsidRPr="00601C36">
        <w:rPr>
          <w:rFonts w:ascii="Book Antiqua" w:hAnsi="Book Antiqua"/>
        </w:rPr>
        <w:t>0.05</w:t>
      </w:r>
      <w:r w:rsidRPr="006B3CB1">
        <w:rPr>
          <w:rFonts w:ascii="Book Antiqua" w:hAnsi="Book Antiqua"/>
        </w:rPr>
        <w:t>); 12-HETE (E) on days 2, 5, and 8 (</w:t>
      </w:r>
      <w:r w:rsidR="006B3CB1" w:rsidRPr="00601C36">
        <w:rPr>
          <w:rFonts w:ascii="Book Antiqua" w:hAnsi="Book Antiqua"/>
          <w:i/>
        </w:rPr>
        <w:t>n</w:t>
      </w:r>
      <w:r w:rsidR="006B3CB1">
        <w:rPr>
          <w:rFonts w:ascii="Book Antiqua" w:hAnsi="Book Antiqua" w:hint="eastAsia"/>
          <w:i/>
          <w:lang w:eastAsia="zh-CN"/>
        </w:rPr>
        <w:t xml:space="preserve"> </w:t>
      </w:r>
      <w:r w:rsidR="006B3CB1" w:rsidRPr="00601C36">
        <w:rPr>
          <w:rFonts w:ascii="Book Antiqua" w:hAnsi="Book Antiqua"/>
        </w:rPr>
        <w:t>=</w:t>
      </w:r>
      <w:r w:rsidR="006B3CB1">
        <w:rPr>
          <w:rFonts w:ascii="Book Antiqua" w:hAnsi="Book Antiqua" w:hint="eastAsia"/>
          <w:lang w:eastAsia="zh-CN"/>
        </w:rPr>
        <w:t xml:space="preserve"> </w:t>
      </w:r>
      <w:r w:rsidR="006B3CB1" w:rsidRPr="00601C36">
        <w:rPr>
          <w:rFonts w:ascii="Book Antiqua" w:hAnsi="Book Antiqua"/>
        </w:rPr>
        <w:t xml:space="preserve">10/group, </w:t>
      </w:r>
      <w:r w:rsidR="006B3CB1" w:rsidRPr="00601C36">
        <w:rPr>
          <w:rFonts w:ascii="Book Antiqua" w:hAnsi="Book Antiqua"/>
          <w:i/>
        </w:rPr>
        <w:t>P</w:t>
      </w:r>
      <w:r w:rsidR="006B3CB1">
        <w:rPr>
          <w:rFonts w:ascii="Book Antiqua" w:hAnsi="Book Antiqua" w:hint="eastAsia"/>
          <w:lang w:eastAsia="zh-CN"/>
        </w:rPr>
        <w:t xml:space="preserve"> </w:t>
      </w:r>
      <w:r w:rsidR="006B3CB1" w:rsidRPr="00601C36">
        <w:rPr>
          <w:rFonts w:ascii="Book Antiqua" w:hAnsi="Book Antiqua"/>
        </w:rPr>
        <w:t>&lt;</w:t>
      </w:r>
      <w:r w:rsidR="006B3CB1">
        <w:rPr>
          <w:rFonts w:ascii="Book Antiqua" w:hAnsi="Book Antiqua" w:hint="eastAsia"/>
          <w:lang w:eastAsia="zh-CN"/>
        </w:rPr>
        <w:t xml:space="preserve"> </w:t>
      </w:r>
      <w:r w:rsidR="006B3CB1" w:rsidRPr="00601C36">
        <w:rPr>
          <w:rFonts w:ascii="Book Antiqua" w:hAnsi="Book Antiqua"/>
        </w:rPr>
        <w:t>0.05</w:t>
      </w:r>
      <w:r w:rsidRPr="006B3CB1">
        <w:rPr>
          <w:rFonts w:ascii="Book Antiqua" w:hAnsi="Book Antiqua"/>
        </w:rPr>
        <w:t>); and 15-HETE (F) on day 8 (</w:t>
      </w:r>
      <w:r w:rsidR="006B3CB1" w:rsidRPr="00601C36">
        <w:rPr>
          <w:rFonts w:ascii="Book Antiqua" w:hAnsi="Book Antiqua"/>
          <w:i/>
        </w:rPr>
        <w:t>n</w:t>
      </w:r>
      <w:r w:rsidR="006B3CB1">
        <w:rPr>
          <w:rFonts w:ascii="Book Antiqua" w:hAnsi="Book Antiqua" w:hint="eastAsia"/>
          <w:i/>
          <w:lang w:eastAsia="zh-CN"/>
        </w:rPr>
        <w:t xml:space="preserve"> </w:t>
      </w:r>
      <w:r w:rsidR="006B3CB1" w:rsidRPr="00601C36">
        <w:rPr>
          <w:rFonts w:ascii="Book Antiqua" w:hAnsi="Book Antiqua"/>
        </w:rPr>
        <w:t>=</w:t>
      </w:r>
      <w:r w:rsidR="006B3CB1">
        <w:rPr>
          <w:rFonts w:ascii="Book Antiqua" w:hAnsi="Book Antiqua" w:hint="eastAsia"/>
          <w:lang w:eastAsia="zh-CN"/>
        </w:rPr>
        <w:t xml:space="preserve"> </w:t>
      </w:r>
      <w:r w:rsidR="006B3CB1" w:rsidRPr="00601C36">
        <w:rPr>
          <w:rFonts w:ascii="Book Antiqua" w:hAnsi="Book Antiqua"/>
        </w:rPr>
        <w:t xml:space="preserve">10/group, </w:t>
      </w:r>
      <w:r w:rsidR="006B3CB1" w:rsidRPr="00601C36">
        <w:rPr>
          <w:rFonts w:ascii="Book Antiqua" w:hAnsi="Book Antiqua"/>
          <w:i/>
        </w:rPr>
        <w:t>P</w:t>
      </w:r>
      <w:r w:rsidR="006B3CB1">
        <w:rPr>
          <w:rFonts w:ascii="Book Antiqua" w:hAnsi="Book Antiqua" w:hint="eastAsia"/>
          <w:lang w:eastAsia="zh-CN"/>
        </w:rPr>
        <w:t xml:space="preserve"> </w:t>
      </w:r>
      <w:r w:rsidR="006B3CB1" w:rsidRPr="00601C36">
        <w:rPr>
          <w:rFonts w:ascii="Book Antiqua" w:hAnsi="Book Antiqua"/>
        </w:rPr>
        <w:t>&lt;</w:t>
      </w:r>
      <w:r w:rsidR="006B3CB1">
        <w:rPr>
          <w:rFonts w:ascii="Book Antiqua" w:hAnsi="Book Antiqua" w:hint="eastAsia"/>
          <w:lang w:eastAsia="zh-CN"/>
        </w:rPr>
        <w:t xml:space="preserve"> </w:t>
      </w:r>
      <w:r w:rsidR="006B3CB1" w:rsidRPr="00601C36">
        <w:rPr>
          <w:rFonts w:ascii="Book Antiqua" w:hAnsi="Book Antiqua"/>
        </w:rPr>
        <w:t>0.05</w:t>
      </w:r>
      <w:r w:rsidRPr="006B3CB1">
        <w:rPr>
          <w:rFonts w:ascii="Book Antiqua" w:hAnsi="Book Antiqua"/>
        </w:rPr>
        <w:t>). TXB</w:t>
      </w:r>
      <w:r w:rsidRPr="006B3CB1">
        <w:rPr>
          <w:rFonts w:ascii="Book Antiqua" w:hAnsi="Book Antiqua"/>
          <w:vertAlign w:val="subscript"/>
        </w:rPr>
        <w:t>2</w:t>
      </w:r>
      <w:r w:rsidRPr="006B3CB1">
        <w:rPr>
          <w:rFonts w:ascii="Book Antiqua" w:hAnsi="Book Antiqua"/>
        </w:rPr>
        <w:t xml:space="preserve"> (G) was also significantly higher in the Hi </w:t>
      </w:r>
      <w:proofErr w:type="spellStart"/>
      <w:r w:rsidRPr="006B3CB1">
        <w:rPr>
          <w:rFonts w:ascii="Book Antiqua" w:hAnsi="Book Antiqua"/>
        </w:rPr>
        <w:t>VitC</w:t>
      </w:r>
      <w:proofErr w:type="spellEnd"/>
      <w:r w:rsidRPr="006B3CB1">
        <w:rPr>
          <w:rFonts w:ascii="Book Antiqua" w:hAnsi="Book Antiqua"/>
        </w:rPr>
        <w:t xml:space="preserve"> group on days 5 and 8 (</w:t>
      </w:r>
      <w:r w:rsidR="006B3CB1" w:rsidRPr="006B3CB1">
        <w:rPr>
          <w:rFonts w:ascii="Book Antiqua" w:hAnsi="Book Antiqua"/>
        </w:rPr>
        <w:t>n = 10/group, P &lt; 0.05</w:t>
      </w:r>
      <w:r w:rsidRPr="006B3CB1">
        <w:rPr>
          <w:rFonts w:ascii="Book Antiqua" w:hAnsi="Book Antiqua"/>
        </w:rPr>
        <w:t>). In addition, PGE</w:t>
      </w:r>
      <w:r w:rsidRPr="006B3CB1">
        <w:rPr>
          <w:rFonts w:ascii="Book Antiqua" w:hAnsi="Book Antiqua"/>
          <w:vertAlign w:val="subscript"/>
        </w:rPr>
        <w:t>2</w:t>
      </w:r>
      <w:r w:rsidRPr="006B3CB1">
        <w:rPr>
          <w:rFonts w:ascii="Book Antiqua" w:hAnsi="Book Antiqua"/>
        </w:rPr>
        <w:t xml:space="preserve"> levels (H) were significantly high</w:t>
      </w:r>
      <w:r w:rsidRPr="00FE3AF7">
        <w:rPr>
          <w:rFonts w:ascii="Book Antiqua" w:hAnsi="Book Antiqua"/>
        </w:rPr>
        <w:t xml:space="preserve">er on days 2 and 8 in the Hi </w:t>
      </w:r>
      <w:proofErr w:type="spellStart"/>
      <w:r w:rsidRPr="00FE3AF7">
        <w:rPr>
          <w:rFonts w:ascii="Book Antiqua" w:hAnsi="Book Antiqua"/>
        </w:rPr>
        <w:t>VitC</w:t>
      </w:r>
      <w:proofErr w:type="spellEnd"/>
      <w:r w:rsidRPr="00FE3AF7">
        <w:rPr>
          <w:rFonts w:ascii="Book Antiqua" w:hAnsi="Book Antiqua"/>
        </w:rPr>
        <w:t xml:space="preserve"> group (</w:t>
      </w:r>
      <w:r w:rsidR="006B3CB1" w:rsidRPr="00601C36">
        <w:rPr>
          <w:rFonts w:ascii="Book Antiqua" w:hAnsi="Book Antiqua"/>
          <w:i/>
        </w:rPr>
        <w:t>n</w:t>
      </w:r>
      <w:r w:rsidR="006B3CB1">
        <w:rPr>
          <w:rFonts w:ascii="Book Antiqua" w:hAnsi="Book Antiqua" w:hint="eastAsia"/>
          <w:i/>
          <w:lang w:eastAsia="zh-CN"/>
        </w:rPr>
        <w:t xml:space="preserve"> </w:t>
      </w:r>
      <w:r w:rsidR="006B3CB1" w:rsidRPr="00601C36">
        <w:rPr>
          <w:rFonts w:ascii="Book Antiqua" w:hAnsi="Book Antiqua"/>
        </w:rPr>
        <w:t>=</w:t>
      </w:r>
      <w:r w:rsidR="006B3CB1">
        <w:rPr>
          <w:rFonts w:ascii="Book Antiqua" w:hAnsi="Book Antiqua" w:hint="eastAsia"/>
          <w:lang w:eastAsia="zh-CN"/>
        </w:rPr>
        <w:t xml:space="preserve"> </w:t>
      </w:r>
      <w:r w:rsidR="006B3CB1" w:rsidRPr="00601C36">
        <w:rPr>
          <w:rFonts w:ascii="Book Antiqua" w:hAnsi="Book Antiqua"/>
        </w:rPr>
        <w:t xml:space="preserve">10/group, </w:t>
      </w:r>
      <w:r w:rsidR="006B3CB1" w:rsidRPr="00601C36">
        <w:rPr>
          <w:rFonts w:ascii="Book Antiqua" w:hAnsi="Book Antiqua"/>
          <w:i/>
        </w:rPr>
        <w:t>P</w:t>
      </w:r>
      <w:r w:rsidR="006B3CB1">
        <w:rPr>
          <w:rFonts w:ascii="Book Antiqua" w:hAnsi="Book Antiqua" w:hint="eastAsia"/>
          <w:lang w:eastAsia="zh-CN"/>
        </w:rPr>
        <w:t xml:space="preserve"> </w:t>
      </w:r>
      <w:r w:rsidR="006B3CB1" w:rsidRPr="00601C36">
        <w:rPr>
          <w:rFonts w:ascii="Book Antiqua" w:hAnsi="Book Antiqua"/>
        </w:rPr>
        <w:t>&lt;</w:t>
      </w:r>
      <w:r w:rsidR="006B3CB1">
        <w:rPr>
          <w:rFonts w:ascii="Book Antiqua" w:hAnsi="Book Antiqua" w:hint="eastAsia"/>
          <w:lang w:eastAsia="zh-CN"/>
        </w:rPr>
        <w:t xml:space="preserve"> </w:t>
      </w:r>
      <w:r w:rsidR="006B3CB1" w:rsidRPr="00601C36">
        <w:rPr>
          <w:rFonts w:ascii="Book Antiqua" w:hAnsi="Book Antiqua"/>
        </w:rPr>
        <w:t>0.05</w:t>
      </w:r>
      <w:r w:rsidRPr="00FE3AF7">
        <w:rPr>
          <w:rFonts w:ascii="Book Antiqua" w:hAnsi="Book Antiqua"/>
        </w:rPr>
        <w:t>).</w:t>
      </w:r>
    </w:p>
    <w:sectPr w:rsidR="00060522" w:rsidRPr="00FE3AF7">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7B5092" w14:textId="77777777" w:rsidR="00D76EC8" w:rsidRDefault="00D76EC8" w:rsidP="00E81F20">
      <w:pPr>
        <w:spacing w:after="0" w:line="240" w:lineRule="auto"/>
      </w:pPr>
      <w:r>
        <w:separator/>
      </w:r>
    </w:p>
  </w:endnote>
  <w:endnote w:type="continuationSeparator" w:id="0">
    <w:p w14:paraId="073549DD" w14:textId="77777777" w:rsidR="00D76EC8" w:rsidRDefault="00D76EC8" w:rsidP="00E81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宋体">
    <w:altName w:val="宋体"/>
    <w:charset w:val="50"/>
    <w:family w:val="auto"/>
    <w:pitch w:val="variable"/>
    <w:sig w:usb0="00000001" w:usb1="080E0000" w:usb2="00000010" w:usb3="00000000" w:csb0="00040000" w:csb1="00000000"/>
  </w:font>
  <w:font w:name="Segoe UI">
    <w:altName w:val="Courier New"/>
    <w:charset w:val="00"/>
    <w:family w:val="swiss"/>
    <w:pitch w:val="variable"/>
    <w:sig w:usb0="E4002EFF" w:usb1="C000E47F"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OfficinaSansITCTTBook">
    <w:panose1 w:val="00000000000000000000"/>
    <w:charset w:val="00"/>
    <w:family w:val="swiss"/>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等线 Light">
    <w:altName w:val="宋体"/>
    <w:panose1 w:val="00000000000000000000"/>
    <w:charset w:val="86"/>
    <w:family w:val="roman"/>
    <w:notTrueType/>
    <w:pitch w:val="default"/>
  </w:font>
  <w:font w:name="Calibri Light">
    <w:altName w:val="Consolas"/>
    <w:charset w:val="00"/>
    <w:family w:val="swiss"/>
    <w:pitch w:val="variable"/>
    <w:sig w:usb0="A00002EF" w:usb1="4000207B" w:usb2="00000000" w:usb3="00000000" w:csb0="0000019F" w:csb1="00000000"/>
  </w:font>
  <w:font w:name="等线">
    <w:panose1 w:val="00000000000000000000"/>
    <w:charset w:val="86"/>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0D4CC0" w14:textId="77777777" w:rsidR="00D76EC8" w:rsidRDefault="00D76EC8" w:rsidP="00E81F20">
      <w:pPr>
        <w:spacing w:after="0" w:line="240" w:lineRule="auto"/>
      </w:pPr>
      <w:r>
        <w:separator/>
      </w:r>
    </w:p>
  </w:footnote>
  <w:footnote w:type="continuationSeparator" w:id="0">
    <w:p w14:paraId="07B0E9CF" w14:textId="77777777" w:rsidR="00D76EC8" w:rsidRDefault="00D76EC8" w:rsidP="00E81F2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E1F47"/>
    <w:multiLevelType w:val="hybridMultilevel"/>
    <w:tmpl w:val="9702BD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BAD3FD1"/>
    <w:multiLevelType w:val="hybridMultilevel"/>
    <w:tmpl w:val="7C6EF670"/>
    <w:lvl w:ilvl="0" w:tplc="48D8190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425E2D"/>
    <w:multiLevelType w:val="hybridMultilevel"/>
    <w:tmpl w:val="5D0633D4"/>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C02226E"/>
    <w:multiLevelType w:val="hybridMultilevel"/>
    <w:tmpl w:val="A85C7D6A"/>
    <w:lvl w:ilvl="0" w:tplc="A34AD9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1A1FC1"/>
    <w:multiLevelType w:val="hybridMultilevel"/>
    <w:tmpl w:val="3D66D74A"/>
    <w:lvl w:ilvl="0" w:tplc="D9788E30">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4852FE"/>
    <w:multiLevelType w:val="multilevel"/>
    <w:tmpl w:val="5914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97E61C8"/>
    <w:multiLevelType w:val="hybridMultilevel"/>
    <w:tmpl w:val="5358D01E"/>
    <w:lvl w:ilvl="0" w:tplc="EE5E15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F1A6FCA"/>
    <w:multiLevelType w:val="hybridMultilevel"/>
    <w:tmpl w:val="C9E03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6"/>
  </w:num>
  <w:num w:numId="5">
    <w:abstractNumId w:val="1"/>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F27"/>
    <w:rsid w:val="000011B8"/>
    <w:rsid w:val="00016A22"/>
    <w:rsid w:val="00020BAD"/>
    <w:rsid w:val="00024B2A"/>
    <w:rsid w:val="000276F8"/>
    <w:rsid w:val="00033BCC"/>
    <w:rsid w:val="00034535"/>
    <w:rsid w:val="000365DA"/>
    <w:rsid w:val="00041B4F"/>
    <w:rsid w:val="00043F4C"/>
    <w:rsid w:val="00044311"/>
    <w:rsid w:val="000456D7"/>
    <w:rsid w:val="000464CB"/>
    <w:rsid w:val="00053A6E"/>
    <w:rsid w:val="0005416D"/>
    <w:rsid w:val="00057215"/>
    <w:rsid w:val="00057F6B"/>
    <w:rsid w:val="00060522"/>
    <w:rsid w:val="00061CD9"/>
    <w:rsid w:val="00065BC9"/>
    <w:rsid w:val="00066D43"/>
    <w:rsid w:val="00073FB2"/>
    <w:rsid w:val="0008192A"/>
    <w:rsid w:val="00082590"/>
    <w:rsid w:val="00083DDD"/>
    <w:rsid w:val="000862E1"/>
    <w:rsid w:val="0008651A"/>
    <w:rsid w:val="000867E2"/>
    <w:rsid w:val="000903D7"/>
    <w:rsid w:val="000912E4"/>
    <w:rsid w:val="00091783"/>
    <w:rsid w:val="00094AB5"/>
    <w:rsid w:val="00096754"/>
    <w:rsid w:val="000979E9"/>
    <w:rsid w:val="00097EE8"/>
    <w:rsid w:val="000A2858"/>
    <w:rsid w:val="000A4337"/>
    <w:rsid w:val="000A62C4"/>
    <w:rsid w:val="000A7316"/>
    <w:rsid w:val="000B1189"/>
    <w:rsid w:val="000B14AF"/>
    <w:rsid w:val="000B1EE7"/>
    <w:rsid w:val="000C304E"/>
    <w:rsid w:val="000C61B6"/>
    <w:rsid w:val="000C6587"/>
    <w:rsid w:val="000D6AC8"/>
    <w:rsid w:val="000D72F0"/>
    <w:rsid w:val="000E1770"/>
    <w:rsid w:val="000E558E"/>
    <w:rsid w:val="000E651B"/>
    <w:rsid w:val="000E76AA"/>
    <w:rsid w:val="000F1E76"/>
    <w:rsid w:val="000F371A"/>
    <w:rsid w:val="000F3D7D"/>
    <w:rsid w:val="001010B5"/>
    <w:rsid w:val="00104821"/>
    <w:rsid w:val="00112D39"/>
    <w:rsid w:val="00114D41"/>
    <w:rsid w:val="00134F7F"/>
    <w:rsid w:val="00135463"/>
    <w:rsid w:val="00135DA6"/>
    <w:rsid w:val="0014288E"/>
    <w:rsid w:val="001437E4"/>
    <w:rsid w:val="001516C8"/>
    <w:rsid w:val="001566D4"/>
    <w:rsid w:val="001575AA"/>
    <w:rsid w:val="00161FCA"/>
    <w:rsid w:val="001655B5"/>
    <w:rsid w:val="001662C0"/>
    <w:rsid w:val="0017037A"/>
    <w:rsid w:val="00181772"/>
    <w:rsid w:val="001840D3"/>
    <w:rsid w:val="00193B40"/>
    <w:rsid w:val="00193DB8"/>
    <w:rsid w:val="001969D0"/>
    <w:rsid w:val="001978DA"/>
    <w:rsid w:val="001A056C"/>
    <w:rsid w:val="001A083A"/>
    <w:rsid w:val="001A2021"/>
    <w:rsid w:val="001B2E6B"/>
    <w:rsid w:val="001B48BB"/>
    <w:rsid w:val="001B53D3"/>
    <w:rsid w:val="001C44C2"/>
    <w:rsid w:val="001C4BEF"/>
    <w:rsid w:val="001C5A27"/>
    <w:rsid w:val="001D22BE"/>
    <w:rsid w:val="001D517D"/>
    <w:rsid w:val="001D5910"/>
    <w:rsid w:val="001D668F"/>
    <w:rsid w:val="001E3547"/>
    <w:rsid w:val="001E5853"/>
    <w:rsid w:val="001F31AD"/>
    <w:rsid w:val="001F5D30"/>
    <w:rsid w:val="00200EF9"/>
    <w:rsid w:val="002015C4"/>
    <w:rsid w:val="00204B7F"/>
    <w:rsid w:val="00204D4B"/>
    <w:rsid w:val="00205417"/>
    <w:rsid w:val="0020657D"/>
    <w:rsid w:val="00215BA2"/>
    <w:rsid w:val="00216551"/>
    <w:rsid w:val="00220776"/>
    <w:rsid w:val="00233430"/>
    <w:rsid w:val="0023346D"/>
    <w:rsid w:val="002345C2"/>
    <w:rsid w:val="00243B63"/>
    <w:rsid w:val="00250A55"/>
    <w:rsid w:val="002517E8"/>
    <w:rsid w:val="00252CD0"/>
    <w:rsid w:val="00260867"/>
    <w:rsid w:val="00260BDF"/>
    <w:rsid w:val="00263851"/>
    <w:rsid w:val="00263FB5"/>
    <w:rsid w:val="00265F20"/>
    <w:rsid w:val="00274D9B"/>
    <w:rsid w:val="002859AB"/>
    <w:rsid w:val="00291977"/>
    <w:rsid w:val="00296EB4"/>
    <w:rsid w:val="002A3763"/>
    <w:rsid w:val="002A4574"/>
    <w:rsid w:val="002A5A09"/>
    <w:rsid w:val="002B1138"/>
    <w:rsid w:val="002B1277"/>
    <w:rsid w:val="002B4320"/>
    <w:rsid w:val="002B64DD"/>
    <w:rsid w:val="002C1606"/>
    <w:rsid w:val="002D10C2"/>
    <w:rsid w:val="002D2FC2"/>
    <w:rsid w:val="002D60C4"/>
    <w:rsid w:val="002D7C70"/>
    <w:rsid w:val="002E4948"/>
    <w:rsid w:val="002E600E"/>
    <w:rsid w:val="002F08E1"/>
    <w:rsid w:val="002F1A68"/>
    <w:rsid w:val="002F3B40"/>
    <w:rsid w:val="002F6D9E"/>
    <w:rsid w:val="00305681"/>
    <w:rsid w:val="00305F22"/>
    <w:rsid w:val="00307A13"/>
    <w:rsid w:val="00313FE8"/>
    <w:rsid w:val="003145FC"/>
    <w:rsid w:val="00315729"/>
    <w:rsid w:val="00316883"/>
    <w:rsid w:val="00316D31"/>
    <w:rsid w:val="00320269"/>
    <w:rsid w:val="00321D9D"/>
    <w:rsid w:val="00322F76"/>
    <w:rsid w:val="00323D38"/>
    <w:rsid w:val="00332050"/>
    <w:rsid w:val="00333D95"/>
    <w:rsid w:val="003345F6"/>
    <w:rsid w:val="00335AAB"/>
    <w:rsid w:val="00346D6F"/>
    <w:rsid w:val="0034772B"/>
    <w:rsid w:val="00347825"/>
    <w:rsid w:val="00352716"/>
    <w:rsid w:val="003566AE"/>
    <w:rsid w:val="00360F70"/>
    <w:rsid w:val="00361411"/>
    <w:rsid w:val="003621F3"/>
    <w:rsid w:val="003630D0"/>
    <w:rsid w:val="003646EB"/>
    <w:rsid w:val="00367928"/>
    <w:rsid w:val="00367AE8"/>
    <w:rsid w:val="00370F29"/>
    <w:rsid w:val="00373B1D"/>
    <w:rsid w:val="0037422D"/>
    <w:rsid w:val="00384137"/>
    <w:rsid w:val="003A3369"/>
    <w:rsid w:val="003A51AA"/>
    <w:rsid w:val="003A534B"/>
    <w:rsid w:val="003B49C5"/>
    <w:rsid w:val="003C294A"/>
    <w:rsid w:val="003C2CC0"/>
    <w:rsid w:val="003C3823"/>
    <w:rsid w:val="003D0B2F"/>
    <w:rsid w:val="003D0DE4"/>
    <w:rsid w:val="003D19D9"/>
    <w:rsid w:val="003D316E"/>
    <w:rsid w:val="003E0082"/>
    <w:rsid w:val="003E08C0"/>
    <w:rsid w:val="003E3D64"/>
    <w:rsid w:val="003E518D"/>
    <w:rsid w:val="003F01AC"/>
    <w:rsid w:val="003F2581"/>
    <w:rsid w:val="003F6186"/>
    <w:rsid w:val="003F774C"/>
    <w:rsid w:val="003F7AC2"/>
    <w:rsid w:val="00402271"/>
    <w:rsid w:val="0040485C"/>
    <w:rsid w:val="00416893"/>
    <w:rsid w:val="00423118"/>
    <w:rsid w:val="00430FAA"/>
    <w:rsid w:val="004373FE"/>
    <w:rsid w:val="0044190A"/>
    <w:rsid w:val="00447ADF"/>
    <w:rsid w:val="00455C8C"/>
    <w:rsid w:val="00467A9D"/>
    <w:rsid w:val="00471046"/>
    <w:rsid w:val="00475028"/>
    <w:rsid w:val="0047537A"/>
    <w:rsid w:val="00482B9A"/>
    <w:rsid w:val="00490CEB"/>
    <w:rsid w:val="0049243E"/>
    <w:rsid w:val="00496B40"/>
    <w:rsid w:val="00496E07"/>
    <w:rsid w:val="004A0955"/>
    <w:rsid w:val="004A71A8"/>
    <w:rsid w:val="004A7718"/>
    <w:rsid w:val="004A7C0E"/>
    <w:rsid w:val="004B02CA"/>
    <w:rsid w:val="004B379C"/>
    <w:rsid w:val="004C46C0"/>
    <w:rsid w:val="004C652E"/>
    <w:rsid w:val="004D2766"/>
    <w:rsid w:val="004D45B7"/>
    <w:rsid w:val="004E59AD"/>
    <w:rsid w:val="004F2E6B"/>
    <w:rsid w:val="004F3DC0"/>
    <w:rsid w:val="004F46CA"/>
    <w:rsid w:val="004F50DD"/>
    <w:rsid w:val="004F665E"/>
    <w:rsid w:val="004F6B76"/>
    <w:rsid w:val="004F6EF9"/>
    <w:rsid w:val="005012E5"/>
    <w:rsid w:val="0050309A"/>
    <w:rsid w:val="005059E5"/>
    <w:rsid w:val="00505CE7"/>
    <w:rsid w:val="00512D59"/>
    <w:rsid w:val="00514E85"/>
    <w:rsid w:val="0051564A"/>
    <w:rsid w:val="00515E1C"/>
    <w:rsid w:val="005224A5"/>
    <w:rsid w:val="00523D50"/>
    <w:rsid w:val="00525303"/>
    <w:rsid w:val="00527495"/>
    <w:rsid w:val="00533434"/>
    <w:rsid w:val="005342C4"/>
    <w:rsid w:val="00536A2C"/>
    <w:rsid w:val="00540358"/>
    <w:rsid w:val="00541862"/>
    <w:rsid w:val="005449A4"/>
    <w:rsid w:val="00544F94"/>
    <w:rsid w:val="00545B2D"/>
    <w:rsid w:val="00547108"/>
    <w:rsid w:val="00547829"/>
    <w:rsid w:val="0055038A"/>
    <w:rsid w:val="00551782"/>
    <w:rsid w:val="005517A7"/>
    <w:rsid w:val="00551D76"/>
    <w:rsid w:val="005520A1"/>
    <w:rsid w:val="0055288D"/>
    <w:rsid w:val="005555F3"/>
    <w:rsid w:val="00555B63"/>
    <w:rsid w:val="0055737E"/>
    <w:rsid w:val="0056132C"/>
    <w:rsid w:val="0056244D"/>
    <w:rsid w:val="00562C7A"/>
    <w:rsid w:val="0056435B"/>
    <w:rsid w:val="00571F8A"/>
    <w:rsid w:val="00584D4A"/>
    <w:rsid w:val="00587D24"/>
    <w:rsid w:val="00591A52"/>
    <w:rsid w:val="00593823"/>
    <w:rsid w:val="005A315A"/>
    <w:rsid w:val="005B1300"/>
    <w:rsid w:val="005C5CB7"/>
    <w:rsid w:val="005C6F9A"/>
    <w:rsid w:val="005D5A52"/>
    <w:rsid w:val="005D7D73"/>
    <w:rsid w:val="005E5FB0"/>
    <w:rsid w:val="005E6BEE"/>
    <w:rsid w:val="005E707E"/>
    <w:rsid w:val="005E7765"/>
    <w:rsid w:val="005F1F54"/>
    <w:rsid w:val="005F3CF7"/>
    <w:rsid w:val="005F3FC4"/>
    <w:rsid w:val="00601C36"/>
    <w:rsid w:val="00603612"/>
    <w:rsid w:val="00603689"/>
    <w:rsid w:val="0060647E"/>
    <w:rsid w:val="00612200"/>
    <w:rsid w:val="006130DB"/>
    <w:rsid w:val="00620249"/>
    <w:rsid w:val="00622886"/>
    <w:rsid w:val="0062772B"/>
    <w:rsid w:val="00630162"/>
    <w:rsid w:val="00631AFB"/>
    <w:rsid w:val="00631C5E"/>
    <w:rsid w:val="00634DF3"/>
    <w:rsid w:val="006351E8"/>
    <w:rsid w:val="0063762E"/>
    <w:rsid w:val="006417FC"/>
    <w:rsid w:val="006443BB"/>
    <w:rsid w:val="00646876"/>
    <w:rsid w:val="0065033C"/>
    <w:rsid w:val="006568B1"/>
    <w:rsid w:val="00657871"/>
    <w:rsid w:val="00662E25"/>
    <w:rsid w:val="006649C2"/>
    <w:rsid w:val="00672204"/>
    <w:rsid w:val="00675186"/>
    <w:rsid w:val="006758C6"/>
    <w:rsid w:val="006767DD"/>
    <w:rsid w:val="0068015B"/>
    <w:rsid w:val="00684D02"/>
    <w:rsid w:val="00685065"/>
    <w:rsid w:val="00696B7D"/>
    <w:rsid w:val="006A2F24"/>
    <w:rsid w:val="006A5E6C"/>
    <w:rsid w:val="006A6176"/>
    <w:rsid w:val="006A637D"/>
    <w:rsid w:val="006B0660"/>
    <w:rsid w:val="006B3CB1"/>
    <w:rsid w:val="006B4A26"/>
    <w:rsid w:val="006C5D81"/>
    <w:rsid w:val="006D287E"/>
    <w:rsid w:val="006D7997"/>
    <w:rsid w:val="006E2F3E"/>
    <w:rsid w:val="006E577F"/>
    <w:rsid w:val="006E62EE"/>
    <w:rsid w:val="006E6C05"/>
    <w:rsid w:val="006E6F27"/>
    <w:rsid w:val="006F0395"/>
    <w:rsid w:val="006F5532"/>
    <w:rsid w:val="006F67B7"/>
    <w:rsid w:val="007023EB"/>
    <w:rsid w:val="00706E3C"/>
    <w:rsid w:val="007071FE"/>
    <w:rsid w:val="00707453"/>
    <w:rsid w:val="00707845"/>
    <w:rsid w:val="007127F8"/>
    <w:rsid w:val="007175B3"/>
    <w:rsid w:val="00717A2B"/>
    <w:rsid w:val="00717C17"/>
    <w:rsid w:val="00724DA4"/>
    <w:rsid w:val="00730FB5"/>
    <w:rsid w:val="007331BF"/>
    <w:rsid w:val="00733B98"/>
    <w:rsid w:val="00736D6A"/>
    <w:rsid w:val="00742B9B"/>
    <w:rsid w:val="00744413"/>
    <w:rsid w:val="00746752"/>
    <w:rsid w:val="00761681"/>
    <w:rsid w:val="007626A4"/>
    <w:rsid w:val="0077044D"/>
    <w:rsid w:val="0077201F"/>
    <w:rsid w:val="00772DB5"/>
    <w:rsid w:val="007735C2"/>
    <w:rsid w:val="007809CD"/>
    <w:rsid w:val="007829A2"/>
    <w:rsid w:val="007944C8"/>
    <w:rsid w:val="007946B3"/>
    <w:rsid w:val="007948A5"/>
    <w:rsid w:val="007A1026"/>
    <w:rsid w:val="007A5DAC"/>
    <w:rsid w:val="007B23E9"/>
    <w:rsid w:val="007B350D"/>
    <w:rsid w:val="007B3693"/>
    <w:rsid w:val="007C14E7"/>
    <w:rsid w:val="007C5655"/>
    <w:rsid w:val="007D4414"/>
    <w:rsid w:val="007D5C26"/>
    <w:rsid w:val="007E1F0C"/>
    <w:rsid w:val="007E32E7"/>
    <w:rsid w:val="007E4764"/>
    <w:rsid w:val="007E4F2F"/>
    <w:rsid w:val="007E723E"/>
    <w:rsid w:val="007E7EF4"/>
    <w:rsid w:val="007F1F96"/>
    <w:rsid w:val="007F2AB8"/>
    <w:rsid w:val="007F43E9"/>
    <w:rsid w:val="007F4B9E"/>
    <w:rsid w:val="007F6287"/>
    <w:rsid w:val="0081605E"/>
    <w:rsid w:val="00826464"/>
    <w:rsid w:val="00826F24"/>
    <w:rsid w:val="00830DD9"/>
    <w:rsid w:val="00831EA6"/>
    <w:rsid w:val="00835BEE"/>
    <w:rsid w:val="00836298"/>
    <w:rsid w:val="008366BB"/>
    <w:rsid w:val="0084003C"/>
    <w:rsid w:val="008436FE"/>
    <w:rsid w:val="00847C5B"/>
    <w:rsid w:val="008524D8"/>
    <w:rsid w:val="00854AAA"/>
    <w:rsid w:val="00860303"/>
    <w:rsid w:val="008615F7"/>
    <w:rsid w:val="00863730"/>
    <w:rsid w:val="00863BE3"/>
    <w:rsid w:val="00864B5B"/>
    <w:rsid w:val="00864DEB"/>
    <w:rsid w:val="0086708D"/>
    <w:rsid w:val="00873D17"/>
    <w:rsid w:val="008759D5"/>
    <w:rsid w:val="00881582"/>
    <w:rsid w:val="00882414"/>
    <w:rsid w:val="0088301F"/>
    <w:rsid w:val="00885424"/>
    <w:rsid w:val="008868E5"/>
    <w:rsid w:val="0089072E"/>
    <w:rsid w:val="008945D8"/>
    <w:rsid w:val="00895E19"/>
    <w:rsid w:val="00897614"/>
    <w:rsid w:val="008A2DD9"/>
    <w:rsid w:val="008A5FB9"/>
    <w:rsid w:val="008B17A3"/>
    <w:rsid w:val="008B271C"/>
    <w:rsid w:val="008B5359"/>
    <w:rsid w:val="008C1C44"/>
    <w:rsid w:val="008C1F4D"/>
    <w:rsid w:val="008C2A04"/>
    <w:rsid w:val="008C3807"/>
    <w:rsid w:val="008C78BC"/>
    <w:rsid w:val="008D07BE"/>
    <w:rsid w:val="008D0905"/>
    <w:rsid w:val="008D38A5"/>
    <w:rsid w:val="008D6358"/>
    <w:rsid w:val="008E0B98"/>
    <w:rsid w:val="008E1CB7"/>
    <w:rsid w:val="008E55E5"/>
    <w:rsid w:val="008E722E"/>
    <w:rsid w:val="008E7914"/>
    <w:rsid w:val="008F3E8E"/>
    <w:rsid w:val="008F4627"/>
    <w:rsid w:val="00902924"/>
    <w:rsid w:val="00902F0E"/>
    <w:rsid w:val="00905047"/>
    <w:rsid w:val="00905D0D"/>
    <w:rsid w:val="009179B6"/>
    <w:rsid w:val="00923E2D"/>
    <w:rsid w:val="00924858"/>
    <w:rsid w:val="00925864"/>
    <w:rsid w:val="00930FE6"/>
    <w:rsid w:val="00931EF9"/>
    <w:rsid w:val="00933A41"/>
    <w:rsid w:val="00936888"/>
    <w:rsid w:val="00936DC5"/>
    <w:rsid w:val="00940DE2"/>
    <w:rsid w:val="00942628"/>
    <w:rsid w:val="00942DD1"/>
    <w:rsid w:val="0094516F"/>
    <w:rsid w:val="00945ACD"/>
    <w:rsid w:val="0094766F"/>
    <w:rsid w:val="0095009D"/>
    <w:rsid w:val="00950B57"/>
    <w:rsid w:val="00952568"/>
    <w:rsid w:val="00954176"/>
    <w:rsid w:val="009608F6"/>
    <w:rsid w:val="00967552"/>
    <w:rsid w:val="00973A78"/>
    <w:rsid w:val="009745E4"/>
    <w:rsid w:val="00980F53"/>
    <w:rsid w:val="009845C3"/>
    <w:rsid w:val="00994F6C"/>
    <w:rsid w:val="00995C5C"/>
    <w:rsid w:val="009A048C"/>
    <w:rsid w:val="009A2A8A"/>
    <w:rsid w:val="009A2E35"/>
    <w:rsid w:val="009C02B7"/>
    <w:rsid w:val="009C05BE"/>
    <w:rsid w:val="009C448B"/>
    <w:rsid w:val="009D07ED"/>
    <w:rsid w:val="009E1FD7"/>
    <w:rsid w:val="009E3B04"/>
    <w:rsid w:val="009E4744"/>
    <w:rsid w:val="009E61A9"/>
    <w:rsid w:val="009F7EBA"/>
    <w:rsid w:val="00A03A6F"/>
    <w:rsid w:val="00A047C2"/>
    <w:rsid w:val="00A06422"/>
    <w:rsid w:val="00A11B10"/>
    <w:rsid w:val="00A13393"/>
    <w:rsid w:val="00A176FD"/>
    <w:rsid w:val="00A21300"/>
    <w:rsid w:val="00A22F5A"/>
    <w:rsid w:val="00A260C2"/>
    <w:rsid w:val="00A32A86"/>
    <w:rsid w:val="00A33A9E"/>
    <w:rsid w:val="00A37B80"/>
    <w:rsid w:val="00A45149"/>
    <w:rsid w:val="00A47B81"/>
    <w:rsid w:val="00A50E44"/>
    <w:rsid w:val="00A55A12"/>
    <w:rsid w:val="00A602B9"/>
    <w:rsid w:val="00A61DA8"/>
    <w:rsid w:val="00A627FA"/>
    <w:rsid w:val="00A62F6E"/>
    <w:rsid w:val="00A6663E"/>
    <w:rsid w:val="00A72CAE"/>
    <w:rsid w:val="00A73100"/>
    <w:rsid w:val="00A73103"/>
    <w:rsid w:val="00A86B97"/>
    <w:rsid w:val="00A86FDB"/>
    <w:rsid w:val="00A872A4"/>
    <w:rsid w:val="00A92D2E"/>
    <w:rsid w:val="00A934C3"/>
    <w:rsid w:val="00AA38ED"/>
    <w:rsid w:val="00AA57C6"/>
    <w:rsid w:val="00AB5637"/>
    <w:rsid w:val="00AC099D"/>
    <w:rsid w:val="00AC0DD2"/>
    <w:rsid w:val="00AC28B3"/>
    <w:rsid w:val="00AC3BA9"/>
    <w:rsid w:val="00AC5D9E"/>
    <w:rsid w:val="00AE2507"/>
    <w:rsid w:val="00AE542C"/>
    <w:rsid w:val="00AE75F4"/>
    <w:rsid w:val="00AF4DE8"/>
    <w:rsid w:val="00AF52AF"/>
    <w:rsid w:val="00B02025"/>
    <w:rsid w:val="00B078B9"/>
    <w:rsid w:val="00B11324"/>
    <w:rsid w:val="00B16F25"/>
    <w:rsid w:val="00B17372"/>
    <w:rsid w:val="00B26473"/>
    <w:rsid w:val="00B270B3"/>
    <w:rsid w:val="00B27834"/>
    <w:rsid w:val="00B3141B"/>
    <w:rsid w:val="00B4033D"/>
    <w:rsid w:val="00B4180C"/>
    <w:rsid w:val="00B44DC9"/>
    <w:rsid w:val="00B45C8C"/>
    <w:rsid w:val="00B476FC"/>
    <w:rsid w:val="00B51610"/>
    <w:rsid w:val="00B52AA0"/>
    <w:rsid w:val="00B5462A"/>
    <w:rsid w:val="00B56156"/>
    <w:rsid w:val="00B65D0A"/>
    <w:rsid w:val="00B65FAB"/>
    <w:rsid w:val="00B6785F"/>
    <w:rsid w:val="00B722C1"/>
    <w:rsid w:val="00B72684"/>
    <w:rsid w:val="00B73FCC"/>
    <w:rsid w:val="00B752E0"/>
    <w:rsid w:val="00B86BDD"/>
    <w:rsid w:val="00B86CFA"/>
    <w:rsid w:val="00B91466"/>
    <w:rsid w:val="00B978F5"/>
    <w:rsid w:val="00B97CC8"/>
    <w:rsid w:val="00BA763B"/>
    <w:rsid w:val="00BB28CC"/>
    <w:rsid w:val="00BB35BA"/>
    <w:rsid w:val="00BC7869"/>
    <w:rsid w:val="00BD2063"/>
    <w:rsid w:val="00BD5CC5"/>
    <w:rsid w:val="00BE007D"/>
    <w:rsid w:val="00BE35D9"/>
    <w:rsid w:val="00BE39EC"/>
    <w:rsid w:val="00BE7E4D"/>
    <w:rsid w:val="00BF00FA"/>
    <w:rsid w:val="00BF7706"/>
    <w:rsid w:val="00C01200"/>
    <w:rsid w:val="00C014C2"/>
    <w:rsid w:val="00C0564E"/>
    <w:rsid w:val="00C07068"/>
    <w:rsid w:val="00C142AA"/>
    <w:rsid w:val="00C1494F"/>
    <w:rsid w:val="00C20076"/>
    <w:rsid w:val="00C27298"/>
    <w:rsid w:val="00C2787D"/>
    <w:rsid w:val="00C27D6F"/>
    <w:rsid w:val="00C41B2F"/>
    <w:rsid w:val="00C426F2"/>
    <w:rsid w:val="00C42EE8"/>
    <w:rsid w:val="00C4582B"/>
    <w:rsid w:val="00C45E2D"/>
    <w:rsid w:val="00C45F06"/>
    <w:rsid w:val="00C46F95"/>
    <w:rsid w:val="00C600B4"/>
    <w:rsid w:val="00C62498"/>
    <w:rsid w:val="00C62957"/>
    <w:rsid w:val="00C63C80"/>
    <w:rsid w:val="00C70763"/>
    <w:rsid w:val="00C71570"/>
    <w:rsid w:val="00C7178F"/>
    <w:rsid w:val="00C71C64"/>
    <w:rsid w:val="00C737A7"/>
    <w:rsid w:val="00C911B3"/>
    <w:rsid w:val="00CA09DE"/>
    <w:rsid w:val="00CA0A7E"/>
    <w:rsid w:val="00CA5873"/>
    <w:rsid w:val="00CB347A"/>
    <w:rsid w:val="00CB7E85"/>
    <w:rsid w:val="00CC33D9"/>
    <w:rsid w:val="00CC5957"/>
    <w:rsid w:val="00CD4AE2"/>
    <w:rsid w:val="00CE173D"/>
    <w:rsid w:val="00CE2317"/>
    <w:rsid w:val="00CE29FC"/>
    <w:rsid w:val="00CE3951"/>
    <w:rsid w:val="00CE633D"/>
    <w:rsid w:val="00CF0F2E"/>
    <w:rsid w:val="00CF4969"/>
    <w:rsid w:val="00CF63D8"/>
    <w:rsid w:val="00CF7C1A"/>
    <w:rsid w:val="00D0710D"/>
    <w:rsid w:val="00D112DF"/>
    <w:rsid w:val="00D11733"/>
    <w:rsid w:val="00D20694"/>
    <w:rsid w:val="00D21B14"/>
    <w:rsid w:val="00D2636B"/>
    <w:rsid w:val="00D31D29"/>
    <w:rsid w:val="00D34488"/>
    <w:rsid w:val="00D36DA9"/>
    <w:rsid w:val="00D54017"/>
    <w:rsid w:val="00D62C5F"/>
    <w:rsid w:val="00D65D80"/>
    <w:rsid w:val="00D71BE4"/>
    <w:rsid w:val="00D7287F"/>
    <w:rsid w:val="00D75082"/>
    <w:rsid w:val="00D76EC8"/>
    <w:rsid w:val="00D83E3C"/>
    <w:rsid w:val="00D90CEB"/>
    <w:rsid w:val="00D90D8D"/>
    <w:rsid w:val="00D936DD"/>
    <w:rsid w:val="00D956EA"/>
    <w:rsid w:val="00D96A02"/>
    <w:rsid w:val="00D97094"/>
    <w:rsid w:val="00D97C13"/>
    <w:rsid w:val="00DA1FD2"/>
    <w:rsid w:val="00DA2FD9"/>
    <w:rsid w:val="00DA4914"/>
    <w:rsid w:val="00DA5358"/>
    <w:rsid w:val="00DC2E18"/>
    <w:rsid w:val="00DC4F93"/>
    <w:rsid w:val="00DD08FC"/>
    <w:rsid w:val="00DD0C2A"/>
    <w:rsid w:val="00DD22D4"/>
    <w:rsid w:val="00DD3867"/>
    <w:rsid w:val="00DD4C35"/>
    <w:rsid w:val="00DD7605"/>
    <w:rsid w:val="00DE0FDB"/>
    <w:rsid w:val="00DE37B5"/>
    <w:rsid w:val="00DE61E4"/>
    <w:rsid w:val="00DF148B"/>
    <w:rsid w:val="00DF28C4"/>
    <w:rsid w:val="00DF53F0"/>
    <w:rsid w:val="00DF610D"/>
    <w:rsid w:val="00E068D8"/>
    <w:rsid w:val="00E116CF"/>
    <w:rsid w:val="00E1364C"/>
    <w:rsid w:val="00E16402"/>
    <w:rsid w:val="00E21879"/>
    <w:rsid w:val="00E2355F"/>
    <w:rsid w:val="00E26513"/>
    <w:rsid w:val="00E3248D"/>
    <w:rsid w:val="00E33625"/>
    <w:rsid w:val="00E358AA"/>
    <w:rsid w:val="00E41285"/>
    <w:rsid w:val="00E4304E"/>
    <w:rsid w:val="00E55294"/>
    <w:rsid w:val="00E6343F"/>
    <w:rsid w:val="00E6374A"/>
    <w:rsid w:val="00E64EF2"/>
    <w:rsid w:val="00E65714"/>
    <w:rsid w:val="00E74CAC"/>
    <w:rsid w:val="00E74E62"/>
    <w:rsid w:val="00E81F20"/>
    <w:rsid w:val="00E84974"/>
    <w:rsid w:val="00E90A34"/>
    <w:rsid w:val="00E9493D"/>
    <w:rsid w:val="00E963A2"/>
    <w:rsid w:val="00E97231"/>
    <w:rsid w:val="00E97DBC"/>
    <w:rsid w:val="00EB09FF"/>
    <w:rsid w:val="00EB5162"/>
    <w:rsid w:val="00EC01BE"/>
    <w:rsid w:val="00EC1FE9"/>
    <w:rsid w:val="00EC274A"/>
    <w:rsid w:val="00EC294A"/>
    <w:rsid w:val="00ED00E1"/>
    <w:rsid w:val="00ED15B9"/>
    <w:rsid w:val="00ED167E"/>
    <w:rsid w:val="00ED2606"/>
    <w:rsid w:val="00ED274B"/>
    <w:rsid w:val="00ED2BBA"/>
    <w:rsid w:val="00ED3ACA"/>
    <w:rsid w:val="00ED5AD8"/>
    <w:rsid w:val="00ED6CB8"/>
    <w:rsid w:val="00ED787D"/>
    <w:rsid w:val="00EF0AC2"/>
    <w:rsid w:val="00EF15C3"/>
    <w:rsid w:val="00EF427F"/>
    <w:rsid w:val="00EF4463"/>
    <w:rsid w:val="00F00B8C"/>
    <w:rsid w:val="00F06C12"/>
    <w:rsid w:val="00F078B4"/>
    <w:rsid w:val="00F14859"/>
    <w:rsid w:val="00F208DF"/>
    <w:rsid w:val="00F21841"/>
    <w:rsid w:val="00F230FA"/>
    <w:rsid w:val="00F2685A"/>
    <w:rsid w:val="00F379A5"/>
    <w:rsid w:val="00F40A4B"/>
    <w:rsid w:val="00F505C9"/>
    <w:rsid w:val="00F60709"/>
    <w:rsid w:val="00F63FDA"/>
    <w:rsid w:val="00F64D80"/>
    <w:rsid w:val="00F779BB"/>
    <w:rsid w:val="00FA3C8B"/>
    <w:rsid w:val="00FA416C"/>
    <w:rsid w:val="00FB5F5E"/>
    <w:rsid w:val="00FB6351"/>
    <w:rsid w:val="00FC1900"/>
    <w:rsid w:val="00FC54B3"/>
    <w:rsid w:val="00FC67A3"/>
    <w:rsid w:val="00FC684A"/>
    <w:rsid w:val="00FC7911"/>
    <w:rsid w:val="00FD44F8"/>
    <w:rsid w:val="00FE29D6"/>
    <w:rsid w:val="00FE3AF7"/>
    <w:rsid w:val="00FE6766"/>
    <w:rsid w:val="00FF1EB6"/>
    <w:rsid w:val="00FF250E"/>
    <w:rsid w:val="00FF6E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82B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74C"/>
    <w:pPr>
      <w:spacing w:after="120" w:line="36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2716"/>
    <w:pPr>
      <w:ind w:left="720"/>
      <w:contextualSpacing/>
    </w:pPr>
  </w:style>
  <w:style w:type="character" w:customStyle="1" w:styleId="apple-converted-space">
    <w:name w:val="apple-converted-space"/>
    <w:basedOn w:val="DefaultParagraphFont"/>
    <w:rsid w:val="00204B7F"/>
  </w:style>
  <w:style w:type="character" w:styleId="CommentReference">
    <w:name w:val="annotation reference"/>
    <w:basedOn w:val="DefaultParagraphFont"/>
    <w:uiPriority w:val="99"/>
    <w:semiHidden/>
    <w:unhideWhenUsed/>
    <w:rsid w:val="000A2858"/>
    <w:rPr>
      <w:sz w:val="16"/>
      <w:szCs w:val="16"/>
    </w:rPr>
  </w:style>
  <w:style w:type="paragraph" w:styleId="CommentText">
    <w:name w:val="annotation text"/>
    <w:basedOn w:val="Normal"/>
    <w:link w:val="CommentTextChar"/>
    <w:uiPriority w:val="99"/>
    <w:semiHidden/>
    <w:unhideWhenUsed/>
    <w:rsid w:val="000A2858"/>
    <w:pPr>
      <w:spacing w:line="240" w:lineRule="auto"/>
    </w:pPr>
    <w:rPr>
      <w:sz w:val="20"/>
      <w:szCs w:val="20"/>
    </w:rPr>
  </w:style>
  <w:style w:type="character" w:customStyle="1" w:styleId="CommentTextChar">
    <w:name w:val="Comment Text Char"/>
    <w:basedOn w:val="DefaultParagraphFont"/>
    <w:link w:val="CommentText"/>
    <w:uiPriority w:val="99"/>
    <w:semiHidden/>
    <w:rsid w:val="000A285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A2858"/>
    <w:rPr>
      <w:b/>
      <w:bCs/>
    </w:rPr>
  </w:style>
  <w:style w:type="character" w:customStyle="1" w:styleId="CommentSubjectChar">
    <w:name w:val="Comment Subject Char"/>
    <w:basedOn w:val="CommentTextChar"/>
    <w:link w:val="CommentSubject"/>
    <w:uiPriority w:val="99"/>
    <w:semiHidden/>
    <w:rsid w:val="000A2858"/>
    <w:rPr>
      <w:rFonts w:ascii="Arial" w:hAnsi="Arial"/>
      <w:b/>
      <w:bCs/>
      <w:sz w:val="20"/>
      <w:szCs w:val="20"/>
    </w:rPr>
  </w:style>
  <w:style w:type="paragraph" w:styleId="BalloonText">
    <w:name w:val="Balloon Text"/>
    <w:basedOn w:val="Normal"/>
    <w:link w:val="BalloonTextChar"/>
    <w:uiPriority w:val="99"/>
    <w:semiHidden/>
    <w:unhideWhenUsed/>
    <w:rsid w:val="000A28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2858"/>
    <w:rPr>
      <w:rFonts w:ascii="Segoe UI" w:hAnsi="Segoe UI" w:cs="Segoe UI"/>
      <w:sz w:val="18"/>
      <w:szCs w:val="18"/>
    </w:rPr>
  </w:style>
  <w:style w:type="paragraph" w:styleId="Bibliography">
    <w:name w:val="Bibliography"/>
    <w:basedOn w:val="Normal"/>
    <w:next w:val="Normal"/>
    <w:uiPriority w:val="37"/>
    <w:unhideWhenUsed/>
    <w:rsid w:val="000D6AC8"/>
    <w:pPr>
      <w:tabs>
        <w:tab w:val="left" w:pos="504"/>
      </w:tabs>
      <w:spacing w:after="240" w:line="240" w:lineRule="auto"/>
      <w:ind w:left="504" w:hanging="504"/>
    </w:pPr>
  </w:style>
  <w:style w:type="character" w:customStyle="1" w:styleId="highlight">
    <w:name w:val="highlight"/>
    <w:basedOn w:val="DefaultParagraphFont"/>
    <w:rsid w:val="00515E1C"/>
  </w:style>
  <w:style w:type="paragraph" w:styleId="NormalWeb">
    <w:name w:val="Normal (Web)"/>
    <w:basedOn w:val="Normal"/>
    <w:uiPriority w:val="99"/>
    <w:semiHidden/>
    <w:unhideWhenUsed/>
    <w:rsid w:val="00C63C80"/>
    <w:pPr>
      <w:spacing w:before="100" w:beforeAutospacing="1" w:after="100" w:afterAutospacing="1" w:line="240" w:lineRule="auto"/>
      <w:jc w:val="left"/>
    </w:pPr>
    <w:rPr>
      <w:rFonts w:ascii="Times New Roman" w:eastAsia="Times New Roman" w:hAnsi="Times New Roman" w:cs="Times New Roman"/>
      <w:szCs w:val="24"/>
    </w:rPr>
  </w:style>
  <w:style w:type="table" w:styleId="TableGrid">
    <w:name w:val="Table Grid"/>
    <w:basedOn w:val="TableNormal"/>
    <w:uiPriority w:val="39"/>
    <w:rsid w:val="00C45F06"/>
    <w:pPr>
      <w:spacing w:after="0" w:line="240" w:lineRule="auto"/>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E81F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81F20"/>
    <w:rPr>
      <w:rFonts w:ascii="Arial" w:hAnsi="Arial"/>
      <w:sz w:val="20"/>
      <w:szCs w:val="20"/>
    </w:rPr>
  </w:style>
  <w:style w:type="character" w:styleId="EndnoteReference">
    <w:name w:val="endnote reference"/>
    <w:basedOn w:val="DefaultParagraphFont"/>
    <w:uiPriority w:val="99"/>
    <w:semiHidden/>
    <w:unhideWhenUsed/>
    <w:rsid w:val="00E81F20"/>
    <w:rPr>
      <w:vertAlign w:val="superscript"/>
    </w:rPr>
  </w:style>
  <w:style w:type="paragraph" w:styleId="Header">
    <w:name w:val="header"/>
    <w:basedOn w:val="Normal"/>
    <w:link w:val="HeaderChar"/>
    <w:uiPriority w:val="99"/>
    <w:unhideWhenUsed/>
    <w:rsid w:val="00E358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8AA"/>
    <w:rPr>
      <w:rFonts w:ascii="Arial" w:hAnsi="Arial"/>
      <w:sz w:val="24"/>
    </w:rPr>
  </w:style>
  <w:style w:type="paragraph" w:styleId="Footer">
    <w:name w:val="footer"/>
    <w:basedOn w:val="Normal"/>
    <w:link w:val="FooterChar"/>
    <w:uiPriority w:val="99"/>
    <w:unhideWhenUsed/>
    <w:rsid w:val="00E358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8AA"/>
    <w:rPr>
      <w:rFonts w:ascii="Arial" w:hAnsi="Arial"/>
      <w:sz w:val="24"/>
    </w:rPr>
  </w:style>
  <w:style w:type="character" w:styleId="Hyperlink">
    <w:name w:val="Hyperlink"/>
    <w:basedOn w:val="DefaultParagraphFont"/>
    <w:uiPriority w:val="99"/>
    <w:unhideWhenUsed/>
    <w:rsid w:val="001A056C"/>
    <w:rPr>
      <w:color w:val="0563C1" w:themeColor="hyperlink"/>
      <w:u w:val="single"/>
    </w:rPr>
  </w:style>
  <w:style w:type="character" w:styleId="Emphasis">
    <w:name w:val="Emphasis"/>
    <w:qFormat/>
    <w:rsid w:val="00402271"/>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74C"/>
    <w:pPr>
      <w:spacing w:after="120" w:line="36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2716"/>
    <w:pPr>
      <w:ind w:left="720"/>
      <w:contextualSpacing/>
    </w:pPr>
  </w:style>
  <w:style w:type="character" w:customStyle="1" w:styleId="apple-converted-space">
    <w:name w:val="apple-converted-space"/>
    <w:basedOn w:val="DefaultParagraphFont"/>
    <w:rsid w:val="00204B7F"/>
  </w:style>
  <w:style w:type="character" w:styleId="CommentReference">
    <w:name w:val="annotation reference"/>
    <w:basedOn w:val="DefaultParagraphFont"/>
    <w:uiPriority w:val="99"/>
    <w:semiHidden/>
    <w:unhideWhenUsed/>
    <w:rsid w:val="000A2858"/>
    <w:rPr>
      <w:sz w:val="16"/>
      <w:szCs w:val="16"/>
    </w:rPr>
  </w:style>
  <w:style w:type="paragraph" w:styleId="CommentText">
    <w:name w:val="annotation text"/>
    <w:basedOn w:val="Normal"/>
    <w:link w:val="CommentTextChar"/>
    <w:uiPriority w:val="99"/>
    <w:semiHidden/>
    <w:unhideWhenUsed/>
    <w:rsid w:val="000A2858"/>
    <w:pPr>
      <w:spacing w:line="240" w:lineRule="auto"/>
    </w:pPr>
    <w:rPr>
      <w:sz w:val="20"/>
      <w:szCs w:val="20"/>
    </w:rPr>
  </w:style>
  <w:style w:type="character" w:customStyle="1" w:styleId="CommentTextChar">
    <w:name w:val="Comment Text Char"/>
    <w:basedOn w:val="DefaultParagraphFont"/>
    <w:link w:val="CommentText"/>
    <w:uiPriority w:val="99"/>
    <w:semiHidden/>
    <w:rsid w:val="000A285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A2858"/>
    <w:rPr>
      <w:b/>
      <w:bCs/>
    </w:rPr>
  </w:style>
  <w:style w:type="character" w:customStyle="1" w:styleId="CommentSubjectChar">
    <w:name w:val="Comment Subject Char"/>
    <w:basedOn w:val="CommentTextChar"/>
    <w:link w:val="CommentSubject"/>
    <w:uiPriority w:val="99"/>
    <w:semiHidden/>
    <w:rsid w:val="000A2858"/>
    <w:rPr>
      <w:rFonts w:ascii="Arial" w:hAnsi="Arial"/>
      <w:b/>
      <w:bCs/>
      <w:sz w:val="20"/>
      <w:szCs w:val="20"/>
    </w:rPr>
  </w:style>
  <w:style w:type="paragraph" w:styleId="BalloonText">
    <w:name w:val="Balloon Text"/>
    <w:basedOn w:val="Normal"/>
    <w:link w:val="BalloonTextChar"/>
    <w:uiPriority w:val="99"/>
    <w:semiHidden/>
    <w:unhideWhenUsed/>
    <w:rsid w:val="000A28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2858"/>
    <w:rPr>
      <w:rFonts w:ascii="Segoe UI" w:hAnsi="Segoe UI" w:cs="Segoe UI"/>
      <w:sz w:val="18"/>
      <w:szCs w:val="18"/>
    </w:rPr>
  </w:style>
  <w:style w:type="paragraph" w:styleId="Bibliography">
    <w:name w:val="Bibliography"/>
    <w:basedOn w:val="Normal"/>
    <w:next w:val="Normal"/>
    <w:uiPriority w:val="37"/>
    <w:unhideWhenUsed/>
    <w:rsid w:val="000D6AC8"/>
    <w:pPr>
      <w:tabs>
        <w:tab w:val="left" w:pos="504"/>
      </w:tabs>
      <w:spacing w:after="240" w:line="240" w:lineRule="auto"/>
      <w:ind w:left="504" w:hanging="504"/>
    </w:pPr>
  </w:style>
  <w:style w:type="character" w:customStyle="1" w:styleId="highlight">
    <w:name w:val="highlight"/>
    <w:basedOn w:val="DefaultParagraphFont"/>
    <w:rsid w:val="00515E1C"/>
  </w:style>
  <w:style w:type="paragraph" w:styleId="NormalWeb">
    <w:name w:val="Normal (Web)"/>
    <w:basedOn w:val="Normal"/>
    <w:uiPriority w:val="99"/>
    <w:semiHidden/>
    <w:unhideWhenUsed/>
    <w:rsid w:val="00C63C80"/>
    <w:pPr>
      <w:spacing w:before="100" w:beforeAutospacing="1" w:after="100" w:afterAutospacing="1" w:line="240" w:lineRule="auto"/>
      <w:jc w:val="left"/>
    </w:pPr>
    <w:rPr>
      <w:rFonts w:ascii="Times New Roman" w:eastAsia="Times New Roman" w:hAnsi="Times New Roman" w:cs="Times New Roman"/>
      <w:szCs w:val="24"/>
    </w:rPr>
  </w:style>
  <w:style w:type="table" w:styleId="TableGrid">
    <w:name w:val="Table Grid"/>
    <w:basedOn w:val="TableNormal"/>
    <w:uiPriority w:val="39"/>
    <w:rsid w:val="00C45F06"/>
    <w:pPr>
      <w:spacing w:after="0" w:line="240" w:lineRule="auto"/>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E81F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81F20"/>
    <w:rPr>
      <w:rFonts w:ascii="Arial" w:hAnsi="Arial"/>
      <w:sz w:val="20"/>
      <w:szCs w:val="20"/>
    </w:rPr>
  </w:style>
  <w:style w:type="character" w:styleId="EndnoteReference">
    <w:name w:val="endnote reference"/>
    <w:basedOn w:val="DefaultParagraphFont"/>
    <w:uiPriority w:val="99"/>
    <w:semiHidden/>
    <w:unhideWhenUsed/>
    <w:rsid w:val="00E81F20"/>
    <w:rPr>
      <w:vertAlign w:val="superscript"/>
    </w:rPr>
  </w:style>
  <w:style w:type="paragraph" w:styleId="Header">
    <w:name w:val="header"/>
    <w:basedOn w:val="Normal"/>
    <w:link w:val="HeaderChar"/>
    <w:uiPriority w:val="99"/>
    <w:unhideWhenUsed/>
    <w:rsid w:val="00E358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8AA"/>
    <w:rPr>
      <w:rFonts w:ascii="Arial" w:hAnsi="Arial"/>
      <w:sz w:val="24"/>
    </w:rPr>
  </w:style>
  <w:style w:type="paragraph" w:styleId="Footer">
    <w:name w:val="footer"/>
    <w:basedOn w:val="Normal"/>
    <w:link w:val="FooterChar"/>
    <w:uiPriority w:val="99"/>
    <w:unhideWhenUsed/>
    <w:rsid w:val="00E358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8AA"/>
    <w:rPr>
      <w:rFonts w:ascii="Arial" w:hAnsi="Arial"/>
      <w:sz w:val="24"/>
    </w:rPr>
  </w:style>
  <w:style w:type="character" w:styleId="Hyperlink">
    <w:name w:val="Hyperlink"/>
    <w:basedOn w:val="DefaultParagraphFont"/>
    <w:uiPriority w:val="99"/>
    <w:unhideWhenUsed/>
    <w:rsid w:val="001A056C"/>
    <w:rPr>
      <w:color w:val="0563C1" w:themeColor="hyperlink"/>
      <w:u w:val="single"/>
    </w:rPr>
  </w:style>
  <w:style w:type="character" w:styleId="Emphasis">
    <w:name w:val="Emphasis"/>
    <w:qFormat/>
    <w:rsid w:val="00402271"/>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877119">
      <w:bodyDiv w:val="1"/>
      <w:marLeft w:val="0"/>
      <w:marRight w:val="0"/>
      <w:marTop w:val="0"/>
      <w:marBottom w:val="0"/>
      <w:divBdr>
        <w:top w:val="none" w:sz="0" w:space="0" w:color="auto"/>
        <w:left w:val="none" w:sz="0" w:space="0" w:color="auto"/>
        <w:bottom w:val="none" w:sz="0" w:space="0" w:color="auto"/>
        <w:right w:val="none" w:sz="0" w:space="0" w:color="auto"/>
      </w:divBdr>
      <w:divsChild>
        <w:div w:id="115418304">
          <w:marLeft w:val="0"/>
          <w:marRight w:val="0"/>
          <w:marTop w:val="0"/>
          <w:marBottom w:val="0"/>
          <w:divBdr>
            <w:top w:val="none" w:sz="0" w:space="0" w:color="auto"/>
            <w:left w:val="none" w:sz="0" w:space="0" w:color="auto"/>
            <w:bottom w:val="none" w:sz="0" w:space="0" w:color="auto"/>
            <w:right w:val="none" w:sz="0" w:space="0" w:color="auto"/>
          </w:divBdr>
        </w:div>
        <w:div w:id="379327413">
          <w:marLeft w:val="0"/>
          <w:marRight w:val="0"/>
          <w:marTop w:val="0"/>
          <w:marBottom w:val="0"/>
          <w:divBdr>
            <w:top w:val="none" w:sz="0" w:space="0" w:color="auto"/>
            <w:left w:val="none" w:sz="0" w:space="0" w:color="auto"/>
            <w:bottom w:val="none" w:sz="0" w:space="0" w:color="auto"/>
            <w:right w:val="none" w:sz="0" w:space="0" w:color="auto"/>
          </w:divBdr>
        </w:div>
        <w:div w:id="474684792">
          <w:marLeft w:val="0"/>
          <w:marRight w:val="0"/>
          <w:marTop w:val="0"/>
          <w:marBottom w:val="0"/>
          <w:divBdr>
            <w:top w:val="none" w:sz="0" w:space="0" w:color="auto"/>
            <w:left w:val="none" w:sz="0" w:space="0" w:color="auto"/>
            <w:bottom w:val="none" w:sz="0" w:space="0" w:color="auto"/>
            <w:right w:val="none" w:sz="0" w:space="0" w:color="auto"/>
          </w:divBdr>
        </w:div>
        <w:div w:id="505828464">
          <w:marLeft w:val="0"/>
          <w:marRight w:val="0"/>
          <w:marTop w:val="0"/>
          <w:marBottom w:val="0"/>
          <w:divBdr>
            <w:top w:val="none" w:sz="0" w:space="0" w:color="auto"/>
            <w:left w:val="none" w:sz="0" w:space="0" w:color="auto"/>
            <w:bottom w:val="none" w:sz="0" w:space="0" w:color="auto"/>
            <w:right w:val="none" w:sz="0" w:space="0" w:color="auto"/>
          </w:divBdr>
        </w:div>
        <w:div w:id="507138872">
          <w:marLeft w:val="0"/>
          <w:marRight w:val="0"/>
          <w:marTop w:val="0"/>
          <w:marBottom w:val="0"/>
          <w:divBdr>
            <w:top w:val="none" w:sz="0" w:space="0" w:color="auto"/>
            <w:left w:val="none" w:sz="0" w:space="0" w:color="auto"/>
            <w:bottom w:val="none" w:sz="0" w:space="0" w:color="auto"/>
            <w:right w:val="none" w:sz="0" w:space="0" w:color="auto"/>
          </w:divBdr>
        </w:div>
        <w:div w:id="559948508">
          <w:marLeft w:val="0"/>
          <w:marRight w:val="0"/>
          <w:marTop w:val="0"/>
          <w:marBottom w:val="0"/>
          <w:divBdr>
            <w:top w:val="none" w:sz="0" w:space="0" w:color="auto"/>
            <w:left w:val="none" w:sz="0" w:space="0" w:color="auto"/>
            <w:bottom w:val="none" w:sz="0" w:space="0" w:color="auto"/>
            <w:right w:val="none" w:sz="0" w:space="0" w:color="auto"/>
          </w:divBdr>
        </w:div>
        <w:div w:id="614217638">
          <w:marLeft w:val="0"/>
          <w:marRight w:val="0"/>
          <w:marTop w:val="0"/>
          <w:marBottom w:val="0"/>
          <w:divBdr>
            <w:top w:val="none" w:sz="0" w:space="0" w:color="auto"/>
            <w:left w:val="none" w:sz="0" w:space="0" w:color="auto"/>
            <w:bottom w:val="none" w:sz="0" w:space="0" w:color="auto"/>
            <w:right w:val="none" w:sz="0" w:space="0" w:color="auto"/>
          </w:divBdr>
        </w:div>
        <w:div w:id="736434593">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
        <w:div w:id="887492175">
          <w:marLeft w:val="0"/>
          <w:marRight w:val="0"/>
          <w:marTop w:val="0"/>
          <w:marBottom w:val="0"/>
          <w:divBdr>
            <w:top w:val="none" w:sz="0" w:space="0" w:color="auto"/>
            <w:left w:val="none" w:sz="0" w:space="0" w:color="auto"/>
            <w:bottom w:val="none" w:sz="0" w:space="0" w:color="auto"/>
            <w:right w:val="none" w:sz="0" w:space="0" w:color="auto"/>
          </w:divBdr>
        </w:div>
        <w:div w:id="910188794">
          <w:marLeft w:val="0"/>
          <w:marRight w:val="0"/>
          <w:marTop w:val="0"/>
          <w:marBottom w:val="0"/>
          <w:divBdr>
            <w:top w:val="none" w:sz="0" w:space="0" w:color="auto"/>
            <w:left w:val="none" w:sz="0" w:space="0" w:color="auto"/>
            <w:bottom w:val="none" w:sz="0" w:space="0" w:color="auto"/>
            <w:right w:val="none" w:sz="0" w:space="0" w:color="auto"/>
          </w:divBdr>
        </w:div>
        <w:div w:id="931279902">
          <w:marLeft w:val="0"/>
          <w:marRight w:val="0"/>
          <w:marTop w:val="0"/>
          <w:marBottom w:val="0"/>
          <w:divBdr>
            <w:top w:val="none" w:sz="0" w:space="0" w:color="auto"/>
            <w:left w:val="none" w:sz="0" w:space="0" w:color="auto"/>
            <w:bottom w:val="none" w:sz="0" w:space="0" w:color="auto"/>
            <w:right w:val="none" w:sz="0" w:space="0" w:color="auto"/>
          </w:divBdr>
        </w:div>
        <w:div w:id="950629773">
          <w:marLeft w:val="0"/>
          <w:marRight w:val="0"/>
          <w:marTop w:val="0"/>
          <w:marBottom w:val="0"/>
          <w:divBdr>
            <w:top w:val="none" w:sz="0" w:space="0" w:color="auto"/>
            <w:left w:val="none" w:sz="0" w:space="0" w:color="auto"/>
            <w:bottom w:val="none" w:sz="0" w:space="0" w:color="auto"/>
            <w:right w:val="none" w:sz="0" w:space="0" w:color="auto"/>
          </w:divBdr>
        </w:div>
        <w:div w:id="1086729966">
          <w:marLeft w:val="0"/>
          <w:marRight w:val="0"/>
          <w:marTop w:val="0"/>
          <w:marBottom w:val="0"/>
          <w:divBdr>
            <w:top w:val="none" w:sz="0" w:space="0" w:color="auto"/>
            <w:left w:val="none" w:sz="0" w:space="0" w:color="auto"/>
            <w:bottom w:val="none" w:sz="0" w:space="0" w:color="auto"/>
            <w:right w:val="none" w:sz="0" w:space="0" w:color="auto"/>
          </w:divBdr>
        </w:div>
        <w:div w:id="1363899594">
          <w:marLeft w:val="0"/>
          <w:marRight w:val="0"/>
          <w:marTop w:val="0"/>
          <w:marBottom w:val="0"/>
          <w:divBdr>
            <w:top w:val="none" w:sz="0" w:space="0" w:color="auto"/>
            <w:left w:val="none" w:sz="0" w:space="0" w:color="auto"/>
            <w:bottom w:val="none" w:sz="0" w:space="0" w:color="auto"/>
            <w:right w:val="none" w:sz="0" w:space="0" w:color="auto"/>
          </w:divBdr>
        </w:div>
        <w:div w:id="1411808833">
          <w:marLeft w:val="0"/>
          <w:marRight w:val="0"/>
          <w:marTop w:val="0"/>
          <w:marBottom w:val="0"/>
          <w:divBdr>
            <w:top w:val="none" w:sz="0" w:space="0" w:color="auto"/>
            <w:left w:val="none" w:sz="0" w:space="0" w:color="auto"/>
            <w:bottom w:val="none" w:sz="0" w:space="0" w:color="auto"/>
            <w:right w:val="none" w:sz="0" w:space="0" w:color="auto"/>
          </w:divBdr>
        </w:div>
        <w:div w:id="1460418789">
          <w:marLeft w:val="0"/>
          <w:marRight w:val="0"/>
          <w:marTop w:val="0"/>
          <w:marBottom w:val="0"/>
          <w:divBdr>
            <w:top w:val="none" w:sz="0" w:space="0" w:color="auto"/>
            <w:left w:val="none" w:sz="0" w:space="0" w:color="auto"/>
            <w:bottom w:val="none" w:sz="0" w:space="0" w:color="auto"/>
            <w:right w:val="none" w:sz="0" w:space="0" w:color="auto"/>
          </w:divBdr>
        </w:div>
        <w:div w:id="1473673299">
          <w:marLeft w:val="0"/>
          <w:marRight w:val="0"/>
          <w:marTop w:val="0"/>
          <w:marBottom w:val="0"/>
          <w:divBdr>
            <w:top w:val="none" w:sz="0" w:space="0" w:color="auto"/>
            <w:left w:val="none" w:sz="0" w:space="0" w:color="auto"/>
            <w:bottom w:val="none" w:sz="0" w:space="0" w:color="auto"/>
            <w:right w:val="none" w:sz="0" w:space="0" w:color="auto"/>
          </w:divBdr>
        </w:div>
        <w:div w:id="1588616113">
          <w:marLeft w:val="0"/>
          <w:marRight w:val="0"/>
          <w:marTop w:val="0"/>
          <w:marBottom w:val="0"/>
          <w:divBdr>
            <w:top w:val="none" w:sz="0" w:space="0" w:color="auto"/>
            <w:left w:val="none" w:sz="0" w:space="0" w:color="auto"/>
            <w:bottom w:val="none" w:sz="0" w:space="0" w:color="auto"/>
            <w:right w:val="none" w:sz="0" w:space="0" w:color="auto"/>
          </w:divBdr>
        </w:div>
        <w:div w:id="1697273136">
          <w:marLeft w:val="0"/>
          <w:marRight w:val="0"/>
          <w:marTop w:val="0"/>
          <w:marBottom w:val="0"/>
          <w:divBdr>
            <w:top w:val="none" w:sz="0" w:space="0" w:color="auto"/>
            <w:left w:val="none" w:sz="0" w:space="0" w:color="auto"/>
            <w:bottom w:val="none" w:sz="0" w:space="0" w:color="auto"/>
            <w:right w:val="none" w:sz="0" w:space="0" w:color="auto"/>
          </w:divBdr>
        </w:div>
        <w:div w:id="1728457660">
          <w:marLeft w:val="0"/>
          <w:marRight w:val="0"/>
          <w:marTop w:val="0"/>
          <w:marBottom w:val="0"/>
          <w:divBdr>
            <w:top w:val="none" w:sz="0" w:space="0" w:color="auto"/>
            <w:left w:val="none" w:sz="0" w:space="0" w:color="auto"/>
            <w:bottom w:val="none" w:sz="0" w:space="0" w:color="auto"/>
            <w:right w:val="none" w:sz="0" w:space="0" w:color="auto"/>
          </w:divBdr>
        </w:div>
        <w:div w:id="1729107403">
          <w:marLeft w:val="0"/>
          <w:marRight w:val="0"/>
          <w:marTop w:val="0"/>
          <w:marBottom w:val="0"/>
          <w:divBdr>
            <w:top w:val="none" w:sz="0" w:space="0" w:color="auto"/>
            <w:left w:val="none" w:sz="0" w:space="0" w:color="auto"/>
            <w:bottom w:val="none" w:sz="0" w:space="0" w:color="auto"/>
            <w:right w:val="none" w:sz="0" w:space="0" w:color="auto"/>
          </w:divBdr>
        </w:div>
        <w:div w:id="1831753986">
          <w:marLeft w:val="0"/>
          <w:marRight w:val="0"/>
          <w:marTop w:val="0"/>
          <w:marBottom w:val="0"/>
          <w:divBdr>
            <w:top w:val="none" w:sz="0" w:space="0" w:color="auto"/>
            <w:left w:val="none" w:sz="0" w:space="0" w:color="auto"/>
            <w:bottom w:val="none" w:sz="0" w:space="0" w:color="auto"/>
            <w:right w:val="none" w:sz="0" w:space="0" w:color="auto"/>
          </w:divBdr>
        </w:div>
        <w:div w:id="2096317006">
          <w:marLeft w:val="0"/>
          <w:marRight w:val="0"/>
          <w:marTop w:val="0"/>
          <w:marBottom w:val="0"/>
          <w:divBdr>
            <w:top w:val="none" w:sz="0" w:space="0" w:color="auto"/>
            <w:left w:val="none" w:sz="0" w:space="0" w:color="auto"/>
            <w:bottom w:val="none" w:sz="0" w:space="0" w:color="auto"/>
            <w:right w:val="none" w:sz="0" w:space="0" w:color="auto"/>
          </w:divBdr>
        </w:div>
        <w:div w:id="2097704288">
          <w:marLeft w:val="0"/>
          <w:marRight w:val="0"/>
          <w:marTop w:val="0"/>
          <w:marBottom w:val="0"/>
          <w:divBdr>
            <w:top w:val="none" w:sz="0" w:space="0" w:color="auto"/>
            <w:left w:val="none" w:sz="0" w:space="0" w:color="auto"/>
            <w:bottom w:val="none" w:sz="0" w:space="0" w:color="auto"/>
            <w:right w:val="none" w:sz="0" w:space="0" w:color="auto"/>
          </w:divBdr>
        </w:div>
        <w:div w:id="2127187616">
          <w:marLeft w:val="0"/>
          <w:marRight w:val="0"/>
          <w:marTop w:val="0"/>
          <w:marBottom w:val="0"/>
          <w:divBdr>
            <w:top w:val="none" w:sz="0" w:space="0" w:color="auto"/>
            <w:left w:val="none" w:sz="0" w:space="0" w:color="auto"/>
            <w:bottom w:val="none" w:sz="0" w:space="0" w:color="auto"/>
            <w:right w:val="none" w:sz="0" w:space="0" w:color="auto"/>
          </w:divBdr>
        </w:div>
        <w:div w:id="2136171796">
          <w:marLeft w:val="0"/>
          <w:marRight w:val="0"/>
          <w:marTop w:val="0"/>
          <w:marBottom w:val="0"/>
          <w:divBdr>
            <w:top w:val="none" w:sz="0" w:space="0" w:color="auto"/>
            <w:left w:val="none" w:sz="0" w:space="0" w:color="auto"/>
            <w:bottom w:val="none" w:sz="0" w:space="0" w:color="auto"/>
            <w:right w:val="none" w:sz="0" w:space="0" w:color="auto"/>
          </w:divBdr>
        </w:div>
      </w:divsChild>
    </w:div>
    <w:div w:id="418870749">
      <w:bodyDiv w:val="1"/>
      <w:marLeft w:val="0"/>
      <w:marRight w:val="0"/>
      <w:marTop w:val="0"/>
      <w:marBottom w:val="0"/>
      <w:divBdr>
        <w:top w:val="none" w:sz="0" w:space="0" w:color="auto"/>
        <w:left w:val="none" w:sz="0" w:space="0" w:color="auto"/>
        <w:bottom w:val="none" w:sz="0" w:space="0" w:color="auto"/>
        <w:right w:val="none" w:sz="0" w:space="0" w:color="auto"/>
      </w:divBdr>
    </w:div>
    <w:div w:id="456949025">
      <w:bodyDiv w:val="1"/>
      <w:marLeft w:val="0"/>
      <w:marRight w:val="0"/>
      <w:marTop w:val="0"/>
      <w:marBottom w:val="0"/>
      <w:divBdr>
        <w:top w:val="none" w:sz="0" w:space="0" w:color="auto"/>
        <w:left w:val="none" w:sz="0" w:space="0" w:color="auto"/>
        <w:bottom w:val="none" w:sz="0" w:space="0" w:color="auto"/>
        <w:right w:val="none" w:sz="0" w:space="0" w:color="auto"/>
      </w:divBdr>
    </w:div>
    <w:div w:id="551772347">
      <w:bodyDiv w:val="1"/>
      <w:marLeft w:val="0"/>
      <w:marRight w:val="0"/>
      <w:marTop w:val="0"/>
      <w:marBottom w:val="0"/>
      <w:divBdr>
        <w:top w:val="none" w:sz="0" w:space="0" w:color="auto"/>
        <w:left w:val="none" w:sz="0" w:space="0" w:color="auto"/>
        <w:bottom w:val="none" w:sz="0" w:space="0" w:color="auto"/>
        <w:right w:val="none" w:sz="0" w:space="0" w:color="auto"/>
      </w:divBdr>
    </w:div>
    <w:div w:id="573512707">
      <w:bodyDiv w:val="1"/>
      <w:marLeft w:val="0"/>
      <w:marRight w:val="0"/>
      <w:marTop w:val="0"/>
      <w:marBottom w:val="0"/>
      <w:divBdr>
        <w:top w:val="none" w:sz="0" w:space="0" w:color="auto"/>
        <w:left w:val="none" w:sz="0" w:space="0" w:color="auto"/>
        <w:bottom w:val="none" w:sz="0" w:space="0" w:color="auto"/>
        <w:right w:val="none" w:sz="0" w:space="0" w:color="auto"/>
      </w:divBdr>
      <w:divsChild>
        <w:div w:id="1786849736">
          <w:marLeft w:val="0"/>
          <w:marRight w:val="0"/>
          <w:marTop w:val="0"/>
          <w:marBottom w:val="0"/>
          <w:divBdr>
            <w:top w:val="none" w:sz="0" w:space="0" w:color="auto"/>
            <w:left w:val="none" w:sz="0" w:space="0" w:color="auto"/>
            <w:bottom w:val="none" w:sz="0" w:space="0" w:color="auto"/>
            <w:right w:val="none" w:sz="0" w:space="0" w:color="auto"/>
          </w:divBdr>
        </w:div>
        <w:div w:id="56321619">
          <w:marLeft w:val="0"/>
          <w:marRight w:val="0"/>
          <w:marTop w:val="0"/>
          <w:marBottom w:val="0"/>
          <w:divBdr>
            <w:top w:val="none" w:sz="0" w:space="0" w:color="auto"/>
            <w:left w:val="none" w:sz="0" w:space="0" w:color="auto"/>
            <w:bottom w:val="none" w:sz="0" w:space="0" w:color="auto"/>
            <w:right w:val="none" w:sz="0" w:space="0" w:color="auto"/>
          </w:divBdr>
        </w:div>
        <w:div w:id="358551188">
          <w:marLeft w:val="0"/>
          <w:marRight w:val="0"/>
          <w:marTop w:val="0"/>
          <w:marBottom w:val="0"/>
          <w:divBdr>
            <w:top w:val="none" w:sz="0" w:space="0" w:color="auto"/>
            <w:left w:val="none" w:sz="0" w:space="0" w:color="auto"/>
            <w:bottom w:val="none" w:sz="0" w:space="0" w:color="auto"/>
            <w:right w:val="none" w:sz="0" w:space="0" w:color="auto"/>
          </w:divBdr>
        </w:div>
        <w:div w:id="1396858015">
          <w:marLeft w:val="0"/>
          <w:marRight w:val="0"/>
          <w:marTop w:val="0"/>
          <w:marBottom w:val="0"/>
          <w:divBdr>
            <w:top w:val="none" w:sz="0" w:space="0" w:color="auto"/>
            <w:left w:val="none" w:sz="0" w:space="0" w:color="auto"/>
            <w:bottom w:val="none" w:sz="0" w:space="0" w:color="auto"/>
            <w:right w:val="none" w:sz="0" w:space="0" w:color="auto"/>
          </w:divBdr>
        </w:div>
        <w:div w:id="1524704606">
          <w:marLeft w:val="0"/>
          <w:marRight w:val="0"/>
          <w:marTop w:val="0"/>
          <w:marBottom w:val="0"/>
          <w:divBdr>
            <w:top w:val="none" w:sz="0" w:space="0" w:color="auto"/>
            <w:left w:val="none" w:sz="0" w:space="0" w:color="auto"/>
            <w:bottom w:val="none" w:sz="0" w:space="0" w:color="auto"/>
            <w:right w:val="none" w:sz="0" w:space="0" w:color="auto"/>
          </w:divBdr>
        </w:div>
        <w:div w:id="689723551">
          <w:marLeft w:val="0"/>
          <w:marRight w:val="0"/>
          <w:marTop w:val="0"/>
          <w:marBottom w:val="0"/>
          <w:divBdr>
            <w:top w:val="none" w:sz="0" w:space="0" w:color="auto"/>
            <w:left w:val="none" w:sz="0" w:space="0" w:color="auto"/>
            <w:bottom w:val="none" w:sz="0" w:space="0" w:color="auto"/>
            <w:right w:val="none" w:sz="0" w:space="0" w:color="auto"/>
          </w:divBdr>
        </w:div>
        <w:div w:id="1547638474">
          <w:marLeft w:val="0"/>
          <w:marRight w:val="0"/>
          <w:marTop w:val="0"/>
          <w:marBottom w:val="0"/>
          <w:divBdr>
            <w:top w:val="none" w:sz="0" w:space="0" w:color="auto"/>
            <w:left w:val="none" w:sz="0" w:space="0" w:color="auto"/>
            <w:bottom w:val="none" w:sz="0" w:space="0" w:color="auto"/>
            <w:right w:val="none" w:sz="0" w:space="0" w:color="auto"/>
          </w:divBdr>
        </w:div>
        <w:div w:id="1530988563">
          <w:marLeft w:val="0"/>
          <w:marRight w:val="0"/>
          <w:marTop w:val="0"/>
          <w:marBottom w:val="0"/>
          <w:divBdr>
            <w:top w:val="none" w:sz="0" w:space="0" w:color="auto"/>
            <w:left w:val="none" w:sz="0" w:space="0" w:color="auto"/>
            <w:bottom w:val="none" w:sz="0" w:space="0" w:color="auto"/>
            <w:right w:val="none" w:sz="0" w:space="0" w:color="auto"/>
          </w:divBdr>
        </w:div>
        <w:div w:id="1375274916">
          <w:marLeft w:val="0"/>
          <w:marRight w:val="0"/>
          <w:marTop w:val="0"/>
          <w:marBottom w:val="0"/>
          <w:divBdr>
            <w:top w:val="none" w:sz="0" w:space="0" w:color="auto"/>
            <w:left w:val="none" w:sz="0" w:space="0" w:color="auto"/>
            <w:bottom w:val="none" w:sz="0" w:space="0" w:color="auto"/>
            <w:right w:val="none" w:sz="0" w:space="0" w:color="auto"/>
          </w:divBdr>
        </w:div>
        <w:div w:id="828711596">
          <w:marLeft w:val="0"/>
          <w:marRight w:val="0"/>
          <w:marTop w:val="0"/>
          <w:marBottom w:val="0"/>
          <w:divBdr>
            <w:top w:val="none" w:sz="0" w:space="0" w:color="auto"/>
            <w:left w:val="none" w:sz="0" w:space="0" w:color="auto"/>
            <w:bottom w:val="none" w:sz="0" w:space="0" w:color="auto"/>
            <w:right w:val="none" w:sz="0" w:space="0" w:color="auto"/>
          </w:divBdr>
        </w:div>
        <w:div w:id="1037007775">
          <w:marLeft w:val="0"/>
          <w:marRight w:val="0"/>
          <w:marTop w:val="0"/>
          <w:marBottom w:val="0"/>
          <w:divBdr>
            <w:top w:val="none" w:sz="0" w:space="0" w:color="auto"/>
            <w:left w:val="none" w:sz="0" w:space="0" w:color="auto"/>
            <w:bottom w:val="none" w:sz="0" w:space="0" w:color="auto"/>
            <w:right w:val="none" w:sz="0" w:space="0" w:color="auto"/>
          </w:divBdr>
        </w:div>
        <w:div w:id="945693793">
          <w:marLeft w:val="0"/>
          <w:marRight w:val="0"/>
          <w:marTop w:val="0"/>
          <w:marBottom w:val="0"/>
          <w:divBdr>
            <w:top w:val="none" w:sz="0" w:space="0" w:color="auto"/>
            <w:left w:val="none" w:sz="0" w:space="0" w:color="auto"/>
            <w:bottom w:val="none" w:sz="0" w:space="0" w:color="auto"/>
            <w:right w:val="none" w:sz="0" w:space="0" w:color="auto"/>
          </w:divBdr>
        </w:div>
        <w:div w:id="750614868">
          <w:marLeft w:val="0"/>
          <w:marRight w:val="0"/>
          <w:marTop w:val="0"/>
          <w:marBottom w:val="0"/>
          <w:divBdr>
            <w:top w:val="none" w:sz="0" w:space="0" w:color="auto"/>
            <w:left w:val="none" w:sz="0" w:space="0" w:color="auto"/>
            <w:bottom w:val="none" w:sz="0" w:space="0" w:color="auto"/>
            <w:right w:val="none" w:sz="0" w:space="0" w:color="auto"/>
          </w:divBdr>
        </w:div>
        <w:div w:id="681393392">
          <w:marLeft w:val="0"/>
          <w:marRight w:val="0"/>
          <w:marTop w:val="0"/>
          <w:marBottom w:val="0"/>
          <w:divBdr>
            <w:top w:val="none" w:sz="0" w:space="0" w:color="auto"/>
            <w:left w:val="none" w:sz="0" w:space="0" w:color="auto"/>
            <w:bottom w:val="none" w:sz="0" w:space="0" w:color="auto"/>
            <w:right w:val="none" w:sz="0" w:space="0" w:color="auto"/>
          </w:divBdr>
        </w:div>
        <w:div w:id="1882282142">
          <w:marLeft w:val="0"/>
          <w:marRight w:val="0"/>
          <w:marTop w:val="0"/>
          <w:marBottom w:val="0"/>
          <w:divBdr>
            <w:top w:val="none" w:sz="0" w:space="0" w:color="auto"/>
            <w:left w:val="none" w:sz="0" w:space="0" w:color="auto"/>
            <w:bottom w:val="none" w:sz="0" w:space="0" w:color="auto"/>
            <w:right w:val="none" w:sz="0" w:space="0" w:color="auto"/>
          </w:divBdr>
        </w:div>
        <w:div w:id="1335036055">
          <w:marLeft w:val="0"/>
          <w:marRight w:val="0"/>
          <w:marTop w:val="0"/>
          <w:marBottom w:val="0"/>
          <w:divBdr>
            <w:top w:val="none" w:sz="0" w:space="0" w:color="auto"/>
            <w:left w:val="none" w:sz="0" w:space="0" w:color="auto"/>
            <w:bottom w:val="none" w:sz="0" w:space="0" w:color="auto"/>
            <w:right w:val="none" w:sz="0" w:space="0" w:color="auto"/>
          </w:divBdr>
        </w:div>
        <w:div w:id="446824456">
          <w:marLeft w:val="0"/>
          <w:marRight w:val="0"/>
          <w:marTop w:val="0"/>
          <w:marBottom w:val="0"/>
          <w:divBdr>
            <w:top w:val="none" w:sz="0" w:space="0" w:color="auto"/>
            <w:left w:val="none" w:sz="0" w:space="0" w:color="auto"/>
            <w:bottom w:val="none" w:sz="0" w:space="0" w:color="auto"/>
            <w:right w:val="none" w:sz="0" w:space="0" w:color="auto"/>
          </w:divBdr>
        </w:div>
        <w:div w:id="915554133">
          <w:marLeft w:val="0"/>
          <w:marRight w:val="0"/>
          <w:marTop w:val="0"/>
          <w:marBottom w:val="0"/>
          <w:divBdr>
            <w:top w:val="none" w:sz="0" w:space="0" w:color="auto"/>
            <w:left w:val="none" w:sz="0" w:space="0" w:color="auto"/>
            <w:bottom w:val="none" w:sz="0" w:space="0" w:color="auto"/>
            <w:right w:val="none" w:sz="0" w:space="0" w:color="auto"/>
          </w:divBdr>
        </w:div>
        <w:div w:id="1291934357">
          <w:marLeft w:val="0"/>
          <w:marRight w:val="0"/>
          <w:marTop w:val="0"/>
          <w:marBottom w:val="0"/>
          <w:divBdr>
            <w:top w:val="none" w:sz="0" w:space="0" w:color="auto"/>
            <w:left w:val="none" w:sz="0" w:space="0" w:color="auto"/>
            <w:bottom w:val="none" w:sz="0" w:space="0" w:color="auto"/>
            <w:right w:val="none" w:sz="0" w:space="0" w:color="auto"/>
          </w:divBdr>
        </w:div>
        <w:div w:id="547183776">
          <w:marLeft w:val="0"/>
          <w:marRight w:val="0"/>
          <w:marTop w:val="0"/>
          <w:marBottom w:val="0"/>
          <w:divBdr>
            <w:top w:val="none" w:sz="0" w:space="0" w:color="auto"/>
            <w:left w:val="none" w:sz="0" w:space="0" w:color="auto"/>
            <w:bottom w:val="none" w:sz="0" w:space="0" w:color="auto"/>
            <w:right w:val="none" w:sz="0" w:space="0" w:color="auto"/>
          </w:divBdr>
        </w:div>
        <w:div w:id="301663405">
          <w:marLeft w:val="0"/>
          <w:marRight w:val="0"/>
          <w:marTop w:val="0"/>
          <w:marBottom w:val="0"/>
          <w:divBdr>
            <w:top w:val="none" w:sz="0" w:space="0" w:color="auto"/>
            <w:left w:val="none" w:sz="0" w:space="0" w:color="auto"/>
            <w:bottom w:val="none" w:sz="0" w:space="0" w:color="auto"/>
            <w:right w:val="none" w:sz="0" w:space="0" w:color="auto"/>
          </w:divBdr>
        </w:div>
        <w:div w:id="1735273745">
          <w:marLeft w:val="0"/>
          <w:marRight w:val="0"/>
          <w:marTop w:val="0"/>
          <w:marBottom w:val="0"/>
          <w:divBdr>
            <w:top w:val="none" w:sz="0" w:space="0" w:color="auto"/>
            <w:left w:val="none" w:sz="0" w:space="0" w:color="auto"/>
            <w:bottom w:val="none" w:sz="0" w:space="0" w:color="auto"/>
            <w:right w:val="none" w:sz="0" w:space="0" w:color="auto"/>
          </w:divBdr>
        </w:div>
        <w:div w:id="94712425">
          <w:marLeft w:val="0"/>
          <w:marRight w:val="0"/>
          <w:marTop w:val="0"/>
          <w:marBottom w:val="0"/>
          <w:divBdr>
            <w:top w:val="none" w:sz="0" w:space="0" w:color="auto"/>
            <w:left w:val="none" w:sz="0" w:space="0" w:color="auto"/>
            <w:bottom w:val="none" w:sz="0" w:space="0" w:color="auto"/>
            <w:right w:val="none" w:sz="0" w:space="0" w:color="auto"/>
          </w:divBdr>
        </w:div>
        <w:div w:id="83570986">
          <w:marLeft w:val="0"/>
          <w:marRight w:val="0"/>
          <w:marTop w:val="0"/>
          <w:marBottom w:val="0"/>
          <w:divBdr>
            <w:top w:val="none" w:sz="0" w:space="0" w:color="auto"/>
            <w:left w:val="none" w:sz="0" w:space="0" w:color="auto"/>
            <w:bottom w:val="none" w:sz="0" w:space="0" w:color="auto"/>
            <w:right w:val="none" w:sz="0" w:space="0" w:color="auto"/>
          </w:divBdr>
        </w:div>
        <w:div w:id="636640936">
          <w:marLeft w:val="0"/>
          <w:marRight w:val="0"/>
          <w:marTop w:val="0"/>
          <w:marBottom w:val="0"/>
          <w:divBdr>
            <w:top w:val="none" w:sz="0" w:space="0" w:color="auto"/>
            <w:left w:val="none" w:sz="0" w:space="0" w:color="auto"/>
            <w:bottom w:val="none" w:sz="0" w:space="0" w:color="auto"/>
            <w:right w:val="none" w:sz="0" w:space="0" w:color="auto"/>
          </w:divBdr>
        </w:div>
        <w:div w:id="1899509677">
          <w:marLeft w:val="0"/>
          <w:marRight w:val="0"/>
          <w:marTop w:val="0"/>
          <w:marBottom w:val="0"/>
          <w:divBdr>
            <w:top w:val="none" w:sz="0" w:space="0" w:color="auto"/>
            <w:left w:val="none" w:sz="0" w:space="0" w:color="auto"/>
            <w:bottom w:val="none" w:sz="0" w:space="0" w:color="auto"/>
            <w:right w:val="none" w:sz="0" w:space="0" w:color="auto"/>
          </w:divBdr>
        </w:div>
        <w:div w:id="10883296">
          <w:marLeft w:val="0"/>
          <w:marRight w:val="0"/>
          <w:marTop w:val="0"/>
          <w:marBottom w:val="0"/>
          <w:divBdr>
            <w:top w:val="none" w:sz="0" w:space="0" w:color="auto"/>
            <w:left w:val="none" w:sz="0" w:space="0" w:color="auto"/>
            <w:bottom w:val="none" w:sz="0" w:space="0" w:color="auto"/>
            <w:right w:val="none" w:sz="0" w:space="0" w:color="auto"/>
          </w:divBdr>
        </w:div>
        <w:div w:id="1970352933">
          <w:marLeft w:val="0"/>
          <w:marRight w:val="0"/>
          <w:marTop w:val="0"/>
          <w:marBottom w:val="0"/>
          <w:divBdr>
            <w:top w:val="none" w:sz="0" w:space="0" w:color="auto"/>
            <w:left w:val="none" w:sz="0" w:space="0" w:color="auto"/>
            <w:bottom w:val="none" w:sz="0" w:space="0" w:color="auto"/>
            <w:right w:val="none" w:sz="0" w:space="0" w:color="auto"/>
          </w:divBdr>
        </w:div>
        <w:div w:id="561062041">
          <w:marLeft w:val="0"/>
          <w:marRight w:val="0"/>
          <w:marTop w:val="0"/>
          <w:marBottom w:val="0"/>
          <w:divBdr>
            <w:top w:val="none" w:sz="0" w:space="0" w:color="auto"/>
            <w:left w:val="none" w:sz="0" w:space="0" w:color="auto"/>
            <w:bottom w:val="none" w:sz="0" w:space="0" w:color="auto"/>
            <w:right w:val="none" w:sz="0" w:space="0" w:color="auto"/>
          </w:divBdr>
        </w:div>
        <w:div w:id="785537082">
          <w:marLeft w:val="0"/>
          <w:marRight w:val="0"/>
          <w:marTop w:val="0"/>
          <w:marBottom w:val="0"/>
          <w:divBdr>
            <w:top w:val="none" w:sz="0" w:space="0" w:color="auto"/>
            <w:left w:val="none" w:sz="0" w:space="0" w:color="auto"/>
            <w:bottom w:val="none" w:sz="0" w:space="0" w:color="auto"/>
            <w:right w:val="none" w:sz="0" w:space="0" w:color="auto"/>
          </w:divBdr>
        </w:div>
        <w:div w:id="960453666">
          <w:marLeft w:val="0"/>
          <w:marRight w:val="0"/>
          <w:marTop w:val="0"/>
          <w:marBottom w:val="0"/>
          <w:divBdr>
            <w:top w:val="none" w:sz="0" w:space="0" w:color="auto"/>
            <w:left w:val="none" w:sz="0" w:space="0" w:color="auto"/>
            <w:bottom w:val="none" w:sz="0" w:space="0" w:color="auto"/>
            <w:right w:val="none" w:sz="0" w:space="0" w:color="auto"/>
          </w:divBdr>
        </w:div>
        <w:div w:id="565579339">
          <w:marLeft w:val="0"/>
          <w:marRight w:val="0"/>
          <w:marTop w:val="0"/>
          <w:marBottom w:val="0"/>
          <w:divBdr>
            <w:top w:val="none" w:sz="0" w:space="0" w:color="auto"/>
            <w:left w:val="none" w:sz="0" w:space="0" w:color="auto"/>
            <w:bottom w:val="none" w:sz="0" w:space="0" w:color="auto"/>
            <w:right w:val="none" w:sz="0" w:space="0" w:color="auto"/>
          </w:divBdr>
        </w:div>
        <w:div w:id="1615206742">
          <w:marLeft w:val="0"/>
          <w:marRight w:val="0"/>
          <w:marTop w:val="0"/>
          <w:marBottom w:val="0"/>
          <w:divBdr>
            <w:top w:val="none" w:sz="0" w:space="0" w:color="auto"/>
            <w:left w:val="none" w:sz="0" w:space="0" w:color="auto"/>
            <w:bottom w:val="none" w:sz="0" w:space="0" w:color="auto"/>
            <w:right w:val="none" w:sz="0" w:space="0" w:color="auto"/>
          </w:divBdr>
        </w:div>
        <w:div w:id="2122189033">
          <w:marLeft w:val="0"/>
          <w:marRight w:val="0"/>
          <w:marTop w:val="0"/>
          <w:marBottom w:val="0"/>
          <w:divBdr>
            <w:top w:val="none" w:sz="0" w:space="0" w:color="auto"/>
            <w:left w:val="none" w:sz="0" w:space="0" w:color="auto"/>
            <w:bottom w:val="none" w:sz="0" w:space="0" w:color="auto"/>
            <w:right w:val="none" w:sz="0" w:space="0" w:color="auto"/>
          </w:divBdr>
        </w:div>
        <w:div w:id="1283532221">
          <w:marLeft w:val="0"/>
          <w:marRight w:val="0"/>
          <w:marTop w:val="0"/>
          <w:marBottom w:val="0"/>
          <w:divBdr>
            <w:top w:val="none" w:sz="0" w:space="0" w:color="auto"/>
            <w:left w:val="none" w:sz="0" w:space="0" w:color="auto"/>
            <w:bottom w:val="none" w:sz="0" w:space="0" w:color="auto"/>
            <w:right w:val="none" w:sz="0" w:space="0" w:color="auto"/>
          </w:divBdr>
        </w:div>
        <w:div w:id="1417216012">
          <w:marLeft w:val="0"/>
          <w:marRight w:val="0"/>
          <w:marTop w:val="0"/>
          <w:marBottom w:val="0"/>
          <w:divBdr>
            <w:top w:val="none" w:sz="0" w:space="0" w:color="auto"/>
            <w:left w:val="none" w:sz="0" w:space="0" w:color="auto"/>
            <w:bottom w:val="none" w:sz="0" w:space="0" w:color="auto"/>
            <w:right w:val="none" w:sz="0" w:space="0" w:color="auto"/>
          </w:divBdr>
        </w:div>
        <w:div w:id="1645045192">
          <w:marLeft w:val="0"/>
          <w:marRight w:val="0"/>
          <w:marTop w:val="0"/>
          <w:marBottom w:val="0"/>
          <w:divBdr>
            <w:top w:val="none" w:sz="0" w:space="0" w:color="auto"/>
            <w:left w:val="none" w:sz="0" w:space="0" w:color="auto"/>
            <w:bottom w:val="none" w:sz="0" w:space="0" w:color="auto"/>
            <w:right w:val="none" w:sz="0" w:space="0" w:color="auto"/>
          </w:divBdr>
        </w:div>
        <w:div w:id="1081025799">
          <w:marLeft w:val="0"/>
          <w:marRight w:val="0"/>
          <w:marTop w:val="0"/>
          <w:marBottom w:val="0"/>
          <w:divBdr>
            <w:top w:val="none" w:sz="0" w:space="0" w:color="auto"/>
            <w:left w:val="none" w:sz="0" w:space="0" w:color="auto"/>
            <w:bottom w:val="none" w:sz="0" w:space="0" w:color="auto"/>
            <w:right w:val="none" w:sz="0" w:space="0" w:color="auto"/>
          </w:divBdr>
        </w:div>
        <w:div w:id="456218281">
          <w:marLeft w:val="0"/>
          <w:marRight w:val="0"/>
          <w:marTop w:val="0"/>
          <w:marBottom w:val="0"/>
          <w:divBdr>
            <w:top w:val="none" w:sz="0" w:space="0" w:color="auto"/>
            <w:left w:val="none" w:sz="0" w:space="0" w:color="auto"/>
            <w:bottom w:val="none" w:sz="0" w:space="0" w:color="auto"/>
            <w:right w:val="none" w:sz="0" w:space="0" w:color="auto"/>
          </w:divBdr>
        </w:div>
        <w:div w:id="1157309962">
          <w:marLeft w:val="0"/>
          <w:marRight w:val="0"/>
          <w:marTop w:val="0"/>
          <w:marBottom w:val="0"/>
          <w:divBdr>
            <w:top w:val="none" w:sz="0" w:space="0" w:color="auto"/>
            <w:left w:val="none" w:sz="0" w:space="0" w:color="auto"/>
            <w:bottom w:val="none" w:sz="0" w:space="0" w:color="auto"/>
            <w:right w:val="none" w:sz="0" w:space="0" w:color="auto"/>
          </w:divBdr>
        </w:div>
        <w:div w:id="1457409551">
          <w:marLeft w:val="0"/>
          <w:marRight w:val="0"/>
          <w:marTop w:val="0"/>
          <w:marBottom w:val="0"/>
          <w:divBdr>
            <w:top w:val="none" w:sz="0" w:space="0" w:color="auto"/>
            <w:left w:val="none" w:sz="0" w:space="0" w:color="auto"/>
            <w:bottom w:val="none" w:sz="0" w:space="0" w:color="auto"/>
            <w:right w:val="none" w:sz="0" w:space="0" w:color="auto"/>
          </w:divBdr>
        </w:div>
        <w:div w:id="782650903">
          <w:marLeft w:val="0"/>
          <w:marRight w:val="0"/>
          <w:marTop w:val="0"/>
          <w:marBottom w:val="0"/>
          <w:divBdr>
            <w:top w:val="none" w:sz="0" w:space="0" w:color="auto"/>
            <w:left w:val="none" w:sz="0" w:space="0" w:color="auto"/>
            <w:bottom w:val="none" w:sz="0" w:space="0" w:color="auto"/>
            <w:right w:val="none" w:sz="0" w:space="0" w:color="auto"/>
          </w:divBdr>
        </w:div>
        <w:div w:id="1952080940">
          <w:marLeft w:val="0"/>
          <w:marRight w:val="0"/>
          <w:marTop w:val="0"/>
          <w:marBottom w:val="0"/>
          <w:divBdr>
            <w:top w:val="none" w:sz="0" w:space="0" w:color="auto"/>
            <w:left w:val="none" w:sz="0" w:space="0" w:color="auto"/>
            <w:bottom w:val="none" w:sz="0" w:space="0" w:color="auto"/>
            <w:right w:val="none" w:sz="0" w:space="0" w:color="auto"/>
          </w:divBdr>
        </w:div>
        <w:div w:id="231545409">
          <w:marLeft w:val="0"/>
          <w:marRight w:val="0"/>
          <w:marTop w:val="0"/>
          <w:marBottom w:val="0"/>
          <w:divBdr>
            <w:top w:val="none" w:sz="0" w:space="0" w:color="auto"/>
            <w:left w:val="none" w:sz="0" w:space="0" w:color="auto"/>
            <w:bottom w:val="none" w:sz="0" w:space="0" w:color="auto"/>
            <w:right w:val="none" w:sz="0" w:space="0" w:color="auto"/>
          </w:divBdr>
        </w:div>
        <w:div w:id="1298486063">
          <w:marLeft w:val="0"/>
          <w:marRight w:val="0"/>
          <w:marTop w:val="0"/>
          <w:marBottom w:val="0"/>
          <w:divBdr>
            <w:top w:val="none" w:sz="0" w:space="0" w:color="auto"/>
            <w:left w:val="none" w:sz="0" w:space="0" w:color="auto"/>
            <w:bottom w:val="none" w:sz="0" w:space="0" w:color="auto"/>
            <w:right w:val="none" w:sz="0" w:space="0" w:color="auto"/>
          </w:divBdr>
        </w:div>
        <w:div w:id="1366295410">
          <w:marLeft w:val="0"/>
          <w:marRight w:val="0"/>
          <w:marTop w:val="0"/>
          <w:marBottom w:val="0"/>
          <w:divBdr>
            <w:top w:val="none" w:sz="0" w:space="0" w:color="auto"/>
            <w:left w:val="none" w:sz="0" w:space="0" w:color="auto"/>
            <w:bottom w:val="none" w:sz="0" w:space="0" w:color="auto"/>
            <w:right w:val="none" w:sz="0" w:space="0" w:color="auto"/>
          </w:divBdr>
        </w:div>
        <w:div w:id="1091244811">
          <w:marLeft w:val="0"/>
          <w:marRight w:val="0"/>
          <w:marTop w:val="0"/>
          <w:marBottom w:val="0"/>
          <w:divBdr>
            <w:top w:val="none" w:sz="0" w:space="0" w:color="auto"/>
            <w:left w:val="none" w:sz="0" w:space="0" w:color="auto"/>
            <w:bottom w:val="none" w:sz="0" w:space="0" w:color="auto"/>
            <w:right w:val="none" w:sz="0" w:space="0" w:color="auto"/>
          </w:divBdr>
        </w:div>
        <w:div w:id="359665204">
          <w:marLeft w:val="0"/>
          <w:marRight w:val="0"/>
          <w:marTop w:val="0"/>
          <w:marBottom w:val="0"/>
          <w:divBdr>
            <w:top w:val="none" w:sz="0" w:space="0" w:color="auto"/>
            <w:left w:val="none" w:sz="0" w:space="0" w:color="auto"/>
            <w:bottom w:val="none" w:sz="0" w:space="0" w:color="auto"/>
            <w:right w:val="none" w:sz="0" w:space="0" w:color="auto"/>
          </w:divBdr>
        </w:div>
        <w:div w:id="1647389673">
          <w:marLeft w:val="0"/>
          <w:marRight w:val="0"/>
          <w:marTop w:val="0"/>
          <w:marBottom w:val="0"/>
          <w:divBdr>
            <w:top w:val="none" w:sz="0" w:space="0" w:color="auto"/>
            <w:left w:val="none" w:sz="0" w:space="0" w:color="auto"/>
            <w:bottom w:val="none" w:sz="0" w:space="0" w:color="auto"/>
            <w:right w:val="none" w:sz="0" w:space="0" w:color="auto"/>
          </w:divBdr>
        </w:div>
        <w:div w:id="761488685">
          <w:marLeft w:val="0"/>
          <w:marRight w:val="0"/>
          <w:marTop w:val="0"/>
          <w:marBottom w:val="0"/>
          <w:divBdr>
            <w:top w:val="none" w:sz="0" w:space="0" w:color="auto"/>
            <w:left w:val="none" w:sz="0" w:space="0" w:color="auto"/>
            <w:bottom w:val="none" w:sz="0" w:space="0" w:color="auto"/>
            <w:right w:val="none" w:sz="0" w:space="0" w:color="auto"/>
          </w:divBdr>
        </w:div>
        <w:div w:id="207493339">
          <w:marLeft w:val="0"/>
          <w:marRight w:val="0"/>
          <w:marTop w:val="0"/>
          <w:marBottom w:val="0"/>
          <w:divBdr>
            <w:top w:val="none" w:sz="0" w:space="0" w:color="auto"/>
            <w:left w:val="none" w:sz="0" w:space="0" w:color="auto"/>
            <w:bottom w:val="none" w:sz="0" w:space="0" w:color="auto"/>
            <w:right w:val="none" w:sz="0" w:space="0" w:color="auto"/>
          </w:divBdr>
        </w:div>
      </w:divsChild>
    </w:div>
    <w:div w:id="737478654">
      <w:bodyDiv w:val="1"/>
      <w:marLeft w:val="0"/>
      <w:marRight w:val="0"/>
      <w:marTop w:val="0"/>
      <w:marBottom w:val="0"/>
      <w:divBdr>
        <w:top w:val="none" w:sz="0" w:space="0" w:color="auto"/>
        <w:left w:val="none" w:sz="0" w:space="0" w:color="auto"/>
        <w:bottom w:val="none" w:sz="0" w:space="0" w:color="auto"/>
        <w:right w:val="none" w:sz="0" w:space="0" w:color="auto"/>
      </w:divBdr>
    </w:div>
    <w:div w:id="963732306">
      <w:bodyDiv w:val="1"/>
      <w:marLeft w:val="0"/>
      <w:marRight w:val="0"/>
      <w:marTop w:val="0"/>
      <w:marBottom w:val="0"/>
      <w:divBdr>
        <w:top w:val="none" w:sz="0" w:space="0" w:color="auto"/>
        <w:left w:val="none" w:sz="0" w:space="0" w:color="auto"/>
        <w:bottom w:val="none" w:sz="0" w:space="0" w:color="auto"/>
        <w:right w:val="none" w:sz="0" w:space="0" w:color="auto"/>
      </w:divBdr>
    </w:div>
    <w:div w:id="1250970355">
      <w:bodyDiv w:val="1"/>
      <w:marLeft w:val="0"/>
      <w:marRight w:val="0"/>
      <w:marTop w:val="0"/>
      <w:marBottom w:val="0"/>
      <w:divBdr>
        <w:top w:val="none" w:sz="0" w:space="0" w:color="auto"/>
        <w:left w:val="none" w:sz="0" w:space="0" w:color="auto"/>
        <w:bottom w:val="none" w:sz="0" w:space="0" w:color="auto"/>
        <w:right w:val="none" w:sz="0" w:space="0" w:color="auto"/>
      </w:divBdr>
    </w:div>
    <w:div w:id="1309356226">
      <w:bodyDiv w:val="1"/>
      <w:marLeft w:val="0"/>
      <w:marRight w:val="0"/>
      <w:marTop w:val="0"/>
      <w:marBottom w:val="0"/>
      <w:divBdr>
        <w:top w:val="none" w:sz="0" w:space="0" w:color="auto"/>
        <w:left w:val="none" w:sz="0" w:space="0" w:color="auto"/>
        <w:bottom w:val="none" w:sz="0" w:space="0" w:color="auto"/>
        <w:right w:val="none" w:sz="0" w:space="0" w:color="auto"/>
      </w:divBdr>
    </w:div>
    <w:div w:id="1429083093">
      <w:bodyDiv w:val="1"/>
      <w:marLeft w:val="0"/>
      <w:marRight w:val="0"/>
      <w:marTop w:val="0"/>
      <w:marBottom w:val="0"/>
      <w:divBdr>
        <w:top w:val="none" w:sz="0" w:space="0" w:color="auto"/>
        <w:left w:val="none" w:sz="0" w:space="0" w:color="auto"/>
        <w:bottom w:val="none" w:sz="0" w:space="0" w:color="auto"/>
        <w:right w:val="none" w:sz="0" w:space="0" w:color="auto"/>
      </w:divBdr>
    </w:div>
    <w:div w:id="1484275121">
      <w:bodyDiv w:val="1"/>
      <w:marLeft w:val="0"/>
      <w:marRight w:val="0"/>
      <w:marTop w:val="0"/>
      <w:marBottom w:val="0"/>
      <w:divBdr>
        <w:top w:val="none" w:sz="0" w:space="0" w:color="auto"/>
        <w:left w:val="none" w:sz="0" w:space="0" w:color="auto"/>
        <w:bottom w:val="none" w:sz="0" w:space="0" w:color="auto"/>
        <w:right w:val="none" w:sz="0" w:space="0" w:color="auto"/>
      </w:divBdr>
    </w:div>
    <w:div w:id="207719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ramesh.natarajan@vcuhealth.org"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creativecommons.org/licenses/by-nc/4.0/"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F4EBB-21E5-9143-94A8-E77F360A3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7605</Words>
  <Characters>43353</Characters>
  <Application>Microsoft Macintosh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Virginia Commonwealth University</Company>
  <LinksUpToDate>false</LinksUpToDate>
  <CharactersWithSpaces>50857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Bassem</dc:creator>
  <cp:lastModifiedBy>Na Ma</cp:lastModifiedBy>
  <cp:revision>2</cp:revision>
  <cp:lastPrinted>2016-07-25T14:01:00Z</cp:lastPrinted>
  <dcterms:created xsi:type="dcterms:W3CDTF">2016-11-01T22:15:00Z</dcterms:created>
  <dcterms:modified xsi:type="dcterms:W3CDTF">2016-11-01T22:15:00Z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zotero-version="4.0.28.7"&gt;&lt;session id="2qJEmULF"/&gt;&lt;style id="http://www.zotero.org/styles/transfusion" hasBibliography="1" bibliographyStyleHasBeenSet="1"/&gt;&lt;prefs&gt;&lt;pref name="fieldType" value="Field"/&gt;&lt;pref name="storeReferences" va</vt:lpwstr>
  </property>
  <property fmtid="{D5CDD505-2E9C-101B-9397-08002B2CF9AE}" pid="3" name="ZOTERO_PREF_2">
    <vt:lpwstr>lue="true"/&gt;&lt;pref name="automaticJournalAbbreviations" value="true"/&gt;&lt;pref name="noteType" value=""/&gt;&lt;/prefs&gt;&lt;/data&gt;</vt:lpwstr>
  </property>
</Properties>
</file>