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FBD8" w14:textId="22958D3E" w:rsidR="00585958" w:rsidRPr="00C52BCF" w:rsidRDefault="00585958" w:rsidP="00585958">
      <w:pPr>
        <w:adjustRightInd w:val="0"/>
        <w:snapToGrid w:val="0"/>
        <w:spacing w:line="360" w:lineRule="auto"/>
        <w:jc w:val="both"/>
        <w:rPr>
          <w:rFonts w:ascii="Book Antiqua" w:hAnsi="Book Antiqua"/>
        </w:rPr>
      </w:pPr>
      <w:r w:rsidRPr="00C52BCF">
        <w:rPr>
          <w:rFonts w:ascii="Book Antiqua" w:hAnsi="Book Antiqua" w:cs="宋体"/>
          <w:b/>
        </w:rPr>
        <w:t xml:space="preserve">Name of Journal: </w:t>
      </w:r>
      <w:r w:rsidRPr="00585958">
        <w:rPr>
          <w:rFonts w:ascii="Book Antiqua" w:hAnsi="Book Antiqua" w:cs="宋体"/>
          <w:b/>
          <w:i/>
        </w:rPr>
        <w:t>World Journal of Psychiatry</w:t>
      </w:r>
    </w:p>
    <w:p w14:paraId="512771A6" w14:textId="442E9E04" w:rsidR="00585958" w:rsidRPr="00585958" w:rsidRDefault="00585958" w:rsidP="00585958">
      <w:pPr>
        <w:adjustRightInd w:val="0"/>
        <w:snapToGrid w:val="0"/>
        <w:spacing w:line="360" w:lineRule="auto"/>
        <w:jc w:val="both"/>
        <w:rPr>
          <w:rFonts w:ascii="Book Antiqua" w:eastAsia="宋体" w:hAnsi="Book Antiqua" w:cs="宋体"/>
          <w:b/>
          <w:color w:val="FF0000"/>
          <w:lang w:eastAsia="zh-CN"/>
        </w:rPr>
      </w:pPr>
      <w:r w:rsidRPr="00C52BCF">
        <w:rPr>
          <w:rFonts w:ascii="Book Antiqua" w:hAnsi="Book Antiqua" w:cs="Arial"/>
          <w:b/>
        </w:rPr>
        <w:t xml:space="preserve">ESPS Manuscript NO: </w:t>
      </w:r>
      <w:r>
        <w:rPr>
          <w:rFonts w:ascii="Book Antiqua" w:eastAsia="宋体" w:hAnsi="Book Antiqua" w:cs="Arial" w:hint="eastAsia"/>
          <w:b/>
          <w:lang w:eastAsia="zh-CN"/>
        </w:rPr>
        <w:t>29067</w:t>
      </w:r>
    </w:p>
    <w:p w14:paraId="01F7D623" w14:textId="46B42E20" w:rsidR="00585958" w:rsidRPr="00A1191F" w:rsidRDefault="00585958" w:rsidP="00585958">
      <w:pPr>
        <w:suppressAutoHyphens/>
        <w:autoSpaceDE w:val="0"/>
        <w:autoSpaceDN w:val="0"/>
        <w:adjustRightInd w:val="0"/>
        <w:snapToGrid w:val="0"/>
        <w:spacing w:line="360" w:lineRule="auto"/>
        <w:jc w:val="both"/>
        <w:rPr>
          <w:rFonts w:ascii="Book Antiqua" w:eastAsia="宋体" w:hAnsi="Book Antiqua"/>
          <w:b/>
          <w:lang w:eastAsia="zh-CN"/>
        </w:rPr>
      </w:pPr>
      <w:bookmarkStart w:id="0" w:name="OLE_LINK1617"/>
      <w:bookmarkStart w:id="1" w:name="OLE_LINK1618"/>
      <w:r w:rsidRPr="00C52BCF">
        <w:rPr>
          <w:rFonts w:ascii="Book Antiqua" w:hAnsi="Book Antiqua"/>
          <w:b/>
        </w:rPr>
        <w:t xml:space="preserve">Manuscript Type: </w:t>
      </w:r>
      <w:bookmarkEnd w:id="0"/>
      <w:bookmarkEnd w:id="1"/>
      <w:r w:rsidRPr="00C52BCF">
        <w:rPr>
          <w:rFonts w:ascii="Book Antiqua" w:hAnsi="Book Antiqua"/>
          <w:b/>
        </w:rPr>
        <w:t>Systematic Review</w:t>
      </w:r>
      <w:r w:rsidR="00A1191F">
        <w:rPr>
          <w:rFonts w:ascii="Book Antiqua" w:eastAsia="宋体" w:hAnsi="Book Antiqua" w:hint="eastAsia"/>
          <w:b/>
          <w:lang w:eastAsia="zh-CN"/>
        </w:rPr>
        <w:t>s</w:t>
      </w:r>
    </w:p>
    <w:p w14:paraId="1F7199E8" w14:textId="77777777" w:rsidR="004B6E72" w:rsidRDefault="004B6E72" w:rsidP="00542102">
      <w:pPr>
        <w:pStyle w:val="Heading1"/>
        <w:snapToGrid w:val="0"/>
        <w:spacing w:line="360" w:lineRule="auto"/>
        <w:ind w:right="-2"/>
        <w:jc w:val="both"/>
        <w:rPr>
          <w:rFonts w:ascii="Book Antiqua" w:eastAsia="宋体" w:hAnsi="Book Antiqua"/>
          <w:szCs w:val="24"/>
          <w:lang w:eastAsia="zh-CN"/>
        </w:rPr>
      </w:pPr>
    </w:p>
    <w:p w14:paraId="6B3238F5" w14:textId="789732CA" w:rsidR="0060127B" w:rsidRPr="001C5A67" w:rsidRDefault="00416ED8" w:rsidP="00542102">
      <w:pPr>
        <w:pStyle w:val="Heading1"/>
        <w:snapToGrid w:val="0"/>
        <w:spacing w:line="360" w:lineRule="auto"/>
        <w:ind w:right="-2"/>
        <w:jc w:val="both"/>
        <w:rPr>
          <w:rFonts w:ascii="Book Antiqua" w:hAnsi="Book Antiqua"/>
          <w:szCs w:val="24"/>
        </w:rPr>
      </w:pPr>
      <w:r w:rsidRPr="001C5A67">
        <w:rPr>
          <w:rFonts w:ascii="Book Antiqua" w:hAnsi="Book Antiqua"/>
          <w:szCs w:val="24"/>
        </w:rPr>
        <w:t>C</w:t>
      </w:r>
      <w:r w:rsidR="00854E09" w:rsidRPr="001C5A67">
        <w:rPr>
          <w:rFonts w:ascii="Book Antiqua" w:hAnsi="Book Antiqua"/>
          <w:szCs w:val="24"/>
        </w:rPr>
        <w:t>ognitive-behavioural therapy for obsessive</w:t>
      </w:r>
      <w:r w:rsidR="006A4BAF" w:rsidRPr="001C5A67">
        <w:rPr>
          <w:rFonts w:ascii="Book Antiqua" w:hAnsi="Book Antiqua"/>
          <w:szCs w:val="24"/>
        </w:rPr>
        <w:t>-</w:t>
      </w:r>
      <w:r w:rsidR="00854E09" w:rsidRPr="001C5A67">
        <w:rPr>
          <w:rFonts w:ascii="Book Antiqua" w:hAnsi="Book Antiqua"/>
          <w:szCs w:val="24"/>
        </w:rPr>
        <w:t xml:space="preserve">compulsive disorder co-occurring </w:t>
      </w:r>
      <w:r w:rsidR="00854E09" w:rsidRPr="00DE2D75">
        <w:rPr>
          <w:rFonts w:ascii="Book Antiqua" w:hAnsi="Book Antiqua"/>
          <w:szCs w:val="24"/>
        </w:rPr>
        <w:t>with psychosis</w:t>
      </w:r>
      <w:r w:rsidR="00D511D1" w:rsidRPr="00DE2D75">
        <w:rPr>
          <w:rFonts w:ascii="Book Antiqua" w:hAnsi="Book Antiqua"/>
          <w:szCs w:val="24"/>
        </w:rPr>
        <w:t>:</w:t>
      </w:r>
      <w:r w:rsidR="0060127B" w:rsidRPr="00DE2D75">
        <w:rPr>
          <w:rFonts w:ascii="Book Antiqua" w:hAnsi="Book Antiqua"/>
          <w:szCs w:val="24"/>
        </w:rPr>
        <w:t xml:space="preserve"> </w:t>
      </w:r>
      <w:r w:rsidR="005002B9" w:rsidRPr="005002B9">
        <w:rPr>
          <w:rFonts w:ascii="Book Antiqua" w:hAnsi="Book Antiqua" w:cs="Times"/>
          <w:szCs w:val="24"/>
        </w:rPr>
        <w:t>Systematic review of evidence</w:t>
      </w:r>
    </w:p>
    <w:p w14:paraId="5B8467A4" w14:textId="77777777" w:rsidR="005002B9" w:rsidRDefault="005002B9" w:rsidP="005453C6">
      <w:pPr>
        <w:snapToGrid w:val="0"/>
        <w:spacing w:line="360" w:lineRule="auto"/>
        <w:ind w:right="-2"/>
        <w:jc w:val="both"/>
        <w:rPr>
          <w:rFonts w:ascii="Book Antiqua" w:eastAsia="宋体" w:hAnsi="Book Antiqua"/>
          <w:lang w:eastAsia="zh-CN"/>
        </w:rPr>
      </w:pPr>
    </w:p>
    <w:p w14:paraId="4949809F" w14:textId="0C734A5A" w:rsidR="005453C6" w:rsidRPr="001C5A67" w:rsidRDefault="005453C6" w:rsidP="005453C6">
      <w:pPr>
        <w:snapToGrid w:val="0"/>
        <w:spacing w:line="360" w:lineRule="auto"/>
        <w:ind w:right="-2"/>
        <w:jc w:val="both"/>
        <w:rPr>
          <w:rFonts w:ascii="Book Antiqua" w:hAnsi="Book Antiqua"/>
        </w:rPr>
      </w:pPr>
      <w:r w:rsidRPr="00DE2D75">
        <w:rPr>
          <w:rFonts w:ascii="Book Antiqua" w:hAnsi="Book Antiqua"/>
          <w:lang w:val="it-IT"/>
        </w:rPr>
        <w:t>Tundo</w:t>
      </w:r>
      <w:r w:rsidRPr="001C5A67">
        <w:rPr>
          <w:rFonts w:ascii="Book Antiqua" w:hAnsi="Book Antiqua"/>
        </w:rPr>
        <w:t xml:space="preserve"> </w:t>
      </w:r>
      <w:r>
        <w:rPr>
          <w:rFonts w:ascii="Book Antiqua" w:eastAsia="宋体" w:hAnsi="Book Antiqua" w:hint="eastAsia"/>
          <w:lang w:eastAsia="zh-CN"/>
        </w:rPr>
        <w:t xml:space="preserve">A </w:t>
      </w:r>
      <w:r w:rsidR="008B2792" w:rsidRPr="008B2792">
        <w:rPr>
          <w:rFonts w:ascii="Book Antiqua" w:eastAsia="宋体" w:hAnsi="Book Antiqua" w:hint="eastAsia"/>
          <w:i/>
          <w:lang w:eastAsia="zh-CN"/>
        </w:rPr>
        <w:t>et al</w:t>
      </w:r>
      <w:r>
        <w:rPr>
          <w:rFonts w:ascii="Book Antiqua" w:eastAsia="宋体" w:hAnsi="Book Antiqua" w:hint="eastAsia"/>
          <w:lang w:eastAsia="zh-CN"/>
        </w:rPr>
        <w:t xml:space="preserve">. </w:t>
      </w:r>
      <w:r w:rsidRPr="001C5A67">
        <w:rPr>
          <w:rFonts w:ascii="Book Antiqua" w:hAnsi="Book Antiqua"/>
        </w:rPr>
        <w:t>CBT for OCD in psychosis</w:t>
      </w:r>
    </w:p>
    <w:p w14:paraId="02A9DB2A" w14:textId="77777777" w:rsidR="005453C6" w:rsidRPr="005453C6" w:rsidRDefault="005453C6" w:rsidP="00542102">
      <w:pPr>
        <w:snapToGrid w:val="0"/>
        <w:spacing w:line="360" w:lineRule="auto"/>
        <w:ind w:right="-2"/>
        <w:jc w:val="both"/>
        <w:rPr>
          <w:rFonts w:ascii="Book Antiqua" w:eastAsia="宋体" w:hAnsi="Book Antiqua"/>
          <w:lang w:eastAsia="zh-CN"/>
        </w:rPr>
      </w:pPr>
    </w:p>
    <w:p w14:paraId="479A4620" w14:textId="68EB35D8" w:rsidR="00C220CC" w:rsidRPr="00C220CC" w:rsidRDefault="004608C8" w:rsidP="00542102">
      <w:pPr>
        <w:snapToGrid w:val="0"/>
        <w:spacing w:line="360" w:lineRule="auto"/>
        <w:ind w:right="-2"/>
        <w:jc w:val="both"/>
        <w:rPr>
          <w:rFonts w:ascii="Book Antiqua" w:eastAsia="宋体" w:hAnsi="Book Antiqua"/>
          <w:b/>
          <w:lang w:val="it-IT" w:eastAsia="zh-CN"/>
        </w:rPr>
      </w:pPr>
      <w:r w:rsidRPr="00C220CC">
        <w:rPr>
          <w:rFonts w:ascii="Book Antiqua" w:hAnsi="Book Antiqua"/>
          <w:b/>
          <w:lang w:val="it-IT"/>
        </w:rPr>
        <w:t xml:space="preserve">Antonio </w:t>
      </w:r>
      <w:bookmarkStart w:id="2" w:name="OLE_LINK463"/>
      <w:bookmarkStart w:id="3" w:name="OLE_LINK464"/>
      <w:r w:rsidRPr="00C220CC">
        <w:rPr>
          <w:rFonts w:ascii="Book Antiqua" w:hAnsi="Book Antiqua"/>
          <w:b/>
          <w:lang w:val="it-IT"/>
        </w:rPr>
        <w:t>Tundo</w:t>
      </w:r>
      <w:bookmarkEnd w:id="2"/>
      <w:bookmarkEnd w:id="3"/>
      <w:r w:rsidR="00846E9B" w:rsidRPr="00C220CC">
        <w:rPr>
          <w:rFonts w:ascii="Book Antiqua" w:hAnsi="Book Antiqua"/>
          <w:b/>
          <w:lang w:val="it-IT"/>
        </w:rPr>
        <w:t>, Roberta Necci</w:t>
      </w:r>
    </w:p>
    <w:p w14:paraId="21534974" w14:textId="77777777" w:rsidR="004608C8" w:rsidRPr="00DE2D75" w:rsidRDefault="004608C8" w:rsidP="00542102">
      <w:pPr>
        <w:snapToGrid w:val="0"/>
        <w:spacing w:line="360" w:lineRule="auto"/>
        <w:ind w:right="-2"/>
        <w:jc w:val="both"/>
        <w:rPr>
          <w:rFonts w:ascii="Book Antiqua" w:hAnsi="Book Antiqua"/>
          <w:lang w:val="it-IT"/>
        </w:rPr>
      </w:pPr>
    </w:p>
    <w:p w14:paraId="0CDAD5A8" w14:textId="0085ABE9" w:rsidR="00D60F3B" w:rsidRPr="00DE2D75" w:rsidRDefault="00C220CC" w:rsidP="00542102">
      <w:pPr>
        <w:snapToGrid w:val="0"/>
        <w:spacing w:line="360" w:lineRule="auto"/>
        <w:ind w:right="-2"/>
        <w:jc w:val="both"/>
        <w:rPr>
          <w:rFonts w:ascii="Book Antiqua" w:hAnsi="Book Antiqua"/>
          <w:lang w:val="it-IT"/>
        </w:rPr>
      </w:pPr>
      <w:r w:rsidRPr="00C220CC">
        <w:rPr>
          <w:rFonts w:ascii="Book Antiqua" w:hAnsi="Book Antiqua"/>
          <w:b/>
          <w:lang w:val="it-IT"/>
        </w:rPr>
        <w:t xml:space="preserve">Antonio Tundo, Roberta Necci, </w:t>
      </w:r>
      <w:r>
        <w:rPr>
          <w:rFonts w:ascii="Book Antiqua" w:hAnsi="Book Antiqua"/>
          <w:lang w:val="it-IT"/>
        </w:rPr>
        <w:t>Istituto di Psicopatologia</w:t>
      </w:r>
      <w:r>
        <w:rPr>
          <w:rFonts w:ascii="Book Antiqua" w:eastAsia="宋体" w:hAnsi="Book Antiqua" w:hint="eastAsia"/>
          <w:lang w:val="it-IT" w:eastAsia="zh-CN"/>
        </w:rPr>
        <w:t xml:space="preserve">, </w:t>
      </w:r>
      <w:r>
        <w:rPr>
          <w:rFonts w:ascii="Book Antiqua" w:hAnsi="Book Antiqua"/>
          <w:lang w:val="it-IT"/>
        </w:rPr>
        <w:t>00196 Rome</w:t>
      </w:r>
      <w:r>
        <w:rPr>
          <w:rFonts w:ascii="Book Antiqua" w:eastAsia="宋体" w:hAnsi="Book Antiqua" w:hint="eastAsia"/>
          <w:lang w:val="it-IT" w:eastAsia="zh-CN"/>
        </w:rPr>
        <w:t xml:space="preserve">, </w:t>
      </w:r>
      <w:r w:rsidR="00503D23" w:rsidRPr="00DE2D75">
        <w:rPr>
          <w:rFonts w:ascii="Book Antiqua" w:hAnsi="Book Antiqua"/>
          <w:lang w:val="it-IT"/>
        </w:rPr>
        <w:t>Italy</w:t>
      </w:r>
    </w:p>
    <w:p w14:paraId="5E67F89C" w14:textId="77777777" w:rsidR="004608C8" w:rsidRDefault="004608C8" w:rsidP="00542102">
      <w:pPr>
        <w:snapToGrid w:val="0"/>
        <w:spacing w:line="360" w:lineRule="auto"/>
        <w:ind w:right="-2"/>
        <w:jc w:val="both"/>
        <w:rPr>
          <w:rFonts w:ascii="Book Antiqua" w:eastAsia="宋体" w:hAnsi="Book Antiqua"/>
          <w:lang w:val="it-IT" w:eastAsia="zh-CN"/>
        </w:rPr>
      </w:pPr>
    </w:p>
    <w:p w14:paraId="46F8AD9D" w14:textId="230B9369" w:rsidR="00491361" w:rsidRPr="001E5CBE" w:rsidRDefault="00491361" w:rsidP="00491361">
      <w:pPr>
        <w:snapToGrid w:val="0"/>
        <w:spacing w:line="360" w:lineRule="auto"/>
        <w:ind w:right="-2"/>
        <w:jc w:val="both"/>
        <w:rPr>
          <w:rFonts w:ascii="Book Antiqua" w:eastAsia="宋体" w:hAnsi="Book Antiqua"/>
          <w:lang w:eastAsia="zh-CN"/>
        </w:rPr>
      </w:pPr>
      <w:r w:rsidRPr="001C5A67">
        <w:rPr>
          <w:rFonts w:ascii="Book Antiqua" w:hAnsi="Book Antiqua" w:cs="Tahoma"/>
          <w:b/>
        </w:rPr>
        <w:t>Author contributions</w:t>
      </w:r>
      <w:r w:rsidR="001E5CBE">
        <w:rPr>
          <w:rFonts w:ascii="Book Antiqua" w:eastAsia="宋体" w:hAnsi="Book Antiqua" w:cs="Tahoma" w:hint="eastAsia"/>
          <w:lang w:eastAsia="zh-CN"/>
        </w:rPr>
        <w:t>:</w:t>
      </w:r>
      <w:r w:rsidRPr="001C5A67">
        <w:rPr>
          <w:rFonts w:ascii="Book Antiqua" w:hAnsi="Book Antiqua" w:cs="Tahoma"/>
        </w:rPr>
        <w:t xml:space="preserve"> </w:t>
      </w:r>
      <w:proofErr w:type="spellStart"/>
      <w:r w:rsidRPr="001C5A67">
        <w:rPr>
          <w:rFonts w:ascii="Book Antiqua" w:hAnsi="Book Antiqua"/>
        </w:rPr>
        <w:t>Tundo</w:t>
      </w:r>
      <w:proofErr w:type="spellEnd"/>
      <w:r w:rsidRPr="001C5A67">
        <w:rPr>
          <w:rFonts w:ascii="Book Antiqua" w:hAnsi="Book Antiqua"/>
        </w:rPr>
        <w:t xml:space="preserve"> A designed the research and wrote the manuscript; </w:t>
      </w:r>
      <w:proofErr w:type="spellStart"/>
      <w:r w:rsidRPr="001C5A67">
        <w:rPr>
          <w:rFonts w:ascii="Book Antiqua" w:hAnsi="Book Antiqua"/>
        </w:rPr>
        <w:t>Tundo</w:t>
      </w:r>
      <w:proofErr w:type="spellEnd"/>
      <w:r w:rsidRPr="001C5A67">
        <w:rPr>
          <w:rFonts w:ascii="Book Antiqua" w:hAnsi="Book Antiqua"/>
        </w:rPr>
        <w:t xml:space="preserve"> A and </w:t>
      </w:r>
      <w:proofErr w:type="spellStart"/>
      <w:r w:rsidRPr="001C5A67">
        <w:rPr>
          <w:rFonts w:ascii="Book Antiqua" w:hAnsi="Book Antiqua"/>
        </w:rPr>
        <w:t>Necci</w:t>
      </w:r>
      <w:proofErr w:type="spellEnd"/>
      <w:r w:rsidRPr="001C5A67">
        <w:rPr>
          <w:rFonts w:ascii="Book Antiqua" w:hAnsi="Book Antiqua"/>
        </w:rPr>
        <w:t xml:space="preserve"> R contributed to the identification of trials, the data extraction, designed the review, interpreted the results and edited the manuscript</w:t>
      </w:r>
      <w:r w:rsidR="001E5CBE">
        <w:rPr>
          <w:rFonts w:ascii="Book Antiqua" w:eastAsia="宋体" w:hAnsi="Book Antiqua" w:hint="eastAsia"/>
          <w:lang w:eastAsia="zh-CN"/>
        </w:rPr>
        <w:t>.</w:t>
      </w:r>
    </w:p>
    <w:p w14:paraId="4D29336E" w14:textId="77777777" w:rsidR="00491361" w:rsidRDefault="00491361" w:rsidP="00491361">
      <w:pPr>
        <w:snapToGrid w:val="0"/>
        <w:spacing w:line="360" w:lineRule="auto"/>
        <w:ind w:right="-2"/>
        <w:jc w:val="both"/>
        <w:rPr>
          <w:rFonts w:ascii="Book Antiqua" w:eastAsia="宋体" w:hAnsi="Book Antiqua" w:cs="Times"/>
          <w:lang w:eastAsia="zh-CN"/>
        </w:rPr>
      </w:pPr>
    </w:p>
    <w:p w14:paraId="44ED5725" w14:textId="77777777" w:rsidR="001E5CBE" w:rsidRPr="001E5CBE" w:rsidRDefault="001E5CBE" w:rsidP="001E5CBE">
      <w:pPr>
        <w:pStyle w:val="Heading1"/>
        <w:snapToGrid w:val="0"/>
        <w:spacing w:line="360" w:lineRule="auto"/>
        <w:ind w:right="-2"/>
        <w:jc w:val="both"/>
        <w:rPr>
          <w:rFonts w:ascii="Book Antiqua" w:eastAsia="宋体" w:hAnsi="Book Antiqua"/>
          <w:b w:val="0"/>
          <w:szCs w:val="24"/>
          <w:lang w:eastAsia="zh-CN"/>
        </w:rPr>
      </w:pPr>
      <w:bookmarkStart w:id="4" w:name="OLE_LINK5"/>
      <w:bookmarkStart w:id="5" w:name="OLE_LINK6"/>
      <w:r w:rsidRPr="001E5CBE">
        <w:rPr>
          <w:rFonts w:ascii="Book Antiqua" w:hAnsi="Book Antiqua"/>
          <w:szCs w:val="24"/>
        </w:rPr>
        <w:t>Supported by</w:t>
      </w:r>
      <w:r w:rsidRPr="001C5A67">
        <w:rPr>
          <w:rFonts w:ascii="Book Antiqua" w:hAnsi="Book Antiqua"/>
          <w:b w:val="0"/>
          <w:szCs w:val="24"/>
        </w:rPr>
        <w:t xml:space="preserve"> ‘Fondazione </w:t>
      </w:r>
      <w:proofErr w:type="spellStart"/>
      <w:r w:rsidRPr="001C5A67">
        <w:rPr>
          <w:rFonts w:ascii="Book Antiqua" w:hAnsi="Book Antiqua"/>
          <w:b w:val="0"/>
          <w:szCs w:val="24"/>
        </w:rPr>
        <w:t>dell’Istituto</w:t>
      </w:r>
      <w:proofErr w:type="spellEnd"/>
      <w:r w:rsidRPr="001C5A67">
        <w:rPr>
          <w:rFonts w:ascii="Book Antiqua" w:hAnsi="Book Antiqua"/>
          <w:b w:val="0"/>
          <w:szCs w:val="24"/>
        </w:rPr>
        <w:t xml:space="preserve"> di </w:t>
      </w:r>
      <w:proofErr w:type="spellStart"/>
      <w:r w:rsidRPr="001C5A67">
        <w:rPr>
          <w:rFonts w:ascii="Book Antiqua" w:hAnsi="Book Antiqua"/>
          <w:b w:val="0"/>
          <w:szCs w:val="24"/>
        </w:rPr>
        <w:t>Psicopatologia</w:t>
      </w:r>
      <w:proofErr w:type="spellEnd"/>
      <w:r w:rsidRPr="001C5A67">
        <w:rPr>
          <w:rFonts w:ascii="Book Antiqua" w:hAnsi="Book Antiqua"/>
          <w:b w:val="0"/>
          <w:szCs w:val="24"/>
        </w:rPr>
        <w:t xml:space="preserve"> </w:t>
      </w:r>
      <w:proofErr w:type="spellStart"/>
      <w:r w:rsidRPr="001C5A67">
        <w:rPr>
          <w:rFonts w:ascii="Book Antiqua" w:hAnsi="Book Antiqua"/>
          <w:b w:val="0"/>
          <w:szCs w:val="24"/>
        </w:rPr>
        <w:t>Onlus</w:t>
      </w:r>
      <w:proofErr w:type="spellEnd"/>
      <w:r w:rsidRPr="001C5A67">
        <w:rPr>
          <w:rFonts w:ascii="Book Antiqua" w:hAnsi="Book Antiqua"/>
          <w:b w:val="0"/>
          <w:szCs w:val="24"/>
        </w:rPr>
        <w:t>’, Rome, Italy</w:t>
      </w:r>
      <w:r>
        <w:rPr>
          <w:rFonts w:ascii="Book Antiqua" w:eastAsia="宋体" w:hAnsi="Book Antiqua" w:hint="eastAsia"/>
          <w:b w:val="0"/>
          <w:szCs w:val="24"/>
          <w:lang w:eastAsia="zh-CN"/>
        </w:rPr>
        <w:t>.</w:t>
      </w:r>
    </w:p>
    <w:bookmarkEnd w:id="4"/>
    <w:bookmarkEnd w:id="5"/>
    <w:p w14:paraId="07DD03F4" w14:textId="77777777" w:rsidR="001E5CBE" w:rsidRPr="001E5CBE" w:rsidRDefault="001E5CBE" w:rsidP="00491361">
      <w:pPr>
        <w:snapToGrid w:val="0"/>
        <w:spacing w:line="360" w:lineRule="auto"/>
        <w:ind w:right="-2"/>
        <w:jc w:val="both"/>
        <w:rPr>
          <w:rFonts w:ascii="Book Antiqua" w:eastAsia="宋体" w:hAnsi="Book Antiqua" w:cs="Times"/>
          <w:lang w:eastAsia="zh-CN"/>
        </w:rPr>
      </w:pPr>
    </w:p>
    <w:p w14:paraId="40A6E32B" w14:textId="714057D2" w:rsidR="00491361" w:rsidRPr="001C5A67" w:rsidRDefault="001E5CBE" w:rsidP="00491361">
      <w:pPr>
        <w:snapToGrid w:val="0"/>
        <w:spacing w:line="360" w:lineRule="auto"/>
        <w:ind w:right="-2"/>
        <w:jc w:val="both"/>
        <w:rPr>
          <w:rFonts w:ascii="Book Antiqua" w:hAnsi="Book Antiqua"/>
        </w:rPr>
      </w:pPr>
      <w:bookmarkStart w:id="6" w:name="OLE_LINK222"/>
      <w:bookmarkStart w:id="7" w:name="OLE_LINK223"/>
      <w:r w:rsidRPr="00C52BCF">
        <w:rPr>
          <w:rFonts w:ascii="Book Antiqua" w:hAnsi="Book Antiqua"/>
          <w:b/>
          <w:color w:val="000000"/>
        </w:rPr>
        <w:t>Conflict-of-interest statement:</w:t>
      </w:r>
      <w:bookmarkEnd w:id="6"/>
      <w:bookmarkEnd w:id="7"/>
      <w:r>
        <w:rPr>
          <w:rFonts w:ascii="Book Antiqua" w:eastAsia="宋体" w:hAnsi="Book Antiqua" w:hint="eastAsia"/>
          <w:b/>
          <w:color w:val="000000"/>
          <w:lang w:eastAsia="zh-CN"/>
        </w:rPr>
        <w:t xml:space="preserve"> </w:t>
      </w:r>
      <w:r w:rsidR="00491361" w:rsidRPr="001C5A67">
        <w:rPr>
          <w:rFonts w:ascii="Book Antiqua" w:hAnsi="Book Antiqua"/>
        </w:rPr>
        <w:t>All the authors declare that they have no competing interests.</w:t>
      </w:r>
    </w:p>
    <w:p w14:paraId="273D54D7" w14:textId="77777777" w:rsidR="00491361" w:rsidRPr="001C5A67" w:rsidRDefault="00491361" w:rsidP="00491361">
      <w:pPr>
        <w:snapToGrid w:val="0"/>
        <w:spacing w:line="360" w:lineRule="auto"/>
        <w:ind w:right="-2"/>
        <w:jc w:val="both"/>
        <w:rPr>
          <w:rFonts w:ascii="Book Antiqua" w:hAnsi="Book Antiqua"/>
        </w:rPr>
      </w:pPr>
    </w:p>
    <w:p w14:paraId="76EC8F6C" w14:textId="0B3E5DB0" w:rsidR="00491361" w:rsidRPr="001C5A67" w:rsidRDefault="001E5CBE" w:rsidP="001E5CBE">
      <w:pPr>
        <w:adjustRightInd w:val="0"/>
        <w:snapToGrid w:val="0"/>
        <w:spacing w:line="360" w:lineRule="auto"/>
        <w:jc w:val="both"/>
        <w:rPr>
          <w:rFonts w:ascii="Book Antiqua" w:hAnsi="Book Antiqua"/>
        </w:rPr>
      </w:pPr>
      <w:bookmarkStart w:id="8" w:name="OLE_LINK249"/>
      <w:bookmarkStart w:id="9" w:name="OLE_LINK250"/>
      <w:r w:rsidRPr="00C52BCF">
        <w:rPr>
          <w:rFonts w:ascii="Book Antiqua" w:hAnsi="Book Antiqua"/>
          <w:b/>
          <w:color w:val="000000"/>
        </w:rPr>
        <w:t>Data sharing statement:</w:t>
      </w:r>
      <w:bookmarkEnd w:id="8"/>
      <w:bookmarkEnd w:id="9"/>
      <w:r>
        <w:rPr>
          <w:rFonts w:ascii="Book Antiqua" w:eastAsia="宋体" w:hAnsi="Book Antiqua" w:hint="eastAsia"/>
          <w:b/>
          <w:color w:val="000000"/>
          <w:lang w:eastAsia="zh-CN"/>
        </w:rPr>
        <w:t xml:space="preserve"> </w:t>
      </w:r>
      <w:r w:rsidR="00491361" w:rsidRPr="001C5A67">
        <w:rPr>
          <w:rFonts w:ascii="Book Antiqua" w:hAnsi="Book Antiqua"/>
        </w:rPr>
        <w:t>This article is not a basic research or clinical research study so has not data share. No additional data are available than the article</w:t>
      </w:r>
      <w:r w:rsidR="00491361">
        <w:rPr>
          <w:rFonts w:ascii="Book Antiqua" w:hAnsi="Book Antiqua"/>
        </w:rPr>
        <w:t>s</w:t>
      </w:r>
      <w:r w:rsidR="00491361" w:rsidRPr="001C5A67">
        <w:rPr>
          <w:rFonts w:ascii="Book Antiqua" w:hAnsi="Book Antiqua"/>
        </w:rPr>
        <w:t xml:space="preserve"> cited in this review.</w:t>
      </w:r>
    </w:p>
    <w:p w14:paraId="6C4721D6" w14:textId="77777777" w:rsidR="00491361" w:rsidRPr="001C5A67" w:rsidRDefault="00491361" w:rsidP="00491361">
      <w:pPr>
        <w:snapToGrid w:val="0"/>
        <w:spacing w:line="360" w:lineRule="auto"/>
        <w:ind w:right="-2"/>
        <w:jc w:val="both"/>
        <w:rPr>
          <w:rFonts w:ascii="Book Antiqua" w:hAnsi="Book Antiqua" w:cs="Times"/>
        </w:rPr>
      </w:pPr>
    </w:p>
    <w:p w14:paraId="0F6B23C5" w14:textId="77777777" w:rsidR="001E5CBE" w:rsidRPr="00C52BCF" w:rsidRDefault="001E5CBE" w:rsidP="001E5CBE">
      <w:pPr>
        <w:widowControl w:val="0"/>
        <w:adjustRightInd w:val="0"/>
        <w:snapToGrid w:val="0"/>
        <w:spacing w:line="360" w:lineRule="auto"/>
        <w:jc w:val="both"/>
        <w:rPr>
          <w:rFonts w:ascii="Book Antiqua" w:hAnsi="Book Antiqua"/>
        </w:rPr>
      </w:pPr>
      <w:bookmarkStart w:id="10" w:name="OLE_LINK111"/>
      <w:bookmarkStart w:id="11" w:name="OLE_LINK112"/>
      <w:bookmarkStart w:id="12" w:name="OLE_LINK54"/>
      <w:bookmarkStart w:id="13" w:name="OLE_LINK70"/>
      <w:bookmarkStart w:id="14" w:name="OLE_LINK123"/>
      <w:bookmarkStart w:id="15" w:name="OLE_LINK183"/>
      <w:bookmarkStart w:id="16" w:name="OLE_LINK329"/>
      <w:bookmarkStart w:id="17" w:name="OLE_LINK424"/>
      <w:bookmarkStart w:id="18" w:name="OLE_LINK268"/>
      <w:bookmarkStart w:id="19" w:name="OLE_LINK269"/>
      <w:bookmarkStart w:id="20" w:name="OLE_LINK439"/>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10"/>
      <w:bookmarkEnd w:id="11"/>
    </w:p>
    <w:bookmarkEnd w:id="12"/>
    <w:bookmarkEnd w:id="13"/>
    <w:bookmarkEnd w:id="14"/>
    <w:bookmarkEnd w:id="15"/>
    <w:bookmarkEnd w:id="16"/>
    <w:bookmarkEnd w:id="17"/>
    <w:p w14:paraId="1C480027" w14:textId="77777777" w:rsidR="001E5CBE" w:rsidRPr="00C52BCF" w:rsidRDefault="001E5CBE" w:rsidP="001E5CBE">
      <w:pPr>
        <w:snapToGrid w:val="0"/>
        <w:spacing w:line="360" w:lineRule="auto"/>
        <w:ind w:right="120"/>
        <w:jc w:val="both"/>
        <w:rPr>
          <w:rFonts w:ascii="Book Antiqua" w:hAnsi="Book Antiqua"/>
          <w:color w:val="000000"/>
        </w:rPr>
      </w:pPr>
    </w:p>
    <w:p w14:paraId="113AABDE" w14:textId="77777777" w:rsidR="001E5CBE" w:rsidRPr="00C52BCF" w:rsidRDefault="001E5CBE" w:rsidP="001E5CBE">
      <w:pPr>
        <w:snapToGrid w:val="0"/>
        <w:spacing w:line="360" w:lineRule="auto"/>
        <w:ind w:right="120"/>
        <w:jc w:val="both"/>
        <w:rPr>
          <w:rFonts w:ascii="Book Antiqua" w:hAnsi="Book Antiqua"/>
          <w:color w:val="000000"/>
        </w:rPr>
      </w:pPr>
      <w:bookmarkStart w:id="21" w:name="OLE_LINK219"/>
      <w:bookmarkStart w:id="22" w:name="OLE_LINK368"/>
      <w:r w:rsidRPr="00C52BCF">
        <w:rPr>
          <w:rFonts w:ascii="Book Antiqua" w:hAnsi="Book Antiqua"/>
          <w:b/>
          <w:color w:val="000000"/>
        </w:rPr>
        <w:t>Manuscript source:</w:t>
      </w:r>
      <w:r w:rsidRPr="00C52BCF">
        <w:rPr>
          <w:rFonts w:ascii="Book Antiqua" w:hAnsi="Book Antiqua"/>
          <w:color w:val="000000"/>
        </w:rPr>
        <w:t xml:space="preserve"> Invited manuscript</w:t>
      </w:r>
    </w:p>
    <w:bookmarkEnd w:id="18"/>
    <w:bookmarkEnd w:id="19"/>
    <w:bookmarkEnd w:id="20"/>
    <w:bookmarkEnd w:id="21"/>
    <w:bookmarkEnd w:id="22"/>
    <w:p w14:paraId="1A4E3FF7" w14:textId="77777777" w:rsidR="00491361" w:rsidRPr="001E5CBE" w:rsidRDefault="00491361" w:rsidP="00542102">
      <w:pPr>
        <w:snapToGrid w:val="0"/>
        <w:spacing w:line="360" w:lineRule="auto"/>
        <w:ind w:right="-2"/>
        <w:jc w:val="both"/>
        <w:rPr>
          <w:rFonts w:ascii="Book Antiqua" w:eastAsia="宋体" w:hAnsi="Book Antiqua"/>
          <w:lang w:eastAsia="zh-CN"/>
        </w:rPr>
      </w:pPr>
    </w:p>
    <w:p w14:paraId="531EFFD2" w14:textId="41CFDDD4" w:rsidR="00EC72E3" w:rsidRDefault="004608C8" w:rsidP="00EC72E3">
      <w:pPr>
        <w:snapToGrid w:val="0"/>
        <w:spacing w:line="360" w:lineRule="auto"/>
        <w:ind w:right="-2"/>
        <w:jc w:val="both"/>
        <w:rPr>
          <w:rFonts w:ascii="Book Antiqua" w:eastAsia="宋体" w:hAnsi="Book Antiqua"/>
          <w:lang w:eastAsia="zh-CN"/>
        </w:rPr>
      </w:pPr>
      <w:r w:rsidRPr="00EC72E3">
        <w:rPr>
          <w:rFonts w:ascii="Book Antiqua" w:hAnsi="Book Antiqua"/>
          <w:b/>
          <w:lang w:val="it-IT"/>
        </w:rPr>
        <w:t>Correspond</w:t>
      </w:r>
      <w:r w:rsidR="00EC72E3" w:rsidRPr="00EC72E3">
        <w:rPr>
          <w:rFonts w:ascii="Book Antiqua" w:eastAsia="宋体" w:hAnsi="Book Antiqua" w:hint="eastAsia"/>
          <w:b/>
          <w:lang w:val="it-IT" w:eastAsia="zh-CN"/>
        </w:rPr>
        <w:t>ence</w:t>
      </w:r>
      <w:r w:rsidRPr="00EC72E3">
        <w:rPr>
          <w:rFonts w:ascii="Book Antiqua" w:hAnsi="Book Antiqua"/>
          <w:b/>
          <w:lang w:val="it-IT"/>
        </w:rPr>
        <w:t xml:space="preserve"> </w:t>
      </w:r>
      <w:r w:rsidR="00EC72E3" w:rsidRPr="00EC72E3">
        <w:rPr>
          <w:rFonts w:ascii="Book Antiqua" w:eastAsia="宋体" w:hAnsi="Book Antiqua" w:hint="eastAsia"/>
          <w:b/>
          <w:lang w:val="it-IT" w:eastAsia="zh-CN"/>
        </w:rPr>
        <w:t>to</w:t>
      </w:r>
      <w:r w:rsidRPr="00EC72E3">
        <w:rPr>
          <w:rFonts w:ascii="Book Antiqua" w:hAnsi="Book Antiqua"/>
          <w:b/>
          <w:lang w:val="it-IT"/>
        </w:rPr>
        <w:t xml:space="preserve">: </w:t>
      </w:r>
      <w:r w:rsidR="00EC72E3" w:rsidRPr="00EC72E3">
        <w:rPr>
          <w:rFonts w:ascii="Book Antiqua" w:hAnsi="Book Antiqua"/>
          <w:b/>
          <w:lang w:val="it-IT"/>
        </w:rPr>
        <w:t>Antonio Tundo, MD</w:t>
      </w:r>
      <w:r w:rsidRPr="00EC72E3">
        <w:rPr>
          <w:rFonts w:ascii="Book Antiqua" w:hAnsi="Book Antiqua"/>
          <w:b/>
          <w:lang w:val="it-IT"/>
        </w:rPr>
        <w:t>,</w:t>
      </w:r>
      <w:r w:rsidRPr="00DE2D75">
        <w:rPr>
          <w:rFonts w:ascii="Book Antiqua" w:hAnsi="Book Antiqua"/>
          <w:lang w:val="it-IT"/>
        </w:rPr>
        <w:t xml:space="preserve"> </w:t>
      </w:r>
      <w:r w:rsidR="00EC72E3">
        <w:rPr>
          <w:rFonts w:ascii="Book Antiqua" w:hAnsi="Book Antiqua"/>
          <w:lang w:val="it-IT"/>
        </w:rPr>
        <w:t>Istituto di Psicopatologia</w:t>
      </w:r>
      <w:r w:rsidR="00EC72E3">
        <w:rPr>
          <w:rFonts w:ascii="Book Antiqua" w:eastAsia="宋体" w:hAnsi="Book Antiqua" w:hint="eastAsia"/>
          <w:lang w:val="it-IT" w:eastAsia="zh-CN"/>
        </w:rPr>
        <w:t xml:space="preserve">, </w:t>
      </w:r>
      <w:r w:rsidR="00EC72E3" w:rsidRPr="00DE2D75">
        <w:rPr>
          <w:rFonts w:ascii="Book Antiqua" w:hAnsi="Book Antiqua"/>
          <w:lang w:val="it-IT"/>
        </w:rPr>
        <w:t>Via Girolamo da Carpi 1</w:t>
      </w:r>
      <w:r w:rsidR="00EC72E3">
        <w:rPr>
          <w:rFonts w:ascii="Book Antiqua" w:eastAsia="宋体" w:hAnsi="Book Antiqua" w:hint="eastAsia"/>
          <w:lang w:val="it-IT" w:eastAsia="zh-CN"/>
        </w:rPr>
        <w:t>,</w:t>
      </w:r>
      <w:r w:rsidR="00EC72E3">
        <w:rPr>
          <w:rFonts w:ascii="Book Antiqua" w:hAnsi="Book Antiqua"/>
          <w:lang w:val="it-IT"/>
        </w:rPr>
        <w:t xml:space="preserve"> 00196 Rome</w:t>
      </w:r>
      <w:r w:rsidR="00EC72E3">
        <w:rPr>
          <w:rFonts w:ascii="Book Antiqua" w:eastAsia="宋体" w:hAnsi="Book Antiqua" w:hint="eastAsia"/>
          <w:lang w:val="it-IT" w:eastAsia="zh-CN"/>
        </w:rPr>
        <w:t xml:space="preserve">, </w:t>
      </w:r>
      <w:r w:rsidR="00EC72E3" w:rsidRPr="00DE2D75">
        <w:rPr>
          <w:rFonts w:ascii="Book Antiqua" w:hAnsi="Book Antiqua"/>
          <w:lang w:val="it-IT"/>
        </w:rPr>
        <w:t>Italy</w:t>
      </w:r>
      <w:r w:rsidR="00EC72E3">
        <w:rPr>
          <w:rFonts w:ascii="Book Antiqua" w:eastAsia="宋体" w:hAnsi="Book Antiqua" w:hint="eastAsia"/>
          <w:lang w:val="it-IT" w:eastAsia="zh-CN"/>
        </w:rPr>
        <w:t>.</w:t>
      </w:r>
      <w:r w:rsidR="00EC72E3" w:rsidRPr="001C5A67">
        <w:rPr>
          <w:rFonts w:ascii="Book Antiqua" w:hAnsi="Book Antiqua"/>
        </w:rPr>
        <w:t xml:space="preserve"> tundo@istitutodipsicopatologia.it</w:t>
      </w:r>
    </w:p>
    <w:p w14:paraId="0CA7CDD6" w14:textId="1652E28B" w:rsidR="004608C8" w:rsidRPr="00EC72E3" w:rsidRDefault="00EC72E3" w:rsidP="00EC72E3">
      <w:pPr>
        <w:snapToGrid w:val="0"/>
        <w:spacing w:line="360" w:lineRule="auto"/>
        <w:ind w:right="-2"/>
        <w:jc w:val="both"/>
        <w:rPr>
          <w:rFonts w:ascii="Book Antiqua" w:eastAsia="宋体" w:hAnsi="Book Antiqua"/>
          <w:lang w:eastAsia="zh-CN"/>
        </w:rPr>
      </w:pPr>
      <w:r w:rsidRPr="00EC72E3">
        <w:rPr>
          <w:rFonts w:ascii="Book Antiqua" w:hAnsi="Book Antiqua"/>
          <w:b/>
        </w:rPr>
        <w:t>Telephone</w:t>
      </w:r>
      <w:r w:rsidRPr="00EC72E3">
        <w:rPr>
          <w:rFonts w:ascii="Book Antiqua" w:eastAsia="宋体" w:hAnsi="Book Antiqua" w:hint="eastAsia"/>
          <w:b/>
          <w:lang w:eastAsia="zh-CN"/>
        </w:rPr>
        <w:t>:</w:t>
      </w:r>
      <w:r>
        <w:rPr>
          <w:rFonts w:ascii="Book Antiqua" w:hAnsi="Book Antiqua"/>
        </w:rPr>
        <w:t xml:space="preserve"> +39-06-3610955</w:t>
      </w:r>
    </w:p>
    <w:p w14:paraId="1C90420B" w14:textId="5BA1BEB1" w:rsidR="004608C8" w:rsidRPr="00EC72E3" w:rsidRDefault="004608C8" w:rsidP="00542102">
      <w:pPr>
        <w:snapToGrid w:val="0"/>
        <w:spacing w:line="360" w:lineRule="auto"/>
        <w:ind w:right="-2"/>
        <w:jc w:val="both"/>
        <w:rPr>
          <w:rFonts w:ascii="Book Antiqua" w:eastAsia="宋体" w:hAnsi="Book Antiqua"/>
          <w:lang w:eastAsia="zh-CN"/>
        </w:rPr>
      </w:pPr>
      <w:r w:rsidRPr="00EC72E3">
        <w:rPr>
          <w:rFonts w:ascii="Book Antiqua" w:hAnsi="Book Antiqua"/>
          <w:b/>
        </w:rPr>
        <w:t>Fax</w:t>
      </w:r>
      <w:r w:rsidR="00EC72E3" w:rsidRPr="00EC72E3">
        <w:rPr>
          <w:rFonts w:ascii="Book Antiqua" w:eastAsia="宋体" w:hAnsi="Book Antiqua" w:hint="eastAsia"/>
          <w:b/>
          <w:lang w:eastAsia="zh-CN"/>
        </w:rPr>
        <w:t>:</w:t>
      </w:r>
      <w:r w:rsidR="00EC72E3">
        <w:rPr>
          <w:rFonts w:ascii="Book Antiqua" w:hAnsi="Book Antiqua"/>
        </w:rPr>
        <w:t xml:space="preserve"> +39-06-36002828</w:t>
      </w:r>
    </w:p>
    <w:p w14:paraId="6A6FB409" w14:textId="77777777" w:rsidR="005002B9" w:rsidRDefault="005002B9" w:rsidP="00542102">
      <w:pPr>
        <w:snapToGrid w:val="0"/>
        <w:spacing w:line="360" w:lineRule="auto"/>
        <w:ind w:right="-2"/>
        <w:jc w:val="both"/>
        <w:rPr>
          <w:rFonts w:ascii="Book Antiqua" w:eastAsia="宋体" w:hAnsi="Book Antiqua"/>
          <w:b/>
          <w:lang w:eastAsia="zh-CN"/>
        </w:rPr>
      </w:pPr>
    </w:p>
    <w:p w14:paraId="013427DE" w14:textId="3E7C75FE" w:rsidR="005002B9" w:rsidRPr="00C52BCF" w:rsidRDefault="005002B9" w:rsidP="00E87CDB">
      <w:pPr>
        <w:widowControl w:val="0"/>
        <w:adjustRightInd w:val="0"/>
        <w:snapToGrid w:val="0"/>
        <w:spacing w:line="360" w:lineRule="auto"/>
        <w:jc w:val="both"/>
        <w:rPr>
          <w:rFonts w:ascii="Book Antiqua" w:hAnsi="Book Antiqua"/>
        </w:rPr>
      </w:pPr>
      <w:bookmarkStart w:id="23" w:name="OLE_LINK140"/>
      <w:bookmarkStart w:id="24" w:name="OLE_LINK7"/>
      <w:bookmarkStart w:id="25" w:name="OLE_LINK8"/>
      <w:bookmarkStart w:id="26" w:name="OLE_LINK16"/>
      <w:bookmarkStart w:id="27" w:name="OLE_LINK36"/>
      <w:bookmarkStart w:id="28" w:name="OLE_LINK38"/>
      <w:bookmarkStart w:id="29" w:name="OLE_LINK47"/>
      <w:bookmarkStart w:id="30" w:name="OLE_LINK55"/>
      <w:bookmarkStart w:id="31" w:name="OLE_LINK77"/>
      <w:bookmarkStart w:id="32" w:name="OLE_LINK80"/>
      <w:bookmarkStart w:id="33" w:name="OLE_LINK83"/>
      <w:bookmarkStart w:id="34" w:name="OLE_LINK85"/>
      <w:bookmarkStart w:id="35" w:name="OLE_LINK153"/>
      <w:bookmarkStart w:id="36" w:name="OLE_LINK156"/>
      <w:bookmarkStart w:id="37" w:name="OLE_LINK224"/>
      <w:bookmarkStart w:id="38" w:name="OLE_LINK271"/>
      <w:bookmarkStart w:id="39" w:name="OLE_LINK321"/>
      <w:bookmarkStart w:id="40" w:name="OLE_LINK322"/>
      <w:bookmarkStart w:id="41" w:name="OLE_LINK330"/>
      <w:bookmarkStart w:id="42" w:name="OLE_LINK229"/>
      <w:bookmarkStart w:id="43" w:name="OLE_LINK230"/>
      <w:bookmarkStart w:id="44" w:name="OLE_LINK422"/>
      <w:r w:rsidRPr="00C52BCF">
        <w:rPr>
          <w:rFonts w:ascii="Book Antiqua" w:hAnsi="Book Antiqua"/>
          <w:b/>
        </w:rPr>
        <w:t xml:space="preserve">Received: </w:t>
      </w:r>
      <w:r>
        <w:rPr>
          <w:rFonts w:ascii="Book Antiqua" w:eastAsia="宋体" w:hAnsi="Book Antiqua" w:hint="eastAsia"/>
          <w:lang w:eastAsia="zh-CN"/>
        </w:rPr>
        <w:t>July</w:t>
      </w:r>
      <w:r w:rsidRPr="00C52BCF">
        <w:rPr>
          <w:rFonts w:ascii="Book Antiqua" w:hAnsi="Book Antiqua"/>
        </w:rPr>
        <w:t xml:space="preserve"> 27, 2016</w:t>
      </w:r>
    </w:p>
    <w:p w14:paraId="48EA0E12" w14:textId="0879995F" w:rsidR="005002B9" w:rsidRPr="00C52BCF" w:rsidRDefault="005002B9" w:rsidP="00E87CDB">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Pr>
          <w:rFonts w:ascii="Book Antiqua" w:eastAsia="宋体" w:hAnsi="Book Antiqua" w:hint="eastAsia"/>
          <w:lang w:eastAsia="zh-CN"/>
        </w:rPr>
        <w:t>July</w:t>
      </w:r>
      <w:r>
        <w:rPr>
          <w:rFonts w:ascii="Book Antiqua" w:hAnsi="Book Antiqua"/>
        </w:rPr>
        <w:t xml:space="preserve"> 2</w:t>
      </w:r>
      <w:r>
        <w:rPr>
          <w:rFonts w:ascii="Book Antiqua" w:eastAsia="宋体" w:hAnsi="Book Antiqua" w:hint="eastAsia"/>
          <w:lang w:eastAsia="zh-CN"/>
        </w:rPr>
        <w:t>9</w:t>
      </w:r>
      <w:r w:rsidRPr="00C52BCF">
        <w:rPr>
          <w:rFonts w:ascii="Book Antiqua" w:hAnsi="Book Antiqua"/>
        </w:rPr>
        <w:t>, 2016</w:t>
      </w:r>
    </w:p>
    <w:p w14:paraId="562A98A3" w14:textId="411ABAB8" w:rsidR="005002B9" w:rsidRPr="00EB3B5E" w:rsidRDefault="005002B9" w:rsidP="00E87CDB">
      <w:pPr>
        <w:widowControl w:val="0"/>
        <w:adjustRightInd w:val="0"/>
        <w:snapToGrid w:val="0"/>
        <w:spacing w:line="360" w:lineRule="auto"/>
        <w:jc w:val="both"/>
        <w:rPr>
          <w:rFonts w:ascii="Book Antiqua" w:eastAsia="宋体" w:hAnsi="Book Antiqua"/>
          <w:lang w:eastAsia="zh-CN"/>
        </w:rPr>
      </w:pPr>
      <w:r w:rsidRPr="00C52BCF">
        <w:rPr>
          <w:rFonts w:ascii="Book Antiqua" w:hAnsi="Book Antiqua"/>
          <w:b/>
        </w:rPr>
        <w:t>First decision:</w:t>
      </w:r>
      <w:r w:rsidRPr="00C52BCF">
        <w:rPr>
          <w:rFonts w:ascii="Book Antiqua" w:hAnsi="Book Antiqua"/>
        </w:rPr>
        <w:t xml:space="preserve"> </w:t>
      </w:r>
      <w:r w:rsidR="00EB3B5E">
        <w:rPr>
          <w:rFonts w:ascii="Book Antiqua" w:eastAsia="宋体" w:hAnsi="Book Antiqua" w:hint="eastAsia"/>
          <w:lang w:eastAsia="zh-CN"/>
        </w:rPr>
        <w:t>September 2, 2016</w:t>
      </w:r>
    </w:p>
    <w:p w14:paraId="3B2E9130" w14:textId="790955CC" w:rsidR="005002B9" w:rsidRPr="00C52BCF" w:rsidRDefault="005002B9" w:rsidP="00E87CDB">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sidR="00385CEE">
        <w:rPr>
          <w:rFonts w:ascii="Book Antiqua" w:eastAsia="宋体" w:hAnsi="Book Antiqua" w:hint="eastAsia"/>
          <w:lang w:eastAsia="zh-CN"/>
        </w:rPr>
        <w:t>October 5</w:t>
      </w:r>
      <w:r w:rsidR="00EB3B5E">
        <w:rPr>
          <w:rFonts w:ascii="Book Antiqua" w:eastAsia="宋体" w:hAnsi="Book Antiqua" w:hint="eastAsia"/>
          <w:lang w:eastAsia="zh-CN"/>
        </w:rPr>
        <w:t>, 2016</w:t>
      </w:r>
    </w:p>
    <w:p w14:paraId="0484AE77" w14:textId="608A2AB6" w:rsidR="005002B9" w:rsidRPr="001674C5" w:rsidRDefault="005002B9" w:rsidP="001674C5">
      <w:pPr>
        <w:rPr>
          <w:rFonts w:ascii="Book Antiqua" w:hAnsi="Book Antiqua"/>
          <w:iCs/>
        </w:rPr>
      </w:pPr>
      <w:r w:rsidRPr="00C52BCF">
        <w:rPr>
          <w:rFonts w:ascii="Book Antiqua" w:hAnsi="Book Antiqua"/>
          <w:b/>
        </w:rPr>
        <w:t>Accepted:</w:t>
      </w:r>
      <w:r w:rsidR="001674C5">
        <w:rPr>
          <w:rFonts w:ascii="Book Antiqua" w:hAnsi="Book Antiqua"/>
          <w:b/>
        </w:rPr>
        <w:t xml:space="preserve"> </w:t>
      </w:r>
      <w:r w:rsidR="001674C5">
        <w:rPr>
          <w:rStyle w:val="Emphasis"/>
        </w:rPr>
        <w:t>November</w:t>
      </w:r>
      <w:r w:rsidR="001674C5">
        <w:rPr>
          <w:rStyle w:val="Emphasis"/>
          <w:rFonts w:ascii="宋体" w:hAnsi="宋体" w:cs="宋体" w:hint="eastAsia"/>
        </w:rPr>
        <w:t xml:space="preserve"> 1</w:t>
      </w:r>
      <w:r w:rsidR="001674C5" w:rsidRPr="00235CD4">
        <w:rPr>
          <w:rStyle w:val="Emphasis"/>
        </w:rPr>
        <w:t>,</w:t>
      </w:r>
      <w:r w:rsidR="001674C5">
        <w:rPr>
          <w:rStyle w:val="Emphasis"/>
        </w:rPr>
        <w:t xml:space="preserve"> 2016</w:t>
      </w:r>
    </w:p>
    <w:p w14:paraId="7125BE67" w14:textId="77777777" w:rsidR="005002B9" w:rsidRPr="00C52BCF" w:rsidRDefault="005002B9" w:rsidP="00E87CDB">
      <w:pPr>
        <w:widowControl w:val="0"/>
        <w:adjustRightInd w:val="0"/>
        <w:snapToGrid w:val="0"/>
        <w:spacing w:line="360" w:lineRule="auto"/>
        <w:jc w:val="both"/>
        <w:rPr>
          <w:rFonts w:ascii="Book Antiqua" w:hAnsi="Book Antiqua"/>
        </w:rPr>
      </w:pPr>
      <w:r w:rsidRPr="00C52BCF">
        <w:rPr>
          <w:rFonts w:ascii="Book Antiqua" w:hAnsi="Book Antiqua"/>
          <w:b/>
        </w:rPr>
        <w:t>Article in press:</w:t>
      </w:r>
    </w:p>
    <w:p w14:paraId="500677F1" w14:textId="77777777" w:rsidR="005002B9" w:rsidRPr="00C52BCF" w:rsidRDefault="005002B9" w:rsidP="00E87CDB">
      <w:pPr>
        <w:snapToGrid w:val="0"/>
        <w:spacing w:line="360" w:lineRule="auto"/>
        <w:jc w:val="both"/>
        <w:rPr>
          <w:rFonts w:ascii="Book Antiqua" w:hAnsi="Book Antiqua"/>
        </w:rPr>
      </w:pPr>
      <w:r w:rsidRPr="00C52BCF">
        <w:rPr>
          <w:rFonts w:ascii="Book Antiqua" w:hAnsi="Book Antiqua"/>
          <w:b/>
        </w:rPr>
        <w:t>Published online:</w:t>
      </w:r>
      <w:bookmarkEnd w:id="23"/>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6542556B" w14:textId="77777777" w:rsidR="00901E01" w:rsidRPr="001C5A67" w:rsidRDefault="00737BE0" w:rsidP="00542102">
      <w:pPr>
        <w:snapToGrid w:val="0"/>
        <w:spacing w:line="360" w:lineRule="auto"/>
        <w:ind w:right="-2"/>
        <w:jc w:val="both"/>
        <w:rPr>
          <w:rFonts w:ascii="Book Antiqua" w:hAnsi="Book Antiqua"/>
          <w:b/>
        </w:rPr>
      </w:pPr>
      <w:r w:rsidRPr="001C5A67">
        <w:rPr>
          <w:rFonts w:ascii="Book Antiqua" w:hAnsi="Book Antiqua"/>
          <w:b/>
        </w:rPr>
        <w:br w:type="page"/>
      </w:r>
    </w:p>
    <w:p w14:paraId="5AF602F1" w14:textId="20E4556A" w:rsidR="00CD79D0" w:rsidRPr="00FB4DD1" w:rsidRDefault="00CD79D0" w:rsidP="00542102">
      <w:pPr>
        <w:snapToGrid w:val="0"/>
        <w:spacing w:line="360" w:lineRule="auto"/>
        <w:ind w:right="-2"/>
        <w:jc w:val="both"/>
        <w:rPr>
          <w:rFonts w:ascii="Book Antiqua" w:hAnsi="Book Antiqua"/>
          <w:b/>
        </w:rPr>
      </w:pPr>
      <w:r w:rsidRPr="00FB4DD1">
        <w:rPr>
          <w:rFonts w:ascii="Book Antiqua" w:hAnsi="Book Antiqua"/>
          <w:b/>
        </w:rPr>
        <w:lastRenderedPageBreak/>
        <w:t xml:space="preserve">Abstract </w:t>
      </w:r>
    </w:p>
    <w:p w14:paraId="72AD7FD3" w14:textId="25BF0357" w:rsidR="00673C68" w:rsidRPr="00673C68" w:rsidRDefault="00673C68" w:rsidP="00542102">
      <w:pPr>
        <w:tabs>
          <w:tab w:val="left" w:pos="8460"/>
        </w:tabs>
        <w:snapToGrid w:val="0"/>
        <w:spacing w:line="360" w:lineRule="auto"/>
        <w:ind w:right="-2"/>
        <w:jc w:val="both"/>
        <w:rPr>
          <w:rFonts w:ascii="Book Antiqua" w:eastAsia="宋体" w:hAnsi="Book Antiqua"/>
          <w:b/>
          <w:i/>
          <w:lang w:eastAsia="zh-CN"/>
        </w:rPr>
      </w:pPr>
      <w:r w:rsidRPr="00673C68">
        <w:rPr>
          <w:rFonts w:ascii="Book Antiqua" w:hAnsi="Book Antiqua"/>
          <w:b/>
          <w:i/>
        </w:rPr>
        <w:t>AIM</w:t>
      </w:r>
    </w:p>
    <w:p w14:paraId="2ADBAFE5" w14:textId="050DA3F6" w:rsidR="00CD79D0" w:rsidRDefault="00CD79D0" w:rsidP="00542102">
      <w:pPr>
        <w:tabs>
          <w:tab w:val="left" w:pos="8460"/>
        </w:tabs>
        <w:snapToGrid w:val="0"/>
        <w:spacing w:line="360" w:lineRule="auto"/>
        <w:ind w:right="-2"/>
        <w:jc w:val="both"/>
        <w:rPr>
          <w:rFonts w:ascii="Book Antiqua" w:eastAsia="宋体" w:hAnsi="Book Antiqua"/>
          <w:lang w:eastAsia="zh-CN"/>
        </w:rPr>
      </w:pPr>
      <w:r w:rsidRPr="00FB4DD1">
        <w:rPr>
          <w:rFonts w:ascii="Book Antiqua" w:hAnsi="Book Antiqua"/>
        </w:rPr>
        <w:t xml:space="preserve">To review available evidence on the use of cognitive behavioural therapy </w:t>
      </w:r>
      <w:r>
        <w:rPr>
          <w:rFonts w:ascii="Book Antiqua" w:hAnsi="Book Antiqua"/>
        </w:rPr>
        <w:t xml:space="preserve">(CBT) </w:t>
      </w:r>
      <w:r w:rsidRPr="00FB4DD1">
        <w:rPr>
          <w:rFonts w:ascii="Book Antiqua" w:hAnsi="Book Antiqua"/>
        </w:rPr>
        <w:t xml:space="preserve">for treating </w:t>
      </w:r>
      <w:proofErr w:type="gramStart"/>
      <w:r w:rsidRPr="00FB4DD1">
        <w:rPr>
          <w:rFonts w:ascii="Book Antiqua" w:hAnsi="Book Antiqua"/>
        </w:rPr>
        <w:t>obsessive compulsive</w:t>
      </w:r>
      <w:proofErr w:type="gramEnd"/>
      <w:r w:rsidRPr="00FB4DD1">
        <w:rPr>
          <w:rFonts w:ascii="Book Antiqua" w:hAnsi="Book Antiqua"/>
        </w:rPr>
        <w:t xml:space="preserve"> disorder co-occurring with psychosis.</w:t>
      </w:r>
    </w:p>
    <w:p w14:paraId="2BEFD8F4" w14:textId="77777777" w:rsidR="00673C68" w:rsidRPr="00673C68" w:rsidRDefault="00673C68" w:rsidP="00542102">
      <w:pPr>
        <w:tabs>
          <w:tab w:val="left" w:pos="8460"/>
        </w:tabs>
        <w:snapToGrid w:val="0"/>
        <w:spacing w:line="360" w:lineRule="auto"/>
        <w:ind w:right="-2"/>
        <w:jc w:val="both"/>
        <w:rPr>
          <w:rFonts w:ascii="Book Antiqua" w:eastAsia="宋体" w:hAnsi="Book Antiqua"/>
          <w:lang w:eastAsia="zh-CN"/>
        </w:rPr>
      </w:pPr>
    </w:p>
    <w:p w14:paraId="2B62D2E5" w14:textId="7DBD9855" w:rsidR="00673C68" w:rsidRPr="00673C68" w:rsidRDefault="00673C68" w:rsidP="00542102">
      <w:pPr>
        <w:snapToGrid w:val="0"/>
        <w:spacing w:line="360" w:lineRule="auto"/>
        <w:ind w:right="-2"/>
        <w:jc w:val="both"/>
        <w:rPr>
          <w:rFonts w:ascii="Book Antiqua" w:eastAsia="宋体" w:hAnsi="Book Antiqua"/>
          <w:b/>
          <w:i/>
          <w:lang w:eastAsia="zh-CN"/>
        </w:rPr>
      </w:pPr>
      <w:r w:rsidRPr="00673C68">
        <w:rPr>
          <w:rFonts w:ascii="Book Antiqua" w:hAnsi="Book Antiqua"/>
          <w:b/>
          <w:i/>
        </w:rPr>
        <w:t>METHODS</w:t>
      </w:r>
    </w:p>
    <w:p w14:paraId="48F79D96" w14:textId="09417542" w:rsidR="00CD79D0" w:rsidRDefault="00CD79D0" w:rsidP="00542102">
      <w:pPr>
        <w:snapToGrid w:val="0"/>
        <w:spacing w:line="360" w:lineRule="auto"/>
        <w:ind w:right="-2"/>
        <w:jc w:val="both"/>
        <w:rPr>
          <w:rFonts w:ascii="Book Antiqua" w:eastAsia="宋体" w:hAnsi="Book Antiqua"/>
          <w:lang w:eastAsia="zh-CN"/>
        </w:rPr>
      </w:pPr>
      <w:r w:rsidRPr="00177B95">
        <w:rPr>
          <w:rFonts w:ascii="Book Antiqua" w:hAnsi="Book Antiqua"/>
        </w:rPr>
        <w:t xml:space="preserve">In this paper we present </w:t>
      </w:r>
      <w:r w:rsidR="00DE2D75" w:rsidRPr="00177B95">
        <w:rPr>
          <w:rFonts w:ascii="Book Antiqua" w:hAnsi="Book Antiqua"/>
        </w:rPr>
        <w:t xml:space="preserve">a </w:t>
      </w:r>
      <w:r w:rsidRPr="00177B95">
        <w:rPr>
          <w:rFonts w:ascii="Book Antiqua" w:hAnsi="Book Antiqua" w:cs="Times"/>
        </w:rPr>
        <w:t>detailed and comprehensive review of the current literature</w:t>
      </w:r>
      <w:r w:rsidRPr="00177B95">
        <w:rPr>
          <w:rFonts w:ascii="Book Antiqua" w:hAnsi="Book Antiqua"/>
          <w:color w:val="FF0000"/>
        </w:rPr>
        <w:t xml:space="preserve"> </w:t>
      </w:r>
      <w:r w:rsidRPr="00177B95">
        <w:rPr>
          <w:rFonts w:ascii="Book Antiqua" w:hAnsi="Book Antiqua"/>
        </w:rPr>
        <w:t>focusing on CBT treatment of OCD co-occurring with</w:t>
      </w:r>
      <w:r w:rsidRPr="00FB4DD1">
        <w:rPr>
          <w:rFonts w:ascii="Book Antiqua" w:hAnsi="Book Antiqua"/>
        </w:rPr>
        <w:t xml:space="preserve"> schizophrenia or schizoaffective disorder. We identified relevant literature published between 2001 and May 2016 through MEDLINE/PubMed search using as search string (“obsessive compulsive disorders” OR “obsessive compulsive symptoms”) AND (“schizophrenia” OR “schizoaffective disorder” OR “psychosis”) AND (“cognitive behavioural therapy”). Other citations of interest were further identified from references reported in the accessed articles. The search was limited </w:t>
      </w:r>
      <w:r w:rsidRPr="00177B95">
        <w:rPr>
          <w:rFonts w:ascii="Book Antiqua" w:hAnsi="Book Antiqua"/>
        </w:rPr>
        <w:t>to studies written in English and carried out in adult patients. A total of 9 studies, 8 case</w:t>
      </w:r>
      <w:r w:rsidR="007B3BCD" w:rsidRPr="002F5740">
        <w:rPr>
          <w:rFonts w:ascii="Book Antiqua" w:hAnsi="Book Antiqua"/>
          <w:color w:val="FF0000"/>
        </w:rPr>
        <w:t xml:space="preserve"> </w:t>
      </w:r>
      <w:r w:rsidR="007B3BCD" w:rsidRPr="002F5740">
        <w:rPr>
          <w:rFonts w:ascii="Book Antiqua" w:hAnsi="Book Antiqua"/>
        </w:rPr>
        <w:t>reports and 1 case series,</w:t>
      </w:r>
      <w:r w:rsidRPr="00177B95">
        <w:rPr>
          <w:rFonts w:ascii="Book Antiqua" w:hAnsi="Book Antiqua"/>
        </w:rPr>
        <w:t xml:space="preserve"> were found.</w:t>
      </w:r>
    </w:p>
    <w:p w14:paraId="6D89F621" w14:textId="77777777" w:rsidR="00673C68" w:rsidRPr="00673C68" w:rsidRDefault="00673C68" w:rsidP="00542102">
      <w:pPr>
        <w:snapToGrid w:val="0"/>
        <w:spacing w:line="360" w:lineRule="auto"/>
        <w:ind w:right="-2"/>
        <w:jc w:val="both"/>
        <w:rPr>
          <w:rFonts w:ascii="Book Antiqua" w:eastAsia="宋体" w:hAnsi="Book Antiqua"/>
          <w:lang w:eastAsia="zh-CN"/>
        </w:rPr>
      </w:pPr>
    </w:p>
    <w:p w14:paraId="60B43690" w14:textId="0F7FA3BD" w:rsidR="00673C68" w:rsidRPr="00673C68" w:rsidRDefault="00673C68" w:rsidP="00542102">
      <w:pPr>
        <w:tabs>
          <w:tab w:val="left" w:pos="8460"/>
        </w:tabs>
        <w:snapToGrid w:val="0"/>
        <w:spacing w:line="360" w:lineRule="auto"/>
        <w:ind w:right="-2"/>
        <w:jc w:val="both"/>
        <w:rPr>
          <w:rFonts w:ascii="Book Antiqua" w:eastAsia="宋体" w:hAnsi="Book Antiqua"/>
          <w:b/>
          <w:i/>
          <w:lang w:eastAsia="zh-CN"/>
        </w:rPr>
      </w:pPr>
      <w:r w:rsidRPr="00673C68">
        <w:rPr>
          <w:rFonts w:ascii="Book Antiqua" w:hAnsi="Book Antiqua"/>
          <w:b/>
          <w:i/>
        </w:rPr>
        <w:t>RESULTS</w:t>
      </w:r>
    </w:p>
    <w:p w14:paraId="2EB9521E" w14:textId="5773BE12" w:rsidR="00673C68" w:rsidRDefault="00CD79D0" w:rsidP="00542102">
      <w:pPr>
        <w:tabs>
          <w:tab w:val="left" w:pos="8460"/>
        </w:tabs>
        <w:snapToGrid w:val="0"/>
        <w:spacing w:line="360" w:lineRule="auto"/>
        <w:ind w:right="-2"/>
        <w:jc w:val="both"/>
        <w:rPr>
          <w:rFonts w:ascii="Book Antiqua" w:eastAsia="宋体" w:hAnsi="Book Antiqua"/>
          <w:lang w:eastAsia="zh-CN"/>
        </w:rPr>
      </w:pPr>
      <w:r w:rsidRPr="00177B95">
        <w:rPr>
          <w:rFonts w:ascii="Book Antiqua" w:hAnsi="Book Antiqua"/>
        </w:rPr>
        <w:t xml:space="preserve">The reviewed evidence indicates that CBT is: </w:t>
      </w:r>
      <w:r w:rsidR="008F4179">
        <w:rPr>
          <w:rFonts w:ascii="Book Antiqua" w:eastAsia="宋体" w:hAnsi="Book Antiqua" w:hint="eastAsia"/>
          <w:lang w:eastAsia="zh-CN"/>
        </w:rPr>
        <w:t>(1</w:t>
      </w:r>
      <w:r w:rsidRPr="00177B95">
        <w:rPr>
          <w:rFonts w:ascii="Book Antiqua" w:hAnsi="Book Antiqua"/>
        </w:rPr>
        <w:t xml:space="preserve">) safe, </w:t>
      </w:r>
      <w:r w:rsidR="008F4179" w:rsidRPr="008F4179">
        <w:rPr>
          <w:rFonts w:ascii="Book Antiqua" w:hAnsi="Book Antiqua"/>
          <w:i/>
        </w:rPr>
        <w:t>i.e.,</w:t>
      </w:r>
      <w:r w:rsidRPr="00177B95">
        <w:rPr>
          <w:rFonts w:ascii="Book Antiqua" w:hAnsi="Book Antiqua"/>
        </w:rPr>
        <w:t xml:space="preserve"> does not worsen psychotic symptoms; </w:t>
      </w:r>
      <w:r w:rsidR="008F4179">
        <w:rPr>
          <w:rFonts w:ascii="Book Antiqua" w:eastAsia="宋体" w:hAnsi="Book Antiqua" w:hint="eastAsia"/>
          <w:lang w:eastAsia="zh-CN"/>
        </w:rPr>
        <w:t>(2</w:t>
      </w:r>
      <w:r w:rsidRPr="00177B95">
        <w:rPr>
          <w:rFonts w:ascii="Book Antiqua" w:hAnsi="Book Antiqua"/>
        </w:rPr>
        <w:t>) well accepted, with a discontinuation rate quite similar to that reported for patients with OCD</w:t>
      </w:r>
      <w:r w:rsidR="009711A7">
        <w:rPr>
          <w:rFonts w:ascii="Book Antiqua" w:hAnsi="Book Antiqua"/>
        </w:rPr>
        <w:t xml:space="preserve"> without psychosis comorbidity;</w:t>
      </w:r>
      <w:r w:rsidR="009711A7">
        <w:rPr>
          <w:rFonts w:ascii="Book Antiqua" w:eastAsia="宋体" w:hAnsi="Book Antiqua" w:hint="eastAsia"/>
          <w:lang w:eastAsia="zh-CN"/>
        </w:rPr>
        <w:t xml:space="preserve"> </w:t>
      </w:r>
      <w:r w:rsidR="008F4179">
        <w:rPr>
          <w:rFonts w:ascii="Book Antiqua" w:eastAsia="宋体" w:hAnsi="Book Antiqua" w:hint="eastAsia"/>
          <w:lang w:eastAsia="zh-CN"/>
        </w:rPr>
        <w:t>(3</w:t>
      </w:r>
      <w:r w:rsidRPr="00177B95">
        <w:rPr>
          <w:rFonts w:ascii="Book Antiqua" w:hAnsi="Book Antiqua"/>
        </w:rPr>
        <w:t xml:space="preserve">) effective, with a symptom reduction </w:t>
      </w:r>
      <w:r w:rsidRPr="00177B95">
        <w:rPr>
          <w:rFonts w:ascii="Book Antiqua" w:hAnsi="Book Antiqua" w:cs="MinionPro-Regular"/>
          <w:lang w:eastAsia="ja-JP"/>
        </w:rPr>
        <w:t xml:space="preserve">quite similar to that reported </w:t>
      </w:r>
      <w:r w:rsidRPr="00177B95">
        <w:rPr>
          <w:rFonts w:ascii="Book Antiqua" w:hAnsi="Book Antiqua"/>
        </w:rPr>
        <w:t xml:space="preserve">for patients with OCD without psychosis and for SRIs treatment of OCD co-occurring with psychosis; and </w:t>
      </w:r>
      <w:r w:rsidR="009711A7">
        <w:rPr>
          <w:rFonts w:ascii="Book Antiqua" w:eastAsia="宋体" w:hAnsi="Book Antiqua" w:hint="eastAsia"/>
          <w:lang w:eastAsia="zh-CN"/>
        </w:rPr>
        <w:t>(4</w:t>
      </w:r>
      <w:r w:rsidRPr="00177B95">
        <w:rPr>
          <w:rFonts w:ascii="Book Antiqua" w:hAnsi="Book Antiqua"/>
        </w:rPr>
        <w:t xml:space="preserve">) effective in patients with OCD induced by second-generation antipsychotic as well as in patients with OCD not induced by second-generation antipsychotic. Alcohol/substance use disorder comorbidity and OCD onset preceding that of SCH/SA was predictors of poor outcome. These results are derived only by </w:t>
      </w:r>
      <w:r w:rsidR="00911C51" w:rsidRPr="00911C51">
        <w:rPr>
          <w:rFonts w:ascii="Book Antiqua" w:hAnsi="Book Antiqua"/>
        </w:rPr>
        <w:t>additional studies with adequate sample size’</w:t>
      </w:r>
      <w:r w:rsidRPr="00177B95">
        <w:rPr>
          <w:rFonts w:ascii="Book Antiqua" w:hAnsi="Book Antiqua"/>
        </w:rPr>
        <w:t>.</w:t>
      </w:r>
    </w:p>
    <w:p w14:paraId="308935BE" w14:textId="79069BE1" w:rsidR="00673C68" w:rsidRPr="00673C68" w:rsidRDefault="00CD79D0" w:rsidP="00542102">
      <w:pPr>
        <w:tabs>
          <w:tab w:val="left" w:pos="8460"/>
        </w:tabs>
        <w:snapToGrid w:val="0"/>
        <w:spacing w:line="360" w:lineRule="auto"/>
        <w:ind w:right="-2"/>
        <w:jc w:val="both"/>
        <w:rPr>
          <w:rFonts w:ascii="Book Antiqua" w:eastAsia="宋体" w:hAnsi="Book Antiqua"/>
          <w:b/>
          <w:i/>
          <w:lang w:eastAsia="zh-CN"/>
        </w:rPr>
      </w:pPr>
      <w:r w:rsidRPr="00177B95">
        <w:rPr>
          <w:rFonts w:ascii="Book Antiqua" w:hAnsi="Book Antiqua"/>
          <w:b/>
          <w:strike/>
        </w:rPr>
        <w:br/>
      </w:r>
      <w:r w:rsidR="00673C68">
        <w:rPr>
          <w:rFonts w:ascii="Book Antiqua" w:hAnsi="Book Antiqua"/>
          <w:b/>
          <w:i/>
        </w:rPr>
        <w:t>CONCLUSION</w:t>
      </w:r>
    </w:p>
    <w:p w14:paraId="5E656293" w14:textId="1ADF7E10" w:rsidR="00CD79D0" w:rsidRDefault="00CD79D0" w:rsidP="00542102">
      <w:pPr>
        <w:tabs>
          <w:tab w:val="left" w:pos="8460"/>
        </w:tabs>
        <w:snapToGrid w:val="0"/>
        <w:spacing w:line="360" w:lineRule="auto"/>
        <w:ind w:right="-2"/>
        <w:jc w:val="both"/>
        <w:rPr>
          <w:rFonts w:ascii="Book Antiqua" w:hAnsi="Book Antiqua"/>
        </w:rPr>
      </w:pPr>
      <w:r w:rsidRPr="00177B95">
        <w:rPr>
          <w:rFonts w:ascii="Book Antiqua" w:hAnsi="Book Antiqua"/>
        </w:rPr>
        <w:t>Our results support the use of CBT for OCD in patients with psychosis.</w:t>
      </w:r>
      <w:r w:rsidRPr="00FB4DD1">
        <w:rPr>
          <w:rFonts w:ascii="Book Antiqua" w:hAnsi="Book Antiqua"/>
        </w:rPr>
        <w:t xml:space="preserve"> </w:t>
      </w:r>
    </w:p>
    <w:p w14:paraId="72838E7F" w14:textId="77777777" w:rsidR="00CD79D0" w:rsidRDefault="00CD79D0" w:rsidP="00542102">
      <w:pPr>
        <w:tabs>
          <w:tab w:val="left" w:pos="8460"/>
        </w:tabs>
        <w:snapToGrid w:val="0"/>
        <w:spacing w:line="360" w:lineRule="auto"/>
        <w:ind w:right="-2"/>
        <w:jc w:val="both"/>
        <w:rPr>
          <w:rFonts w:ascii="Book Antiqua" w:hAnsi="Book Antiqua"/>
        </w:rPr>
      </w:pPr>
    </w:p>
    <w:p w14:paraId="2EFF6488" w14:textId="7C4B1853" w:rsidR="00CD79D0" w:rsidRPr="00673C68" w:rsidRDefault="00CD79D0" w:rsidP="00542102">
      <w:pPr>
        <w:snapToGrid w:val="0"/>
        <w:spacing w:line="360" w:lineRule="auto"/>
        <w:ind w:right="-2"/>
        <w:jc w:val="both"/>
        <w:rPr>
          <w:rFonts w:ascii="Book Antiqua" w:eastAsia="宋体" w:hAnsi="Book Antiqua"/>
          <w:b/>
          <w:lang w:eastAsia="zh-CN"/>
        </w:rPr>
      </w:pPr>
      <w:r w:rsidRPr="00FB4DD1">
        <w:rPr>
          <w:rFonts w:ascii="Book Antiqua" w:hAnsi="Book Antiqua"/>
          <w:b/>
        </w:rPr>
        <w:lastRenderedPageBreak/>
        <w:t xml:space="preserve">Key words: </w:t>
      </w:r>
      <w:r w:rsidRPr="00FB4DD1">
        <w:rPr>
          <w:rFonts w:ascii="Book Antiqua" w:hAnsi="Book Antiqua"/>
        </w:rPr>
        <w:t>Obsessive compulsive disorder</w:t>
      </w:r>
      <w:r w:rsidR="00673C68">
        <w:rPr>
          <w:rFonts w:ascii="Book Antiqua" w:eastAsia="宋体" w:hAnsi="Book Antiqua" w:hint="eastAsia"/>
          <w:lang w:eastAsia="zh-CN"/>
        </w:rPr>
        <w:t>;</w:t>
      </w:r>
      <w:r w:rsidRPr="00FB4DD1">
        <w:rPr>
          <w:rFonts w:ascii="Book Antiqua" w:hAnsi="Book Antiqua"/>
        </w:rPr>
        <w:t xml:space="preserve"> Obsessive compulsive symptoms</w:t>
      </w:r>
      <w:r w:rsidR="00673C68">
        <w:rPr>
          <w:rFonts w:ascii="Book Antiqua" w:eastAsia="宋体" w:hAnsi="Book Antiqua" w:hint="eastAsia"/>
          <w:lang w:eastAsia="zh-CN"/>
        </w:rPr>
        <w:t>;</w:t>
      </w:r>
      <w:r w:rsidRPr="00FB4DD1">
        <w:rPr>
          <w:rFonts w:ascii="Book Antiqua" w:hAnsi="Book Antiqua"/>
        </w:rPr>
        <w:t xml:space="preserve"> Schizophrenia</w:t>
      </w:r>
      <w:r w:rsidR="00673C68">
        <w:rPr>
          <w:rFonts w:ascii="Book Antiqua" w:eastAsia="宋体" w:hAnsi="Book Antiqua" w:hint="eastAsia"/>
          <w:lang w:eastAsia="zh-CN"/>
        </w:rPr>
        <w:t>;</w:t>
      </w:r>
      <w:r w:rsidRPr="00FB4DD1">
        <w:rPr>
          <w:rFonts w:ascii="Book Antiqua" w:hAnsi="Book Antiqua"/>
        </w:rPr>
        <w:t xml:space="preserve"> Schizoaffective disorder</w:t>
      </w:r>
      <w:r w:rsidR="00673C68">
        <w:rPr>
          <w:rFonts w:ascii="Book Antiqua" w:eastAsia="宋体" w:hAnsi="Book Antiqua" w:hint="eastAsia"/>
          <w:lang w:eastAsia="zh-CN"/>
        </w:rPr>
        <w:t>;</w:t>
      </w:r>
      <w:r w:rsidRPr="00FB4DD1">
        <w:rPr>
          <w:rFonts w:ascii="Book Antiqua" w:hAnsi="Book Antiqua"/>
        </w:rPr>
        <w:t xml:space="preserve"> Cognitive behavioural therapy</w:t>
      </w:r>
      <w:r w:rsidR="00673C68">
        <w:rPr>
          <w:rFonts w:ascii="Book Antiqua" w:eastAsia="宋体" w:hAnsi="Book Antiqua" w:hint="eastAsia"/>
          <w:lang w:eastAsia="zh-CN"/>
        </w:rPr>
        <w:t>;</w:t>
      </w:r>
      <w:r w:rsidRPr="00FB4DD1">
        <w:rPr>
          <w:rFonts w:ascii="Book Antiqua" w:hAnsi="Book Antiqua"/>
        </w:rPr>
        <w:t xml:space="preserve"> Second-generation antipsychotic</w:t>
      </w:r>
      <w:r w:rsidR="00673C68">
        <w:rPr>
          <w:rFonts w:ascii="Book Antiqua" w:eastAsia="宋体" w:hAnsi="Book Antiqua" w:hint="eastAsia"/>
          <w:lang w:eastAsia="zh-CN"/>
        </w:rPr>
        <w:t xml:space="preserve">; </w:t>
      </w:r>
      <w:r w:rsidRPr="00FB4DD1">
        <w:rPr>
          <w:rFonts w:ascii="Book Antiqua" w:hAnsi="Book Antiqua"/>
        </w:rPr>
        <w:t>Clozapine</w:t>
      </w:r>
    </w:p>
    <w:p w14:paraId="6004A8BA" w14:textId="77777777" w:rsidR="00673C68" w:rsidRDefault="00673C68" w:rsidP="00542102">
      <w:pPr>
        <w:snapToGrid w:val="0"/>
        <w:spacing w:line="360" w:lineRule="auto"/>
        <w:ind w:right="-2"/>
        <w:jc w:val="both"/>
        <w:rPr>
          <w:rFonts w:ascii="Book Antiqua" w:eastAsia="宋体" w:hAnsi="Book Antiqua"/>
          <w:b/>
          <w:lang w:eastAsia="zh-CN"/>
        </w:rPr>
      </w:pPr>
    </w:p>
    <w:p w14:paraId="2DC9C861" w14:textId="77777777" w:rsidR="00673C68" w:rsidRPr="00C52BCF" w:rsidRDefault="00673C68" w:rsidP="00673C68">
      <w:pPr>
        <w:widowControl w:val="0"/>
        <w:adjustRightInd w:val="0"/>
        <w:snapToGrid w:val="0"/>
        <w:spacing w:line="360" w:lineRule="auto"/>
        <w:jc w:val="both"/>
        <w:rPr>
          <w:rFonts w:ascii="Book Antiqua" w:hAnsi="Book Antiqua" w:cs="Tahoma"/>
          <w:color w:val="000000"/>
          <w:kern w:val="2"/>
        </w:rPr>
      </w:pPr>
      <w:bookmarkStart w:id="45" w:name="OLE_LINK148"/>
      <w:bookmarkStart w:id="46" w:name="OLE_LINK149"/>
      <w:bookmarkStart w:id="47" w:name="OLE_LINK200"/>
      <w:bookmarkStart w:id="48" w:name="OLE_LINK288"/>
      <w:bookmarkStart w:id="49" w:name="OLE_LINK1864"/>
      <w:bookmarkStart w:id="50" w:name="OLE_LINK382"/>
      <w:bookmarkStart w:id="51" w:name="OLE_LINK306"/>
      <w:bookmarkStart w:id="52" w:name="OLE_LINK569"/>
      <w:bookmarkStart w:id="53" w:name="OLE_LINK682"/>
      <w:bookmarkStart w:id="54" w:name="OLE_LINK78"/>
      <w:bookmarkStart w:id="55" w:name="OLE_LINK79"/>
      <w:bookmarkStart w:id="56" w:name="OLE_LINK86"/>
      <w:bookmarkStart w:id="57" w:name="OLE_LINK99"/>
      <w:bookmarkStart w:id="58" w:name="OLE_LINK217"/>
      <w:bookmarkStart w:id="59" w:name="OLE_LINK245"/>
      <w:bookmarkStart w:id="60" w:name="OLE_LINK246"/>
      <w:bookmarkStart w:id="61" w:name="OLE_LINK274"/>
      <w:bookmarkStart w:id="62" w:name="OLE_LINK320"/>
      <w:bookmarkStart w:id="63" w:name="OLE_LINK333"/>
      <w:bookmarkStart w:id="64" w:name="OLE_LINK456"/>
      <w:proofErr w:type="gramStart"/>
      <w:r w:rsidRPr="00C52BCF">
        <w:rPr>
          <w:rFonts w:ascii="Book Antiqua" w:hAnsi="Book Antiqua" w:cs="Tahoma"/>
          <w:b/>
          <w:color w:val="000000"/>
          <w:kern w:val="2"/>
          <w:lang w:eastAsia="ja-JP"/>
        </w:rPr>
        <w:t>© The Author(s) 201</w:t>
      </w:r>
      <w:r w:rsidRPr="00C52BCF">
        <w:rPr>
          <w:rFonts w:ascii="Book Antiqua" w:hAnsi="Book Antiqua" w:cs="Tahoma"/>
          <w:b/>
          <w:color w:val="000000"/>
          <w:kern w:val="2"/>
        </w:rPr>
        <w:t>6</w:t>
      </w:r>
      <w:r w:rsidRPr="00C52BCF">
        <w:rPr>
          <w:rFonts w:ascii="Book Antiqua" w:hAnsi="Book Antiqua" w:cs="Tahoma"/>
          <w:b/>
          <w:color w:val="000000"/>
          <w:kern w:val="2"/>
          <w:lang w:eastAsia="ja-JP"/>
        </w:rPr>
        <w:t>.</w:t>
      </w:r>
      <w:proofErr w:type="gramEnd"/>
      <w:r w:rsidRPr="00C52BCF">
        <w:rPr>
          <w:rFonts w:ascii="Book Antiqua" w:hAnsi="Book Antiqua" w:cs="Tahoma"/>
          <w:color w:val="000000"/>
          <w:kern w:val="2"/>
          <w:lang w:eastAsia="ja-JP"/>
        </w:rPr>
        <w:t xml:space="preserve"> Published by </w:t>
      </w:r>
      <w:proofErr w:type="spellStart"/>
      <w:r w:rsidRPr="00C52BCF">
        <w:rPr>
          <w:rFonts w:ascii="Book Antiqua" w:hAnsi="Book Antiqua" w:cs="Tahoma"/>
          <w:color w:val="000000"/>
          <w:kern w:val="2"/>
          <w:lang w:eastAsia="ja-JP"/>
        </w:rPr>
        <w:t>Baishideng</w:t>
      </w:r>
      <w:proofErr w:type="spellEnd"/>
      <w:r w:rsidRPr="00C52BCF">
        <w:rPr>
          <w:rFonts w:ascii="Book Antiqua" w:hAnsi="Book Antiqua" w:cs="Tahoma"/>
          <w:color w:val="000000"/>
          <w:kern w:val="2"/>
          <w:lang w:eastAsia="ja-JP"/>
        </w:rPr>
        <w:t xml:space="preserve"> Publishing Group Inc. All rights reserved.</w:t>
      </w:r>
      <w:bookmarkEnd w:id="45"/>
      <w:bookmarkEnd w:id="46"/>
      <w:bookmarkEnd w:id="47"/>
      <w:bookmarkEnd w:id="48"/>
      <w:bookmarkEnd w:id="49"/>
      <w:bookmarkEnd w:id="50"/>
      <w:bookmarkEnd w:id="51"/>
      <w:bookmarkEnd w:id="52"/>
      <w:bookmarkEnd w:id="53"/>
    </w:p>
    <w:bookmarkEnd w:id="54"/>
    <w:bookmarkEnd w:id="55"/>
    <w:bookmarkEnd w:id="56"/>
    <w:bookmarkEnd w:id="57"/>
    <w:bookmarkEnd w:id="58"/>
    <w:bookmarkEnd w:id="59"/>
    <w:bookmarkEnd w:id="60"/>
    <w:bookmarkEnd w:id="61"/>
    <w:bookmarkEnd w:id="62"/>
    <w:bookmarkEnd w:id="63"/>
    <w:bookmarkEnd w:id="64"/>
    <w:p w14:paraId="16C077CC" w14:textId="3118FECA" w:rsidR="00CD79D0" w:rsidRDefault="00CD79D0" w:rsidP="00542102">
      <w:pPr>
        <w:snapToGrid w:val="0"/>
        <w:spacing w:line="360" w:lineRule="auto"/>
        <w:ind w:right="-2"/>
        <w:jc w:val="both"/>
        <w:rPr>
          <w:rFonts w:ascii="Book Antiqua" w:hAnsi="Book Antiqua"/>
          <w:b/>
        </w:rPr>
      </w:pPr>
    </w:p>
    <w:p w14:paraId="56B16D82" w14:textId="16AEEDD5" w:rsidR="00673C68" w:rsidRPr="003C1FB0" w:rsidRDefault="00673C68" w:rsidP="00673C68">
      <w:pPr>
        <w:widowControl w:val="0"/>
        <w:adjustRightInd w:val="0"/>
        <w:snapToGrid w:val="0"/>
        <w:spacing w:line="360" w:lineRule="auto"/>
        <w:jc w:val="both"/>
        <w:rPr>
          <w:rFonts w:ascii="Book Antiqua" w:hAnsi="Book Antiqua"/>
          <w:color w:val="000000"/>
        </w:rPr>
      </w:pPr>
      <w:r w:rsidRPr="00C52BCF">
        <w:rPr>
          <w:rFonts w:ascii="Book Antiqua" w:hAnsi="Book Antiqua"/>
          <w:b/>
          <w:color w:val="000000"/>
        </w:rPr>
        <w:t xml:space="preserve">Core tip: </w:t>
      </w:r>
      <w:r w:rsidR="003C1FB0" w:rsidRPr="003C1FB0">
        <w:rPr>
          <w:rFonts w:ascii="Book Antiqua" w:eastAsia="宋体" w:hAnsi="Book Antiqua" w:hint="eastAsia"/>
          <w:color w:val="000000"/>
          <w:lang w:eastAsia="zh-CN"/>
        </w:rPr>
        <w:t xml:space="preserve">Ten percent </w:t>
      </w:r>
      <w:r w:rsidR="003C1FB0" w:rsidRPr="003C1FB0">
        <w:rPr>
          <w:rFonts w:ascii="Book Antiqua" w:hAnsi="Book Antiqua"/>
          <w:color w:val="000000"/>
        </w:rPr>
        <w:t xml:space="preserve">of patients with schizophrenia fulfill criteria for obsessive compulsive disorder (OCD) and in 1/3 of cases OCD onset is related to second-generation antipsychotic (SGA) treatment. Reviewed evidence indicate that cognitive-behavioral therapy for OCD in patients with psychosis is: </w:t>
      </w:r>
      <w:r w:rsidR="003C1FB0">
        <w:rPr>
          <w:rFonts w:ascii="Book Antiqua" w:eastAsia="宋体" w:hAnsi="Book Antiqua" w:hint="eastAsia"/>
          <w:color w:val="000000"/>
          <w:lang w:eastAsia="zh-CN"/>
        </w:rPr>
        <w:t>(1</w:t>
      </w:r>
      <w:r w:rsidR="003C1FB0" w:rsidRPr="003C1FB0">
        <w:rPr>
          <w:rFonts w:ascii="Book Antiqua" w:hAnsi="Book Antiqua"/>
          <w:color w:val="000000"/>
        </w:rPr>
        <w:t xml:space="preserve">) safe (does not worsen psychotic symptoms); </w:t>
      </w:r>
      <w:r w:rsidR="003C1FB0">
        <w:rPr>
          <w:rFonts w:ascii="Book Antiqua" w:eastAsia="宋体" w:hAnsi="Book Antiqua" w:hint="eastAsia"/>
          <w:color w:val="000000"/>
          <w:lang w:eastAsia="zh-CN"/>
        </w:rPr>
        <w:t>(2</w:t>
      </w:r>
      <w:r w:rsidR="003C1FB0" w:rsidRPr="003C1FB0">
        <w:rPr>
          <w:rFonts w:ascii="Book Antiqua" w:hAnsi="Book Antiqua"/>
          <w:color w:val="000000"/>
        </w:rPr>
        <w:t xml:space="preserve">) well accepted (discontinuation rate similar to that reported for patients with OCD without psychosis); </w:t>
      </w:r>
      <w:r w:rsidR="003C1FB0">
        <w:rPr>
          <w:rFonts w:ascii="Book Antiqua" w:eastAsia="宋体" w:hAnsi="Book Antiqua" w:hint="eastAsia"/>
          <w:color w:val="000000"/>
          <w:lang w:eastAsia="zh-CN"/>
        </w:rPr>
        <w:t>(3</w:t>
      </w:r>
      <w:r w:rsidR="003C1FB0" w:rsidRPr="003C1FB0">
        <w:rPr>
          <w:rFonts w:ascii="Book Antiqua" w:hAnsi="Book Antiqua"/>
          <w:color w:val="000000"/>
        </w:rPr>
        <w:t xml:space="preserve">) effective (symptom reduction similar to that reported for patients with OCD without psychosis); and </w:t>
      </w:r>
      <w:r w:rsidR="003C1FB0">
        <w:rPr>
          <w:rFonts w:ascii="Book Antiqua" w:eastAsia="宋体" w:hAnsi="Book Antiqua" w:hint="eastAsia"/>
          <w:color w:val="000000"/>
          <w:lang w:eastAsia="zh-CN"/>
        </w:rPr>
        <w:t>(4</w:t>
      </w:r>
      <w:r w:rsidR="003C1FB0" w:rsidRPr="003C1FB0">
        <w:rPr>
          <w:rFonts w:ascii="Book Antiqua" w:hAnsi="Book Antiqua"/>
          <w:color w:val="000000"/>
        </w:rPr>
        <w:t>) effective in patients with OCD induced by SGA as well as in patients with OCD not induced by SGA. These conclusions are preliminary.</w:t>
      </w:r>
    </w:p>
    <w:p w14:paraId="70C07E09" w14:textId="77777777" w:rsidR="0010045F" w:rsidRPr="001C5A67" w:rsidRDefault="0010045F" w:rsidP="00542102">
      <w:pPr>
        <w:snapToGrid w:val="0"/>
        <w:spacing w:line="360" w:lineRule="auto"/>
        <w:ind w:right="-2"/>
        <w:jc w:val="both"/>
        <w:rPr>
          <w:rFonts w:ascii="Book Antiqua" w:hAnsi="Book Antiqua"/>
          <w:b/>
        </w:rPr>
      </w:pPr>
    </w:p>
    <w:p w14:paraId="69C07570" w14:textId="32851558" w:rsidR="009028AD" w:rsidRPr="00C52BCF" w:rsidRDefault="009028AD" w:rsidP="009028AD">
      <w:pPr>
        <w:snapToGrid w:val="0"/>
        <w:spacing w:line="360" w:lineRule="auto"/>
        <w:ind w:right="-2"/>
        <w:jc w:val="both"/>
        <w:rPr>
          <w:rFonts w:ascii="Book Antiqua" w:hAnsi="Book Antiqua" w:cs="Arial"/>
          <w:iCs/>
          <w:color w:val="000000"/>
          <w:shd w:val="clear" w:color="auto" w:fill="FFFFFF"/>
        </w:rPr>
      </w:pPr>
      <w:bookmarkStart w:id="65" w:name="OLE_LINK465"/>
      <w:bookmarkStart w:id="66" w:name="OLE_LINK466"/>
      <w:r w:rsidRPr="009028AD">
        <w:rPr>
          <w:rFonts w:ascii="Book Antiqua" w:hAnsi="Book Antiqua"/>
          <w:lang w:val="it-IT"/>
        </w:rPr>
        <w:t>Tundo</w:t>
      </w:r>
      <w:r>
        <w:rPr>
          <w:rFonts w:ascii="Book Antiqua" w:eastAsia="宋体" w:hAnsi="Book Antiqua" w:hint="eastAsia"/>
          <w:lang w:val="it-IT" w:eastAsia="zh-CN"/>
        </w:rPr>
        <w:t xml:space="preserve"> A</w:t>
      </w:r>
      <w:r w:rsidRPr="009028AD">
        <w:rPr>
          <w:rFonts w:ascii="Book Antiqua" w:hAnsi="Book Antiqua"/>
          <w:lang w:val="it-IT"/>
        </w:rPr>
        <w:t>, Necci</w:t>
      </w:r>
      <w:r>
        <w:rPr>
          <w:rFonts w:ascii="Book Antiqua" w:eastAsia="宋体" w:hAnsi="Book Antiqua" w:hint="eastAsia"/>
          <w:lang w:val="it-IT" w:eastAsia="zh-CN"/>
        </w:rPr>
        <w:t xml:space="preserve"> R. </w:t>
      </w:r>
      <w:r w:rsidRPr="009028AD">
        <w:rPr>
          <w:rFonts w:ascii="Book Antiqua" w:hAnsi="Book Antiqua"/>
        </w:rPr>
        <w:t xml:space="preserve">Cognitive-behavioural therapy for obsessive-compulsive disorder co-occurring with psychosis: </w:t>
      </w:r>
      <w:r w:rsidRPr="009028AD">
        <w:rPr>
          <w:rFonts w:ascii="Book Antiqua" w:hAnsi="Book Antiqua" w:cs="Times"/>
        </w:rPr>
        <w:t>Systematic review of evidence</w:t>
      </w:r>
      <w:r>
        <w:rPr>
          <w:rFonts w:ascii="Book Antiqua" w:eastAsia="宋体" w:hAnsi="Book Antiqua" w:cs="Times" w:hint="eastAsia"/>
          <w:b/>
          <w:lang w:eastAsia="zh-CN"/>
        </w:rPr>
        <w:t xml:space="preserve">. </w:t>
      </w:r>
      <w:r w:rsidRPr="00C52BCF">
        <w:rPr>
          <w:rFonts w:ascii="Book Antiqua" w:hAnsi="Book Antiqua" w:cs="Arial"/>
          <w:i/>
          <w:iCs/>
          <w:color w:val="000000"/>
          <w:shd w:val="clear" w:color="auto" w:fill="FFFFFF"/>
        </w:rPr>
        <w:t xml:space="preserve">World J </w:t>
      </w:r>
      <w:proofErr w:type="spellStart"/>
      <w:r w:rsidRPr="00C52BCF">
        <w:rPr>
          <w:rFonts w:ascii="Book Antiqua" w:hAnsi="Book Antiqua" w:cs="Arial"/>
          <w:i/>
          <w:iCs/>
          <w:color w:val="000000"/>
          <w:shd w:val="clear" w:color="auto" w:fill="FFFFFF"/>
        </w:rPr>
        <w:t>Psychiatr</w:t>
      </w:r>
      <w:proofErr w:type="spellEnd"/>
      <w:r w:rsidRPr="00C52BCF">
        <w:rPr>
          <w:rFonts w:ascii="Book Antiqua" w:hAnsi="Book Antiqua" w:cs="Arial"/>
          <w:i/>
          <w:iCs/>
          <w:color w:val="000000"/>
          <w:shd w:val="clear" w:color="auto" w:fill="FFFFFF"/>
        </w:rPr>
        <w:t xml:space="preserve"> </w:t>
      </w:r>
      <w:r w:rsidRPr="00C52BCF">
        <w:rPr>
          <w:rFonts w:ascii="Book Antiqua" w:hAnsi="Book Antiqua" w:cs="Arial"/>
          <w:iCs/>
          <w:color w:val="000000"/>
          <w:shd w:val="clear" w:color="auto" w:fill="FFFFFF"/>
        </w:rPr>
        <w:t xml:space="preserve">2016; </w:t>
      </w:r>
      <w:proofErr w:type="gramStart"/>
      <w:r w:rsidRPr="00C52BCF">
        <w:rPr>
          <w:rFonts w:ascii="Book Antiqua" w:hAnsi="Book Antiqua" w:cs="Arial"/>
          <w:iCs/>
          <w:color w:val="000000"/>
          <w:shd w:val="clear" w:color="auto" w:fill="FFFFFF"/>
        </w:rPr>
        <w:t>In</w:t>
      </w:r>
      <w:proofErr w:type="gramEnd"/>
      <w:r w:rsidRPr="00C52BCF">
        <w:rPr>
          <w:rFonts w:ascii="Book Antiqua" w:hAnsi="Book Antiqua" w:cs="Arial"/>
          <w:iCs/>
          <w:color w:val="000000"/>
          <w:shd w:val="clear" w:color="auto" w:fill="FFFFFF"/>
        </w:rPr>
        <w:t xml:space="preserve"> press</w:t>
      </w:r>
    </w:p>
    <w:bookmarkEnd w:id="65"/>
    <w:bookmarkEnd w:id="66"/>
    <w:p w14:paraId="18E19DD4" w14:textId="77777777" w:rsidR="009028AD" w:rsidRPr="009028AD" w:rsidRDefault="009028AD" w:rsidP="009028AD">
      <w:pPr>
        <w:snapToGrid w:val="0"/>
        <w:spacing w:line="360" w:lineRule="auto"/>
        <w:ind w:right="-2"/>
        <w:jc w:val="both"/>
        <w:rPr>
          <w:rFonts w:ascii="Book Antiqua" w:eastAsia="宋体" w:hAnsi="Book Antiqua"/>
          <w:lang w:eastAsia="zh-CN"/>
        </w:rPr>
      </w:pPr>
    </w:p>
    <w:p w14:paraId="23B01090" w14:textId="5A461F0D" w:rsidR="004608C8" w:rsidRPr="008B2792" w:rsidRDefault="00673C68" w:rsidP="007108AC">
      <w:pPr>
        <w:spacing w:line="360" w:lineRule="auto"/>
        <w:rPr>
          <w:rFonts w:ascii="Book Antiqua" w:hAnsi="Book Antiqua"/>
          <w:b/>
        </w:rPr>
      </w:pPr>
      <w:r>
        <w:rPr>
          <w:rFonts w:ascii="Book Antiqua" w:hAnsi="Book Antiqua"/>
          <w:b/>
        </w:rPr>
        <w:br w:type="page"/>
      </w:r>
      <w:r w:rsidR="008B2792" w:rsidRPr="001C5A67">
        <w:rPr>
          <w:rFonts w:ascii="Book Antiqua" w:hAnsi="Book Antiqua"/>
          <w:b/>
        </w:rPr>
        <w:lastRenderedPageBreak/>
        <w:t>INTRODUCTION</w:t>
      </w:r>
    </w:p>
    <w:p w14:paraId="3478305E" w14:textId="6950E6A1" w:rsidR="00016EF1" w:rsidRPr="001C5A67" w:rsidRDefault="007B3BCD" w:rsidP="00542102">
      <w:pPr>
        <w:widowControl w:val="0"/>
        <w:autoSpaceDE w:val="0"/>
        <w:autoSpaceDN w:val="0"/>
        <w:adjustRightInd w:val="0"/>
        <w:snapToGrid w:val="0"/>
        <w:spacing w:line="360" w:lineRule="auto"/>
        <w:ind w:right="-2"/>
        <w:jc w:val="both"/>
        <w:rPr>
          <w:rFonts w:ascii="Book Antiqua" w:hAnsi="Book Antiqua" w:cs="Times"/>
        </w:rPr>
      </w:pPr>
      <w:r w:rsidRPr="002E1F32">
        <w:rPr>
          <w:rFonts w:ascii="Book Antiqua" w:hAnsi="Book Antiqua"/>
        </w:rPr>
        <w:t>The association of schizophrenia (SCH) or schizoaffective disorder (SA) with obsessive compulsive disorder (OCD) or symptoms (OCS) is quite common.</w:t>
      </w:r>
      <w:r w:rsidR="00E8016B" w:rsidRPr="00177B95">
        <w:rPr>
          <w:rFonts w:ascii="Book Antiqua" w:hAnsi="Book Antiqua"/>
        </w:rPr>
        <w:t xml:space="preserve"> </w:t>
      </w:r>
      <w:r w:rsidRPr="002E1F32">
        <w:rPr>
          <w:rFonts w:ascii="Book Antiqua" w:hAnsi="Book Antiqua"/>
        </w:rPr>
        <w:t>In a meta-analysis of 36 studies, including</w:t>
      </w:r>
      <w:r w:rsidR="008B2792">
        <w:rPr>
          <w:rFonts w:ascii="Book Antiqua" w:hAnsi="Book Antiqua"/>
        </w:rPr>
        <w:t xml:space="preserve"> </w:t>
      </w:r>
      <w:r w:rsidRPr="002E1F32">
        <w:rPr>
          <w:rFonts w:ascii="Book Antiqua" w:hAnsi="Book Antiqua"/>
        </w:rPr>
        <w:t>a total of 3.308 patients with SCH, the pooled prevalence rate reported for OCD was 12% and for OCS</w:t>
      </w:r>
      <w:r w:rsidRPr="002E1F32">
        <w:rPr>
          <w:rFonts w:ascii="Book Antiqua" w:hAnsi="Book Antiqua"/>
          <w:vertAlign w:val="superscript"/>
        </w:rPr>
        <w:t xml:space="preserve"> </w:t>
      </w:r>
      <w:r w:rsidR="008B2792">
        <w:rPr>
          <w:rFonts w:ascii="Book Antiqua" w:hAnsi="Book Antiqua"/>
        </w:rPr>
        <w:t>of 30%</w:t>
      </w:r>
      <w:r w:rsidRPr="002E1F32">
        <w:rPr>
          <w:rFonts w:ascii="Book Antiqua" w:hAnsi="Book Antiqua"/>
          <w:vertAlign w:val="superscript"/>
        </w:rPr>
        <w:t>[1]</w:t>
      </w:r>
      <w:r w:rsidRPr="002E1F32">
        <w:rPr>
          <w:rFonts w:ascii="Book Antiqua" w:hAnsi="Book Antiqua"/>
        </w:rPr>
        <w:t>.</w:t>
      </w:r>
      <w:r w:rsidR="002063DF" w:rsidRPr="00177B95">
        <w:rPr>
          <w:rFonts w:ascii="Book Antiqua" w:hAnsi="Book Antiqua"/>
        </w:rPr>
        <w:t xml:space="preserve"> </w:t>
      </w:r>
      <w:r w:rsidR="00AD21AF" w:rsidRPr="00177B95">
        <w:rPr>
          <w:rFonts w:ascii="Book Antiqua" w:hAnsi="Book Antiqua"/>
        </w:rPr>
        <w:t>This prevalence rate is higher than that of OCD in general population</w:t>
      </w:r>
      <w:r w:rsidR="00E30591" w:rsidRPr="00177B95">
        <w:rPr>
          <w:rFonts w:ascii="Book Antiqua" w:hAnsi="Book Antiqua"/>
        </w:rPr>
        <w:t xml:space="preserve"> </w:t>
      </w:r>
      <w:r w:rsidR="00AD21AF" w:rsidRPr="00177B95">
        <w:rPr>
          <w:rFonts w:ascii="Book Antiqua" w:hAnsi="Book Antiqua"/>
        </w:rPr>
        <w:t>(2-3%)</w:t>
      </w:r>
      <w:r w:rsidR="002063DF" w:rsidRPr="00177B95">
        <w:rPr>
          <w:rFonts w:ascii="Book Antiqua" w:hAnsi="Book Antiqua"/>
          <w:vertAlign w:val="superscript"/>
        </w:rPr>
        <w:t>[2]</w:t>
      </w:r>
      <w:r w:rsidR="00EE01BC" w:rsidRPr="00177B95">
        <w:rPr>
          <w:rFonts w:ascii="Book Antiqua" w:hAnsi="Book Antiqua"/>
        </w:rPr>
        <w:t xml:space="preserve"> </w:t>
      </w:r>
      <w:r w:rsidR="00510EA1" w:rsidRPr="00177B95">
        <w:rPr>
          <w:rFonts w:ascii="Book Antiqua" w:hAnsi="Book Antiqua"/>
        </w:rPr>
        <w:t xml:space="preserve">and of </w:t>
      </w:r>
      <w:r w:rsidR="00AD21AF" w:rsidRPr="00177B95">
        <w:rPr>
          <w:rFonts w:ascii="Book Antiqua" w:hAnsi="Book Antiqua"/>
        </w:rPr>
        <w:t>SCH in patients with primary OCD (</w:t>
      </w:r>
      <w:r w:rsidR="00510EA1" w:rsidRPr="00177B95">
        <w:rPr>
          <w:rFonts w:ascii="Book Antiqua" w:hAnsi="Book Antiqua"/>
        </w:rPr>
        <w:t>1.7%)</w:t>
      </w:r>
      <w:r w:rsidR="00B5062E" w:rsidRPr="00177B95">
        <w:rPr>
          <w:rFonts w:ascii="Book Antiqua" w:hAnsi="Book Antiqua"/>
          <w:vertAlign w:val="superscript"/>
        </w:rPr>
        <w:t>[3]</w:t>
      </w:r>
      <w:r w:rsidR="00B5062E" w:rsidRPr="00177B95">
        <w:rPr>
          <w:rFonts w:ascii="Book Antiqua" w:hAnsi="Book Antiqua"/>
        </w:rPr>
        <w:t>.</w:t>
      </w:r>
      <w:r w:rsidR="00C61F27" w:rsidRPr="00177B95">
        <w:rPr>
          <w:rFonts w:ascii="Book Antiqua" w:hAnsi="Book Antiqua"/>
        </w:rPr>
        <w:t xml:space="preserve"> Up to 20% of patients with OCS</w:t>
      </w:r>
      <w:r w:rsidR="000B1344" w:rsidRPr="00177B95">
        <w:rPr>
          <w:rFonts w:ascii="Book Antiqua" w:hAnsi="Book Antiqua"/>
        </w:rPr>
        <w:t>/OCD</w:t>
      </w:r>
      <w:r w:rsidR="00C61F27" w:rsidRPr="00177B95">
        <w:rPr>
          <w:rFonts w:ascii="Book Antiqua" w:hAnsi="Book Antiqua"/>
        </w:rPr>
        <w:t xml:space="preserve"> co-occurring with psychosis report the onset or aggravation of obsessive compulsive symptoms after beginning treatment with a second-generation antipsychotic (SGA), </w:t>
      </w:r>
      <w:r w:rsidRPr="002E1F32">
        <w:rPr>
          <w:rFonts w:ascii="Book Antiqua" w:hAnsi="Book Antiqua"/>
        </w:rPr>
        <w:t xml:space="preserve">mainly with serotonergic antagonist antipsychotics as clozapine and, at less extend, with </w:t>
      </w:r>
      <w:r w:rsidR="008B2792">
        <w:rPr>
          <w:rFonts w:ascii="Book Antiqua" w:hAnsi="Book Antiqua"/>
        </w:rPr>
        <w:t>olanzapine</w:t>
      </w:r>
      <w:r w:rsidR="00AE73EB" w:rsidRPr="00177B95">
        <w:rPr>
          <w:rFonts w:ascii="Book Antiqua" w:hAnsi="Book Antiqua"/>
          <w:vertAlign w:val="superscript"/>
        </w:rPr>
        <w:t>[4</w:t>
      </w:r>
      <w:r w:rsidR="003222B5" w:rsidRPr="00177B95">
        <w:rPr>
          <w:rFonts w:ascii="Book Antiqua" w:hAnsi="Book Antiqua"/>
          <w:vertAlign w:val="superscript"/>
        </w:rPr>
        <w:t>-9</w:t>
      </w:r>
      <w:r w:rsidR="00C61F27" w:rsidRPr="00177B95">
        <w:rPr>
          <w:rFonts w:ascii="Book Antiqua" w:hAnsi="Book Antiqua"/>
          <w:vertAlign w:val="superscript"/>
        </w:rPr>
        <w:t>]</w:t>
      </w:r>
      <w:r w:rsidR="00BB0C59" w:rsidRPr="00177B95">
        <w:rPr>
          <w:rFonts w:ascii="Book Antiqua" w:hAnsi="Book Antiqua"/>
        </w:rPr>
        <w:t xml:space="preserve">. Some authors suggested that in these cases </w:t>
      </w:r>
      <w:r w:rsidRPr="002E1F32">
        <w:rPr>
          <w:rFonts w:ascii="Book Antiqua" w:hAnsi="Book Antiqua"/>
        </w:rPr>
        <w:t>OCS</w:t>
      </w:r>
      <w:r w:rsidR="00BB0C59" w:rsidRPr="00177B95">
        <w:rPr>
          <w:rFonts w:ascii="Book Antiqua" w:hAnsi="Book Antiqua"/>
        </w:rPr>
        <w:t xml:space="preserve"> </w:t>
      </w:r>
      <w:r w:rsidRPr="002E1F32">
        <w:rPr>
          <w:rFonts w:ascii="Book Antiqua" w:hAnsi="Book Antiqua"/>
        </w:rPr>
        <w:t>might</w:t>
      </w:r>
      <w:r w:rsidR="008B2792">
        <w:rPr>
          <w:rFonts w:ascii="Book Antiqua" w:hAnsi="Book Antiqua"/>
        </w:rPr>
        <w:t xml:space="preserve"> </w:t>
      </w:r>
      <w:r w:rsidRPr="002E1F32">
        <w:rPr>
          <w:rFonts w:ascii="Book Antiqua" w:hAnsi="Book Antiqua"/>
        </w:rPr>
        <w:t>be considered an adverse</w:t>
      </w:r>
      <w:r w:rsidR="00BB0C59" w:rsidRPr="00177B95">
        <w:rPr>
          <w:rFonts w:ascii="Book Antiqua" w:hAnsi="Book Antiqua"/>
        </w:rPr>
        <w:t xml:space="preserve"> event of SGA and intro</w:t>
      </w:r>
      <w:r w:rsidR="000B1344" w:rsidRPr="00177B95">
        <w:rPr>
          <w:rFonts w:ascii="Book Antiqua" w:hAnsi="Book Antiqua"/>
        </w:rPr>
        <w:t>duced the term</w:t>
      </w:r>
      <w:r w:rsidR="009444B2" w:rsidRPr="00177B95">
        <w:rPr>
          <w:rFonts w:ascii="Book Antiqua" w:hAnsi="Book Antiqua"/>
        </w:rPr>
        <w:t xml:space="preserve"> “antipsychotic-induced OCS” or “secondary OCS</w:t>
      </w:r>
      <w:r w:rsidR="001A681B" w:rsidRPr="00177B95">
        <w:rPr>
          <w:rFonts w:ascii="Book Antiqua" w:hAnsi="Book Antiqua"/>
        </w:rPr>
        <w:t>”</w:t>
      </w:r>
      <w:r w:rsidR="00672439" w:rsidRPr="00177B95">
        <w:rPr>
          <w:rFonts w:ascii="Book Antiqua" w:hAnsi="Book Antiqua"/>
        </w:rPr>
        <w:t xml:space="preserve"> (s-</w:t>
      </w:r>
      <w:r w:rsidRPr="002E1F32">
        <w:rPr>
          <w:rFonts w:ascii="Book Antiqua" w:hAnsi="Book Antiqua"/>
        </w:rPr>
        <w:t>OCS</w:t>
      </w:r>
      <w:r w:rsidR="00672439" w:rsidRPr="00177B95">
        <w:rPr>
          <w:rFonts w:ascii="Book Antiqua" w:hAnsi="Book Antiqua"/>
        </w:rPr>
        <w:t>)</w:t>
      </w:r>
      <w:r w:rsidR="005F77ED" w:rsidRPr="00177B95">
        <w:rPr>
          <w:rFonts w:ascii="Book Antiqua" w:hAnsi="Book Antiqua"/>
          <w:vertAlign w:val="superscript"/>
        </w:rPr>
        <w:t>[5,10</w:t>
      </w:r>
      <w:r w:rsidR="00BB0C59" w:rsidRPr="00177B95">
        <w:rPr>
          <w:rFonts w:ascii="Book Antiqua" w:hAnsi="Book Antiqua"/>
          <w:vertAlign w:val="superscript"/>
        </w:rPr>
        <w:t>]</w:t>
      </w:r>
      <w:r w:rsidR="00BB0C59" w:rsidRPr="00177B95">
        <w:rPr>
          <w:rFonts w:ascii="Book Antiqua" w:hAnsi="Book Antiqua"/>
        </w:rPr>
        <w:t xml:space="preserve">. Nevertheless, because sometimes </w:t>
      </w:r>
      <w:r w:rsidRPr="002E1F32">
        <w:rPr>
          <w:rFonts w:ascii="Book Antiqua" w:hAnsi="Book Antiqua" w:cs="Times"/>
        </w:rPr>
        <w:t xml:space="preserve">OCS occur or worsen also under no treatment or treatment with first-generation antipsychotics which are not primarily 5HT2-R-antagonistic </w:t>
      </w:r>
      <w:r w:rsidRPr="002E1F32">
        <w:rPr>
          <w:rFonts w:ascii="Book Antiqua" w:hAnsi="Book Antiqua" w:cs="Times"/>
          <w:vertAlign w:val="superscript"/>
        </w:rPr>
        <w:t>[11]</w:t>
      </w:r>
      <w:r w:rsidR="00B95A78">
        <w:rPr>
          <w:rFonts w:ascii="Book Antiqua" w:hAnsi="Book Antiqua" w:cs="Times"/>
        </w:rPr>
        <w:t xml:space="preserve">, </w:t>
      </w:r>
      <w:r w:rsidRPr="002E1F32">
        <w:rPr>
          <w:rFonts w:ascii="Book Antiqua" w:hAnsi="Book Antiqua" w:cs="Times"/>
        </w:rPr>
        <w:t xml:space="preserve">an interaction between genetic/biological predispositions, </w:t>
      </w:r>
      <w:r w:rsidRPr="002E1F32">
        <w:rPr>
          <w:rFonts w:ascii="Book Antiqua" w:eastAsiaTheme="minorEastAsia" w:hAnsi="Book Antiqua" w:cs="Times"/>
          <w:lang w:eastAsia="ja-JP"/>
        </w:rPr>
        <w:t>psychosocial factors</w:t>
      </w:r>
      <w:r w:rsidRPr="002E1F32">
        <w:rPr>
          <w:rFonts w:ascii="Book Antiqua" w:hAnsi="Book Antiqua" w:cs="Times"/>
        </w:rPr>
        <w:t xml:space="preserve"> and treatments coul</w:t>
      </w:r>
      <w:r w:rsidR="008B2792">
        <w:rPr>
          <w:rFonts w:ascii="Book Antiqua" w:hAnsi="Book Antiqua" w:cs="Times"/>
        </w:rPr>
        <w:t xml:space="preserve">d better explain the </w:t>
      </w:r>
      <w:proofErr w:type="gramStart"/>
      <w:r w:rsidR="008B2792">
        <w:rPr>
          <w:rFonts w:ascii="Book Antiqua" w:hAnsi="Book Antiqua" w:cs="Times"/>
        </w:rPr>
        <w:t>phenomenon</w:t>
      </w:r>
      <w:r w:rsidRPr="002E1F32">
        <w:rPr>
          <w:rFonts w:ascii="Book Antiqua" w:hAnsi="Book Antiqua" w:cs="Times"/>
          <w:vertAlign w:val="superscript"/>
        </w:rPr>
        <w:t>[</w:t>
      </w:r>
      <w:proofErr w:type="gramEnd"/>
      <w:r w:rsidRPr="002E1F32">
        <w:rPr>
          <w:rFonts w:ascii="Book Antiqua" w:hAnsi="Book Antiqua" w:cs="Times"/>
          <w:vertAlign w:val="superscript"/>
        </w:rPr>
        <w:t>12]</w:t>
      </w:r>
      <w:r w:rsidRPr="002E1F32">
        <w:rPr>
          <w:rFonts w:ascii="Book Antiqua" w:hAnsi="Book Antiqua" w:cs="Times"/>
        </w:rPr>
        <w:t>.</w:t>
      </w:r>
    </w:p>
    <w:p w14:paraId="01E447A4" w14:textId="28724749" w:rsidR="00E95225" w:rsidRPr="001C5A67" w:rsidRDefault="001C5E80" w:rsidP="008B2792">
      <w:pPr>
        <w:snapToGrid w:val="0"/>
        <w:spacing w:line="360" w:lineRule="auto"/>
        <w:ind w:firstLine="709"/>
        <w:jc w:val="both"/>
        <w:rPr>
          <w:rFonts w:ascii="Book Antiqua" w:hAnsi="Book Antiqua"/>
        </w:rPr>
      </w:pPr>
      <w:r w:rsidRPr="001C5A67">
        <w:rPr>
          <w:rFonts w:ascii="Book Antiqua" w:hAnsi="Book Antiqua"/>
        </w:rPr>
        <w:t>The p</w:t>
      </w:r>
      <w:r w:rsidR="004C56E0" w:rsidRPr="001C5A67">
        <w:rPr>
          <w:rFonts w:ascii="Book Antiqua" w:hAnsi="Book Antiqua"/>
        </w:rPr>
        <w:t xml:space="preserve">resence of </w:t>
      </w:r>
      <w:r w:rsidR="00EF6060" w:rsidRPr="001C5A67">
        <w:rPr>
          <w:rFonts w:ascii="Book Antiqua" w:hAnsi="Book Antiqua"/>
        </w:rPr>
        <w:t>OCS</w:t>
      </w:r>
      <w:r w:rsidR="00C47CCC" w:rsidRPr="001C5A67">
        <w:rPr>
          <w:rFonts w:ascii="Book Antiqua" w:hAnsi="Book Antiqua"/>
        </w:rPr>
        <w:t xml:space="preserve"> </w:t>
      </w:r>
      <w:r w:rsidR="004C56E0" w:rsidRPr="001C5A67">
        <w:rPr>
          <w:rFonts w:ascii="Book Antiqua" w:hAnsi="Book Antiqua"/>
        </w:rPr>
        <w:t xml:space="preserve">in patients with schizophrenia </w:t>
      </w:r>
      <w:r w:rsidR="0099598D" w:rsidRPr="001C5A67">
        <w:rPr>
          <w:rFonts w:ascii="Book Antiqua" w:hAnsi="Book Antiqua"/>
        </w:rPr>
        <w:t xml:space="preserve">is </w:t>
      </w:r>
      <w:r w:rsidR="004C56E0" w:rsidRPr="001C5A67">
        <w:rPr>
          <w:rFonts w:ascii="Book Antiqua" w:hAnsi="Book Antiqua"/>
        </w:rPr>
        <w:t xml:space="preserve">associated with </w:t>
      </w:r>
      <w:r w:rsidRPr="001C5A67">
        <w:rPr>
          <w:rFonts w:ascii="Book Antiqua" w:hAnsi="Book Antiqua"/>
        </w:rPr>
        <w:t xml:space="preserve">depressive symptoms, </w:t>
      </w:r>
      <w:r w:rsidR="00F0076A" w:rsidRPr="001C5A67">
        <w:rPr>
          <w:rFonts w:ascii="Book Antiqua" w:hAnsi="Book Antiqua"/>
        </w:rPr>
        <w:t>high suicide</w:t>
      </w:r>
      <w:r w:rsidR="0099598D" w:rsidRPr="001C5A67">
        <w:rPr>
          <w:rFonts w:ascii="Book Antiqua" w:hAnsi="Book Antiqua"/>
        </w:rPr>
        <w:t xml:space="preserve"> risk</w:t>
      </w:r>
      <w:r w:rsidR="00F0076A" w:rsidRPr="001C5A67">
        <w:rPr>
          <w:rFonts w:ascii="Book Antiqua" w:hAnsi="Book Antiqua"/>
        </w:rPr>
        <w:t>, cognitive</w:t>
      </w:r>
      <w:r w:rsidR="004C56E0" w:rsidRPr="001C5A67">
        <w:rPr>
          <w:rFonts w:ascii="Book Antiqua" w:hAnsi="Book Antiqua"/>
        </w:rPr>
        <w:t xml:space="preserve"> impairment, </w:t>
      </w:r>
      <w:r w:rsidR="0099598D" w:rsidRPr="001C5A67">
        <w:rPr>
          <w:rFonts w:ascii="Book Antiqua" w:hAnsi="Book Antiqua"/>
        </w:rPr>
        <w:t xml:space="preserve">poor </w:t>
      </w:r>
      <w:r w:rsidRPr="001C5A67">
        <w:rPr>
          <w:rFonts w:ascii="Book Antiqua" w:hAnsi="Book Antiqua"/>
        </w:rPr>
        <w:t xml:space="preserve">social functioning, </w:t>
      </w:r>
      <w:r w:rsidR="004C56E0" w:rsidRPr="001C5A67">
        <w:rPr>
          <w:rFonts w:ascii="Book Antiqua" w:hAnsi="Book Antiqua"/>
        </w:rPr>
        <w:t xml:space="preserve">poor </w:t>
      </w:r>
      <w:r w:rsidRPr="001C5A67">
        <w:rPr>
          <w:rFonts w:ascii="Book Antiqua" w:hAnsi="Book Antiqua"/>
        </w:rPr>
        <w:t xml:space="preserve">perceived </w:t>
      </w:r>
      <w:r w:rsidR="004C56E0" w:rsidRPr="001C5A67">
        <w:rPr>
          <w:rFonts w:ascii="Book Antiqua" w:hAnsi="Book Antiqua"/>
        </w:rPr>
        <w:t>quali</w:t>
      </w:r>
      <w:r w:rsidR="006307F0" w:rsidRPr="001C5A67">
        <w:rPr>
          <w:rFonts w:ascii="Book Antiqua" w:hAnsi="Book Antiqua"/>
        </w:rPr>
        <w:t xml:space="preserve">ty of life, </w:t>
      </w:r>
      <w:r w:rsidR="002B0B9C" w:rsidRPr="001C5A67">
        <w:rPr>
          <w:rFonts w:ascii="Book Antiqua" w:hAnsi="Book Antiqua"/>
        </w:rPr>
        <w:t xml:space="preserve">and poor </w:t>
      </w:r>
      <w:proofErr w:type="gramStart"/>
      <w:r w:rsidR="002B0B9C" w:rsidRPr="001C5A67">
        <w:rPr>
          <w:rFonts w:ascii="Book Antiqua" w:hAnsi="Book Antiqua"/>
        </w:rPr>
        <w:t>prognosis</w:t>
      </w:r>
      <w:r w:rsidR="006307F0" w:rsidRPr="001C5A67">
        <w:rPr>
          <w:rFonts w:ascii="Book Antiqua" w:hAnsi="Book Antiqua"/>
          <w:vertAlign w:val="superscript"/>
        </w:rPr>
        <w:t>[</w:t>
      </w:r>
      <w:proofErr w:type="gramEnd"/>
      <w:r w:rsidR="006F61C3">
        <w:rPr>
          <w:rFonts w:ascii="Book Antiqua" w:hAnsi="Book Antiqua"/>
          <w:vertAlign w:val="superscript"/>
        </w:rPr>
        <w:t>13-18</w:t>
      </w:r>
      <w:r w:rsidR="006307F0" w:rsidRPr="001C5A67">
        <w:rPr>
          <w:rFonts w:ascii="Book Antiqua" w:hAnsi="Book Antiqua"/>
          <w:vertAlign w:val="superscript"/>
        </w:rPr>
        <w:t>]</w:t>
      </w:r>
      <w:r w:rsidR="002B0B9C" w:rsidRPr="001C5A67">
        <w:rPr>
          <w:rFonts w:ascii="Book Antiqua" w:hAnsi="Book Antiqua"/>
        </w:rPr>
        <w:t>.</w:t>
      </w:r>
      <w:r w:rsidR="0045091B" w:rsidRPr="001C5A67">
        <w:rPr>
          <w:rFonts w:ascii="Book Antiqua" w:hAnsi="Book Antiqua"/>
        </w:rPr>
        <w:t xml:space="preserve"> </w:t>
      </w:r>
      <w:r w:rsidR="0099598D" w:rsidRPr="001C5A67">
        <w:rPr>
          <w:rFonts w:ascii="Book Antiqua" w:hAnsi="Book Antiqua"/>
        </w:rPr>
        <w:t>The</w:t>
      </w:r>
      <w:r w:rsidR="0019508B" w:rsidRPr="001C5A67">
        <w:rPr>
          <w:rFonts w:ascii="Book Antiqua" w:hAnsi="Book Antiqua"/>
        </w:rPr>
        <w:t xml:space="preserve"> </w:t>
      </w:r>
      <w:r w:rsidR="0045091B" w:rsidRPr="001C5A67">
        <w:rPr>
          <w:rFonts w:ascii="Book Antiqua" w:hAnsi="Book Antiqua"/>
        </w:rPr>
        <w:t>r</w:t>
      </w:r>
      <w:r w:rsidRPr="001C5A67">
        <w:rPr>
          <w:rFonts w:ascii="Book Antiqua" w:hAnsi="Book Antiqua"/>
        </w:rPr>
        <w:t xml:space="preserve">elationship between </w:t>
      </w:r>
      <w:r w:rsidR="00724EA1" w:rsidRPr="001C5A67">
        <w:rPr>
          <w:rFonts w:ascii="Book Antiqua" w:hAnsi="Book Antiqua"/>
        </w:rPr>
        <w:t>OCS</w:t>
      </w:r>
      <w:r w:rsidRPr="001C5A67">
        <w:rPr>
          <w:rFonts w:ascii="Book Antiqua" w:hAnsi="Book Antiqua"/>
        </w:rPr>
        <w:t xml:space="preserve"> </w:t>
      </w:r>
      <w:r w:rsidRPr="00DE1738">
        <w:rPr>
          <w:rFonts w:ascii="Book Antiqua" w:hAnsi="Book Antiqua"/>
        </w:rPr>
        <w:t>and</w:t>
      </w:r>
      <w:r w:rsidR="008A2F43" w:rsidRPr="00DE1738">
        <w:rPr>
          <w:rFonts w:ascii="Book Antiqua" w:hAnsi="Book Antiqua"/>
        </w:rPr>
        <w:t xml:space="preserve"> positive and negative symptoms</w:t>
      </w:r>
      <w:r w:rsidRPr="00DE1738">
        <w:rPr>
          <w:rFonts w:ascii="Book Antiqua" w:hAnsi="Book Antiqua"/>
        </w:rPr>
        <w:t xml:space="preserve"> </w:t>
      </w:r>
      <w:r w:rsidR="0099598D" w:rsidRPr="00DE1738">
        <w:rPr>
          <w:rFonts w:ascii="Book Antiqua" w:hAnsi="Book Antiqua"/>
        </w:rPr>
        <w:t xml:space="preserve">is </w:t>
      </w:r>
      <w:proofErr w:type="gramStart"/>
      <w:r w:rsidR="0099598D" w:rsidRPr="00DE1738">
        <w:rPr>
          <w:rFonts w:ascii="Book Antiqua" w:hAnsi="Book Antiqua"/>
        </w:rPr>
        <w:t>unclear</w:t>
      </w:r>
      <w:r w:rsidR="00DE1738" w:rsidRPr="00DE1738">
        <w:rPr>
          <w:rFonts w:ascii="Book Antiqua" w:hAnsi="Book Antiqua"/>
          <w:vertAlign w:val="superscript"/>
        </w:rPr>
        <w:t>[</w:t>
      </w:r>
      <w:proofErr w:type="gramEnd"/>
      <w:r w:rsidR="00DE1738" w:rsidRPr="00DE1738">
        <w:rPr>
          <w:rFonts w:ascii="Book Antiqua" w:hAnsi="Book Antiqua"/>
          <w:vertAlign w:val="superscript"/>
        </w:rPr>
        <w:t>19</w:t>
      </w:r>
      <w:r w:rsidR="001F05EF" w:rsidRPr="00DE1738">
        <w:rPr>
          <w:rFonts w:ascii="Book Antiqua" w:hAnsi="Book Antiqua"/>
          <w:vertAlign w:val="superscript"/>
        </w:rPr>
        <w:t>]</w:t>
      </w:r>
      <w:r w:rsidR="002B0B9C" w:rsidRPr="00DE1738">
        <w:rPr>
          <w:rFonts w:ascii="Book Antiqua" w:hAnsi="Book Antiqua"/>
        </w:rPr>
        <w:t>.</w:t>
      </w:r>
      <w:r w:rsidR="008A2F43" w:rsidRPr="00DE1738">
        <w:rPr>
          <w:rFonts w:ascii="Book Antiqua" w:hAnsi="Book Antiqua"/>
        </w:rPr>
        <w:t xml:space="preserve"> </w:t>
      </w:r>
      <w:r w:rsidR="0099598D" w:rsidRPr="00DE1738">
        <w:rPr>
          <w:rFonts w:ascii="Book Antiqua" w:hAnsi="Book Antiqua"/>
        </w:rPr>
        <w:t xml:space="preserve">Although etiological </w:t>
      </w:r>
      <w:r w:rsidR="00BA293B" w:rsidRPr="00DE1738">
        <w:rPr>
          <w:rFonts w:ascii="Book Antiqua" w:hAnsi="Book Antiqua"/>
        </w:rPr>
        <w:t>hypothes</w:t>
      </w:r>
      <w:r w:rsidR="0099598D" w:rsidRPr="00DE1738">
        <w:rPr>
          <w:rFonts w:ascii="Book Antiqua" w:hAnsi="Book Antiqua"/>
        </w:rPr>
        <w:t>e</w:t>
      </w:r>
      <w:r w:rsidR="00BA293B" w:rsidRPr="00DE1738">
        <w:rPr>
          <w:rFonts w:ascii="Book Antiqua" w:hAnsi="Book Antiqua"/>
        </w:rPr>
        <w:t>s</w:t>
      </w:r>
      <w:r w:rsidR="00BA293B" w:rsidRPr="001C5A67">
        <w:rPr>
          <w:rFonts w:ascii="Book Antiqua" w:hAnsi="Book Antiqua"/>
        </w:rPr>
        <w:t xml:space="preserve"> </w:t>
      </w:r>
      <w:r w:rsidR="00B44842" w:rsidRPr="00177B95">
        <w:rPr>
          <w:rFonts w:ascii="Book Antiqua" w:hAnsi="Book Antiqua"/>
        </w:rPr>
        <w:t xml:space="preserve">have been </w:t>
      </w:r>
      <w:r w:rsidR="00EF6060" w:rsidRPr="00177B95">
        <w:rPr>
          <w:rFonts w:ascii="Book Antiqua" w:hAnsi="Book Antiqua"/>
        </w:rPr>
        <w:t>put forward</w:t>
      </w:r>
      <w:r w:rsidR="003122C9" w:rsidRPr="00177B95">
        <w:rPr>
          <w:rFonts w:ascii="Book Antiqua" w:hAnsi="Book Antiqua"/>
        </w:rPr>
        <w:t xml:space="preserve"> to explain </w:t>
      </w:r>
      <w:r w:rsidR="00E90FAF" w:rsidRPr="00177B95">
        <w:rPr>
          <w:rFonts w:ascii="Book Antiqua" w:hAnsi="Book Antiqua"/>
        </w:rPr>
        <w:t>the high OCS/OCD</w:t>
      </w:r>
      <w:r w:rsidR="00BA293B" w:rsidRPr="00177B95">
        <w:rPr>
          <w:rFonts w:ascii="Book Antiqua" w:hAnsi="Book Antiqua"/>
        </w:rPr>
        <w:t xml:space="preserve"> co-occurrence in patients with schizophrenia,</w:t>
      </w:r>
      <w:r w:rsidR="0099598D" w:rsidRPr="00177B95">
        <w:rPr>
          <w:rFonts w:ascii="Book Antiqua" w:hAnsi="Book Antiqua"/>
        </w:rPr>
        <w:t xml:space="preserve"> </w:t>
      </w:r>
      <w:r w:rsidR="003122C9" w:rsidRPr="00177B95">
        <w:rPr>
          <w:rFonts w:ascii="Book Antiqua" w:hAnsi="Book Antiqua"/>
        </w:rPr>
        <w:t xml:space="preserve">the causes </w:t>
      </w:r>
      <w:r w:rsidR="00BA293B" w:rsidRPr="00177B95">
        <w:rPr>
          <w:rFonts w:ascii="Book Antiqua" w:hAnsi="Book Antiqua"/>
        </w:rPr>
        <w:t>of this comorbidity</w:t>
      </w:r>
      <w:r w:rsidR="00784EB7" w:rsidRPr="00177B95">
        <w:rPr>
          <w:rFonts w:ascii="Book Antiqua" w:hAnsi="Book Antiqua"/>
        </w:rPr>
        <w:t xml:space="preserve"> remain unclear.</w:t>
      </w:r>
      <w:r w:rsidR="004C56E0" w:rsidRPr="00177B95">
        <w:rPr>
          <w:rFonts w:ascii="Book Antiqua" w:hAnsi="Book Antiqua"/>
        </w:rPr>
        <w:t xml:space="preserve"> </w:t>
      </w:r>
      <w:r w:rsidR="00C63AC4" w:rsidRPr="00177B95">
        <w:rPr>
          <w:rFonts w:ascii="Book Antiqua" w:hAnsi="Book Antiqua"/>
        </w:rPr>
        <w:t xml:space="preserve">As reported by </w:t>
      </w:r>
      <w:proofErr w:type="spellStart"/>
      <w:r w:rsidR="00C63AC4" w:rsidRPr="00177B95">
        <w:rPr>
          <w:rFonts w:ascii="Book Antiqua" w:hAnsi="Book Antiqua"/>
        </w:rPr>
        <w:t>Schirmbeck</w:t>
      </w:r>
      <w:proofErr w:type="spellEnd"/>
      <w:r w:rsidR="00C63AC4" w:rsidRPr="00177B95">
        <w:rPr>
          <w:rFonts w:ascii="Book Antiqua" w:hAnsi="Book Antiqua"/>
        </w:rPr>
        <w:t xml:space="preserve"> and Zink</w:t>
      </w:r>
      <w:r w:rsidR="00DE1738" w:rsidRPr="00177B95">
        <w:rPr>
          <w:rFonts w:ascii="Book Antiqua" w:hAnsi="Book Antiqua"/>
          <w:vertAlign w:val="superscript"/>
        </w:rPr>
        <w:t>[20</w:t>
      </w:r>
      <w:r w:rsidR="00D51C8E" w:rsidRPr="00177B95">
        <w:rPr>
          <w:rFonts w:ascii="Book Antiqua" w:hAnsi="Book Antiqua"/>
          <w:vertAlign w:val="superscript"/>
        </w:rPr>
        <w:t>]</w:t>
      </w:r>
      <w:r w:rsidR="002B0B9C" w:rsidRPr="00177B95">
        <w:rPr>
          <w:rFonts w:ascii="Book Antiqua" w:hAnsi="Book Antiqua"/>
        </w:rPr>
        <w:t>:</w:t>
      </w:r>
      <w:r w:rsidR="00C63AC4" w:rsidRPr="00177B95">
        <w:rPr>
          <w:rFonts w:ascii="Book Antiqua" w:hAnsi="Book Antiqua"/>
          <w:vertAlign w:val="superscript"/>
        </w:rPr>
        <w:t xml:space="preserve"> </w:t>
      </w:r>
      <w:r w:rsidR="008B2792">
        <w:rPr>
          <w:rFonts w:ascii="Book Antiqua" w:eastAsia="宋体" w:hAnsi="Book Antiqua" w:hint="eastAsia"/>
          <w:lang w:eastAsia="zh-CN"/>
        </w:rPr>
        <w:t>(1</w:t>
      </w:r>
      <w:r w:rsidR="00C63AC4" w:rsidRPr="00177B95">
        <w:rPr>
          <w:rFonts w:ascii="Book Antiqua" w:hAnsi="Book Antiqua"/>
        </w:rPr>
        <w:t xml:space="preserve">) epidemiological data do not confirm the hypothesis of a random association between the two syndromes; </w:t>
      </w:r>
      <w:r w:rsidR="008B2792">
        <w:rPr>
          <w:rFonts w:ascii="Book Antiqua" w:eastAsia="宋体" w:hAnsi="Book Antiqua" w:hint="eastAsia"/>
          <w:lang w:eastAsia="zh-CN"/>
        </w:rPr>
        <w:t>(2</w:t>
      </w:r>
      <w:r w:rsidR="00C63AC4" w:rsidRPr="00177B95">
        <w:rPr>
          <w:rFonts w:ascii="Book Antiqua" w:hAnsi="Book Antiqua"/>
        </w:rPr>
        <w:t xml:space="preserve">) clinical data do not </w:t>
      </w:r>
      <w:r w:rsidR="006A0C4A" w:rsidRPr="00177B95">
        <w:rPr>
          <w:rFonts w:ascii="Book Antiqua" w:hAnsi="Book Antiqua"/>
        </w:rPr>
        <w:t xml:space="preserve">confirm the hypothesis that </w:t>
      </w:r>
      <w:r w:rsidR="007B3BCD" w:rsidRPr="002E1F32">
        <w:rPr>
          <w:rFonts w:ascii="Book Antiqua" w:hAnsi="Book Antiqua"/>
        </w:rPr>
        <w:t>OCS/OCD</w:t>
      </w:r>
      <w:r w:rsidR="00C63AC4" w:rsidRPr="00177B95">
        <w:rPr>
          <w:rFonts w:ascii="Book Antiqua" w:hAnsi="Book Antiqua"/>
        </w:rPr>
        <w:t xml:space="preserve"> protect</w:t>
      </w:r>
      <w:r w:rsidR="0099598D" w:rsidRPr="00177B95">
        <w:rPr>
          <w:rFonts w:ascii="Book Antiqua" w:hAnsi="Book Antiqua"/>
        </w:rPr>
        <w:t>s</w:t>
      </w:r>
      <w:r w:rsidR="00C63AC4" w:rsidRPr="00177B95">
        <w:rPr>
          <w:rFonts w:ascii="Book Antiqua" w:hAnsi="Book Antiqua"/>
        </w:rPr>
        <w:t xml:space="preserve"> </w:t>
      </w:r>
      <w:r w:rsidR="0099598D" w:rsidRPr="00177B95">
        <w:rPr>
          <w:rFonts w:ascii="Book Antiqua" w:hAnsi="Book Antiqua"/>
        </w:rPr>
        <w:t xml:space="preserve">against </w:t>
      </w:r>
      <w:r w:rsidR="00C63AC4" w:rsidRPr="00177B95">
        <w:rPr>
          <w:rFonts w:ascii="Book Antiqua" w:hAnsi="Book Antiqua"/>
        </w:rPr>
        <w:t>psychotic disintegration</w:t>
      </w:r>
      <w:r w:rsidR="00DE1738" w:rsidRPr="00177B95">
        <w:rPr>
          <w:rFonts w:ascii="Book Antiqua" w:hAnsi="Book Antiqua"/>
          <w:vertAlign w:val="superscript"/>
        </w:rPr>
        <w:t>[21,22</w:t>
      </w:r>
      <w:r w:rsidR="008041F6" w:rsidRPr="00177B95">
        <w:rPr>
          <w:rFonts w:ascii="Book Antiqua" w:hAnsi="Book Antiqua"/>
          <w:vertAlign w:val="superscript"/>
        </w:rPr>
        <w:t>]</w:t>
      </w:r>
      <w:r w:rsidR="00857FDC" w:rsidRPr="00177B95">
        <w:rPr>
          <w:rFonts w:ascii="Book Antiqua" w:hAnsi="Book Antiqua"/>
        </w:rPr>
        <w:t>;</w:t>
      </w:r>
      <w:r w:rsidR="00C63AC4" w:rsidRPr="00177B95">
        <w:rPr>
          <w:rFonts w:ascii="Book Antiqua" w:hAnsi="Book Antiqua"/>
        </w:rPr>
        <w:t xml:space="preserve"> and </w:t>
      </w:r>
      <w:r w:rsidR="008B2792">
        <w:rPr>
          <w:rFonts w:ascii="Book Antiqua" w:eastAsia="宋体" w:hAnsi="Book Antiqua" w:hint="eastAsia"/>
          <w:lang w:eastAsia="zh-CN"/>
        </w:rPr>
        <w:t>(3</w:t>
      </w:r>
      <w:r w:rsidR="00C63AC4" w:rsidRPr="00177B95">
        <w:rPr>
          <w:rFonts w:ascii="Book Antiqua" w:hAnsi="Book Antiqua"/>
        </w:rPr>
        <w:t xml:space="preserve">) </w:t>
      </w:r>
      <w:r w:rsidR="00EB2707" w:rsidRPr="00177B95">
        <w:rPr>
          <w:rFonts w:ascii="Book Antiqua" w:hAnsi="Book Antiqua"/>
        </w:rPr>
        <w:t xml:space="preserve">to date, </w:t>
      </w:r>
      <w:r w:rsidR="0099598D" w:rsidRPr="00177B95">
        <w:rPr>
          <w:rFonts w:ascii="Book Antiqua" w:hAnsi="Book Antiqua"/>
        </w:rPr>
        <w:t xml:space="preserve">results of </w:t>
      </w:r>
      <w:r w:rsidR="00C63AC4" w:rsidRPr="00177B95">
        <w:rPr>
          <w:rFonts w:ascii="Book Antiqua" w:hAnsi="Book Antiqua"/>
        </w:rPr>
        <w:t>neurobiological studies attempting to validate the hypothesis of a separate subtype of psychosis, a so-called “</w:t>
      </w:r>
      <w:proofErr w:type="spellStart"/>
      <w:r w:rsidR="00C63AC4" w:rsidRPr="00177B95">
        <w:rPr>
          <w:rFonts w:ascii="Book Antiqua" w:hAnsi="Book Antiqua"/>
        </w:rPr>
        <w:t>schizo</w:t>
      </w:r>
      <w:proofErr w:type="spellEnd"/>
      <w:r w:rsidR="00C63AC4" w:rsidRPr="00177B95">
        <w:rPr>
          <w:rFonts w:ascii="Book Antiqua" w:hAnsi="Book Antiqua"/>
        </w:rPr>
        <w:t>-obsessive</w:t>
      </w:r>
      <w:r w:rsidR="00911FA2" w:rsidRPr="00177B95">
        <w:rPr>
          <w:rFonts w:ascii="Book Antiqua" w:hAnsi="Book Antiqua"/>
        </w:rPr>
        <w:t xml:space="preserve"> disorder</w:t>
      </w:r>
      <w:r w:rsidR="00C63AC4" w:rsidRPr="00177B95">
        <w:rPr>
          <w:rFonts w:ascii="Book Antiqua" w:hAnsi="Book Antiqua"/>
        </w:rPr>
        <w:t>”</w:t>
      </w:r>
      <w:r w:rsidR="008041F6" w:rsidRPr="00177B95">
        <w:rPr>
          <w:rFonts w:ascii="Book Antiqua" w:hAnsi="Book Antiqua"/>
          <w:vertAlign w:val="superscript"/>
        </w:rPr>
        <w:t>[</w:t>
      </w:r>
      <w:r w:rsidR="00730F3E" w:rsidRPr="00177B95">
        <w:rPr>
          <w:rFonts w:ascii="Book Antiqua" w:hAnsi="Book Antiqua"/>
          <w:vertAlign w:val="superscript"/>
        </w:rPr>
        <w:t>23,24</w:t>
      </w:r>
      <w:r w:rsidR="008041F6" w:rsidRPr="00177B95">
        <w:rPr>
          <w:rFonts w:ascii="Book Antiqua" w:hAnsi="Book Antiqua"/>
          <w:vertAlign w:val="superscript"/>
        </w:rPr>
        <w:t>]</w:t>
      </w:r>
      <w:r w:rsidR="00C63AC4" w:rsidRPr="001C5A67">
        <w:rPr>
          <w:rFonts w:ascii="Book Antiqua" w:hAnsi="Book Antiqua"/>
        </w:rPr>
        <w:t xml:space="preserve"> </w:t>
      </w:r>
      <w:r w:rsidR="00724EA1" w:rsidRPr="001C5A67">
        <w:rPr>
          <w:rFonts w:ascii="Book Antiqua" w:hAnsi="Book Antiqua"/>
        </w:rPr>
        <w:t>comprising</w:t>
      </w:r>
      <w:r w:rsidR="00C63AC4" w:rsidRPr="001C5A67">
        <w:rPr>
          <w:rFonts w:ascii="Book Antiqua" w:hAnsi="Book Antiqua"/>
        </w:rPr>
        <w:t xml:space="preserve"> </w:t>
      </w:r>
      <w:r w:rsidR="00DE2138" w:rsidRPr="001C5A67">
        <w:rPr>
          <w:rFonts w:ascii="Book Antiqua" w:hAnsi="Book Antiqua"/>
        </w:rPr>
        <w:t xml:space="preserve">typical </w:t>
      </w:r>
      <w:r w:rsidR="00724EA1" w:rsidRPr="001C5A67">
        <w:rPr>
          <w:rFonts w:ascii="Book Antiqua" w:hAnsi="Book Antiqua"/>
        </w:rPr>
        <w:t xml:space="preserve">positive, negative and cognitive symptoms </w:t>
      </w:r>
      <w:r w:rsidR="005B2C48" w:rsidRPr="001C5A67">
        <w:rPr>
          <w:rFonts w:ascii="Book Antiqua" w:hAnsi="Book Antiqua"/>
        </w:rPr>
        <w:t xml:space="preserve">of SCH </w:t>
      </w:r>
      <w:r w:rsidR="00724EA1" w:rsidRPr="001C5A67">
        <w:rPr>
          <w:rFonts w:ascii="Book Antiqua" w:hAnsi="Book Antiqua"/>
        </w:rPr>
        <w:t>and OCS</w:t>
      </w:r>
      <w:r w:rsidR="0099598D" w:rsidRPr="001C5A67">
        <w:rPr>
          <w:rFonts w:ascii="Book Antiqua" w:hAnsi="Book Antiqua"/>
        </w:rPr>
        <w:t xml:space="preserve"> are</w:t>
      </w:r>
      <w:r w:rsidR="008041F6" w:rsidRPr="001C5A67">
        <w:rPr>
          <w:rFonts w:ascii="Book Antiqua" w:hAnsi="Book Antiqua"/>
        </w:rPr>
        <w:t xml:space="preserve"> </w:t>
      </w:r>
      <w:r w:rsidR="00C63AC4" w:rsidRPr="001C5A67">
        <w:rPr>
          <w:rFonts w:ascii="Book Antiqua" w:hAnsi="Book Antiqua"/>
        </w:rPr>
        <w:t xml:space="preserve">inconsistent. </w:t>
      </w:r>
    </w:p>
    <w:p w14:paraId="2D9D089D" w14:textId="49F88BED" w:rsidR="00F41C7B" w:rsidRPr="00911C51" w:rsidRDefault="004608C8" w:rsidP="008B2792">
      <w:pPr>
        <w:tabs>
          <w:tab w:val="left" w:pos="8460"/>
        </w:tabs>
        <w:snapToGrid w:val="0"/>
        <w:spacing w:line="360" w:lineRule="auto"/>
        <w:ind w:firstLine="709"/>
        <w:jc w:val="both"/>
        <w:rPr>
          <w:rFonts w:ascii="Book Antiqua" w:eastAsia="宋体" w:hAnsi="Book Antiqua"/>
          <w:lang w:eastAsia="zh-CN"/>
        </w:rPr>
      </w:pPr>
      <w:r w:rsidRPr="001C5A67">
        <w:rPr>
          <w:rFonts w:ascii="Book Antiqua" w:hAnsi="Book Antiqua"/>
        </w:rPr>
        <w:t xml:space="preserve">Despite </w:t>
      </w:r>
      <w:r w:rsidR="0099598D" w:rsidRPr="001C5A67">
        <w:rPr>
          <w:rFonts w:ascii="Book Antiqua" w:hAnsi="Book Antiqua"/>
        </w:rPr>
        <w:t xml:space="preserve">the </w:t>
      </w:r>
      <w:r w:rsidR="00911C51" w:rsidRPr="00911C51">
        <w:rPr>
          <w:rFonts w:ascii="Book Antiqua" w:hAnsi="Book Antiqua"/>
        </w:rPr>
        <w:t>increasing awareness that OCS/OCD co-occurring with SCH-SA are common and disabling, research on treatment strategies for these complex and treatment-resistant patients is scanty</w:t>
      </w:r>
      <w:r w:rsidRPr="001C5A67">
        <w:rPr>
          <w:rFonts w:ascii="Book Antiqua" w:hAnsi="Book Antiqua"/>
        </w:rPr>
        <w:t>.</w:t>
      </w:r>
      <w:r w:rsidR="0014690C" w:rsidRPr="001C5A67">
        <w:rPr>
          <w:rFonts w:ascii="Book Antiqua" w:hAnsi="Book Antiqua"/>
        </w:rPr>
        <w:t xml:space="preserve"> The American Psychiatric </w:t>
      </w:r>
      <w:r w:rsidR="009B11C7" w:rsidRPr="001C5A67">
        <w:rPr>
          <w:rFonts w:ascii="Book Antiqua" w:hAnsi="Book Antiqua"/>
        </w:rPr>
        <w:t xml:space="preserve">Association practice </w:t>
      </w:r>
      <w:proofErr w:type="gramStart"/>
      <w:r w:rsidR="009B11C7" w:rsidRPr="001C5A67">
        <w:rPr>
          <w:rFonts w:ascii="Book Antiqua" w:hAnsi="Book Antiqua"/>
        </w:rPr>
        <w:t>guidelines</w:t>
      </w:r>
      <w:r w:rsidR="00F67D41">
        <w:rPr>
          <w:rFonts w:ascii="Book Antiqua" w:hAnsi="Book Antiqua"/>
          <w:vertAlign w:val="superscript"/>
        </w:rPr>
        <w:t>[</w:t>
      </w:r>
      <w:proofErr w:type="gramEnd"/>
      <w:r w:rsidR="00F67D41">
        <w:rPr>
          <w:rFonts w:ascii="Book Antiqua" w:hAnsi="Book Antiqua"/>
          <w:vertAlign w:val="superscript"/>
        </w:rPr>
        <w:t>25</w:t>
      </w:r>
      <w:r w:rsidR="008041F6" w:rsidRPr="001C5A67">
        <w:rPr>
          <w:rFonts w:ascii="Book Antiqua" w:hAnsi="Book Antiqua"/>
          <w:vertAlign w:val="superscript"/>
        </w:rPr>
        <w:t>]</w:t>
      </w:r>
      <w:r w:rsidR="00847181" w:rsidRPr="001C5A67">
        <w:rPr>
          <w:rFonts w:ascii="Book Antiqua" w:hAnsi="Book Antiqua"/>
          <w:vertAlign w:val="superscript"/>
        </w:rPr>
        <w:t xml:space="preserve"> </w:t>
      </w:r>
      <w:r w:rsidR="0014690C" w:rsidRPr="001C5A67">
        <w:rPr>
          <w:rFonts w:ascii="Book Antiqua" w:hAnsi="Book Antiqua"/>
        </w:rPr>
        <w:t xml:space="preserve">suggest </w:t>
      </w:r>
      <w:r w:rsidR="004E3BC2" w:rsidRPr="001C5A67">
        <w:rPr>
          <w:rFonts w:ascii="Book Antiqua" w:hAnsi="Book Antiqua"/>
        </w:rPr>
        <w:t xml:space="preserve">to stabilize </w:t>
      </w:r>
      <w:r w:rsidR="006E5072" w:rsidRPr="001C5A67">
        <w:rPr>
          <w:rFonts w:ascii="Book Antiqua" w:hAnsi="Book Antiqua"/>
        </w:rPr>
        <w:t xml:space="preserve">first </w:t>
      </w:r>
      <w:r w:rsidR="004E3BC2" w:rsidRPr="001C5A67">
        <w:rPr>
          <w:rFonts w:ascii="Book Antiqua" w:hAnsi="Book Antiqua"/>
        </w:rPr>
        <w:t xml:space="preserve">psychotics symptoms </w:t>
      </w:r>
      <w:r w:rsidR="006A1B4D" w:rsidRPr="001C5A67">
        <w:rPr>
          <w:rFonts w:ascii="Book Antiqua" w:hAnsi="Book Antiqua"/>
        </w:rPr>
        <w:t xml:space="preserve">using </w:t>
      </w:r>
      <w:r w:rsidR="000E1C63" w:rsidRPr="001C5A67">
        <w:rPr>
          <w:rFonts w:ascii="Book Antiqua" w:hAnsi="Book Antiqua"/>
        </w:rPr>
        <w:t>an</w:t>
      </w:r>
      <w:r w:rsidR="004E3BC2" w:rsidRPr="001C5A67">
        <w:rPr>
          <w:rFonts w:ascii="Book Antiqua" w:hAnsi="Book Antiqua"/>
        </w:rPr>
        <w:t xml:space="preserve"> antipsychotic</w:t>
      </w:r>
      <w:r w:rsidR="0099598D" w:rsidRPr="001C5A67">
        <w:rPr>
          <w:rFonts w:ascii="Book Antiqua" w:hAnsi="Book Antiqua"/>
        </w:rPr>
        <w:t xml:space="preserve"> drug</w:t>
      </w:r>
      <w:r w:rsidR="008B2792">
        <w:rPr>
          <w:rFonts w:ascii="Book Antiqua" w:hAnsi="Book Antiqua"/>
        </w:rPr>
        <w:t xml:space="preserve"> </w:t>
      </w:r>
      <w:r w:rsidR="004E3BC2" w:rsidRPr="001C5A67">
        <w:rPr>
          <w:rFonts w:ascii="Book Antiqua" w:hAnsi="Book Antiqua"/>
        </w:rPr>
        <w:lastRenderedPageBreak/>
        <w:t xml:space="preserve">and subsequently to treat </w:t>
      </w:r>
      <w:r w:rsidR="00700F9B" w:rsidRPr="001C5A67">
        <w:rPr>
          <w:rFonts w:ascii="Book Antiqua" w:hAnsi="Book Antiqua"/>
        </w:rPr>
        <w:t>OCS</w:t>
      </w:r>
      <w:r w:rsidR="004E3BC2" w:rsidRPr="001C5A67">
        <w:rPr>
          <w:rFonts w:ascii="Book Antiqua" w:hAnsi="Book Antiqua"/>
        </w:rPr>
        <w:t xml:space="preserve"> </w:t>
      </w:r>
      <w:r w:rsidR="006A1B4D" w:rsidRPr="001C5A67">
        <w:rPr>
          <w:rFonts w:ascii="Book Antiqua" w:hAnsi="Book Antiqua"/>
        </w:rPr>
        <w:t>by</w:t>
      </w:r>
      <w:r w:rsidR="0099598D" w:rsidRPr="001C5A67">
        <w:rPr>
          <w:rFonts w:ascii="Book Antiqua" w:hAnsi="Book Antiqua"/>
        </w:rPr>
        <w:t xml:space="preserve"> the augmentation</w:t>
      </w:r>
      <w:r w:rsidR="004E3BC2" w:rsidRPr="001C5A67">
        <w:rPr>
          <w:rFonts w:ascii="Book Antiqua" w:hAnsi="Book Antiqua"/>
        </w:rPr>
        <w:t xml:space="preserve"> </w:t>
      </w:r>
      <w:r w:rsidR="006A1B4D" w:rsidRPr="001C5A67">
        <w:rPr>
          <w:rFonts w:ascii="Book Antiqua" w:hAnsi="Book Antiqua"/>
        </w:rPr>
        <w:t>with</w:t>
      </w:r>
      <w:r w:rsidR="004E3BC2" w:rsidRPr="001C5A67">
        <w:rPr>
          <w:rFonts w:ascii="Book Antiqua" w:hAnsi="Book Antiqua"/>
        </w:rPr>
        <w:t xml:space="preserve"> a serotonin reuptake inhibitor (SRI), </w:t>
      </w:r>
      <w:r w:rsidR="008B2792" w:rsidRPr="008B2792">
        <w:rPr>
          <w:rFonts w:ascii="Book Antiqua" w:hAnsi="Book Antiqua"/>
          <w:i/>
        </w:rPr>
        <w:t>e.g.,</w:t>
      </w:r>
      <w:r w:rsidR="008B2792">
        <w:rPr>
          <w:rFonts w:ascii="Book Antiqua" w:hAnsi="Book Antiqua"/>
          <w:i/>
        </w:rPr>
        <w:t xml:space="preserve"> </w:t>
      </w:r>
      <w:r w:rsidR="004E3BC2" w:rsidRPr="001C5A67">
        <w:rPr>
          <w:rFonts w:ascii="Book Antiqua" w:hAnsi="Book Antiqua"/>
        </w:rPr>
        <w:t>citalopram, escitalopram, fluoxetine, fluvoxamine, paroxetine, sert</w:t>
      </w:r>
      <w:r w:rsidR="00B44842" w:rsidRPr="001C5A67">
        <w:rPr>
          <w:rFonts w:ascii="Book Antiqua" w:hAnsi="Book Antiqua"/>
        </w:rPr>
        <w:t>r</w:t>
      </w:r>
      <w:r w:rsidR="004E3BC2" w:rsidRPr="001C5A67">
        <w:rPr>
          <w:rFonts w:ascii="Book Antiqua" w:hAnsi="Book Antiqua"/>
        </w:rPr>
        <w:t xml:space="preserve">aline, venlafaxine, and clomipramine. </w:t>
      </w:r>
      <w:r w:rsidR="00EB2707" w:rsidRPr="001C5A67">
        <w:rPr>
          <w:rFonts w:ascii="Book Antiqua" w:hAnsi="Book Antiqua"/>
        </w:rPr>
        <w:t>Evidence on t</w:t>
      </w:r>
      <w:r w:rsidR="00587127" w:rsidRPr="001C5A67">
        <w:rPr>
          <w:rFonts w:ascii="Book Antiqua" w:hAnsi="Book Antiqua"/>
        </w:rPr>
        <w:t>he efficacy and safety of this augmentation strategy</w:t>
      </w:r>
      <w:r w:rsidR="00EB2707" w:rsidRPr="001C5A67">
        <w:rPr>
          <w:rFonts w:ascii="Book Antiqua" w:hAnsi="Book Antiqua"/>
        </w:rPr>
        <w:t xml:space="preserve"> is limited and controversial</w:t>
      </w:r>
      <w:r w:rsidR="00587127" w:rsidRPr="001C5A67">
        <w:rPr>
          <w:rFonts w:ascii="Book Antiqua" w:hAnsi="Book Antiqua"/>
        </w:rPr>
        <w:t xml:space="preserve">, </w:t>
      </w:r>
      <w:r w:rsidR="00EB2707" w:rsidRPr="001C5A67">
        <w:rPr>
          <w:rFonts w:ascii="Book Antiqua" w:hAnsi="Book Antiqua"/>
        </w:rPr>
        <w:t xml:space="preserve">and is based </w:t>
      </w:r>
      <w:r w:rsidR="00495709" w:rsidRPr="001C5A67">
        <w:rPr>
          <w:rFonts w:ascii="Book Antiqua" w:hAnsi="Book Antiqua"/>
        </w:rPr>
        <w:t xml:space="preserve">to our knowledge </w:t>
      </w:r>
      <w:r w:rsidR="00EB2707" w:rsidRPr="001C5A67">
        <w:rPr>
          <w:rFonts w:ascii="Book Antiqua" w:hAnsi="Book Antiqua"/>
        </w:rPr>
        <w:t>on</w:t>
      </w:r>
      <w:r w:rsidR="00587127" w:rsidRPr="001C5A67">
        <w:rPr>
          <w:rFonts w:ascii="Book Antiqua" w:hAnsi="Book Antiqua"/>
        </w:rPr>
        <w:t xml:space="preserve"> 16 studies (132 patients)</w:t>
      </w:r>
      <w:r w:rsidR="00EB2707" w:rsidRPr="001C5A67">
        <w:rPr>
          <w:rFonts w:ascii="Book Antiqua" w:hAnsi="Book Antiqua"/>
        </w:rPr>
        <w:t>,</w:t>
      </w:r>
      <w:r w:rsidR="00587127" w:rsidRPr="001C5A67">
        <w:rPr>
          <w:rFonts w:ascii="Book Antiqua" w:hAnsi="Book Antiqua"/>
        </w:rPr>
        <w:t xml:space="preserve"> </w:t>
      </w:r>
      <w:r w:rsidR="003524A2" w:rsidRPr="001C5A67">
        <w:rPr>
          <w:rFonts w:ascii="Book Antiqua" w:hAnsi="Book Antiqua"/>
        </w:rPr>
        <w:t>most</w:t>
      </w:r>
      <w:r w:rsidR="00587127" w:rsidRPr="001C5A67">
        <w:rPr>
          <w:rFonts w:ascii="Book Antiqua" w:hAnsi="Book Antiqua"/>
        </w:rPr>
        <w:t xml:space="preserve"> of </w:t>
      </w:r>
      <w:r w:rsidR="00EB2707" w:rsidRPr="001C5A67">
        <w:rPr>
          <w:rFonts w:ascii="Book Antiqua" w:hAnsi="Book Antiqua"/>
        </w:rPr>
        <w:t>which are</w:t>
      </w:r>
      <w:r w:rsidR="00042D86" w:rsidRPr="001C5A67">
        <w:rPr>
          <w:rFonts w:ascii="Book Antiqua" w:hAnsi="Book Antiqua"/>
        </w:rPr>
        <w:t xml:space="preserve"> single or</w:t>
      </w:r>
      <w:r w:rsidR="008041F6" w:rsidRPr="001C5A67">
        <w:rPr>
          <w:rFonts w:ascii="Book Antiqua" w:hAnsi="Book Antiqua"/>
        </w:rPr>
        <w:t xml:space="preserve"> multiple case reports</w:t>
      </w:r>
      <w:r w:rsidR="0014690C" w:rsidRPr="001C5A67">
        <w:rPr>
          <w:rFonts w:ascii="Book Antiqua" w:hAnsi="Book Antiqua"/>
        </w:rPr>
        <w:t xml:space="preserve">. </w:t>
      </w:r>
      <w:r w:rsidR="00031255" w:rsidRPr="001C5A67">
        <w:rPr>
          <w:rFonts w:ascii="Book Antiqua" w:hAnsi="Book Antiqua"/>
        </w:rPr>
        <w:t xml:space="preserve">Several </w:t>
      </w:r>
      <w:r w:rsidR="0022280A" w:rsidRPr="001C5A67">
        <w:rPr>
          <w:rFonts w:ascii="Book Antiqua" w:hAnsi="Book Antiqua"/>
        </w:rPr>
        <w:t>studies</w:t>
      </w:r>
      <w:r w:rsidR="0014690C" w:rsidRPr="001C5A67">
        <w:rPr>
          <w:rFonts w:ascii="Book Antiqua" w:hAnsi="Book Antiqua"/>
        </w:rPr>
        <w:t xml:space="preserve"> demonstrated the beneficial effect of antipsychotic-SRI combination</w:t>
      </w:r>
      <w:r w:rsidR="0022280A" w:rsidRPr="001C5A67">
        <w:rPr>
          <w:rFonts w:ascii="Book Antiqua" w:hAnsi="Book Antiqua"/>
        </w:rPr>
        <w:t xml:space="preserve">, while </w:t>
      </w:r>
      <w:r w:rsidR="00812D05" w:rsidRPr="001C5A67">
        <w:rPr>
          <w:rFonts w:ascii="Book Antiqua" w:hAnsi="Book Antiqua"/>
        </w:rPr>
        <w:t>some</w:t>
      </w:r>
      <w:r w:rsidR="0014690C" w:rsidRPr="001C5A67">
        <w:rPr>
          <w:rFonts w:ascii="Book Antiqua" w:hAnsi="Book Antiqua"/>
        </w:rPr>
        <w:t xml:space="preserve"> studies </w:t>
      </w:r>
      <w:r w:rsidR="003524A2" w:rsidRPr="001C5A67">
        <w:rPr>
          <w:rFonts w:ascii="Book Antiqua" w:hAnsi="Book Antiqua"/>
        </w:rPr>
        <w:t xml:space="preserve">showed </w:t>
      </w:r>
      <w:r w:rsidR="00911C51" w:rsidRPr="00911C51">
        <w:rPr>
          <w:rFonts w:ascii="Book Antiqua" w:hAnsi="Book Antiqua"/>
        </w:rPr>
        <w:t>poor response, a risk of psychosis worseni</w:t>
      </w:r>
      <w:r w:rsidR="00911C51">
        <w:rPr>
          <w:rFonts w:ascii="Book Antiqua" w:hAnsi="Book Antiqua"/>
        </w:rPr>
        <w:t>ng and sometimes aggressiveness</w:t>
      </w:r>
      <w:r w:rsidR="0014690C" w:rsidRPr="001C5A67">
        <w:rPr>
          <w:rFonts w:ascii="Book Antiqua" w:hAnsi="Book Antiqua"/>
        </w:rPr>
        <w:t xml:space="preserve"> </w:t>
      </w:r>
      <w:r w:rsidR="00D33B6F" w:rsidRPr="001C5A67">
        <w:rPr>
          <w:rFonts w:ascii="Book Antiqua" w:hAnsi="Book Antiqua"/>
        </w:rPr>
        <w:t xml:space="preserve">(for a review </w:t>
      </w:r>
      <w:proofErr w:type="gramStart"/>
      <w:r w:rsidR="00D33B6F" w:rsidRPr="001C5A67">
        <w:rPr>
          <w:rFonts w:ascii="Book Antiqua" w:hAnsi="Book Antiqua"/>
        </w:rPr>
        <w:t>see</w:t>
      </w:r>
      <w:r w:rsidR="00F67D41">
        <w:rPr>
          <w:rFonts w:ascii="Book Antiqua" w:hAnsi="Book Antiqua"/>
          <w:vertAlign w:val="superscript"/>
        </w:rPr>
        <w:t>[</w:t>
      </w:r>
      <w:proofErr w:type="gramEnd"/>
      <w:r w:rsidR="00F67D41">
        <w:rPr>
          <w:rFonts w:ascii="Book Antiqua" w:hAnsi="Book Antiqua"/>
          <w:vertAlign w:val="superscript"/>
        </w:rPr>
        <w:t>26</w:t>
      </w:r>
      <w:r w:rsidR="008041F6" w:rsidRPr="001C5A67">
        <w:rPr>
          <w:rFonts w:ascii="Book Antiqua" w:hAnsi="Book Antiqua"/>
          <w:vertAlign w:val="superscript"/>
        </w:rPr>
        <w:t>]</w:t>
      </w:r>
      <w:r w:rsidR="00D33B6F" w:rsidRPr="001C5A67">
        <w:rPr>
          <w:rFonts w:ascii="Book Antiqua" w:hAnsi="Book Antiqua"/>
        </w:rPr>
        <w:t>)</w:t>
      </w:r>
      <w:r w:rsidR="00812D05" w:rsidRPr="001C5A67">
        <w:rPr>
          <w:rFonts w:ascii="Book Antiqua" w:hAnsi="Book Antiqua"/>
        </w:rPr>
        <w:t>.</w:t>
      </w:r>
      <w:r w:rsidR="001B52AC" w:rsidRPr="001C5A67">
        <w:rPr>
          <w:rFonts w:ascii="Book Antiqua" w:hAnsi="Book Antiqua"/>
        </w:rPr>
        <w:t xml:space="preserve"> </w:t>
      </w:r>
      <w:r w:rsidR="0014690C" w:rsidRPr="001C5A67">
        <w:rPr>
          <w:rFonts w:ascii="Book Antiqua" w:hAnsi="Book Antiqua"/>
        </w:rPr>
        <w:t xml:space="preserve">Furthermore, the antipsychotic-SRI combination produces </w:t>
      </w:r>
      <w:r w:rsidR="00B44842" w:rsidRPr="001C5A67">
        <w:rPr>
          <w:rFonts w:ascii="Book Antiqua" w:hAnsi="Book Antiqua"/>
        </w:rPr>
        <w:t>some</w:t>
      </w:r>
      <w:r w:rsidR="003524A2" w:rsidRPr="001C5A67">
        <w:rPr>
          <w:rFonts w:ascii="Book Antiqua" w:hAnsi="Book Antiqua"/>
        </w:rPr>
        <w:t xml:space="preserve"> </w:t>
      </w:r>
      <w:r w:rsidR="0014690C" w:rsidRPr="001C5A67">
        <w:rPr>
          <w:rFonts w:ascii="Book Antiqua" w:hAnsi="Book Antiqua"/>
        </w:rPr>
        <w:t>clinically significant pharmacokinetic drug interaction</w:t>
      </w:r>
      <w:r w:rsidR="00B44842" w:rsidRPr="001C5A67">
        <w:rPr>
          <w:rFonts w:ascii="Book Antiqua" w:hAnsi="Book Antiqua"/>
        </w:rPr>
        <w:t>s</w:t>
      </w:r>
      <w:r w:rsidR="0014690C" w:rsidRPr="001C5A67">
        <w:rPr>
          <w:rFonts w:ascii="Book Antiqua" w:hAnsi="Book Antiqua"/>
        </w:rPr>
        <w:t xml:space="preserve">: </w:t>
      </w:r>
      <w:r w:rsidR="000E384E" w:rsidRPr="001C5A67">
        <w:rPr>
          <w:rFonts w:ascii="Book Antiqua" w:hAnsi="Book Antiqua"/>
        </w:rPr>
        <w:t>a</w:t>
      </w:r>
      <w:r w:rsidR="000E384E" w:rsidRPr="00177B95">
        <w:rPr>
          <w:rFonts w:ascii="Book Antiqua" w:hAnsi="Book Antiqua"/>
        </w:rPr>
        <w:t xml:space="preserve">) </w:t>
      </w:r>
      <w:r w:rsidR="007B3BCD" w:rsidRPr="002E1F32">
        <w:rPr>
          <w:rFonts w:ascii="Book Antiqua" w:hAnsi="Book Antiqua"/>
        </w:rPr>
        <w:t>some SRIs (such as fluvoxamine, fluoxetine, paroxetine and venlafaxine) may increase the plasma concentration of particular antipsychotics (such as clozapine, olanzapine, risperidone)</w:t>
      </w:r>
      <w:r w:rsidR="007B3BCD" w:rsidRPr="002E1F32">
        <w:rPr>
          <w:rFonts w:ascii="Book Antiqua" w:hAnsi="Book Antiqua" w:cs="Times"/>
        </w:rPr>
        <w:t xml:space="preserve"> by inhibition of hepatic cytochrome P450 isoenzymes (</w:t>
      </w:r>
      <w:r w:rsidR="008B2792" w:rsidRPr="008B2792">
        <w:rPr>
          <w:rFonts w:ascii="Book Antiqua" w:hAnsi="Book Antiqua" w:cs="Times"/>
          <w:i/>
        </w:rPr>
        <w:t>e.g.,</w:t>
      </w:r>
      <w:r w:rsidR="008B2792">
        <w:rPr>
          <w:rFonts w:ascii="Book Antiqua" w:hAnsi="Book Antiqua" w:cs="Times"/>
          <w:i/>
        </w:rPr>
        <w:t xml:space="preserve"> </w:t>
      </w:r>
      <w:r w:rsidR="007B3BCD" w:rsidRPr="002E1F32">
        <w:rPr>
          <w:rFonts w:ascii="Book Antiqua" w:hAnsi="Book Antiqua" w:cs="Times"/>
        </w:rPr>
        <w:t>1A2, 2D6) a</w:t>
      </w:r>
      <w:r w:rsidR="007B3BCD" w:rsidRPr="002E1F32">
        <w:rPr>
          <w:rFonts w:ascii="Book Antiqua" w:hAnsi="Book Antiqua"/>
        </w:rPr>
        <w:t>nd consequently may increase the risk of adverse events;</w:t>
      </w:r>
      <w:r w:rsidR="000E384E" w:rsidRPr="001C5A67">
        <w:rPr>
          <w:rFonts w:ascii="Book Antiqua" w:hAnsi="Book Antiqua"/>
        </w:rPr>
        <w:t xml:space="preserve"> and b) the anticholinergic properties of </w:t>
      </w:r>
      <w:r w:rsidR="000E384E" w:rsidRPr="002E1F32">
        <w:rPr>
          <w:rFonts w:ascii="Book Antiqua" w:hAnsi="Book Antiqua"/>
        </w:rPr>
        <w:t>clomipramine limit its use</w:t>
      </w:r>
      <w:r w:rsidR="00440E2F" w:rsidRPr="002E1F32">
        <w:rPr>
          <w:rFonts w:ascii="Book Antiqua" w:hAnsi="Book Antiqua"/>
        </w:rPr>
        <w:t xml:space="preserve"> in </w:t>
      </w:r>
      <w:r w:rsidR="00440E2F" w:rsidRPr="002E1F32">
        <w:rPr>
          <w:rFonts w:ascii="Book Antiqua" w:hAnsi="Book Antiqua" w:cs="Times"/>
        </w:rPr>
        <w:t>elderly patients and in those</w:t>
      </w:r>
      <w:r w:rsidR="000E384E" w:rsidRPr="002E1F32">
        <w:rPr>
          <w:rFonts w:ascii="Book Antiqua" w:hAnsi="Book Antiqua"/>
        </w:rPr>
        <w:t xml:space="preserve"> treated</w:t>
      </w:r>
      <w:r w:rsidR="000E384E" w:rsidRPr="001C5A67">
        <w:rPr>
          <w:rFonts w:ascii="Book Antiqua" w:hAnsi="Book Antiqua"/>
        </w:rPr>
        <w:t xml:space="preserve"> with low-potency typical antipsych</w:t>
      </w:r>
      <w:r w:rsidR="00637BF0" w:rsidRPr="001C5A67">
        <w:rPr>
          <w:rFonts w:ascii="Book Antiqua" w:hAnsi="Book Antiqua"/>
        </w:rPr>
        <w:t>otics or anticholinergic agents.</w:t>
      </w:r>
      <w:r w:rsidR="00177B95">
        <w:rPr>
          <w:rFonts w:ascii="Book Antiqua" w:hAnsi="Book Antiqua"/>
        </w:rPr>
        <w:t xml:space="preserve"> </w:t>
      </w:r>
      <w:r w:rsidR="008041F6" w:rsidRPr="00AC12C6">
        <w:rPr>
          <w:rFonts w:ascii="Book Antiqua" w:hAnsi="Book Antiqua"/>
        </w:rPr>
        <w:t xml:space="preserve">Some authors suggested to </w:t>
      </w:r>
      <w:r w:rsidR="00B35CB7" w:rsidRPr="00AC12C6">
        <w:rPr>
          <w:rFonts w:ascii="Book Antiqua" w:hAnsi="Book Antiqua"/>
        </w:rPr>
        <w:t xml:space="preserve">treat </w:t>
      </w:r>
      <w:r w:rsidR="007B3BCD" w:rsidRPr="002E1F32">
        <w:rPr>
          <w:rFonts w:ascii="Book Antiqua" w:hAnsi="Book Antiqua"/>
        </w:rPr>
        <w:t>OCS</w:t>
      </w:r>
      <w:r w:rsidR="00042D86" w:rsidRPr="00AC12C6">
        <w:rPr>
          <w:rFonts w:ascii="Book Antiqua" w:hAnsi="Book Antiqua"/>
        </w:rPr>
        <w:t xml:space="preserve"> co-occurring with psychosis by augmenting antips</w:t>
      </w:r>
      <w:r w:rsidR="00E346F3" w:rsidRPr="00AC12C6">
        <w:rPr>
          <w:rFonts w:ascii="Book Antiqua" w:hAnsi="Book Antiqua"/>
        </w:rPr>
        <w:t>ychot</w:t>
      </w:r>
      <w:r w:rsidR="008041F6" w:rsidRPr="00AC12C6">
        <w:rPr>
          <w:rFonts w:ascii="Book Antiqua" w:hAnsi="Book Antiqua"/>
        </w:rPr>
        <w:t>ics with a mood stabilizer, but</w:t>
      </w:r>
      <w:r w:rsidR="00FB74EA" w:rsidRPr="00AC12C6">
        <w:rPr>
          <w:rFonts w:ascii="Book Antiqua" w:hAnsi="Book Antiqua"/>
        </w:rPr>
        <w:t xml:space="preserve"> </w:t>
      </w:r>
      <w:r w:rsidR="00042D86" w:rsidRPr="00AC12C6">
        <w:rPr>
          <w:rFonts w:ascii="Book Antiqua" w:hAnsi="Book Antiqua"/>
        </w:rPr>
        <w:t xml:space="preserve">evidence </w:t>
      </w:r>
      <w:r w:rsidR="00CC7933" w:rsidRPr="00AC12C6">
        <w:rPr>
          <w:rFonts w:ascii="Book Antiqua" w:hAnsi="Book Antiqua"/>
        </w:rPr>
        <w:t>supporting</w:t>
      </w:r>
      <w:r w:rsidR="00031255" w:rsidRPr="00AC12C6">
        <w:rPr>
          <w:rFonts w:ascii="Book Antiqua" w:hAnsi="Book Antiqua"/>
        </w:rPr>
        <w:t xml:space="preserve"> this strategy is</w:t>
      </w:r>
      <w:r w:rsidR="00042D86" w:rsidRPr="00AC12C6">
        <w:rPr>
          <w:rFonts w:ascii="Book Antiqua" w:hAnsi="Book Antiqua"/>
        </w:rPr>
        <w:t xml:space="preserve"> limited to </w:t>
      </w:r>
      <w:r w:rsidR="00FB74EA" w:rsidRPr="00AC12C6">
        <w:rPr>
          <w:rFonts w:ascii="Book Antiqua" w:hAnsi="Book Antiqua"/>
        </w:rPr>
        <w:t xml:space="preserve">11 </w:t>
      </w:r>
      <w:r w:rsidR="00E346F3" w:rsidRPr="00AC12C6">
        <w:rPr>
          <w:rFonts w:ascii="Book Antiqua" w:hAnsi="Book Antiqua"/>
        </w:rPr>
        <w:t xml:space="preserve">patients </w:t>
      </w:r>
      <w:r w:rsidR="00FB74EA" w:rsidRPr="00AC12C6">
        <w:rPr>
          <w:rFonts w:ascii="Book Antiqua" w:hAnsi="Book Antiqua"/>
        </w:rPr>
        <w:t>treated wit</w:t>
      </w:r>
      <w:r w:rsidR="008041F6" w:rsidRPr="00AC12C6">
        <w:rPr>
          <w:rFonts w:ascii="Book Antiqua" w:hAnsi="Book Antiqua"/>
        </w:rPr>
        <w:t xml:space="preserve">h </w:t>
      </w:r>
      <w:proofErr w:type="gramStart"/>
      <w:r w:rsidR="008041F6" w:rsidRPr="00AC12C6">
        <w:rPr>
          <w:rFonts w:ascii="Book Antiqua" w:hAnsi="Book Antiqua"/>
        </w:rPr>
        <w:t>lamotrigine</w:t>
      </w:r>
      <w:r w:rsidR="002C7078" w:rsidRPr="00AC12C6">
        <w:rPr>
          <w:rFonts w:ascii="Book Antiqua" w:hAnsi="Book Antiqua"/>
          <w:vertAlign w:val="superscript"/>
        </w:rPr>
        <w:t>[</w:t>
      </w:r>
      <w:proofErr w:type="gramEnd"/>
      <w:r w:rsidR="002C7078" w:rsidRPr="00AC12C6">
        <w:rPr>
          <w:rFonts w:ascii="Book Antiqua" w:hAnsi="Book Antiqua"/>
          <w:vertAlign w:val="superscript"/>
        </w:rPr>
        <w:t>27</w:t>
      </w:r>
      <w:r w:rsidR="008041F6" w:rsidRPr="00AC12C6">
        <w:rPr>
          <w:rFonts w:ascii="Book Antiqua" w:hAnsi="Book Antiqua"/>
          <w:vertAlign w:val="superscript"/>
        </w:rPr>
        <w:t>]</w:t>
      </w:r>
      <w:r w:rsidR="00404EAE" w:rsidRPr="00AC12C6">
        <w:rPr>
          <w:rFonts w:ascii="Book Antiqua" w:hAnsi="Book Antiqua"/>
        </w:rPr>
        <w:t>.</w:t>
      </w:r>
      <w:r w:rsidR="00BA6CF2" w:rsidRPr="00AC12C6">
        <w:rPr>
          <w:rFonts w:ascii="Book Antiqua" w:hAnsi="Book Antiqua"/>
        </w:rPr>
        <w:t xml:space="preserve"> </w:t>
      </w:r>
      <w:r w:rsidR="00672439" w:rsidRPr="00AC12C6">
        <w:rPr>
          <w:rFonts w:ascii="Book Antiqua" w:hAnsi="Book Antiqua"/>
        </w:rPr>
        <w:t>As regards s-OCS</w:t>
      </w:r>
      <w:r w:rsidR="004E2A77" w:rsidRPr="00AC12C6">
        <w:rPr>
          <w:rFonts w:ascii="Book Antiqua" w:hAnsi="Book Antiqua"/>
        </w:rPr>
        <w:t>, s</w:t>
      </w:r>
      <w:r w:rsidR="00BA6CF2" w:rsidRPr="00AC12C6">
        <w:rPr>
          <w:rFonts w:ascii="Book Antiqua" w:hAnsi="Book Antiqua"/>
        </w:rPr>
        <w:t>everal option</w:t>
      </w:r>
      <w:r w:rsidR="00BA6CF2" w:rsidRPr="00533265">
        <w:rPr>
          <w:rFonts w:ascii="Book Antiqua" w:hAnsi="Book Antiqua"/>
        </w:rPr>
        <w:t>s</w:t>
      </w:r>
      <w:r w:rsidR="00533265" w:rsidRPr="00533265">
        <w:rPr>
          <w:rFonts w:ascii="Book Antiqua" w:eastAsia="宋体" w:hAnsi="Book Antiqua" w:hint="eastAsia"/>
          <w:lang w:eastAsia="zh-CN"/>
        </w:rPr>
        <w:t xml:space="preserve"> </w:t>
      </w:r>
      <w:r w:rsidR="00B44842" w:rsidRPr="001C5A67">
        <w:rPr>
          <w:rFonts w:ascii="Book Antiqua" w:hAnsi="Book Antiqua"/>
        </w:rPr>
        <w:t>w</w:t>
      </w:r>
      <w:r w:rsidR="00031255" w:rsidRPr="001C5A67">
        <w:rPr>
          <w:rFonts w:ascii="Book Antiqua" w:hAnsi="Book Antiqua"/>
        </w:rPr>
        <w:t>ere</w:t>
      </w:r>
      <w:r w:rsidR="00BA6CF2" w:rsidRPr="001C5A67">
        <w:rPr>
          <w:rFonts w:ascii="Book Antiqua" w:hAnsi="Book Antiqua"/>
        </w:rPr>
        <w:t xml:space="preserve"> proposed:</w:t>
      </w:r>
      <w:r w:rsidR="00B774D8" w:rsidRPr="001C5A67">
        <w:rPr>
          <w:rFonts w:ascii="Book Antiqua" w:hAnsi="Book Antiqua"/>
        </w:rPr>
        <w:t xml:space="preserve"> </w:t>
      </w:r>
      <w:r w:rsidR="00533265" w:rsidRPr="001C5A67">
        <w:rPr>
          <w:rFonts w:ascii="Book Antiqua" w:hAnsi="Book Antiqua"/>
        </w:rPr>
        <w:t>W</w:t>
      </w:r>
      <w:r w:rsidR="00EF0B38" w:rsidRPr="001C5A67">
        <w:rPr>
          <w:rFonts w:ascii="Book Antiqua" w:hAnsi="Book Antiqua"/>
        </w:rPr>
        <w:t>aiting f</w:t>
      </w:r>
      <w:r w:rsidR="00F41C7B" w:rsidRPr="001C5A67">
        <w:rPr>
          <w:rFonts w:ascii="Book Antiqua" w:hAnsi="Book Antiqua"/>
        </w:rPr>
        <w:t>or spontaneous resolution</w:t>
      </w:r>
      <w:r w:rsidR="00EF0B38" w:rsidRPr="001C5A67">
        <w:rPr>
          <w:rFonts w:ascii="Book Antiqua" w:hAnsi="Book Antiqua"/>
        </w:rPr>
        <w:t>, gradually reducing the antipsychotic</w:t>
      </w:r>
      <w:r w:rsidR="007E2853" w:rsidRPr="008B29E5">
        <w:rPr>
          <w:rFonts w:ascii="Book Antiqua" w:hAnsi="Book Antiqua"/>
        </w:rPr>
        <w:t xml:space="preserve"> dosage</w:t>
      </w:r>
      <w:r w:rsidR="00EF0B38" w:rsidRPr="009B7E83">
        <w:rPr>
          <w:rFonts w:ascii="Book Antiqua" w:hAnsi="Book Antiqua"/>
        </w:rPr>
        <w:t xml:space="preserve">, </w:t>
      </w:r>
      <w:r w:rsidR="00291D8C" w:rsidRPr="001C5A67">
        <w:rPr>
          <w:rFonts w:ascii="Book Antiqua" w:hAnsi="Book Antiqua"/>
        </w:rPr>
        <w:t xml:space="preserve">switching to another antipsychotic, </w:t>
      </w:r>
      <w:r w:rsidR="00BA6CF2" w:rsidRPr="001C5A67">
        <w:rPr>
          <w:rFonts w:ascii="Book Antiqua" w:hAnsi="Book Antiqua"/>
        </w:rPr>
        <w:t>combining</w:t>
      </w:r>
      <w:r w:rsidR="00EF0B38" w:rsidRPr="001C5A67">
        <w:rPr>
          <w:rFonts w:ascii="Book Antiqua" w:hAnsi="Book Antiqua"/>
        </w:rPr>
        <w:t xml:space="preserve"> a</w:t>
      </w:r>
      <w:r w:rsidR="00BA6CF2" w:rsidRPr="001C5A67">
        <w:rPr>
          <w:rFonts w:ascii="Book Antiqua" w:hAnsi="Book Antiqua"/>
        </w:rPr>
        <w:t>n</w:t>
      </w:r>
      <w:r w:rsidR="00EF0B38" w:rsidRPr="001C5A67">
        <w:rPr>
          <w:rFonts w:ascii="Book Antiqua" w:hAnsi="Book Antiqua"/>
        </w:rPr>
        <w:t xml:space="preserve"> </w:t>
      </w:r>
      <w:proofErr w:type="spellStart"/>
      <w:r w:rsidR="00EF0B38" w:rsidRPr="001C5A67">
        <w:rPr>
          <w:rFonts w:ascii="Book Antiqua" w:hAnsi="Book Antiqua"/>
        </w:rPr>
        <w:t>antiserotoninergic</w:t>
      </w:r>
      <w:proofErr w:type="spellEnd"/>
      <w:r w:rsidR="00EF0B38" w:rsidRPr="001C5A67">
        <w:rPr>
          <w:rFonts w:ascii="Book Antiqua" w:hAnsi="Book Antiqua"/>
        </w:rPr>
        <w:t xml:space="preserve"> SGA with either </w:t>
      </w:r>
      <w:r w:rsidR="006B02D6" w:rsidRPr="001C5A67">
        <w:rPr>
          <w:rFonts w:ascii="Book Antiqua" w:hAnsi="Book Antiqua"/>
        </w:rPr>
        <w:t xml:space="preserve">a </w:t>
      </w:r>
      <w:r w:rsidR="00EF0B38" w:rsidRPr="001C5A67">
        <w:rPr>
          <w:rFonts w:ascii="Book Antiqua" w:hAnsi="Book Antiqua"/>
        </w:rPr>
        <w:t>dopaminergic SGA (</w:t>
      </w:r>
      <w:proofErr w:type="spellStart"/>
      <w:r w:rsidR="00EF0B38" w:rsidRPr="001C5A67">
        <w:rPr>
          <w:rFonts w:ascii="Book Antiqua" w:hAnsi="Book Antiqua"/>
        </w:rPr>
        <w:t>amisulpiride</w:t>
      </w:r>
      <w:proofErr w:type="spellEnd"/>
      <w:r w:rsidR="00EF0B38" w:rsidRPr="001C5A67">
        <w:rPr>
          <w:rFonts w:ascii="Book Antiqua" w:hAnsi="Book Antiqua"/>
        </w:rPr>
        <w:t xml:space="preserve"> or a</w:t>
      </w:r>
      <w:r w:rsidR="00291D8C" w:rsidRPr="001C5A67">
        <w:rPr>
          <w:rFonts w:ascii="Book Antiqua" w:hAnsi="Book Antiqua"/>
        </w:rPr>
        <w:t xml:space="preserve">ripiprazole) or </w:t>
      </w:r>
      <w:r w:rsidR="006B02D6" w:rsidRPr="001C5A67">
        <w:rPr>
          <w:rFonts w:ascii="Book Antiqua" w:hAnsi="Book Antiqua"/>
        </w:rPr>
        <w:t xml:space="preserve">a </w:t>
      </w:r>
      <w:r w:rsidR="00291D8C" w:rsidRPr="001C5A67">
        <w:rPr>
          <w:rFonts w:ascii="Book Antiqua" w:hAnsi="Book Antiqua"/>
        </w:rPr>
        <w:t>mood stabilizer</w:t>
      </w:r>
      <w:r w:rsidR="00EF0B38" w:rsidRPr="001C5A67">
        <w:rPr>
          <w:rFonts w:ascii="Book Antiqua" w:hAnsi="Book Antiqua"/>
        </w:rPr>
        <w:t xml:space="preserve">, and augmenting </w:t>
      </w:r>
      <w:r w:rsidR="00A726FA" w:rsidRPr="001C5A67">
        <w:rPr>
          <w:rFonts w:ascii="Book Antiqua" w:hAnsi="Book Antiqua"/>
        </w:rPr>
        <w:t>SGA with a SRI</w:t>
      </w:r>
      <w:r w:rsidR="002C7078">
        <w:rPr>
          <w:rFonts w:ascii="Book Antiqua" w:hAnsi="Book Antiqua"/>
          <w:vertAlign w:val="superscript"/>
        </w:rPr>
        <w:t>[25</w:t>
      </w:r>
      <w:r w:rsidR="00F33465" w:rsidRPr="001C5A67">
        <w:rPr>
          <w:rFonts w:ascii="Book Antiqua" w:hAnsi="Book Antiqua"/>
          <w:vertAlign w:val="superscript"/>
        </w:rPr>
        <w:t>,</w:t>
      </w:r>
      <w:r w:rsidR="002C7078">
        <w:rPr>
          <w:rFonts w:ascii="Book Antiqua" w:hAnsi="Book Antiqua"/>
          <w:vertAlign w:val="superscript"/>
        </w:rPr>
        <w:t>26</w:t>
      </w:r>
      <w:r w:rsidR="008041F6" w:rsidRPr="001C5A67">
        <w:rPr>
          <w:rFonts w:ascii="Book Antiqua" w:hAnsi="Book Antiqua"/>
          <w:vertAlign w:val="superscript"/>
        </w:rPr>
        <w:t>]</w:t>
      </w:r>
      <w:r w:rsidR="00DD5878" w:rsidRPr="001C5A67">
        <w:rPr>
          <w:rFonts w:ascii="Book Antiqua" w:hAnsi="Book Antiqua"/>
        </w:rPr>
        <w:t>.</w:t>
      </w:r>
      <w:r w:rsidR="003E7995" w:rsidRPr="001C5A67">
        <w:rPr>
          <w:rFonts w:ascii="Book Antiqua" w:hAnsi="Book Antiqua"/>
        </w:rPr>
        <w:t xml:space="preserve"> </w:t>
      </w:r>
      <w:r w:rsidR="00647B75" w:rsidRPr="001C5A67">
        <w:rPr>
          <w:rFonts w:ascii="Book Antiqua" w:hAnsi="Book Antiqua"/>
        </w:rPr>
        <w:t>So far, very limited</w:t>
      </w:r>
      <w:r w:rsidR="003E7995" w:rsidRPr="001C5A67">
        <w:rPr>
          <w:rFonts w:ascii="Book Antiqua" w:hAnsi="Book Antiqua"/>
        </w:rPr>
        <w:t xml:space="preserve"> evidence </w:t>
      </w:r>
      <w:r w:rsidR="00885C7D" w:rsidRPr="001C5A67">
        <w:rPr>
          <w:rFonts w:ascii="Book Antiqua" w:hAnsi="Book Antiqua"/>
        </w:rPr>
        <w:t>support</w:t>
      </w:r>
      <w:r w:rsidR="00031255" w:rsidRPr="001C5A67">
        <w:rPr>
          <w:rFonts w:ascii="Book Antiqua" w:hAnsi="Book Antiqua"/>
        </w:rPr>
        <w:t>s</w:t>
      </w:r>
      <w:r w:rsidR="00885C7D" w:rsidRPr="001C5A67">
        <w:rPr>
          <w:rFonts w:ascii="Book Antiqua" w:hAnsi="Book Antiqua"/>
        </w:rPr>
        <w:t xml:space="preserve"> each of</w:t>
      </w:r>
      <w:r w:rsidR="003E7995" w:rsidRPr="001C5A67">
        <w:rPr>
          <w:rFonts w:ascii="Book Antiqua" w:hAnsi="Book Antiqua"/>
        </w:rPr>
        <w:t xml:space="preserve"> these </w:t>
      </w:r>
      <w:proofErr w:type="gramStart"/>
      <w:r w:rsidR="00885C7D" w:rsidRPr="001C5A67">
        <w:rPr>
          <w:rFonts w:ascii="Book Antiqua" w:hAnsi="Book Antiqua"/>
        </w:rPr>
        <w:t>options</w:t>
      </w:r>
      <w:r w:rsidR="00031255" w:rsidRPr="001C5A67">
        <w:rPr>
          <w:rFonts w:ascii="Book Antiqua" w:hAnsi="Book Antiqua"/>
        </w:rPr>
        <w:t>, that</w:t>
      </w:r>
      <w:proofErr w:type="gramEnd"/>
      <w:r w:rsidR="00885C7D" w:rsidRPr="001C5A67">
        <w:rPr>
          <w:rFonts w:ascii="Book Antiqua" w:hAnsi="Book Antiqua"/>
        </w:rPr>
        <w:t xml:space="preserve"> are</w:t>
      </w:r>
      <w:r w:rsidR="00F33465" w:rsidRPr="001C5A67">
        <w:rPr>
          <w:rFonts w:ascii="Book Antiqua" w:hAnsi="Book Antiqua"/>
        </w:rPr>
        <w:t xml:space="preserve"> generally grounded</w:t>
      </w:r>
      <w:r w:rsidR="00BA6CF2" w:rsidRPr="001C5A67">
        <w:rPr>
          <w:rFonts w:ascii="Book Antiqua" w:hAnsi="Book Antiqua"/>
        </w:rPr>
        <w:t xml:space="preserve"> on theoretical considerations </w:t>
      </w:r>
      <w:r w:rsidR="0004110C" w:rsidRPr="001C5A67">
        <w:rPr>
          <w:rFonts w:ascii="Book Antiqua" w:hAnsi="Book Antiqua"/>
        </w:rPr>
        <w:t xml:space="preserve">and/or on </w:t>
      </w:r>
      <w:r w:rsidR="00DA03A7" w:rsidRPr="001C5A67">
        <w:rPr>
          <w:rFonts w:ascii="Book Antiqua" w:hAnsi="Book Antiqua"/>
        </w:rPr>
        <w:t>the findings of s</w:t>
      </w:r>
      <w:r w:rsidR="00606548" w:rsidRPr="001C5A67">
        <w:rPr>
          <w:rFonts w:ascii="Book Antiqua" w:hAnsi="Book Antiqua"/>
        </w:rPr>
        <w:t>ingle case reports</w:t>
      </w:r>
      <w:r w:rsidR="007B631D" w:rsidRPr="001C5A67">
        <w:rPr>
          <w:rFonts w:ascii="Book Antiqua" w:hAnsi="Book Antiqua"/>
        </w:rPr>
        <w:t xml:space="preserve"> or case series</w:t>
      </w:r>
      <w:r w:rsidR="00606548" w:rsidRPr="001C5A67">
        <w:rPr>
          <w:rFonts w:ascii="Book Antiqua" w:hAnsi="Book Antiqua"/>
        </w:rPr>
        <w:t>.</w:t>
      </w:r>
      <w:r w:rsidR="00BA6CF2" w:rsidRPr="001C5A67">
        <w:rPr>
          <w:rFonts w:ascii="Book Antiqua" w:hAnsi="Book Antiqua"/>
        </w:rPr>
        <w:t xml:space="preserve"> </w:t>
      </w:r>
      <w:r w:rsidR="005E3AF4" w:rsidRPr="001C5A67">
        <w:rPr>
          <w:rFonts w:ascii="Book Antiqua" w:hAnsi="Book Antiqua"/>
        </w:rPr>
        <w:t xml:space="preserve">Furthermore, the use of SRIs in patients with psychosis is not always safe, as previously </w:t>
      </w:r>
      <w:r w:rsidR="00F41C7B" w:rsidRPr="001C5A67">
        <w:rPr>
          <w:rFonts w:ascii="Book Antiqua" w:hAnsi="Book Antiqua"/>
        </w:rPr>
        <w:t>discussed</w:t>
      </w:r>
      <w:r w:rsidR="005E3AF4" w:rsidRPr="001C5A67">
        <w:rPr>
          <w:rFonts w:ascii="Book Antiqua" w:hAnsi="Book Antiqua"/>
        </w:rPr>
        <w:t>, and the dose reduction of clozapine or the s</w:t>
      </w:r>
      <w:r w:rsidR="00F41C7B" w:rsidRPr="001C5A67">
        <w:rPr>
          <w:rFonts w:ascii="Book Antiqua" w:hAnsi="Book Antiqua"/>
        </w:rPr>
        <w:t>witch from clozapine to another</w:t>
      </w:r>
      <w:r w:rsidR="005E3AF4" w:rsidRPr="001C5A67">
        <w:rPr>
          <w:rFonts w:ascii="Book Antiqua" w:hAnsi="Book Antiqua"/>
        </w:rPr>
        <w:t xml:space="preserve"> SGA could </w:t>
      </w:r>
      <w:r w:rsidR="007B631D" w:rsidRPr="001C5A67">
        <w:rPr>
          <w:rFonts w:ascii="Book Antiqua" w:hAnsi="Book Antiqua"/>
        </w:rPr>
        <w:t xml:space="preserve">induce </w:t>
      </w:r>
      <w:r w:rsidR="00F41C7B" w:rsidRPr="001C5A67">
        <w:rPr>
          <w:rFonts w:ascii="Book Antiqua" w:hAnsi="Book Antiqua"/>
        </w:rPr>
        <w:t>an exacerbation of psychotic symptoms.</w:t>
      </w:r>
    </w:p>
    <w:p w14:paraId="7C60450D" w14:textId="77777777" w:rsidR="00F41C7B" w:rsidRPr="001C5A67" w:rsidRDefault="00F41C7B" w:rsidP="008B2792">
      <w:pPr>
        <w:tabs>
          <w:tab w:val="left" w:pos="8460"/>
        </w:tabs>
        <w:snapToGrid w:val="0"/>
        <w:spacing w:line="360" w:lineRule="auto"/>
        <w:ind w:firstLine="709"/>
        <w:jc w:val="both"/>
        <w:rPr>
          <w:rFonts w:ascii="Book Antiqua" w:hAnsi="Book Antiqua"/>
        </w:rPr>
      </w:pPr>
      <w:r w:rsidRPr="001C5A67">
        <w:rPr>
          <w:rFonts w:ascii="Book Antiqua" w:hAnsi="Book Antiqua"/>
        </w:rPr>
        <w:t xml:space="preserve">Hence, </w:t>
      </w:r>
      <w:r w:rsidR="00031255" w:rsidRPr="001C5A67">
        <w:rPr>
          <w:rFonts w:ascii="Book Antiqua" w:hAnsi="Book Antiqua"/>
        </w:rPr>
        <w:t xml:space="preserve">an </w:t>
      </w:r>
      <w:r w:rsidRPr="001C5A67">
        <w:rPr>
          <w:rFonts w:ascii="Book Antiqua" w:hAnsi="Book Antiqua"/>
        </w:rPr>
        <w:t>alternative to pharmacological approaches to primary and</w:t>
      </w:r>
      <w:r w:rsidR="00EF2668">
        <w:rPr>
          <w:rFonts w:ascii="Book Antiqua" w:hAnsi="Book Antiqua"/>
        </w:rPr>
        <w:t xml:space="preserve"> secondary OCS/OCD</w:t>
      </w:r>
      <w:r w:rsidRPr="001C5A67">
        <w:rPr>
          <w:rFonts w:ascii="Book Antiqua" w:hAnsi="Book Antiqua"/>
        </w:rPr>
        <w:t xml:space="preserve"> co-occurring with SCH/SA </w:t>
      </w:r>
      <w:r w:rsidR="00031255" w:rsidRPr="001C5A67">
        <w:rPr>
          <w:rFonts w:ascii="Book Antiqua" w:hAnsi="Book Antiqua"/>
        </w:rPr>
        <w:t xml:space="preserve">is </w:t>
      </w:r>
      <w:r w:rsidR="003524A2" w:rsidRPr="001C5A67">
        <w:rPr>
          <w:rFonts w:ascii="Book Antiqua" w:hAnsi="Book Antiqua"/>
        </w:rPr>
        <w:t>need</w:t>
      </w:r>
      <w:r w:rsidR="00031255" w:rsidRPr="001C5A67">
        <w:rPr>
          <w:rFonts w:ascii="Book Antiqua" w:hAnsi="Book Antiqua"/>
        </w:rPr>
        <w:t>ed</w:t>
      </w:r>
      <w:r w:rsidR="003524A2" w:rsidRPr="001C5A67">
        <w:rPr>
          <w:rFonts w:ascii="Book Antiqua" w:hAnsi="Book Antiqua"/>
        </w:rPr>
        <w:t>.</w:t>
      </w:r>
      <w:r w:rsidRPr="001C5A67">
        <w:rPr>
          <w:rFonts w:ascii="Book Antiqua" w:hAnsi="Book Antiqua"/>
        </w:rPr>
        <w:t xml:space="preserve"> </w:t>
      </w:r>
    </w:p>
    <w:p w14:paraId="144608A6" w14:textId="424D1992" w:rsidR="00F41C7B" w:rsidRPr="001C5A67" w:rsidRDefault="00911C51" w:rsidP="008B2792">
      <w:pPr>
        <w:tabs>
          <w:tab w:val="left" w:pos="8460"/>
        </w:tabs>
        <w:snapToGrid w:val="0"/>
        <w:spacing w:line="360" w:lineRule="auto"/>
        <w:ind w:firstLine="709"/>
        <w:jc w:val="both"/>
        <w:rPr>
          <w:rFonts w:ascii="Book Antiqua" w:hAnsi="Book Antiqua"/>
        </w:rPr>
      </w:pPr>
      <w:r w:rsidRPr="00911C51">
        <w:rPr>
          <w:rFonts w:ascii="Book Antiqua" w:hAnsi="Book Antiqua"/>
        </w:rPr>
        <w:t>Of the other existing treatment options for non-comorbid OCD</w:t>
      </w:r>
      <w:r w:rsidR="00B17B7A" w:rsidRPr="001C5A67">
        <w:rPr>
          <w:rFonts w:ascii="Book Antiqua" w:hAnsi="Book Antiqua"/>
        </w:rPr>
        <w:t xml:space="preserve">, </w:t>
      </w:r>
      <w:r w:rsidR="00451CDF" w:rsidRPr="001C5A67">
        <w:rPr>
          <w:rFonts w:ascii="Book Antiqua" w:hAnsi="Book Antiqua"/>
        </w:rPr>
        <w:t xml:space="preserve">cognitive-behavioral therapy incorporating exposure and ritual prevention </w:t>
      </w:r>
      <w:r w:rsidR="00451CDF" w:rsidRPr="00AC12C6">
        <w:rPr>
          <w:rFonts w:ascii="Book Antiqua" w:hAnsi="Book Antiqua"/>
        </w:rPr>
        <w:t>(CBT)</w:t>
      </w:r>
      <w:r w:rsidR="00451CDF" w:rsidRPr="001C5A67">
        <w:rPr>
          <w:rFonts w:ascii="Book Antiqua" w:hAnsi="Book Antiqua"/>
        </w:rPr>
        <w:t xml:space="preserve"> is </w:t>
      </w:r>
      <w:r w:rsidR="00B17B7A" w:rsidRPr="001C5A67">
        <w:rPr>
          <w:rFonts w:ascii="Book Antiqua" w:hAnsi="Book Antiqua"/>
        </w:rPr>
        <w:t xml:space="preserve">the </w:t>
      </w:r>
      <w:r w:rsidR="00451CDF" w:rsidRPr="001C5A67">
        <w:rPr>
          <w:rFonts w:ascii="Book Antiqua" w:hAnsi="Book Antiqua"/>
        </w:rPr>
        <w:t xml:space="preserve">psychological </w:t>
      </w:r>
      <w:r w:rsidR="00031255" w:rsidRPr="001C5A67">
        <w:rPr>
          <w:rFonts w:ascii="Book Antiqua" w:hAnsi="Book Antiqua"/>
        </w:rPr>
        <w:t xml:space="preserve">therapy </w:t>
      </w:r>
      <w:r w:rsidR="00451CDF" w:rsidRPr="001C5A67">
        <w:rPr>
          <w:rFonts w:ascii="Book Antiqua" w:hAnsi="Book Antiqua"/>
        </w:rPr>
        <w:t>mo</w:t>
      </w:r>
      <w:r w:rsidR="00031255" w:rsidRPr="001C5A67">
        <w:rPr>
          <w:rFonts w:ascii="Book Antiqua" w:hAnsi="Book Antiqua"/>
        </w:rPr>
        <w:t xml:space="preserve">st </w:t>
      </w:r>
      <w:r w:rsidR="00B17B7A" w:rsidRPr="001C5A67">
        <w:rPr>
          <w:rFonts w:ascii="Book Antiqua" w:hAnsi="Book Antiqua"/>
        </w:rPr>
        <w:t xml:space="preserve">supported </w:t>
      </w:r>
      <w:r w:rsidR="00451CDF" w:rsidRPr="001C5A67">
        <w:rPr>
          <w:rFonts w:ascii="Book Antiqua" w:hAnsi="Book Antiqua"/>
        </w:rPr>
        <w:t xml:space="preserve">by research </w:t>
      </w:r>
      <w:proofErr w:type="gramStart"/>
      <w:r w:rsidR="00451CDF" w:rsidRPr="001C5A67">
        <w:rPr>
          <w:rFonts w:ascii="Book Antiqua" w:hAnsi="Book Antiqua"/>
        </w:rPr>
        <w:t>evidence</w:t>
      </w:r>
      <w:r w:rsidR="00087865">
        <w:rPr>
          <w:rFonts w:ascii="Book Antiqua" w:hAnsi="Book Antiqua"/>
          <w:vertAlign w:val="superscript"/>
        </w:rPr>
        <w:t>[</w:t>
      </w:r>
      <w:proofErr w:type="gramEnd"/>
      <w:r w:rsidR="00087865">
        <w:rPr>
          <w:rFonts w:ascii="Book Antiqua" w:hAnsi="Book Antiqua"/>
          <w:vertAlign w:val="superscript"/>
        </w:rPr>
        <w:t>25</w:t>
      </w:r>
      <w:r w:rsidR="00F33465" w:rsidRPr="001C5A67">
        <w:rPr>
          <w:rFonts w:ascii="Book Antiqua" w:hAnsi="Book Antiqua"/>
          <w:vertAlign w:val="superscript"/>
        </w:rPr>
        <w:t>]</w:t>
      </w:r>
      <w:r w:rsidR="008474F0" w:rsidRPr="001C5A67">
        <w:rPr>
          <w:rFonts w:ascii="Book Antiqua" w:hAnsi="Book Antiqua"/>
        </w:rPr>
        <w:t>.</w:t>
      </w:r>
    </w:p>
    <w:p w14:paraId="5DC684C5" w14:textId="77777777" w:rsidR="00512D01" w:rsidRPr="001C5A67" w:rsidRDefault="00512D01" w:rsidP="008B2792">
      <w:pPr>
        <w:tabs>
          <w:tab w:val="left" w:pos="8460"/>
        </w:tabs>
        <w:snapToGrid w:val="0"/>
        <w:spacing w:line="360" w:lineRule="auto"/>
        <w:ind w:firstLine="709"/>
        <w:jc w:val="both"/>
        <w:rPr>
          <w:rFonts w:ascii="Book Antiqua" w:hAnsi="Book Antiqua"/>
        </w:rPr>
      </w:pPr>
      <w:r w:rsidRPr="001C5A67">
        <w:rPr>
          <w:rFonts w:ascii="Book Antiqua" w:hAnsi="Book Antiqua"/>
        </w:rPr>
        <w:lastRenderedPageBreak/>
        <w:t xml:space="preserve">The aim of this study is to review available evidence </w:t>
      </w:r>
      <w:r w:rsidR="00263DA1" w:rsidRPr="001C5A67">
        <w:rPr>
          <w:rFonts w:ascii="Book Antiqua" w:hAnsi="Book Antiqua"/>
        </w:rPr>
        <w:t>on</w:t>
      </w:r>
      <w:r w:rsidRPr="001C5A67">
        <w:rPr>
          <w:rFonts w:ascii="Book Antiqua" w:hAnsi="Book Antiqua"/>
        </w:rPr>
        <w:t xml:space="preserve"> the use of </w:t>
      </w:r>
      <w:r w:rsidRPr="00865DC7">
        <w:rPr>
          <w:rFonts w:ascii="Book Antiqua" w:hAnsi="Book Antiqua"/>
        </w:rPr>
        <w:t>CBT</w:t>
      </w:r>
      <w:r w:rsidR="00865DC7">
        <w:rPr>
          <w:rFonts w:ascii="Book Antiqua" w:hAnsi="Book Antiqua"/>
        </w:rPr>
        <w:t xml:space="preserve"> with or without ritual prevention</w:t>
      </w:r>
      <w:r w:rsidRPr="001C5A67">
        <w:rPr>
          <w:rFonts w:ascii="Book Antiqua" w:hAnsi="Book Antiqua"/>
        </w:rPr>
        <w:t xml:space="preserve"> for treating OCD co-occurring with SCH/SA.</w:t>
      </w:r>
    </w:p>
    <w:p w14:paraId="734807C8" w14:textId="77777777" w:rsidR="003524A2" w:rsidRPr="001C5A67" w:rsidRDefault="003524A2" w:rsidP="00542102">
      <w:pPr>
        <w:snapToGrid w:val="0"/>
        <w:spacing w:line="360" w:lineRule="auto"/>
        <w:ind w:right="-2"/>
        <w:jc w:val="both"/>
        <w:rPr>
          <w:rFonts w:ascii="Book Antiqua" w:hAnsi="Book Antiqua"/>
        </w:rPr>
      </w:pPr>
    </w:p>
    <w:p w14:paraId="43D8353F" w14:textId="77777777" w:rsidR="008B2792" w:rsidRPr="00C52BCF" w:rsidRDefault="008B2792" w:rsidP="008B2792">
      <w:pPr>
        <w:adjustRightInd w:val="0"/>
        <w:snapToGrid w:val="0"/>
        <w:spacing w:line="360" w:lineRule="auto"/>
        <w:jc w:val="both"/>
        <w:rPr>
          <w:rFonts w:ascii="Book Antiqua" w:hAnsi="Book Antiqua"/>
          <w:b/>
          <w:color w:val="000000"/>
        </w:rPr>
      </w:pPr>
      <w:r w:rsidRPr="00C52BCF">
        <w:rPr>
          <w:rFonts w:ascii="Book Antiqua" w:hAnsi="Book Antiqua"/>
          <w:b/>
          <w:color w:val="000000"/>
        </w:rPr>
        <w:t>MATERIALS AND METHODS</w:t>
      </w:r>
    </w:p>
    <w:p w14:paraId="4391C942" w14:textId="2E81486B" w:rsidR="00547ACE" w:rsidRPr="001C5A67" w:rsidRDefault="00017568" w:rsidP="00542102">
      <w:pPr>
        <w:snapToGrid w:val="0"/>
        <w:spacing w:line="360" w:lineRule="auto"/>
        <w:ind w:right="-2"/>
        <w:jc w:val="both"/>
        <w:rPr>
          <w:rFonts w:ascii="Book Antiqua" w:hAnsi="Book Antiqua"/>
        </w:rPr>
      </w:pPr>
      <w:r w:rsidRPr="00AC12C6">
        <w:rPr>
          <w:rFonts w:ascii="Book Antiqua" w:hAnsi="Book Antiqua"/>
        </w:rPr>
        <w:t xml:space="preserve">In this paper we present a </w:t>
      </w:r>
      <w:r w:rsidR="007B3BCD" w:rsidRPr="008B29E5">
        <w:rPr>
          <w:rFonts w:ascii="Book Antiqua" w:hAnsi="Book Antiqua" w:cs="Times"/>
        </w:rPr>
        <w:t>detailed and comprehensive review of the current literature</w:t>
      </w:r>
      <w:r w:rsidR="00325B15" w:rsidRPr="00AC12C6">
        <w:rPr>
          <w:rFonts w:ascii="Book Antiqua" w:hAnsi="Book Antiqua"/>
        </w:rPr>
        <w:t xml:space="preserve"> </w:t>
      </w:r>
      <w:r w:rsidRPr="00AC12C6">
        <w:rPr>
          <w:rFonts w:ascii="Book Antiqua" w:hAnsi="Book Antiqua"/>
        </w:rPr>
        <w:t>focusing on CBT treatment of OCD co-oc</w:t>
      </w:r>
      <w:r w:rsidR="000068A6" w:rsidRPr="00AC12C6">
        <w:rPr>
          <w:rFonts w:ascii="Book Antiqua" w:hAnsi="Book Antiqua"/>
        </w:rPr>
        <w:t xml:space="preserve">curring with SCH/SA. We identified </w:t>
      </w:r>
      <w:r w:rsidR="00785416" w:rsidRPr="00AC12C6">
        <w:rPr>
          <w:rFonts w:ascii="Book Antiqua" w:hAnsi="Book Antiqua"/>
        </w:rPr>
        <w:t xml:space="preserve">relevant literature published </w:t>
      </w:r>
      <w:r w:rsidR="007B631D" w:rsidRPr="00AC12C6">
        <w:rPr>
          <w:rFonts w:ascii="Book Antiqua" w:hAnsi="Book Antiqua"/>
        </w:rPr>
        <w:t xml:space="preserve">between </w:t>
      </w:r>
      <w:r w:rsidR="006E5072" w:rsidRPr="00AC12C6">
        <w:rPr>
          <w:rFonts w:ascii="Book Antiqua" w:hAnsi="Book Antiqua"/>
        </w:rPr>
        <w:t>2001</w:t>
      </w:r>
      <w:r w:rsidR="00E77F05" w:rsidRPr="00AC12C6">
        <w:rPr>
          <w:rFonts w:ascii="Book Antiqua" w:hAnsi="Book Antiqua"/>
        </w:rPr>
        <w:t xml:space="preserve"> and</w:t>
      </w:r>
      <w:r w:rsidR="000068A6" w:rsidRPr="00AC12C6">
        <w:rPr>
          <w:rFonts w:ascii="Book Antiqua" w:hAnsi="Book Antiqua"/>
        </w:rPr>
        <w:t xml:space="preserve"> May 2016 through MEDLINE/PubM</w:t>
      </w:r>
      <w:r w:rsidR="008D5CA2" w:rsidRPr="00AC12C6">
        <w:rPr>
          <w:rFonts w:ascii="Book Antiqua" w:hAnsi="Book Antiqua"/>
        </w:rPr>
        <w:t xml:space="preserve">ed search </w:t>
      </w:r>
      <w:r w:rsidR="00F73F48" w:rsidRPr="00AC12C6">
        <w:rPr>
          <w:rFonts w:ascii="Book Antiqua" w:hAnsi="Book Antiqua"/>
        </w:rPr>
        <w:t xml:space="preserve">using as </w:t>
      </w:r>
      <w:r w:rsidR="007B631D" w:rsidRPr="00AC12C6">
        <w:rPr>
          <w:rFonts w:ascii="Book Antiqua" w:hAnsi="Book Antiqua"/>
        </w:rPr>
        <w:t>search string</w:t>
      </w:r>
      <w:r w:rsidR="00446B57" w:rsidRPr="00AC12C6">
        <w:rPr>
          <w:rFonts w:ascii="Book Antiqua" w:hAnsi="Book Antiqua"/>
        </w:rPr>
        <w:t xml:space="preserve"> </w:t>
      </w:r>
      <w:r w:rsidR="00F73F48" w:rsidRPr="00AC12C6">
        <w:rPr>
          <w:rFonts w:ascii="Book Antiqua" w:hAnsi="Book Antiqua"/>
        </w:rPr>
        <w:t>(</w:t>
      </w:r>
      <w:r w:rsidR="00547ACE" w:rsidRPr="00AC12C6">
        <w:rPr>
          <w:rFonts w:ascii="Book Antiqua" w:hAnsi="Book Antiqua"/>
        </w:rPr>
        <w:t>“</w:t>
      </w:r>
      <w:r w:rsidR="00304D72" w:rsidRPr="00AC12C6">
        <w:rPr>
          <w:rFonts w:ascii="Book Antiqua" w:hAnsi="Book Antiqua"/>
        </w:rPr>
        <w:t>obsessive compulsive disorders”</w:t>
      </w:r>
      <w:r w:rsidR="00F73F48" w:rsidRPr="00AC12C6">
        <w:rPr>
          <w:rFonts w:ascii="Book Antiqua" w:hAnsi="Book Antiqua"/>
        </w:rPr>
        <w:t xml:space="preserve"> OR “obsessive compulsive symptoms”) </w:t>
      </w:r>
      <w:r w:rsidR="00547ACE" w:rsidRPr="00AC12C6">
        <w:rPr>
          <w:rFonts w:ascii="Book Antiqua" w:hAnsi="Book Antiqua"/>
        </w:rPr>
        <w:t>AND</w:t>
      </w:r>
      <w:r w:rsidR="00F73F48" w:rsidRPr="00AC12C6">
        <w:rPr>
          <w:rFonts w:ascii="Book Antiqua" w:hAnsi="Book Antiqua"/>
        </w:rPr>
        <w:t xml:space="preserve"> (“schizophrenia” OR “schizoaffective disorder”</w:t>
      </w:r>
      <w:r w:rsidR="006644D6" w:rsidRPr="00AC12C6">
        <w:rPr>
          <w:rFonts w:ascii="Book Antiqua" w:hAnsi="Book Antiqua"/>
        </w:rPr>
        <w:t xml:space="preserve"> OR “psychosis”</w:t>
      </w:r>
      <w:r w:rsidR="00F73F48" w:rsidRPr="00AC12C6">
        <w:rPr>
          <w:rFonts w:ascii="Book Antiqua" w:hAnsi="Book Antiqua"/>
        </w:rPr>
        <w:t>)</w:t>
      </w:r>
      <w:r w:rsidR="006644D6" w:rsidRPr="00AC12C6">
        <w:rPr>
          <w:rFonts w:ascii="Book Antiqua" w:hAnsi="Book Antiqua"/>
        </w:rPr>
        <w:t xml:space="preserve"> AND (“cognitive behavioural therapy”)</w:t>
      </w:r>
      <w:r w:rsidR="00F73F48" w:rsidRPr="00AC12C6">
        <w:rPr>
          <w:rFonts w:ascii="Book Antiqua" w:hAnsi="Book Antiqua"/>
        </w:rPr>
        <w:t xml:space="preserve">. </w:t>
      </w:r>
      <w:r w:rsidR="007B3BCD" w:rsidRPr="008B29E5">
        <w:rPr>
          <w:rFonts w:ascii="Book Antiqua" w:hAnsi="Book Antiqua"/>
        </w:rPr>
        <w:t>The title and the abstract of the retrieved articles were reviewed by the two authors independently and non-pertinent papers were excluded. Of 182 papers screened, only papers including original articles which directly addressed CBT treatment for OCD co-occurring with psychosis were retained for review and inclusion in this study. Other citations of interest were further identified from references reported in the accessed articles. The search was limited to studies written in English and carried out in adult patients. A total of 9 studies, 8 case</w:t>
      </w:r>
      <w:r w:rsidR="007B3BCD" w:rsidRPr="008B29E5">
        <w:rPr>
          <w:rFonts w:ascii="Book Antiqua" w:hAnsi="Book Antiqua"/>
          <w:color w:val="FF0000"/>
        </w:rPr>
        <w:t xml:space="preserve"> </w:t>
      </w:r>
      <w:r w:rsidR="007B3BCD" w:rsidRPr="008B29E5">
        <w:rPr>
          <w:rFonts w:ascii="Book Antiqua" w:hAnsi="Book Antiqua"/>
        </w:rPr>
        <w:t>reports and 1 case series, including overall 31 patients, were found.</w:t>
      </w:r>
    </w:p>
    <w:p w14:paraId="4AE2C9EF" w14:textId="77777777" w:rsidR="008D2111" w:rsidRPr="001C5A67" w:rsidRDefault="008D2111" w:rsidP="00542102">
      <w:pPr>
        <w:snapToGrid w:val="0"/>
        <w:spacing w:line="360" w:lineRule="auto"/>
        <w:ind w:right="-2"/>
        <w:jc w:val="both"/>
        <w:rPr>
          <w:rFonts w:ascii="Book Antiqua" w:hAnsi="Book Antiqua"/>
        </w:rPr>
      </w:pPr>
    </w:p>
    <w:p w14:paraId="66C41B95" w14:textId="1CF421E2" w:rsidR="00587805" w:rsidRPr="008B2792" w:rsidRDefault="008B2792" w:rsidP="008B2792">
      <w:pPr>
        <w:adjustRightInd w:val="0"/>
        <w:snapToGrid w:val="0"/>
        <w:spacing w:line="360" w:lineRule="auto"/>
        <w:jc w:val="both"/>
        <w:rPr>
          <w:rFonts w:ascii="Book Antiqua" w:eastAsia="宋体" w:hAnsi="Book Antiqua"/>
          <w:b/>
          <w:color w:val="000000"/>
          <w:lang w:eastAsia="zh-CN"/>
        </w:rPr>
      </w:pPr>
      <w:bookmarkStart w:id="67" w:name="OLE_LINK453"/>
      <w:bookmarkStart w:id="68" w:name="OLE_LINK455"/>
      <w:r w:rsidRPr="00C52BCF">
        <w:rPr>
          <w:rFonts w:ascii="Book Antiqua" w:hAnsi="Book Antiqua"/>
          <w:b/>
          <w:color w:val="000000"/>
        </w:rPr>
        <w:t xml:space="preserve">RESULTS </w:t>
      </w:r>
      <w:bookmarkEnd w:id="67"/>
      <w:bookmarkEnd w:id="68"/>
    </w:p>
    <w:p w14:paraId="0C6314F3" w14:textId="5CC4A295" w:rsidR="00737DD8" w:rsidRPr="008B2792" w:rsidRDefault="00737DD8" w:rsidP="00542102">
      <w:pPr>
        <w:snapToGrid w:val="0"/>
        <w:spacing w:line="360" w:lineRule="auto"/>
        <w:ind w:right="-2"/>
        <w:jc w:val="both"/>
        <w:rPr>
          <w:rFonts w:ascii="Book Antiqua" w:hAnsi="Book Antiqua"/>
          <w:b/>
          <w:i/>
        </w:rPr>
      </w:pPr>
      <w:r w:rsidRPr="008B2792">
        <w:rPr>
          <w:rFonts w:ascii="Book Antiqua" w:hAnsi="Book Antiqua"/>
          <w:b/>
          <w:i/>
        </w:rPr>
        <w:t>Effectiveness of CBT for OCD comorbid with psychosis</w:t>
      </w:r>
    </w:p>
    <w:p w14:paraId="50275E61" w14:textId="7C9AD7EB" w:rsidR="00737DD8" w:rsidRPr="001C5A67" w:rsidRDefault="00304D72" w:rsidP="00542102">
      <w:pPr>
        <w:autoSpaceDE w:val="0"/>
        <w:autoSpaceDN w:val="0"/>
        <w:adjustRightInd w:val="0"/>
        <w:snapToGrid w:val="0"/>
        <w:spacing w:line="360" w:lineRule="auto"/>
        <w:ind w:right="-2"/>
        <w:jc w:val="both"/>
        <w:rPr>
          <w:rFonts w:ascii="Book Antiqua" w:hAnsi="Book Antiqua"/>
          <w:highlight w:val="yellow"/>
        </w:rPr>
      </w:pPr>
      <w:r w:rsidRPr="001C5A67">
        <w:rPr>
          <w:rFonts w:ascii="Book Antiqua" w:hAnsi="Book Antiqua"/>
        </w:rPr>
        <w:t xml:space="preserve">No randomized, controlled trials </w:t>
      </w:r>
      <w:r w:rsidR="00495709" w:rsidRPr="001C5A67">
        <w:rPr>
          <w:rFonts w:ascii="Book Antiqua" w:hAnsi="Book Antiqua"/>
        </w:rPr>
        <w:t>investigated</w:t>
      </w:r>
      <w:r w:rsidR="00F2329A" w:rsidRPr="001C5A67">
        <w:rPr>
          <w:rFonts w:ascii="Book Antiqua" w:hAnsi="Book Antiqua"/>
        </w:rPr>
        <w:t xml:space="preserve"> the efficacy of CBT</w:t>
      </w:r>
      <w:r w:rsidRPr="001C5A67">
        <w:rPr>
          <w:rFonts w:ascii="Book Antiqua" w:hAnsi="Book Antiqua"/>
        </w:rPr>
        <w:t xml:space="preserve"> for OCD </w:t>
      </w:r>
      <w:r w:rsidR="00737DD8" w:rsidRPr="001C5A67">
        <w:rPr>
          <w:rFonts w:ascii="Book Antiqua" w:hAnsi="Book Antiqua"/>
        </w:rPr>
        <w:t xml:space="preserve">in </w:t>
      </w:r>
      <w:r w:rsidR="00737DD8" w:rsidRPr="00BD7987">
        <w:rPr>
          <w:rFonts w:ascii="Book Antiqua" w:hAnsi="Book Antiqua"/>
        </w:rPr>
        <w:t xml:space="preserve">patients with </w:t>
      </w:r>
      <w:r w:rsidRPr="00BD7987">
        <w:rPr>
          <w:rFonts w:ascii="Book Antiqua" w:hAnsi="Book Antiqua"/>
        </w:rPr>
        <w:t xml:space="preserve">psychosis. </w:t>
      </w:r>
      <w:r w:rsidR="007B3BCD" w:rsidRPr="008B29E5">
        <w:rPr>
          <w:rFonts w:ascii="Book Antiqua" w:hAnsi="Book Antiqua"/>
        </w:rPr>
        <w:t>However, several important suggestions can be derived from the identified case</w:t>
      </w:r>
      <w:r w:rsidR="007B3BCD" w:rsidRPr="008B29E5">
        <w:rPr>
          <w:rFonts w:ascii="Book Antiqua" w:hAnsi="Book Antiqua"/>
          <w:color w:val="FF0000"/>
        </w:rPr>
        <w:t xml:space="preserve"> </w:t>
      </w:r>
      <w:r w:rsidR="007B3BCD" w:rsidRPr="008B29E5">
        <w:rPr>
          <w:rFonts w:ascii="Book Antiqua" w:hAnsi="Book Antiqua"/>
        </w:rPr>
        <w:t>reports and case series</w:t>
      </w:r>
      <w:r w:rsidR="001E2943" w:rsidRPr="00BD7987">
        <w:rPr>
          <w:rFonts w:ascii="Book Antiqua" w:hAnsi="Book Antiqua"/>
        </w:rPr>
        <w:t xml:space="preserve">. </w:t>
      </w:r>
      <w:r w:rsidR="007B3BCD" w:rsidRPr="008B29E5">
        <w:rPr>
          <w:rFonts w:ascii="Book Antiqua" w:hAnsi="Book Antiqua"/>
        </w:rPr>
        <w:t xml:space="preserve">Table 1 shows the demographic and clinical characteristics and the response to CBT of the 10 patients included in the </w:t>
      </w:r>
      <w:r w:rsidR="008440FA" w:rsidRPr="00BD7987">
        <w:rPr>
          <w:rFonts w:ascii="Book Antiqua" w:hAnsi="Book Antiqua"/>
        </w:rPr>
        <w:t xml:space="preserve">8 </w:t>
      </w:r>
      <w:r w:rsidR="007B3BCD" w:rsidRPr="008B29E5">
        <w:rPr>
          <w:rFonts w:ascii="Book Antiqua" w:hAnsi="Book Antiqua"/>
        </w:rPr>
        <w:t>case</w:t>
      </w:r>
      <w:r w:rsidR="008440FA" w:rsidRPr="00BD7987">
        <w:rPr>
          <w:rFonts w:ascii="Book Antiqua" w:hAnsi="Book Antiqua"/>
        </w:rPr>
        <w:t xml:space="preserve"> </w:t>
      </w:r>
      <w:r w:rsidR="007B3BCD" w:rsidRPr="008B29E5">
        <w:rPr>
          <w:rFonts w:ascii="Book Antiqua" w:hAnsi="Book Antiqua"/>
        </w:rPr>
        <w:t xml:space="preserve">reports; characteristics </w:t>
      </w:r>
      <w:r w:rsidR="007B3BCD" w:rsidRPr="00385CEE">
        <w:rPr>
          <w:rFonts w:ascii="Book Antiqua" w:hAnsi="Book Antiqua"/>
        </w:rPr>
        <w:t>and treatment response of the 21 patients included in the case series are reported</w:t>
      </w:r>
      <w:r w:rsidR="008B2792" w:rsidRPr="00385CEE">
        <w:rPr>
          <w:rFonts w:ascii="Book Antiqua" w:hAnsi="Book Antiqua"/>
        </w:rPr>
        <w:t xml:space="preserve"> </w:t>
      </w:r>
      <w:r w:rsidR="007B3BCD" w:rsidRPr="00385CEE">
        <w:rPr>
          <w:rFonts w:ascii="Book Antiqua" w:hAnsi="Book Antiqua"/>
        </w:rPr>
        <w:t>separately</w:t>
      </w:r>
      <w:r w:rsidR="00395A00" w:rsidRPr="00385CEE">
        <w:rPr>
          <w:rFonts w:ascii="Book Antiqua" w:eastAsia="宋体" w:hAnsi="Book Antiqua" w:hint="eastAsia"/>
          <w:vertAlign w:val="superscript"/>
          <w:lang w:eastAsia="zh-CN"/>
        </w:rPr>
        <w:t>[28-35]</w:t>
      </w:r>
      <w:r w:rsidR="007B3BCD" w:rsidRPr="00385CEE">
        <w:rPr>
          <w:rFonts w:ascii="Book Antiqua" w:hAnsi="Book Antiqua"/>
        </w:rPr>
        <w:t>.</w:t>
      </w:r>
      <w:r w:rsidR="000053CB" w:rsidRPr="00385CEE">
        <w:rPr>
          <w:rFonts w:ascii="Book Antiqua" w:hAnsi="Book Antiqua"/>
        </w:rPr>
        <w:t xml:space="preserve"> Briefly, 8</w:t>
      </w:r>
      <w:r w:rsidR="00006C23" w:rsidRPr="001C5A67">
        <w:rPr>
          <w:rFonts w:ascii="Book Antiqua" w:hAnsi="Book Antiqua"/>
        </w:rPr>
        <w:t xml:space="preserve"> patients were male, </w:t>
      </w:r>
      <w:r w:rsidR="00B40319" w:rsidRPr="001C5A67">
        <w:rPr>
          <w:rFonts w:ascii="Book Antiqua" w:hAnsi="Book Antiqua"/>
        </w:rPr>
        <w:t xml:space="preserve">the mean age was 28 years (range 19-50), and the mean duration of OCD before </w:t>
      </w:r>
      <w:r w:rsidR="00BF0093" w:rsidRPr="001C5A67">
        <w:rPr>
          <w:rFonts w:ascii="Book Antiqua" w:hAnsi="Book Antiqua"/>
        </w:rPr>
        <w:t xml:space="preserve">starting </w:t>
      </w:r>
      <w:r w:rsidR="00DE55DD" w:rsidRPr="001C5A67">
        <w:rPr>
          <w:rFonts w:ascii="Book Antiqua" w:hAnsi="Book Antiqua"/>
        </w:rPr>
        <w:t xml:space="preserve">CBT was 7 years (range </w:t>
      </w:r>
      <w:r w:rsidR="00DE55DD" w:rsidRPr="00BD7987">
        <w:rPr>
          <w:rFonts w:ascii="Book Antiqua" w:hAnsi="Book Antiqua"/>
        </w:rPr>
        <w:t>1</w:t>
      </w:r>
      <w:r w:rsidR="00B40319" w:rsidRPr="00BD7987">
        <w:rPr>
          <w:rFonts w:ascii="Book Antiqua" w:hAnsi="Book Antiqua"/>
        </w:rPr>
        <w:t>-15).</w:t>
      </w:r>
      <w:r w:rsidR="00B61714" w:rsidRPr="00BD7987">
        <w:rPr>
          <w:rFonts w:ascii="Book Antiqua" w:hAnsi="Book Antiqua"/>
        </w:rPr>
        <w:t xml:space="preserve"> </w:t>
      </w:r>
      <w:r w:rsidR="007B3BCD" w:rsidRPr="008B29E5">
        <w:rPr>
          <w:rFonts w:ascii="Book Antiqua" w:hAnsi="Book Antiqua"/>
        </w:rPr>
        <w:t>In 1 patient CBT did not include ERP strategies</w:t>
      </w:r>
      <w:r w:rsidR="00005648" w:rsidRPr="00BD7987">
        <w:rPr>
          <w:rFonts w:ascii="Book Antiqua" w:hAnsi="Book Antiqua"/>
        </w:rPr>
        <w:t>,</w:t>
      </w:r>
      <w:r w:rsidR="00005648" w:rsidRPr="001C5A67">
        <w:rPr>
          <w:rFonts w:ascii="Book Antiqua" w:hAnsi="Book Antiqua"/>
        </w:rPr>
        <w:t xml:space="preserve"> and in 6 patients </w:t>
      </w:r>
      <w:r w:rsidR="007B6925" w:rsidRPr="001C5A67">
        <w:rPr>
          <w:rFonts w:ascii="Book Antiqua" w:hAnsi="Book Antiqua"/>
        </w:rPr>
        <w:t xml:space="preserve">psychological treatment was supplemented </w:t>
      </w:r>
      <w:r w:rsidR="00DE2D75">
        <w:rPr>
          <w:rFonts w:ascii="Book Antiqua" w:hAnsi="Book Antiqua"/>
        </w:rPr>
        <w:t>with</w:t>
      </w:r>
      <w:r w:rsidR="007B6925" w:rsidRPr="001C5A67">
        <w:rPr>
          <w:rFonts w:ascii="Book Antiqua" w:hAnsi="Book Antiqua"/>
        </w:rPr>
        <w:t xml:space="preserve"> pharmacological treatment (SSRIs).</w:t>
      </w:r>
      <w:r w:rsidR="00964526" w:rsidRPr="001C5A67">
        <w:rPr>
          <w:rFonts w:ascii="Book Antiqua" w:hAnsi="Book Antiqua"/>
        </w:rPr>
        <w:t xml:space="preserve"> One patient, </w:t>
      </w:r>
      <w:r w:rsidR="007B631D" w:rsidRPr="001C5A67">
        <w:rPr>
          <w:rFonts w:ascii="Book Antiqua" w:hAnsi="Book Antiqua"/>
        </w:rPr>
        <w:t xml:space="preserve">despite </w:t>
      </w:r>
      <w:r w:rsidR="00964526" w:rsidRPr="001C5A67">
        <w:rPr>
          <w:rFonts w:ascii="Book Antiqua" w:hAnsi="Book Antiqua"/>
        </w:rPr>
        <w:t xml:space="preserve">an initial reduction of </w:t>
      </w:r>
      <w:r w:rsidR="009A7DF7" w:rsidRPr="001C5A67">
        <w:rPr>
          <w:rFonts w:ascii="Book Antiqua" w:hAnsi="Book Antiqua"/>
        </w:rPr>
        <w:t>OCS</w:t>
      </w:r>
      <w:r w:rsidR="00964526" w:rsidRPr="001C5A67">
        <w:rPr>
          <w:rFonts w:ascii="Book Antiqua" w:hAnsi="Book Antiqua"/>
        </w:rPr>
        <w:t xml:space="preserve"> after </w:t>
      </w:r>
      <w:r w:rsidR="00BF0093" w:rsidRPr="001C5A67">
        <w:rPr>
          <w:rFonts w:ascii="Book Antiqua" w:hAnsi="Book Antiqua"/>
        </w:rPr>
        <w:t xml:space="preserve">starting </w:t>
      </w:r>
      <w:r w:rsidR="00964526" w:rsidRPr="001C5A67">
        <w:rPr>
          <w:rFonts w:ascii="Book Antiqua" w:hAnsi="Book Antiqua"/>
        </w:rPr>
        <w:t xml:space="preserve">CBT, dropped out. </w:t>
      </w:r>
      <w:r w:rsidR="00C538F5" w:rsidRPr="001C5A67">
        <w:rPr>
          <w:rFonts w:ascii="Book Antiqua" w:hAnsi="Book Antiqua"/>
        </w:rPr>
        <w:t xml:space="preserve">Of </w:t>
      </w:r>
      <w:r w:rsidR="00E42F24" w:rsidRPr="001C5A67">
        <w:rPr>
          <w:rFonts w:ascii="Book Antiqua" w:hAnsi="Book Antiqua"/>
        </w:rPr>
        <w:t>the other 9 patients</w:t>
      </w:r>
      <w:r w:rsidR="00C538F5" w:rsidRPr="001C5A67">
        <w:rPr>
          <w:rFonts w:ascii="Book Antiqua" w:hAnsi="Book Antiqua"/>
        </w:rPr>
        <w:t>, 5</w:t>
      </w:r>
      <w:r w:rsidR="00E42F24" w:rsidRPr="001C5A67">
        <w:rPr>
          <w:rFonts w:ascii="Book Antiqua" w:hAnsi="Book Antiqua"/>
        </w:rPr>
        <w:t xml:space="preserve"> showed a </w:t>
      </w:r>
      <w:r w:rsidR="00C538F5" w:rsidRPr="001C5A67">
        <w:rPr>
          <w:rFonts w:ascii="Book Antiqua" w:hAnsi="Book Antiqua"/>
        </w:rPr>
        <w:t xml:space="preserve">full remission and 4 a </w:t>
      </w:r>
      <w:r w:rsidR="00E42F24" w:rsidRPr="001C5A67">
        <w:rPr>
          <w:rFonts w:ascii="Book Antiqua" w:hAnsi="Book Antiqua"/>
        </w:rPr>
        <w:t xml:space="preserve">clinical relevant decrease of </w:t>
      </w:r>
      <w:r w:rsidR="003B03E3" w:rsidRPr="001C5A67">
        <w:rPr>
          <w:rFonts w:ascii="Book Antiqua" w:hAnsi="Book Antiqua"/>
        </w:rPr>
        <w:t>OCS</w:t>
      </w:r>
      <w:r w:rsidR="00E42F24" w:rsidRPr="001C5A67">
        <w:rPr>
          <w:rFonts w:ascii="Book Antiqua" w:hAnsi="Book Antiqua"/>
        </w:rPr>
        <w:t xml:space="preserve"> severity. </w:t>
      </w:r>
      <w:r w:rsidR="00964526" w:rsidRPr="001C5A67">
        <w:rPr>
          <w:rFonts w:ascii="Book Antiqua" w:hAnsi="Book Antiqua"/>
        </w:rPr>
        <w:t>Some studies reported follow-up assessments</w:t>
      </w:r>
      <w:r w:rsidR="00041C7A" w:rsidRPr="001C5A67">
        <w:rPr>
          <w:rFonts w:ascii="Book Antiqua" w:hAnsi="Book Antiqua"/>
        </w:rPr>
        <w:t>,</w:t>
      </w:r>
      <w:r w:rsidR="00964526" w:rsidRPr="001C5A67">
        <w:rPr>
          <w:rFonts w:ascii="Book Antiqua" w:hAnsi="Book Antiqua"/>
        </w:rPr>
        <w:t xml:space="preserve"> </w:t>
      </w:r>
      <w:r w:rsidR="00041C7A" w:rsidRPr="001C5A67">
        <w:rPr>
          <w:rFonts w:ascii="Book Antiqua" w:hAnsi="Book Antiqua"/>
        </w:rPr>
        <w:t xml:space="preserve">lasting from 6 </w:t>
      </w:r>
      <w:proofErr w:type="spellStart"/>
      <w:proofErr w:type="gramStart"/>
      <w:r w:rsidR="00065100">
        <w:rPr>
          <w:rFonts w:ascii="Book Antiqua" w:hAnsi="Book Antiqua"/>
        </w:rPr>
        <w:t>mo</w:t>
      </w:r>
      <w:proofErr w:type="spellEnd"/>
      <w:proofErr w:type="gramEnd"/>
      <w:r w:rsidR="00041C7A" w:rsidRPr="001C5A67">
        <w:rPr>
          <w:rFonts w:ascii="Book Antiqua" w:hAnsi="Book Antiqua"/>
        </w:rPr>
        <w:t xml:space="preserve"> to 3 years, </w:t>
      </w:r>
      <w:r w:rsidR="00964526" w:rsidRPr="001C5A67">
        <w:rPr>
          <w:rFonts w:ascii="Book Antiqua" w:hAnsi="Book Antiqua"/>
        </w:rPr>
        <w:t xml:space="preserve">suggesting </w:t>
      </w:r>
      <w:r w:rsidR="000D6D49" w:rsidRPr="001C5A67">
        <w:rPr>
          <w:rFonts w:ascii="Book Antiqua" w:hAnsi="Book Antiqua"/>
        </w:rPr>
        <w:lastRenderedPageBreak/>
        <w:t>a long</w:t>
      </w:r>
      <w:r w:rsidR="00B95A78">
        <w:rPr>
          <w:rFonts w:ascii="Book Antiqua" w:hAnsi="Book Antiqua"/>
        </w:rPr>
        <w:t>-</w:t>
      </w:r>
      <w:r w:rsidR="000D6D49" w:rsidRPr="001C5A67">
        <w:rPr>
          <w:rFonts w:ascii="Book Antiqua" w:hAnsi="Book Antiqua"/>
        </w:rPr>
        <w:t xml:space="preserve">term stabilization of </w:t>
      </w:r>
      <w:r w:rsidR="00BF0093" w:rsidRPr="001C5A67">
        <w:rPr>
          <w:rFonts w:ascii="Book Antiqua" w:hAnsi="Book Antiqua"/>
        </w:rPr>
        <w:t xml:space="preserve">the </w:t>
      </w:r>
      <w:r w:rsidR="000D6D49" w:rsidRPr="001C5A67">
        <w:rPr>
          <w:rFonts w:ascii="Book Antiqua" w:hAnsi="Book Antiqua"/>
        </w:rPr>
        <w:t>improvement</w:t>
      </w:r>
      <w:r w:rsidR="00964526" w:rsidRPr="001C5A67">
        <w:rPr>
          <w:rFonts w:ascii="Book Antiqua" w:hAnsi="Book Antiqua"/>
        </w:rPr>
        <w:t xml:space="preserve">. </w:t>
      </w:r>
      <w:r w:rsidR="00F03699" w:rsidRPr="001C5A67">
        <w:rPr>
          <w:rFonts w:ascii="Book Antiqua" w:hAnsi="Book Antiqua"/>
        </w:rPr>
        <w:t xml:space="preserve">Although </w:t>
      </w:r>
      <w:r w:rsidR="00041C7A" w:rsidRPr="001C5A67">
        <w:rPr>
          <w:rFonts w:ascii="Book Antiqua" w:hAnsi="Book Antiqua"/>
        </w:rPr>
        <w:t xml:space="preserve">case reports </w:t>
      </w:r>
      <w:r w:rsidR="00F03699" w:rsidRPr="001C5A67">
        <w:rPr>
          <w:rFonts w:ascii="Book Antiqua" w:hAnsi="Book Antiqua"/>
        </w:rPr>
        <w:t xml:space="preserve">suggest </w:t>
      </w:r>
      <w:r w:rsidR="00FD5A39" w:rsidRPr="001C5A67">
        <w:rPr>
          <w:rFonts w:ascii="Book Antiqua" w:hAnsi="Book Antiqua"/>
        </w:rPr>
        <w:t xml:space="preserve">a potential </w:t>
      </w:r>
      <w:r w:rsidR="007B631D" w:rsidRPr="001C5A67">
        <w:rPr>
          <w:rFonts w:ascii="Book Antiqua" w:hAnsi="Book Antiqua"/>
        </w:rPr>
        <w:t xml:space="preserve">benefit </w:t>
      </w:r>
      <w:r w:rsidR="00FD5A39" w:rsidRPr="001C5A67">
        <w:rPr>
          <w:rFonts w:ascii="Book Antiqua" w:hAnsi="Book Antiqua"/>
        </w:rPr>
        <w:t>of CBT for OCD co-occurring in psychosis,</w:t>
      </w:r>
      <w:r w:rsidR="00DA57D7" w:rsidRPr="001C5A67">
        <w:rPr>
          <w:rFonts w:ascii="Book Antiqua" w:hAnsi="Book Antiqua"/>
        </w:rPr>
        <w:t xml:space="preserve"> </w:t>
      </w:r>
      <w:r w:rsidR="007B631D" w:rsidRPr="001C5A67">
        <w:rPr>
          <w:rFonts w:ascii="Book Antiqua" w:hAnsi="Book Antiqua"/>
        </w:rPr>
        <w:t xml:space="preserve">caution is needed </w:t>
      </w:r>
      <w:r w:rsidR="00041C7A" w:rsidRPr="001C5A67">
        <w:rPr>
          <w:rFonts w:ascii="Book Antiqua" w:hAnsi="Book Antiqua"/>
        </w:rPr>
        <w:t xml:space="preserve">in interpreting these </w:t>
      </w:r>
      <w:r w:rsidR="00DA57D7" w:rsidRPr="001C5A67">
        <w:rPr>
          <w:rFonts w:ascii="Book Antiqua" w:hAnsi="Book Antiqua"/>
        </w:rPr>
        <w:t xml:space="preserve">results because </w:t>
      </w:r>
      <w:r w:rsidR="00BF0093" w:rsidRPr="001C5A67">
        <w:rPr>
          <w:rFonts w:ascii="Book Antiqua" w:hAnsi="Book Antiqua"/>
        </w:rPr>
        <w:t xml:space="preserve">of </w:t>
      </w:r>
      <w:r w:rsidR="00DA57D7" w:rsidRPr="001C5A67">
        <w:rPr>
          <w:rFonts w:ascii="Book Antiqua" w:hAnsi="Book Antiqua"/>
        </w:rPr>
        <w:t xml:space="preserve">the </w:t>
      </w:r>
      <w:r w:rsidR="00E91C8B" w:rsidRPr="001C5A67">
        <w:rPr>
          <w:rFonts w:ascii="Book Antiqua" w:hAnsi="Book Antiqua"/>
        </w:rPr>
        <w:t>small number of cases</w:t>
      </w:r>
      <w:r w:rsidR="00DE2D1B" w:rsidRPr="001C5A67">
        <w:rPr>
          <w:rFonts w:ascii="Book Antiqua" w:hAnsi="Book Antiqua"/>
        </w:rPr>
        <w:t xml:space="preserve"> and</w:t>
      </w:r>
      <w:r w:rsidR="00DA57D7" w:rsidRPr="001C5A67">
        <w:rPr>
          <w:rFonts w:ascii="Book Antiqua" w:hAnsi="Book Antiqua"/>
        </w:rPr>
        <w:t xml:space="preserve"> </w:t>
      </w:r>
      <w:r w:rsidR="00DE2D1B" w:rsidRPr="001C5A67">
        <w:rPr>
          <w:rFonts w:ascii="Book Antiqua" w:hAnsi="Book Antiqua"/>
        </w:rPr>
        <w:t xml:space="preserve">the heterogeneity </w:t>
      </w:r>
      <w:r w:rsidR="00E91C8B" w:rsidRPr="001C5A67">
        <w:rPr>
          <w:rFonts w:ascii="Book Antiqua" w:hAnsi="Book Antiqua"/>
        </w:rPr>
        <w:t xml:space="preserve">of </w:t>
      </w:r>
      <w:r w:rsidR="00094F5A" w:rsidRPr="001C5A67">
        <w:rPr>
          <w:rFonts w:ascii="Book Antiqua" w:hAnsi="Book Antiqua"/>
        </w:rPr>
        <w:t xml:space="preserve">the treatment </w:t>
      </w:r>
      <w:r w:rsidR="00F9326E" w:rsidRPr="001C5A67">
        <w:rPr>
          <w:rFonts w:ascii="Book Antiqua" w:hAnsi="Book Antiqua"/>
        </w:rPr>
        <w:t>as regards</w:t>
      </w:r>
      <w:r w:rsidR="00DE2D1B" w:rsidRPr="001C5A67">
        <w:rPr>
          <w:rFonts w:ascii="Book Antiqua" w:hAnsi="Book Antiqua"/>
        </w:rPr>
        <w:t xml:space="preserve"> CBT duration (from “few” </w:t>
      </w:r>
      <w:r w:rsidR="00094F5A" w:rsidRPr="001C5A67">
        <w:rPr>
          <w:rFonts w:ascii="Book Antiqua" w:hAnsi="Book Antiqua"/>
        </w:rPr>
        <w:t xml:space="preserve">to 45 </w:t>
      </w:r>
      <w:r w:rsidR="00065100">
        <w:rPr>
          <w:rFonts w:ascii="Book Antiqua" w:hAnsi="Book Antiqua"/>
        </w:rPr>
        <w:t>h</w:t>
      </w:r>
      <w:r w:rsidR="00094F5A" w:rsidRPr="001C5A67">
        <w:rPr>
          <w:rFonts w:ascii="Book Antiqua" w:hAnsi="Book Antiqua"/>
        </w:rPr>
        <w:t xml:space="preserve">) and </w:t>
      </w:r>
      <w:r w:rsidR="00B924E3" w:rsidRPr="001C5A67">
        <w:rPr>
          <w:rFonts w:ascii="Book Antiqua" w:hAnsi="Book Antiqua"/>
        </w:rPr>
        <w:t xml:space="preserve">concomitant use of SSRIs. </w:t>
      </w:r>
    </w:p>
    <w:p w14:paraId="115CA09C" w14:textId="226D22C9" w:rsidR="00C6092F" w:rsidRPr="001C5A67" w:rsidRDefault="00737DD8" w:rsidP="008B2792">
      <w:pPr>
        <w:widowControl w:val="0"/>
        <w:autoSpaceDE w:val="0"/>
        <w:autoSpaceDN w:val="0"/>
        <w:adjustRightInd w:val="0"/>
        <w:snapToGrid w:val="0"/>
        <w:spacing w:line="360" w:lineRule="auto"/>
        <w:ind w:firstLine="709"/>
        <w:jc w:val="both"/>
        <w:rPr>
          <w:rFonts w:ascii="Book Antiqua" w:eastAsiaTheme="minorEastAsia" w:hAnsi="Book Antiqua" w:cs="Times"/>
          <w:lang w:eastAsia="ja-JP"/>
        </w:rPr>
      </w:pPr>
      <w:r w:rsidRPr="001C5A67">
        <w:rPr>
          <w:rFonts w:ascii="Book Antiqua" w:hAnsi="Book Antiqua"/>
        </w:rPr>
        <w:t xml:space="preserve">More homogeneous </w:t>
      </w:r>
      <w:r w:rsidR="0017289F" w:rsidRPr="001C5A67">
        <w:rPr>
          <w:rFonts w:ascii="Book Antiqua" w:hAnsi="Book Antiqua"/>
        </w:rPr>
        <w:t xml:space="preserve">and clinically useful </w:t>
      </w:r>
      <w:r w:rsidRPr="001C5A67">
        <w:rPr>
          <w:rFonts w:ascii="Book Antiqua" w:hAnsi="Book Antiqua"/>
        </w:rPr>
        <w:t xml:space="preserve">information can be derived from the </w:t>
      </w:r>
      <w:r w:rsidR="0017289F" w:rsidRPr="001C5A67">
        <w:rPr>
          <w:rFonts w:ascii="Book Antiqua" w:hAnsi="Book Antiqua"/>
        </w:rPr>
        <w:t>case series</w:t>
      </w:r>
      <w:r w:rsidR="00BF0093" w:rsidRPr="001C5A67">
        <w:rPr>
          <w:rFonts w:ascii="Book Antiqua" w:hAnsi="Book Antiqua"/>
        </w:rPr>
        <w:t xml:space="preserve"> </w:t>
      </w:r>
      <w:r w:rsidR="00B272E1" w:rsidRPr="001C5A67">
        <w:rPr>
          <w:rFonts w:ascii="Book Antiqua" w:hAnsi="Book Antiqua"/>
        </w:rPr>
        <w:t xml:space="preserve">reported by </w:t>
      </w:r>
      <w:proofErr w:type="spellStart"/>
      <w:r w:rsidR="00B272E1" w:rsidRPr="001C5A67">
        <w:rPr>
          <w:rFonts w:ascii="Book Antiqua" w:hAnsi="Book Antiqua"/>
        </w:rPr>
        <w:t>Tundo</w:t>
      </w:r>
      <w:proofErr w:type="spellEnd"/>
      <w:r w:rsidR="00B272E1" w:rsidRPr="001C5A67">
        <w:rPr>
          <w:rFonts w:ascii="Book Antiqua" w:hAnsi="Book Antiqua"/>
        </w:rPr>
        <w:t xml:space="preserve"> </w:t>
      </w:r>
      <w:r w:rsidR="008B2792" w:rsidRPr="008B2792">
        <w:rPr>
          <w:rFonts w:ascii="Book Antiqua" w:hAnsi="Book Antiqua"/>
          <w:i/>
        </w:rPr>
        <w:t>et al</w:t>
      </w:r>
      <w:r w:rsidR="00B272E1" w:rsidRPr="001C5A67">
        <w:rPr>
          <w:rFonts w:ascii="Book Antiqua" w:hAnsi="Book Antiqua"/>
          <w:vertAlign w:val="superscript"/>
        </w:rPr>
        <w:t>[</w:t>
      </w:r>
      <w:r w:rsidR="00395A00">
        <w:rPr>
          <w:rFonts w:ascii="Book Antiqua" w:eastAsia="宋体" w:hAnsi="Book Antiqua" w:hint="eastAsia"/>
          <w:vertAlign w:val="superscript"/>
          <w:lang w:eastAsia="zh-CN"/>
        </w:rPr>
        <w:t>36</w:t>
      </w:r>
      <w:r w:rsidR="00B272E1" w:rsidRPr="001C5A67">
        <w:rPr>
          <w:rFonts w:ascii="Book Antiqua" w:hAnsi="Book Antiqua"/>
          <w:vertAlign w:val="superscript"/>
        </w:rPr>
        <w:t>]</w:t>
      </w:r>
      <w:r w:rsidR="00A12F84" w:rsidRPr="001C5A67">
        <w:rPr>
          <w:rFonts w:ascii="Book Antiqua" w:hAnsi="Book Antiqua"/>
          <w:vertAlign w:val="superscript"/>
        </w:rPr>
        <w:t xml:space="preserve"> </w:t>
      </w:r>
      <w:r w:rsidR="00A12F84" w:rsidRPr="001C5A67">
        <w:rPr>
          <w:rFonts w:ascii="Book Antiqua" w:hAnsi="Book Antiqua"/>
        </w:rPr>
        <w:t xml:space="preserve">in a </w:t>
      </w:r>
      <w:r w:rsidR="00BB13E2" w:rsidRPr="001C5A67">
        <w:rPr>
          <w:rFonts w:ascii="Book Antiqua" w:hAnsi="Book Antiqua"/>
        </w:rPr>
        <w:t>natur</w:t>
      </w:r>
      <w:r w:rsidR="00CE4830" w:rsidRPr="001C5A67">
        <w:rPr>
          <w:rFonts w:ascii="Book Antiqua" w:hAnsi="Book Antiqua"/>
        </w:rPr>
        <w:t xml:space="preserve">alistic study </w:t>
      </w:r>
      <w:r w:rsidR="00A12F84" w:rsidRPr="001C5A67">
        <w:rPr>
          <w:rFonts w:ascii="Book Antiqua" w:hAnsi="Book Antiqua"/>
        </w:rPr>
        <w:t>including</w:t>
      </w:r>
      <w:r w:rsidR="00C66405" w:rsidRPr="001C5A67">
        <w:rPr>
          <w:rFonts w:ascii="Book Antiqua" w:hAnsi="Book Antiqua"/>
        </w:rPr>
        <w:t xml:space="preserve"> 21 </w:t>
      </w:r>
      <w:r w:rsidR="00CE4830" w:rsidRPr="001C5A67">
        <w:rPr>
          <w:rFonts w:ascii="Book Antiqua" w:hAnsi="Book Antiqua"/>
        </w:rPr>
        <w:t xml:space="preserve">consecutive </w:t>
      </w:r>
      <w:r w:rsidR="00C66405" w:rsidRPr="001C5A67">
        <w:rPr>
          <w:rFonts w:ascii="Book Antiqua" w:hAnsi="Book Antiqua"/>
        </w:rPr>
        <w:t xml:space="preserve">patients </w:t>
      </w:r>
      <w:r w:rsidR="00CE4830" w:rsidRPr="001C5A67">
        <w:rPr>
          <w:rFonts w:ascii="Book Antiqua" w:hAnsi="Book Antiqua"/>
        </w:rPr>
        <w:t>(age 18-65 years)</w:t>
      </w:r>
      <w:r w:rsidR="00C66405" w:rsidRPr="001C5A67">
        <w:rPr>
          <w:rFonts w:ascii="Book Antiqua" w:hAnsi="Book Antiqua"/>
        </w:rPr>
        <w:t xml:space="preserve"> m</w:t>
      </w:r>
      <w:r w:rsidR="00087C6C" w:rsidRPr="001C5A67">
        <w:rPr>
          <w:rFonts w:ascii="Book Antiqua" w:hAnsi="Book Antiqua"/>
        </w:rPr>
        <w:t>eeting DSM-IV</w:t>
      </w:r>
      <w:r w:rsidR="00170EF3">
        <w:rPr>
          <w:rFonts w:ascii="Book Antiqua" w:hAnsi="Book Antiqua"/>
          <w:vertAlign w:val="superscript"/>
        </w:rPr>
        <w:t>[</w:t>
      </w:r>
      <w:r w:rsidR="00395A00">
        <w:rPr>
          <w:rFonts w:ascii="Book Antiqua" w:eastAsia="宋体" w:hAnsi="Book Antiqua" w:hint="eastAsia"/>
          <w:vertAlign w:val="superscript"/>
          <w:lang w:eastAsia="zh-CN"/>
        </w:rPr>
        <w:t>37</w:t>
      </w:r>
      <w:r w:rsidR="00087C6C" w:rsidRPr="001C5A67">
        <w:rPr>
          <w:rFonts w:ascii="Book Antiqua" w:hAnsi="Book Antiqua"/>
          <w:vertAlign w:val="superscript"/>
        </w:rPr>
        <w:t>]</w:t>
      </w:r>
      <w:r w:rsidR="00E031DD" w:rsidRPr="001C5A67">
        <w:rPr>
          <w:rFonts w:ascii="Book Antiqua" w:hAnsi="Book Antiqua"/>
        </w:rPr>
        <w:t xml:space="preserve"> </w:t>
      </w:r>
      <w:r w:rsidR="00A12F84" w:rsidRPr="001C5A67">
        <w:rPr>
          <w:rFonts w:ascii="Book Antiqua" w:hAnsi="Book Antiqua"/>
        </w:rPr>
        <w:t>criteria for OCD of at least moderate severity [Yale-Brown Obsessive Compulsive Scale</w:t>
      </w:r>
      <w:r w:rsidR="00CC744D" w:rsidRPr="001C5A67">
        <w:rPr>
          <w:rFonts w:ascii="Book Antiqua" w:hAnsi="Book Antiqua"/>
          <w:vertAlign w:val="superscript"/>
        </w:rPr>
        <w:t>[</w:t>
      </w:r>
      <w:r w:rsidR="00173ACD">
        <w:rPr>
          <w:rFonts w:ascii="Book Antiqua" w:hAnsi="Book Antiqua"/>
          <w:vertAlign w:val="superscript"/>
        </w:rPr>
        <w:t>3</w:t>
      </w:r>
      <w:r w:rsidR="00395A00">
        <w:rPr>
          <w:rFonts w:ascii="Book Antiqua" w:eastAsia="宋体" w:hAnsi="Book Antiqua" w:hint="eastAsia"/>
          <w:vertAlign w:val="superscript"/>
          <w:lang w:eastAsia="zh-CN"/>
        </w:rPr>
        <w:t>8</w:t>
      </w:r>
      <w:r w:rsidR="00741C2B">
        <w:rPr>
          <w:rFonts w:ascii="Book Antiqua" w:hAnsi="Book Antiqua"/>
          <w:vertAlign w:val="superscript"/>
        </w:rPr>
        <w:t>,</w:t>
      </w:r>
      <w:r w:rsidR="00173ACD" w:rsidRPr="003417A6">
        <w:rPr>
          <w:rFonts w:ascii="Book Antiqua" w:hAnsi="Book Antiqua"/>
          <w:vertAlign w:val="superscript"/>
        </w:rPr>
        <w:t>3</w:t>
      </w:r>
      <w:r w:rsidR="00395A00">
        <w:rPr>
          <w:rFonts w:ascii="Book Antiqua" w:eastAsia="宋体" w:hAnsi="Book Antiqua" w:hint="eastAsia"/>
          <w:vertAlign w:val="superscript"/>
          <w:lang w:eastAsia="zh-CN"/>
        </w:rPr>
        <w:t>9</w:t>
      </w:r>
      <w:r w:rsidR="00CC744D" w:rsidRPr="001C5A67">
        <w:rPr>
          <w:rFonts w:ascii="Book Antiqua" w:hAnsi="Book Antiqua"/>
          <w:vertAlign w:val="superscript"/>
        </w:rPr>
        <w:t>]</w:t>
      </w:r>
      <w:r w:rsidR="00CC744D" w:rsidRPr="001C5A67">
        <w:rPr>
          <w:rFonts w:ascii="Book Antiqua" w:hAnsi="Book Antiqua"/>
        </w:rPr>
        <w:t xml:space="preserve"> </w:t>
      </w:r>
      <w:r w:rsidR="00A12F84" w:rsidRPr="001C5A67">
        <w:rPr>
          <w:rFonts w:ascii="Book Antiqua" w:hAnsi="Book Antiqua"/>
        </w:rPr>
        <w:t>(Y-</w:t>
      </w:r>
      <w:r w:rsidR="005B05AF" w:rsidRPr="001C5A67">
        <w:rPr>
          <w:rFonts w:ascii="Book Antiqua" w:hAnsi="Book Antiqua"/>
        </w:rPr>
        <w:t>B</w:t>
      </w:r>
      <w:r w:rsidR="00A12F84" w:rsidRPr="001C5A67">
        <w:rPr>
          <w:rStyle w:val="Heading3Char"/>
          <w:rFonts w:ascii="Book Antiqua" w:hAnsi="Book Antiqua"/>
          <w:b w:val="0"/>
          <w:color w:val="auto"/>
        </w:rPr>
        <w:t>OCS</w:t>
      </w:r>
      <w:r w:rsidR="00A12F84" w:rsidRPr="001C5A67">
        <w:rPr>
          <w:rFonts w:ascii="Book Antiqua" w:hAnsi="Book Antiqua"/>
          <w:b/>
        </w:rPr>
        <w:t>)</w:t>
      </w:r>
      <w:r w:rsidR="00A12F84" w:rsidRPr="001C5A67">
        <w:rPr>
          <w:rFonts w:ascii="Book Antiqua" w:hAnsi="Book Antiqua"/>
        </w:rPr>
        <w:t xml:space="preserve"> total score </w:t>
      </w:r>
      <w:r w:rsidR="00533265" w:rsidRPr="00533265">
        <w:rPr>
          <w:rFonts w:ascii="Book Antiqua" w:hAnsi="Book Antiqua"/>
        </w:rPr>
        <w:t>≥</w:t>
      </w:r>
      <w:r w:rsidR="00A12F84" w:rsidRPr="001C5A67">
        <w:rPr>
          <w:rFonts w:ascii="Book Antiqua" w:hAnsi="Book Antiqua"/>
        </w:rPr>
        <w:t>16] a</w:t>
      </w:r>
      <w:r w:rsidR="00C66405" w:rsidRPr="001C5A67">
        <w:rPr>
          <w:rFonts w:ascii="Book Antiqua" w:hAnsi="Book Antiqua"/>
        </w:rPr>
        <w:t xml:space="preserve">nd either </w:t>
      </w:r>
      <w:r w:rsidR="00A12F84" w:rsidRPr="001C5A67">
        <w:rPr>
          <w:rFonts w:ascii="Book Antiqua" w:hAnsi="Book Antiqua"/>
        </w:rPr>
        <w:t>for SCH</w:t>
      </w:r>
      <w:r w:rsidR="00C66405" w:rsidRPr="001C5A67">
        <w:rPr>
          <w:rFonts w:ascii="Book Antiqua" w:hAnsi="Book Antiqua"/>
        </w:rPr>
        <w:t xml:space="preserve"> or </w:t>
      </w:r>
      <w:r w:rsidR="00A12F84" w:rsidRPr="001C5A67">
        <w:rPr>
          <w:rFonts w:ascii="Book Antiqua" w:hAnsi="Book Antiqua"/>
        </w:rPr>
        <w:t>SA</w:t>
      </w:r>
      <w:r w:rsidR="00C66405" w:rsidRPr="001C5A67">
        <w:rPr>
          <w:rFonts w:ascii="Book Antiqua" w:hAnsi="Book Antiqua"/>
        </w:rPr>
        <w:t xml:space="preserve"> </w:t>
      </w:r>
      <w:r w:rsidR="00A12F84" w:rsidRPr="001C5A67">
        <w:rPr>
          <w:rFonts w:ascii="Book Antiqua" w:hAnsi="Book Antiqua"/>
        </w:rPr>
        <w:t>of</w:t>
      </w:r>
      <w:r w:rsidR="00C66405" w:rsidRPr="001C5A67">
        <w:rPr>
          <w:rFonts w:ascii="Book Antiqua" w:hAnsi="Book Antiqua"/>
        </w:rPr>
        <w:t xml:space="preserve"> up to moderate psychotic </w:t>
      </w:r>
      <w:r w:rsidR="00A12F84" w:rsidRPr="001C5A67">
        <w:rPr>
          <w:rFonts w:ascii="Book Antiqua" w:hAnsi="Book Antiqua"/>
        </w:rPr>
        <w:t>severity</w:t>
      </w:r>
      <w:r w:rsidR="00C66405" w:rsidRPr="001C5A67">
        <w:rPr>
          <w:rFonts w:ascii="Book Antiqua" w:hAnsi="Book Antiqua"/>
        </w:rPr>
        <w:t xml:space="preserve"> [Positive and Negative Symptoms</w:t>
      </w:r>
      <w:r w:rsidR="0094285D" w:rsidRPr="001C5A67">
        <w:rPr>
          <w:rFonts w:ascii="Book Antiqua" w:hAnsi="Book Antiqua"/>
          <w:vertAlign w:val="superscript"/>
        </w:rPr>
        <w:t>[</w:t>
      </w:r>
      <w:r w:rsidR="00395A00">
        <w:rPr>
          <w:rFonts w:ascii="Book Antiqua" w:eastAsia="宋体" w:hAnsi="Book Antiqua" w:hint="eastAsia"/>
          <w:vertAlign w:val="superscript"/>
          <w:lang w:eastAsia="zh-CN"/>
        </w:rPr>
        <w:t>40</w:t>
      </w:r>
      <w:r w:rsidR="0094285D" w:rsidRPr="001C5A67">
        <w:rPr>
          <w:rFonts w:ascii="Book Antiqua" w:hAnsi="Book Antiqua"/>
          <w:vertAlign w:val="superscript"/>
        </w:rPr>
        <w:t>]</w:t>
      </w:r>
      <w:r w:rsidR="00E031DD" w:rsidRPr="001C5A67">
        <w:rPr>
          <w:rFonts w:ascii="Book Antiqua" w:hAnsi="Book Antiqua"/>
          <w:vertAlign w:val="superscript"/>
        </w:rPr>
        <w:t xml:space="preserve"> </w:t>
      </w:r>
      <w:r w:rsidR="00C66405" w:rsidRPr="001C5A67">
        <w:rPr>
          <w:rFonts w:ascii="Book Antiqua" w:hAnsi="Book Antiqua"/>
        </w:rPr>
        <w:t>(PANSS) total score &lt;</w:t>
      </w:r>
      <w:r w:rsidR="00533265">
        <w:rPr>
          <w:rFonts w:ascii="Book Antiqua" w:eastAsia="宋体" w:hAnsi="Book Antiqua" w:hint="eastAsia"/>
          <w:lang w:eastAsia="zh-CN"/>
        </w:rPr>
        <w:t xml:space="preserve"> </w:t>
      </w:r>
      <w:r w:rsidR="00C66405" w:rsidRPr="001C5A67">
        <w:rPr>
          <w:rFonts w:ascii="Book Antiqua" w:hAnsi="Book Antiqua"/>
        </w:rPr>
        <w:t>95</w:t>
      </w:r>
      <w:r w:rsidR="00C66405" w:rsidRPr="001C5A67" w:rsidDel="00565180">
        <w:rPr>
          <w:rFonts w:ascii="Book Antiqua" w:hAnsi="Book Antiqua"/>
        </w:rPr>
        <w:t>].</w:t>
      </w:r>
      <w:r w:rsidR="00A21CA5" w:rsidRPr="001C5A67">
        <w:rPr>
          <w:rFonts w:ascii="Book Antiqua" w:hAnsi="Book Antiqua"/>
        </w:rPr>
        <w:t xml:space="preserve"> Treatment included </w:t>
      </w:r>
      <w:r w:rsidR="00DD55C6" w:rsidRPr="001C5A67">
        <w:rPr>
          <w:rFonts w:ascii="Book Antiqua" w:hAnsi="Book Antiqua"/>
        </w:rPr>
        <w:t>antipsychotics</w:t>
      </w:r>
      <w:r w:rsidR="008F69BF" w:rsidRPr="001C5A67">
        <w:rPr>
          <w:rFonts w:ascii="Book Antiqua" w:hAnsi="Book Antiqua"/>
        </w:rPr>
        <w:t>,</w:t>
      </w:r>
      <w:r w:rsidR="008D441C" w:rsidRPr="001C5A67">
        <w:rPr>
          <w:rFonts w:ascii="Book Antiqua" w:hAnsi="Book Antiqua"/>
        </w:rPr>
        <w:t xml:space="preserve"> </w:t>
      </w:r>
      <w:r w:rsidR="00BF0093" w:rsidRPr="001C5A67">
        <w:rPr>
          <w:rFonts w:ascii="Book Antiqua" w:hAnsi="Book Antiqua"/>
        </w:rPr>
        <w:t xml:space="preserve">in association </w:t>
      </w:r>
      <w:r w:rsidR="00DD55C6" w:rsidRPr="001C5A67">
        <w:rPr>
          <w:rFonts w:ascii="Book Antiqua" w:hAnsi="Book Antiqua"/>
        </w:rPr>
        <w:t>with mood stabilizer</w:t>
      </w:r>
      <w:r w:rsidR="008F69BF" w:rsidRPr="001C5A67">
        <w:rPr>
          <w:rFonts w:ascii="Book Antiqua" w:hAnsi="Book Antiqua"/>
        </w:rPr>
        <w:t>s</w:t>
      </w:r>
      <w:r w:rsidR="00DD55C6" w:rsidRPr="001C5A67">
        <w:rPr>
          <w:rFonts w:ascii="Book Antiqua" w:hAnsi="Book Antiqua"/>
        </w:rPr>
        <w:t xml:space="preserve"> in </w:t>
      </w:r>
      <w:r w:rsidR="008F69BF" w:rsidRPr="001C5A67">
        <w:rPr>
          <w:rFonts w:ascii="Book Antiqua" w:hAnsi="Book Antiqua"/>
        </w:rPr>
        <w:t>SA patients (</w:t>
      </w:r>
      <w:r w:rsidR="00DD55C6" w:rsidRPr="001C5A67">
        <w:rPr>
          <w:rFonts w:ascii="Book Antiqua" w:hAnsi="Book Antiqua"/>
        </w:rPr>
        <w:t>50% of cases</w:t>
      </w:r>
      <w:r w:rsidR="008F69BF" w:rsidRPr="001C5A67">
        <w:rPr>
          <w:rFonts w:ascii="Book Antiqua" w:hAnsi="Book Antiqua"/>
        </w:rPr>
        <w:t>)</w:t>
      </w:r>
      <w:r w:rsidR="002704D6" w:rsidRPr="001C5A67">
        <w:rPr>
          <w:rFonts w:ascii="Book Antiqua" w:hAnsi="Book Antiqua"/>
        </w:rPr>
        <w:t>,</w:t>
      </w:r>
      <w:r w:rsidR="00DD55C6" w:rsidRPr="001C5A67">
        <w:rPr>
          <w:rFonts w:ascii="Book Antiqua" w:hAnsi="Book Antiqua"/>
        </w:rPr>
        <w:t xml:space="preserve"> </w:t>
      </w:r>
      <w:r w:rsidR="00A21CA5" w:rsidRPr="001C5A67">
        <w:rPr>
          <w:rFonts w:ascii="Book Antiqua" w:hAnsi="Book Antiqua"/>
        </w:rPr>
        <w:t xml:space="preserve">for </w:t>
      </w:r>
      <w:r w:rsidR="00DD55C6" w:rsidRPr="001C5A67">
        <w:rPr>
          <w:rFonts w:ascii="Book Antiqua" w:hAnsi="Book Antiqua"/>
        </w:rPr>
        <w:t>SCH</w:t>
      </w:r>
      <w:r w:rsidR="00A21CA5" w:rsidRPr="001C5A67">
        <w:rPr>
          <w:rFonts w:ascii="Book Antiqua" w:hAnsi="Book Antiqua"/>
        </w:rPr>
        <w:t xml:space="preserve"> or </w:t>
      </w:r>
      <w:r w:rsidR="00DD55C6" w:rsidRPr="001C5A67">
        <w:rPr>
          <w:rFonts w:ascii="Book Antiqua" w:hAnsi="Book Antiqua"/>
        </w:rPr>
        <w:t>SA</w:t>
      </w:r>
      <w:r w:rsidR="00A21CA5" w:rsidRPr="001C5A67">
        <w:rPr>
          <w:rFonts w:ascii="Book Antiqua" w:hAnsi="Book Antiqua"/>
        </w:rPr>
        <w:t xml:space="preserve"> </w:t>
      </w:r>
      <w:r w:rsidR="00DD55C6" w:rsidRPr="001C5A67">
        <w:rPr>
          <w:rFonts w:ascii="Book Antiqua" w:hAnsi="Book Antiqua"/>
        </w:rPr>
        <w:t xml:space="preserve">and </w:t>
      </w:r>
      <w:r w:rsidR="00A21CA5" w:rsidRPr="00DE512A">
        <w:rPr>
          <w:rFonts w:ascii="Book Antiqua" w:hAnsi="Book Antiqua"/>
        </w:rPr>
        <w:t xml:space="preserve">CBT </w:t>
      </w:r>
      <w:r w:rsidR="008F69BF" w:rsidRPr="00DE512A">
        <w:rPr>
          <w:rFonts w:ascii="Book Antiqua" w:hAnsi="Book Antiqua"/>
        </w:rPr>
        <w:t>for OCD.</w:t>
      </w:r>
      <w:r w:rsidR="00A21CA5" w:rsidRPr="001C5A67">
        <w:rPr>
          <w:rFonts w:ascii="Book Antiqua" w:hAnsi="Book Antiqua"/>
        </w:rPr>
        <w:t xml:space="preserve"> </w:t>
      </w:r>
      <w:r w:rsidR="007B3BCD" w:rsidRPr="008B29E5">
        <w:rPr>
          <w:rFonts w:ascii="Book Antiqua" w:hAnsi="Book Antiqua"/>
        </w:rPr>
        <w:t>P</w:t>
      </w:r>
      <w:r w:rsidR="007B3BCD" w:rsidRPr="008B29E5">
        <w:rPr>
          <w:rFonts w:ascii="Book Antiqua" w:eastAsiaTheme="minorEastAsia" w:hAnsi="Book Antiqua" w:cs="Times"/>
          <w:lang w:eastAsia="ja-JP"/>
        </w:rPr>
        <w:t xml:space="preserve">atients were treated </w:t>
      </w:r>
      <w:r w:rsidR="0000488B" w:rsidRPr="0000488B">
        <w:rPr>
          <w:rFonts w:ascii="Book Antiqua" w:eastAsiaTheme="minorEastAsia" w:hAnsi="Book Antiqua" w:cs="Times"/>
          <w:lang w:eastAsia="ja-JP"/>
        </w:rPr>
        <w:t>in a tertiary care setting, in which treatment guidelines were personalized taking into account each patient’s insight into illness, treatment</w:t>
      </w:r>
      <w:r w:rsidR="007B3BCD" w:rsidRPr="008B29E5">
        <w:rPr>
          <w:rFonts w:ascii="Book Antiqua" w:eastAsiaTheme="minorEastAsia" w:hAnsi="Book Antiqua" w:cs="Times"/>
          <w:lang w:eastAsia="ja-JP"/>
        </w:rPr>
        <w:t xml:space="preserve"> adherence, Axis I comorbidity and alcohol/substance use disorder. ERP strategies were supplemented with</w:t>
      </w:r>
      <w:r w:rsidR="008B2792">
        <w:rPr>
          <w:rFonts w:ascii="Book Antiqua" w:eastAsiaTheme="minorEastAsia" w:hAnsi="Book Antiqua" w:cs="Times"/>
          <w:lang w:eastAsia="ja-JP"/>
        </w:rPr>
        <w:t xml:space="preserve"> </w:t>
      </w:r>
      <w:r w:rsidR="007B3BCD" w:rsidRPr="008B29E5">
        <w:rPr>
          <w:rFonts w:ascii="Book Antiqua" w:eastAsiaTheme="minorEastAsia" w:hAnsi="Book Antiqua" w:cs="Times"/>
          <w:lang w:eastAsia="ja-JP"/>
        </w:rPr>
        <w:t>cognitive techniques and other ad hoc interventions, when necessary.</w:t>
      </w:r>
      <w:r w:rsidR="0047690B" w:rsidRPr="001C5A67">
        <w:rPr>
          <w:rFonts w:ascii="Book Antiqua" w:eastAsiaTheme="minorEastAsia" w:hAnsi="Book Antiqua" w:cs="Times"/>
          <w:lang w:eastAsia="ja-JP"/>
        </w:rPr>
        <w:t xml:space="preserve"> </w:t>
      </w:r>
      <w:r w:rsidR="001C5A67">
        <w:rPr>
          <w:rFonts w:ascii="Book Antiqua" w:hAnsi="Book Antiqua"/>
        </w:rPr>
        <w:t>P</w:t>
      </w:r>
      <w:r w:rsidR="008F69BF" w:rsidRPr="001C5A67">
        <w:rPr>
          <w:rFonts w:ascii="Book Antiqua" w:hAnsi="Book Antiqua"/>
        </w:rPr>
        <w:t>sychot</w:t>
      </w:r>
      <w:r w:rsidR="00A21CA5" w:rsidRPr="001C5A67">
        <w:rPr>
          <w:rFonts w:ascii="Book Antiqua" w:hAnsi="Book Antiqua"/>
        </w:rPr>
        <w:t xml:space="preserve">herapy </w:t>
      </w:r>
      <w:r w:rsidR="00737D18" w:rsidRPr="001C5A67">
        <w:rPr>
          <w:rFonts w:ascii="Book Antiqua" w:hAnsi="Book Antiqua"/>
        </w:rPr>
        <w:t>was</w:t>
      </w:r>
      <w:r w:rsidR="00006C26" w:rsidRPr="001C5A67">
        <w:rPr>
          <w:rFonts w:ascii="Book Antiqua" w:hAnsi="Book Antiqua"/>
        </w:rPr>
        <w:t xml:space="preserve"> scheduled flexibly: </w:t>
      </w:r>
      <w:r w:rsidR="0000488B" w:rsidRPr="0000488B">
        <w:rPr>
          <w:rFonts w:ascii="Book Antiqua" w:hAnsi="Book Antiqua"/>
        </w:rPr>
        <w:t>the mean number of CBT sessions was 34 (range 23-41) in patients with SA and 31 (range 8-40) in patients with SCH. During the study,</w:t>
      </w:r>
      <w:r w:rsidR="008B2792">
        <w:rPr>
          <w:rFonts w:ascii="Book Antiqua" w:hAnsi="Book Antiqua"/>
        </w:rPr>
        <w:t xml:space="preserve"> </w:t>
      </w:r>
      <w:r w:rsidR="0000488B" w:rsidRPr="0000488B">
        <w:rPr>
          <w:rFonts w:ascii="Book Antiqua" w:hAnsi="Book Antiqua"/>
        </w:rPr>
        <w:t>5 patients with SCH discontinued the therapy: one refused it after the first session, 1 was hospitalized because of the worsening of psychosis and 3 said that CBT was ineffective. Patients who dropped out from the study had their last observation carried forward for statistical analysis, thus 21 patients were analyzed.</w:t>
      </w:r>
      <w:r w:rsidR="00C6092F" w:rsidRPr="001C5A67">
        <w:rPr>
          <w:rFonts w:ascii="Book Antiqua" w:hAnsi="Book Antiqua"/>
        </w:rPr>
        <w:t xml:space="preserve"> </w:t>
      </w:r>
    </w:p>
    <w:p w14:paraId="34F9D33F" w14:textId="35A030AC" w:rsidR="00737DD8" w:rsidRPr="001C5A67" w:rsidRDefault="007B3BCD" w:rsidP="008B2792">
      <w:pPr>
        <w:snapToGrid w:val="0"/>
        <w:spacing w:line="360" w:lineRule="auto"/>
        <w:ind w:firstLine="709"/>
        <w:jc w:val="both"/>
        <w:rPr>
          <w:rFonts w:ascii="Book Antiqua" w:hAnsi="Book Antiqua"/>
          <w:i/>
        </w:rPr>
      </w:pPr>
      <w:r w:rsidRPr="008B29E5">
        <w:rPr>
          <w:rFonts w:ascii="Book Antiqua" w:hAnsi="Book Antiqua"/>
        </w:rPr>
        <w:t xml:space="preserve">The results showed a significant OCS reduction over 12 </w:t>
      </w:r>
      <w:proofErr w:type="spellStart"/>
      <w:r w:rsidR="00065100">
        <w:rPr>
          <w:rFonts w:ascii="Book Antiqua" w:hAnsi="Book Antiqua"/>
        </w:rPr>
        <w:t>mo</w:t>
      </w:r>
      <w:proofErr w:type="spellEnd"/>
      <w:r w:rsidRPr="008B29E5">
        <w:rPr>
          <w:rFonts w:ascii="Book Antiqua" w:hAnsi="Book Antiqua"/>
        </w:rPr>
        <w:t xml:space="preserve"> (Y-BOCS total score 30.8 </w:t>
      </w:r>
      <w:r w:rsidR="00395A00" w:rsidRPr="00395A00">
        <w:rPr>
          <w:rFonts w:ascii="Book Antiqua" w:hAnsi="Book Antiqua"/>
        </w:rPr>
        <w:t>±</w:t>
      </w:r>
      <w:r w:rsidRPr="008B29E5">
        <w:rPr>
          <w:rFonts w:ascii="Book Antiqua" w:hAnsi="Book Antiqua"/>
        </w:rPr>
        <w:t xml:space="preserve"> 6.7 at baseline, 22.3 </w:t>
      </w:r>
      <w:r w:rsidR="00395A00" w:rsidRPr="00395A00">
        <w:rPr>
          <w:rFonts w:ascii="Book Antiqua" w:hAnsi="Book Antiqua"/>
        </w:rPr>
        <w:t>±</w:t>
      </w:r>
      <w:r w:rsidRPr="008B29E5">
        <w:rPr>
          <w:rFonts w:ascii="Book Antiqua" w:hAnsi="Book Antiqua"/>
        </w:rPr>
        <w:t xml:space="preserve"> 8.3 after 12 </w:t>
      </w:r>
      <w:proofErr w:type="spellStart"/>
      <w:r w:rsidR="00065100">
        <w:rPr>
          <w:rFonts w:ascii="Book Antiqua" w:hAnsi="Book Antiqua"/>
        </w:rPr>
        <w:t>mo</w:t>
      </w:r>
      <w:proofErr w:type="spellEnd"/>
      <w:r w:rsidRPr="008B29E5">
        <w:rPr>
          <w:rFonts w:ascii="Book Antiqua" w:hAnsi="Book Antiqua"/>
        </w:rPr>
        <w:t xml:space="preserve"> of treatment), as well as improvements in severity of illness, as measured by Clin</w:t>
      </w:r>
      <w:r w:rsidR="00741C2B">
        <w:rPr>
          <w:rFonts w:ascii="Book Antiqua" w:hAnsi="Book Antiqua"/>
        </w:rPr>
        <w:t>ical Global Impression-</w:t>
      </w:r>
      <w:r w:rsidR="00741C2B" w:rsidRPr="00395A00">
        <w:rPr>
          <w:rFonts w:ascii="Book Antiqua" w:hAnsi="Book Antiqua"/>
        </w:rPr>
        <w:t>Severity</w:t>
      </w:r>
      <w:r w:rsidRPr="00395A00">
        <w:rPr>
          <w:rFonts w:ascii="Book Antiqua" w:hAnsi="Book Antiqua"/>
          <w:vertAlign w:val="superscript"/>
        </w:rPr>
        <w:t>[</w:t>
      </w:r>
      <w:r w:rsidR="00395A00" w:rsidRPr="00395A00">
        <w:rPr>
          <w:rFonts w:ascii="Book Antiqua" w:eastAsia="宋体" w:hAnsi="Book Antiqua" w:hint="eastAsia"/>
          <w:vertAlign w:val="superscript"/>
          <w:lang w:eastAsia="zh-CN"/>
        </w:rPr>
        <w:t>41</w:t>
      </w:r>
      <w:r w:rsidRPr="00395A00">
        <w:rPr>
          <w:rFonts w:ascii="Book Antiqua" w:hAnsi="Book Antiqua"/>
          <w:vertAlign w:val="superscript"/>
        </w:rPr>
        <w:t>]</w:t>
      </w:r>
      <w:r w:rsidRPr="00395A00">
        <w:rPr>
          <w:rFonts w:ascii="Book Antiqua" w:hAnsi="Book Antiqua"/>
        </w:rPr>
        <w:t xml:space="preserve"> (</w:t>
      </w:r>
      <w:r w:rsidRPr="008B29E5">
        <w:rPr>
          <w:rFonts w:ascii="Book Antiqua" w:hAnsi="Book Antiqua"/>
        </w:rPr>
        <w:t xml:space="preserve">CGI-S) (5.5 </w:t>
      </w:r>
      <w:r w:rsidR="00395A00" w:rsidRPr="00395A00">
        <w:rPr>
          <w:rFonts w:ascii="Book Antiqua" w:hAnsi="Book Antiqua"/>
        </w:rPr>
        <w:t>±</w:t>
      </w:r>
      <w:r w:rsidRPr="008B29E5">
        <w:rPr>
          <w:rFonts w:ascii="Book Antiqua" w:hAnsi="Book Antiqua"/>
        </w:rPr>
        <w:t xml:space="preserve"> 1.6 at baseline, 4.5 </w:t>
      </w:r>
      <w:r w:rsidR="00395A00" w:rsidRPr="00395A00">
        <w:rPr>
          <w:rFonts w:ascii="Book Antiqua" w:hAnsi="Book Antiqua"/>
        </w:rPr>
        <w:t>±</w:t>
      </w:r>
      <w:r w:rsidRPr="008B29E5">
        <w:rPr>
          <w:rFonts w:ascii="Book Antiqua" w:hAnsi="Book Antiqua"/>
        </w:rPr>
        <w:t xml:space="preserve"> 1.0 after 12 </w:t>
      </w:r>
      <w:proofErr w:type="spellStart"/>
      <w:r w:rsidRPr="008B29E5">
        <w:rPr>
          <w:rFonts w:ascii="Book Antiqua" w:hAnsi="Book Antiqua"/>
        </w:rPr>
        <w:t>mo</w:t>
      </w:r>
      <w:proofErr w:type="spellEnd"/>
      <w:r w:rsidRPr="008B29E5">
        <w:rPr>
          <w:rFonts w:ascii="Book Antiqua" w:hAnsi="Book Antiqua"/>
        </w:rPr>
        <w:t xml:space="preserve"> of treatment), and functional improvement, as measured by the G</w:t>
      </w:r>
      <w:r w:rsidR="00741C2B">
        <w:rPr>
          <w:rFonts w:ascii="Book Antiqua" w:hAnsi="Book Antiqua"/>
        </w:rPr>
        <w:t>lobal Assessment of Functioning</w:t>
      </w:r>
      <w:r w:rsidRPr="008B29E5">
        <w:rPr>
          <w:rFonts w:ascii="Book Antiqua" w:hAnsi="Book Antiqua"/>
          <w:vertAlign w:val="superscript"/>
        </w:rPr>
        <w:t>[</w:t>
      </w:r>
      <w:r w:rsidR="00395A00">
        <w:rPr>
          <w:rFonts w:ascii="Book Antiqua" w:eastAsia="宋体" w:hAnsi="Book Antiqua" w:hint="eastAsia"/>
          <w:vertAlign w:val="superscript"/>
          <w:lang w:eastAsia="zh-CN"/>
        </w:rPr>
        <w:t>42</w:t>
      </w:r>
      <w:r w:rsidRPr="008B29E5">
        <w:rPr>
          <w:rFonts w:ascii="Book Antiqua" w:hAnsi="Book Antiqua"/>
          <w:vertAlign w:val="superscript"/>
        </w:rPr>
        <w:t>]</w:t>
      </w:r>
      <w:r w:rsidRPr="008B29E5">
        <w:rPr>
          <w:rFonts w:ascii="Book Antiqua" w:hAnsi="Book Antiqua"/>
        </w:rPr>
        <w:t xml:space="preserve"> (GAF) (49.2 </w:t>
      </w:r>
      <w:r w:rsidR="00395A00" w:rsidRPr="00395A00">
        <w:rPr>
          <w:rFonts w:ascii="Book Antiqua" w:hAnsi="Book Antiqua"/>
        </w:rPr>
        <w:t>±</w:t>
      </w:r>
      <w:r w:rsidR="00395A00">
        <w:rPr>
          <w:rFonts w:ascii="Book Antiqua" w:eastAsia="宋体" w:hAnsi="Book Antiqua" w:hint="eastAsia"/>
          <w:lang w:eastAsia="zh-CN"/>
        </w:rPr>
        <w:t xml:space="preserve"> </w:t>
      </w:r>
      <w:r w:rsidRPr="008B29E5">
        <w:rPr>
          <w:rFonts w:ascii="Book Antiqua" w:hAnsi="Book Antiqua"/>
        </w:rPr>
        <w:t xml:space="preserve">10.1 at baseline, 55.9 </w:t>
      </w:r>
      <w:r w:rsidR="00395A00" w:rsidRPr="00395A00">
        <w:rPr>
          <w:rFonts w:ascii="Book Antiqua" w:hAnsi="Book Antiqua"/>
        </w:rPr>
        <w:t>±</w:t>
      </w:r>
      <w:r w:rsidRPr="008B29E5">
        <w:rPr>
          <w:rFonts w:ascii="Book Antiqua" w:hAnsi="Book Antiqua"/>
        </w:rPr>
        <w:t xml:space="preserve"> 12.3 after 12 moths of treatment).</w:t>
      </w:r>
      <w:r w:rsidR="0065391A" w:rsidRPr="001C5A67">
        <w:rPr>
          <w:rFonts w:ascii="Book Antiqua" w:hAnsi="Book Antiqua"/>
        </w:rPr>
        <w:t xml:space="preserve"> </w:t>
      </w:r>
      <w:r w:rsidR="00737DD8" w:rsidRPr="001C5A67">
        <w:rPr>
          <w:rFonts w:ascii="Book Antiqua" w:hAnsi="Book Antiqua"/>
        </w:rPr>
        <w:t xml:space="preserve">At the end of the trial, 52% patients </w:t>
      </w:r>
      <w:r w:rsidR="0081026B" w:rsidRPr="001C5A67">
        <w:rPr>
          <w:rFonts w:ascii="Book Antiqua" w:hAnsi="Book Antiqua"/>
        </w:rPr>
        <w:t xml:space="preserve">were rated as </w:t>
      </w:r>
      <w:r w:rsidR="00947E51" w:rsidRPr="001C5A67">
        <w:rPr>
          <w:rFonts w:ascii="Book Antiqua" w:hAnsi="Book Antiqua"/>
        </w:rPr>
        <w:t>‘much or very much’ improved</w:t>
      </w:r>
      <w:r w:rsidR="00737DD8" w:rsidRPr="001C5A67">
        <w:rPr>
          <w:rFonts w:ascii="Book Antiqua" w:hAnsi="Book Antiqua"/>
        </w:rPr>
        <w:t xml:space="preserve">, 33% as responders and 19% as remitters. </w:t>
      </w:r>
      <w:r w:rsidR="00AD3651" w:rsidRPr="001C5A67">
        <w:rPr>
          <w:rFonts w:ascii="Book Antiqua" w:hAnsi="Book Antiqua"/>
        </w:rPr>
        <w:t xml:space="preserve">The </w:t>
      </w:r>
      <w:r w:rsidR="00737DD8" w:rsidRPr="001C5A67">
        <w:rPr>
          <w:rFonts w:ascii="Book Antiqua" w:hAnsi="Book Antiqua"/>
        </w:rPr>
        <w:t>1</w:t>
      </w:r>
      <w:r w:rsidR="00AD3651" w:rsidRPr="001C5A67">
        <w:rPr>
          <w:rFonts w:ascii="Book Antiqua" w:hAnsi="Book Antiqua"/>
        </w:rPr>
        <w:t>-</w:t>
      </w:r>
      <w:r w:rsidR="00843D48" w:rsidRPr="001C5A67">
        <w:rPr>
          <w:rFonts w:ascii="Book Antiqua" w:hAnsi="Book Antiqua"/>
        </w:rPr>
        <w:t>year</w:t>
      </w:r>
      <w:r w:rsidR="00737DD8" w:rsidRPr="001C5A67">
        <w:rPr>
          <w:rFonts w:ascii="Book Antiqua" w:hAnsi="Book Antiqua"/>
        </w:rPr>
        <w:t xml:space="preserve"> change </w:t>
      </w:r>
      <w:r w:rsidR="00AD3651" w:rsidRPr="001C5A67">
        <w:rPr>
          <w:rFonts w:ascii="Book Antiqua" w:hAnsi="Book Antiqua"/>
        </w:rPr>
        <w:t xml:space="preserve">from baseline </w:t>
      </w:r>
      <w:r w:rsidR="00737DD8" w:rsidRPr="001C5A67">
        <w:rPr>
          <w:rFonts w:ascii="Book Antiqua" w:hAnsi="Book Antiqua"/>
        </w:rPr>
        <w:t xml:space="preserve">in the YBOCS </w:t>
      </w:r>
      <w:r w:rsidR="00AD3651" w:rsidRPr="001C5A67">
        <w:rPr>
          <w:rFonts w:ascii="Book Antiqua" w:hAnsi="Book Antiqua"/>
        </w:rPr>
        <w:t xml:space="preserve">score was </w:t>
      </w:r>
      <w:r w:rsidR="00737DD8" w:rsidRPr="001C5A67">
        <w:rPr>
          <w:rFonts w:ascii="Book Antiqua" w:hAnsi="Book Antiqua"/>
        </w:rPr>
        <w:t>8.</w:t>
      </w:r>
      <w:r w:rsidR="001170AA" w:rsidRPr="001C5A67">
        <w:rPr>
          <w:rFonts w:ascii="Book Antiqua" w:hAnsi="Book Antiqua"/>
        </w:rPr>
        <w:t>1 (95% confidence Interval: 5.4-</w:t>
      </w:r>
      <w:r w:rsidR="00737DD8" w:rsidRPr="001C5A67">
        <w:rPr>
          <w:rFonts w:ascii="Book Antiqua" w:hAnsi="Book Antiqua"/>
        </w:rPr>
        <w:t>10.8), only slightly</w:t>
      </w:r>
      <w:r w:rsidR="008E6FD8" w:rsidRPr="001C5A67">
        <w:rPr>
          <w:rFonts w:ascii="Book Antiqua" w:hAnsi="Book Antiqua"/>
        </w:rPr>
        <w:t xml:space="preserve"> l</w:t>
      </w:r>
      <w:r w:rsidR="00647F18" w:rsidRPr="001C5A67">
        <w:rPr>
          <w:rFonts w:ascii="Book Antiqua" w:hAnsi="Book Antiqua"/>
        </w:rPr>
        <w:t>ower</w:t>
      </w:r>
      <w:r w:rsidR="008E6FD8" w:rsidRPr="001C5A67">
        <w:rPr>
          <w:rFonts w:ascii="Book Antiqua" w:hAnsi="Book Antiqua"/>
        </w:rPr>
        <w:t xml:space="preserve"> than</w:t>
      </w:r>
      <w:r w:rsidR="00737DD8" w:rsidRPr="001C5A67">
        <w:rPr>
          <w:rFonts w:ascii="Book Antiqua" w:hAnsi="Book Antiqua"/>
        </w:rPr>
        <w:t xml:space="preserve"> </w:t>
      </w:r>
      <w:r w:rsidR="00AD3651" w:rsidRPr="001C5A67">
        <w:rPr>
          <w:rFonts w:ascii="Book Antiqua" w:hAnsi="Book Antiqua"/>
        </w:rPr>
        <w:t>that</w:t>
      </w:r>
      <w:r w:rsidR="00737DD8" w:rsidRPr="001C5A67">
        <w:rPr>
          <w:rFonts w:ascii="Book Antiqua" w:hAnsi="Book Antiqua"/>
        </w:rPr>
        <w:t xml:space="preserve"> observed in pre-to-post treatment comparisons of ERP (</w:t>
      </w:r>
      <w:r w:rsidR="00FA5800" w:rsidRPr="001C5A67">
        <w:rPr>
          <w:rFonts w:ascii="Book Antiqua" w:hAnsi="Book Antiqua"/>
        </w:rPr>
        <w:t xml:space="preserve">mean </w:t>
      </w:r>
      <w:r w:rsidR="00737DD8" w:rsidRPr="001C5A67">
        <w:rPr>
          <w:rFonts w:ascii="Book Antiqua" w:hAnsi="Book Antiqua"/>
        </w:rPr>
        <w:t xml:space="preserve">11.4; </w:t>
      </w:r>
      <w:r w:rsidR="00737D18" w:rsidRPr="001C5A67">
        <w:rPr>
          <w:rFonts w:ascii="Book Antiqua" w:hAnsi="Book Antiqua"/>
        </w:rPr>
        <w:t xml:space="preserve">range </w:t>
      </w:r>
      <w:r w:rsidR="00737DD8" w:rsidRPr="001C5A67">
        <w:rPr>
          <w:rFonts w:ascii="Book Antiqua" w:hAnsi="Book Antiqua"/>
        </w:rPr>
        <w:t>10.5-12.2), and CBT studies (</w:t>
      </w:r>
      <w:r w:rsidR="00FA5800" w:rsidRPr="001C5A67">
        <w:rPr>
          <w:rFonts w:ascii="Book Antiqua" w:hAnsi="Book Antiqua"/>
        </w:rPr>
        <w:t xml:space="preserve">mean </w:t>
      </w:r>
      <w:r w:rsidR="00737DD8" w:rsidRPr="001C5A67">
        <w:rPr>
          <w:rFonts w:ascii="Book Antiqua" w:hAnsi="Book Antiqua"/>
        </w:rPr>
        <w:t xml:space="preserve">10.6; </w:t>
      </w:r>
      <w:r w:rsidR="00737D18" w:rsidRPr="001C5A67">
        <w:rPr>
          <w:rFonts w:ascii="Book Antiqua" w:hAnsi="Book Antiqua"/>
        </w:rPr>
        <w:t xml:space="preserve">range </w:t>
      </w:r>
      <w:r w:rsidR="00737DD8" w:rsidRPr="001C5A67">
        <w:rPr>
          <w:rFonts w:ascii="Book Antiqua" w:hAnsi="Book Antiqua"/>
        </w:rPr>
        <w:t xml:space="preserve">8.5-12.8) in primary </w:t>
      </w:r>
      <w:proofErr w:type="gramStart"/>
      <w:r w:rsidR="00737DD8" w:rsidRPr="001C5A67">
        <w:rPr>
          <w:rFonts w:ascii="Book Antiqua" w:hAnsi="Book Antiqua"/>
        </w:rPr>
        <w:t>OCD</w:t>
      </w:r>
      <w:r w:rsidR="00C77DE6">
        <w:rPr>
          <w:rFonts w:ascii="Book Antiqua" w:hAnsi="Book Antiqua"/>
          <w:vertAlign w:val="superscript"/>
        </w:rPr>
        <w:t>[</w:t>
      </w:r>
      <w:proofErr w:type="gramEnd"/>
      <w:r w:rsidR="00395A00">
        <w:rPr>
          <w:rFonts w:ascii="Book Antiqua" w:eastAsia="宋体" w:hAnsi="Book Antiqua" w:hint="eastAsia"/>
          <w:vertAlign w:val="superscript"/>
          <w:lang w:eastAsia="zh-CN"/>
        </w:rPr>
        <w:t>43</w:t>
      </w:r>
      <w:r w:rsidR="004F27A4" w:rsidRPr="001C5A67">
        <w:rPr>
          <w:rFonts w:ascii="Book Antiqua" w:hAnsi="Book Antiqua"/>
          <w:vertAlign w:val="superscript"/>
        </w:rPr>
        <w:t>]</w:t>
      </w:r>
      <w:r w:rsidR="000B00AB" w:rsidRPr="001C5A67">
        <w:rPr>
          <w:rFonts w:ascii="Book Antiqua" w:hAnsi="Book Antiqua"/>
        </w:rPr>
        <w:t>.</w:t>
      </w:r>
      <w:r w:rsidR="00737DD8" w:rsidRPr="001C5A67">
        <w:rPr>
          <w:rFonts w:ascii="Book Antiqua" w:hAnsi="Book Antiqua"/>
        </w:rPr>
        <w:t xml:space="preserve"> Furthermore,</w:t>
      </w:r>
      <w:r w:rsidR="00843D48" w:rsidRPr="001C5A67">
        <w:rPr>
          <w:rFonts w:ascii="Book Antiqua" w:hAnsi="Book Antiqua"/>
        </w:rPr>
        <w:t xml:space="preserve"> insight into</w:t>
      </w:r>
      <w:r w:rsidR="00737DD8" w:rsidRPr="001C5A67">
        <w:rPr>
          <w:rFonts w:ascii="Book Antiqua" w:hAnsi="Book Antiqua"/>
        </w:rPr>
        <w:t xml:space="preserve"> illness</w:t>
      </w:r>
      <w:r w:rsidR="00FE2D31" w:rsidRPr="001C5A67">
        <w:rPr>
          <w:rFonts w:ascii="Book Antiqua" w:hAnsi="Book Antiqua"/>
        </w:rPr>
        <w:t xml:space="preserve"> </w:t>
      </w:r>
      <w:r w:rsidR="00737DD8" w:rsidRPr="001C5A67">
        <w:rPr>
          <w:rFonts w:ascii="Book Antiqua" w:hAnsi="Book Antiqua"/>
        </w:rPr>
        <w:t>significantly increased</w:t>
      </w:r>
      <w:r w:rsidR="00CB0920" w:rsidRPr="001C5A67">
        <w:rPr>
          <w:rFonts w:ascii="Book Antiqua" w:hAnsi="Book Antiqua"/>
        </w:rPr>
        <w:t xml:space="preserve">. </w:t>
      </w:r>
    </w:p>
    <w:p w14:paraId="6F29E8A8" w14:textId="77777777" w:rsidR="00B313A7" w:rsidRPr="001C5A67" w:rsidRDefault="00B313A7" w:rsidP="00542102">
      <w:pPr>
        <w:snapToGrid w:val="0"/>
        <w:spacing w:line="360" w:lineRule="auto"/>
        <w:ind w:right="-2"/>
        <w:jc w:val="both"/>
        <w:rPr>
          <w:rFonts w:ascii="Book Antiqua" w:hAnsi="Book Antiqua"/>
        </w:rPr>
      </w:pPr>
    </w:p>
    <w:p w14:paraId="35CF6DE4" w14:textId="17486C0B" w:rsidR="00B313A7" w:rsidRPr="008B2792" w:rsidRDefault="002A38AD" w:rsidP="00542102">
      <w:pPr>
        <w:snapToGrid w:val="0"/>
        <w:spacing w:line="360" w:lineRule="auto"/>
        <w:ind w:right="-2"/>
        <w:jc w:val="both"/>
        <w:rPr>
          <w:rFonts w:ascii="Book Antiqua" w:hAnsi="Book Antiqua"/>
          <w:b/>
          <w:i/>
        </w:rPr>
      </w:pPr>
      <w:r w:rsidRPr="008B2792">
        <w:rPr>
          <w:rFonts w:ascii="Book Antiqua" w:hAnsi="Book Antiqua"/>
          <w:b/>
          <w:i/>
        </w:rPr>
        <w:t xml:space="preserve">Effectiveness of CBT for OCD induced by SGA </w:t>
      </w:r>
    </w:p>
    <w:p w14:paraId="71B79D37" w14:textId="3AFA1CA1" w:rsidR="0017304E" w:rsidRPr="001C5A67" w:rsidRDefault="009A79CD" w:rsidP="00542102">
      <w:pPr>
        <w:autoSpaceDE w:val="0"/>
        <w:autoSpaceDN w:val="0"/>
        <w:adjustRightInd w:val="0"/>
        <w:snapToGrid w:val="0"/>
        <w:spacing w:line="360" w:lineRule="auto"/>
        <w:ind w:right="-2"/>
        <w:jc w:val="both"/>
        <w:rPr>
          <w:rFonts w:ascii="Book Antiqua" w:hAnsi="Book Antiqua"/>
        </w:rPr>
      </w:pPr>
      <w:proofErr w:type="spellStart"/>
      <w:r w:rsidRPr="009A79CD">
        <w:rPr>
          <w:rFonts w:ascii="Book Antiqua" w:hAnsi="Book Antiqua"/>
        </w:rPr>
        <w:t>MacCabe</w:t>
      </w:r>
      <w:proofErr w:type="spellEnd"/>
      <w:r w:rsidR="003D474A" w:rsidRPr="001C5A67">
        <w:rPr>
          <w:rFonts w:ascii="Book Antiqua" w:hAnsi="Book Antiqua"/>
        </w:rPr>
        <w:t xml:space="preserve"> </w:t>
      </w:r>
      <w:r w:rsidR="008B2792" w:rsidRPr="008B2792">
        <w:rPr>
          <w:rFonts w:ascii="Book Antiqua" w:hAnsi="Book Antiqua"/>
          <w:i/>
        </w:rPr>
        <w:t xml:space="preserve">et </w:t>
      </w:r>
      <w:proofErr w:type="gramStart"/>
      <w:r w:rsidR="008B2792" w:rsidRPr="008B2792">
        <w:rPr>
          <w:rFonts w:ascii="Book Antiqua" w:hAnsi="Book Antiqua"/>
          <w:i/>
        </w:rPr>
        <w:t>al</w:t>
      </w:r>
      <w:r w:rsidR="007D40C0">
        <w:rPr>
          <w:rFonts w:ascii="Book Antiqua" w:hAnsi="Book Antiqua"/>
          <w:vertAlign w:val="superscript"/>
        </w:rPr>
        <w:t>[</w:t>
      </w:r>
      <w:proofErr w:type="gramEnd"/>
      <w:r w:rsidR="00395A00">
        <w:rPr>
          <w:rFonts w:ascii="Book Antiqua" w:eastAsia="宋体" w:hAnsi="Book Antiqua" w:hint="eastAsia"/>
          <w:vertAlign w:val="superscript"/>
          <w:lang w:eastAsia="zh-CN"/>
        </w:rPr>
        <w:t>28</w:t>
      </w:r>
      <w:r w:rsidR="003C18B7" w:rsidRPr="001C5A67">
        <w:rPr>
          <w:rFonts w:ascii="Book Antiqua" w:hAnsi="Book Antiqua"/>
          <w:vertAlign w:val="superscript"/>
        </w:rPr>
        <w:t>]</w:t>
      </w:r>
      <w:r w:rsidR="003D474A" w:rsidRPr="001C5A67">
        <w:rPr>
          <w:rFonts w:ascii="Book Antiqua" w:hAnsi="Book Antiqua"/>
        </w:rPr>
        <w:t xml:space="preserve"> </w:t>
      </w:r>
      <w:r w:rsidR="0017304E" w:rsidRPr="001C5A67">
        <w:rPr>
          <w:rFonts w:ascii="Book Antiqua" w:hAnsi="Book Antiqua"/>
        </w:rPr>
        <w:t>first described the case of a men with OCS emerging one year after start</w:t>
      </w:r>
      <w:r w:rsidR="00AD3651" w:rsidRPr="001C5A67">
        <w:rPr>
          <w:rFonts w:ascii="Book Antiqua" w:hAnsi="Book Antiqua"/>
        </w:rPr>
        <w:t>ing</w:t>
      </w:r>
      <w:r w:rsidR="0017304E" w:rsidRPr="001C5A67">
        <w:rPr>
          <w:rFonts w:ascii="Book Antiqua" w:hAnsi="Book Antiqua"/>
        </w:rPr>
        <w:t xml:space="preserve"> clozapine </w:t>
      </w:r>
      <w:r w:rsidR="00196000" w:rsidRPr="001C5A67">
        <w:rPr>
          <w:rFonts w:ascii="Book Antiqua" w:hAnsi="Book Antiqua"/>
        </w:rPr>
        <w:t>and respond</w:t>
      </w:r>
      <w:r w:rsidR="00AD3651" w:rsidRPr="001C5A67">
        <w:rPr>
          <w:rFonts w:ascii="Book Antiqua" w:hAnsi="Book Antiqua"/>
        </w:rPr>
        <w:t>ing</w:t>
      </w:r>
      <w:r w:rsidR="008B2792">
        <w:rPr>
          <w:rFonts w:ascii="Book Antiqua" w:hAnsi="Book Antiqua"/>
        </w:rPr>
        <w:t xml:space="preserve"> </w:t>
      </w:r>
      <w:r w:rsidR="00196000" w:rsidRPr="001C5A67">
        <w:rPr>
          <w:rFonts w:ascii="Book Antiqua" w:hAnsi="Book Antiqua"/>
        </w:rPr>
        <w:t xml:space="preserve">to 4 </w:t>
      </w:r>
      <w:proofErr w:type="spellStart"/>
      <w:r w:rsidR="00065100">
        <w:rPr>
          <w:rFonts w:ascii="Book Antiqua" w:hAnsi="Book Antiqua"/>
        </w:rPr>
        <w:t>mo</w:t>
      </w:r>
      <w:proofErr w:type="spellEnd"/>
      <w:r w:rsidR="00196000" w:rsidRPr="001C5A67">
        <w:rPr>
          <w:rFonts w:ascii="Book Antiqua" w:hAnsi="Book Antiqua"/>
        </w:rPr>
        <w:t xml:space="preserve"> of</w:t>
      </w:r>
      <w:r w:rsidR="006248D8" w:rsidRPr="001C5A67">
        <w:rPr>
          <w:rFonts w:ascii="Book Antiqua" w:hAnsi="Book Antiqua"/>
        </w:rPr>
        <w:t xml:space="preserve"> CBT (</w:t>
      </w:r>
      <w:r w:rsidR="002019CA" w:rsidRPr="001C5A67">
        <w:rPr>
          <w:rFonts w:ascii="Book Antiqua" w:hAnsi="Book Antiqua"/>
        </w:rPr>
        <w:t xml:space="preserve">Y-BOCS total score </w:t>
      </w:r>
      <w:r w:rsidR="00AD3651" w:rsidRPr="001C5A67">
        <w:rPr>
          <w:rFonts w:ascii="Book Antiqua" w:hAnsi="Book Antiqua"/>
        </w:rPr>
        <w:t>decreased</w:t>
      </w:r>
      <w:r w:rsidR="002019CA" w:rsidRPr="001C5A67">
        <w:rPr>
          <w:rFonts w:ascii="Book Antiqua" w:hAnsi="Book Antiqua"/>
        </w:rPr>
        <w:t xml:space="preserve"> from 12 t</w:t>
      </w:r>
      <w:r w:rsidR="00E43033" w:rsidRPr="001C5A67">
        <w:rPr>
          <w:rFonts w:ascii="Book Antiqua" w:hAnsi="Book Antiqua"/>
        </w:rPr>
        <w:t>o 4</w:t>
      </w:r>
      <w:r w:rsidR="006248D8" w:rsidRPr="001C5A67">
        <w:rPr>
          <w:rFonts w:ascii="Book Antiqua" w:hAnsi="Book Antiqua"/>
        </w:rPr>
        <w:t>). The result</w:t>
      </w:r>
      <w:r w:rsidR="00E43033" w:rsidRPr="001C5A67">
        <w:rPr>
          <w:rFonts w:ascii="Book Antiqua" w:hAnsi="Book Antiqua"/>
        </w:rPr>
        <w:t xml:space="preserve"> </w:t>
      </w:r>
      <w:r w:rsidR="002019CA" w:rsidRPr="001C5A67">
        <w:rPr>
          <w:rFonts w:ascii="Book Antiqua" w:hAnsi="Book Antiqua"/>
        </w:rPr>
        <w:t xml:space="preserve">was maintained </w:t>
      </w:r>
      <w:r w:rsidR="00E43033" w:rsidRPr="001C5A67">
        <w:rPr>
          <w:rFonts w:ascii="Book Antiqua" w:hAnsi="Book Antiqua"/>
        </w:rPr>
        <w:t xml:space="preserve">at follow-up, 11 </w:t>
      </w:r>
      <w:proofErr w:type="spellStart"/>
      <w:proofErr w:type="gramStart"/>
      <w:r w:rsidR="00065100">
        <w:rPr>
          <w:rFonts w:ascii="Book Antiqua" w:hAnsi="Book Antiqua"/>
        </w:rPr>
        <w:t>mo</w:t>
      </w:r>
      <w:proofErr w:type="spellEnd"/>
      <w:proofErr w:type="gramEnd"/>
      <w:r w:rsidR="00E43033" w:rsidRPr="001C5A67">
        <w:rPr>
          <w:rFonts w:ascii="Book Antiqua" w:hAnsi="Book Antiqua"/>
        </w:rPr>
        <w:t xml:space="preserve"> later. </w:t>
      </w:r>
    </w:p>
    <w:p w14:paraId="2C173B92" w14:textId="6DA6DE04" w:rsidR="00655B94" w:rsidRPr="001C5A67" w:rsidRDefault="00AF08B2" w:rsidP="008B2792">
      <w:pPr>
        <w:snapToGrid w:val="0"/>
        <w:spacing w:line="360" w:lineRule="auto"/>
        <w:ind w:firstLine="709"/>
        <w:jc w:val="both"/>
        <w:rPr>
          <w:rFonts w:ascii="Book Antiqua" w:hAnsi="Book Antiqua"/>
        </w:rPr>
      </w:pPr>
      <w:r w:rsidRPr="001C5A67">
        <w:rPr>
          <w:rFonts w:ascii="Book Antiqua" w:hAnsi="Book Antiqua"/>
        </w:rPr>
        <w:t xml:space="preserve">Recently, </w:t>
      </w:r>
      <w:proofErr w:type="spellStart"/>
      <w:r w:rsidR="003328B7" w:rsidRPr="001C5A67">
        <w:rPr>
          <w:rFonts w:ascii="Book Antiqua" w:hAnsi="Book Antiqua"/>
        </w:rPr>
        <w:t>Tundo</w:t>
      </w:r>
      <w:proofErr w:type="spellEnd"/>
      <w:r w:rsidR="003328B7" w:rsidRPr="001C5A67">
        <w:rPr>
          <w:rFonts w:ascii="Book Antiqua" w:hAnsi="Book Antiqua"/>
        </w:rPr>
        <w:t xml:space="preserve"> </w:t>
      </w:r>
      <w:r w:rsidR="008B2792" w:rsidRPr="008B2792">
        <w:rPr>
          <w:rFonts w:ascii="Book Antiqua" w:hAnsi="Book Antiqua"/>
          <w:i/>
        </w:rPr>
        <w:t xml:space="preserve">et </w:t>
      </w:r>
      <w:proofErr w:type="gramStart"/>
      <w:r w:rsidR="008B2792" w:rsidRPr="008B2792">
        <w:rPr>
          <w:rFonts w:ascii="Book Antiqua" w:hAnsi="Book Antiqua"/>
          <w:i/>
        </w:rPr>
        <w:t>al</w:t>
      </w:r>
      <w:r w:rsidR="009F16C5">
        <w:rPr>
          <w:rFonts w:ascii="Book Antiqua" w:hAnsi="Book Antiqua"/>
          <w:vertAlign w:val="superscript"/>
        </w:rPr>
        <w:t>[</w:t>
      </w:r>
      <w:proofErr w:type="gramEnd"/>
      <w:r w:rsidR="00395A00">
        <w:rPr>
          <w:rFonts w:ascii="Book Antiqua" w:eastAsia="宋体" w:hAnsi="Book Antiqua" w:hint="eastAsia"/>
          <w:vertAlign w:val="superscript"/>
          <w:lang w:eastAsia="zh-CN"/>
        </w:rPr>
        <w:t>44</w:t>
      </w:r>
      <w:r w:rsidR="001740C1" w:rsidRPr="001C5A67">
        <w:rPr>
          <w:rFonts w:ascii="Book Antiqua" w:hAnsi="Book Antiqua"/>
          <w:vertAlign w:val="superscript"/>
        </w:rPr>
        <w:t>]</w:t>
      </w:r>
      <w:r w:rsidR="005B6DA6" w:rsidRPr="001C5A67">
        <w:rPr>
          <w:rFonts w:ascii="Book Antiqua" w:hAnsi="Book Antiqua"/>
          <w:vertAlign w:val="superscript"/>
        </w:rPr>
        <w:t xml:space="preserve"> </w:t>
      </w:r>
      <w:r w:rsidR="003328B7" w:rsidRPr="001C5A67">
        <w:rPr>
          <w:rFonts w:ascii="Book Antiqua" w:hAnsi="Book Antiqua"/>
        </w:rPr>
        <w:t xml:space="preserve">reanalyzed their </w:t>
      </w:r>
      <w:r w:rsidR="0083008B" w:rsidRPr="001C5A67">
        <w:rPr>
          <w:rFonts w:ascii="Book Antiqua" w:hAnsi="Book Antiqua"/>
        </w:rPr>
        <w:t>case series</w:t>
      </w:r>
      <w:r w:rsidR="00674EAE" w:rsidRPr="001C5A67">
        <w:rPr>
          <w:rFonts w:ascii="Book Antiqua" w:hAnsi="Book Antiqua"/>
        </w:rPr>
        <w:t xml:space="preserve"> </w:t>
      </w:r>
      <w:r w:rsidR="003328B7" w:rsidRPr="001C5A67">
        <w:rPr>
          <w:rFonts w:ascii="Book Antiqua" w:hAnsi="Book Antiqua"/>
        </w:rPr>
        <w:t xml:space="preserve">to compare the adherence to and the effectiveness of CBT in patients </w:t>
      </w:r>
      <w:r w:rsidR="00930025" w:rsidRPr="001C5A67">
        <w:rPr>
          <w:rFonts w:ascii="Book Antiqua" w:hAnsi="Book Antiqua"/>
        </w:rPr>
        <w:t xml:space="preserve">with </w:t>
      </w:r>
      <w:r w:rsidR="003328B7" w:rsidRPr="001C5A67">
        <w:rPr>
          <w:rFonts w:ascii="Book Antiqua" w:hAnsi="Book Antiqua"/>
        </w:rPr>
        <w:t>SCH/SA and comorbid primary OCD (</w:t>
      </w:r>
      <w:r w:rsidR="00930025" w:rsidRPr="001C5A67">
        <w:rPr>
          <w:rFonts w:ascii="Book Antiqua" w:hAnsi="Book Antiqua"/>
        </w:rPr>
        <w:t>p-OCD)</w:t>
      </w:r>
      <w:r w:rsidR="003328B7" w:rsidRPr="001C5A67">
        <w:rPr>
          <w:rFonts w:ascii="Book Antiqua" w:hAnsi="Book Antiqua"/>
        </w:rPr>
        <w:t xml:space="preserve"> to those with</w:t>
      </w:r>
      <w:r w:rsidR="00C335E8">
        <w:rPr>
          <w:rFonts w:ascii="Book Antiqua" w:hAnsi="Book Antiqua"/>
        </w:rPr>
        <w:t xml:space="preserve"> secondary OCD</w:t>
      </w:r>
      <w:r w:rsidR="003328B7" w:rsidRPr="001C5A67">
        <w:rPr>
          <w:rFonts w:ascii="Book Antiqua" w:hAnsi="Book Antiqua"/>
        </w:rPr>
        <w:t xml:space="preserve"> </w:t>
      </w:r>
      <w:r w:rsidR="00C335E8">
        <w:rPr>
          <w:rFonts w:ascii="Book Antiqua" w:hAnsi="Book Antiqua"/>
        </w:rPr>
        <w:t>(</w:t>
      </w:r>
      <w:r w:rsidR="003328B7" w:rsidRPr="001C5A67">
        <w:rPr>
          <w:rFonts w:ascii="Book Antiqua" w:hAnsi="Book Antiqua"/>
        </w:rPr>
        <w:t>s-OCD</w:t>
      </w:r>
      <w:r w:rsidR="00C335E8">
        <w:rPr>
          <w:rFonts w:ascii="Book Antiqua" w:hAnsi="Book Antiqua"/>
        </w:rPr>
        <w:t>)</w:t>
      </w:r>
      <w:r w:rsidR="003328B7" w:rsidRPr="001C5A67">
        <w:rPr>
          <w:rFonts w:ascii="Book Antiqua" w:hAnsi="Book Antiqua"/>
        </w:rPr>
        <w:t>.</w:t>
      </w:r>
      <w:r w:rsidR="00EA5B54" w:rsidRPr="001C5A67">
        <w:rPr>
          <w:rFonts w:ascii="Book Antiqua" w:hAnsi="Book Antiqua"/>
        </w:rPr>
        <w:t xml:space="preserve"> </w:t>
      </w:r>
      <w:r w:rsidR="00B5152F" w:rsidRPr="001C5A67">
        <w:rPr>
          <w:rFonts w:ascii="Book Antiqua" w:hAnsi="Book Antiqua"/>
        </w:rPr>
        <w:t>As suggested by</w:t>
      </w:r>
      <w:r w:rsidR="00EF2E61" w:rsidRPr="001C5A67">
        <w:rPr>
          <w:rFonts w:ascii="Book Antiqua" w:hAnsi="Book Antiqua"/>
        </w:rPr>
        <w:t xml:space="preserve"> </w:t>
      </w:r>
      <w:proofErr w:type="spellStart"/>
      <w:r w:rsidR="00EF2E61" w:rsidRPr="001C5A67">
        <w:rPr>
          <w:rFonts w:ascii="Book Antiqua" w:hAnsi="Book Antiqua"/>
        </w:rPr>
        <w:t>Schirmbeck</w:t>
      </w:r>
      <w:proofErr w:type="spellEnd"/>
      <w:r w:rsidR="00EF2E61" w:rsidRPr="001C5A67">
        <w:rPr>
          <w:rFonts w:ascii="Book Antiqua" w:hAnsi="Book Antiqua"/>
        </w:rPr>
        <w:t xml:space="preserve"> and </w:t>
      </w:r>
      <w:proofErr w:type="gramStart"/>
      <w:r w:rsidR="00EF2E61" w:rsidRPr="001C5A67">
        <w:rPr>
          <w:rFonts w:ascii="Book Antiqua" w:hAnsi="Book Antiqua"/>
        </w:rPr>
        <w:t>Zink</w:t>
      </w:r>
      <w:r w:rsidR="00925B0D" w:rsidRPr="001C5A67">
        <w:rPr>
          <w:rFonts w:ascii="Book Antiqua" w:hAnsi="Book Antiqua"/>
          <w:vertAlign w:val="superscript"/>
        </w:rPr>
        <w:t>[</w:t>
      </w:r>
      <w:proofErr w:type="gramEnd"/>
      <w:r w:rsidR="00395A00">
        <w:rPr>
          <w:rFonts w:ascii="Book Antiqua" w:eastAsia="宋体" w:hAnsi="Book Antiqua" w:hint="eastAsia"/>
          <w:vertAlign w:val="superscript"/>
          <w:lang w:eastAsia="zh-CN"/>
        </w:rPr>
        <w:t>45</w:t>
      </w:r>
      <w:r w:rsidR="00925B0D" w:rsidRPr="001C5A67">
        <w:rPr>
          <w:rFonts w:ascii="Book Antiqua" w:hAnsi="Book Antiqua"/>
          <w:vertAlign w:val="superscript"/>
        </w:rPr>
        <w:t>]</w:t>
      </w:r>
      <w:r w:rsidR="00C2486B" w:rsidRPr="001C5A67">
        <w:rPr>
          <w:rFonts w:ascii="Book Antiqua" w:hAnsi="Book Antiqua"/>
        </w:rPr>
        <w:t>,</w:t>
      </w:r>
      <w:r w:rsidR="00674EAE" w:rsidRPr="001C5A67">
        <w:rPr>
          <w:rFonts w:ascii="Book Antiqua" w:hAnsi="Book Antiqua"/>
        </w:rPr>
        <w:t xml:space="preserve"> </w:t>
      </w:r>
      <w:r w:rsidR="00770611" w:rsidRPr="001C5A67">
        <w:rPr>
          <w:rFonts w:ascii="Book Antiqua" w:hAnsi="Book Antiqua" w:cs="MinionPro-Regular"/>
          <w:lang w:eastAsia="ja-JP"/>
        </w:rPr>
        <w:t>they used t</w:t>
      </w:r>
      <w:r w:rsidR="00655B94" w:rsidRPr="001C5A67">
        <w:rPr>
          <w:rFonts w:ascii="Book Antiqua" w:hAnsi="Book Antiqua" w:cs="MinionPro-Regular"/>
          <w:lang w:eastAsia="ja-JP"/>
        </w:rPr>
        <w:t xml:space="preserve">he </w:t>
      </w:r>
      <w:r w:rsidR="00655B94" w:rsidRPr="001C5A67">
        <w:rPr>
          <w:rFonts w:ascii="Book Antiqua" w:hAnsi="Book Antiqua"/>
        </w:rPr>
        <w:t>order</w:t>
      </w:r>
      <w:r w:rsidR="00674EAE" w:rsidRPr="001C5A67">
        <w:rPr>
          <w:rFonts w:ascii="Book Antiqua" w:hAnsi="Book Antiqua"/>
        </w:rPr>
        <w:t xml:space="preserve"> </w:t>
      </w:r>
      <w:r w:rsidR="00655B94" w:rsidRPr="001C5A67">
        <w:rPr>
          <w:rFonts w:ascii="Book Antiqua" w:hAnsi="Book Antiqua"/>
        </w:rPr>
        <w:t>of three events (first psychotic manifestation, start of SGA treatment and subsequent onset of OC</w:t>
      </w:r>
      <w:r w:rsidR="00354797" w:rsidRPr="001C5A67">
        <w:rPr>
          <w:rFonts w:ascii="Book Antiqua" w:hAnsi="Book Antiqua"/>
        </w:rPr>
        <w:t>D)</w:t>
      </w:r>
      <w:r w:rsidR="006478E9" w:rsidRPr="001C5A67">
        <w:rPr>
          <w:rFonts w:ascii="Book Antiqua" w:hAnsi="Book Antiqua"/>
        </w:rPr>
        <w:t xml:space="preserve"> to define s-</w:t>
      </w:r>
      <w:r w:rsidR="00655B94" w:rsidRPr="001C5A67">
        <w:rPr>
          <w:rFonts w:ascii="Book Antiqua" w:hAnsi="Book Antiqua"/>
        </w:rPr>
        <w:t>OCD</w:t>
      </w:r>
      <w:r w:rsidR="00EF2E61" w:rsidRPr="001C5A67">
        <w:rPr>
          <w:rFonts w:ascii="Book Antiqua" w:hAnsi="Book Antiqua"/>
        </w:rPr>
        <w:t>.</w:t>
      </w:r>
      <w:r w:rsidR="00655B94" w:rsidRPr="001C5A67">
        <w:rPr>
          <w:rFonts w:ascii="Book Antiqua" w:hAnsi="Book Antiqua"/>
        </w:rPr>
        <w:t xml:space="preserve"> </w:t>
      </w:r>
      <w:r w:rsidRPr="001C5A67">
        <w:rPr>
          <w:rFonts w:ascii="Book Antiqua" w:hAnsi="Book Antiqua"/>
        </w:rPr>
        <w:t xml:space="preserve">The </w:t>
      </w:r>
      <w:r w:rsidR="002A45D2">
        <w:rPr>
          <w:rFonts w:ascii="Book Antiqua" w:hAnsi="Book Antiqua"/>
        </w:rPr>
        <w:t>a</w:t>
      </w:r>
      <w:r w:rsidRPr="001C5A67">
        <w:rPr>
          <w:rFonts w:ascii="Book Antiqua" w:hAnsi="Book Antiqua"/>
        </w:rPr>
        <w:t xml:space="preserve">uthors reported an </w:t>
      </w:r>
      <w:r w:rsidR="00304146" w:rsidRPr="001C5A67">
        <w:rPr>
          <w:rFonts w:ascii="Book Antiqua" w:hAnsi="Book Antiqua"/>
        </w:rPr>
        <w:t>OC</w:t>
      </w:r>
      <w:r w:rsidR="00836882" w:rsidRPr="001C5A67">
        <w:rPr>
          <w:rFonts w:ascii="Book Antiqua" w:hAnsi="Book Antiqua"/>
        </w:rPr>
        <w:t>D induction in 7 out 21 patients</w:t>
      </w:r>
      <w:r w:rsidR="00304146" w:rsidRPr="001C5A67">
        <w:rPr>
          <w:rFonts w:ascii="Book Antiqua" w:hAnsi="Book Antiqua"/>
        </w:rPr>
        <w:t xml:space="preserve">, </w:t>
      </w:r>
      <w:r w:rsidR="00AD3651" w:rsidRPr="001C5A67">
        <w:rPr>
          <w:rFonts w:ascii="Book Antiqua" w:hAnsi="Book Antiqua"/>
        </w:rPr>
        <w:t xml:space="preserve">related to olanzapine in </w:t>
      </w:r>
      <w:r w:rsidR="00304146" w:rsidRPr="001C5A67">
        <w:rPr>
          <w:rFonts w:ascii="Book Antiqua" w:hAnsi="Book Antiqua"/>
        </w:rPr>
        <w:t xml:space="preserve">4 patients </w:t>
      </w:r>
      <w:r w:rsidR="00AD3651" w:rsidRPr="001C5A67">
        <w:rPr>
          <w:rFonts w:ascii="Book Antiqua" w:hAnsi="Book Antiqua"/>
        </w:rPr>
        <w:t>and to clozapine</w:t>
      </w:r>
      <w:r w:rsidR="00304146" w:rsidRPr="001C5A67">
        <w:rPr>
          <w:rFonts w:ascii="Book Antiqua" w:hAnsi="Book Antiqua"/>
        </w:rPr>
        <w:t xml:space="preserve"> </w:t>
      </w:r>
      <w:r w:rsidR="00AD3651" w:rsidRPr="001C5A67">
        <w:rPr>
          <w:rFonts w:ascii="Book Antiqua" w:hAnsi="Book Antiqua"/>
        </w:rPr>
        <w:t xml:space="preserve">in </w:t>
      </w:r>
      <w:r w:rsidR="00304146" w:rsidRPr="001C5A67">
        <w:rPr>
          <w:rFonts w:ascii="Book Antiqua" w:hAnsi="Book Antiqua"/>
        </w:rPr>
        <w:t>3</w:t>
      </w:r>
      <w:r w:rsidR="00DB3451" w:rsidRPr="001C5A67">
        <w:rPr>
          <w:rFonts w:ascii="Book Antiqua" w:hAnsi="Book Antiqua"/>
        </w:rPr>
        <w:t xml:space="preserve"> patients</w:t>
      </w:r>
      <w:r w:rsidR="00304146" w:rsidRPr="001C5A67">
        <w:rPr>
          <w:rFonts w:ascii="Book Antiqua" w:hAnsi="Book Antiqua"/>
        </w:rPr>
        <w:t xml:space="preserve">. </w:t>
      </w:r>
      <w:r w:rsidR="00655B94" w:rsidRPr="001C5A67">
        <w:rPr>
          <w:rFonts w:ascii="Book Antiqua" w:hAnsi="Book Antiqua"/>
        </w:rPr>
        <w:t>Neither of th</w:t>
      </w:r>
      <w:r w:rsidR="00930025" w:rsidRPr="001C5A67">
        <w:rPr>
          <w:rFonts w:ascii="Book Antiqua" w:hAnsi="Book Antiqua"/>
        </w:rPr>
        <w:t xml:space="preserve">ese drugs nor </w:t>
      </w:r>
      <w:r w:rsidR="00930025" w:rsidRPr="00395A00">
        <w:rPr>
          <w:rFonts w:ascii="Book Antiqua" w:hAnsi="Book Antiqua"/>
        </w:rPr>
        <w:t xml:space="preserve">their dosages </w:t>
      </w:r>
      <w:proofErr w:type="gramStart"/>
      <w:r w:rsidR="00674EAE" w:rsidRPr="00395A00">
        <w:rPr>
          <w:rFonts w:ascii="Book Antiqua" w:hAnsi="Book Antiqua"/>
        </w:rPr>
        <w:t>were</w:t>
      </w:r>
      <w:proofErr w:type="gramEnd"/>
      <w:r w:rsidR="00674EAE" w:rsidRPr="00395A00">
        <w:rPr>
          <w:rFonts w:ascii="Book Antiqua" w:hAnsi="Book Antiqua"/>
        </w:rPr>
        <w:t xml:space="preserve"> </w:t>
      </w:r>
      <w:r w:rsidR="00655B94" w:rsidRPr="00395A00">
        <w:rPr>
          <w:rFonts w:ascii="Book Antiqua" w:hAnsi="Book Antiqua"/>
        </w:rPr>
        <w:t>changed during the study.</w:t>
      </w:r>
    </w:p>
    <w:p w14:paraId="12551BCB" w14:textId="616836AD" w:rsidR="00487553" w:rsidRPr="001C5A67" w:rsidRDefault="000D5176" w:rsidP="008B2792">
      <w:pPr>
        <w:widowControl w:val="0"/>
        <w:autoSpaceDE w:val="0"/>
        <w:autoSpaceDN w:val="0"/>
        <w:adjustRightInd w:val="0"/>
        <w:snapToGrid w:val="0"/>
        <w:spacing w:line="360" w:lineRule="auto"/>
        <w:ind w:firstLine="709"/>
        <w:jc w:val="both"/>
        <w:rPr>
          <w:rFonts w:ascii="Book Antiqua" w:hAnsi="Book Antiqua"/>
        </w:rPr>
      </w:pPr>
      <w:r w:rsidRPr="001C5A67">
        <w:rPr>
          <w:rFonts w:ascii="Book Antiqua" w:hAnsi="Book Antiqua"/>
        </w:rPr>
        <w:t xml:space="preserve">During the </w:t>
      </w:r>
      <w:r w:rsidR="00CD3C31" w:rsidRPr="00BD7987">
        <w:rPr>
          <w:rFonts w:ascii="Book Antiqua" w:hAnsi="Book Antiqua"/>
        </w:rPr>
        <w:t>trial</w:t>
      </w:r>
      <w:r w:rsidRPr="00BD7987">
        <w:rPr>
          <w:rFonts w:ascii="Book Antiqua" w:hAnsi="Book Antiqua"/>
        </w:rPr>
        <w:t xml:space="preserve"> </w:t>
      </w:r>
      <w:r w:rsidR="00674EAE" w:rsidRPr="00BD7987">
        <w:rPr>
          <w:rFonts w:ascii="Book Antiqua" w:hAnsi="Book Antiqua"/>
        </w:rPr>
        <w:t xml:space="preserve">the </w:t>
      </w:r>
      <w:r w:rsidRPr="00BD7987">
        <w:rPr>
          <w:rFonts w:ascii="Book Antiqua" w:hAnsi="Book Antiqua"/>
        </w:rPr>
        <w:t xml:space="preserve">improvement </w:t>
      </w:r>
      <w:r w:rsidR="0072682F">
        <w:rPr>
          <w:rFonts w:ascii="Book Antiqua" w:hAnsi="Book Antiqua"/>
        </w:rPr>
        <w:t xml:space="preserve">of OCS did not differ significantly between s-OCD and p-OCD (Y-BOCS total score </w:t>
      </w:r>
      <w:r w:rsidR="007B3BCD" w:rsidRPr="009B7E83">
        <w:rPr>
          <w:rFonts w:ascii="Book Antiqua" w:hAnsi="Book Antiqua"/>
        </w:rPr>
        <w:t xml:space="preserve">at baseline 28.0 </w:t>
      </w:r>
      <w:r w:rsidR="00395A00" w:rsidRPr="00395A00">
        <w:rPr>
          <w:rFonts w:ascii="Book Antiqua" w:hAnsi="Book Antiqua"/>
        </w:rPr>
        <w:t>±</w:t>
      </w:r>
      <w:r w:rsidR="007B3BCD" w:rsidRPr="009B7E83">
        <w:rPr>
          <w:rFonts w:ascii="Book Antiqua" w:hAnsi="Book Antiqua"/>
        </w:rPr>
        <w:t xml:space="preserve"> 2.3 and 32.1 </w:t>
      </w:r>
      <w:r w:rsidR="00395A00" w:rsidRPr="00395A00">
        <w:rPr>
          <w:rFonts w:ascii="Book Antiqua" w:hAnsi="Book Antiqua"/>
        </w:rPr>
        <w:t>±</w:t>
      </w:r>
      <w:r w:rsidR="007B3BCD" w:rsidRPr="009B7E83">
        <w:rPr>
          <w:rFonts w:ascii="Book Antiqua" w:hAnsi="Book Antiqua"/>
        </w:rPr>
        <w:t xml:space="preserve"> 1.6, respectively; after 12 moths of treatment 24.0 </w:t>
      </w:r>
      <w:r w:rsidR="00395A00" w:rsidRPr="00395A00">
        <w:rPr>
          <w:rFonts w:ascii="Book Antiqua" w:hAnsi="Book Antiqua"/>
        </w:rPr>
        <w:t>±</w:t>
      </w:r>
      <w:r w:rsidR="007B3BCD" w:rsidRPr="009B7E83">
        <w:rPr>
          <w:rFonts w:ascii="Book Antiqua" w:hAnsi="Book Antiqua"/>
        </w:rPr>
        <w:t xml:space="preserve"> 2.1 and 24.5 </w:t>
      </w:r>
      <w:r w:rsidR="00395A00" w:rsidRPr="00395A00">
        <w:rPr>
          <w:rFonts w:ascii="Book Antiqua" w:hAnsi="Book Antiqua"/>
        </w:rPr>
        <w:t>±</w:t>
      </w:r>
      <w:r w:rsidR="007B3BCD" w:rsidRPr="009B7E83">
        <w:rPr>
          <w:rFonts w:ascii="Book Antiqua" w:hAnsi="Book Antiqua"/>
        </w:rPr>
        <w:t xml:space="preserve"> 1.5, respectively</w:t>
      </w:r>
      <w:r w:rsidR="007C114E" w:rsidRPr="00BD7987">
        <w:rPr>
          <w:rFonts w:ascii="Book Antiqua" w:hAnsi="Book Antiqua"/>
        </w:rPr>
        <w:t xml:space="preserve">), </w:t>
      </w:r>
      <w:r w:rsidR="00345030" w:rsidRPr="00BD7987">
        <w:rPr>
          <w:rFonts w:ascii="Book Antiqua" w:hAnsi="Book Antiqua"/>
        </w:rPr>
        <w:t>while</w:t>
      </w:r>
      <w:r w:rsidR="00CA6A04" w:rsidRPr="00BD7987">
        <w:rPr>
          <w:rFonts w:ascii="Book Antiqua" w:hAnsi="Book Antiqua"/>
        </w:rPr>
        <w:t xml:space="preserve"> global functioning</w:t>
      </w:r>
      <w:r w:rsidR="007C114E" w:rsidRPr="00BD7987">
        <w:rPr>
          <w:rFonts w:ascii="Book Antiqua" w:hAnsi="Book Antiqua"/>
        </w:rPr>
        <w:t xml:space="preserve">, </w:t>
      </w:r>
      <w:r w:rsidR="007B3BCD" w:rsidRPr="009B7E83">
        <w:rPr>
          <w:rFonts w:ascii="Book Antiqua" w:hAnsi="Book Antiqua"/>
        </w:rPr>
        <w:t>as measured by GAF,</w:t>
      </w:r>
      <w:r w:rsidR="00487553" w:rsidRPr="00BD7987">
        <w:rPr>
          <w:rFonts w:ascii="Book Antiqua" w:hAnsi="Book Antiqua"/>
        </w:rPr>
        <w:t xml:space="preserve"> </w:t>
      </w:r>
      <w:r w:rsidR="007C114E" w:rsidRPr="00BD7987">
        <w:rPr>
          <w:rFonts w:ascii="Book Antiqua" w:hAnsi="Book Antiqua"/>
        </w:rPr>
        <w:t>improved</w:t>
      </w:r>
      <w:r w:rsidR="007C114E" w:rsidRPr="001C5A67">
        <w:rPr>
          <w:rFonts w:ascii="Book Antiqua" w:hAnsi="Book Antiqua"/>
        </w:rPr>
        <w:t xml:space="preserve"> more </w:t>
      </w:r>
      <w:r w:rsidR="00487553" w:rsidRPr="001C5A67">
        <w:rPr>
          <w:rFonts w:ascii="Book Antiqua" w:hAnsi="Book Antiqua"/>
        </w:rPr>
        <w:t xml:space="preserve">rapidly in patients with p-OCD. </w:t>
      </w:r>
      <w:r w:rsidR="00487553" w:rsidRPr="001C5A67">
        <w:rPr>
          <w:rFonts w:ascii="Book Antiqua" w:hAnsi="Book Antiqua" w:cs="MinionPro-Regular"/>
          <w:lang w:eastAsia="ja-JP"/>
        </w:rPr>
        <w:t xml:space="preserve">At 12 </w:t>
      </w:r>
      <w:proofErr w:type="spellStart"/>
      <w:r w:rsidR="00065100">
        <w:rPr>
          <w:rFonts w:ascii="Book Antiqua" w:hAnsi="Book Antiqua" w:cs="MinionPro-Regular"/>
          <w:lang w:eastAsia="ja-JP"/>
        </w:rPr>
        <w:t>mo</w:t>
      </w:r>
      <w:proofErr w:type="spellEnd"/>
      <w:r w:rsidR="00487553" w:rsidRPr="001C5A67">
        <w:rPr>
          <w:rFonts w:ascii="Book Antiqua" w:hAnsi="Book Antiqua" w:cs="MinionPro-Regular"/>
          <w:lang w:eastAsia="ja-JP"/>
        </w:rPr>
        <w:t xml:space="preserve"> drop-out rates (s-OCD 1</w:t>
      </w:r>
      <w:r w:rsidR="00B44842" w:rsidRPr="001C5A67">
        <w:rPr>
          <w:rFonts w:ascii="Book Antiqua" w:hAnsi="Book Antiqua" w:cs="MinionPro-Regular"/>
          <w:lang w:eastAsia="ja-JP"/>
        </w:rPr>
        <w:t xml:space="preserve">4.3% </w:t>
      </w:r>
      <w:r w:rsidR="008B2792" w:rsidRPr="008B2792">
        <w:rPr>
          <w:rFonts w:ascii="Book Antiqua" w:hAnsi="Book Antiqua" w:cs="MinionPro-Regular"/>
          <w:i/>
          <w:lang w:eastAsia="ja-JP"/>
        </w:rPr>
        <w:t>vs</w:t>
      </w:r>
      <w:r w:rsidR="00B44842" w:rsidRPr="001C5A67">
        <w:rPr>
          <w:rFonts w:ascii="Book Antiqua" w:hAnsi="Book Antiqua" w:cs="MinionPro-Regular"/>
          <w:lang w:eastAsia="ja-JP"/>
        </w:rPr>
        <w:t xml:space="preserve"> p-OCD 28.6%) were lower</w:t>
      </w:r>
      <w:r w:rsidR="00674EAE" w:rsidRPr="001C5A67">
        <w:rPr>
          <w:rFonts w:ascii="Book Antiqua" w:hAnsi="Book Antiqua" w:cs="MinionPro-Regular"/>
          <w:i/>
          <w:color w:val="FF0000"/>
          <w:lang w:eastAsia="ja-JP"/>
        </w:rPr>
        <w:t xml:space="preserve"> </w:t>
      </w:r>
      <w:r w:rsidR="00487553" w:rsidRPr="001C5A67">
        <w:rPr>
          <w:rFonts w:ascii="Book Antiqua" w:hAnsi="Book Antiqua" w:cs="MinionPro-Regular"/>
          <w:lang w:eastAsia="ja-JP"/>
        </w:rPr>
        <w:t xml:space="preserve">and improvement (s-OCD 57.1% </w:t>
      </w:r>
      <w:r w:rsidR="008B2792" w:rsidRPr="008B2792">
        <w:rPr>
          <w:rFonts w:ascii="Book Antiqua" w:hAnsi="Book Antiqua" w:cs="MinionPro-Regular"/>
          <w:i/>
          <w:lang w:eastAsia="ja-JP"/>
        </w:rPr>
        <w:t>vs</w:t>
      </w:r>
      <w:r w:rsidR="00487553" w:rsidRPr="001C5A67" w:rsidDel="006426DD">
        <w:rPr>
          <w:rFonts w:ascii="Book Antiqua" w:hAnsi="Book Antiqua" w:cs="MinionPro-Regular"/>
          <w:lang w:eastAsia="ja-JP"/>
        </w:rPr>
        <w:t xml:space="preserve"> </w:t>
      </w:r>
      <w:r w:rsidR="00487553" w:rsidRPr="001C5A67">
        <w:rPr>
          <w:rFonts w:ascii="Book Antiqua" w:hAnsi="Book Antiqua" w:cs="MinionPro-Regular"/>
          <w:lang w:eastAsia="ja-JP"/>
        </w:rPr>
        <w:t xml:space="preserve">p-OCD 50%), response (s-OCD 42.9% </w:t>
      </w:r>
      <w:r w:rsidR="008B2792" w:rsidRPr="008B2792">
        <w:rPr>
          <w:rFonts w:ascii="Book Antiqua" w:hAnsi="Book Antiqua" w:cs="MinionPro-Regular"/>
          <w:i/>
          <w:lang w:eastAsia="ja-JP"/>
        </w:rPr>
        <w:t>vs</w:t>
      </w:r>
      <w:r w:rsidR="00487553" w:rsidRPr="001C5A67">
        <w:rPr>
          <w:rFonts w:ascii="Book Antiqua" w:hAnsi="Book Antiqua" w:cs="MinionPro-Regular"/>
          <w:lang w:eastAsia="ja-JP"/>
        </w:rPr>
        <w:t xml:space="preserve"> p-OCD 28.6%) and remission (s-OCD 42.9% </w:t>
      </w:r>
      <w:r w:rsidR="008B2792" w:rsidRPr="008B2792">
        <w:rPr>
          <w:rFonts w:ascii="Book Antiqua" w:hAnsi="Book Antiqua" w:cs="MinionPro-Regular"/>
          <w:i/>
          <w:lang w:eastAsia="ja-JP"/>
        </w:rPr>
        <w:t>vs</w:t>
      </w:r>
      <w:r w:rsidR="00487553" w:rsidRPr="001C5A67">
        <w:rPr>
          <w:rFonts w:ascii="Book Antiqua" w:hAnsi="Book Antiqua" w:cs="MinionPro-Regular"/>
          <w:lang w:eastAsia="ja-JP"/>
        </w:rPr>
        <w:t xml:space="preserve"> p-OCD 7.1%) rates proved to b</w:t>
      </w:r>
      <w:r w:rsidR="00563C8F" w:rsidRPr="001C5A67">
        <w:rPr>
          <w:rFonts w:ascii="Book Antiqua" w:hAnsi="Book Antiqua" w:cs="MinionPro-Regular"/>
          <w:lang w:eastAsia="ja-JP"/>
        </w:rPr>
        <w:t xml:space="preserve">e higher in patients with s-OCD, </w:t>
      </w:r>
      <w:r w:rsidR="00487553" w:rsidRPr="001C5A67">
        <w:rPr>
          <w:rFonts w:ascii="Book Antiqua" w:hAnsi="Book Antiqua" w:cs="MinionPro-Regular"/>
          <w:lang w:eastAsia="ja-JP"/>
        </w:rPr>
        <w:t xml:space="preserve">although not significantly. </w:t>
      </w:r>
      <w:r w:rsidR="000728FF" w:rsidRPr="001C5A67">
        <w:rPr>
          <w:rFonts w:ascii="Book Antiqua" w:hAnsi="Book Antiqua" w:cs="MinionPro-Regular"/>
          <w:lang w:eastAsia="ja-JP"/>
        </w:rPr>
        <w:t xml:space="preserve">The </w:t>
      </w:r>
      <w:r w:rsidR="00471AE0" w:rsidRPr="001C5A67">
        <w:rPr>
          <w:rFonts w:ascii="Book Antiqua" w:hAnsi="Book Antiqua" w:cs="MinionPro-Regular"/>
          <w:lang w:eastAsia="ja-JP"/>
        </w:rPr>
        <w:t xml:space="preserve">findings </w:t>
      </w:r>
      <w:r w:rsidR="000728FF" w:rsidRPr="001C5A67">
        <w:rPr>
          <w:rFonts w:ascii="Book Antiqua" w:hAnsi="Book Antiqua" w:cs="MinionPro-Regular"/>
          <w:lang w:eastAsia="ja-JP"/>
        </w:rPr>
        <w:t>indicate that the adherence to CBT in patients with psychosis and s-OCD did not differ from th</w:t>
      </w:r>
      <w:r w:rsidR="00865DC7">
        <w:rPr>
          <w:rFonts w:ascii="Book Antiqua" w:hAnsi="Book Antiqua" w:cs="MinionPro-Regular"/>
          <w:lang w:eastAsia="ja-JP"/>
        </w:rPr>
        <w:t>at</w:t>
      </w:r>
      <w:r w:rsidR="008B2792">
        <w:rPr>
          <w:rFonts w:ascii="Book Antiqua" w:hAnsi="Book Antiqua" w:cs="MinionPro-Regular"/>
          <w:lang w:eastAsia="ja-JP"/>
        </w:rPr>
        <w:t xml:space="preserve"> </w:t>
      </w:r>
      <w:r w:rsidR="000728FF" w:rsidRPr="001C5A67">
        <w:rPr>
          <w:rFonts w:ascii="Book Antiqua" w:hAnsi="Book Antiqua" w:cs="MinionPro-Regular"/>
          <w:lang w:eastAsia="ja-JP"/>
        </w:rPr>
        <w:t>of patients with psychosis and p-OCD and</w:t>
      </w:r>
      <w:r w:rsidR="008B2792">
        <w:rPr>
          <w:rFonts w:ascii="Book Antiqua" w:hAnsi="Book Antiqua" w:cs="MinionPro-Regular"/>
          <w:lang w:eastAsia="ja-JP"/>
        </w:rPr>
        <w:t xml:space="preserve"> </w:t>
      </w:r>
      <w:r w:rsidR="006F33BF">
        <w:rPr>
          <w:rFonts w:ascii="Book Antiqua" w:hAnsi="Book Antiqua" w:cs="MinionPro-Regular"/>
          <w:lang w:eastAsia="ja-JP"/>
        </w:rPr>
        <w:t xml:space="preserve">the </w:t>
      </w:r>
      <w:r w:rsidR="000728FF" w:rsidRPr="001C5A67">
        <w:rPr>
          <w:rFonts w:ascii="Book Antiqua" w:hAnsi="Book Antiqua" w:cs="MinionPro-Regular"/>
          <w:lang w:eastAsia="ja-JP"/>
        </w:rPr>
        <w:t xml:space="preserve">drop-out rate </w:t>
      </w:r>
      <w:r w:rsidR="00865DC7">
        <w:rPr>
          <w:rFonts w:ascii="Book Antiqua" w:hAnsi="Book Antiqua" w:cs="MinionPro-Regular"/>
          <w:lang w:eastAsia="ja-JP"/>
        </w:rPr>
        <w:t xml:space="preserve">is similar to that </w:t>
      </w:r>
      <w:r w:rsidR="000728FF" w:rsidRPr="001C5A67">
        <w:rPr>
          <w:rFonts w:ascii="Book Antiqua" w:hAnsi="Book Antiqua" w:cs="MinionPro-Regular"/>
          <w:lang w:eastAsia="ja-JP"/>
        </w:rPr>
        <w:t xml:space="preserve">reported in </w:t>
      </w:r>
      <w:r w:rsidR="00AD3651" w:rsidRPr="001C5A67">
        <w:rPr>
          <w:rFonts w:ascii="Book Antiqua" w:hAnsi="Book Antiqua" w:cs="MinionPro-Regular"/>
          <w:lang w:eastAsia="ja-JP"/>
        </w:rPr>
        <w:t xml:space="preserve">the </w:t>
      </w:r>
      <w:r w:rsidR="000728FF" w:rsidRPr="001C5A67">
        <w:rPr>
          <w:rFonts w:ascii="Book Antiqua" w:hAnsi="Book Antiqua" w:cs="MinionPro-Regular"/>
          <w:lang w:eastAsia="ja-JP"/>
        </w:rPr>
        <w:t xml:space="preserve">literature for CBT in patients with OCD without psychosis </w:t>
      </w:r>
      <w:proofErr w:type="gramStart"/>
      <w:r w:rsidR="000728FF" w:rsidRPr="001C5A67">
        <w:rPr>
          <w:rFonts w:ascii="Book Antiqua" w:hAnsi="Book Antiqua" w:cs="MinionPro-Regular"/>
          <w:lang w:eastAsia="ja-JP"/>
        </w:rPr>
        <w:t>comorbidity</w:t>
      </w:r>
      <w:r w:rsidR="000728FF" w:rsidRPr="007E644A">
        <w:rPr>
          <w:rFonts w:ascii="Book Antiqua" w:hAnsi="Book Antiqua" w:cs="MinionPro-Regular"/>
          <w:vertAlign w:val="superscript"/>
          <w:lang w:eastAsia="ja-JP"/>
        </w:rPr>
        <w:t>[</w:t>
      </w:r>
      <w:proofErr w:type="gramEnd"/>
      <w:r w:rsidR="00BE7A74">
        <w:rPr>
          <w:rFonts w:ascii="Book Antiqua" w:eastAsia="宋体" w:hAnsi="Book Antiqua" w:hint="eastAsia"/>
          <w:vertAlign w:val="superscript"/>
          <w:lang w:eastAsia="zh-CN"/>
        </w:rPr>
        <w:t>44</w:t>
      </w:r>
      <w:r w:rsidR="000728FF" w:rsidRPr="007E644A">
        <w:rPr>
          <w:rFonts w:ascii="Book Antiqua" w:hAnsi="Book Antiqua" w:cs="MinionPro-Regular"/>
          <w:vertAlign w:val="superscript"/>
          <w:lang w:eastAsia="ja-JP"/>
        </w:rPr>
        <w:t>]</w:t>
      </w:r>
      <w:r w:rsidR="009D6748" w:rsidRPr="007E644A">
        <w:rPr>
          <w:rFonts w:ascii="Book Antiqua" w:hAnsi="Book Antiqua" w:cs="MinionPro-Regular"/>
          <w:lang w:eastAsia="ja-JP"/>
        </w:rPr>
        <w:t>.</w:t>
      </w:r>
      <w:r w:rsidR="000728FF" w:rsidRPr="001C5A67">
        <w:rPr>
          <w:rFonts w:ascii="Book Antiqua" w:hAnsi="Book Antiqua" w:cs="MinionPro-Regular"/>
          <w:lang w:eastAsia="ja-JP"/>
        </w:rPr>
        <w:t xml:space="preserve"> Improvement, response and remission rates in s-OCD group did not differ from those of p-OCD group and are quite similar to those reported in the literature for ph</w:t>
      </w:r>
      <w:r w:rsidR="00471AE0" w:rsidRPr="001C5A67">
        <w:rPr>
          <w:rFonts w:ascii="Book Antiqua" w:hAnsi="Book Antiqua" w:cs="MinionPro-Regular"/>
          <w:lang w:eastAsia="ja-JP"/>
        </w:rPr>
        <w:t xml:space="preserve">armacological treatment of OCD </w:t>
      </w:r>
      <w:r w:rsidR="000728FF" w:rsidRPr="001C5A67">
        <w:rPr>
          <w:rFonts w:ascii="Book Antiqua" w:hAnsi="Book Antiqua" w:cs="MinionPro-Regular"/>
          <w:lang w:eastAsia="ja-JP"/>
        </w:rPr>
        <w:t xml:space="preserve">comorbid with </w:t>
      </w:r>
      <w:proofErr w:type="gramStart"/>
      <w:r w:rsidR="000728FF" w:rsidRPr="001C5A67">
        <w:rPr>
          <w:rFonts w:ascii="Book Antiqua" w:hAnsi="Book Antiqua" w:cs="MinionPro-Regular"/>
          <w:lang w:eastAsia="ja-JP"/>
        </w:rPr>
        <w:t>schizophrenia</w:t>
      </w:r>
      <w:r w:rsidR="000728FF" w:rsidRPr="001C5A67">
        <w:rPr>
          <w:rFonts w:ascii="Book Antiqua" w:hAnsi="Book Antiqua" w:cs="MinionPro-Regular"/>
          <w:vertAlign w:val="superscript"/>
          <w:lang w:eastAsia="ja-JP"/>
        </w:rPr>
        <w:t>[</w:t>
      </w:r>
      <w:proofErr w:type="gramEnd"/>
      <w:r w:rsidR="00BE7A74">
        <w:rPr>
          <w:rFonts w:ascii="Book Antiqua" w:eastAsia="宋体" w:hAnsi="Book Antiqua" w:hint="eastAsia"/>
          <w:vertAlign w:val="superscript"/>
          <w:lang w:eastAsia="zh-CN"/>
        </w:rPr>
        <w:t>44</w:t>
      </w:r>
      <w:r w:rsidR="009D6748" w:rsidRPr="001C5A67">
        <w:rPr>
          <w:rFonts w:ascii="Book Antiqua" w:hAnsi="Book Antiqua" w:cs="MinionPro-Regular"/>
          <w:vertAlign w:val="superscript"/>
          <w:lang w:eastAsia="ja-JP"/>
        </w:rPr>
        <w:t>]</w:t>
      </w:r>
      <w:r w:rsidR="009D6748" w:rsidRPr="001C5A67">
        <w:rPr>
          <w:rFonts w:ascii="Book Antiqua" w:hAnsi="Book Antiqua" w:cs="MinionPro-Regular"/>
          <w:lang w:eastAsia="ja-JP"/>
        </w:rPr>
        <w:t>.</w:t>
      </w:r>
      <w:r w:rsidR="000728FF" w:rsidRPr="001C5A67">
        <w:rPr>
          <w:rFonts w:ascii="Book Antiqua" w:hAnsi="Book Antiqua" w:cs="MinionPro-Regular"/>
          <w:vertAlign w:val="superscript"/>
          <w:lang w:eastAsia="ja-JP"/>
        </w:rPr>
        <w:t xml:space="preserve"> </w:t>
      </w:r>
    </w:p>
    <w:p w14:paraId="661806B9" w14:textId="77777777" w:rsidR="003D0631" w:rsidRPr="001C5A67" w:rsidRDefault="003D0631" w:rsidP="00542102">
      <w:pPr>
        <w:snapToGrid w:val="0"/>
        <w:spacing w:line="360" w:lineRule="auto"/>
        <w:ind w:right="-2"/>
        <w:jc w:val="both"/>
        <w:rPr>
          <w:rFonts w:ascii="Book Antiqua" w:hAnsi="Book Antiqua"/>
          <w:i/>
        </w:rPr>
      </w:pPr>
    </w:p>
    <w:p w14:paraId="42C6C817" w14:textId="5306162E" w:rsidR="009E108B" w:rsidRPr="008B2792" w:rsidRDefault="009E108B" w:rsidP="00542102">
      <w:pPr>
        <w:snapToGrid w:val="0"/>
        <w:spacing w:line="360" w:lineRule="auto"/>
        <w:ind w:right="-2"/>
        <w:jc w:val="both"/>
        <w:rPr>
          <w:rFonts w:ascii="Book Antiqua" w:hAnsi="Book Antiqua"/>
          <w:b/>
          <w:i/>
        </w:rPr>
      </w:pPr>
      <w:r w:rsidRPr="008B2792">
        <w:rPr>
          <w:rFonts w:ascii="Book Antiqua" w:hAnsi="Book Antiqua"/>
          <w:b/>
          <w:i/>
        </w:rPr>
        <w:t>Predictors of response</w:t>
      </w:r>
    </w:p>
    <w:p w14:paraId="5EF6EEDF" w14:textId="61D4B180" w:rsidR="00CA1A6E" w:rsidRPr="001C5A67" w:rsidRDefault="00B50CF7" w:rsidP="00542102">
      <w:pPr>
        <w:snapToGrid w:val="0"/>
        <w:spacing w:line="360" w:lineRule="auto"/>
        <w:ind w:right="-2"/>
        <w:jc w:val="both"/>
        <w:rPr>
          <w:rFonts w:ascii="Book Antiqua" w:hAnsi="Book Antiqua"/>
        </w:rPr>
      </w:pPr>
      <w:proofErr w:type="spellStart"/>
      <w:r w:rsidRPr="001C5A67">
        <w:rPr>
          <w:rFonts w:ascii="Book Antiqua" w:hAnsi="Book Antiqua"/>
        </w:rPr>
        <w:t>Tundo</w:t>
      </w:r>
      <w:proofErr w:type="spellEnd"/>
      <w:r w:rsidRPr="001C5A67">
        <w:rPr>
          <w:rFonts w:ascii="Book Antiqua" w:hAnsi="Book Antiqua"/>
        </w:rPr>
        <w:t xml:space="preserve"> </w:t>
      </w:r>
      <w:r w:rsidR="008B2792" w:rsidRPr="008B2792">
        <w:rPr>
          <w:rFonts w:ascii="Book Antiqua" w:hAnsi="Book Antiqua"/>
          <w:i/>
        </w:rPr>
        <w:t xml:space="preserve">et </w:t>
      </w:r>
      <w:proofErr w:type="gramStart"/>
      <w:r w:rsidR="008B2792" w:rsidRPr="008B2792">
        <w:rPr>
          <w:rFonts w:ascii="Book Antiqua" w:hAnsi="Book Antiqua"/>
          <w:i/>
        </w:rPr>
        <w:t>al</w:t>
      </w:r>
      <w:r w:rsidR="00DB3451" w:rsidRPr="001C5A67">
        <w:rPr>
          <w:rFonts w:ascii="Book Antiqua" w:hAnsi="Book Antiqua"/>
          <w:vertAlign w:val="superscript"/>
        </w:rPr>
        <w:t>[</w:t>
      </w:r>
      <w:proofErr w:type="gramEnd"/>
      <w:r w:rsidR="00BE7A74">
        <w:rPr>
          <w:rFonts w:ascii="Book Antiqua" w:eastAsia="宋体" w:hAnsi="Book Antiqua" w:hint="eastAsia"/>
          <w:vertAlign w:val="superscript"/>
          <w:lang w:eastAsia="zh-CN"/>
        </w:rPr>
        <w:t>46</w:t>
      </w:r>
      <w:r w:rsidR="00DB3451" w:rsidRPr="001C5A67">
        <w:rPr>
          <w:rFonts w:ascii="Book Antiqua" w:hAnsi="Book Antiqua"/>
          <w:vertAlign w:val="superscript"/>
        </w:rPr>
        <w:t>]</w:t>
      </w:r>
      <w:r w:rsidR="00CA1A6E" w:rsidRPr="001C5A67">
        <w:rPr>
          <w:rFonts w:ascii="Book Antiqua" w:hAnsi="Book Antiqua"/>
        </w:rPr>
        <w:t xml:space="preserve"> identif</w:t>
      </w:r>
      <w:r w:rsidR="00AD3651" w:rsidRPr="001C5A67">
        <w:rPr>
          <w:rFonts w:ascii="Book Antiqua" w:hAnsi="Book Antiqua"/>
        </w:rPr>
        <w:t xml:space="preserve">ied </w:t>
      </w:r>
      <w:r w:rsidR="00CA1A6E" w:rsidRPr="001C5A67">
        <w:rPr>
          <w:rFonts w:ascii="Book Antiqua" w:hAnsi="Book Antiqua"/>
        </w:rPr>
        <w:t xml:space="preserve">two outcome predictors of CBT effectiveness on co-occurring OCS: the </w:t>
      </w:r>
      <w:r w:rsidR="0010024A" w:rsidRPr="001C5A67">
        <w:rPr>
          <w:rFonts w:ascii="Book Antiqua" w:hAnsi="Book Antiqua"/>
        </w:rPr>
        <w:t xml:space="preserve">alcohol/substance </w:t>
      </w:r>
      <w:r w:rsidR="00CA1A6E" w:rsidRPr="001C5A67">
        <w:rPr>
          <w:rFonts w:ascii="Book Antiqua" w:hAnsi="Book Antiqua"/>
        </w:rPr>
        <w:t>use disorder comorbidity and the temporal onset of OCD compared to that of SCH/SA.</w:t>
      </w:r>
    </w:p>
    <w:p w14:paraId="4236DD05" w14:textId="377F72C7" w:rsidR="004A30DA" w:rsidRPr="001C5A67" w:rsidRDefault="0010024A" w:rsidP="008B2792">
      <w:pPr>
        <w:snapToGrid w:val="0"/>
        <w:spacing w:line="360" w:lineRule="auto"/>
        <w:ind w:firstLine="709"/>
        <w:jc w:val="both"/>
        <w:rPr>
          <w:rFonts w:ascii="Book Antiqua" w:hAnsi="Book Antiqua"/>
        </w:rPr>
      </w:pPr>
      <w:r w:rsidRPr="001C5A67">
        <w:rPr>
          <w:rFonts w:ascii="Book Antiqua" w:hAnsi="Book Antiqua"/>
        </w:rPr>
        <w:lastRenderedPageBreak/>
        <w:t xml:space="preserve">Patients with alcohol/substance use disorder were significantly less likely to improve than </w:t>
      </w:r>
      <w:r w:rsidR="00E9161D" w:rsidRPr="001C5A67">
        <w:rPr>
          <w:rFonts w:ascii="Book Antiqua" w:hAnsi="Book Antiqua"/>
        </w:rPr>
        <w:t xml:space="preserve">those </w:t>
      </w:r>
      <w:r w:rsidRPr="001C5A67">
        <w:rPr>
          <w:rFonts w:ascii="Book Antiqua" w:hAnsi="Book Antiqua"/>
        </w:rPr>
        <w:t xml:space="preserve">without this comorbidity </w:t>
      </w:r>
      <w:r w:rsidRPr="00BD7987">
        <w:rPr>
          <w:rFonts w:ascii="Book Antiqua" w:hAnsi="Book Antiqua"/>
        </w:rPr>
        <w:t>(</w:t>
      </w:r>
      <w:r w:rsidR="007B3BCD" w:rsidRPr="00D40C1C">
        <w:rPr>
          <w:rFonts w:ascii="Book Antiqua" w:hAnsi="Book Antiqua"/>
        </w:rPr>
        <w:t xml:space="preserve">0% </w:t>
      </w:r>
      <w:r w:rsidR="008B2792" w:rsidRPr="008B2792">
        <w:rPr>
          <w:rFonts w:ascii="Book Antiqua" w:hAnsi="Book Antiqua"/>
          <w:i/>
        </w:rPr>
        <w:t>vs</w:t>
      </w:r>
      <w:r w:rsidR="007B3BCD" w:rsidRPr="00D40C1C">
        <w:rPr>
          <w:rFonts w:ascii="Book Antiqua" w:hAnsi="Book Antiqua"/>
        </w:rPr>
        <w:t xml:space="preserve"> </w:t>
      </w:r>
      <w:r w:rsidR="0072682F" w:rsidRPr="00D40C1C">
        <w:rPr>
          <w:rFonts w:ascii="Book Antiqua" w:hAnsi="Book Antiqua"/>
        </w:rPr>
        <w:t>68%</w:t>
      </w:r>
      <w:r w:rsidR="007B3BCD" w:rsidRPr="00D40C1C">
        <w:rPr>
          <w:rFonts w:ascii="Book Antiqua" w:hAnsi="Book Antiqua"/>
        </w:rPr>
        <w:t>,</w:t>
      </w:r>
      <w:r w:rsidR="007B3BCD" w:rsidRPr="002B433B">
        <w:rPr>
          <w:rFonts w:ascii="Book Antiqua" w:hAnsi="Book Antiqua"/>
        </w:rPr>
        <w:t xml:space="preserve"> respectively</w:t>
      </w:r>
      <w:r w:rsidR="00ED51D3" w:rsidRPr="001C5A67">
        <w:rPr>
          <w:rFonts w:ascii="Book Antiqua" w:hAnsi="Book Antiqua"/>
        </w:rPr>
        <w:t xml:space="preserve">; </w:t>
      </w:r>
      <w:r w:rsidR="008B2792" w:rsidRPr="008B2792">
        <w:rPr>
          <w:rFonts w:ascii="Book Antiqua" w:hAnsi="Book Antiqua"/>
          <w:i/>
        </w:rPr>
        <w:t>P</w:t>
      </w:r>
      <w:r w:rsidR="008B2792">
        <w:rPr>
          <w:rFonts w:ascii="Book Antiqua" w:eastAsia="宋体" w:hAnsi="Book Antiqua" w:hint="eastAsia"/>
          <w:i/>
          <w:lang w:eastAsia="zh-CN"/>
        </w:rPr>
        <w:t xml:space="preserve"> </w:t>
      </w:r>
      <w:r w:rsidR="00503D23" w:rsidRPr="001C5A67">
        <w:rPr>
          <w:rFonts w:ascii="Book Antiqua" w:hAnsi="Book Antiqua"/>
        </w:rPr>
        <w:t>=</w:t>
      </w:r>
      <w:r w:rsidR="008B2792">
        <w:rPr>
          <w:rFonts w:ascii="Book Antiqua" w:eastAsia="宋体" w:hAnsi="Book Antiqua" w:hint="eastAsia"/>
          <w:lang w:eastAsia="zh-CN"/>
        </w:rPr>
        <w:t xml:space="preserve"> </w:t>
      </w:r>
      <w:r w:rsidR="00503D23" w:rsidRPr="001C5A67">
        <w:rPr>
          <w:rFonts w:ascii="Book Antiqua" w:hAnsi="Book Antiqua"/>
        </w:rPr>
        <w:t>0</w:t>
      </w:r>
      <w:r w:rsidR="006B60AF" w:rsidRPr="001C5A67">
        <w:rPr>
          <w:rFonts w:ascii="Book Antiqua" w:hAnsi="Book Antiqua"/>
        </w:rPr>
        <w:t>.</w:t>
      </w:r>
      <w:r w:rsidR="00503D23" w:rsidRPr="001C5A67">
        <w:rPr>
          <w:rFonts w:ascii="Book Antiqua" w:hAnsi="Book Antiqua"/>
        </w:rPr>
        <w:t>012).</w:t>
      </w:r>
      <w:r w:rsidR="00DE0D28" w:rsidRPr="001C5A67">
        <w:rPr>
          <w:rFonts w:ascii="Book Antiqua" w:hAnsi="Book Antiqua"/>
        </w:rPr>
        <w:t xml:space="preserve"> </w:t>
      </w:r>
      <w:r w:rsidR="00285170" w:rsidRPr="001C5A67">
        <w:rPr>
          <w:rFonts w:ascii="Book Antiqua" w:hAnsi="Book Antiqua"/>
        </w:rPr>
        <w:t xml:space="preserve">The </w:t>
      </w:r>
      <w:r w:rsidR="00125FC6" w:rsidRPr="001C5A67">
        <w:rPr>
          <w:rFonts w:ascii="Book Antiqua" w:hAnsi="Book Antiqua"/>
        </w:rPr>
        <w:t>rate</w:t>
      </w:r>
      <w:r w:rsidR="00285170" w:rsidRPr="001C5A67">
        <w:rPr>
          <w:rFonts w:ascii="Book Antiqua" w:hAnsi="Book Antiqua"/>
        </w:rPr>
        <w:t xml:space="preserve"> </w:t>
      </w:r>
      <w:r w:rsidR="00B312A9" w:rsidRPr="001C5A67">
        <w:rPr>
          <w:rFonts w:ascii="Book Antiqua" w:hAnsi="Book Antiqua"/>
        </w:rPr>
        <w:t>of improvement</w:t>
      </w:r>
      <w:r w:rsidR="00285170" w:rsidRPr="001C5A67">
        <w:rPr>
          <w:rFonts w:ascii="Book Antiqua" w:hAnsi="Book Antiqua"/>
        </w:rPr>
        <w:t xml:space="preserve"> was </w:t>
      </w:r>
      <w:r w:rsidR="00E9161D" w:rsidRPr="001C5A67">
        <w:rPr>
          <w:rFonts w:ascii="Book Antiqua" w:hAnsi="Book Antiqua"/>
        </w:rPr>
        <w:t xml:space="preserve">lower </w:t>
      </w:r>
      <w:r w:rsidR="00285170" w:rsidRPr="001C5A67">
        <w:rPr>
          <w:rFonts w:ascii="Book Antiqua" w:hAnsi="Book Antiqua"/>
        </w:rPr>
        <w:t xml:space="preserve">in patients </w:t>
      </w:r>
      <w:r w:rsidR="00B312A9" w:rsidRPr="001C5A67">
        <w:rPr>
          <w:rFonts w:ascii="Book Antiqua" w:hAnsi="Book Antiqua"/>
        </w:rPr>
        <w:t>in which</w:t>
      </w:r>
      <w:r w:rsidR="00285170" w:rsidRPr="001C5A67">
        <w:rPr>
          <w:rFonts w:ascii="Book Antiqua" w:hAnsi="Book Antiqua"/>
        </w:rPr>
        <w:t xml:space="preserve"> OCD </w:t>
      </w:r>
      <w:r w:rsidR="00B312A9" w:rsidRPr="001C5A67">
        <w:rPr>
          <w:rFonts w:ascii="Book Antiqua" w:hAnsi="Book Antiqua"/>
        </w:rPr>
        <w:t xml:space="preserve">onset </w:t>
      </w:r>
      <w:r w:rsidR="00285170" w:rsidRPr="001C5A67">
        <w:rPr>
          <w:rFonts w:ascii="Book Antiqua" w:hAnsi="Book Antiqua"/>
        </w:rPr>
        <w:t xml:space="preserve">preceded that of SCH/SA than in patients in which OCD onset occurred after that of SCH/SA or in patients in which the onset of </w:t>
      </w:r>
      <w:r w:rsidR="00B312A9" w:rsidRPr="001C5A67">
        <w:rPr>
          <w:rFonts w:ascii="Book Antiqua" w:hAnsi="Book Antiqua"/>
        </w:rPr>
        <w:t xml:space="preserve">the </w:t>
      </w:r>
      <w:r w:rsidR="00285170" w:rsidRPr="001C5A67">
        <w:rPr>
          <w:rFonts w:ascii="Book Antiqua" w:hAnsi="Book Antiqua"/>
        </w:rPr>
        <w:t xml:space="preserve">two disorders was simultaneous </w:t>
      </w:r>
      <w:r w:rsidR="00285170" w:rsidRPr="00BD7987">
        <w:rPr>
          <w:rFonts w:ascii="Book Antiqua" w:hAnsi="Book Antiqua"/>
        </w:rPr>
        <w:t>(</w:t>
      </w:r>
      <w:r w:rsidR="007B3BCD" w:rsidRPr="002B433B">
        <w:rPr>
          <w:rFonts w:ascii="Book Antiqua" w:hAnsi="Book Antiqua"/>
        </w:rPr>
        <w:t>0%, 50%, and 83.3%, respectively</w:t>
      </w:r>
      <w:r w:rsidR="007F7285" w:rsidRPr="00BD7987">
        <w:rPr>
          <w:rFonts w:ascii="Book Antiqua" w:hAnsi="Book Antiqua"/>
        </w:rPr>
        <w:t>;</w:t>
      </w:r>
      <w:r w:rsidR="007F7285" w:rsidRPr="001C5A67">
        <w:rPr>
          <w:rFonts w:ascii="Book Antiqua" w:hAnsi="Book Antiqua"/>
        </w:rPr>
        <w:t xml:space="preserve"> </w:t>
      </w:r>
      <w:r w:rsidR="008B2792" w:rsidRPr="008B2792">
        <w:rPr>
          <w:rFonts w:ascii="Book Antiqua" w:hAnsi="Book Antiqua"/>
          <w:i/>
        </w:rPr>
        <w:t xml:space="preserve">P = </w:t>
      </w:r>
      <w:r w:rsidR="006E5072" w:rsidRPr="001C5A67">
        <w:rPr>
          <w:rFonts w:ascii="Book Antiqua" w:hAnsi="Book Antiqua"/>
        </w:rPr>
        <w:t>0</w:t>
      </w:r>
      <w:r w:rsidR="006B60AF" w:rsidRPr="001C5A67">
        <w:rPr>
          <w:rFonts w:ascii="Book Antiqua" w:hAnsi="Book Antiqua"/>
        </w:rPr>
        <w:t>.</w:t>
      </w:r>
      <w:r w:rsidR="00503D23" w:rsidRPr="001C5A67">
        <w:rPr>
          <w:rFonts w:ascii="Book Antiqua" w:hAnsi="Book Antiqua"/>
        </w:rPr>
        <w:t>06</w:t>
      </w:r>
      <w:r w:rsidR="006B60AF" w:rsidRPr="001C5A67">
        <w:rPr>
          <w:rFonts w:ascii="Book Antiqua" w:hAnsi="Book Antiqua"/>
        </w:rPr>
        <w:t>7</w:t>
      </w:r>
      <w:r w:rsidR="00503D23" w:rsidRPr="001C5A67">
        <w:rPr>
          <w:rFonts w:ascii="Book Antiqua" w:hAnsi="Book Antiqua"/>
        </w:rPr>
        <w:t>).</w:t>
      </w:r>
    </w:p>
    <w:p w14:paraId="52D2D22E" w14:textId="77777777" w:rsidR="003D0631" w:rsidRPr="001C5A67" w:rsidRDefault="003D0631" w:rsidP="00542102">
      <w:pPr>
        <w:snapToGrid w:val="0"/>
        <w:spacing w:line="360" w:lineRule="auto"/>
        <w:ind w:right="-2"/>
        <w:jc w:val="both"/>
        <w:rPr>
          <w:rFonts w:ascii="Book Antiqua" w:hAnsi="Book Antiqua"/>
          <w:i/>
        </w:rPr>
      </w:pPr>
    </w:p>
    <w:p w14:paraId="7CD60E51" w14:textId="2F630580" w:rsidR="009E108B" w:rsidRPr="008B2792" w:rsidRDefault="009E108B" w:rsidP="00542102">
      <w:pPr>
        <w:snapToGrid w:val="0"/>
        <w:spacing w:line="360" w:lineRule="auto"/>
        <w:ind w:right="-2"/>
        <w:jc w:val="both"/>
        <w:rPr>
          <w:rFonts w:ascii="Book Antiqua" w:hAnsi="Book Antiqua"/>
          <w:b/>
          <w:i/>
        </w:rPr>
      </w:pPr>
      <w:r w:rsidRPr="008B2792">
        <w:rPr>
          <w:rFonts w:ascii="Book Antiqua" w:hAnsi="Book Antiqua"/>
          <w:b/>
          <w:i/>
        </w:rPr>
        <w:t>CBT tolerability</w:t>
      </w:r>
    </w:p>
    <w:p w14:paraId="3AF030F0" w14:textId="3E365B18" w:rsidR="001D206E" w:rsidRPr="001C5A67" w:rsidRDefault="00F837E8" w:rsidP="00542102">
      <w:pPr>
        <w:tabs>
          <w:tab w:val="left" w:pos="0"/>
          <w:tab w:val="right" w:pos="540"/>
        </w:tabs>
        <w:snapToGrid w:val="0"/>
        <w:spacing w:line="360" w:lineRule="auto"/>
        <w:ind w:right="-2"/>
        <w:jc w:val="both"/>
        <w:rPr>
          <w:rFonts w:ascii="Book Antiqua" w:hAnsi="Book Antiqua"/>
        </w:rPr>
      </w:pPr>
      <w:r w:rsidRPr="001C5A67">
        <w:rPr>
          <w:rFonts w:ascii="Book Antiqua" w:hAnsi="Book Antiqua"/>
        </w:rPr>
        <w:t xml:space="preserve">One reason why CBT as </w:t>
      </w:r>
      <w:r w:rsidRPr="00BD7987">
        <w:rPr>
          <w:rFonts w:ascii="Book Antiqua" w:hAnsi="Book Antiqua"/>
        </w:rPr>
        <w:t xml:space="preserve">treatment for </w:t>
      </w:r>
      <w:r w:rsidR="007B3BCD" w:rsidRPr="002B433B">
        <w:rPr>
          <w:rFonts w:ascii="Book Antiqua" w:hAnsi="Book Antiqua"/>
        </w:rPr>
        <w:t>OCS</w:t>
      </w:r>
      <w:r w:rsidRPr="001C5A67">
        <w:rPr>
          <w:rFonts w:ascii="Book Antiqua" w:hAnsi="Book Antiqua"/>
        </w:rPr>
        <w:t xml:space="preserve"> co-occurring with schizophrenia has been scarcely investigated can be related to safety and tolerability </w:t>
      </w:r>
      <w:proofErr w:type="gramStart"/>
      <w:r w:rsidR="00A43425" w:rsidRPr="001C5A67">
        <w:rPr>
          <w:rFonts w:ascii="Book Antiqua" w:hAnsi="Book Antiqua"/>
        </w:rPr>
        <w:t>concerns</w:t>
      </w:r>
      <w:r w:rsidR="00C800D3" w:rsidRPr="001C5A67">
        <w:rPr>
          <w:rFonts w:ascii="Book Antiqua" w:hAnsi="Book Antiqua"/>
          <w:vertAlign w:val="superscript"/>
        </w:rPr>
        <w:t>[</w:t>
      </w:r>
      <w:proofErr w:type="gramEnd"/>
      <w:r w:rsidR="00257970">
        <w:rPr>
          <w:rFonts w:ascii="Book Antiqua" w:hAnsi="Book Antiqua"/>
          <w:vertAlign w:val="superscript"/>
        </w:rPr>
        <w:t>4</w:t>
      </w:r>
      <w:r w:rsidR="00BE7A74">
        <w:rPr>
          <w:rFonts w:ascii="Book Antiqua" w:eastAsia="宋体" w:hAnsi="Book Antiqua" w:hint="eastAsia"/>
          <w:vertAlign w:val="superscript"/>
          <w:lang w:eastAsia="zh-CN"/>
        </w:rPr>
        <w:t>7</w:t>
      </w:r>
      <w:r w:rsidR="00A43425" w:rsidRPr="001C5A67">
        <w:rPr>
          <w:rFonts w:ascii="Book Antiqua" w:hAnsi="Book Antiqua"/>
          <w:vertAlign w:val="superscript"/>
        </w:rPr>
        <w:t>]</w:t>
      </w:r>
      <w:r w:rsidR="00A43425" w:rsidRPr="001C5A67">
        <w:rPr>
          <w:rFonts w:ascii="Book Antiqua" w:hAnsi="Book Antiqua"/>
        </w:rPr>
        <w:t>.</w:t>
      </w:r>
      <w:r w:rsidRPr="001C5A67">
        <w:rPr>
          <w:rFonts w:ascii="Book Antiqua" w:hAnsi="Book Antiqua"/>
        </w:rPr>
        <w:t xml:space="preserve"> </w:t>
      </w:r>
      <w:r w:rsidR="006F33BF">
        <w:rPr>
          <w:rFonts w:ascii="Book Antiqua" w:hAnsi="Book Antiqua"/>
        </w:rPr>
        <w:t>In</w:t>
      </w:r>
      <w:r w:rsidR="008B2792">
        <w:rPr>
          <w:rFonts w:ascii="Book Antiqua" w:hAnsi="Book Antiqua"/>
        </w:rPr>
        <w:t xml:space="preserve"> </w:t>
      </w:r>
      <w:r w:rsidR="00EE0446" w:rsidRPr="001C5A67">
        <w:rPr>
          <w:rFonts w:ascii="Book Antiqua" w:hAnsi="Book Antiqua"/>
        </w:rPr>
        <w:t>this regard,</w:t>
      </w:r>
      <w:r w:rsidRPr="001C5A67">
        <w:rPr>
          <w:rFonts w:ascii="Book Antiqua" w:hAnsi="Book Antiqua"/>
        </w:rPr>
        <w:t xml:space="preserve"> a focus group evaluating clinician’s perceptions on CBT </w:t>
      </w:r>
      <w:r w:rsidR="00F20B82" w:rsidRPr="001C5A67">
        <w:rPr>
          <w:rFonts w:ascii="Book Antiqua" w:hAnsi="Book Antiqua"/>
        </w:rPr>
        <w:t xml:space="preserve">use </w:t>
      </w:r>
      <w:r w:rsidRPr="001C5A67">
        <w:rPr>
          <w:rFonts w:ascii="Book Antiqua" w:hAnsi="Book Antiqua"/>
        </w:rPr>
        <w:t>among pati</w:t>
      </w:r>
      <w:r w:rsidR="00F20B82" w:rsidRPr="001C5A67">
        <w:rPr>
          <w:rFonts w:ascii="Book Antiqua" w:hAnsi="Book Antiqua"/>
        </w:rPr>
        <w:t>ents with severe mental illness</w:t>
      </w:r>
      <w:r w:rsidRPr="001C5A67">
        <w:rPr>
          <w:rFonts w:ascii="Book Antiqua" w:hAnsi="Book Antiqua"/>
        </w:rPr>
        <w:t xml:space="preserve"> reported the fear that intervention-related arousal would result in severe exacerbation of </w:t>
      </w:r>
      <w:r w:rsidR="00F20B82" w:rsidRPr="001C5A67">
        <w:rPr>
          <w:rFonts w:ascii="Book Antiqua" w:hAnsi="Book Antiqua"/>
        </w:rPr>
        <w:t>psychotic</w:t>
      </w:r>
      <w:r w:rsidRPr="001C5A67">
        <w:rPr>
          <w:rFonts w:ascii="Book Antiqua" w:hAnsi="Book Antiqua"/>
        </w:rPr>
        <w:t xml:space="preserve"> symptoms</w:t>
      </w:r>
      <w:r w:rsidR="00DA38C9" w:rsidRPr="001C5A67">
        <w:rPr>
          <w:rFonts w:ascii="Book Antiqua" w:hAnsi="Book Antiqua"/>
          <w:vertAlign w:val="superscript"/>
        </w:rPr>
        <w:t xml:space="preserve"> [</w:t>
      </w:r>
      <w:r w:rsidR="008A05CB">
        <w:rPr>
          <w:rFonts w:ascii="Book Antiqua" w:hAnsi="Book Antiqua"/>
          <w:vertAlign w:val="superscript"/>
        </w:rPr>
        <w:t>4</w:t>
      </w:r>
      <w:r w:rsidR="00BE7A74">
        <w:rPr>
          <w:rFonts w:ascii="Book Antiqua" w:eastAsia="宋体" w:hAnsi="Book Antiqua" w:hint="eastAsia"/>
          <w:vertAlign w:val="superscript"/>
          <w:lang w:eastAsia="zh-CN"/>
        </w:rPr>
        <w:t>8</w:t>
      </w:r>
      <w:r w:rsidR="00DA38C9" w:rsidRPr="001C5A67">
        <w:rPr>
          <w:rFonts w:ascii="Book Antiqua" w:hAnsi="Book Antiqua"/>
          <w:vertAlign w:val="superscript"/>
        </w:rPr>
        <w:t>]</w:t>
      </w:r>
      <w:r w:rsidR="00FD15CD" w:rsidRPr="001C5A67">
        <w:rPr>
          <w:rFonts w:ascii="Book Antiqua" w:hAnsi="Book Antiqua"/>
        </w:rPr>
        <w:t>.</w:t>
      </w:r>
    </w:p>
    <w:p w14:paraId="2B92363D" w14:textId="77777777" w:rsidR="00B312A9" w:rsidRPr="001C5A67" w:rsidRDefault="00A46DA2" w:rsidP="008B2792">
      <w:pPr>
        <w:tabs>
          <w:tab w:val="left" w:pos="0"/>
          <w:tab w:val="right" w:pos="540"/>
        </w:tabs>
        <w:snapToGrid w:val="0"/>
        <w:spacing w:line="360" w:lineRule="auto"/>
        <w:ind w:firstLine="539"/>
        <w:jc w:val="both"/>
        <w:rPr>
          <w:rFonts w:ascii="Book Antiqua" w:hAnsi="Book Antiqua"/>
        </w:rPr>
      </w:pPr>
      <w:r w:rsidRPr="001C5A67">
        <w:rPr>
          <w:rFonts w:ascii="Book Antiqua" w:hAnsi="Book Antiqua"/>
        </w:rPr>
        <w:t xml:space="preserve">However, </w:t>
      </w:r>
      <w:r w:rsidR="00823FCD" w:rsidRPr="001C5A67">
        <w:rPr>
          <w:rFonts w:ascii="Book Antiqua" w:hAnsi="Book Antiqua"/>
        </w:rPr>
        <w:t xml:space="preserve">the </w:t>
      </w:r>
      <w:r w:rsidRPr="001C5A67">
        <w:rPr>
          <w:rFonts w:ascii="Book Antiqua" w:hAnsi="Book Antiqua"/>
        </w:rPr>
        <w:t xml:space="preserve">results of the studies </w:t>
      </w:r>
      <w:r w:rsidR="006F1C51" w:rsidRPr="001C5A67">
        <w:rPr>
          <w:rFonts w:ascii="Book Antiqua" w:hAnsi="Book Antiqua"/>
        </w:rPr>
        <w:t xml:space="preserve">included in this review </w:t>
      </w:r>
      <w:r w:rsidRPr="001C5A67">
        <w:rPr>
          <w:rFonts w:ascii="Book Antiqua" w:hAnsi="Book Antiqua"/>
        </w:rPr>
        <w:t xml:space="preserve">do not support these concerns and, on the contrary, suggest that CBT </w:t>
      </w:r>
      <w:r w:rsidR="00B612B2" w:rsidRPr="001C5A67">
        <w:rPr>
          <w:rFonts w:ascii="Book Antiqua" w:hAnsi="Book Antiqua"/>
        </w:rPr>
        <w:t xml:space="preserve">not only </w:t>
      </w:r>
      <w:r w:rsidRPr="001C5A67">
        <w:rPr>
          <w:rFonts w:ascii="Book Antiqua" w:hAnsi="Book Antiqua"/>
        </w:rPr>
        <w:t>significant</w:t>
      </w:r>
      <w:r w:rsidR="002C7C10" w:rsidRPr="001C5A67">
        <w:rPr>
          <w:rFonts w:ascii="Book Antiqua" w:hAnsi="Book Antiqua"/>
        </w:rPr>
        <w:t>ly</w:t>
      </w:r>
      <w:r w:rsidRPr="001C5A67">
        <w:rPr>
          <w:rFonts w:ascii="Book Antiqua" w:hAnsi="Book Antiqua"/>
        </w:rPr>
        <w:t xml:space="preserve"> </w:t>
      </w:r>
      <w:r w:rsidR="00823FCD" w:rsidRPr="001C5A67">
        <w:rPr>
          <w:rFonts w:ascii="Book Antiqua" w:hAnsi="Book Antiqua"/>
        </w:rPr>
        <w:t xml:space="preserve">decreases </w:t>
      </w:r>
      <w:r w:rsidRPr="001C5A67">
        <w:rPr>
          <w:rFonts w:ascii="Book Antiqua" w:hAnsi="Book Antiqua"/>
        </w:rPr>
        <w:t xml:space="preserve">OCS severity, </w:t>
      </w:r>
      <w:r w:rsidR="00B612B2" w:rsidRPr="001C5A67">
        <w:rPr>
          <w:rFonts w:ascii="Book Antiqua" w:hAnsi="Book Antiqua"/>
        </w:rPr>
        <w:t xml:space="preserve">but also </w:t>
      </w:r>
      <w:r w:rsidR="00823FCD" w:rsidRPr="001C5A67">
        <w:rPr>
          <w:rFonts w:ascii="Book Antiqua" w:hAnsi="Book Antiqua"/>
        </w:rPr>
        <w:t>ensures</w:t>
      </w:r>
      <w:r w:rsidRPr="001C5A67">
        <w:rPr>
          <w:rFonts w:ascii="Book Antiqua" w:hAnsi="Book Antiqua"/>
        </w:rPr>
        <w:t xml:space="preserve"> </w:t>
      </w:r>
      <w:r w:rsidR="002C7C10" w:rsidRPr="001C5A67">
        <w:rPr>
          <w:rFonts w:ascii="Book Antiqua" w:hAnsi="Book Antiqua"/>
        </w:rPr>
        <w:t xml:space="preserve">a </w:t>
      </w:r>
      <w:r w:rsidRPr="001C5A67">
        <w:rPr>
          <w:rFonts w:ascii="Book Antiqua" w:hAnsi="Book Antiqua"/>
        </w:rPr>
        <w:t>stable remi</w:t>
      </w:r>
      <w:r w:rsidR="00CC7933" w:rsidRPr="001C5A67">
        <w:rPr>
          <w:rFonts w:ascii="Book Antiqua" w:hAnsi="Book Antiqua"/>
        </w:rPr>
        <w:t xml:space="preserve">ssion of </w:t>
      </w:r>
      <w:r w:rsidRPr="001C5A67">
        <w:rPr>
          <w:rFonts w:ascii="Book Antiqua" w:hAnsi="Book Antiqua"/>
        </w:rPr>
        <w:t xml:space="preserve">psychosis or even </w:t>
      </w:r>
      <w:r w:rsidR="00823FCD" w:rsidRPr="001C5A67">
        <w:rPr>
          <w:rFonts w:ascii="Book Antiqua" w:hAnsi="Book Antiqua"/>
        </w:rPr>
        <w:t xml:space="preserve">the </w:t>
      </w:r>
      <w:r w:rsidRPr="001C5A67">
        <w:rPr>
          <w:rFonts w:ascii="Book Antiqua" w:hAnsi="Book Antiqua"/>
        </w:rPr>
        <w:t>im</w:t>
      </w:r>
      <w:r w:rsidR="00823FCD" w:rsidRPr="001C5A67">
        <w:rPr>
          <w:rFonts w:ascii="Book Antiqua" w:hAnsi="Book Antiqua"/>
        </w:rPr>
        <w:t>provement of psychotic symptoms</w:t>
      </w:r>
      <w:r w:rsidR="00B312A9" w:rsidRPr="001C5A67">
        <w:rPr>
          <w:rFonts w:ascii="Book Antiqua" w:hAnsi="Book Antiqua"/>
        </w:rPr>
        <w:t>.</w:t>
      </w:r>
    </w:p>
    <w:p w14:paraId="23378DD7" w14:textId="6DDE13A9" w:rsidR="00A23209" w:rsidRPr="001C5A67" w:rsidRDefault="00A46DA2" w:rsidP="008B2792">
      <w:pPr>
        <w:tabs>
          <w:tab w:val="left" w:pos="0"/>
          <w:tab w:val="right" w:pos="540"/>
        </w:tabs>
        <w:snapToGrid w:val="0"/>
        <w:spacing w:line="360" w:lineRule="auto"/>
        <w:ind w:firstLine="539"/>
        <w:jc w:val="both"/>
        <w:rPr>
          <w:rFonts w:ascii="Book Antiqua" w:hAnsi="Book Antiqua"/>
        </w:rPr>
      </w:pPr>
      <w:r w:rsidRPr="001C5A67">
        <w:rPr>
          <w:rFonts w:ascii="Book Antiqua" w:hAnsi="Book Antiqua"/>
        </w:rPr>
        <w:t xml:space="preserve"> </w:t>
      </w:r>
      <w:r w:rsidR="001D206E" w:rsidRPr="001C5A67">
        <w:rPr>
          <w:rFonts w:ascii="Book Antiqua" w:hAnsi="Book Antiqua"/>
        </w:rPr>
        <w:t>In fact, psychotic exacerbation was reported in 2 of 31 patients reviewed. In one case the patient showed reluctance to commit</w:t>
      </w:r>
      <w:r w:rsidR="00823FCD" w:rsidRPr="001C5A67">
        <w:rPr>
          <w:rFonts w:ascii="Book Antiqua" w:hAnsi="Book Antiqua"/>
        </w:rPr>
        <w:t xml:space="preserve"> </w:t>
      </w:r>
      <w:r w:rsidR="007B3BCD" w:rsidRPr="002B433B">
        <w:rPr>
          <w:rFonts w:ascii="Book Antiqua" w:hAnsi="Book Antiqua"/>
        </w:rPr>
        <w:t>to ERP</w:t>
      </w:r>
      <w:r w:rsidR="001D206E" w:rsidRPr="001C5A67">
        <w:rPr>
          <w:rFonts w:ascii="Book Antiqua" w:hAnsi="Book Antiqua"/>
        </w:rPr>
        <w:t xml:space="preserve"> so the therapist focused on </w:t>
      </w:r>
      <w:r w:rsidR="00413FB6" w:rsidRPr="001C5A67">
        <w:rPr>
          <w:rFonts w:ascii="Book Antiqua" w:hAnsi="Book Antiqua"/>
        </w:rPr>
        <w:t>different</w:t>
      </w:r>
      <w:r w:rsidR="00823FCD" w:rsidRPr="001C5A67">
        <w:rPr>
          <w:rFonts w:ascii="Book Antiqua" w:hAnsi="Book Antiqua"/>
        </w:rPr>
        <w:t xml:space="preserve"> </w:t>
      </w:r>
      <w:r w:rsidR="001D206E" w:rsidRPr="001C5A67">
        <w:rPr>
          <w:rFonts w:ascii="Book Antiqua" w:hAnsi="Book Antiqua"/>
        </w:rPr>
        <w:t xml:space="preserve">cognitive </w:t>
      </w:r>
      <w:proofErr w:type="gramStart"/>
      <w:r w:rsidR="001D206E" w:rsidRPr="001C5A67">
        <w:rPr>
          <w:rFonts w:ascii="Book Antiqua" w:hAnsi="Book Antiqua"/>
        </w:rPr>
        <w:t>techniques</w:t>
      </w:r>
      <w:r w:rsidR="00322D62" w:rsidRPr="001C5A67">
        <w:rPr>
          <w:rFonts w:ascii="Book Antiqua" w:hAnsi="Book Antiqua"/>
          <w:vertAlign w:val="superscript"/>
        </w:rPr>
        <w:t>[</w:t>
      </w:r>
      <w:proofErr w:type="gramEnd"/>
      <w:r w:rsidR="00BE7A74">
        <w:rPr>
          <w:rFonts w:ascii="Book Antiqua" w:eastAsia="宋体" w:hAnsi="Book Antiqua" w:hint="eastAsia"/>
          <w:vertAlign w:val="superscript"/>
          <w:lang w:eastAsia="zh-CN"/>
        </w:rPr>
        <w:t>29</w:t>
      </w:r>
      <w:r w:rsidR="00322D62" w:rsidRPr="001C5A67">
        <w:rPr>
          <w:rFonts w:ascii="Book Antiqua" w:hAnsi="Book Antiqua"/>
          <w:vertAlign w:val="superscript"/>
        </w:rPr>
        <w:t>]</w:t>
      </w:r>
      <w:r w:rsidR="00BD640E" w:rsidRPr="001C5A67">
        <w:rPr>
          <w:rFonts w:ascii="Book Antiqua" w:hAnsi="Book Antiqua"/>
        </w:rPr>
        <w:t>.</w:t>
      </w:r>
      <w:r w:rsidR="001D206E" w:rsidRPr="001C5A67">
        <w:rPr>
          <w:rFonts w:ascii="Book Antiqua" w:hAnsi="Book Antiqua"/>
        </w:rPr>
        <w:t xml:space="preserve"> In the other case </w:t>
      </w:r>
      <w:r w:rsidR="001D0F3E" w:rsidRPr="001C5A67">
        <w:rPr>
          <w:rFonts w:ascii="Book Antiqua" w:hAnsi="Book Antiqua"/>
        </w:rPr>
        <w:t>CBT was discontinued</w:t>
      </w:r>
      <w:r w:rsidR="001D206E" w:rsidRPr="001C5A67">
        <w:rPr>
          <w:rFonts w:ascii="Book Antiqua" w:hAnsi="Book Antiqua"/>
        </w:rPr>
        <w:t xml:space="preserve"> because of psychotic exacerbation and subsequent hospitalization after more than 6 </w:t>
      </w:r>
      <w:proofErr w:type="spellStart"/>
      <w:r w:rsidR="00065100">
        <w:rPr>
          <w:rFonts w:ascii="Book Antiqua" w:hAnsi="Book Antiqua"/>
        </w:rPr>
        <w:t>mo</w:t>
      </w:r>
      <w:proofErr w:type="spellEnd"/>
      <w:r w:rsidR="001D206E" w:rsidRPr="001C5A67">
        <w:rPr>
          <w:rFonts w:ascii="Book Antiqua" w:hAnsi="Book Antiqua"/>
        </w:rPr>
        <w:t xml:space="preserve"> of </w:t>
      </w:r>
      <w:proofErr w:type="gramStart"/>
      <w:r w:rsidR="001D206E" w:rsidRPr="001C5A67">
        <w:rPr>
          <w:rFonts w:ascii="Book Antiqua" w:hAnsi="Book Antiqua"/>
        </w:rPr>
        <w:t>psychotherapy</w:t>
      </w:r>
      <w:r w:rsidR="005E2BFF" w:rsidRPr="001C5A67">
        <w:rPr>
          <w:rFonts w:ascii="Book Antiqua" w:hAnsi="Book Antiqua"/>
          <w:vertAlign w:val="superscript"/>
        </w:rPr>
        <w:t>[</w:t>
      </w:r>
      <w:proofErr w:type="gramEnd"/>
      <w:r w:rsidR="00BE7A74">
        <w:rPr>
          <w:rFonts w:ascii="Book Antiqua" w:eastAsia="宋体" w:hAnsi="Book Antiqua" w:hint="eastAsia"/>
          <w:vertAlign w:val="superscript"/>
          <w:lang w:eastAsia="zh-CN"/>
        </w:rPr>
        <w:t>36</w:t>
      </w:r>
      <w:r w:rsidR="005E2BFF" w:rsidRPr="001C5A67">
        <w:rPr>
          <w:rFonts w:ascii="Book Antiqua" w:hAnsi="Book Antiqua"/>
          <w:vertAlign w:val="superscript"/>
        </w:rPr>
        <w:t>]</w:t>
      </w:r>
      <w:r w:rsidR="00A262C6" w:rsidRPr="001C5A67">
        <w:rPr>
          <w:rFonts w:ascii="Book Antiqua" w:hAnsi="Book Antiqua"/>
        </w:rPr>
        <w:t>.</w:t>
      </w:r>
      <w:r w:rsidR="001D206E" w:rsidRPr="001C5A67">
        <w:rPr>
          <w:rFonts w:ascii="Book Antiqua" w:hAnsi="Book Antiqua"/>
        </w:rPr>
        <w:t xml:space="preserve"> </w:t>
      </w:r>
      <w:r w:rsidR="00B612B2" w:rsidRPr="001C5A67">
        <w:rPr>
          <w:rFonts w:ascii="Book Antiqua" w:hAnsi="Book Antiqua"/>
        </w:rPr>
        <w:t>The</w:t>
      </w:r>
      <w:r w:rsidR="001D206E" w:rsidRPr="001C5A67">
        <w:rPr>
          <w:rFonts w:ascii="Book Antiqua" w:hAnsi="Book Antiqua"/>
        </w:rPr>
        <w:t xml:space="preserve"> </w:t>
      </w:r>
      <w:r w:rsidR="002A45D2">
        <w:rPr>
          <w:rFonts w:ascii="Book Antiqua" w:hAnsi="Book Antiqua"/>
        </w:rPr>
        <w:t>a</w:t>
      </w:r>
      <w:r w:rsidR="00B612B2" w:rsidRPr="001C5A67">
        <w:rPr>
          <w:rFonts w:ascii="Book Antiqua" w:hAnsi="Book Antiqua"/>
        </w:rPr>
        <w:t>uthors a</w:t>
      </w:r>
      <w:r w:rsidR="007E2853">
        <w:rPr>
          <w:rFonts w:ascii="Book Antiqua" w:hAnsi="Book Antiqua"/>
        </w:rPr>
        <w:t>rgued</w:t>
      </w:r>
      <w:r w:rsidR="008B2792">
        <w:rPr>
          <w:rFonts w:ascii="Book Antiqua" w:hAnsi="Book Antiqua"/>
        </w:rPr>
        <w:t xml:space="preserve"> </w:t>
      </w:r>
      <w:r w:rsidR="00B612B2" w:rsidRPr="001C5A67">
        <w:rPr>
          <w:rFonts w:ascii="Book Antiqua" w:hAnsi="Book Antiqua"/>
        </w:rPr>
        <w:t xml:space="preserve">that </w:t>
      </w:r>
      <w:r w:rsidR="001D206E" w:rsidRPr="001C5A67">
        <w:rPr>
          <w:rFonts w:ascii="Book Antiqua" w:hAnsi="Book Antiqua"/>
        </w:rPr>
        <w:t xml:space="preserve">the worsening of psychotic symptoms </w:t>
      </w:r>
      <w:r w:rsidR="007E2853">
        <w:rPr>
          <w:rFonts w:ascii="Book Antiqua" w:hAnsi="Book Antiqua"/>
        </w:rPr>
        <w:t xml:space="preserve">was related to the </w:t>
      </w:r>
      <w:r w:rsidR="001D206E" w:rsidRPr="001C5A67">
        <w:rPr>
          <w:rFonts w:ascii="Book Antiqua" w:hAnsi="Book Antiqua"/>
        </w:rPr>
        <w:t xml:space="preserve">natural course of schizophrenia </w:t>
      </w:r>
      <w:r w:rsidR="007E2853">
        <w:rPr>
          <w:rFonts w:ascii="Book Antiqua" w:hAnsi="Book Antiqua"/>
        </w:rPr>
        <w:t>and</w:t>
      </w:r>
      <w:r w:rsidR="008B2792">
        <w:rPr>
          <w:rFonts w:ascii="Book Antiqua" w:hAnsi="Book Antiqua"/>
        </w:rPr>
        <w:t xml:space="preserve"> </w:t>
      </w:r>
      <w:r w:rsidR="007E2853">
        <w:rPr>
          <w:rFonts w:ascii="Book Antiqua" w:hAnsi="Book Antiqua"/>
        </w:rPr>
        <w:t xml:space="preserve">not to the </w:t>
      </w:r>
      <w:r w:rsidR="001D206E" w:rsidRPr="001C5A67">
        <w:rPr>
          <w:rFonts w:ascii="Book Antiqua" w:hAnsi="Book Antiqua"/>
        </w:rPr>
        <w:t xml:space="preserve">symptom intensification </w:t>
      </w:r>
      <w:r w:rsidR="007E2853">
        <w:rPr>
          <w:rFonts w:ascii="Book Antiqua" w:hAnsi="Book Antiqua"/>
        </w:rPr>
        <w:t xml:space="preserve">triggered by the </w:t>
      </w:r>
      <w:r w:rsidR="001D206E" w:rsidRPr="001C5A67">
        <w:rPr>
          <w:rFonts w:ascii="Book Antiqua" w:hAnsi="Book Antiqua"/>
        </w:rPr>
        <w:t xml:space="preserve">involvement </w:t>
      </w:r>
      <w:r w:rsidR="007B3BCD" w:rsidRPr="002B433B">
        <w:rPr>
          <w:rFonts w:ascii="Book Antiqua" w:hAnsi="Book Antiqua"/>
        </w:rPr>
        <w:t>in ERP</w:t>
      </w:r>
      <w:r w:rsidR="001D206E" w:rsidRPr="00BD7987">
        <w:rPr>
          <w:rFonts w:ascii="Book Antiqua" w:hAnsi="Book Antiqua"/>
        </w:rPr>
        <w:t>.</w:t>
      </w:r>
      <w:r w:rsidR="001D206E" w:rsidRPr="001C5A67">
        <w:rPr>
          <w:rFonts w:ascii="Book Antiqua" w:hAnsi="Book Antiqua"/>
        </w:rPr>
        <w:t xml:space="preserve"> </w:t>
      </w:r>
    </w:p>
    <w:p w14:paraId="2549361E" w14:textId="77777777" w:rsidR="00EE0446" w:rsidRPr="001C5A67" w:rsidRDefault="006F1C51" w:rsidP="008B2792">
      <w:pPr>
        <w:tabs>
          <w:tab w:val="left" w:pos="0"/>
          <w:tab w:val="right" w:pos="540"/>
        </w:tabs>
        <w:snapToGrid w:val="0"/>
        <w:spacing w:line="360" w:lineRule="auto"/>
        <w:ind w:firstLine="539"/>
        <w:jc w:val="both"/>
        <w:rPr>
          <w:rFonts w:ascii="Book Antiqua" w:hAnsi="Book Antiqua"/>
        </w:rPr>
      </w:pPr>
      <w:r w:rsidRPr="001C5A67">
        <w:rPr>
          <w:rFonts w:ascii="Book Antiqua" w:hAnsi="Book Antiqua"/>
        </w:rPr>
        <w:t>Therefore</w:t>
      </w:r>
      <w:r w:rsidR="003E2400" w:rsidRPr="001C5A67">
        <w:rPr>
          <w:rFonts w:ascii="Book Antiqua" w:hAnsi="Book Antiqua"/>
        </w:rPr>
        <w:t xml:space="preserve">, </w:t>
      </w:r>
      <w:r w:rsidRPr="001C5A67">
        <w:rPr>
          <w:rFonts w:ascii="Book Antiqua" w:hAnsi="Book Antiqua"/>
        </w:rPr>
        <w:t>available</w:t>
      </w:r>
      <w:r w:rsidR="003E2400" w:rsidRPr="001C5A67">
        <w:rPr>
          <w:rFonts w:ascii="Book Antiqua" w:hAnsi="Book Antiqua"/>
        </w:rPr>
        <w:t xml:space="preserve"> </w:t>
      </w:r>
      <w:r w:rsidR="003D0631" w:rsidRPr="001C5A67">
        <w:rPr>
          <w:rFonts w:ascii="Book Antiqua" w:hAnsi="Book Antiqua"/>
        </w:rPr>
        <w:t>results</w:t>
      </w:r>
      <w:r w:rsidR="00A23209" w:rsidRPr="001C5A67">
        <w:rPr>
          <w:rFonts w:ascii="Book Antiqua" w:hAnsi="Book Antiqua"/>
        </w:rPr>
        <w:t>,</w:t>
      </w:r>
      <w:r w:rsidRPr="001C5A67">
        <w:rPr>
          <w:rFonts w:ascii="Book Antiqua" w:hAnsi="Book Antiqua"/>
        </w:rPr>
        <w:t xml:space="preserve"> </w:t>
      </w:r>
      <w:r w:rsidR="00B43647" w:rsidRPr="001C5A67">
        <w:rPr>
          <w:rFonts w:ascii="Book Antiqua" w:hAnsi="Book Antiqua"/>
        </w:rPr>
        <w:t>althoug</w:t>
      </w:r>
      <w:r w:rsidRPr="001C5A67">
        <w:rPr>
          <w:rFonts w:ascii="Book Antiqua" w:hAnsi="Book Antiqua"/>
        </w:rPr>
        <w:t>h l</w:t>
      </w:r>
      <w:r w:rsidR="003E2400" w:rsidRPr="001C5A67">
        <w:rPr>
          <w:rFonts w:ascii="Book Antiqua" w:hAnsi="Book Antiqua"/>
        </w:rPr>
        <w:t>imited by the small sample size and the lac</w:t>
      </w:r>
      <w:r w:rsidR="00A23209" w:rsidRPr="001C5A67">
        <w:rPr>
          <w:rFonts w:ascii="Book Antiqua" w:hAnsi="Book Antiqua"/>
        </w:rPr>
        <w:t>k of controlled clinical trials,</w:t>
      </w:r>
      <w:r w:rsidR="003E2400" w:rsidRPr="001C5A67">
        <w:rPr>
          <w:rFonts w:ascii="Book Antiqua" w:hAnsi="Book Antiqua"/>
        </w:rPr>
        <w:t xml:space="preserve"> </w:t>
      </w:r>
      <w:r w:rsidR="0089542E" w:rsidRPr="001C5A67">
        <w:rPr>
          <w:rFonts w:ascii="Book Antiqua" w:hAnsi="Book Antiqua"/>
        </w:rPr>
        <w:t>provide encouraging evidence about</w:t>
      </w:r>
      <w:r w:rsidR="00EE0446" w:rsidRPr="001C5A67">
        <w:rPr>
          <w:rFonts w:ascii="Book Antiqua" w:hAnsi="Book Antiqua"/>
        </w:rPr>
        <w:t xml:space="preserve"> safety and tolerability of CBT in patients with </w:t>
      </w:r>
      <w:r w:rsidR="007B3BCD" w:rsidRPr="002B433B">
        <w:rPr>
          <w:rFonts w:ascii="Book Antiqua" w:hAnsi="Book Antiqua"/>
        </w:rPr>
        <w:t>OCS/OCD</w:t>
      </w:r>
      <w:r w:rsidR="00EE0446" w:rsidRPr="001C5A67">
        <w:rPr>
          <w:rFonts w:ascii="Book Antiqua" w:hAnsi="Book Antiqua"/>
        </w:rPr>
        <w:t xml:space="preserve"> co-occurring with psychosis.</w:t>
      </w:r>
    </w:p>
    <w:p w14:paraId="04ADDB8B" w14:textId="77777777" w:rsidR="00E01946" w:rsidRPr="001C5A67" w:rsidRDefault="00E01946" w:rsidP="00542102">
      <w:pPr>
        <w:snapToGrid w:val="0"/>
        <w:spacing w:line="360" w:lineRule="auto"/>
        <w:ind w:right="-2"/>
        <w:jc w:val="both"/>
        <w:rPr>
          <w:rFonts w:ascii="Book Antiqua" w:hAnsi="Book Antiqua"/>
        </w:rPr>
      </w:pPr>
    </w:p>
    <w:p w14:paraId="1CCC1148" w14:textId="3C6E4193" w:rsidR="007A3AA0" w:rsidRPr="001C5A67" w:rsidRDefault="008B2792" w:rsidP="00542102">
      <w:pPr>
        <w:snapToGrid w:val="0"/>
        <w:spacing w:line="360" w:lineRule="auto"/>
        <w:ind w:right="-2"/>
        <w:jc w:val="both"/>
        <w:rPr>
          <w:rFonts w:ascii="Book Antiqua" w:hAnsi="Book Antiqua"/>
          <w:b/>
        </w:rPr>
      </w:pPr>
      <w:r w:rsidRPr="001C5A67">
        <w:rPr>
          <w:rFonts w:ascii="Book Antiqua" w:hAnsi="Book Antiqua"/>
          <w:b/>
        </w:rPr>
        <w:t xml:space="preserve">DISCUSSION </w:t>
      </w:r>
    </w:p>
    <w:p w14:paraId="5BBFA9F5" w14:textId="66FB920A" w:rsidR="007A3AA0" w:rsidRPr="001C5A67" w:rsidRDefault="007B3BCD" w:rsidP="00542102">
      <w:pPr>
        <w:snapToGrid w:val="0"/>
        <w:spacing w:line="360" w:lineRule="auto"/>
        <w:ind w:right="-2"/>
        <w:jc w:val="both"/>
        <w:rPr>
          <w:rFonts w:ascii="Book Antiqua" w:hAnsi="Book Antiqua"/>
        </w:rPr>
      </w:pPr>
      <w:r w:rsidRPr="00A80643">
        <w:rPr>
          <w:rFonts w:ascii="Book Antiqua" w:hAnsi="Book Antiqua"/>
        </w:rPr>
        <w:t xml:space="preserve">In patients with schizophrenia or schizoaffective disorder the co-occurrence of OCD or OCS is quite common (12% and 30%, respectively) and it is associated with high impairment (great burden of disease, anxiety and depressive symptoms, suicide risk, </w:t>
      </w:r>
      <w:r w:rsidRPr="00A80643">
        <w:rPr>
          <w:rFonts w:ascii="Book Antiqua" w:hAnsi="Book Antiqua"/>
        </w:rPr>
        <w:lastRenderedPageBreak/>
        <w:t>cognitive impairment, poor social and vocational functioning, and poor prognosis).</w:t>
      </w:r>
      <w:r w:rsidR="00A44346" w:rsidRPr="00BD7987">
        <w:rPr>
          <w:rFonts w:ascii="Book Antiqua" w:hAnsi="Book Antiqua"/>
        </w:rPr>
        <w:t xml:space="preserve"> </w:t>
      </w:r>
      <w:r w:rsidRPr="004E2450">
        <w:rPr>
          <w:rFonts w:ascii="Book Antiqua" w:hAnsi="Book Antiqua"/>
        </w:rPr>
        <w:t>In about 1 in</w:t>
      </w:r>
      <w:r w:rsidR="008B2792">
        <w:rPr>
          <w:rFonts w:ascii="Book Antiqua" w:hAnsi="Book Antiqua"/>
        </w:rPr>
        <w:t xml:space="preserve"> </w:t>
      </w:r>
      <w:r w:rsidRPr="004E2450">
        <w:rPr>
          <w:rFonts w:ascii="Book Antiqua" w:hAnsi="Book Antiqua"/>
        </w:rPr>
        <w:t>4 cases the onset or aggravation of OCS took</w:t>
      </w:r>
      <w:r w:rsidR="008B2792">
        <w:rPr>
          <w:rFonts w:ascii="Book Antiqua" w:hAnsi="Book Antiqua"/>
        </w:rPr>
        <w:t xml:space="preserve"> </w:t>
      </w:r>
      <w:r w:rsidRPr="004E2450">
        <w:rPr>
          <w:rFonts w:ascii="Book Antiqua" w:hAnsi="Book Antiqua"/>
        </w:rPr>
        <w:t>place after the beginning of</w:t>
      </w:r>
      <w:r w:rsidR="008B2792">
        <w:rPr>
          <w:rFonts w:ascii="Book Antiqua" w:hAnsi="Book Antiqua"/>
        </w:rPr>
        <w:t xml:space="preserve"> </w:t>
      </w:r>
      <w:r w:rsidRPr="004E2450">
        <w:rPr>
          <w:rFonts w:ascii="Book Antiqua" w:hAnsi="Book Antiqua"/>
        </w:rPr>
        <w:t>SGA treatment</w:t>
      </w:r>
      <w:r w:rsidR="006558DE" w:rsidRPr="00BD7987">
        <w:rPr>
          <w:rFonts w:ascii="Book Antiqua" w:hAnsi="Book Antiqua"/>
        </w:rPr>
        <w:t>.</w:t>
      </w:r>
      <w:r w:rsidR="008B2792">
        <w:rPr>
          <w:rFonts w:ascii="Book Antiqua" w:hAnsi="Book Antiqua"/>
        </w:rPr>
        <w:t xml:space="preserve"> </w:t>
      </w:r>
      <w:r w:rsidR="007A3AA0" w:rsidRPr="001C5A67">
        <w:rPr>
          <w:rFonts w:ascii="Book Antiqua" w:hAnsi="Book Antiqua"/>
        </w:rPr>
        <w:t xml:space="preserve">In clinical practice the more frequent treatment of </w:t>
      </w:r>
      <w:r w:rsidR="00B43647" w:rsidRPr="001C5A67">
        <w:rPr>
          <w:rFonts w:ascii="Book Antiqua" w:hAnsi="Book Antiqua"/>
        </w:rPr>
        <w:t xml:space="preserve">p-OCD and s-OCD is </w:t>
      </w:r>
      <w:r w:rsidR="003D0631" w:rsidRPr="001C5A67">
        <w:rPr>
          <w:rFonts w:ascii="Book Antiqua" w:hAnsi="Book Antiqua"/>
        </w:rPr>
        <w:t>pharmacotherapy</w:t>
      </w:r>
      <w:r w:rsidR="00B43647" w:rsidRPr="001C5A67">
        <w:rPr>
          <w:rFonts w:ascii="Book Antiqua" w:hAnsi="Book Antiqua"/>
        </w:rPr>
        <w:t xml:space="preserve">, </w:t>
      </w:r>
      <w:r w:rsidR="00A354C6" w:rsidRPr="001C5A67">
        <w:rPr>
          <w:rFonts w:ascii="Book Antiqua" w:hAnsi="Book Antiqua"/>
        </w:rPr>
        <w:t xml:space="preserve">mainly </w:t>
      </w:r>
      <w:r w:rsidR="007A3AA0" w:rsidRPr="001C5A67">
        <w:rPr>
          <w:rFonts w:ascii="Book Antiqua" w:hAnsi="Book Antiqua"/>
        </w:rPr>
        <w:t xml:space="preserve">the </w:t>
      </w:r>
      <w:r w:rsidR="00A354C6" w:rsidRPr="001C5A67">
        <w:rPr>
          <w:rFonts w:ascii="Book Antiqua" w:hAnsi="Book Antiqua"/>
        </w:rPr>
        <w:t>association of antipsychotic</w:t>
      </w:r>
      <w:r w:rsidR="007A3AA0" w:rsidRPr="001C5A67">
        <w:rPr>
          <w:rFonts w:ascii="Book Antiqua" w:hAnsi="Book Antiqua"/>
        </w:rPr>
        <w:t xml:space="preserve"> </w:t>
      </w:r>
      <w:r w:rsidR="00A354C6" w:rsidRPr="001C5A67">
        <w:rPr>
          <w:rFonts w:ascii="Book Antiqua" w:hAnsi="Book Antiqua"/>
        </w:rPr>
        <w:t xml:space="preserve">and </w:t>
      </w:r>
      <w:r w:rsidR="007A3AA0" w:rsidRPr="001C5A67">
        <w:rPr>
          <w:rFonts w:ascii="Book Antiqua" w:hAnsi="Book Antiqua"/>
        </w:rPr>
        <w:t xml:space="preserve">SRI, while data on </w:t>
      </w:r>
      <w:r w:rsidR="00985D1F" w:rsidRPr="001C5A67">
        <w:rPr>
          <w:rFonts w:ascii="Book Antiqua" w:hAnsi="Book Antiqua"/>
        </w:rPr>
        <w:t xml:space="preserve">the </w:t>
      </w:r>
      <w:r w:rsidR="007A3AA0" w:rsidRPr="001C5A67">
        <w:rPr>
          <w:rFonts w:ascii="Book Antiqua" w:hAnsi="Book Antiqua"/>
        </w:rPr>
        <w:t xml:space="preserve">efficacy and </w:t>
      </w:r>
      <w:r w:rsidR="00985D1F" w:rsidRPr="001C5A67">
        <w:rPr>
          <w:rFonts w:ascii="Book Antiqua" w:hAnsi="Book Antiqua"/>
        </w:rPr>
        <w:t xml:space="preserve">the </w:t>
      </w:r>
      <w:r w:rsidR="007A3AA0" w:rsidRPr="001C5A67">
        <w:rPr>
          <w:rFonts w:ascii="Book Antiqua" w:hAnsi="Book Antiqua"/>
        </w:rPr>
        <w:t xml:space="preserve">safety of </w:t>
      </w:r>
      <w:r w:rsidR="003D0631" w:rsidRPr="001C5A67">
        <w:rPr>
          <w:rFonts w:ascii="Book Antiqua" w:hAnsi="Book Antiqua"/>
        </w:rPr>
        <w:t>pharmacotherapy</w:t>
      </w:r>
      <w:r w:rsidR="007A3AA0" w:rsidRPr="001C5A67">
        <w:rPr>
          <w:rFonts w:ascii="Book Antiqua" w:hAnsi="Book Antiqua"/>
        </w:rPr>
        <w:t xml:space="preserve"> are limited and controversial.</w:t>
      </w:r>
      <w:r w:rsidR="00F00297" w:rsidRPr="001C5A67">
        <w:rPr>
          <w:rFonts w:ascii="Book Antiqua" w:hAnsi="Book Antiqua"/>
        </w:rPr>
        <w:t xml:space="preserve"> </w:t>
      </w:r>
    </w:p>
    <w:p w14:paraId="2E3DD995" w14:textId="77777777" w:rsidR="001820FB" w:rsidRDefault="008B13FD" w:rsidP="001820FB">
      <w:pPr>
        <w:snapToGrid w:val="0"/>
        <w:spacing w:line="360" w:lineRule="auto"/>
        <w:ind w:firstLine="709"/>
        <w:jc w:val="both"/>
        <w:rPr>
          <w:rFonts w:ascii="Book Antiqua" w:eastAsia="宋体" w:hAnsi="Book Antiqua"/>
          <w:lang w:eastAsia="zh-CN"/>
        </w:rPr>
      </w:pPr>
      <w:r w:rsidRPr="001C5A67">
        <w:rPr>
          <w:rFonts w:ascii="Book Antiqua" w:hAnsi="Book Antiqua"/>
        </w:rPr>
        <w:t>The r</w:t>
      </w:r>
      <w:r w:rsidR="007A3AA0" w:rsidRPr="001C5A67">
        <w:rPr>
          <w:rFonts w:ascii="Book Antiqua" w:hAnsi="Book Antiqua"/>
        </w:rPr>
        <w:t xml:space="preserve">esults of the present review support the use of CBT for treating OCS/OCD in patients with SCH/SA. The available data show that this psychological treatment is: </w:t>
      </w:r>
      <w:r w:rsidR="00741C2B">
        <w:rPr>
          <w:rFonts w:ascii="Book Antiqua" w:eastAsia="宋体" w:hAnsi="Book Antiqua" w:hint="eastAsia"/>
          <w:lang w:eastAsia="zh-CN"/>
        </w:rPr>
        <w:t>(1</w:t>
      </w:r>
      <w:r w:rsidR="007A3AA0" w:rsidRPr="001C5A67">
        <w:rPr>
          <w:rFonts w:ascii="Book Antiqua" w:hAnsi="Book Antiqua"/>
        </w:rPr>
        <w:t xml:space="preserve">) safe, </w:t>
      </w:r>
      <w:r w:rsidR="008F4179" w:rsidRPr="008F4179">
        <w:rPr>
          <w:rFonts w:ascii="Book Antiqua" w:hAnsi="Book Antiqua"/>
          <w:i/>
        </w:rPr>
        <w:t>i.e.,</w:t>
      </w:r>
      <w:r w:rsidR="007A3AA0" w:rsidRPr="001C5A67">
        <w:rPr>
          <w:rFonts w:ascii="Book Antiqua" w:hAnsi="Book Antiqua"/>
        </w:rPr>
        <w:t xml:space="preserve"> </w:t>
      </w:r>
      <w:r w:rsidR="00F956FF" w:rsidRPr="001C5A67">
        <w:rPr>
          <w:rFonts w:ascii="Book Antiqua" w:hAnsi="Book Antiqua"/>
        </w:rPr>
        <w:t xml:space="preserve">it does </w:t>
      </w:r>
      <w:r w:rsidR="007A3AA0" w:rsidRPr="001C5A67">
        <w:rPr>
          <w:rFonts w:ascii="Book Antiqua" w:hAnsi="Book Antiqua"/>
        </w:rPr>
        <w:t>not worse</w:t>
      </w:r>
      <w:r w:rsidR="00CC7933" w:rsidRPr="001C5A67">
        <w:rPr>
          <w:rFonts w:ascii="Book Antiqua" w:hAnsi="Book Antiqua"/>
        </w:rPr>
        <w:t>n</w:t>
      </w:r>
      <w:r w:rsidR="003D0631" w:rsidRPr="001C5A67">
        <w:rPr>
          <w:rFonts w:ascii="Book Antiqua" w:hAnsi="Book Antiqua"/>
        </w:rPr>
        <w:t xml:space="preserve"> </w:t>
      </w:r>
      <w:r w:rsidR="007A3AA0" w:rsidRPr="001C5A67">
        <w:rPr>
          <w:rFonts w:ascii="Book Antiqua" w:hAnsi="Book Antiqua"/>
        </w:rPr>
        <w:t xml:space="preserve">psychotic symptoms; </w:t>
      </w:r>
      <w:r w:rsidR="00741C2B">
        <w:rPr>
          <w:rFonts w:ascii="Book Antiqua" w:eastAsia="宋体" w:hAnsi="Book Antiqua" w:hint="eastAsia"/>
          <w:lang w:eastAsia="zh-CN"/>
        </w:rPr>
        <w:t>(2</w:t>
      </w:r>
      <w:r w:rsidR="007A3AA0" w:rsidRPr="001C5A67">
        <w:rPr>
          <w:rFonts w:ascii="Book Antiqua" w:hAnsi="Book Antiqua"/>
        </w:rPr>
        <w:t xml:space="preserve">) well accepted, </w:t>
      </w:r>
      <w:r w:rsidR="00CC7933" w:rsidRPr="001C5A67">
        <w:rPr>
          <w:rFonts w:ascii="Book Antiqua" w:hAnsi="Book Antiqua"/>
        </w:rPr>
        <w:t>with a</w:t>
      </w:r>
      <w:r w:rsidR="0022008C">
        <w:rPr>
          <w:rFonts w:ascii="Book Antiqua" w:hAnsi="Book Antiqua"/>
        </w:rPr>
        <w:t xml:space="preserve"> drop-</w:t>
      </w:r>
      <w:r w:rsidR="0022008C" w:rsidRPr="00BD7987">
        <w:rPr>
          <w:rFonts w:ascii="Book Antiqua" w:hAnsi="Book Antiqua"/>
        </w:rPr>
        <w:t xml:space="preserve">out </w:t>
      </w:r>
      <w:r w:rsidR="007B3BCD" w:rsidRPr="004E2450">
        <w:rPr>
          <w:rFonts w:ascii="Book Antiqua" w:hAnsi="Book Antiqua"/>
        </w:rPr>
        <w:t>rate quite similar to that</w:t>
      </w:r>
      <w:r w:rsidR="007A3AA0" w:rsidRPr="00BD7987">
        <w:rPr>
          <w:rFonts w:ascii="Book Antiqua" w:hAnsi="Book Antiqua"/>
        </w:rPr>
        <w:t xml:space="preserve"> reported</w:t>
      </w:r>
      <w:r w:rsidR="007A3AA0" w:rsidRPr="001C5A67">
        <w:rPr>
          <w:rFonts w:ascii="Book Antiqua" w:hAnsi="Book Antiqua"/>
        </w:rPr>
        <w:t xml:space="preserve"> for patients with OCD without psychosis comorbidity; </w:t>
      </w:r>
      <w:r w:rsidR="00741C2B">
        <w:rPr>
          <w:rFonts w:ascii="Book Antiqua" w:eastAsia="宋体" w:hAnsi="Book Antiqua" w:hint="eastAsia"/>
          <w:lang w:eastAsia="zh-CN"/>
        </w:rPr>
        <w:t>(3</w:t>
      </w:r>
      <w:r w:rsidR="007A3AA0" w:rsidRPr="001C5A67">
        <w:rPr>
          <w:rFonts w:ascii="Book Antiqua" w:hAnsi="Book Antiqua"/>
        </w:rPr>
        <w:t xml:space="preserve">) </w:t>
      </w:r>
      <w:r w:rsidR="00F956FF" w:rsidRPr="001C5A67">
        <w:rPr>
          <w:rFonts w:ascii="Book Antiqua" w:hAnsi="Book Antiqua"/>
        </w:rPr>
        <w:t>effective</w:t>
      </w:r>
      <w:r w:rsidR="007A3AA0" w:rsidRPr="001C5A67">
        <w:rPr>
          <w:rFonts w:ascii="Book Antiqua" w:hAnsi="Book Antiqua"/>
        </w:rPr>
        <w:t xml:space="preserve">, </w:t>
      </w:r>
      <w:r w:rsidR="00CC7933" w:rsidRPr="001C5A67">
        <w:rPr>
          <w:rFonts w:ascii="Book Antiqua" w:hAnsi="Book Antiqua"/>
        </w:rPr>
        <w:t>with a</w:t>
      </w:r>
      <w:r w:rsidR="007A3AA0" w:rsidRPr="001C5A67">
        <w:rPr>
          <w:rFonts w:ascii="Book Antiqua" w:hAnsi="Book Antiqua"/>
        </w:rPr>
        <w:t xml:space="preserve"> symptoms reduction </w:t>
      </w:r>
      <w:r w:rsidR="007A3AA0" w:rsidRPr="001C5A67">
        <w:rPr>
          <w:rFonts w:ascii="Book Antiqua" w:hAnsi="Book Antiqua" w:cs="MinionPro-Regular"/>
          <w:lang w:eastAsia="ja-JP"/>
        </w:rPr>
        <w:t>quite similar to th</w:t>
      </w:r>
      <w:r w:rsidR="00CC7933" w:rsidRPr="001C5A67">
        <w:rPr>
          <w:rFonts w:ascii="Book Antiqua" w:hAnsi="Book Antiqua" w:cs="MinionPro-Regular"/>
          <w:lang w:eastAsia="ja-JP"/>
        </w:rPr>
        <w:t>at</w:t>
      </w:r>
      <w:r w:rsidR="007A3AA0" w:rsidRPr="001C5A67">
        <w:rPr>
          <w:rFonts w:ascii="Book Antiqua" w:hAnsi="Book Antiqua" w:cs="MinionPro-Regular"/>
          <w:lang w:eastAsia="ja-JP"/>
        </w:rPr>
        <w:t xml:space="preserve"> reported </w:t>
      </w:r>
      <w:r w:rsidR="007A3AA0" w:rsidRPr="001C5A67">
        <w:rPr>
          <w:rFonts w:ascii="Book Antiqua" w:hAnsi="Book Antiqua"/>
        </w:rPr>
        <w:t xml:space="preserve">for patients with OCD without psychosis and for SRIs treatment of OCD co-occurring with psychosis; and </w:t>
      </w:r>
      <w:r w:rsidR="00741C2B">
        <w:rPr>
          <w:rFonts w:ascii="Book Antiqua" w:eastAsia="宋体" w:hAnsi="Book Antiqua" w:hint="eastAsia"/>
          <w:lang w:eastAsia="zh-CN"/>
        </w:rPr>
        <w:t>(4</w:t>
      </w:r>
      <w:r w:rsidR="007A3AA0" w:rsidRPr="001C5A67">
        <w:rPr>
          <w:rFonts w:ascii="Book Antiqua" w:hAnsi="Book Antiqua"/>
        </w:rPr>
        <w:t xml:space="preserve">) </w:t>
      </w:r>
      <w:r w:rsidR="00F956FF" w:rsidRPr="001C5A67">
        <w:rPr>
          <w:rFonts w:ascii="Book Antiqua" w:hAnsi="Book Antiqua"/>
        </w:rPr>
        <w:t xml:space="preserve">effective </w:t>
      </w:r>
      <w:r w:rsidR="007A3AA0" w:rsidRPr="001C5A67">
        <w:rPr>
          <w:rFonts w:ascii="Book Antiqua" w:hAnsi="Book Antiqua"/>
        </w:rPr>
        <w:t>in patients with s-OCD as well as in patients with p-OCD. Only subjects with lifetime alcohol/substance use disorder pose a challenge.</w:t>
      </w:r>
    </w:p>
    <w:p w14:paraId="78AF670D" w14:textId="15D0EFB7" w:rsidR="007A3AA0" w:rsidRPr="001820FB" w:rsidRDefault="007B3BCD" w:rsidP="001820FB">
      <w:pPr>
        <w:snapToGrid w:val="0"/>
        <w:spacing w:line="360" w:lineRule="auto"/>
        <w:ind w:firstLine="709"/>
        <w:jc w:val="both"/>
        <w:rPr>
          <w:rFonts w:ascii="Book Antiqua" w:hAnsi="Book Antiqua"/>
        </w:rPr>
      </w:pPr>
      <w:r w:rsidRPr="004E2450">
        <w:rPr>
          <w:rFonts w:ascii="Book Antiqua" w:hAnsi="Book Antiqua"/>
        </w:rPr>
        <w:t xml:space="preserve">Our findings should be interpreted taking into account the limitations of studies included in this review: </w:t>
      </w:r>
      <w:r w:rsidR="008B2792">
        <w:rPr>
          <w:rFonts w:ascii="Book Antiqua" w:eastAsia="宋体" w:hAnsi="Book Antiqua" w:hint="eastAsia"/>
          <w:lang w:eastAsia="zh-CN"/>
        </w:rPr>
        <w:t>(1</w:t>
      </w:r>
      <w:r w:rsidRPr="004E2450">
        <w:rPr>
          <w:rFonts w:ascii="Book Antiqua" w:hAnsi="Book Antiqua"/>
        </w:rPr>
        <w:t>) they are all case-reports</w:t>
      </w:r>
      <w:r w:rsidR="004C4B9E">
        <w:rPr>
          <w:rFonts w:ascii="Book Antiqua" w:eastAsia="宋体" w:hAnsi="Book Antiqua" w:hint="eastAsia"/>
          <w:lang w:eastAsia="zh-CN"/>
        </w:rPr>
        <w:t>;</w:t>
      </w:r>
      <w:r w:rsidRPr="004E2450">
        <w:rPr>
          <w:rFonts w:ascii="Book Antiqua" w:hAnsi="Book Antiqua"/>
        </w:rPr>
        <w:t xml:space="preserve"> </w:t>
      </w:r>
      <w:r w:rsidR="004C4B9E">
        <w:rPr>
          <w:rFonts w:ascii="Book Antiqua" w:eastAsia="宋体" w:hAnsi="Book Antiqua" w:hint="eastAsia"/>
          <w:lang w:eastAsia="zh-CN"/>
        </w:rPr>
        <w:t>(2</w:t>
      </w:r>
      <w:r w:rsidRPr="004E2450">
        <w:rPr>
          <w:rFonts w:ascii="Book Antiqua" w:hAnsi="Book Antiqua"/>
        </w:rPr>
        <w:t>) they include a small</w:t>
      </w:r>
      <w:r w:rsidR="008B2792">
        <w:rPr>
          <w:rFonts w:ascii="Book Antiqua" w:hAnsi="Book Antiqua"/>
        </w:rPr>
        <w:t xml:space="preserve"> </w:t>
      </w:r>
      <w:r w:rsidRPr="004E2450">
        <w:rPr>
          <w:rFonts w:ascii="Book Antiqua" w:hAnsi="Book Antiqua"/>
        </w:rPr>
        <w:t>number of patients</w:t>
      </w:r>
      <w:r w:rsidR="004C4B9E">
        <w:rPr>
          <w:rFonts w:ascii="Book Antiqua" w:eastAsia="宋体" w:hAnsi="Book Antiqua" w:hint="eastAsia"/>
          <w:lang w:eastAsia="zh-CN"/>
        </w:rPr>
        <w:t>;</w:t>
      </w:r>
      <w:r w:rsidRPr="004E2450">
        <w:rPr>
          <w:rFonts w:ascii="Book Antiqua" w:hAnsi="Book Antiqua"/>
        </w:rPr>
        <w:t xml:space="preserve"> </w:t>
      </w:r>
      <w:r w:rsidR="004C4B9E">
        <w:rPr>
          <w:rFonts w:ascii="Book Antiqua" w:eastAsia="宋体" w:hAnsi="Book Antiqua" w:hint="eastAsia"/>
          <w:lang w:eastAsia="zh-CN"/>
        </w:rPr>
        <w:t>(3</w:t>
      </w:r>
      <w:r w:rsidRPr="004E2450">
        <w:rPr>
          <w:rFonts w:ascii="Book Antiqua" w:hAnsi="Book Antiqua"/>
        </w:rPr>
        <w:t>) their methodological quality is low</w:t>
      </w:r>
      <w:r w:rsidR="004C4B9E">
        <w:rPr>
          <w:rFonts w:ascii="Book Antiqua" w:eastAsia="宋体" w:hAnsi="Book Antiqua" w:hint="eastAsia"/>
          <w:lang w:eastAsia="zh-CN"/>
        </w:rPr>
        <w:t>;</w:t>
      </w:r>
      <w:r w:rsidRPr="004E2450">
        <w:rPr>
          <w:rFonts w:ascii="Book Antiqua" w:hAnsi="Book Antiqua"/>
        </w:rPr>
        <w:t xml:space="preserve"> and </w:t>
      </w:r>
      <w:r w:rsidR="004C4B9E">
        <w:rPr>
          <w:rFonts w:ascii="Book Antiqua" w:eastAsia="宋体" w:hAnsi="Book Antiqua" w:hint="eastAsia"/>
          <w:lang w:eastAsia="zh-CN"/>
        </w:rPr>
        <w:t>(4</w:t>
      </w:r>
      <w:r w:rsidRPr="004E2450">
        <w:rPr>
          <w:rFonts w:ascii="Book Antiqua" w:hAnsi="Book Antiqua"/>
        </w:rPr>
        <w:t>) they do not include a control group or control treatments and, as a</w:t>
      </w:r>
      <w:r w:rsidR="008B2792">
        <w:rPr>
          <w:rFonts w:ascii="Book Antiqua" w:hAnsi="Book Antiqua"/>
        </w:rPr>
        <w:t xml:space="preserve"> </w:t>
      </w:r>
      <w:r w:rsidRPr="004E2450">
        <w:rPr>
          <w:rFonts w:ascii="Book Antiqua" w:hAnsi="Book Antiqua"/>
        </w:rPr>
        <w:t>consequence, it is not possible to attribute</w:t>
      </w:r>
      <w:r w:rsidR="008B2792">
        <w:rPr>
          <w:rFonts w:ascii="Book Antiqua" w:hAnsi="Book Antiqua"/>
        </w:rPr>
        <w:t xml:space="preserve"> </w:t>
      </w:r>
      <w:r w:rsidRPr="004E2450">
        <w:rPr>
          <w:rFonts w:ascii="Book Antiqua" w:hAnsi="Book Antiqua"/>
        </w:rPr>
        <w:t>the observed effects</w:t>
      </w:r>
      <w:r w:rsidR="008B2792">
        <w:rPr>
          <w:rFonts w:ascii="Book Antiqua" w:hAnsi="Book Antiqua"/>
        </w:rPr>
        <w:t xml:space="preserve"> </w:t>
      </w:r>
      <w:r w:rsidRPr="004E2450">
        <w:rPr>
          <w:rFonts w:ascii="Book Antiqua" w:hAnsi="Book Antiqua"/>
        </w:rPr>
        <w:t>to CBT,</w:t>
      </w:r>
      <w:r w:rsidR="008B2792">
        <w:rPr>
          <w:rFonts w:ascii="Book Antiqua" w:hAnsi="Book Antiqua"/>
        </w:rPr>
        <w:t xml:space="preserve"> </w:t>
      </w:r>
      <w:r w:rsidRPr="004E2450">
        <w:rPr>
          <w:rFonts w:ascii="Book Antiqua" w:hAnsi="Book Antiqua"/>
        </w:rPr>
        <w:t>to</w:t>
      </w:r>
      <w:r w:rsidR="008B2792">
        <w:rPr>
          <w:rFonts w:ascii="Book Antiqua" w:hAnsi="Book Antiqua"/>
        </w:rPr>
        <w:t xml:space="preserve"> </w:t>
      </w:r>
      <w:r w:rsidRPr="004E2450">
        <w:rPr>
          <w:rFonts w:ascii="Book Antiqua" w:hAnsi="Book Antiqua"/>
        </w:rPr>
        <w:t xml:space="preserve">the </w:t>
      </w:r>
      <w:r w:rsidRPr="004E2450">
        <w:rPr>
          <w:rFonts w:ascii="Book Antiqua" w:hAnsi="Book Antiqua" w:cs="Times"/>
        </w:rPr>
        <w:t>natural course of illness or to non-specific therapeutic factors.</w:t>
      </w:r>
      <w:r w:rsidR="006558DE" w:rsidRPr="00BD7987">
        <w:rPr>
          <w:rFonts w:ascii="Book Antiqua" w:hAnsi="Book Antiqua"/>
        </w:rPr>
        <w:t xml:space="preserve"> </w:t>
      </w:r>
      <w:r w:rsidR="007A3AA0" w:rsidRPr="00BD7987">
        <w:rPr>
          <w:rFonts w:ascii="Book Antiqua" w:hAnsi="Book Antiqua"/>
        </w:rPr>
        <w:t>So</w:t>
      </w:r>
      <w:r w:rsidR="007A3AA0" w:rsidRPr="001C5A67">
        <w:rPr>
          <w:rFonts w:ascii="Book Antiqua" w:hAnsi="Book Antiqua"/>
        </w:rPr>
        <w:t xml:space="preserve">, randomized clinical trials and observational studies with larger samples are required to confirm the safety, the tolerability and the efficacy/effectiveness of CBT for </w:t>
      </w:r>
      <w:r w:rsidR="006558DE" w:rsidRPr="001C5A67">
        <w:rPr>
          <w:rFonts w:ascii="Book Antiqua" w:hAnsi="Book Antiqua"/>
        </w:rPr>
        <w:t>OCS/</w:t>
      </w:r>
      <w:r w:rsidR="007A3AA0" w:rsidRPr="001C5A67">
        <w:rPr>
          <w:rFonts w:ascii="Book Antiqua" w:hAnsi="Book Antiqua"/>
        </w:rPr>
        <w:t xml:space="preserve">OCD in patients with psychosis. Despite these limitations, however, the available </w:t>
      </w:r>
      <w:r w:rsidR="00F956FF" w:rsidRPr="001C5A67">
        <w:rPr>
          <w:rFonts w:ascii="Book Antiqua" w:hAnsi="Book Antiqua"/>
        </w:rPr>
        <w:t>evidence</w:t>
      </w:r>
      <w:r w:rsidR="00DF219E" w:rsidRPr="001C5A67">
        <w:rPr>
          <w:rFonts w:ascii="Book Antiqua" w:hAnsi="Book Antiqua"/>
        </w:rPr>
        <w:t xml:space="preserve"> provides useful information for clinicians planning </w:t>
      </w:r>
      <w:r w:rsidR="009F4BDA" w:rsidRPr="001C5A67">
        <w:rPr>
          <w:rFonts w:ascii="Book Antiqua" w:hAnsi="Book Antiqua"/>
        </w:rPr>
        <w:t>OCS</w:t>
      </w:r>
      <w:r w:rsidR="00DF219E" w:rsidRPr="001C5A67">
        <w:rPr>
          <w:rFonts w:ascii="Book Antiqua" w:hAnsi="Book Antiqua"/>
        </w:rPr>
        <w:t xml:space="preserve"> treatment in patients with SCH/SA</w:t>
      </w:r>
      <w:r w:rsidR="00F956FF" w:rsidRPr="001C5A67">
        <w:rPr>
          <w:rFonts w:ascii="Book Antiqua" w:hAnsi="Book Antiqua"/>
        </w:rPr>
        <w:t xml:space="preserve"> </w:t>
      </w:r>
      <w:r w:rsidR="005A55C1">
        <w:rPr>
          <w:rFonts w:ascii="Book Antiqua" w:hAnsi="Book Antiqua"/>
        </w:rPr>
        <w:t xml:space="preserve">and </w:t>
      </w:r>
      <w:r w:rsidRPr="004E2450">
        <w:rPr>
          <w:rFonts w:ascii="Book Antiqua" w:hAnsi="Book Antiqua"/>
        </w:rPr>
        <w:t>suggests</w:t>
      </w:r>
      <w:r w:rsidR="008B2792">
        <w:rPr>
          <w:rFonts w:ascii="Book Antiqua" w:hAnsi="Book Antiqua"/>
        </w:rPr>
        <w:t xml:space="preserve"> </w:t>
      </w:r>
      <w:r w:rsidRPr="004E2450">
        <w:rPr>
          <w:rFonts w:ascii="Book Antiqua" w:hAnsi="Book Antiqua"/>
        </w:rPr>
        <w:t>that in these patients CBT might</w:t>
      </w:r>
      <w:r w:rsidR="008B2792">
        <w:rPr>
          <w:rFonts w:ascii="Book Antiqua" w:hAnsi="Book Antiqua"/>
        </w:rPr>
        <w:t xml:space="preserve"> </w:t>
      </w:r>
      <w:r w:rsidRPr="004E2450">
        <w:rPr>
          <w:rFonts w:ascii="Book Antiqua" w:hAnsi="Book Antiqua"/>
        </w:rPr>
        <w:t>be a viable</w:t>
      </w:r>
      <w:r w:rsidR="008B2792">
        <w:rPr>
          <w:rFonts w:ascii="Book Antiqua" w:hAnsi="Book Antiqua"/>
        </w:rPr>
        <w:t xml:space="preserve"> </w:t>
      </w:r>
      <w:r w:rsidRPr="004E2450">
        <w:rPr>
          <w:rFonts w:ascii="Book Antiqua" w:hAnsi="Book Antiqua"/>
        </w:rPr>
        <w:t xml:space="preserve">alternative to pharmacological treatment with SRI. So, </w:t>
      </w:r>
      <w:r w:rsidR="00DF219E" w:rsidRPr="00BD7987">
        <w:rPr>
          <w:rFonts w:ascii="Book Antiqua" w:hAnsi="Book Antiqua"/>
        </w:rPr>
        <w:t>i</w:t>
      </w:r>
      <w:r w:rsidR="009E1E43" w:rsidRPr="001C5A67">
        <w:rPr>
          <w:rFonts w:ascii="Book Antiqua" w:hAnsi="Book Antiqua"/>
        </w:rPr>
        <w:t xml:space="preserve">n our opinion </w:t>
      </w:r>
      <w:r w:rsidR="007A3AA0" w:rsidRPr="001C5A67">
        <w:rPr>
          <w:rFonts w:ascii="Book Antiqua" w:hAnsi="Book Antiqua"/>
        </w:rPr>
        <w:t xml:space="preserve">psychiatrists </w:t>
      </w:r>
      <w:r w:rsidR="0089542E" w:rsidRPr="001C5A67">
        <w:rPr>
          <w:rFonts w:ascii="Book Antiqua" w:hAnsi="Book Antiqua"/>
        </w:rPr>
        <w:t>should</w:t>
      </w:r>
      <w:r w:rsidR="007A3AA0" w:rsidRPr="001C5A67">
        <w:rPr>
          <w:rFonts w:ascii="Book Antiqua" w:hAnsi="Book Antiqua"/>
        </w:rPr>
        <w:t xml:space="preserve"> not </w:t>
      </w:r>
      <w:r w:rsidR="0089542E" w:rsidRPr="001C5A67">
        <w:rPr>
          <w:rFonts w:ascii="Book Antiqua" w:hAnsi="Book Antiqua"/>
        </w:rPr>
        <w:t xml:space="preserve">only rely </w:t>
      </w:r>
      <w:r w:rsidR="007A3AA0" w:rsidRPr="001C5A67">
        <w:rPr>
          <w:rFonts w:ascii="Book Antiqua" w:hAnsi="Book Antiqua"/>
        </w:rPr>
        <w:t xml:space="preserve">on </w:t>
      </w:r>
      <w:r w:rsidR="000E2DEC">
        <w:rPr>
          <w:rFonts w:ascii="Book Antiqua" w:hAnsi="Book Antiqua"/>
        </w:rPr>
        <w:t>pharmacotherapy, the mo</w:t>
      </w:r>
      <w:r w:rsidR="00A01111">
        <w:rPr>
          <w:rFonts w:ascii="Book Antiqua" w:hAnsi="Book Antiqua"/>
        </w:rPr>
        <w:t>st</w:t>
      </w:r>
      <w:r w:rsidR="000E2DEC">
        <w:rPr>
          <w:rFonts w:ascii="Book Antiqua" w:hAnsi="Book Antiqua"/>
        </w:rPr>
        <w:t xml:space="preserve"> common treatment in clinical practice (for a review </w:t>
      </w:r>
      <w:proofErr w:type="gramStart"/>
      <w:r w:rsidR="000E2DEC" w:rsidRPr="008B2792">
        <w:rPr>
          <w:rFonts w:ascii="Book Antiqua" w:hAnsi="Book Antiqua"/>
        </w:rPr>
        <w:t>see</w:t>
      </w:r>
      <w:r w:rsidR="00B95A78" w:rsidRPr="008B2792">
        <w:rPr>
          <w:rFonts w:ascii="Book Antiqua" w:hAnsi="Book Antiqua"/>
          <w:vertAlign w:val="superscript"/>
        </w:rPr>
        <w:t>[</w:t>
      </w:r>
      <w:proofErr w:type="gramEnd"/>
      <w:r w:rsidR="00B95A78" w:rsidRPr="008B2792">
        <w:rPr>
          <w:rFonts w:ascii="Book Antiqua" w:hAnsi="Book Antiqua"/>
          <w:vertAlign w:val="superscript"/>
        </w:rPr>
        <w:t>4</w:t>
      </w:r>
      <w:r w:rsidR="00BE7A74">
        <w:rPr>
          <w:rFonts w:ascii="Book Antiqua" w:eastAsia="宋体" w:hAnsi="Book Antiqua" w:hint="eastAsia"/>
          <w:vertAlign w:val="superscript"/>
          <w:lang w:eastAsia="zh-CN"/>
        </w:rPr>
        <w:t>9</w:t>
      </w:r>
      <w:r w:rsidR="00B95A78" w:rsidRPr="008B2792">
        <w:rPr>
          <w:rFonts w:ascii="Book Antiqua" w:hAnsi="Book Antiqua"/>
          <w:vertAlign w:val="superscript"/>
        </w:rPr>
        <w:t>]</w:t>
      </w:r>
      <w:r w:rsidR="0001026C" w:rsidRPr="008B2792">
        <w:rPr>
          <w:rFonts w:ascii="Book Antiqua" w:hAnsi="Book Antiqua"/>
        </w:rPr>
        <w:t>)</w:t>
      </w:r>
      <w:r w:rsidR="007A3AA0" w:rsidRPr="008B2792">
        <w:rPr>
          <w:rFonts w:ascii="Book Antiqua" w:hAnsi="Book Antiqua"/>
        </w:rPr>
        <w:t>,</w:t>
      </w:r>
      <w:r w:rsidR="007A3AA0" w:rsidRPr="001C5A67">
        <w:rPr>
          <w:rFonts w:ascii="Book Antiqua" w:hAnsi="Book Antiqua"/>
        </w:rPr>
        <w:t xml:space="preserve"> but also on CBT, </w:t>
      </w:r>
      <w:r w:rsidR="0089542E" w:rsidRPr="001C5A67">
        <w:rPr>
          <w:rFonts w:ascii="Book Antiqua" w:hAnsi="Book Antiqua"/>
        </w:rPr>
        <w:t>to select the appropriate treatment for each patient</w:t>
      </w:r>
      <w:r w:rsidR="0089542E" w:rsidRPr="001C5A67" w:rsidDel="0089542E">
        <w:rPr>
          <w:rFonts w:ascii="Book Antiqua" w:hAnsi="Book Antiqua"/>
        </w:rPr>
        <w:t xml:space="preserve"> </w:t>
      </w:r>
      <w:r w:rsidR="007A3AA0" w:rsidRPr="001C5A67">
        <w:rPr>
          <w:rFonts w:ascii="Book Antiqua" w:hAnsi="Book Antiqua"/>
        </w:rPr>
        <w:t>according to their clinical judgment</w:t>
      </w:r>
      <w:r w:rsidR="0089542E" w:rsidRPr="001C5A67">
        <w:rPr>
          <w:rFonts w:ascii="Book Antiqua" w:hAnsi="Book Antiqua"/>
        </w:rPr>
        <w:t xml:space="preserve">. </w:t>
      </w:r>
      <w:r w:rsidR="009E1E43" w:rsidRPr="001C5A67">
        <w:rPr>
          <w:rFonts w:ascii="Book Antiqua" w:hAnsi="Book Antiqua"/>
        </w:rPr>
        <w:t>According</w:t>
      </w:r>
      <w:r w:rsidR="00F956FF" w:rsidRPr="001C5A67">
        <w:rPr>
          <w:rFonts w:ascii="Book Antiqua" w:hAnsi="Book Antiqua"/>
        </w:rPr>
        <w:t xml:space="preserve"> to </w:t>
      </w:r>
      <w:r w:rsidR="009E1E43" w:rsidRPr="001C5A67">
        <w:rPr>
          <w:rFonts w:ascii="Book Antiqua" w:hAnsi="Book Antiqua"/>
        </w:rPr>
        <w:t>our experience,</w:t>
      </w:r>
      <w:r w:rsidR="007A3AA0" w:rsidRPr="001C5A67">
        <w:rPr>
          <w:rFonts w:ascii="Book Antiqua" w:hAnsi="Book Antiqua"/>
        </w:rPr>
        <w:t xml:space="preserve"> </w:t>
      </w:r>
      <w:proofErr w:type="spellStart"/>
      <w:r w:rsidR="00177B95">
        <w:rPr>
          <w:rFonts w:ascii="Book Antiqua" w:hAnsi="Book Antiqua"/>
        </w:rPr>
        <w:t>pharmachotherapy</w:t>
      </w:r>
      <w:proofErr w:type="spellEnd"/>
      <w:r w:rsidR="00177B95" w:rsidRPr="001C5A67">
        <w:rPr>
          <w:rFonts w:ascii="Book Antiqua" w:hAnsi="Book Antiqua"/>
        </w:rPr>
        <w:t xml:space="preserve"> </w:t>
      </w:r>
      <w:r w:rsidR="00F956FF" w:rsidRPr="001C5A67">
        <w:rPr>
          <w:rFonts w:ascii="Book Antiqua" w:hAnsi="Book Antiqua"/>
        </w:rPr>
        <w:t xml:space="preserve">should </w:t>
      </w:r>
      <w:r w:rsidR="007A3AA0" w:rsidRPr="001C5A67">
        <w:rPr>
          <w:rFonts w:ascii="Book Antiqua" w:hAnsi="Book Antiqua"/>
        </w:rPr>
        <w:t xml:space="preserve">be used in patients who either refused or did not respond to CBT and, </w:t>
      </w:r>
      <w:r w:rsidR="003D0631" w:rsidRPr="001C5A67">
        <w:rPr>
          <w:rFonts w:ascii="Book Antiqua" w:hAnsi="Book Antiqua"/>
          <w:i/>
        </w:rPr>
        <w:t>vice versa</w:t>
      </w:r>
      <w:r w:rsidR="007A3AA0" w:rsidRPr="001C5A67">
        <w:rPr>
          <w:rFonts w:ascii="Book Antiqua" w:hAnsi="Book Antiqua"/>
          <w:i/>
        </w:rPr>
        <w:t>,</w:t>
      </w:r>
      <w:r w:rsidR="007A3AA0" w:rsidRPr="001C5A67">
        <w:rPr>
          <w:rFonts w:ascii="Book Antiqua" w:hAnsi="Book Antiqua"/>
        </w:rPr>
        <w:t xml:space="preserve"> CBT </w:t>
      </w:r>
      <w:r w:rsidR="00F956FF" w:rsidRPr="001C5A67">
        <w:rPr>
          <w:rFonts w:ascii="Book Antiqua" w:hAnsi="Book Antiqua"/>
        </w:rPr>
        <w:t>should</w:t>
      </w:r>
      <w:r w:rsidR="007A3AA0" w:rsidRPr="001C5A67">
        <w:rPr>
          <w:rFonts w:ascii="Book Antiqua" w:hAnsi="Book Antiqua"/>
        </w:rPr>
        <w:t xml:space="preserve"> be tried in patients who did not respond to medication or are at higher risk of psychotic exacerbation.</w:t>
      </w:r>
      <w:r w:rsidR="00C37A0F">
        <w:rPr>
          <w:rFonts w:ascii="Book Antiqua" w:hAnsi="Book Antiqua"/>
        </w:rPr>
        <w:t xml:space="preserve"> </w:t>
      </w:r>
      <w:r w:rsidR="00C37A0F" w:rsidRPr="00C37A0F">
        <w:rPr>
          <w:rFonts w:ascii="Book Antiqua" w:hAnsi="Book Antiqua"/>
        </w:rPr>
        <w:t xml:space="preserve">In high resistant </w:t>
      </w:r>
      <w:r w:rsidR="00B95A78" w:rsidRPr="00C37A0F">
        <w:rPr>
          <w:rFonts w:ascii="Book Antiqua" w:hAnsi="Book Antiqua"/>
        </w:rPr>
        <w:t xml:space="preserve">patients </w:t>
      </w:r>
      <w:r w:rsidR="00C37A0F" w:rsidRPr="00C37A0F">
        <w:rPr>
          <w:rFonts w:ascii="Book Antiqua" w:hAnsi="Book Antiqua"/>
        </w:rPr>
        <w:t xml:space="preserve">further </w:t>
      </w:r>
      <w:r w:rsidR="000B15DE">
        <w:rPr>
          <w:rFonts w:ascii="Book Antiqua" w:hAnsi="Book Antiqua"/>
        </w:rPr>
        <w:t>potential</w:t>
      </w:r>
      <w:r w:rsidR="00C37A0F" w:rsidRPr="00C37A0F">
        <w:rPr>
          <w:rFonts w:ascii="Book Antiqua" w:hAnsi="Book Antiqua"/>
        </w:rPr>
        <w:t xml:space="preserve"> options could be </w:t>
      </w:r>
      <w:r w:rsidR="00F30F82">
        <w:rPr>
          <w:rFonts w:ascii="Book Antiqua" w:hAnsi="Book Antiqua"/>
        </w:rPr>
        <w:t>some somatic treatments (</w:t>
      </w:r>
      <w:r w:rsidR="008B2792" w:rsidRPr="008B2792">
        <w:rPr>
          <w:rFonts w:ascii="Book Antiqua" w:hAnsi="Book Antiqua"/>
          <w:i/>
        </w:rPr>
        <w:t>e.g.,</w:t>
      </w:r>
      <w:r w:rsidR="008B2792">
        <w:rPr>
          <w:rFonts w:ascii="Book Antiqua" w:hAnsi="Book Antiqua"/>
          <w:i/>
        </w:rPr>
        <w:t xml:space="preserve"> </w:t>
      </w:r>
      <w:r w:rsidR="00C37A0F">
        <w:rPr>
          <w:rFonts w:ascii="Book Antiqua" w:hAnsi="Book Antiqua" w:cs="Times"/>
        </w:rPr>
        <w:t>electroconvulsive therapy, repetitive transcranial magnetic stimulation, deep brain stimulation</w:t>
      </w:r>
      <w:r w:rsidR="00F30F82">
        <w:rPr>
          <w:rFonts w:ascii="Book Antiqua" w:hAnsi="Book Antiqua" w:cs="Times"/>
        </w:rPr>
        <w:t>)</w:t>
      </w:r>
      <w:r w:rsidR="005F574D">
        <w:rPr>
          <w:rFonts w:ascii="Book Antiqua" w:hAnsi="Book Antiqua" w:cs="Times"/>
          <w:vertAlign w:val="superscript"/>
        </w:rPr>
        <w:t>[</w:t>
      </w:r>
      <w:r w:rsidR="00BE7A74">
        <w:rPr>
          <w:rFonts w:ascii="Book Antiqua" w:eastAsia="宋体" w:hAnsi="Book Antiqua" w:cs="Times" w:hint="eastAsia"/>
          <w:vertAlign w:val="superscript"/>
          <w:lang w:eastAsia="zh-CN"/>
        </w:rPr>
        <w:t>50-52</w:t>
      </w:r>
      <w:r w:rsidR="00390850">
        <w:rPr>
          <w:rFonts w:ascii="Book Antiqua" w:hAnsi="Book Antiqua" w:cs="Times"/>
          <w:vertAlign w:val="superscript"/>
        </w:rPr>
        <w:t>]</w:t>
      </w:r>
      <w:r w:rsidR="00C37A0F">
        <w:rPr>
          <w:rFonts w:ascii="Book Antiqua" w:hAnsi="Book Antiqua" w:cs="Times"/>
        </w:rPr>
        <w:t xml:space="preserve"> </w:t>
      </w:r>
      <w:r w:rsidR="00C37A0F" w:rsidRPr="00BD7987">
        <w:rPr>
          <w:rFonts w:ascii="Book Antiqua" w:hAnsi="Book Antiqua" w:cs="Times"/>
        </w:rPr>
        <w:t xml:space="preserve">and </w:t>
      </w:r>
      <w:r w:rsidR="00F30F82" w:rsidRPr="00BD7987">
        <w:rPr>
          <w:rFonts w:ascii="Book Antiqua" w:hAnsi="Book Antiqua" w:cs="Times"/>
        </w:rPr>
        <w:t xml:space="preserve">psychological treatments </w:t>
      </w:r>
      <w:r w:rsidR="00E155CB" w:rsidRPr="00BD7987">
        <w:rPr>
          <w:rFonts w:ascii="Book Antiqua" w:hAnsi="Book Antiqua" w:cs="Times"/>
        </w:rPr>
        <w:lastRenderedPageBreak/>
        <w:t xml:space="preserve">alternative to CBT </w:t>
      </w:r>
      <w:r w:rsidR="00F30F82" w:rsidRPr="00BD7987">
        <w:rPr>
          <w:rFonts w:ascii="Book Antiqua" w:hAnsi="Book Antiqua" w:cs="Times"/>
        </w:rPr>
        <w:t>(</w:t>
      </w:r>
      <w:r w:rsidR="008B2792" w:rsidRPr="008B2792">
        <w:rPr>
          <w:rFonts w:ascii="Book Antiqua" w:hAnsi="Book Antiqua" w:cs="Times"/>
          <w:i/>
        </w:rPr>
        <w:t>e.g.,</w:t>
      </w:r>
      <w:r w:rsidR="008B2792">
        <w:rPr>
          <w:rFonts w:ascii="Book Antiqua" w:hAnsi="Book Antiqua" w:cs="Times"/>
          <w:i/>
        </w:rPr>
        <w:t xml:space="preserve"> </w:t>
      </w:r>
      <w:r w:rsidR="00C37A0F" w:rsidRPr="00BD7987">
        <w:rPr>
          <w:rFonts w:ascii="Book Antiqua" w:hAnsi="Book Antiqua" w:cs="Times"/>
        </w:rPr>
        <w:t>psychodynamic therapy</w:t>
      </w:r>
      <w:r w:rsidR="00F30F82" w:rsidRPr="00BD7987">
        <w:rPr>
          <w:rFonts w:ascii="Book Antiqua" w:hAnsi="Book Antiqua" w:cs="Times"/>
        </w:rPr>
        <w:t>)</w:t>
      </w:r>
      <w:r w:rsidR="00390850" w:rsidRPr="00BD7987">
        <w:rPr>
          <w:rFonts w:ascii="Book Antiqua" w:hAnsi="Book Antiqua" w:cs="Times"/>
          <w:vertAlign w:val="superscript"/>
        </w:rPr>
        <w:t>[</w:t>
      </w:r>
      <w:r w:rsidR="00BE7A74">
        <w:rPr>
          <w:rFonts w:ascii="Book Antiqua" w:eastAsia="宋体" w:hAnsi="Book Antiqua" w:cs="Times" w:hint="eastAsia"/>
          <w:vertAlign w:val="superscript"/>
          <w:lang w:eastAsia="zh-CN"/>
        </w:rPr>
        <w:t>53</w:t>
      </w:r>
      <w:r w:rsidR="0072682F">
        <w:rPr>
          <w:rFonts w:ascii="Book Antiqua" w:hAnsi="Book Antiqua" w:cs="Times"/>
          <w:vertAlign w:val="superscript"/>
        </w:rPr>
        <w:t>]</w:t>
      </w:r>
      <w:r w:rsidR="0072682F">
        <w:rPr>
          <w:rFonts w:ascii="Book Antiqua" w:hAnsi="Book Antiqua" w:cs="Times"/>
        </w:rPr>
        <w:t xml:space="preserve">. Further clinical trials </w:t>
      </w:r>
      <w:r w:rsidRPr="00DB0697">
        <w:rPr>
          <w:rFonts w:ascii="Book Antiqua" w:hAnsi="Book Antiqua" w:cs="Times"/>
        </w:rPr>
        <w:t>are warranted to accrue</w:t>
      </w:r>
      <w:r w:rsidR="008B2792">
        <w:rPr>
          <w:rFonts w:ascii="Book Antiqua" w:hAnsi="Book Antiqua" w:cs="Times"/>
        </w:rPr>
        <w:t xml:space="preserve"> </w:t>
      </w:r>
      <w:r w:rsidRPr="00DB0697">
        <w:rPr>
          <w:rFonts w:ascii="Book Antiqua" w:hAnsi="Book Antiqua" w:cs="Times"/>
        </w:rPr>
        <w:t>evidence on the efficacy of</w:t>
      </w:r>
      <w:r w:rsidR="008B2792">
        <w:rPr>
          <w:rFonts w:ascii="Book Antiqua" w:hAnsi="Book Antiqua" w:cs="Times"/>
        </w:rPr>
        <w:t xml:space="preserve"> </w:t>
      </w:r>
      <w:r w:rsidRPr="00DB0697">
        <w:rPr>
          <w:rFonts w:ascii="Book Antiqua" w:hAnsi="Book Antiqua" w:cs="Times"/>
        </w:rPr>
        <w:t>CBT as well as pharmacological treatment</w:t>
      </w:r>
      <w:r w:rsidR="008B2792">
        <w:rPr>
          <w:rFonts w:ascii="Book Antiqua" w:hAnsi="Book Antiqua" w:cs="Times"/>
        </w:rPr>
        <w:t xml:space="preserve"> </w:t>
      </w:r>
      <w:r w:rsidRPr="00DB0697">
        <w:rPr>
          <w:rFonts w:ascii="Book Antiqua" w:hAnsi="Book Antiqua" w:cs="Times"/>
        </w:rPr>
        <w:t>and their combination and to provide useful information to define</w:t>
      </w:r>
      <w:r w:rsidR="008B2792">
        <w:rPr>
          <w:rFonts w:ascii="Book Antiqua" w:hAnsi="Book Antiqua" w:cs="Times"/>
        </w:rPr>
        <w:t xml:space="preserve"> </w:t>
      </w:r>
      <w:r w:rsidRPr="00DB0697">
        <w:rPr>
          <w:rFonts w:ascii="Book Antiqua" w:hAnsi="Book Antiqua" w:cs="Times"/>
        </w:rPr>
        <w:t>specific guidelines for the treatment of OCS/OCD in schizophrenia.</w:t>
      </w:r>
    </w:p>
    <w:p w14:paraId="1FA26AC5" w14:textId="38BFC44E" w:rsidR="007C2958" w:rsidRPr="00741C2B" w:rsidRDefault="007C2958" w:rsidP="00542102">
      <w:pPr>
        <w:snapToGrid w:val="0"/>
        <w:spacing w:line="360" w:lineRule="auto"/>
        <w:ind w:right="-2"/>
        <w:jc w:val="both"/>
        <w:rPr>
          <w:rFonts w:ascii="Book Antiqua" w:eastAsia="宋体" w:hAnsi="Book Antiqua"/>
          <w:lang w:eastAsia="zh-CN"/>
        </w:rPr>
      </w:pPr>
    </w:p>
    <w:p w14:paraId="1756D07C" w14:textId="2FDAAAFF" w:rsidR="00FF693E" w:rsidRPr="00741C2B" w:rsidRDefault="00FF693E" w:rsidP="00542102">
      <w:pPr>
        <w:snapToGrid w:val="0"/>
        <w:spacing w:line="360" w:lineRule="auto"/>
        <w:ind w:right="-2"/>
        <w:jc w:val="both"/>
        <w:rPr>
          <w:rFonts w:ascii="Book Antiqua" w:eastAsia="宋体" w:hAnsi="Book Antiqua"/>
          <w:b/>
          <w:lang w:eastAsia="zh-CN"/>
        </w:rPr>
      </w:pPr>
      <w:r w:rsidRPr="001C5A67">
        <w:rPr>
          <w:rFonts w:ascii="Book Antiqua" w:hAnsi="Book Antiqua"/>
          <w:b/>
        </w:rPr>
        <w:t>COMMENTS</w:t>
      </w:r>
    </w:p>
    <w:p w14:paraId="7888D7B2" w14:textId="77777777" w:rsidR="00FF693E" w:rsidRPr="00741C2B" w:rsidRDefault="00FF693E" w:rsidP="00542102">
      <w:pPr>
        <w:snapToGrid w:val="0"/>
        <w:spacing w:line="360" w:lineRule="auto"/>
        <w:ind w:right="-2"/>
        <w:jc w:val="both"/>
        <w:rPr>
          <w:rFonts w:ascii="Book Antiqua" w:hAnsi="Book Antiqua"/>
          <w:b/>
          <w:i/>
        </w:rPr>
      </w:pPr>
      <w:r w:rsidRPr="00741C2B">
        <w:rPr>
          <w:rFonts w:ascii="Book Antiqua" w:hAnsi="Book Antiqua"/>
          <w:b/>
          <w:i/>
        </w:rPr>
        <w:t>Background</w:t>
      </w:r>
    </w:p>
    <w:p w14:paraId="34C7BFC6" w14:textId="1994733D" w:rsidR="00FF693E" w:rsidRPr="001C5A67" w:rsidRDefault="00FF693E" w:rsidP="00542102">
      <w:pPr>
        <w:snapToGrid w:val="0"/>
        <w:spacing w:line="360" w:lineRule="auto"/>
        <w:ind w:right="-2"/>
        <w:jc w:val="both"/>
        <w:rPr>
          <w:rFonts w:ascii="Book Antiqua" w:hAnsi="Book Antiqua"/>
        </w:rPr>
      </w:pPr>
      <w:r w:rsidRPr="001C5A67">
        <w:rPr>
          <w:rFonts w:ascii="Book Antiqua" w:hAnsi="Book Antiqua"/>
        </w:rPr>
        <w:t xml:space="preserve">More than 10% of patients with schizophrenia (SCH) have comorbid obsessive compulsive disorder (OCD) and in about </w:t>
      </w:r>
      <w:r w:rsidR="0079021A">
        <w:rPr>
          <w:rFonts w:ascii="Book Antiqua" w:hAnsi="Book Antiqua"/>
        </w:rPr>
        <w:t>20%</w:t>
      </w:r>
      <w:r w:rsidRPr="001C5A67">
        <w:rPr>
          <w:rFonts w:ascii="Book Antiqua" w:hAnsi="Book Antiqua"/>
        </w:rPr>
        <w:t xml:space="preserve"> of cases the onset or worsening of </w:t>
      </w:r>
      <w:r w:rsidR="0079021A">
        <w:rPr>
          <w:rFonts w:ascii="Book Antiqua" w:hAnsi="Book Antiqua"/>
        </w:rPr>
        <w:t>obsessive compulsive</w:t>
      </w:r>
      <w:r w:rsidRPr="001C5A67">
        <w:rPr>
          <w:rFonts w:ascii="Book Antiqua" w:hAnsi="Book Antiqua"/>
        </w:rPr>
        <w:t xml:space="preserve"> symptoms </w:t>
      </w:r>
      <w:r w:rsidR="00E85213">
        <w:rPr>
          <w:rFonts w:ascii="Book Antiqua" w:hAnsi="Book Antiqua"/>
        </w:rPr>
        <w:t xml:space="preserve">(OCS) </w:t>
      </w:r>
      <w:r w:rsidRPr="001C5A67">
        <w:rPr>
          <w:rFonts w:ascii="Book Antiqua" w:hAnsi="Book Antiqua"/>
        </w:rPr>
        <w:t>is related to treatment with second-generation</w:t>
      </w:r>
      <w:r w:rsidR="008B2792">
        <w:rPr>
          <w:rFonts w:ascii="Book Antiqua" w:hAnsi="Book Antiqua"/>
        </w:rPr>
        <w:t xml:space="preserve"> </w:t>
      </w:r>
      <w:r w:rsidRPr="001C5A67">
        <w:rPr>
          <w:rFonts w:ascii="Book Antiqua" w:hAnsi="Book Antiqua"/>
        </w:rPr>
        <w:t>antipsychotic (SGA), typically serotonergic antagon</w:t>
      </w:r>
      <w:r w:rsidR="0079021A">
        <w:rPr>
          <w:rFonts w:ascii="Book Antiqua" w:hAnsi="Book Antiqua"/>
        </w:rPr>
        <w:t>ist antipsychotics as clozapine and</w:t>
      </w:r>
      <w:r w:rsidRPr="001C5A67">
        <w:rPr>
          <w:rFonts w:ascii="Book Antiqua" w:hAnsi="Book Antiqua"/>
        </w:rPr>
        <w:t xml:space="preserve"> olanzapine</w:t>
      </w:r>
      <w:r w:rsidR="00E85213">
        <w:rPr>
          <w:rFonts w:ascii="Book Antiqua" w:hAnsi="Book Antiqua"/>
        </w:rPr>
        <w:t>. The OCS</w:t>
      </w:r>
      <w:r w:rsidRPr="001C5A67">
        <w:rPr>
          <w:rFonts w:ascii="Book Antiqua" w:hAnsi="Book Antiqua"/>
        </w:rPr>
        <w:t>-psychosis comorbidity is associated with high suicide risk, cognitive impa</w:t>
      </w:r>
      <w:r w:rsidR="00E85213">
        <w:rPr>
          <w:rFonts w:ascii="Book Antiqua" w:hAnsi="Book Antiqua"/>
        </w:rPr>
        <w:t>irment, poor social functioning</w:t>
      </w:r>
      <w:r w:rsidRPr="001C5A67">
        <w:rPr>
          <w:rFonts w:ascii="Book Antiqua" w:hAnsi="Book Antiqua"/>
        </w:rPr>
        <w:t xml:space="preserve"> and quality of life, and poor prognosis. Management of this condition is a hard challenge for physicians and the evidence on the efficacy and safety of antipsychotic-SRI combination, the most frequent treatment in clinical practice, is limited and controversial.</w:t>
      </w:r>
    </w:p>
    <w:p w14:paraId="6E14EF5C" w14:textId="77777777" w:rsidR="00FF693E" w:rsidRPr="001C5A67" w:rsidRDefault="00FF693E" w:rsidP="00542102">
      <w:pPr>
        <w:snapToGrid w:val="0"/>
        <w:spacing w:line="360" w:lineRule="auto"/>
        <w:ind w:right="-2"/>
        <w:jc w:val="both"/>
        <w:rPr>
          <w:rFonts w:ascii="Book Antiqua" w:hAnsi="Book Antiqua"/>
        </w:rPr>
      </w:pPr>
    </w:p>
    <w:p w14:paraId="342F93DC" w14:textId="77777777" w:rsidR="00FF693E" w:rsidRPr="00741C2B" w:rsidRDefault="00FF693E" w:rsidP="00542102">
      <w:pPr>
        <w:snapToGrid w:val="0"/>
        <w:spacing w:line="360" w:lineRule="auto"/>
        <w:ind w:right="-2"/>
        <w:jc w:val="both"/>
        <w:rPr>
          <w:rFonts w:ascii="Book Antiqua" w:hAnsi="Book Antiqua"/>
          <w:b/>
          <w:i/>
        </w:rPr>
      </w:pPr>
      <w:r w:rsidRPr="00741C2B">
        <w:rPr>
          <w:rFonts w:ascii="Book Antiqua" w:hAnsi="Book Antiqua"/>
          <w:b/>
          <w:i/>
        </w:rPr>
        <w:t>Research frontiers</w:t>
      </w:r>
    </w:p>
    <w:p w14:paraId="20482715" w14:textId="72654321" w:rsidR="00FF693E" w:rsidRPr="001C5A67" w:rsidRDefault="00FF693E" w:rsidP="00542102">
      <w:pPr>
        <w:tabs>
          <w:tab w:val="left" w:pos="8460"/>
        </w:tabs>
        <w:snapToGrid w:val="0"/>
        <w:spacing w:line="360" w:lineRule="auto"/>
        <w:ind w:right="-2"/>
        <w:jc w:val="both"/>
        <w:rPr>
          <w:rFonts w:ascii="Book Antiqua" w:hAnsi="Book Antiqua"/>
        </w:rPr>
      </w:pPr>
      <w:r w:rsidRPr="001C5A67">
        <w:rPr>
          <w:rFonts w:ascii="Book Antiqua" w:hAnsi="Book Antiqua"/>
        </w:rPr>
        <w:t xml:space="preserve">An alternative to pharmacological approach to </w:t>
      </w:r>
      <w:r w:rsidR="00A87C23">
        <w:rPr>
          <w:rFonts w:ascii="Book Antiqua" w:hAnsi="Book Antiqua"/>
        </w:rPr>
        <w:t>OCS/</w:t>
      </w:r>
      <w:r w:rsidRPr="001C5A67">
        <w:rPr>
          <w:rFonts w:ascii="Book Antiqua" w:hAnsi="Book Antiqua"/>
        </w:rPr>
        <w:t>OCD co-occurring with psychosis could be cognitive-behavioral therapy incorporating exposure and ritual prevention (CBT), the currently available psychological treatment for non-comorbid OCD most supported by research evidence.</w:t>
      </w:r>
    </w:p>
    <w:p w14:paraId="0B100109" w14:textId="77777777" w:rsidR="00FF693E" w:rsidRPr="001C5A67" w:rsidRDefault="00FF693E" w:rsidP="00542102">
      <w:pPr>
        <w:tabs>
          <w:tab w:val="left" w:pos="8460"/>
        </w:tabs>
        <w:snapToGrid w:val="0"/>
        <w:spacing w:line="360" w:lineRule="auto"/>
        <w:ind w:right="-2"/>
        <w:jc w:val="both"/>
        <w:rPr>
          <w:rFonts w:ascii="Book Antiqua" w:hAnsi="Book Antiqua"/>
        </w:rPr>
      </w:pPr>
    </w:p>
    <w:p w14:paraId="000476C9" w14:textId="77777777" w:rsidR="00FF693E" w:rsidRPr="00741C2B" w:rsidRDefault="003D0631" w:rsidP="00542102">
      <w:pPr>
        <w:snapToGrid w:val="0"/>
        <w:spacing w:line="360" w:lineRule="auto"/>
        <w:ind w:right="-2"/>
        <w:jc w:val="both"/>
        <w:rPr>
          <w:rFonts w:ascii="Book Antiqua" w:hAnsi="Book Antiqua"/>
          <w:b/>
          <w:i/>
        </w:rPr>
      </w:pPr>
      <w:r w:rsidRPr="00741C2B">
        <w:rPr>
          <w:rFonts w:ascii="Book Antiqua" w:hAnsi="Book Antiqua"/>
          <w:b/>
          <w:i/>
        </w:rPr>
        <w:t xml:space="preserve">Innovation </w:t>
      </w:r>
      <w:r w:rsidR="00FF693E" w:rsidRPr="00741C2B">
        <w:rPr>
          <w:rFonts w:ascii="Book Antiqua" w:hAnsi="Book Antiqua"/>
          <w:b/>
          <w:i/>
        </w:rPr>
        <w:t>and breakthroughs</w:t>
      </w:r>
    </w:p>
    <w:p w14:paraId="464DBF8E" w14:textId="55B63096" w:rsidR="00FF693E" w:rsidRPr="001C5A67" w:rsidRDefault="00FF693E" w:rsidP="00542102">
      <w:pPr>
        <w:tabs>
          <w:tab w:val="left" w:pos="8460"/>
        </w:tabs>
        <w:snapToGrid w:val="0"/>
        <w:spacing w:line="360" w:lineRule="auto"/>
        <w:ind w:right="-2"/>
        <w:jc w:val="both"/>
        <w:rPr>
          <w:rFonts w:ascii="Book Antiqua" w:hAnsi="Book Antiqua"/>
        </w:rPr>
      </w:pPr>
      <w:r w:rsidRPr="001C5A67">
        <w:rPr>
          <w:rFonts w:ascii="Book Antiqua" w:hAnsi="Book Antiqua"/>
        </w:rPr>
        <w:t>The present article aim</w:t>
      </w:r>
      <w:r w:rsidR="00495709" w:rsidRPr="001C5A67">
        <w:rPr>
          <w:rFonts w:ascii="Book Antiqua" w:hAnsi="Book Antiqua"/>
        </w:rPr>
        <w:t>s</w:t>
      </w:r>
      <w:r w:rsidRPr="001C5A67">
        <w:rPr>
          <w:rFonts w:ascii="Book Antiqua" w:hAnsi="Book Antiqua"/>
        </w:rPr>
        <w:t xml:space="preserve"> to review available evidence on the use of CBT for treating OC</w:t>
      </w:r>
      <w:r w:rsidR="0057194F">
        <w:rPr>
          <w:rFonts w:ascii="Book Antiqua" w:hAnsi="Book Antiqua"/>
        </w:rPr>
        <w:t>D</w:t>
      </w:r>
      <w:r w:rsidRPr="001C5A67">
        <w:rPr>
          <w:rFonts w:ascii="Book Antiqua" w:hAnsi="Book Antiqua"/>
        </w:rPr>
        <w:t xml:space="preserve"> co-occurring with SCH.</w:t>
      </w:r>
    </w:p>
    <w:p w14:paraId="2FBA8FD1" w14:textId="77777777" w:rsidR="00FF693E" w:rsidRPr="001C5A67" w:rsidRDefault="00FF693E" w:rsidP="00542102">
      <w:pPr>
        <w:snapToGrid w:val="0"/>
        <w:spacing w:line="360" w:lineRule="auto"/>
        <w:ind w:right="-2"/>
        <w:jc w:val="both"/>
        <w:rPr>
          <w:rFonts w:ascii="Book Antiqua" w:hAnsi="Book Antiqua"/>
        </w:rPr>
      </w:pPr>
    </w:p>
    <w:p w14:paraId="232C157A" w14:textId="77777777" w:rsidR="00FF693E" w:rsidRPr="00741C2B" w:rsidRDefault="00FF693E" w:rsidP="00542102">
      <w:pPr>
        <w:snapToGrid w:val="0"/>
        <w:spacing w:line="360" w:lineRule="auto"/>
        <w:ind w:right="-2"/>
        <w:jc w:val="both"/>
        <w:rPr>
          <w:rFonts w:ascii="Book Antiqua" w:hAnsi="Book Antiqua"/>
          <w:b/>
          <w:i/>
        </w:rPr>
      </w:pPr>
      <w:r w:rsidRPr="00741C2B">
        <w:rPr>
          <w:rFonts w:ascii="Book Antiqua" w:hAnsi="Book Antiqua"/>
          <w:b/>
          <w:i/>
        </w:rPr>
        <w:t>Applications</w:t>
      </w:r>
    </w:p>
    <w:p w14:paraId="6D40A6E9" w14:textId="3EE2FEFB" w:rsidR="00FF693E" w:rsidRPr="001C5A67" w:rsidRDefault="00FF693E" w:rsidP="00542102">
      <w:pPr>
        <w:snapToGrid w:val="0"/>
        <w:spacing w:line="360" w:lineRule="auto"/>
        <w:ind w:right="-2"/>
        <w:jc w:val="both"/>
        <w:rPr>
          <w:rFonts w:ascii="Book Antiqua" w:hAnsi="Book Antiqua"/>
        </w:rPr>
      </w:pPr>
      <w:r w:rsidRPr="001C5A67">
        <w:rPr>
          <w:rFonts w:ascii="Book Antiqua" w:hAnsi="Book Antiqua"/>
        </w:rPr>
        <w:t xml:space="preserve">The review suggests that CBT for OCD co-occurring with psychosis is: </w:t>
      </w:r>
      <w:r w:rsidR="00741C2B">
        <w:rPr>
          <w:rFonts w:ascii="Book Antiqua" w:eastAsia="宋体" w:hAnsi="Book Antiqua" w:hint="eastAsia"/>
          <w:lang w:eastAsia="zh-CN"/>
        </w:rPr>
        <w:t>(1</w:t>
      </w:r>
      <w:r w:rsidRPr="001C5A67">
        <w:rPr>
          <w:rFonts w:ascii="Book Antiqua" w:hAnsi="Book Antiqua"/>
        </w:rPr>
        <w:t xml:space="preserve">) safe, </w:t>
      </w:r>
      <w:r w:rsidR="008F4179" w:rsidRPr="008F4179">
        <w:rPr>
          <w:rFonts w:ascii="Book Antiqua" w:hAnsi="Book Antiqua"/>
          <w:i/>
        </w:rPr>
        <w:t>i.e.,</w:t>
      </w:r>
      <w:r w:rsidRPr="001C5A67">
        <w:rPr>
          <w:rFonts w:ascii="Book Antiqua" w:hAnsi="Book Antiqua"/>
        </w:rPr>
        <w:t xml:space="preserve"> does not worsen</w:t>
      </w:r>
      <w:r w:rsidR="008B2792">
        <w:rPr>
          <w:rFonts w:ascii="Book Antiqua" w:hAnsi="Book Antiqua"/>
        </w:rPr>
        <w:t xml:space="preserve"> </w:t>
      </w:r>
      <w:r w:rsidRPr="001C5A67">
        <w:rPr>
          <w:rFonts w:ascii="Book Antiqua" w:hAnsi="Book Antiqua"/>
        </w:rPr>
        <w:t xml:space="preserve">psychotic symptoms; </w:t>
      </w:r>
      <w:r w:rsidR="00741C2B">
        <w:rPr>
          <w:rFonts w:ascii="Book Antiqua" w:eastAsia="宋体" w:hAnsi="Book Antiqua" w:hint="eastAsia"/>
          <w:lang w:eastAsia="zh-CN"/>
        </w:rPr>
        <w:t>(2</w:t>
      </w:r>
      <w:r w:rsidRPr="001C5A67">
        <w:rPr>
          <w:rFonts w:ascii="Book Antiqua" w:hAnsi="Book Antiqua"/>
        </w:rPr>
        <w:t>) well accepted, with a discontinuation rate</w:t>
      </w:r>
      <w:r w:rsidR="008B2792">
        <w:rPr>
          <w:rFonts w:ascii="Book Antiqua" w:hAnsi="Book Antiqua"/>
        </w:rPr>
        <w:t xml:space="preserve"> </w:t>
      </w:r>
      <w:r w:rsidR="001B1332" w:rsidRPr="0057194F">
        <w:rPr>
          <w:rFonts w:ascii="Book Antiqua" w:hAnsi="Book Antiqua"/>
        </w:rPr>
        <w:t>quite similar</w:t>
      </w:r>
      <w:r w:rsidRPr="0057194F">
        <w:rPr>
          <w:rFonts w:ascii="Book Antiqua" w:hAnsi="Book Antiqua"/>
        </w:rPr>
        <w:t xml:space="preserve"> </w:t>
      </w:r>
      <w:r w:rsidR="001B1332" w:rsidRPr="0057194F">
        <w:rPr>
          <w:rFonts w:ascii="Book Antiqua" w:hAnsi="Book Antiqua"/>
        </w:rPr>
        <w:t>to</w:t>
      </w:r>
      <w:r w:rsidRPr="0057194F">
        <w:rPr>
          <w:rFonts w:ascii="Book Antiqua" w:hAnsi="Book Antiqua"/>
        </w:rPr>
        <w:t xml:space="preserve"> that</w:t>
      </w:r>
      <w:r w:rsidRPr="001C5A67">
        <w:rPr>
          <w:rFonts w:ascii="Book Antiqua" w:hAnsi="Book Antiqua"/>
        </w:rPr>
        <w:t xml:space="preserve"> reported for patients with OCD without psychosis comorbidity; </w:t>
      </w:r>
      <w:r w:rsidR="00741C2B">
        <w:rPr>
          <w:rFonts w:ascii="Book Antiqua" w:eastAsia="宋体" w:hAnsi="Book Antiqua" w:hint="eastAsia"/>
          <w:lang w:eastAsia="zh-CN"/>
        </w:rPr>
        <w:t>(3</w:t>
      </w:r>
      <w:r w:rsidRPr="001C5A67">
        <w:rPr>
          <w:rFonts w:ascii="Book Antiqua" w:hAnsi="Book Antiqua"/>
        </w:rPr>
        <w:t>) effective, with a</w:t>
      </w:r>
      <w:r w:rsidR="008B2792">
        <w:rPr>
          <w:rFonts w:ascii="Book Antiqua" w:hAnsi="Book Antiqua"/>
        </w:rPr>
        <w:t xml:space="preserve"> </w:t>
      </w:r>
      <w:r w:rsidRPr="001C5A67">
        <w:rPr>
          <w:rFonts w:ascii="Book Antiqua" w:hAnsi="Book Antiqua"/>
        </w:rPr>
        <w:t>symptom reduction</w:t>
      </w:r>
      <w:r w:rsidR="008B2792">
        <w:rPr>
          <w:rFonts w:ascii="Book Antiqua" w:hAnsi="Book Antiqua"/>
        </w:rPr>
        <w:t xml:space="preserve"> </w:t>
      </w:r>
      <w:r w:rsidRPr="001C5A67">
        <w:rPr>
          <w:rFonts w:ascii="Book Antiqua" w:hAnsi="Book Antiqua" w:cs="MinionPro-Regular"/>
          <w:lang w:eastAsia="ja-JP"/>
        </w:rPr>
        <w:t xml:space="preserve">quite similar to that reported </w:t>
      </w:r>
      <w:r w:rsidRPr="001C5A67">
        <w:rPr>
          <w:rFonts w:ascii="Book Antiqua" w:hAnsi="Book Antiqua"/>
        </w:rPr>
        <w:t xml:space="preserve">for patients with </w:t>
      </w:r>
      <w:r w:rsidRPr="001C5A67">
        <w:rPr>
          <w:rFonts w:ascii="Book Antiqua" w:hAnsi="Book Antiqua"/>
        </w:rPr>
        <w:lastRenderedPageBreak/>
        <w:t xml:space="preserve">OCD without psychosis and for SRIs treatment of OCD co-occurring with psychosis; and </w:t>
      </w:r>
      <w:r w:rsidR="00741C2B">
        <w:rPr>
          <w:rFonts w:ascii="Book Antiqua" w:eastAsia="宋体" w:hAnsi="Book Antiqua" w:hint="eastAsia"/>
          <w:lang w:eastAsia="zh-CN"/>
        </w:rPr>
        <w:t>(4</w:t>
      </w:r>
      <w:r w:rsidRPr="001C5A67">
        <w:rPr>
          <w:rFonts w:ascii="Book Antiqua" w:hAnsi="Book Antiqua"/>
        </w:rPr>
        <w:t>) effective in patients with OCD induced by SGA as well as in patients with OCD not induced by SGA.</w:t>
      </w:r>
    </w:p>
    <w:p w14:paraId="64501E52" w14:textId="77777777" w:rsidR="00FF693E" w:rsidRPr="001C5A67" w:rsidRDefault="00FF693E" w:rsidP="00542102">
      <w:pPr>
        <w:snapToGrid w:val="0"/>
        <w:spacing w:line="360" w:lineRule="auto"/>
        <w:ind w:right="-2"/>
        <w:jc w:val="both"/>
        <w:rPr>
          <w:rFonts w:ascii="Book Antiqua" w:hAnsi="Book Antiqua"/>
        </w:rPr>
      </w:pPr>
    </w:p>
    <w:p w14:paraId="70A81C5C" w14:textId="77777777" w:rsidR="00FF693E" w:rsidRPr="00741C2B" w:rsidRDefault="00FF693E" w:rsidP="00542102">
      <w:pPr>
        <w:tabs>
          <w:tab w:val="left" w:pos="3024"/>
        </w:tabs>
        <w:snapToGrid w:val="0"/>
        <w:spacing w:line="360" w:lineRule="auto"/>
        <w:ind w:right="-2"/>
        <w:jc w:val="both"/>
        <w:rPr>
          <w:rFonts w:ascii="Book Antiqua" w:hAnsi="Book Antiqua"/>
          <w:b/>
          <w:i/>
        </w:rPr>
      </w:pPr>
      <w:r w:rsidRPr="00741C2B">
        <w:rPr>
          <w:rFonts w:ascii="Book Antiqua" w:hAnsi="Book Antiqua"/>
          <w:b/>
          <w:i/>
        </w:rPr>
        <w:t>Terminology</w:t>
      </w:r>
      <w:r w:rsidRPr="00741C2B">
        <w:rPr>
          <w:rFonts w:ascii="Book Antiqua" w:hAnsi="Book Antiqua"/>
          <w:b/>
          <w:i/>
        </w:rPr>
        <w:tab/>
      </w:r>
    </w:p>
    <w:p w14:paraId="7C54D6D3" w14:textId="77777777" w:rsidR="00FF693E" w:rsidRPr="001C5A67" w:rsidRDefault="00FF693E" w:rsidP="00542102">
      <w:pPr>
        <w:tabs>
          <w:tab w:val="left" w:pos="3024"/>
        </w:tabs>
        <w:snapToGrid w:val="0"/>
        <w:spacing w:line="360" w:lineRule="auto"/>
        <w:ind w:right="-2"/>
        <w:jc w:val="both"/>
        <w:rPr>
          <w:rFonts w:ascii="Book Antiqua" w:hAnsi="Book Antiqua"/>
        </w:rPr>
      </w:pPr>
      <w:r w:rsidRPr="001C5A67">
        <w:rPr>
          <w:rFonts w:ascii="Book Antiqua" w:hAnsi="Book Antiqua"/>
        </w:rPr>
        <w:t xml:space="preserve">The study </w:t>
      </w:r>
      <w:r w:rsidR="003D0631" w:rsidRPr="001C5A67">
        <w:rPr>
          <w:rFonts w:ascii="Book Antiqua" w:hAnsi="Book Antiqua"/>
        </w:rPr>
        <w:t>does</w:t>
      </w:r>
      <w:r w:rsidRPr="001C5A67">
        <w:rPr>
          <w:rFonts w:ascii="Book Antiqua" w:hAnsi="Book Antiqua"/>
        </w:rPr>
        <w:t xml:space="preserve"> not include terms that may not be familiar to the majority of the readers. </w:t>
      </w:r>
    </w:p>
    <w:p w14:paraId="5DC261F3" w14:textId="77777777" w:rsidR="00FF693E" w:rsidRPr="001C5A67" w:rsidRDefault="00FF693E" w:rsidP="00542102">
      <w:pPr>
        <w:tabs>
          <w:tab w:val="left" w:pos="3024"/>
        </w:tabs>
        <w:snapToGrid w:val="0"/>
        <w:spacing w:line="360" w:lineRule="auto"/>
        <w:ind w:right="-2"/>
        <w:jc w:val="both"/>
        <w:rPr>
          <w:rFonts w:ascii="Book Antiqua" w:hAnsi="Book Antiqua"/>
          <w:b/>
        </w:rPr>
      </w:pPr>
    </w:p>
    <w:p w14:paraId="05348684" w14:textId="77777777" w:rsidR="00FF693E" w:rsidRPr="00741C2B" w:rsidRDefault="00FF693E" w:rsidP="00542102">
      <w:pPr>
        <w:tabs>
          <w:tab w:val="left" w:pos="3024"/>
        </w:tabs>
        <w:snapToGrid w:val="0"/>
        <w:spacing w:line="360" w:lineRule="auto"/>
        <w:ind w:right="-2"/>
        <w:jc w:val="both"/>
        <w:rPr>
          <w:rFonts w:ascii="Book Antiqua" w:hAnsi="Book Antiqua"/>
          <w:b/>
          <w:i/>
        </w:rPr>
      </w:pPr>
      <w:r w:rsidRPr="00741C2B">
        <w:rPr>
          <w:rFonts w:ascii="Book Antiqua" w:hAnsi="Book Antiqua"/>
          <w:b/>
          <w:i/>
        </w:rPr>
        <w:t>Peer-review</w:t>
      </w:r>
    </w:p>
    <w:p w14:paraId="4B192442" w14:textId="72DEB720" w:rsidR="00FF693E" w:rsidRPr="00741C2B" w:rsidRDefault="00FF693E" w:rsidP="00542102">
      <w:pPr>
        <w:tabs>
          <w:tab w:val="left" w:pos="3024"/>
        </w:tabs>
        <w:snapToGrid w:val="0"/>
        <w:spacing w:line="360" w:lineRule="auto"/>
        <w:ind w:right="-2"/>
        <w:jc w:val="both"/>
        <w:rPr>
          <w:rFonts w:ascii="Book Antiqua" w:eastAsia="宋体" w:hAnsi="Book Antiqua"/>
          <w:lang w:eastAsia="zh-CN"/>
        </w:rPr>
      </w:pPr>
      <w:r w:rsidRPr="001C5A67">
        <w:rPr>
          <w:rFonts w:ascii="Book Antiqua" w:hAnsi="Book Antiqua"/>
        </w:rPr>
        <w:t>This is a comprehensive review of the literature</w:t>
      </w:r>
      <w:r w:rsidR="00741C2B">
        <w:rPr>
          <w:rFonts w:ascii="Book Antiqua" w:eastAsia="宋体" w:hAnsi="Book Antiqua" w:hint="eastAsia"/>
          <w:lang w:eastAsia="zh-CN"/>
        </w:rPr>
        <w:t>.</w:t>
      </w:r>
    </w:p>
    <w:p w14:paraId="1E90DB8F" w14:textId="77777777" w:rsidR="007C2958" w:rsidRPr="001C5A67" w:rsidRDefault="007C2958" w:rsidP="00542102">
      <w:pPr>
        <w:snapToGrid w:val="0"/>
        <w:spacing w:line="360" w:lineRule="auto"/>
        <w:ind w:right="-2"/>
        <w:jc w:val="both"/>
        <w:rPr>
          <w:rFonts w:ascii="Book Antiqua" w:hAnsi="Book Antiqua"/>
        </w:rPr>
      </w:pPr>
    </w:p>
    <w:p w14:paraId="3643BFC9" w14:textId="77777777" w:rsidR="004A28A0" w:rsidRPr="001C5A67" w:rsidRDefault="004A28A0" w:rsidP="00542102">
      <w:pPr>
        <w:snapToGrid w:val="0"/>
        <w:spacing w:line="360" w:lineRule="auto"/>
        <w:ind w:right="-2"/>
        <w:jc w:val="both"/>
        <w:rPr>
          <w:rFonts w:ascii="Book Antiqua" w:hAnsi="Book Antiqua"/>
        </w:rPr>
      </w:pPr>
      <w:r w:rsidRPr="001C5A67">
        <w:rPr>
          <w:rFonts w:ascii="Book Antiqua" w:hAnsi="Book Antiqua"/>
        </w:rPr>
        <w:br w:type="page"/>
      </w:r>
    </w:p>
    <w:p w14:paraId="2FA9F7C9" w14:textId="76D13292" w:rsidR="00E87CDB" w:rsidRDefault="00741C2B" w:rsidP="00542102">
      <w:pPr>
        <w:snapToGrid w:val="0"/>
        <w:spacing w:line="360" w:lineRule="auto"/>
        <w:ind w:right="-2"/>
        <w:jc w:val="both"/>
        <w:rPr>
          <w:rFonts w:ascii="Book Antiqua" w:eastAsia="宋体" w:hAnsi="Book Antiqua"/>
          <w:b/>
          <w:lang w:eastAsia="zh-CN"/>
        </w:rPr>
      </w:pPr>
      <w:r w:rsidRPr="001C5A67">
        <w:rPr>
          <w:rFonts w:ascii="Book Antiqua" w:hAnsi="Book Antiqua"/>
          <w:b/>
        </w:rPr>
        <w:lastRenderedPageBreak/>
        <w:t>REFERENCES</w:t>
      </w:r>
    </w:p>
    <w:p w14:paraId="0A94D7DE" w14:textId="2A2C0BE6"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Swets</w:t>
      </w:r>
      <w:proofErr w:type="spellEnd"/>
      <w:r w:rsidRPr="00E87CDB">
        <w:rPr>
          <w:rFonts w:ascii="Book Antiqua" w:eastAsia="宋体" w:hAnsi="Book Antiqua"/>
          <w:b/>
          <w:bCs/>
          <w:lang w:eastAsia="zh-CN"/>
        </w:rPr>
        <w:t xml:space="preserve"> M</w:t>
      </w:r>
      <w:r w:rsidRPr="00E87CDB">
        <w:rPr>
          <w:rFonts w:ascii="Book Antiqua" w:eastAsia="宋体" w:hAnsi="Book Antiqua"/>
          <w:lang w:eastAsia="zh-CN"/>
        </w:rPr>
        <w:t xml:space="preserve">, Dekker J, van </w:t>
      </w:r>
      <w:proofErr w:type="spellStart"/>
      <w:r w:rsidRPr="00E87CDB">
        <w:rPr>
          <w:rFonts w:ascii="Book Antiqua" w:eastAsia="宋体" w:hAnsi="Book Antiqua"/>
          <w:lang w:eastAsia="zh-CN"/>
        </w:rPr>
        <w:t>Emmerik</w:t>
      </w:r>
      <w:proofErr w:type="spellEnd"/>
      <w:r w:rsidRPr="00E87CDB">
        <w:rPr>
          <w:rFonts w:ascii="Book Antiqua" w:eastAsia="宋体" w:hAnsi="Book Antiqua"/>
          <w:lang w:eastAsia="zh-CN"/>
        </w:rPr>
        <w:t xml:space="preserve">-van </w:t>
      </w:r>
      <w:proofErr w:type="spellStart"/>
      <w:r w:rsidRPr="00E87CDB">
        <w:rPr>
          <w:rFonts w:ascii="Book Antiqua" w:eastAsia="宋体" w:hAnsi="Book Antiqua"/>
          <w:lang w:eastAsia="zh-CN"/>
        </w:rPr>
        <w:t>Oortmerssen</w:t>
      </w:r>
      <w:proofErr w:type="spellEnd"/>
      <w:r w:rsidRPr="00E87CDB">
        <w:rPr>
          <w:rFonts w:ascii="Book Antiqua" w:eastAsia="宋体" w:hAnsi="Book Antiqua"/>
          <w:lang w:eastAsia="zh-CN"/>
        </w:rPr>
        <w:t xml:space="preserve"> K, </w:t>
      </w:r>
      <w:proofErr w:type="spellStart"/>
      <w:r w:rsidRPr="00E87CDB">
        <w:rPr>
          <w:rFonts w:ascii="Book Antiqua" w:eastAsia="宋体" w:hAnsi="Book Antiqua"/>
          <w:lang w:eastAsia="zh-CN"/>
        </w:rPr>
        <w:t>Smid</w:t>
      </w:r>
      <w:proofErr w:type="spellEnd"/>
      <w:r w:rsidRPr="00E87CDB">
        <w:rPr>
          <w:rFonts w:ascii="Book Antiqua" w:eastAsia="宋体" w:hAnsi="Book Antiqua"/>
          <w:lang w:eastAsia="zh-CN"/>
        </w:rPr>
        <w:t xml:space="preserve"> GE, Smit F, de </w:t>
      </w:r>
      <w:proofErr w:type="spellStart"/>
      <w:r w:rsidRPr="00E87CDB">
        <w:rPr>
          <w:rFonts w:ascii="Book Antiqua" w:eastAsia="宋体" w:hAnsi="Book Antiqua"/>
          <w:lang w:eastAsia="zh-CN"/>
        </w:rPr>
        <w:t>Haan</w:t>
      </w:r>
      <w:proofErr w:type="spellEnd"/>
      <w:r w:rsidRPr="00E87CDB">
        <w:rPr>
          <w:rFonts w:ascii="Book Antiqua" w:eastAsia="宋体" w:hAnsi="Book Antiqua"/>
          <w:lang w:eastAsia="zh-CN"/>
        </w:rPr>
        <w:t xml:space="preserve"> L, </w:t>
      </w:r>
      <w:proofErr w:type="spellStart"/>
      <w:r w:rsidRPr="00E87CDB">
        <w:rPr>
          <w:rFonts w:ascii="Book Antiqua" w:eastAsia="宋体" w:hAnsi="Book Antiqua"/>
          <w:lang w:eastAsia="zh-CN"/>
        </w:rPr>
        <w:t>Schoevers</w:t>
      </w:r>
      <w:proofErr w:type="spellEnd"/>
      <w:r w:rsidRPr="00E87CDB">
        <w:rPr>
          <w:rFonts w:ascii="Book Antiqua" w:eastAsia="宋体" w:hAnsi="Book Antiqua"/>
          <w:lang w:eastAsia="zh-CN"/>
        </w:rPr>
        <w:t xml:space="preserve"> RA. The obsessive compulsive spectrum in schizophrenia, a meta-analysis and meta-regression exploring prevalence rates. </w:t>
      </w:r>
      <w:proofErr w:type="spellStart"/>
      <w:r w:rsidRPr="00E87CDB">
        <w:rPr>
          <w:rFonts w:ascii="Book Antiqua" w:eastAsia="宋体" w:hAnsi="Book Antiqua"/>
          <w:i/>
          <w:iCs/>
          <w:lang w:eastAsia="zh-CN"/>
        </w:rPr>
        <w:t>Schizophr</w:t>
      </w:r>
      <w:proofErr w:type="spellEnd"/>
      <w:r w:rsidRPr="00E87CDB">
        <w:rPr>
          <w:rFonts w:ascii="Book Antiqua" w:eastAsia="宋体" w:hAnsi="Book Antiqua"/>
          <w:i/>
          <w:iCs/>
          <w:lang w:eastAsia="zh-CN"/>
        </w:rPr>
        <w:t xml:space="preserve"> Res</w:t>
      </w:r>
      <w:r w:rsidRPr="00E87CDB">
        <w:rPr>
          <w:rFonts w:ascii="Book Antiqua" w:eastAsia="宋体" w:hAnsi="Book Antiqua"/>
          <w:lang w:eastAsia="zh-CN"/>
        </w:rPr>
        <w:t> 2014; </w:t>
      </w:r>
      <w:r w:rsidRPr="00E87CDB">
        <w:rPr>
          <w:rFonts w:ascii="Book Antiqua" w:eastAsia="宋体" w:hAnsi="Book Antiqua"/>
          <w:b/>
          <w:bCs/>
          <w:lang w:eastAsia="zh-CN"/>
        </w:rPr>
        <w:t>152</w:t>
      </w:r>
      <w:r w:rsidRPr="00E87CDB">
        <w:rPr>
          <w:rFonts w:ascii="Book Antiqua" w:eastAsia="宋体" w:hAnsi="Book Antiqua"/>
          <w:lang w:eastAsia="zh-CN"/>
        </w:rPr>
        <w:t>: 458-468 [PMID: 24361303 DOI: 10.1016/j.schres.2013.10.033]</w:t>
      </w:r>
    </w:p>
    <w:p w14:paraId="0B2A12AE" w14:textId="7D8A132E"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Fineberg</w:t>
      </w:r>
      <w:proofErr w:type="spellEnd"/>
      <w:r w:rsidRPr="00E87CDB">
        <w:rPr>
          <w:rFonts w:ascii="Book Antiqua" w:eastAsia="宋体" w:hAnsi="Book Antiqua"/>
          <w:b/>
          <w:bCs/>
          <w:lang w:eastAsia="zh-CN"/>
        </w:rPr>
        <w:t xml:space="preserve"> NA</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Hengartner</w:t>
      </w:r>
      <w:proofErr w:type="spellEnd"/>
      <w:r w:rsidRPr="00E87CDB">
        <w:rPr>
          <w:rFonts w:ascii="Book Antiqua" w:eastAsia="宋体" w:hAnsi="Book Antiqua"/>
          <w:lang w:eastAsia="zh-CN"/>
        </w:rPr>
        <w:t xml:space="preserve"> MP, </w:t>
      </w:r>
      <w:proofErr w:type="spellStart"/>
      <w:r w:rsidRPr="00E87CDB">
        <w:rPr>
          <w:rFonts w:ascii="Book Antiqua" w:eastAsia="宋体" w:hAnsi="Book Antiqua"/>
          <w:lang w:eastAsia="zh-CN"/>
        </w:rPr>
        <w:t>Bergbaum</w:t>
      </w:r>
      <w:proofErr w:type="spellEnd"/>
      <w:r w:rsidRPr="00E87CDB">
        <w:rPr>
          <w:rFonts w:ascii="Book Antiqua" w:eastAsia="宋体" w:hAnsi="Book Antiqua"/>
          <w:lang w:eastAsia="zh-CN"/>
        </w:rPr>
        <w:t xml:space="preserve"> CE, Gale TM, Gamma A, </w:t>
      </w:r>
      <w:proofErr w:type="spellStart"/>
      <w:r w:rsidRPr="00E87CDB">
        <w:rPr>
          <w:rFonts w:ascii="Book Antiqua" w:eastAsia="宋体" w:hAnsi="Book Antiqua"/>
          <w:lang w:eastAsia="zh-CN"/>
        </w:rPr>
        <w:t>Ajdacic</w:t>
      </w:r>
      <w:proofErr w:type="spellEnd"/>
      <w:r w:rsidRPr="00E87CDB">
        <w:rPr>
          <w:rFonts w:ascii="Book Antiqua" w:eastAsia="宋体" w:hAnsi="Book Antiqua"/>
          <w:lang w:eastAsia="zh-CN"/>
        </w:rPr>
        <w:t xml:space="preserve">-Gross V, </w:t>
      </w:r>
      <w:proofErr w:type="spellStart"/>
      <w:r w:rsidRPr="00E87CDB">
        <w:rPr>
          <w:rFonts w:ascii="Book Antiqua" w:eastAsia="宋体" w:hAnsi="Book Antiqua"/>
          <w:lang w:eastAsia="zh-CN"/>
        </w:rPr>
        <w:t>Rössler</w:t>
      </w:r>
      <w:proofErr w:type="spellEnd"/>
      <w:r w:rsidRPr="00E87CDB">
        <w:rPr>
          <w:rFonts w:ascii="Book Antiqua" w:eastAsia="宋体" w:hAnsi="Book Antiqua"/>
          <w:lang w:eastAsia="zh-CN"/>
        </w:rPr>
        <w:t xml:space="preserve"> W, Angst J. A prospective population-based cohort study of the prevalence, incidence and impact of obsessive-compulsive symptomatology. </w:t>
      </w:r>
      <w:proofErr w:type="spellStart"/>
      <w:r w:rsidRPr="00E87CDB">
        <w:rPr>
          <w:rFonts w:ascii="Book Antiqua" w:eastAsia="宋体" w:hAnsi="Book Antiqua"/>
          <w:i/>
          <w:iCs/>
          <w:lang w:eastAsia="zh-CN"/>
        </w:rPr>
        <w:t>Int</w:t>
      </w:r>
      <w:proofErr w:type="spellEnd"/>
      <w:r w:rsidRPr="00E87CDB">
        <w:rPr>
          <w:rFonts w:ascii="Book Antiqua" w:eastAsia="宋体" w:hAnsi="Book Antiqua"/>
          <w:i/>
          <w:iCs/>
          <w:lang w:eastAsia="zh-CN"/>
        </w:rPr>
        <w:t xml:space="preserve"> J Psychiatry </w:t>
      </w:r>
      <w:proofErr w:type="spellStart"/>
      <w:r w:rsidRPr="00E87CDB">
        <w:rPr>
          <w:rFonts w:ascii="Book Antiqua" w:eastAsia="宋体" w:hAnsi="Book Antiqua"/>
          <w:i/>
          <w:iCs/>
          <w:lang w:eastAsia="zh-CN"/>
        </w:rPr>
        <w:t>Clin</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Pract</w:t>
      </w:r>
      <w:proofErr w:type="spellEnd"/>
      <w:r w:rsidRPr="00E87CDB">
        <w:rPr>
          <w:rFonts w:ascii="Book Antiqua" w:eastAsia="宋体" w:hAnsi="Book Antiqua"/>
          <w:lang w:eastAsia="zh-CN"/>
        </w:rPr>
        <w:t> 2013; </w:t>
      </w:r>
      <w:r w:rsidRPr="00E87CDB">
        <w:rPr>
          <w:rFonts w:ascii="Book Antiqua" w:eastAsia="宋体" w:hAnsi="Book Antiqua"/>
          <w:b/>
          <w:bCs/>
          <w:lang w:eastAsia="zh-CN"/>
        </w:rPr>
        <w:t>17</w:t>
      </w:r>
      <w:r w:rsidRPr="00E87CDB">
        <w:rPr>
          <w:rFonts w:ascii="Book Antiqua" w:eastAsia="宋体" w:hAnsi="Book Antiqua"/>
          <w:lang w:eastAsia="zh-CN"/>
        </w:rPr>
        <w:t>: 170-178 [PMID: 23205952 DOI: 10.3109/13651501.2012.755206]</w:t>
      </w:r>
    </w:p>
    <w:p w14:paraId="681B4512" w14:textId="360243E6"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 xml:space="preserve">de </w:t>
      </w:r>
      <w:proofErr w:type="spellStart"/>
      <w:r w:rsidRPr="00E87CDB">
        <w:rPr>
          <w:rFonts w:ascii="Book Antiqua" w:eastAsia="宋体" w:hAnsi="Book Antiqua"/>
          <w:b/>
          <w:bCs/>
          <w:lang w:eastAsia="zh-CN"/>
        </w:rPr>
        <w:t>Haan</w:t>
      </w:r>
      <w:proofErr w:type="spellEnd"/>
      <w:r w:rsidRPr="00E87CDB">
        <w:rPr>
          <w:rFonts w:ascii="Book Antiqua" w:eastAsia="宋体" w:hAnsi="Book Antiqua"/>
          <w:b/>
          <w:bCs/>
          <w:lang w:eastAsia="zh-CN"/>
        </w:rPr>
        <w:t xml:space="preserve"> L</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Dudek</w:t>
      </w:r>
      <w:proofErr w:type="spellEnd"/>
      <w:r w:rsidRPr="00E87CDB">
        <w:rPr>
          <w:rFonts w:ascii="Book Antiqua" w:eastAsia="宋体" w:hAnsi="Book Antiqua"/>
          <w:lang w:eastAsia="zh-CN"/>
        </w:rPr>
        <w:t xml:space="preserve">-Hodge C, </w:t>
      </w:r>
      <w:proofErr w:type="spellStart"/>
      <w:r w:rsidRPr="00E87CDB">
        <w:rPr>
          <w:rFonts w:ascii="Book Antiqua" w:eastAsia="宋体" w:hAnsi="Book Antiqua"/>
          <w:lang w:eastAsia="zh-CN"/>
        </w:rPr>
        <w:t>Verhoeven</w:t>
      </w:r>
      <w:proofErr w:type="spellEnd"/>
      <w:r w:rsidRPr="00E87CDB">
        <w:rPr>
          <w:rFonts w:ascii="Book Antiqua" w:eastAsia="宋体" w:hAnsi="Book Antiqua"/>
          <w:lang w:eastAsia="zh-CN"/>
        </w:rPr>
        <w:t xml:space="preserve"> Y, Denys D. Prevalence of psychotic disorders in patients with obsessive-compulsive disorder. </w:t>
      </w:r>
      <w:r w:rsidRPr="00E87CDB">
        <w:rPr>
          <w:rFonts w:ascii="Book Antiqua" w:eastAsia="宋体" w:hAnsi="Book Antiqua"/>
          <w:i/>
          <w:iCs/>
          <w:lang w:eastAsia="zh-CN"/>
        </w:rPr>
        <w:t xml:space="preserve">CNS </w:t>
      </w:r>
      <w:proofErr w:type="spellStart"/>
      <w:r w:rsidRPr="00E87CDB">
        <w:rPr>
          <w:rFonts w:ascii="Book Antiqua" w:eastAsia="宋体" w:hAnsi="Book Antiqua"/>
          <w:i/>
          <w:iCs/>
          <w:lang w:eastAsia="zh-CN"/>
        </w:rPr>
        <w:t>Spectr</w:t>
      </w:r>
      <w:proofErr w:type="spellEnd"/>
      <w:r w:rsidRPr="00E87CDB">
        <w:rPr>
          <w:rFonts w:ascii="Book Antiqua" w:eastAsia="宋体" w:hAnsi="Book Antiqua"/>
          <w:lang w:eastAsia="zh-CN"/>
        </w:rPr>
        <w:t> 2009; </w:t>
      </w:r>
      <w:r w:rsidRPr="00E87CDB">
        <w:rPr>
          <w:rFonts w:ascii="Book Antiqua" w:eastAsia="宋体" w:hAnsi="Book Antiqua"/>
          <w:b/>
          <w:bCs/>
          <w:lang w:eastAsia="zh-CN"/>
        </w:rPr>
        <w:t>14</w:t>
      </w:r>
      <w:r w:rsidRPr="00E87CDB">
        <w:rPr>
          <w:rFonts w:ascii="Book Antiqua" w:eastAsia="宋体" w:hAnsi="Book Antiqua"/>
          <w:lang w:eastAsia="zh-CN"/>
        </w:rPr>
        <w:t>: 415-417 [PMID: 19890235 DOI: 10.1017/S1092852900020381]</w:t>
      </w:r>
    </w:p>
    <w:p w14:paraId="7935B5A7" w14:textId="20628EF0"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 xml:space="preserve">de </w:t>
      </w:r>
      <w:proofErr w:type="spellStart"/>
      <w:r w:rsidRPr="00E87CDB">
        <w:rPr>
          <w:rFonts w:ascii="Book Antiqua" w:eastAsia="宋体" w:hAnsi="Book Antiqua"/>
          <w:b/>
          <w:bCs/>
          <w:lang w:eastAsia="zh-CN"/>
        </w:rPr>
        <w:t>Haan</w:t>
      </w:r>
      <w:proofErr w:type="spellEnd"/>
      <w:r w:rsidRPr="00E87CDB">
        <w:rPr>
          <w:rFonts w:ascii="Book Antiqua" w:eastAsia="宋体" w:hAnsi="Book Antiqua"/>
          <w:b/>
          <w:bCs/>
          <w:lang w:eastAsia="zh-CN"/>
        </w:rPr>
        <w:t xml:space="preserve"> L</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Beuk</w:t>
      </w:r>
      <w:proofErr w:type="spellEnd"/>
      <w:r w:rsidRPr="00E87CDB">
        <w:rPr>
          <w:rFonts w:ascii="Book Antiqua" w:eastAsia="宋体" w:hAnsi="Book Antiqua"/>
          <w:lang w:eastAsia="zh-CN"/>
        </w:rPr>
        <w:t xml:space="preserve"> N, </w:t>
      </w:r>
      <w:proofErr w:type="spellStart"/>
      <w:r w:rsidRPr="00E87CDB">
        <w:rPr>
          <w:rFonts w:ascii="Book Antiqua" w:eastAsia="宋体" w:hAnsi="Book Antiqua"/>
          <w:lang w:eastAsia="zh-CN"/>
        </w:rPr>
        <w:t>Hoogenboom</w:t>
      </w:r>
      <w:proofErr w:type="spellEnd"/>
      <w:r w:rsidRPr="00E87CDB">
        <w:rPr>
          <w:rFonts w:ascii="Book Antiqua" w:eastAsia="宋体" w:hAnsi="Book Antiqua"/>
          <w:lang w:eastAsia="zh-CN"/>
        </w:rPr>
        <w:t xml:space="preserve"> B, </w:t>
      </w:r>
      <w:proofErr w:type="spellStart"/>
      <w:r w:rsidRPr="00E87CDB">
        <w:rPr>
          <w:rFonts w:ascii="Book Antiqua" w:eastAsia="宋体" w:hAnsi="Book Antiqua"/>
          <w:lang w:eastAsia="zh-CN"/>
        </w:rPr>
        <w:t>Dingemans</w:t>
      </w:r>
      <w:proofErr w:type="spellEnd"/>
      <w:r w:rsidRPr="00E87CDB">
        <w:rPr>
          <w:rFonts w:ascii="Book Antiqua" w:eastAsia="宋体" w:hAnsi="Book Antiqua"/>
          <w:lang w:eastAsia="zh-CN"/>
        </w:rPr>
        <w:t xml:space="preserve"> P, </w:t>
      </w:r>
      <w:proofErr w:type="spellStart"/>
      <w:r w:rsidRPr="00E87CDB">
        <w:rPr>
          <w:rFonts w:ascii="Book Antiqua" w:eastAsia="宋体" w:hAnsi="Book Antiqua"/>
          <w:lang w:eastAsia="zh-CN"/>
        </w:rPr>
        <w:t>Linszen</w:t>
      </w:r>
      <w:proofErr w:type="spellEnd"/>
      <w:r w:rsidRPr="00E87CDB">
        <w:rPr>
          <w:rFonts w:ascii="Book Antiqua" w:eastAsia="宋体" w:hAnsi="Book Antiqua"/>
          <w:lang w:eastAsia="zh-CN"/>
        </w:rPr>
        <w:t xml:space="preserve"> D. Obsessive-compulsive symptoms during treatment with olanzapine and risperidone: a prospective study of 113 patients with recent-onset schizophrenia or related disorders. </w:t>
      </w:r>
      <w:r w:rsidRPr="00E87CDB">
        <w:rPr>
          <w:rFonts w:ascii="Book Antiqua" w:eastAsia="宋体" w:hAnsi="Book Antiqua"/>
          <w:i/>
          <w:iCs/>
          <w:lang w:eastAsia="zh-CN"/>
        </w:rPr>
        <w:t xml:space="preserve">J </w:t>
      </w:r>
      <w:proofErr w:type="spellStart"/>
      <w:r w:rsidRPr="00E87CDB">
        <w:rPr>
          <w:rFonts w:ascii="Book Antiqua" w:eastAsia="宋体" w:hAnsi="Book Antiqua"/>
          <w:i/>
          <w:iCs/>
          <w:lang w:eastAsia="zh-CN"/>
        </w:rPr>
        <w:t>Clin</w:t>
      </w:r>
      <w:proofErr w:type="spellEnd"/>
      <w:r w:rsidRPr="00E87CDB">
        <w:rPr>
          <w:rFonts w:ascii="Book Antiqua" w:eastAsia="宋体" w:hAnsi="Book Antiqua"/>
          <w:i/>
          <w:iCs/>
          <w:lang w:eastAsia="zh-CN"/>
        </w:rPr>
        <w:t xml:space="preserve"> Psychiatry</w:t>
      </w:r>
      <w:r w:rsidRPr="00E87CDB">
        <w:rPr>
          <w:rFonts w:ascii="Book Antiqua" w:eastAsia="宋体" w:hAnsi="Book Antiqua"/>
          <w:lang w:eastAsia="zh-CN"/>
        </w:rPr>
        <w:t> 2002; </w:t>
      </w:r>
      <w:r w:rsidRPr="00E87CDB">
        <w:rPr>
          <w:rFonts w:ascii="Book Antiqua" w:eastAsia="宋体" w:hAnsi="Book Antiqua"/>
          <w:b/>
          <w:bCs/>
          <w:lang w:eastAsia="zh-CN"/>
        </w:rPr>
        <w:t>63</w:t>
      </w:r>
      <w:r w:rsidRPr="00E87CDB">
        <w:rPr>
          <w:rFonts w:ascii="Book Antiqua" w:eastAsia="宋体" w:hAnsi="Book Antiqua"/>
          <w:lang w:eastAsia="zh-CN"/>
        </w:rPr>
        <w:t>: 104-107 [PMID: 11874209 DOI: 10.4088/JCP.v63n0203]</w:t>
      </w:r>
    </w:p>
    <w:p w14:paraId="1C86BA03" w14:textId="60C1C5E6"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Lykouras</w:t>
      </w:r>
      <w:proofErr w:type="spellEnd"/>
      <w:r w:rsidRPr="00E87CDB">
        <w:rPr>
          <w:rFonts w:ascii="Book Antiqua" w:eastAsia="宋体" w:hAnsi="Book Antiqua"/>
          <w:b/>
          <w:bCs/>
          <w:lang w:eastAsia="zh-CN"/>
        </w:rPr>
        <w:t xml:space="preserve"> L</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Alevizos</w:t>
      </w:r>
      <w:proofErr w:type="spellEnd"/>
      <w:r w:rsidRPr="00E87CDB">
        <w:rPr>
          <w:rFonts w:ascii="Book Antiqua" w:eastAsia="宋体" w:hAnsi="Book Antiqua"/>
          <w:lang w:eastAsia="zh-CN"/>
        </w:rPr>
        <w:t xml:space="preserve"> B, </w:t>
      </w:r>
      <w:proofErr w:type="spellStart"/>
      <w:r w:rsidRPr="00E87CDB">
        <w:rPr>
          <w:rFonts w:ascii="Book Antiqua" w:eastAsia="宋体" w:hAnsi="Book Antiqua"/>
          <w:lang w:eastAsia="zh-CN"/>
        </w:rPr>
        <w:t>Michalopoulou</w:t>
      </w:r>
      <w:proofErr w:type="spellEnd"/>
      <w:r w:rsidRPr="00E87CDB">
        <w:rPr>
          <w:rFonts w:ascii="Book Antiqua" w:eastAsia="宋体" w:hAnsi="Book Antiqua"/>
          <w:lang w:eastAsia="zh-CN"/>
        </w:rPr>
        <w:t xml:space="preserve"> P, </w:t>
      </w:r>
      <w:proofErr w:type="spellStart"/>
      <w:r w:rsidRPr="00E87CDB">
        <w:rPr>
          <w:rFonts w:ascii="Book Antiqua" w:eastAsia="宋体" w:hAnsi="Book Antiqua"/>
          <w:lang w:eastAsia="zh-CN"/>
        </w:rPr>
        <w:t>Rabavilas</w:t>
      </w:r>
      <w:proofErr w:type="spellEnd"/>
      <w:r w:rsidRPr="00E87CDB">
        <w:rPr>
          <w:rFonts w:ascii="Book Antiqua" w:eastAsia="宋体" w:hAnsi="Book Antiqua"/>
          <w:lang w:eastAsia="zh-CN"/>
        </w:rPr>
        <w:t xml:space="preserve"> A. Obsessive-compulsive symptoms induced by atypical antipsychotics. A review of the reported cases. </w:t>
      </w:r>
      <w:proofErr w:type="spellStart"/>
      <w:r w:rsidRPr="00E87CDB">
        <w:rPr>
          <w:rFonts w:ascii="Book Antiqua" w:eastAsia="宋体" w:hAnsi="Book Antiqua"/>
          <w:i/>
          <w:iCs/>
          <w:lang w:eastAsia="zh-CN"/>
        </w:rPr>
        <w:t>Prog</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Neuropsychopharmacol</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Biol</w:t>
      </w:r>
      <w:proofErr w:type="spellEnd"/>
      <w:r w:rsidRPr="00E87CDB">
        <w:rPr>
          <w:rFonts w:ascii="Book Antiqua" w:eastAsia="宋体" w:hAnsi="Book Antiqua"/>
          <w:i/>
          <w:iCs/>
          <w:lang w:eastAsia="zh-CN"/>
        </w:rPr>
        <w:t xml:space="preserve"> Psychiatry</w:t>
      </w:r>
      <w:r w:rsidRPr="00E87CDB">
        <w:rPr>
          <w:rFonts w:ascii="Book Antiqua" w:eastAsia="宋体" w:hAnsi="Book Antiqua"/>
          <w:lang w:eastAsia="zh-CN"/>
        </w:rPr>
        <w:t> 2003; </w:t>
      </w:r>
      <w:r w:rsidRPr="00E87CDB">
        <w:rPr>
          <w:rFonts w:ascii="Book Antiqua" w:eastAsia="宋体" w:hAnsi="Book Antiqua"/>
          <w:b/>
          <w:bCs/>
          <w:lang w:eastAsia="zh-CN"/>
        </w:rPr>
        <w:t>27</w:t>
      </w:r>
      <w:r w:rsidRPr="00E87CDB">
        <w:rPr>
          <w:rFonts w:ascii="Book Antiqua" w:eastAsia="宋体" w:hAnsi="Book Antiqua"/>
          <w:lang w:eastAsia="zh-CN"/>
        </w:rPr>
        <w:t>: 333-346 [PMID: 12691768 DOI: 10.1016/S0278-5846(03)00039-3]</w:t>
      </w:r>
    </w:p>
    <w:p w14:paraId="779ABF9B" w14:textId="77D65206"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Poyurovsky</w:t>
      </w:r>
      <w:proofErr w:type="spellEnd"/>
      <w:r w:rsidRPr="00E87CDB">
        <w:rPr>
          <w:rFonts w:ascii="Book Antiqua" w:eastAsia="宋体" w:hAnsi="Book Antiqua"/>
          <w:b/>
          <w:bCs/>
          <w:lang w:eastAsia="zh-CN"/>
        </w:rPr>
        <w:t xml:space="preserve"> M</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Weizman</w:t>
      </w:r>
      <w:proofErr w:type="spellEnd"/>
      <w:r w:rsidRPr="00E87CDB">
        <w:rPr>
          <w:rFonts w:ascii="Book Antiqua" w:eastAsia="宋体" w:hAnsi="Book Antiqua"/>
          <w:lang w:eastAsia="zh-CN"/>
        </w:rPr>
        <w:t xml:space="preserve"> A, </w:t>
      </w:r>
      <w:proofErr w:type="spellStart"/>
      <w:r w:rsidRPr="00E87CDB">
        <w:rPr>
          <w:rFonts w:ascii="Book Antiqua" w:eastAsia="宋体" w:hAnsi="Book Antiqua"/>
          <w:lang w:eastAsia="zh-CN"/>
        </w:rPr>
        <w:t>Weizman</w:t>
      </w:r>
      <w:proofErr w:type="spellEnd"/>
      <w:r w:rsidRPr="00E87CDB">
        <w:rPr>
          <w:rFonts w:ascii="Book Antiqua" w:eastAsia="宋体" w:hAnsi="Book Antiqua"/>
          <w:lang w:eastAsia="zh-CN"/>
        </w:rPr>
        <w:t xml:space="preserve"> R. Obsessive-compulsive disorder in schizophrenia: clinical characteristics and treatment. </w:t>
      </w:r>
      <w:r w:rsidRPr="00E87CDB">
        <w:rPr>
          <w:rFonts w:ascii="Book Antiqua" w:eastAsia="宋体" w:hAnsi="Book Antiqua"/>
          <w:i/>
          <w:iCs/>
          <w:lang w:eastAsia="zh-CN"/>
        </w:rPr>
        <w:t>CNS Drugs</w:t>
      </w:r>
      <w:r w:rsidRPr="00E87CDB">
        <w:rPr>
          <w:rFonts w:ascii="Book Antiqua" w:eastAsia="宋体" w:hAnsi="Book Antiqua"/>
          <w:lang w:eastAsia="zh-CN"/>
        </w:rPr>
        <w:t> 2004; </w:t>
      </w:r>
      <w:r w:rsidRPr="00E87CDB">
        <w:rPr>
          <w:rFonts w:ascii="Book Antiqua" w:eastAsia="宋体" w:hAnsi="Book Antiqua"/>
          <w:b/>
          <w:bCs/>
          <w:lang w:eastAsia="zh-CN"/>
        </w:rPr>
        <w:t>18</w:t>
      </w:r>
      <w:r w:rsidRPr="00E87CDB">
        <w:rPr>
          <w:rFonts w:ascii="Book Antiqua" w:eastAsia="宋体" w:hAnsi="Book Antiqua"/>
          <w:lang w:eastAsia="zh-CN"/>
        </w:rPr>
        <w:t>: 989-1010 [PMID: 15584769]</w:t>
      </w:r>
    </w:p>
    <w:p w14:paraId="06B59832" w14:textId="1D8909F4"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Fonseka</w:t>
      </w:r>
      <w:proofErr w:type="spellEnd"/>
      <w:r w:rsidRPr="00E87CDB">
        <w:rPr>
          <w:rFonts w:ascii="Book Antiqua" w:eastAsia="宋体" w:hAnsi="Book Antiqua"/>
          <w:b/>
          <w:bCs/>
          <w:lang w:eastAsia="zh-CN"/>
        </w:rPr>
        <w:t xml:space="preserve"> TM</w:t>
      </w:r>
      <w:r w:rsidRPr="00E87CDB">
        <w:rPr>
          <w:rFonts w:ascii="Book Antiqua" w:eastAsia="宋体" w:hAnsi="Book Antiqua"/>
          <w:lang w:eastAsia="zh-CN"/>
        </w:rPr>
        <w:t>, Richter MA, Müller DJ. Second generation antipsychotic-induced obsessive-compulsive symptoms in schizophrenia: a review of the experimental literature. </w:t>
      </w:r>
      <w:proofErr w:type="spellStart"/>
      <w:r w:rsidRPr="00E87CDB">
        <w:rPr>
          <w:rFonts w:ascii="Book Antiqua" w:eastAsia="宋体" w:hAnsi="Book Antiqua"/>
          <w:i/>
          <w:iCs/>
          <w:lang w:eastAsia="zh-CN"/>
        </w:rPr>
        <w:t>Curr</w:t>
      </w:r>
      <w:proofErr w:type="spellEnd"/>
      <w:r w:rsidRPr="00E87CDB">
        <w:rPr>
          <w:rFonts w:ascii="Book Antiqua" w:eastAsia="宋体" w:hAnsi="Book Antiqua"/>
          <w:i/>
          <w:iCs/>
          <w:lang w:eastAsia="zh-CN"/>
        </w:rPr>
        <w:t xml:space="preserve"> Psychiatry Rep</w:t>
      </w:r>
      <w:r w:rsidRPr="00E87CDB">
        <w:rPr>
          <w:rFonts w:ascii="Book Antiqua" w:eastAsia="宋体" w:hAnsi="Book Antiqua"/>
          <w:lang w:eastAsia="zh-CN"/>
        </w:rPr>
        <w:t> 2014; </w:t>
      </w:r>
      <w:r w:rsidRPr="00E87CDB">
        <w:rPr>
          <w:rFonts w:ascii="Book Antiqua" w:eastAsia="宋体" w:hAnsi="Book Antiqua"/>
          <w:b/>
          <w:bCs/>
          <w:lang w:eastAsia="zh-CN"/>
        </w:rPr>
        <w:t>16</w:t>
      </w:r>
      <w:r w:rsidRPr="00E87CDB">
        <w:rPr>
          <w:rFonts w:ascii="Book Antiqua" w:eastAsia="宋体" w:hAnsi="Book Antiqua"/>
          <w:lang w:eastAsia="zh-CN"/>
        </w:rPr>
        <w:t>: 510 [PMID: 25256097 DOI: 10.1007/s11920-014-0510-8.]</w:t>
      </w:r>
    </w:p>
    <w:p w14:paraId="7F9C6571" w14:textId="5BB62A0E"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Grover S</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Hazari</w:t>
      </w:r>
      <w:proofErr w:type="spellEnd"/>
      <w:r w:rsidRPr="00E87CDB">
        <w:rPr>
          <w:rFonts w:ascii="Book Antiqua" w:eastAsia="宋体" w:hAnsi="Book Antiqua"/>
          <w:lang w:eastAsia="zh-CN"/>
        </w:rPr>
        <w:t xml:space="preserve"> N, </w:t>
      </w:r>
      <w:proofErr w:type="spellStart"/>
      <w:r w:rsidRPr="00E87CDB">
        <w:rPr>
          <w:rFonts w:ascii="Book Antiqua" w:eastAsia="宋体" w:hAnsi="Book Antiqua"/>
          <w:lang w:eastAsia="zh-CN"/>
        </w:rPr>
        <w:t>Chakrabarti</w:t>
      </w:r>
      <w:proofErr w:type="spellEnd"/>
      <w:r w:rsidRPr="00E87CDB">
        <w:rPr>
          <w:rFonts w:ascii="Book Antiqua" w:eastAsia="宋体" w:hAnsi="Book Antiqua"/>
          <w:lang w:eastAsia="zh-CN"/>
        </w:rPr>
        <w:t xml:space="preserve"> S, </w:t>
      </w:r>
      <w:proofErr w:type="spellStart"/>
      <w:r w:rsidRPr="00E87CDB">
        <w:rPr>
          <w:rFonts w:ascii="Book Antiqua" w:eastAsia="宋体" w:hAnsi="Book Antiqua"/>
          <w:lang w:eastAsia="zh-CN"/>
        </w:rPr>
        <w:t>Avasthi</w:t>
      </w:r>
      <w:proofErr w:type="spellEnd"/>
      <w:r w:rsidRPr="00E87CDB">
        <w:rPr>
          <w:rFonts w:ascii="Book Antiqua" w:eastAsia="宋体" w:hAnsi="Book Antiqua"/>
          <w:lang w:eastAsia="zh-CN"/>
        </w:rPr>
        <w:t xml:space="preserve"> A. Relationship of obsessive compulsive symptoms/disorder with clozapine: A retrospective study from a </w:t>
      </w:r>
      <w:proofErr w:type="spellStart"/>
      <w:r w:rsidRPr="00E87CDB">
        <w:rPr>
          <w:rFonts w:ascii="Book Antiqua" w:eastAsia="宋体" w:hAnsi="Book Antiqua"/>
          <w:lang w:eastAsia="zh-CN"/>
        </w:rPr>
        <w:t>multispeciality</w:t>
      </w:r>
      <w:proofErr w:type="spellEnd"/>
      <w:r w:rsidRPr="00E87CDB">
        <w:rPr>
          <w:rFonts w:ascii="Book Antiqua" w:eastAsia="宋体" w:hAnsi="Book Antiqua"/>
          <w:lang w:eastAsia="zh-CN"/>
        </w:rPr>
        <w:t xml:space="preserve"> tertiary care </w:t>
      </w:r>
      <w:proofErr w:type="spellStart"/>
      <w:r w:rsidRPr="00E87CDB">
        <w:rPr>
          <w:rFonts w:ascii="Book Antiqua" w:eastAsia="宋体" w:hAnsi="Book Antiqua"/>
          <w:lang w:eastAsia="zh-CN"/>
        </w:rPr>
        <w:t>centre</w:t>
      </w:r>
      <w:proofErr w:type="spellEnd"/>
      <w:r w:rsidRPr="00E87CDB">
        <w:rPr>
          <w:rFonts w:ascii="Book Antiqua" w:eastAsia="宋体" w:hAnsi="Book Antiqua"/>
          <w:lang w:eastAsia="zh-CN"/>
        </w:rPr>
        <w:t>. </w:t>
      </w:r>
      <w:r w:rsidRPr="00E87CDB">
        <w:rPr>
          <w:rFonts w:ascii="Book Antiqua" w:eastAsia="宋体" w:hAnsi="Book Antiqua"/>
          <w:i/>
          <w:iCs/>
          <w:lang w:eastAsia="zh-CN"/>
        </w:rPr>
        <w:t xml:space="preserve">Asian J </w:t>
      </w:r>
      <w:proofErr w:type="spellStart"/>
      <w:r w:rsidRPr="00E87CDB">
        <w:rPr>
          <w:rFonts w:ascii="Book Antiqua" w:eastAsia="宋体" w:hAnsi="Book Antiqua"/>
          <w:i/>
          <w:iCs/>
          <w:lang w:eastAsia="zh-CN"/>
        </w:rPr>
        <w:t>Psychiatr</w:t>
      </w:r>
      <w:proofErr w:type="spellEnd"/>
      <w:r w:rsidRPr="00E87CDB">
        <w:rPr>
          <w:rFonts w:ascii="Book Antiqua" w:eastAsia="宋体" w:hAnsi="Book Antiqua"/>
          <w:lang w:eastAsia="zh-CN"/>
        </w:rPr>
        <w:t> 2015; </w:t>
      </w:r>
      <w:r w:rsidRPr="00E87CDB">
        <w:rPr>
          <w:rFonts w:ascii="Book Antiqua" w:eastAsia="宋体" w:hAnsi="Book Antiqua"/>
          <w:b/>
          <w:bCs/>
          <w:lang w:eastAsia="zh-CN"/>
        </w:rPr>
        <w:t>15</w:t>
      </w:r>
      <w:r w:rsidRPr="00E87CDB">
        <w:rPr>
          <w:rFonts w:ascii="Book Antiqua" w:eastAsia="宋体" w:hAnsi="Book Antiqua"/>
          <w:lang w:eastAsia="zh-CN"/>
        </w:rPr>
        <w:t>: 56-61 [PMID: 26013671 DOI: 10.1016/j.ajp.2015.05.002.]</w:t>
      </w:r>
    </w:p>
    <w:p w14:paraId="2DEC917E" w14:textId="14B8FD2F"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lastRenderedPageBreak/>
        <w:t>Leung JG</w:t>
      </w:r>
      <w:r w:rsidRPr="00E87CDB">
        <w:rPr>
          <w:rFonts w:ascii="Book Antiqua" w:eastAsia="宋体" w:hAnsi="Book Antiqua"/>
          <w:lang w:eastAsia="zh-CN"/>
        </w:rPr>
        <w:t>, Palmer BA. Psychosis or Obsessions? Clozapine Associated with Worsening Obsessive-Compulsive Symptoms. </w:t>
      </w:r>
      <w:r w:rsidRPr="00E87CDB">
        <w:rPr>
          <w:rFonts w:ascii="Book Antiqua" w:eastAsia="宋体" w:hAnsi="Book Antiqua"/>
          <w:i/>
          <w:iCs/>
          <w:lang w:eastAsia="zh-CN"/>
        </w:rPr>
        <w:t>Case Rep Psychiatry</w:t>
      </w:r>
      <w:r w:rsidRPr="00E87CDB">
        <w:rPr>
          <w:rFonts w:ascii="Book Antiqua" w:eastAsia="宋体" w:hAnsi="Book Antiqua"/>
          <w:lang w:eastAsia="zh-CN"/>
        </w:rPr>
        <w:t> 2016; </w:t>
      </w:r>
      <w:r w:rsidRPr="00E87CDB">
        <w:rPr>
          <w:rFonts w:ascii="Book Antiqua" w:eastAsia="宋体" w:hAnsi="Book Antiqua"/>
          <w:b/>
          <w:bCs/>
          <w:lang w:eastAsia="zh-CN"/>
        </w:rPr>
        <w:t>2016</w:t>
      </w:r>
      <w:r w:rsidRPr="00E87CDB">
        <w:rPr>
          <w:rFonts w:ascii="Book Antiqua" w:eastAsia="宋体" w:hAnsi="Book Antiqua"/>
          <w:lang w:eastAsia="zh-CN"/>
        </w:rPr>
        <w:t>: 2180748 [PMID: 27313938 DOI: 10.1155/2016/2180748]</w:t>
      </w:r>
    </w:p>
    <w:p w14:paraId="679668C3" w14:textId="4783781D"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Kwon JS</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Joo</w:t>
      </w:r>
      <w:proofErr w:type="spellEnd"/>
      <w:r w:rsidRPr="00E87CDB">
        <w:rPr>
          <w:rFonts w:ascii="Book Antiqua" w:eastAsia="宋体" w:hAnsi="Book Antiqua"/>
          <w:lang w:eastAsia="zh-CN"/>
        </w:rPr>
        <w:t xml:space="preserve"> YH, Nam HJ, Lim M, Cho EY, Jung MH, Choi JS, Kim B, Kang DH, Oh S, Park T, Hong KS. Association of the glutamate transporter gene SLC1A1 with atypical antipsychotics-induced obsessive-compulsive symptoms. </w:t>
      </w:r>
      <w:r w:rsidRPr="00E87CDB">
        <w:rPr>
          <w:rFonts w:ascii="Book Antiqua" w:eastAsia="宋体" w:hAnsi="Book Antiqua"/>
          <w:i/>
          <w:iCs/>
          <w:lang w:eastAsia="zh-CN"/>
        </w:rPr>
        <w:t>Arch Gen Psychiatry</w:t>
      </w:r>
      <w:r w:rsidRPr="00E87CDB">
        <w:rPr>
          <w:rFonts w:ascii="Book Antiqua" w:eastAsia="宋体" w:hAnsi="Book Antiqua"/>
          <w:lang w:eastAsia="zh-CN"/>
        </w:rPr>
        <w:t> 2009; </w:t>
      </w:r>
      <w:r w:rsidRPr="00E87CDB">
        <w:rPr>
          <w:rFonts w:ascii="Book Antiqua" w:eastAsia="宋体" w:hAnsi="Book Antiqua"/>
          <w:b/>
          <w:bCs/>
          <w:lang w:eastAsia="zh-CN"/>
        </w:rPr>
        <w:t>66</w:t>
      </w:r>
      <w:r w:rsidRPr="00E87CDB">
        <w:rPr>
          <w:rFonts w:ascii="Book Antiqua" w:eastAsia="宋体" w:hAnsi="Book Antiqua"/>
          <w:lang w:eastAsia="zh-CN"/>
        </w:rPr>
        <w:t>: 1233-1241 [PMID: 19884611 DOI: 10.1001/archgenpsychiatry.2009.155.]</w:t>
      </w:r>
    </w:p>
    <w:p w14:paraId="103DE074" w14:textId="328FAF63"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Scheltema</w:t>
      </w:r>
      <w:proofErr w:type="spellEnd"/>
      <w:r w:rsidRPr="00E87CDB">
        <w:rPr>
          <w:rFonts w:ascii="Book Antiqua" w:eastAsia="宋体" w:hAnsi="Book Antiqua"/>
          <w:b/>
          <w:bCs/>
          <w:lang w:eastAsia="zh-CN"/>
        </w:rPr>
        <w:t xml:space="preserve"> </w:t>
      </w:r>
      <w:proofErr w:type="spellStart"/>
      <w:r w:rsidRPr="00E87CDB">
        <w:rPr>
          <w:rFonts w:ascii="Book Antiqua" w:eastAsia="宋体" w:hAnsi="Book Antiqua"/>
          <w:b/>
          <w:bCs/>
          <w:lang w:eastAsia="zh-CN"/>
        </w:rPr>
        <w:t>Beduin</w:t>
      </w:r>
      <w:proofErr w:type="spellEnd"/>
      <w:r w:rsidRPr="00E87CDB">
        <w:rPr>
          <w:rFonts w:ascii="Book Antiqua" w:eastAsia="宋体" w:hAnsi="Book Antiqua"/>
          <w:b/>
          <w:bCs/>
          <w:lang w:eastAsia="zh-CN"/>
        </w:rPr>
        <w:t xml:space="preserve"> AA</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Swets</w:t>
      </w:r>
      <w:proofErr w:type="spellEnd"/>
      <w:r w:rsidRPr="00E87CDB">
        <w:rPr>
          <w:rFonts w:ascii="Book Antiqua" w:eastAsia="宋体" w:hAnsi="Book Antiqua"/>
          <w:lang w:eastAsia="zh-CN"/>
        </w:rPr>
        <w:t xml:space="preserve"> M, </w:t>
      </w:r>
      <w:proofErr w:type="spellStart"/>
      <w:r w:rsidRPr="00E87CDB">
        <w:rPr>
          <w:rFonts w:ascii="Book Antiqua" w:eastAsia="宋体" w:hAnsi="Book Antiqua"/>
          <w:lang w:eastAsia="zh-CN"/>
        </w:rPr>
        <w:t>Machielsen</w:t>
      </w:r>
      <w:proofErr w:type="spellEnd"/>
      <w:r w:rsidRPr="00E87CDB">
        <w:rPr>
          <w:rFonts w:ascii="Book Antiqua" w:eastAsia="宋体" w:hAnsi="Book Antiqua"/>
          <w:lang w:eastAsia="zh-CN"/>
        </w:rPr>
        <w:t xml:space="preserve"> M, Korver N. Obsessive-compulsive symptoms in patients with schizophrenia: a naturalistic cross-sectional study comparing treatment with clozapine, olanzapine, risperidone, and no antipsychotics in 543 patients. </w:t>
      </w:r>
      <w:r w:rsidRPr="00E87CDB">
        <w:rPr>
          <w:rFonts w:ascii="Book Antiqua" w:eastAsia="宋体" w:hAnsi="Book Antiqua"/>
          <w:i/>
          <w:iCs/>
          <w:lang w:eastAsia="zh-CN"/>
        </w:rPr>
        <w:t xml:space="preserve">J </w:t>
      </w:r>
      <w:proofErr w:type="spellStart"/>
      <w:r w:rsidRPr="00E87CDB">
        <w:rPr>
          <w:rFonts w:ascii="Book Antiqua" w:eastAsia="宋体" w:hAnsi="Book Antiqua"/>
          <w:i/>
          <w:iCs/>
          <w:lang w:eastAsia="zh-CN"/>
        </w:rPr>
        <w:t>Clin</w:t>
      </w:r>
      <w:proofErr w:type="spellEnd"/>
      <w:r w:rsidRPr="00E87CDB">
        <w:rPr>
          <w:rFonts w:ascii="Book Antiqua" w:eastAsia="宋体" w:hAnsi="Book Antiqua"/>
          <w:i/>
          <w:iCs/>
          <w:lang w:eastAsia="zh-CN"/>
        </w:rPr>
        <w:t xml:space="preserve"> Psychiatry</w:t>
      </w:r>
      <w:r w:rsidRPr="00E87CDB">
        <w:rPr>
          <w:rFonts w:ascii="Book Antiqua" w:eastAsia="宋体" w:hAnsi="Book Antiqua"/>
          <w:lang w:eastAsia="zh-CN"/>
        </w:rPr>
        <w:t> 2012; </w:t>
      </w:r>
      <w:r w:rsidRPr="00E87CDB">
        <w:rPr>
          <w:rFonts w:ascii="Book Antiqua" w:eastAsia="宋体" w:hAnsi="Book Antiqua"/>
          <w:b/>
          <w:bCs/>
          <w:lang w:eastAsia="zh-CN"/>
        </w:rPr>
        <w:t>73</w:t>
      </w:r>
      <w:r w:rsidRPr="00E87CDB">
        <w:rPr>
          <w:rFonts w:ascii="Book Antiqua" w:eastAsia="宋体" w:hAnsi="Book Antiqua"/>
          <w:lang w:eastAsia="zh-CN"/>
        </w:rPr>
        <w:t>: 1395-1402 [PMID: 23218156 DOI: 10.4088/JCP.11m07164.]</w:t>
      </w:r>
    </w:p>
    <w:p w14:paraId="30D86CED" w14:textId="3EC195E8"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Zink M</w:t>
      </w:r>
      <w:r w:rsidRPr="00E87CDB">
        <w:rPr>
          <w:rFonts w:ascii="Book Antiqua" w:eastAsia="宋体" w:hAnsi="Book Antiqua"/>
          <w:lang w:eastAsia="zh-CN"/>
        </w:rPr>
        <w:t xml:space="preserve">. Comorbid Obsessive-Compulsive Symptoms in Schizophrenia: Insight into </w:t>
      </w:r>
      <w:proofErr w:type="spellStart"/>
      <w:r w:rsidRPr="00E87CDB">
        <w:rPr>
          <w:rFonts w:ascii="Book Antiqua" w:eastAsia="宋体" w:hAnsi="Book Antiqua"/>
          <w:lang w:eastAsia="zh-CN"/>
        </w:rPr>
        <w:t>Pathomechanisms</w:t>
      </w:r>
      <w:proofErr w:type="spellEnd"/>
      <w:r w:rsidRPr="00E87CDB">
        <w:rPr>
          <w:rFonts w:ascii="Book Antiqua" w:eastAsia="宋体" w:hAnsi="Book Antiqua"/>
          <w:lang w:eastAsia="zh-CN"/>
        </w:rPr>
        <w:t xml:space="preserve"> Facilitates Treatment. </w:t>
      </w:r>
      <w:proofErr w:type="spellStart"/>
      <w:r w:rsidRPr="00E87CDB">
        <w:rPr>
          <w:rFonts w:ascii="Book Antiqua" w:eastAsia="宋体" w:hAnsi="Book Antiqua"/>
          <w:i/>
          <w:iCs/>
          <w:lang w:eastAsia="zh-CN"/>
        </w:rPr>
        <w:t>Adv</w:t>
      </w:r>
      <w:proofErr w:type="spellEnd"/>
      <w:r w:rsidRPr="00E87CDB">
        <w:rPr>
          <w:rFonts w:ascii="Book Antiqua" w:eastAsia="宋体" w:hAnsi="Book Antiqua"/>
          <w:i/>
          <w:iCs/>
          <w:lang w:eastAsia="zh-CN"/>
        </w:rPr>
        <w:t xml:space="preserve"> Med</w:t>
      </w:r>
      <w:r w:rsidRPr="00E87CDB">
        <w:rPr>
          <w:rFonts w:ascii="Book Antiqua" w:eastAsia="宋体" w:hAnsi="Book Antiqua"/>
          <w:lang w:eastAsia="zh-CN"/>
        </w:rPr>
        <w:t> 2014; </w:t>
      </w:r>
      <w:r w:rsidRPr="00E87CDB">
        <w:rPr>
          <w:rFonts w:ascii="Book Antiqua" w:eastAsia="宋体" w:hAnsi="Book Antiqua"/>
          <w:b/>
          <w:bCs/>
          <w:lang w:eastAsia="zh-CN"/>
        </w:rPr>
        <w:t>2014</w:t>
      </w:r>
      <w:r w:rsidRPr="00E87CDB">
        <w:rPr>
          <w:rFonts w:ascii="Book Antiqua" w:eastAsia="宋体" w:hAnsi="Book Antiqua"/>
          <w:lang w:eastAsia="zh-CN"/>
        </w:rPr>
        <w:t>: 317980 [PMID: 26556409 DOI: 10.1155/2014/317980]</w:t>
      </w:r>
    </w:p>
    <w:p w14:paraId="79D78F12" w14:textId="0FF38B31"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Fenton WS</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McGlashan</w:t>
      </w:r>
      <w:proofErr w:type="spellEnd"/>
      <w:r w:rsidRPr="00E87CDB">
        <w:rPr>
          <w:rFonts w:ascii="Book Antiqua" w:eastAsia="宋体" w:hAnsi="Book Antiqua"/>
          <w:lang w:eastAsia="zh-CN"/>
        </w:rPr>
        <w:t xml:space="preserve"> TH. The prognostic significance of obsessive-compulsive symptoms in schizophrenia. </w:t>
      </w:r>
      <w:r w:rsidRPr="00E87CDB">
        <w:rPr>
          <w:rFonts w:ascii="Book Antiqua" w:eastAsia="宋体" w:hAnsi="Book Antiqua"/>
          <w:i/>
          <w:iCs/>
          <w:lang w:eastAsia="zh-CN"/>
        </w:rPr>
        <w:t>Am J Psychiatry</w:t>
      </w:r>
      <w:r w:rsidRPr="00E87CDB">
        <w:rPr>
          <w:rFonts w:ascii="Book Antiqua" w:eastAsia="宋体" w:hAnsi="Book Antiqua"/>
          <w:lang w:eastAsia="zh-CN"/>
        </w:rPr>
        <w:t> 1986; </w:t>
      </w:r>
      <w:r w:rsidRPr="00E87CDB">
        <w:rPr>
          <w:rFonts w:ascii="Book Antiqua" w:eastAsia="宋体" w:hAnsi="Book Antiqua"/>
          <w:b/>
          <w:bCs/>
          <w:lang w:eastAsia="zh-CN"/>
        </w:rPr>
        <w:t>143</w:t>
      </w:r>
      <w:r w:rsidRPr="00E87CDB">
        <w:rPr>
          <w:rFonts w:ascii="Book Antiqua" w:eastAsia="宋体" w:hAnsi="Book Antiqua"/>
          <w:lang w:eastAsia="zh-CN"/>
        </w:rPr>
        <w:t>: 437-441 [PMID: 3953886 DOI: 10.1176/ajp.143.4.437]</w:t>
      </w:r>
    </w:p>
    <w:p w14:paraId="5D98909C" w14:textId="209D529D"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Berman I</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Kalinowski</w:t>
      </w:r>
      <w:proofErr w:type="spellEnd"/>
      <w:r w:rsidRPr="00E87CDB">
        <w:rPr>
          <w:rFonts w:ascii="Book Antiqua" w:eastAsia="宋体" w:hAnsi="Book Antiqua"/>
          <w:lang w:eastAsia="zh-CN"/>
        </w:rPr>
        <w:t xml:space="preserve"> A, Berman SM, </w:t>
      </w:r>
      <w:proofErr w:type="spellStart"/>
      <w:r w:rsidRPr="00E87CDB">
        <w:rPr>
          <w:rFonts w:ascii="Book Antiqua" w:eastAsia="宋体" w:hAnsi="Book Antiqua"/>
          <w:lang w:eastAsia="zh-CN"/>
        </w:rPr>
        <w:t>Lengua</w:t>
      </w:r>
      <w:proofErr w:type="spellEnd"/>
      <w:r w:rsidRPr="00E87CDB">
        <w:rPr>
          <w:rFonts w:ascii="Book Antiqua" w:eastAsia="宋体" w:hAnsi="Book Antiqua"/>
          <w:lang w:eastAsia="zh-CN"/>
        </w:rPr>
        <w:t xml:space="preserve"> J, Green AI. Obsessive and compulsive symptoms in chronic schizophrenia. </w:t>
      </w:r>
      <w:proofErr w:type="spellStart"/>
      <w:r w:rsidRPr="00E87CDB">
        <w:rPr>
          <w:rFonts w:ascii="Book Antiqua" w:eastAsia="宋体" w:hAnsi="Book Antiqua"/>
          <w:i/>
          <w:iCs/>
          <w:lang w:eastAsia="zh-CN"/>
        </w:rPr>
        <w:t>Compr</w:t>
      </w:r>
      <w:proofErr w:type="spellEnd"/>
      <w:r w:rsidRPr="00E87CDB">
        <w:rPr>
          <w:rFonts w:ascii="Book Antiqua" w:eastAsia="宋体" w:hAnsi="Book Antiqua"/>
          <w:i/>
          <w:iCs/>
          <w:lang w:eastAsia="zh-CN"/>
        </w:rPr>
        <w:t xml:space="preserve"> Psychiatry</w:t>
      </w:r>
      <w:r w:rsidRPr="00E87CDB">
        <w:rPr>
          <w:rFonts w:ascii="Book Antiqua" w:eastAsia="宋体" w:hAnsi="Book Antiqua"/>
          <w:lang w:eastAsia="zh-CN"/>
        </w:rPr>
        <w:t> </w:t>
      </w:r>
      <w:r w:rsidR="0003207F">
        <w:rPr>
          <w:rFonts w:ascii="Book Antiqua" w:eastAsia="宋体" w:hAnsi="Book Antiqua" w:hint="eastAsia"/>
          <w:lang w:eastAsia="zh-CN"/>
        </w:rPr>
        <w:t>1995</w:t>
      </w:r>
      <w:r w:rsidRPr="00E87CDB">
        <w:rPr>
          <w:rFonts w:ascii="Book Antiqua" w:eastAsia="宋体" w:hAnsi="Book Antiqua"/>
          <w:lang w:eastAsia="zh-CN"/>
        </w:rPr>
        <w:t>; </w:t>
      </w:r>
      <w:r w:rsidRPr="00E87CDB">
        <w:rPr>
          <w:rFonts w:ascii="Book Antiqua" w:eastAsia="宋体" w:hAnsi="Book Antiqua"/>
          <w:b/>
          <w:bCs/>
          <w:lang w:eastAsia="zh-CN"/>
        </w:rPr>
        <w:t>36</w:t>
      </w:r>
      <w:r w:rsidRPr="00E87CDB">
        <w:rPr>
          <w:rFonts w:ascii="Book Antiqua" w:eastAsia="宋体" w:hAnsi="Book Antiqua"/>
          <w:lang w:eastAsia="zh-CN"/>
        </w:rPr>
        <w:t>: 6-10 [PMID: 7705089 DOI: 10.1016/0010-440X(95)90092-A]</w:t>
      </w:r>
    </w:p>
    <w:p w14:paraId="40F0A03E" w14:textId="218C98DF"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Poyurovsky</w:t>
      </w:r>
      <w:proofErr w:type="spellEnd"/>
      <w:r w:rsidRPr="00E87CDB">
        <w:rPr>
          <w:rFonts w:ascii="Book Antiqua" w:eastAsia="宋体" w:hAnsi="Book Antiqua"/>
          <w:b/>
          <w:bCs/>
          <w:lang w:eastAsia="zh-CN"/>
        </w:rPr>
        <w:t xml:space="preserve"> M</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Hramenkov</w:t>
      </w:r>
      <w:proofErr w:type="spellEnd"/>
      <w:r w:rsidRPr="00E87CDB">
        <w:rPr>
          <w:rFonts w:ascii="Book Antiqua" w:eastAsia="宋体" w:hAnsi="Book Antiqua"/>
          <w:lang w:eastAsia="zh-CN"/>
        </w:rPr>
        <w:t xml:space="preserve"> S, </w:t>
      </w:r>
      <w:proofErr w:type="spellStart"/>
      <w:r w:rsidRPr="00E87CDB">
        <w:rPr>
          <w:rFonts w:ascii="Book Antiqua" w:eastAsia="宋体" w:hAnsi="Book Antiqua"/>
          <w:lang w:eastAsia="zh-CN"/>
        </w:rPr>
        <w:t>Isakov</w:t>
      </w:r>
      <w:proofErr w:type="spellEnd"/>
      <w:r w:rsidRPr="00E87CDB">
        <w:rPr>
          <w:rFonts w:ascii="Book Antiqua" w:eastAsia="宋体" w:hAnsi="Book Antiqua"/>
          <w:lang w:eastAsia="zh-CN"/>
        </w:rPr>
        <w:t xml:space="preserve"> V, </w:t>
      </w:r>
      <w:proofErr w:type="spellStart"/>
      <w:r w:rsidRPr="00E87CDB">
        <w:rPr>
          <w:rFonts w:ascii="Book Antiqua" w:eastAsia="宋体" w:hAnsi="Book Antiqua"/>
          <w:lang w:eastAsia="zh-CN"/>
        </w:rPr>
        <w:t>Rauchverger</w:t>
      </w:r>
      <w:proofErr w:type="spellEnd"/>
      <w:r w:rsidRPr="00E87CDB">
        <w:rPr>
          <w:rFonts w:ascii="Book Antiqua" w:eastAsia="宋体" w:hAnsi="Book Antiqua"/>
          <w:lang w:eastAsia="zh-CN"/>
        </w:rPr>
        <w:t xml:space="preserve"> B, </w:t>
      </w:r>
      <w:proofErr w:type="spellStart"/>
      <w:r w:rsidRPr="00E87CDB">
        <w:rPr>
          <w:rFonts w:ascii="Book Antiqua" w:eastAsia="宋体" w:hAnsi="Book Antiqua"/>
          <w:lang w:eastAsia="zh-CN"/>
        </w:rPr>
        <w:t>Modai</w:t>
      </w:r>
      <w:proofErr w:type="spellEnd"/>
      <w:r w:rsidRPr="00E87CDB">
        <w:rPr>
          <w:rFonts w:ascii="Book Antiqua" w:eastAsia="宋体" w:hAnsi="Book Antiqua"/>
          <w:lang w:eastAsia="zh-CN"/>
        </w:rPr>
        <w:t xml:space="preserve"> I, </w:t>
      </w:r>
      <w:proofErr w:type="spellStart"/>
      <w:r w:rsidRPr="00E87CDB">
        <w:rPr>
          <w:rFonts w:ascii="Book Antiqua" w:eastAsia="宋体" w:hAnsi="Book Antiqua"/>
          <w:lang w:eastAsia="zh-CN"/>
        </w:rPr>
        <w:t>Schneidman</w:t>
      </w:r>
      <w:proofErr w:type="spellEnd"/>
      <w:r w:rsidRPr="00E87CDB">
        <w:rPr>
          <w:rFonts w:ascii="Book Antiqua" w:eastAsia="宋体" w:hAnsi="Book Antiqua"/>
          <w:lang w:eastAsia="zh-CN"/>
        </w:rPr>
        <w:t xml:space="preserve"> M, Fuchs C, </w:t>
      </w:r>
      <w:proofErr w:type="spellStart"/>
      <w:r w:rsidRPr="00E87CDB">
        <w:rPr>
          <w:rFonts w:ascii="Book Antiqua" w:eastAsia="宋体" w:hAnsi="Book Antiqua"/>
          <w:lang w:eastAsia="zh-CN"/>
        </w:rPr>
        <w:t>Weizman</w:t>
      </w:r>
      <w:proofErr w:type="spellEnd"/>
      <w:r w:rsidRPr="00E87CDB">
        <w:rPr>
          <w:rFonts w:ascii="Book Antiqua" w:eastAsia="宋体" w:hAnsi="Book Antiqua"/>
          <w:lang w:eastAsia="zh-CN"/>
        </w:rPr>
        <w:t xml:space="preserve"> A. Obsessive-compulsive disorder in hospitalized patients with chronic schizophrenia. </w:t>
      </w:r>
      <w:r w:rsidRPr="00E87CDB">
        <w:rPr>
          <w:rFonts w:ascii="Book Antiqua" w:eastAsia="宋体" w:hAnsi="Book Antiqua"/>
          <w:i/>
          <w:iCs/>
          <w:lang w:eastAsia="zh-CN"/>
        </w:rPr>
        <w:t>Psychiatry Res</w:t>
      </w:r>
      <w:r w:rsidRPr="00E87CDB">
        <w:rPr>
          <w:rFonts w:ascii="Book Antiqua" w:eastAsia="宋体" w:hAnsi="Book Antiqua"/>
          <w:lang w:eastAsia="zh-CN"/>
        </w:rPr>
        <w:t> 2001; </w:t>
      </w:r>
      <w:r w:rsidRPr="00E87CDB">
        <w:rPr>
          <w:rFonts w:ascii="Book Antiqua" w:eastAsia="宋体" w:hAnsi="Book Antiqua"/>
          <w:b/>
          <w:bCs/>
          <w:lang w:eastAsia="zh-CN"/>
        </w:rPr>
        <w:t>102</w:t>
      </w:r>
      <w:r w:rsidRPr="00E87CDB">
        <w:rPr>
          <w:rFonts w:ascii="Book Antiqua" w:eastAsia="宋体" w:hAnsi="Book Antiqua"/>
          <w:lang w:eastAsia="zh-CN"/>
        </w:rPr>
        <w:t>: 49-57 [PMID: 11368839 DOI: 10.1016/S0165-1781(01)00238-4]</w:t>
      </w:r>
    </w:p>
    <w:p w14:paraId="6A402FC1" w14:textId="4F3EA439"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Craig T</w:t>
      </w:r>
      <w:r w:rsidRPr="00E87CDB">
        <w:rPr>
          <w:rFonts w:ascii="Book Antiqua" w:eastAsia="宋体" w:hAnsi="Book Antiqua"/>
          <w:lang w:eastAsia="zh-CN"/>
        </w:rPr>
        <w:t xml:space="preserve">, Hwang MY, </w:t>
      </w:r>
      <w:proofErr w:type="spellStart"/>
      <w:r w:rsidRPr="00E87CDB">
        <w:rPr>
          <w:rFonts w:ascii="Book Antiqua" w:eastAsia="宋体" w:hAnsi="Book Antiqua"/>
          <w:lang w:eastAsia="zh-CN"/>
        </w:rPr>
        <w:t>Bromet</w:t>
      </w:r>
      <w:proofErr w:type="spellEnd"/>
      <w:r w:rsidRPr="00E87CDB">
        <w:rPr>
          <w:rFonts w:ascii="Book Antiqua" w:eastAsia="宋体" w:hAnsi="Book Antiqua"/>
          <w:lang w:eastAsia="zh-CN"/>
        </w:rPr>
        <w:t xml:space="preserve"> EJ. Obsessive-compulsive and panic symptoms in patients with first-admission psychosis. </w:t>
      </w:r>
      <w:r w:rsidRPr="00E87CDB">
        <w:rPr>
          <w:rFonts w:ascii="Book Antiqua" w:eastAsia="宋体" w:hAnsi="Book Antiqua"/>
          <w:i/>
          <w:iCs/>
          <w:lang w:eastAsia="zh-CN"/>
        </w:rPr>
        <w:t>Am J Psychiatry</w:t>
      </w:r>
      <w:r w:rsidRPr="00E87CDB">
        <w:rPr>
          <w:rFonts w:ascii="Book Antiqua" w:eastAsia="宋体" w:hAnsi="Book Antiqua"/>
          <w:lang w:eastAsia="zh-CN"/>
        </w:rPr>
        <w:t> 2002; </w:t>
      </w:r>
      <w:r w:rsidRPr="00E87CDB">
        <w:rPr>
          <w:rFonts w:ascii="Book Antiqua" w:eastAsia="宋体" w:hAnsi="Book Antiqua"/>
          <w:b/>
          <w:bCs/>
          <w:lang w:eastAsia="zh-CN"/>
        </w:rPr>
        <w:t>159</w:t>
      </w:r>
      <w:r w:rsidRPr="00E87CDB">
        <w:rPr>
          <w:rFonts w:ascii="Book Antiqua" w:eastAsia="宋体" w:hAnsi="Book Antiqua"/>
          <w:lang w:eastAsia="zh-CN"/>
        </w:rPr>
        <w:t>: 592-598 [PMID: 11925297 DOI: 10.1176/appi.ajp.159.4.592]</w:t>
      </w:r>
    </w:p>
    <w:p w14:paraId="3B74F906" w14:textId="10171F3C"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Cunill</w:t>
      </w:r>
      <w:proofErr w:type="spellEnd"/>
      <w:r w:rsidRPr="00E87CDB">
        <w:rPr>
          <w:rFonts w:ascii="Book Antiqua" w:eastAsia="宋体" w:hAnsi="Book Antiqua"/>
          <w:b/>
          <w:bCs/>
          <w:lang w:eastAsia="zh-CN"/>
        </w:rPr>
        <w:t xml:space="preserve"> R</w:t>
      </w:r>
      <w:r w:rsidRPr="00E87CDB">
        <w:rPr>
          <w:rFonts w:ascii="Book Antiqua" w:eastAsia="宋体" w:hAnsi="Book Antiqua"/>
          <w:lang w:eastAsia="zh-CN"/>
        </w:rPr>
        <w:t xml:space="preserve">, Castells X, Simeon D. Relationships between obsessive-compulsive symptomatology and severity of psychosis in schizophrenia: a systematic review </w:t>
      </w:r>
      <w:r w:rsidRPr="00E87CDB">
        <w:rPr>
          <w:rFonts w:ascii="Book Antiqua" w:eastAsia="宋体" w:hAnsi="Book Antiqua"/>
          <w:lang w:eastAsia="zh-CN"/>
        </w:rPr>
        <w:lastRenderedPageBreak/>
        <w:t>and meta-analysis. </w:t>
      </w:r>
      <w:r w:rsidRPr="00E87CDB">
        <w:rPr>
          <w:rFonts w:ascii="Book Antiqua" w:eastAsia="宋体" w:hAnsi="Book Antiqua"/>
          <w:i/>
          <w:iCs/>
          <w:lang w:eastAsia="zh-CN"/>
        </w:rPr>
        <w:t xml:space="preserve">J </w:t>
      </w:r>
      <w:proofErr w:type="spellStart"/>
      <w:r w:rsidRPr="00E87CDB">
        <w:rPr>
          <w:rFonts w:ascii="Book Antiqua" w:eastAsia="宋体" w:hAnsi="Book Antiqua"/>
          <w:i/>
          <w:iCs/>
          <w:lang w:eastAsia="zh-CN"/>
        </w:rPr>
        <w:t>Clin</w:t>
      </w:r>
      <w:proofErr w:type="spellEnd"/>
      <w:r w:rsidRPr="00E87CDB">
        <w:rPr>
          <w:rFonts w:ascii="Book Antiqua" w:eastAsia="宋体" w:hAnsi="Book Antiqua"/>
          <w:i/>
          <w:iCs/>
          <w:lang w:eastAsia="zh-CN"/>
        </w:rPr>
        <w:t xml:space="preserve"> Psychiatry</w:t>
      </w:r>
      <w:r w:rsidRPr="00E87CDB">
        <w:rPr>
          <w:rFonts w:ascii="Book Antiqua" w:eastAsia="宋体" w:hAnsi="Book Antiqua"/>
          <w:lang w:eastAsia="zh-CN"/>
        </w:rPr>
        <w:t> 2009; </w:t>
      </w:r>
      <w:r w:rsidRPr="00E87CDB">
        <w:rPr>
          <w:rFonts w:ascii="Book Antiqua" w:eastAsia="宋体" w:hAnsi="Book Antiqua"/>
          <w:b/>
          <w:bCs/>
          <w:lang w:eastAsia="zh-CN"/>
        </w:rPr>
        <w:t>70</w:t>
      </w:r>
      <w:r w:rsidRPr="00E87CDB">
        <w:rPr>
          <w:rFonts w:ascii="Book Antiqua" w:eastAsia="宋体" w:hAnsi="Book Antiqua"/>
          <w:lang w:eastAsia="zh-CN"/>
        </w:rPr>
        <w:t>: 70-82 [PMID: 19192458 DOI: 10.4088/JCP.07r03618]</w:t>
      </w:r>
    </w:p>
    <w:p w14:paraId="118222F7" w14:textId="0D003F40"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Tiryaki</w:t>
      </w:r>
      <w:proofErr w:type="spellEnd"/>
      <w:r w:rsidRPr="00E87CDB">
        <w:rPr>
          <w:rFonts w:ascii="Book Antiqua" w:eastAsia="宋体" w:hAnsi="Book Antiqua"/>
          <w:b/>
          <w:bCs/>
          <w:lang w:eastAsia="zh-CN"/>
        </w:rPr>
        <w:t xml:space="preserve"> A</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Ozkorumak</w:t>
      </w:r>
      <w:proofErr w:type="spellEnd"/>
      <w:r w:rsidRPr="00E87CDB">
        <w:rPr>
          <w:rFonts w:ascii="Book Antiqua" w:eastAsia="宋体" w:hAnsi="Book Antiqua"/>
          <w:lang w:eastAsia="zh-CN"/>
        </w:rPr>
        <w:t xml:space="preserve"> E. Do the obsessive-compulsive symptoms have an effect in schizophrenia? </w:t>
      </w:r>
      <w:proofErr w:type="spellStart"/>
      <w:r w:rsidRPr="00E87CDB">
        <w:rPr>
          <w:rFonts w:ascii="Book Antiqua" w:eastAsia="宋体" w:hAnsi="Book Antiqua"/>
          <w:i/>
          <w:iCs/>
          <w:lang w:eastAsia="zh-CN"/>
        </w:rPr>
        <w:t>Compr</w:t>
      </w:r>
      <w:proofErr w:type="spellEnd"/>
      <w:r w:rsidRPr="00E87CDB">
        <w:rPr>
          <w:rFonts w:ascii="Book Antiqua" w:eastAsia="宋体" w:hAnsi="Book Antiqua"/>
          <w:i/>
          <w:iCs/>
          <w:lang w:eastAsia="zh-CN"/>
        </w:rPr>
        <w:t xml:space="preserve"> Psychiatry</w:t>
      </w:r>
      <w:r w:rsidRPr="00E87CDB">
        <w:rPr>
          <w:rFonts w:ascii="Book Antiqua" w:eastAsia="宋体" w:hAnsi="Book Antiqua"/>
          <w:lang w:eastAsia="zh-CN"/>
        </w:rPr>
        <w:t> </w:t>
      </w:r>
      <w:r w:rsidR="0003207F">
        <w:rPr>
          <w:rFonts w:ascii="Book Antiqua" w:eastAsia="宋体" w:hAnsi="Book Antiqua" w:hint="eastAsia"/>
          <w:lang w:eastAsia="zh-CN"/>
        </w:rPr>
        <w:t>2010</w:t>
      </w:r>
      <w:r w:rsidRPr="00E87CDB">
        <w:rPr>
          <w:rFonts w:ascii="Book Antiqua" w:eastAsia="宋体" w:hAnsi="Book Antiqua"/>
          <w:lang w:eastAsia="zh-CN"/>
        </w:rPr>
        <w:t>; </w:t>
      </w:r>
      <w:r w:rsidRPr="00E87CDB">
        <w:rPr>
          <w:rFonts w:ascii="Book Antiqua" w:eastAsia="宋体" w:hAnsi="Book Antiqua"/>
          <w:b/>
          <w:bCs/>
          <w:lang w:eastAsia="zh-CN"/>
        </w:rPr>
        <w:t>51</w:t>
      </w:r>
      <w:r w:rsidRPr="00E87CDB">
        <w:rPr>
          <w:rFonts w:ascii="Book Antiqua" w:eastAsia="宋体" w:hAnsi="Book Antiqua"/>
          <w:lang w:eastAsia="zh-CN"/>
        </w:rPr>
        <w:t>: 357-362 [PMID: 20579507 DOI: 10.1016/j.comppsych.2009.10.007]</w:t>
      </w:r>
    </w:p>
    <w:p w14:paraId="488411A8" w14:textId="24FB0707"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A80CCA">
        <w:rPr>
          <w:rFonts w:ascii="Book Antiqua" w:eastAsia="宋体" w:hAnsi="Book Antiqua"/>
          <w:b/>
          <w:lang w:eastAsia="zh-CN"/>
        </w:rPr>
        <w:t>Hunter HK</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Lysaker</w:t>
      </w:r>
      <w:proofErr w:type="spellEnd"/>
      <w:r w:rsidRPr="00E87CDB">
        <w:rPr>
          <w:rFonts w:ascii="Book Antiqua" w:eastAsia="宋体" w:hAnsi="Book Antiqua"/>
          <w:lang w:eastAsia="zh-CN"/>
        </w:rPr>
        <w:t xml:space="preserve"> PH. Associations of comorbid obsessive-compulsive symptoms with psychotic and affective symptoms and general functioning</w:t>
      </w:r>
      <w:r w:rsidR="004D02E6">
        <w:rPr>
          <w:rFonts w:ascii="Book Antiqua" w:eastAsia="宋体" w:hAnsi="Book Antiqua" w:hint="eastAsia"/>
          <w:lang w:eastAsia="zh-CN"/>
        </w:rPr>
        <w:t>.</w:t>
      </w:r>
      <w:r w:rsidRPr="00E87CDB">
        <w:rPr>
          <w:rFonts w:ascii="Book Antiqua" w:eastAsia="宋体" w:hAnsi="Book Antiqua"/>
          <w:lang w:eastAsia="zh-CN"/>
        </w:rPr>
        <w:t xml:space="preserve"> </w:t>
      </w:r>
      <w:r w:rsidR="004D02E6">
        <w:rPr>
          <w:rFonts w:ascii="Book Antiqua" w:eastAsia="宋体" w:hAnsi="Book Antiqua" w:hint="eastAsia"/>
          <w:lang w:eastAsia="zh-CN"/>
        </w:rPr>
        <w:t>In:</w:t>
      </w:r>
      <w:r w:rsidR="004D02E6" w:rsidRPr="00E87CDB">
        <w:rPr>
          <w:rFonts w:ascii="Book Antiqua" w:eastAsia="宋体" w:hAnsi="Book Antiqua"/>
          <w:lang w:eastAsia="zh-CN"/>
        </w:rPr>
        <w:t xml:space="preserve"> De </w:t>
      </w:r>
      <w:proofErr w:type="spellStart"/>
      <w:r w:rsidR="004D02E6" w:rsidRPr="00E87CDB">
        <w:rPr>
          <w:rFonts w:ascii="Book Antiqua" w:eastAsia="宋体" w:hAnsi="Book Antiqua"/>
          <w:lang w:eastAsia="zh-CN"/>
        </w:rPr>
        <w:t>haan</w:t>
      </w:r>
      <w:proofErr w:type="spellEnd"/>
      <w:r w:rsidR="004D02E6" w:rsidRPr="00E87CDB">
        <w:rPr>
          <w:rFonts w:ascii="Book Antiqua" w:eastAsia="宋体" w:hAnsi="Book Antiqua"/>
          <w:lang w:eastAsia="zh-CN"/>
        </w:rPr>
        <w:t xml:space="preserve"> L, </w:t>
      </w:r>
      <w:proofErr w:type="spellStart"/>
      <w:r w:rsidR="004D02E6" w:rsidRPr="00E87CDB">
        <w:rPr>
          <w:rFonts w:ascii="Book Antiqua" w:eastAsia="宋体" w:hAnsi="Book Antiqua"/>
          <w:lang w:eastAsia="zh-CN"/>
        </w:rPr>
        <w:t>Schirmbeck</w:t>
      </w:r>
      <w:proofErr w:type="spellEnd"/>
      <w:r w:rsidR="004D02E6" w:rsidRPr="00E87CDB">
        <w:rPr>
          <w:rFonts w:ascii="Book Antiqua" w:eastAsia="宋体" w:hAnsi="Book Antiqua"/>
          <w:lang w:eastAsia="zh-CN"/>
        </w:rPr>
        <w:t xml:space="preserve"> F, Zink M Eds</w:t>
      </w:r>
      <w:r w:rsidR="004D02E6">
        <w:rPr>
          <w:rFonts w:ascii="Book Antiqua" w:eastAsia="宋体" w:hAnsi="Book Antiqua" w:hint="eastAsia"/>
          <w:lang w:eastAsia="zh-CN"/>
        </w:rPr>
        <w:t>.</w:t>
      </w:r>
      <w:r w:rsidR="004D02E6" w:rsidRPr="00E87CDB">
        <w:rPr>
          <w:rFonts w:ascii="Book Antiqua" w:eastAsia="宋体" w:hAnsi="Book Antiqua"/>
          <w:lang w:eastAsia="zh-CN"/>
        </w:rPr>
        <w:t xml:space="preserve"> Obsessive compulsive symptoms in schizophrenia</w:t>
      </w:r>
      <w:r w:rsidR="004D02E6">
        <w:rPr>
          <w:rFonts w:ascii="Book Antiqua" w:eastAsia="宋体" w:hAnsi="Book Antiqua" w:hint="eastAsia"/>
          <w:lang w:eastAsia="zh-CN"/>
        </w:rPr>
        <w:t xml:space="preserve">. </w:t>
      </w:r>
      <w:r w:rsidR="004D02E6" w:rsidRPr="00E87CDB">
        <w:rPr>
          <w:rFonts w:ascii="Book Antiqua" w:eastAsia="宋体" w:hAnsi="Book Antiqua"/>
          <w:lang w:eastAsia="zh-CN"/>
        </w:rPr>
        <w:t>Switzerland</w:t>
      </w:r>
      <w:r w:rsidR="004D02E6">
        <w:rPr>
          <w:rFonts w:ascii="Book Antiqua" w:eastAsia="宋体" w:hAnsi="Book Antiqua" w:hint="eastAsia"/>
          <w:lang w:eastAsia="zh-CN"/>
        </w:rPr>
        <w:t>:</w:t>
      </w:r>
      <w:r w:rsidR="004D02E6" w:rsidRPr="00E87CDB">
        <w:rPr>
          <w:rFonts w:ascii="Book Antiqua" w:eastAsia="宋体" w:hAnsi="Book Antiqua"/>
          <w:lang w:eastAsia="zh-CN"/>
        </w:rPr>
        <w:t xml:space="preserve"> Springer International Publishing, 2015: </w:t>
      </w:r>
      <w:r w:rsidR="00676097">
        <w:rPr>
          <w:rFonts w:ascii="Book Antiqua" w:eastAsia="宋体" w:hAnsi="Book Antiqua"/>
          <w:lang w:eastAsia="zh-CN"/>
        </w:rPr>
        <w:t>77-88</w:t>
      </w:r>
    </w:p>
    <w:p w14:paraId="0DA62F27" w14:textId="2EBB1D27"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Schirmbeck</w:t>
      </w:r>
      <w:proofErr w:type="spellEnd"/>
      <w:r w:rsidRPr="00E87CDB">
        <w:rPr>
          <w:rFonts w:ascii="Book Antiqua" w:eastAsia="宋体" w:hAnsi="Book Antiqua"/>
          <w:b/>
          <w:bCs/>
          <w:lang w:eastAsia="zh-CN"/>
        </w:rPr>
        <w:t xml:space="preserve"> F</w:t>
      </w:r>
      <w:r w:rsidRPr="00E87CDB">
        <w:rPr>
          <w:rFonts w:ascii="Book Antiqua" w:eastAsia="宋体" w:hAnsi="Book Antiqua"/>
          <w:lang w:eastAsia="zh-CN"/>
        </w:rPr>
        <w:t>, Zink M. Comorbid obsessive-compulsive symptoms in schizophrenia: contributions of pharmacological and genetic factors. </w:t>
      </w:r>
      <w:r w:rsidRPr="00E87CDB">
        <w:rPr>
          <w:rFonts w:ascii="Book Antiqua" w:eastAsia="宋体" w:hAnsi="Book Antiqua"/>
          <w:i/>
          <w:iCs/>
          <w:lang w:eastAsia="zh-CN"/>
        </w:rPr>
        <w:t xml:space="preserve">Front </w:t>
      </w:r>
      <w:proofErr w:type="spellStart"/>
      <w:r w:rsidRPr="00E87CDB">
        <w:rPr>
          <w:rFonts w:ascii="Book Antiqua" w:eastAsia="宋体" w:hAnsi="Book Antiqua"/>
          <w:i/>
          <w:iCs/>
          <w:lang w:eastAsia="zh-CN"/>
        </w:rPr>
        <w:t>Pharmacol</w:t>
      </w:r>
      <w:proofErr w:type="spellEnd"/>
      <w:r w:rsidRPr="00E87CDB">
        <w:rPr>
          <w:rFonts w:ascii="Book Antiqua" w:eastAsia="宋体" w:hAnsi="Book Antiqua"/>
          <w:lang w:eastAsia="zh-CN"/>
        </w:rPr>
        <w:t> 2013; </w:t>
      </w:r>
      <w:r w:rsidRPr="00E87CDB">
        <w:rPr>
          <w:rFonts w:ascii="Book Antiqua" w:eastAsia="宋体" w:hAnsi="Book Antiqua"/>
          <w:b/>
          <w:bCs/>
          <w:lang w:eastAsia="zh-CN"/>
        </w:rPr>
        <w:t>4</w:t>
      </w:r>
      <w:r w:rsidRPr="00E87CDB">
        <w:rPr>
          <w:rFonts w:ascii="Book Antiqua" w:eastAsia="宋体" w:hAnsi="Book Antiqua"/>
          <w:lang w:eastAsia="zh-CN"/>
        </w:rPr>
        <w:t>: 99 [PMID: 23950745 DOI: 10.3389/fphar.2013.00099]</w:t>
      </w:r>
    </w:p>
    <w:p w14:paraId="3B6BABD5" w14:textId="3D0A6169"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D0E8C">
        <w:rPr>
          <w:rFonts w:ascii="Book Antiqua" w:eastAsia="宋体" w:hAnsi="Book Antiqua"/>
          <w:b/>
          <w:lang w:eastAsia="zh-CN"/>
        </w:rPr>
        <w:t>Stengel E</w:t>
      </w:r>
      <w:r w:rsidRPr="00E87CDB">
        <w:rPr>
          <w:rFonts w:ascii="Book Antiqua" w:eastAsia="宋体" w:hAnsi="Book Antiqua"/>
          <w:lang w:eastAsia="zh-CN"/>
        </w:rPr>
        <w:t xml:space="preserve">. A study on some clinical aspects of the relationship between obsessional neurosis </w:t>
      </w:r>
      <w:proofErr w:type="spellStart"/>
      <w:proofErr w:type="gramStart"/>
      <w:r w:rsidRPr="00E87CDB">
        <w:rPr>
          <w:rFonts w:ascii="Book Antiqua" w:eastAsia="宋体" w:hAnsi="Book Antiqua"/>
          <w:lang w:eastAsia="zh-CN"/>
        </w:rPr>
        <w:t>nad</w:t>
      </w:r>
      <w:proofErr w:type="spellEnd"/>
      <w:proofErr w:type="gramEnd"/>
      <w:r w:rsidRPr="00E87CDB">
        <w:rPr>
          <w:rFonts w:ascii="Book Antiqua" w:eastAsia="宋体" w:hAnsi="Book Antiqua"/>
          <w:lang w:eastAsia="zh-CN"/>
        </w:rPr>
        <w:t xml:space="preserve"> psychotic reaction types. </w:t>
      </w:r>
      <w:r w:rsidRPr="00ED0E8C">
        <w:rPr>
          <w:rFonts w:ascii="Book Antiqua" w:eastAsia="宋体" w:hAnsi="Book Antiqua"/>
          <w:i/>
          <w:lang w:eastAsia="zh-CN"/>
        </w:rPr>
        <w:t xml:space="preserve">J </w:t>
      </w:r>
      <w:proofErr w:type="spellStart"/>
      <w:r w:rsidRPr="00ED0E8C">
        <w:rPr>
          <w:rFonts w:ascii="Book Antiqua" w:eastAsia="宋体" w:hAnsi="Book Antiqua"/>
          <w:i/>
          <w:lang w:eastAsia="zh-CN"/>
        </w:rPr>
        <w:t>Ment</w:t>
      </w:r>
      <w:proofErr w:type="spellEnd"/>
      <w:r w:rsidRPr="00ED0E8C">
        <w:rPr>
          <w:rFonts w:ascii="Book Antiqua" w:eastAsia="宋体" w:hAnsi="Book Antiqua"/>
          <w:i/>
          <w:lang w:eastAsia="zh-CN"/>
        </w:rPr>
        <w:t xml:space="preserve"> </w:t>
      </w:r>
      <w:proofErr w:type="spellStart"/>
      <w:r w:rsidRPr="00ED0E8C">
        <w:rPr>
          <w:rFonts w:ascii="Book Antiqua" w:eastAsia="宋体" w:hAnsi="Book Antiqua"/>
          <w:i/>
          <w:lang w:eastAsia="zh-CN"/>
        </w:rPr>
        <w:t>Sci</w:t>
      </w:r>
      <w:proofErr w:type="spellEnd"/>
      <w:r w:rsidRPr="00E87CDB">
        <w:rPr>
          <w:rFonts w:ascii="Book Antiqua" w:eastAsia="宋体" w:hAnsi="Book Antiqua"/>
          <w:lang w:eastAsia="zh-CN"/>
        </w:rPr>
        <w:t xml:space="preserve"> 1945; </w:t>
      </w:r>
      <w:r w:rsidRPr="00ED0E8C">
        <w:rPr>
          <w:rFonts w:ascii="Book Antiqua" w:eastAsia="宋体" w:hAnsi="Book Antiqua"/>
          <w:b/>
          <w:lang w:eastAsia="zh-CN"/>
        </w:rPr>
        <w:t>91</w:t>
      </w:r>
      <w:r w:rsidRPr="00E87CDB">
        <w:rPr>
          <w:rFonts w:ascii="Book Antiqua" w:eastAsia="宋体" w:hAnsi="Book Antiqua"/>
          <w:lang w:eastAsia="zh-CN"/>
        </w:rPr>
        <w:t>: 166-187</w:t>
      </w:r>
    </w:p>
    <w:p w14:paraId="2CABDADA" w14:textId="1DA2FF9F"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R</w:t>
      </w:r>
      <w:r w:rsidR="00676097" w:rsidRPr="00E87CDB">
        <w:rPr>
          <w:rFonts w:ascii="Book Antiqua" w:eastAsia="宋体" w:hAnsi="Book Antiqua"/>
          <w:b/>
          <w:bCs/>
          <w:lang w:eastAsia="zh-CN"/>
        </w:rPr>
        <w:t>osen</w:t>
      </w:r>
      <w:r w:rsidRPr="00E87CDB">
        <w:rPr>
          <w:rFonts w:ascii="Book Antiqua" w:eastAsia="宋体" w:hAnsi="Book Antiqua"/>
          <w:b/>
          <w:bCs/>
          <w:lang w:eastAsia="zh-CN"/>
        </w:rPr>
        <w:t xml:space="preserve"> I</w:t>
      </w:r>
      <w:r w:rsidRPr="00E87CDB">
        <w:rPr>
          <w:rFonts w:ascii="Book Antiqua" w:eastAsia="宋体" w:hAnsi="Book Antiqua"/>
          <w:lang w:eastAsia="zh-CN"/>
        </w:rPr>
        <w:t>. The clinical significance of obsessions in schizophrenia. </w:t>
      </w:r>
      <w:r w:rsidRPr="00E87CDB">
        <w:rPr>
          <w:rFonts w:ascii="Book Antiqua" w:eastAsia="宋体" w:hAnsi="Book Antiqua"/>
          <w:i/>
          <w:iCs/>
          <w:lang w:eastAsia="zh-CN"/>
        </w:rPr>
        <w:t xml:space="preserve">J </w:t>
      </w:r>
      <w:proofErr w:type="spellStart"/>
      <w:r w:rsidRPr="00E87CDB">
        <w:rPr>
          <w:rFonts w:ascii="Book Antiqua" w:eastAsia="宋体" w:hAnsi="Book Antiqua"/>
          <w:i/>
          <w:iCs/>
          <w:lang w:eastAsia="zh-CN"/>
        </w:rPr>
        <w:t>Ment</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Sci</w:t>
      </w:r>
      <w:proofErr w:type="spellEnd"/>
      <w:r w:rsidRPr="00E87CDB">
        <w:rPr>
          <w:rFonts w:ascii="Book Antiqua" w:eastAsia="宋体" w:hAnsi="Book Antiqua"/>
          <w:lang w:eastAsia="zh-CN"/>
        </w:rPr>
        <w:t> 1957; </w:t>
      </w:r>
      <w:r w:rsidRPr="00E87CDB">
        <w:rPr>
          <w:rFonts w:ascii="Book Antiqua" w:eastAsia="宋体" w:hAnsi="Book Antiqua"/>
          <w:b/>
          <w:bCs/>
          <w:lang w:eastAsia="zh-CN"/>
        </w:rPr>
        <w:t>103</w:t>
      </w:r>
      <w:r w:rsidRPr="00E87CDB">
        <w:rPr>
          <w:rFonts w:ascii="Book Antiqua" w:eastAsia="宋体" w:hAnsi="Book Antiqua"/>
          <w:lang w:eastAsia="zh-CN"/>
        </w:rPr>
        <w:t>: 773-785 [PMID: 13481587]</w:t>
      </w:r>
    </w:p>
    <w:p w14:paraId="57F7BA2E" w14:textId="7AD6762F"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Poyurovsky</w:t>
      </w:r>
      <w:proofErr w:type="spellEnd"/>
      <w:r w:rsidRPr="00E87CDB">
        <w:rPr>
          <w:rFonts w:ascii="Book Antiqua" w:eastAsia="宋体" w:hAnsi="Book Antiqua"/>
          <w:b/>
          <w:bCs/>
          <w:lang w:eastAsia="zh-CN"/>
        </w:rPr>
        <w:t xml:space="preserve"> M</w:t>
      </w:r>
      <w:r w:rsidRPr="00E87CDB">
        <w:rPr>
          <w:rFonts w:ascii="Book Antiqua" w:eastAsia="宋体" w:hAnsi="Book Antiqua"/>
          <w:lang w:eastAsia="zh-CN"/>
        </w:rPr>
        <w:t xml:space="preserve">, Zohar J, Glick I, Koran LM, </w:t>
      </w:r>
      <w:proofErr w:type="spellStart"/>
      <w:r w:rsidRPr="00E87CDB">
        <w:rPr>
          <w:rFonts w:ascii="Book Antiqua" w:eastAsia="宋体" w:hAnsi="Book Antiqua"/>
          <w:lang w:eastAsia="zh-CN"/>
        </w:rPr>
        <w:t>Weizman</w:t>
      </w:r>
      <w:proofErr w:type="spellEnd"/>
      <w:r w:rsidRPr="00E87CDB">
        <w:rPr>
          <w:rFonts w:ascii="Book Antiqua" w:eastAsia="宋体" w:hAnsi="Book Antiqua"/>
          <w:lang w:eastAsia="zh-CN"/>
        </w:rPr>
        <w:t xml:space="preserve"> R, </w:t>
      </w:r>
      <w:proofErr w:type="spellStart"/>
      <w:r w:rsidRPr="00E87CDB">
        <w:rPr>
          <w:rFonts w:ascii="Book Antiqua" w:eastAsia="宋体" w:hAnsi="Book Antiqua"/>
          <w:lang w:eastAsia="zh-CN"/>
        </w:rPr>
        <w:t>Tandon</w:t>
      </w:r>
      <w:proofErr w:type="spellEnd"/>
      <w:r w:rsidRPr="00E87CDB">
        <w:rPr>
          <w:rFonts w:ascii="Book Antiqua" w:eastAsia="宋体" w:hAnsi="Book Antiqua"/>
          <w:lang w:eastAsia="zh-CN"/>
        </w:rPr>
        <w:t xml:space="preserve"> R, </w:t>
      </w:r>
      <w:proofErr w:type="spellStart"/>
      <w:r w:rsidRPr="00E87CDB">
        <w:rPr>
          <w:rFonts w:ascii="Book Antiqua" w:eastAsia="宋体" w:hAnsi="Book Antiqua"/>
          <w:lang w:eastAsia="zh-CN"/>
        </w:rPr>
        <w:t>Weizman</w:t>
      </w:r>
      <w:proofErr w:type="spellEnd"/>
      <w:r w:rsidRPr="00E87CDB">
        <w:rPr>
          <w:rFonts w:ascii="Book Antiqua" w:eastAsia="宋体" w:hAnsi="Book Antiqua"/>
          <w:lang w:eastAsia="zh-CN"/>
        </w:rPr>
        <w:t xml:space="preserve"> A. Obsessive-compulsive symptoms in schizophrenia: implications for future psychiatric classifications. </w:t>
      </w:r>
      <w:proofErr w:type="spellStart"/>
      <w:r w:rsidRPr="00E87CDB">
        <w:rPr>
          <w:rFonts w:ascii="Book Antiqua" w:eastAsia="宋体" w:hAnsi="Book Antiqua"/>
          <w:i/>
          <w:iCs/>
          <w:lang w:eastAsia="zh-CN"/>
        </w:rPr>
        <w:t>Compr</w:t>
      </w:r>
      <w:proofErr w:type="spellEnd"/>
      <w:r w:rsidRPr="00E87CDB">
        <w:rPr>
          <w:rFonts w:ascii="Book Antiqua" w:eastAsia="宋体" w:hAnsi="Book Antiqua"/>
          <w:i/>
          <w:iCs/>
          <w:lang w:eastAsia="zh-CN"/>
        </w:rPr>
        <w:t xml:space="preserve"> Psychiatry</w:t>
      </w:r>
      <w:r w:rsidRPr="00E87CDB">
        <w:rPr>
          <w:rFonts w:ascii="Book Antiqua" w:eastAsia="宋体" w:hAnsi="Book Antiqua"/>
          <w:lang w:eastAsia="zh-CN"/>
        </w:rPr>
        <w:t> 2012; </w:t>
      </w:r>
      <w:r w:rsidRPr="00E87CDB">
        <w:rPr>
          <w:rFonts w:ascii="Book Antiqua" w:eastAsia="宋体" w:hAnsi="Book Antiqua"/>
          <w:b/>
          <w:bCs/>
          <w:lang w:eastAsia="zh-CN"/>
        </w:rPr>
        <w:t>53</w:t>
      </w:r>
      <w:r w:rsidRPr="00E87CDB">
        <w:rPr>
          <w:rFonts w:ascii="Book Antiqua" w:eastAsia="宋体" w:hAnsi="Book Antiqua"/>
          <w:lang w:eastAsia="zh-CN"/>
        </w:rPr>
        <w:t>: 480-483 [PMID: 22036006 DOI: 10.1016/j.comppsych.2011.08.009]</w:t>
      </w:r>
    </w:p>
    <w:p w14:paraId="55AE6082" w14:textId="2654CA28"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Doyle M</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Chorcorain</w:t>
      </w:r>
      <w:proofErr w:type="spellEnd"/>
      <w:r w:rsidRPr="00E87CDB">
        <w:rPr>
          <w:rFonts w:ascii="Book Antiqua" w:eastAsia="宋体" w:hAnsi="Book Antiqua"/>
          <w:lang w:eastAsia="zh-CN"/>
        </w:rPr>
        <w:t xml:space="preserve"> AN, Griffith E, Trimble T, O'Callaghan E. Obsessive compulsive symptoms in patients with Schizophrenia on Clozapine and with Obsessive Compulsive disorder: a comparison study. </w:t>
      </w:r>
      <w:proofErr w:type="spellStart"/>
      <w:r w:rsidRPr="00E87CDB">
        <w:rPr>
          <w:rFonts w:ascii="Book Antiqua" w:eastAsia="宋体" w:hAnsi="Book Antiqua"/>
          <w:i/>
          <w:iCs/>
          <w:lang w:eastAsia="zh-CN"/>
        </w:rPr>
        <w:t>Compr</w:t>
      </w:r>
      <w:proofErr w:type="spellEnd"/>
      <w:r w:rsidRPr="00E87CDB">
        <w:rPr>
          <w:rFonts w:ascii="Book Antiqua" w:eastAsia="宋体" w:hAnsi="Book Antiqua"/>
          <w:i/>
          <w:iCs/>
          <w:lang w:eastAsia="zh-CN"/>
        </w:rPr>
        <w:t xml:space="preserve"> Psychiatry</w:t>
      </w:r>
      <w:r w:rsidRPr="00E87CDB">
        <w:rPr>
          <w:rFonts w:ascii="Book Antiqua" w:eastAsia="宋体" w:hAnsi="Book Antiqua"/>
          <w:lang w:eastAsia="zh-CN"/>
        </w:rPr>
        <w:t> 2014; </w:t>
      </w:r>
      <w:r w:rsidRPr="00E87CDB">
        <w:rPr>
          <w:rFonts w:ascii="Book Antiqua" w:eastAsia="宋体" w:hAnsi="Book Antiqua"/>
          <w:b/>
          <w:bCs/>
          <w:lang w:eastAsia="zh-CN"/>
        </w:rPr>
        <w:t>55</w:t>
      </w:r>
      <w:r w:rsidRPr="00E87CDB">
        <w:rPr>
          <w:rFonts w:ascii="Book Antiqua" w:eastAsia="宋体" w:hAnsi="Book Antiqua"/>
          <w:lang w:eastAsia="zh-CN"/>
        </w:rPr>
        <w:t>: 130-136 [PMID: 24209980 DOI: 10.1016/j.comppsych.2013.09.001]</w:t>
      </w:r>
    </w:p>
    <w:p w14:paraId="1DB9475A" w14:textId="72AFF15B"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Koran LM</w:t>
      </w:r>
      <w:r w:rsidRPr="00E87CDB">
        <w:rPr>
          <w:rFonts w:ascii="Book Antiqua" w:eastAsia="宋体" w:hAnsi="Book Antiqua"/>
          <w:lang w:eastAsia="zh-CN"/>
        </w:rPr>
        <w:t xml:space="preserve">, Hanna GL, Hollander E, </w:t>
      </w:r>
      <w:proofErr w:type="spellStart"/>
      <w:r w:rsidRPr="00E87CDB">
        <w:rPr>
          <w:rFonts w:ascii="Book Antiqua" w:eastAsia="宋体" w:hAnsi="Book Antiqua"/>
          <w:lang w:eastAsia="zh-CN"/>
        </w:rPr>
        <w:t>Nestadt</w:t>
      </w:r>
      <w:proofErr w:type="spellEnd"/>
      <w:r w:rsidRPr="00E87CDB">
        <w:rPr>
          <w:rFonts w:ascii="Book Antiqua" w:eastAsia="宋体" w:hAnsi="Book Antiqua"/>
          <w:lang w:eastAsia="zh-CN"/>
        </w:rPr>
        <w:t xml:space="preserve"> G, Simpson HB. Practice guideline for the treatment of patients with obsessive-compulsive disorder. </w:t>
      </w:r>
      <w:r w:rsidRPr="00E87CDB">
        <w:rPr>
          <w:rFonts w:ascii="Book Antiqua" w:eastAsia="宋体" w:hAnsi="Book Antiqua"/>
          <w:i/>
          <w:iCs/>
          <w:lang w:eastAsia="zh-CN"/>
        </w:rPr>
        <w:t>Am J Psychiatry</w:t>
      </w:r>
      <w:r w:rsidRPr="00E87CDB">
        <w:rPr>
          <w:rFonts w:ascii="Book Antiqua" w:eastAsia="宋体" w:hAnsi="Book Antiqua"/>
          <w:lang w:eastAsia="zh-CN"/>
        </w:rPr>
        <w:t> 2007; </w:t>
      </w:r>
      <w:r w:rsidRPr="00E87CDB">
        <w:rPr>
          <w:rFonts w:ascii="Book Antiqua" w:eastAsia="宋体" w:hAnsi="Book Antiqua"/>
          <w:b/>
          <w:bCs/>
          <w:lang w:eastAsia="zh-CN"/>
        </w:rPr>
        <w:t>164</w:t>
      </w:r>
      <w:r w:rsidRPr="00E87CDB">
        <w:rPr>
          <w:rFonts w:ascii="Book Antiqua" w:eastAsia="宋体" w:hAnsi="Book Antiqua"/>
          <w:lang w:eastAsia="zh-CN"/>
        </w:rPr>
        <w:t>: 5-53 [PMID: 17849776]</w:t>
      </w:r>
    </w:p>
    <w:p w14:paraId="67F2FF4A" w14:textId="1E937C4C"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D0E8C">
        <w:rPr>
          <w:rFonts w:ascii="Book Antiqua" w:eastAsia="宋体" w:hAnsi="Book Antiqua"/>
          <w:b/>
          <w:lang w:eastAsia="zh-CN"/>
        </w:rPr>
        <w:t>Englisch</w:t>
      </w:r>
      <w:proofErr w:type="spellEnd"/>
      <w:r w:rsidRPr="00ED0E8C">
        <w:rPr>
          <w:rFonts w:ascii="Book Antiqua" w:eastAsia="宋体" w:hAnsi="Book Antiqua"/>
          <w:b/>
          <w:lang w:eastAsia="zh-CN"/>
        </w:rPr>
        <w:t xml:space="preserve"> S</w:t>
      </w:r>
      <w:r w:rsidRPr="00E87CDB">
        <w:rPr>
          <w:rFonts w:ascii="Book Antiqua" w:eastAsia="宋体" w:hAnsi="Book Antiqua"/>
          <w:lang w:eastAsia="zh-CN"/>
        </w:rPr>
        <w:t>, Zink M. Polypharmacy for obsessive compulsive symptoms in schizophrenia: augmentation and combination strategies</w:t>
      </w:r>
      <w:r w:rsidR="00F832FD">
        <w:rPr>
          <w:rFonts w:ascii="Book Antiqua" w:eastAsia="宋体" w:hAnsi="Book Antiqua" w:hint="eastAsia"/>
          <w:lang w:eastAsia="zh-CN"/>
        </w:rPr>
        <w:t>. In:</w:t>
      </w:r>
      <w:r w:rsidRPr="00E87CDB">
        <w:rPr>
          <w:rFonts w:ascii="Book Antiqua" w:eastAsia="宋体" w:hAnsi="Book Antiqua"/>
          <w:lang w:eastAsia="zh-CN"/>
        </w:rPr>
        <w:t xml:space="preserve"> </w:t>
      </w:r>
      <w:r w:rsidR="00F832FD" w:rsidRPr="00E87CDB">
        <w:rPr>
          <w:rFonts w:ascii="Book Antiqua" w:eastAsia="宋体" w:hAnsi="Book Antiqua"/>
          <w:lang w:eastAsia="zh-CN"/>
        </w:rPr>
        <w:t xml:space="preserve">De </w:t>
      </w:r>
      <w:proofErr w:type="spellStart"/>
      <w:r w:rsidR="00F832FD" w:rsidRPr="00E87CDB">
        <w:rPr>
          <w:rFonts w:ascii="Book Antiqua" w:eastAsia="宋体" w:hAnsi="Book Antiqua"/>
          <w:lang w:eastAsia="zh-CN"/>
        </w:rPr>
        <w:t>haan</w:t>
      </w:r>
      <w:proofErr w:type="spellEnd"/>
      <w:r w:rsidR="00F832FD" w:rsidRPr="00E87CDB">
        <w:rPr>
          <w:rFonts w:ascii="Book Antiqua" w:eastAsia="宋体" w:hAnsi="Book Antiqua"/>
          <w:lang w:eastAsia="zh-CN"/>
        </w:rPr>
        <w:t xml:space="preserve"> L, </w:t>
      </w:r>
      <w:proofErr w:type="spellStart"/>
      <w:r w:rsidR="00F832FD" w:rsidRPr="00E87CDB">
        <w:rPr>
          <w:rFonts w:ascii="Book Antiqua" w:eastAsia="宋体" w:hAnsi="Book Antiqua"/>
          <w:lang w:eastAsia="zh-CN"/>
        </w:rPr>
        <w:t>Schirmbeck</w:t>
      </w:r>
      <w:proofErr w:type="spellEnd"/>
      <w:r w:rsidR="00F832FD" w:rsidRPr="00E87CDB">
        <w:rPr>
          <w:rFonts w:ascii="Book Antiqua" w:eastAsia="宋体" w:hAnsi="Book Antiqua"/>
          <w:lang w:eastAsia="zh-CN"/>
        </w:rPr>
        <w:t xml:space="preserve"> F, Zink M Eds</w:t>
      </w:r>
      <w:r w:rsidR="00F832FD">
        <w:rPr>
          <w:rFonts w:ascii="Book Antiqua" w:eastAsia="宋体" w:hAnsi="Book Antiqua" w:hint="eastAsia"/>
          <w:lang w:eastAsia="zh-CN"/>
        </w:rPr>
        <w:t>.</w:t>
      </w:r>
      <w:r w:rsidR="00F832FD" w:rsidRPr="00E87CDB">
        <w:rPr>
          <w:rFonts w:ascii="Book Antiqua" w:eastAsia="宋体" w:hAnsi="Book Antiqua"/>
          <w:lang w:eastAsia="zh-CN"/>
        </w:rPr>
        <w:t xml:space="preserve"> </w:t>
      </w:r>
      <w:r w:rsidRPr="00E87CDB">
        <w:rPr>
          <w:rFonts w:ascii="Book Antiqua" w:eastAsia="宋体" w:hAnsi="Book Antiqua"/>
          <w:lang w:eastAsia="zh-CN"/>
        </w:rPr>
        <w:t>Obsessive compulsive symptoms in schizophrenia</w:t>
      </w:r>
      <w:r w:rsidR="00F832FD">
        <w:rPr>
          <w:rFonts w:ascii="Book Antiqua" w:eastAsia="宋体" w:hAnsi="Book Antiqua" w:hint="eastAsia"/>
          <w:lang w:eastAsia="zh-CN"/>
        </w:rPr>
        <w:t xml:space="preserve">. </w:t>
      </w:r>
      <w:r w:rsidR="004D02E6" w:rsidRPr="00E87CDB">
        <w:rPr>
          <w:rFonts w:ascii="Book Antiqua" w:eastAsia="宋体" w:hAnsi="Book Antiqua"/>
          <w:lang w:eastAsia="zh-CN"/>
        </w:rPr>
        <w:t>Switzerland</w:t>
      </w:r>
      <w:r w:rsidR="004D02E6">
        <w:rPr>
          <w:rFonts w:ascii="Book Antiqua" w:eastAsia="宋体" w:hAnsi="Book Antiqua" w:hint="eastAsia"/>
          <w:lang w:eastAsia="zh-CN"/>
        </w:rPr>
        <w:t>:</w:t>
      </w:r>
      <w:r w:rsidR="004D02E6" w:rsidRPr="00E87CDB">
        <w:rPr>
          <w:rFonts w:ascii="Book Antiqua" w:eastAsia="宋体" w:hAnsi="Book Antiqua"/>
          <w:lang w:eastAsia="zh-CN"/>
        </w:rPr>
        <w:t xml:space="preserve"> </w:t>
      </w:r>
      <w:r w:rsidRPr="00E87CDB">
        <w:rPr>
          <w:rFonts w:ascii="Book Antiqua" w:eastAsia="宋体" w:hAnsi="Book Antiqua"/>
          <w:lang w:eastAsia="zh-CN"/>
        </w:rPr>
        <w:t>Springer International Publishing, 2015: 179-202</w:t>
      </w:r>
    </w:p>
    <w:p w14:paraId="7038B18A" w14:textId="220B5EC7"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lastRenderedPageBreak/>
        <w:t>Poyurovsky</w:t>
      </w:r>
      <w:proofErr w:type="spellEnd"/>
      <w:r w:rsidRPr="00E87CDB">
        <w:rPr>
          <w:rFonts w:ascii="Book Antiqua" w:eastAsia="宋体" w:hAnsi="Book Antiqua"/>
          <w:b/>
          <w:bCs/>
          <w:lang w:eastAsia="zh-CN"/>
        </w:rPr>
        <w:t xml:space="preserve"> M</w:t>
      </w:r>
      <w:r w:rsidRPr="00E87CDB">
        <w:rPr>
          <w:rFonts w:ascii="Book Antiqua" w:eastAsia="宋体" w:hAnsi="Book Antiqua"/>
          <w:lang w:eastAsia="zh-CN"/>
        </w:rPr>
        <w:t>, Glick I, Koran LM. Lamotrigine augmentation in schizophrenia and schizoaffective patients with obsessive-compulsive symptoms. </w:t>
      </w:r>
      <w:r w:rsidRPr="00E87CDB">
        <w:rPr>
          <w:rFonts w:ascii="Book Antiqua" w:eastAsia="宋体" w:hAnsi="Book Antiqua"/>
          <w:i/>
          <w:iCs/>
          <w:lang w:eastAsia="zh-CN"/>
        </w:rPr>
        <w:t xml:space="preserve">J </w:t>
      </w:r>
      <w:proofErr w:type="spellStart"/>
      <w:r w:rsidRPr="00E87CDB">
        <w:rPr>
          <w:rFonts w:ascii="Book Antiqua" w:eastAsia="宋体" w:hAnsi="Book Antiqua"/>
          <w:i/>
          <w:iCs/>
          <w:lang w:eastAsia="zh-CN"/>
        </w:rPr>
        <w:t>Psychopharmacol</w:t>
      </w:r>
      <w:proofErr w:type="spellEnd"/>
      <w:r w:rsidRPr="00E87CDB">
        <w:rPr>
          <w:rFonts w:ascii="Book Antiqua" w:eastAsia="宋体" w:hAnsi="Book Antiqua"/>
          <w:lang w:eastAsia="zh-CN"/>
        </w:rPr>
        <w:t> 2010; </w:t>
      </w:r>
      <w:r w:rsidRPr="00E87CDB">
        <w:rPr>
          <w:rFonts w:ascii="Book Antiqua" w:eastAsia="宋体" w:hAnsi="Book Antiqua"/>
          <w:b/>
          <w:bCs/>
          <w:lang w:eastAsia="zh-CN"/>
        </w:rPr>
        <w:t>24</w:t>
      </w:r>
      <w:r w:rsidRPr="00E87CDB">
        <w:rPr>
          <w:rFonts w:ascii="Book Antiqua" w:eastAsia="宋体" w:hAnsi="Book Antiqua"/>
          <w:lang w:eastAsia="zh-CN"/>
        </w:rPr>
        <w:t>: 861-866 [PMID: 19074541 DOI: 10.1177/0269881108099215]</w:t>
      </w:r>
    </w:p>
    <w:p w14:paraId="49FFFE68" w14:textId="7152B829"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MacCabe</w:t>
      </w:r>
      <w:proofErr w:type="spellEnd"/>
      <w:r w:rsidRPr="00E87CDB">
        <w:rPr>
          <w:rFonts w:ascii="Book Antiqua" w:eastAsia="宋体" w:hAnsi="Book Antiqua"/>
          <w:b/>
          <w:bCs/>
          <w:lang w:eastAsia="zh-CN"/>
        </w:rPr>
        <w:t xml:space="preserve"> JH</w:t>
      </w:r>
      <w:r w:rsidRPr="00E87CDB">
        <w:rPr>
          <w:rFonts w:ascii="Book Antiqua" w:eastAsia="宋体" w:hAnsi="Book Antiqua"/>
          <w:lang w:eastAsia="zh-CN"/>
        </w:rPr>
        <w:t>, Marks IM, Murray RM. Behavior therapy attenuates clozapine-induced obsessions and compulsions. </w:t>
      </w:r>
      <w:r w:rsidRPr="00E87CDB">
        <w:rPr>
          <w:rFonts w:ascii="Book Antiqua" w:eastAsia="宋体" w:hAnsi="Book Antiqua"/>
          <w:i/>
          <w:iCs/>
          <w:lang w:eastAsia="zh-CN"/>
        </w:rPr>
        <w:t xml:space="preserve">J </w:t>
      </w:r>
      <w:proofErr w:type="spellStart"/>
      <w:r w:rsidRPr="00E87CDB">
        <w:rPr>
          <w:rFonts w:ascii="Book Antiqua" w:eastAsia="宋体" w:hAnsi="Book Antiqua"/>
          <w:i/>
          <w:iCs/>
          <w:lang w:eastAsia="zh-CN"/>
        </w:rPr>
        <w:t>Clin</w:t>
      </w:r>
      <w:proofErr w:type="spellEnd"/>
      <w:r w:rsidRPr="00E87CDB">
        <w:rPr>
          <w:rFonts w:ascii="Book Antiqua" w:eastAsia="宋体" w:hAnsi="Book Antiqua"/>
          <w:i/>
          <w:iCs/>
          <w:lang w:eastAsia="zh-CN"/>
        </w:rPr>
        <w:t xml:space="preserve"> Psychiatry</w:t>
      </w:r>
      <w:r w:rsidRPr="00E87CDB">
        <w:rPr>
          <w:rFonts w:ascii="Book Antiqua" w:eastAsia="宋体" w:hAnsi="Book Antiqua"/>
          <w:lang w:eastAsia="zh-CN"/>
        </w:rPr>
        <w:t> 2002; </w:t>
      </w:r>
      <w:r w:rsidRPr="00E87CDB">
        <w:rPr>
          <w:rFonts w:ascii="Book Antiqua" w:eastAsia="宋体" w:hAnsi="Book Antiqua"/>
          <w:b/>
          <w:bCs/>
          <w:lang w:eastAsia="zh-CN"/>
        </w:rPr>
        <w:t>63</w:t>
      </w:r>
      <w:r w:rsidRPr="00E87CDB">
        <w:rPr>
          <w:rFonts w:ascii="Book Antiqua" w:eastAsia="宋体" w:hAnsi="Book Antiqua"/>
          <w:lang w:eastAsia="zh-CN"/>
        </w:rPr>
        <w:t>: 1179-1180 [PMID: 12530414</w:t>
      </w:r>
      <w:r w:rsidR="00CF2514">
        <w:rPr>
          <w:rFonts w:ascii="Book Antiqua" w:eastAsia="宋体" w:hAnsi="Book Antiqua" w:hint="eastAsia"/>
          <w:lang w:eastAsia="zh-CN"/>
        </w:rPr>
        <w:t xml:space="preserve"> DOI: </w:t>
      </w:r>
      <w:r w:rsidR="00CF2514" w:rsidRPr="00CF2514">
        <w:rPr>
          <w:rFonts w:ascii="Book Antiqua" w:eastAsia="宋体" w:hAnsi="Book Antiqua"/>
          <w:lang w:eastAsia="zh-CN"/>
        </w:rPr>
        <w:t>10.4088/JCP.v63n1214b</w:t>
      </w:r>
      <w:r w:rsidRPr="00E87CDB">
        <w:rPr>
          <w:rFonts w:ascii="Book Antiqua" w:eastAsia="宋体" w:hAnsi="Book Antiqua"/>
          <w:lang w:eastAsia="zh-CN"/>
        </w:rPr>
        <w:t>]</w:t>
      </w:r>
    </w:p>
    <w:p w14:paraId="7CCFBE9C" w14:textId="21E5EAD3"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A80CCA">
        <w:rPr>
          <w:rFonts w:ascii="Book Antiqua" w:eastAsia="宋体" w:hAnsi="Book Antiqua"/>
          <w:b/>
          <w:lang w:eastAsia="zh-CN"/>
        </w:rPr>
        <w:t>Peasley-Miklus</w:t>
      </w:r>
      <w:proofErr w:type="spellEnd"/>
      <w:r w:rsidRPr="00A80CCA">
        <w:rPr>
          <w:rFonts w:ascii="Book Antiqua" w:eastAsia="宋体" w:hAnsi="Book Antiqua"/>
          <w:b/>
          <w:lang w:eastAsia="zh-CN"/>
        </w:rPr>
        <w:t xml:space="preserve"> C</w:t>
      </w:r>
      <w:r w:rsidRPr="00E87CDB">
        <w:rPr>
          <w:rFonts w:ascii="Book Antiqua" w:eastAsia="宋体" w:hAnsi="Book Antiqua"/>
          <w:lang w:eastAsia="zh-CN"/>
        </w:rPr>
        <w:t xml:space="preserve">, Massie E, </w:t>
      </w:r>
      <w:proofErr w:type="spellStart"/>
      <w:r w:rsidRPr="00E87CDB">
        <w:rPr>
          <w:rFonts w:ascii="Book Antiqua" w:eastAsia="宋体" w:hAnsi="Book Antiqua"/>
          <w:lang w:eastAsia="zh-CN"/>
        </w:rPr>
        <w:t>Baslett</w:t>
      </w:r>
      <w:proofErr w:type="spellEnd"/>
      <w:r w:rsidRPr="00E87CDB">
        <w:rPr>
          <w:rFonts w:ascii="Book Antiqua" w:eastAsia="宋体" w:hAnsi="Book Antiqua"/>
          <w:lang w:eastAsia="zh-CN"/>
        </w:rPr>
        <w:t xml:space="preserve"> G, </w:t>
      </w:r>
      <w:proofErr w:type="spellStart"/>
      <w:r w:rsidRPr="00E87CDB">
        <w:rPr>
          <w:rFonts w:ascii="Book Antiqua" w:eastAsia="宋体" w:hAnsi="Book Antiqua"/>
          <w:lang w:eastAsia="zh-CN"/>
        </w:rPr>
        <w:t>Carmin</w:t>
      </w:r>
      <w:proofErr w:type="spellEnd"/>
      <w:r w:rsidRPr="00E87CDB">
        <w:rPr>
          <w:rFonts w:ascii="Book Antiqua" w:eastAsia="宋体" w:hAnsi="Book Antiqua"/>
          <w:lang w:eastAsia="zh-CN"/>
        </w:rPr>
        <w:t xml:space="preserve"> C. Treating obsessive-compulsive disorder and schizophrenia: the case of Sam. </w:t>
      </w:r>
      <w:proofErr w:type="spellStart"/>
      <w:r w:rsidRPr="00A80CCA">
        <w:rPr>
          <w:rFonts w:ascii="Book Antiqua" w:eastAsia="宋体" w:hAnsi="Book Antiqua"/>
          <w:i/>
          <w:lang w:eastAsia="zh-CN"/>
        </w:rPr>
        <w:t>Cogn</w:t>
      </w:r>
      <w:proofErr w:type="spellEnd"/>
      <w:r w:rsidRPr="00A80CCA">
        <w:rPr>
          <w:rFonts w:ascii="Book Antiqua" w:eastAsia="宋体" w:hAnsi="Book Antiqua"/>
          <w:i/>
          <w:lang w:eastAsia="zh-CN"/>
        </w:rPr>
        <w:t xml:space="preserve"> </w:t>
      </w:r>
      <w:proofErr w:type="spellStart"/>
      <w:r w:rsidRPr="00A80CCA">
        <w:rPr>
          <w:rFonts w:ascii="Book Antiqua" w:eastAsia="宋体" w:hAnsi="Book Antiqua"/>
          <w:i/>
          <w:lang w:eastAsia="zh-CN"/>
        </w:rPr>
        <w:t>Behav</w:t>
      </w:r>
      <w:proofErr w:type="spellEnd"/>
      <w:r w:rsidRPr="00A80CCA">
        <w:rPr>
          <w:rFonts w:ascii="Book Antiqua" w:eastAsia="宋体" w:hAnsi="Book Antiqua"/>
          <w:i/>
          <w:lang w:eastAsia="zh-CN"/>
        </w:rPr>
        <w:t xml:space="preserve"> </w:t>
      </w:r>
      <w:proofErr w:type="spellStart"/>
      <w:r w:rsidRPr="00A80CCA">
        <w:rPr>
          <w:rFonts w:ascii="Book Antiqua" w:eastAsia="宋体" w:hAnsi="Book Antiqua"/>
          <w:i/>
          <w:lang w:eastAsia="zh-CN"/>
        </w:rPr>
        <w:t>Pract</w:t>
      </w:r>
      <w:proofErr w:type="spellEnd"/>
      <w:r w:rsidRPr="00E87CDB">
        <w:rPr>
          <w:rFonts w:ascii="Book Antiqua" w:eastAsia="宋体" w:hAnsi="Book Antiqua"/>
          <w:lang w:eastAsia="zh-CN"/>
        </w:rPr>
        <w:t xml:space="preserve"> 2005; </w:t>
      </w:r>
      <w:r w:rsidRPr="00A80CCA">
        <w:rPr>
          <w:rFonts w:ascii="Book Antiqua" w:eastAsia="宋体" w:hAnsi="Book Antiqua"/>
          <w:b/>
          <w:lang w:eastAsia="zh-CN"/>
        </w:rPr>
        <w:t>12</w:t>
      </w:r>
      <w:r w:rsidRPr="00E87CDB">
        <w:rPr>
          <w:rFonts w:ascii="Book Antiqua" w:eastAsia="宋体" w:hAnsi="Book Antiqua"/>
          <w:lang w:eastAsia="zh-CN"/>
        </w:rPr>
        <w:t xml:space="preserve">: 379-383 </w:t>
      </w:r>
      <w:r w:rsidR="00A80CCA">
        <w:rPr>
          <w:rFonts w:ascii="Book Antiqua" w:eastAsia="宋体" w:hAnsi="Book Antiqua" w:hint="eastAsia"/>
          <w:lang w:eastAsia="zh-CN"/>
        </w:rPr>
        <w:t>[</w:t>
      </w:r>
      <w:r w:rsidRPr="00E87CDB">
        <w:rPr>
          <w:rFonts w:ascii="Book Antiqua" w:eastAsia="宋体" w:hAnsi="Book Antiqua"/>
          <w:lang w:eastAsia="zh-CN"/>
        </w:rPr>
        <w:t>DOI</w:t>
      </w:r>
      <w:r w:rsidR="00A80CCA">
        <w:rPr>
          <w:rFonts w:ascii="Book Antiqua" w:eastAsia="宋体" w:hAnsi="Book Antiqua"/>
          <w:lang w:eastAsia="zh-CN"/>
        </w:rPr>
        <w:t>: 10.1016/S1077-7229(05)80064-1</w:t>
      </w:r>
      <w:r w:rsidR="00A80CCA">
        <w:rPr>
          <w:rFonts w:ascii="Book Antiqua" w:eastAsia="宋体" w:hAnsi="Book Antiqua" w:hint="eastAsia"/>
          <w:lang w:eastAsia="zh-CN"/>
        </w:rPr>
        <w:t>]</w:t>
      </w:r>
    </w:p>
    <w:p w14:paraId="48D056EA" w14:textId="32BA68E1"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Ganesan</w:t>
      </w:r>
      <w:proofErr w:type="spellEnd"/>
      <w:r w:rsidRPr="00E87CDB">
        <w:rPr>
          <w:rFonts w:ascii="Book Antiqua" w:eastAsia="宋体" w:hAnsi="Book Antiqua"/>
          <w:b/>
          <w:bCs/>
          <w:lang w:eastAsia="zh-CN"/>
        </w:rPr>
        <w:t xml:space="preserve"> V</w:t>
      </w:r>
      <w:r w:rsidRPr="00E87CDB">
        <w:rPr>
          <w:rFonts w:ascii="Book Antiqua" w:eastAsia="宋体" w:hAnsi="Book Antiqua"/>
          <w:lang w:eastAsia="zh-CN"/>
        </w:rPr>
        <w:t>, Kumar TC, Khanna S. Obsessive--compulsive disorder and psychosis. </w:t>
      </w:r>
      <w:r w:rsidRPr="00E87CDB">
        <w:rPr>
          <w:rFonts w:ascii="Book Antiqua" w:eastAsia="宋体" w:hAnsi="Book Antiqua"/>
          <w:i/>
          <w:iCs/>
          <w:lang w:eastAsia="zh-CN"/>
        </w:rPr>
        <w:t>Can J Psychiatry</w:t>
      </w:r>
      <w:r w:rsidRPr="00E87CDB">
        <w:rPr>
          <w:rFonts w:ascii="Book Antiqua" w:eastAsia="宋体" w:hAnsi="Book Antiqua"/>
          <w:lang w:eastAsia="zh-CN"/>
        </w:rPr>
        <w:t> 2001; </w:t>
      </w:r>
      <w:r w:rsidRPr="00E87CDB">
        <w:rPr>
          <w:rFonts w:ascii="Book Antiqua" w:eastAsia="宋体" w:hAnsi="Book Antiqua"/>
          <w:b/>
          <w:bCs/>
          <w:lang w:eastAsia="zh-CN"/>
        </w:rPr>
        <w:t>46</w:t>
      </w:r>
      <w:r w:rsidRPr="00E87CDB">
        <w:rPr>
          <w:rFonts w:ascii="Book Antiqua" w:eastAsia="宋体" w:hAnsi="Book Antiqua"/>
          <w:lang w:eastAsia="zh-CN"/>
        </w:rPr>
        <w:t>: 750-754 [PMID: 11692979]</w:t>
      </w:r>
    </w:p>
    <w:p w14:paraId="7BA32C97" w14:textId="0C36BC0A"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D0E8C">
        <w:rPr>
          <w:rFonts w:ascii="Book Antiqua" w:eastAsia="宋体" w:hAnsi="Book Antiqua"/>
          <w:b/>
          <w:lang w:eastAsia="zh-CN"/>
        </w:rPr>
        <w:t>Ekers</w:t>
      </w:r>
      <w:proofErr w:type="spellEnd"/>
      <w:r w:rsidRPr="00ED0E8C">
        <w:rPr>
          <w:rFonts w:ascii="Book Antiqua" w:eastAsia="宋体" w:hAnsi="Book Antiqua"/>
          <w:b/>
          <w:lang w:eastAsia="zh-CN"/>
        </w:rPr>
        <w:t xml:space="preserve"> D</w:t>
      </w:r>
      <w:r w:rsidRPr="00E87CDB">
        <w:rPr>
          <w:rFonts w:ascii="Book Antiqua" w:eastAsia="宋体" w:hAnsi="Book Antiqua"/>
          <w:lang w:eastAsia="zh-CN"/>
        </w:rPr>
        <w:t xml:space="preserve">, Carman S, </w:t>
      </w:r>
      <w:proofErr w:type="spellStart"/>
      <w:r w:rsidRPr="00E87CDB">
        <w:rPr>
          <w:rFonts w:ascii="Book Antiqua" w:eastAsia="宋体" w:hAnsi="Book Antiqua"/>
          <w:lang w:eastAsia="zh-CN"/>
        </w:rPr>
        <w:t>Schlich</w:t>
      </w:r>
      <w:proofErr w:type="spellEnd"/>
      <w:r w:rsidRPr="00E87CDB">
        <w:rPr>
          <w:rFonts w:ascii="Book Antiqua" w:eastAsia="宋体" w:hAnsi="Book Antiqua"/>
          <w:lang w:eastAsia="zh-CN"/>
        </w:rPr>
        <w:t xml:space="preserve"> T. Successful outcome of exposure and response prevention in the treatment of obsessive compulsive disorder in a patient with schizophrenia. </w:t>
      </w:r>
      <w:proofErr w:type="spellStart"/>
      <w:r w:rsidRPr="00ED0E8C">
        <w:rPr>
          <w:rFonts w:ascii="Book Antiqua" w:eastAsia="宋体" w:hAnsi="Book Antiqua"/>
          <w:i/>
          <w:lang w:eastAsia="zh-CN"/>
        </w:rPr>
        <w:t>Behav</w:t>
      </w:r>
      <w:proofErr w:type="spellEnd"/>
      <w:r w:rsidRPr="00ED0E8C">
        <w:rPr>
          <w:rFonts w:ascii="Book Antiqua" w:eastAsia="宋体" w:hAnsi="Book Antiqua"/>
          <w:i/>
          <w:lang w:eastAsia="zh-CN"/>
        </w:rPr>
        <w:t xml:space="preserve"> </w:t>
      </w:r>
      <w:proofErr w:type="spellStart"/>
      <w:r w:rsidRPr="00ED0E8C">
        <w:rPr>
          <w:rFonts w:ascii="Book Antiqua" w:eastAsia="宋体" w:hAnsi="Book Antiqua"/>
          <w:i/>
          <w:lang w:eastAsia="zh-CN"/>
        </w:rPr>
        <w:t>Cogn</w:t>
      </w:r>
      <w:proofErr w:type="spellEnd"/>
      <w:r w:rsidRPr="00ED0E8C">
        <w:rPr>
          <w:rFonts w:ascii="Book Antiqua" w:eastAsia="宋体" w:hAnsi="Book Antiqua"/>
          <w:i/>
          <w:lang w:eastAsia="zh-CN"/>
        </w:rPr>
        <w:t xml:space="preserve"> </w:t>
      </w:r>
      <w:proofErr w:type="spellStart"/>
      <w:r w:rsidRPr="00ED0E8C">
        <w:rPr>
          <w:rFonts w:ascii="Book Antiqua" w:eastAsia="宋体" w:hAnsi="Book Antiqua"/>
          <w:i/>
          <w:lang w:eastAsia="zh-CN"/>
        </w:rPr>
        <w:t>Psychother</w:t>
      </w:r>
      <w:proofErr w:type="spellEnd"/>
      <w:r w:rsidRPr="00E87CDB">
        <w:rPr>
          <w:rFonts w:ascii="Book Antiqua" w:eastAsia="宋体" w:hAnsi="Book Antiqua"/>
          <w:lang w:eastAsia="zh-CN"/>
        </w:rPr>
        <w:t xml:space="preserve"> 2004; </w:t>
      </w:r>
      <w:r w:rsidRPr="00ED0E8C">
        <w:rPr>
          <w:rFonts w:ascii="Book Antiqua" w:eastAsia="宋体" w:hAnsi="Book Antiqua"/>
          <w:b/>
          <w:lang w:eastAsia="zh-CN"/>
        </w:rPr>
        <w:t>32</w:t>
      </w:r>
      <w:r w:rsidR="00ED0E8C">
        <w:rPr>
          <w:rFonts w:ascii="Book Antiqua" w:eastAsia="宋体" w:hAnsi="Book Antiqua"/>
          <w:lang w:eastAsia="zh-CN"/>
        </w:rPr>
        <w:t>: 375-378</w:t>
      </w:r>
      <w:r w:rsidRPr="00E87CDB">
        <w:rPr>
          <w:rFonts w:ascii="Book Antiqua" w:eastAsia="宋体" w:hAnsi="Book Antiqua"/>
          <w:lang w:eastAsia="zh-CN"/>
        </w:rPr>
        <w:t xml:space="preserve"> </w:t>
      </w:r>
      <w:r w:rsidR="00ED0E8C">
        <w:rPr>
          <w:rFonts w:ascii="Book Antiqua" w:eastAsia="宋体" w:hAnsi="Book Antiqua" w:hint="eastAsia"/>
          <w:lang w:eastAsia="zh-CN"/>
        </w:rPr>
        <w:t>[</w:t>
      </w:r>
      <w:r w:rsidR="00ED0E8C" w:rsidRPr="00E87CDB">
        <w:rPr>
          <w:rFonts w:ascii="Book Antiqua" w:eastAsia="宋体" w:hAnsi="Book Antiqua"/>
          <w:lang w:eastAsia="zh-CN"/>
        </w:rPr>
        <w:t>DOI</w:t>
      </w:r>
      <w:r w:rsidRPr="00E87CDB">
        <w:rPr>
          <w:rFonts w:ascii="Book Antiqua" w:eastAsia="宋体" w:hAnsi="Book Antiqua"/>
          <w:lang w:eastAsia="zh-CN"/>
        </w:rPr>
        <w:t>: 10.1017/S135246580400147X</w:t>
      </w:r>
      <w:r w:rsidR="00ED0E8C">
        <w:rPr>
          <w:rFonts w:ascii="Book Antiqua" w:eastAsia="宋体" w:hAnsi="Book Antiqua" w:hint="eastAsia"/>
          <w:lang w:eastAsia="zh-CN"/>
        </w:rPr>
        <w:t>]</w:t>
      </w:r>
    </w:p>
    <w:p w14:paraId="3DF2980A" w14:textId="6BB79AD0"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Rufer</w:t>
      </w:r>
      <w:proofErr w:type="spellEnd"/>
      <w:r w:rsidRPr="00E87CDB">
        <w:rPr>
          <w:rFonts w:ascii="Book Antiqua" w:eastAsia="宋体" w:hAnsi="Book Antiqua"/>
          <w:b/>
          <w:bCs/>
          <w:lang w:eastAsia="zh-CN"/>
        </w:rPr>
        <w:t xml:space="preserve"> M</w:t>
      </w:r>
      <w:r w:rsidRPr="00E87CDB">
        <w:rPr>
          <w:rFonts w:ascii="Book Antiqua" w:eastAsia="宋体" w:hAnsi="Book Antiqua"/>
          <w:lang w:eastAsia="zh-CN"/>
        </w:rPr>
        <w:t xml:space="preserve">, Hand I, </w:t>
      </w:r>
      <w:proofErr w:type="spellStart"/>
      <w:r w:rsidRPr="00E87CDB">
        <w:rPr>
          <w:rFonts w:ascii="Book Antiqua" w:eastAsia="宋体" w:hAnsi="Book Antiqua"/>
          <w:lang w:eastAsia="zh-CN"/>
        </w:rPr>
        <w:t>Alsleben</w:t>
      </w:r>
      <w:proofErr w:type="spellEnd"/>
      <w:r w:rsidRPr="00E87CDB">
        <w:rPr>
          <w:rFonts w:ascii="Book Antiqua" w:eastAsia="宋体" w:hAnsi="Book Antiqua"/>
          <w:lang w:eastAsia="zh-CN"/>
        </w:rPr>
        <w:t xml:space="preserve"> H, </w:t>
      </w:r>
      <w:proofErr w:type="spellStart"/>
      <w:r w:rsidRPr="00E87CDB">
        <w:rPr>
          <w:rFonts w:ascii="Book Antiqua" w:eastAsia="宋体" w:hAnsi="Book Antiqua"/>
          <w:lang w:eastAsia="zh-CN"/>
        </w:rPr>
        <w:t>Braatz</w:t>
      </w:r>
      <w:proofErr w:type="spellEnd"/>
      <w:r w:rsidRPr="00E87CDB">
        <w:rPr>
          <w:rFonts w:ascii="Book Antiqua" w:eastAsia="宋体" w:hAnsi="Book Antiqua"/>
          <w:lang w:eastAsia="zh-CN"/>
        </w:rPr>
        <w:t xml:space="preserve"> A, </w:t>
      </w:r>
      <w:proofErr w:type="spellStart"/>
      <w:r w:rsidRPr="00E87CDB">
        <w:rPr>
          <w:rFonts w:ascii="Book Antiqua" w:eastAsia="宋体" w:hAnsi="Book Antiqua"/>
          <w:lang w:eastAsia="zh-CN"/>
        </w:rPr>
        <w:t>Ortmann</w:t>
      </w:r>
      <w:proofErr w:type="spellEnd"/>
      <w:r w:rsidRPr="00E87CDB">
        <w:rPr>
          <w:rFonts w:ascii="Book Antiqua" w:eastAsia="宋体" w:hAnsi="Book Antiqua"/>
          <w:lang w:eastAsia="zh-CN"/>
        </w:rPr>
        <w:t xml:space="preserve"> J, </w:t>
      </w:r>
      <w:proofErr w:type="spellStart"/>
      <w:r w:rsidRPr="00E87CDB">
        <w:rPr>
          <w:rFonts w:ascii="Book Antiqua" w:eastAsia="宋体" w:hAnsi="Book Antiqua"/>
          <w:lang w:eastAsia="zh-CN"/>
        </w:rPr>
        <w:t>Katenkamp</w:t>
      </w:r>
      <w:proofErr w:type="spellEnd"/>
      <w:r w:rsidRPr="00E87CDB">
        <w:rPr>
          <w:rFonts w:ascii="Book Antiqua" w:eastAsia="宋体" w:hAnsi="Book Antiqua"/>
          <w:lang w:eastAsia="zh-CN"/>
        </w:rPr>
        <w:t xml:space="preserve"> B, Fricke S, Peter H. Long-term course and outcome of obsessive-compulsive patients after cognitive-behavioral therapy in combination with either fluvoxamine or placebo: a 7-year follow-up of a randomized double-blind trial. </w:t>
      </w:r>
      <w:proofErr w:type="spellStart"/>
      <w:r w:rsidRPr="00E87CDB">
        <w:rPr>
          <w:rFonts w:ascii="Book Antiqua" w:eastAsia="宋体" w:hAnsi="Book Antiqua"/>
          <w:i/>
          <w:iCs/>
          <w:lang w:eastAsia="zh-CN"/>
        </w:rPr>
        <w:t>Eur</w:t>
      </w:r>
      <w:proofErr w:type="spellEnd"/>
      <w:r w:rsidRPr="00E87CDB">
        <w:rPr>
          <w:rFonts w:ascii="Book Antiqua" w:eastAsia="宋体" w:hAnsi="Book Antiqua"/>
          <w:i/>
          <w:iCs/>
          <w:lang w:eastAsia="zh-CN"/>
        </w:rPr>
        <w:t xml:space="preserve"> Arch Psychiatry </w:t>
      </w:r>
      <w:proofErr w:type="spellStart"/>
      <w:r w:rsidRPr="00E87CDB">
        <w:rPr>
          <w:rFonts w:ascii="Book Antiqua" w:eastAsia="宋体" w:hAnsi="Book Antiqua"/>
          <w:i/>
          <w:iCs/>
          <w:lang w:eastAsia="zh-CN"/>
        </w:rPr>
        <w:t>Clin</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Neurosci</w:t>
      </w:r>
      <w:proofErr w:type="spellEnd"/>
      <w:r w:rsidRPr="00E87CDB">
        <w:rPr>
          <w:rFonts w:ascii="Book Antiqua" w:eastAsia="宋体" w:hAnsi="Book Antiqua"/>
          <w:lang w:eastAsia="zh-CN"/>
        </w:rPr>
        <w:t> 2005; </w:t>
      </w:r>
      <w:r w:rsidRPr="00E87CDB">
        <w:rPr>
          <w:rFonts w:ascii="Book Antiqua" w:eastAsia="宋体" w:hAnsi="Book Antiqua"/>
          <w:b/>
          <w:bCs/>
          <w:lang w:eastAsia="zh-CN"/>
        </w:rPr>
        <w:t>255</w:t>
      </w:r>
      <w:r w:rsidRPr="00E87CDB">
        <w:rPr>
          <w:rFonts w:ascii="Book Antiqua" w:eastAsia="宋体" w:hAnsi="Book Antiqua"/>
          <w:lang w:eastAsia="zh-CN"/>
        </w:rPr>
        <w:t>: 121-128 [PMID: 15812606 DOI: 10.1007/s00406-004-0544-8]</w:t>
      </w:r>
    </w:p>
    <w:p w14:paraId="1EBF82CA" w14:textId="2E425455"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4F1727">
        <w:rPr>
          <w:rFonts w:ascii="Book Antiqua" w:eastAsia="宋体" w:hAnsi="Book Antiqua"/>
          <w:b/>
          <w:lang w:eastAsia="zh-CN"/>
        </w:rPr>
        <w:t>Kobori</w:t>
      </w:r>
      <w:proofErr w:type="spellEnd"/>
      <w:r w:rsidRPr="004F1727">
        <w:rPr>
          <w:rFonts w:ascii="Book Antiqua" w:eastAsia="宋体" w:hAnsi="Book Antiqua"/>
          <w:b/>
          <w:lang w:eastAsia="zh-CN"/>
        </w:rPr>
        <w:t xml:space="preserve"> O</w:t>
      </w:r>
      <w:r w:rsidRPr="00E87CDB">
        <w:rPr>
          <w:rFonts w:ascii="Book Antiqua" w:eastAsia="宋体" w:hAnsi="Book Antiqua"/>
          <w:lang w:eastAsia="zh-CN"/>
        </w:rPr>
        <w:t xml:space="preserve">, Sato H, </w:t>
      </w:r>
      <w:proofErr w:type="spellStart"/>
      <w:r w:rsidRPr="00E87CDB">
        <w:rPr>
          <w:rFonts w:ascii="Book Antiqua" w:eastAsia="宋体" w:hAnsi="Book Antiqua"/>
          <w:lang w:eastAsia="zh-CN"/>
        </w:rPr>
        <w:t>Katsukura</w:t>
      </w:r>
      <w:proofErr w:type="spellEnd"/>
      <w:r w:rsidRPr="00E87CDB">
        <w:rPr>
          <w:rFonts w:ascii="Book Antiqua" w:eastAsia="宋体" w:hAnsi="Book Antiqua"/>
          <w:lang w:eastAsia="zh-CN"/>
        </w:rPr>
        <w:t xml:space="preserve"> R, Harada S</w:t>
      </w:r>
      <w:r w:rsidR="00106EA4">
        <w:rPr>
          <w:rFonts w:ascii="Book Antiqua" w:eastAsia="宋体" w:hAnsi="Book Antiqua" w:hint="eastAsia"/>
          <w:lang w:eastAsia="zh-CN"/>
        </w:rPr>
        <w:t>.</w:t>
      </w:r>
      <w:r w:rsidRPr="00E87CDB">
        <w:rPr>
          <w:rFonts w:ascii="Book Antiqua" w:eastAsia="宋体" w:hAnsi="Book Antiqua"/>
          <w:lang w:eastAsia="zh-CN"/>
        </w:rPr>
        <w:t xml:space="preserve"> Cognitive behavioural therapy for </w:t>
      </w:r>
      <w:proofErr w:type="spellStart"/>
      <w:r w:rsidRPr="00E87CDB">
        <w:rPr>
          <w:rFonts w:ascii="Book Antiqua" w:eastAsia="宋体" w:hAnsi="Book Antiqua"/>
          <w:lang w:eastAsia="zh-CN"/>
        </w:rPr>
        <w:t>obesessive</w:t>
      </w:r>
      <w:proofErr w:type="spellEnd"/>
      <w:r w:rsidRPr="00E87CDB">
        <w:rPr>
          <w:rFonts w:ascii="Book Antiqua" w:eastAsia="宋体" w:hAnsi="Book Antiqua"/>
          <w:lang w:eastAsia="zh-CN"/>
        </w:rPr>
        <w:t xml:space="preserve"> compulsive symptoms affected by past psychotic experience of </w:t>
      </w:r>
      <w:proofErr w:type="spellStart"/>
      <w:r w:rsidRPr="00E87CDB">
        <w:rPr>
          <w:rFonts w:ascii="Book Antiqua" w:eastAsia="宋体" w:hAnsi="Book Antiqua"/>
          <w:lang w:eastAsia="zh-CN"/>
        </w:rPr>
        <w:t>schizoprenia</w:t>
      </w:r>
      <w:proofErr w:type="spellEnd"/>
      <w:r w:rsidRPr="00E87CDB">
        <w:rPr>
          <w:rFonts w:ascii="Book Antiqua" w:eastAsia="宋体" w:hAnsi="Book Antiqua"/>
          <w:lang w:eastAsia="zh-CN"/>
        </w:rPr>
        <w:t xml:space="preserve">: a case report. </w:t>
      </w:r>
      <w:proofErr w:type="spellStart"/>
      <w:r w:rsidRPr="004F1727">
        <w:rPr>
          <w:rFonts w:ascii="Book Antiqua" w:eastAsia="宋体" w:hAnsi="Book Antiqua"/>
          <w:i/>
          <w:lang w:eastAsia="zh-CN"/>
        </w:rPr>
        <w:t>Behav</w:t>
      </w:r>
      <w:proofErr w:type="spellEnd"/>
      <w:r w:rsidRPr="004F1727">
        <w:rPr>
          <w:rFonts w:ascii="Book Antiqua" w:eastAsia="宋体" w:hAnsi="Book Antiqua"/>
          <w:i/>
          <w:lang w:eastAsia="zh-CN"/>
        </w:rPr>
        <w:t xml:space="preserve"> </w:t>
      </w:r>
      <w:proofErr w:type="spellStart"/>
      <w:r w:rsidRPr="004F1727">
        <w:rPr>
          <w:rFonts w:ascii="Book Antiqua" w:eastAsia="宋体" w:hAnsi="Book Antiqua"/>
          <w:i/>
          <w:lang w:eastAsia="zh-CN"/>
        </w:rPr>
        <w:t>Cogn</w:t>
      </w:r>
      <w:proofErr w:type="spellEnd"/>
      <w:r w:rsidRPr="004F1727">
        <w:rPr>
          <w:rFonts w:ascii="Book Antiqua" w:eastAsia="宋体" w:hAnsi="Book Antiqua"/>
          <w:i/>
          <w:lang w:eastAsia="zh-CN"/>
        </w:rPr>
        <w:t xml:space="preserve"> </w:t>
      </w:r>
      <w:proofErr w:type="spellStart"/>
      <w:r w:rsidRPr="004F1727">
        <w:rPr>
          <w:rFonts w:ascii="Book Antiqua" w:eastAsia="宋体" w:hAnsi="Book Antiqua"/>
          <w:i/>
          <w:lang w:eastAsia="zh-CN"/>
        </w:rPr>
        <w:t>Psychoter</w:t>
      </w:r>
      <w:proofErr w:type="spellEnd"/>
      <w:r w:rsidRPr="00E87CDB">
        <w:rPr>
          <w:rFonts w:ascii="Book Antiqua" w:eastAsia="宋体" w:hAnsi="Book Antiqua"/>
          <w:lang w:eastAsia="zh-CN"/>
        </w:rPr>
        <w:t xml:space="preserve"> </w:t>
      </w:r>
      <w:r w:rsidR="00106EA4" w:rsidRPr="00E87CDB">
        <w:rPr>
          <w:rFonts w:ascii="Book Antiqua" w:eastAsia="宋体" w:hAnsi="Book Antiqua"/>
          <w:lang w:eastAsia="zh-CN"/>
        </w:rPr>
        <w:t>2008</w:t>
      </w:r>
      <w:r w:rsidR="00106EA4">
        <w:rPr>
          <w:rFonts w:ascii="Book Antiqua" w:eastAsia="宋体" w:hAnsi="Book Antiqua" w:hint="eastAsia"/>
          <w:lang w:eastAsia="zh-CN"/>
        </w:rPr>
        <w:t xml:space="preserve">; </w:t>
      </w:r>
      <w:r w:rsidRPr="00106EA4">
        <w:rPr>
          <w:rFonts w:ascii="Book Antiqua" w:eastAsia="宋体" w:hAnsi="Book Antiqua"/>
          <w:b/>
          <w:lang w:eastAsia="zh-CN"/>
        </w:rPr>
        <w:t>36</w:t>
      </w:r>
      <w:r w:rsidRPr="00E87CDB">
        <w:rPr>
          <w:rFonts w:ascii="Book Antiqua" w:eastAsia="宋体" w:hAnsi="Book Antiqua"/>
          <w:lang w:eastAsia="zh-CN"/>
        </w:rPr>
        <w:t xml:space="preserve">: 365-369 </w:t>
      </w:r>
      <w:r w:rsidR="00106EA4">
        <w:rPr>
          <w:rFonts w:ascii="Book Antiqua" w:eastAsia="宋体" w:hAnsi="Book Antiqua" w:hint="eastAsia"/>
          <w:lang w:eastAsia="zh-CN"/>
        </w:rPr>
        <w:t>[</w:t>
      </w:r>
      <w:r w:rsidR="00106EA4" w:rsidRPr="00E87CDB">
        <w:rPr>
          <w:rFonts w:ascii="Book Antiqua" w:eastAsia="宋体" w:hAnsi="Book Antiqua"/>
          <w:lang w:eastAsia="zh-CN"/>
        </w:rPr>
        <w:t>DOI</w:t>
      </w:r>
      <w:r w:rsidR="00106EA4">
        <w:rPr>
          <w:rFonts w:ascii="Book Antiqua" w:eastAsia="宋体" w:hAnsi="Book Antiqua"/>
          <w:lang w:eastAsia="zh-CN"/>
        </w:rPr>
        <w:t>: 10.1017/S1352465808004360</w:t>
      </w:r>
      <w:r w:rsidR="00106EA4">
        <w:rPr>
          <w:rFonts w:ascii="Book Antiqua" w:eastAsia="宋体" w:hAnsi="Book Antiqua" w:hint="eastAsia"/>
          <w:lang w:eastAsia="zh-CN"/>
        </w:rPr>
        <w:t>]</w:t>
      </w:r>
    </w:p>
    <w:p w14:paraId="340939FA" w14:textId="346A8534"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Rodriguez CI</w:t>
      </w:r>
      <w:r w:rsidRPr="00E87CDB">
        <w:rPr>
          <w:rFonts w:ascii="Book Antiqua" w:eastAsia="宋体" w:hAnsi="Book Antiqua"/>
          <w:lang w:eastAsia="zh-CN"/>
        </w:rPr>
        <w:t>, Corcoran C, Simpson HB. Diagnosis and treatment of a patient with both psychotic and obsessive-compulsive symptoms. </w:t>
      </w:r>
      <w:r w:rsidRPr="00E87CDB">
        <w:rPr>
          <w:rFonts w:ascii="Book Antiqua" w:eastAsia="宋体" w:hAnsi="Book Antiqua"/>
          <w:i/>
          <w:iCs/>
          <w:lang w:eastAsia="zh-CN"/>
        </w:rPr>
        <w:t>Am J Psychiatry</w:t>
      </w:r>
      <w:r w:rsidRPr="00E87CDB">
        <w:rPr>
          <w:rFonts w:ascii="Book Antiqua" w:eastAsia="宋体" w:hAnsi="Book Antiqua"/>
          <w:lang w:eastAsia="zh-CN"/>
        </w:rPr>
        <w:t> 2010; </w:t>
      </w:r>
      <w:r w:rsidRPr="00E87CDB">
        <w:rPr>
          <w:rFonts w:ascii="Book Antiqua" w:eastAsia="宋体" w:hAnsi="Book Antiqua"/>
          <w:b/>
          <w:bCs/>
          <w:lang w:eastAsia="zh-CN"/>
        </w:rPr>
        <w:t>167</w:t>
      </w:r>
      <w:r w:rsidRPr="00E87CDB">
        <w:rPr>
          <w:rFonts w:ascii="Book Antiqua" w:eastAsia="宋体" w:hAnsi="Book Antiqua"/>
          <w:lang w:eastAsia="zh-CN"/>
        </w:rPr>
        <w:t>: 754-761 [PMID: 20595428 DOI: 10.1176/appi.ajp.2009.09070997]</w:t>
      </w:r>
    </w:p>
    <w:p w14:paraId="6102074E" w14:textId="387635EC"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Hagen K</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Solem</w:t>
      </w:r>
      <w:proofErr w:type="spellEnd"/>
      <w:r w:rsidRPr="00E87CDB">
        <w:rPr>
          <w:rFonts w:ascii="Book Antiqua" w:eastAsia="宋体" w:hAnsi="Book Antiqua"/>
          <w:lang w:eastAsia="zh-CN"/>
        </w:rPr>
        <w:t xml:space="preserve"> S, Hansen B. Cognitive behavioural therapy for obsessive-compulsive disorder with comorbid schizophrenia: a case report with repetitive measurements. </w:t>
      </w:r>
      <w:proofErr w:type="spellStart"/>
      <w:r w:rsidRPr="00E87CDB">
        <w:rPr>
          <w:rFonts w:ascii="Book Antiqua" w:eastAsia="宋体" w:hAnsi="Book Antiqua"/>
          <w:i/>
          <w:iCs/>
          <w:lang w:eastAsia="zh-CN"/>
        </w:rPr>
        <w:t>Behav</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Cogn</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Psychother</w:t>
      </w:r>
      <w:proofErr w:type="spellEnd"/>
      <w:r w:rsidRPr="00E87CDB">
        <w:rPr>
          <w:rFonts w:ascii="Book Antiqua" w:eastAsia="宋体" w:hAnsi="Book Antiqua"/>
          <w:lang w:eastAsia="zh-CN"/>
        </w:rPr>
        <w:t> 2014; </w:t>
      </w:r>
      <w:r w:rsidRPr="00E87CDB">
        <w:rPr>
          <w:rFonts w:ascii="Book Antiqua" w:eastAsia="宋体" w:hAnsi="Book Antiqua"/>
          <w:b/>
          <w:bCs/>
          <w:lang w:eastAsia="zh-CN"/>
        </w:rPr>
        <w:t>42</w:t>
      </w:r>
      <w:r w:rsidRPr="00E87CDB">
        <w:rPr>
          <w:rFonts w:ascii="Book Antiqua" w:eastAsia="宋体" w:hAnsi="Book Antiqua"/>
          <w:lang w:eastAsia="zh-CN"/>
        </w:rPr>
        <w:t>: 374-378 [PMID: 23899371 DOI: 10.1017/S1352465813000519]</w:t>
      </w:r>
    </w:p>
    <w:p w14:paraId="25DF3339" w14:textId="4F3E2C8E"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lastRenderedPageBreak/>
        <w:t>Tundo</w:t>
      </w:r>
      <w:proofErr w:type="spellEnd"/>
      <w:r w:rsidRPr="00E87CDB">
        <w:rPr>
          <w:rFonts w:ascii="Book Antiqua" w:eastAsia="宋体" w:hAnsi="Book Antiqua"/>
          <w:b/>
          <w:bCs/>
          <w:lang w:eastAsia="zh-CN"/>
        </w:rPr>
        <w:t xml:space="preserve"> A</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Salvati</w:t>
      </w:r>
      <w:proofErr w:type="spellEnd"/>
      <w:r w:rsidRPr="00E87CDB">
        <w:rPr>
          <w:rFonts w:ascii="Book Antiqua" w:eastAsia="宋体" w:hAnsi="Book Antiqua"/>
          <w:lang w:eastAsia="zh-CN"/>
        </w:rPr>
        <w:t xml:space="preserve"> L, Di </w:t>
      </w:r>
      <w:proofErr w:type="spellStart"/>
      <w:r w:rsidRPr="00E87CDB">
        <w:rPr>
          <w:rFonts w:ascii="Book Antiqua" w:eastAsia="宋体" w:hAnsi="Book Antiqua"/>
          <w:lang w:eastAsia="zh-CN"/>
        </w:rPr>
        <w:t>Spigno</w:t>
      </w:r>
      <w:proofErr w:type="spellEnd"/>
      <w:r w:rsidRPr="00E87CDB">
        <w:rPr>
          <w:rFonts w:ascii="Book Antiqua" w:eastAsia="宋体" w:hAnsi="Book Antiqua"/>
          <w:lang w:eastAsia="zh-CN"/>
        </w:rPr>
        <w:t xml:space="preserve"> D, </w:t>
      </w:r>
      <w:proofErr w:type="spellStart"/>
      <w:r w:rsidRPr="00E87CDB">
        <w:rPr>
          <w:rFonts w:ascii="Book Antiqua" w:eastAsia="宋体" w:hAnsi="Book Antiqua"/>
          <w:lang w:eastAsia="zh-CN"/>
        </w:rPr>
        <w:t>Cieri</w:t>
      </w:r>
      <w:proofErr w:type="spellEnd"/>
      <w:r w:rsidRPr="00E87CDB">
        <w:rPr>
          <w:rFonts w:ascii="Book Antiqua" w:eastAsia="宋体" w:hAnsi="Book Antiqua"/>
          <w:lang w:eastAsia="zh-CN"/>
        </w:rPr>
        <w:t xml:space="preserve"> L, </w:t>
      </w:r>
      <w:proofErr w:type="spellStart"/>
      <w:r w:rsidRPr="00E87CDB">
        <w:rPr>
          <w:rFonts w:ascii="Book Antiqua" w:eastAsia="宋体" w:hAnsi="Book Antiqua"/>
          <w:lang w:eastAsia="zh-CN"/>
        </w:rPr>
        <w:t>Parena</w:t>
      </w:r>
      <w:proofErr w:type="spellEnd"/>
      <w:r w:rsidRPr="00E87CDB">
        <w:rPr>
          <w:rFonts w:ascii="Book Antiqua" w:eastAsia="宋体" w:hAnsi="Book Antiqua"/>
          <w:lang w:eastAsia="zh-CN"/>
        </w:rPr>
        <w:t xml:space="preserve"> A, </w:t>
      </w:r>
      <w:proofErr w:type="spellStart"/>
      <w:r w:rsidRPr="00E87CDB">
        <w:rPr>
          <w:rFonts w:ascii="Book Antiqua" w:eastAsia="宋体" w:hAnsi="Book Antiqua"/>
          <w:lang w:eastAsia="zh-CN"/>
        </w:rPr>
        <w:t>Necci</w:t>
      </w:r>
      <w:proofErr w:type="spellEnd"/>
      <w:r w:rsidRPr="00E87CDB">
        <w:rPr>
          <w:rFonts w:ascii="Book Antiqua" w:eastAsia="宋体" w:hAnsi="Book Antiqua"/>
          <w:lang w:eastAsia="zh-CN"/>
        </w:rPr>
        <w:t xml:space="preserve"> R, </w:t>
      </w:r>
      <w:proofErr w:type="spellStart"/>
      <w:r w:rsidRPr="00E87CDB">
        <w:rPr>
          <w:rFonts w:ascii="Book Antiqua" w:eastAsia="宋体" w:hAnsi="Book Antiqua"/>
          <w:lang w:eastAsia="zh-CN"/>
        </w:rPr>
        <w:t>Sciortino</w:t>
      </w:r>
      <w:proofErr w:type="spellEnd"/>
      <w:r w:rsidRPr="00E87CDB">
        <w:rPr>
          <w:rFonts w:ascii="Book Antiqua" w:eastAsia="宋体" w:hAnsi="Book Antiqua"/>
          <w:lang w:eastAsia="zh-CN"/>
        </w:rPr>
        <w:t xml:space="preserve"> S. Cognitive-behavioral therapy for obsessive-compulsive disorder as a comorbidity with schizophrenia or schizoaffective disorder. </w:t>
      </w:r>
      <w:proofErr w:type="spellStart"/>
      <w:r w:rsidRPr="00E87CDB">
        <w:rPr>
          <w:rFonts w:ascii="Book Antiqua" w:eastAsia="宋体" w:hAnsi="Book Antiqua"/>
          <w:i/>
          <w:iCs/>
          <w:lang w:eastAsia="zh-CN"/>
        </w:rPr>
        <w:t>Psychother</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Psychosom</w:t>
      </w:r>
      <w:proofErr w:type="spellEnd"/>
      <w:r w:rsidRPr="00E87CDB">
        <w:rPr>
          <w:rFonts w:ascii="Book Antiqua" w:eastAsia="宋体" w:hAnsi="Book Antiqua"/>
          <w:lang w:eastAsia="zh-CN"/>
        </w:rPr>
        <w:t> 2012; </w:t>
      </w:r>
      <w:r w:rsidRPr="00E87CDB">
        <w:rPr>
          <w:rFonts w:ascii="Book Antiqua" w:eastAsia="宋体" w:hAnsi="Book Antiqua"/>
          <w:b/>
          <w:bCs/>
          <w:lang w:eastAsia="zh-CN"/>
        </w:rPr>
        <w:t>81</w:t>
      </w:r>
      <w:r w:rsidRPr="00E87CDB">
        <w:rPr>
          <w:rFonts w:ascii="Book Antiqua" w:eastAsia="宋体" w:hAnsi="Book Antiqua"/>
          <w:lang w:eastAsia="zh-CN"/>
        </w:rPr>
        <w:t>: 58-60 [PMID: 22123432 DOI: 10.1159/000329455]</w:t>
      </w:r>
    </w:p>
    <w:p w14:paraId="7EBCDD28" w14:textId="5A6BBB97"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F62116">
        <w:rPr>
          <w:rFonts w:ascii="Book Antiqua" w:eastAsia="宋体" w:hAnsi="Book Antiqua"/>
          <w:b/>
          <w:lang w:eastAsia="zh-CN"/>
        </w:rPr>
        <w:t>American Psychiatric Association</w:t>
      </w:r>
      <w:r w:rsidRPr="00E87CDB">
        <w:rPr>
          <w:rFonts w:ascii="Book Antiqua" w:eastAsia="宋体" w:hAnsi="Book Antiqua"/>
          <w:lang w:eastAsia="zh-CN"/>
        </w:rPr>
        <w:t xml:space="preserve">. Diagnostic and Statistical Manual of Mental Disorders, 4th ed. American Psychiatric Association, </w:t>
      </w:r>
      <w:proofErr w:type="spellStart"/>
      <w:r w:rsidRPr="00E87CDB">
        <w:rPr>
          <w:rFonts w:ascii="Book Antiqua" w:eastAsia="宋体" w:hAnsi="Book Antiqua"/>
          <w:lang w:eastAsia="zh-CN"/>
        </w:rPr>
        <w:t>Washinghton</w:t>
      </w:r>
      <w:proofErr w:type="spellEnd"/>
      <w:r w:rsidRPr="00E87CDB">
        <w:rPr>
          <w:rFonts w:ascii="Book Antiqua" w:eastAsia="宋体" w:hAnsi="Book Antiqua"/>
          <w:lang w:eastAsia="zh-CN"/>
        </w:rPr>
        <w:t>, DC</w:t>
      </w:r>
      <w:r w:rsidR="00106EA4">
        <w:rPr>
          <w:rFonts w:ascii="Book Antiqua" w:eastAsia="宋体" w:hAnsi="Book Antiqua" w:hint="eastAsia"/>
          <w:lang w:eastAsia="zh-CN"/>
        </w:rPr>
        <w:t>,</w:t>
      </w:r>
      <w:r w:rsidRPr="00E87CDB">
        <w:rPr>
          <w:rFonts w:ascii="Book Antiqua" w:eastAsia="宋体" w:hAnsi="Book Antiqua"/>
          <w:lang w:eastAsia="zh-CN"/>
        </w:rPr>
        <w:t xml:space="preserve"> 1994</w:t>
      </w:r>
    </w:p>
    <w:p w14:paraId="2E7D445D" w14:textId="56841A83"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Goodman WK</w:t>
      </w:r>
      <w:r w:rsidRPr="00E87CDB">
        <w:rPr>
          <w:rFonts w:ascii="Book Antiqua" w:eastAsia="宋体" w:hAnsi="Book Antiqua"/>
          <w:lang w:eastAsia="zh-CN"/>
        </w:rPr>
        <w:t xml:space="preserve">, Price LH, Rasmussen SA, </w:t>
      </w:r>
      <w:proofErr w:type="spellStart"/>
      <w:r w:rsidRPr="00E87CDB">
        <w:rPr>
          <w:rFonts w:ascii="Book Antiqua" w:eastAsia="宋体" w:hAnsi="Book Antiqua"/>
          <w:lang w:eastAsia="zh-CN"/>
        </w:rPr>
        <w:t>Mazure</w:t>
      </w:r>
      <w:proofErr w:type="spellEnd"/>
      <w:r w:rsidRPr="00E87CDB">
        <w:rPr>
          <w:rFonts w:ascii="Book Antiqua" w:eastAsia="宋体" w:hAnsi="Book Antiqua"/>
          <w:lang w:eastAsia="zh-CN"/>
        </w:rPr>
        <w:t xml:space="preserve"> C, Fleischmann RL, Hill CL, </w:t>
      </w:r>
      <w:proofErr w:type="spellStart"/>
      <w:r w:rsidRPr="00E87CDB">
        <w:rPr>
          <w:rFonts w:ascii="Book Antiqua" w:eastAsia="宋体" w:hAnsi="Book Antiqua"/>
          <w:lang w:eastAsia="zh-CN"/>
        </w:rPr>
        <w:t>Heninger</w:t>
      </w:r>
      <w:proofErr w:type="spellEnd"/>
      <w:r w:rsidRPr="00E87CDB">
        <w:rPr>
          <w:rFonts w:ascii="Book Antiqua" w:eastAsia="宋体" w:hAnsi="Book Antiqua"/>
          <w:lang w:eastAsia="zh-CN"/>
        </w:rPr>
        <w:t xml:space="preserve"> GR, </w:t>
      </w:r>
      <w:proofErr w:type="spellStart"/>
      <w:r w:rsidRPr="00E87CDB">
        <w:rPr>
          <w:rFonts w:ascii="Book Antiqua" w:eastAsia="宋体" w:hAnsi="Book Antiqua"/>
          <w:lang w:eastAsia="zh-CN"/>
        </w:rPr>
        <w:t>Charney</w:t>
      </w:r>
      <w:proofErr w:type="spellEnd"/>
      <w:r w:rsidRPr="00E87CDB">
        <w:rPr>
          <w:rFonts w:ascii="Book Antiqua" w:eastAsia="宋体" w:hAnsi="Book Antiqua"/>
          <w:lang w:eastAsia="zh-CN"/>
        </w:rPr>
        <w:t xml:space="preserve"> DS. The Yale-Brown Obsessive Compulsive Scale. I. Development, use, and reliability. </w:t>
      </w:r>
      <w:r w:rsidRPr="00E87CDB">
        <w:rPr>
          <w:rFonts w:ascii="Book Antiqua" w:eastAsia="宋体" w:hAnsi="Book Antiqua"/>
          <w:i/>
          <w:iCs/>
          <w:lang w:eastAsia="zh-CN"/>
        </w:rPr>
        <w:t>Arch Gen Psychiatry</w:t>
      </w:r>
      <w:r w:rsidRPr="00E87CDB">
        <w:rPr>
          <w:rFonts w:ascii="Book Antiqua" w:eastAsia="宋体" w:hAnsi="Book Antiqua"/>
          <w:lang w:eastAsia="zh-CN"/>
        </w:rPr>
        <w:t> 1989; </w:t>
      </w:r>
      <w:r w:rsidRPr="00E87CDB">
        <w:rPr>
          <w:rFonts w:ascii="Book Antiqua" w:eastAsia="宋体" w:hAnsi="Book Antiqua"/>
          <w:b/>
          <w:bCs/>
          <w:lang w:eastAsia="zh-CN"/>
        </w:rPr>
        <w:t>46</w:t>
      </w:r>
      <w:r w:rsidRPr="00E87CDB">
        <w:rPr>
          <w:rFonts w:ascii="Book Antiqua" w:eastAsia="宋体" w:hAnsi="Book Antiqua"/>
          <w:lang w:eastAsia="zh-CN"/>
        </w:rPr>
        <w:t>: 1006-1011 [PMID: 2684084]</w:t>
      </w:r>
    </w:p>
    <w:p w14:paraId="16B46ECB" w14:textId="4C8819BB"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Goodman WK</w:t>
      </w:r>
      <w:r w:rsidRPr="00E87CDB">
        <w:rPr>
          <w:rFonts w:ascii="Book Antiqua" w:eastAsia="宋体" w:hAnsi="Book Antiqua"/>
          <w:lang w:eastAsia="zh-CN"/>
        </w:rPr>
        <w:t xml:space="preserve">, Price LH, Rasmussen SA, </w:t>
      </w:r>
      <w:proofErr w:type="spellStart"/>
      <w:r w:rsidRPr="00E87CDB">
        <w:rPr>
          <w:rFonts w:ascii="Book Antiqua" w:eastAsia="宋体" w:hAnsi="Book Antiqua"/>
          <w:lang w:eastAsia="zh-CN"/>
        </w:rPr>
        <w:t>Mazure</w:t>
      </w:r>
      <w:proofErr w:type="spellEnd"/>
      <w:r w:rsidRPr="00E87CDB">
        <w:rPr>
          <w:rFonts w:ascii="Book Antiqua" w:eastAsia="宋体" w:hAnsi="Book Antiqua"/>
          <w:lang w:eastAsia="zh-CN"/>
        </w:rPr>
        <w:t xml:space="preserve"> C, Delgado P, </w:t>
      </w:r>
      <w:proofErr w:type="spellStart"/>
      <w:r w:rsidRPr="00E87CDB">
        <w:rPr>
          <w:rFonts w:ascii="Book Antiqua" w:eastAsia="宋体" w:hAnsi="Book Antiqua"/>
          <w:lang w:eastAsia="zh-CN"/>
        </w:rPr>
        <w:t>Heninger</w:t>
      </w:r>
      <w:proofErr w:type="spellEnd"/>
      <w:r w:rsidRPr="00E87CDB">
        <w:rPr>
          <w:rFonts w:ascii="Book Antiqua" w:eastAsia="宋体" w:hAnsi="Book Antiqua"/>
          <w:lang w:eastAsia="zh-CN"/>
        </w:rPr>
        <w:t xml:space="preserve"> GR, </w:t>
      </w:r>
      <w:proofErr w:type="spellStart"/>
      <w:r w:rsidRPr="00E87CDB">
        <w:rPr>
          <w:rFonts w:ascii="Book Antiqua" w:eastAsia="宋体" w:hAnsi="Book Antiqua"/>
          <w:lang w:eastAsia="zh-CN"/>
        </w:rPr>
        <w:t>Charney</w:t>
      </w:r>
      <w:proofErr w:type="spellEnd"/>
      <w:r w:rsidRPr="00E87CDB">
        <w:rPr>
          <w:rFonts w:ascii="Book Antiqua" w:eastAsia="宋体" w:hAnsi="Book Antiqua"/>
          <w:lang w:eastAsia="zh-CN"/>
        </w:rPr>
        <w:t xml:space="preserve"> DS. The Yale-Brown Obsessive Compulsive Scale. II. Validity. </w:t>
      </w:r>
      <w:r w:rsidRPr="00E87CDB">
        <w:rPr>
          <w:rFonts w:ascii="Book Antiqua" w:eastAsia="宋体" w:hAnsi="Book Antiqua"/>
          <w:i/>
          <w:iCs/>
          <w:lang w:eastAsia="zh-CN"/>
        </w:rPr>
        <w:t>Arch Gen Psychiatry</w:t>
      </w:r>
      <w:r w:rsidRPr="00E87CDB">
        <w:rPr>
          <w:rFonts w:ascii="Book Antiqua" w:eastAsia="宋体" w:hAnsi="Book Antiqua"/>
          <w:lang w:eastAsia="zh-CN"/>
        </w:rPr>
        <w:t> 1989; </w:t>
      </w:r>
      <w:r w:rsidRPr="00E87CDB">
        <w:rPr>
          <w:rFonts w:ascii="Book Antiqua" w:eastAsia="宋体" w:hAnsi="Book Antiqua"/>
          <w:b/>
          <w:bCs/>
          <w:lang w:eastAsia="zh-CN"/>
        </w:rPr>
        <w:t>46</w:t>
      </w:r>
      <w:r w:rsidRPr="00E87CDB">
        <w:rPr>
          <w:rFonts w:ascii="Book Antiqua" w:eastAsia="宋体" w:hAnsi="Book Antiqua"/>
          <w:lang w:eastAsia="zh-CN"/>
        </w:rPr>
        <w:t>: 1012-1016 [PMID: 2510699]</w:t>
      </w:r>
    </w:p>
    <w:p w14:paraId="230B0E68" w14:textId="120BE687"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Kay SR</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Fiszbein</w:t>
      </w:r>
      <w:proofErr w:type="spellEnd"/>
      <w:r w:rsidRPr="00E87CDB">
        <w:rPr>
          <w:rFonts w:ascii="Book Antiqua" w:eastAsia="宋体" w:hAnsi="Book Antiqua"/>
          <w:lang w:eastAsia="zh-CN"/>
        </w:rPr>
        <w:t xml:space="preserve"> A, </w:t>
      </w:r>
      <w:proofErr w:type="spellStart"/>
      <w:r w:rsidRPr="00E87CDB">
        <w:rPr>
          <w:rFonts w:ascii="Book Antiqua" w:eastAsia="宋体" w:hAnsi="Book Antiqua"/>
          <w:lang w:eastAsia="zh-CN"/>
        </w:rPr>
        <w:t>Opler</w:t>
      </w:r>
      <w:proofErr w:type="spellEnd"/>
      <w:r w:rsidRPr="00E87CDB">
        <w:rPr>
          <w:rFonts w:ascii="Book Antiqua" w:eastAsia="宋体" w:hAnsi="Book Antiqua"/>
          <w:lang w:eastAsia="zh-CN"/>
        </w:rPr>
        <w:t xml:space="preserve"> LA. The positive and negative syndrome scale (PANSS) for schizophrenia. </w:t>
      </w:r>
      <w:proofErr w:type="spellStart"/>
      <w:r w:rsidRPr="00E87CDB">
        <w:rPr>
          <w:rFonts w:ascii="Book Antiqua" w:eastAsia="宋体" w:hAnsi="Book Antiqua"/>
          <w:i/>
          <w:iCs/>
          <w:lang w:eastAsia="zh-CN"/>
        </w:rPr>
        <w:t>Schizophr</w:t>
      </w:r>
      <w:proofErr w:type="spellEnd"/>
      <w:r w:rsidRPr="00E87CDB">
        <w:rPr>
          <w:rFonts w:ascii="Book Antiqua" w:eastAsia="宋体" w:hAnsi="Book Antiqua"/>
          <w:i/>
          <w:iCs/>
          <w:lang w:eastAsia="zh-CN"/>
        </w:rPr>
        <w:t xml:space="preserve"> Bull</w:t>
      </w:r>
      <w:r w:rsidRPr="00E87CDB">
        <w:rPr>
          <w:rFonts w:ascii="Book Antiqua" w:eastAsia="宋体" w:hAnsi="Book Antiqua"/>
          <w:lang w:eastAsia="zh-CN"/>
        </w:rPr>
        <w:t> 1987; </w:t>
      </w:r>
      <w:r w:rsidRPr="00E87CDB">
        <w:rPr>
          <w:rFonts w:ascii="Book Antiqua" w:eastAsia="宋体" w:hAnsi="Book Antiqua"/>
          <w:b/>
          <w:bCs/>
          <w:lang w:eastAsia="zh-CN"/>
        </w:rPr>
        <w:t>13</w:t>
      </w:r>
      <w:r w:rsidRPr="00E87CDB">
        <w:rPr>
          <w:rFonts w:ascii="Book Antiqua" w:eastAsia="宋体" w:hAnsi="Book Antiqua"/>
          <w:lang w:eastAsia="zh-CN"/>
        </w:rPr>
        <w:t>: 261-276 [PMID: 3616518 DOI: 10.1093/</w:t>
      </w:r>
      <w:proofErr w:type="spellStart"/>
      <w:r w:rsidRPr="00E87CDB">
        <w:rPr>
          <w:rFonts w:ascii="Book Antiqua" w:eastAsia="宋体" w:hAnsi="Book Antiqua"/>
          <w:lang w:eastAsia="zh-CN"/>
        </w:rPr>
        <w:t>schbul</w:t>
      </w:r>
      <w:proofErr w:type="spellEnd"/>
      <w:r w:rsidRPr="00E87CDB">
        <w:rPr>
          <w:rFonts w:ascii="Book Antiqua" w:eastAsia="宋体" w:hAnsi="Book Antiqua"/>
          <w:lang w:eastAsia="zh-CN"/>
        </w:rPr>
        <w:t>/13.2.261]</w:t>
      </w:r>
    </w:p>
    <w:p w14:paraId="41A0BF4B" w14:textId="53CCFA02" w:rsidR="00E87CDB" w:rsidRPr="00D35CF7" w:rsidRDefault="00E87CDB" w:rsidP="006C4D39">
      <w:pPr>
        <w:pStyle w:val="ListParagraph"/>
        <w:widowControl w:val="0"/>
        <w:numPr>
          <w:ilvl w:val="0"/>
          <w:numId w:val="5"/>
        </w:numPr>
        <w:autoSpaceDE w:val="0"/>
        <w:autoSpaceDN w:val="0"/>
        <w:adjustRightInd w:val="0"/>
        <w:snapToGrid w:val="0"/>
        <w:spacing w:line="360" w:lineRule="auto"/>
        <w:ind w:left="426" w:right="-2" w:hanging="426"/>
        <w:contextualSpacing w:val="0"/>
        <w:jc w:val="both"/>
        <w:rPr>
          <w:rFonts w:ascii="Book Antiqua" w:eastAsiaTheme="minorEastAsia" w:hAnsi="Book Antiqua" w:cs="Times"/>
          <w:lang w:eastAsia="ja-JP"/>
        </w:rPr>
      </w:pPr>
      <w:r w:rsidRPr="00DE2D75">
        <w:rPr>
          <w:rFonts w:ascii="Book Antiqua" w:eastAsiaTheme="minorEastAsia" w:hAnsi="Book Antiqua" w:cs="Times"/>
          <w:b/>
          <w:lang w:eastAsia="ja-JP"/>
        </w:rPr>
        <w:t>Guy W</w:t>
      </w:r>
      <w:r w:rsidRPr="00DE2D75">
        <w:rPr>
          <w:rFonts w:ascii="Book Antiqua" w:eastAsiaTheme="minorEastAsia" w:hAnsi="Book Antiqua" w:cs="Times"/>
          <w:lang w:eastAsia="ja-JP"/>
        </w:rPr>
        <w:t>. ECDEU Assessment Manual for Psychopharmacology.</w:t>
      </w:r>
      <w:r w:rsidRPr="00DE2D75">
        <w:rPr>
          <w:rFonts w:ascii="MS Mincho" w:eastAsia="MS Mincho" w:hAnsi="MS Mincho" w:cs="MS Mincho" w:hint="eastAsia"/>
          <w:lang w:eastAsia="ja-JP"/>
        </w:rPr>
        <w:t> </w:t>
      </w:r>
      <w:r w:rsidRPr="00DE2D75">
        <w:rPr>
          <w:rFonts w:ascii="Book Antiqua" w:eastAsiaTheme="minorEastAsia" w:hAnsi="Book Antiqua" w:cs="Times"/>
          <w:lang w:eastAsia="ja-JP"/>
        </w:rPr>
        <w:t xml:space="preserve">US </w:t>
      </w:r>
      <w:proofErr w:type="spellStart"/>
      <w:r w:rsidRPr="00DE2D75">
        <w:rPr>
          <w:rFonts w:ascii="Book Antiqua" w:eastAsiaTheme="minorEastAsia" w:hAnsi="Book Antiqua" w:cs="Times"/>
          <w:lang w:eastAsia="ja-JP"/>
        </w:rPr>
        <w:t>Dept</w:t>
      </w:r>
      <w:proofErr w:type="spellEnd"/>
      <w:r w:rsidRPr="00DE2D75">
        <w:rPr>
          <w:rFonts w:ascii="Book Antiqua" w:eastAsiaTheme="minorEastAsia" w:hAnsi="Book Antiqua" w:cs="Times"/>
          <w:lang w:eastAsia="ja-JP"/>
        </w:rPr>
        <w:t xml:space="preserve"> Health, Education, and Welfare publication (ADM) 76-338. </w:t>
      </w:r>
      <w:r w:rsidRPr="007B3BCD">
        <w:rPr>
          <w:rFonts w:ascii="Book Antiqua" w:eastAsiaTheme="minorEastAsia" w:hAnsi="Book Antiqua" w:cs="Times"/>
          <w:lang w:eastAsia="ja-JP"/>
        </w:rPr>
        <w:t>National Institute of Mental Health, Rockville, 1976: 218</w:t>
      </w:r>
      <w:r w:rsidR="00D63DCB">
        <w:rPr>
          <w:rFonts w:ascii="Book Antiqua" w:eastAsia="宋体" w:hAnsi="Book Antiqua" w:cs="Times" w:hint="eastAsia"/>
          <w:lang w:eastAsia="zh-CN"/>
        </w:rPr>
        <w:t>-</w:t>
      </w:r>
      <w:r w:rsidR="00D63DCB">
        <w:rPr>
          <w:rFonts w:ascii="Book Antiqua" w:eastAsiaTheme="minorEastAsia" w:hAnsi="Book Antiqua" w:cs="Times"/>
          <w:lang w:eastAsia="ja-JP"/>
        </w:rPr>
        <w:t>222</w:t>
      </w:r>
      <w:r w:rsidR="00D63DCB">
        <w:rPr>
          <w:rFonts w:ascii="Book Antiqua" w:eastAsia="宋体" w:hAnsi="Book Antiqua" w:cs="Times" w:hint="eastAsia"/>
          <w:lang w:eastAsia="zh-CN"/>
        </w:rPr>
        <w:t xml:space="preserve">. </w:t>
      </w:r>
      <w:proofErr w:type="spellStart"/>
      <w:r w:rsidR="00D63DCB">
        <w:rPr>
          <w:rFonts w:ascii="Book Antiqua" w:eastAsia="宋体" w:hAnsi="Book Antiqua" w:cs="Times" w:hint="eastAsia"/>
          <w:lang w:eastAsia="zh-CN"/>
        </w:rPr>
        <w:t>Avalable</w:t>
      </w:r>
      <w:proofErr w:type="spellEnd"/>
      <w:r w:rsidR="00D63DCB">
        <w:rPr>
          <w:rFonts w:ascii="Book Antiqua" w:eastAsia="宋体" w:hAnsi="Book Antiqua" w:cs="Times" w:hint="eastAsia"/>
          <w:lang w:eastAsia="zh-CN"/>
        </w:rPr>
        <w:t xml:space="preserve"> from: URL: </w:t>
      </w:r>
      <w:r w:rsidRPr="00316816">
        <w:rPr>
          <w:rFonts w:ascii="Book Antiqua" w:hAnsi="Book Antiqua"/>
        </w:rPr>
        <w:t>https://archive.org/details/ecdeuassessmentm1933guyw</w:t>
      </w:r>
    </w:p>
    <w:p w14:paraId="47B2A794" w14:textId="00F12B05"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Jones SH</w:t>
      </w:r>
      <w:r w:rsidRPr="00E87CDB">
        <w:rPr>
          <w:rFonts w:ascii="Book Antiqua" w:eastAsia="宋体" w:hAnsi="Book Antiqua"/>
          <w:lang w:eastAsia="zh-CN"/>
        </w:rPr>
        <w:t>, Thornicroft G, Coffey M, Dunn G. A brief mental health outcome scale-reliability and validity of the Global Assessment of Functioning (GAF). </w:t>
      </w:r>
      <w:r w:rsidRPr="00E87CDB">
        <w:rPr>
          <w:rFonts w:ascii="Book Antiqua" w:eastAsia="宋体" w:hAnsi="Book Antiqua"/>
          <w:i/>
          <w:iCs/>
          <w:lang w:eastAsia="zh-CN"/>
        </w:rPr>
        <w:t>Br J Psychiatry</w:t>
      </w:r>
      <w:r w:rsidRPr="00E87CDB">
        <w:rPr>
          <w:rFonts w:ascii="Book Antiqua" w:eastAsia="宋体" w:hAnsi="Book Antiqua"/>
          <w:lang w:eastAsia="zh-CN"/>
        </w:rPr>
        <w:t> 1995; </w:t>
      </w:r>
      <w:r w:rsidRPr="00E87CDB">
        <w:rPr>
          <w:rFonts w:ascii="Book Antiqua" w:eastAsia="宋体" w:hAnsi="Book Antiqua"/>
          <w:b/>
          <w:bCs/>
          <w:lang w:eastAsia="zh-CN"/>
        </w:rPr>
        <w:t>166</w:t>
      </w:r>
      <w:r w:rsidRPr="00E87CDB">
        <w:rPr>
          <w:rFonts w:ascii="Book Antiqua" w:eastAsia="宋体" w:hAnsi="Book Antiqua"/>
          <w:lang w:eastAsia="zh-CN"/>
        </w:rPr>
        <w:t>: 654-659 [PMID: 7620753 DOI: 10.1192/bjp.166.5.654]</w:t>
      </w:r>
    </w:p>
    <w:p w14:paraId="2BD3AB43" w14:textId="1266363B"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E87CDB">
        <w:rPr>
          <w:rFonts w:ascii="Book Antiqua" w:eastAsia="宋体" w:hAnsi="Book Antiqua"/>
          <w:b/>
          <w:bCs/>
          <w:lang w:eastAsia="zh-CN"/>
        </w:rPr>
        <w:t>Houghton S</w:t>
      </w:r>
      <w:r w:rsidRPr="00E87CDB">
        <w:rPr>
          <w:rFonts w:ascii="Book Antiqua" w:eastAsia="宋体" w:hAnsi="Book Antiqua"/>
          <w:lang w:eastAsia="zh-CN"/>
        </w:rPr>
        <w:t xml:space="preserve">, Saxon D, </w:t>
      </w:r>
      <w:proofErr w:type="spellStart"/>
      <w:r w:rsidRPr="00E87CDB">
        <w:rPr>
          <w:rFonts w:ascii="Book Antiqua" w:eastAsia="宋体" w:hAnsi="Book Antiqua"/>
          <w:lang w:eastAsia="zh-CN"/>
        </w:rPr>
        <w:t>Bradburn</w:t>
      </w:r>
      <w:proofErr w:type="spellEnd"/>
      <w:r w:rsidRPr="00E87CDB">
        <w:rPr>
          <w:rFonts w:ascii="Book Antiqua" w:eastAsia="宋体" w:hAnsi="Book Antiqua"/>
          <w:lang w:eastAsia="zh-CN"/>
        </w:rPr>
        <w:t xml:space="preserve"> M, Ricketts T, Hardy G. The effectiveness of routinely delivered cognitive behavioural therapy for obsessive-compulsive disorder: a benchmarking study. </w:t>
      </w:r>
      <w:r w:rsidRPr="00E87CDB">
        <w:rPr>
          <w:rFonts w:ascii="Book Antiqua" w:eastAsia="宋体" w:hAnsi="Book Antiqua"/>
          <w:i/>
          <w:iCs/>
          <w:lang w:eastAsia="zh-CN"/>
        </w:rPr>
        <w:t xml:space="preserve">Br J </w:t>
      </w:r>
      <w:proofErr w:type="spellStart"/>
      <w:r w:rsidRPr="00E87CDB">
        <w:rPr>
          <w:rFonts w:ascii="Book Antiqua" w:eastAsia="宋体" w:hAnsi="Book Antiqua"/>
          <w:i/>
          <w:iCs/>
          <w:lang w:eastAsia="zh-CN"/>
        </w:rPr>
        <w:t>Clin</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Psychol</w:t>
      </w:r>
      <w:proofErr w:type="spellEnd"/>
      <w:r w:rsidRPr="00E87CDB">
        <w:rPr>
          <w:rFonts w:ascii="Book Antiqua" w:eastAsia="宋体" w:hAnsi="Book Antiqua"/>
          <w:lang w:eastAsia="zh-CN"/>
        </w:rPr>
        <w:t> 2010; </w:t>
      </w:r>
      <w:r w:rsidRPr="00E87CDB">
        <w:rPr>
          <w:rFonts w:ascii="Book Antiqua" w:eastAsia="宋体" w:hAnsi="Book Antiqua"/>
          <w:b/>
          <w:bCs/>
          <w:lang w:eastAsia="zh-CN"/>
        </w:rPr>
        <w:t>49</w:t>
      </w:r>
      <w:r w:rsidRPr="00E87CDB">
        <w:rPr>
          <w:rFonts w:ascii="Book Antiqua" w:eastAsia="宋体" w:hAnsi="Book Antiqua"/>
          <w:lang w:eastAsia="zh-CN"/>
        </w:rPr>
        <w:t>: 473-489 [PMID: 19849894 DOI: 10.1348/014466509X475414]</w:t>
      </w:r>
    </w:p>
    <w:p w14:paraId="725E02A7" w14:textId="2D1D7099"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Tundo</w:t>
      </w:r>
      <w:proofErr w:type="spellEnd"/>
      <w:r w:rsidRPr="00E87CDB">
        <w:rPr>
          <w:rFonts w:ascii="Book Antiqua" w:eastAsia="宋体" w:hAnsi="Book Antiqua"/>
          <w:b/>
          <w:bCs/>
          <w:lang w:eastAsia="zh-CN"/>
        </w:rPr>
        <w:t xml:space="preserve"> A</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Salvati</w:t>
      </w:r>
      <w:proofErr w:type="spellEnd"/>
      <w:r w:rsidRPr="00E87CDB">
        <w:rPr>
          <w:rFonts w:ascii="Book Antiqua" w:eastAsia="宋体" w:hAnsi="Book Antiqua"/>
          <w:lang w:eastAsia="zh-CN"/>
        </w:rPr>
        <w:t xml:space="preserve"> L, </w:t>
      </w:r>
      <w:proofErr w:type="spellStart"/>
      <w:r w:rsidRPr="00E87CDB">
        <w:rPr>
          <w:rFonts w:ascii="Book Antiqua" w:eastAsia="宋体" w:hAnsi="Book Antiqua"/>
          <w:lang w:eastAsia="zh-CN"/>
        </w:rPr>
        <w:t>Cieri</w:t>
      </w:r>
      <w:proofErr w:type="spellEnd"/>
      <w:r w:rsidRPr="00E87CDB">
        <w:rPr>
          <w:rFonts w:ascii="Book Antiqua" w:eastAsia="宋体" w:hAnsi="Book Antiqua"/>
          <w:lang w:eastAsia="zh-CN"/>
        </w:rPr>
        <w:t xml:space="preserve"> L, Daniele M, Di </w:t>
      </w:r>
      <w:proofErr w:type="spellStart"/>
      <w:r w:rsidRPr="00E87CDB">
        <w:rPr>
          <w:rFonts w:ascii="Book Antiqua" w:eastAsia="宋体" w:hAnsi="Book Antiqua"/>
          <w:lang w:eastAsia="zh-CN"/>
        </w:rPr>
        <w:t>Spigno</w:t>
      </w:r>
      <w:proofErr w:type="spellEnd"/>
      <w:r w:rsidRPr="00E87CDB">
        <w:rPr>
          <w:rFonts w:ascii="Book Antiqua" w:eastAsia="宋体" w:hAnsi="Book Antiqua"/>
          <w:lang w:eastAsia="zh-CN"/>
        </w:rPr>
        <w:t xml:space="preserve"> D, </w:t>
      </w:r>
      <w:proofErr w:type="spellStart"/>
      <w:r w:rsidRPr="00E87CDB">
        <w:rPr>
          <w:rFonts w:ascii="Book Antiqua" w:eastAsia="宋体" w:hAnsi="Book Antiqua"/>
          <w:lang w:eastAsia="zh-CN"/>
        </w:rPr>
        <w:t>Necci</w:t>
      </w:r>
      <w:proofErr w:type="spellEnd"/>
      <w:r w:rsidRPr="00E87CDB">
        <w:rPr>
          <w:rFonts w:ascii="Book Antiqua" w:eastAsia="宋体" w:hAnsi="Book Antiqua"/>
          <w:lang w:eastAsia="zh-CN"/>
        </w:rPr>
        <w:t xml:space="preserve"> R, </w:t>
      </w:r>
      <w:proofErr w:type="spellStart"/>
      <w:r w:rsidRPr="00E87CDB">
        <w:rPr>
          <w:rFonts w:ascii="Book Antiqua" w:eastAsia="宋体" w:hAnsi="Book Antiqua"/>
          <w:lang w:eastAsia="zh-CN"/>
        </w:rPr>
        <w:t>Parena</w:t>
      </w:r>
      <w:proofErr w:type="spellEnd"/>
      <w:r w:rsidRPr="00E87CDB">
        <w:rPr>
          <w:rFonts w:ascii="Book Antiqua" w:eastAsia="宋体" w:hAnsi="Book Antiqua"/>
          <w:lang w:eastAsia="zh-CN"/>
        </w:rPr>
        <w:t xml:space="preserve"> A. Cognitive behavioral therapy for obsessive-compulsive disorder secondary to second-generation antipsychotics. </w:t>
      </w:r>
      <w:proofErr w:type="spellStart"/>
      <w:r w:rsidRPr="00E87CDB">
        <w:rPr>
          <w:rFonts w:ascii="Book Antiqua" w:eastAsia="宋体" w:hAnsi="Book Antiqua"/>
          <w:i/>
          <w:iCs/>
          <w:lang w:eastAsia="zh-CN"/>
        </w:rPr>
        <w:t>Psychother</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Psychosom</w:t>
      </w:r>
      <w:proofErr w:type="spellEnd"/>
      <w:r w:rsidRPr="00E87CDB">
        <w:rPr>
          <w:rFonts w:ascii="Book Antiqua" w:eastAsia="宋体" w:hAnsi="Book Antiqua"/>
          <w:lang w:eastAsia="zh-CN"/>
        </w:rPr>
        <w:t> 2015; </w:t>
      </w:r>
      <w:r w:rsidRPr="00E87CDB">
        <w:rPr>
          <w:rFonts w:ascii="Book Antiqua" w:eastAsia="宋体" w:hAnsi="Book Antiqua"/>
          <w:b/>
          <w:bCs/>
          <w:lang w:eastAsia="zh-CN"/>
        </w:rPr>
        <w:t>84</w:t>
      </w:r>
      <w:r w:rsidRPr="00E87CDB">
        <w:rPr>
          <w:rFonts w:ascii="Book Antiqua" w:eastAsia="宋体" w:hAnsi="Book Antiqua"/>
          <w:lang w:eastAsia="zh-CN"/>
        </w:rPr>
        <w:t>: 188-189 [PMID: 25832505 DOI: 10.1159/000374123]</w:t>
      </w:r>
    </w:p>
    <w:p w14:paraId="1B98AE4A" w14:textId="2EF7271F"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lastRenderedPageBreak/>
        <w:t>Schirmbeck</w:t>
      </w:r>
      <w:proofErr w:type="spellEnd"/>
      <w:r w:rsidRPr="00E87CDB">
        <w:rPr>
          <w:rFonts w:ascii="Book Antiqua" w:eastAsia="宋体" w:hAnsi="Book Antiqua"/>
          <w:b/>
          <w:bCs/>
          <w:lang w:eastAsia="zh-CN"/>
        </w:rPr>
        <w:t xml:space="preserve"> F</w:t>
      </w:r>
      <w:r w:rsidRPr="00E87CDB">
        <w:rPr>
          <w:rFonts w:ascii="Book Antiqua" w:eastAsia="宋体" w:hAnsi="Book Antiqua"/>
          <w:lang w:eastAsia="zh-CN"/>
        </w:rPr>
        <w:t>, Zink M. Clozapine-induced obsessive-compulsive symptoms in schizophrenia: a critical review. </w:t>
      </w:r>
      <w:proofErr w:type="spellStart"/>
      <w:r w:rsidRPr="00E87CDB">
        <w:rPr>
          <w:rFonts w:ascii="Book Antiqua" w:eastAsia="宋体" w:hAnsi="Book Antiqua"/>
          <w:i/>
          <w:iCs/>
          <w:lang w:eastAsia="zh-CN"/>
        </w:rPr>
        <w:t>Curr</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Neuropharmacol</w:t>
      </w:r>
      <w:proofErr w:type="spellEnd"/>
      <w:r w:rsidRPr="00E87CDB">
        <w:rPr>
          <w:rFonts w:ascii="Book Antiqua" w:eastAsia="宋体" w:hAnsi="Book Antiqua"/>
          <w:lang w:eastAsia="zh-CN"/>
        </w:rPr>
        <w:t> 2012; </w:t>
      </w:r>
      <w:r w:rsidRPr="00E87CDB">
        <w:rPr>
          <w:rFonts w:ascii="Book Antiqua" w:eastAsia="宋体" w:hAnsi="Book Antiqua"/>
          <w:b/>
          <w:bCs/>
          <w:lang w:eastAsia="zh-CN"/>
        </w:rPr>
        <w:t>10</w:t>
      </w:r>
      <w:r w:rsidRPr="00E87CDB">
        <w:rPr>
          <w:rFonts w:ascii="Book Antiqua" w:eastAsia="宋体" w:hAnsi="Book Antiqua"/>
          <w:lang w:eastAsia="zh-CN"/>
        </w:rPr>
        <w:t>: 88-95 [PMID: 22942882 DOI: 10.2174/157015912799362724]</w:t>
      </w:r>
    </w:p>
    <w:p w14:paraId="4B631CD5" w14:textId="6EDB9F5E"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F62116">
        <w:rPr>
          <w:rFonts w:ascii="Book Antiqua" w:eastAsia="宋体" w:hAnsi="Book Antiqua"/>
          <w:b/>
          <w:lang w:eastAsia="zh-CN"/>
        </w:rPr>
        <w:t>Tundo</w:t>
      </w:r>
      <w:proofErr w:type="spellEnd"/>
      <w:r w:rsidRPr="00F62116">
        <w:rPr>
          <w:rFonts w:ascii="Book Antiqua" w:eastAsia="宋体" w:hAnsi="Book Antiqua"/>
          <w:b/>
          <w:lang w:eastAsia="zh-CN"/>
        </w:rPr>
        <w:t xml:space="preserve"> A</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Salvati</w:t>
      </w:r>
      <w:proofErr w:type="spellEnd"/>
      <w:r w:rsidRPr="00E87CDB">
        <w:rPr>
          <w:rFonts w:ascii="Book Antiqua" w:eastAsia="宋体" w:hAnsi="Book Antiqua"/>
          <w:lang w:eastAsia="zh-CN"/>
        </w:rPr>
        <w:t xml:space="preserve"> L, </w:t>
      </w:r>
      <w:proofErr w:type="spellStart"/>
      <w:r w:rsidRPr="00E87CDB">
        <w:rPr>
          <w:rFonts w:ascii="Book Antiqua" w:eastAsia="宋体" w:hAnsi="Book Antiqua"/>
          <w:lang w:eastAsia="zh-CN"/>
        </w:rPr>
        <w:t>Ceri</w:t>
      </w:r>
      <w:proofErr w:type="spellEnd"/>
      <w:r w:rsidRPr="00E87CDB">
        <w:rPr>
          <w:rFonts w:ascii="Book Antiqua" w:eastAsia="宋体" w:hAnsi="Book Antiqua"/>
          <w:lang w:eastAsia="zh-CN"/>
        </w:rPr>
        <w:t xml:space="preserve"> L, Daniele M, Di </w:t>
      </w:r>
      <w:proofErr w:type="spellStart"/>
      <w:r w:rsidRPr="00E87CDB">
        <w:rPr>
          <w:rFonts w:ascii="Book Antiqua" w:eastAsia="宋体" w:hAnsi="Book Antiqua"/>
          <w:lang w:eastAsia="zh-CN"/>
        </w:rPr>
        <w:t>Spigno</w:t>
      </w:r>
      <w:proofErr w:type="spellEnd"/>
      <w:r w:rsidRPr="00E87CDB">
        <w:rPr>
          <w:rFonts w:ascii="Book Antiqua" w:eastAsia="宋体" w:hAnsi="Book Antiqua"/>
          <w:lang w:eastAsia="zh-CN"/>
        </w:rPr>
        <w:t xml:space="preserve"> D, </w:t>
      </w:r>
      <w:proofErr w:type="spellStart"/>
      <w:r w:rsidRPr="00E87CDB">
        <w:rPr>
          <w:rFonts w:ascii="Book Antiqua" w:eastAsia="宋体" w:hAnsi="Book Antiqua"/>
          <w:lang w:eastAsia="zh-CN"/>
        </w:rPr>
        <w:t>Necci</w:t>
      </w:r>
      <w:proofErr w:type="spellEnd"/>
      <w:r w:rsidRPr="00E87CDB">
        <w:rPr>
          <w:rFonts w:ascii="Book Antiqua" w:eastAsia="宋体" w:hAnsi="Book Antiqua"/>
          <w:lang w:eastAsia="zh-CN"/>
        </w:rPr>
        <w:t xml:space="preserve"> R, </w:t>
      </w:r>
      <w:proofErr w:type="spellStart"/>
      <w:r w:rsidRPr="00E87CDB">
        <w:rPr>
          <w:rFonts w:ascii="Book Antiqua" w:eastAsia="宋体" w:hAnsi="Book Antiqua"/>
          <w:lang w:eastAsia="zh-CN"/>
        </w:rPr>
        <w:t>Parena</w:t>
      </w:r>
      <w:proofErr w:type="spellEnd"/>
      <w:r w:rsidRPr="00E87CDB">
        <w:rPr>
          <w:rFonts w:ascii="Book Antiqua" w:eastAsia="宋体" w:hAnsi="Book Antiqua"/>
          <w:lang w:eastAsia="zh-CN"/>
        </w:rPr>
        <w:t xml:space="preserve"> A. Effectiveness and outcome predictors of cognitive-behavioural therapy for obsessive-compulsive disorder co-occurring with psychosis. </w:t>
      </w:r>
      <w:r w:rsidRPr="00F62116">
        <w:rPr>
          <w:rFonts w:ascii="Book Antiqua" w:eastAsia="宋体" w:hAnsi="Book Antiqua"/>
          <w:i/>
          <w:lang w:eastAsia="zh-CN"/>
        </w:rPr>
        <w:t>J Psychopathology</w:t>
      </w:r>
      <w:r w:rsidRPr="00E87CDB">
        <w:rPr>
          <w:rFonts w:ascii="Book Antiqua" w:eastAsia="宋体" w:hAnsi="Book Antiqua"/>
          <w:lang w:eastAsia="zh-CN"/>
        </w:rPr>
        <w:t xml:space="preserve"> 2014; </w:t>
      </w:r>
      <w:r w:rsidRPr="00F62116">
        <w:rPr>
          <w:rFonts w:ascii="Book Antiqua" w:eastAsia="宋体" w:hAnsi="Book Antiqua"/>
          <w:b/>
          <w:lang w:eastAsia="zh-CN"/>
        </w:rPr>
        <w:t>20</w:t>
      </w:r>
      <w:r w:rsidRPr="00E87CDB">
        <w:rPr>
          <w:rFonts w:ascii="Book Antiqua" w:eastAsia="宋体" w:hAnsi="Book Antiqua"/>
          <w:lang w:eastAsia="zh-CN"/>
        </w:rPr>
        <w:t>: 25-31</w:t>
      </w:r>
    </w:p>
    <w:p w14:paraId="3455E9F3" w14:textId="1DE2E4E1" w:rsidR="00E87CDB" w:rsidRPr="00573E74"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573E74">
        <w:rPr>
          <w:rFonts w:ascii="Book Antiqua" w:eastAsia="宋体" w:hAnsi="Book Antiqua"/>
          <w:b/>
          <w:lang w:eastAsia="zh-CN"/>
        </w:rPr>
        <w:t>Schirmbeck</w:t>
      </w:r>
      <w:proofErr w:type="spellEnd"/>
      <w:r w:rsidRPr="00573E74">
        <w:rPr>
          <w:rFonts w:ascii="Book Antiqua" w:eastAsia="宋体" w:hAnsi="Book Antiqua"/>
          <w:b/>
          <w:lang w:eastAsia="zh-CN"/>
        </w:rPr>
        <w:t xml:space="preserve"> F</w:t>
      </w:r>
      <w:r w:rsidRPr="00573E74">
        <w:rPr>
          <w:rFonts w:ascii="Book Antiqua" w:eastAsia="宋体" w:hAnsi="Book Antiqua"/>
          <w:lang w:eastAsia="zh-CN"/>
        </w:rPr>
        <w:t xml:space="preserve">, </w:t>
      </w:r>
      <w:proofErr w:type="spellStart"/>
      <w:r w:rsidRPr="00573E74">
        <w:rPr>
          <w:rFonts w:ascii="Book Antiqua" w:eastAsia="宋体" w:hAnsi="Book Antiqua"/>
          <w:lang w:eastAsia="zh-CN"/>
        </w:rPr>
        <w:t>Tundo</w:t>
      </w:r>
      <w:proofErr w:type="spellEnd"/>
      <w:r w:rsidRPr="00573E74">
        <w:rPr>
          <w:rFonts w:ascii="Book Antiqua" w:eastAsia="宋体" w:hAnsi="Book Antiqua"/>
          <w:lang w:eastAsia="zh-CN"/>
        </w:rPr>
        <w:t xml:space="preserve"> A</w:t>
      </w:r>
      <w:r w:rsidR="00260C23" w:rsidRPr="00573E74">
        <w:rPr>
          <w:rFonts w:ascii="Book Antiqua" w:eastAsia="宋体" w:hAnsi="Book Antiqua" w:hint="eastAsia"/>
          <w:lang w:eastAsia="zh-CN"/>
        </w:rPr>
        <w:t>.</w:t>
      </w:r>
      <w:r w:rsidRPr="00573E74">
        <w:rPr>
          <w:rFonts w:ascii="Book Antiqua" w:eastAsia="宋体" w:hAnsi="Book Antiqua"/>
          <w:lang w:eastAsia="zh-CN"/>
        </w:rPr>
        <w:t xml:space="preserve"> Cognitive behavioural therapy for co-occurring obsessive-compulsive symptoms</w:t>
      </w:r>
      <w:r w:rsidR="005F682C" w:rsidRPr="00573E74">
        <w:rPr>
          <w:rFonts w:ascii="Book Antiqua" w:eastAsia="宋体" w:hAnsi="Book Antiqua" w:hint="eastAsia"/>
          <w:lang w:eastAsia="zh-CN"/>
        </w:rPr>
        <w:t>.</w:t>
      </w:r>
      <w:r w:rsidRPr="00573E74">
        <w:rPr>
          <w:rFonts w:ascii="Book Antiqua" w:eastAsia="宋体" w:hAnsi="Book Antiqua"/>
          <w:lang w:eastAsia="zh-CN"/>
        </w:rPr>
        <w:t xml:space="preserve"> </w:t>
      </w:r>
      <w:r w:rsidR="004D02E6" w:rsidRPr="00573E74">
        <w:rPr>
          <w:rFonts w:ascii="Book Antiqua" w:eastAsia="宋体" w:hAnsi="Book Antiqua" w:hint="eastAsia"/>
          <w:lang w:eastAsia="zh-CN"/>
        </w:rPr>
        <w:t>In:</w:t>
      </w:r>
      <w:r w:rsidR="004D02E6" w:rsidRPr="00573E74">
        <w:rPr>
          <w:rFonts w:ascii="Book Antiqua" w:eastAsia="宋体" w:hAnsi="Book Antiqua"/>
          <w:lang w:eastAsia="zh-CN"/>
        </w:rPr>
        <w:t xml:space="preserve"> De </w:t>
      </w:r>
      <w:proofErr w:type="spellStart"/>
      <w:r w:rsidR="004D02E6" w:rsidRPr="00573E74">
        <w:rPr>
          <w:rFonts w:ascii="Book Antiqua" w:eastAsia="宋体" w:hAnsi="Book Antiqua"/>
          <w:lang w:eastAsia="zh-CN"/>
        </w:rPr>
        <w:t>haan</w:t>
      </w:r>
      <w:proofErr w:type="spellEnd"/>
      <w:r w:rsidR="004D02E6" w:rsidRPr="00573E74">
        <w:rPr>
          <w:rFonts w:ascii="Book Antiqua" w:eastAsia="宋体" w:hAnsi="Book Antiqua"/>
          <w:lang w:eastAsia="zh-CN"/>
        </w:rPr>
        <w:t xml:space="preserve"> L, </w:t>
      </w:r>
      <w:proofErr w:type="spellStart"/>
      <w:r w:rsidR="004D02E6" w:rsidRPr="00573E74">
        <w:rPr>
          <w:rFonts w:ascii="Book Antiqua" w:eastAsia="宋体" w:hAnsi="Book Antiqua"/>
          <w:lang w:eastAsia="zh-CN"/>
        </w:rPr>
        <w:t>Schirmbeck</w:t>
      </w:r>
      <w:proofErr w:type="spellEnd"/>
      <w:r w:rsidR="004D02E6" w:rsidRPr="00573E74">
        <w:rPr>
          <w:rFonts w:ascii="Book Antiqua" w:eastAsia="宋体" w:hAnsi="Book Antiqua"/>
          <w:lang w:eastAsia="zh-CN"/>
        </w:rPr>
        <w:t xml:space="preserve"> F, Zink M Eds</w:t>
      </w:r>
      <w:r w:rsidR="004D02E6" w:rsidRPr="00573E74">
        <w:rPr>
          <w:rFonts w:ascii="Book Antiqua" w:eastAsia="宋体" w:hAnsi="Book Antiqua" w:hint="eastAsia"/>
          <w:lang w:eastAsia="zh-CN"/>
        </w:rPr>
        <w:t>.</w:t>
      </w:r>
      <w:r w:rsidR="004D02E6" w:rsidRPr="00573E74">
        <w:rPr>
          <w:rFonts w:ascii="Book Antiqua" w:eastAsia="宋体" w:hAnsi="Book Antiqua"/>
          <w:lang w:eastAsia="zh-CN"/>
        </w:rPr>
        <w:t xml:space="preserve"> Obsessive compulsive symptoms in schizophrenia</w:t>
      </w:r>
      <w:r w:rsidR="004D02E6" w:rsidRPr="00573E74">
        <w:rPr>
          <w:rFonts w:ascii="Book Antiqua" w:eastAsia="宋体" w:hAnsi="Book Antiqua" w:hint="eastAsia"/>
          <w:lang w:eastAsia="zh-CN"/>
        </w:rPr>
        <w:t xml:space="preserve">. </w:t>
      </w:r>
      <w:r w:rsidR="004D02E6" w:rsidRPr="00573E74">
        <w:rPr>
          <w:rFonts w:ascii="Book Antiqua" w:eastAsia="宋体" w:hAnsi="Book Antiqua"/>
          <w:lang w:eastAsia="zh-CN"/>
        </w:rPr>
        <w:t>Switzerland</w:t>
      </w:r>
      <w:r w:rsidR="004D02E6" w:rsidRPr="00573E74">
        <w:rPr>
          <w:rFonts w:ascii="Book Antiqua" w:eastAsia="宋体" w:hAnsi="Book Antiqua" w:hint="eastAsia"/>
          <w:lang w:eastAsia="zh-CN"/>
        </w:rPr>
        <w:t>:</w:t>
      </w:r>
      <w:r w:rsidR="004D02E6" w:rsidRPr="00573E74">
        <w:rPr>
          <w:rFonts w:ascii="Book Antiqua" w:eastAsia="宋体" w:hAnsi="Book Antiqua"/>
          <w:lang w:eastAsia="zh-CN"/>
        </w:rPr>
        <w:t xml:space="preserve"> Springer International Publishing, 2015: </w:t>
      </w:r>
      <w:r w:rsidRPr="00573E74">
        <w:rPr>
          <w:rFonts w:ascii="Book Antiqua" w:eastAsia="宋体" w:hAnsi="Book Antiqua"/>
          <w:lang w:eastAsia="zh-CN"/>
        </w:rPr>
        <w:t>203-21</w:t>
      </w:r>
      <w:r w:rsidR="00C03D5B" w:rsidRPr="00573E74">
        <w:rPr>
          <w:rFonts w:ascii="Book Antiqua" w:eastAsia="宋体" w:hAnsi="Book Antiqua" w:hint="eastAsia"/>
          <w:lang w:eastAsia="zh-CN"/>
        </w:rPr>
        <w:t>1</w:t>
      </w:r>
    </w:p>
    <w:p w14:paraId="5EFCEF8F" w14:textId="79F204E3" w:rsidR="00E87CDB" w:rsidRPr="00573E74"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573E74">
        <w:rPr>
          <w:rFonts w:ascii="Book Antiqua" w:eastAsia="宋体" w:hAnsi="Book Antiqua"/>
          <w:b/>
          <w:bCs/>
          <w:lang w:eastAsia="zh-CN"/>
        </w:rPr>
        <w:t>Frueh</w:t>
      </w:r>
      <w:proofErr w:type="spellEnd"/>
      <w:r w:rsidRPr="00573E74">
        <w:rPr>
          <w:rFonts w:ascii="Book Antiqua" w:eastAsia="宋体" w:hAnsi="Book Antiqua"/>
          <w:b/>
          <w:bCs/>
          <w:lang w:eastAsia="zh-CN"/>
        </w:rPr>
        <w:t xml:space="preserve"> BC</w:t>
      </w:r>
      <w:r w:rsidRPr="00573E74">
        <w:rPr>
          <w:rFonts w:ascii="Book Antiqua" w:eastAsia="宋体" w:hAnsi="Book Antiqua"/>
          <w:lang w:eastAsia="zh-CN"/>
        </w:rPr>
        <w:t xml:space="preserve">, Cusack KJ, </w:t>
      </w:r>
      <w:proofErr w:type="spellStart"/>
      <w:r w:rsidRPr="00573E74">
        <w:rPr>
          <w:rFonts w:ascii="Book Antiqua" w:eastAsia="宋体" w:hAnsi="Book Antiqua"/>
          <w:lang w:eastAsia="zh-CN"/>
        </w:rPr>
        <w:t>Grubaugh</w:t>
      </w:r>
      <w:proofErr w:type="spellEnd"/>
      <w:r w:rsidRPr="00573E74">
        <w:rPr>
          <w:rFonts w:ascii="Book Antiqua" w:eastAsia="宋体" w:hAnsi="Book Antiqua"/>
          <w:lang w:eastAsia="zh-CN"/>
        </w:rPr>
        <w:t xml:space="preserve"> AL, </w:t>
      </w:r>
      <w:proofErr w:type="spellStart"/>
      <w:r w:rsidRPr="00573E74">
        <w:rPr>
          <w:rFonts w:ascii="Book Antiqua" w:eastAsia="宋体" w:hAnsi="Book Antiqua"/>
          <w:lang w:eastAsia="zh-CN"/>
        </w:rPr>
        <w:t>Sauvageot</w:t>
      </w:r>
      <w:proofErr w:type="spellEnd"/>
      <w:r w:rsidRPr="00573E74">
        <w:rPr>
          <w:rFonts w:ascii="Book Antiqua" w:eastAsia="宋体" w:hAnsi="Book Antiqua"/>
          <w:lang w:eastAsia="zh-CN"/>
        </w:rPr>
        <w:t xml:space="preserve"> JA, Wells C. Clinicians' perspectives on cognitive-behavioral treatment for PTSD among persons with severe mental illness. </w:t>
      </w:r>
      <w:proofErr w:type="spellStart"/>
      <w:r w:rsidRPr="00573E74">
        <w:rPr>
          <w:rFonts w:ascii="Book Antiqua" w:eastAsia="宋体" w:hAnsi="Book Antiqua"/>
          <w:i/>
          <w:iCs/>
          <w:lang w:eastAsia="zh-CN"/>
        </w:rPr>
        <w:t>Psychiatr</w:t>
      </w:r>
      <w:proofErr w:type="spellEnd"/>
      <w:r w:rsidRPr="00573E74">
        <w:rPr>
          <w:rFonts w:ascii="Book Antiqua" w:eastAsia="宋体" w:hAnsi="Book Antiqua"/>
          <w:i/>
          <w:iCs/>
          <w:lang w:eastAsia="zh-CN"/>
        </w:rPr>
        <w:t xml:space="preserve"> </w:t>
      </w:r>
      <w:proofErr w:type="spellStart"/>
      <w:r w:rsidRPr="00573E74">
        <w:rPr>
          <w:rFonts w:ascii="Book Antiqua" w:eastAsia="宋体" w:hAnsi="Book Antiqua"/>
          <w:i/>
          <w:iCs/>
          <w:lang w:eastAsia="zh-CN"/>
        </w:rPr>
        <w:t>Serv</w:t>
      </w:r>
      <w:proofErr w:type="spellEnd"/>
      <w:r w:rsidRPr="00573E74">
        <w:rPr>
          <w:rFonts w:ascii="Book Antiqua" w:eastAsia="宋体" w:hAnsi="Book Antiqua"/>
          <w:lang w:eastAsia="zh-CN"/>
        </w:rPr>
        <w:t> 2006; </w:t>
      </w:r>
      <w:r w:rsidRPr="00573E74">
        <w:rPr>
          <w:rFonts w:ascii="Book Antiqua" w:eastAsia="宋体" w:hAnsi="Book Antiqua"/>
          <w:b/>
          <w:bCs/>
          <w:lang w:eastAsia="zh-CN"/>
        </w:rPr>
        <w:t>57</w:t>
      </w:r>
      <w:r w:rsidRPr="00573E74">
        <w:rPr>
          <w:rFonts w:ascii="Book Antiqua" w:eastAsia="宋体" w:hAnsi="Book Antiqua"/>
          <w:lang w:eastAsia="zh-CN"/>
        </w:rPr>
        <w:t>: 1027-1031 [PMID: 16816289 DOI: 10.1176/ps.2006.57.7.1027]</w:t>
      </w:r>
    </w:p>
    <w:p w14:paraId="287F2A73" w14:textId="388EC0B4" w:rsidR="00E87CDB" w:rsidRPr="00573E74"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r w:rsidRPr="00573E74">
        <w:rPr>
          <w:rFonts w:ascii="Book Antiqua" w:eastAsia="宋体" w:hAnsi="Book Antiqua"/>
          <w:b/>
          <w:lang w:eastAsia="zh-CN"/>
        </w:rPr>
        <w:t>English S</w:t>
      </w:r>
      <w:r w:rsidRPr="00573E74">
        <w:rPr>
          <w:rFonts w:ascii="Book Antiqua" w:eastAsia="宋体" w:hAnsi="Book Antiqua"/>
          <w:lang w:eastAsia="zh-CN"/>
        </w:rPr>
        <w:t>, Zink M. Polypharmacy for obsessive-compulsive symptoms in schizophrenia: augmentation and combination strategies</w:t>
      </w:r>
      <w:r w:rsidR="004D02E6" w:rsidRPr="00573E74">
        <w:rPr>
          <w:rFonts w:ascii="Book Antiqua" w:eastAsia="宋体" w:hAnsi="Book Antiqua" w:hint="eastAsia"/>
          <w:lang w:eastAsia="zh-CN"/>
        </w:rPr>
        <w:t>.</w:t>
      </w:r>
      <w:r w:rsidRPr="00573E74">
        <w:rPr>
          <w:rFonts w:ascii="Book Antiqua" w:eastAsia="宋体" w:hAnsi="Book Antiqua"/>
          <w:lang w:eastAsia="zh-CN"/>
        </w:rPr>
        <w:t xml:space="preserve"> </w:t>
      </w:r>
      <w:r w:rsidR="004D02E6" w:rsidRPr="00573E74">
        <w:rPr>
          <w:rFonts w:ascii="Book Antiqua" w:eastAsia="宋体" w:hAnsi="Book Antiqua" w:hint="eastAsia"/>
          <w:lang w:eastAsia="zh-CN"/>
        </w:rPr>
        <w:t>In:</w:t>
      </w:r>
      <w:r w:rsidR="004D02E6" w:rsidRPr="00573E74">
        <w:rPr>
          <w:rFonts w:ascii="Book Antiqua" w:eastAsia="宋体" w:hAnsi="Book Antiqua"/>
          <w:lang w:eastAsia="zh-CN"/>
        </w:rPr>
        <w:t xml:space="preserve"> De </w:t>
      </w:r>
      <w:proofErr w:type="spellStart"/>
      <w:r w:rsidR="004D02E6" w:rsidRPr="00573E74">
        <w:rPr>
          <w:rFonts w:ascii="Book Antiqua" w:eastAsia="宋体" w:hAnsi="Book Antiqua"/>
          <w:lang w:eastAsia="zh-CN"/>
        </w:rPr>
        <w:t>haan</w:t>
      </w:r>
      <w:proofErr w:type="spellEnd"/>
      <w:r w:rsidR="004D02E6" w:rsidRPr="00573E74">
        <w:rPr>
          <w:rFonts w:ascii="Book Antiqua" w:eastAsia="宋体" w:hAnsi="Book Antiqua"/>
          <w:lang w:eastAsia="zh-CN"/>
        </w:rPr>
        <w:t xml:space="preserve"> L, </w:t>
      </w:r>
      <w:proofErr w:type="spellStart"/>
      <w:r w:rsidR="004D02E6" w:rsidRPr="00573E74">
        <w:rPr>
          <w:rFonts w:ascii="Book Antiqua" w:eastAsia="宋体" w:hAnsi="Book Antiqua"/>
          <w:lang w:eastAsia="zh-CN"/>
        </w:rPr>
        <w:t>Schirmbeck</w:t>
      </w:r>
      <w:proofErr w:type="spellEnd"/>
      <w:r w:rsidR="004D02E6" w:rsidRPr="00573E74">
        <w:rPr>
          <w:rFonts w:ascii="Book Antiqua" w:eastAsia="宋体" w:hAnsi="Book Antiqua"/>
          <w:lang w:eastAsia="zh-CN"/>
        </w:rPr>
        <w:t xml:space="preserve"> F, Zink M Eds</w:t>
      </w:r>
      <w:r w:rsidR="004D02E6" w:rsidRPr="00573E74">
        <w:rPr>
          <w:rFonts w:ascii="Book Antiqua" w:eastAsia="宋体" w:hAnsi="Book Antiqua" w:hint="eastAsia"/>
          <w:lang w:eastAsia="zh-CN"/>
        </w:rPr>
        <w:t>.</w:t>
      </w:r>
      <w:r w:rsidR="004D02E6" w:rsidRPr="00573E74">
        <w:rPr>
          <w:rFonts w:ascii="Book Antiqua" w:eastAsia="宋体" w:hAnsi="Book Antiqua"/>
          <w:lang w:eastAsia="zh-CN"/>
        </w:rPr>
        <w:t xml:space="preserve"> Obsessive compulsive symptoms in schizophrenia</w:t>
      </w:r>
      <w:r w:rsidR="004D02E6" w:rsidRPr="00573E74">
        <w:rPr>
          <w:rFonts w:ascii="Book Antiqua" w:eastAsia="宋体" w:hAnsi="Book Antiqua" w:hint="eastAsia"/>
          <w:lang w:eastAsia="zh-CN"/>
        </w:rPr>
        <w:t xml:space="preserve">. </w:t>
      </w:r>
      <w:r w:rsidR="004D02E6" w:rsidRPr="00573E74">
        <w:rPr>
          <w:rFonts w:ascii="Book Antiqua" w:eastAsia="宋体" w:hAnsi="Book Antiqua"/>
          <w:lang w:eastAsia="zh-CN"/>
        </w:rPr>
        <w:t>Switzerland</w:t>
      </w:r>
      <w:r w:rsidR="004D02E6" w:rsidRPr="00573E74">
        <w:rPr>
          <w:rFonts w:ascii="Book Antiqua" w:eastAsia="宋体" w:hAnsi="Book Antiqua" w:hint="eastAsia"/>
          <w:lang w:eastAsia="zh-CN"/>
        </w:rPr>
        <w:t>:</w:t>
      </w:r>
      <w:r w:rsidR="004D02E6" w:rsidRPr="00573E74">
        <w:rPr>
          <w:rFonts w:ascii="Book Antiqua" w:eastAsia="宋体" w:hAnsi="Book Antiqua"/>
          <w:lang w:eastAsia="zh-CN"/>
        </w:rPr>
        <w:t xml:space="preserve"> Springer International Publishing, 2015: </w:t>
      </w:r>
      <w:r w:rsidRPr="00573E74">
        <w:rPr>
          <w:rFonts w:ascii="Book Antiqua" w:eastAsia="宋体" w:hAnsi="Book Antiqua"/>
          <w:lang w:eastAsia="zh-CN"/>
        </w:rPr>
        <w:t>2</w:t>
      </w:r>
      <w:r w:rsidR="00580620" w:rsidRPr="00573E74">
        <w:rPr>
          <w:rFonts w:ascii="Book Antiqua" w:eastAsia="宋体" w:hAnsi="Book Antiqua" w:hint="eastAsia"/>
          <w:lang w:eastAsia="zh-CN"/>
        </w:rPr>
        <w:t>1</w:t>
      </w:r>
      <w:r w:rsidR="00C03D5B" w:rsidRPr="00573E74">
        <w:rPr>
          <w:rFonts w:ascii="Book Antiqua" w:eastAsia="宋体" w:hAnsi="Book Antiqua" w:hint="eastAsia"/>
          <w:lang w:eastAsia="zh-CN"/>
        </w:rPr>
        <w:t>2</w:t>
      </w:r>
      <w:r w:rsidRPr="00573E74">
        <w:rPr>
          <w:rFonts w:ascii="Book Antiqua" w:eastAsia="宋体" w:hAnsi="Book Antiqua"/>
          <w:lang w:eastAsia="zh-CN"/>
        </w:rPr>
        <w:t>-217</w:t>
      </w:r>
    </w:p>
    <w:p w14:paraId="318C4E07" w14:textId="007D08DC"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Hanisch</w:t>
      </w:r>
      <w:proofErr w:type="spellEnd"/>
      <w:r w:rsidRPr="00E87CDB">
        <w:rPr>
          <w:rFonts w:ascii="Book Antiqua" w:eastAsia="宋体" w:hAnsi="Book Antiqua"/>
          <w:b/>
          <w:bCs/>
          <w:lang w:eastAsia="zh-CN"/>
        </w:rPr>
        <w:t xml:space="preserve"> F</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Friedemann</w:t>
      </w:r>
      <w:proofErr w:type="spellEnd"/>
      <w:r w:rsidRPr="00E87CDB">
        <w:rPr>
          <w:rFonts w:ascii="Book Antiqua" w:eastAsia="宋体" w:hAnsi="Book Antiqua"/>
          <w:lang w:eastAsia="zh-CN"/>
        </w:rPr>
        <w:t xml:space="preserve"> J, </w:t>
      </w:r>
      <w:proofErr w:type="spellStart"/>
      <w:r w:rsidRPr="00E87CDB">
        <w:rPr>
          <w:rFonts w:ascii="Book Antiqua" w:eastAsia="宋体" w:hAnsi="Book Antiqua"/>
          <w:lang w:eastAsia="zh-CN"/>
        </w:rPr>
        <w:t>Piro</w:t>
      </w:r>
      <w:proofErr w:type="spellEnd"/>
      <w:r w:rsidRPr="00E87CDB">
        <w:rPr>
          <w:rFonts w:ascii="Book Antiqua" w:eastAsia="宋体" w:hAnsi="Book Antiqua"/>
          <w:lang w:eastAsia="zh-CN"/>
        </w:rPr>
        <w:t xml:space="preserve"> J, </w:t>
      </w:r>
      <w:proofErr w:type="spellStart"/>
      <w:r w:rsidRPr="00E87CDB">
        <w:rPr>
          <w:rFonts w:ascii="Book Antiqua" w:eastAsia="宋体" w:hAnsi="Book Antiqua"/>
          <w:lang w:eastAsia="zh-CN"/>
        </w:rPr>
        <w:t>Gutmann</w:t>
      </w:r>
      <w:proofErr w:type="spellEnd"/>
      <w:r w:rsidRPr="00E87CDB">
        <w:rPr>
          <w:rFonts w:ascii="Book Antiqua" w:eastAsia="宋体" w:hAnsi="Book Antiqua"/>
          <w:lang w:eastAsia="zh-CN"/>
        </w:rPr>
        <w:t xml:space="preserve"> P. Maintenance electroconvulsive therapy for comorbid pharmacotherapy-refractory obsessive-compulsive and schizoaffective disorder. </w:t>
      </w:r>
      <w:proofErr w:type="spellStart"/>
      <w:r w:rsidRPr="00E87CDB">
        <w:rPr>
          <w:rFonts w:ascii="Book Antiqua" w:eastAsia="宋体" w:hAnsi="Book Antiqua"/>
          <w:i/>
          <w:iCs/>
          <w:lang w:eastAsia="zh-CN"/>
        </w:rPr>
        <w:t>Eur</w:t>
      </w:r>
      <w:proofErr w:type="spellEnd"/>
      <w:r w:rsidRPr="00E87CDB">
        <w:rPr>
          <w:rFonts w:ascii="Book Antiqua" w:eastAsia="宋体" w:hAnsi="Book Antiqua"/>
          <w:i/>
          <w:iCs/>
          <w:lang w:eastAsia="zh-CN"/>
        </w:rPr>
        <w:t xml:space="preserve"> J Med Res</w:t>
      </w:r>
      <w:r w:rsidRPr="00E87CDB">
        <w:rPr>
          <w:rFonts w:ascii="Book Antiqua" w:eastAsia="宋体" w:hAnsi="Book Antiqua"/>
          <w:lang w:eastAsia="zh-CN"/>
        </w:rPr>
        <w:t> 2009; </w:t>
      </w:r>
      <w:r w:rsidRPr="00E87CDB">
        <w:rPr>
          <w:rFonts w:ascii="Book Antiqua" w:eastAsia="宋体" w:hAnsi="Book Antiqua"/>
          <w:b/>
          <w:bCs/>
          <w:lang w:eastAsia="zh-CN"/>
        </w:rPr>
        <w:t>14</w:t>
      </w:r>
      <w:r w:rsidRPr="00E87CDB">
        <w:rPr>
          <w:rFonts w:ascii="Book Antiqua" w:eastAsia="宋体" w:hAnsi="Book Antiqua"/>
          <w:lang w:eastAsia="zh-CN"/>
        </w:rPr>
        <w:t>: 367-368 [PMID: 19666398 DOI: 10.1177/0269881109348159]</w:t>
      </w:r>
    </w:p>
    <w:p w14:paraId="6E9A2A9F" w14:textId="66FBB585"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Trevizol</w:t>
      </w:r>
      <w:proofErr w:type="spellEnd"/>
      <w:r w:rsidRPr="00E87CDB">
        <w:rPr>
          <w:rFonts w:ascii="Book Antiqua" w:eastAsia="宋体" w:hAnsi="Book Antiqua"/>
          <w:b/>
          <w:bCs/>
          <w:lang w:eastAsia="zh-CN"/>
        </w:rPr>
        <w:t xml:space="preserve"> AP</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Shiozawa</w:t>
      </w:r>
      <w:proofErr w:type="spellEnd"/>
      <w:r w:rsidRPr="00E87CDB">
        <w:rPr>
          <w:rFonts w:ascii="Book Antiqua" w:eastAsia="宋体" w:hAnsi="Book Antiqua"/>
          <w:lang w:eastAsia="zh-CN"/>
        </w:rPr>
        <w:t xml:space="preserve"> P, Cook IA, Sato IA, </w:t>
      </w:r>
      <w:proofErr w:type="spellStart"/>
      <w:r w:rsidRPr="00E87CDB">
        <w:rPr>
          <w:rFonts w:ascii="Book Antiqua" w:eastAsia="宋体" w:hAnsi="Book Antiqua"/>
          <w:lang w:eastAsia="zh-CN"/>
        </w:rPr>
        <w:t>Kaku</w:t>
      </w:r>
      <w:proofErr w:type="spellEnd"/>
      <w:r w:rsidRPr="00E87CDB">
        <w:rPr>
          <w:rFonts w:ascii="Book Antiqua" w:eastAsia="宋体" w:hAnsi="Book Antiqua"/>
          <w:lang w:eastAsia="zh-CN"/>
        </w:rPr>
        <w:t xml:space="preserve"> CB, </w:t>
      </w:r>
      <w:proofErr w:type="spellStart"/>
      <w:r w:rsidRPr="00E87CDB">
        <w:rPr>
          <w:rFonts w:ascii="Book Antiqua" w:eastAsia="宋体" w:hAnsi="Book Antiqua"/>
          <w:lang w:eastAsia="zh-CN"/>
        </w:rPr>
        <w:t>Guimarães</w:t>
      </w:r>
      <w:proofErr w:type="spellEnd"/>
      <w:r w:rsidRPr="00E87CDB">
        <w:rPr>
          <w:rFonts w:ascii="Book Antiqua" w:eastAsia="宋体" w:hAnsi="Book Antiqua"/>
          <w:lang w:eastAsia="zh-CN"/>
        </w:rPr>
        <w:t xml:space="preserve"> FB, </w:t>
      </w:r>
      <w:proofErr w:type="spellStart"/>
      <w:r w:rsidRPr="00E87CDB">
        <w:rPr>
          <w:rFonts w:ascii="Book Antiqua" w:eastAsia="宋体" w:hAnsi="Book Antiqua"/>
          <w:lang w:eastAsia="zh-CN"/>
        </w:rPr>
        <w:t>Sachdev</w:t>
      </w:r>
      <w:proofErr w:type="spellEnd"/>
      <w:r w:rsidRPr="00E87CDB">
        <w:rPr>
          <w:rFonts w:ascii="Book Antiqua" w:eastAsia="宋体" w:hAnsi="Book Antiqua"/>
          <w:lang w:eastAsia="zh-CN"/>
        </w:rPr>
        <w:t xml:space="preserve"> P, </w:t>
      </w:r>
      <w:proofErr w:type="spellStart"/>
      <w:r w:rsidRPr="00E87CDB">
        <w:rPr>
          <w:rFonts w:ascii="Book Antiqua" w:eastAsia="宋体" w:hAnsi="Book Antiqua"/>
          <w:lang w:eastAsia="zh-CN"/>
        </w:rPr>
        <w:t>Sarkhel</w:t>
      </w:r>
      <w:proofErr w:type="spellEnd"/>
      <w:r w:rsidRPr="00E87CDB">
        <w:rPr>
          <w:rFonts w:ascii="Book Antiqua" w:eastAsia="宋体" w:hAnsi="Book Antiqua"/>
          <w:lang w:eastAsia="zh-CN"/>
        </w:rPr>
        <w:t xml:space="preserve"> S, </w:t>
      </w:r>
      <w:proofErr w:type="spellStart"/>
      <w:r w:rsidRPr="00E87CDB">
        <w:rPr>
          <w:rFonts w:ascii="Book Antiqua" w:eastAsia="宋体" w:hAnsi="Book Antiqua"/>
          <w:lang w:eastAsia="zh-CN"/>
        </w:rPr>
        <w:t>Cordeiro</w:t>
      </w:r>
      <w:proofErr w:type="spellEnd"/>
      <w:r w:rsidRPr="00E87CDB">
        <w:rPr>
          <w:rFonts w:ascii="Book Antiqua" w:eastAsia="宋体" w:hAnsi="Book Antiqua"/>
          <w:lang w:eastAsia="zh-CN"/>
        </w:rPr>
        <w:t xml:space="preserve"> Q. Transcranial Magnetic Stimulation for Obsessive-Compulsive Disorder: An Updated Systematic Review and Meta-analysis. </w:t>
      </w:r>
      <w:r w:rsidRPr="00E87CDB">
        <w:rPr>
          <w:rFonts w:ascii="Book Antiqua" w:eastAsia="宋体" w:hAnsi="Book Antiqua"/>
          <w:i/>
          <w:iCs/>
          <w:lang w:eastAsia="zh-CN"/>
        </w:rPr>
        <w:t>J ECT</w:t>
      </w:r>
      <w:r w:rsidR="00E22D23">
        <w:rPr>
          <w:rFonts w:ascii="Book Antiqua" w:eastAsia="宋体" w:hAnsi="Book Antiqua"/>
          <w:lang w:eastAsia="zh-CN"/>
        </w:rPr>
        <w:t> </w:t>
      </w:r>
      <w:r w:rsidR="00E22D23" w:rsidRPr="00E22D23">
        <w:rPr>
          <w:rFonts w:ascii="Book Antiqua" w:eastAsia="宋体" w:hAnsi="Book Antiqua"/>
          <w:lang w:eastAsia="zh-CN"/>
        </w:rPr>
        <w:t>2016 Jun 20</w:t>
      </w:r>
      <w:r w:rsidR="00E22D23">
        <w:rPr>
          <w:rFonts w:ascii="Book Antiqua" w:eastAsia="宋体" w:hAnsi="Book Antiqua" w:hint="eastAsia"/>
          <w:lang w:eastAsia="zh-CN"/>
        </w:rPr>
        <w:t xml:space="preserve">; </w:t>
      </w:r>
      <w:proofErr w:type="spellStart"/>
      <w:r w:rsidR="00E22D23" w:rsidRPr="00E22D23">
        <w:rPr>
          <w:rFonts w:ascii="Book Antiqua" w:eastAsia="宋体" w:hAnsi="Book Antiqua"/>
          <w:lang w:eastAsia="zh-CN"/>
        </w:rPr>
        <w:t>Epub</w:t>
      </w:r>
      <w:proofErr w:type="spellEnd"/>
      <w:r w:rsidR="00E22D23" w:rsidRPr="00E22D23">
        <w:rPr>
          <w:rFonts w:ascii="Book Antiqua" w:eastAsia="宋体" w:hAnsi="Book Antiqua"/>
          <w:lang w:eastAsia="zh-CN"/>
        </w:rPr>
        <w:t xml:space="preserve"> ahead of print</w:t>
      </w:r>
      <w:r w:rsidR="00E22D23">
        <w:rPr>
          <w:rFonts w:ascii="Book Antiqua" w:eastAsia="宋体" w:hAnsi="Book Antiqua" w:hint="eastAsia"/>
          <w:lang w:eastAsia="zh-CN"/>
        </w:rPr>
        <w:t xml:space="preserve"> </w:t>
      </w:r>
      <w:r w:rsidRPr="00E87CDB">
        <w:rPr>
          <w:rFonts w:ascii="Book Antiqua" w:eastAsia="宋体" w:hAnsi="Book Antiqua"/>
          <w:lang w:eastAsia="zh-CN"/>
        </w:rPr>
        <w:t>[PMID: 27327557 DOI: 10.1097/YCT.0000000000000335]</w:t>
      </w:r>
    </w:p>
    <w:p w14:paraId="2B620BED" w14:textId="5E41A6B0"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t>Coenen</w:t>
      </w:r>
      <w:proofErr w:type="spellEnd"/>
      <w:r w:rsidRPr="00E87CDB">
        <w:rPr>
          <w:rFonts w:ascii="Book Antiqua" w:eastAsia="宋体" w:hAnsi="Book Antiqua"/>
          <w:b/>
          <w:bCs/>
          <w:lang w:eastAsia="zh-CN"/>
        </w:rPr>
        <w:t xml:space="preserve"> VA</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Schlaepfer</w:t>
      </w:r>
      <w:proofErr w:type="spellEnd"/>
      <w:r w:rsidRPr="00E87CDB">
        <w:rPr>
          <w:rFonts w:ascii="Book Antiqua" w:eastAsia="宋体" w:hAnsi="Book Antiqua"/>
          <w:lang w:eastAsia="zh-CN"/>
        </w:rPr>
        <w:t xml:space="preserve"> TE, </w:t>
      </w:r>
      <w:proofErr w:type="spellStart"/>
      <w:r w:rsidRPr="00E87CDB">
        <w:rPr>
          <w:rFonts w:ascii="Book Antiqua" w:eastAsia="宋体" w:hAnsi="Book Antiqua"/>
          <w:lang w:eastAsia="zh-CN"/>
        </w:rPr>
        <w:t>Goll</w:t>
      </w:r>
      <w:proofErr w:type="spellEnd"/>
      <w:r w:rsidRPr="00E87CDB">
        <w:rPr>
          <w:rFonts w:ascii="Book Antiqua" w:eastAsia="宋体" w:hAnsi="Book Antiqua"/>
          <w:lang w:eastAsia="zh-CN"/>
        </w:rPr>
        <w:t xml:space="preserve"> P, </w:t>
      </w:r>
      <w:proofErr w:type="spellStart"/>
      <w:r w:rsidRPr="00E87CDB">
        <w:rPr>
          <w:rFonts w:ascii="Book Antiqua" w:eastAsia="宋体" w:hAnsi="Book Antiqua"/>
          <w:lang w:eastAsia="zh-CN"/>
        </w:rPr>
        <w:t>Reinacher</w:t>
      </w:r>
      <w:proofErr w:type="spellEnd"/>
      <w:r w:rsidRPr="00E87CDB">
        <w:rPr>
          <w:rFonts w:ascii="Book Antiqua" w:eastAsia="宋体" w:hAnsi="Book Antiqua"/>
          <w:lang w:eastAsia="zh-CN"/>
        </w:rPr>
        <w:t xml:space="preserve"> PC, </w:t>
      </w:r>
      <w:proofErr w:type="spellStart"/>
      <w:r w:rsidRPr="00E87CDB">
        <w:rPr>
          <w:rFonts w:ascii="Book Antiqua" w:eastAsia="宋体" w:hAnsi="Book Antiqua"/>
          <w:lang w:eastAsia="zh-CN"/>
        </w:rPr>
        <w:t>Voderholzer</w:t>
      </w:r>
      <w:proofErr w:type="spellEnd"/>
      <w:r w:rsidRPr="00E87CDB">
        <w:rPr>
          <w:rFonts w:ascii="Book Antiqua" w:eastAsia="宋体" w:hAnsi="Book Antiqua"/>
          <w:lang w:eastAsia="zh-CN"/>
        </w:rPr>
        <w:t xml:space="preserve"> U, </w:t>
      </w:r>
      <w:proofErr w:type="spellStart"/>
      <w:r w:rsidRPr="00E87CDB">
        <w:rPr>
          <w:rFonts w:ascii="Book Antiqua" w:eastAsia="宋体" w:hAnsi="Book Antiqua"/>
          <w:lang w:eastAsia="zh-CN"/>
        </w:rPr>
        <w:t>Tebartz</w:t>
      </w:r>
      <w:proofErr w:type="spellEnd"/>
      <w:r w:rsidRPr="00E87CDB">
        <w:rPr>
          <w:rFonts w:ascii="Book Antiqua" w:eastAsia="宋体" w:hAnsi="Book Antiqua"/>
          <w:lang w:eastAsia="zh-CN"/>
        </w:rPr>
        <w:t xml:space="preserve"> van </w:t>
      </w:r>
      <w:proofErr w:type="spellStart"/>
      <w:r w:rsidRPr="00E87CDB">
        <w:rPr>
          <w:rFonts w:ascii="Book Antiqua" w:eastAsia="宋体" w:hAnsi="Book Antiqua"/>
          <w:lang w:eastAsia="zh-CN"/>
        </w:rPr>
        <w:t>Elst</w:t>
      </w:r>
      <w:proofErr w:type="spellEnd"/>
      <w:r w:rsidRPr="00E87CDB">
        <w:rPr>
          <w:rFonts w:ascii="Book Antiqua" w:eastAsia="宋体" w:hAnsi="Book Antiqua"/>
          <w:lang w:eastAsia="zh-CN"/>
        </w:rPr>
        <w:t xml:space="preserve"> L, </w:t>
      </w:r>
      <w:proofErr w:type="spellStart"/>
      <w:r w:rsidRPr="00E87CDB">
        <w:rPr>
          <w:rFonts w:ascii="Book Antiqua" w:eastAsia="宋体" w:hAnsi="Book Antiqua"/>
          <w:lang w:eastAsia="zh-CN"/>
        </w:rPr>
        <w:t>Urbach</w:t>
      </w:r>
      <w:proofErr w:type="spellEnd"/>
      <w:r w:rsidRPr="00E87CDB">
        <w:rPr>
          <w:rFonts w:ascii="Book Antiqua" w:eastAsia="宋体" w:hAnsi="Book Antiqua"/>
          <w:lang w:eastAsia="zh-CN"/>
        </w:rPr>
        <w:t xml:space="preserve"> H, </w:t>
      </w:r>
      <w:proofErr w:type="spellStart"/>
      <w:r w:rsidRPr="00E87CDB">
        <w:rPr>
          <w:rFonts w:ascii="Book Antiqua" w:eastAsia="宋体" w:hAnsi="Book Antiqua"/>
          <w:lang w:eastAsia="zh-CN"/>
        </w:rPr>
        <w:t>Freyer</w:t>
      </w:r>
      <w:proofErr w:type="spellEnd"/>
      <w:r w:rsidRPr="00E87CDB">
        <w:rPr>
          <w:rFonts w:ascii="Book Antiqua" w:eastAsia="宋体" w:hAnsi="Book Antiqua"/>
          <w:lang w:eastAsia="zh-CN"/>
        </w:rPr>
        <w:t xml:space="preserve"> T. The medial forebrain bundle as a target for deep brain stimulation for obsessive-compulsive disorder. </w:t>
      </w:r>
      <w:r w:rsidRPr="00E87CDB">
        <w:rPr>
          <w:rFonts w:ascii="Book Antiqua" w:eastAsia="宋体" w:hAnsi="Book Antiqua"/>
          <w:i/>
          <w:iCs/>
          <w:lang w:eastAsia="zh-CN"/>
        </w:rPr>
        <w:t xml:space="preserve">CNS </w:t>
      </w:r>
      <w:proofErr w:type="spellStart"/>
      <w:r w:rsidRPr="00E87CDB">
        <w:rPr>
          <w:rFonts w:ascii="Book Antiqua" w:eastAsia="宋体" w:hAnsi="Book Antiqua"/>
          <w:i/>
          <w:iCs/>
          <w:lang w:eastAsia="zh-CN"/>
        </w:rPr>
        <w:t>Spectr</w:t>
      </w:r>
      <w:proofErr w:type="spellEnd"/>
      <w:r w:rsidR="005429EA">
        <w:rPr>
          <w:rFonts w:ascii="Book Antiqua" w:eastAsia="宋体" w:hAnsi="Book Antiqua"/>
          <w:lang w:eastAsia="zh-CN"/>
        </w:rPr>
        <w:t> </w:t>
      </w:r>
      <w:r w:rsidR="005429EA" w:rsidRPr="005429EA">
        <w:rPr>
          <w:rFonts w:ascii="Book Antiqua" w:eastAsia="宋体" w:hAnsi="Book Antiqua"/>
          <w:lang w:eastAsia="zh-CN"/>
        </w:rPr>
        <w:t>2016 Jun 8</w:t>
      </w:r>
      <w:r w:rsidR="005429EA">
        <w:rPr>
          <w:rFonts w:ascii="Book Antiqua" w:eastAsia="宋体" w:hAnsi="Book Antiqua" w:hint="eastAsia"/>
          <w:lang w:eastAsia="zh-CN"/>
        </w:rPr>
        <w:t xml:space="preserve">; </w:t>
      </w:r>
      <w:proofErr w:type="spellStart"/>
      <w:r w:rsidR="005429EA" w:rsidRPr="005429EA">
        <w:rPr>
          <w:rFonts w:ascii="Book Antiqua" w:eastAsia="宋体" w:hAnsi="Book Antiqua"/>
          <w:lang w:eastAsia="zh-CN"/>
        </w:rPr>
        <w:t>Epub</w:t>
      </w:r>
      <w:proofErr w:type="spellEnd"/>
      <w:r w:rsidR="005429EA" w:rsidRPr="005429EA">
        <w:rPr>
          <w:rFonts w:ascii="Book Antiqua" w:eastAsia="宋体" w:hAnsi="Book Antiqua"/>
          <w:lang w:eastAsia="zh-CN"/>
        </w:rPr>
        <w:t xml:space="preserve"> ahead of print </w:t>
      </w:r>
      <w:r w:rsidRPr="00E87CDB">
        <w:rPr>
          <w:rFonts w:ascii="Book Antiqua" w:eastAsia="宋体" w:hAnsi="Book Antiqua"/>
          <w:lang w:eastAsia="zh-CN"/>
        </w:rPr>
        <w:t>[PMID: 27268576 DOI: 10.1017/S1092852916000286]</w:t>
      </w:r>
    </w:p>
    <w:p w14:paraId="6B7047CE" w14:textId="6EEF26C7" w:rsidR="00E87CDB" w:rsidRPr="00E87CDB" w:rsidRDefault="00E87CDB" w:rsidP="006C4D39">
      <w:pPr>
        <w:pStyle w:val="ListParagraph"/>
        <w:numPr>
          <w:ilvl w:val="0"/>
          <w:numId w:val="5"/>
        </w:numPr>
        <w:snapToGrid w:val="0"/>
        <w:spacing w:line="360" w:lineRule="auto"/>
        <w:ind w:left="426" w:right="-2" w:hanging="426"/>
        <w:jc w:val="both"/>
        <w:rPr>
          <w:rFonts w:ascii="Book Antiqua" w:eastAsia="宋体" w:hAnsi="Book Antiqua"/>
          <w:lang w:eastAsia="zh-CN"/>
        </w:rPr>
      </w:pPr>
      <w:proofErr w:type="spellStart"/>
      <w:r w:rsidRPr="00E87CDB">
        <w:rPr>
          <w:rFonts w:ascii="Book Antiqua" w:eastAsia="宋体" w:hAnsi="Book Antiqua"/>
          <w:b/>
          <w:bCs/>
          <w:lang w:eastAsia="zh-CN"/>
        </w:rPr>
        <w:lastRenderedPageBreak/>
        <w:t>Ponniah</w:t>
      </w:r>
      <w:proofErr w:type="spellEnd"/>
      <w:r w:rsidRPr="00E87CDB">
        <w:rPr>
          <w:rFonts w:ascii="Book Antiqua" w:eastAsia="宋体" w:hAnsi="Book Antiqua"/>
          <w:b/>
          <w:bCs/>
          <w:lang w:eastAsia="zh-CN"/>
        </w:rPr>
        <w:t xml:space="preserve"> K</w:t>
      </w:r>
      <w:r w:rsidRPr="00E87CDB">
        <w:rPr>
          <w:rFonts w:ascii="Book Antiqua" w:eastAsia="宋体" w:hAnsi="Book Antiqua"/>
          <w:lang w:eastAsia="zh-CN"/>
        </w:rPr>
        <w:t xml:space="preserve">, </w:t>
      </w:r>
      <w:proofErr w:type="spellStart"/>
      <w:r w:rsidRPr="00E87CDB">
        <w:rPr>
          <w:rFonts w:ascii="Book Antiqua" w:eastAsia="宋体" w:hAnsi="Book Antiqua"/>
          <w:lang w:eastAsia="zh-CN"/>
        </w:rPr>
        <w:t>Magiati</w:t>
      </w:r>
      <w:proofErr w:type="spellEnd"/>
      <w:r w:rsidRPr="00E87CDB">
        <w:rPr>
          <w:rFonts w:ascii="Book Antiqua" w:eastAsia="宋体" w:hAnsi="Book Antiqua"/>
          <w:lang w:eastAsia="zh-CN"/>
        </w:rPr>
        <w:t xml:space="preserve"> I, </w:t>
      </w:r>
      <w:proofErr w:type="spellStart"/>
      <w:r w:rsidRPr="00E87CDB">
        <w:rPr>
          <w:rFonts w:ascii="Book Antiqua" w:eastAsia="宋体" w:hAnsi="Book Antiqua"/>
          <w:lang w:eastAsia="zh-CN"/>
        </w:rPr>
        <w:t>Hollon</w:t>
      </w:r>
      <w:proofErr w:type="spellEnd"/>
      <w:r w:rsidRPr="00E87CDB">
        <w:rPr>
          <w:rFonts w:ascii="Book Antiqua" w:eastAsia="宋体" w:hAnsi="Book Antiqua"/>
          <w:lang w:eastAsia="zh-CN"/>
        </w:rPr>
        <w:t xml:space="preserve"> SD. An update on the efficacy of psychological therapies in the treatment of obsessive-compulsive disorder in adults. </w:t>
      </w:r>
      <w:r w:rsidRPr="00E87CDB">
        <w:rPr>
          <w:rFonts w:ascii="Book Antiqua" w:eastAsia="宋体" w:hAnsi="Book Antiqua"/>
          <w:i/>
          <w:iCs/>
          <w:lang w:eastAsia="zh-CN"/>
        </w:rPr>
        <w:t xml:space="preserve">J Obsessive </w:t>
      </w:r>
      <w:proofErr w:type="spellStart"/>
      <w:r w:rsidRPr="00E87CDB">
        <w:rPr>
          <w:rFonts w:ascii="Book Antiqua" w:eastAsia="宋体" w:hAnsi="Book Antiqua"/>
          <w:i/>
          <w:iCs/>
          <w:lang w:eastAsia="zh-CN"/>
        </w:rPr>
        <w:t>Compuls</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Relat</w:t>
      </w:r>
      <w:proofErr w:type="spellEnd"/>
      <w:r w:rsidRPr="00E87CDB">
        <w:rPr>
          <w:rFonts w:ascii="Book Antiqua" w:eastAsia="宋体" w:hAnsi="Book Antiqua"/>
          <w:i/>
          <w:iCs/>
          <w:lang w:eastAsia="zh-CN"/>
        </w:rPr>
        <w:t xml:space="preserve"> </w:t>
      </w:r>
      <w:proofErr w:type="spellStart"/>
      <w:r w:rsidRPr="00E87CDB">
        <w:rPr>
          <w:rFonts w:ascii="Book Antiqua" w:eastAsia="宋体" w:hAnsi="Book Antiqua"/>
          <w:i/>
          <w:iCs/>
          <w:lang w:eastAsia="zh-CN"/>
        </w:rPr>
        <w:t>Disord</w:t>
      </w:r>
      <w:proofErr w:type="spellEnd"/>
      <w:r w:rsidRPr="00E87CDB">
        <w:rPr>
          <w:rFonts w:ascii="Book Antiqua" w:eastAsia="宋体" w:hAnsi="Book Antiqua"/>
          <w:lang w:eastAsia="zh-CN"/>
        </w:rPr>
        <w:t> 2013; </w:t>
      </w:r>
      <w:r w:rsidRPr="00E87CDB">
        <w:rPr>
          <w:rFonts w:ascii="Book Antiqua" w:eastAsia="宋体" w:hAnsi="Book Antiqua"/>
          <w:b/>
          <w:bCs/>
          <w:lang w:eastAsia="zh-CN"/>
        </w:rPr>
        <w:t>2</w:t>
      </w:r>
      <w:r w:rsidRPr="00E87CDB">
        <w:rPr>
          <w:rFonts w:ascii="Book Antiqua" w:eastAsia="宋体" w:hAnsi="Book Antiqua"/>
          <w:lang w:eastAsia="zh-CN"/>
        </w:rPr>
        <w:t>: 207-218 [PMID: 23888284 DOI: 10.1016/j.jocrd.2013.02.005]</w:t>
      </w:r>
    </w:p>
    <w:p w14:paraId="269393B7" w14:textId="77777777" w:rsidR="00E87CDB" w:rsidRPr="00E87CDB" w:rsidRDefault="00E87CDB" w:rsidP="00542102">
      <w:pPr>
        <w:snapToGrid w:val="0"/>
        <w:spacing w:line="360" w:lineRule="auto"/>
        <w:ind w:right="-2"/>
        <w:jc w:val="both"/>
        <w:rPr>
          <w:rFonts w:ascii="Book Antiqua" w:eastAsia="宋体" w:hAnsi="Book Antiqua"/>
          <w:lang w:eastAsia="zh-CN"/>
        </w:rPr>
      </w:pPr>
    </w:p>
    <w:p w14:paraId="1D074929" w14:textId="77777777" w:rsidR="00DC3B2B" w:rsidRDefault="00F34816" w:rsidP="00F34816">
      <w:pPr>
        <w:snapToGrid w:val="0"/>
        <w:spacing w:line="360" w:lineRule="auto"/>
        <w:jc w:val="right"/>
        <w:rPr>
          <w:rFonts w:ascii="Book Antiqua" w:eastAsia="宋体" w:hAnsi="Book Antiqua"/>
          <w:color w:val="000000"/>
          <w:lang w:eastAsia="zh-CN"/>
        </w:rPr>
      </w:pPr>
      <w:bookmarkStart w:id="69" w:name="OLE_LINK307"/>
      <w:bookmarkStart w:id="70" w:name="OLE_LINK308"/>
      <w:bookmarkStart w:id="71" w:name="OLE_LINK319"/>
      <w:bookmarkStart w:id="72" w:name="OLE_LINK338"/>
      <w:bookmarkStart w:id="73" w:name="OLE_LINK384"/>
      <w:bookmarkStart w:id="74" w:name="OLE_LINK370"/>
      <w:bookmarkStart w:id="75" w:name="OLE_LINK393"/>
      <w:bookmarkStart w:id="76" w:name="OLE_LINK429"/>
      <w:bookmarkStart w:id="77" w:name="OLE_LINK430"/>
      <w:bookmarkStart w:id="78" w:name="OLE_LINK444"/>
      <w:bookmarkStart w:id="79" w:name="OLE_LINK447"/>
      <w:r w:rsidRPr="00C52BCF">
        <w:rPr>
          <w:rFonts w:ascii="Book Antiqua" w:hAnsi="Book Antiqua"/>
          <w:b/>
          <w:color w:val="000000"/>
        </w:rPr>
        <w:t>P-Reviewer:</w:t>
      </w:r>
      <w:r w:rsidRPr="00C52BCF">
        <w:rPr>
          <w:rFonts w:ascii="Book Antiqua" w:hAnsi="Book Antiqua"/>
          <w:color w:val="000000"/>
        </w:rPr>
        <w:t xml:space="preserve"> </w:t>
      </w:r>
      <w:r w:rsidR="000E1B56" w:rsidRPr="000E1B56">
        <w:rPr>
          <w:rFonts w:ascii="Book Antiqua" w:hAnsi="Book Antiqua"/>
          <w:color w:val="000000"/>
        </w:rPr>
        <w:t>Castle</w:t>
      </w:r>
      <w:r w:rsidR="000E1B56" w:rsidRPr="000E1B56">
        <w:rPr>
          <w:rFonts w:ascii="Book Antiqua" w:hAnsi="Book Antiqua" w:hint="eastAsia"/>
          <w:color w:val="000000"/>
        </w:rPr>
        <w:t xml:space="preserve"> DJ, </w:t>
      </w:r>
      <w:r w:rsidR="000E1B56" w:rsidRPr="000E1B56">
        <w:rPr>
          <w:rFonts w:ascii="Book Antiqua" w:hAnsi="Book Antiqua"/>
          <w:color w:val="000000"/>
        </w:rPr>
        <w:t>Müller</w:t>
      </w:r>
      <w:r w:rsidR="000E1B56" w:rsidRPr="000E1B56">
        <w:rPr>
          <w:rFonts w:ascii="Book Antiqua" w:hAnsi="Book Antiqua" w:hint="eastAsia"/>
          <w:color w:val="000000"/>
        </w:rPr>
        <w:t xml:space="preserve"> MJ, </w:t>
      </w:r>
      <w:proofErr w:type="spellStart"/>
      <w:r w:rsidR="000E1B56" w:rsidRPr="000E1B56">
        <w:rPr>
          <w:rFonts w:ascii="Book Antiqua" w:hAnsi="Book Antiqua"/>
          <w:color w:val="000000"/>
        </w:rPr>
        <w:t>Serafini</w:t>
      </w:r>
      <w:proofErr w:type="spellEnd"/>
      <w:r w:rsidR="000E1B56" w:rsidRPr="000E1B56">
        <w:rPr>
          <w:rFonts w:ascii="Book Antiqua" w:hAnsi="Book Antiqua" w:hint="eastAsia"/>
          <w:color w:val="000000"/>
        </w:rPr>
        <w:t xml:space="preserve"> G, </w:t>
      </w:r>
      <w:proofErr w:type="spellStart"/>
      <w:r w:rsidR="000E1B56" w:rsidRPr="000E1B56">
        <w:rPr>
          <w:rFonts w:ascii="Book Antiqua" w:hAnsi="Book Antiqua"/>
          <w:color w:val="000000"/>
        </w:rPr>
        <w:t>Tampi</w:t>
      </w:r>
      <w:proofErr w:type="spellEnd"/>
      <w:r w:rsidR="000E1B56" w:rsidRPr="000E1B56">
        <w:rPr>
          <w:rFonts w:ascii="Book Antiqua" w:hAnsi="Book Antiqua" w:hint="eastAsia"/>
          <w:color w:val="000000"/>
        </w:rPr>
        <w:t xml:space="preserve"> RR</w:t>
      </w:r>
      <w:r w:rsidR="000E1B56">
        <w:rPr>
          <w:rFonts w:ascii="Verdana" w:eastAsia="宋体" w:hAnsi="Verdana" w:hint="eastAsia"/>
          <w:color w:val="000000"/>
          <w:sz w:val="17"/>
          <w:szCs w:val="17"/>
          <w:shd w:val="clear" w:color="auto" w:fill="FFFFFF"/>
          <w:lang w:eastAsia="zh-CN"/>
        </w:rPr>
        <w:t xml:space="preserve"> </w:t>
      </w:r>
      <w:r w:rsidRPr="00C52BCF">
        <w:rPr>
          <w:rFonts w:ascii="Book Antiqua" w:hAnsi="Book Antiqua"/>
          <w:b/>
          <w:color w:val="000000"/>
        </w:rPr>
        <w:t xml:space="preserve">S-Editor: </w:t>
      </w:r>
      <w:r w:rsidRPr="00C52BCF">
        <w:rPr>
          <w:rFonts w:ascii="Book Antiqua" w:hAnsi="Book Antiqua"/>
          <w:color w:val="000000"/>
        </w:rPr>
        <w:t xml:space="preserve">Kong JX </w:t>
      </w:r>
    </w:p>
    <w:p w14:paraId="3E0BF989" w14:textId="3B8E5880" w:rsidR="00F34816" w:rsidRPr="00C52BCF" w:rsidRDefault="00F34816" w:rsidP="00F34816">
      <w:pPr>
        <w:snapToGrid w:val="0"/>
        <w:spacing w:line="360" w:lineRule="auto"/>
        <w:jc w:val="right"/>
        <w:rPr>
          <w:rFonts w:ascii="Book Antiqua" w:hAnsi="Book Antiqua"/>
          <w:b/>
          <w:color w:val="000000"/>
        </w:rPr>
      </w:pPr>
      <w:r w:rsidRPr="00C52BCF">
        <w:rPr>
          <w:rFonts w:ascii="Book Antiqua" w:hAnsi="Book Antiqua"/>
          <w:b/>
          <w:color w:val="000000"/>
        </w:rPr>
        <w:t>L-Editor: E-Editor:</w:t>
      </w:r>
    </w:p>
    <w:bookmarkEnd w:id="69"/>
    <w:bookmarkEnd w:id="70"/>
    <w:bookmarkEnd w:id="71"/>
    <w:bookmarkEnd w:id="72"/>
    <w:bookmarkEnd w:id="73"/>
    <w:bookmarkEnd w:id="74"/>
    <w:bookmarkEnd w:id="75"/>
    <w:bookmarkEnd w:id="76"/>
    <w:bookmarkEnd w:id="77"/>
    <w:bookmarkEnd w:id="78"/>
    <w:bookmarkEnd w:id="79"/>
    <w:p w14:paraId="6FF2FB8C" w14:textId="77777777" w:rsidR="007A5D09" w:rsidRPr="007A5D09" w:rsidRDefault="007A5D09" w:rsidP="007A5D09">
      <w:pPr>
        <w:snapToGrid w:val="0"/>
        <w:spacing w:line="360" w:lineRule="auto"/>
        <w:ind w:right="-2"/>
        <w:jc w:val="both"/>
        <w:rPr>
          <w:rFonts w:ascii="Book Antiqua" w:eastAsia="宋体" w:hAnsi="Book Antiqua"/>
          <w:b/>
          <w:lang w:eastAsia="zh-CN"/>
        </w:rPr>
      </w:pPr>
    </w:p>
    <w:p w14:paraId="67E4D9D5" w14:textId="22AC04AA" w:rsidR="004D6411" w:rsidRDefault="004D6411">
      <w:pPr>
        <w:rPr>
          <w:rFonts w:ascii="Book Antiqua" w:hAnsi="Book Antiqua"/>
        </w:rPr>
      </w:pPr>
      <w:r>
        <w:rPr>
          <w:rFonts w:ascii="Book Antiqua" w:hAnsi="Book Antiqua"/>
        </w:rPr>
        <w:br w:type="page"/>
      </w:r>
    </w:p>
    <w:p w14:paraId="3C3BBCE2" w14:textId="495F9B4C" w:rsidR="00D82E41" w:rsidRDefault="004D6411" w:rsidP="004D6411">
      <w:pPr>
        <w:snapToGrid w:val="0"/>
        <w:spacing w:line="360" w:lineRule="auto"/>
        <w:ind w:right="-2"/>
        <w:jc w:val="both"/>
        <w:rPr>
          <w:rFonts w:ascii="Book Antiqua" w:eastAsia="宋体" w:hAnsi="Book Antiqua"/>
          <w:b/>
          <w:color w:val="000000"/>
          <w:lang w:eastAsia="zh-CN"/>
        </w:rPr>
      </w:pPr>
      <w:r w:rsidRPr="004D6411">
        <w:rPr>
          <w:rFonts w:ascii="Book Antiqua" w:hAnsi="Book Antiqua"/>
          <w:b/>
          <w:color w:val="000000"/>
        </w:rPr>
        <w:lastRenderedPageBreak/>
        <w:t xml:space="preserve">Table 1 Case reports of </w:t>
      </w:r>
      <w:r w:rsidRPr="004D6411">
        <w:rPr>
          <w:rFonts w:ascii="Book Antiqua" w:hAnsi="Book Antiqua"/>
          <w:b/>
        </w:rPr>
        <w:t xml:space="preserve">cognitive-behavioural therapy for obsessive-compulsive disorder </w:t>
      </w:r>
      <w:r w:rsidRPr="004D6411">
        <w:rPr>
          <w:rFonts w:ascii="Book Antiqua" w:hAnsi="Book Antiqua"/>
          <w:b/>
          <w:color w:val="000000"/>
        </w:rPr>
        <w:t>co-occurring with psychosis</w:t>
      </w:r>
    </w:p>
    <w:tbl>
      <w:tblPr>
        <w:tblW w:w="5000" w:type="pct"/>
        <w:tblCellMar>
          <w:left w:w="70" w:type="dxa"/>
          <w:right w:w="70" w:type="dxa"/>
        </w:tblCellMar>
        <w:tblLook w:val="04A0" w:firstRow="1" w:lastRow="0" w:firstColumn="1" w:lastColumn="0" w:noHBand="0" w:noVBand="1"/>
      </w:tblPr>
      <w:tblGrid>
        <w:gridCol w:w="1694"/>
        <w:gridCol w:w="2125"/>
        <w:gridCol w:w="1147"/>
        <w:gridCol w:w="1378"/>
        <w:gridCol w:w="1094"/>
        <w:gridCol w:w="1202"/>
        <w:gridCol w:w="854"/>
      </w:tblGrid>
      <w:tr w:rsidR="00725EF7" w:rsidRPr="007A1431" w14:paraId="0963441C" w14:textId="77777777" w:rsidTr="00725EF7">
        <w:trPr>
          <w:trHeight w:val="300"/>
        </w:trPr>
        <w:tc>
          <w:tcPr>
            <w:tcW w:w="959" w:type="pct"/>
            <w:tcBorders>
              <w:top w:val="single" w:sz="4" w:space="0" w:color="auto"/>
              <w:left w:val="nil"/>
              <w:bottom w:val="single" w:sz="4" w:space="0" w:color="auto"/>
              <w:right w:val="nil"/>
            </w:tcBorders>
            <w:shd w:val="clear" w:color="auto" w:fill="auto"/>
            <w:noWrap/>
            <w:hideMark/>
          </w:tcPr>
          <w:p w14:paraId="4D5DE668"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Study</w:t>
            </w:r>
          </w:p>
        </w:tc>
        <w:tc>
          <w:tcPr>
            <w:tcW w:w="1069" w:type="pct"/>
            <w:tcBorders>
              <w:top w:val="single" w:sz="4" w:space="0" w:color="auto"/>
              <w:left w:val="nil"/>
              <w:bottom w:val="single" w:sz="4" w:space="0" w:color="auto"/>
              <w:right w:val="nil"/>
            </w:tcBorders>
            <w:shd w:val="clear" w:color="auto" w:fill="auto"/>
            <w:noWrap/>
            <w:hideMark/>
          </w:tcPr>
          <w:p w14:paraId="265D0125"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Demographic characteristics</w:t>
            </w:r>
          </w:p>
        </w:tc>
        <w:tc>
          <w:tcPr>
            <w:tcW w:w="633" w:type="pct"/>
            <w:tcBorders>
              <w:top w:val="single" w:sz="4" w:space="0" w:color="auto"/>
              <w:left w:val="nil"/>
              <w:bottom w:val="single" w:sz="4" w:space="0" w:color="auto"/>
              <w:right w:val="nil"/>
            </w:tcBorders>
            <w:shd w:val="clear" w:color="auto" w:fill="auto"/>
            <w:noWrap/>
            <w:hideMark/>
          </w:tcPr>
          <w:p w14:paraId="5901A85B"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OCD duration</w:t>
            </w:r>
          </w:p>
        </w:tc>
        <w:tc>
          <w:tcPr>
            <w:tcW w:w="657" w:type="pct"/>
            <w:tcBorders>
              <w:top w:val="single" w:sz="4" w:space="0" w:color="auto"/>
              <w:left w:val="nil"/>
              <w:bottom w:val="single" w:sz="4" w:space="0" w:color="auto"/>
              <w:right w:val="nil"/>
            </w:tcBorders>
            <w:shd w:val="clear" w:color="auto" w:fill="auto"/>
            <w:noWrap/>
            <w:hideMark/>
          </w:tcPr>
          <w:p w14:paraId="2FA48293"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Treatments</w:t>
            </w:r>
          </w:p>
        </w:tc>
        <w:tc>
          <w:tcPr>
            <w:tcW w:w="568" w:type="pct"/>
            <w:tcBorders>
              <w:top w:val="single" w:sz="4" w:space="0" w:color="auto"/>
              <w:left w:val="nil"/>
              <w:bottom w:val="single" w:sz="4" w:space="0" w:color="auto"/>
              <w:right w:val="nil"/>
            </w:tcBorders>
            <w:shd w:val="clear" w:color="auto" w:fill="auto"/>
            <w:noWrap/>
            <w:hideMark/>
          </w:tcPr>
          <w:p w14:paraId="5532213C" w14:textId="77777777"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CBT duration</w:t>
            </w:r>
          </w:p>
        </w:tc>
        <w:tc>
          <w:tcPr>
            <w:tcW w:w="620" w:type="pct"/>
            <w:tcBorders>
              <w:top w:val="single" w:sz="4" w:space="0" w:color="auto"/>
              <w:left w:val="nil"/>
              <w:bottom w:val="single" w:sz="4" w:space="0" w:color="auto"/>
              <w:right w:val="nil"/>
            </w:tcBorders>
            <w:shd w:val="clear" w:color="auto" w:fill="auto"/>
            <w:noWrap/>
            <w:hideMark/>
          </w:tcPr>
          <w:p w14:paraId="7F31E0D8" w14:textId="77777777"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OCD Response</w:t>
            </w:r>
          </w:p>
        </w:tc>
        <w:tc>
          <w:tcPr>
            <w:tcW w:w="494" w:type="pct"/>
            <w:tcBorders>
              <w:top w:val="single" w:sz="4" w:space="0" w:color="auto"/>
              <w:left w:val="nil"/>
              <w:bottom w:val="single" w:sz="4" w:space="0" w:color="auto"/>
              <w:right w:val="nil"/>
            </w:tcBorders>
            <w:shd w:val="clear" w:color="auto" w:fill="auto"/>
            <w:noWrap/>
            <w:hideMark/>
          </w:tcPr>
          <w:p w14:paraId="378BCDCF" w14:textId="77777777"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Follow up</w:t>
            </w:r>
          </w:p>
        </w:tc>
      </w:tr>
      <w:tr w:rsidR="00725EF7" w:rsidRPr="007A1431" w14:paraId="14168221" w14:textId="77777777" w:rsidTr="00725EF7">
        <w:trPr>
          <w:trHeight w:val="300"/>
        </w:trPr>
        <w:tc>
          <w:tcPr>
            <w:tcW w:w="959" w:type="pct"/>
            <w:tcBorders>
              <w:top w:val="nil"/>
              <w:left w:val="nil"/>
              <w:bottom w:val="nil"/>
              <w:right w:val="nil"/>
            </w:tcBorders>
            <w:shd w:val="clear" w:color="auto" w:fill="auto"/>
            <w:noWrap/>
            <w:hideMark/>
          </w:tcPr>
          <w:p w14:paraId="0771CB1A" w14:textId="28D36F6C" w:rsidR="004D6411" w:rsidRPr="00065100" w:rsidRDefault="004D6411" w:rsidP="008972E4">
            <w:pPr>
              <w:spacing w:line="360" w:lineRule="auto"/>
              <w:jc w:val="center"/>
              <w:rPr>
                <w:rFonts w:ascii="Book Antiqua" w:hAnsi="Book Antiqua"/>
                <w:color w:val="000000"/>
                <w:lang w:val="it-IT"/>
              </w:rPr>
            </w:pPr>
            <w:r w:rsidRPr="00065100">
              <w:rPr>
                <w:rFonts w:ascii="Book Antiqua" w:hAnsi="Book Antiqua"/>
                <w:color w:val="000000"/>
                <w:lang w:val="it-IT"/>
              </w:rPr>
              <w:t xml:space="preserve">Ganesan </w:t>
            </w:r>
            <w:r w:rsidR="00554356" w:rsidRPr="00554356">
              <w:rPr>
                <w:rFonts w:ascii="Book Antiqua" w:hAnsi="Book Antiqua"/>
                <w:i/>
                <w:color w:val="000000"/>
                <w:lang w:val="it-IT"/>
              </w:rPr>
              <w:t>et al</w:t>
            </w:r>
            <w:r w:rsidRPr="00554356">
              <w:rPr>
                <w:rFonts w:ascii="Book Antiqua" w:hAnsi="Book Antiqua"/>
                <w:color w:val="000000"/>
                <w:vertAlign w:val="superscript"/>
                <w:lang w:val="it-IT"/>
              </w:rPr>
              <w:t>[</w:t>
            </w:r>
            <w:r w:rsidR="008972E4">
              <w:rPr>
                <w:rFonts w:ascii="Book Antiqua" w:eastAsia="宋体" w:hAnsi="Book Antiqua" w:hint="eastAsia"/>
                <w:color w:val="000000"/>
                <w:vertAlign w:val="superscript"/>
                <w:lang w:val="it-IT" w:eastAsia="zh-CN"/>
              </w:rPr>
              <w:t>30</w:t>
            </w:r>
            <w:r w:rsidRPr="00554356">
              <w:rPr>
                <w:rFonts w:ascii="Book Antiqua" w:hAnsi="Book Antiqua"/>
                <w:color w:val="000000"/>
                <w:vertAlign w:val="superscript"/>
                <w:lang w:val="it-IT"/>
              </w:rPr>
              <w:t>]</w:t>
            </w:r>
          </w:p>
        </w:tc>
        <w:tc>
          <w:tcPr>
            <w:tcW w:w="1069" w:type="pct"/>
            <w:tcBorders>
              <w:top w:val="nil"/>
              <w:left w:val="nil"/>
              <w:bottom w:val="nil"/>
              <w:right w:val="nil"/>
            </w:tcBorders>
            <w:shd w:val="clear" w:color="auto" w:fill="auto"/>
            <w:noWrap/>
            <w:hideMark/>
          </w:tcPr>
          <w:p w14:paraId="3389694E" w14:textId="11692979"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Male</w:t>
            </w:r>
            <w:r w:rsidR="004D6411" w:rsidRPr="00065100">
              <w:rPr>
                <w:rFonts w:ascii="Book Antiqua" w:hAnsi="Book Antiqua"/>
                <w:color w:val="000000"/>
                <w:lang w:val="it-IT"/>
              </w:rPr>
              <w:t xml:space="preserve">, 33 </w:t>
            </w:r>
            <w:r w:rsidR="00065100">
              <w:rPr>
                <w:rFonts w:ascii="Book Antiqua" w:hAnsi="Book Antiqua"/>
                <w:color w:val="000000"/>
                <w:lang w:val="it-IT"/>
              </w:rPr>
              <w:t>yr</w:t>
            </w:r>
          </w:p>
        </w:tc>
        <w:tc>
          <w:tcPr>
            <w:tcW w:w="633" w:type="pct"/>
            <w:tcBorders>
              <w:top w:val="nil"/>
              <w:left w:val="nil"/>
              <w:bottom w:val="nil"/>
              <w:right w:val="nil"/>
            </w:tcBorders>
            <w:shd w:val="clear" w:color="auto" w:fill="auto"/>
            <w:noWrap/>
            <w:hideMark/>
          </w:tcPr>
          <w:p w14:paraId="3999AC67" w14:textId="07CBCE34"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 xml:space="preserve">12 </w:t>
            </w:r>
            <w:r w:rsidR="00065100">
              <w:rPr>
                <w:rFonts w:ascii="Book Antiqua" w:hAnsi="Book Antiqua"/>
                <w:color w:val="000000"/>
                <w:lang w:val="it-IT"/>
              </w:rPr>
              <w:t>yr</w:t>
            </w:r>
          </w:p>
        </w:tc>
        <w:tc>
          <w:tcPr>
            <w:tcW w:w="657" w:type="pct"/>
            <w:tcBorders>
              <w:top w:val="nil"/>
              <w:left w:val="nil"/>
              <w:bottom w:val="nil"/>
              <w:right w:val="nil"/>
            </w:tcBorders>
            <w:shd w:val="clear" w:color="auto" w:fill="auto"/>
            <w:noWrap/>
            <w:hideMark/>
          </w:tcPr>
          <w:p w14:paraId="5777C7CE"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 ERP + SSRI</w:t>
            </w:r>
          </w:p>
        </w:tc>
        <w:tc>
          <w:tcPr>
            <w:tcW w:w="568" w:type="pct"/>
            <w:tcBorders>
              <w:top w:val="nil"/>
              <w:left w:val="nil"/>
              <w:bottom w:val="nil"/>
              <w:right w:val="nil"/>
            </w:tcBorders>
            <w:shd w:val="clear" w:color="auto" w:fill="auto"/>
            <w:noWrap/>
            <w:hideMark/>
          </w:tcPr>
          <w:p w14:paraId="29390241" w14:textId="77777777"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NA</w:t>
            </w:r>
          </w:p>
        </w:tc>
        <w:tc>
          <w:tcPr>
            <w:tcW w:w="620" w:type="pct"/>
            <w:tcBorders>
              <w:top w:val="nil"/>
              <w:left w:val="nil"/>
              <w:bottom w:val="nil"/>
              <w:right w:val="nil"/>
            </w:tcBorders>
            <w:shd w:val="clear" w:color="auto" w:fill="auto"/>
            <w:noWrap/>
            <w:hideMark/>
          </w:tcPr>
          <w:p w14:paraId="0B1837FB" w14:textId="77777777"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remitted</w:t>
            </w:r>
          </w:p>
        </w:tc>
        <w:tc>
          <w:tcPr>
            <w:tcW w:w="494" w:type="pct"/>
            <w:tcBorders>
              <w:top w:val="nil"/>
              <w:left w:val="nil"/>
              <w:bottom w:val="nil"/>
              <w:right w:val="nil"/>
            </w:tcBorders>
            <w:shd w:val="clear" w:color="auto" w:fill="auto"/>
            <w:noWrap/>
            <w:hideMark/>
          </w:tcPr>
          <w:p w14:paraId="3B284CC9" w14:textId="449EEC84"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8 </w:t>
            </w:r>
            <w:r w:rsidR="00385CEE">
              <w:rPr>
                <w:rFonts w:ascii="Book Antiqua" w:hAnsi="Book Antiqua"/>
                <w:color w:val="000000"/>
                <w:szCs w:val="22"/>
                <w:lang w:val="it-IT"/>
              </w:rPr>
              <w:t>wk</w:t>
            </w:r>
          </w:p>
        </w:tc>
      </w:tr>
      <w:tr w:rsidR="00725EF7" w:rsidRPr="007A1431" w14:paraId="379B9954" w14:textId="77777777" w:rsidTr="00725EF7">
        <w:trPr>
          <w:trHeight w:val="469"/>
        </w:trPr>
        <w:tc>
          <w:tcPr>
            <w:tcW w:w="959" w:type="pct"/>
            <w:tcBorders>
              <w:top w:val="nil"/>
              <w:left w:val="nil"/>
              <w:bottom w:val="nil"/>
              <w:right w:val="nil"/>
            </w:tcBorders>
            <w:shd w:val="clear" w:color="auto" w:fill="auto"/>
            <w:noWrap/>
            <w:hideMark/>
          </w:tcPr>
          <w:p w14:paraId="3E8AEDED" w14:textId="77777777" w:rsidR="004D6411" w:rsidRPr="00065100" w:rsidRDefault="004D6411" w:rsidP="00065100">
            <w:pPr>
              <w:spacing w:line="360" w:lineRule="auto"/>
              <w:jc w:val="center"/>
              <w:rPr>
                <w:rFonts w:ascii="Book Antiqua" w:hAnsi="Book Antiqua"/>
                <w:color w:val="000000"/>
                <w:lang w:val="it-IT"/>
              </w:rPr>
            </w:pPr>
          </w:p>
        </w:tc>
        <w:tc>
          <w:tcPr>
            <w:tcW w:w="1069" w:type="pct"/>
            <w:tcBorders>
              <w:top w:val="nil"/>
              <w:left w:val="nil"/>
              <w:bottom w:val="nil"/>
              <w:right w:val="nil"/>
            </w:tcBorders>
            <w:shd w:val="clear" w:color="auto" w:fill="auto"/>
            <w:noWrap/>
            <w:hideMark/>
          </w:tcPr>
          <w:p w14:paraId="72D670F1" w14:textId="74FE5B1A"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Male</w:t>
            </w:r>
            <w:r w:rsidR="004D6411" w:rsidRPr="00065100">
              <w:rPr>
                <w:rFonts w:ascii="Book Antiqua" w:hAnsi="Book Antiqua"/>
                <w:color w:val="000000"/>
                <w:lang w:val="it-IT"/>
              </w:rPr>
              <w:t xml:space="preserve">, 31 </w:t>
            </w:r>
            <w:r w:rsidR="00065100">
              <w:rPr>
                <w:rFonts w:ascii="Book Antiqua" w:hAnsi="Book Antiqua"/>
                <w:color w:val="000000"/>
                <w:lang w:val="it-IT"/>
              </w:rPr>
              <w:t>yr</w:t>
            </w:r>
          </w:p>
        </w:tc>
        <w:tc>
          <w:tcPr>
            <w:tcW w:w="633" w:type="pct"/>
            <w:tcBorders>
              <w:top w:val="nil"/>
              <w:left w:val="nil"/>
              <w:bottom w:val="nil"/>
              <w:right w:val="nil"/>
            </w:tcBorders>
            <w:shd w:val="clear" w:color="auto" w:fill="auto"/>
            <w:noWrap/>
            <w:hideMark/>
          </w:tcPr>
          <w:p w14:paraId="27B7B135" w14:textId="377764D4"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 xml:space="preserve">11 </w:t>
            </w:r>
            <w:r w:rsidR="00065100">
              <w:rPr>
                <w:rFonts w:ascii="Book Antiqua" w:hAnsi="Book Antiqua"/>
                <w:color w:val="000000"/>
                <w:lang w:val="it-IT"/>
              </w:rPr>
              <w:t>yr</w:t>
            </w:r>
          </w:p>
        </w:tc>
        <w:tc>
          <w:tcPr>
            <w:tcW w:w="657" w:type="pct"/>
            <w:tcBorders>
              <w:top w:val="nil"/>
              <w:left w:val="nil"/>
              <w:bottom w:val="nil"/>
              <w:right w:val="nil"/>
            </w:tcBorders>
            <w:shd w:val="clear" w:color="auto" w:fill="auto"/>
            <w:noWrap/>
            <w:hideMark/>
          </w:tcPr>
          <w:p w14:paraId="4D16080F"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CBT/ERP + SSRI</w:t>
            </w:r>
          </w:p>
        </w:tc>
        <w:tc>
          <w:tcPr>
            <w:tcW w:w="568" w:type="pct"/>
            <w:tcBorders>
              <w:top w:val="nil"/>
              <w:left w:val="nil"/>
              <w:bottom w:val="nil"/>
              <w:right w:val="nil"/>
            </w:tcBorders>
            <w:shd w:val="clear" w:color="auto" w:fill="auto"/>
            <w:noWrap/>
            <w:hideMark/>
          </w:tcPr>
          <w:p w14:paraId="613FFE11" w14:textId="77777777"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NA</w:t>
            </w:r>
          </w:p>
        </w:tc>
        <w:tc>
          <w:tcPr>
            <w:tcW w:w="620" w:type="pct"/>
            <w:tcBorders>
              <w:top w:val="nil"/>
              <w:left w:val="nil"/>
              <w:bottom w:val="nil"/>
              <w:right w:val="nil"/>
            </w:tcBorders>
            <w:shd w:val="clear" w:color="auto" w:fill="auto"/>
            <w:noWrap/>
            <w:hideMark/>
          </w:tcPr>
          <w:p w14:paraId="6F02AB1D" w14:textId="3825F839"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improved</w:t>
            </w:r>
          </w:p>
        </w:tc>
        <w:tc>
          <w:tcPr>
            <w:tcW w:w="494" w:type="pct"/>
            <w:tcBorders>
              <w:top w:val="nil"/>
              <w:left w:val="nil"/>
              <w:bottom w:val="nil"/>
              <w:right w:val="nil"/>
            </w:tcBorders>
            <w:shd w:val="clear" w:color="auto" w:fill="auto"/>
            <w:noWrap/>
            <w:hideMark/>
          </w:tcPr>
          <w:p w14:paraId="546B68AD" w14:textId="16622CC2"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8 </w:t>
            </w:r>
            <w:r w:rsidR="00385CEE">
              <w:rPr>
                <w:rFonts w:ascii="Book Antiqua" w:hAnsi="Book Antiqua"/>
                <w:color w:val="000000"/>
                <w:szCs w:val="22"/>
                <w:lang w:val="it-IT"/>
              </w:rPr>
              <w:t>wk</w:t>
            </w:r>
          </w:p>
        </w:tc>
      </w:tr>
      <w:tr w:rsidR="00725EF7" w:rsidRPr="007A1431" w14:paraId="15FB7868" w14:textId="77777777" w:rsidTr="00725EF7">
        <w:trPr>
          <w:trHeight w:val="300"/>
        </w:trPr>
        <w:tc>
          <w:tcPr>
            <w:tcW w:w="959" w:type="pct"/>
            <w:tcBorders>
              <w:top w:val="nil"/>
              <w:left w:val="nil"/>
              <w:bottom w:val="nil"/>
              <w:right w:val="nil"/>
            </w:tcBorders>
            <w:shd w:val="clear" w:color="auto" w:fill="auto"/>
            <w:noWrap/>
            <w:hideMark/>
          </w:tcPr>
          <w:p w14:paraId="6755F53E" w14:textId="77777777" w:rsidR="004D6411" w:rsidRPr="00065100" w:rsidRDefault="004D6411" w:rsidP="00065100">
            <w:pPr>
              <w:spacing w:line="360" w:lineRule="auto"/>
              <w:jc w:val="center"/>
              <w:rPr>
                <w:rFonts w:ascii="Book Antiqua" w:hAnsi="Book Antiqua"/>
                <w:color w:val="000000"/>
                <w:lang w:val="it-IT"/>
              </w:rPr>
            </w:pPr>
          </w:p>
        </w:tc>
        <w:tc>
          <w:tcPr>
            <w:tcW w:w="1069" w:type="pct"/>
            <w:tcBorders>
              <w:top w:val="nil"/>
              <w:left w:val="nil"/>
              <w:bottom w:val="nil"/>
              <w:right w:val="nil"/>
            </w:tcBorders>
            <w:shd w:val="clear" w:color="auto" w:fill="auto"/>
            <w:noWrap/>
            <w:hideMark/>
          </w:tcPr>
          <w:p w14:paraId="67AE4189" w14:textId="5B264422"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F</w:t>
            </w:r>
            <w:r w:rsidR="004D6411" w:rsidRPr="00065100">
              <w:rPr>
                <w:rFonts w:ascii="Book Antiqua" w:hAnsi="Book Antiqua"/>
                <w:color w:val="000000"/>
                <w:lang w:val="it-IT"/>
              </w:rPr>
              <w:t xml:space="preserve">emale, 25 </w:t>
            </w:r>
            <w:r w:rsidR="00065100">
              <w:rPr>
                <w:rFonts w:ascii="Book Antiqua" w:hAnsi="Book Antiqua"/>
                <w:color w:val="000000"/>
                <w:lang w:val="it-IT"/>
              </w:rPr>
              <w:t>yr</w:t>
            </w:r>
          </w:p>
        </w:tc>
        <w:tc>
          <w:tcPr>
            <w:tcW w:w="633" w:type="pct"/>
            <w:tcBorders>
              <w:top w:val="nil"/>
              <w:left w:val="nil"/>
              <w:bottom w:val="nil"/>
              <w:right w:val="nil"/>
            </w:tcBorders>
            <w:shd w:val="clear" w:color="auto" w:fill="auto"/>
            <w:noWrap/>
            <w:hideMark/>
          </w:tcPr>
          <w:p w14:paraId="231501D5" w14:textId="2A5D252C" w:rsidR="004D6411" w:rsidRPr="00065100" w:rsidRDefault="00065100" w:rsidP="00065100">
            <w:pPr>
              <w:spacing w:line="360" w:lineRule="auto"/>
              <w:jc w:val="center"/>
              <w:rPr>
                <w:rFonts w:ascii="Book Antiqua" w:hAnsi="Book Antiqua"/>
                <w:color w:val="000000"/>
                <w:lang w:val="it-IT"/>
              </w:rPr>
            </w:pPr>
            <w:r>
              <w:rPr>
                <w:rFonts w:ascii="Book Antiqua" w:hAnsi="Book Antiqua"/>
                <w:color w:val="000000"/>
                <w:lang w:val="it-IT"/>
              </w:rPr>
              <w:t>1 y</w:t>
            </w:r>
            <w:r w:rsidR="004D6411" w:rsidRPr="00065100">
              <w:rPr>
                <w:rFonts w:ascii="Book Antiqua" w:hAnsi="Book Antiqua"/>
                <w:color w:val="000000"/>
                <w:lang w:val="it-IT"/>
              </w:rPr>
              <w:t>r</w:t>
            </w:r>
          </w:p>
        </w:tc>
        <w:tc>
          <w:tcPr>
            <w:tcW w:w="657" w:type="pct"/>
            <w:tcBorders>
              <w:top w:val="nil"/>
              <w:left w:val="nil"/>
              <w:bottom w:val="nil"/>
              <w:right w:val="nil"/>
            </w:tcBorders>
            <w:shd w:val="clear" w:color="auto" w:fill="auto"/>
            <w:noWrap/>
            <w:hideMark/>
          </w:tcPr>
          <w:p w14:paraId="77F412C8"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 ERP + SSRI</w:t>
            </w:r>
          </w:p>
        </w:tc>
        <w:tc>
          <w:tcPr>
            <w:tcW w:w="568" w:type="pct"/>
            <w:tcBorders>
              <w:top w:val="nil"/>
              <w:left w:val="nil"/>
              <w:bottom w:val="nil"/>
              <w:right w:val="nil"/>
            </w:tcBorders>
            <w:shd w:val="clear" w:color="auto" w:fill="auto"/>
            <w:noWrap/>
            <w:hideMark/>
          </w:tcPr>
          <w:p w14:paraId="69816AA8" w14:textId="77777777"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NA</w:t>
            </w:r>
          </w:p>
        </w:tc>
        <w:tc>
          <w:tcPr>
            <w:tcW w:w="620" w:type="pct"/>
            <w:tcBorders>
              <w:top w:val="nil"/>
              <w:left w:val="nil"/>
              <w:bottom w:val="nil"/>
              <w:right w:val="nil"/>
            </w:tcBorders>
            <w:shd w:val="clear" w:color="auto" w:fill="auto"/>
            <w:noWrap/>
            <w:hideMark/>
          </w:tcPr>
          <w:p w14:paraId="24E58D5E" w14:textId="23B06386"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improved</w:t>
            </w:r>
          </w:p>
        </w:tc>
        <w:tc>
          <w:tcPr>
            <w:tcW w:w="494" w:type="pct"/>
            <w:tcBorders>
              <w:top w:val="nil"/>
              <w:left w:val="nil"/>
              <w:bottom w:val="nil"/>
              <w:right w:val="nil"/>
            </w:tcBorders>
            <w:shd w:val="clear" w:color="auto" w:fill="auto"/>
            <w:noWrap/>
            <w:hideMark/>
          </w:tcPr>
          <w:p w14:paraId="156D1CED" w14:textId="0F9F4EA2"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8 </w:t>
            </w:r>
            <w:r w:rsidR="00385CEE">
              <w:rPr>
                <w:rFonts w:ascii="Book Antiqua" w:hAnsi="Book Antiqua"/>
                <w:color w:val="000000"/>
                <w:szCs w:val="22"/>
                <w:lang w:val="it-IT"/>
              </w:rPr>
              <w:t>wk</w:t>
            </w:r>
          </w:p>
        </w:tc>
      </w:tr>
      <w:tr w:rsidR="00725EF7" w:rsidRPr="007A1431" w14:paraId="01C8B16F" w14:textId="77777777" w:rsidTr="00725EF7">
        <w:trPr>
          <w:trHeight w:val="300"/>
        </w:trPr>
        <w:tc>
          <w:tcPr>
            <w:tcW w:w="959" w:type="pct"/>
            <w:tcBorders>
              <w:top w:val="nil"/>
              <w:left w:val="nil"/>
              <w:bottom w:val="nil"/>
              <w:right w:val="nil"/>
            </w:tcBorders>
            <w:shd w:val="clear" w:color="auto" w:fill="auto"/>
            <w:noWrap/>
            <w:hideMark/>
          </w:tcPr>
          <w:p w14:paraId="4C9F57F9" w14:textId="41BB08C7" w:rsidR="004D6411" w:rsidRPr="00065100" w:rsidRDefault="004D6411" w:rsidP="008972E4">
            <w:pPr>
              <w:spacing w:line="360" w:lineRule="auto"/>
              <w:jc w:val="center"/>
              <w:rPr>
                <w:rFonts w:ascii="Book Antiqua" w:hAnsi="Book Antiqua"/>
                <w:color w:val="000000"/>
                <w:lang w:val="it-IT"/>
              </w:rPr>
            </w:pPr>
            <w:r w:rsidRPr="00065100">
              <w:rPr>
                <w:rFonts w:ascii="Book Antiqua" w:hAnsi="Book Antiqua"/>
                <w:color w:val="000000"/>
                <w:lang w:val="it-IT"/>
              </w:rPr>
              <w:t xml:space="preserve">MacCabe </w:t>
            </w:r>
            <w:r w:rsidR="00554356" w:rsidRPr="00554356">
              <w:rPr>
                <w:rFonts w:ascii="Book Antiqua" w:hAnsi="Book Antiqua"/>
                <w:i/>
                <w:color w:val="000000"/>
                <w:lang w:val="it-IT"/>
              </w:rPr>
              <w:t>et al</w:t>
            </w:r>
            <w:r w:rsidRPr="00554356">
              <w:rPr>
                <w:rFonts w:ascii="Book Antiqua" w:hAnsi="Book Antiqua"/>
                <w:color w:val="000000"/>
                <w:vertAlign w:val="superscript"/>
                <w:lang w:val="it-IT"/>
              </w:rPr>
              <w:t>[</w:t>
            </w:r>
            <w:r w:rsidR="008972E4">
              <w:rPr>
                <w:rFonts w:ascii="Book Antiqua" w:eastAsia="宋体" w:hAnsi="Book Antiqua" w:hint="eastAsia"/>
                <w:color w:val="000000"/>
                <w:vertAlign w:val="superscript"/>
                <w:lang w:val="it-IT" w:eastAsia="zh-CN"/>
              </w:rPr>
              <w:t>28</w:t>
            </w:r>
            <w:r w:rsidRPr="00554356">
              <w:rPr>
                <w:rFonts w:ascii="Book Antiqua" w:hAnsi="Book Antiqua"/>
                <w:color w:val="000000"/>
                <w:vertAlign w:val="superscript"/>
                <w:lang w:val="it-IT"/>
              </w:rPr>
              <w:t>]</w:t>
            </w:r>
          </w:p>
        </w:tc>
        <w:tc>
          <w:tcPr>
            <w:tcW w:w="1069" w:type="pct"/>
            <w:tcBorders>
              <w:top w:val="nil"/>
              <w:left w:val="nil"/>
              <w:bottom w:val="nil"/>
              <w:right w:val="nil"/>
            </w:tcBorders>
            <w:shd w:val="clear" w:color="auto" w:fill="auto"/>
            <w:noWrap/>
            <w:hideMark/>
          </w:tcPr>
          <w:p w14:paraId="17FED722" w14:textId="290948DC"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Male</w:t>
            </w:r>
            <w:r w:rsidR="004D6411" w:rsidRPr="00065100">
              <w:rPr>
                <w:rFonts w:ascii="Book Antiqua" w:hAnsi="Book Antiqua"/>
                <w:color w:val="000000"/>
                <w:lang w:val="it-IT"/>
              </w:rPr>
              <w:t xml:space="preserve">, 50 </w:t>
            </w:r>
            <w:r w:rsidR="00065100">
              <w:rPr>
                <w:rFonts w:ascii="Book Antiqua" w:hAnsi="Book Antiqua"/>
                <w:color w:val="000000"/>
                <w:lang w:val="it-IT"/>
              </w:rPr>
              <w:t>yr</w:t>
            </w:r>
          </w:p>
        </w:tc>
        <w:tc>
          <w:tcPr>
            <w:tcW w:w="633" w:type="pct"/>
            <w:tcBorders>
              <w:top w:val="nil"/>
              <w:left w:val="nil"/>
              <w:bottom w:val="nil"/>
              <w:right w:val="nil"/>
            </w:tcBorders>
            <w:shd w:val="clear" w:color="auto" w:fill="auto"/>
            <w:noWrap/>
            <w:hideMark/>
          </w:tcPr>
          <w:p w14:paraId="268FE781" w14:textId="5AEF9DFC"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 xml:space="preserve">5 </w:t>
            </w:r>
            <w:r w:rsidR="00065100">
              <w:rPr>
                <w:rFonts w:ascii="Book Antiqua" w:hAnsi="Book Antiqua"/>
                <w:color w:val="000000"/>
                <w:lang w:val="it-IT"/>
              </w:rPr>
              <w:t>yr</w:t>
            </w:r>
          </w:p>
        </w:tc>
        <w:tc>
          <w:tcPr>
            <w:tcW w:w="657" w:type="pct"/>
            <w:tcBorders>
              <w:top w:val="nil"/>
              <w:left w:val="nil"/>
              <w:bottom w:val="nil"/>
              <w:right w:val="nil"/>
            </w:tcBorders>
            <w:shd w:val="clear" w:color="auto" w:fill="auto"/>
            <w:noWrap/>
            <w:hideMark/>
          </w:tcPr>
          <w:p w14:paraId="79B10385"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 ERP</w:t>
            </w:r>
          </w:p>
        </w:tc>
        <w:tc>
          <w:tcPr>
            <w:tcW w:w="568" w:type="pct"/>
            <w:tcBorders>
              <w:top w:val="nil"/>
              <w:left w:val="nil"/>
              <w:bottom w:val="nil"/>
              <w:right w:val="nil"/>
            </w:tcBorders>
            <w:shd w:val="clear" w:color="auto" w:fill="auto"/>
            <w:noWrap/>
            <w:hideMark/>
          </w:tcPr>
          <w:p w14:paraId="16E10659" w14:textId="2449F27B"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4 </w:t>
            </w:r>
            <w:r w:rsidR="00065100">
              <w:rPr>
                <w:rFonts w:ascii="Book Antiqua" w:hAnsi="Book Antiqua"/>
                <w:color w:val="000000"/>
                <w:szCs w:val="22"/>
                <w:lang w:val="it-IT"/>
              </w:rPr>
              <w:t>mo</w:t>
            </w:r>
          </w:p>
        </w:tc>
        <w:tc>
          <w:tcPr>
            <w:tcW w:w="620" w:type="pct"/>
            <w:tcBorders>
              <w:top w:val="nil"/>
              <w:left w:val="nil"/>
              <w:bottom w:val="nil"/>
              <w:right w:val="nil"/>
            </w:tcBorders>
            <w:shd w:val="clear" w:color="auto" w:fill="auto"/>
            <w:noWrap/>
            <w:hideMark/>
          </w:tcPr>
          <w:p w14:paraId="51BD2F91" w14:textId="77777777"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remitted</w:t>
            </w:r>
          </w:p>
        </w:tc>
        <w:tc>
          <w:tcPr>
            <w:tcW w:w="494" w:type="pct"/>
            <w:tcBorders>
              <w:top w:val="nil"/>
              <w:left w:val="nil"/>
              <w:bottom w:val="nil"/>
              <w:right w:val="nil"/>
            </w:tcBorders>
            <w:shd w:val="clear" w:color="auto" w:fill="auto"/>
            <w:noWrap/>
            <w:hideMark/>
          </w:tcPr>
          <w:p w14:paraId="61D6A018" w14:textId="3B26D009"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11 </w:t>
            </w:r>
            <w:r w:rsidR="00065100">
              <w:rPr>
                <w:rFonts w:ascii="Book Antiqua" w:hAnsi="Book Antiqua"/>
                <w:color w:val="000000"/>
                <w:szCs w:val="22"/>
                <w:lang w:val="it-IT"/>
              </w:rPr>
              <w:t>mo</w:t>
            </w:r>
          </w:p>
        </w:tc>
      </w:tr>
      <w:tr w:rsidR="00725EF7" w:rsidRPr="007A1431" w14:paraId="641BBC61" w14:textId="77777777" w:rsidTr="00725EF7">
        <w:trPr>
          <w:trHeight w:val="300"/>
        </w:trPr>
        <w:tc>
          <w:tcPr>
            <w:tcW w:w="959" w:type="pct"/>
            <w:tcBorders>
              <w:top w:val="nil"/>
              <w:left w:val="nil"/>
              <w:bottom w:val="nil"/>
              <w:right w:val="nil"/>
            </w:tcBorders>
            <w:shd w:val="clear" w:color="auto" w:fill="auto"/>
            <w:noWrap/>
            <w:hideMark/>
          </w:tcPr>
          <w:p w14:paraId="6E3B0B79" w14:textId="2042CA86" w:rsidR="004D6411" w:rsidRPr="00065100" w:rsidRDefault="004D6411" w:rsidP="008972E4">
            <w:pPr>
              <w:spacing w:line="360" w:lineRule="auto"/>
              <w:jc w:val="center"/>
              <w:rPr>
                <w:rFonts w:ascii="Book Antiqua" w:hAnsi="Book Antiqua"/>
                <w:color w:val="000000"/>
                <w:lang w:val="it-IT"/>
              </w:rPr>
            </w:pPr>
            <w:r w:rsidRPr="00065100">
              <w:rPr>
                <w:rFonts w:ascii="Book Antiqua" w:hAnsi="Book Antiqua"/>
                <w:color w:val="000000"/>
                <w:lang w:val="it-IT"/>
              </w:rPr>
              <w:t xml:space="preserve">Ekers </w:t>
            </w:r>
            <w:r w:rsidR="00554356" w:rsidRPr="00554356">
              <w:rPr>
                <w:rFonts w:ascii="Book Antiqua" w:hAnsi="Book Antiqua"/>
                <w:i/>
                <w:color w:val="000000"/>
                <w:lang w:val="it-IT"/>
              </w:rPr>
              <w:t>et al</w:t>
            </w:r>
            <w:r w:rsidRPr="00554356">
              <w:rPr>
                <w:rFonts w:ascii="Book Antiqua" w:hAnsi="Book Antiqua"/>
                <w:color w:val="000000"/>
                <w:vertAlign w:val="superscript"/>
                <w:lang w:val="it-IT"/>
              </w:rPr>
              <w:t>[</w:t>
            </w:r>
            <w:r w:rsidR="008972E4">
              <w:rPr>
                <w:rFonts w:ascii="Book Antiqua" w:eastAsia="宋体" w:hAnsi="Book Antiqua" w:hint="eastAsia"/>
                <w:color w:val="000000"/>
                <w:vertAlign w:val="superscript"/>
                <w:lang w:val="it-IT" w:eastAsia="zh-CN"/>
              </w:rPr>
              <w:t>31</w:t>
            </w:r>
            <w:r w:rsidRPr="00554356">
              <w:rPr>
                <w:rFonts w:ascii="Book Antiqua" w:hAnsi="Book Antiqua"/>
                <w:color w:val="000000"/>
                <w:vertAlign w:val="superscript"/>
                <w:lang w:val="it-IT"/>
              </w:rPr>
              <w:t>]</w:t>
            </w:r>
          </w:p>
        </w:tc>
        <w:tc>
          <w:tcPr>
            <w:tcW w:w="1069" w:type="pct"/>
            <w:tcBorders>
              <w:top w:val="nil"/>
              <w:left w:val="nil"/>
              <w:bottom w:val="nil"/>
              <w:right w:val="nil"/>
            </w:tcBorders>
            <w:shd w:val="clear" w:color="auto" w:fill="auto"/>
            <w:noWrap/>
            <w:hideMark/>
          </w:tcPr>
          <w:p w14:paraId="6A341518" w14:textId="1309D865"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Male</w:t>
            </w:r>
            <w:r w:rsidR="004D6411" w:rsidRPr="00065100">
              <w:rPr>
                <w:rFonts w:ascii="Book Antiqua" w:hAnsi="Book Antiqua"/>
                <w:color w:val="000000"/>
                <w:lang w:val="it-IT"/>
              </w:rPr>
              <w:t xml:space="preserve">, 31 </w:t>
            </w:r>
            <w:r w:rsidR="00065100">
              <w:rPr>
                <w:rFonts w:ascii="Book Antiqua" w:hAnsi="Book Antiqua"/>
                <w:color w:val="000000"/>
                <w:lang w:val="it-IT"/>
              </w:rPr>
              <w:t>yr</w:t>
            </w:r>
          </w:p>
        </w:tc>
        <w:tc>
          <w:tcPr>
            <w:tcW w:w="633" w:type="pct"/>
            <w:tcBorders>
              <w:top w:val="nil"/>
              <w:left w:val="nil"/>
              <w:bottom w:val="nil"/>
              <w:right w:val="nil"/>
            </w:tcBorders>
            <w:shd w:val="clear" w:color="auto" w:fill="auto"/>
            <w:noWrap/>
            <w:hideMark/>
          </w:tcPr>
          <w:p w14:paraId="6B1A2863" w14:textId="4C38A7D9"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 xml:space="preserve">15 </w:t>
            </w:r>
            <w:r w:rsidR="00065100">
              <w:rPr>
                <w:rFonts w:ascii="Book Antiqua" w:hAnsi="Book Antiqua"/>
                <w:color w:val="000000"/>
                <w:lang w:val="it-IT"/>
              </w:rPr>
              <w:t>yr</w:t>
            </w:r>
          </w:p>
        </w:tc>
        <w:tc>
          <w:tcPr>
            <w:tcW w:w="657" w:type="pct"/>
            <w:tcBorders>
              <w:top w:val="nil"/>
              <w:left w:val="nil"/>
              <w:bottom w:val="nil"/>
              <w:right w:val="nil"/>
            </w:tcBorders>
            <w:shd w:val="clear" w:color="auto" w:fill="auto"/>
            <w:noWrap/>
            <w:hideMark/>
          </w:tcPr>
          <w:p w14:paraId="658C42AB"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 ERP</w:t>
            </w:r>
          </w:p>
        </w:tc>
        <w:tc>
          <w:tcPr>
            <w:tcW w:w="568" w:type="pct"/>
            <w:tcBorders>
              <w:top w:val="nil"/>
              <w:left w:val="nil"/>
              <w:bottom w:val="nil"/>
              <w:right w:val="nil"/>
            </w:tcBorders>
            <w:shd w:val="clear" w:color="auto" w:fill="auto"/>
            <w:noWrap/>
            <w:hideMark/>
          </w:tcPr>
          <w:p w14:paraId="50E678C1" w14:textId="4FDEA334"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20 </w:t>
            </w:r>
            <w:r w:rsidR="00065100">
              <w:rPr>
                <w:rFonts w:ascii="Book Antiqua" w:hAnsi="Book Antiqua"/>
                <w:color w:val="000000"/>
                <w:szCs w:val="22"/>
                <w:lang w:val="it-IT"/>
              </w:rPr>
              <w:t>h</w:t>
            </w:r>
          </w:p>
        </w:tc>
        <w:tc>
          <w:tcPr>
            <w:tcW w:w="620" w:type="pct"/>
            <w:tcBorders>
              <w:top w:val="nil"/>
              <w:left w:val="nil"/>
              <w:bottom w:val="nil"/>
              <w:right w:val="nil"/>
            </w:tcBorders>
            <w:shd w:val="clear" w:color="auto" w:fill="auto"/>
            <w:noWrap/>
            <w:hideMark/>
          </w:tcPr>
          <w:p w14:paraId="34B36DC3" w14:textId="77777777"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remitted</w:t>
            </w:r>
          </w:p>
        </w:tc>
        <w:tc>
          <w:tcPr>
            <w:tcW w:w="494" w:type="pct"/>
            <w:tcBorders>
              <w:top w:val="nil"/>
              <w:left w:val="nil"/>
              <w:bottom w:val="nil"/>
              <w:right w:val="nil"/>
            </w:tcBorders>
            <w:shd w:val="clear" w:color="auto" w:fill="auto"/>
            <w:noWrap/>
            <w:hideMark/>
          </w:tcPr>
          <w:p w14:paraId="6286B006" w14:textId="5598268A"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6 </w:t>
            </w:r>
            <w:r w:rsidR="00065100">
              <w:rPr>
                <w:rFonts w:ascii="Book Antiqua" w:hAnsi="Book Antiqua"/>
                <w:color w:val="000000"/>
                <w:szCs w:val="22"/>
                <w:lang w:val="it-IT"/>
              </w:rPr>
              <w:t>mo</w:t>
            </w:r>
          </w:p>
        </w:tc>
      </w:tr>
      <w:tr w:rsidR="00725EF7" w:rsidRPr="007A1431" w14:paraId="0A072565" w14:textId="77777777" w:rsidTr="00725EF7">
        <w:trPr>
          <w:trHeight w:val="300"/>
        </w:trPr>
        <w:tc>
          <w:tcPr>
            <w:tcW w:w="959" w:type="pct"/>
            <w:tcBorders>
              <w:top w:val="nil"/>
              <w:left w:val="nil"/>
              <w:bottom w:val="nil"/>
              <w:right w:val="nil"/>
            </w:tcBorders>
            <w:shd w:val="clear" w:color="auto" w:fill="auto"/>
            <w:noWrap/>
            <w:hideMark/>
          </w:tcPr>
          <w:p w14:paraId="0E2399E7" w14:textId="625D0201" w:rsidR="004D6411" w:rsidRPr="00065100" w:rsidRDefault="004D6411" w:rsidP="008972E4">
            <w:pPr>
              <w:spacing w:line="360" w:lineRule="auto"/>
              <w:jc w:val="center"/>
              <w:rPr>
                <w:rFonts w:ascii="Book Antiqua" w:hAnsi="Book Antiqua"/>
                <w:color w:val="000000"/>
                <w:lang w:val="it-IT"/>
              </w:rPr>
            </w:pPr>
            <w:r w:rsidRPr="00065100">
              <w:rPr>
                <w:rFonts w:ascii="Book Antiqua" w:hAnsi="Book Antiqua"/>
                <w:color w:val="000000"/>
                <w:lang w:val="it-IT"/>
              </w:rPr>
              <w:t xml:space="preserve">Peasley-Miklus </w:t>
            </w:r>
            <w:r w:rsidR="00554356" w:rsidRPr="00554356">
              <w:rPr>
                <w:rFonts w:ascii="Book Antiqua" w:hAnsi="Book Antiqua"/>
                <w:i/>
                <w:color w:val="000000"/>
                <w:lang w:val="it-IT"/>
              </w:rPr>
              <w:t>et al</w:t>
            </w:r>
            <w:r w:rsidRPr="00554356">
              <w:rPr>
                <w:rFonts w:ascii="Book Antiqua" w:hAnsi="Book Antiqua"/>
                <w:color w:val="000000"/>
                <w:vertAlign w:val="superscript"/>
                <w:lang w:val="it-IT"/>
              </w:rPr>
              <w:t>[</w:t>
            </w:r>
            <w:r w:rsidR="008972E4">
              <w:rPr>
                <w:rFonts w:ascii="Book Antiqua" w:eastAsia="宋体" w:hAnsi="Book Antiqua" w:hint="eastAsia"/>
                <w:color w:val="000000"/>
                <w:vertAlign w:val="superscript"/>
                <w:lang w:val="it-IT" w:eastAsia="zh-CN"/>
              </w:rPr>
              <w:t>29</w:t>
            </w:r>
            <w:r w:rsidRPr="00554356">
              <w:rPr>
                <w:rFonts w:ascii="Book Antiqua" w:hAnsi="Book Antiqua"/>
                <w:color w:val="000000"/>
                <w:vertAlign w:val="superscript"/>
                <w:lang w:val="it-IT"/>
              </w:rPr>
              <w:t>]</w:t>
            </w:r>
          </w:p>
        </w:tc>
        <w:tc>
          <w:tcPr>
            <w:tcW w:w="1069" w:type="pct"/>
            <w:tcBorders>
              <w:top w:val="nil"/>
              <w:left w:val="nil"/>
              <w:bottom w:val="nil"/>
              <w:right w:val="nil"/>
            </w:tcBorders>
            <w:shd w:val="clear" w:color="auto" w:fill="auto"/>
            <w:noWrap/>
            <w:hideMark/>
          </w:tcPr>
          <w:p w14:paraId="06D3FC6D" w14:textId="460B4B83"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Male</w:t>
            </w:r>
            <w:r w:rsidR="004D6411" w:rsidRPr="00065100">
              <w:rPr>
                <w:rFonts w:ascii="Book Antiqua" w:hAnsi="Book Antiqua"/>
                <w:color w:val="000000"/>
                <w:lang w:val="it-IT"/>
              </w:rPr>
              <w:t xml:space="preserve">, 22 </w:t>
            </w:r>
            <w:r w:rsidR="00065100">
              <w:rPr>
                <w:rFonts w:ascii="Book Antiqua" w:hAnsi="Book Antiqua"/>
                <w:color w:val="000000"/>
                <w:lang w:val="it-IT"/>
              </w:rPr>
              <w:t>yr</w:t>
            </w:r>
          </w:p>
        </w:tc>
        <w:tc>
          <w:tcPr>
            <w:tcW w:w="633" w:type="pct"/>
            <w:tcBorders>
              <w:top w:val="nil"/>
              <w:left w:val="nil"/>
              <w:bottom w:val="nil"/>
              <w:right w:val="nil"/>
            </w:tcBorders>
            <w:shd w:val="clear" w:color="auto" w:fill="auto"/>
            <w:noWrap/>
            <w:hideMark/>
          </w:tcPr>
          <w:p w14:paraId="0D879C58" w14:textId="37660A5B"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 xml:space="preserve">12 </w:t>
            </w:r>
            <w:r w:rsidR="00065100">
              <w:rPr>
                <w:rFonts w:ascii="Book Antiqua" w:hAnsi="Book Antiqua"/>
                <w:color w:val="000000"/>
                <w:lang w:val="it-IT"/>
              </w:rPr>
              <w:t>yr</w:t>
            </w:r>
          </w:p>
        </w:tc>
        <w:tc>
          <w:tcPr>
            <w:tcW w:w="657" w:type="pct"/>
            <w:tcBorders>
              <w:top w:val="nil"/>
              <w:left w:val="nil"/>
              <w:bottom w:val="nil"/>
              <w:right w:val="nil"/>
            </w:tcBorders>
            <w:shd w:val="clear" w:color="auto" w:fill="auto"/>
            <w:noWrap/>
            <w:hideMark/>
          </w:tcPr>
          <w:p w14:paraId="26859F08"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 ERP</w:t>
            </w:r>
          </w:p>
        </w:tc>
        <w:tc>
          <w:tcPr>
            <w:tcW w:w="568" w:type="pct"/>
            <w:tcBorders>
              <w:top w:val="nil"/>
              <w:left w:val="nil"/>
              <w:bottom w:val="nil"/>
              <w:right w:val="nil"/>
            </w:tcBorders>
            <w:shd w:val="clear" w:color="auto" w:fill="auto"/>
            <w:noWrap/>
            <w:hideMark/>
          </w:tcPr>
          <w:p w14:paraId="6F32BF2F" w14:textId="53A31AFB"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6 </w:t>
            </w:r>
            <w:r w:rsidR="00065100">
              <w:rPr>
                <w:rFonts w:ascii="Book Antiqua" w:hAnsi="Book Antiqua"/>
                <w:color w:val="000000"/>
                <w:szCs w:val="22"/>
                <w:lang w:val="it-IT"/>
              </w:rPr>
              <w:t>mo</w:t>
            </w:r>
          </w:p>
        </w:tc>
        <w:tc>
          <w:tcPr>
            <w:tcW w:w="620" w:type="pct"/>
            <w:tcBorders>
              <w:top w:val="nil"/>
              <w:left w:val="nil"/>
              <w:bottom w:val="nil"/>
              <w:right w:val="nil"/>
            </w:tcBorders>
            <w:shd w:val="clear" w:color="auto" w:fill="auto"/>
            <w:noWrap/>
            <w:hideMark/>
          </w:tcPr>
          <w:p w14:paraId="08DD60A5" w14:textId="77777777"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responded</w:t>
            </w:r>
          </w:p>
        </w:tc>
        <w:tc>
          <w:tcPr>
            <w:tcW w:w="494" w:type="pct"/>
            <w:tcBorders>
              <w:top w:val="nil"/>
              <w:left w:val="nil"/>
              <w:bottom w:val="nil"/>
              <w:right w:val="nil"/>
            </w:tcBorders>
            <w:shd w:val="clear" w:color="auto" w:fill="auto"/>
            <w:noWrap/>
            <w:hideMark/>
          </w:tcPr>
          <w:p w14:paraId="2FD14314" w14:textId="76932E3C"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36 </w:t>
            </w:r>
            <w:r w:rsidR="00065100">
              <w:rPr>
                <w:rFonts w:ascii="Book Antiqua" w:hAnsi="Book Antiqua"/>
                <w:color w:val="000000"/>
                <w:szCs w:val="22"/>
                <w:lang w:val="it-IT"/>
              </w:rPr>
              <w:t>mo</w:t>
            </w:r>
          </w:p>
        </w:tc>
      </w:tr>
      <w:tr w:rsidR="00725EF7" w:rsidRPr="007A1431" w14:paraId="3B61B3BF" w14:textId="77777777" w:rsidTr="00725EF7">
        <w:trPr>
          <w:trHeight w:val="300"/>
        </w:trPr>
        <w:tc>
          <w:tcPr>
            <w:tcW w:w="959" w:type="pct"/>
            <w:tcBorders>
              <w:top w:val="nil"/>
              <w:left w:val="nil"/>
              <w:bottom w:val="nil"/>
              <w:right w:val="nil"/>
            </w:tcBorders>
            <w:shd w:val="clear" w:color="auto" w:fill="auto"/>
            <w:noWrap/>
            <w:hideMark/>
          </w:tcPr>
          <w:p w14:paraId="78D2A1DF" w14:textId="66366144" w:rsidR="004D6411" w:rsidRPr="00065100" w:rsidRDefault="004D6411" w:rsidP="008972E4">
            <w:pPr>
              <w:spacing w:line="360" w:lineRule="auto"/>
              <w:jc w:val="center"/>
              <w:rPr>
                <w:rFonts w:ascii="Book Antiqua" w:hAnsi="Book Antiqua"/>
                <w:color w:val="000000"/>
                <w:lang w:val="it-IT"/>
              </w:rPr>
            </w:pPr>
            <w:r w:rsidRPr="00065100">
              <w:rPr>
                <w:rFonts w:ascii="Book Antiqua" w:hAnsi="Book Antiqua"/>
                <w:color w:val="000000"/>
                <w:lang w:val="it-IT"/>
              </w:rPr>
              <w:t>Rufer and  Watzke</w:t>
            </w:r>
            <w:r w:rsidRPr="00554356">
              <w:rPr>
                <w:rFonts w:ascii="Book Antiqua" w:hAnsi="Book Antiqua"/>
                <w:color w:val="000000"/>
                <w:vertAlign w:val="superscript"/>
                <w:lang w:val="it-IT"/>
              </w:rPr>
              <w:t>[</w:t>
            </w:r>
            <w:r w:rsidR="008972E4">
              <w:rPr>
                <w:rFonts w:ascii="Book Antiqua" w:eastAsia="宋体" w:hAnsi="Book Antiqua" w:hint="eastAsia"/>
                <w:color w:val="000000"/>
                <w:vertAlign w:val="superscript"/>
                <w:lang w:val="it-IT" w:eastAsia="zh-CN"/>
              </w:rPr>
              <w:t>32</w:t>
            </w:r>
            <w:r w:rsidRPr="00554356">
              <w:rPr>
                <w:rFonts w:ascii="Book Antiqua" w:hAnsi="Book Antiqua"/>
                <w:color w:val="000000"/>
                <w:vertAlign w:val="superscript"/>
                <w:lang w:val="it-IT"/>
              </w:rPr>
              <w:t>]</w:t>
            </w:r>
          </w:p>
        </w:tc>
        <w:tc>
          <w:tcPr>
            <w:tcW w:w="1069" w:type="pct"/>
            <w:tcBorders>
              <w:top w:val="nil"/>
              <w:left w:val="nil"/>
              <w:bottom w:val="nil"/>
              <w:right w:val="nil"/>
            </w:tcBorders>
            <w:shd w:val="clear" w:color="auto" w:fill="auto"/>
            <w:noWrap/>
            <w:hideMark/>
          </w:tcPr>
          <w:p w14:paraId="4398EF08" w14:textId="0156DE5F"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F</w:t>
            </w:r>
            <w:r w:rsidR="004D6411" w:rsidRPr="00065100">
              <w:rPr>
                <w:rFonts w:ascii="Book Antiqua" w:hAnsi="Book Antiqua"/>
                <w:color w:val="000000"/>
                <w:lang w:val="it-IT"/>
              </w:rPr>
              <w:t>emale</w:t>
            </w:r>
          </w:p>
        </w:tc>
        <w:tc>
          <w:tcPr>
            <w:tcW w:w="633" w:type="pct"/>
            <w:tcBorders>
              <w:top w:val="nil"/>
              <w:left w:val="nil"/>
              <w:bottom w:val="nil"/>
              <w:right w:val="nil"/>
            </w:tcBorders>
            <w:shd w:val="clear" w:color="auto" w:fill="auto"/>
            <w:noWrap/>
            <w:hideMark/>
          </w:tcPr>
          <w:p w14:paraId="5D16EBE2"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NA</w:t>
            </w:r>
          </w:p>
        </w:tc>
        <w:tc>
          <w:tcPr>
            <w:tcW w:w="657" w:type="pct"/>
            <w:tcBorders>
              <w:top w:val="nil"/>
              <w:left w:val="nil"/>
              <w:bottom w:val="nil"/>
              <w:right w:val="nil"/>
            </w:tcBorders>
            <w:shd w:val="clear" w:color="auto" w:fill="auto"/>
            <w:noWrap/>
            <w:hideMark/>
          </w:tcPr>
          <w:p w14:paraId="53641F1B"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 ERP + SSRI</w:t>
            </w:r>
          </w:p>
        </w:tc>
        <w:tc>
          <w:tcPr>
            <w:tcW w:w="568" w:type="pct"/>
            <w:tcBorders>
              <w:top w:val="nil"/>
              <w:left w:val="nil"/>
              <w:bottom w:val="nil"/>
              <w:right w:val="nil"/>
            </w:tcBorders>
            <w:shd w:val="clear" w:color="auto" w:fill="auto"/>
            <w:noWrap/>
            <w:hideMark/>
          </w:tcPr>
          <w:p w14:paraId="430A3F20" w14:textId="1EDA647F"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45 </w:t>
            </w:r>
            <w:r w:rsidR="00065100">
              <w:rPr>
                <w:rFonts w:ascii="Book Antiqua" w:hAnsi="Book Antiqua"/>
                <w:color w:val="000000"/>
                <w:szCs w:val="22"/>
                <w:lang w:val="it-IT"/>
              </w:rPr>
              <w:t>h</w:t>
            </w:r>
          </w:p>
        </w:tc>
        <w:tc>
          <w:tcPr>
            <w:tcW w:w="620" w:type="pct"/>
            <w:tcBorders>
              <w:top w:val="nil"/>
              <w:left w:val="nil"/>
              <w:bottom w:val="nil"/>
              <w:right w:val="nil"/>
            </w:tcBorders>
            <w:shd w:val="clear" w:color="auto" w:fill="auto"/>
            <w:noWrap/>
            <w:hideMark/>
          </w:tcPr>
          <w:p w14:paraId="7B24932D" w14:textId="40E6C3BA"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improved</w:t>
            </w:r>
          </w:p>
        </w:tc>
        <w:tc>
          <w:tcPr>
            <w:tcW w:w="494" w:type="pct"/>
            <w:tcBorders>
              <w:top w:val="nil"/>
              <w:left w:val="nil"/>
              <w:bottom w:val="nil"/>
              <w:right w:val="nil"/>
            </w:tcBorders>
            <w:shd w:val="clear" w:color="auto" w:fill="auto"/>
            <w:noWrap/>
            <w:hideMark/>
          </w:tcPr>
          <w:p w14:paraId="452F1C69" w14:textId="35B7A8FE"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15 </w:t>
            </w:r>
            <w:r w:rsidR="00065100">
              <w:rPr>
                <w:rFonts w:ascii="Book Antiqua" w:hAnsi="Book Antiqua"/>
                <w:color w:val="000000"/>
                <w:szCs w:val="22"/>
                <w:lang w:val="it-IT"/>
              </w:rPr>
              <w:t>mo</w:t>
            </w:r>
          </w:p>
        </w:tc>
      </w:tr>
      <w:tr w:rsidR="00725EF7" w:rsidRPr="007A1431" w14:paraId="6A7D467C" w14:textId="77777777" w:rsidTr="00725EF7">
        <w:trPr>
          <w:trHeight w:val="300"/>
        </w:trPr>
        <w:tc>
          <w:tcPr>
            <w:tcW w:w="959" w:type="pct"/>
            <w:tcBorders>
              <w:top w:val="nil"/>
              <w:left w:val="nil"/>
              <w:bottom w:val="nil"/>
              <w:right w:val="nil"/>
            </w:tcBorders>
            <w:shd w:val="clear" w:color="auto" w:fill="auto"/>
            <w:noWrap/>
            <w:hideMark/>
          </w:tcPr>
          <w:p w14:paraId="09B9EA66" w14:textId="4B8E4EB3" w:rsidR="004D6411" w:rsidRPr="00065100" w:rsidRDefault="004D6411" w:rsidP="008972E4">
            <w:pPr>
              <w:spacing w:line="360" w:lineRule="auto"/>
              <w:jc w:val="center"/>
              <w:rPr>
                <w:rFonts w:ascii="Book Antiqua" w:hAnsi="Book Antiqua"/>
                <w:color w:val="000000"/>
                <w:lang w:val="it-IT"/>
              </w:rPr>
            </w:pPr>
            <w:r w:rsidRPr="00065100">
              <w:rPr>
                <w:rFonts w:ascii="Book Antiqua" w:hAnsi="Book Antiqua"/>
                <w:color w:val="000000"/>
                <w:lang w:val="it-IT"/>
              </w:rPr>
              <w:t xml:space="preserve">Kobori </w:t>
            </w:r>
            <w:r w:rsidR="00554356" w:rsidRPr="00554356">
              <w:rPr>
                <w:rFonts w:ascii="Book Antiqua" w:hAnsi="Book Antiqua"/>
                <w:i/>
                <w:color w:val="000000"/>
                <w:lang w:val="it-IT"/>
              </w:rPr>
              <w:t>et al</w:t>
            </w:r>
            <w:r w:rsidRPr="00554356">
              <w:rPr>
                <w:rFonts w:ascii="Book Antiqua" w:hAnsi="Book Antiqua"/>
                <w:color w:val="000000"/>
                <w:vertAlign w:val="superscript"/>
                <w:lang w:val="it-IT"/>
              </w:rPr>
              <w:t>[</w:t>
            </w:r>
            <w:r w:rsidR="008972E4">
              <w:rPr>
                <w:rFonts w:ascii="Book Antiqua" w:eastAsia="宋体" w:hAnsi="Book Antiqua" w:hint="eastAsia"/>
                <w:color w:val="000000"/>
                <w:vertAlign w:val="superscript"/>
                <w:lang w:val="it-IT" w:eastAsia="zh-CN"/>
              </w:rPr>
              <w:t>33</w:t>
            </w:r>
            <w:r w:rsidRPr="00554356">
              <w:rPr>
                <w:rFonts w:ascii="Book Antiqua" w:hAnsi="Book Antiqua"/>
                <w:color w:val="000000"/>
                <w:vertAlign w:val="superscript"/>
                <w:lang w:val="it-IT"/>
              </w:rPr>
              <w:t>]</w:t>
            </w:r>
          </w:p>
        </w:tc>
        <w:tc>
          <w:tcPr>
            <w:tcW w:w="1069" w:type="pct"/>
            <w:tcBorders>
              <w:top w:val="nil"/>
              <w:left w:val="nil"/>
              <w:bottom w:val="nil"/>
              <w:right w:val="nil"/>
            </w:tcBorders>
            <w:shd w:val="clear" w:color="auto" w:fill="auto"/>
            <w:noWrap/>
            <w:hideMark/>
          </w:tcPr>
          <w:p w14:paraId="3C620008" w14:textId="4420441C"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Male</w:t>
            </w:r>
            <w:r w:rsidR="004D6411" w:rsidRPr="00065100">
              <w:rPr>
                <w:rFonts w:ascii="Book Antiqua" w:hAnsi="Book Antiqua"/>
                <w:color w:val="000000"/>
                <w:lang w:val="it-IT"/>
              </w:rPr>
              <w:t xml:space="preserve">, 26 </w:t>
            </w:r>
            <w:r w:rsidR="00065100">
              <w:rPr>
                <w:rFonts w:ascii="Book Antiqua" w:hAnsi="Book Antiqua"/>
                <w:color w:val="000000"/>
                <w:lang w:val="it-IT"/>
              </w:rPr>
              <w:t>yr</w:t>
            </w:r>
          </w:p>
        </w:tc>
        <w:tc>
          <w:tcPr>
            <w:tcW w:w="633" w:type="pct"/>
            <w:tcBorders>
              <w:top w:val="nil"/>
              <w:left w:val="nil"/>
              <w:bottom w:val="nil"/>
              <w:right w:val="nil"/>
            </w:tcBorders>
            <w:shd w:val="clear" w:color="auto" w:fill="auto"/>
            <w:noWrap/>
            <w:hideMark/>
          </w:tcPr>
          <w:p w14:paraId="16A7F67F" w14:textId="13C2020F"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 xml:space="preserve">6 </w:t>
            </w:r>
            <w:r w:rsidR="00065100">
              <w:rPr>
                <w:rFonts w:ascii="Book Antiqua" w:hAnsi="Book Antiqua"/>
                <w:color w:val="000000"/>
                <w:lang w:val="it-IT"/>
              </w:rPr>
              <w:t>yr</w:t>
            </w:r>
          </w:p>
        </w:tc>
        <w:tc>
          <w:tcPr>
            <w:tcW w:w="657" w:type="pct"/>
            <w:tcBorders>
              <w:top w:val="nil"/>
              <w:left w:val="nil"/>
              <w:bottom w:val="nil"/>
              <w:right w:val="nil"/>
            </w:tcBorders>
            <w:shd w:val="clear" w:color="auto" w:fill="auto"/>
            <w:noWrap/>
            <w:hideMark/>
          </w:tcPr>
          <w:p w14:paraId="44A81378"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 + SSRI</w:t>
            </w:r>
          </w:p>
        </w:tc>
        <w:tc>
          <w:tcPr>
            <w:tcW w:w="568" w:type="pct"/>
            <w:tcBorders>
              <w:top w:val="nil"/>
              <w:left w:val="nil"/>
              <w:bottom w:val="nil"/>
              <w:right w:val="nil"/>
            </w:tcBorders>
            <w:shd w:val="clear" w:color="auto" w:fill="auto"/>
            <w:noWrap/>
            <w:hideMark/>
          </w:tcPr>
          <w:p w14:paraId="7EFFB84F" w14:textId="3DED5DDF"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19 </w:t>
            </w:r>
            <w:r w:rsidR="00065100">
              <w:rPr>
                <w:rFonts w:ascii="Book Antiqua" w:hAnsi="Book Antiqua"/>
                <w:color w:val="000000"/>
                <w:szCs w:val="22"/>
                <w:lang w:val="it-IT"/>
              </w:rPr>
              <w:t>h</w:t>
            </w:r>
          </w:p>
        </w:tc>
        <w:tc>
          <w:tcPr>
            <w:tcW w:w="620" w:type="pct"/>
            <w:tcBorders>
              <w:top w:val="nil"/>
              <w:left w:val="nil"/>
              <w:bottom w:val="nil"/>
              <w:right w:val="nil"/>
            </w:tcBorders>
            <w:shd w:val="clear" w:color="auto" w:fill="auto"/>
            <w:noWrap/>
            <w:hideMark/>
          </w:tcPr>
          <w:p w14:paraId="334EA71C" w14:textId="77777777" w:rsidR="004D6411" w:rsidRPr="00065100" w:rsidRDefault="004D6411" w:rsidP="00BF1CBC">
            <w:pPr>
              <w:jc w:val="center"/>
              <w:rPr>
                <w:rFonts w:ascii="Book Antiqua" w:hAnsi="Book Antiqua"/>
                <w:szCs w:val="22"/>
                <w:lang w:val="it-IT"/>
              </w:rPr>
            </w:pPr>
            <w:r w:rsidRPr="00065100">
              <w:rPr>
                <w:rFonts w:ascii="Book Antiqua" w:hAnsi="Book Antiqua"/>
                <w:szCs w:val="22"/>
                <w:lang w:val="it-IT"/>
              </w:rPr>
              <w:t>remitted</w:t>
            </w:r>
          </w:p>
        </w:tc>
        <w:tc>
          <w:tcPr>
            <w:tcW w:w="494" w:type="pct"/>
            <w:tcBorders>
              <w:top w:val="nil"/>
              <w:left w:val="nil"/>
              <w:bottom w:val="nil"/>
              <w:right w:val="nil"/>
            </w:tcBorders>
            <w:shd w:val="clear" w:color="auto" w:fill="auto"/>
            <w:noWrap/>
            <w:hideMark/>
          </w:tcPr>
          <w:p w14:paraId="6B6DB31D" w14:textId="24035CB0"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24 </w:t>
            </w:r>
            <w:r w:rsidR="00065100">
              <w:rPr>
                <w:rFonts w:ascii="Book Antiqua" w:hAnsi="Book Antiqua"/>
                <w:color w:val="000000"/>
                <w:szCs w:val="22"/>
                <w:lang w:val="it-IT"/>
              </w:rPr>
              <w:t>mo</w:t>
            </w:r>
          </w:p>
        </w:tc>
      </w:tr>
      <w:tr w:rsidR="00725EF7" w:rsidRPr="007A1431" w14:paraId="0C4841DA" w14:textId="77777777" w:rsidTr="00725EF7">
        <w:trPr>
          <w:trHeight w:val="300"/>
        </w:trPr>
        <w:tc>
          <w:tcPr>
            <w:tcW w:w="959" w:type="pct"/>
            <w:tcBorders>
              <w:top w:val="nil"/>
              <w:left w:val="nil"/>
              <w:bottom w:val="nil"/>
              <w:right w:val="nil"/>
            </w:tcBorders>
            <w:shd w:val="clear" w:color="auto" w:fill="auto"/>
            <w:noWrap/>
            <w:hideMark/>
          </w:tcPr>
          <w:p w14:paraId="321B62A8" w14:textId="46D36791" w:rsidR="004D6411" w:rsidRPr="00065100" w:rsidRDefault="004D6411" w:rsidP="008972E4">
            <w:pPr>
              <w:spacing w:line="360" w:lineRule="auto"/>
              <w:jc w:val="center"/>
              <w:rPr>
                <w:rFonts w:ascii="Book Antiqua" w:hAnsi="Book Antiqua"/>
                <w:color w:val="000000"/>
                <w:lang w:val="it-IT"/>
              </w:rPr>
            </w:pPr>
            <w:r w:rsidRPr="00065100">
              <w:rPr>
                <w:rFonts w:ascii="Book Antiqua" w:hAnsi="Book Antiqua"/>
                <w:color w:val="000000"/>
                <w:lang w:val="it-IT"/>
              </w:rPr>
              <w:t xml:space="preserve">Rodriguez </w:t>
            </w:r>
            <w:r w:rsidR="00554356" w:rsidRPr="00554356">
              <w:rPr>
                <w:rFonts w:ascii="Book Antiqua" w:hAnsi="Book Antiqua"/>
                <w:i/>
                <w:color w:val="000000"/>
                <w:lang w:val="it-IT"/>
              </w:rPr>
              <w:t>et al</w:t>
            </w:r>
            <w:r w:rsidRPr="00554356">
              <w:rPr>
                <w:rFonts w:ascii="Book Antiqua" w:hAnsi="Book Antiqua"/>
                <w:color w:val="000000"/>
                <w:vertAlign w:val="superscript"/>
                <w:lang w:val="it-IT"/>
              </w:rPr>
              <w:t>[</w:t>
            </w:r>
            <w:r w:rsidR="008972E4">
              <w:rPr>
                <w:rFonts w:ascii="Book Antiqua" w:eastAsia="宋体" w:hAnsi="Book Antiqua" w:hint="eastAsia"/>
                <w:color w:val="000000"/>
                <w:vertAlign w:val="superscript"/>
                <w:lang w:val="it-IT" w:eastAsia="zh-CN"/>
              </w:rPr>
              <w:t>34</w:t>
            </w:r>
            <w:r w:rsidRPr="00554356">
              <w:rPr>
                <w:rFonts w:ascii="Book Antiqua" w:hAnsi="Book Antiqua"/>
                <w:color w:val="000000"/>
                <w:vertAlign w:val="superscript"/>
                <w:lang w:val="it-IT"/>
              </w:rPr>
              <w:t>]</w:t>
            </w:r>
          </w:p>
        </w:tc>
        <w:tc>
          <w:tcPr>
            <w:tcW w:w="1069" w:type="pct"/>
            <w:tcBorders>
              <w:top w:val="nil"/>
              <w:left w:val="nil"/>
              <w:bottom w:val="nil"/>
              <w:right w:val="nil"/>
            </w:tcBorders>
            <w:shd w:val="clear" w:color="auto" w:fill="auto"/>
            <w:noWrap/>
            <w:hideMark/>
          </w:tcPr>
          <w:p w14:paraId="5FA48B70" w14:textId="7DB09B09"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Male</w:t>
            </w:r>
            <w:r w:rsidR="004D6411" w:rsidRPr="00065100">
              <w:rPr>
                <w:rFonts w:ascii="Book Antiqua" w:hAnsi="Book Antiqua"/>
                <w:color w:val="000000"/>
                <w:lang w:val="it-IT"/>
              </w:rPr>
              <w:t xml:space="preserve">, 19 </w:t>
            </w:r>
            <w:r w:rsidR="00065100">
              <w:rPr>
                <w:rFonts w:ascii="Book Antiqua" w:hAnsi="Book Antiqua"/>
                <w:color w:val="000000"/>
                <w:lang w:val="it-IT"/>
              </w:rPr>
              <w:t>yr</w:t>
            </w:r>
          </w:p>
        </w:tc>
        <w:tc>
          <w:tcPr>
            <w:tcW w:w="633" w:type="pct"/>
            <w:tcBorders>
              <w:top w:val="nil"/>
              <w:left w:val="nil"/>
              <w:bottom w:val="nil"/>
              <w:right w:val="nil"/>
            </w:tcBorders>
            <w:shd w:val="clear" w:color="auto" w:fill="auto"/>
            <w:noWrap/>
            <w:hideMark/>
          </w:tcPr>
          <w:p w14:paraId="468641AC" w14:textId="3EE08ABD" w:rsidR="004D6411" w:rsidRPr="00065100" w:rsidRDefault="004D6411" w:rsidP="00065100">
            <w:pPr>
              <w:spacing w:line="360" w:lineRule="auto"/>
              <w:jc w:val="center"/>
              <w:rPr>
                <w:rFonts w:ascii="Book Antiqua" w:hAnsi="Book Antiqua"/>
                <w:lang w:val="it-IT"/>
              </w:rPr>
            </w:pPr>
            <w:r w:rsidRPr="00065100">
              <w:rPr>
                <w:rFonts w:ascii="Book Antiqua" w:hAnsi="Book Antiqua"/>
                <w:lang w:val="it-IT"/>
              </w:rPr>
              <w:t xml:space="preserve">&lt; 2 </w:t>
            </w:r>
            <w:r w:rsidR="00065100">
              <w:rPr>
                <w:rFonts w:ascii="Book Antiqua" w:hAnsi="Book Antiqua"/>
                <w:lang w:val="it-IT"/>
              </w:rPr>
              <w:t>yr</w:t>
            </w:r>
          </w:p>
        </w:tc>
        <w:tc>
          <w:tcPr>
            <w:tcW w:w="657" w:type="pct"/>
            <w:tcBorders>
              <w:top w:val="nil"/>
              <w:left w:val="nil"/>
              <w:bottom w:val="nil"/>
              <w:right w:val="nil"/>
            </w:tcBorders>
            <w:shd w:val="clear" w:color="auto" w:fill="auto"/>
            <w:noWrap/>
            <w:hideMark/>
          </w:tcPr>
          <w:p w14:paraId="2792323C"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 ERP + SSRI</w:t>
            </w:r>
          </w:p>
        </w:tc>
        <w:tc>
          <w:tcPr>
            <w:tcW w:w="568" w:type="pct"/>
            <w:tcBorders>
              <w:top w:val="nil"/>
              <w:left w:val="nil"/>
              <w:bottom w:val="nil"/>
              <w:right w:val="nil"/>
            </w:tcBorders>
            <w:shd w:val="clear" w:color="auto" w:fill="auto"/>
            <w:noWrap/>
            <w:hideMark/>
          </w:tcPr>
          <w:p w14:paraId="2E9DFDF7" w14:textId="5A5C0FC8" w:rsidR="004D6411" w:rsidRPr="00533265" w:rsidRDefault="004D6411" w:rsidP="00BF1CBC">
            <w:pPr>
              <w:tabs>
                <w:tab w:val="center" w:pos="4153"/>
                <w:tab w:val="right" w:pos="8306"/>
              </w:tabs>
              <w:jc w:val="center"/>
              <w:rPr>
                <w:rFonts w:ascii="Book Antiqua" w:eastAsia="宋体" w:hAnsi="Book Antiqua"/>
                <w:color w:val="000000"/>
                <w:szCs w:val="22"/>
                <w:lang w:val="it-IT" w:eastAsia="zh-CN"/>
              </w:rPr>
            </w:pPr>
            <w:r w:rsidRPr="00065100">
              <w:rPr>
                <w:rFonts w:ascii="Book Antiqua" w:hAnsi="Book Antiqua"/>
                <w:color w:val="000000"/>
                <w:szCs w:val="22"/>
                <w:lang w:val="it-IT"/>
              </w:rPr>
              <w:t xml:space="preserve">few </w:t>
            </w:r>
            <w:r w:rsidR="00065100">
              <w:rPr>
                <w:rFonts w:ascii="Book Antiqua" w:hAnsi="Book Antiqua"/>
                <w:color w:val="000000"/>
                <w:szCs w:val="22"/>
                <w:lang w:val="it-IT"/>
              </w:rPr>
              <w:t>h</w:t>
            </w:r>
            <w:r w:rsidR="00065100">
              <w:rPr>
                <w:rFonts w:ascii="Book Antiqua" w:eastAsia="宋体" w:hAnsi="Book Antiqua" w:hint="eastAsia"/>
                <w:color w:val="000000"/>
                <w:szCs w:val="22"/>
                <w:lang w:val="it-IT" w:eastAsia="zh-CN"/>
              </w:rPr>
              <w:t>ours</w:t>
            </w:r>
          </w:p>
        </w:tc>
        <w:tc>
          <w:tcPr>
            <w:tcW w:w="620" w:type="pct"/>
            <w:tcBorders>
              <w:top w:val="nil"/>
              <w:left w:val="nil"/>
              <w:bottom w:val="nil"/>
              <w:right w:val="nil"/>
            </w:tcBorders>
            <w:shd w:val="clear" w:color="auto" w:fill="auto"/>
            <w:noWrap/>
            <w:hideMark/>
          </w:tcPr>
          <w:p w14:paraId="7E24C238" w14:textId="77777777" w:rsidR="004D6411" w:rsidRPr="00065100" w:rsidRDefault="004D6411" w:rsidP="00BF1CBC">
            <w:pPr>
              <w:tabs>
                <w:tab w:val="center" w:pos="4153"/>
                <w:tab w:val="right" w:pos="8306"/>
              </w:tabs>
              <w:jc w:val="center"/>
              <w:rPr>
                <w:rFonts w:ascii="Book Antiqua" w:hAnsi="Book Antiqua"/>
                <w:szCs w:val="22"/>
                <w:lang w:val="it-IT"/>
              </w:rPr>
            </w:pPr>
            <w:r w:rsidRPr="00065100">
              <w:rPr>
                <w:rFonts w:ascii="Book Antiqua" w:hAnsi="Book Antiqua"/>
                <w:szCs w:val="22"/>
                <w:lang w:val="it-IT"/>
              </w:rPr>
              <w:t>dropped out</w:t>
            </w:r>
          </w:p>
        </w:tc>
        <w:tc>
          <w:tcPr>
            <w:tcW w:w="494" w:type="pct"/>
            <w:tcBorders>
              <w:top w:val="nil"/>
              <w:left w:val="nil"/>
              <w:bottom w:val="nil"/>
              <w:right w:val="nil"/>
            </w:tcBorders>
            <w:shd w:val="clear" w:color="auto" w:fill="auto"/>
            <w:noWrap/>
            <w:hideMark/>
          </w:tcPr>
          <w:p w14:paraId="633BE836" w14:textId="77777777" w:rsidR="004D6411" w:rsidRPr="00065100" w:rsidRDefault="004D6411" w:rsidP="00BF1CBC">
            <w:pPr>
              <w:jc w:val="center"/>
              <w:rPr>
                <w:rFonts w:ascii="Book Antiqua" w:hAnsi="Book Antiqua"/>
                <w:color w:val="000000"/>
                <w:szCs w:val="22"/>
                <w:lang w:val="it-IT"/>
              </w:rPr>
            </w:pPr>
          </w:p>
        </w:tc>
      </w:tr>
      <w:tr w:rsidR="00725EF7" w:rsidRPr="007A1431" w14:paraId="2B1DBD12" w14:textId="77777777" w:rsidTr="00725EF7">
        <w:trPr>
          <w:trHeight w:val="300"/>
        </w:trPr>
        <w:tc>
          <w:tcPr>
            <w:tcW w:w="959" w:type="pct"/>
            <w:tcBorders>
              <w:top w:val="nil"/>
              <w:left w:val="nil"/>
              <w:bottom w:val="single" w:sz="4" w:space="0" w:color="auto"/>
              <w:right w:val="nil"/>
            </w:tcBorders>
            <w:shd w:val="clear" w:color="auto" w:fill="auto"/>
            <w:noWrap/>
            <w:hideMark/>
          </w:tcPr>
          <w:p w14:paraId="5C705020" w14:textId="2940D06B" w:rsidR="004D6411" w:rsidRPr="00065100" w:rsidRDefault="004D6411" w:rsidP="008972E4">
            <w:pPr>
              <w:spacing w:line="360" w:lineRule="auto"/>
              <w:jc w:val="center"/>
              <w:rPr>
                <w:rFonts w:ascii="Book Antiqua" w:hAnsi="Book Antiqua"/>
                <w:color w:val="000000"/>
                <w:lang w:val="it-IT"/>
              </w:rPr>
            </w:pPr>
            <w:r w:rsidRPr="00065100">
              <w:rPr>
                <w:rFonts w:ascii="Book Antiqua" w:hAnsi="Book Antiqua"/>
                <w:color w:val="000000"/>
                <w:lang w:val="it-IT"/>
              </w:rPr>
              <w:t xml:space="preserve">Hagen </w:t>
            </w:r>
            <w:r w:rsidR="00554356" w:rsidRPr="00554356">
              <w:rPr>
                <w:rFonts w:ascii="Book Antiqua" w:hAnsi="Book Antiqua"/>
                <w:i/>
                <w:color w:val="000000"/>
                <w:lang w:val="it-IT"/>
              </w:rPr>
              <w:t>et al</w:t>
            </w:r>
            <w:r w:rsidRPr="00554356">
              <w:rPr>
                <w:rFonts w:ascii="Book Antiqua" w:hAnsi="Book Antiqua"/>
                <w:color w:val="000000"/>
                <w:vertAlign w:val="superscript"/>
                <w:lang w:val="it-IT"/>
              </w:rPr>
              <w:t>[</w:t>
            </w:r>
            <w:r w:rsidR="008972E4">
              <w:rPr>
                <w:rFonts w:ascii="Book Antiqua" w:eastAsia="宋体" w:hAnsi="Book Antiqua" w:hint="eastAsia"/>
                <w:color w:val="000000"/>
                <w:vertAlign w:val="superscript"/>
                <w:lang w:val="it-IT" w:eastAsia="zh-CN"/>
              </w:rPr>
              <w:t>35</w:t>
            </w:r>
            <w:r w:rsidRPr="00554356">
              <w:rPr>
                <w:rFonts w:ascii="Book Antiqua" w:hAnsi="Book Antiqua"/>
                <w:color w:val="000000"/>
                <w:vertAlign w:val="superscript"/>
                <w:lang w:val="it-IT"/>
              </w:rPr>
              <w:t>]</w:t>
            </w:r>
          </w:p>
        </w:tc>
        <w:tc>
          <w:tcPr>
            <w:tcW w:w="1069" w:type="pct"/>
            <w:tcBorders>
              <w:top w:val="nil"/>
              <w:left w:val="nil"/>
              <w:bottom w:val="single" w:sz="4" w:space="0" w:color="auto"/>
              <w:right w:val="nil"/>
            </w:tcBorders>
            <w:shd w:val="clear" w:color="auto" w:fill="auto"/>
            <w:noWrap/>
            <w:hideMark/>
          </w:tcPr>
          <w:p w14:paraId="5BBEBB62" w14:textId="6EE407CB" w:rsidR="004D6411" w:rsidRPr="00065100" w:rsidRDefault="00554356" w:rsidP="00065100">
            <w:pPr>
              <w:spacing w:line="360" w:lineRule="auto"/>
              <w:jc w:val="center"/>
              <w:rPr>
                <w:rFonts w:ascii="Book Antiqua" w:hAnsi="Book Antiqua"/>
                <w:color w:val="000000"/>
                <w:lang w:val="it-IT"/>
              </w:rPr>
            </w:pPr>
            <w:r w:rsidRPr="00065100">
              <w:rPr>
                <w:rFonts w:ascii="Book Antiqua" w:hAnsi="Book Antiqua"/>
                <w:color w:val="000000"/>
                <w:lang w:val="it-IT"/>
              </w:rPr>
              <w:t>M</w:t>
            </w:r>
            <w:r w:rsidR="004D6411" w:rsidRPr="00065100">
              <w:rPr>
                <w:rFonts w:ascii="Book Antiqua" w:hAnsi="Book Antiqua"/>
                <w:color w:val="000000"/>
                <w:lang w:val="it-IT"/>
              </w:rPr>
              <w:t>ale</w:t>
            </w:r>
            <w:r w:rsidR="004D6411" w:rsidRPr="00065100">
              <w:rPr>
                <w:rFonts w:ascii="Book Antiqua" w:hAnsi="Book Antiqua"/>
                <w:lang w:val="it-IT"/>
              </w:rPr>
              <w:t xml:space="preserve">, &gt; 20 </w:t>
            </w:r>
            <w:r w:rsidR="00065100">
              <w:rPr>
                <w:rFonts w:ascii="Book Antiqua" w:hAnsi="Book Antiqua"/>
                <w:lang w:val="it-IT"/>
              </w:rPr>
              <w:t>yr</w:t>
            </w:r>
          </w:p>
        </w:tc>
        <w:tc>
          <w:tcPr>
            <w:tcW w:w="633" w:type="pct"/>
            <w:tcBorders>
              <w:top w:val="nil"/>
              <w:left w:val="nil"/>
              <w:bottom w:val="single" w:sz="4" w:space="0" w:color="auto"/>
              <w:right w:val="nil"/>
            </w:tcBorders>
            <w:shd w:val="clear" w:color="auto" w:fill="auto"/>
            <w:noWrap/>
            <w:hideMark/>
          </w:tcPr>
          <w:p w14:paraId="3F277DB0" w14:textId="538C677A" w:rsidR="004D6411" w:rsidRPr="00533265" w:rsidRDefault="00533265" w:rsidP="00065100">
            <w:pPr>
              <w:spacing w:line="360" w:lineRule="auto"/>
              <w:jc w:val="center"/>
              <w:rPr>
                <w:rFonts w:ascii="Book Antiqua" w:eastAsia="宋体" w:hAnsi="Book Antiqua"/>
                <w:color w:val="000000"/>
                <w:lang w:val="it-IT" w:eastAsia="zh-CN"/>
              </w:rPr>
            </w:pPr>
            <w:r>
              <w:rPr>
                <w:rFonts w:ascii="Book Antiqua" w:hAnsi="Book Antiqua"/>
                <w:color w:val="000000"/>
                <w:lang w:val="it-IT"/>
              </w:rPr>
              <w:t>several years</w:t>
            </w:r>
          </w:p>
        </w:tc>
        <w:tc>
          <w:tcPr>
            <w:tcW w:w="657" w:type="pct"/>
            <w:tcBorders>
              <w:top w:val="nil"/>
              <w:left w:val="nil"/>
              <w:bottom w:val="single" w:sz="4" w:space="0" w:color="auto"/>
              <w:right w:val="nil"/>
            </w:tcBorders>
            <w:shd w:val="clear" w:color="auto" w:fill="auto"/>
            <w:noWrap/>
            <w:hideMark/>
          </w:tcPr>
          <w:p w14:paraId="690D8FAB" w14:textId="77777777" w:rsidR="004D6411" w:rsidRPr="00065100" w:rsidRDefault="004D6411" w:rsidP="00065100">
            <w:pPr>
              <w:spacing w:line="360" w:lineRule="auto"/>
              <w:jc w:val="center"/>
              <w:rPr>
                <w:rFonts w:ascii="Book Antiqua" w:hAnsi="Book Antiqua"/>
                <w:color w:val="000000"/>
                <w:lang w:val="it-IT"/>
              </w:rPr>
            </w:pPr>
            <w:r w:rsidRPr="00065100">
              <w:rPr>
                <w:rFonts w:ascii="Book Antiqua" w:hAnsi="Book Antiqua"/>
                <w:color w:val="000000"/>
                <w:lang w:val="it-IT"/>
              </w:rPr>
              <w:t>CBT/ ERP</w:t>
            </w:r>
          </w:p>
        </w:tc>
        <w:tc>
          <w:tcPr>
            <w:tcW w:w="568" w:type="pct"/>
            <w:tcBorders>
              <w:top w:val="nil"/>
              <w:left w:val="nil"/>
              <w:bottom w:val="single" w:sz="4" w:space="0" w:color="auto"/>
              <w:right w:val="nil"/>
            </w:tcBorders>
            <w:shd w:val="clear" w:color="auto" w:fill="auto"/>
            <w:noWrap/>
            <w:hideMark/>
          </w:tcPr>
          <w:p w14:paraId="484D7EF1" w14:textId="548BAC57" w:rsidR="004D6411" w:rsidRPr="00065100" w:rsidRDefault="004D6411" w:rsidP="00BF1CBC">
            <w:pPr>
              <w:jc w:val="center"/>
              <w:rPr>
                <w:rFonts w:ascii="Book Antiqua" w:hAnsi="Book Antiqua"/>
                <w:color w:val="000000"/>
                <w:szCs w:val="22"/>
                <w:lang w:val="it-IT"/>
              </w:rPr>
            </w:pPr>
            <w:r w:rsidRPr="00065100">
              <w:rPr>
                <w:rFonts w:ascii="Book Antiqua" w:hAnsi="Book Antiqua"/>
                <w:color w:val="000000"/>
                <w:szCs w:val="22"/>
                <w:lang w:val="it-IT"/>
              </w:rPr>
              <w:t xml:space="preserve">9 </w:t>
            </w:r>
            <w:r w:rsidR="00065100">
              <w:rPr>
                <w:rFonts w:ascii="Book Antiqua" w:hAnsi="Book Antiqua"/>
                <w:color w:val="000000"/>
                <w:szCs w:val="22"/>
                <w:lang w:val="it-IT"/>
              </w:rPr>
              <w:t>h</w:t>
            </w:r>
          </w:p>
        </w:tc>
        <w:tc>
          <w:tcPr>
            <w:tcW w:w="620" w:type="pct"/>
            <w:tcBorders>
              <w:top w:val="nil"/>
              <w:left w:val="nil"/>
              <w:bottom w:val="single" w:sz="4" w:space="0" w:color="auto"/>
              <w:right w:val="nil"/>
            </w:tcBorders>
            <w:shd w:val="clear" w:color="auto" w:fill="auto"/>
            <w:noWrap/>
            <w:hideMark/>
          </w:tcPr>
          <w:p w14:paraId="600BCC00" w14:textId="77777777" w:rsidR="004D6411" w:rsidRPr="00065100" w:rsidRDefault="004D6411" w:rsidP="00BF1CBC">
            <w:pPr>
              <w:tabs>
                <w:tab w:val="center" w:pos="4153"/>
                <w:tab w:val="right" w:pos="8306"/>
              </w:tabs>
              <w:jc w:val="center"/>
              <w:rPr>
                <w:rFonts w:ascii="Book Antiqua" w:hAnsi="Book Antiqua"/>
                <w:szCs w:val="22"/>
                <w:lang w:val="it-IT"/>
              </w:rPr>
            </w:pPr>
            <w:r w:rsidRPr="00065100">
              <w:rPr>
                <w:rFonts w:ascii="Book Antiqua" w:hAnsi="Book Antiqua"/>
                <w:szCs w:val="22"/>
                <w:lang w:val="it-IT"/>
              </w:rPr>
              <w:t>remitted</w:t>
            </w:r>
          </w:p>
        </w:tc>
        <w:tc>
          <w:tcPr>
            <w:tcW w:w="494" w:type="pct"/>
            <w:tcBorders>
              <w:top w:val="nil"/>
              <w:left w:val="nil"/>
              <w:bottom w:val="single" w:sz="4" w:space="0" w:color="auto"/>
              <w:right w:val="nil"/>
            </w:tcBorders>
            <w:shd w:val="clear" w:color="auto" w:fill="auto"/>
            <w:noWrap/>
            <w:hideMark/>
          </w:tcPr>
          <w:p w14:paraId="3F9DFDC8" w14:textId="2E338EB4" w:rsidR="004D6411" w:rsidRPr="00065100" w:rsidRDefault="004D6411" w:rsidP="00BF1CBC">
            <w:pPr>
              <w:tabs>
                <w:tab w:val="center" w:pos="4153"/>
                <w:tab w:val="right" w:pos="8306"/>
              </w:tabs>
              <w:jc w:val="center"/>
              <w:rPr>
                <w:rFonts w:ascii="Book Antiqua" w:hAnsi="Book Antiqua"/>
                <w:color w:val="000000"/>
                <w:szCs w:val="22"/>
                <w:lang w:val="it-IT"/>
              </w:rPr>
            </w:pPr>
            <w:r w:rsidRPr="00065100">
              <w:rPr>
                <w:rFonts w:ascii="Book Antiqua" w:hAnsi="Book Antiqua"/>
                <w:color w:val="000000"/>
                <w:szCs w:val="22"/>
                <w:lang w:val="it-IT"/>
              </w:rPr>
              <w:t xml:space="preserve">6 </w:t>
            </w:r>
            <w:r w:rsidR="00065100">
              <w:rPr>
                <w:rFonts w:ascii="Book Antiqua" w:hAnsi="Book Antiqua"/>
                <w:color w:val="000000"/>
                <w:szCs w:val="22"/>
                <w:lang w:val="it-IT"/>
              </w:rPr>
              <w:t>mo</w:t>
            </w:r>
          </w:p>
        </w:tc>
      </w:tr>
    </w:tbl>
    <w:p w14:paraId="6D27FF1E" w14:textId="388B1C92" w:rsidR="00935A0E" w:rsidRPr="00935A0E" w:rsidRDefault="00935A0E" w:rsidP="00542102">
      <w:pPr>
        <w:snapToGrid w:val="0"/>
        <w:spacing w:line="360" w:lineRule="auto"/>
        <w:ind w:right="-2"/>
        <w:jc w:val="both"/>
        <w:rPr>
          <w:rFonts w:ascii="Book Antiqua" w:eastAsia="宋体" w:hAnsi="Book Antiqua"/>
          <w:lang w:eastAsia="zh-CN"/>
        </w:rPr>
      </w:pPr>
      <w:r w:rsidRPr="00935A0E">
        <w:rPr>
          <w:rFonts w:ascii="Book Antiqua" w:eastAsia="宋体" w:hAnsi="Book Antiqua"/>
          <w:lang w:eastAsia="zh-CN"/>
        </w:rPr>
        <w:t xml:space="preserve">OCD: </w:t>
      </w:r>
      <w:r w:rsidR="00DC3B2B">
        <w:rPr>
          <w:rFonts w:ascii="Book Antiqua" w:eastAsia="宋体" w:hAnsi="Book Antiqua"/>
          <w:lang w:eastAsia="zh-CN"/>
        </w:rPr>
        <w:t xml:space="preserve">Obsessive compulsive disorder; </w:t>
      </w:r>
      <w:r w:rsidRPr="00935A0E">
        <w:rPr>
          <w:rFonts w:ascii="Book Antiqua" w:eastAsia="宋体" w:hAnsi="Book Antiqua"/>
          <w:lang w:eastAsia="zh-CN"/>
        </w:rPr>
        <w:t xml:space="preserve">CBT: Cognitive behavioural therapy; ERP: Exposure and </w:t>
      </w:r>
      <w:proofErr w:type="spellStart"/>
      <w:r w:rsidRPr="00935A0E">
        <w:rPr>
          <w:rFonts w:ascii="Book Antiqua" w:eastAsia="宋体" w:hAnsi="Book Antiqua"/>
          <w:lang w:eastAsia="zh-CN"/>
        </w:rPr>
        <w:t>responser</w:t>
      </w:r>
      <w:bookmarkStart w:id="80" w:name="_GoBack"/>
      <w:bookmarkEnd w:id="80"/>
      <w:proofErr w:type="spellEnd"/>
      <w:r w:rsidRPr="00935A0E">
        <w:rPr>
          <w:rFonts w:ascii="Book Antiqua" w:eastAsia="宋体" w:hAnsi="Book Antiqua"/>
          <w:lang w:eastAsia="zh-CN"/>
        </w:rPr>
        <w:t xml:space="preserve"> prevention; SSRI: Selective serotoninergic reuptake inhibitor; NA: Not available.</w:t>
      </w:r>
    </w:p>
    <w:sectPr w:rsidR="00935A0E" w:rsidRPr="00935A0E" w:rsidSect="00495709">
      <w:headerReference w:type="even" r:id="rId9"/>
      <w:headerReference w:type="default" r:id="rId10"/>
      <w:pgSz w:w="11906" w:h="16838"/>
      <w:pgMar w:top="1418" w:right="1134" w:bottom="1418" w:left="1418" w:header="709" w:footer="709" w:gutter="0"/>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BDEA4" w14:textId="77777777" w:rsidR="00F348CB" w:rsidRDefault="00F348CB">
      <w:r>
        <w:separator/>
      </w:r>
    </w:p>
  </w:endnote>
  <w:endnote w:type="continuationSeparator" w:id="0">
    <w:p w14:paraId="7E76E2C3" w14:textId="77777777" w:rsidR="00F348CB" w:rsidRDefault="00F3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86929" w14:textId="77777777" w:rsidR="00F348CB" w:rsidRDefault="00F348CB">
      <w:r>
        <w:separator/>
      </w:r>
    </w:p>
  </w:footnote>
  <w:footnote w:type="continuationSeparator" w:id="0">
    <w:p w14:paraId="7B6501C1" w14:textId="77777777" w:rsidR="00F348CB" w:rsidRDefault="00F348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5093" w14:textId="77777777" w:rsidR="00E87CDB" w:rsidRDefault="00E87CDB">
    <w:pPr>
      <w:pStyle w:val="Head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14:paraId="70CAECF8" w14:textId="77777777" w:rsidR="00E87CDB" w:rsidRDefault="00E87C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28DC" w14:textId="77777777" w:rsidR="00E87CDB" w:rsidRDefault="00E87CDB">
    <w:pPr>
      <w:pStyle w:val="Head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1674C5">
      <w:rPr>
        <w:rStyle w:val="PageNumber"/>
        <w:rFonts w:eastAsia="Times"/>
        <w:noProof/>
      </w:rPr>
      <w:t>21</w:t>
    </w:r>
    <w:r>
      <w:rPr>
        <w:rStyle w:val="PageNumber"/>
        <w:rFonts w:eastAsia="Times"/>
      </w:rPr>
      <w:fldChar w:fldCharType="end"/>
    </w:r>
  </w:p>
  <w:p w14:paraId="18BB6620" w14:textId="77777777" w:rsidR="00E87CDB" w:rsidRDefault="00E87CD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42993"/>
    <w:multiLevelType w:val="hybridMultilevel"/>
    <w:tmpl w:val="639E10F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31CF4"/>
    <w:multiLevelType w:val="hybridMultilevel"/>
    <w:tmpl w:val="0B484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453945"/>
    <w:multiLevelType w:val="hybridMultilevel"/>
    <w:tmpl w:val="28F495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6ED0104"/>
    <w:multiLevelType w:val="hybridMultilevel"/>
    <w:tmpl w:val="92B6DBC2"/>
    <w:lvl w:ilvl="0" w:tplc="73CAAE06">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08"/>
  <w:hyphenationZone w:val="283"/>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C8"/>
    <w:rsid w:val="00001965"/>
    <w:rsid w:val="00002976"/>
    <w:rsid w:val="0000383E"/>
    <w:rsid w:val="0000488B"/>
    <w:rsid w:val="000053CB"/>
    <w:rsid w:val="00005648"/>
    <w:rsid w:val="0000567A"/>
    <w:rsid w:val="000068A6"/>
    <w:rsid w:val="00006C23"/>
    <w:rsid w:val="00006C26"/>
    <w:rsid w:val="00007B10"/>
    <w:rsid w:val="00007E07"/>
    <w:rsid w:val="0001026C"/>
    <w:rsid w:val="0001074F"/>
    <w:rsid w:val="00011022"/>
    <w:rsid w:val="000112EC"/>
    <w:rsid w:val="00016EF1"/>
    <w:rsid w:val="00017568"/>
    <w:rsid w:val="0002004F"/>
    <w:rsid w:val="00020352"/>
    <w:rsid w:val="00020E07"/>
    <w:rsid w:val="000223E4"/>
    <w:rsid w:val="00025423"/>
    <w:rsid w:val="00026688"/>
    <w:rsid w:val="00027C15"/>
    <w:rsid w:val="0003073A"/>
    <w:rsid w:val="00030C26"/>
    <w:rsid w:val="00031255"/>
    <w:rsid w:val="00031754"/>
    <w:rsid w:val="0003207F"/>
    <w:rsid w:val="0004110C"/>
    <w:rsid w:val="00041C7A"/>
    <w:rsid w:val="00042D86"/>
    <w:rsid w:val="00050932"/>
    <w:rsid w:val="000525FD"/>
    <w:rsid w:val="00060AFB"/>
    <w:rsid w:val="000642C9"/>
    <w:rsid w:val="00065100"/>
    <w:rsid w:val="0006567F"/>
    <w:rsid w:val="000656B1"/>
    <w:rsid w:val="0006682C"/>
    <w:rsid w:val="000723FF"/>
    <w:rsid w:val="000728FF"/>
    <w:rsid w:val="00073BEF"/>
    <w:rsid w:val="0007484A"/>
    <w:rsid w:val="00085925"/>
    <w:rsid w:val="00087461"/>
    <w:rsid w:val="00087865"/>
    <w:rsid w:val="00087C6C"/>
    <w:rsid w:val="00094606"/>
    <w:rsid w:val="00094F5A"/>
    <w:rsid w:val="0009680C"/>
    <w:rsid w:val="00097596"/>
    <w:rsid w:val="000A1FCF"/>
    <w:rsid w:val="000A26DC"/>
    <w:rsid w:val="000B0018"/>
    <w:rsid w:val="000B00AB"/>
    <w:rsid w:val="000B0AE3"/>
    <w:rsid w:val="000B1344"/>
    <w:rsid w:val="000B15DE"/>
    <w:rsid w:val="000B27C3"/>
    <w:rsid w:val="000B4270"/>
    <w:rsid w:val="000B4C92"/>
    <w:rsid w:val="000B5AE0"/>
    <w:rsid w:val="000C0108"/>
    <w:rsid w:val="000C2688"/>
    <w:rsid w:val="000C4048"/>
    <w:rsid w:val="000C5EC0"/>
    <w:rsid w:val="000C62C5"/>
    <w:rsid w:val="000C75D0"/>
    <w:rsid w:val="000C78C6"/>
    <w:rsid w:val="000D26FE"/>
    <w:rsid w:val="000D3964"/>
    <w:rsid w:val="000D5176"/>
    <w:rsid w:val="000D6D49"/>
    <w:rsid w:val="000D70A9"/>
    <w:rsid w:val="000E1B56"/>
    <w:rsid w:val="000E1C63"/>
    <w:rsid w:val="000E2DEC"/>
    <w:rsid w:val="000E2EE3"/>
    <w:rsid w:val="000E384E"/>
    <w:rsid w:val="000F592E"/>
    <w:rsid w:val="0010024A"/>
    <w:rsid w:val="001002A0"/>
    <w:rsid w:val="0010045F"/>
    <w:rsid w:val="00106D58"/>
    <w:rsid w:val="00106EA4"/>
    <w:rsid w:val="0010738D"/>
    <w:rsid w:val="0011090C"/>
    <w:rsid w:val="00113EC7"/>
    <w:rsid w:val="001170AA"/>
    <w:rsid w:val="00117977"/>
    <w:rsid w:val="00125BD1"/>
    <w:rsid w:val="00125EF3"/>
    <w:rsid w:val="00125FC6"/>
    <w:rsid w:val="001278E0"/>
    <w:rsid w:val="00127AFC"/>
    <w:rsid w:val="001329BF"/>
    <w:rsid w:val="00143C2F"/>
    <w:rsid w:val="0014412A"/>
    <w:rsid w:val="00144FE6"/>
    <w:rsid w:val="0014690C"/>
    <w:rsid w:val="00152B8E"/>
    <w:rsid w:val="0015415A"/>
    <w:rsid w:val="00155656"/>
    <w:rsid w:val="00155787"/>
    <w:rsid w:val="001571FF"/>
    <w:rsid w:val="0016213C"/>
    <w:rsid w:val="001674C5"/>
    <w:rsid w:val="00167F60"/>
    <w:rsid w:val="00170EF3"/>
    <w:rsid w:val="0017289F"/>
    <w:rsid w:val="0017304E"/>
    <w:rsid w:val="00173ACD"/>
    <w:rsid w:val="001740C1"/>
    <w:rsid w:val="00177B95"/>
    <w:rsid w:val="001820FB"/>
    <w:rsid w:val="00184328"/>
    <w:rsid w:val="00184664"/>
    <w:rsid w:val="00184ECD"/>
    <w:rsid w:val="001857FC"/>
    <w:rsid w:val="00185839"/>
    <w:rsid w:val="0019508B"/>
    <w:rsid w:val="00196000"/>
    <w:rsid w:val="0019708A"/>
    <w:rsid w:val="001A0416"/>
    <w:rsid w:val="001A20EF"/>
    <w:rsid w:val="001A2CB9"/>
    <w:rsid w:val="001A5C5E"/>
    <w:rsid w:val="001A681B"/>
    <w:rsid w:val="001B1332"/>
    <w:rsid w:val="001B27E1"/>
    <w:rsid w:val="001B52AC"/>
    <w:rsid w:val="001B55FF"/>
    <w:rsid w:val="001B75B1"/>
    <w:rsid w:val="001B7E95"/>
    <w:rsid w:val="001C1D33"/>
    <w:rsid w:val="001C5A67"/>
    <w:rsid w:val="001C5E80"/>
    <w:rsid w:val="001D08AB"/>
    <w:rsid w:val="001D0F3E"/>
    <w:rsid w:val="001D206E"/>
    <w:rsid w:val="001D2A69"/>
    <w:rsid w:val="001D5534"/>
    <w:rsid w:val="001D576F"/>
    <w:rsid w:val="001D583E"/>
    <w:rsid w:val="001D7A91"/>
    <w:rsid w:val="001E00C0"/>
    <w:rsid w:val="001E180F"/>
    <w:rsid w:val="001E2943"/>
    <w:rsid w:val="001E5CBE"/>
    <w:rsid w:val="001F05EF"/>
    <w:rsid w:val="001F5AF4"/>
    <w:rsid w:val="001F6DB5"/>
    <w:rsid w:val="002019CA"/>
    <w:rsid w:val="002026F9"/>
    <w:rsid w:val="0020275B"/>
    <w:rsid w:val="002029BE"/>
    <w:rsid w:val="002063DF"/>
    <w:rsid w:val="0022008C"/>
    <w:rsid w:val="00220EA4"/>
    <w:rsid w:val="002221C2"/>
    <w:rsid w:val="0022280A"/>
    <w:rsid w:val="00225EE7"/>
    <w:rsid w:val="002314C4"/>
    <w:rsid w:val="00236C39"/>
    <w:rsid w:val="00243CD4"/>
    <w:rsid w:val="00254A0A"/>
    <w:rsid w:val="00257970"/>
    <w:rsid w:val="00257989"/>
    <w:rsid w:val="00260C23"/>
    <w:rsid w:val="00263C17"/>
    <w:rsid w:val="00263DA1"/>
    <w:rsid w:val="00264D48"/>
    <w:rsid w:val="00266149"/>
    <w:rsid w:val="002667E2"/>
    <w:rsid w:val="002704D6"/>
    <w:rsid w:val="0027605B"/>
    <w:rsid w:val="00282D5D"/>
    <w:rsid w:val="00282F12"/>
    <w:rsid w:val="00285170"/>
    <w:rsid w:val="002859C8"/>
    <w:rsid w:val="00286CE2"/>
    <w:rsid w:val="00286EFD"/>
    <w:rsid w:val="00287161"/>
    <w:rsid w:val="00291D8C"/>
    <w:rsid w:val="002A2ED0"/>
    <w:rsid w:val="002A370E"/>
    <w:rsid w:val="002A38AD"/>
    <w:rsid w:val="002A45D2"/>
    <w:rsid w:val="002A4E7F"/>
    <w:rsid w:val="002A6E08"/>
    <w:rsid w:val="002B0B9C"/>
    <w:rsid w:val="002B10EA"/>
    <w:rsid w:val="002B433B"/>
    <w:rsid w:val="002B5D85"/>
    <w:rsid w:val="002C1C84"/>
    <w:rsid w:val="002C1F3A"/>
    <w:rsid w:val="002C27AB"/>
    <w:rsid w:val="002C3DBD"/>
    <w:rsid w:val="002C3EF4"/>
    <w:rsid w:val="002C419B"/>
    <w:rsid w:val="002C7078"/>
    <w:rsid w:val="002C78FE"/>
    <w:rsid w:val="002C7C10"/>
    <w:rsid w:val="002D07CD"/>
    <w:rsid w:val="002D24E4"/>
    <w:rsid w:val="002D3C29"/>
    <w:rsid w:val="002D45BB"/>
    <w:rsid w:val="002E11CC"/>
    <w:rsid w:val="002E1512"/>
    <w:rsid w:val="002E1F32"/>
    <w:rsid w:val="002E7E9A"/>
    <w:rsid w:val="002F43E8"/>
    <w:rsid w:val="002F452B"/>
    <w:rsid w:val="002F5740"/>
    <w:rsid w:val="002F5C15"/>
    <w:rsid w:val="00303FE0"/>
    <w:rsid w:val="00304146"/>
    <w:rsid w:val="00304D72"/>
    <w:rsid w:val="003077C0"/>
    <w:rsid w:val="00310348"/>
    <w:rsid w:val="003122C9"/>
    <w:rsid w:val="00313A51"/>
    <w:rsid w:val="00316816"/>
    <w:rsid w:val="00317781"/>
    <w:rsid w:val="003211CF"/>
    <w:rsid w:val="003222B5"/>
    <w:rsid w:val="00322D62"/>
    <w:rsid w:val="00325B15"/>
    <w:rsid w:val="00331012"/>
    <w:rsid w:val="0033166D"/>
    <w:rsid w:val="003328B7"/>
    <w:rsid w:val="003417A6"/>
    <w:rsid w:val="00345030"/>
    <w:rsid w:val="00347947"/>
    <w:rsid w:val="003524A2"/>
    <w:rsid w:val="00354797"/>
    <w:rsid w:val="003551D5"/>
    <w:rsid w:val="00355F77"/>
    <w:rsid w:val="00360CC5"/>
    <w:rsid w:val="00361002"/>
    <w:rsid w:val="00364EEE"/>
    <w:rsid w:val="00365981"/>
    <w:rsid w:val="00370AF6"/>
    <w:rsid w:val="00373099"/>
    <w:rsid w:val="003768FC"/>
    <w:rsid w:val="00377C1C"/>
    <w:rsid w:val="00381835"/>
    <w:rsid w:val="00383955"/>
    <w:rsid w:val="003844CD"/>
    <w:rsid w:val="00385CEE"/>
    <w:rsid w:val="00390242"/>
    <w:rsid w:val="00390850"/>
    <w:rsid w:val="00390E4F"/>
    <w:rsid w:val="003910C6"/>
    <w:rsid w:val="00391CD5"/>
    <w:rsid w:val="00392A5C"/>
    <w:rsid w:val="00392BAC"/>
    <w:rsid w:val="00395A00"/>
    <w:rsid w:val="003A06F8"/>
    <w:rsid w:val="003A6ECF"/>
    <w:rsid w:val="003B0011"/>
    <w:rsid w:val="003B03E3"/>
    <w:rsid w:val="003B2716"/>
    <w:rsid w:val="003B372F"/>
    <w:rsid w:val="003B44E5"/>
    <w:rsid w:val="003B6204"/>
    <w:rsid w:val="003B69ED"/>
    <w:rsid w:val="003C18B7"/>
    <w:rsid w:val="003C1FB0"/>
    <w:rsid w:val="003D0631"/>
    <w:rsid w:val="003D0654"/>
    <w:rsid w:val="003D3178"/>
    <w:rsid w:val="003D474A"/>
    <w:rsid w:val="003E07DD"/>
    <w:rsid w:val="003E2400"/>
    <w:rsid w:val="003E5E86"/>
    <w:rsid w:val="003E7995"/>
    <w:rsid w:val="003F483E"/>
    <w:rsid w:val="003F4F54"/>
    <w:rsid w:val="00403376"/>
    <w:rsid w:val="00404EAE"/>
    <w:rsid w:val="00405514"/>
    <w:rsid w:val="004064E6"/>
    <w:rsid w:val="00407E1D"/>
    <w:rsid w:val="00410E22"/>
    <w:rsid w:val="00413FB6"/>
    <w:rsid w:val="00416ED8"/>
    <w:rsid w:val="0041762B"/>
    <w:rsid w:val="00417DF4"/>
    <w:rsid w:val="00420F70"/>
    <w:rsid w:val="004220CA"/>
    <w:rsid w:val="004267F2"/>
    <w:rsid w:val="00431CF9"/>
    <w:rsid w:val="0043443E"/>
    <w:rsid w:val="00440E2F"/>
    <w:rsid w:val="00441818"/>
    <w:rsid w:val="004440BA"/>
    <w:rsid w:val="00446B57"/>
    <w:rsid w:val="00446F2C"/>
    <w:rsid w:val="004507EB"/>
    <w:rsid w:val="0045091B"/>
    <w:rsid w:val="004515E4"/>
    <w:rsid w:val="00451CDF"/>
    <w:rsid w:val="00453BC4"/>
    <w:rsid w:val="0045462E"/>
    <w:rsid w:val="004556C1"/>
    <w:rsid w:val="0045581E"/>
    <w:rsid w:val="004561EC"/>
    <w:rsid w:val="00457D18"/>
    <w:rsid w:val="004608C8"/>
    <w:rsid w:val="004616DC"/>
    <w:rsid w:val="00463DB4"/>
    <w:rsid w:val="00465896"/>
    <w:rsid w:val="00465FE5"/>
    <w:rsid w:val="00466C91"/>
    <w:rsid w:val="004679FF"/>
    <w:rsid w:val="00470423"/>
    <w:rsid w:val="0047074B"/>
    <w:rsid w:val="00471AE0"/>
    <w:rsid w:val="0047430E"/>
    <w:rsid w:val="004762D2"/>
    <w:rsid w:val="0047663F"/>
    <w:rsid w:val="0047690B"/>
    <w:rsid w:val="004849D7"/>
    <w:rsid w:val="00486A48"/>
    <w:rsid w:val="00487553"/>
    <w:rsid w:val="00491361"/>
    <w:rsid w:val="0049432C"/>
    <w:rsid w:val="00495709"/>
    <w:rsid w:val="004A0EEC"/>
    <w:rsid w:val="004A28A0"/>
    <w:rsid w:val="004A30DA"/>
    <w:rsid w:val="004A3D43"/>
    <w:rsid w:val="004B0F6D"/>
    <w:rsid w:val="004B18D3"/>
    <w:rsid w:val="004B2979"/>
    <w:rsid w:val="004B4E94"/>
    <w:rsid w:val="004B6E72"/>
    <w:rsid w:val="004C079E"/>
    <w:rsid w:val="004C1017"/>
    <w:rsid w:val="004C40C9"/>
    <w:rsid w:val="004C4B9E"/>
    <w:rsid w:val="004C5559"/>
    <w:rsid w:val="004C56E0"/>
    <w:rsid w:val="004D02E6"/>
    <w:rsid w:val="004D4212"/>
    <w:rsid w:val="004D5B2F"/>
    <w:rsid w:val="004D6411"/>
    <w:rsid w:val="004D64C0"/>
    <w:rsid w:val="004D78D1"/>
    <w:rsid w:val="004D7EB0"/>
    <w:rsid w:val="004E2450"/>
    <w:rsid w:val="004E2A77"/>
    <w:rsid w:val="004E3BC2"/>
    <w:rsid w:val="004F1727"/>
    <w:rsid w:val="004F27A4"/>
    <w:rsid w:val="004F3F2B"/>
    <w:rsid w:val="004F7F15"/>
    <w:rsid w:val="005002B9"/>
    <w:rsid w:val="0050165C"/>
    <w:rsid w:val="00503D23"/>
    <w:rsid w:val="00503DCC"/>
    <w:rsid w:val="00503F86"/>
    <w:rsid w:val="00510EA1"/>
    <w:rsid w:val="00512D01"/>
    <w:rsid w:val="00515B32"/>
    <w:rsid w:val="005210E3"/>
    <w:rsid w:val="00524EEA"/>
    <w:rsid w:val="0052678A"/>
    <w:rsid w:val="00527B06"/>
    <w:rsid w:val="00530D6D"/>
    <w:rsid w:val="00531617"/>
    <w:rsid w:val="00533265"/>
    <w:rsid w:val="00534112"/>
    <w:rsid w:val="00536046"/>
    <w:rsid w:val="0054082F"/>
    <w:rsid w:val="00540F9A"/>
    <w:rsid w:val="00542102"/>
    <w:rsid w:val="005429EA"/>
    <w:rsid w:val="005453C6"/>
    <w:rsid w:val="005463A6"/>
    <w:rsid w:val="00547ACE"/>
    <w:rsid w:val="00550AD0"/>
    <w:rsid w:val="00550F4B"/>
    <w:rsid w:val="00552DFF"/>
    <w:rsid w:val="00553013"/>
    <w:rsid w:val="00554356"/>
    <w:rsid w:val="005557E7"/>
    <w:rsid w:val="005569E9"/>
    <w:rsid w:val="00561940"/>
    <w:rsid w:val="00563C8F"/>
    <w:rsid w:val="005663AC"/>
    <w:rsid w:val="0057194F"/>
    <w:rsid w:val="00572B2B"/>
    <w:rsid w:val="00573E74"/>
    <w:rsid w:val="005759D8"/>
    <w:rsid w:val="00576F52"/>
    <w:rsid w:val="00577170"/>
    <w:rsid w:val="00577E75"/>
    <w:rsid w:val="00580620"/>
    <w:rsid w:val="00585958"/>
    <w:rsid w:val="00587127"/>
    <w:rsid w:val="00587805"/>
    <w:rsid w:val="00590EFD"/>
    <w:rsid w:val="00596B13"/>
    <w:rsid w:val="005A1221"/>
    <w:rsid w:val="005A1233"/>
    <w:rsid w:val="005A3899"/>
    <w:rsid w:val="005A4760"/>
    <w:rsid w:val="005A55C1"/>
    <w:rsid w:val="005A5662"/>
    <w:rsid w:val="005A7224"/>
    <w:rsid w:val="005B05AF"/>
    <w:rsid w:val="005B2C48"/>
    <w:rsid w:val="005B6DA6"/>
    <w:rsid w:val="005C4961"/>
    <w:rsid w:val="005D245F"/>
    <w:rsid w:val="005D347F"/>
    <w:rsid w:val="005D5DC8"/>
    <w:rsid w:val="005D6CDC"/>
    <w:rsid w:val="005E196F"/>
    <w:rsid w:val="005E1DAE"/>
    <w:rsid w:val="005E2BFF"/>
    <w:rsid w:val="005E33C3"/>
    <w:rsid w:val="005E3AF4"/>
    <w:rsid w:val="005E3B7F"/>
    <w:rsid w:val="005E60D9"/>
    <w:rsid w:val="005E642B"/>
    <w:rsid w:val="005F574D"/>
    <w:rsid w:val="005F682C"/>
    <w:rsid w:val="005F77ED"/>
    <w:rsid w:val="0060127B"/>
    <w:rsid w:val="00601828"/>
    <w:rsid w:val="0060267F"/>
    <w:rsid w:val="00602E9D"/>
    <w:rsid w:val="00604D81"/>
    <w:rsid w:val="00606548"/>
    <w:rsid w:val="006070C5"/>
    <w:rsid w:val="006139CD"/>
    <w:rsid w:val="00616023"/>
    <w:rsid w:val="00620608"/>
    <w:rsid w:val="00620D01"/>
    <w:rsid w:val="0062171B"/>
    <w:rsid w:val="006248D8"/>
    <w:rsid w:val="00624B6C"/>
    <w:rsid w:val="006258D1"/>
    <w:rsid w:val="00626906"/>
    <w:rsid w:val="006307F0"/>
    <w:rsid w:val="00631751"/>
    <w:rsid w:val="00634266"/>
    <w:rsid w:val="00634401"/>
    <w:rsid w:val="00636972"/>
    <w:rsid w:val="00637BF0"/>
    <w:rsid w:val="006478E9"/>
    <w:rsid w:val="00647B75"/>
    <w:rsid w:val="00647C6E"/>
    <w:rsid w:val="00647F18"/>
    <w:rsid w:val="00650E58"/>
    <w:rsid w:val="0065105A"/>
    <w:rsid w:val="00652536"/>
    <w:rsid w:val="0065391A"/>
    <w:rsid w:val="006558DE"/>
    <w:rsid w:val="00655B94"/>
    <w:rsid w:val="00661537"/>
    <w:rsid w:val="00661951"/>
    <w:rsid w:val="006644D6"/>
    <w:rsid w:val="006673D6"/>
    <w:rsid w:val="00667E20"/>
    <w:rsid w:val="0067142F"/>
    <w:rsid w:val="00671DFE"/>
    <w:rsid w:val="00672439"/>
    <w:rsid w:val="00673C68"/>
    <w:rsid w:val="00674EAE"/>
    <w:rsid w:val="00676097"/>
    <w:rsid w:val="00677594"/>
    <w:rsid w:val="006816A9"/>
    <w:rsid w:val="00682989"/>
    <w:rsid w:val="006858F2"/>
    <w:rsid w:val="0069570C"/>
    <w:rsid w:val="00695A4F"/>
    <w:rsid w:val="0069612B"/>
    <w:rsid w:val="00696F35"/>
    <w:rsid w:val="006A0C4A"/>
    <w:rsid w:val="006A0D0D"/>
    <w:rsid w:val="006A1B4D"/>
    <w:rsid w:val="006A4BAF"/>
    <w:rsid w:val="006A51BD"/>
    <w:rsid w:val="006B02D6"/>
    <w:rsid w:val="006B3338"/>
    <w:rsid w:val="006B60AF"/>
    <w:rsid w:val="006B6AEE"/>
    <w:rsid w:val="006B7F0E"/>
    <w:rsid w:val="006C3605"/>
    <w:rsid w:val="006C4D39"/>
    <w:rsid w:val="006D01CA"/>
    <w:rsid w:val="006D4A3C"/>
    <w:rsid w:val="006E269B"/>
    <w:rsid w:val="006E5072"/>
    <w:rsid w:val="006F1C51"/>
    <w:rsid w:val="006F33BF"/>
    <w:rsid w:val="006F3FDB"/>
    <w:rsid w:val="006F412D"/>
    <w:rsid w:val="006F56B2"/>
    <w:rsid w:val="006F61C3"/>
    <w:rsid w:val="00700F9B"/>
    <w:rsid w:val="0070199F"/>
    <w:rsid w:val="007108AC"/>
    <w:rsid w:val="00710FE0"/>
    <w:rsid w:val="00711AAD"/>
    <w:rsid w:val="00712F93"/>
    <w:rsid w:val="00714A14"/>
    <w:rsid w:val="007219B5"/>
    <w:rsid w:val="00724EA1"/>
    <w:rsid w:val="00725EF7"/>
    <w:rsid w:val="0072682F"/>
    <w:rsid w:val="00730F3E"/>
    <w:rsid w:val="007318E0"/>
    <w:rsid w:val="00731AB9"/>
    <w:rsid w:val="0073225C"/>
    <w:rsid w:val="007332B8"/>
    <w:rsid w:val="00734567"/>
    <w:rsid w:val="00737BE0"/>
    <w:rsid w:val="00737D18"/>
    <w:rsid w:val="00737DD8"/>
    <w:rsid w:val="00741C2B"/>
    <w:rsid w:val="00742C4D"/>
    <w:rsid w:val="00744D4E"/>
    <w:rsid w:val="00757636"/>
    <w:rsid w:val="007644AA"/>
    <w:rsid w:val="00770611"/>
    <w:rsid w:val="00774179"/>
    <w:rsid w:val="007767C5"/>
    <w:rsid w:val="00783C7F"/>
    <w:rsid w:val="00784EB7"/>
    <w:rsid w:val="00785416"/>
    <w:rsid w:val="007864B4"/>
    <w:rsid w:val="007866FF"/>
    <w:rsid w:val="0079021A"/>
    <w:rsid w:val="007904C7"/>
    <w:rsid w:val="007913AD"/>
    <w:rsid w:val="0079543C"/>
    <w:rsid w:val="00795C06"/>
    <w:rsid w:val="00796089"/>
    <w:rsid w:val="0079625A"/>
    <w:rsid w:val="007A10BA"/>
    <w:rsid w:val="007A1431"/>
    <w:rsid w:val="007A2BC4"/>
    <w:rsid w:val="007A37D5"/>
    <w:rsid w:val="007A3AA0"/>
    <w:rsid w:val="007A4529"/>
    <w:rsid w:val="007A5D09"/>
    <w:rsid w:val="007B1102"/>
    <w:rsid w:val="007B13AD"/>
    <w:rsid w:val="007B26B3"/>
    <w:rsid w:val="007B2816"/>
    <w:rsid w:val="007B3BCD"/>
    <w:rsid w:val="007B631D"/>
    <w:rsid w:val="007B6925"/>
    <w:rsid w:val="007C114E"/>
    <w:rsid w:val="007C1F75"/>
    <w:rsid w:val="007C2958"/>
    <w:rsid w:val="007C75A1"/>
    <w:rsid w:val="007D068F"/>
    <w:rsid w:val="007D3C04"/>
    <w:rsid w:val="007D40C0"/>
    <w:rsid w:val="007D4431"/>
    <w:rsid w:val="007D76F9"/>
    <w:rsid w:val="007E2853"/>
    <w:rsid w:val="007E644A"/>
    <w:rsid w:val="007E7C39"/>
    <w:rsid w:val="007F0AB1"/>
    <w:rsid w:val="007F1C6B"/>
    <w:rsid w:val="007F590F"/>
    <w:rsid w:val="007F654A"/>
    <w:rsid w:val="007F7285"/>
    <w:rsid w:val="00801976"/>
    <w:rsid w:val="00802FEC"/>
    <w:rsid w:val="008037A8"/>
    <w:rsid w:val="00803AF3"/>
    <w:rsid w:val="008040F3"/>
    <w:rsid w:val="008041F6"/>
    <w:rsid w:val="00804727"/>
    <w:rsid w:val="00804864"/>
    <w:rsid w:val="008057A3"/>
    <w:rsid w:val="008100DC"/>
    <w:rsid w:val="0081026B"/>
    <w:rsid w:val="0081046D"/>
    <w:rsid w:val="00812D05"/>
    <w:rsid w:val="00816055"/>
    <w:rsid w:val="008160CB"/>
    <w:rsid w:val="00816321"/>
    <w:rsid w:val="008168B3"/>
    <w:rsid w:val="00817635"/>
    <w:rsid w:val="00820927"/>
    <w:rsid w:val="0082101C"/>
    <w:rsid w:val="00823FCD"/>
    <w:rsid w:val="00825F54"/>
    <w:rsid w:val="00827206"/>
    <w:rsid w:val="0083008B"/>
    <w:rsid w:val="008312A4"/>
    <w:rsid w:val="008316EB"/>
    <w:rsid w:val="008335C2"/>
    <w:rsid w:val="00833CF0"/>
    <w:rsid w:val="00833EF0"/>
    <w:rsid w:val="0083557A"/>
    <w:rsid w:val="00836882"/>
    <w:rsid w:val="00837804"/>
    <w:rsid w:val="00843641"/>
    <w:rsid w:val="00843B72"/>
    <w:rsid w:val="00843D48"/>
    <w:rsid w:val="008440FA"/>
    <w:rsid w:val="00844FDA"/>
    <w:rsid w:val="00846E9B"/>
    <w:rsid w:val="00847181"/>
    <w:rsid w:val="008474F0"/>
    <w:rsid w:val="00850D68"/>
    <w:rsid w:val="00854E09"/>
    <w:rsid w:val="00854F84"/>
    <w:rsid w:val="00857FDC"/>
    <w:rsid w:val="008600E8"/>
    <w:rsid w:val="0086321B"/>
    <w:rsid w:val="00865DC7"/>
    <w:rsid w:val="0086712A"/>
    <w:rsid w:val="00875289"/>
    <w:rsid w:val="0088146B"/>
    <w:rsid w:val="008856E3"/>
    <w:rsid w:val="00885C7D"/>
    <w:rsid w:val="00893FA2"/>
    <w:rsid w:val="0089542E"/>
    <w:rsid w:val="008972E4"/>
    <w:rsid w:val="008A05CB"/>
    <w:rsid w:val="008A2F43"/>
    <w:rsid w:val="008A424D"/>
    <w:rsid w:val="008B13FD"/>
    <w:rsid w:val="008B2792"/>
    <w:rsid w:val="008B29E5"/>
    <w:rsid w:val="008B3E79"/>
    <w:rsid w:val="008B72C4"/>
    <w:rsid w:val="008B7E3C"/>
    <w:rsid w:val="008C086B"/>
    <w:rsid w:val="008C196D"/>
    <w:rsid w:val="008C22F8"/>
    <w:rsid w:val="008C3A7E"/>
    <w:rsid w:val="008C3AD4"/>
    <w:rsid w:val="008D2111"/>
    <w:rsid w:val="008D375C"/>
    <w:rsid w:val="008D441C"/>
    <w:rsid w:val="008D5CA2"/>
    <w:rsid w:val="008E3C73"/>
    <w:rsid w:val="008E67F4"/>
    <w:rsid w:val="008E6FD8"/>
    <w:rsid w:val="008E7099"/>
    <w:rsid w:val="008F0F5C"/>
    <w:rsid w:val="008F4179"/>
    <w:rsid w:val="008F69BF"/>
    <w:rsid w:val="00901559"/>
    <w:rsid w:val="00901E01"/>
    <w:rsid w:val="009028AD"/>
    <w:rsid w:val="00903881"/>
    <w:rsid w:val="009074D3"/>
    <w:rsid w:val="00910086"/>
    <w:rsid w:val="00910B43"/>
    <w:rsid w:val="00911C51"/>
    <w:rsid w:val="00911FA2"/>
    <w:rsid w:val="0091347C"/>
    <w:rsid w:val="00916369"/>
    <w:rsid w:val="00917083"/>
    <w:rsid w:val="00917FC2"/>
    <w:rsid w:val="00923232"/>
    <w:rsid w:val="00925B0D"/>
    <w:rsid w:val="00930025"/>
    <w:rsid w:val="00934FA7"/>
    <w:rsid w:val="00935A0E"/>
    <w:rsid w:val="009403D5"/>
    <w:rsid w:val="0094285D"/>
    <w:rsid w:val="009444B2"/>
    <w:rsid w:val="00947988"/>
    <w:rsid w:val="00947E51"/>
    <w:rsid w:val="009514E4"/>
    <w:rsid w:val="0095158B"/>
    <w:rsid w:val="009538A8"/>
    <w:rsid w:val="00955510"/>
    <w:rsid w:val="009559DE"/>
    <w:rsid w:val="00957835"/>
    <w:rsid w:val="00961122"/>
    <w:rsid w:val="00964526"/>
    <w:rsid w:val="00964F63"/>
    <w:rsid w:val="00967479"/>
    <w:rsid w:val="00967A7C"/>
    <w:rsid w:val="009711A7"/>
    <w:rsid w:val="009722D2"/>
    <w:rsid w:val="009750F8"/>
    <w:rsid w:val="00982958"/>
    <w:rsid w:val="00984D48"/>
    <w:rsid w:val="00985D1F"/>
    <w:rsid w:val="009872EC"/>
    <w:rsid w:val="009904F5"/>
    <w:rsid w:val="0099420F"/>
    <w:rsid w:val="0099598D"/>
    <w:rsid w:val="009A58EC"/>
    <w:rsid w:val="009A6561"/>
    <w:rsid w:val="009A75AB"/>
    <w:rsid w:val="009A79CD"/>
    <w:rsid w:val="009A7DF7"/>
    <w:rsid w:val="009B08A0"/>
    <w:rsid w:val="009B11C7"/>
    <w:rsid w:val="009B566F"/>
    <w:rsid w:val="009B63AC"/>
    <w:rsid w:val="009B7747"/>
    <w:rsid w:val="009B7E83"/>
    <w:rsid w:val="009C2806"/>
    <w:rsid w:val="009C2E49"/>
    <w:rsid w:val="009C43CE"/>
    <w:rsid w:val="009C5C61"/>
    <w:rsid w:val="009D3424"/>
    <w:rsid w:val="009D55CD"/>
    <w:rsid w:val="009D6748"/>
    <w:rsid w:val="009E0969"/>
    <w:rsid w:val="009E108B"/>
    <w:rsid w:val="009E1E43"/>
    <w:rsid w:val="009E7654"/>
    <w:rsid w:val="009F1072"/>
    <w:rsid w:val="009F16C5"/>
    <w:rsid w:val="009F4798"/>
    <w:rsid w:val="009F4BDA"/>
    <w:rsid w:val="009F555B"/>
    <w:rsid w:val="009F5AF3"/>
    <w:rsid w:val="009F5CA0"/>
    <w:rsid w:val="00A006D9"/>
    <w:rsid w:val="00A01111"/>
    <w:rsid w:val="00A07C5D"/>
    <w:rsid w:val="00A11262"/>
    <w:rsid w:val="00A1191F"/>
    <w:rsid w:val="00A12BCF"/>
    <w:rsid w:val="00A12F84"/>
    <w:rsid w:val="00A16F2F"/>
    <w:rsid w:val="00A17C8A"/>
    <w:rsid w:val="00A21CA5"/>
    <w:rsid w:val="00A23209"/>
    <w:rsid w:val="00A239A0"/>
    <w:rsid w:val="00A262C6"/>
    <w:rsid w:val="00A30E77"/>
    <w:rsid w:val="00A30F9C"/>
    <w:rsid w:val="00A312B1"/>
    <w:rsid w:val="00A3213A"/>
    <w:rsid w:val="00A327ED"/>
    <w:rsid w:val="00A32E19"/>
    <w:rsid w:val="00A354C6"/>
    <w:rsid w:val="00A40A39"/>
    <w:rsid w:val="00A413DD"/>
    <w:rsid w:val="00A43425"/>
    <w:rsid w:val="00A44346"/>
    <w:rsid w:val="00A46DA2"/>
    <w:rsid w:val="00A504A0"/>
    <w:rsid w:val="00A50B9C"/>
    <w:rsid w:val="00A52778"/>
    <w:rsid w:val="00A541DF"/>
    <w:rsid w:val="00A55DD8"/>
    <w:rsid w:val="00A57E89"/>
    <w:rsid w:val="00A61212"/>
    <w:rsid w:val="00A6452D"/>
    <w:rsid w:val="00A65C91"/>
    <w:rsid w:val="00A66D96"/>
    <w:rsid w:val="00A709D9"/>
    <w:rsid w:val="00A71B96"/>
    <w:rsid w:val="00A726FA"/>
    <w:rsid w:val="00A74305"/>
    <w:rsid w:val="00A75F01"/>
    <w:rsid w:val="00A80643"/>
    <w:rsid w:val="00A80CCA"/>
    <w:rsid w:val="00A83E93"/>
    <w:rsid w:val="00A84687"/>
    <w:rsid w:val="00A87C23"/>
    <w:rsid w:val="00A91178"/>
    <w:rsid w:val="00A920CA"/>
    <w:rsid w:val="00A94F8B"/>
    <w:rsid w:val="00A97607"/>
    <w:rsid w:val="00AA7E64"/>
    <w:rsid w:val="00AB50C7"/>
    <w:rsid w:val="00AB5918"/>
    <w:rsid w:val="00AB6F4F"/>
    <w:rsid w:val="00AB750F"/>
    <w:rsid w:val="00AB78DA"/>
    <w:rsid w:val="00AC12C6"/>
    <w:rsid w:val="00AC1D6D"/>
    <w:rsid w:val="00AD04CD"/>
    <w:rsid w:val="00AD1C61"/>
    <w:rsid w:val="00AD21AF"/>
    <w:rsid w:val="00AD3651"/>
    <w:rsid w:val="00AD3E17"/>
    <w:rsid w:val="00AE06BF"/>
    <w:rsid w:val="00AE237F"/>
    <w:rsid w:val="00AE6E69"/>
    <w:rsid w:val="00AE73EB"/>
    <w:rsid w:val="00AF08B2"/>
    <w:rsid w:val="00AF16C0"/>
    <w:rsid w:val="00AF4E39"/>
    <w:rsid w:val="00AF7D97"/>
    <w:rsid w:val="00B02C8A"/>
    <w:rsid w:val="00B03E97"/>
    <w:rsid w:val="00B119D1"/>
    <w:rsid w:val="00B12024"/>
    <w:rsid w:val="00B1599A"/>
    <w:rsid w:val="00B17B7A"/>
    <w:rsid w:val="00B272E1"/>
    <w:rsid w:val="00B312A9"/>
    <w:rsid w:val="00B313A7"/>
    <w:rsid w:val="00B323CE"/>
    <w:rsid w:val="00B32E14"/>
    <w:rsid w:val="00B3584B"/>
    <w:rsid w:val="00B35CB7"/>
    <w:rsid w:val="00B35D97"/>
    <w:rsid w:val="00B36007"/>
    <w:rsid w:val="00B40319"/>
    <w:rsid w:val="00B403F5"/>
    <w:rsid w:val="00B42543"/>
    <w:rsid w:val="00B43647"/>
    <w:rsid w:val="00B44842"/>
    <w:rsid w:val="00B5062E"/>
    <w:rsid w:val="00B50CF7"/>
    <w:rsid w:val="00B5152F"/>
    <w:rsid w:val="00B53C46"/>
    <w:rsid w:val="00B56321"/>
    <w:rsid w:val="00B612B2"/>
    <w:rsid w:val="00B61714"/>
    <w:rsid w:val="00B64C2B"/>
    <w:rsid w:val="00B66DA8"/>
    <w:rsid w:val="00B67662"/>
    <w:rsid w:val="00B67E7F"/>
    <w:rsid w:val="00B7161C"/>
    <w:rsid w:val="00B73AAC"/>
    <w:rsid w:val="00B74F40"/>
    <w:rsid w:val="00B774D8"/>
    <w:rsid w:val="00B80E8D"/>
    <w:rsid w:val="00B828FD"/>
    <w:rsid w:val="00B842FE"/>
    <w:rsid w:val="00B864F7"/>
    <w:rsid w:val="00B90E3B"/>
    <w:rsid w:val="00B924E3"/>
    <w:rsid w:val="00B9380C"/>
    <w:rsid w:val="00B93DB4"/>
    <w:rsid w:val="00B95A78"/>
    <w:rsid w:val="00BA1289"/>
    <w:rsid w:val="00BA293B"/>
    <w:rsid w:val="00BA4E24"/>
    <w:rsid w:val="00BA6CF2"/>
    <w:rsid w:val="00BA75A1"/>
    <w:rsid w:val="00BB0C59"/>
    <w:rsid w:val="00BB13E2"/>
    <w:rsid w:val="00BB1DD1"/>
    <w:rsid w:val="00BB3191"/>
    <w:rsid w:val="00BB4740"/>
    <w:rsid w:val="00BB755E"/>
    <w:rsid w:val="00BC2B89"/>
    <w:rsid w:val="00BC38BB"/>
    <w:rsid w:val="00BC46C5"/>
    <w:rsid w:val="00BC5D16"/>
    <w:rsid w:val="00BC656C"/>
    <w:rsid w:val="00BC7524"/>
    <w:rsid w:val="00BD01C6"/>
    <w:rsid w:val="00BD0C02"/>
    <w:rsid w:val="00BD2172"/>
    <w:rsid w:val="00BD640E"/>
    <w:rsid w:val="00BD7987"/>
    <w:rsid w:val="00BE1983"/>
    <w:rsid w:val="00BE3744"/>
    <w:rsid w:val="00BE7A74"/>
    <w:rsid w:val="00BF0093"/>
    <w:rsid w:val="00BF0BE5"/>
    <w:rsid w:val="00BF178F"/>
    <w:rsid w:val="00BF1CBC"/>
    <w:rsid w:val="00BF1ED4"/>
    <w:rsid w:val="00BF4995"/>
    <w:rsid w:val="00BF5D0A"/>
    <w:rsid w:val="00BF7305"/>
    <w:rsid w:val="00C016DD"/>
    <w:rsid w:val="00C0394C"/>
    <w:rsid w:val="00C03D5B"/>
    <w:rsid w:val="00C04F24"/>
    <w:rsid w:val="00C077D8"/>
    <w:rsid w:val="00C10513"/>
    <w:rsid w:val="00C107CB"/>
    <w:rsid w:val="00C115FF"/>
    <w:rsid w:val="00C12C86"/>
    <w:rsid w:val="00C1428D"/>
    <w:rsid w:val="00C220CC"/>
    <w:rsid w:val="00C23F35"/>
    <w:rsid w:val="00C2486B"/>
    <w:rsid w:val="00C265EA"/>
    <w:rsid w:val="00C31C08"/>
    <w:rsid w:val="00C335E8"/>
    <w:rsid w:val="00C37A0F"/>
    <w:rsid w:val="00C40462"/>
    <w:rsid w:val="00C453FD"/>
    <w:rsid w:val="00C4606B"/>
    <w:rsid w:val="00C46A05"/>
    <w:rsid w:val="00C46DD7"/>
    <w:rsid w:val="00C472C2"/>
    <w:rsid w:val="00C47CCC"/>
    <w:rsid w:val="00C50B21"/>
    <w:rsid w:val="00C538F5"/>
    <w:rsid w:val="00C56FF4"/>
    <w:rsid w:val="00C6092F"/>
    <w:rsid w:val="00C60B71"/>
    <w:rsid w:val="00C610D5"/>
    <w:rsid w:val="00C61F27"/>
    <w:rsid w:val="00C62E6D"/>
    <w:rsid w:val="00C63AC4"/>
    <w:rsid w:val="00C64FA5"/>
    <w:rsid w:val="00C65FFA"/>
    <w:rsid w:val="00C66405"/>
    <w:rsid w:val="00C72B2C"/>
    <w:rsid w:val="00C73FA6"/>
    <w:rsid w:val="00C77DE6"/>
    <w:rsid w:val="00C800D3"/>
    <w:rsid w:val="00C83896"/>
    <w:rsid w:val="00C86262"/>
    <w:rsid w:val="00C86F0E"/>
    <w:rsid w:val="00C87F6A"/>
    <w:rsid w:val="00C90574"/>
    <w:rsid w:val="00C90DFB"/>
    <w:rsid w:val="00C94787"/>
    <w:rsid w:val="00C94CFB"/>
    <w:rsid w:val="00C96E46"/>
    <w:rsid w:val="00CA1A6E"/>
    <w:rsid w:val="00CA2CA0"/>
    <w:rsid w:val="00CA5D12"/>
    <w:rsid w:val="00CA6A04"/>
    <w:rsid w:val="00CA6A0E"/>
    <w:rsid w:val="00CA7E45"/>
    <w:rsid w:val="00CB0920"/>
    <w:rsid w:val="00CB305C"/>
    <w:rsid w:val="00CB4633"/>
    <w:rsid w:val="00CB4975"/>
    <w:rsid w:val="00CC0A7F"/>
    <w:rsid w:val="00CC2C91"/>
    <w:rsid w:val="00CC3DD7"/>
    <w:rsid w:val="00CC744D"/>
    <w:rsid w:val="00CC76D5"/>
    <w:rsid w:val="00CC7933"/>
    <w:rsid w:val="00CD0849"/>
    <w:rsid w:val="00CD1413"/>
    <w:rsid w:val="00CD2E36"/>
    <w:rsid w:val="00CD3C31"/>
    <w:rsid w:val="00CD662D"/>
    <w:rsid w:val="00CD79D0"/>
    <w:rsid w:val="00CE0385"/>
    <w:rsid w:val="00CE4830"/>
    <w:rsid w:val="00CE5828"/>
    <w:rsid w:val="00CF2514"/>
    <w:rsid w:val="00CF3AD0"/>
    <w:rsid w:val="00CF6D1E"/>
    <w:rsid w:val="00CF78F2"/>
    <w:rsid w:val="00D004E7"/>
    <w:rsid w:val="00D03130"/>
    <w:rsid w:val="00D04DCD"/>
    <w:rsid w:val="00D07D68"/>
    <w:rsid w:val="00D10281"/>
    <w:rsid w:val="00D179BE"/>
    <w:rsid w:val="00D20A28"/>
    <w:rsid w:val="00D20C4A"/>
    <w:rsid w:val="00D24AFD"/>
    <w:rsid w:val="00D335A4"/>
    <w:rsid w:val="00D33B6F"/>
    <w:rsid w:val="00D35BC7"/>
    <w:rsid w:val="00D35CF7"/>
    <w:rsid w:val="00D40C1C"/>
    <w:rsid w:val="00D4117C"/>
    <w:rsid w:val="00D42083"/>
    <w:rsid w:val="00D42F10"/>
    <w:rsid w:val="00D444AA"/>
    <w:rsid w:val="00D45910"/>
    <w:rsid w:val="00D511D1"/>
    <w:rsid w:val="00D51C8E"/>
    <w:rsid w:val="00D52010"/>
    <w:rsid w:val="00D52B4B"/>
    <w:rsid w:val="00D52DF8"/>
    <w:rsid w:val="00D56806"/>
    <w:rsid w:val="00D56CF2"/>
    <w:rsid w:val="00D60363"/>
    <w:rsid w:val="00D60F3B"/>
    <w:rsid w:val="00D63DCB"/>
    <w:rsid w:val="00D70275"/>
    <w:rsid w:val="00D720EB"/>
    <w:rsid w:val="00D80DB8"/>
    <w:rsid w:val="00D81178"/>
    <w:rsid w:val="00D82E41"/>
    <w:rsid w:val="00D8340D"/>
    <w:rsid w:val="00D84516"/>
    <w:rsid w:val="00D913E7"/>
    <w:rsid w:val="00D922C1"/>
    <w:rsid w:val="00DA03A7"/>
    <w:rsid w:val="00DA11A4"/>
    <w:rsid w:val="00DA37A9"/>
    <w:rsid w:val="00DA38C9"/>
    <w:rsid w:val="00DA57D7"/>
    <w:rsid w:val="00DB0697"/>
    <w:rsid w:val="00DB25EC"/>
    <w:rsid w:val="00DB3451"/>
    <w:rsid w:val="00DB6F60"/>
    <w:rsid w:val="00DB7B87"/>
    <w:rsid w:val="00DC00EC"/>
    <w:rsid w:val="00DC01D3"/>
    <w:rsid w:val="00DC118D"/>
    <w:rsid w:val="00DC25E3"/>
    <w:rsid w:val="00DC3AFD"/>
    <w:rsid w:val="00DC3B2B"/>
    <w:rsid w:val="00DD038B"/>
    <w:rsid w:val="00DD0E74"/>
    <w:rsid w:val="00DD19A2"/>
    <w:rsid w:val="00DD510A"/>
    <w:rsid w:val="00DD55C6"/>
    <w:rsid w:val="00DD5878"/>
    <w:rsid w:val="00DE0D28"/>
    <w:rsid w:val="00DE1738"/>
    <w:rsid w:val="00DE2138"/>
    <w:rsid w:val="00DE23BE"/>
    <w:rsid w:val="00DE2D1B"/>
    <w:rsid w:val="00DE2D75"/>
    <w:rsid w:val="00DE512A"/>
    <w:rsid w:val="00DE55DD"/>
    <w:rsid w:val="00DF219E"/>
    <w:rsid w:val="00DF2DE8"/>
    <w:rsid w:val="00DF4A5B"/>
    <w:rsid w:val="00DF5DC5"/>
    <w:rsid w:val="00DF611C"/>
    <w:rsid w:val="00DF70F0"/>
    <w:rsid w:val="00E016BB"/>
    <w:rsid w:val="00E01946"/>
    <w:rsid w:val="00E031DD"/>
    <w:rsid w:val="00E056CB"/>
    <w:rsid w:val="00E05A8C"/>
    <w:rsid w:val="00E06D13"/>
    <w:rsid w:val="00E1420B"/>
    <w:rsid w:val="00E155CB"/>
    <w:rsid w:val="00E2113D"/>
    <w:rsid w:val="00E22D23"/>
    <w:rsid w:val="00E30591"/>
    <w:rsid w:val="00E30DF0"/>
    <w:rsid w:val="00E30EA1"/>
    <w:rsid w:val="00E346F3"/>
    <w:rsid w:val="00E37AC2"/>
    <w:rsid w:val="00E42F24"/>
    <w:rsid w:val="00E43033"/>
    <w:rsid w:val="00E43DCC"/>
    <w:rsid w:val="00E45F39"/>
    <w:rsid w:val="00E4790C"/>
    <w:rsid w:val="00E538B9"/>
    <w:rsid w:val="00E5674F"/>
    <w:rsid w:val="00E650D8"/>
    <w:rsid w:val="00E65435"/>
    <w:rsid w:val="00E65E94"/>
    <w:rsid w:val="00E663C3"/>
    <w:rsid w:val="00E671B7"/>
    <w:rsid w:val="00E7130C"/>
    <w:rsid w:val="00E77969"/>
    <w:rsid w:val="00E77F05"/>
    <w:rsid w:val="00E8016B"/>
    <w:rsid w:val="00E818BA"/>
    <w:rsid w:val="00E82460"/>
    <w:rsid w:val="00E8450C"/>
    <w:rsid w:val="00E85213"/>
    <w:rsid w:val="00E86966"/>
    <w:rsid w:val="00E87CDB"/>
    <w:rsid w:val="00E90FAF"/>
    <w:rsid w:val="00E9161D"/>
    <w:rsid w:val="00E91C8B"/>
    <w:rsid w:val="00E91E9B"/>
    <w:rsid w:val="00E95225"/>
    <w:rsid w:val="00E96C49"/>
    <w:rsid w:val="00E97814"/>
    <w:rsid w:val="00EA14E5"/>
    <w:rsid w:val="00EA3892"/>
    <w:rsid w:val="00EA5070"/>
    <w:rsid w:val="00EA517D"/>
    <w:rsid w:val="00EA5B54"/>
    <w:rsid w:val="00EB2707"/>
    <w:rsid w:val="00EB3B5E"/>
    <w:rsid w:val="00EB7C93"/>
    <w:rsid w:val="00EC1D55"/>
    <w:rsid w:val="00EC72E3"/>
    <w:rsid w:val="00ED08F8"/>
    <w:rsid w:val="00ED0E8C"/>
    <w:rsid w:val="00ED3C2D"/>
    <w:rsid w:val="00ED51D3"/>
    <w:rsid w:val="00ED57F2"/>
    <w:rsid w:val="00EE01BC"/>
    <w:rsid w:val="00EE0446"/>
    <w:rsid w:val="00EE3261"/>
    <w:rsid w:val="00EE40C7"/>
    <w:rsid w:val="00EF0B38"/>
    <w:rsid w:val="00EF2668"/>
    <w:rsid w:val="00EF2E61"/>
    <w:rsid w:val="00EF3627"/>
    <w:rsid w:val="00EF3AA8"/>
    <w:rsid w:val="00EF6060"/>
    <w:rsid w:val="00F00297"/>
    <w:rsid w:val="00F0076A"/>
    <w:rsid w:val="00F0129D"/>
    <w:rsid w:val="00F013B1"/>
    <w:rsid w:val="00F034A3"/>
    <w:rsid w:val="00F03699"/>
    <w:rsid w:val="00F066EC"/>
    <w:rsid w:val="00F07A09"/>
    <w:rsid w:val="00F168CC"/>
    <w:rsid w:val="00F204DD"/>
    <w:rsid w:val="00F20B82"/>
    <w:rsid w:val="00F213AB"/>
    <w:rsid w:val="00F2329A"/>
    <w:rsid w:val="00F26BBF"/>
    <w:rsid w:val="00F30F82"/>
    <w:rsid w:val="00F310F4"/>
    <w:rsid w:val="00F31C4D"/>
    <w:rsid w:val="00F33465"/>
    <w:rsid w:val="00F3468D"/>
    <w:rsid w:val="00F34816"/>
    <w:rsid w:val="00F348CB"/>
    <w:rsid w:val="00F379D1"/>
    <w:rsid w:val="00F40AA3"/>
    <w:rsid w:val="00F41C7B"/>
    <w:rsid w:val="00F4475C"/>
    <w:rsid w:val="00F44F11"/>
    <w:rsid w:val="00F452A2"/>
    <w:rsid w:val="00F54A66"/>
    <w:rsid w:val="00F574D6"/>
    <w:rsid w:val="00F62116"/>
    <w:rsid w:val="00F642E5"/>
    <w:rsid w:val="00F67B25"/>
    <w:rsid w:val="00F67D41"/>
    <w:rsid w:val="00F70E72"/>
    <w:rsid w:val="00F71AF3"/>
    <w:rsid w:val="00F73F48"/>
    <w:rsid w:val="00F75044"/>
    <w:rsid w:val="00F75220"/>
    <w:rsid w:val="00F819BC"/>
    <w:rsid w:val="00F832FD"/>
    <w:rsid w:val="00F837E8"/>
    <w:rsid w:val="00F83961"/>
    <w:rsid w:val="00F85771"/>
    <w:rsid w:val="00F91FE1"/>
    <w:rsid w:val="00F9266D"/>
    <w:rsid w:val="00F9326E"/>
    <w:rsid w:val="00F933EB"/>
    <w:rsid w:val="00F93741"/>
    <w:rsid w:val="00F956FF"/>
    <w:rsid w:val="00F974D3"/>
    <w:rsid w:val="00FA09F4"/>
    <w:rsid w:val="00FA5800"/>
    <w:rsid w:val="00FA709C"/>
    <w:rsid w:val="00FB248F"/>
    <w:rsid w:val="00FB69EC"/>
    <w:rsid w:val="00FB74EA"/>
    <w:rsid w:val="00FC00D2"/>
    <w:rsid w:val="00FC0808"/>
    <w:rsid w:val="00FD1248"/>
    <w:rsid w:val="00FD15CD"/>
    <w:rsid w:val="00FD5A39"/>
    <w:rsid w:val="00FE1B88"/>
    <w:rsid w:val="00FE2D31"/>
    <w:rsid w:val="00FE4C3F"/>
    <w:rsid w:val="00FE5383"/>
    <w:rsid w:val="00FE62DA"/>
    <w:rsid w:val="00FE6C90"/>
    <w:rsid w:val="00FE7009"/>
    <w:rsid w:val="00FF693E"/>
    <w:rsid w:val="00FF76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F0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C8"/>
    <w:rPr>
      <w:rFonts w:eastAsia="Times New Roman"/>
      <w:sz w:val="24"/>
      <w:szCs w:val="24"/>
      <w:lang w:val="en-US" w:eastAsia="it-IT"/>
    </w:rPr>
  </w:style>
  <w:style w:type="paragraph" w:styleId="Heading1">
    <w:name w:val="heading 1"/>
    <w:basedOn w:val="Normal"/>
    <w:next w:val="Normal"/>
    <w:link w:val="Heading1Char"/>
    <w:qFormat/>
    <w:rsid w:val="004608C8"/>
    <w:pPr>
      <w:keepNext/>
      <w:jc w:val="center"/>
      <w:outlineLvl w:val="0"/>
    </w:pPr>
    <w:rPr>
      <w:rFonts w:ascii="Verdana" w:eastAsia="Times" w:hAnsi="Verdana"/>
      <w:b/>
      <w:szCs w:val="20"/>
    </w:rPr>
  </w:style>
  <w:style w:type="paragraph" w:styleId="Heading2">
    <w:name w:val="heading 2"/>
    <w:basedOn w:val="Normal"/>
    <w:next w:val="Normal"/>
    <w:link w:val="Heading2Char"/>
    <w:qFormat/>
    <w:rsid w:val="004608C8"/>
    <w:pPr>
      <w:keepNext/>
      <w:spacing w:line="360" w:lineRule="auto"/>
      <w:ind w:left="708"/>
      <w:outlineLvl w:val="1"/>
    </w:pPr>
    <w:rPr>
      <w:rFonts w:ascii="Times" w:hAnsi="Times"/>
      <w:b/>
    </w:rPr>
  </w:style>
  <w:style w:type="paragraph" w:styleId="Heading3">
    <w:name w:val="heading 3"/>
    <w:basedOn w:val="Normal"/>
    <w:next w:val="Normal"/>
    <w:link w:val="Heading3Char"/>
    <w:uiPriority w:val="9"/>
    <w:unhideWhenUsed/>
    <w:qFormat/>
    <w:rsid w:val="004A30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50D6"/>
    <w:rPr>
      <w:rFonts w:ascii="Lucida Grande" w:eastAsiaTheme="minorEastAsia" w:hAnsi="Lucida Grande"/>
      <w:sz w:val="18"/>
      <w:szCs w:val="18"/>
      <w:lang w:val="it-IT"/>
    </w:rPr>
  </w:style>
  <w:style w:type="character" w:customStyle="1" w:styleId="Heading1Char">
    <w:name w:val="Heading 1 Char"/>
    <w:basedOn w:val="DefaultParagraphFont"/>
    <w:link w:val="Heading1"/>
    <w:rsid w:val="004608C8"/>
    <w:rPr>
      <w:rFonts w:ascii="Verdana" w:eastAsia="Times" w:hAnsi="Verdana"/>
      <w:b/>
      <w:sz w:val="24"/>
      <w:lang w:val="en-US" w:eastAsia="it-IT"/>
    </w:rPr>
  </w:style>
  <w:style w:type="character" w:customStyle="1" w:styleId="Heading2Char">
    <w:name w:val="Heading 2 Char"/>
    <w:basedOn w:val="DefaultParagraphFont"/>
    <w:link w:val="Heading2"/>
    <w:rsid w:val="004608C8"/>
    <w:rPr>
      <w:rFonts w:ascii="Times" w:eastAsia="Times New Roman" w:hAnsi="Times"/>
      <w:b/>
      <w:sz w:val="24"/>
      <w:szCs w:val="24"/>
      <w:lang w:val="en-US" w:eastAsia="it-IT"/>
    </w:rPr>
  </w:style>
  <w:style w:type="paragraph" w:styleId="Header">
    <w:name w:val="header"/>
    <w:basedOn w:val="Normal"/>
    <w:link w:val="HeaderChar"/>
    <w:rsid w:val="004608C8"/>
    <w:pPr>
      <w:tabs>
        <w:tab w:val="center" w:pos="4153"/>
        <w:tab w:val="right" w:pos="8306"/>
      </w:tabs>
    </w:pPr>
  </w:style>
  <w:style w:type="character" w:customStyle="1" w:styleId="HeaderChar">
    <w:name w:val="Header Char"/>
    <w:basedOn w:val="DefaultParagraphFont"/>
    <w:link w:val="Header"/>
    <w:rsid w:val="004608C8"/>
    <w:rPr>
      <w:rFonts w:eastAsia="Times New Roman"/>
      <w:sz w:val="24"/>
      <w:szCs w:val="24"/>
      <w:lang w:val="en-US" w:eastAsia="it-IT"/>
    </w:rPr>
  </w:style>
  <w:style w:type="character" w:styleId="PageNumber">
    <w:name w:val="page number"/>
    <w:basedOn w:val="DefaultParagraphFont"/>
    <w:rsid w:val="004608C8"/>
  </w:style>
  <w:style w:type="paragraph" w:styleId="ListParagraph">
    <w:name w:val="List Paragraph"/>
    <w:basedOn w:val="Normal"/>
    <w:uiPriority w:val="34"/>
    <w:qFormat/>
    <w:rsid w:val="00D60F3B"/>
    <w:pPr>
      <w:ind w:left="720"/>
      <w:contextualSpacing/>
    </w:pPr>
  </w:style>
  <w:style w:type="character" w:styleId="CommentReference">
    <w:name w:val="annotation reference"/>
    <w:basedOn w:val="DefaultParagraphFont"/>
    <w:uiPriority w:val="99"/>
    <w:semiHidden/>
    <w:unhideWhenUsed/>
    <w:rsid w:val="005D347F"/>
    <w:rPr>
      <w:sz w:val="16"/>
      <w:szCs w:val="16"/>
    </w:rPr>
  </w:style>
  <w:style w:type="paragraph" w:styleId="CommentText">
    <w:name w:val="annotation text"/>
    <w:basedOn w:val="Normal"/>
    <w:link w:val="CommentTextChar"/>
    <w:uiPriority w:val="99"/>
    <w:semiHidden/>
    <w:unhideWhenUsed/>
    <w:rsid w:val="005D347F"/>
    <w:rPr>
      <w:sz w:val="20"/>
      <w:szCs w:val="20"/>
    </w:rPr>
  </w:style>
  <w:style w:type="character" w:customStyle="1" w:styleId="CommentTextChar">
    <w:name w:val="Comment Text Char"/>
    <w:basedOn w:val="DefaultParagraphFont"/>
    <w:link w:val="CommentText"/>
    <w:uiPriority w:val="99"/>
    <w:semiHidden/>
    <w:rsid w:val="005D347F"/>
    <w:rPr>
      <w:rFonts w:eastAsia="Times New Roman"/>
      <w:lang w:val="en-US" w:eastAsia="it-IT"/>
    </w:rPr>
  </w:style>
  <w:style w:type="paragraph" w:styleId="CommentSubject">
    <w:name w:val="annotation subject"/>
    <w:basedOn w:val="CommentText"/>
    <w:next w:val="CommentText"/>
    <w:link w:val="CommentSubjectChar"/>
    <w:uiPriority w:val="99"/>
    <w:semiHidden/>
    <w:unhideWhenUsed/>
    <w:rsid w:val="005D347F"/>
    <w:rPr>
      <w:b/>
      <w:bCs/>
    </w:rPr>
  </w:style>
  <w:style w:type="character" w:customStyle="1" w:styleId="CommentSubjectChar">
    <w:name w:val="Comment Subject Char"/>
    <w:basedOn w:val="CommentTextChar"/>
    <w:link w:val="CommentSubject"/>
    <w:uiPriority w:val="99"/>
    <w:semiHidden/>
    <w:rsid w:val="005D347F"/>
    <w:rPr>
      <w:rFonts w:eastAsia="Times New Roman"/>
      <w:b/>
      <w:bCs/>
      <w:lang w:val="en-US" w:eastAsia="it-IT"/>
    </w:rPr>
  </w:style>
  <w:style w:type="character" w:customStyle="1" w:styleId="apple-converted-space">
    <w:name w:val="apple-converted-space"/>
    <w:basedOn w:val="DefaultParagraphFont"/>
    <w:rsid w:val="00757636"/>
  </w:style>
  <w:style w:type="character" w:customStyle="1" w:styleId="highlight">
    <w:name w:val="highlight"/>
    <w:basedOn w:val="DefaultParagraphFont"/>
    <w:rsid w:val="00757636"/>
  </w:style>
  <w:style w:type="character" w:styleId="Hyperlink">
    <w:name w:val="Hyperlink"/>
    <w:basedOn w:val="DefaultParagraphFont"/>
    <w:uiPriority w:val="99"/>
    <w:unhideWhenUsed/>
    <w:rsid w:val="008057A3"/>
    <w:rPr>
      <w:color w:val="0000FF"/>
      <w:u w:val="single"/>
    </w:rPr>
  </w:style>
  <w:style w:type="character" w:customStyle="1" w:styleId="Heading3Char">
    <w:name w:val="Heading 3 Char"/>
    <w:basedOn w:val="DefaultParagraphFont"/>
    <w:link w:val="Heading3"/>
    <w:uiPriority w:val="9"/>
    <w:rsid w:val="004A30DA"/>
    <w:rPr>
      <w:rFonts w:asciiTheme="majorHAnsi" w:eastAsiaTheme="majorEastAsia" w:hAnsiTheme="majorHAnsi" w:cstheme="majorBidi"/>
      <w:b/>
      <w:bCs/>
      <w:color w:val="4F81BD" w:themeColor="accent1"/>
      <w:sz w:val="24"/>
      <w:szCs w:val="24"/>
      <w:lang w:val="en-US" w:eastAsia="it-IT"/>
    </w:rPr>
  </w:style>
  <w:style w:type="paragraph" w:styleId="Footer">
    <w:name w:val="footer"/>
    <w:basedOn w:val="Normal"/>
    <w:link w:val="FooterChar"/>
    <w:uiPriority w:val="99"/>
    <w:unhideWhenUsed/>
    <w:rsid w:val="00F956FF"/>
    <w:pPr>
      <w:tabs>
        <w:tab w:val="center" w:pos="4819"/>
        <w:tab w:val="right" w:pos="9638"/>
      </w:tabs>
    </w:pPr>
  </w:style>
  <w:style w:type="character" w:customStyle="1" w:styleId="FooterChar">
    <w:name w:val="Footer Char"/>
    <w:basedOn w:val="DefaultParagraphFont"/>
    <w:link w:val="Footer"/>
    <w:uiPriority w:val="99"/>
    <w:rsid w:val="00F956FF"/>
    <w:rPr>
      <w:rFonts w:eastAsia="Times New Roman"/>
      <w:sz w:val="24"/>
      <w:szCs w:val="24"/>
      <w:lang w:val="en-US" w:eastAsia="it-IT"/>
    </w:rPr>
  </w:style>
  <w:style w:type="paragraph" w:styleId="NormalWeb">
    <w:name w:val="Normal (Web)"/>
    <w:basedOn w:val="Normal"/>
    <w:uiPriority w:val="99"/>
    <w:semiHidden/>
    <w:unhideWhenUsed/>
    <w:rsid w:val="00982958"/>
    <w:pPr>
      <w:spacing w:before="100" w:beforeAutospacing="1" w:after="100" w:afterAutospacing="1"/>
    </w:pPr>
    <w:rPr>
      <w:rFonts w:eastAsiaTheme="minorEastAsia"/>
      <w:lang w:val="it-IT"/>
    </w:rPr>
  </w:style>
  <w:style w:type="character" w:styleId="FollowedHyperlink">
    <w:name w:val="FollowedHyperlink"/>
    <w:basedOn w:val="DefaultParagraphFont"/>
    <w:uiPriority w:val="99"/>
    <w:semiHidden/>
    <w:unhideWhenUsed/>
    <w:rsid w:val="00050932"/>
    <w:rPr>
      <w:color w:val="800080" w:themeColor="followedHyperlink"/>
      <w:u w:val="single"/>
    </w:rPr>
  </w:style>
  <w:style w:type="character" w:styleId="Emphasis">
    <w:name w:val="Emphasis"/>
    <w:qFormat/>
    <w:rsid w:val="001674C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C8"/>
    <w:rPr>
      <w:rFonts w:eastAsia="Times New Roman"/>
      <w:sz w:val="24"/>
      <w:szCs w:val="24"/>
      <w:lang w:val="en-US" w:eastAsia="it-IT"/>
    </w:rPr>
  </w:style>
  <w:style w:type="paragraph" w:styleId="Heading1">
    <w:name w:val="heading 1"/>
    <w:basedOn w:val="Normal"/>
    <w:next w:val="Normal"/>
    <w:link w:val="Heading1Char"/>
    <w:qFormat/>
    <w:rsid w:val="004608C8"/>
    <w:pPr>
      <w:keepNext/>
      <w:jc w:val="center"/>
      <w:outlineLvl w:val="0"/>
    </w:pPr>
    <w:rPr>
      <w:rFonts w:ascii="Verdana" w:eastAsia="Times" w:hAnsi="Verdana"/>
      <w:b/>
      <w:szCs w:val="20"/>
    </w:rPr>
  </w:style>
  <w:style w:type="paragraph" w:styleId="Heading2">
    <w:name w:val="heading 2"/>
    <w:basedOn w:val="Normal"/>
    <w:next w:val="Normal"/>
    <w:link w:val="Heading2Char"/>
    <w:qFormat/>
    <w:rsid w:val="004608C8"/>
    <w:pPr>
      <w:keepNext/>
      <w:spacing w:line="360" w:lineRule="auto"/>
      <w:ind w:left="708"/>
      <w:outlineLvl w:val="1"/>
    </w:pPr>
    <w:rPr>
      <w:rFonts w:ascii="Times" w:hAnsi="Times"/>
      <w:b/>
    </w:rPr>
  </w:style>
  <w:style w:type="paragraph" w:styleId="Heading3">
    <w:name w:val="heading 3"/>
    <w:basedOn w:val="Normal"/>
    <w:next w:val="Normal"/>
    <w:link w:val="Heading3Char"/>
    <w:uiPriority w:val="9"/>
    <w:unhideWhenUsed/>
    <w:qFormat/>
    <w:rsid w:val="004A30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50D6"/>
    <w:rPr>
      <w:rFonts w:ascii="Lucida Grande" w:eastAsiaTheme="minorEastAsia" w:hAnsi="Lucida Grande"/>
      <w:sz w:val="18"/>
      <w:szCs w:val="18"/>
      <w:lang w:val="it-IT"/>
    </w:rPr>
  </w:style>
  <w:style w:type="character" w:customStyle="1" w:styleId="Heading1Char">
    <w:name w:val="Heading 1 Char"/>
    <w:basedOn w:val="DefaultParagraphFont"/>
    <w:link w:val="Heading1"/>
    <w:rsid w:val="004608C8"/>
    <w:rPr>
      <w:rFonts w:ascii="Verdana" w:eastAsia="Times" w:hAnsi="Verdana"/>
      <w:b/>
      <w:sz w:val="24"/>
      <w:lang w:val="en-US" w:eastAsia="it-IT"/>
    </w:rPr>
  </w:style>
  <w:style w:type="character" w:customStyle="1" w:styleId="Heading2Char">
    <w:name w:val="Heading 2 Char"/>
    <w:basedOn w:val="DefaultParagraphFont"/>
    <w:link w:val="Heading2"/>
    <w:rsid w:val="004608C8"/>
    <w:rPr>
      <w:rFonts w:ascii="Times" w:eastAsia="Times New Roman" w:hAnsi="Times"/>
      <w:b/>
      <w:sz w:val="24"/>
      <w:szCs w:val="24"/>
      <w:lang w:val="en-US" w:eastAsia="it-IT"/>
    </w:rPr>
  </w:style>
  <w:style w:type="paragraph" w:styleId="Header">
    <w:name w:val="header"/>
    <w:basedOn w:val="Normal"/>
    <w:link w:val="HeaderChar"/>
    <w:rsid w:val="004608C8"/>
    <w:pPr>
      <w:tabs>
        <w:tab w:val="center" w:pos="4153"/>
        <w:tab w:val="right" w:pos="8306"/>
      </w:tabs>
    </w:pPr>
  </w:style>
  <w:style w:type="character" w:customStyle="1" w:styleId="HeaderChar">
    <w:name w:val="Header Char"/>
    <w:basedOn w:val="DefaultParagraphFont"/>
    <w:link w:val="Header"/>
    <w:rsid w:val="004608C8"/>
    <w:rPr>
      <w:rFonts w:eastAsia="Times New Roman"/>
      <w:sz w:val="24"/>
      <w:szCs w:val="24"/>
      <w:lang w:val="en-US" w:eastAsia="it-IT"/>
    </w:rPr>
  </w:style>
  <w:style w:type="character" w:styleId="PageNumber">
    <w:name w:val="page number"/>
    <w:basedOn w:val="DefaultParagraphFont"/>
    <w:rsid w:val="004608C8"/>
  </w:style>
  <w:style w:type="paragraph" w:styleId="ListParagraph">
    <w:name w:val="List Paragraph"/>
    <w:basedOn w:val="Normal"/>
    <w:uiPriority w:val="34"/>
    <w:qFormat/>
    <w:rsid w:val="00D60F3B"/>
    <w:pPr>
      <w:ind w:left="720"/>
      <w:contextualSpacing/>
    </w:pPr>
  </w:style>
  <w:style w:type="character" w:styleId="CommentReference">
    <w:name w:val="annotation reference"/>
    <w:basedOn w:val="DefaultParagraphFont"/>
    <w:uiPriority w:val="99"/>
    <w:semiHidden/>
    <w:unhideWhenUsed/>
    <w:rsid w:val="005D347F"/>
    <w:rPr>
      <w:sz w:val="16"/>
      <w:szCs w:val="16"/>
    </w:rPr>
  </w:style>
  <w:style w:type="paragraph" w:styleId="CommentText">
    <w:name w:val="annotation text"/>
    <w:basedOn w:val="Normal"/>
    <w:link w:val="CommentTextChar"/>
    <w:uiPriority w:val="99"/>
    <w:semiHidden/>
    <w:unhideWhenUsed/>
    <w:rsid w:val="005D347F"/>
    <w:rPr>
      <w:sz w:val="20"/>
      <w:szCs w:val="20"/>
    </w:rPr>
  </w:style>
  <w:style w:type="character" w:customStyle="1" w:styleId="CommentTextChar">
    <w:name w:val="Comment Text Char"/>
    <w:basedOn w:val="DefaultParagraphFont"/>
    <w:link w:val="CommentText"/>
    <w:uiPriority w:val="99"/>
    <w:semiHidden/>
    <w:rsid w:val="005D347F"/>
    <w:rPr>
      <w:rFonts w:eastAsia="Times New Roman"/>
      <w:lang w:val="en-US" w:eastAsia="it-IT"/>
    </w:rPr>
  </w:style>
  <w:style w:type="paragraph" w:styleId="CommentSubject">
    <w:name w:val="annotation subject"/>
    <w:basedOn w:val="CommentText"/>
    <w:next w:val="CommentText"/>
    <w:link w:val="CommentSubjectChar"/>
    <w:uiPriority w:val="99"/>
    <w:semiHidden/>
    <w:unhideWhenUsed/>
    <w:rsid w:val="005D347F"/>
    <w:rPr>
      <w:b/>
      <w:bCs/>
    </w:rPr>
  </w:style>
  <w:style w:type="character" w:customStyle="1" w:styleId="CommentSubjectChar">
    <w:name w:val="Comment Subject Char"/>
    <w:basedOn w:val="CommentTextChar"/>
    <w:link w:val="CommentSubject"/>
    <w:uiPriority w:val="99"/>
    <w:semiHidden/>
    <w:rsid w:val="005D347F"/>
    <w:rPr>
      <w:rFonts w:eastAsia="Times New Roman"/>
      <w:b/>
      <w:bCs/>
      <w:lang w:val="en-US" w:eastAsia="it-IT"/>
    </w:rPr>
  </w:style>
  <w:style w:type="character" w:customStyle="1" w:styleId="apple-converted-space">
    <w:name w:val="apple-converted-space"/>
    <w:basedOn w:val="DefaultParagraphFont"/>
    <w:rsid w:val="00757636"/>
  </w:style>
  <w:style w:type="character" w:customStyle="1" w:styleId="highlight">
    <w:name w:val="highlight"/>
    <w:basedOn w:val="DefaultParagraphFont"/>
    <w:rsid w:val="00757636"/>
  </w:style>
  <w:style w:type="character" w:styleId="Hyperlink">
    <w:name w:val="Hyperlink"/>
    <w:basedOn w:val="DefaultParagraphFont"/>
    <w:uiPriority w:val="99"/>
    <w:unhideWhenUsed/>
    <w:rsid w:val="008057A3"/>
    <w:rPr>
      <w:color w:val="0000FF"/>
      <w:u w:val="single"/>
    </w:rPr>
  </w:style>
  <w:style w:type="character" w:customStyle="1" w:styleId="Heading3Char">
    <w:name w:val="Heading 3 Char"/>
    <w:basedOn w:val="DefaultParagraphFont"/>
    <w:link w:val="Heading3"/>
    <w:uiPriority w:val="9"/>
    <w:rsid w:val="004A30DA"/>
    <w:rPr>
      <w:rFonts w:asciiTheme="majorHAnsi" w:eastAsiaTheme="majorEastAsia" w:hAnsiTheme="majorHAnsi" w:cstheme="majorBidi"/>
      <w:b/>
      <w:bCs/>
      <w:color w:val="4F81BD" w:themeColor="accent1"/>
      <w:sz w:val="24"/>
      <w:szCs w:val="24"/>
      <w:lang w:val="en-US" w:eastAsia="it-IT"/>
    </w:rPr>
  </w:style>
  <w:style w:type="paragraph" w:styleId="Footer">
    <w:name w:val="footer"/>
    <w:basedOn w:val="Normal"/>
    <w:link w:val="FooterChar"/>
    <w:uiPriority w:val="99"/>
    <w:unhideWhenUsed/>
    <w:rsid w:val="00F956FF"/>
    <w:pPr>
      <w:tabs>
        <w:tab w:val="center" w:pos="4819"/>
        <w:tab w:val="right" w:pos="9638"/>
      </w:tabs>
    </w:pPr>
  </w:style>
  <w:style w:type="character" w:customStyle="1" w:styleId="FooterChar">
    <w:name w:val="Footer Char"/>
    <w:basedOn w:val="DefaultParagraphFont"/>
    <w:link w:val="Footer"/>
    <w:uiPriority w:val="99"/>
    <w:rsid w:val="00F956FF"/>
    <w:rPr>
      <w:rFonts w:eastAsia="Times New Roman"/>
      <w:sz w:val="24"/>
      <w:szCs w:val="24"/>
      <w:lang w:val="en-US" w:eastAsia="it-IT"/>
    </w:rPr>
  </w:style>
  <w:style w:type="paragraph" w:styleId="NormalWeb">
    <w:name w:val="Normal (Web)"/>
    <w:basedOn w:val="Normal"/>
    <w:uiPriority w:val="99"/>
    <w:semiHidden/>
    <w:unhideWhenUsed/>
    <w:rsid w:val="00982958"/>
    <w:pPr>
      <w:spacing w:before="100" w:beforeAutospacing="1" w:after="100" w:afterAutospacing="1"/>
    </w:pPr>
    <w:rPr>
      <w:rFonts w:eastAsiaTheme="minorEastAsia"/>
      <w:lang w:val="it-IT"/>
    </w:rPr>
  </w:style>
  <w:style w:type="character" w:styleId="FollowedHyperlink">
    <w:name w:val="FollowedHyperlink"/>
    <w:basedOn w:val="DefaultParagraphFont"/>
    <w:uiPriority w:val="99"/>
    <w:semiHidden/>
    <w:unhideWhenUsed/>
    <w:rsid w:val="00050932"/>
    <w:rPr>
      <w:color w:val="800080" w:themeColor="followedHyperlink"/>
      <w:u w:val="single"/>
    </w:rPr>
  </w:style>
  <w:style w:type="character" w:styleId="Emphasis">
    <w:name w:val="Emphasis"/>
    <w:qFormat/>
    <w:rsid w:val="001674C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232">
      <w:bodyDiv w:val="1"/>
      <w:marLeft w:val="0"/>
      <w:marRight w:val="0"/>
      <w:marTop w:val="0"/>
      <w:marBottom w:val="0"/>
      <w:divBdr>
        <w:top w:val="none" w:sz="0" w:space="0" w:color="auto"/>
        <w:left w:val="none" w:sz="0" w:space="0" w:color="auto"/>
        <w:bottom w:val="none" w:sz="0" w:space="0" w:color="auto"/>
        <w:right w:val="none" w:sz="0" w:space="0" w:color="auto"/>
      </w:divBdr>
    </w:div>
    <w:div w:id="268007224">
      <w:bodyDiv w:val="1"/>
      <w:marLeft w:val="0"/>
      <w:marRight w:val="0"/>
      <w:marTop w:val="0"/>
      <w:marBottom w:val="0"/>
      <w:divBdr>
        <w:top w:val="none" w:sz="0" w:space="0" w:color="auto"/>
        <w:left w:val="none" w:sz="0" w:space="0" w:color="auto"/>
        <w:bottom w:val="none" w:sz="0" w:space="0" w:color="auto"/>
        <w:right w:val="none" w:sz="0" w:space="0" w:color="auto"/>
      </w:divBdr>
    </w:div>
    <w:div w:id="303463204">
      <w:bodyDiv w:val="1"/>
      <w:marLeft w:val="0"/>
      <w:marRight w:val="0"/>
      <w:marTop w:val="0"/>
      <w:marBottom w:val="0"/>
      <w:divBdr>
        <w:top w:val="none" w:sz="0" w:space="0" w:color="auto"/>
        <w:left w:val="none" w:sz="0" w:space="0" w:color="auto"/>
        <w:bottom w:val="none" w:sz="0" w:space="0" w:color="auto"/>
        <w:right w:val="none" w:sz="0" w:space="0" w:color="auto"/>
      </w:divBdr>
    </w:div>
    <w:div w:id="561794870">
      <w:bodyDiv w:val="1"/>
      <w:marLeft w:val="0"/>
      <w:marRight w:val="0"/>
      <w:marTop w:val="0"/>
      <w:marBottom w:val="0"/>
      <w:divBdr>
        <w:top w:val="none" w:sz="0" w:space="0" w:color="auto"/>
        <w:left w:val="none" w:sz="0" w:space="0" w:color="auto"/>
        <w:bottom w:val="none" w:sz="0" w:space="0" w:color="auto"/>
        <w:right w:val="none" w:sz="0" w:space="0" w:color="auto"/>
      </w:divBdr>
      <w:divsChild>
        <w:div w:id="821385663">
          <w:marLeft w:val="0"/>
          <w:marRight w:val="0"/>
          <w:marTop w:val="0"/>
          <w:marBottom w:val="0"/>
          <w:divBdr>
            <w:top w:val="none" w:sz="0" w:space="0" w:color="auto"/>
            <w:left w:val="none" w:sz="0" w:space="0" w:color="auto"/>
            <w:bottom w:val="none" w:sz="0" w:space="0" w:color="auto"/>
            <w:right w:val="none" w:sz="0" w:space="0" w:color="auto"/>
          </w:divBdr>
          <w:divsChild>
            <w:div w:id="1341157025">
              <w:marLeft w:val="0"/>
              <w:marRight w:val="0"/>
              <w:marTop w:val="0"/>
              <w:marBottom w:val="0"/>
              <w:divBdr>
                <w:top w:val="none" w:sz="0" w:space="0" w:color="auto"/>
                <w:left w:val="none" w:sz="0" w:space="0" w:color="auto"/>
                <w:bottom w:val="none" w:sz="0" w:space="0" w:color="auto"/>
                <w:right w:val="none" w:sz="0" w:space="0" w:color="auto"/>
              </w:divBdr>
              <w:divsChild>
                <w:div w:id="2143495126">
                  <w:marLeft w:val="0"/>
                  <w:marRight w:val="0"/>
                  <w:marTop w:val="0"/>
                  <w:marBottom w:val="0"/>
                  <w:divBdr>
                    <w:top w:val="none" w:sz="0" w:space="0" w:color="auto"/>
                    <w:left w:val="none" w:sz="0" w:space="0" w:color="auto"/>
                    <w:bottom w:val="none" w:sz="0" w:space="0" w:color="auto"/>
                    <w:right w:val="none" w:sz="0" w:space="0" w:color="auto"/>
                  </w:divBdr>
                  <w:divsChild>
                    <w:div w:id="9376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9553">
      <w:bodyDiv w:val="1"/>
      <w:marLeft w:val="0"/>
      <w:marRight w:val="0"/>
      <w:marTop w:val="0"/>
      <w:marBottom w:val="0"/>
      <w:divBdr>
        <w:top w:val="none" w:sz="0" w:space="0" w:color="auto"/>
        <w:left w:val="none" w:sz="0" w:space="0" w:color="auto"/>
        <w:bottom w:val="none" w:sz="0" w:space="0" w:color="auto"/>
        <w:right w:val="none" w:sz="0" w:space="0" w:color="auto"/>
      </w:divBdr>
    </w:div>
    <w:div w:id="1297638523">
      <w:bodyDiv w:val="1"/>
      <w:marLeft w:val="0"/>
      <w:marRight w:val="0"/>
      <w:marTop w:val="0"/>
      <w:marBottom w:val="0"/>
      <w:divBdr>
        <w:top w:val="none" w:sz="0" w:space="0" w:color="auto"/>
        <w:left w:val="none" w:sz="0" w:space="0" w:color="auto"/>
        <w:bottom w:val="none" w:sz="0" w:space="0" w:color="auto"/>
        <w:right w:val="none" w:sz="0" w:space="0" w:color="auto"/>
      </w:divBdr>
    </w:div>
    <w:div w:id="1460107045">
      <w:bodyDiv w:val="1"/>
      <w:marLeft w:val="0"/>
      <w:marRight w:val="0"/>
      <w:marTop w:val="0"/>
      <w:marBottom w:val="0"/>
      <w:divBdr>
        <w:top w:val="none" w:sz="0" w:space="0" w:color="auto"/>
        <w:left w:val="none" w:sz="0" w:space="0" w:color="auto"/>
        <w:bottom w:val="none" w:sz="0" w:space="0" w:color="auto"/>
        <w:right w:val="none" w:sz="0" w:space="0" w:color="auto"/>
      </w:divBdr>
      <w:divsChild>
        <w:div w:id="2050839641">
          <w:marLeft w:val="0"/>
          <w:marRight w:val="0"/>
          <w:marTop w:val="0"/>
          <w:marBottom w:val="0"/>
          <w:divBdr>
            <w:top w:val="none" w:sz="0" w:space="0" w:color="auto"/>
            <w:left w:val="none" w:sz="0" w:space="0" w:color="auto"/>
            <w:bottom w:val="none" w:sz="0" w:space="0" w:color="auto"/>
            <w:right w:val="none" w:sz="0" w:space="0" w:color="auto"/>
          </w:divBdr>
        </w:div>
        <w:div w:id="1910996156">
          <w:marLeft w:val="0"/>
          <w:marRight w:val="0"/>
          <w:marTop w:val="0"/>
          <w:marBottom w:val="0"/>
          <w:divBdr>
            <w:top w:val="none" w:sz="0" w:space="0" w:color="auto"/>
            <w:left w:val="none" w:sz="0" w:space="0" w:color="auto"/>
            <w:bottom w:val="none" w:sz="0" w:space="0" w:color="auto"/>
            <w:right w:val="none" w:sz="0" w:space="0" w:color="auto"/>
          </w:divBdr>
        </w:div>
        <w:div w:id="1726951338">
          <w:marLeft w:val="0"/>
          <w:marRight w:val="0"/>
          <w:marTop w:val="0"/>
          <w:marBottom w:val="0"/>
          <w:divBdr>
            <w:top w:val="none" w:sz="0" w:space="0" w:color="auto"/>
            <w:left w:val="none" w:sz="0" w:space="0" w:color="auto"/>
            <w:bottom w:val="none" w:sz="0" w:space="0" w:color="auto"/>
            <w:right w:val="none" w:sz="0" w:space="0" w:color="auto"/>
          </w:divBdr>
        </w:div>
        <w:div w:id="862594692">
          <w:marLeft w:val="0"/>
          <w:marRight w:val="0"/>
          <w:marTop w:val="0"/>
          <w:marBottom w:val="0"/>
          <w:divBdr>
            <w:top w:val="none" w:sz="0" w:space="0" w:color="auto"/>
            <w:left w:val="none" w:sz="0" w:space="0" w:color="auto"/>
            <w:bottom w:val="none" w:sz="0" w:space="0" w:color="auto"/>
            <w:right w:val="none" w:sz="0" w:space="0" w:color="auto"/>
          </w:divBdr>
        </w:div>
        <w:div w:id="518396216">
          <w:marLeft w:val="0"/>
          <w:marRight w:val="0"/>
          <w:marTop w:val="0"/>
          <w:marBottom w:val="0"/>
          <w:divBdr>
            <w:top w:val="none" w:sz="0" w:space="0" w:color="auto"/>
            <w:left w:val="none" w:sz="0" w:space="0" w:color="auto"/>
            <w:bottom w:val="none" w:sz="0" w:space="0" w:color="auto"/>
            <w:right w:val="none" w:sz="0" w:space="0" w:color="auto"/>
          </w:divBdr>
        </w:div>
        <w:div w:id="2012641468">
          <w:marLeft w:val="0"/>
          <w:marRight w:val="0"/>
          <w:marTop w:val="0"/>
          <w:marBottom w:val="0"/>
          <w:divBdr>
            <w:top w:val="none" w:sz="0" w:space="0" w:color="auto"/>
            <w:left w:val="none" w:sz="0" w:space="0" w:color="auto"/>
            <w:bottom w:val="none" w:sz="0" w:space="0" w:color="auto"/>
            <w:right w:val="none" w:sz="0" w:space="0" w:color="auto"/>
          </w:divBdr>
        </w:div>
        <w:div w:id="24405347">
          <w:marLeft w:val="0"/>
          <w:marRight w:val="0"/>
          <w:marTop w:val="0"/>
          <w:marBottom w:val="0"/>
          <w:divBdr>
            <w:top w:val="none" w:sz="0" w:space="0" w:color="auto"/>
            <w:left w:val="none" w:sz="0" w:space="0" w:color="auto"/>
            <w:bottom w:val="none" w:sz="0" w:space="0" w:color="auto"/>
            <w:right w:val="none" w:sz="0" w:space="0" w:color="auto"/>
          </w:divBdr>
        </w:div>
        <w:div w:id="534854757">
          <w:marLeft w:val="0"/>
          <w:marRight w:val="0"/>
          <w:marTop w:val="0"/>
          <w:marBottom w:val="0"/>
          <w:divBdr>
            <w:top w:val="none" w:sz="0" w:space="0" w:color="auto"/>
            <w:left w:val="none" w:sz="0" w:space="0" w:color="auto"/>
            <w:bottom w:val="none" w:sz="0" w:space="0" w:color="auto"/>
            <w:right w:val="none" w:sz="0" w:space="0" w:color="auto"/>
          </w:divBdr>
        </w:div>
        <w:div w:id="2095398258">
          <w:marLeft w:val="0"/>
          <w:marRight w:val="0"/>
          <w:marTop w:val="0"/>
          <w:marBottom w:val="0"/>
          <w:divBdr>
            <w:top w:val="none" w:sz="0" w:space="0" w:color="auto"/>
            <w:left w:val="none" w:sz="0" w:space="0" w:color="auto"/>
            <w:bottom w:val="none" w:sz="0" w:space="0" w:color="auto"/>
            <w:right w:val="none" w:sz="0" w:space="0" w:color="auto"/>
          </w:divBdr>
        </w:div>
        <w:div w:id="1531797757">
          <w:marLeft w:val="0"/>
          <w:marRight w:val="0"/>
          <w:marTop w:val="0"/>
          <w:marBottom w:val="0"/>
          <w:divBdr>
            <w:top w:val="none" w:sz="0" w:space="0" w:color="auto"/>
            <w:left w:val="none" w:sz="0" w:space="0" w:color="auto"/>
            <w:bottom w:val="none" w:sz="0" w:space="0" w:color="auto"/>
            <w:right w:val="none" w:sz="0" w:space="0" w:color="auto"/>
          </w:divBdr>
        </w:div>
        <w:div w:id="1611470120">
          <w:marLeft w:val="0"/>
          <w:marRight w:val="0"/>
          <w:marTop w:val="0"/>
          <w:marBottom w:val="0"/>
          <w:divBdr>
            <w:top w:val="none" w:sz="0" w:space="0" w:color="auto"/>
            <w:left w:val="none" w:sz="0" w:space="0" w:color="auto"/>
            <w:bottom w:val="none" w:sz="0" w:space="0" w:color="auto"/>
            <w:right w:val="none" w:sz="0" w:space="0" w:color="auto"/>
          </w:divBdr>
        </w:div>
        <w:div w:id="768619973">
          <w:marLeft w:val="0"/>
          <w:marRight w:val="0"/>
          <w:marTop w:val="0"/>
          <w:marBottom w:val="0"/>
          <w:divBdr>
            <w:top w:val="none" w:sz="0" w:space="0" w:color="auto"/>
            <w:left w:val="none" w:sz="0" w:space="0" w:color="auto"/>
            <w:bottom w:val="none" w:sz="0" w:space="0" w:color="auto"/>
            <w:right w:val="none" w:sz="0" w:space="0" w:color="auto"/>
          </w:divBdr>
        </w:div>
        <w:div w:id="1569925079">
          <w:marLeft w:val="0"/>
          <w:marRight w:val="0"/>
          <w:marTop w:val="0"/>
          <w:marBottom w:val="0"/>
          <w:divBdr>
            <w:top w:val="none" w:sz="0" w:space="0" w:color="auto"/>
            <w:left w:val="none" w:sz="0" w:space="0" w:color="auto"/>
            <w:bottom w:val="none" w:sz="0" w:space="0" w:color="auto"/>
            <w:right w:val="none" w:sz="0" w:space="0" w:color="auto"/>
          </w:divBdr>
        </w:div>
        <w:div w:id="1979970">
          <w:marLeft w:val="0"/>
          <w:marRight w:val="0"/>
          <w:marTop w:val="0"/>
          <w:marBottom w:val="0"/>
          <w:divBdr>
            <w:top w:val="none" w:sz="0" w:space="0" w:color="auto"/>
            <w:left w:val="none" w:sz="0" w:space="0" w:color="auto"/>
            <w:bottom w:val="none" w:sz="0" w:space="0" w:color="auto"/>
            <w:right w:val="none" w:sz="0" w:space="0" w:color="auto"/>
          </w:divBdr>
        </w:div>
        <w:div w:id="737673721">
          <w:marLeft w:val="0"/>
          <w:marRight w:val="0"/>
          <w:marTop w:val="0"/>
          <w:marBottom w:val="0"/>
          <w:divBdr>
            <w:top w:val="none" w:sz="0" w:space="0" w:color="auto"/>
            <w:left w:val="none" w:sz="0" w:space="0" w:color="auto"/>
            <w:bottom w:val="none" w:sz="0" w:space="0" w:color="auto"/>
            <w:right w:val="none" w:sz="0" w:space="0" w:color="auto"/>
          </w:divBdr>
        </w:div>
        <w:div w:id="987981627">
          <w:marLeft w:val="0"/>
          <w:marRight w:val="0"/>
          <w:marTop w:val="0"/>
          <w:marBottom w:val="0"/>
          <w:divBdr>
            <w:top w:val="none" w:sz="0" w:space="0" w:color="auto"/>
            <w:left w:val="none" w:sz="0" w:space="0" w:color="auto"/>
            <w:bottom w:val="none" w:sz="0" w:space="0" w:color="auto"/>
            <w:right w:val="none" w:sz="0" w:space="0" w:color="auto"/>
          </w:divBdr>
        </w:div>
        <w:div w:id="2045716793">
          <w:marLeft w:val="0"/>
          <w:marRight w:val="0"/>
          <w:marTop w:val="0"/>
          <w:marBottom w:val="0"/>
          <w:divBdr>
            <w:top w:val="none" w:sz="0" w:space="0" w:color="auto"/>
            <w:left w:val="none" w:sz="0" w:space="0" w:color="auto"/>
            <w:bottom w:val="none" w:sz="0" w:space="0" w:color="auto"/>
            <w:right w:val="none" w:sz="0" w:space="0" w:color="auto"/>
          </w:divBdr>
        </w:div>
        <w:div w:id="379324893">
          <w:marLeft w:val="0"/>
          <w:marRight w:val="0"/>
          <w:marTop w:val="0"/>
          <w:marBottom w:val="0"/>
          <w:divBdr>
            <w:top w:val="none" w:sz="0" w:space="0" w:color="auto"/>
            <w:left w:val="none" w:sz="0" w:space="0" w:color="auto"/>
            <w:bottom w:val="none" w:sz="0" w:space="0" w:color="auto"/>
            <w:right w:val="none" w:sz="0" w:space="0" w:color="auto"/>
          </w:divBdr>
        </w:div>
        <w:div w:id="1615625331">
          <w:marLeft w:val="0"/>
          <w:marRight w:val="0"/>
          <w:marTop w:val="0"/>
          <w:marBottom w:val="0"/>
          <w:divBdr>
            <w:top w:val="none" w:sz="0" w:space="0" w:color="auto"/>
            <w:left w:val="none" w:sz="0" w:space="0" w:color="auto"/>
            <w:bottom w:val="none" w:sz="0" w:space="0" w:color="auto"/>
            <w:right w:val="none" w:sz="0" w:space="0" w:color="auto"/>
          </w:divBdr>
        </w:div>
        <w:div w:id="106824599">
          <w:marLeft w:val="0"/>
          <w:marRight w:val="0"/>
          <w:marTop w:val="0"/>
          <w:marBottom w:val="0"/>
          <w:divBdr>
            <w:top w:val="none" w:sz="0" w:space="0" w:color="auto"/>
            <w:left w:val="none" w:sz="0" w:space="0" w:color="auto"/>
            <w:bottom w:val="none" w:sz="0" w:space="0" w:color="auto"/>
            <w:right w:val="none" w:sz="0" w:space="0" w:color="auto"/>
          </w:divBdr>
        </w:div>
        <w:div w:id="985821805">
          <w:marLeft w:val="0"/>
          <w:marRight w:val="0"/>
          <w:marTop w:val="0"/>
          <w:marBottom w:val="0"/>
          <w:divBdr>
            <w:top w:val="none" w:sz="0" w:space="0" w:color="auto"/>
            <w:left w:val="none" w:sz="0" w:space="0" w:color="auto"/>
            <w:bottom w:val="none" w:sz="0" w:space="0" w:color="auto"/>
            <w:right w:val="none" w:sz="0" w:space="0" w:color="auto"/>
          </w:divBdr>
        </w:div>
        <w:div w:id="1553543251">
          <w:marLeft w:val="0"/>
          <w:marRight w:val="0"/>
          <w:marTop w:val="0"/>
          <w:marBottom w:val="0"/>
          <w:divBdr>
            <w:top w:val="none" w:sz="0" w:space="0" w:color="auto"/>
            <w:left w:val="none" w:sz="0" w:space="0" w:color="auto"/>
            <w:bottom w:val="none" w:sz="0" w:space="0" w:color="auto"/>
            <w:right w:val="none" w:sz="0" w:space="0" w:color="auto"/>
          </w:divBdr>
        </w:div>
        <w:div w:id="2086679835">
          <w:marLeft w:val="0"/>
          <w:marRight w:val="0"/>
          <w:marTop w:val="0"/>
          <w:marBottom w:val="0"/>
          <w:divBdr>
            <w:top w:val="none" w:sz="0" w:space="0" w:color="auto"/>
            <w:left w:val="none" w:sz="0" w:space="0" w:color="auto"/>
            <w:bottom w:val="none" w:sz="0" w:space="0" w:color="auto"/>
            <w:right w:val="none" w:sz="0" w:space="0" w:color="auto"/>
          </w:divBdr>
        </w:div>
        <w:div w:id="1740177695">
          <w:marLeft w:val="0"/>
          <w:marRight w:val="0"/>
          <w:marTop w:val="0"/>
          <w:marBottom w:val="0"/>
          <w:divBdr>
            <w:top w:val="none" w:sz="0" w:space="0" w:color="auto"/>
            <w:left w:val="none" w:sz="0" w:space="0" w:color="auto"/>
            <w:bottom w:val="none" w:sz="0" w:space="0" w:color="auto"/>
            <w:right w:val="none" w:sz="0" w:space="0" w:color="auto"/>
          </w:divBdr>
        </w:div>
        <w:div w:id="369183563">
          <w:marLeft w:val="0"/>
          <w:marRight w:val="0"/>
          <w:marTop w:val="0"/>
          <w:marBottom w:val="0"/>
          <w:divBdr>
            <w:top w:val="none" w:sz="0" w:space="0" w:color="auto"/>
            <w:left w:val="none" w:sz="0" w:space="0" w:color="auto"/>
            <w:bottom w:val="none" w:sz="0" w:space="0" w:color="auto"/>
            <w:right w:val="none" w:sz="0" w:space="0" w:color="auto"/>
          </w:divBdr>
        </w:div>
        <w:div w:id="336612259">
          <w:marLeft w:val="0"/>
          <w:marRight w:val="0"/>
          <w:marTop w:val="0"/>
          <w:marBottom w:val="0"/>
          <w:divBdr>
            <w:top w:val="none" w:sz="0" w:space="0" w:color="auto"/>
            <w:left w:val="none" w:sz="0" w:space="0" w:color="auto"/>
            <w:bottom w:val="none" w:sz="0" w:space="0" w:color="auto"/>
            <w:right w:val="none" w:sz="0" w:space="0" w:color="auto"/>
          </w:divBdr>
        </w:div>
        <w:div w:id="1192303929">
          <w:marLeft w:val="0"/>
          <w:marRight w:val="0"/>
          <w:marTop w:val="0"/>
          <w:marBottom w:val="0"/>
          <w:divBdr>
            <w:top w:val="none" w:sz="0" w:space="0" w:color="auto"/>
            <w:left w:val="none" w:sz="0" w:space="0" w:color="auto"/>
            <w:bottom w:val="none" w:sz="0" w:space="0" w:color="auto"/>
            <w:right w:val="none" w:sz="0" w:space="0" w:color="auto"/>
          </w:divBdr>
        </w:div>
        <w:div w:id="915826566">
          <w:marLeft w:val="0"/>
          <w:marRight w:val="0"/>
          <w:marTop w:val="0"/>
          <w:marBottom w:val="0"/>
          <w:divBdr>
            <w:top w:val="none" w:sz="0" w:space="0" w:color="auto"/>
            <w:left w:val="none" w:sz="0" w:space="0" w:color="auto"/>
            <w:bottom w:val="none" w:sz="0" w:space="0" w:color="auto"/>
            <w:right w:val="none" w:sz="0" w:space="0" w:color="auto"/>
          </w:divBdr>
        </w:div>
        <w:div w:id="853611291">
          <w:marLeft w:val="0"/>
          <w:marRight w:val="0"/>
          <w:marTop w:val="0"/>
          <w:marBottom w:val="0"/>
          <w:divBdr>
            <w:top w:val="none" w:sz="0" w:space="0" w:color="auto"/>
            <w:left w:val="none" w:sz="0" w:space="0" w:color="auto"/>
            <w:bottom w:val="none" w:sz="0" w:space="0" w:color="auto"/>
            <w:right w:val="none" w:sz="0" w:space="0" w:color="auto"/>
          </w:divBdr>
        </w:div>
        <w:div w:id="2061901149">
          <w:marLeft w:val="0"/>
          <w:marRight w:val="0"/>
          <w:marTop w:val="0"/>
          <w:marBottom w:val="0"/>
          <w:divBdr>
            <w:top w:val="none" w:sz="0" w:space="0" w:color="auto"/>
            <w:left w:val="none" w:sz="0" w:space="0" w:color="auto"/>
            <w:bottom w:val="none" w:sz="0" w:space="0" w:color="auto"/>
            <w:right w:val="none" w:sz="0" w:space="0" w:color="auto"/>
          </w:divBdr>
        </w:div>
        <w:div w:id="198011641">
          <w:marLeft w:val="0"/>
          <w:marRight w:val="0"/>
          <w:marTop w:val="0"/>
          <w:marBottom w:val="0"/>
          <w:divBdr>
            <w:top w:val="none" w:sz="0" w:space="0" w:color="auto"/>
            <w:left w:val="none" w:sz="0" w:space="0" w:color="auto"/>
            <w:bottom w:val="none" w:sz="0" w:space="0" w:color="auto"/>
            <w:right w:val="none" w:sz="0" w:space="0" w:color="auto"/>
          </w:divBdr>
        </w:div>
        <w:div w:id="2085100082">
          <w:marLeft w:val="0"/>
          <w:marRight w:val="0"/>
          <w:marTop w:val="0"/>
          <w:marBottom w:val="0"/>
          <w:divBdr>
            <w:top w:val="none" w:sz="0" w:space="0" w:color="auto"/>
            <w:left w:val="none" w:sz="0" w:space="0" w:color="auto"/>
            <w:bottom w:val="none" w:sz="0" w:space="0" w:color="auto"/>
            <w:right w:val="none" w:sz="0" w:space="0" w:color="auto"/>
          </w:divBdr>
        </w:div>
        <w:div w:id="1888182409">
          <w:marLeft w:val="0"/>
          <w:marRight w:val="0"/>
          <w:marTop w:val="0"/>
          <w:marBottom w:val="0"/>
          <w:divBdr>
            <w:top w:val="none" w:sz="0" w:space="0" w:color="auto"/>
            <w:left w:val="none" w:sz="0" w:space="0" w:color="auto"/>
            <w:bottom w:val="none" w:sz="0" w:space="0" w:color="auto"/>
            <w:right w:val="none" w:sz="0" w:space="0" w:color="auto"/>
          </w:divBdr>
        </w:div>
        <w:div w:id="69884921">
          <w:marLeft w:val="0"/>
          <w:marRight w:val="0"/>
          <w:marTop w:val="0"/>
          <w:marBottom w:val="0"/>
          <w:divBdr>
            <w:top w:val="none" w:sz="0" w:space="0" w:color="auto"/>
            <w:left w:val="none" w:sz="0" w:space="0" w:color="auto"/>
            <w:bottom w:val="none" w:sz="0" w:space="0" w:color="auto"/>
            <w:right w:val="none" w:sz="0" w:space="0" w:color="auto"/>
          </w:divBdr>
        </w:div>
        <w:div w:id="1923756369">
          <w:marLeft w:val="0"/>
          <w:marRight w:val="0"/>
          <w:marTop w:val="0"/>
          <w:marBottom w:val="0"/>
          <w:divBdr>
            <w:top w:val="none" w:sz="0" w:space="0" w:color="auto"/>
            <w:left w:val="none" w:sz="0" w:space="0" w:color="auto"/>
            <w:bottom w:val="none" w:sz="0" w:space="0" w:color="auto"/>
            <w:right w:val="none" w:sz="0" w:space="0" w:color="auto"/>
          </w:divBdr>
        </w:div>
        <w:div w:id="121189134">
          <w:marLeft w:val="0"/>
          <w:marRight w:val="0"/>
          <w:marTop w:val="0"/>
          <w:marBottom w:val="0"/>
          <w:divBdr>
            <w:top w:val="none" w:sz="0" w:space="0" w:color="auto"/>
            <w:left w:val="none" w:sz="0" w:space="0" w:color="auto"/>
            <w:bottom w:val="none" w:sz="0" w:space="0" w:color="auto"/>
            <w:right w:val="none" w:sz="0" w:space="0" w:color="auto"/>
          </w:divBdr>
        </w:div>
        <w:div w:id="746608936">
          <w:marLeft w:val="0"/>
          <w:marRight w:val="0"/>
          <w:marTop w:val="0"/>
          <w:marBottom w:val="0"/>
          <w:divBdr>
            <w:top w:val="none" w:sz="0" w:space="0" w:color="auto"/>
            <w:left w:val="none" w:sz="0" w:space="0" w:color="auto"/>
            <w:bottom w:val="none" w:sz="0" w:space="0" w:color="auto"/>
            <w:right w:val="none" w:sz="0" w:space="0" w:color="auto"/>
          </w:divBdr>
        </w:div>
        <w:div w:id="2038771038">
          <w:marLeft w:val="0"/>
          <w:marRight w:val="0"/>
          <w:marTop w:val="0"/>
          <w:marBottom w:val="0"/>
          <w:divBdr>
            <w:top w:val="none" w:sz="0" w:space="0" w:color="auto"/>
            <w:left w:val="none" w:sz="0" w:space="0" w:color="auto"/>
            <w:bottom w:val="none" w:sz="0" w:space="0" w:color="auto"/>
            <w:right w:val="none" w:sz="0" w:space="0" w:color="auto"/>
          </w:divBdr>
        </w:div>
        <w:div w:id="2132821384">
          <w:marLeft w:val="0"/>
          <w:marRight w:val="0"/>
          <w:marTop w:val="0"/>
          <w:marBottom w:val="0"/>
          <w:divBdr>
            <w:top w:val="none" w:sz="0" w:space="0" w:color="auto"/>
            <w:left w:val="none" w:sz="0" w:space="0" w:color="auto"/>
            <w:bottom w:val="none" w:sz="0" w:space="0" w:color="auto"/>
            <w:right w:val="none" w:sz="0" w:space="0" w:color="auto"/>
          </w:divBdr>
        </w:div>
        <w:div w:id="139930376">
          <w:marLeft w:val="0"/>
          <w:marRight w:val="0"/>
          <w:marTop w:val="0"/>
          <w:marBottom w:val="0"/>
          <w:divBdr>
            <w:top w:val="none" w:sz="0" w:space="0" w:color="auto"/>
            <w:left w:val="none" w:sz="0" w:space="0" w:color="auto"/>
            <w:bottom w:val="none" w:sz="0" w:space="0" w:color="auto"/>
            <w:right w:val="none" w:sz="0" w:space="0" w:color="auto"/>
          </w:divBdr>
        </w:div>
        <w:div w:id="1699315569">
          <w:marLeft w:val="0"/>
          <w:marRight w:val="0"/>
          <w:marTop w:val="0"/>
          <w:marBottom w:val="0"/>
          <w:divBdr>
            <w:top w:val="none" w:sz="0" w:space="0" w:color="auto"/>
            <w:left w:val="none" w:sz="0" w:space="0" w:color="auto"/>
            <w:bottom w:val="none" w:sz="0" w:space="0" w:color="auto"/>
            <w:right w:val="none" w:sz="0" w:space="0" w:color="auto"/>
          </w:divBdr>
        </w:div>
        <w:div w:id="1212959519">
          <w:marLeft w:val="0"/>
          <w:marRight w:val="0"/>
          <w:marTop w:val="0"/>
          <w:marBottom w:val="0"/>
          <w:divBdr>
            <w:top w:val="none" w:sz="0" w:space="0" w:color="auto"/>
            <w:left w:val="none" w:sz="0" w:space="0" w:color="auto"/>
            <w:bottom w:val="none" w:sz="0" w:space="0" w:color="auto"/>
            <w:right w:val="none" w:sz="0" w:space="0" w:color="auto"/>
          </w:divBdr>
        </w:div>
        <w:div w:id="1874225380">
          <w:marLeft w:val="0"/>
          <w:marRight w:val="0"/>
          <w:marTop w:val="0"/>
          <w:marBottom w:val="0"/>
          <w:divBdr>
            <w:top w:val="none" w:sz="0" w:space="0" w:color="auto"/>
            <w:left w:val="none" w:sz="0" w:space="0" w:color="auto"/>
            <w:bottom w:val="none" w:sz="0" w:space="0" w:color="auto"/>
            <w:right w:val="none" w:sz="0" w:space="0" w:color="auto"/>
          </w:divBdr>
        </w:div>
        <w:div w:id="227149511">
          <w:marLeft w:val="0"/>
          <w:marRight w:val="0"/>
          <w:marTop w:val="0"/>
          <w:marBottom w:val="0"/>
          <w:divBdr>
            <w:top w:val="none" w:sz="0" w:space="0" w:color="auto"/>
            <w:left w:val="none" w:sz="0" w:space="0" w:color="auto"/>
            <w:bottom w:val="none" w:sz="0" w:space="0" w:color="auto"/>
            <w:right w:val="none" w:sz="0" w:space="0" w:color="auto"/>
          </w:divBdr>
        </w:div>
        <w:div w:id="19744138">
          <w:marLeft w:val="0"/>
          <w:marRight w:val="0"/>
          <w:marTop w:val="0"/>
          <w:marBottom w:val="0"/>
          <w:divBdr>
            <w:top w:val="none" w:sz="0" w:space="0" w:color="auto"/>
            <w:left w:val="none" w:sz="0" w:space="0" w:color="auto"/>
            <w:bottom w:val="none" w:sz="0" w:space="0" w:color="auto"/>
            <w:right w:val="none" w:sz="0" w:space="0" w:color="auto"/>
          </w:divBdr>
        </w:div>
        <w:div w:id="1432120247">
          <w:marLeft w:val="0"/>
          <w:marRight w:val="0"/>
          <w:marTop w:val="0"/>
          <w:marBottom w:val="0"/>
          <w:divBdr>
            <w:top w:val="none" w:sz="0" w:space="0" w:color="auto"/>
            <w:left w:val="none" w:sz="0" w:space="0" w:color="auto"/>
            <w:bottom w:val="none" w:sz="0" w:space="0" w:color="auto"/>
            <w:right w:val="none" w:sz="0" w:space="0" w:color="auto"/>
          </w:divBdr>
        </w:div>
        <w:div w:id="81920117">
          <w:marLeft w:val="0"/>
          <w:marRight w:val="0"/>
          <w:marTop w:val="0"/>
          <w:marBottom w:val="0"/>
          <w:divBdr>
            <w:top w:val="none" w:sz="0" w:space="0" w:color="auto"/>
            <w:left w:val="none" w:sz="0" w:space="0" w:color="auto"/>
            <w:bottom w:val="none" w:sz="0" w:space="0" w:color="auto"/>
            <w:right w:val="none" w:sz="0" w:space="0" w:color="auto"/>
          </w:divBdr>
        </w:div>
        <w:div w:id="40329391">
          <w:marLeft w:val="0"/>
          <w:marRight w:val="0"/>
          <w:marTop w:val="0"/>
          <w:marBottom w:val="0"/>
          <w:divBdr>
            <w:top w:val="none" w:sz="0" w:space="0" w:color="auto"/>
            <w:left w:val="none" w:sz="0" w:space="0" w:color="auto"/>
            <w:bottom w:val="none" w:sz="0" w:space="0" w:color="auto"/>
            <w:right w:val="none" w:sz="0" w:space="0" w:color="auto"/>
          </w:divBdr>
        </w:div>
        <w:div w:id="876894311">
          <w:marLeft w:val="0"/>
          <w:marRight w:val="0"/>
          <w:marTop w:val="0"/>
          <w:marBottom w:val="0"/>
          <w:divBdr>
            <w:top w:val="none" w:sz="0" w:space="0" w:color="auto"/>
            <w:left w:val="none" w:sz="0" w:space="0" w:color="auto"/>
            <w:bottom w:val="none" w:sz="0" w:space="0" w:color="auto"/>
            <w:right w:val="none" w:sz="0" w:space="0" w:color="auto"/>
          </w:divBdr>
        </w:div>
        <w:div w:id="474759779">
          <w:marLeft w:val="0"/>
          <w:marRight w:val="0"/>
          <w:marTop w:val="0"/>
          <w:marBottom w:val="0"/>
          <w:divBdr>
            <w:top w:val="none" w:sz="0" w:space="0" w:color="auto"/>
            <w:left w:val="none" w:sz="0" w:space="0" w:color="auto"/>
            <w:bottom w:val="none" w:sz="0" w:space="0" w:color="auto"/>
            <w:right w:val="none" w:sz="0" w:space="0" w:color="auto"/>
          </w:divBdr>
        </w:div>
        <w:div w:id="1965497827">
          <w:marLeft w:val="0"/>
          <w:marRight w:val="0"/>
          <w:marTop w:val="0"/>
          <w:marBottom w:val="0"/>
          <w:divBdr>
            <w:top w:val="none" w:sz="0" w:space="0" w:color="auto"/>
            <w:left w:val="none" w:sz="0" w:space="0" w:color="auto"/>
            <w:bottom w:val="none" w:sz="0" w:space="0" w:color="auto"/>
            <w:right w:val="none" w:sz="0" w:space="0" w:color="auto"/>
          </w:divBdr>
        </w:div>
        <w:div w:id="377511631">
          <w:marLeft w:val="0"/>
          <w:marRight w:val="0"/>
          <w:marTop w:val="0"/>
          <w:marBottom w:val="0"/>
          <w:divBdr>
            <w:top w:val="none" w:sz="0" w:space="0" w:color="auto"/>
            <w:left w:val="none" w:sz="0" w:space="0" w:color="auto"/>
            <w:bottom w:val="none" w:sz="0" w:space="0" w:color="auto"/>
            <w:right w:val="none" w:sz="0" w:space="0" w:color="auto"/>
          </w:divBdr>
        </w:div>
        <w:div w:id="1408192046">
          <w:marLeft w:val="0"/>
          <w:marRight w:val="0"/>
          <w:marTop w:val="0"/>
          <w:marBottom w:val="0"/>
          <w:divBdr>
            <w:top w:val="none" w:sz="0" w:space="0" w:color="auto"/>
            <w:left w:val="none" w:sz="0" w:space="0" w:color="auto"/>
            <w:bottom w:val="none" w:sz="0" w:space="0" w:color="auto"/>
            <w:right w:val="none" w:sz="0" w:space="0" w:color="auto"/>
          </w:divBdr>
        </w:div>
      </w:divsChild>
    </w:div>
    <w:div w:id="1550730251">
      <w:bodyDiv w:val="1"/>
      <w:marLeft w:val="0"/>
      <w:marRight w:val="0"/>
      <w:marTop w:val="0"/>
      <w:marBottom w:val="0"/>
      <w:divBdr>
        <w:top w:val="none" w:sz="0" w:space="0" w:color="auto"/>
        <w:left w:val="none" w:sz="0" w:space="0" w:color="auto"/>
        <w:bottom w:val="none" w:sz="0" w:space="0" w:color="auto"/>
        <w:right w:val="none" w:sz="0" w:space="0" w:color="auto"/>
      </w:divBdr>
    </w:div>
    <w:div w:id="1570114938">
      <w:bodyDiv w:val="1"/>
      <w:marLeft w:val="0"/>
      <w:marRight w:val="0"/>
      <w:marTop w:val="0"/>
      <w:marBottom w:val="0"/>
      <w:divBdr>
        <w:top w:val="none" w:sz="0" w:space="0" w:color="auto"/>
        <w:left w:val="none" w:sz="0" w:space="0" w:color="auto"/>
        <w:bottom w:val="none" w:sz="0" w:space="0" w:color="auto"/>
        <w:right w:val="none" w:sz="0" w:space="0" w:color="auto"/>
      </w:divBdr>
    </w:div>
    <w:div w:id="2143234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868DE-503F-0848-8A56-4D27099E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5661</Words>
  <Characters>32271</Characters>
  <Application>Microsoft Macintosh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Na Ma</cp:lastModifiedBy>
  <cp:revision>2</cp:revision>
  <cp:lastPrinted>2016-09-04T12:46:00Z</cp:lastPrinted>
  <dcterms:created xsi:type="dcterms:W3CDTF">2016-11-01T22:17:00Z</dcterms:created>
  <dcterms:modified xsi:type="dcterms:W3CDTF">2016-11-01T22:17:00Z</dcterms:modified>
</cp:coreProperties>
</file>