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b/>
          <w:bCs/>
          <w:i/>
          <w:iCs/>
          <w:sz w:val="24"/>
          <w:szCs w:val="24"/>
          <w:lang w:bidi="fa-IR"/>
        </w:rPr>
      </w:pPr>
      <w:r w:rsidRPr="00650943">
        <w:rPr>
          <w:rFonts w:ascii="Book Antiqua" w:eastAsiaTheme="minorHAnsi" w:hAnsi="Book Antiqua" w:cs="Book Antiqua"/>
          <w:b/>
          <w:bCs/>
          <w:sz w:val="24"/>
          <w:szCs w:val="24"/>
          <w:lang w:bidi="fa-IR"/>
        </w:rPr>
        <w:t xml:space="preserve">Name of Journal: </w:t>
      </w:r>
      <w:r w:rsidRPr="00650943">
        <w:rPr>
          <w:rFonts w:ascii="Book Antiqua" w:eastAsiaTheme="minorHAnsi" w:hAnsi="Book Antiqua" w:cs="Book Antiqua"/>
          <w:b/>
          <w:bCs/>
          <w:i/>
          <w:iCs/>
          <w:sz w:val="24"/>
          <w:szCs w:val="24"/>
          <w:lang w:bidi="fa-IR"/>
        </w:rPr>
        <w:t>World Journal of Diabetes</w:t>
      </w:r>
    </w:p>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b/>
          <w:bCs/>
          <w:sz w:val="24"/>
          <w:szCs w:val="24"/>
          <w:lang w:eastAsia="zh-CN" w:bidi="fa-IR"/>
        </w:rPr>
      </w:pPr>
      <w:r w:rsidRPr="00650943">
        <w:rPr>
          <w:rFonts w:ascii="Book Antiqua" w:eastAsiaTheme="minorHAnsi" w:hAnsi="Book Antiqua" w:cs="Book Antiqua"/>
          <w:b/>
          <w:bCs/>
          <w:sz w:val="24"/>
          <w:szCs w:val="24"/>
          <w:lang w:bidi="fa-IR"/>
        </w:rPr>
        <w:t xml:space="preserve">ESPS Manuscript NO: </w:t>
      </w:r>
      <w:r w:rsidR="00027D4D" w:rsidRPr="00650943">
        <w:rPr>
          <w:rFonts w:ascii="Book Antiqua" w:hAnsi="Book Antiqua" w:hint="eastAsia"/>
          <w:b/>
          <w:bCs/>
          <w:sz w:val="24"/>
          <w:szCs w:val="24"/>
          <w:lang w:eastAsia="zh-CN"/>
        </w:rPr>
        <w:t>29074</w:t>
      </w:r>
    </w:p>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b/>
          <w:bCs/>
          <w:sz w:val="24"/>
          <w:szCs w:val="24"/>
          <w:lang w:val="en-GB"/>
        </w:rPr>
      </w:pPr>
      <w:r w:rsidRPr="00650943">
        <w:rPr>
          <w:rFonts w:ascii="Book Antiqua" w:eastAsiaTheme="minorHAnsi" w:hAnsi="Book Antiqua" w:cs="Book Antiqua"/>
          <w:b/>
          <w:bCs/>
          <w:sz w:val="24"/>
          <w:szCs w:val="24"/>
          <w:lang w:bidi="fa-IR"/>
        </w:rPr>
        <w:t xml:space="preserve">Manuscript Type: </w:t>
      </w:r>
      <w:r w:rsidRPr="00650943">
        <w:rPr>
          <w:rFonts w:ascii="Book Antiqua" w:eastAsiaTheme="minorHAnsi" w:hAnsi="Book Antiqua" w:cs="Book Antiqua"/>
          <w:b/>
          <w:bCs/>
          <w:sz w:val="24"/>
          <w:szCs w:val="24"/>
          <w:lang w:val="en-GB"/>
        </w:rPr>
        <w:t>Evidence-Based Medicine</w:t>
      </w:r>
    </w:p>
    <w:p w:rsidR="00474EA5" w:rsidRPr="00650943" w:rsidRDefault="00474EA5" w:rsidP="0034743D">
      <w:pPr>
        <w:autoSpaceDE w:val="0"/>
        <w:autoSpaceDN w:val="0"/>
        <w:adjustRightInd w:val="0"/>
        <w:snapToGrid w:val="0"/>
        <w:spacing w:after="0" w:line="360" w:lineRule="auto"/>
        <w:jc w:val="both"/>
        <w:rPr>
          <w:rFonts w:ascii="Book Antiqua" w:hAnsi="Book Antiqua" w:cstheme="majorBidi"/>
          <w:b/>
          <w:bCs/>
          <w:sz w:val="24"/>
          <w:szCs w:val="24"/>
        </w:rPr>
      </w:pPr>
    </w:p>
    <w:p w:rsidR="00474EA5" w:rsidRPr="00650943" w:rsidRDefault="00650943" w:rsidP="0034743D">
      <w:pPr>
        <w:autoSpaceDE w:val="0"/>
        <w:autoSpaceDN w:val="0"/>
        <w:adjustRightInd w:val="0"/>
        <w:snapToGrid w:val="0"/>
        <w:spacing w:after="0" w:line="360" w:lineRule="auto"/>
        <w:jc w:val="both"/>
        <w:rPr>
          <w:rFonts w:ascii="Book Antiqua" w:hAnsi="Book Antiqua" w:cstheme="majorBidi"/>
          <w:b/>
          <w:bCs/>
          <w:sz w:val="24"/>
          <w:szCs w:val="24"/>
        </w:rPr>
      </w:pPr>
      <w:r w:rsidRPr="00650943">
        <w:rPr>
          <w:rFonts w:ascii="Book Antiqua" w:hAnsi="Book Antiqua" w:cstheme="majorBidi" w:hint="eastAsia"/>
          <w:b/>
          <w:bCs/>
          <w:sz w:val="24"/>
          <w:szCs w:val="24"/>
          <w:lang w:eastAsia="zh-CN"/>
        </w:rPr>
        <w:t>F</w:t>
      </w:r>
      <w:r w:rsidR="00474EA5" w:rsidRPr="00650943">
        <w:rPr>
          <w:rFonts w:ascii="Book Antiqua" w:hAnsi="Book Antiqua" w:cstheme="majorBidi"/>
          <w:b/>
          <w:bCs/>
          <w:sz w:val="24"/>
          <w:szCs w:val="24"/>
        </w:rPr>
        <w:t>uzzy expert system for diagnosing diabetic neuropathy</w:t>
      </w:r>
    </w:p>
    <w:p w:rsidR="00474EA5" w:rsidRPr="00650943" w:rsidRDefault="00474EA5" w:rsidP="0034743D">
      <w:pPr>
        <w:pStyle w:val="Default"/>
        <w:snapToGrid w:val="0"/>
        <w:spacing w:line="360" w:lineRule="auto"/>
        <w:jc w:val="both"/>
        <w:rPr>
          <w:rFonts w:ascii="Book Antiqua" w:eastAsiaTheme="minorHAnsi" w:hAnsi="Book Antiqua" w:cs="Book Antiqua"/>
          <w:b/>
          <w:bCs/>
          <w:color w:val="auto"/>
          <w:lang w:bidi="fa-IR"/>
        </w:rPr>
      </w:pPr>
    </w:p>
    <w:p w:rsidR="00474EA5" w:rsidRPr="00650943" w:rsidRDefault="00474EA5" w:rsidP="0034743D">
      <w:pPr>
        <w:pStyle w:val="Default"/>
        <w:snapToGrid w:val="0"/>
        <w:spacing w:line="360" w:lineRule="auto"/>
        <w:jc w:val="both"/>
        <w:rPr>
          <w:rFonts w:ascii="Book Antiqua" w:hAnsi="Book Antiqua" w:cs="Times New Roman"/>
          <w:color w:val="auto"/>
        </w:rPr>
      </w:pPr>
      <w:proofErr w:type="spellStart"/>
      <w:r w:rsidRPr="00650943">
        <w:rPr>
          <w:rFonts w:ascii="Book Antiqua" w:eastAsiaTheme="minorHAnsi" w:hAnsi="Book Antiqua" w:cs="Book Antiqua"/>
          <w:color w:val="auto"/>
          <w:lang w:bidi="fa-IR"/>
        </w:rPr>
        <w:t>Rahmani</w:t>
      </w:r>
      <w:proofErr w:type="spellEnd"/>
      <w:r w:rsidRPr="00650943">
        <w:rPr>
          <w:rFonts w:ascii="Book Antiqua" w:eastAsiaTheme="minorHAnsi" w:hAnsi="Book Antiqua" w:cs="Book Antiqua"/>
          <w:color w:val="auto"/>
          <w:lang w:bidi="fa-IR"/>
        </w:rPr>
        <w:t xml:space="preserve"> </w:t>
      </w:r>
      <w:proofErr w:type="spellStart"/>
      <w:r w:rsidRPr="00650943">
        <w:rPr>
          <w:rFonts w:ascii="Book Antiqua" w:eastAsiaTheme="minorHAnsi" w:hAnsi="Book Antiqua" w:cs="Book Antiqua"/>
          <w:color w:val="auto"/>
          <w:lang w:bidi="fa-IR"/>
        </w:rPr>
        <w:t>Katigari</w:t>
      </w:r>
      <w:proofErr w:type="spellEnd"/>
      <w:r w:rsidRPr="00650943">
        <w:rPr>
          <w:rFonts w:ascii="Book Antiqua" w:eastAsiaTheme="minorHAnsi" w:hAnsi="Book Antiqua" w:cs="Book Antiqua"/>
          <w:color w:val="auto"/>
          <w:lang w:bidi="fa-IR"/>
        </w:rPr>
        <w:t xml:space="preserve"> </w:t>
      </w:r>
      <w:r w:rsidRPr="00650943">
        <w:rPr>
          <w:rFonts w:ascii="Book Antiqua" w:eastAsiaTheme="minorHAnsi" w:hAnsi="Book Antiqua" w:cs="Book Antiqua"/>
          <w:i/>
          <w:iCs/>
          <w:color w:val="auto"/>
          <w:lang w:bidi="fa-IR"/>
        </w:rPr>
        <w:t>et al</w:t>
      </w:r>
      <w:r w:rsidRPr="00650943">
        <w:rPr>
          <w:rFonts w:ascii="Book Antiqua" w:eastAsiaTheme="minorHAnsi" w:hAnsi="Book Antiqua" w:cs="Book Antiqua"/>
          <w:b/>
          <w:bCs/>
          <w:i/>
          <w:iCs/>
          <w:color w:val="auto"/>
          <w:lang w:bidi="fa-IR"/>
        </w:rPr>
        <w:t>.</w:t>
      </w:r>
      <w:r w:rsidRPr="00650943">
        <w:rPr>
          <w:rFonts w:ascii="Book Antiqua" w:eastAsiaTheme="minorHAnsi" w:hAnsi="Book Antiqua" w:cs="Book Antiqua"/>
          <w:color w:val="auto"/>
          <w:lang w:bidi="fa-IR"/>
        </w:rPr>
        <w:t xml:space="preserve"> Expert system for diagnosing diabetic neuropathy</w:t>
      </w:r>
    </w:p>
    <w:p w:rsidR="00474EA5" w:rsidRPr="00650943" w:rsidRDefault="00474EA5" w:rsidP="0034743D">
      <w:pPr>
        <w:pStyle w:val="Default"/>
        <w:snapToGrid w:val="0"/>
        <w:spacing w:line="360" w:lineRule="auto"/>
        <w:jc w:val="both"/>
        <w:rPr>
          <w:rFonts w:ascii="Book Antiqua" w:hAnsi="Book Antiqua" w:cstheme="majorBidi"/>
          <w:color w:val="auto"/>
          <w:lang w:bidi="fa-IR"/>
        </w:rPr>
      </w:pPr>
    </w:p>
    <w:p w:rsidR="00474EA5" w:rsidRPr="00650943" w:rsidRDefault="00474EA5" w:rsidP="0034743D">
      <w:pPr>
        <w:pStyle w:val="Default"/>
        <w:snapToGrid w:val="0"/>
        <w:spacing w:line="360" w:lineRule="auto"/>
        <w:jc w:val="both"/>
        <w:rPr>
          <w:rFonts w:ascii="Book Antiqua" w:eastAsiaTheme="minorHAnsi" w:hAnsi="Book Antiqua" w:cs="Book Antiqua"/>
          <w:b/>
          <w:color w:val="auto"/>
          <w:lang w:bidi="fa-IR"/>
        </w:rPr>
      </w:pPr>
      <w:proofErr w:type="spellStart"/>
      <w:r w:rsidRPr="00650943">
        <w:rPr>
          <w:rFonts w:ascii="Book Antiqua" w:hAnsi="Book Antiqua" w:cstheme="majorBidi"/>
          <w:b/>
          <w:color w:val="auto"/>
          <w:lang w:bidi="fa-IR"/>
        </w:rPr>
        <w:t>Meysam</w:t>
      </w:r>
      <w:proofErr w:type="spellEnd"/>
      <w:r w:rsidRPr="00650943">
        <w:rPr>
          <w:rFonts w:ascii="Book Antiqua" w:hAnsi="Book Antiqua" w:cstheme="majorBidi"/>
          <w:b/>
          <w:color w:val="auto"/>
          <w:lang w:bidi="fa-IR"/>
        </w:rPr>
        <w:t xml:space="preserve"> </w:t>
      </w:r>
      <w:proofErr w:type="spellStart"/>
      <w:r w:rsidRPr="00650943">
        <w:rPr>
          <w:rFonts w:ascii="Book Antiqua" w:hAnsi="Book Antiqua" w:cstheme="majorBidi"/>
          <w:b/>
          <w:color w:val="auto"/>
          <w:lang w:bidi="fa-IR"/>
        </w:rPr>
        <w:t>Rahmani</w:t>
      </w:r>
      <w:proofErr w:type="spellEnd"/>
      <w:r w:rsidRPr="00650943">
        <w:rPr>
          <w:rFonts w:ascii="Book Antiqua" w:hAnsi="Book Antiqua" w:cstheme="majorBidi"/>
          <w:b/>
          <w:color w:val="auto"/>
          <w:lang w:bidi="fa-IR"/>
        </w:rPr>
        <w:t xml:space="preserve"> </w:t>
      </w:r>
      <w:proofErr w:type="spellStart"/>
      <w:r w:rsidRPr="00650943">
        <w:rPr>
          <w:rFonts w:ascii="Book Antiqua" w:hAnsi="Book Antiqua" w:cstheme="majorBidi"/>
          <w:b/>
          <w:color w:val="auto"/>
          <w:lang w:bidi="fa-IR"/>
        </w:rPr>
        <w:t>Katigari</w:t>
      </w:r>
      <w:proofErr w:type="spellEnd"/>
      <w:r w:rsidRPr="00650943">
        <w:rPr>
          <w:rStyle w:val="hps"/>
          <w:rFonts w:ascii="Book Antiqua" w:hAnsi="Book Antiqua" w:cs="Times New Roman"/>
          <w:b/>
          <w:color w:val="auto"/>
        </w:rPr>
        <w:t xml:space="preserve">, </w:t>
      </w:r>
      <w:proofErr w:type="spellStart"/>
      <w:r w:rsidRPr="00650943">
        <w:rPr>
          <w:rStyle w:val="hps"/>
          <w:rFonts w:ascii="Book Antiqua" w:hAnsi="Book Antiqua" w:cs="Times New Roman"/>
          <w:b/>
          <w:color w:val="auto"/>
        </w:rPr>
        <w:t>Haleh</w:t>
      </w:r>
      <w:proofErr w:type="spellEnd"/>
      <w:r w:rsidRPr="00650943">
        <w:rPr>
          <w:rStyle w:val="hps"/>
          <w:rFonts w:ascii="Book Antiqua" w:hAnsi="Book Antiqua" w:cs="Times New Roman"/>
          <w:b/>
          <w:color w:val="auto"/>
        </w:rPr>
        <w:t xml:space="preserve"> </w:t>
      </w:r>
      <w:proofErr w:type="spellStart"/>
      <w:r w:rsidRPr="00650943">
        <w:rPr>
          <w:rStyle w:val="hps"/>
          <w:rFonts w:ascii="Book Antiqua" w:hAnsi="Book Antiqua" w:cs="Times New Roman"/>
          <w:b/>
          <w:color w:val="auto"/>
        </w:rPr>
        <w:t>Ayatollahi</w:t>
      </w:r>
      <w:proofErr w:type="spellEnd"/>
      <w:r w:rsidRPr="00650943">
        <w:rPr>
          <w:rStyle w:val="hps"/>
          <w:rFonts w:ascii="Book Antiqua" w:hAnsi="Book Antiqua" w:cs="Times New Roman"/>
          <w:b/>
          <w:color w:val="auto"/>
        </w:rPr>
        <w:t xml:space="preserve">, </w:t>
      </w:r>
      <w:proofErr w:type="spellStart"/>
      <w:r w:rsidRPr="00650943">
        <w:rPr>
          <w:rStyle w:val="hps"/>
          <w:rFonts w:ascii="Book Antiqua" w:hAnsi="Book Antiqua" w:cs="Times New Roman"/>
          <w:b/>
          <w:color w:val="auto"/>
        </w:rPr>
        <w:t>Mojtaba</w:t>
      </w:r>
      <w:proofErr w:type="spellEnd"/>
      <w:r w:rsidRPr="00650943">
        <w:rPr>
          <w:rStyle w:val="hps"/>
          <w:rFonts w:ascii="Book Antiqua" w:hAnsi="Book Antiqua" w:cs="Times New Roman"/>
          <w:b/>
          <w:color w:val="auto"/>
        </w:rPr>
        <w:t xml:space="preserve"> </w:t>
      </w:r>
      <w:proofErr w:type="spellStart"/>
      <w:r w:rsidRPr="00650943">
        <w:rPr>
          <w:rStyle w:val="hps"/>
          <w:rFonts w:ascii="Book Antiqua" w:hAnsi="Book Antiqua" w:cs="Times New Roman"/>
          <w:b/>
          <w:color w:val="auto"/>
        </w:rPr>
        <w:t>Malek</w:t>
      </w:r>
      <w:proofErr w:type="spellEnd"/>
      <w:r w:rsidRPr="00650943">
        <w:rPr>
          <w:rFonts w:ascii="Book Antiqua" w:hAnsi="Book Antiqua" w:cstheme="majorBidi"/>
          <w:b/>
          <w:color w:val="auto"/>
          <w:lang w:bidi="fa-IR"/>
        </w:rPr>
        <w:t xml:space="preserve">, Mehran </w:t>
      </w:r>
      <w:proofErr w:type="spellStart"/>
      <w:r w:rsidRPr="00650943">
        <w:rPr>
          <w:rFonts w:ascii="Book Antiqua" w:hAnsi="Book Antiqua" w:cstheme="majorBidi"/>
          <w:b/>
          <w:color w:val="auto"/>
          <w:lang w:bidi="fa-IR"/>
        </w:rPr>
        <w:t>Kamkar</w:t>
      </w:r>
      <w:proofErr w:type="spellEnd"/>
      <w:r w:rsidRPr="00650943">
        <w:rPr>
          <w:rFonts w:ascii="Book Antiqua" w:hAnsi="Book Antiqua" w:cstheme="majorBidi"/>
          <w:b/>
          <w:color w:val="auto"/>
          <w:lang w:bidi="fa-IR"/>
        </w:rPr>
        <w:t xml:space="preserve"> </w:t>
      </w:r>
      <w:proofErr w:type="spellStart"/>
      <w:r w:rsidRPr="00650943">
        <w:rPr>
          <w:rFonts w:ascii="Book Antiqua" w:hAnsi="Book Antiqua" w:cstheme="majorBidi"/>
          <w:b/>
          <w:color w:val="auto"/>
          <w:lang w:bidi="fa-IR"/>
        </w:rPr>
        <w:t>Haghighi</w:t>
      </w:r>
      <w:proofErr w:type="spellEnd"/>
    </w:p>
    <w:p w:rsidR="00474EA5" w:rsidRPr="00650943" w:rsidRDefault="00474EA5" w:rsidP="0034743D">
      <w:pPr>
        <w:pStyle w:val="FootnoteText"/>
        <w:adjustRightInd w:val="0"/>
        <w:snapToGrid w:val="0"/>
        <w:spacing w:line="360" w:lineRule="auto"/>
        <w:rPr>
          <w:rFonts w:ascii="Book Antiqua" w:hAnsi="Book Antiqua" w:cstheme="majorBidi"/>
          <w:b/>
          <w:bCs/>
          <w:sz w:val="24"/>
          <w:szCs w:val="24"/>
          <w:lang w:bidi="fa-IR"/>
        </w:rPr>
      </w:pPr>
    </w:p>
    <w:p w:rsidR="00474EA5" w:rsidRPr="00650943" w:rsidRDefault="00474EA5" w:rsidP="0034743D">
      <w:pPr>
        <w:pStyle w:val="FootnoteText"/>
        <w:adjustRightInd w:val="0"/>
        <w:snapToGrid w:val="0"/>
        <w:spacing w:line="360" w:lineRule="auto"/>
        <w:rPr>
          <w:rFonts w:ascii="Book Antiqua" w:eastAsiaTheme="minorEastAsia" w:hAnsi="Book Antiqua" w:cstheme="minorBidi"/>
          <w:sz w:val="24"/>
          <w:szCs w:val="24"/>
          <w:lang w:eastAsia="zh-CN"/>
        </w:rPr>
      </w:pPr>
      <w:proofErr w:type="spellStart"/>
      <w:r w:rsidRPr="00650943">
        <w:rPr>
          <w:rFonts w:ascii="Book Antiqua" w:hAnsi="Book Antiqua" w:cstheme="majorBidi"/>
          <w:b/>
          <w:bCs/>
          <w:sz w:val="24"/>
          <w:szCs w:val="24"/>
          <w:lang w:bidi="fa-IR"/>
        </w:rPr>
        <w:t>Meysam</w:t>
      </w:r>
      <w:proofErr w:type="spellEnd"/>
      <w:r w:rsidRPr="00650943">
        <w:rPr>
          <w:rFonts w:ascii="Book Antiqua" w:hAnsi="Book Antiqua" w:cstheme="majorBidi"/>
          <w:b/>
          <w:bCs/>
          <w:sz w:val="24"/>
          <w:szCs w:val="24"/>
          <w:lang w:bidi="fa-IR"/>
        </w:rPr>
        <w:t xml:space="preserve"> </w:t>
      </w:r>
      <w:proofErr w:type="spellStart"/>
      <w:r w:rsidRPr="00650943">
        <w:rPr>
          <w:rFonts w:ascii="Book Antiqua" w:hAnsi="Book Antiqua" w:cstheme="majorBidi"/>
          <w:b/>
          <w:bCs/>
          <w:sz w:val="24"/>
          <w:szCs w:val="24"/>
          <w:lang w:bidi="fa-IR"/>
        </w:rPr>
        <w:t>Rahmani</w:t>
      </w:r>
      <w:proofErr w:type="spellEnd"/>
      <w:r w:rsidRPr="00650943">
        <w:rPr>
          <w:rFonts w:ascii="Book Antiqua" w:hAnsi="Book Antiqua" w:cstheme="majorBidi"/>
          <w:b/>
          <w:bCs/>
          <w:sz w:val="24"/>
          <w:szCs w:val="24"/>
          <w:lang w:bidi="fa-IR"/>
        </w:rPr>
        <w:t xml:space="preserve"> </w:t>
      </w:r>
      <w:proofErr w:type="spellStart"/>
      <w:r w:rsidRPr="00650943">
        <w:rPr>
          <w:rFonts w:ascii="Book Antiqua" w:hAnsi="Book Antiqua" w:cstheme="majorBidi"/>
          <w:b/>
          <w:bCs/>
          <w:sz w:val="24"/>
          <w:szCs w:val="24"/>
          <w:lang w:bidi="fa-IR"/>
        </w:rPr>
        <w:t>Katigari</w:t>
      </w:r>
      <w:proofErr w:type="spellEnd"/>
      <w:r w:rsidRPr="00650943">
        <w:rPr>
          <w:rFonts w:ascii="Book Antiqua" w:eastAsiaTheme="minorEastAsia" w:hAnsi="Book Antiqua" w:cstheme="minorBidi"/>
          <w:b/>
          <w:sz w:val="24"/>
          <w:szCs w:val="24"/>
        </w:rPr>
        <w:t xml:space="preserve">, </w:t>
      </w:r>
      <w:proofErr w:type="spellStart"/>
      <w:r w:rsidRPr="00650943">
        <w:rPr>
          <w:rFonts w:ascii="Book Antiqua" w:eastAsiaTheme="minorEastAsia" w:hAnsi="Book Antiqua" w:cstheme="minorBidi"/>
          <w:b/>
          <w:bCs/>
          <w:sz w:val="24"/>
          <w:szCs w:val="24"/>
        </w:rPr>
        <w:t>Haleh</w:t>
      </w:r>
      <w:proofErr w:type="spellEnd"/>
      <w:r w:rsidRPr="00650943">
        <w:rPr>
          <w:rFonts w:ascii="Book Antiqua" w:eastAsiaTheme="minorEastAsia" w:hAnsi="Book Antiqua" w:cstheme="minorBidi"/>
          <w:b/>
          <w:bCs/>
          <w:sz w:val="24"/>
          <w:szCs w:val="24"/>
        </w:rPr>
        <w:t xml:space="preserve"> </w:t>
      </w:r>
      <w:proofErr w:type="spellStart"/>
      <w:r w:rsidRPr="00650943">
        <w:rPr>
          <w:rFonts w:ascii="Book Antiqua" w:eastAsiaTheme="minorEastAsia" w:hAnsi="Book Antiqua" w:cstheme="minorBidi"/>
          <w:b/>
          <w:bCs/>
          <w:sz w:val="24"/>
          <w:szCs w:val="24"/>
        </w:rPr>
        <w:t>Ayatollahi</w:t>
      </w:r>
      <w:proofErr w:type="spellEnd"/>
      <w:r w:rsidRPr="00650943">
        <w:rPr>
          <w:rFonts w:ascii="Book Antiqua" w:eastAsiaTheme="minorEastAsia" w:hAnsi="Book Antiqua" w:cstheme="minorBidi"/>
          <w:b/>
          <w:bCs/>
          <w:sz w:val="24"/>
          <w:szCs w:val="24"/>
        </w:rPr>
        <w:t xml:space="preserve">, Mehran </w:t>
      </w:r>
      <w:proofErr w:type="spellStart"/>
      <w:r w:rsidRPr="00650943">
        <w:rPr>
          <w:rFonts w:ascii="Book Antiqua" w:eastAsiaTheme="minorEastAsia" w:hAnsi="Book Antiqua" w:cstheme="minorBidi"/>
          <w:b/>
          <w:bCs/>
          <w:sz w:val="24"/>
          <w:szCs w:val="24"/>
        </w:rPr>
        <w:t>Kamkar</w:t>
      </w:r>
      <w:proofErr w:type="spellEnd"/>
      <w:r w:rsidRPr="00650943">
        <w:rPr>
          <w:rFonts w:ascii="Book Antiqua" w:eastAsiaTheme="minorEastAsia" w:hAnsi="Book Antiqua" w:cstheme="minorBidi"/>
          <w:b/>
          <w:bCs/>
          <w:sz w:val="24"/>
          <w:szCs w:val="24"/>
        </w:rPr>
        <w:t xml:space="preserve"> </w:t>
      </w:r>
      <w:proofErr w:type="spellStart"/>
      <w:r w:rsidRPr="00650943">
        <w:rPr>
          <w:rFonts w:ascii="Book Antiqua" w:eastAsiaTheme="minorEastAsia" w:hAnsi="Book Antiqua" w:cstheme="minorBidi"/>
          <w:b/>
          <w:bCs/>
          <w:sz w:val="24"/>
          <w:szCs w:val="24"/>
        </w:rPr>
        <w:t>Haghighi</w:t>
      </w:r>
      <w:proofErr w:type="spellEnd"/>
      <w:r w:rsidR="00415610" w:rsidRPr="00650943">
        <w:rPr>
          <w:rFonts w:ascii="Book Antiqua" w:eastAsiaTheme="minorEastAsia" w:hAnsi="Book Antiqua" w:cstheme="minorBidi" w:hint="eastAsia"/>
          <w:b/>
          <w:sz w:val="24"/>
          <w:szCs w:val="24"/>
          <w:lang w:eastAsia="zh-CN"/>
        </w:rPr>
        <w:t>,</w:t>
      </w:r>
      <w:r w:rsidRPr="00650943">
        <w:rPr>
          <w:rFonts w:ascii="Book Antiqua" w:eastAsiaTheme="minorEastAsia" w:hAnsi="Book Antiqua" w:cstheme="minorBidi"/>
          <w:b/>
          <w:sz w:val="24"/>
          <w:szCs w:val="24"/>
        </w:rPr>
        <w:t xml:space="preserve"> </w:t>
      </w:r>
      <w:r w:rsidRPr="00650943">
        <w:rPr>
          <w:rFonts w:ascii="Book Antiqua" w:eastAsiaTheme="minorEastAsia" w:hAnsi="Book Antiqua" w:cstheme="minorBidi"/>
          <w:sz w:val="24"/>
          <w:szCs w:val="24"/>
        </w:rPr>
        <w:t xml:space="preserve">Department of Health Information Management, School of Health Management and Information Sciences, IRAN University of Medical Sciences, </w:t>
      </w:r>
      <w:bookmarkStart w:id="0" w:name="OLE_LINK80"/>
      <w:bookmarkStart w:id="1" w:name="OLE_LINK81"/>
      <w:r w:rsidR="008867A1" w:rsidRPr="00650943">
        <w:rPr>
          <w:rFonts w:ascii="Book Antiqua" w:eastAsiaTheme="minorEastAsia" w:hAnsi="Book Antiqua" w:cstheme="minorBidi"/>
          <w:sz w:val="24"/>
          <w:szCs w:val="24"/>
        </w:rPr>
        <w:t>Tehran</w:t>
      </w:r>
      <w:r w:rsidR="008867A1" w:rsidRPr="00650943">
        <w:rPr>
          <w:rFonts w:ascii="Book Antiqua" w:eastAsiaTheme="minorEastAsia" w:hAnsi="Book Antiqua" w:cstheme="minorBidi" w:hint="cs"/>
          <w:sz w:val="24"/>
          <w:szCs w:val="24"/>
        </w:rPr>
        <w:t xml:space="preserve"> </w:t>
      </w:r>
      <w:r w:rsidRPr="00650943">
        <w:rPr>
          <w:rFonts w:ascii="Book Antiqua" w:eastAsiaTheme="minorEastAsia" w:hAnsi="Book Antiqua" w:cstheme="minorBidi" w:hint="cs"/>
          <w:sz w:val="24"/>
          <w:szCs w:val="24"/>
        </w:rPr>
        <w:t>1996713883</w:t>
      </w:r>
      <w:bookmarkEnd w:id="0"/>
      <w:bookmarkEnd w:id="1"/>
      <w:r w:rsidRPr="00650943">
        <w:rPr>
          <w:rFonts w:ascii="Book Antiqua" w:eastAsiaTheme="minorEastAsia" w:hAnsi="Book Antiqua" w:cstheme="minorBidi"/>
          <w:sz w:val="24"/>
          <w:szCs w:val="24"/>
        </w:rPr>
        <w:t xml:space="preserve">, </w:t>
      </w:r>
      <w:r w:rsidR="008867A1" w:rsidRPr="00650943">
        <w:rPr>
          <w:rFonts w:ascii="Book Antiqua" w:eastAsiaTheme="minorEastAsia" w:hAnsi="Book Antiqua" w:cstheme="minorBidi"/>
          <w:sz w:val="24"/>
          <w:szCs w:val="24"/>
        </w:rPr>
        <w:t>Iran</w:t>
      </w:r>
    </w:p>
    <w:p w:rsidR="008867A1" w:rsidRPr="00650943" w:rsidRDefault="008867A1" w:rsidP="0034743D">
      <w:pPr>
        <w:pStyle w:val="FootnoteText"/>
        <w:adjustRightInd w:val="0"/>
        <w:snapToGrid w:val="0"/>
        <w:spacing w:line="360" w:lineRule="auto"/>
        <w:rPr>
          <w:rFonts w:ascii="Book Antiqua" w:eastAsiaTheme="minorEastAsia" w:hAnsi="Book Antiqua" w:cstheme="minorBidi"/>
          <w:sz w:val="24"/>
          <w:szCs w:val="24"/>
          <w:lang w:eastAsia="zh-CN"/>
        </w:rPr>
      </w:pPr>
    </w:p>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sz w:val="24"/>
          <w:szCs w:val="24"/>
          <w:lang w:eastAsia="zh-CN" w:bidi="fa-IR"/>
        </w:rPr>
      </w:pPr>
      <w:proofErr w:type="spellStart"/>
      <w:r w:rsidRPr="00650943">
        <w:rPr>
          <w:rStyle w:val="hps"/>
          <w:rFonts w:ascii="Book Antiqua" w:hAnsi="Book Antiqua" w:cs="Times New Roman"/>
          <w:b/>
          <w:bCs/>
          <w:sz w:val="24"/>
          <w:szCs w:val="24"/>
        </w:rPr>
        <w:t>Mojtaba</w:t>
      </w:r>
      <w:proofErr w:type="spellEnd"/>
      <w:r w:rsidRPr="00650943">
        <w:rPr>
          <w:rStyle w:val="hps"/>
          <w:rFonts w:ascii="Book Antiqua" w:hAnsi="Book Antiqua" w:cs="Times New Roman"/>
          <w:b/>
          <w:bCs/>
          <w:sz w:val="24"/>
          <w:szCs w:val="24"/>
        </w:rPr>
        <w:t xml:space="preserve"> </w:t>
      </w:r>
      <w:proofErr w:type="spellStart"/>
      <w:r w:rsidRPr="00650943">
        <w:rPr>
          <w:rStyle w:val="hps"/>
          <w:rFonts w:ascii="Book Antiqua" w:hAnsi="Book Antiqua" w:cs="Times New Roman"/>
          <w:b/>
          <w:bCs/>
          <w:sz w:val="24"/>
          <w:szCs w:val="24"/>
        </w:rPr>
        <w:t>Malek</w:t>
      </w:r>
      <w:proofErr w:type="spellEnd"/>
      <w:r w:rsidRPr="00650943">
        <w:rPr>
          <w:rFonts w:ascii="Book Antiqua" w:hAnsi="Book Antiqua"/>
          <w:b/>
          <w:sz w:val="24"/>
          <w:szCs w:val="24"/>
        </w:rPr>
        <w:t>,</w:t>
      </w:r>
      <w:r w:rsidRPr="00650943">
        <w:rPr>
          <w:rFonts w:ascii="Book Antiqua" w:hAnsi="Book Antiqua"/>
          <w:sz w:val="24"/>
          <w:szCs w:val="24"/>
        </w:rPr>
        <w:t xml:space="preserve"> Associate Professor in Endocrinology, Division of Endocrinology and Metabolism, Research Center of </w:t>
      </w:r>
      <w:proofErr w:type="spellStart"/>
      <w:r w:rsidRPr="00650943">
        <w:rPr>
          <w:rFonts w:ascii="Book Antiqua" w:hAnsi="Book Antiqua"/>
          <w:sz w:val="24"/>
          <w:szCs w:val="24"/>
        </w:rPr>
        <w:t>Firoozgar</w:t>
      </w:r>
      <w:proofErr w:type="spellEnd"/>
      <w:r w:rsidRPr="00650943">
        <w:rPr>
          <w:rFonts w:ascii="Book Antiqua" w:hAnsi="Book Antiqua"/>
          <w:sz w:val="24"/>
          <w:szCs w:val="24"/>
        </w:rPr>
        <w:t xml:space="preserve"> Hospital, IRAN University of Medical Sciences, Tehran</w:t>
      </w:r>
      <w:r w:rsidR="00851518" w:rsidRPr="00650943">
        <w:rPr>
          <w:rFonts w:ascii="Book Antiqua" w:hAnsi="Book Antiqua" w:hint="eastAsia"/>
          <w:sz w:val="24"/>
          <w:szCs w:val="24"/>
          <w:lang w:eastAsia="zh-CN"/>
        </w:rPr>
        <w:t xml:space="preserve"> </w:t>
      </w:r>
      <w:r w:rsidR="00851518" w:rsidRPr="00650943">
        <w:rPr>
          <w:rFonts w:ascii="Book Antiqua" w:hAnsi="Book Antiqua"/>
          <w:sz w:val="24"/>
          <w:szCs w:val="24"/>
        </w:rPr>
        <w:t>1593747811</w:t>
      </w:r>
      <w:r w:rsidRPr="00650943">
        <w:rPr>
          <w:rFonts w:ascii="Book Antiqua" w:hAnsi="Book Antiqua"/>
          <w:sz w:val="24"/>
          <w:szCs w:val="24"/>
        </w:rPr>
        <w:t>, I</w:t>
      </w:r>
      <w:r w:rsidR="00851518" w:rsidRPr="00650943">
        <w:rPr>
          <w:rFonts w:ascii="Book Antiqua" w:hAnsi="Book Antiqua"/>
          <w:sz w:val="24"/>
          <w:szCs w:val="24"/>
        </w:rPr>
        <w:t>ran</w:t>
      </w:r>
    </w:p>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b/>
          <w:bCs/>
          <w:sz w:val="24"/>
          <w:szCs w:val="24"/>
          <w:lang w:bidi="fa-IR"/>
        </w:rPr>
      </w:pPr>
    </w:p>
    <w:p w:rsidR="00474EA5" w:rsidRPr="00650943" w:rsidRDefault="00474EA5" w:rsidP="0034743D">
      <w:pPr>
        <w:autoSpaceDE w:val="0"/>
        <w:autoSpaceDN w:val="0"/>
        <w:adjustRightInd w:val="0"/>
        <w:snapToGrid w:val="0"/>
        <w:spacing w:after="0" w:line="360" w:lineRule="auto"/>
        <w:jc w:val="both"/>
        <w:rPr>
          <w:rFonts w:ascii="Book Antiqua" w:hAnsi="Book Antiqua" w:cs="Book Antiqua"/>
          <w:sz w:val="24"/>
          <w:szCs w:val="24"/>
          <w:lang w:val="en-GB" w:eastAsia="zh-CN"/>
        </w:rPr>
      </w:pPr>
      <w:r w:rsidRPr="00650943">
        <w:rPr>
          <w:rFonts w:ascii="Book Antiqua" w:eastAsiaTheme="minorHAnsi" w:hAnsi="Book Antiqua" w:cs="Book Antiqua"/>
          <w:b/>
          <w:bCs/>
          <w:sz w:val="24"/>
          <w:szCs w:val="24"/>
          <w:lang w:bidi="fa-IR"/>
        </w:rPr>
        <w:t>Author contributions:</w:t>
      </w:r>
      <w:r w:rsidRPr="00650943">
        <w:rPr>
          <w:rFonts w:ascii="Book Antiqua" w:eastAsiaTheme="minorHAnsi" w:hAnsi="Book Antiqua" w:cs="Book Antiqua"/>
          <w:sz w:val="24"/>
          <w:szCs w:val="24"/>
          <w:lang w:val="en-GB"/>
        </w:rPr>
        <w:t xml:space="preserve"> All authors contributed to this manuscript</w:t>
      </w:r>
      <w:r w:rsidR="008867A1" w:rsidRPr="00650943">
        <w:rPr>
          <w:rFonts w:ascii="Book Antiqua" w:hAnsi="Book Antiqua" w:cs="Book Antiqua" w:hint="eastAsia"/>
          <w:sz w:val="24"/>
          <w:szCs w:val="24"/>
          <w:lang w:val="en-GB" w:eastAsia="zh-CN"/>
        </w:rPr>
        <w:t>.</w:t>
      </w:r>
    </w:p>
    <w:p w:rsidR="008867A1" w:rsidRPr="00650943" w:rsidRDefault="008867A1" w:rsidP="0034743D">
      <w:pPr>
        <w:autoSpaceDE w:val="0"/>
        <w:autoSpaceDN w:val="0"/>
        <w:adjustRightInd w:val="0"/>
        <w:snapToGrid w:val="0"/>
        <w:spacing w:after="0" w:line="360" w:lineRule="auto"/>
        <w:jc w:val="both"/>
        <w:rPr>
          <w:rFonts w:ascii="Book Antiqua" w:hAnsi="Book Antiqua" w:cs="Book Antiqua"/>
          <w:b/>
          <w:bCs/>
          <w:sz w:val="24"/>
          <w:szCs w:val="24"/>
          <w:lang w:eastAsia="zh-CN" w:bidi="fa-IR"/>
        </w:rPr>
      </w:pPr>
    </w:p>
    <w:p w:rsidR="0034743D" w:rsidRPr="00650943" w:rsidRDefault="00474EA5" w:rsidP="0034743D">
      <w:pPr>
        <w:pStyle w:val="ListParagraph"/>
        <w:tabs>
          <w:tab w:val="left" w:pos="284"/>
        </w:tabs>
        <w:adjustRightInd w:val="0"/>
        <w:snapToGrid w:val="0"/>
        <w:spacing w:after="0" w:line="360" w:lineRule="auto"/>
        <w:ind w:left="0"/>
        <w:contextualSpacing w:val="0"/>
        <w:jc w:val="both"/>
        <w:rPr>
          <w:rStyle w:val="hps"/>
          <w:rFonts w:ascii="Book Antiqua" w:hAnsi="Book Antiqua"/>
          <w:sz w:val="24"/>
          <w:szCs w:val="24"/>
          <w:lang w:eastAsia="zh-CN"/>
        </w:rPr>
      </w:pPr>
      <w:r w:rsidRPr="00650943">
        <w:rPr>
          <w:rFonts w:ascii="Book Antiqua" w:eastAsiaTheme="minorHAnsi" w:hAnsi="Book Antiqua" w:cs="Book Antiqua"/>
          <w:b/>
          <w:bCs/>
          <w:sz w:val="24"/>
          <w:szCs w:val="24"/>
          <w:lang w:bidi="fa-IR"/>
        </w:rPr>
        <w:t>Supported by</w:t>
      </w:r>
      <w:r w:rsidRPr="00650943">
        <w:rPr>
          <w:rFonts w:ascii="Book Antiqua" w:eastAsiaTheme="minorHAnsi" w:hAnsi="Book Antiqua" w:cs="Book Antiqua"/>
          <w:sz w:val="24"/>
          <w:szCs w:val="24"/>
          <w:lang w:bidi="fa-IR"/>
        </w:rPr>
        <w:t xml:space="preserve"> </w:t>
      </w:r>
      <w:r w:rsidR="007867D9" w:rsidRPr="00650943">
        <w:rPr>
          <w:rFonts w:ascii="Book Antiqua" w:eastAsiaTheme="minorHAnsi" w:hAnsi="Book Antiqua" w:cs="Book Antiqua"/>
          <w:sz w:val="24"/>
          <w:szCs w:val="24"/>
          <w:lang w:bidi="fa-IR"/>
        </w:rPr>
        <w:t xml:space="preserve">the </w:t>
      </w:r>
      <w:r w:rsidRPr="00650943">
        <w:rPr>
          <w:rFonts w:ascii="Book Antiqua" w:eastAsiaTheme="minorHAnsi" w:hAnsi="Book Antiqua" w:cs="Book Antiqua"/>
          <w:sz w:val="24"/>
          <w:szCs w:val="24"/>
          <w:lang w:bidi="fa-IR"/>
        </w:rPr>
        <w:t>Iran University of Medical Sciences,</w:t>
      </w:r>
      <w:r w:rsidR="0034743D" w:rsidRPr="00650943">
        <w:rPr>
          <w:rFonts w:ascii="Book Antiqua" w:hAnsi="Book Antiqua" w:cs="Book Antiqua" w:hint="eastAsia"/>
          <w:sz w:val="24"/>
          <w:szCs w:val="24"/>
          <w:lang w:eastAsia="zh-CN" w:bidi="fa-IR"/>
        </w:rPr>
        <w:t xml:space="preserve"> </w:t>
      </w:r>
      <w:r w:rsidRPr="00650943">
        <w:rPr>
          <w:rStyle w:val="hps"/>
          <w:rFonts w:ascii="Book Antiqua" w:hAnsi="Book Antiqua"/>
          <w:sz w:val="24"/>
          <w:szCs w:val="24"/>
        </w:rPr>
        <w:t xml:space="preserve">No. 541. </w:t>
      </w:r>
    </w:p>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b/>
          <w:bCs/>
          <w:sz w:val="24"/>
          <w:szCs w:val="24"/>
          <w:lang w:val="en-GB"/>
        </w:rPr>
      </w:pPr>
    </w:p>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sz w:val="24"/>
          <w:szCs w:val="24"/>
          <w:lang w:val="en-GB"/>
        </w:rPr>
      </w:pPr>
      <w:r w:rsidRPr="00650943">
        <w:rPr>
          <w:rFonts w:ascii="Book Antiqua" w:eastAsiaTheme="minorHAnsi" w:hAnsi="Book Antiqua" w:cs="Book Antiqua"/>
          <w:b/>
          <w:bCs/>
          <w:sz w:val="24"/>
          <w:szCs w:val="24"/>
          <w:lang w:val="en-GB"/>
        </w:rPr>
        <w:t>Conflict-of-interest statement:</w:t>
      </w:r>
      <w:r w:rsidRPr="00650943">
        <w:rPr>
          <w:rFonts w:ascii="Book Antiqua" w:eastAsiaTheme="minorHAnsi" w:hAnsi="Book Antiqua" w:cs="Book Antiqua"/>
          <w:sz w:val="24"/>
          <w:szCs w:val="24"/>
          <w:lang w:val="en-GB"/>
        </w:rPr>
        <w:t xml:space="preserve"> There are no conflicts of interest arising from this work.</w:t>
      </w:r>
    </w:p>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b/>
          <w:bCs/>
          <w:sz w:val="24"/>
          <w:szCs w:val="24"/>
          <w:lang w:val="en-GB"/>
        </w:rPr>
      </w:pPr>
    </w:p>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sz w:val="24"/>
          <w:szCs w:val="24"/>
          <w:lang w:val="en-GB"/>
        </w:rPr>
      </w:pPr>
      <w:r w:rsidRPr="00650943">
        <w:rPr>
          <w:rFonts w:ascii="Book Antiqua" w:eastAsiaTheme="minorHAnsi" w:hAnsi="Book Antiqua" w:cs="Book Antiqua"/>
          <w:b/>
          <w:bCs/>
          <w:sz w:val="24"/>
          <w:szCs w:val="24"/>
          <w:lang w:val="en-GB"/>
        </w:rPr>
        <w:t>Data sharing statement:</w:t>
      </w:r>
      <w:r w:rsidRPr="00650943">
        <w:rPr>
          <w:rFonts w:ascii="Book Antiqua" w:eastAsiaTheme="minorHAnsi" w:hAnsi="Book Antiqua" w:cs="Book Antiqua"/>
          <w:sz w:val="24"/>
          <w:szCs w:val="24"/>
          <w:lang w:val="en-GB"/>
        </w:rPr>
        <w:t xml:space="preserve"> No further data are available.</w:t>
      </w:r>
    </w:p>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b/>
          <w:bCs/>
          <w:sz w:val="24"/>
          <w:szCs w:val="24"/>
          <w:lang w:val="en-GB"/>
        </w:rPr>
      </w:pPr>
    </w:p>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sz w:val="24"/>
          <w:szCs w:val="24"/>
          <w:lang w:val="en-GB"/>
        </w:rPr>
      </w:pPr>
      <w:r w:rsidRPr="00650943">
        <w:rPr>
          <w:rFonts w:ascii="Book Antiqua" w:eastAsiaTheme="minorHAnsi" w:hAnsi="Book Antiqua" w:cs="Book Antiqua"/>
          <w:b/>
          <w:bCs/>
          <w:sz w:val="24"/>
          <w:szCs w:val="24"/>
          <w:lang w:val="en-GB"/>
        </w:rPr>
        <w:t>Open-Access:</w:t>
      </w:r>
      <w:r w:rsidRPr="00650943">
        <w:rPr>
          <w:rFonts w:ascii="Book Antiqua" w:eastAsiaTheme="minorHAnsi" w:hAnsi="Book Antiqua" w:cs="Book Antiqua"/>
          <w:sz w:val="24"/>
          <w:szCs w:val="24"/>
          <w:lang w:val="en-GB"/>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w:t>
      </w:r>
      <w:r w:rsidRPr="00650943">
        <w:rPr>
          <w:rFonts w:ascii="Book Antiqua" w:eastAsiaTheme="minorHAnsi" w:hAnsi="Book Antiqua" w:cs="Book Antiqua"/>
          <w:sz w:val="24"/>
          <w:szCs w:val="24"/>
          <w:lang w:val="en-GB"/>
        </w:rPr>
        <w:lastRenderedPageBreak/>
        <w:t>non commercially, and license their derivative works on different terms, provided the original work is properly cited and the use is non-commercial. See:</w:t>
      </w:r>
    </w:p>
    <w:p w:rsidR="00474EA5" w:rsidRPr="00650943" w:rsidRDefault="00474EA5" w:rsidP="0034743D">
      <w:pPr>
        <w:adjustRightInd w:val="0"/>
        <w:snapToGrid w:val="0"/>
        <w:spacing w:after="0" w:line="360" w:lineRule="auto"/>
        <w:jc w:val="both"/>
        <w:rPr>
          <w:rFonts w:ascii="Book Antiqua" w:eastAsiaTheme="minorHAnsi" w:hAnsi="Book Antiqua" w:cs="Book Antiqua"/>
          <w:sz w:val="24"/>
          <w:szCs w:val="24"/>
          <w:lang w:bidi="fa-IR"/>
        </w:rPr>
      </w:pPr>
      <w:r w:rsidRPr="00650943">
        <w:rPr>
          <w:rFonts w:ascii="Book Antiqua" w:eastAsiaTheme="minorHAnsi" w:hAnsi="Book Antiqua" w:cs="Book Antiqua"/>
          <w:sz w:val="24"/>
          <w:szCs w:val="24"/>
          <w:lang w:val="en-GB"/>
        </w:rPr>
        <w:t>http://creativecommons.org/licenses/by-nc/4.0/</w:t>
      </w:r>
    </w:p>
    <w:p w:rsidR="00474EA5" w:rsidRPr="00650943" w:rsidRDefault="00474EA5" w:rsidP="0034743D">
      <w:pPr>
        <w:pStyle w:val="FootnoteText"/>
        <w:adjustRightInd w:val="0"/>
        <w:snapToGrid w:val="0"/>
        <w:spacing w:line="360" w:lineRule="auto"/>
        <w:rPr>
          <w:rFonts w:ascii="Book Antiqua" w:eastAsiaTheme="minorEastAsia" w:hAnsi="Book Antiqua" w:cs="Book Antiqua"/>
          <w:b/>
          <w:bCs/>
          <w:sz w:val="24"/>
          <w:szCs w:val="24"/>
          <w:lang w:eastAsia="zh-CN" w:bidi="fa-IR"/>
        </w:rPr>
      </w:pPr>
    </w:p>
    <w:p w:rsidR="00AE644B" w:rsidRPr="00650943" w:rsidRDefault="00AE644B" w:rsidP="0034743D">
      <w:pPr>
        <w:adjustRightInd w:val="0"/>
        <w:snapToGrid w:val="0"/>
        <w:spacing w:after="0" w:line="360" w:lineRule="auto"/>
        <w:ind w:right="120"/>
        <w:jc w:val="both"/>
        <w:rPr>
          <w:rFonts w:ascii="Book Antiqua" w:hAnsi="Book Antiqua" w:cs="Times New Roman"/>
          <w:color w:val="000000"/>
          <w:sz w:val="24"/>
          <w:szCs w:val="24"/>
        </w:rPr>
      </w:pPr>
      <w:bookmarkStart w:id="2" w:name="OLE_LINK219"/>
      <w:bookmarkStart w:id="3" w:name="OLE_LINK368"/>
      <w:r w:rsidRPr="00650943">
        <w:rPr>
          <w:rFonts w:ascii="Book Antiqua" w:hAnsi="Book Antiqua" w:cs="Times New Roman"/>
          <w:b/>
          <w:color w:val="000000"/>
          <w:sz w:val="24"/>
          <w:szCs w:val="24"/>
        </w:rPr>
        <w:t>Manuscript source:</w:t>
      </w:r>
      <w:r w:rsidRPr="00650943">
        <w:rPr>
          <w:rFonts w:ascii="Book Antiqua" w:hAnsi="Book Antiqua" w:cs="Times New Roman"/>
          <w:color w:val="000000"/>
          <w:sz w:val="24"/>
          <w:szCs w:val="24"/>
        </w:rPr>
        <w:t xml:space="preserve"> Invited manuscript</w:t>
      </w:r>
    </w:p>
    <w:bookmarkEnd w:id="2"/>
    <w:bookmarkEnd w:id="3"/>
    <w:p w:rsidR="00AE644B" w:rsidRPr="00650943" w:rsidRDefault="00AE644B" w:rsidP="0034743D">
      <w:pPr>
        <w:pStyle w:val="FootnoteText"/>
        <w:adjustRightInd w:val="0"/>
        <w:snapToGrid w:val="0"/>
        <w:spacing w:line="360" w:lineRule="auto"/>
        <w:rPr>
          <w:rFonts w:ascii="Book Antiqua" w:eastAsiaTheme="minorEastAsia" w:hAnsi="Book Antiqua" w:cs="Book Antiqua"/>
          <w:b/>
          <w:bCs/>
          <w:sz w:val="24"/>
          <w:szCs w:val="24"/>
          <w:lang w:eastAsia="zh-CN" w:bidi="fa-IR"/>
        </w:rPr>
      </w:pPr>
    </w:p>
    <w:p w:rsidR="008867A1" w:rsidRPr="00650943" w:rsidRDefault="00474EA5" w:rsidP="0034743D">
      <w:pPr>
        <w:pStyle w:val="FootnoteText"/>
        <w:adjustRightInd w:val="0"/>
        <w:snapToGrid w:val="0"/>
        <w:spacing w:line="360" w:lineRule="auto"/>
        <w:rPr>
          <w:rFonts w:eastAsiaTheme="minorEastAsia"/>
          <w:sz w:val="24"/>
          <w:szCs w:val="24"/>
          <w:lang w:eastAsia="zh-CN"/>
        </w:rPr>
      </w:pPr>
      <w:r w:rsidRPr="00650943">
        <w:rPr>
          <w:rFonts w:ascii="Book Antiqua" w:eastAsiaTheme="minorHAnsi" w:hAnsi="Book Antiqua" w:cs="Book Antiqua"/>
          <w:b/>
          <w:bCs/>
          <w:sz w:val="24"/>
          <w:szCs w:val="24"/>
          <w:lang w:bidi="fa-IR"/>
        </w:rPr>
        <w:t xml:space="preserve">Correspondence to: </w:t>
      </w:r>
      <w:proofErr w:type="spellStart"/>
      <w:r w:rsidRPr="00650943">
        <w:rPr>
          <w:rFonts w:ascii="Book Antiqua" w:eastAsiaTheme="minorHAnsi" w:hAnsi="Book Antiqua" w:cs="Book Antiqua"/>
          <w:b/>
          <w:bCs/>
          <w:sz w:val="24"/>
          <w:szCs w:val="24"/>
          <w:lang w:bidi="fa-IR"/>
        </w:rPr>
        <w:t>Haleh</w:t>
      </w:r>
      <w:proofErr w:type="spellEnd"/>
      <w:r w:rsidRPr="00650943">
        <w:rPr>
          <w:rFonts w:ascii="Book Antiqua" w:eastAsiaTheme="minorHAnsi" w:hAnsi="Book Antiqua" w:cs="Book Antiqua"/>
          <w:b/>
          <w:bCs/>
          <w:sz w:val="24"/>
          <w:szCs w:val="24"/>
          <w:lang w:bidi="fa-IR"/>
        </w:rPr>
        <w:t xml:space="preserve"> </w:t>
      </w:r>
      <w:proofErr w:type="spellStart"/>
      <w:r w:rsidRPr="00650943">
        <w:rPr>
          <w:rFonts w:ascii="Book Antiqua" w:eastAsiaTheme="minorHAnsi" w:hAnsi="Book Antiqua" w:cs="Book Antiqua"/>
          <w:b/>
          <w:bCs/>
          <w:sz w:val="24"/>
          <w:szCs w:val="24"/>
          <w:lang w:bidi="fa-IR"/>
        </w:rPr>
        <w:t>Ayatollahi</w:t>
      </w:r>
      <w:proofErr w:type="spellEnd"/>
      <w:r w:rsidRPr="00650943">
        <w:rPr>
          <w:rFonts w:ascii="Book Antiqua" w:eastAsiaTheme="minorHAnsi" w:hAnsi="Book Antiqua" w:cs="Book Antiqua"/>
          <w:b/>
          <w:sz w:val="24"/>
          <w:szCs w:val="24"/>
          <w:lang w:bidi="fa-IR"/>
        </w:rPr>
        <w:t>, Assistant Professor</w:t>
      </w:r>
      <w:r w:rsidRPr="00650943">
        <w:rPr>
          <w:rFonts w:ascii="Book Antiqua" w:eastAsiaTheme="minorHAnsi" w:hAnsi="Book Antiqua" w:cs="Book Antiqua"/>
          <w:sz w:val="24"/>
          <w:szCs w:val="24"/>
          <w:lang w:bidi="fa-IR"/>
        </w:rPr>
        <w:t xml:space="preserve"> in Medical Informatics, </w:t>
      </w:r>
      <w:r w:rsidRPr="00650943">
        <w:rPr>
          <w:rFonts w:ascii="Book Antiqua" w:hAnsi="Book Antiqua"/>
          <w:sz w:val="24"/>
          <w:szCs w:val="24"/>
        </w:rPr>
        <w:t xml:space="preserve">Department of Health Information Management, School of Health Management and Information Sciences, IRAN University of Medical Sciences, </w:t>
      </w:r>
      <w:r w:rsidR="00AE644B" w:rsidRPr="00650943">
        <w:rPr>
          <w:rFonts w:ascii="Book Antiqua" w:hAnsi="Book Antiqua"/>
          <w:sz w:val="24"/>
          <w:szCs w:val="24"/>
        </w:rPr>
        <w:t xml:space="preserve">No. 6, </w:t>
      </w:r>
      <w:proofErr w:type="spellStart"/>
      <w:r w:rsidR="00AE644B" w:rsidRPr="00650943">
        <w:rPr>
          <w:rFonts w:ascii="Book Antiqua" w:hAnsi="Book Antiqua"/>
          <w:sz w:val="24"/>
          <w:szCs w:val="24"/>
        </w:rPr>
        <w:t>Shahid</w:t>
      </w:r>
      <w:proofErr w:type="spellEnd"/>
      <w:r w:rsidR="00AE644B" w:rsidRPr="00650943">
        <w:rPr>
          <w:rFonts w:ascii="Book Antiqua" w:hAnsi="Book Antiqua"/>
          <w:sz w:val="24"/>
          <w:szCs w:val="24"/>
        </w:rPr>
        <w:t xml:space="preserve"> </w:t>
      </w:r>
      <w:proofErr w:type="spellStart"/>
      <w:r w:rsidR="00AE644B" w:rsidRPr="00650943">
        <w:rPr>
          <w:rFonts w:ascii="Book Antiqua" w:hAnsi="Book Antiqua"/>
          <w:sz w:val="24"/>
          <w:szCs w:val="24"/>
        </w:rPr>
        <w:t>Yasami</w:t>
      </w:r>
      <w:proofErr w:type="spellEnd"/>
      <w:r w:rsidR="00AE644B" w:rsidRPr="00650943">
        <w:rPr>
          <w:rFonts w:ascii="Book Antiqua" w:hAnsi="Book Antiqua"/>
          <w:sz w:val="24"/>
          <w:szCs w:val="24"/>
        </w:rPr>
        <w:t xml:space="preserve"> St., </w:t>
      </w:r>
      <w:proofErr w:type="spellStart"/>
      <w:r w:rsidR="00AE644B" w:rsidRPr="00650943">
        <w:rPr>
          <w:rFonts w:ascii="Book Antiqua" w:hAnsi="Book Antiqua"/>
          <w:sz w:val="24"/>
          <w:szCs w:val="24"/>
        </w:rPr>
        <w:t>Vali</w:t>
      </w:r>
      <w:proofErr w:type="spellEnd"/>
      <w:r w:rsidR="00AE644B" w:rsidRPr="00650943">
        <w:rPr>
          <w:rFonts w:ascii="Book Antiqua" w:hAnsi="Book Antiqua"/>
          <w:sz w:val="24"/>
          <w:szCs w:val="24"/>
        </w:rPr>
        <w:t>-e-</w:t>
      </w:r>
      <w:proofErr w:type="spellStart"/>
      <w:r w:rsidR="00AE644B" w:rsidRPr="00650943">
        <w:rPr>
          <w:rFonts w:ascii="Book Antiqua" w:hAnsi="Book Antiqua"/>
          <w:sz w:val="24"/>
          <w:szCs w:val="24"/>
        </w:rPr>
        <w:t>Asr</w:t>
      </w:r>
      <w:proofErr w:type="spellEnd"/>
      <w:r w:rsidR="00AE644B" w:rsidRPr="00650943">
        <w:rPr>
          <w:rFonts w:ascii="Book Antiqua" w:hAnsi="Book Antiqua"/>
          <w:sz w:val="24"/>
          <w:szCs w:val="24"/>
        </w:rPr>
        <w:t xml:space="preserve"> St., </w:t>
      </w:r>
      <w:r w:rsidR="008867A1" w:rsidRPr="00650943">
        <w:rPr>
          <w:rFonts w:ascii="Book Antiqua" w:eastAsiaTheme="minorEastAsia" w:hAnsi="Book Antiqua" w:cstheme="minorBidi"/>
          <w:sz w:val="24"/>
          <w:szCs w:val="24"/>
        </w:rPr>
        <w:t>Tehran</w:t>
      </w:r>
      <w:r w:rsidR="008867A1" w:rsidRPr="00650943">
        <w:rPr>
          <w:rFonts w:ascii="Book Antiqua" w:eastAsiaTheme="minorEastAsia" w:hAnsi="Book Antiqua" w:cstheme="minorBidi" w:hint="cs"/>
          <w:sz w:val="24"/>
          <w:szCs w:val="24"/>
        </w:rPr>
        <w:t xml:space="preserve"> 1996713883</w:t>
      </w:r>
      <w:r w:rsidR="008867A1" w:rsidRPr="00650943">
        <w:rPr>
          <w:rFonts w:ascii="Book Antiqua" w:eastAsiaTheme="minorEastAsia" w:hAnsi="Book Antiqua" w:cstheme="minorBidi"/>
          <w:sz w:val="24"/>
          <w:szCs w:val="24"/>
        </w:rPr>
        <w:t>, Iran</w:t>
      </w:r>
      <w:r w:rsidRPr="00650943">
        <w:rPr>
          <w:rFonts w:ascii="Book Antiqua" w:eastAsiaTheme="minorEastAsia" w:hAnsi="Book Antiqua" w:cstheme="minorBidi"/>
          <w:sz w:val="24"/>
          <w:szCs w:val="24"/>
        </w:rPr>
        <w:t>.</w:t>
      </w:r>
      <w:r w:rsidRPr="00650943">
        <w:rPr>
          <w:rFonts w:ascii="Book Antiqua" w:hAnsi="Book Antiqua"/>
          <w:sz w:val="24"/>
          <w:szCs w:val="24"/>
        </w:rPr>
        <w:t xml:space="preserve"> </w:t>
      </w:r>
      <w:hyperlink r:id="rId8" w:history="1">
        <w:r w:rsidR="00DE3CD6" w:rsidRPr="0042012A">
          <w:rPr>
            <w:rStyle w:val="Hyperlink"/>
            <w:rFonts w:ascii="Book Antiqua" w:eastAsiaTheme="minorEastAsia" w:hAnsi="Book Antiqua" w:hint="eastAsia"/>
            <w:sz w:val="24"/>
            <w:szCs w:val="24"/>
            <w:lang w:eastAsia="zh-CN"/>
          </w:rPr>
          <w:t>a</w:t>
        </w:r>
        <w:r w:rsidR="00DE3CD6" w:rsidRPr="0042012A">
          <w:rPr>
            <w:rStyle w:val="Hyperlink"/>
            <w:rFonts w:ascii="Book Antiqua" w:hAnsi="Book Antiqua"/>
            <w:sz w:val="24"/>
            <w:szCs w:val="24"/>
          </w:rPr>
          <w:t>yatollahi.h@iums.ac.ir</w:t>
        </w:r>
      </w:hyperlink>
    </w:p>
    <w:p w:rsidR="008867A1" w:rsidRPr="00650943" w:rsidRDefault="00474EA5" w:rsidP="0034743D">
      <w:pPr>
        <w:pStyle w:val="FootnoteText"/>
        <w:adjustRightInd w:val="0"/>
        <w:snapToGrid w:val="0"/>
        <w:spacing w:line="360" w:lineRule="auto"/>
        <w:rPr>
          <w:rFonts w:ascii="Book Antiqua" w:eastAsiaTheme="minorEastAsia" w:hAnsi="Book Antiqua" w:cs="Book Antiqua"/>
          <w:sz w:val="24"/>
          <w:szCs w:val="24"/>
          <w:lang w:eastAsia="zh-CN" w:bidi="fa-IR"/>
        </w:rPr>
      </w:pPr>
      <w:r w:rsidRPr="00650943">
        <w:rPr>
          <w:rFonts w:ascii="Book Antiqua" w:eastAsiaTheme="minorHAnsi" w:hAnsi="Book Antiqua" w:cs="Book Antiqua"/>
          <w:b/>
          <w:sz w:val="24"/>
          <w:szCs w:val="24"/>
          <w:lang w:bidi="fa-IR"/>
        </w:rPr>
        <w:t>Telephone</w:t>
      </w:r>
      <w:r w:rsidR="008867A1" w:rsidRPr="00650943">
        <w:rPr>
          <w:rFonts w:ascii="Book Antiqua" w:eastAsiaTheme="minorEastAsia" w:hAnsi="Book Antiqua" w:cs="Book Antiqua" w:hint="eastAsia"/>
          <w:b/>
          <w:sz w:val="24"/>
          <w:szCs w:val="24"/>
          <w:lang w:eastAsia="zh-CN" w:bidi="fa-IR"/>
        </w:rPr>
        <w:t>:</w:t>
      </w:r>
      <w:r w:rsidR="008867A1" w:rsidRPr="00650943">
        <w:rPr>
          <w:rFonts w:ascii="Book Antiqua" w:eastAsiaTheme="minorEastAsia" w:hAnsi="Book Antiqua" w:cs="Book Antiqua" w:hint="eastAsia"/>
          <w:sz w:val="24"/>
          <w:szCs w:val="24"/>
          <w:lang w:eastAsia="zh-CN" w:bidi="fa-IR"/>
        </w:rPr>
        <w:t xml:space="preserve"> </w:t>
      </w:r>
      <w:r w:rsidR="008867A1" w:rsidRPr="00650943">
        <w:rPr>
          <w:rFonts w:ascii="Book Antiqua" w:eastAsiaTheme="minorHAnsi" w:hAnsi="Book Antiqua" w:cs="Book Antiqua"/>
          <w:sz w:val="24"/>
          <w:szCs w:val="24"/>
          <w:lang w:bidi="fa-IR"/>
        </w:rPr>
        <w:t>+98-21-88794301</w:t>
      </w:r>
    </w:p>
    <w:p w:rsidR="00474EA5" w:rsidRPr="00650943" w:rsidRDefault="00474EA5" w:rsidP="0034743D">
      <w:pPr>
        <w:pStyle w:val="FootnoteText"/>
        <w:adjustRightInd w:val="0"/>
        <w:snapToGrid w:val="0"/>
        <w:spacing w:line="360" w:lineRule="auto"/>
        <w:rPr>
          <w:rFonts w:ascii="Book Antiqua" w:eastAsiaTheme="minorEastAsia" w:hAnsi="Book Antiqua" w:cstheme="minorBidi"/>
          <w:sz w:val="24"/>
          <w:szCs w:val="24"/>
        </w:rPr>
      </w:pPr>
      <w:r w:rsidRPr="00650943">
        <w:rPr>
          <w:rFonts w:ascii="Book Antiqua" w:eastAsiaTheme="minorHAnsi" w:hAnsi="Book Antiqua" w:cs="Book Antiqua"/>
          <w:b/>
          <w:sz w:val="24"/>
          <w:szCs w:val="24"/>
          <w:lang w:bidi="fa-IR"/>
        </w:rPr>
        <w:t>Fax:</w:t>
      </w:r>
      <w:r w:rsidRPr="00650943">
        <w:rPr>
          <w:rFonts w:ascii="Book Antiqua" w:eastAsiaTheme="minorHAnsi" w:hAnsi="Book Antiqua" w:cs="Book Antiqua"/>
          <w:sz w:val="24"/>
          <w:szCs w:val="24"/>
          <w:lang w:bidi="fa-IR"/>
        </w:rPr>
        <w:t xml:space="preserve"> +98-21-88794301</w:t>
      </w:r>
    </w:p>
    <w:p w:rsidR="00474EA5" w:rsidRPr="00650943" w:rsidRDefault="00474EA5" w:rsidP="0034743D">
      <w:pPr>
        <w:pStyle w:val="Default"/>
        <w:snapToGrid w:val="0"/>
        <w:spacing w:line="360" w:lineRule="auto"/>
        <w:jc w:val="both"/>
        <w:rPr>
          <w:rFonts w:ascii="Book Antiqua" w:eastAsiaTheme="minorHAnsi" w:hAnsi="Book Antiqua" w:cs="Book Antiqua"/>
          <w:color w:val="auto"/>
          <w:lang w:bidi="fa-IR"/>
        </w:rPr>
      </w:pPr>
    </w:p>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sz w:val="24"/>
          <w:szCs w:val="24"/>
          <w:lang w:val="en-GB"/>
        </w:rPr>
      </w:pPr>
      <w:r w:rsidRPr="00650943">
        <w:rPr>
          <w:rFonts w:ascii="Book Antiqua" w:eastAsiaTheme="minorHAnsi" w:hAnsi="Book Antiqua" w:cs="Book Antiqua"/>
          <w:b/>
          <w:bCs/>
          <w:sz w:val="24"/>
          <w:szCs w:val="24"/>
          <w:lang w:val="en-GB"/>
        </w:rPr>
        <w:t>Received:</w:t>
      </w:r>
      <w:r w:rsidRPr="00650943">
        <w:rPr>
          <w:rFonts w:ascii="Book Antiqua" w:eastAsiaTheme="minorHAnsi" w:hAnsi="Book Antiqua" w:cs="Book Antiqua"/>
          <w:sz w:val="24"/>
          <w:szCs w:val="24"/>
          <w:lang w:val="en-GB"/>
        </w:rPr>
        <w:t xml:space="preserve"> July 27, 2016</w:t>
      </w:r>
    </w:p>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sz w:val="24"/>
          <w:szCs w:val="24"/>
          <w:lang w:val="en-GB"/>
        </w:rPr>
      </w:pPr>
      <w:r w:rsidRPr="00650943">
        <w:rPr>
          <w:rFonts w:ascii="Book Antiqua" w:eastAsiaTheme="minorHAnsi" w:hAnsi="Book Antiqua" w:cs="Book Antiqua"/>
          <w:b/>
          <w:bCs/>
          <w:sz w:val="24"/>
          <w:szCs w:val="24"/>
          <w:lang w:val="en-GB"/>
        </w:rPr>
        <w:t>Peer-review started:</w:t>
      </w:r>
      <w:r w:rsidRPr="00650943">
        <w:rPr>
          <w:rFonts w:ascii="Book Antiqua" w:eastAsiaTheme="minorHAnsi" w:hAnsi="Book Antiqua" w:cs="Book Antiqua"/>
          <w:sz w:val="24"/>
          <w:szCs w:val="24"/>
          <w:lang w:val="en-GB"/>
        </w:rPr>
        <w:t xml:space="preserve"> July 2</w:t>
      </w:r>
      <w:r w:rsidR="00AE644B" w:rsidRPr="00650943">
        <w:rPr>
          <w:rFonts w:ascii="Book Antiqua" w:hAnsi="Book Antiqua" w:cs="Book Antiqua" w:hint="eastAsia"/>
          <w:sz w:val="24"/>
          <w:szCs w:val="24"/>
          <w:lang w:val="en-GB" w:eastAsia="zh-CN"/>
        </w:rPr>
        <w:t>9</w:t>
      </w:r>
      <w:r w:rsidRPr="00650943">
        <w:rPr>
          <w:rFonts w:ascii="Book Antiqua" w:eastAsiaTheme="minorHAnsi" w:hAnsi="Book Antiqua" w:cs="Book Antiqua"/>
          <w:sz w:val="24"/>
          <w:szCs w:val="24"/>
          <w:lang w:val="en-GB"/>
        </w:rPr>
        <w:t>, 2016</w:t>
      </w:r>
    </w:p>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sz w:val="24"/>
          <w:szCs w:val="24"/>
          <w:lang w:val="en-GB"/>
        </w:rPr>
      </w:pPr>
      <w:r w:rsidRPr="00650943">
        <w:rPr>
          <w:rFonts w:ascii="Book Antiqua" w:eastAsiaTheme="minorHAnsi" w:hAnsi="Book Antiqua" w:cs="Book Antiqua"/>
          <w:b/>
          <w:bCs/>
          <w:sz w:val="24"/>
          <w:szCs w:val="24"/>
          <w:lang w:val="en-GB"/>
        </w:rPr>
        <w:t>First decision:</w:t>
      </w:r>
      <w:r w:rsidRPr="00650943">
        <w:rPr>
          <w:rFonts w:ascii="Book Antiqua" w:eastAsiaTheme="minorHAnsi" w:hAnsi="Book Antiqua" w:cs="Book Antiqua"/>
          <w:sz w:val="24"/>
          <w:szCs w:val="24"/>
          <w:lang w:val="en-GB"/>
        </w:rPr>
        <w:t xml:space="preserve"> September 8, 2016</w:t>
      </w:r>
    </w:p>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sz w:val="24"/>
          <w:szCs w:val="24"/>
          <w:lang w:val="en-GB"/>
        </w:rPr>
      </w:pPr>
      <w:r w:rsidRPr="00650943">
        <w:rPr>
          <w:rFonts w:ascii="Book Antiqua" w:eastAsiaTheme="minorHAnsi" w:hAnsi="Book Antiqua" w:cs="Book Antiqua"/>
          <w:b/>
          <w:bCs/>
          <w:sz w:val="24"/>
          <w:szCs w:val="24"/>
          <w:lang w:val="en-GB"/>
        </w:rPr>
        <w:t>Revised:</w:t>
      </w:r>
      <w:r w:rsidRPr="00650943">
        <w:rPr>
          <w:rFonts w:ascii="Book Antiqua" w:eastAsiaTheme="minorHAnsi" w:hAnsi="Book Antiqua" w:cs="Book Antiqua"/>
          <w:sz w:val="24"/>
          <w:szCs w:val="24"/>
          <w:lang w:val="en-GB"/>
        </w:rPr>
        <w:t xml:space="preserve"> October 1</w:t>
      </w:r>
      <w:r w:rsidR="00AE644B" w:rsidRPr="00650943">
        <w:rPr>
          <w:rFonts w:ascii="Book Antiqua" w:hAnsi="Book Antiqua" w:cs="Book Antiqua" w:hint="eastAsia"/>
          <w:sz w:val="24"/>
          <w:szCs w:val="24"/>
          <w:lang w:val="en-GB" w:eastAsia="zh-CN"/>
        </w:rPr>
        <w:t>2</w:t>
      </w:r>
      <w:r w:rsidRPr="00650943">
        <w:rPr>
          <w:rFonts w:ascii="Book Antiqua" w:eastAsiaTheme="minorHAnsi" w:hAnsi="Book Antiqua" w:cs="Book Antiqua"/>
          <w:sz w:val="24"/>
          <w:szCs w:val="24"/>
          <w:lang w:val="en-GB"/>
        </w:rPr>
        <w:t>, 2016</w:t>
      </w:r>
    </w:p>
    <w:p w:rsidR="00474EA5" w:rsidRPr="00AA1F3B" w:rsidRDefault="00474EA5" w:rsidP="00AA1F3B">
      <w:pPr>
        <w:rPr>
          <w:rFonts w:ascii="Book Antiqua" w:hAnsi="Book Antiqua"/>
          <w:iCs/>
          <w:sz w:val="24"/>
        </w:rPr>
      </w:pPr>
      <w:r w:rsidRPr="00650943">
        <w:rPr>
          <w:rFonts w:ascii="Book Antiqua" w:eastAsiaTheme="minorHAnsi" w:hAnsi="Book Antiqua" w:cs="Book Antiqua"/>
          <w:b/>
          <w:bCs/>
          <w:sz w:val="24"/>
          <w:szCs w:val="24"/>
          <w:lang w:val="en-GB"/>
        </w:rPr>
        <w:t>Accepted:</w:t>
      </w:r>
      <w:r w:rsidR="00AA1F3B">
        <w:rPr>
          <w:rFonts w:ascii="Book Antiqua" w:eastAsiaTheme="minorHAnsi" w:hAnsi="Book Antiqua" w:cs="Book Antiqua"/>
          <w:b/>
          <w:bCs/>
          <w:sz w:val="24"/>
          <w:szCs w:val="24"/>
          <w:lang w:val="en-GB"/>
        </w:rPr>
        <w:t xml:space="preserve"> </w:t>
      </w:r>
      <w:r w:rsidR="00AA1F3B">
        <w:rPr>
          <w:rStyle w:val="Emphasis"/>
        </w:rPr>
        <w:t>December</w:t>
      </w:r>
      <w:r w:rsidR="00AA1F3B">
        <w:rPr>
          <w:rStyle w:val="Emphasis"/>
          <w:rFonts w:ascii="宋体" w:hAnsi="宋体" w:cs="宋体" w:hint="eastAsia"/>
        </w:rPr>
        <w:t xml:space="preserve"> 1</w:t>
      </w:r>
      <w:r w:rsidR="00AA1F3B">
        <w:rPr>
          <w:rStyle w:val="Emphasis"/>
          <w:rFonts w:cs="宋体"/>
        </w:rPr>
        <w:t>,</w:t>
      </w:r>
      <w:r w:rsidR="00AA1F3B">
        <w:rPr>
          <w:rStyle w:val="Emphasis"/>
        </w:rPr>
        <w:t xml:space="preserve"> 2016</w:t>
      </w:r>
      <w:bookmarkStart w:id="4" w:name="_GoBack"/>
      <w:bookmarkEnd w:id="4"/>
    </w:p>
    <w:p w:rsidR="00474EA5" w:rsidRPr="00650943" w:rsidRDefault="00474EA5" w:rsidP="0034743D">
      <w:pPr>
        <w:autoSpaceDE w:val="0"/>
        <w:autoSpaceDN w:val="0"/>
        <w:adjustRightInd w:val="0"/>
        <w:snapToGrid w:val="0"/>
        <w:spacing w:after="0" w:line="360" w:lineRule="auto"/>
        <w:jc w:val="both"/>
        <w:rPr>
          <w:rFonts w:ascii="Book Antiqua" w:eastAsiaTheme="minorHAnsi" w:hAnsi="Book Antiqua" w:cs="Book Antiqua"/>
          <w:b/>
          <w:bCs/>
          <w:sz w:val="24"/>
          <w:szCs w:val="24"/>
          <w:lang w:val="en-GB"/>
        </w:rPr>
      </w:pPr>
      <w:r w:rsidRPr="00650943">
        <w:rPr>
          <w:rFonts w:ascii="Book Antiqua" w:eastAsiaTheme="minorHAnsi" w:hAnsi="Book Antiqua" w:cs="Book Antiqua"/>
          <w:b/>
          <w:bCs/>
          <w:sz w:val="24"/>
          <w:szCs w:val="24"/>
          <w:lang w:val="en-GB"/>
        </w:rPr>
        <w:t>Article in press:</w:t>
      </w:r>
    </w:p>
    <w:p w:rsidR="00474EA5" w:rsidRPr="00650943" w:rsidRDefault="00474EA5" w:rsidP="0034743D">
      <w:pPr>
        <w:pStyle w:val="Default"/>
        <w:snapToGrid w:val="0"/>
        <w:spacing w:line="360" w:lineRule="auto"/>
        <w:jc w:val="both"/>
        <w:rPr>
          <w:rStyle w:val="hps"/>
          <w:rFonts w:ascii="Book Antiqua" w:hAnsi="Book Antiqua" w:cs="Times New Roman"/>
          <w:b/>
          <w:bCs/>
          <w:color w:val="auto"/>
        </w:rPr>
      </w:pPr>
      <w:r w:rsidRPr="00650943">
        <w:rPr>
          <w:rFonts w:ascii="Book Antiqua" w:eastAsiaTheme="minorHAnsi" w:hAnsi="Book Antiqua" w:cs="Book Antiqua"/>
          <w:b/>
          <w:bCs/>
          <w:color w:val="auto"/>
          <w:lang w:val="en-GB"/>
        </w:rPr>
        <w:t>Published online:</w:t>
      </w:r>
    </w:p>
    <w:p w:rsidR="00474EA5" w:rsidRPr="00650943" w:rsidRDefault="00474EA5" w:rsidP="0034743D">
      <w:pPr>
        <w:adjustRightInd w:val="0"/>
        <w:snapToGrid w:val="0"/>
        <w:spacing w:after="0" w:line="360" w:lineRule="auto"/>
        <w:jc w:val="both"/>
        <w:rPr>
          <w:rFonts w:ascii="Book Antiqua" w:hAnsi="Book Antiqua" w:cstheme="majorBidi"/>
          <w:b/>
          <w:bCs/>
          <w:color w:val="000000" w:themeColor="text1"/>
          <w:sz w:val="24"/>
          <w:szCs w:val="24"/>
          <w:lang w:val="en-GB" w:bidi="fa-IR"/>
        </w:rPr>
      </w:pPr>
    </w:p>
    <w:p w:rsidR="00625AA8" w:rsidRPr="00650943" w:rsidRDefault="00625AA8" w:rsidP="0034743D">
      <w:pPr>
        <w:adjustRightInd w:val="0"/>
        <w:snapToGrid w:val="0"/>
        <w:spacing w:after="0" w:line="360" w:lineRule="auto"/>
        <w:rPr>
          <w:rFonts w:ascii="Book Antiqua" w:hAnsi="Book Antiqua" w:cstheme="majorBidi"/>
          <w:b/>
          <w:bCs/>
          <w:color w:val="000000" w:themeColor="text1"/>
          <w:sz w:val="24"/>
          <w:szCs w:val="24"/>
          <w:lang w:val="en-GB" w:bidi="fa-IR"/>
        </w:rPr>
      </w:pPr>
      <w:r w:rsidRPr="00650943">
        <w:rPr>
          <w:rFonts w:ascii="Book Antiqua" w:hAnsi="Book Antiqua" w:cstheme="majorBidi"/>
          <w:b/>
          <w:bCs/>
          <w:color w:val="000000" w:themeColor="text1"/>
          <w:sz w:val="24"/>
          <w:szCs w:val="24"/>
          <w:lang w:val="en-GB" w:bidi="fa-IR"/>
        </w:rPr>
        <w:br w:type="page"/>
      </w:r>
    </w:p>
    <w:p w:rsidR="008637D5" w:rsidRPr="00650943" w:rsidRDefault="008637D5" w:rsidP="0034743D">
      <w:pPr>
        <w:adjustRightInd w:val="0"/>
        <w:snapToGrid w:val="0"/>
        <w:spacing w:after="0" w:line="360" w:lineRule="auto"/>
        <w:jc w:val="both"/>
        <w:rPr>
          <w:rFonts w:ascii="Book Antiqua" w:hAnsi="Book Antiqua" w:cstheme="majorBidi"/>
          <w:b/>
          <w:bCs/>
          <w:color w:val="000000" w:themeColor="text1"/>
          <w:sz w:val="24"/>
          <w:szCs w:val="24"/>
          <w:lang w:val="en-GB" w:bidi="fa-IR"/>
        </w:rPr>
      </w:pPr>
      <w:r w:rsidRPr="00650943">
        <w:rPr>
          <w:rFonts w:ascii="Book Antiqua" w:hAnsi="Book Antiqua" w:cstheme="majorBidi"/>
          <w:b/>
          <w:bCs/>
          <w:color w:val="000000" w:themeColor="text1"/>
          <w:sz w:val="24"/>
          <w:szCs w:val="24"/>
          <w:lang w:val="en-GB" w:bidi="fa-IR"/>
        </w:rPr>
        <w:lastRenderedPageBreak/>
        <w:t>Abstract</w:t>
      </w:r>
    </w:p>
    <w:p w:rsidR="00790706" w:rsidRPr="00650943" w:rsidRDefault="008637D5" w:rsidP="0034743D">
      <w:pPr>
        <w:adjustRightInd w:val="0"/>
        <w:snapToGrid w:val="0"/>
        <w:spacing w:after="0" w:line="360" w:lineRule="auto"/>
        <w:jc w:val="both"/>
        <w:rPr>
          <w:rFonts w:ascii="Book Antiqua" w:hAnsi="Book Antiqua" w:cstheme="majorBidi"/>
          <w:i/>
          <w:sz w:val="24"/>
          <w:szCs w:val="24"/>
          <w:lang w:val="en-GB" w:eastAsia="zh-CN" w:bidi="fa-IR"/>
        </w:rPr>
      </w:pPr>
      <w:r w:rsidRPr="00650943">
        <w:rPr>
          <w:rFonts w:ascii="Book Antiqua" w:hAnsi="Book Antiqua" w:cstheme="majorBidi"/>
          <w:b/>
          <w:bCs/>
          <w:i/>
          <w:sz w:val="24"/>
          <w:szCs w:val="24"/>
          <w:lang w:val="en-GB" w:bidi="fa-IR"/>
        </w:rPr>
        <w:t>AIM</w:t>
      </w:r>
    </w:p>
    <w:p w:rsidR="008637D5" w:rsidRPr="00650943" w:rsidRDefault="00790706" w:rsidP="0034743D">
      <w:pPr>
        <w:adjustRightInd w:val="0"/>
        <w:snapToGrid w:val="0"/>
        <w:spacing w:after="0" w:line="360" w:lineRule="auto"/>
        <w:jc w:val="both"/>
        <w:rPr>
          <w:rFonts w:ascii="Book Antiqua" w:hAnsi="Book Antiqua" w:cstheme="majorBidi"/>
          <w:sz w:val="24"/>
          <w:szCs w:val="24"/>
          <w:lang w:val="en-GB" w:eastAsia="zh-CN" w:bidi="fa-IR"/>
        </w:rPr>
      </w:pPr>
      <w:proofErr w:type="gramStart"/>
      <w:r w:rsidRPr="00650943">
        <w:rPr>
          <w:rFonts w:ascii="Book Antiqua" w:hAnsi="Book Antiqua" w:cstheme="majorBidi"/>
          <w:sz w:val="24"/>
          <w:szCs w:val="24"/>
          <w:lang w:val="en-GB" w:bidi="fa-IR"/>
        </w:rPr>
        <w:t>T</w:t>
      </w:r>
      <w:r w:rsidR="008637D5" w:rsidRPr="00650943">
        <w:rPr>
          <w:rFonts w:ascii="Book Antiqua" w:hAnsi="Book Antiqua" w:cstheme="majorBidi"/>
          <w:sz w:val="24"/>
          <w:szCs w:val="24"/>
          <w:lang w:val="en-GB" w:bidi="fa-IR"/>
        </w:rPr>
        <w:t>o design a fuzzy expert system to help detect and diagnos</w:t>
      </w:r>
      <w:r w:rsidR="00131626" w:rsidRPr="00650943">
        <w:rPr>
          <w:rFonts w:ascii="Book Antiqua" w:hAnsi="Book Antiqua" w:cstheme="majorBidi"/>
          <w:sz w:val="24"/>
          <w:szCs w:val="24"/>
          <w:lang w:val="en-GB" w:bidi="fa-IR"/>
        </w:rPr>
        <w:t>e</w:t>
      </w:r>
      <w:r w:rsidR="008637D5" w:rsidRPr="00650943">
        <w:rPr>
          <w:rFonts w:ascii="Book Antiqua" w:hAnsi="Book Antiqua" w:cstheme="majorBidi"/>
          <w:sz w:val="24"/>
          <w:szCs w:val="24"/>
          <w:lang w:val="en-GB" w:bidi="fa-IR"/>
        </w:rPr>
        <w:t xml:space="preserve"> the severity of diabetic neuropathy.</w:t>
      </w:r>
      <w:proofErr w:type="gramEnd"/>
      <w:r w:rsidR="008637D5" w:rsidRPr="00650943">
        <w:rPr>
          <w:rFonts w:ascii="Book Antiqua" w:hAnsi="Book Antiqua" w:cstheme="majorBidi"/>
          <w:sz w:val="24"/>
          <w:szCs w:val="24"/>
          <w:lang w:val="en-GB" w:bidi="fa-IR"/>
        </w:rPr>
        <w:t xml:space="preserve"> </w:t>
      </w:r>
    </w:p>
    <w:p w:rsidR="00790706" w:rsidRPr="00650943" w:rsidRDefault="00790706" w:rsidP="0034743D">
      <w:pPr>
        <w:adjustRightInd w:val="0"/>
        <w:snapToGrid w:val="0"/>
        <w:spacing w:after="0" w:line="360" w:lineRule="auto"/>
        <w:jc w:val="both"/>
        <w:rPr>
          <w:rFonts w:ascii="Book Antiqua" w:hAnsi="Book Antiqua" w:cstheme="majorBidi"/>
          <w:sz w:val="24"/>
          <w:szCs w:val="24"/>
          <w:lang w:val="en-GB" w:eastAsia="zh-CN" w:bidi="fa-IR"/>
        </w:rPr>
      </w:pPr>
    </w:p>
    <w:p w:rsidR="00790706" w:rsidRPr="00650943" w:rsidRDefault="008637D5" w:rsidP="0034743D">
      <w:pPr>
        <w:adjustRightInd w:val="0"/>
        <w:snapToGrid w:val="0"/>
        <w:spacing w:after="0" w:line="360" w:lineRule="auto"/>
        <w:jc w:val="both"/>
        <w:rPr>
          <w:rFonts w:ascii="Book Antiqua" w:hAnsi="Book Antiqua" w:cstheme="majorBidi"/>
          <w:i/>
          <w:sz w:val="24"/>
          <w:szCs w:val="24"/>
          <w:lang w:val="en-GB" w:eastAsia="zh-CN" w:bidi="fa-IR"/>
        </w:rPr>
      </w:pPr>
      <w:r w:rsidRPr="00650943">
        <w:rPr>
          <w:rFonts w:ascii="Book Antiqua" w:hAnsi="Book Antiqua" w:cstheme="majorBidi"/>
          <w:b/>
          <w:bCs/>
          <w:i/>
          <w:sz w:val="24"/>
          <w:szCs w:val="24"/>
          <w:lang w:val="en-GB"/>
        </w:rPr>
        <w:t>METHODS</w:t>
      </w:r>
    </w:p>
    <w:p w:rsidR="008637D5" w:rsidRPr="00650943" w:rsidRDefault="008637D5" w:rsidP="0034743D">
      <w:pPr>
        <w:adjustRightInd w:val="0"/>
        <w:snapToGrid w:val="0"/>
        <w:spacing w:after="0" w:line="360" w:lineRule="auto"/>
        <w:jc w:val="both"/>
        <w:rPr>
          <w:rFonts w:ascii="Book Antiqua" w:hAnsi="Book Antiqua" w:cs="Times New Roman"/>
          <w:sz w:val="24"/>
          <w:szCs w:val="24"/>
          <w:lang w:val="en-GB" w:eastAsia="zh-CN"/>
        </w:rPr>
      </w:pPr>
      <w:r w:rsidRPr="00650943">
        <w:rPr>
          <w:rFonts w:ascii="Book Antiqua" w:hAnsi="Book Antiqua" w:cstheme="majorBidi"/>
          <w:sz w:val="24"/>
          <w:szCs w:val="24"/>
          <w:lang w:val="en-GB" w:bidi="fa-IR"/>
        </w:rPr>
        <w:t>The research was completed in 2014</w:t>
      </w:r>
      <w:r w:rsidR="009B0DFF" w:rsidRPr="00650943">
        <w:rPr>
          <w:rFonts w:ascii="Book Antiqua" w:hAnsi="Book Antiqua" w:cstheme="majorBidi"/>
          <w:sz w:val="24"/>
          <w:szCs w:val="24"/>
          <w:lang w:val="en-GB" w:bidi="fa-IR"/>
        </w:rPr>
        <w:t xml:space="preserve"> and</w:t>
      </w:r>
      <w:r w:rsidR="009B0DFF" w:rsidRPr="00650943">
        <w:rPr>
          <w:rFonts w:ascii="Book Antiqua" w:hAnsi="Book Antiqua" w:cs="Times New Roman"/>
          <w:sz w:val="24"/>
          <w:szCs w:val="24"/>
          <w:lang w:val="en-GB" w:bidi="fa-IR"/>
        </w:rPr>
        <w:t xml:space="preserve"> consisted of two main phases. </w:t>
      </w:r>
      <w:r w:rsidRPr="00650943">
        <w:rPr>
          <w:rFonts w:ascii="Book Antiqua" w:hAnsi="Book Antiqua" w:cstheme="majorBidi"/>
          <w:sz w:val="24"/>
          <w:szCs w:val="24"/>
          <w:lang w:val="en-GB" w:bidi="fa-IR"/>
        </w:rPr>
        <w:t xml:space="preserve">In the first phase, </w:t>
      </w:r>
      <w:r w:rsidR="004F649F" w:rsidRPr="00650943">
        <w:rPr>
          <w:rFonts w:ascii="Book Antiqua" w:hAnsi="Book Antiqua" w:cstheme="majorBidi"/>
          <w:sz w:val="24"/>
          <w:szCs w:val="24"/>
          <w:lang w:val="en-GB" w:bidi="fa-IR"/>
        </w:rPr>
        <w:t xml:space="preserve">the </w:t>
      </w:r>
      <w:r w:rsidRPr="00650943">
        <w:rPr>
          <w:rFonts w:ascii="Book Antiqua" w:hAnsi="Book Antiqua" w:cstheme="majorBidi"/>
          <w:sz w:val="24"/>
          <w:szCs w:val="24"/>
          <w:lang w:val="en-GB" w:bidi="fa-IR"/>
        </w:rPr>
        <w:t>diagnostic parameters were determined based on the literature review and</w:t>
      </w:r>
      <w:r w:rsidR="00131626" w:rsidRPr="00650943">
        <w:rPr>
          <w:rFonts w:ascii="Book Antiqua" w:hAnsi="Book Antiqua" w:cstheme="majorBidi"/>
          <w:sz w:val="24"/>
          <w:szCs w:val="24"/>
          <w:lang w:val="en-GB" w:bidi="fa-IR"/>
        </w:rPr>
        <w:t xml:space="preserve"> by</w:t>
      </w:r>
      <w:r w:rsidRPr="00650943">
        <w:rPr>
          <w:rFonts w:ascii="Book Antiqua" w:hAnsi="Book Antiqua" w:cstheme="majorBidi"/>
          <w:sz w:val="24"/>
          <w:szCs w:val="24"/>
          <w:lang w:val="en-GB" w:bidi="fa-IR"/>
        </w:rPr>
        <w:t xml:space="preserve"> investigating specialists’ perspectives (</w:t>
      </w:r>
      <w:r w:rsidRPr="00650943">
        <w:rPr>
          <w:rFonts w:ascii="Book Antiqua" w:hAnsi="Book Antiqua" w:cstheme="majorBidi"/>
          <w:i/>
          <w:sz w:val="24"/>
          <w:szCs w:val="24"/>
          <w:lang w:val="en-GB" w:bidi="fa-IR"/>
        </w:rPr>
        <w:t>n</w:t>
      </w:r>
      <w:r w:rsidR="00790706" w:rsidRPr="00650943">
        <w:rPr>
          <w:rFonts w:ascii="Book Antiqua" w:hAnsi="Book Antiqua" w:cstheme="majorBidi" w:hint="eastAsia"/>
          <w:i/>
          <w:sz w:val="24"/>
          <w:szCs w:val="24"/>
          <w:lang w:val="en-GB" w:eastAsia="zh-CN" w:bidi="fa-IR"/>
        </w:rPr>
        <w:t xml:space="preserve"> </w:t>
      </w:r>
      <w:r w:rsidRPr="00650943">
        <w:rPr>
          <w:rFonts w:ascii="Book Antiqua" w:hAnsi="Book Antiqua" w:cstheme="majorBidi"/>
          <w:sz w:val="24"/>
          <w:szCs w:val="24"/>
          <w:lang w:val="en-GB" w:bidi="fa-IR"/>
        </w:rPr>
        <w:t>=</w:t>
      </w:r>
      <w:r w:rsidR="00790706" w:rsidRPr="00650943">
        <w:rPr>
          <w:rFonts w:ascii="Book Antiqua" w:hAnsi="Book Antiqua" w:cstheme="majorBidi" w:hint="eastAsia"/>
          <w:sz w:val="24"/>
          <w:szCs w:val="24"/>
          <w:lang w:val="en-GB" w:eastAsia="zh-CN" w:bidi="fa-IR"/>
        </w:rPr>
        <w:t xml:space="preserve"> </w:t>
      </w:r>
      <w:r w:rsidRPr="00650943">
        <w:rPr>
          <w:rFonts w:ascii="Book Antiqua" w:hAnsi="Book Antiqua" w:cstheme="majorBidi"/>
          <w:sz w:val="24"/>
          <w:szCs w:val="24"/>
          <w:lang w:val="en-GB" w:bidi="fa-IR"/>
        </w:rPr>
        <w:t xml:space="preserve">8). </w:t>
      </w:r>
      <w:r w:rsidR="00656FD4" w:rsidRPr="00650943">
        <w:rPr>
          <w:rFonts w:ascii="Book Antiqua" w:hAnsi="Book Antiqua" w:cs="Times New Roman"/>
          <w:sz w:val="24"/>
          <w:szCs w:val="24"/>
          <w:lang w:val="en-GB"/>
        </w:rPr>
        <w:t>In the second phase, 244 medical records related to the patients who were visited in an endocrinology and metabolism research centre during the first six months of 2014 and were primarily diagnosed with diabetic neuropathy</w:t>
      </w:r>
      <w:r w:rsidR="000F6117" w:rsidRPr="00650943">
        <w:rPr>
          <w:rFonts w:ascii="Book Antiqua" w:hAnsi="Book Antiqua" w:cs="Times New Roman"/>
          <w:sz w:val="24"/>
          <w:szCs w:val="24"/>
          <w:lang w:val="en-GB"/>
        </w:rPr>
        <w:t>,</w:t>
      </w:r>
      <w:r w:rsidR="00656FD4" w:rsidRPr="00650943">
        <w:rPr>
          <w:rFonts w:ascii="Book Antiqua" w:hAnsi="Book Antiqua" w:cs="Times New Roman"/>
          <w:sz w:val="24"/>
          <w:szCs w:val="24"/>
          <w:lang w:val="en-GB"/>
        </w:rPr>
        <w:t xml:space="preserve"> were used to test the sensitivity, specificity, and accuracy of the fuzzy expert system.</w:t>
      </w:r>
    </w:p>
    <w:p w:rsidR="00790706" w:rsidRPr="00650943" w:rsidRDefault="00790706" w:rsidP="0034743D">
      <w:pPr>
        <w:adjustRightInd w:val="0"/>
        <w:snapToGrid w:val="0"/>
        <w:spacing w:after="0" w:line="360" w:lineRule="auto"/>
        <w:jc w:val="both"/>
        <w:rPr>
          <w:rFonts w:ascii="Book Antiqua" w:hAnsi="Book Antiqua" w:cs="Times New Roman"/>
          <w:sz w:val="24"/>
          <w:szCs w:val="24"/>
          <w:lang w:val="en-GB" w:eastAsia="zh-CN"/>
        </w:rPr>
      </w:pPr>
    </w:p>
    <w:p w:rsidR="00790706" w:rsidRPr="00650943" w:rsidRDefault="00790706" w:rsidP="0034743D">
      <w:pPr>
        <w:adjustRightInd w:val="0"/>
        <w:snapToGrid w:val="0"/>
        <w:spacing w:after="0" w:line="360" w:lineRule="auto"/>
        <w:jc w:val="both"/>
        <w:rPr>
          <w:rFonts w:ascii="Book Antiqua" w:hAnsi="Book Antiqua" w:cstheme="majorBidi"/>
          <w:b/>
          <w:bCs/>
          <w:i/>
          <w:sz w:val="24"/>
          <w:szCs w:val="24"/>
          <w:lang w:val="en-GB" w:eastAsia="zh-CN"/>
        </w:rPr>
      </w:pPr>
      <w:r w:rsidRPr="00650943">
        <w:rPr>
          <w:rFonts w:ascii="Book Antiqua" w:hAnsi="Book Antiqua" w:cstheme="majorBidi"/>
          <w:b/>
          <w:bCs/>
          <w:i/>
          <w:sz w:val="24"/>
          <w:szCs w:val="24"/>
          <w:lang w:val="en-GB"/>
        </w:rPr>
        <w:t>RESULTS</w:t>
      </w:r>
    </w:p>
    <w:p w:rsidR="008637D5" w:rsidRPr="00650943" w:rsidRDefault="008637D5" w:rsidP="0034743D">
      <w:pPr>
        <w:adjustRightInd w:val="0"/>
        <w:snapToGrid w:val="0"/>
        <w:spacing w:after="0" w:line="360" w:lineRule="auto"/>
        <w:jc w:val="both"/>
        <w:rPr>
          <w:rFonts w:ascii="Book Antiqua" w:hAnsi="Book Antiqua" w:cs="Times New Roman"/>
          <w:sz w:val="24"/>
          <w:szCs w:val="24"/>
          <w:lang w:val="en-GB" w:eastAsia="zh-CN"/>
        </w:rPr>
      </w:pPr>
      <w:r w:rsidRPr="00650943">
        <w:rPr>
          <w:rFonts w:ascii="Book Antiqua" w:hAnsi="Book Antiqua" w:cstheme="majorBidi"/>
          <w:sz w:val="24"/>
          <w:szCs w:val="24"/>
          <w:lang w:val="en-GB"/>
        </w:rPr>
        <w:t xml:space="preserve">The </w:t>
      </w:r>
      <w:r w:rsidRPr="00650943">
        <w:rPr>
          <w:rFonts w:ascii="Book Antiqua" w:hAnsi="Book Antiqua" w:cs="Times New Roman"/>
          <w:sz w:val="24"/>
          <w:szCs w:val="24"/>
          <w:lang w:val="en-GB"/>
        </w:rPr>
        <w:t xml:space="preserve">final diagnostic parameters included the duration of diabetes, </w:t>
      </w:r>
      <w:r w:rsidR="003F35D7" w:rsidRPr="00650943">
        <w:rPr>
          <w:rFonts w:ascii="Book Antiqua" w:hAnsi="Book Antiqua" w:cs="Times New Roman"/>
          <w:sz w:val="24"/>
          <w:szCs w:val="24"/>
          <w:lang w:val="en-GB"/>
        </w:rPr>
        <w:t xml:space="preserve">the </w:t>
      </w:r>
      <w:r w:rsidRPr="00650943">
        <w:rPr>
          <w:rFonts w:ascii="Book Antiqua" w:hAnsi="Book Antiqua" w:cs="Times New Roman"/>
          <w:sz w:val="24"/>
          <w:szCs w:val="24"/>
          <w:lang w:val="en-GB"/>
        </w:rPr>
        <w:t xml:space="preserve">score of </w:t>
      </w:r>
      <w:r w:rsidR="003F35D7" w:rsidRPr="00650943">
        <w:rPr>
          <w:rFonts w:ascii="Book Antiqua" w:hAnsi="Book Antiqua" w:cs="Times New Roman"/>
          <w:sz w:val="24"/>
          <w:szCs w:val="24"/>
          <w:lang w:val="en-GB"/>
        </w:rPr>
        <w:t xml:space="preserve">a </w:t>
      </w:r>
      <w:r w:rsidRPr="00650943">
        <w:rPr>
          <w:rFonts w:ascii="Book Antiqua" w:hAnsi="Book Antiqua" w:cs="Times New Roman"/>
          <w:sz w:val="24"/>
          <w:szCs w:val="24"/>
          <w:lang w:val="en-GB"/>
        </w:rPr>
        <w:t xml:space="preserve">symptom examination based on the Michigan questionnaire, </w:t>
      </w:r>
      <w:r w:rsidR="003F35D7" w:rsidRPr="00650943">
        <w:rPr>
          <w:rFonts w:ascii="Book Antiqua" w:hAnsi="Book Antiqua" w:cs="Times New Roman"/>
          <w:sz w:val="24"/>
          <w:szCs w:val="24"/>
          <w:lang w:val="en-GB"/>
        </w:rPr>
        <w:t xml:space="preserve">the </w:t>
      </w:r>
      <w:r w:rsidRPr="00650943">
        <w:rPr>
          <w:rFonts w:ascii="Book Antiqua" w:hAnsi="Book Antiqua" w:cs="Times New Roman"/>
          <w:sz w:val="24"/>
          <w:szCs w:val="24"/>
          <w:lang w:val="en-GB"/>
        </w:rPr>
        <w:t xml:space="preserve">score of </w:t>
      </w:r>
      <w:r w:rsidR="003F35D7" w:rsidRPr="00650943">
        <w:rPr>
          <w:rFonts w:ascii="Book Antiqua" w:hAnsi="Book Antiqua" w:cs="Times New Roman"/>
          <w:sz w:val="24"/>
          <w:szCs w:val="24"/>
          <w:lang w:val="en-GB"/>
        </w:rPr>
        <w:t xml:space="preserve">a </w:t>
      </w:r>
      <w:r w:rsidRPr="00650943">
        <w:rPr>
          <w:rFonts w:ascii="Book Antiqua" w:hAnsi="Book Antiqua" w:cs="Times New Roman"/>
          <w:sz w:val="24"/>
          <w:szCs w:val="24"/>
          <w:lang w:val="en-GB"/>
        </w:rPr>
        <w:t>sign examination based on the Michigan questionnaire,</w:t>
      </w:r>
      <w:r w:rsidR="00FA2D0A" w:rsidRPr="00650943">
        <w:rPr>
          <w:rFonts w:ascii="Book Antiqua" w:hAnsi="Book Antiqua" w:cs="Times New Roman"/>
          <w:sz w:val="24"/>
          <w:szCs w:val="24"/>
          <w:lang w:val="en-GB"/>
        </w:rPr>
        <w:t xml:space="preserve"> </w:t>
      </w:r>
      <w:r w:rsidR="003F35D7" w:rsidRPr="00650943">
        <w:rPr>
          <w:rFonts w:ascii="Book Antiqua" w:hAnsi="Book Antiqua" w:cs="Times New Roman"/>
          <w:sz w:val="24"/>
          <w:szCs w:val="24"/>
          <w:lang w:val="en-GB"/>
        </w:rPr>
        <w:t xml:space="preserve">the </w:t>
      </w:r>
      <w:r w:rsidRPr="00650943">
        <w:rPr>
          <w:rFonts w:ascii="Book Antiqua" w:hAnsi="Book Antiqua" w:cs="Times New Roman"/>
          <w:sz w:val="24"/>
          <w:szCs w:val="24"/>
          <w:lang w:val="en-GB"/>
        </w:rPr>
        <w:t>glycolysis h</w:t>
      </w:r>
      <w:r w:rsidR="003F35D7" w:rsidRPr="00650943">
        <w:rPr>
          <w:rFonts w:ascii="Book Antiqua" w:hAnsi="Book Antiqua" w:cs="Times New Roman"/>
          <w:sz w:val="24"/>
          <w:szCs w:val="24"/>
          <w:lang w:val="en-GB"/>
        </w:rPr>
        <w:t>a</w:t>
      </w:r>
      <w:r w:rsidRPr="00650943">
        <w:rPr>
          <w:rFonts w:ascii="Book Antiqua" w:hAnsi="Book Antiqua" w:cs="Times New Roman"/>
          <w:sz w:val="24"/>
          <w:szCs w:val="24"/>
          <w:lang w:val="en-GB"/>
        </w:rPr>
        <w:t xml:space="preserve">emoglobin level, fasting blood sugar, blood creatinine, and albuminuria. The output variable was the severity of diabetic </w:t>
      </w:r>
      <w:proofErr w:type="gramStart"/>
      <w:r w:rsidRPr="00650943">
        <w:rPr>
          <w:rFonts w:ascii="Book Antiqua" w:hAnsi="Book Antiqua" w:cs="Times New Roman"/>
          <w:sz w:val="24"/>
          <w:szCs w:val="24"/>
          <w:lang w:val="en-GB"/>
        </w:rPr>
        <w:t>neuropathy</w:t>
      </w:r>
      <w:r w:rsidR="000F6117" w:rsidRPr="00650943">
        <w:rPr>
          <w:rFonts w:ascii="Book Antiqua" w:hAnsi="Book Antiqua" w:cs="Times New Roman"/>
          <w:sz w:val="24"/>
          <w:szCs w:val="24"/>
          <w:lang w:val="en-GB"/>
        </w:rPr>
        <w:t xml:space="preserve"> which</w:t>
      </w:r>
      <w:proofErr w:type="gramEnd"/>
      <w:r w:rsidR="000F6117" w:rsidRPr="00650943">
        <w:rPr>
          <w:rFonts w:ascii="Book Antiqua" w:hAnsi="Book Antiqua" w:cs="Times New Roman"/>
          <w:sz w:val="24"/>
          <w:szCs w:val="24"/>
          <w:lang w:val="en-GB"/>
        </w:rPr>
        <w:t xml:space="preserve"> was shown as a number between zero and 10, had been divided into four categories: absence of the disease, (the degree of severity) mild, moderate, and severe.</w:t>
      </w:r>
      <w:r w:rsidRPr="00650943">
        <w:rPr>
          <w:rFonts w:ascii="Book Antiqua" w:hAnsi="Book Antiqua" w:cs="Times New Roman"/>
          <w:sz w:val="24"/>
          <w:szCs w:val="24"/>
          <w:lang w:val="en-GB"/>
        </w:rPr>
        <w:t xml:space="preserve"> </w:t>
      </w:r>
      <w:r w:rsidR="000F6117" w:rsidRPr="00650943">
        <w:rPr>
          <w:rFonts w:ascii="Book Antiqua" w:hAnsi="Book Antiqua" w:cs="Times New Roman"/>
          <w:sz w:val="24"/>
          <w:szCs w:val="24"/>
          <w:lang w:val="en-GB"/>
        </w:rPr>
        <w:t>The interface of the system was designed by using ASP.NET and t</w:t>
      </w:r>
      <w:r w:rsidRPr="00650943">
        <w:rPr>
          <w:rFonts w:ascii="Book Antiqua" w:hAnsi="Book Antiqua" w:cs="Times New Roman"/>
          <w:sz w:val="24"/>
          <w:szCs w:val="24"/>
          <w:lang w:val="en-GB"/>
        </w:rPr>
        <w:t>he system function was tested in terms of sensitivity (true positive rate)</w:t>
      </w:r>
      <w:r w:rsidR="0014785F" w:rsidRPr="00650943">
        <w:rPr>
          <w:rFonts w:ascii="Book Antiqua" w:hAnsi="Book Antiqua" w:cs="Times New Roman"/>
          <w:sz w:val="24"/>
          <w:szCs w:val="24"/>
          <w:lang w:val="en-GB"/>
        </w:rPr>
        <w:t xml:space="preserve"> (89%)</w:t>
      </w:r>
      <w:r w:rsidRPr="00650943">
        <w:rPr>
          <w:rFonts w:ascii="Book Antiqua" w:hAnsi="Book Antiqua" w:cs="Times New Roman"/>
          <w:sz w:val="24"/>
          <w:szCs w:val="24"/>
          <w:lang w:val="en-GB"/>
        </w:rPr>
        <w:t>, specificity (true negative rate)</w:t>
      </w:r>
      <w:r w:rsidR="0014785F" w:rsidRPr="00650943">
        <w:rPr>
          <w:rFonts w:ascii="Book Antiqua" w:hAnsi="Book Antiqua" w:cs="Times New Roman"/>
          <w:sz w:val="24"/>
          <w:szCs w:val="24"/>
          <w:lang w:val="en-GB"/>
        </w:rPr>
        <w:t xml:space="preserve"> (98%)</w:t>
      </w:r>
      <w:r w:rsidRPr="00650943">
        <w:rPr>
          <w:rFonts w:ascii="Book Antiqua" w:hAnsi="Book Antiqua" w:cs="Times New Roman"/>
          <w:sz w:val="24"/>
          <w:szCs w:val="24"/>
          <w:lang w:val="en-GB"/>
        </w:rPr>
        <w:t>, and accuracy (</w:t>
      </w:r>
      <w:r w:rsidR="00FA2D0A" w:rsidRPr="00650943">
        <w:rPr>
          <w:rFonts w:ascii="Book Antiqua" w:hAnsi="Book Antiqua" w:cs="Times New Roman"/>
          <w:sz w:val="24"/>
          <w:szCs w:val="24"/>
          <w:lang w:val="en-GB"/>
        </w:rPr>
        <w:t xml:space="preserve">a </w:t>
      </w:r>
      <w:r w:rsidRPr="00650943">
        <w:rPr>
          <w:rFonts w:ascii="Book Antiqua" w:hAnsi="Book Antiqua" w:cs="Times New Roman"/>
          <w:sz w:val="24"/>
          <w:szCs w:val="24"/>
          <w:lang w:val="en-GB"/>
        </w:rPr>
        <w:t>proportion of true results, both positive and negative</w:t>
      </w:r>
      <w:r w:rsidR="0014785F" w:rsidRPr="00650943">
        <w:rPr>
          <w:rFonts w:ascii="Book Antiqua" w:hAnsi="Book Antiqua" w:cs="Times New Roman"/>
          <w:sz w:val="24"/>
          <w:szCs w:val="24"/>
          <w:lang w:val="en-GB"/>
        </w:rPr>
        <w:t>) (</w:t>
      </w:r>
      <w:r w:rsidRPr="00650943">
        <w:rPr>
          <w:rFonts w:ascii="Book Antiqua" w:hAnsi="Book Antiqua" w:cs="Times New Roman"/>
          <w:sz w:val="24"/>
          <w:szCs w:val="24"/>
          <w:lang w:val="en-GB"/>
        </w:rPr>
        <w:t>93%</w:t>
      </w:r>
      <w:r w:rsidR="0014785F" w:rsidRPr="00650943">
        <w:rPr>
          <w:rFonts w:ascii="Book Antiqua" w:hAnsi="Book Antiqua" w:cs="Times New Roman"/>
          <w:sz w:val="24"/>
          <w:szCs w:val="24"/>
          <w:lang w:val="en-GB"/>
        </w:rPr>
        <w:t>)</w:t>
      </w:r>
      <w:r w:rsidRPr="00650943">
        <w:rPr>
          <w:rFonts w:ascii="Book Antiqua" w:hAnsi="Book Antiqua" w:cs="Times New Roman"/>
          <w:sz w:val="24"/>
          <w:szCs w:val="24"/>
          <w:lang w:val="en-GB"/>
        </w:rPr>
        <w:t>.</w:t>
      </w:r>
    </w:p>
    <w:p w:rsidR="00790706" w:rsidRPr="00650943" w:rsidRDefault="00790706" w:rsidP="0034743D">
      <w:pPr>
        <w:adjustRightInd w:val="0"/>
        <w:snapToGrid w:val="0"/>
        <w:spacing w:after="0" w:line="360" w:lineRule="auto"/>
        <w:jc w:val="both"/>
        <w:rPr>
          <w:rFonts w:ascii="Book Antiqua" w:hAnsi="Book Antiqua" w:cs="Times New Roman"/>
          <w:sz w:val="24"/>
          <w:szCs w:val="24"/>
          <w:lang w:val="en-GB" w:eastAsia="zh-CN"/>
        </w:rPr>
      </w:pPr>
    </w:p>
    <w:p w:rsidR="00790706" w:rsidRPr="00650943" w:rsidRDefault="00790706" w:rsidP="0034743D">
      <w:pPr>
        <w:adjustRightInd w:val="0"/>
        <w:snapToGrid w:val="0"/>
        <w:spacing w:after="0" w:line="360" w:lineRule="auto"/>
        <w:jc w:val="both"/>
        <w:rPr>
          <w:rFonts w:ascii="Book Antiqua" w:hAnsi="Book Antiqua" w:cstheme="majorBidi"/>
          <w:i/>
          <w:sz w:val="24"/>
          <w:szCs w:val="24"/>
          <w:lang w:val="en-GB" w:eastAsia="zh-CN" w:bidi="fa-IR"/>
        </w:rPr>
      </w:pPr>
      <w:r w:rsidRPr="00650943">
        <w:rPr>
          <w:rFonts w:ascii="Book Antiqua" w:hAnsi="Book Antiqua" w:cstheme="majorBidi"/>
          <w:b/>
          <w:bCs/>
          <w:i/>
          <w:sz w:val="24"/>
          <w:szCs w:val="24"/>
          <w:lang w:val="en-GB" w:bidi="fa-IR"/>
        </w:rPr>
        <w:t>CONCLUSION</w:t>
      </w:r>
    </w:p>
    <w:p w:rsidR="008637D5" w:rsidRPr="00650943" w:rsidRDefault="008637D5" w:rsidP="0034743D">
      <w:pPr>
        <w:adjustRightInd w:val="0"/>
        <w:snapToGrid w:val="0"/>
        <w:spacing w:after="0" w:line="360" w:lineRule="auto"/>
        <w:jc w:val="both"/>
        <w:rPr>
          <w:rFonts w:ascii="Book Antiqua" w:hAnsi="Book Antiqua" w:cstheme="majorBidi"/>
          <w:sz w:val="24"/>
          <w:szCs w:val="24"/>
          <w:lang w:val="en-GB" w:bidi="fa-IR"/>
        </w:rPr>
      </w:pPr>
      <w:r w:rsidRPr="00650943">
        <w:rPr>
          <w:rFonts w:ascii="Book Antiqua" w:hAnsi="Book Antiqua" w:cstheme="majorBidi"/>
          <w:sz w:val="24"/>
          <w:szCs w:val="24"/>
          <w:lang w:val="en-GB" w:bidi="fa-IR"/>
        </w:rPr>
        <w:t xml:space="preserve">The system designed in </w:t>
      </w:r>
      <w:r w:rsidR="00AE1663" w:rsidRPr="00650943">
        <w:rPr>
          <w:rFonts w:ascii="Book Antiqua" w:hAnsi="Book Antiqua" w:cstheme="majorBidi"/>
          <w:sz w:val="24"/>
          <w:szCs w:val="24"/>
          <w:lang w:val="en-GB" w:bidi="fa-IR"/>
        </w:rPr>
        <w:t>this</w:t>
      </w:r>
      <w:r w:rsidR="00A538F8" w:rsidRPr="00650943">
        <w:rPr>
          <w:rFonts w:ascii="Book Antiqua" w:hAnsi="Book Antiqua" w:cstheme="majorBidi"/>
          <w:sz w:val="24"/>
          <w:szCs w:val="24"/>
          <w:lang w:val="en-GB" w:bidi="fa-IR"/>
        </w:rPr>
        <w:t xml:space="preserve"> study can</w:t>
      </w:r>
      <w:r w:rsidRPr="00650943">
        <w:rPr>
          <w:rFonts w:ascii="Book Antiqua" w:hAnsi="Book Antiqua" w:cstheme="majorBidi"/>
          <w:sz w:val="24"/>
          <w:szCs w:val="24"/>
          <w:lang w:val="en-GB" w:bidi="fa-IR"/>
        </w:rPr>
        <w:t xml:space="preserve"> help specialists and general practitioners to diagnose the disease more quickly to improve t</w:t>
      </w:r>
      <w:r w:rsidR="00AE1663" w:rsidRPr="00650943">
        <w:rPr>
          <w:rFonts w:ascii="Book Antiqua" w:hAnsi="Book Antiqua" w:cstheme="majorBidi"/>
          <w:sz w:val="24"/>
          <w:szCs w:val="24"/>
          <w:lang w:val="en-GB" w:bidi="fa-IR"/>
        </w:rPr>
        <w:t>he quality of care for patients</w:t>
      </w:r>
      <w:r w:rsidRPr="00650943">
        <w:rPr>
          <w:rFonts w:ascii="Book Antiqua" w:hAnsi="Book Antiqua" w:cstheme="majorBidi"/>
          <w:sz w:val="24"/>
          <w:szCs w:val="24"/>
          <w:lang w:val="en-GB" w:bidi="fa-IR"/>
        </w:rPr>
        <w:t xml:space="preserve">. </w:t>
      </w:r>
    </w:p>
    <w:p w:rsidR="00790706" w:rsidRPr="00650943" w:rsidRDefault="00790706" w:rsidP="0034743D">
      <w:pPr>
        <w:adjustRightInd w:val="0"/>
        <w:snapToGrid w:val="0"/>
        <w:spacing w:after="0" w:line="360" w:lineRule="auto"/>
        <w:jc w:val="both"/>
        <w:rPr>
          <w:rFonts w:ascii="Book Antiqua" w:hAnsi="Book Antiqua" w:cstheme="majorBidi"/>
          <w:b/>
          <w:bCs/>
          <w:color w:val="000000" w:themeColor="text1"/>
          <w:sz w:val="24"/>
          <w:szCs w:val="24"/>
          <w:lang w:val="en-GB" w:eastAsia="zh-CN" w:bidi="fa-IR"/>
        </w:rPr>
      </w:pPr>
    </w:p>
    <w:p w:rsidR="008637D5" w:rsidRPr="00650943" w:rsidRDefault="008637D5" w:rsidP="0034743D">
      <w:pPr>
        <w:adjustRightInd w:val="0"/>
        <w:snapToGrid w:val="0"/>
        <w:spacing w:after="0" w:line="360" w:lineRule="auto"/>
        <w:jc w:val="both"/>
        <w:rPr>
          <w:rFonts w:ascii="Book Antiqua" w:hAnsi="Book Antiqua" w:cstheme="majorBidi"/>
          <w:color w:val="000000" w:themeColor="text1"/>
          <w:sz w:val="24"/>
          <w:szCs w:val="24"/>
          <w:lang w:val="en-GB" w:bidi="fa-IR"/>
        </w:rPr>
      </w:pPr>
      <w:r w:rsidRPr="00650943">
        <w:rPr>
          <w:rFonts w:ascii="Book Antiqua" w:hAnsi="Book Antiqua" w:cstheme="majorBidi"/>
          <w:b/>
          <w:bCs/>
          <w:color w:val="000000" w:themeColor="text1"/>
          <w:sz w:val="24"/>
          <w:szCs w:val="24"/>
          <w:lang w:val="en-GB" w:bidi="fa-IR"/>
        </w:rPr>
        <w:t>Key words:</w:t>
      </w:r>
      <w:r w:rsidRPr="00650943">
        <w:rPr>
          <w:rFonts w:ascii="Book Antiqua" w:hAnsi="Book Antiqua" w:cstheme="majorBidi"/>
          <w:color w:val="000000" w:themeColor="text1"/>
          <w:sz w:val="24"/>
          <w:szCs w:val="24"/>
          <w:lang w:val="en-GB" w:bidi="fa-IR"/>
        </w:rPr>
        <w:t xml:space="preserve"> Expert systems; Fuzzy logic; </w:t>
      </w:r>
      <w:hyperlink r:id="rId9" w:history="1">
        <w:r w:rsidRPr="00650943">
          <w:rPr>
            <w:rFonts w:ascii="Book Antiqua" w:hAnsi="Book Antiqua" w:cstheme="majorBidi"/>
            <w:color w:val="000000" w:themeColor="text1"/>
            <w:sz w:val="24"/>
            <w:szCs w:val="24"/>
            <w:lang w:val="en-GB" w:bidi="fa-IR"/>
          </w:rPr>
          <w:t xml:space="preserve">Artificial </w:t>
        </w:r>
        <w:r w:rsidR="00790706" w:rsidRPr="00650943">
          <w:rPr>
            <w:rFonts w:ascii="Book Antiqua" w:hAnsi="Book Antiqua" w:cstheme="majorBidi"/>
            <w:color w:val="000000" w:themeColor="text1"/>
            <w:sz w:val="24"/>
            <w:szCs w:val="24"/>
            <w:lang w:val="en-GB" w:bidi="fa-IR"/>
          </w:rPr>
          <w:t>i</w:t>
        </w:r>
        <w:r w:rsidRPr="00650943">
          <w:rPr>
            <w:rFonts w:ascii="Book Antiqua" w:hAnsi="Book Antiqua" w:cstheme="majorBidi"/>
            <w:color w:val="000000" w:themeColor="text1"/>
            <w:sz w:val="24"/>
            <w:szCs w:val="24"/>
            <w:lang w:val="en-GB" w:bidi="fa-IR"/>
          </w:rPr>
          <w:t>ntelligence</w:t>
        </w:r>
      </w:hyperlink>
      <w:r w:rsidRPr="00650943">
        <w:rPr>
          <w:color w:val="000000" w:themeColor="text1"/>
          <w:sz w:val="24"/>
          <w:szCs w:val="24"/>
          <w:lang w:val="en-GB"/>
        </w:rPr>
        <w:t xml:space="preserve">; </w:t>
      </w:r>
      <w:r w:rsidRPr="00650943">
        <w:rPr>
          <w:rFonts w:ascii="Book Antiqua" w:hAnsi="Book Antiqua" w:cstheme="majorBidi"/>
          <w:color w:val="000000" w:themeColor="text1"/>
          <w:sz w:val="24"/>
          <w:szCs w:val="24"/>
          <w:lang w:val="en-GB" w:bidi="fa-IR"/>
        </w:rPr>
        <w:t xml:space="preserve">Diabetes mellitus; Diabetes complications; Diabetic </w:t>
      </w:r>
      <w:r w:rsidR="00790706" w:rsidRPr="00650943">
        <w:rPr>
          <w:rFonts w:ascii="Book Antiqua" w:hAnsi="Book Antiqua" w:cstheme="majorBidi"/>
          <w:color w:val="000000" w:themeColor="text1"/>
          <w:sz w:val="24"/>
          <w:szCs w:val="24"/>
          <w:lang w:val="en-GB" w:bidi="fa-IR"/>
        </w:rPr>
        <w:t>n</w:t>
      </w:r>
      <w:r w:rsidRPr="00650943">
        <w:rPr>
          <w:rFonts w:ascii="Book Antiqua" w:hAnsi="Book Antiqua" w:cstheme="majorBidi"/>
          <w:color w:val="000000" w:themeColor="text1"/>
          <w:sz w:val="24"/>
          <w:szCs w:val="24"/>
          <w:lang w:val="en-GB" w:bidi="fa-IR"/>
        </w:rPr>
        <w:t>europathies</w:t>
      </w:r>
    </w:p>
    <w:p w:rsidR="00790706" w:rsidRPr="00650943" w:rsidRDefault="00790706" w:rsidP="0034743D">
      <w:pPr>
        <w:autoSpaceDE w:val="0"/>
        <w:autoSpaceDN w:val="0"/>
        <w:adjustRightInd w:val="0"/>
        <w:snapToGrid w:val="0"/>
        <w:spacing w:after="0" w:line="360" w:lineRule="auto"/>
        <w:jc w:val="both"/>
        <w:rPr>
          <w:rFonts w:ascii="Book Antiqua" w:hAnsi="Book Antiqua" w:cs="Book Antiqua"/>
          <w:b/>
          <w:bCs/>
          <w:color w:val="000000" w:themeColor="text1"/>
          <w:sz w:val="24"/>
          <w:szCs w:val="24"/>
          <w:lang w:val="en-GB" w:eastAsia="zh-CN"/>
        </w:rPr>
      </w:pPr>
    </w:p>
    <w:p w:rsidR="008637D5" w:rsidRPr="00650943" w:rsidRDefault="008637D5" w:rsidP="0034743D">
      <w:pPr>
        <w:autoSpaceDE w:val="0"/>
        <w:autoSpaceDN w:val="0"/>
        <w:adjustRightInd w:val="0"/>
        <w:snapToGrid w:val="0"/>
        <w:spacing w:after="0" w:line="360" w:lineRule="auto"/>
        <w:jc w:val="both"/>
        <w:rPr>
          <w:rFonts w:ascii="Book Antiqua" w:eastAsiaTheme="minorHAnsi" w:hAnsi="Book Antiqua" w:cs="Book Antiqua"/>
          <w:color w:val="000000" w:themeColor="text1"/>
          <w:sz w:val="24"/>
          <w:szCs w:val="24"/>
          <w:lang w:val="en-GB"/>
        </w:rPr>
      </w:pPr>
      <w:proofErr w:type="gramStart"/>
      <w:r w:rsidRPr="00650943">
        <w:rPr>
          <w:rFonts w:ascii="Book Antiqua" w:eastAsiaTheme="minorHAnsi" w:hAnsi="Book Antiqua" w:cs="Book Antiqua"/>
          <w:b/>
          <w:bCs/>
          <w:color w:val="000000" w:themeColor="text1"/>
          <w:sz w:val="24"/>
          <w:szCs w:val="24"/>
          <w:lang w:val="en-GB"/>
        </w:rPr>
        <w:t>© The Author(s) 2016</w:t>
      </w:r>
      <w:r w:rsidRPr="00650943">
        <w:rPr>
          <w:rFonts w:ascii="Book Antiqua" w:eastAsiaTheme="minorHAnsi" w:hAnsi="Book Antiqua" w:cs="Book Antiqua"/>
          <w:color w:val="000000" w:themeColor="text1"/>
          <w:sz w:val="24"/>
          <w:szCs w:val="24"/>
          <w:lang w:val="en-GB"/>
        </w:rPr>
        <w:t>.</w:t>
      </w:r>
      <w:proofErr w:type="gramEnd"/>
      <w:r w:rsidRPr="00650943">
        <w:rPr>
          <w:rFonts w:ascii="Book Antiqua" w:eastAsiaTheme="minorHAnsi" w:hAnsi="Book Antiqua" w:cs="Book Antiqua"/>
          <w:color w:val="000000" w:themeColor="text1"/>
          <w:sz w:val="24"/>
          <w:szCs w:val="24"/>
          <w:lang w:val="en-GB"/>
        </w:rPr>
        <w:t xml:space="preserve"> Published by </w:t>
      </w:r>
      <w:proofErr w:type="spellStart"/>
      <w:r w:rsidRPr="00650943">
        <w:rPr>
          <w:rFonts w:ascii="Book Antiqua" w:eastAsiaTheme="minorHAnsi" w:hAnsi="Book Antiqua" w:cs="Book Antiqua"/>
          <w:color w:val="000000" w:themeColor="text1"/>
          <w:sz w:val="24"/>
          <w:szCs w:val="24"/>
          <w:lang w:val="en-GB"/>
        </w:rPr>
        <w:t>Baishideng</w:t>
      </w:r>
      <w:proofErr w:type="spellEnd"/>
      <w:r w:rsidRPr="00650943">
        <w:rPr>
          <w:rFonts w:ascii="Book Antiqua" w:eastAsiaTheme="minorHAnsi" w:hAnsi="Book Antiqua" w:cs="Book Antiqua"/>
          <w:color w:val="000000" w:themeColor="text1"/>
          <w:sz w:val="24"/>
          <w:szCs w:val="24"/>
          <w:lang w:val="en-GB"/>
        </w:rPr>
        <w:t xml:space="preserve"> Publishing Group Inc. All rights reserved.</w:t>
      </w:r>
    </w:p>
    <w:p w:rsidR="008637D5" w:rsidRPr="00650943" w:rsidRDefault="008637D5" w:rsidP="0034743D">
      <w:pPr>
        <w:autoSpaceDE w:val="0"/>
        <w:autoSpaceDN w:val="0"/>
        <w:adjustRightInd w:val="0"/>
        <w:snapToGrid w:val="0"/>
        <w:spacing w:after="0" w:line="360" w:lineRule="auto"/>
        <w:jc w:val="both"/>
        <w:rPr>
          <w:rFonts w:ascii="Book Antiqua" w:hAnsi="Book Antiqua" w:cstheme="majorBidi"/>
          <w:b/>
          <w:bCs/>
          <w:color w:val="000000" w:themeColor="text1"/>
          <w:sz w:val="24"/>
          <w:szCs w:val="24"/>
          <w:lang w:val="en-GB" w:bidi="fa-IR"/>
        </w:rPr>
      </w:pPr>
    </w:p>
    <w:p w:rsidR="008637D5" w:rsidRPr="00650943" w:rsidRDefault="008637D5" w:rsidP="0034743D">
      <w:pPr>
        <w:autoSpaceDE w:val="0"/>
        <w:autoSpaceDN w:val="0"/>
        <w:adjustRightInd w:val="0"/>
        <w:snapToGrid w:val="0"/>
        <w:spacing w:after="0" w:line="360" w:lineRule="auto"/>
        <w:jc w:val="both"/>
        <w:rPr>
          <w:rFonts w:ascii="Book Antiqua" w:hAnsi="Book Antiqua" w:cstheme="majorBidi"/>
          <w:color w:val="000000" w:themeColor="text1"/>
          <w:sz w:val="24"/>
          <w:szCs w:val="24"/>
          <w:lang w:val="en-GB" w:bidi="fa-IR"/>
        </w:rPr>
      </w:pPr>
      <w:r w:rsidRPr="00650943">
        <w:rPr>
          <w:rFonts w:ascii="Book Antiqua" w:hAnsi="Book Antiqua" w:cstheme="majorBidi"/>
          <w:b/>
          <w:bCs/>
          <w:color w:val="000000" w:themeColor="text1"/>
          <w:sz w:val="24"/>
          <w:szCs w:val="24"/>
          <w:lang w:val="en-GB" w:bidi="fa-IR"/>
        </w:rPr>
        <w:t>Core tip:</w:t>
      </w:r>
      <w:r w:rsidRPr="00650943">
        <w:rPr>
          <w:rFonts w:ascii="Book Antiqua" w:hAnsi="Book Antiqua" w:cstheme="majorBidi"/>
          <w:color w:val="000000" w:themeColor="text1"/>
          <w:sz w:val="24"/>
          <w:szCs w:val="24"/>
          <w:lang w:val="en-GB" w:bidi="fa-IR"/>
        </w:rPr>
        <w:t xml:space="preserve"> </w:t>
      </w:r>
      <w:r w:rsidRPr="00650943">
        <w:rPr>
          <w:rFonts w:ascii="Book Antiqua" w:hAnsi="Book Antiqua" w:cs="Times New Roman"/>
          <w:color w:val="000000" w:themeColor="text1"/>
          <w:sz w:val="24"/>
          <w:szCs w:val="24"/>
          <w:lang w:val="en-GB"/>
        </w:rPr>
        <w:t xml:space="preserve">In this study, an expert system was designed for diagnosing diabetic neuropathy. This system can help specialists to diagnose the disease more quickly </w:t>
      </w:r>
      <w:r w:rsidR="00FA2D0A" w:rsidRPr="00650943">
        <w:rPr>
          <w:rFonts w:ascii="Book Antiqua" w:hAnsi="Book Antiqua" w:cs="Times New Roman"/>
          <w:color w:val="000000" w:themeColor="text1"/>
          <w:sz w:val="24"/>
          <w:szCs w:val="24"/>
          <w:lang w:val="en-GB"/>
        </w:rPr>
        <w:t xml:space="preserve">by </w:t>
      </w:r>
      <w:r w:rsidRPr="00650943">
        <w:rPr>
          <w:rFonts w:ascii="Book Antiqua" w:hAnsi="Book Antiqua" w:cs="Times New Roman"/>
          <w:color w:val="000000" w:themeColor="text1"/>
          <w:sz w:val="24"/>
          <w:szCs w:val="24"/>
          <w:lang w:val="en-GB"/>
        </w:rPr>
        <w:t xml:space="preserve">using the most common diagnostic parameters. </w:t>
      </w:r>
      <w:r w:rsidR="00FA2D0A" w:rsidRPr="00650943">
        <w:rPr>
          <w:rFonts w:ascii="Book Antiqua" w:hAnsi="Book Antiqua" w:cs="Times New Roman"/>
          <w:color w:val="000000" w:themeColor="text1"/>
          <w:sz w:val="24"/>
          <w:szCs w:val="24"/>
          <w:lang w:val="en-GB"/>
        </w:rPr>
        <w:t xml:space="preserve">Even </w:t>
      </w:r>
      <w:r w:rsidR="00FA2D0A" w:rsidRPr="00650943">
        <w:rPr>
          <w:rFonts w:ascii="Book Antiqua" w:hAnsi="Book Antiqua" w:cstheme="majorBidi"/>
          <w:color w:val="000000" w:themeColor="text1"/>
          <w:sz w:val="24"/>
          <w:szCs w:val="24"/>
          <w:lang w:val="en-GB" w:bidi="fa-IR"/>
        </w:rPr>
        <w:t>general</w:t>
      </w:r>
      <w:r w:rsidRPr="00650943">
        <w:rPr>
          <w:rFonts w:ascii="Book Antiqua" w:hAnsi="Book Antiqua" w:cstheme="majorBidi"/>
          <w:color w:val="000000" w:themeColor="text1"/>
          <w:sz w:val="24"/>
          <w:szCs w:val="24"/>
          <w:lang w:val="en-GB" w:bidi="fa-IR"/>
        </w:rPr>
        <w:t xml:space="preserve"> practitioners</w:t>
      </w:r>
      <w:r w:rsidR="00FA2D0A" w:rsidRPr="00650943">
        <w:rPr>
          <w:rFonts w:ascii="Book Antiqua" w:hAnsi="Book Antiqua" w:cstheme="majorBidi"/>
          <w:color w:val="000000" w:themeColor="text1"/>
          <w:sz w:val="24"/>
          <w:szCs w:val="24"/>
          <w:lang w:val="en-GB" w:bidi="fa-IR"/>
        </w:rPr>
        <w:t xml:space="preserve"> can use this system</w:t>
      </w:r>
      <w:r w:rsidRPr="00650943">
        <w:rPr>
          <w:rFonts w:ascii="Book Antiqua" w:hAnsi="Book Antiqua" w:cstheme="majorBidi"/>
          <w:color w:val="000000" w:themeColor="text1"/>
          <w:sz w:val="24"/>
          <w:szCs w:val="24"/>
          <w:lang w:val="en-GB" w:bidi="fa-IR"/>
        </w:rPr>
        <w:t xml:space="preserve"> in remote areas to improve the quality of care for patients with diabetes. </w:t>
      </w:r>
      <w:r w:rsidR="00541BC8" w:rsidRPr="00650943">
        <w:rPr>
          <w:rFonts w:ascii="Book Antiqua" w:hAnsi="Book Antiqua" w:cstheme="majorBidi"/>
          <w:color w:val="000000" w:themeColor="text1"/>
          <w:sz w:val="24"/>
          <w:szCs w:val="24"/>
          <w:lang w:val="en-GB" w:bidi="fa-IR"/>
        </w:rPr>
        <w:t>With it, p</w:t>
      </w:r>
      <w:r w:rsidRPr="00650943">
        <w:rPr>
          <w:rFonts w:ascii="Book Antiqua" w:hAnsi="Book Antiqua" w:cstheme="majorBidi"/>
          <w:color w:val="000000" w:themeColor="text1"/>
          <w:sz w:val="24"/>
          <w:szCs w:val="24"/>
          <w:lang w:val="en-GB" w:bidi="fa-IR"/>
        </w:rPr>
        <w:t>atient</w:t>
      </w:r>
      <w:r w:rsidR="00FA2D0A" w:rsidRPr="00650943">
        <w:rPr>
          <w:rFonts w:ascii="Book Antiqua" w:hAnsi="Book Antiqua" w:cstheme="majorBidi"/>
          <w:color w:val="000000" w:themeColor="text1"/>
          <w:sz w:val="24"/>
          <w:szCs w:val="24"/>
          <w:lang w:val="en-GB" w:bidi="fa-IR"/>
        </w:rPr>
        <w:t>s</w:t>
      </w:r>
      <w:r w:rsidRPr="00650943">
        <w:rPr>
          <w:rFonts w:ascii="Book Antiqua" w:hAnsi="Book Antiqua" w:cstheme="majorBidi"/>
          <w:color w:val="000000" w:themeColor="text1"/>
          <w:sz w:val="24"/>
          <w:szCs w:val="24"/>
          <w:lang w:val="en-GB" w:bidi="fa-IR"/>
        </w:rPr>
        <w:t xml:space="preserve"> will no longer need to undertake complex procedures</w:t>
      </w:r>
      <w:r w:rsidR="00FA2D0A" w:rsidRPr="00650943">
        <w:rPr>
          <w:rFonts w:ascii="Book Antiqua" w:hAnsi="Book Antiqua" w:cstheme="majorBidi"/>
          <w:color w:val="000000" w:themeColor="text1"/>
          <w:sz w:val="24"/>
          <w:szCs w:val="24"/>
          <w:lang w:val="en-GB" w:bidi="fa-IR"/>
        </w:rPr>
        <w:t>,</w:t>
      </w:r>
      <w:r w:rsidRPr="00650943">
        <w:rPr>
          <w:rFonts w:ascii="Book Antiqua" w:hAnsi="Book Antiqua" w:cstheme="majorBidi"/>
          <w:color w:val="000000" w:themeColor="text1"/>
          <w:sz w:val="24"/>
          <w:szCs w:val="24"/>
          <w:lang w:val="en-GB" w:bidi="fa-IR"/>
        </w:rPr>
        <w:t xml:space="preserve"> and the care plan can be applied at the right time. </w:t>
      </w:r>
    </w:p>
    <w:p w:rsidR="004B7E60" w:rsidRPr="00650943" w:rsidRDefault="004B7E60" w:rsidP="0034743D">
      <w:pPr>
        <w:autoSpaceDE w:val="0"/>
        <w:autoSpaceDN w:val="0"/>
        <w:adjustRightInd w:val="0"/>
        <w:snapToGrid w:val="0"/>
        <w:spacing w:after="0" w:line="360" w:lineRule="auto"/>
        <w:jc w:val="both"/>
        <w:rPr>
          <w:rFonts w:ascii="Book Antiqua" w:hAnsi="Book Antiqua" w:cstheme="majorBidi"/>
          <w:b/>
          <w:bCs/>
          <w:sz w:val="24"/>
          <w:szCs w:val="24"/>
        </w:rPr>
      </w:pPr>
    </w:p>
    <w:p w:rsidR="004B7E60" w:rsidRPr="00650943" w:rsidRDefault="004B7E60" w:rsidP="0034743D">
      <w:pPr>
        <w:pStyle w:val="ListParagraph"/>
        <w:adjustRightInd w:val="0"/>
        <w:snapToGrid w:val="0"/>
        <w:spacing w:after="0" w:line="360" w:lineRule="auto"/>
        <w:ind w:left="0"/>
        <w:contextualSpacing w:val="0"/>
        <w:jc w:val="both"/>
        <w:rPr>
          <w:rFonts w:ascii="Book Antiqua" w:hAnsi="Book Antiqua" w:cs="Arial"/>
          <w:i/>
          <w:color w:val="000000"/>
          <w:sz w:val="24"/>
          <w:szCs w:val="24"/>
        </w:rPr>
      </w:pPr>
      <w:proofErr w:type="spellStart"/>
      <w:r w:rsidRPr="00650943">
        <w:rPr>
          <w:rFonts w:ascii="Book Antiqua" w:hAnsi="Book Antiqua" w:cstheme="majorBidi"/>
          <w:sz w:val="24"/>
          <w:szCs w:val="24"/>
          <w:lang w:bidi="fa-IR"/>
        </w:rPr>
        <w:t>Katigari</w:t>
      </w:r>
      <w:proofErr w:type="spellEnd"/>
      <w:r w:rsidRPr="00650943">
        <w:rPr>
          <w:rFonts w:ascii="Book Antiqua" w:hAnsi="Book Antiqua" w:cstheme="majorBidi" w:hint="eastAsia"/>
          <w:sz w:val="24"/>
          <w:szCs w:val="24"/>
          <w:lang w:eastAsia="zh-CN" w:bidi="fa-IR"/>
        </w:rPr>
        <w:t xml:space="preserve"> MR</w:t>
      </w:r>
      <w:r w:rsidRPr="00650943">
        <w:rPr>
          <w:rStyle w:val="hps"/>
          <w:rFonts w:ascii="Book Antiqua" w:hAnsi="Book Antiqua" w:cs="Times New Roman"/>
          <w:sz w:val="24"/>
          <w:szCs w:val="24"/>
        </w:rPr>
        <w:t xml:space="preserve">, </w:t>
      </w:r>
      <w:proofErr w:type="spellStart"/>
      <w:r w:rsidRPr="00650943">
        <w:rPr>
          <w:rStyle w:val="hps"/>
          <w:rFonts w:ascii="Book Antiqua" w:hAnsi="Book Antiqua" w:cs="Times New Roman"/>
          <w:sz w:val="24"/>
          <w:szCs w:val="24"/>
        </w:rPr>
        <w:t>Ayatollahi</w:t>
      </w:r>
      <w:proofErr w:type="spellEnd"/>
      <w:r w:rsidRPr="00650943">
        <w:rPr>
          <w:rStyle w:val="hps"/>
          <w:rFonts w:ascii="Book Antiqua" w:hAnsi="Book Antiqua" w:cs="Times New Roman" w:hint="eastAsia"/>
          <w:sz w:val="24"/>
          <w:szCs w:val="24"/>
          <w:lang w:eastAsia="zh-CN"/>
        </w:rPr>
        <w:t xml:space="preserve"> </w:t>
      </w:r>
      <w:r w:rsidRPr="00650943">
        <w:rPr>
          <w:rStyle w:val="hps"/>
          <w:rFonts w:ascii="Book Antiqua" w:hAnsi="Book Antiqua" w:cs="Times New Roman"/>
          <w:sz w:val="24"/>
          <w:szCs w:val="24"/>
        </w:rPr>
        <w:t xml:space="preserve">H, </w:t>
      </w:r>
      <w:proofErr w:type="spellStart"/>
      <w:r w:rsidRPr="00650943">
        <w:rPr>
          <w:rStyle w:val="hps"/>
          <w:rFonts w:ascii="Book Antiqua" w:hAnsi="Book Antiqua" w:cs="Times New Roman"/>
          <w:sz w:val="24"/>
          <w:szCs w:val="24"/>
        </w:rPr>
        <w:t>Malek</w:t>
      </w:r>
      <w:proofErr w:type="spellEnd"/>
      <w:r w:rsidRPr="00650943">
        <w:rPr>
          <w:rStyle w:val="hps"/>
          <w:rFonts w:ascii="Book Antiqua" w:hAnsi="Book Antiqua" w:cs="Times New Roman" w:hint="eastAsia"/>
          <w:sz w:val="24"/>
          <w:szCs w:val="24"/>
          <w:lang w:eastAsia="zh-CN"/>
        </w:rPr>
        <w:t xml:space="preserve"> M</w:t>
      </w:r>
      <w:r w:rsidRPr="00650943">
        <w:rPr>
          <w:rFonts w:ascii="Book Antiqua" w:hAnsi="Book Antiqua" w:cstheme="majorBidi"/>
          <w:sz w:val="24"/>
          <w:szCs w:val="24"/>
          <w:lang w:bidi="fa-IR"/>
        </w:rPr>
        <w:t xml:space="preserve">, </w:t>
      </w:r>
      <w:proofErr w:type="spellStart"/>
      <w:r w:rsidRPr="00650943">
        <w:rPr>
          <w:rFonts w:ascii="Book Antiqua" w:hAnsi="Book Antiqua" w:cstheme="majorBidi"/>
          <w:sz w:val="24"/>
          <w:szCs w:val="24"/>
          <w:lang w:bidi="fa-IR"/>
        </w:rPr>
        <w:t>Haghighi</w:t>
      </w:r>
      <w:proofErr w:type="spellEnd"/>
      <w:r w:rsidRPr="00650943">
        <w:rPr>
          <w:rFonts w:ascii="Book Antiqua" w:hAnsi="Book Antiqua" w:cstheme="majorBidi" w:hint="eastAsia"/>
          <w:sz w:val="24"/>
          <w:szCs w:val="24"/>
          <w:lang w:eastAsia="zh-CN" w:bidi="fa-IR"/>
        </w:rPr>
        <w:t xml:space="preserve"> MK. </w:t>
      </w:r>
      <w:r w:rsidR="00650943" w:rsidRPr="00650943">
        <w:rPr>
          <w:rFonts w:ascii="Book Antiqua" w:hAnsi="Book Antiqua" w:cstheme="majorBidi" w:hint="eastAsia"/>
          <w:bCs/>
          <w:sz w:val="24"/>
          <w:szCs w:val="24"/>
          <w:lang w:eastAsia="zh-CN"/>
        </w:rPr>
        <w:t>F</w:t>
      </w:r>
      <w:r w:rsidRPr="00650943">
        <w:rPr>
          <w:rFonts w:ascii="Book Antiqua" w:hAnsi="Book Antiqua" w:cstheme="majorBidi"/>
          <w:bCs/>
          <w:sz w:val="24"/>
          <w:szCs w:val="24"/>
        </w:rPr>
        <w:t>uzzy expert system for diagnosing diabetic neuropathy</w:t>
      </w:r>
      <w:r w:rsidRPr="00650943">
        <w:rPr>
          <w:rFonts w:ascii="Book Antiqua" w:hAnsi="Book Antiqua" w:cstheme="majorBidi" w:hint="eastAsia"/>
          <w:bCs/>
          <w:sz w:val="24"/>
          <w:szCs w:val="24"/>
          <w:lang w:eastAsia="zh-CN"/>
        </w:rPr>
        <w:t>.</w:t>
      </w:r>
      <w:r w:rsidRPr="00650943">
        <w:rPr>
          <w:rFonts w:ascii="Book Antiqua" w:eastAsiaTheme="minorHAnsi" w:hAnsi="Book Antiqua" w:cs="Book Antiqua"/>
          <w:bCs/>
          <w:i/>
          <w:iCs/>
          <w:sz w:val="24"/>
          <w:szCs w:val="24"/>
          <w:lang w:bidi="fa-IR"/>
        </w:rPr>
        <w:t xml:space="preserve"> </w:t>
      </w:r>
      <w:bookmarkStart w:id="5" w:name="OLE_LINK82"/>
      <w:bookmarkStart w:id="6" w:name="OLE_LINK323"/>
      <w:r w:rsidRPr="00650943">
        <w:rPr>
          <w:rFonts w:ascii="Book Antiqua" w:hAnsi="Book Antiqua" w:cs="Arial"/>
          <w:i/>
          <w:color w:val="000000"/>
          <w:sz w:val="24"/>
          <w:szCs w:val="24"/>
        </w:rPr>
        <w:t>World J Diabetes</w:t>
      </w:r>
      <w:r w:rsidRPr="00650943">
        <w:rPr>
          <w:rFonts w:ascii="Book Antiqua" w:hAnsi="Book Antiqua" w:cs="Arial"/>
          <w:i/>
          <w:iCs/>
          <w:color w:val="000000"/>
          <w:sz w:val="24"/>
          <w:szCs w:val="24"/>
        </w:rPr>
        <w:t xml:space="preserve"> </w:t>
      </w:r>
      <w:r w:rsidRPr="00650943">
        <w:rPr>
          <w:rFonts w:ascii="Book Antiqua" w:hAnsi="Book Antiqua"/>
          <w:sz w:val="24"/>
          <w:szCs w:val="24"/>
        </w:rPr>
        <w:t xml:space="preserve">2016; </w:t>
      </w:r>
      <w:proofErr w:type="gramStart"/>
      <w:r w:rsidRPr="00650943">
        <w:rPr>
          <w:rFonts w:ascii="Book Antiqua" w:hAnsi="Book Antiqua"/>
          <w:sz w:val="24"/>
          <w:szCs w:val="24"/>
        </w:rPr>
        <w:t>In</w:t>
      </w:r>
      <w:proofErr w:type="gramEnd"/>
      <w:r w:rsidRPr="00650943">
        <w:rPr>
          <w:rFonts w:ascii="Book Antiqua" w:hAnsi="Book Antiqua"/>
          <w:sz w:val="24"/>
          <w:szCs w:val="24"/>
        </w:rPr>
        <w:t xml:space="preserve"> press</w:t>
      </w:r>
    </w:p>
    <w:bookmarkEnd w:id="5"/>
    <w:bookmarkEnd w:id="6"/>
    <w:p w:rsidR="004B7E60" w:rsidRPr="00650943" w:rsidRDefault="004B7E60" w:rsidP="0034743D">
      <w:pPr>
        <w:pStyle w:val="Default"/>
        <w:snapToGrid w:val="0"/>
        <w:spacing w:line="360" w:lineRule="auto"/>
        <w:jc w:val="both"/>
        <w:rPr>
          <w:rFonts w:ascii="Book Antiqua" w:eastAsiaTheme="minorHAnsi" w:hAnsi="Book Antiqua" w:cs="Book Antiqua"/>
          <w:bCs/>
          <w:i/>
          <w:iCs/>
          <w:lang w:bidi="fa-IR"/>
        </w:rPr>
      </w:pPr>
    </w:p>
    <w:p w:rsidR="004B7E60" w:rsidRPr="00650943" w:rsidRDefault="004B7E60" w:rsidP="0034743D">
      <w:pPr>
        <w:autoSpaceDE w:val="0"/>
        <w:autoSpaceDN w:val="0"/>
        <w:adjustRightInd w:val="0"/>
        <w:snapToGrid w:val="0"/>
        <w:spacing w:after="0" w:line="360" w:lineRule="auto"/>
        <w:jc w:val="both"/>
        <w:rPr>
          <w:rFonts w:ascii="Book Antiqua" w:hAnsi="Book Antiqua" w:cstheme="majorBidi"/>
          <w:bCs/>
          <w:sz w:val="24"/>
          <w:szCs w:val="24"/>
          <w:lang w:eastAsia="zh-CN"/>
        </w:rPr>
      </w:pPr>
    </w:p>
    <w:p w:rsidR="004B7E60" w:rsidRPr="00650943" w:rsidRDefault="004B7E60" w:rsidP="0034743D">
      <w:pPr>
        <w:pStyle w:val="Default"/>
        <w:snapToGrid w:val="0"/>
        <w:spacing w:line="360" w:lineRule="auto"/>
        <w:jc w:val="both"/>
        <w:rPr>
          <w:rFonts w:ascii="Book Antiqua" w:eastAsiaTheme="minorHAnsi" w:hAnsi="Book Antiqua" w:cs="Book Antiqua"/>
          <w:bCs/>
          <w:color w:val="auto"/>
          <w:lang w:bidi="fa-IR"/>
        </w:rPr>
      </w:pPr>
    </w:p>
    <w:p w:rsidR="004B7E60" w:rsidRPr="00650943" w:rsidRDefault="004B7E60" w:rsidP="0034743D">
      <w:pPr>
        <w:pStyle w:val="Default"/>
        <w:snapToGrid w:val="0"/>
        <w:spacing w:line="360" w:lineRule="auto"/>
        <w:jc w:val="both"/>
        <w:rPr>
          <w:rFonts w:ascii="Book Antiqua" w:hAnsi="Book Antiqua" w:cstheme="majorBidi"/>
          <w:color w:val="auto"/>
          <w:lang w:bidi="fa-IR"/>
        </w:rPr>
      </w:pPr>
    </w:p>
    <w:p w:rsidR="004B7E60" w:rsidRPr="00650943" w:rsidRDefault="004B7E60" w:rsidP="0034743D">
      <w:pPr>
        <w:adjustRightInd w:val="0"/>
        <w:snapToGrid w:val="0"/>
        <w:spacing w:after="0" w:line="360" w:lineRule="auto"/>
        <w:jc w:val="both"/>
        <w:rPr>
          <w:rFonts w:ascii="Book Antiqua" w:hAnsi="Book Antiqua" w:cs="Times New Roman"/>
          <w:color w:val="000000" w:themeColor="text1"/>
          <w:sz w:val="24"/>
          <w:szCs w:val="24"/>
          <w:lang w:eastAsia="zh-CN" w:bidi="fa-IR"/>
        </w:rPr>
      </w:pPr>
    </w:p>
    <w:p w:rsidR="00625AA8" w:rsidRPr="00650943" w:rsidRDefault="00625AA8" w:rsidP="0034743D">
      <w:pPr>
        <w:adjustRightInd w:val="0"/>
        <w:snapToGrid w:val="0"/>
        <w:spacing w:after="0" w:line="360" w:lineRule="auto"/>
        <w:rPr>
          <w:rFonts w:ascii="Book Antiqua" w:hAnsi="Book Antiqua" w:cs="Times New Roman"/>
          <w:color w:val="000000" w:themeColor="text1"/>
          <w:sz w:val="24"/>
          <w:szCs w:val="24"/>
          <w:lang w:val="en-GB" w:bidi="fa-IR"/>
        </w:rPr>
      </w:pPr>
      <w:r w:rsidRPr="00650943">
        <w:rPr>
          <w:rFonts w:ascii="Book Antiqua" w:hAnsi="Book Antiqua" w:cs="Times New Roman"/>
          <w:color w:val="000000" w:themeColor="text1"/>
          <w:sz w:val="24"/>
          <w:szCs w:val="24"/>
          <w:lang w:val="en-GB" w:bidi="fa-IR"/>
        </w:rPr>
        <w:br w:type="page"/>
      </w:r>
    </w:p>
    <w:p w:rsidR="008637D5" w:rsidRPr="00650943" w:rsidRDefault="008637D5" w:rsidP="0034743D">
      <w:pPr>
        <w:adjustRightInd w:val="0"/>
        <w:snapToGrid w:val="0"/>
        <w:spacing w:after="0" w:line="360" w:lineRule="auto"/>
        <w:jc w:val="both"/>
        <w:rPr>
          <w:rFonts w:ascii="Book Antiqua" w:hAnsi="Book Antiqua" w:cs="Times New Roman"/>
          <w:b/>
          <w:color w:val="000000" w:themeColor="text1"/>
          <w:sz w:val="24"/>
          <w:szCs w:val="24"/>
          <w:lang w:val="en-GB" w:bidi="fa-IR"/>
        </w:rPr>
      </w:pPr>
      <w:r w:rsidRPr="00650943">
        <w:rPr>
          <w:rFonts w:ascii="Book Antiqua" w:hAnsi="Book Antiqua" w:cs="Times New Roman"/>
          <w:b/>
          <w:color w:val="000000" w:themeColor="text1"/>
          <w:sz w:val="24"/>
          <w:szCs w:val="24"/>
          <w:lang w:val="en-GB" w:bidi="fa-IR"/>
        </w:rPr>
        <w:lastRenderedPageBreak/>
        <w:t>INTRODUCTION</w:t>
      </w:r>
    </w:p>
    <w:p w:rsidR="008637D5" w:rsidRPr="00650943" w:rsidRDefault="00200170" w:rsidP="0034743D">
      <w:pPr>
        <w:adjustRightInd w:val="0"/>
        <w:snapToGrid w:val="0"/>
        <w:spacing w:after="0" w:line="360" w:lineRule="auto"/>
        <w:jc w:val="both"/>
        <w:rPr>
          <w:rFonts w:ascii="Book Antiqua" w:hAnsi="Book Antiqua" w:cs="Times New Roman"/>
          <w:color w:val="000000" w:themeColor="text1"/>
          <w:sz w:val="24"/>
          <w:szCs w:val="24"/>
          <w:lang w:val="en-GB"/>
        </w:rPr>
      </w:pPr>
      <w:r w:rsidRPr="00650943">
        <w:rPr>
          <w:rFonts w:ascii="Book Antiqua" w:hAnsi="Book Antiqua" w:cs="Times New Roman"/>
          <w:color w:val="000000" w:themeColor="text1"/>
          <w:sz w:val="24"/>
          <w:szCs w:val="24"/>
          <w:lang w:val="en-GB" w:bidi="fa-IR"/>
        </w:rPr>
        <w:t>O</w:t>
      </w:r>
      <w:r w:rsidR="008637D5" w:rsidRPr="00650943">
        <w:rPr>
          <w:rFonts w:ascii="Book Antiqua" w:hAnsi="Book Antiqua" w:cs="Times New Roman"/>
          <w:color w:val="000000" w:themeColor="text1"/>
          <w:sz w:val="24"/>
          <w:szCs w:val="24"/>
          <w:lang w:val="en-GB" w:bidi="fa-IR"/>
        </w:rPr>
        <w:t xml:space="preserve">ne of the biggest challenges </w:t>
      </w:r>
      <w:r w:rsidRPr="00650943">
        <w:rPr>
          <w:rFonts w:ascii="Book Antiqua" w:hAnsi="Book Antiqua" w:cs="Times New Roman"/>
          <w:color w:val="000000" w:themeColor="text1"/>
          <w:sz w:val="24"/>
          <w:szCs w:val="24"/>
          <w:lang w:val="en-GB" w:bidi="fa-IR"/>
        </w:rPr>
        <w:t xml:space="preserve">currently </w:t>
      </w:r>
      <w:r w:rsidR="008637D5" w:rsidRPr="00650943">
        <w:rPr>
          <w:rFonts w:ascii="Book Antiqua" w:hAnsi="Book Antiqua" w:cs="Times New Roman"/>
          <w:color w:val="000000" w:themeColor="text1"/>
          <w:sz w:val="24"/>
          <w:szCs w:val="24"/>
          <w:lang w:val="en-GB" w:bidi="fa-IR"/>
        </w:rPr>
        <w:t>experienced by healthcare organizations is the increasing burden of chronic diseases</w:t>
      </w:r>
      <w:r w:rsidR="00422484" w:rsidRPr="00650943">
        <w:rPr>
          <w:rFonts w:ascii="Book Antiqua" w:hAnsi="Book Antiqua" w:cs="Times New Roman"/>
          <w:color w:val="000000" w:themeColor="text1"/>
          <w:sz w:val="24"/>
          <w:szCs w:val="24"/>
          <w:lang w:val="en-GB" w:bidi="fa-IR"/>
        </w:rPr>
        <w:t xml:space="preserve"> posing</w:t>
      </w:r>
      <w:r w:rsidR="008637D5" w:rsidRPr="00650943">
        <w:rPr>
          <w:rFonts w:ascii="Book Antiqua" w:hAnsi="Book Antiqua" w:cs="Times New Roman"/>
          <w:color w:val="000000" w:themeColor="text1"/>
          <w:sz w:val="24"/>
          <w:szCs w:val="24"/>
          <w:lang w:val="en-GB" w:bidi="fa-IR"/>
        </w:rPr>
        <w:t xml:space="preserve"> serious threats to public health in developing </w:t>
      </w:r>
      <w:proofErr w:type="gramStart"/>
      <w:r w:rsidR="008637D5" w:rsidRPr="00650943">
        <w:rPr>
          <w:rFonts w:ascii="Book Antiqua" w:hAnsi="Book Antiqua" w:cs="Times New Roman"/>
          <w:color w:val="000000" w:themeColor="text1"/>
          <w:sz w:val="24"/>
          <w:szCs w:val="24"/>
          <w:lang w:val="en-GB" w:bidi="fa-IR"/>
        </w:rPr>
        <w:t>countries</w:t>
      </w:r>
      <w:r w:rsidR="008637D5" w:rsidRPr="00650943">
        <w:rPr>
          <w:rFonts w:ascii="Book Antiqua" w:hAnsi="Book Antiqua" w:cs="Times New Roman"/>
          <w:noProof/>
          <w:color w:val="000000" w:themeColor="text1"/>
          <w:sz w:val="24"/>
          <w:szCs w:val="24"/>
          <w:vertAlign w:val="superscript"/>
          <w:lang w:val="en-GB" w:bidi="fa-IR"/>
        </w:rPr>
        <w:t>[</w:t>
      </w:r>
      <w:proofErr w:type="gramEnd"/>
      <w:r w:rsidR="008637D5" w:rsidRPr="00650943">
        <w:rPr>
          <w:rFonts w:ascii="Book Antiqua" w:hAnsi="Book Antiqua" w:cs="Times New Roman"/>
          <w:noProof/>
          <w:color w:val="000000" w:themeColor="text1"/>
          <w:sz w:val="24"/>
          <w:szCs w:val="24"/>
          <w:vertAlign w:val="superscript"/>
          <w:lang w:val="en-GB" w:bidi="fa-IR"/>
        </w:rPr>
        <w:t>1]</w:t>
      </w:r>
      <w:r w:rsidR="008637D5" w:rsidRPr="00650943">
        <w:rPr>
          <w:rFonts w:ascii="Book Antiqua" w:hAnsi="Book Antiqua" w:cs="Times New Roman"/>
          <w:color w:val="000000" w:themeColor="text1"/>
          <w:sz w:val="24"/>
          <w:szCs w:val="24"/>
          <w:lang w:val="en-GB" w:bidi="fa-IR"/>
        </w:rPr>
        <w:t>.</w:t>
      </w:r>
      <w:r w:rsidR="008637D5" w:rsidRPr="00650943">
        <w:rPr>
          <w:rFonts w:ascii="Book Antiqua" w:hAnsi="Book Antiqua" w:cs="Times New Roman"/>
          <w:color w:val="000000" w:themeColor="text1"/>
          <w:sz w:val="24"/>
          <w:szCs w:val="24"/>
          <w:lang w:val="en-GB"/>
        </w:rPr>
        <w:t xml:space="preserve"> </w:t>
      </w:r>
      <w:r w:rsidR="00792101" w:rsidRPr="00650943">
        <w:rPr>
          <w:rFonts w:ascii="Book Antiqua" w:hAnsi="Book Antiqua" w:cs="Times New Roman"/>
          <w:color w:val="000000" w:themeColor="text1"/>
          <w:sz w:val="24"/>
          <w:szCs w:val="24"/>
          <w:lang w:val="en-GB"/>
        </w:rPr>
        <w:t>D</w:t>
      </w:r>
      <w:r w:rsidR="008637D5" w:rsidRPr="00650943">
        <w:rPr>
          <w:rFonts w:ascii="Book Antiqua" w:hAnsi="Book Antiqua" w:cs="Times New Roman"/>
          <w:color w:val="000000" w:themeColor="text1"/>
          <w:sz w:val="24"/>
          <w:szCs w:val="24"/>
          <w:lang w:val="en-GB" w:bidi="fa-IR"/>
        </w:rPr>
        <w:t>iabetes is one of the</w:t>
      </w:r>
      <w:r w:rsidRPr="00650943">
        <w:rPr>
          <w:rFonts w:ascii="Book Antiqua" w:hAnsi="Book Antiqua" w:cs="Times New Roman"/>
          <w:color w:val="000000" w:themeColor="text1"/>
          <w:sz w:val="24"/>
          <w:szCs w:val="24"/>
          <w:lang w:val="en-GB" w:bidi="fa-IR"/>
        </w:rPr>
        <w:t xml:space="preserve"> world’s</w:t>
      </w:r>
      <w:r w:rsidR="008637D5" w:rsidRPr="00650943">
        <w:rPr>
          <w:rFonts w:ascii="Book Antiqua" w:hAnsi="Book Antiqua" w:cs="Times New Roman"/>
          <w:color w:val="000000" w:themeColor="text1"/>
          <w:sz w:val="24"/>
          <w:szCs w:val="24"/>
          <w:lang w:val="en-GB" w:bidi="fa-IR"/>
        </w:rPr>
        <w:t xml:space="preserve"> most common and costly chronic diseases, and the number of patients </w:t>
      </w:r>
      <w:r w:rsidR="00792101" w:rsidRPr="00650943">
        <w:rPr>
          <w:rFonts w:ascii="Book Antiqua" w:hAnsi="Book Antiqua" w:cs="Times New Roman"/>
          <w:color w:val="000000" w:themeColor="text1"/>
          <w:sz w:val="24"/>
          <w:szCs w:val="24"/>
          <w:lang w:val="en-GB" w:bidi="fa-IR"/>
        </w:rPr>
        <w:t>suffering from</w:t>
      </w:r>
      <w:r w:rsidR="008637D5" w:rsidRPr="00650943">
        <w:rPr>
          <w:rFonts w:ascii="Book Antiqua" w:hAnsi="Book Antiqua" w:cs="Times New Roman"/>
          <w:color w:val="000000" w:themeColor="text1"/>
          <w:sz w:val="24"/>
          <w:szCs w:val="24"/>
          <w:lang w:val="en-GB" w:bidi="fa-IR"/>
        </w:rPr>
        <w:t xml:space="preserve"> diabetes </w:t>
      </w:r>
      <w:r w:rsidR="00792101" w:rsidRPr="00650943">
        <w:rPr>
          <w:rFonts w:ascii="Book Antiqua" w:hAnsi="Book Antiqua" w:cs="Times New Roman"/>
          <w:color w:val="000000" w:themeColor="text1"/>
          <w:sz w:val="24"/>
          <w:szCs w:val="24"/>
          <w:lang w:val="en-GB" w:bidi="fa-IR"/>
        </w:rPr>
        <w:t>has been showing an increasing trend</w:t>
      </w:r>
      <w:r w:rsidR="008637D5" w:rsidRPr="00650943">
        <w:rPr>
          <w:rFonts w:ascii="Book Antiqua" w:hAnsi="Book Antiqua" w:cs="Times New Roman"/>
          <w:color w:val="000000" w:themeColor="text1"/>
          <w:sz w:val="24"/>
          <w:szCs w:val="24"/>
          <w:lang w:val="en-GB" w:bidi="fa-IR"/>
        </w:rPr>
        <w:t xml:space="preserve"> in many </w:t>
      </w:r>
      <w:proofErr w:type="gramStart"/>
      <w:r w:rsidR="008637D5" w:rsidRPr="00650943">
        <w:rPr>
          <w:rFonts w:ascii="Book Antiqua" w:hAnsi="Book Antiqua" w:cs="Times New Roman"/>
          <w:color w:val="000000" w:themeColor="text1"/>
          <w:sz w:val="24"/>
          <w:szCs w:val="24"/>
          <w:lang w:val="en-GB" w:bidi="fa-IR"/>
        </w:rPr>
        <w:t>countries</w:t>
      </w:r>
      <w:r w:rsidR="008637D5" w:rsidRPr="00650943">
        <w:rPr>
          <w:rFonts w:ascii="Book Antiqua" w:hAnsi="Book Antiqua" w:cs="Times New Roman"/>
          <w:noProof/>
          <w:color w:val="000000" w:themeColor="text1"/>
          <w:sz w:val="24"/>
          <w:szCs w:val="24"/>
          <w:vertAlign w:val="superscript"/>
          <w:lang w:val="en-GB" w:bidi="fa-IR"/>
        </w:rPr>
        <w:t>[</w:t>
      </w:r>
      <w:proofErr w:type="gramEnd"/>
      <w:r w:rsidR="008637D5" w:rsidRPr="00650943">
        <w:rPr>
          <w:rFonts w:ascii="Book Antiqua" w:hAnsi="Book Antiqua" w:cs="Times New Roman"/>
          <w:noProof/>
          <w:color w:val="000000" w:themeColor="text1"/>
          <w:sz w:val="24"/>
          <w:szCs w:val="24"/>
          <w:vertAlign w:val="superscript"/>
          <w:lang w:val="en-GB" w:bidi="fa-IR"/>
        </w:rPr>
        <w:t>2]</w:t>
      </w:r>
      <w:r w:rsidR="008637D5" w:rsidRPr="00650943">
        <w:rPr>
          <w:rFonts w:ascii="Book Antiqua" w:hAnsi="Book Antiqua" w:cs="Times New Roman"/>
          <w:color w:val="000000" w:themeColor="text1"/>
          <w:sz w:val="24"/>
          <w:szCs w:val="24"/>
          <w:lang w:val="en-GB" w:bidi="fa-IR"/>
        </w:rPr>
        <w:t>.</w:t>
      </w:r>
      <w:r w:rsidR="008637D5" w:rsidRPr="00650943">
        <w:rPr>
          <w:rFonts w:ascii="Book Antiqua" w:hAnsi="Book Antiqua" w:cs="Times New Roman"/>
          <w:color w:val="000000" w:themeColor="text1"/>
          <w:sz w:val="24"/>
          <w:szCs w:val="24"/>
          <w:lang w:val="en-GB"/>
        </w:rPr>
        <w:t xml:space="preserve"> </w:t>
      </w:r>
      <w:r w:rsidR="003370F6" w:rsidRPr="00650943">
        <w:rPr>
          <w:rFonts w:ascii="Book Antiqua" w:hAnsi="Book Antiqua" w:cs="Times New Roman"/>
          <w:color w:val="000000" w:themeColor="text1"/>
          <w:sz w:val="24"/>
          <w:szCs w:val="24"/>
          <w:lang w:val="en-GB" w:bidi="fa-IR"/>
        </w:rPr>
        <w:t>This</w:t>
      </w:r>
      <w:r w:rsidR="008637D5" w:rsidRPr="00650943">
        <w:rPr>
          <w:rFonts w:ascii="Book Antiqua" w:hAnsi="Book Antiqua" w:cs="Times New Roman"/>
          <w:color w:val="000000" w:themeColor="text1"/>
          <w:sz w:val="24"/>
          <w:szCs w:val="24"/>
          <w:lang w:val="en-GB" w:bidi="fa-IR"/>
        </w:rPr>
        <w:t xml:space="preserve"> </w:t>
      </w:r>
      <w:r w:rsidR="003370F6" w:rsidRPr="00650943">
        <w:rPr>
          <w:rFonts w:ascii="Book Antiqua" w:hAnsi="Book Antiqua" w:cs="Times New Roman"/>
          <w:color w:val="000000" w:themeColor="text1"/>
          <w:sz w:val="24"/>
          <w:szCs w:val="24"/>
          <w:lang w:val="en-GB" w:bidi="fa-IR"/>
        </w:rPr>
        <w:t xml:space="preserve">can </w:t>
      </w:r>
      <w:r w:rsidR="008637D5" w:rsidRPr="00650943">
        <w:rPr>
          <w:rFonts w:ascii="Book Antiqua" w:hAnsi="Book Antiqua" w:cs="Times New Roman"/>
          <w:color w:val="000000" w:themeColor="text1"/>
          <w:sz w:val="24"/>
          <w:szCs w:val="24"/>
          <w:lang w:val="en-GB" w:bidi="fa-IR"/>
        </w:rPr>
        <w:t xml:space="preserve">be </w:t>
      </w:r>
      <w:r w:rsidR="003370F6" w:rsidRPr="00650943">
        <w:rPr>
          <w:rFonts w:ascii="Book Antiqua" w:hAnsi="Book Antiqua" w:cs="Times New Roman"/>
          <w:color w:val="000000" w:themeColor="text1"/>
          <w:sz w:val="24"/>
          <w:szCs w:val="24"/>
          <w:lang w:val="en-GB" w:bidi="fa-IR"/>
        </w:rPr>
        <w:t>attributed to</w:t>
      </w:r>
      <w:r w:rsidR="008637D5" w:rsidRPr="00650943">
        <w:rPr>
          <w:rFonts w:ascii="Book Antiqua" w:hAnsi="Book Antiqua" w:cs="Times New Roman"/>
          <w:color w:val="000000" w:themeColor="text1"/>
          <w:sz w:val="24"/>
          <w:szCs w:val="24"/>
          <w:lang w:val="en-GB" w:bidi="fa-IR"/>
        </w:rPr>
        <w:t xml:space="preserve"> population growth, aging, urbanization, prevalence of obesity, and </w:t>
      </w:r>
      <w:r w:rsidR="00792101" w:rsidRPr="00650943">
        <w:rPr>
          <w:rFonts w:ascii="Book Antiqua" w:hAnsi="Book Antiqua" w:cs="Times New Roman"/>
          <w:color w:val="000000" w:themeColor="text1"/>
          <w:sz w:val="24"/>
          <w:szCs w:val="24"/>
          <w:lang w:val="en-GB" w:bidi="fa-IR"/>
        </w:rPr>
        <w:t xml:space="preserve">a </w:t>
      </w:r>
      <w:r w:rsidR="008637D5" w:rsidRPr="00650943">
        <w:rPr>
          <w:rFonts w:ascii="Book Antiqua" w:hAnsi="Book Antiqua" w:cs="Times New Roman"/>
          <w:color w:val="000000" w:themeColor="text1"/>
          <w:sz w:val="24"/>
          <w:szCs w:val="24"/>
          <w:lang w:val="en-GB" w:bidi="fa-IR"/>
        </w:rPr>
        <w:t xml:space="preserve">sedentary </w:t>
      </w:r>
      <w:proofErr w:type="gramStart"/>
      <w:r w:rsidR="008637D5" w:rsidRPr="00650943">
        <w:rPr>
          <w:rFonts w:ascii="Book Antiqua" w:hAnsi="Book Antiqua" w:cs="Times New Roman"/>
          <w:color w:val="000000" w:themeColor="text1"/>
          <w:sz w:val="24"/>
          <w:szCs w:val="24"/>
          <w:lang w:val="en-GB" w:bidi="fa-IR"/>
        </w:rPr>
        <w:t>lifestyle</w:t>
      </w:r>
      <w:r w:rsidR="00E741BE" w:rsidRPr="00650943">
        <w:rPr>
          <w:rFonts w:ascii="Book Antiqua" w:hAnsi="Book Antiqua" w:cs="Times New Roman"/>
          <w:noProof/>
          <w:color w:val="000000" w:themeColor="text1"/>
          <w:sz w:val="24"/>
          <w:szCs w:val="24"/>
          <w:vertAlign w:val="superscript"/>
          <w:lang w:val="en-GB" w:bidi="fa-IR"/>
        </w:rPr>
        <w:t>[</w:t>
      </w:r>
      <w:proofErr w:type="gramEnd"/>
      <w:r w:rsidR="00E741BE" w:rsidRPr="00650943">
        <w:rPr>
          <w:rFonts w:ascii="Book Antiqua" w:hAnsi="Book Antiqua" w:cs="Times New Roman"/>
          <w:noProof/>
          <w:color w:val="000000" w:themeColor="text1"/>
          <w:sz w:val="24"/>
          <w:szCs w:val="24"/>
          <w:vertAlign w:val="superscript"/>
          <w:lang w:val="en-GB" w:bidi="fa-IR"/>
        </w:rPr>
        <w:t>2</w:t>
      </w:r>
      <w:r w:rsidR="008637D5" w:rsidRPr="00650943">
        <w:rPr>
          <w:rFonts w:ascii="Book Antiqua" w:hAnsi="Book Antiqua" w:cs="Times New Roman"/>
          <w:noProof/>
          <w:color w:val="000000" w:themeColor="text1"/>
          <w:sz w:val="24"/>
          <w:szCs w:val="24"/>
          <w:vertAlign w:val="superscript"/>
          <w:lang w:val="en-GB" w:bidi="fa-IR"/>
        </w:rPr>
        <w:t>,3]</w:t>
      </w:r>
      <w:r w:rsidR="008637D5" w:rsidRPr="00650943">
        <w:rPr>
          <w:rFonts w:ascii="Book Antiqua" w:hAnsi="Book Antiqua" w:cs="Times New Roman"/>
          <w:color w:val="000000" w:themeColor="text1"/>
          <w:sz w:val="24"/>
          <w:szCs w:val="24"/>
          <w:lang w:val="en-GB" w:bidi="fa-IR"/>
        </w:rPr>
        <w:t>.</w:t>
      </w:r>
      <w:r w:rsidR="00A242E6" w:rsidRPr="00650943">
        <w:rPr>
          <w:rFonts w:ascii="Book Antiqua" w:hAnsi="Book Antiqua" w:cs="Times New Roman"/>
          <w:color w:val="000000" w:themeColor="text1"/>
          <w:sz w:val="24"/>
          <w:szCs w:val="24"/>
          <w:lang w:val="en-GB"/>
        </w:rPr>
        <w:t xml:space="preserve"> </w:t>
      </w:r>
      <w:r w:rsidR="008637D5" w:rsidRPr="00650943">
        <w:rPr>
          <w:rFonts w:ascii="Book Antiqua" w:hAnsi="Book Antiqua" w:cs="Times New Roman"/>
          <w:color w:val="000000" w:themeColor="text1"/>
          <w:sz w:val="24"/>
          <w:szCs w:val="24"/>
          <w:lang w:val="en-GB"/>
        </w:rPr>
        <w:t>Long-term complications of diabetes develop gradually and might be disabling or life-threatening</w:t>
      </w:r>
      <w:r w:rsidR="00A242E6" w:rsidRPr="00650943">
        <w:rPr>
          <w:rFonts w:ascii="Book Antiqua" w:hAnsi="Book Antiqua" w:cs="Times New Roman"/>
          <w:color w:val="000000" w:themeColor="text1"/>
          <w:sz w:val="24"/>
          <w:szCs w:val="24"/>
          <w:lang w:val="en-GB"/>
        </w:rPr>
        <w:t>—f</w:t>
      </w:r>
      <w:r w:rsidR="008637D5" w:rsidRPr="00650943">
        <w:rPr>
          <w:rFonts w:ascii="Book Antiqua" w:hAnsi="Book Antiqua" w:cs="Times New Roman"/>
          <w:color w:val="000000" w:themeColor="text1"/>
          <w:sz w:val="24"/>
          <w:szCs w:val="24"/>
          <w:lang w:val="en-GB"/>
        </w:rPr>
        <w:t>or example, vascular and tissue injuries caused by the progression of diabetes can lead to serious complications, such as retinopathy, nephropathy, cardiovascular disease, cerebrovascular disease, peripheral vascular disease, metabolic disease, and diabetic foot ulcer</w:t>
      </w:r>
      <w:r w:rsidR="00E741BE" w:rsidRPr="00650943">
        <w:rPr>
          <w:rFonts w:ascii="Book Antiqua" w:hAnsi="Book Antiqua" w:cs="Times New Roman"/>
          <w:noProof/>
          <w:color w:val="000000" w:themeColor="text1"/>
          <w:sz w:val="24"/>
          <w:szCs w:val="24"/>
          <w:vertAlign w:val="superscript"/>
          <w:lang w:val="en-GB"/>
        </w:rPr>
        <w:t>[4</w:t>
      </w:r>
      <w:r w:rsidR="008637D5" w:rsidRPr="00650943">
        <w:rPr>
          <w:rFonts w:ascii="Book Antiqua" w:hAnsi="Book Antiqua" w:cs="Times New Roman"/>
          <w:noProof/>
          <w:color w:val="000000" w:themeColor="text1"/>
          <w:sz w:val="24"/>
          <w:szCs w:val="24"/>
          <w:vertAlign w:val="superscript"/>
          <w:lang w:val="en-GB"/>
        </w:rPr>
        <w:t>,5]</w:t>
      </w:r>
      <w:r w:rsidR="008637D5" w:rsidRPr="00650943">
        <w:rPr>
          <w:rFonts w:ascii="Book Antiqua" w:hAnsi="Book Antiqua" w:cs="Times New Roman"/>
          <w:color w:val="000000" w:themeColor="text1"/>
          <w:sz w:val="24"/>
          <w:szCs w:val="24"/>
          <w:lang w:val="en-GB"/>
        </w:rPr>
        <w:t xml:space="preserve">. However, the most common complication of diabetes is impairment of the </w:t>
      </w:r>
      <w:r w:rsidR="008637D5" w:rsidRPr="00650943">
        <w:rPr>
          <w:rFonts w:ascii="Book Antiqua" w:hAnsi="Book Antiqua" w:cs="Times New Roman"/>
          <w:sz w:val="24"/>
          <w:szCs w:val="24"/>
          <w:lang w:val="en-GB"/>
        </w:rPr>
        <w:t>peripheral neural system</w:t>
      </w:r>
      <w:r w:rsidR="00A242E6" w:rsidRPr="00650943">
        <w:rPr>
          <w:rFonts w:ascii="Book Antiqua" w:hAnsi="Book Antiqua" w:cs="Times New Roman"/>
          <w:sz w:val="24"/>
          <w:szCs w:val="24"/>
          <w:lang w:val="en-GB"/>
        </w:rPr>
        <w:t>,</w:t>
      </w:r>
      <w:r w:rsidR="008637D5" w:rsidRPr="00650943">
        <w:rPr>
          <w:rFonts w:ascii="Book Antiqua" w:hAnsi="Book Antiqua" w:cs="Times New Roman"/>
          <w:sz w:val="24"/>
          <w:szCs w:val="24"/>
          <w:lang w:val="en-GB"/>
        </w:rPr>
        <w:t xml:space="preserve"> which</w:t>
      </w:r>
      <w:r w:rsidR="008637D5" w:rsidRPr="00650943">
        <w:rPr>
          <w:rFonts w:ascii="Book Antiqua" w:hAnsi="Book Antiqua" w:cs="Times New Roman"/>
          <w:color w:val="000000" w:themeColor="text1"/>
          <w:sz w:val="24"/>
          <w:szCs w:val="24"/>
          <w:lang w:val="en-GB"/>
        </w:rPr>
        <w:t xml:space="preserve"> is known as diabetic neuropathy</w:t>
      </w:r>
      <w:r w:rsidR="00A242E6" w:rsidRPr="00650943">
        <w:rPr>
          <w:rFonts w:ascii="Book Antiqua" w:hAnsi="Book Antiqua" w:cs="Times New Roman"/>
          <w:color w:val="000000" w:themeColor="text1"/>
          <w:sz w:val="24"/>
          <w:szCs w:val="24"/>
          <w:lang w:val="en-GB"/>
        </w:rPr>
        <w:t xml:space="preserve"> and</w:t>
      </w:r>
      <w:r w:rsidR="008637D5" w:rsidRPr="00650943">
        <w:rPr>
          <w:rFonts w:ascii="Book Antiqua" w:hAnsi="Book Antiqua" w:cs="Times New Roman"/>
          <w:color w:val="000000" w:themeColor="text1"/>
          <w:sz w:val="24"/>
          <w:szCs w:val="24"/>
          <w:lang w:val="en-GB"/>
        </w:rPr>
        <w:t xml:space="preserve"> a major problem </w:t>
      </w:r>
      <w:r w:rsidR="00A242E6" w:rsidRPr="00650943">
        <w:rPr>
          <w:rFonts w:ascii="Book Antiqua" w:hAnsi="Book Antiqua" w:cs="Times New Roman"/>
          <w:color w:val="000000" w:themeColor="text1"/>
          <w:sz w:val="24"/>
          <w:szCs w:val="24"/>
          <w:lang w:val="en-GB"/>
        </w:rPr>
        <w:t>with</w:t>
      </w:r>
      <w:r w:rsidR="008637D5" w:rsidRPr="00650943">
        <w:rPr>
          <w:rFonts w:ascii="Book Antiqua" w:hAnsi="Book Antiqua" w:cs="Times New Roman"/>
          <w:color w:val="000000" w:themeColor="text1"/>
          <w:sz w:val="24"/>
          <w:szCs w:val="24"/>
          <w:lang w:val="en-GB"/>
        </w:rPr>
        <w:t xml:space="preserve"> different signs and symptoms. Compared with other diabetes complications, it is one of the first reasons for hospitalizing patients with </w:t>
      </w:r>
      <w:proofErr w:type="gramStart"/>
      <w:r w:rsidR="008637D5" w:rsidRPr="00650943">
        <w:rPr>
          <w:rFonts w:ascii="Book Antiqua" w:hAnsi="Book Antiqua" w:cs="Times New Roman"/>
          <w:color w:val="000000" w:themeColor="text1"/>
          <w:sz w:val="24"/>
          <w:szCs w:val="24"/>
          <w:lang w:val="en-GB"/>
        </w:rPr>
        <w:t>diabetes</w:t>
      </w:r>
      <w:r w:rsidR="008637D5" w:rsidRPr="00650943">
        <w:rPr>
          <w:rFonts w:ascii="Book Antiqua" w:hAnsi="Book Antiqua" w:cs="Times New Roman"/>
          <w:noProof/>
          <w:color w:val="000000" w:themeColor="text1"/>
          <w:sz w:val="24"/>
          <w:szCs w:val="24"/>
          <w:vertAlign w:val="superscript"/>
          <w:lang w:val="en-GB"/>
        </w:rPr>
        <w:t>[</w:t>
      </w:r>
      <w:proofErr w:type="gramEnd"/>
      <w:r w:rsidR="008637D5" w:rsidRPr="00650943">
        <w:rPr>
          <w:rFonts w:ascii="Book Antiqua" w:hAnsi="Book Antiqua" w:cs="Times New Roman"/>
          <w:noProof/>
          <w:color w:val="000000" w:themeColor="text1"/>
          <w:sz w:val="24"/>
          <w:szCs w:val="24"/>
          <w:vertAlign w:val="superscript"/>
          <w:lang w:val="en-GB"/>
        </w:rPr>
        <w:t>6]</w:t>
      </w:r>
      <w:r w:rsidR="008637D5" w:rsidRPr="00650943">
        <w:rPr>
          <w:rFonts w:ascii="Book Antiqua" w:hAnsi="Book Antiqua" w:cs="Times New Roman"/>
          <w:color w:val="000000" w:themeColor="text1"/>
          <w:sz w:val="24"/>
          <w:szCs w:val="24"/>
          <w:lang w:val="en-GB"/>
        </w:rPr>
        <w:t xml:space="preserve">. The severity of pain, decreased or lack of sensation, increased risk of foot ulceration, and amputation are the consequences of diabetic </w:t>
      </w:r>
      <w:proofErr w:type="gramStart"/>
      <w:r w:rsidR="008637D5" w:rsidRPr="00650943">
        <w:rPr>
          <w:rFonts w:ascii="Book Antiqua" w:hAnsi="Book Antiqua" w:cs="Times New Roman"/>
          <w:color w:val="000000" w:themeColor="text1"/>
          <w:sz w:val="24"/>
          <w:szCs w:val="24"/>
          <w:lang w:val="en-GB"/>
        </w:rPr>
        <w:t>neuropathy</w:t>
      </w:r>
      <w:r w:rsidR="008637D5" w:rsidRPr="00650943">
        <w:rPr>
          <w:rFonts w:ascii="Book Antiqua" w:hAnsi="Book Antiqua" w:cs="Times New Roman"/>
          <w:noProof/>
          <w:color w:val="000000" w:themeColor="text1"/>
          <w:sz w:val="24"/>
          <w:szCs w:val="24"/>
          <w:vertAlign w:val="superscript"/>
          <w:lang w:val="en-GB"/>
        </w:rPr>
        <w:t>[</w:t>
      </w:r>
      <w:proofErr w:type="gramEnd"/>
      <w:r w:rsidR="008637D5" w:rsidRPr="00650943">
        <w:rPr>
          <w:rFonts w:ascii="Book Antiqua" w:hAnsi="Book Antiqua" w:cs="Times New Roman"/>
          <w:noProof/>
          <w:color w:val="000000" w:themeColor="text1"/>
          <w:sz w:val="24"/>
          <w:szCs w:val="24"/>
          <w:vertAlign w:val="superscript"/>
          <w:lang w:val="en-GB"/>
        </w:rPr>
        <w:t>7]</w:t>
      </w:r>
      <w:r w:rsidR="008637D5" w:rsidRPr="00650943">
        <w:rPr>
          <w:rFonts w:ascii="Book Antiqua" w:hAnsi="Book Antiqua" w:cs="Times New Roman"/>
          <w:color w:val="000000" w:themeColor="text1"/>
          <w:sz w:val="24"/>
          <w:szCs w:val="24"/>
          <w:lang w:val="en-GB"/>
        </w:rPr>
        <w:t>.</w:t>
      </w:r>
    </w:p>
    <w:p w:rsidR="008637D5" w:rsidRPr="00650943" w:rsidRDefault="00C057E5" w:rsidP="0034743D">
      <w:pPr>
        <w:adjustRightInd w:val="0"/>
        <w:snapToGrid w:val="0"/>
        <w:spacing w:after="0" w:line="360" w:lineRule="auto"/>
        <w:ind w:firstLine="720"/>
        <w:jc w:val="both"/>
        <w:rPr>
          <w:rFonts w:ascii="Book Antiqua" w:hAnsi="Book Antiqua" w:cs="Times New Roman"/>
          <w:color w:val="000000" w:themeColor="text1"/>
          <w:sz w:val="24"/>
          <w:szCs w:val="24"/>
          <w:lang w:val="en-GB"/>
        </w:rPr>
      </w:pPr>
      <w:r w:rsidRPr="00650943">
        <w:rPr>
          <w:rFonts w:ascii="Book Antiqua" w:hAnsi="Book Antiqua" w:cs="Times New Roman"/>
          <w:color w:val="000000" w:themeColor="text1"/>
          <w:sz w:val="24"/>
          <w:szCs w:val="24"/>
          <w:lang w:val="en-GB"/>
        </w:rPr>
        <w:t>D</w:t>
      </w:r>
      <w:r w:rsidR="008637D5" w:rsidRPr="00650943">
        <w:rPr>
          <w:rFonts w:ascii="Book Antiqua" w:hAnsi="Book Antiqua" w:cs="Times New Roman"/>
          <w:color w:val="000000" w:themeColor="text1"/>
          <w:sz w:val="24"/>
          <w:szCs w:val="24"/>
          <w:lang w:val="en-GB"/>
        </w:rPr>
        <w:t xml:space="preserve">iabetic peripheral neuropathy is usually seen in more than 10% of patients with </w:t>
      </w:r>
      <w:r w:rsidRPr="00650943">
        <w:rPr>
          <w:rFonts w:ascii="Book Antiqua" w:hAnsi="Book Antiqua" w:cs="Times New Roman"/>
          <w:color w:val="000000" w:themeColor="text1"/>
          <w:sz w:val="24"/>
          <w:szCs w:val="24"/>
          <w:lang w:val="en-GB"/>
        </w:rPr>
        <w:t>T</w:t>
      </w:r>
      <w:r w:rsidR="008637D5" w:rsidRPr="00650943">
        <w:rPr>
          <w:rFonts w:ascii="Book Antiqua" w:hAnsi="Book Antiqua" w:cs="Times New Roman"/>
          <w:color w:val="000000" w:themeColor="text1"/>
          <w:sz w:val="24"/>
          <w:szCs w:val="24"/>
          <w:lang w:val="en-GB"/>
        </w:rPr>
        <w:t xml:space="preserve">ype II diabetes. Early diagnosis and treatment is the first step </w:t>
      </w:r>
      <w:r w:rsidRPr="00650943">
        <w:rPr>
          <w:rFonts w:ascii="Book Antiqua" w:hAnsi="Book Antiqua" w:cs="Times New Roman"/>
          <w:color w:val="000000" w:themeColor="text1"/>
          <w:sz w:val="24"/>
          <w:szCs w:val="24"/>
          <w:lang w:val="en-GB"/>
        </w:rPr>
        <w:t>to</w:t>
      </w:r>
      <w:r w:rsidR="008637D5" w:rsidRPr="00650943">
        <w:rPr>
          <w:rFonts w:ascii="Book Antiqua" w:hAnsi="Book Antiqua" w:cs="Times New Roman"/>
          <w:color w:val="000000" w:themeColor="text1"/>
          <w:sz w:val="24"/>
          <w:szCs w:val="24"/>
          <w:lang w:val="en-GB"/>
        </w:rPr>
        <w:t xml:space="preserve"> reduc</w:t>
      </w:r>
      <w:r w:rsidRPr="00650943">
        <w:rPr>
          <w:rFonts w:ascii="Book Antiqua" w:hAnsi="Book Antiqua" w:cs="Times New Roman"/>
          <w:color w:val="000000" w:themeColor="text1"/>
          <w:sz w:val="24"/>
          <w:szCs w:val="24"/>
          <w:lang w:val="en-GB"/>
        </w:rPr>
        <w:t>e</w:t>
      </w:r>
      <w:r w:rsidR="008637D5" w:rsidRPr="00650943">
        <w:rPr>
          <w:rFonts w:ascii="Book Antiqua" w:hAnsi="Book Antiqua" w:cs="Times New Roman"/>
          <w:color w:val="000000" w:themeColor="text1"/>
          <w:sz w:val="24"/>
          <w:szCs w:val="24"/>
          <w:lang w:val="en-GB"/>
        </w:rPr>
        <w:t xml:space="preserve"> the incidence of foot ulcers and </w:t>
      </w:r>
      <w:proofErr w:type="gramStart"/>
      <w:r w:rsidR="008637D5" w:rsidRPr="00650943">
        <w:rPr>
          <w:rFonts w:ascii="Book Antiqua" w:hAnsi="Book Antiqua" w:cs="Times New Roman"/>
          <w:color w:val="000000" w:themeColor="text1"/>
          <w:sz w:val="24"/>
          <w:szCs w:val="24"/>
          <w:lang w:val="en-GB"/>
        </w:rPr>
        <w:t>amputations</w:t>
      </w:r>
      <w:r w:rsidR="008637D5" w:rsidRPr="00650943">
        <w:rPr>
          <w:rFonts w:ascii="Book Antiqua" w:hAnsi="Book Antiqua" w:cs="Times New Roman"/>
          <w:noProof/>
          <w:color w:val="000000" w:themeColor="text1"/>
          <w:sz w:val="24"/>
          <w:szCs w:val="24"/>
          <w:vertAlign w:val="superscript"/>
          <w:lang w:val="en-GB"/>
        </w:rPr>
        <w:t>[</w:t>
      </w:r>
      <w:proofErr w:type="gramEnd"/>
      <w:r w:rsidR="008637D5" w:rsidRPr="00650943">
        <w:rPr>
          <w:rFonts w:ascii="Book Antiqua" w:hAnsi="Book Antiqua" w:cs="Times New Roman"/>
          <w:noProof/>
          <w:color w:val="000000" w:themeColor="text1"/>
          <w:sz w:val="24"/>
          <w:szCs w:val="24"/>
          <w:vertAlign w:val="superscript"/>
          <w:lang w:val="en-GB"/>
        </w:rPr>
        <w:t>8]</w:t>
      </w:r>
      <w:r w:rsidR="008637D5" w:rsidRPr="00650943">
        <w:rPr>
          <w:rFonts w:ascii="Book Antiqua" w:hAnsi="Book Antiqua" w:cs="Times New Roman"/>
          <w:color w:val="000000" w:themeColor="text1"/>
          <w:sz w:val="24"/>
          <w:szCs w:val="24"/>
          <w:lang w:val="en-GB"/>
        </w:rPr>
        <w:t>. The main cost of th</w:t>
      </w:r>
      <w:r w:rsidRPr="00650943">
        <w:rPr>
          <w:rFonts w:ascii="Book Antiqua" w:hAnsi="Book Antiqua" w:cs="Times New Roman"/>
          <w:color w:val="000000" w:themeColor="text1"/>
          <w:sz w:val="24"/>
          <w:szCs w:val="24"/>
          <w:lang w:val="en-GB"/>
        </w:rPr>
        <w:t>is</w:t>
      </w:r>
      <w:r w:rsidR="008637D5" w:rsidRPr="00650943">
        <w:rPr>
          <w:rFonts w:ascii="Book Antiqua" w:hAnsi="Book Antiqua" w:cs="Times New Roman"/>
          <w:color w:val="000000" w:themeColor="text1"/>
          <w:sz w:val="24"/>
          <w:szCs w:val="24"/>
          <w:lang w:val="en-GB"/>
        </w:rPr>
        <w:t xml:space="preserve"> disease is related to organ amputation. The risk of lower extremity amputation in patients is significantly high</w:t>
      </w:r>
      <w:r w:rsidR="00930EF5" w:rsidRPr="00650943">
        <w:rPr>
          <w:rFonts w:ascii="Book Antiqua" w:hAnsi="Book Antiqua" w:cs="Times New Roman"/>
          <w:color w:val="000000" w:themeColor="text1"/>
          <w:sz w:val="24"/>
          <w:szCs w:val="24"/>
          <w:lang w:val="en-GB"/>
        </w:rPr>
        <w:t xml:space="preserve"> in case of this disease</w:t>
      </w:r>
      <w:r w:rsidR="008637D5" w:rsidRPr="00650943">
        <w:rPr>
          <w:rFonts w:ascii="Book Antiqua" w:hAnsi="Book Antiqua" w:cs="Times New Roman"/>
          <w:color w:val="000000" w:themeColor="text1"/>
          <w:sz w:val="24"/>
          <w:szCs w:val="24"/>
          <w:lang w:val="en-GB"/>
        </w:rPr>
        <w:t xml:space="preserve">. Nevertheless, almost 85% of amputations are preventable by early detection of the disease, early intervention, good control of diabetes, and patient </w:t>
      </w:r>
      <w:proofErr w:type="gramStart"/>
      <w:r w:rsidR="008637D5" w:rsidRPr="00650943">
        <w:rPr>
          <w:rFonts w:ascii="Book Antiqua" w:hAnsi="Book Antiqua" w:cs="Times New Roman"/>
          <w:color w:val="000000" w:themeColor="text1"/>
          <w:sz w:val="24"/>
          <w:szCs w:val="24"/>
          <w:lang w:val="en-GB"/>
        </w:rPr>
        <w:t>education</w:t>
      </w:r>
      <w:r w:rsidR="008637D5" w:rsidRPr="00650943">
        <w:rPr>
          <w:rFonts w:ascii="Book Antiqua" w:hAnsi="Book Antiqua" w:cs="Times New Roman"/>
          <w:noProof/>
          <w:color w:val="000000" w:themeColor="text1"/>
          <w:sz w:val="24"/>
          <w:szCs w:val="24"/>
          <w:vertAlign w:val="superscript"/>
          <w:lang w:val="en-GB"/>
        </w:rPr>
        <w:t>[</w:t>
      </w:r>
      <w:proofErr w:type="gramEnd"/>
      <w:r w:rsidR="008637D5" w:rsidRPr="00650943">
        <w:rPr>
          <w:rFonts w:ascii="Book Antiqua" w:hAnsi="Book Antiqua" w:cs="Times New Roman"/>
          <w:noProof/>
          <w:color w:val="000000" w:themeColor="text1"/>
          <w:sz w:val="24"/>
          <w:szCs w:val="24"/>
          <w:vertAlign w:val="superscript"/>
          <w:lang w:val="en-GB"/>
        </w:rPr>
        <w:t>9]</w:t>
      </w:r>
      <w:r w:rsidR="008637D5" w:rsidRPr="00650943">
        <w:rPr>
          <w:rFonts w:ascii="Book Antiqua" w:hAnsi="Book Antiqua" w:cs="Times New Roman"/>
          <w:color w:val="000000" w:themeColor="text1"/>
          <w:sz w:val="24"/>
          <w:szCs w:val="24"/>
          <w:lang w:val="en-GB"/>
        </w:rPr>
        <w:t xml:space="preserve">. Moreover, several studies show that neuropathy </w:t>
      </w:r>
      <w:r w:rsidR="00930EF5" w:rsidRPr="00650943">
        <w:rPr>
          <w:rFonts w:ascii="Book Antiqua" w:hAnsi="Book Antiqua" w:cs="Times New Roman"/>
          <w:color w:val="000000" w:themeColor="text1"/>
          <w:sz w:val="24"/>
          <w:szCs w:val="24"/>
          <w:lang w:val="en-GB"/>
        </w:rPr>
        <w:t xml:space="preserve">may </w:t>
      </w:r>
      <w:r w:rsidR="008637D5" w:rsidRPr="00650943">
        <w:rPr>
          <w:rFonts w:ascii="Book Antiqua" w:hAnsi="Book Antiqua" w:cs="Times New Roman"/>
          <w:color w:val="000000" w:themeColor="text1"/>
          <w:sz w:val="24"/>
          <w:szCs w:val="24"/>
          <w:lang w:val="en-GB"/>
        </w:rPr>
        <w:t xml:space="preserve">negatively affect the quality of life for patients with </w:t>
      </w:r>
      <w:proofErr w:type="gramStart"/>
      <w:r w:rsidR="008637D5" w:rsidRPr="00650943">
        <w:rPr>
          <w:rFonts w:ascii="Book Antiqua" w:hAnsi="Book Antiqua" w:cs="Times New Roman"/>
          <w:color w:val="000000" w:themeColor="text1"/>
          <w:sz w:val="24"/>
          <w:szCs w:val="24"/>
          <w:lang w:val="en-GB"/>
        </w:rPr>
        <w:t>diabetes</w:t>
      </w:r>
      <w:r w:rsidR="008637D5" w:rsidRPr="00650943">
        <w:rPr>
          <w:rFonts w:ascii="Book Antiqua" w:hAnsi="Book Antiqua" w:cs="Times New Roman"/>
          <w:noProof/>
          <w:color w:val="000000" w:themeColor="text1"/>
          <w:sz w:val="24"/>
          <w:szCs w:val="24"/>
          <w:vertAlign w:val="superscript"/>
          <w:lang w:val="en-GB"/>
        </w:rPr>
        <w:t>[</w:t>
      </w:r>
      <w:proofErr w:type="gramEnd"/>
      <w:r w:rsidR="008637D5" w:rsidRPr="00650943">
        <w:rPr>
          <w:rFonts w:ascii="Book Antiqua" w:hAnsi="Book Antiqua" w:cs="Times New Roman"/>
          <w:noProof/>
          <w:color w:val="000000" w:themeColor="text1"/>
          <w:sz w:val="24"/>
          <w:szCs w:val="24"/>
          <w:vertAlign w:val="superscript"/>
          <w:lang w:val="en-GB"/>
        </w:rPr>
        <w:t>10,11]</w:t>
      </w:r>
      <w:r w:rsidR="008637D5" w:rsidRPr="00650943">
        <w:rPr>
          <w:rFonts w:ascii="Book Antiqua" w:hAnsi="Book Antiqua" w:cs="Times New Roman"/>
          <w:color w:val="000000" w:themeColor="text1"/>
          <w:sz w:val="24"/>
          <w:szCs w:val="24"/>
          <w:lang w:val="en-GB"/>
        </w:rPr>
        <w:t>.</w:t>
      </w:r>
    </w:p>
    <w:p w:rsidR="008637D5" w:rsidRPr="00650943" w:rsidRDefault="002D2709" w:rsidP="0034743D">
      <w:pPr>
        <w:adjustRightInd w:val="0"/>
        <w:snapToGrid w:val="0"/>
        <w:spacing w:after="0" w:line="360" w:lineRule="auto"/>
        <w:ind w:firstLine="720"/>
        <w:jc w:val="both"/>
        <w:rPr>
          <w:rFonts w:ascii="Book Antiqua" w:hAnsi="Book Antiqua" w:cs="Times New Roman"/>
          <w:sz w:val="24"/>
          <w:szCs w:val="24"/>
          <w:lang w:val="en-GB"/>
        </w:rPr>
      </w:pPr>
      <w:r w:rsidRPr="00650943">
        <w:rPr>
          <w:rFonts w:ascii="Book Antiqua" w:hAnsi="Book Antiqua" w:cs="Times New Roman"/>
          <w:color w:val="000000" w:themeColor="text1"/>
          <w:sz w:val="24"/>
          <w:szCs w:val="24"/>
          <w:lang w:val="en-GB"/>
        </w:rPr>
        <w:t>Owing</w:t>
      </w:r>
      <w:r w:rsidR="008637D5" w:rsidRPr="00650943">
        <w:rPr>
          <w:rFonts w:ascii="Book Antiqua" w:hAnsi="Book Antiqua" w:cs="Times New Roman"/>
          <w:color w:val="000000" w:themeColor="text1"/>
          <w:sz w:val="24"/>
          <w:szCs w:val="24"/>
          <w:lang w:val="en-GB"/>
        </w:rPr>
        <w:t xml:space="preserve"> to the high prevalence of neuropathy </w:t>
      </w:r>
      <w:r w:rsidRPr="00650943">
        <w:rPr>
          <w:rFonts w:ascii="Book Antiqua" w:hAnsi="Book Antiqua" w:cs="Times New Roman"/>
          <w:color w:val="000000" w:themeColor="text1"/>
          <w:sz w:val="24"/>
          <w:szCs w:val="24"/>
          <w:lang w:val="en-GB"/>
        </w:rPr>
        <w:t>among</w:t>
      </w:r>
      <w:r w:rsidR="008637D5" w:rsidRPr="00650943">
        <w:rPr>
          <w:rFonts w:ascii="Book Antiqua" w:hAnsi="Book Antiqua" w:cs="Times New Roman"/>
          <w:color w:val="000000" w:themeColor="text1"/>
          <w:sz w:val="24"/>
          <w:szCs w:val="24"/>
          <w:lang w:val="en-GB"/>
        </w:rPr>
        <w:t xml:space="preserve"> patients with diabetes, it is necessary to conduct annual screening</w:t>
      </w:r>
      <w:r w:rsidRPr="00650943">
        <w:rPr>
          <w:rFonts w:ascii="Book Antiqua" w:hAnsi="Book Antiqua" w:cs="Times New Roman"/>
          <w:color w:val="000000" w:themeColor="text1"/>
          <w:sz w:val="24"/>
          <w:szCs w:val="24"/>
          <w:lang w:val="en-GB"/>
        </w:rPr>
        <w:t xml:space="preserve"> and</w:t>
      </w:r>
      <w:r w:rsidR="008637D5" w:rsidRPr="00650943">
        <w:rPr>
          <w:rFonts w:ascii="Book Antiqua" w:hAnsi="Book Antiqua" w:cs="Times New Roman"/>
          <w:color w:val="000000" w:themeColor="text1"/>
          <w:sz w:val="24"/>
          <w:szCs w:val="24"/>
          <w:lang w:val="en-GB"/>
        </w:rPr>
        <w:t xml:space="preserve"> further evaluation a</w:t>
      </w:r>
      <w:r w:rsidRPr="00650943">
        <w:rPr>
          <w:rFonts w:ascii="Book Antiqua" w:hAnsi="Book Antiqua" w:cs="Times New Roman"/>
          <w:color w:val="000000" w:themeColor="text1"/>
          <w:sz w:val="24"/>
          <w:szCs w:val="24"/>
          <w:lang w:val="en-GB"/>
        </w:rPr>
        <w:t>s well as to devise a</w:t>
      </w:r>
      <w:r w:rsidR="008637D5" w:rsidRPr="00650943">
        <w:rPr>
          <w:rFonts w:ascii="Book Antiqua" w:hAnsi="Book Antiqua" w:cs="Times New Roman"/>
          <w:color w:val="000000" w:themeColor="text1"/>
          <w:sz w:val="24"/>
          <w:szCs w:val="24"/>
          <w:lang w:val="en-GB"/>
        </w:rPr>
        <w:t xml:space="preserve"> plan for managing the disease. However, one of the major problems associated with </w:t>
      </w:r>
      <w:r w:rsidR="00296A5A" w:rsidRPr="00650943">
        <w:rPr>
          <w:rFonts w:ascii="Book Antiqua" w:hAnsi="Book Antiqua" w:cs="Times New Roman"/>
          <w:color w:val="000000" w:themeColor="text1"/>
          <w:sz w:val="24"/>
          <w:szCs w:val="24"/>
          <w:lang w:val="en-GB"/>
        </w:rPr>
        <w:t xml:space="preserve">the </w:t>
      </w:r>
      <w:r w:rsidR="008637D5" w:rsidRPr="00650943">
        <w:rPr>
          <w:rFonts w:ascii="Book Antiqua" w:hAnsi="Book Antiqua" w:cs="Times New Roman"/>
          <w:color w:val="000000" w:themeColor="text1"/>
          <w:sz w:val="24"/>
          <w:szCs w:val="24"/>
          <w:lang w:val="en-GB"/>
        </w:rPr>
        <w:t xml:space="preserve">diagnosis of diabetic neuropathy is the lack of </w:t>
      </w:r>
      <w:r w:rsidR="00307F1A" w:rsidRPr="00650943">
        <w:rPr>
          <w:rFonts w:ascii="Book Antiqua" w:hAnsi="Book Antiqua" w:cs="Times New Roman"/>
          <w:color w:val="000000" w:themeColor="text1"/>
          <w:sz w:val="24"/>
          <w:szCs w:val="24"/>
          <w:lang w:val="en-GB"/>
        </w:rPr>
        <w:t xml:space="preserve">a </w:t>
      </w:r>
      <w:r w:rsidR="008637D5" w:rsidRPr="00650943">
        <w:rPr>
          <w:rFonts w:ascii="Book Antiqua" w:hAnsi="Book Antiqua" w:cs="Times New Roman"/>
          <w:color w:val="000000" w:themeColor="text1"/>
          <w:sz w:val="24"/>
          <w:szCs w:val="24"/>
          <w:lang w:val="en-GB"/>
        </w:rPr>
        <w:t xml:space="preserve">reliable clinical scale for grading the severity of the </w:t>
      </w:r>
      <w:proofErr w:type="gramStart"/>
      <w:r w:rsidR="008637D5" w:rsidRPr="00650943">
        <w:rPr>
          <w:rFonts w:ascii="Book Antiqua" w:hAnsi="Book Antiqua" w:cs="Times New Roman"/>
          <w:color w:val="000000" w:themeColor="text1"/>
          <w:sz w:val="24"/>
          <w:szCs w:val="24"/>
          <w:lang w:val="en-GB"/>
        </w:rPr>
        <w:t>disease</w:t>
      </w:r>
      <w:r w:rsidR="008637D5" w:rsidRPr="00650943">
        <w:rPr>
          <w:rFonts w:ascii="Book Antiqua" w:hAnsi="Book Antiqua" w:cs="Times New Roman"/>
          <w:noProof/>
          <w:color w:val="000000" w:themeColor="text1"/>
          <w:sz w:val="24"/>
          <w:szCs w:val="24"/>
          <w:vertAlign w:val="superscript"/>
          <w:lang w:val="en-GB"/>
        </w:rPr>
        <w:t>[</w:t>
      </w:r>
      <w:proofErr w:type="gramEnd"/>
      <w:r w:rsidR="008637D5" w:rsidRPr="00650943">
        <w:rPr>
          <w:rFonts w:ascii="Book Antiqua" w:hAnsi="Book Antiqua" w:cs="Times New Roman"/>
          <w:noProof/>
          <w:color w:val="000000" w:themeColor="text1"/>
          <w:sz w:val="24"/>
          <w:szCs w:val="24"/>
          <w:vertAlign w:val="superscript"/>
          <w:lang w:val="en-GB"/>
        </w:rPr>
        <w:t>12]</w:t>
      </w:r>
      <w:r w:rsidR="008637D5" w:rsidRPr="00650943">
        <w:rPr>
          <w:rFonts w:ascii="Book Antiqua" w:hAnsi="Book Antiqua" w:cs="Times New Roman"/>
          <w:color w:val="000000" w:themeColor="text1"/>
          <w:sz w:val="24"/>
          <w:szCs w:val="24"/>
          <w:lang w:val="en-GB"/>
        </w:rPr>
        <w:t xml:space="preserve">. A variety of methods are used to detect peripheral neuropathy. These include </w:t>
      </w:r>
      <w:r w:rsidR="00307F1A" w:rsidRPr="00650943">
        <w:rPr>
          <w:rFonts w:ascii="Book Antiqua" w:hAnsi="Book Antiqua" w:cs="Times New Roman"/>
          <w:color w:val="000000" w:themeColor="text1"/>
          <w:sz w:val="24"/>
          <w:szCs w:val="24"/>
          <w:lang w:val="en-GB"/>
        </w:rPr>
        <w:t>the n</w:t>
      </w:r>
      <w:r w:rsidR="008637D5" w:rsidRPr="00650943">
        <w:rPr>
          <w:rFonts w:ascii="Book Antiqua" w:hAnsi="Book Antiqua" w:cs="Times New Roman"/>
          <w:color w:val="000000" w:themeColor="text1"/>
          <w:sz w:val="24"/>
          <w:szCs w:val="24"/>
          <w:lang w:val="en-GB"/>
        </w:rPr>
        <w:t xml:space="preserve">erve </w:t>
      </w:r>
      <w:r w:rsidR="00307F1A" w:rsidRPr="00650943">
        <w:rPr>
          <w:rFonts w:ascii="Book Antiqua" w:hAnsi="Book Antiqua" w:cs="Times New Roman"/>
          <w:color w:val="000000" w:themeColor="text1"/>
          <w:sz w:val="24"/>
          <w:szCs w:val="24"/>
          <w:lang w:val="en-GB"/>
        </w:rPr>
        <w:t>c</w:t>
      </w:r>
      <w:r w:rsidR="008637D5" w:rsidRPr="00650943">
        <w:rPr>
          <w:rFonts w:ascii="Book Antiqua" w:hAnsi="Book Antiqua" w:cs="Times New Roman"/>
          <w:color w:val="000000" w:themeColor="text1"/>
          <w:sz w:val="24"/>
          <w:szCs w:val="24"/>
          <w:lang w:val="en-GB"/>
        </w:rPr>
        <w:t xml:space="preserve">onduction </w:t>
      </w:r>
      <w:r w:rsidR="00307F1A" w:rsidRPr="00650943">
        <w:rPr>
          <w:rFonts w:ascii="Book Antiqua" w:hAnsi="Book Antiqua" w:cs="Times New Roman"/>
          <w:color w:val="000000" w:themeColor="text1"/>
          <w:sz w:val="24"/>
          <w:szCs w:val="24"/>
          <w:lang w:val="en-GB"/>
        </w:rPr>
        <w:t>v</w:t>
      </w:r>
      <w:r w:rsidR="008637D5" w:rsidRPr="00650943">
        <w:rPr>
          <w:rFonts w:ascii="Book Antiqua" w:hAnsi="Book Antiqua" w:cs="Times New Roman"/>
          <w:color w:val="000000" w:themeColor="text1"/>
          <w:sz w:val="24"/>
          <w:szCs w:val="24"/>
          <w:lang w:val="en-GB"/>
        </w:rPr>
        <w:t xml:space="preserve">elocity test, </w:t>
      </w:r>
      <w:r w:rsidR="00296A5A" w:rsidRPr="00650943">
        <w:rPr>
          <w:rFonts w:ascii="Book Antiqua" w:hAnsi="Book Antiqua" w:cs="Times New Roman"/>
          <w:color w:val="000000" w:themeColor="text1"/>
          <w:sz w:val="24"/>
          <w:szCs w:val="24"/>
          <w:lang w:val="en-GB"/>
        </w:rPr>
        <w:t xml:space="preserve">the </w:t>
      </w:r>
      <w:r w:rsidR="00307F1A" w:rsidRPr="00650943">
        <w:rPr>
          <w:rFonts w:ascii="Book Antiqua" w:hAnsi="Book Antiqua" w:cs="Times New Roman"/>
          <w:color w:val="000000" w:themeColor="text1"/>
          <w:sz w:val="24"/>
          <w:szCs w:val="24"/>
          <w:lang w:val="en-GB"/>
        </w:rPr>
        <w:lastRenderedPageBreak/>
        <w:t>v</w:t>
      </w:r>
      <w:r w:rsidR="008637D5" w:rsidRPr="00650943">
        <w:rPr>
          <w:rFonts w:ascii="Book Antiqua" w:hAnsi="Book Antiqua" w:cs="Times New Roman"/>
          <w:color w:val="000000" w:themeColor="text1"/>
          <w:sz w:val="24"/>
          <w:szCs w:val="24"/>
          <w:lang w:val="en-GB"/>
        </w:rPr>
        <w:t xml:space="preserve">ibration </w:t>
      </w:r>
      <w:r w:rsidR="00307F1A" w:rsidRPr="00650943">
        <w:rPr>
          <w:rFonts w:ascii="Book Antiqua" w:hAnsi="Book Antiqua" w:cs="Times New Roman"/>
          <w:color w:val="000000" w:themeColor="text1"/>
          <w:sz w:val="24"/>
          <w:szCs w:val="24"/>
          <w:lang w:val="en-GB"/>
        </w:rPr>
        <w:t>p</w:t>
      </w:r>
      <w:r w:rsidR="008637D5" w:rsidRPr="00650943">
        <w:rPr>
          <w:rFonts w:ascii="Book Antiqua" w:hAnsi="Book Antiqua" w:cs="Times New Roman"/>
          <w:color w:val="000000" w:themeColor="text1"/>
          <w:sz w:val="24"/>
          <w:szCs w:val="24"/>
          <w:lang w:val="en-GB"/>
        </w:rPr>
        <w:t xml:space="preserve">erception </w:t>
      </w:r>
      <w:r w:rsidR="00307F1A" w:rsidRPr="00650943">
        <w:rPr>
          <w:rFonts w:ascii="Book Antiqua" w:hAnsi="Book Antiqua" w:cs="Times New Roman"/>
          <w:color w:val="000000" w:themeColor="text1"/>
          <w:sz w:val="24"/>
          <w:szCs w:val="24"/>
          <w:lang w:val="en-GB"/>
        </w:rPr>
        <w:t>t</w:t>
      </w:r>
      <w:r w:rsidR="008637D5" w:rsidRPr="00650943">
        <w:rPr>
          <w:rFonts w:ascii="Book Antiqua" w:hAnsi="Book Antiqua" w:cs="Times New Roman"/>
          <w:color w:val="000000" w:themeColor="text1"/>
          <w:sz w:val="24"/>
          <w:szCs w:val="24"/>
          <w:lang w:val="en-GB"/>
        </w:rPr>
        <w:t xml:space="preserve">hreshold, </w:t>
      </w:r>
      <w:r w:rsidR="00296A5A" w:rsidRPr="00650943">
        <w:rPr>
          <w:rFonts w:ascii="Book Antiqua" w:hAnsi="Book Antiqua" w:cs="Times New Roman"/>
          <w:color w:val="000000" w:themeColor="text1"/>
          <w:sz w:val="24"/>
          <w:szCs w:val="24"/>
          <w:lang w:val="en-GB"/>
        </w:rPr>
        <w:t xml:space="preserve">the </w:t>
      </w:r>
      <w:r w:rsidR="00307F1A" w:rsidRPr="00650943">
        <w:rPr>
          <w:rFonts w:ascii="Book Antiqua" w:hAnsi="Book Antiqua" w:cs="Times New Roman"/>
          <w:color w:val="000000" w:themeColor="text1"/>
          <w:sz w:val="24"/>
          <w:szCs w:val="24"/>
          <w:lang w:val="en-GB"/>
        </w:rPr>
        <w:t>m</w:t>
      </w:r>
      <w:r w:rsidR="008637D5" w:rsidRPr="00650943">
        <w:rPr>
          <w:rFonts w:ascii="Book Antiqua" w:hAnsi="Book Antiqua" w:cs="Times New Roman"/>
          <w:color w:val="000000" w:themeColor="text1"/>
          <w:sz w:val="24"/>
          <w:szCs w:val="24"/>
          <w:lang w:val="en-GB"/>
        </w:rPr>
        <w:t xml:space="preserve">onofilament </w:t>
      </w:r>
      <w:r w:rsidR="00307F1A" w:rsidRPr="00650943">
        <w:rPr>
          <w:rFonts w:ascii="Book Antiqua" w:hAnsi="Book Antiqua" w:cs="Times New Roman"/>
          <w:color w:val="000000" w:themeColor="text1"/>
          <w:sz w:val="24"/>
          <w:szCs w:val="24"/>
          <w:lang w:val="en-GB"/>
        </w:rPr>
        <w:t>test</w:t>
      </w:r>
      <w:r w:rsidR="008637D5" w:rsidRPr="00650943">
        <w:rPr>
          <w:rFonts w:ascii="Book Antiqua" w:hAnsi="Book Antiqua" w:cs="Times New Roman"/>
          <w:color w:val="000000" w:themeColor="text1"/>
          <w:sz w:val="24"/>
          <w:szCs w:val="24"/>
          <w:lang w:val="en-GB"/>
        </w:rPr>
        <w:t xml:space="preserve">, </w:t>
      </w:r>
      <w:r w:rsidR="00296A5A" w:rsidRPr="00650943">
        <w:rPr>
          <w:rFonts w:ascii="Book Antiqua" w:hAnsi="Book Antiqua" w:cs="Times New Roman"/>
          <w:color w:val="000000" w:themeColor="text1"/>
          <w:sz w:val="24"/>
          <w:szCs w:val="24"/>
          <w:lang w:val="en-GB"/>
        </w:rPr>
        <w:t xml:space="preserve">the </w:t>
      </w:r>
      <w:r w:rsidR="00307F1A" w:rsidRPr="00650943">
        <w:rPr>
          <w:rFonts w:ascii="Book Antiqua" w:hAnsi="Book Antiqua" w:cs="Times New Roman"/>
          <w:color w:val="000000" w:themeColor="text1"/>
          <w:sz w:val="24"/>
          <w:szCs w:val="24"/>
          <w:lang w:val="en-GB"/>
        </w:rPr>
        <w:t>c</w:t>
      </w:r>
      <w:r w:rsidR="008637D5" w:rsidRPr="00650943">
        <w:rPr>
          <w:rFonts w:ascii="Book Antiqua" w:hAnsi="Book Antiqua" w:cs="Times New Roman"/>
          <w:color w:val="000000" w:themeColor="text1"/>
          <w:sz w:val="24"/>
          <w:szCs w:val="24"/>
          <w:lang w:val="en-GB"/>
        </w:rPr>
        <w:t xml:space="preserve">linical </w:t>
      </w:r>
      <w:r w:rsidR="00307F1A" w:rsidRPr="00650943">
        <w:rPr>
          <w:rFonts w:ascii="Book Antiqua" w:hAnsi="Book Antiqua" w:cs="Times New Roman"/>
          <w:color w:val="000000" w:themeColor="text1"/>
          <w:sz w:val="24"/>
          <w:szCs w:val="24"/>
          <w:lang w:val="en-GB"/>
        </w:rPr>
        <w:t>n</w:t>
      </w:r>
      <w:r w:rsidR="008637D5" w:rsidRPr="00650943">
        <w:rPr>
          <w:rFonts w:ascii="Book Antiqua" w:hAnsi="Book Antiqua" w:cs="Times New Roman"/>
          <w:color w:val="000000" w:themeColor="text1"/>
          <w:sz w:val="24"/>
          <w:szCs w:val="24"/>
          <w:lang w:val="en-GB"/>
        </w:rPr>
        <w:t xml:space="preserve">europathy </w:t>
      </w:r>
      <w:r w:rsidR="00307F1A" w:rsidRPr="00650943">
        <w:rPr>
          <w:rFonts w:ascii="Book Antiqua" w:hAnsi="Book Antiqua" w:cs="Times New Roman"/>
          <w:color w:val="000000" w:themeColor="text1"/>
          <w:sz w:val="24"/>
          <w:szCs w:val="24"/>
          <w:lang w:val="en-GB"/>
        </w:rPr>
        <w:t>e</w:t>
      </w:r>
      <w:r w:rsidR="008637D5" w:rsidRPr="00650943">
        <w:rPr>
          <w:rFonts w:ascii="Book Antiqua" w:hAnsi="Book Antiqua" w:cs="Times New Roman"/>
          <w:color w:val="000000" w:themeColor="text1"/>
          <w:sz w:val="24"/>
          <w:szCs w:val="24"/>
          <w:lang w:val="en-GB"/>
        </w:rPr>
        <w:t xml:space="preserve">xamination, </w:t>
      </w:r>
      <w:r w:rsidR="00296A5A" w:rsidRPr="00650943">
        <w:rPr>
          <w:rFonts w:ascii="Book Antiqua" w:hAnsi="Book Antiqua" w:cs="Times New Roman"/>
          <w:color w:val="000000" w:themeColor="text1"/>
          <w:sz w:val="24"/>
          <w:szCs w:val="24"/>
          <w:lang w:val="en-GB"/>
        </w:rPr>
        <w:t xml:space="preserve">the </w:t>
      </w:r>
      <w:r w:rsidR="008637D5" w:rsidRPr="00650943">
        <w:rPr>
          <w:rFonts w:ascii="Book Antiqua" w:hAnsi="Book Antiqua" w:cs="Times New Roman"/>
          <w:color w:val="000000" w:themeColor="text1"/>
          <w:sz w:val="24"/>
          <w:szCs w:val="24"/>
          <w:lang w:val="en-GB"/>
        </w:rPr>
        <w:t xml:space="preserve">Toronto </w:t>
      </w:r>
      <w:r w:rsidR="00307F1A" w:rsidRPr="00650943">
        <w:rPr>
          <w:rFonts w:ascii="Book Antiqua" w:hAnsi="Book Antiqua" w:cs="Times New Roman"/>
          <w:color w:val="000000" w:themeColor="text1"/>
          <w:sz w:val="24"/>
          <w:szCs w:val="24"/>
          <w:lang w:val="en-GB"/>
        </w:rPr>
        <w:t>c</w:t>
      </w:r>
      <w:r w:rsidR="008637D5" w:rsidRPr="00650943">
        <w:rPr>
          <w:rFonts w:ascii="Book Antiqua" w:hAnsi="Book Antiqua" w:cs="Times New Roman"/>
          <w:color w:val="000000" w:themeColor="text1"/>
          <w:sz w:val="24"/>
          <w:szCs w:val="24"/>
          <w:lang w:val="en-GB"/>
        </w:rPr>
        <w:t xml:space="preserve">linical </w:t>
      </w:r>
      <w:r w:rsidR="00307F1A" w:rsidRPr="00650943">
        <w:rPr>
          <w:rFonts w:ascii="Book Antiqua" w:hAnsi="Book Antiqua" w:cs="Times New Roman"/>
          <w:color w:val="000000" w:themeColor="text1"/>
          <w:sz w:val="24"/>
          <w:szCs w:val="24"/>
          <w:lang w:val="en-GB"/>
        </w:rPr>
        <w:t>s</w:t>
      </w:r>
      <w:r w:rsidR="008637D5" w:rsidRPr="00650943">
        <w:rPr>
          <w:rFonts w:ascii="Book Antiqua" w:hAnsi="Book Antiqua" w:cs="Times New Roman"/>
          <w:color w:val="000000" w:themeColor="text1"/>
          <w:sz w:val="24"/>
          <w:szCs w:val="24"/>
          <w:lang w:val="en-GB"/>
        </w:rPr>
        <w:t xml:space="preserve">coring </w:t>
      </w:r>
      <w:r w:rsidR="00307F1A" w:rsidRPr="00650943">
        <w:rPr>
          <w:rFonts w:ascii="Book Antiqua" w:hAnsi="Book Antiqua" w:cs="Times New Roman"/>
          <w:color w:val="000000" w:themeColor="text1"/>
          <w:sz w:val="24"/>
          <w:szCs w:val="24"/>
          <w:lang w:val="en-GB"/>
        </w:rPr>
        <w:t>s</w:t>
      </w:r>
      <w:r w:rsidR="008637D5" w:rsidRPr="00650943">
        <w:rPr>
          <w:rFonts w:ascii="Book Antiqua" w:hAnsi="Book Antiqua" w:cs="Times New Roman"/>
          <w:color w:val="000000" w:themeColor="text1"/>
          <w:sz w:val="24"/>
          <w:szCs w:val="24"/>
          <w:lang w:val="en-GB"/>
        </w:rPr>
        <w:t xml:space="preserve">ystem, </w:t>
      </w:r>
      <w:r w:rsidR="00307F1A" w:rsidRPr="00650943">
        <w:rPr>
          <w:rFonts w:ascii="Book Antiqua" w:hAnsi="Book Antiqua" w:cs="Times New Roman"/>
          <w:color w:val="000000" w:themeColor="text1"/>
          <w:sz w:val="24"/>
          <w:szCs w:val="24"/>
          <w:lang w:val="en-GB"/>
        </w:rPr>
        <w:t>and</w:t>
      </w:r>
      <w:r w:rsidR="008637D5" w:rsidRPr="00650943">
        <w:rPr>
          <w:rFonts w:ascii="Book Antiqua" w:hAnsi="Book Antiqua" w:cs="Times New Roman"/>
          <w:color w:val="000000" w:themeColor="text1"/>
          <w:sz w:val="24"/>
          <w:szCs w:val="24"/>
          <w:lang w:val="en-GB"/>
        </w:rPr>
        <w:t xml:space="preserve"> </w:t>
      </w:r>
      <w:r w:rsidR="00296A5A" w:rsidRPr="00650943">
        <w:rPr>
          <w:rFonts w:ascii="Book Antiqua" w:hAnsi="Book Antiqua" w:cs="Times New Roman"/>
          <w:sz w:val="24"/>
          <w:szCs w:val="24"/>
          <w:lang w:val="en-GB"/>
        </w:rPr>
        <w:t xml:space="preserve">the </w:t>
      </w:r>
      <w:r w:rsidR="008637D5" w:rsidRPr="00650943">
        <w:rPr>
          <w:rFonts w:ascii="Book Antiqua" w:hAnsi="Book Antiqua" w:cs="Times New Roman"/>
          <w:sz w:val="24"/>
          <w:szCs w:val="24"/>
          <w:lang w:val="en-GB"/>
        </w:rPr>
        <w:t xml:space="preserve">Michigan </w:t>
      </w:r>
      <w:proofErr w:type="gramStart"/>
      <w:r w:rsidR="00C67B1A" w:rsidRPr="00650943">
        <w:rPr>
          <w:rFonts w:ascii="Book Antiqua" w:hAnsi="Book Antiqua" w:cs="Times New Roman"/>
          <w:sz w:val="24"/>
          <w:szCs w:val="24"/>
          <w:lang w:val="en-GB"/>
        </w:rPr>
        <w:t>n</w:t>
      </w:r>
      <w:r w:rsidR="008637D5" w:rsidRPr="00650943">
        <w:rPr>
          <w:rFonts w:ascii="Book Antiqua" w:hAnsi="Book Antiqua" w:cs="Times New Roman"/>
          <w:sz w:val="24"/>
          <w:szCs w:val="24"/>
          <w:lang w:val="en-GB"/>
        </w:rPr>
        <w:t xml:space="preserve">europathy </w:t>
      </w:r>
      <w:r w:rsidR="00C67B1A" w:rsidRPr="00650943">
        <w:rPr>
          <w:rFonts w:ascii="Book Antiqua" w:hAnsi="Book Antiqua" w:cs="Times New Roman"/>
          <w:sz w:val="24"/>
          <w:szCs w:val="24"/>
          <w:lang w:val="en-GB"/>
        </w:rPr>
        <w:t>s</w:t>
      </w:r>
      <w:r w:rsidR="008637D5" w:rsidRPr="00650943">
        <w:rPr>
          <w:rFonts w:ascii="Book Antiqua" w:hAnsi="Book Antiqua" w:cs="Times New Roman"/>
          <w:sz w:val="24"/>
          <w:szCs w:val="24"/>
          <w:lang w:val="en-GB"/>
        </w:rPr>
        <w:t>creening</w:t>
      </w:r>
      <w:proofErr w:type="gramEnd"/>
      <w:r w:rsidR="008637D5" w:rsidRPr="00650943">
        <w:rPr>
          <w:rFonts w:ascii="Book Antiqua" w:hAnsi="Book Antiqua" w:cs="Times New Roman"/>
          <w:sz w:val="24"/>
          <w:szCs w:val="24"/>
          <w:lang w:val="en-GB"/>
        </w:rPr>
        <w:t xml:space="preserve"> </w:t>
      </w:r>
      <w:r w:rsidR="00C67B1A" w:rsidRPr="00650943">
        <w:rPr>
          <w:rFonts w:ascii="Book Antiqua" w:hAnsi="Book Antiqua" w:cs="Times New Roman"/>
          <w:sz w:val="24"/>
          <w:szCs w:val="24"/>
          <w:lang w:val="en-GB"/>
        </w:rPr>
        <w:t>i</w:t>
      </w:r>
      <w:r w:rsidR="008637D5" w:rsidRPr="00650943">
        <w:rPr>
          <w:rFonts w:ascii="Book Antiqua" w:hAnsi="Book Antiqua" w:cs="Times New Roman"/>
          <w:sz w:val="24"/>
          <w:szCs w:val="24"/>
          <w:lang w:val="en-GB"/>
        </w:rPr>
        <w:t>nstrument (MNSI)</w:t>
      </w:r>
      <w:r w:rsidR="008637D5" w:rsidRPr="00650943">
        <w:rPr>
          <w:rFonts w:ascii="Book Antiqua" w:hAnsi="Book Antiqua" w:cs="Times New Roman"/>
          <w:noProof/>
          <w:sz w:val="24"/>
          <w:szCs w:val="24"/>
          <w:vertAlign w:val="superscript"/>
          <w:lang w:val="en-GB"/>
        </w:rPr>
        <w:t>[13]</w:t>
      </w:r>
      <w:r w:rsidR="008637D5" w:rsidRPr="00650943">
        <w:rPr>
          <w:rFonts w:ascii="Book Antiqua" w:hAnsi="Book Antiqua" w:cs="Times New Roman"/>
          <w:sz w:val="24"/>
          <w:szCs w:val="24"/>
          <w:lang w:val="en-GB"/>
        </w:rPr>
        <w:t xml:space="preserve">. </w:t>
      </w:r>
      <w:r w:rsidR="007573A2" w:rsidRPr="00650943">
        <w:rPr>
          <w:rFonts w:ascii="Book Antiqua" w:hAnsi="Book Antiqua" w:cs="Times New Roman"/>
          <w:sz w:val="24"/>
          <w:szCs w:val="24"/>
          <w:lang w:val="en-GB"/>
        </w:rPr>
        <w:t>Other than</w:t>
      </w:r>
      <w:r w:rsidR="008637D5" w:rsidRPr="00650943">
        <w:rPr>
          <w:rFonts w:ascii="Book Antiqua" w:hAnsi="Book Antiqua" w:cs="Times New Roman"/>
          <w:sz w:val="24"/>
          <w:szCs w:val="24"/>
          <w:lang w:val="en-GB"/>
        </w:rPr>
        <w:t xml:space="preserve"> clinical examination, laboratory tests</w:t>
      </w:r>
      <w:r w:rsidR="009D43B8" w:rsidRPr="00650943">
        <w:rPr>
          <w:rFonts w:ascii="Book Antiqua" w:hAnsi="Book Antiqua" w:cs="Times New Roman"/>
          <w:sz w:val="24"/>
          <w:szCs w:val="24"/>
          <w:lang w:val="en-GB"/>
        </w:rPr>
        <w:t>,</w:t>
      </w:r>
      <w:r w:rsidR="008637D5" w:rsidRPr="00650943">
        <w:rPr>
          <w:rFonts w:ascii="Book Antiqua" w:hAnsi="Book Antiqua" w:cs="Times New Roman"/>
          <w:sz w:val="24"/>
          <w:szCs w:val="24"/>
          <w:lang w:val="en-GB"/>
        </w:rPr>
        <w:t xml:space="preserve"> </w:t>
      </w:r>
      <w:r w:rsidR="00296A5A" w:rsidRPr="00650943">
        <w:rPr>
          <w:rFonts w:ascii="Book Antiqua" w:hAnsi="Book Antiqua" w:cs="Times New Roman"/>
          <w:sz w:val="24"/>
          <w:szCs w:val="24"/>
          <w:lang w:val="en-GB"/>
        </w:rPr>
        <w:t xml:space="preserve">such as </w:t>
      </w:r>
      <w:r w:rsidR="008637D5" w:rsidRPr="00650943">
        <w:rPr>
          <w:rFonts w:ascii="Book Antiqua" w:hAnsi="Book Antiqua" w:cs="Times New Roman"/>
          <w:sz w:val="24"/>
          <w:szCs w:val="24"/>
          <w:lang w:val="en-GB"/>
        </w:rPr>
        <w:t>h</w:t>
      </w:r>
      <w:r w:rsidR="007573A2" w:rsidRPr="00650943">
        <w:rPr>
          <w:rFonts w:ascii="Book Antiqua" w:hAnsi="Book Antiqua" w:cs="Times New Roman"/>
          <w:sz w:val="24"/>
          <w:szCs w:val="24"/>
          <w:lang w:val="en-GB"/>
        </w:rPr>
        <w:t>a</w:t>
      </w:r>
      <w:r w:rsidR="008637D5" w:rsidRPr="00650943">
        <w:rPr>
          <w:rFonts w:ascii="Book Antiqua" w:hAnsi="Book Antiqua" w:cs="Times New Roman"/>
          <w:sz w:val="24"/>
          <w:szCs w:val="24"/>
          <w:lang w:val="en-GB"/>
        </w:rPr>
        <w:t xml:space="preserve">emoglobin A1c (HbA1c) level, fasting blood sugar (FBS), </w:t>
      </w:r>
      <w:r w:rsidR="007573A2" w:rsidRPr="00650943">
        <w:rPr>
          <w:rFonts w:ascii="Book Antiqua" w:hAnsi="Book Antiqua" w:cs="Times New Roman"/>
          <w:sz w:val="24"/>
          <w:szCs w:val="24"/>
          <w:lang w:val="en-GB"/>
        </w:rPr>
        <w:t xml:space="preserve">and </w:t>
      </w:r>
      <w:r w:rsidR="008637D5" w:rsidRPr="00650943">
        <w:rPr>
          <w:rFonts w:ascii="Book Antiqua" w:hAnsi="Book Antiqua" w:cs="Times New Roman"/>
          <w:sz w:val="24"/>
          <w:szCs w:val="24"/>
          <w:lang w:val="en-GB"/>
        </w:rPr>
        <w:t>oral glucose tolerance test (OGTT), a</w:t>
      </w:r>
      <w:r w:rsidR="00783ABF" w:rsidRPr="00650943">
        <w:rPr>
          <w:rFonts w:ascii="Book Antiqua" w:hAnsi="Book Antiqua" w:cs="Times New Roman"/>
          <w:sz w:val="24"/>
          <w:szCs w:val="24"/>
          <w:lang w:val="en-GB"/>
        </w:rPr>
        <w:t>long with</w:t>
      </w:r>
      <w:r w:rsidR="008637D5" w:rsidRPr="00650943">
        <w:rPr>
          <w:rFonts w:ascii="Book Antiqua" w:hAnsi="Book Antiqua" w:cs="Times New Roman"/>
          <w:sz w:val="24"/>
          <w:szCs w:val="24"/>
          <w:lang w:val="en-GB"/>
        </w:rPr>
        <w:t xml:space="preserve"> risk factors </w:t>
      </w:r>
      <w:r w:rsidR="00621EBD" w:rsidRPr="00650943">
        <w:rPr>
          <w:rFonts w:ascii="Book Antiqua" w:hAnsi="Book Antiqua" w:cs="Times New Roman"/>
          <w:sz w:val="24"/>
          <w:szCs w:val="24"/>
          <w:lang w:val="en-GB"/>
        </w:rPr>
        <w:t xml:space="preserve">like </w:t>
      </w:r>
      <w:r w:rsidR="008637D5" w:rsidRPr="00650943">
        <w:rPr>
          <w:rFonts w:ascii="Book Antiqua" w:hAnsi="Book Antiqua" w:cs="Times New Roman"/>
          <w:sz w:val="24"/>
          <w:szCs w:val="24"/>
          <w:lang w:val="en-GB"/>
        </w:rPr>
        <w:t xml:space="preserve">age, sex, renal disease, and smoking need to be </w:t>
      </w:r>
      <w:proofErr w:type="gramStart"/>
      <w:r w:rsidR="008637D5" w:rsidRPr="00650943">
        <w:rPr>
          <w:rFonts w:ascii="Book Antiqua" w:hAnsi="Book Antiqua" w:cs="Times New Roman"/>
          <w:sz w:val="24"/>
          <w:szCs w:val="24"/>
          <w:lang w:val="en-GB"/>
        </w:rPr>
        <w:t>considered</w:t>
      </w:r>
      <w:r w:rsidR="008637D5" w:rsidRPr="00650943">
        <w:rPr>
          <w:rFonts w:ascii="Book Antiqua" w:hAnsi="Book Antiqua" w:cs="Times New Roman"/>
          <w:noProof/>
          <w:sz w:val="24"/>
          <w:szCs w:val="24"/>
          <w:vertAlign w:val="superscript"/>
          <w:lang w:val="en-GB"/>
        </w:rPr>
        <w:t>[</w:t>
      </w:r>
      <w:proofErr w:type="gramEnd"/>
      <w:r w:rsidR="008637D5" w:rsidRPr="00650943">
        <w:rPr>
          <w:rFonts w:ascii="Book Antiqua" w:hAnsi="Book Antiqua" w:cs="Times New Roman"/>
          <w:noProof/>
          <w:sz w:val="24"/>
          <w:szCs w:val="24"/>
          <w:vertAlign w:val="superscript"/>
          <w:lang w:val="en-GB"/>
        </w:rPr>
        <w:t>14]</w:t>
      </w:r>
      <w:r w:rsidR="008637D5" w:rsidRPr="00650943">
        <w:rPr>
          <w:rFonts w:ascii="Book Antiqua" w:hAnsi="Book Antiqua" w:cs="Times New Roman"/>
          <w:sz w:val="24"/>
          <w:szCs w:val="24"/>
          <w:lang w:val="en-GB"/>
        </w:rPr>
        <w:t>.</w:t>
      </w:r>
    </w:p>
    <w:p w:rsidR="008637D5" w:rsidRPr="00650943" w:rsidRDefault="008637D5" w:rsidP="0034743D">
      <w:pPr>
        <w:adjustRightInd w:val="0"/>
        <w:snapToGrid w:val="0"/>
        <w:spacing w:after="0" w:line="360" w:lineRule="auto"/>
        <w:ind w:firstLine="720"/>
        <w:jc w:val="both"/>
        <w:rPr>
          <w:rFonts w:ascii="Book Antiqua" w:hAnsi="Book Antiqua" w:cs="Times New Roman"/>
          <w:sz w:val="24"/>
          <w:szCs w:val="24"/>
          <w:lang w:val="en-GB" w:eastAsia="zh-CN"/>
        </w:rPr>
      </w:pPr>
      <w:r w:rsidRPr="00650943">
        <w:rPr>
          <w:rFonts w:ascii="Book Antiqua" w:hAnsi="Book Antiqua" w:cs="Times New Roman"/>
          <w:color w:val="000000" w:themeColor="text1"/>
          <w:sz w:val="24"/>
          <w:szCs w:val="24"/>
          <w:lang w:val="en-GB"/>
        </w:rPr>
        <w:t>It is notable that the boundary between illness and health is not clear in diabetic neuropathy, and it is difficult to express clinical diagnosis as the lack of or the existence of the disease. Since the disease develop</w:t>
      </w:r>
      <w:r w:rsidR="00621EBD" w:rsidRPr="00650943">
        <w:rPr>
          <w:rFonts w:ascii="Book Antiqua" w:hAnsi="Book Antiqua" w:cs="Times New Roman"/>
          <w:color w:val="000000" w:themeColor="text1"/>
          <w:sz w:val="24"/>
          <w:szCs w:val="24"/>
          <w:lang w:val="en-GB"/>
        </w:rPr>
        <w:t>s</w:t>
      </w:r>
      <w:r w:rsidRPr="00650943">
        <w:rPr>
          <w:rFonts w:ascii="Book Antiqua" w:hAnsi="Book Antiqua" w:cs="Times New Roman"/>
          <w:color w:val="000000" w:themeColor="text1"/>
          <w:sz w:val="24"/>
          <w:szCs w:val="24"/>
          <w:lang w:val="en-GB"/>
        </w:rPr>
        <w:t xml:space="preserve"> on a continuous basis, two-valued logic cannot be used to express this continuity </w:t>
      </w:r>
      <w:proofErr w:type="gramStart"/>
      <w:r w:rsidRPr="00650943">
        <w:rPr>
          <w:rFonts w:ascii="Book Antiqua" w:hAnsi="Book Antiqua" w:cs="Times New Roman"/>
          <w:color w:val="000000" w:themeColor="text1"/>
          <w:sz w:val="24"/>
          <w:szCs w:val="24"/>
          <w:lang w:val="en-GB"/>
        </w:rPr>
        <w:t>anymore</w:t>
      </w:r>
      <w:r w:rsidRPr="00650943">
        <w:rPr>
          <w:rFonts w:ascii="Book Antiqua" w:hAnsi="Book Antiqua" w:cs="Times New Roman"/>
          <w:noProof/>
          <w:color w:val="000000" w:themeColor="text1"/>
          <w:sz w:val="24"/>
          <w:szCs w:val="24"/>
          <w:vertAlign w:val="superscript"/>
          <w:lang w:val="en-GB"/>
        </w:rPr>
        <w:t>[</w:t>
      </w:r>
      <w:proofErr w:type="gramEnd"/>
      <w:r w:rsidRPr="00650943">
        <w:rPr>
          <w:rFonts w:ascii="Book Antiqua" w:hAnsi="Book Antiqua" w:cs="Times New Roman"/>
          <w:noProof/>
          <w:color w:val="000000" w:themeColor="text1"/>
          <w:sz w:val="24"/>
          <w:szCs w:val="24"/>
          <w:vertAlign w:val="superscript"/>
          <w:lang w:val="en-GB"/>
        </w:rPr>
        <w:t>6]</w:t>
      </w:r>
      <w:r w:rsidRPr="00650943">
        <w:rPr>
          <w:rFonts w:ascii="Book Antiqua" w:hAnsi="Book Antiqua" w:cs="Times New Roman"/>
          <w:color w:val="000000" w:themeColor="text1"/>
          <w:sz w:val="24"/>
          <w:szCs w:val="24"/>
          <w:lang w:val="en-GB"/>
        </w:rPr>
        <w:t xml:space="preserve">. Therefore, new methods for diagnosing the disease have been </w:t>
      </w:r>
      <w:proofErr w:type="gramStart"/>
      <w:r w:rsidRPr="00650943">
        <w:rPr>
          <w:rFonts w:ascii="Book Antiqua" w:hAnsi="Book Antiqua" w:cs="Times New Roman"/>
          <w:color w:val="000000" w:themeColor="text1"/>
          <w:sz w:val="24"/>
          <w:szCs w:val="24"/>
          <w:lang w:val="en-GB"/>
        </w:rPr>
        <w:t>considered</w:t>
      </w:r>
      <w:r w:rsidRPr="00650943">
        <w:rPr>
          <w:rFonts w:ascii="Book Antiqua" w:hAnsi="Book Antiqua" w:cs="Times New Roman"/>
          <w:noProof/>
          <w:color w:val="000000" w:themeColor="text1"/>
          <w:sz w:val="24"/>
          <w:szCs w:val="24"/>
          <w:vertAlign w:val="superscript"/>
          <w:lang w:val="en-GB"/>
        </w:rPr>
        <w:t>[</w:t>
      </w:r>
      <w:proofErr w:type="gramEnd"/>
      <w:r w:rsidRPr="00650943">
        <w:rPr>
          <w:rFonts w:ascii="Book Antiqua" w:hAnsi="Book Antiqua" w:cs="Times New Roman"/>
          <w:noProof/>
          <w:color w:val="000000" w:themeColor="text1"/>
          <w:sz w:val="24"/>
          <w:szCs w:val="24"/>
          <w:vertAlign w:val="superscript"/>
          <w:lang w:val="en-GB"/>
        </w:rPr>
        <w:t>15]</w:t>
      </w:r>
      <w:r w:rsidRPr="00650943">
        <w:rPr>
          <w:rFonts w:ascii="Book Antiqua" w:hAnsi="Book Antiqua" w:cs="Times New Roman"/>
          <w:color w:val="000000" w:themeColor="text1"/>
          <w:sz w:val="24"/>
          <w:szCs w:val="24"/>
          <w:lang w:val="en-GB"/>
        </w:rPr>
        <w:t xml:space="preserve">. Among these methods, </w:t>
      </w:r>
      <w:r w:rsidR="00AE69F2" w:rsidRPr="00650943">
        <w:rPr>
          <w:rFonts w:ascii="Book Antiqua" w:hAnsi="Book Antiqua" w:cs="Times New Roman"/>
          <w:color w:val="000000" w:themeColor="text1"/>
          <w:sz w:val="24"/>
          <w:szCs w:val="24"/>
          <w:lang w:val="en-GB"/>
        </w:rPr>
        <w:t xml:space="preserve">special attention has been paid to </w:t>
      </w:r>
      <w:r w:rsidRPr="00650943">
        <w:rPr>
          <w:rFonts w:ascii="Book Antiqua" w:hAnsi="Book Antiqua" w:cs="Times New Roman"/>
          <w:color w:val="000000" w:themeColor="text1"/>
          <w:sz w:val="24"/>
          <w:szCs w:val="24"/>
          <w:lang w:val="en-GB"/>
        </w:rPr>
        <w:t xml:space="preserve">the development of information technology applications, decision support systems, and fuzzy expert </w:t>
      </w:r>
      <w:proofErr w:type="gramStart"/>
      <w:r w:rsidRPr="00650943">
        <w:rPr>
          <w:rFonts w:ascii="Book Antiqua" w:hAnsi="Book Antiqua" w:cs="Times New Roman"/>
          <w:color w:val="000000" w:themeColor="text1"/>
          <w:sz w:val="24"/>
          <w:szCs w:val="24"/>
          <w:lang w:val="en-GB"/>
        </w:rPr>
        <w:t>systems</w:t>
      </w:r>
      <w:r w:rsidRPr="00650943">
        <w:rPr>
          <w:rFonts w:ascii="Book Antiqua" w:hAnsi="Book Antiqua" w:cs="Times New Roman"/>
          <w:noProof/>
          <w:color w:val="000000" w:themeColor="text1"/>
          <w:sz w:val="24"/>
          <w:szCs w:val="24"/>
          <w:vertAlign w:val="superscript"/>
          <w:lang w:val="en-GB"/>
        </w:rPr>
        <w:t>[</w:t>
      </w:r>
      <w:proofErr w:type="gramEnd"/>
      <w:r w:rsidRPr="00650943">
        <w:rPr>
          <w:rFonts w:ascii="Book Antiqua" w:hAnsi="Book Antiqua" w:cs="Times New Roman"/>
          <w:noProof/>
          <w:color w:val="000000" w:themeColor="text1"/>
          <w:sz w:val="24"/>
          <w:szCs w:val="24"/>
          <w:vertAlign w:val="superscript"/>
          <w:lang w:val="en-GB"/>
        </w:rPr>
        <w:t>16</w:t>
      </w:r>
      <w:r w:rsidR="00167C0A" w:rsidRPr="00650943">
        <w:rPr>
          <w:rFonts w:ascii="Book Antiqua" w:hAnsi="Book Antiqua" w:cs="Times New Roman"/>
          <w:noProof/>
          <w:color w:val="000000" w:themeColor="text1"/>
          <w:sz w:val="24"/>
          <w:szCs w:val="24"/>
          <w:vertAlign w:val="superscript"/>
          <w:lang w:val="en-GB"/>
        </w:rPr>
        <w:t>,17</w:t>
      </w:r>
      <w:r w:rsidRPr="00650943">
        <w:rPr>
          <w:rFonts w:ascii="Book Antiqua" w:hAnsi="Book Antiqua" w:cs="Times New Roman"/>
          <w:noProof/>
          <w:color w:val="000000" w:themeColor="text1"/>
          <w:sz w:val="24"/>
          <w:szCs w:val="24"/>
          <w:vertAlign w:val="superscript"/>
          <w:lang w:val="en-GB"/>
        </w:rPr>
        <w:t>]</w:t>
      </w:r>
      <w:r w:rsidRPr="00650943">
        <w:rPr>
          <w:rFonts w:ascii="Book Antiqua" w:hAnsi="Book Antiqua" w:cs="Times New Roman"/>
          <w:color w:val="000000" w:themeColor="text1"/>
          <w:sz w:val="24"/>
          <w:szCs w:val="24"/>
          <w:lang w:val="en-GB"/>
        </w:rPr>
        <w:t xml:space="preserve">. The fuzzy expert system is a new version of expert </w:t>
      </w:r>
      <w:r w:rsidR="00AE69F2" w:rsidRPr="00650943">
        <w:rPr>
          <w:rFonts w:ascii="Book Antiqua" w:hAnsi="Book Antiqua" w:cs="Times New Roman"/>
          <w:color w:val="000000" w:themeColor="text1"/>
          <w:sz w:val="24"/>
          <w:szCs w:val="24"/>
          <w:lang w:val="en-GB"/>
        </w:rPr>
        <w:t>systems that</w:t>
      </w:r>
      <w:r w:rsidRPr="00650943">
        <w:rPr>
          <w:rFonts w:ascii="Book Antiqua" w:hAnsi="Book Antiqua" w:cs="Times New Roman"/>
          <w:color w:val="000000" w:themeColor="text1"/>
          <w:sz w:val="24"/>
          <w:szCs w:val="24"/>
          <w:lang w:val="en-GB"/>
        </w:rPr>
        <w:t xml:space="preserve"> uses fuzzy logic for data processing. In a fuzzy expert system, the inference is conducted by a set of membership functions and fuzzy rules rather than b</w:t>
      </w:r>
      <w:r w:rsidR="0034743D" w:rsidRPr="00650943">
        <w:rPr>
          <w:rFonts w:ascii="Book Antiqua" w:hAnsi="Book Antiqua" w:cs="Times New Roman"/>
          <w:color w:val="000000" w:themeColor="text1"/>
          <w:sz w:val="24"/>
          <w:szCs w:val="24"/>
          <w:lang w:val="en-GB"/>
        </w:rPr>
        <w:t xml:space="preserve">y the rules of two-valued </w:t>
      </w:r>
      <w:proofErr w:type="gramStart"/>
      <w:r w:rsidR="0034743D" w:rsidRPr="00650943">
        <w:rPr>
          <w:rFonts w:ascii="Book Antiqua" w:hAnsi="Book Antiqua" w:cs="Times New Roman"/>
          <w:color w:val="000000" w:themeColor="text1"/>
          <w:sz w:val="24"/>
          <w:szCs w:val="24"/>
          <w:lang w:val="en-GB"/>
        </w:rPr>
        <w:t>logic</w:t>
      </w:r>
      <w:r w:rsidRPr="00650943">
        <w:rPr>
          <w:rFonts w:ascii="Book Antiqua" w:hAnsi="Book Antiqua" w:cs="Times New Roman"/>
          <w:noProof/>
          <w:color w:val="000000" w:themeColor="text1"/>
          <w:sz w:val="24"/>
          <w:szCs w:val="24"/>
          <w:vertAlign w:val="superscript"/>
          <w:lang w:val="en-GB"/>
        </w:rPr>
        <w:t>[</w:t>
      </w:r>
      <w:proofErr w:type="gramEnd"/>
      <w:r w:rsidRPr="00650943">
        <w:rPr>
          <w:rFonts w:ascii="Book Antiqua" w:hAnsi="Book Antiqua" w:cs="Times New Roman"/>
          <w:noProof/>
          <w:color w:val="000000" w:themeColor="text1"/>
          <w:sz w:val="24"/>
          <w:szCs w:val="24"/>
          <w:vertAlign w:val="superscript"/>
          <w:lang w:val="en-GB"/>
        </w:rPr>
        <w:t>1</w:t>
      </w:r>
      <w:r w:rsidR="00167C0A" w:rsidRPr="00650943">
        <w:rPr>
          <w:rFonts w:ascii="Book Antiqua" w:hAnsi="Book Antiqua" w:cs="Times New Roman"/>
          <w:noProof/>
          <w:color w:val="000000" w:themeColor="text1"/>
          <w:sz w:val="24"/>
          <w:szCs w:val="24"/>
          <w:vertAlign w:val="superscript"/>
          <w:lang w:val="en-GB"/>
        </w:rPr>
        <w:t>8</w:t>
      </w:r>
      <w:r w:rsidRPr="00650943">
        <w:rPr>
          <w:rFonts w:ascii="Book Antiqua" w:hAnsi="Book Antiqua" w:cs="Times New Roman"/>
          <w:noProof/>
          <w:color w:val="000000" w:themeColor="text1"/>
          <w:sz w:val="24"/>
          <w:szCs w:val="24"/>
          <w:vertAlign w:val="superscript"/>
          <w:lang w:val="en-GB"/>
        </w:rPr>
        <w:t>]</w:t>
      </w:r>
      <w:r w:rsidRPr="00650943">
        <w:rPr>
          <w:rFonts w:ascii="Book Antiqua" w:hAnsi="Book Antiqua" w:cs="Times New Roman"/>
          <w:color w:val="000000" w:themeColor="text1"/>
          <w:sz w:val="24"/>
          <w:szCs w:val="24"/>
          <w:lang w:val="en-GB"/>
        </w:rPr>
        <w:t xml:space="preserve">. The </w:t>
      </w:r>
      <w:r w:rsidR="00484C7F" w:rsidRPr="00650943">
        <w:rPr>
          <w:rFonts w:ascii="Book Antiqua" w:hAnsi="Book Antiqua" w:cs="Times New Roman"/>
          <w:color w:val="000000" w:themeColor="text1"/>
          <w:sz w:val="24"/>
          <w:szCs w:val="24"/>
          <w:lang w:val="en-GB"/>
        </w:rPr>
        <w:t>F</w:t>
      </w:r>
      <w:r w:rsidRPr="00650943">
        <w:rPr>
          <w:rFonts w:ascii="Book Antiqua" w:hAnsi="Book Antiqua" w:cs="Times New Roman"/>
          <w:color w:val="000000" w:themeColor="text1"/>
          <w:sz w:val="24"/>
          <w:szCs w:val="24"/>
          <w:lang w:val="en-GB"/>
        </w:rPr>
        <w:t>uzzy expert systems are used to describe uncertain phenomena because real-world phenomena are much more complex than an</w:t>
      </w:r>
      <w:r w:rsidR="0034743D" w:rsidRPr="00650943">
        <w:rPr>
          <w:rFonts w:ascii="Book Antiqua" w:hAnsi="Book Antiqua" w:cs="Times New Roman"/>
          <w:color w:val="000000" w:themeColor="text1"/>
          <w:sz w:val="24"/>
          <w:szCs w:val="24"/>
          <w:lang w:val="en-GB"/>
        </w:rPr>
        <w:t xml:space="preserve"> exact and absolute </w:t>
      </w:r>
      <w:proofErr w:type="gramStart"/>
      <w:r w:rsidR="0034743D" w:rsidRPr="00650943">
        <w:rPr>
          <w:rFonts w:ascii="Book Antiqua" w:hAnsi="Book Antiqua" w:cs="Times New Roman"/>
          <w:color w:val="000000" w:themeColor="text1"/>
          <w:sz w:val="24"/>
          <w:szCs w:val="24"/>
          <w:lang w:val="en-GB"/>
        </w:rPr>
        <w:t>description</w:t>
      </w:r>
      <w:r w:rsidRPr="00650943">
        <w:rPr>
          <w:rFonts w:ascii="Book Antiqua" w:hAnsi="Book Antiqua" w:cs="Times New Roman"/>
          <w:noProof/>
          <w:color w:val="000000" w:themeColor="text1"/>
          <w:sz w:val="24"/>
          <w:szCs w:val="24"/>
          <w:vertAlign w:val="superscript"/>
          <w:lang w:val="en-GB"/>
        </w:rPr>
        <w:t>[</w:t>
      </w:r>
      <w:proofErr w:type="gramEnd"/>
      <w:r w:rsidRPr="00650943">
        <w:rPr>
          <w:rFonts w:ascii="Book Antiqua" w:hAnsi="Book Antiqua" w:cs="Times New Roman"/>
          <w:noProof/>
          <w:color w:val="000000" w:themeColor="text1"/>
          <w:sz w:val="24"/>
          <w:szCs w:val="24"/>
          <w:vertAlign w:val="superscript"/>
          <w:lang w:val="en-GB"/>
        </w:rPr>
        <w:t>1</w:t>
      </w:r>
      <w:r w:rsidR="0034743D" w:rsidRPr="00650943">
        <w:rPr>
          <w:rFonts w:ascii="Book Antiqua" w:hAnsi="Book Antiqua" w:cs="Times New Roman" w:hint="eastAsia"/>
          <w:noProof/>
          <w:color w:val="000000" w:themeColor="text1"/>
          <w:sz w:val="24"/>
          <w:szCs w:val="24"/>
          <w:vertAlign w:val="superscript"/>
          <w:lang w:val="en-GB" w:eastAsia="zh-CN"/>
        </w:rPr>
        <w:t>9</w:t>
      </w:r>
      <w:r w:rsidRPr="00650943">
        <w:rPr>
          <w:rFonts w:ascii="Book Antiqua" w:hAnsi="Book Antiqua" w:cs="Times New Roman"/>
          <w:noProof/>
          <w:color w:val="000000" w:themeColor="text1"/>
          <w:sz w:val="24"/>
          <w:szCs w:val="24"/>
          <w:vertAlign w:val="superscript"/>
          <w:lang w:val="en-GB"/>
        </w:rPr>
        <w:t>,</w:t>
      </w:r>
      <w:r w:rsidR="00167C0A" w:rsidRPr="00650943">
        <w:rPr>
          <w:rFonts w:ascii="Book Antiqua" w:hAnsi="Book Antiqua" w:cs="Times New Roman"/>
          <w:noProof/>
          <w:color w:val="000000" w:themeColor="text1"/>
          <w:sz w:val="24"/>
          <w:szCs w:val="24"/>
          <w:vertAlign w:val="superscript"/>
          <w:lang w:val="en-GB"/>
        </w:rPr>
        <w:t>20</w:t>
      </w:r>
      <w:r w:rsidRPr="00650943">
        <w:rPr>
          <w:rFonts w:ascii="Book Antiqua" w:hAnsi="Book Antiqua" w:cs="Times New Roman"/>
          <w:noProof/>
          <w:color w:val="000000" w:themeColor="text1"/>
          <w:sz w:val="24"/>
          <w:szCs w:val="24"/>
          <w:vertAlign w:val="superscript"/>
          <w:lang w:val="en-GB"/>
        </w:rPr>
        <w:t>]</w:t>
      </w:r>
      <w:r w:rsidR="009D43B8" w:rsidRPr="00650943">
        <w:rPr>
          <w:rFonts w:ascii="Book Antiqua" w:hAnsi="Book Antiqua" w:cs="Times New Roman"/>
          <w:color w:val="000000" w:themeColor="text1"/>
          <w:sz w:val="24"/>
          <w:szCs w:val="24"/>
          <w:lang w:val="en-GB"/>
        </w:rPr>
        <w:t xml:space="preserve">. </w:t>
      </w:r>
      <w:r w:rsidRPr="00650943">
        <w:rPr>
          <w:rFonts w:ascii="Book Antiqua" w:hAnsi="Book Antiqua" w:cs="Times New Roman"/>
          <w:color w:val="000000" w:themeColor="text1"/>
          <w:sz w:val="24"/>
          <w:szCs w:val="24"/>
          <w:lang w:val="en-GB"/>
        </w:rPr>
        <w:t xml:space="preserve">The ability to implement human science </w:t>
      </w:r>
      <w:r w:rsidR="000B254A" w:rsidRPr="00650943">
        <w:rPr>
          <w:rFonts w:ascii="Book Antiqua" w:hAnsi="Book Antiqua" w:cs="Times New Roman"/>
          <w:color w:val="000000" w:themeColor="text1"/>
          <w:sz w:val="24"/>
          <w:szCs w:val="24"/>
          <w:lang w:val="en-GB"/>
        </w:rPr>
        <w:t>through</w:t>
      </w:r>
      <w:r w:rsidRPr="00650943">
        <w:rPr>
          <w:rFonts w:ascii="Book Antiqua" w:hAnsi="Book Antiqua" w:cs="Times New Roman"/>
          <w:color w:val="000000" w:themeColor="text1"/>
          <w:sz w:val="24"/>
          <w:szCs w:val="24"/>
          <w:lang w:val="en-GB"/>
        </w:rPr>
        <w:t xml:space="preserve"> specific linguistic concepts and fuzzy rules, non-linearity, adaptability of these systems, and the level of accuracy are the most important features of these </w:t>
      </w:r>
      <w:proofErr w:type="gramStart"/>
      <w:r w:rsidRPr="00650943">
        <w:rPr>
          <w:rFonts w:ascii="Book Antiqua" w:hAnsi="Book Antiqua" w:cs="Times New Roman"/>
          <w:color w:val="000000" w:themeColor="text1"/>
          <w:sz w:val="24"/>
          <w:szCs w:val="24"/>
          <w:lang w:val="en-GB"/>
        </w:rPr>
        <w:t>systems</w:t>
      </w:r>
      <w:r w:rsidRPr="00650943">
        <w:rPr>
          <w:rFonts w:ascii="Book Antiqua" w:hAnsi="Book Antiqua" w:cs="Times New Roman"/>
          <w:noProof/>
          <w:color w:val="000000" w:themeColor="text1"/>
          <w:sz w:val="24"/>
          <w:szCs w:val="24"/>
          <w:vertAlign w:val="superscript"/>
          <w:lang w:val="en-GB"/>
        </w:rPr>
        <w:t>[</w:t>
      </w:r>
      <w:proofErr w:type="gramEnd"/>
      <w:r w:rsidRPr="00650943">
        <w:rPr>
          <w:rFonts w:ascii="Book Antiqua" w:hAnsi="Book Antiqua" w:cs="Times New Roman"/>
          <w:noProof/>
          <w:color w:val="000000" w:themeColor="text1"/>
          <w:sz w:val="24"/>
          <w:szCs w:val="24"/>
          <w:vertAlign w:val="superscript"/>
          <w:lang w:val="en-GB"/>
        </w:rPr>
        <w:t>2</w:t>
      </w:r>
      <w:r w:rsidR="00167C0A" w:rsidRPr="00650943">
        <w:rPr>
          <w:rFonts w:ascii="Book Antiqua" w:hAnsi="Book Antiqua" w:cs="Times New Roman"/>
          <w:noProof/>
          <w:color w:val="000000" w:themeColor="text1"/>
          <w:sz w:val="24"/>
          <w:szCs w:val="24"/>
          <w:vertAlign w:val="superscript"/>
          <w:lang w:val="en-GB"/>
        </w:rPr>
        <w:t>1</w:t>
      </w:r>
      <w:r w:rsidRPr="00650943">
        <w:rPr>
          <w:rFonts w:ascii="Book Antiqua" w:hAnsi="Book Antiqua" w:cs="Times New Roman"/>
          <w:noProof/>
          <w:color w:val="000000" w:themeColor="text1"/>
          <w:sz w:val="24"/>
          <w:szCs w:val="24"/>
          <w:vertAlign w:val="superscript"/>
          <w:lang w:val="en-GB"/>
        </w:rPr>
        <w:t>]</w:t>
      </w:r>
      <w:r w:rsidRPr="00650943">
        <w:rPr>
          <w:rFonts w:ascii="Book Antiqua" w:hAnsi="Book Antiqua" w:cs="Times New Roman"/>
          <w:color w:val="000000" w:themeColor="text1"/>
          <w:sz w:val="24"/>
          <w:szCs w:val="24"/>
          <w:lang w:val="en-GB"/>
        </w:rPr>
        <w:t>. Although fuzzy expert systems have been designed for different purposes in the healthcare setting,</w:t>
      </w:r>
      <w:r w:rsidR="003D1456" w:rsidRPr="00650943">
        <w:rPr>
          <w:rFonts w:ascii="Book Antiqua" w:hAnsi="Book Antiqua" w:cs="Times New Roman"/>
          <w:color w:val="000000" w:themeColor="text1"/>
          <w:sz w:val="24"/>
          <w:szCs w:val="24"/>
          <w:lang w:val="en-GB"/>
        </w:rPr>
        <w:t xml:space="preserve"> only a</w:t>
      </w:r>
      <w:r w:rsidRPr="00650943">
        <w:rPr>
          <w:rFonts w:ascii="Book Antiqua" w:hAnsi="Book Antiqua" w:cs="Times New Roman"/>
          <w:color w:val="000000" w:themeColor="text1"/>
          <w:sz w:val="24"/>
          <w:szCs w:val="24"/>
          <w:lang w:val="en-GB"/>
        </w:rPr>
        <w:t xml:space="preserve"> few studies have focused on the use of </w:t>
      </w:r>
      <w:r w:rsidR="003D1456" w:rsidRPr="00650943">
        <w:rPr>
          <w:rFonts w:ascii="Book Antiqua" w:hAnsi="Book Antiqua" w:cs="Times New Roman"/>
          <w:color w:val="000000" w:themeColor="text1"/>
          <w:sz w:val="24"/>
          <w:szCs w:val="24"/>
          <w:lang w:val="en-GB"/>
        </w:rPr>
        <w:t>these</w:t>
      </w:r>
      <w:r w:rsidRPr="00650943">
        <w:rPr>
          <w:rFonts w:ascii="Book Antiqua" w:hAnsi="Book Antiqua" w:cs="Times New Roman"/>
          <w:color w:val="000000" w:themeColor="text1"/>
          <w:sz w:val="24"/>
          <w:szCs w:val="24"/>
          <w:lang w:val="en-GB"/>
        </w:rPr>
        <w:t xml:space="preserve"> systems </w:t>
      </w:r>
      <w:r w:rsidR="00EF29A3" w:rsidRPr="00650943">
        <w:rPr>
          <w:rFonts w:ascii="Book Antiqua" w:hAnsi="Book Antiqua" w:cs="Times New Roman"/>
          <w:color w:val="000000" w:themeColor="text1"/>
          <w:sz w:val="24"/>
          <w:szCs w:val="24"/>
          <w:lang w:val="en-GB"/>
        </w:rPr>
        <w:t>with regard to</w:t>
      </w:r>
      <w:r w:rsidRPr="00650943">
        <w:rPr>
          <w:rFonts w:ascii="Book Antiqua" w:hAnsi="Book Antiqua" w:cs="Times New Roman"/>
          <w:color w:val="000000" w:themeColor="text1"/>
          <w:sz w:val="24"/>
          <w:szCs w:val="24"/>
          <w:lang w:val="en-GB"/>
        </w:rPr>
        <w:t xml:space="preserve"> </w:t>
      </w:r>
      <w:r w:rsidR="00222969" w:rsidRPr="00650943">
        <w:rPr>
          <w:rFonts w:ascii="Book Antiqua" w:hAnsi="Book Antiqua" w:cs="Times New Roman"/>
          <w:color w:val="000000" w:themeColor="text1"/>
          <w:sz w:val="24"/>
          <w:szCs w:val="24"/>
          <w:lang w:val="en-GB"/>
        </w:rPr>
        <w:t xml:space="preserve">the </w:t>
      </w:r>
      <w:r w:rsidRPr="00650943">
        <w:rPr>
          <w:rFonts w:ascii="Book Antiqua" w:hAnsi="Book Antiqua" w:cs="Times New Roman"/>
          <w:color w:val="000000" w:themeColor="text1"/>
          <w:sz w:val="24"/>
          <w:szCs w:val="24"/>
          <w:lang w:val="en-GB"/>
        </w:rPr>
        <w:t xml:space="preserve">diagnosis of diabetic </w:t>
      </w:r>
      <w:proofErr w:type="gramStart"/>
      <w:r w:rsidRPr="00650943">
        <w:rPr>
          <w:rFonts w:ascii="Book Antiqua" w:hAnsi="Book Antiqua" w:cs="Times New Roman"/>
          <w:sz w:val="24"/>
          <w:szCs w:val="24"/>
          <w:lang w:val="en-GB"/>
        </w:rPr>
        <w:t>neuropathy</w:t>
      </w:r>
      <w:r w:rsidRPr="00650943">
        <w:rPr>
          <w:rFonts w:ascii="Book Antiqua" w:hAnsi="Book Antiqua" w:cs="Times New Roman"/>
          <w:noProof/>
          <w:sz w:val="24"/>
          <w:szCs w:val="24"/>
          <w:vertAlign w:val="superscript"/>
          <w:lang w:val="en-GB"/>
        </w:rPr>
        <w:t>[</w:t>
      </w:r>
      <w:proofErr w:type="gramEnd"/>
      <w:r w:rsidRPr="00650943">
        <w:rPr>
          <w:rFonts w:ascii="Book Antiqua" w:hAnsi="Book Antiqua" w:cs="Times New Roman"/>
          <w:noProof/>
          <w:sz w:val="24"/>
          <w:szCs w:val="24"/>
          <w:vertAlign w:val="superscript"/>
          <w:lang w:val="en-GB"/>
        </w:rPr>
        <w:t>2</w:t>
      </w:r>
      <w:r w:rsidR="00167C0A" w:rsidRPr="00650943">
        <w:rPr>
          <w:rFonts w:ascii="Book Antiqua" w:hAnsi="Book Antiqua" w:cs="Times New Roman"/>
          <w:noProof/>
          <w:sz w:val="24"/>
          <w:szCs w:val="24"/>
          <w:vertAlign w:val="superscript"/>
          <w:lang w:val="en-GB"/>
        </w:rPr>
        <w:t>2</w:t>
      </w:r>
      <w:r w:rsidRPr="00650943">
        <w:rPr>
          <w:rFonts w:ascii="Book Antiqua" w:hAnsi="Book Antiqua" w:cs="Times New Roman"/>
          <w:noProof/>
          <w:sz w:val="24"/>
          <w:szCs w:val="24"/>
          <w:vertAlign w:val="superscript"/>
          <w:lang w:val="en-GB"/>
        </w:rPr>
        <w:t>]</w:t>
      </w:r>
      <w:r w:rsidR="00710DD1" w:rsidRPr="00650943">
        <w:rPr>
          <w:rFonts w:ascii="Book Antiqua" w:hAnsi="Book Antiqua" w:cs="Times New Roman"/>
          <w:sz w:val="24"/>
          <w:szCs w:val="24"/>
          <w:lang w:val="en-GB"/>
        </w:rPr>
        <w:t>.</w:t>
      </w:r>
    </w:p>
    <w:p w:rsidR="0034743D" w:rsidRPr="00650943" w:rsidRDefault="0034743D" w:rsidP="0034743D">
      <w:pPr>
        <w:adjustRightInd w:val="0"/>
        <w:snapToGrid w:val="0"/>
        <w:spacing w:after="0" w:line="360" w:lineRule="auto"/>
        <w:ind w:firstLine="720"/>
        <w:jc w:val="both"/>
        <w:rPr>
          <w:rFonts w:ascii="Book Antiqua" w:hAnsi="Book Antiqua" w:cs="Times New Roman"/>
          <w:color w:val="000000" w:themeColor="text1"/>
          <w:sz w:val="24"/>
          <w:szCs w:val="24"/>
          <w:lang w:val="en-GB" w:eastAsia="zh-CN"/>
        </w:rPr>
      </w:pPr>
    </w:p>
    <w:p w:rsidR="008637D5" w:rsidRPr="00650943" w:rsidRDefault="008637D5" w:rsidP="0034743D">
      <w:pPr>
        <w:adjustRightInd w:val="0"/>
        <w:snapToGrid w:val="0"/>
        <w:spacing w:after="0" w:line="360" w:lineRule="auto"/>
        <w:jc w:val="both"/>
        <w:rPr>
          <w:rFonts w:ascii="Book Antiqua" w:hAnsi="Book Antiqua" w:cs="Times New Roman"/>
          <w:b/>
          <w:bCs/>
          <w:color w:val="000000" w:themeColor="text1"/>
          <w:sz w:val="24"/>
          <w:szCs w:val="24"/>
          <w:lang w:val="en-GB"/>
        </w:rPr>
      </w:pPr>
      <w:r w:rsidRPr="00650943">
        <w:rPr>
          <w:rFonts w:ascii="Book Antiqua" w:hAnsi="Book Antiqua" w:cs="Times New Roman"/>
          <w:b/>
          <w:bCs/>
          <w:color w:val="000000" w:themeColor="text1"/>
          <w:sz w:val="24"/>
          <w:szCs w:val="24"/>
          <w:lang w:val="en-GB"/>
        </w:rPr>
        <w:t>MATERIALS AND METHODS</w:t>
      </w:r>
    </w:p>
    <w:p w:rsidR="008637D5" w:rsidRPr="00650943" w:rsidRDefault="008637D5" w:rsidP="0034743D">
      <w:pPr>
        <w:adjustRightInd w:val="0"/>
        <w:snapToGrid w:val="0"/>
        <w:spacing w:after="0" w:line="360" w:lineRule="auto"/>
        <w:jc w:val="both"/>
        <w:rPr>
          <w:rFonts w:ascii="Book Antiqua" w:eastAsiaTheme="minorHAnsi" w:hAnsi="Book Antiqua" w:cs="Book Antiqua"/>
          <w:b/>
          <w:bCs/>
          <w:i/>
          <w:iCs/>
          <w:color w:val="000000" w:themeColor="text1"/>
          <w:sz w:val="24"/>
          <w:szCs w:val="24"/>
          <w:lang w:val="en-GB"/>
        </w:rPr>
      </w:pPr>
      <w:r w:rsidRPr="00650943">
        <w:rPr>
          <w:rFonts w:ascii="Book Antiqua" w:eastAsiaTheme="minorHAnsi" w:hAnsi="Book Antiqua" w:cs="Book Antiqua"/>
          <w:b/>
          <w:bCs/>
          <w:i/>
          <w:iCs/>
          <w:color w:val="000000" w:themeColor="text1"/>
          <w:sz w:val="24"/>
          <w:szCs w:val="24"/>
          <w:lang w:val="en-GB"/>
        </w:rPr>
        <w:t>Objective</w:t>
      </w:r>
    </w:p>
    <w:p w:rsidR="008637D5" w:rsidRPr="00650943" w:rsidRDefault="008637D5" w:rsidP="0034743D">
      <w:pPr>
        <w:adjustRightInd w:val="0"/>
        <w:snapToGrid w:val="0"/>
        <w:spacing w:after="0" w:line="360" w:lineRule="auto"/>
        <w:jc w:val="both"/>
        <w:rPr>
          <w:rFonts w:ascii="Book Antiqua" w:hAnsi="Book Antiqua" w:cs="Times New Roman"/>
          <w:color w:val="000000" w:themeColor="text1"/>
          <w:sz w:val="24"/>
          <w:szCs w:val="24"/>
          <w:lang w:val="en-GB"/>
        </w:rPr>
      </w:pPr>
      <w:r w:rsidRPr="00650943">
        <w:rPr>
          <w:rFonts w:ascii="Book Antiqua" w:hAnsi="Book Antiqua" w:cs="Times New Roman"/>
          <w:color w:val="000000" w:themeColor="text1"/>
          <w:sz w:val="24"/>
          <w:szCs w:val="24"/>
          <w:lang w:val="en-GB"/>
        </w:rPr>
        <w:t xml:space="preserve">To design a fuzzy expert system to categorize the severity of diabetic neuropathy based on clinical examinations and </w:t>
      </w:r>
      <w:r w:rsidR="00904782" w:rsidRPr="00650943">
        <w:rPr>
          <w:rFonts w:ascii="Book Antiqua" w:hAnsi="Book Antiqua" w:cs="Times New Roman"/>
          <w:color w:val="000000" w:themeColor="text1"/>
          <w:sz w:val="24"/>
          <w:szCs w:val="24"/>
          <w:lang w:val="en-GB"/>
        </w:rPr>
        <w:t xml:space="preserve">results of </w:t>
      </w:r>
      <w:r w:rsidRPr="00650943">
        <w:rPr>
          <w:rFonts w:ascii="Book Antiqua" w:hAnsi="Book Antiqua" w:cs="Times New Roman"/>
          <w:color w:val="000000" w:themeColor="text1"/>
          <w:sz w:val="24"/>
          <w:szCs w:val="24"/>
          <w:lang w:val="en-GB"/>
        </w:rPr>
        <w:t>laboratory tests</w:t>
      </w:r>
      <w:r w:rsidR="007B79E5" w:rsidRPr="00650943">
        <w:rPr>
          <w:rFonts w:ascii="Book Antiqua" w:hAnsi="Book Antiqua" w:cs="Times New Roman"/>
          <w:color w:val="000000" w:themeColor="text1"/>
          <w:sz w:val="24"/>
          <w:szCs w:val="24"/>
          <w:lang w:val="en-GB"/>
        </w:rPr>
        <w:t>.</w:t>
      </w:r>
    </w:p>
    <w:p w:rsidR="0034743D" w:rsidRPr="00650943" w:rsidRDefault="0034743D" w:rsidP="0034743D">
      <w:pPr>
        <w:adjustRightInd w:val="0"/>
        <w:snapToGrid w:val="0"/>
        <w:spacing w:after="0" w:line="360" w:lineRule="auto"/>
        <w:jc w:val="both"/>
        <w:rPr>
          <w:rFonts w:ascii="Book Antiqua" w:hAnsi="Book Antiqua" w:cs="Book Antiqua"/>
          <w:b/>
          <w:bCs/>
          <w:i/>
          <w:iCs/>
          <w:color w:val="000000" w:themeColor="text1"/>
          <w:sz w:val="24"/>
          <w:szCs w:val="24"/>
          <w:lang w:val="en-GB" w:eastAsia="zh-CN"/>
        </w:rPr>
      </w:pPr>
    </w:p>
    <w:p w:rsidR="008637D5" w:rsidRPr="00650943" w:rsidRDefault="008637D5" w:rsidP="0034743D">
      <w:pPr>
        <w:adjustRightInd w:val="0"/>
        <w:snapToGrid w:val="0"/>
        <w:spacing w:after="0" w:line="360" w:lineRule="auto"/>
        <w:jc w:val="both"/>
        <w:rPr>
          <w:rFonts w:ascii="Book Antiqua" w:eastAsiaTheme="minorHAnsi" w:hAnsi="Book Antiqua" w:cs="Book Antiqua"/>
          <w:b/>
          <w:bCs/>
          <w:i/>
          <w:iCs/>
          <w:color w:val="000000" w:themeColor="text1"/>
          <w:sz w:val="24"/>
          <w:szCs w:val="24"/>
          <w:lang w:val="en-GB"/>
        </w:rPr>
      </w:pPr>
      <w:r w:rsidRPr="00650943">
        <w:rPr>
          <w:rFonts w:ascii="Book Antiqua" w:eastAsiaTheme="minorHAnsi" w:hAnsi="Book Antiqua" w:cs="Book Antiqua"/>
          <w:b/>
          <w:bCs/>
          <w:i/>
          <w:iCs/>
          <w:color w:val="000000" w:themeColor="text1"/>
          <w:sz w:val="24"/>
          <w:szCs w:val="24"/>
          <w:lang w:val="en-GB"/>
        </w:rPr>
        <w:t>Setting, design</w:t>
      </w:r>
      <w:r w:rsidR="007B79E5" w:rsidRPr="00650943">
        <w:rPr>
          <w:rFonts w:ascii="Book Antiqua" w:eastAsiaTheme="minorHAnsi" w:hAnsi="Book Antiqua" w:cs="Book Antiqua"/>
          <w:b/>
          <w:bCs/>
          <w:i/>
          <w:iCs/>
          <w:color w:val="000000" w:themeColor="text1"/>
          <w:sz w:val="24"/>
          <w:szCs w:val="24"/>
          <w:lang w:val="en-GB"/>
        </w:rPr>
        <w:t>,</w:t>
      </w:r>
      <w:r w:rsidRPr="00650943">
        <w:rPr>
          <w:rFonts w:ascii="Book Antiqua" w:eastAsiaTheme="minorHAnsi" w:hAnsi="Book Antiqua" w:cs="Book Antiqua"/>
          <w:b/>
          <w:bCs/>
          <w:i/>
          <w:iCs/>
          <w:color w:val="000000" w:themeColor="text1"/>
          <w:sz w:val="24"/>
          <w:szCs w:val="24"/>
          <w:lang w:val="en-GB"/>
        </w:rPr>
        <w:t xml:space="preserve"> and sample size</w:t>
      </w:r>
    </w:p>
    <w:p w:rsidR="008637D5" w:rsidRPr="00650943" w:rsidRDefault="008637D5" w:rsidP="0034743D">
      <w:pPr>
        <w:adjustRightInd w:val="0"/>
        <w:snapToGrid w:val="0"/>
        <w:spacing w:after="0" w:line="360" w:lineRule="auto"/>
        <w:jc w:val="both"/>
        <w:rPr>
          <w:rFonts w:ascii="Book Antiqua" w:hAnsi="Book Antiqua" w:cs="Times New Roman"/>
          <w:color w:val="000000" w:themeColor="text1"/>
          <w:sz w:val="24"/>
          <w:szCs w:val="24"/>
          <w:lang w:val="en-GB" w:eastAsia="zh-CN"/>
        </w:rPr>
      </w:pPr>
      <w:r w:rsidRPr="00650943">
        <w:rPr>
          <w:rFonts w:ascii="Book Antiqua" w:hAnsi="Book Antiqua" w:cs="Times New Roman"/>
          <w:color w:val="000000" w:themeColor="text1"/>
          <w:sz w:val="24"/>
          <w:szCs w:val="24"/>
          <w:lang w:val="en-GB" w:bidi="fa-IR"/>
        </w:rPr>
        <w:lastRenderedPageBreak/>
        <w:t>This study was completed in 2014. The study consisted of two main phases. In the first phase, the parameters required for the diagnosis of diabetic neuropathy were determined on the</w:t>
      </w:r>
      <w:r w:rsidR="000C73A5" w:rsidRPr="00650943">
        <w:rPr>
          <w:rFonts w:ascii="Book Antiqua" w:hAnsi="Book Antiqua" w:cs="Times New Roman"/>
          <w:color w:val="000000" w:themeColor="text1"/>
          <w:sz w:val="24"/>
          <w:szCs w:val="24"/>
          <w:lang w:val="en-GB" w:bidi="fa-IR"/>
        </w:rPr>
        <w:t xml:space="preserve"> basis of the</w:t>
      </w:r>
      <w:r w:rsidR="0034743D" w:rsidRPr="00650943">
        <w:rPr>
          <w:rFonts w:ascii="Book Antiqua" w:hAnsi="Book Antiqua" w:cs="Times New Roman"/>
          <w:color w:val="000000" w:themeColor="text1"/>
          <w:sz w:val="24"/>
          <w:szCs w:val="24"/>
          <w:lang w:val="en-GB" w:bidi="fa-IR"/>
        </w:rPr>
        <w:t xml:space="preserve"> literature </w:t>
      </w:r>
      <w:proofErr w:type="gramStart"/>
      <w:r w:rsidR="0034743D" w:rsidRPr="00650943">
        <w:rPr>
          <w:rFonts w:ascii="Book Antiqua" w:hAnsi="Book Antiqua" w:cs="Times New Roman"/>
          <w:color w:val="000000" w:themeColor="text1"/>
          <w:sz w:val="24"/>
          <w:szCs w:val="24"/>
          <w:lang w:val="en-GB" w:bidi="fa-IR"/>
        </w:rPr>
        <w:t>review</w:t>
      </w:r>
      <w:r w:rsidRPr="00650943">
        <w:rPr>
          <w:rFonts w:ascii="Book Antiqua" w:hAnsi="Book Antiqua" w:cs="Times New Roman"/>
          <w:noProof/>
          <w:color w:val="000000" w:themeColor="text1"/>
          <w:sz w:val="24"/>
          <w:szCs w:val="24"/>
          <w:vertAlign w:val="superscript"/>
          <w:lang w:val="en-GB" w:bidi="fa-IR"/>
        </w:rPr>
        <w:t>[</w:t>
      </w:r>
      <w:proofErr w:type="gramEnd"/>
      <w:r w:rsidRPr="00650943">
        <w:rPr>
          <w:rFonts w:ascii="Book Antiqua" w:hAnsi="Book Antiqua" w:cs="Times New Roman"/>
          <w:noProof/>
          <w:color w:val="000000" w:themeColor="text1"/>
          <w:sz w:val="24"/>
          <w:szCs w:val="24"/>
          <w:vertAlign w:val="superscript"/>
          <w:lang w:val="en-GB" w:bidi="fa-IR"/>
        </w:rPr>
        <w:t>2</w:t>
      </w:r>
      <w:r w:rsidR="00167C0A" w:rsidRPr="00650943">
        <w:rPr>
          <w:rFonts w:ascii="Book Antiqua" w:hAnsi="Book Antiqua" w:cs="Times New Roman"/>
          <w:noProof/>
          <w:color w:val="000000" w:themeColor="text1"/>
          <w:sz w:val="24"/>
          <w:szCs w:val="24"/>
          <w:vertAlign w:val="superscript"/>
          <w:lang w:val="en-GB" w:bidi="fa-IR"/>
        </w:rPr>
        <w:t>3</w:t>
      </w:r>
      <w:r w:rsidRPr="00650943">
        <w:rPr>
          <w:rFonts w:ascii="Book Antiqua" w:hAnsi="Book Antiqua" w:cs="Times New Roman"/>
          <w:noProof/>
          <w:color w:val="000000" w:themeColor="text1"/>
          <w:sz w:val="24"/>
          <w:szCs w:val="24"/>
          <w:vertAlign w:val="superscript"/>
          <w:lang w:val="en-GB" w:bidi="fa-IR"/>
        </w:rPr>
        <w:t>,2</w:t>
      </w:r>
      <w:r w:rsidR="00167C0A" w:rsidRPr="00650943">
        <w:rPr>
          <w:rFonts w:ascii="Book Antiqua" w:hAnsi="Book Antiqua" w:cs="Times New Roman"/>
          <w:noProof/>
          <w:color w:val="000000" w:themeColor="text1"/>
          <w:sz w:val="24"/>
          <w:szCs w:val="24"/>
          <w:vertAlign w:val="superscript"/>
          <w:lang w:val="en-GB" w:bidi="fa-IR"/>
        </w:rPr>
        <w:t>4</w:t>
      </w:r>
      <w:r w:rsidRPr="00650943">
        <w:rPr>
          <w:rFonts w:ascii="Book Antiqua" w:hAnsi="Book Antiqua" w:cs="Times New Roman"/>
          <w:noProof/>
          <w:color w:val="000000" w:themeColor="text1"/>
          <w:sz w:val="24"/>
          <w:szCs w:val="24"/>
          <w:vertAlign w:val="superscript"/>
          <w:lang w:val="en-GB" w:bidi="fa-IR"/>
        </w:rPr>
        <w:t>]</w:t>
      </w:r>
      <w:r w:rsidRPr="00650943">
        <w:rPr>
          <w:rFonts w:ascii="Book Antiqua" w:hAnsi="Book Antiqua" w:cs="Times New Roman"/>
          <w:color w:val="000000" w:themeColor="text1"/>
          <w:sz w:val="24"/>
          <w:szCs w:val="24"/>
          <w:lang w:val="en-GB" w:bidi="fa-IR"/>
        </w:rPr>
        <w:t>. These parameters formed a questionnaire to investigate specialists’ views about the importance of each of them.</w:t>
      </w:r>
      <w:r w:rsidRPr="00650943">
        <w:rPr>
          <w:rFonts w:ascii="Book Antiqua" w:hAnsi="Book Antiqua" w:cs="Times New Roman"/>
          <w:color w:val="000000" w:themeColor="text1"/>
          <w:sz w:val="24"/>
          <w:szCs w:val="24"/>
          <w:lang w:val="en-GB"/>
        </w:rPr>
        <w:t xml:space="preserve"> In the second phase, the system was tested </w:t>
      </w:r>
      <w:r w:rsidR="000C73A5" w:rsidRPr="00650943">
        <w:rPr>
          <w:rFonts w:ascii="Book Antiqua" w:hAnsi="Book Antiqua" w:cs="Times New Roman"/>
          <w:color w:val="000000" w:themeColor="text1"/>
          <w:sz w:val="24"/>
          <w:szCs w:val="24"/>
          <w:lang w:val="en-GB"/>
        </w:rPr>
        <w:t xml:space="preserve">by </w:t>
      </w:r>
      <w:r w:rsidRPr="00650943">
        <w:rPr>
          <w:rFonts w:ascii="Book Antiqua" w:hAnsi="Book Antiqua" w:cs="Times New Roman"/>
          <w:color w:val="000000" w:themeColor="text1"/>
          <w:sz w:val="24"/>
          <w:szCs w:val="24"/>
          <w:lang w:val="en-GB"/>
        </w:rPr>
        <w:t>using real data.</w:t>
      </w:r>
      <w:r w:rsidRPr="00650943">
        <w:rPr>
          <w:rFonts w:ascii="Book Antiqua" w:hAnsi="Book Antiqua" w:cs="Times New Roman"/>
          <w:color w:val="000000" w:themeColor="text1"/>
          <w:sz w:val="24"/>
          <w:szCs w:val="24"/>
          <w:lang w:val="en-GB" w:bidi="fa-IR"/>
        </w:rPr>
        <w:t xml:space="preserve"> In the first phase, eight endocrinologists participated in the study. </w:t>
      </w:r>
      <w:r w:rsidR="000C73A5" w:rsidRPr="00650943">
        <w:rPr>
          <w:rFonts w:ascii="Book Antiqua" w:hAnsi="Book Antiqua" w:cs="Times New Roman"/>
          <w:color w:val="000000" w:themeColor="text1"/>
          <w:sz w:val="24"/>
          <w:szCs w:val="24"/>
          <w:lang w:val="en-GB" w:bidi="fa-IR"/>
        </w:rPr>
        <w:t>Owing</w:t>
      </w:r>
      <w:r w:rsidRPr="00650943">
        <w:rPr>
          <w:rFonts w:ascii="Book Antiqua" w:hAnsi="Book Antiqua" w:cs="Times New Roman"/>
          <w:color w:val="000000" w:themeColor="text1"/>
          <w:sz w:val="24"/>
          <w:szCs w:val="24"/>
          <w:lang w:val="en-GB" w:bidi="fa-IR"/>
        </w:rPr>
        <w:t xml:space="preserve"> to the limited number of specialists, no sampling method was applied in this phase.</w:t>
      </w:r>
      <w:r w:rsidRPr="00650943">
        <w:rPr>
          <w:rFonts w:ascii="Book Antiqua" w:hAnsi="Book Antiqua" w:cs="Times New Roman"/>
          <w:color w:val="000000" w:themeColor="text1"/>
          <w:sz w:val="24"/>
          <w:szCs w:val="24"/>
          <w:lang w:val="en-GB"/>
        </w:rPr>
        <w:t xml:space="preserve"> In the second phase, 244 medical records were identified from a database located in an endocrinology and metabolism research centr</w:t>
      </w:r>
      <w:r w:rsidR="000C73A5" w:rsidRPr="00650943">
        <w:rPr>
          <w:rFonts w:ascii="Book Antiqua" w:hAnsi="Book Antiqua" w:cs="Times New Roman"/>
          <w:color w:val="000000" w:themeColor="text1"/>
          <w:sz w:val="24"/>
          <w:szCs w:val="24"/>
          <w:lang w:val="en-GB"/>
        </w:rPr>
        <w:t>e</w:t>
      </w:r>
      <w:r w:rsidRPr="00650943">
        <w:rPr>
          <w:rFonts w:ascii="Book Antiqua" w:hAnsi="Book Antiqua" w:cs="Times New Roman"/>
          <w:color w:val="000000" w:themeColor="text1"/>
          <w:sz w:val="24"/>
          <w:szCs w:val="24"/>
          <w:lang w:val="en-GB"/>
        </w:rPr>
        <w:t xml:space="preserve">. These records were related to </w:t>
      </w:r>
      <w:r w:rsidR="00C90F4B" w:rsidRPr="00650943">
        <w:rPr>
          <w:rFonts w:ascii="Book Antiqua" w:hAnsi="Book Antiqua" w:cs="Times New Roman"/>
          <w:color w:val="000000" w:themeColor="text1"/>
          <w:sz w:val="24"/>
          <w:szCs w:val="24"/>
          <w:lang w:val="en-GB"/>
        </w:rPr>
        <w:t xml:space="preserve">those </w:t>
      </w:r>
      <w:r w:rsidRPr="00650943">
        <w:rPr>
          <w:rFonts w:ascii="Book Antiqua" w:hAnsi="Book Antiqua" w:cs="Times New Roman"/>
          <w:color w:val="000000" w:themeColor="text1"/>
          <w:sz w:val="24"/>
          <w:szCs w:val="24"/>
          <w:lang w:val="en-GB"/>
        </w:rPr>
        <w:t>patients w</w:t>
      </w:r>
      <w:r w:rsidR="00C90F4B" w:rsidRPr="00650943">
        <w:rPr>
          <w:rFonts w:ascii="Book Antiqua" w:hAnsi="Book Antiqua" w:cs="Times New Roman"/>
          <w:color w:val="000000" w:themeColor="text1"/>
          <w:sz w:val="24"/>
          <w:szCs w:val="24"/>
          <w:lang w:val="en-GB"/>
        </w:rPr>
        <w:t>ho</w:t>
      </w:r>
      <w:r w:rsidRPr="00650943">
        <w:rPr>
          <w:rFonts w:ascii="Book Antiqua" w:hAnsi="Book Antiqua" w:cs="Times New Roman"/>
          <w:color w:val="000000" w:themeColor="text1"/>
          <w:sz w:val="24"/>
          <w:szCs w:val="24"/>
          <w:lang w:val="en-GB"/>
        </w:rPr>
        <w:t xml:space="preserve"> visited</w:t>
      </w:r>
      <w:r w:rsidR="00C90F4B" w:rsidRPr="00650943">
        <w:rPr>
          <w:rFonts w:ascii="Book Antiqua" w:hAnsi="Book Antiqua" w:cs="Times New Roman"/>
          <w:color w:val="000000" w:themeColor="text1"/>
          <w:sz w:val="24"/>
          <w:szCs w:val="24"/>
          <w:lang w:val="en-GB"/>
        </w:rPr>
        <w:t xml:space="preserve"> the centre</w:t>
      </w:r>
      <w:r w:rsidRPr="00650943">
        <w:rPr>
          <w:rFonts w:ascii="Book Antiqua" w:hAnsi="Book Antiqua" w:cs="Times New Roman"/>
          <w:color w:val="000000" w:themeColor="text1"/>
          <w:sz w:val="24"/>
          <w:szCs w:val="24"/>
          <w:lang w:val="en-GB"/>
        </w:rPr>
        <w:t xml:space="preserve"> </w:t>
      </w:r>
      <w:r w:rsidR="00C90F4B" w:rsidRPr="00650943">
        <w:rPr>
          <w:rFonts w:ascii="Book Antiqua" w:hAnsi="Book Antiqua" w:cs="Times New Roman"/>
          <w:color w:val="000000" w:themeColor="text1"/>
          <w:sz w:val="24"/>
          <w:szCs w:val="24"/>
          <w:lang w:val="en-GB"/>
        </w:rPr>
        <w:t>during</w:t>
      </w:r>
      <w:r w:rsidRPr="00650943">
        <w:rPr>
          <w:rFonts w:ascii="Book Antiqua" w:hAnsi="Book Antiqua" w:cs="Times New Roman"/>
          <w:color w:val="000000" w:themeColor="text1"/>
          <w:sz w:val="24"/>
          <w:szCs w:val="24"/>
          <w:lang w:val="en-GB"/>
        </w:rPr>
        <w:t xml:space="preserve"> the first six months of 2014 and </w:t>
      </w:r>
      <w:r w:rsidR="005807CA" w:rsidRPr="00650943">
        <w:rPr>
          <w:rFonts w:ascii="Book Antiqua" w:hAnsi="Book Antiqua" w:cs="Times New Roman"/>
          <w:color w:val="000000" w:themeColor="text1"/>
          <w:sz w:val="24"/>
          <w:szCs w:val="24"/>
          <w:lang w:val="en-GB"/>
        </w:rPr>
        <w:t>who were</w:t>
      </w:r>
      <w:r w:rsidRPr="00650943">
        <w:rPr>
          <w:rFonts w:ascii="Book Antiqua" w:hAnsi="Book Antiqua" w:cs="Times New Roman"/>
          <w:color w:val="000000" w:themeColor="text1"/>
          <w:sz w:val="24"/>
          <w:szCs w:val="24"/>
          <w:lang w:val="en-GB"/>
        </w:rPr>
        <w:t xml:space="preserve"> primar</w:t>
      </w:r>
      <w:r w:rsidR="005807CA" w:rsidRPr="00650943">
        <w:rPr>
          <w:rFonts w:ascii="Book Antiqua" w:hAnsi="Book Antiqua" w:cs="Times New Roman"/>
          <w:color w:val="000000" w:themeColor="text1"/>
          <w:sz w:val="24"/>
          <w:szCs w:val="24"/>
          <w:lang w:val="en-GB"/>
        </w:rPr>
        <w:t>ily</w:t>
      </w:r>
      <w:r w:rsidRPr="00650943">
        <w:rPr>
          <w:rFonts w:ascii="Book Antiqua" w:hAnsi="Book Antiqua" w:cs="Times New Roman"/>
          <w:color w:val="000000" w:themeColor="text1"/>
          <w:sz w:val="24"/>
          <w:szCs w:val="24"/>
          <w:lang w:val="en-GB"/>
        </w:rPr>
        <w:t xml:space="preserve"> diagnos</w:t>
      </w:r>
      <w:r w:rsidR="005807CA" w:rsidRPr="00650943">
        <w:rPr>
          <w:rFonts w:ascii="Book Antiqua" w:hAnsi="Book Antiqua" w:cs="Times New Roman"/>
          <w:color w:val="000000" w:themeColor="text1"/>
          <w:sz w:val="24"/>
          <w:szCs w:val="24"/>
          <w:lang w:val="en-GB"/>
        </w:rPr>
        <w:t>ed</w:t>
      </w:r>
      <w:r w:rsidRPr="00650943">
        <w:rPr>
          <w:rFonts w:ascii="Book Antiqua" w:hAnsi="Book Antiqua" w:cs="Times New Roman"/>
          <w:color w:val="000000" w:themeColor="text1"/>
          <w:sz w:val="24"/>
          <w:szCs w:val="24"/>
          <w:lang w:val="en-GB"/>
        </w:rPr>
        <w:t xml:space="preserve"> w</w:t>
      </w:r>
      <w:r w:rsidR="005807CA" w:rsidRPr="00650943">
        <w:rPr>
          <w:rFonts w:ascii="Book Antiqua" w:hAnsi="Book Antiqua" w:cs="Times New Roman"/>
          <w:color w:val="000000" w:themeColor="text1"/>
          <w:sz w:val="24"/>
          <w:szCs w:val="24"/>
          <w:lang w:val="en-GB"/>
        </w:rPr>
        <w:t>ith</w:t>
      </w:r>
      <w:r w:rsidRPr="00650943">
        <w:rPr>
          <w:rFonts w:ascii="Book Antiqua" w:hAnsi="Book Antiqua" w:cs="Times New Roman"/>
          <w:color w:val="000000" w:themeColor="text1"/>
          <w:sz w:val="24"/>
          <w:szCs w:val="24"/>
          <w:lang w:val="en-GB"/>
        </w:rPr>
        <w:t xml:space="preserve"> diabetic neuropathy.</w:t>
      </w:r>
    </w:p>
    <w:p w:rsidR="0034743D" w:rsidRPr="00650943" w:rsidRDefault="0034743D" w:rsidP="0034743D">
      <w:pPr>
        <w:adjustRightInd w:val="0"/>
        <w:snapToGrid w:val="0"/>
        <w:spacing w:after="0" w:line="360" w:lineRule="auto"/>
        <w:jc w:val="both"/>
        <w:rPr>
          <w:rFonts w:ascii="Book Antiqua" w:hAnsi="Book Antiqua" w:cs="Times New Roman"/>
          <w:color w:val="000000" w:themeColor="text1"/>
          <w:sz w:val="24"/>
          <w:szCs w:val="24"/>
          <w:lang w:val="en-GB" w:eastAsia="zh-CN"/>
        </w:rPr>
      </w:pPr>
    </w:p>
    <w:p w:rsidR="008637D5" w:rsidRPr="00650943" w:rsidRDefault="008637D5" w:rsidP="0034743D">
      <w:pPr>
        <w:adjustRightInd w:val="0"/>
        <w:snapToGrid w:val="0"/>
        <w:spacing w:after="0" w:line="360" w:lineRule="auto"/>
        <w:jc w:val="both"/>
        <w:rPr>
          <w:rFonts w:ascii="Book Antiqua" w:eastAsiaTheme="minorHAnsi" w:hAnsi="Book Antiqua" w:cs="Book Antiqua"/>
          <w:b/>
          <w:i/>
          <w:iCs/>
          <w:color w:val="000000" w:themeColor="text1"/>
          <w:sz w:val="24"/>
          <w:szCs w:val="24"/>
          <w:lang w:val="en-GB"/>
        </w:rPr>
      </w:pPr>
      <w:r w:rsidRPr="00650943">
        <w:rPr>
          <w:rFonts w:ascii="Book Antiqua" w:eastAsiaTheme="minorHAnsi" w:hAnsi="Book Antiqua" w:cs="Book Antiqua"/>
          <w:b/>
          <w:i/>
          <w:iCs/>
          <w:color w:val="000000" w:themeColor="text1"/>
          <w:sz w:val="24"/>
          <w:szCs w:val="24"/>
          <w:lang w:val="en-GB"/>
        </w:rPr>
        <w:t>Methods for data collection and distribution</w:t>
      </w:r>
    </w:p>
    <w:p w:rsidR="008637D5" w:rsidRPr="00650943" w:rsidRDefault="008637D5" w:rsidP="0034743D">
      <w:pPr>
        <w:adjustRightInd w:val="0"/>
        <w:snapToGrid w:val="0"/>
        <w:spacing w:after="0" w:line="360" w:lineRule="auto"/>
        <w:jc w:val="both"/>
        <w:rPr>
          <w:rFonts w:ascii="Book Antiqua" w:hAnsi="Book Antiqua" w:cs="Times New Roman"/>
          <w:color w:val="000000" w:themeColor="text1"/>
          <w:sz w:val="24"/>
          <w:szCs w:val="24"/>
          <w:lang w:val="en-GB" w:bidi="fa-IR"/>
        </w:rPr>
      </w:pPr>
      <w:r w:rsidRPr="00650943">
        <w:rPr>
          <w:rFonts w:ascii="Book Antiqua" w:hAnsi="Book Antiqua" w:cs="Times New Roman"/>
          <w:color w:val="000000" w:themeColor="text1"/>
          <w:sz w:val="24"/>
          <w:szCs w:val="24"/>
          <w:lang w:val="en-GB" w:bidi="fa-IR"/>
        </w:rPr>
        <w:t xml:space="preserve">The questionnaire was distributed among the specialists by one the researchers (MRK), and their views </w:t>
      </w:r>
      <w:r w:rsidR="00C90F4B" w:rsidRPr="00650943">
        <w:rPr>
          <w:rFonts w:ascii="Book Antiqua" w:hAnsi="Book Antiqua" w:cs="Times New Roman"/>
          <w:color w:val="000000" w:themeColor="text1"/>
          <w:sz w:val="24"/>
          <w:szCs w:val="24"/>
          <w:lang w:val="en-GB" w:bidi="fa-IR"/>
        </w:rPr>
        <w:t>on</w:t>
      </w:r>
      <w:r w:rsidRPr="00650943">
        <w:rPr>
          <w:rFonts w:ascii="Book Antiqua" w:hAnsi="Book Antiqua" w:cs="Times New Roman"/>
          <w:color w:val="000000" w:themeColor="text1"/>
          <w:sz w:val="24"/>
          <w:szCs w:val="24"/>
          <w:lang w:val="en-GB" w:bidi="fa-IR"/>
        </w:rPr>
        <w:t xml:space="preserve"> the importance of the diagnostic parameters were investigated. In second phase, a form was used to extract </w:t>
      </w:r>
      <w:r w:rsidR="00C90F4B" w:rsidRPr="00650943">
        <w:rPr>
          <w:rFonts w:ascii="Book Antiqua" w:hAnsi="Book Antiqua" w:cs="Times New Roman"/>
          <w:color w:val="000000" w:themeColor="text1"/>
          <w:sz w:val="24"/>
          <w:szCs w:val="24"/>
          <w:lang w:val="en-GB" w:bidi="fa-IR"/>
        </w:rPr>
        <w:t xml:space="preserve">the </w:t>
      </w:r>
      <w:r w:rsidRPr="00650943">
        <w:rPr>
          <w:rFonts w:ascii="Book Antiqua" w:hAnsi="Book Antiqua" w:cs="Times New Roman"/>
          <w:color w:val="000000" w:themeColor="text1"/>
          <w:sz w:val="24"/>
          <w:szCs w:val="24"/>
          <w:lang w:val="en-GB" w:bidi="fa-IR"/>
        </w:rPr>
        <w:t>required data from the medical records.</w:t>
      </w:r>
    </w:p>
    <w:p w:rsidR="0034743D" w:rsidRPr="00650943" w:rsidRDefault="0034743D" w:rsidP="0034743D">
      <w:pPr>
        <w:adjustRightInd w:val="0"/>
        <w:snapToGrid w:val="0"/>
        <w:spacing w:after="0" w:line="360" w:lineRule="auto"/>
        <w:jc w:val="both"/>
        <w:rPr>
          <w:rFonts w:ascii="Book Antiqua" w:hAnsi="Book Antiqua" w:cs="Book Antiqua"/>
          <w:b/>
          <w:i/>
          <w:iCs/>
          <w:color w:val="000000" w:themeColor="text1"/>
          <w:sz w:val="24"/>
          <w:szCs w:val="24"/>
          <w:lang w:val="en-GB" w:eastAsia="zh-CN"/>
        </w:rPr>
      </w:pPr>
    </w:p>
    <w:p w:rsidR="008637D5" w:rsidRPr="00650943" w:rsidRDefault="008637D5" w:rsidP="0034743D">
      <w:pPr>
        <w:adjustRightInd w:val="0"/>
        <w:snapToGrid w:val="0"/>
        <w:spacing w:after="0" w:line="360" w:lineRule="auto"/>
        <w:jc w:val="both"/>
        <w:rPr>
          <w:rFonts w:ascii="Book Antiqua" w:hAnsi="Book Antiqua" w:cs="Times New Roman"/>
          <w:b/>
          <w:color w:val="000000" w:themeColor="text1"/>
          <w:sz w:val="24"/>
          <w:szCs w:val="24"/>
          <w:lang w:val="en-GB" w:bidi="fa-IR"/>
        </w:rPr>
      </w:pPr>
      <w:r w:rsidRPr="00650943">
        <w:rPr>
          <w:rFonts w:ascii="Book Antiqua" w:eastAsiaTheme="minorHAnsi" w:hAnsi="Book Antiqua" w:cs="Book Antiqua"/>
          <w:b/>
          <w:i/>
          <w:iCs/>
          <w:color w:val="000000" w:themeColor="text1"/>
          <w:sz w:val="24"/>
          <w:szCs w:val="24"/>
          <w:lang w:val="en-GB"/>
        </w:rPr>
        <w:t>Development of the questionnaire</w:t>
      </w:r>
      <w:r w:rsidRPr="00650943">
        <w:rPr>
          <w:rFonts w:ascii="Book Antiqua" w:hAnsi="Book Antiqua" w:cs="Times New Roman"/>
          <w:b/>
          <w:color w:val="000000" w:themeColor="text1"/>
          <w:sz w:val="24"/>
          <w:szCs w:val="24"/>
          <w:lang w:val="en-GB" w:bidi="fa-IR"/>
        </w:rPr>
        <w:t xml:space="preserve"> </w:t>
      </w:r>
    </w:p>
    <w:p w:rsidR="008637D5" w:rsidRPr="00650943" w:rsidRDefault="008637D5" w:rsidP="0034743D">
      <w:pPr>
        <w:adjustRightInd w:val="0"/>
        <w:snapToGrid w:val="0"/>
        <w:spacing w:after="0" w:line="360" w:lineRule="auto"/>
        <w:jc w:val="both"/>
        <w:rPr>
          <w:rFonts w:ascii="Book Antiqua" w:hAnsi="Book Antiqua" w:cs="Times New Roman"/>
          <w:color w:val="000000" w:themeColor="text1"/>
          <w:sz w:val="24"/>
          <w:szCs w:val="24"/>
          <w:lang w:val="en-GB" w:bidi="fa-IR"/>
        </w:rPr>
      </w:pPr>
      <w:r w:rsidRPr="00650943">
        <w:rPr>
          <w:rFonts w:ascii="Book Antiqua" w:hAnsi="Book Antiqua" w:cs="Times New Roman"/>
          <w:color w:val="000000" w:themeColor="text1"/>
          <w:sz w:val="24"/>
          <w:szCs w:val="24"/>
          <w:lang w:val="en-GB" w:bidi="fa-IR"/>
        </w:rPr>
        <w:t>As noted before, the questionnaire was designed</w:t>
      </w:r>
      <w:r w:rsidR="0034743D" w:rsidRPr="00650943">
        <w:rPr>
          <w:rFonts w:ascii="Book Antiqua" w:hAnsi="Book Antiqua" w:cs="Times New Roman"/>
          <w:color w:val="000000" w:themeColor="text1"/>
          <w:sz w:val="24"/>
          <w:szCs w:val="24"/>
          <w:lang w:val="en-GB" w:bidi="fa-IR"/>
        </w:rPr>
        <w:t xml:space="preserve"> based on the literature </w:t>
      </w:r>
      <w:proofErr w:type="gramStart"/>
      <w:r w:rsidR="0034743D" w:rsidRPr="00650943">
        <w:rPr>
          <w:rFonts w:ascii="Book Antiqua" w:hAnsi="Book Antiqua" w:cs="Times New Roman"/>
          <w:color w:val="000000" w:themeColor="text1"/>
          <w:sz w:val="24"/>
          <w:szCs w:val="24"/>
          <w:lang w:val="en-GB" w:bidi="fa-IR"/>
        </w:rPr>
        <w:t>review</w:t>
      </w:r>
      <w:r w:rsidRPr="00650943">
        <w:rPr>
          <w:rFonts w:ascii="Book Antiqua" w:hAnsi="Book Antiqua" w:cs="Times New Roman"/>
          <w:noProof/>
          <w:color w:val="000000" w:themeColor="text1"/>
          <w:sz w:val="24"/>
          <w:szCs w:val="24"/>
          <w:vertAlign w:val="superscript"/>
          <w:lang w:val="en-GB" w:bidi="fa-IR"/>
        </w:rPr>
        <w:t>[</w:t>
      </w:r>
      <w:proofErr w:type="gramEnd"/>
      <w:r w:rsidRPr="00650943">
        <w:rPr>
          <w:rFonts w:ascii="Book Antiqua" w:hAnsi="Book Antiqua" w:cs="Times New Roman"/>
          <w:noProof/>
          <w:color w:val="000000" w:themeColor="text1"/>
          <w:sz w:val="24"/>
          <w:szCs w:val="24"/>
          <w:vertAlign w:val="superscript"/>
          <w:lang w:val="en-GB" w:bidi="fa-IR"/>
        </w:rPr>
        <w:t>2</w:t>
      </w:r>
      <w:r w:rsidR="00167C0A" w:rsidRPr="00650943">
        <w:rPr>
          <w:rFonts w:ascii="Book Antiqua" w:hAnsi="Book Antiqua" w:cs="Times New Roman"/>
          <w:noProof/>
          <w:color w:val="000000" w:themeColor="text1"/>
          <w:sz w:val="24"/>
          <w:szCs w:val="24"/>
          <w:vertAlign w:val="superscript"/>
          <w:lang w:val="en-GB" w:bidi="fa-IR"/>
        </w:rPr>
        <w:t>3</w:t>
      </w:r>
      <w:r w:rsidRPr="00650943">
        <w:rPr>
          <w:rFonts w:ascii="Book Antiqua" w:hAnsi="Book Antiqua" w:cs="Times New Roman"/>
          <w:noProof/>
          <w:color w:val="000000" w:themeColor="text1"/>
          <w:sz w:val="24"/>
          <w:szCs w:val="24"/>
          <w:vertAlign w:val="superscript"/>
          <w:lang w:val="en-GB" w:bidi="fa-IR"/>
        </w:rPr>
        <w:t>,2</w:t>
      </w:r>
      <w:r w:rsidR="00167C0A" w:rsidRPr="00650943">
        <w:rPr>
          <w:rFonts w:ascii="Book Antiqua" w:hAnsi="Book Antiqua" w:cs="Times New Roman"/>
          <w:noProof/>
          <w:color w:val="000000" w:themeColor="text1"/>
          <w:sz w:val="24"/>
          <w:szCs w:val="24"/>
          <w:vertAlign w:val="superscript"/>
          <w:lang w:val="en-GB" w:bidi="fa-IR"/>
        </w:rPr>
        <w:t>4</w:t>
      </w:r>
      <w:r w:rsidRPr="00650943">
        <w:rPr>
          <w:rFonts w:ascii="Book Antiqua" w:hAnsi="Book Antiqua" w:cs="Times New Roman"/>
          <w:noProof/>
          <w:color w:val="000000" w:themeColor="text1"/>
          <w:sz w:val="24"/>
          <w:szCs w:val="24"/>
          <w:vertAlign w:val="superscript"/>
          <w:lang w:val="en-GB" w:bidi="fa-IR"/>
        </w:rPr>
        <w:t>]</w:t>
      </w:r>
      <w:r w:rsidRPr="00650943">
        <w:rPr>
          <w:rFonts w:ascii="Book Antiqua" w:hAnsi="Book Antiqua" w:cs="Times New Roman"/>
          <w:color w:val="000000" w:themeColor="text1"/>
          <w:sz w:val="24"/>
          <w:szCs w:val="24"/>
          <w:lang w:val="en-GB" w:bidi="fa-IR"/>
        </w:rPr>
        <w:t xml:space="preserve">. It </w:t>
      </w:r>
      <w:r w:rsidR="00D27A56" w:rsidRPr="00650943">
        <w:rPr>
          <w:rFonts w:ascii="Book Antiqua" w:hAnsi="Book Antiqua" w:cs="Times New Roman"/>
          <w:color w:val="000000" w:themeColor="text1"/>
          <w:sz w:val="24"/>
          <w:szCs w:val="24"/>
          <w:lang w:val="en-GB" w:bidi="fa-IR"/>
        </w:rPr>
        <w:t>comprised</w:t>
      </w:r>
      <w:r w:rsidRPr="00650943">
        <w:rPr>
          <w:rFonts w:ascii="Book Antiqua" w:hAnsi="Book Antiqua" w:cs="Times New Roman"/>
          <w:color w:val="000000" w:themeColor="text1"/>
          <w:sz w:val="24"/>
          <w:szCs w:val="24"/>
          <w:lang w:val="en-GB" w:bidi="fa-IR"/>
        </w:rPr>
        <w:t xml:space="preserve"> two parts</w:t>
      </w:r>
      <w:r w:rsidR="00D27A56" w:rsidRPr="00650943">
        <w:rPr>
          <w:rFonts w:ascii="Book Antiqua" w:hAnsi="Book Antiqua" w:cs="Times New Roman"/>
          <w:color w:val="000000" w:themeColor="text1"/>
          <w:sz w:val="24"/>
          <w:szCs w:val="24"/>
          <w:lang w:val="en-GB" w:bidi="fa-IR"/>
        </w:rPr>
        <w:t>:</w:t>
      </w:r>
      <w:r w:rsidRPr="00650943">
        <w:rPr>
          <w:rFonts w:ascii="Book Antiqua" w:hAnsi="Book Antiqua" w:cs="Times New Roman"/>
          <w:color w:val="000000" w:themeColor="text1"/>
          <w:sz w:val="24"/>
          <w:szCs w:val="24"/>
          <w:lang w:val="en-GB" w:bidi="fa-IR"/>
        </w:rPr>
        <w:t xml:space="preserve"> </w:t>
      </w:r>
      <w:r w:rsidR="00CA45B7" w:rsidRPr="00650943">
        <w:rPr>
          <w:rFonts w:ascii="Book Antiqua" w:hAnsi="Book Antiqua" w:cs="Times New Roman"/>
          <w:color w:val="000000" w:themeColor="text1"/>
          <w:sz w:val="24"/>
          <w:szCs w:val="24"/>
          <w:lang w:val="en-GB" w:bidi="fa-IR"/>
        </w:rPr>
        <w:t>t</w:t>
      </w:r>
      <w:r w:rsidRPr="00650943">
        <w:rPr>
          <w:rFonts w:ascii="Book Antiqua" w:hAnsi="Book Antiqua" w:cs="Times New Roman"/>
          <w:color w:val="000000" w:themeColor="text1"/>
          <w:sz w:val="24"/>
          <w:szCs w:val="24"/>
          <w:lang w:val="en-GB" w:bidi="fa-IR"/>
        </w:rPr>
        <w:t>he first part included</w:t>
      </w:r>
      <w:r w:rsidR="002358AF" w:rsidRPr="00650943">
        <w:rPr>
          <w:rFonts w:ascii="Book Antiqua" w:hAnsi="Book Antiqua" w:cs="Times New Roman"/>
          <w:color w:val="000000" w:themeColor="text1"/>
          <w:sz w:val="24"/>
          <w:szCs w:val="24"/>
          <w:lang w:val="en-GB" w:bidi="fa-IR"/>
        </w:rPr>
        <w:t xml:space="preserve"> the</w:t>
      </w:r>
      <w:r w:rsidRPr="00650943">
        <w:rPr>
          <w:rFonts w:ascii="Book Antiqua" w:hAnsi="Book Antiqua" w:cs="Times New Roman"/>
          <w:color w:val="000000" w:themeColor="text1"/>
          <w:sz w:val="24"/>
          <w:szCs w:val="24"/>
          <w:lang w:val="en-GB" w:bidi="fa-IR"/>
        </w:rPr>
        <w:t xml:space="preserve"> specialists’ demographic information, such as age, gender, and work experience</w:t>
      </w:r>
      <w:r w:rsidR="002358AF" w:rsidRPr="00650943">
        <w:rPr>
          <w:rFonts w:ascii="Book Antiqua" w:hAnsi="Book Antiqua" w:cs="Times New Roman"/>
          <w:color w:val="000000" w:themeColor="text1"/>
          <w:sz w:val="24"/>
          <w:szCs w:val="24"/>
          <w:lang w:val="en-GB" w:bidi="fa-IR"/>
        </w:rPr>
        <w:t>;</w:t>
      </w:r>
      <w:r w:rsidRPr="00650943">
        <w:rPr>
          <w:rFonts w:ascii="Book Antiqua" w:hAnsi="Book Antiqua" w:cs="Times New Roman"/>
          <w:color w:val="000000" w:themeColor="text1"/>
          <w:sz w:val="24"/>
          <w:szCs w:val="24"/>
          <w:lang w:val="en-GB" w:bidi="fa-IR"/>
        </w:rPr>
        <w:t xml:space="preserve"> </w:t>
      </w:r>
      <w:r w:rsidR="00D27A56" w:rsidRPr="00650943">
        <w:rPr>
          <w:rFonts w:ascii="Book Antiqua" w:hAnsi="Book Antiqua" w:cs="Times New Roman"/>
          <w:color w:val="000000" w:themeColor="text1"/>
          <w:sz w:val="24"/>
          <w:szCs w:val="24"/>
          <w:lang w:val="en-GB" w:bidi="fa-IR"/>
        </w:rPr>
        <w:t>t</w:t>
      </w:r>
      <w:r w:rsidRPr="00650943">
        <w:rPr>
          <w:rFonts w:ascii="Book Antiqua" w:hAnsi="Book Antiqua" w:cs="Times New Roman"/>
          <w:color w:val="000000" w:themeColor="text1"/>
          <w:sz w:val="24"/>
          <w:szCs w:val="24"/>
          <w:lang w:val="en-GB" w:bidi="fa-IR"/>
        </w:rPr>
        <w:t xml:space="preserve">he second part was designed based on a five-point Likert scale (5=very important, 4=important, 3=relatively important, 2=less important, 1=unimportant) and consisted of 15 questions to identify the degree of importance of each diagnostic parameter. The face and content validity of the questionnaire was approved by experts in the field of endocrinology. </w:t>
      </w:r>
      <w:r w:rsidR="0080789C" w:rsidRPr="00650943">
        <w:rPr>
          <w:rFonts w:ascii="Book Antiqua" w:hAnsi="Book Antiqua" w:cs="Times New Roman"/>
          <w:color w:val="000000" w:themeColor="text1"/>
          <w:sz w:val="24"/>
          <w:szCs w:val="24"/>
          <w:lang w:val="en-GB" w:bidi="fa-IR"/>
        </w:rPr>
        <w:t xml:space="preserve">Its </w:t>
      </w:r>
      <w:r w:rsidRPr="00650943">
        <w:rPr>
          <w:rFonts w:ascii="Book Antiqua" w:hAnsi="Book Antiqua" w:cs="Times New Roman"/>
          <w:color w:val="000000" w:themeColor="text1"/>
          <w:sz w:val="24"/>
          <w:szCs w:val="24"/>
          <w:lang w:val="en-GB" w:bidi="fa-IR"/>
        </w:rPr>
        <w:t>reliability was confirmed</w:t>
      </w:r>
      <w:r w:rsidR="0080789C" w:rsidRPr="00650943">
        <w:rPr>
          <w:rFonts w:ascii="Book Antiqua" w:hAnsi="Book Antiqua" w:cs="Times New Roman"/>
          <w:color w:val="000000" w:themeColor="text1"/>
          <w:sz w:val="24"/>
          <w:szCs w:val="24"/>
          <w:lang w:val="en-GB" w:bidi="fa-IR"/>
        </w:rPr>
        <w:t xml:space="preserve"> by</w:t>
      </w:r>
      <w:r w:rsidRPr="00650943">
        <w:rPr>
          <w:rFonts w:ascii="Book Antiqua" w:hAnsi="Book Antiqua" w:cs="Times New Roman"/>
          <w:color w:val="000000" w:themeColor="text1"/>
          <w:sz w:val="24"/>
          <w:szCs w:val="24"/>
          <w:lang w:val="en-GB" w:bidi="fa-IR"/>
        </w:rPr>
        <w:t xml:space="preserve"> using the test-retest method (α=0.9). </w:t>
      </w:r>
    </w:p>
    <w:p w:rsidR="0034743D" w:rsidRPr="00650943" w:rsidRDefault="0034743D" w:rsidP="0034743D">
      <w:pPr>
        <w:adjustRightInd w:val="0"/>
        <w:snapToGrid w:val="0"/>
        <w:spacing w:after="0" w:line="360" w:lineRule="auto"/>
        <w:jc w:val="both"/>
        <w:rPr>
          <w:rFonts w:ascii="Book Antiqua" w:hAnsi="Book Antiqua" w:cs="Book Antiqua"/>
          <w:b/>
          <w:i/>
          <w:iCs/>
          <w:color w:val="000000" w:themeColor="text1"/>
          <w:sz w:val="24"/>
          <w:szCs w:val="24"/>
          <w:lang w:val="en-GB" w:eastAsia="zh-CN"/>
        </w:rPr>
      </w:pPr>
    </w:p>
    <w:p w:rsidR="008637D5" w:rsidRPr="00650943" w:rsidRDefault="0034743D" w:rsidP="0034743D">
      <w:pPr>
        <w:adjustRightInd w:val="0"/>
        <w:snapToGrid w:val="0"/>
        <w:spacing w:after="0" w:line="360" w:lineRule="auto"/>
        <w:jc w:val="both"/>
        <w:rPr>
          <w:rFonts w:ascii="Book Antiqua" w:hAnsi="Book Antiqua" w:cs="Times New Roman"/>
          <w:b/>
          <w:color w:val="000000" w:themeColor="text1"/>
          <w:sz w:val="24"/>
          <w:szCs w:val="24"/>
          <w:lang w:val="en-GB"/>
        </w:rPr>
      </w:pPr>
      <w:r w:rsidRPr="00650943">
        <w:rPr>
          <w:rFonts w:ascii="Book Antiqua" w:hAnsi="Book Antiqua" w:cs="Book Antiqua" w:hint="eastAsia"/>
          <w:b/>
          <w:i/>
          <w:iCs/>
          <w:color w:val="000000" w:themeColor="text1"/>
          <w:sz w:val="24"/>
          <w:szCs w:val="24"/>
          <w:lang w:val="en-GB" w:eastAsia="zh-CN"/>
        </w:rPr>
        <w:t>Statistical</w:t>
      </w:r>
      <w:r w:rsidR="008637D5" w:rsidRPr="00650943">
        <w:rPr>
          <w:rFonts w:ascii="Book Antiqua" w:eastAsiaTheme="minorHAnsi" w:hAnsi="Book Antiqua" w:cs="Book Antiqua"/>
          <w:b/>
          <w:i/>
          <w:iCs/>
          <w:color w:val="000000" w:themeColor="text1"/>
          <w:sz w:val="24"/>
          <w:szCs w:val="24"/>
          <w:lang w:val="en-GB"/>
        </w:rPr>
        <w:t xml:space="preserve"> analysis</w:t>
      </w:r>
      <w:r w:rsidR="008637D5" w:rsidRPr="00650943">
        <w:rPr>
          <w:rFonts w:ascii="Book Antiqua" w:hAnsi="Book Antiqua" w:cs="Times New Roman"/>
          <w:b/>
          <w:color w:val="000000" w:themeColor="text1"/>
          <w:sz w:val="24"/>
          <w:szCs w:val="24"/>
          <w:lang w:val="en-GB"/>
        </w:rPr>
        <w:t xml:space="preserve"> </w:t>
      </w:r>
    </w:p>
    <w:p w:rsidR="008637D5" w:rsidRPr="00650943" w:rsidRDefault="00EF57E1" w:rsidP="0034743D">
      <w:pPr>
        <w:adjustRightInd w:val="0"/>
        <w:snapToGrid w:val="0"/>
        <w:spacing w:after="0" w:line="360" w:lineRule="auto"/>
        <w:jc w:val="both"/>
        <w:rPr>
          <w:rFonts w:ascii="Book Antiqua" w:hAnsi="Book Antiqua" w:cs="Times New Roman"/>
          <w:color w:val="000000" w:themeColor="text1"/>
          <w:sz w:val="24"/>
          <w:szCs w:val="24"/>
          <w:lang w:val="en-GB" w:bidi="fa-IR"/>
        </w:rPr>
      </w:pPr>
      <w:r w:rsidRPr="00650943">
        <w:rPr>
          <w:rFonts w:ascii="Book Antiqua" w:hAnsi="Book Antiqua" w:cs="Times New Roman"/>
          <w:color w:val="000000" w:themeColor="text1"/>
          <w:sz w:val="24"/>
          <w:szCs w:val="24"/>
          <w:lang w:val="en-GB"/>
        </w:rPr>
        <w:t>A d</w:t>
      </w:r>
      <w:r w:rsidR="008637D5" w:rsidRPr="00650943">
        <w:rPr>
          <w:rFonts w:ascii="Book Antiqua" w:hAnsi="Book Antiqua" w:cs="Times New Roman"/>
          <w:color w:val="000000" w:themeColor="text1"/>
          <w:sz w:val="24"/>
          <w:szCs w:val="24"/>
          <w:lang w:val="en-GB"/>
        </w:rPr>
        <w:t xml:space="preserve">ata analysis was performed </w:t>
      </w:r>
      <w:r w:rsidRPr="00650943">
        <w:rPr>
          <w:rFonts w:ascii="Book Antiqua" w:hAnsi="Book Antiqua" w:cs="Times New Roman"/>
          <w:color w:val="000000" w:themeColor="text1"/>
          <w:sz w:val="24"/>
          <w:szCs w:val="24"/>
          <w:lang w:val="en-GB"/>
        </w:rPr>
        <w:t xml:space="preserve">by </w:t>
      </w:r>
      <w:r w:rsidR="008637D5" w:rsidRPr="00650943">
        <w:rPr>
          <w:rFonts w:ascii="Book Antiqua" w:hAnsi="Book Antiqua" w:cs="Times New Roman"/>
          <w:color w:val="000000" w:themeColor="text1"/>
          <w:sz w:val="24"/>
          <w:szCs w:val="24"/>
          <w:lang w:val="en-GB"/>
        </w:rPr>
        <w:t>using</w:t>
      </w:r>
      <w:r w:rsidR="000C251F" w:rsidRPr="00650943">
        <w:rPr>
          <w:rFonts w:ascii="Book Antiqua" w:hAnsi="Book Antiqua" w:cs="Times New Roman"/>
          <w:color w:val="000000" w:themeColor="text1"/>
          <w:sz w:val="24"/>
          <w:szCs w:val="24"/>
          <w:lang w:val="en-GB"/>
        </w:rPr>
        <w:t xml:space="preserve"> </w:t>
      </w:r>
      <w:r w:rsidR="008637D5" w:rsidRPr="00650943">
        <w:rPr>
          <w:rFonts w:ascii="Book Antiqua" w:hAnsi="Book Antiqua" w:cs="Times New Roman"/>
          <w:color w:val="000000" w:themeColor="text1"/>
          <w:sz w:val="24"/>
          <w:szCs w:val="24"/>
          <w:lang w:val="en-GB"/>
        </w:rPr>
        <w:t>SPSS (version 20.0) software</w:t>
      </w:r>
      <w:r w:rsidRPr="00650943">
        <w:rPr>
          <w:rFonts w:ascii="Book Antiqua" w:hAnsi="Book Antiqua" w:cs="Times New Roman"/>
          <w:color w:val="000000" w:themeColor="text1"/>
          <w:sz w:val="24"/>
          <w:szCs w:val="24"/>
          <w:lang w:val="en-GB"/>
        </w:rPr>
        <w:t>,</w:t>
      </w:r>
      <w:r w:rsidR="008637D5" w:rsidRPr="00650943">
        <w:rPr>
          <w:rFonts w:ascii="Book Antiqua" w:hAnsi="Book Antiqua" w:cs="Times New Roman"/>
          <w:color w:val="000000" w:themeColor="text1"/>
          <w:sz w:val="24"/>
          <w:szCs w:val="24"/>
          <w:lang w:val="en-GB"/>
        </w:rPr>
        <w:t xml:space="preserve"> and parameters with a mean score </w:t>
      </w:r>
      <w:r w:rsidRPr="00650943">
        <w:rPr>
          <w:rFonts w:ascii="Book Antiqua" w:hAnsi="Book Antiqua" w:cs="Times New Roman"/>
          <w:color w:val="000000" w:themeColor="text1"/>
          <w:sz w:val="24"/>
          <w:szCs w:val="24"/>
          <w:lang w:val="en-GB"/>
        </w:rPr>
        <w:t xml:space="preserve">of </w:t>
      </w:r>
      <w:r w:rsidR="008637D5" w:rsidRPr="00650943">
        <w:rPr>
          <w:rFonts w:ascii="Book Antiqua" w:hAnsi="Book Antiqua" w:cs="Times New Roman"/>
          <w:color w:val="000000" w:themeColor="text1"/>
          <w:sz w:val="24"/>
          <w:szCs w:val="24"/>
          <w:lang w:val="en-GB"/>
        </w:rPr>
        <w:t xml:space="preserve">less than three were excluded to facilitate the process of writing fuzzy rules. To test the system, the sensitivity, specificity, and </w:t>
      </w:r>
      <w:r w:rsidR="008637D5" w:rsidRPr="00650943">
        <w:rPr>
          <w:rFonts w:ascii="Book Antiqua" w:hAnsi="Book Antiqua" w:cs="Times New Roman"/>
          <w:color w:val="000000" w:themeColor="text1"/>
          <w:sz w:val="24"/>
          <w:szCs w:val="24"/>
          <w:lang w:val="en-GB"/>
        </w:rPr>
        <w:lastRenderedPageBreak/>
        <w:t>accuracy of the fuzzy expert system were measured and compared with the final diagnosis recorded in the database. Cohen's kappa coefficient and the receiver operating characteristic (ROC) curve were used to report data.</w:t>
      </w:r>
    </w:p>
    <w:p w:rsidR="0034743D" w:rsidRPr="00650943" w:rsidRDefault="0034743D" w:rsidP="0034743D">
      <w:pPr>
        <w:adjustRightInd w:val="0"/>
        <w:snapToGrid w:val="0"/>
        <w:spacing w:after="0" w:line="360" w:lineRule="auto"/>
        <w:jc w:val="both"/>
        <w:rPr>
          <w:rFonts w:ascii="Book Antiqua" w:hAnsi="Book Antiqua" w:cs="Book Antiqua"/>
          <w:b/>
          <w:i/>
          <w:iCs/>
          <w:color w:val="000000" w:themeColor="text1"/>
          <w:sz w:val="24"/>
          <w:szCs w:val="24"/>
          <w:lang w:val="en-GB" w:eastAsia="zh-CN"/>
        </w:rPr>
      </w:pPr>
    </w:p>
    <w:p w:rsidR="008637D5" w:rsidRPr="00650943" w:rsidRDefault="008637D5" w:rsidP="0034743D">
      <w:pPr>
        <w:adjustRightInd w:val="0"/>
        <w:snapToGrid w:val="0"/>
        <w:spacing w:after="0" w:line="360" w:lineRule="auto"/>
        <w:jc w:val="both"/>
        <w:rPr>
          <w:rFonts w:ascii="Book Antiqua" w:hAnsi="Book Antiqua" w:cs="Times New Roman"/>
          <w:b/>
          <w:color w:val="000000" w:themeColor="text1"/>
          <w:sz w:val="24"/>
          <w:szCs w:val="24"/>
          <w:lang w:val="en-GB"/>
        </w:rPr>
      </w:pPr>
      <w:r w:rsidRPr="00650943">
        <w:rPr>
          <w:rFonts w:ascii="Book Antiqua" w:eastAsiaTheme="minorHAnsi" w:hAnsi="Book Antiqua" w:cs="Book Antiqua"/>
          <w:b/>
          <w:i/>
          <w:iCs/>
          <w:color w:val="000000" w:themeColor="text1"/>
          <w:sz w:val="24"/>
          <w:szCs w:val="24"/>
          <w:lang w:val="en-GB"/>
        </w:rPr>
        <w:t>Participants and recruitment</w:t>
      </w:r>
      <w:r w:rsidRPr="00650943">
        <w:rPr>
          <w:rFonts w:ascii="Book Antiqua" w:hAnsi="Book Antiqua" w:cs="Times New Roman"/>
          <w:b/>
          <w:color w:val="000000" w:themeColor="text1"/>
          <w:sz w:val="24"/>
          <w:szCs w:val="24"/>
          <w:lang w:val="en-GB"/>
        </w:rPr>
        <w:t xml:space="preserve"> </w:t>
      </w:r>
    </w:p>
    <w:p w:rsidR="008637D5" w:rsidRPr="00650943" w:rsidRDefault="008637D5" w:rsidP="0034743D">
      <w:pPr>
        <w:adjustRightInd w:val="0"/>
        <w:snapToGrid w:val="0"/>
        <w:spacing w:after="0" w:line="360" w:lineRule="auto"/>
        <w:jc w:val="both"/>
        <w:rPr>
          <w:rFonts w:ascii="Book Antiqua" w:hAnsi="Book Antiqua" w:cs="Times New Roman"/>
          <w:color w:val="000000" w:themeColor="text1"/>
          <w:sz w:val="24"/>
          <w:szCs w:val="24"/>
          <w:lang w:val="en-GB"/>
        </w:rPr>
      </w:pPr>
      <w:r w:rsidRPr="00650943">
        <w:rPr>
          <w:rFonts w:ascii="Book Antiqua" w:hAnsi="Book Antiqua" w:cs="Times New Roman"/>
          <w:color w:val="000000" w:themeColor="text1"/>
          <w:sz w:val="24"/>
          <w:szCs w:val="24"/>
          <w:lang w:val="en-GB" w:bidi="fa-IR"/>
        </w:rPr>
        <w:t xml:space="preserve">Before conducting the research, </w:t>
      </w:r>
      <w:r w:rsidR="008C1FEF" w:rsidRPr="00650943">
        <w:rPr>
          <w:rFonts w:ascii="Book Antiqua" w:hAnsi="Book Antiqua" w:cs="Times New Roman"/>
          <w:color w:val="000000" w:themeColor="text1"/>
          <w:sz w:val="24"/>
          <w:szCs w:val="24"/>
          <w:lang w:val="en-GB" w:bidi="fa-IR"/>
        </w:rPr>
        <w:t>the approval of an</w:t>
      </w:r>
      <w:r w:rsidRPr="00650943">
        <w:rPr>
          <w:rFonts w:ascii="Book Antiqua" w:hAnsi="Book Antiqua" w:cs="Times New Roman"/>
          <w:color w:val="000000" w:themeColor="text1"/>
          <w:sz w:val="24"/>
          <w:szCs w:val="24"/>
          <w:lang w:val="en-GB" w:bidi="fa-IR"/>
        </w:rPr>
        <w:t xml:space="preserve"> institutional review board was obtained. </w:t>
      </w:r>
      <w:r w:rsidRPr="00650943">
        <w:rPr>
          <w:rFonts w:ascii="Book Antiqua" w:hAnsi="Book Antiqua" w:cs="Times New Roman"/>
          <w:color w:val="000000" w:themeColor="text1"/>
          <w:sz w:val="24"/>
          <w:szCs w:val="24"/>
          <w:lang w:val="en-GB"/>
        </w:rPr>
        <w:t xml:space="preserve">In the first phase, the target population </w:t>
      </w:r>
      <w:r w:rsidR="008C1FEF" w:rsidRPr="00650943">
        <w:rPr>
          <w:rFonts w:ascii="Book Antiqua" w:hAnsi="Book Antiqua" w:cs="Times New Roman"/>
          <w:color w:val="000000" w:themeColor="text1"/>
          <w:sz w:val="24"/>
          <w:szCs w:val="24"/>
          <w:lang w:val="en-GB"/>
        </w:rPr>
        <w:t>comprised</w:t>
      </w:r>
      <w:r w:rsidRPr="00650943">
        <w:rPr>
          <w:rFonts w:ascii="Book Antiqua" w:hAnsi="Book Antiqua" w:cs="Times New Roman"/>
          <w:color w:val="000000" w:themeColor="text1"/>
          <w:sz w:val="24"/>
          <w:szCs w:val="24"/>
          <w:lang w:val="en-GB"/>
        </w:rPr>
        <w:t xml:space="preserve"> endocrinologists</w:t>
      </w:r>
      <w:r w:rsidRPr="00650943">
        <w:rPr>
          <w:rFonts w:ascii="Book Antiqua" w:hAnsi="Book Antiqua" w:cs="Times New Roman"/>
          <w:color w:val="000000" w:themeColor="text1"/>
          <w:sz w:val="24"/>
          <w:szCs w:val="24"/>
          <w:lang w:val="en-GB" w:bidi="fa-IR"/>
        </w:rPr>
        <w:t xml:space="preserve"> work</w:t>
      </w:r>
      <w:r w:rsidR="00A91898" w:rsidRPr="00650943">
        <w:rPr>
          <w:rFonts w:ascii="Book Antiqua" w:hAnsi="Book Antiqua" w:cs="Times New Roman"/>
          <w:color w:val="000000" w:themeColor="text1"/>
          <w:sz w:val="24"/>
          <w:szCs w:val="24"/>
          <w:lang w:val="en-GB" w:bidi="fa-IR"/>
        </w:rPr>
        <w:t>ing</w:t>
      </w:r>
      <w:r w:rsidRPr="00650943">
        <w:rPr>
          <w:rFonts w:ascii="Book Antiqua" w:hAnsi="Book Antiqua" w:cs="Times New Roman"/>
          <w:color w:val="000000" w:themeColor="text1"/>
          <w:sz w:val="24"/>
          <w:szCs w:val="24"/>
          <w:lang w:val="en-GB" w:bidi="fa-IR"/>
        </w:rPr>
        <w:t xml:space="preserve"> in an endocrinology and metabolism research centr</w:t>
      </w:r>
      <w:r w:rsidR="00A91898" w:rsidRPr="00650943">
        <w:rPr>
          <w:rFonts w:ascii="Book Antiqua" w:hAnsi="Book Antiqua" w:cs="Times New Roman"/>
          <w:color w:val="000000" w:themeColor="text1"/>
          <w:sz w:val="24"/>
          <w:szCs w:val="24"/>
          <w:lang w:val="en-GB" w:bidi="fa-IR"/>
        </w:rPr>
        <w:t>e</w:t>
      </w:r>
      <w:r w:rsidRPr="00650943">
        <w:rPr>
          <w:rFonts w:ascii="Book Antiqua" w:hAnsi="Book Antiqua" w:cs="Times New Roman"/>
          <w:color w:val="000000" w:themeColor="text1"/>
          <w:sz w:val="24"/>
          <w:szCs w:val="24"/>
          <w:lang w:val="en-GB" w:bidi="fa-IR"/>
        </w:rPr>
        <w:t>. They were contacted by one of the researchers (MRK) and the research facilitator (MM)</w:t>
      </w:r>
      <w:r w:rsidR="008C1FEF" w:rsidRPr="00650943">
        <w:rPr>
          <w:rFonts w:ascii="Book Antiqua" w:hAnsi="Book Antiqua" w:cs="Times New Roman"/>
          <w:color w:val="000000" w:themeColor="text1"/>
          <w:sz w:val="24"/>
          <w:szCs w:val="24"/>
          <w:lang w:val="en-GB" w:bidi="fa-IR"/>
        </w:rPr>
        <w:t>, and</w:t>
      </w:r>
      <w:r w:rsidRPr="00650943">
        <w:rPr>
          <w:rFonts w:ascii="Book Antiqua" w:hAnsi="Book Antiqua" w:cs="Times New Roman"/>
          <w:color w:val="000000" w:themeColor="text1"/>
          <w:sz w:val="24"/>
          <w:szCs w:val="24"/>
          <w:lang w:val="en-GB" w:bidi="fa-IR"/>
        </w:rPr>
        <w:t xml:space="preserve"> were invited to take part in the study. The</w:t>
      </w:r>
      <w:r w:rsidR="00952AD0" w:rsidRPr="00650943">
        <w:rPr>
          <w:rFonts w:ascii="Book Antiqua" w:hAnsi="Book Antiqua" w:cs="Times New Roman"/>
          <w:color w:val="000000" w:themeColor="text1"/>
          <w:sz w:val="24"/>
          <w:szCs w:val="24"/>
          <w:lang w:val="en-GB" w:bidi="fa-IR"/>
        </w:rPr>
        <w:t>ir</w:t>
      </w:r>
      <w:r w:rsidRPr="00650943">
        <w:rPr>
          <w:rFonts w:ascii="Book Antiqua" w:hAnsi="Book Antiqua" w:cs="Times New Roman"/>
          <w:color w:val="000000" w:themeColor="text1"/>
          <w:sz w:val="24"/>
          <w:szCs w:val="24"/>
          <w:lang w:val="en-GB" w:bidi="fa-IR"/>
        </w:rPr>
        <w:t xml:space="preserve"> participation in the research was completely voluntary</w:t>
      </w:r>
      <w:r w:rsidRPr="00650943">
        <w:rPr>
          <w:rFonts w:ascii="Book Antiqua" w:hAnsi="Book Antiqua" w:cs="Times New Roman"/>
          <w:color w:val="000000" w:themeColor="text1"/>
          <w:sz w:val="24"/>
          <w:szCs w:val="24"/>
          <w:lang w:val="en-GB"/>
        </w:rPr>
        <w:t>. Regarding the medical records, patient identities were excluded and only</w:t>
      </w:r>
      <w:r w:rsidR="00CC2716" w:rsidRPr="00650943">
        <w:rPr>
          <w:rFonts w:ascii="Book Antiqua" w:hAnsi="Book Antiqua" w:cs="Times New Roman"/>
          <w:color w:val="000000" w:themeColor="text1"/>
          <w:sz w:val="24"/>
          <w:szCs w:val="24"/>
          <w:lang w:val="en-GB"/>
        </w:rPr>
        <w:t xml:space="preserve"> the</w:t>
      </w:r>
      <w:r w:rsidRPr="00650943">
        <w:rPr>
          <w:rFonts w:ascii="Book Antiqua" w:hAnsi="Book Antiqua" w:cs="Times New Roman"/>
          <w:color w:val="000000" w:themeColor="text1"/>
          <w:sz w:val="24"/>
          <w:szCs w:val="24"/>
          <w:lang w:val="en-GB"/>
        </w:rPr>
        <w:t xml:space="preserve"> required data w</w:t>
      </w:r>
      <w:r w:rsidR="00952AD0" w:rsidRPr="00650943">
        <w:rPr>
          <w:rFonts w:ascii="Book Antiqua" w:hAnsi="Book Antiqua" w:cs="Times New Roman"/>
          <w:color w:val="000000" w:themeColor="text1"/>
          <w:sz w:val="24"/>
          <w:szCs w:val="24"/>
          <w:lang w:val="en-GB"/>
        </w:rPr>
        <w:t>as</w:t>
      </w:r>
      <w:r w:rsidRPr="00650943">
        <w:rPr>
          <w:rFonts w:ascii="Book Antiqua" w:hAnsi="Book Antiqua" w:cs="Times New Roman"/>
          <w:color w:val="000000" w:themeColor="text1"/>
          <w:sz w:val="24"/>
          <w:szCs w:val="24"/>
          <w:lang w:val="en-GB"/>
        </w:rPr>
        <w:t xml:space="preserve"> extracted </w:t>
      </w:r>
      <w:r w:rsidR="008C1FEF" w:rsidRPr="00650943">
        <w:rPr>
          <w:rFonts w:ascii="Book Antiqua" w:hAnsi="Book Antiqua" w:cs="Times New Roman"/>
          <w:color w:val="000000" w:themeColor="text1"/>
          <w:sz w:val="24"/>
          <w:szCs w:val="24"/>
          <w:lang w:val="en-GB"/>
        </w:rPr>
        <w:t>so that it can be</w:t>
      </w:r>
      <w:r w:rsidRPr="00650943">
        <w:rPr>
          <w:rFonts w:ascii="Book Antiqua" w:hAnsi="Book Antiqua" w:cs="Times New Roman"/>
          <w:color w:val="000000" w:themeColor="text1"/>
          <w:sz w:val="24"/>
          <w:szCs w:val="24"/>
          <w:lang w:val="en-GB"/>
        </w:rPr>
        <w:t xml:space="preserve"> used in the process of evaluation. </w:t>
      </w:r>
    </w:p>
    <w:p w:rsidR="0034743D" w:rsidRPr="00650943" w:rsidRDefault="0034743D" w:rsidP="0034743D">
      <w:pPr>
        <w:adjustRightInd w:val="0"/>
        <w:snapToGrid w:val="0"/>
        <w:spacing w:after="0" w:line="360" w:lineRule="auto"/>
        <w:jc w:val="both"/>
        <w:rPr>
          <w:rFonts w:ascii="Book Antiqua" w:hAnsi="Book Antiqua" w:cs="Times New Roman"/>
          <w:b/>
          <w:bCs/>
          <w:color w:val="000000" w:themeColor="text1"/>
          <w:sz w:val="24"/>
          <w:szCs w:val="24"/>
          <w:lang w:val="en-GB" w:eastAsia="zh-CN"/>
        </w:rPr>
      </w:pPr>
    </w:p>
    <w:p w:rsidR="008637D5" w:rsidRPr="00650943" w:rsidRDefault="008637D5" w:rsidP="0034743D">
      <w:pPr>
        <w:adjustRightInd w:val="0"/>
        <w:snapToGrid w:val="0"/>
        <w:spacing w:after="0" w:line="360" w:lineRule="auto"/>
        <w:jc w:val="both"/>
        <w:rPr>
          <w:rFonts w:ascii="Book Antiqua" w:hAnsi="Book Antiqua" w:cs="Times New Roman"/>
          <w:b/>
          <w:bCs/>
          <w:color w:val="000000" w:themeColor="text1"/>
          <w:sz w:val="24"/>
          <w:szCs w:val="24"/>
          <w:lang w:val="en-GB"/>
        </w:rPr>
      </w:pPr>
      <w:r w:rsidRPr="00650943">
        <w:rPr>
          <w:rFonts w:ascii="Book Antiqua" w:hAnsi="Book Antiqua" w:cs="Times New Roman"/>
          <w:b/>
          <w:bCs/>
          <w:color w:val="000000" w:themeColor="text1"/>
          <w:sz w:val="24"/>
          <w:szCs w:val="24"/>
          <w:lang w:val="en-GB"/>
        </w:rPr>
        <w:t>RESULTS</w:t>
      </w:r>
    </w:p>
    <w:p w:rsidR="008637D5" w:rsidRPr="00650943" w:rsidRDefault="008637D5" w:rsidP="0034743D">
      <w:pPr>
        <w:adjustRightInd w:val="0"/>
        <w:snapToGrid w:val="0"/>
        <w:spacing w:after="0" w:line="360" w:lineRule="auto"/>
        <w:jc w:val="both"/>
        <w:rPr>
          <w:rFonts w:ascii="Book Antiqua" w:eastAsiaTheme="minorHAnsi" w:hAnsi="Book Antiqua" w:cs="Book Antiqua"/>
          <w:b/>
          <w:i/>
          <w:iCs/>
          <w:color w:val="000000" w:themeColor="text1"/>
          <w:sz w:val="24"/>
          <w:szCs w:val="24"/>
          <w:lang w:val="en-GB"/>
        </w:rPr>
      </w:pPr>
      <w:r w:rsidRPr="00650943">
        <w:rPr>
          <w:rFonts w:ascii="Book Antiqua" w:eastAsiaTheme="minorHAnsi" w:hAnsi="Book Antiqua" w:cs="Book Antiqua"/>
          <w:b/>
          <w:i/>
          <w:iCs/>
          <w:color w:val="000000" w:themeColor="text1"/>
          <w:sz w:val="24"/>
          <w:szCs w:val="24"/>
          <w:lang w:val="en-GB"/>
        </w:rPr>
        <w:t>Participants</w:t>
      </w:r>
    </w:p>
    <w:p w:rsidR="008637D5" w:rsidRPr="00650943" w:rsidRDefault="008637D5" w:rsidP="0034743D">
      <w:pPr>
        <w:adjustRightInd w:val="0"/>
        <w:snapToGrid w:val="0"/>
        <w:spacing w:after="0" w:line="360" w:lineRule="auto"/>
        <w:jc w:val="both"/>
        <w:rPr>
          <w:rFonts w:ascii="Book Antiqua" w:hAnsi="Book Antiqua" w:cs="Times New Roman"/>
          <w:color w:val="000000" w:themeColor="text1"/>
          <w:sz w:val="24"/>
          <w:szCs w:val="24"/>
          <w:lang w:val="en-GB"/>
        </w:rPr>
      </w:pPr>
      <w:r w:rsidRPr="00650943">
        <w:rPr>
          <w:rFonts w:ascii="Book Antiqua" w:hAnsi="Book Antiqua" w:cs="Times New Roman"/>
          <w:color w:val="000000" w:themeColor="text1"/>
          <w:sz w:val="24"/>
          <w:szCs w:val="24"/>
          <w:lang w:val="en-GB"/>
        </w:rPr>
        <w:t>As noted before, the first part of the questionnaire included the participants’ demographic information. According to the results, most of the participants were men (</w:t>
      </w:r>
      <w:r w:rsidRPr="00167544">
        <w:rPr>
          <w:rFonts w:ascii="Book Antiqua" w:hAnsi="Book Antiqua" w:cs="Times New Roman"/>
          <w:i/>
          <w:color w:val="000000" w:themeColor="text1"/>
          <w:sz w:val="24"/>
          <w:szCs w:val="24"/>
          <w:lang w:val="en-GB"/>
        </w:rPr>
        <w:t>n</w:t>
      </w:r>
      <w:r w:rsidR="00167544">
        <w:rPr>
          <w:rFonts w:ascii="Book Antiqua" w:hAnsi="Book Antiqua" w:cs="Times New Roman" w:hint="eastAsia"/>
          <w:color w:val="000000" w:themeColor="text1"/>
          <w:sz w:val="24"/>
          <w:szCs w:val="24"/>
          <w:lang w:val="en-GB" w:eastAsia="zh-CN"/>
        </w:rPr>
        <w:t xml:space="preserve"> </w:t>
      </w:r>
      <w:r w:rsidRPr="00650943">
        <w:rPr>
          <w:rFonts w:ascii="Book Antiqua" w:hAnsi="Book Antiqua" w:cs="Times New Roman"/>
          <w:color w:val="000000" w:themeColor="text1"/>
          <w:sz w:val="24"/>
          <w:szCs w:val="24"/>
          <w:lang w:val="en-GB"/>
        </w:rPr>
        <w:t>=</w:t>
      </w:r>
      <w:r w:rsidR="00167544">
        <w:rPr>
          <w:rFonts w:ascii="Book Antiqua" w:hAnsi="Book Antiqua" w:cs="Times New Roman" w:hint="eastAsia"/>
          <w:color w:val="000000" w:themeColor="text1"/>
          <w:sz w:val="24"/>
          <w:szCs w:val="24"/>
          <w:lang w:val="en-GB" w:eastAsia="zh-CN"/>
        </w:rPr>
        <w:t xml:space="preserve"> </w:t>
      </w:r>
      <w:r w:rsidRPr="00650943">
        <w:rPr>
          <w:rFonts w:ascii="Book Antiqua" w:hAnsi="Book Antiqua" w:cs="Times New Roman"/>
          <w:color w:val="000000" w:themeColor="text1"/>
          <w:sz w:val="24"/>
          <w:szCs w:val="24"/>
          <w:lang w:val="en-GB"/>
        </w:rPr>
        <w:t>5, 62.5%)</w:t>
      </w:r>
      <w:r w:rsidR="004D7A0A" w:rsidRPr="00650943">
        <w:rPr>
          <w:rFonts w:ascii="Book Antiqua" w:hAnsi="Book Antiqua" w:cs="Times New Roman"/>
          <w:color w:val="000000" w:themeColor="text1"/>
          <w:sz w:val="24"/>
          <w:szCs w:val="24"/>
          <w:lang w:val="en-GB"/>
        </w:rPr>
        <w:t xml:space="preserve"> aged</w:t>
      </w:r>
      <w:r w:rsidRPr="00650943">
        <w:rPr>
          <w:rFonts w:ascii="Book Antiqua" w:hAnsi="Book Antiqua" w:cs="Times New Roman"/>
          <w:color w:val="000000" w:themeColor="text1"/>
          <w:sz w:val="24"/>
          <w:szCs w:val="24"/>
          <w:lang w:val="en-GB"/>
        </w:rPr>
        <w:t xml:space="preserve"> between 30</w:t>
      </w:r>
      <w:r w:rsidR="004D7A0A" w:rsidRPr="00650943">
        <w:rPr>
          <w:rFonts w:ascii="Book Antiqua" w:hAnsi="Book Antiqua" w:cs="Times New Roman"/>
          <w:color w:val="000000" w:themeColor="text1"/>
          <w:sz w:val="24"/>
          <w:szCs w:val="24"/>
          <w:lang w:val="en-GB"/>
        </w:rPr>
        <w:t>–</w:t>
      </w:r>
      <w:r w:rsidRPr="00650943">
        <w:rPr>
          <w:rFonts w:ascii="Book Antiqua" w:hAnsi="Book Antiqua" w:cs="Times New Roman"/>
          <w:color w:val="000000" w:themeColor="text1"/>
          <w:sz w:val="24"/>
          <w:szCs w:val="24"/>
          <w:lang w:val="en-GB"/>
        </w:rPr>
        <w:t>50</w:t>
      </w:r>
      <w:r w:rsidR="004D7A0A" w:rsidRPr="00650943">
        <w:rPr>
          <w:rFonts w:ascii="Book Antiqua" w:hAnsi="Book Antiqua" w:cs="Times New Roman"/>
          <w:color w:val="000000" w:themeColor="text1"/>
          <w:sz w:val="24"/>
          <w:szCs w:val="24"/>
          <w:lang w:val="en-GB"/>
        </w:rPr>
        <w:t xml:space="preserve"> years</w:t>
      </w:r>
      <w:r w:rsidRPr="00650943">
        <w:rPr>
          <w:rFonts w:ascii="Book Antiqua" w:hAnsi="Book Antiqua" w:cs="Times New Roman"/>
          <w:color w:val="000000" w:themeColor="text1"/>
          <w:sz w:val="24"/>
          <w:szCs w:val="24"/>
          <w:lang w:val="en-GB"/>
        </w:rPr>
        <w:t>. The highest frequency (</w:t>
      </w:r>
      <w:r w:rsidRPr="00167544">
        <w:rPr>
          <w:rFonts w:ascii="Book Antiqua" w:hAnsi="Book Antiqua" w:cs="Times New Roman"/>
          <w:i/>
          <w:color w:val="000000" w:themeColor="text1"/>
          <w:sz w:val="24"/>
          <w:szCs w:val="24"/>
          <w:lang w:val="en-GB"/>
        </w:rPr>
        <w:t>n</w:t>
      </w:r>
      <w:r w:rsidR="00167544">
        <w:rPr>
          <w:rFonts w:ascii="Book Antiqua" w:hAnsi="Book Antiqua" w:cs="Times New Roman" w:hint="eastAsia"/>
          <w:color w:val="000000" w:themeColor="text1"/>
          <w:sz w:val="24"/>
          <w:szCs w:val="24"/>
          <w:lang w:val="en-GB" w:eastAsia="zh-CN"/>
        </w:rPr>
        <w:t xml:space="preserve"> </w:t>
      </w:r>
      <w:r w:rsidRPr="00650943">
        <w:rPr>
          <w:rFonts w:ascii="Book Antiqua" w:hAnsi="Book Antiqua" w:cs="Times New Roman"/>
          <w:color w:val="000000" w:themeColor="text1"/>
          <w:sz w:val="24"/>
          <w:szCs w:val="24"/>
          <w:lang w:val="en-GB"/>
        </w:rPr>
        <w:t>= 3, 37.5%) was related to the age group of 46</w:t>
      </w:r>
      <w:r w:rsidR="004D7A0A" w:rsidRPr="00650943">
        <w:rPr>
          <w:rFonts w:ascii="Book Antiqua" w:hAnsi="Book Antiqua" w:cs="Times New Roman"/>
          <w:color w:val="000000" w:themeColor="text1"/>
          <w:sz w:val="24"/>
          <w:szCs w:val="24"/>
          <w:lang w:val="en-GB"/>
        </w:rPr>
        <w:t>–</w:t>
      </w:r>
      <w:r w:rsidRPr="00650943">
        <w:rPr>
          <w:rFonts w:ascii="Book Antiqua" w:hAnsi="Book Antiqua" w:cs="Times New Roman"/>
          <w:color w:val="000000" w:themeColor="text1"/>
          <w:sz w:val="24"/>
          <w:szCs w:val="24"/>
          <w:lang w:val="en-GB"/>
        </w:rPr>
        <w:t>50</w:t>
      </w:r>
      <w:r w:rsidR="004D7A0A" w:rsidRPr="00650943">
        <w:rPr>
          <w:rFonts w:ascii="Book Antiqua" w:hAnsi="Book Antiqua" w:cs="Times New Roman"/>
          <w:color w:val="000000" w:themeColor="text1"/>
          <w:sz w:val="24"/>
          <w:szCs w:val="24"/>
          <w:lang w:val="en-GB"/>
        </w:rPr>
        <w:t xml:space="preserve"> years</w:t>
      </w:r>
      <w:r w:rsidRPr="00650943">
        <w:rPr>
          <w:rFonts w:ascii="Book Antiqua" w:hAnsi="Book Antiqua" w:cs="Times New Roman"/>
          <w:color w:val="000000" w:themeColor="text1"/>
          <w:sz w:val="24"/>
          <w:szCs w:val="24"/>
          <w:lang w:val="en-GB"/>
        </w:rPr>
        <w:t xml:space="preserve"> and the specialists </w:t>
      </w:r>
      <w:r w:rsidR="00382C70" w:rsidRPr="00650943">
        <w:rPr>
          <w:rFonts w:ascii="Book Antiqua" w:hAnsi="Book Antiqua" w:cs="Times New Roman"/>
          <w:color w:val="000000" w:themeColor="text1"/>
          <w:sz w:val="24"/>
          <w:szCs w:val="24"/>
          <w:lang w:val="en-GB"/>
        </w:rPr>
        <w:t>with</w:t>
      </w:r>
      <w:r w:rsidRPr="00650943">
        <w:rPr>
          <w:rFonts w:ascii="Book Antiqua" w:hAnsi="Book Antiqua" w:cs="Times New Roman"/>
          <w:color w:val="000000" w:themeColor="text1"/>
          <w:sz w:val="24"/>
          <w:szCs w:val="24"/>
          <w:lang w:val="en-GB"/>
        </w:rPr>
        <w:t xml:space="preserve"> </w:t>
      </w:r>
      <w:r w:rsidR="00382C70" w:rsidRPr="00650943">
        <w:rPr>
          <w:rFonts w:ascii="Book Antiqua" w:hAnsi="Book Antiqua" w:cs="Times New Roman"/>
          <w:color w:val="000000" w:themeColor="text1"/>
          <w:sz w:val="24"/>
          <w:szCs w:val="24"/>
          <w:lang w:val="en-GB"/>
        </w:rPr>
        <w:t>more than</w:t>
      </w:r>
      <w:r w:rsidRPr="00650943">
        <w:rPr>
          <w:rFonts w:ascii="Book Antiqua" w:hAnsi="Book Antiqua" w:cs="Times New Roman"/>
          <w:color w:val="000000" w:themeColor="text1"/>
          <w:sz w:val="24"/>
          <w:szCs w:val="24"/>
          <w:lang w:val="en-GB"/>
        </w:rPr>
        <w:t xml:space="preserve"> 16 years</w:t>
      </w:r>
      <w:r w:rsidR="00382C70" w:rsidRPr="00650943">
        <w:rPr>
          <w:rFonts w:ascii="Book Antiqua" w:hAnsi="Book Antiqua" w:cs="Times New Roman"/>
          <w:color w:val="000000" w:themeColor="text1"/>
          <w:sz w:val="24"/>
          <w:szCs w:val="24"/>
          <w:lang w:val="en-GB"/>
        </w:rPr>
        <w:t xml:space="preserve"> of</w:t>
      </w:r>
      <w:r w:rsidRPr="00650943">
        <w:rPr>
          <w:rFonts w:ascii="Book Antiqua" w:hAnsi="Book Antiqua" w:cs="Times New Roman"/>
          <w:color w:val="000000" w:themeColor="text1"/>
          <w:sz w:val="24"/>
          <w:szCs w:val="24"/>
          <w:lang w:val="en-GB"/>
        </w:rPr>
        <w:t xml:space="preserve"> work experience. </w:t>
      </w:r>
    </w:p>
    <w:p w:rsidR="0034743D" w:rsidRPr="00650943" w:rsidRDefault="0034743D" w:rsidP="0034743D">
      <w:pPr>
        <w:adjustRightInd w:val="0"/>
        <w:snapToGrid w:val="0"/>
        <w:spacing w:after="0" w:line="360" w:lineRule="auto"/>
        <w:jc w:val="both"/>
        <w:rPr>
          <w:rFonts w:ascii="Book Antiqua" w:hAnsi="Book Antiqua" w:cs="Times New Roman"/>
          <w:b/>
          <w:i/>
          <w:iCs/>
          <w:color w:val="000000" w:themeColor="text1"/>
          <w:sz w:val="24"/>
          <w:szCs w:val="24"/>
          <w:lang w:val="en-GB" w:eastAsia="zh-CN"/>
        </w:rPr>
      </w:pPr>
    </w:p>
    <w:p w:rsidR="008637D5" w:rsidRPr="00650943" w:rsidRDefault="008637D5" w:rsidP="0034743D">
      <w:pPr>
        <w:adjustRightInd w:val="0"/>
        <w:snapToGrid w:val="0"/>
        <w:spacing w:after="0" w:line="360" w:lineRule="auto"/>
        <w:jc w:val="both"/>
        <w:rPr>
          <w:rFonts w:ascii="Book Antiqua" w:hAnsi="Book Antiqua" w:cs="Times New Roman"/>
          <w:b/>
          <w:i/>
          <w:iCs/>
          <w:color w:val="000000" w:themeColor="text1"/>
          <w:sz w:val="24"/>
          <w:szCs w:val="24"/>
          <w:lang w:val="en-GB"/>
        </w:rPr>
      </w:pPr>
      <w:r w:rsidRPr="00650943">
        <w:rPr>
          <w:rFonts w:ascii="Book Antiqua" w:hAnsi="Book Antiqua" w:cs="Times New Roman"/>
          <w:b/>
          <w:i/>
          <w:iCs/>
          <w:color w:val="000000" w:themeColor="text1"/>
          <w:sz w:val="24"/>
          <w:szCs w:val="24"/>
          <w:lang w:val="en-GB"/>
        </w:rPr>
        <w:t xml:space="preserve">Diagnostic parameters for diagnosing diabetic neuropathy </w:t>
      </w:r>
    </w:p>
    <w:p w:rsidR="008637D5" w:rsidRPr="00650943" w:rsidRDefault="008637D5" w:rsidP="0034743D">
      <w:pPr>
        <w:adjustRightInd w:val="0"/>
        <w:snapToGrid w:val="0"/>
        <w:spacing w:after="0" w:line="360" w:lineRule="auto"/>
        <w:jc w:val="both"/>
        <w:rPr>
          <w:rFonts w:ascii="Book Antiqua" w:hAnsi="Book Antiqua" w:cs="Times New Roman"/>
          <w:color w:val="000000" w:themeColor="text1"/>
          <w:sz w:val="24"/>
          <w:szCs w:val="24"/>
          <w:lang w:val="en-GB"/>
        </w:rPr>
      </w:pPr>
      <w:r w:rsidRPr="00650943">
        <w:rPr>
          <w:rFonts w:ascii="Book Antiqua" w:hAnsi="Book Antiqua" w:cs="Times New Roman"/>
          <w:color w:val="000000" w:themeColor="text1"/>
          <w:sz w:val="24"/>
          <w:szCs w:val="24"/>
          <w:lang w:val="en-GB"/>
        </w:rPr>
        <w:t>The second part of the questionnaire was related to the diagnostic parameters required for diagnosing diabetic neuropathy. This part included the duration of diabetes</w:t>
      </w:r>
      <w:r w:rsidR="008B1B10" w:rsidRPr="00650943">
        <w:rPr>
          <w:rFonts w:ascii="Book Antiqua" w:hAnsi="Book Antiqua" w:cs="Times New Roman"/>
          <w:color w:val="000000" w:themeColor="text1"/>
          <w:sz w:val="24"/>
          <w:szCs w:val="24"/>
          <w:lang w:val="en-GB"/>
        </w:rPr>
        <w:t>, the</w:t>
      </w:r>
      <w:r w:rsidRPr="00650943">
        <w:rPr>
          <w:rFonts w:ascii="Book Antiqua" w:hAnsi="Book Antiqua" w:cs="Times New Roman"/>
          <w:color w:val="000000" w:themeColor="text1"/>
          <w:sz w:val="24"/>
          <w:szCs w:val="24"/>
          <w:lang w:val="en-GB"/>
        </w:rPr>
        <w:t xml:space="preserve"> symptom assessment based </w:t>
      </w:r>
      <w:r w:rsidRPr="00650943">
        <w:rPr>
          <w:rFonts w:ascii="Book Antiqua" w:hAnsi="Book Antiqua" w:cs="Times New Roman"/>
          <w:sz w:val="24"/>
          <w:szCs w:val="24"/>
          <w:lang w:val="en-GB"/>
        </w:rPr>
        <w:t xml:space="preserve">on </w:t>
      </w:r>
      <w:r w:rsidR="00563657" w:rsidRPr="00650943">
        <w:rPr>
          <w:rFonts w:ascii="Book Antiqua" w:hAnsi="Book Antiqua" w:cs="Times New Roman"/>
          <w:sz w:val="24"/>
          <w:szCs w:val="24"/>
        </w:rPr>
        <w:t>Michigan Neuropathy Screening Instrument (MNSI)</w:t>
      </w:r>
      <w:r w:rsidRPr="00650943">
        <w:rPr>
          <w:rFonts w:ascii="Book Antiqua" w:hAnsi="Book Antiqua" w:cs="Times New Roman"/>
          <w:sz w:val="24"/>
          <w:szCs w:val="24"/>
          <w:lang w:val="en-GB"/>
        </w:rPr>
        <w:t xml:space="preserve">, </w:t>
      </w:r>
      <w:r w:rsidR="008B1B10" w:rsidRPr="00650943">
        <w:rPr>
          <w:rFonts w:ascii="Book Antiqua" w:hAnsi="Book Antiqua" w:cs="Times New Roman"/>
          <w:sz w:val="24"/>
          <w:szCs w:val="24"/>
          <w:lang w:val="en-GB"/>
        </w:rPr>
        <w:t xml:space="preserve">the </w:t>
      </w:r>
      <w:r w:rsidRPr="00650943">
        <w:rPr>
          <w:rFonts w:ascii="Book Antiqua" w:hAnsi="Book Antiqua" w:cs="Times New Roman"/>
          <w:sz w:val="24"/>
          <w:szCs w:val="24"/>
          <w:lang w:val="en-GB"/>
        </w:rPr>
        <w:t xml:space="preserve">sign examination based on </w:t>
      </w:r>
      <w:r w:rsidR="0034743D" w:rsidRPr="00650943">
        <w:rPr>
          <w:rFonts w:ascii="Book Antiqua" w:hAnsi="Book Antiqua" w:cs="Times New Roman"/>
          <w:sz w:val="24"/>
          <w:szCs w:val="24"/>
        </w:rPr>
        <w:t>MNSI</w:t>
      </w:r>
      <w:r w:rsidR="008B1B10" w:rsidRPr="00650943">
        <w:rPr>
          <w:rFonts w:ascii="Book Antiqua" w:hAnsi="Book Antiqua" w:cs="Times New Roman"/>
          <w:sz w:val="24"/>
          <w:szCs w:val="24"/>
          <w:lang w:val="en-GB"/>
        </w:rPr>
        <w:t>,</w:t>
      </w:r>
      <w:r w:rsidRPr="00650943">
        <w:rPr>
          <w:rFonts w:ascii="Book Antiqua" w:hAnsi="Book Antiqua" w:cs="Times New Roman"/>
          <w:sz w:val="24"/>
          <w:szCs w:val="24"/>
          <w:lang w:val="en-GB"/>
        </w:rPr>
        <w:t xml:space="preserve"> and </w:t>
      </w:r>
      <w:r w:rsidR="00F46D75" w:rsidRPr="00650943">
        <w:rPr>
          <w:rFonts w:ascii="Book Antiqua" w:hAnsi="Book Antiqua" w:cs="Times New Roman"/>
          <w:sz w:val="24"/>
          <w:szCs w:val="24"/>
          <w:lang w:val="en-GB"/>
        </w:rPr>
        <w:t xml:space="preserve">the </w:t>
      </w:r>
      <w:r w:rsidRPr="00650943">
        <w:rPr>
          <w:rFonts w:ascii="Book Antiqua" w:hAnsi="Book Antiqua" w:cs="Times New Roman"/>
          <w:sz w:val="24"/>
          <w:szCs w:val="24"/>
          <w:lang w:val="en-GB"/>
        </w:rPr>
        <w:t>related laboratory tests</w:t>
      </w:r>
      <w:r w:rsidRPr="00650943">
        <w:rPr>
          <w:rFonts w:ascii="Book Antiqua" w:hAnsi="Book Antiqua" w:cs="Times New Roman"/>
          <w:color w:val="000000" w:themeColor="text1"/>
          <w:sz w:val="24"/>
          <w:szCs w:val="24"/>
          <w:lang w:val="en-GB"/>
        </w:rPr>
        <w:t xml:space="preserve">. Table 1 presents </w:t>
      </w:r>
      <w:r w:rsidR="00F46D75" w:rsidRPr="00650943">
        <w:rPr>
          <w:rFonts w:ascii="Book Antiqua" w:hAnsi="Book Antiqua" w:cs="Times New Roman"/>
          <w:color w:val="000000" w:themeColor="text1"/>
          <w:sz w:val="24"/>
          <w:szCs w:val="24"/>
          <w:lang w:val="en-GB"/>
        </w:rPr>
        <w:t xml:space="preserve">the specialists’ </w:t>
      </w:r>
      <w:r w:rsidRPr="00650943">
        <w:rPr>
          <w:rFonts w:ascii="Book Antiqua" w:hAnsi="Book Antiqua" w:cs="Times New Roman"/>
          <w:color w:val="000000" w:themeColor="text1"/>
          <w:sz w:val="24"/>
          <w:szCs w:val="24"/>
          <w:lang w:val="en-GB"/>
        </w:rPr>
        <w:t>views in relation to the importance of the aforementioned diagnostic parameters.</w:t>
      </w:r>
    </w:p>
    <w:p w:rsidR="008637D5" w:rsidRPr="00650943" w:rsidRDefault="008637D5" w:rsidP="0034743D">
      <w:pPr>
        <w:adjustRightInd w:val="0"/>
        <w:snapToGrid w:val="0"/>
        <w:spacing w:after="0" w:line="360" w:lineRule="auto"/>
        <w:ind w:firstLine="720"/>
        <w:jc w:val="both"/>
        <w:rPr>
          <w:rFonts w:ascii="Book Antiqua" w:hAnsi="Book Antiqua" w:cs="Times New Roman"/>
          <w:color w:val="000000" w:themeColor="text1"/>
          <w:sz w:val="24"/>
          <w:szCs w:val="24"/>
          <w:lang w:val="en-GB"/>
        </w:rPr>
      </w:pPr>
      <w:r w:rsidRPr="00650943">
        <w:rPr>
          <w:rFonts w:ascii="Book Antiqua" w:hAnsi="Book Antiqua" w:cs="Times New Roman"/>
          <w:color w:val="000000" w:themeColor="text1"/>
          <w:sz w:val="24"/>
          <w:szCs w:val="24"/>
          <w:lang w:val="en-GB"/>
        </w:rPr>
        <w:t xml:space="preserve">As </w:t>
      </w:r>
      <w:r w:rsidR="00700BFA" w:rsidRPr="00650943">
        <w:rPr>
          <w:rFonts w:ascii="Book Antiqua" w:hAnsi="Book Antiqua" w:cs="Times New Roman"/>
          <w:color w:val="000000" w:themeColor="text1"/>
          <w:sz w:val="24"/>
          <w:szCs w:val="24"/>
          <w:lang w:val="en-GB"/>
        </w:rPr>
        <w:t>T</w:t>
      </w:r>
      <w:r w:rsidRPr="00650943">
        <w:rPr>
          <w:rFonts w:ascii="Book Antiqua" w:hAnsi="Book Antiqua" w:cs="Times New Roman"/>
          <w:color w:val="000000" w:themeColor="text1"/>
          <w:sz w:val="24"/>
          <w:szCs w:val="24"/>
          <w:lang w:val="en-GB"/>
        </w:rPr>
        <w:t xml:space="preserve">able 1 shows, from the specialists’ point of view, the most important diagnostic parameters </w:t>
      </w:r>
      <w:r w:rsidR="00AB717B" w:rsidRPr="00650943">
        <w:rPr>
          <w:rFonts w:ascii="Book Antiqua" w:hAnsi="Book Antiqua" w:cs="Times New Roman"/>
          <w:color w:val="000000" w:themeColor="text1"/>
          <w:sz w:val="24"/>
          <w:szCs w:val="24"/>
          <w:lang w:val="en-GB"/>
        </w:rPr>
        <w:t>we</w:t>
      </w:r>
      <w:r w:rsidR="00700BFA" w:rsidRPr="00650943">
        <w:rPr>
          <w:rFonts w:ascii="Book Antiqua" w:hAnsi="Book Antiqua" w:cs="Times New Roman"/>
          <w:color w:val="000000" w:themeColor="text1"/>
          <w:sz w:val="24"/>
          <w:szCs w:val="24"/>
          <w:lang w:val="en-GB"/>
        </w:rPr>
        <w:t>re</w:t>
      </w:r>
      <w:r w:rsidRPr="00650943">
        <w:rPr>
          <w:rFonts w:ascii="Book Antiqua" w:hAnsi="Book Antiqua" w:cs="Times New Roman"/>
          <w:color w:val="000000" w:themeColor="text1"/>
          <w:sz w:val="24"/>
          <w:szCs w:val="24"/>
          <w:lang w:val="en-GB"/>
        </w:rPr>
        <w:t xml:space="preserve"> the duration of diabetes (</w:t>
      </w:r>
      <w:r w:rsidRPr="00650943">
        <w:rPr>
          <w:rFonts w:ascii="Book Antiqua" w:hAnsi="Book Antiqua" w:cs="Times New Roman"/>
          <w:color w:val="000000" w:themeColor="text1"/>
          <w:sz w:val="24"/>
          <w:szCs w:val="24"/>
          <w:lang w:val="en-GB" w:bidi="fa-IR"/>
        </w:rPr>
        <w:t>4.88</w:t>
      </w:r>
      <w:r w:rsidR="00287C0A" w:rsidRPr="00650943">
        <w:rPr>
          <w:rFonts w:ascii="Book Antiqua" w:hAnsi="Book Antiqua" w:cs="Times New Roman" w:hint="eastAsia"/>
          <w:color w:val="000000" w:themeColor="text1"/>
          <w:sz w:val="24"/>
          <w:szCs w:val="24"/>
          <w:lang w:val="en-GB" w:eastAsia="zh-CN" w:bidi="fa-IR"/>
        </w:rPr>
        <w:t xml:space="preserve"> </w:t>
      </w:r>
      <w:r w:rsidR="00287C0A" w:rsidRPr="00650943">
        <w:rPr>
          <w:rFonts w:ascii="Book Antiqua" w:hAnsi="Book Antiqua" w:cs="Times New Roman"/>
          <w:color w:val="000000" w:themeColor="text1"/>
          <w:sz w:val="24"/>
          <w:szCs w:val="24"/>
          <w:lang w:val="en-GB" w:bidi="fa-IR"/>
        </w:rPr>
        <w:t xml:space="preserve">± </w:t>
      </w:r>
      <w:r w:rsidRPr="00650943">
        <w:rPr>
          <w:rFonts w:ascii="Book Antiqua" w:hAnsi="Book Antiqua" w:cs="Times New Roman"/>
          <w:color w:val="000000" w:themeColor="text1"/>
          <w:sz w:val="24"/>
          <w:szCs w:val="24"/>
          <w:lang w:val="en-GB" w:bidi="fa-IR"/>
        </w:rPr>
        <w:t>0.35),</w:t>
      </w:r>
      <w:r w:rsidRPr="00650943">
        <w:rPr>
          <w:rFonts w:ascii="Book Antiqua" w:hAnsi="Book Antiqua" w:cs="Times New Roman"/>
          <w:color w:val="000000" w:themeColor="text1"/>
          <w:sz w:val="24"/>
          <w:szCs w:val="24"/>
          <w:lang w:val="en-GB"/>
        </w:rPr>
        <w:t xml:space="preserve"> </w:t>
      </w:r>
      <w:r w:rsidR="00700BFA" w:rsidRPr="00650943">
        <w:rPr>
          <w:rFonts w:ascii="Book Antiqua" w:hAnsi="Book Antiqua" w:cs="Times New Roman"/>
          <w:color w:val="000000" w:themeColor="text1"/>
          <w:sz w:val="24"/>
          <w:szCs w:val="24"/>
          <w:lang w:val="en-GB"/>
        </w:rPr>
        <w:t xml:space="preserve">the </w:t>
      </w:r>
      <w:r w:rsidRPr="00650943">
        <w:rPr>
          <w:rFonts w:ascii="Book Antiqua" w:hAnsi="Book Antiqua" w:cs="Times New Roman"/>
          <w:color w:val="000000" w:themeColor="text1"/>
          <w:sz w:val="24"/>
          <w:szCs w:val="24"/>
          <w:lang w:val="en-GB"/>
        </w:rPr>
        <w:t>glycolysis h</w:t>
      </w:r>
      <w:r w:rsidR="00D94D11" w:rsidRPr="00650943">
        <w:rPr>
          <w:rFonts w:ascii="Book Antiqua" w:hAnsi="Book Antiqua" w:cs="Times New Roman"/>
          <w:color w:val="000000" w:themeColor="text1"/>
          <w:sz w:val="24"/>
          <w:szCs w:val="24"/>
          <w:lang w:val="en-GB"/>
        </w:rPr>
        <w:t>a</w:t>
      </w:r>
      <w:r w:rsidRPr="00650943">
        <w:rPr>
          <w:rFonts w:ascii="Book Antiqua" w:hAnsi="Book Antiqua" w:cs="Times New Roman"/>
          <w:color w:val="000000" w:themeColor="text1"/>
          <w:sz w:val="24"/>
          <w:szCs w:val="24"/>
          <w:lang w:val="en-GB"/>
        </w:rPr>
        <w:t>emoglobin level (4.50</w:t>
      </w:r>
      <w:r w:rsidR="00287C0A" w:rsidRPr="00650943">
        <w:rPr>
          <w:rFonts w:ascii="Book Antiqua" w:hAnsi="Book Antiqua" w:cs="Times New Roman"/>
          <w:color w:val="000000" w:themeColor="text1"/>
          <w:sz w:val="24"/>
          <w:szCs w:val="24"/>
          <w:lang w:val="en-GB"/>
        </w:rPr>
        <w:t xml:space="preserve"> ± </w:t>
      </w:r>
      <w:r w:rsidRPr="00650943">
        <w:rPr>
          <w:rFonts w:ascii="Book Antiqua" w:hAnsi="Book Antiqua" w:cs="Times New Roman"/>
          <w:color w:val="000000" w:themeColor="text1"/>
          <w:sz w:val="24"/>
          <w:szCs w:val="24"/>
          <w:lang w:val="en-GB"/>
        </w:rPr>
        <w:t xml:space="preserve">0.75), and the score of </w:t>
      </w:r>
      <w:r w:rsidR="00AA47D4" w:rsidRPr="00650943">
        <w:rPr>
          <w:rFonts w:ascii="Book Antiqua" w:hAnsi="Book Antiqua" w:cs="Times New Roman"/>
          <w:color w:val="000000" w:themeColor="text1"/>
          <w:sz w:val="24"/>
          <w:szCs w:val="24"/>
          <w:lang w:val="en-GB"/>
        </w:rPr>
        <w:t xml:space="preserve">the </w:t>
      </w:r>
      <w:r w:rsidRPr="00650943">
        <w:rPr>
          <w:rFonts w:ascii="Book Antiqua" w:hAnsi="Book Antiqua" w:cs="Times New Roman"/>
          <w:color w:val="000000" w:themeColor="text1"/>
          <w:sz w:val="24"/>
          <w:szCs w:val="24"/>
          <w:lang w:val="en-GB"/>
        </w:rPr>
        <w:t>sign examination based on the Michigan questionnaire (4.38</w:t>
      </w:r>
      <w:r w:rsidR="00287C0A" w:rsidRPr="00650943">
        <w:rPr>
          <w:rFonts w:ascii="Book Antiqua" w:hAnsi="Book Antiqua" w:cs="Times New Roman"/>
          <w:color w:val="000000" w:themeColor="text1"/>
          <w:sz w:val="24"/>
          <w:szCs w:val="24"/>
          <w:lang w:val="en-GB"/>
        </w:rPr>
        <w:t xml:space="preserve"> ± </w:t>
      </w:r>
      <w:r w:rsidRPr="00650943">
        <w:rPr>
          <w:rFonts w:ascii="Book Antiqua" w:hAnsi="Book Antiqua" w:cs="Times New Roman"/>
          <w:color w:val="000000" w:themeColor="text1"/>
          <w:sz w:val="24"/>
          <w:szCs w:val="24"/>
          <w:lang w:val="en-GB"/>
        </w:rPr>
        <w:t>0.51). The lowest degree of importance (2.13</w:t>
      </w:r>
      <w:r w:rsidR="00287C0A" w:rsidRPr="00650943">
        <w:rPr>
          <w:rFonts w:ascii="Book Antiqua" w:hAnsi="Book Antiqua" w:cs="Times New Roman" w:hint="eastAsia"/>
          <w:color w:val="000000" w:themeColor="text1"/>
          <w:sz w:val="24"/>
          <w:szCs w:val="24"/>
          <w:lang w:val="en-GB" w:eastAsia="zh-CN" w:bidi="fa-IR"/>
        </w:rPr>
        <w:t xml:space="preserve"> </w:t>
      </w:r>
      <w:r w:rsidR="00287C0A" w:rsidRPr="00650943">
        <w:rPr>
          <w:rFonts w:ascii="Book Antiqua" w:hAnsi="Book Antiqua" w:cs="Times New Roman"/>
          <w:color w:val="000000" w:themeColor="text1"/>
          <w:sz w:val="24"/>
          <w:szCs w:val="24"/>
          <w:lang w:val="en-GB" w:bidi="fa-IR"/>
        </w:rPr>
        <w:t xml:space="preserve">± </w:t>
      </w:r>
      <w:r w:rsidRPr="00650943">
        <w:rPr>
          <w:rFonts w:ascii="Book Antiqua" w:hAnsi="Book Antiqua" w:cs="Times New Roman"/>
          <w:color w:val="000000" w:themeColor="text1"/>
          <w:sz w:val="24"/>
          <w:szCs w:val="24"/>
          <w:lang w:val="en-GB"/>
        </w:rPr>
        <w:t xml:space="preserve">0.83) </w:t>
      </w:r>
      <w:r w:rsidRPr="00650943">
        <w:rPr>
          <w:rFonts w:ascii="Book Antiqua" w:hAnsi="Book Antiqua" w:cs="Times New Roman"/>
          <w:color w:val="000000" w:themeColor="text1"/>
          <w:sz w:val="24"/>
          <w:szCs w:val="24"/>
          <w:lang w:val="en-GB"/>
        </w:rPr>
        <w:lastRenderedPageBreak/>
        <w:t xml:space="preserve">was related to the amount of phosphorus in blood. After determining </w:t>
      </w:r>
      <w:r w:rsidR="00700BFA" w:rsidRPr="00650943">
        <w:rPr>
          <w:rFonts w:ascii="Book Antiqua" w:hAnsi="Book Antiqua" w:cs="Times New Roman"/>
          <w:color w:val="000000" w:themeColor="text1"/>
          <w:sz w:val="24"/>
          <w:szCs w:val="24"/>
          <w:lang w:val="en-GB"/>
        </w:rPr>
        <w:t xml:space="preserve">the </w:t>
      </w:r>
      <w:r w:rsidRPr="00650943">
        <w:rPr>
          <w:rFonts w:ascii="Book Antiqua" w:hAnsi="Book Antiqua" w:cs="Times New Roman"/>
          <w:color w:val="000000" w:themeColor="text1"/>
          <w:sz w:val="24"/>
          <w:szCs w:val="24"/>
          <w:lang w:val="en-GB"/>
        </w:rPr>
        <w:t>diagnostic parameters of diabetic neuropathy, the semantic network of the expert system was drawn (Figure 1).</w:t>
      </w:r>
    </w:p>
    <w:p w:rsidR="00B66B50" w:rsidRPr="00650943" w:rsidRDefault="00B66B50" w:rsidP="0034743D">
      <w:pPr>
        <w:adjustRightInd w:val="0"/>
        <w:snapToGrid w:val="0"/>
        <w:spacing w:after="0" w:line="360" w:lineRule="auto"/>
        <w:jc w:val="both"/>
        <w:rPr>
          <w:rFonts w:ascii="Book Antiqua" w:hAnsi="Book Antiqua" w:cs="Times New Roman"/>
          <w:i/>
          <w:iCs/>
          <w:color w:val="000000" w:themeColor="text1"/>
          <w:sz w:val="24"/>
          <w:szCs w:val="24"/>
          <w:lang w:val="en-GB"/>
        </w:rPr>
      </w:pPr>
    </w:p>
    <w:p w:rsidR="008637D5" w:rsidRPr="00650943" w:rsidRDefault="008637D5" w:rsidP="0034743D">
      <w:pPr>
        <w:adjustRightInd w:val="0"/>
        <w:snapToGrid w:val="0"/>
        <w:spacing w:after="0" w:line="360" w:lineRule="auto"/>
        <w:jc w:val="both"/>
        <w:rPr>
          <w:rFonts w:ascii="Book Antiqua" w:hAnsi="Book Antiqua" w:cs="Times New Roman"/>
          <w:b/>
          <w:i/>
          <w:iCs/>
          <w:color w:val="000000" w:themeColor="text1"/>
          <w:sz w:val="24"/>
          <w:szCs w:val="24"/>
          <w:lang w:val="en-GB"/>
        </w:rPr>
      </w:pPr>
      <w:r w:rsidRPr="00650943">
        <w:rPr>
          <w:rFonts w:ascii="Book Antiqua" w:hAnsi="Book Antiqua" w:cs="Times New Roman"/>
          <w:b/>
          <w:i/>
          <w:iCs/>
          <w:color w:val="000000" w:themeColor="text1"/>
          <w:sz w:val="24"/>
          <w:szCs w:val="24"/>
          <w:lang w:val="en-GB"/>
        </w:rPr>
        <w:t>Designing a fuzzy expert system</w:t>
      </w:r>
    </w:p>
    <w:p w:rsidR="008637D5" w:rsidRPr="00650943" w:rsidRDefault="008637D5" w:rsidP="0034743D">
      <w:pPr>
        <w:adjustRightInd w:val="0"/>
        <w:snapToGrid w:val="0"/>
        <w:spacing w:after="0" w:line="360" w:lineRule="auto"/>
        <w:jc w:val="both"/>
        <w:rPr>
          <w:rFonts w:ascii="Book Antiqua" w:hAnsi="Book Antiqua" w:cs="Times New Roman"/>
          <w:color w:val="000000" w:themeColor="text1"/>
          <w:sz w:val="24"/>
          <w:szCs w:val="24"/>
          <w:lang w:val="en-GB"/>
        </w:rPr>
      </w:pPr>
      <w:r w:rsidRPr="00650943">
        <w:rPr>
          <w:rFonts w:ascii="Book Antiqua" w:hAnsi="Book Antiqua" w:cs="Times New Roman"/>
          <w:color w:val="000000" w:themeColor="text1"/>
          <w:sz w:val="24"/>
          <w:szCs w:val="24"/>
          <w:lang w:val="en-GB"/>
        </w:rPr>
        <w:t xml:space="preserve">As can be seen in the above figure, the ultimate goal, </w:t>
      </w:r>
      <w:r w:rsidR="00700BFA" w:rsidRPr="00650943">
        <w:rPr>
          <w:rFonts w:ascii="Book Antiqua" w:hAnsi="Book Antiqua" w:cs="Times New Roman"/>
          <w:color w:val="000000" w:themeColor="text1"/>
          <w:sz w:val="24"/>
          <w:szCs w:val="24"/>
          <w:lang w:val="en-GB"/>
        </w:rPr>
        <w:t xml:space="preserve">namely </w:t>
      </w:r>
      <w:r w:rsidRPr="00650943">
        <w:rPr>
          <w:rFonts w:ascii="Book Antiqua" w:hAnsi="Book Antiqua" w:cs="Times New Roman"/>
          <w:color w:val="000000" w:themeColor="text1"/>
          <w:sz w:val="24"/>
          <w:szCs w:val="24"/>
          <w:lang w:val="en-GB"/>
        </w:rPr>
        <w:t>diagnosing diabetic neuropathy, is shown in the centr</w:t>
      </w:r>
      <w:r w:rsidR="00700BFA" w:rsidRPr="00650943">
        <w:rPr>
          <w:rFonts w:ascii="Book Antiqua" w:hAnsi="Book Antiqua" w:cs="Times New Roman"/>
          <w:color w:val="000000" w:themeColor="text1"/>
          <w:sz w:val="24"/>
          <w:szCs w:val="24"/>
          <w:lang w:val="en-GB"/>
        </w:rPr>
        <w:t>e,</w:t>
      </w:r>
      <w:r w:rsidRPr="00650943">
        <w:rPr>
          <w:rFonts w:ascii="Book Antiqua" w:hAnsi="Book Antiqua" w:cs="Times New Roman"/>
          <w:color w:val="000000" w:themeColor="text1"/>
          <w:sz w:val="24"/>
          <w:szCs w:val="24"/>
          <w:lang w:val="en-GB"/>
        </w:rPr>
        <w:t xml:space="preserve"> and </w:t>
      </w:r>
      <w:r w:rsidR="00700BFA" w:rsidRPr="00650943">
        <w:rPr>
          <w:rFonts w:ascii="Book Antiqua" w:hAnsi="Book Antiqua" w:cs="Times New Roman"/>
          <w:color w:val="000000" w:themeColor="text1"/>
          <w:sz w:val="24"/>
          <w:szCs w:val="24"/>
          <w:lang w:val="en-GB"/>
        </w:rPr>
        <w:t xml:space="preserve">the </w:t>
      </w:r>
      <w:r w:rsidRPr="00650943">
        <w:rPr>
          <w:rFonts w:ascii="Book Antiqua" w:hAnsi="Book Antiqua" w:cs="Times New Roman"/>
          <w:color w:val="000000" w:themeColor="text1"/>
          <w:sz w:val="24"/>
          <w:szCs w:val="24"/>
          <w:lang w:val="en-GB"/>
        </w:rPr>
        <w:t xml:space="preserve">diagnostic parameters are in the leaf nodes. In order to design the fuzzy expert system, </w:t>
      </w:r>
      <w:r w:rsidR="00700BFA" w:rsidRPr="00650943">
        <w:rPr>
          <w:rFonts w:ascii="Book Antiqua" w:hAnsi="Book Antiqua" w:cs="Times New Roman"/>
          <w:color w:val="000000" w:themeColor="text1"/>
          <w:sz w:val="24"/>
          <w:szCs w:val="24"/>
          <w:lang w:val="en-GB"/>
        </w:rPr>
        <w:t>all</w:t>
      </w:r>
      <w:r w:rsidRPr="00650943">
        <w:rPr>
          <w:rFonts w:ascii="Book Antiqua" w:hAnsi="Book Antiqua" w:cs="Times New Roman"/>
          <w:color w:val="000000" w:themeColor="text1"/>
          <w:sz w:val="24"/>
          <w:szCs w:val="24"/>
          <w:lang w:val="en-GB"/>
        </w:rPr>
        <w:t xml:space="preserve"> input variables were </w:t>
      </w:r>
      <w:proofErr w:type="spellStart"/>
      <w:r w:rsidRPr="00650943">
        <w:rPr>
          <w:rFonts w:ascii="Book Antiqua" w:hAnsi="Book Antiqua" w:cs="Times New Roman"/>
          <w:color w:val="000000" w:themeColor="text1"/>
          <w:sz w:val="24"/>
          <w:szCs w:val="24"/>
          <w:lang w:val="en-GB"/>
        </w:rPr>
        <w:t>fuzzified</w:t>
      </w:r>
      <w:proofErr w:type="spellEnd"/>
      <w:r w:rsidRPr="00650943">
        <w:rPr>
          <w:rFonts w:ascii="Book Antiqua" w:hAnsi="Book Antiqua" w:cs="Times New Roman"/>
          <w:color w:val="000000" w:themeColor="text1"/>
          <w:sz w:val="24"/>
          <w:szCs w:val="24"/>
          <w:lang w:val="en-GB"/>
        </w:rPr>
        <w:t xml:space="preserve"> based on membership functions. The system had seven input variables</w:t>
      </w:r>
      <w:r w:rsidR="00700BFA" w:rsidRPr="00650943">
        <w:rPr>
          <w:rFonts w:ascii="Book Antiqua" w:hAnsi="Book Antiqua" w:cs="Times New Roman"/>
          <w:color w:val="000000" w:themeColor="text1"/>
          <w:sz w:val="24"/>
          <w:szCs w:val="24"/>
          <w:lang w:val="en-GB"/>
        </w:rPr>
        <w:t>:</w:t>
      </w:r>
      <w:r w:rsidRPr="00650943">
        <w:rPr>
          <w:rFonts w:ascii="Book Antiqua" w:hAnsi="Book Antiqua" w:cs="Times New Roman"/>
          <w:color w:val="000000" w:themeColor="text1"/>
          <w:sz w:val="24"/>
          <w:szCs w:val="24"/>
          <w:lang w:val="en-GB"/>
        </w:rPr>
        <w:t xml:space="preserve"> the duration of diabetes, the score of </w:t>
      </w:r>
      <w:r w:rsidR="002D2F42" w:rsidRPr="00650943">
        <w:rPr>
          <w:rFonts w:ascii="Book Antiqua" w:hAnsi="Book Antiqua" w:cs="Times New Roman"/>
          <w:color w:val="000000" w:themeColor="text1"/>
          <w:sz w:val="24"/>
          <w:szCs w:val="24"/>
          <w:lang w:val="en-GB"/>
        </w:rPr>
        <w:t xml:space="preserve">the </w:t>
      </w:r>
      <w:r w:rsidRPr="00650943">
        <w:rPr>
          <w:rFonts w:ascii="Book Antiqua" w:hAnsi="Book Antiqua" w:cs="Times New Roman"/>
          <w:color w:val="000000" w:themeColor="text1"/>
          <w:sz w:val="24"/>
          <w:szCs w:val="24"/>
          <w:lang w:val="en-GB"/>
        </w:rPr>
        <w:t xml:space="preserve">symptom examination based on the Michigan questionnaire, the score of </w:t>
      </w:r>
      <w:r w:rsidR="002D2F42" w:rsidRPr="00650943">
        <w:rPr>
          <w:rFonts w:ascii="Book Antiqua" w:hAnsi="Book Antiqua" w:cs="Times New Roman"/>
          <w:color w:val="000000" w:themeColor="text1"/>
          <w:sz w:val="24"/>
          <w:szCs w:val="24"/>
          <w:lang w:val="en-GB"/>
        </w:rPr>
        <w:t xml:space="preserve">the </w:t>
      </w:r>
      <w:r w:rsidRPr="00650943">
        <w:rPr>
          <w:rFonts w:ascii="Book Antiqua" w:hAnsi="Book Antiqua" w:cs="Times New Roman"/>
          <w:color w:val="000000" w:themeColor="text1"/>
          <w:sz w:val="24"/>
          <w:szCs w:val="24"/>
          <w:lang w:val="en-GB"/>
        </w:rPr>
        <w:t xml:space="preserve">sign examination based on the Michigan questionnaire, </w:t>
      </w:r>
      <w:r w:rsidR="00700BFA" w:rsidRPr="00650943">
        <w:rPr>
          <w:rFonts w:ascii="Book Antiqua" w:hAnsi="Book Antiqua" w:cs="Times New Roman"/>
          <w:color w:val="000000" w:themeColor="text1"/>
          <w:sz w:val="24"/>
          <w:szCs w:val="24"/>
          <w:lang w:val="en-GB"/>
        </w:rPr>
        <w:t xml:space="preserve">the </w:t>
      </w:r>
      <w:r w:rsidRPr="00650943">
        <w:rPr>
          <w:rFonts w:ascii="Book Antiqua" w:hAnsi="Book Antiqua" w:cs="Times New Roman"/>
          <w:color w:val="000000" w:themeColor="text1"/>
          <w:sz w:val="24"/>
          <w:szCs w:val="24"/>
          <w:lang w:val="en-GB"/>
        </w:rPr>
        <w:t>glycolysis h</w:t>
      </w:r>
      <w:r w:rsidR="002D2F42" w:rsidRPr="00650943">
        <w:rPr>
          <w:rFonts w:ascii="Book Antiqua" w:hAnsi="Book Antiqua" w:cs="Times New Roman"/>
          <w:color w:val="000000" w:themeColor="text1"/>
          <w:sz w:val="24"/>
          <w:szCs w:val="24"/>
          <w:lang w:val="en-GB"/>
        </w:rPr>
        <w:t>a</w:t>
      </w:r>
      <w:r w:rsidRPr="00650943">
        <w:rPr>
          <w:rFonts w:ascii="Book Antiqua" w:hAnsi="Book Antiqua" w:cs="Times New Roman"/>
          <w:color w:val="000000" w:themeColor="text1"/>
          <w:sz w:val="24"/>
          <w:szCs w:val="24"/>
          <w:lang w:val="en-GB"/>
        </w:rPr>
        <w:t>emoglobin level, fasting blood sugar, blood creatinine, and albuminuria. The system also had one output variable</w:t>
      </w:r>
      <w:r w:rsidR="00700BFA" w:rsidRPr="00650943">
        <w:rPr>
          <w:rFonts w:ascii="Book Antiqua" w:hAnsi="Book Antiqua" w:cs="Times New Roman"/>
          <w:color w:val="000000" w:themeColor="text1"/>
          <w:sz w:val="24"/>
          <w:szCs w:val="24"/>
          <w:lang w:val="en-GB"/>
        </w:rPr>
        <w:t>,</w:t>
      </w:r>
      <w:r w:rsidRPr="00650943">
        <w:rPr>
          <w:rFonts w:ascii="Book Antiqua" w:hAnsi="Book Antiqua" w:cs="Times New Roman"/>
          <w:color w:val="000000" w:themeColor="text1"/>
          <w:sz w:val="24"/>
          <w:szCs w:val="24"/>
          <w:lang w:val="en-GB"/>
        </w:rPr>
        <w:t xml:space="preserve"> which was the severity of diabetic neuropathy. The rules of the expert system were written based on the semantic network, consulting a specialist, and giving the same weight to all rules. The inference engine of the system was designed </w:t>
      </w:r>
      <w:r w:rsidR="00E02297" w:rsidRPr="00650943">
        <w:rPr>
          <w:rFonts w:ascii="Book Antiqua" w:hAnsi="Book Antiqua" w:cs="Times New Roman"/>
          <w:color w:val="000000" w:themeColor="text1"/>
          <w:sz w:val="24"/>
          <w:szCs w:val="24"/>
          <w:lang w:val="en-GB"/>
        </w:rPr>
        <w:t xml:space="preserve">by </w:t>
      </w:r>
      <w:r w:rsidRPr="00650943">
        <w:rPr>
          <w:rFonts w:ascii="Book Antiqua" w:hAnsi="Book Antiqua" w:cs="Times New Roman"/>
          <w:color w:val="000000" w:themeColor="text1"/>
          <w:sz w:val="24"/>
          <w:szCs w:val="24"/>
          <w:lang w:val="en-GB"/>
        </w:rPr>
        <w:t xml:space="preserve">using the </w:t>
      </w:r>
      <w:proofErr w:type="spellStart"/>
      <w:r w:rsidRPr="00650943">
        <w:rPr>
          <w:rFonts w:ascii="Book Antiqua" w:hAnsi="Book Antiqua" w:cs="Times New Roman"/>
          <w:color w:val="000000" w:themeColor="text1"/>
          <w:sz w:val="24"/>
          <w:szCs w:val="24"/>
          <w:lang w:val="en-GB"/>
        </w:rPr>
        <w:t>Mamdani</w:t>
      </w:r>
      <w:proofErr w:type="spellEnd"/>
      <w:r w:rsidRPr="00650943">
        <w:rPr>
          <w:rFonts w:ascii="Book Antiqua" w:hAnsi="Book Antiqua" w:cs="Times New Roman"/>
          <w:color w:val="000000" w:themeColor="text1"/>
          <w:sz w:val="24"/>
          <w:szCs w:val="24"/>
          <w:lang w:val="en-GB"/>
        </w:rPr>
        <w:t xml:space="preserve"> inference method. Figure 2 </w:t>
      </w:r>
      <w:r w:rsidR="00812E20" w:rsidRPr="00650943">
        <w:rPr>
          <w:rFonts w:ascii="Book Antiqua" w:hAnsi="Book Antiqua" w:cs="Times New Roman"/>
          <w:color w:val="000000" w:themeColor="text1"/>
          <w:sz w:val="24"/>
          <w:szCs w:val="24"/>
          <w:lang w:val="en-GB"/>
        </w:rPr>
        <w:t>provides</w:t>
      </w:r>
      <w:r w:rsidRPr="00650943">
        <w:rPr>
          <w:rFonts w:ascii="Book Antiqua" w:hAnsi="Book Antiqua" w:cs="Times New Roman"/>
          <w:color w:val="000000" w:themeColor="text1"/>
          <w:sz w:val="24"/>
          <w:szCs w:val="24"/>
          <w:lang w:val="en-GB"/>
        </w:rPr>
        <w:t xml:space="preserve"> an overview of the fuzzy inference architecture of the system.</w:t>
      </w:r>
    </w:p>
    <w:p w:rsidR="008637D5" w:rsidRPr="00650943" w:rsidRDefault="008637D5" w:rsidP="0034743D">
      <w:pPr>
        <w:adjustRightInd w:val="0"/>
        <w:snapToGrid w:val="0"/>
        <w:spacing w:after="0" w:line="360" w:lineRule="auto"/>
        <w:ind w:firstLine="720"/>
        <w:jc w:val="both"/>
        <w:rPr>
          <w:rFonts w:ascii="Book Antiqua" w:hAnsi="Book Antiqua" w:cs="Times New Roman"/>
          <w:color w:val="000000" w:themeColor="text1"/>
          <w:sz w:val="24"/>
          <w:szCs w:val="24"/>
          <w:lang w:val="en-GB"/>
        </w:rPr>
      </w:pPr>
      <w:r w:rsidRPr="00650943">
        <w:rPr>
          <w:rFonts w:ascii="Book Antiqua" w:hAnsi="Book Antiqua" w:cs="Times New Roman"/>
          <w:sz w:val="24"/>
          <w:szCs w:val="24"/>
          <w:lang w:val="en-GB"/>
        </w:rPr>
        <w:t>Finally, the graphical user interface of the expert system was designed</w:t>
      </w:r>
      <w:r w:rsidR="009744EC" w:rsidRPr="00650943">
        <w:rPr>
          <w:rFonts w:ascii="Book Antiqua" w:hAnsi="Book Antiqua" w:cs="Times New Roman"/>
          <w:sz w:val="24"/>
          <w:szCs w:val="24"/>
          <w:lang w:val="en-GB"/>
        </w:rPr>
        <w:t xml:space="preserve"> by</w:t>
      </w:r>
      <w:r w:rsidRPr="00650943">
        <w:rPr>
          <w:rFonts w:ascii="Book Antiqua" w:hAnsi="Book Antiqua" w:cs="Times New Roman"/>
          <w:sz w:val="24"/>
          <w:szCs w:val="24"/>
          <w:lang w:val="en-GB"/>
        </w:rPr>
        <w:t xml:space="preserve"> using</w:t>
      </w:r>
      <w:r w:rsidR="00DC3EBC" w:rsidRPr="00650943">
        <w:rPr>
          <w:rFonts w:ascii="Book Antiqua" w:hAnsi="Book Antiqua" w:cs="Times New Roman"/>
          <w:sz w:val="24"/>
          <w:szCs w:val="24"/>
          <w:lang w:val="en-GB"/>
        </w:rPr>
        <w:t xml:space="preserve"> </w:t>
      </w:r>
      <w:r w:rsidRPr="00650943">
        <w:rPr>
          <w:rFonts w:ascii="Book Antiqua" w:hAnsi="Book Antiqua" w:cs="Times New Roman"/>
          <w:sz w:val="24"/>
          <w:szCs w:val="24"/>
          <w:lang w:val="en-GB"/>
        </w:rPr>
        <w:t>Active Server Page. Network Enabled Technology (ASP.NET). It is an open-source server-side web application framework designed for web development to produce dynamic web pages (Figure 3). The input variables, such as the duration of</w:t>
      </w:r>
      <w:r w:rsidRPr="00650943">
        <w:rPr>
          <w:rFonts w:ascii="Book Antiqua" w:hAnsi="Book Antiqua" w:cs="Times New Roman"/>
          <w:color w:val="000000" w:themeColor="text1"/>
          <w:sz w:val="24"/>
          <w:szCs w:val="24"/>
          <w:lang w:val="en-GB"/>
        </w:rPr>
        <w:t xml:space="preserve"> diabetes, the </w:t>
      </w:r>
      <w:r w:rsidR="009744EC" w:rsidRPr="00650943">
        <w:rPr>
          <w:rFonts w:ascii="Book Antiqua" w:hAnsi="Book Antiqua" w:cs="Times New Roman"/>
          <w:color w:val="000000" w:themeColor="text1"/>
          <w:sz w:val="24"/>
          <w:szCs w:val="24"/>
          <w:lang w:val="en-GB"/>
        </w:rPr>
        <w:t xml:space="preserve">results of </w:t>
      </w:r>
      <w:r w:rsidRPr="00650943">
        <w:rPr>
          <w:rFonts w:ascii="Book Antiqua" w:hAnsi="Book Antiqua" w:cs="Times New Roman"/>
          <w:color w:val="000000" w:themeColor="text1"/>
          <w:sz w:val="24"/>
          <w:szCs w:val="24"/>
          <w:lang w:val="en-GB"/>
        </w:rPr>
        <w:t>laboratory tests, and scores obtained from the Michigan questionnaire</w:t>
      </w:r>
      <w:r w:rsidR="009744EC" w:rsidRPr="00650943">
        <w:rPr>
          <w:rFonts w:ascii="Book Antiqua" w:hAnsi="Book Antiqua" w:cs="Times New Roman"/>
          <w:color w:val="000000" w:themeColor="text1"/>
          <w:sz w:val="24"/>
          <w:szCs w:val="24"/>
          <w:lang w:val="en-GB"/>
        </w:rPr>
        <w:t>,</w:t>
      </w:r>
      <w:r w:rsidRPr="00650943">
        <w:rPr>
          <w:rFonts w:ascii="Book Antiqua" w:hAnsi="Book Antiqua" w:cs="Times New Roman"/>
          <w:color w:val="000000" w:themeColor="text1"/>
          <w:sz w:val="24"/>
          <w:szCs w:val="24"/>
          <w:lang w:val="en-GB"/>
        </w:rPr>
        <w:t xml:space="preserve"> could be entered into the system manually either in the textual or in the numerical format based on the user’s choice. The output variable</w:t>
      </w:r>
      <w:r w:rsidR="00DC3EBC" w:rsidRPr="00650943">
        <w:rPr>
          <w:rFonts w:ascii="Book Antiqua" w:hAnsi="Book Antiqua" w:cs="Times New Roman"/>
          <w:color w:val="000000" w:themeColor="text1"/>
          <w:sz w:val="24"/>
          <w:szCs w:val="24"/>
          <w:lang w:val="en-GB"/>
        </w:rPr>
        <w:t>, namely</w:t>
      </w:r>
      <w:r w:rsidRPr="00650943">
        <w:rPr>
          <w:rFonts w:ascii="Book Antiqua" w:hAnsi="Book Antiqua" w:cs="Times New Roman"/>
          <w:color w:val="000000" w:themeColor="text1"/>
          <w:sz w:val="24"/>
          <w:szCs w:val="24"/>
          <w:lang w:val="en-GB"/>
        </w:rPr>
        <w:t xml:space="preserve"> the severity of the disease</w:t>
      </w:r>
      <w:r w:rsidR="009744EC" w:rsidRPr="00650943">
        <w:rPr>
          <w:rFonts w:ascii="Book Antiqua" w:hAnsi="Book Antiqua" w:cs="Times New Roman"/>
          <w:color w:val="000000" w:themeColor="text1"/>
          <w:sz w:val="24"/>
          <w:szCs w:val="24"/>
          <w:lang w:val="en-GB"/>
        </w:rPr>
        <w:t>,</w:t>
      </w:r>
      <w:r w:rsidRPr="00650943">
        <w:rPr>
          <w:rFonts w:ascii="Book Antiqua" w:hAnsi="Book Antiqua" w:cs="Times New Roman"/>
          <w:color w:val="000000" w:themeColor="text1"/>
          <w:sz w:val="24"/>
          <w:szCs w:val="24"/>
          <w:lang w:val="en-GB"/>
        </w:rPr>
        <w:t xml:space="preserve"> which was shown as a number between zero and </w:t>
      </w:r>
      <w:r w:rsidR="009744EC" w:rsidRPr="00650943">
        <w:rPr>
          <w:rFonts w:ascii="Book Antiqua" w:hAnsi="Book Antiqua" w:cs="Times New Roman"/>
          <w:color w:val="000000" w:themeColor="text1"/>
          <w:sz w:val="24"/>
          <w:szCs w:val="24"/>
          <w:lang w:val="en-GB"/>
        </w:rPr>
        <w:t>10</w:t>
      </w:r>
      <w:r w:rsidRPr="00650943">
        <w:rPr>
          <w:rFonts w:ascii="Book Antiqua" w:hAnsi="Book Antiqua" w:cs="Times New Roman"/>
          <w:color w:val="000000" w:themeColor="text1"/>
          <w:sz w:val="24"/>
          <w:szCs w:val="24"/>
          <w:lang w:val="en-GB"/>
        </w:rPr>
        <w:t xml:space="preserve">, </w:t>
      </w:r>
      <w:r w:rsidR="009744EC" w:rsidRPr="00650943">
        <w:rPr>
          <w:rFonts w:ascii="Book Antiqua" w:hAnsi="Book Antiqua" w:cs="Times New Roman"/>
          <w:color w:val="000000" w:themeColor="text1"/>
          <w:sz w:val="24"/>
          <w:szCs w:val="24"/>
          <w:lang w:val="en-GB"/>
        </w:rPr>
        <w:t>had been</w:t>
      </w:r>
      <w:r w:rsidRPr="00650943">
        <w:rPr>
          <w:rFonts w:ascii="Book Antiqua" w:hAnsi="Book Antiqua" w:cs="Times New Roman"/>
          <w:color w:val="000000" w:themeColor="text1"/>
          <w:sz w:val="24"/>
          <w:szCs w:val="24"/>
          <w:lang w:val="en-GB"/>
        </w:rPr>
        <w:t xml:space="preserve"> divided into four categories: absence of the disease, (the degree of severity) mild, moderate, and severe. Figure 4 shows the risk of diabetic neuropathy based on the scores obtained from the Michigan questionnaire.</w:t>
      </w:r>
    </w:p>
    <w:p w:rsidR="008637D5" w:rsidRPr="00650943" w:rsidRDefault="008637D5" w:rsidP="0034743D">
      <w:pPr>
        <w:adjustRightInd w:val="0"/>
        <w:snapToGrid w:val="0"/>
        <w:spacing w:after="0" w:line="360" w:lineRule="auto"/>
        <w:ind w:firstLine="720"/>
        <w:jc w:val="both"/>
        <w:rPr>
          <w:rFonts w:ascii="Book Antiqua" w:hAnsi="Book Antiqua" w:cs="Times New Roman"/>
          <w:color w:val="000000" w:themeColor="text1"/>
          <w:sz w:val="24"/>
          <w:szCs w:val="24"/>
          <w:lang w:val="en-GB"/>
        </w:rPr>
      </w:pPr>
      <w:r w:rsidRPr="00650943">
        <w:rPr>
          <w:rFonts w:ascii="Book Antiqua" w:hAnsi="Book Antiqua" w:cs="Times New Roman"/>
          <w:color w:val="000000" w:themeColor="text1"/>
          <w:sz w:val="24"/>
          <w:szCs w:val="24"/>
          <w:lang w:val="en-GB"/>
        </w:rPr>
        <w:t xml:space="preserve">According to </w:t>
      </w:r>
      <w:r w:rsidR="009744EC" w:rsidRPr="00650943">
        <w:rPr>
          <w:rFonts w:ascii="Book Antiqua" w:hAnsi="Book Antiqua" w:cs="Times New Roman"/>
          <w:color w:val="000000" w:themeColor="text1"/>
          <w:sz w:val="24"/>
          <w:szCs w:val="24"/>
          <w:lang w:val="en-GB"/>
        </w:rPr>
        <w:t>F</w:t>
      </w:r>
      <w:r w:rsidRPr="00650943">
        <w:rPr>
          <w:rFonts w:ascii="Book Antiqua" w:hAnsi="Book Antiqua" w:cs="Times New Roman"/>
          <w:color w:val="000000" w:themeColor="text1"/>
          <w:sz w:val="24"/>
          <w:szCs w:val="24"/>
          <w:lang w:val="en-GB"/>
        </w:rPr>
        <w:t>igure 4, by increasing the scores obtained from the Michigan questionnaire, the severity of diabetic neuropathy will increase accordingly.</w:t>
      </w:r>
    </w:p>
    <w:p w:rsidR="0034743D" w:rsidRPr="00650943" w:rsidRDefault="0034743D" w:rsidP="0034743D">
      <w:pPr>
        <w:adjustRightInd w:val="0"/>
        <w:snapToGrid w:val="0"/>
        <w:spacing w:after="0" w:line="360" w:lineRule="auto"/>
        <w:jc w:val="both"/>
        <w:rPr>
          <w:rFonts w:ascii="Book Antiqua" w:hAnsi="Book Antiqua" w:cs="Times New Roman"/>
          <w:i/>
          <w:iCs/>
          <w:color w:val="000000" w:themeColor="text1"/>
          <w:sz w:val="24"/>
          <w:szCs w:val="24"/>
          <w:lang w:val="en-GB" w:eastAsia="zh-CN"/>
        </w:rPr>
      </w:pPr>
    </w:p>
    <w:p w:rsidR="008637D5" w:rsidRPr="00650943" w:rsidRDefault="008637D5" w:rsidP="0034743D">
      <w:pPr>
        <w:adjustRightInd w:val="0"/>
        <w:snapToGrid w:val="0"/>
        <w:spacing w:after="0" w:line="360" w:lineRule="auto"/>
        <w:jc w:val="both"/>
        <w:rPr>
          <w:rFonts w:ascii="Book Antiqua" w:hAnsi="Book Antiqua" w:cs="Times New Roman"/>
          <w:b/>
          <w:i/>
          <w:iCs/>
          <w:color w:val="000000" w:themeColor="text1"/>
          <w:sz w:val="24"/>
          <w:szCs w:val="24"/>
          <w:lang w:val="en-GB"/>
        </w:rPr>
      </w:pPr>
      <w:r w:rsidRPr="00650943">
        <w:rPr>
          <w:rFonts w:ascii="Book Antiqua" w:hAnsi="Book Antiqua" w:cs="Times New Roman"/>
          <w:b/>
          <w:i/>
          <w:iCs/>
          <w:color w:val="000000" w:themeColor="text1"/>
          <w:sz w:val="24"/>
          <w:szCs w:val="24"/>
          <w:lang w:val="en-GB"/>
        </w:rPr>
        <w:lastRenderedPageBreak/>
        <w:t>System function evaluation</w:t>
      </w:r>
    </w:p>
    <w:p w:rsidR="008637D5" w:rsidRPr="00650943" w:rsidRDefault="008637D5" w:rsidP="0034743D">
      <w:pPr>
        <w:adjustRightInd w:val="0"/>
        <w:snapToGrid w:val="0"/>
        <w:spacing w:after="0" w:line="360" w:lineRule="auto"/>
        <w:jc w:val="both"/>
        <w:rPr>
          <w:rFonts w:ascii="Book Antiqua" w:hAnsi="Book Antiqua" w:cs="Times New Roman"/>
          <w:sz w:val="24"/>
          <w:szCs w:val="24"/>
          <w:lang w:val="en-GB"/>
        </w:rPr>
      </w:pPr>
      <w:r w:rsidRPr="00650943">
        <w:rPr>
          <w:rFonts w:ascii="Book Antiqua" w:hAnsi="Book Antiqua" w:cs="Times New Roman"/>
          <w:color w:val="000000" w:themeColor="text1"/>
          <w:sz w:val="24"/>
          <w:szCs w:val="24"/>
          <w:lang w:val="en-GB"/>
        </w:rPr>
        <w:t xml:space="preserve">The system was tested </w:t>
      </w:r>
      <w:r w:rsidR="0052231A" w:rsidRPr="00650943">
        <w:rPr>
          <w:rFonts w:ascii="Book Antiqua" w:hAnsi="Book Antiqua" w:cs="Times New Roman"/>
          <w:color w:val="000000" w:themeColor="text1"/>
          <w:sz w:val="24"/>
          <w:szCs w:val="24"/>
          <w:lang w:val="en-GB"/>
        </w:rPr>
        <w:t xml:space="preserve">by </w:t>
      </w:r>
      <w:r w:rsidRPr="00650943">
        <w:rPr>
          <w:rFonts w:ascii="Book Antiqua" w:hAnsi="Book Antiqua" w:cs="Times New Roman"/>
          <w:color w:val="000000" w:themeColor="text1"/>
          <w:sz w:val="24"/>
          <w:szCs w:val="24"/>
          <w:lang w:val="en-GB"/>
        </w:rPr>
        <w:t>using real data. In total, the records of 244 patients with diabetic neuropathy were identified. However, 31 records were excluded due to the incompleteness of clinical data. The remaining records (</w:t>
      </w:r>
      <w:r w:rsidRPr="00167544">
        <w:rPr>
          <w:rFonts w:ascii="Book Antiqua" w:hAnsi="Book Antiqua" w:cs="Times New Roman"/>
          <w:i/>
          <w:color w:val="000000" w:themeColor="text1"/>
          <w:sz w:val="24"/>
          <w:szCs w:val="24"/>
          <w:lang w:val="en-GB"/>
        </w:rPr>
        <w:t>n</w:t>
      </w:r>
      <w:r w:rsidR="00167544">
        <w:rPr>
          <w:rFonts w:ascii="Book Antiqua" w:hAnsi="Book Antiqua" w:cs="Times New Roman" w:hint="eastAsia"/>
          <w:color w:val="000000" w:themeColor="text1"/>
          <w:sz w:val="24"/>
          <w:szCs w:val="24"/>
          <w:lang w:val="en-GB" w:eastAsia="zh-CN"/>
        </w:rPr>
        <w:t xml:space="preserve"> </w:t>
      </w:r>
      <w:r w:rsidRPr="00650943">
        <w:rPr>
          <w:rFonts w:ascii="Book Antiqua" w:hAnsi="Book Antiqua" w:cs="Times New Roman"/>
          <w:color w:val="000000" w:themeColor="text1"/>
          <w:sz w:val="24"/>
          <w:szCs w:val="24"/>
          <w:lang w:val="en-GB"/>
        </w:rPr>
        <w:t>=</w:t>
      </w:r>
      <w:r w:rsidR="00167544">
        <w:rPr>
          <w:rFonts w:ascii="Book Antiqua" w:hAnsi="Book Antiqua" w:cs="Times New Roman" w:hint="eastAsia"/>
          <w:color w:val="000000" w:themeColor="text1"/>
          <w:sz w:val="24"/>
          <w:szCs w:val="24"/>
          <w:lang w:val="en-GB" w:eastAsia="zh-CN"/>
        </w:rPr>
        <w:t xml:space="preserve"> </w:t>
      </w:r>
      <w:r w:rsidRPr="00650943">
        <w:rPr>
          <w:rFonts w:ascii="Book Antiqua" w:hAnsi="Book Antiqua" w:cs="Times New Roman"/>
          <w:color w:val="000000" w:themeColor="text1"/>
          <w:sz w:val="24"/>
          <w:szCs w:val="24"/>
          <w:lang w:val="en-GB"/>
        </w:rPr>
        <w:t>213) included 118 patients who were diagnosed with diabetic neuropathy</w:t>
      </w:r>
      <w:r w:rsidR="00A46914" w:rsidRPr="00650943">
        <w:rPr>
          <w:rFonts w:ascii="Book Antiqua" w:hAnsi="Book Antiqua" w:cs="Times New Roman"/>
          <w:color w:val="000000" w:themeColor="text1"/>
          <w:sz w:val="24"/>
          <w:szCs w:val="24"/>
          <w:lang w:val="en-GB"/>
        </w:rPr>
        <w:t>,</w:t>
      </w:r>
      <w:r w:rsidRPr="00650943">
        <w:rPr>
          <w:rFonts w:ascii="Book Antiqua" w:hAnsi="Book Antiqua" w:cs="Times New Roman"/>
          <w:color w:val="000000" w:themeColor="text1"/>
          <w:sz w:val="24"/>
          <w:szCs w:val="24"/>
          <w:lang w:val="en-GB"/>
        </w:rPr>
        <w:t xml:space="preserve"> </w:t>
      </w:r>
      <w:r w:rsidR="00A545F5" w:rsidRPr="00650943">
        <w:rPr>
          <w:rFonts w:ascii="Book Antiqua" w:hAnsi="Book Antiqua" w:cs="Times New Roman"/>
          <w:color w:val="000000" w:themeColor="text1"/>
          <w:sz w:val="24"/>
          <w:szCs w:val="24"/>
          <w:lang w:val="en-GB"/>
        </w:rPr>
        <w:t>while</w:t>
      </w:r>
      <w:r w:rsidRPr="00650943">
        <w:rPr>
          <w:rFonts w:ascii="Book Antiqua" w:hAnsi="Book Antiqua" w:cs="Times New Roman"/>
          <w:color w:val="000000" w:themeColor="text1"/>
          <w:sz w:val="24"/>
          <w:szCs w:val="24"/>
          <w:lang w:val="en-GB"/>
        </w:rPr>
        <w:t xml:space="preserve"> diagnosis was ruled out for the rest (</w:t>
      </w:r>
      <w:r w:rsidRPr="00167544">
        <w:rPr>
          <w:rFonts w:ascii="Book Antiqua" w:hAnsi="Book Antiqua" w:cs="Times New Roman"/>
          <w:i/>
          <w:color w:val="000000" w:themeColor="text1"/>
          <w:sz w:val="24"/>
          <w:szCs w:val="24"/>
          <w:lang w:val="en-GB"/>
        </w:rPr>
        <w:t>n</w:t>
      </w:r>
      <w:r w:rsidR="00167544">
        <w:rPr>
          <w:rFonts w:ascii="Book Antiqua" w:hAnsi="Book Antiqua" w:cs="Times New Roman" w:hint="eastAsia"/>
          <w:color w:val="000000" w:themeColor="text1"/>
          <w:sz w:val="24"/>
          <w:szCs w:val="24"/>
          <w:lang w:val="en-GB" w:eastAsia="zh-CN"/>
        </w:rPr>
        <w:t xml:space="preserve"> </w:t>
      </w:r>
      <w:r w:rsidRPr="00650943">
        <w:rPr>
          <w:rFonts w:ascii="Book Antiqua" w:hAnsi="Book Antiqua" w:cs="Times New Roman"/>
          <w:color w:val="000000" w:themeColor="text1"/>
          <w:sz w:val="24"/>
          <w:szCs w:val="24"/>
          <w:lang w:val="en-GB"/>
        </w:rPr>
        <w:t>=</w:t>
      </w:r>
      <w:r w:rsidR="00167544">
        <w:rPr>
          <w:rFonts w:ascii="Book Antiqua" w:hAnsi="Book Antiqua" w:cs="Times New Roman" w:hint="eastAsia"/>
          <w:color w:val="000000" w:themeColor="text1"/>
          <w:sz w:val="24"/>
          <w:szCs w:val="24"/>
          <w:lang w:val="en-GB" w:eastAsia="zh-CN"/>
        </w:rPr>
        <w:t xml:space="preserve"> </w:t>
      </w:r>
      <w:r w:rsidRPr="00650943">
        <w:rPr>
          <w:rFonts w:ascii="Book Antiqua" w:hAnsi="Book Antiqua" w:cs="Times New Roman"/>
          <w:color w:val="000000" w:themeColor="text1"/>
          <w:sz w:val="24"/>
          <w:szCs w:val="24"/>
          <w:lang w:val="en-GB"/>
        </w:rPr>
        <w:t>95</w:t>
      </w:r>
      <w:r w:rsidRPr="00650943">
        <w:rPr>
          <w:rFonts w:ascii="Book Antiqua" w:hAnsi="Book Antiqua" w:cs="Times New Roman"/>
          <w:sz w:val="24"/>
          <w:szCs w:val="24"/>
          <w:lang w:val="en-GB"/>
        </w:rPr>
        <w:t xml:space="preserve">). The system function was tested in terms </w:t>
      </w:r>
      <w:r w:rsidR="00A46914" w:rsidRPr="00650943">
        <w:rPr>
          <w:rFonts w:ascii="Book Antiqua" w:hAnsi="Book Antiqua" w:cs="Times New Roman"/>
          <w:sz w:val="24"/>
          <w:szCs w:val="24"/>
          <w:lang w:val="en-GB"/>
        </w:rPr>
        <w:t xml:space="preserve">of </w:t>
      </w:r>
      <w:r w:rsidRPr="00650943">
        <w:rPr>
          <w:rFonts w:ascii="Book Antiqua" w:hAnsi="Book Antiqua" w:cs="Times New Roman"/>
          <w:sz w:val="24"/>
          <w:szCs w:val="24"/>
          <w:lang w:val="en-GB"/>
        </w:rPr>
        <w:t>sensitivity (true positive rate), specificity (true negative rate), and accuracy (proportion of the true results, both positive and negative)</w:t>
      </w:r>
      <w:r w:rsidR="00A46914" w:rsidRPr="00650943">
        <w:rPr>
          <w:rFonts w:ascii="Book Antiqua" w:hAnsi="Book Antiqua" w:cs="Times New Roman"/>
          <w:sz w:val="24"/>
          <w:szCs w:val="24"/>
          <w:lang w:val="en-GB"/>
        </w:rPr>
        <w:t>,</w:t>
      </w:r>
      <w:r w:rsidRPr="00650943">
        <w:rPr>
          <w:rFonts w:ascii="Book Antiqua" w:hAnsi="Book Antiqua" w:cs="Times New Roman"/>
          <w:sz w:val="24"/>
          <w:szCs w:val="24"/>
          <w:lang w:val="en-GB"/>
        </w:rPr>
        <w:t xml:space="preserve"> which were 89%, 98%, and 93%, respectively.</w:t>
      </w:r>
    </w:p>
    <w:p w:rsidR="008637D5" w:rsidRPr="00650943" w:rsidRDefault="008637D5" w:rsidP="0034743D">
      <w:pPr>
        <w:adjustRightInd w:val="0"/>
        <w:snapToGrid w:val="0"/>
        <w:spacing w:after="0" w:line="360" w:lineRule="auto"/>
        <w:ind w:firstLine="720"/>
        <w:jc w:val="both"/>
        <w:rPr>
          <w:rFonts w:ascii="Book Antiqua" w:hAnsi="Book Antiqua" w:cs="Times New Roman"/>
          <w:sz w:val="24"/>
          <w:szCs w:val="24"/>
          <w:lang w:val="en-GB" w:eastAsia="zh-CN"/>
        </w:rPr>
      </w:pPr>
      <w:r w:rsidRPr="00650943">
        <w:rPr>
          <w:rFonts w:ascii="Book Antiqua" w:hAnsi="Book Antiqua" w:cs="Times New Roman"/>
          <w:sz w:val="24"/>
          <w:szCs w:val="24"/>
          <w:lang w:val="en-GB"/>
        </w:rPr>
        <w:t>Finally, the system’s output was compared with the final diagnoses made by the specialists and recorded in the patients’ records. These diagnoses were made</w:t>
      </w:r>
      <w:r w:rsidR="00C364F7" w:rsidRPr="00650943">
        <w:rPr>
          <w:rFonts w:ascii="Book Antiqua" w:hAnsi="Book Antiqua" w:cs="Times New Roman"/>
          <w:sz w:val="24"/>
          <w:szCs w:val="24"/>
          <w:lang w:val="en-GB"/>
        </w:rPr>
        <w:t xml:space="preserve"> by</w:t>
      </w:r>
      <w:r w:rsidRPr="00650943">
        <w:rPr>
          <w:rFonts w:ascii="Book Antiqua" w:hAnsi="Book Antiqua" w:cs="Times New Roman"/>
          <w:sz w:val="24"/>
          <w:szCs w:val="24"/>
          <w:lang w:val="en-GB"/>
        </w:rPr>
        <w:t xml:space="preserve"> using </w:t>
      </w:r>
      <w:r w:rsidR="009918C8" w:rsidRPr="00650943">
        <w:rPr>
          <w:rFonts w:ascii="Book Antiqua" w:hAnsi="Book Antiqua" w:cs="Times New Roman"/>
          <w:sz w:val="24"/>
          <w:szCs w:val="24"/>
          <w:lang w:val="en-GB"/>
        </w:rPr>
        <w:t xml:space="preserve">the </w:t>
      </w:r>
      <w:r w:rsidRPr="00650943">
        <w:rPr>
          <w:rFonts w:ascii="Book Antiqua" w:hAnsi="Book Antiqua" w:cs="Times New Roman"/>
          <w:sz w:val="24"/>
          <w:szCs w:val="24"/>
          <w:lang w:val="en-GB"/>
        </w:rPr>
        <w:t xml:space="preserve">nerve conduction velocity test, </w:t>
      </w:r>
      <w:r w:rsidR="00A545F5" w:rsidRPr="00650943">
        <w:rPr>
          <w:rFonts w:ascii="Book Antiqua" w:hAnsi="Book Antiqua" w:cs="Times New Roman"/>
          <w:sz w:val="24"/>
          <w:szCs w:val="24"/>
          <w:lang w:val="en-GB"/>
        </w:rPr>
        <w:t xml:space="preserve">the </w:t>
      </w:r>
      <w:r w:rsidRPr="00650943">
        <w:rPr>
          <w:rFonts w:ascii="Book Antiqua" w:hAnsi="Book Antiqua" w:cs="Times New Roman"/>
          <w:sz w:val="24"/>
          <w:szCs w:val="24"/>
          <w:lang w:val="en-GB"/>
        </w:rPr>
        <w:t xml:space="preserve">vibration perception threshold, </w:t>
      </w:r>
      <w:r w:rsidR="00A545F5" w:rsidRPr="00650943">
        <w:rPr>
          <w:rFonts w:ascii="Book Antiqua" w:hAnsi="Book Antiqua" w:cs="Times New Roman"/>
          <w:sz w:val="24"/>
          <w:szCs w:val="24"/>
          <w:lang w:val="en-GB"/>
        </w:rPr>
        <w:t xml:space="preserve">the </w:t>
      </w:r>
      <w:r w:rsidRPr="00650943">
        <w:rPr>
          <w:rFonts w:ascii="Book Antiqua" w:hAnsi="Book Antiqua" w:cs="Times New Roman"/>
          <w:sz w:val="24"/>
          <w:szCs w:val="24"/>
          <w:lang w:val="en-GB"/>
        </w:rPr>
        <w:t xml:space="preserve">monofilament test, and </w:t>
      </w:r>
      <w:r w:rsidR="00A545F5" w:rsidRPr="00650943">
        <w:rPr>
          <w:rFonts w:ascii="Book Antiqua" w:hAnsi="Book Antiqua" w:cs="Times New Roman"/>
          <w:sz w:val="24"/>
          <w:szCs w:val="24"/>
          <w:lang w:val="en-GB"/>
        </w:rPr>
        <w:t xml:space="preserve">the </w:t>
      </w:r>
      <w:r w:rsidRPr="00650943">
        <w:rPr>
          <w:rFonts w:ascii="Book Antiqua" w:hAnsi="Book Antiqua" w:cs="Times New Roman"/>
          <w:sz w:val="24"/>
          <w:szCs w:val="24"/>
          <w:lang w:val="en-GB"/>
        </w:rPr>
        <w:t xml:space="preserve">clinical neuropathy examination. The comparison was conducted </w:t>
      </w:r>
      <w:r w:rsidR="009918C8" w:rsidRPr="00650943">
        <w:rPr>
          <w:rFonts w:ascii="Book Antiqua" w:hAnsi="Book Antiqua" w:cs="Times New Roman"/>
          <w:sz w:val="24"/>
          <w:szCs w:val="24"/>
          <w:lang w:val="en-GB"/>
        </w:rPr>
        <w:t xml:space="preserve">by </w:t>
      </w:r>
      <w:r w:rsidRPr="00650943">
        <w:rPr>
          <w:rFonts w:ascii="Book Antiqua" w:hAnsi="Book Antiqua" w:cs="Times New Roman"/>
          <w:sz w:val="24"/>
          <w:szCs w:val="24"/>
          <w:lang w:val="en-GB"/>
        </w:rPr>
        <w:t>using the Kappa coefficient and the K value was 0.6. According to Landis and Koch, a Kappa value between 0.4 and 0.75</w:t>
      </w:r>
      <w:r w:rsidR="0034743D" w:rsidRPr="00650943">
        <w:rPr>
          <w:rFonts w:ascii="Book Antiqua" w:hAnsi="Book Antiqua" w:cs="Times New Roman"/>
          <w:sz w:val="24"/>
          <w:szCs w:val="24"/>
          <w:lang w:val="en-GB"/>
        </w:rPr>
        <w:t xml:space="preserve"> shows a fair to good </w:t>
      </w:r>
      <w:proofErr w:type="gramStart"/>
      <w:r w:rsidR="0034743D" w:rsidRPr="00650943">
        <w:rPr>
          <w:rFonts w:ascii="Book Antiqua" w:hAnsi="Book Antiqua" w:cs="Times New Roman"/>
          <w:sz w:val="24"/>
          <w:szCs w:val="24"/>
          <w:lang w:val="en-GB"/>
        </w:rPr>
        <w:t>agreement</w:t>
      </w:r>
      <w:r w:rsidRPr="00650943">
        <w:rPr>
          <w:rFonts w:ascii="Book Antiqua" w:hAnsi="Book Antiqua" w:cs="Times New Roman"/>
          <w:noProof/>
          <w:sz w:val="24"/>
          <w:szCs w:val="24"/>
          <w:vertAlign w:val="superscript"/>
          <w:lang w:val="en-GB"/>
        </w:rPr>
        <w:t>[</w:t>
      </w:r>
      <w:proofErr w:type="gramEnd"/>
      <w:r w:rsidRPr="00650943">
        <w:rPr>
          <w:rFonts w:ascii="Book Antiqua" w:hAnsi="Book Antiqua" w:cs="Times New Roman"/>
          <w:noProof/>
          <w:sz w:val="24"/>
          <w:szCs w:val="24"/>
          <w:vertAlign w:val="superscript"/>
          <w:lang w:val="en-GB"/>
        </w:rPr>
        <w:t>2</w:t>
      </w:r>
      <w:r w:rsidR="0034743D" w:rsidRPr="00650943">
        <w:rPr>
          <w:rFonts w:ascii="Book Antiqua" w:hAnsi="Book Antiqua" w:cs="Times New Roman" w:hint="eastAsia"/>
          <w:noProof/>
          <w:sz w:val="24"/>
          <w:szCs w:val="24"/>
          <w:vertAlign w:val="superscript"/>
          <w:lang w:val="en-GB" w:eastAsia="zh-CN"/>
        </w:rPr>
        <w:t>5</w:t>
      </w:r>
      <w:r w:rsidRPr="00650943">
        <w:rPr>
          <w:rFonts w:ascii="Book Antiqua" w:hAnsi="Book Antiqua" w:cs="Times New Roman"/>
          <w:noProof/>
          <w:sz w:val="24"/>
          <w:szCs w:val="24"/>
          <w:vertAlign w:val="superscript"/>
          <w:lang w:val="en-GB"/>
        </w:rPr>
        <w:t>]</w:t>
      </w:r>
      <w:r w:rsidRPr="00650943">
        <w:rPr>
          <w:rFonts w:ascii="Book Antiqua" w:hAnsi="Book Antiqua" w:cs="Times New Roman"/>
          <w:sz w:val="24"/>
          <w:szCs w:val="24"/>
          <w:lang w:val="en-GB"/>
        </w:rPr>
        <w:t>. Therefore, the system designed in this study showed a fair to good level of similarity between the system’s function and the specialists’ diagnoses. The receiver operating characteristic (ROC) curve presents the results of testing the system (Figure 5).</w:t>
      </w:r>
    </w:p>
    <w:p w:rsidR="008637D5" w:rsidRPr="00650943" w:rsidRDefault="008637D5" w:rsidP="0034743D">
      <w:pPr>
        <w:adjustRightInd w:val="0"/>
        <w:snapToGrid w:val="0"/>
        <w:spacing w:after="0" w:line="360" w:lineRule="auto"/>
        <w:ind w:firstLine="720"/>
        <w:jc w:val="both"/>
        <w:rPr>
          <w:rFonts w:ascii="Book Antiqua" w:hAnsi="Book Antiqua" w:cs="Times New Roman"/>
          <w:color w:val="000000" w:themeColor="text1"/>
          <w:sz w:val="24"/>
          <w:szCs w:val="24"/>
          <w:lang w:val="en-GB"/>
        </w:rPr>
      </w:pPr>
      <w:r w:rsidRPr="00650943">
        <w:rPr>
          <w:rFonts w:ascii="Book Antiqua" w:hAnsi="Book Antiqua" w:cs="Times New Roman"/>
          <w:sz w:val="24"/>
          <w:szCs w:val="24"/>
          <w:lang w:val="en-GB"/>
        </w:rPr>
        <w:t>As can be seen in the above figure, the receiver operating characteristic (ROC) curve</w:t>
      </w:r>
      <w:r w:rsidRPr="00650943">
        <w:rPr>
          <w:rFonts w:ascii="Book Antiqua" w:hAnsi="Book Antiqua" w:cs="Times New Roman"/>
          <w:color w:val="000000" w:themeColor="text1"/>
          <w:sz w:val="24"/>
          <w:szCs w:val="24"/>
          <w:lang w:val="en-GB"/>
        </w:rPr>
        <w:t xml:space="preserve"> is ideal. It is close to the high point of </w:t>
      </w:r>
      <w:r w:rsidR="00C131E9" w:rsidRPr="00650943">
        <w:rPr>
          <w:rFonts w:ascii="Book Antiqua" w:hAnsi="Book Antiqua" w:cs="Times New Roman"/>
          <w:color w:val="000000" w:themeColor="text1"/>
          <w:sz w:val="24"/>
          <w:szCs w:val="24"/>
          <w:lang w:val="en-GB"/>
        </w:rPr>
        <w:t xml:space="preserve">the </w:t>
      </w:r>
      <w:r w:rsidRPr="00650943">
        <w:rPr>
          <w:rFonts w:ascii="Book Antiqua" w:hAnsi="Book Antiqua" w:cs="Times New Roman"/>
          <w:color w:val="000000" w:themeColor="text1"/>
          <w:sz w:val="24"/>
          <w:szCs w:val="24"/>
          <w:lang w:val="en-GB"/>
        </w:rPr>
        <w:t>square that represents an appropriate function of the system.</w:t>
      </w:r>
    </w:p>
    <w:p w:rsidR="0034743D" w:rsidRPr="00650943" w:rsidRDefault="0034743D" w:rsidP="0034743D">
      <w:pPr>
        <w:adjustRightInd w:val="0"/>
        <w:snapToGrid w:val="0"/>
        <w:spacing w:after="0" w:line="360" w:lineRule="auto"/>
        <w:jc w:val="both"/>
        <w:rPr>
          <w:rFonts w:ascii="Book Antiqua" w:hAnsi="Book Antiqua" w:cstheme="majorBidi"/>
          <w:b/>
          <w:bCs/>
          <w:color w:val="000000" w:themeColor="text1"/>
          <w:sz w:val="24"/>
          <w:szCs w:val="24"/>
          <w:lang w:val="en-GB" w:eastAsia="zh-CN"/>
        </w:rPr>
      </w:pPr>
    </w:p>
    <w:p w:rsidR="008637D5" w:rsidRPr="00650943" w:rsidRDefault="008637D5" w:rsidP="0034743D">
      <w:pPr>
        <w:adjustRightInd w:val="0"/>
        <w:snapToGrid w:val="0"/>
        <w:spacing w:after="0" w:line="360" w:lineRule="auto"/>
        <w:jc w:val="both"/>
        <w:rPr>
          <w:rFonts w:ascii="Book Antiqua" w:hAnsi="Book Antiqua" w:cs="Times New Roman"/>
          <w:color w:val="000000" w:themeColor="text1"/>
          <w:sz w:val="24"/>
          <w:szCs w:val="24"/>
          <w:lang w:val="en-GB"/>
        </w:rPr>
      </w:pPr>
      <w:r w:rsidRPr="00650943">
        <w:rPr>
          <w:rFonts w:ascii="Book Antiqua" w:hAnsi="Book Antiqua" w:cstheme="majorBidi"/>
          <w:b/>
          <w:bCs/>
          <w:color w:val="000000" w:themeColor="text1"/>
          <w:sz w:val="24"/>
          <w:szCs w:val="24"/>
          <w:lang w:val="en-GB"/>
        </w:rPr>
        <w:t>DISCUSSION</w:t>
      </w:r>
    </w:p>
    <w:p w:rsidR="008637D5" w:rsidRPr="00650943" w:rsidRDefault="008637D5" w:rsidP="0034743D">
      <w:pPr>
        <w:adjustRightInd w:val="0"/>
        <w:snapToGrid w:val="0"/>
        <w:spacing w:after="0" w:line="360" w:lineRule="auto"/>
        <w:jc w:val="both"/>
        <w:rPr>
          <w:rFonts w:ascii="Book Antiqua" w:hAnsi="Book Antiqua" w:cs="Times New Roman"/>
          <w:color w:val="000000" w:themeColor="text1"/>
          <w:sz w:val="24"/>
          <w:szCs w:val="24"/>
          <w:lang w:val="en-GB"/>
        </w:rPr>
      </w:pPr>
      <w:r w:rsidRPr="00650943">
        <w:rPr>
          <w:rFonts w:ascii="Book Antiqua" w:hAnsi="Book Antiqua" w:cs="Times New Roman"/>
          <w:color w:val="000000" w:themeColor="text1"/>
          <w:sz w:val="24"/>
          <w:szCs w:val="24"/>
          <w:lang w:val="en-GB"/>
        </w:rPr>
        <w:t>As mentioned before, one of the most common long-term complications of diabetes mellitus is diabetic neuropathy. In order to control this complication, it is important to diagnose it</w:t>
      </w:r>
      <w:r w:rsidR="00F9389A" w:rsidRPr="00650943">
        <w:rPr>
          <w:rFonts w:ascii="Book Antiqua" w:hAnsi="Book Antiqua" w:cs="Times New Roman"/>
          <w:color w:val="000000" w:themeColor="text1"/>
          <w:sz w:val="24"/>
          <w:szCs w:val="24"/>
          <w:lang w:val="en-GB"/>
        </w:rPr>
        <w:t xml:space="preserve"> both</w:t>
      </w:r>
      <w:r w:rsidRPr="00650943">
        <w:rPr>
          <w:rFonts w:ascii="Book Antiqua" w:hAnsi="Book Antiqua" w:cs="Times New Roman"/>
          <w:color w:val="000000" w:themeColor="text1"/>
          <w:sz w:val="24"/>
          <w:szCs w:val="24"/>
          <w:lang w:val="en-GB"/>
        </w:rPr>
        <w:t xml:space="preserve"> accurately and </w:t>
      </w:r>
      <w:proofErr w:type="gramStart"/>
      <w:r w:rsidRPr="00650943">
        <w:rPr>
          <w:rFonts w:ascii="Book Antiqua" w:hAnsi="Book Antiqua" w:cs="Times New Roman"/>
          <w:color w:val="000000" w:themeColor="text1"/>
          <w:sz w:val="24"/>
          <w:szCs w:val="24"/>
          <w:lang w:val="en-GB"/>
        </w:rPr>
        <w:t>timely</w:t>
      </w:r>
      <w:r w:rsidRPr="00650943">
        <w:rPr>
          <w:rFonts w:ascii="Book Antiqua" w:hAnsi="Book Antiqua" w:cs="Times New Roman"/>
          <w:noProof/>
          <w:color w:val="000000" w:themeColor="text1"/>
          <w:sz w:val="24"/>
          <w:szCs w:val="24"/>
          <w:vertAlign w:val="superscript"/>
          <w:lang w:val="en-GB"/>
        </w:rPr>
        <w:t>[</w:t>
      </w:r>
      <w:proofErr w:type="gramEnd"/>
      <w:r w:rsidRPr="00650943">
        <w:rPr>
          <w:rFonts w:ascii="Book Antiqua" w:hAnsi="Book Antiqua" w:cs="Times New Roman"/>
          <w:noProof/>
          <w:color w:val="000000" w:themeColor="text1"/>
          <w:sz w:val="24"/>
          <w:szCs w:val="24"/>
          <w:vertAlign w:val="superscript"/>
          <w:lang w:val="en-GB"/>
        </w:rPr>
        <w:t>10]</w:t>
      </w:r>
      <w:r w:rsidRPr="00650943">
        <w:rPr>
          <w:rFonts w:ascii="Book Antiqua" w:hAnsi="Book Antiqua" w:cs="Times New Roman"/>
          <w:color w:val="000000" w:themeColor="text1"/>
          <w:sz w:val="24"/>
          <w:szCs w:val="24"/>
          <w:lang w:val="en-GB"/>
        </w:rPr>
        <w:t xml:space="preserve">. Although there are a variety of methods to detect the disease, it is difficult to diagnose it at the very early </w:t>
      </w:r>
      <w:proofErr w:type="gramStart"/>
      <w:r w:rsidRPr="00650943">
        <w:rPr>
          <w:rFonts w:ascii="Book Antiqua" w:hAnsi="Book Antiqua" w:cs="Times New Roman"/>
          <w:color w:val="000000" w:themeColor="text1"/>
          <w:sz w:val="24"/>
          <w:szCs w:val="24"/>
          <w:lang w:val="en-GB"/>
        </w:rPr>
        <w:t>stage</w:t>
      </w:r>
      <w:r w:rsidRPr="00650943">
        <w:rPr>
          <w:rFonts w:ascii="Book Antiqua" w:hAnsi="Book Antiqua" w:cs="Times New Roman"/>
          <w:noProof/>
          <w:color w:val="000000" w:themeColor="text1"/>
          <w:sz w:val="24"/>
          <w:szCs w:val="24"/>
          <w:vertAlign w:val="superscript"/>
          <w:lang w:val="en-GB"/>
        </w:rPr>
        <w:t>[</w:t>
      </w:r>
      <w:proofErr w:type="gramEnd"/>
      <w:r w:rsidRPr="00650943">
        <w:rPr>
          <w:rFonts w:ascii="Book Antiqua" w:hAnsi="Book Antiqua" w:cs="Times New Roman"/>
          <w:noProof/>
          <w:color w:val="000000" w:themeColor="text1"/>
          <w:sz w:val="24"/>
          <w:szCs w:val="24"/>
          <w:vertAlign w:val="superscript"/>
          <w:lang w:val="en-GB"/>
        </w:rPr>
        <w:t>13]</w:t>
      </w:r>
      <w:r w:rsidRPr="00650943">
        <w:rPr>
          <w:rFonts w:ascii="Book Antiqua" w:hAnsi="Book Antiqua" w:cs="Times New Roman"/>
          <w:color w:val="000000" w:themeColor="text1"/>
          <w:sz w:val="24"/>
          <w:szCs w:val="24"/>
          <w:lang w:val="en-GB"/>
        </w:rPr>
        <w:t>. Therefore, the use of IT applications, such as fuzzy expert systems</w:t>
      </w:r>
      <w:r w:rsidR="00F9389A" w:rsidRPr="00650943">
        <w:rPr>
          <w:rFonts w:ascii="Book Antiqua" w:hAnsi="Book Antiqua" w:cs="Times New Roman"/>
          <w:color w:val="000000" w:themeColor="text1"/>
          <w:sz w:val="24"/>
          <w:szCs w:val="24"/>
          <w:lang w:val="en-GB"/>
        </w:rPr>
        <w:t>,</w:t>
      </w:r>
      <w:r w:rsidRPr="00650943">
        <w:rPr>
          <w:rFonts w:ascii="Book Antiqua" w:hAnsi="Book Antiqua" w:cs="Times New Roman"/>
          <w:color w:val="000000" w:themeColor="text1"/>
          <w:sz w:val="24"/>
          <w:szCs w:val="24"/>
          <w:lang w:val="en-GB"/>
        </w:rPr>
        <w:t xml:space="preserve"> is suggested.</w:t>
      </w:r>
    </w:p>
    <w:p w:rsidR="008637D5" w:rsidRPr="00650943" w:rsidRDefault="008637D5" w:rsidP="0034743D">
      <w:pPr>
        <w:adjustRightInd w:val="0"/>
        <w:snapToGrid w:val="0"/>
        <w:spacing w:after="0" w:line="360" w:lineRule="auto"/>
        <w:ind w:firstLine="720"/>
        <w:jc w:val="both"/>
        <w:rPr>
          <w:rFonts w:ascii="Book Antiqua" w:hAnsi="Book Antiqua" w:cs="Times New Roman"/>
          <w:sz w:val="24"/>
          <w:szCs w:val="24"/>
          <w:lang w:val="en-GB"/>
        </w:rPr>
      </w:pPr>
      <w:r w:rsidRPr="00650943">
        <w:rPr>
          <w:rFonts w:ascii="Book Antiqua" w:hAnsi="Book Antiqua" w:cs="Times New Roman"/>
          <w:sz w:val="24"/>
          <w:szCs w:val="24"/>
          <w:lang w:val="en-GB"/>
        </w:rPr>
        <w:t>In the present study, seven diagnostic parameters</w:t>
      </w:r>
      <w:r w:rsidR="00167544">
        <w:rPr>
          <w:rFonts w:ascii="Book Antiqua" w:hAnsi="Book Antiqua" w:cs="Times New Roman" w:hint="eastAsia"/>
          <w:sz w:val="24"/>
          <w:szCs w:val="24"/>
          <w:lang w:val="en-GB" w:eastAsia="zh-CN"/>
        </w:rPr>
        <w:t>-</w:t>
      </w:r>
      <w:r w:rsidRPr="00650943">
        <w:rPr>
          <w:rFonts w:ascii="Book Antiqua" w:hAnsi="Book Antiqua" w:cs="Times New Roman"/>
          <w:sz w:val="24"/>
          <w:szCs w:val="24"/>
          <w:lang w:val="en-GB"/>
        </w:rPr>
        <w:t xml:space="preserve">the duration of diabetes, </w:t>
      </w:r>
      <w:r w:rsidR="00A234B9" w:rsidRPr="00650943">
        <w:rPr>
          <w:rFonts w:ascii="Book Antiqua" w:hAnsi="Book Antiqua" w:cs="Times New Roman"/>
          <w:sz w:val="24"/>
          <w:szCs w:val="24"/>
          <w:lang w:val="en-GB"/>
        </w:rPr>
        <w:t xml:space="preserve">the </w:t>
      </w:r>
      <w:r w:rsidRPr="00650943">
        <w:rPr>
          <w:rFonts w:ascii="Book Antiqua" w:hAnsi="Book Antiqua" w:cs="Times New Roman"/>
          <w:sz w:val="24"/>
          <w:szCs w:val="24"/>
          <w:lang w:val="en-GB"/>
        </w:rPr>
        <w:t>symptom assessment</w:t>
      </w:r>
      <w:r w:rsidR="00A234B9" w:rsidRPr="00650943">
        <w:rPr>
          <w:rFonts w:ascii="Book Antiqua" w:hAnsi="Book Antiqua" w:cs="Times New Roman"/>
          <w:sz w:val="24"/>
          <w:szCs w:val="24"/>
          <w:lang w:val="en-GB"/>
        </w:rPr>
        <w:t>,</w:t>
      </w:r>
      <w:r w:rsidRPr="00650943">
        <w:rPr>
          <w:rFonts w:ascii="Book Antiqua" w:hAnsi="Book Antiqua" w:cs="Times New Roman"/>
          <w:sz w:val="24"/>
          <w:szCs w:val="24"/>
          <w:lang w:val="en-GB"/>
        </w:rPr>
        <w:t xml:space="preserve"> </w:t>
      </w:r>
      <w:r w:rsidR="00A234B9" w:rsidRPr="00650943">
        <w:rPr>
          <w:rFonts w:ascii="Book Antiqua" w:hAnsi="Book Antiqua" w:cs="Times New Roman"/>
          <w:sz w:val="24"/>
          <w:szCs w:val="24"/>
          <w:lang w:val="en-GB"/>
        </w:rPr>
        <w:t>the</w:t>
      </w:r>
      <w:r w:rsidRPr="00650943">
        <w:rPr>
          <w:rFonts w:ascii="Book Antiqua" w:hAnsi="Book Antiqua" w:cs="Times New Roman"/>
          <w:sz w:val="24"/>
          <w:szCs w:val="24"/>
          <w:lang w:val="en-GB"/>
        </w:rPr>
        <w:t xml:space="preserve"> sign examination based on the MNSI, </w:t>
      </w:r>
      <w:r w:rsidR="00A234B9" w:rsidRPr="00650943">
        <w:rPr>
          <w:rFonts w:ascii="Book Antiqua" w:hAnsi="Book Antiqua" w:cs="Times New Roman"/>
          <w:sz w:val="24"/>
          <w:szCs w:val="24"/>
          <w:lang w:val="en-GB"/>
        </w:rPr>
        <w:t xml:space="preserve">the </w:t>
      </w:r>
      <w:r w:rsidRPr="00650943">
        <w:rPr>
          <w:rFonts w:ascii="Book Antiqua" w:hAnsi="Book Antiqua" w:cs="Times New Roman"/>
          <w:sz w:val="24"/>
          <w:szCs w:val="24"/>
          <w:lang w:val="en-GB"/>
        </w:rPr>
        <w:t>glycolysis h</w:t>
      </w:r>
      <w:r w:rsidR="00A234B9" w:rsidRPr="00650943">
        <w:rPr>
          <w:rFonts w:ascii="Book Antiqua" w:hAnsi="Book Antiqua" w:cs="Times New Roman"/>
          <w:sz w:val="24"/>
          <w:szCs w:val="24"/>
          <w:lang w:val="en-GB"/>
        </w:rPr>
        <w:t>a</w:t>
      </w:r>
      <w:r w:rsidRPr="00650943">
        <w:rPr>
          <w:rFonts w:ascii="Book Antiqua" w:hAnsi="Book Antiqua" w:cs="Times New Roman"/>
          <w:sz w:val="24"/>
          <w:szCs w:val="24"/>
          <w:lang w:val="en-GB"/>
        </w:rPr>
        <w:t>emoglobin level, fasting blood sugar, blood creatinine</w:t>
      </w:r>
      <w:r w:rsidR="0097004B" w:rsidRPr="00650943">
        <w:rPr>
          <w:rFonts w:ascii="Book Antiqua" w:hAnsi="Book Antiqua" w:cs="Times New Roman"/>
          <w:sz w:val="24"/>
          <w:szCs w:val="24"/>
          <w:lang w:val="en-GB"/>
        </w:rPr>
        <w:t>,</w:t>
      </w:r>
      <w:r w:rsidRPr="00650943">
        <w:rPr>
          <w:rFonts w:ascii="Book Antiqua" w:hAnsi="Book Antiqua" w:cs="Times New Roman"/>
          <w:sz w:val="24"/>
          <w:szCs w:val="24"/>
          <w:lang w:val="en-GB"/>
        </w:rPr>
        <w:t xml:space="preserve"> and albuminuria</w:t>
      </w:r>
      <w:r w:rsidR="00167544">
        <w:rPr>
          <w:rFonts w:ascii="Book Antiqua" w:hAnsi="Book Antiqua" w:cs="Times New Roman" w:hint="eastAsia"/>
          <w:sz w:val="24"/>
          <w:szCs w:val="24"/>
          <w:lang w:val="en-GB" w:eastAsia="zh-CN"/>
        </w:rPr>
        <w:t>-</w:t>
      </w:r>
      <w:r w:rsidRPr="00650943">
        <w:rPr>
          <w:rFonts w:ascii="Book Antiqua" w:hAnsi="Book Antiqua" w:cs="Times New Roman"/>
          <w:sz w:val="24"/>
          <w:szCs w:val="24"/>
          <w:lang w:val="en-GB"/>
        </w:rPr>
        <w:t>were considered</w:t>
      </w:r>
      <w:r w:rsidR="0097004B" w:rsidRPr="00650943">
        <w:rPr>
          <w:rFonts w:ascii="Book Antiqua" w:hAnsi="Book Antiqua" w:cs="Times New Roman"/>
          <w:sz w:val="24"/>
          <w:szCs w:val="24"/>
          <w:lang w:val="en-GB"/>
        </w:rPr>
        <w:t xml:space="preserve"> as</w:t>
      </w:r>
      <w:r w:rsidRPr="00650943">
        <w:rPr>
          <w:rFonts w:ascii="Book Antiqua" w:hAnsi="Book Antiqua" w:cs="Times New Roman"/>
          <w:sz w:val="24"/>
          <w:szCs w:val="24"/>
          <w:lang w:val="en-GB"/>
        </w:rPr>
        <w:t xml:space="preserve"> input variables</w:t>
      </w:r>
      <w:r w:rsidR="003F3209" w:rsidRPr="00650943">
        <w:rPr>
          <w:rFonts w:ascii="Book Antiqua" w:hAnsi="Book Antiqua" w:cs="Times New Roman"/>
          <w:sz w:val="24"/>
          <w:szCs w:val="24"/>
          <w:lang w:val="en-GB"/>
        </w:rPr>
        <w:t>,</w:t>
      </w:r>
      <w:r w:rsidRPr="00650943">
        <w:rPr>
          <w:rFonts w:ascii="Book Antiqua" w:hAnsi="Book Antiqua" w:cs="Times New Roman"/>
          <w:sz w:val="24"/>
          <w:szCs w:val="24"/>
          <w:lang w:val="en-GB"/>
        </w:rPr>
        <w:t xml:space="preserve"> and the severity of diabetic neuropathy was </w:t>
      </w:r>
      <w:r w:rsidRPr="00650943">
        <w:rPr>
          <w:rFonts w:ascii="Book Antiqua" w:hAnsi="Book Antiqua" w:cs="Times New Roman"/>
          <w:sz w:val="24"/>
          <w:szCs w:val="24"/>
          <w:lang w:val="en-GB"/>
        </w:rPr>
        <w:lastRenderedPageBreak/>
        <w:t>considered</w:t>
      </w:r>
      <w:r w:rsidR="0097004B" w:rsidRPr="00650943">
        <w:rPr>
          <w:rFonts w:ascii="Book Antiqua" w:hAnsi="Book Antiqua" w:cs="Times New Roman"/>
          <w:sz w:val="24"/>
          <w:szCs w:val="24"/>
          <w:lang w:val="en-GB"/>
        </w:rPr>
        <w:t xml:space="preserve"> as</w:t>
      </w:r>
      <w:r w:rsidRPr="00650943">
        <w:rPr>
          <w:rFonts w:ascii="Book Antiqua" w:hAnsi="Book Antiqua" w:cs="Times New Roman"/>
          <w:sz w:val="24"/>
          <w:szCs w:val="24"/>
          <w:lang w:val="en-GB"/>
        </w:rPr>
        <w:t xml:space="preserve"> an output variable. These variables were selected based on the specialists’ perspectives and the literature review. Similarly, the knowledge and experience of four experts in the field of diabetic neuropathy w</w:t>
      </w:r>
      <w:r w:rsidR="00A94372" w:rsidRPr="00650943">
        <w:rPr>
          <w:rFonts w:ascii="Book Antiqua" w:hAnsi="Book Antiqua" w:cs="Times New Roman"/>
          <w:sz w:val="24"/>
          <w:szCs w:val="24"/>
          <w:lang w:val="en-GB"/>
        </w:rPr>
        <w:t>as</w:t>
      </w:r>
      <w:r w:rsidRPr="00650943">
        <w:rPr>
          <w:rFonts w:ascii="Book Antiqua" w:hAnsi="Book Antiqua" w:cs="Times New Roman"/>
          <w:sz w:val="24"/>
          <w:szCs w:val="24"/>
          <w:lang w:val="en-GB"/>
        </w:rPr>
        <w:t xml:space="preserve"> investigated</w:t>
      </w:r>
      <w:r w:rsidR="003F3209" w:rsidRPr="00650943">
        <w:rPr>
          <w:rFonts w:ascii="Book Antiqua" w:hAnsi="Book Antiqua" w:cs="Times New Roman"/>
          <w:sz w:val="24"/>
          <w:szCs w:val="24"/>
          <w:lang w:val="en-GB"/>
        </w:rPr>
        <w:t xml:space="preserve"> in the</w:t>
      </w:r>
      <w:r w:rsidR="0034743D" w:rsidRPr="00650943">
        <w:rPr>
          <w:rFonts w:ascii="Book Antiqua" w:hAnsi="Book Antiqua" w:cs="Times New Roman"/>
          <w:sz w:val="24"/>
          <w:szCs w:val="24"/>
          <w:lang w:val="en-GB"/>
        </w:rPr>
        <w:t xml:space="preserve"> study conducted by </w:t>
      </w:r>
      <w:proofErr w:type="spellStart"/>
      <w:r w:rsidR="0034743D" w:rsidRPr="00650943">
        <w:rPr>
          <w:rFonts w:ascii="Book Antiqua" w:hAnsi="Book Antiqua" w:cs="Times New Roman"/>
          <w:sz w:val="24"/>
          <w:szCs w:val="24"/>
          <w:lang w:val="en-GB"/>
        </w:rPr>
        <w:t>Picon</w:t>
      </w:r>
      <w:proofErr w:type="spellEnd"/>
      <w:r w:rsidR="0034743D" w:rsidRPr="00650943">
        <w:rPr>
          <w:rFonts w:ascii="Book Antiqua" w:hAnsi="Book Antiqua" w:cs="Times New Roman"/>
          <w:sz w:val="24"/>
          <w:szCs w:val="24"/>
          <w:lang w:val="en-GB"/>
        </w:rPr>
        <w:t xml:space="preserve"> </w:t>
      </w:r>
      <w:r w:rsidR="0034743D" w:rsidRPr="00650943">
        <w:rPr>
          <w:rFonts w:ascii="Book Antiqua" w:hAnsi="Book Antiqua" w:cs="Times New Roman"/>
          <w:i/>
          <w:sz w:val="24"/>
          <w:szCs w:val="24"/>
          <w:lang w:val="en-GB"/>
        </w:rPr>
        <w:t xml:space="preserve">et </w:t>
      </w:r>
      <w:proofErr w:type="gramStart"/>
      <w:r w:rsidR="0034743D" w:rsidRPr="00650943">
        <w:rPr>
          <w:rFonts w:ascii="Book Antiqua" w:hAnsi="Book Antiqua" w:cs="Times New Roman"/>
          <w:i/>
          <w:sz w:val="24"/>
          <w:szCs w:val="24"/>
          <w:lang w:val="en-GB"/>
        </w:rPr>
        <w:t>al</w:t>
      </w:r>
      <w:r w:rsidR="003F3209" w:rsidRPr="00650943">
        <w:rPr>
          <w:rFonts w:ascii="Book Antiqua" w:hAnsi="Book Antiqua" w:cs="Times New Roman"/>
          <w:noProof/>
          <w:sz w:val="24"/>
          <w:szCs w:val="24"/>
          <w:vertAlign w:val="superscript"/>
          <w:lang w:val="en-GB"/>
        </w:rPr>
        <w:t>[</w:t>
      </w:r>
      <w:proofErr w:type="gramEnd"/>
      <w:r w:rsidR="003F3209" w:rsidRPr="00650943">
        <w:rPr>
          <w:rFonts w:ascii="Book Antiqua" w:hAnsi="Book Antiqua" w:cs="Times New Roman"/>
          <w:noProof/>
          <w:sz w:val="24"/>
          <w:szCs w:val="24"/>
          <w:vertAlign w:val="superscript"/>
          <w:lang w:val="en-GB"/>
        </w:rPr>
        <w:t>2</w:t>
      </w:r>
      <w:r w:rsidR="00167C0A" w:rsidRPr="00650943">
        <w:rPr>
          <w:rFonts w:ascii="Book Antiqua" w:hAnsi="Book Antiqua" w:cs="Times New Roman"/>
          <w:noProof/>
          <w:sz w:val="24"/>
          <w:szCs w:val="24"/>
          <w:vertAlign w:val="superscript"/>
          <w:lang w:val="en-GB"/>
        </w:rPr>
        <w:t>2</w:t>
      </w:r>
      <w:r w:rsidR="003F3209" w:rsidRPr="00650943">
        <w:rPr>
          <w:rFonts w:ascii="Book Antiqua" w:hAnsi="Book Antiqua" w:cs="Times New Roman"/>
          <w:noProof/>
          <w:sz w:val="24"/>
          <w:szCs w:val="24"/>
          <w:vertAlign w:val="superscript"/>
          <w:lang w:val="en-GB"/>
        </w:rPr>
        <w:t>]</w:t>
      </w:r>
      <w:r w:rsidRPr="00650943">
        <w:rPr>
          <w:rFonts w:ascii="Book Antiqua" w:hAnsi="Book Antiqua" w:cs="Times New Roman"/>
          <w:sz w:val="24"/>
          <w:szCs w:val="24"/>
          <w:lang w:val="en-GB"/>
        </w:rPr>
        <w:t xml:space="preserve"> to determine the diagnostic parameters and to design a knowledge-based system. In their research, four inputs variables included symptom</w:t>
      </w:r>
      <w:r w:rsidR="00A94372" w:rsidRPr="00650943">
        <w:rPr>
          <w:rFonts w:ascii="Book Antiqua" w:hAnsi="Book Antiqua" w:cs="Times New Roman"/>
          <w:sz w:val="24"/>
          <w:szCs w:val="24"/>
          <w:lang w:val="en-GB"/>
        </w:rPr>
        <w:t>,</w:t>
      </w:r>
      <w:r w:rsidRPr="00650943">
        <w:rPr>
          <w:rFonts w:ascii="Book Antiqua" w:hAnsi="Book Antiqua" w:cs="Times New Roman"/>
          <w:sz w:val="24"/>
          <w:szCs w:val="24"/>
          <w:lang w:val="en-GB"/>
        </w:rPr>
        <w:t xml:space="preserve"> </w:t>
      </w:r>
      <w:r w:rsidR="00A94372" w:rsidRPr="00650943">
        <w:rPr>
          <w:rFonts w:ascii="Book Antiqua" w:hAnsi="Book Antiqua" w:cs="Times New Roman"/>
          <w:sz w:val="24"/>
          <w:szCs w:val="24"/>
          <w:lang w:val="en-GB"/>
        </w:rPr>
        <w:t>the</w:t>
      </w:r>
      <w:r w:rsidRPr="00650943">
        <w:rPr>
          <w:rFonts w:ascii="Book Antiqua" w:hAnsi="Book Antiqua" w:cs="Times New Roman"/>
          <w:sz w:val="24"/>
          <w:szCs w:val="24"/>
          <w:lang w:val="en-GB"/>
        </w:rPr>
        <w:t xml:space="preserve"> sign assessment based on the Michigan questionnaire, </w:t>
      </w:r>
      <w:r w:rsidR="00A94372" w:rsidRPr="00650943">
        <w:rPr>
          <w:rFonts w:ascii="Book Antiqua" w:hAnsi="Book Antiqua" w:cs="Times New Roman"/>
          <w:sz w:val="24"/>
          <w:szCs w:val="24"/>
          <w:lang w:val="en-GB"/>
        </w:rPr>
        <w:t xml:space="preserve">the </w:t>
      </w:r>
      <w:r w:rsidRPr="00650943">
        <w:rPr>
          <w:rFonts w:ascii="Book Antiqua" w:hAnsi="Book Antiqua" w:cs="Times New Roman"/>
          <w:sz w:val="24"/>
          <w:szCs w:val="24"/>
          <w:lang w:val="en-GB"/>
        </w:rPr>
        <w:t>glycolysis h</w:t>
      </w:r>
      <w:r w:rsidR="00A94372" w:rsidRPr="00650943">
        <w:rPr>
          <w:rFonts w:ascii="Book Antiqua" w:hAnsi="Book Antiqua" w:cs="Times New Roman"/>
          <w:sz w:val="24"/>
          <w:szCs w:val="24"/>
          <w:lang w:val="en-GB"/>
        </w:rPr>
        <w:t>a</w:t>
      </w:r>
      <w:r w:rsidRPr="00650943">
        <w:rPr>
          <w:rFonts w:ascii="Book Antiqua" w:hAnsi="Book Antiqua" w:cs="Times New Roman"/>
          <w:sz w:val="24"/>
          <w:szCs w:val="24"/>
          <w:lang w:val="en-GB"/>
        </w:rPr>
        <w:t xml:space="preserve">emoglobin level, and </w:t>
      </w:r>
      <w:r w:rsidR="00A94372" w:rsidRPr="00650943">
        <w:rPr>
          <w:rFonts w:ascii="Book Antiqua" w:hAnsi="Book Antiqua" w:cs="Times New Roman"/>
          <w:sz w:val="24"/>
          <w:szCs w:val="24"/>
          <w:lang w:val="en-GB"/>
        </w:rPr>
        <w:t xml:space="preserve">the </w:t>
      </w:r>
      <w:r w:rsidRPr="00650943">
        <w:rPr>
          <w:rFonts w:ascii="Book Antiqua" w:hAnsi="Book Antiqua" w:cs="Times New Roman"/>
          <w:sz w:val="24"/>
          <w:szCs w:val="24"/>
          <w:lang w:val="en-GB"/>
        </w:rPr>
        <w:t>duration of diabetes. The output of the system classified the severity of diabetic neuropathy in three categories</w:t>
      </w:r>
      <w:r w:rsidR="0099398E" w:rsidRPr="00650943">
        <w:rPr>
          <w:rFonts w:ascii="Book Antiqua" w:hAnsi="Book Antiqua" w:cs="Times New Roman"/>
          <w:sz w:val="24"/>
          <w:szCs w:val="24"/>
          <w:lang w:val="en-GB"/>
        </w:rPr>
        <w:t>:</w:t>
      </w:r>
      <w:r w:rsidRPr="00650943">
        <w:rPr>
          <w:rFonts w:ascii="Book Antiqua" w:hAnsi="Book Antiqua" w:cs="Times New Roman"/>
          <w:sz w:val="24"/>
          <w:szCs w:val="24"/>
          <w:lang w:val="en-GB"/>
        </w:rPr>
        <w:t xml:space="preserve"> mild, moderate, and severe. In contrast with </w:t>
      </w:r>
      <w:r w:rsidR="00672494" w:rsidRPr="00650943">
        <w:rPr>
          <w:rFonts w:ascii="Book Antiqua" w:hAnsi="Book Antiqua" w:cs="Times New Roman"/>
          <w:sz w:val="24"/>
          <w:szCs w:val="24"/>
          <w:lang w:val="en-GB"/>
        </w:rPr>
        <w:t xml:space="preserve">the study of </w:t>
      </w:r>
      <w:proofErr w:type="spellStart"/>
      <w:r w:rsidR="0034743D" w:rsidRPr="00650943">
        <w:rPr>
          <w:rFonts w:ascii="Book Antiqua" w:hAnsi="Book Antiqua" w:cs="Times New Roman"/>
          <w:sz w:val="24"/>
          <w:szCs w:val="24"/>
          <w:lang w:val="en-GB"/>
        </w:rPr>
        <w:t>Picon</w:t>
      </w:r>
      <w:proofErr w:type="spellEnd"/>
      <w:r w:rsidR="0034743D" w:rsidRPr="00650943">
        <w:rPr>
          <w:rFonts w:ascii="Book Antiqua" w:hAnsi="Book Antiqua" w:cs="Times New Roman"/>
          <w:sz w:val="24"/>
          <w:szCs w:val="24"/>
          <w:lang w:val="en-GB"/>
        </w:rPr>
        <w:t xml:space="preserve"> </w:t>
      </w:r>
      <w:r w:rsidR="0034743D" w:rsidRPr="00650943">
        <w:rPr>
          <w:rFonts w:ascii="Book Antiqua" w:hAnsi="Book Antiqua" w:cs="Times New Roman"/>
          <w:i/>
          <w:sz w:val="24"/>
          <w:szCs w:val="24"/>
          <w:lang w:val="en-GB"/>
        </w:rPr>
        <w:t xml:space="preserve">et </w:t>
      </w:r>
      <w:proofErr w:type="gramStart"/>
      <w:r w:rsidR="0034743D" w:rsidRPr="00650943">
        <w:rPr>
          <w:rFonts w:ascii="Book Antiqua" w:hAnsi="Book Antiqua" w:cs="Times New Roman"/>
          <w:i/>
          <w:sz w:val="24"/>
          <w:szCs w:val="24"/>
          <w:lang w:val="en-GB"/>
        </w:rPr>
        <w:t>al</w:t>
      </w:r>
      <w:r w:rsidRPr="00650943">
        <w:rPr>
          <w:rFonts w:ascii="Book Antiqua" w:hAnsi="Book Antiqua" w:cs="Times New Roman"/>
          <w:noProof/>
          <w:sz w:val="24"/>
          <w:szCs w:val="24"/>
          <w:vertAlign w:val="superscript"/>
          <w:lang w:val="en-GB"/>
        </w:rPr>
        <w:t>[</w:t>
      </w:r>
      <w:proofErr w:type="gramEnd"/>
      <w:r w:rsidRPr="00650943">
        <w:rPr>
          <w:rFonts w:ascii="Book Antiqua" w:hAnsi="Book Antiqua" w:cs="Times New Roman"/>
          <w:noProof/>
          <w:sz w:val="24"/>
          <w:szCs w:val="24"/>
          <w:vertAlign w:val="superscript"/>
          <w:lang w:val="en-GB"/>
        </w:rPr>
        <w:t>2</w:t>
      </w:r>
      <w:r w:rsidR="00167C0A" w:rsidRPr="00650943">
        <w:rPr>
          <w:rFonts w:ascii="Book Antiqua" w:hAnsi="Book Antiqua" w:cs="Times New Roman"/>
          <w:noProof/>
          <w:sz w:val="24"/>
          <w:szCs w:val="24"/>
          <w:vertAlign w:val="superscript"/>
          <w:lang w:val="en-GB"/>
        </w:rPr>
        <w:t>2</w:t>
      </w:r>
      <w:r w:rsidRPr="00650943">
        <w:rPr>
          <w:rFonts w:ascii="Book Antiqua" w:hAnsi="Book Antiqua" w:cs="Times New Roman"/>
          <w:noProof/>
          <w:sz w:val="24"/>
          <w:szCs w:val="24"/>
          <w:vertAlign w:val="superscript"/>
          <w:lang w:val="en-GB"/>
        </w:rPr>
        <w:t>]</w:t>
      </w:r>
      <w:r w:rsidRPr="00650943">
        <w:rPr>
          <w:rFonts w:ascii="Book Antiqua" w:hAnsi="Book Antiqua" w:cs="Times New Roman"/>
          <w:sz w:val="24"/>
          <w:szCs w:val="24"/>
          <w:lang w:val="en-GB"/>
        </w:rPr>
        <w:t xml:space="preserve"> the number of input variables increased</w:t>
      </w:r>
      <w:r w:rsidR="00F10830" w:rsidRPr="00650943">
        <w:rPr>
          <w:rFonts w:ascii="Book Antiqua" w:hAnsi="Book Antiqua" w:cs="Times New Roman"/>
          <w:sz w:val="24"/>
          <w:szCs w:val="24"/>
          <w:lang w:val="en-GB"/>
        </w:rPr>
        <w:t xml:space="preserve"> in the current research</w:t>
      </w:r>
      <w:r w:rsidRPr="00650943">
        <w:rPr>
          <w:rFonts w:ascii="Book Antiqua" w:hAnsi="Book Antiqua" w:cs="Times New Roman"/>
          <w:sz w:val="24"/>
          <w:szCs w:val="24"/>
          <w:lang w:val="en-GB"/>
        </w:rPr>
        <w:t xml:space="preserve"> and laboratory test results were included to improve the accuracy of diagnosis. Similarly, </w:t>
      </w:r>
      <w:proofErr w:type="spellStart"/>
      <w:r w:rsidRPr="00650943">
        <w:rPr>
          <w:rFonts w:ascii="Book Antiqua" w:hAnsi="Book Antiqua" w:cs="Times New Roman"/>
          <w:sz w:val="24"/>
          <w:szCs w:val="24"/>
          <w:lang w:val="en-GB"/>
        </w:rPr>
        <w:t>Neshat</w:t>
      </w:r>
      <w:proofErr w:type="spellEnd"/>
      <w:r w:rsidRPr="00650943">
        <w:rPr>
          <w:rFonts w:ascii="Book Antiqua" w:hAnsi="Book Antiqua" w:cs="Times New Roman"/>
          <w:sz w:val="24"/>
          <w:szCs w:val="24"/>
          <w:lang w:val="en-GB"/>
        </w:rPr>
        <w:t xml:space="preserve"> </w:t>
      </w:r>
      <w:r w:rsidRPr="00167544">
        <w:rPr>
          <w:rFonts w:ascii="Book Antiqua" w:hAnsi="Book Antiqua" w:cs="Times New Roman"/>
          <w:i/>
          <w:sz w:val="24"/>
          <w:szCs w:val="24"/>
          <w:lang w:val="en-GB"/>
        </w:rPr>
        <w:t xml:space="preserve">et </w:t>
      </w:r>
      <w:proofErr w:type="spellStart"/>
      <w:r w:rsidRPr="00167544">
        <w:rPr>
          <w:rFonts w:ascii="Book Antiqua" w:hAnsi="Book Antiqua" w:cs="Times New Roman"/>
          <w:i/>
          <w:sz w:val="24"/>
          <w:szCs w:val="24"/>
          <w:lang w:val="en-GB"/>
        </w:rPr>
        <w:t>al</w:t>
      </w:r>
      <w:r w:rsidRPr="00650943">
        <w:rPr>
          <w:rFonts w:ascii="Book Antiqua" w:hAnsi="Book Antiqua" w:cs="Times New Roman"/>
          <w:sz w:val="24"/>
          <w:szCs w:val="24"/>
          <w:lang w:val="en-GB"/>
        </w:rPr>
        <w:t>’s</w:t>
      </w:r>
      <w:proofErr w:type="spellEnd"/>
      <w:r w:rsidRPr="00650943">
        <w:rPr>
          <w:rFonts w:ascii="Book Antiqua" w:hAnsi="Book Antiqua" w:cs="Times New Roman"/>
          <w:sz w:val="24"/>
          <w:szCs w:val="24"/>
          <w:lang w:val="en-GB"/>
        </w:rPr>
        <w:t xml:space="preserve"> </w:t>
      </w:r>
      <w:proofErr w:type="gramStart"/>
      <w:r w:rsidRPr="00650943">
        <w:rPr>
          <w:rFonts w:ascii="Book Antiqua" w:hAnsi="Book Antiqua" w:cs="Times New Roman"/>
          <w:sz w:val="24"/>
          <w:szCs w:val="24"/>
          <w:lang w:val="en-GB"/>
        </w:rPr>
        <w:t>study</w:t>
      </w:r>
      <w:r w:rsidRPr="00650943">
        <w:rPr>
          <w:rFonts w:ascii="Book Antiqua" w:hAnsi="Book Antiqua" w:cs="Times New Roman"/>
          <w:noProof/>
          <w:sz w:val="24"/>
          <w:szCs w:val="24"/>
          <w:vertAlign w:val="superscript"/>
          <w:lang w:val="en-GB"/>
        </w:rPr>
        <w:t>[</w:t>
      </w:r>
      <w:proofErr w:type="gramEnd"/>
      <w:r w:rsidRPr="00650943">
        <w:rPr>
          <w:rFonts w:ascii="Book Antiqua" w:hAnsi="Book Antiqua" w:cs="Times New Roman"/>
          <w:noProof/>
          <w:sz w:val="24"/>
          <w:szCs w:val="24"/>
          <w:vertAlign w:val="superscript"/>
          <w:lang w:val="en-GB"/>
        </w:rPr>
        <w:t>2</w:t>
      </w:r>
      <w:r w:rsidR="00167C0A" w:rsidRPr="00650943">
        <w:rPr>
          <w:rFonts w:ascii="Book Antiqua" w:hAnsi="Book Antiqua" w:cs="Times New Roman"/>
          <w:noProof/>
          <w:sz w:val="24"/>
          <w:szCs w:val="24"/>
          <w:vertAlign w:val="superscript"/>
          <w:lang w:val="en-GB"/>
        </w:rPr>
        <w:t>6</w:t>
      </w:r>
      <w:r w:rsidRPr="00650943">
        <w:rPr>
          <w:rFonts w:ascii="Book Antiqua" w:hAnsi="Book Antiqua" w:cs="Times New Roman"/>
          <w:noProof/>
          <w:sz w:val="24"/>
          <w:szCs w:val="24"/>
          <w:vertAlign w:val="superscript"/>
          <w:lang w:val="en-GB"/>
        </w:rPr>
        <w:t>]</w:t>
      </w:r>
      <w:r w:rsidR="00F10830" w:rsidRPr="00650943">
        <w:rPr>
          <w:rFonts w:ascii="Book Antiqua" w:hAnsi="Book Antiqua" w:cs="Times New Roman"/>
          <w:sz w:val="24"/>
          <w:szCs w:val="24"/>
          <w:lang w:val="en-GB"/>
        </w:rPr>
        <w:t xml:space="preserve"> considered</w:t>
      </w:r>
      <w:r w:rsidRPr="00650943">
        <w:rPr>
          <w:rFonts w:ascii="Book Antiqua" w:hAnsi="Book Antiqua" w:cs="Times New Roman"/>
          <w:sz w:val="24"/>
          <w:szCs w:val="24"/>
          <w:lang w:val="en-GB"/>
        </w:rPr>
        <w:t xml:space="preserve"> six input variables and one output variable to diagnose liver disorders. To diagnose heart </w:t>
      </w:r>
      <w:r w:rsidR="00F10830" w:rsidRPr="00650943">
        <w:rPr>
          <w:rFonts w:ascii="Book Antiqua" w:hAnsi="Book Antiqua" w:cs="Times New Roman"/>
          <w:sz w:val="24"/>
          <w:szCs w:val="24"/>
          <w:lang w:val="en-GB"/>
        </w:rPr>
        <w:t>ailments</w:t>
      </w:r>
      <w:r w:rsidRPr="00650943">
        <w:rPr>
          <w:rFonts w:ascii="Book Antiqua" w:hAnsi="Book Antiqua" w:cs="Times New Roman"/>
          <w:sz w:val="24"/>
          <w:szCs w:val="24"/>
          <w:lang w:val="en-GB"/>
        </w:rPr>
        <w:t xml:space="preserve">, </w:t>
      </w:r>
      <w:proofErr w:type="spellStart"/>
      <w:r w:rsidRPr="00650943">
        <w:rPr>
          <w:rFonts w:ascii="Book Antiqua" w:hAnsi="Book Antiqua" w:cs="Times New Roman"/>
          <w:sz w:val="24"/>
          <w:szCs w:val="24"/>
          <w:lang w:val="en-GB"/>
        </w:rPr>
        <w:t>Adeli</w:t>
      </w:r>
      <w:proofErr w:type="spellEnd"/>
      <w:r w:rsidRPr="00650943">
        <w:rPr>
          <w:rFonts w:ascii="Book Antiqua" w:hAnsi="Book Antiqua" w:cs="Times New Roman"/>
          <w:sz w:val="24"/>
          <w:szCs w:val="24"/>
          <w:lang w:val="en-GB"/>
        </w:rPr>
        <w:t xml:space="preserve"> and </w:t>
      </w:r>
      <w:proofErr w:type="spellStart"/>
      <w:proofErr w:type="gramStart"/>
      <w:r w:rsidRPr="00650943">
        <w:rPr>
          <w:rFonts w:ascii="Book Antiqua" w:hAnsi="Book Antiqua" w:cs="Times New Roman"/>
          <w:sz w:val="24"/>
          <w:szCs w:val="24"/>
          <w:lang w:val="en-GB"/>
        </w:rPr>
        <w:t>Neshat</w:t>
      </w:r>
      <w:proofErr w:type="spellEnd"/>
      <w:r w:rsidR="0034743D" w:rsidRPr="00650943">
        <w:rPr>
          <w:rFonts w:ascii="Book Antiqua" w:hAnsi="Book Antiqua" w:cs="Times New Roman"/>
          <w:noProof/>
          <w:sz w:val="24"/>
          <w:szCs w:val="24"/>
          <w:vertAlign w:val="superscript"/>
          <w:lang w:val="en-GB"/>
        </w:rPr>
        <w:t>[</w:t>
      </w:r>
      <w:proofErr w:type="gramEnd"/>
      <w:r w:rsidR="0034743D" w:rsidRPr="00650943">
        <w:rPr>
          <w:rFonts w:ascii="Book Antiqua" w:hAnsi="Book Antiqua" w:cs="Times New Roman"/>
          <w:noProof/>
          <w:sz w:val="24"/>
          <w:szCs w:val="24"/>
          <w:vertAlign w:val="superscript"/>
          <w:lang w:val="en-GB"/>
        </w:rPr>
        <w:t>27]</w:t>
      </w:r>
      <w:r w:rsidRPr="00650943">
        <w:rPr>
          <w:rFonts w:ascii="Book Antiqua" w:hAnsi="Book Antiqua" w:cs="Times New Roman"/>
          <w:sz w:val="24"/>
          <w:szCs w:val="24"/>
          <w:lang w:val="en-GB"/>
        </w:rPr>
        <w:t xml:space="preserve"> used 12 input variables and</w:t>
      </w:r>
      <w:r w:rsidR="00F10830" w:rsidRPr="00650943">
        <w:rPr>
          <w:rFonts w:ascii="Book Antiqua" w:hAnsi="Book Antiqua" w:cs="Times New Roman"/>
          <w:sz w:val="24"/>
          <w:szCs w:val="24"/>
          <w:lang w:val="en-GB"/>
        </w:rPr>
        <w:t xml:space="preserve"> considered</w:t>
      </w:r>
      <w:r w:rsidRPr="00650943">
        <w:rPr>
          <w:rFonts w:ascii="Book Antiqua" w:hAnsi="Book Antiqua" w:cs="Times New Roman"/>
          <w:sz w:val="24"/>
          <w:szCs w:val="24"/>
          <w:lang w:val="en-GB"/>
        </w:rPr>
        <w:t xml:space="preserve"> the diagnosis of heart disease</w:t>
      </w:r>
      <w:r w:rsidR="00F10830" w:rsidRPr="00650943">
        <w:rPr>
          <w:rFonts w:ascii="Book Antiqua" w:hAnsi="Book Antiqua" w:cs="Times New Roman"/>
          <w:sz w:val="24"/>
          <w:szCs w:val="24"/>
          <w:lang w:val="en-GB"/>
        </w:rPr>
        <w:t>s</w:t>
      </w:r>
      <w:r w:rsidRPr="00650943">
        <w:rPr>
          <w:rFonts w:ascii="Book Antiqua" w:hAnsi="Book Antiqua" w:cs="Times New Roman"/>
          <w:sz w:val="24"/>
          <w:szCs w:val="24"/>
          <w:lang w:val="en-GB"/>
        </w:rPr>
        <w:t xml:space="preserve"> </w:t>
      </w:r>
      <w:r w:rsidR="00F10830" w:rsidRPr="00650943">
        <w:rPr>
          <w:rFonts w:ascii="Book Antiqua" w:hAnsi="Book Antiqua" w:cs="Times New Roman"/>
          <w:sz w:val="24"/>
          <w:szCs w:val="24"/>
          <w:lang w:val="en-GB"/>
        </w:rPr>
        <w:t xml:space="preserve">as </w:t>
      </w:r>
      <w:r w:rsidR="0034743D" w:rsidRPr="00650943">
        <w:rPr>
          <w:rFonts w:ascii="Book Antiqua" w:hAnsi="Book Antiqua" w:cs="Times New Roman"/>
          <w:sz w:val="24"/>
          <w:szCs w:val="24"/>
          <w:lang w:val="en-GB"/>
        </w:rPr>
        <w:t>the output variable</w:t>
      </w:r>
      <w:r w:rsidRPr="00650943">
        <w:rPr>
          <w:rFonts w:ascii="Book Antiqua" w:hAnsi="Book Antiqua" w:cs="Times New Roman"/>
          <w:sz w:val="24"/>
          <w:szCs w:val="24"/>
          <w:lang w:val="en-GB"/>
        </w:rPr>
        <w:t>.</w:t>
      </w:r>
    </w:p>
    <w:p w:rsidR="008637D5" w:rsidRPr="00650943" w:rsidRDefault="008637D5" w:rsidP="0034743D">
      <w:pPr>
        <w:adjustRightInd w:val="0"/>
        <w:snapToGrid w:val="0"/>
        <w:spacing w:after="0" w:line="360" w:lineRule="auto"/>
        <w:ind w:firstLine="720"/>
        <w:jc w:val="both"/>
        <w:rPr>
          <w:rFonts w:ascii="Book Antiqua" w:hAnsi="Book Antiqua" w:cs="Times New Roman"/>
          <w:sz w:val="24"/>
          <w:szCs w:val="24"/>
          <w:lang w:val="en-GB"/>
        </w:rPr>
      </w:pPr>
      <w:r w:rsidRPr="00650943">
        <w:rPr>
          <w:rFonts w:ascii="Book Antiqua" w:hAnsi="Book Antiqua" w:cs="Times New Roman"/>
          <w:sz w:val="24"/>
          <w:szCs w:val="24"/>
          <w:lang w:val="en-GB"/>
        </w:rPr>
        <w:t xml:space="preserve">In the present study, values between zero and </w:t>
      </w:r>
      <w:r w:rsidR="00DD1835" w:rsidRPr="00650943">
        <w:rPr>
          <w:rFonts w:ascii="Book Antiqua" w:hAnsi="Book Antiqua" w:cs="Times New Roman"/>
          <w:sz w:val="24"/>
          <w:szCs w:val="24"/>
          <w:lang w:val="en-GB"/>
        </w:rPr>
        <w:t>10</w:t>
      </w:r>
      <w:r w:rsidRPr="00650943">
        <w:rPr>
          <w:rFonts w:ascii="Book Antiqua" w:hAnsi="Book Antiqua" w:cs="Times New Roman"/>
          <w:sz w:val="24"/>
          <w:szCs w:val="24"/>
          <w:lang w:val="en-GB"/>
        </w:rPr>
        <w:t xml:space="preserve"> were considered for the output variable</w:t>
      </w:r>
      <w:r w:rsidR="00F16956" w:rsidRPr="00650943">
        <w:rPr>
          <w:rFonts w:ascii="Book Antiqua" w:hAnsi="Book Antiqua" w:cs="Times New Roman"/>
          <w:sz w:val="24"/>
          <w:szCs w:val="24"/>
          <w:lang w:val="en-GB"/>
        </w:rPr>
        <w:t>,</w:t>
      </w:r>
      <w:r w:rsidRPr="00650943">
        <w:rPr>
          <w:rFonts w:ascii="Book Antiqua" w:hAnsi="Book Antiqua" w:cs="Times New Roman"/>
          <w:sz w:val="24"/>
          <w:szCs w:val="24"/>
          <w:lang w:val="en-GB"/>
        </w:rPr>
        <w:t xml:space="preserve"> which was the severity of diabetic neuropathy. An increase in the value of output variable showed the level of severity for diabetic neuropathy. </w:t>
      </w:r>
    </w:p>
    <w:p w:rsidR="008637D5" w:rsidRPr="00650943" w:rsidRDefault="008637D5" w:rsidP="0034743D">
      <w:pPr>
        <w:adjustRightInd w:val="0"/>
        <w:snapToGrid w:val="0"/>
        <w:spacing w:after="0" w:line="360" w:lineRule="auto"/>
        <w:ind w:firstLine="720"/>
        <w:jc w:val="both"/>
        <w:rPr>
          <w:rFonts w:ascii="Book Antiqua" w:hAnsi="Book Antiqua" w:cs="Times New Roman"/>
          <w:sz w:val="24"/>
          <w:szCs w:val="24"/>
          <w:lang w:val="en-GB"/>
        </w:rPr>
      </w:pPr>
      <w:r w:rsidRPr="00650943">
        <w:rPr>
          <w:rFonts w:ascii="Book Antiqua" w:hAnsi="Book Antiqua" w:cs="Times New Roman"/>
          <w:sz w:val="24"/>
          <w:szCs w:val="24"/>
          <w:lang w:val="en-GB"/>
        </w:rPr>
        <w:t>In the current study, the fuzzy sets and membership functions for each of the seven input variables and the output variable were finalized after consulting a specialist. This approach c</w:t>
      </w:r>
      <w:r w:rsidR="00F16956" w:rsidRPr="00650943">
        <w:rPr>
          <w:rFonts w:ascii="Book Antiqua" w:hAnsi="Book Antiqua" w:cs="Times New Roman"/>
          <w:sz w:val="24"/>
          <w:szCs w:val="24"/>
          <w:lang w:val="en-GB"/>
        </w:rPr>
        <w:t>an</w:t>
      </w:r>
      <w:r w:rsidRPr="00650943">
        <w:rPr>
          <w:rFonts w:ascii="Book Antiqua" w:hAnsi="Book Antiqua" w:cs="Times New Roman"/>
          <w:sz w:val="24"/>
          <w:szCs w:val="24"/>
          <w:lang w:val="en-GB"/>
        </w:rPr>
        <w:t xml:space="preserve"> help eliminate the rules that could be covered by other rules, and finally</w:t>
      </w:r>
      <w:r w:rsidR="00F16956" w:rsidRPr="00650943">
        <w:rPr>
          <w:rFonts w:ascii="Book Antiqua" w:hAnsi="Book Antiqua" w:cs="Times New Roman"/>
          <w:sz w:val="24"/>
          <w:szCs w:val="24"/>
          <w:lang w:val="en-GB"/>
        </w:rPr>
        <w:t>,</w:t>
      </w:r>
      <w:r w:rsidRPr="00650943">
        <w:rPr>
          <w:rFonts w:ascii="Book Antiqua" w:hAnsi="Book Antiqua" w:cs="Times New Roman"/>
          <w:sz w:val="24"/>
          <w:szCs w:val="24"/>
          <w:lang w:val="en-GB"/>
        </w:rPr>
        <w:t xml:space="preserve"> 76 rules were used to design the system. Similarly, </w:t>
      </w:r>
      <w:proofErr w:type="spellStart"/>
      <w:r w:rsidRPr="00650943">
        <w:rPr>
          <w:rFonts w:ascii="Book Antiqua" w:hAnsi="Book Antiqua" w:cs="Times New Roman"/>
          <w:sz w:val="24"/>
          <w:szCs w:val="24"/>
          <w:lang w:val="en-GB"/>
        </w:rPr>
        <w:t>Doost</w:t>
      </w:r>
      <w:proofErr w:type="spellEnd"/>
      <w:r w:rsidRPr="00650943">
        <w:rPr>
          <w:rFonts w:ascii="Book Antiqua" w:hAnsi="Book Antiqua" w:cs="Times New Roman"/>
          <w:sz w:val="24"/>
          <w:szCs w:val="24"/>
          <w:lang w:val="en-GB"/>
        </w:rPr>
        <w:t xml:space="preserve"> Hosseini </w:t>
      </w:r>
      <w:r w:rsidRPr="00650943">
        <w:rPr>
          <w:rFonts w:ascii="Book Antiqua" w:hAnsi="Book Antiqua" w:cs="Times New Roman"/>
          <w:i/>
          <w:sz w:val="24"/>
          <w:szCs w:val="24"/>
          <w:lang w:val="en-GB"/>
        </w:rPr>
        <w:t xml:space="preserve">et </w:t>
      </w:r>
      <w:proofErr w:type="gramStart"/>
      <w:r w:rsidRPr="00650943">
        <w:rPr>
          <w:rFonts w:ascii="Book Antiqua" w:hAnsi="Book Antiqua" w:cs="Times New Roman"/>
          <w:i/>
          <w:sz w:val="24"/>
          <w:szCs w:val="24"/>
          <w:lang w:val="en-GB"/>
        </w:rPr>
        <w:t>al</w:t>
      </w:r>
      <w:r w:rsidRPr="00650943">
        <w:rPr>
          <w:rFonts w:ascii="Book Antiqua" w:hAnsi="Book Antiqua" w:cs="Times New Roman"/>
          <w:noProof/>
          <w:sz w:val="24"/>
          <w:szCs w:val="24"/>
          <w:vertAlign w:val="superscript"/>
          <w:lang w:val="en-GB"/>
        </w:rPr>
        <w:t>[</w:t>
      </w:r>
      <w:proofErr w:type="gramEnd"/>
      <w:r w:rsidRPr="00650943">
        <w:rPr>
          <w:rFonts w:ascii="Book Antiqua" w:hAnsi="Book Antiqua" w:cs="Times New Roman"/>
          <w:noProof/>
          <w:sz w:val="24"/>
          <w:szCs w:val="24"/>
          <w:vertAlign w:val="superscript"/>
          <w:lang w:val="en-GB"/>
        </w:rPr>
        <w:t>2</w:t>
      </w:r>
      <w:r w:rsidR="00167C0A" w:rsidRPr="00650943">
        <w:rPr>
          <w:rFonts w:ascii="Book Antiqua" w:hAnsi="Book Antiqua" w:cs="Times New Roman"/>
          <w:noProof/>
          <w:sz w:val="24"/>
          <w:szCs w:val="24"/>
          <w:vertAlign w:val="superscript"/>
          <w:lang w:val="en-GB"/>
        </w:rPr>
        <w:t>8</w:t>
      </w:r>
      <w:r w:rsidRPr="00650943">
        <w:rPr>
          <w:rFonts w:ascii="Book Antiqua" w:hAnsi="Book Antiqua" w:cs="Times New Roman"/>
          <w:noProof/>
          <w:sz w:val="24"/>
          <w:szCs w:val="24"/>
          <w:vertAlign w:val="superscript"/>
          <w:lang w:val="en-GB"/>
        </w:rPr>
        <w:t>]</w:t>
      </w:r>
      <w:r w:rsidRPr="00650943">
        <w:rPr>
          <w:rFonts w:ascii="Book Antiqua" w:hAnsi="Book Antiqua" w:cs="Times New Roman"/>
          <w:sz w:val="24"/>
          <w:szCs w:val="24"/>
          <w:lang w:val="en-GB"/>
        </w:rPr>
        <w:t xml:space="preserve"> consulted doctors to reduce the </w:t>
      </w:r>
      <w:r w:rsidR="00F16956" w:rsidRPr="00650943">
        <w:rPr>
          <w:rFonts w:ascii="Book Antiqua" w:hAnsi="Book Antiqua" w:cs="Times New Roman"/>
          <w:sz w:val="24"/>
          <w:szCs w:val="24"/>
          <w:lang w:val="en-GB"/>
        </w:rPr>
        <w:t xml:space="preserve">number of </w:t>
      </w:r>
      <w:r w:rsidRPr="00650943">
        <w:rPr>
          <w:rFonts w:ascii="Book Antiqua" w:hAnsi="Book Antiqua" w:cs="Times New Roman"/>
          <w:sz w:val="24"/>
          <w:szCs w:val="24"/>
          <w:lang w:val="en-GB"/>
        </w:rPr>
        <w:t xml:space="preserve">rules to an appropriate number. In another study, </w:t>
      </w:r>
      <w:proofErr w:type="spellStart"/>
      <w:r w:rsidRPr="00650943">
        <w:rPr>
          <w:rFonts w:ascii="Book Antiqua" w:hAnsi="Book Antiqua" w:cs="Times New Roman"/>
          <w:sz w:val="24"/>
          <w:szCs w:val="24"/>
          <w:lang w:val="en-GB"/>
        </w:rPr>
        <w:t>Zolnoori</w:t>
      </w:r>
      <w:proofErr w:type="spellEnd"/>
      <w:r w:rsidRPr="00650943">
        <w:rPr>
          <w:rFonts w:ascii="Book Antiqua" w:hAnsi="Book Antiqua" w:cs="Times New Roman"/>
          <w:sz w:val="24"/>
          <w:szCs w:val="24"/>
          <w:lang w:val="en-GB"/>
        </w:rPr>
        <w:t xml:space="preserve"> </w:t>
      </w:r>
      <w:r w:rsidRPr="00650943">
        <w:rPr>
          <w:rFonts w:ascii="Book Antiqua" w:hAnsi="Book Antiqua" w:cs="Times New Roman"/>
          <w:i/>
          <w:sz w:val="24"/>
          <w:szCs w:val="24"/>
          <w:lang w:val="en-GB"/>
        </w:rPr>
        <w:t xml:space="preserve">et </w:t>
      </w:r>
      <w:proofErr w:type="gramStart"/>
      <w:r w:rsidRPr="00650943">
        <w:rPr>
          <w:rFonts w:ascii="Book Antiqua" w:hAnsi="Book Antiqua" w:cs="Times New Roman"/>
          <w:i/>
          <w:sz w:val="24"/>
          <w:szCs w:val="24"/>
          <w:lang w:val="en-GB"/>
        </w:rPr>
        <w:t>al</w:t>
      </w:r>
      <w:r w:rsidRPr="00650943">
        <w:rPr>
          <w:rFonts w:ascii="Book Antiqua" w:hAnsi="Book Antiqua" w:cs="Times New Roman"/>
          <w:noProof/>
          <w:sz w:val="24"/>
          <w:szCs w:val="24"/>
          <w:vertAlign w:val="superscript"/>
          <w:lang w:val="en-GB"/>
        </w:rPr>
        <w:t>[</w:t>
      </w:r>
      <w:proofErr w:type="gramEnd"/>
      <w:r w:rsidRPr="00650943">
        <w:rPr>
          <w:rFonts w:ascii="Book Antiqua" w:hAnsi="Book Antiqua" w:cs="Times New Roman"/>
          <w:noProof/>
          <w:sz w:val="24"/>
          <w:szCs w:val="24"/>
          <w:vertAlign w:val="superscript"/>
          <w:lang w:val="en-GB"/>
        </w:rPr>
        <w:t>2</w:t>
      </w:r>
      <w:r w:rsidR="00167C0A" w:rsidRPr="00650943">
        <w:rPr>
          <w:rFonts w:ascii="Book Antiqua" w:hAnsi="Book Antiqua" w:cs="Times New Roman"/>
          <w:noProof/>
          <w:sz w:val="24"/>
          <w:szCs w:val="24"/>
          <w:vertAlign w:val="superscript"/>
          <w:lang w:val="en-GB"/>
        </w:rPr>
        <w:t>9</w:t>
      </w:r>
      <w:r w:rsidRPr="00650943">
        <w:rPr>
          <w:rFonts w:ascii="Book Antiqua" w:hAnsi="Book Antiqua" w:cs="Times New Roman"/>
          <w:noProof/>
          <w:sz w:val="24"/>
          <w:szCs w:val="24"/>
          <w:vertAlign w:val="superscript"/>
          <w:lang w:val="en-GB"/>
        </w:rPr>
        <w:t>]</w:t>
      </w:r>
      <w:r w:rsidRPr="00650943">
        <w:rPr>
          <w:rFonts w:ascii="Book Antiqua" w:hAnsi="Book Antiqua" w:cs="Times New Roman"/>
          <w:sz w:val="24"/>
          <w:szCs w:val="24"/>
          <w:lang w:val="en-GB"/>
        </w:rPr>
        <w:t xml:space="preserve"> developed a fuzzy expert system for diagnosing asthma. Given that the patients' records were incomplete, an indirect approach was used to develop the system’s knowledge base. In this approach</w:t>
      </w:r>
      <w:r w:rsidR="00F16956" w:rsidRPr="00650943">
        <w:rPr>
          <w:rFonts w:ascii="Book Antiqua" w:hAnsi="Book Antiqua" w:cs="Times New Roman"/>
          <w:sz w:val="24"/>
          <w:szCs w:val="24"/>
          <w:lang w:val="en-GB"/>
        </w:rPr>
        <w:t>,</w:t>
      </w:r>
      <w:r w:rsidRPr="00650943">
        <w:rPr>
          <w:rFonts w:ascii="Book Antiqua" w:hAnsi="Book Antiqua" w:cs="Times New Roman"/>
          <w:sz w:val="24"/>
          <w:szCs w:val="24"/>
          <w:lang w:val="en-GB"/>
        </w:rPr>
        <w:t xml:space="preserve"> the researchers reviewed books and scientific papers, and</w:t>
      </w:r>
      <w:r w:rsidR="001E2054" w:rsidRPr="00650943">
        <w:rPr>
          <w:rFonts w:ascii="Book Antiqua" w:hAnsi="Book Antiqua" w:cs="Times New Roman"/>
          <w:sz w:val="24"/>
          <w:szCs w:val="24"/>
          <w:lang w:val="en-GB"/>
        </w:rPr>
        <w:t xml:space="preserve"> also</w:t>
      </w:r>
      <w:r w:rsidRPr="00650943">
        <w:rPr>
          <w:rFonts w:ascii="Book Antiqua" w:hAnsi="Book Antiqua" w:cs="Times New Roman"/>
          <w:sz w:val="24"/>
          <w:szCs w:val="24"/>
          <w:lang w:val="en-GB"/>
        </w:rPr>
        <w:t xml:space="preserve"> conducted structured and unstructured interviews with doctors and patients. Having </w:t>
      </w:r>
      <w:r w:rsidR="001E2054" w:rsidRPr="00650943">
        <w:rPr>
          <w:rFonts w:ascii="Book Antiqua" w:hAnsi="Book Antiqua" w:cs="Times New Roman"/>
          <w:sz w:val="24"/>
          <w:szCs w:val="24"/>
          <w:lang w:val="en-GB"/>
        </w:rPr>
        <w:t>analysed</w:t>
      </w:r>
      <w:r w:rsidRPr="00650943">
        <w:rPr>
          <w:rFonts w:ascii="Book Antiqua" w:hAnsi="Book Antiqua" w:cs="Times New Roman"/>
          <w:sz w:val="24"/>
          <w:szCs w:val="24"/>
          <w:lang w:val="en-GB"/>
        </w:rPr>
        <w:t xml:space="preserve"> the data, the most important variables useful for diagnosing asthma were identified.</w:t>
      </w:r>
    </w:p>
    <w:p w:rsidR="008637D5" w:rsidRPr="00650943" w:rsidRDefault="008637D5" w:rsidP="0034743D">
      <w:pPr>
        <w:adjustRightInd w:val="0"/>
        <w:snapToGrid w:val="0"/>
        <w:spacing w:after="0" w:line="360" w:lineRule="auto"/>
        <w:ind w:firstLine="720"/>
        <w:jc w:val="both"/>
        <w:rPr>
          <w:rFonts w:ascii="Book Antiqua" w:hAnsi="Book Antiqua" w:cs="Times New Roman"/>
          <w:sz w:val="24"/>
          <w:szCs w:val="24"/>
          <w:lang w:val="en-GB"/>
        </w:rPr>
      </w:pPr>
      <w:r w:rsidRPr="00650943">
        <w:rPr>
          <w:rFonts w:ascii="Book Antiqua" w:hAnsi="Book Antiqua" w:cs="Times New Roman"/>
          <w:sz w:val="24"/>
          <w:szCs w:val="24"/>
          <w:lang w:val="en-GB"/>
        </w:rPr>
        <w:t>In the present study, the system interface was designed</w:t>
      </w:r>
      <w:r w:rsidR="00F16956" w:rsidRPr="00650943">
        <w:rPr>
          <w:rFonts w:ascii="Book Antiqua" w:hAnsi="Book Antiqua" w:cs="Times New Roman"/>
          <w:sz w:val="24"/>
          <w:szCs w:val="24"/>
          <w:lang w:val="en-GB"/>
        </w:rPr>
        <w:t xml:space="preserve"> by</w:t>
      </w:r>
      <w:r w:rsidRPr="00650943">
        <w:rPr>
          <w:rFonts w:ascii="Book Antiqua" w:hAnsi="Book Antiqua" w:cs="Times New Roman"/>
          <w:sz w:val="24"/>
          <w:szCs w:val="24"/>
          <w:lang w:val="en-GB"/>
        </w:rPr>
        <w:t xml:space="preserve"> using ASP.NET rather than matrix laboratory (MATLAB). In fact, web-based applications have more flexibility and can be used by multiple users at the same time. </w:t>
      </w:r>
      <w:r w:rsidR="001E2054" w:rsidRPr="00650943">
        <w:rPr>
          <w:rFonts w:ascii="Book Antiqua" w:hAnsi="Book Antiqua" w:cs="Times New Roman"/>
          <w:sz w:val="24"/>
          <w:szCs w:val="24"/>
          <w:lang w:val="en-GB"/>
        </w:rPr>
        <w:t>Ease</w:t>
      </w:r>
      <w:r w:rsidRPr="00650943">
        <w:rPr>
          <w:rFonts w:ascii="Book Antiqua" w:hAnsi="Book Antiqua" w:cs="Times New Roman"/>
          <w:sz w:val="24"/>
          <w:szCs w:val="24"/>
          <w:lang w:val="en-GB"/>
        </w:rPr>
        <w:t xml:space="preserve"> of use is another feature of these systems, which</w:t>
      </w:r>
      <w:r w:rsidR="00F16435" w:rsidRPr="00650943">
        <w:rPr>
          <w:rFonts w:ascii="Book Antiqua" w:hAnsi="Book Antiqua" w:cs="Times New Roman"/>
          <w:sz w:val="24"/>
          <w:szCs w:val="24"/>
          <w:lang w:val="en-GB"/>
        </w:rPr>
        <w:t>,</w:t>
      </w:r>
      <w:r w:rsidRPr="00650943">
        <w:rPr>
          <w:rFonts w:ascii="Book Antiqua" w:hAnsi="Book Antiqua" w:cs="Times New Roman"/>
          <w:sz w:val="24"/>
          <w:szCs w:val="24"/>
          <w:lang w:val="en-GB"/>
        </w:rPr>
        <w:t xml:space="preserve"> in turn</w:t>
      </w:r>
      <w:r w:rsidR="00F16435" w:rsidRPr="00650943">
        <w:rPr>
          <w:rFonts w:ascii="Book Antiqua" w:hAnsi="Book Antiqua" w:cs="Times New Roman"/>
          <w:sz w:val="24"/>
          <w:szCs w:val="24"/>
          <w:lang w:val="en-GB"/>
        </w:rPr>
        <w:t>,</w:t>
      </w:r>
      <w:r w:rsidRPr="00650943">
        <w:rPr>
          <w:rFonts w:ascii="Book Antiqua" w:hAnsi="Book Antiqua" w:cs="Times New Roman"/>
          <w:sz w:val="24"/>
          <w:szCs w:val="24"/>
          <w:lang w:val="en-GB"/>
        </w:rPr>
        <w:t xml:space="preserve"> can increase the work efficiency. </w:t>
      </w:r>
    </w:p>
    <w:p w:rsidR="008637D5" w:rsidRPr="00650943" w:rsidRDefault="008637D5" w:rsidP="0034743D">
      <w:pPr>
        <w:adjustRightInd w:val="0"/>
        <w:snapToGrid w:val="0"/>
        <w:spacing w:after="0" w:line="360" w:lineRule="auto"/>
        <w:ind w:firstLine="720"/>
        <w:jc w:val="both"/>
        <w:rPr>
          <w:rFonts w:ascii="Book Antiqua" w:hAnsi="Book Antiqua" w:cs="Times New Roman"/>
          <w:sz w:val="24"/>
          <w:szCs w:val="24"/>
          <w:lang w:val="en-GB"/>
        </w:rPr>
      </w:pPr>
      <w:r w:rsidRPr="00650943">
        <w:rPr>
          <w:rFonts w:ascii="Book Antiqua" w:hAnsi="Book Antiqua" w:cs="Times New Roman"/>
          <w:sz w:val="24"/>
          <w:szCs w:val="24"/>
          <w:lang w:val="en-GB"/>
        </w:rPr>
        <w:lastRenderedPageBreak/>
        <w:t>In this study, the output of the system was divided into four categories</w:t>
      </w:r>
      <w:r w:rsidR="00F16435" w:rsidRPr="00650943">
        <w:rPr>
          <w:rFonts w:ascii="Book Antiqua" w:hAnsi="Book Antiqua" w:cs="Times New Roman"/>
          <w:sz w:val="24"/>
          <w:szCs w:val="24"/>
          <w:lang w:val="en-GB"/>
        </w:rPr>
        <w:t>:</w:t>
      </w:r>
      <w:r w:rsidRPr="00650943">
        <w:rPr>
          <w:rFonts w:ascii="Book Antiqua" w:hAnsi="Book Antiqua" w:cs="Times New Roman"/>
          <w:sz w:val="24"/>
          <w:szCs w:val="24"/>
          <w:lang w:val="en-GB"/>
        </w:rPr>
        <w:t xml:space="preserve"> the absence of the disease, mild, moderate, and s</w:t>
      </w:r>
      <w:r w:rsidR="0034743D" w:rsidRPr="00650943">
        <w:rPr>
          <w:rFonts w:ascii="Book Antiqua" w:hAnsi="Book Antiqua" w:cs="Times New Roman"/>
          <w:sz w:val="24"/>
          <w:szCs w:val="24"/>
          <w:lang w:val="en-GB"/>
        </w:rPr>
        <w:t xml:space="preserve">evere. In contrast, </w:t>
      </w:r>
      <w:proofErr w:type="spellStart"/>
      <w:r w:rsidR="0034743D" w:rsidRPr="00650943">
        <w:rPr>
          <w:rFonts w:ascii="Book Antiqua" w:hAnsi="Book Antiqua" w:cs="Times New Roman"/>
          <w:sz w:val="24"/>
          <w:szCs w:val="24"/>
          <w:lang w:val="en-GB"/>
        </w:rPr>
        <w:t>Picon</w:t>
      </w:r>
      <w:proofErr w:type="spellEnd"/>
      <w:r w:rsidR="0034743D" w:rsidRPr="00650943">
        <w:rPr>
          <w:rFonts w:ascii="Book Antiqua" w:hAnsi="Book Antiqua" w:cs="Times New Roman"/>
          <w:sz w:val="24"/>
          <w:szCs w:val="24"/>
          <w:lang w:val="en-GB"/>
        </w:rPr>
        <w:t xml:space="preserve"> </w:t>
      </w:r>
      <w:r w:rsidR="0034743D" w:rsidRPr="00650943">
        <w:rPr>
          <w:rFonts w:ascii="Book Antiqua" w:hAnsi="Book Antiqua" w:cs="Times New Roman"/>
          <w:i/>
          <w:sz w:val="24"/>
          <w:szCs w:val="24"/>
          <w:lang w:val="en-GB"/>
        </w:rPr>
        <w:t xml:space="preserve">et </w:t>
      </w:r>
      <w:proofErr w:type="gramStart"/>
      <w:r w:rsidR="0034743D" w:rsidRPr="00650943">
        <w:rPr>
          <w:rFonts w:ascii="Book Antiqua" w:hAnsi="Book Antiqua" w:cs="Times New Roman"/>
          <w:i/>
          <w:sz w:val="24"/>
          <w:szCs w:val="24"/>
          <w:lang w:val="en-GB"/>
        </w:rPr>
        <w:t>al</w:t>
      </w:r>
      <w:r w:rsidRPr="00650943">
        <w:rPr>
          <w:rFonts w:ascii="Book Antiqua" w:hAnsi="Book Antiqua" w:cs="Times New Roman"/>
          <w:noProof/>
          <w:sz w:val="24"/>
          <w:szCs w:val="24"/>
          <w:vertAlign w:val="superscript"/>
          <w:lang w:val="en-GB"/>
        </w:rPr>
        <w:t>[</w:t>
      </w:r>
      <w:proofErr w:type="gramEnd"/>
      <w:r w:rsidRPr="00650943">
        <w:rPr>
          <w:rFonts w:ascii="Book Antiqua" w:hAnsi="Book Antiqua" w:cs="Times New Roman"/>
          <w:noProof/>
          <w:sz w:val="24"/>
          <w:szCs w:val="24"/>
          <w:vertAlign w:val="superscript"/>
          <w:lang w:val="en-GB"/>
        </w:rPr>
        <w:t>2</w:t>
      </w:r>
      <w:r w:rsidR="00167C0A" w:rsidRPr="00650943">
        <w:rPr>
          <w:rFonts w:ascii="Book Antiqua" w:hAnsi="Book Antiqua" w:cs="Times New Roman"/>
          <w:noProof/>
          <w:sz w:val="24"/>
          <w:szCs w:val="24"/>
          <w:vertAlign w:val="superscript"/>
          <w:lang w:val="en-GB"/>
        </w:rPr>
        <w:t>2</w:t>
      </w:r>
      <w:r w:rsidRPr="00650943">
        <w:rPr>
          <w:rFonts w:ascii="Book Antiqua" w:hAnsi="Book Antiqua" w:cs="Times New Roman"/>
          <w:noProof/>
          <w:sz w:val="24"/>
          <w:szCs w:val="24"/>
          <w:vertAlign w:val="superscript"/>
          <w:lang w:val="en-GB"/>
        </w:rPr>
        <w:t>]</w:t>
      </w:r>
      <w:r w:rsidRPr="00650943">
        <w:rPr>
          <w:rFonts w:ascii="Book Antiqua" w:hAnsi="Book Antiqua" w:cs="Times New Roman"/>
          <w:sz w:val="24"/>
          <w:szCs w:val="24"/>
          <w:lang w:val="en-GB"/>
        </w:rPr>
        <w:t xml:space="preserve"> </w:t>
      </w:r>
      <w:r w:rsidR="00816A12" w:rsidRPr="00650943">
        <w:rPr>
          <w:rFonts w:ascii="Book Antiqua" w:hAnsi="Book Antiqua" w:cs="Times New Roman"/>
          <w:sz w:val="24"/>
          <w:szCs w:val="24"/>
          <w:lang w:val="en-GB"/>
        </w:rPr>
        <w:t xml:space="preserve">classified </w:t>
      </w:r>
      <w:r w:rsidRPr="00650943">
        <w:rPr>
          <w:rFonts w:ascii="Book Antiqua" w:hAnsi="Book Antiqua" w:cs="Times New Roman"/>
          <w:sz w:val="24"/>
          <w:szCs w:val="24"/>
          <w:lang w:val="en-GB"/>
        </w:rPr>
        <w:t>the severity of neuropathy into three categories</w:t>
      </w:r>
      <w:r w:rsidR="00F16435" w:rsidRPr="00650943">
        <w:rPr>
          <w:rFonts w:ascii="Book Antiqua" w:hAnsi="Book Antiqua" w:cs="Times New Roman"/>
          <w:sz w:val="24"/>
          <w:szCs w:val="24"/>
          <w:lang w:val="en-GB"/>
        </w:rPr>
        <w:t>:</w:t>
      </w:r>
      <w:r w:rsidRPr="00650943">
        <w:rPr>
          <w:rFonts w:ascii="Book Antiqua" w:hAnsi="Book Antiqua" w:cs="Times New Roman"/>
          <w:sz w:val="24"/>
          <w:szCs w:val="24"/>
          <w:lang w:val="en-GB"/>
        </w:rPr>
        <w:t xml:space="preserve"> mild, moderate, and severe. Moreover, the specificity and sensitivity of the system were not reported in their study. In the current study, the specificity of the system was 98%</w:t>
      </w:r>
      <w:r w:rsidR="00F16435" w:rsidRPr="00650943">
        <w:rPr>
          <w:rFonts w:ascii="Book Antiqua" w:hAnsi="Book Antiqua" w:cs="Times New Roman"/>
          <w:sz w:val="24"/>
          <w:szCs w:val="24"/>
          <w:lang w:val="en-GB"/>
        </w:rPr>
        <w:t>,</w:t>
      </w:r>
      <w:r w:rsidRPr="00650943">
        <w:rPr>
          <w:rFonts w:ascii="Book Antiqua" w:hAnsi="Book Antiqua" w:cs="Times New Roman"/>
          <w:sz w:val="24"/>
          <w:szCs w:val="24"/>
          <w:lang w:val="en-GB"/>
        </w:rPr>
        <w:t xml:space="preserve"> which shows a high level of system performance. Also, there was a relatively good agreement between the system’s function and the diagnoses recorded by the specialists. Although other methods of diagnosis were not considered in the current study, the specificity and sensitivity of the system highly suggested that such a system c</w:t>
      </w:r>
      <w:r w:rsidR="00F16435" w:rsidRPr="00650943">
        <w:rPr>
          <w:rFonts w:ascii="Book Antiqua" w:hAnsi="Book Antiqua" w:cs="Times New Roman"/>
          <w:sz w:val="24"/>
          <w:szCs w:val="24"/>
          <w:lang w:val="en-GB"/>
        </w:rPr>
        <w:t>ould</w:t>
      </w:r>
      <w:r w:rsidRPr="00650943">
        <w:rPr>
          <w:rFonts w:ascii="Book Antiqua" w:hAnsi="Book Antiqua" w:cs="Times New Roman"/>
          <w:sz w:val="24"/>
          <w:szCs w:val="24"/>
          <w:lang w:val="en-GB"/>
        </w:rPr>
        <w:t xml:space="preserve"> help physicians to diagnose the disease more quickly by using parameters </w:t>
      </w:r>
      <w:r w:rsidR="000276E4" w:rsidRPr="00650943">
        <w:rPr>
          <w:rFonts w:ascii="Book Antiqua" w:hAnsi="Book Antiqua" w:cs="Times New Roman"/>
          <w:sz w:val="24"/>
          <w:szCs w:val="24"/>
          <w:lang w:val="en-GB"/>
        </w:rPr>
        <w:t>like</w:t>
      </w:r>
      <w:r w:rsidRPr="00650943">
        <w:rPr>
          <w:rFonts w:ascii="Book Antiqua" w:hAnsi="Book Antiqua" w:cs="Times New Roman"/>
          <w:sz w:val="24"/>
          <w:szCs w:val="24"/>
          <w:lang w:val="en-GB"/>
        </w:rPr>
        <w:t xml:space="preserve"> </w:t>
      </w:r>
      <w:r w:rsidR="000276E4" w:rsidRPr="00650943">
        <w:rPr>
          <w:rFonts w:ascii="Book Antiqua" w:hAnsi="Book Antiqua" w:cs="Times New Roman"/>
          <w:sz w:val="24"/>
          <w:szCs w:val="24"/>
          <w:lang w:val="en-GB"/>
        </w:rPr>
        <w:t xml:space="preserve">results of </w:t>
      </w:r>
      <w:r w:rsidRPr="00650943">
        <w:rPr>
          <w:rFonts w:ascii="Book Antiqua" w:hAnsi="Book Antiqua" w:cs="Times New Roman"/>
          <w:sz w:val="24"/>
          <w:szCs w:val="24"/>
          <w:lang w:val="en-GB"/>
        </w:rPr>
        <w:t>laboratory test</w:t>
      </w:r>
      <w:r w:rsidR="000276E4" w:rsidRPr="00650943">
        <w:rPr>
          <w:rFonts w:ascii="Book Antiqua" w:hAnsi="Book Antiqua" w:cs="Times New Roman"/>
          <w:sz w:val="24"/>
          <w:szCs w:val="24"/>
          <w:lang w:val="en-GB"/>
        </w:rPr>
        <w:t>s</w:t>
      </w:r>
      <w:r w:rsidRPr="00650943">
        <w:rPr>
          <w:rFonts w:ascii="Book Antiqua" w:hAnsi="Book Antiqua" w:cs="Times New Roman"/>
          <w:sz w:val="24"/>
          <w:szCs w:val="24"/>
          <w:lang w:val="en-GB"/>
        </w:rPr>
        <w:t>.</w:t>
      </w:r>
    </w:p>
    <w:p w:rsidR="008637D5" w:rsidRPr="00650943" w:rsidRDefault="008637D5" w:rsidP="0034743D">
      <w:pPr>
        <w:adjustRightInd w:val="0"/>
        <w:snapToGrid w:val="0"/>
        <w:spacing w:after="0" w:line="360" w:lineRule="auto"/>
        <w:ind w:firstLine="720"/>
        <w:jc w:val="both"/>
        <w:rPr>
          <w:rFonts w:ascii="Book Antiqua" w:hAnsi="Book Antiqua" w:cs="Times New Roman"/>
          <w:sz w:val="24"/>
          <w:szCs w:val="24"/>
          <w:lang w:val="en-GB"/>
        </w:rPr>
      </w:pPr>
      <w:r w:rsidRPr="00650943">
        <w:rPr>
          <w:rFonts w:ascii="Book Antiqua" w:hAnsi="Book Antiqua" w:cs="Times New Roman"/>
          <w:sz w:val="24"/>
          <w:szCs w:val="24"/>
          <w:lang w:val="en-GB"/>
        </w:rPr>
        <w:t xml:space="preserve">In the current study, the main aim was to develop an expert system for diagnosing diabetic neuropathy. Therefore, </w:t>
      </w:r>
      <w:r w:rsidR="00F16435" w:rsidRPr="00650943">
        <w:rPr>
          <w:rFonts w:ascii="Book Antiqua" w:hAnsi="Book Antiqua" w:cs="Times New Roman"/>
          <w:sz w:val="24"/>
          <w:szCs w:val="24"/>
          <w:lang w:val="en-GB"/>
        </w:rPr>
        <w:t xml:space="preserve">the </w:t>
      </w:r>
      <w:r w:rsidRPr="00650943">
        <w:rPr>
          <w:rFonts w:ascii="Book Antiqua" w:hAnsi="Book Antiqua" w:cs="Times New Roman"/>
          <w:sz w:val="24"/>
          <w:szCs w:val="24"/>
          <w:lang w:val="en-GB"/>
        </w:rPr>
        <w:t xml:space="preserve">clinical effectiveness of the system was not evaluated due to resource restrictions. Conducting evaluation studies after implementing the system in the actual healthcare setting would help determine the impact of the system on the health status of patients. </w:t>
      </w:r>
    </w:p>
    <w:p w:rsidR="008637D5" w:rsidRPr="00650943" w:rsidRDefault="00C6081C" w:rsidP="00C6081C">
      <w:pPr>
        <w:adjustRightInd w:val="0"/>
        <w:snapToGrid w:val="0"/>
        <w:spacing w:after="0" w:line="360" w:lineRule="auto"/>
        <w:ind w:firstLine="720"/>
        <w:jc w:val="both"/>
        <w:rPr>
          <w:rFonts w:ascii="Book Antiqua" w:hAnsi="Book Antiqua" w:cstheme="majorBidi"/>
          <w:sz w:val="24"/>
          <w:szCs w:val="24"/>
          <w:lang w:val="en-GB" w:bidi="fa-IR"/>
        </w:rPr>
      </w:pPr>
      <w:r w:rsidRPr="00C6081C">
        <w:rPr>
          <w:rFonts w:ascii="Book Antiqua" w:hAnsi="Book Antiqua" w:cs="Times New Roman"/>
          <w:bCs/>
          <w:sz w:val="24"/>
          <w:szCs w:val="24"/>
          <w:lang w:val="en-GB" w:eastAsia="zh-CN"/>
        </w:rPr>
        <w:t xml:space="preserve">In </w:t>
      </w:r>
      <w:r w:rsidRPr="00C6081C">
        <w:rPr>
          <w:rFonts w:ascii="Book Antiqua" w:hAnsi="Book Antiqua" w:cs="Times New Roman"/>
          <w:bCs/>
          <w:sz w:val="24"/>
          <w:szCs w:val="24"/>
          <w:lang w:val="en-GB"/>
        </w:rPr>
        <w:t>conclusion</w:t>
      </w:r>
      <w:r w:rsidRPr="00C6081C">
        <w:rPr>
          <w:rFonts w:ascii="Book Antiqua" w:hAnsi="Book Antiqua" w:cs="Times New Roman"/>
          <w:bCs/>
          <w:sz w:val="24"/>
          <w:szCs w:val="24"/>
          <w:lang w:val="en-GB" w:eastAsia="zh-CN"/>
        </w:rPr>
        <w:t>,</w:t>
      </w:r>
      <w:r w:rsidR="008637D5" w:rsidRPr="00C6081C">
        <w:rPr>
          <w:rFonts w:ascii="Book Antiqua" w:hAnsi="Book Antiqua" w:cs="Times New Roman"/>
          <w:sz w:val="24"/>
          <w:szCs w:val="24"/>
          <w:lang w:val="en-GB"/>
        </w:rPr>
        <w:t xml:space="preserve"> an expert system was designed for diagnosing diabetic</w:t>
      </w:r>
      <w:r w:rsidR="008637D5" w:rsidRPr="00650943">
        <w:rPr>
          <w:rFonts w:ascii="Book Antiqua" w:hAnsi="Book Antiqua" w:cs="Times New Roman"/>
          <w:sz w:val="24"/>
          <w:szCs w:val="24"/>
          <w:lang w:val="en-GB"/>
        </w:rPr>
        <w:t xml:space="preserve"> neuropathy</w:t>
      </w:r>
      <w:r w:rsidRPr="00C6081C">
        <w:rPr>
          <w:rFonts w:ascii="Book Antiqua" w:hAnsi="Book Antiqua" w:cs="Times New Roman"/>
          <w:sz w:val="24"/>
          <w:szCs w:val="24"/>
          <w:lang w:val="en-GB"/>
        </w:rPr>
        <w:t xml:space="preserve"> </w:t>
      </w:r>
      <w:r w:rsidRPr="00650943">
        <w:rPr>
          <w:rFonts w:ascii="Book Antiqua" w:hAnsi="Book Antiqua" w:cs="Times New Roman"/>
          <w:sz w:val="24"/>
          <w:szCs w:val="24"/>
          <w:lang w:val="en-GB"/>
        </w:rPr>
        <w:t>in this study</w:t>
      </w:r>
      <w:r w:rsidR="008637D5" w:rsidRPr="00650943">
        <w:rPr>
          <w:rFonts w:ascii="Book Antiqua" w:hAnsi="Book Antiqua" w:cs="Times New Roman"/>
          <w:sz w:val="24"/>
          <w:szCs w:val="24"/>
          <w:lang w:val="en-GB"/>
        </w:rPr>
        <w:t xml:space="preserve">. As diabetic neuropathy is a chronic disease </w:t>
      </w:r>
      <w:r w:rsidR="00D27142" w:rsidRPr="00650943">
        <w:rPr>
          <w:rFonts w:ascii="Book Antiqua" w:hAnsi="Book Antiqua" w:cs="Times New Roman"/>
          <w:sz w:val="24"/>
          <w:szCs w:val="24"/>
          <w:lang w:val="en-GB"/>
        </w:rPr>
        <w:t>that</w:t>
      </w:r>
      <w:r w:rsidR="008637D5" w:rsidRPr="00650943">
        <w:rPr>
          <w:rFonts w:ascii="Book Antiqua" w:hAnsi="Book Antiqua" w:cs="Times New Roman"/>
          <w:sz w:val="24"/>
          <w:szCs w:val="24"/>
          <w:lang w:val="en-GB"/>
        </w:rPr>
        <w:t xml:space="preserve"> may </w:t>
      </w:r>
      <w:r w:rsidR="00C66828" w:rsidRPr="00650943">
        <w:rPr>
          <w:rFonts w:ascii="Book Antiqua" w:hAnsi="Book Antiqua" w:cs="Times New Roman"/>
          <w:sz w:val="24"/>
          <w:szCs w:val="24"/>
          <w:lang w:val="en-GB"/>
        </w:rPr>
        <w:t>have serious</w:t>
      </w:r>
      <w:r w:rsidR="008637D5" w:rsidRPr="00650943">
        <w:rPr>
          <w:rFonts w:ascii="Book Antiqua" w:hAnsi="Book Antiqua" w:cs="Times New Roman"/>
          <w:sz w:val="24"/>
          <w:szCs w:val="24"/>
          <w:lang w:val="en-GB"/>
        </w:rPr>
        <w:t xml:space="preserve"> consequences, </w:t>
      </w:r>
      <w:r w:rsidR="00D27142" w:rsidRPr="00650943">
        <w:rPr>
          <w:rFonts w:ascii="Book Antiqua" w:hAnsi="Book Antiqua" w:cs="Times New Roman"/>
          <w:sz w:val="24"/>
          <w:szCs w:val="24"/>
          <w:lang w:val="en-GB"/>
        </w:rPr>
        <w:t>early diagnosis of the</w:t>
      </w:r>
      <w:r w:rsidR="008637D5" w:rsidRPr="00650943">
        <w:rPr>
          <w:rFonts w:ascii="Book Antiqua" w:hAnsi="Book Antiqua" w:cs="Times New Roman"/>
          <w:sz w:val="24"/>
          <w:szCs w:val="24"/>
          <w:lang w:val="en-GB"/>
        </w:rPr>
        <w:t xml:space="preserve"> disease </w:t>
      </w:r>
      <w:r w:rsidR="00D27142" w:rsidRPr="00650943">
        <w:rPr>
          <w:rFonts w:ascii="Book Antiqua" w:hAnsi="Book Antiqua" w:cs="Times New Roman"/>
          <w:sz w:val="24"/>
          <w:szCs w:val="24"/>
          <w:lang w:val="en-GB"/>
        </w:rPr>
        <w:t>is important</w:t>
      </w:r>
      <w:r w:rsidR="008637D5" w:rsidRPr="00650943">
        <w:rPr>
          <w:rFonts w:ascii="Book Antiqua" w:hAnsi="Book Antiqua" w:cs="Times New Roman"/>
          <w:sz w:val="24"/>
          <w:szCs w:val="24"/>
          <w:lang w:val="en-GB"/>
        </w:rPr>
        <w:t xml:space="preserve"> to control it. The system designed in the current study could help specialists to diagnose the disease more quickly</w:t>
      </w:r>
      <w:r w:rsidR="000F53A4" w:rsidRPr="00650943">
        <w:rPr>
          <w:rFonts w:ascii="Book Antiqua" w:hAnsi="Book Antiqua" w:cs="Times New Roman"/>
          <w:sz w:val="24"/>
          <w:szCs w:val="24"/>
          <w:lang w:val="en-GB"/>
        </w:rPr>
        <w:t xml:space="preserve"> by</w:t>
      </w:r>
      <w:r w:rsidR="008637D5" w:rsidRPr="00650943">
        <w:rPr>
          <w:rFonts w:ascii="Book Antiqua" w:hAnsi="Book Antiqua" w:cs="Times New Roman"/>
          <w:sz w:val="24"/>
          <w:szCs w:val="24"/>
          <w:lang w:val="en-GB"/>
        </w:rPr>
        <w:t xml:space="preserve"> using the most common diagnostic parameters. </w:t>
      </w:r>
      <w:r w:rsidR="00F95822" w:rsidRPr="00650943">
        <w:rPr>
          <w:rFonts w:ascii="Book Antiqua" w:hAnsi="Book Antiqua" w:cs="Times New Roman"/>
          <w:sz w:val="24"/>
          <w:szCs w:val="24"/>
          <w:lang w:val="en-GB"/>
        </w:rPr>
        <w:t xml:space="preserve">General practitioners can use </w:t>
      </w:r>
      <w:r w:rsidR="00F95822" w:rsidRPr="00650943">
        <w:rPr>
          <w:rFonts w:ascii="Book Antiqua" w:hAnsi="Book Antiqua" w:cstheme="majorBidi"/>
          <w:sz w:val="24"/>
          <w:szCs w:val="24"/>
          <w:lang w:val="en-GB" w:bidi="fa-IR"/>
        </w:rPr>
        <w:t>s</w:t>
      </w:r>
      <w:r w:rsidR="008637D5" w:rsidRPr="00650943">
        <w:rPr>
          <w:rFonts w:ascii="Book Antiqua" w:hAnsi="Book Antiqua" w:cstheme="majorBidi"/>
          <w:sz w:val="24"/>
          <w:szCs w:val="24"/>
          <w:lang w:val="en-GB" w:bidi="fa-IR"/>
        </w:rPr>
        <w:t xml:space="preserve">uch a system in remote areas to improve the quality of care for patients with diabetes. </w:t>
      </w:r>
      <w:r w:rsidR="00541BC8" w:rsidRPr="00650943">
        <w:rPr>
          <w:rFonts w:ascii="Book Antiqua" w:hAnsi="Book Antiqua" w:cstheme="majorBidi"/>
          <w:sz w:val="24"/>
          <w:szCs w:val="24"/>
          <w:lang w:val="en-GB" w:bidi="fa-IR"/>
        </w:rPr>
        <w:t>With it, t</w:t>
      </w:r>
      <w:r w:rsidR="008637D5" w:rsidRPr="00650943">
        <w:rPr>
          <w:rFonts w:ascii="Book Antiqua" w:hAnsi="Book Antiqua" w:cstheme="majorBidi"/>
          <w:sz w:val="24"/>
          <w:szCs w:val="24"/>
          <w:lang w:val="en-GB" w:bidi="fa-IR"/>
        </w:rPr>
        <w:t>he disease can be diagnosed more easily and quickly</w:t>
      </w:r>
      <w:r w:rsidR="00831E5C" w:rsidRPr="00650943">
        <w:rPr>
          <w:rFonts w:ascii="Book Antiqua" w:hAnsi="Book Antiqua" w:cstheme="majorBidi"/>
          <w:sz w:val="24"/>
          <w:szCs w:val="24"/>
          <w:lang w:val="en-GB" w:bidi="fa-IR"/>
        </w:rPr>
        <w:t>.</w:t>
      </w:r>
      <w:r w:rsidR="008637D5" w:rsidRPr="00650943">
        <w:rPr>
          <w:rFonts w:ascii="Book Antiqua" w:hAnsi="Book Antiqua" w:cstheme="majorBidi"/>
          <w:sz w:val="24"/>
          <w:szCs w:val="24"/>
          <w:lang w:val="en-GB" w:bidi="fa-IR"/>
        </w:rPr>
        <w:t xml:space="preserve"> </w:t>
      </w:r>
      <w:r w:rsidR="00831E5C" w:rsidRPr="00650943">
        <w:rPr>
          <w:rFonts w:ascii="Book Antiqua" w:hAnsi="Book Antiqua" w:cstheme="majorBidi"/>
          <w:sz w:val="24"/>
          <w:szCs w:val="24"/>
          <w:lang w:val="en-GB" w:bidi="fa-IR"/>
        </w:rPr>
        <w:t>T</w:t>
      </w:r>
      <w:r w:rsidR="008637D5" w:rsidRPr="00650943">
        <w:rPr>
          <w:rFonts w:ascii="Book Antiqua" w:hAnsi="Book Antiqua" w:cstheme="majorBidi"/>
          <w:sz w:val="24"/>
          <w:szCs w:val="24"/>
          <w:lang w:val="en-GB" w:bidi="fa-IR"/>
        </w:rPr>
        <w:t xml:space="preserve">here is no need </w:t>
      </w:r>
      <w:r w:rsidR="00541BC8" w:rsidRPr="00650943">
        <w:rPr>
          <w:rFonts w:ascii="Book Antiqua" w:hAnsi="Book Antiqua" w:cstheme="majorBidi"/>
          <w:sz w:val="24"/>
          <w:szCs w:val="24"/>
          <w:lang w:val="en-GB" w:bidi="fa-IR"/>
        </w:rPr>
        <w:t>to</w:t>
      </w:r>
      <w:r w:rsidR="008637D5" w:rsidRPr="00650943">
        <w:rPr>
          <w:rFonts w:ascii="Book Antiqua" w:hAnsi="Book Antiqua" w:cstheme="majorBidi"/>
          <w:sz w:val="24"/>
          <w:szCs w:val="24"/>
          <w:lang w:val="en-GB" w:bidi="fa-IR"/>
        </w:rPr>
        <w:t xml:space="preserve"> undertak</w:t>
      </w:r>
      <w:r w:rsidR="00541BC8" w:rsidRPr="00650943">
        <w:rPr>
          <w:rFonts w:ascii="Book Antiqua" w:hAnsi="Book Antiqua" w:cstheme="majorBidi"/>
          <w:sz w:val="24"/>
          <w:szCs w:val="24"/>
          <w:lang w:val="en-GB" w:bidi="fa-IR"/>
        </w:rPr>
        <w:t>e</w:t>
      </w:r>
      <w:r w:rsidR="008637D5" w:rsidRPr="00650943">
        <w:rPr>
          <w:rFonts w:ascii="Book Antiqua" w:hAnsi="Book Antiqua" w:cstheme="majorBidi"/>
          <w:sz w:val="24"/>
          <w:szCs w:val="24"/>
          <w:lang w:val="en-GB" w:bidi="fa-IR"/>
        </w:rPr>
        <w:t xml:space="preserve"> complex procedures</w:t>
      </w:r>
      <w:r w:rsidR="00831E5C" w:rsidRPr="00650943">
        <w:rPr>
          <w:rFonts w:ascii="Book Antiqua" w:hAnsi="Book Antiqua" w:cstheme="majorBidi"/>
          <w:sz w:val="24"/>
          <w:szCs w:val="24"/>
          <w:lang w:val="en-GB" w:bidi="fa-IR"/>
        </w:rPr>
        <w:t>, and</w:t>
      </w:r>
      <w:r w:rsidR="008637D5" w:rsidRPr="00650943">
        <w:rPr>
          <w:rFonts w:ascii="Book Antiqua" w:hAnsi="Book Antiqua" w:cstheme="majorBidi"/>
          <w:sz w:val="24"/>
          <w:szCs w:val="24"/>
          <w:lang w:val="en-GB" w:bidi="fa-IR"/>
        </w:rPr>
        <w:t xml:space="preserve"> </w:t>
      </w:r>
      <w:r w:rsidR="00831E5C" w:rsidRPr="00650943">
        <w:rPr>
          <w:rFonts w:ascii="Book Antiqua" w:hAnsi="Book Antiqua" w:cstheme="majorBidi"/>
          <w:sz w:val="24"/>
          <w:szCs w:val="24"/>
          <w:lang w:val="en-GB" w:bidi="fa-IR"/>
        </w:rPr>
        <w:t>t</w:t>
      </w:r>
      <w:r w:rsidR="008637D5" w:rsidRPr="00650943">
        <w:rPr>
          <w:rFonts w:ascii="Book Antiqua" w:hAnsi="Book Antiqua" w:cstheme="majorBidi"/>
          <w:sz w:val="24"/>
          <w:szCs w:val="24"/>
          <w:lang w:val="en-GB" w:bidi="fa-IR"/>
        </w:rPr>
        <w:t>he care plan can be applied at the right time. Further research is suggested to increase the number of variables to improve the accuracy, sensitivity</w:t>
      </w:r>
      <w:r w:rsidR="00F95822" w:rsidRPr="00650943">
        <w:rPr>
          <w:rFonts w:ascii="Book Antiqua" w:hAnsi="Book Antiqua" w:cstheme="majorBidi"/>
          <w:sz w:val="24"/>
          <w:szCs w:val="24"/>
          <w:lang w:val="en-GB" w:bidi="fa-IR"/>
        </w:rPr>
        <w:t>,</w:t>
      </w:r>
      <w:r w:rsidR="008637D5" w:rsidRPr="00650943">
        <w:rPr>
          <w:rFonts w:ascii="Book Antiqua" w:hAnsi="Book Antiqua" w:cstheme="majorBidi"/>
          <w:sz w:val="24"/>
          <w:szCs w:val="24"/>
          <w:lang w:val="en-GB" w:bidi="fa-IR"/>
        </w:rPr>
        <w:t xml:space="preserve"> and specificity of the system. Moreover, the feasibility of using this method in daily clinical </w:t>
      </w:r>
      <w:r w:rsidR="00F512CE" w:rsidRPr="00650943">
        <w:rPr>
          <w:rFonts w:ascii="Book Antiqua" w:hAnsi="Book Antiqua" w:cstheme="majorBidi"/>
          <w:sz w:val="24"/>
          <w:szCs w:val="24"/>
          <w:lang w:val="en-GB" w:bidi="fa-IR"/>
        </w:rPr>
        <w:t>practice</w:t>
      </w:r>
      <w:r w:rsidR="008637D5" w:rsidRPr="00650943">
        <w:rPr>
          <w:rFonts w:ascii="Book Antiqua" w:hAnsi="Book Antiqua" w:cstheme="majorBidi"/>
          <w:sz w:val="24"/>
          <w:szCs w:val="24"/>
          <w:lang w:val="en-GB" w:bidi="fa-IR"/>
        </w:rPr>
        <w:t xml:space="preserve"> and its impact on the efficiency and cost-effectiveness compared to</w:t>
      </w:r>
      <w:r w:rsidR="00DD1625" w:rsidRPr="00650943">
        <w:rPr>
          <w:rFonts w:ascii="Book Antiqua" w:hAnsi="Book Antiqua" w:cstheme="majorBidi"/>
          <w:sz w:val="24"/>
          <w:szCs w:val="24"/>
          <w:lang w:val="en-GB" w:bidi="fa-IR"/>
        </w:rPr>
        <w:t xml:space="preserve"> those of</w:t>
      </w:r>
      <w:r w:rsidR="008637D5" w:rsidRPr="00650943">
        <w:rPr>
          <w:rFonts w:ascii="Book Antiqua" w:hAnsi="Book Antiqua" w:cstheme="majorBidi"/>
          <w:sz w:val="24"/>
          <w:szCs w:val="24"/>
          <w:lang w:val="en-GB" w:bidi="fa-IR"/>
        </w:rPr>
        <w:t xml:space="preserve"> other methods need to be investigated in future studies</w:t>
      </w:r>
      <w:r w:rsidR="00CF329B" w:rsidRPr="00650943">
        <w:rPr>
          <w:rFonts w:ascii="Book Antiqua" w:hAnsi="Book Antiqua" w:cstheme="majorBidi"/>
          <w:sz w:val="24"/>
          <w:szCs w:val="24"/>
          <w:lang w:val="en-GB" w:bidi="fa-IR"/>
        </w:rPr>
        <w:t>.</w:t>
      </w:r>
    </w:p>
    <w:p w:rsidR="008637D5" w:rsidRPr="00650943" w:rsidRDefault="008637D5" w:rsidP="0034743D">
      <w:pPr>
        <w:pStyle w:val="ListParagraph"/>
        <w:tabs>
          <w:tab w:val="left" w:pos="284"/>
        </w:tabs>
        <w:adjustRightInd w:val="0"/>
        <w:snapToGrid w:val="0"/>
        <w:spacing w:after="0" w:line="360" w:lineRule="auto"/>
        <w:ind w:left="0"/>
        <w:contextualSpacing w:val="0"/>
        <w:jc w:val="both"/>
        <w:rPr>
          <w:rStyle w:val="hps"/>
          <w:rFonts w:ascii="Book Antiqua" w:hAnsi="Book Antiqua"/>
          <w:color w:val="000000" w:themeColor="text1"/>
          <w:sz w:val="24"/>
          <w:szCs w:val="24"/>
          <w:lang w:val="en-GB" w:eastAsia="zh-CN"/>
        </w:rPr>
      </w:pPr>
    </w:p>
    <w:p w:rsidR="008637D5" w:rsidRPr="00650943" w:rsidRDefault="008637D5" w:rsidP="0034743D">
      <w:pPr>
        <w:adjustRightInd w:val="0"/>
        <w:snapToGrid w:val="0"/>
        <w:spacing w:after="0" w:line="360" w:lineRule="auto"/>
        <w:jc w:val="both"/>
        <w:rPr>
          <w:rFonts w:ascii="Book Antiqua" w:hAnsi="Book Antiqua"/>
          <w:color w:val="000000" w:themeColor="text1"/>
          <w:sz w:val="24"/>
          <w:szCs w:val="24"/>
          <w:lang w:val="en-GB" w:eastAsia="zh-CN"/>
        </w:rPr>
      </w:pPr>
      <w:r w:rsidRPr="00650943">
        <w:rPr>
          <w:rFonts w:ascii="Book Antiqua" w:hAnsi="Book Antiqua"/>
          <w:b/>
          <w:color w:val="000000" w:themeColor="text1"/>
          <w:sz w:val="24"/>
          <w:szCs w:val="24"/>
          <w:lang w:val="en-GB" w:eastAsia="zh-CN"/>
        </w:rPr>
        <w:t>COMMENTS</w:t>
      </w:r>
    </w:p>
    <w:p w:rsidR="008637D5" w:rsidRPr="00650943" w:rsidRDefault="008637D5" w:rsidP="0034743D">
      <w:pPr>
        <w:adjustRightInd w:val="0"/>
        <w:snapToGrid w:val="0"/>
        <w:spacing w:after="0" w:line="360" w:lineRule="auto"/>
        <w:jc w:val="both"/>
        <w:rPr>
          <w:rFonts w:ascii="Book Antiqua" w:hAnsi="Book Antiqua"/>
          <w:b/>
          <w:i/>
          <w:color w:val="000000" w:themeColor="text1"/>
          <w:sz w:val="24"/>
          <w:szCs w:val="24"/>
          <w:lang w:val="en-GB"/>
        </w:rPr>
      </w:pPr>
      <w:r w:rsidRPr="00650943">
        <w:rPr>
          <w:rFonts w:ascii="Book Antiqua" w:hAnsi="Book Antiqua"/>
          <w:b/>
          <w:i/>
          <w:color w:val="000000" w:themeColor="text1"/>
          <w:sz w:val="24"/>
          <w:szCs w:val="24"/>
          <w:lang w:val="en-GB"/>
        </w:rPr>
        <w:t xml:space="preserve">Background </w:t>
      </w:r>
    </w:p>
    <w:p w:rsidR="008637D5" w:rsidRPr="00650943" w:rsidRDefault="008637D5" w:rsidP="0034743D">
      <w:pPr>
        <w:adjustRightInd w:val="0"/>
        <w:snapToGrid w:val="0"/>
        <w:spacing w:after="0" w:line="360" w:lineRule="auto"/>
        <w:jc w:val="both"/>
        <w:rPr>
          <w:rFonts w:ascii="Book Antiqua" w:hAnsi="Book Antiqua" w:cs="Times New Roman"/>
          <w:color w:val="000000" w:themeColor="text1"/>
          <w:sz w:val="24"/>
          <w:szCs w:val="24"/>
          <w:lang w:val="en-GB" w:eastAsia="zh-CN"/>
        </w:rPr>
      </w:pPr>
      <w:r w:rsidRPr="00650943">
        <w:rPr>
          <w:rFonts w:ascii="Book Antiqua" w:hAnsi="Book Antiqua" w:cs="Times New Roman"/>
          <w:color w:val="000000" w:themeColor="text1"/>
          <w:sz w:val="24"/>
          <w:szCs w:val="24"/>
          <w:lang w:val="en-GB"/>
        </w:rPr>
        <w:lastRenderedPageBreak/>
        <w:t>One of the major problems associated with the diagnosis of diabetic neuropathy is the lack of reliable clinical scale for grading the severity of the disease. A variety of methods</w:t>
      </w:r>
      <w:r w:rsidR="00831E5C" w:rsidRPr="00650943">
        <w:rPr>
          <w:rFonts w:ascii="Book Antiqua" w:hAnsi="Book Antiqua" w:cs="Times New Roman"/>
          <w:color w:val="000000" w:themeColor="text1"/>
          <w:sz w:val="24"/>
          <w:szCs w:val="24"/>
          <w:lang w:val="en-GB"/>
        </w:rPr>
        <w:t xml:space="preserve">, </w:t>
      </w:r>
      <w:r w:rsidRPr="00650943">
        <w:rPr>
          <w:rFonts w:ascii="Book Antiqua" w:hAnsi="Book Antiqua" w:cs="Times New Roman"/>
          <w:color w:val="000000" w:themeColor="text1"/>
          <w:sz w:val="24"/>
          <w:szCs w:val="24"/>
          <w:lang w:val="en-GB"/>
        </w:rPr>
        <w:t xml:space="preserve">such as </w:t>
      </w:r>
      <w:r w:rsidR="00DD1625" w:rsidRPr="00650943">
        <w:rPr>
          <w:rFonts w:ascii="Book Antiqua" w:hAnsi="Book Antiqua" w:cs="Times New Roman"/>
          <w:color w:val="000000" w:themeColor="text1"/>
          <w:sz w:val="24"/>
          <w:szCs w:val="24"/>
          <w:lang w:val="en-GB"/>
        </w:rPr>
        <w:t xml:space="preserve">the </w:t>
      </w:r>
      <w:r w:rsidRPr="00650943">
        <w:rPr>
          <w:rFonts w:ascii="Book Antiqua" w:hAnsi="Book Antiqua" w:cs="Times New Roman"/>
          <w:color w:val="000000" w:themeColor="text1"/>
          <w:sz w:val="24"/>
          <w:szCs w:val="24"/>
          <w:lang w:val="en-GB"/>
        </w:rPr>
        <w:t xml:space="preserve">nerve conduction velocity test, </w:t>
      </w:r>
      <w:r w:rsidR="00831E5C" w:rsidRPr="00650943">
        <w:rPr>
          <w:rFonts w:ascii="Book Antiqua" w:hAnsi="Book Antiqua" w:cs="Times New Roman"/>
          <w:color w:val="000000" w:themeColor="text1"/>
          <w:sz w:val="24"/>
          <w:szCs w:val="24"/>
          <w:lang w:val="en-GB"/>
        </w:rPr>
        <w:t xml:space="preserve">the </w:t>
      </w:r>
      <w:r w:rsidRPr="00650943">
        <w:rPr>
          <w:rFonts w:ascii="Book Antiqua" w:hAnsi="Book Antiqua" w:cs="Times New Roman"/>
          <w:color w:val="000000" w:themeColor="text1"/>
          <w:sz w:val="24"/>
          <w:szCs w:val="24"/>
          <w:lang w:val="en-GB"/>
        </w:rPr>
        <w:t>vibration perception threshold, and</w:t>
      </w:r>
      <w:r w:rsidR="00831E5C" w:rsidRPr="00650943">
        <w:rPr>
          <w:rFonts w:ascii="Book Antiqua" w:hAnsi="Book Antiqua" w:cs="Times New Roman"/>
          <w:color w:val="000000" w:themeColor="text1"/>
          <w:sz w:val="24"/>
          <w:szCs w:val="24"/>
          <w:lang w:val="en-GB"/>
        </w:rPr>
        <w:t xml:space="preserve"> the</w:t>
      </w:r>
      <w:r w:rsidRPr="00650943">
        <w:rPr>
          <w:rFonts w:ascii="Book Antiqua" w:hAnsi="Book Antiqua" w:cs="Times New Roman"/>
          <w:color w:val="000000" w:themeColor="text1"/>
          <w:sz w:val="24"/>
          <w:szCs w:val="24"/>
          <w:lang w:val="en-GB"/>
        </w:rPr>
        <w:t xml:space="preserve"> monofilament </w:t>
      </w:r>
      <w:r w:rsidR="00DD1625" w:rsidRPr="00650943">
        <w:rPr>
          <w:rFonts w:ascii="Book Antiqua" w:hAnsi="Book Antiqua" w:cs="Times New Roman"/>
          <w:color w:val="000000" w:themeColor="text1"/>
          <w:sz w:val="24"/>
          <w:szCs w:val="24"/>
          <w:lang w:val="en-GB"/>
        </w:rPr>
        <w:t>t</w:t>
      </w:r>
      <w:r w:rsidRPr="00650943">
        <w:rPr>
          <w:rFonts w:ascii="Book Antiqua" w:hAnsi="Book Antiqua" w:cs="Times New Roman"/>
          <w:color w:val="000000" w:themeColor="text1"/>
          <w:sz w:val="24"/>
          <w:szCs w:val="24"/>
          <w:lang w:val="en-GB"/>
        </w:rPr>
        <w:t>est</w:t>
      </w:r>
      <w:r w:rsidR="00831E5C" w:rsidRPr="00650943">
        <w:rPr>
          <w:rFonts w:ascii="Book Antiqua" w:hAnsi="Book Antiqua" w:cs="Times New Roman"/>
          <w:color w:val="000000" w:themeColor="text1"/>
          <w:sz w:val="24"/>
          <w:szCs w:val="24"/>
          <w:lang w:val="en-GB"/>
        </w:rPr>
        <w:t xml:space="preserve">, </w:t>
      </w:r>
      <w:r w:rsidRPr="00650943">
        <w:rPr>
          <w:rFonts w:ascii="Book Antiqua" w:hAnsi="Book Antiqua" w:cs="Times New Roman"/>
          <w:color w:val="000000" w:themeColor="text1"/>
          <w:sz w:val="24"/>
          <w:szCs w:val="24"/>
          <w:lang w:val="en-GB"/>
        </w:rPr>
        <w:t>are used to detect the peripheral neuropathy. In addition to clinical examination, laboratory tests and risk factors of the disease such as age, sex, renal disease, and smoking need to be considered</w:t>
      </w:r>
      <w:r w:rsidR="005F2DF6" w:rsidRPr="00650943">
        <w:rPr>
          <w:rFonts w:ascii="Book Antiqua" w:hAnsi="Book Antiqua" w:cs="Times New Roman"/>
          <w:color w:val="000000" w:themeColor="text1"/>
          <w:sz w:val="24"/>
          <w:szCs w:val="24"/>
          <w:lang w:val="en-GB"/>
        </w:rPr>
        <w:t>.</w:t>
      </w:r>
      <w:r w:rsidRPr="00650943">
        <w:rPr>
          <w:rFonts w:ascii="Book Antiqua" w:hAnsi="Book Antiqua" w:cs="Times New Roman"/>
          <w:color w:val="000000" w:themeColor="text1"/>
          <w:sz w:val="24"/>
          <w:szCs w:val="24"/>
          <w:lang w:val="en-GB"/>
        </w:rPr>
        <w:t xml:space="preserve"> </w:t>
      </w:r>
    </w:p>
    <w:p w:rsidR="009B5A10" w:rsidRPr="00650943" w:rsidRDefault="009B5A10" w:rsidP="0034743D">
      <w:pPr>
        <w:adjustRightInd w:val="0"/>
        <w:snapToGrid w:val="0"/>
        <w:spacing w:after="0" w:line="360" w:lineRule="auto"/>
        <w:jc w:val="both"/>
        <w:rPr>
          <w:rFonts w:ascii="Book Antiqua" w:hAnsi="Book Antiqua" w:cs="Times New Roman"/>
          <w:color w:val="000000" w:themeColor="text1"/>
          <w:sz w:val="24"/>
          <w:szCs w:val="24"/>
          <w:lang w:val="en-GB" w:eastAsia="zh-CN"/>
        </w:rPr>
      </w:pPr>
    </w:p>
    <w:p w:rsidR="008637D5" w:rsidRPr="00650943" w:rsidRDefault="008637D5" w:rsidP="0034743D">
      <w:pPr>
        <w:adjustRightInd w:val="0"/>
        <w:snapToGrid w:val="0"/>
        <w:spacing w:after="0" w:line="360" w:lineRule="auto"/>
        <w:jc w:val="both"/>
        <w:rPr>
          <w:rFonts w:ascii="Book Antiqua" w:hAnsi="Book Antiqua"/>
          <w:b/>
          <w:i/>
          <w:color w:val="000000" w:themeColor="text1"/>
          <w:sz w:val="24"/>
          <w:szCs w:val="24"/>
          <w:lang w:val="en-GB"/>
        </w:rPr>
      </w:pPr>
      <w:r w:rsidRPr="00650943">
        <w:rPr>
          <w:rFonts w:ascii="Book Antiqua" w:hAnsi="Book Antiqua"/>
          <w:b/>
          <w:i/>
          <w:color w:val="000000" w:themeColor="text1"/>
          <w:sz w:val="24"/>
          <w:szCs w:val="24"/>
          <w:lang w:val="en-GB"/>
        </w:rPr>
        <w:t>Research frontiers</w:t>
      </w:r>
    </w:p>
    <w:p w:rsidR="008637D5" w:rsidRPr="00650943" w:rsidRDefault="008637D5" w:rsidP="0034743D">
      <w:pPr>
        <w:adjustRightInd w:val="0"/>
        <w:snapToGrid w:val="0"/>
        <w:spacing w:after="0" w:line="360" w:lineRule="auto"/>
        <w:jc w:val="both"/>
        <w:rPr>
          <w:rFonts w:ascii="Book Antiqua" w:hAnsi="Book Antiqua" w:cs="Times New Roman"/>
          <w:color w:val="000000" w:themeColor="text1"/>
          <w:sz w:val="24"/>
          <w:szCs w:val="24"/>
          <w:lang w:val="en-GB" w:eastAsia="zh-CN"/>
        </w:rPr>
      </w:pPr>
      <w:r w:rsidRPr="00650943">
        <w:rPr>
          <w:rFonts w:ascii="Book Antiqua" w:hAnsi="Book Antiqua" w:cs="Times New Roman"/>
          <w:color w:val="000000" w:themeColor="text1"/>
          <w:sz w:val="24"/>
          <w:szCs w:val="24"/>
          <w:lang w:val="en-GB"/>
        </w:rPr>
        <w:t xml:space="preserve">Since the disease </w:t>
      </w:r>
      <w:r w:rsidR="00DD1625" w:rsidRPr="00650943">
        <w:rPr>
          <w:rFonts w:ascii="Book Antiqua" w:hAnsi="Book Antiqua" w:cs="Times New Roman"/>
          <w:color w:val="000000" w:themeColor="text1"/>
          <w:sz w:val="24"/>
          <w:szCs w:val="24"/>
          <w:lang w:val="en-GB"/>
        </w:rPr>
        <w:t>usually develops</w:t>
      </w:r>
      <w:r w:rsidRPr="00650943">
        <w:rPr>
          <w:rFonts w:ascii="Book Antiqua" w:hAnsi="Book Antiqua" w:cs="Times New Roman"/>
          <w:color w:val="000000" w:themeColor="text1"/>
          <w:sz w:val="24"/>
          <w:szCs w:val="24"/>
          <w:lang w:val="en-GB"/>
        </w:rPr>
        <w:t xml:space="preserve"> on a continuous basis, two-valued logic cannot be used to express this continuity any more. Therefore, new methods for diagnosing the disease have been considered. Among these methods, the development of information technology applications, decision support systems, and fuzzy expert systems ha</w:t>
      </w:r>
      <w:r w:rsidR="00C330FC" w:rsidRPr="00650943">
        <w:rPr>
          <w:rFonts w:ascii="Book Antiqua" w:hAnsi="Book Antiqua" w:cs="Times New Roman"/>
          <w:color w:val="000000" w:themeColor="text1"/>
          <w:sz w:val="24"/>
          <w:szCs w:val="24"/>
          <w:lang w:val="en-GB"/>
        </w:rPr>
        <w:t>ve</w:t>
      </w:r>
      <w:r w:rsidRPr="00650943">
        <w:rPr>
          <w:rFonts w:ascii="Book Antiqua" w:hAnsi="Book Antiqua" w:cs="Times New Roman"/>
          <w:color w:val="000000" w:themeColor="text1"/>
          <w:sz w:val="24"/>
          <w:szCs w:val="24"/>
          <w:lang w:val="en-GB"/>
        </w:rPr>
        <w:t xml:space="preserve"> received special attention.</w:t>
      </w:r>
    </w:p>
    <w:p w:rsidR="009B5A10" w:rsidRPr="00650943" w:rsidRDefault="009B5A10" w:rsidP="0034743D">
      <w:pPr>
        <w:adjustRightInd w:val="0"/>
        <w:snapToGrid w:val="0"/>
        <w:spacing w:after="0" w:line="360" w:lineRule="auto"/>
        <w:jc w:val="both"/>
        <w:rPr>
          <w:rFonts w:ascii="Book Antiqua" w:hAnsi="Book Antiqua" w:cs="Times New Roman"/>
          <w:color w:val="000000" w:themeColor="text1"/>
          <w:sz w:val="24"/>
          <w:szCs w:val="24"/>
          <w:lang w:val="en-GB" w:eastAsia="zh-CN"/>
        </w:rPr>
      </w:pPr>
    </w:p>
    <w:p w:rsidR="008637D5" w:rsidRPr="00650943" w:rsidRDefault="008637D5" w:rsidP="0034743D">
      <w:pPr>
        <w:adjustRightInd w:val="0"/>
        <w:snapToGrid w:val="0"/>
        <w:spacing w:after="0" w:line="360" w:lineRule="auto"/>
        <w:jc w:val="both"/>
        <w:rPr>
          <w:rFonts w:ascii="Book Antiqua" w:hAnsi="Book Antiqua"/>
          <w:b/>
          <w:i/>
          <w:color w:val="000000" w:themeColor="text1"/>
          <w:sz w:val="24"/>
          <w:szCs w:val="24"/>
          <w:lang w:val="en-GB"/>
        </w:rPr>
      </w:pPr>
      <w:r w:rsidRPr="00650943">
        <w:rPr>
          <w:rFonts w:ascii="Book Antiqua" w:hAnsi="Book Antiqua"/>
          <w:b/>
          <w:i/>
          <w:color w:val="000000" w:themeColor="text1"/>
          <w:sz w:val="24"/>
          <w:szCs w:val="24"/>
          <w:lang w:val="en-GB"/>
        </w:rPr>
        <w:t>Innovations and breakthroughs</w:t>
      </w:r>
    </w:p>
    <w:p w:rsidR="008637D5" w:rsidRPr="00650943" w:rsidRDefault="008637D5" w:rsidP="0034743D">
      <w:pPr>
        <w:adjustRightInd w:val="0"/>
        <w:snapToGrid w:val="0"/>
        <w:spacing w:after="0" w:line="360" w:lineRule="auto"/>
        <w:jc w:val="both"/>
        <w:rPr>
          <w:rFonts w:ascii="Book Antiqua" w:hAnsi="Book Antiqua" w:cs="Times New Roman"/>
          <w:color w:val="000000" w:themeColor="text1"/>
          <w:sz w:val="24"/>
          <w:szCs w:val="24"/>
          <w:lang w:val="en-GB" w:eastAsia="zh-CN"/>
        </w:rPr>
      </w:pPr>
      <w:r w:rsidRPr="00650943">
        <w:rPr>
          <w:rFonts w:ascii="Book Antiqua" w:hAnsi="Book Antiqua" w:cs="Times New Roman"/>
          <w:color w:val="000000" w:themeColor="text1"/>
          <w:sz w:val="24"/>
          <w:szCs w:val="24"/>
          <w:lang w:val="en-GB"/>
        </w:rPr>
        <w:t>In order to diagnose diabetic neuropathy, clinical examinations</w:t>
      </w:r>
      <w:r w:rsidR="00C330FC" w:rsidRPr="00650943">
        <w:rPr>
          <w:rFonts w:ascii="Book Antiqua" w:hAnsi="Book Antiqua" w:cs="Times New Roman"/>
          <w:color w:val="000000" w:themeColor="text1"/>
          <w:sz w:val="24"/>
          <w:szCs w:val="24"/>
          <w:lang w:val="en-GB"/>
        </w:rPr>
        <w:t xml:space="preserve"> as well as</w:t>
      </w:r>
      <w:r w:rsidRPr="00650943">
        <w:rPr>
          <w:rFonts w:ascii="Book Antiqua" w:hAnsi="Book Antiqua" w:cs="Times New Roman"/>
          <w:color w:val="000000" w:themeColor="text1"/>
          <w:sz w:val="24"/>
          <w:szCs w:val="24"/>
          <w:lang w:val="en-GB"/>
        </w:rPr>
        <w:t xml:space="preserve"> </w:t>
      </w:r>
      <w:r w:rsidR="00C330FC" w:rsidRPr="00650943">
        <w:rPr>
          <w:rFonts w:ascii="Book Antiqua" w:hAnsi="Book Antiqua" w:cs="Times New Roman"/>
          <w:color w:val="000000" w:themeColor="text1"/>
          <w:sz w:val="24"/>
          <w:szCs w:val="24"/>
          <w:lang w:val="en-GB"/>
        </w:rPr>
        <w:t xml:space="preserve">results of </w:t>
      </w:r>
      <w:r w:rsidRPr="00650943">
        <w:rPr>
          <w:rFonts w:ascii="Book Antiqua" w:hAnsi="Book Antiqua" w:cs="Times New Roman"/>
          <w:color w:val="000000" w:themeColor="text1"/>
          <w:sz w:val="24"/>
          <w:szCs w:val="24"/>
          <w:lang w:val="en-GB"/>
        </w:rPr>
        <w:t xml:space="preserve">laboratory tests like </w:t>
      </w:r>
      <w:r w:rsidR="00475C2F" w:rsidRPr="00650943">
        <w:rPr>
          <w:rFonts w:ascii="Book Antiqua" w:hAnsi="Book Antiqua" w:cs="Times New Roman"/>
          <w:color w:val="000000" w:themeColor="text1"/>
          <w:sz w:val="24"/>
          <w:szCs w:val="24"/>
          <w:lang w:val="en-GB"/>
        </w:rPr>
        <w:t xml:space="preserve">the </w:t>
      </w:r>
      <w:r w:rsidRPr="00650943">
        <w:rPr>
          <w:rFonts w:ascii="Book Antiqua" w:hAnsi="Book Antiqua" w:cs="Times New Roman"/>
          <w:color w:val="000000" w:themeColor="text1"/>
          <w:sz w:val="24"/>
          <w:szCs w:val="24"/>
          <w:lang w:val="en-GB"/>
        </w:rPr>
        <w:t>h</w:t>
      </w:r>
      <w:r w:rsidR="00475C2F" w:rsidRPr="00650943">
        <w:rPr>
          <w:rFonts w:ascii="Book Antiqua" w:hAnsi="Book Antiqua" w:cs="Times New Roman"/>
          <w:color w:val="000000" w:themeColor="text1"/>
          <w:sz w:val="24"/>
          <w:szCs w:val="24"/>
          <w:lang w:val="en-GB"/>
        </w:rPr>
        <w:t>a</w:t>
      </w:r>
      <w:r w:rsidRPr="00650943">
        <w:rPr>
          <w:rFonts w:ascii="Book Antiqua" w:hAnsi="Book Antiqua" w:cs="Times New Roman"/>
          <w:color w:val="000000" w:themeColor="text1"/>
          <w:sz w:val="24"/>
          <w:szCs w:val="24"/>
          <w:lang w:val="en-GB"/>
        </w:rPr>
        <w:t xml:space="preserve">emoglobin A1c (HbA1c) level, fasting blood sugar (FBS), </w:t>
      </w:r>
      <w:r w:rsidR="00C330FC" w:rsidRPr="00650943">
        <w:rPr>
          <w:rFonts w:ascii="Book Antiqua" w:hAnsi="Book Antiqua" w:cs="Times New Roman"/>
          <w:color w:val="000000" w:themeColor="text1"/>
          <w:sz w:val="24"/>
          <w:szCs w:val="24"/>
          <w:lang w:val="en-GB"/>
        </w:rPr>
        <w:t xml:space="preserve">and </w:t>
      </w:r>
      <w:r w:rsidR="00475C2F" w:rsidRPr="00650943">
        <w:rPr>
          <w:rFonts w:ascii="Book Antiqua" w:hAnsi="Book Antiqua" w:cs="Times New Roman"/>
          <w:color w:val="000000" w:themeColor="text1"/>
          <w:sz w:val="24"/>
          <w:szCs w:val="24"/>
          <w:lang w:val="en-GB"/>
        </w:rPr>
        <w:t xml:space="preserve">the </w:t>
      </w:r>
      <w:r w:rsidRPr="00650943">
        <w:rPr>
          <w:rFonts w:ascii="Book Antiqua" w:hAnsi="Book Antiqua" w:cs="Times New Roman"/>
          <w:color w:val="000000" w:themeColor="text1"/>
          <w:sz w:val="24"/>
          <w:szCs w:val="24"/>
          <w:lang w:val="en-GB"/>
        </w:rPr>
        <w:t xml:space="preserve">oral glucose tolerance test (OGTT) should be </w:t>
      </w:r>
      <w:r w:rsidR="00475C2F" w:rsidRPr="00650943">
        <w:rPr>
          <w:rFonts w:ascii="Book Antiqua" w:hAnsi="Book Antiqua" w:cs="Times New Roman"/>
          <w:color w:val="000000" w:themeColor="text1"/>
          <w:sz w:val="24"/>
          <w:szCs w:val="24"/>
          <w:lang w:val="en-GB"/>
        </w:rPr>
        <w:t>considered</w:t>
      </w:r>
      <w:r w:rsidRPr="00650943">
        <w:rPr>
          <w:rFonts w:ascii="Book Antiqua" w:hAnsi="Book Antiqua" w:cs="Times New Roman"/>
          <w:color w:val="000000" w:themeColor="text1"/>
          <w:sz w:val="24"/>
          <w:szCs w:val="24"/>
          <w:lang w:val="en-GB"/>
        </w:rPr>
        <w:t>.</w:t>
      </w:r>
      <w:r w:rsidRPr="00650943">
        <w:rPr>
          <w:rFonts w:ascii="Book Antiqua" w:hAnsi="Book Antiqua"/>
          <w:color w:val="000000" w:themeColor="text1"/>
          <w:sz w:val="24"/>
          <w:szCs w:val="24"/>
          <w:lang w:val="en-GB"/>
        </w:rPr>
        <w:t xml:space="preserve"> In this study, information technology was used to design a fuzzy expert system to diagnose the severity of diabetic neuropathy </w:t>
      </w:r>
      <w:r w:rsidRPr="00650943">
        <w:rPr>
          <w:rFonts w:ascii="Book Antiqua" w:hAnsi="Book Antiqua" w:cs="Times New Roman"/>
          <w:color w:val="000000" w:themeColor="text1"/>
          <w:sz w:val="24"/>
          <w:szCs w:val="24"/>
          <w:lang w:val="en-GB"/>
        </w:rPr>
        <w:t>based on clinical examinations and laboratory tests</w:t>
      </w:r>
      <w:r w:rsidR="00C330FC" w:rsidRPr="00650943">
        <w:rPr>
          <w:rFonts w:ascii="Book Antiqua" w:hAnsi="Book Antiqua" w:cs="Times New Roman"/>
          <w:color w:val="000000" w:themeColor="text1"/>
          <w:sz w:val="24"/>
          <w:szCs w:val="24"/>
          <w:lang w:val="en-GB"/>
        </w:rPr>
        <w:t>.</w:t>
      </w:r>
      <w:r w:rsidRPr="00650943">
        <w:rPr>
          <w:rFonts w:ascii="Book Antiqua" w:hAnsi="Book Antiqua" w:cs="Times New Roman"/>
          <w:color w:val="000000" w:themeColor="text1"/>
          <w:sz w:val="24"/>
          <w:szCs w:val="24"/>
          <w:lang w:val="en-GB"/>
        </w:rPr>
        <w:t xml:space="preserve"> </w:t>
      </w:r>
    </w:p>
    <w:p w:rsidR="009B5A10" w:rsidRPr="00650943" w:rsidRDefault="009B5A10" w:rsidP="0034743D">
      <w:pPr>
        <w:adjustRightInd w:val="0"/>
        <w:snapToGrid w:val="0"/>
        <w:spacing w:after="0" w:line="360" w:lineRule="auto"/>
        <w:jc w:val="both"/>
        <w:rPr>
          <w:rFonts w:ascii="Book Antiqua" w:hAnsi="Book Antiqua"/>
          <w:color w:val="000000" w:themeColor="text1"/>
          <w:sz w:val="24"/>
          <w:szCs w:val="24"/>
          <w:lang w:val="en-GB" w:eastAsia="zh-CN"/>
        </w:rPr>
      </w:pPr>
    </w:p>
    <w:p w:rsidR="008637D5" w:rsidRPr="00650943" w:rsidRDefault="008637D5" w:rsidP="0034743D">
      <w:pPr>
        <w:adjustRightInd w:val="0"/>
        <w:snapToGrid w:val="0"/>
        <w:spacing w:after="0" w:line="360" w:lineRule="auto"/>
        <w:jc w:val="both"/>
        <w:rPr>
          <w:rFonts w:ascii="Book Antiqua" w:hAnsi="Book Antiqua"/>
          <w:b/>
          <w:i/>
          <w:color w:val="000000" w:themeColor="text1"/>
          <w:sz w:val="24"/>
          <w:szCs w:val="24"/>
          <w:lang w:val="en-GB"/>
        </w:rPr>
      </w:pPr>
      <w:r w:rsidRPr="00650943">
        <w:rPr>
          <w:rFonts w:ascii="Book Antiqua" w:hAnsi="Book Antiqua"/>
          <w:b/>
          <w:i/>
          <w:color w:val="000000" w:themeColor="text1"/>
          <w:sz w:val="24"/>
          <w:szCs w:val="24"/>
          <w:lang w:val="en-GB"/>
        </w:rPr>
        <w:t xml:space="preserve">Applications </w:t>
      </w:r>
    </w:p>
    <w:p w:rsidR="008637D5" w:rsidRPr="00650943" w:rsidRDefault="008637D5" w:rsidP="0034743D">
      <w:pPr>
        <w:adjustRightInd w:val="0"/>
        <w:snapToGrid w:val="0"/>
        <w:spacing w:after="0" w:line="360" w:lineRule="auto"/>
        <w:jc w:val="both"/>
        <w:rPr>
          <w:rFonts w:ascii="Book Antiqua" w:hAnsi="Book Antiqua" w:cstheme="majorBidi"/>
          <w:color w:val="000000" w:themeColor="text1"/>
          <w:sz w:val="24"/>
          <w:szCs w:val="24"/>
          <w:lang w:val="en-GB" w:eastAsia="zh-CN" w:bidi="fa-IR"/>
        </w:rPr>
      </w:pPr>
      <w:r w:rsidRPr="00650943">
        <w:rPr>
          <w:rFonts w:ascii="Book Antiqua" w:hAnsi="Book Antiqua" w:cs="Times New Roman"/>
          <w:color w:val="000000" w:themeColor="text1"/>
          <w:sz w:val="24"/>
          <w:szCs w:val="24"/>
          <w:lang w:val="en-GB"/>
        </w:rPr>
        <w:t>The system designed in the current study c</w:t>
      </w:r>
      <w:r w:rsidR="003124AF" w:rsidRPr="00650943">
        <w:rPr>
          <w:rFonts w:ascii="Book Antiqua" w:hAnsi="Book Antiqua" w:cs="Times New Roman"/>
          <w:color w:val="000000" w:themeColor="text1"/>
          <w:sz w:val="24"/>
          <w:szCs w:val="24"/>
          <w:lang w:val="en-GB"/>
        </w:rPr>
        <w:t>an</w:t>
      </w:r>
      <w:r w:rsidRPr="00650943">
        <w:rPr>
          <w:rFonts w:ascii="Book Antiqua" w:hAnsi="Book Antiqua" w:cs="Times New Roman"/>
          <w:color w:val="000000" w:themeColor="text1"/>
          <w:sz w:val="24"/>
          <w:szCs w:val="24"/>
          <w:lang w:val="en-GB"/>
        </w:rPr>
        <w:t xml:space="preserve"> help specialists to diagnose the disease more quickly </w:t>
      </w:r>
      <w:r w:rsidR="00C330FC" w:rsidRPr="00650943">
        <w:rPr>
          <w:rFonts w:ascii="Book Antiqua" w:hAnsi="Book Antiqua" w:cs="Times New Roman"/>
          <w:color w:val="000000" w:themeColor="text1"/>
          <w:sz w:val="24"/>
          <w:szCs w:val="24"/>
          <w:lang w:val="en-GB"/>
        </w:rPr>
        <w:t xml:space="preserve">by </w:t>
      </w:r>
      <w:r w:rsidRPr="00650943">
        <w:rPr>
          <w:rFonts w:ascii="Book Antiqua" w:hAnsi="Book Antiqua" w:cs="Times New Roman"/>
          <w:color w:val="000000" w:themeColor="text1"/>
          <w:sz w:val="24"/>
          <w:szCs w:val="24"/>
          <w:lang w:val="en-GB"/>
        </w:rPr>
        <w:t xml:space="preserve">using the most common diagnostic parameters. </w:t>
      </w:r>
      <w:r w:rsidR="003124AF" w:rsidRPr="00650943">
        <w:rPr>
          <w:rFonts w:ascii="Book Antiqua" w:hAnsi="Book Antiqua" w:cs="Times New Roman"/>
          <w:color w:val="000000" w:themeColor="text1"/>
          <w:sz w:val="24"/>
          <w:szCs w:val="24"/>
          <w:lang w:val="en-GB"/>
        </w:rPr>
        <w:t>General practitioners, too, can use it</w:t>
      </w:r>
      <w:r w:rsidRPr="00650943">
        <w:rPr>
          <w:rFonts w:ascii="Book Antiqua" w:hAnsi="Book Antiqua" w:cstheme="majorBidi"/>
          <w:color w:val="000000" w:themeColor="text1"/>
          <w:sz w:val="24"/>
          <w:szCs w:val="24"/>
          <w:lang w:val="en-GB" w:bidi="fa-IR"/>
        </w:rPr>
        <w:t xml:space="preserve"> in remote areas to improve the quality of care for patients with diabetes. </w:t>
      </w:r>
      <w:r w:rsidR="007B400B" w:rsidRPr="00650943">
        <w:rPr>
          <w:rFonts w:ascii="Book Antiqua" w:hAnsi="Book Antiqua" w:cstheme="majorBidi"/>
          <w:color w:val="000000" w:themeColor="text1"/>
          <w:sz w:val="24"/>
          <w:szCs w:val="24"/>
          <w:lang w:val="en-GB" w:bidi="fa-IR"/>
        </w:rPr>
        <w:t>With it, t</w:t>
      </w:r>
      <w:r w:rsidRPr="00650943">
        <w:rPr>
          <w:rFonts w:ascii="Book Antiqua" w:hAnsi="Book Antiqua" w:cstheme="majorBidi"/>
          <w:color w:val="000000" w:themeColor="text1"/>
          <w:sz w:val="24"/>
          <w:szCs w:val="24"/>
          <w:lang w:val="en-GB" w:bidi="fa-IR"/>
        </w:rPr>
        <w:t>he disease can be diagnosed more easily and quickly</w:t>
      </w:r>
      <w:r w:rsidR="003124AF" w:rsidRPr="00650943">
        <w:rPr>
          <w:rFonts w:ascii="Book Antiqua" w:hAnsi="Book Antiqua" w:cstheme="majorBidi"/>
          <w:color w:val="000000" w:themeColor="text1"/>
          <w:sz w:val="24"/>
          <w:szCs w:val="24"/>
          <w:lang w:val="en-GB" w:bidi="fa-IR"/>
        </w:rPr>
        <w:t>.</w:t>
      </w:r>
      <w:r w:rsidRPr="00650943">
        <w:rPr>
          <w:rFonts w:ascii="Book Antiqua" w:hAnsi="Book Antiqua" w:cstheme="majorBidi"/>
          <w:color w:val="000000" w:themeColor="text1"/>
          <w:sz w:val="24"/>
          <w:szCs w:val="24"/>
          <w:lang w:val="en-GB" w:bidi="fa-IR"/>
        </w:rPr>
        <w:t xml:space="preserve"> </w:t>
      </w:r>
      <w:r w:rsidR="003124AF" w:rsidRPr="00650943">
        <w:rPr>
          <w:rFonts w:ascii="Book Antiqua" w:hAnsi="Book Antiqua" w:cstheme="majorBidi"/>
          <w:color w:val="000000" w:themeColor="text1"/>
          <w:sz w:val="24"/>
          <w:szCs w:val="24"/>
          <w:lang w:val="en-GB" w:bidi="fa-IR"/>
        </w:rPr>
        <w:t>T</w:t>
      </w:r>
      <w:r w:rsidRPr="00650943">
        <w:rPr>
          <w:rFonts w:ascii="Book Antiqua" w:hAnsi="Book Antiqua" w:cstheme="majorBidi"/>
          <w:color w:val="000000" w:themeColor="text1"/>
          <w:sz w:val="24"/>
          <w:szCs w:val="24"/>
          <w:lang w:val="en-GB" w:bidi="fa-IR"/>
        </w:rPr>
        <w:t xml:space="preserve">here is no need </w:t>
      </w:r>
      <w:r w:rsidR="00C330FC" w:rsidRPr="00650943">
        <w:rPr>
          <w:rFonts w:ascii="Book Antiqua" w:hAnsi="Book Antiqua" w:cstheme="majorBidi"/>
          <w:color w:val="000000" w:themeColor="text1"/>
          <w:sz w:val="24"/>
          <w:szCs w:val="24"/>
          <w:lang w:val="en-GB" w:bidi="fa-IR"/>
        </w:rPr>
        <w:t xml:space="preserve">to </w:t>
      </w:r>
      <w:r w:rsidRPr="00650943">
        <w:rPr>
          <w:rFonts w:ascii="Book Antiqua" w:hAnsi="Book Antiqua" w:cstheme="majorBidi"/>
          <w:color w:val="000000" w:themeColor="text1"/>
          <w:sz w:val="24"/>
          <w:szCs w:val="24"/>
          <w:lang w:val="en-GB" w:bidi="fa-IR"/>
        </w:rPr>
        <w:t>undertak</w:t>
      </w:r>
      <w:r w:rsidR="00C330FC" w:rsidRPr="00650943">
        <w:rPr>
          <w:rFonts w:ascii="Book Antiqua" w:hAnsi="Book Antiqua" w:cstheme="majorBidi"/>
          <w:color w:val="000000" w:themeColor="text1"/>
          <w:sz w:val="24"/>
          <w:szCs w:val="24"/>
          <w:lang w:val="en-GB" w:bidi="fa-IR"/>
        </w:rPr>
        <w:t>e</w:t>
      </w:r>
      <w:r w:rsidRPr="00650943">
        <w:rPr>
          <w:rFonts w:ascii="Book Antiqua" w:hAnsi="Book Antiqua" w:cstheme="majorBidi"/>
          <w:color w:val="000000" w:themeColor="text1"/>
          <w:sz w:val="24"/>
          <w:szCs w:val="24"/>
          <w:lang w:val="en-GB" w:bidi="fa-IR"/>
        </w:rPr>
        <w:t xml:space="preserve"> complex procedures</w:t>
      </w:r>
      <w:r w:rsidR="003124AF" w:rsidRPr="00650943">
        <w:rPr>
          <w:rFonts w:ascii="Book Antiqua" w:hAnsi="Book Antiqua" w:cstheme="majorBidi"/>
          <w:color w:val="000000" w:themeColor="text1"/>
          <w:sz w:val="24"/>
          <w:szCs w:val="24"/>
          <w:lang w:val="en-GB" w:bidi="fa-IR"/>
        </w:rPr>
        <w:t>, and</w:t>
      </w:r>
      <w:r w:rsidRPr="00650943">
        <w:rPr>
          <w:rFonts w:ascii="Book Antiqua" w:hAnsi="Book Antiqua" w:cstheme="majorBidi"/>
          <w:color w:val="000000" w:themeColor="text1"/>
          <w:sz w:val="24"/>
          <w:szCs w:val="24"/>
          <w:lang w:val="en-GB" w:bidi="fa-IR"/>
        </w:rPr>
        <w:t xml:space="preserve"> </w:t>
      </w:r>
      <w:r w:rsidR="003124AF" w:rsidRPr="00650943">
        <w:rPr>
          <w:rFonts w:ascii="Book Antiqua" w:hAnsi="Book Antiqua" w:cstheme="majorBidi"/>
          <w:color w:val="000000" w:themeColor="text1"/>
          <w:sz w:val="24"/>
          <w:szCs w:val="24"/>
          <w:lang w:val="en-GB" w:bidi="fa-IR"/>
        </w:rPr>
        <w:t>t</w:t>
      </w:r>
      <w:r w:rsidRPr="00650943">
        <w:rPr>
          <w:rFonts w:ascii="Book Antiqua" w:hAnsi="Book Antiqua" w:cstheme="majorBidi"/>
          <w:color w:val="000000" w:themeColor="text1"/>
          <w:sz w:val="24"/>
          <w:szCs w:val="24"/>
          <w:lang w:val="en-GB" w:bidi="fa-IR"/>
        </w:rPr>
        <w:t>he care plan can be applied at the right time.</w:t>
      </w:r>
    </w:p>
    <w:p w:rsidR="009B5A10" w:rsidRPr="00650943" w:rsidRDefault="009B5A10" w:rsidP="0034743D">
      <w:pPr>
        <w:adjustRightInd w:val="0"/>
        <w:snapToGrid w:val="0"/>
        <w:spacing w:after="0" w:line="360" w:lineRule="auto"/>
        <w:jc w:val="both"/>
        <w:rPr>
          <w:rFonts w:ascii="Book Antiqua" w:hAnsi="Book Antiqua" w:cstheme="majorBidi"/>
          <w:color w:val="000000" w:themeColor="text1"/>
          <w:sz w:val="24"/>
          <w:szCs w:val="24"/>
          <w:lang w:val="en-GB" w:eastAsia="zh-CN" w:bidi="fa-IR"/>
        </w:rPr>
      </w:pPr>
    </w:p>
    <w:p w:rsidR="008637D5" w:rsidRPr="00650943" w:rsidRDefault="008637D5" w:rsidP="0034743D">
      <w:pPr>
        <w:adjustRightInd w:val="0"/>
        <w:snapToGrid w:val="0"/>
        <w:spacing w:after="0" w:line="360" w:lineRule="auto"/>
        <w:jc w:val="both"/>
        <w:rPr>
          <w:rFonts w:ascii="Book Antiqua" w:hAnsi="Book Antiqua"/>
          <w:b/>
          <w:i/>
          <w:color w:val="000000" w:themeColor="text1"/>
          <w:sz w:val="24"/>
          <w:szCs w:val="24"/>
          <w:lang w:val="en-GB"/>
        </w:rPr>
      </w:pPr>
      <w:r w:rsidRPr="00650943">
        <w:rPr>
          <w:rFonts w:ascii="Book Antiqua" w:hAnsi="Book Antiqua"/>
          <w:b/>
          <w:i/>
          <w:color w:val="000000" w:themeColor="text1"/>
          <w:sz w:val="24"/>
          <w:szCs w:val="24"/>
          <w:lang w:val="en-GB"/>
        </w:rPr>
        <w:t>Terminology</w:t>
      </w:r>
    </w:p>
    <w:p w:rsidR="008637D5" w:rsidRPr="00650943" w:rsidRDefault="008637D5" w:rsidP="0034743D">
      <w:pPr>
        <w:adjustRightInd w:val="0"/>
        <w:snapToGrid w:val="0"/>
        <w:spacing w:after="0" w:line="360" w:lineRule="auto"/>
        <w:jc w:val="both"/>
        <w:rPr>
          <w:rFonts w:ascii="Book Antiqua" w:hAnsi="Book Antiqua"/>
          <w:b/>
          <w:i/>
          <w:color w:val="000000" w:themeColor="text1"/>
          <w:sz w:val="24"/>
          <w:szCs w:val="24"/>
          <w:lang w:val="en-GB"/>
        </w:rPr>
      </w:pPr>
      <w:r w:rsidRPr="00650943">
        <w:rPr>
          <w:rFonts w:ascii="Book Antiqua" w:hAnsi="Book Antiqua" w:cs="Times New Roman"/>
          <w:color w:val="000000" w:themeColor="text1"/>
          <w:sz w:val="24"/>
          <w:szCs w:val="24"/>
          <w:lang w:val="en-GB"/>
        </w:rPr>
        <w:t xml:space="preserve">The fuzzy expert system is a new version of expert systems </w:t>
      </w:r>
      <w:r w:rsidR="00C330FC" w:rsidRPr="00650943">
        <w:rPr>
          <w:rFonts w:ascii="Book Antiqua" w:hAnsi="Book Antiqua" w:cs="Times New Roman"/>
          <w:color w:val="000000" w:themeColor="text1"/>
          <w:sz w:val="24"/>
          <w:szCs w:val="24"/>
          <w:lang w:val="en-GB"/>
        </w:rPr>
        <w:t xml:space="preserve">that </w:t>
      </w:r>
      <w:r w:rsidRPr="00650943">
        <w:rPr>
          <w:rFonts w:ascii="Book Antiqua" w:hAnsi="Book Antiqua" w:cs="Times New Roman"/>
          <w:color w:val="000000" w:themeColor="text1"/>
          <w:sz w:val="24"/>
          <w:szCs w:val="24"/>
          <w:lang w:val="en-GB"/>
        </w:rPr>
        <w:t xml:space="preserve">uses fuzzy logic for data processing. A fuzzy expert system is used to describe uncertain phenomena </w:t>
      </w:r>
      <w:r w:rsidRPr="00650943">
        <w:rPr>
          <w:rFonts w:ascii="Book Antiqua" w:hAnsi="Book Antiqua" w:cs="Times New Roman"/>
          <w:color w:val="000000" w:themeColor="text1"/>
          <w:sz w:val="24"/>
          <w:szCs w:val="24"/>
          <w:lang w:val="en-GB"/>
        </w:rPr>
        <w:lastRenderedPageBreak/>
        <w:t>because the real-world phenomena are much more complex than an exact and absolute description.</w:t>
      </w:r>
      <w:r w:rsidR="009B5A10" w:rsidRPr="00650943">
        <w:rPr>
          <w:rFonts w:ascii="Book Antiqua" w:hAnsi="Book Antiqua" w:cs="Times New Roman" w:hint="eastAsia"/>
          <w:color w:val="000000" w:themeColor="text1"/>
          <w:sz w:val="24"/>
          <w:szCs w:val="24"/>
          <w:lang w:val="en-GB" w:eastAsia="zh-CN"/>
        </w:rPr>
        <w:t xml:space="preserve"> </w:t>
      </w:r>
      <w:r w:rsidRPr="00650943">
        <w:rPr>
          <w:rFonts w:ascii="Book Antiqua" w:hAnsi="Book Antiqua" w:cs="Times New Roman"/>
          <w:color w:val="000000" w:themeColor="text1"/>
          <w:sz w:val="24"/>
          <w:szCs w:val="24"/>
          <w:lang w:val="en-GB"/>
        </w:rPr>
        <w:t>The most common complication of diabetes is impairment of the peripheral neural system</w:t>
      </w:r>
      <w:r w:rsidR="00C330FC" w:rsidRPr="00650943">
        <w:rPr>
          <w:rFonts w:ascii="Book Antiqua" w:hAnsi="Book Antiqua" w:cs="Times New Roman"/>
          <w:color w:val="000000" w:themeColor="text1"/>
          <w:sz w:val="24"/>
          <w:szCs w:val="24"/>
          <w:lang w:val="en-GB"/>
        </w:rPr>
        <w:t>,</w:t>
      </w:r>
      <w:r w:rsidRPr="00650943">
        <w:rPr>
          <w:rFonts w:ascii="Book Antiqua" w:hAnsi="Book Antiqua" w:cs="Times New Roman"/>
          <w:color w:val="000000" w:themeColor="text1"/>
          <w:sz w:val="24"/>
          <w:szCs w:val="24"/>
          <w:lang w:val="en-GB"/>
        </w:rPr>
        <w:t xml:space="preserve"> which is known as diabetic neuropathy.</w:t>
      </w:r>
      <w:r w:rsidRPr="00650943">
        <w:rPr>
          <w:rFonts w:ascii="Book Antiqua" w:hAnsi="Book Antiqua"/>
          <w:b/>
          <w:i/>
          <w:color w:val="000000" w:themeColor="text1"/>
          <w:sz w:val="24"/>
          <w:szCs w:val="24"/>
          <w:lang w:val="en-GB"/>
        </w:rPr>
        <w:t xml:space="preserve"> </w:t>
      </w:r>
    </w:p>
    <w:p w:rsidR="00AD3D49" w:rsidRPr="00650943" w:rsidRDefault="00AD3D49" w:rsidP="0034743D">
      <w:pPr>
        <w:adjustRightInd w:val="0"/>
        <w:snapToGrid w:val="0"/>
        <w:spacing w:after="0" w:line="360" w:lineRule="auto"/>
        <w:jc w:val="both"/>
        <w:rPr>
          <w:color w:val="000000" w:themeColor="text1"/>
          <w:sz w:val="24"/>
          <w:szCs w:val="24"/>
          <w:lang w:val="en-GB"/>
        </w:rPr>
      </w:pPr>
    </w:p>
    <w:p w:rsidR="00117D68" w:rsidRPr="00650943" w:rsidRDefault="00CC6BFF" w:rsidP="00117D68">
      <w:pPr>
        <w:adjustRightInd w:val="0"/>
        <w:snapToGrid w:val="0"/>
        <w:spacing w:after="0" w:line="360" w:lineRule="auto"/>
        <w:jc w:val="both"/>
        <w:rPr>
          <w:rFonts w:ascii="Book Antiqua" w:hAnsi="Book Antiqua"/>
          <w:b/>
          <w:i/>
          <w:sz w:val="24"/>
          <w:szCs w:val="24"/>
          <w:lang w:eastAsia="zh-CN"/>
        </w:rPr>
      </w:pPr>
      <w:r w:rsidRPr="00650943">
        <w:rPr>
          <w:rFonts w:ascii="Book Antiqua" w:hAnsi="Book Antiqua"/>
          <w:b/>
          <w:i/>
          <w:sz w:val="24"/>
          <w:szCs w:val="24"/>
        </w:rPr>
        <w:t>Peer-review</w:t>
      </w:r>
    </w:p>
    <w:p w:rsidR="00117D68" w:rsidRPr="00650943" w:rsidRDefault="00117D68" w:rsidP="00117D68">
      <w:pPr>
        <w:adjustRightInd w:val="0"/>
        <w:snapToGrid w:val="0"/>
        <w:spacing w:after="0" w:line="360" w:lineRule="auto"/>
        <w:jc w:val="both"/>
        <w:rPr>
          <w:rFonts w:ascii="Book Antiqua" w:hAnsi="Book Antiqua"/>
          <w:i/>
          <w:sz w:val="24"/>
          <w:szCs w:val="24"/>
        </w:rPr>
      </w:pPr>
      <w:r w:rsidRPr="00650943">
        <w:rPr>
          <w:rFonts w:ascii="Book Antiqua" w:hAnsi="Book Antiqua" w:cs="Times New Roman"/>
          <w:bCs/>
          <w:sz w:val="24"/>
          <w:szCs w:val="24"/>
        </w:rPr>
        <w:t>This is interesting and important paper for diagnosis of diabetic complications. The paper is well-written and focused.</w:t>
      </w:r>
      <w:r w:rsidRPr="00650943">
        <w:rPr>
          <w:rFonts w:ascii="Book Antiqua" w:hAnsi="Book Antiqua" w:cs="Times New Roman"/>
          <w:bCs/>
          <w:sz w:val="24"/>
          <w:szCs w:val="24"/>
        </w:rPr>
        <w:br w:type="page"/>
      </w:r>
    </w:p>
    <w:p w:rsidR="00CC6BFF" w:rsidRPr="00650943" w:rsidRDefault="00117D68" w:rsidP="0034743D">
      <w:pPr>
        <w:adjustRightInd w:val="0"/>
        <w:snapToGrid w:val="0"/>
        <w:spacing w:after="0" w:line="360" w:lineRule="auto"/>
        <w:jc w:val="both"/>
        <w:rPr>
          <w:rFonts w:ascii="Book Antiqua" w:hAnsi="Book Antiqua" w:cs="Times New Roman"/>
          <w:b/>
          <w:bCs/>
          <w:sz w:val="24"/>
          <w:szCs w:val="24"/>
          <w:lang w:eastAsia="zh-CN"/>
        </w:rPr>
      </w:pPr>
      <w:r w:rsidRPr="00650943">
        <w:rPr>
          <w:rFonts w:ascii="Book Antiqua" w:hAnsi="Book Antiqua" w:cs="Times New Roman"/>
          <w:b/>
          <w:bCs/>
          <w:sz w:val="24"/>
          <w:szCs w:val="24"/>
        </w:rPr>
        <w:lastRenderedPageBreak/>
        <w:t>REFERENCES</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r w:rsidRPr="00650943">
        <w:rPr>
          <w:rFonts w:ascii="Book Antiqua" w:hAnsi="Book Antiqua"/>
          <w:b/>
          <w:bCs/>
          <w:sz w:val="24"/>
          <w:szCs w:val="24"/>
        </w:rPr>
        <w:t>Nolte E</w:t>
      </w:r>
      <w:r w:rsidRPr="00650943">
        <w:rPr>
          <w:rFonts w:ascii="Book Antiqua" w:hAnsi="Book Antiqua"/>
          <w:sz w:val="24"/>
          <w:szCs w:val="24"/>
        </w:rPr>
        <w:t>, McKee M. Caring for people with chronic conditions:</w:t>
      </w:r>
      <w:r w:rsidRPr="00650943">
        <w:rPr>
          <w:rFonts w:ascii="Book Antiqua" w:hAnsi="Book Antiqua" w:hint="eastAsia"/>
          <w:sz w:val="24"/>
          <w:szCs w:val="24"/>
          <w:lang w:eastAsia="zh-CN"/>
        </w:rPr>
        <w:t xml:space="preserve"> </w:t>
      </w:r>
      <w:r w:rsidRPr="00650943">
        <w:rPr>
          <w:rFonts w:ascii="Book Antiqua" w:hAnsi="Book Antiqua"/>
          <w:sz w:val="24"/>
          <w:szCs w:val="24"/>
        </w:rPr>
        <w:t>A health system perspective. England: Open University Press; 2008:1-245</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r w:rsidRPr="00650943">
        <w:rPr>
          <w:rFonts w:ascii="Book Antiqua" w:hAnsi="Book Antiqua" w:cs="Times New Roman"/>
          <w:b/>
          <w:bCs/>
          <w:sz w:val="24"/>
          <w:szCs w:val="24"/>
          <w:lang w:eastAsia="zh-CN"/>
        </w:rPr>
        <w:t>Seino Y</w:t>
      </w:r>
      <w:r w:rsidRPr="00650943">
        <w:rPr>
          <w:rFonts w:ascii="Book Antiqua" w:hAnsi="Book Antiqua" w:cs="Times New Roman"/>
          <w:bCs/>
          <w:sz w:val="24"/>
          <w:szCs w:val="24"/>
          <w:lang w:eastAsia="zh-CN"/>
        </w:rPr>
        <w:t xml:space="preserve">, Nanjo K, Tajima N, </w:t>
      </w:r>
      <w:proofErr w:type="spellStart"/>
      <w:r w:rsidRPr="00650943">
        <w:rPr>
          <w:rFonts w:ascii="Book Antiqua" w:hAnsi="Book Antiqua" w:cs="Times New Roman"/>
          <w:bCs/>
          <w:sz w:val="24"/>
          <w:szCs w:val="24"/>
          <w:lang w:eastAsia="zh-CN"/>
        </w:rPr>
        <w:t>Kadowaki</w:t>
      </w:r>
      <w:proofErr w:type="spellEnd"/>
      <w:r w:rsidRPr="00650943">
        <w:rPr>
          <w:rFonts w:ascii="Book Antiqua" w:hAnsi="Book Antiqua" w:cs="Times New Roman"/>
          <w:bCs/>
          <w:sz w:val="24"/>
          <w:szCs w:val="24"/>
          <w:lang w:eastAsia="zh-CN"/>
        </w:rPr>
        <w:t xml:space="preserve"> T, </w:t>
      </w:r>
      <w:proofErr w:type="spellStart"/>
      <w:r w:rsidRPr="00650943">
        <w:rPr>
          <w:rFonts w:ascii="Book Antiqua" w:hAnsi="Book Antiqua" w:cs="Times New Roman"/>
          <w:bCs/>
          <w:sz w:val="24"/>
          <w:szCs w:val="24"/>
          <w:lang w:eastAsia="zh-CN"/>
        </w:rPr>
        <w:t>Kashiwagi</w:t>
      </w:r>
      <w:proofErr w:type="spellEnd"/>
      <w:r w:rsidRPr="00650943">
        <w:rPr>
          <w:rFonts w:ascii="Book Antiqua" w:hAnsi="Book Antiqua" w:cs="Times New Roman"/>
          <w:bCs/>
          <w:sz w:val="24"/>
          <w:szCs w:val="24"/>
          <w:lang w:eastAsia="zh-CN"/>
        </w:rPr>
        <w:t xml:space="preserve"> A, Araki E, Ito C, Inagaki N, Iwamoto Y, </w:t>
      </w:r>
      <w:proofErr w:type="spellStart"/>
      <w:r w:rsidRPr="00650943">
        <w:rPr>
          <w:rFonts w:ascii="Book Antiqua" w:hAnsi="Book Antiqua" w:cs="Times New Roman"/>
          <w:bCs/>
          <w:sz w:val="24"/>
          <w:szCs w:val="24"/>
          <w:lang w:eastAsia="zh-CN"/>
        </w:rPr>
        <w:t>Kasuga</w:t>
      </w:r>
      <w:proofErr w:type="spellEnd"/>
      <w:r w:rsidRPr="00650943">
        <w:rPr>
          <w:rFonts w:ascii="Book Antiqua" w:hAnsi="Book Antiqua" w:cs="Times New Roman"/>
          <w:bCs/>
          <w:sz w:val="24"/>
          <w:szCs w:val="24"/>
          <w:lang w:eastAsia="zh-CN"/>
        </w:rPr>
        <w:t xml:space="preserve"> M, </w:t>
      </w:r>
      <w:proofErr w:type="spellStart"/>
      <w:r w:rsidRPr="00650943">
        <w:rPr>
          <w:rFonts w:ascii="Book Antiqua" w:hAnsi="Book Antiqua" w:cs="Times New Roman"/>
          <w:bCs/>
          <w:sz w:val="24"/>
          <w:szCs w:val="24"/>
          <w:lang w:eastAsia="zh-CN"/>
        </w:rPr>
        <w:t>Hanafusa</w:t>
      </w:r>
      <w:proofErr w:type="spellEnd"/>
      <w:r w:rsidRPr="00650943">
        <w:rPr>
          <w:rFonts w:ascii="Book Antiqua" w:hAnsi="Book Antiqua" w:cs="Times New Roman"/>
          <w:bCs/>
          <w:sz w:val="24"/>
          <w:szCs w:val="24"/>
          <w:lang w:eastAsia="zh-CN"/>
        </w:rPr>
        <w:t xml:space="preserve"> T, </w:t>
      </w:r>
      <w:proofErr w:type="spellStart"/>
      <w:r w:rsidRPr="00650943">
        <w:rPr>
          <w:rFonts w:ascii="Book Antiqua" w:hAnsi="Book Antiqua" w:cs="Times New Roman"/>
          <w:bCs/>
          <w:sz w:val="24"/>
          <w:szCs w:val="24"/>
          <w:lang w:eastAsia="zh-CN"/>
        </w:rPr>
        <w:t>Haneda</w:t>
      </w:r>
      <w:proofErr w:type="spellEnd"/>
      <w:r w:rsidRPr="00650943">
        <w:rPr>
          <w:rFonts w:ascii="Book Antiqua" w:hAnsi="Book Antiqua" w:cs="Times New Roman"/>
          <w:bCs/>
          <w:sz w:val="24"/>
          <w:szCs w:val="24"/>
          <w:lang w:eastAsia="zh-CN"/>
        </w:rPr>
        <w:t xml:space="preserve"> M, Ueki K. Report of the committee on the classification and diagnostic criteria of diabetes mellitus. </w:t>
      </w:r>
      <w:r w:rsidRPr="00650943">
        <w:rPr>
          <w:rFonts w:ascii="Book Antiqua" w:hAnsi="Book Antiqua" w:cs="Times New Roman"/>
          <w:bCs/>
          <w:i/>
          <w:iCs/>
          <w:sz w:val="24"/>
          <w:szCs w:val="24"/>
          <w:lang w:eastAsia="zh-CN"/>
        </w:rPr>
        <w:t xml:space="preserve">J Diabetes </w:t>
      </w:r>
      <w:proofErr w:type="spellStart"/>
      <w:r w:rsidRPr="00650943">
        <w:rPr>
          <w:rFonts w:ascii="Book Antiqua" w:hAnsi="Book Antiqua" w:cs="Times New Roman"/>
          <w:bCs/>
          <w:i/>
          <w:iCs/>
          <w:sz w:val="24"/>
          <w:szCs w:val="24"/>
          <w:lang w:eastAsia="zh-CN"/>
        </w:rPr>
        <w:t>Investig</w:t>
      </w:r>
      <w:proofErr w:type="spellEnd"/>
      <w:r w:rsidRPr="00650943">
        <w:rPr>
          <w:rFonts w:ascii="Book Antiqua" w:hAnsi="Book Antiqua" w:cs="Times New Roman"/>
          <w:bCs/>
          <w:sz w:val="24"/>
          <w:szCs w:val="24"/>
          <w:lang w:eastAsia="zh-CN"/>
        </w:rPr>
        <w:t> 2010; </w:t>
      </w:r>
      <w:r w:rsidRPr="00650943">
        <w:rPr>
          <w:rFonts w:ascii="Book Antiqua" w:hAnsi="Book Antiqua" w:cs="Times New Roman"/>
          <w:b/>
          <w:bCs/>
          <w:sz w:val="24"/>
          <w:szCs w:val="24"/>
          <w:lang w:eastAsia="zh-CN"/>
        </w:rPr>
        <w:t>1</w:t>
      </w:r>
      <w:r w:rsidRPr="00650943">
        <w:rPr>
          <w:rFonts w:ascii="Book Antiqua" w:hAnsi="Book Antiqua" w:cs="Times New Roman"/>
          <w:bCs/>
          <w:sz w:val="24"/>
          <w:szCs w:val="24"/>
          <w:lang w:eastAsia="zh-CN"/>
        </w:rPr>
        <w:t>: 212-228 [PMID: 24843435 DOI: 10.1111/j.2040-1124.2010.00074.x]</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t>Mehri</w:t>
      </w:r>
      <w:proofErr w:type="spellEnd"/>
      <w:r w:rsidRPr="00650943">
        <w:rPr>
          <w:rFonts w:ascii="Book Antiqua" w:hAnsi="Book Antiqua" w:cs="Times New Roman"/>
          <w:b/>
          <w:bCs/>
          <w:sz w:val="24"/>
          <w:szCs w:val="24"/>
          <w:lang w:eastAsia="zh-CN"/>
        </w:rPr>
        <w:t xml:space="preserve"> A</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Hasani-Ranjbar</w:t>
      </w:r>
      <w:proofErr w:type="spellEnd"/>
      <w:r w:rsidRPr="00650943">
        <w:rPr>
          <w:rFonts w:ascii="Book Antiqua" w:hAnsi="Book Antiqua" w:cs="Times New Roman"/>
          <w:bCs/>
          <w:sz w:val="24"/>
          <w:szCs w:val="24"/>
          <w:lang w:eastAsia="zh-CN"/>
        </w:rPr>
        <w:t xml:space="preserve"> S, </w:t>
      </w:r>
      <w:proofErr w:type="spellStart"/>
      <w:r w:rsidRPr="00650943">
        <w:rPr>
          <w:rFonts w:ascii="Book Antiqua" w:hAnsi="Book Antiqua" w:cs="Times New Roman"/>
          <w:bCs/>
          <w:sz w:val="24"/>
          <w:szCs w:val="24"/>
          <w:lang w:eastAsia="zh-CN"/>
        </w:rPr>
        <w:t>Larijani</w:t>
      </w:r>
      <w:proofErr w:type="spellEnd"/>
      <w:r w:rsidRPr="00650943">
        <w:rPr>
          <w:rFonts w:ascii="Book Antiqua" w:hAnsi="Book Antiqua" w:cs="Times New Roman"/>
          <w:bCs/>
          <w:sz w:val="24"/>
          <w:szCs w:val="24"/>
          <w:lang w:eastAsia="zh-CN"/>
        </w:rPr>
        <w:t xml:space="preserve"> B, </w:t>
      </w:r>
      <w:proofErr w:type="spellStart"/>
      <w:r w:rsidRPr="00650943">
        <w:rPr>
          <w:rFonts w:ascii="Book Antiqua" w:hAnsi="Book Antiqua" w:cs="Times New Roman"/>
          <w:bCs/>
          <w:sz w:val="24"/>
          <w:szCs w:val="24"/>
          <w:lang w:eastAsia="zh-CN"/>
        </w:rPr>
        <w:t>Abdollahi</w:t>
      </w:r>
      <w:proofErr w:type="spellEnd"/>
      <w:r w:rsidRPr="00650943">
        <w:rPr>
          <w:rFonts w:ascii="Book Antiqua" w:hAnsi="Book Antiqua" w:cs="Times New Roman"/>
          <w:bCs/>
          <w:sz w:val="24"/>
          <w:szCs w:val="24"/>
          <w:lang w:eastAsia="zh-CN"/>
        </w:rPr>
        <w:t xml:space="preserve"> M. A systematic review of efficacy and safety of </w:t>
      </w:r>
      <w:proofErr w:type="spellStart"/>
      <w:r w:rsidRPr="00650943">
        <w:rPr>
          <w:rFonts w:ascii="Book Antiqua" w:hAnsi="Book Antiqua" w:cs="Times New Roman"/>
          <w:bCs/>
          <w:sz w:val="24"/>
          <w:szCs w:val="24"/>
          <w:lang w:eastAsia="zh-CN"/>
        </w:rPr>
        <w:t>Urtica</w:t>
      </w:r>
      <w:proofErr w:type="spellEnd"/>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dioica</w:t>
      </w:r>
      <w:proofErr w:type="spellEnd"/>
      <w:r w:rsidRPr="00650943">
        <w:rPr>
          <w:rFonts w:ascii="Book Antiqua" w:hAnsi="Book Antiqua" w:cs="Times New Roman"/>
          <w:bCs/>
          <w:sz w:val="24"/>
          <w:szCs w:val="24"/>
          <w:lang w:eastAsia="zh-CN"/>
        </w:rPr>
        <w:t xml:space="preserve"> in the treatment of diabetes. </w:t>
      </w:r>
      <w:proofErr w:type="spellStart"/>
      <w:r w:rsidRPr="00650943">
        <w:rPr>
          <w:rFonts w:ascii="Book Antiqua" w:hAnsi="Book Antiqua" w:cs="Times New Roman"/>
          <w:bCs/>
          <w:i/>
          <w:sz w:val="24"/>
          <w:szCs w:val="24"/>
          <w:lang w:eastAsia="zh-CN"/>
        </w:rPr>
        <w:t>Int</w:t>
      </w:r>
      <w:proofErr w:type="spellEnd"/>
      <w:r w:rsidRPr="00650943">
        <w:rPr>
          <w:rFonts w:ascii="Book Antiqua" w:hAnsi="Book Antiqua" w:cs="Times New Roman"/>
          <w:bCs/>
          <w:i/>
          <w:sz w:val="24"/>
          <w:szCs w:val="24"/>
          <w:lang w:eastAsia="zh-CN"/>
        </w:rPr>
        <w:t xml:space="preserve"> J </w:t>
      </w:r>
      <w:proofErr w:type="spellStart"/>
      <w:r w:rsidRPr="00650943">
        <w:rPr>
          <w:rFonts w:ascii="Book Antiqua" w:hAnsi="Book Antiqua" w:cs="Times New Roman"/>
          <w:bCs/>
          <w:i/>
          <w:sz w:val="24"/>
          <w:szCs w:val="24"/>
          <w:lang w:eastAsia="zh-CN"/>
        </w:rPr>
        <w:t>Pharmacol</w:t>
      </w:r>
      <w:proofErr w:type="spellEnd"/>
      <w:r w:rsidRPr="00650943">
        <w:rPr>
          <w:rFonts w:ascii="Book Antiqua" w:hAnsi="Book Antiqua" w:cs="Times New Roman" w:hint="eastAsia"/>
          <w:bCs/>
          <w:sz w:val="24"/>
          <w:szCs w:val="24"/>
          <w:lang w:eastAsia="zh-CN"/>
        </w:rPr>
        <w:t xml:space="preserve"> </w:t>
      </w:r>
      <w:r w:rsidRPr="00650943">
        <w:rPr>
          <w:rFonts w:ascii="Book Antiqua" w:hAnsi="Book Antiqua" w:cs="Times New Roman"/>
          <w:bCs/>
          <w:sz w:val="24"/>
          <w:szCs w:val="24"/>
          <w:lang w:eastAsia="zh-CN"/>
        </w:rPr>
        <w:t xml:space="preserve">2011; </w:t>
      </w:r>
      <w:r w:rsidRPr="00650943">
        <w:rPr>
          <w:rFonts w:ascii="Book Antiqua" w:hAnsi="Book Antiqua" w:cs="Times New Roman"/>
          <w:b/>
          <w:bCs/>
          <w:sz w:val="24"/>
          <w:szCs w:val="24"/>
          <w:lang w:eastAsia="zh-CN"/>
        </w:rPr>
        <w:t>7</w:t>
      </w:r>
      <w:r w:rsidRPr="00650943">
        <w:rPr>
          <w:rFonts w:ascii="Book Antiqua" w:hAnsi="Book Antiqua" w:cs="Times New Roman"/>
          <w:bCs/>
          <w:sz w:val="24"/>
          <w:szCs w:val="24"/>
          <w:lang w:eastAsia="zh-CN"/>
        </w:rPr>
        <w:t>: 161-</w:t>
      </w:r>
      <w:r w:rsidRPr="00650943">
        <w:rPr>
          <w:rFonts w:ascii="Book Antiqua" w:hAnsi="Book Antiqua" w:cs="Times New Roman" w:hint="eastAsia"/>
          <w:bCs/>
          <w:sz w:val="24"/>
          <w:szCs w:val="24"/>
          <w:lang w:eastAsia="zh-CN"/>
        </w:rPr>
        <w:t>1</w:t>
      </w:r>
      <w:r w:rsidRPr="00650943">
        <w:rPr>
          <w:rFonts w:ascii="Book Antiqua" w:hAnsi="Book Antiqua" w:cs="Times New Roman"/>
          <w:bCs/>
          <w:sz w:val="24"/>
          <w:szCs w:val="24"/>
          <w:lang w:eastAsia="zh-CN"/>
        </w:rPr>
        <w:t>70 [DOI: 10.3923/ijp.2011.161.170]</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r w:rsidRPr="00650943">
        <w:rPr>
          <w:rFonts w:ascii="Book Antiqua" w:hAnsi="Book Antiqua" w:cs="Times New Roman"/>
          <w:b/>
          <w:bCs/>
          <w:sz w:val="24"/>
          <w:szCs w:val="24"/>
          <w:lang w:eastAsia="zh-CN"/>
        </w:rPr>
        <w:t>Simon GE</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Katon</w:t>
      </w:r>
      <w:proofErr w:type="spellEnd"/>
      <w:r w:rsidRPr="00650943">
        <w:rPr>
          <w:rFonts w:ascii="Book Antiqua" w:hAnsi="Book Antiqua" w:cs="Times New Roman"/>
          <w:bCs/>
          <w:sz w:val="24"/>
          <w:szCs w:val="24"/>
          <w:lang w:eastAsia="zh-CN"/>
        </w:rPr>
        <w:t xml:space="preserve"> WJ, Lin EH, </w:t>
      </w:r>
      <w:proofErr w:type="spellStart"/>
      <w:r w:rsidRPr="00650943">
        <w:rPr>
          <w:rFonts w:ascii="Book Antiqua" w:hAnsi="Book Antiqua" w:cs="Times New Roman"/>
          <w:bCs/>
          <w:sz w:val="24"/>
          <w:szCs w:val="24"/>
          <w:lang w:eastAsia="zh-CN"/>
        </w:rPr>
        <w:t>Ludman</w:t>
      </w:r>
      <w:proofErr w:type="spellEnd"/>
      <w:r w:rsidRPr="00650943">
        <w:rPr>
          <w:rFonts w:ascii="Book Antiqua" w:hAnsi="Book Antiqua" w:cs="Times New Roman"/>
          <w:bCs/>
          <w:sz w:val="24"/>
          <w:szCs w:val="24"/>
          <w:lang w:eastAsia="zh-CN"/>
        </w:rPr>
        <w:t xml:space="preserve"> E, </w:t>
      </w:r>
      <w:proofErr w:type="spellStart"/>
      <w:r w:rsidRPr="00650943">
        <w:rPr>
          <w:rFonts w:ascii="Book Antiqua" w:hAnsi="Book Antiqua" w:cs="Times New Roman"/>
          <w:bCs/>
          <w:sz w:val="24"/>
          <w:szCs w:val="24"/>
          <w:lang w:eastAsia="zh-CN"/>
        </w:rPr>
        <w:t>VonKorff</w:t>
      </w:r>
      <w:proofErr w:type="spellEnd"/>
      <w:r w:rsidRPr="00650943">
        <w:rPr>
          <w:rFonts w:ascii="Book Antiqua" w:hAnsi="Book Antiqua" w:cs="Times New Roman"/>
          <w:bCs/>
          <w:sz w:val="24"/>
          <w:szCs w:val="24"/>
          <w:lang w:eastAsia="zh-CN"/>
        </w:rPr>
        <w:t xml:space="preserve"> M, </w:t>
      </w:r>
      <w:proofErr w:type="spellStart"/>
      <w:r w:rsidRPr="00650943">
        <w:rPr>
          <w:rFonts w:ascii="Book Antiqua" w:hAnsi="Book Antiqua" w:cs="Times New Roman"/>
          <w:bCs/>
          <w:sz w:val="24"/>
          <w:szCs w:val="24"/>
          <w:lang w:eastAsia="zh-CN"/>
        </w:rPr>
        <w:t>Ciechanowski</w:t>
      </w:r>
      <w:proofErr w:type="spellEnd"/>
      <w:r w:rsidRPr="00650943">
        <w:rPr>
          <w:rFonts w:ascii="Book Antiqua" w:hAnsi="Book Antiqua" w:cs="Times New Roman"/>
          <w:bCs/>
          <w:sz w:val="24"/>
          <w:szCs w:val="24"/>
          <w:lang w:eastAsia="zh-CN"/>
        </w:rPr>
        <w:t xml:space="preserve"> P, Young BA. Diabetes complications and depression as predictors of health service costs. </w:t>
      </w:r>
      <w:r w:rsidRPr="00650943">
        <w:rPr>
          <w:rFonts w:ascii="Book Antiqua" w:hAnsi="Book Antiqua" w:cs="Times New Roman"/>
          <w:bCs/>
          <w:i/>
          <w:iCs/>
          <w:sz w:val="24"/>
          <w:szCs w:val="24"/>
          <w:lang w:eastAsia="zh-CN"/>
        </w:rPr>
        <w:t xml:space="preserve">Gen </w:t>
      </w:r>
      <w:proofErr w:type="spellStart"/>
      <w:r w:rsidRPr="00650943">
        <w:rPr>
          <w:rFonts w:ascii="Book Antiqua" w:hAnsi="Book Antiqua" w:cs="Times New Roman"/>
          <w:bCs/>
          <w:i/>
          <w:iCs/>
          <w:sz w:val="24"/>
          <w:szCs w:val="24"/>
          <w:lang w:eastAsia="zh-CN"/>
        </w:rPr>
        <w:t>Hosp</w:t>
      </w:r>
      <w:proofErr w:type="spellEnd"/>
      <w:r w:rsidRPr="00650943">
        <w:rPr>
          <w:rFonts w:ascii="Book Antiqua" w:hAnsi="Book Antiqua" w:cs="Times New Roman"/>
          <w:bCs/>
          <w:i/>
          <w:iCs/>
          <w:sz w:val="24"/>
          <w:szCs w:val="24"/>
          <w:lang w:eastAsia="zh-CN"/>
        </w:rPr>
        <w:t xml:space="preserve"> Psychiatry</w:t>
      </w:r>
      <w:r w:rsidRPr="00650943">
        <w:rPr>
          <w:rFonts w:ascii="Book Antiqua" w:hAnsi="Book Antiqua" w:cs="Times New Roman"/>
          <w:bCs/>
          <w:sz w:val="24"/>
          <w:szCs w:val="24"/>
          <w:lang w:eastAsia="zh-CN"/>
        </w:rPr>
        <w:t> </w:t>
      </w:r>
      <w:r w:rsidR="00D8014C" w:rsidRPr="00650943">
        <w:rPr>
          <w:rFonts w:ascii="Book Antiqua" w:hAnsi="Book Antiqua" w:cs="Times New Roman" w:hint="eastAsia"/>
          <w:bCs/>
          <w:sz w:val="24"/>
          <w:szCs w:val="24"/>
          <w:lang w:eastAsia="zh-CN"/>
        </w:rPr>
        <w:t>2005</w:t>
      </w:r>
      <w:r w:rsidRPr="00650943">
        <w:rPr>
          <w:rFonts w:ascii="Book Antiqua" w:hAnsi="Book Antiqua" w:cs="Times New Roman"/>
          <w:bCs/>
          <w:sz w:val="24"/>
          <w:szCs w:val="24"/>
          <w:lang w:eastAsia="zh-CN"/>
        </w:rPr>
        <w:t>; </w:t>
      </w:r>
      <w:r w:rsidRPr="00650943">
        <w:rPr>
          <w:rFonts w:ascii="Book Antiqua" w:hAnsi="Book Antiqua" w:cs="Times New Roman"/>
          <w:b/>
          <w:bCs/>
          <w:sz w:val="24"/>
          <w:szCs w:val="24"/>
          <w:lang w:eastAsia="zh-CN"/>
        </w:rPr>
        <w:t>27</w:t>
      </w:r>
      <w:r w:rsidRPr="00650943">
        <w:rPr>
          <w:rFonts w:ascii="Book Antiqua" w:hAnsi="Book Antiqua" w:cs="Times New Roman"/>
          <w:bCs/>
          <w:sz w:val="24"/>
          <w:szCs w:val="24"/>
          <w:lang w:eastAsia="zh-CN"/>
        </w:rPr>
        <w:t>: 344-351 [PMID: 16168795 DOI: 10.1016/j.genhosppsych.2005.04.008]</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t>Svensson</w:t>
      </w:r>
      <w:proofErr w:type="spellEnd"/>
      <w:r w:rsidRPr="00650943">
        <w:rPr>
          <w:rFonts w:ascii="Book Antiqua" w:hAnsi="Book Antiqua" w:cs="Times New Roman"/>
          <w:b/>
          <w:bCs/>
          <w:sz w:val="24"/>
          <w:szCs w:val="24"/>
          <w:lang w:eastAsia="zh-CN"/>
        </w:rPr>
        <w:t xml:space="preserve"> M</w:t>
      </w:r>
      <w:r w:rsidRPr="00650943">
        <w:rPr>
          <w:rFonts w:ascii="Book Antiqua" w:hAnsi="Book Antiqua" w:cs="Times New Roman"/>
          <w:bCs/>
          <w:sz w:val="24"/>
          <w:szCs w:val="24"/>
          <w:lang w:eastAsia="zh-CN"/>
        </w:rPr>
        <w:t xml:space="preserve">, Eriksson JW, </w:t>
      </w:r>
      <w:proofErr w:type="spellStart"/>
      <w:r w:rsidRPr="00650943">
        <w:rPr>
          <w:rFonts w:ascii="Book Antiqua" w:hAnsi="Book Antiqua" w:cs="Times New Roman"/>
          <w:bCs/>
          <w:sz w:val="24"/>
          <w:szCs w:val="24"/>
          <w:lang w:eastAsia="zh-CN"/>
        </w:rPr>
        <w:t>Dahlquist</w:t>
      </w:r>
      <w:proofErr w:type="spellEnd"/>
      <w:r w:rsidRPr="00650943">
        <w:rPr>
          <w:rFonts w:ascii="Book Antiqua" w:hAnsi="Book Antiqua" w:cs="Times New Roman"/>
          <w:bCs/>
          <w:sz w:val="24"/>
          <w:szCs w:val="24"/>
          <w:lang w:eastAsia="zh-CN"/>
        </w:rPr>
        <w:t xml:space="preserve"> G. Early glycemic control, age at onset, and development of microvascular complications in childhood-onset type 1 diabetes: a population-based study in northern Sweden. </w:t>
      </w:r>
      <w:r w:rsidRPr="00650943">
        <w:rPr>
          <w:rFonts w:ascii="Book Antiqua" w:hAnsi="Book Antiqua" w:cs="Times New Roman"/>
          <w:bCs/>
          <w:i/>
          <w:iCs/>
          <w:sz w:val="24"/>
          <w:szCs w:val="24"/>
          <w:lang w:eastAsia="zh-CN"/>
        </w:rPr>
        <w:t>Diabetes Care</w:t>
      </w:r>
      <w:r w:rsidRPr="00650943">
        <w:rPr>
          <w:rFonts w:ascii="Book Antiqua" w:hAnsi="Book Antiqua" w:cs="Times New Roman"/>
          <w:bCs/>
          <w:sz w:val="24"/>
          <w:szCs w:val="24"/>
          <w:lang w:eastAsia="zh-CN"/>
        </w:rPr>
        <w:t> 2004; </w:t>
      </w:r>
      <w:r w:rsidRPr="00650943">
        <w:rPr>
          <w:rFonts w:ascii="Book Antiqua" w:hAnsi="Book Antiqua" w:cs="Times New Roman"/>
          <w:b/>
          <w:bCs/>
          <w:sz w:val="24"/>
          <w:szCs w:val="24"/>
          <w:lang w:eastAsia="zh-CN"/>
        </w:rPr>
        <w:t>27</w:t>
      </w:r>
      <w:r w:rsidRPr="00650943">
        <w:rPr>
          <w:rFonts w:ascii="Book Antiqua" w:hAnsi="Book Antiqua" w:cs="Times New Roman"/>
          <w:bCs/>
          <w:sz w:val="24"/>
          <w:szCs w:val="24"/>
          <w:lang w:eastAsia="zh-CN"/>
        </w:rPr>
        <w:t>: 955-962 [PMID: 15047655 DOI: 10.2337/diacare.27.4.955]</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t>Gordois</w:t>
      </w:r>
      <w:proofErr w:type="spellEnd"/>
      <w:r w:rsidRPr="00650943">
        <w:rPr>
          <w:rFonts w:ascii="Book Antiqua" w:hAnsi="Book Antiqua" w:cs="Times New Roman"/>
          <w:b/>
          <w:bCs/>
          <w:sz w:val="24"/>
          <w:szCs w:val="24"/>
          <w:lang w:eastAsia="zh-CN"/>
        </w:rPr>
        <w:t xml:space="preserve"> A</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Scuffham</w:t>
      </w:r>
      <w:proofErr w:type="spellEnd"/>
      <w:r w:rsidRPr="00650943">
        <w:rPr>
          <w:rFonts w:ascii="Book Antiqua" w:hAnsi="Book Antiqua" w:cs="Times New Roman"/>
          <w:bCs/>
          <w:sz w:val="24"/>
          <w:szCs w:val="24"/>
          <w:lang w:eastAsia="zh-CN"/>
        </w:rPr>
        <w:t xml:space="preserve"> P, Shearer A, Oglesby A, </w:t>
      </w:r>
      <w:proofErr w:type="spellStart"/>
      <w:r w:rsidRPr="00650943">
        <w:rPr>
          <w:rFonts w:ascii="Book Antiqua" w:hAnsi="Book Antiqua" w:cs="Times New Roman"/>
          <w:bCs/>
          <w:sz w:val="24"/>
          <w:szCs w:val="24"/>
          <w:lang w:eastAsia="zh-CN"/>
        </w:rPr>
        <w:t>Tobian</w:t>
      </w:r>
      <w:proofErr w:type="spellEnd"/>
      <w:r w:rsidRPr="00650943">
        <w:rPr>
          <w:rFonts w:ascii="Book Antiqua" w:hAnsi="Book Antiqua" w:cs="Times New Roman"/>
          <w:bCs/>
          <w:sz w:val="24"/>
          <w:szCs w:val="24"/>
          <w:lang w:eastAsia="zh-CN"/>
        </w:rPr>
        <w:t xml:space="preserve"> JA. The health care costs of diabetic peripheral neuropathy in the US. </w:t>
      </w:r>
      <w:r w:rsidRPr="00650943">
        <w:rPr>
          <w:rFonts w:ascii="Book Antiqua" w:hAnsi="Book Antiqua" w:cs="Times New Roman"/>
          <w:bCs/>
          <w:i/>
          <w:iCs/>
          <w:sz w:val="24"/>
          <w:szCs w:val="24"/>
          <w:lang w:eastAsia="zh-CN"/>
        </w:rPr>
        <w:t>Diabetes Care</w:t>
      </w:r>
      <w:r w:rsidRPr="00650943">
        <w:rPr>
          <w:rFonts w:ascii="Book Antiqua" w:hAnsi="Book Antiqua" w:cs="Times New Roman"/>
          <w:bCs/>
          <w:sz w:val="24"/>
          <w:szCs w:val="24"/>
          <w:lang w:eastAsia="zh-CN"/>
        </w:rPr>
        <w:t> 2003; </w:t>
      </w:r>
      <w:r w:rsidRPr="00650943">
        <w:rPr>
          <w:rFonts w:ascii="Book Antiqua" w:hAnsi="Book Antiqua" w:cs="Times New Roman"/>
          <w:b/>
          <w:bCs/>
          <w:sz w:val="24"/>
          <w:szCs w:val="24"/>
          <w:lang w:eastAsia="zh-CN"/>
        </w:rPr>
        <w:t>26</w:t>
      </w:r>
      <w:r w:rsidRPr="00650943">
        <w:rPr>
          <w:rFonts w:ascii="Book Antiqua" w:hAnsi="Book Antiqua" w:cs="Times New Roman"/>
          <w:bCs/>
          <w:sz w:val="24"/>
          <w:szCs w:val="24"/>
          <w:lang w:eastAsia="zh-CN"/>
        </w:rPr>
        <w:t>: 1790-1795 [PMID: 12766111 DOI: 10.2337/diacare.26.6.1790]</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t>Larejani</w:t>
      </w:r>
      <w:proofErr w:type="spellEnd"/>
      <w:r w:rsidRPr="00650943">
        <w:rPr>
          <w:rFonts w:ascii="Book Antiqua" w:hAnsi="Book Antiqua" w:cs="Times New Roman"/>
          <w:b/>
          <w:bCs/>
          <w:sz w:val="24"/>
          <w:szCs w:val="24"/>
          <w:lang w:eastAsia="zh-CN"/>
        </w:rPr>
        <w:t xml:space="preserve"> B</w:t>
      </w:r>
      <w:r w:rsidRPr="00650943">
        <w:rPr>
          <w:rFonts w:ascii="Book Antiqua" w:hAnsi="Book Antiqua" w:cs="Times New Roman"/>
          <w:bCs/>
          <w:sz w:val="24"/>
          <w:szCs w:val="24"/>
          <w:lang w:eastAsia="zh-CN"/>
        </w:rPr>
        <w:t xml:space="preserve">, Zahedi F. Epidemiology of diabetes mellitus in Iran. </w:t>
      </w:r>
      <w:r w:rsidRPr="00650943">
        <w:rPr>
          <w:rFonts w:ascii="Book Antiqua" w:hAnsi="Book Antiqua" w:cs="Times New Roman"/>
          <w:bCs/>
          <w:i/>
          <w:sz w:val="24"/>
          <w:szCs w:val="24"/>
          <w:lang w:eastAsia="zh-CN"/>
        </w:rPr>
        <w:t xml:space="preserve">Iranian Journal of Diabetes </w:t>
      </w:r>
      <w:r w:rsidR="00D8014C" w:rsidRPr="00650943">
        <w:rPr>
          <w:rFonts w:ascii="Book Antiqua" w:hAnsi="Book Antiqua" w:cs="Times New Roman"/>
          <w:bCs/>
          <w:i/>
          <w:sz w:val="24"/>
          <w:szCs w:val="24"/>
          <w:lang w:eastAsia="zh-CN"/>
        </w:rPr>
        <w:t>and Metabolism</w:t>
      </w:r>
      <w:r w:rsidR="00D8014C" w:rsidRPr="00650943">
        <w:rPr>
          <w:rFonts w:ascii="Book Antiqua" w:hAnsi="Book Antiqua" w:cs="Times New Roman"/>
          <w:bCs/>
          <w:sz w:val="24"/>
          <w:szCs w:val="24"/>
          <w:lang w:eastAsia="zh-CN"/>
        </w:rPr>
        <w:t xml:space="preserve"> 2001; </w:t>
      </w:r>
      <w:r w:rsidR="00D8014C" w:rsidRPr="00650943">
        <w:rPr>
          <w:rFonts w:ascii="Book Antiqua" w:hAnsi="Book Antiqua" w:cs="Times New Roman"/>
          <w:b/>
          <w:bCs/>
          <w:sz w:val="24"/>
          <w:szCs w:val="24"/>
          <w:lang w:eastAsia="zh-CN"/>
        </w:rPr>
        <w:t>1</w:t>
      </w:r>
      <w:r w:rsidR="00D8014C" w:rsidRPr="00650943">
        <w:rPr>
          <w:rFonts w:ascii="Book Antiqua" w:hAnsi="Book Antiqua" w:cs="Times New Roman"/>
          <w:bCs/>
          <w:sz w:val="24"/>
          <w:szCs w:val="24"/>
          <w:lang w:eastAsia="zh-CN"/>
        </w:rPr>
        <w:t>: 1-8</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r w:rsidRPr="00650943">
        <w:rPr>
          <w:rFonts w:ascii="Book Antiqua" w:hAnsi="Book Antiqua" w:cs="Times New Roman"/>
          <w:b/>
          <w:bCs/>
          <w:sz w:val="24"/>
          <w:szCs w:val="24"/>
          <w:lang w:eastAsia="zh-CN"/>
        </w:rPr>
        <w:t>Liu F</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Bao</w:t>
      </w:r>
      <w:proofErr w:type="spellEnd"/>
      <w:r w:rsidRPr="00650943">
        <w:rPr>
          <w:rFonts w:ascii="Book Antiqua" w:hAnsi="Book Antiqua" w:cs="Times New Roman"/>
          <w:bCs/>
          <w:sz w:val="24"/>
          <w:szCs w:val="24"/>
          <w:lang w:eastAsia="zh-CN"/>
        </w:rPr>
        <w:t xml:space="preserve"> Y, Hu R, Zhang X, Li H, Zhu D, Li Y, Yan L, Li Y, Lu J, Li Q, Zhao Z, Ji Q, </w:t>
      </w:r>
      <w:proofErr w:type="spellStart"/>
      <w:r w:rsidRPr="00650943">
        <w:rPr>
          <w:rFonts w:ascii="Book Antiqua" w:hAnsi="Book Antiqua" w:cs="Times New Roman"/>
          <w:bCs/>
          <w:sz w:val="24"/>
          <w:szCs w:val="24"/>
          <w:lang w:eastAsia="zh-CN"/>
        </w:rPr>
        <w:t>Jia</w:t>
      </w:r>
      <w:proofErr w:type="spellEnd"/>
      <w:r w:rsidRPr="00650943">
        <w:rPr>
          <w:rFonts w:ascii="Book Antiqua" w:hAnsi="Book Antiqua" w:cs="Times New Roman"/>
          <w:bCs/>
          <w:sz w:val="24"/>
          <w:szCs w:val="24"/>
          <w:lang w:eastAsia="zh-CN"/>
        </w:rPr>
        <w:t xml:space="preserve"> W. Screening and prevalence of peripheral neuropathy in type 2 diabetic outpatients: a randomized </w:t>
      </w:r>
      <w:proofErr w:type="spellStart"/>
      <w:r w:rsidRPr="00650943">
        <w:rPr>
          <w:rFonts w:ascii="Book Antiqua" w:hAnsi="Book Antiqua" w:cs="Times New Roman"/>
          <w:bCs/>
          <w:sz w:val="24"/>
          <w:szCs w:val="24"/>
          <w:lang w:eastAsia="zh-CN"/>
        </w:rPr>
        <w:t>multicentre</w:t>
      </w:r>
      <w:proofErr w:type="spellEnd"/>
      <w:r w:rsidRPr="00650943">
        <w:rPr>
          <w:rFonts w:ascii="Book Antiqua" w:hAnsi="Book Antiqua" w:cs="Times New Roman"/>
          <w:bCs/>
          <w:sz w:val="24"/>
          <w:szCs w:val="24"/>
          <w:lang w:eastAsia="zh-CN"/>
        </w:rPr>
        <w:t xml:space="preserve"> survey in 12 city hospitals of China. </w:t>
      </w:r>
      <w:r w:rsidRPr="00650943">
        <w:rPr>
          <w:rFonts w:ascii="Book Antiqua" w:hAnsi="Book Antiqua" w:cs="Times New Roman"/>
          <w:bCs/>
          <w:i/>
          <w:iCs/>
          <w:sz w:val="24"/>
          <w:szCs w:val="24"/>
          <w:lang w:eastAsia="zh-CN"/>
        </w:rPr>
        <w:t xml:space="preserve">Diabetes </w:t>
      </w:r>
      <w:proofErr w:type="spellStart"/>
      <w:r w:rsidRPr="00650943">
        <w:rPr>
          <w:rFonts w:ascii="Book Antiqua" w:hAnsi="Book Antiqua" w:cs="Times New Roman"/>
          <w:bCs/>
          <w:i/>
          <w:iCs/>
          <w:sz w:val="24"/>
          <w:szCs w:val="24"/>
          <w:lang w:eastAsia="zh-CN"/>
        </w:rPr>
        <w:t>Metab</w:t>
      </w:r>
      <w:proofErr w:type="spellEnd"/>
      <w:r w:rsidRPr="00650943">
        <w:rPr>
          <w:rFonts w:ascii="Book Antiqua" w:hAnsi="Book Antiqua" w:cs="Times New Roman"/>
          <w:bCs/>
          <w:i/>
          <w:iCs/>
          <w:sz w:val="24"/>
          <w:szCs w:val="24"/>
          <w:lang w:eastAsia="zh-CN"/>
        </w:rPr>
        <w:t xml:space="preserve"> Res Rev</w:t>
      </w:r>
      <w:r w:rsidRPr="00650943">
        <w:rPr>
          <w:rFonts w:ascii="Book Antiqua" w:hAnsi="Book Antiqua" w:cs="Times New Roman"/>
          <w:bCs/>
          <w:sz w:val="24"/>
          <w:szCs w:val="24"/>
          <w:lang w:eastAsia="zh-CN"/>
        </w:rPr>
        <w:t> 2010; </w:t>
      </w:r>
      <w:r w:rsidRPr="00650943">
        <w:rPr>
          <w:rFonts w:ascii="Book Antiqua" w:hAnsi="Book Antiqua" w:cs="Times New Roman"/>
          <w:b/>
          <w:bCs/>
          <w:sz w:val="24"/>
          <w:szCs w:val="24"/>
          <w:lang w:eastAsia="zh-CN"/>
        </w:rPr>
        <w:t>26</w:t>
      </w:r>
      <w:r w:rsidRPr="00650943">
        <w:rPr>
          <w:rFonts w:ascii="Book Antiqua" w:hAnsi="Book Antiqua" w:cs="Times New Roman"/>
          <w:bCs/>
          <w:sz w:val="24"/>
          <w:szCs w:val="24"/>
          <w:lang w:eastAsia="zh-CN"/>
        </w:rPr>
        <w:t>: 481-489 [PMID: 20661939 DOI: 10.1002/dmrr.1107]</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r w:rsidRPr="00650943">
        <w:rPr>
          <w:rFonts w:ascii="Book Antiqua" w:hAnsi="Book Antiqua" w:cs="Times New Roman"/>
          <w:b/>
          <w:bCs/>
          <w:sz w:val="24"/>
          <w:szCs w:val="24"/>
          <w:lang w:eastAsia="zh-CN"/>
        </w:rPr>
        <w:t>Cheer K</w:t>
      </w:r>
      <w:r w:rsidRPr="00650943">
        <w:rPr>
          <w:rFonts w:ascii="Book Antiqua" w:hAnsi="Book Antiqua" w:cs="Times New Roman"/>
          <w:bCs/>
          <w:sz w:val="24"/>
          <w:szCs w:val="24"/>
          <w:lang w:eastAsia="zh-CN"/>
        </w:rPr>
        <w:t>, Shearman C, Jude EB. Managing complications of the diabetic foot. </w:t>
      </w:r>
      <w:r w:rsidRPr="00650943">
        <w:rPr>
          <w:rFonts w:ascii="Book Antiqua" w:hAnsi="Book Antiqua" w:cs="Times New Roman"/>
          <w:bCs/>
          <w:i/>
          <w:iCs/>
          <w:sz w:val="24"/>
          <w:szCs w:val="24"/>
          <w:lang w:eastAsia="zh-CN"/>
        </w:rPr>
        <w:t>BMJ</w:t>
      </w:r>
      <w:r w:rsidRPr="00650943">
        <w:rPr>
          <w:rFonts w:ascii="Book Antiqua" w:hAnsi="Book Antiqua" w:cs="Times New Roman"/>
          <w:bCs/>
          <w:sz w:val="24"/>
          <w:szCs w:val="24"/>
          <w:lang w:eastAsia="zh-CN"/>
        </w:rPr>
        <w:t> 2009; </w:t>
      </w:r>
      <w:r w:rsidRPr="00650943">
        <w:rPr>
          <w:rFonts w:ascii="Book Antiqua" w:hAnsi="Book Antiqua" w:cs="Times New Roman"/>
          <w:b/>
          <w:bCs/>
          <w:sz w:val="24"/>
          <w:szCs w:val="24"/>
          <w:lang w:eastAsia="zh-CN"/>
        </w:rPr>
        <w:t>339</w:t>
      </w:r>
      <w:r w:rsidRPr="00650943">
        <w:rPr>
          <w:rFonts w:ascii="Book Antiqua" w:hAnsi="Book Antiqua" w:cs="Times New Roman"/>
          <w:bCs/>
          <w:sz w:val="24"/>
          <w:szCs w:val="24"/>
          <w:lang w:eastAsia="zh-CN"/>
        </w:rPr>
        <w:t>: b4905 [PMID: 19955124 DOI: 10.1136/bmj.b4905]</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lastRenderedPageBreak/>
        <w:t>Vinik</w:t>
      </w:r>
      <w:proofErr w:type="spellEnd"/>
      <w:r w:rsidRPr="00650943">
        <w:rPr>
          <w:rFonts w:ascii="Book Antiqua" w:hAnsi="Book Antiqua" w:cs="Times New Roman"/>
          <w:b/>
          <w:bCs/>
          <w:sz w:val="24"/>
          <w:szCs w:val="24"/>
          <w:lang w:eastAsia="zh-CN"/>
        </w:rPr>
        <w:t xml:space="preserve"> AI</w:t>
      </w:r>
      <w:r w:rsidRPr="00650943">
        <w:rPr>
          <w:rFonts w:ascii="Book Antiqua" w:hAnsi="Book Antiqua" w:cs="Times New Roman"/>
          <w:bCs/>
          <w:sz w:val="24"/>
          <w:szCs w:val="24"/>
          <w:lang w:eastAsia="zh-CN"/>
        </w:rPr>
        <w:t xml:space="preserve">, Park TS, </w:t>
      </w:r>
      <w:proofErr w:type="spellStart"/>
      <w:r w:rsidRPr="00650943">
        <w:rPr>
          <w:rFonts w:ascii="Book Antiqua" w:hAnsi="Book Antiqua" w:cs="Times New Roman"/>
          <w:bCs/>
          <w:sz w:val="24"/>
          <w:szCs w:val="24"/>
          <w:lang w:eastAsia="zh-CN"/>
        </w:rPr>
        <w:t>Stansberry</w:t>
      </w:r>
      <w:proofErr w:type="spellEnd"/>
      <w:r w:rsidRPr="00650943">
        <w:rPr>
          <w:rFonts w:ascii="Book Antiqua" w:hAnsi="Book Antiqua" w:cs="Times New Roman"/>
          <w:bCs/>
          <w:sz w:val="24"/>
          <w:szCs w:val="24"/>
          <w:lang w:eastAsia="zh-CN"/>
        </w:rPr>
        <w:t xml:space="preserve"> KB, </w:t>
      </w:r>
      <w:proofErr w:type="spellStart"/>
      <w:r w:rsidRPr="00650943">
        <w:rPr>
          <w:rFonts w:ascii="Book Antiqua" w:hAnsi="Book Antiqua" w:cs="Times New Roman"/>
          <w:bCs/>
          <w:sz w:val="24"/>
          <w:szCs w:val="24"/>
          <w:lang w:eastAsia="zh-CN"/>
        </w:rPr>
        <w:t>Pittenger</w:t>
      </w:r>
      <w:proofErr w:type="spellEnd"/>
      <w:r w:rsidRPr="00650943">
        <w:rPr>
          <w:rFonts w:ascii="Book Antiqua" w:hAnsi="Book Antiqua" w:cs="Times New Roman"/>
          <w:bCs/>
          <w:sz w:val="24"/>
          <w:szCs w:val="24"/>
          <w:lang w:eastAsia="zh-CN"/>
        </w:rPr>
        <w:t xml:space="preserve"> GL. Diabetic neuropathies. </w:t>
      </w:r>
      <w:proofErr w:type="spellStart"/>
      <w:r w:rsidRPr="00650943">
        <w:rPr>
          <w:rFonts w:ascii="Book Antiqua" w:hAnsi="Book Antiqua" w:cs="Times New Roman"/>
          <w:bCs/>
          <w:i/>
          <w:iCs/>
          <w:sz w:val="24"/>
          <w:szCs w:val="24"/>
          <w:lang w:eastAsia="zh-CN"/>
        </w:rPr>
        <w:t>Diabetologia</w:t>
      </w:r>
      <w:proofErr w:type="spellEnd"/>
      <w:r w:rsidRPr="00650943">
        <w:rPr>
          <w:rFonts w:ascii="Book Antiqua" w:hAnsi="Book Antiqua" w:cs="Times New Roman"/>
          <w:bCs/>
          <w:sz w:val="24"/>
          <w:szCs w:val="24"/>
          <w:lang w:eastAsia="zh-CN"/>
        </w:rPr>
        <w:t> 2000; </w:t>
      </w:r>
      <w:r w:rsidRPr="00650943">
        <w:rPr>
          <w:rFonts w:ascii="Book Antiqua" w:hAnsi="Book Antiqua" w:cs="Times New Roman"/>
          <w:b/>
          <w:bCs/>
          <w:sz w:val="24"/>
          <w:szCs w:val="24"/>
          <w:lang w:eastAsia="zh-CN"/>
        </w:rPr>
        <w:t>43</w:t>
      </w:r>
      <w:r w:rsidRPr="00650943">
        <w:rPr>
          <w:rFonts w:ascii="Book Antiqua" w:hAnsi="Book Antiqua" w:cs="Times New Roman"/>
          <w:bCs/>
          <w:sz w:val="24"/>
          <w:szCs w:val="24"/>
          <w:lang w:eastAsia="zh-CN"/>
        </w:rPr>
        <w:t>: 957-973 [PMID: 10990072 DOI: 10.1007/s001250051477]</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r w:rsidRPr="00650943">
        <w:rPr>
          <w:rFonts w:ascii="Book Antiqua" w:hAnsi="Book Antiqua" w:cs="Times New Roman"/>
          <w:b/>
          <w:bCs/>
          <w:sz w:val="24"/>
          <w:szCs w:val="24"/>
          <w:lang w:eastAsia="zh-CN"/>
        </w:rPr>
        <w:t>Said G</w:t>
      </w:r>
      <w:r w:rsidRPr="00650943">
        <w:rPr>
          <w:rFonts w:ascii="Book Antiqua" w:hAnsi="Book Antiqua" w:cs="Times New Roman"/>
          <w:bCs/>
          <w:sz w:val="24"/>
          <w:szCs w:val="24"/>
          <w:lang w:eastAsia="zh-CN"/>
        </w:rPr>
        <w:t>. Diabetic neuropathy--a review. </w:t>
      </w:r>
      <w:r w:rsidRPr="00650943">
        <w:rPr>
          <w:rFonts w:ascii="Book Antiqua" w:hAnsi="Book Antiqua" w:cs="Times New Roman"/>
          <w:bCs/>
          <w:i/>
          <w:iCs/>
          <w:sz w:val="24"/>
          <w:szCs w:val="24"/>
          <w:lang w:eastAsia="zh-CN"/>
        </w:rPr>
        <w:t xml:space="preserve">Nat </w:t>
      </w:r>
      <w:proofErr w:type="spellStart"/>
      <w:r w:rsidRPr="00650943">
        <w:rPr>
          <w:rFonts w:ascii="Book Antiqua" w:hAnsi="Book Antiqua" w:cs="Times New Roman"/>
          <w:bCs/>
          <w:i/>
          <w:iCs/>
          <w:sz w:val="24"/>
          <w:szCs w:val="24"/>
          <w:lang w:eastAsia="zh-CN"/>
        </w:rPr>
        <w:t>Clin</w:t>
      </w:r>
      <w:proofErr w:type="spellEnd"/>
      <w:r w:rsidRPr="00650943">
        <w:rPr>
          <w:rFonts w:ascii="Book Antiqua" w:hAnsi="Book Antiqua" w:cs="Times New Roman"/>
          <w:bCs/>
          <w:i/>
          <w:iCs/>
          <w:sz w:val="24"/>
          <w:szCs w:val="24"/>
          <w:lang w:eastAsia="zh-CN"/>
        </w:rPr>
        <w:t xml:space="preserve"> </w:t>
      </w:r>
      <w:proofErr w:type="spellStart"/>
      <w:r w:rsidRPr="00650943">
        <w:rPr>
          <w:rFonts w:ascii="Book Antiqua" w:hAnsi="Book Antiqua" w:cs="Times New Roman"/>
          <w:bCs/>
          <w:i/>
          <w:iCs/>
          <w:sz w:val="24"/>
          <w:szCs w:val="24"/>
          <w:lang w:eastAsia="zh-CN"/>
        </w:rPr>
        <w:t>Pract</w:t>
      </w:r>
      <w:proofErr w:type="spellEnd"/>
      <w:r w:rsidRPr="00650943">
        <w:rPr>
          <w:rFonts w:ascii="Book Antiqua" w:hAnsi="Book Antiqua" w:cs="Times New Roman"/>
          <w:bCs/>
          <w:i/>
          <w:iCs/>
          <w:sz w:val="24"/>
          <w:szCs w:val="24"/>
          <w:lang w:eastAsia="zh-CN"/>
        </w:rPr>
        <w:t xml:space="preserve"> </w:t>
      </w:r>
      <w:proofErr w:type="spellStart"/>
      <w:r w:rsidRPr="00650943">
        <w:rPr>
          <w:rFonts w:ascii="Book Antiqua" w:hAnsi="Book Antiqua" w:cs="Times New Roman"/>
          <w:bCs/>
          <w:i/>
          <w:iCs/>
          <w:sz w:val="24"/>
          <w:szCs w:val="24"/>
          <w:lang w:eastAsia="zh-CN"/>
        </w:rPr>
        <w:t>Neurol</w:t>
      </w:r>
      <w:proofErr w:type="spellEnd"/>
      <w:r w:rsidRPr="00650943">
        <w:rPr>
          <w:rFonts w:ascii="Book Antiqua" w:hAnsi="Book Antiqua" w:cs="Times New Roman"/>
          <w:bCs/>
          <w:sz w:val="24"/>
          <w:szCs w:val="24"/>
          <w:lang w:eastAsia="zh-CN"/>
        </w:rPr>
        <w:t> 2007; </w:t>
      </w:r>
      <w:r w:rsidRPr="00650943">
        <w:rPr>
          <w:rFonts w:ascii="Book Antiqua" w:hAnsi="Book Antiqua" w:cs="Times New Roman"/>
          <w:b/>
          <w:bCs/>
          <w:sz w:val="24"/>
          <w:szCs w:val="24"/>
          <w:lang w:eastAsia="zh-CN"/>
        </w:rPr>
        <w:t>3</w:t>
      </w:r>
      <w:r w:rsidRPr="00650943">
        <w:rPr>
          <w:rFonts w:ascii="Book Antiqua" w:hAnsi="Book Antiqua" w:cs="Times New Roman"/>
          <w:bCs/>
          <w:sz w:val="24"/>
          <w:szCs w:val="24"/>
          <w:lang w:eastAsia="zh-CN"/>
        </w:rPr>
        <w:t>: 331-340 [PMID: 17549059 DOI: 10.1038/ncpneuro0504]</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t>Bostani</w:t>
      </w:r>
      <w:proofErr w:type="spellEnd"/>
      <w:r w:rsidRPr="00650943">
        <w:rPr>
          <w:rFonts w:ascii="Book Antiqua" w:hAnsi="Book Antiqua" w:cs="Times New Roman"/>
          <w:b/>
          <w:bCs/>
          <w:sz w:val="24"/>
          <w:szCs w:val="24"/>
          <w:lang w:eastAsia="zh-CN"/>
        </w:rPr>
        <w:t xml:space="preserve"> A</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Homayuonfar</w:t>
      </w:r>
      <w:proofErr w:type="spellEnd"/>
      <w:r w:rsidRPr="00650943">
        <w:rPr>
          <w:rFonts w:ascii="Book Antiqua" w:hAnsi="Book Antiqua" w:cs="Times New Roman"/>
          <w:bCs/>
          <w:sz w:val="24"/>
          <w:szCs w:val="24"/>
          <w:lang w:eastAsia="zh-CN"/>
        </w:rPr>
        <w:t xml:space="preserve"> H. The Relationship between NCS Findings and Toronto Clinical Scoring System of Neuropathy in Diabetic Polyneuropathy. </w:t>
      </w:r>
      <w:r w:rsidRPr="00650943">
        <w:rPr>
          <w:rFonts w:ascii="Book Antiqua" w:hAnsi="Book Antiqua" w:cs="Times New Roman"/>
          <w:bCs/>
          <w:i/>
          <w:sz w:val="24"/>
          <w:szCs w:val="24"/>
          <w:lang w:eastAsia="zh-CN"/>
        </w:rPr>
        <w:t>Journal of Kermanshah University of Medical Sciences</w:t>
      </w:r>
      <w:r w:rsidR="00D8014C" w:rsidRPr="00650943">
        <w:rPr>
          <w:rFonts w:ascii="Book Antiqua" w:hAnsi="Book Antiqua" w:cs="Times New Roman"/>
          <w:bCs/>
          <w:sz w:val="24"/>
          <w:szCs w:val="24"/>
          <w:lang w:eastAsia="zh-CN"/>
        </w:rPr>
        <w:t xml:space="preserve"> 2006</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r w:rsidRPr="00650943">
        <w:rPr>
          <w:rFonts w:ascii="Book Antiqua" w:hAnsi="Book Antiqua" w:cs="Times New Roman"/>
          <w:b/>
          <w:bCs/>
          <w:sz w:val="24"/>
          <w:szCs w:val="24"/>
          <w:lang w:eastAsia="zh-CN"/>
        </w:rPr>
        <w:t>Rahman M</w:t>
      </w:r>
      <w:r w:rsidRPr="00650943">
        <w:rPr>
          <w:rFonts w:ascii="Book Antiqua" w:hAnsi="Book Antiqua" w:cs="Times New Roman"/>
          <w:bCs/>
          <w:sz w:val="24"/>
          <w:szCs w:val="24"/>
          <w:lang w:eastAsia="zh-CN"/>
        </w:rPr>
        <w:t xml:space="preserve">, Griffin SJ, </w:t>
      </w:r>
      <w:proofErr w:type="spellStart"/>
      <w:r w:rsidRPr="00650943">
        <w:rPr>
          <w:rFonts w:ascii="Book Antiqua" w:hAnsi="Book Antiqua" w:cs="Times New Roman"/>
          <w:bCs/>
          <w:sz w:val="24"/>
          <w:szCs w:val="24"/>
          <w:lang w:eastAsia="zh-CN"/>
        </w:rPr>
        <w:t>Rathmann</w:t>
      </w:r>
      <w:proofErr w:type="spellEnd"/>
      <w:r w:rsidRPr="00650943">
        <w:rPr>
          <w:rFonts w:ascii="Book Antiqua" w:hAnsi="Book Antiqua" w:cs="Times New Roman"/>
          <w:bCs/>
          <w:sz w:val="24"/>
          <w:szCs w:val="24"/>
          <w:lang w:eastAsia="zh-CN"/>
        </w:rPr>
        <w:t xml:space="preserve"> W, Wareham NJ. How should peripheral neuropathy be assessed in people with diabetes in primary care? A population-based comparison of four measures. </w:t>
      </w:r>
      <w:proofErr w:type="spellStart"/>
      <w:r w:rsidRPr="00650943">
        <w:rPr>
          <w:rFonts w:ascii="Book Antiqua" w:hAnsi="Book Antiqua" w:cs="Times New Roman"/>
          <w:bCs/>
          <w:i/>
          <w:iCs/>
          <w:sz w:val="24"/>
          <w:szCs w:val="24"/>
          <w:lang w:eastAsia="zh-CN"/>
        </w:rPr>
        <w:t>Diabet</w:t>
      </w:r>
      <w:proofErr w:type="spellEnd"/>
      <w:r w:rsidRPr="00650943">
        <w:rPr>
          <w:rFonts w:ascii="Book Antiqua" w:hAnsi="Book Antiqua" w:cs="Times New Roman"/>
          <w:bCs/>
          <w:i/>
          <w:iCs/>
          <w:sz w:val="24"/>
          <w:szCs w:val="24"/>
          <w:lang w:eastAsia="zh-CN"/>
        </w:rPr>
        <w:t xml:space="preserve"> Med</w:t>
      </w:r>
      <w:r w:rsidRPr="00650943">
        <w:rPr>
          <w:rFonts w:ascii="Book Antiqua" w:hAnsi="Book Antiqua" w:cs="Times New Roman"/>
          <w:bCs/>
          <w:sz w:val="24"/>
          <w:szCs w:val="24"/>
          <w:lang w:eastAsia="zh-CN"/>
        </w:rPr>
        <w:t> 2003; </w:t>
      </w:r>
      <w:r w:rsidRPr="00650943">
        <w:rPr>
          <w:rFonts w:ascii="Book Antiqua" w:hAnsi="Book Antiqua" w:cs="Times New Roman"/>
          <w:b/>
          <w:bCs/>
          <w:sz w:val="24"/>
          <w:szCs w:val="24"/>
          <w:lang w:eastAsia="zh-CN"/>
        </w:rPr>
        <w:t>20</w:t>
      </w:r>
      <w:r w:rsidRPr="00650943">
        <w:rPr>
          <w:rFonts w:ascii="Book Antiqua" w:hAnsi="Book Antiqua" w:cs="Times New Roman"/>
          <w:bCs/>
          <w:sz w:val="24"/>
          <w:szCs w:val="24"/>
          <w:lang w:eastAsia="zh-CN"/>
        </w:rPr>
        <w:t>: 368-374 [PMID: 12752485 DOI: 10.1046/j.1464-5491.2003.00931.x]</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r w:rsidRPr="00650943">
        <w:rPr>
          <w:rFonts w:ascii="Book Antiqua" w:hAnsi="Book Antiqua" w:cs="Times New Roman"/>
          <w:b/>
          <w:bCs/>
          <w:sz w:val="24"/>
          <w:szCs w:val="24"/>
          <w:lang w:eastAsia="zh-CN"/>
        </w:rPr>
        <w:t>Ziegler D</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Rathmann</w:t>
      </w:r>
      <w:proofErr w:type="spellEnd"/>
      <w:r w:rsidRPr="00650943">
        <w:rPr>
          <w:rFonts w:ascii="Book Antiqua" w:hAnsi="Book Antiqua" w:cs="Times New Roman"/>
          <w:bCs/>
          <w:sz w:val="24"/>
          <w:szCs w:val="24"/>
          <w:lang w:eastAsia="zh-CN"/>
        </w:rPr>
        <w:t xml:space="preserve"> W, </w:t>
      </w:r>
      <w:proofErr w:type="spellStart"/>
      <w:r w:rsidRPr="00650943">
        <w:rPr>
          <w:rFonts w:ascii="Book Antiqua" w:hAnsi="Book Antiqua" w:cs="Times New Roman"/>
          <w:bCs/>
          <w:sz w:val="24"/>
          <w:szCs w:val="24"/>
          <w:lang w:eastAsia="zh-CN"/>
        </w:rPr>
        <w:t>Dickhaus</w:t>
      </w:r>
      <w:proofErr w:type="spellEnd"/>
      <w:r w:rsidRPr="00650943">
        <w:rPr>
          <w:rFonts w:ascii="Book Antiqua" w:hAnsi="Book Antiqua" w:cs="Times New Roman"/>
          <w:bCs/>
          <w:sz w:val="24"/>
          <w:szCs w:val="24"/>
          <w:lang w:eastAsia="zh-CN"/>
        </w:rPr>
        <w:t xml:space="preserve"> T, </w:t>
      </w:r>
      <w:proofErr w:type="spellStart"/>
      <w:r w:rsidRPr="00650943">
        <w:rPr>
          <w:rFonts w:ascii="Book Antiqua" w:hAnsi="Book Antiqua" w:cs="Times New Roman"/>
          <w:bCs/>
          <w:sz w:val="24"/>
          <w:szCs w:val="24"/>
          <w:lang w:eastAsia="zh-CN"/>
        </w:rPr>
        <w:t>Meisinger</w:t>
      </w:r>
      <w:proofErr w:type="spellEnd"/>
      <w:r w:rsidRPr="00650943">
        <w:rPr>
          <w:rFonts w:ascii="Book Antiqua" w:hAnsi="Book Antiqua" w:cs="Times New Roman"/>
          <w:bCs/>
          <w:sz w:val="24"/>
          <w:szCs w:val="24"/>
          <w:lang w:eastAsia="zh-CN"/>
        </w:rPr>
        <w:t xml:space="preserve"> C, </w:t>
      </w:r>
      <w:proofErr w:type="spellStart"/>
      <w:r w:rsidRPr="00650943">
        <w:rPr>
          <w:rFonts w:ascii="Book Antiqua" w:hAnsi="Book Antiqua" w:cs="Times New Roman"/>
          <w:bCs/>
          <w:sz w:val="24"/>
          <w:szCs w:val="24"/>
          <w:lang w:eastAsia="zh-CN"/>
        </w:rPr>
        <w:t>Mielck</w:t>
      </w:r>
      <w:proofErr w:type="spellEnd"/>
      <w:r w:rsidRPr="00650943">
        <w:rPr>
          <w:rFonts w:ascii="Book Antiqua" w:hAnsi="Book Antiqua" w:cs="Times New Roman"/>
          <w:bCs/>
          <w:sz w:val="24"/>
          <w:szCs w:val="24"/>
          <w:lang w:eastAsia="zh-CN"/>
        </w:rPr>
        <w:t xml:space="preserve"> A. Neuropathic pain in diabetes, prediabetes and normal glucose tolerance: the MONICA/KORA Augsburg Surveys S2 and S3. </w:t>
      </w:r>
      <w:r w:rsidRPr="00650943">
        <w:rPr>
          <w:rFonts w:ascii="Book Antiqua" w:hAnsi="Book Antiqua" w:cs="Times New Roman"/>
          <w:bCs/>
          <w:i/>
          <w:iCs/>
          <w:sz w:val="24"/>
          <w:szCs w:val="24"/>
          <w:lang w:eastAsia="zh-CN"/>
        </w:rPr>
        <w:t>Pain Med</w:t>
      </w:r>
      <w:r w:rsidRPr="00650943">
        <w:rPr>
          <w:rFonts w:ascii="Book Antiqua" w:hAnsi="Book Antiqua" w:cs="Times New Roman"/>
          <w:bCs/>
          <w:sz w:val="24"/>
          <w:szCs w:val="24"/>
          <w:lang w:eastAsia="zh-CN"/>
        </w:rPr>
        <w:t> 2009; </w:t>
      </w:r>
      <w:r w:rsidRPr="00650943">
        <w:rPr>
          <w:rFonts w:ascii="Book Antiqua" w:hAnsi="Book Antiqua" w:cs="Times New Roman"/>
          <w:b/>
          <w:bCs/>
          <w:sz w:val="24"/>
          <w:szCs w:val="24"/>
          <w:lang w:eastAsia="zh-CN"/>
        </w:rPr>
        <w:t>10</w:t>
      </w:r>
      <w:r w:rsidRPr="00650943">
        <w:rPr>
          <w:rFonts w:ascii="Book Antiqua" w:hAnsi="Book Antiqua" w:cs="Times New Roman"/>
          <w:bCs/>
          <w:sz w:val="24"/>
          <w:szCs w:val="24"/>
          <w:lang w:eastAsia="zh-CN"/>
        </w:rPr>
        <w:t>: 393-400 [PMID: 19207236 DOI: 10.1111/j.1526-4637.2008.00555.x]</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t>Toloie</w:t>
      </w:r>
      <w:proofErr w:type="spellEnd"/>
      <w:r w:rsidRPr="00650943">
        <w:rPr>
          <w:rFonts w:ascii="Book Antiqua" w:hAnsi="Book Antiqua" w:cs="Times New Roman"/>
          <w:b/>
          <w:bCs/>
          <w:sz w:val="24"/>
          <w:szCs w:val="24"/>
          <w:lang w:eastAsia="zh-CN"/>
        </w:rPr>
        <w:t xml:space="preserve"> </w:t>
      </w:r>
      <w:proofErr w:type="spellStart"/>
      <w:r w:rsidRPr="00650943">
        <w:rPr>
          <w:rFonts w:ascii="Book Antiqua" w:hAnsi="Book Antiqua" w:cs="Times New Roman"/>
          <w:b/>
          <w:bCs/>
          <w:sz w:val="24"/>
          <w:szCs w:val="24"/>
          <w:lang w:eastAsia="zh-CN"/>
        </w:rPr>
        <w:t>Ashlaqi</w:t>
      </w:r>
      <w:proofErr w:type="spellEnd"/>
      <w:r w:rsidRPr="00650943">
        <w:rPr>
          <w:rFonts w:ascii="Book Antiqua" w:hAnsi="Book Antiqua" w:cs="Times New Roman"/>
          <w:b/>
          <w:bCs/>
          <w:sz w:val="24"/>
          <w:szCs w:val="24"/>
          <w:lang w:eastAsia="zh-CN"/>
        </w:rPr>
        <w:t xml:space="preserve"> A</w:t>
      </w:r>
      <w:r w:rsidRPr="00650943">
        <w:rPr>
          <w:rFonts w:ascii="Book Antiqua" w:hAnsi="Book Antiqua" w:cs="Times New Roman"/>
          <w:bCs/>
          <w:sz w:val="24"/>
          <w:szCs w:val="24"/>
          <w:lang w:eastAsia="zh-CN"/>
        </w:rPr>
        <w:t xml:space="preserve">, Mohsen Taheri S. Designing an expert system for suggesting the blood cancer treatment. </w:t>
      </w:r>
      <w:r w:rsidRPr="00650943">
        <w:rPr>
          <w:rFonts w:ascii="Book Antiqua" w:hAnsi="Book Antiqua" w:cs="Times New Roman"/>
          <w:bCs/>
          <w:i/>
          <w:sz w:val="24"/>
          <w:szCs w:val="24"/>
          <w:lang w:eastAsia="zh-CN"/>
        </w:rPr>
        <w:t>Journal of Health Administration</w:t>
      </w:r>
      <w:r w:rsidR="00FE0BF4" w:rsidRPr="00650943">
        <w:rPr>
          <w:rFonts w:ascii="Book Antiqua" w:hAnsi="Book Antiqua" w:cs="Times New Roman" w:hint="eastAsia"/>
          <w:bCs/>
          <w:sz w:val="24"/>
          <w:szCs w:val="24"/>
          <w:lang w:eastAsia="zh-CN"/>
        </w:rPr>
        <w:t xml:space="preserve"> </w:t>
      </w:r>
      <w:r w:rsidRPr="00650943">
        <w:rPr>
          <w:rFonts w:ascii="Book Antiqua" w:hAnsi="Book Antiqua" w:cs="Times New Roman"/>
          <w:bCs/>
          <w:sz w:val="24"/>
          <w:szCs w:val="24"/>
          <w:lang w:eastAsia="zh-CN"/>
        </w:rPr>
        <w:t xml:space="preserve">2010; </w:t>
      </w:r>
      <w:r w:rsidRPr="00650943">
        <w:rPr>
          <w:rFonts w:ascii="Book Antiqua" w:hAnsi="Book Antiqua" w:cs="Times New Roman"/>
          <w:b/>
          <w:bCs/>
          <w:sz w:val="24"/>
          <w:szCs w:val="24"/>
          <w:lang w:eastAsia="zh-CN"/>
        </w:rPr>
        <w:t>13</w:t>
      </w:r>
      <w:r w:rsidR="00D8014C" w:rsidRPr="00650943">
        <w:rPr>
          <w:rFonts w:ascii="Book Antiqua" w:hAnsi="Book Antiqua" w:cs="Times New Roman"/>
          <w:bCs/>
          <w:sz w:val="24"/>
          <w:szCs w:val="24"/>
          <w:lang w:eastAsia="zh-CN"/>
        </w:rPr>
        <w:t>: 41-50</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r w:rsidRPr="00650943">
        <w:rPr>
          <w:rFonts w:ascii="Book Antiqua" w:hAnsi="Book Antiqua" w:cs="Times New Roman"/>
          <w:b/>
          <w:bCs/>
          <w:sz w:val="24"/>
          <w:szCs w:val="24"/>
          <w:lang w:eastAsia="zh-CN"/>
        </w:rPr>
        <w:t>Wei HY</w:t>
      </w:r>
      <w:r w:rsidRPr="00650943">
        <w:rPr>
          <w:rFonts w:ascii="Book Antiqua" w:hAnsi="Book Antiqua" w:cs="Times New Roman"/>
          <w:bCs/>
          <w:sz w:val="24"/>
          <w:szCs w:val="24"/>
          <w:lang w:eastAsia="zh-CN"/>
        </w:rPr>
        <w:t>, Lu CS, Lin TH. Exploring the P2 and P3 ligand binding features for hepatitis C virus NS3 protease using some 3D QSAR techniques. </w:t>
      </w:r>
      <w:r w:rsidRPr="00650943">
        <w:rPr>
          <w:rFonts w:ascii="Book Antiqua" w:hAnsi="Book Antiqua" w:cs="Times New Roman"/>
          <w:bCs/>
          <w:i/>
          <w:iCs/>
          <w:sz w:val="24"/>
          <w:szCs w:val="24"/>
          <w:lang w:eastAsia="zh-CN"/>
        </w:rPr>
        <w:t xml:space="preserve">J </w:t>
      </w:r>
      <w:proofErr w:type="spellStart"/>
      <w:r w:rsidRPr="00650943">
        <w:rPr>
          <w:rFonts w:ascii="Book Antiqua" w:hAnsi="Book Antiqua" w:cs="Times New Roman"/>
          <w:bCs/>
          <w:i/>
          <w:iCs/>
          <w:sz w:val="24"/>
          <w:szCs w:val="24"/>
          <w:lang w:eastAsia="zh-CN"/>
        </w:rPr>
        <w:t>Mol</w:t>
      </w:r>
      <w:proofErr w:type="spellEnd"/>
      <w:r w:rsidRPr="00650943">
        <w:rPr>
          <w:rFonts w:ascii="Book Antiqua" w:hAnsi="Book Antiqua" w:cs="Times New Roman"/>
          <w:bCs/>
          <w:i/>
          <w:iCs/>
          <w:sz w:val="24"/>
          <w:szCs w:val="24"/>
          <w:lang w:eastAsia="zh-CN"/>
        </w:rPr>
        <w:t xml:space="preserve"> Graph Model</w:t>
      </w:r>
      <w:r w:rsidRPr="00650943">
        <w:rPr>
          <w:rFonts w:ascii="Book Antiqua" w:hAnsi="Book Antiqua" w:cs="Times New Roman"/>
          <w:bCs/>
          <w:sz w:val="24"/>
          <w:szCs w:val="24"/>
          <w:lang w:eastAsia="zh-CN"/>
        </w:rPr>
        <w:t> 2008; </w:t>
      </w:r>
      <w:r w:rsidRPr="00650943">
        <w:rPr>
          <w:rFonts w:ascii="Book Antiqua" w:hAnsi="Book Antiqua" w:cs="Times New Roman"/>
          <w:b/>
          <w:bCs/>
          <w:sz w:val="24"/>
          <w:szCs w:val="24"/>
          <w:lang w:eastAsia="zh-CN"/>
        </w:rPr>
        <w:t>26</w:t>
      </w:r>
      <w:r w:rsidRPr="00650943">
        <w:rPr>
          <w:rFonts w:ascii="Book Antiqua" w:hAnsi="Book Antiqua" w:cs="Times New Roman"/>
          <w:bCs/>
          <w:sz w:val="24"/>
          <w:szCs w:val="24"/>
          <w:lang w:eastAsia="zh-CN"/>
        </w:rPr>
        <w:t>: 1131-1144 [PMID: 18024210 DOI: 10.1016/j.jmgm.2007.10.005]</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t>Riazi</w:t>
      </w:r>
      <w:proofErr w:type="spellEnd"/>
      <w:r w:rsidRPr="00650943">
        <w:rPr>
          <w:rFonts w:ascii="Book Antiqua" w:hAnsi="Book Antiqua" w:cs="Times New Roman"/>
          <w:b/>
          <w:bCs/>
          <w:sz w:val="24"/>
          <w:szCs w:val="24"/>
          <w:lang w:eastAsia="zh-CN"/>
        </w:rPr>
        <w:t xml:space="preserve"> H</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Larijani</w:t>
      </w:r>
      <w:proofErr w:type="spellEnd"/>
      <w:r w:rsidRPr="00650943">
        <w:rPr>
          <w:rFonts w:ascii="Book Antiqua" w:hAnsi="Book Antiqua" w:cs="Times New Roman"/>
          <w:bCs/>
          <w:sz w:val="24"/>
          <w:szCs w:val="24"/>
          <w:lang w:eastAsia="zh-CN"/>
        </w:rPr>
        <w:t xml:space="preserve"> B, </w:t>
      </w:r>
      <w:proofErr w:type="spellStart"/>
      <w:r w:rsidRPr="00650943">
        <w:rPr>
          <w:rFonts w:ascii="Book Antiqua" w:hAnsi="Book Antiqua" w:cs="Times New Roman"/>
          <w:bCs/>
          <w:sz w:val="24"/>
          <w:szCs w:val="24"/>
          <w:lang w:eastAsia="zh-CN"/>
        </w:rPr>
        <w:t>Langarizadeh</w:t>
      </w:r>
      <w:proofErr w:type="spellEnd"/>
      <w:r w:rsidRPr="00650943">
        <w:rPr>
          <w:rFonts w:ascii="Book Antiqua" w:hAnsi="Book Antiqua" w:cs="Times New Roman"/>
          <w:bCs/>
          <w:sz w:val="24"/>
          <w:szCs w:val="24"/>
          <w:lang w:eastAsia="zh-CN"/>
        </w:rPr>
        <w:t xml:space="preserve"> M, </w:t>
      </w:r>
      <w:proofErr w:type="spellStart"/>
      <w:r w:rsidRPr="00650943">
        <w:rPr>
          <w:rFonts w:ascii="Book Antiqua" w:hAnsi="Book Antiqua" w:cs="Times New Roman"/>
          <w:bCs/>
          <w:sz w:val="24"/>
          <w:szCs w:val="24"/>
          <w:lang w:eastAsia="zh-CN"/>
        </w:rPr>
        <w:t>Shahmoradi</w:t>
      </w:r>
      <w:proofErr w:type="spellEnd"/>
      <w:r w:rsidRPr="00650943">
        <w:rPr>
          <w:rFonts w:ascii="Book Antiqua" w:hAnsi="Book Antiqua" w:cs="Times New Roman"/>
          <w:bCs/>
          <w:sz w:val="24"/>
          <w:szCs w:val="24"/>
          <w:lang w:eastAsia="zh-CN"/>
        </w:rPr>
        <w:t xml:space="preserve"> L. Managing diabetes mellitus using information technology: a systematic review. </w:t>
      </w:r>
      <w:r w:rsidRPr="00650943">
        <w:rPr>
          <w:rFonts w:ascii="Book Antiqua" w:hAnsi="Book Antiqua" w:cs="Times New Roman"/>
          <w:bCs/>
          <w:i/>
          <w:sz w:val="24"/>
          <w:szCs w:val="24"/>
          <w:lang w:eastAsia="zh-CN"/>
        </w:rPr>
        <w:t xml:space="preserve">J Diabetes </w:t>
      </w:r>
      <w:proofErr w:type="spellStart"/>
      <w:r w:rsidRPr="00650943">
        <w:rPr>
          <w:rFonts w:ascii="Book Antiqua" w:hAnsi="Book Antiqua" w:cs="Times New Roman"/>
          <w:bCs/>
          <w:i/>
          <w:sz w:val="24"/>
          <w:szCs w:val="24"/>
          <w:lang w:eastAsia="zh-CN"/>
        </w:rPr>
        <w:t>Metab</w:t>
      </w:r>
      <w:proofErr w:type="spellEnd"/>
      <w:r w:rsidRPr="00650943">
        <w:rPr>
          <w:rFonts w:ascii="Book Antiqua" w:hAnsi="Book Antiqua" w:cs="Times New Roman"/>
          <w:bCs/>
          <w:i/>
          <w:sz w:val="24"/>
          <w:szCs w:val="24"/>
          <w:lang w:eastAsia="zh-CN"/>
        </w:rPr>
        <w:t xml:space="preserve"> </w:t>
      </w:r>
      <w:proofErr w:type="spellStart"/>
      <w:r w:rsidRPr="00650943">
        <w:rPr>
          <w:rFonts w:ascii="Book Antiqua" w:hAnsi="Book Antiqua" w:cs="Times New Roman"/>
          <w:bCs/>
          <w:i/>
          <w:sz w:val="24"/>
          <w:szCs w:val="24"/>
          <w:lang w:eastAsia="zh-CN"/>
        </w:rPr>
        <w:t>Disord</w:t>
      </w:r>
      <w:proofErr w:type="spellEnd"/>
      <w:r w:rsidRPr="00650943">
        <w:rPr>
          <w:rFonts w:ascii="Book Antiqua" w:hAnsi="Book Antiqua" w:cs="Times New Roman"/>
          <w:bCs/>
          <w:sz w:val="24"/>
          <w:szCs w:val="24"/>
          <w:lang w:eastAsia="zh-CN"/>
        </w:rPr>
        <w:t xml:space="preserve"> 2015; </w:t>
      </w:r>
      <w:r w:rsidRPr="00650943">
        <w:rPr>
          <w:rFonts w:ascii="Book Antiqua" w:hAnsi="Book Antiqua" w:cs="Times New Roman"/>
          <w:b/>
          <w:bCs/>
          <w:sz w:val="24"/>
          <w:szCs w:val="24"/>
          <w:lang w:eastAsia="zh-CN"/>
        </w:rPr>
        <w:t>14</w:t>
      </w:r>
      <w:r w:rsidRPr="00650943">
        <w:rPr>
          <w:rFonts w:ascii="Book Antiqua" w:hAnsi="Book Antiqua" w:cs="Times New Roman"/>
          <w:bCs/>
          <w:sz w:val="24"/>
          <w:szCs w:val="24"/>
          <w:lang w:eastAsia="zh-CN"/>
        </w:rPr>
        <w:t>: 49 [</w:t>
      </w:r>
      <w:r w:rsidR="0054089F" w:rsidRPr="00650943">
        <w:rPr>
          <w:rFonts w:ascii="Book Antiqua" w:hAnsi="Book Antiqua" w:cs="Times New Roman"/>
          <w:bCs/>
          <w:sz w:val="24"/>
          <w:szCs w:val="24"/>
          <w:lang w:eastAsia="zh-CN"/>
        </w:rPr>
        <w:t>DOI: 10.1186/s40200-015-0174-x]</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t>Riahi-Madvar</w:t>
      </w:r>
      <w:proofErr w:type="spellEnd"/>
      <w:r w:rsidRPr="00650943">
        <w:rPr>
          <w:rFonts w:ascii="Book Antiqua" w:hAnsi="Book Antiqua" w:cs="Times New Roman"/>
          <w:b/>
          <w:bCs/>
          <w:sz w:val="24"/>
          <w:szCs w:val="24"/>
          <w:lang w:eastAsia="zh-CN"/>
        </w:rPr>
        <w:t xml:space="preserve"> H</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Ayyoubzadeh</w:t>
      </w:r>
      <w:proofErr w:type="spellEnd"/>
      <w:r w:rsidRPr="00650943">
        <w:rPr>
          <w:rFonts w:ascii="Book Antiqua" w:hAnsi="Book Antiqua" w:cs="Times New Roman"/>
          <w:bCs/>
          <w:sz w:val="24"/>
          <w:szCs w:val="24"/>
          <w:lang w:eastAsia="zh-CN"/>
        </w:rPr>
        <w:t xml:space="preserve"> SA, </w:t>
      </w:r>
      <w:proofErr w:type="spellStart"/>
      <w:r w:rsidRPr="00650943">
        <w:rPr>
          <w:rFonts w:ascii="Book Antiqua" w:hAnsi="Book Antiqua" w:cs="Times New Roman"/>
          <w:bCs/>
          <w:sz w:val="24"/>
          <w:szCs w:val="24"/>
          <w:lang w:eastAsia="zh-CN"/>
        </w:rPr>
        <w:t>Khadangi</w:t>
      </w:r>
      <w:proofErr w:type="spellEnd"/>
      <w:r w:rsidRPr="00650943">
        <w:rPr>
          <w:rFonts w:ascii="Book Antiqua" w:hAnsi="Book Antiqua" w:cs="Times New Roman"/>
          <w:bCs/>
          <w:sz w:val="24"/>
          <w:szCs w:val="24"/>
          <w:lang w:eastAsia="zh-CN"/>
        </w:rPr>
        <w:t xml:space="preserve"> E, </w:t>
      </w:r>
      <w:proofErr w:type="spellStart"/>
      <w:r w:rsidRPr="00650943">
        <w:rPr>
          <w:rFonts w:ascii="Book Antiqua" w:hAnsi="Book Antiqua" w:cs="Times New Roman"/>
          <w:bCs/>
          <w:sz w:val="24"/>
          <w:szCs w:val="24"/>
          <w:lang w:eastAsia="zh-CN"/>
        </w:rPr>
        <w:t>Ebadzadeh</w:t>
      </w:r>
      <w:proofErr w:type="spellEnd"/>
      <w:r w:rsidRPr="00650943">
        <w:rPr>
          <w:rFonts w:ascii="Book Antiqua" w:hAnsi="Book Antiqua" w:cs="Times New Roman"/>
          <w:bCs/>
          <w:sz w:val="24"/>
          <w:szCs w:val="24"/>
          <w:lang w:eastAsia="zh-CN"/>
        </w:rPr>
        <w:t xml:space="preserve"> MM. An expert system for predicting longitudinal dispersion coefficient in natural streams by using ANFIS. </w:t>
      </w:r>
      <w:r w:rsidRPr="00650943">
        <w:rPr>
          <w:rFonts w:ascii="Book Antiqua" w:hAnsi="Book Antiqua" w:cs="Times New Roman"/>
          <w:bCs/>
          <w:i/>
          <w:sz w:val="24"/>
          <w:szCs w:val="24"/>
          <w:lang w:eastAsia="zh-CN"/>
        </w:rPr>
        <w:t xml:space="preserve">Expert </w:t>
      </w:r>
      <w:proofErr w:type="spellStart"/>
      <w:r w:rsidRPr="00650943">
        <w:rPr>
          <w:rFonts w:ascii="Book Antiqua" w:hAnsi="Book Antiqua" w:cs="Times New Roman"/>
          <w:bCs/>
          <w:i/>
          <w:sz w:val="24"/>
          <w:szCs w:val="24"/>
          <w:lang w:eastAsia="zh-CN"/>
        </w:rPr>
        <w:t>Syst</w:t>
      </w:r>
      <w:proofErr w:type="spellEnd"/>
      <w:r w:rsidRPr="00650943">
        <w:rPr>
          <w:rFonts w:ascii="Book Antiqua" w:hAnsi="Book Antiqua" w:cs="Times New Roman"/>
          <w:bCs/>
          <w:i/>
          <w:sz w:val="24"/>
          <w:szCs w:val="24"/>
          <w:lang w:eastAsia="zh-CN"/>
        </w:rPr>
        <w:t xml:space="preserve"> </w:t>
      </w:r>
      <w:proofErr w:type="spellStart"/>
      <w:r w:rsidRPr="00650943">
        <w:rPr>
          <w:rFonts w:ascii="Book Antiqua" w:hAnsi="Book Antiqua" w:cs="Times New Roman"/>
          <w:bCs/>
          <w:i/>
          <w:sz w:val="24"/>
          <w:szCs w:val="24"/>
          <w:lang w:eastAsia="zh-CN"/>
        </w:rPr>
        <w:t>Appl</w:t>
      </w:r>
      <w:proofErr w:type="spellEnd"/>
      <w:r w:rsidRPr="00650943">
        <w:rPr>
          <w:rFonts w:ascii="Book Antiqua" w:hAnsi="Book Antiqua" w:cs="Times New Roman"/>
          <w:bCs/>
          <w:sz w:val="24"/>
          <w:szCs w:val="24"/>
          <w:lang w:eastAsia="zh-CN"/>
        </w:rPr>
        <w:t xml:space="preserve"> 2009; </w:t>
      </w:r>
      <w:r w:rsidRPr="00650943">
        <w:rPr>
          <w:rFonts w:ascii="Book Antiqua" w:hAnsi="Book Antiqua" w:cs="Times New Roman"/>
          <w:b/>
          <w:bCs/>
          <w:sz w:val="24"/>
          <w:szCs w:val="24"/>
          <w:lang w:eastAsia="zh-CN"/>
        </w:rPr>
        <w:t>36</w:t>
      </w:r>
      <w:r w:rsidRPr="00650943">
        <w:rPr>
          <w:rFonts w:ascii="Book Antiqua" w:hAnsi="Book Antiqua" w:cs="Times New Roman"/>
          <w:bCs/>
          <w:sz w:val="24"/>
          <w:szCs w:val="24"/>
          <w:lang w:eastAsia="zh-CN"/>
        </w:rPr>
        <w:t>: 8589-</w:t>
      </w:r>
      <w:r w:rsidR="0054089F" w:rsidRPr="00650943">
        <w:rPr>
          <w:rFonts w:ascii="Book Antiqua" w:hAnsi="Book Antiqua" w:cs="Times New Roman" w:hint="eastAsia"/>
          <w:bCs/>
          <w:sz w:val="24"/>
          <w:szCs w:val="24"/>
          <w:lang w:eastAsia="zh-CN"/>
        </w:rPr>
        <w:t>85</w:t>
      </w:r>
      <w:r w:rsidRPr="00650943">
        <w:rPr>
          <w:rFonts w:ascii="Book Antiqua" w:hAnsi="Book Antiqua" w:cs="Times New Roman"/>
          <w:bCs/>
          <w:sz w:val="24"/>
          <w:szCs w:val="24"/>
          <w:lang w:eastAsia="zh-CN"/>
        </w:rPr>
        <w:t>96</w:t>
      </w:r>
      <w:r w:rsidR="0054089F" w:rsidRPr="00650943">
        <w:rPr>
          <w:rFonts w:ascii="Book Antiqua" w:hAnsi="Book Antiqua" w:cs="Times New Roman" w:hint="eastAsia"/>
          <w:bCs/>
          <w:sz w:val="24"/>
          <w:szCs w:val="24"/>
          <w:lang w:eastAsia="zh-CN"/>
        </w:rPr>
        <w:t xml:space="preserve"> [</w:t>
      </w:r>
      <w:r w:rsidRPr="00650943">
        <w:rPr>
          <w:rFonts w:ascii="Book Antiqua" w:hAnsi="Book Antiqua" w:cs="Times New Roman"/>
          <w:bCs/>
          <w:sz w:val="24"/>
          <w:szCs w:val="24"/>
          <w:lang w:eastAsia="zh-CN"/>
        </w:rPr>
        <w:t>DOI: 10.1016/j.eswa.2008.10.043</w:t>
      </w:r>
      <w:r w:rsidR="0054089F" w:rsidRPr="00650943">
        <w:rPr>
          <w:rFonts w:ascii="Book Antiqua" w:hAnsi="Book Antiqua" w:cs="Times New Roman" w:hint="eastAsia"/>
          <w:bCs/>
          <w:sz w:val="24"/>
          <w:szCs w:val="24"/>
          <w:lang w:eastAsia="zh-CN"/>
        </w:rPr>
        <w:t>]</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t>Keshwani</w:t>
      </w:r>
      <w:proofErr w:type="spellEnd"/>
      <w:r w:rsidRPr="00650943">
        <w:rPr>
          <w:rFonts w:ascii="Book Antiqua" w:hAnsi="Book Antiqua" w:cs="Times New Roman"/>
          <w:b/>
          <w:bCs/>
          <w:sz w:val="24"/>
          <w:szCs w:val="24"/>
          <w:lang w:eastAsia="zh-CN"/>
        </w:rPr>
        <w:t xml:space="preserve"> DR</w:t>
      </w:r>
      <w:r w:rsidRPr="00650943">
        <w:rPr>
          <w:rFonts w:ascii="Book Antiqua" w:hAnsi="Book Antiqua" w:cs="Times New Roman"/>
          <w:bCs/>
          <w:sz w:val="24"/>
          <w:szCs w:val="24"/>
          <w:lang w:eastAsia="zh-CN"/>
        </w:rPr>
        <w:t xml:space="preserve">, Jones DD, Meyer GE, Brand RM. Rule-based </w:t>
      </w:r>
      <w:proofErr w:type="spellStart"/>
      <w:r w:rsidRPr="00650943">
        <w:rPr>
          <w:rFonts w:ascii="Book Antiqua" w:hAnsi="Book Antiqua" w:cs="Times New Roman"/>
          <w:bCs/>
          <w:sz w:val="24"/>
          <w:szCs w:val="24"/>
          <w:lang w:eastAsia="zh-CN"/>
        </w:rPr>
        <w:t>Mamdani</w:t>
      </w:r>
      <w:proofErr w:type="spellEnd"/>
      <w:r w:rsidRPr="00650943">
        <w:rPr>
          <w:rFonts w:ascii="Book Antiqua" w:hAnsi="Book Antiqua" w:cs="Times New Roman"/>
          <w:bCs/>
          <w:sz w:val="24"/>
          <w:szCs w:val="24"/>
          <w:lang w:eastAsia="zh-CN"/>
        </w:rPr>
        <w:t xml:space="preserve">-type fuzzy modeling of skin permeability. </w:t>
      </w:r>
      <w:proofErr w:type="spellStart"/>
      <w:r w:rsidRPr="00650943">
        <w:rPr>
          <w:rFonts w:ascii="Book Antiqua" w:hAnsi="Book Antiqua" w:cs="Times New Roman"/>
          <w:bCs/>
          <w:i/>
          <w:sz w:val="24"/>
          <w:szCs w:val="24"/>
          <w:lang w:eastAsia="zh-CN"/>
        </w:rPr>
        <w:t>Appl</w:t>
      </w:r>
      <w:proofErr w:type="spellEnd"/>
      <w:r w:rsidRPr="00650943">
        <w:rPr>
          <w:rFonts w:ascii="Book Antiqua" w:hAnsi="Book Antiqua" w:cs="Times New Roman"/>
          <w:bCs/>
          <w:i/>
          <w:sz w:val="24"/>
          <w:szCs w:val="24"/>
          <w:lang w:eastAsia="zh-CN"/>
        </w:rPr>
        <w:t xml:space="preserve"> Soft </w:t>
      </w:r>
      <w:proofErr w:type="spellStart"/>
      <w:r w:rsidRPr="00650943">
        <w:rPr>
          <w:rFonts w:ascii="Book Antiqua" w:hAnsi="Book Antiqua" w:cs="Times New Roman"/>
          <w:bCs/>
          <w:i/>
          <w:sz w:val="24"/>
          <w:szCs w:val="24"/>
          <w:lang w:eastAsia="zh-CN"/>
        </w:rPr>
        <w:t>Comput</w:t>
      </w:r>
      <w:proofErr w:type="spellEnd"/>
      <w:r w:rsidRPr="00650943">
        <w:rPr>
          <w:rFonts w:ascii="Book Antiqua" w:hAnsi="Book Antiqua" w:cs="Times New Roman"/>
          <w:bCs/>
          <w:sz w:val="24"/>
          <w:szCs w:val="24"/>
          <w:lang w:eastAsia="zh-CN"/>
        </w:rPr>
        <w:t xml:space="preserve"> 2008; </w:t>
      </w:r>
      <w:r w:rsidRPr="00650943">
        <w:rPr>
          <w:rFonts w:ascii="Book Antiqua" w:hAnsi="Book Antiqua" w:cs="Times New Roman"/>
          <w:b/>
          <w:bCs/>
          <w:sz w:val="24"/>
          <w:szCs w:val="24"/>
          <w:lang w:eastAsia="zh-CN"/>
        </w:rPr>
        <w:t>8</w:t>
      </w:r>
      <w:r w:rsidRPr="00650943">
        <w:rPr>
          <w:rFonts w:ascii="Book Antiqua" w:hAnsi="Book Antiqua" w:cs="Times New Roman"/>
          <w:bCs/>
          <w:sz w:val="24"/>
          <w:szCs w:val="24"/>
          <w:lang w:eastAsia="zh-CN"/>
        </w:rPr>
        <w:t>: 285-</w:t>
      </w:r>
      <w:r w:rsidR="0054089F" w:rsidRPr="00650943">
        <w:rPr>
          <w:rFonts w:ascii="Book Antiqua" w:hAnsi="Book Antiqua" w:cs="Times New Roman" w:hint="eastAsia"/>
          <w:bCs/>
          <w:sz w:val="24"/>
          <w:szCs w:val="24"/>
          <w:lang w:eastAsia="zh-CN"/>
        </w:rPr>
        <w:t>2</w:t>
      </w:r>
      <w:r w:rsidRPr="00650943">
        <w:rPr>
          <w:rFonts w:ascii="Book Antiqua" w:hAnsi="Book Antiqua" w:cs="Times New Roman"/>
          <w:bCs/>
          <w:sz w:val="24"/>
          <w:szCs w:val="24"/>
          <w:lang w:eastAsia="zh-CN"/>
        </w:rPr>
        <w:t>94</w:t>
      </w:r>
      <w:r w:rsidR="0054089F" w:rsidRPr="00650943">
        <w:rPr>
          <w:rFonts w:ascii="Book Antiqua" w:hAnsi="Book Antiqua" w:cs="Times New Roman" w:hint="eastAsia"/>
          <w:bCs/>
          <w:sz w:val="24"/>
          <w:szCs w:val="24"/>
          <w:lang w:eastAsia="zh-CN"/>
        </w:rPr>
        <w:t xml:space="preserve"> </w:t>
      </w:r>
      <w:r w:rsidRPr="00650943">
        <w:rPr>
          <w:rFonts w:ascii="Book Antiqua" w:hAnsi="Book Antiqua" w:cs="Times New Roman"/>
          <w:bCs/>
          <w:sz w:val="24"/>
          <w:szCs w:val="24"/>
          <w:lang w:eastAsia="zh-CN"/>
        </w:rPr>
        <w:t>[DOI: 10.1016/j.asoc.2007.01.007]</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lastRenderedPageBreak/>
        <w:t>Saritas</w:t>
      </w:r>
      <w:proofErr w:type="spellEnd"/>
      <w:r w:rsidRPr="00650943">
        <w:rPr>
          <w:rFonts w:ascii="Book Antiqua" w:hAnsi="Book Antiqua" w:cs="Times New Roman"/>
          <w:b/>
          <w:bCs/>
          <w:sz w:val="24"/>
          <w:szCs w:val="24"/>
          <w:lang w:eastAsia="zh-CN"/>
        </w:rPr>
        <w:t xml:space="preserve"> I</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Ozkan</w:t>
      </w:r>
      <w:proofErr w:type="spellEnd"/>
      <w:r w:rsidRPr="00650943">
        <w:rPr>
          <w:rFonts w:ascii="Book Antiqua" w:hAnsi="Book Antiqua" w:cs="Times New Roman"/>
          <w:bCs/>
          <w:sz w:val="24"/>
          <w:szCs w:val="24"/>
          <w:lang w:eastAsia="zh-CN"/>
        </w:rPr>
        <w:t xml:space="preserve"> IA, </w:t>
      </w:r>
      <w:proofErr w:type="spellStart"/>
      <w:r w:rsidRPr="00650943">
        <w:rPr>
          <w:rFonts w:ascii="Book Antiqua" w:hAnsi="Book Antiqua" w:cs="Times New Roman"/>
          <w:bCs/>
          <w:sz w:val="24"/>
          <w:szCs w:val="24"/>
          <w:lang w:eastAsia="zh-CN"/>
        </w:rPr>
        <w:t>Allahverdi</w:t>
      </w:r>
      <w:proofErr w:type="spellEnd"/>
      <w:r w:rsidRPr="00650943">
        <w:rPr>
          <w:rFonts w:ascii="Book Antiqua" w:hAnsi="Book Antiqua" w:cs="Times New Roman"/>
          <w:bCs/>
          <w:sz w:val="24"/>
          <w:szCs w:val="24"/>
          <w:lang w:eastAsia="zh-CN"/>
        </w:rPr>
        <w:t xml:space="preserve"> N, </w:t>
      </w:r>
      <w:proofErr w:type="spellStart"/>
      <w:r w:rsidRPr="00650943">
        <w:rPr>
          <w:rFonts w:ascii="Book Antiqua" w:hAnsi="Book Antiqua" w:cs="Times New Roman"/>
          <w:bCs/>
          <w:sz w:val="24"/>
          <w:szCs w:val="24"/>
          <w:lang w:eastAsia="zh-CN"/>
        </w:rPr>
        <w:t>Argindogan</w:t>
      </w:r>
      <w:proofErr w:type="spellEnd"/>
      <w:r w:rsidRPr="00650943">
        <w:rPr>
          <w:rFonts w:ascii="Book Antiqua" w:hAnsi="Book Antiqua" w:cs="Times New Roman"/>
          <w:bCs/>
          <w:sz w:val="24"/>
          <w:szCs w:val="24"/>
          <w:lang w:eastAsia="zh-CN"/>
        </w:rPr>
        <w:t xml:space="preserve"> M. Determination of the drug dose by fuzzy expert system in treatment of chronic intestine inflammation. </w:t>
      </w:r>
      <w:r w:rsidRPr="00650943">
        <w:rPr>
          <w:rFonts w:ascii="Book Antiqua" w:hAnsi="Book Antiqua" w:cs="Times New Roman"/>
          <w:bCs/>
          <w:i/>
          <w:sz w:val="24"/>
          <w:szCs w:val="24"/>
          <w:lang w:eastAsia="zh-CN"/>
        </w:rPr>
        <w:t xml:space="preserve">J </w:t>
      </w:r>
      <w:proofErr w:type="spellStart"/>
      <w:r w:rsidRPr="00650943">
        <w:rPr>
          <w:rFonts w:ascii="Book Antiqua" w:hAnsi="Book Antiqua" w:cs="Times New Roman"/>
          <w:bCs/>
          <w:i/>
          <w:sz w:val="24"/>
          <w:szCs w:val="24"/>
          <w:lang w:eastAsia="zh-CN"/>
        </w:rPr>
        <w:t>Intell</w:t>
      </w:r>
      <w:proofErr w:type="spellEnd"/>
      <w:r w:rsidRPr="00650943">
        <w:rPr>
          <w:rFonts w:ascii="Book Antiqua" w:hAnsi="Book Antiqua" w:cs="Times New Roman"/>
          <w:bCs/>
          <w:i/>
          <w:sz w:val="24"/>
          <w:szCs w:val="24"/>
          <w:lang w:eastAsia="zh-CN"/>
        </w:rPr>
        <w:t xml:space="preserve"> </w:t>
      </w:r>
      <w:proofErr w:type="spellStart"/>
      <w:r w:rsidRPr="00650943">
        <w:rPr>
          <w:rFonts w:ascii="Book Antiqua" w:hAnsi="Book Antiqua" w:cs="Times New Roman"/>
          <w:bCs/>
          <w:i/>
          <w:sz w:val="24"/>
          <w:szCs w:val="24"/>
          <w:lang w:eastAsia="zh-CN"/>
        </w:rPr>
        <w:t>Manuf</w:t>
      </w:r>
      <w:proofErr w:type="spellEnd"/>
      <w:r w:rsidRPr="00650943">
        <w:rPr>
          <w:rFonts w:ascii="Book Antiqua" w:hAnsi="Book Antiqua" w:cs="Times New Roman"/>
          <w:bCs/>
          <w:sz w:val="24"/>
          <w:szCs w:val="24"/>
          <w:lang w:eastAsia="zh-CN"/>
        </w:rPr>
        <w:t xml:space="preserve"> 2009;</w:t>
      </w:r>
      <w:r w:rsidRPr="00650943">
        <w:rPr>
          <w:rFonts w:ascii="Book Antiqua" w:hAnsi="Book Antiqua" w:cs="Times New Roman"/>
          <w:b/>
          <w:bCs/>
          <w:sz w:val="24"/>
          <w:szCs w:val="24"/>
          <w:lang w:eastAsia="zh-CN"/>
        </w:rPr>
        <w:t xml:space="preserve"> 20</w:t>
      </w:r>
      <w:r w:rsidRPr="00650943">
        <w:rPr>
          <w:rFonts w:ascii="Book Antiqua" w:hAnsi="Book Antiqua" w:cs="Times New Roman"/>
          <w:bCs/>
          <w:sz w:val="24"/>
          <w:szCs w:val="24"/>
          <w:lang w:eastAsia="zh-CN"/>
        </w:rPr>
        <w:t>: 169-</w:t>
      </w:r>
      <w:r w:rsidR="0054089F" w:rsidRPr="00650943">
        <w:rPr>
          <w:rFonts w:ascii="Book Antiqua" w:hAnsi="Book Antiqua" w:cs="Times New Roman" w:hint="eastAsia"/>
          <w:bCs/>
          <w:sz w:val="24"/>
          <w:szCs w:val="24"/>
          <w:lang w:eastAsia="zh-CN"/>
        </w:rPr>
        <w:t>1</w:t>
      </w:r>
      <w:r w:rsidR="0054089F" w:rsidRPr="00650943">
        <w:rPr>
          <w:rFonts w:ascii="Book Antiqua" w:hAnsi="Book Antiqua" w:cs="Times New Roman"/>
          <w:bCs/>
          <w:sz w:val="24"/>
          <w:szCs w:val="24"/>
          <w:lang w:eastAsia="zh-CN"/>
        </w:rPr>
        <w:t>76</w:t>
      </w:r>
      <w:r w:rsidR="0054089F" w:rsidRPr="00650943">
        <w:rPr>
          <w:rFonts w:ascii="Book Antiqua" w:hAnsi="Book Antiqua" w:cs="Times New Roman" w:hint="eastAsia"/>
          <w:bCs/>
          <w:sz w:val="24"/>
          <w:szCs w:val="24"/>
          <w:lang w:eastAsia="zh-CN"/>
        </w:rPr>
        <w:t xml:space="preserve"> </w:t>
      </w:r>
      <w:r w:rsidRPr="00650943">
        <w:rPr>
          <w:rFonts w:ascii="Book Antiqua" w:hAnsi="Book Antiqua" w:cs="Times New Roman"/>
          <w:bCs/>
          <w:sz w:val="24"/>
          <w:szCs w:val="24"/>
          <w:lang w:eastAsia="zh-CN"/>
        </w:rPr>
        <w:t>[DOI: 10.1007/s10845-008-0226-x]</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t>Sadoughi</w:t>
      </w:r>
      <w:proofErr w:type="spellEnd"/>
      <w:r w:rsidRPr="00650943">
        <w:rPr>
          <w:rFonts w:ascii="Book Antiqua" w:hAnsi="Book Antiqua" w:cs="Times New Roman"/>
          <w:b/>
          <w:bCs/>
          <w:sz w:val="24"/>
          <w:szCs w:val="24"/>
          <w:lang w:eastAsia="zh-CN"/>
        </w:rPr>
        <w:t xml:space="preserve"> F</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Sheikhtaheri</w:t>
      </w:r>
      <w:proofErr w:type="spellEnd"/>
      <w:r w:rsidRPr="00650943">
        <w:rPr>
          <w:rFonts w:ascii="Book Antiqua" w:hAnsi="Book Antiqua" w:cs="Times New Roman"/>
          <w:bCs/>
          <w:sz w:val="24"/>
          <w:szCs w:val="24"/>
          <w:lang w:eastAsia="zh-CN"/>
        </w:rPr>
        <w:t xml:space="preserve"> A, </w:t>
      </w:r>
      <w:proofErr w:type="spellStart"/>
      <w:r w:rsidRPr="00650943">
        <w:rPr>
          <w:rFonts w:ascii="Book Antiqua" w:hAnsi="Book Antiqua" w:cs="Times New Roman"/>
          <w:bCs/>
          <w:sz w:val="24"/>
          <w:szCs w:val="24"/>
          <w:lang w:eastAsia="zh-CN"/>
        </w:rPr>
        <w:t>Meidani</w:t>
      </w:r>
      <w:proofErr w:type="spellEnd"/>
      <w:r w:rsidRPr="00650943">
        <w:rPr>
          <w:rFonts w:ascii="Book Antiqua" w:hAnsi="Book Antiqua" w:cs="Times New Roman"/>
          <w:bCs/>
          <w:sz w:val="24"/>
          <w:szCs w:val="24"/>
          <w:lang w:eastAsia="zh-CN"/>
        </w:rPr>
        <w:t xml:space="preserve"> Z, </w:t>
      </w:r>
      <w:proofErr w:type="spellStart"/>
      <w:r w:rsidRPr="00650943">
        <w:rPr>
          <w:rFonts w:ascii="Book Antiqua" w:hAnsi="Book Antiqua" w:cs="Times New Roman"/>
          <w:bCs/>
          <w:sz w:val="24"/>
          <w:szCs w:val="24"/>
          <w:lang w:eastAsia="zh-CN"/>
        </w:rPr>
        <w:t>Shahmoradi</w:t>
      </w:r>
      <w:proofErr w:type="spellEnd"/>
      <w:r w:rsidRPr="00650943">
        <w:rPr>
          <w:rFonts w:ascii="Book Antiqua" w:hAnsi="Book Antiqua" w:cs="Times New Roman"/>
          <w:bCs/>
          <w:sz w:val="24"/>
          <w:szCs w:val="24"/>
          <w:lang w:eastAsia="zh-CN"/>
        </w:rPr>
        <w:t xml:space="preserve"> L. Management information system (concepts, structure, development and ev</w:t>
      </w:r>
      <w:r w:rsidR="0054089F" w:rsidRPr="00650943">
        <w:rPr>
          <w:rFonts w:ascii="Book Antiqua" w:hAnsi="Book Antiqua" w:cs="Times New Roman"/>
          <w:bCs/>
          <w:sz w:val="24"/>
          <w:szCs w:val="24"/>
          <w:lang w:eastAsia="zh-CN"/>
        </w:rPr>
        <w:t xml:space="preserve">aluation). Tehran: </w:t>
      </w:r>
      <w:proofErr w:type="spellStart"/>
      <w:r w:rsidR="0054089F" w:rsidRPr="00650943">
        <w:rPr>
          <w:rFonts w:ascii="Book Antiqua" w:hAnsi="Book Antiqua" w:cs="Times New Roman"/>
          <w:bCs/>
          <w:sz w:val="24"/>
          <w:szCs w:val="24"/>
          <w:lang w:eastAsia="zh-CN"/>
        </w:rPr>
        <w:t>Jafari</w:t>
      </w:r>
      <w:proofErr w:type="spellEnd"/>
      <w:r w:rsidR="0054089F" w:rsidRPr="00650943">
        <w:rPr>
          <w:rFonts w:ascii="Book Antiqua" w:hAnsi="Book Antiqua" w:cs="Times New Roman" w:hint="eastAsia"/>
          <w:bCs/>
          <w:sz w:val="24"/>
          <w:szCs w:val="24"/>
          <w:lang w:eastAsia="zh-CN"/>
        </w:rPr>
        <w:t>,</w:t>
      </w:r>
      <w:r w:rsidR="0054089F" w:rsidRPr="00650943">
        <w:rPr>
          <w:rFonts w:ascii="Book Antiqua" w:hAnsi="Book Antiqua" w:cs="Times New Roman"/>
          <w:bCs/>
          <w:sz w:val="24"/>
          <w:szCs w:val="24"/>
          <w:lang w:eastAsia="zh-CN"/>
        </w:rPr>
        <w:t xml:space="preserve"> 2011</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t>Picon</w:t>
      </w:r>
      <w:proofErr w:type="spellEnd"/>
      <w:r w:rsidRPr="00650943">
        <w:rPr>
          <w:rFonts w:ascii="Book Antiqua" w:hAnsi="Book Antiqua" w:cs="Times New Roman"/>
          <w:b/>
          <w:bCs/>
          <w:sz w:val="24"/>
          <w:szCs w:val="24"/>
          <w:lang w:eastAsia="zh-CN"/>
        </w:rPr>
        <w:t xml:space="preserve"> AP</w:t>
      </w:r>
      <w:r w:rsidRPr="00650943">
        <w:rPr>
          <w:rFonts w:ascii="Book Antiqua" w:hAnsi="Book Antiqua" w:cs="Times New Roman"/>
          <w:bCs/>
          <w:sz w:val="24"/>
          <w:szCs w:val="24"/>
          <w:lang w:eastAsia="zh-CN"/>
        </w:rPr>
        <w:t xml:space="preserve">, Ortega NR, </w:t>
      </w:r>
      <w:proofErr w:type="spellStart"/>
      <w:r w:rsidRPr="00650943">
        <w:rPr>
          <w:rFonts w:ascii="Book Antiqua" w:hAnsi="Book Antiqua" w:cs="Times New Roman"/>
          <w:bCs/>
          <w:sz w:val="24"/>
          <w:szCs w:val="24"/>
          <w:lang w:eastAsia="zh-CN"/>
        </w:rPr>
        <w:t>Watari</w:t>
      </w:r>
      <w:proofErr w:type="spellEnd"/>
      <w:r w:rsidRPr="00650943">
        <w:rPr>
          <w:rFonts w:ascii="Book Antiqua" w:hAnsi="Book Antiqua" w:cs="Times New Roman"/>
          <w:bCs/>
          <w:sz w:val="24"/>
          <w:szCs w:val="24"/>
          <w:lang w:eastAsia="zh-CN"/>
        </w:rPr>
        <w:t xml:space="preserve"> R, Sartor C, Sacco IC. Classification of the severity of diabetic neuropathy: a new approach taking uncertainties into account using fuzzy logic. </w:t>
      </w:r>
      <w:r w:rsidRPr="00650943">
        <w:rPr>
          <w:rFonts w:ascii="Book Antiqua" w:hAnsi="Book Antiqua" w:cs="Times New Roman"/>
          <w:bCs/>
          <w:i/>
          <w:iCs/>
          <w:sz w:val="24"/>
          <w:szCs w:val="24"/>
          <w:lang w:eastAsia="zh-CN"/>
        </w:rPr>
        <w:t>Clinics (Sao Paulo)</w:t>
      </w:r>
      <w:r w:rsidRPr="00650943">
        <w:rPr>
          <w:rFonts w:ascii="Book Antiqua" w:hAnsi="Book Antiqua" w:cs="Times New Roman"/>
          <w:bCs/>
          <w:sz w:val="24"/>
          <w:szCs w:val="24"/>
          <w:lang w:eastAsia="zh-CN"/>
        </w:rPr>
        <w:t> 2012; </w:t>
      </w:r>
      <w:r w:rsidRPr="00650943">
        <w:rPr>
          <w:rFonts w:ascii="Book Antiqua" w:hAnsi="Book Antiqua" w:cs="Times New Roman"/>
          <w:b/>
          <w:bCs/>
          <w:sz w:val="24"/>
          <w:szCs w:val="24"/>
          <w:lang w:eastAsia="zh-CN"/>
        </w:rPr>
        <w:t>67</w:t>
      </w:r>
      <w:r w:rsidRPr="00650943">
        <w:rPr>
          <w:rFonts w:ascii="Book Antiqua" w:hAnsi="Book Antiqua" w:cs="Times New Roman"/>
          <w:bCs/>
          <w:sz w:val="24"/>
          <w:szCs w:val="24"/>
          <w:lang w:eastAsia="zh-CN"/>
        </w:rPr>
        <w:t>: 151-156 [PMID: 22358240 DOI: 10.6061/clinics/2012(02)10]</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r w:rsidRPr="00650943">
        <w:rPr>
          <w:rFonts w:ascii="Book Antiqua" w:hAnsi="Book Antiqua" w:cs="Times New Roman"/>
          <w:b/>
          <w:bCs/>
          <w:sz w:val="24"/>
          <w:szCs w:val="24"/>
          <w:lang w:eastAsia="zh-CN"/>
        </w:rPr>
        <w:t>Crawford F</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Anandan</w:t>
      </w:r>
      <w:proofErr w:type="spellEnd"/>
      <w:r w:rsidRPr="00650943">
        <w:rPr>
          <w:rFonts w:ascii="Book Antiqua" w:hAnsi="Book Antiqua" w:cs="Times New Roman"/>
          <w:bCs/>
          <w:sz w:val="24"/>
          <w:szCs w:val="24"/>
          <w:lang w:eastAsia="zh-CN"/>
        </w:rPr>
        <w:t xml:space="preserve"> C, Chappell FM, Murray GD, Price JF, Sheikh A, Simpson CR, Maxwell M, </w:t>
      </w:r>
      <w:proofErr w:type="spellStart"/>
      <w:r w:rsidRPr="00650943">
        <w:rPr>
          <w:rFonts w:ascii="Book Antiqua" w:hAnsi="Book Antiqua" w:cs="Times New Roman"/>
          <w:bCs/>
          <w:sz w:val="24"/>
          <w:szCs w:val="24"/>
          <w:lang w:eastAsia="zh-CN"/>
        </w:rPr>
        <w:t>Stansby</w:t>
      </w:r>
      <w:proofErr w:type="spellEnd"/>
      <w:r w:rsidRPr="00650943">
        <w:rPr>
          <w:rFonts w:ascii="Book Antiqua" w:hAnsi="Book Antiqua" w:cs="Times New Roman"/>
          <w:bCs/>
          <w:sz w:val="24"/>
          <w:szCs w:val="24"/>
          <w:lang w:eastAsia="zh-CN"/>
        </w:rPr>
        <w:t xml:space="preserve"> GP, Young MJ, Abbott CA, </w:t>
      </w:r>
      <w:proofErr w:type="spellStart"/>
      <w:r w:rsidRPr="00650943">
        <w:rPr>
          <w:rFonts w:ascii="Book Antiqua" w:hAnsi="Book Antiqua" w:cs="Times New Roman"/>
          <w:bCs/>
          <w:sz w:val="24"/>
          <w:szCs w:val="24"/>
          <w:lang w:eastAsia="zh-CN"/>
        </w:rPr>
        <w:t>Boulton</w:t>
      </w:r>
      <w:proofErr w:type="spellEnd"/>
      <w:r w:rsidRPr="00650943">
        <w:rPr>
          <w:rFonts w:ascii="Book Antiqua" w:hAnsi="Book Antiqua" w:cs="Times New Roman"/>
          <w:bCs/>
          <w:sz w:val="24"/>
          <w:szCs w:val="24"/>
          <w:lang w:eastAsia="zh-CN"/>
        </w:rPr>
        <w:t xml:space="preserve"> AJ, </w:t>
      </w:r>
      <w:proofErr w:type="spellStart"/>
      <w:r w:rsidRPr="00650943">
        <w:rPr>
          <w:rFonts w:ascii="Book Antiqua" w:hAnsi="Book Antiqua" w:cs="Times New Roman"/>
          <w:bCs/>
          <w:sz w:val="24"/>
          <w:szCs w:val="24"/>
          <w:lang w:eastAsia="zh-CN"/>
        </w:rPr>
        <w:t>Boyko</w:t>
      </w:r>
      <w:proofErr w:type="spellEnd"/>
      <w:r w:rsidRPr="00650943">
        <w:rPr>
          <w:rFonts w:ascii="Book Antiqua" w:hAnsi="Book Antiqua" w:cs="Times New Roman"/>
          <w:bCs/>
          <w:sz w:val="24"/>
          <w:szCs w:val="24"/>
          <w:lang w:eastAsia="zh-CN"/>
        </w:rPr>
        <w:t xml:space="preserve"> EJ, </w:t>
      </w:r>
      <w:proofErr w:type="spellStart"/>
      <w:r w:rsidRPr="00650943">
        <w:rPr>
          <w:rFonts w:ascii="Book Antiqua" w:hAnsi="Book Antiqua" w:cs="Times New Roman"/>
          <w:bCs/>
          <w:sz w:val="24"/>
          <w:szCs w:val="24"/>
          <w:lang w:eastAsia="zh-CN"/>
        </w:rPr>
        <w:t>Kastenbauer</w:t>
      </w:r>
      <w:proofErr w:type="spellEnd"/>
      <w:r w:rsidRPr="00650943">
        <w:rPr>
          <w:rFonts w:ascii="Book Antiqua" w:hAnsi="Book Antiqua" w:cs="Times New Roman"/>
          <w:bCs/>
          <w:sz w:val="24"/>
          <w:szCs w:val="24"/>
          <w:lang w:eastAsia="zh-CN"/>
        </w:rPr>
        <w:t xml:space="preserve"> T, </w:t>
      </w:r>
      <w:proofErr w:type="spellStart"/>
      <w:r w:rsidRPr="00650943">
        <w:rPr>
          <w:rFonts w:ascii="Book Antiqua" w:hAnsi="Book Antiqua" w:cs="Times New Roman"/>
          <w:bCs/>
          <w:sz w:val="24"/>
          <w:szCs w:val="24"/>
          <w:lang w:eastAsia="zh-CN"/>
        </w:rPr>
        <w:t>Leese</w:t>
      </w:r>
      <w:proofErr w:type="spellEnd"/>
      <w:r w:rsidRPr="00650943">
        <w:rPr>
          <w:rFonts w:ascii="Book Antiqua" w:hAnsi="Book Antiqua" w:cs="Times New Roman"/>
          <w:bCs/>
          <w:sz w:val="24"/>
          <w:szCs w:val="24"/>
          <w:lang w:eastAsia="zh-CN"/>
        </w:rPr>
        <w:t xml:space="preserve"> GP, </w:t>
      </w:r>
      <w:proofErr w:type="spellStart"/>
      <w:r w:rsidRPr="00650943">
        <w:rPr>
          <w:rFonts w:ascii="Book Antiqua" w:hAnsi="Book Antiqua" w:cs="Times New Roman"/>
          <w:bCs/>
          <w:sz w:val="24"/>
          <w:szCs w:val="24"/>
          <w:lang w:eastAsia="zh-CN"/>
        </w:rPr>
        <w:t>Monami</w:t>
      </w:r>
      <w:proofErr w:type="spellEnd"/>
      <w:r w:rsidRPr="00650943">
        <w:rPr>
          <w:rFonts w:ascii="Book Antiqua" w:hAnsi="Book Antiqua" w:cs="Times New Roman"/>
          <w:bCs/>
          <w:sz w:val="24"/>
          <w:szCs w:val="24"/>
          <w:lang w:eastAsia="zh-CN"/>
        </w:rPr>
        <w:t xml:space="preserve"> M, </w:t>
      </w:r>
      <w:proofErr w:type="spellStart"/>
      <w:r w:rsidRPr="00650943">
        <w:rPr>
          <w:rFonts w:ascii="Book Antiqua" w:hAnsi="Book Antiqua" w:cs="Times New Roman"/>
          <w:bCs/>
          <w:sz w:val="24"/>
          <w:szCs w:val="24"/>
          <w:lang w:eastAsia="zh-CN"/>
        </w:rPr>
        <w:t>Monteiro-Soares</w:t>
      </w:r>
      <w:proofErr w:type="spellEnd"/>
      <w:r w:rsidRPr="00650943">
        <w:rPr>
          <w:rFonts w:ascii="Book Antiqua" w:hAnsi="Book Antiqua" w:cs="Times New Roman"/>
          <w:bCs/>
          <w:sz w:val="24"/>
          <w:szCs w:val="24"/>
          <w:lang w:eastAsia="zh-CN"/>
        </w:rPr>
        <w:t xml:space="preserve"> M, </w:t>
      </w:r>
      <w:proofErr w:type="spellStart"/>
      <w:r w:rsidRPr="00650943">
        <w:rPr>
          <w:rFonts w:ascii="Book Antiqua" w:hAnsi="Book Antiqua" w:cs="Times New Roman"/>
          <w:bCs/>
          <w:sz w:val="24"/>
          <w:szCs w:val="24"/>
          <w:lang w:eastAsia="zh-CN"/>
        </w:rPr>
        <w:t>Rith-Najarian</w:t>
      </w:r>
      <w:proofErr w:type="spellEnd"/>
      <w:r w:rsidRPr="00650943">
        <w:rPr>
          <w:rFonts w:ascii="Book Antiqua" w:hAnsi="Book Antiqua" w:cs="Times New Roman"/>
          <w:bCs/>
          <w:sz w:val="24"/>
          <w:szCs w:val="24"/>
          <w:lang w:eastAsia="zh-CN"/>
        </w:rPr>
        <w:t xml:space="preserve"> SJ, </w:t>
      </w:r>
      <w:proofErr w:type="spellStart"/>
      <w:r w:rsidRPr="00650943">
        <w:rPr>
          <w:rFonts w:ascii="Book Antiqua" w:hAnsi="Book Antiqua" w:cs="Times New Roman"/>
          <w:bCs/>
          <w:sz w:val="24"/>
          <w:szCs w:val="24"/>
          <w:lang w:eastAsia="zh-CN"/>
        </w:rPr>
        <w:t>Veves</w:t>
      </w:r>
      <w:proofErr w:type="spellEnd"/>
      <w:r w:rsidRPr="00650943">
        <w:rPr>
          <w:rFonts w:ascii="Book Antiqua" w:hAnsi="Book Antiqua" w:cs="Times New Roman"/>
          <w:bCs/>
          <w:sz w:val="24"/>
          <w:szCs w:val="24"/>
          <w:lang w:eastAsia="zh-CN"/>
        </w:rPr>
        <w:t xml:space="preserve"> A, Coates N, </w:t>
      </w:r>
      <w:proofErr w:type="spellStart"/>
      <w:r w:rsidRPr="00650943">
        <w:rPr>
          <w:rFonts w:ascii="Book Antiqua" w:hAnsi="Book Antiqua" w:cs="Times New Roman"/>
          <w:bCs/>
          <w:sz w:val="24"/>
          <w:szCs w:val="24"/>
          <w:lang w:eastAsia="zh-CN"/>
        </w:rPr>
        <w:t>Jeffcoate</w:t>
      </w:r>
      <w:proofErr w:type="spellEnd"/>
      <w:r w:rsidRPr="00650943">
        <w:rPr>
          <w:rFonts w:ascii="Book Antiqua" w:hAnsi="Book Antiqua" w:cs="Times New Roman"/>
          <w:bCs/>
          <w:sz w:val="24"/>
          <w:szCs w:val="24"/>
          <w:lang w:eastAsia="zh-CN"/>
        </w:rPr>
        <w:t xml:space="preserve"> WJ, Leech N, Fahey T, Tierney J. Protocol for a systematic review and individual patient data meta-analysis of prognostic factors of foot ulceration in people with diabetes: the international research collaboration for the prediction of diabetic foot ulcerations (PODUS). </w:t>
      </w:r>
      <w:r w:rsidRPr="00650943">
        <w:rPr>
          <w:rFonts w:ascii="Book Antiqua" w:hAnsi="Book Antiqua" w:cs="Times New Roman"/>
          <w:bCs/>
          <w:i/>
          <w:iCs/>
          <w:sz w:val="24"/>
          <w:szCs w:val="24"/>
          <w:lang w:eastAsia="zh-CN"/>
        </w:rPr>
        <w:t xml:space="preserve">BMC Med Res </w:t>
      </w:r>
      <w:proofErr w:type="spellStart"/>
      <w:r w:rsidRPr="00650943">
        <w:rPr>
          <w:rFonts w:ascii="Book Antiqua" w:hAnsi="Book Antiqua" w:cs="Times New Roman"/>
          <w:bCs/>
          <w:i/>
          <w:iCs/>
          <w:sz w:val="24"/>
          <w:szCs w:val="24"/>
          <w:lang w:eastAsia="zh-CN"/>
        </w:rPr>
        <w:t>Methodol</w:t>
      </w:r>
      <w:proofErr w:type="spellEnd"/>
      <w:r w:rsidRPr="00650943">
        <w:rPr>
          <w:rFonts w:ascii="Book Antiqua" w:hAnsi="Book Antiqua" w:cs="Times New Roman"/>
          <w:bCs/>
          <w:sz w:val="24"/>
          <w:szCs w:val="24"/>
          <w:lang w:eastAsia="zh-CN"/>
        </w:rPr>
        <w:t> 2013; </w:t>
      </w:r>
      <w:r w:rsidRPr="00650943">
        <w:rPr>
          <w:rFonts w:ascii="Book Antiqua" w:hAnsi="Book Antiqua" w:cs="Times New Roman"/>
          <w:b/>
          <w:bCs/>
          <w:sz w:val="24"/>
          <w:szCs w:val="24"/>
          <w:lang w:eastAsia="zh-CN"/>
        </w:rPr>
        <w:t>13</w:t>
      </w:r>
      <w:r w:rsidRPr="00650943">
        <w:rPr>
          <w:rFonts w:ascii="Book Antiqua" w:hAnsi="Book Antiqua" w:cs="Times New Roman"/>
          <w:bCs/>
          <w:sz w:val="24"/>
          <w:szCs w:val="24"/>
          <w:lang w:eastAsia="zh-CN"/>
        </w:rPr>
        <w:t>: 22 [PMID: 23414550 DOI: 10.1186/1471-2288-13-22]</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t>Boulton</w:t>
      </w:r>
      <w:proofErr w:type="spellEnd"/>
      <w:r w:rsidRPr="00650943">
        <w:rPr>
          <w:rFonts w:ascii="Book Antiqua" w:hAnsi="Book Antiqua" w:cs="Times New Roman"/>
          <w:b/>
          <w:bCs/>
          <w:sz w:val="24"/>
          <w:szCs w:val="24"/>
          <w:lang w:eastAsia="zh-CN"/>
        </w:rPr>
        <w:t xml:space="preserve"> AJ</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Vinik</w:t>
      </w:r>
      <w:proofErr w:type="spellEnd"/>
      <w:r w:rsidRPr="00650943">
        <w:rPr>
          <w:rFonts w:ascii="Book Antiqua" w:hAnsi="Book Antiqua" w:cs="Times New Roman"/>
          <w:bCs/>
          <w:sz w:val="24"/>
          <w:szCs w:val="24"/>
          <w:lang w:eastAsia="zh-CN"/>
        </w:rPr>
        <w:t xml:space="preserve"> AI, Arezzo JC, </w:t>
      </w:r>
      <w:proofErr w:type="spellStart"/>
      <w:r w:rsidRPr="00650943">
        <w:rPr>
          <w:rFonts w:ascii="Book Antiqua" w:hAnsi="Book Antiqua" w:cs="Times New Roman"/>
          <w:bCs/>
          <w:sz w:val="24"/>
          <w:szCs w:val="24"/>
          <w:lang w:eastAsia="zh-CN"/>
        </w:rPr>
        <w:t>Bril</w:t>
      </w:r>
      <w:proofErr w:type="spellEnd"/>
      <w:r w:rsidRPr="00650943">
        <w:rPr>
          <w:rFonts w:ascii="Book Antiqua" w:hAnsi="Book Antiqua" w:cs="Times New Roman"/>
          <w:bCs/>
          <w:sz w:val="24"/>
          <w:szCs w:val="24"/>
          <w:lang w:eastAsia="zh-CN"/>
        </w:rPr>
        <w:t xml:space="preserve"> V, Feldman EL, Freeman R, Malik RA, Maser RE, </w:t>
      </w:r>
      <w:proofErr w:type="spellStart"/>
      <w:r w:rsidRPr="00650943">
        <w:rPr>
          <w:rFonts w:ascii="Book Antiqua" w:hAnsi="Book Antiqua" w:cs="Times New Roman"/>
          <w:bCs/>
          <w:sz w:val="24"/>
          <w:szCs w:val="24"/>
          <w:lang w:eastAsia="zh-CN"/>
        </w:rPr>
        <w:t>Sosenko</w:t>
      </w:r>
      <w:proofErr w:type="spellEnd"/>
      <w:r w:rsidRPr="00650943">
        <w:rPr>
          <w:rFonts w:ascii="Book Antiqua" w:hAnsi="Book Antiqua" w:cs="Times New Roman"/>
          <w:bCs/>
          <w:sz w:val="24"/>
          <w:szCs w:val="24"/>
          <w:lang w:eastAsia="zh-CN"/>
        </w:rPr>
        <w:t xml:space="preserve"> JM, Ziegler D. Diabetic neuropathies: a statement by the American Diabetes Association. </w:t>
      </w:r>
      <w:r w:rsidRPr="00650943">
        <w:rPr>
          <w:rFonts w:ascii="Book Antiqua" w:hAnsi="Book Antiqua" w:cs="Times New Roman"/>
          <w:bCs/>
          <w:i/>
          <w:iCs/>
          <w:sz w:val="24"/>
          <w:szCs w:val="24"/>
          <w:lang w:eastAsia="zh-CN"/>
        </w:rPr>
        <w:t>Diabetes Care</w:t>
      </w:r>
      <w:r w:rsidRPr="00650943">
        <w:rPr>
          <w:rFonts w:ascii="Book Antiqua" w:hAnsi="Book Antiqua" w:cs="Times New Roman"/>
          <w:bCs/>
          <w:sz w:val="24"/>
          <w:szCs w:val="24"/>
          <w:lang w:eastAsia="zh-CN"/>
        </w:rPr>
        <w:t> 2005; </w:t>
      </w:r>
      <w:r w:rsidRPr="00650943">
        <w:rPr>
          <w:rFonts w:ascii="Book Antiqua" w:hAnsi="Book Antiqua" w:cs="Times New Roman"/>
          <w:b/>
          <w:bCs/>
          <w:sz w:val="24"/>
          <w:szCs w:val="24"/>
          <w:lang w:eastAsia="zh-CN"/>
        </w:rPr>
        <w:t>28</w:t>
      </w:r>
      <w:r w:rsidRPr="00650943">
        <w:rPr>
          <w:rFonts w:ascii="Book Antiqua" w:hAnsi="Book Antiqua" w:cs="Times New Roman"/>
          <w:bCs/>
          <w:sz w:val="24"/>
          <w:szCs w:val="24"/>
          <w:lang w:eastAsia="zh-CN"/>
        </w:rPr>
        <w:t>: 956-962 [PMID: 15793206 DOI: 10.2337/diacare.28.4.956]</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r w:rsidRPr="00650943">
        <w:rPr>
          <w:rFonts w:ascii="Book Antiqua" w:hAnsi="Book Antiqua" w:cs="Times New Roman"/>
          <w:b/>
          <w:bCs/>
          <w:sz w:val="24"/>
          <w:szCs w:val="24"/>
          <w:lang w:eastAsia="zh-CN"/>
        </w:rPr>
        <w:t>Landis JR</w:t>
      </w:r>
      <w:r w:rsidRPr="00650943">
        <w:rPr>
          <w:rFonts w:ascii="Book Antiqua" w:hAnsi="Book Antiqua" w:cs="Times New Roman"/>
          <w:bCs/>
          <w:sz w:val="24"/>
          <w:szCs w:val="24"/>
          <w:lang w:eastAsia="zh-CN"/>
        </w:rPr>
        <w:t>, Koch GG. A review of statistical methods in the analysis of data arising from observer reliability studies (Part II)</w:t>
      </w:r>
      <w:r w:rsidR="0054089F" w:rsidRPr="00650943">
        <w:rPr>
          <w:rFonts w:ascii="Book Antiqua" w:hAnsi="Book Antiqua" w:cs="Times New Roman" w:hint="eastAsia"/>
          <w:bCs/>
          <w:sz w:val="24"/>
          <w:szCs w:val="24"/>
          <w:lang w:eastAsia="zh-CN"/>
        </w:rPr>
        <w:t xml:space="preserve">. </w:t>
      </w:r>
      <w:r w:rsidRPr="00650943">
        <w:rPr>
          <w:rFonts w:ascii="Book Antiqua" w:hAnsi="Book Antiqua" w:cs="Times New Roman"/>
          <w:bCs/>
          <w:i/>
          <w:sz w:val="24"/>
          <w:szCs w:val="24"/>
          <w:lang w:eastAsia="zh-CN"/>
        </w:rPr>
        <w:t xml:space="preserve">Stat </w:t>
      </w:r>
      <w:proofErr w:type="spellStart"/>
      <w:r w:rsidRPr="00650943">
        <w:rPr>
          <w:rFonts w:ascii="Book Antiqua" w:hAnsi="Book Antiqua" w:cs="Times New Roman"/>
          <w:bCs/>
          <w:i/>
          <w:sz w:val="24"/>
          <w:szCs w:val="24"/>
          <w:lang w:eastAsia="zh-CN"/>
        </w:rPr>
        <w:t>Neerl</w:t>
      </w:r>
      <w:proofErr w:type="spellEnd"/>
      <w:r w:rsidRPr="00650943">
        <w:rPr>
          <w:rFonts w:ascii="Book Antiqua" w:hAnsi="Book Antiqua" w:cs="Times New Roman"/>
          <w:bCs/>
          <w:sz w:val="24"/>
          <w:szCs w:val="24"/>
          <w:lang w:eastAsia="zh-CN"/>
        </w:rPr>
        <w:t xml:space="preserve"> 1975; </w:t>
      </w:r>
      <w:r w:rsidRPr="00650943">
        <w:rPr>
          <w:rFonts w:ascii="Book Antiqua" w:hAnsi="Book Antiqua" w:cs="Times New Roman"/>
          <w:b/>
          <w:bCs/>
          <w:sz w:val="24"/>
          <w:szCs w:val="24"/>
          <w:lang w:eastAsia="zh-CN"/>
        </w:rPr>
        <w:t>29</w:t>
      </w:r>
      <w:r w:rsidRPr="00650943">
        <w:rPr>
          <w:rFonts w:ascii="Book Antiqua" w:hAnsi="Book Antiqua" w:cs="Times New Roman"/>
          <w:bCs/>
          <w:sz w:val="24"/>
          <w:szCs w:val="24"/>
          <w:lang w:eastAsia="zh-CN"/>
        </w:rPr>
        <w:t>: 151-</w:t>
      </w:r>
      <w:r w:rsidR="00EA2C12" w:rsidRPr="00650943">
        <w:rPr>
          <w:rFonts w:ascii="Book Antiqua" w:hAnsi="Book Antiqua" w:cs="Times New Roman" w:hint="eastAsia"/>
          <w:bCs/>
          <w:sz w:val="24"/>
          <w:szCs w:val="24"/>
          <w:lang w:eastAsia="zh-CN"/>
        </w:rPr>
        <w:t>1</w:t>
      </w:r>
      <w:r w:rsidRPr="00650943">
        <w:rPr>
          <w:rFonts w:ascii="Book Antiqua" w:hAnsi="Book Antiqua" w:cs="Times New Roman"/>
          <w:bCs/>
          <w:sz w:val="24"/>
          <w:szCs w:val="24"/>
          <w:lang w:eastAsia="zh-CN"/>
        </w:rPr>
        <w:t>61</w:t>
      </w:r>
      <w:r w:rsidRPr="00650943">
        <w:rPr>
          <w:rFonts w:ascii="Book Antiqua" w:hAnsi="Book Antiqua" w:cs="Times New Roman"/>
          <w:bCs/>
          <w:sz w:val="24"/>
          <w:szCs w:val="24"/>
          <w:lang w:eastAsia="zh-CN"/>
        </w:rPr>
        <w:t xml:space="preserve">　</w:t>
      </w:r>
      <w:r w:rsidRPr="00650943">
        <w:rPr>
          <w:rFonts w:ascii="Book Antiqua" w:hAnsi="Book Antiqua" w:cs="Times New Roman"/>
          <w:bCs/>
          <w:sz w:val="24"/>
          <w:szCs w:val="24"/>
          <w:lang w:eastAsia="zh-CN"/>
        </w:rPr>
        <w:t>[DOI: 10.1111/j.1467-9574.1975.tb00259.x]</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t>Neshat</w:t>
      </w:r>
      <w:proofErr w:type="spellEnd"/>
      <w:r w:rsidRPr="00650943">
        <w:rPr>
          <w:rFonts w:ascii="Book Antiqua" w:hAnsi="Book Antiqua" w:cs="Times New Roman"/>
          <w:b/>
          <w:bCs/>
          <w:sz w:val="24"/>
          <w:szCs w:val="24"/>
          <w:lang w:eastAsia="zh-CN"/>
        </w:rPr>
        <w:t xml:space="preserve"> M</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Yaghobi</w:t>
      </w:r>
      <w:proofErr w:type="spellEnd"/>
      <w:r w:rsidRPr="00650943">
        <w:rPr>
          <w:rFonts w:ascii="Book Antiqua" w:hAnsi="Book Antiqua" w:cs="Times New Roman"/>
          <w:bCs/>
          <w:sz w:val="24"/>
          <w:szCs w:val="24"/>
          <w:lang w:eastAsia="zh-CN"/>
        </w:rPr>
        <w:t xml:space="preserve"> M, </w:t>
      </w:r>
      <w:proofErr w:type="spellStart"/>
      <w:r w:rsidRPr="00650943">
        <w:rPr>
          <w:rFonts w:ascii="Book Antiqua" w:hAnsi="Book Antiqua" w:cs="Times New Roman"/>
          <w:bCs/>
          <w:sz w:val="24"/>
          <w:szCs w:val="24"/>
          <w:lang w:eastAsia="zh-CN"/>
        </w:rPr>
        <w:t>Naghibi</w:t>
      </w:r>
      <w:proofErr w:type="spellEnd"/>
      <w:r w:rsidRPr="00650943">
        <w:rPr>
          <w:rFonts w:ascii="Book Antiqua" w:hAnsi="Book Antiqua" w:cs="Times New Roman"/>
          <w:bCs/>
          <w:sz w:val="24"/>
          <w:szCs w:val="24"/>
          <w:lang w:eastAsia="zh-CN"/>
        </w:rPr>
        <w:t xml:space="preserve"> M, </w:t>
      </w:r>
      <w:proofErr w:type="spellStart"/>
      <w:r w:rsidRPr="00650943">
        <w:rPr>
          <w:rFonts w:ascii="Book Antiqua" w:hAnsi="Book Antiqua" w:cs="Times New Roman"/>
          <w:bCs/>
          <w:sz w:val="24"/>
          <w:szCs w:val="24"/>
          <w:lang w:eastAsia="zh-CN"/>
        </w:rPr>
        <w:t>Esmaelzadeh</w:t>
      </w:r>
      <w:proofErr w:type="spellEnd"/>
      <w:r w:rsidRPr="00650943">
        <w:rPr>
          <w:rFonts w:ascii="Book Antiqua" w:hAnsi="Book Antiqua" w:cs="Times New Roman"/>
          <w:bCs/>
          <w:sz w:val="24"/>
          <w:szCs w:val="24"/>
          <w:lang w:eastAsia="zh-CN"/>
        </w:rPr>
        <w:t xml:space="preserve"> A. Fuzzy Expert System Design for Diagnosis of liver disorders. Knowledge Acquisition and Modeling; International Symposium on Azad University of Ma</w:t>
      </w:r>
      <w:r w:rsidR="00EA2C12" w:rsidRPr="00650943">
        <w:rPr>
          <w:rFonts w:ascii="Book Antiqua" w:hAnsi="Book Antiqua" w:cs="Times New Roman"/>
          <w:bCs/>
          <w:sz w:val="24"/>
          <w:szCs w:val="24"/>
          <w:lang w:eastAsia="zh-CN"/>
        </w:rPr>
        <w:t>shhad Iran: IEEE; 2008</w:t>
      </w:r>
      <w:r w:rsidR="00EA2C12" w:rsidRPr="00650943">
        <w:rPr>
          <w:rFonts w:ascii="Book Antiqua" w:hAnsi="Book Antiqua" w:cs="Times New Roman" w:hint="eastAsia"/>
          <w:bCs/>
          <w:sz w:val="24"/>
          <w:szCs w:val="24"/>
          <w:lang w:eastAsia="zh-CN"/>
        </w:rPr>
        <w:t>:</w:t>
      </w:r>
      <w:r w:rsidRPr="00650943">
        <w:rPr>
          <w:rFonts w:ascii="Book Antiqua" w:hAnsi="Book Antiqua" w:cs="Times New Roman"/>
          <w:bCs/>
          <w:sz w:val="24"/>
          <w:szCs w:val="24"/>
          <w:lang w:eastAsia="zh-CN"/>
        </w:rPr>
        <w:t xml:space="preserve"> 252-</w:t>
      </w:r>
      <w:r w:rsidR="00EA2C12" w:rsidRPr="00650943">
        <w:rPr>
          <w:rFonts w:ascii="Book Antiqua" w:hAnsi="Book Antiqua" w:cs="Times New Roman" w:hint="eastAsia"/>
          <w:bCs/>
          <w:sz w:val="24"/>
          <w:szCs w:val="24"/>
          <w:lang w:eastAsia="zh-CN"/>
        </w:rPr>
        <w:t>25</w:t>
      </w:r>
      <w:r w:rsidR="00EA2C12" w:rsidRPr="00650943">
        <w:rPr>
          <w:rFonts w:ascii="Book Antiqua" w:hAnsi="Book Antiqua" w:cs="Times New Roman"/>
          <w:bCs/>
          <w:sz w:val="24"/>
          <w:szCs w:val="24"/>
          <w:lang w:eastAsia="zh-CN"/>
        </w:rPr>
        <w:t>6</w:t>
      </w:r>
      <w:r w:rsidR="00EA2C12" w:rsidRPr="00650943">
        <w:rPr>
          <w:rFonts w:ascii="Book Antiqua" w:hAnsi="Book Antiqua" w:cs="Times New Roman" w:hint="eastAsia"/>
          <w:bCs/>
          <w:sz w:val="24"/>
          <w:szCs w:val="24"/>
          <w:lang w:eastAsia="zh-CN"/>
        </w:rPr>
        <w:t xml:space="preserve"> </w:t>
      </w:r>
      <w:r w:rsidRPr="00650943">
        <w:rPr>
          <w:rFonts w:ascii="Book Antiqua" w:hAnsi="Book Antiqua" w:cs="Times New Roman"/>
          <w:bCs/>
          <w:sz w:val="24"/>
          <w:szCs w:val="24"/>
          <w:lang w:eastAsia="zh-CN"/>
        </w:rPr>
        <w:t>[DOI: 10.1109/kam.2008.43]</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t>Adeli</w:t>
      </w:r>
      <w:proofErr w:type="spellEnd"/>
      <w:r w:rsidRPr="00650943">
        <w:rPr>
          <w:rFonts w:ascii="Book Antiqua" w:hAnsi="Book Antiqua" w:cs="Times New Roman"/>
          <w:b/>
          <w:bCs/>
          <w:sz w:val="24"/>
          <w:szCs w:val="24"/>
          <w:lang w:eastAsia="zh-CN"/>
        </w:rPr>
        <w:t xml:space="preserve"> A</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Neshat</w:t>
      </w:r>
      <w:proofErr w:type="spellEnd"/>
      <w:r w:rsidRPr="00650943">
        <w:rPr>
          <w:rFonts w:ascii="Book Antiqua" w:hAnsi="Book Antiqua" w:cs="Times New Roman"/>
          <w:bCs/>
          <w:sz w:val="24"/>
          <w:szCs w:val="24"/>
          <w:lang w:eastAsia="zh-CN"/>
        </w:rPr>
        <w:t xml:space="preserve"> M. A fuzzy expert system for heart disease diagnosis. Proceedings of international multi conference of engineers and computer scient</w:t>
      </w:r>
      <w:r w:rsidR="00EA2C12" w:rsidRPr="00650943">
        <w:rPr>
          <w:rFonts w:ascii="Book Antiqua" w:hAnsi="Book Antiqua" w:cs="Times New Roman"/>
          <w:bCs/>
          <w:sz w:val="24"/>
          <w:szCs w:val="24"/>
          <w:lang w:eastAsia="zh-CN"/>
        </w:rPr>
        <w:t>ists</w:t>
      </w:r>
      <w:r w:rsidR="00EA2C12" w:rsidRPr="00650943">
        <w:rPr>
          <w:rFonts w:ascii="Book Antiqua" w:hAnsi="Book Antiqua" w:cs="Times New Roman" w:hint="eastAsia"/>
          <w:bCs/>
          <w:sz w:val="24"/>
          <w:szCs w:val="24"/>
          <w:lang w:eastAsia="zh-CN"/>
        </w:rPr>
        <w:t xml:space="preserve">. </w:t>
      </w:r>
      <w:r w:rsidR="00EA2C12" w:rsidRPr="00650943">
        <w:rPr>
          <w:rFonts w:ascii="Book Antiqua" w:hAnsi="Book Antiqua" w:cs="Times New Roman"/>
          <w:bCs/>
          <w:sz w:val="24"/>
          <w:szCs w:val="24"/>
          <w:lang w:eastAsia="zh-CN"/>
        </w:rPr>
        <w:t xml:space="preserve">Hong Kong: </w:t>
      </w:r>
      <w:proofErr w:type="spellStart"/>
      <w:r w:rsidR="00EA2C12" w:rsidRPr="00650943">
        <w:rPr>
          <w:rFonts w:ascii="Book Antiqua" w:hAnsi="Book Antiqua" w:cs="Times New Roman"/>
          <w:bCs/>
          <w:sz w:val="24"/>
          <w:szCs w:val="24"/>
          <w:lang w:eastAsia="zh-CN"/>
        </w:rPr>
        <w:t>Citeseer</w:t>
      </w:r>
      <w:proofErr w:type="spellEnd"/>
      <w:r w:rsidR="00EA2C12" w:rsidRPr="00650943">
        <w:rPr>
          <w:rFonts w:ascii="Book Antiqua" w:hAnsi="Book Antiqua" w:cs="Times New Roman"/>
          <w:bCs/>
          <w:sz w:val="24"/>
          <w:szCs w:val="24"/>
          <w:lang w:eastAsia="zh-CN"/>
        </w:rPr>
        <w:t>; 2010</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lastRenderedPageBreak/>
        <w:t>DoostHoseini</w:t>
      </w:r>
      <w:proofErr w:type="spellEnd"/>
      <w:r w:rsidRPr="00650943">
        <w:rPr>
          <w:rFonts w:ascii="Book Antiqua" w:hAnsi="Book Antiqua" w:cs="Times New Roman"/>
          <w:b/>
          <w:bCs/>
          <w:sz w:val="24"/>
          <w:szCs w:val="24"/>
          <w:lang w:eastAsia="zh-CN"/>
        </w:rPr>
        <w:t xml:space="preserve"> E</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Hassanpour-ezatti</w:t>
      </w:r>
      <w:proofErr w:type="spellEnd"/>
      <w:r w:rsidRPr="00650943">
        <w:rPr>
          <w:rFonts w:ascii="Book Antiqua" w:hAnsi="Book Antiqua" w:cs="Times New Roman"/>
          <w:bCs/>
          <w:sz w:val="24"/>
          <w:szCs w:val="24"/>
          <w:lang w:eastAsia="zh-CN"/>
        </w:rPr>
        <w:t xml:space="preserve"> M, </w:t>
      </w:r>
      <w:proofErr w:type="spellStart"/>
      <w:r w:rsidRPr="00650943">
        <w:rPr>
          <w:rFonts w:ascii="Book Antiqua" w:hAnsi="Book Antiqua" w:cs="Times New Roman"/>
          <w:bCs/>
          <w:sz w:val="24"/>
          <w:szCs w:val="24"/>
          <w:lang w:eastAsia="zh-CN"/>
        </w:rPr>
        <w:t>Navidi</w:t>
      </w:r>
      <w:proofErr w:type="spellEnd"/>
      <w:r w:rsidRPr="00650943">
        <w:rPr>
          <w:rFonts w:ascii="Book Antiqua" w:hAnsi="Book Antiqua" w:cs="Times New Roman"/>
          <w:bCs/>
          <w:sz w:val="24"/>
          <w:szCs w:val="24"/>
          <w:lang w:eastAsia="zh-CN"/>
        </w:rPr>
        <w:t xml:space="preserve"> H, </w:t>
      </w:r>
      <w:proofErr w:type="spellStart"/>
      <w:r w:rsidRPr="00650943">
        <w:rPr>
          <w:rFonts w:ascii="Book Antiqua" w:hAnsi="Book Antiqua" w:cs="Times New Roman"/>
          <w:bCs/>
          <w:sz w:val="24"/>
          <w:szCs w:val="24"/>
          <w:lang w:eastAsia="zh-CN"/>
        </w:rPr>
        <w:t>Abachi</w:t>
      </w:r>
      <w:proofErr w:type="spellEnd"/>
      <w:r w:rsidRPr="00650943">
        <w:rPr>
          <w:rFonts w:ascii="Book Antiqua" w:hAnsi="Book Antiqua" w:cs="Times New Roman"/>
          <w:bCs/>
          <w:sz w:val="24"/>
          <w:szCs w:val="24"/>
          <w:lang w:eastAsia="zh-CN"/>
        </w:rPr>
        <w:t xml:space="preserve"> T. A Fuzzy expert system for prescribing atorvastatin optimum dose. </w:t>
      </w:r>
      <w:proofErr w:type="spellStart"/>
      <w:r w:rsidRPr="00650943">
        <w:rPr>
          <w:rFonts w:ascii="Book Antiqua" w:hAnsi="Book Antiqua" w:cs="Times New Roman"/>
          <w:bCs/>
          <w:i/>
          <w:sz w:val="24"/>
          <w:szCs w:val="24"/>
          <w:lang w:eastAsia="zh-CN"/>
        </w:rPr>
        <w:t>Koomesh</w:t>
      </w:r>
      <w:proofErr w:type="spellEnd"/>
      <w:r w:rsidRPr="00650943">
        <w:rPr>
          <w:rFonts w:ascii="Book Antiqua" w:hAnsi="Book Antiqua" w:cs="Times New Roman"/>
          <w:bCs/>
          <w:sz w:val="24"/>
          <w:szCs w:val="24"/>
          <w:lang w:eastAsia="zh-CN"/>
        </w:rPr>
        <w:t xml:space="preserve"> 2011; </w:t>
      </w:r>
      <w:r w:rsidRPr="00650943">
        <w:rPr>
          <w:rFonts w:ascii="Book Antiqua" w:hAnsi="Book Antiqua" w:cs="Times New Roman"/>
          <w:b/>
          <w:bCs/>
          <w:sz w:val="24"/>
          <w:szCs w:val="24"/>
          <w:lang w:eastAsia="zh-CN"/>
        </w:rPr>
        <w:t>13</w:t>
      </w:r>
      <w:r w:rsidR="00EA2C12" w:rsidRPr="00650943">
        <w:rPr>
          <w:rFonts w:ascii="Book Antiqua" w:hAnsi="Book Antiqua" w:cs="Times New Roman"/>
          <w:bCs/>
          <w:sz w:val="24"/>
          <w:szCs w:val="24"/>
          <w:lang w:eastAsia="zh-CN"/>
        </w:rPr>
        <w:t>: Pe43-Pe</w:t>
      </w:r>
      <w:r w:rsidR="00EA2C12" w:rsidRPr="00650943">
        <w:rPr>
          <w:rFonts w:ascii="Book Antiqua" w:hAnsi="Book Antiqua" w:cs="Times New Roman" w:hint="eastAsia"/>
          <w:bCs/>
          <w:sz w:val="24"/>
          <w:szCs w:val="24"/>
          <w:lang w:eastAsia="zh-CN"/>
        </w:rPr>
        <w:t>4</w:t>
      </w:r>
      <w:r w:rsidR="00EA2C12" w:rsidRPr="00650943">
        <w:rPr>
          <w:rFonts w:ascii="Book Antiqua" w:hAnsi="Book Antiqua" w:cs="Times New Roman"/>
          <w:bCs/>
          <w:sz w:val="24"/>
          <w:szCs w:val="24"/>
          <w:lang w:eastAsia="zh-CN"/>
        </w:rPr>
        <w:t>9</w:t>
      </w:r>
    </w:p>
    <w:p w:rsidR="00E31442" w:rsidRPr="00650943" w:rsidRDefault="00E31442" w:rsidP="00E31442">
      <w:pPr>
        <w:pStyle w:val="ListParagraph"/>
        <w:numPr>
          <w:ilvl w:val="0"/>
          <w:numId w:val="1"/>
        </w:numPr>
        <w:adjustRightInd w:val="0"/>
        <w:snapToGrid w:val="0"/>
        <w:spacing w:after="0" w:line="360" w:lineRule="auto"/>
        <w:ind w:left="426" w:hanging="426"/>
        <w:jc w:val="both"/>
        <w:rPr>
          <w:rFonts w:ascii="Book Antiqua" w:hAnsi="Book Antiqua" w:cs="Times New Roman"/>
          <w:bCs/>
          <w:sz w:val="24"/>
          <w:szCs w:val="24"/>
          <w:lang w:eastAsia="zh-CN"/>
        </w:rPr>
      </w:pPr>
      <w:proofErr w:type="spellStart"/>
      <w:r w:rsidRPr="00650943">
        <w:rPr>
          <w:rFonts w:ascii="Book Antiqua" w:hAnsi="Book Antiqua" w:cs="Times New Roman"/>
          <w:b/>
          <w:bCs/>
          <w:sz w:val="24"/>
          <w:szCs w:val="24"/>
          <w:lang w:eastAsia="zh-CN"/>
        </w:rPr>
        <w:t>Zolnoori</w:t>
      </w:r>
      <w:proofErr w:type="spellEnd"/>
      <w:r w:rsidRPr="00650943">
        <w:rPr>
          <w:rFonts w:ascii="Book Antiqua" w:hAnsi="Book Antiqua" w:cs="Times New Roman"/>
          <w:b/>
          <w:bCs/>
          <w:sz w:val="24"/>
          <w:szCs w:val="24"/>
          <w:lang w:eastAsia="zh-CN"/>
        </w:rPr>
        <w:t xml:space="preserve"> M</w:t>
      </w:r>
      <w:r w:rsidRPr="00650943">
        <w:rPr>
          <w:rFonts w:ascii="Book Antiqua" w:hAnsi="Book Antiqua" w:cs="Times New Roman"/>
          <w:bCs/>
          <w:sz w:val="24"/>
          <w:szCs w:val="24"/>
          <w:lang w:eastAsia="zh-CN"/>
        </w:rPr>
        <w:t xml:space="preserve">, </w:t>
      </w:r>
      <w:proofErr w:type="spellStart"/>
      <w:r w:rsidRPr="00650943">
        <w:rPr>
          <w:rFonts w:ascii="Book Antiqua" w:hAnsi="Book Antiqua" w:cs="Times New Roman"/>
          <w:bCs/>
          <w:sz w:val="24"/>
          <w:szCs w:val="24"/>
          <w:lang w:eastAsia="zh-CN"/>
        </w:rPr>
        <w:t>Zarandi</w:t>
      </w:r>
      <w:proofErr w:type="spellEnd"/>
      <w:r w:rsidRPr="00650943">
        <w:rPr>
          <w:rFonts w:ascii="Book Antiqua" w:hAnsi="Book Antiqua" w:cs="Times New Roman"/>
          <w:bCs/>
          <w:sz w:val="24"/>
          <w:szCs w:val="24"/>
          <w:lang w:eastAsia="zh-CN"/>
        </w:rPr>
        <w:t xml:space="preserve"> MH, </w:t>
      </w:r>
      <w:proofErr w:type="spellStart"/>
      <w:proofErr w:type="gramStart"/>
      <w:r w:rsidRPr="00650943">
        <w:rPr>
          <w:rFonts w:ascii="Book Antiqua" w:hAnsi="Book Antiqua" w:cs="Times New Roman"/>
          <w:bCs/>
          <w:sz w:val="24"/>
          <w:szCs w:val="24"/>
          <w:lang w:eastAsia="zh-CN"/>
        </w:rPr>
        <w:t>Moin</w:t>
      </w:r>
      <w:proofErr w:type="spellEnd"/>
      <w:proofErr w:type="gramEnd"/>
      <w:r w:rsidRPr="00650943">
        <w:rPr>
          <w:rFonts w:ascii="Book Antiqua" w:hAnsi="Book Antiqua" w:cs="Times New Roman"/>
          <w:bCs/>
          <w:sz w:val="24"/>
          <w:szCs w:val="24"/>
          <w:lang w:eastAsia="zh-CN"/>
        </w:rPr>
        <w:t xml:space="preserve"> M. Application of intelligent systems in asthma disease: designing a fuzzy rule-based system for evaluating level of asthma exacerbation. </w:t>
      </w:r>
      <w:r w:rsidRPr="00650943">
        <w:rPr>
          <w:rFonts w:ascii="Book Antiqua" w:hAnsi="Book Antiqua" w:cs="Times New Roman"/>
          <w:bCs/>
          <w:i/>
          <w:iCs/>
          <w:sz w:val="24"/>
          <w:szCs w:val="24"/>
          <w:lang w:eastAsia="zh-CN"/>
        </w:rPr>
        <w:t xml:space="preserve">J Med </w:t>
      </w:r>
      <w:proofErr w:type="spellStart"/>
      <w:r w:rsidRPr="00650943">
        <w:rPr>
          <w:rFonts w:ascii="Book Antiqua" w:hAnsi="Book Antiqua" w:cs="Times New Roman"/>
          <w:bCs/>
          <w:i/>
          <w:iCs/>
          <w:sz w:val="24"/>
          <w:szCs w:val="24"/>
          <w:lang w:eastAsia="zh-CN"/>
        </w:rPr>
        <w:t>Syst</w:t>
      </w:r>
      <w:proofErr w:type="spellEnd"/>
      <w:r w:rsidRPr="00650943">
        <w:rPr>
          <w:rFonts w:ascii="Book Antiqua" w:hAnsi="Book Antiqua" w:cs="Times New Roman"/>
          <w:bCs/>
          <w:sz w:val="24"/>
          <w:szCs w:val="24"/>
          <w:lang w:eastAsia="zh-CN"/>
        </w:rPr>
        <w:t> 2012; </w:t>
      </w:r>
      <w:r w:rsidRPr="00650943">
        <w:rPr>
          <w:rFonts w:ascii="Book Antiqua" w:hAnsi="Book Antiqua" w:cs="Times New Roman"/>
          <w:b/>
          <w:bCs/>
          <w:sz w:val="24"/>
          <w:szCs w:val="24"/>
          <w:lang w:eastAsia="zh-CN"/>
        </w:rPr>
        <w:t>36</w:t>
      </w:r>
      <w:r w:rsidRPr="00650943">
        <w:rPr>
          <w:rFonts w:ascii="Book Antiqua" w:hAnsi="Book Antiqua" w:cs="Times New Roman"/>
          <w:bCs/>
          <w:sz w:val="24"/>
          <w:szCs w:val="24"/>
          <w:lang w:eastAsia="zh-CN"/>
        </w:rPr>
        <w:t>: 2071-2083 [PMID: 21399914 DOI: 10.1007/s10916-011-9671-8]</w:t>
      </w:r>
    </w:p>
    <w:p w:rsidR="00E31442" w:rsidRPr="00650943" w:rsidRDefault="00E31442" w:rsidP="0034743D">
      <w:pPr>
        <w:adjustRightInd w:val="0"/>
        <w:snapToGrid w:val="0"/>
        <w:spacing w:after="0" w:line="360" w:lineRule="auto"/>
        <w:jc w:val="both"/>
        <w:rPr>
          <w:rFonts w:ascii="Book Antiqua" w:hAnsi="Book Antiqua" w:cs="Times New Roman"/>
          <w:bCs/>
          <w:sz w:val="24"/>
          <w:szCs w:val="24"/>
          <w:lang w:eastAsia="zh-CN"/>
        </w:rPr>
      </w:pPr>
    </w:p>
    <w:p w:rsidR="00EA2C12" w:rsidRPr="00650943" w:rsidRDefault="00EA2C12" w:rsidP="00EA2C12">
      <w:pPr>
        <w:snapToGrid w:val="0"/>
        <w:spacing w:after="0" w:line="360" w:lineRule="auto"/>
        <w:jc w:val="right"/>
        <w:rPr>
          <w:rFonts w:ascii="Book Antiqua" w:hAnsi="Book Antiqua" w:cs="Times New Roman"/>
          <w:b/>
          <w:color w:val="000000"/>
          <w:sz w:val="24"/>
          <w:szCs w:val="24"/>
        </w:rPr>
      </w:pPr>
      <w:bookmarkStart w:id="7" w:name="OLE_LINK307"/>
      <w:bookmarkStart w:id="8" w:name="OLE_LINK308"/>
      <w:bookmarkStart w:id="9" w:name="OLE_LINK319"/>
      <w:bookmarkStart w:id="10" w:name="OLE_LINK338"/>
      <w:bookmarkStart w:id="11" w:name="OLE_LINK384"/>
      <w:bookmarkStart w:id="12" w:name="OLE_LINK370"/>
      <w:bookmarkStart w:id="13" w:name="OLE_LINK393"/>
      <w:bookmarkStart w:id="14" w:name="OLE_LINK429"/>
      <w:bookmarkStart w:id="15" w:name="OLE_LINK430"/>
      <w:bookmarkStart w:id="16" w:name="OLE_LINK444"/>
      <w:bookmarkStart w:id="17" w:name="OLE_LINK447"/>
      <w:bookmarkStart w:id="18" w:name="OLE_LINK479"/>
      <w:bookmarkStart w:id="19" w:name="OLE_LINK480"/>
      <w:bookmarkStart w:id="20" w:name="OLE_LINK502"/>
      <w:bookmarkStart w:id="21" w:name="OLE_LINK538"/>
      <w:r w:rsidRPr="00650943">
        <w:rPr>
          <w:rFonts w:ascii="Book Antiqua" w:hAnsi="Book Antiqua" w:cs="Times New Roman"/>
          <w:b/>
          <w:color w:val="000000"/>
          <w:sz w:val="24"/>
          <w:szCs w:val="24"/>
        </w:rPr>
        <w:t>P-Reviewer:</w:t>
      </w:r>
      <w:r w:rsidR="00A03A7B" w:rsidRPr="00650943">
        <w:rPr>
          <w:rFonts w:ascii="Verdana" w:hAnsi="Verdana"/>
          <w:color w:val="000000"/>
          <w:sz w:val="24"/>
          <w:szCs w:val="24"/>
          <w:shd w:val="clear" w:color="auto" w:fill="FFFFFF"/>
        </w:rPr>
        <w:t xml:space="preserve"> </w:t>
      </w:r>
      <w:proofErr w:type="spellStart"/>
      <w:r w:rsidR="00A03A7B" w:rsidRPr="00650943">
        <w:rPr>
          <w:rFonts w:ascii="Book Antiqua" w:hAnsi="Book Antiqua" w:cs="Times New Roman"/>
          <w:color w:val="000000"/>
          <w:sz w:val="24"/>
          <w:szCs w:val="24"/>
        </w:rPr>
        <w:t>Ido</w:t>
      </w:r>
      <w:proofErr w:type="spellEnd"/>
      <w:r w:rsidR="00A03A7B" w:rsidRPr="00650943">
        <w:rPr>
          <w:rFonts w:ascii="Book Antiqua" w:hAnsi="Book Antiqua" w:cs="Times New Roman" w:hint="eastAsia"/>
          <w:color w:val="000000"/>
          <w:sz w:val="24"/>
          <w:szCs w:val="24"/>
        </w:rPr>
        <w:t xml:space="preserve"> Y, </w:t>
      </w:r>
      <w:proofErr w:type="spellStart"/>
      <w:r w:rsidR="00A03A7B" w:rsidRPr="00650943">
        <w:rPr>
          <w:rFonts w:ascii="Book Antiqua" w:hAnsi="Book Antiqua" w:cs="Times New Roman"/>
          <w:color w:val="000000"/>
          <w:sz w:val="24"/>
          <w:szCs w:val="24"/>
        </w:rPr>
        <w:t>Pastromas</w:t>
      </w:r>
      <w:proofErr w:type="spellEnd"/>
      <w:r w:rsidR="00A03A7B" w:rsidRPr="00650943">
        <w:rPr>
          <w:rFonts w:ascii="Book Antiqua" w:hAnsi="Book Antiqua" w:cs="Times New Roman" w:hint="eastAsia"/>
          <w:color w:val="000000"/>
          <w:sz w:val="24"/>
          <w:szCs w:val="24"/>
        </w:rPr>
        <w:t xml:space="preserve"> S</w:t>
      </w:r>
      <w:r w:rsidR="00287C0A" w:rsidRPr="00650943">
        <w:rPr>
          <w:rFonts w:ascii="Verdana" w:hAnsi="Verdana" w:hint="eastAsia"/>
          <w:color w:val="000000"/>
          <w:sz w:val="24"/>
          <w:szCs w:val="24"/>
          <w:shd w:val="clear" w:color="auto" w:fill="FFFFFF"/>
          <w:lang w:eastAsia="zh-CN"/>
        </w:rPr>
        <w:t xml:space="preserve"> </w:t>
      </w:r>
      <w:r w:rsidRPr="00650943">
        <w:rPr>
          <w:rFonts w:ascii="Book Antiqua" w:hAnsi="Book Antiqua" w:cs="Times New Roman"/>
          <w:b/>
          <w:color w:val="000000"/>
          <w:sz w:val="24"/>
          <w:szCs w:val="24"/>
        </w:rPr>
        <w:t xml:space="preserve">S-Editor: </w:t>
      </w:r>
      <w:r w:rsidRPr="00650943">
        <w:rPr>
          <w:rFonts w:ascii="Book Antiqua" w:hAnsi="Book Antiqua" w:cs="Times New Roman"/>
          <w:color w:val="000000"/>
          <w:sz w:val="24"/>
          <w:szCs w:val="24"/>
        </w:rPr>
        <w:t xml:space="preserve">Kong JX </w:t>
      </w:r>
      <w:r w:rsidRPr="00650943">
        <w:rPr>
          <w:rFonts w:ascii="Book Antiqua" w:hAnsi="Book Antiqua" w:cs="Times New Roman"/>
          <w:b/>
          <w:color w:val="000000"/>
          <w:sz w:val="24"/>
          <w:szCs w:val="24"/>
        </w:rPr>
        <w:t>L-Editor: E-Editor:</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E31442" w:rsidRPr="00650943" w:rsidRDefault="00E31442" w:rsidP="0034743D">
      <w:pPr>
        <w:adjustRightInd w:val="0"/>
        <w:snapToGrid w:val="0"/>
        <w:spacing w:after="0" w:line="360" w:lineRule="auto"/>
        <w:jc w:val="both"/>
        <w:rPr>
          <w:rFonts w:ascii="Book Antiqua" w:hAnsi="Book Antiqua" w:cs="Times New Roman"/>
          <w:b/>
          <w:bCs/>
          <w:sz w:val="24"/>
          <w:szCs w:val="24"/>
          <w:rtl/>
          <w:lang w:eastAsia="zh-CN"/>
        </w:rPr>
      </w:pPr>
    </w:p>
    <w:p w:rsidR="00F50B23" w:rsidRPr="00650943" w:rsidRDefault="00F50B23" w:rsidP="0034743D">
      <w:pPr>
        <w:pStyle w:val="EndNoteBibliography"/>
        <w:adjustRightInd w:val="0"/>
        <w:snapToGrid w:val="0"/>
        <w:spacing w:after="0" w:line="360" w:lineRule="auto"/>
        <w:rPr>
          <w:rFonts w:ascii="Book Antiqua" w:hAnsi="Book Antiqua"/>
          <w:sz w:val="24"/>
          <w:szCs w:val="24"/>
        </w:rPr>
      </w:pPr>
    </w:p>
    <w:p w:rsidR="008E5CFA" w:rsidRPr="00650943" w:rsidRDefault="008E5CFA">
      <w:pPr>
        <w:rPr>
          <w:rFonts w:ascii="Book Antiqua" w:hAnsi="Book Antiqua" w:cs="Times New Roman"/>
          <w:noProof/>
          <w:sz w:val="24"/>
          <w:szCs w:val="24"/>
        </w:rPr>
      </w:pPr>
      <w:r w:rsidRPr="00650943">
        <w:rPr>
          <w:rFonts w:ascii="Book Antiqua" w:hAnsi="Book Antiqua"/>
          <w:sz w:val="24"/>
          <w:szCs w:val="24"/>
        </w:rPr>
        <w:br w:type="page"/>
      </w:r>
    </w:p>
    <w:p w:rsidR="00F50B23" w:rsidRPr="00650943" w:rsidRDefault="008E5CFA" w:rsidP="0034743D">
      <w:pPr>
        <w:pStyle w:val="EndNoteBibliography"/>
        <w:adjustRightInd w:val="0"/>
        <w:snapToGrid w:val="0"/>
        <w:spacing w:after="0" w:line="360" w:lineRule="auto"/>
        <w:rPr>
          <w:rFonts w:ascii="Book Antiqua" w:hAnsi="Book Antiqua"/>
          <w:sz w:val="24"/>
          <w:szCs w:val="24"/>
          <w:lang w:eastAsia="zh-CN"/>
        </w:rPr>
      </w:pPr>
      <w:r w:rsidRPr="00650943">
        <w:rPr>
          <w:sz w:val="24"/>
          <w:szCs w:val="24"/>
        </w:rPr>
        <w:lastRenderedPageBreak/>
        <w:drawing>
          <wp:inline distT="0" distB="0" distL="0" distR="0" wp14:anchorId="0DBA5D2D" wp14:editId="41953115">
            <wp:extent cx="5486400" cy="5031740"/>
            <wp:effectExtent l="0" t="0" r="0" b="0"/>
            <wp:docPr id="9" name="Picture 1" descr="Semantic Net-edit2"/>
            <wp:cNvGraphicFramePr/>
            <a:graphic xmlns:a="http://schemas.openxmlformats.org/drawingml/2006/main">
              <a:graphicData uri="http://schemas.openxmlformats.org/drawingml/2006/picture">
                <pic:pic xmlns:pic="http://schemas.openxmlformats.org/drawingml/2006/picture">
                  <pic:nvPicPr>
                    <pic:cNvPr id="9" name="Picture 1" descr="Semantic Net-edit2"/>
                    <pic:cNvPicPr/>
                  </pic:nvPicPr>
                  <pic:blipFill>
                    <a:blip r:embed="rId10" cstate="print"/>
                    <a:srcRect/>
                    <a:stretch>
                      <a:fillRect/>
                    </a:stretch>
                  </pic:blipFill>
                  <pic:spPr bwMode="auto">
                    <a:xfrm>
                      <a:off x="0" y="0"/>
                      <a:ext cx="5486400" cy="5031740"/>
                    </a:xfrm>
                    <a:prstGeom prst="rect">
                      <a:avLst/>
                    </a:prstGeom>
                    <a:noFill/>
                    <a:ln w="9525">
                      <a:noFill/>
                      <a:miter lim="800000"/>
                      <a:headEnd/>
                      <a:tailEnd/>
                    </a:ln>
                  </pic:spPr>
                </pic:pic>
              </a:graphicData>
            </a:graphic>
          </wp:inline>
        </w:drawing>
      </w:r>
    </w:p>
    <w:p w:rsidR="008E5CFA" w:rsidRPr="00650943" w:rsidRDefault="008E5CFA" w:rsidP="008E5CFA">
      <w:pPr>
        <w:tabs>
          <w:tab w:val="right" w:pos="288"/>
        </w:tabs>
        <w:rPr>
          <w:rFonts w:ascii="Book Antiqua" w:hAnsi="Book Antiqua" w:cs="Times New Roman"/>
          <w:b/>
          <w:sz w:val="24"/>
          <w:szCs w:val="24"/>
          <w:lang w:eastAsia="zh-CN" w:bidi="fa-IR"/>
        </w:rPr>
      </w:pPr>
      <w:r w:rsidRPr="00650943">
        <w:rPr>
          <w:rFonts w:ascii="Book Antiqua" w:hAnsi="Book Antiqua" w:cs="Times New Roman"/>
          <w:b/>
          <w:sz w:val="24"/>
          <w:szCs w:val="24"/>
          <w:lang w:bidi="fa-IR"/>
        </w:rPr>
        <w:t xml:space="preserve">Figure 1 </w:t>
      </w:r>
      <w:proofErr w:type="gramStart"/>
      <w:r w:rsidRPr="00650943">
        <w:rPr>
          <w:rFonts w:ascii="Book Antiqua" w:hAnsi="Book Antiqua" w:cs="Times New Roman"/>
          <w:b/>
          <w:sz w:val="24"/>
          <w:szCs w:val="24"/>
          <w:lang w:bidi="fa-IR"/>
        </w:rPr>
        <w:t>The</w:t>
      </w:r>
      <w:proofErr w:type="gramEnd"/>
      <w:r w:rsidRPr="00650943">
        <w:rPr>
          <w:rFonts w:ascii="Book Antiqua" w:hAnsi="Book Antiqua" w:cs="Times New Roman"/>
          <w:b/>
          <w:sz w:val="24"/>
          <w:szCs w:val="24"/>
          <w:lang w:bidi="fa-IR"/>
        </w:rPr>
        <w:t xml:space="preserve"> semantic network of the expert system</w:t>
      </w:r>
      <w:r w:rsidRPr="00650943">
        <w:rPr>
          <w:rFonts w:ascii="Book Antiqua" w:hAnsi="Book Antiqua" w:cs="Times New Roman"/>
          <w:b/>
          <w:sz w:val="24"/>
          <w:szCs w:val="24"/>
          <w:lang w:eastAsia="zh-CN" w:bidi="fa-IR"/>
        </w:rPr>
        <w:t>.</w:t>
      </w:r>
    </w:p>
    <w:p w:rsidR="008E5CFA" w:rsidRPr="00650943" w:rsidRDefault="008E5CFA">
      <w:pPr>
        <w:rPr>
          <w:rFonts w:ascii="Book Antiqua" w:hAnsi="Book Antiqua" w:cs="Times New Roman"/>
          <w:b/>
          <w:sz w:val="24"/>
          <w:szCs w:val="24"/>
          <w:lang w:eastAsia="zh-CN" w:bidi="fa-IR"/>
        </w:rPr>
      </w:pPr>
      <w:r w:rsidRPr="00650943">
        <w:rPr>
          <w:rFonts w:ascii="Book Antiqua" w:hAnsi="Book Antiqua" w:cs="Times New Roman"/>
          <w:b/>
          <w:sz w:val="24"/>
          <w:szCs w:val="24"/>
          <w:lang w:eastAsia="zh-CN" w:bidi="fa-IR"/>
        </w:rPr>
        <w:br w:type="page"/>
      </w:r>
    </w:p>
    <w:p w:rsidR="008E5CFA" w:rsidRPr="00650943" w:rsidRDefault="008E5CFA" w:rsidP="008E5CFA">
      <w:pPr>
        <w:tabs>
          <w:tab w:val="right" w:pos="288"/>
        </w:tabs>
        <w:rPr>
          <w:rFonts w:ascii="Book Antiqua" w:hAnsi="Book Antiqua" w:cs="Times New Roman"/>
          <w:b/>
          <w:sz w:val="24"/>
          <w:szCs w:val="24"/>
          <w:lang w:eastAsia="zh-CN" w:bidi="fa-IR"/>
        </w:rPr>
      </w:pPr>
      <w:r w:rsidRPr="00650943">
        <w:rPr>
          <w:rFonts w:ascii="Times New Roman" w:hAnsi="Times New Roman" w:cs="Times New Roman"/>
          <w:noProof/>
          <w:sz w:val="24"/>
          <w:szCs w:val="24"/>
        </w:rPr>
        <w:lastRenderedPageBreak/>
        <w:drawing>
          <wp:inline distT="0" distB="0" distL="0" distR="0" wp14:anchorId="1388D324" wp14:editId="0318BDC2">
            <wp:extent cx="4373879" cy="3063240"/>
            <wp:effectExtent l="0" t="0" r="0" b="0"/>
            <wp:docPr id="8" name="Picture 2" descr="meemar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mari4"/>
                    <pic:cNvPicPr>
                      <a:picLocks noChangeAspect="1" noChangeArrowheads="1"/>
                    </pic:cNvPicPr>
                  </pic:nvPicPr>
                  <pic:blipFill rotWithShape="1">
                    <a:blip r:embed="rId11" cstate="print"/>
                    <a:srcRect l="13564" t="7390" r="10106" b="2586"/>
                    <a:stretch/>
                  </pic:blipFill>
                  <pic:spPr bwMode="auto">
                    <a:xfrm>
                      <a:off x="0" y="0"/>
                      <a:ext cx="4374849" cy="3063919"/>
                    </a:xfrm>
                    <a:prstGeom prst="rect">
                      <a:avLst/>
                    </a:prstGeom>
                    <a:noFill/>
                    <a:ln>
                      <a:noFill/>
                    </a:ln>
                    <a:extLst>
                      <a:ext uri="{53640926-AAD7-44d8-BBD7-CCE9431645EC}">
                        <a14:shadowObscured xmlns:a14="http://schemas.microsoft.com/office/drawing/2010/main"/>
                      </a:ext>
                    </a:extLst>
                  </pic:spPr>
                </pic:pic>
              </a:graphicData>
            </a:graphic>
          </wp:inline>
        </w:drawing>
      </w:r>
    </w:p>
    <w:p w:rsidR="008E5CFA" w:rsidRPr="00650943" w:rsidRDefault="008E5CFA" w:rsidP="008E5CFA">
      <w:pPr>
        <w:tabs>
          <w:tab w:val="right" w:pos="288"/>
        </w:tabs>
        <w:rPr>
          <w:rFonts w:ascii="Book Antiqua" w:hAnsi="Book Antiqua" w:cs="Times New Roman"/>
          <w:b/>
          <w:sz w:val="24"/>
          <w:szCs w:val="24"/>
          <w:lang w:eastAsia="zh-CN" w:bidi="fa-IR"/>
        </w:rPr>
      </w:pPr>
      <w:r w:rsidRPr="00650943">
        <w:rPr>
          <w:rFonts w:ascii="Book Antiqua" w:hAnsi="Book Antiqua" w:cs="Times New Roman"/>
          <w:b/>
          <w:sz w:val="24"/>
          <w:szCs w:val="24"/>
          <w:lang w:bidi="fa-IR"/>
        </w:rPr>
        <w:t xml:space="preserve">Figure 2 </w:t>
      </w:r>
      <w:proofErr w:type="gramStart"/>
      <w:r w:rsidRPr="00650943">
        <w:rPr>
          <w:rFonts w:ascii="Book Antiqua" w:hAnsi="Book Antiqua" w:cs="Times New Roman"/>
          <w:b/>
          <w:sz w:val="24"/>
          <w:szCs w:val="24"/>
          <w:lang w:bidi="fa-IR"/>
        </w:rPr>
        <w:t>An</w:t>
      </w:r>
      <w:proofErr w:type="gramEnd"/>
      <w:r w:rsidRPr="00650943">
        <w:rPr>
          <w:rFonts w:ascii="Book Antiqua" w:hAnsi="Book Antiqua" w:cs="Times New Roman"/>
          <w:b/>
          <w:sz w:val="24"/>
          <w:szCs w:val="24"/>
          <w:lang w:bidi="fa-IR"/>
        </w:rPr>
        <w:t xml:space="preserve"> overview of the fuzzy inference architecture of the system</w:t>
      </w:r>
      <w:r w:rsidRPr="00650943">
        <w:rPr>
          <w:rFonts w:ascii="Book Antiqua" w:hAnsi="Book Antiqua" w:cs="Times New Roman" w:hint="eastAsia"/>
          <w:b/>
          <w:sz w:val="24"/>
          <w:szCs w:val="24"/>
          <w:lang w:eastAsia="zh-CN" w:bidi="fa-IR"/>
        </w:rPr>
        <w:t>.</w:t>
      </w:r>
    </w:p>
    <w:p w:rsidR="00255AE0" w:rsidRPr="00650943" w:rsidRDefault="00255AE0">
      <w:pPr>
        <w:rPr>
          <w:rFonts w:ascii="Book Antiqua" w:hAnsi="Book Antiqua" w:cs="Times New Roman"/>
          <w:b/>
          <w:sz w:val="24"/>
          <w:szCs w:val="24"/>
          <w:lang w:eastAsia="zh-CN" w:bidi="fa-IR"/>
        </w:rPr>
      </w:pPr>
      <w:r w:rsidRPr="00650943">
        <w:rPr>
          <w:rFonts w:ascii="Book Antiqua" w:hAnsi="Book Antiqua" w:cs="Times New Roman"/>
          <w:b/>
          <w:sz w:val="24"/>
          <w:szCs w:val="24"/>
          <w:lang w:eastAsia="zh-CN" w:bidi="fa-IR"/>
        </w:rPr>
        <w:br w:type="page"/>
      </w:r>
    </w:p>
    <w:p w:rsidR="008E5CFA" w:rsidRPr="00650943" w:rsidRDefault="00255AE0" w:rsidP="008E5CFA">
      <w:pPr>
        <w:tabs>
          <w:tab w:val="right" w:pos="288"/>
        </w:tabs>
        <w:rPr>
          <w:rFonts w:ascii="Book Antiqua" w:hAnsi="Book Antiqua" w:cs="Times New Roman"/>
          <w:b/>
          <w:sz w:val="24"/>
          <w:szCs w:val="24"/>
          <w:lang w:eastAsia="zh-CN" w:bidi="fa-IR"/>
        </w:rPr>
      </w:pPr>
      <w:r w:rsidRPr="00650943">
        <w:rPr>
          <w:rFonts w:ascii="Times New Roman" w:hAnsi="Times New Roman" w:cs="Times New Roman"/>
          <w:noProof/>
          <w:sz w:val="24"/>
          <w:szCs w:val="24"/>
        </w:rPr>
        <w:lastRenderedPageBreak/>
        <w:drawing>
          <wp:inline distT="0" distB="0" distL="0" distR="0" wp14:anchorId="67347F5C" wp14:editId="6406DBFE">
            <wp:extent cx="5731510" cy="3546475"/>
            <wp:effectExtent l="0" t="0" r="0" b="0"/>
            <wp:docPr id="3" name="Picture 1" descr="D:\Drive meysam\MIT\neuropathy Thesis\Edit thesis\Chapter 4\Diagram\Interface-Web application-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ive meysam\MIT\neuropathy Thesis\Edit thesis\Chapter 4\Diagram\Interface-Web application-new-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546475"/>
                    </a:xfrm>
                    <a:prstGeom prst="rect">
                      <a:avLst/>
                    </a:prstGeom>
                    <a:noFill/>
                    <a:ln>
                      <a:noFill/>
                    </a:ln>
                  </pic:spPr>
                </pic:pic>
              </a:graphicData>
            </a:graphic>
          </wp:inline>
        </w:drawing>
      </w:r>
    </w:p>
    <w:p w:rsidR="00255AE0" w:rsidRPr="00650943" w:rsidRDefault="00255AE0" w:rsidP="00255AE0">
      <w:pPr>
        <w:tabs>
          <w:tab w:val="right" w:pos="288"/>
        </w:tabs>
        <w:rPr>
          <w:rFonts w:ascii="Book Antiqua" w:hAnsi="Book Antiqua" w:cs="Times New Roman"/>
          <w:b/>
          <w:sz w:val="24"/>
          <w:szCs w:val="24"/>
          <w:lang w:eastAsia="zh-CN" w:bidi="fa-IR"/>
        </w:rPr>
      </w:pPr>
      <w:r w:rsidRPr="00650943">
        <w:rPr>
          <w:rFonts w:ascii="Book Antiqua" w:hAnsi="Book Antiqua" w:cs="Times New Roman"/>
          <w:b/>
          <w:sz w:val="24"/>
          <w:szCs w:val="24"/>
          <w:lang w:bidi="fa-IR"/>
        </w:rPr>
        <w:t xml:space="preserve">Figure 3 </w:t>
      </w:r>
      <w:proofErr w:type="gramStart"/>
      <w:r w:rsidRPr="00650943">
        <w:rPr>
          <w:rFonts w:ascii="Book Antiqua" w:hAnsi="Book Antiqua" w:cs="Times New Roman"/>
          <w:b/>
          <w:sz w:val="24"/>
          <w:szCs w:val="24"/>
          <w:lang w:bidi="fa-IR"/>
        </w:rPr>
        <w:t>The</w:t>
      </w:r>
      <w:proofErr w:type="gramEnd"/>
      <w:r w:rsidRPr="00650943">
        <w:rPr>
          <w:rFonts w:ascii="Book Antiqua" w:hAnsi="Book Antiqua" w:cs="Times New Roman"/>
          <w:b/>
          <w:sz w:val="24"/>
          <w:szCs w:val="24"/>
          <w:lang w:bidi="fa-IR"/>
        </w:rPr>
        <w:t xml:space="preserve"> graphical user interface of the fuzzy expert system</w:t>
      </w:r>
      <w:r w:rsidRPr="00650943">
        <w:rPr>
          <w:rFonts w:ascii="Book Antiqua" w:hAnsi="Book Antiqua" w:cs="Times New Roman"/>
          <w:b/>
          <w:sz w:val="24"/>
          <w:szCs w:val="24"/>
          <w:lang w:eastAsia="zh-CN" w:bidi="fa-IR"/>
        </w:rPr>
        <w:t>.</w:t>
      </w:r>
    </w:p>
    <w:p w:rsidR="00255AE0" w:rsidRPr="00650943" w:rsidRDefault="00255AE0">
      <w:pPr>
        <w:rPr>
          <w:rFonts w:ascii="Book Antiqua" w:hAnsi="Book Antiqua" w:cs="Times New Roman"/>
          <w:b/>
          <w:sz w:val="24"/>
          <w:szCs w:val="24"/>
          <w:lang w:eastAsia="zh-CN" w:bidi="fa-IR"/>
        </w:rPr>
      </w:pPr>
      <w:r w:rsidRPr="00650943">
        <w:rPr>
          <w:rFonts w:ascii="Book Antiqua" w:hAnsi="Book Antiqua" w:cs="Times New Roman"/>
          <w:b/>
          <w:sz w:val="24"/>
          <w:szCs w:val="24"/>
          <w:lang w:eastAsia="zh-CN" w:bidi="fa-IR"/>
        </w:rPr>
        <w:br w:type="page"/>
      </w:r>
    </w:p>
    <w:p w:rsidR="00255AE0" w:rsidRPr="00650943" w:rsidRDefault="00255AE0" w:rsidP="00255AE0">
      <w:pPr>
        <w:tabs>
          <w:tab w:val="right" w:pos="288"/>
        </w:tabs>
        <w:rPr>
          <w:rFonts w:ascii="Book Antiqua" w:hAnsi="Book Antiqua" w:cs="Times New Roman"/>
          <w:b/>
          <w:sz w:val="24"/>
          <w:szCs w:val="24"/>
          <w:lang w:eastAsia="zh-CN" w:bidi="fa-IR"/>
        </w:rPr>
      </w:pPr>
      <w:r w:rsidRPr="00650943">
        <w:rPr>
          <w:rFonts w:ascii="Times New Roman" w:hAnsi="Times New Roman" w:cs="Times New Roman"/>
          <w:noProof/>
          <w:sz w:val="24"/>
          <w:szCs w:val="24"/>
        </w:rPr>
        <w:lastRenderedPageBreak/>
        <w:drawing>
          <wp:inline distT="0" distB="0" distL="0" distR="0" wp14:anchorId="76327B82" wp14:editId="09B91B12">
            <wp:extent cx="5330825" cy="4002405"/>
            <wp:effectExtent l="19050" t="0" r="3175" b="0"/>
            <wp:docPr id="1" name="Picture 4" descr="3DimentionF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DimentionFIS-1"/>
                    <pic:cNvPicPr>
                      <a:picLocks noChangeAspect="1" noChangeArrowheads="1"/>
                    </pic:cNvPicPr>
                  </pic:nvPicPr>
                  <pic:blipFill>
                    <a:blip r:embed="rId13" cstate="print"/>
                    <a:srcRect/>
                    <a:stretch>
                      <a:fillRect/>
                    </a:stretch>
                  </pic:blipFill>
                  <pic:spPr bwMode="auto">
                    <a:xfrm>
                      <a:off x="0" y="0"/>
                      <a:ext cx="5330825" cy="4002405"/>
                    </a:xfrm>
                    <a:prstGeom prst="rect">
                      <a:avLst/>
                    </a:prstGeom>
                    <a:noFill/>
                    <a:ln w="9525">
                      <a:noFill/>
                      <a:miter lim="800000"/>
                      <a:headEnd/>
                      <a:tailEnd/>
                    </a:ln>
                  </pic:spPr>
                </pic:pic>
              </a:graphicData>
            </a:graphic>
          </wp:inline>
        </w:drawing>
      </w:r>
    </w:p>
    <w:p w:rsidR="00255AE0" w:rsidRPr="00650943" w:rsidRDefault="00255AE0" w:rsidP="00255AE0">
      <w:pPr>
        <w:tabs>
          <w:tab w:val="right" w:pos="288"/>
        </w:tabs>
        <w:snapToGrid w:val="0"/>
        <w:spacing w:after="0" w:line="360" w:lineRule="auto"/>
        <w:jc w:val="both"/>
        <w:rPr>
          <w:rFonts w:ascii="Book Antiqua" w:hAnsi="Book Antiqua" w:cs="Times New Roman"/>
          <w:b/>
          <w:sz w:val="24"/>
          <w:szCs w:val="24"/>
          <w:lang w:eastAsia="zh-CN"/>
        </w:rPr>
      </w:pPr>
      <w:r w:rsidRPr="00650943">
        <w:rPr>
          <w:rFonts w:ascii="Book Antiqua" w:hAnsi="Book Antiqua" w:cs="Times New Roman"/>
          <w:b/>
          <w:sz w:val="24"/>
          <w:szCs w:val="24"/>
        </w:rPr>
        <w:t>Figure 4</w:t>
      </w:r>
      <w:r w:rsidRPr="00650943">
        <w:rPr>
          <w:rFonts w:ascii="Book Antiqua" w:hAnsi="Book Antiqua" w:cs="Times New Roman"/>
          <w:b/>
          <w:sz w:val="24"/>
          <w:szCs w:val="24"/>
          <w:lang w:eastAsia="zh-CN"/>
        </w:rPr>
        <w:t xml:space="preserve"> </w:t>
      </w:r>
      <w:proofErr w:type="gramStart"/>
      <w:r w:rsidRPr="00650943">
        <w:rPr>
          <w:rFonts w:ascii="Book Antiqua" w:hAnsi="Book Antiqua" w:cs="Times New Roman"/>
          <w:b/>
          <w:sz w:val="24"/>
          <w:szCs w:val="24"/>
        </w:rPr>
        <w:t>The</w:t>
      </w:r>
      <w:proofErr w:type="gramEnd"/>
      <w:r w:rsidRPr="00650943">
        <w:rPr>
          <w:rFonts w:ascii="Book Antiqua" w:hAnsi="Book Antiqua" w:cs="Times New Roman"/>
          <w:b/>
          <w:sz w:val="24"/>
          <w:szCs w:val="24"/>
        </w:rPr>
        <w:t xml:space="preserve"> risk of diabetic neuropathy based on the scores of the </w:t>
      </w:r>
      <w:r w:rsidR="00FE64A1" w:rsidRPr="00650943">
        <w:rPr>
          <w:rFonts w:ascii="Book Antiqua" w:hAnsi="Book Antiqua" w:cstheme="majorBidi"/>
          <w:b/>
          <w:bCs/>
          <w:sz w:val="24"/>
          <w:szCs w:val="24"/>
        </w:rPr>
        <w:t>Michigan Neuropathy Screening Instrument</w:t>
      </w:r>
      <w:r w:rsidRPr="00650943">
        <w:rPr>
          <w:rFonts w:ascii="Book Antiqua" w:hAnsi="Book Antiqua" w:cs="Times New Roman"/>
          <w:b/>
          <w:sz w:val="24"/>
          <w:szCs w:val="24"/>
        </w:rPr>
        <w:t xml:space="preserve"> questionnaire</w:t>
      </w:r>
      <w:r w:rsidRPr="00650943">
        <w:rPr>
          <w:rFonts w:ascii="Book Antiqua" w:hAnsi="Book Antiqua" w:cs="Times New Roman" w:hint="eastAsia"/>
          <w:b/>
          <w:sz w:val="24"/>
          <w:szCs w:val="24"/>
          <w:lang w:eastAsia="zh-CN"/>
        </w:rPr>
        <w:t>.</w:t>
      </w:r>
    </w:p>
    <w:p w:rsidR="00FE64A1" w:rsidRPr="00650943" w:rsidRDefault="00FE64A1">
      <w:pPr>
        <w:rPr>
          <w:rFonts w:ascii="Book Antiqua" w:hAnsi="Book Antiqua" w:cs="Times New Roman"/>
          <w:b/>
          <w:sz w:val="24"/>
          <w:szCs w:val="24"/>
          <w:lang w:eastAsia="zh-CN"/>
        </w:rPr>
      </w:pPr>
      <w:r w:rsidRPr="00650943">
        <w:rPr>
          <w:rFonts w:ascii="Book Antiqua" w:hAnsi="Book Antiqua" w:cs="Times New Roman"/>
          <w:b/>
          <w:sz w:val="24"/>
          <w:szCs w:val="24"/>
          <w:lang w:eastAsia="zh-CN"/>
        </w:rPr>
        <w:br w:type="page"/>
      </w:r>
    </w:p>
    <w:p w:rsidR="00FE64A1" w:rsidRPr="00650943" w:rsidRDefault="00FE64A1" w:rsidP="00FE64A1">
      <w:pPr>
        <w:tabs>
          <w:tab w:val="right" w:pos="288"/>
        </w:tabs>
        <w:rPr>
          <w:rFonts w:ascii="Book Antiqua" w:hAnsi="Book Antiqua" w:cs="Times New Roman"/>
          <w:b/>
          <w:sz w:val="24"/>
          <w:szCs w:val="24"/>
          <w:lang w:eastAsia="zh-CN"/>
        </w:rPr>
      </w:pPr>
      <w:r w:rsidRPr="00650943">
        <w:rPr>
          <w:rFonts w:ascii="Book Antiqua" w:hAnsi="Book Antiqua" w:cs="Times New Roman"/>
          <w:b/>
          <w:sz w:val="24"/>
          <w:szCs w:val="24"/>
        </w:rPr>
        <w:lastRenderedPageBreak/>
        <w:t xml:space="preserve">Figure 5 </w:t>
      </w:r>
      <w:proofErr w:type="gramStart"/>
      <w:r w:rsidRPr="00650943">
        <w:rPr>
          <w:rFonts w:ascii="Book Antiqua" w:hAnsi="Book Antiqua" w:cs="Times New Roman"/>
          <w:b/>
          <w:sz w:val="24"/>
          <w:szCs w:val="24"/>
        </w:rPr>
        <w:t>The</w:t>
      </w:r>
      <w:proofErr w:type="gramEnd"/>
      <w:r w:rsidRPr="00650943">
        <w:rPr>
          <w:rFonts w:ascii="Book Antiqua" w:hAnsi="Book Antiqua" w:cs="Times New Roman"/>
          <w:b/>
          <w:sz w:val="24"/>
          <w:szCs w:val="24"/>
        </w:rPr>
        <w:t xml:space="preserve"> receiver operating characteristic curve</w:t>
      </w:r>
      <w:r w:rsidRPr="00650943">
        <w:rPr>
          <w:rFonts w:ascii="Book Antiqua" w:hAnsi="Book Antiqua" w:cs="Times New Roman" w:hint="eastAsia"/>
          <w:b/>
          <w:sz w:val="24"/>
          <w:szCs w:val="24"/>
          <w:lang w:eastAsia="zh-CN"/>
        </w:rPr>
        <w:t>.</w:t>
      </w:r>
    </w:p>
    <w:p w:rsidR="00FE64A1" w:rsidRPr="00650943" w:rsidRDefault="00FE64A1" w:rsidP="00255AE0">
      <w:pPr>
        <w:tabs>
          <w:tab w:val="right" w:pos="288"/>
        </w:tabs>
        <w:snapToGrid w:val="0"/>
        <w:spacing w:after="0" w:line="360" w:lineRule="auto"/>
        <w:jc w:val="both"/>
        <w:rPr>
          <w:rFonts w:ascii="Book Antiqua" w:hAnsi="Book Antiqua" w:cs="Times New Roman"/>
          <w:b/>
          <w:sz w:val="24"/>
          <w:szCs w:val="24"/>
          <w:lang w:eastAsia="zh-CN"/>
        </w:rPr>
      </w:pPr>
      <w:r w:rsidRPr="00650943">
        <w:rPr>
          <w:noProof/>
          <w:sz w:val="24"/>
          <w:szCs w:val="24"/>
        </w:rPr>
        <w:drawing>
          <wp:anchor distT="0" distB="0" distL="114300" distR="114300" simplePos="0" relativeHeight="251659264" behindDoc="0" locked="0" layoutInCell="1" allowOverlap="1" wp14:anchorId="1D504A4C" wp14:editId="2C3F0766">
            <wp:simplePos x="0" y="0"/>
            <wp:positionH relativeFrom="column">
              <wp:posOffset>257175</wp:posOffset>
            </wp:positionH>
            <wp:positionV relativeFrom="paragraph">
              <wp:posOffset>-92710</wp:posOffset>
            </wp:positionV>
            <wp:extent cx="5838825" cy="3867150"/>
            <wp:effectExtent l="19050" t="0" r="9525" b="0"/>
            <wp:wrapTopAndBottom/>
            <wp:docPr id="10"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cstate="print"/>
                    <a:srcRect/>
                    <a:stretch>
                      <a:fillRect/>
                    </a:stretch>
                  </pic:blipFill>
                  <pic:spPr bwMode="auto">
                    <a:xfrm>
                      <a:off x="0" y="0"/>
                      <a:ext cx="5838825" cy="3867150"/>
                    </a:xfrm>
                    <a:prstGeom prst="rect">
                      <a:avLst/>
                    </a:prstGeom>
                    <a:noFill/>
                    <a:ln w="9525">
                      <a:noFill/>
                      <a:miter lim="800000"/>
                      <a:headEnd/>
                      <a:tailEnd/>
                    </a:ln>
                  </pic:spPr>
                </pic:pic>
              </a:graphicData>
            </a:graphic>
          </wp:anchor>
        </w:drawing>
      </w:r>
    </w:p>
    <w:p w:rsidR="00255AE0" w:rsidRPr="00650943" w:rsidRDefault="00255AE0" w:rsidP="00255AE0">
      <w:pPr>
        <w:tabs>
          <w:tab w:val="right" w:pos="288"/>
        </w:tabs>
        <w:rPr>
          <w:rFonts w:ascii="Book Antiqua" w:hAnsi="Book Antiqua" w:cs="Times New Roman"/>
          <w:b/>
          <w:sz w:val="24"/>
          <w:szCs w:val="24"/>
          <w:lang w:eastAsia="zh-CN" w:bidi="fa-IR"/>
        </w:rPr>
      </w:pPr>
    </w:p>
    <w:p w:rsidR="00255AE0" w:rsidRPr="00650943" w:rsidRDefault="00255AE0" w:rsidP="008E5CFA">
      <w:pPr>
        <w:tabs>
          <w:tab w:val="right" w:pos="288"/>
        </w:tabs>
        <w:rPr>
          <w:rFonts w:ascii="Book Antiqua" w:hAnsi="Book Antiqua" w:cs="Times New Roman"/>
          <w:b/>
          <w:sz w:val="24"/>
          <w:szCs w:val="24"/>
          <w:lang w:eastAsia="zh-CN" w:bidi="fa-IR"/>
        </w:rPr>
      </w:pPr>
    </w:p>
    <w:p w:rsidR="00255AE0" w:rsidRPr="00650943" w:rsidRDefault="00255AE0" w:rsidP="008E5CFA">
      <w:pPr>
        <w:tabs>
          <w:tab w:val="right" w:pos="288"/>
        </w:tabs>
        <w:rPr>
          <w:rFonts w:ascii="Book Antiqua" w:hAnsi="Book Antiqua" w:cs="Times New Roman"/>
          <w:b/>
          <w:sz w:val="24"/>
          <w:szCs w:val="24"/>
          <w:lang w:eastAsia="zh-CN" w:bidi="fa-IR"/>
        </w:rPr>
      </w:pPr>
    </w:p>
    <w:p w:rsidR="008E5CFA" w:rsidRPr="00650943" w:rsidRDefault="008E5CFA" w:rsidP="0034743D">
      <w:pPr>
        <w:pStyle w:val="EndNoteBibliography"/>
        <w:adjustRightInd w:val="0"/>
        <w:snapToGrid w:val="0"/>
        <w:spacing w:after="0" w:line="360" w:lineRule="auto"/>
        <w:rPr>
          <w:rFonts w:ascii="Book Antiqua" w:hAnsi="Book Antiqua"/>
          <w:sz w:val="24"/>
          <w:szCs w:val="24"/>
          <w:lang w:eastAsia="zh-CN"/>
        </w:rPr>
      </w:pPr>
    </w:p>
    <w:p w:rsidR="00F50B23" w:rsidRPr="00650943" w:rsidRDefault="00F50B23" w:rsidP="0034743D">
      <w:pPr>
        <w:pStyle w:val="EndNoteBibliography"/>
        <w:adjustRightInd w:val="0"/>
        <w:snapToGrid w:val="0"/>
        <w:spacing w:after="0" w:line="360" w:lineRule="auto"/>
        <w:rPr>
          <w:rFonts w:ascii="Book Antiqua" w:hAnsi="Book Antiqua"/>
          <w:sz w:val="24"/>
          <w:szCs w:val="24"/>
        </w:rPr>
      </w:pPr>
    </w:p>
    <w:p w:rsidR="00F50B23" w:rsidRPr="00650943" w:rsidRDefault="00F50B23" w:rsidP="0034743D">
      <w:pPr>
        <w:pStyle w:val="EndNoteBibliography"/>
        <w:adjustRightInd w:val="0"/>
        <w:snapToGrid w:val="0"/>
        <w:spacing w:after="0" w:line="360" w:lineRule="auto"/>
        <w:rPr>
          <w:rFonts w:ascii="Book Antiqua" w:hAnsi="Book Antiqua"/>
          <w:sz w:val="24"/>
          <w:szCs w:val="24"/>
        </w:rPr>
      </w:pPr>
    </w:p>
    <w:p w:rsidR="00F50B23" w:rsidRPr="00650943" w:rsidRDefault="00F50B23" w:rsidP="0034743D">
      <w:pPr>
        <w:pStyle w:val="EndNoteBibliography"/>
        <w:adjustRightInd w:val="0"/>
        <w:snapToGrid w:val="0"/>
        <w:spacing w:after="0" w:line="360" w:lineRule="auto"/>
        <w:rPr>
          <w:rFonts w:ascii="Book Antiqua" w:hAnsi="Book Antiqua"/>
          <w:sz w:val="24"/>
          <w:szCs w:val="24"/>
        </w:rPr>
      </w:pPr>
    </w:p>
    <w:p w:rsidR="00A03A7B" w:rsidRPr="00650943" w:rsidRDefault="00A03A7B">
      <w:pPr>
        <w:rPr>
          <w:rFonts w:ascii="Times New Roman" w:hAnsi="Times New Roman" w:cs="Times New Roman"/>
          <w:sz w:val="24"/>
          <w:szCs w:val="24"/>
        </w:rPr>
      </w:pPr>
      <w:r w:rsidRPr="00650943">
        <w:rPr>
          <w:rFonts w:ascii="Times New Roman" w:hAnsi="Times New Roman" w:cs="Times New Roman"/>
          <w:sz w:val="24"/>
          <w:szCs w:val="24"/>
        </w:rPr>
        <w:br w:type="page"/>
      </w:r>
    </w:p>
    <w:p w:rsidR="00F50B23" w:rsidRPr="00650943" w:rsidRDefault="00A03A7B" w:rsidP="0034743D">
      <w:pPr>
        <w:adjustRightInd w:val="0"/>
        <w:snapToGrid w:val="0"/>
        <w:spacing w:after="0" w:line="360" w:lineRule="auto"/>
        <w:jc w:val="both"/>
        <w:rPr>
          <w:rFonts w:ascii="Book Antiqua" w:hAnsi="Book Antiqua" w:cs="Times New Roman"/>
          <w:b/>
          <w:sz w:val="24"/>
          <w:szCs w:val="24"/>
        </w:rPr>
      </w:pPr>
      <w:r w:rsidRPr="00650943">
        <w:rPr>
          <w:rFonts w:ascii="Book Antiqua" w:hAnsi="Book Antiqua" w:cs="Times New Roman"/>
          <w:b/>
          <w:sz w:val="24"/>
          <w:szCs w:val="24"/>
        </w:rPr>
        <w:lastRenderedPageBreak/>
        <w:t>Table 1</w:t>
      </w:r>
      <w:r w:rsidRPr="00650943">
        <w:rPr>
          <w:rFonts w:ascii="Book Antiqua" w:hAnsi="Book Antiqua" w:cs="Times New Roman"/>
          <w:b/>
          <w:sz w:val="24"/>
          <w:szCs w:val="24"/>
          <w:lang w:eastAsia="zh-CN"/>
        </w:rPr>
        <w:t xml:space="preserve"> </w:t>
      </w:r>
      <w:proofErr w:type="gramStart"/>
      <w:r w:rsidR="00F50B23" w:rsidRPr="00650943">
        <w:rPr>
          <w:rFonts w:ascii="Book Antiqua" w:hAnsi="Book Antiqua" w:cs="Times New Roman"/>
          <w:b/>
          <w:sz w:val="24"/>
          <w:szCs w:val="24"/>
        </w:rPr>
        <w:t>The</w:t>
      </w:r>
      <w:proofErr w:type="gramEnd"/>
      <w:r w:rsidR="00F50B23" w:rsidRPr="00650943">
        <w:rPr>
          <w:rFonts w:ascii="Book Antiqua" w:hAnsi="Book Antiqua" w:cs="Times New Roman"/>
          <w:b/>
          <w:sz w:val="24"/>
          <w:szCs w:val="24"/>
        </w:rPr>
        <w:t xml:space="preserve"> degree of importance of the diagnostic parameters for diagnosing diabetic neuropathy from the specialists’ perspectives</w:t>
      </w:r>
    </w:p>
    <w:tbl>
      <w:tblPr>
        <w:tblpPr w:leftFromText="180" w:rightFromText="180" w:vertAnchor="text" w:horzAnchor="margin" w:tblpY="428"/>
        <w:bidiVisual/>
        <w:tblW w:w="9781" w:type="dxa"/>
        <w:tblLayout w:type="fixed"/>
        <w:tblLook w:val="04A0" w:firstRow="1" w:lastRow="0" w:firstColumn="1" w:lastColumn="0" w:noHBand="0" w:noVBand="1"/>
      </w:tblPr>
      <w:tblGrid>
        <w:gridCol w:w="1417"/>
        <w:gridCol w:w="1134"/>
        <w:gridCol w:w="1134"/>
        <w:gridCol w:w="1134"/>
        <w:gridCol w:w="1134"/>
        <w:gridCol w:w="1276"/>
        <w:gridCol w:w="2552"/>
      </w:tblGrid>
      <w:tr w:rsidR="00A03A7B" w:rsidRPr="00650943" w:rsidTr="00911271">
        <w:trPr>
          <w:cantSplit/>
          <w:trHeight w:val="747"/>
        </w:trPr>
        <w:tc>
          <w:tcPr>
            <w:tcW w:w="1417" w:type="dxa"/>
            <w:tcBorders>
              <w:top w:val="single" w:sz="4" w:space="0" w:color="auto"/>
              <w:bottom w:val="single" w:sz="4" w:space="0" w:color="auto"/>
            </w:tcBorders>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b/>
                <w:sz w:val="24"/>
                <w:szCs w:val="24"/>
              </w:rPr>
            </w:pPr>
            <w:r w:rsidRPr="00650943">
              <w:rPr>
                <w:rFonts w:ascii="Book Antiqua" w:hAnsi="Book Antiqua" w:cs="Times New Roman"/>
                <w:b/>
                <w:sz w:val="24"/>
                <w:szCs w:val="24"/>
              </w:rPr>
              <w:t>Mean</w:t>
            </w:r>
            <w:r w:rsidR="00287C0A" w:rsidRPr="00650943">
              <w:rPr>
                <w:rFonts w:ascii="Book Antiqua" w:hAnsi="Book Antiqua" w:cs="Times New Roman"/>
                <w:b/>
                <w:sz w:val="24"/>
                <w:szCs w:val="24"/>
                <w:lang w:eastAsia="zh-CN"/>
              </w:rPr>
              <w:t xml:space="preserve"> </w:t>
            </w:r>
            <w:r w:rsidR="00287C0A" w:rsidRPr="00650943">
              <w:rPr>
                <w:rFonts w:ascii="Book Antiqua" w:hAnsi="Book Antiqua" w:cs="Times New Roman"/>
                <w:b/>
                <w:sz w:val="24"/>
                <w:szCs w:val="24"/>
              </w:rPr>
              <w:t xml:space="preserve">± </w:t>
            </w:r>
            <w:r w:rsidRPr="00650943">
              <w:rPr>
                <w:rFonts w:ascii="Book Antiqua" w:hAnsi="Book Antiqua" w:cs="Times New Roman"/>
                <w:b/>
                <w:sz w:val="24"/>
                <w:szCs w:val="24"/>
              </w:rPr>
              <w:t>SD</w:t>
            </w:r>
          </w:p>
        </w:tc>
        <w:tc>
          <w:tcPr>
            <w:tcW w:w="1134" w:type="dxa"/>
            <w:tcBorders>
              <w:top w:val="single" w:sz="4" w:space="0" w:color="auto"/>
              <w:bottom w:val="single" w:sz="4" w:space="0" w:color="auto"/>
            </w:tcBorders>
            <w:shd w:val="clear" w:color="auto" w:fill="auto"/>
            <w:hideMark/>
          </w:tcPr>
          <w:p w:rsidR="00F50B23" w:rsidRPr="00650943" w:rsidRDefault="00F50B23" w:rsidP="00287C0A">
            <w:pPr>
              <w:bidi/>
              <w:adjustRightInd w:val="0"/>
              <w:snapToGrid w:val="0"/>
              <w:spacing w:after="0" w:line="360" w:lineRule="auto"/>
              <w:jc w:val="center"/>
              <w:rPr>
                <w:rFonts w:ascii="Book Antiqua" w:hAnsi="Book Antiqua" w:cs="Times New Roman"/>
                <w:b/>
                <w:sz w:val="24"/>
                <w:szCs w:val="24"/>
              </w:rPr>
            </w:pPr>
            <w:r w:rsidRPr="00650943">
              <w:rPr>
                <w:rFonts w:ascii="Book Antiqua" w:hAnsi="Book Antiqua" w:cs="Times New Roman"/>
                <w:b/>
                <w:sz w:val="24"/>
                <w:szCs w:val="24"/>
              </w:rPr>
              <w:t>Very important</w:t>
            </w:r>
          </w:p>
          <w:p w:rsidR="00F50B23" w:rsidRPr="00650943" w:rsidRDefault="00F50B23" w:rsidP="00287C0A">
            <w:pPr>
              <w:bidi/>
              <w:adjustRightInd w:val="0"/>
              <w:snapToGrid w:val="0"/>
              <w:spacing w:after="0" w:line="360" w:lineRule="auto"/>
              <w:jc w:val="center"/>
              <w:rPr>
                <w:rFonts w:ascii="Book Antiqua" w:hAnsi="Book Antiqua" w:cs="Times New Roman"/>
                <w:b/>
                <w:sz w:val="24"/>
                <w:szCs w:val="24"/>
              </w:rPr>
            </w:pPr>
            <w:r w:rsidRPr="00650943">
              <w:rPr>
                <w:rFonts w:ascii="Book Antiqua" w:hAnsi="Book Antiqua" w:cs="Times New Roman"/>
                <w:b/>
                <w:sz w:val="24"/>
                <w:szCs w:val="24"/>
              </w:rPr>
              <w:t>(5)</w:t>
            </w:r>
          </w:p>
        </w:tc>
        <w:tc>
          <w:tcPr>
            <w:tcW w:w="1134" w:type="dxa"/>
            <w:tcBorders>
              <w:top w:val="single" w:sz="4" w:space="0" w:color="auto"/>
              <w:bottom w:val="single" w:sz="4" w:space="0" w:color="auto"/>
            </w:tcBorders>
            <w:shd w:val="clear" w:color="auto" w:fill="auto"/>
            <w:hideMark/>
          </w:tcPr>
          <w:p w:rsidR="00F50B23" w:rsidRPr="00650943" w:rsidRDefault="00F50B23" w:rsidP="00287C0A">
            <w:pPr>
              <w:tabs>
                <w:tab w:val="left" w:pos="1328"/>
              </w:tabs>
              <w:bidi/>
              <w:adjustRightInd w:val="0"/>
              <w:snapToGrid w:val="0"/>
              <w:spacing w:after="0" w:line="360" w:lineRule="auto"/>
              <w:jc w:val="center"/>
              <w:rPr>
                <w:rFonts w:ascii="Book Antiqua" w:hAnsi="Book Antiqua" w:cs="Times New Roman"/>
                <w:b/>
                <w:sz w:val="24"/>
                <w:szCs w:val="24"/>
              </w:rPr>
            </w:pPr>
            <w:r w:rsidRPr="00650943">
              <w:rPr>
                <w:rFonts w:ascii="Book Antiqua" w:hAnsi="Book Antiqua" w:cs="Times New Roman"/>
                <w:b/>
                <w:sz w:val="24"/>
                <w:szCs w:val="24"/>
              </w:rPr>
              <w:t>Important (4)</w:t>
            </w:r>
          </w:p>
        </w:tc>
        <w:tc>
          <w:tcPr>
            <w:tcW w:w="1134" w:type="dxa"/>
            <w:tcBorders>
              <w:top w:val="single" w:sz="4" w:space="0" w:color="auto"/>
              <w:bottom w:val="single" w:sz="4" w:space="0" w:color="auto"/>
            </w:tcBorders>
            <w:shd w:val="clear" w:color="auto" w:fill="auto"/>
            <w:hideMark/>
          </w:tcPr>
          <w:p w:rsidR="00F50B23" w:rsidRPr="00650943" w:rsidRDefault="00F50B23" w:rsidP="00287C0A">
            <w:pPr>
              <w:tabs>
                <w:tab w:val="left" w:pos="1328"/>
              </w:tabs>
              <w:bidi/>
              <w:adjustRightInd w:val="0"/>
              <w:snapToGrid w:val="0"/>
              <w:spacing w:after="0" w:line="360" w:lineRule="auto"/>
              <w:jc w:val="center"/>
              <w:rPr>
                <w:rFonts w:ascii="Book Antiqua" w:hAnsi="Book Antiqua" w:cs="Times New Roman"/>
                <w:b/>
                <w:sz w:val="24"/>
                <w:szCs w:val="24"/>
                <w:lang w:bidi="fa-IR"/>
              </w:rPr>
            </w:pPr>
            <w:r w:rsidRPr="00650943">
              <w:rPr>
                <w:rFonts w:ascii="Book Antiqua" w:hAnsi="Book Antiqua" w:cs="Times New Roman"/>
                <w:b/>
                <w:sz w:val="24"/>
                <w:szCs w:val="24"/>
                <w:lang w:bidi="fa-IR"/>
              </w:rPr>
              <w:t>Relatively important (3)</w:t>
            </w:r>
          </w:p>
        </w:tc>
        <w:tc>
          <w:tcPr>
            <w:tcW w:w="1134" w:type="dxa"/>
            <w:tcBorders>
              <w:top w:val="single" w:sz="4" w:space="0" w:color="auto"/>
              <w:bottom w:val="single" w:sz="4" w:space="0" w:color="auto"/>
            </w:tcBorders>
            <w:shd w:val="clear" w:color="auto" w:fill="auto"/>
          </w:tcPr>
          <w:p w:rsidR="00F50B23" w:rsidRPr="00650943" w:rsidRDefault="00F50B23" w:rsidP="00287C0A">
            <w:pPr>
              <w:tabs>
                <w:tab w:val="left" w:pos="1328"/>
              </w:tabs>
              <w:bidi/>
              <w:adjustRightInd w:val="0"/>
              <w:snapToGrid w:val="0"/>
              <w:spacing w:after="0" w:line="360" w:lineRule="auto"/>
              <w:jc w:val="center"/>
              <w:rPr>
                <w:rFonts w:ascii="Book Antiqua" w:hAnsi="Book Antiqua" w:cs="Times New Roman"/>
                <w:b/>
                <w:sz w:val="24"/>
                <w:szCs w:val="24"/>
                <w:lang w:bidi="fa-IR"/>
              </w:rPr>
            </w:pPr>
            <w:r w:rsidRPr="00650943">
              <w:rPr>
                <w:rFonts w:ascii="Book Antiqua" w:hAnsi="Book Antiqua" w:cs="Times New Roman"/>
                <w:b/>
                <w:sz w:val="24"/>
                <w:szCs w:val="24"/>
                <w:lang w:bidi="fa-IR"/>
              </w:rPr>
              <w:t>Less important</w:t>
            </w:r>
            <w:r w:rsidR="00287C0A" w:rsidRPr="00650943">
              <w:rPr>
                <w:rFonts w:ascii="Book Antiqua" w:hAnsi="Book Antiqua" w:cs="Times New Roman"/>
                <w:b/>
                <w:sz w:val="24"/>
                <w:szCs w:val="24"/>
                <w:lang w:bidi="fa-IR"/>
              </w:rPr>
              <w:t xml:space="preserve"> </w:t>
            </w:r>
            <w:r w:rsidRPr="00650943">
              <w:rPr>
                <w:rFonts w:ascii="Book Antiqua" w:hAnsi="Book Antiqua" w:cs="Times New Roman"/>
                <w:b/>
                <w:sz w:val="24"/>
                <w:szCs w:val="24"/>
                <w:rtl/>
                <w:lang w:bidi="fa-IR"/>
              </w:rPr>
              <w:t>(</w:t>
            </w:r>
            <w:r w:rsidRPr="00650943">
              <w:rPr>
                <w:rFonts w:ascii="Book Antiqua" w:hAnsi="Book Antiqua" w:cs="Times New Roman"/>
                <w:b/>
                <w:sz w:val="24"/>
                <w:szCs w:val="24"/>
                <w:lang w:bidi="fa-IR"/>
              </w:rPr>
              <w:t>2</w:t>
            </w:r>
            <w:r w:rsidRPr="00650943">
              <w:rPr>
                <w:rFonts w:ascii="Book Antiqua" w:hAnsi="Book Antiqua" w:cs="Times New Roman"/>
                <w:b/>
                <w:sz w:val="24"/>
                <w:szCs w:val="24"/>
                <w:rtl/>
                <w:lang w:bidi="fa-IR"/>
              </w:rPr>
              <w:t>)</w:t>
            </w:r>
          </w:p>
        </w:tc>
        <w:tc>
          <w:tcPr>
            <w:tcW w:w="1276" w:type="dxa"/>
            <w:tcBorders>
              <w:top w:val="single" w:sz="4" w:space="0" w:color="auto"/>
              <w:bottom w:val="single" w:sz="4" w:space="0" w:color="auto"/>
            </w:tcBorders>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b/>
                <w:sz w:val="24"/>
                <w:szCs w:val="24"/>
                <w:rtl/>
              </w:rPr>
            </w:pPr>
            <w:r w:rsidRPr="00650943">
              <w:rPr>
                <w:rFonts w:ascii="Book Antiqua" w:hAnsi="Book Antiqua" w:cs="Times New Roman"/>
                <w:b/>
                <w:sz w:val="24"/>
                <w:szCs w:val="24"/>
                <w:lang w:bidi="fa-IR"/>
              </w:rPr>
              <w:t>Unimportant (1)</w:t>
            </w:r>
          </w:p>
        </w:tc>
        <w:tc>
          <w:tcPr>
            <w:tcW w:w="2552" w:type="dxa"/>
            <w:tcBorders>
              <w:top w:val="single" w:sz="4" w:space="0" w:color="auto"/>
              <w:bottom w:val="single" w:sz="4" w:space="0" w:color="auto"/>
            </w:tcBorders>
            <w:shd w:val="clear" w:color="auto" w:fill="auto"/>
          </w:tcPr>
          <w:p w:rsidR="00F50B23" w:rsidRPr="00650943" w:rsidRDefault="00F50B23" w:rsidP="00497A0A">
            <w:pPr>
              <w:pStyle w:val="Heading3"/>
              <w:adjustRightInd w:val="0"/>
              <w:snapToGrid w:val="0"/>
              <w:spacing w:before="0" w:line="360" w:lineRule="auto"/>
              <w:ind w:right="440"/>
              <w:rPr>
                <w:rFonts w:ascii="Book Antiqua" w:hAnsi="Book Antiqua" w:cs="Times New Roman"/>
                <w:bCs w:val="0"/>
                <w:color w:val="auto"/>
                <w:sz w:val="24"/>
                <w:szCs w:val="24"/>
                <w:lang w:eastAsia="zh-CN"/>
              </w:rPr>
            </w:pPr>
            <w:r w:rsidRPr="00650943">
              <w:rPr>
                <w:rFonts w:ascii="Book Antiqua" w:hAnsi="Book Antiqua" w:cs="Times New Roman"/>
                <w:bCs w:val="0"/>
                <w:color w:val="auto"/>
                <w:sz w:val="24"/>
                <w:szCs w:val="24"/>
              </w:rPr>
              <w:t>Degree of</w:t>
            </w:r>
            <w:r w:rsidR="00497A0A" w:rsidRPr="00650943">
              <w:rPr>
                <w:rFonts w:ascii="Book Antiqua" w:hAnsi="Book Antiqua" w:cs="Times New Roman" w:hint="eastAsia"/>
                <w:bCs w:val="0"/>
                <w:color w:val="auto"/>
                <w:sz w:val="24"/>
                <w:szCs w:val="24"/>
                <w:lang w:eastAsia="zh-CN"/>
              </w:rPr>
              <w:t xml:space="preserve"> </w:t>
            </w:r>
            <w:r w:rsidR="00287C0A" w:rsidRPr="00650943">
              <w:rPr>
                <w:rFonts w:ascii="Book Antiqua" w:hAnsi="Book Antiqua" w:cs="Times New Roman"/>
                <w:bCs w:val="0"/>
                <w:color w:val="auto"/>
                <w:sz w:val="24"/>
                <w:szCs w:val="24"/>
              </w:rPr>
              <w:t>i</w:t>
            </w:r>
            <w:r w:rsidR="00497A0A" w:rsidRPr="00650943">
              <w:rPr>
                <w:rFonts w:ascii="Book Antiqua" w:hAnsi="Book Antiqua" w:cs="Times New Roman"/>
                <w:bCs w:val="0"/>
                <w:color w:val="auto"/>
                <w:sz w:val="24"/>
                <w:szCs w:val="24"/>
              </w:rPr>
              <w:t>mportance</w:t>
            </w:r>
          </w:p>
        </w:tc>
      </w:tr>
      <w:tr w:rsidR="00A03A7B" w:rsidRPr="00650943" w:rsidTr="00911271">
        <w:trPr>
          <w:trHeight w:val="283"/>
        </w:trPr>
        <w:tc>
          <w:tcPr>
            <w:tcW w:w="1417" w:type="dxa"/>
            <w:tcBorders>
              <w:top w:val="single" w:sz="4" w:space="0" w:color="auto"/>
            </w:tcBorders>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4.88</w:t>
            </w:r>
            <w:r w:rsidR="00287C0A" w:rsidRPr="00650943">
              <w:rPr>
                <w:rFonts w:ascii="Book Antiqua" w:hAnsi="Book Antiqua" w:cs="Times New Roman" w:hint="eastAsia"/>
                <w:sz w:val="24"/>
                <w:szCs w:val="24"/>
                <w:lang w:eastAsia="zh-CN"/>
              </w:rPr>
              <w:t xml:space="preserve"> </w:t>
            </w:r>
            <w:r w:rsidR="00287C0A" w:rsidRPr="00650943">
              <w:rPr>
                <w:rFonts w:ascii="Book Antiqua" w:hAnsi="Book Antiqua" w:cs="Times New Roman"/>
                <w:sz w:val="24"/>
                <w:szCs w:val="24"/>
              </w:rPr>
              <w:t xml:space="preserve">± </w:t>
            </w:r>
            <w:r w:rsidRPr="00650943">
              <w:rPr>
                <w:rFonts w:ascii="Book Antiqua" w:hAnsi="Book Antiqua" w:cs="Times New Roman"/>
                <w:sz w:val="24"/>
                <w:szCs w:val="24"/>
              </w:rPr>
              <w:t>0.35</w:t>
            </w:r>
          </w:p>
        </w:tc>
        <w:tc>
          <w:tcPr>
            <w:tcW w:w="1134" w:type="dxa"/>
            <w:tcBorders>
              <w:top w:val="single" w:sz="4" w:space="0" w:color="auto"/>
            </w:tcBorders>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7 (87.5%)</w:t>
            </w:r>
          </w:p>
        </w:tc>
        <w:tc>
          <w:tcPr>
            <w:tcW w:w="1134" w:type="dxa"/>
            <w:tcBorders>
              <w:top w:val="single" w:sz="4" w:space="0" w:color="auto"/>
            </w:tcBorders>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1 (12.5%)</w:t>
            </w:r>
          </w:p>
        </w:tc>
        <w:tc>
          <w:tcPr>
            <w:tcW w:w="1134" w:type="dxa"/>
            <w:tcBorders>
              <w:top w:val="single" w:sz="4" w:space="0" w:color="auto"/>
            </w:tcBorders>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0</w:t>
            </w:r>
          </w:p>
        </w:tc>
        <w:tc>
          <w:tcPr>
            <w:tcW w:w="1134" w:type="dxa"/>
            <w:tcBorders>
              <w:top w:val="single" w:sz="4" w:space="0" w:color="auto"/>
            </w:tcBorders>
            <w:shd w:val="clear" w:color="auto" w:fill="auto"/>
          </w:tcPr>
          <w:p w:rsidR="00F50B23" w:rsidRPr="00650943" w:rsidRDefault="00F50B23" w:rsidP="00287C0A">
            <w:pPr>
              <w:adjustRightInd w:val="0"/>
              <w:snapToGrid w:val="0"/>
              <w:spacing w:after="0" w:line="360" w:lineRule="auto"/>
              <w:jc w:val="center"/>
              <w:rPr>
                <w:rFonts w:ascii="Book Antiqua" w:hAnsi="Book Antiqua"/>
                <w:sz w:val="24"/>
                <w:szCs w:val="24"/>
              </w:rPr>
            </w:pPr>
            <w:r w:rsidRPr="00650943">
              <w:rPr>
                <w:rFonts w:ascii="Book Antiqua" w:hAnsi="Book Antiqua" w:cs="Times New Roman"/>
                <w:sz w:val="24"/>
                <w:szCs w:val="24"/>
              </w:rPr>
              <w:t>0</w:t>
            </w:r>
          </w:p>
        </w:tc>
        <w:tc>
          <w:tcPr>
            <w:tcW w:w="1276" w:type="dxa"/>
            <w:tcBorders>
              <w:top w:val="single" w:sz="4" w:space="0" w:color="auto"/>
            </w:tcBorders>
            <w:shd w:val="clear" w:color="auto" w:fill="auto"/>
          </w:tcPr>
          <w:p w:rsidR="00F50B23" w:rsidRPr="00650943" w:rsidRDefault="00F50B23" w:rsidP="00287C0A">
            <w:pPr>
              <w:adjustRightInd w:val="0"/>
              <w:snapToGrid w:val="0"/>
              <w:spacing w:after="0" w:line="360" w:lineRule="auto"/>
              <w:jc w:val="center"/>
              <w:rPr>
                <w:rFonts w:ascii="Book Antiqua" w:hAnsi="Book Antiqua"/>
                <w:sz w:val="24"/>
                <w:szCs w:val="24"/>
              </w:rPr>
            </w:pPr>
            <w:r w:rsidRPr="00650943">
              <w:rPr>
                <w:rFonts w:ascii="Book Antiqua" w:hAnsi="Book Antiqua" w:cs="Times New Roman"/>
                <w:sz w:val="24"/>
                <w:szCs w:val="24"/>
              </w:rPr>
              <w:t>0</w:t>
            </w:r>
          </w:p>
        </w:tc>
        <w:tc>
          <w:tcPr>
            <w:tcW w:w="2552" w:type="dxa"/>
            <w:tcBorders>
              <w:top w:val="single" w:sz="4" w:space="0" w:color="auto"/>
            </w:tcBorders>
            <w:shd w:val="clear" w:color="auto" w:fill="auto"/>
          </w:tcPr>
          <w:p w:rsidR="00F50B23" w:rsidRPr="00650943" w:rsidRDefault="00F50B23" w:rsidP="00287C0A">
            <w:pPr>
              <w:bidi/>
              <w:adjustRightInd w:val="0"/>
              <w:snapToGrid w:val="0"/>
              <w:spacing w:after="0" w:line="360" w:lineRule="auto"/>
              <w:jc w:val="right"/>
              <w:rPr>
                <w:rFonts w:ascii="Book Antiqua" w:hAnsi="Book Antiqua" w:cs="Times New Roman"/>
                <w:sz w:val="24"/>
                <w:szCs w:val="24"/>
              </w:rPr>
            </w:pPr>
            <w:r w:rsidRPr="00650943">
              <w:rPr>
                <w:rFonts w:ascii="Book Antiqua" w:hAnsi="Book Antiqua" w:cs="Times New Roman"/>
                <w:sz w:val="24"/>
                <w:szCs w:val="24"/>
              </w:rPr>
              <w:t>Duration of diabetes</w:t>
            </w:r>
          </w:p>
        </w:tc>
      </w:tr>
      <w:tr w:rsidR="00A03A7B" w:rsidRPr="00650943" w:rsidTr="00911271">
        <w:trPr>
          <w:trHeight w:val="20"/>
        </w:trPr>
        <w:tc>
          <w:tcPr>
            <w:tcW w:w="1417"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4.13</w:t>
            </w:r>
            <w:r w:rsidR="00287C0A" w:rsidRPr="00650943">
              <w:rPr>
                <w:rFonts w:ascii="Book Antiqua" w:hAnsi="Book Antiqua" w:cs="Times New Roman"/>
                <w:sz w:val="24"/>
                <w:szCs w:val="24"/>
              </w:rPr>
              <w:t xml:space="preserve"> ± </w:t>
            </w:r>
            <w:r w:rsidRPr="00650943">
              <w:rPr>
                <w:rFonts w:ascii="Book Antiqua" w:hAnsi="Book Antiqua" w:cs="Times New Roman"/>
                <w:sz w:val="24"/>
                <w:szCs w:val="24"/>
              </w:rPr>
              <w:t>0.64</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2 (25%)</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5 (62.5%)</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1 (12.5%)</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sz w:val="24"/>
                <w:szCs w:val="24"/>
              </w:rPr>
            </w:pPr>
            <w:r w:rsidRPr="00650943">
              <w:rPr>
                <w:rFonts w:ascii="Book Antiqua" w:hAnsi="Book Antiqua" w:cs="Times New Roman"/>
                <w:sz w:val="24"/>
                <w:szCs w:val="24"/>
              </w:rPr>
              <w:t>0</w:t>
            </w:r>
          </w:p>
        </w:tc>
        <w:tc>
          <w:tcPr>
            <w:tcW w:w="1276" w:type="dxa"/>
            <w:shd w:val="clear" w:color="auto" w:fill="auto"/>
          </w:tcPr>
          <w:p w:rsidR="00F50B23" w:rsidRPr="00650943" w:rsidRDefault="00F50B23" w:rsidP="00287C0A">
            <w:pPr>
              <w:adjustRightInd w:val="0"/>
              <w:snapToGrid w:val="0"/>
              <w:spacing w:after="0" w:line="360" w:lineRule="auto"/>
              <w:jc w:val="center"/>
              <w:rPr>
                <w:rFonts w:ascii="Book Antiqua" w:hAnsi="Book Antiqua"/>
                <w:sz w:val="24"/>
                <w:szCs w:val="24"/>
              </w:rPr>
            </w:pPr>
            <w:r w:rsidRPr="00650943">
              <w:rPr>
                <w:rFonts w:ascii="Book Antiqua" w:hAnsi="Book Antiqua" w:cs="Times New Roman"/>
                <w:sz w:val="24"/>
                <w:szCs w:val="24"/>
              </w:rPr>
              <w:t>0</w:t>
            </w:r>
          </w:p>
        </w:tc>
        <w:tc>
          <w:tcPr>
            <w:tcW w:w="2552" w:type="dxa"/>
            <w:shd w:val="clear" w:color="auto" w:fill="auto"/>
          </w:tcPr>
          <w:p w:rsidR="00F50B23" w:rsidRPr="00650943" w:rsidRDefault="00F50B23" w:rsidP="00287C0A">
            <w:pPr>
              <w:bidi/>
              <w:adjustRightInd w:val="0"/>
              <w:snapToGrid w:val="0"/>
              <w:spacing w:after="0" w:line="360" w:lineRule="auto"/>
              <w:jc w:val="right"/>
              <w:rPr>
                <w:rFonts w:ascii="Book Antiqua" w:hAnsi="Book Antiqua" w:cs="Times New Roman"/>
                <w:sz w:val="24"/>
                <w:szCs w:val="24"/>
                <w:lang w:eastAsia="zh-CN"/>
              </w:rPr>
            </w:pPr>
            <w:r w:rsidRPr="00650943">
              <w:rPr>
                <w:rFonts w:ascii="Book Antiqua" w:hAnsi="Book Antiqua" w:cs="Times New Roman"/>
                <w:sz w:val="24"/>
                <w:szCs w:val="24"/>
              </w:rPr>
              <w:t xml:space="preserve">Symptom assessment based on </w:t>
            </w:r>
            <w:r w:rsidR="00287C0A" w:rsidRPr="00650943">
              <w:rPr>
                <w:rFonts w:ascii="Book Antiqua" w:hAnsi="Book Antiqua" w:cs="Times New Roman"/>
                <w:sz w:val="24"/>
                <w:szCs w:val="24"/>
              </w:rPr>
              <w:t>MNSI</w:t>
            </w:r>
          </w:p>
        </w:tc>
      </w:tr>
      <w:tr w:rsidR="00A03A7B" w:rsidRPr="00650943" w:rsidTr="00911271">
        <w:trPr>
          <w:trHeight w:val="20"/>
        </w:trPr>
        <w:tc>
          <w:tcPr>
            <w:tcW w:w="1417"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4.38</w:t>
            </w:r>
            <w:r w:rsidR="00287C0A" w:rsidRPr="00650943">
              <w:rPr>
                <w:rFonts w:ascii="Book Antiqua" w:hAnsi="Book Antiqua" w:cs="Times New Roman"/>
                <w:sz w:val="24"/>
                <w:szCs w:val="24"/>
              </w:rPr>
              <w:t xml:space="preserve"> ± </w:t>
            </w:r>
            <w:r w:rsidRPr="00650943">
              <w:rPr>
                <w:rFonts w:ascii="Book Antiqua" w:hAnsi="Book Antiqua" w:cs="Times New Roman"/>
                <w:sz w:val="24"/>
                <w:szCs w:val="24"/>
              </w:rPr>
              <w:t>0.51</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3 (37.5%)</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5 (62.5%)</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0</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sz w:val="24"/>
                <w:szCs w:val="24"/>
              </w:rPr>
            </w:pPr>
            <w:r w:rsidRPr="00650943">
              <w:rPr>
                <w:rFonts w:ascii="Book Antiqua" w:hAnsi="Book Antiqua" w:cs="Times New Roman"/>
                <w:sz w:val="24"/>
                <w:szCs w:val="24"/>
              </w:rPr>
              <w:t>0</w:t>
            </w:r>
          </w:p>
        </w:tc>
        <w:tc>
          <w:tcPr>
            <w:tcW w:w="1276" w:type="dxa"/>
            <w:shd w:val="clear" w:color="auto" w:fill="auto"/>
          </w:tcPr>
          <w:p w:rsidR="00F50B23" w:rsidRPr="00650943" w:rsidRDefault="00F50B23" w:rsidP="00287C0A">
            <w:pPr>
              <w:adjustRightInd w:val="0"/>
              <w:snapToGrid w:val="0"/>
              <w:spacing w:after="0" w:line="360" w:lineRule="auto"/>
              <w:jc w:val="center"/>
              <w:rPr>
                <w:rFonts w:ascii="Book Antiqua" w:hAnsi="Book Antiqua"/>
                <w:sz w:val="24"/>
                <w:szCs w:val="24"/>
              </w:rPr>
            </w:pPr>
            <w:r w:rsidRPr="00650943">
              <w:rPr>
                <w:rFonts w:ascii="Book Antiqua" w:hAnsi="Book Antiqua" w:cs="Times New Roman"/>
                <w:sz w:val="24"/>
                <w:szCs w:val="24"/>
              </w:rPr>
              <w:t>0</w:t>
            </w:r>
          </w:p>
        </w:tc>
        <w:tc>
          <w:tcPr>
            <w:tcW w:w="2552" w:type="dxa"/>
            <w:shd w:val="clear" w:color="auto" w:fill="auto"/>
          </w:tcPr>
          <w:p w:rsidR="00F50B23" w:rsidRPr="00650943" w:rsidRDefault="00F50B23" w:rsidP="00287C0A">
            <w:pPr>
              <w:bidi/>
              <w:adjustRightInd w:val="0"/>
              <w:snapToGrid w:val="0"/>
              <w:spacing w:after="0" w:line="360" w:lineRule="auto"/>
              <w:jc w:val="right"/>
              <w:rPr>
                <w:rFonts w:ascii="Book Antiqua" w:hAnsi="Book Antiqua" w:cs="Times New Roman"/>
                <w:sz w:val="24"/>
                <w:szCs w:val="24"/>
                <w:lang w:eastAsia="zh-CN"/>
              </w:rPr>
            </w:pPr>
            <w:r w:rsidRPr="00650943">
              <w:rPr>
                <w:rFonts w:ascii="Book Antiqua" w:hAnsi="Book Antiqua" w:cs="Times New Roman"/>
                <w:sz w:val="24"/>
                <w:szCs w:val="24"/>
              </w:rPr>
              <w:t xml:space="preserve">Sign examination based on </w:t>
            </w:r>
            <w:r w:rsidR="00287C0A" w:rsidRPr="00650943">
              <w:rPr>
                <w:rFonts w:ascii="Book Antiqua" w:hAnsi="Book Antiqua" w:cs="Times New Roman"/>
                <w:sz w:val="24"/>
                <w:szCs w:val="24"/>
              </w:rPr>
              <w:t>MNSI</w:t>
            </w:r>
          </w:p>
        </w:tc>
      </w:tr>
      <w:tr w:rsidR="00A03A7B" w:rsidRPr="00650943" w:rsidTr="00911271">
        <w:trPr>
          <w:trHeight w:val="227"/>
        </w:trPr>
        <w:tc>
          <w:tcPr>
            <w:tcW w:w="1417"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4.50</w:t>
            </w:r>
            <w:r w:rsidR="00287C0A" w:rsidRPr="00650943">
              <w:rPr>
                <w:rFonts w:ascii="Book Antiqua" w:hAnsi="Book Antiqua" w:cs="Times New Roman"/>
                <w:sz w:val="24"/>
                <w:szCs w:val="24"/>
              </w:rPr>
              <w:t xml:space="preserve"> ± </w:t>
            </w:r>
            <w:r w:rsidRPr="00650943">
              <w:rPr>
                <w:rFonts w:ascii="Book Antiqua" w:hAnsi="Book Antiqua" w:cs="Times New Roman"/>
                <w:sz w:val="24"/>
                <w:szCs w:val="24"/>
              </w:rPr>
              <w:t>0.75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5 (62.5%)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2 (25%)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1 (12.5%)</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sz w:val="24"/>
                <w:szCs w:val="24"/>
              </w:rPr>
            </w:pPr>
            <w:r w:rsidRPr="00650943">
              <w:rPr>
                <w:rFonts w:ascii="Book Antiqua" w:hAnsi="Book Antiqua" w:cs="Times New Roman"/>
                <w:sz w:val="24"/>
                <w:szCs w:val="24"/>
              </w:rPr>
              <w:t>0</w:t>
            </w:r>
          </w:p>
        </w:tc>
        <w:tc>
          <w:tcPr>
            <w:tcW w:w="1276" w:type="dxa"/>
            <w:shd w:val="clear" w:color="auto" w:fill="auto"/>
          </w:tcPr>
          <w:p w:rsidR="00F50B23" w:rsidRPr="00650943" w:rsidRDefault="00F50B23" w:rsidP="00287C0A">
            <w:pPr>
              <w:adjustRightInd w:val="0"/>
              <w:snapToGrid w:val="0"/>
              <w:spacing w:after="0" w:line="360" w:lineRule="auto"/>
              <w:jc w:val="center"/>
              <w:rPr>
                <w:rFonts w:ascii="Book Antiqua" w:hAnsi="Book Antiqua"/>
                <w:sz w:val="24"/>
                <w:szCs w:val="24"/>
              </w:rPr>
            </w:pPr>
            <w:r w:rsidRPr="00650943">
              <w:rPr>
                <w:rFonts w:ascii="Book Antiqua" w:hAnsi="Book Antiqua" w:cs="Times New Roman"/>
                <w:sz w:val="24"/>
                <w:szCs w:val="24"/>
              </w:rPr>
              <w:t>0</w:t>
            </w:r>
          </w:p>
        </w:tc>
        <w:tc>
          <w:tcPr>
            <w:tcW w:w="2552" w:type="dxa"/>
            <w:shd w:val="clear" w:color="auto" w:fill="auto"/>
          </w:tcPr>
          <w:p w:rsidR="00F50B23" w:rsidRPr="00650943" w:rsidRDefault="00287C0A" w:rsidP="00287C0A">
            <w:pPr>
              <w:bidi/>
              <w:adjustRightInd w:val="0"/>
              <w:snapToGrid w:val="0"/>
              <w:spacing w:after="0" w:line="360" w:lineRule="auto"/>
              <w:jc w:val="right"/>
              <w:rPr>
                <w:rFonts w:ascii="Book Antiqua" w:hAnsi="Book Antiqua" w:cs="Times New Roman"/>
                <w:sz w:val="24"/>
                <w:szCs w:val="24"/>
                <w:lang w:eastAsia="zh-CN"/>
              </w:rPr>
            </w:pPr>
            <w:r w:rsidRPr="00650943">
              <w:rPr>
                <w:rFonts w:ascii="Book Antiqua" w:hAnsi="Book Antiqua" w:cs="Times New Roman"/>
                <w:sz w:val="24"/>
                <w:szCs w:val="24"/>
              </w:rPr>
              <w:t>HbA1c</w:t>
            </w:r>
          </w:p>
        </w:tc>
      </w:tr>
      <w:tr w:rsidR="00A03A7B" w:rsidRPr="00650943" w:rsidTr="00911271">
        <w:trPr>
          <w:trHeight w:val="227"/>
        </w:trPr>
        <w:tc>
          <w:tcPr>
            <w:tcW w:w="1417"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2.38</w:t>
            </w:r>
            <w:r w:rsidR="00287C0A" w:rsidRPr="00650943">
              <w:rPr>
                <w:rFonts w:ascii="Book Antiqua" w:hAnsi="Book Antiqua" w:cs="Times New Roman"/>
                <w:sz w:val="24"/>
                <w:szCs w:val="24"/>
              </w:rPr>
              <w:t xml:space="preserve"> ± </w:t>
            </w:r>
            <w:r w:rsidRPr="00650943">
              <w:rPr>
                <w:rFonts w:ascii="Book Antiqua" w:hAnsi="Book Antiqua" w:cs="Times New Roman"/>
                <w:sz w:val="24"/>
                <w:szCs w:val="24"/>
              </w:rPr>
              <w:t>0.74</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sz w:val="24"/>
                <w:szCs w:val="24"/>
              </w:rPr>
            </w:pPr>
            <w:r w:rsidRPr="00650943">
              <w:rPr>
                <w:rFonts w:ascii="Book Antiqua" w:hAnsi="Book Antiqua" w:cs="Times New Roman"/>
                <w:sz w:val="24"/>
                <w:szCs w:val="24"/>
              </w:rPr>
              <w:t>0</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sz w:val="24"/>
                <w:szCs w:val="24"/>
              </w:rPr>
            </w:pPr>
            <w:r w:rsidRPr="00650943">
              <w:rPr>
                <w:rFonts w:ascii="Book Antiqua" w:hAnsi="Book Antiqua" w:cs="Times New Roman"/>
                <w:sz w:val="24"/>
                <w:szCs w:val="24"/>
              </w:rPr>
              <w:t>0</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4 (50%)</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3 (37.5%)</w:t>
            </w:r>
          </w:p>
        </w:tc>
        <w:tc>
          <w:tcPr>
            <w:tcW w:w="1276"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1 (12.5%)</w:t>
            </w:r>
          </w:p>
        </w:tc>
        <w:tc>
          <w:tcPr>
            <w:tcW w:w="2552" w:type="dxa"/>
            <w:shd w:val="clear" w:color="auto" w:fill="auto"/>
          </w:tcPr>
          <w:p w:rsidR="00F50B23" w:rsidRPr="00650943" w:rsidRDefault="00287C0A" w:rsidP="00287C0A">
            <w:pPr>
              <w:bidi/>
              <w:adjustRightInd w:val="0"/>
              <w:snapToGrid w:val="0"/>
              <w:spacing w:after="0" w:line="360" w:lineRule="auto"/>
              <w:ind w:right="34"/>
              <w:jc w:val="right"/>
              <w:rPr>
                <w:rFonts w:ascii="Book Antiqua" w:hAnsi="Book Antiqua" w:cs="Times New Roman"/>
                <w:sz w:val="24"/>
                <w:szCs w:val="24"/>
                <w:lang w:eastAsia="zh-CN"/>
              </w:rPr>
            </w:pPr>
            <w:r w:rsidRPr="00650943">
              <w:rPr>
                <w:rFonts w:ascii="Book Antiqua" w:hAnsi="Book Antiqua" w:cs="Times New Roman"/>
                <w:sz w:val="24"/>
                <w:szCs w:val="24"/>
              </w:rPr>
              <w:t>CBC</w:t>
            </w:r>
          </w:p>
        </w:tc>
      </w:tr>
      <w:tr w:rsidR="00A03A7B" w:rsidRPr="00650943" w:rsidTr="00911271">
        <w:trPr>
          <w:trHeight w:val="227"/>
        </w:trPr>
        <w:tc>
          <w:tcPr>
            <w:tcW w:w="1417"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4.25</w:t>
            </w:r>
            <w:r w:rsidR="00287C0A" w:rsidRPr="00650943">
              <w:rPr>
                <w:rFonts w:ascii="Book Antiqua" w:hAnsi="Book Antiqua" w:cs="Times New Roman"/>
                <w:sz w:val="24"/>
                <w:szCs w:val="24"/>
              </w:rPr>
              <w:t xml:space="preserve"> ± </w:t>
            </w:r>
            <w:r w:rsidRPr="00650943">
              <w:rPr>
                <w:rFonts w:ascii="Book Antiqua" w:hAnsi="Book Antiqua" w:cs="Times New Roman"/>
                <w:sz w:val="24"/>
                <w:szCs w:val="24"/>
              </w:rPr>
              <w:t>046</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2 (25%)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6 (75%)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0</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0</w:t>
            </w:r>
          </w:p>
        </w:tc>
        <w:tc>
          <w:tcPr>
            <w:tcW w:w="1276"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lang w:bidi="fa-IR"/>
              </w:rPr>
            </w:pPr>
            <w:r w:rsidRPr="00650943">
              <w:rPr>
                <w:rFonts w:ascii="Book Antiqua" w:hAnsi="Book Antiqua" w:cs="Times New Roman"/>
                <w:sz w:val="24"/>
                <w:szCs w:val="24"/>
                <w:lang w:bidi="fa-IR"/>
              </w:rPr>
              <w:t>0</w:t>
            </w:r>
          </w:p>
        </w:tc>
        <w:tc>
          <w:tcPr>
            <w:tcW w:w="2552" w:type="dxa"/>
            <w:shd w:val="clear" w:color="auto" w:fill="auto"/>
          </w:tcPr>
          <w:p w:rsidR="00F50B23" w:rsidRPr="00650943" w:rsidRDefault="00497A0A" w:rsidP="00497A0A">
            <w:pPr>
              <w:bidi/>
              <w:adjustRightInd w:val="0"/>
              <w:snapToGrid w:val="0"/>
              <w:spacing w:after="0" w:line="360" w:lineRule="auto"/>
              <w:jc w:val="right"/>
              <w:rPr>
                <w:rFonts w:ascii="Book Antiqua" w:hAnsi="Book Antiqua" w:cs="Times New Roman"/>
                <w:sz w:val="24"/>
                <w:szCs w:val="24"/>
                <w:lang w:eastAsia="zh-CN"/>
              </w:rPr>
            </w:pPr>
            <w:r w:rsidRPr="00650943">
              <w:rPr>
                <w:rFonts w:ascii="Book Antiqua" w:hAnsi="Book Antiqua" w:cs="Times New Roman"/>
                <w:sz w:val="24"/>
                <w:szCs w:val="24"/>
              </w:rPr>
              <w:t>FBS</w:t>
            </w:r>
          </w:p>
        </w:tc>
      </w:tr>
      <w:tr w:rsidR="00A03A7B" w:rsidRPr="00650943" w:rsidTr="00911271">
        <w:trPr>
          <w:trHeight w:val="227"/>
        </w:trPr>
        <w:tc>
          <w:tcPr>
            <w:tcW w:w="1417"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2.52</w:t>
            </w:r>
            <w:r w:rsidR="00287C0A" w:rsidRPr="00650943">
              <w:rPr>
                <w:rFonts w:ascii="Book Antiqua" w:hAnsi="Book Antiqua" w:cs="Times New Roman"/>
                <w:sz w:val="24"/>
                <w:szCs w:val="24"/>
              </w:rPr>
              <w:t xml:space="preserve"> ± </w:t>
            </w:r>
            <w:r w:rsidRPr="00650943">
              <w:rPr>
                <w:rFonts w:ascii="Book Antiqua" w:hAnsi="Book Antiqua" w:cs="Times New Roman"/>
                <w:sz w:val="24"/>
                <w:szCs w:val="24"/>
              </w:rPr>
              <w:t>092</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0</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1 (12.5%)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3 (37.5%)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3 (37.5%)</w:t>
            </w:r>
          </w:p>
        </w:tc>
        <w:tc>
          <w:tcPr>
            <w:tcW w:w="1276"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1 (12.5%)</w:t>
            </w:r>
          </w:p>
        </w:tc>
        <w:tc>
          <w:tcPr>
            <w:tcW w:w="2552" w:type="dxa"/>
            <w:shd w:val="clear" w:color="auto" w:fill="auto"/>
          </w:tcPr>
          <w:p w:rsidR="00F50B23" w:rsidRPr="00650943" w:rsidRDefault="00287C0A" w:rsidP="00287C0A">
            <w:pPr>
              <w:bidi/>
              <w:adjustRightInd w:val="0"/>
              <w:snapToGrid w:val="0"/>
              <w:spacing w:after="0" w:line="360" w:lineRule="auto"/>
              <w:ind w:right="34"/>
              <w:jc w:val="right"/>
              <w:rPr>
                <w:rFonts w:ascii="Book Antiqua" w:hAnsi="Book Antiqua" w:cs="Times New Roman"/>
                <w:sz w:val="24"/>
                <w:szCs w:val="24"/>
                <w:lang w:eastAsia="zh-CN"/>
              </w:rPr>
            </w:pPr>
            <w:r w:rsidRPr="00650943">
              <w:rPr>
                <w:rFonts w:ascii="Book Antiqua" w:hAnsi="Book Antiqua"/>
                <w:sz w:val="24"/>
                <w:szCs w:val="24"/>
              </w:rPr>
              <w:t>ESR</w:t>
            </w:r>
          </w:p>
        </w:tc>
      </w:tr>
      <w:tr w:rsidR="00A03A7B" w:rsidRPr="00650943" w:rsidTr="00911271">
        <w:trPr>
          <w:trHeight w:val="227"/>
        </w:trPr>
        <w:tc>
          <w:tcPr>
            <w:tcW w:w="1417"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2.50</w:t>
            </w:r>
            <w:r w:rsidR="00287C0A" w:rsidRPr="00650943">
              <w:rPr>
                <w:rFonts w:ascii="Book Antiqua" w:hAnsi="Book Antiqua" w:cs="Times New Roman"/>
                <w:sz w:val="24"/>
                <w:szCs w:val="24"/>
              </w:rPr>
              <w:t xml:space="preserve"> ± </w:t>
            </w:r>
            <w:r w:rsidRPr="00650943">
              <w:rPr>
                <w:rFonts w:ascii="Book Antiqua" w:hAnsi="Book Antiqua" w:cs="Times New Roman"/>
                <w:sz w:val="24"/>
                <w:szCs w:val="24"/>
              </w:rPr>
              <w:t>1.06</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tl/>
                <w:lang w:bidi="fa-IR"/>
              </w:rPr>
            </w:pPr>
            <w:r w:rsidRPr="00650943">
              <w:rPr>
                <w:rFonts w:ascii="Book Antiqua" w:hAnsi="Book Antiqua" w:cs="Times New Roman"/>
                <w:sz w:val="24"/>
                <w:szCs w:val="24"/>
              </w:rPr>
              <w:t>0</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2 (25%)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1 (12.5%)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4 (50%)</w:t>
            </w:r>
          </w:p>
        </w:tc>
        <w:tc>
          <w:tcPr>
            <w:tcW w:w="1276"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1 (12.5%)</w:t>
            </w:r>
          </w:p>
        </w:tc>
        <w:tc>
          <w:tcPr>
            <w:tcW w:w="2552" w:type="dxa"/>
            <w:shd w:val="clear" w:color="auto" w:fill="auto"/>
          </w:tcPr>
          <w:p w:rsidR="00F50B23" w:rsidRPr="00650943" w:rsidRDefault="00F50B23" w:rsidP="00287C0A">
            <w:pPr>
              <w:bidi/>
              <w:adjustRightInd w:val="0"/>
              <w:snapToGrid w:val="0"/>
              <w:spacing w:after="0" w:line="360" w:lineRule="auto"/>
              <w:jc w:val="right"/>
              <w:rPr>
                <w:rFonts w:ascii="Book Antiqua" w:hAnsi="Book Antiqua" w:cs="Times New Roman"/>
                <w:sz w:val="24"/>
                <w:szCs w:val="24"/>
                <w:lang w:eastAsia="zh-CN"/>
              </w:rPr>
            </w:pPr>
            <w:r w:rsidRPr="00650943">
              <w:rPr>
                <w:rFonts w:ascii="Book Antiqua" w:hAnsi="Book Antiqua" w:cs="Times New Roman"/>
                <w:sz w:val="24"/>
                <w:szCs w:val="24"/>
              </w:rPr>
              <w:t xml:space="preserve">Oral </w:t>
            </w:r>
            <w:r w:rsidR="00287C0A" w:rsidRPr="00650943">
              <w:rPr>
                <w:rFonts w:ascii="Book Antiqua" w:hAnsi="Book Antiqua" w:cs="Times New Roman"/>
                <w:sz w:val="24"/>
                <w:szCs w:val="24"/>
              </w:rPr>
              <w:t>GTT</w:t>
            </w:r>
          </w:p>
        </w:tc>
      </w:tr>
      <w:tr w:rsidR="00A03A7B" w:rsidRPr="00650943" w:rsidTr="00911271">
        <w:trPr>
          <w:trHeight w:val="227"/>
        </w:trPr>
        <w:tc>
          <w:tcPr>
            <w:tcW w:w="1417"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3.88</w:t>
            </w:r>
            <w:r w:rsidR="00287C0A" w:rsidRPr="00650943">
              <w:rPr>
                <w:rFonts w:ascii="Book Antiqua" w:hAnsi="Book Antiqua" w:cs="Times New Roman"/>
                <w:sz w:val="24"/>
                <w:szCs w:val="24"/>
              </w:rPr>
              <w:t xml:space="preserve"> ± </w:t>
            </w:r>
            <w:r w:rsidRPr="00650943">
              <w:rPr>
                <w:rFonts w:ascii="Book Antiqua" w:hAnsi="Book Antiqua" w:cs="Times New Roman"/>
                <w:sz w:val="24"/>
                <w:szCs w:val="24"/>
              </w:rPr>
              <w:t>0.99</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2 (25%)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4 (50%)</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1 (12.5%)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1 (12.5%)</w:t>
            </w:r>
          </w:p>
        </w:tc>
        <w:tc>
          <w:tcPr>
            <w:tcW w:w="1276"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0</w:t>
            </w:r>
          </w:p>
        </w:tc>
        <w:tc>
          <w:tcPr>
            <w:tcW w:w="2552" w:type="dxa"/>
            <w:shd w:val="clear" w:color="auto" w:fill="auto"/>
          </w:tcPr>
          <w:p w:rsidR="00F50B23" w:rsidRPr="00650943" w:rsidRDefault="00F50B23" w:rsidP="00287C0A">
            <w:pPr>
              <w:bidi/>
              <w:adjustRightInd w:val="0"/>
              <w:snapToGrid w:val="0"/>
              <w:spacing w:after="0" w:line="360" w:lineRule="auto"/>
              <w:jc w:val="right"/>
              <w:rPr>
                <w:rFonts w:ascii="Book Antiqua" w:hAnsi="Book Antiqua" w:cs="Times New Roman"/>
                <w:sz w:val="24"/>
                <w:szCs w:val="24"/>
              </w:rPr>
            </w:pPr>
            <w:r w:rsidRPr="00650943">
              <w:rPr>
                <w:rFonts w:ascii="Book Antiqua" w:hAnsi="Book Antiqua" w:cs="Times New Roman"/>
                <w:sz w:val="24"/>
                <w:szCs w:val="24"/>
              </w:rPr>
              <w:t>Albuminuria</w:t>
            </w:r>
          </w:p>
        </w:tc>
      </w:tr>
      <w:tr w:rsidR="00A03A7B" w:rsidRPr="00650943" w:rsidTr="00911271">
        <w:trPr>
          <w:trHeight w:val="227"/>
        </w:trPr>
        <w:tc>
          <w:tcPr>
            <w:tcW w:w="1417"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2.63</w:t>
            </w:r>
            <w:r w:rsidR="00287C0A" w:rsidRPr="00650943">
              <w:rPr>
                <w:rFonts w:ascii="Book Antiqua" w:hAnsi="Book Antiqua" w:cs="Times New Roman"/>
                <w:sz w:val="24"/>
                <w:szCs w:val="24"/>
              </w:rPr>
              <w:t xml:space="preserve"> ± </w:t>
            </w:r>
            <w:r w:rsidRPr="00650943">
              <w:rPr>
                <w:rFonts w:ascii="Book Antiqua" w:hAnsi="Book Antiqua" w:cs="Times New Roman"/>
                <w:sz w:val="24"/>
                <w:szCs w:val="24"/>
              </w:rPr>
              <w:t>1.18</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tl/>
                <w:lang w:bidi="fa-IR"/>
              </w:rPr>
            </w:pPr>
            <w:r w:rsidRPr="00650943">
              <w:rPr>
                <w:rFonts w:ascii="Book Antiqua" w:hAnsi="Book Antiqua" w:cs="Times New Roman"/>
                <w:sz w:val="24"/>
                <w:szCs w:val="24"/>
              </w:rPr>
              <w:t>0</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2 (25%)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3 (37.5%)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1 (12.5%)</w:t>
            </w:r>
          </w:p>
        </w:tc>
        <w:tc>
          <w:tcPr>
            <w:tcW w:w="1276"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2 (25%)</w:t>
            </w:r>
          </w:p>
        </w:tc>
        <w:tc>
          <w:tcPr>
            <w:tcW w:w="2552" w:type="dxa"/>
            <w:shd w:val="clear" w:color="auto" w:fill="auto"/>
          </w:tcPr>
          <w:p w:rsidR="00F50B23" w:rsidRPr="00650943" w:rsidRDefault="00F50B23" w:rsidP="00287C0A">
            <w:pPr>
              <w:bidi/>
              <w:adjustRightInd w:val="0"/>
              <w:snapToGrid w:val="0"/>
              <w:spacing w:after="0" w:line="360" w:lineRule="auto"/>
              <w:jc w:val="right"/>
              <w:rPr>
                <w:rFonts w:ascii="Book Antiqua" w:hAnsi="Book Antiqua" w:cs="Times New Roman"/>
                <w:sz w:val="24"/>
                <w:szCs w:val="24"/>
                <w:rtl/>
              </w:rPr>
            </w:pPr>
            <w:r w:rsidRPr="00650943">
              <w:rPr>
                <w:rFonts w:ascii="Book Antiqua" w:hAnsi="Book Antiqua" w:cs="Times New Roman"/>
                <w:sz w:val="24"/>
                <w:szCs w:val="24"/>
              </w:rPr>
              <w:t>TSH</w:t>
            </w:r>
          </w:p>
        </w:tc>
      </w:tr>
      <w:tr w:rsidR="00A03A7B" w:rsidRPr="00650943" w:rsidTr="00911271">
        <w:trPr>
          <w:trHeight w:val="227"/>
        </w:trPr>
        <w:tc>
          <w:tcPr>
            <w:tcW w:w="1417"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2.88</w:t>
            </w:r>
            <w:r w:rsidR="00287C0A" w:rsidRPr="00650943">
              <w:rPr>
                <w:rFonts w:ascii="Book Antiqua" w:hAnsi="Book Antiqua" w:cs="Times New Roman"/>
                <w:sz w:val="24"/>
                <w:szCs w:val="24"/>
              </w:rPr>
              <w:t xml:space="preserve"> ± </w:t>
            </w:r>
            <w:r w:rsidRPr="00650943">
              <w:rPr>
                <w:rFonts w:ascii="Book Antiqua" w:hAnsi="Book Antiqua" w:cs="Times New Roman"/>
                <w:sz w:val="24"/>
                <w:szCs w:val="24"/>
              </w:rPr>
              <w:t>1.35</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0</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4 (50%)</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1 (12.5%)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1 (12.5%)</w:t>
            </w:r>
          </w:p>
        </w:tc>
        <w:tc>
          <w:tcPr>
            <w:tcW w:w="1276"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2 (25%)</w:t>
            </w:r>
          </w:p>
        </w:tc>
        <w:tc>
          <w:tcPr>
            <w:tcW w:w="2552" w:type="dxa"/>
            <w:shd w:val="clear" w:color="auto" w:fill="auto"/>
          </w:tcPr>
          <w:p w:rsidR="00F50B23" w:rsidRPr="00650943" w:rsidRDefault="00F50B23" w:rsidP="00287C0A">
            <w:pPr>
              <w:bidi/>
              <w:adjustRightInd w:val="0"/>
              <w:snapToGrid w:val="0"/>
              <w:spacing w:after="0" w:line="360" w:lineRule="auto"/>
              <w:jc w:val="right"/>
              <w:rPr>
                <w:rFonts w:ascii="Book Antiqua" w:hAnsi="Book Antiqua" w:cs="Times New Roman"/>
                <w:sz w:val="24"/>
                <w:szCs w:val="24"/>
              </w:rPr>
            </w:pPr>
            <w:r w:rsidRPr="00650943">
              <w:rPr>
                <w:rFonts w:ascii="Book Antiqua" w:hAnsi="Book Antiqua" w:cs="Times New Roman"/>
                <w:sz w:val="24"/>
                <w:szCs w:val="24"/>
              </w:rPr>
              <w:t>B12 Vitamin</w:t>
            </w:r>
          </w:p>
        </w:tc>
      </w:tr>
      <w:tr w:rsidR="00A03A7B" w:rsidRPr="00650943" w:rsidTr="00911271">
        <w:trPr>
          <w:trHeight w:val="227"/>
        </w:trPr>
        <w:tc>
          <w:tcPr>
            <w:tcW w:w="1417"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2.38</w:t>
            </w:r>
            <w:r w:rsidR="00287C0A" w:rsidRPr="00650943">
              <w:rPr>
                <w:rFonts w:ascii="Book Antiqua" w:hAnsi="Book Antiqua" w:cs="Times New Roman"/>
                <w:sz w:val="24"/>
                <w:szCs w:val="24"/>
              </w:rPr>
              <w:t xml:space="preserve"> ± </w:t>
            </w:r>
            <w:r w:rsidRPr="00650943">
              <w:rPr>
                <w:rFonts w:ascii="Book Antiqua" w:hAnsi="Book Antiqua" w:cs="Times New Roman"/>
                <w:sz w:val="24"/>
                <w:szCs w:val="24"/>
              </w:rPr>
              <w:t>0.91</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0</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1 (12.5%)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3 (37.5%)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3 (37.5%)</w:t>
            </w:r>
          </w:p>
        </w:tc>
        <w:tc>
          <w:tcPr>
            <w:tcW w:w="1276"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1 (12.5%)</w:t>
            </w:r>
          </w:p>
        </w:tc>
        <w:tc>
          <w:tcPr>
            <w:tcW w:w="2552" w:type="dxa"/>
            <w:shd w:val="clear" w:color="auto" w:fill="auto"/>
          </w:tcPr>
          <w:p w:rsidR="00F50B23" w:rsidRPr="00650943" w:rsidRDefault="00F50B23" w:rsidP="00287C0A">
            <w:pPr>
              <w:bidi/>
              <w:adjustRightInd w:val="0"/>
              <w:snapToGrid w:val="0"/>
              <w:spacing w:after="0" w:line="360" w:lineRule="auto"/>
              <w:jc w:val="right"/>
              <w:rPr>
                <w:rFonts w:ascii="Book Antiqua" w:hAnsi="Book Antiqua"/>
                <w:sz w:val="24"/>
                <w:szCs w:val="24"/>
              </w:rPr>
            </w:pPr>
            <w:r w:rsidRPr="00650943">
              <w:rPr>
                <w:rFonts w:ascii="Book Antiqua" w:hAnsi="Book Antiqua" w:cs="Times New Roman"/>
                <w:sz w:val="24"/>
                <w:szCs w:val="24"/>
              </w:rPr>
              <w:t>BUN</w:t>
            </w:r>
          </w:p>
        </w:tc>
      </w:tr>
      <w:tr w:rsidR="00A03A7B" w:rsidRPr="00650943" w:rsidTr="00911271">
        <w:trPr>
          <w:trHeight w:val="227"/>
        </w:trPr>
        <w:tc>
          <w:tcPr>
            <w:tcW w:w="1417"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3.50</w:t>
            </w:r>
            <w:r w:rsidR="00287C0A" w:rsidRPr="00650943">
              <w:rPr>
                <w:rFonts w:ascii="Book Antiqua" w:hAnsi="Book Antiqua" w:cs="Times New Roman"/>
                <w:sz w:val="24"/>
                <w:szCs w:val="24"/>
              </w:rPr>
              <w:t xml:space="preserve"> ± </w:t>
            </w:r>
            <w:r w:rsidRPr="00650943">
              <w:rPr>
                <w:rFonts w:ascii="Book Antiqua" w:hAnsi="Book Antiqua" w:cs="Times New Roman"/>
                <w:sz w:val="24"/>
                <w:szCs w:val="24"/>
              </w:rPr>
              <w:t>0.75</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0</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5 (62.5%)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2 (25%)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1 (12.5%)</w:t>
            </w:r>
          </w:p>
        </w:tc>
        <w:tc>
          <w:tcPr>
            <w:tcW w:w="1276"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0</w:t>
            </w:r>
          </w:p>
        </w:tc>
        <w:tc>
          <w:tcPr>
            <w:tcW w:w="2552" w:type="dxa"/>
            <w:shd w:val="clear" w:color="auto" w:fill="auto"/>
          </w:tcPr>
          <w:p w:rsidR="00F50B23" w:rsidRPr="00650943" w:rsidRDefault="00287C0A" w:rsidP="00287C0A">
            <w:pPr>
              <w:bidi/>
              <w:adjustRightInd w:val="0"/>
              <w:snapToGrid w:val="0"/>
              <w:spacing w:after="0" w:line="360" w:lineRule="auto"/>
              <w:jc w:val="right"/>
              <w:rPr>
                <w:rFonts w:ascii="Book Antiqua" w:hAnsi="Book Antiqua" w:cs="Times New Roman"/>
                <w:sz w:val="24"/>
                <w:szCs w:val="24"/>
                <w:lang w:eastAsia="zh-CN" w:bidi="fa-IR"/>
              </w:rPr>
            </w:pPr>
            <w:proofErr w:type="spellStart"/>
            <w:r w:rsidRPr="00650943">
              <w:rPr>
                <w:rFonts w:ascii="Book Antiqua" w:hAnsi="Book Antiqua" w:cs="Times New Roman"/>
                <w:sz w:val="24"/>
                <w:szCs w:val="24"/>
              </w:rPr>
              <w:t>BC</w:t>
            </w:r>
            <w:r w:rsidRPr="00650943">
              <w:rPr>
                <w:rFonts w:ascii="Book Antiqua" w:hAnsi="Book Antiqua" w:cs="Times New Roman"/>
                <w:sz w:val="24"/>
                <w:szCs w:val="24"/>
                <w:lang w:bidi="fa-IR"/>
              </w:rPr>
              <w:t>r</w:t>
            </w:r>
            <w:proofErr w:type="spellEnd"/>
          </w:p>
        </w:tc>
      </w:tr>
      <w:tr w:rsidR="00A03A7B" w:rsidRPr="00650943" w:rsidTr="00911271">
        <w:trPr>
          <w:trHeight w:val="227"/>
        </w:trPr>
        <w:tc>
          <w:tcPr>
            <w:tcW w:w="1417"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lastRenderedPageBreak/>
              <w:t>2.50</w:t>
            </w:r>
            <w:r w:rsidR="00287C0A" w:rsidRPr="00650943">
              <w:rPr>
                <w:rFonts w:ascii="Book Antiqua" w:hAnsi="Book Antiqua" w:cs="Times New Roman"/>
                <w:sz w:val="24"/>
                <w:szCs w:val="24"/>
              </w:rPr>
              <w:t xml:space="preserve"> ± </w:t>
            </w:r>
            <w:r w:rsidRPr="00650943">
              <w:rPr>
                <w:rFonts w:ascii="Book Antiqua" w:hAnsi="Book Antiqua" w:cs="Times New Roman"/>
                <w:sz w:val="24"/>
                <w:szCs w:val="24"/>
              </w:rPr>
              <w:t>1.06</w:t>
            </w:r>
          </w:p>
        </w:tc>
        <w:tc>
          <w:tcPr>
            <w:tcW w:w="1134" w:type="dxa"/>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0</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1 (12.5%)</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4 (50%)</w:t>
            </w:r>
          </w:p>
        </w:tc>
        <w:tc>
          <w:tcPr>
            <w:tcW w:w="1134"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1 (12.5%)</w:t>
            </w:r>
          </w:p>
        </w:tc>
        <w:tc>
          <w:tcPr>
            <w:tcW w:w="1276" w:type="dxa"/>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2 (25%)</w:t>
            </w:r>
          </w:p>
        </w:tc>
        <w:tc>
          <w:tcPr>
            <w:tcW w:w="2552" w:type="dxa"/>
            <w:shd w:val="clear" w:color="auto" w:fill="auto"/>
          </w:tcPr>
          <w:p w:rsidR="00F50B23" w:rsidRPr="00650943" w:rsidRDefault="00F50B23" w:rsidP="00287C0A">
            <w:pPr>
              <w:bidi/>
              <w:adjustRightInd w:val="0"/>
              <w:snapToGrid w:val="0"/>
              <w:spacing w:after="0" w:line="360" w:lineRule="auto"/>
              <w:jc w:val="right"/>
              <w:rPr>
                <w:rFonts w:ascii="Book Antiqua" w:hAnsi="Book Antiqua" w:cs="Times New Roman"/>
                <w:sz w:val="24"/>
                <w:szCs w:val="24"/>
              </w:rPr>
            </w:pPr>
            <w:r w:rsidRPr="00650943">
              <w:rPr>
                <w:rFonts w:ascii="Book Antiqua" w:hAnsi="Book Antiqua" w:cs="Times New Roman"/>
                <w:sz w:val="24"/>
                <w:szCs w:val="24"/>
              </w:rPr>
              <w:t>Calcium</w:t>
            </w:r>
          </w:p>
        </w:tc>
      </w:tr>
      <w:tr w:rsidR="00A03A7B" w:rsidRPr="00650943" w:rsidTr="00911271">
        <w:trPr>
          <w:trHeight w:val="227"/>
        </w:trPr>
        <w:tc>
          <w:tcPr>
            <w:tcW w:w="1417" w:type="dxa"/>
            <w:tcBorders>
              <w:bottom w:val="single" w:sz="4" w:space="0" w:color="auto"/>
            </w:tcBorders>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Pr>
            </w:pPr>
            <w:r w:rsidRPr="00650943">
              <w:rPr>
                <w:rFonts w:ascii="Book Antiqua" w:hAnsi="Book Antiqua" w:cs="Times New Roman"/>
                <w:sz w:val="24"/>
                <w:szCs w:val="24"/>
              </w:rPr>
              <w:t>2.13</w:t>
            </w:r>
            <w:r w:rsidR="00287C0A" w:rsidRPr="00650943">
              <w:rPr>
                <w:rFonts w:ascii="Book Antiqua" w:hAnsi="Book Antiqua" w:cs="Times New Roman"/>
                <w:sz w:val="24"/>
                <w:szCs w:val="24"/>
              </w:rPr>
              <w:t xml:space="preserve"> ± </w:t>
            </w:r>
            <w:r w:rsidRPr="00650943">
              <w:rPr>
                <w:rFonts w:ascii="Book Antiqua" w:hAnsi="Book Antiqua" w:cs="Times New Roman"/>
                <w:sz w:val="24"/>
                <w:szCs w:val="24"/>
              </w:rPr>
              <w:t>0.83</w:t>
            </w:r>
          </w:p>
        </w:tc>
        <w:tc>
          <w:tcPr>
            <w:tcW w:w="1134" w:type="dxa"/>
            <w:tcBorders>
              <w:bottom w:val="single" w:sz="4" w:space="0" w:color="auto"/>
            </w:tcBorders>
            <w:shd w:val="clear" w:color="auto" w:fill="auto"/>
          </w:tcPr>
          <w:p w:rsidR="00F50B23" w:rsidRPr="00650943" w:rsidRDefault="00F50B23" w:rsidP="00287C0A">
            <w:pPr>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0</w:t>
            </w:r>
          </w:p>
        </w:tc>
        <w:tc>
          <w:tcPr>
            <w:tcW w:w="1134" w:type="dxa"/>
            <w:tcBorders>
              <w:bottom w:val="single" w:sz="4" w:space="0" w:color="auto"/>
            </w:tcBorders>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0</w:t>
            </w:r>
          </w:p>
        </w:tc>
        <w:tc>
          <w:tcPr>
            <w:tcW w:w="1134" w:type="dxa"/>
            <w:tcBorders>
              <w:bottom w:val="single" w:sz="4" w:space="0" w:color="auto"/>
            </w:tcBorders>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3 (37.5%)</w:t>
            </w:r>
          </w:p>
        </w:tc>
        <w:tc>
          <w:tcPr>
            <w:tcW w:w="1134" w:type="dxa"/>
            <w:tcBorders>
              <w:bottom w:val="single" w:sz="4" w:space="0" w:color="auto"/>
            </w:tcBorders>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3 (37.5%)</w:t>
            </w:r>
          </w:p>
        </w:tc>
        <w:tc>
          <w:tcPr>
            <w:tcW w:w="1276" w:type="dxa"/>
            <w:tcBorders>
              <w:bottom w:val="single" w:sz="4" w:space="0" w:color="auto"/>
            </w:tcBorders>
            <w:shd w:val="clear" w:color="auto" w:fill="auto"/>
          </w:tcPr>
          <w:p w:rsidR="00F50B23" w:rsidRPr="00650943" w:rsidRDefault="00F50B23" w:rsidP="00287C0A">
            <w:pPr>
              <w:bidi/>
              <w:adjustRightInd w:val="0"/>
              <w:snapToGrid w:val="0"/>
              <w:spacing w:after="0" w:line="360" w:lineRule="auto"/>
              <w:jc w:val="center"/>
              <w:rPr>
                <w:rFonts w:ascii="Book Antiqua" w:hAnsi="Book Antiqua" w:cs="Times New Roman"/>
                <w:sz w:val="24"/>
                <w:szCs w:val="24"/>
                <w:rtl/>
              </w:rPr>
            </w:pPr>
            <w:r w:rsidRPr="00650943">
              <w:rPr>
                <w:rFonts w:ascii="Book Antiqua" w:hAnsi="Book Antiqua" w:cs="Times New Roman"/>
                <w:sz w:val="24"/>
                <w:szCs w:val="24"/>
              </w:rPr>
              <w:t>2 (25%)</w:t>
            </w:r>
          </w:p>
        </w:tc>
        <w:tc>
          <w:tcPr>
            <w:tcW w:w="2552" w:type="dxa"/>
            <w:tcBorders>
              <w:bottom w:val="single" w:sz="4" w:space="0" w:color="auto"/>
            </w:tcBorders>
            <w:shd w:val="clear" w:color="auto" w:fill="auto"/>
          </w:tcPr>
          <w:p w:rsidR="00F50B23" w:rsidRPr="00650943" w:rsidRDefault="00F50B23" w:rsidP="00287C0A">
            <w:pPr>
              <w:bidi/>
              <w:adjustRightInd w:val="0"/>
              <w:snapToGrid w:val="0"/>
              <w:spacing w:after="0" w:line="360" w:lineRule="auto"/>
              <w:jc w:val="right"/>
              <w:rPr>
                <w:rFonts w:ascii="Book Antiqua" w:hAnsi="Book Antiqua" w:cs="Times New Roman"/>
                <w:sz w:val="24"/>
                <w:szCs w:val="24"/>
              </w:rPr>
            </w:pPr>
            <w:r w:rsidRPr="00650943">
              <w:rPr>
                <w:rFonts w:ascii="Book Antiqua" w:hAnsi="Book Antiqua" w:cs="Times New Roman"/>
                <w:sz w:val="24"/>
                <w:szCs w:val="24"/>
              </w:rPr>
              <w:t>Phosphorus</w:t>
            </w:r>
          </w:p>
        </w:tc>
      </w:tr>
    </w:tbl>
    <w:p w:rsidR="00F50B23" w:rsidRPr="00650943" w:rsidRDefault="00287C0A" w:rsidP="00287C0A">
      <w:pPr>
        <w:adjustRightInd w:val="0"/>
        <w:snapToGrid w:val="0"/>
        <w:spacing w:after="0" w:line="360" w:lineRule="auto"/>
        <w:jc w:val="both"/>
        <w:rPr>
          <w:rFonts w:ascii="Book Antiqua" w:hAnsi="Book Antiqua" w:cstheme="majorBidi"/>
          <w:bCs/>
          <w:sz w:val="24"/>
          <w:szCs w:val="24"/>
        </w:rPr>
      </w:pPr>
      <w:proofErr w:type="spellStart"/>
      <w:r w:rsidRPr="00650943">
        <w:rPr>
          <w:rFonts w:ascii="Book Antiqua" w:hAnsi="Book Antiqua" w:cstheme="majorBidi"/>
          <w:bCs/>
          <w:sz w:val="24"/>
          <w:szCs w:val="24"/>
        </w:rPr>
        <w:t>BCr</w:t>
      </w:r>
      <w:proofErr w:type="spellEnd"/>
      <w:r w:rsidRPr="00650943">
        <w:rPr>
          <w:rFonts w:ascii="Book Antiqua" w:hAnsi="Book Antiqua" w:cstheme="majorBidi"/>
          <w:bCs/>
          <w:sz w:val="24"/>
          <w:szCs w:val="24"/>
        </w:rPr>
        <w:t>: Blood Creatinine; BUN: Blood urea nitrogen; TSH: Thyroid-stimulating hormone; GTT: Glucose tolerance test; ESR: Erythrocyte sedimentation rate; MNSI: Michigan Neuropathy Screening Instrument; HbA1c: Hemoglobin A1c; CBC: Complete blood count; FBS: Fasting blood sugar.</w:t>
      </w:r>
    </w:p>
    <w:p w:rsidR="00287C0A" w:rsidRPr="00650943" w:rsidRDefault="00287C0A" w:rsidP="00287C0A">
      <w:pPr>
        <w:bidi/>
        <w:adjustRightInd w:val="0"/>
        <w:snapToGrid w:val="0"/>
        <w:spacing w:after="0" w:line="360" w:lineRule="auto"/>
        <w:jc w:val="right"/>
        <w:rPr>
          <w:rFonts w:ascii="Book Antiqua" w:hAnsi="Book Antiqua" w:cs="Times New Roman"/>
          <w:sz w:val="24"/>
          <w:szCs w:val="24"/>
          <w:lang w:eastAsia="zh-CN"/>
        </w:rPr>
      </w:pPr>
    </w:p>
    <w:sectPr w:rsidR="00287C0A" w:rsidRPr="00650943" w:rsidSect="001042E8">
      <w:footerReference w:type="default" r:id="rId1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45" w:rsidRDefault="00141445" w:rsidP="008637D5">
      <w:pPr>
        <w:spacing w:after="0" w:line="240" w:lineRule="auto"/>
      </w:pPr>
      <w:r>
        <w:separator/>
      </w:r>
    </w:p>
  </w:endnote>
  <w:endnote w:type="continuationSeparator" w:id="0">
    <w:p w:rsidR="00141445" w:rsidRDefault="00141445" w:rsidP="0086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608"/>
      <w:docPartObj>
        <w:docPartGallery w:val="Page Numbers (Bottom of Page)"/>
        <w:docPartUnique/>
      </w:docPartObj>
    </w:sdtPr>
    <w:sdtEndPr/>
    <w:sdtContent>
      <w:p w:rsidR="0054089F" w:rsidRDefault="0054089F">
        <w:pPr>
          <w:pStyle w:val="Footer"/>
          <w:jc w:val="center"/>
        </w:pPr>
        <w:r>
          <w:fldChar w:fldCharType="begin"/>
        </w:r>
        <w:r>
          <w:instrText xml:space="preserve"> PAGE   \* MERGEFORMAT </w:instrText>
        </w:r>
        <w:r>
          <w:fldChar w:fldCharType="separate"/>
        </w:r>
        <w:r w:rsidR="00AA1F3B">
          <w:rPr>
            <w:noProof/>
          </w:rPr>
          <w:t>25</w:t>
        </w:r>
        <w:r>
          <w:rPr>
            <w:noProof/>
          </w:rPr>
          <w:fldChar w:fldCharType="end"/>
        </w:r>
      </w:p>
    </w:sdtContent>
  </w:sdt>
  <w:p w:rsidR="0054089F" w:rsidRDefault="005408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45" w:rsidRDefault="00141445" w:rsidP="008637D5">
      <w:pPr>
        <w:spacing w:after="0" w:line="240" w:lineRule="auto"/>
      </w:pPr>
      <w:r>
        <w:separator/>
      </w:r>
    </w:p>
  </w:footnote>
  <w:footnote w:type="continuationSeparator" w:id="0">
    <w:p w:rsidR="00141445" w:rsidRDefault="00141445" w:rsidP="008637D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318CA"/>
    <w:multiLevelType w:val="hybridMultilevel"/>
    <w:tmpl w:val="70F620E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D5"/>
    <w:rsid w:val="00000393"/>
    <w:rsid w:val="000276E4"/>
    <w:rsid w:val="00027D4D"/>
    <w:rsid w:val="00042F86"/>
    <w:rsid w:val="00051A92"/>
    <w:rsid w:val="0005231C"/>
    <w:rsid w:val="000A26A8"/>
    <w:rsid w:val="000B254A"/>
    <w:rsid w:val="000C251F"/>
    <w:rsid w:val="000C73A5"/>
    <w:rsid w:val="000C7F2B"/>
    <w:rsid w:val="000D3AFB"/>
    <w:rsid w:val="000E3EC8"/>
    <w:rsid w:val="000F53A4"/>
    <w:rsid w:val="000F6117"/>
    <w:rsid w:val="001042E8"/>
    <w:rsid w:val="00117D68"/>
    <w:rsid w:val="00131626"/>
    <w:rsid w:val="00134502"/>
    <w:rsid w:val="00141445"/>
    <w:rsid w:val="00142CDD"/>
    <w:rsid w:val="0014785F"/>
    <w:rsid w:val="00167544"/>
    <w:rsid w:val="00167C0A"/>
    <w:rsid w:val="001B1ED6"/>
    <w:rsid w:val="001E2054"/>
    <w:rsid w:val="001E5FB7"/>
    <w:rsid w:val="001F2B5A"/>
    <w:rsid w:val="00200170"/>
    <w:rsid w:val="00212DF8"/>
    <w:rsid w:val="00222376"/>
    <w:rsid w:val="00222969"/>
    <w:rsid w:val="002358AF"/>
    <w:rsid w:val="00255AE0"/>
    <w:rsid w:val="0027199C"/>
    <w:rsid w:val="00287C0A"/>
    <w:rsid w:val="00296A5A"/>
    <w:rsid w:val="002B40AA"/>
    <w:rsid w:val="002D060E"/>
    <w:rsid w:val="002D2709"/>
    <w:rsid w:val="002D2F42"/>
    <w:rsid w:val="002D38BC"/>
    <w:rsid w:val="002E3208"/>
    <w:rsid w:val="002E663D"/>
    <w:rsid w:val="00301540"/>
    <w:rsid w:val="00307F1A"/>
    <w:rsid w:val="003124AF"/>
    <w:rsid w:val="00323E1C"/>
    <w:rsid w:val="003370F6"/>
    <w:rsid w:val="0034743D"/>
    <w:rsid w:val="00364BBE"/>
    <w:rsid w:val="00382C70"/>
    <w:rsid w:val="003C36C6"/>
    <w:rsid w:val="003C6CB7"/>
    <w:rsid w:val="003D1456"/>
    <w:rsid w:val="003F3209"/>
    <w:rsid w:val="003F35D7"/>
    <w:rsid w:val="004064E6"/>
    <w:rsid w:val="00415610"/>
    <w:rsid w:val="00422484"/>
    <w:rsid w:val="00474EA5"/>
    <w:rsid w:val="00475C2F"/>
    <w:rsid w:val="00484C7F"/>
    <w:rsid w:val="00497A0A"/>
    <w:rsid w:val="004B7E60"/>
    <w:rsid w:val="004D7A0A"/>
    <w:rsid w:val="004E7428"/>
    <w:rsid w:val="004F1370"/>
    <w:rsid w:val="004F649F"/>
    <w:rsid w:val="00516C95"/>
    <w:rsid w:val="0052231A"/>
    <w:rsid w:val="0054089F"/>
    <w:rsid w:val="00541BC8"/>
    <w:rsid w:val="00555BF7"/>
    <w:rsid w:val="00563657"/>
    <w:rsid w:val="005807CA"/>
    <w:rsid w:val="00581F0C"/>
    <w:rsid w:val="005F2DF6"/>
    <w:rsid w:val="00602876"/>
    <w:rsid w:val="00616941"/>
    <w:rsid w:val="00621EBD"/>
    <w:rsid w:val="00625AA8"/>
    <w:rsid w:val="00633C8F"/>
    <w:rsid w:val="00634CFE"/>
    <w:rsid w:val="006411D7"/>
    <w:rsid w:val="00650943"/>
    <w:rsid w:val="00656FD4"/>
    <w:rsid w:val="00672494"/>
    <w:rsid w:val="00680359"/>
    <w:rsid w:val="006C2E7E"/>
    <w:rsid w:val="006D3BE2"/>
    <w:rsid w:val="00700BFA"/>
    <w:rsid w:val="00710DD1"/>
    <w:rsid w:val="007573A2"/>
    <w:rsid w:val="00773077"/>
    <w:rsid w:val="00783ABF"/>
    <w:rsid w:val="007867D9"/>
    <w:rsid w:val="00790706"/>
    <w:rsid w:val="00792101"/>
    <w:rsid w:val="007B400B"/>
    <w:rsid w:val="007B79E5"/>
    <w:rsid w:val="007F713E"/>
    <w:rsid w:val="007F7FD5"/>
    <w:rsid w:val="0080789C"/>
    <w:rsid w:val="00812E20"/>
    <w:rsid w:val="00815990"/>
    <w:rsid w:val="00816A12"/>
    <w:rsid w:val="00831E5C"/>
    <w:rsid w:val="00851518"/>
    <w:rsid w:val="008637D5"/>
    <w:rsid w:val="008867A1"/>
    <w:rsid w:val="008B1B10"/>
    <w:rsid w:val="008C1FEF"/>
    <w:rsid w:val="008D15E7"/>
    <w:rsid w:val="008E08BD"/>
    <w:rsid w:val="008E5772"/>
    <w:rsid w:val="008E5CFA"/>
    <w:rsid w:val="009013CA"/>
    <w:rsid w:val="00904782"/>
    <w:rsid w:val="00911271"/>
    <w:rsid w:val="00930EF5"/>
    <w:rsid w:val="00944523"/>
    <w:rsid w:val="00952AD0"/>
    <w:rsid w:val="00967F58"/>
    <w:rsid w:val="0097004B"/>
    <w:rsid w:val="00970B19"/>
    <w:rsid w:val="009744EC"/>
    <w:rsid w:val="00982C20"/>
    <w:rsid w:val="009918C8"/>
    <w:rsid w:val="0099398E"/>
    <w:rsid w:val="0099625E"/>
    <w:rsid w:val="009B0DFF"/>
    <w:rsid w:val="009B5771"/>
    <w:rsid w:val="009B5A10"/>
    <w:rsid w:val="009D43B8"/>
    <w:rsid w:val="009F1193"/>
    <w:rsid w:val="00A03A7B"/>
    <w:rsid w:val="00A20E51"/>
    <w:rsid w:val="00A234B9"/>
    <w:rsid w:val="00A242E6"/>
    <w:rsid w:val="00A33695"/>
    <w:rsid w:val="00A46914"/>
    <w:rsid w:val="00A538F8"/>
    <w:rsid w:val="00A545F5"/>
    <w:rsid w:val="00A67D2B"/>
    <w:rsid w:val="00A91898"/>
    <w:rsid w:val="00A94372"/>
    <w:rsid w:val="00A979B1"/>
    <w:rsid w:val="00AA1F3B"/>
    <w:rsid w:val="00AA47D4"/>
    <w:rsid w:val="00AA5BEA"/>
    <w:rsid w:val="00AB717B"/>
    <w:rsid w:val="00AD3D49"/>
    <w:rsid w:val="00AE1663"/>
    <w:rsid w:val="00AE644B"/>
    <w:rsid w:val="00AE69F2"/>
    <w:rsid w:val="00AF7994"/>
    <w:rsid w:val="00B227F4"/>
    <w:rsid w:val="00B50E35"/>
    <w:rsid w:val="00B66B50"/>
    <w:rsid w:val="00B76A3A"/>
    <w:rsid w:val="00B83787"/>
    <w:rsid w:val="00B95C03"/>
    <w:rsid w:val="00BB5F98"/>
    <w:rsid w:val="00BE742E"/>
    <w:rsid w:val="00C057E5"/>
    <w:rsid w:val="00C11FAD"/>
    <w:rsid w:val="00C131E9"/>
    <w:rsid w:val="00C32D83"/>
    <w:rsid w:val="00C330FC"/>
    <w:rsid w:val="00C364F7"/>
    <w:rsid w:val="00C6081C"/>
    <w:rsid w:val="00C66828"/>
    <w:rsid w:val="00C67B1A"/>
    <w:rsid w:val="00C90F4B"/>
    <w:rsid w:val="00C95A88"/>
    <w:rsid w:val="00CA3870"/>
    <w:rsid w:val="00CA45B7"/>
    <w:rsid w:val="00CA6DB7"/>
    <w:rsid w:val="00CC2716"/>
    <w:rsid w:val="00CC6BFF"/>
    <w:rsid w:val="00CE7B17"/>
    <w:rsid w:val="00CF329B"/>
    <w:rsid w:val="00D27142"/>
    <w:rsid w:val="00D27A56"/>
    <w:rsid w:val="00D51BE0"/>
    <w:rsid w:val="00D8014C"/>
    <w:rsid w:val="00D94D11"/>
    <w:rsid w:val="00DA2633"/>
    <w:rsid w:val="00DB20E2"/>
    <w:rsid w:val="00DC3EBC"/>
    <w:rsid w:val="00DD0FFC"/>
    <w:rsid w:val="00DD1625"/>
    <w:rsid w:val="00DD1835"/>
    <w:rsid w:val="00DD720F"/>
    <w:rsid w:val="00DE3CD6"/>
    <w:rsid w:val="00E02297"/>
    <w:rsid w:val="00E31442"/>
    <w:rsid w:val="00E741BE"/>
    <w:rsid w:val="00EA2C12"/>
    <w:rsid w:val="00ED1191"/>
    <w:rsid w:val="00EF29A3"/>
    <w:rsid w:val="00EF57E1"/>
    <w:rsid w:val="00F10830"/>
    <w:rsid w:val="00F16435"/>
    <w:rsid w:val="00F16956"/>
    <w:rsid w:val="00F46D75"/>
    <w:rsid w:val="00F50B23"/>
    <w:rsid w:val="00F512CE"/>
    <w:rsid w:val="00F9389A"/>
    <w:rsid w:val="00F95822"/>
    <w:rsid w:val="00FA2D0A"/>
    <w:rsid w:val="00FD3572"/>
    <w:rsid w:val="00FE0BF4"/>
    <w:rsid w:val="00FE64A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D5"/>
    <w:rPr>
      <w:rFonts w:eastAsiaTheme="minorEastAsia"/>
      <w:lang w:bidi="ar-SA"/>
    </w:rPr>
  </w:style>
  <w:style w:type="paragraph" w:styleId="Heading1">
    <w:name w:val="heading 1"/>
    <w:basedOn w:val="Normal"/>
    <w:link w:val="Heading1Char"/>
    <w:uiPriority w:val="9"/>
    <w:qFormat/>
    <w:rsid w:val="00CC6B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unhideWhenUsed/>
    <w:qFormat/>
    <w:rsid w:val="00F50B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637D5"/>
  </w:style>
  <w:style w:type="paragraph" w:styleId="ListParagraph">
    <w:name w:val="List Paragraph"/>
    <w:basedOn w:val="Normal"/>
    <w:link w:val="ListParagraphChar"/>
    <w:uiPriority w:val="34"/>
    <w:qFormat/>
    <w:rsid w:val="008637D5"/>
    <w:pPr>
      <w:ind w:left="720"/>
      <w:contextualSpacing/>
    </w:pPr>
  </w:style>
  <w:style w:type="character" w:customStyle="1" w:styleId="ListParagraphChar">
    <w:name w:val="List Paragraph Char"/>
    <w:basedOn w:val="DefaultParagraphFont"/>
    <w:link w:val="ListParagraph"/>
    <w:uiPriority w:val="34"/>
    <w:locked/>
    <w:rsid w:val="008637D5"/>
    <w:rPr>
      <w:rFonts w:eastAsiaTheme="minorEastAsia"/>
      <w:lang w:bidi="ar-SA"/>
    </w:rPr>
  </w:style>
  <w:style w:type="paragraph" w:styleId="Header">
    <w:name w:val="header"/>
    <w:basedOn w:val="Normal"/>
    <w:link w:val="HeaderChar"/>
    <w:uiPriority w:val="99"/>
    <w:unhideWhenUsed/>
    <w:rsid w:val="00863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7D5"/>
    <w:rPr>
      <w:rFonts w:eastAsiaTheme="minorEastAsia"/>
      <w:lang w:bidi="ar-SA"/>
    </w:rPr>
  </w:style>
  <w:style w:type="paragraph" w:styleId="Footer">
    <w:name w:val="footer"/>
    <w:basedOn w:val="Normal"/>
    <w:link w:val="FooterChar"/>
    <w:uiPriority w:val="99"/>
    <w:unhideWhenUsed/>
    <w:rsid w:val="00863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7D5"/>
    <w:rPr>
      <w:rFonts w:eastAsiaTheme="minorEastAsia"/>
      <w:lang w:bidi="ar-SA"/>
    </w:rPr>
  </w:style>
  <w:style w:type="paragraph" w:styleId="BalloonText">
    <w:name w:val="Balloon Text"/>
    <w:basedOn w:val="Normal"/>
    <w:link w:val="BalloonTextChar"/>
    <w:uiPriority w:val="99"/>
    <w:semiHidden/>
    <w:unhideWhenUsed/>
    <w:rsid w:val="004224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484"/>
    <w:rPr>
      <w:rFonts w:ascii="Lucida Grande" w:eastAsiaTheme="minorEastAsia" w:hAnsi="Lucida Grande" w:cs="Lucida Grande"/>
      <w:sz w:val="18"/>
      <w:szCs w:val="18"/>
      <w:lang w:bidi="ar-SA"/>
    </w:rPr>
  </w:style>
  <w:style w:type="character" w:styleId="CommentReference">
    <w:name w:val="annotation reference"/>
    <w:basedOn w:val="DefaultParagraphFont"/>
    <w:uiPriority w:val="99"/>
    <w:semiHidden/>
    <w:unhideWhenUsed/>
    <w:rsid w:val="00CA6DB7"/>
    <w:rPr>
      <w:sz w:val="18"/>
      <w:szCs w:val="18"/>
    </w:rPr>
  </w:style>
  <w:style w:type="paragraph" w:styleId="CommentText">
    <w:name w:val="annotation text"/>
    <w:basedOn w:val="Normal"/>
    <w:link w:val="CommentTextChar"/>
    <w:uiPriority w:val="99"/>
    <w:semiHidden/>
    <w:unhideWhenUsed/>
    <w:rsid w:val="00CA6DB7"/>
    <w:pPr>
      <w:spacing w:line="240" w:lineRule="auto"/>
    </w:pPr>
    <w:rPr>
      <w:sz w:val="24"/>
      <w:szCs w:val="24"/>
    </w:rPr>
  </w:style>
  <w:style w:type="character" w:customStyle="1" w:styleId="CommentTextChar">
    <w:name w:val="Comment Text Char"/>
    <w:basedOn w:val="DefaultParagraphFont"/>
    <w:link w:val="CommentText"/>
    <w:uiPriority w:val="99"/>
    <w:semiHidden/>
    <w:rsid w:val="00CA6DB7"/>
    <w:rPr>
      <w:rFonts w:eastAsiaTheme="minorEastAsia"/>
      <w:sz w:val="24"/>
      <w:szCs w:val="24"/>
      <w:lang w:bidi="ar-SA"/>
    </w:rPr>
  </w:style>
  <w:style w:type="paragraph" w:styleId="CommentSubject">
    <w:name w:val="annotation subject"/>
    <w:basedOn w:val="CommentText"/>
    <w:next w:val="CommentText"/>
    <w:link w:val="CommentSubjectChar"/>
    <w:uiPriority w:val="99"/>
    <w:semiHidden/>
    <w:unhideWhenUsed/>
    <w:rsid w:val="00CA6DB7"/>
    <w:rPr>
      <w:b/>
      <w:bCs/>
      <w:sz w:val="20"/>
      <w:szCs w:val="20"/>
    </w:rPr>
  </w:style>
  <w:style w:type="character" w:customStyle="1" w:styleId="CommentSubjectChar">
    <w:name w:val="Comment Subject Char"/>
    <w:basedOn w:val="CommentTextChar"/>
    <w:link w:val="CommentSubject"/>
    <w:uiPriority w:val="99"/>
    <w:semiHidden/>
    <w:rsid w:val="00CA6DB7"/>
    <w:rPr>
      <w:rFonts w:eastAsiaTheme="minorEastAsia"/>
      <w:b/>
      <w:bCs/>
      <w:sz w:val="20"/>
      <w:szCs w:val="20"/>
      <w:lang w:bidi="ar-SA"/>
    </w:rPr>
  </w:style>
  <w:style w:type="paragraph" w:styleId="Revision">
    <w:name w:val="Revision"/>
    <w:hidden/>
    <w:uiPriority w:val="99"/>
    <w:semiHidden/>
    <w:rsid w:val="0027199C"/>
    <w:pPr>
      <w:spacing w:after="0" w:line="240" w:lineRule="auto"/>
    </w:pPr>
    <w:rPr>
      <w:lang w:bidi="ar-SA"/>
    </w:rPr>
  </w:style>
  <w:style w:type="paragraph" w:styleId="FootnoteText">
    <w:name w:val="footnote text"/>
    <w:basedOn w:val="Normal"/>
    <w:link w:val="FootnoteTextChar"/>
    <w:uiPriority w:val="99"/>
    <w:unhideWhenUsed/>
    <w:rsid w:val="00474EA5"/>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74EA5"/>
    <w:rPr>
      <w:rFonts w:ascii="Times New Roman" w:eastAsia="Times New Roman" w:hAnsi="Times New Roman" w:cs="Times New Roman"/>
      <w:sz w:val="20"/>
      <w:szCs w:val="20"/>
      <w:lang w:bidi="ar-SA"/>
    </w:rPr>
  </w:style>
  <w:style w:type="paragraph" w:customStyle="1" w:styleId="Default">
    <w:name w:val="Default"/>
    <w:rsid w:val="00474EA5"/>
    <w:pPr>
      <w:autoSpaceDE w:val="0"/>
      <w:autoSpaceDN w:val="0"/>
      <w:adjustRightInd w:val="0"/>
      <w:spacing w:after="0" w:line="240" w:lineRule="auto"/>
    </w:pPr>
    <w:rPr>
      <w:rFonts w:ascii="Calibri" w:eastAsia="Calibri" w:hAnsi="Calibri" w:cs="Calibri"/>
      <w:color w:val="000000"/>
      <w:sz w:val="24"/>
      <w:szCs w:val="24"/>
      <w:lang w:bidi="ar-SA"/>
    </w:rPr>
  </w:style>
  <w:style w:type="paragraph" w:customStyle="1" w:styleId="EndNoteBibliography">
    <w:name w:val="EndNote Bibliography"/>
    <w:basedOn w:val="Normal"/>
    <w:link w:val="EndNoteBibliographyChar"/>
    <w:rsid w:val="00CC6BFF"/>
    <w:pPr>
      <w:spacing w:line="240" w:lineRule="auto"/>
      <w:jc w:val="both"/>
    </w:pPr>
    <w:rPr>
      <w:rFonts w:ascii="Calibri" w:hAnsi="Calibri" w:cs="Times New Roman"/>
      <w:noProof/>
    </w:rPr>
  </w:style>
  <w:style w:type="character" w:customStyle="1" w:styleId="EndNoteBibliographyChar">
    <w:name w:val="EndNote Bibliography Char"/>
    <w:basedOn w:val="DefaultParagraphFont"/>
    <w:link w:val="EndNoteBibliography"/>
    <w:rsid w:val="00CC6BFF"/>
    <w:rPr>
      <w:rFonts w:ascii="Calibri" w:eastAsiaTheme="minorEastAsia" w:hAnsi="Calibri" w:cs="Times New Roman"/>
      <w:noProof/>
      <w:lang w:bidi="ar-SA"/>
    </w:rPr>
  </w:style>
  <w:style w:type="character" w:customStyle="1" w:styleId="authorname">
    <w:name w:val="authorname"/>
    <w:basedOn w:val="DefaultParagraphFont"/>
    <w:rsid w:val="00CC6BFF"/>
  </w:style>
  <w:style w:type="character" w:customStyle="1" w:styleId="u-sronly">
    <w:name w:val="u-sronly"/>
    <w:basedOn w:val="DefaultParagraphFont"/>
    <w:rsid w:val="00CC6BFF"/>
  </w:style>
  <w:style w:type="character" w:customStyle="1" w:styleId="Heading1Char">
    <w:name w:val="Heading 1 Char"/>
    <w:basedOn w:val="DefaultParagraphFont"/>
    <w:link w:val="Heading1"/>
    <w:uiPriority w:val="9"/>
    <w:rsid w:val="00CC6BFF"/>
    <w:rPr>
      <w:rFonts w:ascii="Times New Roman" w:eastAsia="Times New Roman" w:hAnsi="Times New Roman" w:cs="Times New Roman"/>
      <w:b/>
      <w:bCs/>
      <w:kern w:val="36"/>
      <w:sz w:val="48"/>
      <w:szCs w:val="48"/>
      <w:lang w:val="en-GB" w:eastAsia="en-GB" w:bidi="ar-SA"/>
    </w:rPr>
  </w:style>
  <w:style w:type="character" w:customStyle="1" w:styleId="journaltitle">
    <w:name w:val="journaltitle"/>
    <w:basedOn w:val="DefaultParagraphFont"/>
    <w:rsid w:val="00CC6BFF"/>
  </w:style>
  <w:style w:type="character" w:customStyle="1" w:styleId="articlecitationyear">
    <w:name w:val="articlecitation_year"/>
    <w:basedOn w:val="DefaultParagraphFont"/>
    <w:rsid w:val="00CC6BFF"/>
  </w:style>
  <w:style w:type="character" w:customStyle="1" w:styleId="articlecitationvolume">
    <w:name w:val="articlecitation_volume"/>
    <w:basedOn w:val="DefaultParagraphFont"/>
    <w:rsid w:val="00CC6BFF"/>
  </w:style>
  <w:style w:type="character" w:styleId="Strong">
    <w:name w:val="Strong"/>
    <w:basedOn w:val="DefaultParagraphFont"/>
    <w:uiPriority w:val="22"/>
    <w:qFormat/>
    <w:rsid w:val="00CC6BFF"/>
    <w:rPr>
      <w:b/>
      <w:bCs/>
    </w:rPr>
  </w:style>
  <w:style w:type="paragraph" w:customStyle="1" w:styleId="articledoi">
    <w:name w:val="articledoi"/>
    <w:basedOn w:val="Normal"/>
    <w:rsid w:val="00CC6B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F50B23"/>
    <w:rPr>
      <w:rFonts w:asciiTheme="majorHAnsi" w:eastAsiaTheme="majorEastAsia" w:hAnsiTheme="majorHAnsi" w:cstheme="majorBidi"/>
      <w:b/>
      <w:bCs/>
      <w:color w:val="4F81BD" w:themeColor="accent1"/>
      <w:lang w:bidi="ar-SA"/>
    </w:rPr>
  </w:style>
  <w:style w:type="character" w:styleId="Hyperlink">
    <w:name w:val="Hyperlink"/>
    <w:basedOn w:val="DefaultParagraphFont"/>
    <w:uiPriority w:val="99"/>
    <w:unhideWhenUsed/>
    <w:rsid w:val="00B50E35"/>
    <w:rPr>
      <w:color w:val="0000FF"/>
      <w:u w:val="single"/>
    </w:rPr>
  </w:style>
  <w:style w:type="character" w:styleId="Emphasis">
    <w:name w:val="Emphasis"/>
    <w:qFormat/>
    <w:rsid w:val="00AA1F3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7D5"/>
    <w:rPr>
      <w:rFonts w:eastAsiaTheme="minorEastAsia"/>
      <w:lang w:bidi="ar-SA"/>
    </w:rPr>
  </w:style>
  <w:style w:type="paragraph" w:styleId="Heading1">
    <w:name w:val="heading 1"/>
    <w:basedOn w:val="Normal"/>
    <w:link w:val="Heading1Char"/>
    <w:uiPriority w:val="9"/>
    <w:qFormat/>
    <w:rsid w:val="00CC6BF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unhideWhenUsed/>
    <w:qFormat/>
    <w:rsid w:val="00F50B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637D5"/>
  </w:style>
  <w:style w:type="paragraph" w:styleId="ListParagraph">
    <w:name w:val="List Paragraph"/>
    <w:basedOn w:val="Normal"/>
    <w:link w:val="ListParagraphChar"/>
    <w:uiPriority w:val="34"/>
    <w:qFormat/>
    <w:rsid w:val="008637D5"/>
    <w:pPr>
      <w:ind w:left="720"/>
      <w:contextualSpacing/>
    </w:pPr>
  </w:style>
  <w:style w:type="character" w:customStyle="1" w:styleId="ListParagraphChar">
    <w:name w:val="List Paragraph Char"/>
    <w:basedOn w:val="DefaultParagraphFont"/>
    <w:link w:val="ListParagraph"/>
    <w:uiPriority w:val="34"/>
    <w:locked/>
    <w:rsid w:val="008637D5"/>
    <w:rPr>
      <w:rFonts w:eastAsiaTheme="minorEastAsia"/>
      <w:lang w:bidi="ar-SA"/>
    </w:rPr>
  </w:style>
  <w:style w:type="paragraph" w:styleId="Header">
    <w:name w:val="header"/>
    <w:basedOn w:val="Normal"/>
    <w:link w:val="HeaderChar"/>
    <w:uiPriority w:val="99"/>
    <w:unhideWhenUsed/>
    <w:rsid w:val="00863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7D5"/>
    <w:rPr>
      <w:rFonts w:eastAsiaTheme="minorEastAsia"/>
      <w:lang w:bidi="ar-SA"/>
    </w:rPr>
  </w:style>
  <w:style w:type="paragraph" w:styleId="Footer">
    <w:name w:val="footer"/>
    <w:basedOn w:val="Normal"/>
    <w:link w:val="FooterChar"/>
    <w:uiPriority w:val="99"/>
    <w:unhideWhenUsed/>
    <w:rsid w:val="00863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7D5"/>
    <w:rPr>
      <w:rFonts w:eastAsiaTheme="minorEastAsia"/>
      <w:lang w:bidi="ar-SA"/>
    </w:rPr>
  </w:style>
  <w:style w:type="paragraph" w:styleId="BalloonText">
    <w:name w:val="Balloon Text"/>
    <w:basedOn w:val="Normal"/>
    <w:link w:val="BalloonTextChar"/>
    <w:uiPriority w:val="99"/>
    <w:semiHidden/>
    <w:unhideWhenUsed/>
    <w:rsid w:val="0042248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484"/>
    <w:rPr>
      <w:rFonts w:ascii="Lucida Grande" w:eastAsiaTheme="minorEastAsia" w:hAnsi="Lucida Grande" w:cs="Lucida Grande"/>
      <w:sz w:val="18"/>
      <w:szCs w:val="18"/>
      <w:lang w:bidi="ar-SA"/>
    </w:rPr>
  </w:style>
  <w:style w:type="character" w:styleId="CommentReference">
    <w:name w:val="annotation reference"/>
    <w:basedOn w:val="DefaultParagraphFont"/>
    <w:uiPriority w:val="99"/>
    <w:semiHidden/>
    <w:unhideWhenUsed/>
    <w:rsid w:val="00CA6DB7"/>
    <w:rPr>
      <w:sz w:val="18"/>
      <w:szCs w:val="18"/>
    </w:rPr>
  </w:style>
  <w:style w:type="paragraph" w:styleId="CommentText">
    <w:name w:val="annotation text"/>
    <w:basedOn w:val="Normal"/>
    <w:link w:val="CommentTextChar"/>
    <w:uiPriority w:val="99"/>
    <w:semiHidden/>
    <w:unhideWhenUsed/>
    <w:rsid w:val="00CA6DB7"/>
    <w:pPr>
      <w:spacing w:line="240" w:lineRule="auto"/>
    </w:pPr>
    <w:rPr>
      <w:sz w:val="24"/>
      <w:szCs w:val="24"/>
    </w:rPr>
  </w:style>
  <w:style w:type="character" w:customStyle="1" w:styleId="CommentTextChar">
    <w:name w:val="Comment Text Char"/>
    <w:basedOn w:val="DefaultParagraphFont"/>
    <w:link w:val="CommentText"/>
    <w:uiPriority w:val="99"/>
    <w:semiHidden/>
    <w:rsid w:val="00CA6DB7"/>
    <w:rPr>
      <w:rFonts w:eastAsiaTheme="minorEastAsia"/>
      <w:sz w:val="24"/>
      <w:szCs w:val="24"/>
      <w:lang w:bidi="ar-SA"/>
    </w:rPr>
  </w:style>
  <w:style w:type="paragraph" w:styleId="CommentSubject">
    <w:name w:val="annotation subject"/>
    <w:basedOn w:val="CommentText"/>
    <w:next w:val="CommentText"/>
    <w:link w:val="CommentSubjectChar"/>
    <w:uiPriority w:val="99"/>
    <w:semiHidden/>
    <w:unhideWhenUsed/>
    <w:rsid w:val="00CA6DB7"/>
    <w:rPr>
      <w:b/>
      <w:bCs/>
      <w:sz w:val="20"/>
      <w:szCs w:val="20"/>
    </w:rPr>
  </w:style>
  <w:style w:type="character" w:customStyle="1" w:styleId="CommentSubjectChar">
    <w:name w:val="Comment Subject Char"/>
    <w:basedOn w:val="CommentTextChar"/>
    <w:link w:val="CommentSubject"/>
    <w:uiPriority w:val="99"/>
    <w:semiHidden/>
    <w:rsid w:val="00CA6DB7"/>
    <w:rPr>
      <w:rFonts w:eastAsiaTheme="minorEastAsia"/>
      <w:b/>
      <w:bCs/>
      <w:sz w:val="20"/>
      <w:szCs w:val="20"/>
      <w:lang w:bidi="ar-SA"/>
    </w:rPr>
  </w:style>
  <w:style w:type="paragraph" w:styleId="Revision">
    <w:name w:val="Revision"/>
    <w:hidden/>
    <w:uiPriority w:val="99"/>
    <w:semiHidden/>
    <w:rsid w:val="0027199C"/>
    <w:pPr>
      <w:spacing w:after="0" w:line="240" w:lineRule="auto"/>
    </w:pPr>
    <w:rPr>
      <w:lang w:bidi="ar-SA"/>
    </w:rPr>
  </w:style>
  <w:style w:type="paragraph" w:styleId="FootnoteText">
    <w:name w:val="footnote text"/>
    <w:basedOn w:val="Normal"/>
    <w:link w:val="FootnoteTextChar"/>
    <w:uiPriority w:val="99"/>
    <w:unhideWhenUsed/>
    <w:rsid w:val="00474EA5"/>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74EA5"/>
    <w:rPr>
      <w:rFonts w:ascii="Times New Roman" w:eastAsia="Times New Roman" w:hAnsi="Times New Roman" w:cs="Times New Roman"/>
      <w:sz w:val="20"/>
      <w:szCs w:val="20"/>
      <w:lang w:bidi="ar-SA"/>
    </w:rPr>
  </w:style>
  <w:style w:type="paragraph" w:customStyle="1" w:styleId="Default">
    <w:name w:val="Default"/>
    <w:rsid w:val="00474EA5"/>
    <w:pPr>
      <w:autoSpaceDE w:val="0"/>
      <w:autoSpaceDN w:val="0"/>
      <w:adjustRightInd w:val="0"/>
      <w:spacing w:after="0" w:line="240" w:lineRule="auto"/>
    </w:pPr>
    <w:rPr>
      <w:rFonts w:ascii="Calibri" w:eastAsia="Calibri" w:hAnsi="Calibri" w:cs="Calibri"/>
      <w:color w:val="000000"/>
      <w:sz w:val="24"/>
      <w:szCs w:val="24"/>
      <w:lang w:bidi="ar-SA"/>
    </w:rPr>
  </w:style>
  <w:style w:type="paragraph" w:customStyle="1" w:styleId="EndNoteBibliography">
    <w:name w:val="EndNote Bibliography"/>
    <w:basedOn w:val="Normal"/>
    <w:link w:val="EndNoteBibliographyChar"/>
    <w:rsid w:val="00CC6BFF"/>
    <w:pPr>
      <w:spacing w:line="240" w:lineRule="auto"/>
      <w:jc w:val="both"/>
    </w:pPr>
    <w:rPr>
      <w:rFonts w:ascii="Calibri" w:hAnsi="Calibri" w:cs="Times New Roman"/>
      <w:noProof/>
    </w:rPr>
  </w:style>
  <w:style w:type="character" w:customStyle="1" w:styleId="EndNoteBibliographyChar">
    <w:name w:val="EndNote Bibliography Char"/>
    <w:basedOn w:val="DefaultParagraphFont"/>
    <w:link w:val="EndNoteBibliography"/>
    <w:rsid w:val="00CC6BFF"/>
    <w:rPr>
      <w:rFonts w:ascii="Calibri" w:eastAsiaTheme="minorEastAsia" w:hAnsi="Calibri" w:cs="Times New Roman"/>
      <w:noProof/>
      <w:lang w:bidi="ar-SA"/>
    </w:rPr>
  </w:style>
  <w:style w:type="character" w:customStyle="1" w:styleId="authorname">
    <w:name w:val="authorname"/>
    <w:basedOn w:val="DefaultParagraphFont"/>
    <w:rsid w:val="00CC6BFF"/>
  </w:style>
  <w:style w:type="character" w:customStyle="1" w:styleId="u-sronly">
    <w:name w:val="u-sronly"/>
    <w:basedOn w:val="DefaultParagraphFont"/>
    <w:rsid w:val="00CC6BFF"/>
  </w:style>
  <w:style w:type="character" w:customStyle="1" w:styleId="Heading1Char">
    <w:name w:val="Heading 1 Char"/>
    <w:basedOn w:val="DefaultParagraphFont"/>
    <w:link w:val="Heading1"/>
    <w:uiPriority w:val="9"/>
    <w:rsid w:val="00CC6BFF"/>
    <w:rPr>
      <w:rFonts w:ascii="Times New Roman" w:eastAsia="Times New Roman" w:hAnsi="Times New Roman" w:cs="Times New Roman"/>
      <w:b/>
      <w:bCs/>
      <w:kern w:val="36"/>
      <w:sz w:val="48"/>
      <w:szCs w:val="48"/>
      <w:lang w:val="en-GB" w:eastAsia="en-GB" w:bidi="ar-SA"/>
    </w:rPr>
  </w:style>
  <w:style w:type="character" w:customStyle="1" w:styleId="journaltitle">
    <w:name w:val="journaltitle"/>
    <w:basedOn w:val="DefaultParagraphFont"/>
    <w:rsid w:val="00CC6BFF"/>
  </w:style>
  <w:style w:type="character" w:customStyle="1" w:styleId="articlecitationyear">
    <w:name w:val="articlecitation_year"/>
    <w:basedOn w:val="DefaultParagraphFont"/>
    <w:rsid w:val="00CC6BFF"/>
  </w:style>
  <w:style w:type="character" w:customStyle="1" w:styleId="articlecitationvolume">
    <w:name w:val="articlecitation_volume"/>
    <w:basedOn w:val="DefaultParagraphFont"/>
    <w:rsid w:val="00CC6BFF"/>
  </w:style>
  <w:style w:type="character" w:styleId="Strong">
    <w:name w:val="Strong"/>
    <w:basedOn w:val="DefaultParagraphFont"/>
    <w:uiPriority w:val="22"/>
    <w:qFormat/>
    <w:rsid w:val="00CC6BFF"/>
    <w:rPr>
      <w:b/>
      <w:bCs/>
    </w:rPr>
  </w:style>
  <w:style w:type="paragraph" w:customStyle="1" w:styleId="articledoi">
    <w:name w:val="articledoi"/>
    <w:basedOn w:val="Normal"/>
    <w:rsid w:val="00CC6B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F50B23"/>
    <w:rPr>
      <w:rFonts w:asciiTheme="majorHAnsi" w:eastAsiaTheme="majorEastAsia" w:hAnsiTheme="majorHAnsi" w:cstheme="majorBidi"/>
      <w:b/>
      <w:bCs/>
      <w:color w:val="4F81BD" w:themeColor="accent1"/>
      <w:lang w:bidi="ar-SA"/>
    </w:rPr>
  </w:style>
  <w:style w:type="character" w:styleId="Hyperlink">
    <w:name w:val="Hyperlink"/>
    <w:basedOn w:val="DefaultParagraphFont"/>
    <w:uiPriority w:val="99"/>
    <w:unhideWhenUsed/>
    <w:rsid w:val="00B50E35"/>
    <w:rPr>
      <w:color w:val="0000FF"/>
      <w:u w:val="single"/>
    </w:rPr>
  </w:style>
  <w:style w:type="character" w:styleId="Emphasis">
    <w:name w:val="Emphasis"/>
    <w:qFormat/>
    <w:rsid w:val="00AA1F3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1384">
      <w:bodyDiv w:val="1"/>
      <w:marLeft w:val="0"/>
      <w:marRight w:val="0"/>
      <w:marTop w:val="0"/>
      <w:marBottom w:val="0"/>
      <w:divBdr>
        <w:top w:val="none" w:sz="0" w:space="0" w:color="auto"/>
        <w:left w:val="none" w:sz="0" w:space="0" w:color="auto"/>
        <w:bottom w:val="none" w:sz="0" w:space="0" w:color="auto"/>
        <w:right w:val="none" w:sz="0" w:space="0" w:color="auto"/>
      </w:divBdr>
    </w:div>
    <w:div w:id="550962943">
      <w:bodyDiv w:val="1"/>
      <w:marLeft w:val="0"/>
      <w:marRight w:val="0"/>
      <w:marTop w:val="0"/>
      <w:marBottom w:val="0"/>
      <w:divBdr>
        <w:top w:val="none" w:sz="0" w:space="0" w:color="auto"/>
        <w:left w:val="none" w:sz="0" w:space="0" w:color="auto"/>
        <w:bottom w:val="none" w:sz="0" w:space="0" w:color="auto"/>
        <w:right w:val="none" w:sz="0" w:space="0" w:color="auto"/>
      </w:divBdr>
      <w:divsChild>
        <w:div w:id="1990085782">
          <w:marLeft w:val="0"/>
          <w:marRight w:val="0"/>
          <w:marTop w:val="0"/>
          <w:marBottom w:val="0"/>
          <w:divBdr>
            <w:top w:val="none" w:sz="0" w:space="0" w:color="auto"/>
            <w:left w:val="none" w:sz="0" w:space="0" w:color="auto"/>
            <w:bottom w:val="none" w:sz="0" w:space="0" w:color="auto"/>
            <w:right w:val="none" w:sz="0" w:space="0" w:color="auto"/>
          </w:divBdr>
        </w:div>
        <w:div w:id="941645143">
          <w:marLeft w:val="0"/>
          <w:marRight w:val="0"/>
          <w:marTop w:val="0"/>
          <w:marBottom w:val="0"/>
          <w:divBdr>
            <w:top w:val="none" w:sz="0" w:space="0" w:color="auto"/>
            <w:left w:val="none" w:sz="0" w:space="0" w:color="auto"/>
            <w:bottom w:val="none" w:sz="0" w:space="0" w:color="auto"/>
            <w:right w:val="none" w:sz="0" w:space="0" w:color="auto"/>
          </w:divBdr>
        </w:div>
        <w:div w:id="2117098637">
          <w:marLeft w:val="0"/>
          <w:marRight w:val="0"/>
          <w:marTop w:val="0"/>
          <w:marBottom w:val="0"/>
          <w:divBdr>
            <w:top w:val="none" w:sz="0" w:space="0" w:color="auto"/>
            <w:left w:val="none" w:sz="0" w:space="0" w:color="auto"/>
            <w:bottom w:val="none" w:sz="0" w:space="0" w:color="auto"/>
            <w:right w:val="none" w:sz="0" w:space="0" w:color="auto"/>
          </w:divBdr>
        </w:div>
        <w:div w:id="751968038">
          <w:marLeft w:val="0"/>
          <w:marRight w:val="0"/>
          <w:marTop w:val="0"/>
          <w:marBottom w:val="0"/>
          <w:divBdr>
            <w:top w:val="none" w:sz="0" w:space="0" w:color="auto"/>
            <w:left w:val="none" w:sz="0" w:space="0" w:color="auto"/>
            <w:bottom w:val="none" w:sz="0" w:space="0" w:color="auto"/>
            <w:right w:val="none" w:sz="0" w:space="0" w:color="auto"/>
          </w:divBdr>
        </w:div>
        <w:div w:id="165019995">
          <w:marLeft w:val="0"/>
          <w:marRight w:val="0"/>
          <w:marTop w:val="0"/>
          <w:marBottom w:val="0"/>
          <w:divBdr>
            <w:top w:val="none" w:sz="0" w:space="0" w:color="auto"/>
            <w:left w:val="none" w:sz="0" w:space="0" w:color="auto"/>
            <w:bottom w:val="none" w:sz="0" w:space="0" w:color="auto"/>
            <w:right w:val="none" w:sz="0" w:space="0" w:color="auto"/>
          </w:divBdr>
        </w:div>
        <w:div w:id="82533949">
          <w:marLeft w:val="0"/>
          <w:marRight w:val="0"/>
          <w:marTop w:val="0"/>
          <w:marBottom w:val="0"/>
          <w:divBdr>
            <w:top w:val="none" w:sz="0" w:space="0" w:color="auto"/>
            <w:left w:val="none" w:sz="0" w:space="0" w:color="auto"/>
            <w:bottom w:val="none" w:sz="0" w:space="0" w:color="auto"/>
            <w:right w:val="none" w:sz="0" w:space="0" w:color="auto"/>
          </w:divBdr>
        </w:div>
        <w:div w:id="1968704468">
          <w:marLeft w:val="0"/>
          <w:marRight w:val="0"/>
          <w:marTop w:val="0"/>
          <w:marBottom w:val="0"/>
          <w:divBdr>
            <w:top w:val="none" w:sz="0" w:space="0" w:color="auto"/>
            <w:left w:val="none" w:sz="0" w:space="0" w:color="auto"/>
            <w:bottom w:val="none" w:sz="0" w:space="0" w:color="auto"/>
            <w:right w:val="none" w:sz="0" w:space="0" w:color="auto"/>
          </w:divBdr>
        </w:div>
        <w:div w:id="1558930150">
          <w:marLeft w:val="0"/>
          <w:marRight w:val="0"/>
          <w:marTop w:val="0"/>
          <w:marBottom w:val="0"/>
          <w:divBdr>
            <w:top w:val="none" w:sz="0" w:space="0" w:color="auto"/>
            <w:left w:val="none" w:sz="0" w:space="0" w:color="auto"/>
            <w:bottom w:val="none" w:sz="0" w:space="0" w:color="auto"/>
            <w:right w:val="none" w:sz="0" w:space="0" w:color="auto"/>
          </w:divBdr>
        </w:div>
        <w:div w:id="1243296195">
          <w:marLeft w:val="0"/>
          <w:marRight w:val="0"/>
          <w:marTop w:val="0"/>
          <w:marBottom w:val="0"/>
          <w:divBdr>
            <w:top w:val="none" w:sz="0" w:space="0" w:color="auto"/>
            <w:left w:val="none" w:sz="0" w:space="0" w:color="auto"/>
            <w:bottom w:val="none" w:sz="0" w:space="0" w:color="auto"/>
            <w:right w:val="none" w:sz="0" w:space="0" w:color="auto"/>
          </w:divBdr>
        </w:div>
        <w:div w:id="748698099">
          <w:marLeft w:val="0"/>
          <w:marRight w:val="0"/>
          <w:marTop w:val="0"/>
          <w:marBottom w:val="0"/>
          <w:divBdr>
            <w:top w:val="none" w:sz="0" w:space="0" w:color="auto"/>
            <w:left w:val="none" w:sz="0" w:space="0" w:color="auto"/>
            <w:bottom w:val="none" w:sz="0" w:space="0" w:color="auto"/>
            <w:right w:val="none" w:sz="0" w:space="0" w:color="auto"/>
          </w:divBdr>
        </w:div>
        <w:div w:id="906837661">
          <w:marLeft w:val="0"/>
          <w:marRight w:val="0"/>
          <w:marTop w:val="0"/>
          <w:marBottom w:val="0"/>
          <w:divBdr>
            <w:top w:val="none" w:sz="0" w:space="0" w:color="auto"/>
            <w:left w:val="none" w:sz="0" w:space="0" w:color="auto"/>
            <w:bottom w:val="none" w:sz="0" w:space="0" w:color="auto"/>
            <w:right w:val="none" w:sz="0" w:space="0" w:color="auto"/>
          </w:divBdr>
        </w:div>
        <w:div w:id="981497289">
          <w:marLeft w:val="0"/>
          <w:marRight w:val="0"/>
          <w:marTop w:val="0"/>
          <w:marBottom w:val="0"/>
          <w:divBdr>
            <w:top w:val="none" w:sz="0" w:space="0" w:color="auto"/>
            <w:left w:val="none" w:sz="0" w:space="0" w:color="auto"/>
            <w:bottom w:val="none" w:sz="0" w:space="0" w:color="auto"/>
            <w:right w:val="none" w:sz="0" w:space="0" w:color="auto"/>
          </w:divBdr>
        </w:div>
        <w:div w:id="1371104535">
          <w:marLeft w:val="0"/>
          <w:marRight w:val="0"/>
          <w:marTop w:val="0"/>
          <w:marBottom w:val="0"/>
          <w:divBdr>
            <w:top w:val="none" w:sz="0" w:space="0" w:color="auto"/>
            <w:left w:val="none" w:sz="0" w:space="0" w:color="auto"/>
            <w:bottom w:val="none" w:sz="0" w:space="0" w:color="auto"/>
            <w:right w:val="none" w:sz="0" w:space="0" w:color="auto"/>
          </w:divBdr>
        </w:div>
        <w:div w:id="1178353327">
          <w:marLeft w:val="0"/>
          <w:marRight w:val="0"/>
          <w:marTop w:val="0"/>
          <w:marBottom w:val="0"/>
          <w:divBdr>
            <w:top w:val="none" w:sz="0" w:space="0" w:color="auto"/>
            <w:left w:val="none" w:sz="0" w:space="0" w:color="auto"/>
            <w:bottom w:val="none" w:sz="0" w:space="0" w:color="auto"/>
            <w:right w:val="none" w:sz="0" w:space="0" w:color="auto"/>
          </w:divBdr>
        </w:div>
        <w:div w:id="1250851991">
          <w:marLeft w:val="0"/>
          <w:marRight w:val="0"/>
          <w:marTop w:val="0"/>
          <w:marBottom w:val="0"/>
          <w:divBdr>
            <w:top w:val="none" w:sz="0" w:space="0" w:color="auto"/>
            <w:left w:val="none" w:sz="0" w:space="0" w:color="auto"/>
            <w:bottom w:val="none" w:sz="0" w:space="0" w:color="auto"/>
            <w:right w:val="none" w:sz="0" w:space="0" w:color="auto"/>
          </w:divBdr>
        </w:div>
        <w:div w:id="1827472143">
          <w:marLeft w:val="0"/>
          <w:marRight w:val="0"/>
          <w:marTop w:val="0"/>
          <w:marBottom w:val="0"/>
          <w:divBdr>
            <w:top w:val="none" w:sz="0" w:space="0" w:color="auto"/>
            <w:left w:val="none" w:sz="0" w:space="0" w:color="auto"/>
            <w:bottom w:val="none" w:sz="0" w:space="0" w:color="auto"/>
            <w:right w:val="none" w:sz="0" w:space="0" w:color="auto"/>
          </w:divBdr>
        </w:div>
        <w:div w:id="1540390810">
          <w:marLeft w:val="0"/>
          <w:marRight w:val="0"/>
          <w:marTop w:val="0"/>
          <w:marBottom w:val="0"/>
          <w:divBdr>
            <w:top w:val="none" w:sz="0" w:space="0" w:color="auto"/>
            <w:left w:val="none" w:sz="0" w:space="0" w:color="auto"/>
            <w:bottom w:val="none" w:sz="0" w:space="0" w:color="auto"/>
            <w:right w:val="none" w:sz="0" w:space="0" w:color="auto"/>
          </w:divBdr>
        </w:div>
        <w:div w:id="1986814077">
          <w:marLeft w:val="0"/>
          <w:marRight w:val="0"/>
          <w:marTop w:val="0"/>
          <w:marBottom w:val="0"/>
          <w:divBdr>
            <w:top w:val="none" w:sz="0" w:space="0" w:color="auto"/>
            <w:left w:val="none" w:sz="0" w:space="0" w:color="auto"/>
            <w:bottom w:val="none" w:sz="0" w:space="0" w:color="auto"/>
            <w:right w:val="none" w:sz="0" w:space="0" w:color="auto"/>
          </w:divBdr>
        </w:div>
        <w:div w:id="947736841">
          <w:marLeft w:val="0"/>
          <w:marRight w:val="0"/>
          <w:marTop w:val="0"/>
          <w:marBottom w:val="0"/>
          <w:divBdr>
            <w:top w:val="none" w:sz="0" w:space="0" w:color="auto"/>
            <w:left w:val="none" w:sz="0" w:space="0" w:color="auto"/>
            <w:bottom w:val="none" w:sz="0" w:space="0" w:color="auto"/>
            <w:right w:val="none" w:sz="0" w:space="0" w:color="auto"/>
          </w:divBdr>
        </w:div>
        <w:div w:id="1481966595">
          <w:marLeft w:val="0"/>
          <w:marRight w:val="0"/>
          <w:marTop w:val="0"/>
          <w:marBottom w:val="0"/>
          <w:divBdr>
            <w:top w:val="none" w:sz="0" w:space="0" w:color="auto"/>
            <w:left w:val="none" w:sz="0" w:space="0" w:color="auto"/>
            <w:bottom w:val="none" w:sz="0" w:space="0" w:color="auto"/>
            <w:right w:val="none" w:sz="0" w:space="0" w:color="auto"/>
          </w:divBdr>
        </w:div>
        <w:div w:id="1562254048">
          <w:marLeft w:val="0"/>
          <w:marRight w:val="0"/>
          <w:marTop w:val="0"/>
          <w:marBottom w:val="0"/>
          <w:divBdr>
            <w:top w:val="none" w:sz="0" w:space="0" w:color="auto"/>
            <w:left w:val="none" w:sz="0" w:space="0" w:color="auto"/>
            <w:bottom w:val="none" w:sz="0" w:space="0" w:color="auto"/>
            <w:right w:val="none" w:sz="0" w:space="0" w:color="auto"/>
          </w:divBdr>
        </w:div>
        <w:div w:id="562107446">
          <w:marLeft w:val="0"/>
          <w:marRight w:val="0"/>
          <w:marTop w:val="0"/>
          <w:marBottom w:val="0"/>
          <w:divBdr>
            <w:top w:val="none" w:sz="0" w:space="0" w:color="auto"/>
            <w:left w:val="none" w:sz="0" w:space="0" w:color="auto"/>
            <w:bottom w:val="none" w:sz="0" w:space="0" w:color="auto"/>
            <w:right w:val="none" w:sz="0" w:space="0" w:color="auto"/>
          </w:divBdr>
        </w:div>
        <w:div w:id="1675915136">
          <w:marLeft w:val="0"/>
          <w:marRight w:val="0"/>
          <w:marTop w:val="0"/>
          <w:marBottom w:val="0"/>
          <w:divBdr>
            <w:top w:val="none" w:sz="0" w:space="0" w:color="auto"/>
            <w:left w:val="none" w:sz="0" w:space="0" w:color="auto"/>
            <w:bottom w:val="none" w:sz="0" w:space="0" w:color="auto"/>
            <w:right w:val="none" w:sz="0" w:space="0" w:color="auto"/>
          </w:divBdr>
        </w:div>
        <w:div w:id="926117621">
          <w:marLeft w:val="0"/>
          <w:marRight w:val="0"/>
          <w:marTop w:val="0"/>
          <w:marBottom w:val="0"/>
          <w:divBdr>
            <w:top w:val="none" w:sz="0" w:space="0" w:color="auto"/>
            <w:left w:val="none" w:sz="0" w:space="0" w:color="auto"/>
            <w:bottom w:val="none" w:sz="0" w:space="0" w:color="auto"/>
            <w:right w:val="none" w:sz="0" w:space="0" w:color="auto"/>
          </w:divBdr>
        </w:div>
        <w:div w:id="1702124296">
          <w:marLeft w:val="0"/>
          <w:marRight w:val="0"/>
          <w:marTop w:val="0"/>
          <w:marBottom w:val="0"/>
          <w:divBdr>
            <w:top w:val="none" w:sz="0" w:space="0" w:color="auto"/>
            <w:left w:val="none" w:sz="0" w:space="0" w:color="auto"/>
            <w:bottom w:val="none" w:sz="0" w:space="0" w:color="auto"/>
            <w:right w:val="none" w:sz="0" w:space="0" w:color="auto"/>
          </w:divBdr>
        </w:div>
        <w:div w:id="1642999838">
          <w:marLeft w:val="0"/>
          <w:marRight w:val="0"/>
          <w:marTop w:val="0"/>
          <w:marBottom w:val="0"/>
          <w:divBdr>
            <w:top w:val="none" w:sz="0" w:space="0" w:color="auto"/>
            <w:left w:val="none" w:sz="0" w:space="0" w:color="auto"/>
            <w:bottom w:val="none" w:sz="0" w:space="0" w:color="auto"/>
            <w:right w:val="none" w:sz="0" w:space="0" w:color="auto"/>
          </w:divBdr>
        </w:div>
        <w:div w:id="1988707226">
          <w:marLeft w:val="0"/>
          <w:marRight w:val="0"/>
          <w:marTop w:val="0"/>
          <w:marBottom w:val="0"/>
          <w:divBdr>
            <w:top w:val="none" w:sz="0" w:space="0" w:color="auto"/>
            <w:left w:val="none" w:sz="0" w:space="0" w:color="auto"/>
            <w:bottom w:val="none" w:sz="0" w:space="0" w:color="auto"/>
            <w:right w:val="none" w:sz="0" w:space="0" w:color="auto"/>
          </w:divBdr>
        </w:div>
        <w:div w:id="2042125909">
          <w:marLeft w:val="0"/>
          <w:marRight w:val="0"/>
          <w:marTop w:val="0"/>
          <w:marBottom w:val="0"/>
          <w:divBdr>
            <w:top w:val="none" w:sz="0" w:space="0" w:color="auto"/>
            <w:left w:val="none" w:sz="0" w:space="0" w:color="auto"/>
            <w:bottom w:val="none" w:sz="0" w:space="0" w:color="auto"/>
            <w:right w:val="none" w:sz="0" w:space="0" w:color="auto"/>
          </w:divBdr>
        </w:div>
        <w:div w:id="121000895">
          <w:marLeft w:val="0"/>
          <w:marRight w:val="0"/>
          <w:marTop w:val="0"/>
          <w:marBottom w:val="0"/>
          <w:divBdr>
            <w:top w:val="none" w:sz="0" w:space="0" w:color="auto"/>
            <w:left w:val="none" w:sz="0" w:space="0" w:color="auto"/>
            <w:bottom w:val="none" w:sz="0" w:space="0" w:color="auto"/>
            <w:right w:val="none" w:sz="0" w:space="0" w:color="auto"/>
          </w:divBdr>
        </w:div>
        <w:div w:id="1573349694">
          <w:marLeft w:val="0"/>
          <w:marRight w:val="0"/>
          <w:marTop w:val="0"/>
          <w:marBottom w:val="0"/>
          <w:divBdr>
            <w:top w:val="none" w:sz="0" w:space="0" w:color="auto"/>
            <w:left w:val="none" w:sz="0" w:space="0" w:color="auto"/>
            <w:bottom w:val="none" w:sz="0" w:space="0" w:color="auto"/>
            <w:right w:val="none" w:sz="0" w:space="0" w:color="auto"/>
          </w:divBdr>
        </w:div>
      </w:divsChild>
    </w:div>
    <w:div w:id="680742537">
      <w:bodyDiv w:val="1"/>
      <w:marLeft w:val="0"/>
      <w:marRight w:val="0"/>
      <w:marTop w:val="0"/>
      <w:marBottom w:val="0"/>
      <w:divBdr>
        <w:top w:val="none" w:sz="0" w:space="0" w:color="auto"/>
        <w:left w:val="none" w:sz="0" w:space="0" w:color="auto"/>
        <w:bottom w:val="none" w:sz="0" w:space="0" w:color="auto"/>
        <w:right w:val="none" w:sz="0" w:space="0" w:color="auto"/>
      </w:divBdr>
    </w:div>
    <w:div w:id="1356033206">
      <w:bodyDiv w:val="1"/>
      <w:marLeft w:val="0"/>
      <w:marRight w:val="0"/>
      <w:marTop w:val="0"/>
      <w:marBottom w:val="0"/>
      <w:divBdr>
        <w:top w:val="none" w:sz="0" w:space="0" w:color="auto"/>
        <w:left w:val="none" w:sz="0" w:space="0" w:color="auto"/>
        <w:bottom w:val="none" w:sz="0" w:space="0" w:color="auto"/>
        <w:right w:val="none" w:sz="0" w:space="0" w:color="auto"/>
      </w:divBdr>
      <w:divsChild>
        <w:div w:id="615135928">
          <w:marLeft w:val="0"/>
          <w:marRight w:val="0"/>
          <w:marTop w:val="0"/>
          <w:marBottom w:val="0"/>
          <w:divBdr>
            <w:top w:val="none" w:sz="0" w:space="0" w:color="auto"/>
            <w:left w:val="none" w:sz="0" w:space="0" w:color="auto"/>
            <w:bottom w:val="none" w:sz="0" w:space="0" w:color="auto"/>
            <w:right w:val="none" w:sz="0" w:space="0" w:color="auto"/>
          </w:divBdr>
        </w:div>
      </w:divsChild>
    </w:div>
    <w:div w:id="138598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yatollahi.h@iums.ac.ir" TargetMode="External"/><Relationship Id="rId9" Type="http://schemas.openxmlformats.org/officeDocument/2006/relationships/hyperlink" Target="http://www.ncbi.nlm.nih.gov/mesh/68001185"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4964</Words>
  <Characters>28299</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2016-12-01T23:15:00Z</dcterms:created>
  <dcterms:modified xsi:type="dcterms:W3CDTF">2016-12-01T23:15:00Z</dcterms:modified>
</cp:coreProperties>
</file>