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5683885"/>
            <wp:effectExtent l="0" t="0" r="3175" b="12065"/>
            <wp:docPr id="1" name="图片 1" descr="img-728165502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-728165502-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68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UniversalMath1 BT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altName w:val="Bookshelf Symbol 7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  <w:font w:name="UniversalMath1 BT">
    <w:panose1 w:val="05050102010205020602"/>
    <w:charset w:val="00"/>
    <w:family w:val="auto"/>
    <w:pitch w:val="default"/>
    <w:sig w:usb0="00000000" w:usb1="00000000" w:usb2="00000000" w:usb3="00000000" w:csb0="00000000" w:csb1="00000000"/>
  </w:font>
  <w:font w:name="Bookshelf Symbol 7">
    <w:panose1 w:val="05010101010101010101"/>
    <w:charset w:val="00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A6C3068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Office_10.1.0.5850_F1E327BC-269C-435d-A152-05C5408002CA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2016-07-28T09:26:25Z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2052-10.1.0.5850</vt:lpwstr>
  </property>
</Properties>
</file>