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B16" w:rsidRPr="00D95E0B" w:rsidRDefault="00BB5B16" w:rsidP="0019705E">
      <w:pPr>
        <w:adjustRightInd w:val="0"/>
        <w:snapToGrid w:val="0"/>
        <w:spacing w:line="360" w:lineRule="auto"/>
        <w:rPr>
          <w:rFonts w:ascii="Book Antiqua" w:hAnsi="Book Antiqua"/>
          <w:color w:val="000000"/>
          <w:sz w:val="24"/>
          <w:szCs w:val="24"/>
        </w:rPr>
      </w:pPr>
      <w:r w:rsidRPr="00D95E0B">
        <w:rPr>
          <w:rFonts w:ascii="Book Antiqua" w:hAnsi="Book Antiqua"/>
          <w:b/>
          <w:color w:val="000000"/>
          <w:sz w:val="24"/>
          <w:szCs w:val="24"/>
        </w:rPr>
        <w:t xml:space="preserve">Name of Journal: </w:t>
      </w:r>
      <w:r w:rsidRPr="00D95E0B">
        <w:rPr>
          <w:rFonts w:ascii="Book Antiqua" w:hAnsi="Book Antiqua"/>
          <w:i/>
          <w:color w:val="000000"/>
          <w:sz w:val="24"/>
          <w:szCs w:val="24"/>
        </w:rPr>
        <w:t>World Journal of Gastroenterology</w:t>
      </w:r>
    </w:p>
    <w:p w:rsidR="00BB5B16" w:rsidRPr="00D95E0B" w:rsidRDefault="00BB5B16" w:rsidP="0019705E">
      <w:pPr>
        <w:adjustRightInd w:val="0"/>
        <w:snapToGrid w:val="0"/>
        <w:spacing w:line="360" w:lineRule="auto"/>
        <w:rPr>
          <w:rFonts w:ascii="Book Antiqua" w:hAnsi="Book Antiqua"/>
          <w:color w:val="000000"/>
          <w:sz w:val="24"/>
          <w:szCs w:val="24"/>
        </w:rPr>
      </w:pPr>
      <w:r w:rsidRPr="00D95E0B">
        <w:rPr>
          <w:rFonts w:ascii="Book Antiqua" w:hAnsi="Book Antiqua"/>
          <w:b/>
          <w:color w:val="000000"/>
          <w:sz w:val="24"/>
          <w:szCs w:val="24"/>
        </w:rPr>
        <w:t>ESPS Manuscript NO:</w:t>
      </w:r>
      <w:r w:rsidRPr="00D95E0B">
        <w:rPr>
          <w:rFonts w:ascii="Book Antiqua" w:hAnsi="Book Antiqua"/>
          <w:color w:val="000000"/>
          <w:sz w:val="24"/>
          <w:szCs w:val="24"/>
        </w:rPr>
        <w:t xml:space="preserve"> 29434</w:t>
      </w:r>
    </w:p>
    <w:p w:rsidR="00BB5B16" w:rsidRPr="00D95E0B" w:rsidRDefault="00BB5B16" w:rsidP="0019705E">
      <w:pPr>
        <w:adjustRightInd w:val="0"/>
        <w:snapToGrid w:val="0"/>
        <w:spacing w:line="360" w:lineRule="auto"/>
        <w:rPr>
          <w:rFonts w:ascii="Book Antiqua" w:hAnsi="Book Antiqua"/>
          <w:color w:val="000000"/>
          <w:sz w:val="24"/>
          <w:szCs w:val="24"/>
        </w:rPr>
      </w:pPr>
      <w:r w:rsidRPr="00D95E0B">
        <w:rPr>
          <w:rFonts w:ascii="Book Antiqua" w:hAnsi="Book Antiqua"/>
          <w:b/>
          <w:color w:val="000000"/>
          <w:sz w:val="24"/>
          <w:szCs w:val="24"/>
        </w:rPr>
        <w:t>Manuscript Type:</w:t>
      </w:r>
      <w:r w:rsidRPr="00D95E0B">
        <w:rPr>
          <w:rFonts w:ascii="Book Antiqua" w:hAnsi="Book Antiqua"/>
          <w:color w:val="000000"/>
          <w:sz w:val="24"/>
          <w:szCs w:val="24"/>
        </w:rPr>
        <w:t xml:space="preserve"> </w:t>
      </w:r>
      <w:bookmarkStart w:id="0" w:name="OLE_LINK3164"/>
      <w:bookmarkStart w:id="1" w:name="OLE_LINK3165"/>
      <w:bookmarkStart w:id="2" w:name="OLE_LINK3525"/>
      <w:r w:rsidRPr="00AA7D52">
        <w:rPr>
          <w:rFonts w:ascii="Book Antiqua" w:hAnsi="Book Antiqua"/>
          <w:b/>
          <w:kern w:val="0"/>
          <w:sz w:val="24"/>
          <w:szCs w:val="24"/>
        </w:rPr>
        <w:t>ORIGINAL ARTICLE</w:t>
      </w:r>
      <w:bookmarkEnd w:id="0"/>
      <w:bookmarkEnd w:id="1"/>
      <w:bookmarkEnd w:id="2"/>
    </w:p>
    <w:p w:rsidR="00BB5B16" w:rsidRPr="00D95E0B" w:rsidRDefault="00BB5B16" w:rsidP="0019705E">
      <w:pPr>
        <w:adjustRightInd w:val="0"/>
        <w:snapToGrid w:val="0"/>
        <w:spacing w:line="360" w:lineRule="auto"/>
        <w:rPr>
          <w:rFonts w:ascii="Book Antiqua" w:eastAsiaTheme="minorEastAsia" w:hAnsi="Book Antiqua"/>
          <w:color w:val="000000"/>
          <w:sz w:val="24"/>
          <w:szCs w:val="24"/>
          <w:lang w:eastAsia="zh-CN"/>
        </w:rPr>
      </w:pPr>
    </w:p>
    <w:p w:rsidR="00BB5B16" w:rsidRDefault="00BB5B16" w:rsidP="0019705E">
      <w:pPr>
        <w:adjustRightInd w:val="0"/>
        <w:snapToGrid w:val="0"/>
        <w:spacing w:line="360" w:lineRule="auto"/>
        <w:rPr>
          <w:rFonts w:ascii="Book Antiqua" w:eastAsiaTheme="minorEastAsia" w:hAnsi="Book Antiqua"/>
          <w:b/>
          <w:i/>
          <w:color w:val="000000"/>
          <w:sz w:val="24"/>
          <w:szCs w:val="24"/>
          <w:lang w:eastAsia="zh-CN"/>
        </w:rPr>
      </w:pPr>
      <w:bookmarkStart w:id="3" w:name="OLE_LINK3710"/>
      <w:bookmarkStart w:id="4" w:name="OLE_LINK3711"/>
      <w:r w:rsidRPr="00D95E0B">
        <w:rPr>
          <w:rFonts w:ascii="Book Antiqua" w:hAnsi="Book Antiqua"/>
          <w:b/>
          <w:i/>
          <w:color w:val="000000"/>
          <w:sz w:val="24"/>
          <w:szCs w:val="24"/>
        </w:rPr>
        <w:t>Observational study</w:t>
      </w:r>
    </w:p>
    <w:p w:rsidR="00BB5B16" w:rsidRPr="00D95E0B" w:rsidRDefault="00BB5B16" w:rsidP="0019705E">
      <w:pPr>
        <w:adjustRightInd w:val="0"/>
        <w:snapToGrid w:val="0"/>
        <w:spacing w:line="360" w:lineRule="auto"/>
        <w:rPr>
          <w:rFonts w:ascii="Book Antiqua" w:hAnsi="Book Antiqua"/>
          <w:b/>
          <w:color w:val="000000"/>
          <w:sz w:val="24"/>
          <w:szCs w:val="24"/>
        </w:rPr>
      </w:pPr>
      <w:bookmarkStart w:id="5" w:name="OLE_LINK3773"/>
      <w:bookmarkStart w:id="6" w:name="OLE_LINK3774"/>
      <w:bookmarkEnd w:id="3"/>
      <w:bookmarkEnd w:id="4"/>
      <w:r w:rsidRPr="00D95E0B">
        <w:rPr>
          <w:rFonts w:ascii="Book Antiqua" w:hAnsi="Book Antiqua"/>
          <w:b/>
          <w:color w:val="000000"/>
          <w:sz w:val="24"/>
          <w:szCs w:val="24"/>
        </w:rPr>
        <w:t xml:space="preserve">Early </w:t>
      </w:r>
      <w:proofErr w:type="spellStart"/>
      <w:r w:rsidRPr="00D95E0B">
        <w:rPr>
          <w:rFonts w:ascii="Book Antiqua" w:hAnsi="Book Antiqua"/>
          <w:b/>
          <w:color w:val="000000"/>
          <w:sz w:val="24"/>
          <w:szCs w:val="24"/>
        </w:rPr>
        <w:t>thrombomodulin-alfa</w:t>
      </w:r>
      <w:proofErr w:type="spellEnd"/>
      <w:r w:rsidRPr="00D95E0B">
        <w:rPr>
          <w:rFonts w:ascii="Book Antiqua" w:hAnsi="Book Antiqua"/>
          <w:b/>
          <w:color w:val="000000"/>
          <w:sz w:val="24"/>
          <w:szCs w:val="24"/>
        </w:rPr>
        <w:t xml:space="preserve"> administration outcome for acute disseminated intravascular coagulopathy in gastrointestinal surgery </w:t>
      </w:r>
    </w:p>
    <w:bookmarkEnd w:id="5"/>
    <w:bookmarkEnd w:id="6"/>
    <w:p w:rsidR="00BB5B16" w:rsidRPr="00D95E0B" w:rsidRDefault="00BB5B16" w:rsidP="0019705E">
      <w:pPr>
        <w:adjustRightInd w:val="0"/>
        <w:snapToGrid w:val="0"/>
        <w:spacing w:line="360" w:lineRule="auto"/>
        <w:rPr>
          <w:rFonts w:ascii="Book Antiqua" w:hAnsi="Book Antiqua"/>
          <w:color w:val="000000"/>
          <w:sz w:val="24"/>
          <w:szCs w:val="24"/>
        </w:rPr>
      </w:pPr>
    </w:p>
    <w:p w:rsidR="00BB5B16" w:rsidRPr="00D95E0B" w:rsidRDefault="00BB5B16" w:rsidP="0019705E">
      <w:pPr>
        <w:adjustRightInd w:val="0"/>
        <w:snapToGrid w:val="0"/>
        <w:spacing w:line="360" w:lineRule="auto"/>
        <w:rPr>
          <w:rFonts w:ascii="Book Antiqua" w:hAnsi="Book Antiqua"/>
          <w:color w:val="000000"/>
          <w:sz w:val="24"/>
          <w:szCs w:val="24"/>
        </w:rPr>
      </w:pPr>
      <w:proofErr w:type="spellStart"/>
      <w:r w:rsidRPr="00D95E0B">
        <w:rPr>
          <w:rFonts w:ascii="Book Antiqua" w:hAnsi="Book Antiqua"/>
          <w:color w:val="000000"/>
          <w:sz w:val="24"/>
          <w:szCs w:val="24"/>
        </w:rPr>
        <w:t>Konishi</w:t>
      </w:r>
      <w:proofErr w:type="spellEnd"/>
      <w:r w:rsidRPr="00D95E0B">
        <w:rPr>
          <w:rFonts w:ascii="Book Antiqua" w:hAnsi="Book Antiqua"/>
          <w:color w:val="000000"/>
          <w:sz w:val="24"/>
          <w:szCs w:val="24"/>
        </w:rPr>
        <w:t xml:space="preserve"> H </w:t>
      </w:r>
      <w:r w:rsidRPr="00D95E0B">
        <w:rPr>
          <w:rFonts w:ascii="Book Antiqua" w:hAnsi="Book Antiqua"/>
          <w:i/>
          <w:color w:val="000000"/>
          <w:sz w:val="24"/>
          <w:szCs w:val="24"/>
        </w:rPr>
        <w:t>et al</w:t>
      </w:r>
      <w:r w:rsidRPr="00D95E0B">
        <w:rPr>
          <w:rFonts w:ascii="Book Antiqua" w:hAnsi="Book Antiqua"/>
          <w:color w:val="000000"/>
          <w:sz w:val="24"/>
          <w:szCs w:val="24"/>
        </w:rPr>
        <w:t>.</w:t>
      </w:r>
      <w:r w:rsidRPr="00D95E0B">
        <w:rPr>
          <w:rFonts w:ascii="Book Antiqua" w:hAnsi="Book Antiqua"/>
          <w:b/>
          <w:color w:val="000000"/>
          <w:sz w:val="24"/>
          <w:szCs w:val="24"/>
        </w:rPr>
        <w:t xml:space="preserve"> </w:t>
      </w:r>
      <w:r w:rsidRPr="00D95E0B">
        <w:rPr>
          <w:rFonts w:ascii="Book Antiqua" w:hAnsi="Book Antiqua"/>
          <w:color w:val="000000"/>
          <w:sz w:val="24"/>
          <w:szCs w:val="24"/>
        </w:rPr>
        <w:t>DIC treatment with TM-α in gastrointestinal surgery</w:t>
      </w:r>
    </w:p>
    <w:p w:rsidR="00BB5B16" w:rsidRPr="00D95E0B" w:rsidRDefault="00BB5B16" w:rsidP="0019705E">
      <w:pPr>
        <w:adjustRightInd w:val="0"/>
        <w:snapToGrid w:val="0"/>
        <w:spacing w:line="360" w:lineRule="auto"/>
        <w:rPr>
          <w:rFonts w:ascii="Book Antiqua" w:hAnsi="Book Antiqua"/>
          <w:color w:val="000000"/>
          <w:sz w:val="24"/>
          <w:szCs w:val="24"/>
        </w:rPr>
      </w:pPr>
    </w:p>
    <w:p w:rsidR="00BB5B16" w:rsidRPr="00D95E0B" w:rsidRDefault="00BB5B16" w:rsidP="0019705E">
      <w:pPr>
        <w:adjustRightInd w:val="0"/>
        <w:snapToGrid w:val="0"/>
        <w:spacing w:line="360" w:lineRule="auto"/>
        <w:rPr>
          <w:rFonts w:ascii="Book Antiqua" w:hAnsi="Book Antiqua"/>
          <w:color w:val="000000"/>
          <w:sz w:val="24"/>
          <w:szCs w:val="24"/>
        </w:rPr>
      </w:pPr>
      <w:bookmarkStart w:id="7" w:name="OLE_LINK3771"/>
      <w:bookmarkStart w:id="8" w:name="OLE_LINK3772"/>
      <w:bookmarkStart w:id="9" w:name="OLE_LINK3775"/>
      <w:bookmarkStart w:id="10" w:name="OLE_LINK3776"/>
      <w:proofErr w:type="spellStart"/>
      <w:r w:rsidRPr="00D95E0B">
        <w:rPr>
          <w:rFonts w:ascii="Book Antiqua" w:hAnsi="Book Antiqua"/>
          <w:color w:val="000000"/>
          <w:sz w:val="24"/>
          <w:szCs w:val="24"/>
        </w:rPr>
        <w:t>Hirotaka</w:t>
      </w:r>
      <w:proofErr w:type="spellEnd"/>
      <w:r w:rsidRPr="00D95E0B">
        <w:rPr>
          <w:rFonts w:ascii="Book Antiqua" w:hAnsi="Book Antiqua"/>
          <w:color w:val="000000"/>
          <w:sz w:val="24"/>
          <w:szCs w:val="24"/>
        </w:rPr>
        <w:t xml:space="preserve"> </w:t>
      </w:r>
      <w:proofErr w:type="spellStart"/>
      <w:r w:rsidRPr="00D95E0B">
        <w:rPr>
          <w:rFonts w:ascii="Book Antiqua" w:hAnsi="Book Antiqua"/>
          <w:color w:val="000000"/>
          <w:sz w:val="24"/>
          <w:szCs w:val="24"/>
        </w:rPr>
        <w:t>Konishi</w:t>
      </w:r>
      <w:bookmarkEnd w:id="7"/>
      <w:bookmarkEnd w:id="8"/>
      <w:proofErr w:type="spellEnd"/>
      <w:r w:rsidRPr="00D95E0B">
        <w:rPr>
          <w:rFonts w:ascii="Book Antiqua" w:hAnsi="Book Antiqua"/>
          <w:color w:val="000000"/>
          <w:sz w:val="24"/>
          <w:szCs w:val="24"/>
        </w:rPr>
        <w:t xml:space="preserve">, </w:t>
      </w:r>
      <w:proofErr w:type="spellStart"/>
      <w:r w:rsidRPr="00D95E0B">
        <w:rPr>
          <w:rFonts w:ascii="Book Antiqua" w:hAnsi="Book Antiqua"/>
          <w:color w:val="000000"/>
          <w:sz w:val="24"/>
          <w:szCs w:val="24"/>
        </w:rPr>
        <w:t>Kazuma</w:t>
      </w:r>
      <w:proofErr w:type="spellEnd"/>
      <w:r w:rsidRPr="00D95E0B">
        <w:rPr>
          <w:rFonts w:ascii="Book Antiqua" w:hAnsi="Book Antiqua"/>
          <w:color w:val="000000"/>
          <w:sz w:val="24"/>
          <w:szCs w:val="24"/>
        </w:rPr>
        <w:t xml:space="preserve"> Okamoto, </w:t>
      </w:r>
      <w:proofErr w:type="spellStart"/>
      <w:r w:rsidRPr="00D95E0B">
        <w:rPr>
          <w:rFonts w:ascii="Book Antiqua" w:hAnsi="Book Antiqua"/>
          <w:color w:val="000000"/>
          <w:sz w:val="24"/>
          <w:szCs w:val="24"/>
        </w:rPr>
        <w:t>Katsutoshi</w:t>
      </w:r>
      <w:proofErr w:type="spellEnd"/>
      <w:r w:rsidRPr="00D95E0B">
        <w:rPr>
          <w:rFonts w:ascii="Book Antiqua" w:hAnsi="Book Antiqua"/>
          <w:color w:val="000000"/>
          <w:sz w:val="24"/>
          <w:szCs w:val="24"/>
        </w:rPr>
        <w:t xml:space="preserve"> </w:t>
      </w:r>
      <w:proofErr w:type="spellStart"/>
      <w:r w:rsidRPr="00D95E0B">
        <w:rPr>
          <w:rFonts w:ascii="Book Antiqua" w:hAnsi="Book Antiqua"/>
          <w:color w:val="000000"/>
          <w:sz w:val="24"/>
          <w:szCs w:val="24"/>
        </w:rPr>
        <w:t>Shoda</w:t>
      </w:r>
      <w:proofErr w:type="spellEnd"/>
      <w:r w:rsidRPr="00D95E0B">
        <w:rPr>
          <w:rFonts w:ascii="Book Antiqua" w:hAnsi="Book Antiqua"/>
          <w:color w:val="000000"/>
          <w:sz w:val="24"/>
          <w:szCs w:val="24"/>
        </w:rPr>
        <w:t xml:space="preserve">, Tomohiro </w:t>
      </w:r>
      <w:proofErr w:type="spellStart"/>
      <w:r w:rsidRPr="00D95E0B">
        <w:rPr>
          <w:rFonts w:ascii="Book Antiqua" w:hAnsi="Book Antiqua"/>
          <w:color w:val="000000"/>
          <w:sz w:val="24"/>
          <w:szCs w:val="24"/>
        </w:rPr>
        <w:t>Arita</w:t>
      </w:r>
      <w:proofErr w:type="spellEnd"/>
      <w:r w:rsidRPr="00D95E0B">
        <w:rPr>
          <w:rFonts w:ascii="Book Antiqua" w:hAnsi="Book Antiqua"/>
          <w:color w:val="000000"/>
          <w:sz w:val="24"/>
          <w:szCs w:val="24"/>
        </w:rPr>
        <w:t xml:space="preserve">, Toshiyuki </w:t>
      </w:r>
      <w:proofErr w:type="spellStart"/>
      <w:r w:rsidRPr="00D95E0B">
        <w:rPr>
          <w:rFonts w:ascii="Book Antiqua" w:hAnsi="Book Antiqua"/>
          <w:color w:val="000000"/>
          <w:sz w:val="24"/>
          <w:szCs w:val="24"/>
        </w:rPr>
        <w:t>Kosuga</w:t>
      </w:r>
      <w:proofErr w:type="spellEnd"/>
      <w:r w:rsidRPr="00D95E0B">
        <w:rPr>
          <w:rFonts w:ascii="Book Antiqua" w:hAnsi="Book Antiqua"/>
          <w:color w:val="000000"/>
          <w:sz w:val="24"/>
          <w:szCs w:val="24"/>
        </w:rPr>
        <w:t xml:space="preserve">, Ryo </w:t>
      </w:r>
      <w:proofErr w:type="spellStart"/>
      <w:r w:rsidRPr="00D95E0B">
        <w:rPr>
          <w:rFonts w:ascii="Book Antiqua" w:hAnsi="Book Antiqua"/>
          <w:color w:val="000000"/>
          <w:sz w:val="24"/>
          <w:szCs w:val="24"/>
        </w:rPr>
        <w:t>Morimura</w:t>
      </w:r>
      <w:proofErr w:type="spellEnd"/>
      <w:r w:rsidRPr="00D95E0B">
        <w:rPr>
          <w:rFonts w:ascii="Book Antiqua" w:hAnsi="Book Antiqua"/>
          <w:color w:val="000000"/>
          <w:sz w:val="24"/>
          <w:szCs w:val="24"/>
        </w:rPr>
        <w:t xml:space="preserve">, </w:t>
      </w:r>
      <w:proofErr w:type="spellStart"/>
      <w:r w:rsidRPr="00D95E0B">
        <w:rPr>
          <w:rFonts w:ascii="Book Antiqua" w:hAnsi="Book Antiqua"/>
          <w:color w:val="000000"/>
          <w:sz w:val="24"/>
          <w:szCs w:val="24"/>
        </w:rPr>
        <w:t>Shuhei</w:t>
      </w:r>
      <w:proofErr w:type="spellEnd"/>
      <w:r w:rsidRPr="00D95E0B">
        <w:rPr>
          <w:rFonts w:ascii="Book Antiqua" w:hAnsi="Book Antiqua"/>
          <w:color w:val="000000"/>
          <w:sz w:val="24"/>
          <w:szCs w:val="24"/>
        </w:rPr>
        <w:t xml:space="preserve"> Komatsu, Yasutoshi Murayama, Atsushi </w:t>
      </w:r>
      <w:proofErr w:type="spellStart"/>
      <w:r w:rsidRPr="00D95E0B">
        <w:rPr>
          <w:rFonts w:ascii="Book Antiqua" w:hAnsi="Book Antiqua"/>
          <w:color w:val="000000"/>
          <w:sz w:val="24"/>
          <w:szCs w:val="24"/>
        </w:rPr>
        <w:t>Shiozaki</w:t>
      </w:r>
      <w:proofErr w:type="spellEnd"/>
      <w:r w:rsidRPr="00D95E0B">
        <w:rPr>
          <w:rFonts w:ascii="Book Antiqua" w:hAnsi="Book Antiqua"/>
          <w:color w:val="000000"/>
          <w:sz w:val="24"/>
          <w:szCs w:val="24"/>
        </w:rPr>
        <w:t xml:space="preserve">, Yoshiaki </w:t>
      </w:r>
      <w:proofErr w:type="spellStart"/>
      <w:r w:rsidRPr="00D95E0B">
        <w:rPr>
          <w:rFonts w:ascii="Book Antiqua" w:hAnsi="Book Antiqua"/>
          <w:color w:val="000000"/>
          <w:sz w:val="24"/>
          <w:szCs w:val="24"/>
        </w:rPr>
        <w:t>Kuriu</w:t>
      </w:r>
      <w:proofErr w:type="spellEnd"/>
      <w:r w:rsidRPr="00D95E0B">
        <w:rPr>
          <w:rFonts w:ascii="Book Antiqua" w:hAnsi="Book Antiqua"/>
          <w:color w:val="000000"/>
          <w:sz w:val="24"/>
          <w:szCs w:val="24"/>
        </w:rPr>
        <w:t xml:space="preserve">, </w:t>
      </w:r>
      <w:proofErr w:type="spellStart"/>
      <w:r w:rsidRPr="00D95E0B">
        <w:rPr>
          <w:rFonts w:ascii="Book Antiqua" w:hAnsi="Book Antiqua"/>
          <w:color w:val="000000"/>
          <w:sz w:val="24"/>
          <w:szCs w:val="24"/>
        </w:rPr>
        <w:t>Hisashi</w:t>
      </w:r>
      <w:proofErr w:type="spellEnd"/>
      <w:r w:rsidRPr="00D95E0B">
        <w:rPr>
          <w:rFonts w:ascii="Book Antiqua" w:hAnsi="Book Antiqua"/>
          <w:color w:val="000000"/>
          <w:sz w:val="24"/>
          <w:szCs w:val="24"/>
        </w:rPr>
        <w:t xml:space="preserve"> </w:t>
      </w:r>
      <w:proofErr w:type="spellStart"/>
      <w:r w:rsidRPr="00D95E0B">
        <w:rPr>
          <w:rFonts w:ascii="Book Antiqua" w:hAnsi="Book Antiqua"/>
          <w:color w:val="000000"/>
          <w:sz w:val="24"/>
          <w:szCs w:val="24"/>
        </w:rPr>
        <w:t>Ikoma</w:t>
      </w:r>
      <w:proofErr w:type="spellEnd"/>
      <w:r w:rsidRPr="00D95E0B">
        <w:rPr>
          <w:rFonts w:ascii="Book Antiqua" w:hAnsi="Book Antiqua"/>
          <w:color w:val="000000"/>
          <w:sz w:val="24"/>
          <w:szCs w:val="24"/>
        </w:rPr>
        <w:t xml:space="preserve">, Masayoshi Nakanishi, Daisuke Ichikawa, Hitoshi Fujiwara, </w:t>
      </w:r>
      <w:proofErr w:type="spellStart"/>
      <w:r w:rsidRPr="00D95E0B">
        <w:rPr>
          <w:rFonts w:ascii="Book Antiqua" w:hAnsi="Book Antiqua"/>
          <w:color w:val="000000"/>
          <w:sz w:val="24"/>
          <w:szCs w:val="24"/>
        </w:rPr>
        <w:t>Eigo</w:t>
      </w:r>
      <w:proofErr w:type="spellEnd"/>
      <w:r w:rsidRPr="00D95E0B">
        <w:rPr>
          <w:rFonts w:ascii="Book Antiqua" w:hAnsi="Book Antiqua"/>
          <w:color w:val="000000"/>
          <w:sz w:val="24"/>
          <w:szCs w:val="24"/>
        </w:rPr>
        <w:t xml:space="preserve"> </w:t>
      </w:r>
      <w:proofErr w:type="spellStart"/>
      <w:r w:rsidRPr="00D95E0B">
        <w:rPr>
          <w:rFonts w:ascii="Book Antiqua" w:hAnsi="Book Antiqua"/>
          <w:color w:val="000000"/>
          <w:sz w:val="24"/>
          <w:szCs w:val="24"/>
        </w:rPr>
        <w:t>Otsuji</w:t>
      </w:r>
      <w:proofErr w:type="spellEnd"/>
    </w:p>
    <w:bookmarkEnd w:id="9"/>
    <w:bookmarkEnd w:id="10"/>
    <w:p w:rsidR="00BB5B16" w:rsidRPr="00D95E0B" w:rsidRDefault="00BB5B16" w:rsidP="0019705E">
      <w:pPr>
        <w:adjustRightInd w:val="0"/>
        <w:snapToGrid w:val="0"/>
        <w:spacing w:line="360" w:lineRule="auto"/>
        <w:rPr>
          <w:rFonts w:ascii="Book Antiqua" w:hAnsi="Book Antiqua"/>
          <w:color w:val="000000"/>
          <w:sz w:val="24"/>
          <w:szCs w:val="24"/>
          <w:vertAlign w:val="superscript"/>
        </w:rPr>
      </w:pPr>
    </w:p>
    <w:p w:rsidR="00BB5B16" w:rsidRPr="00D95E0B" w:rsidRDefault="00BB5B16" w:rsidP="0019705E">
      <w:pPr>
        <w:adjustRightInd w:val="0"/>
        <w:snapToGrid w:val="0"/>
        <w:spacing w:line="360" w:lineRule="auto"/>
        <w:rPr>
          <w:rFonts w:ascii="Book Antiqua" w:hAnsi="Book Antiqua"/>
          <w:color w:val="000000"/>
          <w:sz w:val="24"/>
          <w:szCs w:val="24"/>
        </w:rPr>
      </w:pPr>
      <w:proofErr w:type="spellStart"/>
      <w:r w:rsidRPr="00D95E0B">
        <w:rPr>
          <w:rFonts w:ascii="Book Antiqua" w:hAnsi="Book Antiqua"/>
          <w:b/>
          <w:color w:val="000000"/>
          <w:sz w:val="24"/>
          <w:szCs w:val="24"/>
        </w:rPr>
        <w:t>Hirotaka</w:t>
      </w:r>
      <w:proofErr w:type="spellEnd"/>
      <w:r w:rsidRPr="00D95E0B">
        <w:rPr>
          <w:rFonts w:ascii="Book Antiqua" w:hAnsi="Book Antiqua"/>
          <w:b/>
          <w:color w:val="000000"/>
          <w:sz w:val="24"/>
          <w:szCs w:val="24"/>
        </w:rPr>
        <w:t xml:space="preserve"> </w:t>
      </w:r>
      <w:proofErr w:type="spellStart"/>
      <w:r w:rsidRPr="00D95E0B">
        <w:rPr>
          <w:rFonts w:ascii="Book Antiqua" w:hAnsi="Book Antiqua"/>
          <w:b/>
          <w:color w:val="000000"/>
          <w:sz w:val="24"/>
          <w:szCs w:val="24"/>
        </w:rPr>
        <w:t>Konishi</w:t>
      </w:r>
      <w:proofErr w:type="spellEnd"/>
      <w:r w:rsidRPr="00D95E0B">
        <w:rPr>
          <w:rFonts w:ascii="Book Antiqua" w:hAnsi="Book Antiqua"/>
          <w:b/>
          <w:color w:val="000000"/>
          <w:sz w:val="24"/>
          <w:szCs w:val="24"/>
        </w:rPr>
        <w:t xml:space="preserve">, </w:t>
      </w:r>
      <w:proofErr w:type="spellStart"/>
      <w:r w:rsidRPr="00D95E0B">
        <w:rPr>
          <w:rFonts w:ascii="Book Antiqua" w:hAnsi="Book Antiqua"/>
          <w:b/>
          <w:color w:val="000000"/>
          <w:sz w:val="24"/>
          <w:szCs w:val="24"/>
        </w:rPr>
        <w:t>Kazuma</w:t>
      </w:r>
      <w:proofErr w:type="spellEnd"/>
      <w:r w:rsidRPr="00D95E0B">
        <w:rPr>
          <w:rFonts w:ascii="Book Antiqua" w:hAnsi="Book Antiqua"/>
          <w:b/>
          <w:color w:val="000000"/>
          <w:sz w:val="24"/>
          <w:szCs w:val="24"/>
        </w:rPr>
        <w:t xml:space="preserve"> Okamoto, </w:t>
      </w:r>
      <w:proofErr w:type="spellStart"/>
      <w:r w:rsidRPr="00D95E0B">
        <w:rPr>
          <w:rFonts w:ascii="Book Antiqua" w:hAnsi="Book Antiqua"/>
          <w:b/>
          <w:color w:val="000000"/>
          <w:sz w:val="24"/>
          <w:szCs w:val="24"/>
        </w:rPr>
        <w:t>Katsutoshi</w:t>
      </w:r>
      <w:proofErr w:type="spellEnd"/>
      <w:r w:rsidRPr="00D95E0B">
        <w:rPr>
          <w:rFonts w:ascii="Book Antiqua" w:hAnsi="Book Antiqua"/>
          <w:b/>
          <w:color w:val="000000"/>
          <w:sz w:val="24"/>
          <w:szCs w:val="24"/>
        </w:rPr>
        <w:t xml:space="preserve"> </w:t>
      </w:r>
      <w:proofErr w:type="spellStart"/>
      <w:r w:rsidRPr="00D95E0B">
        <w:rPr>
          <w:rFonts w:ascii="Book Antiqua" w:hAnsi="Book Antiqua"/>
          <w:b/>
          <w:color w:val="000000"/>
          <w:sz w:val="24"/>
          <w:szCs w:val="24"/>
        </w:rPr>
        <w:t>Shoda</w:t>
      </w:r>
      <w:proofErr w:type="spellEnd"/>
      <w:r w:rsidRPr="00D95E0B">
        <w:rPr>
          <w:rFonts w:ascii="Book Antiqua" w:hAnsi="Book Antiqua"/>
          <w:b/>
          <w:color w:val="000000"/>
          <w:sz w:val="24"/>
          <w:szCs w:val="24"/>
        </w:rPr>
        <w:t xml:space="preserve">, Tomohiro </w:t>
      </w:r>
      <w:proofErr w:type="spellStart"/>
      <w:r w:rsidRPr="00D95E0B">
        <w:rPr>
          <w:rFonts w:ascii="Book Antiqua" w:hAnsi="Book Antiqua"/>
          <w:b/>
          <w:color w:val="000000"/>
          <w:sz w:val="24"/>
          <w:szCs w:val="24"/>
        </w:rPr>
        <w:t>Arita</w:t>
      </w:r>
      <w:proofErr w:type="spellEnd"/>
      <w:r w:rsidRPr="00D95E0B">
        <w:rPr>
          <w:rFonts w:ascii="Book Antiqua" w:hAnsi="Book Antiqua"/>
          <w:b/>
          <w:color w:val="000000"/>
          <w:sz w:val="24"/>
          <w:szCs w:val="24"/>
        </w:rPr>
        <w:t xml:space="preserve">, Toshiyuki </w:t>
      </w:r>
      <w:proofErr w:type="spellStart"/>
      <w:r w:rsidRPr="00D95E0B">
        <w:rPr>
          <w:rFonts w:ascii="Book Antiqua" w:hAnsi="Book Antiqua"/>
          <w:b/>
          <w:color w:val="000000"/>
          <w:sz w:val="24"/>
          <w:szCs w:val="24"/>
        </w:rPr>
        <w:t>Kosuga</w:t>
      </w:r>
      <w:proofErr w:type="spellEnd"/>
      <w:r w:rsidRPr="00D95E0B">
        <w:rPr>
          <w:rFonts w:ascii="Book Antiqua" w:hAnsi="Book Antiqua"/>
          <w:b/>
          <w:color w:val="000000"/>
          <w:sz w:val="24"/>
          <w:szCs w:val="24"/>
        </w:rPr>
        <w:t xml:space="preserve">, Ryo </w:t>
      </w:r>
      <w:proofErr w:type="spellStart"/>
      <w:r w:rsidRPr="00D95E0B">
        <w:rPr>
          <w:rFonts w:ascii="Book Antiqua" w:hAnsi="Book Antiqua"/>
          <w:b/>
          <w:color w:val="000000"/>
          <w:sz w:val="24"/>
          <w:szCs w:val="24"/>
        </w:rPr>
        <w:t>Morimura</w:t>
      </w:r>
      <w:proofErr w:type="spellEnd"/>
      <w:r w:rsidRPr="00D95E0B">
        <w:rPr>
          <w:rFonts w:ascii="Book Antiqua" w:hAnsi="Book Antiqua"/>
          <w:b/>
          <w:color w:val="000000"/>
          <w:sz w:val="24"/>
          <w:szCs w:val="24"/>
        </w:rPr>
        <w:t xml:space="preserve">, </w:t>
      </w:r>
      <w:proofErr w:type="spellStart"/>
      <w:r w:rsidRPr="00D95E0B">
        <w:rPr>
          <w:rFonts w:ascii="Book Antiqua" w:hAnsi="Book Antiqua"/>
          <w:b/>
          <w:color w:val="000000"/>
          <w:sz w:val="24"/>
          <w:szCs w:val="24"/>
        </w:rPr>
        <w:t>Shuhei</w:t>
      </w:r>
      <w:proofErr w:type="spellEnd"/>
      <w:r w:rsidRPr="00D95E0B">
        <w:rPr>
          <w:rFonts w:ascii="Book Antiqua" w:hAnsi="Book Antiqua"/>
          <w:b/>
          <w:color w:val="000000"/>
          <w:sz w:val="24"/>
          <w:szCs w:val="24"/>
        </w:rPr>
        <w:t xml:space="preserve"> Komatsu, Yasutoshi Murayama, Atsushi </w:t>
      </w:r>
      <w:proofErr w:type="spellStart"/>
      <w:r w:rsidRPr="00D95E0B">
        <w:rPr>
          <w:rFonts w:ascii="Book Antiqua" w:hAnsi="Book Antiqua"/>
          <w:b/>
          <w:color w:val="000000"/>
          <w:sz w:val="24"/>
          <w:szCs w:val="24"/>
        </w:rPr>
        <w:t>Shiozaki</w:t>
      </w:r>
      <w:proofErr w:type="spellEnd"/>
      <w:r w:rsidRPr="00D95E0B">
        <w:rPr>
          <w:rFonts w:ascii="Book Antiqua" w:hAnsi="Book Antiqua"/>
          <w:b/>
          <w:color w:val="000000"/>
          <w:sz w:val="24"/>
          <w:szCs w:val="24"/>
        </w:rPr>
        <w:t xml:space="preserve">, Yoshiaki </w:t>
      </w:r>
      <w:proofErr w:type="spellStart"/>
      <w:r w:rsidRPr="00D95E0B">
        <w:rPr>
          <w:rFonts w:ascii="Book Antiqua" w:hAnsi="Book Antiqua"/>
          <w:b/>
          <w:color w:val="000000"/>
          <w:sz w:val="24"/>
          <w:szCs w:val="24"/>
        </w:rPr>
        <w:t>Kuriu</w:t>
      </w:r>
      <w:proofErr w:type="spellEnd"/>
      <w:r w:rsidRPr="00D95E0B">
        <w:rPr>
          <w:rFonts w:ascii="Book Antiqua" w:hAnsi="Book Antiqua"/>
          <w:b/>
          <w:color w:val="000000"/>
          <w:sz w:val="24"/>
          <w:szCs w:val="24"/>
        </w:rPr>
        <w:t xml:space="preserve">, </w:t>
      </w:r>
      <w:proofErr w:type="spellStart"/>
      <w:r w:rsidRPr="00D95E0B">
        <w:rPr>
          <w:rFonts w:ascii="Book Antiqua" w:hAnsi="Book Antiqua"/>
          <w:b/>
          <w:color w:val="000000"/>
          <w:sz w:val="24"/>
          <w:szCs w:val="24"/>
        </w:rPr>
        <w:t>Hisashi</w:t>
      </w:r>
      <w:proofErr w:type="spellEnd"/>
      <w:r w:rsidRPr="00D95E0B">
        <w:rPr>
          <w:rFonts w:ascii="Book Antiqua" w:hAnsi="Book Antiqua"/>
          <w:b/>
          <w:color w:val="000000"/>
          <w:sz w:val="24"/>
          <w:szCs w:val="24"/>
        </w:rPr>
        <w:t xml:space="preserve"> </w:t>
      </w:r>
      <w:proofErr w:type="spellStart"/>
      <w:r w:rsidRPr="00D95E0B">
        <w:rPr>
          <w:rFonts w:ascii="Book Antiqua" w:hAnsi="Book Antiqua"/>
          <w:b/>
          <w:color w:val="000000"/>
          <w:sz w:val="24"/>
          <w:szCs w:val="24"/>
        </w:rPr>
        <w:t>Ikoma</w:t>
      </w:r>
      <w:proofErr w:type="spellEnd"/>
      <w:r w:rsidRPr="00D95E0B">
        <w:rPr>
          <w:rFonts w:ascii="Book Antiqua" w:hAnsi="Book Antiqua"/>
          <w:b/>
          <w:color w:val="000000"/>
          <w:sz w:val="24"/>
          <w:szCs w:val="24"/>
        </w:rPr>
        <w:t xml:space="preserve">, Masayoshi Nakanishi, Daisuke Ichikawa, Hitoshi Fujiwara, </w:t>
      </w:r>
      <w:proofErr w:type="spellStart"/>
      <w:r w:rsidRPr="00D95E0B">
        <w:rPr>
          <w:rFonts w:ascii="Book Antiqua" w:hAnsi="Book Antiqua"/>
          <w:b/>
          <w:color w:val="000000"/>
          <w:sz w:val="24"/>
          <w:szCs w:val="24"/>
        </w:rPr>
        <w:t>Eigo</w:t>
      </w:r>
      <w:proofErr w:type="spellEnd"/>
      <w:r w:rsidRPr="00D95E0B">
        <w:rPr>
          <w:rFonts w:ascii="Book Antiqua" w:hAnsi="Book Antiqua"/>
          <w:b/>
          <w:color w:val="000000"/>
          <w:sz w:val="24"/>
          <w:szCs w:val="24"/>
        </w:rPr>
        <w:t xml:space="preserve"> </w:t>
      </w:r>
      <w:proofErr w:type="spellStart"/>
      <w:r w:rsidRPr="00D95E0B">
        <w:rPr>
          <w:rFonts w:ascii="Book Antiqua" w:hAnsi="Book Antiqua"/>
          <w:b/>
          <w:color w:val="000000"/>
          <w:sz w:val="24"/>
          <w:szCs w:val="24"/>
        </w:rPr>
        <w:t>Otsuji</w:t>
      </w:r>
      <w:proofErr w:type="spellEnd"/>
      <w:r w:rsidRPr="00D95E0B">
        <w:rPr>
          <w:rFonts w:ascii="Book Antiqua" w:hAnsi="Book Antiqua"/>
          <w:b/>
          <w:color w:val="000000"/>
          <w:sz w:val="24"/>
          <w:szCs w:val="24"/>
        </w:rPr>
        <w:t>,</w:t>
      </w:r>
      <w:r w:rsidRPr="00D95E0B">
        <w:rPr>
          <w:rFonts w:ascii="Book Antiqua" w:hAnsi="Book Antiqua"/>
          <w:color w:val="000000"/>
          <w:sz w:val="24"/>
          <w:szCs w:val="24"/>
        </w:rPr>
        <w:t xml:space="preserve"> Division of Digestive Surgery, Department of Surgery, Kyoto Prefectural University of Medicine, </w:t>
      </w:r>
      <w:proofErr w:type="spellStart"/>
      <w:r w:rsidRPr="00D95E0B">
        <w:rPr>
          <w:rFonts w:ascii="Book Antiqua" w:hAnsi="Book Antiqua"/>
          <w:color w:val="000000"/>
          <w:sz w:val="24"/>
          <w:szCs w:val="24"/>
        </w:rPr>
        <w:t>Kajii-cho</w:t>
      </w:r>
      <w:proofErr w:type="spellEnd"/>
      <w:r w:rsidR="00D95E0B">
        <w:rPr>
          <w:rFonts w:ascii="Book Antiqua" w:eastAsiaTheme="minorEastAsia" w:hAnsi="Book Antiqua" w:hint="eastAsia"/>
          <w:color w:val="000000"/>
          <w:sz w:val="24"/>
          <w:szCs w:val="24"/>
          <w:lang w:eastAsia="zh-CN"/>
        </w:rPr>
        <w:t>,</w:t>
      </w:r>
      <w:r w:rsidRPr="00D95E0B">
        <w:rPr>
          <w:rFonts w:ascii="Book Antiqua" w:hAnsi="Book Antiqua"/>
          <w:color w:val="000000"/>
          <w:sz w:val="24"/>
          <w:szCs w:val="24"/>
        </w:rPr>
        <w:t xml:space="preserve"> </w:t>
      </w:r>
      <w:r w:rsidR="00D95E0B">
        <w:rPr>
          <w:rFonts w:ascii="Book Antiqua" w:hAnsi="Book Antiqua"/>
          <w:color w:val="000000"/>
          <w:sz w:val="24"/>
          <w:szCs w:val="24"/>
        </w:rPr>
        <w:t>Kyoto city</w:t>
      </w:r>
      <w:r w:rsidR="00D95E0B">
        <w:rPr>
          <w:rFonts w:ascii="Book Antiqua" w:eastAsiaTheme="minorEastAsia" w:hAnsi="Book Antiqua" w:hint="eastAsia"/>
          <w:color w:val="000000"/>
          <w:sz w:val="24"/>
          <w:szCs w:val="24"/>
          <w:lang w:eastAsia="zh-CN"/>
        </w:rPr>
        <w:t xml:space="preserve"> </w:t>
      </w:r>
      <w:r w:rsidR="007436CD" w:rsidRPr="007436CD">
        <w:rPr>
          <w:rFonts w:ascii="Book Antiqua" w:hAnsi="Book Antiqua"/>
          <w:color w:val="000000"/>
          <w:sz w:val="24"/>
          <w:szCs w:val="24"/>
        </w:rPr>
        <w:t>6028566</w:t>
      </w:r>
      <w:r w:rsidRPr="00D95E0B">
        <w:rPr>
          <w:rFonts w:ascii="Book Antiqua" w:hAnsi="Book Antiqua"/>
          <w:color w:val="000000"/>
          <w:sz w:val="24"/>
          <w:szCs w:val="24"/>
        </w:rPr>
        <w:t>, Japan</w:t>
      </w:r>
    </w:p>
    <w:p w:rsidR="00BB5B16" w:rsidRPr="00D95E0B" w:rsidRDefault="00BB5B16" w:rsidP="0019705E">
      <w:pPr>
        <w:adjustRightInd w:val="0"/>
        <w:snapToGrid w:val="0"/>
        <w:spacing w:line="360" w:lineRule="auto"/>
        <w:rPr>
          <w:rFonts w:ascii="Book Antiqua" w:hAnsi="Book Antiqua"/>
          <w:color w:val="000000"/>
          <w:sz w:val="24"/>
          <w:szCs w:val="24"/>
        </w:rPr>
      </w:pPr>
    </w:p>
    <w:p w:rsidR="00BB5B16" w:rsidRPr="00D95E0B" w:rsidRDefault="00BB5B16" w:rsidP="0019705E">
      <w:pPr>
        <w:adjustRightInd w:val="0"/>
        <w:snapToGrid w:val="0"/>
        <w:spacing w:line="360" w:lineRule="auto"/>
        <w:rPr>
          <w:rFonts w:ascii="Book Antiqua" w:hAnsi="Book Antiqua"/>
          <w:color w:val="000000"/>
          <w:sz w:val="24"/>
          <w:szCs w:val="24"/>
        </w:rPr>
      </w:pPr>
      <w:r w:rsidRPr="00D95E0B">
        <w:rPr>
          <w:rFonts w:ascii="Book Antiqua" w:hAnsi="Book Antiqua"/>
          <w:b/>
          <w:iCs/>
          <w:color w:val="000000"/>
          <w:sz w:val="24"/>
          <w:szCs w:val="24"/>
        </w:rPr>
        <w:t xml:space="preserve">Author contributions: </w:t>
      </w:r>
      <w:proofErr w:type="spellStart"/>
      <w:r w:rsidRPr="00D95E0B">
        <w:rPr>
          <w:rFonts w:ascii="Book Antiqua" w:hAnsi="Book Antiqua"/>
          <w:color w:val="000000"/>
          <w:sz w:val="24"/>
          <w:szCs w:val="24"/>
        </w:rPr>
        <w:t>Konishi</w:t>
      </w:r>
      <w:proofErr w:type="spellEnd"/>
      <w:r w:rsidRPr="00D95E0B">
        <w:rPr>
          <w:rFonts w:ascii="Book Antiqua" w:hAnsi="Book Antiqua"/>
          <w:color w:val="000000"/>
          <w:sz w:val="24"/>
          <w:szCs w:val="24"/>
        </w:rPr>
        <w:t xml:space="preserve"> H, Okamoto K, Ichikawa D, Fujiwara H and </w:t>
      </w:r>
      <w:proofErr w:type="spellStart"/>
      <w:r w:rsidRPr="00D95E0B">
        <w:rPr>
          <w:rFonts w:ascii="Book Antiqua" w:hAnsi="Book Antiqua"/>
          <w:color w:val="000000"/>
          <w:sz w:val="24"/>
          <w:szCs w:val="24"/>
        </w:rPr>
        <w:t>Otsuji</w:t>
      </w:r>
      <w:proofErr w:type="spellEnd"/>
      <w:r w:rsidRPr="00D95E0B">
        <w:rPr>
          <w:rFonts w:ascii="Book Antiqua" w:hAnsi="Book Antiqua"/>
          <w:color w:val="000000"/>
          <w:sz w:val="24"/>
          <w:szCs w:val="24"/>
        </w:rPr>
        <w:t xml:space="preserve"> E designed the research; </w:t>
      </w:r>
      <w:proofErr w:type="spellStart"/>
      <w:r w:rsidRPr="00D95E0B">
        <w:rPr>
          <w:rFonts w:ascii="Book Antiqua" w:hAnsi="Book Antiqua"/>
          <w:color w:val="000000"/>
          <w:sz w:val="24"/>
          <w:szCs w:val="24"/>
        </w:rPr>
        <w:t>Konishi</w:t>
      </w:r>
      <w:proofErr w:type="spellEnd"/>
      <w:r w:rsidRPr="00D95E0B">
        <w:rPr>
          <w:rFonts w:ascii="Book Antiqua" w:hAnsi="Book Antiqua"/>
          <w:color w:val="000000"/>
          <w:sz w:val="24"/>
          <w:szCs w:val="24"/>
        </w:rPr>
        <w:t xml:space="preserve"> H, </w:t>
      </w:r>
      <w:proofErr w:type="spellStart"/>
      <w:r w:rsidRPr="00D95E0B">
        <w:rPr>
          <w:rFonts w:ascii="Book Antiqua" w:hAnsi="Book Antiqua"/>
          <w:color w:val="000000"/>
          <w:sz w:val="24"/>
          <w:szCs w:val="24"/>
        </w:rPr>
        <w:t>Shoda</w:t>
      </w:r>
      <w:proofErr w:type="spellEnd"/>
      <w:r w:rsidRPr="00D95E0B">
        <w:rPr>
          <w:rFonts w:ascii="Book Antiqua" w:hAnsi="Book Antiqua"/>
          <w:color w:val="000000"/>
          <w:sz w:val="24"/>
          <w:szCs w:val="24"/>
        </w:rPr>
        <w:t xml:space="preserve"> K, </w:t>
      </w:r>
      <w:proofErr w:type="spellStart"/>
      <w:r w:rsidRPr="00D95E0B">
        <w:rPr>
          <w:rFonts w:ascii="Book Antiqua" w:hAnsi="Book Antiqua"/>
          <w:color w:val="000000"/>
          <w:sz w:val="24"/>
          <w:szCs w:val="24"/>
        </w:rPr>
        <w:t>Arita</w:t>
      </w:r>
      <w:proofErr w:type="spellEnd"/>
      <w:r w:rsidRPr="00D95E0B">
        <w:rPr>
          <w:rFonts w:ascii="Book Antiqua" w:hAnsi="Book Antiqua"/>
          <w:color w:val="000000"/>
          <w:sz w:val="24"/>
          <w:szCs w:val="24"/>
        </w:rPr>
        <w:t xml:space="preserve"> T, </w:t>
      </w:r>
      <w:proofErr w:type="spellStart"/>
      <w:r w:rsidRPr="00D95E0B">
        <w:rPr>
          <w:rFonts w:ascii="Book Antiqua" w:hAnsi="Book Antiqua"/>
          <w:color w:val="000000"/>
          <w:sz w:val="24"/>
          <w:szCs w:val="24"/>
        </w:rPr>
        <w:t>Kosuga</w:t>
      </w:r>
      <w:proofErr w:type="spellEnd"/>
      <w:r w:rsidRPr="00D95E0B">
        <w:rPr>
          <w:rFonts w:ascii="Book Antiqua" w:hAnsi="Book Antiqua"/>
          <w:color w:val="000000"/>
          <w:sz w:val="24"/>
          <w:szCs w:val="24"/>
        </w:rPr>
        <w:t xml:space="preserve"> T, </w:t>
      </w:r>
      <w:proofErr w:type="spellStart"/>
      <w:r w:rsidRPr="00D95E0B">
        <w:rPr>
          <w:rFonts w:ascii="Book Antiqua" w:hAnsi="Book Antiqua"/>
          <w:color w:val="000000"/>
          <w:sz w:val="24"/>
          <w:szCs w:val="24"/>
        </w:rPr>
        <w:t>Morimura</w:t>
      </w:r>
      <w:proofErr w:type="spellEnd"/>
      <w:r w:rsidRPr="00D95E0B">
        <w:rPr>
          <w:rFonts w:ascii="Book Antiqua" w:hAnsi="Book Antiqua"/>
          <w:color w:val="000000"/>
          <w:sz w:val="24"/>
          <w:szCs w:val="24"/>
        </w:rPr>
        <w:t xml:space="preserve"> R, Komatsu S, Murayama Y, </w:t>
      </w:r>
      <w:proofErr w:type="spellStart"/>
      <w:r w:rsidRPr="00D95E0B">
        <w:rPr>
          <w:rFonts w:ascii="Book Antiqua" w:hAnsi="Book Antiqua"/>
          <w:color w:val="000000"/>
          <w:sz w:val="24"/>
          <w:szCs w:val="24"/>
        </w:rPr>
        <w:t>Shiozaki</w:t>
      </w:r>
      <w:proofErr w:type="spellEnd"/>
      <w:r w:rsidRPr="00D95E0B">
        <w:rPr>
          <w:rFonts w:ascii="Book Antiqua" w:hAnsi="Book Antiqua"/>
          <w:color w:val="000000"/>
          <w:sz w:val="24"/>
          <w:szCs w:val="24"/>
        </w:rPr>
        <w:t xml:space="preserve"> A, </w:t>
      </w:r>
      <w:proofErr w:type="spellStart"/>
      <w:r w:rsidRPr="00D95E0B">
        <w:rPr>
          <w:rFonts w:ascii="Book Antiqua" w:hAnsi="Book Antiqua"/>
          <w:color w:val="000000"/>
          <w:sz w:val="24"/>
          <w:szCs w:val="24"/>
        </w:rPr>
        <w:t>Kuriu</w:t>
      </w:r>
      <w:proofErr w:type="spellEnd"/>
      <w:r w:rsidRPr="00D95E0B">
        <w:rPr>
          <w:rFonts w:ascii="Book Antiqua" w:hAnsi="Book Antiqua"/>
          <w:color w:val="000000"/>
          <w:sz w:val="24"/>
          <w:szCs w:val="24"/>
        </w:rPr>
        <w:t xml:space="preserve"> Y, </w:t>
      </w:r>
      <w:proofErr w:type="spellStart"/>
      <w:r w:rsidRPr="00D95E0B">
        <w:rPr>
          <w:rFonts w:ascii="Book Antiqua" w:hAnsi="Book Antiqua"/>
          <w:color w:val="000000"/>
          <w:sz w:val="24"/>
          <w:szCs w:val="24"/>
        </w:rPr>
        <w:t>Ikoma</w:t>
      </w:r>
      <w:proofErr w:type="spellEnd"/>
      <w:r w:rsidRPr="00D95E0B">
        <w:rPr>
          <w:rFonts w:ascii="Book Antiqua" w:hAnsi="Book Antiqua"/>
          <w:color w:val="000000"/>
          <w:sz w:val="24"/>
          <w:szCs w:val="24"/>
        </w:rPr>
        <w:t xml:space="preserve"> H, and Nakanishi M performed the research and treated the patients; </w:t>
      </w:r>
      <w:proofErr w:type="spellStart"/>
      <w:r w:rsidRPr="00D95E0B">
        <w:rPr>
          <w:rFonts w:ascii="Book Antiqua" w:hAnsi="Book Antiqua"/>
          <w:color w:val="000000"/>
          <w:sz w:val="24"/>
          <w:szCs w:val="24"/>
        </w:rPr>
        <w:t>Konishi</w:t>
      </w:r>
      <w:proofErr w:type="spellEnd"/>
      <w:r w:rsidRPr="00D95E0B">
        <w:rPr>
          <w:rFonts w:ascii="Book Antiqua" w:hAnsi="Book Antiqua"/>
          <w:color w:val="000000"/>
          <w:sz w:val="24"/>
          <w:szCs w:val="24"/>
        </w:rPr>
        <w:t xml:space="preserve"> H and Okamoto K analyzed the data; </w:t>
      </w:r>
      <w:proofErr w:type="spellStart"/>
      <w:r w:rsidRPr="00D95E0B">
        <w:rPr>
          <w:rFonts w:ascii="Book Antiqua" w:hAnsi="Book Antiqua"/>
          <w:color w:val="000000"/>
          <w:sz w:val="24"/>
          <w:szCs w:val="24"/>
        </w:rPr>
        <w:t>Konishi</w:t>
      </w:r>
      <w:proofErr w:type="spellEnd"/>
      <w:r w:rsidRPr="00D95E0B">
        <w:rPr>
          <w:rFonts w:ascii="Book Antiqua" w:hAnsi="Book Antiqua"/>
          <w:color w:val="000000"/>
          <w:sz w:val="24"/>
          <w:szCs w:val="24"/>
        </w:rPr>
        <w:t xml:space="preserve"> H, Okamoto K and </w:t>
      </w:r>
      <w:proofErr w:type="spellStart"/>
      <w:r w:rsidRPr="00D95E0B">
        <w:rPr>
          <w:rFonts w:ascii="Book Antiqua" w:hAnsi="Book Antiqua"/>
          <w:color w:val="000000"/>
          <w:sz w:val="24"/>
          <w:szCs w:val="24"/>
        </w:rPr>
        <w:t>Otsuji</w:t>
      </w:r>
      <w:proofErr w:type="spellEnd"/>
      <w:r w:rsidRPr="00D95E0B">
        <w:rPr>
          <w:rFonts w:ascii="Book Antiqua" w:hAnsi="Book Antiqua"/>
          <w:color w:val="000000"/>
          <w:sz w:val="24"/>
          <w:szCs w:val="24"/>
        </w:rPr>
        <w:t xml:space="preserve"> E wrote the manuscript.</w:t>
      </w:r>
    </w:p>
    <w:p w:rsidR="00BB5B16" w:rsidRPr="00D95E0B" w:rsidRDefault="00BB5B16" w:rsidP="0019705E">
      <w:pPr>
        <w:adjustRightInd w:val="0"/>
        <w:snapToGrid w:val="0"/>
        <w:spacing w:line="360" w:lineRule="auto"/>
        <w:rPr>
          <w:rFonts w:ascii="Book Antiqua" w:hAnsi="Book Antiqua"/>
          <w:color w:val="000000"/>
          <w:sz w:val="24"/>
          <w:szCs w:val="24"/>
        </w:rPr>
      </w:pPr>
    </w:p>
    <w:p w:rsidR="00BB5B16" w:rsidRPr="00D95E0B" w:rsidRDefault="00BB5B16" w:rsidP="0019705E">
      <w:pPr>
        <w:adjustRightInd w:val="0"/>
        <w:snapToGrid w:val="0"/>
        <w:spacing w:line="360" w:lineRule="auto"/>
        <w:rPr>
          <w:rFonts w:ascii="Book Antiqua" w:hAnsi="Book Antiqua"/>
          <w:b/>
          <w:color w:val="000000"/>
          <w:sz w:val="24"/>
          <w:szCs w:val="24"/>
        </w:rPr>
      </w:pPr>
      <w:r w:rsidRPr="00D95E0B">
        <w:rPr>
          <w:rFonts w:ascii="Book Antiqua" w:hAnsi="Book Antiqua"/>
          <w:b/>
          <w:color w:val="000000"/>
          <w:sz w:val="24"/>
          <w:szCs w:val="24"/>
        </w:rPr>
        <w:t xml:space="preserve">Institutional review board statement: </w:t>
      </w:r>
      <w:r w:rsidRPr="00D95E0B">
        <w:rPr>
          <w:rFonts w:ascii="Book Antiqua" w:hAnsi="Book Antiqua"/>
          <w:color w:val="000000"/>
          <w:sz w:val="24"/>
          <w:szCs w:val="24"/>
        </w:rPr>
        <w:t xml:space="preserve">We did not seek individual ethical </w:t>
      </w:r>
      <w:r w:rsidRPr="00D95E0B">
        <w:rPr>
          <w:rFonts w:ascii="Book Antiqua" w:hAnsi="Book Antiqua"/>
          <w:color w:val="000000"/>
          <w:sz w:val="24"/>
          <w:szCs w:val="24"/>
        </w:rPr>
        <w:lastRenderedPageBreak/>
        <w:t>approval by the Facility of Science Committee at Kyoto Prefectural University of Medicine because this study was a retrospective observational study without interpositions and with the medical practice necessary for therapeutic purposes.</w:t>
      </w:r>
    </w:p>
    <w:p w:rsidR="00BB5B16" w:rsidRPr="00D95E0B" w:rsidRDefault="00BB5B16" w:rsidP="0019705E">
      <w:pPr>
        <w:adjustRightInd w:val="0"/>
        <w:snapToGrid w:val="0"/>
        <w:spacing w:line="360" w:lineRule="auto"/>
        <w:rPr>
          <w:rFonts w:ascii="Book Antiqua" w:hAnsi="Book Antiqua"/>
          <w:b/>
          <w:color w:val="000000"/>
          <w:sz w:val="24"/>
          <w:szCs w:val="24"/>
        </w:rPr>
      </w:pPr>
    </w:p>
    <w:p w:rsidR="00BB5B16" w:rsidRPr="00D95E0B" w:rsidRDefault="00BB5B16" w:rsidP="0019705E">
      <w:pPr>
        <w:adjustRightInd w:val="0"/>
        <w:snapToGrid w:val="0"/>
        <w:spacing w:line="360" w:lineRule="auto"/>
        <w:rPr>
          <w:rFonts w:ascii="Book Antiqua" w:hAnsi="Book Antiqua"/>
          <w:color w:val="000000"/>
          <w:sz w:val="24"/>
          <w:szCs w:val="24"/>
        </w:rPr>
      </w:pPr>
      <w:r w:rsidRPr="00D95E0B">
        <w:rPr>
          <w:rFonts w:ascii="Book Antiqua" w:hAnsi="Book Antiqua"/>
          <w:b/>
          <w:color w:val="000000"/>
          <w:sz w:val="24"/>
          <w:szCs w:val="24"/>
        </w:rPr>
        <w:t xml:space="preserve">Informed consent statement: </w:t>
      </w:r>
      <w:r w:rsidRPr="00D95E0B">
        <w:rPr>
          <w:rFonts w:ascii="Book Antiqua" w:hAnsi="Book Antiqua"/>
          <w:color w:val="000000"/>
          <w:sz w:val="24"/>
          <w:szCs w:val="24"/>
        </w:rPr>
        <w:t>All study participants provided informed written consent prior to their treatments and study enrollment.</w:t>
      </w:r>
    </w:p>
    <w:p w:rsidR="00BB5B16" w:rsidRPr="00D95E0B" w:rsidRDefault="00BB5B16" w:rsidP="0019705E">
      <w:pPr>
        <w:adjustRightInd w:val="0"/>
        <w:snapToGrid w:val="0"/>
        <w:spacing w:line="360" w:lineRule="auto"/>
        <w:rPr>
          <w:rFonts w:ascii="Book Antiqua" w:hAnsi="Book Antiqua"/>
          <w:b/>
          <w:bCs/>
          <w:color w:val="000000"/>
          <w:sz w:val="24"/>
          <w:szCs w:val="24"/>
        </w:rPr>
      </w:pPr>
    </w:p>
    <w:p w:rsidR="00BB5B16" w:rsidRPr="00D95E0B" w:rsidRDefault="00BB5B16" w:rsidP="0019705E">
      <w:pPr>
        <w:adjustRightInd w:val="0"/>
        <w:snapToGrid w:val="0"/>
        <w:spacing w:line="360" w:lineRule="auto"/>
        <w:rPr>
          <w:rFonts w:ascii="Book Antiqua" w:hAnsi="Book Antiqua"/>
          <w:b/>
          <w:bCs/>
          <w:color w:val="000000"/>
          <w:sz w:val="24"/>
          <w:szCs w:val="24"/>
        </w:rPr>
      </w:pPr>
      <w:r w:rsidRPr="00D95E0B">
        <w:rPr>
          <w:rFonts w:ascii="Book Antiqua" w:hAnsi="Book Antiqua"/>
          <w:b/>
          <w:bCs/>
          <w:color w:val="000000"/>
          <w:sz w:val="24"/>
          <w:szCs w:val="24"/>
        </w:rPr>
        <w:t>Conflict</w:t>
      </w:r>
      <w:r w:rsidR="00F8507D">
        <w:rPr>
          <w:rFonts w:ascii="Book Antiqua" w:eastAsiaTheme="minorEastAsia" w:hAnsi="Book Antiqua" w:hint="eastAsia"/>
          <w:b/>
          <w:bCs/>
          <w:color w:val="000000"/>
          <w:sz w:val="24"/>
          <w:szCs w:val="24"/>
          <w:lang w:eastAsia="zh-CN"/>
        </w:rPr>
        <w:t>-</w:t>
      </w:r>
      <w:r w:rsidRPr="00D95E0B">
        <w:rPr>
          <w:rFonts w:ascii="Book Antiqua" w:hAnsi="Book Antiqua"/>
          <w:b/>
          <w:bCs/>
          <w:color w:val="000000"/>
          <w:sz w:val="24"/>
          <w:szCs w:val="24"/>
        </w:rPr>
        <w:t>of</w:t>
      </w:r>
      <w:r w:rsidR="00F8507D">
        <w:rPr>
          <w:rFonts w:ascii="Book Antiqua" w:eastAsiaTheme="minorEastAsia" w:hAnsi="Book Antiqua" w:hint="eastAsia"/>
          <w:b/>
          <w:bCs/>
          <w:color w:val="000000"/>
          <w:sz w:val="24"/>
          <w:szCs w:val="24"/>
          <w:lang w:eastAsia="zh-CN"/>
        </w:rPr>
        <w:t>-</w:t>
      </w:r>
      <w:r w:rsidRPr="00D95E0B">
        <w:rPr>
          <w:rFonts w:ascii="Book Antiqua" w:hAnsi="Book Antiqua"/>
          <w:b/>
          <w:bCs/>
          <w:color w:val="000000"/>
          <w:sz w:val="24"/>
          <w:szCs w:val="24"/>
        </w:rPr>
        <w:t xml:space="preserve">interest statement: </w:t>
      </w:r>
      <w:r w:rsidRPr="00D95E0B">
        <w:rPr>
          <w:rFonts w:ascii="Book Antiqua" w:hAnsi="Book Antiqua"/>
          <w:bCs/>
          <w:color w:val="000000"/>
          <w:sz w:val="24"/>
          <w:szCs w:val="24"/>
        </w:rPr>
        <w:t>All authors declare no conflict of interest related to this study or its publication.</w:t>
      </w:r>
      <w:r w:rsidRPr="00D95E0B">
        <w:rPr>
          <w:rFonts w:ascii="Book Antiqua" w:hAnsi="Book Antiqua"/>
          <w:b/>
          <w:bCs/>
          <w:color w:val="000000"/>
          <w:sz w:val="24"/>
          <w:szCs w:val="24"/>
        </w:rPr>
        <w:t xml:space="preserve"> </w:t>
      </w:r>
    </w:p>
    <w:p w:rsidR="00BB5B16" w:rsidRPr="00D95E0B" w:rsidRDefault="00BB5B16" w:rsidP="0019705E">
      <w:pPr>
        <w:adjustRightInd w:val="0"/>
        <w:snapToGrid w:val="0"/>
        <w:spacing w:line="360" w:lineRule="auto"/>
        <w:rPr>
          <w:rFonts w:ascii="Book Antiqua" w:hAnsi="Book Antiqua"/>
          <w:b/>
          <w:bCs/>
          <w:color w:val="000000"/>
          <w:sz w:val="24"/>
          <w:szCs w:val="24"/>
        </w:rPr>
      </w:pPr>
    </w:p>
    <w:p w:rsidR="00BB5B16" w:rsidRPr="00D95E0B" w:rsidRDefault="00BB5B16" w:rsidP="0019705E">
      <w:pPr>
        <w:adjustRightInd w:val="0"/>
        <w:snapToGrid w:val="0"/>
        <w:spacing w:line="360" w:lineRule="auto"/>
        <w:rPr>
          <w:rFonts w:ascii="Book Antiqua" w:hAnsi="Book Antiqua"/>
          <w:color w:val="000000"/>
          <w:sz w:val="24"/>
          <w:szCs w:val="24"/>
        </w:rPr>
      </w:pPr>
      <w:r w:rsidRPr="00D95E0B">
        <w:rPr>
          <w:rFonts w:ascii="Book Antiqua" w:hAnsi="Book Antiqua"/>
          <w:b/>
          <w:bCs/>
          <w:color w:val="000000"/>
          <w:sz w:val="24"/>
          <w:szCs w:val="24"/>
        </w:rPr>
        <w:t xml:space="preserve">Data sharing statement: </w:t>
      </w:r>
      <w:r w:rsidRPr="00D95E0B">
        <w:rPr>
          <w:rFonts w:ascii="Book Antiqua" w:hAnsi="Book Antiqua"/>
          <w:color w:val="000000"/>
          <w:sz w:val="24"/>
          <w:szCs w:val="24"/>
        </w:rPr>
        <w:t xml:space="preserve">The technical appendix, statistical code and dataset are available from the corresponding author at </w:t>
      </w:r>
      <w:hyperlink r:id="rId8" w:history="1">
        <w:r w:rsidRPr="00D95E0B">
          <w:rPr>
            <w:rStyle w:val="Hyperlink"/>
            <w:rFonts w:ascii="Book Antiqua" w:hAnsi="Book Antiqua"/>
            <w:color w:val="000000"/>
            <w:sz w:val="24"/>
            <w:szCs w:val="24"/>
          </w:rPr>
          <w:t>h-koni7@koto.kpu-m.ac.jp</w:t>
        </w:r>
      </w:hyperlink>
      <w:r w:rsidRPr="00D95E0B">
        <w:rPr>
          <w:rFonts w:ascii="Book Antiqua" w:hAnsi="Book Antiqua"/>
          <w:color w:val="000000"/>
          <w:sz w:val="24"/>
          <w:szCs w:val="24"/>
        </w:rPr>
        <w:t>.</w:t>
      </w:r>
    </w:p>
    <w:p w:rsidR="00BB5B16" w:rsidRPr="00D95E0B" w:rsidRDefault="00BB5B16" w:rsidP="0019705E">
      <w:pPr>
        <w:adjustRightInd w:val="0"/>
        <w:snapToGrid w:val="0"/>
        <w:spacing w:line="360" w:lineRule="auto"/>
        <w:rPr>
          <w:rFonts w:ascii="Book Antiqua" w:hAnsi="Book Antiqua"/>
          <w:color w:val="000000"/>
          <w:sz w:val="24"/>
          <w:szCs w:val="24"/>
        </w:rPr>
      </w:pPr>
    </w:p>
    <w:p w:rsidR="00D95E0B" w:rsidRPr="00D95E0B" w:rsidRDefault="00D95E0B" w:rsidP="0019705E">
      <w:pPr>
        <w:widowControl/>
        <w:adjustRightInd w:val="0"/>
        <w:snapToGrid w:val="0"/>
        <w:spacing w:line="360" w:lineRule="auto"/>
        <w:rPr>
          <w:rFonts w:ascii="Book Antiqua" w:eastAsia="宋体" w:hAnsi="Book Antiqua" w:cs="宋体"/>
          <w:kern w:val="0"/>
          <w:sz w:val="24"/>
          <w:szCs w:val="24"/>
          <w:lang w:eastAsia="zh-CN"/>
        </w:rPr>
      </w:pPr>
      <w:bookmarkStart w:id="11" w:name="OLE_LINK441"/>
      <w:bookmarkStart w:id="12" w:name="OLE_LINK442"/>
      <w:bookmarkStart w:id="13" w:name="OLE_LINK1032"/>
      <w:bookmarkStart w:id="14" w:name="OLE_LINK1232"/>
      <w:bookmarkStart w:id="15" w:name="OLE_LINK1460"/>
      <w:bookmarkStart w:id="16" w:name="OLE_LINK1568"/>
      <w:bookmarkStart w:id="17" w:name="OLE_LINK1708"/>
      <w:bookmarkStart w:id="18" w:name="OLE_LINK1435"/>
      <w:bookmarkStart w:id="19" w:name="OLE_LINK1478"/>
      <w:bookmarkStart w:id="20" w:name="OLE_LINK1428"/>
      <w:bookmarkStart w:id="21" w:name="OLE_LINK1355"/>
      <w:bookmarkStart w:id="22" w:name="OLE_LINK1425"/>
      <w:bookmarkStart w:id="23" w:name="OLE_LINK1504"/>
      <w:bookmarkStart w:id="24" w:name="OLE_LINK1544"/>
      <w:bookmarkStart w:id="25" w:name="OLE_LINK1680"/>
      <w:bookmarkStart w:id="26" w:name="OLE_LINK1710"/>
      <w:bookmarkStart w:id="27" w:name="OLE_LINK3317"/>
      <w:bookmarkStart w:id="28" w:name="OLE_LINK22"/>
      <w:bookmarkStart w:id="29" w:name="OLE_LINK1818"/>
      <w:bookmarkStart w:id="30" w:name="OLE_LINK1684"/>
      <w:bookmarkStart w:id="31" w:name="OLE_LINK1885"/>
      <w:bookmarkStart w:id="32" w:name="OLE_LINK1799"/>
      <w:bookmarkStart w:id="33" w:name="OLE_LINK1894"/>
      <w:bookmarkStart w:id="34" w:name="OLE_LINK27"/>
      <w:bookmarkStart w:id="35" w:name="OLE_LINK732"/>
      <w:bookmarkStart w:id="36" w:name="OLE_LINK2053"/>
      <w:bookmarkStart w:id="37" w:name="OLE_LINK2096"/>
      <w:bookmarkStart w:id="38" w:name="OLE_LINK2174"/>
      <w:bookmarkStart w:id="39" w:name="OLE_LINK2108"/>
      <w:bookmarkStart w:id="40" w:name="OLE_LINK2183"/>
      <w:bookmarkStart w:id="41" w:name="OLE_LINK2328"/>
      <w:bookmarkStart w:id="42" w:name="OLE_LINK766"/>
      <w:bookmarkStart w:id="43" w:name="OLE_LINK2256"/>
      <w:bookmarkStart w:id="44" w:name="OLE_LINK38"/>
      <w:bookmarkStart w:id="45" w:name="OLE_LINK2368"/>
      <w:bookmarkStart w:id="46" w:name="OLE_LINK2351"/>
      <w:bookmarkStart w:id="47" w:name="OLE_LINK2446"/>
      <w:bookmarkStart w:id="48" w:name="OLE_LINK2509"/>
      <w:bookmarkStart w:id="49" w:name="OLE_LINK2651"/>
      <w:bookmarkStart w:id="50" w:name="OLE_LINK2842"/>
      <w:bookmarkStart w:id="51" w:name="OLE_LINK2909"/>
      <w:bookmarkStart w:id="52" w:name="OLE_LINK3004"/>
      <w:bookmarkStart w:id="53" w:name="OLE_LINK43"/>
      <w:bookmarkStart w:id="54" w:name="OLE_LINK3170"/>
      <w:bookmarkStart w:id="55" w:name="OLE_LINK3181"/>
      <w:bookmarkStart w:id="56" w:name="OLE_LINK3182"/>
      <w:bookmarkStart w:id="57" w:name="OLE_LINK3631"/>
      <w:bookmarkStart w:id="58" w:name="OLE_LINK3293"/>
      <w:bookmarkStart w:id="59" w:name="OLE_LINK71"/>
      <w:bookmarkStart w:id="60" w:name="OLE_LINK3789"/>
      <w:bookmarkStart w:id="61" w:name="OLE_LINK76"/>
      <w:bookmarkStart w:id="62" w:name="OLE_LINK102"/>
      <w:bookmarkStart w:id="63" w:name="OLE_LINK3695"/>
      <w:bookmarkStart w:id="64" w:name="OLE_LINK3733"/>
      <w:bookmarkStart w:id="65" w:name="OLE_LINK80"/>
      <w:bookmarkStart w:id="66" w:name="OLE_LINK3748"/>
      <w:bookmarkStart w:id="67" w:name="OLE_LINK336"/>
      <w:bookmarkStart w:id="68" w:name="OLE_LINK337"/>
      <w:bookmarkStart w:id="69" w:name="OLE_LINK83"/>
      <w:r w:rsidRPr="00D95E0B">
        <w:rPr>
          <w:rFonts w:ascii="Book Antiqua" w:eastAsia="宋体" w:hAnsi="Book Antiqua"/>
          <w:b/>
          <w:color w:val="000000"/>
          <w:kern w:val="0"/>
          <w:sz w:val="24"/>
          <w:szCs w:val="24"/>
          <w:lang w:eastAsia="zh-CN"/>
        </w:rPr>
        <w:t xml:space="preserve">Open-Access: </w:t>
      </w:r>
      <w:bookmarkStart w:id="70" w:name="OLE_LINK479"/>
      <w:bookmarkStart w:id="71" w:name="OLE_LINK496"/>
      <w:bookmarkStart w:id="72" w:name="OLE_LINK506"/>
      <w:bookmarkStart w:id="73" w:name="OLE_LINK507"/>
      <w:r w:rsidRPr="00D95E0B">
        <w:rPr>
          <w:rFonts w:ascii="Book Antiqua" w:eastAsia="宋体" w:hAnsi="Book Antiqua"/>
          <w:color w:val="000000"/>
          <w:sz w:val="24"/>
          <w:szCs w:val="24"/>
          <w:lang w:eastAsia="zh-CN"/>
        </w:rPr>
        <w:t xml:space="preserve">This article is an </w:t>
      </w:r>
      <w:r w:rsidRPr="00D95E0B">
        <w:rPr>
          <w:rFonts w:ascii="Book Antiqua" w:eastAsia="宋体" w:hAnsi="Book Antiqua"/>
          <w:sz w:val="24"/>
          <w:szCs w:val="24"/>
          <w:lang w:eastAsia="zh-CN"/>
        </w:rPr>
        <w:t xml:space="preserve">open-access article which </w:t>
      </w:r>
      <w:r w:rsidRPr="00D95E0B">
        <w:rPr>
          <w:rFonts w:ascii="Book Antiqua" w:eastAsia="宋体" w:hAnsi="Book Antiqua"/>
          <w:color w:val="000000"/>
          <w:sz w:val="24"/>
          <w:szCs w:val="24"/>
          <w:lang w:eastAsia="zh-CN"/>
        </w:rPr>
        <w:t>was selected by an in-house editor and fully peer-reviewed by external reviewers. It is dis</w:t>
      </w:r>
      <w:r w:rsidRPr="00D95E0B">
        <w:rPr>
          <w:rFonts w:ascii="Book Antiqua" w:eastAsia="宋体" w:hAnsi="Book Antiqua"/>
          <w:sz w:val="24"/>
          <w:szCs w:val="24"/>
          <w:lang w:eastAsia="zh-CN"/>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95E0B">
          <w:rPr>
            <w:rFonts w:ascii="Book Antiqua" w:eastAsia="宋体" w:hAnsi="Book Antiqua"/>
            <w:color w:val="0000FF"/>
            <w:sz w:val="24"/>
            <w:szCs w:val="24"/>
            <w:u w:val="single"/>
            <w:lang w:eastAsia="zh-CN"/>
          </w:rPr>
          <w:t>http://creativecommons.org/licenses/by-nc/4.0/</w:t>
        </w:r>
      </w:hyperlink>
      <w:bookmarkEnd w:id="70"/>
      <w:bookmarkEnd w:id="71"/>
      <w:bookmarkEnd w:id="72"/>
      <w:bookmarkEnd w:id="73"/>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rsidR="00D95E0B" w:rsidRPr="00D95E0B" w:rsidRDefault="00D95E0B" w:rsidP="0019705E">
      <w:pPr>
        <w:adjustRightInd w:val="0"/>
        <w:snapToGrid w:val="0"/>
        <w:spacing w:line="360" w:lineRule="auto"/>
        <w:rPr>
          <w:rFonts w:ascii="Book Antiqua" w:eastAsia="宋体" w:hAnsi="Book Antiqua"/>
          <w:b/>
          <w:color w:val="000000"/>
          <w:sz w:val="24"/>
          <w:szCs w:val="24"/>
          <w:lang w:eastAsia="zh-CN"/>
        </w:rPr>
      </w:pPr>
    </w:p>
    <w:p w:rsidR="00D95E0B" w:rsidRPr="00D95E0B" w:rsidRDefault="00D95E0B" w:rsidP="0019705E">
      <w:pPr>
        <w:adjustRightInd w:val="0"/>
        <w:snapToGrid w:val="0"/>
        <w:spacing w:line="360" w:lineRule="auto"/>
        <w:rPr>
          <w:rFonts w:ascii="Book Antiqua" w:eastAsia="宋体" w:hAnsi="Book Antiqua"/>
          <w:color w:val="000000"/>
          <w:sz w:val="24"/>
          <w:szCs w:val="24"/>
          <w:lang w:eastAsia="zh-CN"/>
        </w:rPr>
      </w:pPr>
      <w:bookmarkStart w:id="74" w:name="OLE_LINK3210"/>
      <w:bookmarkStart w:id="75" w:name="OLE_LINK3211"/>
      <w:bookmarkEnd w:id="55"/>
      <w:bookmarkEnd w:id="56"/>
      <w:bookmarkEnd w:id="57"/>
      <w:bookmarkEnd w:id="58"/>
      <w:bookmarkEnd w:id="59"/>
      <w:bookmarkEnd w:id="60"/>
      <w:bookmarkEnd w:id="61"/>
      <w:bookmarkEnd w:id="62"/>
      <w:bookmarkEnd w:id="63"/>
      <w:bookmarkEnd w:id="64"/>
      <w:r w:rsidRPr="00D95E0B">
        <w:rPr>
          <w:rFonts w:ascii="Book Antiqua" w:eastAsia="宋体" w:hAnsi="Book Antiqua"/>
          <w:b/>
          <w:color w:val="000000"/>
          <w:sz w:val="24"/>
          <w:szCs w:val="24"/>
          <w:lang w:eastAsia="zh-CN"/>
        </w:rPr>
        <w:t>Manuscript source:</w:t>
      </w:r>
      <w:r w:rsidRPr="00D95E0B">
        <w:rPr>
          <w:rFonts w:ascii="Book Antiqua" w:eastAsia="宋体" w:hAnsi="Book Antiqua"/>
          <w:color w:val="000000"/>
          <w:sz w:val="24"/>
          <w:szCs w:val="24"/>
          <w:lang w:eastAsia="zh-CN"/>
        </w:rPr>
        <w:t xml:space="preserve"> Unsolicited manuscript</w:t>
      </w:r>
    </w:p>
    <w:bookmarkEnd w:id="65"/>
    <w:bookmarkEnd w:id="66"/>
    <w:bookmarkEnd w:id="74"/>
    <w:bookmarkEnd w:id="75"/>
    <w:p w:rsidR="00D95E0B" w:rsidRPr="00D95E0B" w:rsidRDefault="00D95E0B" w:rsidP="0019705E">
      <w:pPr>
        <w:adjustRightInd w:val="0"/>
        <w:snapToGrid w:val="0"/>
        <w:spacing w:line="360" w:lineRule="auto"/>
        <w:rPr>
          <w:rFonts w:ascii="Book Antiqua" w:eastAsia="宋体" w:hAnsi="Book Antiqua"/>
          <w:b/>
          <w:color w:val="000000"/>
          <w:sz w:val="24"/>
          <w:szCs w:val="24"/>
          <w:lang w:eastAsia="zh-CN"/>
        </w:rPr>
      </w:pPr>
    </w:p>
    <w:p w:rsidR="00BB5B16" w:rsidRPr="00D95E0B" w:rsidRDefault="00BB5B16" w:rsidP="0019705E">
      <w:pPr>
        <w:adjustRightInd w:val="0"/>
        <w:snapToGrid w:val="0"/>
        <w:spacing w:line="360" w:lineRule="auto"/>
        <w:rPr>
          <w:rFonts w:ascii="Book Antiqua" w:hAnsi="Book Antiqua"/>
          <w:color w:val="000000"/>
          <w:sz w:val="24"/>
          <w:szCs w:val="24"/>
        </w:rPr>
      </w:pPr>
      <w:bookmarkStart w:id="76" w:name="OLE_LINK3755"/>
      <w:bookmarkStart w:id="77" w:name="OLE_LINK3756"/>
      <w:bookmarkEnd w:id="67"/>
      <w:bookmarkEnd w:id="68"/>
      <w:bookmarkEnd w:id="69"/>
      <w:r w:rsidRPr="00D95E0B">
        <w:rPr>
          <w:rFonts w:ascii="Book Antiqua" w:hAnsi="Book Antiqua"/>
          <w:b/>
          <w:sz w:val="24"/>
          <w:szCs w:val="24"/>
        </w:rPr>
        <w:t xml:space="preserve">Correspondence to: </w:t>
      </w:r>
      <w:proofErr w:type="spellStart"/>
      <w:r w:rsidRPr="00D95E0B">
        <w:rPr>
          <w:rFonts w:ascii="Book Antiqua" w:hAnsi="Book Antiqua"/>
          <w:b/>
          <w:color w:val="000000"/>
          <w:sz w:val="24"/>
          <w:szCs w:val="24"/>
        </w:rPr>
        <w:t>Hirotaka</w:t>
      </w:r>
      <w:proofErr w:type="spellEnd"/>
      <w:r w:rsidRPr="00D95E0B">
        <w:rPr>
          <w:rFonts w:ascii="Book Antiqua" w:hAnsi="Book Antiqua"/>
          <w:b/>
          <w:color w:val="000000"/>
          <w:sz w:val="24"/>
          <w:szCs w:val="24"/>
        </w:rPr>
        <w:t xml:space="preserve"> </w:t>
      </w:r>
      <w:proofErr w:type="spellStart"/>
      <w:r w:rsidRPr="00D95E0B">
        <w:rPr>
          <w:rFonts w:ascii="Book Antiqua" w:hAnsi="Book Antiqua"/>
          <w:b/>
          <w:color w:val="000000"/>
          <w:sz w:val="24"/>
          <w:szCs w:val="24"/>
        </w:rPr>
        <w:t>Konishi</w:t>
      </w:r>
      <w:proofErr w:type="spellEnd"/>
      <w:r w:rsidRPr="00D95E0B">
        <w:rPr>
          <w:rFonts w:ascii="Book Antiqua" w:hAnsi="Book Antiqua"/>
          <w:b/>
          <w:color w:val="000000"/>
          <w:sz w:val="24"/>
          <w:szCs w:val="24"/>
        </w:rPr>
        <w:t xml:space="preserve">, MD, PhD, Assistant Researcher, </w:t>
      </w:r>
      <w:r w:rsidRPr="00D95E0B">
        <w:rPr>
          <w:rFonts w:ascii="Book Antiqua" w:hAnsi="Book Antiqua"/>
          <w:color w:val="000000"/>
          <w:sz w:val="24"/>
          <w:szCs w:val="24"/>
        </w:rPr>
        <w:t>Division of Digestive Surgery, Department of Surgery, Kyoto Prefectural University of Medicine, Kamigyo-</w:t>
      </w:r>
      <w:proofErr w:type="spellStart"/>
      <w:r w:rsidRPr="00D95E0B">
        <w:rPr>
          <w:rFonts w:ascii="Book Antiqua" w:hAnsi="Book Antiqua"/>
          <w:color w:val="000000"/>
          <w:sz w:val="24"/>
          <w:szCs w:val="24"/>
        </w:rPr>
        <w:t>ku</w:t>
      </w:r>
      <w:proofErr w:type="spellEnd"/>
      <w:r w:rsidRPr="00D95E0B">
        <w:rPr>
          <w:rFonts w:ascii="Book Antiqua" w:hAnsi="Book Antiqua"/>
          <w:color w:val="000000"/>
          <w:sz w:val="24"/>
          <w:szCs w:val="24"/>
        </w:rPr>
        <w:t xml:space="preserve">, </w:t>
      </w:r>
      <w:r w:rsidR="007436CD" w:rsidRPr="007436CD">
        <w:rPr>
          <w:rFonts w:ascii="Book Antiqua" w:hAnsi="Book Antiqua"/>
          <w:color w:val="000000"/>
          <w:sz w:val="24"/>
          <w:szCs w:val="24"/>
        </w:rPr>
        <w:t>465</w:t>
      </w:r>
      <w:r w:rsidR="007436CD">
        <w:rPr>
          <w:rFonts w:ascii="Book Antiqua" w:eastAsiaTheme="minorEastAsia" w:hAnsi="Book Antiqua" w:hint="eastAsia"/>
          <w:color w:val="000000"/>
          <w:sz w:val="24"/>
          <w:szCs w:val="24"/>
          <w:lang w:eastAsia="zh-CN"/>
        </w:rPr>
        <w:t xml:space="preserve"> </w:t>
      </w:r>
      <w:proofErr w:type="spellStart"/>
      <w:r w:rsidRPr="00D95E0B">
        <w:rPr>
          <w:rFonts w:ascii="Book Antiqua" w:hAnsi="Book Antiqua"/>
          <w:color w:val="000000"/>
          <w:sz w:val="24"/>
          <w:szCs w:val="24"/>
        </w:rPr>
        <w:t>Kajii-cho</w:t>
      </w:r>
      <w:proofErr w:type="spellEnd"/>
      <w:r w:rsidR="00D95E0B">
        <w:rPr>
          <w:rFonts w:ascii="Book Antiqua" w:eastAsiaTheme="minorEastAsia" w:hAnsi="Book Antiqua" w:hint="eastAsia"/>
          <w:color w:val="000000"/>
          <w:sz w:val="24"/>
          <w:szCs w:val="24"/>
          <w:lang w:eastAsia="zh-CN"/>
        </w:rPr>
        <w:t>,</w:t>
      </w:r>
      <w:r w:rsidRPr="00D95E0B">
        <w:rPr>
          <w:rFonts w:ascii="Book Antiqua" w:hAnsi="Book Antiqua"/>
          <w:color w:val="000000"/>
          <w:sz w:val="24"/>
          <w:szCs w:val="24"/>
        </w:rPr>
        <w:t xml:space="preserve"> </w:t>
      </w:r>
      <w:bookmarkStart w:id="78" w:name="OLE_LINK3758"/>
      <w:bookmarkStart w:id="79" w:name="OLE_LINK3759"/>
      <w:r w:rsidR="00D95E0B">
        <w:rPr>
          <w:rFonts w:ascii="Book Antiqua" w:hAnsi="Book Antiqua"/>
          <w:color w:val="000000"/>
          <w:sz w:val="24"/>
          <w:szCs w:val="24"/>
        </w:rPr>
        <w:t>Kyoto city</w:t>
      </w:r>
      <w:r w:rsidR="00D95E0B">
        <w:rPr>
          <w:rFonts w:ascii="Book Antiqua" w:eastAsiaTheme="minorEastAsia" w:hAnsi="Book Antiqua" w:hint="eastAsia"/>
          <w:color w:val="000000"/>
          <w:sz w:val="24"/>
          <w:szCs w:val="24"/>
          <w:lang w:eastAsia="zh-CN"/>
        </w:rPr>
        <w:t xml:space="preserve"> </w:t>
      </w:r>
      <w:bookmarkEnd w:id="78"/>
      <w:bookmarkEnd w:id="79"/>
      <w:r w:rsidR="007436CD" w:rsidRPr="007436CD">
        <w:rPr>
          <w:rFonts w:ascii="Book Antiqua" w:hAnsi="Book Antiqua"/>
          <w:color w:val="000000"/>
          <w:sz w:val="24"/>
          <w:szCs w:val="24"/>
        </w:rPr>
        <w:t>6028566</w:t>
      </w:r>
      <w:r w:rsidRPr="00D95E0B">
        <w:rPr>
          <w:rFonts w:ascii="Book Antiqua" w:hAnsi="Book Antiqua"/>
          <w:color w:val="000000"/>
          <w:sz w:val="24"/>
          <w:szCs w:val="24"/>
        </w:rPr>
        <w:t xml:space="preserve">, Japan. </w:t>
      </w:r>
      <w:hyperlink r:id="rId10" w:history="1">
        <w:r w:rsidRPr="00D95E0B">
          <w:rPr>
            <w:rStyle w:val="Hyperlink"/>
            <w:rFonts w:ascii="Book Antiqua" w:hAnsi="Book Antiqua"/>
            <w:color w:val="000000"/>
            <w:sz w:val="24"/>
            <w:szCs w:val="24"/>
          </w:rPr>
          <w:t>h-koni7@koto.kpu-m.ac.jp</w:t>
        </w:r>
      </w:hyperlink>
    </w:p>
    <w:p w:rsidR="00BB5B16" w:rsidRPr="00D95E0B" w:rsidRDefault="00BB5B16" w:rsidP="0019705E">
      <w:pPr>
        <w:adjustRightInd w:val="0"/>
        <w:snapToGrid w:val="0"/>
        <w:spacing w:line="360" w:lineRule="auto"/>
        <w:rPr>
          <w:rFonts w:ascii="Book Antiqua" w:hAnsi="Book Antiqua"/>
          <w:color w:val="000000"/>
          <w:sz w:val="24"/>
          <w:szCs w:val="24"/>
        </w:rPr>
      </w:pPr>
      <w:r w:rsidRPr="00D95E0B">
        <w:rPr>
          <w:rFonts w:ascii="Book Antiqua" w:hAnsi="Book Antiqua"/>
          <w:b/>
          <w:color w:val="000000"/>
          <w:sz w:val="24"/>
          <w:szCs w:val="24"/>
        </w:rPr>
        <w:t>Telephone:</w:t>
      </w:r>
      <w:r w:rsidRPr="00D95E0B">
        <w:rPr>
          <w:rFonts w:ascii="Book Antiqua" w:hAnsi="Book Antiqua"/>
          <w:color w:val="000000"/>
          <w:sz w:val="24"/>
          <w:szCs w:val="24"/>
        </w:rPr>
        <w:t xml:space="preserve"> +</w:t>
      </w:r>
      <w:r w:rsidR="00D95E0B">
        <w:rPr>
          <w:rFonts w:ascii="Book Antiqua" w:hAnsi="Book Antiqua"/>
          <w:color w:val="000000"/>
          <w:sz w:val="24"/>
          <w:szCs w:val="24"/>
        </w:rPr>
        <w:t>81-75-251</w:t>
      </w:r>
      <w:r w:rsidRPr="00D95E0B">
        <w:rPr>
          <w:rFonts w:ascii="Book Antiqua" w:hAnsi="Book Antiqua"/>
          <w:color w:val="000000"/>
          <w:sz w:val="24"/>
          <w:szCs w:val="24"/>
        </w:rPr>
        <w:t xml:space="preserve">5527   </w:t>
      </w:r>
    </w:p>
    <w:p w:rsidR="00BB5B16" w:rsidRPr="00D95E0B" w:rsidRDefault="00BB5B16" w:rsidP="0019705E">
      <w:pPr>
        <w:adjustRightInd w:val="0"/>
        <w:snapToGrid w:val="0"/>
        <w:spacing w:line="360" w:lineRule="auto"/>
        <w:rPr>
          <w:rFonts w:ascii="Book Antiqua" w:hAnsi="Book Antiqua"/>
          <w:color w:val="000000"/>
          <w:sz w:val="24"/>
          <w:szCs w:val="24"/>
        </w:rPr>
      </w:pPr>
      <w:r w:rsidRPr="00D95E0B">
        <w:rPr>
          <w:rFonts w:ascii="Book Antiqua" w:hAnsi="Book Antiqua"/>
          <w:b/>
          <w:color w:val="000000"/>
          <w:sz w:val="24"/>
          <w:szCs w:val="24"/>
        </w:rPr>
        <w:t>Fax:</w:t>
      </w:r>
      <w:r w:rsidR="00D95E0B">
        <w:rPr>
          <w:rFonts w:ascii="Book Antiqua" w:hAnsi="Book Antiqua"/>
          <w:color w:val="000000"/>
          <w:sz w:val="24"/>
          <w:szCs w:val="24"/>
        </w:rPr>
        <w:t xml:space="preserve"> +81-75-251</w:t>
      </w:r>
      <w:r w:rsidRPr="00D95E0B">
        <w:rPr>
          <w:rFonts w:ascii="Book Antiqua" w:hAnsi="Book Antiqua"/>
          <w:color w:val="000000"/>
          <w:sz w:val="24"/>
          <w:szCs w:val="24"/>
        </w:rPr>
        <w:t xml:space="preserve">5522 </w:t>
      </w:r>
    </w:p>
    <w:bookmarkEnd w:id="76"/>
    <w:bookmarkEnd w:id="77"/>
    <w:p w:rsidR="007436CD" w:rsidRDefault="007436CD" w:rsidP="0019705E">
      <w:pPr>
        <w:adjustRightInd w:val="0"/>
        <w:snapToGrid w:val="0"/>
        <w:spacing w:line="360" w:lineRule="auto"/>
        <w:rPr>
          <w:rFonts w:ascii="Book Antiqua" w:eastAsiaTheme="minorEastAsia" w:hAnsi="Book Antiqua"/>
          <w:color w:val="000000"/>
          <w:sz w:val="24"/>
          <w:szCs w:val="24"/>
          <w:lang w:eastAsia="zh-CN"/>
        </w:rPr>
      </w:pPr>
    </w:p>
    <w:p w:rsidR="007436CD" w:rsidRPr="00656C85" w:rsidRDefault="007436CD" w:rsidP="0019705E">
      <w:pPr>
        <w:adjustRightInd w:val="0"/>
        <w:snapToGrid w:val="0"/>
        <w:spacing w:line="360" w:lineRule="auto"/>
        <w:rPr>
          <w:rFonts w:ascii="Book Antiqua" w:hAnsi="Book Antiqua"/>
          <w:b/>
          <w:bCs/>
          <w:sz w:val="24"/>
        </w:rPr>
      </w:pPr>
      <w:bookmarkStart w:id="80" w:name="OLE_LINK1346"/>
      <w:bookmarkStart w:id="81" w:name="OLE_LINK1347"/>
      <w:bookmarkStart w:id="82" w:name="OLE_LINK1461"/>
      <w:bookmarkStart w:id="83" w:name="OLE_LINK1437"/>
      <w:bookmarkStart w:id="84" w:name="OLE_LINK1493"/>
      <w:bookmarkStart w:id="85" w:name="OLE_LINK1436"/>
      <w:bookmarkStart w:id="86" w:name="OLE_LINK1584"/>
      <w:bookmarkStart w:id="87" w:name="OLE_LINK1426"/>
      <w:bookmarkStart w:id="88" w:name="OLE_LINK1470"/>
      <w:bookmarkStart w:id="89" w:name="OLE_LINK1726"/>
      <w:bookmarkStart w:id="90" w:name="OLE_LINK1773"/>
      <w:bookmarkStart w:id="91" w:name="OLE_LINK1819"/>
      <w:bookmarkStart w:id="92" w:name="OLE_LINK1886"/>
      <w:bookmarkStart w:id="93" w:name="OLE_LINK1800"/>
      <w:bookmarkStart w:id="94" w:name="OLE_LINK1718"/>
      <w:bookmarkStart w:id="95" w:name="OLE_LINK1895"/>
      <w:bookmarkStart w:id="96" w:name="OLE_LINK1973"/>
      <w:bookmarkStart w:id="97" w:name="OLE_LINK25"/>
      <w:bookmarkStart w:id="98" w:name="OLE_LINK29"/>
      <w:bookmarkStart w:id="99" w:name="OLE_LINK733"/>
      <w:bookmarkStart w:id="100" w:name="OLE_LINK2054"/>
      <w:bookmarkStart w:id="101" w:name="OLE_LINK2100"/>
      <w:bookmarkStart w:id="102" w:name="OLE_LINK767"/>
      <w:bookmarkStart w:id="103" w:name="OLE_LINK39"/>
      <w:bookmarkStart w:id="104" w:name="OLE_LINK42"/>
      <w:bookmarkStart w:id="105" w:name="OLE_LINK2412"/>
      <w:bookmarkStart w:id="106" w:name="OLE_LINK2447"/>
      <w:bookmarkStart w:id="107" w:name="OLE_LINK2378"/>
      <w:bookmarkStart w:id="108" w:name="OLE_LINK2510"/>
      <w:bookmarkStart w:id="109" w:name="OLE_LINK2774"/>
      <w:bookmarkStart w:id="110" w:name="OLE_LINK54"/>
      <w:bookmarkStart w:id="111" w:name="OLE_LINK59"/>
      <w:bookmarkStart w:id="112" w:name="OLE_LINK60"/>
      <w:bookmarkStart w:id="113" w:name="OLE_LINK3168"/>
      <w:bookmarkStart w:id="114" w:name="OLE_LINK3243"/>
      <w:bookmarkStart w:id="115" w:name="OLE_LINK3331"/>
      <w:bookmarkStart w:id="116" w:name="OLE_LINK67"/>
      <w:bookmarkStart w:id="117" w:name="OLE_LINK3303"/>
      <w:bookmarkStart w:id="118" w:name="OLE_LINK72"/>
      <w:bookmarkStart w:id="119" w:name="OLE_LINK3751"/>
      <w:bookmarkStart w:id="120" w:name="OLE_LINK3531"/>
      <w:bookmarkStart w:id="121" w:name="OLE_LINK77"/>
      <w:bookmarkStart w:id="122" w:name="OLE_LINK84"/>
      <w:bookmarkStart w:id="123" w:name="OLE_LINK207"/>
      <w:bookmarkStart w:id="124" w:name="OLE_LINK3746"/>
      <w:bookmarkStart w:id="125" w:name="OLE_LINK85"/>
      <w:bookmarkStart w:id="126" w:name="OLE_LINK91"/>
      <w:bookmarkStart w:id="127" w:name="OLE_LINK3611"/>
      <w:r w:rsidRPr="00656C85">
        <w:rPr>
          <w:rFonts w:ascii="Book Antiqua" w:hAnsi="Book Antiqua"/>
          <w:b/>
          <w:bCs/>
          <w:sz w:val="24"/>
        </w:rPr>
        <w:lastRenderedPageBreak/>
        <w:t xml:space="preserve">Received: </w:t>
      </w:r>
      <w:r>
        <w:rPr>
          <w:rFonts w:ascii="Book Antiqua" w:eastAsiaTheme="minorEastAsia" w:hAnsi="Book Antiqua" w:hint="eastAsia"/>
          <w:bCs/>
          <w:sz w:val="24"/>
          <w:lang w:eastAsia="zh-CN"/>
        </w:rPr>
        <w:t>August</w:t>
      </w:r>
      <w:r w:rsidRPr="00656C85">
        <w:rPr>
          <w:rFonts w:ascii="Book Antiqua" w:hAnsi="Book Antiqua" w:hint="eastAsia"/>
          <w:bCs/>
          <w:sz w:val="24"/>
        </w:rPr>
        <w:t xml:space="preserve"> </w:t>
      </w:r>
      <w:r>
        <w:rPr>
          <w:rFonts w:ascii="Book Antiqua" w:eastAsiaTheme="minorEastAsia" w:hAnsi="Book Antiqua" w:hint="eastAsia"/>
          <w:bCs/>
          <w:sz w:val="24"/>
          <w:lang w:eastAsia="zh-CN"/>
        </w:rPr>
        <w:t>13</w:t>
      </w:r>
      <w:r w:rsidRPr="00656C85">
        <w:rPr>
          <w:rFonts w:ascii="Book Antiqua" w:hAnsi="Book Antiqua" w:hint="eastAsia"/>
          <w:bCs/>
          <w:sz w:val="24"/>
        </w:rPr>
        <w:t>, 2016</w:t>
      </w:r>
    </w:p>
    <w:p w:rsidR="007436CD" w:rsidRPr="00656C85" w:rsidRDefault="007436CD" w:rsidP="0019705E">
      <w:pPr>
        <w:adjustRightInd w:val="0"/>
        <w:snapToGrid w:val="0"/>
        <w:spacing w:line="360" w:lineRule="auto"/>
        <w:rPr>
          <w:rFonts w:ascii="Book Antiqua" w:hAnsi="Book Antiqua"/>
          <w:bCs/>
          <w:sz w:val="24"/>
        </w:rPr>
      </w:pPr>
      <w:r w:rsidRPr="00656C85">
        <w:rPr>
          <w:rFonts w:ascii="Book Antiqua" w:hAnsi="Book Antiqua"/>
          <w:b/>
          <w:bCs/>
          <w:sz w:val="24"/>
        </w:rPr>
        <w:t>Peer-review started:</w:t>
      </w:r>
      <w:r w:rsidRPr="00656C85">
        <w:rPr>
          <w:rFonts w:ascii="Book Antiqua" w:hAnsi="Book Antiqua" w:hint="eastAsia"/>
          <w:bCs/>
          <w:sz w:val="24"/>
        </w:rPr>
        <w:t xml:space="preserve"> </w:t>
      </w:r>
      <w:r>
        <w:rPr>
          <w:rFonts w:ascii="Book Antiqua" w:eastAsiaTheme="minorEastAsia" w:hAnsi="Book Antiqua" w:hint="eastAsia"/>
          <w:bCs/>
          <w:sz w:val="24"/>
          <w:lang w:eastAsia="zh-CN"/>
        </w:rPr>
        <w:t>August</w:t>
      </w:r>
      <w:r w:rsidRPr="00656C85">
        <w:rPr>
          <w:rFonts w:ascii="Book Antiqua" w:hAnsi="Book Antiqua" w:hint="eastAsia"/>
          <w:bCs/>
          <w:sz w:val="24"/>
        </w:rPr>
        <w:t xml:space="preserve"> </w:t>
      </w:r>
      <w:r>
        <w:rPr>
          <w:rFonts w:ascii="Book Antiqua" w:eastAsiaTheme="minorEastAsia" w:hAnsi="Book Antiqua" w:hint="eastAsia"/>
          <w:bCs/>
          <w:sz w:val="24"/>
          <w:lang w:eastAsia="zh-CN"/>
        </w:rPr>
        <w:t>15</w:t>
      </w:r>
      <w:r w:rsidRPr="00656C85">
        <w:rPr>
          <w:rFonts w:ascii="Book Antiqua" w:hAnsi="Book Antiqua" w:hint="eastAsia"/>
          <w:bCs/>
          <w:sz w:val="24"/>
        </w:rPr>
        <w:t>, 2016</w:t>
      </w:r>
    </w:p>
    <w:p w:rsidR="007436CD" w:rsidRPr="00656C85" w:rsidRDefault="007436CD" w:rsidP="0019705E">
      <w:pPr>
        <w:adjustRightInd w:val="0"/>
        <w:snapToGrid w:val="0"/>
        <w:spacing w:line="360" w:lineRule="auto"/>
        <w:rPr>
          <w:rFonts w:ascii="Book Antiqua" w:hAnsi="Book Antiqua"/>
          <w:bCs/>
          <w:sz w:val="24"/>
        </w:rPr>
      </w:pPr>
      <w:bookmarkStart w:id="128" w:name="OLE_LINK23"/>
      <w:bookmarkStart w:id="129" w:name="OLE_LINK24"/>
      <w:r w:rsidRPr="00656C85">
        <w:rPr>
          <w:rFonts w:ascii="Book Antiqua" w:hAnsi="Book Antiqua"/>
          <w:b/>
          <w:bCs/>
          <w:sz w:val="24"/>
        </w:rPr>
        <w:t>First decision:</w:t>
      </w:r>
      <w:r w:rsidRPr="00656C85">
        <w:rPr>
          <w:rFonts w:ascii="Book Antiqua" w:hAnsi="Book Antiqua" w:hint="eastAsia"/>
          <w:bCs/>
          <w:sz w:val="24"/>
        </w:rPr>
        <w:t xml:space="preserve"> </w:t>
      </w:r>
      <w:r>
        <w:rPr>
          <w:rFonts w:ascii="Book Antiqua" w:eastAsiaTheme="minorEastAsia" w:hAnsi="Book Antiqua" w:hint="eastAsia"/>
          <w:bCs/>
          <w:sz w:val="24"/>
          <w:lang w:eastAsia="zh-CN"/>
        </w:rPr>
        <w:t>October</w:t>
      </w:r>
      <w:r w:rsidRPr="00656C85">
        <w:rPr>
          <w:rFonts w:ascii="Book Antiqua" w:hAnsi="Book Antiqua" w:hint="eastAsia"/>
          <w:bCs/>
          <w:sz w:val="24"/>
        </w:rPr>
        <w:t xml:space="preserve"> </w:t>
      </w:r>
      <w:r>
        <w:rPr>
          <w:rFonts w:ascii="Book Antiqua" w:eastAsiaTheme="minorEastAsia" w:hAnsi="Book Antiqua" w:hint="eastAsia"/>
          <w:bCs/>
          <w:sz w:val="24"/>
          <w:lang w:eastAsia="zh-CN"/>
        </w:rPr>
        <w:t>28</w:t>
      </w:r>
      <w:r w:rsidRPr="00656C85">
        <w:rPr>
          <w:rFonts w:ascii="Book Antiqua" w:hAnsi="Book Antiqua" w:hint="eastAsia"/>
          <w:bCs/>
          <w:sz w:val="24"/>
        </w:rPr>
        <w:t>, 2016</w:t>
      </w:r>
    </w:p>
    <w:p w:rsidR="007436CD" w:rsidRPr="00656C85" w:rsidRDefault="007436CD" w:rsidP="0019705E">
      <w:pPr>
        <w:adjustRightInd w:val="0"/>
        <w:snapToGrid w:val="0"/>
        <w:spacing w:line="360" w:lineRule="auto"/>
        <w:rPr>
          <w:rFonts w:ascii="Book Antiqua" w:hAnsi="Book Antiqua"/>
          <w:bCs/>
          <w:sz w:val="24"/>
        </w:rPr>
      </w:pPr>
      <w:r w:rsidRPr="00656C85">
        <w:rPr>
          <w:rFonts w:ascii="Book Antiqua" w:hAnsi="Book Antiqua"/>
          <w:b/>
          <w:bCs/>
          <w:sz w:val="24"/>
        </w:rPr>
        <w:t>Revised:</w:t>
      </w:r>
      <w:r w:rsidRPr="00656C85">
        <w:rPr>
          <w:rFonts w:ascii="Book Antiqua" w:hAnsi="Book Antiqua" w:hint="eastAsia"/>
          <w:bCs/>
          <w:sz w:val="24"/>
        </w:rPr>
        <w:t xml:space="preserve"> </w:t>
      </w:r>
      <w:r>
        <w:rPr>
          <w:rFonts w:ascii="Book Antiqua" w:eastAsiaTheme="minorEastAsia" w:hAnsi="Book Antiqua" w:hint="eastAsia"/>
          <w:bCs/>
          <w:sz w:val="24"/>
          <w:lang w:eastAsia="zh-CN"/>
        </w:rPr>
        <w:t>November</w:t>
      </w:r>
      <w:r w:rsidRPr="00656C85">
        <w:rPr>
          <w:rFonts w:ascii="Book Antiqua" w:hAnsi="Book Antiqua" w:hint="eastAsia"/>
          <w:bCs/>
          <w:sz w:val="24"/>
        </w:rPr>
        <w:t xml:space="preserve"> </w:t>
      </w:r>
      <w:r>
        <w:rPr>
          <w:rFonts w:ascii="Book Antiqua" w:eastAsiaTheme="minorEastAsia" w:hAnsi="Book Antiqua" w:hint="eastAsia"/>
          <w:bCs/>
          <w:sz w:val="24"/>
          <w:lang w:eastAsia="zh-CN"/>
        </w:rPr>
        <w:t>11</w:t>
      </w:r>
      <w:r w:rsidRPr="00656C85">
        <w:rPr>
          <w:rFonts w:ascii="Book Antiqua" w:hAnsi="Book Antiqua" w:hint="eastAsia"/>
          <w:bCs/>
          <w:sz w:val="24"/>
        </w:rPr>
        <w:t>, 2016</w:t>
      </w:r>
    </w:p>
    <w:p w:rsidR="007436CD" w:rsidRPr="00656C85" w:rsidRDefault="00BE151A" w:rsidP="0019705E">
      <w:pPr>
        <w:adjustRightInd w:val="0"/>
        <w:snapToGrid w:val="0"/>
        <w:spacing w:line="360" w:lineRule="auto"/>
        <w:rPr>
          <w:rFonts w:ascii="Book Antiqua" w:hAnsi="Book Antiqua"/>
          <w:b/>
          <w:bCs/>
          <w:sz w:val="24"/>
        </w:rPr>
      </w:pPr>
      <w:r>
        <w:rPr>
          <w:rFonts w:ascii="Book Antiqua" w:hAnsi="Book Antiqua"/>
          <w:b/>
          <w:bCs/>
          <w:sz w:val="24"/>
        </w:rPr>
        <w:t xml:space="preserve">Accepted: </w:t>
      </w:r>
      <w:r w:rsidRPr="00BE151A">
        <w:rPr>
          <w:rFonts w:ascii="Book Antiqua" w:hAnsi="Book Antiqua"/>
          <w:bCs/>
          <w:sz w:val="24"/>
        </w:rPr>
        <w:t>November 23, 2016</w:t>
      </w:r>
    </w:p>
    <w:p w:rsidR="007436CD" w:rsidRPr="00656C85" w:rsidRDefault="007436CD" w:rsidP="0019705E">
      <w:pPr>
        <w:adjustRightInd w:val="0"/>
        <w:snapToGrid w:val="0"/>
        <w:spacing w:line="360" w:lineRule="auto"/>
        <w:rPr>
          <w:rFonts w:ascii="Book Antiqua" w:hAnsi="Book Antiqua"/>
          <w:b/>
          <w:bCs/>
          <w:sz w:val="24"/>
        </w:rPr>
      </w:pPr>
      <w:r w:rsidRPr="00656C85">
        <w:rPr>
          <w:rFonts w:ascii="Book Antiqua" w:hAnsi="Book Antiqua"/>
          <w:b/>
          <w:bCs/>
          <w:sz w:val="24"/>
        </w:rPr>
        <w:t>Article in press:</w:t>
      </w:r>
    </w:p>
    <w:p w:rsidR="007436CD" w:rsidRPr="00656C85" w:rsidRDefault="007436CD" w:rsidP="0019705E">
      <w:pPr>
        <w:adjustRightInd w:val="0"/>
        <w:snapToGrid w:val="0"/>
        <w:spacing w:line="360" w:lineRule="auto"/>
        <w:rPr>
          <w:rFonts w:ascii="Book Antiqua" w:hAnsi="Book Antiqua"/>
          <w:b/>
          <w:bCs/>
          <w:sz w:val="24"/>
        </w:rPr>
      </w:pPr>
      <w:r w:rsidRPr="00656C85">
        <w:rPr>
          <w:rFonts w:ascii="Book Antiqua" w:hAnsi="Book Antiqua"/>
          <w:b/>
          <w:bCs/>
          <w:sz w:val="24"/>
        </w:rPr>
        <w:t xml:space="preserve">Published online: </w:t>
      </w:r>
    </w:p>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rsidR="00BB5B16" w:rsidRPr="00D95E0B" w:rsidRDefault="00BB5B16" w:rsidP="0019705E">
      <w:pPr>
        <w:adjustRightInd w:val="0"/>
        <w:snapToGrid w:val="0"/>
        <w:spacing w:line="360" w:lineRule="auto"/>
        <w:rPr>
          <w:rFonts w:ascii="Book Antiqua" w:hAnsi="Book Antiqua"/>
          <w:color w:val="000000"/>
          <w:sz w:val="24"/>
          <w:szCs w:val="24"/>
        </w:rPr>
      </w:pPr>
      <w:r w:rsidRPr="00D95E0B">
        <w:rPr>
          <w:rFonts w:ascii="Book Antiqua" w:hAnsi="Book Antiqua"/>
          <w:color w:val="000000"/>
          <w:sz w:val="24"/>
          <w:szCs w:val="24"/>
        </w:rPr>
        <w:br w:type="page"/>
      </w:r>
      <w:r w:rsidRPr="00D95E0B">
        <w:rPr>
          <w:rFonts w:ascii="Book Antiqua" w:hAnsi="Book Antiqua"/>
          <w:b/>
          <w:color w:val="000000"/>
          <w:sz w:val="24"/>
          <w:szCs w:val="24"/>
        </w:rPr>
        <w:lastRenderedPageBreak/>
        <w:t>Abstract</w:t>
      </w:r>
      <w:r w:rsidRPr="00D95E0B">
        <w:rPr>
          <w:rFonts w:ascii="Book Antiqua" w:hAnsi="Book Antiqua"/>
          <w:color w:val="000000"/>
          <w:sz w:val="24"/>
          <w:szCs w:val="24"/>
        </w:rPr>
        <w:t xml:space="preserve"> </w:t>
      </w:r>
    </w:p>
    <w:p w:rsidR="00BB5B16" w:rsidRPr="00D95E0B" w:rsidRDefault="00BB5B16" w:rsidP="0019705E">
      <w:pPr>
        <w:widowControl/>
        <w:tabs>
          <w:tab w:val="left" w:pos="567"/>
        </w:tabs>
        <w:adjustRightInd w:val="0"/>
        <w:snapToGrid w:val="0"/>
        <w:spacing w:line="360" w:lineRule="auto"/>
        <w:rPr>
          <w:rFonts w:ascii="Book Antiqua" w:hAnsi="Book Antiqua"/>
          <w:i/>
          <w:color w:val="000000"/>
          <w:sz w:val="24"/>
          <w:szCs w:val="24"/>
        </w:rPr>
      </w:pPr>
      <w:r w:rsidRPr="00D95E0B">
        <w:rPr>
          <w:rFonts w:ascii="Book Antiqua" w:hAnsi="Book Antiqua"/>
          <w:b/>
          <w:i/>
          <w:color w:val="000000"/>
          <w:sz w:val="24"/>
          <w:szCs w:val="24"/>
        </w:rPr>
        <w:t>AIM</w:t>
      </w:r>
    </w:p>
    <w:p w:rsidR="00BB5B16" w:rsidRPr="00D95E0B" w:rsidRDefault="00BB5B16" w:rsidP="0019705E">
      <w:pPr>
        <w:widowControl/>
        <w:tabs>
          <w:tab w:val="left" w:pos="567"/>
        </w:tabs>
        <w:adjustRightInd w:val="0"/>
        <w:snapToGrid w:val="0"/>
        <w:spacing w:line="360" w:lineRule="auto"/>
        <w:rPr>
          <w:rFonts w:ascii="Book Antiqua" w:hAnsi="Book Antiqua"/>
          <w:color w:val="000000"/>
          <w:sz w:val="24"/>
          <w:szCs w:val="24"/>
        </w:rPr>
      </w:pPr>
      <w:r w:rsidRPr="00D95E0B">
        <w:rPr>
          <w:rFonts w:ascii="Book Antiqua" w:hAnsi="Book Antiqua"/>
          <w:color w:val="000000"/>
          <w:sz w:val="24"/>
          <w:szCs w:val="24"/>
        </w:rPr>
        <w:t xml:space="preserve">To investigate the efficacy of </w:t>
      </w:r>
      <w:proofErr w:type="spellStart"/>
      <w:r w:rsidRPr="00D95E0B">
        <w:rPr>
          <w:rFonts w:ascii="Book Antiqua" w:hAnsi="Book Antiqua"/>
          <w:color w:val="000000"/>
          <w:sz w:val="24"/>
          <w:szCs w:val="24"/>
        </w:rPr>
        <w:t>thrombomodulin</w:t>
      </w:r>
      <w:proofErr w:type="spellEnd"/>
      <w:r w:rsidRPr="00D95E0B">
        <w:rPr>
          <w:rFonts w:ascii="Book Antiqua" w:hAnsi="Book Antiqua"/>
          <w:color w:val="000000"/>
          <w:sz w:val="24"/>
          <w:szCs w:val="24"/>
        </w:rPr>
        <w:t xml:space="preserve"> (TM)-α for treatment of disseminated intravascular coagulopathy (DIC) in the field of gastrointestinal surgery. </w:t>
      </w:r>
    </w:p>
    <w:p w:rsidR="00BB5B16" w:rsidRPr="00D95E0B" w:rsidRDefault="00BB5B16" w:rsidP="0019705E">
      <w:pPr>
        <w:widowControl/>
        <w:tabs>
          <w:tab w:val="left" w:pos="567"/>
        </w:tabs>
        <w:adjustRightInd w:val="0"/>
        <w:snapToGrid w:val="0"/>
        <w:spacing w:line="360" w:lineRule="auto"/>
        <w:rPr>
          <w:rFonts w:ascii="Book Antiqua" w:hAnsi="Book Antiqua"/>
          <w:b/>
          <w:color w:val="000000"/>
          <w:sz w:val="24"/>
          <w:szCs w:val="24"/>
        </w:rPr>
      </w:pPr>
    </w:p>
    <w:p w:rsidR="00BB5B16" w:rsidRPr="00D95E0B" w:rsidRDefault="00BB5B16" w:rsidP="0019705E">
      <w:pPr>
        <w:widowControl/>
        <w:tabs>
          <w:tab w:val="left" w:pos="567"/>
        </w:tabs>
        <w:adjustRightInd w:val="0"/>
        <w:snapToGrid w:val="0"/>
        <w:spacing w:line="360" w:lineRule="auto"/>
        <w:rPr>
          <w:rFonts w:ascii="Book Antiqua" w:hAnsi="Book Antiqua"/>
          <w:i/>
          <w:color w:val="000000"/>
          <w:sz w:val="24"/>
          <w:szCs w:val="24"/>
        </w:rPr>
      </w:pPr>
      <w:r w:rsidRPr="00D95E0B">
        <w:rPr>
          <w:rFonts w:ascii="Book Antiqua" w:hAnsi="Book Antiqua"/>
          <w:b/>
          <w:i/>
          <w:color w:val="000000"/>
          <w:sz w:val="24"/>
          <w:szCs w:val="24"/>
        </w:rPr>
        <w:t>METHODS</w:t>
      </w:r>
      <w:r w:rsidRPr="00D95E0B">
        <w:rPr>
          <w:rFonts w:ascii="Book Antiqua" w:hAnsi="Book Antiqua"/>
          <w:i/>
          <w:color w:val="000000"/>
          <w:sz w:val="24"/>
          <w:szCs w:val="24"/>
        </w:rPr>
        <w:t xml:space="preserve"> </w:t>
      </w:r>
    </w:p>
    <w:p w:rsidR="00BB5B16" w:rsidRPr="00D95E0B" w:rsidRDefault="00BB5B16" w:rsidP="0019705E">
      <w:pPr>
        <w:widowControl/>
        <w:tabs>
          <w:tab w:val="left" w:pos="567"/>
        </w:tabs>
        <w:adjustRightInd w:val="0"/>
        <w:snapToGrid w:val="0"/>
        <w:spacing w:line="360" w:lineRule="auto"/>
        <w:rPr>
          <w:rFonts w:ascii="Book Antiqua" w:hAnsi="Book Antiqua"/>
          <w:color w:val="000000"/>
          <w:sz w:val="24"/>
          <w:szCs w:val="24"/>
        </w:rPr>
      </w:pPr>
      <w:r w:rsidRPr="00D95E0B">
        <w:rPr>
          <w:rFonts w:ascii="Book Antiqua" w:hAnsi="Book Antiqua"/>
          <w:color w:val="000000"/>
          <w:sz w:val="24"/>
          <w:szCs w:val="24"/>
        </w:rPr>
        <w:t xml:space="preserve">Thirty-six </w:t>
      </w:r>
      <w:proofErr w:type="spellStart"/>
      <w:r w:rsidRPr="00D95E0B">
        <w:rPr>
          <w:rFonts w:ascii="Book Antiqua" w:hAnsi="Book Antiqua"/>
          <w:color w:val="000000"/>
          <w:sz w:val="24"/>
          <w:szCs w:val="24"/>
        </w:rPr>
        <w:t>peri</w:t>
      </w:r>
      <w:proofErr w:type="spellEnd"/>
      <w:r w:rsidRPr="00D95E0B">
        <w:rPr>
          <w:rFonts w:ascii="Book Antiqua" w:hAnsi="Book Antiqua"/>
          <w:color w:val="000000"/>
          <w:sz w:val="24"/>
          <w:szCs w:val="24"/>
        </w:rPr>
        <w:t xml:space="preserve">-operative DIC patients in the field of gastrointestinal surgery who were treated with TM-α were retrospectively investigated. The relationships between patient demographics and the efficacy of TM-α were examined. Analysis of survival at 28 </w:t>
      </w:r>
      <w:r w:rsidR="007436CD">
        <w:rPr>
          <w:rFonts w:ascii="Book Antiqua" w:eastAsiaTheme="minorEastAsia" w:hAnsi="Book Antiqua" w:hint="eastAsia"/>
          <w:color w:val="000000"/>
          <w:sz w:val="24"/>
          <w:szCs w:val="24"/>
          <w:lang w:eastAsia="zh-CN"/>
        </w:rPr>
        <w:t>d</w:t>
      </w:r>
      <w:r w:rsidRPr="00D95E0B">
        <w:rPr>
          <w:rFonts w:ascii="Book Antiqua" w:hAnsi="Book Antiqua"/>
          <w:color w:val="000000"/>
          <w:sz w:val="24"/>
          <w:szCs w:val="24"/>
        </w:rPr>
        <w:t xml:space="preserve"> was also performed on some parameters by means of the Kaplan-Meier method. Relationships between the initiation of TM-α and patient demographics were also evaluated. </w:t>
      </w:r>
    </w:p>
    <w:p w:rsidR="00BB5B16" w:rsidRPr="00D95E0B" w:rsidRDefault="00BB5B16" w:rsidP="0019705E">
      <w:pPr>
        <w:widowControl/>
        <w:tabs>
          <w:tab w:val="left" w:pos="567"/>
        </w:tabs>
        <w:adjustRightInd w:val="0"/>
        <w:snapToGrid w:val="0"/>
        <w:spacing w:line="360" w:lineRule="auto"/>
        <w:rPr>
          <w:rFonts w:ascii="Book Antiqua" w:hAnsi="Book Antiqua"/>
          <w:b/>
          <w:color w:val="000000"/>
          <w:sz w:val="24"/>
          <w:szCs w:val="24"/>
        </w:rPr>
      </w:pPr>
    </w:p>
    <w:p w:rsidR="00BB5B16" w:rsidRPr="00D95E0B" w:rsidRDefault="00BB5B16" w:rsidP="0019705E">
      <w:pPr>
        <w:widowControl/>
        <w:tabs>
          <w:tab w:val="left" w:pos="567"/>
        </w:tabs>
        <w:adjustRightInd w:val="0"/>
        <w:snapToGrid w:val="0"/>
        <w:spacing w:line="360" w:lineRule="auto"/>
        <w:rPr>
          <w:rFonts w:ascii="Book Antiqua" w:hAnsi="Book Antiqua"/>
          <w:i/>
          <w:color w:val="000000"/>
          <w:sz w:val="24"/>
          <w:szCs w:val="24"/>
        </w:rPr>
      </w:pPr>
      <w:r w:rsidRPr="00D95E0B">
        <w:rPr>
          <w:rFonts w:ascii="Book Antiqua" w:hAnsi="Book Antiqua"/>
          <w:b/>
          <w:i/>
          <w:color w:val="000000"/>
          <w:sz w:val="24"/>
          <w:szCs w:val="24"/>
        </w:rPr>
        <w:t>RESULTS</w:t>
      </w:r>
    </w:p>
    <w:p w:rsidR="00BB5B16" w:rsidRPr="00D95E0B" w:rsidRDefault="00BB5B16" w:rsidP="0019705E">
      <w:pPr>
        <w:widowControl/>
        <w:tabs>
          <w:tab w:val="left" w:pos="567"/>
        </w:tabs>
        <w:adjustRightInd w:val="0"/>
        <w:snapToGrid w:val="0"/>
        <w:spacing w:line="360" w:lineRule="auto"/>
        <w:rPr>
          <w:rFonts w:ascii="Book Antiqua" w:hAnsi="Book Antiqua"/>
          <w:color w:val="000000"/>
          <w:sz w:val="24"/>
          <w:szCs w:val="24"/>
        </w:rPr>
      </w:pPr>
      <w:r w:rsidRPr="00D95E0B">
        <w:rPr>
          <w:rFonts w:ascii="Book Antiqua" w:hAnsi="Book Antiqua"/>
          <w:color w:val="000000"/>
          <w:sz w:val="24"/>
          <w:szCs w:val="24"/>
        </w:rPr>
        <w:t xml:space="preserve">Abscess formation or bacteremia was the most frequent cause of DIC (33%), followed by digestive tract perforation (31%). Twenty-six patients developed DIC after surgery, frequently within 1 </w:t>
      </w:r>
      <w:proofErr w:type="spellStart"/>
      <w:r w:rsidRPr="00D95E0B">
        <w:rPr>
          <w:rFonts w:ascii="Book Antiqua" w:hAnsi="Book Antiqua"/>
          <w:color w:val="000000"/>
          <w:sz w:val="24"/>
          <w:szCs w:val="24"/>
        </w:rPr>
        <w:t>wk</w:t>
      </w:r>
      <w:proofErr w:type="spellEnd"/>
      <w:r w:rsidRPr="00D95E0B">
        <w:rPr>
          <w:rFonts w:ascii="Book Antiqua" w:hAnsi="Book Antiqua"/>
          <w:color w:val="000000"/>
          <w:sz w:val="24"/>
          <w:szCs w:val="24"/>
        </w:rPr>
        <w:t xml:space="preserve"> (81%). TM-α was most often administered within 1 </w:t>
      </w:r>
      <w:r w:rsidR="007436CD">
        <w:rPr>
          <w:rFonts w:ascii="Book Antiqua" w:eastAsiaTheme="minorEastAsia" w:hAnsi="Book Antiqua" w:hint="eastAsia"/>
          <w:color w:val="000000"/>
          <w:sz w:val="24"/>
          <w:szCs w:val="24"/>
          <w:lang w:eastAsia="zh-CN"/>
        </w:rPr>
        <w:t>d</w:t>
      </w:r>
      <w:r w:rsidRPr="00D95E0B">
        <w:rPr>
          <w:rFonts w:ascii="Book Antiqua" w:hAnsi="Book Antiqua"/>
          <w:color w:val="000000"/>
          <w:sz w:val="24"/>
          <w:szCs w:val="24"/>
        </w:rPr>
        <w:t xml:space="preserve"> of the DIC diagnosis (72%) and was continued for more than 3 </w:t>
      </w:r>
      <w:r w:rsidR="007436CD">
        <w:rPr>
          <w:rFonts w:ascii="Book Antiqua" w:eastAsiaTheme="minorEastAsia" w:hAnsi="Book Antiqua" w:hint="eastAsia"/>
          <w:color w:val="000000"/>
          <w:sz w:val="24"/>
          <w:szCs w:val="24"/>
          <w:lang w:eastAsia="zh-CN"/>
        </w:rPr>
        <w:t>d</w:t>
      </w:r>
      <w:r w:rsidRPr="00D95E0B">
        <w:rPr>
          <w:rFonts w:ascii="Book Antiqua" w:hAnsi="Book Antiqua"/>
          <w:color w:val="000000"/>
          <w:sz w:val="24"/>
          <w:szCs w:val="24"/>
        </w:rPr>
        <w:t xml:space="preserve"> (64%). Although bleeding tendency was observed in 7 patients (19%), a hemostatic procedure was not needed. DIC scores, systemic inflammatory response syndrome (SIRS) scores, quick-sequential organ failure assessment (</w:t>
      </w:r>
      <w:proofErr w:type="spellStart"/>
      <w:r w:rsidRPr="00D95E0B">
        <w:rPr>
          <w:rFonts w:ascii="Book Antiqua" w:hAnsi="Book Antiqua"/>
          <w:color w:val="000000"/>
          <w:sz w:val="24"/>
          <w:szCs w:val="24"/>
        </w:rPr>
        <w:t>qSOFA</w:t>
      </w:r>
      <w:proofErr w:type="spellEnd"/>
      <w:r w:rsidRPr="00D95E0B">
        <w:rPr>
          <w:rFonts w:ascii="Book Antiqua" w:hAnsi="Book Antiqua"/>
          <w:color w:val="000000"/>
          <w:sz w:val="24"/>
          <w:szCs w:val="24"/>
        </w:rPr>
        <w:t xml:space="preserve">) scores, platelet counts, and prothrombin time ratios significantly improved after 1 </w:t>
      </w:r>
      <w:proofErr w:type="spellStart"/>
      <w:r w:rsidRPr="00D95E0B">
        <w:rPr>
          <w:rFonts w:ascii="Book Antiqua" w:hAnsi="Book Antiqua"/>
          <w:color w:val="000000"/>
          <w:sz w:val="24"/>
          <w:szCs w:val="24"/>
        </w:rPr>
        <w:t>wk</w:t>
      </w:r>
      <w:proofErr w:type="spellEnd"/>
      <w:r w:rsidRPr="00D95E0B">
        <w:rPr>
          <w:rFonts w:ascii="Book Antiqua" w:hAnsi="Book Antiqua"/>
          <w:color w:val="000000"/>
          <w:sz w:val="24"/>
          <w:szCs w:val="24"/>
        </w:rPr>
        <w:t xml:space="preserve"> (</w:t>
      </w:r>
      <w:r w:rsidRPr="00D95E0B">
        <w:rPr>
          <w:rFonts w:ascii="Book Antiqua" w:hAnsi="Book Antiqua"/>
          <w:i/>
          <w:color w:val="000000"/>
          <w:sz w:val="24"/>
          <w:szCs w:val="24"/>
        </w:rPr>
        <w:t xml:space="preserve">P </w:t>
      </w:r>
      <w:r w:rsidRPr="00D95E0B">
        <w:rPr>
          <w:rFonts w:ascii="Book Antiqua" w:hAnsi="Book Antiqua"/>
          <w:color w:val="000000"/>
          <w:sz w:val="24"/>
          <w:szCs w:val="24"/>
        </w:rPr>
        <w:t xml:space="preserve">&lt; 0.05, for all). The overall rate of survival at 28 </w:t>
      </w:r>
      <w:r w:rsidR="007436CD">
        <w:rPr>
          <w:rFonts w:ascii="Book Antiqua" w:eastAsiaTheme="minorEastAsia" w:hAnsi="Book Antiqua" w:hint="eastAsia"/>
          <w:color w:val="000000"/>
          <w:sz w:val="24"/>
          <w:szCs w:val="24"/>
          <w:lang w:eastAsia="zh-CN"/>
        </w:rPr>
        <w:t>d</w:t>
      </w:r>
      <w:r w:rsidRPr="00D95E0B">
        <w:rPr>
          <w:rFonts w:ascii="Book Antiqua" w:hAnsi="Book Antiqua"/>
          <w:color w:val="000000"/>
          <w:sz w:val="24"/>
          <w:szCs w:val="24"/>
        </w:rPr>
        <w:t xml:space="preserve"> was 71%. The duration of TM-α administration (</w:t>
      </w:r>
      <w:r w:rsidR="007436CD">
        <w:rPr>
          <w:rFonts w:ascii="Book Antiqua" w:eastAsiaTheme="minorEastAsia" w:hAnsi="Book Antiqua"/>
          <w:color w:val="000000"/>
          <w:sz w:val="24"/>
          <w:szCs w:val="24"/>
          <w:lang w:eastAsia="zh-CN"/>
        </w:rPr>
        <w:t>≥</w:t>
      </w:r>
      <w:r w:rsidR="007436CD">
        <w:rPr>
          <w:rFonts w:ascii="Book Antiqua" w:eastAsiaTheme="minorEastAsia" w:hAnsi="Book Antiqua" w:hint="eastAsia"/>
          <w:color w:val="000000"/>
          <w:sz w:val="24"/>
          <w:szCs w:val="24"/>
          <w:lang w:eastAsia="zh-CN"/>
        </w:rPr>
        <w:t xml:space="preserve"> </w:t>
      </w:r>
      <w:r w:rsidRPr="00D95E0B">
        <w:rPr>
          <w:rFonts w:ascii="Book Antiqua" w:hAnsi="Book Antiqua"/>
          <w:color w:val="000000"/>
          <w:sz w:val="24"/>
          <w:szCs w:val="24"/>
        </w:rPr>
        <w:t>4</w:t>
      </w:r>
      <w:r w:rsidRPr="00D95E0B">
        <w:rPr>
          <w:rFonts w:ascii="Book Antiqua" w:hAnsi="Book Antiqua" w:cs="MS Mincho"/>
          <w:color w:val="000000"/>
          <w:sz w:val="24"/>
          <w:szCs w:val="24"/>
        </w:rPr>
        <w:sym w:font="Symbol" w:char="F020"/>
      </w:r>
      <w:r w:rsidRPr="00D95E0B">
        <w:rPr>
          <w:rFonts w:ascii="Book Antiqua" w:hAnsi="Book Antiqua"/>
          <w:color w:val="000000"/>
          <w:sz w:val="24"/>
          <w:szCs w:val="24"/>
        </w:rPr>
        <w:t xml:space="preserve">, </w:t>
      </w:r>
      <w:r w:rsidRPr="00D95E0B">
        <w:rPr>
          <w:rFonts w:ascii="Book Antiqua" w:hAnsi="Book Antiqua" w:cs="MS Mincho"/>
          <w:color w:val="000000"/>
          <w:sz w:val="24"/>
          <w:szCs w:val="24"/>
        </w:rPr>
        <w:sym w:font="Symbol" w:char="F0A3"/>
      </w:r>
      <w:r w:rsidR="007436CD">
        <w:rPr>
          <w:rFonts w:ascii="Book Antiqua" w:eastAsiaTheme="minorEastAsia" w:hAnsi="Book Antiqua" w:cs="MS Mincho" w:hint="eastAsia"/>
          <w:color w:val="000000"/>
          <w:sz w:val="24"/>
          <w:szCs w:val="24"/>
          <w:lang w:eastAsia="zh-CN"/>
        </w:rPr>
        <w:t xml:space="preserve"> </w:t>
      </w:r>
      <w:r w:rsidRPr="00D95E0B">
        <w:rPr>
          <w:rFonts w:ascii="Book Antiqua" w:hAnsi="Book Antiqua"/>
          <w:color w:val="000000"/>
          <w:sz w:val="24"/>
          <w:szCs w:val="24"/>
        </w:rPr>
        <w:t xml:space="preserve">6) and improvements in DIC-associated scores (DIC, SIRS and </w:t>
      </w:r>
      <w:proofErr w:type="spellStart"/>
      <w:r w:rsidRPr="00D95E0B">
        <w:rPr>
          <w:rFonts w:ascii="Book Antiqua" w:hAnsi="Book Antiqua"/>
          <w:color w:val="000000"/>
          <w:sz w:val="24"/>
          <w:szCs w:val="24"/>
        </w:rPr>
        <w:t>qSOFA</w:t>
      </w:r>
      <w:proofErr w:type="spellEnd"/>
      <w:r w:rsidRPr="00D95E0B">
        <w:rPr>
          <w:rFonts w:ascii="Book Antiqua" w:hAnsi="Book Antiqua"/>
          <w:color w:val="000000"/>
          <w:sz w:val="24"/>
          <w:szCs w:val="24"/>
        </w:rPr>
        <w:t xml:space="preserve">) at 1 </w:t>
      </w:r>
      <w:proofErr w:type="spellStart"/>
      <w:r w:rsidRPr="00D95E0B">
        <w:rPr>
          <w:rFonts w:ascii="Book Antiqua" w:hAnsi="Book Antiqua"/>
          <w:color w:val="000000"/>
          <w:sz w:val="24"/>
          <w:szCs w:val="24"/>
        </w:rPr>
        <w:t>wk</w:t>
      </w:r>
      <w:proofErr w:type="spellEnd"/>
      <w:r w:rsidRPr="00D95E0B">
        <w:rPr>
          <w:rFonts w:ascii="Book Antiqua" w:hAnsi="Book Antiqua"/>
          <w:color w:val="000000"/>
          <w:sz w:val="24"/>
          <w:szCs w:val="24"/>
        </w:rPr>
        <w:t xml:space="preserve"> were significantly better prognostic factors for 28-</w:t>
      </w:r>
      <w:r w:rsidR="007436CD">
        <w:rPr>
          <w:rFonts w:ascii="Book Antiqua" w:eastAsiaTheme="minorEastAsia" w:hAnsi="Book Antiqua" w:hint="eastAsia"/>
          <w:color w:val="000000"/>
          <w:sz w:val="24"/>
          <w:szCs w:val="24"/>
          <w:lang w:eastAsia="zh-CN"/>
        </w:rPr>
        <w:t>d</w:t>
      </w:r>
      <w:r w:rsidRPr="00D95E0B">
        <w:rPr>
          <w:rFonts w:ascii="Book Antiqua" w:hAnsi="Book Antiqua"/>
          <w:color w:val="000000"/>
          <w:sz w:val="24"/>
          <w:szCs w:val="24"/>
        </w:rPr>
        <w:t xml:space="preserve"> survival (</w:t>
      </w:r>
      <w:r w:rsidRPr="00D95E0B">
        <w:rPr>
          <w:rFonts w:ascii="Book Antiqua" w:hAnsi="Book Antiqua"/>
          <w:i/>
          <w:color w:val="000000"/>
          <w:sz w:val="24"/>
          <w:szCs w:val="24"/>
        </w:rPr>
        <w:t xml:space="preserve">P </w:t>
      </w:r>
      <w:r w:rsidRPr="00D95E0B">
        <w:rPr>
          <w:rFonts w:ascii="Book Antiqua" w:hAnsi="Book Antiqua"/>
          <w:color w:val="000000"/>
          <w:sz w:val="24"/>
          <w:szCs w:val="24"/>
        </w:rPr>
        <w:t xml:space="preserve">&lt; 0.05, for all). TM-α was administered significantly earlier to patients with severe clinical symptoms, such as high </w:t>
      </w:r>
      <w:proofErr w:type="spellStart"/>
      <w:r w:rsidRPr="00D95E0B">
        <w:rPr>
          <w:rFonts w:ascii="Book Antiqua" w:hAnsi="Book Antiqua"/>
          <w:color w:val="000000"/>
          <w:sz w:val="24"/>
          <w:szCs w:val="24"/>
        </w:rPr>
        <w:t>qSOFA</w:t>
      </w:r>
      <w:proofErr w:type="spellEnd"/>
      <w:r w:rsidRPr="00D95E0B">
        <w:rPr>
          <w:rFonts w:ascii="Book Antiqua" w:hAnsi="Book Antiqua"/>
          <w:color w:val="000000"/>
          <w:sz w:val="24"/>
          <w:szCs w:val="24"/>
        </w:rPr>
        <w:t xml:space="preserve"> scores, sepsis, shock or high lactate values (</w:t>
      </w:r>
      <w:r w:rsidRPr="00D95E0B">
        <w:rPr>
          <w:rFonts w:ascii="Book Antiqua" w:hAnsi="Book Antiqua"/>
          <w:i/>
          <w:color w:val="000000"/>
          <w:sz w:val="24"/>
          <w:szCs w:val="24"/>
        </w:rPr>
        <w:t xml:space="preserve">P </w:t>
      </w:r>
      <w:r w:rsidRPr="00D95E0B">
        <w:rPr>
          <w:rFonts w:ascii="Book Antiqua" w:hAnsi="Book Antiqua"/>
          <w:color w:val="000000"/>
          <w:sz w:val="24"/>
          <w:szCs w:val="24"/>
        </w:rPr>
        <w:t xml:space="preserve">&lt; 0.05, for all). </w:t>
      </w:r>
    </w:p>
    <w:p w:rsidR="00BB5B16" w:rsidRPr="00D95E0B" w:rsidRDefault="00BB5B16" w:rsidP="0019705E">
      <w:pPr>
        <w:widowControl/>
        <w:tabs>
          <w:tab w:val="left" w:pos="567"/>
        </w:tabs>
        <w:adjustRightInd w:val="0"/>
        <w:snapToGrid w:val="0"/>
        <w:spacing w:line="360" w:lineRule="auto"/>
        <w:rPr>
          <w:rFonts w:ascii="Book Antiqua" w:hAnsi="Book Antiqua"/>
          <w:b/>
          <w:color w:val="000000"/>
          <w:sz w:val="24"/>
          <w:szCs w:val="24"/>
        </w:rPr>
      </w:pPr>
    </w:p>
    <w:p w:rsidR="00BB5B16" w:rsidRPr="00D95E0B" w:rsidRDefault="00BB5B16" w:rsidP="0019705E">
      <w:pPr>
        <w:widowControl/>
        <w:tabs>
          <w:tab w:val="left" w:pos="567"/>
        </w:tabs>
        <w:adjustRightInd w:val="0"/>
        <w:snapToGrid w:val="0"/>
        <w:spacing w:line="360" w:lineRule="auto"/>
        <w:rPr>
          <w:rFonts w:ascii="Book Antiqua" w:hAnsi="Book Antiqua"/>
          <w:i/>
          <w:color w:val="000000"/>
          <w:sz w:val="24"/>
          <w:szCs w:val="24"/>
        </w:rPr>
      </w:pPr>
      <w:r w:rsidRPr="00D95E0B">
        <w:rPr>
          <w:rFonts w:ascii="Book Antiqua" w:hAnsi="Book Antiqua"/>
          <w:b/>
          <w:i/>
          <w:color w:val="000000"/>
          <w:sz w:val="24"/>
          <w:szCs w:val="24"/>
        </w:rPr>
        <w:lastRenderedPageBreak/>
        <w:t>CONCLUSION</w:t>
      </w:r>
    </w:p>
    <w:p w:rsidR="00BB5B16" w:rsidRPr="00D95E0B" w:rsidRDefault="00BB5B16" w:rsidP="0019705E">
      <w:pPr>
        <w:widowControl/>
        <w:tabs>
          <w:tab w:val="left" w:pos="567"/>
        </w:tabs>
        <w:adjustRightInd w:val="0"/>
        <w:snapToGrid w:val="0"/>
        <w:spacing w:line="360" w:lineRule="auto"/>
        <w:rPr>
          <w:rFonts w:ascii="Book Antiqua" w:hAnsi="Book Antiqua"/>
          <w:b/>
          <w:color w:val="000000"/>
          <w:sz w:val="24"/>
          <w:szCs w:val="24"/>
        </w:rPr>
      </w:pPr>
      <w:r w:rsidRPr="00D95E0B">
        <w:rPr>
          <w:rFonts w:ascii="Book Antiqua" w:hAnsi="Book Antiqua"/>
          <w:color w:val="000000"/>
          <w:sz w:val="24"/>
          <w:szCs w:val="24"/>
        </w:rPr>
        <w:t>Early administration of TM-α and improvements in each parameter were essential for treatment of DIC. The diagnosis of patients with mild symptoms requires further study.</w:t>
      </w:r>
    </w:p>
    <w:p w:rsidR="00BB5B16" w:rsidRPr="00D95E0B" w:rsidRDefault="00BB5B16" w:rsidP="0019705E">
      <w:pPr>
        <w:widowControl/>
        <w:adjustRightInd w:val="0"/>
        <w:snapToGrid w:val="0"/>
        <w:spacing w:line="360" w:lineRule="auto"/>
        <w:rPr>
          <w:rFonts w:ascii="Book Antiqua" w:hAnsi="Book Antiqua"/>
          <w:b/>
          <w:color w:val="000000"/>
          <w:sz w:val="24"/>
          <w:szCs w:val="24"/>
        </w:rPr>
      </w:pPr>
    </w:p>
    <w:p w:rsidR="00BB5B16" w:rsidRPr="00D95E0B" w:rsidRDefault="00BB5B16" w:rsidP="0019705E">
      <w:pPr>
        <w:widowControl/>
        <w:adjustRightInd w:val="0"/>
        <w:snapToGrid w:val="0"/>
        <w:spacing w:line="360" w:lineRule="auto"/>
        <w:rPr>
          <w:rFonts w:ascii="Book Antiqua" w:hAnsi="Book Antiqua"/>
          <w:color w:val="000000"/>
          <w:sz w:val="24"/>
          <w:szCs w:val="24"/>
        </w:rPr>
      </w:pPr>
      <w:r w:rsidRPr="00D95E0B">
        <w:rPr>
          <w:rFonts w:ascii="Book Antiqua" w:hAnsi="Book Antiqua"/>
          <w:b/>
          <w:color w:val="000000"/>
          <w:sz w:val="24"/>
          <w:szCs w:val="24"/>
        </w:rPr>
        <w:t>Key words:</w:t>
      </w:r>
      <w:r w:rsidRPr="00D95E0B">
        <w:rPr>
          <w:rFonts w:ascii="Book Antiqua" w:hAnsi="Book Antiqua"/>
          <w:color w:val="000000"/>
          <w:sz w:val="24"/>
          <w:szCs w:val="24"/>
        </w:rPr>
        <w:t xml:space="preserve"> Acute disseminated intravascular coagulopathy; </w:t>
      </w:r>
      <w:proofErr w:type="spellStart"/>
      <w:r w:rsidRPr="00D95E0B">
        <w:rPr>
          <w:rFonts w:ascii="Book Antiqua" w:hAnsi="Book Antiqua"/>
          <w:color w:val="000000"/>
          <w:sz w:val="24"/>
          <w:szCs w:val="24"/>
        </w:rPr>
        <w:t>Thrombomodulin</w:t>
      </w:r>
      <w:proofErr w:type="spellEnd"/>
      <w:r w:rsidRPr="00D95E0B">
        <w:rPr>
          <w:rFonts w:ascii="Book Antiqua" w:hAnsi="Book Antiqua"/>
          <w:color w:val="000000"/>
          <w:sz w:val="24"/>
          <w:szCs w:val="24"/>
        </w:rPr>
        <w:t>-</w:t>
      </w:r>
      <w:r w:rsidR="007436CD" w:rsidRPr="007436CD">
        <w:rPr>
          <w:rFonts w:ascii="Book Antiqua" w:hAnsi="Book Antiqua"/>
          <w:color w:val="000000"/>
          <w:sz w:val="24"/>
          <w:szCs w:val="24"/>
        </w:rPr>
        <w:t>α</w:t>
      </w:r>
      <w:r w:rsidRPr="00D95E0B">
        <w:rPr>
          <w:rFonts w:ascii="Book Antiqua" w:hAnsi="Book Antiqua"/>
          <w:color w:val="000000"/>
          <w:sz w:val="24"/>
          <w:szCs w:val="24"/>
        </w:rPr>
        <w:t>; Gastrointestinal surgery; Systemic inflammatory response syndrome; Quick-sequential organ failure assessment</w:t>
      </w:r>
    </w:p>
    <w:p w:rsidR="00BB5B16" w:rsidRPr="00D95E0B" w:rsidRDefault="00BB5B16" w:rsidP="0019705E">
      <w:pPr>
        <w:widowControl/>
        <w:adjustRightInd w:val="0"/>
        <w:snapToGrid w:val="0"/>
        <w:spacing w:line="360" w:lineRule="auto"/>
        <w:rPr>
          <w:rFonts w:ascii="Book Antiqua" w:hAnsi="Book Antiqua"/>
          <w:b/>
          <w:color w:val="000000"/>
          <w:sz w:val="24"/>
          <w:szCs w:val="24"/>
        </w:rPr>
      </w:pPr>
    </w:p>
    <w:p w:rsidR="00E12B2B" w:rsidRPr="00E12B2B" w:rsidRDefault="00E12B2B" w:rsidP="0019705E">
      <w:pPr>
        <w:adjustRightInd w:val="0"/>
        <w:snapToGrid w:val="0"/>
        <w:spacing w:line="360" w:lineRule="auto"/>
        <w:rPr>
          <w:rFonts w:ascii="Book Antiqua" w:eastAsia="宋体" w:hAnsi="Book Antiqua"/>
          <w:color w:val="000000"/>
          <w:sz w:val="24"/>
          <w:szCs w:val="24"/>
          <w:lang w:eastAsia="zh-CN"/>
        </w:rPr>
      </w:pPr>
      <w:bookmarkStart w:id="130" w:name="OLE_LINK363"/>
      <w:bookmarkStart w:id="131" w:name="OLE_LINK364"/>
      <w:bookmarkStart w:id="132" w:name="OLE_LINK359"/>
      <w:bookmarkStart w:id="133" w:name="OLE_LINK2"/>
      <w:bookmarkStart w:id="134" w:name="OLE_LINK1037"/>
      <w:bookmarkStart w:id="135" w:name="OLE_LINK1195"/>
      <w:bookmarkStart w:id="136" w:name="OLE_LINK1140"/>
      <w:bookmarkStart w:id="137" w:name="OLE_LINK1062"/>
      <w:bookmarkStart w:id="138" w:name="OLE_LINK1327"/>
      <w:bookmarkStart w:id="139" w:name="OLE_LINK1174"/>
      <w:bookmarkStart w:id="140" w:name="OLE_LINK1348"/>
      <w:bookmarkStart w:id="141" w:name="OLE_LINK1519"/>
      <w:bookmarkStart w:id="142" w:name="OLE_LINK1571"/>
      <w:bookmarkStart w:id="143" w:name="OLE_LINK1666"/>
      <w:bookmarkStart w:id="144" w:name="OLE_LINK11"/>
      <w:bookmarkStart w:id="145" w:name="OLE_LINK1438"/>
      <w:bookmarkStart w:id="146" w:name="OLE_LINK1375"/>
      <w:bookmarkStart w:id="147" w:name="OLE_LINK1429"/>
      <w:bookmarkStart w:id="148" w:name="OLE_LINK1497"/>
      <w:bookmarkStart w:id="149" w:name="OLE_LINK1581"/>
      <w:bookmarkStart w:id="150" w:name="OLE_LINK1356"/>
      <w:bookmarkStart w:id="151" w:name="OLE_LINK1469"/>
      <w:bookmarkStart w:id="152" w:name="OLE_LINK1546"/>
      <w:bookmarkStart w:id="153" w:name="OLE_LINK1694"/>
      <w:bookmarkStart w:id="154" w:name="OLE_LINK1727"/>
      <w:bookmarkStart w:id="155" w:name="OLE_LINK1797"/>
      <w:bookmarkStart w:id="156" w:name="OLE_LINK1887"/>
      <w:bookmarkStart w:id="157" w:name="OLE_LINK1975"/>
      <w:bookmarkStart w:id="158" w:name="OLE_LINK2186"/>
      <w:bookmarkStart w:id="159" w:name="OLE_LINK768"/>
      <w:bookmarkStart w:id="160" w:name="OLE_LINK2332"/>
      <w:bookmarkStart w:id="161" w:name="OLE_LINK2353"/>
      <w:bookmarkStart w:id="162" w:name="OLE_LINK2448"/>
      <w:bookmarkStart w:id="163" w:name="OLE_LINK2467"/>
      <w:bookmarkStart w:id="164" w:name="OLE_LINK2563"/>
      <w:bookmarkStart w:id="165" w:name="OLE_LINK2608"/>
      <w:bookmarkStart w:id="166" w:name="OLE_LINK2654"/>
      <w:bookmarkStart w:id="167" w:name="OLE_LINK2695"/>
      <w:bookmarkStart w:id="168" w:name="OLE_LINK2732"/>
      <w:bookmarkStart w:id="169" w:name="OLE_LINK2658"/>
      <w:bookmarkStart w:id="170" w:name="OLE_LINK2775"/>
      <w:bookmarkStart w:id="171" w:name="OLE_LINK52"/>
      <w:bookmarkStart w:id="172" w:name="OLE_LINK2910"/>
      <w:bookmarkStart w:id="173" w:name="OLE_LINK2933"/>
      <w:bookmarkStart w:id="174" w:name="OLE_LINK3527"/>
      <w:bookmarkStart w:id="175" w:name="OLE_LINK2950"/>
      <w:bookmarkStart w:id="176" w:name="OLE_LINK3497"/>
      <w:bookmarkStart w:id="177" w:name="OLE_LINK3130"/>
      <w:bookmarkStart w:id="178" w:name="OLE_LINK3036"/>
      <w:bookmarkStart w:id="179" w:name="OLE_LINK3172"/>
      <w:bookmarkStart w:id="180" w:name="OLE_LINK3212"/>
      <w:bookmarkStart w:id="181" w:name="OLE_LINK3236"/>
      <w:bookmarkStart w:id="182" w:name="OLE_LINK66"/>
      <w:bookmarkStart w:id="183" w:name="OLE_LINK3632"/>
      <w:bookmarkStart w:id="184" w:name="OLE_LINK68"/>
      <w:bookmarkStart w:id="185" w:name="OLE_LINK73"/>
      <w:bookmarkStart w:id="186" w:name="OLE_LINK3790"/>
      <w:bookmarkStart w:id="187" w:name="OLE_LINK109"/>
      <w:bookmarkStart w:id="188" w:name="OLE_LINK3700"/>
      <w:bookmarkStart w:id="189" w:name="OLE_LINK88"/>
      <w:bookmarkStart w:id="190" w:name="OLE_LINK3612"/>
      <w:bookmarkStart w:id="191" w:name="OLE_LINK3749"/>
      <w:proofErr w:type="gramStart"/>
      <w:r w:rsidRPr="00E12B2B">
        <w:rPr>
          <w:rFonts w:ascii="Book Antiqua" w:eastAsia="宋体" w:hAnsi="Book Antiqua" w:hint="eastAsia"/>
          <w:b/>
          <w:color w:val="000000"/>
          <w:sz w:val="24"/>
          <w:szCs w:val="24"/>
          <w:lang w:eastAsia="zh-CN"/>
        </w:rPr>
        <w:t>©</w:t>
      </w:r>
      <w:r w:rsidRPr="00E12B2B">
        <w:rPr>
          <w:rFonts w:ascii="Book Antiqua" w:eastAsia="宋体" w:hAnsi="Book Antiqua"/>
          <w:b/>
          <w:color w:val="000000"/>
          <w:sz w:val="24"/>
          <w:szCs w:val="24"/>
          <w:lang w:eastAsia="zh-CN"/>
        </w:rPr>
        <w:t xml:space="preserve"> The Author(s) 201</w:t>
      </w:r>
      <w:r w:rsidRPr="00E12B2B">
        <w:rPr>
          <w:rFonts w:ascii="Book Antiqua" w:eastAsia="宋体" w:hAnsi="Book Antiqua" w:hint="eastAsia"/>
          <w:b/>
          <w:color w:val="000000"/>
          <w:sz w:val="24"/>
          <w:szCs w:val="24"/>
          <w:lang w:eastAsia="zh-CN"/>
        </w:rPr>
        <w:t>6</w:t>
      </w:r>
      <w:r w:rsidRPr="00E12B2B">
        <w:rPr>
          <w:rFonts w:ascii="Book Antiqua" w:eastAsia="宋体" w:hAnsi="Book Antiqua"/>
          <w:b/>
          <w:color w:val="000000"/>
          <w:sz w:val="24"/>
          <w:szCs w:val="24"/>
          <w:lang w:eastAsia="zh-CN"/>
        </w:rPr>
        <w:t>.</w:t>
      </w:r>
      <w:proofErr w:type="gramEnd"/>
      <w:r w:rsidRPr="00E12B2B">
        <w:rPr>
          <w:rFonts w:ascii="Book Antiqua" w:eastAsia="宋体" w:hAnsi="Book Antiqua"/>
          <w:color w:val="000000"/>
          <w:sz w:val="24"/>
          <w:szCs w:val="24"/>
          <w:lang w:eastAsia="zh-CN"/>
        </w:rPr>
        <w:t xml:space="preserve"> Published by </w:t>
      </w:r>
      <w:proofErr w:type="spellStart"/>
      <w:r w:rsidRPr="00E12B2B">
        <w:rPr>
          <w:rFonts w:ascii="Book Antiqua" w:eastAsia="宋体" w:hAnsi="Book Antiqua"/>
          <w:color w:val="000000"/>
          <w:sz w:val="24"/>
          <w:szCs w:val="24"/>
          <w:lang w:eastAsia="zh-CN"/>
        </w:rPr>
        <w:t>Baishideng</w:t>
      </w:r>
      <w:proofErr w:type="spellEnd"/>
      <w:r w:rsidRPr="00E12B2B">
        <w:rPr>
          <w:rFonts w:ascii="Book Antiqua" w:eastAsia="宋体" w:hAnsi="Book Antiqua"/>
          <w:color w:val="000000"/>
          <w:sz w:val="24"/>
          <w:szCs w:val="24"/>
          <w:lang w:eastAsia="zh-CN"/>
        </w:rPr>
        <w:t xml:space="preserve"> Publishing Group Inc. All rights reserved.</w:t>
      </w:r>
    </w:p>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rsidR="00BB5B16" w:rsidRPr="00D95E0B" w:rsidRDefault="00BB5B16" w:rsidP="0019705E">
      <w:pPr>
        <w:widowControl/>
        <w:adjustRightInd w:val="0"/>
        <w:snapToGrid w:val="0"/>
        <w:spacing w:line="360" w:lineRule="auto"/>
        <w:rPr>
          <w:rFonts w:ascii="Book Antiqua" w:hAnsi="Book Antiqua"/>
          <w:b/>
          <w:color w:val="000000"/>
          <w:sz w:val="24"/>
          <w:szCs w:val="24"/>
        </w:rPr>
      </w:pPr>
    </w:p>
    <w:p w:rsidR="00BB5B16" w:rsidRPr="00D95E0B" w:rsidRDefault="00BB5B16" w:rsidP="0019705E">
      <w:pPr>
        <w:widowControl/>
        <w:adjustRightInd w:val="0"/>
        <w:snapToGrid w:val="0"/>
        <w:spacing w:line="360" w:lineRule="auto"/>
        <w:rPr>
          <w:rFonts w:ascii="Book Antiqua" w:hAnsi="Book Antiqua"/>
          <w:b/>
          <w:color w:val="000000"/>
          <w:sz w:val="24"/>
          <w:szCs w:val="24"/>
        </w:rPr>
      </w:pPr>
      <w:r w:rsidRPr="00D95E0B">
        <w:rPr>
          <w:rFonts w:ascii="Book Antiqua" w:hAnsi="Book Antiqua"/>
          <w:b/>
          <w:color w:val="000000"/>
          <w:sz w:val="24"/>
          <w:szCs w:val="24"/>
        </w:rPr>
        <w:t xml:space="preserve">Core tip: </w:t>
      </w:r>
      <w:r w:rsidRPr="00D95E0B">
        <w:rPr>
          <w:rFonts w:ascii="Book Antiqua" w:hAnsi="Book Antiqua"/>
          <w:color w:val="000000"/>
          <w:sz w:val="24"/>
          <w:szCs w:val="24"/>
        </w:rPr>
        <w:t xml:space="preserve">The present study investigated the efficacy of </w:t>
      </w:r>
      <w:proofErr w:type="spellStart"/>
      <w:r w:rsidRPr="00D95E0B">
        <w:rPr>
          <w:rFonts w:ascii="Book Antiqua" w:hAnsi="Book Antiqua"/>
          <w:color w:val="000000"/>
          <w:sz w:val="24"/>
          <w:szCs w:val="24"/>
        </w:rPr>
        <w:t>thrombomodulin</w:t>
      </w:r>
      <w:proofErr w:type="spellEnd"/>
      <w:r w:rsidR="00E12B2B">
        <w:rPr>
          <w:rFonts w:ascii="Book Antiqua" w:eastAsiaTheme="minorEastAsia" w:hAnsi="Book Antiqua" w:hint="eastAsia"/>
          <w:color w:val="000000"/>
          <w:sz w:val="24"/>
          <w:szCs w:val="24"/>
          <w:lang w:eastAsia="zh-CN"/>
        </w:rPr>
        <w:t xml:space="preserve"> (TM)</w:t>
      </w:r>
      <w:r w:rsidRPr="00D95E0B">
        <w:rPr>
          <w:rFonts w:ascii="Book Antiqua" w:hAnsi="Book Antiqua"/>
          <w:color w:val="000000"/>
          <w:sz w:val="24"/>
          <w:szCs w:val="24"/>
        </w:rPr>
        <w:t>-</w:t>
      </w:r>
      <w:r w:rsidR="00E12B2B" w:rsidRPr="00E12B2B">
        <w:rPr>
          <w:rFonts w:ascii="Book Antiqua" w:hAnsi="Book Antiqua"/>
          <w:color w:val="000000"/>
          <w:sz w:val="24"/>
          <w:szCs w:val="24"/>
        </w:rPr>
        <w:t>α</w:t>
      </w:r>
      <w:r w:rsidR="00E12B2B">
        <w:rPr>
          <w:rFonts w:ascii="Book Antiqua" w:eastAsiaTheme="minorEastAsia" w:hAnsi="Book Antiqua" w:hint="eastAsia"/>
          <w:color w:val="000000"/>
          <w:sz w:val="24"/>
          <w:szCs w:val="24"/>
          <w:lang w:eastAsia="zh-CN"/>
        </w:rPr>
        <w:t xml:space="preserve"> </w:t>
      </w:r>
      <w:r w:rsidRPr="00D95E0B">
        <w:rPr>
          <w:rFonts w:ascii="Book Antiqua" w:hAnsi="Book Antiqua"/>
          <w:color w:val="000000"/>
          <w:sz w:val="24"/>
          <w:szCs w:val="24"/>
        </w:rPr>
        <w:t xml:space="preserve">for treatment of disseminated intravascular coagulopathy (DIC) in the field of gastrointestinal surgery. DIC frequently developed within 1 </w:t>
      </w:r>
      <w:proofErr w:type="spellStart"/>
      <w:r w:rsidRPr="00D95E0B">
        <w:rPr>
          <w:rFonts w:ascii="Book Antiqua" w:hAnsi="Book Antiqua"/>
          <w:color w:val="000000"/>
          <w:sz w:val="24"/>
          <w:szCs w:val="24"/>
        </w:rPr>
        <w:t>wk</w:t>
      </w:r>
      <w:proofErr w:type="spellEnd"/>
      <w:r w:rsidRPr="00D95E0B">
        <w:rPr>
          <w:rFonts w:ascii="Book Antiqua" w:hAnsi="Book Antiqua"/>
          <w:color w:val="000000"/>
          <w:sz w:val="24"/>
          <w:szCs w:val="24"/>
        </w:rPr>
        <w:t xml:space="preserve"> of surgery. TM-α was frequently administered within 1 </w:t>
      </w:r>
      <w:r w:rsidR="00E12B2B">
        <w:rPr>
          <w:rFonts w:ascii="Book Antiqua" w:eastAsiaTheme="minorEastAsia" w:hAnsi="Book Antiqua" w:hint="eastAsia"/>
          <w:color w:val="000000"/>
          <w:sz w:val="24"/>
          <w:szCs w:val="24"/>
          <w:lang w:eastAsia="zh-CN"/>
        </w:rPr>
        <w:t>d</w:t>
      </w:r>
      <w:r w:rsidRPr="00D95E0B">
        <w:rPr>
          <w:rFonts w:ascii="Book Antiqua" w:hAnsi="Book Antiqua"/>
          <w:color w:val="000000"/>
          <w:sz w:val="24"/>
          <w:szCs w:val="24"/>
        </w:rPr>
        <w:t xml:space="preserve"> of the DIC diagnosis and was continued for more than 3 </w:t>
      </w:r>
      <w:r w:rsidR="00E12B2B">
        <w:rPr>
          <w:rFonts w:ascii="Book Antiqua" w:eastAsiaTheme="minorEastAsia" w:hAnsi="Book Antiqua" w:hint="eastAsia"/>
          <w:color w:val="000000"/>
          <w:sz w:val="24"/>
          <w:szCs w:val="24"/>
          <w:lang w:eastAsia="zh-CN"/>
        </w:rPr>
        <w:t>d</w:t>
      </w:r>
      <w:r w:rsidRPr="00D95E0B">
        <w:rPr>
          <w:rFonts w:ascii="Book Antiqua" w:hAnsi="Book Antiqua"/>
          <w:color w:val="000000"/>
          <w:sz w:val="24"/>
          <w:szCs w:val="24"/>
        </w:rPr>
        <w:t xml:space="preserve">. The duration of TM-α administration and improvements in DIC-associated parameters at 1 </w:t>
      </w:r>
      <w:proofErr w:type="spellStart"/>
      <w:r w:rsidRPr="00D95E0B">
        <w:rPr>
          <w:rFonts w:ascii="Book Antiqua" w:hAnsi="Book Antiqua"/>
          <w:color w:val="000000"/>
          <w:sz w:val="24"/>
          <w:szCs w:val="24"/>
        </w:rPr>
        <w:t>wk</w:t>
      </w:r>
      <w:proofErr w:type="spellEnd"/>
      <w:r w:rsidRPr="00D95E0B">
        <w:rPr>
          <w:rFonts w:ascii="Book Antiqua" w:hAnsi="Book Antiqua"/>
          <w:color w:val="000000"/>
          <w:sz w:val="24"/>
          <w:szCs w:val="24"/>
        </w:rPr>
        <w:t xml:space="preserve"> were better prognostic factors for 28-</w:t>
      </w:r>
      <w:r w:rsidR="00E12B2B">
        <w:rPr>
          <w:rFonts w:ascii="Book Antiqua" w:eastAsiaTheme="minorEastAsia" w:hAnsi="Book Antiqua" w:hint="eastAsia"/>
          <w:color w:val="000000"/>
          <w:sz w:val="24"/>
          <w:szCs w:val="24"/>
          <w:lang w:eastAsia="zh-CN"/>
        </w:rPr>
        <w:t>d</w:t>
      </w:r>
      <w:r w:rsidRPr="00D95E0B">
        <w:rPr>
          <w:rFonts w:ascii="Book Antiqua" w:hAnsi="Book Antiqua"/>
          <w:color w:val="000000"/>
          <w:sz w:val="24"/>
          <w:szCs w:val="24"/>
        </w:rPr>
        <w:t xml:space="preserve"> survival. TM-α was administered significantly earlier to patients with severe clinical symptoms. The early administration of TM-α and improvements in DIC parameters were essential for the treatment of DIC. </w:t>
      </w:r>
    </w:p>
    <w:p w:rsidR="00BB5B16" w:rsidRPr="00D95E0B" w:rsidRDefault="00BB5B16" w:rsidP="0019705E">
      <w:pPr>
        <w:widowControl/>
        <w:adjustRightInd w:val="0"/>
        <w:snapToGrid w:val="0"/>
        <w:spacing w:line="360" w:lineRule="auto"/>
        <w:rPr>
          <w:rFonts w:ascii="Book Antiqua" w:hAnsi="Book Antiqua"/>
          <w:b/>
          <w:color w:val="000000"/>
          <w:sz w:val="24"/>
          <w:szCs w:val="24"/>
        </w:rPr>
      </w:pPr>
    </w:p>
    <w:p w:rsidR="00BB5B16" w:rsidRPr="00D95E0B" w:rsidRDefault="00BB5B16" w:rsidP="0019705E">
      <w:pPr>
        <w:widowControl/>
        <w:adjustRightInd w:val="0"/>
        <w:snapToGrid w:val="0"/>
        <w:spacing w:line="360" w:lineRule="auto"/>
        <w:rPr>
          <w:rFonts w:ascii="Book Antiqua" w:hAnsi="Book Antiqua"/>
          <w:color w:val="000000"/>
          <w:sz w:val="24"/>
          <w:szCs w:val="24"/>
        </w:rPr>
      </w:pPr>
      <w:proofErr w:type="spellStart"/>
      <w:r w:rsidRPr="00D95E0B">
        <w:rPr>
          <w:rFonts w:ascii="Book Antiqua" w:hAnsi="Book Antiqua"/>
          <w:color w:val="000000"/>
          <w:sz w:val="24"/>
          <w:szCs w:val="24"/>
        </w:rPr>
        <w:t>Konishi</w:t>
      </w:r>
      <w:proofErr w:type="spellEnd"/>
      <w:r w:rsidRPr="00D95E0B">
        <w:rPr>
          <w:rFonts w:ascii="Book Antiqua" w:hAnsi="Book Antiqua"/>
          <w:color w:val="000000"/>
          <w:sz w:val="24"/>
          <w:szCs w:val="24"/>
        </w:rPr>
        <w:t xml:space="preserve"> H, Okamoto K, </w:t>
      </w:r>
      <w:proofErr w:type="spellStart"/>
      <w:r w:rsidRPr="00D95E0B">
        <w:rPr>
          <w:rFonts w:ascii="Book Antiqua" w:hAnsi="Book Antiqua"/>
          <w:color w:val="000000"/>
          <w:sz w:val="24"/>
          <w:szCs w:val="24"/>
        </w:rPr>
        <w:t>Shoda</w:t>
      </w:r>
      <w:proofErr w:type="spellEnd"/>
      <w:r w:rsidRPr="00D95E0B">
        <w:rPr>
          <w:rFonts w:ascii="Book Antiqua" w:hAnsi="Book Antiqua"/>
          <w:color w:val="000000"/>
          <w:sz w:val="24"/>
          <w:szCs w:val="24"/>
        </w:rPr>
        <w:t xml:space="preserve"> K, </w:t>
      </w:r>
      <w:proofErr w:type="spellStart"/>
      <w:r w:rsidRPr="00D95E0B">
        <w:rPr>
          <w:rFonts w:ascii="Book Antiqua" w:hAnsi="Book Antiqua"/>
          <w:color w:val="000000"/>
          <w:sz w:val="24"/>
          <w:szCs w:val="24"/>
        </w:rPr>
        <w:t>Arita</w:t>
      </w:r>
      <w:proofErr w:type="spellEnd"/>
      <w:r w:rsidRPr="00D95E0B">
        <w:rPr>
          <w:rFonts w:ascii="Book Antiqua" w:hAnsi="Book Antiqua"/>
          <w:color w:val="000000"/>
          <w:sz w:val="24"/>
          <w:szCs w:val="24"/>
        </w:rPr>
        <w:t xml:space="preserve"> T, </w:t>
      </w:r>
      <w:proofErr w:type="spellStart"/>
      <w:r w:rsidRPr="00D95E0B">
        <w:rPr>
          <w:rFonts w:ascii="Book Antiqua" w:hAnsi="Book Antiqua"/>
          <w:color w:val="000000"/>
          <w:sz w:val="24"/>
          <w:szCs w:val="24"/>
        </w:rPr>
        <w:t>Kosuga</w:t>
      </w:r>
      <w:proofErr w:type="spellEnd"/>
      <w:r w:rsidRPr="00D95E0B">
        <w:rPr>
          <w:rFonts w:ascii="Book Antiqua" w:hAnsi="Book Antiqua"/>
          <w:color w:val="000000"/>
          <w:sz w:val="24"/>
          <w:szCs w:val="24"/>
        </w:rPr>
        <w:t xml:space="preserve"> T, </w:t>
      </w:r>
      <w:proofErr w:type="spellStart"/>
      <w:r w:rsidRPr="00D95E0B">
        <w:rPr>
          <w:rFonts w:ascii="Book Antiqua" w:hAnsi="Book Antiqua"/>
          <w:color w:val="000000"/>
          <w:sz w:val="24"/>
          <w:szCs w:val="24"/>
        </w:rPr>
        <w:t>Morimura</w:t>
      </w:r>
      <w:proofErr w:type="spellEnd"/>
      <w:r w:rsidRPr="00D95E0B">
        <w:rPr>
          <w:rFonts w:ascii="Book Antiqua" w:hAnsi="Book Antiqua"/>
          <w:color w:val="000000"/>
          <w:sz w:val="24"/>
          <w:szCs w:val="24"/>
        </w:rPr>
        <w:t xml:space="preserve"> R, Komatsu S, Murayama Y, </w:t>
      </w:r>
      <w:proofErr w:type="spellStart"/>
      <w:r w:rsidRPr="00D95E0B">
        <w:rPr>
          <w:rFonts w:ascii="Book Antiqua" w:hAnsi="Book Antiqua"/>
          <w:color w:val="000000"/>
          <w:sz w:val="24"/>
          <w:szCs w:val="24"/>
        </w:rPr>
        <w:t>Shiozaki</w:t>
      </w:r>
      <w:proofErr w:type="spellEnd"/>
      <w:r w:rsidRPr="00D95E0B">
        <w:rPr>
          <w:rFonts w:ascii="Book Antiqua" w:hAnsi="Book Antiqua"/>
          <w:color w:val="000000"/>
          <w:sz w:val="24"/>
          <w:szCs w:val="24"/>
        </w:rPr>
        <w:t xml:space="preserve"> A, </w:t>
      </w:r>
      <w:proofErr w:type="spellStart"/>
      <w:r w:rsidRPr="00D95E0B">
        <w:rPr>
          <w:rFonts w:ascii="Book Antiqua" w:hAnsi="Book Antiqua"/>
          <w:color w:val="000000"/>
          <w:sz w:val="24"/>
          <w:szCs w:val="24"/>
        </w:rPr>
        <w:t>Kuriu</w:t>
      </w:r>
      <w:proofErr w:type="spellEnd"/>
      <w:r w:rsidRPr="00D95E0B">
        <w:rPr>
          <w:rFonts w:ascii="Book Antiqua" w:hAnsi="Book Antiqua"/>
          <w:color w:val="000000"/>
          <w:sz w:val="24"/>
          <w:szCs w:val="24"/>
        </w:rPr>
        <w:t xml:space="preserve"> Y, </w:t>
      </w:r>
      <w:proofErr w:type="spellStart"/>
      <w:r w:rsidRPr="00D95E0B">
        <w:rPr>
          <w:rFonts w:ascii="Book Antiqua" w:hAnsi="Book Antiqua"/>
          <w:color w:val="000000"/>
          <w:sz w:val="24"/>
          <w:szCs w:val="24"/>
        </w:rPr>
        <w:t>Ikoma</w:t>
      </w:r>
      <w:proofErr w:type="spellEnd"/>
      <w:r w:rsidRPr="00D95E0B">
        <w:rPr>
          <w:rFonts w:ascii="Book Antiqua" w:hAnsi="Book Antiqua"/>
          <w:color w:val="000000"/>
          <w:sz w:val="24"/>
          <w:szCs w:val="24"/>
        </w:rPr>
        <w:t xml:space="preserve"> H, Nakanishi M, Ichikawa D, Fujiwara H, </w:t>
      </w:r>
      <w:proofErr w:type="spellStart"/>
      <w:r w:rsidRPr="00D95E0B">
        <w:rPr>
          <w:rFonts w:ascii="Book Antiqua" w:hAnsi="Book Antiqua"/>
          <w:color w:val="000000"/>
          <w:sz w:val="24"/>
          <w:szCs w:val="24"/>
        </w:rPr>
        <w:t>Otsuji</w:t>
      </w:r>
      <w:proofErr w:type="spellEnd"/>
      <w:r w:rsidRPr="00D95E0B">
        <w:rPr>
          <w:rFonts w:ascii="Book Antiqua" w:hAnsi="Book Antiqua"/>
          <w:color w:val="000000"/>
          <w:sz w:val="24"/>
          <w:szCs w:val="24"/>
        </w:rPr>
        <w:t xml:space="preserve"> E. Early </w:t>
      </w:r>
      <w:proofErr w:type="spellStart"/>
      <w:r w:rsidRPr="00D95E0B">
        <w:rPr>
          <w:rFonts w:ascii="Book Antiqua" w:hAnsi="Book Antiqua"/>
          <w:color w:val="000000"/>
          <w:sz w:val="24"/>
          <w:szCs w:val="24"/>
        </w:rPr>
        <w:t>thrombomodulin-alfa</w:t>
      </w:r>
      <w:proofErr w:type="spellEnd"/>
      <w:r w:rsidRPr="00D95E0B">
        <w:rPr>
          <w:rFonts w:ascii="Book Antiqua" w:hAnsi="Book Antiqua"/>
          <w:color w:val="000000"/>
          <w:sz w:val="24"/>
          <w:szCs w:val="24"/>
        </w:rPr>
        <w:t xml:space="preserve"> administration outcome for acute disseminated intravascular coagulopathy in gastrointestinal surgery. </w:t>
      </w:r>
      <w:r w:rsidRPr="00D95E0B">
        <w:rPr>
          <w:rFonts w:ascii="Book Antiqua" w:hAnsi="Book Antiqua"/>
          <w:i/>
          <w:color w:val="000000"/>
          <w:sz w:val="24"/>
          <w:szCs w:val="24"/>
        </w:rPr>
        <w:t xml:space="preserve">World J </w:t>
      </w:r>
      <w:proofErr w:type="spellStart"/>
      <w:r w:rsidRPr="00D95E0B">
        <w:rPr>
          <w:rFonts w:ascii="Book Antiqua" w:hAnsi="Book Antiqua"/>
          <w:i/>
          <w:color w:val="000000"/>
          <w:sz w:val="24"/>
          <w:szCs w:val="24"/>
        </w:rPr>
        <w:t>Gastroenterol</w:t>
      </w:r>
      <w:proofErr w:type="spellEnd"/>
      <w:r w:rsidRPr="00D95E0B">
        <w:rPr>
          <w:rFonts w:ascii="Book Antiqua" w:hAnsi="Book Antiqua"/>
          <w:color w:val="000000"/>
          <w:sz w:val="24"/>
          <w:szCs w:val="24"/>
        </w:rPr>
        <w:t xml:space="preserve"> 2016; </w:t>
      </w:r>
      <w:proofErr w:type="gramStart"/>
      <w:r w:rsidRPr="00D95E0B">
        <w:rPr>
          <w:rFonts w:ascii="Book Antiqua" w:hAnsi="Book Antiqua"/>
          <w:color w:val="000000"/>
          <w:sz w:val="24"/>
          <w:szCs w:val="24"/>
        </w:rPr>
        <w:t>In</w:t>
      </w:r>
      <w:proofErr w:type="gramEnd"/>
      <w:r w:rsidRPr="00D95E0B">
        <w:rPr>
          <w:rFonts w:ascii="Book Antiqua" w:hAnsi="Book Antiqua"/>
          <w:color w:val="000000"/>
          <w:sz w:val="24"/>
          <w:szCs w:val="24"/>
        </w:rPr>
        <w:t xml:space="preserve"> press</w:t>
      </w:r>
    </w:p>
    <w:p w:rsidR="00BB5B16" w:rsidRPr="00D95E0B" w:rsidRDefault="00BB5B16" w:rsidP="0019705E">
      <w:pPr>
        <w:widowControl/>
        <w:adjustRightInd w:val="0"/>
        <w:snapToGrid w:val="0"/>
        <w:spacing w:line="360" w:lineRule="auto"/>
        <w:rPr>
          <w:rFonts w:ascii="Book Antiqua" w:hAnsi="Book Antiqua"/>
          <w:b/>
          <w:color w:val="000000"/>
          <w:sz w:val="24"/>
          <w:szCs w:val="24"/>
        </w:rPr>
      </w:pPr>
    </w:p>
    <w:p w:rsidR="00BB5B16" w:rsidRPr="00D95E0B" w:rsidRDefault="00BB5B16" w:rsidP="0019705E">
      <w:pPr>
        <w:adjustRightInd w:val="0"/>
        <w:snapToGrid w:val="0"/>
        <w:spacing w:line="360" w:lineRule="auto"/>
        <w:rPr>
          <w:rFonts w:ascii="Book Antiqua" w:hAnsi="Book Antiqua"/>
          <w:color w:val="000000"/>
          <w:sz w:val="24"/>
          <w:szCs w:val="24"/>
        </w:rPr>
      </w:pPr>
      <w:r w:rsidRPr="00D95E0B">
        <w:rPr>
          <w:rFonts w:ascii="Book Antiqua" w:hAnsi="Book Antiqua"/>
          <w:color w:val="000000"/>
          <w:sz w:val="24"/>
          <w:szCs w:val="24"/>
        </w:rPr>
        <w:br w:type="page"/>
      </w:r>
      <w:r w:rsidRPr="00D95E0B">
        <w:rPr>
          <w:rFonts w:ascii="Book Antiqua" w:hAnsi="Book Antiqua"/>
          <w:b/>
          <w:color w:val="000000"/>
          <w:sz w:val="24"/>
          <w:szCs w:val="24"/>
        </w:rPr>
        <w:lastRenderedPageBreak/>
        <w:t>INTRODUCTION</w:t>
      </w:r>
    </w:p>
    <w:p w:rsidR="00BB5B16" w:rsidRPr="00D95E0B" w:rsidRDefault="00BB5B16" w:rsidP="0019705E">
      <w:pPr>
        <w:adjustRightInd w:val="0"/>
        <w:snapToGrid w:val="0"/>
        <w:spacing w:line="360" w:lineRule="auto"/>
        <w:rPr>
          <w:rFonts w:ascii="Book Antiqua" w:hAnsi="Book Antiqua"/>
          <w:color w:val="000000"/>
          <w:sz w:val="24"/>
          <w:szCs w:val="24"/>
        </w:rPr>
      </w:pPr>
      <w:r w:rsidRPr="00D95E0B">
        <w:rPr>
          <w:rFonts w:ascii="Book Antiqua" w:hAnsi="Book Antiqua"/>
          <w:color w:val="000000"/>
          <w:sz w:val="24"/>
          <w:szCs w:val="24"/>
        </w:rPr>
        <w:t xml:space="preserve">Disseminated intravascular coagulopathy (DIC) is characterized by the systemic activation of blood coagulation and continuous generation of intravascular fibrin, which contribute to multiple organ dysfunction syndrome or other life-threating </w:t>
      </w:r>
      <w:proofErr w:type="gramStart"/>
      <w:r w:rsidRPr="00D95E0B">
        <w:rPr>
          <w:rFonts w:ascii="Book Antiqua" w:hAnsi="Book Antiqua"/>
          <w:color w:val="000000"/>
          <w:sz w:val="24"/>
          <w:szCs w:val="24"/>
        </w:rPr>
        <w:t>conditions</w:t>
      </w:r>
      <w:r w:rsidR="00B95F3E">
        <w:rPr>
          <w:rFonts w:ascii="Book Antiqua" w:hAnsi="Book Antiqua"/>
          <w:color w:val="000000"/>
          <w:sz w:val="24"/>
          <w:szCs w:val="24"/>
          <w:vertAlign w:val="superscript"/>
        </w:rPr>
        <w:t>[</w:t>
      </w:r>
      <w:proofErr w:type="gramEnd"/>
      <w:r w:rsidR="00B95F3E">
        <w:rPr>
          <w:rFonts w:ascii="Book Antiqua" w:hAnsi="Book Antiqua"/>
          <w:color w:val="000000"/>
          <w:sz w:val="24"/>
          <w:szCs w:val="24"/>
          <w:vertAlign w:val="superscript"/>
        </w:rPr>
        <w:t>1,</w:t>
      </w:r>
      <w:r w:rsidRPr="00D95E0B">
        <w:rPr>
          <w:rFonts w:ascii="Book Antiqua" w:hAnsi="Book Antiqua"/>
          <w:color w:val="000000"/>
          <w:sz w:val="24"/>
          <w:szCs w:val="24"/>
          <w:vertAlign w:val="superscript"/>
        </w:rPr>
        <w:t>2]</w:t>
      </w:r>
      <w:r w:rsidRPr="00D95E0B">
        <w:rPr>
          <w:rFonts w:ascii="Book Antiqua" w:hAnsi="Book Antiqua"/>
          <w:color w:val="000000"/>
          <w:sz w:val="24"/>
          <w:szCs w:val="24"/>
        </w:rPr>
        <w:t xml:space="preserve">. In the field of gastrointestinal surgery, DIC has been reported as a consequence of emergency surgery, severe complications or some types of </w:t>
      </w:r>
      <w:proofErr w:type="gramStart"/>
      <w:r w:rsidRPr="00D95E0B">
        <w:rPr>
          <w:rFonts w:ascii="Book Antiqua" w:hAnsi="Book Antiqua"/>
          <w:color w:val="000000"/>
          <w:sz w:val="24"/>
          <w:szCs w:val="24"/>
        </w:rPr>
        <w:t>malignancies</w:t>
      </w:r>
      <w:r w:rsidRPr="00D95E0B">
        <w:rPr>
          <w:rFonts w:ascii="Book Antiqua" w:hAnsi="Book Antiqua"/>
          <w:color w:val="000000"/>
          <w:sz w:val="24"/>
          <w:szCs w:val="24"/>
          <w:vertAlign w:val="superscript"/>
        </w:rPr>
        <w:t>[</w:t>
      </w:r>
      <w:proofErr w:type="gramEnd"/>
      <w:r w:rsidRPr="00D95E0B">
        <w:rPr>
          <w:rFonts w:ascii="Book Antiqua" w:hAnsi="Book Antiqua"/>
          <w:color w:val="000000"/>
          <w:sz w:val="24"/>
          <w:szCs w:val="24"/>
          <w:vertAlign w:val="superscript"/>
        </w:rPr>
        <w:t>3-5]</w:t>
      </w:r>
      <w:r w:rsidRPr="00D95E0B">
        <w:rPr>
          <w:rFonts w:ascii="Book Antiqua" w:hAnsi="Book Antiqua"/>
          <w:color w:val="000000"/>
          <w:sz w:val="24"/>
          <w:szCs w:val="24"/>
        </w:rPr>
        <w:t xml:space="preserve">, and as a frequent complicating factor for conditions leading to sepsis or a shock status. The acute DIC scoring system put forth by the Japanese Association for Acute Medicine (JAAM) is in widespread use for diagnosis of acute </w:t>
      </w:r>
      <w:proofErr w:type="gramStart"/>
      <w:r w:rsidRPr="00D95E0B">
        <w:rPr>
          <w:rFonts w:ascii="Book Antiqua" w:hAnsi="Book Antiqua"/>
          <w:color w:val="000000"/>
          <w:sz w:val="24"/>
          <w:szCs w:val="24"/>
        </w:rPr>
        <w:t>DIC</w:t>
      </w:r>
      <w:r w:rsidR="00B95F3E">
        <w:rPr>
          <w:rFonts w:ascii="Book Antiqua" w:hAnsi="Book Antiqua"/>
          <w:color w:val="000000"/>
          <w:sz w:val="24"/>
          <w:szCs w:val="24"/>
          <w:vertAlign w:val="superscript"/>
        </w:rPr>
        <w:t>[</w:t>
      </w:r>
      <w:proofErr w:type="gramEnd"/>
      <w:r w:rsidR="00B95F3E">
        <w:rPr>
          <w:rFonts w:ascii="Book Antiqua" w:hAnsi="Book Antiqua"/>
          <w:color w:val="000000"/>
          <w:sz w:val="24"/>
          <w:szCs w:val="24"/>
          <w:vertAlign w:val="superscript"/>
        </w:rPr>
        <w:t>6,</w:t>
      </w:r>
      <w:r w:rsidRPr="00D95E0B">
        <w:rPr>
          <w:rFonts w:ascii="Book Antiqua" w:hAnsi="Book Antiqua"/>
          <w:color w:val="000000"/>
          <w:sz w:val="24"/>
          <w:szCs w:val="24"/>
          <w:vertAlign w:val="superscript"/>
        </w:rPr>
        <w:t>7]</w:t>
      </w:r>
      <w:r w:rsidRPr="00D95E0B">
        <w:rPr>
          <w:rFonts w:ascii="Book Antiqua" w:hAnsi="Book Antiqua"/>
          <w:color w:val="000000"/>
          <w:sz w:val="24"/>
          <w:szCs w:val="24"/>
        </w:rPr>
        <w:t xml:space="preserve">. In order to effectively treat DIC, the underlying causes need to be improved and appropriate drugs need to be administered intensively in the earliest stage possible. However, survival rates are never high, as has been previously </w:t>
      </w:r>
      <w:proofErr w:type="gramStart"/>
      <w:r w:rsidRPr="00D95E0B">
        <w:rPr>
          <w:rFonts w:ascii="Book Antiqua" w:hAnsi="Book Antiqua"/>
          <w:color w:val="000000"/>
          <w:sz w:val="24"/>
          <w:szCs w:val="24"/>
        </w:rPr>
        <w:t>reported</w:t>
      </w:r>
      <w:r w:rsidR="00B95F3E">
        <w:rPr>
          <w:rFonts w:ascii="Book Antiqua" w:hAnsi="Book Antiqua"/>
          <w:color w:val="000000"/>
          <w:sz w:val="24"/>
          <w:szCs w:val="24"/>
          <w:vertAlign w:val="superscript"/>
        </w:rPr>
        <w:t>[</w:t>
      </w:r>
      <w:proofErr w:type="gramEnd"/>
      <w:r w:rsidR="00B95F3E">
        <w:rPr>
          <w:rFonts w:ascii="Book Antiqua" w:hAnsi="Book Antiqua"/>
          <w:color w:val="000000"/>
          <w:sz w:val="24"/>
          <w:szCs w:val="24"/>
          <w:vertAlign w:val="superscript"/>
        </w:rPr>
        <w:t>1,</w:t>
      </w:r>
      <w:r w:rsidRPr="00D95E0B">
        <w:rPr>
          <w:rFonts w:ascii="Book Antiqua" w:hAnsi="Book Antiqua"/>
          <w:color w:val="000000"/>
          <w:sz w:val="24"/>
          <w:szCs w:val="24"/>
          <w:vertAlign w:val="superscript"/>
        </w:rPr>
        <w:t>2]</w:t>
      </w:r>
      <w:r w:rsidRPr="00D95E0B">
        <w:rPr>
          <w:rFonts w:ascii="Book Antiqua" w:hAnsi="Book Antiqua"/>
          <w:color w:val="000000"/>
          <w:sz w:val="24"/>
          <w:szCs w:val="24"/>
        </w:rPr>
        <w:t xml:space="preserve">.   </w:t>
      </w:r>
    </w:p>
    <w:p w:rsidR="00BB5B16" w:rsidRPr="00D95E0B" w:rsidRDefault="00BB5B16" w:rsidP="0019705E">
      <w:pPr>
        <w:adjustRightInd w:val="0"/>
        <w:snapToGrid w:val="0"/>
        <w:spacing w:line="360" w:lineRule="auto"/>
        <w:ind w:firstLineChars="100" w:firstLine="240"/>
        <w:rPr>
          <w:rFonts w:ascii="Book Antiqua" w:hAnsi="Book Antiqua"/>
          <w:color w:val="000000"/>
          <w:sz w:val="24"/>
          <w:szCs w:val="24"/>
        </w:rPr>
      </w:pPr>
      <w:r w:rsidRPr="00D95E0B">
        <w:rPr>
          <w:rFonts w:ascii="Book Antiqua" w:hAnsi="Book Antiqua"/>
          <w:color w:val="000000"/>
          <w:sz w:val="24"/>
          <w:szCs w:val="24"/>
        </w:rPr>
        <w:t xml:space="preserve">In DIC, the activation of coagulation and inhibition of fibrinolysis lead to a hypercoagulable state and the deposition of fibrin in micro-vessels. </w:t>
      </w:r>
      <w:proofErr w:type="spellStart"/>
      <w:r w:rsidRPr="00D95E0B">
        <w:rPr>
          <w:rFonts w:ascii="Book Antiqua" w:hAnsi="Book Antiqua"/>
          <w:color w:val="000000"/>
          <w:sz w:val="24"/>
          <w:szCs w:val="24"/>
        </w:rPr>
        <w:t>Thrombomodulin</w:t>
      </w:r>
      <w:proofErr w:type="spellEnd"/>
      <w:r w:rsidRPr="00D95E0B">
        <w:rPr>
          <w:rFonts w:ascii="Book Antiqua" w:hAnsi="Book Antiqua"/>
          <w:color w:val="000000"/>
          <w:sz w:val="24"/>
          <w:szCs w:val="24"/>
        </w:rPr>
        <w:t>-</w:t>
      </w:r>
      <w:r w:rsidR="00B95F3E" w:rsidRPr="00B95F3E">
        <w:rPr>
          <w:rFonts w:ascii="Book Antiqua" w:hAnsi="Book Antiqua"/>
          <w:color w:val="000000"/>
          <w:sz w:val="24"/>
          <w:szCs w:val="24"/>
        </w:rPr>
        <w:t>α</w:t>
      </w:r>
      <w:r w:rsidR="00B95F3E">
        <w:rPr>
          <w:rFonts w:ascii="Book Antiqua" w:eastAsiaTheme="minorEastAsia" w:hAnsi="Book Antiqua" w:hint="eastAsia"/>
          <w:color w:val="000000"/>
          <w:sz w:val="24"/>
          <w:szCs w:val="24"/>
          <w:lang w:eastAsia="zh-CN"/>
        </w:rPr>
        <w:t xml:space="preserve"> </w:t>
      </w:r>
      <w:r w:rsidRPr="00D95E0B">
        <w:rPr>
          <w:rFonts w:ascii="Book Antiqua" w:hAnsi="Book Antiqua"/>
          <w:color w:val="000000"/>
          <w:sz w:val="24"/>
          <w:szCs w:val="24"/>
        </w:rPr>
        <w:t xml:space="preserve">(TM-α) is a recombinant human soluble </w:t>
      </w:r>
      <w:proofErr w:type="spellStart"/>
      <w:r w:rsidRPr="00D95E0B">
        <w:rPr>
          <w:rFonts w:ascii="Book Antiqua" w:hAnsi="Book Antiqua"/>
          <w:color w:val="000000"/>
          <w:sz w:val="24"/>
          <w:szCs w:val="24"/>
        </w:rPr>
        <w:t>thrombomodulin</w:t>
      </w:r>
      <w:proofErr w:type="spellEnd"/>
      <w:r w:rsidRPr="00D95E0B">
        <w:rPr>
          <w:rFonts w:ascii="Book Antiqua" w:hAnsi="Book Antiqua"/>
          <w:color w:val="000000"/>
          <w:sz w:val="24"/>
          <w:szCs w:val="24"/>
        </w:rPr>
        <w:t xml:space="preserve">, which is a thrombin receptor on endothelial cell </w:t>
      </w:r>
      <w:proofErr w:type="gramStart"/>
      <w:r w:rsidRPr="00D95E0B">
        <w:rPr>
          <w:rFonts w:ascii="Book Antiqua" w:hAnsi="Book Antiqua"/>
          <w:color w:val="000000"/>
          <w:sz w:val="24"/>
          <w:szCs w:val="24"/>
        </w:rPr>
        <w:t>surfaces</w:t>
      </w:r>
      <w:r w:rsidRPr="00D95E0B">
        <w:rPr>
          <w:rFonts w:ascii="Book Antiqua" w:hAnsi="Book Antiqua"/>
          <w:color w:val="000000"/>
          <w:sz w:val="24"/>
          <w:szCs w:val="24"/>
          <w:vertAlign w:val="superscript"/>
        </w:rPr>
        <w:t>[</w:t>
      </w:r>
      <w:proofErr w:type="gramEnd"/>
      <w:r w:rsidRPr="00D95E0B">
        <w:rPr>
          <w:rFonts w:ascii="Book Antiqua" w:hAnsi="Book Antiqua"/>
          <w:color w:val="000000"/>
          <w:sz w:val="24"/>
          <w:szCs w:val="24"/>
          <w:vertAlign w:val="superscript"/>
        </w:rPr>
        <w:t>8-10]</w:t>
      </w:r>
      <w:r w:rsidRPr="00D95E0B">
        <w:rPr>
          <w:rFonts w:ascii="Book Antiqua" w:hAnsi="Book Antiqua"/>
          <w:color w:val="000000"/>
          <w:sz w:val="24"/>
          <w:szCs w:val="24"/>
        </w:rPr>
        <w:t>. Thrombin binds to TM-α, and the thrombin-TM-α complex inactivates intravascular coagulation by activating the protein C pathway. The subsequent formation of thrombin and triggering of inflammatory reactions are regulated by TM-α, after which hypercoagulable DIC states become improved. Therefore, TM-α was approved as a curative medicine for the treatment of DIC in 2008, and its effects on DIC have been investigated in multicenter randomized clinical trials in Japan</w:t>
      </w:r>
      <w:r w:rsidR="00B95F3E">
        <w:rPr>
          <w:rFonts w:ascii="Book Antiqua" w:hAnsi="Book Antiqua"/>
          <w:color w:val="000000"/>
          <w:sz w:val="24"/>
          <w:szCs w:val="24"/>
          <w:vertAlign w:val="superscript"/>
        </w:rPr>
        <w:t>[8,</w:t>
      </w:r>
      <w:r w:rsidRPr="00D95E0B">
        <w:rPr>
          <w:rFonts w:ascii="Book Antiqua" w:hAnsi="Book Antiqua"/>
          <w:color w:val="000000"/>
          <w:sz w:val="24"/>
          <w:szCs w:val="24"/>
          <w:vertAlign w:val="superscript"/>
        </w:rPr>
        <w:t>11]</w:t>
      </w:r>
      <w:r w:rsidRPr="00D95E0B">
        <w:rPr>
          <w:rFonts w:ascii="Book Antiqua" w:hAnsi="Book Antiqua"/>
          <w:color w:val="000000"/>
          <w:sz w:val="24"/>
          <w:szCs w:val="24"/>
        </w:rPr>
        <w:t xml:space="preserve">. Resolution rates for DIC and bleeding symptoms were found to be significantly better for patients treated with TM-α than those treated with </w:t>
      </w:r>
      <w:proofErr w:type="gramStart"/>
      <w:r w:rsidRPr="00D95E0B">
        <w:rPr>
          <w:rFonts w:ascii="Book Antiqua" w:hAnsi="Book Antiqua"/>
          <w:color w:val="000000"/>
          <w:sz w:val="24"/>
          <w:szCs w:val="24"/>
        </w:rPr>
        <w:t>heparin</w:t>
      </w:r>
      <w:r w:rsidR="00B95F3E">
        <w:rPr>
          <w:rFonts w:ascii="Book Antiqua" w:hAnsi="Book Antiqua"/>
          <w:color w:val="000000"/>
          <w:sz w:val="24"/>
          <w:szCs w:val="24"/>
          <w:vertAlign w:val="superscript"/>
        </w:rPr>
        <w:t>[</w:t>
      </w:r>
      <w:proofErr w:type="gramEnd"/>
      <w:r w:rsidR="00B95F3E">
        <w:rPr>
          <w:rFonts w:ascii="Book Antiqua" w:hAnsi="Book Antiqua"/>
          <w:color w:val="000000"/>
          <w:sz w:val="24"/>
          <w:szCs w:val="24"/>
          <w:vertAlign w:val="superscript"/>
        </w:rPr>
        <w:t>12,</w:t>
      </w:r>
      <w:r w:rsidRPr="00D95E0B">
        <w:rPr>
          <w:rFonts w:ascii="Book Antiqua" w:hAnsi="Book Antiqua"/>
          <w:color w:val="000000"/>
          <w:sz w:val="24"/>
          <w:szCs w:val="24"/>
          <w:vertAlign w:val="superscript"/>
        </w:rPr>
        <w:t>13]</w:t>
      </w:r>
      <w:r w:rsidRPr="00D95E0B">
        <w:rPr>
          <w:rFonts w:ascii="Book Antiqua" w:hAnsi="Book Antiqua"/>
          <w:color w:val="000000"/>
          <w:sz w:val="24"/>
          <w:szCs w:val="24"/>
        </w:rPr>
        <w:t>.</w:t>
      </w:r>
    </w:p>
    <w:p w:rsidR="00BB5B16" w:rsidRPr="00D95E0B" w:rsidRDefault="00BB5B16" w:rsidP="0019705E">
      <w:pPr>
        <w:adjustRightInd w:val="0"/>
        <w:snapToGrid w:val="0"/>
        <w:spacing w:line="360" w:lineRule="auto"/>
        <w:ind w:firstLineChars="100" w:firstLine="240"/>
        <w:rPr>
          <w:rFonts w:ascii="Book Antiqua" w:hAnsi="Book Antiqua"/>
          <w:color w:val="000000"/>
          <w:sz w:val="24"/>
          <w:szCs w:val="24"/>
        </w:rPr>
      </w:pPr>
      <w:r w:rsidRPr="00D95E0B">
        <w:rPr>
          <w:rFonts w:ascii="Book Antiqua" w:hAnsi="Book Antiqua"/>
          <w:color w:val="000000"/>
          <w:sz w:val="24"/>
          <w:szCs w:val="24"/>
        </w:rPr>
        <w:t xml:space="preserve">Previous studies have determined the efficacy of TM-α treatments for DIC associated with gastroenterological </w:t>
      </w:r>
      <w:proofErr w:type="gramStart"/>
      <w:r w:rsidRPr="00D95E0B">
        <w:rPr>
          <w:rFonts w:ascii="Book Antiqua" w:hAnsi="Book Antiqua"/>
          <w:color w:val="000000"/>
          <w:sz w:val="24"/>
          <w:szCs w:val="24"/>
        </w:rPr>
        <w:t>surgery</w:t>
      </w:r>
      <w:r w:rsidR="00B95F3E">
        <w:rPr>
          <w:rFonts w:ascii="Book Antiqua" w:hAnsi="Book Antiqua"/>
          <w:color w:val="000000"/>
          <w:sz w:val="24"/>
          <w:szCs w:val="24"/>
          <w:vertAlign w:val="superscript"/>
        </w:rPr>
        <w:t>[</w:t>
      </w:r>
      <w:proofErr w:type="gramEnd"/>
      <w:r w:rsidR="00B95F3E">
        <w:rPr>
          <w:rFonts w:ascii="Book Antiqua" w:hAnsi="Book Antiqua"/>
          <w:color w:val="000000"/>
          <w:sz w:val="24"/>
          <w:szCs w:val="24"/>
          <w:vertAlign w:val="superscript"/>
        </w:rPr>
        <w:t>4,</w:t>
      </w:r>
      <w:r w:rsidRPr="00D95E0B">
        <w:rPr>
          <w:rFonts w:ascii="Book Antiqua" w:hAnsi="Book Antiqua"/>
          <w:color w:val="000000"/>
          <w:sz w:val="24"/>
          <w:szCs w:val="24"/>
          <w:vertAlign w:val="superscript"/>
        </w:rPr>
        <w:t>5]</w:t>
      </w:r>
      <w:r w:rsidRPr="00D95E0B">
        <w:rPr>
          <w:rFonts w:ascii="Book Antiqua" w:hAnsi="Book Antiqua"/>
          <w:color w:val="000000"/>
          <w:sz w:val="24"/>
          <w:szCs w:val="24"/>
        </w:rPr>
        <w:t xml:space="preserve">; however, the data are still insufficient to establish the optimal therapeutic strategies for hematological malignancies or infections such as sepsis. The optimal initiation time or duration of the administration of TM-α and the predictive factors for </w:t>
      </w:r>
      <w:r w:rsidRPr="00D95E0B">
        <w:rPr>
          <w:rFonts w:ascii="Book Antiqua" w:hAnsi="Book Antiqua"/>
          <w:color w:val="000000"/>
          <w:sz w:val="24"/>
          <w:szCs w:val="24"/>
        </w:rPr>
        <w:lastRenderedPageBreak/>
        <w:t xml:space="preserve">therapeutic efficacy remain unclear for actual clinical practice. In the present study, the treatment of DIC by TM-α in the field of gastrointestinal surgery was retrospectively summarized, and outcomes were investigated. </w:t>
      </w:r>
    </w:p>
    <w:p w:rsidR="00BB5B16" w:rsidRPr="00D95E0B" w:rsidRDefault="00BB5B16" w:rsidP="0019705E">
      <w:pPr>
        <w:widowControl/>
        <w:tabs>
          <w:tab w:val="left" w:pos="567"/>
        </w:tabs>
        <w:adjustRightInd w:val="0"/>
        <w:snapToGrid w:val="0"/>
        <w:spacing w:line="360" w:lineRule="auto"/>
        <w:rPr>
          <w:rFonts w:ascii="Book Antiqua" w:hAnsi="Book Antiqua"/>
          <w:b/>
          <w:color w:val="000000"/>
          <w:sz w:val="24"/>
          <w:szCs w:val="24"/>
        </w:rPr>
      </w:pPr>
    </w:p>
    <w:p w:rsidR="00BB5B16" w:rsidRPr="00D95E0B" w:rsidRDefault="00BB5B16" w:rsidP="0019705E">
      <w:pPr>
        <w:widowControl/>
        <w:tabs>
          <w:tab w:val="left" w:pos="567"/>
        </w:tabs>
        <w:adjustRightInd w:val="0"/>
        <w:snapToGrid w:val="0"/>
        <w:spacing w:line="360" w:lineRule="auto"/>
        <w:rPr>
          <w:rFonts w:ascii="Book Antiqua" w:hAnsi="Book Antiqua"/>
          <w:color w:val="000000"/>
          <w:sz w:val="24"/>
          <w:szCs w:val="24"/>
        </w:rPr>
      </w:pPr>
      <w:r w:rsidRPr="00D95E0B">
        <w:rPr>
          <w:rFonts w:ascii="Book Antiqua" w:hAnsi="Book Antiqua"/>
          <w:b/>
          <w:color w:val="000000"/>
          <w:sz w:val="24"/>
          <w:szCs w:val="24"/>
        </w:rPr>
        <w:t xml:space="preserve">MATERIALS AND METHODS </w:t>
      </w:r>
    </w:p>
    <w:p w:rsidR="00BB5B16" w:rsidRPr="00D95E0B" w:rsidRDefault="00BB5B16" w:rsidP="0019705E">
      <w:pPr>
        <w:autoSpaceDE w:val="0"/>
        <w:autoSpaceDN w:val="0"/>
        <w:adjustRightInd w:val="0"/>
        <w:snapToGrid w:val="0"/>
        <w:spacing w:line="360" w:lineRule="auto"/>
        <w:rPr>
          <w:rFonts w:ascii="Book Antiqua" w:hAnsi="Book Antiqua"/>
          <w:b/>
          <w:i/>
          <w:color w:val="000000"/>
          <w:kern w:val="0"/>
          <w:sz w:val="24"/>
          <w:szCs w:val="24"/>
        </w:rPr>
      </w:pPr>
      <w:r w:rsidRPr="00D95E0B">
        <w:rPr>
          <w:rFonts w:ascii="Book Antiqua" w:hAnsi="Book Antiqua"/>
          <w:b/>
          <w:i/>
          <w:color w:val="000000"/>
          <w:kern w:val="0"/>
          <w:sz w:val="24"/>
          <w:szCs w:val="24"/>
        </w:rPr>
        <w:t>Patients and treatment courses</w:t>
      </w:r>
    </w:p>
    <w:p w:rsidR="00BB5B16" w:rsidRPr="00D95E0B" w:rsidRDefault="00BB5B16" w:rsidP="0019705E">
      <w:pPr>
        <w:adjustRightInd w:val="0"/>
        <w:snapToGrid w:val="0"/>
        <w:spacing w:line="360" w:lineRule="auto"/>
        <w:rPr>
          <w:rFonts w:ascii="Book Antiqua" w:hAnsi="Book Antiqua"/>
          <w:color w:val="000000"/>
          <w:sz w:val="24"/>
          <w:szCs w:val="24"/>
        </w:rPr>
      </w:pPr>
      <w:r w:rsidRPr="00D95E0B">
        <w:rPr>
          <w:rFonts w:ascii="Book Antiqua" w:hAnsi="Book Antiqua"/>
          <w:color w:val="000000"/>
          <w:sz w:val="24"/>
          <w:szCs w:val="24"/>
        </w:rPr>
        <w:t xml:space="preserve">Thirty-six patients were retrospectively investigated. Each had been diagnosed with DIC in the </w:t>
      </w:r>
      <w:proofErr w:type="spellStart"/>
      <w:r w:rsidRPr="00D95E0B">
        <w:rPr>
          <w:rFonts w:ascii="Book Antiqua" w:hAnsi="Book Antiqua"/>
          <w:color w:val="000000"/>
          <w:sz w:val="24"/>
          <w:szCs w:val="24"/>
        </w:rPr>
        <w:t>peri</w:t>
      </w:r>
      <w:proofErr w:type="spellEnd"/>
      <w:r w:rsidRPr="00D95E0B">
        <w:rPr>
          <w:rFonts w:ascii="Book Antiqua" w:hAnsi="Book Antiqua"/>
          <w:color w:val="000000"/>
          <w:sz w:val="24"/>
          <w:szCs w:val="24"/>
        </w:rPr>
        <w:t xml:space="preserve">-operative period and treated with TM-α between January 2012 and December 2015 at the Division of Digestive Surgery in Kyoto Prefectural University of Medicine (Japan). The JAAM DIC scoring system was applied as the diagnostic criteria for DIC (DIC score </w:t>
      </w:r>
      <w:r w:rsidRPr="00D95E0B">
        <w:rPr>
          <w:rFonts w:ascii="Book Antiqua" w:hAnsi="Book Antiqua"/>
          <w:color w:val="000000"/>
          <w:sz w:val="24"/>
          <w:szCs w:val="24"/>
        </w:rPr>
        <w:sym w:font="Symbol" w:char="F0B3"/>
      </w:r>
      <w:r w:rsidRPr="00D95E0B">
        <w:rPr>
          <w:rFonts w:ascii="Book Antiqua" w:hAnsi="Book Antiqua"/>
          <w:color w:val="000000"/>
          <w:sz w:val="24"/>
          <w:szCs w:val="24"/>
        </w:rPr>
        <w:t xml:space="preserve"> 4)</w:t>
      </w:r>
      <w:r w:rsidR="00B95F3E">
        <w:rPr>
          <w:rFonts w:ascii="Book Antiqua" w:hAnsi="Book Antiqua"/>
          <w:color w:val="000000"/>
          <w:sz w:val="24"/>
          <w:szCs w:val="24"/>
          <w:vertAlign w:val="superscript"/>
        </w:rPr>
        <w:t>[6,</w:t>
      </w:r>
      <w:r w:rsidRPr="00D95E0B">
        <w:rPr>
          <w:rFonts w:ascii="Book Antiqua" w:hAnsi="Book Antiqua"/>
          <w:color w:val="000000"/>
          <w:sz w:val="24"/>
          <w:szCs w:val="24"/>
          <w:vertAlign w:val="superscript"/>
        </w:rPr>
        <w:t>7]</w:t>
      </w:r>
      <w:r w:rsidRPr="00D95E0B">
        <w:rPr>
          <w:rFonts w:ascii="Book Antiqua" w:hAnsi="Book Antiqua"/>
          <w:color w:val="000000"/>
          <w:sz w:val="24"/>
          <w:szCs w:val="24"/>
        </w:rPr>
        <w:t xml:space="preserve">. The baseline demographics and characteristics of patients are summarized in Tables 1 and 2. Some types of digestive cancers were the cause of DIC in 13 patients (cancer-associated). </w:t>
      </w:r>
    </w:p>
    <w:p w:rsidR="00BB5B16" w:rsidRPr="00D95E0B" w:rsidRDefault="00BB5B16" w:rsidP="0019705E">
      <w:pPr>
        <w:adjustRightInd w:val="0"/>
        <w:snapToGrid w:val="0"/>
        <w:spacing w:line="360" w:lineRule="auto"/>
        <w:ind w:firstLineChars="100" w:firstLine="240"/>
        <w:rPr>
          <w:rFonts w:ascii="Book Antiqua" w:hAnsi="Book Antiqua"/>
          <w:color w:val="000000"/>
          <w:sz w:val="24"/>
          <w:szCs w:val="24"/>
        </w:rPr>
      </w:pPr>
      <w:r w:rsidRPr="00D95E0B">
        <w:rPr>
          <w:rFonts w:ascii="Book Antiqua" w:hAnsi="Book Antiqua"/>
          <w:color w:val="000000"/>
          <w:sz w:val="24"/>
          <w:szCs w:val="24"/>
        </w:rPr>
        <w:t>TM-α (</w:t>
      </w:r>
      <w:proofErr w:type="spellStart"/>
      <w:r w:rsidRPr="00D95E0B">
        <w:rPr>
          <w:rFonts w:ascii="Book Antiqua" w:hAnsi="Book Antiqua"/>
          <w:color w:val="000000"/>
          <w:sz w:val="24"/>
          <w:szCs w:val="24"/>
        </w:rPr>
        <w:t>Recomodulin</w:t>
      </w:r>
      <w:proofErr w:type="spellEnd"/>
      <w:r w:rsidRPr="00D95E0B">
        <w:rPr>
          <w:rFonts w:ascii="Book Antiqua" w:hAnsi="Book Antiqua"/>
          <w:color w:val="000000"/>
          <w:sz w:val="24"/>
          <w:szCs w:val="24"/>
          <w:vertAlign w:val="superscript"/>
        </w:rPr>
        <w:t>®</w:t>
      </w:r>
      <w:r w:rsidRPr="00D95E0B">
        <w:rPr>
          <w:rFonts w:ascii="Book Antiqua" w:hAnsi="Book Antiqua"/>
          <w:color w:val="000000"/>
          <w:sz w:val="24"/>
          <w:szCs w:val="24"/>
        </w:rPr>
        <w:t xml:space="preserve"> injection; Asahi Kasei Pharma Corporation, Tokyo, Japan) was administered intravenously at a dose of 380 U/kg per day and continued as </w:t>
      </w:r>
      <w:proofErr w:type="gramStart"/>
      <w:r w:rsidRPr="00D95E0B">
        <w:rPr>
          <w:rFonts w:ascii="Book Antiqua" w:hAnsi="Book Antiqua"/>
          <w:color w:val="000000"/>
          <w:sz w:val="24"/>
          <w:szCs w:val="24"/>
        </w:rPr>
        <w:t>necessary</w:t>
      </w:r>
      <w:r w:rsidRPr="00D95E0B">
        <w:rPr>
          <w:rFonts w:ascii="Book Antiqua" w:hAnsi="Book Antiqua"/>
          <w:color w:val="000000"/>
          <w:sz w:val="24"/>
          <w:szCs w:val="24"/>
          <w:vertAlign w:val="superscript"/>
        </w:rPr>
        <w:t>[</w:t>
      </w:r>
      <w:proofErr w:type="gramEnd"/>
      <w:r w:rsidRPr="00D95E0B">
        <w:rPr>
          <w:rFonts w:ascii="Book Antiqua" w:hAnsi="Book Antiqua"/>
          <w:color w:val="000000"/>
          <w:sz w:val="24"/>
          <w:szCs w:val="24"/>
          <w:vertAlign w:val="superscript"/>
        </w:rPr>
        <w:t>8-10]</w:t>
      </w:r>
      <w:r w:rsidRPr="00D95E0B">
        <w:rPr>
          <w:rFonts w:ascii="Book Antiqua" w:hAnsi="Book Antiqua"/>
          <w:color w:val="000000"/>
          <w:sz w:val="24"/>
          <w:szCs w:val="24"/>
        </w:rPr>
        <w:t xml:space="preserve">. This dose was decreased to 130 U/kg in a patient with severe renal failure, according to attending physicians’ decision and the manufacturer’s instructions. Particularly, the patients who needed dialysis or were considered to have increased creatinine and decreased </w:t>
      </w:r>
      <w:proofErr w:type="spellStart"/>
      <w:r w:rsidRPr="00D95E0B">
        <w:rPr>
          <w:rFonts w:ascii="Book Antiqua" w:hAnsi="Book Antiqua"/>
          <w:color w:val="000000"/>
          <w:sz w:val="24"/>
          <w:szCs w:val="24"/>
        </w:rPr>
        <w:t>eGFR</w:t>
      </w:r>
      <w:proofErr w:type="spellEnd"/>
      <w:r w:rsidRPr="00D95E0B">
        <w:rPr>
          <w:rFonts w:ascii="Book Antiqua" w:hAnsi="Book Antiqua"/>
          <w:color w:val="000000"/>
          <w:sz w:val="24"/>
          <w:szCs w:val="24"/>
        </w:rPr>
        <w:t xml:space="preserve"> were given a reduced dose of TM-α. The </w:t>
      </w:r>
      <w:proofErr w:type="gramStart"/>
      <w:r w:rsidRPr="00D95E0B">
        <w:rPr>
          <w:rFonts w:ascii="Book Antiqua" w:hAnsi="Book Antiqua"/>
          <w:color w:val="000000"/>
          <w:sz w:val="24"/>
          <w:szCs w:val="24"/>
        </w:rPr>
        <w:t>duration of the administration of TM-α, and its combined usage with other treatment drugs, were also decided by the attending physicians</w:t>
      </w:r>
      <w:proofErr w:type="gramEnd"/>
      <w:r w:rsidRPr="00D95E0B">
        <w:rPr>
          <w:rFonts w:ascii="Book Antiqua" w:hAnsi="Book Antiqua"/>
          <w:color w:val="000000"/>
          <w:sz w:val="24"/>
          <w:szCs w:val="24"/>
        </w:rPr>
        <w:t xml:space="preserve">. </w:t>
      </w:r>
      <w:proofErr w:type="spellStart"/>
      <w:r w:rsidRPr="00D95E0B">
        <w:rPr>
          <w:rFonts w:ascii="Book Antiqua" w:hAnsi="Book Antiqua"/>
          <w:color w:val="000000"/>
          <w:sz w:val="24"/>
          <w:szCs w:val="24"/>
        </w:rPr>
        <w:t>Clinicopathological</w:t>
      </w:r>
      <w:proofErr w:type="spellEnd"/>
      <w:r w:rsidRPr="00D95E0B">
        <w:rPr>
          <w:rFonts w:ascii="Book Antiqua" w:hAnsi="Book Antiqua"/>
          <w:color w:val="000000"/>
          <w:sz w:val="24"/>
          <w:szCs w:val="24"/>
        </w:rPr>
        <w:t xml:space="preserve"> and laboratory data obtained at 1 </w:t>
      </w:r>
      <w:proofErr w:type="spellStart"/>
      <w:r w:rsidRPr="00D95E0B">
        <w:rPr>
          <w:rFonts w:ascii="Book Antiqua" w:hAnsi="Book Antiqua"/>
          <w:color w:val="000000"/>
          <w:sz w:val="24"/>
          <w:szCs w:val="24"/>
        </w:rPr>
        <w:t>wk</w:t>
      </w:r>
      <w:proofErr w:type="spellEnd"/>
      <w:r w:rsidRPr="00D95E0B">
        <w:rPr>
          <w:rFonts w:ascii="Book Antiqua" w:hAnsi="Book Antiqua"/>
          <w:color w:val="000000"/>
          <w:sz w:val="24"/>
          <w:szCs w:val="24"/>
        </w:rPr>
        <w:t xml:space="preserve"> and 2 </w:t>
      </w:r>
      <w:proofErr w:type="spellStart"/>
      <w:r w:rsidRPr="00D95E0B">
        <w:rPr>
          <w:rFonts w:ascii="Book Antiqua" w:hAnsi="Book Antiqua"/>
          <w:color w:val="000000"/>
          <w:sz w:val="24"/>
          <w:szCs w:val="24"/>
        </w:rPr>
        <w:t>wk</w:t>
      </w:r>
      <w:proofErr w:type="spellEnd"/>
      <w:r w:rsidRPr="00D95E0B">
        <w:rPr>
          <w:rFonts w:ascii="Book Antiqua" w:hAnsi="Book Antiqua"/>
          <w:color w:val="000000"/>
          <w:sz w:val="24"/>
          <w:szCs w:val="24"/>
        </w:rPr>
        <w:t xml:space="preserve"> after the initiation of TM-α administration were investigated, and the mortality rate at 28 </w:t>
      </w:r>
      <w:r w:rsidR="00B95F3E">
        <w:rPr>
          <w:rFonts w:ascii="Book Antiqua" w:eastAsiaTheme="minorEastAsia" w:hAnsi="Book Antiqua" w:hint="eastAsia"/>
          <w:color w:val="000000"/>
          <w:sz w:val="24"/>
          <w:szCs w:val="24"/>
          <w:lang w:eastAsia="zh-CN"/>
        </w:rPr>
        <w:t>d</w:t>
      </w:r>
      <w:r w:rsidRPr="00D95E0B">
        <w:rPr>
          <w:rFonts w:ascii="Book Antiqua" w:hAnsi="Book Antiqua"/>
          <w:color w:val="000000"/>
          <w:sz w:val="24"/>
          <w:szCs w:val="24"/>
        </w:rPr>
        <w:t xml:space="preserve"> was determined. </w:t>
      </w:r>
    </w:p>
    <w:p w:rsidR="00BB5B16" w:rsidRPr="00D95E0B" w:rsidRDefault="00BB5B16" w:rsidP="0019705E">
      <w:pPr>
        <w:autoSpaceDE w:val="0"/>
        <w:autoSpaceDN w:val="0"/>
        <w:adjustRightInd w:val="0"/>
        <w:snapToGrid w:val="0"/>
        <w:spacing w:line="360" w:lineRule="auto"/>
        <w:ind w:firstLineChars="100" w:firstLine="240"/>
        <w:rPr>
          <w:rFonts w:ascii="Book Antiqua" w:hAnsi="Book Antiqua"/>
          <w:color w:val="000000"/>
          <w:sz w:val="24"/>
          <w:szCs w:val="24"/>
        </w:rPr>
      </w:pPr>
      <w:r w:rsidRPr="00D95E0B">
        <w:rPr>
          <w:rFonts w:ascii="Book Antiqua" w:hAnsi="Book Antiqua"/>
          <w:color w:val="000000"/>
          <w:kern w:val="0"/>
          <w:sz w:val="24"/>
          <w:szCs w:val="24"/>
        </w:rPr>
        <w:t>T</w:t>
      </w:r>
      <w:r w:rsidRPr="00D95E0B">
        <w:rPr>
          <w:rFonts w:ascii="Book Antiqua" w:eastAsia="Times-Roman" w:hAnsi="Book Antiqua"/>
          <w:color w:val="000000"/>
          <w:kern w:val="0"/>
          <w:sz w:val="24"/>
          <w:szCs w:val="24"/>
        </w:rPr>
        <w:t>his study was conducted in</w:t>
      </w:r>
      <w:r w:rsidRPr="00D95E0B">
        <w:rPr>
          <w:rFonts w:ascii="Book Antiqua" w:hAnsi="Book Antiqua"/>
          <w:color w:val="000000"/>
          <w:kern w:val="0"/>
          <w:sz w:val="24"/>
          <w:szCs w:val="24"/>
        </w:rPr>
        <w:t xml:space="preserve"> </w:t>
      </w:r>
      <w:r w:rsidRPr="00D95E0B">
        <w:rPr>
          <w:rFonts w:ascii="Book Antiqua" w:eastAsia="Times-Roman" w:hAnsi="Book Antiqua"/>
          <w:color w:val="000000"/>
          <w:kern w:val="0"/>
          <w:sz w:val="24"/>
          <w:szCs w:val="24"/>
        </w:rPr>
        <w:t>accordance with the principles of the Declaration of Helsinki,</w:t>
      </w:r>
      <w:r w:rsidRPr="00D95E0B">
        <w:rPr>
          <w:rFonts w:ascii="Book Antiqua" w:hAnsi="Book Antiqua"/>
          <w:color w:val="000000"/>
          <w:kern w:val="0"/>
          <w:sz w:val="24"/>
          <w:szCs w:val="24"/>
        </w:rPr>
        <w:t xml:space="preserve"> and w</w:t>
      </w:r>
      <w:r w:rsidRPr="00D95E0B">
        <w:rPr>
          <w:rFonts w:ascii="Book Antiqua" w:hAnsi="Book Antiqua"/>
          <w:color w:val="000000"/>
          <w:sz w:val="24"/>
          <w:szCs w:val="24"/>
        </w:rPr>
        <w:t>ritten informed consent for the treatment and data collection was obtained from</w:t>
      </w:r>
      <w:r w:rsidRPr="00D95E0B">
        <w:rPr>
          <w:rFonts w:ascii="Book Antiqua" w:hAnsi="Book Antiqua"/>
          <w:b/>
          <w:color w:val="000000"/>
          <w:sz w:val="24"/>
          <w:szCs w:val="24"/>
        </w:rPr>
        <w:t xml:space="preserve"> </w:t>
      </w:r>
      <w:r w:rsidRPr="00D95E0B">
        <w:rPr>
          <w:rFonts w:ascii="Book Antiqua" w:hAnsi="Book Antiqua"/>
          <w:color w:val="000000"/>
          <w:sz w:val="24"/>
          <w:szCs w:val="24"/>
        </w:rPr>
        <w:t xml:space="preserve">all patients. We did not seek individual ethical approval by the Facility of Science Committee at Kyoto Prefectural University of Medicine because this was a retrospective observational study </w:t>
      </w:r>
      <w:r w:rsidRPr="00D95E0B">
        <w:rPr>
          <w:rFonts w:ascii="Book Antiqua" w:hAnsi="Book Antiqua"/>
          <w:color w:val="000000"/>
          <w:sz w:val="24"/>
          <w:szCs w:val="24"/>
        </w:rPr>
        <w:lastRenderedPageBreak/>
        <w:t>without interpositions and with the medical practice necessary for therapeutic purposes.</w:t>
      </w:r>
    </w:p>
    <w:p w:rsidR="00BB5B16" w:rsidRPr="00D95E0B" w:rsidRDefault="00BB5B16" w:rsidP="0019705E">
      <w:pPr>
        <w:autoSpaceDE w:val="0"/>
        <w:autoSpaceDN w:val="0"/>
        <w:adjustRightInd w:val="0"/>
        <w:snapToGrid w:val="0"/>
        <w:spacing w:line="360" w:lineRule="auto"/>
        <w:rPr>
          <w:rFonts w:ascii="Book Antiqua" w:hAnsi="Book Antiqua"/>
          <w:b/>
          <w:i/>
          <w:color w:val="000000"/>
          <w:sz w:val="24"/>
          <w:szCs w:val="24"/>
        </w:rPr>
      </w:pPr>
    </w:p>
    <w:p w:rsidR="00BB5B16" w:rsidRPr="00D95E0B" w:rsidRDefault="00BB5B16" w:rsidP="0019705E">
      <w:pPr>
        <w:autoSpaceDE w:val="0"/>
        <w:autoSpaceDN w:val="0"/>
        <w:adjustRightInd w:val="0"/>
        <w:snapToGrid w:val="0"/>
        <w:spacing w:line="360" w:lineRule="auto"/>
        <w:rPr>
          <w:rFonts w:ascii="Book Antiqua" w:hAnsi="Book Antiqua"/>
          <w:b/>
          <w:i/>
          <w:color w:val="000000"/>
          <w:sz w:val="24"/>
          <w:szCs w:val="24"/>
        </w:rPr>
      </w:pPr>
      <w:r w:rsidRPr="00D95E0B">
        <w:rPr>
          <w:rFonts w:ascii="Book Antiqua" w:hAnsi="Book Antiqua"/>
          <w:b/>
          <w:i/>
          <w:color w:val="000000"/>
          <w:sz w:val="24"/>
          <w:szCs w:val="24"/>
        </w:rPr>
        <w:t>Diagnostic criteria for DIC</w:t>
      </w:r>
    </w:p>
    <w:p w:rsidR="00BB5B16" w:rsidRPr="00B936FE" w:rsidRDefault="00BB5B16" w:rsidP="0019705E">
      <w:pPr>
        <w:adjustRightInd w:val="0"/>
        <w:snapToGrid w:val="0"/>
        <w:spacing w:line="360" w:lineRule="auto"/>
        <w:rPr>
          <w:rFonts w:ascii="Book Antiqua" w:eastAsiaTheme="minorEastAsia" w:hAnsi="Book Antiqua"/>
          <w:color w:val="000000"/>
          <w:sz w:val="24"/>
          <w:szCs w:val="24"/>
          <w:lang w:eastAsia="zh-CN"/>
        </w:rPr>
      </w:pPr>
      <w:r w:rsidRPr="00D95E0B">
        <w:rPr>
          <w:rFonts w:ascii="Book Antiqua" w:hAnsi="Book Antiqua"/>
          <w:color w:val="000000"/>
          <w:sz w:val="24"/>
          <w:szCs w:val="24"/>
        </w:rPr>
        <w:t>In the present study, the following criteria were employed to diagnose DIC and compare treatment efficacies. Systemic inflammatory response syndrome (SIRS) scores were evaluated according to a previous study</w:t>
      </w:r>
      <w:r w:rsidRPr="00D95E0B">
        <w:rPr>
          <w:rFonts w:ascii="Book Antiqua" w:hAnsi="Book Antiqua"/>
          <w:color w:val="000000"/>
          <w:sz w:val="24"/>
          <w:szCs w:val="24"/>
          <w:vertAlign w:val="superscript"/>
        </w:rPr>
        <w:t>[14]</w:t>
      </w:r>
      <w:r w:rsidRPr="00D95E0B">
        <w:rPr>
          <w:rFonts w:ascii="Book Antiqua" w:hAnsi="Book Antiqua"/>
          <w:color w:val="000000"/>
          <w:sz w:val="24"/>
          <w:szCs w:val="24"/>
        </w:rPr>
        <w:t xml:space="preserve"> and a SIRS score of </w:t>
      </w:r>
      <w:r w:rsidRPr="00D95E0B">
        <w:rPr>
          <w:rFonts w:ascii="Book Antiqua" w:hAnsi="Book Antiqua"/>
          <w:color w:val="000000"/>
          <w:sz w:val="24"/>
          <w:szCs w:val="24"/>
        </w:rPr>
        <w:sym w:font="Symbol" w:char="F0B3"/>
      </w:r>
      <w:r w:rsidRPr="00D95E0B">
        <w:rPr>
          <w:rFonts w:ascii="Book Antiqua" w:hAnsi="Book Antiqua" w:cs="MS Mincho"/>
          <w:color w:val="000000"/>
          <w:sz w:val="24"/>
          <w:szCs w:val="24"/>
        </w:rPr>
        <w:t xml:space="preserve"> </w:t>
      </w:r>
      <w:r w:rsidRPr="00D95E0B">
        <w:rPr>
          <w:rFonts w:ascii="Book Antiqua" w:hAnsi="Book Antiqua"/>
          <w:color w:val="000000"/>
          <w:sz w:val="24"/>
          <w:szCs w:val="24"/>
        </w:rPr>
        <w:t>3 was converted to 1 point for the JAAM DIC score</w:t>
      </w:r>
      <w:r w:rsidRPr="00D95E0B">
        <w:rPr>
          <w:rFonts w:ascii="Book Antiqua" w:hAnsi="Book Antiqua"/>
          <w:color w:val="000000"/>
          <w:sz w:val="24"/>
          <w:szCs w:val="24"/>
          <w:vertAlign w:val="superscript"/>
        </w:rPr>
        <w:t>[7]</w:t>
      </w:r>
      <w:r w:rsidRPr="00D95E0B">
        <w:rPr>
          <w:rFonts w:ascii="Book Antiqua" w:hAnsi="Book Antiqua"/>
          <w:color w:val="000000"/>
          <w:sz w:val="24"/>
          <w:szCs w:val="24"/>
        </w:rPr>
        <w:t>. Quick sequential organ failure assessment (</w:t>
      </w:r>
      <w:proofErr w:type="spellStart"/>
      <w:r w:rsidRPr="00D95E0B">
        <w:rPr>
          <w:rFonts w:ascii="Book Antiqua" w:hAnsi="Book Antiqua"/>
          <w:color w:val="000000"/>
          <w:sz w:val="24"/>
          <w:szCs w:val="24"/>
        </w:rPr>
        <w:t>qSOFA</w:t>
      </w:r>
      <w:proofErr w:type="spellEnd"/>
      <w:r w:rsidRPr="00D95E0B">
        <w:rPr>
          <w:rFonts w:ascii="Book Antiqua" w:hAnsi="Book Antiqua"/>
          <w:color w:val="000000"/>
          <w:sz w:val="24"/>
          <w:szCs w:val="24"/>
        </w:rPr>
        <w:t xml:space="preserve">) scores were determined by more than 1 point of altered mentation, systolic blood pressure of </w:t>
      </w:r>
      <w:r w:rsidRPr="00D95E0B">
        <w:rPr>
          <w:rFonts w:ascii="Book Antiqua" w:hAnsi="Book Antiqua"/>
          <w:color w:val="000000"/>
          <w:sz w:val="24"/>
          <w:szCs w:val="24"/>
        </w:rPr>
        <w:sym w:font="Symbol" w:char="F0A3"/>
      </w:r>
      <w:r w:rsidRPr="00D95E0B">
        <w:rPr>
          <w:rFonts w:ascii="Book Antiqua" w:hAnsi="Book Antiqua"/>
          <w:color w:val="000000"/>
          <w:sz w:val="24"/>
          <w:szCs w:val="24"/>
        </w:rPr>
        <w:t xml:space="preserve"> 100 mmHg, and respiratory rate of </w:t>
      </w:r>
      <w:r w:rsidRPr="00D95E0B">
        <w:rPr>
          <w:rFonts w:ascii="Book Antiqua" w:hAnsi="Book Antiqua"/>
          <w:color w:val="000000"/>
          <w:sz w:val="24"/>
          <w:szCs w:val="24"/>
        </w:rPr>
        <w:sym w:font="Symbol" w:char="F0B3"/>
      </w:r>
      <w:r w:rsidRPr="00D95E0B">
        <w:rPr>
          <w:rFonts w:ascii="Book Antiqua" w:hAnsi="Book Antiqua"/>
          <w:color w:val="000000"/>
          <w:sz w:val="24"/>
          <w:szCs w:val="24"/>
        </w:rPr>
        <w:t xml:space="preserve"> 22/min</w:t>
      </w:r>
      <w:r w:rsidRPr="00D95E0B">
        <w:rPr>
          <w:rFonts w:ascii="Book Antiqua" w:hAnsi="Book Antiqua"/>
          <w:color w:val="000000"/>
          <w:sz w:val="24"/>
          <w:szCs w:val="24"/>
          <w:vertAlign w:val="superscript"/>
        </w:rPr>
        <w:t>[15]</w:t>
      </w:r>
      <w:r w:rsidRPr="00D95E0B">
        <w:rPr>
          <w:rFonts w:ascii="Book Antiqua" w:hAnsi="Book Antiqua"/>
          <w:color w:val="000000"/>
          <w:sz w:val="24"/>
          <w:szCs w:val="24"/>
        </w:rPr>
        <w:t xml:space="preserve">. With respect to updates to the definitions for sepsis and septic shock criteria, sepsis was determined by more than 1 point of the </w:t>
      </w:r>
      <w:proofErr w:type="spellStart"/>
      <w:r w:rsidRPr="00D95E0B">
        <w:rPr>
          <w:rFonts w:ascii="Book Antiqua" w:hAnsi="Book Antiqua"/>
          <w:color w:val="000000"/>
          <w:sz w:val="24"/>
          <w:szCs w:val="24"/>
        </w:rPr>
        <w:t>qSOFA</w:t>
      </w:r>
      <w:proofErr w:type="spellEnd"/>
      <w:r w:rsidRPr="00D95E0B">
        <w:rPr>
          <w:rFonts w:ascii="Book Antiqua" w:hAnsi="Book Antiqua"/>
          <w:color w:val="000000"/>
          <w:sz w:val="24"/>
          <w:szCs w:val="24"/>
        </w:rPr>
        <w:t xml:space="preserve"> score in the present </w:t>
      </w:r>
      <w:proofErr w:type="gramStart"/>
      <w:r w:rsidRPr="00D95E0B">
        <w:rPr>
          <w:rFonts w:ascii="Book Antiqua" w:hAnsi="Book Antiqua"/>
          <w:color w:val="000000"/>
          <w:sz w:val="24"/>
          <w:szCs w:val="24"/>
        </w:rPr>
        <w:t>study</w:t>
      </w:r>
      <w:r w:rsidRPr="00D95E0B">
        <w:rPr>
          <w:rFonts w:ascii="Book Antiqua" w:hAnsi="Book Antiqua"/>
          <w:color w:val="000000"/>
          <w:sz w:val="24"/>
          <w:szCs w:val="24"/>
          <w:vertAlign w:val="superscript"/>
        </w:rPr>
        <w:t>[</w:t>
      </w:r>
      <w:proofErr w:type="gramEnd"/>
      <w:r w:rsidRPr="00D95E0B">
        <w:rPr>
          <w:rFonts w:ascii="Book Antiqua" w:hAnsi="Book Antiqua"/>
          <w:color w:val="000000"/>
          <w:sz w:val="24"/>
          <w:szCs w:val="24"/>
          <w:vertAlign w:val="superscript"/>
        </w:rPr>
        <w:t>15]</w:t>
      </w:r>
      <w:r w:rsidRPr="00D95E0B">
        <w:rPr>
          <w:rFonts w:ascii="Book Antiqua" w:hAnsi="Book Antiqua"/>
          <w:color w:val="000000"/>
          <w:sz w:val="24"/>
          <w:szCs w:val="24"/>
        </w:rPr>
        <w:t xml:space="preserve">, while traditional sepsis was defined by the existence of infection and SIRS. Shock was defined by a serum lactate level of &gt; 2 </w:t>
      </w:r>
      <w:proofErr w:type="spellStart"/>
      <w:r w:rsidRPr="00D95E0B">
        <w:rPr>
          <w:rFonts w:ascii="Book Antiqua" w:hAnsi="Book Antiqua"/>
          <w:color w:val="000000"/>
          <w:sz w:val="24"/>
          <w:szCs w:val="24"/>
        </w:rPr>
        <w:t>mmol</w:t>
      </w:r>
      <w:proofErr w:type="spellEnd"/>
      <w:r w:rsidRPr="00D95E0B">
        <w:rPr>
          <w:rFonts w:ascii="Book Antiqua" w:hAnsi="Book Antiqua"/>
          <w:color w:val="000000"/>
          <w:sz w:val="24"/>
          <w:szCs w:val="24"/>
        </w:rPr>
        <w:t xml:space="preserve">/L and a requirement for vasopressors to maintain mean arterial pressure despite adequate fluid </w:t>
      </w:r>
      <w:proofErr w:type="gramStart"/>
      <w:r w:rsidRPr="00D95E0B">
        <w:rPr>
          <w:rFonts w:ascii="Book Antiqua" w:hAnsi="Book Antiqua"/>
          <w:color w:val="000000"/>
          <w:sz w:val="24"/>
          <w:szCs w:val="24"/>
        </w:rPr>
        <w:t>resuscitation</w:t>
      </w:r>
      <w:r w:rsidRPr="00D95E0B">
        <w:rPr>
          <w:rFonts w:ascii="Book Antiqua" w:hAnsi="Book Antiqua"/>
          <w:color w:val="000000"/>
          <w:sz w:val="24"/>
          <w:szCs w:val="24"/>
          <w:vertAlign w:val="superscript"/>
        </w:rPr>
        <w:t>[</w:t>
      </w:r>
      <w:proofErr w:type="gramEnd"/>
      <w:r w:rsidRPr="00D95E0B">
        <w:rPr>
          <w:rFonts w:ascii="Book Antiqua" w:hAnsi="Book Antiqua"/>
          <w:color w:val="000000"/>
          <w:sz w:val="24"/>
          <w:szCs w:val="24"/>
          <w:vertAlign w:val="superscript"/>
        </w:rPr>
        <w:t>15]</w:t>
      </w:r>
      <w:r w:rsidR="00B936FE">
        <w:rPr>
          <w:rFonts w:ascii="Book Antiqua" w:hAnsi="Book Antiqua"/>
          <w:color w:val="000000"/>
          <w:sz w:val="24"/>
          <w:szCs w:val="24"/>
        </w:rPr>
        <w:t>.</w:t>
      </w:r>
    </w:p>
    <w:p w:rsidR="00BB5B16" w:rsidRPr="00D95E0B" w:rsidRDefault="00BB5B16" w:rsidP="0019705E">
      <w:pPr>
        <w:autoSpaceDE w:val="0"/>
        <w:autoSpaceDN w:val="0"/>
        <w:adjustRightInd w:val="0"/>
        <w:snapToGrid w:val="0"/>
        <w:spacing w:line="360" w:lineRule="auto"/>
        <w:rPr>
          <w:rFonts w:ascii="Book Antiqua" w:hAnsi="Book Antiqua"/>
          <w:b/>
          <w:i/>
          <w:color w:val="000000"/>
          <w:sz w:val="24"/>
          <w:szCs w:val="24"/>
        </w:rPr>
      </w:pPr>
    </w:p>
    <w:p w:rsidR="00BB5B16" w:rsidRPr="00D95E0B" w:rsidRDefault="00BB5B16" w:rsidP="0019705E">
      <w:pPr>
        <w:autoSpaceDE w:val="0"/>
        <w:autoSpaceDN w:val="0"/>
        <w:adjustRightInd w:val="0"/>
        <w:snapToGrid w:val="0"/>
        <w:spacing w:line="360" w:lineRule="auto"/>
        <w:rPr>
          <w:rFonts w:ascii="Book Antiqua" w:hAnsi="Book Antiqua"/>
          <w:b/>
          <w:i/>
          <w:color w:val="000000"/>
          <w:sz w:val="24"/>
          <w:szCs w:val="24"/>
        </w:rPr>
      </w:pPr>
      <w:r w:rsidRPr="00D95E0B">
        <w:rPr>
          <w:rFonts w:ascii="Book Antiqua" w:hAnsi="Book Antiqua"/>
          <w:b/>
          <w:i/>
          <w:color w:val="000000"/>
          <w:sz w:val="24"/>
          <w:szCs w:val="24"/>
        </w:rPr>
        <w:t>Statistical analysis</w:t>
      </w:r>
    </w:p>
    <w:p w:rsidR="00BB5B16" w:rsidRPr="00D95E0B" w:rsidRDefault="00BB5B16" w:rsidP="0019705E">
      <w:pPr>
        <w:adjustRightInd w:val="0"/>
        <w:snapToGrid w:val="0"/>
        <w:spacing w:line="360" w:lineRule="auto"/>
        <w:rPr>
          <w:rFonts w:ascii="Book Antiqua" w:hAnsi="Book Antiqua"/>
          <w:color w:val="000000"/>
          <w:sz w:val="24"/>
          <w:szCs w:val="24"/>
        </w:rPr>
      </w:pPr>
      <w:r w:rsidRPr="00D95E0B">
        <w:rPr>
          <w:rFonts w:ascii="Book Antiqua" w:hAnsi="Book Antiqua"/>
          <w:color w:val="000000"/>
          <w:sz w:val="24"/>
          <w:szCs w:val="24"/>
        </w:rPr>
        <w:t xml:space="preserve">Statistical analyses were performed using the JMP 12 software program. The Wilcoxon signed-rank test was used to analyze the relationships between various biochemical measurements. A survival curve for overall survival was derived using the Kaplan-Meier method and compared by the stratified log-rank test. A </w:t>
      </w:r>
      <w:r w:rsidRPr="00D95E0B">
        <w:rPr>
          <w:rFonts w:ascii="Book Antiqua" w:hAnsi="Book Antiqua"/>
          <w:i/>
          <w:color w:val="000000"/>
          <w:sz w:val="24"/>
          <w:szCs w:val="24"/>
        </w:rPr>
        <w:t>P</w:t>
      </w:r>
      <w:r w:rsidRPr="00D95E0B">
        <w:rPr>
          <w:rFonts w:ascii="Book Antiqua" w:hAnsi="Book Antiqua"/>
          <w:color w:val="000000"/>
          <w:sz w:val="24"/>
          <w:szCs w:val="24"/>
        </w:rPr>
        <w:t xml:space="preserve">-value less than 0.05 </w:t>
      </w:r>
      <w:proofErr w:type="gramStart"/>
      <w:r w:rsidRPr="00D95E0B">
        <w:rPr>
          <w:rFonts w:ascii="Book Antiqua" w:hAnsi="Book Antiqua"/>
          <w:color w:val="000000"/>
          <w:sz w:val="24"/>
          <w:szCs w:val="24"/>
        </w:rPr>
        <w:t>was</w:t>
      </w:r>
      <w:proofErr w:type="gramEnd"/>
      <w:r w:rsidRPr="00D95E0B">
        <w:rPr>
          <w:rFonts w:ascii="Book Antiqua" w:hAnsi="Book Antiqua"/>
          <w:color w:val="000000"/>
          <w:sz w:val="24"/>
          <w:szCs w:val="24"/>
        </w:rPr>
        <w:t xml:space="preserve"> considered significant.</w:t>
      </w:r>
    </w:p>
    <w:p w:rsidR="00BB5B16" w:rsidRPr="00D95E0B" w:rsidRDefault="00BB5B16" w:rsidP="0019705E">
      <w:pPr>
        <w:widowControl/>
        <w:tabs>
          <w:tab w:val="left" w:pos="567"/>
        </w:tabs>
        <w:adjustRightInd w:val="0"/>
        <w:snapToGrid w:val="0"/>
        <w:spacing w:line="360" w:lineRule="auto"/>
        <w:rPr>
          <w:rFonts w:ascii="Book Antiqua" w:hAnsi="Book Antiqua"/>
          <w:color w:val="000000"/>
          <w:sz w:val="24"/>
          <w:szCs w:val="24"/>
        </w:rPr>
      </w:pPr>
    </w:p>
    <w:p w:rsidR="00BB5B16" w:rsidRPr="00D95E0B" w:rsidRDefault="00BB5B16" w:rsidP="0019705E">
      <w:pPr>
        <w:widowControl/>
        <w:tabs>
          <w:tab w:val="left" w:pos="567"/>
        </w:tabs>
        <w:adjustRightInd w:val="0"/>
        <w:snapToGrid w:val="0"/>
        <w:spacing w:line="360" w:lineRule="auto"/>
        <w:rPr>
          <w:rFonts w:ascii="Book Antiqua" w:hAnsi="Book Antiqua"/>
          <w:color w:val="000000"/>
          <w:sz w:val="24"/>
          <w:szCs w:val="24"/>
        </w:rPr>
      </w:pPr>
      <w:r w:rsidRPr="00D95E0B">
        <w:rPr>
          <w:rFonts w:ascii="Book Antiqua" w:hAnsi="Book Antiqua"/>
          <w:b/>
          <w:color w:val="000000"/>
          <w:sz w:val="24"/>
          <w:szCs w:val="24"/>
        </w:rPr>
        <w:t>RESULTS</w:t>
      </w:r>
    </w:p>
    <w:p w:rsidR="00BB5B16" w:rsidRPr="00D95E0B" w:rsidRDefault="00BB5B16" w:rsidP="0019705E">
      <w:pPr>
        <w:widowControl/>
        <w:tabs>
          <w:tab w:val="left" w:pos="567"/>
        </w:tabs>
        <w:adjustRightInd w:val="0"/>
        <w:snapToGrid w:val="0"/>
        <w:spacing w:line="360" w:lineRule="auto"/>
        <w:rPr>
          <w:rFonts w:ascii="Book Antiqua" w:hAnsi="Book Antiqua"/>
          <w:b/>
          <w:i/>
          <w:color w:val="000000"/>
          <w:sz w:val="24"/>
          <w:szCs w:val="24"/>
        </w:rPr>
      </w:pPr>
      <w:r w:rsidRPr="00D95E0B">
        <w:rPr>
          <w:rFonts w:ascii="Book Antiqua" w:hAnsi="Book Antiqua"/>
          <w:b/>
          <w:i/>
          <w:color w:val="000000"/>
          <w:sz w:val="24"/>
          <w:szCs w:val="24"/>
        </w:rPr>
        <w:t xml:space="preserve">Baseline demographics and characteristics of patients </w:t>
      </w:r>
    </w:p>
    <w:p w:rsidR="00BB5B16" w:rsidRPr="00D95E0B" w:rsidRDefault="00BB5B16" w:rsidP="0019705E">
      <w:pPr>
        <w:adjustRightInd w:val="0"/>
        <w:snapToGrid w:val="0"/>
        <w:spacing w:line="360" w:lineRule="auto"/>
        <w:rPr>
          <w:rFonts w:ascii="Book Antiqua" w:hAnsi="Book Antiqua"/>
          <w:color w:val="000000"/>
          <w:sz w:val="24"/>
          <w:szCs w:val="24"/>
        </w:rPr>
      </w:pPr>
      <w:r w:rsidRPr="00D95E0B">
        <w:rPr>
          <w:rFonts w:ascii="Book Antiqua" w:hAnsi="Book Antiqua"/>
          <w:color w:val="000000"/>
          <w:sz w:val="24"/>
          <w:szCs w:val="24"/>
        </w:rPr>
        <w:t xml:space="preserve">Clinical data of the 36 patients in this study are summarized in Tables 1 and 2. DIC was caused by a wide variety of diseases, with abscess formation or bacteremia after surgery being the most frequent cause (12/36, 33%), followed by perforation of the digestive tract (11/36, 31%). Twenty-six patients (72%) </w:t>
      </w:r>
      <w:r w:rsidRPr="00D95E0B">
        <w:rPr>
          <w:rFonts w:ascii="Book Antiqua" w:hAnsi="Book Antiqua"/>
          <w:color w:val="000000"/>
          <w:sz w:val="24"/>
          <w:szCs w:val="24"/>
        </w:rPr>
        <w:lastRenderedPageBreak/>
        <w:t xml:space="preserve">developed DIC after surgery, frequently within 1 </w:t>
      </w:r>
      <w:proofErr w:type="spellStart"/>
      <w:r w:rsidRPr="00D95E0B">
        <w:rPr>
          <w:rFonts w:ascii="Book Antiqua" w:hAnsi="Book Antiqua"/>
          <w:color w:val="000000"/>
          <w:sz w:val="24"/>
          <w:szCs w:val="24"/>
        </w:rPr>
        <w:t>wk</w:t>
      </w:r>
      <w:proofErr w:type="spellEnd"/>
      <w:r w:rsidRPr="00D95E0B">
        <w:rPr>
          <w:rFonts w:ascii="Book Antiqua" w:hAnsi="Book Antiqua"/>
          <w:color w:val="000000"/>
          <w:sz w:val="24"/>
          <w:szCs w:val="24"/>
        </w:rPr>
        <w:t xml:space="preserve"> of surgery (21/26, 81%). TM-α was frequently used in conjunction with other drugs and treatments, such as combined administration with anti-thrombin concentrates, γ-globulin agents, and vasopressors. Unfractionated heparins were administered to 4 patients (11%) as an alternative to TM-α.</w:t>
      </w:r>
    </w:p>
    <w:p w:rsidR="00BB5B16" w:rsidRPr="00D95E0B" w:rsidRDefault="00BB5B16" w:rsidP="0019705E">
      <w:pPr>
        <w:adjustRightInd w:val="0"/>
        <w:snapToGrid w:val="0"/>
        <w:spacing w:line="360" w:lineRule="auto"/>
        <w:ind w:firstLineChars="100" w:firstLine="240"/>
        <w:rPr>
          <w:rFonts w:ascii="Book Antiqua" w:hAnsi="Book Antiqua"/>
          <w:color w:val="000000"/>
          <w:sz w:val="24"/>
          <w:szCs w:val="24"/>
        </w:rPr>
      </w:pPr>
      <w:r w:rsidRPr="00D95E0B">
        <w:rPr>
          <w:rFonts w:ascii="Book Antiqua" w:hAnsi="Book Antiqua"/>
          <w:color w:val="000000"/>
          <w:sz w:val="24"/>
          <w:szCs w:val="24"/>
        </w:rPr>
        <w:t>A number of patients were diagnosed as having DIC with JAAM score of 4 or 5 (24/36, 67%). At the time of the DIC diagnosis, 5 (14%) and 14 (39%) patients did not fulfill the criteria of SIRS (</w:t>
      </w:r>
      <w:r w:rsidRPr="00D95E0B">
        <w:rPr>
          <w:rFonts w:ascii="Book Antiqua" w:hAnsi="Book Antiqua"/>
          <w:color w:val="000000"/>
          <w:sz w:val="24"/>
          <w:szCs w:val="24"/>
        </w:rPr>
        <w:sym w:font="Symbol" w:char="F0B3"/>
      </w:r>
      <w:r w:rsidRPr="00D95E0B">
        <w:rPr>
          <w:rFonts w:ascii="Book Antiqua" w:hAnsi="Book Antiqua"/>
          <w:color w:val="000000"/>
          <w:sz w:val="24"/>
          <w:szCs w:val="24"/>
        </w:rPr>
        <w:t xml:space="preserve"> 2) and </w:t>
      </w:r>
      <w:proofErr w:type="spellStart"/>
      <w:r w:rsidRPr="00D95E0B">
        <w:rPr>
          <w:rFonts w:ascii="Book Antiqua" w:hAnsi="Book Antiqua"/>
          <w:color w:val="000000"/>
          <w:sz w:val="24"/>
          <w:szCs w:val="24"/>
        </w:rPr>
        <w:t>qSOFA</w:t>
      </w:r>
      <w:proofErr w:type="spellEnd"/>
      <w:r w:rsidRPr="00D95E0B">
        <w:rPr>
          <w:rFonts w:ascii="Book Antiqua" w:hAnsi="Book Antiqua"/>
          <w:color w:val="000000"/>
          <w:sz w:val="24"/>
          <w:szCs w:val="24"/>
        </w:rPr>
        <w:t xml:space="preserve"> (</w:t>
      </w:r>
      <w:r w:rsidRPr="00D95E0B">
        <w:rPr>
          <w:rFonts w:ascii="Book Antiqua" w:hAnsi="Book Antiqua"/>
          <w:color w:val="000000"/>
          <w:sz w:val="24"/>
          <w:szCs w:val="24"/>
        </w:rPr>
        <w:sym w:font="Symbol" w:char="F0B3"/>
      </w:r>
      <w:r w:rsidRPr="00D95E0B">
        <w:rPr>
          <w:rFonts w:ascii="Book Antiqua" w:hAnsi="Book Antiqua"/>
          <w:color w:val="000000"/>
          <w:sz w:val="24"/>
          <w:szCs w:val="24"/>
        </w:rPr>
        <w:t xml:space="preserve"> 2), respectively. For most patients, TM</w:t>
      </w:r>
      <w:bookmarkStart w:id="192" w:name="OLE_LINK3761"/>
      <w:bookmarkStart w:id="193" w:name="OLE_LINK3762"/>
      <w:r w:rsidRPr="00D95E0B">
        <w:rPr>
          <w:rFonts w:ascii="Book Antiqua" w:hAnsi="Book Antiqua"/>
          <w:color w:val="000000"/>
          <w:sz w:val="24"/>
          <w:szCs w:val="24"/>
        </w:rPr>
        <w:t xml:space="preserve">-α </w:t>
      </w:r>
      <w:bookmarkEnd w:id="192"/>
      <w:bookmarkEnd w:id="193"/>
      <w:r w:rsidRPr="00D95E0B">
        <w:rPr>
          <w:rFonts w:ascii="Book Antiqua" w:hAnsi="Book Antiqua"/>
          <w:color w:val="000000"/>
          <w:sz w:val="24"/>
          <w:szCs w:val="24"/>
        </w:rPr>
        <w:t xml:space="preserve">was administered within 1 </w:t>
      </w:r>
      <w:r w:rsidR="00994619">
        <w:rPr>
          <w:rFonts w:ascii="Book Antiqua" w:eastAsiaTheme="minorEastAsia" w:hAnsi="Book Antiqua" w:hint="eastAsia"/>
          <w:color w:val="000000"/>
          <w:sz w:val="24"/>
          <w:szCs w:val="24"/>
          <w:lang w:eastAsia="zh-CN"/>
        </w:rPr>
        <w:t>d</w:t>
      </w:r>
      <w:r w:rsidRPr="00D95E0B">
        <w:rPr>
          <w:rFonts w:ascii="Book Antiqua" w:hAnsi="Book Antiqua"/>
          <w:color w:val="000000"/>
          <w:sz w:val="24"/>
          <w:szCs w:val="24"/>
        </w:rPr>
        <w:t xml:space="preserve"> of the DIC diagnosis (26/36, 72%) and was continued for more than 3 </w:t>
      </w:r>
      <w:r w:rsidR="00B95F3E">
        <w:rPr>
          <w:rFonts w:ascii="Book Antiqua" w:eastAsiaTheme="minorEastAsia" w:hAnsi="Book Antiqua" w:hint="eastAsia"/>
          <w:color w:val="000000"/>
          <w:sz w:val="24"/>
          <w:szCs w:val="24"/>
          <w:lang w:eastAsia="zh-CN"/>
        </w:rPr>
        <w:t>d</w:t>
      </w:r>
      <w:r w:rsidRPr="00D95E0B">
        <w:rPr>
          <w:rFonts w:ascii="Book Antiqua" w:hAnsi="Book Antiqua"/>
          <w:color w:val="000000"/>
          <w:sz w:val="24"/>
          <w:szCs w:val="24"/>
        </w:rPr>
        <w:t xml:space="preserve"> (23/36, 64%). However, 5 patients (14%) were administered TM-α for only 1 </w:t>
      </w:r>
      <w:r w:rsidR="0019705E">
        <w:rPr>
          <w:rFonts w:ascii="Book Antiqua" w:eastAsiaTheme="minorEastAsia" w:hAnsi="Book Antiqua" w:hint="eastAsia"/>
          <w:color w:val="000000"/>
          <w:sz w:val="24"/>
          <w:szCs w:val="24"/>
          <w:lang w:eastAsia="zh-CN"/>
        </w:rPr>
        <w:t>d</w:t>
      </w:r>
      <w:r w:rsidRPr="00D95E0B">
        <w:rPr>
          <w:rFonts w:ascii="Book Antiqua" w:hAnsi="Book Antiqua"/>
          <w:color w:val="000000"/>
          <w:sz w:val="24"/>
          <w:szCs w:val="24"/>
        </w:rPr>
        <w:t>; the reasons for the discontinuation of its administration are listed in Table 3. Although bleeding tendency was observed in 7 patients (19%), severe bleeding was not observed and a hemostatic procedure was not required.</w:t>
      </w:r>
    </w:p>
    <w:p w:rsidR="00BB5B16" w:rsidRPr="00D95E0B" w:rsidRDefault="00BB5B16" w:rsidP="0019705E">
      <w:pPr>
        <w:adjustRightInd w:val="0"/>
        <w:snapToGrid w:val="0"/>
        <w:spacing w:line="360" w:lineRule="auto"/>
        <w:rPr>
          <w:rFonts w:ascii="Book Antiqua" w:hAnsi="Book Antiqua"/>
          <w:b/>
          <w:i/>
          <w:color w:val="000000"/>
          <w:sz w:val="24"/>
          <w:szCs w:val="24"/>
        </w:rPr>
      </w:pPr>
    </w:p>
    <w:p w:rsidR="00BB5B16" w:rsidRPr="00B95F3E" w:rsidRDefault="00BB5B16" w:rsidP="0019705E">
      <w:pPr>
        <w:adjustRightInd w:val="0"/>
        <w:snapToGrid w:val="0"/>
        <w:spacing w:line="360" w:lineRule="auto"/>
        <w:rPr>
          <w:rFonts w:ascii="Book Antiqua" w:hAnsi="Book Antiqua"/>
          <w:b/>
          <w:i/>
          <w:color w:val="000000"/>
          <w:sz w:val="24"/>
          <w:szCs w:val="24"/>
        </w:rPr>
      </w:pPr>
      <w:r w:rsidRPr="00B95F3E">
        <w:rPr>
          <w:rFonts w:ascii="Book Antiqua" w:hAnsi="Book Antiqua"/>
          <w:b/>
          <w:i/>
          <w:color w:val="000000"/>
          <w:sz w:val="24"/>
          <w:szCs w:val="24"/>
        </w:rPr>
        <w:t>Effects of TM</w:t>
      </w:r>
      <w:r w:rsidR="00B95F3E" w:rsidRPr="00B95F3E">
        <w:rPr>
          <w:rFonts w:ascii="Book Antiqua" w:hAnsi="Book Antiqua"/>
          <w:i/>
          <w:color w:val="000000"/>
          <w:sz w:val="24"/>
          <w:szCs w:val="24"/>
        </w:rPr>
        <w:t>-α</w:t>
      </w:r>
      <w:r w:rsidR="00B95F3E">
        <w:rPr>
          <w:rFonts w:ascii="Book Antiqua" w:eastAsiaTheme="minorEastAsia" w:hAnsi="Book Antiqua" w:hint="eastAsia"/>
          <w:b/>
          <w:i/>
          <w:color w:val="000000"/>
          <w:sz w:val="24"/>
          <w:szCs w:val="24"/>
          <w:lang w:eastAsia="zh-CN"/>
        </w:rPr>
        <w:t xml:space="preserve"> </w:t>
      </w:r>
      <w:r w:rsidRPr="00B95F3E">
        <w:rPr>
          <w:rFonts w:ascii="Book Antiqua" w:hAnsi="Book Antiqua"/>
          <w:b/>
          <w:i/>
          <w:color w:val="000000"/>
          <w:sz w:val="24"/>
          <w:szCs w:val="24"/>
        </w:rPr>
        <w:t xml:space="preserve">administration on DIC parameters </w:t>
      </w:r>
    </w:p>
    <w:p w:rsidR="00BB5B16" w:rsidRPr="00D95E0B" w:rsidRDefault="00BB5B16" w:rsidP="0019705E">
      <w:pPr>
        <w:adjustRightInd w:val="0"/>
        <w:snapToGrid w:val="0"/>
        <w:spacing w:line="360" w:lineRule="auto"/>
        <w:rPr>
          <w:rFonts w:ascii="Book Antiqua" w:hAnsi="Book Antiqua"/>
          <w:color w:val="000000"/>
          <w:sz w:val="24"/>
          <w:szCs w:val="24"/>
        </w:rPr>
      </w:pPr>
      <w:r w:rsidRPr="00D95E0B">
        <w:rPr>
          <w:rFonts w:ascii="Book Antiqua" w:hAnsi="Book Antiqua"/>
          <w:color w:val="000000"/>
          <w:sz w:val="24"/>
          <w:szCs w:val="24"/>
        </w:rPr>
        <w:t xml:space="preserve">Figure 1 shows alterations in each DIC-associated parameter between before and after 1 </w:t>
      </w:r>
      <w:proofErr w:type="spellStart"/>
      <w:r w:rsidRPr="00D95E0B">
        <w:rPr>
          <w:rFonts w:ascii="Book Antiqua" w:hAnsi="Book Antiqua"/>
          <w:color w:val="000000"/>
          <w:sz w:val="24"/>
          <w:szCs w:val="24"/>
        </w:rPr>
        <w:t>wk</w:t>
      </w:r>
      <w:proofErr w:type="spellEnd"/>
      <w:r w:rsidRPr="00D95E0B">
        <w:rPr>
          <w:rFonts w:ascii="Book Antiqua" w:hAnsi="Book Antiqua"/>
          <w:color w:val="000000"/>
          <w:sz w:val="24"/>
          <w:szCs w:val="24"/>
        </w:rPr>
        <w:t xml:space="preserve"> of the treatment in patients administered TM-α for more than 1 </w:t>
      </w:r>
      <w:r w:rsidR="0019705E">
        <w:rPr>
          <w:rFonts w:ascii="Book Antiqua" w:eastAsiaTheme="minorEastAsia" w:hAnsi="Book Antiqua" w:hint="eastAsia"/>
          <w:color w:val="000000"/>
          <w:sz w:val="24"/>
          <w:szCs w:val="24"/>
          <w:lang w:eastAsia="zh-CN"/>
        </w:rPr>
        <w:t>d</w:t>
      </w:r>
      <w:r w:rsidRPr="00D95E0B">
        <w:rPr>
          <w:rFonts w:ascii="Book Antiqua" w:hAnsi="Book Antiqua"/>
          <w:color w:val="000000"/>
          <w:sz w:val="24"/>
          <w:szCs w:val="24"/>
        </w:rPr>
        <w:t xml:space="preserve">. DIC scores </w:t>
      </w:r>
      <w:r w:rsidRPr="00D95E0B">
        <w:rPr>
          <w:rFonts w:ascii="Book Antiqua" w:hAnsi="Book Antiqua"/>
          <w:i/>
          <w:color w:val="000000"/>
          <w:sz w:val="24"/>
          <w:szCs w:val="24"/>
        </w:rPr>
        <w:t>(P =</w:t>
      </w:r>
      <w:r w:rsidRPr="00D95E0B">
        <w:rPr>
          <w:rFonts w:ascii="Book Antiqua" w:hAnsi="Book Antiqua"/>
          <w:color w:val="000000"/>
          <w:sz w:val="24"/>
          <w:szCs w:val="24"/>
        </w:rPr>
        <w:t xml:space="preserve"> 0.003), SIRS scores (</w:t>
      </w:r>
      <w:r w:rsidRPr="00D95E0B">
        <w:rPr>
          <w:rFonts w:ascii="Book Antiqua" w:hAnsi="Book Antiqua"/>
          <w:i/>
          <w:color w:val="000000"/>
          <w:sz w:val="24"/>
          <w:szCs w:val="24"/>
        </w:rPr>
        <w:t>P</w:t>
      </w:r>
      <w:r w:rsidRPr="00D95E0B" w:rsidDel="009E07F9">
        <w:rPr>
          <w:rFonts w:ascii="Book Antiqua" w:hAnsi="Book Antiqua"/>
          <w:color w:val="000000"/>
          <w:sz w:val="24"/>
          <w:szCs w:val="24"/>
        </w:rPr>
        <w:t xml:space="preserve"> </w:t>
      </w:r>
      <w:r w:rsidRPr="00D95E0B">
        <w:rPr>
          <w:rFonts w:ascii="Book Antiqua" w:hAnsi="Book Antiqua"/>
          <w:color w:val="000000"/>
          <w:sz w:val="24"/>
          <w:szCs w:val="24"/>
        </w:rPr>
        <w:t xml:space="preserve">= 0.04), </w:t>
      </w:r>
      <w:proofErr w:type="spellStart"/>
      <w:r w:rsidRPr="00D95E0B">
        <w:rPr>
          <w:rFonts w:ascii="Book Antiqua" w:hAnsi="Book Antiqua"/>
          <w:color w:val="000000"/>
          <w:sz w:val="24"/>
          <w:szCs w:val="24"/>
        </w:rPr>
        <w:t>qSOFA</w:t>
      </w:r>
      <w:proofErr w:type="spellEnd"/>
      <w:r w:rsidRPr="00D95E0B">
        <w:rPr>
          <w:rFonts w:ascii="Book Antiqua" w:hAnsi="Book Antiqua"/>
          <w:color w:val="000000"/>
          <w:sz w:val="24"/>
          <w:szCs w:val="24"/>
        </w:rPr>
        <w:t xml:space="preserve"> scores (</w:t>
      </w:r>
      <w:r w:rsidRPr="00D95E0B">
        <w:rPr>
          <w:rFonts w:ascii="Book Antiqua" w:hAnsi="Book Antiqua"/>
          <w:i/>
          <w:color w:val="000000"/>
          <w:sz w:val="24"/>
          <w:szCs w:val="24"/>
        </w:rPr>
        <w:t xml:space="preserve">P </w:t>
      </w:r>
      <w:r w:rsidRPr="00D95E0B">
        <w:rPr>
          <w:rFonts w:ascii="Book Antiqua" w:hAnsi="Book Antiqua"/>
          <w:color w:val="000000"/>
          <w:sz w:val="24"/>
          <w:szCs w:val="24"/>
        </w:rPr>
        <w:t>= 0.003), platelet counts (</w:t>
      </w:r>
      <w:r w:rsidRPr="00D95E0B">
        <w:rPr>
          <w:rFonts w:ascii="Book Antiqua" w:hAnsi="Book Antiqua"/>
          <w:i/>
          <w:color w:val="000000"/>
          <w:sz w:val="24"/>
          <w:szCs w:val="24"/>
        </w:rPr>
        <w:t>P</w:t>
      </w:r>
      <w:r w:rsidRPr="00D95E0B" w:rsidDel="009E07F9">
        <w:rPr>
          <w:rFonts w:ascii="Book Antiqua" w:hAnsi="Book Antiqua"/>
          <w:color w:val="000000"/>
          <w:sz w:val="24"/>
          <w:szCs w:val="24"/>
        </w:rPr>
        <w:t xml:space="preserve"> </w:t>
      </w:r>
      <w:r w:rsidRPr="00D95E0B">
        <w:rPr>
          <w:rFonts w:ascii="Book Antiqua" w:hAnsi="Book Antiqua"/>
          <w:color w:val="000000"/>
          <w:sz w:val="24"/>
          <w:szCs w:val="24"/>
        </w:rPr>
        <w:t>= 0.01) and prothrombin time ratios (</w:t>
      </w:r>
      <w:r w:rsidRPr="00D95E0B">
        <w:rPr>
          <w:rFonts w:ascii="Book Antiqua" w:hAnsi="Book Antiqua"/>
          <w:i/>
          <w:color w:val="000000"/>
          <w:sz w:val="24"/>
          <w:szCs w:val="24"/>
        </w:rPr>
        <w:t>P</w:t>
      </w:r>
      <w:r w:rsidRPr="00D95E0B" w:rsidDel="009E07F9">
        <w:rPr>
          <w:rFonts w:ascii="Book Antiqua" w:hAnsi="Book Antiqua"/>
          <w:color w:val="000000"/>
          <w:sz w:val="24"/>
          <w:szCs w:val="24"/>
        </w:rPr>
        <w:t xml:space="preserve"> </w:t>
      </w:r>
      <w:r w:rsidRPr="00D95E0B">
        <w:rPr>
          <w:rFonts w:ascii="Book Antiqua" w:hAnsi="Book Antiqua"/>
          <w:color w:val="000000"/>
          <w:sz w:val="24"/>
          <w:szCs w:val="24"/>
        </w:rPr>
        <w:t xml:space="preserve">= 0.006) were significantly improved after 1 </w:t>
      </w:r>
      <w:proofErr w:type="spellStart"/>
      <w:r w:rsidRPr="00D95E0B">
        <w:rPr>
          <w:rFonts w:ascii="Book Antiqua" w:hAnsi="Book Antiqua"/>
          <w:color w:val="000000"/>
          <w:sz w:val="24"/>
          <w:szCs w:val="24"/>
        </w:rPr>
        <w:t>wk</w:t>
      </w:r>
      <w:proofErr w:type="spellEnd"/>
      <w:r w:rsidRPr="00D95E0B">
        <w:rPr>
          <w:rFonts w:ascii="Book Antiqua" w:hAnsi="Book Antiqua"/>
          <w:color w:val="000000"/>
          <w:sz w:val="24"/>
          <w:szCs w:val="24"/>
        </w:rPr>
        <w:t xml:space="preserve"> of the treatment. C-reactive protein and creatinine values were also improved (data not shown).</w:t>
      </w:r>
    </w:p>
    <w:p w:rsidR="00BB5B16" w:rsidRPr="00D95E0B" w:rsidRDefault="00BB5B16" w:rsidP="0019705E">
      <w:pPr>
        <w:adjustRightInd w:val="0"/>
        <w:snapToGrid w:val="0"/>
        <w:spacing w:line="360" w:lineRule="auto"/>
        <w:rPr>
          <w:rFonts w:ascii="Book Antiqua" w:hAnsi="Book Antiqua"/>
          <w:b/>
          <w:i/>
          <w:color w:val="000000"/>
          <w:sz w:val="24"/>
          <w:szCs w:val="24"/>
        </w:rPr>
      </w:pPr>
    </w:p>
    <w:p w:rsidR="00BB5B16" w:rsidRPr="00D95E0B" w:rsidRDefault="00BB5B16" w:rsidP="0019705E">
      <w:pPr>
        <w:adjustRightInd w:val="0"/>
        <w:snapToGrid w:val="0"/>
        <w:spacing w:line="360" w:lineRule="auto"/>
        <w:rPr>
          <w:rFonts w:ascii="Book Antiqua" w:hAnsi="Book Antiqua"/>
          <w:b/>
          <w:i/>
          <w:color w:val="000000"/>
          <w:sz w:val="24"/>
          <w:szCs w:val="24"/>
        </w:rPr>
      </w:pPr>
      <w:r w:rsidRPr="00D95E0B">
        <w:rPr>
          <w:rFonts w:ascii="Book Antiqua" w:hAnsi="Book Antiqua"/>
          <w:b/>
          <w:i/>
          <w:color w:val="000000"/>
          <w:sz w:val="24"/>
          <w:szCs w:val="24"/>
        </w:rPr>
        <w:t>Survival after TM</w:t>
      </w:r>
      <w:r w:rsidR="00B95F3E" w:rsidRPr="00B95F3E">
        <w:rPr>
          <w:rFonts w:ascii="Book Antiqua" w:hAnsi="Book Antiqua"/>
          <w:b/>
          <w:i/>
          <w:color w:val="000000"/>
          <w:sz w:val="24"/>
          <w:szCs w:val="24"/>
        </w:rPr>
        <w:t>-α</w:t>
      </w:r>
      <w:r w:rsidRPr="00D95E0B">
        <w:rPr>
          <w:rFonts w:ascii="Book Antiqua" w:hAnsi="Book Antiqua"/>
          <w:b/>
          <w:i/>
          <w:color w:val="000000"/>
          <w:sz w:val="24"/>
          <w:szCs w:val="24"/>
        </w:rPr>
        <w:t> administration</w:t>
      </w:r>
    </w:p>
    <w:p w:rsidR="00BB5B16" w:rsidRPr="00B936FE" w:rsidRDefault="00BB5B16" w:rsidP="0019705E">
      <w:pPr>
        <w:adjustRightInd w:val="0"/>
        <w:snapToGrid w:val="0"/>
        <w:spacing w:line="360" w:lineRule="auto"/>
        <w:rPr>
          <w:rFonts w:ascii="Book Antiqua" w:eastAsiaTheme="minorEastAsia" w:hAnsi="Book Antiqua"/>
          <w:color w:val="000000"/>
          <w:sz w:val="24"/>
          <w:szCs w:val="24"/>
          <w:lang w:eastAsia="zh-CN"/>
        </w:rPr>
      </w:pPr>
      <w:r w:rsidRPr="00D95E0B">
        <w:rPr>
          <w:rFonts w:ascii="Book Antiqua" w:hAnsi="Book Antiqua"/>
          <w:color w:val="000000"/>
          <w:sz w:val="24"/>
          <w:szCs w:val="24"/>
        </w:rPr>
        <w:t xml:space="preserve">The overall survival at 28 </w:t>
      </w:r>
      <w:r w:rsidR="0019705E">
        <w:rPr>
          <w:rFonts w:ascii="Book Antiqua" w:eastAsiaTheme="minorEastAsia" w:hAnsi="Book Antiqua" w:hint="eastAsia"/>
          <w:color w:val="000000"/>
          <w:sz w:val="24"/>
          <w:szCs w:val="24"/>
          <w:lang w:eastAsia="zh-CN"/>
        </w:rPr>
        <w:t>d</w:t>
      </w:r>
      <w:r w:rsidRPr="00D95E0B">
        <w:rPr>
          <w:rFonts w:ascii="Book Antiqua" w:hAnsi="Book Antiqua"/>
          <w:color w:val="000000"/>
          <w:sz w:val="24"/>
          <w:szCs w:val="24"/>
        </w:rPr>
        <w:t xml:space="preserve"> for all patients administered TM-α for more than 1 </w:t>
      </w:r>
      <w:r w:rsidR="0019705E">
        <w:rPr>
          <w:rFonts w:ascii="Book Antiqua" w:eastAsiaTheme="minorEastAsia" w:hAnsi="Book Antiqua" w:hint="eastAsia"/>
          <w:color w:val="000000"/>
          <w:sz w:val="24"/>
          <w:szCs w:val="24"/>
          <w:lang w:eastAsia="zh-CN"/>
        </w:rPr>
        <w:t>d</w:t>
      </w:r>
      <w:r w:rsidRPr="00D95E0B">
        <w:rPr>
          <w:rFonts w:ascii="Book Antiqua" w:hAnsi="Book Antiqua"/>
          <w:color w:val="000000"/>
          <w:sz w:val="24"/>
          <w:szCs w:val="24"/>
        </w:rPr>
        <w:t xml:space="preserve"> is shown in Figure 2, and the overall survival rate was 71%. A survival analysis on some parameters is shown in Table 4. The duration of administration (</w:t>
      </w:r>
      <w:r w:rsidR="00B95F3E">
        <w:rPr>
          <w:rFonts w:ascii="Book Antiqua" w:hAnsi="Book Antiqua"/>
          <w:color w:val="000000"/>
          <w:sz w:val="24"/>
          <w:szCs w:val="24"/>
        </w:rPr>
        <w:t>≥</w:t>
      </w:r>
      <w:r w:rsidR="00B95F3E">
        <w:rPr>
          <w:rFonts w:ascii="Book Antiqua" w:eastAsiaTheme="minorEastAsia" w:hAnsi="Book Antiqua" w:hint="eastAsia"/>
          <w:color w:val="000000"/>
          <w:sz w:val="24"/>
          <w:szCs w:val="24"/>
          <w:lang w:eastAsia="zh-CN"/>
        </w:rPr>
        <w:t xml:space="preserve"> </w:t>
      </w:r>
      <w:r w:rsidRPr="00D95E0B">
        <w:rPr>
          <w:rFonts w:ascii="Book Antiqua" w:hAnsi="Book Antiqua"/>
          <w:color w:val="000000"/>
          <w:sz w:val="24"/>
          <w:szCs w:val="24"/>
        </w:rPr>
        <w:t xml:space="preserve">4, </w:t>
      </w:r>
      <w:r w:rsidRPr="00D95E0B">
        <w:rPr>
          <w:rFonts w:ascii="Book Antiqua" w:hAnsi="Book Antiqua" w:cs="MS Mincho"/>
          <w:color w:val="000000"/>
          <w:sz w:val="24"/>
          <w:szCs w:val="24"/>
        </w:rPr>
        <w:sym w:font="Symbol" w:char="F0A3"/>
      </w:r>
      <w:r w:rsidRPr="00D95E0B">
        <w:rPr>
          <w:rFonts w:ascii="Book Antiqua" w:hAnsi="Book Antiqua" w:cs="MS Mincho"/>
          <w:color w:val="000000"/>
          <w:sz w:val="24"/>
          <w:szCs w:val="24"/>
        </w:rPr>
        <w:t xml:space="preserve"> </w:t>
      </w:r>
      <w:r w:rsidRPr="00D95E0B">
        <w:rPr>
          <w:rFonts w:ascii="Book Antiqua" w:hAnsi="Book Antiqua"/>
          <w:color w:val="000000"/>
          <w:sz w:val="24"/>
          <w:szCs w:val="24"/>
        </w:rPr>
        <w:t xml:space="preserve">6; </w:t>
      </w:r>
      <w:r w:rsidRPr="00D95E0B">
        <w:rPr>
          <w:rFonts w:ascii="Book Antiqua" w:hAnsi="Book Antiqua"/>
          <w:i/>
          <w:color w:val="000000"/>
          <w:sz w:val="24"/>
          <w:szCs w:val="24"/>
        </w:rPr>
        <w:t xml:space="preserve">P </w:t>
      </w:r>
      <w:r w:rsidRPr="00D95E0B">
        <w:rPr>
          <w:rFonts w:ascii="Book Antiqua" w:hAnsi="Book Antiqua"/>
          <w:color w:val="000000"/>
          <w:sz w:val="24"/>
          <w:szCs w:val="24"/>
        </w:rPr>
        <w:t>= 0.03) and improvements in DIC scores (</w:t>
      </w:r>
      <w:r w:rsidRPr="00D95E0B">
        <w:rPr>
          <w:rFonts w:ascii="Book Antiqua" w:hAnsi="Book Antiqua"/>
          <w:i/>
          <w:color w:val="000000"/>
          <w:sz w:val="24"/>
          <w:szCs w:val="24"/>
        </w:rPr>
        <w:t>P</w:t>
      </w:r>
      <w:r w:rsidRPr="00D95E0B">
        <w:rPr>
          <w:rFonts w:ascii="Book Antiqua" w:hAnsi="Book Antiqua"/>
          <w:color w:val="000000"/>
          <w:sz w:val="24"/>
          <w:szCs w:val="24"/>
        </w:rPr>
        <w:t xml:space="preserve"> = 0.01), SIRS scores (</w:t>
      </w:r>
      <w:r w:rsidRPr="00D95E0B">
        <w:rPr>
          <w:rFonts w:ascii="Book Antiqua" w:hAnsi="Book Antiqua"/>
          <w:i/>
          <w:color w:val="000000"/>
          <w:sz w:val="24"/>
          <w:szCs w:val="24"/>
        </w:rPr>
        <w:t>P =</w:t>
      </w:r>
      <w:r w:rsidRPr="00D95E0B">
        <w:rPr>
          <w:rFonts w:ascii="Book Antiqua" w:hAnsi="Book Antiqua"/>
          <w:color w:val="000000"/>
          <w:sz w:val="24"/>
          <w:szCs w:val="24"/>
        </w:rPr>
        <w:t xml:space="preserve"> 0.09) and </w:t>
      </w:r>
      <w:proofErr w:type="spellStart"/>
      <w:r w:rsidRPr="00D95E0B">
        <w:rPr>
          <w:rFonts w:ascii="Book Antiqua" w:hAnsi="Book Antiqua"/>
          <w:color w:val="000000"/>
          <w:sz w:val="24"/>
          <w:szCs w:val="24"/>
        </w:rPr>
        <w:t>qSOFA</w:t>
      </w:r>
      <w:proofErr w:type="spellEnd"/>
      <w:r w:rsidRPr="00D95E0B">
        <w:rPr>
          <w:rFonts w:ascii="Book Antiqua" w:hAnsi="Book Antiqua"/>
          <w:color w:val="000000"/>
          <w:sz w:val="24"/>
          <w:szCs w:val="24"/>
        </w:rPr>
        <w:t xml:space="preserve"> scores (</w:t>
      </w:r>
      <w:r w:rsidRPr="00D95E0B">
        <w:rPr>
          <w:rFonts w:ascii="Book Antiqua" w:hAnsi="Book Antiqua"/>
          <w:i/>
          <w:color w:val="000000"/>
          <w:sz w:val="24"/>
          <w:szCs w:val="24"/>
        </w:rPr>
        <w:t>P =</w:t>
      </w:r>
      <w:r w:rsidRPr="00D95E0B">
        <w:rPr>
          <w:rFonts w:ascii="Book Antiqua" w:hAnsi="Book Antiqua"/>
          <w:color w:val="000000"/>
          <w:sz w:val="24"/>
          <w:szCs w:val="24"/>
        </w:rPr>
        <w:t xml:space="preserve"> 0.001) at 1 </w:t>
      </w:r>
      <w:proofErr w:type="spellStart"/>
      <w:r w:rsidRPr="00D95E0B">
        <w:rPr>
          <w:rFonts w:ascii="Book Antiqua" w:hAnsi="Book Antiqua"/>
          <w:color w:val="000000"/>
          <w:sz w:val="24"/>
          <w:szCs w:val="24"/>
        </w:rPr>
        <w:t>wk</w:t>
      </w:r>
      <w:proofErr w:type="spellEnd"/>
      <w:r w:rsidRPr="00D95E0B">
        <w:rPr>
          <w:rFonts w:ascii="Book Antiqua" w:hAnsi="Book Antiqua"/>
          <w:color w:val="000000"/>
          <w:sz w:val="24"/>
          <w:szCs w:val="24"/>
        </w:rPr>
        <w:t xml:space="preserve"> were significant prognostic factors for 28-</w:t>
      </w:r>
      <w:r w:rsidR="00B95F3E">
        <w:rPr>
          <w:rFonts w:ascii="Book Antiqua" w:eastAsiaTheme="minorEastAsia" w:hAnsi="Book Antiqua" w:hint="eastAsia"/>
          <w:color w:val="000000"/>
          <w:sz w:val="24"/>
          <w:szCs w:val="24"/>
          <w:lang w:eastAsia="zh-CN"/>
        </w:rPr>
        <w:t>d</w:t>
      </w:r>
      <w:r w:rsidR="00B936FE">
        <w:rPr>
          <w:rFonts w:ascii="Book Antiqua" w:hAnsi="Book Antiqua"/>
          <w:color w:val="000000"/>
          <w:sz w:val="24"/>
          <w:szCs w:val="24"/>
        </w:rPr>
        <w:t xml:space="preserve"> survival.</w:t>
      </w:r>
    </w:p>
    <w:p w:rsidR="00BB5B16" w:rsidRPr="00D95E0B" w:rsidRDefault="00BB5B16" w:rsidP="0019705E">
      <w:pPr>
        <w:adjustRightInd w:val="0"/>
        <w:snapToGrid w:val="0"/>
        <w:spacing w:line="360" w:lineRule="auto"/>
        <w:rPr>
          <w:rFonts w:ascii="Book Antiqua" w:hAnsi="Book Antiqua"/>
          <w:b/>
          <w:i/>
          <w:color w:val="000000"/>
          <w:sz w:val="24"/>
          <w:szCs w:val="24"/>
        </w:rPr>
      </w:pPr>
    </w:p>
    <w:p w:rsidR="00BB5B16" w:rsidRPr="00D95E0B" w:rsidRDefault="00BB5B16" w:rsidP="0019705E">
      <w:pPr>
        <w:adjustRightInd w:val="0"/>
        <w:snapToGrid w:val="0"/>
        <w:spacing w:line="360" w:lineRule="auto"/>
        <w:rPr>
          <w:rFonts w:ascii="Book Antiqua" w:hAnsi="Book Antiqua"/>
          <w:b/>
          <w:i/>
          <w:color w:val="000000"/>
          <w:sz w:val="24"/>
          <w:szCs w:val="24"/>
        </w:rPr>
      </w:pPr>
      <w:r w:rsidRPr="00D95E0B">
        <w:rPr>
          <w:rFonts w:ascii="Book Antiqua" w:hAnsi="Book Antiqua"/>
          <w:b/>
          <w:i/>
          <w:color w:val="000000"/>
          <w:sz w:val="24"/>
          <w:szCs w:val="24"/>
        </w:rPr>
        <w:t>Relationships between the initiation of treatment and patient demographics</w:t>
      </w:r>
    </w:p>
    <w:p w:rsidR="00BB5B16" w:rsidRPr="00B936FE" w:rsidRDefault="00BB5B16" w:rsidP="0019705E">
      <w:pPr>
        <w:adjustRightInd w:val="0"/>
        <w:snapToGrid w:val="0"/>
        <w:spacing w:line="360" w:lineRule="auto"/>
        <w:rPr>
          <w:rFonts w:ascii="Book Antiqua" w:eastAsiaTheme="minorEastAsia" w:hAnsi="Book Antiqua"/>
          <w:color w:val="000000"/>
          <w:sz w:val="24"/>
          <w:szCs w:val="24"/>
          <w:lang w:eastAsia="zh-CN"/>
        </w:rPr>
      </w:pPr>
      <w:r w:rsidRPr="00D95E0B">
        <w:rPr>
          <w:rFonts w:ascii="Book Antiqua" w:hAnsi="Book Antiqua"/>
          <w:color w:val="000000"/>
          <w:sz w:val="24"/>
          <w:szCs w:val="24"/>
        </w:rPr>
        <w:t xml:space="preserve">In the survival analysis, patients administered TM-α within 1 </w:t>
      </w:r>
      <w:r w:rsidR="00B95F3E">
        <w:rPr>
          <w:rFonts w:ascii="Book Antiqua" w:eastAsiaTheme="minorEastAsia" w:hAnsi="Book Antiqua" w:hint="eastAsia"/>
          <w:color w:val="000000"/>
          <w:sz w:val="24"/>
          <w:szCs w:val="24"/>
          <w:lang w:eastAsia="zh-CN"/>
        </w:rPr>
        <w:t>d</w:t>
      </w:r>
      <w:r w:rsidRPr="00D95E0B">
        <w:rPr>
          <w:rFonts w:ascii="Book Antiqua" w:hAnsi="Book Antiqua"/>
          <w:color w:val="000000"/>
          <w:sz w:val="24"/>
          <w:szCs w:val="24"/>
        </w:rPr>
        <w:t xml:space="preserve"> of the DIC diagnosis had slightly better prognoses than those administered it after 2 </w:t>
      </w:r>
      <w:r w:rsidR="00B95F3E">
        <w:rPr>
          <w:rFonts w:ascii="Book Antiqua" w:eastAsiaTheme="minorEastAsia" w:hAnsi="Book Antiqua" w:hint="eastAsia"/>
          <w:color w:val="000000"/>
          <w:sz w:val="24"/>
          <w:szCs w:val="24"/>
          <w:lang w:eastAsia="zh-CN"/>
        </w:rPr>
        <w:t>d</w:t>
      </w:r>
      <w:r w:rsidRPr="00D95E0B">
        <w:rPr>
          <w:rFonts w:ascii="Book Antiqua" w:hAnsi="Book Antiqua"/>
          <w:color w:val="000000"/>
          <w:sz w:val="24"/>
          <w:szCs w:val="24"/>
        </w:rPr>
        <w:t xml:space="preserve"> (74% </w:t>
      </w:r>
      <w:r w:rsidRPr="00D95E0B">
        <w:rPr>
          <w:rFonts w:ascii="Book Antiqua" w:hAnsi="Book Antiqua"/>
          <w:i/>
          <w:color w:val="000000"/>
          <w:sz w:val="24"/>
          <w:szCs w:val="24"/>
        </w:rPr>
        <w:t>vs</w:t>
      </w:r>
      <w:r w:rsidRPr="00D95E0B">
        <w:rPr>
          <w:rFonts w:ascii="Book Antiqua" w:hAnsi="Book Antiqua"/>
          <w:color w:val="000000"/>
          <w:sz w:val="24"/>
          <w:szCs w:val="24"/>
        </w:rPr>
        <w:t xml:space="preserve"> 50%; Table 4). TM-α was administered significantly earlier for patients with severe clinical symptoms at the time of DIC diagnosis, such as high </w:t>
      </w:r>
      <w:proofErr w:type="spellStart"/>
      <w:r w:rsidRPr="00D95E0B">
        <w:rPr>
          <w:rFonts w:ascii="Book Antiqua" w:hAnsi="Book Antiqua"/>
          <w:color w:val="000000"/>
          <w:sz w:val="24"/>
          <w:szCs w:val="24"/>
        </w:rPr>
        <w:t>qSOFA</w:t>
      </w:r>
      <w:proofErr w:type="spellEnd"/>
      <w:r w:rsidRPr="00D95E0B">
        <w:rPr>
          <w:rFonts w:ascii="Book Antiqua" w:hAnsi="Book Antiqua"/>
          <w:color w:val="000000"/>
          <w:sz w:val="24"/>
          <w:szCs w:val="24"/>
        </w:rPr>
        <w:t xml:space="preserve"> scores (</w:t>
      </w:r>
      <w:r w:rsidRPr="00D95E0B">
        <w:rPr>
          <w:rFonts w:ascii="Book Antiqua" w:hAnsi="Book Antiqua"/>
          <w:i/>
          <w:color w:val="000000"/>
          <w:sz w:val="24"/>
          <w:szCs w:val="24"/>
        </w:rPr>
        <w:t>P =</w:t>
      </w:r>
      <w:r w:rsidRPr="00D95E0B">
        <w:rPr>
          <w:rFonts w:ascii="Book Antiqua" w:hAnsi="Book Antiqua"/>
          <w:color w:val="000000"/>
          <w:sz w:val="24"/>
          <w:szCs w:val="24"/>
        </w:rPr>
        <w:t xml:space="preserve"> 0.001), sepsis (</w:t>
      </w:r>
      <w:r w:rsidRPr="00D95E0B">
        <w:rPr>
          <w:rFonts w:ascii="Book Antiqua" w:hAnsi="Book Antiqua"/>
          <w:i/>
          <w:color w:val="000000"/>
          <w:sz w:val="24"/>
          <w:szCs w:val="24"/>
        </w:rPr>
        <w:t>P</w:t>
      </w:r>
      <w:r w:rsidRPr="00D95E0B" w:rsidDel="000F65CA">
        <w:rPr>
          <w:rFonts w:ascii="Book Antiqua" w:hAnsi="Book Antiqua"/>
          <w:color w:val="000000"/>
          <w:sz w:val="24"/>
          <w:szCs w:val="24"/>
        </w:rPr>
        <w:t xml:space="preserve"> </w:t>
      </w:r>
      <w:r w:rsidRPr="00D95E0B">
        <w:rPr>
          <w:rFonts w:ascii="Book Antiqua" w:hAnsi="Book Antiqua"/>
          <w:color w:val="000000"/>
          <w:sz w:val="24"/>
          <w:szCs w:val="24"/>
        </w:rPr>
        <w:t>= 0.001), shock (</w:t>
      </w:r>
      <w:r w:rsidRPr="00D95E0B">
        <w:rPr>
          <w:rFonts w:ascii="Book Antiqua" w:hAnsi="Book Antiqua"/>
          <w:i/>
          <w:color w:val="000000"/>
          <w:sz w:val="24"/>
          <w:szCs w:val="24"/>
        </w:rPr>
        <w:t>P</w:t>
      </w:r>
      <w:r w:rsidRPr="00D95E0B" w:rsidDel="000F65CA">
        <w:rPr>
          <w:rFonts w:ascii="Book Antiqua" w:hAnsi="Book Antiqua"/>
          <w:color w:val="000000"/>
          <w:sz w:val="24"/>
          <w:szCs w:val="24"/>
        </w:rPr>
        <w:t xml:space="preserve"> </w:t>
      </w:r>
      <w:r w:rsidRPr="00D95E0B">
        <w:rPr>
          <w:rFonts w:ascii="Book Antiqua" w:hAnsi="Book Antiqua"/>
          <w:color w:val="000000"/>
          <w:sz w:val="24"/>
          <w:szCs w:val="24"/>
        </w:rPr>
        <w:t>= 0.02) or high lactate values (</w:t>
      </w:r>
      <w:r w:rsidRPr="00D95E0B">
        <w:rPr>
          <w:rFonts w:ascii="Book Antiqua" w:hAnsi="Book Antiqua"/>
          <w:i/>
          <w:color w:val="000000"/>
          <w:sz w:val="24"/>
          <w:szCs w:val="24"/>
        </w:rPr>
        <w:t>P</w:t>
      </w:r>
      <w:r w:rsidRPr="00D95E0B" w:rsidDel="000F65CA">
        <w:rPr>
          <w:rFonts w:ascii="Book Antiqua" w:hAnsi="Book Antiqua"/>
          <w:color w:val="000000"/>
          <w:sz w:val="24"/>
          <w:szCs w:val="24"/>
        </w:rPr>
        <w:t xml:space="preserve"> </w:t>
      </w:r>
      <w:r w:rsidRPr="00D95E0B">
        <w:rPr>
          <w:rFonts w:ascii="Book Antiqua" w:hAnsi="Book Antiqua"/>
          <w:color w:val="000000"/>
          <w:sz w:val="24"/>
          <w:szCs w:val="24"/>
        </w:rPr>
        <w:t>= 0.02) (Table 5).</w:t>
      </w:r>
    </w:p>
    <w:p w:rsidR="00BB5B16" w:rsidRPr="00D95E0B" w:rsidRDefault="00BB5B16" w:rsidP="0019705E">
      <w:pPr>
        <w:widowControl/>
        <w:tabs>
          <w:tab w:val="left" w:pos="567"/>
        </w:tabs>
        <w:adjustRightInd w:val="0"/>
        <w:snapToGrid w:val="0"/>
        <w:spacing w:line="360" w:lineRule="auto"/>
        <w:rPr>
          <w:rFonts w:ascii="Book Antiqua" w:hAnsi="Book Antiqua"/>
          <w:b/>
          <w:color w:val="000000"/>
          <w:sz w:val="24"/>
          <w:szCs w:val="24"/>
        </w:rPr>
      </w:pPr>
    </w:p>
    <w:p w:rsidR="00BB5B16" w:rsidRPr="00D95E0B" w:rsidRDefault="00BB5B16" w:rsidP="0019705E">
      <w:pPr>
        <w:widowControl/>
        <w:tabs>
          <w:tab w:val="left" w:pos="567"/>
        </w:tabs>
        <w:adjustRightInd w:val="0"/>
        <w:snapToGrid w:val="0"/>
        <w:spacing w:line="360" w:lineRule="auto"/>
        <w:rPr>
          <w:rFonts w:ascii="Book Antiqua" w:hAnsi="Book Antiqua"/>
          <w:b/>
          <w:color w:val="000000"/>
          <w:sz w:val="24"/>
          <w:szCs w:val="24"/>
        </w:rPr>
      </w:pPr>
      <w:r w:rsidRPr="00D95E0B">
        <w:rPr>
          <w:rFonts w:ascii="Book Antiqua" w:hAnsi="Book Antiqua"/>
          <w:b/>
          <w:color w:val="000000"/>
          <w:sz w:val="24"/>
          <w:szCs w:val="24"/>
        </w:rPr>
        <w:t>DISCUSSION</w:t>
      </w:r>
    </w:p>
    <w:p w:rsidR="00BB5B16" w:rsidRPr="00D95E0B" w:rsidRDefault="00BB5B16" w:rsidP="0019705E">
      <w:pPr>
        <w:widowControl/>
        <w:tabs>
          <w:tab w:val="left" w:pos="567"/>
        </w:tabs>
        <w:adjustRightInd w:val="0"/>
        <w:snapToGrid w:val="0"/>
        <w:spacing w:line="360" w:lineRule="auto"/>
        <w:rPr>
          <w:rFonts w:ascii="Book Antiqua" w:hAnsi="Book Antiqua"/>
          <w:color w:val="000000"/>
          <w:sz w:val="24"/>
          <w:szCs w:val="24"/>
        </w:rPr>
      </w:pPr>
      <w:r w:rsidRPr="00D95E0B">
        <w:rPr>
          <w:rFonts w:ascii="Book Antiqua" w:hAnsi="Book Antiqua"/>
          <w:color w:val="000000"/>
          <w:sz w:val="24"/>
          <w:szCs w:val="24"/>
        </w:rPr>
        <w:t xml:space="preserve">DIC is not prevalent in the field of gastrointestinal surgery, but it is life-threating once it </w:t>
      </w:r>
      <w:proofErr w:type="gramStart"/>
      <w:r w:rsidRPr="00D95E0B">
        <w:rPr>
          <w:rFonts w:ascii="Book Antiqua" w:hAnsi="Book Antiqua"/>
          <w:color w:val="000000"/>
          <w:sz w:val="24"/>
          <w:szCs w:val="24"/>
        </w:rPr>
        <w:t>develops</w:t>
      </w:r>
      <w:r w:rsidRPr="00D95E0B">
        <w:rPr>
          <w:rFonts w:ascii="Book Antiqua" w:hAnsi="Book Antiqua"/>
          <w:color w:val="000000"/>
          <w:sz w:val="24"/>
          <w:szCs w:val="24"/>
          <w:vertAlign w:val="superscript"/>
        </w:rPr>
        <w:t>[</w:t>
      </w:r>
      <w:proofErr w:type="gramEnd"/>
      <w:r w:rsidRPr="00D95E0B">
        <w:rPr>
          <w:rFonts w:ascii="Book Antiqua" w:hAnsi="Book Antiqua"/>
          <w:color w:val="000000"/>
          <w:sz w:val="24"/>
          <w:szCs w:val="24"/>
          <w:vertAlign w:val="superscript"/>
        </w:rPr>
        <w:t>4]</w:t>
      </w:r>
      <w:r w:rsidRPr="00D95E0B">
        <w:rPr>
          <w:rFonts w:ascii="Book Antiqua" w:hAnsi="Book Antiqua"/>
          <w:color w:val="000000"/>
          <w:sz w:val="24"/>
          <w:szCs w:val="24"/>
        </w:rPr>
        <w:t xml:space="preserve">. Early intensive care, including the administration of anti-thrombin concentrates and γ-globulin agents, has been shown to effectively improve the prognosis of patients with </w:t>
      </w:r>
      <w:proofErr w:type="gramStart"/>
      <w:r w:rsidRPr="00D95E0B">
        <w:rPr>
          <w:rFonts w:ascii="Book Antiqua" w:hAnsi="Book Antiqua"/>
          <w:color w:val="000000"/>
          <w:sz w:val="24"/>
          <w:szCs w:val="24"/>
        </w:rPr>
        <w:t>DIC</w:t>
      </w:r>
      <w:r w:rsidR="00B95F3E">
        <w:rPr>
          <w:rFonts w:ascii="Book Antiqua" w:hAnsi="Book Antiqua"/>
          <w:color w:val="000000"/>
          <w:sz w:val="24"/>
          <w:szCs w:val="24"/>
          <w:vertAlign w:val="superscript"/>
        </w:rPr>
        <w:t>[</w:t>
      </w:r>
      <w:proofErr w:type="gramEnd"/>
      <w:r w:rsidR="00B95F3E">
        <w:rPr>
          <w:rFonts w:ascii="Book Antiqua" w:hAnsi="Book Antiqua"/>
          <w:color w:val="000000"/>
          <w:sz w:val="24"/>
          <w:szCs w:val="24"/>
          <w:vertAlign w:val="superscript"/>
        </w:rPr>
        <w:t>13,</w:t>
      </w:r>
      <w:r w:rsidRPr="00D95E0B">
        <w:rPr>
          <w:rFonts w:ascii="Book Antiqua" w:hAnsi="Book Antiqua"/>
          <w:color w:val="000000"/>
          <w:sz w:val="24"/>
          <w:szCs w:val="24"/>
          <w:vertAlign w:val="superscript"/>
        </w:rPr>
        <w:t>16]</w:t>
      </w:r>
      <w:r w:rsidRPr="00D95E0B">
        <w:rPr>
          <w:rFonts w:ascii="Book Antiqua" w:hAnsi="Book Antiqua"/>
          <w:color w:val="000000"/>
          <w:sz w:val="24"/>
          <w:szCs w:val="24"/>
        </w:rPr>
        <w:t xml:space="preserve">. The early administration of TM-α has also been reported to improve severe DIC and prognoses in the field of gastrointestinal </w:t>
      </w:r>
      <w:proofErr w:type="gramStart"/>
      <w:r w:rsidRPr="00D95E0B">
        <w:rPr>
          <w:rFonts w:ascii="Book Antiqua" w:hAnsi="Book Antiqua"/>
          <w:color w:val="000000"/>
          <w:sz w:val="24"/>
          <w:szCs w:val="24"/>
        </w:rPr>
        <w:t>surgery</w:t>
      </w:r>
      <w:r w:rsidRPr="00D95E0B">
        <w:rPr>
          <w:rFonts w:ascii="Book Antiqua" w:hAnsi="Book Antiqua"/>
          <w:color w:val="000000"/>
          <w:sz w:val="24"/>
          <w:szCs w:val="24"/>
          <w:vertAlign w:val="superscript"/>
        </w:rPr>
        <w:t>[</w:t>
      </w:r>
      <w:proofErr w:type="gramEnd"/>
      <w:r w:rsidRPr="00D95E0B">
        <w:rPr>
          <w:rFonts w:ascii="Book Antiqua" w:hAnsi="Book Antiqua"/>
          <w:color w:val="000000"/>
          <w:sz w:val="24"/>
          <w:szCs w:val="24"/>
          <w:vertAlign w:val="superscript"/>
        </w:rPr>
        <w:t>3-6]</w:t>
      </w:r>
      <w:r w:rsidRPr="00D95E0B">
        <w:rPr>
          <w:rFonts w:ascii="Book Antiqua" w:hAnsi="Book Antiqua"/>
          <w:color w:val="000000"/>
          <w:sz w:val="24"/>
          <w:szCs w:val="24"/>
        </w:rPr>
        <w:t xml:space="preserve">. </w:t>
      </w:r>
    </w:p>
    <w:p w:rsidR="00BB5B16" w:rsidRPr="00D95E0B" w:rsidRDefault="00BB5B16" w:rsidP="0019705E">
      <w:pPr>
        <w:widowControl/>
        <w:tabs>
          <w:tab w:val="left" w:pos="567"/>
        </w:tabs>
        <w:adjustRightInd w:val="0"/>
        <w:snapToGrid w:val="0"/>
        <w:spacing w:line="360" w:lineRule="auto"/>
        <w:ind w:firstLineChars="100" w:firstLine="240"/>
        <w:rPr>
          <w:rFonts w:ascii="Book Antiqua" w:hAnsi="Book Antiqua"/>
          <w:color w:val="000000"/>
          <w:sz w:val="24"/>
          <w:szCs w:val="24"/>
        </w:rPr>
      </w:pPr>
      <w:r w:rsidRPr="00D95E0B">
        <w:rPr>
          <w:rFonts w:ascii="Book Antiqua" w:hAnsi="Book Antiqua"/>
          <w:color w:val="000000"/>
          <w:sz w:val="24"/>
          <w:szCs w:val="24"/>
        </w:rPr>
        <w:t xml:space="preserve">In the present study, </w:t>
      </w:r>
      <w:proofErr w:type="spellStart"/>
      <w:r w:rsidRPr="00D95E0B">
        <w:rPr>
          <w:rFonts w:ascii="Book Antiqua" w:hAnsi="Book Antiqua"/>
          <w:color w:val="000000"/>
          <w:sz w:val="24"/>
          <w:szCs w:val="24"/>
        </w:rPr>
        <w:t>peri</w:t>
      </w:r>
      <w:proofErr w:type="spellEnd"/>
      <w:r w:rsidRPr="00D95E0B">
        <w:rPr>
          <w:rFonts w:ascii="Book Antiqua" w:hAnsi="Book Antiqua"/>
          <w:color w:val="000000"/>
          <w:sz w:val="24"/>
          <w:szCs w:val="24"/>
        </w:rPr>
        <w:t xml:space="preserve">-operative DIC patients in the field of gastrointestinal surgery who were treated with TM-α were retrospectively investigated. Some DIC-associated parameters, such as DIC (JAAM), SIRS and </w:t>
      </w:r>
      <w:proofErr w:type="spellStart"/>
      <w:r w:rsidRPr="00D95E0B">
        <w:rPr>
          <w:rFonts w:ascii="Book Antiqua" w:hAnsi="Book Antiqua"/>
          <w:color w:val="000000"/>
          <w:sz w:val="24"/>
          <w:szCs w:val="24"/>
        </w:rPr>
        <w:t>qSOFA</w:t>
      </w:r>
      <w:proofErr w:type="spellEnd"/>
      <w:r w:rsidRPr="00D95E0B">
        <w:rPr>
          <w:rFonts w:ascii="Book Antiqua" w:hAnsi="Book Antiqua"/>
          <w:color w:val="000000"/>
          <w:sz w:val="24"/>
          <w:szCs w:val="24"/>
        </w:rPr>
        <w:t xml:space="preserve"> scores, were significantly improved at 1 </w:t>
      </w:r>
      <w:proofErr w:type="spellStart"/>
      <w:r w:rsidRPr="00D95E0B">
        <w:rPr>
          <w:rFonts w:ascii="Book Antiqua" w:hAnsi="Book Antiqua"/>
          <w:color w:val="000000"/>
          <w:sz w:val="24"/>
          <w:szCs w:val="24"/>
        </w:rPr>
        <w:t>wk</w:t>
      </w:r>
      <w:proofErr w:type="spellEnd"/>
      <w:r w:rsidRPr="00D95E0B">
        <w:rPr>
          <w:rFonts w:ascii="Book Antiqua" w:hAnsi="Book Antiqua"/>
          <w:color w:val="000000"/>
          <w:sz w:val="24"/>
          <w:szCs w:val="24"/>
        </w:rPr>
        <w:t xml:space="preserve"> after the initiation of the TM-α treatment, and these improvements correlated with the better 28-</w:t>
      </w:r>
      <w:r w:rsidR="00B95F3E">
        <w:rPr>
          <w:rFonts w:ascii="Book Antiqua" w:eastAsiaTheme="minorEastAsia" w:hAnsi="Book Antiqua" w:hint="eastAsia"/>
          <w:color w:val="000000"/>
          <w:sz w:val="24"/>
          <w:szCs w:val="24"/>
          <w:lang w:eastAsia="zh-CN"/>
        </w:rPr>
        <w:t>d</w:t>
      </w:r>
      <w:r w:rsidRPr="00D95E0B">
        <w:rPr>
          <w:rFonts w:ascii="Book Antiqua" w:hAnsi="Book Antiqua"/>
          <w:color w:val="000000"/>
          <w:sz w:val="24"/>
          <w:szCs w:val="24"/>
        </w:rPr>
        <w:t xml:space="preserve"> survival rate. On the other hand, in spite of the diagnosis of DIC, the administration of TM-α was significantly delayed in patients with mild symptoms, such as low SIRS or </w:t>
      </w:r>
      <w:proofErr w:type="spellStart"/>
      <w:r w:rsidRPr="00D95E0B">
        <w:rPr>
          <w:rFonts w:ascii="Book Antiqua" w:hAnsi="Book Antiqua"/>
          <w:color w:val="000000"/>
          <w:sz w:val="24"/>
          <w:szCs w:val="24"/>
        </w:rPr>
        <w:t>qSOFA</w:t>
      </w:r>
      <w:proofErr w:type="spellEnd"/>
      <w:r w:rsidRPr="00D95E0B">
        <w:rPr>
          <w:rFonts w:ascii="Book Antiqua" w:hAnsi="Book Antiqua"/>
          <w:color w:val="000000"/>
          <w:sz w:val="24"/>
          <w:szCs w:val="24"/>
        </w:rPr>
        <w:t xml:space="preserve"> scores, and the absence of sepsis or shock. </w:t>
      </w:r>
    </w:p>
    <w:p w:rsidR="00BB5B16" w:rsidRPr="00D95E0B" w:rsidRDefault="00BB5B16" w:rsidP="0019705E">
      <w:pPr>
        <w:widowControl/>
        <w:tabs>
          <w:tab w:val="left" w:pos="567"/>
        </w:tabs>
        <w:adjustRightInd w:val="0"/>
        <w:snapToGrid w:val="0"/>
        <w:spacing w:line="360" w:lineRule="auto"/>
        <w:ind w:firstLineChars="100" w:firstLine="240"/>
        <w:rPr>
          <w:rFonts w:ascii="Book Antiqua" w:hAnsi="Book Antiqua"/>
          <w:color w:val="000000"/>
          <w:sz w:val="24"/>
          <w:szCs w:val="24"/>
        </w:rPr>
      </w:pPr>
      <w:r w:rsidRPr="00D95E0B">
        <w:rPr>
          <w:rFonts w:ascii="Book Antiqua" w:hAnsi="Book Antiqua"/>
          <w:color w:val="000000"/>
          <w:sz w:val="24"/>
          <w:szCs w:val="24"/>
        </w:rPr>
        <w:t xml:space="preserve">In order to achieve an early and accurate diagnosis of DIC, not only the counts of each parameter but also the changes in platelet counts are important. In the present study, the DIC scores of 4 patients were decided by changes in platelet counts measured in a 24-h period (data not shown). DIC scores were found to increase due to decrease in platelet counts of &gt; 30% or 50% in a 24-h </w:t>
      </w:r>
      <w:r w:rsidRPr="00D95E0B">
        <w:rPr>
          <w:rFonts w:ascii="Book Antiqua" w:hAnsi="Book Antiqua"/>
          <w:color w:val="000000"/>
          <w:sz w:val="24"/>
          <w:szCs w:val="24"/>
        </w:rPr>
        <w:lastRenderedPageBreak/>
        <w:t>period, and further reductions of platelet counts were observed on the next day. Therefore, the rate of decreases in platelet counts is also important for reaching an early decision on the DIC score.</w:t>
      </w:r>
    </w:p>
    <w:p w:rsidR="00BB5B16" w:rsidRPr="00D95E0B" w:rsidRDefault="00BB5B16" w:rsidP="0019705E">
      <w:pPr>
        <w:widowControl/>
        <w:tabs>
          <w:tab w:val="left" w:pos="567"/>
        </w:tabs>
        <w:adjustRightInd w:val="0"/>
        <w:snapToGrid w:val="0"/>
        <w:spacing w:line="360" w:lineRule="auto"/>
        <w:ind w:firstLineChars="100" w:firstLine="240"/>
        <w:rPr>
          <w:rFonts w:ascii="Book Antiqua" w:hAnsi="Book Antiqua"/>
          <w:color w:val="000000"/>
          <w:sz w:val="24"/>
          <w:szCs w:val="24"/>
        </w:rPr>
      </w:pPr>
      <w:r w:rsidRPr="00D95E0B">
        <w:rPr>
          <w:rFonts w:ascii="Book Antiqua" w:hAnsi="Book Antiqua"/>
          <w:color w:val="000000"/>
          <w:sz w:val="24"/>
          <w:szCs w:val="24"/>
        </w:rPr>
        <w:t xml:space="preserve">In the survival analysis, the overall survival rate at 28 </w:t>
      </w:r>
      <w:r w:rsidR="00B95F3E">
        <w:rPr>
          <w:rFonts w:ascii="Book Antiqua" w:eastAsiaTheme="minorEastAsia" w:hAnsi="Book Antiqua" w:hint="eastAsia"/>
          <w:color w:val="000000"/>
          <w:sz w:val="24"/>
          <w:szCs w:val="24"/>
          <w:lang w:eastAsia="zh-CN"/>
        </w:rPr>
        <w:t>d</w:t>
      </w:r>
      <w:r w:rsidRPr="00D95E0B">
        <w:rPr>
          <w:rFonts w:ascii="Book Antiqua" w:hAnsi="Book Antiqua"/>
          <w:color w:val="000000"/>
          <w:sz w:val="24"/>
          <w:szCs w:val="24"/>
        </w:rPr>
        <w:t xml:space="preserve"> (71%) was similar to previous </w:t>
      </w:r>
      <w:proofErr w:type="gramStart"/>
      <w:r w:rsidRPr="00D95E0B">
        <w:rPr>
          <w:rFonts w:ascii="Book Antiqua" w:hAnsi="Book Antiqua"/>
          <w:color w:val="000000"/>
          <w:sz w:val="24"/>
          <w:szCs w:val="24"/>
        </w:rPr>
        <w:t>findings</w:t>
      </w:r>
      <w:r w:rsidRPr="00D95E0B">
        <w:rPr>
          <w:rFonts w:ascii="Book Antiqua" w:hAnsi="Book Antiqua"/>
          <w:color w:val="000000"/>
          <w:sz w:val="24"/>
          <w:szCs w:val="24"/>
          <w:vertAlign w:val="superscript"/>
        </w:rPr>
        <w:t>[</w:t>
      </w:r>
      <w:proofErr w:type="gramEnd"/>
      <w:r w:rsidRPr="00D95E0B">
        <w:rPr>
          <w:rFonts w:ascii="Book Antiqua" w:hAnsi="Book Antiqua"/>
          <w:color w:val="000000"/>
          <w:sz w:val="24"/>
          <w:szCs w:val="24"/>
          <w:vertAlign w:val="superscript"/>
        </w:rPr>
        <w:t>4]</w:t>
      </w:r>
      <w:r w:rsidRPr="00D95E0B">
        <w:rPr>
          <w:rFonts w:ascii="Book Antiqua" w:hAnsi="Book Antiqua"/>
          <w:color w:val="000000"/>
          <w:sz w:val="24"/>
          <w:szCs w:val="24"/>
        </w:rPr>
        <w:t xml:space="preserve">. On the other hand, the survival rate of patients administered TM-α at 2 </w:t>
      </w:r>
      <w:r w:rsidR="00B95F3E">
        <w:rPr>
          <w:rFonts w:ascii="Book Antiqua" w:eastAsiaTheme="minorEastAsia" w:hAnsi="Book Antiqua" w:hint="eastAsia"/>
          <w:color w:val="000000"/>
          <w:sz w:val="24"/>
          <w:szCs w:val="24"/>
          <w:lang w:eastAsia="zh-CN"/>
        </w:rPr>
        <w:t>d</w:t>
      </w:r>
      <w:r w:rsidRPr="00D95E0B">
        <w:rPr>
          <w:rFonts w:ascii="Book Antiqua" w:hAnsi="Book Antiqua"/>
          <w:color w:val="000000"/>
          <w:sz w:val="24"/>
          <w:szCs w:val="24"/>
        </w:rPr>
        <w:t xml:space="preserve"> after the DIC diagnosis was slightly worse (74% </w:t>
      </w:r>
      <w:r w:rsidRPr="00D95E0B">
        <w:rPr>
          <w:rFonts w:ascii="Book Antiqua" w:hAnsi="Book Antiqua"/>
          <w:i/>
          <w:color w:val="000000"/>
          <w:sz w:val="24"/>
          <w:szCs w:val="24"/>
        </w:rPr>
        <w:t>vs</w:t>
      </w:r>
      <w:r w:rsidRPr="00D95E0B">
        <w:rPr>
          <w:rFonts w:ascii="Book Antiqua" w:hAnsi="Book Antiqua"/>
          <w:color w:val="000000"/>
          <w:sz w:val="24"/>
          <w:szCs w:val="24"/>
        </w:rPr>
        <w:t xml:space="preserve"> 50%). Early treatments, including TM-α, are generally considered to be advantageous for improving the prognosis of DIC </w:t>
      </w:r>
      <w:proofErr w:type="gramStart"/>
      <w:r w:rsidRPr="00D95E0B">
        <w:rPr>
          <w:rFonts w:ascii="Book Antiqua" w:hAnsi="Book Antiqua"/>
          <w:color w:val="000000"/>
          <w:sz w:val="24"/>
          <w:szCs w:val="24"/>
        </w:rPr>
        <w:t>patients</w:t>
      </w:r>
      <w:r w:rsidR="00B95F3E">
        <w:rPr>
          <w:rFonts w:ascii="Book Antiqua" w:hAnsi="Book Antiqua"/>
          <w:color w:val="000000"/>
          <w:sz w:val="24"/>
          <w:szCs w:val="24"/>
          <w:vertAlign w:val="superscript"/>
        </w:rPr>
        <w:t>[</w:t>
      </w:r>
      <w:proofErr w:type="gramEnd"/>
      <w:r w:rsidR="00B95F3E">
        <w:rPr>
          <w:rFonts w:ascii="Book Antiqua" w:hAnsi="Book Antiqua"/>
          <w:color w:val="000000"/>
          <w:sz w:val="24"/>
          <w:szCs w:val="24"/>
          <w:vertAlign w:val="superscript"/>
        </w:rPr>
        <w:t>5,6,</w:t>
      </w:r>
      <w:r w:rsidRPr="00D95E0B">
        <w:rPr>
          <w:rFonts w:ascii="Book Antiqua" w:hAnsi="Book Antiqua"/>
          <w:color w:val="000000"/>
          <w:sz w:val="24"/>
          <w:szCs w:val="24"/>
          <w:vertAlign w:val="superscript"/>
        </w:rPr>
        <w:t>10]</w:t>
      </w:r>
      <w:r w:rsidRPr="00D95E0B">
        <w:rPr>
          <w:rFonts w:ascii="Book Antiqua" w:hAnsi="Book Antiqua"/>
          <w:color w:val="000000"/>
          <w:sz w:val="24"/>
          <w:szCs w:val="24"/>
        </w:rPr>
        <w:t xml:space="preserve">. In the present study, the administration of TM-α was significantly delayed (by more than 1 </w:t>
      </w:r>
      <w:r w:rsidR="00B95F3E">
        <w:rPr>
          <w:rFonts w:ascii="Book Antiqua" w:eastAsiaTheme="minorEastAsia" w:hAnsi="Book Antiqua" w:hint="eastAsia"/>
          <w:color w:val="000000"/>
          <w:sz w:val="24"/>
          <w:szCs w:val="24"/>
          <w:lang w:eastAsia="zh-CN"/>
        </w:rPr>
        <w:t>d</w:t>
      </w:r>
      <w:r w:rsidRPr="00D95E0B">
        <w:rPr>
          <w:rFonts w:ascii="Book Antiqua" w:hAnsi="Book Antiqua"/>
          <w:color w:val="000000"/>
          <w:sz w:val="24"/>
          <w:szCs w:val="24"/>
        </w:rPr>
        <w:t xml:space="preserve"> after the DIC diagnosis) in patients who were less symptomatic (</w:t>
      </w:r>
      <w:r w:rsidRPr="00D95E0B">
        <w:rPr>
          <w:rFonts w:ascii="Book Antiqua" w:hAnsi="Book Antiqua"/>
          <w:i/>
          <w:color w:val="000000"/>
          <w:sz w:val="24"/>
          <w:szCs w:val="24"/>
        </w:rPr>
        <w:t>i.e</w:t>
      </w:r>
      <w:r w:rsidRPr="00D95E0B">
        <w:rPr>
          <w:rFonts w:ascii="Book Antiqua" w:hAnsi="Book Antiqua"/>
          <w:color w:val="000000"/>
          <w:sz w:val="24"/>
          <w:szCs w:val="24"/>
        </w:rPr>
        <w:t>.</w:t>
      </w:r>
      <w:r w:rsidR="00B95F3E">
        <w:rPr>
          <w:rFonts w:ascii="Book Antiqua" w:eastAsiaTheme="minorEastAsia" w:hAnsi="Book Antiqua" w:hint="eastAsia"/>
          <w:color w:val="000000"/>
          <w:sz w:val="24"/>
          <w:szCs w:val="24"/>
          <w:lang w:eastAsia="zh-CN"/>
        </w:rPr>
        <w:t>,</w:t>
      </w:r>
      <w:r w:rsidRPr="00D95E0B">
        <w:rPr>
          <w:rFonts w:ascii="Book Antiqua" w:hAnsi="Book Antiqua"/>
          <w:color w:val="000000"/>
          <w:sz w:val="24"/>
          <w:szCs w:val="24"/>
        </w:rPr>
        <w:t xml:space="preserve"> not meeting the criteria of </w:t>
      </w:r>
      <w:proofErr w:type="spellStart"/>
      <w:r w:rsidRPr="00D95E0B">
        <w:rPr>
          <w:rFonts w:ascii="Book Antiqua" w:hAnsi="Book Antiqua"/>
          <w:color w:val="000000"/>
          <w:sz w:val="24"/>
          <w:szCs w:val="24"/>
        </w:rPr>
        <w:t>qSOFA</w:t>
      </w:r>
      <w:proofErr w:type="spellEnd"/>
      <w:r w:rsidRPr="00D95E0B">
        <w:rPr>
          <w:rFonts w:ascii="Book Antiqua" w:hAnsi="Book Antiqua"/>
          <w:color w:val="000000"/>
          <w:sz w:val="24"/>
          <w:szCs w:val="24"/>
        </w:rPr>
        <w:t>, sepsis or shock and having low lactate values). Therefore, early and accurate diagnosis of DIC and initiation of treatments will be needed for all patients with mild symptoms who are suspected of having DIC.</w:t>
      </w:r>
    </w:p>
    <w:p w:rsidR="00BB5B16" w:rsidRPr="00D95E0B" w:rsidRDefault="00BB5B16" w:rsidP="0019705E">
      <w:pPr>
        <w:widowControl/>
        <w:tabs>
          <w:tab w:val="left" w:pos="450"/>
        </w:tabs>
        <w:adjustRightInd w:val="0"/>
        <w:snapToGrid w:val="0"/>
        <w:spacing w:line="360" w:lineRule="auto"/>
        <w:ind w:firstLineChars="100" w:firstLine="240"/>
        <w:rPr>
          <w:rFonts w:ascii="Book Antiqua" w:hAnsi="Book Antiqua"/>
          <w:color w:val="000000"/>
          <w:sz w:val="24"/>
          <w:szCs w:val="24"/>
        </w:rPr>
      </w:pPr>
      <w:r w:rsidRPr="00D95E0B">
        <w:rPr>
          <w:rFonts w:ascii="Book Antiqua" w:hAnsi="Book Antiqua"/>
          <w:color w:val="000000"/>
          <w:sz w:val="24"/>
          <w:szCs w:val="24"/>
        </w:rPr>
        <w:t xml:space="preserve">The definitions of sepsis and shock were recently </w:t>
      </w:r>
      <w:proofErr w:type="gramStart"/>
      <w:r w:rsidRPr="00D95E0B">
        <w:rPr>
          <w:rFonts w:ascii="Book Antiqua" w:hAnsi="Book Antiqua"/>
          <w:color w:val="000000"/>
          <w:sz w:val="24"/>
          <w:szCs w:val="24"/>
        </w:rPr>
        <w:t>revised</w:t>
      </w:r>
      <w:r w:rsidRPr="00D95E0B">
        <w:rPr>
          <w:rFonts w:ascii="Book Antiqua" w:hAnsi="Book Antiqua"/>
          <w:color w:val="000000"/>
          <w:sz w:val="24"/>
          <w:szCs w:val="24"/>
          <w:vertAlign w:val="superscript"/>
        </w:rPr>
        <w:t>[</w:t>
      </w:r>
      <w:proofErr w:type="gramEnd"/>
      <w:r w:rsidRPr="00D95E0B">
        <w:rPr>
          <w:rFonts w:ascii="Book Antiqua" w:hAnsi="Book Antiqua"/>
          <w:color w:val="000000"/>
          <w:sz w:val="24"/>
          <w:szCs w:val="24"/>
          <w:vertAlign w:val="superscript"/>
        </w:rPr>
        <w:t>15]</w:t>
      </w:r>
      <w:r w:rsidRPr="00D95E0B">
        <w:rPr>
          <w:rFonts w:ascii="Book Antiqua" w:hAnsi="Book Antiqua"/>
          <w:color w:val="000000"/>
          <w:sz w:val="24"/>
          <w:szCs w:val="24"/>
        </w:rPr>
        <w:t>. Previously, traditional sepsis had been defined as the presence of infection and SIRS, but it is now defined by an increase in the SOFA score (</w:t>
      </w:r>
      <w:r w:rsidRPr="00D95E0B">
        <w:rPr>
          <w:rFonts w:ascii="Book Antiqua" w:hAnsi="Book Antiqua" w:cs="MS Mincho"/>
          <w:color w:val="000000"/>
          <w:sz w:val="24"/>
          <w:szCs w:val="24"/>
        </w:rPr>
        <w:sym w:font="Symbol" w:char="F0B3"/>
      </w:r>
      <w:r w:rsidRPr="00D95E0B">
        <w:rPr>
          <w:rFonts w:ascii="Book Antiqua" w:hAnsi="Book Antiqua" w:cs="MS Mincho"/>
          <w:color w:val="000000"/>
          <w:sz w:val="24"/>
          <w:szCs w:val="24"/>
        </w:rPr>
        <w:t xml:space="preserve"> </w:t>
      </w:r>
      <w:r w:rsidRPr="00D95E0B">
        <w:rPr>
          <w:rFonts w:ascii="Book Antiqua" w:hAnsi="Book Antiqua"/>
          <w:color w:val="000000"/>
          <w:sz w:val="24"/>
          <w:szCs w:val="24"/>
        </w:rPr>
        <w:t xml:space="preserve">2). Moreover, shock is defined by a requirement for vasopressors and enhanced serum lactate levels (&gt; 2 </w:t>
      </w:r>
      <w:proofErr w:type="spellStart"/>
      <w:r w:rsidRPr="00D95E0B">
        <w:rPr>
          <w:rFonts w:ascii="Book Antiqua" w:hAnsi="Book Antiqua"/>
          <w:color w:val="000000"/>
          <w:sz w:val="24"/>
          <w:szCs w:val="24"/>
        </w:rPr>
        <w:t>mmol</w:t>
      </w:r>
      <w:proofErr w:type="spellEnd"/>
      <w:r w:rsidRPr="00D95E0B">
        <w:rPr>
          <w:rFonts w:ascii="Book Antiqua" w:hAnsi="Book Antiqua"/>
          <w:color w:val="000000"/>
          <w:sz w:val="24"/>
          <w:szCs w:val="24"/>
        </w:rPr>
        <w:t xml:space="preserve">/L). In the present study, we used </w:t>
      </w:r>
      <w:proofErr w:type="spellStart"/>
      <w:r w:rsidRPr="00D95E0B">
        <w:rPr>
          <w:rFonts w:ascii="Book Antiqua" w:hAnsi="Book Antiqua"/>
          <w:color w:val="000000"/>
          <w:sz w:val="24"/>
          <w:szCs w:val="24"/>
        </w:rPr>
        <w:t>qSOFA</w:t>
      </w:r>
      <w:proofErr w:type="spellEnd"/>
      <w:r w:rsidRPr="00D95E0B">
        <w:rPr>
          <w:rFonts w:ascii="Book Antiqua" w:hAnsi="Book Antiqua"/>
          <w:color w:val="000000"/>
          <w:sz w:val="24"/>
          <w:szCs w:val="24"/>
        </w:rPr>
        <w:t xml:space="preserve"> scores exclusively because we were unable to confirm all data to provide an accurate SOFA score. </w:t>
      </w:r>
    </w:p>
    <w:p w:rsidR="00BB5B16" w:rsidRPr="00D95E0B" w:rsidRDefault="00BB5B16" w:rsidP="0019705E">
      <w:pPr>
        <w:widowControl/>
        <w:tabs>
          <w:tab w:val="left" w:pos="567"/>
        </w:tabs>
        <w:adjustRightInd w:val="0"/>
        <w:snapToGrid w:val="0"/>
        <w:spacing w:line="360" w:lineRule="auto"/>
        <w:ind w:firstLineChars="100" w:firstLine="240"/>
        <w:rPr>
          <w:rFonts w:ascii="Book Antiqua" w:hAnsi="Book Antiqua"/>
          <w:color w:val="000000"/>
          <w:sz w:val="24"/>
          <w:szCs w:val="24"/>
        </w:rPr>
      </w:pPr>
      <w:r w:rsidRPr="00D95E0B">
        <w:rPr>
          <w:rFonts w:ascii="Book Antiqua" w:hAnsi="Book Antiqua"/>
          <w:color w:val="000000"/>
          <w:sz w:val="24"/>
          <w:szCs w:val="24"/>
        </w:rPr>
        <w:t>The indication of TM-α administration is decided by the JAAM DIC score (</w:t>
      </w:r>
      <w:r w:rsidRPr="00D95E0B">
        <w:rPr>
          <w:rFonts w:ascii="Book Antiqua" w:hAnsi="Book Antiqua" w:cs="MS Mincho"/>
          <w:color w:val="000000"/>
          <w:sz w:val="24"/>
          <w:szCs w:val="24"/>
        </w:rPr>
        <w:sym w:font="Symbol" w:char="F0B3"/>
      </w:r>
      <w:r w:rsidRPr="00D95E0B">
        <w:rPr>
          <w:rFonts w:ascii="Book Antiqua" w:hAnsi="Book Antiqua" w:cs="MS Mincho"/>
          <w:color w:val="000000"/>
          <w:sz w:val="24"/>
          <w:szCs w:val="24"/>
        </w:rPr>
        <w:t xml:space="preserve"> </w:t>
      </w:r>
      <w:r w:rsidRPr="00D95E0B">
        <w:rPr>
          <w:rFonts w:ascii="Book Antiqua" w:hAnsi="Book Antiqua"/>
          <w:color w:val="000000"/>
          <w:sz w:val="24"/>
          <w:szCs w:val="24"/>
        </w:rPr>
        <w:t xml:space="preserve">4) only, and these DIC patients frequently present with accompanying severe complications such as shock or </w:t>
      </w:r>
      <w:proofErr w:type="gramStart"/>
      <w:r w:rsidRPr="00D95E0B">
        <w:rPr>
          <w:rFonts w:ascii="Book Antiqua" w:hAnsi="Book Antiqua"/>
          <w:color w:val="000000"/>
          <w:sz w:val="24"/>
          <w:szCs w:val="24"/>
        </w:rPr>
        <w:t>sepsis</w:t>
      </w:r>
      <w:r w:rsidRPr="00D95E0B">
        <w:rPr>
          <w:rFonts w:ascii="Book Antiqua" w:hAnsi="Book Antiqua"/>
          <w:color w:val="000000"/>
          <w:sz w:val="24"/>
          <w:szCs w:val="24"/>
          <w:vertAlign w:val="superscript"/>
        </w:rPr>
        <w:t>[</w:t>
      </w:r>
      <w:proofErr w:type="gramEnd"/>
      <w:r w:rsidRPr="00D95E0B">
        <w:rPr>
          <w:rFonts w:ascii="Book Antiqua" w:hAnsi="Book Antiqua"/>
          <w:color w:val="000000"/>
          <w:sz w:val="24"/>
          <w:szCs w:val="24"/>
          <w:vertAlign w:val="superscript"/>
        </w:rPr>
        <w:t>2, 13-16]</w:t>
      </w:r>
      <w:r w:rsidRPr="00D95E0B">
        <w:rPr>
          <w:rFonts w:ascii="Book Antiqua" w:hAnsi="Book Antiqua"/>
          <w:color w:val="000000"/>
          <w:sz w:val="24"/>
          <w:szCs w:val="24"/>
        </w:rPr>
        <w:t xml:space="preserve">. It remains controversial whether these severe conditions can influence the therapeutic effects of DIC. In the present study, the parameters showing severe conditions were also investigated, but were found to not significantly affect the efficacy of TM-α or prognosis of patients. </w:t>
      </w:r>
    </w:p>
    <w:p w:rsidR="00BB5B16" w:rsidRPr="00D95E0B" w:rsidRDefault="00BB5B16" w:rsidP="0019705E">
      <w:pPr>
        <w:adjustRightInd w:val="0"/>
        <w:snapToGrid w:val="0"/>
        <w:spacing w:line="360" w:lineRule="auto"/>
        <w:ind w:firstLineChars="100" w:firstLine="240"/>
        <w:rPr>
          <w:rFonts w:ascii="Book Antiqua" w:eastAsia="Times New Roman" w:hAnsi="Book Antiqua"/>
          <w:sz w:val="24"/>
          <w:szCs w:val="24"/>
        </w:rPr>
      </w:pPr>
      <w:r w:rsidRPr="00D95E0B">
        <w:rPr>
          <w:rFonts w:ascii="Book Antiqua" w:hAnsi="Book Antiqua"/>
          <w:color w:val="000000"/>
          <w:sz w:val="24"/>
          <w:szCs w:val="24"/>
        </w:rPr>
        <w:t>The present study had some limitations. T</w:t>
      </w:r>
      <w:r w:rsidRPr="00D95E0B">
        <w:rPr>
          <w:rFonts w:ascii="Book Antiqua" w:hAnsi="Book Antiqua"/>
          <w:color w:val="000000"/>
          <w:kern w:val="0"/>
          <w:sz w:val="24"/>
          <w:szCs w:val="24"/>
        </w:rPr>
        <w:t xml:space="preserve">he number of patients examined was small because </w:t>
      </w:r>
      <w:r w:rsidRPr="00D95E0B">
        <w:rPr>
          <w:rFonts w:ascii="Book Antiqua" w:hAnsi="Book Antiqua"/>
          <w:color w:val="000000"/>
          <w:sz w:val="24"/>
          <w:szCs w:val="24"/>
        </w:rPr>
        <w:t xml:space="preserve">DIC is not prevalent </w:t>
      </w:r>
      <w:r w:rsidRPr="00D95E0B">
        <w:rPr>
          <w:rFonts w:ascii="Book Antiqua" w:hAnsi="Book Antiqua"/>
          <w:color w:val="000000"/>
          <w:kern w:val="0"/>
          <w:sz w:val="24"/>
          <w:szCs w:val="24"/>
        </w:rPr>
        <w:t xml:space="preserve">in the field of </w:t>
      </w:r>
      <w:r w:rsidRPr="00D95E0B">
        <w:rPr>
          <w:rFonts w:ascii="Book Antiqua" w:hAnsi="Book Antiqua"/>
          <w:color w:val="000000"/>
          <w:sz w:val="24"/>
          <w:szCs w:val="24"/>
        </w:rPr>
        <w:t>gastrointestinal surgery</w:t>
      </w:r>
      <w:r w:rsidRPr="00D95E0B">
        <w:rPr>
          <w:rFonts w:ascii="Book Antiqua" w:hAnsi="Book Antiqua"/>
          <w:color w:val="000000"/>
          <w:kern w:val="0"/>
          <w:sz w:val="24"/>
          <w:szCs w:val="24"/>
        </w:rPr>
        <w:t>.</w:t>
      </w:r>
      <w:r w:rsidRPr="00D95E0B">
        <w:rPr>
          <w:rFonts w:ascii="Book Antiqua" w:hAnsi="Book Antiqua"/>
          <w:color w:val="000000"/>
          <w:sz w:val="24"/>
          <w:szCs w:val="24"/>
        </w:rPr>
        <w:t xml:space="preserve"> Furthermore, DIC scores were retrospectively evaluated by only the JAAM </w:t>
      </w:r>
      <w:r w:rsidRPr="00D95E0B">
        <w:rPr>
          <w:rFonts w:ascii="Book Antiqua" w:hAnsi="Book Antiqua"/>
          <w:color w:val="000000"/>
          <w:sz w:val="24"/>
          <w:szCs w:val="24"/>
        </w:rPr>
        <w:lastRenderedPageBreak/>
        <w:t xml:space="preserve">acute DIC scoring system, and we did not confirm that the attending physicians gave accurate DIC scores at diagnosis. In the future, the comparisons with other criteria, such as the </w:t>
      </w:r>
      <w:r w:rsidRPr="00D95E0B">
        <w:rPr>
          <w:rFonts w:ascii="Book Antiqua" w:eastAsia="Times New Roman" w:hAnsi="Book Antiqua" w:cs="Arial"/>
          <w:color w:val="000000"/>
          <w:sz w:val="24"/>
          <w:szCs w:val="24"/>
          <w:shd w:val="clear" w:color="auto" w:fill="FFFFFF"/>
        </w:rPr>
        <w:t xml:space="preserve">International Society for Thrombosis and </w:t>
      </w:r>
      <w:proofErr w:type="spellStart"/>
      <w:r w:rsidRPr="00D95E0B">
        <w:rPr>
          <w:rFonts w:ascii="Book Antiqua" w:eastAsia="Times New Roman" w:hAnsi="Book Antiqua" w:cs="Arial"/>
          <w:color w:val="000000"/>
          <w:sz w:val="24"/>
          <w:szCs w:val="24"/>
          <w:shd w:val="clear" w:color="auto" w:fill="FFFFFF"/>
        </w:rPr>
        <w:t>Haemostasis</w:t>
      </w:r>
      <w:proofErr w:type="spellEnd"/>
      <w:r w:rsidRPr="00D95E0B">
        <w:rPr>
          <w:rFonts w:ascii="Book Antiqua" w:eastAsia="Times New Roman" w:hAnsi="Book Antiqua"/>
          <w:sz w:val="24"/>
          <w:szCs w:val="24"/>
        </w:rPr>
        <w:t xml:space="preserve"> (</w:t>
      </w:r>
      <w:r w:rsidRPr="00D95E0B">
        <w:rPr>
          <w:rFonts w:ascii="Book Antiqua" w:hAnsi="Book Antiqua"/>
          <w:color w:val="000000"/>
          <w:sz w:val="24"/>
          <w:szCs w:val="24"/>
        </w:rPr>
        <w:t xml:space="preserve">ISTH) DIC score, will be needed. In previous studies, DIC patients treated with TM-α for approximately 6 </w:t>
      </w:r>
      <w:r w:rsidR="00B95F3E">
        <w:rPr>
          <w:rFonts w:ascii="Book Antiqua" w:eastAsiaTheme="minorEastAsia" w:hAnsi="Book Antiqua" w:hint="eastAsia"/>
          <w:color w:val="000000"/>
          <w:sz w:val="24"/>
          <w:szCs w:val="24"/>
          <w:lang w:eastAsia="zh-CN"/>
        </w:rPr>
        <w:t>d</w:t>
      </w:r>
      <w:r w:rsidRPr="00D95E0B">
        <w:rPr>
          <w:rFonts w:ascii="Book Antiqua" w:hAnsi="Book Antiqua"/>
          <w:color w:val="000000"/>
          <w:sz w:val="24"/>
          <w:szCs w:val="24"/>
        </w:rPr>
        <w:t xml:space="preserve"> have been commonly evaluated</w:t>
      </w:r>
      <w:r w:rsidRPr="00D95E0B">
        <w:rPr>
          <w:rFonts w:ascii="Book Antiqua" w:hAnsi="Book Antiqua"/>
          <w:color w:val="000000"/>
          <w:sz w:val="24"/>
          <w:szCs w:val="24"/>
          <w:vertAlign w:val="superscript"/>
        </w:rPr>
        <w:t>[4, 10]</w:t>
      </w:r>
      <w:r w:rsidRPr="00D95E0B">
        <w:rPr>
          <w:rFonts w:ascii="Book Antiqua" w:hAnsi="Book Antiqua"/>
          <w:color w:val="000000"/>
          <w:sz w:val="24"/>
          <w:szCs w:val="24"/>
        </w:rPr>
        <w:t>, while patients in the present study were treated for shorter or longer durations. Some of our patients who were administered TM-α for a shorter duration showed amelioration of the DIC, whereas many patients with a shorter or longer duration of administration had worse prognoses. A 6-</w:t>
      </w:r>
      <w:r w:rsidR="00B95F3E">
        <w:rPr>
          <w:rFonts w:ascii="Book Antiqua" w:eastAsiaTheme="minorEastAsia" w:hAnsi="Book Antiqua" w:hint="eastAsia"/>
          <w:color w:val="000000"/>
          <w:sz w:val="24"/>
          <w:szCs w:val="24"/>
          <w:lang w:eastAsia="zh-CN"/>
        </w:rPr>
        <w:t>d</w:t>
      </w:r>
      <w:r w:rsidRPr="00D95E0B">
        <w:rPr>
          <w:rFonts w:ascii="Book Antiqua" w:hAnsi="Book Antiqua"/>
          <w:color w:val="000000"/>
          <w:sz w:val="24"/>
          <w:szCs w:val="24"/>
        </w:rPr>
        <w:t xml:space="preserve"> administration is needed if patient conditions permit it, and the advantages and disadvantages of the early discontinuation of administration due to improvements in DIC require further investigations. Another limitation is that all patients in this study were treated with TM-α and other drugs, and comparisons of the efficacy of the treatments, prognosis of patients or development of side effects between TM-α and the other drugs were not performed. </w:t>
      </w:r>
    </w:p>
    <w:p w:rsidR="00BB5B16" w:rsidRPr="00B95F3E" w:rsidRDefault="00B95F3E" w:rsidP="0019705E">
      <w:pPr>
        <w:widowControl/>
        <w:tabs>
          <w:tab w:val="left" w:pos="567"/>
        </w:tabs>
        <w:adjustRightInd w:val="0"/>
        <w:snapToGrid w:val="0"/>
        <w:spacing w:line="360" w:lineRule="auto"/>
        <w:ind w:firstLineChars="100" w:firstLine="240"/>
        <w:rPr>
          <w:rFonts w:ascii="Book Antiqua" w:hAnsi="Book Antiqua"/>
          <w:color w:val="000000"/>
          <w:kern w:val="0"/>
          <w:sz w:val="24"/>
          <w:szCs w:val="24"/>
        </w:rPr>
      </w:pPr>
      <w:r w:rsidRPr="00B95F3E">
        <w:rPr>
          <w:rFonts w:ascii="Book Antiqua" w:eastAsiaTheme="minorEastAsia" w:hAnsi="Book Antiqua" w:hint="eastAsia"/>
          <w:color w:val="000000"/>
          <w:kern w:val="0"/>
          <w:sz w:val="24"/>
          <w:szCs w:val="24"/>
          <w:lang w:eastAsia="zh-CN"/>
        </w:rPr>
        <w:t xml:space="preserve">In </w:t>
      </w:r>
      <w:r w:rsidRPr="00B95F3E">
        <w:rPr>
          <w:rFonts w:ascii="Book Antiqua" w:hAnsi="Book Antiqua"/>
          <w:color w:val="000000"/>
          <w:kern w:val="0"/>
          <w:sz w:val="24"/>
          <w:szCs w:val="24"/>
        </w:rPr>
        <w:t>conclusion</w:t>
      </w:r>
      <w:r w:rsidRPr="00B95F3E">
        <w:rPr>
          <w:rFonts w:ascii="Book Antiqua" w:eastAsiaTheme="minorEastAsia" w:hAnsi="Book Antiqua"/>
          <w:color w:val="000000"/>
          <w:kern w:val="0"/>
          <w:sz w:val="24"/>
          <w:szCs w:val="24"/>
          <w:lang w:eastAsia="zh-CN"/>
        </w:rPr>
        <w:t xml:space="preserve">, </w:t>
      </w:r>
      <w:r w:rsidRPr="00B95F3E">
        <w:rPr>
          <w:rFonts w:ascii="Book Antiqua" w:hAnsi="Book Antiqua"/>
          <w:color w:val="000000"/>
          <w:kern w:val="0"/>
          <w:sz w:val="24"/>
          <w:szCs w:val="24"/>
        </w:rPr>
        <w:t>although</w:t>
      </w:r>
      <w:r w:rsidR="00BB5B16" w:rsidRPr="00B95F3E">
        <w:rPr>
          <w:rFonts w:ascii="Book Antiqua" w:hAnsi="Book Antiqua"/>
          <w:color w:val="000000"/>
          <w:kern w:val="0"/>
          <w:sz w:val="24"/>
          <w:szCs w:val="24"/>
        </w:rPr>
        <w:t xml:space="preserve"> the number of patients examined in the present study was small, we herein demonstrated that the early diagnosis of DIC and initiation of the TM-α administration are effective for achieving improvements in DIC in the field of </w:t>
      </w:r>
      <w:r w:rsidR="00BB5B16" w:rsidRPr="00B95F3E">
        <w:rPr>
          <w:rFonts w:ascii="Book Antiqua" w:hAnsi="Book Antiqua"/>
          <w:color w:val="000000"/>
          <w:sz w:val="24"/>
          <w:szCs w:val="24"/>
        </w:rPr>
        <w:t>gastrointestinal surgery</w:t>
      </w:r>
      <w:r w:rsidR="00BB5B16" w:rsidRPr="00B95F3E">
        <w:rPr>
          <w:rFonts w:ascii="Book Antiqua" w:hAnsi="Book Antiqua"/>
          <w:color w:val="000000"/>
          <w:kern w:val="0"/>
          <w:sz w:val="24"/>
          <w:szCs w:val="24"/>
        </w:rPr>
        <w:t>. The diagnosis of patients with mild symptoms requires further study.</w:t>
      </w:r>
    </w:p>
    <w:p w:rsidR="00BB5B16" w:rsidRPr="00D95E0B" w:rsidRDefault="00BB5B16" w:rsidP="0019705E">
      <w:pPr>
        <w:widowControl/>
        <w:tabs>
          <w:tab w:val="left" w:pos="567"/>
        </w:tabs>
        <w:adjustRightInd w:val="0"/>
        <w:snapToGrid w:val="0"/>
        <w:spacing w:line="360" w:lineRule="auto"/>
        <w:rPr>
          <w:rFonts w:ascii="Book Antiqua" w:hAnsi="Book Antiqua"/>
          <w:b/>
          <w:color w:val="000000"/>
          <w:kern w:val="0"/>
          <w:sz w:val="24"/>
          <w:szCs w:val="24"/>
        </w:rPr>
      </w:pPr>
    </w:p>
    <w:p w:rsidR="00BB5B16" w:rsidRPr="00D95E0B" w:rsidRDefault="00BB5B16" w:rsidP="0019705E">
      <w:pPr>
        <w:widowControl/>
        <w:tabs>
          <w:tab w:val="left" w:pos="567"/>
        </w:tabs>
        <w:adjustRightInd w:val="0"/>
        <w:snapToGrid w:val="0"/>
        <w:spacing w:line="360" w:lineRule="auto"/>
        <w:rPr>
          <w:rFonts w:ascii="Book Antiqua" w:hAnsi="Book Antiqua"/>
          <w:b/>
          <w:color w:val="000000"/>
          <w:kern w:val="0"/>
          <w:sz w:val="24"/>
          <w:szCs w:val="24"/>
        </w:rPr>
      </w:pPr>
      <w:r w:rsidRPr="00D95E0B">
        <w:rPr>
          <w:rFonts w:ascii="Book Antiqua" w:hAnsi="Book Antiqua"/>
          <w:b/>
          <w:color w:val="000000"/>
          <w:kern w:val="0"/>
          <w:sz w:val="24"/>
          <w:szCs w:val="24"/>
        </w:rPr>
        <w:t>COMMENTS</w:t>
      </w:r>
    </w:p>
    <w:p w:rsidR="00BB5B16" w:rsidRPr="00D95E0B" w:rsidRDefault="00BB5B16" w:rsidP="0019705E">
      <w:pPr>
        <w:widowControl/>
        <w:tabs>
          <w:tab w:val="left" w:pos="567"/>
        </w:tabs>
        <w:adjustRightInd w:val="0"/>
        <w:snapToGrid w:val="0"/>
        <w:spacing w:line="360" w:lineRule="auto"/>
        <w:rPr>
          <w:rFonts w:ascii="Book Antiqua" w:hAnsi="Book Antiqua"/>
          <w:b/>
          <w:i/>
          <w:color w:val="000000"/>
          <w:kern w:val="0"/>
          <w:sz w:val="24"/>
          <w:szCs w:val="24"/>
        </w:rPr>
      </w:pPr>
      <w:r w:rsidRPr="00D95E0B">
        <w:rPr>
          <w:rFonts w:ascii="Book Antiqua" w:hAnsi="Book Antiqua"/>
          <w:b/>
          <w:i/>
          <w:color w:val="000000"/>
          <w:kern w:val="0"/>
          <w:sz w:val="24"/>
          <w:szCs w:val="24"/>
        </w:rPr>
        <w:t>Background</w:t>
      </w:r>
    </w:p>
    <w:p w:rsidR="00BB5B16" w:rsidRPr="00D95E0B" w:rsidRDefault="00BB5B16" w:rsidP="0019705E">
      <w:pPr>
        <w:widowControl/>
        <w:tabs>
          <w:tab w:val="left" w:pos="567"/>
        </w:tabs>
        <w:adjustRightInd w:val="0"/>
        <w:snapToGrid w:val="0"/>
        <w:spacing w:line="360" w:lineRule="auto"/>
        <w:rPr>
          <w:rFonts w:ascii="Book Antiqua" w:hAnsi="Book Antiqua"/>
          <w:b/>
          <w:color w:val="000000"/>
          <w:kern w:val="0"/>
          <w:sz w:val="24"/>
          <w:szCs w:val="24"/>
        </w:rPr>
      </w:pPr>
      <w:r w:rsidRPr="00D95E0B">
        <w:rPr>
          <w:rFonts w:ascii="Book Antiqua" w:hAnsi="Book Antiqua"/>
          <w:color w:val="000000"/>
          <w:sz w:val="24"/>
          <w:szCs w:val="24"/>
        </w:rPr>
        <w:t xml:space="preserve">Disseminated intravascular coagulopathy (DIC) has been reported in the field of gastrointestinal surgery as a consequence of emergency surgery, severe complications or some types of malignancies, and has been shown to frequently complicate conditions leading to sepsis or a shock status. In order to effectively treat DIC, the underlying causes need to be resolved, or at least improved, and appropriate drugs need to be administered intensively at earlier stage. However, survival rates are never high, as has been reported consistently. </w:t>
      </w:r>
    </w:p>
    <w:p w:rsidR="00BB5B16" w:rsidRPr="00D95E0B" w:rsidRDefault="00BB5B16" w:rsidP="0019705E">
      <w:pPr>
        <w:widowControl/>
        <w:tabs>
          <w:tab w:val="left" w:pos="567"/>
        </w:tabs>
        <w:adjustRightInd w:val="0"/>
        <w:snapToGrid w:val="0"/>
        <w:spacing w:line="360" w:lineRule="auto"/>
        <w:rPr>
          <w:rFonts w:ascii="Book Antiqua" w:hAnsi="Book Antiqua"/>
          <w:b/>
          <w:i/>
          <w:color w:val="000000"/>
          <w:kern w:val="0"/>
          <w:sz w:val="24"/>
          <w:szCs w:val="24"/>
        </w:rPr>
      </w:pPr>
    </w:p>
    <w:p w:rsidR="00BB5B16" w:rsidRPr="00D95E0B" w:rsidRDefault="00BB5B16" w:rsidP="0019705E">
      <w:pPr>
        <w:widowControl/>
        <w:tabs>
          <w:tab w:val="left" w:pos="567"/>
        </w:tabs>
        <w:adjustRightInd w:val="0"/>
        <w:snapToGrid w:val="0"/>
        <w:spacing w:line="360" w:lineRule="auto"/>
        <w:rPr>
          <w:rFonts w:ascii="Book Antiqua" w:hAnsi="Book Antiqua"/>
          <w:b/>
          <w:i/>
          <w:color w:val="000000"/>
          <w:kern w:val="0"/>
          <w:sz w:val="24"/>
          <w:szCs w:val="24"/>
        </w:rPr>
      </w:pPr>
      <w:r w:rsidRPr="00D95E0B">
        <w:rPr>
          <w:rFonts w:ascii="Book Antiqua" w:hAnsi="Book Antiqua"/>
          <w:b/>
          <w:i/>
          <w:color w:val="000000"/>
          <w:kern w:val="0"/>
          <w:sz w:val="24"/>
          <w:szCs w:val="24"/>
        </w:rPr>
        <w:t>Research frontiers</w:t>
      </w:r>
    </w:p>
    <w:p w:rsidR="00BB5B16" w:rsidRPr="00D95E0B" w:rsidRDefault="00BB5B16" w:rsidP="0019705E">
      <w:pPr>
        <w:widowControl/>
        <w:tabs>
          <w:tab w:val="left" w:pos="567"/>
        </w:tabs>
        <w:adjustRightInd w:val="0"/>
        <w:snapToGrid w:val="0"/>
        <w:spacing w:line="360" w:lineRule="auto"/>
        <w:rPr>
          <w:rFonts w:ascii="Book Antiqua" w:hAnsi="Book Antiqua" w:cs="Book Antiqua"/>
          <w:color w:val="000000"/>
          <w:kern w:val="0"/>
          <w:sz w:val="24"/>
          <w:szCs w:val="24"/>
        </w:rPr>
      </w:pPr>
      <w:proofErr w:type="spellStart"/>
      <w:r w:rsidRPr="00D95E0B">
        <w:rPr>
          <w:rFonts w:ascii="Book Antiqua" w:hAnsi="Book Antiqua" w:cs="Book Antiqua"/>
          <w:color w:val="000000"/>
          <w:kern w:val="0"/>
          <w:sz w:val="24"/>
          <w:szCs w:val="24"/>
        </w:rPr>
        <w:t>T</w:t>
      </w:r>
      <w:r w:rsidRPr="00D95E0B">
        <w:rPr>
          <w:rFonts w:ascii="Book Antiqua" w:hAnsi="Book Antiqua"/>
          <w:color w:val="000000"/>
          <w:sz w:val="24"/>
          <w:szCs w:val="24"/>
        </w:rPr>
        <w:t>hrombomodulin</w:t>
      </w:r>
      <w:proofErr w:type="spellEnd"/>
      <w:r w:rsidRPr="00D95E0B">
        <w:rPr>
          <w:rFonts w:ascii="Book Antiqua" w:hAnsi="Book Antiqua"/>
          <w:color w:val="000000"/>
          <w:sz w:val="24"/>
          <w:szCs w:val="24"/>
        </w:rPr>
        <w:t>-</w:t>
      </w:r>
      <w:r w:rsidR="00994619" w:rsidRPr="00994619">
        <w:rPr>
          <w:rFonts w:ascii="Book Antiqua" w:hAnsi="Book Antiqua"/>
          <w:color w:val="000000"/>
          <w:sz w:val="24"/>
          <w:szCs w:val="24"/>
        </w:rPr>
        <w:t>α</w:t>
      </w:r>
      <w:r w:rsidR="00994619">
        <w:rPr>
          <w:rFonts w:ascii="Book Antiqua" w:eastAsiaTheme="minorEastAsia" w:hAnsi="Book Antiqua" w:hint="eastAsia"/>
          <w:color w:val="000000"/>
          <w:sz w:val="24"/>
          <w:szCs w:val="24"/>
          <w:lang w:eastAsia="zh-CN"/>
        </w:rPr>
        <w:t xml:space="preserve"> </w:t>
      </w:r>
      <w:r w:rsidRPr="00D95E0B">
        <w:rPr>
          <w:rFonts w:ascii="Book Antiqua" w:hAnsi="Book Antiqua"/>
          <w:color w:val="000000"/>
          <w:sz w:val="24"/>
          <w:szCs w:val="24"/>
        </w:rPr>
        <w:t xml:space="preserve">(TM-α) was approved as a curative medicine for the treatment of DIC, and previous studies have reported its efficacy for DIC associated with gastrointestinal surgery. However, the data are still insufficient to establish optimal therapeutic strategies. The </w:t>
      </w:r>
      <w:r w:rsidRPr="00D95E0B">
        <w:rPr>
          <w:rFonts w:ascii="Book Antiqua" w:hAnsi="Book Antiqua" w:cs="Book Antiqua"/>
          <w:color w:val="000000"/>
          <w:kern w:val="0"/>
          <w:sz w:val="24"/>
          <w:szCs w:val="24"/>
        </w:rPr>
        <w:t>research hotspot is the introduction of an</w:t>
      </w:r>
      <w:r w:rsidRPr="00D95E0B">
        <w:rPr>
          <w:rFonts w:ascii="Book Antiqua" w:hAnsi="Book Antiqua"/>
          <w:color w:val="000000"/>
          <w:sz w:val="24"/>
          <w:szCs w:val="24"/>
        </w:rPr>
        <w:t xml:space="preserve"> optimized treatment with TM-α and identification and clinical application of predictive factors to improve therapeutic efficacy of DIC in the field of gastrointestinal surgery.</w:t>
      </w:r>
    </w:p>
    <w:p w:rsidR="00BB5B16" w:rsidRPr="00D95E0B" w:rsidRDefault="00BB5B16" w:rsidP="0019705E">
      <w:pPr>
        <w:widowControl/>
        <w:tabs>
          <w:tab w:val="left" w:pos="567"/>
        </w:tabs>
        <w:adjustRightInd w:val="0"/>
        <w:snapToGrid w:val="0"/>
        <w:spacing w:line="360" w:lineRule="auto"/>
        <w:rPr>
          <w:rFonts w:ascii="Book Antiqua" w:hAnsi="Book Antiqua"/>
          <w:b/>
          <w:i/>
          <w:color w:val="000000"/>
          <w:kern w:val="0"/>
          <w:sz w:val="24"/>
          <w:szCs w:val="24"/>
        </w:rPr>
      </w:pPr>
    </w:p>
    <w:p w:rsidR="00BB5B16" w:rsidRPr="00D95E0B" w:rsidRDefault="00BB5B16" w:rsidP="0019705E">
      <w:pPr>
        <w:widowControl/>
        <w:tabs>
          <w:tab w:val="left" w:pos="567"/>
        </w:tabs>
        <w:adjustRightInd w:val="0"/>
        <w:snapToGrid w:val="0"/>
        <w:spacing w:line="360" w:lineRule="auto"/>
        <w:rPr>
          <w:rFonts w:ascii="Book Antiqua" w:hAnsi="Book Antiqua"/>
          <w:b/>
          <w:i/>
          <w:color w:val="000000"/>
          <w:kern w:val="0"/>
          <w:sz w:val="24"/>
          <w:szCs w:val="24"/>
        </w:rPr>
      </w:pPr>
      <w:r w:rsidRPr="00D95E0B">
        <w:rPr>
          <w:rFonts w:ascii="Book Antiqua" w:hAnsi="Book Antiqua"/>
          <w:b/>
          <w:i/>
          <w:color w:val="000000"/>
          <w:kern w:val="0"/>
          <w:sz w:val="24"/>
          <w:szCs w:val="24"/>
        </w:rPr>
        <w:t>Innovations and breakthroughs</w:t>
      </w:r>
    </w:p>
    <w:p w:rsidR="00BB5B16" w:rsidRPr="00D95E0B" w:rsidRDefault="00BB5B16" w:rsidP="0019705E">
      <w:pPr>
        <w:adjustRightInd w:val="0"/>
        <w:snapToGrid w:val="0"/>
        <w:spacing w:line="360" w:lineRule="auto"/>
        <w:rPr>
          <w:rFonts w:ascii="Book Antiqua" w:hAnsi="Book Antiqua"/>
          <w:b/>
          <w:color w:val="000000"/>
          <w:kern w:val="0"/>
          <w:sz w:val="24"/>
          <w:szCs w:val="24"/>
        </w:rPr>
      </w:pPr>
      <w:r w:rsidRPr="00D95E0B">
        <w:rPr>
          <w:rFonts w:ascii="Book Antiqua" w:hAnsi="Book Antiqua"/>
          <w:color w:val="000000"/>
          <w:sz w:val="24"/>
          <w:szCs w:val="24"/>
        </w:rPr>
        <w:t>DIC is not prevalent in the field of gastrointestinal surgery, but is life-threating once it develops. In the present study, some DIC-associated parameters, such as DIC (Japanese Association for Acute Medicine, JAAM), systemic inflammatory response syndrome (SIRS) and quick-sequential organ failure assessment (</w:t>
      </w:r>
      <w:proofErr w:type="spellStart"/>
      <w:r w:rsidRPr="00D95E0B">
        <w:rPr>
          <w:rFonts w:ascii="Book Antiqua" w:hAnsi="Book Antiqua"/>
          <w:color w:val="000000"/>
          <w:sz w:val="24"/>
          <w:szCs w:val="24"/>
        </w:rPr>
        <w:t>qSOFA</w:t>
      </w:r>
      <w:proofErr w:type="spellEnd"/>
      <w:r w:rsidRPr="00D95E0B">
        <w:rPr>
          <w:rFonts w:ascii="Book Antiqua" w:hAnsi="Book Antiqua"/>
          <w:color w:val="000000"/>
          <w:sz w:val="24"/>
          <w:szCs w:val="24"/>
        </w:rPr>
        <w:t xml:space="preserve">) scores, were significantly improved at 1 </w:t>
      </w:r>
      <w:proofErr w:type="spellStart"/>
      <w:r w:rsidRPr="00D95E0B">
        <w:rPr>
          <w:rFonts w:ascii="Book Antiqua" w:hAnsi="Book Antiqua"/>
          <w:color w:val="000000"/>
          <w:sz w:val="24"/>
          <w:szCs w:val="24"/>
        </w:rPr>
        <w:t>wk</w:t>
      </w:r>
      <w:proofErr w:type="spellEnd"/>
      <w:r w:rsidRPr="00D95E0B">
        <w:rPr>
          <w:rFonts w:ascii="Book Antiqua" w:hAnsi="Book Antiqua"/>
          <w:color w:val="000000"/>
          <w:sz w:val="24"/>
          <w:szCs w:val="24"/>
        </w:rPr>
        <w:t xml:space="preserve"> after the initiation of TM-α treatment, and these improvements correlated with better 28-</w:t>
      </w:r>
      <w:r w:rsidR="00994619">
        <w:rPr>
          <w:rFonts w:ascii="Book Antiqua" w:eastAsiaTheme="minorEastAsia" w:hAnsi="Book Antiqua" w:hint="eastAsia"/>
          <w:color w:val="000000"/>
          <w:sz w:val="24"/>
          <w:szCs w:val="24"/>
          <w:lang w:eastAsia="zh-CN"/>
        </w:rPr>
        <w:t>d</w:t>
      </w:r>
      <w:r w:rsidRPr="00D95E0B">
        <w:rPr>
          <w:rFonts w:ascii="Book Antiqua" w:hAnsi="Book Antiqua"/>
          <w:color w:val="000000"/>
          <w:sz w:val="24"/>
          <w:szCs w:val="24"/>
        </w:rPr>
        <w:t xml:space="preserve"> survival.</w:t>
      </w:r>
      <w:r w:rsidRPr="00D95E0B">
        <w:rPr>
          <w:rFonts w:ascii="Book Antiqua" w:hAnsi="Book Antiqua"/>
          <w:color w:val="000000"/>
          <w:kern w:val="0"/>
          <w:sz w:val="24"/>
          <w:szCs w:val="24"/>
        </w:rPr>
        <w:t xml:space="preserve"> Early diagnosis of DIC and initiation of the TM-α administration are effective for achieving improvements in DIC in the field of </w:t>
      </w:r>
      <w:r w:rsidRPr="00D95E0B">
        <w:rPr>
          <w:rFonts w:ascii="Book Antiqua" w:hAnsi="Book Antiqua"/>
          <w:color w:val="000000"/>
          <w:sz w:val="24"/>
          <w:szCs w:val="24"/>
        </w:rPr>
        <w:t>gastrointestinal surgery</w:t>
      </w:r>
      <w:r w:rsidRPr="00D95E0B">
        <w:rPr>
          <w:rFonts w:ascii="Book Antiqua" w:hAnsi="Book Antiqua"/>
          <w:color w:val="000000"/>
          <w:kern w:val="0"/>
          <w:sz w:val="24"/>
          <w:szCs w:val="24"/>
        </w:rPr>
        <w:t>.</w:t>
      </w:r>
      <w:r w:rsidRPr="00D95E0B">
        <w:rPr>
          <w:rFonts w:ascii="Book Antiqua" w:hAnsi="Book Antiqua"/>
          <w:color w:val="000000"/>
          <w:sz w:val="24"/>
          <w:szCs w:val="24"/>
        </w:rPr>
        <w:t xml:space="preserve"> On the other hand, in spite of DIC diagnosis, administration of TM-α was significantly delayed in patients with mild symptoms, such as low SIRS or </w:t>
      </w:r>
      <w:proofErr w:type="spellStart"/>
      <w:r w:rsidRPr="00D95E0B">
        <w:rPr>
          <w:rFonts w:ascii="Book Antiqua" w:hAnsi="Book Antiqua"/>
          <w:color w:val="000000"/>
          <w:sz w:val="24"/>
          <w:szCs w:val="24"/>
        </w:rPr>
        <w:t>qSOFA</w:t>
      </w:r>
      <w:proofErr w:type="spellEnd"/>
      <w:r w:rsidRPr="00D95E0B">
        <w:rPr>
          <w:rFonts w:ascii="Book Antiqua" w:hAnsi="Book Antiqua"/>
          <w:color w:val="000000"/>
          <w:sz w:val="24"/>
          <w:szCs w:val="24"/>
        </w:rPr>
        <w:t xml:space="preserve"> scores, and the absence of sepsis or shock.</w:t>
      </w:r>
    </w:p>
    <w:p w:rsidR="00BB5B16" w:rsidRPr="00D95E0B" w:rsidRDefault="00BB5B16" w:rsidP="0019705E">
      <w:pPr>
        <w:widowControl/>
        <w:tabs>
          <w:tab w:val="left" w:pos="567"/>
        </w:tabs>
        <w:adjustRightInd w:val="0"/>
        <w:snapToGrid w:val="0"/>
        <w:spacing w:line="360" w:lineRule="auto"/>
        <w:rPr>
          <w:rFonts w:ascii="Book Antiqua" w:hAnsi="Book Antiqua"/>
          <w:b/>
          <w:i/>
          <w:color w:val="000000"/>
          <w:kern w:val="0"/>
          <w:sz w:val="24"/>
          <w:szCs w:val="24"/>
        </w:rPr>
      </w:pPr>
    </w:p>
    <w:p w:rsidR="00BB5B16" w:rsidRPr="00D95E0B" w:rsidRDefault="00BB5B16" w:rsidP="0019705E">
      <w:pPr>
        <w:widowControl/>
        <w:tabs>
          <w:tab w:val="left" w:pos="567"/>
        </w:tabs>
        <w:adjustRightInd w:val="0"/>
        <w:snapToGrid w:val="0"/>
        <w:spacing w:line="360" w:lineRule="auto"/>
        <w:rPr>
          <w:rFonts w:ascii="Book Antiqua" w:hAnsi="Book Antiqua"/>
          <w:b/>
          <w:i/>
          <w:color w:val="000000"/>
          <w:kern w:val="0"/>
          <w:sz w:val="24"/>
          <w:szCs w:val="24"/>
        </w:rPr>
      </w:pPr>
      <w:r w:rsidRPr="00D95E0B">
        <w:rPr>
          <w:rFonts w:ascii="Book Antiqua" w:hAnsi="Book Antiqua"/>
          <w:b/>
          <w:i/>
          <w:color w:val="000000"/>
          <w:kern w:val="0"/>
          <w:sz w:val="24"/>
          <w:szCs w:val="24"/>
        </w:rPr>
        <w:t>Applications</w:t>
      </w:r>
    </w:p>
    <w:p w:rsidR="00BB5B16" w:rsidRPr="00D95E0B" w:rsidRDefault="00BB5B16" w:rsidP="0019705E">
      <w:pPr>
        <w:autoSpaceDE w:val="0"/>
        <w:autoSpaceDN w:val="0"/>
        <w:adjustRightInd w:val="0"/>
        <w:snapToGrid w:val="0"/>
        <w:spacing w:line="360" w:lineRule="auto"/>
        <w:rPr>
          <w:rFonts w:ascii="Book Antiqua" w:hAnsi="Book Antiqua"/>
          <w:b/>
          <w:color w:val="000000"/>
          <w:kern w:val="0"/>
          <w:sz w:val="24"/>
          <w:szCs w:val="24"/>
        </w:rPr>
      </w:pPr>
      <w:r w:rsidRPr="00D95E0B">
        <w:rPr>
          <w:rFonts w:ascii="Book Antiqua" w:hAnsi="Book Antiqua"/>
          <w:color w:val="000000"/>
          <w:kern w:val="0"/>
          <w:sz w:val="24"/>
          <w:szCs w:val="24"/>
        </w:rPr>
        <w:t xml:space="preserve">The data in this study suggested that early diagnosis of DIC and initiation of the TM-α administration are clinically effective for DIC treatment in the field of </w:t>
      </w:r>
      <w:r w:rsidRPr="00D95E0B">
        <w:rPr>
          <w:rFonts w:ascii="Book Antiqua" w:hAnsi="Book Antiqua"/>
          <w:color w:val="000000"/>
          <w:sz w:val="24"/>
          <w:szCs w:val="24"/>
        </w:rPr>
        <w:t>gastrointestinal surgery</w:t>
      </w:r>
      <w:r w:rsidRPr="00D95E0B">
        <w:rPr>
          <w:rFonts w:ascii="Book Antiqua" w:hAnsi="Book Antiqua"/>
          <w:color w:val="000000"/>
          <w:kern w:val="0"/>
          <w:sz w:val="24"/>
          <w:szCs w:val="24"/>
        </w:rPr>
        <w:t xml:space="preserve">. Furthermore, this study also provided readers with important information regarding the delay of </w:t>
      </w:r>
      <w:r w:rsidRPr="00D95E0B">
        <w:rPr>
          <w:rFonts w:ascii="Book Antiqua" w:hAnsi="Book Antiqua"/>
          <w:color w:val="000000"/>
          <w:sz w:val="24"/>
          <w:szCs w:val="24"/>
        </w:rPr>
        <w:t>TM-α administration for less symptomatic DIC patients</w:t>
      </w:r>
      <w:r w:rsidRPr="00D95E0B">
        <w:rPr>
          <w:rFonts w:ascii="Book Antiqua" w:hAnsi="Book Antiqua"/>
          <w:color w:val="000000"/>
          <w:kern w:val="0"/>
          <w:sz w:val="24"/>
          <w:szCs w:val="24"/>
        </w:rPr>
        <w:t>.</w:t>
      </w:r>
    </w:p>
    <w:p w:rsidR="00BB5B16" w:rsidRPr="00D95E0B" w:rsidRDefault="00BB5B16" w:rsidP="0019705E">
      <w:pPr>
        <w:widowControl/>
        <w:tabs>
          <w:tab w:val="left" w:pos="567"/>
        </w:tabs>
        <w:adjustRightInd w:val="0"/>
        <w:snapToGrid w:val="0"/>
        <w:spacing w:line="360" w:lineRule="auto"/>
        <w:rPr>
          <w:rFonts w:ascii="Book Antiqua" w:hAnsi="Book Antiqua"/>
          <w:b/>
          <w:i/>
          <w:color w:val="000000"/>
          <w:kern w:val="0"/>
          <w:sz w:val="24"/>
          <w:szCs w:val="24"/>
        </w:rPr>
      </w:pPr>
    </w:p>
    <w:p w:rsidR="00BB5B16" w:rsidRPr="00D95E0B" w:rsidRDefault="00BB5B16" w:rsidP="0019705E">
      <w:pPr>
        <w:widowControl/>
        <w:tabs>
          <w:tab w:val="left" w:pos="567"/>
        </w:tabs>
        <w:adjustRightInd w:val="0"/>
        <w:snapToGrid w:val="0"/>
        <w:spacing w:line="360" w:lineRule="auto"/>
        <w:rPr>
          <w:rFonts w:ascii="Book Antiqua" w:hAnsi="Book Antiqua"/>
          <w:b/>
          <w:i/>
          <w:color w:val="000000"/>
          <w:kern w:val="0"/>
          <w:sz w:val="24"/>
          <w:szCs w:val="24"/>
        </w:rPr>
      </w:pPr>
      <w:r w:rsidRPr="00D95E0B">
        <w:rPr>
          <w:rFonts w:ascii="Book Antiqua" w:hAnsi="Book Antiqua"/>
          <w:b/>
          <w:i/>
          <w:color w:val="000000"/>
          <w:kern w:val="0"/>
          <w:sz w:val="24"/>
          <w:szCs w:val="24"/>
        </w:rPr>
        <w:lastRenderedPageBreak/>
        <w:t>Terminology</w:t>
      </w:r>
    </w:p>
    <w:p w:rsidR="00BB5B16" w:rsidRPr="00D95E0B" w:rsidRDefault="00BB5B16" w:rsidP="0019705E">
      <w:pPr>
        <w:widowControl/>
        <w:tabs>
          <w:tab w:val="left" w:pos="567"/>
        </w:tabs>
        <w:adjustRightInd w:val="0"/>
        <w:snapToGrid w:val="0"/>
        <w:spacing w:line="360" w:lineRule="auto"/>
        <w:rPr>
          <w:rFonts w:ascii="Book Antiqua" w:hAnsi="Book Antiqua"/>
          <w:b/>
          <w:color w:val="000000"/>
          <w:kern w:val="0"/>
          <w:sz w:val="24"/>
          <w:szCs w:val="24"/>
        </w:rPr>
      </w:pPr>
      <w:r w:rsidRPr="00D95E0B">
        <w:rPr>
          <w:rFonts w:ascii="Book Antiqua" w:hAnsi="Book Antiqua"/>
          <w:color w:val="000000"/>
          <w:sz w:val="24"/>
          <w:szCs w:val="24"/>
        </w:rPr>
        <w:t xml:space="preserve">DIC leads to a hypercoagulable state and the deposition of fibrin in micro-vessels. TM-α is a recombinant human soluble </w:t>
      </w:r>
      <w:proofErr w:type="spellStart"/>
      <w:r w:rsidRPr="00D95E0B">
        <w:rPr>
          <w:rFonts w:ascii="Book Antiqua" w:hAnsi="Book Antiqua"/>
          <w:color w:val="000000"/>
          <w:sz w:val="24"/>
          <w:szCs w:val="24"/>
        </w:rPr>
        <w:t>thrombomodulin</w:t>
      </w:r>
      <w:proofErr w:type="spellEnd"/>
      <w:r w:rsidRPr="00D95E0B">
        <w:rPr>
          <w:rFonts w:ascii="Book Antiqua" w:hAnsi="Book Antiqua"/>
          <w:color w:val="000000"/>
          <w:sz w:val="24"/>
          <w:szCs w:val="24"/>
        </w:rPr>
        <w:t>, which is a thrombin receptor on endothelial cell surfaces. Thrombin binds to TM-α, and the thrombin-TM-α complex inactivates intravascular coagulation by activating the protein C pathway. Therefore, the further formation of thrombin and triggering of inflammatory reactions are regulated by TM-α, and hypercoagulable DIC states are improved.</w:t>
      </w:r>
    </w:p>
    <w:p w:rsidR="00BB5B16" w:rsidRPr="00D95E0B" w:rsidRDefault="00BB5B16" w:rsidP="0019705E">
      <w:pPr>
        <w:widowControl/>
        <w:tabs>
          <w:tab w:val="left" w:pos="567"/>
        </w:tabs>
        <w:adjustRightInd w:val="0"/>
        <w:snapToGrid w:val="0"/>
        <w:spacing w:line="360" w:lineRule="auto"/>
        <w:rPr>
          <w:rFonts w:ascii="Book Antiqua" w:hAnsi="Book Antiqua"/>
          <w:b/>
          <w:i/>
          <w:color w:val="000000"/>
          <w:kern w:val="0"/>
          <w:sz w:val="24"/>
          <w:szCs w:val="24"/>
        </w:rPr>
      </w:pPr>
    </w:p>
    <w:p w:rsidR="00BB5B16" w:rsidRPr="00D95E0B" w:rsidRDefault="00BB5B16" w:rsidP="0019705E">
      <w:pPr>
        <w:widowControl/>
        <w:tabs>
          <w:tab w:val="left" w:pos="567"/>
        </w:tabs>
        <w:adjustRightInd w:val="0"/>
        <w:snapToGrid w:val="0"/>
        <w:spacing w:line="360" w:lineRule="auto"/>
        <w:rPr>
          <w:rFonts w:ascii="Book Antiqua" w:hAnsi="Book Antiqua"/>
          <w:color w:val="000000"/>
          <w:kern w:val="0"/>
          <w:sz w:val="24"/>
          <w:szCs w:val="24"/>
        </w:rPr>
      </w:pPr>
      <w:r w:rsidRPr="00D95E0B">
        <w:rPr>
          <w:rFonts w:ascii="Book Antiqua" w:hAnsi="Book Antiqua"/>
          <w:b/>
          <w:i/>
          <w:color w:val="000000"/>
          <w:kern w:val="0"/>
          <w:sz w:val="24"/>
          <w:szCs w:val="24"/>
        </w:rPr>
        <w:t>Peer-review</w:t>
      </w:r>
    </w:p>
    <w:p w:rsidR="00BB5B16" w:rsidRPr="00D95E0B" w:rsidRDefault="00BB5B16" w:rsidP="0019705E">
      <w:pPr>
        <w:widowControl/>
        <w:tabs>
          <w:tab w:val="left" w:pos="567"/>
        </w:tabs>
        <w:adjustRightInd w:val="0"/>
        <w:snapToGrid w:val="0"/>
        <w:spacing w:line="360" w:lineRule="auto"/>
        <w:rPr>
          <w:rFonts w:ascii="Book Antiqua" w:hAnsi="Book Antiqua" w:cs="Book Antiqua"/>
          <w:color w:val="000000"/>
          <w:kern w:val="0"/>
          <w:sz w:val="24"/>
          <w:szCs w:val="24"/>
        </w:rPr>
      </w:pPr>
      <w:r w:rsidRPr="00D95E0B">
        <w:rPr>
          <w:rFonts w:ascii="Book Antiqua" w:hAnsi="Book Antiqua"/>
          <w:sz w:val="24"/>
          <w:szCs w:val="24"/>
        </w:rPr>
        <w:t xml:space="preserve">This manuscript reports on the early diagnosis and earlier initiation of recombinant </w:t>
      </w:r>
      <w:proofErr w:type="spellStart"/>
      <w:r w:rsidRPr="00D95E0B">
        <w:rPr>
          <w:rFonts w:ascii="Book Antiqua" w:hAnsi="Book Antiqua"/>
          <w:sz w:val="24"/>
          <w:szCs w:val="24"/>
        </w:rPr>
        <w:t>thrombomodulin</w:t>
      </w:r>
      <w:proofErr w:type="spellEnd"/>
      <w:r w:rsidRPr="00D95E0B">
        <w:rPr>
          <w:rFonts w:ascii="Book Antiqua" w:hAnsi="Book Antiqua"/>
          <w:sz w:val="24"/>
          <w:szCs w:val="24"/>
        </w:rPr>
        <w:t xml:space="preserve"> for </w:t>
      </w:r>
      <w:r w:rsidRPr="00D95E0B">
        <w:rPr>
          <w:rFonts w:ascii="Book Antiqua" w:hAnsi="Book Antiqua"/>
          <w:color w:val="000000"/>
          <w:sz w:val="24"/>
          <w:szCs w:val="24"/>
        </w:rPr>
        <w:t>DIC patients</w:t>
      </w:r>
      <w:r w:rsidRPr="00D95E0B">
        <w:rPr>
          <w:rFonts w:ascii="Book Antiqua" w:hAnsi="Book Antiqua"/>
          <w:sz w:val="24"/>
          <w:szCs w:val="24"/>
        </w:rPr>
        <w:t xml:space="preserve"> in the field of digestive surgery. Identification </w:t>
      </w:r>
      <w:r w:rsidRPr="00D95E0B">
        <w:rPr>
          <w:rFonts w:ascii="Book Antiqua" w:hAnsi="Book Antiqua" w:cs="Book Antiqua"/>
          <w:color w:val="000000"/>
          <w:kern w:val="0"/>
          <w:sz w:val="24"/>
          <w:szCs w:val="24"/>
        </w:rPr>
        <w:t>of an</w:t>
      </w:r>
      <w:r w:rsidRPr="00D95E0B">
        <w:rPr>
          <w:rFonts w:ascii="Book Antiqua" w:hAnsi="Book Antiqua"/>
          <w:color w:val="000000"/>
          <w:sz w:val="24"/>
          <w:szCs w:val="24"/>
        </w:rPr>
        <w:t xml:space="preserve"> optimized treatment with TM-α and clinical application of predictive factors will be very useful for DIC treatment, improving the therapeutic efficacy.</w:t>
      </w:r>
    </w:p>
    <w:p w:rsidR="00BB5B16" w:rsidRDefault="00BB5B16" w:rsidP="0019705E">
      <w:pPr>
        <w:widowControl/>
        <w:tabs>
          <w:tab w:val="left" w:pos="567"/>
        </w:tabs>
        <w:adjustRightInd w:val="0"/>
        <w:snapToGrid w:val="0"/>
        <w:spacing w:line="360" w:lineRule="auto"/>
        <w:rPr>
          <w:rFonts w:ascii="Book Antiqua" w:eastAsiaTheme="minorEastAsia" w:hAnsi="Book Antiqua"/>
          <w:b/>
          <w:color w:val="000000"/>
          <w:kern w:val="0"/>
          <w:sz w:val="24"/>
          <w:szCs w:val="24"/>
          <w:lang w:eastAsia="zh-CN"/>
        </w:rPr>
      </w:pPr>
      <w:r w:rsidRPr="00D95E0B">
        <w:rPr>
          <w:rFonts w:ascii="Book Antiqua" w:hAnsi="Book Antiqua"/>
          <w:b/>
          <w:color w:val="000000"/>
          <w:kern w:val="0"/>
          <w:sz w:val="24"/>
          <w:szCs w:val="24"/>
        </w:rPr>
        <w:br w:type="page"/>
      </w:r>
      <w:r w:rsidRPr="00D95E0B">
        <w:rPr>
          <w:rFonts w:ascii="Book Antiqua" w:hAnsi="Book Antiqua"/>
          <w:b/>
          <w:color w:val="000000"/>
          <w:kern w:val="0"/>
          <w:sz w:val="24"/>
          <w:szCs w:val="24"/>
        </w:rPr>
        <w:lastRenderedPageBreak/>
        <w:t>REFERENCES</w:t>
      </w:r>
    </w:p>
    <w:p w:rsidR="0019705E" w:rsidRDefault="0019705E" w:rsidP="0019705E">
      <w:pPr>
        <w:widowControl/>
        <w:adjustRightInd w:val="0"/>
        <w:snapToGrid w:val="0"/>
        <w:spacing w:line="360" w:lineRule="auto"/>
        <w:rPr>
          <w:rFonts w:ascii="Book Antiqua" w:eastAsia="宋体" w:hAnsi="Book Antiqua" w:cs="宋体"/>
          <w:color w:val="000000"/>
          <w:kern w:val="0"/>
          <w:sz w:val="24"/>
          <w:szCs w:val="24"/>
        </w:rPr>
      </w:pPr>
      <w:proofErr w:type="gramStart"/>
      <w:r>
        <w:rPr>
          <w:rFonts w:ascii="Book Antiqua" w:eastAsia="宋体" w:hAnsi="Book Antiqua" w:cs="宋体"/>
          <w:color w:val="000000"/>
          <w:kern w:val="0"/>
          <w:sz w:val="24"/>
          <w:szCs w:val="24"/>
        </w:rPr>
        <w:t>1 </w:t>
      </w:r>
      <w:r>
        <w:rPr>
          <w:rFonts w:ascii="Book Antiqua" w:eastAsia="宋体" w:hAnsi="Book Antiqua" w:cs="宋体"/>
          <w:b/>
          <w:bCs/>
          <w:color w:val="000000"/>
          <w:kern w:val="0"/>
          <w:sz w:val="24"/>
          <w:szCs w:val="24"/>
        </w:rPr>
        <w:t>Levi M</w:t>
      </w:r>
      <w:r>
        <w:rPr>
          <w:rFonts w:ascii="Book Antiqua" w:eastAsia="宋体" w:hAnsi="Book Antiqua" w:cs="宋体"/>
          <w:color w:val="000000"/>
          <w:kern w:val="0"/>
          <w:sz w:val="24"/>
          <w:szCs w:val="24"/>
        </w:rPr>
        <w:t>. Disseminated intravascular coagulation.</w:t>
      </w:r>
      <w:proofErr w:type="gramEnd"/>
      <w:r>
        <w:rPr>
          <w:rFonts w:ascii="Book Antiqua" w:eastAsia="宋体" w:hAnsi="Book Antiqua" w:cs="宋体"/>
          <w:color w:val="000000"/>
          <w:kern w:val="0"/>
          <w:sz w:val="24"/>
          <w:szCs w:val="24"/>
        </w:rPr>
        <w:t> </w:t>
      </w:r>
      <w:proofErr w:type="spellStart"/>
      <w:r>
        <w:rPr>
          <w:rFonts w:ascii="Book Antiqua" w:eastAsia="宋体" w:hAnsi="Book Antiqua" w:cs="宋体"/>
          <w:i/>
          <w:iCs/>
          <w:color w:val="000000"/>
          <w:kern w:val="0"/>
          <w:sz w:val="24"/>
          <w:szCs w:val="24"/>
        </w:rPr>
        <w:t>Crit</w:t>
      </w:r>
      <w:proofErr w:type="spellEnd"/>
      <w:r>
        <w:rPr>
          <w:rFonts w:ascii="Book Antiqua" w:eastAsia="宋体" w:hAnsi="Book Antiqua" w:cs="宋体"/>
          <w:i/>
          <w:iCs/>
          <w:color w:val="000000"/>
          <w:kern w:val="0"/>
          <w:sz w:val="24"/>
          <w:szCs w:val="24"/>
        </w:rPr>
        <w:t xml:space="preserve"> Care Med</w:t>
      </w:r>
      <w:r>
        <w:rPr>
          <w:rFonts w:ascii="Book Antiqua" w:eastAsia="宋体" w:hAnsi="Book Antiqua" w:cs="宋体"/>
          <w:color w:val="000000"/>
          <w:kern w:val="0"/>
          <w:sz w:val="24"/>
          <w:szCs w:val="24"/>
        </w:rPr>
        <w:t> 2007; </w:t>
      </w:r>
      <w:r>
        <w:rPr>
          <w:rFonts w:ascii="Book Antiqua" w:eastAsia="宋体" w:hAnsi="Book Antiqua" w:cs="宋体"/>
          <w:b/>
          <w:bCs/>
          <w:color w:val="000000"/>
          <w:kern w:val="0"/>
          <w:sz w:val="24"/>
          <w:szCs w:val="24"/>
        </w:rPr>
        <w:t>35</w:t>
      </w:r>
      <w:r>
        <w:rPr>
          <w:rFonts w:ascii="Book Antiqua" w:eastAsia="宋体" w:hAnsi="Book Antiqua" w:cs="宋体"/>
          <w:color w:val="000000"/>
          <w:kern w:val="0"/>
          <w:sz w:val="24"/>
          <w:szCs w:val="24"/>
        </w:rPr>
        <w:t>: 2191-2195 [PMID: 17855836 DOI: 10.1097/01.CCM.0000281468.94108.4B]</w:t>
      </w:r>
    </w:p>
    <w:p w:rsidR="0019705E" w:rsidRDefault="0019705E" w:rsidP="0019705E">
      <w:pPr>
        <w:widowControl/>
        <w:adjustRightInd w:val="0"/>
        <w:snapToGrid w:val="0"/>
        <w:spacing w:line="360" w:lineRule="auto"/>
        <w:rPr>
          <w:rFonts w:ascii="Book Antiqua" w:eastAsia="宋体" w:hAnsi="Book Antiqua" w:cs="宋体"/>
          <w:color w:val="000000"/>
          <w:kern w:val="0"/>
          <w:sz w:val="24"/>
          <w:szCs w:val="24"/>
        </w:rPr>
      </w:pPr>
      <w:proofErr w:type="gramStart"/>
      <w:r>
        <w:rPr>
          <w:rFonts w:ascii="Book Antiqua" w:eastAsia="宋体" w:hAnsi="Book Antiqua" w:cs="宋体"/>
          <w:color w:val="000000"/>
          <w:kern w:val="0"/>
          <w:sz w:val="24"/>
          <w:szCs w:val="24"/>
        </w:rPr>
        <w:t>2 </w:t>
      </w:r>
      <w:r>
        <w:rPr>
          <w:rFonts w:ascii="Book Antiqua" w:eastAsia="宋体" w:hAnsi="Book Antiqua" w:cs="宋体"/>
          <w:b/>
          <w:bCs/>
          <w:color w:val="000000"/>
          <w:kern w:val="0"/>
          <w:sz w:val="24"/>
          <w:szCs w:val="24"/>
        </w:rPr>
        <w:t>Okamoto K</w:t>
      </w:r>
      <w:r>
        <w:rPr>
          <w:rFonts w:ascii="Book Antiqua" w:eastAsia="宋体" w:hAnsi="Book Antiqua" w:cs="宋体"/>
          <w:color w:val="000000"/>
          <w:kern w:val="0"/>
          <w:sz w:val="24"/>
          <w:szCs w:val="24"/>
        </w:rPr>
        <w:t xml:space="preserve">, Tamura T, </w:t>
      </w:r>
      <w:proofErr w:type="spellStart"/>
      <w:r>
        <w:rPr>
          <w:rFonts w:ascii="Book Antiqua" w:eastAsia="宋体" w:hAnsi="Book Antiqua" w:cs="宋体"/>
          <w:color w:val="000000"/>
          <w:kern w:val="0"/>
          <w:sz w:val="24"/>
          <w:szCs w:val="24"/>
        </w:rPr>
        <w:t>Sawatsubashi</w:t>
      </w:r>
      <w:proofErr w:type="spellEnd"/>
      <w:r>
        <w:rPr>
          <w:rFonts w:ascii="Book Antiqua" w:eastAsia="宋体" w:hAnsi="Book Antiqua" w:cs="宋体"/>
          <w:color w:val="000000"/>
          <w:kern w:val="0"/>
          <w:sz w:val="24"/>
          <w:szCs w:val="24"/>
        </w:rPr>
        <w:t xml:space="preserve"> Y. Sepsis and disseminated intravascular coagulation.</w:t>
      </w:r>
      <w:proofErr w:type="gramEnd"/>
      <w:r>
        <w:rPr>
          <w:rFonts w:ascii="Book Antiqua" w:eastAsia="宋体" w:hAnsi="Book Antiqua" w:cs="宋体"/>
          <w:color w:val="000000"/>
          <w:kern w:val="0"/>
          <w:sz w:val="24"/>
          <w:szCs w:val="24"/>
        </w:rPr>
        <w:t> </w:t>
      </w:r>
      <w:r>
        <w:rPr>
          <w:rFonts w:ascii="Book Antiqua" w:eastAsia="宋体" w:hAnsi="Book Antiqua" w:cs="宋体"/>
          <w:i/>
          <w:iCs/>
          <w:color w:val="000000"/>
          <w:kern w:val="0"/>
          <w:sz w:val="24"/>
          <w:szCs w:val="24"/>
        </w:rPr>
        <w:t>J Intensive Care</w:t>
      </w:r>
      <w:r>
        <w:rPr>
          <w:rFonts w:ascii="Book Antiqua" w:eastAsia="宋体" w:hAnsi="Book Antiqua" w:cs="宋体"/>
          <w:color w:val="000000"/>
          <w:kern w:val="0"/>
          <w:sz w:val="24"/>
          <w:szCs w:val="24"/>
        </w:rPr>
        <w:t> 2016; </w:t>
      </w:r>
      <w:r>
        <w:rPr>
          <w:rFonts w:ascii="Book Antiqua" w:eastAsia="宋体" w:hAnsi="Book Antiqua" w:cs="宋体"/>
          <w:b/>
          <w:bCs/>
          <w:color w:val="000000"/>
          <w:kern w:val="0"/>
          <w:sz w:val="24"/>
          <w:szCs w:val="24"/>
        </w:rPr>
        <w:t>4</w:t>
      </w:r>
      <w:r>
        <w:rPr>
          <w:rFonts w:ascii="Book Antiqua" w:eastAsia="宋体" w:hAnsi="Book Antiqua" w:cs="宋体"/>
          <w:color w:val="000000"/>
          <w:kern w:val="0"/>
          <w:sz w:val="24"/>
          <w:szCs w:val="24"/>
        </w:rPr>
        <w:t>: 23 [PMID: 27011792 DOI: 10.1186/s40560-016-0149-0]</w:t>
      </w:r>
    </w:p>
    <w:p w:rsidR="0019705E" w:rsidRDefault="0019705E" w:rsidP="0019705E">
      <w:pPr>
        <w:widowControl/>
        <w:adjustRightInd w:val="0"/>
        <w:snapToGrid w:val="0"/>
        <w:spacing w:line="360" w:lineRule="auto"/>
        <w:rPr>
          <w:rFonts w:ascii="Book Antiqua" w:eastAsia="宋体" w:hAnsi="Book Antiqua" w:cs="宋体"/>
          <w:color w:val="000000"/>
          <w:kern w:val="0"/>
          <w:sz w:val="24"/>
          <w:szCs w:val="24"/>
        </w:rPr>
      </w:pPr>
      <w:r>
        <w:rPr>
          <w:rFonts w:ascii="Book Antiqua" w:eastAsia="宋体" w:hAnsi="Book Antiqua" w:cs="宋体"/>
          <w:color w:val="000000"/>
          <w:kern w:val="0"/>
          <w:sz w:val="24"/>
          <w:szCs w:val="24"/>
        </w:rPr>
        <w:t>3 </w:t>
      </w:r>
      <w:r>
        <w:rPr>
          <w:rFonts w:ascii="Book Antiqua" w:eastAsia="宋体" w:hAnsi="Book Antiqua" w:cs="宋体"/>
          <w:b/>
          <w:bCs/>
          <w:color w:val="000000"/>
          <w:kern w:val="0"/>
          <w:sz w:val="24"/>
          <w:szCs w:val="24"/>
        </w:rPr>
        <w:t>Tamura K</w:t>
      </w:r>
      <w:r>
        <w:rPr>
          <w:rFonts w:ascii="Book Antiqua" w:eastAsia="宋体" w:hAnsi="Book Antiqua" w:cs="宋体"/>
          <w:color w:val="000000"/>
          <w:kern w:val="0"/>
          <w:sz w:val="24"/>
          <w:szCs w:val="24"/>
        </w:rPr>
        <w:t xml:space="preserve">, Saito H, </w:t>
      </w:r>
      <w:proofErr w:type="spellStart"/>
      <w:r>
        <w:rPr>
          <w:rFonts w:ascii="Book Antiqua" w:eastAsia="宋体" w:hAnsi="Book Antiqua" w:cs="宋体"/>
          <w:color w:val="000000"/>
          <w:kern w:val="0"/>
          <w:sz w:val="24"/>
          <w:szCs w:val="24"/>
        </w:rPr>
        <w:t>Asakura</w:t>
      </w:r>
      <w:proofErr w:type="spellEnd"/>
      <w:r>
        <w:rPr>
          <w:rFonts w:ascii="Book Antiqua" w:eastAsia="宋体" w:hAnsi="Book Antiqua" w:cs="宋体"/>
          <w:color w:val="000000"/>
          <w:kern w:val="0"/>
          <w:sz w:val="24"/>
          <w:szCs w:val="24"/>
        </w:rPr>
        <w:t xml:space="preserve"> H, Okamoto K, </w:t>
      </w:r>
      <w:proofErr w:type="spellStart"/>
      <w:r>
        <w:rPr>
          <w:rFonts w:ascii="Book Antiqua" w:eastAsia="宋体" w:hAnsi="Book Antiqua" w:cs="宋体"/>
          <w:color w:val="000000"/>
          <w:kern w:val="0"/>
          <w:sz w:val="24"/>
          <w:szCs w:val="24"/>
        </w:rPr>
        <w:t>Tagawa</w:t>
      </w:r>
      <w:proofErr w:type="spellEnd"/>
      <w:r>
        <w:rPr>
          <w:rFonts w:ascii="Book Antiqua" w:eastAsia="宋体" w:hAnsi="Book Antiqua" w:cs="宋体"/>
          <w:color w:val="000000"/>
          <w:kern w:val="0"/>
          <w:sz w:val="24"/>
          <w:szCs w:val="24"/>
        </w:rPr>
        <w:t xml:space="preserve"> J, Hayakawa T, Aoki N. Recombinant human soluble </w:t>
      </w:r>
      <w:proofErr w:type="spellStart"/>
      <w:r>
        <w:rPr>
          <w:rFonts w:ascii="Book Antiqua" w:eastAsia="宋体" w:hAnsi="Book Antiqua" w:cs="宋体"/>
          <w:color w:val="000000"/>
          <w:kern w:val="0"/>
          <w:sz w:val="24"/>
          <w:szCs w:val="24"/>
        </w:rPr>
        <w:t>thrombomodulin</w:t>
      </w:r>
      <w:proofErr w:type="spellEnd"/>
      <w:r>
        <w:rPr>
          <w:rFonts w:ascii="Book Antiqua" w:eastAsia="宋体" w:hAnsi="Book Antiqua" w:cs="宋体"/>
          <w:color w:val="000000"/>
          <w:kern w:val="0"/>
          <w:sz w:val="24"/>
          <w:szCs w:val="24"/>
        </w:rPr>
        <w:t xml:space="preserve"> (</w:t>
      </w:r>
      <w:proofErr w:type="spellStart"/>
      <w:r>
        <w:rPr>
          <w:rFonts w:ascii="Book Antiqua" w:eastAsia="宋体" w:hAnsi="Book Antiqua" w:cs="宋体"/>
          <w:color w:val="000000"/>
          <w:kern w:val="0"/>
          <w:sz w:val="24"/>
          <w:szCs w:val="24"/>
        </w:rPr>
        <w:t>thrombomodulin</w:t>
      </w:r>
      <w:proofErr w:type="spellEnd"/>
      <w:r>
        <w:rPr>
          <w:rFonts w:ascii="Book Antiqua" w:eastAsia="宋体" w:hAnsi="Book Antiqua" w:cs="宋体"/>
          <w:color w:val="000000"/>
          <w:kern w:val="0"/>
          <w:sz w:val="24"/>
          <w:szCs w:val="24"/>
        </w:rPr>
        <w:t xml:space="preserve"> alfa) to treat disseminated intravascular coagulation in solid tumors: results of a one-arm prospective trial. </w:t>
      </w:r>
      <w:proofErr w:type="spellStart"/>
      <w:r>
        <w:rPr>
          <w:rFonts w:ascii="Book Antiqua" w:eastAsia="宋体" w:hAnsi="Book Antiqua" w:cs="宋体"/>
          <w:i/>
          <w:iCs/>
          <w:color w:val="000000"/>
          <w:kern w:val="0"/>
          <w:sz w:val="24"/>
          <w:szCs w:val="24"/>
        </w:rPr>
        <w:t>Int</w:t>
      </w:r>
      <w:proofErr w:type="spellEnd"/>
      <w:r>
        <w:rPr>
          <w:rFonts w:ascii="Book Antiqua" w:eastAsia="宋体" w:hAnsi="Book Antiqua" w:cs="宋体"/>
          <w:i/>
          <w:iCs/>
          <w:color w:val="000000"/>
          <w:kern w:val="0"/>
          <w:sz w:val="24"/>
          <w:szCs w:val="24"/>
        </w:rPr>
        <w:t xml:space="preserve"> J </w:t>
      </w:r>
      <w:proofErr w:type="spellStart"/>
      <w:r>
        <w:rPr>
          <w:rFonts w:ascii="Book Antiqua" w:eastAsia="宋体" w:hAnsi="Book Antiqua" w:cs="宋体"/>
          <w:i/>
          <w:iCs/>
          <w:color w:val="000000"/>
          <w:kern w:val="0"/>
          <w:sz w:val="24"/>
          <w:szCs w:val="24"/>
        </w:rPr>
        <w:t>Clin</w:t>
      </w:r>
      <w:proofErr w:type="spellEnd"/>
      <w:r>
        <w:rPr>
          <w:rFonts w:ascii="Book Antiqua" w:eastAsia="宋体" w:hAnsi="Book Antiqua" w:cs="宋体"/>
          <w:i/>
          <w:iCs/>
          <w:color w:val="000000"/>
          <w:kern w:val="0"/>
          <w:sz w:val="24"/>
          <w:szCs w:val="24"/>
        </w:rPr>
        <w:t xml:space="preserve"> </w:t>
      </w:r>
      <w:proofErr w:type="spellStart"/>
      <w:r>
        <w:rPr>
          <w:rFonts w:ascii="Book Antiqua" w:eastAsia="宋体" w:hAnsi="Book Antiqua" w:cs="宋体"/>
          <w:i/>
          <w:iCs/>
          <w:color w:val="000000"/>
          <w:kern w:val="0"/>
          <w:sz w:val="24"/>
          <w:szCs w:val="24"/>
        </w:rPr>
        <w:t>Oncol</w:t>
      </w:r>
      <w:proofErr w:type="spellEnd"/>
      <w:r>
        <w:rPr>
          <w:rFonts w:ascii="Book Antiqua" w:eastAsia="宋体" w:hAnsi="Book Antiqua" w:cs="宋体"/>
          <w:color w:val="000000"/>
          <w:kern w:val="0"/>
          <w:sz w:val="24"/>
          <w:szCs w:val="24"/>
        </w:rPr>
        <w:t> 2015; </w:t>
      </w:r>
      <w:r>
        <w:rPr>
          <w:rFonts w:ascii="Book Antiqua" w:eastAsia="宋体" w:hAnsi="Book Antiqua" w:cs="宋体"/>
          <w:b/>
          <w:bCs/>
          <w:color w:val="000000"/>
          <w:kern w:val="0"/>
          <w:sz w:val="24"/>
          <w:szCs w:val="24"/>
        </w:rPr>
        <w:t>20</w:t>
      </w:r>
      <w:r>
        <w:rPr>
          <w:rFonts w:ascii="Book Antiqua" w:eastAsia="宋体" w:hAnsi="Book Antiqua" w:cs="宋体"/>
          <w:color w:val="000000"/>
          <w:kern w:val="0"/>
          <w:sz w:val="24"/>
          <w:szCs w:val="24"/>
        </w:rPr>
        <w:t>: 821-828 [PMID: 25385713 DOI: 10.1007/s10147-014-0768-1]</w:t>
      </w:r>
    </w:p>
    <w:p w:rsidR="0019705E" w:rsidRDefault="0019705E" w:rsidP="0019705E">
      <w:pPr>
        <w:widowControl/>
        <w:adjustRightInd w:val="0"/>
        <w:snapToGrid w:val="0"/>
        <w:spacing w:line="360" w:lineRule="auto"/>
        <w:rPr>
          <w:rFonts w:ascii="Book Antiqua" w:eastAsia="宋体" w:hAnsi="Book Antiqua" w:cs="宋体"/>
          <w:color w:val="000000"/>
          <w:kern w:val="0"/>
          <w:sz w:val="24"/>
          <w:szCs w:val="24"/>
        </w:rPr>
      </w:pPr>
      <w:r>
        <w:rPr>
          <w:rFonts w:ascii="Book Antiqua" w:eastAsia="宋体" w:hAnsi="Book Antiqua" w:cs="宋体"/>
          <w:color w:val="000000"/>
          <w:kern w:val="0"/>
          <w:sz w:val="24"/>
          <w:szCs w:val="24"/>
        </w:rPr>
        <w:t>4 </w:t>
      </w:r>
      <w:r>
        <w:rPr>
          <w:rFonts w:ascii="Book Antiqua" w:eastAsia="宋体" w:hAnsi="Book Antiqua" w:cs="宋体"/>
          <w:b/>
          <w:bCs/>
          <w:color w:val="000000"/>
          <w:kern w:val="0"/>
          <w:sz w:val="24"/>
          <w:szCs w:val="24"/>
        </w:rPr>
        <w:t>Hashimoto D</w:t>
      </w:r>
      <w:r>
        <w:rPr>
          <w:rFonts w:ascii="Book Antiqua" w:eastAsia="宋体" w:hAnsi="Book Antiqua" w:cs="宋体"/>
          <w:color w:val="000000"/>
          <w:kern w:val="0"/>
          <w:sz w:val="24"/>
          <w:szCs w:val="24"/>
        </w:rPr>
        <w:t xml:space="preserve">, </w:t>
      </w:r>
      <w:proofErr w:type="spellStart"/>
      <w:r>
        <w:rPr>
          <w:rFonts w:ascii="Book Antiqua" w:eastAsia="宋体" w:hAnsi="Book Antiqua" w:cs="宋体"/>
          <w:color w:val="000000"/>
          <w:kern w:val="0"/>
          <w:sz w:val="24"/>
          <w:szCs w:val="24"/>
        </w:rPr>
        <w:t>Chikamoto</w:t>
      </w:r>
      <w:proofErr w:type="spellEnd"/>
      <w:r>
        <w:rPr>
          <w:rFonts w:ascii="Book Antiqua" w:eastAsia="宋体" w:hAnsi="Book Antiqua" w:cs="宋体"/>
          <w:color w:val="000000"/>
          <w:kern w:val="0"/>
          <w:sz w:val="24"/>
          <w:szCs w:val="24"/>
        </w:rPr>
        <w:t xml:space="preserve"> A, </w:t>
      </w:r>
      <w:proofErr w:type="spellStart"/>
      <w:r>
        <w:rPr>
          <w:rFonts w:ascii="Book Antiqua" w:eastAsia="宋体" w:hAnsi="Book Antiqua" w:cs="宋体"/>
          <w:color w:val="000000"/>
          <w:kern w:val="0"/>
          <w:sz w:val="24"/>
          <w:szCs w:val="24"/>
        </w:rPr>
        <w:t>Miyanari</w:t>
      </w:r>
      <w:proofErr w:type="spellEnd"/>
      <w:r>
        <w:rPr>
          <w:rFonts w:ascii="Book Antiqua" w:eastAsia="宋体" w:hAnsi="Book Antiqua" w:cs="宋体"/>
          <w:color w:val="000000"/>
          <w:kern w:val="0"/>
          <w:sz w:val="24"/>
          <w:szCs w:val="24"/>
        </w:rPr>
        <w:t xml:space="preserve"> N, </w:t>
      </w:r>
      <w:proofErr w:type="spellStart"/>
      <w:r>
        <w:rPr>
          <w:rFonts w:ascii="Book Antiqua" w:eastAsia="宋体" w:hAnsi="Book Antiqua" w:cs="宋体"/>
          <w:color w:val="000000"/>
          <w:kern w:val="0"/>
          <w:sz w:val="24"/>
          <w:szCs w:val="24"/>
        </w:rPr>
        <w:t>Ohara</w:t>
      </w:r>
      <w:proofErr w:type="spellEnd"/>
      <w:r>
        <w:rPr>
          <w:rFonts w:ascii="Book Antiqua" w:eastAsia="宋体" w:hAnsi="Book Antiqua" w:cs="宋体"/>
          <w:color w:val="000000"/>
          <w:kern w:val="0"/>
          <w:sz w:val="24"/>
          <w:szCs w:val="24"/>
        </w:rPr>
        <w:t xml:space="preserve"> C, </w:t>
      </w:r>
      <w:proofErr w:type="spellStart"/>
      <w:r>
        <w:rPr>
          <w:rFonts w:ascii="Book Antiqua" w:eastAsia="宋体" w:hAnsi="Book Antiqua" w:cs="宋体"/>
          <w:color w:val="000000"/>
          <w:kern w:val="0"/>
          <w:sz w:val="24"/>
          <w:szCs w:val="24"/>
        </w:rPr>
        <w:t>Kuramoto</w:t>
      </w:r>
      <w:proofErr w:type="spellEnd"/>
      <w:r>
        <w:rPr>
          <w:rFonts w:ascii="Book Antiqua" w:eastAsia="宋体" w:hAnsi="Book Antiqua" w:cs="宋体"/>
          <w:color w:val="000000"/>
          <w:kern w:val="0"/>
          <w:sz w:val="24"/>
          <w:szCs w:val="24"/>
        </w:rPr>
        <w:t xml:space="preserve"> M, </w:t>
      </w:r>
      <w:proofErr w:type="spellStart"/>
      <w:r>
        <w:rPr>
          <w:rFonts w:ascii="Book Antiqua" w:eastAsia="宋体" w:hAnsi="Book Antiqua" w:cs="宋体"/>
          <w:color w:val="000000"/>
          <w:kern w:val="0"/>
          <w:sz w:val="24"/>
          <w:szCs w:val="24"/>
        </w:rPr>
        <w:t>Horino</w:t>
      </w:r>
      <w:proofErr w:type="spellEnd"/>
      <w:r>
        <w:rPr>
          <w:rFonts w:ascii="Book Antiqua" w:eastAsia="宋体" w:hAnsi="Book Antiqua" w:cs="宋体"/>
          <w:color w:val="000000"/>
          <w:kern w:val="0"/>
          <w:sz w:val="24"/>
          <w:szCs w:val="24"/>
        </w:rPr>
        <w:t xml:space="preserve"> K, Ohshima H, Baba H. Recombinant soluble </w:t>
      </w:r>
      <w:proofErr w:type="spellStart"/>
      <w:r>
        <w:rPr>
          <w:rFonts w:ascii="Book Antiqua" w:eastAsia="宋体" w:hAnsi="Book Antiqua" w:cs="宋体"/>
          <w:color w:val="000000"/>
          <w:kern w:val="0"/>
          <w:sz w:val="24"/>
          <w:szCs w:val="24"/>
        </w:rPr>
        <w:t>thrombomodulin</w:t>
      </w:r>
      <w:proofErr w:type="spellEnd"/>
      <w:r>
        <w:rPr>
          <w:rFonts w:ascii="Book Antiqua" w:eastAsia="宋体" w:hAnsi="Book Antiqua" w:cs="宋体"/>
          <w:color w:val="000000"/>
          <w:kern w:val="0"/>
          <w:sz w:val="24"/>
          <w:szCs w:val="24"/>
        </w:rPr>
        <w:t xml:space="preserve"> for postoperative disseminated intravascular coagulation. </w:t>
      </w:r>
      <w:r>
        <w:rPr>
          <w:rFonts w:ascii="Book Antiqua" w:eastAsia="宋体" w:hAnsi="Book Antiqua" w:cs="宋体"/>
          <w:i/>
          <w:iCs/>
          <w:color w:val="000000"/>
          <w:kern w:val="0"/>
          <w:sz w:val="24"/>
          <w:szCs w:val="24"/>
        </w:rPr>
        <w:t xml:space="preserve">J </w:t>
      </w:r>
      <w:proofErr w:type="spellStart"/>
      <w:r>
        <w:rPr>
          <w:rFonts w:ascii="Book Antiqua" w:eastAsia="宋体" w:hAnsi="Book Antiqua" w:cs="宋体"/>
          <w:i/>
          <w:iCs/>
          <w:color w:val="000000"/>
          <w:kern w:val="0"/>
          <w:sz w:val="24"/>
          <w:szCs w:val="24"/>
        </w:rPr>
        <w:t>Surg</w:t>
      </w:r>
      <w:proofErr w:type="spellEnd"/>
      <w:r>
        <w:rPr>
          <w:rFonts w:ascii="Book Antiqua" w:eastAsia="宋体" w:hAnsi="Book Antiqua" w:cs="宋体"/>
          <w:i/>
          <w:iCs/>
          <w:color w:val="000000"/>
          <w:kern w:val="0"/>
          <w:sz w:val="24"/>
          <w:szCs w:val="24"/>
        </w:rPr>
        <w:t xml:space="preserve"> Res</w:t>
      </w:r>
      <w:r>
        <w:rPr>
          <w:rFonts w:ascii="Book Antiqua" w:eastAsia="宋体" w:hAnsi="Book Antiqua" w:cs="宋体"/>
          <w:color w:val="000000"/>
          <w:kern w:val="0"/>
          <w:sz w:val="24"/>
          <w:szCs w:val="24"/>
        </w:rPr>
        <w:t> 2015; </w:t>
      </w:r>
      <w:r>
        <w:rPr>
          <w:rFonts w:ascii="Book Antiqua" w:eastAsia="宋体" w:hAnsi="Book Antiqua" w:cs="宋体"/>
          <w:b/>
          <w:bCs/>
          <w:color w:val="000000"/>
          <w:kern w:val="0"/>
          <w:sz w:val="24"/>
          <w:szCs w:val="24"/>
        </w:rPr>
        <w:t>197</w:t>
      </w:r>
      <w:r>
        <w:rPr>
          <w:rFonts w:ascii="Book Antiqua" w:eastAsia="宋体" w:hAnsi="Book Antiqua" w:cs="宋体"/>
          <w:color w:val="000000"/>
          <w:kern w:val="0"/>
          <w:sz w:val="24"/>
          <w:szCs w:val="24"/>
        </w:rPr>
        <w:t>: 405-411 [PMID: 25972310 DOI: 10.1016/j.jss.2015.04.048]</w:t>
      </w:r>
    </w:p>
    <w:p w:rsidR="0019705E" w:rsidRDefault="0019705E" w:rsidP="0019705E">
      <w:pPr>
        <w:widowControl/>
        <w:adjustRightInd w:val="0"/>
        <w:snapToGrid w:val="0"/>
        <w:spacing w:line="360" w:lineRule="auto"/>
        <w:rPr>
          <w:rFonts w:ascii="Book Antiqua" w:eastAsia="宋体" w:hAnsi="Book Antiqua" w:cs="宋体"/>
          <w:color w:val="000000"/>
          <w:kern w:val="0"/>
          <w:sz w:val="24"/>
          <w:szCs w:val="24"/>
        </w:rPr>
      </w:pPr>
      <w:r>
        <w:rPr>
          <w:rFonts w:ascii="Book Antiqua" w:eastAsia="宋体" w:hAnsi="Book Antiqua" w:cs="宋体"/>
          <w:color w:val="000000"/>
          <w:kern w:val="0"/>
          <w:sz w:val="24"/>
          <w:szCs w:val="24"/>
        </w:rPr>
        <w:t>5 </w:t>
      </w:r>
      <w:r>
        <w:rPr>
          <w:rFonts w:ascii="Book Antiqua" w:eastAsia="宋体" w:hAnsi="Book Antiqua" w:cs="宋体"/>
          <w:b/>
          <w:bCs/>
          <w:color w:val="000000"/>
          <w:kern w:val="0"/>
          <w:sz w:val="24"/>
          <w:szCs w:val="24"/>
        </w:rPr>
        <w:t>Ito T</w:t>
      </w:r>
      <w:r>
        <w:rPr>
          <w:rFonts w:ascii="Book Antiqua" w:eastAsia="宋体" w:hAnsi="Book Antiqua" w:cs="宋体"/>
          <w:color w:val="000000"/>
          <w:kern w:val="0"/>
          <w:sz w:val="24"/>
          <w:szCs w:val="24"/>
        </w:rPr>
        <w:t xml:space="preserve">, </w:t>
      </w:r>
      <w:proofErr w:type="spellStart"/>
      <w:r>
        <w:rPr>
          <w:rFonts w:ascii="Book Antiqua" w:eastAsia="宋体" w:hAnsi="Book Antiqua" w:cs="宋体"/>
          <w:color w:val="000000"/>
          <w:kern w:val="0"/>
          <w:sz w:val="24"/>
          <w:szCs w:val="24"/>
        </w:rPr>
        <w:t>Nagahara</w:t>
      </w:r>
      <w:proofErr w:type="spellEnd"/>
      <w:r>
        <w:rPr>
          <w:rFonts w:ascii="Book Antiqua" w:eastAsia="宋体" w:hAnsi="Book Antiqua" w:cs="宋体"/>
          <w:color w:val="000000"/>
          <w:kern w:val="0"/>
          <w:sz w:val="24"/>
          <w:szCs w:val="24"/>
        </w:rPr>
        <w:t xml:space="preserve"> A, </w:t>
      </w:r>
      <w:proofErr w:type="spellStart"/>
      <w:r>
        <w:rPr>
          <w:rFonts w:ascii="Book Antiqua" w:eastAsia="宋体" w:hAnsi="Book Antiqua" w:cs="宋体"/>
          <w:color w:val="000000"/>
          <w:kern w:val="0"/>
          <w:sz w:val="24"/>
          <w:szCs w:val="24"/>
        </w:rPr>
        <w:t>Osada</w:t>
      </w:r>
      <w:proofErr w:type="spellEnd"/>
      <w:r>
        <w:rPr>
          <w:rFonts w:ascii="Book Antiqua" w:eastAsia="宋体" w:hAnsi="Book Antiqua" w:cs="宋体"/>
          <w:color w:val="000000"/>
          <w:kern w:val="0"/>
          <w:sz w:val="24"/>
          <w:szCs w:val="24"/>
        </w:rPr>
        <w:t xml:space="preserve"> T, Kato J, </w:t>
      </w:r>
      <w:proofErr w:type="spellStart"/>
      <w:r>
        <w:rPr>
          <w:rFonts w:ascii="Book Antiqua" w:eastAsia="宋体" w:hAnsi="Book Antiqua" w:cs="宋体"/>
          <w:color w:val="000000"/>
          <w:kern w:val="0"/>
          <w:sz w:val="24"/>
          <w:szCs w:val="24"/>
        </w:rPr>
        <w:t>Ueyama</w:t>
      </w:r>
      <w:proofErr w:type="spellEnd"/>
      <w:r>
        <w:rPr>
          <w:rFonts w:ascii="Book Antiqua" w:eastAsia="宋体" w:hAnsi="Book Antiqua" w:cs="宋体"/>
          <w:color w:val="000000"/>
          <w:kern w:val="0"/>
          <w:sz w:val="24"/>
          <w:szCs w:val="24"/>
        </w:rPr>
        <w:t xml:space="preserve"> H, Saito H, </w:t>
      </w:r>
      <w:proofErr w:type="spellStart"/>
      <w:r>
        <w:rPr>
          <w:rFonts w:ascii="Book Antiqua" w:eastAsia="宋体" w:hAnsi="Book Antiqua" w:cs="宋体"/>
          <w:color w:val="000000"/>
          <w:kern w:val="0"/>
          <w:sz w:val="24"/>
          <w:szCs w:val="24"/>
        </w:rPr>
        <w:t>Taniki</w:t>
      </w:r>
      <w:proofErr w:type="spellEnd"/>
      <w:r>
        <w:rPr>
          <w:rFonts w:ascii="Book Antiqua" w:eastAsia="宋体" w:hAnsi="Book Antiqua" w:cs="宋体"/>
          <w:color w:val="000000"/>
          <w:kern w:val="0"/>
          <w:sz w:val="24"/>
          <w:szCs w:val="24"/>
        </w:rPr>
        <w:t xml:space="preserve"> N, Kanazawa R, Shimizu R, Sai J, </w:t>
      </w:r>
      <w:proofErr w:type="spellStart"/>
      <w:r>
        <w:rPr>
          <w:rFonts w:ascii="Book Antiqua" w:eastAsia="宋体" w:hAnsi="Book Antiqua" w:cs="宋体"/>
          <w:color w:val="000000"/>
          <w:kern w:val="0"/>
          <w:sz w:val="24"/>
          <w:szCs w:val="24"/>
        </w:rPr>
        <w:t>Shiina</w:t>
      </w:r>
      <w:proofErr w:type="spellEnd"/>
      <w:r>
        <w:rPr>
          <w:rFonts w:ascii="Book Antiqua" w:eastAsia="宋体" w:hAnsi="Book Antiqua" w:cs="宋体"/>
          <w:color w:val="000000"/>
          <w:kern w:val="0"/>
          <w:sz w:val="24"/>
          <w:szCs w:val="24"/>
        </w:rPr>
        <w:t xml:space="preserve"> S, Watanabe S. Efficacy of recombinant human soluble </w:t>
      </w:r>
      <w:proofErr w:type="spellStart"/>
      <w:r>
        <w:rPr>
          <w:rFonts w:ascii="Book Antiqua" w:eastAsia="宋体" w:hAnsi="Book Antiqua" w:cs="宋体"/>
          <w:color w:val="000000"/>
          <w:kern w:val="0"/>
          <w:sz w:val="24"/>
          <w:szCs w:val="24"/>
        </w:rPr>
        <w:t>thrombomodulin</w:t>
      </w:r>
      <w:proofErr w:type="spellEnd"/>
      <w:r>
        <w:rPr>
          <w:rFonts w:ascii="Book Antiqua" w:eastAsia="宋体" w:hAnsi="Book Antiqua" w:cs="宋体"/>
          <w:color w:val="000000"/>
          <w:kern w:val="0"/>
          <w:sz w:val="24"/>
          <w:szCs w:val="24"/>
        </w:rPr>
        <w:t xml:space="preserve"> in patients with sepsis and disseminated intravascular coagulation in the gastroenterology field. </w:t>
      </w:r>
      <w:r>
        <w:rPr>
          <w:rFonts w:ascii="Book Antiqua" w:eastAsia="宋体" w:hAnsi="Book Antiqua" w:cs="宋体"/>
          <w:i/>
          <w:iCs/>
          <w:color w:val="000000"/>
          <w:kern w:val="0"/>
          <w:sz w:val="24"/>
          <w:szCs w:val="24"/>
        </w:rPr>
        <w:t>Biomed Rep</w:t>
      </w:r>
      <w:r>
        <w:rPr>
          <w:rFonts w:ascii="Book Antiqua" w:eastAsia="宋体" w:hAnsi="Book Antiqua" w:cs="宋体"/>
          <w:color w:val="000000"/>
          <w:kern w:val="0"/>
          <w:sz w:val="24"/>
          <w:szCs w:val="24"/>
        </w:rPr>
        <w:t> 2015; </w:t>
      </w:r>
      <w:r>
        <w:rPr>
          <w:rFonts w:ascii="Book Antiqua" w:eastAsia="宋体" w:hAnsi="Book Antiqua" w:cs="宋体"/>
          <w:b/>
          <w:bCs/>
          <w:color w:val="000000"/>
          <w:kern w:val="0"/>
          <w:sz w:val="24"/>
          <w:szCs w:val="24"/>
        </w:rPr>
        <w:t>3</w:t>
      </w:r>
      <w:r>
        <w:rPr>
          <w:rFonts w:ascii="Book Antiqua" w:eastAsia="宋体" w:hAnsi="Book Antiqua" w:cs="宋体"/>
          <w:color w:val="000000"/>
          <w:kern w:val="0"/>
          <w:sz w:val="24"/>
          <w:szCs w:val="24"/>
        </w:rPr>
        <w:t>: 457-460 [PMID: 26171148 DOI: 10.3892/br.2015.464]</w:t>
      </w:r>
    </w:p>
    <w:p w:rsidR="0019705E" w:rsidRDefault="0019705E" w:rsidP="0019705E">
      <w:pPr>
        <w:widowControl/>
        <w:adjustRightInd w:val="0"/>
        <w:snapToGrid w:val="0"/>
        <w:spacing w:line="360" w:lineRule="auto"/>
        <w:rPr>
          <w:rFonts w:ascii="Book Antiqua" w:eastAsia="宋体" w:hAnsi="Book Antiqua" w:cs="宋体"/>
          <w:color w:val="000000"/>
          <w:kern w:val="0"/>
          <w:sz w:val="24"/>
          <w:szCs w:val="24"/>
        </w:rPr>
      </w:pPr>
      <w:r>
        <w:rPr>
          <w:rFonts w:ascii="Book Antiqua" w:eastAsia="宋体" w:hAnsi="Book Antiqua" w:cs="宋体"/>
          <w:color w:val="000000"/>
          <w:kern w:val="0"/>
          <w:sz w:val="24"/>
          <w:szCs w:val="24"/>
        </w:rPr>
        <w:t>6 </w:t>
      </w:r>
      <w:proofErr w:type="spellStart"/>
      <w:r>
        <w:rPr>
          <w:rFonts w:ascii="Book Antiqua" w:eastAsia="宋体" w:hAnsi="Book Antiqua" w:cs="宋体"/>
          <w:b/>
          <w:bCs/>
          <w:color w:val="000000"/>
          <w:kern w:val="0"/>
          <w:sz w:val="24"/>
          <w:szCs w:val="24"/>
        </w:rPr>
        <w:t>Mimuro</w:t>
      </w:r>
      <w:proofErr w:type="spellEnd"/>
      <w:r>
        <w:rPr>
          <w:rFonts w:ascii="Book Antiqua" w:eastAsia="宋体" w:hAnsi="Book Antiqua" w:cs="宋体"/>
          <w:b/>
          <w:bCs/>
          <w:color w:val="000000"/>
          <w:kern w:val="0"/>
          <w:sz w:val="24"/>
          <w:szCs w:val="24"/>
        </w:rPr>
        <w:t xml:space="preserve"> J</w:t>
      </w:r>
      <w:r>
        <w:rPr>
          <w:rFonts w:ascii="Book Antiqua" w:eastAsia="宋体" w:hAnsi="Book Antiqua" w:cs="宋体"/>
          <w:color w:val="000000"/>
          <w:kern w:val="0"/>
          <w:sz w:val="24"/>
          <w:szCs w:val="24"/>
        </w:rPr>
        <w:t xml:space="preserve">, Takahashi H, </w:t>
      </w:r>
      <w:proofErr w:type="spellStart"/>
      <w:r>
        <w:rPr>
          <w:rFonts w:ascii="Book Antiqua" w:eastAsia="宋体" w:hAnsi="Book Antiqua" w:cs="宋体"/>
          <w:color w:val="000000"/>
          <w:kern w:val="0"/>
          <w:sz w:val="24"/>
          <w:szCs w:val="24"/>
        </w:rPr>
        <w:t>Kitajima</w:t>
      </w:r>
      <w:proofErr w:type="spellEnd"/>
      <w:r>
        <w:rPr>
          <w:rFonts w:ascii="Book Antiqua" w:eastAsia="宋体" w:hAnsi="Book Antiqua" w:cs="宋体"/>
          <w:color w:val="000000"/>
          <w:kern w:val="0"/>
          <w:sz w:val="24"/>
          <w:szCs w:val="24"/>
        </w:rPr>
        <w:t xml:space="preserve"> I, Tsuji H, </w:t>
      </w:r>
      <w:proofErr w:type="spellStart"/>
      <w:r>
        <w:rPr>
          <w:rFonts w:ascii="Book Antiqua" w:eastAsia="宋体" w:hAnsi="Book Antiqua" w:cs="宋体"/>
          <w:color w:val="000000"/>
          <w:kern w:val="0"/>
          <w:sz w:val="24"/>
          <w:szCs w:val="24"/>
        </w:rPr>
        <w:t>Eguchi</w:t>
      </w:r>
      <w:proofErr w:type="spellEnd"/>
      <w:r>
        <w:rPr>
          <w:rFonts w:ascii="Book Antiqua" w:eastAsia="宋体" w:hAnsi="Book Antiqua" w:cs="宋体"/>
          <w:color w:val="000000"/>
          <w:kern w:val="0"/>
          <w:sz w:val="24"/>
          <w:szCs w:val="24"/>
        </w:rPr>
        <w:t xml:space="preserve"> Y, Matsushita T, Kuroda T, Sakata Y. Impact of recombinant soluble </w:t>
      </w:r>
      <w:proofErr w:type="spellStart"/>
      <w:r>
        <w:rPr>
          <w:rFonts w:ascii="Book Antiqua" w:eastAsia="宋体" w:hAnsi="Book Antiqua" w:cs="宋体"/>
          <w:color w:val="000000"/>
          <w:kern w:val="0"/>
          <w:sz w:val="24"/>
          <w:szCs w:val="24"/>
        </w:rPr>
        <w:t>thrombomodulin</w:t>
      </w:r>
      <w:proofErr w:type="spellEnd"/>
      <w:r>
        <w:rPr>
          <w:rFonts w:ascii="Book Antiqua" w:eastAsia="宋体" w:hAnsi="Book Antiqua" w:cs="宋体"/>
          <w:color w:val="000000"/>
          <w:kern w:val="0"/>
          <w:sz w:val="24"/>
          <w:szCs w:val="24"/>
        </w:rPr>
        <w:t xml:space="preserve"> (</w:t>
      </w:r>
      <w:proofErr w:type="spellStart"/>
      <w:r>
        <w:rPr>
          <w:rFonts w:ascii="Book Antiqua" w:eastAsia="宋体" w:hAnsi="Book Antiqua" w:cs="宋体"/>
          <w:color w:val="000000"/>
          <w:kern w:val="0"/>
          <w:sz w:val="24"/>
          <w:szCs w:val="24"/>
        </w:rPr>
        <w:t>thrombomodulin</w:t>
      </w:r>
      <w:proofErr w:type="spellEnd"/>
      <w:r>
        <w:rPr>
          <w:rFonts w:ascii="Book Antiqua" w:eastAsia="宋体" w:hAnsi="Book Antiqua" w:cs="宋体"/>
          <w:color w:val="000000"/>
          <w:kern w:val="0"/>
          <w:sz w:val="24"/>
          <w:szCs w:val="24"/>
        </w:rPr>
        <w:t xml:space="preserve"> alfa) on disseminated intravascular coagulation. </w:t>
      </w:r>
      <w:proofErr w:type="spellStart"/>
      <w:r>
        <w:rPr>
          <w:rFonts w:ascii="Book Antiqua" w:eastAsia="宋体" w:hAnsi="Book Antiqua" w:cs="宋体"/>
          <w:i/>
          <w:iCs/>
          <w:color w:val="000000"/>
          <w:kern w:val="0"/>
          <w:sz w:val="24"/>
          <w:szCs w:val="24"/>
        </w:rPr>
        <w:t>Thromb</w:t>
      </w:r>
      <w:proofErr w:type="spellEnd"/>
      <w:r>
        <w:rPr>
          <w:rFonts w:ascii="Book Antiqua" w:eastAsia="宋体" w:hAnsi="Book Antiqua" w:cs="宋体"/>
          <w:i/>
          <w:iCs/>
          <w:color w:val="000000"/>
          <w:kern w:val="0"/>
          <w:sz w:val="24"/>
          <w:szCs w:val="24"/>
        </w:rPr>
        <w:t xml:space="preserve"> Res</w:t>
      </w:r>
      <w:r>
        <w:rPr>
          <w:rFonts w:ascii="Book Antiqua" w:eastAsia="宋体" w:hAnsi="Book Antiqua" w:cs="宋体"/>
          <w:color w:val="000000"/>
          <w:kern w:val="0"/>
          <w:sz w:val="24"/>
          <w:szCs w:val="24"/>
        </w:rPr>
        <w:t> 2013; </w:t>
      </w:r>
      <w:r>
        <w:rPr>
          <w:rFonts w:ascii="Book Antiqua" w:eastAsia="宋体" w:hAnsi="Book Antiqua" w:cs="宋体"/>
          <w:b/>
          <w:bCs/>
          <w:color w:val="000000"/>
          <w:kern w:val="0"/>
          <w:sz w:val="24"/>
          <w:szCs w:val="24"/>
        </w:rPr>
        <w:t>131</w:t>
      </w:r>
      <w:r>
        <w:rPr>
          <w:rFonts w:ascii="Book Antiqua" w:eastAsia="宋体" w:hAnsi="Book Antiqua" w:cs="宋体"/>
          <w:color w:val="000000"/>
          <w:kern w:val="0"/>
          <w:sz w:val="24"/>
          <w:szCs w:val="24"/>
        </w:rPr>
        <w:t>: 436-443 [PMID: 23566534 DOI: 10.1016/j.thromres.2013.03.008]</w:t>
      </w:r>
    </w:p>
    <w:p w:rsidR="0019705E" w:rsidRDefault="0019705E" w:rsidP="0019705E">
      <w:pPr>
        <w:widowControl/>
        <w:adjustRightInd w:val="0"/>
        <w:snapToGrid w:val="0"/>
        <w:spacing w:line="360" w:lineRule="auto"/>
        <w:rPr>
          <w:rFonts w:ascii="Book Antiqua" w:eastAsia="宋体" w:hAnsi="Book Antiqua" w:cs="宋体"/>
          <w:color w:val="000000"/>
          <w:kern w:val="0"/>
          <w:sz w:val="24"/>
          <w:szCs w:val="24"/>
        </w:rPr>
      </w:pPr>
      <w:r>
        <w:rPr>
          <w:rFonts w:ascii="Book Antiqua" w:eastAsia="宋体" w:hAnsi="Book Antiqua" w:cs="宋体"/>
          <w:color w:val="000000"/>
          <w:kern w:val="0"/>
          <w:sz w:val="24"/>
          <w:szCs w:val="24"/>
        </w:rPr>
        <w:t>7 </w:t>
      </w:r>
      <w:proofErr w:type="spellStart"/>
      <w:r>
        <w:rPr>
          <w:rFonts w:ascii="Book Antiqua" w:eastAsia="宋体" w:hAnsi="Book Antiqua" w:cs="宋体"/>
          <w:b/>
          <w:bCs/>
          <w:color w:val="000000"/>
          <w:kern w:val="0"/>
          <w:sz w:val="24"/>
          <w:szCs w:val="24"/>
        </w:rPr>
        <w:t>Gando</w:t>
      </w:r>
      <w:proofErr w:type="spellEnd"/>
      <w:r>
        <w:rPr>
          <w:rFonts w:ascii="Book Antiqua" w:eastAsia="宋体" w:hAnsi="Book Antiqua" w:cs="宋体"/>
          <w:b/>
          <w:bCs/>
          <w:color w:val="000000"/>
          <w:kern w:val="0"/>
          <w:sz w:val="24"/>
          <w:szCs w:val="24"/>
        </w:rPr>
        <w:t xml:space="preserve"> S</w:t>
      </w:r>
      <w:r>
        <w:rPr>
          <w:rFonts w:ascii="Book Antiqua" w:eastAsia="宋体" w:hAnsi="Book Antiqua" w:cs="宋体"/>
          <w:color w:val="000000"/>
          <w:kern w:val="0"/>
          <w:sz w:val="24"/>
          <w:szCs w:val="24"/>
        </w:rPr>
        <w:t xml:space="preserve">, </w:t>
      </w:r>
      <w:proofErr w:type="spellStart"/>
      <w:r>
        <w:rPr>
          <w:rFonts w:ascii="Book Antiqua" w:eastAsia="宋体" w:hAnsi="Book Antiqua" w:cs="宋体"/>
          <w:color w:val="000000"/>
          <w:kern w:val="0"/>
          <w:sz w:val="24"/>
          <w:szCs w:val="24"/>
        </w:rPr>
        <w:t>Saitoh</w:t>
      </w:r>
      <w:proofErr w:type="spellEnd"/>
      <w:r>
        <w:rPr>
          <w:rFonts w:ascii="Book Antiqua" w:eastAsia="宋体" w:hAnsi="Book Antiqua" w:cs="宋体"/>
          <w:color w:val="000000"/>
          <w:kern w:val="0"/>
          <w:sz w:val="24"/>
          <w:szCs w:val="24"/>
        </w:rPr>
        <w:t xml:space="preserve"> D, Ogura H, </w:t>
      </w:r>
      <w:proofErr w:type="spellStart"/>
      <w:r>
        <w:rPr>
          <w:rFonts w:ascii="Book Antiqua" w:eastAsia="宋体" w:hAnsi="Book Antiqua" w:cs="宋体"/>
          <w:color w:val="000000"/>
          <w:kern w:val="0"/>
          <w:sz w:val="24"/>
          <w:szCs w:val="24"/>
        </w:rPr>
        <w:t>Fujishima</w:t>
      </w:r>
      <w:proofErr w:type="spellEnd"/>
      <w:r>
        <w:rPr>
          <w:rFonts w:ascii="Book Antiqua" w:eastAsia="宋体" w:hAnsi="Book Antiqua" w:cs="宋体"/>
          <w:color w:val="000000"/>
          <w:kern w:val="0"/>
          <w:sz w:val="24"/>
          <w:szCs w:val="24"/>
        </w:rPr>
        <w:t xml:space="preserve"> S, Mayumi T, Araki T, Ikeda H, </w:t>
      </w:r>
      <w:proofErr w:type="spellStart"/>
      <w:r>
        <w:rPr>
          <w:rFonts w:ascii="Book Antiqua" w:eastAsia="宋体" w:hAnsi="Book Antiqua" w:cs="宋体"/>
          <w:color w:val="000000"/>
          <w:kern w:val="0"/>
          <w:sz w:val="24"/>
          <w:szCs w:val="24"/>
        </w:rPr>
        <w:t>Kotani</w:t>
      </w:r>
      <w:proofErr w:type="spellEnd"/>
      <w:r>
        <w:rPr>
          <w:rFonts w:ascii="Book Antiqua" w:eastAsia="宋体" w:hAnsi="Book Antiqua" w:cs="宋体"/>
          <w:color w:val="000000"/>
          <w:kern w:val="0"/>
          <w:sz w:val="24"/>
          <w:szCs w:val="24"/>
        </w:rPr>
        <w:t xml:space="preserve"> J, </w:t>
      </w:r>
      <w:proofErr w:type="spellStart"/>
      <w:r>
        <w:rPr>
          <w:rFonts w:ascii="Book Antiqua" w:eastAsia="宋体" w:hAnsi="Book Antiqua" w:cs="宋体"/>
          <w:color w:val="000000"/>
          <w:kern w:val="0"/>
          <w:sz w:val="24"/>
          <w:szCs w:val="24"/>
        </w:rPr>
        <w:t>Kushimoto</w:t>
      </w:r>
      <w:proofErr w:type="spellEnd"/>
      <w:r>
        <w:rPr>
          <w:rFonts w:ascii="Book Antiqua" w:eastAsia="宋体" w:hAnsi="Book Antiqua" w:cs="宋体"/>
          <w:color w:val="000000"/>
          <w:kern w:val="0"/>
          <w:sz w:val="24"/>
          <w:szCs w:val="24"/>
        </w:rPr>
        <w:t xml:space="preserve"> S, Miki Y, </w:t>
      </w:r>
      <w:proofErr w:type="spellStart"/>
      <w:r>
        <w:rPr>
          <w:rFonts w:ascii="Book Antiqua" w:eastAsia="宋体" w:hAnsi="Book Antiqua" w:cs="宋体"/>
          <w:color w:val="000000"/>
          <w:kern w:val="0"/>
          <w:sz w:val="24"/>
          <w:szCs w:val="24"/>
        </w:rPr>
        <w:t>Shiraishi</w:t>
      </w:r>
      <w:proofErr w:type="spellEnd"/>
      <w:r>
        <w:rPr>
          <w:rFonts w:ascii="Book Antiqua" w:eastAsia="宋体" w:hAnsi="Book Antiqua" w:cs="宋体"/>
          <w:color w:val="000000"/>
          <w:kern w:val="0"/>
          <w:sz w:val="24"/>
          <w:szCs w:val="24"/>
        </w:rPr>
        <w:t xml:space="preserve"> S, Suzuki K, Suzuki Y, Takeyama N, Takuma K, </w:t>
      </w:r>
      <w:proofErr w:type="spellStart"/>
      <w:r>
        <w:rPr>
          <w:rFonts w:ascii="Book Antiqua" w:eastAsia="宋体" w:hAnsi="Book Antiqua" w:cs="宋体"/>
          <w:color w:val="000000"/>
          <w:kern w:val="0"/>
          <w:sz w:val="24"/>
          <w:szCs w:val="24"/>
        </w:rPr>
        <w:t>Tsuruta</w:t>
      </w:r>
      <w:proofErr w:type="spellEnd"/>
      <w:r>
        <w:rPr>
          <w:rFonts w:ascii="Book Antiqua" w:eastAsia="宋体" w:hAnsi="Book Antiqua" w:cs="宋体"/>
          <w:color w:val="000000"/>
          <w:kern w:val="0"/>
          <w:sz w:val="24"/>
          <w:szCs w:val="24"/>
        </w:rPr>
        <w:t xml:space="preserve"> R, Yamaguchi Y, Yamashita N, </w:t>
      </w:r>
      <w:proofErr w:type="spellStart"/>
      <w:r>
        <w:rPr>
          <w:rFonts w:ascii="Book Antiqua" w:eastAsia="宋体" w:hAnsi="Book Antiqua" w:cs="宋体"/>
          <w:color w:val="000000"/>
          <w:kern w:val="0"/>
          <w:sz w:val="24"/>
          <w:szCs w:val="24"/>
        </w:rPr>
        <w:t>Aikawa</w:t>
      </w:r>
      <w:proofErr w:type="spellEnd"/>
      <w:r>
        <w:rPr>
          <w:rFonts w:ascii="Book Antiqua" w:eastAsia="宋体" w:hAnsi="Book Antiqua" w:cs="宋体"/>
          <w:color w:val="000000"/>
          <w:kern w:val="0"/>
          <w:sz w:val="24"/>
          <w:szCs w:val="24"/>
        </w:rPr>
        <w:t xml:space="preserve"> N. A multicenter, prospective validation study of the Japanese Association for Acute Medicine disseminated intravascular coagulation scoring system in patients with severe sepsis. </w:t>
      </w:r>
      <w:proofErr w:type="spellStart"/>
      <w:r>
        <w:rPr>
          <w:rFonts w:ascii="Book Antiqua" w:eastAsia="宋体" w:hAnsi="Book Antiqua" w:cs="宋体"/>
          <w:i/>
          <w:iCs/>
          <w:color w:val="000000"/>
          <w:kern w:val="0"/>
          <w:sz w:val="24"/>
          <w:szCs w:val="24"/>
        </w:rPr>
        <w:t>Crit</w:t>
      </w:r>
      <w:proofErr w:type="spellEnd"/>
      <w:r>
        <w:rPr>
          <w:rFonts w:ascii="Book Antiqua" w:eastAsia="宋体" w:hAnsi="Book Antiqua" w:cs="宋体"/>
          <w:i/>
          <w:iCs/>
          <w:color w:val="000000"/>
          <w:kern w:val="0"/>
          <w:sz w:val="24"/>
          <w:szCs w:val="24"/>
        </w:rPr>
        <w:t xml:space="preserve"> Care</w:t>
      </w:r>
      <w:r>
        <w:rPr>
          <w:rFonts w:ascii="Book Antiqua" w:eastAsia="宋体" w:hAnsi="Book Antiqua" w:cs="宋体"/>
          <w:color w:val="000000"/>
          <w:kern w:val="0"/>
          <w:sz w:val="24"/>
          <w:szCs w:val="24"/>
        </w:rPr>
        <w:t> 2013; </w:t>
      </w:r>
      <w:r>
        <w:rPr>
          <w:rFonts w:ascii="Book Antiqua" w:eastAsia="宋体" w:hAnsi="Book Antiqua" w:cs="宋体"/>
          <w:b/>
          <w:bCs/>
          <w:color w:val="000000"/>
          <w:kern w:val="0"/>
          <w:sz w:val="24"/>
          <w:szCs w:val="24"/>
        </w:rPr>
        <w:t>17</w:t>
      </w:r>
      <w:r>
        <w:rPr>
          <w:rFonts w:ascii="Book Antiqua" w:eastAsia="宋体" w:hAnsi="Book Antiqua" w:cs="宋体"/>
          <w:color w:val="000000"/>
          <w:kern w:val="0"/>
          <w:sz w:val="24"/>
          <w:szCs w:val="24"/>
        </w:rPr>
        <w:t>: R111 [PMID: 23787004 DOI: 10.1186/cc12783]</w:t>
      </w:r>
    </w:p>
    <w:p w:rsidR="0019705E" w:rsidRDefault="0019705E" w:rsidP="0019705E">
      <w:pPr>
        <w:widowControl/>
        <w:adjustRightInd w:val="0"/>
        <w:snapToGrid w:val="0"/>
        <w:spacing w:line="360" w:lineRule="auto"/>
        <w:rPr>
          <w:rFonts w:ascii="Book Antiqua" w:eastAsia="宋体" w:hAnsi="Book Antiqua" w:cs="宋体"/>
          <w:color w:val="000000"/>
          <w:kern w:val="0"/>
          <w:sz w:val="24"/>
          <w:szCs w:val="24"/>
        </w:rPr>
      </w:pPr>
      <w:r>
        <w:rPr>
          <w:rFonts w:ascii="Book Antiqua" w:eastAsia="宋体" w:hAnsi="Book Antiqua" w:cs="宋体"/>
          <w:color w:val="000000"/>
          <w:kern w:val="0"/>
          <w:sz w:val="24"/>
          <w:szCs w:val="24"/>
        </w:rPr>
        <w:lastRenderedPageBreak/>
        <w:t>8 </w:t>
      </w:r>
      <w:r>
        <w:rPr>
          <w:rFonts w:ascii="Book Antiqua" w:eastAsia="宋体" w:hAnsi="Book Antiqua" w:cs="宋体"/>
          <w:b/>
          <w:bCs/>
          <w:color w:val="000000"/>
          <w:kern w:val="0"/>
          <w:sz w:val="24"/>
          <w:szCs w:val="24"/>
        </w:rPr>
        <w:t>Saito H</w:t>
      </w:r>
      <w:r>
        <w:rPr>
          <w:rFonts w:ascii="Book Antiqua" w:eastAsia="宋体" w:hAnsi="Book Antiqua" w:cs="宋体"/>
          <w:color w:val="000000"/>
          <w:kern w:val="0"/>
          <w:sz w:val="24"/>
          <w:szCs w:val="24"/>
        </w:rPr>
        <w:t xml:space="preserve">, Maruyama I, </w:t>
      </w:r>
      <w:proofErr w:type="spellStart"/>
      <w:r>
        <w:rPr>
          <w:rFonts w:ascii="Book Antiqua" w:eastAsia="宋体" w:hAnsi="Book Antiqua" w:cs="宋体"/>
          <w:color w:val="000000"/>
          <w:kern w:val="0"/>
          <w:sz w:val="24"/>
          <w:szCs w:val="24"/>
        </w:rPr>
        <w:t>Shimazaki</w:t>
      </w:r>
      <w:proofErr w:type="spellEnd"/>
      <w:r>
        <w:rPr>
          <w:rFonts w:ascii="Book Antiqua" w:eastAsia="宋体" w:hAnsi="Book Antiqua" w:cs="宋体"/>
          <w:color w:val="000000"/>
          <w:kern w:val="0"/>
          <w:sz w:val="24"/>
          <w:szCs w:val="24"/>
        </w:rPr>
        <w:t xml:space="preserve"> S, Yamamoto Y, </w:t>
      </w:r>
      <w:proofErr w:type="spellStart"/>
      <w:r>
        <w:rPr>
          <w:rFonts w:ascii="Book Antiqua" w:eastAsia="宋体" w:hAnsi="Book Antiqua" w:cs="宋体"/>
          <w:color w:val="000000"/>
          <w:kern w:val="0"/>
          <w:sz w:val="24"/>
          <w:szCs w:val="24"/>
        </w:rPr>
        <w:t>Aikawa</w:t>
      </w:r>
      <w:proofErr w:type="spellEnd"/>
      <w:r>
        <w:rPr>
          <w:rFonts w:ascii="Book Antiqua" w:eastAsia="宋体" w:hAnsi="Book Antiqua" w:cs="宋体"/>
          <w:color w:val="000000"/>
          <w:kern w:val="0"/>
          <w:sz w:val="24"/>
          <w:szCs w:val="24"/>
        </w:rPr>
        <w:t xml:space="preserve"> N, </w:t>
      </w:r>
      <w:proofErr w:type="spellStart"/>
      <w:r>
        <w:rPr>
          <w:rFonts w:ascii="Book Antiqua" w:eastAsia="宋体" w:hAnsi="Book Antiqua" w:cs="宋体"/>
          <w:color w:val="000000"/>
          <w:kern w:val="0"/>
          <w:sz w:val="24"/>
          <w:szCs w:val="24"/>
        </w:rPr>
        <w:t>Ohno</w:t>
      </w:r>
      <w:proofErr w:type="spellEnd"/>
      <w:r>
        <w:rPr>
          <w:rFonts w:ascii="Book Antiqua" w:eastAsia="宋体" w:hAnsi="Book Antiqua" w:cs="宋体"/>
          <w:color w:val="000000"/>
          <w:kern w:val="0"/>
          <w:sz w:val="24"/>
          <w:szCs w:val="24"/>
        </w:rPr>
        <w:t xml:space="preserve"> R, Hirayama A, Matsuda T, </w:t>
      </w:r>
      <w:proofErr w:type="spellStart"/>
      <w:r>
        <w:rPr>
          <w:rFonts w:ascii="Book Antiqua" w:eastAsia="宋体" w:hAnsi="Book Antiqua" w:cs="宋体"/>
          <w:color w:val="000000"/>
          <w:kern w:val="0"/>
          <w:sz w:val="24"/>
          <w:szCs w:val="24"/>
        </w:rPr>
        <w:t>Asakura</w:t>
      </w:r>
      <w:proofErr w:type="spellEnd"/>
      <w:r>
        <w:rPr>
          <w:rFonts w:ascii="Book Antiqua" w:eastAsia="宋体" w:hAnsi="Book Antiqua" w:cs="宋体"/>
          <w:color w:val="000000"/>
          <w:kern w:val="0"/>
          <w:sz w:val="24"/>
          <w:szCs w:val="24"/>
        </w:rPr>
        <w:t xml:space="preserve"> H, Nakashima M, Aoki N. Efficacy and safety of recombinant human soluble </w:t>
      </w:r>
      <w:proofErr w:type="spellStart"/>
      <w:r>
        <w:rPr>
          <w:rFonts w:ascii="Book Antiqua" w:eastAsia="宋体" w:hAnsi="Book Antiqua" w:cs="宋体"/>
          <w:color w:val="000000"/>
          <w:kern w:val="0"/>
          <w:sz w:val="24"/>
          <w:szCs w:val="24"/>
        </w:rPr>
        <w:t>thrombomodulin</w:t>
      </w:r>
      <w:proofErr w:type="spellEnd"/>
      <w:r>
        <w:rPr>
          <w:rFonts w:ascii="Book Antiqua" w:eastAsia="宋体" w:hAnsi="Book Antiqua" w:cs="宋体"/>
          <w:color w:val="000000"/>
          <w:kern w:val="0"/>
          <w:sz w:val="24"/>
          <w:szCs w:val="24"/>
        </w:rPr>
        <w:t xml:space="preserve"> (ART-123) in disseminated intravascular coagulation: results of a phase III, randomized, double-blind clinical trial. </w:t>
      </w:r>
      <w:r>
        <w:rPr>
          <w:rFonts w:ascii="Book Antiqua" w:eastAsia="宋体" w:hAnsi="Book Antiqua" w:cs="宋体"/>
          <w:i/>
          <w:iCs/>
          <w:color w:val="000000"/>
          <w:kern w:val="0"/>
          <w:sz w:val="24"/>
          <w:szCs w:val="24"/>
        </w:rPr>
        <w:t xml:space="preserve">J </w:t>
      </w:r>
      <w:proofErr w:type="spellStart"/>
      <w:r>
        <w:rPr>
          <w:rFonts w:ascii="Book Antiqua" w:eastAsia="宋体" w:hAnsi="Book Antiqua" w:cs="宋体"/>
          <w:i/>
          <w:iCs/>
          <w:color w:val="000000"/>
          <w:kern w:val="0"/>
          <w:sz w:val="24"/>
          <w:szCs w:val="24"/>
        </w:rPr>
        <w:t>Thromb</w:t>
      </w:r>
      <w:proofErr w:type="spellEnd"/>
      <w:r>
        <w:rPr>
          <w:rFonts w:ascii="Book Antiqua" w:eastAsia="宋体" w:hAnsi="Book Antiqua" w:cs="宋体"/>
          <w:i/>
          <w:iCs/>
          <w:color w:val="000000"/>
          <w:kern w:val="0"/>
          <w:sz w:val="24"/>
          <w:szCs w:val="24"/>
        </w:rPr>
        <w:t xml:space="preserve"> </w:t>
      </w:r>
      <w:proofErr w:type="spellStart"/>
      <w:r>
        <w:rPr>
          <w:rFonts w:ascii="Book Antiqua" w:eastAsia="宋体" w:hAnsi="Book Antiqua" w:cs="宋体"/>
          <w:i/>
          <w:iCs/>
          <w:color w:val="000000"/>
          <w:kern w:val="0"/>
          <w:sz w:val="24"/>
          <w:szCs w:val="24"/>
        </w:rPr>
        <w:t>Haemost</w:t>
      </w:r>
      <w:proofErr w:type="spellEnd"/>
      <w:r>
        <w:rPr>
          <w:rFonts w:ascii="Book Antiqua" w:eastAsia="宋体" w:hAnsi="Book Antiqua" w:cs="宋体"/>
          <w:color w:val="000000"/>
          <w:kern w:val="0"/>
          <w:sz w:val="24"/>
          <w:szCs w:val="24"/>
        </w:rPr>
        <w:t> 2007; </w:t>
      </w:r>
      <w:r>
        <w:rPr>
          <w:rFonts w:ascii="Book Antiqua" w:eastAsia="宋体" w:hAnsi="Book Antiqua" w:cs="宋体"/>
          <w:b/>
          <w:bCs/>
          <w:color w:val="000000"/>
          <w:kern w:val="0"/>
          <w:sz w:val="24"/>
          <w:szCs w:val="24"/>
        </w:rPr>
        <w:t>5</w:t>
      </w:r>
      <w:r>
        <w:rPr>
          <w:rFonts w:ascii="Book Antiqua" w:eastAsia="宋体" w:hAnsi="Book Antiqua" w:cs="宋体"/>
          <w:color w:val="000000"/>
          <w:kern w:val="0"/>
          <w:sz w:val="24"/>
          <w:szCs w:val="24"/>
        </w:rPr>
        <w:t>: 31-41 [PMID: 17059423 DOI: 10.1111/j.1538-7836.2006.02267.x]</w:t>
      </w:r>
    </w:p>
    <w:p w:rsidR="0019705E" w:rsidRDefault="0019705E" w:rsidP="0019705E">
      <w:pPr>
        <w:widowControl/>
        <w:adjustRightInd w:val="0"/>
        <w:snapToGrid w:val="0"/>
        <w:spacing w:line="360" w:lineRule="auto"/>
        <w:rPr>
          <w:rFonts w:ascii="Book Antiqua" w:eastAsia="宋体" w:hAnsi="Book Antiqua" w:cs="宋体"/>
          <w:color w:val="000000"/>
          <w:kern w:val="0"/>
          <w:sz w:val="24"/>
          <w:szCs w:val="24"/>
        </w:rPr>
      </w:pPr>
      <w:r>
        <w:rPr>
          <w:rFonts w:ascii="Book Antiqua" w:eastAsia="宋体" w:hAnsi="Book Antiqua" w:cs="宋体"/>
          <w:color w:val="000000"/>
          <w:kern w:val="0"/>
          <w:sz w:val="24"/>
          <w:szCs w:val="24"/>
        </w:rPr>
        <w:t>9 </w:t>
      </w:r>
      <w:proofErr w:type="spellStart"/>
      <w:r>
        <w:rPr>
          <w:rFonts w:ascii="Book Antiqua" w:eastAsia="宋体" w:hAnsi="Book Antiqua" w:cs="宋体"/>
          <w:b/>
          <w:bCs/>
          <w:color w:val="000000"/>
          <w:kern w:val="0"/>
          <w:sz w:val="24"/>
          <w:szCs w:val="24"/>
        </w:rPr>
        <w:t>Tsuruta</w:t>
      </w:r>
      <w:proofErr w:type="spellEnd"/>
      <w:r>
        <w:rPr>
          <w:rFonts w:ascii="Book Antiqua" w:eastAsia="宋体" w:hAnsi="Book Antiqua" w:cs="宋体"/>
          <w:b/>
          <w:bCs/>
          <w:color w:val="000000"/>
          <w:kern w:val="0"/>
          <w:sz w:val="24"/>
          <w:szCs w:val="24"/>
        </w:rPr>
        <w:t xml:space="preserve"> K</w:t>
      </w:r>
      <w:r>
        <w:rPr>
          <w:rFonts w:ascii="Book Antiqua" w:eastAsia="宋体" w:hAnsi="Book Antiqua" w:cs="宋体"/>
          <w:color w:val="000000"/>
          <w:kern w:val="0"/>
          <w:sz w:val="24"/>
          <w:szCs w:val="24"/>
        </w:rPr>
        <w:t xml:space="preserve">, Yamada Y, </w:t>
      </w:r>
      <w:proofErr w:type="spellStart"/>
      <w:r>
        <w:rPr>
          <w:rFonts w:ascii="Book Antiqua" w:eastAsia="宋体" w:hAnsi="Book Antiqua" w:cs="宋体"/>
          <w:color w:val="000000"/>
          <w:kern w:val="0"/>
          <w:sz w:val="24"/>
          <w:szCs w:val="24"/>
        </w:rPr>
        <w:t>Serada</w:t>
      </w:r>
      <w:proofErr w:type="spellEnd"/>
      <w:r>
        <w:rPr>
          <w:rFonts w:ascii="Book Antiqua" w:eastAsia="宋体" w:hAnsi="Book Antiqua" w:cs="宋体"/>
          <w:color w:val="000000"/>
          <w:kern w:val="0"/>
          <w:sz w:val="24"/>
          <w:szCs w:val="24"/>
        </w:rPr>
        <w:t xml:space="preserve"> M, </w:t>
      </w:r>
      <w:proofErr w:type="spellStart"/>
      <w:r>
        <w:rPr>
          <w:rFonts w:ascii="Book Antiqua" w:eastAsia="宋体" w:hAnsi="Book Antiqua" w:cs="宋体"/>
          <w:color w:val="000000"/>
          <w:kern w:val="0"/>
          <w:sz w:val="24"/>
          <w:szCs w:val="24"/>
        </w:rPr>
        <w:t>Tanigawara</w:t>
      </w:r>
      <w:proofErr w:type="spellEnd"/>
      <w:r>
        <w:rPr>
          <w:rFonts w:ascii="Book Antiqua" w:eastAsia="宋体" w:hAnsi="Book Antiqua" w:cs="宋体"/>
          <w:color w:val="000000"/>
          <w:kern w:val="0"/>
          <w:sz w:val="24"/>
          <w:szCs w:val="24"/>
        </w:rPr>
        <w:t xml:space="preserve"> Y. Model-based analysis of covariate effects on population pharmacokinetics of </w:t>
      </w:r>
      <w:proofErr w:type="spellStart"/>
      <w:r>
        <w:rPr>
          <w:rFonts w:ascii="Book Antiqua" w:eastAsia="宋体" w:hAnsi="Book Antiqua" w:cs="宋体"/>
          <w:color w:val="000000"/>
          <w:kern w:val="0"/>
          <w:sz w:val="24"/>
          <w:szCs w:val="24"/>
        </w:rPr>
        <w:t>thrombomodulin</w:t>
      </w:r>
      <w:proofErr w:type="spellEnd"/>
      <w:r>
        <w:rPr>
          <w:rFonts w:ascii="Book Antiqua" w:eastAsia="宋体" w:hAnsi="Book Antiqua" w:cs="宋体"/>
          <w:color w:val="000000"/>
          <w:kern w:val="0"/>
          <w:sz w:val="24"/>
          <w:szCs w:val="24"/>
        </w:rPr>
        <w:t xml:space="preserve"> alfa in patients with disseminated intravascular coagulation and normal subjects. </w:t>
      </w:r>
      <w:r>
        <w:rPr>
          <w:rFonts w:ascii="Book Antiqua" w:eastAsia="宋体" w:hAnsi="Book Antiqua" w:cs="宋体"/>
          <w:i/>
          <w:iCs/>
          <w:color w:val="000000"/>
          <w:kern w:val="0"/>
          <w:sz w:val="24"/>
          <w:szCs w:val="24"/>
        </w:rPr>
        <w:t xml:space="preserve">J </w:t>
      </w:r>
      <w:proofErr w:type="spellStart"/>
      <w:r>
        <w:rPr>
          <w:rFonts w:ascii="Book Antiqua" w:eastAsia="宋体" w:hAnsi="Book Antiqua" w:cs="宋体"/>
          <w:i/>
          <w:iCs/>
          <w:color w:val="000000"/>
          <w:kern w:val="0"/>
          <w:sz w:val="24"/>
          <w:szCs w:val="24"/>
        </w:rPr>
        <w:t>Clin</w:t>
      </w:r>
      <w:proofErr w:type="spellEnd"/>
      <w:r>
        <w:rPr>
          <w:rFonts w:ascii="Book Antiqua" w:eastAsia="宋体" w:hAnsi="Book Antiqua" w:cs="宋体"/>
          <w:i/>
          <w:iCs/>
          <w:color w:val="000000"/>
          <w:kern w:val="0"/>
          <w:sz w:val="24"/>
          <w:szCs w:val="24"/>
        </w:rPr>
        <w:t xml:space="preserve"> </w:t>
      </w:r>
      <w:proofErr w:type="spellStart"/>
      <w:r>
        <w:rPr>
          <w:rFonts w:ascii="Book Antiqua" w:eastAsia="宋体" w:hAnsi="Book Antiqua" w:cs="宋体"/>
          <w:i/>
          <w:iCs/>
          <w:color w:val="000000"/>
          <w:kern w:val="0"/>
          <w:sz w:val="24"/>
          <w:szCs w:val="24"/>
        </w:rPr>
        <w:t>Pharmacol</w:t>
      </w:r>
      <w:proofErr w:type="spellEnd"/>
      <w:r>
        <w:rPr>
          <w:rFonts w:ascii="Book Antiqua" w:eastAsia="宋体" w:hAnsi="Book Antiqua" w:cs="宋体"/>
          <w:color w:val="000000"/>
          <w:kern w:val="0"/>
          <w:sz w:val="24"/>
          <w:szCs w:val="24"/>
        </w:rPr>
        <w:t> 2011; </w:t>
      </w:r>
      <w:r>
        <w:rPr>
          <w:rFonts w:ascii="Book Antiqua" w:eastAsia="宋体" w:hAnsi="Book Antiqua" w:cs="宋体"/>
          <w:b/>
          <w:bCs/>
          <w:color w:val="000000"/>
          <w:kern w:val="0"/>
          <w:sz w:val="24"/>
          <w:szCs w:val="24"/>
        </w:rPr>
        <w:t>51</w:t>
      </w:r>
      <w:r>
        <w:rPr>
          <w:rFonts w:ascii="Book Antiqua" w:eastAsia="宋体" w:hAnsi="Book Antiqua" w:cs="宋体"/>
          <w:color w:val="000000"/>
          <w:kern w:val="0"/>
          <w:sz w:val="24"/>
          <w:szCs w:val="24"/>
        </w:rPr>
        <w:t>: 1276-1285 [PMID: 21098690 DOI: 10.1177/0091270010381900]</w:t>
      </w:r>
    </w:p>
    <w:p w:rsidR="0019705E" w:rsidRDefault="0019705E" w:rsidP="0019705E">
      <w:pPr>
        <w:widowControl/>
        <w:adjustRightInd w:val="0"/>
        <w:snapToGrid w:val="0"/>
        <w:spacing w:line="360" w:lineRule="auto"/>
        <w:rPr>
          <w:rFonts w:ascii="Book Antiqua" w:eastAsia="宋体" w:hAnsi="Book Antiqua" w:cs="宋体"/>
          <w:color w:val="000000"/>
          <w:kern w:val="0"/>
          <w:sz w:val="24"/>
          <w:szCs w:val="24"/>
        </w:rPr>
      </w:pPr>
      <w:r>
        <w:rPr>
          <w:rFonts w:ascii="Book Antiqua" w:eastAsia="宋体" w:hAnsi="Book Antiqua" w:cs="宋体"/>
          <w:color w:val="000000"/>
          <w:kern w:val="0"/>
          <w:sz w:val="24"/>
          <w:szCs w:val="24"/>
        </w:rPr>
        <w:t>10 </w:t>
      </w:r>
      <w:proofErr w:type="spellStart"/>
      <w:r>
        <w:rPr>
          <w:rFonts w:ascii="Book Antiqua" w:eastAsia="宋体" w:hAnsi="Book Antiqua" w:cs="宋体"/>
          <w:b/>
          <w:bCs/>
          <w:color w:val="000000"/>
          <w:kern w:val="0"/>
          <w:sz w:val="24"/>
          <w:szCs w:val="24"/>
        </w:rPr>
        <w:t>Eguchi</w:t>
      </w:r>
      <w:proofErr w:type="spellEnd"/>
      <w:r>
        <w:rPr>
          <w:rFonts w:ascii="Book Antiqua" w:eastAsia="宋体" w:hAnsi="Book Antiqua" w:cs="宋体"/>
          <w:b/>
          <w:bCs/>
          <w:color w:val="000000"/>
          <w:kern w:val="0"/>
          <w:sz w:val="24"/>
          <w:szCs w:val="24"/>
        </w:rPr>
        <w:t xml:space="preserve"> Y</w:t>
      </w:r>
      <w:r>
        <w:rPr>
          <w:rFonts w:ascii="Book Antiqua" w:eastAsia="宋体" w:hAnsi="Book Antiqua" w:cs="宋体"/>
          <w:color w:val="000000"/>
          <w:kern w:val="0"/>
          <w:sz w:val="24"/>
          <w:szCs w:val="24"/>
        </w:rPr>
        <w:t xml:space="preserve">, </w:t>
      </w:r>
      <w:proofErr w:type="spellStart"/>
      <w:r>
        <w:rPr>
          <w:rFonts w:ascii="Book Antiqua" w:eastAsia="宋体" w:hAnsi="Book Antiqua" w:cs="宋体"/>
          <w:color w:val="000000"/>
          <w:kern w:val="0"/>
          <w:sz w:val="24"/>
          <w:szCs w:val="24"/>
        </w:rPr>
        <w:t>Gando</w:t>
      </w:r>
      <w:proofErr w:type="spellEnd"/>
      <w:r>
        <w:rPr>
          <w:rFonts w:ascii="Book Antiqua" w:eastAsia="宋体" w:hAnsi="Book Antiqua" w:cs="宋体"/>
          <w:color w:val="000000"/>
          <w:kern w:val="0"/>
          <w:sz w:val="24"/>
          <w:szCs w:val="24"/>
        </w:rPr>
        <w:t xml:space="preserve"> S, </w:t>
      </w:r>
      <w:proofErr w:type="spellStart"/>
      <w:r>
        <w:rPr>
          <w:rFonts w:ascii="Book Antiqua" w:eastAsia="宋体" w:hAnsi="Book Antiqua" w:cs="宋体"/>
          <w:color w:val="000000"/>
          <w:kern w:val="0"/>
          <w:sz w:val="24"/>
          <w:szCs w:val="24"/>
        </w:rPr>
        <w:t>Ishikura</w:t>
      </w:r>
      <w:proofErr w:type="spellEnd"/>
      <w:r>
        <w:rPr>
          <w:rFonts w:ascii="Book Antiqua" w:eastAsia="宋体" w:hAnsi="Book Antiqua" w:cs="宋体"/>
          <w:color w:val="000000"/>
          <w:kern w:val="0"/>
          <w:sz w:val="24"/>
          <w:szCs w:val="24"/>
        </w:rPr>
        <w:t xml:space="preserve"> H, </w:t>
      </w:r>
      <w:proofErr w:type="spellStart"/>
      <w:r>
        <w:rPr>
          <w:rFonts w:ascii="Book Antiqua" w:eastAsia="宋体" w:hAnsi="Book Antiqua" w:cs="宋体"/>
          <w:color w:val="000000"/>
          <w:kern w:val="0"/>
          <w:sz w:val="24"/>
          <w:szCs w:val="24"/>
        </w:rPr>
        <w:t>Saitoh</w:t>
      </w:r>
      <w:proofErr w:type="spellEnd"/>
      <w:r>
        <w:rPr>
          <w:rFonts w:ascii="Book Antiqua" w:eastAsia="宋体" w:hAnsi="Book Antiqua" w:cs="宋体"/>
          <w:color w:val="000000"/>
          <w:kern w:val="0"/>
          <w:sz w:val="24"/>
          <w:szCs w:val="24"/>
        </w:rPr>
        <w:t xml:space="preserve"> D, </w:t>
      </w:r>
      <w:proofErr w:type="spellStart"/>
      <w:r>
        <w:rPr>
          <w:rFonts w:ascii="Book Antiqua" w:eastAsia="宋体" w:hAnsi="Book Antiqua" w:cs="宋体"/>
          <w:color w:val="000000"/>
          <w:kern w:val="0"/>
          <w:sz w:val="24"/>
          <w:szCs w:val="24"/>
        </w:rPr>
        <w:t>Mimuro</w:t>
      </w:r>
      <w:proofErr w:type="spellEnd"/>
      <w:r>
        <w:rPr>
          <w:rFonts w:ascii="Book Antiqua" w:eastAsia="宋体" w:hAnsi="Book Antiqua" w:cs="宋体"/>
          <w:color w:val="000000"/>
          <w:kern w:val="0"/>
          <w:sz w:val="24"/>
          <w:szCs w:val="24"/>
        </w:rPr>
        <w:t xml:space="preserve"> J, Takahashi H, </w:t>
      </w:r>
      <w:proofErr w:type="spellStart"/>
      <w:r>
        <w:rPr>
          <w:rFonts w:ascii="Book Antiqua" w:eastAsia="宋体" w:hAnsi="Book Antiqua" w:cs="宋体"/>
          <w:color w:val="000000"/>
          <w:kern w:val="0"/>
          <w:sz w:val="24"/>
          <w:szCs w:val="24"/>
        </w:rPr>
        <w:t>Kitajima</w:t>
      </w:r>
      <w:proofErr w:type="spellEnd"/>
      <w:r>
        <w:rPr>
          <w:rFonts w:ascii="Book Antiqua" w:eastAsia="宋体" w:hAnsi="Book Antiqua" w:cs="宋体"/>
          <w:color w:val="000000"/>
          <w:kern w:val="0"/>
          <w:sz w:val="24"/>
          <w:szCs w:val="24"/>
        </w:rPr>
        <w:t xml:space="preserve"> I, Tsuji H, Matsushita T, </w:t>
      </w:r>
      <w:proofErr w:type="spellStart"/>
      <w:r>
        <w:rPr>
          <w:rFonts w:ascii="Book Antiqua" w:eastAsia="宋体" w:hAnsi="Book Antiqua" w:cs="宋体"/>
          <w:color w:val="000000"/>
          <w:kern w:val="0"/>
          <w:sz w:val="24"/>
          <w:szCs w:val="24"/>
        </w:rPr>
        <w:t>Tsujita</w:t>
      </w:r>
      <w:proofErr w:type="spellEnd"/>
      <w:r>
        <w:rPr>
          <w:rFonts w:ascii="Book Antiqua" w:eastAsia="宋体" w:hAnsi="Book Antiqua" w:cs="宋体"/>
          <w:color w:val="000000"/>
          <w:kern w:val="0"/>
          <w:sz w:val="24"/>
          <w:szCs w:val="24"/>
        </w:rPr>
        <w:t xml:space="preserve"> R, Nagao O, Sakata Y. Post-marketing surveillance data of </w:t>
      </w:r>
      <w:proofErr w:type="spellStart"/>
      <w:r>
        <w:rPr>
          <w:rFonts w:ascii="Book Antiqua" w:eastAsia="宋体" w:hAnsi="Book Antiqua" w:cs="宋体"/>
          <w:color w:val="000000"/>
          <w:kern w:val="0"/>
          <w:sz w:val="24"/>
          <w:szCs w:val="24"/>
        </w:rPr>
        <w:t>thrombomodulin</w:t>
      </w:r>
      <w:proofErr w:type="spellEnd"/>
      <w:r>
        <w:rPr>
          <w:rFonts w:ascii="Book Antiqua" w:eastAsia="宋体" w:hAnsi="Book Antiqua" w:cs="宋体"/>
          <w:color w:val="000000"/>
          <w:kern w:val="0"/>
          <w:sz w:val="24"/>
          <w:szCs w:val="24"/>
        </w:rPr>
        <w:t xml:space="preserve"> alfa: sub-analysis in patients with sepsis-induced disseminated intravascular coagulation. </w:t>
      </w:r>
      <w:r>
        <w:rPr>
          <w:rFonts w:ascii="Book Antiqua" w:eastAsia="宋体" w:hAnsi="Book Antiqua" w:cs="宋体"/>
          <w:i/>
          <w:iCs/>
          <w:color w:val="000000"/>
          <w:kern w:val="0"/>
          <w:sz w:val="24"/>
          <w:szCs w:val="24"/>
        </w:rPr>
        <w:t>J Intensive Care</w:t>
      </w:r>
      <w:r>
        <w:rPr>
          <w:rFonts w:ascii="Book Antiqua" w:eastAsia="宋体" w:hAnsi="Book Antiqua" w:cs="宋体"/>
          <w:color w:val="000000"/>
          <w:kern w:val="0"/>
          <w:sz w:val="24"/>
          <w:szCs w:val="24"/>
        </w:rPr>
        <w:t> 2014; </w:t>
      </w:r>
      <w:r>
        <w:rPr>
          <w:rFonts w:ascii="Book Antiqua" w:eastAsia="宋体" w:hAnsi="Book Antiqua" w:cs="宋体"/>
          <w:b/>
          <w:bCs/>
          <w:color w:val="000000"/>
          <w:kern w:val="0"/>
          <w:sz w:val="24"/>
          <w:szCs w:val="24"/>
        </w:rPr>
        <w:t>2</w:t>
      </w:r>
      <w:r>
        <w:rPr>
          <w:rFonts w:ascii="Book Antiqua" w:eastAsia="宋体" w:hAnsi="Book Antiqua" w:cs="宋体"/>
          <w:color w:val="000000"/>
          <w:kern w:val="0"/>
          <w:sz w:val="24"/>
          <w:szCs w:val="24"/>
        </w:rPr>
        <w:t>: 30 [PMID: 25520842 DOI: 10.1186/2052-0492-2-30]</w:t>
      </w:r>
    </w:p>
    <w:p w:rsidR="0019705E" w:rsidRDefault="0019705E" w:rsidP="0019705E">
      <w:pPr>
        <w:widowControl/>
        <w:adjustRightInd w:val="0"/>
        <w:snapToGrid w:val="0"/>
        <w:spacing w:line="360" w:lineRule="auto"/>
        <w:rPr>
          <w:rFonts w:ascii="Book Antiqua" w:eastAsia="宋体" w:hAnsi="Book Antiqua" w:cs="宋体"/>
          <w:color w:val="000000"/>
          <w:kern w:val="0"/>
          <w:sz w:val="24"/>
          <w:szCs w:val="24"/>
        </w:rPr>
      </w:pPr>
      <w:r>
        <w:rPr>
          <w:rFonts w:ascii="Book Antiqua" w:eastAsia="宋体" w:hAnsi="Book Antiqua" w:cs="宋体"/>
          <w:color w:val="000000"/>
          <w:kern w:val="0"/>
          <w:sz w:val="24"/>
          <w:szCs w:val="24"/>
        </w:rPr>
        <w:t>11 </w:t>
      </w:r>
      <w:proofErr w:type="spellStart"/>
      <w:r>
        <w:rPr>
          <w:rFonts w:ascii="Book Antiqua" w:eastAsia="宋体" w:hAnsi="Book Antiqua" w:cs="宋体"/>
          <w:b/>
          <w:bCs/>
          <w:color w:val="000000"/>
          <w:kern w:val="0"/>
          <w:sz w:val="24"/>
          <w:szCs w:val="24"/>
        </w:rPr>
        <w:t>Aikawa</w:t>
      </w:r>
      <w:proofErr w:type="spellEnd"/>
      <w:r>
        <w:rPr>
          <w:rFonts w:ascii="Book Antiqua" w:eastAsia="宋体" w:hAnsi="Book Antiqua" w:cs="宋体"/>
          <w:b/>
          <w:bCs/>
          <w:color w:val="000000"/>
          <w:kern w:val="0"/>
          <w:sz w:val="24"/>
          <w:szCs w:val="24"/>
        </w:rPr>
        <w:t xml:space="preserve"> N</w:t>
      </w:r>
      <w:r>
        <w:rPr>
          <w:rFonts w:ascii="Book Antiqua" w:eastAsia="宋体" w:hAnsi="Book Antiqua" w:cs="宋体"/>
          <w:color w:val="000000"/>
          <w:kern w:val="0"/>
          <w:sz w:val="24"/>
          <w:szCs w:val="24"/>
        </w:rPr>
        <w:t xml:space="preserve">, </w:t>
      </w:r>
      <w:proofErr w:type="spellStart"/>
      <w:r>
        <w:rPr>
          <w:rFonts w:ascii="Book Antiqua" w:eastAsia="宋体" w:hAnsi="Book Antiqua" w:cs="宋体"/>
          <w:color w:val="000000"/>
          <w:kern w:val="0"/>
          <w:sz w:val="24"/>
          <w:szCs w:val="24"/>
        </w:rPr>
        <w:t>Shimazaki</w:t>
      </w:r>
      <w:proofErr w:type="spellEnd"/>
      <w:r>
        <w:rPr>
          <w:rFonts w:ascii="Book Antiqua" w:eastAsia="宋体" w:hAnsi="Book Antiqua" w:cs="宋体"/>
          <w:color w:val="000000"/>
          <w:kern w:val="0"/>
          <w:sz w:val="24"/>
          <w:szCs w:val="24"/>
        </w:rPr>
        <w:t xml:space="preserve"> S, Yamamoto Y, Saito H, Maruyama I, </w:t>
      </w:r>
      <w:proofErr w:type="spellStart"/>
      <w:r>
        <w:rPr>
          <w:rFonts w:ascii="Book Antiqua" w:eastAsia="宋体" w:hAnsi="Book Antiqua" w:cs="宋体"/>
          <w:color w:val="000000"/>
          <w:kern w:val="0"/>
          <w:sz w:val="24"/>
          <w:szCs w:val="24"/>
        </w:rPr>
        <w:t>Ohno</w:t>
      </w:r>
      <w:proofErr w:type="spellEnd"/>
      <w:r>
        <w:rPr>
          <w:rFonts w:ascii="Book Antiqua" w:eastAsia="宋体" w:hAnsi="Book Antiqua" w:cs="宋体"/>
          <w:color w:val="000000"/>
          <w:kern w:val="0"/>
          <w:sz w:val="24"/>
          <w:szCs w:val="24"/>
        </w:rPr>
        <w:t xml:space="preserve"> R, Hirayama A, Aoki Y, Aoki N. </w:t>
      </w:r>
      <w:proofErr w:type="spellStart"/>
      <w:r>
        <w:rPr>
          <w:rFonts w:ascii="Book Antiqua" w:eastAsia="宋体" w:hAnsi="Book Antiqua" w:cs="宋体"/>
          <w:color w:val="000000"/>
          <w:kern w:val="0"/>
          <w:sz w:val="24"/>
          <w:szCs w:val="24"/>
        </w:rPr>
        <w:t>Thrombomodulin</w:t>
      </w:r>
      <w:proofErr w:type="spellEnd"/>
      <w:r>
        <w:rPr>
          <w:rFonts w:ascii="Book Antiqua" w:eastAsia="宋体" w:hAnsi="Book Antiqua" w:cs="宋体"/>
          <w:color w:val="000000"/>
          <w:kern w:val="0"/>
          <w:sz w:val="24"/>
          <w:szCs w:val="24"/>
        </w:rPr>
        <w:t xml:space="preserve"> alfa in the treatment of infectious patients complicated by disseminated intravascular coagulation: </w:t>
      </w:r>
      <w:proofErr w:type="spellStart"/>
      <w:r>
        <w:rPr>
          <w:rFonts w:ascii="Book Antiqua" w:eastAsia="宋体" w:hAnsi="Book Antiqua" w:cs="宋体"/>
          <w:color w:val="000000"/>
          <w:kern w:val="0"/>
          <w:sz w:val="24"/>
          <w:szCs w:val="24"/>
        </w:rPr>
        <w:t>subanalysis</w:t>
      </w:r>
      <w:proofErr w:type="spellEnd"/>
      <w:r>
        <w:rPr>
          <w:rFonts w:ascii="Book Antiqua" w:eastAsia="宋体" w:hAnsi="Book Antiqua" w:cs="宋体"/>
          <w:color w:val="000000"/>
          <w:kern w:val="0"/>
          <w:sz w:val="24"/>
          <w:szCs w:val="24"/>
        </w:rPr>
        <w:t xml:space="preserve"> from the phase 3 trial. </w:t>
      </w:r>
      <w:r>
        <w:rPr>
          <w:rFonts w:ascii="Book Antiqua" w:eastAsia="宋体" w:hAnsi="Book Antiqua" w:cs="宋体"/>
          <w:i/>
          <w:iCs/>
          <w:color w:val="000000"/>
          <w:kern w:val="0"/>
          <w:sz w:val="24"/>
          <w:szCs w:val="24"/>
        </w:rPr>
        <w:t>Shock</w:t>
      </w:r>
      <w:r>
        <w:rPr>
          <w:rFonts w:ascii="Book Antiqua" w:eastAsia="宋体" w:hAnsi="Book Antiqua" w:cs="宋体"/>
          <w:color w:val="000000"/>
          <w:kern w:val="0"/>
          <w:sz w:val="24"/>
          <w:szCs w:val="24"/>
        </w:rPr>
        <w:t> 2011; </w:t>
      </w:r>
      <w:r>
        <w:rPr>
          <w:rFonts w:ascii="Book Antiqua" w:eastAsia="宋体" w:hAnsi="Book Antiqua" w:cs="宋体"/>
          <w:b/>
          <w:bCs/>
          <w:color w:val="000000"/>
          <w:kern w:val="0"/>
          <w:sz w:val="24"/>
          <w:szCs w:val="24"/>
        </w:rPr>
        <w:t>35</w:t>
      </w:r>
      <w:r>
        <w:rPr>
          <w:rFonts w:ascii="Book Antiqua" w:eastAsia="宋体" w:hAnsi="Book Antiqua" w:cs="宋体"/>
          <w:color w:val="000000"/>
          <w:kern w:val="0"/>
          <w:sz w:val="24"/>
          <w:szCs w:val="24"/>
        </w:rPr>
        <w:t>: 349-354 [PMID: 21068698 DOI: 10.1097/SHK.0b013e318204c019]</w:t>
      </w:r>
    </w:p>
    <w:p w:rsidR="0019705E" w:rsidRDefault="0019705E" w:rsidP="0019705E">
      <w:pPr>
        <w:widowControl/>
        <w:adjustRightInd w:val="0"/>
        <w:snapToGrid w:val="0"/>
        <w:spacing w:line="360" w:lineRule="auto"/>
        <w:rPr>
          <w:rFonts w:ascii="Book Antiqua" w:eastAsia="宋体" w:hAnsi="Book Antiqua" w:cs="宋体"/>
          <w:color w:val="000000"/>
          <w:kern w:val="0"/>
          <w:sz w:val="24"/>
          <w:szCs w:val="24"/>
        </w:rPr>
      </w:pPr>
      <w:r>
        <w:rPr>
          <w:rFonts w:ascii="Book Antiqua" w:eastAsia="宋体" w:hAnsi="Book Antiqua" w:cs="宋体"/>
          <w:color w:val="000000"/>
          <w:kern w:val="0"/>
          <w:sz w:val="24"/>
          <w:szCs w:val="24"/>
        </w:rPr>
        <w:t>12 </w:t>
      </w:r>
      <w:proofErr w:type="spellStart"/>
      <w:r>
        <w:rPr>
          <w:rFonts w:ascii="Book Antiqua" w:eastAsia="宋体" w:hAnsi="Book Antiqua" w:cs="宋体"/>
          <w:b/>
          <w:bCs/>
          <w:color w:val="000000"/>
          <w:kern w:val="0"/>
          <w:sz w:val="24"/>
          <w:szCs w:val="24"/>
        </w:rPr>
        <w:t>Yamakawa</w:t>
      </w:r>
      <w:proofErr w:type="spellEnd"/>
      <w:r>
        <w:rPr>
          <w:rFonts w:ascii="Book Antiqua" w:eastAsia="宋体" w:hAnsi="Book Antiqua" w:cs="宋体"/>
          <w:b/>
          <w:bCs/>
          <w:color w:val="000000"/>
          <w:kern w:val="0"/>
          <w:sz w:val="24"/>
          <w:szCs w:val="24"/>
        </w:rPr>
        <w:t xml:space="preserve"> K</w:t>
      </w:r>
      <w:r>
        <w:rPr>
          <w:rFonts w:ascii="Book Antiqua" w:eastAsia="宋体" w:hAnsi="Book Antiqua" w:cs="宋体"/>
          <w:color w:val="000000"/>
          <w:kern w:val="0"/>
          <w:sz w:val="24"/>
          <w:szCs w:val="24"/>
        </w:rPr>
        <w:t xml:space="preserve">, Ogura H, </w:t>
      </w:r>
      <w:proofErr w:type="spellStart"/>
      <w:r>
        <w:rPr>
          <w:rFonts w:ascii="Book Antiqua" w:eastAsia="宋体" w:hAnsi="Book Antiqua" w:cs="宋体"/>
          <w:color w:val="000000"/>
          <w:kern w:val="0"/>
          <w:sz w:val="24"/>
          <w:szCs w:val="24"/>
        </w:rPr>
        <w:t>Fujimi</w:t>
      </w:r>
      <w:proofErr w:type="spellEnd"/>
      <w:r>
        <w:rPr>
          <w:rFonts w:ascii="Book Antiqua" w:eastAsia="宋体" w:hAnsi="Book Antiqua" w:cs="宋体"/>
          <w:color w:val="000000"/>
          <w:kern w:val="0"/>
          <w:sz w:val="24"/>
          <w:szCs w:val="24"/>
        </w:rPr>
        <w:t xml:space="preserve"> S, </w:t>
      </w:r>
      <w:proofErr w:type="spellStart"/>
      <w:r>
        <w:rPr>
          <w:rFonts w:ascii="Book Antiqua" w:eastAsia="宋体" w:hAnsi="Book Antiqua" w:cs="宋体"/>
          <w:color w:val="000000"/>
          <w:kern w:val="0"/>
          <w:sz w:val="24"/>
          <w:szCs w:val="24"/>
        </w:rPr>
        <w:t>Morikawa</w:t>
      </w:r>
      <w:proofErr w:type="spellEnd"/>
      <w:r>
        <w:rPr>
          <w:rFonts w:ascii="Book Antiqua" w:eastAsia="宋体" w:hAnsi="Book Antiqua" w:cs="宋体"/>
          <w:color w:val="000000"/>
          <w:kern w:val="0"/>
          <w:sz w:val="24"/>
          <w:szCs w:val="24"/>
        </w:rPr>
        <w:t xml:space="preserve"> M, Ogawa Y, </w:t>
      </w:r>
      <w:proofErr w:type="spellStart"/>
      <w:r>
        <w:rPr>
          <w:rFonts w:ascii="Book Antiqua" w:eastAsia="宋体" w:hAnsi="Book Antiqua" w:cs="宋体"/>
          <w:color w:val="000000"/>
          <w:kern w:val="0"/>
          <w:sz w:val="24"/>
          <w:szCs w:val="24"/>
        </w:rPr>
        <w:t>Mohri</w:t>
      </w:r>
      <w:proofErr w:type="spellEnd"/>
      <w:r>
        <w:rPr>
          <w:rFonts w:ascii="Book Antiqua" w:eastAsia="宋体" w:hAnsi="Book Antiqua" w:cs="宋体"/>
          <w:color w:val="000000"/>
          <w:kern w:val="0"/>
          <w:sz w:val="24"/>
          <w:szCs w:val="24"/>
        </w:rPr>
        <w:t xml:space="preserve"> T, </w:t>
      </w:r>
      <w:proofErr w:type="spellStart"/>
      <w:r>
        <w:rPr>
          <w:rFonts w:ascii="Book Antiqua" w:eastAsia="宋体" w:hAnsi="Book Antiqua" w:cs="宋体"/>
          <w:color w:val="000000"/>
          <w:kern w:val="0"/>
          <w:sz w:val="24"/>
          <w:szCs w:val="24"/>
        </w:rPr>
        <w:t>Nakamori</w:t>
      </w:r>
      <w:proofErr w:type="spellEnd"/>
      <w:r>
        <w:rPr>
          <w:rFonts w:ascii="Book Antiqua" w:eastAsia="宋体" w:hAnsi="Book Antiqua" w:cs="宋体"/>
          <w:color w:val="000000"/>
          <w:kern w:val="0"/>
          <w:sz w:val="24"/>
          <w:szCs w:val="24"/>
        </w:rPr>
        <w:t xml:space="preserve"> Y, Inoue Y, </w:t>
      </w:r>
      <w:proofErr w:type="spellStart"/>
      <w:r>
        <w:rPr>
          <w:rFonts w:ascii="Book Antiqua" w:eastAsia="宋体" w:hAnsi="Book Antiqua" w:cs="宋体"/>
          <w:color w:val="000000"/>
          <w:kern w:val="0"/>
          <w:sz w:val="24"/>
          <w:szCs w:val="24"/>
        </w:rPr>
        <w:t>Kuwagata</w:t>
      </w:r>
      <w:proofErr w:type="spellEnd"/>
      <w:r>
        <w:rPr>
          <w:rFonts w:ascii="Book Antiqua" w:eastAsia="宋体" w:hAnsi="Book Antiqua" w:cs="宋体"/>
          <w:color w:val="000000"/>
          <w:kern w:val="0"/>
          <w:sz w:val="24"/>
          <w:szCs w:val="24"/>
        </w:rPr>
        <w:t xml:space="preserve"> Y, Tanaka H, Hamasaki T, </w:t>
      </w:r>
      <w:proofErr w:type="spellStart"/>
      <w:r>
        <w:rPr>
          <w:rFonts w:ascii="Book Antiqua" w:eastAsia="宋体" w:hAnsi="Book Antiqua" w:cs="宋体"/>
          <w:color w:val="000000"/>
          <w:kern w:val="0"/>
          <w:sz w:val="24"/>
          <w:szCs w:val="24"/>
        </w:rPr>
        <w:t>Shimazu</w:t>
      </w:r>
      <w:proofErr w:type="spellEnd"/>
      <w:r>
        <w:rPr>
          <w:rFonts w:ascii="Book Antiqua" w:eastAsia="宋体" w:hAnsi="Book Antiqua" w:cs="宋体"/>
          <w:color w:val="000000"/>
          <w:kern w:val="0"/>
          <w:sz w:val="24"/>
          <w:szCs w:val="24"/>
        </w:rPr>
        <w:t xml:space="preserve"> T. Recombinant human soluble </w:t>
      </w:r>
      <w:proofErr w:type="spellStart"/>
      <w:r>
        <w:rPr>
          <w:rFonts w:ascii="Book Antiqua" w:eastAsia="宋体" w:hAnsi="Book Antiqua" w:cs="宋体"/>
          <w:color w:val="000000"/>
          <w:kern w:val="0"/>
          <w:sz w:val="24"/>
          <w:szCs w:val="24"/>
        </w:rPr>
        <w:t>thrombomodulin</w:t>
      </w:r>
      <w:proofErr w:type="spellEnd"/>
      <w:r>
        <w:rPr>
          <w:rFonts w:ascii="Book Antiqua" w:eastAsia="宋体" w:hAnsi="Book Antiqua" w:cs="宋体"/>
          <w:color w:val="000000"/>
          <w:kern w:val="0"/>
          <w:sz w:val="24"/>
          <w:szCs w:val="24"/>
        </w:rPr>
        <w:t xml:space="preserve"> in sepsis-induced disseminated intravascular coagulation: a multicenter propensity score analysis. </w:t>
      </w:r>
      <w:r>
        <w:rPr>
          <w:rFonts w:ascii="Book Antiqua" w:eastAsia="宋体" w:hAnsi="Book Antiqua" w:cs="宋体"/>
          <w:i/>
          <w:iCs/>
          <w:color w:val="000000"/>
          <w:kern w:val="0"/>
          <w:sz w:val="24"/>
          <w:szCs w:val="24"/>
        </w:rPr>
        <w:t>Intensive Care Med</w:t>
      </w:r>
      <w:r>
        <w:rPr>
          <w:rFonts w:ascii="Book Antiqua" w:eastAsia="宋体" w:hAnsi="Book Antiqua" w:cs="宋体"/>
          <w:color w:val="000000"/>
          <w:kern w:val="0"/>
          <w:sz w:val="24"/>
          <w:szCs w:val="24"/>
        </w:rPr>
        <w:t> 2013; </w:t>
      </w:r>
      <w:r>
        <w:rPr>
          <w:rFonts w:ascii="Book Antiqua" w:eastAsia="宋体" w:hAnsi="Book Antiqua" w:cs="宋体"/>
          <w:b/>
          <w:bCs/>
          <w:color w:val="000000"/>
          <w:kern w:val="0"/>
          <w:sz w:val="24"/>
          <w:szCs w:val="24"/>
        </w:rPr>
        <w:t>39</w:t>
      </w:r>
      <w:r>
        <w:rPr>
          <w:rFonts w:ascii="Book Antiqua" w:eastAsia="宋体" w:hAnsi="Book Antiqua" w:cs="宋体"/>
          <w:color w:val="000000"/>
          <w:kern w:val="0"/>
          <w:sz w:val="24"/>
          <w:szCs w:val="24"/>
        </w:rPr>
        <w:t>: 644-652 [PMID: 23361628 DOI: 10.1007/s00134-013-2822-2]</w:t>
      </w:r>
    </w:p>
    <w:p w:rsidR="0019705E" w:rsidRDefault="0019705E" w:rsidP="0019705E">
      <w:pPr>
        <w:widowControl/>
        <w:adjustRightInd w:val="0"/>
        <w:snapToGrid w:val="0"/>
        <w:spacing w:line="360" w:lineRule="auto"/>
        <w:rPr>
          <w:rFonts w:ascii="Book Antiqua" w:eastAsia="宋体" w:hAnsi="Book Antiqua" w:cs="宋体"/>
          <w:color w:val="000000"/>
          <w:kern w:val="0"/>
          <w:sz w:val="24"/>
          <w:szCs w:val="24"/>
        </w:rPr>
      </w:pPr>
      <w:r>
        <w:rPr>
          <w:rFonts w:ascii="Book Antiqua" w:eastAsia="宋体" w:hAnsi="Book Antiqua" w:cs="宋体"/>
          <w:color w:val="000000"/>
          <w:kern w:val="0"/>
          <w:sz w:val="24"/>
          <w:szCs w:val="24"/>
        </w:rPr>
        <w:t>13 </w:t>
      </w:r>
      <w:proofErr w:type="spellStart"/>
      <w:r>
        <w:rPr>
          <w:rFonts w:ascii="Book Antiqua" w:eastAsia="宋体" w:hAnsi="Book Antiqua" w:cs="宋体"/>
          <w:b/>
          <w:bCs/>
          <w:color w:val="000000"/>
          <w:kern w:val="0"/>
          <w:sz w:val="24"/>
          <w:szCs w:val="24"/>
        </w:rPr>
        <w:t>Iba</w:t>
      </w:r>
      <w:proofErr w:type="spellEnd"/>
      <w:r>
        <w:rPr>
          <w:rFonts w:ascii="Book Antiqua" w:eastAsia="宋体" w:hAnsi="Book Antiqua" w:cs="宋体"/>
          <w:b/>
          <w:bCs/>
          <w:color w:val="000000"/>
          <w:kern w:val="0"/>
          <w:sz w:val="24"/>
          <w:szCs w:val="24"/>
        </w:rPr>
        <w:t xml:space="preserve"> T</w:t>
      </w:r>
      <w:r>
        <w:rPr>
          <w:rFonts w:ascii="Book Antiqua" w:eastAsia="宋体" w:hAnsi="Book Antiqua" w:cs="宋体"/>
          <w:color w:val="000000"/>
          <w:kern w:val="0"/>
          <w:sz w:val="24"/>
          <w:szCs w:val="24"/>
        </w:rPr>
        <w:t xml:space="preserve">, </w:t>
      </w:r>
      <w:proofErr w:type="spellStart"/>
      <w:r>
        <w:rPr>
          <w:rFonts w:ascii="Book Antiqua" w:eastAsia="宋体" w:hAnsi="Book Antiqua" w:cs="宋体"/>
          <w:color w:val="000000"/>
          <w:kern w:val="0"/>
          <w:sz w:val="24"/>
          <w:szCs w:val="24"/>
        </w:rPr>
        <w:t>Thachil</w:t>
      </w:r>
      <w:proofErr w:type="spellEnd"/>
      <w:r>
        <w:rPr>
          <w:rFonts w:ascii="Book Antiqua" w:eastAsia="宋体" w:hAnsi="Book Antiqua" w:cs="宋体"/>
          <w:color w:val="000000"/>
          <w:kern w:val="0"/>
          <w:sz w:val="24"/>
          <w:szCs w:val="24"/>
        </w:rPr>
        <w:t xml:space="preserve"> J. Present and future of anticoagulant therapy using </w:t>
      </w:r>
      <w:proofErr w:type="spellStart"/>
      <w:r>
        <w:rPr>
          <w:rFonts w:ascii="Book Antiqua" w:eastAsia="宋体" w:hAnsi="Book Antiqua" w:cs="宋体"/>
          <w:color w:val="000000"/>
          <w:kern w:val="0"/>
          <w:sz w:val="24"/>
          <w:szCs w:val="24"/>
        </w:rPr>
        <w:t>antithrombin</w:t>
      </w:r>
      <w:proofErr w:type="spellEnd"/>
      <w:r>
        <w:rPr>
          <w:rFonts w:ascii="Book Antiqua" w:eastAsia="宋体" w:hAnsi="Book Antiqua" w:cs="宋体"/>
          <w:color w:val="000000"/>
          <w:kern w:val="0"/>
          <w:sz w:val="24"/>
          <w:szCs w:val="24"/>
        </w:rPr>
        <w:t xml:space="preserve"> and </w:t>
      </w:r>
      <w:proofErr w:type="spellStart"/>
      <w:r>
        <w:rPr>
          <w:rFonts w:ascii="Book Antiqua" w:eastAsia="宋体" w:hAnsi="Book Antiqua" w:cs="宋体"/>
          <w:color w:val="000000"/>
          <w:kern w:val="0"/>
          <w:sz w:val="24"/>
          <w:szCs w:val="24"/>
        </w:rPr>
        <w:t>thrombomodulin</w:t>
      </w:r>
      <w:proofErr w:type="spellEnd"/>
      <w:r>
        <w:rPr>
          <w:rFonts w:ascii="Book Antiqua" w:eastAsia="宋体" w:hAnsi="Book Antiqua" w:cs="宋体"/>
          <w:color w:val="000000"/>
          <w:kern w:val="0"/>
          <w:sz w:val="24"/>
          <w:szCs w:val="24"/>
        </w:rPr>
        <w:t xml:space="preserve"> for sepsis-associated disseminated intravascular coagulation: a perspective from Japan. </w:t>
      </w:r>
      <w:proofErr w:type="spellStart"/>
      <w:r>
        <w:rPr>
          <w:rFonts w:ascii="Book Antiqua" w:eastAsia="宋体" w:hAnsi="Book Antiqua" w:cs="宋体"/>
          <w:i/>
          <w:iCs/>
          <w:color w:val="000000"/>
          <w:kern w:val="0"/>
          <w:sz w:val="24"/>
          <w:szCs w:val="24"/>
        </w:rPr>
        <w:t>Int</w:t>
      </w:r>
      <w:proofErr w:type="spellEnd"/>
      <w:r>
        <w:rPr>
          <w:rFonts w:ascii="Book Antiqua" w:eastAsia="宋体" w:hAnsi="Book Antiqua" w:cs="宋体"/>
          <w:i/>
          <w:iCs/>
          <w:color w:val="000000"/>
          <w:kern w:val="0"/>
          <w:sz w:val="24"/>
          <w:szCs w:val="24"/>
        </w:rPr>
        <w:t xml:space="preserve"> J </w:t>
      </w:r>
      <w:proofErr w:type="spellStart"/>
      <w:r>
        <w:rPr>
          <w:rFonts w:ascii="Book Antiqua" w:eastAsia="宋体" w:hAnsi="Book Antiqua" w:cs="宋体"/>
          <w:i/>
          <w:iCs/>
          <w:color w:val="000000"/>
          <w:kern w:val="0"/>
          <w:sz w:val="24"/>
          <w:szCs w:val="24"/>
        </w:rPr>
        <w:t>Hematol</w:t>
      </w:r>
      <w:proofErr w:type="spellEnd"/>
      <w:r>
        <w:rPr>
          <w:rFonts w:ascii="Book Antiqua" w:eastAsia="宋体" w:hAnsi="Book Antiqua" w:cs="宋体"/>
          <w:color w:val="000000"/>
          <w:kern w:val="0"/>
          <w:sz w:val="24"/>
          <w:szCs w:val="24"/>
        </w:rPr>
        <w:t> 2016; </w:t>
      </w:r>
      <w:r>
        <w:rPr>
          <w:rFonts w:ascii="Book Antiqua" w:eastAsia="宋体" w:hAnsi="Book Antiqua" w:cs="宋体"/>
          <w:b/>
          <w:bCs/>
          <w:color w:val="000000"/>
          <w:kern w:val="0"/>
          <w:sz w:val="24"/>
          <w:szCs w:val="24"/>
        </w:rPr>
        <w:t>103</w:t>
      </w:r>
      <w:r>
        <w:rPr>
          <w:rFonts w:ascii="Book Antiqua" w:eastAsia="宋体" w:hAnsi="Book Antiqua" w:cs="宋体"/>
          <w:color w:val="000000"/>
          <w:kern w:val="0"/>
          <w:sz w:val="24"/>
          <w:szCs w:val="24"/>
        </w:rPr>
        <w:t>: 253-261 [PMID: 26588929 DOI: 10.1007/s12185-015-1904-z]</w:t>
      </w:r>
    </w:p>
    <w:p w:rsidR="0019705E" w:rsidRDefault="0019705E" w:rsidP="0019705E">
      <w:pPr>
        <w:widowControl/>
        <w:adjustRightInd w:val="0"/>
        <w:snapToGrid w:val="0"/>
        <w:spacing w:line="360" w:lineRule="auto"/>
        <w:rPr>
          <w:rFonts w:ascii="Book Antiqua" w:eastAsia="宋体" w:hAnsi="Book Antiqua" w:cs="宋体"/>
          <w:color w:val="000000"/>
          <w:kern w:val="0"/>
          <w:sz w:val="24"/>
          <w:szCs w:val="24"/>
        </w:rPr>
      </w:pPr>
      <w:r>
        <w:rPr>
          <w:rFonts w:ascii="Book Antiqua" w:eastAsia="宋体" w:hAnsi="Book Antiqua" w:cs="宋体"/>
          <w:color w:val="000000"/>
          <w:kern w:val="0"/>
          <w:sz w:val="24"/>
          <w:szCs w:val="24"/>
        </w:rPr>
        <w:lastRenderedPageBreak/>
        <w:t>14 American College of Chest Physicians/Society of Critical Care Medicine Consensus Conference: definitions for sepsis and organ failure and guidelines for the use of innovative therapies in sepsis. </w:t>
      </w:r>
      <w:proofErr w:type="spellStart"/>
      <w:r>
        <w:rPr>
          <w:rFonts w:ascii="Book Antiqua" w:eastAsia="宋体" w:hAnsi="Book Antiqua" w:cs="宋体"/>
          <w:i/>
          <w:iCs/>
          <w:color w:val="000000"/>
          <w:kern w:val="0"/>
          <w:sz w:val="24"/>
          <w:szCs w:val="24"/>
        </w:rPr>
        <w:t>Crit</w:t>
      </w:r>
      <w:proofErr w:type="spellEnd"/>
      <w:r>
        <w:rPr>
          <w:rFonts w:ascii="Book Antiqua" w:eastAsia="宋体" w:hAnsi="Book Antiqua" w:cs="宋体"/>
          <w:i/>
          <w:iCs/>
          <w:color w:val="000000"/>
          <w:kern w:val="0"/>
          <w:sz w:val="24"/>
          <w:szCs w:val="24"/>
        </w:rPr>
        <w:t xml:space="preserve"> Care Med</w:t>
      </w:r>
      <w:r>
        <w:rPr>
          <w:rFonts w:ascii="Book Antiqua" w:eastAsia="宋体" w:hAnsi="Book Antiqua" w:cs="宋体"/>
          <w:color w:val="000000"/>
          <w:kern w:val="0"/>
          <w:sz w:val="24"/>
          <w:szCs w:val="24"/>
        </w:rPr>
        <w:t> 1992; </w:t>
      </w:r>
      <w:r>
        <w:rPr>
          <w:rFonts w:ascii="Book Antiqua" w:eastAsia="宋体" w:hAnsi="Book Antiqua" w:cs="宋体"/>
          <w:b/>
          <w:bCs/>
          <w:color w:val="000000"/>
          <w:kern w:val="0"/>
          <w:sz w:val="24"/>
          <w:szCs w:val="24"/>
        </w:rPr>
        <w:t>20</w:t>
      </w:r>
      <w:r>
        <w:rPr>
          <w:rFonts w:ascii="Book Antiqua" w:eastAsia="宋体" w:hAnsi="Book Antiqua" w:cs="宋体"/>
          <w:color w:val="000000"/>
          <w:kern w:val="0"/>
          <w:sz w:val="24"/>
          <w:szCs w:val="24"/>
        </w:rPr>
        <w:t xml:space="preserve">: 864-874 [PMID: </w:t>
      </w:r>
      <w:bookmarkStart w:id="194" w:name="OLE_LINK3765"/>
      <w:bookmarkStart w:id="195" w:name="OLE_LINK3764"/>
      <w:r>
        <w:rPr>
          <w:rFonts w:ascii="Book Antiqua" w:eastAsia="宋体" w:hAnsi="Book Antiqua" w:cs="宋体"/>
          <w:color w:val="000000"/>
          <w:kern w:val="0"/>
          <w:sz w:val="24"/>
          <w:szCs w:val="24"/>
        </w:rPr>
        <w:t>1597042</w:t>
      </w:r>
      <w:bookmarkEnd w:id="194"/>
      <w:bookmarkEnd w:id="195"/>
      <w:r>
        <w:rPr>
          <w:rFonts w:ascii="Book Antiqua" w:eastAsia="宋体" w:hAnsi="Book Antiqua" w:cs="宋体"/>
          <w:color w:val="000000"/>
          <w:kern w:val="0"/>
          <w:sz w:val="24"/>
          <w:szCs w:val="24"/>
        </w:rPr>
        <w:t>]</w:t>
      </w:r>
    </w:p>
    <w:p w:rsidR="0019705E" w:rsidRDefault="0019705E" w:rsidP="0019705E">
      <w:pPr>
        <w:widowControl/>
        <w:adjustRightInd w:val="0"/>
        <w:snapToGrid w:val="0"/>
        <w:spacing w:line="360" w:lineRule="auto"/>
        <w:rPr>
          <w:rFonts w:ascii="Book Antiqua" w:eastAsia="宋体" w:hAnsi="Book Antiqua" w:cs="宋体"/>
          <w:color w:val="000000"/>
          <w:kern w:val="0"/>
          <w:sz w:val="24"/>
          <w:szCs w:val="24"/>
        </w:rPr>
      </w:pPr>
      <w:r>
        <w:rPr>
          <w:rFonts w:ascii="Book Antiqua" w:eastAsia="宋体" w:hAnsi="Book Antiqua" w:cs="宋体"/>
          <w:color w:val="000000"/>
          <w:kern w:val="0"/>
          <w:sz w:val="24"/>
          <w:szCs w:val="24"/>
        </w:rPr>
        <w:t>15 </w:t>
      </w:r>
      <w:r>
        <w:rPr>
          <w:rFonts w:ascii="Book Antiqua" w:eastAsia="宋体" w:hAnsi="Book Antiqua" w:cs="宋体"/>
          <w:b/>
          <w:bCs/>
          <w:color w:val="000000"/>
          <w:kern w:val="0"/>
          <w:sz w:val="24"/>
          <w:szCs w:val="24"/>
        </w:rPr>
        <w:t>Singer M</w:t>
      </w:r>
      <w:r>
        <w:rPr>
          <w:rFonts w:ascii="Book Antiqua" w:eastAsia="宋体" w:hAnsi="Book Antiqua" w:cs="宋体"/>
          <w:color w:val="000000"/>
          <w:kern w:val="0"/>
          <w:sz w:val="24"/>
          <w:szCs w:val="24"/>
        </w:rPr>
        <w:t xml:space="preserve">, </w:t>
      </w:r>
      <w:proofErr w:type="spellStart"/>
      <w:r>
        <w:rPr>
          <w:rFonts w:ascii="Book Antiqua" w:eastAsia="宋体" w:hAnsi="Book Antiqua" w:cs="宋体"/>
          <w:color w:val="000000"/>
          <w:kern w:val="0"/>
          <w:sz w:val="24"/>
          <w:szCs w:val="24"/>
        </w:rPr>
        <w:t>Deutschman</w:t>
      </w:r>
      <w:proofErr w:type="spellEnd"/>
      <w:r>
        <w:rPr>
          <w:rFonts w:ascii="Book Antiqua" w:eastAsia="宋体" w:hAnsi="Book Antiqua" w:cs="宋体"/>
          <w:color w:val="000000"/>
          <w:kern w:val="0"/>
          <w:sz w:val="24"/>
          <w:szCs w:val="24"/>
        </w:rPr>
        <w:t xml:space="preserve"> CS, Seymour CW, Shankar-Hari M, </w:t>
      </w:r>
      <w:proofErr w:type="spellStart"/>
      <w:r>
        <w:rPr>
          <w:rFonts w:ascii="Book Antiqua" w:eastAsia="宋体" w:hAnsi="Book Antiqua" w:cs="宋体"/>
          <w:color w:val="000000"/>
          <w:kern w:val="0"/>
          <w:sz w:val="24"/>
          <w:szCs w:val="24"/>
        </w:rPr>
        <w:t>Annane</w:t>
      </w:r>
      <w:proofErr w:type="spellEnd"/>
      <w:r>
        <w:rPr>
          <w:rFonts w:ascii="Book Antiqua" w:eastAsia="宋体" w:hAnsi="Book Antiqua" w:cs="宋体"/>
          <w:color w:val="000000"/>
          <w:kern w:val="0"/>
          <w:sz w:val="24"/>
          <w:szCs w:val="24"/>
        </w:rPr>
        <w:t xml:space="preserve"> D, Bauer M, </w:t>
      </w:r>
      <w:proofErr w:type="spellStart"/>
      <w:r>
        <w:rPr>
          <w:rFonts w:ascii="Book Antiqua" w:eastAsia="宋体" w:hAnsi="Book Antiqua" w:cs="宋体"/>
          <w:color w:val="000000"/>
          <w:kern w:val="0"/>
          <w:sz w:val="24"/>
          <w:szCs w:val="24"/>
        </w:rPr>
        <w:t>Bellomo</w:t>
      </w:r>
      <w:proofErr w:type="spellEnd"/>
      <w:r>
        <w:rPr>
          <w:rFonts w:ascii="Book Antiqua" w:eastAsia="宋体" w:hAnsi="Book Antiqua" w:cs="宋体"/>
          <w:color w:val="000000"/>
          <w:kern w:val="0"/>
          <w:sz w:val="24"/>
          <w:szCs w:val="24"/>
        </w:rPr>
        <w:t xml:space="preserve"> R, Bernard GR, </w:t>
      </w:r>
      <w:proofErr w:type="spellStart"/>
      <w:r>
        <w:rPr>
          <w:rFonts w:ascii="Book Antiqua" w:eastAsia="宋体" w:hAnsi="Book Antiqua" w:cs="宋体"/>
          <w:color w:val="000000"/>
          <w:kern w:val="0"/>
          <w:sz w:val="24"/>
          <w:szCs w:val="24"/>
        </w:rPr>
        <w:t>Chiche</w:t>
      </w:r>
      <w:proofErr w:type="spellEnd"/>
      <w:r>
        <w:rPr>
          <w:rFonts w:ascii="Book Antiqua" w:eastAsia="宋体" w:hAnsi="Book Antiqua" w:cs="宋体"/>
          <w:color w:val="000000"/>
          <w:kern w:val="0"/>
          <w:sz w:val="24"/>
          <w:szCs w:val="24"/>
        </w:rPr>
        <w:t xml:space="preserve"> JD, </w:t>
      </w:r>
      <w:proofErr w:type="spellStart"/>
      <w:r>
        <w:rPr>
          <w:rFonts w:ascii="Book Antiqua" w:eastAsia="宋体" w:hAnsi="Book Antiqua" w:cs="宋体"/>
          <w:color w:val="000000"/>
          <w:kern w:val="0"/>
          <w:sz w:val="24"/>
          <w:szCs w:val="24"/>
        </w:rPr>
        <w:t>Coopersmith</w:t>
      </w:r>
      <w:proofErr w:type="spellEnd"/>
      <w:r>
        <w:rPr>
          <w:rFonts w:ascii="Book Antiqua" w:eastAsia="宋体" w:hAnsi="Book Antiqua" w:cs="宋体"/>
          <w:color w:val="000000"/>
          <w:kern w:val="0"/>
          <w:sz w:val="24"/>
          <w:szCs w:val="24"/>
        </w:rPr>
        <w:t xml:space="preserve"> CM, Hotchkiss RS, Levy MM, Marshall JC, Martin GS, Opal SM, </w:t>
      </w:r>
      <w:proofErr w:type="spellStart"/>
      <w:r>
        <w:rPr>
          <w:rFonts w:ascii="Book Antiqua" w:eastAsia="宋体" w:hAnsi="Book Antiqua" w:cs="宋体"/>
          <w:color w:val="000000"/>
          <w:kern w:val="0"/>
          <w:sz w:val="24"/>
          <w:szCs w:val="24"/>
        </w:rPr>
        <w:t>Rubenfeld</w:t>
      </w:r>
      <w:proofErr w:type="spellEnd"/>
      <w:r>
        <w:rPr>
          <w:rFonts w:ascii="Book Antiqua" w:eastAsia="宋体" w:hAnsi="Book Antiqua" w:cs="宋体"/>
          <w:color w:val="000000"/>
          <w:kern w:val="0"/>
          <w:sz w:val="24"/>
          <w:szCs w:val="24"/>
        </w:rPr>
        <w:t xml:space="preserve"> GD, van der Poll T, Vincent JL, Angus DC. </w:t>
      </w:r>
      <w:proofErr w:type="gramStart"/>
      <w:r>
        <w:rPr>
          <w:rFonts w:ascii="Book Antiqua" w:eastAsia="宋体" w:hAnsi="Book Antiqua" w:cs="宋体"/>
          <w:color w:val="000000"/>
          <w:kern w:val="0"/>
          <w:sz w:val="24"/>
          <w:szCs w:val="24"/>
        </w:rPr>
        <w:t>The Third International Consensus Definitions for Sepsis and Septic Shock (Sepsis-3).</w:t>
      </w:r>
      <w:proofErr w:type="gramEnd"/>
      <w:r>
        <w:rPr>
          <w:rFonts w:ascii="Book Antiqua" w:eastAsia="宋体" w:hAnsi="Book Antiqua" w:cs="宋体"/>
          <w:color w:val="000000"/>
          <w:kern w:val="0"/>
          <w:sz w:val="24"/>
          <w:szCs w:val="24"/>
        </w:rPr>
        <w:t> </w:t>
      </w:r>
      <w:r>
        <w:rPr>
          <w:rFonts w:ascii="Book Antiqua" w:eastAsia="宋体" w:hAnsi="Book Antiqua" w:cs="宋体"/>
          <w:i/>
          <w:iCs/>
          <w:color w:val="000000"/>
          <w:kern w:val="0"/>
          <w:sz w:val="24"/>
          <w:szCs w:val="24"/>
        </w:rPr>
        <w:t>JAMA</w:t>
      </w:r>
      <w:r>
        <w:rPr>
          <w:rFonts w:ascii="Book Antiqua" w:eastAsia="宋体" w:hAnsi="Book Antiqua" w:cs="宋体"/>
          <w:color w:val="000000"/>
          <w:kern w:val="0"/>
          <w:sz w:val="24"/>
          <w:szCs w:val="24"/>
        </w:rPr>
        <w:t> 2016; </w:t>
      </w:r>
      <w:r>
        <w:rPr>
          <w:rFonts w:ascii="Book Antiqua" w:eastAsia="宋体" w:hAnsi="Book Antiqua" w:cs="宋体"/>
          <w:b/>
          <w:bCs/>
          <w:color w:val="000000"/>
          <w:kern w:val="0"/>
          <w:sz w:val="24"/>
          <w:szCs w:val="24"/>
        </w:rPr>
        <w:t>315</w:t>
      </w:r>
      <w:r>
        <w:rPr>
          <w:rFonts w:ascii="Book Antiqua" w:eastAsia="宋体" w:hAnsi="Book Antiqua" w:cs="宋体"/>
          <w:color w:val="000000"/>
          <w:kern w:val="0"/>
          <w:sz w:val="24"/>
          <w:szCs w:val="24"/>
        </w:rPr>
        <w:t>: 801-810 [PMID: 26903338 DOI: 10.1001/jama.2016.0287]</w:t>
      </w:r>
    </w:p>
    <w:p w:rsidR="0019705E" w:rsidRDefault="0019705E" w:rsidP="0019705E">
      <w:pPr>
        <w:widowControl/>
        <w:adjustRightInd w:val="0"/>
        <w:snapToGrid w:val="0"/>
        <w:spacing w:line="360" w:lineRule="auto"/>
        <w:rPr>
          <w:rFonts w:ascii="Book Antiqua" w:eastAsia="宋体" w:hAnsi="Book Antiqua" w:cs="宋体"/>
          <w:color w:val="000000"/>
          <w:kern w:val="0"/>
          <w:sz w:val="24"/>
          <w:szCs w:val="24"/>
        </w:rPr>
      </w:pPr>
      <w:r>
        <w:rPr>
          <w:rFonts w:ascii="Book Antiqua" w:eastAsia="宋体" w:hAnsi="Book Antiqua" w:cs="宋体"/>
          <w:color w:val="000000"/>
          <w:kern w:val="0"/>
          <w:sz w:val="24"/>
          <w:szCs w:val="24"/>
        </w:rPr>
        <w:t>16 </w:t>
      </w:r>
      <w:r>
        <w:rPr>
          <w:rFonts w:ascii="Book Antiqua" w:eastAsia="宋体" w:hAnsi="Book Antiqua" w:cs="宋体"/>
          <w:b/>
          <w:bCs/>
          <w:color w:val="000000"/>
          <w:kern w:val="0"/>
          <w:sz w:val="24"/>
          <w:szCs w:val="24"/>
        </w:rPr>
        <w:t>Yoshimura J</w:t>
      </w:r>
      <w:r>
        <w:rPr>
          <w:rFonts w:ascii="Book Antiqua" w:eastAsia="宋体" w:hAnsi="Book Antiqua" w:cs="宋体"/>
          <w:color w:val="000000"/>
          <w:kern w:val="0"/>
          <w:sz w:val="24"/>
          <w:szCs w:val="24"/>
        </w:rPr>
        <w:t xml:space="preserve">, </w:t>
      </w:r>
      <w:proofErr w:type="spellStart"/>
      <w:r>
        <w:rPr>
          <w:rFonts w:ascii="Book Antiqua" w:eastAsia="宋体" w:hAnsi="Book Antiqua" w:cs="宋体"/>
          <w:color w:val="000000"/>
          <w:kern w:val="0"/>
          <w:sz w:val="24"/>
          <w:szCs w:val="24"/>
        </w:rPr>
        <w:t>Yamakawa</w:t>
      </w:r>
      <w:proofErr w:type="spellEnd"/>
      <w:r>
        <w:rPr>
          <w:rFonts w:ascii="Book Antiqua" w:eastAsia="宋体" w:hAnsi="Book Antiqua" w:cs="宋体"/>
          <w:color w:val="000000"/>
          <w:kern w:val="0"/>
          <w:sz w:val="24"/>
          <w:szCs w:val="24"/>
        </w:rPr>
        <w:t xml:space="preserve"> K, Ogura H, </w:t>
      </w:r>
      <w:proofErr w:type="spellStart"/>
      <w:r>
        <w:rPr>
          <w:rFonts w:ascii="Book Antiqua" w:eastAsia="宋体" w:hAnsi="Book Antiqua" w:cs="宋体"/>
          <w:color w:val="000000"/>
          <w:kern w:val="0"/>
          <w:sz w:val="24"/>
          <w:szCs w:val="24"/>
        </w:rPr>
        <w:t>Umemura</w:t>
      </w:r>
      <w:proofErr w:type="spellEnd"/>
      <w:r>
        <w:rPr>
          <w:rFonts w:ascii="Book Antiqua" w:eastAsia="宋体" w:hAnsi="Book Antiqua" w:cs="宋体"/>
          <w:color w:val="000000"/>
          <w:kern w:val="0"/>
          <w:sz w:val="24"/>
          <w:szCs w:val="24"/>
        </w:rPr>
        <w:t xml:space="preserve"> Y, Takahashi H, </w:t>
      </w:r>
      <w:proofErr w:type="spellStart"/>
      <w:r>
        <w:rPr>
          <w:rFonts w:ascii="Book Antiqua" w:eastAsia="宋体" w:hAnsi="Book Antiqua" w:cs="宋体"/>
          <w:color w:val="000000"/>
          <w:kern w:val="0"/>
          <w:sz w:val="24"/>
          <w:szCs w:val="24"/>
        </w:rPr>
        <w:t>Morikawa</w:t>
      </w:r>
      <w:proofErr w:type="spellEnd"/>
      <w:r>
        <w:rPr>
          <w:rFonts w:ascii="Book Antiqua" w:eastAsia="宋体" w:hAnsi="Book Antiqua" w:cs="宋体"/>
          <w:color w:val="000000"/>
          <w:kern w:val="0"/>
          <w:sz w:val="24"/>
          <w:szCs w:val="24"/>
        </w:rPr>
        <w:t xml:space="preserve"> M, Inoue Y, </w:t>
      </w:r>
      <w:proofErr w:type="spellStart"/>
      <w:r>
        <w:rPr>
          <w:rFonts w:ascii="Book Antiqua" w:eastAsia="宋体" w:hAnsi="Book Antiqua" w:cs="宋体"/>
          <w:color w:val="000000"/>
          <w:kern w:val="0"/>
          <w:sz w:val="24"/>
          <w:szCs w:val="24"/>
        </w:rPr>
        <w:t>Fujimi</w:t>
      </w:r>
      <w:proofErr w:type="spellEnd"/>
      <w:r>
        <w:rPr>
          <w:rFonts w:ascii="Book Antiqua" w:eastAsia="宋体" w:hAnsi="Book Antiqua" w:cs="宋体"/>
          <w:color w:val="000000"/>
          <w:kern w:val="0"/>
          <w:sz w:val="24"/>
          <w:szCs w:val="24"/>
        </w:rPr>
        <w:t xml:space="preserve"> S, Tanaka H, Hamasaki T, </w:t>
      </w:r>
      <w:proofErr w:type="spellStart"/>
      <w:r>
        <w:rPr>
          <w:rFonts w:ascii="Book Antiqua" w:eastAsia="宋体" w:hAnsi="Book Antiqua" w:cs="宋体"/>
          <w:color w:val="000000"/>
          <w:kern w:val="0"/>
          <w:sz w:val="24"/>
          <w:szCs w:val="24"/>
        </w:rPr>
        <w:t>Shimazu</w:t>
      </w:r>
      <w:proofErr w:type="spellEnd"/>
      <w:r>
        <w:rPr>
          <w:rFonts w:ascii="Book Antiqua" w:eastAsia="宋体" w:hAnsi="Book Antiqua" w:cs="宋体"/>
          <w:color w:val="000000"/>
          <w:kern w:val="0"/>
          <w:sz w:val="24"/>
          <w:szCs w:val="24"/>
        </w:rPr>
        <w:t xml:space="preserve"> T. Benefit profile of recombinant human soluble </w:t>
      </w:r>
      <w:proofErr w:type="spellStart"/>
      <w:r>
        <w:rPr>
          <w:rFonts w:ascii="Book Antiqua" w:eastAsia="宋体" w:hAnsi="Book Antiqua" w:cs="宋体"/>
          <w:color w:val="000000"/>
          <w:kern w:val="0"/>
          <w:sz w:val="24"/>
          <w:szCs w:val="24"/>
        </w:rPr>
        <w:t>thrombomodulin</w:t>
      </w:r>
      <w:proofErr w:type="spellEnd"/>
      <w:r>
        <w:rPr>
          <w:rFonts w:ascii="Book Antiqua" w:eastAsia="宋体" w:hAnsi="Book Antiqua" w:cs="宋体"/>
          <w:color w:val="000000"/>
          <w:kern w:val="0"/>
          <w:sz w:val="24"/>
          <w:szCs w:val="24"/>
        </w:rPr>
        <w:t xml:space="preserve"> in sepsis-induced disseminated intravascular coagulation: a multicenter propensity score analysis. </w:t>
      </w:r>
      <w:proofErr w:type="spellStart"/>
      <w:r>
        <w:rPr>
          <w:rFonts w:ascii="Book Antiqua" w:eastAsia="宋体" w:hAnsi="Book Antiqua" w:cs="宋体"/>
          <w:i/>
          <w:iCs/>
          <w:color w:val="000000"/>
          <w:kern w:val="0"/>
          <w:sz w:val="24"/>
          <w:szCs w:val="24"/>
        </w:rPr>
        <w:t>Crit</w:t>
      </w:r>
      <w:proofErr w:type="spellEnd"/>
      <w:r>
        <w:rPr>
          <w:rFonts w:ascii="Book Antiqua" w:eastAsia="宋体" w:hAnsi="Book Antiqua" w:cs="宋体"/>
          <w:i/>
          <w:iCs/>
          <w:color w:val="000000"/>
          <w:kern w:val="0"/>
          <w:sz w:val="24"/>
          <w:szCs w:val="24"/>
        </w:rPr>
        <w:t xml:space="preserve"> Care</w:t>
      </w:r>
      <w:r>
        <w:rPr>
          <w:rFonts w:ascii="Book Antiqua" w:eastAsia="宋体" w:hAnsi="Book Antiqua" w:cs="宋体"/>
          <w:color w:val="000000"/>
          <w:kern w:val="0"/>
          <w:sz w:val="24"/>
          <w:szCs w:val="24"/>
        </w:rPr>
        <w:t> 2015; </w:t>
      </w:r>
      <w:r>
        <w:rPr>
          <w:rFonts w:ascii="Book Antiqua" w:eastAsia="宋体" w:hAnsi="Book Antiqua" w:cs="宋体"/>
          <w:b/>
          <w:bCs/>
          <w:color w:val="000000"/>
          <w:kern w:val="0"/>
          <w:sz w:val="24"/>
          <w:szCs w:val="24"/>
        </w:rPr>
        <w:t>19</w:t>
      </w:r>
      <w:r>
        <w:rPr>
          <w:rFonts w:ascii="Book Antiqua" w:eastAsia="宋体" w:hAnsi="Book Antiqua" w:cs="宋体"/>
          <w:color w:val="000000"/>
          <w:kern w:val="0"/>
          <w:sz w:val="24"/>
          <w:szCs w:val="24"/>
        </w:rPr>
        <w:t>: 78 [PMID: 25883031 DOI: 10.1186/s13054-015-0810-3]</w:t>
      </w:r>
    </w:p>
    <w:p w:rsidR="00994619" w:rsidRPr="00994619" w:rsidRDefault="00994619" w:rsidP="00FB3C67">
      <w:pPr>
        <w:shd w:val="clear" w:color="auto" w:fill="FFFFFF"/>
        <w:wordWrap w:val="0"/>
        <w:adjustRightInd w:val="0"/>
        <w:snapToGrid w:val="0"/>
        <w:spacing w:line="360" w:lineRule="auto"/>
        <w:jc w:val="right"/>
        <w:rPr>
          <w:rFonts w:ascii="Book Antiqua" w:eastAsiaTheme="minorEastAsia" w:hAnsi="Book Antiqua"/>
          <w:color w:val="000000"/>
          <w:kern w:val="0"/>
          <w:sz w:val="24"/>
          <w:szCs w:val="24"/>
          <w:lang w:eastAsia="zh-CN"/>
        </w:rPr>
      </w:pPr>
      <w:bookmarkStart w:id="196" w:name="OLE_LINK3763"/>
      <w:r w:rsidRPr="00994619">
        <w:rPr>
          <w:rFonts w:ascii="Book Antiqua" w:eastAsiaTheme="minorEastAsia" w:hAnsi="Book Antiqua"/>
          <w:b/>
          <w:bCs/>
          <w:color w:val="000000"/>
          <w:kern w:val="0"/>
          <w:sz w:val="24"/>
          <w:szCs w:val="24"/>
          <w:lang w:eastAsia="zh-CN"/>
        </w:rPr>
        <w:t xml:space="preserve">P-Reviewer: </w:t>
      </w:r>
      <w:r w:rsidRPr="00994619">
        <w:rPr>
          <w:rFonts w:ascii="Book Antiqua" w:eastAsiaTheme="minorEastAsia" w:hAnsi="Book Antiqua"/>
          <w:bCs/>
          <w:color w:val="000000"/>
          <w:kern w:val="0"/>
          <w:sz w:val="24"/>
          <w:szCs w:val="24"/>
          <w:lang w:eastAsia="zh-CN"/>
        </w:rPr>
        <w:t>Fareed</w:t>
      </w:r>
      <w:r w:rsidRPr="00994619">
        <w:rPr>
          <w:rFonts w:ascii="Book Antiqua" w:eastAsiaTheme="minorEastAsia" w:hAnsi="Book Antiqua" w:hint="eastAsia"/>
          <w:bCs/>
          <w:color w:val="000000"/>
          <w:kern w:val="0"/>
          <w:sz w:val="24"/>
          <w:szCs w:val="24"/>
          <w:lang w:eastAsia="zh-CN"/>
        </w:rPr>
        <w:t xml:space="preserve"> J</w:t>
      </w:r>
      <w:r w:rsidR="00FB3C67">
        <w:rPr>
          <w:rFonts w:ascii="Book Antiqua" w:eastAsiaTheme="minorEastAsia" w:hAnsi="Book Antiqua" w:hint="eastAsia"/>
          <w:bCs/>
          <w:color w:val="000000"/>
          <w:kern w:val="0"/>
          <w:sz w:val="24"/>
          <w:szCs w:val="24"/>
          <w:lang w:eastAsia="zh-CN"/>
        </w:rPr>
        <w:t xml:space="preserve">, </w:t>
      </w:r>
      <w:r w:rsidR="00FB3C67" w:rsidRPr="00FB3C67">
        <w:rPr>
          <w:rFonts w:ascii="Book Antiqua" w:eastAsiaTheme="minorEastAsia" w:hAnsi="Book Antiqua"/>
          <w:bCs/>
          <w:color w:val="000000"/>
          <w:kern w:val="0"/>
          <w:sz w:val="24"/>
          <w:szCs w:val="24"/>
          <w:lang w:eastAsia="zh-CN"/>
        </w:rPr>
        <w:t>Garcia-</w:t>
      </w:r>
      <w:proofErr w:type="spellStart"/>
      <w:r w:rsidR="00FB3C67" w:rsidRPr="00FB3C67">
        <w:rPr>
          <w:rFonts w:ascii="Book Antiqua" w:eastAsiaTheme="minorEastAsia" w:hAnsi="Book Antiqua"/>
          <w:bCs/>
          <w:color w:val="000000"/>
          <w:kern w:val="0"/>
          <w:sz w:val="24"/>
          <w:szCs w:val="24"/>
          <w:lang w:eastAsia="zh-CN"/>
        </w:rPr>
        <w:t>Olmo</w:t>
      </w:r>
      <w:proofErr w:type="spellEnd"/>
      <w:r w:rsidR="00FB3C67">
        <w:rPr>
          <w:rFonts w:ascii="Book Antiqua" w:eastAsiaTheme="minorEastAsia" w:hAnsi="Book Antiqua" w:hint="eastAsia"/>
          <w:bCs/>
          <w:color w:val="000000"/>
          <w:kern w:val="0"/>
          <w:sz w:val="24"/>
          <w:szCs w:val="24"/>
          <w:lang w:eastAsia="zh-CN"/>
        </w:rPr>
        <w:t xml:space="preserve"> D</w:t>
      </w:r>
      <w:r w:rsidRPr="00994619">
        <w:rPr>
          <w:rFonts w:ascii="Book Antiqua" w:eastAsiaTheme="minorEastAsia" w:hAnsi="Book Antiqua"/>
          <w:b/>
          <w:bCs/>
          <w:color w:val="000000"/>
          <w:kern w:val="0"/>
          <w:sz w:val="24"/>
          <w:szCs w:val="24"/>
          <w:lang w:eastAsia="zh-CN"/>
        </w:rPr>
        <w:t xml:space="preserve"> S-Editor:</w:t>
      </w:r>
      <w:r w:rsidRPr="00994619">
        <w:rPr>
          <w:rFonts w:ascii="Book Antiqua" w:eastAsiaTheme="minorEastAsia" w:hAnsi="Book Antiqua"/>
          <w:color w:val="000000"/>
          <w:kern w:val="0"/>
          <w:sz w:val="24"/>
          <w:szCs w:val="24"/>
          <w:lang w:eastAsia="zh-CN"/>
        </w:rPr>
        <w:t xml:space="preserve"> </w:t>
      </w:r>
      <w:r w:rsidRPr="00994619">
        <w:rPr>
          <w:rFonts w:ascii="Book Antiqua" w:eastAsiaTheme="minorEastAsia" w:hAnsi="Book Antiqua" w:hint="eastAsia"/>
          <w:color w:val="000000"/>
          <w:kern w:val="0"/>
          <w:sz w:val="24"/>
          <w:szCs w:val="24"/>
          <w:lang w:eastAsia="zh-CN"/>
        </w:rPr>
        <w:t>Yu J</w:t>
      </w:r>
      <w:r w:rsidRPr="00994619">
        <w:rPr>
          <w:rFonts w:ascii="Book Antiqua" w:eastAsiaTheme="minorEastAsia" w:hAnsi="Book Antiqua"/>
          <w:color w:val="000000"/>
          <w:kern w:val="0"/>
          <w:sz w:val="24"/>
          <w:szCs w:val="24"/>
          <w:lang w:eastAsia="zh-CN"/>
        </w:rPr>
        <w:t xml:space="preserve"> </w:t>
      </w:r>
      <w:r w:rsidRPr="00994619">
        <w:rPr>
          <w:rFonts w:ascii="Book Antiqua" w:eastAsiaTheme="minorEastAsia" w:hAnsi="Book Antiqua"/>
          <w:b/>
          <w:bCs/>
          <w:color w:val="000000"/>
          <w:kern w:val="0"/>
          <w:sz w:val="24"/>
          <w:szCs w:val="24"/>
          <w:lang w:eastAsia="zh-CN"/>
        </w:rPr>
        <w:t>L-Editor:</w:t>
      </w:r>
      <w:r w:rsidRPr="00994619">
        <w:rPr>
          <w:rFonts w:ascii="Book Antiqua" w:eastAsiaTheme="minorEastAsia" w:hAnsi="Book Antiqua"/>
          <w:color w:val="000000"/>
          <w:kern w:val="0"/>
          <w:sz w:val="24"/>
          <w:szCs w:val="24"/>
          <w:lang w:eastAsia="zh-CN"/>
        </w:rPr>
        <w:t xml:space="preserve">  </w:t>
      </w:r>
      <w:r w:rsidRPr="00994619">
        <w:rPr>
          <w:rFonts w:ascii="Book Antiqua" w:eastAsiaTheme="minorEastAsia" w:hAnsi="Book Antiqua"/>
          <w:b/>
          <w:bCs/>
          <w:color w:val="000000"/>
          <w:kern w:val="0"/>
          <w:sz w:val="24"/>
          <w:szCs w:val="24"/>
          <w:lang w:eastAsia="zh-CN"/>
        </w:rPr>
        <w:t>E-Editor:</w:t>
      </w:r>
    </w:p>
    <w:p w:rsidR="00547B49" w:rsidRPr="00547B49" w:rsidRDefault="00547B49" w:rsidP="00547B49">
      <w:pPr>
        <w:adjustRightInd w:val="0"/>
        <w:snapToGrid w:val="0"/>
        <w:spacing w:line="360" w:lineRule="auto"/>
        <w:rPr>
          <w:rFonts w:ascii="Book Antiqua" w:eastAsiaTheme="minorEastAsia" w:hAnsi="Book Antiqua" w:cstheme="minorBidi"/>
          <w:color w:val="000000"/>
          <w:sz w:val="24"/>
          <w:lang w:eastAsia="zh-CN"/>
        </w:rPr>
      </w:pPr>
      <w:bookmarkStart w:id="197" w:name="OLE_LINK3503"/>
      <w:bookmarkStart w:id="198" w:name="OLE_LINK3504"/>
      <w:bookmarkStart w:id="199" w:name="OLE_LINK3509"/>
      <w:bookmarkStart w:id="200" w:name="OLE_LINK3510"/>
      <w:bookmarkStart w:id="201" w:name="OLE_LINK3388"/>
      <w:bookmarkStart w:id="202" w:name="OLE_LINK3389"/>
      <w:bookmarkStart w:id="203" w:name="OLE_LINK3420"/>
      <w:bookmarkStart w:id="204" w:name="OLE_LINK3381"/>
      <w:bookmarkStart w:id="205" w:name="OLE_LINK3382"/>
      <w:bookmarkStart w:id="206" w:name="OLE_LINK3383"/>
      <w:bookmarkStart w:id="207" w:name="OLE_LINK3440"/>
      <w:bookmarkStart w:id="208" w:name="OLE_LINK3441"/>
      <w:bookmarkStart w:id="209" w:name="OLE_LINK3444"/>
      <w:bookmarkStart w:id="210" w:name="OLE_LINK3450"/>
      <w:bookmarkStart w:id="211" w:name="OLE_LINK3465"/>
      <w:bookmarkStart w:id="212" w:name="OLE_LINK3809"/>
      <w:bookmarkStart w:id="213" w:name="OLE_LINK3550"/>
      <w:bookmarkStart w:id="214" w:name="OLE_LINK3541"/>
      <w:bookmarkStart w:id="215" w:name="OLE_LINK3542"/>
      <w:bookmarkStart w:id="216" w:name="OLE_LINK3551"/>
      <w:bookmarkStart w:id="217" w:name="OLE_LINK3566"/>
      <w:bookmarkStart w:id="218" w:name="OLE_LINK3569"/>
      <w:bookmarkStart w:id="219" w:name="OLE_LINK3574"/>
      <w:bookmarkStart w:id="220" w:name="OLE_LINK3582"/>
      <w:bookmarkStart w:id="221" w:name="OLE_LINK3598"/>
      <w:bookmarkStart w:id="222" w:name="OLE_LINK3601"/>
      <w:bookmarkStart w:id="223" w:name="OLE_LINK3602"/>
      <w:bookmarkStart w:id="224" w:name="OLE_LINK3603"/>
      <w:bookmarkStart w:id="225" w:name="OLE_LINK3605"/>
      <w:bookmarkStart w:id="226" w:name="OLE_LINK3600"/>
      <w:bookmarkStart w:id="227" w:name="OLE_LINK3706"/>
      <w:bookmarkStart w:id="228" w:name="OLE_LINK3728"/>
      <w:r w:rsidRPr="00547B49">
        <w:rPr>
          <w:rFonts w:ascii="Book Antiqua" w:eastAsiaTheme="minorEastAsia" w:hAnsi="Book Antiqua" w:cstheme="minorBidi"/>
          <w:b/>
          <w:color w:val="000000"/>
          <w:sz w:val="24"/>
          <w:lang w:eastAsia="zh-CN"/>
        </w:rPr>
        <w:t xml:space="preserve">Specialty type: </w:t>
      </w:r>
      <w:r w:rsidRPr="00547B49">
        <w:rPr>
          <w:rFonts w:ascii="Book Antiqua" w:eastAsiaTheme="minorEastAsia" w:hAnsi="Book Antiqua" w:cstheme="minorBidi"/>
          <w:color w:val="000000"/>
          <w:sz w:val="24"/>
          <w:lang w:eastAsia="zh-CN"/>
        </w:rPr>
        <w:t>Gastroenterology and hepatology</w:t>
      </w:r>
    </w:p>
    <w:p w:rsidR="00547B49" w:rsidRPr="00547B49" w:rsidRDefault="00547B49" w:rsidP="00547B49">
      <w:pPr>
        <w:adjustRightInd w:val="0"/>
        <w:snapToGrid w:val="0"/>
        <w:spacing w:line="360" w:lineRule="auto"/>
        <w:rPr>
          <w:rFonts w:ascii="Book Antiqua" w:eastAsiaTheme="minorEastAsia" w:hAnsi="Book Antiqua" w:cstheme="minorBidi"/>
          <w:color w:val="000000"/>
          <w:sz w:val="24"/>
          <w:lang w:eastAsia="zh-CN"/>
        </w:rPr>
      </w:pPr>
      <w:r w:rsidRPr="00547B49">
        <w:rPr>
          <w:rFonts w:ascii="Book Antiqua" w:eastAsiaTheme="minorEastAsia" w:hAnsi="Book Antiqua" w:cstheme="minorBidi"/>
          <w:b/>
          <w:color w:val="000000"/>
          <w:sz w:val="24"/>
          <w:lang w:eastAsia="zh-CN"/>
        </w:rPr>
        <w:t xml:space="preserve">Country of origin: </w:t>
      </w:r>
      <w:r>
        <w:rPr>
          <w:rFonts w:ascii="Book Antiqua" w:eastAsiaTheme="minorEastAsia" w:hAnsi="Book Antiqua" w:cstheme="minorBidi" w:hint="eastAsia"/>
          <w:color w:val="000000"/>
          <w:sz w:val="24"/>
          <w:lang w:eastAsia="zh-CN"/>
        </w:rPr>
        <w:t>Japan</w:t>
      </w:r>
    </w:p>
    <w:bookmarkEnd w:id="197"/>
    <w:bookmarkEnd w:id="198"/>
    <w:bookmarkEnd w:id="199"/>
    <w:bookmarkEnd w:id="200"/>
    <w:p w:rsidR="00547B49" w:rsidRPr="00547B49" w:rsidRDefault="00547B49" w:rsidP="00547B49">
      <w:pPr>
        <w:shd w:val="clear" w:color="auto" w:fill="FFFFFF"/>
        <w:spacing w:line="360" w:lineRule="auto"/>
        <w:rPr>
          <w:rFonts w:ascii="Book Antiqua" w:eastAsiaTheme="minorEastAsia" w:hAnsi="Book Antiqua" w:cs="Helvetica"/>
          <w:b/>
          <w:color w:val="000000"/>
          <w:sz w:val="24"/>
          <w:szCs w:val="24"/>
          <w:lang w:eastAsia="zh-CN"/>
        </w:rPr>
      </w:pPr>
      <w:r w:rsidRPr="00547B49">
        <w:rPr>
          <w:rFonts w:ascii="Book Antiqua" w:eastAsiaTheme="minorEastAsia" w:hAnsi="Book Antiqua" w:cs="Helvetica"/>
          <w:b/>
          <w:color w:val="000000"/>
          <w:sz w:val="24"/>
          <w:szCs w:val="24"/>
          <w:lang w:eastAsia="zh-CN"/>
        </w:rPr>
        <w:t>Peer-review report classification</w:t>
      </w:r>
    </w:p>
    <w:p w:rsidR="00547B49" w:rsidRPr="00547B49" w:rsidRDefault="00547B49" w:rsidP="00547B49">
      <w:pPr>
        <w:shd w:val="clear" w:color="auto" w:fill="FFFFFF"/>
        <w:spacing w:line="360" w:lineRule="auto"/>
        <w:rPr>
          <w:rFonts w:ascii="Book Antiqua" w:eastAsiaTheme="minorEastAsia" w:hAnsi="Book Antiqua" w:cs="Helvetica"/>
          <w:color w:val="000000"/>
          <w:sz w:val="24"/>
          <w:szCs w:val="24"/>
          <w:lang w:eastAsia="zh-CN"/>
        </w:rPr>
      </w:pPr>
      <w:r>
        <w:rPr>
          <w:rFonts w:ascii="Book Antiqua" w:eastAsiaTheme="minorEastAsia" w:hAnsi="Book Antiqua" w:cs="Helvetica"/>
          <w:color w:val="000000"/>
          <w:sz w:val="24"/>
          <w:szCs w:val="24"/>
          <w:lang w:eastAsia="zh-CN"/>
        </w:rPr>
        <w:t xml:space="preserve">Grade A (Excellent): </w:t>
      </w:r>
      <w:r>
        <w:rPr>
          <w:rFonts w:ascii="Book Antiqua" w:eastAsiaTheme="minorEastAsia" w:hAnsi="Book Antiqua" w:cs="Helvetica" w:hint="eastAsia"/>
          <w:color w:val="000000"/>
          <w:sz w:val="24"/>
          <w:szCs w:val="24"/>
          <w:lang w:eastAsia="zh-CN"/>
        </w:rPr>
        <w:t>0</w:t>
      </w:r>
    </w:p>
    <w:p w:rsidR="00547B49" w:rsidRPr="00547B49" w:rsidRDefault="00547B49" w:rsidP="00547B49">
      <w:pPr>
        <w:shd w:val="clear" w:color="auto" w:fill="FFFFFF"/>
        <w:spacing w:line="360" w:lineRule="auto"/>
        <w:rPr>
          <w:rFonts w:ascii="Book Antiqua" w:eastAsiaTheme="minorEastAsia" w:hAnsi="Book Antiqua" w:cs="Helvetica"/>
          <w:color w:val="000000"/>
          <w:sz w:val="24"/>
          <w:szCs w:val="24"/>
          <w:lang w:eastAsia="zh-CN"/>
        </w:rPr>
      </w:pPr>
      <w:r w:rsidRPr="00547B49">
        <w:rPr>
          <w:rFonts w:ascii="Book Antiqua" w:eastAsiaTheme="minorEastAsia" w:hAnsi="Book Antiqua" w:cs="Helvetica"/>
          <w:color w:val="000000"/>
          <w:sz w:val="24"/>
          <w:szCs w:val="24"/>
          <w:lang w:eastAsia="zh-CN"/>
        </w:rPr>
        <w:t xml:space="preserve">Grade B (Very good): </w:t>
      </w:r>
      <w:r>
        <w:rPr>
          <w:rFonts w:ascii="Book Antiqua" w:eastAsiaTheme="minorEastAsia" w:hAnsi="Book Antiqua" w:cs="Helvetica" w:hint="eastAsia"/>
          <w:color w:val="000000"/>
          <w:sz w:val="24"/>
          <w:szCs w:val="24"/>
          <w:lang w:eastAsia="zh-CN"/>
        </w:rPr>
        <w:t>B</w:t>
      </w:r>
    </w:p>
    <w:p w:rsidR="00547B49" w:rsidRPr="00547B49" w:rsidRDefault="00547B49" w:rsidP="00547B49">
      <w:pPr>
        <w:shd w:val="clear" w:color="auto" w:fill="FFFFFF"/>
        <w:spacing w:line="360" w:lineRule="auto"/>
        <w:rPr>
          <w:rFonts w:ascii="Book Antiqua" w:eastAsiaTheme="minorEastAsia" w:hAnsi="Book Antiqua" w:cs="Helvetica"/>
          <w:color w:val="000000"/>
          <w:sz w:val="24"/>
          <w:szCs w:val="24"/>
          <w:lang w:eastAsia="zh-CN"/>
        </w:rPr>
      </w:pPr>
      <w:r w:rsidRPr="00547B49">
        <w:rPr>
          <w:rFonts w:ascii="Book Antiqua" w:eastAsiaTheme="minorEastAsia" w:hAnsi="Book Antiqua" w:cs="Helvetica"/>
          <w:color w:val="000000"/>
          <w:sz w:val="24"/>
          <w:szCs w:val="24"/>
          <w:lang w:eastAsia="zh-CN"/>
        </w:rPr>
        <w:t xml:space="preserve">Grade C (Good): </w:t>
      </w:r>
      <w:r w:rsidR="001C61E2">
        <w:rPr>
          <w:rFonts w:ascii="Book Antiqua" w:eastAsiaTheme="minorEastAsia" w:hAnsi="Book Antiqua" w:cs="Helvetica" w:hint="eastAsia"/>
          <w:color w:val="000000"/>
          <w:sz w:val="24"/>
          <w:szCs w:val="24"/>
          <w:lang w:eastAsia="zh-CN"/>
        </w:rPr>
        <w:t>C</w:t>
      </w:r>
    </w:p>
    <w:p w:rsidR="00547B49" w:rsidRPr="00547B49" w:rsidRDefault="00547B49" w:rsidP="00547B49">
      <w:pPr>
        <w:shd w:val="clear" w:color="auto" w:fill="FFFFFF"/>
        <w:spacing w:line="360" w:lineRule="auto"/>
        <w:rPr>
          <w:rFonts w:ascii="Book Antiqua" w:eastAsiaTheme="minorEastAsia" w:hAnsi="Book Antiqua" w:cs="Helvetica"/>
          <w:color w:val="000000"/>
          <w:sz w:val="24"/>
          <w:szCs w:val="24"/>
          <w:lang w:eastAsia="en-US"/>
        </w:rPr>
      </w:pPr>
      <w:r w:rsidRPr="00547B49">
        <w:rPr>
          <w:rFonts w:ascii="Book Antiqua" w:eastAsiaTheme="minorEastAsia" w:hAnsi="Book Antiqua" w:cs="Helvetica"/>
          <w:color w:val="000000"/>
          <w:sz w:val="24"/>
          <w:szCs w:val="24"/>
          <w:lang w:eastAsia="zh-CN"/>
        </w:rPr>
        <w:t>Grade D (Fair): 0</w:t>
      </w:r>
    </w:p>
    <w:p w:rsidR="00547B49" w:rsidRPr="00547B49" w:rsidRDefault="00547B49" w:rsidP="00547B49">
      <w:pPr>
        <w:shd w:val="clear" w:color="auto" w:fill="FFFFFF"/>
        <w:spacing w:line="360" w:lineRule="auto"/>
        <w:rPr>
          <w:rFonts w:ascii="Calibri" w:eastAsiaTheme="minorEastAsia" w:hAnsi="Calibri"/>
          <w:color w:val="000000"/>
          <w:sz w:val="22"/>
          <w:lang w:eastAsia="zh-CN"/>
        </w:rPr>
      </w:pPr>
      <w:r w:rsidRPr="00547B49">
        <w:rPr>
          <w:rFonts w:ascii="Book Antiqua" w:eastAsiaTheme="minorEastAsia" w:hAnsi="Book Antiqua" w:cs="Helvetica"/>
          <w:color w:val="000000"/>
          <w:sz w:val="24"/>
          <w:szCs w:val="24"/>
          <w:lang w:eastAsia="zh-CN"/>
        </w:rPr>
        <w:t>Grade E (Poor): 0</w:t>
      </w:r>
    </w:p>
    <w:bookmarkEnd w:id="196"/>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rsidR="00BB5B16" w:rsidRPr="00994619" w:rsidRDefault="00BB5B16" w:rsidP="0019705E">
      <w:pPr>
        <w:shd w:val="clear" w:color="auto" w:fill="FFFFFF"/>
        <w:adjustRightInd w:val="0"/>
        <w:snapToGrid w:val="0"/>
        <w:spacing w:line="360" w:lineRule="auto"/>
        <w:rPr>
          <w:rFonts w:ascii="Book Antiqua" w:eastAsia="MS PGothic" w:hAnsi="Book Antiqua"/>
          <w:color w:val="000000"/>
          <w:kern w:val="0"/>
          <w:sz w:val="24"/>
          <w:szCs w:val="24"/>
        </w:rPr>
      </w:pPr>
    </w:p>
    <w:p w:rsidR="00BB5B16" w:rsidRPr="00D95E0B" w:rsidRDefault="00BB5B16" w:rsidP="0019705E">
      <w:pPr>
        <w:shd w:val="clear" w:color="auto" w:fill="FFFFFF"/>
        <w:adjustRightInd w:val="0"/>
        <w:snapToGrid w:val="0"/>
        <w:spacing w:line="360" w:lineRule="auto"/>
        <w:rPr>
          <w:rFonts w:ascii="Book Antiqua" w:eastAsia="MS PGothic" w:hAnsi="Book Antiqua"/>
          <w:color w:val="000000"/>
          <w:kern w:val="0"/>
          <w:sz w:val="24"/>
          <w:szCs w:val="24"/>
        </w:rPr>
      </w:pPr>
      <w:r w:rsidRPr="00D95E0B">
        <w:rPr>
          <w:rFonts w:ascii="Book Antiqua" w:eastAsia="MS PGothic" w:hAnsi="Book Antiqua"/>
          <w:noProof/>
          <w:color w:val="000000"/>
          <w:kern w:val="0"/>
          <w:sz w:val="24"/>
          <w:szCs w:val="24"/>
          <w:lang w:eastAsia="en-US"/>
        </w:rPr>
        <w:lastRenderedPageBreak/>
        <w:drawing>
          <wp:anchor distT="0" distB="0" distL="114300" distR="114300" simplePos="0" relativeHeight="251659264" behindDoc="0" locked="0" layoutInCell="1" allowOverlap="1" wp14:anchorId="75E12B35" wp14:editId="5A437FBF">
            <wp:simplePos x="0" y="0"/>
            <wp:positionH relativeFrom="column">
              <wp:posOffset>152400</wp:posOffset>
            </wp:positionH>
            <wp:positionV relativeFrom="paragraph">
              <wp:posOffset>266700</wp:posOffset>
            </wp:positionV>
            <wp:extent cx="5486400" cy="4895850"/>
            <wp:effectExtent l="0" t="0" r="0" b="0"/>
            <wp:wrapThrough wrapText="bothSides">
              <wp:wrapPolygon edited="0">
                <wp:start x="0" y="0"/>
                <wp:lineTo x="0" y="21516"/>
                <wp:lineTo x="21525" y="21516"/>
                <wp:lineTo x="21525" y="0"/>
                <wp:lineTo x="0" y="0"/>
              </wp:wrapPolygon>
            </wp:wrapThrough>
            <wp:docPr id="2" name="图片 2" descr="Figure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3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489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B16" w:rsidRPr="00D95E0B" w:rsidRDefault="00BB5B16" w:rsidP="0019705E">
      <w:pPr>
        <w:shd w:val="clear" w:color="auto" w:fill="FFFFFF"/>
        <w:adjustRightInd w:val="0"/>
        <w:snapToGrid w:val="0"/>
        <w:spacing w:line="360" w:lineRule="auto"/>
        <w:rPr>
          <w:rFonts w:ascii="Book Antiqua" w:hAnsi="Book Antiqua"/>
          <w:color w:val="000000"/>
          <w:sz w:val="24"/>
          <w:szCs w:val="24"/>
        </w:rPr>
      </w:pPr>
      <w:r w:rsidRPr="00D95E0B">
        <w:rPr>
          <w:rFonts w:ascii="Book Antiqua" w:hAnsi="Book Antiqua"/>
          <w:b/>
          <w:color w:val="000000"/>
          <w:sz w:val="24"/>
          <w:szCs w:val="24"/>
        </w:rPr>
        <w:t>Figure 1</w:t>
      </w:r>
      <w:r w:rsidRPr="00D95E0B">
        <w:rPr>
          <w:rFonts w:ascii="Book Antiqua" w:hAnsi="Book Antiqua"/>
          <w:b/>
          <w:color w:val="000000"/>
          <w:sz w:val="24"/>
          <w:szCs w:val="24"/>
          <w:lang w:val="en-GB"/>
        </w:rPr>
        <w:t xml:space="preserve"> A</w:t>
      </w:r>
      <w:proofErr w:type="spellStart"/>
      <w:r w:rsidRPr="00D95E0B">
        <w:rPr>
          <w:rFonts w:ascii="Book Antiqua" w:hAnsi="Book Antiqua"/>
          <w:b/>
          <w:color w:val="000000"/>
          <w:sz w:val="24"/>
          <w:szCs w:val="24"/>
        </w:rPr>
        <w:t>lterations</w:t>
      </w:r>
      <w:proofErr w:type="spellEnd"/>
      <w:r w:rsidRPr="00D95E0B">
        <w:rPr>
          <w:rFonts w:ascii="Book Antiqua" w:hAnsi="Book Antiqua"/>
          <w:b/>
          <w:color w:val="000000"/>
          <w:sz w:val="24"/>
          <w:szCs w:val="24"/>
        </w:rPr>
        <w:t xml:space="preserve"> in disseminated intravascular coagulopathy</w:t>
      </w:r>
      <w:r w:rsidRPr="00D95E0B">
        <w:rPr>
          <w:rFonts w:ascii="Book Antiqua" w:hAnsi="Book Antiqua"/>
          <w:color w:val="000000"/>
          <w:sz w:val="24"/>
          <w:szCs w:val="24"/>
        </w:rPr>
        <w:t xml:space="preserve"> </w:t>
      </w:r>
      <w:r w:rsidRPr="00D95E0B">
        <w:rPr>
          <w:rFonts w:ascii="Book Antiqua" w:hAnsi="Book Antiqua"/>
          <w:b/>
          <w:color w:val="000000"/>
          <w:sz w:val="24"/>
          <w:szCs w:val="24"/>
        </w:rPr>
        <w:t xml:space="preserve">-associated parameters between before and after 1 </w:t>
      </w:r>
      <w:proofErr w:type="spellStart"/>
      <w:r w:rsidRPr="00D95E0B">
        <w:rPr>
          <w:rFonts w:ascii="Book Antiqua" w:hAnsi="Book Antiqua"/>
          <w:b/>
          <w:color w:val="000000"/>
          <w:sz w:val="24"/>
          <w:szCs w:val="24"/>
        </w:rPr>
        <w:t>wk</w:t>
      </w:r>
      <w:proofErr w:type="spellEnd"/>
      <w:r w:rsidRPr="00D95E0B">
        <w:rPr>
          <w:rFonts w:ascii="Book Antiqua" w:hAnsi="Book Antiqua"/>
          <w:b/>
          <w:color w:val="000000"/>
          <w:sz w:val="24"/>
          <w:szCs w:val="24"/>
        </w:rPr>
        <w:t xml:space="preserve"> of treatment with </w:t>
      </w:r>
      <w:bookmarkStart w:id="229" w:name="OLE_LINK3767"/>
      <w:bookmarkStart w:id="230" w:name="OLE_LINK3768"/>
      <w:proofErr w:type="spellStart"/>
      <w:r w:rsidRPr="00D95E0B">
        <w:rPr>
          <w:rFonts w:ascii="Book Antiqua" w:hAnsi="Book Antiqua" w:cs="Book Antiqua"/>
          <w:b/>
          <w:color w:val="000000"/>
          <w:kern w:val="0"/>
          <w:sz w:val="24"/>
          <w:szCs w:val="24"/>
        </w:rPr>
        <w:t>t</w:t>
      </w:r>
      <w:r w:rsidRPr="00D95E0B">
        <w:rPr>
          <w:rFonts w:ascii="Book Antiqua" w:hAnsi="Book Antiqua"/>
          <w:b/>
          <w:color w:val="000000"/>
          <w:sz w:val="24"/>
          <w:szCs w:val="24"/>
        </w:rPr>
        <w:t>hrombomodulin</w:t>
      </w:r>
      <w:proofErr w:type="spellEnd"/>
      <w:r w:rsidRPr="00D95E0B">
        <w:rPr>
          <w:rFonts w:ascii="Book Antiqua" w:hAnsi="Book Antiqua"/>
          <w:b/>
          <w:color w:val="000000"/>
          <w:sz w:val="24"/>
          <w:szCs w:val="24"/>
        </w:rPr>
        <w:t>-</w:t>
      </w:r>
      <w:r w:rsidR="000E0762" w:rsidRPr="000E0762">
        <w:rPr>
          <w:rFonts w:ascii="Book Antiqua" w:hAnsi="Book Antiqua"/>
          <w:b/>
          <w:color w:val="000000"/>
          <w:sz w:val="24"/>
          <w:szCs w:val="24"/>
        </w:rPr>
        <w:t>α</w:t>
      </w:r>
      <w:bookmarkEnd w:id="229"/>
      <w:bookmarkEnd w:id="230"/>
      <w:r w:rsidRPr="00D95E0B">
        <w:rPr>
          <w:rFonts w:ascii="Book Antiqua" w:hAnsi="Book Antiqua"/>
          <w:b/>
          <w:color w:val="000000"/>
          <w:sz w:val="24"/>
          <w:szCs w:val="24"/>
        </w:rPr>
        <w:t>.</w:t>
      </w:r>
      <w:r w:rsidRPr="00D95E0B">
        <w:rPr>
          <w:rFonts w:ascii="Book Antiqua" w:hAnsi="Book Antiqua"/>
          <w:color w:val="000000"/>
          <w:sz w:val="24"/>
          <w:szCs w:val="24"/>
        </w:rPr>
        <w:t xml:space="preserve"> </w:t>
      </w:r>
      <w:r w:rsidR="000E0762" w:rsidRPr="000E0762">
        <w:rPr>
          <w:rFonts w:ascii="Book Antiqua" w:eastAsiaTheme="minorEastAsia" w:hAnsi="Book Antiqua" w:hint="eastAsia"/>
          <w:color w:val="000000"/>
          <w:sz w:val="24"/>
          <w:szCs w:val="24"/>
          <w:lang w:eastAsia="zh-CN"/>
        </w:rPr>
        <w:t>D</w:t>
      </w:r>
      <w:r w:rsidR="000E0762" w:rsidRPr="000E0762">
        <w:rPr>
          <w:rFonts w:ascii="Book Antiqua" w:hAnsi="Book Antiqua"/>
          <w:color w:val="000000"/>
          <w:sz w:val="24"/>
          <w:szCs w:val="24"/>
        </w:rPr>
        <w:t>isseminated intravascular coagulopathy (DIC)</w:t>
      </w:r>
      <w:r w:rsidR="000E0762" w:rsidRPr="000E0762">
        <w:rPr>
          <w:rFonts w:ascii="Book Antiqua" w:eastAsiaTheme="minorEastAsia" w:hAnsi="Book Antiqua" w:hint="eastAsia"/>
          <w:color w:val="000000"/>
          <w:sz w:val="24"/>
          <w:szCs w:val="24"/>
          <w:lang w:eastAsia="zh-CN"/>
        </w:rPr>
        <w:t xml:space="preserve"> </w:t>
      </w:r>
      <w:r w:rsidRPr="000E0762">
        <w:rPr>
          <w:rFonts w:ascii="Book Antiqua" w:hAnsi="Book Antiqua"/>
          <w:color w:val="000000"/>
          <w:sz w:val="24"/>
          <w:szCs w:val="24"/>
        </w:rPr>
        <w:t>scores (</w:t>
      </w:r>
      <w:r w:rsidRPr="000E0762">
        <w:rPr>
          <w:rFonts w:ascii="Book Antiqua" w:eastAsia="MS PGothic" w:hAnsi="Book Antiqua" w:cs="Arial"/>
          <w:color w:val="000000"/>
          <w:kern w:val="0"/>
          <w:sz w:val="24"/>
          <w:szCs w:val="24"/>
        </w:rPr>
        <w:t>Japanese Association for Acute Medicine</w:t>
      </w:r>
      <w:r w:rsidRPr="000E0762">
        <w:rPr>
          <w:rFonts w:ascii="Book Antiqua" w:hAnsi="Book Antiqua"/>
          <w:color w:val="000000"/>
          <w:sz w:val="24"/>
          <w:szCs w:val="24"/>
        </w:rPr>
        <w:t xml:space="preserve">, JAAM), </w:t>
      </w:r>
      <w:r w:rsidRPr="000E0762">
        <w:rPr>
          <w:rFonts w:ascii="Book Antiqua" w:eastAsia="MS PGothic" w:hAnsi="Book Antiqua" w:cs="Arial"/>
          <w:color w:val="000000"/>
          <w:kern w:val="0"/>
          <w:sz w:val="24"/>
          <w:szCs w:val="24"/>
        </w:rPr>
        <w:t xml:space="preserve">systemic inflammatory </w:t>
      </w:r>
      <w:r w:rsidRPr="00D95E0B">
        <w:rPr>
          <w:rFonts w:ascii="Book Antiqua" w:eastAsia="MS PGothic" w:hAnsi="Book Antiqua" w:cs="Arial"/>
          <w:color w:val="000000"/>
          <w:kern w:val="0"/>
          <w:sz w:val="24"/>
          <w:szCs w:val="24"/>
        </w:rPr>
        <w:t>response syndrome</w:t>
      </w:r>
      <w:r w:rsidRPr="00D95E0B">
        <w:rPr>
          <w:rFonts w:ascii="Book Antiqua" w:hAnsi="Book Antiqua"/>
          <w:color w:val="000000"/>
          <w:sz w:val="24"/>
          <w:szCs w:val="24"/>
        </w:rPr>
        <w:t xml:space="preserve"> (SIRS) scores, </w:t>
      </w:r>
      <w:r w:rsidRPr="00D95E0B">
        <w:rPr>
          <w:rFonts w:ascii="Book Antiqua" w:eastAsia="MS PGothic" w:hAnsi="Book Antiqua" w:cs="Arial"/>
          <w:color w:val="000000"/>
          <w:kern w:val="0"/>
          <w:sz w:val="24"/>
          <w:szCs w:val="24"/>
        </w:rPr>
        <w:t>quick-sequential organ failure assessment (</w:t>
      </w:r>
      <w:proofErr w:type="spellStart"/>
      <w:r w:rsidRPr="00D95E0B">
        <w:rPr>
          <w:rFonts w:ascii="Book Antiqua" w:hAnsi="Book Antiqua"/>
          <w:color w:val="000000"/>
          <w:sz w:val="24"/>
          <w:szCs w:val="24"/>
        </w:rPr>
        <w:t>qSOFA</w:t>
      </w:r>
      <w:proofErr w:type="spellEnd"/>
      <w:r w:rsidRPr="00D95E0B">
        <w:rPr>
          <w:rFonts w:ascii="Book Antiqua" w:hAnsi="Book Antiqua"/>
          <w:color w:val="000000"/>
          <w:sz w:val="24"/>
          <w:szCs w:val="24"/>
        </w:rPr>
        <w:t xml:space="preserve">) scores, platelet (PLT) counts, prothrombin time (PT) ratios, and fibrin degradation products (FDP) values were compared for before and after 1 </w:t>
      </w:r>
      <w:proofErr w:type="spellStart"/>
      <w:r w:rsidRPr="00D95E0B">
        <w:rPr>
          <w:rFonts w:ascii="Book Antiqua" w:hAnsi="Book Antiqua"/>
          <w:color w:val="000000"/>
          <w:sz w:val="24"/>
          <w:szCs w:val="24"/>
        </w:rPr>
        <w:t>wk</w:t>
      </w:r>
      <w:proofErr w:type="spellEnd"/>
      <w:r w:rsidRPr="00D95E0B">
        <w:rPr>
          <w:rFonts w:ascii="Book Antiqua" w:hAnsi="Book Antiqua"/>
          <w:color w:val="000000"/>
          <w:sz w:val="24"/>
          <w:szCs w:val="24"/>
        </w:rPr>
        <w:t xml:space="preserve"> of </w:t>
      </w:r>
      <w:proofErr w:type="spellStart"/>
      <w:r w:rsidR="000E0762" w:rsidRPr="000E0762">
        <w:rPr>
          <w:rFonts w:ascii="Book Antiqua" w:hAnsi="Book Antiqua"/>
          <w:color w:val="000000"/>
          <w:sz w:val="24"/>
          <w:szCs w:val="24"/>
        </w:rPr>
        <w:t>thrombomodulin</w:t>
      </w:r>
      <w:proofErr w:type="spellEnd"/>
      <w:r w:rsidR="000E0762" w:rsidRPr="000E0762">
        <w:rPr>
          <w:rFonts w:ascii="Book Antiqua" w:hAnsi="Book Antiqua"/>
          <w:color w:val="000000"/>
          <w:sz w:val="24"/>
          <w:szCs w:val="24"/>
        </w:rPr>
        <w:t>-α (TM-α)</w:t>
      </w:r>
      <w:r w:rsidRPr="00D95E0B" w:rsidDel="00C552DF">
        <w:rPr>
          <w:rFonts w:ascii="Book Antiqua" w:hAnsi="Book Antiqua"/>
          <w:color w:val="000000"/>
          <w:sz w:val="24"/>
          <w:szCs w:val="24"/>
        </w:rPr>
        <w:t xml:space="preserve"> </w:t>
      </w:r>
      <w:r w:rsidRPr="00D95E0B">
        <w:rPr>
          <w:rFonts w:ascii="Book Antiqua" w:hAnsi="Book Antiqua"/>
          <w:color w:val="000000"/>
          <w:sz w:val="24"/>
          <w:szCs w:val="24"/>
        </w:rPr>
        <w:t xml:space="preserve">treatment. All parameters, except for FDP values, were significantly improved by TM-α administration after 1 wk. </w:t>
      </w:r>
      <w:r w:rsidRPr="00D95E0B">
        <w:rPr>
          <w:rFonts w:ascii="Book Antiqua" w:hAnsi="Book Antiqua"/>
          <w:color w:val="000000"/>
          <w:sz w:val="24"/>
          <w:szCs w:val="24"/>
          <w:lang w:val="en-GB"/>
        </w:rPr>
        <w:t xml:space="preserve">The Mann-Whitney </w:t>
      </w:r>
      <w:r w:rsidRPr="000E0762">
        <w:rPr>
          <w:rFonts w:ascii="Book Antiqua" w:hAnsi="Book Antiqua"/>
          <w:i/>
          <w:color w:val="000000"/>
          <w:sz w:val="24"/>
          <w:szCs w:val="24"/>
          <w:lang w:val="en-GB"/>
        </w:rPr>
        <w:t>U</w:t>
      </w:r>
      <w:r w:rsidRPr="00D95E0B">
        <w:rPr>
          <w:rFonts w:ascii="Book Antiqua" w:hAnsi="Book Antiqua"/>
          <w:color w:val="000000"/>
          <w:sz w:val="24"/>
          <w:szCs w:val="24"/>
        </w:rPr>
        <w:t>-test was used for the analysis.</w:t>
      </w:r>
    </w:p>
    <w:p w:rsidR="00BB5B16" w:rsidRPr="00D95E0B" w:rsidRDefault="00BB5B16" w:rsidP="0019705E">
      <w:pPr>
        <w:adjustRightInd w:val="0"/>
        <w:snapToGrid w:val="0"/>
        <w:spacing w:line="360" w:lineRule="auto"/>
        <w:rPr>
          <w:rFonts w:ascii="Book Antiqua" w:hAnsi="Book Antiqua"/>
          <w:b/>
          <w:color w:val="000000"/>
          <w:sz w:val="24"/>
          <w:szCs w:val="24"/>
        </w:rPr>
      </w:pPr>
      <w:r w:rsidRPr="00D95E0B">
        <w:rPr>
          <w:rFonts w:ascii="Book Antiqua" w:hAnsi="Book Antiqua"/>
          <w:noProof/>
          <w:color w:val="000000"/>
          <w:sz w:val="24"/>
          <w:szCs w:val="24"/>
          <w:lang w:eastAsia="en-US"/>
        </w:rPr>
        <w:lastRenderedPageBreak/>
        <w:drawing>
          <wp:inline distT="0" distB="0" distL="0" distR="0" wp14:anchorId="6A88A703" wp14:editId="177C1C1F">
            <wp:extent cx="5391785" cy="4361815"/>
            <wp:effectExtent l="0" t="0" r="0" b="635"/>
            <wp:docPr id="1" name="图片 1" descr="Figure 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2(3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1785" cy="4361815"/>
                    </a:xfrm>
                    <a:prstGeom prst="rect">
                      <a:avLst/>
                    </a:prstGeom>
                    <a:noFill/>
                    <a:ln>
                      <a:noFill/>
                    </a:ln>
                  </pic:spPr>
                </pic:pic>
              </a:graphicData>
            </a:graphic>
          </wp:inline>
        </w:drawing>
      </w:r>
    </w:p>
    <w:p w:rsidR="00BB5B16" w:rsidRPr="00D95E0B" w:rsidRDefault="00BB5B16" w:rsidP="0019705E">
      <w:pPr>
        <w:adjustRightInd w:val="0"/>
        <w:snapToGrid w:val="0"/>
        <w:spacing w:line="360" w:lineRule="auto"/>
        <w:rPr>
          <w:rFonts w:ascii="Book Antiqua" w:hAnsi="Book Antiqua"/>
          <w:color w:val="000000"/>
          <w:sz w:val="24"/>
          <w:szCs w:val="24"/>
          <w:lang w:val="en-GB"/>
        </w:rPr>
      </w:pPr>
      <w:r w:rsidRPr="00D95E0B">
        <w:rPr>
          <w:rFonts w:ascii="Book Antiqua" w:hAnsi="Book Antiqua"/>
          <w:b/>
          <w:color w:val="000000"/>
          <w:sz w:val="24"/>
          <w:szCs w:val="24"/>
        </w:rPr>
        <w:t xml:space="preserve">Figure 2 </w:t>
      </w:r>
      <w:r w:rsidRPr="00D95E0B">
        <w:rPr>
          <w:rFonts w:ascii="Book Antiqua" w:hAnsi="Book Antiqua"/>
          <w:b/>
          <w:bCs/>
          <w:color w:val="000000"/>
          <w:sz w:val="24"/>
          <w:szCs w:val="24"/>
          <w:lang w:val="en-GB"/>
        </w:rPr>
        <w:t xml:space="preserve">Survival analysis of the </w:t>
      </w:r>
      <w:r w:rsidRPr="00D95E0B">
        <w:rPr>
          <w:rFonts w:ascii="Book Antiqua" w:hAnsi="Book Antiqua"/>
          <w:b/>
          <w:color w:val="000000"/>
          <w:sz w:val="24"/>
          <w:szCs w:val="24"/>
        </w:rPr>
        <w:t>disseminated intravascular coagulopathy</w:t>
      </w:r>
      <w:r w:rsidRPr="00D95E0B">
        <w:rPr>
          <w:rFonts w:ascii="Book Antiqua" w:hAnsi="Book Antiqua"/>
          <w:color w:val="000000"/>
          <w:sz w:val="24"/>
          <w:szCs w:val="24"/>
        </w:rPr>
        <w:t xml:space="preserve"> </w:t>
      </w:r>
      <w:r w:rsidRPr="00D95E0B">
        <w:rPr>
          <w:rFonts w:ascii="Book Antiqua" w:hAnsi="Book Antiqua"/>
          <w:b/>
          <w:bCs/>
          <w:color w:val="000000"/>
          <w:sz w:val="24"/>
          <w:szCs w:val="24"/>
          <w:lang w:val="en-GB"/>
        </w:rPr>
        <w:t xml:space="preserve">patients treated with </w:t>
      </w:r>
      <w:proofErr w:type="spellStart"/>
      <w:r w:rsidR="000E0762" w:rsidRPr="000E0762">
        <w:rPr>
          <w:rFonts w:ascii="Book Antiqua" w:hAnsi="Book Antiqua" w:cs="Book Antiqua"/>
          <w:b/>
          <w:color w:val="000000"/>
          <w:kern w:val="0"/>
          <w:sz w:val="24"/>
          <w:szCs w:val="24"/>
        </w:rPr>
        <w:t>thrombomodulin</w:t>
      </w:r>
      <w:proofErr w:type="spellEnd"/>
      <w:r w:rsidR="000E0762" w:rsidRPr="000E0762">
        <w:rPr>
          <w:rFonts w:ascii="Book Antiqua" w:hAnsi="Book Antiqua" w:cs="Book Antiqua"/>
          <w:b/>
          <w:color w:val="000000"/>
          <w:kern w:val="0"/>
          <w:sz w:val="24"/>
          <w:szCs w:val="24"/>
        </w:rPr>
        <w:t>-α</w:t>
      </w:r>
      <w:r w:rsidRPr="00D95E0B">
        <w:rPr>
          <w:rFonts w:ascii="Book Antiqua" w:hAnsi="Book Antiqua"/>
          <w:b/>
          <w:bCs/>
          <w:color w:val="000000"/>
          <w:sz w:val="24"/>
          <w:szCs w:val="24"/>
          <w:lang w:val="en-GB"/>
        </w:rPr>
        <w:t>.</w:t>
      </w:r>
      <w:r w:rsidRPr="00D95E0B">
        <w:rPr>
          <w:rFonts w:ascii="Book Antiqua" w:hAnsi="Book Antiqua"/>
          <w:color w:val="000000"/>
          <w:sz w:val="24"/>
          <w:szCs w:val="24"/>
          <w:lang w:val="en-GB"/>
        </w:rPr>
        <w:t xml:space="preserve"> Overall survival at 28 </w:t>
      </w:r>
      <w:r w:rsidR="0019705E">
        <w:rPr>
          <w:rFonts w:ascii="Book Antiqua" w:eastAsiaTheme="minorEastAsia" w:hAnsi="Book Antiqua" w:hint="eastAsia"/>
          <w:color w:val="000000"/>
          <w:sz w:val="24"/>
          <w:szCs w:val="24"/>
          <w:lang w:val="en-GB" w:eastAsia="zh-CN"/>
        </w:rPr>
        <w:t>d</w:t>
      </w:r>
      <w:r w:rsidRPr="00D95E0B">
        <w:rPr>
          <w:rFonts w:ascii="Book Antiqua" w:hAnsi="Book Antiqua"/>
          <w:color w:val="000000"/>
          <w:sz w:val="24"/>
          <w:szCs w:val="24"/>
          <w:lang w:val="en-GB"/>
        </w:rPr>
        <w:t xml:space="preserve"> was examined </w:t>
      </w:r>
      <w:r w:rsidRPr="00D95E0B">
        <w:rPr>
          <w:rFonts w:ascii="Book Antiqua" w:hAnsi="Book Antiqua"/>
          <w:color w:val="000000"/>
          <w:sz w:val="24"/>
          <w:szCs w:val="24"/>
        </w:rPr>
        <w:t>using the Kaplan-Meier method</w:t>
      </w:r>
      <w:r w:rsidRPr="00D95E0B">
        <w:rPr>
          <w:rFonts w:ascii="Book Antiqua" w:hAnsi="Book Antiqua"/>
          <w:color w:val="000000"/>
          <w:sz w:val="24"/>
          <w:szCs w:val="24"/>
          <w:lang w:val="en-GB"/>
        </w:rPr>
        <w:t xml:space="preserve"> (</w:t>
      </w:r>
      <w:r w:rsidRPr="00D95E0B">
        <w:rPr>
          <w:rFonts w:ascii="Book Antiqua" w:hAnsi="Book Antiqua"/>
          <w:i/>
          <w:color w:val="000000"/>
          <w:sz w:val="24"/>
          <w:szCs w:val="24"/>
          <w:lang w:val="en-GB"/>
        </w:rPr>
        <w:t>n</w:t>
      </w:r>
      <w:r w:rsidRPr="00D95E0B">
        <w:rPr>
          <w:rFonts w:ascii="Book Antiqua" w:hAnsi="Book Antiqua"/>
          <w:color w:val="000000"/>
          <w:sz w:val="24"/>
          <w:szCs w:val="24"/>
          <w:lang w:val="en-GB"/>
        </w:rPr>
        <w:t xml:space="preserve"> = 31) in order to evaluate the efficacy of </w:t>
      </w:r>
      <w:proofErr w:type="spellStart"/>
      <w:r w:rsidR="000E0762" w:rsidRPr="000E0762">
        <w:rPr>
          <w:rFonts w:ascii="Book Antiqua" w:hAnsi="Book Antiqua"/>
          <w:color w:val="000000"/>
          <w:sz w:val="24"/>
          <w:szCs w:val="24"/>
          <w:lang w:val="en-GB"/>
        </w:rPr>
        <w:t>thrombomodulin</w:t>
      </w:r>
      <w:proofErr w:type="spellEnd"/>
      <w:r w:rsidR="000E0762" w:rsidRPr="000E0762">
        <w:rPr>
          <w:rFonts w:ascii="Book Antiqua" w:hAnsi="Book Antiqua"/>
          <w:color w:val="000000"/>
          <w:sz w:val="24"/>
          <w:szCs w:val="24"/>
          <w:lang w:val="en-GB"/>
        </w:rPr>
        <w:t>-α</w:t>
      </w:r>
      <w:r w:rsidR="000E0762">
        <w:rPr>
          <w:rFonts w:ascii="Book Antiqua" w:eastAsiaTheme="minorEastAsia" w:hAnsi="Book Antiqua" w:hint="eastAsia"/>
          <w:color w:val="000000"/>
          <w:sz w:val="24"/>
          <w:szCs w:val="24"/>
          <w:lang w:val="en-GB" w:eastAsia="zh-CN"/>
        </w:rPr>
        <w:t xml:space="preserve"> (</w:t>
      </w:r>
      <w:r w:rsidRPr="00D95E0B">
        <w:rPr>
          <w:rFonts w:ascii="Book Antiqua" w:hAnsi="Book Antiqua"/>
          <w:color w:val="000000"/>
          <w:sz w:val="24"/>
          <w:szCs w:val="24"/>
          <w:lang w:val="en-GB"/>
        </w:rPr>
        <w:t>TM-α</w:t>
      </w:r>
      <w:r w:rsidR="000E0762">
        <w:rPr>
          <w:rFonts w:ascii="Book Antiqua" w:eastAsiaTheme="minorEastAsia" w:hAnsi="Book Antiqua" w:hint="eastAsia"/>
          <w:color w:val="000000"/>
          <w:sz w:val="24"/>
          <w:szCs w:val="24"/>
          <w:lang w:val="en-GB" w:eastAsia="zh-CN"/>
        </w:rPr>
        <w:t>)</w:t>
      </w:r>
      <w:r w:rsidRPr="00D95E0B">
        <w:rPr>
          <w:rFonts w:ascii="Book Antiqua" w:hAnsi="Book Antiqua"/>
          <w:color w:val="000000"/>
          <w:sz w:val="24"/>
          <w:szCs w:val="24"/>
          <w:lang w:val="en-GB"/>
        </w:rPr>
        <w:t xml:space="preserve"> administration</w:t>
      </w:r>
      <w:r w:rsidRPr="00D95E0B">
        <w:rPr>
          <w:rFonts w:ascii="Book Antiqua" w:hAnsi="Book Antiqua"/>
          <w:color w:val="000000"/>
          <w:sz w:val="24"/>
          <w:szCs w:val="24"/>
        </w:rPr>
        <w:t>.</w:t>
      </w:r>
      <w:r w:rsidRPr="00D95E0B">
        <w:rPr>
          <w:rFonts w:ascii="Book Antiqua" w:hAnsi="Book Antiqua"/>
          <w:color w:val="000000"/>
          <w:sz w:val="24"/>
          <w:szCs w:val="24"/>
          <w:lang w:val="en-GB"/>
        </w:rPr>
        <w:t xml:space="preserve"> The patients used in this analysis were treated with TM-α more than 1 </w:t>
      </w:r>
      <w:r w:rsidR="0019705E">
        <w:rPr>
          <w:rFonts w:ascii="Book Antiqua" w:eastAsiaTheme="minorEastAsia" w:hAnsi="Book Antiqua" w:hint="eastAsia"/>
          <w:color w:val="000000"/>
          <w:sz w:val="24"/>
          <w:szCs w:val="24"/>
          <w:lang w:val="en-GB" w:eastAsia="zh-CN"/>
        </w:rPr>
        <w:t>d</w:t>
      </w:r>
      <w:r w:rsidRPr="00D95E0B">
        <w:rPr>
          <w:rFonts w:ascii="Book Antiqua" w:hAnsi="Book Antiqua"/>
          <w:color w:val="000000"/>
          <w:sz w:val="24"/>
          <w:szCs w:val="24"/>
          <w:lang w:val="en-GB"/>
        </w:rPr>
        <w:t xml:space="preserve">, and </w:t>
      </w:r>
      <w:r w:rsidRPr="00D95E0B">
        <w:rPr>
          <w:rFonts w:ascii="Book Antiqua" w:hAnsi="Book Antiqua"/>
          <w:color w:val="000000"/>
          <w:sz w:val="24"/>
          <w:szCs w:val="24"/>
        </w:rPr>
        <w:t>the overall survival rate was 71%.</w:t>
      </w:r>
    </w:p>
    <w:p w:rsidR="00BB5B16" w:rsidRPr="00D95E0B" w:rsidRDefault="00BB5B16" w:rsidP="0019705E">
      <w:pPr>
        <w:widowControl/>
        <w:adjustRightInd w:val="0"/>
        <w:snapToGrid w:val="0"/>
        <w:spacing w:line="360" w:lineRule="auto"/>
        <w:rPr>
          <w:rFonts w:ascii="Book Antiqua" w:hAnsi="Book Antiqua"/>
          <w:b/>
          <w:color w:val="000000"/>
          <w:sz w:val="24"/>
          <w:szCs w:val="24"/>
          <w:lang w:val="en-GB"/>
        </w:rPr>
      </w:pPr>
      <w:r w:rsidRPr="00D95E0B">
        <w:rPr>
          <w:rFonts w:ascii="Book Antiqua" w:hAnsi="Book Antiqua"/>
          <w:color w:val="000000"/>
          <w:sz w:val="24"/>
          <w:szCs w:val="24"/>
          <w:lang w:val="en-GB"/>
        </w:rPr>
        <w:br w:type="page"/>
      </w:r>
    </w:p>
    <w:tbl>
      <w:tblPr>
        <w:tblW w:w="5926" w:type="dxa"/>
        <w:tblInd w:w="99" w:type="dxa"/>
        <w:tblCellMar>
          <w:left w:w="99" w:type="dxa"/>
          <w:right w:w="99" w:type="dxa"/>
        </w:tblCellMar>
        <w:tblLook w:val="04A0" w:firstRow="1" w:lastRow="0" w:firstColumn="1" w:lastColumn="0" w:noHBand="0" w:noVBand="1"/>
      </w:tblPr>
      <w:tblGrid>
        <w:gridCol w:w="932"/>
        <w:gridCol w:w="1706"/>
        <w:gridCol w:w="1822"/>
        <w:gridCol w:w="1466"/>
      </w:tblGrid>
      <w:tr w:rsidR="00BB5B16" w:rsidRPr="00D95E0B" w:rsidTr="00C77606">
        <w:trPr>
          <w:trHeight w:val="315"/>
        </w:trPr>
        <w:tc>
          <w:tcPr>
            <w:tcW w:w="4460" w:type="dxa"/>
            <w:gridSpan w:val="3"/>
            <w:tcBorders>
              <w:top w:val="nil"/>
              <w:left w:val="nil"/>
              <w:bottom w:val="single" w:sz="8" w:space="0" w:color="auto"/>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b/>
                <w:bCs/>
                <w:color w:val="000000"/>
                <w:kern w:val="0"/>
                <w:sz w:val="24"/>
                <w:szCs w:val="24"/>
              </w:rPr>
            </w:pPr>
            <w:r w:rsidRPr="00D95E0B">
              <w:rPr>
                <w:rFonts w:ascii="Book Antiqua" w:eastAsia="MS PGothic" w:hAnsi="Book Antiqua" w:cs="Arial"/>
                <w:b/>
                <w:bCs/>
                <w:color w:val="000000"/>
                <w:kern w:val="0"/>
                <w:sz w:val="24"/>
                <w:szCs w:val="24"/>
              </w:rPr>
              <w:lastRenderedPageBreak/>
              <w:t>Table 1 Baseline demographics</w:t>
            </w:r>
          </w:p>
        </w:tc>
        <w:tc>
          <w:tcPr>
            <w:tcW w:w="1466" w:type="dxa"/>
            <w:tcBorders>
              <w:top w:val="nil"/>
              <w:left w:val="nil"/>
              <w:bottom w:val="single" w:sz="8" w:space="0" w:color="auto"/>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w:t>
            </w:r>
          </w:p>
        </w:tc>
      </w:tr>
      <w:tr w:rsidR="00DB1A16" w:rsidRPr="00D95E0B" w:rsidTr="00B247BB">
        <w:trPr>
          <w:trHeight w:val="285"/>
        </w:trPr>
        <w:tc>
          <w:tcPr>
            <w:tcW w:w="932" w:type="dxa"/>
            <w:tcBorders>
              <w:top w:val="nil"/>
              <w:left w:val="nil"/>
              <w:bottom w:val="nil"/>
              <w:right w:val="nil"/>
            </w:tcBorders>
            <w:shd w:val="clear" w:color="auto" w:fill="auto"/>
            <w:noWrap/>
            <w:vAlign w:val="center"/>
            <w:hideMark/>
          </w:tcPr>
          <w:p w:rsidR="00DB1A16" w:rsidRPr="00D95E0B" w:rsidRDefault="00DB1A16" w:rsidP="0019705E">
            <w:pPr>
              <w:widowControl/>
              <w:adjustRightInd w:val="0"/>
              <w:snapToGrid w:val="0"/>
              <w:spacing w:line="360" w:lineRule="auto"/>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w:t>
            </w:r>
          </w:p>
        </w:tc>
        <w:tc>
          <w:tcPr>
            <w:tcW w:w="3528" w:type="dxa"/>
            <w:gridSpan w:val="2"/>
            <w:tcBorders>
              <w:top w:val="nil"/>
              <w:left w:val="nil"/>
              <w:bottom w:val="nil"/>
              <w:right w:val="nil"/>
            </w:tcBorders>
            <w:shd w:val="clear" w:color="auto" w:fill="auto"/>
            <w:noWrap/>
            <w:vAlign w:val="center"/>
            <w:hideMark/>
          </w:tcPr>
          <w:p w:rsidR="00DB1A16" w:rsidRPr="00D95E0B" w:rsidRDefault="00DB1A16" w:rsidP="00DB1A16">
            <w:pPr>
              <w:widowControl/>
              <w:adjustRightInd w:val="0"/>
              <w:snapToGrid w:val="0"/>
              <w:spacing w:line="360" w:lineRule="auto"/>
              <w:jc w:val="left"/>
              <w:rPr>
                <w:rFonts w:ascii="Book Antiqua" w:eastAsia="MS PGothic" w:hAnsi="Book Antiqua" w:cs="Arial"/>
                <w:b/>
                <w:color w:val="000000"/>
                <w:kern w:val="0"/>
                <w:sz w:val="24"/>
                <w:szCs w:val="24"/>
              </w:rPr>
            </w:pPr>
            <w:r w:rsidRPr="00D95E0B">
              <w:rPr>
                <w:rFonts w:ascii="Book Antiqua" w:eastAsia="MS PGothic" w:hAnsi="Book Antiqua" w:cs="Arial"/>
                <w:b/>
                <w:color w:val="000000"/>
                <w:kern w:val="0"/>
                <w:sz w:val="24"/>
                <w:szCs w:val="24"/>
              </w:rPr>
              <w:t>Subjects</w:t>
            </w:r>
          </w:p>
        </w:tc>
        <w:tc>
          <w:tcPr>
            <w:tcW w:w="1466" w:type="dxa"/>
            <w:tcBorders>
              <w:top w:val="nil"/>
              <w:left w:val="nil"/>
              <w:bottom w:val="nil"/>
              <w:right w:val="nil"/>
            </w:tcBorders>
            <w:shd w:val="clear" w:color="auto" w:fill="auto"/>
            <w:noWrap/>
            <w:vAlign w:val="center"/>
            <w:hideMark/>
          </w:tcPr>
          <w:p w:rsidR="00DB1A16" w:rsidRPr="00D95E0B" w:rsidRDefault="00DB1A16" w:rsidP="000E0762">
            <w:pPr>
              <w:widowControl/>
              <w:adjustRightInd w:val="0"/>
              <w:snapToGrid w:val="0"/>
              <w:spacing w:line="360" w:lineRule="auto"/>
              <w:jc w:val="center"/>
              <w:rPr>
                <w:rFonts w:ascii="Book Antiqua" w:eastAsia="MS PGothic" w:hAnsi="Book Antiqua" w:cs="Arial"/>
                <w:b/>
                <w:color w:val="000000"/>
                <w:kern w:val="0"/>
                <w:sz w:val="24"/>
                <w:szCs w:val="24"/>
              </w:rPr>
            </w:pPr>
            <w:r w:rsidRPr="00D95E0B">
              <w:rPr>
                <w:rFonts w:ascii="Book Antiqua" w:eastAsia="MS PGothic" w:hAnsi="Book Antiqua" w:cs="Arial"/>
                <w:b/>
                <w:i/>
                <w:color w:val="000000"/>
                <w:kern w:val="0"/>
                <w:sz w:val="24"/>
                <w:szCs w:val="24"/>
              </w:rPr>
              <w:t>n</w:t>
            </w:r>
            <w:r w:rsidRPr="00D95E0B">
              <w:rPr>
                <w:rFonts w:ascii="Book Antiqua" w:eastAsia="MS PGothic" w:hAnsi="Book Antiqua" w:cs="Arial"/>
                <w:b/>
                <w:color w:val="000000"/>
                <w:kern w:val="0"/>
                <w:sz w:val="24"/>
                <w:szCs w:val="24"/>
              </w:rPr>
              <w:t xml:space="preserve"> = 36</w:t>
            </w:r>
          </w:p>
        </w:tc>
      </w:tr>
      <w:tr w:rsidR="00C77606" w:rsidRPr="00D95E0B" w:rsidTr="000B2743">
        <w:trPr>
          <w:trHeight w:val="285"/>
        </w:trPr>
        <w:tc>
          <w:tcPr>
            <w:tcW w:w="2638" w:type="dxa"/>
            <w:gridSpan w:val="2"/>
            <w:tcBorders>
              <w:top w:val="single" w:sz="4" w:space="0" w:color="auto"/>
              <w:left w:val="nil"/>
              <w:bottom w:val="nil"/>
              <w:right w:val="nil"/>
            </w:tcBorders>
            <w:shd w:val="clear" w:color="auto" w:fill="auto"/>
            <w:noWrap/>
            <w:vAlign w:val="center"/>
            <w:hideMark/>
          </w:tcPr>
          <w:p w:rsidR="00C77606" w:rsidRPr="00C77606" w:rsidRDefault="00C77606" w:rsidP="00C77606">
            <w:pPr>
              <w:widowControl/>
              <w:adjustRightInd w:val="0"/>
              <w:snapToGrid w:val="0"/>
              <w:spacing w:line="360" w:lineRule="auto"/>
              <w:jc w:val="left"/>
              <w:rPr>
                <w:rFonts w:ascii="Book Antiqua" w:eastAsiaTheme="minorEastAsia" w:hAnsi="Book Antiqua" w:cs="Arial"/>
                <w:color w:val="000000"/>
                <w:kern w:val="0"/>
                <w:sz w:val="24"/>
                <w:szCs w:val="24"/>
                <w:lang w:eastAsia="zh-CN"/>
              </w:rPr>
            </w:pPr>
            <w:r w:rsidRPr="00D95E0B">
              <w:rPr>
                <w:rFonts w:ascii="Book Antiqua" w:eastAsia="MS PGothic" w:hAnsi="Book Antiqua" w:cs="Arial"/>
                <w:color w:val="000000"/>
                <w:kern w:val="0"/>
                <w:sz w:val="24"/>
                <w:szCs w:val="24"/>
              </w:rPr>
              <w:t>Sex</w:t>
            </w:r>
            <w:r>
              <w:rPr>
                <w:rFonts w:ascii="Book Antiqua" w:eastAsiaTheme="minorEastAsia" w:hAnsi="Book Antiqua" w:cs="Arial" w:hint="eastAsia"/>
                <w:color w:val="000000"/>
                <w:kern w:val="0"/>
                <w:sz w:val="24"/>
                <w:szCs w:val="24"/>
                <w:lang w:eastAsia="zh-CN"/>
              </w:rPr>
              <w:t xml:space="preserve">, </w:t>
            </w:r>
            <w:r w:rsidRPr="00D95E0B">
              <w:rPr>
                <w:rFonts w:ascii="Book Antiqua" w:eastAsia="MS PGothic" w:hAnsi="Book Antiqua" w:cs="Arial"/>
                <w:color w:val="000000"/>
                <w:kern w:val="0"/>
                <w:sz w:val="24"/>
                <w:szCs w:val="24"/>
              </w:rPr>
              <w:t>F/M</w:t>
            </w:r>
          </w:p>
        </w:tc>
        <w:tc>
          <w:tcPr>
            <w:tcW w:w="1822" w:type="dxa"/>
            <w:tcBorders>
              <w:top w:val="single" w:sz="4" w:space="0" w:color="auto"/>
              <w:left w:val="nil"/>
              <w:bottom w:val="nil"/>
              <w:right w:val="nil"/>
            </w:tcBorders>
            <w:shd w:val="clear" w:color="auto" w:fill="auto"/>
            <w:noWrap/>
            <w:vAlign w:val="center"/>
            <w:hideMark/>
          </w:tcPr>
          <w:p w:rsidR="00C77606" w:rsidRPr="00D95E0B" w:rsidRDefault="00C77606" w:rsidP="000E0762">
            <w:pPr>
              <w:widowControl/>
              <w:adjustRightInd w:val="0"/>
              <w:snapToGrid w:val="0"/>
              <w:spacing w:line="360" w:lineRule="auto"/>
              <w:jc w:val="center"/>
              <w:rPr>
                <w:rFonts w:ascii="Book Antiqua" w:eastAsia="MS PGothic" w:hAnsi="Book Antiqua" w:cs="Arial"/>
                <w:color w:val="000000"/>
                <w:kern w:val="0"/>
                <w:sz w:val="24"/>
                <w:szCs w:val="24"/>
              </w:rPr>
            </w:pPr>
          </w:p>
        </w:tc>
        <w:tc>
          <w:tcPr>
            <w:tcW w:w="1466" w:type="dxa"/>
            <w:tcBorders>
              <w:top w:val="single" w:sz="4" w:space="0" w:color="auto"/>
              <w:left w:val="nil"/>
              <w:bottom w:val="nil"/>
              <w:right w:val="nil"/>
            </w:tcBorders>
            <w:shd w:val="clear" w:color="auto" w:fill="auto"/>
            <w:noWrap/>
            <w:vAlign w:val="center"/>
            <w:hideMark/>
          </w:tcPr>
          <w:p w:rsidR="00C77606" w:rsidRPr="00D95E0B" w:rsidRDefault="00C77606" w:rsidP="000E0762">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12/24</w:t>
            </w:r>
          </w:p>
        </w:tc>
      </w:tr>
      <w:tr w:rsidR="00C77606" w:rsidRPr="00D95E0B" w:rsidTr="00C77606">
        <w:trPr>
          <w:trHeight w:val="285"/>
        </w:trPr>
        <w:tc>
          <w:tcPr>
            <w:tcW w:w="4460" w:type="dxa"/>
            <w:gridSpan w:val="3"/>
            <w:tcBorders>
              <w:top w:val="nil"/>
              <w:left w:val="nil"/>
              <w:bottom w:val="nil"/>
              <w:right w:val="nil"/>
            </w:tcBorders>
            <w:shd w:val="clear" w:color="auto" w:fill="auto"/>
            <w:noWrap/>
            <w:vAlign w:val="center"/>
            <w:hideMark/>
          </w:tcPr>
          <w:p w:rsidR="00C77606" w:rsidRPr="00C77606" w:rsidRDefault="00C77606" w:rsidP="00C77606">
            <w:pPr>
              <w:widowControl/>
              <w:adjustRightInd w:val="0"/>
              <w:snapToGrid w:val="0"/>
              <w:spacing w:line="360" w:lineRule="auto"/>
              <w:jc w:val="left"/>
              <w:rPr>
                <w:rFonts w:ascii="Book Antiqua" w:eastAsiaTheme="minorEastAsia" w:hAnsi="Book Antiqua" w:cs="Arial"/>
                <w:color w:val="000000"/>
                <w:kern w:val="0"/>
                <w:sz w:val="24"/>
                <w:szCs w:val="24"/>
                <w:lang w:eastAsia="zh-CN"/>
              </w:rPr>
            </w:pPr>
            <w:r w:rsidRPr="00D95E0B">
              <w:rPr>
                <w:rFonts w:ascii="Book Antiqua" w:eastAsia="MS PGothic" w:hAnsi="Book Antiqua" w:cs="Arial"/>
                <w:color w:val="000000"/>
                <w:kern w:val="0"/>
                <w:sz w:val="24"/>
                <w:szCs w:val="24"/>
              </w:rPr>
              <w:t>Age</w:t>
            </w:r>
            <w:r>
              <w:rPr>
                <w:rFonts w:ascii="Book Antiqua" w:eastAsiaTheme="minorEastAsia" w:hAnsi="Book Antiqua" w:cs="Arial" w:hint="eastAsia"/>
                <w:color w:val="000000"/>
                <w:kern w:val="0"/>
                <w:sz w:val="24"/>
                <w:szCs w:val="24"/>
                <w:lang w:eastAsia="zh-CN"/>
              </w:rPr>
              <w:t xml:space="preserve">, </w:t>
            </w:r>
            <w:r w:rsidRPr="00D95E0B">
              <w:rPr>
                <w:rFonts w:ascii="Book Antiqua" w:eastAsia="MS PGothic" w:hAnsi="Book Antiqua" w:cs="Arial"/>
                <w:color w:val="000000"/>
                <w:kern w:val="0"/>
                <w:sz w:val="24"/>
                <w:szCs w:val="24"/>
              </w:rPr>
              <w:t>median (range)</w:t>
            </w:r>
          </w:p>
        </w:tc>
        <w:tc>
          <w:tcPr>
            <w:tcW w:w="1466" w:type="dxa"/>
            <w:tcBorders>
              <w:top w:val="nil"/>
              <w:left w:val="nil"/>
              <w:bottom w:val="nil"/>
              <w:right w:val="nil"/>
            </w:tcBorders>
            <w:shd w:val="clear" w:color="auto" w:fill="auto"/>
            <w:noWrap/>
            <w:vAlign w:val="center"/>
            <w:hideMark/>
          </w:tcPr>
          <w:p w:rsidR="00C77606" w:rsidRPr="00D95E0B" w:rsidRDefault="00C77606" w:rsidP="000E0762">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71 (48-86)</w:t>
            </w:r>
          </w:p>
        </w:tc>
      </w:tr>
      <w:tr w:rsidR="00BB5B16" w:rsidRPr="00D95E0B" w:rsidTr="00C77606">
        <w:trPr>
          <w:trHeight w:val="285"/>
        </w:trPr>
        <w:tc>
          <w:tcPr>
            <w:tcW w:w="2638" w:type="dxa"/>
            <w:gridSpan w:val="2"/>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Underlying disease</w:t>
            </w:r>
          </w:p>
        </w:tc>
        <w:tc>
          <w:tcPr>
            <w:tcW w:w="1822"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center"/>
              <w:rPr>
                <w:rFonts w:ascii="Book Antiqua" w:eastAsia="MS PGothic" w:hAnsi="Book Antiqua" w:cs="Arial"/>
                <w:color w:val="000000"/>
                <w:kern w:val="0"/>
                <w:sz w:val="24"/>
                <w:szCs w:val="24"/>
              </w:rPr>
            </w:pPr>
          </w:p>
        </w:tc>
        <w:tc>
          <w:tcPr>
            <w:tcW w:w="1466"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center"/>
              <w:rPr>
                <w:rFonts w:ascii="Book Antiqua" w:eastAsia="Times New Roman" w:hAnsi="Book Antiqua"/>
                <w:color w:val="000000"/>
                <w:kern w:val="0"/>
                <w:sz w:val="24"/>
                <w:szCs w:val="24"/>
              </w:rPr>
            </w:pPr>
          </w:p>
        </w:tc>
      </w:tr>
      <w:tr w:rsidR="00BB5B16" w:rsidRPr="00D95E0B" w:rsidTr="00C77606">
        <w:trPr>
          <w:trHeight w:val="285"/>
        </w:trPr>
        <w:tc>
          <w:tcPr>
            <w:tcW w:w="932"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Times New Roman" w:hAnsi="Book Antiqua"/>
                <w:color w:val="000000"/>
                <w:kern w:val="0"/>
                <w:sz w:val="24"/>
                <w:szCs w:val="24"/>
              </w:rPr>
            </w:pPr>
          </w:p>
        </w:tc>
        <w:tc>
          <w:tcPr>
            <w:tcW w:w="1706" w:type="dxa"/>
            <w:tcBorders>
              <w:top w:val="nil"/>
              <w:left w:val="nil"/>
              <w:bottom w:val="nil"/>
              <w:right w:val="nil"/>
            </w:tcBorders>
            <w:shd w:val="clear" w:color="auto" w:fill="auto"/>
            <w:noWrap/>
            <w:vAlign w:val="center"/>
            <w:hideMark/>
          </w:tcPr>
          <w:p w:rsidR="00BB5B16" w:rsidRPr="00D95E0B" w:rsidRDefault="00BB5B16" w:rsidP="00C7760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Perforation</w:t>
            </w:r>
          </w:p>
        </w:tc>
        <w:tc>
          <w:tcPr>
            <w:tcW w:w="1822" w:type="dxa"/>
            <w:tcBorders>
              <w:top w:val="nil"/>
              <w:left w:val="nil"/>
              <w:bottom w:val="nil"/>
              <w:right w:val="nil"/>
            </w:tcBorders>
            <w:shd w:val="clear" w:color="auto" w:fill="auto"/>
            <w:noWrap/>
            <w:vAlign w:val="center"/>
            <w:hideMark/>
          </w:tcPr>
          <w:p w:rsidR="00BB5B16" w:rsidRPr="00D95E0B" w:rsidRDefault="00BB5B16" w:rsidP="00C7760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Gastric</w:t>
            </w:r>
          </w:p>
        </w:tc>
        <w:tc>
          <w:tcPr>
            <w:tcW w:w="1466"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w:t>
            </w:r>
          </w:p>
        </w:tc>
      </w:tr>
      <w:tr w:rsidR="00BB5B16" w:rsidRPr="00D95E0B" w:rsidTr="00C77606">
        <w:trPr>
          <w:trHeight w:val="285"/>
        </w:trPr>
        <w:tc>
          <w:tcPr>
            <w:tcW w:w="932"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p>
        </w:tc>
        <w:tc>
          <w:tcPr>
            <w:tcW w:w="1706" w:type="dxa"/>
            <w:tcBorders>
              <w:top w:val="nil"/>
              <w:left w:val="nil"/>
              <w:bottom w:val="nil"/>
              <w:right w:val="nil"/>
            </w:tcBorders>
            <w:shd w:val="clear" w:color="auto" w:fill="auto"/>
            <w:noWrap/>
            <w:vAlign w:val="center"/>
            <w:hideMark/>
          </w:tcPr>
          <w:p w:rsidR="00BB5B16" w:rsidRPr="00D95E0B" w:rsidRDefault="00BB5B16" w:rsidP="00C77606">
            <w:pPr>
              <w:widowControl/>
              <w:adjustRightInd w:val="0"/>
              <w:snapToGrid w:val="0"/>
              <w:spacing w:line="360" w:lineRule="auto"/>
              <w:jc w:val="left"/>
              <w:rPr>
                <w:rFonts w:ascii="Book Antiqua" w:eastAsia="Times New Roman" w:hAnsi="Book Antiqua"/>
                <w:color w:val="000000"/>
                <w:kern w:val="0"/>
                <w:sz w:val="24"/>
                <w:szCs w:val="24"/>
              </w:rPr>
            </w:pPr>
          </w:p>
        </w:tc>
        <w:tc>
          <w:tcPr>
            <w:tcW w:w="1822" w:type="dxa"/>
            <w:tcBorders>
              <w:top w:val="nil"/>
              <w:left w:val="nil"/>
              <w:bottom w:val="nil"/>
              <w:right w:val="nil"/>
            </w:tcBorders>
            <w:shd w:val="clear" w:color="auto" w:fill="auto"/>
            <w:noWrap/>
            <w:vAlign w:val="center"/>
            <w:hideMark/>
          </w:tcPr>
          <w:p w:rsidR="00BB5B16" w:rsidRPr="00D95E0B" w:rsidRDefault="00BB5B16" w:rsidP="00C7760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Small intestine</w:t>
            </w:r>
          </w:p>
        </w:tc>
        <w:tc>
          <w:tcPr>
            <w:tcW w:w="1466"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2</w:t>
            </w:r>
          </w:p>
        </w:tc>
      </w:tr>
      <w:tr w:rsidR="00BB5B16" w:rsidRPr="00D95E0B" w:rsidTr="00C77606">
        <w:trPr>
          <w:trHeight w:val="285"/>
        </w:trPr>
        <w:tc>
          <w:tcPr>
            <w:tcW w:w="932"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p>
        </w:tc>
        <w:tc>
          <w:tcPr>
            <w:tcW w:w="1706" w:type="dxa"/>
            <w:tcBorders>
              <w:top w:val="nil"/>
              <w:left w:val="nil"/>
              <w:bottom w:val="nil"/>
              <w:right w:val="nil"/>
            </w:tcBorders>
            <w:shd w:val="clear" w:color="auto" w:fill="auto"/>
            <w:noWrap/>
            <w:vAlign w:val="center"/>
            <w:hideMark/>
          </w:tcPr>
          <w:p w:rsidR="00BB5B16" w:rsidRPr="00D95E0B" w:rsidRDefault="00BB5B16" w:rsidP="00C77606">
            <w:pPr>
              <w:widowControl/>
              <w:adjustRightInd w:val="0"/>
              <w:snapToGrid w:val="0"/>
              <w:spacing w:line="360" w:lineRule="auto"/>
              <w:jc w:val="left"/>
              <w:rPr>
                <w:rFonts w:ascii="Book Antiqua" w:eastAsia="Times New Roman" w:hAnsi="Book Antiqua"/>
                <w:color w:val="000000"/>
                <w:kern w:val="0"/>
                <w:sz w:val="24"/>
                <w:szCs w:val="24"/>
              </w:rPr>
            </w:pPr>
          </w:p>
        </w:tc>
        <w:tc>
          <w:tcPr>
            <w:tcW w:w="1822" w:type="dxa"/>
            <w:tcBorders>
              <w:top w:val="nil"/>
              <w:left w:val="nil"/>
              <w:bottom w:val="nil"/>
              <w:right w:val="nil"/>
            </w:tcBorders>
            <w:shd w:val="clear" w:color="auto" w:fill="auto"/>
            <w:noWrap/>
            <w:vAlign w:val="center"/>
            <w:hideMark/>
          </w:tcPr>
          <w:p w:rsidR="00BB5B16" w:rsidRPr="00D95E0B" w:rsidRDefault="00BB5B16" w:rsidP="00C77606">
            <w:pPr>
              <w:widowControl/>
              <w:adjustRightInd w:val="0"/>
              <w:snapToGrid w:val="0"/>
              <w:spacing w:line="360" w:lineRule="auto"/>
              <w:jc w:val="left"/>
              <w:rPr>
                <w:rFonts w:ascii="Book Antiqua" w:eastAsia="MS PGothic" w:hAnsi="Book Antiqua" w:cs="Arial"/>
                <w:color w:val="000000"/>
                <w:kern w:val="0"/>
                <w:sz w:val="24"/>
                <w:szCs w:val="24"/>
              </w:rPr>
            </w:pPr>
            <w:proofErr w:type="spellStart"/>
            <w:r w:rsidRPr="00D95E0B">
              <w:rPr>
                <w:rFonts w:ascii="Book Antiqua" w:eastAsia="MS PGothic" w:hAnsi="Book Antiqua" w:cs="Arial"/>
                <w:color w:val="000000"/>
                <w:kern w:val="0"/>
                <w:sz w:val="24"/>
                <w:szCs w:val="24"/>
              </w:rPr>
              <w:t>Colo</w:t>
            </w:r>
            <w:proofErr w:type="spellEnd"/>
            <w:r w:rsidRPr="00D95E0B">
              <w:rPr>
                <w:rFonts w:ascii="Book Antiqua" w:eastAsia="MS PGothic" w:hAnsi="Book Antiqua" w:cs="Arial"/>
                <w:color w:val="000000"/>
                <w:kern w:val="0"/>
                <w:sz w:val="24"/>
                <w:szCs w:val="24"/>
              </w:rPr>
              <w:t>/</w:t>
            </w:r>
            <w:bookmarkStart w:id="231" w:name="_GoBack"/>
            <w:bookmarkEnd w:id="231"/>
            <w:r w:rsidRPr="00D95E0B">
              <w:rPr>
                <w:rFonts w:ascii="Book Antiqua" w:eastAsia="MS PGothic" w:hAnsi="Book Antiqua" w:cs="Arial"/>
                <w:color w:val="000000"/>
                <w:kern w:val="0"/>
                <w:sz w:val="24"/>
                <w:szCs w:val="24"/>
              </w:rPr>
              <w:t>Rectal</w:t>
            </w:r>
          </w:p>
        </w:tc>
        <w:tc>
          <w:tcPr>
            <w:tcW w:w="1466"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8</w:t>
            </w:r>
          </w:p>
        </w:tc>
      </w:tr>
      <w:tr w:rsidR="00BB5B16" w:rsidRPr="00D95E0B" w:rsidTr="00C77606">
        <w:trPr>
          <w:trHeight w:val="285"/>
        </w:trPr>
        <w:tc>
          <w:tcPr>
            <w:tcW w:w="932"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p>
        </w:tc>
        <w:tc>
          <w:tcPr>
            <w:tcW w:w="3528" w:type="dxa"/>
            <w:gridSpan w:val="2"/>
            <w:tcBorders>
              <w:top w:val="nil"/>
              <w:left w:val="nil"/>
              <w:bottom w:val="nil"/>
              <w:right w:val="nil"/>
            </w:tcBorders>
            <w:shd w:val="clear" w:color="auto" w:fill="auto"/>
            <w:noWrap/>
            <w:vAlign w:val="center"/>
            <w:hideMark/>
          </w:tcPr>
          <w:p w:rsidR="00BB5B16" w:rsidRPr="00D95E0B" w:rsidRDefault="00DB1A16" w:rsidP="00C77606">
            <w:pPr>
              <w:widowControl/>
              <w:adjustRightInd w:val="0"/>
              <w:snapToGrid w:val="0"/>
              <w:spacing w:line="360" w:lineRule="auto"/>
              <w:jc w:val="left"/>
              <w:rPr>
                <w:rFonts w:ascii="Book Antiqua" w:eastAsia="MS PGothic" w:hAnsi="Book Antiqua" w:cs="Arial"/>
                <w:color w:val="000000"/>
                <w:kern w:val="0"/>
                <w:sz w:val="24"/>
                <w:szCs w:val="24"/>
              </w:rPr>
            </w:pPr>
            <w:r>
              <w:rPr>
                <w:rFonts w:ascii="Book Antiqua" w:eastAsia="MS PGothic" w:hAnsi="Book Antiqua" w:cs="Arial"/>
                <w:color w:val="000000"/>
                <w:kern w:val="0"/>
                <w:sz w:val="24"/>
                <w:szCs w:val="24"/>
              </w:rPr>
              <w:t>Abscess/</w:t>
            </w:r>
            <w:r w:rsidR="00BB5B16" w:rsidRPr="00D95E0B">
              <w:rPr>
                <w:rFonts w:ascii="Book Antiqua" w:eastAsia="MS PGothic" w:hAnsi="Book Antiqua" w:cs="Arial"/>
                <w:color w:val="000000"/>
                <w:kern w:val="0"/>
                <w:sz w:val="24"/>
                <w:szCs w:val="24"/>
              </w:rPr>
              <w:t>Bacteremia</w:t>
            </w:r>
          </w:p>
        </w:tc>
        <w:tc>
          <w:tcPr>
            <w:tcW w:w="1466"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12</w:t>
            </w:r>
          </w:p>
        </w:tc>
      </w:tr>
      <w:tr w:rsidR="00BB5B16" w:rsidRPr="00D95E0B" w:rsidTr="00C77606">
        <w:trPr>
          <w:trHeight w:val="285"/>
        </w:trPr>
        <w:tc>
          <w:tcPr>
            <w:tcW w:w="932"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p>
        </w:tc>
        <w:tc>
          <w:tcPr>
            <w:tcW w:w="1706" w:type="dxa"/>
            <w:tcBorders>
              <w:top w:val="nil"/>
              <w:left w:val="nil"/>
              <w:bottom w:val="nil"/>
              <w:right w:val="nil"/>
            </w:tcBorders>
            <w:shd w:val="clear" w:color="auto" w:fill="auto"/>
            <w:noWrap/>
            <w:vAlign w:val="center"/>
            <w:hideMark/>
          </w:tcPr>
          <w:p w:rsidR="00BB5B16" w:rsidRPr="00D95E0B" w:rsidRDefault="00BB5B16" w:rsidP="00C7760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Ileus</w:t>
            </w:r>
          </w:p>
        </w:tc>
        <w:tc>
          <w:tcPr>
            <w:tcW w:w="1822" w:type="dxa"/>
            <w:tcBorders>
              <w:top w:val="nil"/>
              <w:left w:val="nil"/>
              <w:bottom w:val="nil"/>
              <w:right w:val="nil"/>
            </w:tcBorders>
            <w:shd w:val="clear" w:color="auto" w:fill="auto"/>
            <w:noWrap/>
            <w:vAlign w:val="center"/>
            <w:hideMark/>
          </w:tcPr>
          <w:p w:rsidR="00BB5B16" w:rsidRPr="00D95E0B" w:rsidRDefault="00BB5B16" w:rsidP="00C77606">
            <w:pPr>
              <w:widowControl/>
              <w:adjustRightInd w:val="0"/>
              <w:snapToGrid w:val="0"/>
              <w:spacing w:line="360" w:lineRule="auto"/>
              <w:jc w:val="left"/>
              <w:rPr>
                <w:rFonts w:ascii="Book Antiqua" w:eastAsia="MS PGothic" w:hAnsi="Book Antiqua" w:cs="Arial"/>
                <w:color w:val="000000"/>
                <w:kern w:val="0"/>
                <w:sz w:val="24"/>
                <w:szCs w:val="24"/>
              </w:rPr>
            </w:pPr>
          </w:p>
        </w:tc>
        <w:tc>
          <w:tcPr>
            <w:tcW w:w="1466"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3</w:t>
            </w:r>
          </w:p>
        </w:tc>
      </w:tr>
      <w:tr w:rsidR="00BB5B16" w:rsidRPr="00D95E0B" w:rsidTr="00C77606">
        <w:trPr>
          <w:trHeight w:val="285"/>
        </w:trPr>
        <w:tc>
          <w:tcPr>
            <w:tcW w:w="932"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p>
        </w:tc>
        <w:tc>
          <w:tcPr>
            <w:tcW w:w="1706" w:type="dxa"/>
            <w:tcBorders>
              <w:top w:val="nil"/>
              <w:left w:val="nil"/>
              <w:bottom w:val="nil"/>
              <w:right w:val="nil"/>
            </w:tcBorders>
            <w:shd w:val="clear" w:color="auto" w:fill="auto"/>
            <w:noWrap/>
            <w:vAlign w:val="center"/>
            <w:hideMark/>
          </w:tcPr>
          <w:p w:rsidR="00BB5B16" w:rsidRPr="00D95E0B" w:rsidRDefault="00BB5B16" w:rsidP="00C7760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Pancreatitis</w:t>
            </w:r>
          </w:p>
        </w:tc>
        <w:tc>
          <w:tcPr>
            <w:tcW w:w="1822" w:type="dxa"/>
            <w:tcBorders>
              <w:top w:val="nil"/>
              <w:left w:val="nil"/>
              <w:bottom w:val="nil"/>
              <w:right w:val="nil"/>
            </w:tcBorders>
            <w:shd w:val="clear" w:color="auto" w:fill="auto"/>
            <w:noWrap/>
            <w:vAlign w:val="center"/>
            <w:hideMark/>
          </w:tcPr>
          <w:p w:rsidR="00BB5B16" w:rsidRPr="00D95E0B" w:rsidRDefault="00BB5B16" w:rsidP="00C77606">
            <w:pPr>
              <w:widowControl/>
              <w:adjustRightInd w:val="0"/>
              <w:snapToGrid w:val="0"/>
              <w:spacing w:line="360" w:lineRule="auto"/>
              <w:jc w:val="left"/>
              <w:rPr>
                <w:rFonts w:ascii="Book Antiqua" w:eastAsia="MS PGothic" w:hAnsi="Book Antiqua" w:cs="Arial"/>
                <w:color w:val="000000"/>
                <w:kern w:val="0"/>
                <w:sz w:val="24"/>
                <w:szCs w:val="24"/>
              </w:rPr>
            </w:pPr>
          </w:p>
        </w:tc>
        <w:tc>
          <w:tcPr>
            <w:tcW w:w="1466"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2</w:t>
            </w:r>
          </w:p>
        </w:tc>
      </w:tr>
      <w:tr w:rsidR="00BB5B16" w:rsidRPr="00D95E0B" w:rsidTr="00C77606">
        <w:trPr>
          <w:trHeight w:val="285"/>
        </w:trPr>
        <w:tc>
          <w:tcPr>
            <w:tcW w:w="932"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p>
        </w:tc>
        <w:tc>
          <w:tcPr>
            <w:tcW w:w="1706" w:type="dxa"/>
            <w:tcBorders>
              <w:top w:val="nil"/>
              <w:left w:val="nil"/>
              <w:bottom w:val="nil"/>
              <w:right w:val="nil"/>
            </w:tcBorders>
            <w:shd w:val="clear" w:color="auto" w:fill="auto"/>
            <w:noWrap/>
            <w:vAlign w:val="center"/>
            <w:hideMark/>
          </w:tcPr>
          <w:p w:rsidR="00BB5B16" w:rsidRPr="00D95E0B" w:rsidRDefault="00BB5B16" w:rsidP="00C7760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Pneumonia</w:t>
            </w:r>
          </w:p>
        </w:tc>
        <w:tc>
          <w:tcPr>
            <w:tcW w:w="1822" w:type="dxa"/>
            <w:tcBorders>
              <w:top w:val="nil"/>
              <w:left w:val="nil"/>
              <w:bottom w:val="nil"/>
              <w:right w:val="nil"/>
            </w:tcBorders>
            <w:shd w:val="clear" w:color="auto" w:fill="auto"/>
            <w:noWrap/>
            <w:vAlign w:val="center"/>
            <w:hideMark/>
          </w:tcPr>
          <w:p w:rsidR="00BB5B16" w:rsidRPr="00D95E0B" w:rsidRDefault="00BB5B16" w:rsidP="00C77606">
            <w:pPr>
              <w:widowControl/>
              <w:adjustRightInd w:val="0"/>
              <w:snapToGrid w:val="0"/>
              <w:spacing w:line="360" w:lineRule="auto"/>
              <w:jc w:val="left"/>
              <w:rPr>
                <w:rFonts w:ascii="Book Antiqua" w:eastAsia="MS PGothic" w:hAnsi="Book Antiqua" w:cs="Arial"/>
                <w:color w:val="000000"/>
                <w:kern w:val="0"/>
                <w:sz w:val="24"/>
                <w:szCs w:val="24"/>
              </w:rPr>
            </w:pPr>
          </w:p>
        </w:tc>
        <w:tc>
          <w:tcPr>
            <w:tcW w:w="1466"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5</w:t>
            </w:r>
          </w:p>
        </w:tc>
      </w:tr>
      <w:tr w:rsidR="00BB5B16" w:rsidRPr="00D95E0B" w:rsidTr="00C77606">
        <w:trPr>
          <w:trHeight w:val="285"/>
        </w:trPr>
        <w:tc>
          <w:tcPr>
            <w:tcW w:w="932"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p>
        </w:tc>
        <w:tc>
          <w:tcPr>
            <w:tcW w:w="1706" w:type="dxa"/>
            <w:tcBorders>
              <w:top w:val="nil"/>
              <w:left w:val="nil"/>
              <w:bottom w:val="nil"/>
              <w:right w:val="nil"/>
            </w:tcBorders>
            <w:shd w:val="clear" w:color="auto" w:fill="auto"/>
            <w:noWrap/>
            <w:vAlign w:val="center"/>
            <w:hideMark/>
          </w:tcPr>
          <w:p w:rsidR="00BB5B16" w:rsidRPr="00D95E0B" w:rsidRDefault="00BB5B16" w:rsidP="00C7760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Drug-induced</w:t>
            </w:r>
          </w:p>
        </w:tc>
        <w:tc>
          <w:tcPr>
            <w:tcW w:w="1822" w:type="dxa"/>
            <w:tcBorders>
              <w:top w:val="nil"/>
              <w:left w:val="nil"/>
              <w:bottom w:val="nil"/>
              <w:right w:val="nil"/>
            </w:tcBorders>
            <w:shd w:val="clear" w:color="auto" w:fill="auto"/>
            <w:noWrap/>
            <w:vAlign w:val="center"/>
            <w:hideMark/>
          </w:tcPr>
          <w:p w:rsidR="00BB5B16" w:rsidRPr="00D95E0B" w:rsidRDefault="00BB5B16" w:rsidP="00C77606">
            <w:pPr>
              <w:widowControl/>
              <w:adjustRightInd w:val="0"/>
              <w:snapToGrid w:val="0"/>
              <w:spacing w:line="360" w:lineRule="auto"/>
              <w:jc w:val="left"/>
              <w:rPr>
                <w:rFonts w:ascii="Book Antiqua" w:eastAsia="MS PGothic" w:hAnsi="Book Antiqua" w:cs="Arial"/>
                <w:color w:val="000000"/>
                <w:kern w:val="0"/>
                <w:sz w:val="24"/>
                <w:szCs w:val="24"/>
              </w:rPr>
            </w:pPr>
          </w:p>
        </w:tc>
        <w:tc>
          <w:tcPr>
            <w:tcW w:w="1466"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3</w:t>
            </w:r>
          </w:p>
        </w:tc>
      </w:tr>
      <w:tr w:rsidR="00DB1A16" w:rsidRPr="00D95E0B" w:rsidTr="00E54E86">
        <w:trPr>
          <w:trHeight w:val="285"/>
        </w:trPr>
        <w:tc>
          <w:tcPr>
            <w:tcW w:w="4460" w:type="dxa"/>
            <w:gridSpan w:val="3"/>
            <w:tcBorders>
              <w:top w:val="nil"/>
              <w:left w:val="nil"/>
              <w:bottom w:val="nil"/>
              <w:right w:val="nil"/>
            </w:tcBorders>
            <w:shd w:val="clear" w:color="auto" w:fill="auto"/>
            <w:noWrap/>
            <w:vAlign w:val="center"/>
            <w:hideMark/>
          </w:tcPr>
          <w:p w:rsidR="00DB1A16" w:rsidRPr="00DB1A16" w:rsidRDefault="00DB1A16" w:rsidP="00DB1A16">
            <w:pPr>
              <w:widowControl/>
              <w:adjustRightInd w:val="0"/>
              <w:snapToGrid w:val="0"/>
              <w:spacing w:line="360" w:lineRule="auto"/>
              <w:jc w:val="left"/>
              <w:rPr>
                <w:rFonts w:ascii="Book Antiqua" w:eastAsia="MS PGothic" w:hAnsi="Book Antiqua" w:cs="Arial"/>
                <w:color w:val="000000"/>
                <w:kern w:val="0"/>
                <w:sz w:val="24"/>
                <w:szCs w:val="24"/>
              </w:rPr>
            </w:pPr>
            <w:proofErr w:type="spellStart"/>
            <w:r w:rsidRPr="00D95E0B">
              <w:rPr>
                <w:rFonts w:ascii="Book Antiqua" w:eastAsia="MS PGothic" w:hAnsi="Book Antiqua" w:cs="Arial"/>
                <w:color w:val="000000"/>
                <w:kern w:val="0"/>
                <w:sz w:val="24"/>
                <w:szCs w:val="24"/>
              </w:rPr>
              <w:t>Peri</w:t>
            </w:r>
            <w:proofErr w:type="spellEnd"/>
            <w:r w:rsidRPr="00D95E0B">
              <w:rPr>
                <w:rFonts w:ascii="Book Antiqua" w:eastAsia="MS PGothic" w:hAnsi="Book Antiqua" w:cs="Arial"/>
                <w:color w:val="000000"/>
                <w:kern w:val="0"/>
                <w:sz w:val="24"/>
                <w:szCs w:val="24"/>
              </w:rPr>
              <w:t>-operative</w:t>
            </w:r>
            <w:r>
              <w:rPr>
                <w:rFonts w:ascii="Book Antiqua" w:eastAsiaTheme="minorEastAsia" w:hAnsi="Book Antiqua" w:cs="Arial" w:hint="eastAsia"/>
                <w:color w:val="000000"/>
                <w:kern w:val="0"/>
                <w:sz w:val="24"/>
                <w:szCs w:val="24"/>
                <w:lang w:eastAsia="zh-CN"/>
              </w:rPr>
              <w:t xml:space="preserve">, </w:t>
            </w:r>
            <w:r>
              <w:rPr>
                <w:rFonts w:ascii="Book Antiqua" w:eastAsia="MS PGothic" w:hAnsi="Book Antiqua" w:cs="Arial"/>
                <w:color w:val="000000"/>
                <w:kern w:val="0"/>
                <w:sz w:val="24"/>
                <w:szCs w:val="24"/>
              </w:rPr>
              <w:t>N</w:t>
            </w:r>
            <w:r>
              <w:rPr>
                <w:rFonts w:ascii="Book Antiqua" w:eastAsiaTheme="minorEastAsia" w:hAnsi="Book Antiqua" w:cs="Arial" w:hint="eastAsia"/>
                <w:color w:val="000000"/>
                <w:kern w:val="0"/>
                <w:sz w:val="24"/>
                <w:szCs w:val="24"/>
                <w:lang w:eastAsia="zh-CN"/>
              </w:rPr>
              <w:t>o</w:t>
            </w:r>
            <w:r w:rsidRPr="00D95E0B">
              <w:rPr>
                <w:rFonts w:ascii="Book Antiqua" w:eastAsia="MS PGothic" w:hAnsi="Book Antiqua" w:cs="Arial"/>
                <w:color w:val="000000"/>
                <w:kern w:val="0"/>
                <w:sz w:val="24"/>
                <w:szCs w:val="24"/>
              </w:rPr>
              <w:t>/Y</w:t>
            </w:r>
            <w:r>
              <w:rPr>
                <w:rFonts w:ascii="Book Antiqua" w:eastAsiaTheme="minorEastAsia" w:hAnsi="Book Antiqua" w:cs="Arial" w:hint="eastAsia"/>
                <w:color w:val="000000"/>
                <w:kern w:val="0"/>
                <w:sz w:val="24"/>
                <w:szCs w:val="24"/>
                <w:lang w:eastAsia="zh-CN"/>
              </w:rPr>
              <w:t>es</w:t>
            </w:r>
          </w:p>
        </w:tc>
        <w:tc>
          <w:tcPr>
            <w:tcW w:w="1466" w:type="dxa"/>
            <w:tcBorders>
              <w:top w:val="nil"/>
              <w:left w:val="nil"/>
              <w:bottom w:val="nil"/>
              <w:right w:val="nil"/>
            </w:tcBorders>
            <w:shd w:val="clear" w:color="auto" w:fill="auto"/>
            <w:noWrap/>
            <w:vAlign w:val="center"/>
            <w:hideMark/>
          </w:tcPr>
          <w:p w:rsidR="00DB1A16" w:rsidRPr="00D95E0B" w:rsidRDefault="00DB1A16" w:rsidP="000E0762">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10/26</w:t>
            </w:r>
          </w:p>
        </w:tc>
      </w:tr>
      <w:tr w:rsidR="00DB1A16" w:rsidRPr="00D95E0B" w:rsidTr="00FF6569">
        <w:trPr>
          <w:trHeight w:val="285"/>
        </w:trPr>
        <w:tc>
          <w:tcPr>
            <w:tcW w:w="4460" w:type="dxa"/>
            <w:gridSpan w:val="3"/>
            <w:tcBorders>
              <w:top w:val="nil"/>
              <w:left w:val="nil"/>
              <w:bottom w:val="nil"/>
              <w:right w:val="nil"/>
            </w:tcBorders>
            <w:shd w:val="clear" w:color="auto" w:fill="auto"/>
            <w:noWrap/>
            <w:vAlign w:val="center"/>
          </w:tcPr>
          <w:p w:rsidR="00DB1A16" w:rsidRPr="00D95E0B" w:rsidRDefault="00DB1A16" w:rsidP="00DB1A1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Cancer-associated</w:t>
            </w:r>
            <w:r>
              <w:rPr>
                <w:rFonts w:ascii="Book Antiqua" w:eastAsiaTheme="minorEastAsia" w:hAnsi="Book Antiqua" w:cs="Arial" w:hint="eastAsia"/>
                <w:color w:val="000000"/>
                <w:kern w:val="0"/>
                <w:sz w:val="24"/>
                <w:szCs w:val="24"/>
                <w:lang w:eastAsia="zh-CN"/>
              </w:rPr>
              <w:t xml:space="preserve">, </w:t>
            </w:r>
            <w:r w:rsidRPr="00DB1A16">
              <w:rPr>
                <w:rFonts w:ascii="Book Antiqua" w:eastAsia="MS PGothic" w:hAnsi="Book Antiqua" w:cs="Arial"/>
                <w:color w:val="000000"/>
                <w:kern w:val="0"/>
                <w:sz w:val="24"/>
                <w:szCs w:val="24"/>
              </w:rPr>
              <w:t>N</w:t>
            </w:r>
            <w:r w:rsidRPr="00DB1A16">
              <w:rPr>
                <w:rFonts w:ascii="Book Antiqua" w:eastAsia="MS PGothic" w:hAnsi="Book Antiqua" w:cs="Arial" w:hint="eastAsia"/>
                <w:color w:val="000000"/>
                <w:kern w:val="0"/>
                <w:sz w:val="24"/>
                <w:szCs w:val="24"/>
              </w:rPr>
              <w:t>o</w:t>
            </w:r>
            <w:r w:rsidRPr="00DB1A16">
              <w:rPr>
                <w:rFonts w:ascii="Book Antiqua" w:eastAsia="MS PGothic" w:hAnsi="Book Antiqua" w:cs="Arial"/>
                <w:color w:val="000000"/>
                <w:kern w:val="0"/>
                <w:sz w:val="24"/>
                <w:szCs w:val="24"/>
              </w:rPr>
              <w:t>/Y</w:t>
            </w:r>
            <w:r w:rsidRPr="00DB1A16">
              <w:rPr>
                <w:rFonts w:ascii="Book Antiqua" w:eastAsia="MS PGothic" w:hAnsi="Book Antiqua" w:cs="Arial" w:hint="eastAsia"/>
                <w:color w:val="000000"/>
                <w:kern w:val="0"/>
                <w:sz w:val="24"/>
                <w:szCs w:val="24"/>
              </w:rPr>
              <w:t>es</w:t>
            </w:r>
          </w:p>
        </w:tc>
        <w:tc>
          <w:tcPr>
            <w:tcW w:w="1466" w:type="dxa"/>
            <w:tcBorders>
              <w:top w:val="nil"/>
              <w:left w:val="nil"/>
              <w:bottom w:val="nil"/>
              <w:right w:val="nil"/>
            </w:tcBorders>
            <w:shd w:val="clear" w:color="auto" w:fill="auto"/>
            <w:noWrap/>
            <w:vAlign w:val="center"/>
          </w:tcPr>
          <w:p w:rsidR="00DB1A16" w:rsidRPr="00D95E0B" w:rsidRDefault="00DB1A16" w:rsidP="000E0762">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23/13</w:t>
            </w:r>
          </w:p>
        </w:tc>
      </w:tr>
      <w:tr w:rsidR="00DB1A16" w:rsidRPr="00D95E0B" w:rsidTr="00261912">
        <w:trPr>
          <w:trHeight w:val="285"/>
        </w:trPr>
        <w:tc>
          <w:tcPr>
            <w:tcW w:w="4460" w:type="dxa"/>
            <w:gridSpan w:val="3"/>
            <w:tcBorders>
              <w:top w:val="nil"/>
              <w:left w:val="nil"/>
              <w:bottom w:val="nil"/>
              <w:right w:val="nil"/>
            </w:tcBorders>
            <w:shd w:val="clear" w:color="auto" w:fill="auto"/>
            <w:noWrap/>
            <w:vAlign w:val="center"/>
            <w:hideMark/>
          </w:tcPr>
          <w:p w:rsidR="00DB1A16" w:rsidRPr="00D95E0B" w:rsidRDefault="00DB1A16" w:rsidP="00DB1A1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Post-operative day</w:t>
            </w:r>
            <w:r>
              <w:rPr>
                <w:rFonts w:ascii="Book Antiqua" w:eastAsiaTheme="minorEastAsia" w:hAnsi="Book Antiqua" w:cs="Arial" w:hint="eastAsia"/>
                <w:color w:val="000000"/>
                <w:kern w:val="0"/>
                <w:sz w:val="24"/>
                <w:szCs w:val="24"/>
                <w:lang w:eastAsia="zh-CN"/>
              </w:rPr>
              <w:t xml:space="preserve">, </w:t>
            </w:r>
            <w:r w:rsidRPr="00D95E0B">
              <w:rPr>
                <w:rFonts w:ascii="Book Antiqua" w:hAnsi="Book Antiqua" w:cs="MS Mincho"/>
                <w:color w:val="000000"/>
                <w:kern w:val="0"/>
                <w:sz w:val="24"/>
                <w:szCs w:val="24"/>
              </w:rPr>
              <w:t xml:space="preserve">≤ </w:t>
            </w:r>
            <w:r w:rsidRPr="00D95E0B">
              <w:rPr>
                <w:rFonts w:ascii="Book Antiqua" w:eastAsia="MS PGothic" w:hAnsi="Book Antiqua" w:cs="Arial"/>
                <w:color w:val="000000"/>
                <w:kern w:val="0"/>
                <w:sz w:val="24"/>
                <w:szCs w:val="24"/>
              </w:rPr>
              <w:t>7/</w:t>
            </w:r>
            <w:r>
              <w:rPr>
                <w:rFonts w:ascii="Book Antiqua" w:eastAsiaTheme="minorEastAsia" w:hAnsi="Book Antiqua" w:cs="Arial" w:hint="eastAsia"/>
                <w:color w:val="000000"/>
                <w:kern w:val="0"/>
                <w:sz w:val="24"/>
                <w:szCs w:val="24"/>
                <w:lang w:eastAsia="zh-CN"/>
              </w:rPr>
              <w:t xml:space="preserve">&gt; </w:t>
            </w:r>
            <w:r w:rsidRPr="00D95E0B">
              <w:rPr>
                <w:rFonts w:ascii="Book Antiqua" w:eastAsia="MS PGothic" w:hAnsi="Book Antiqua" w:cs="Arial"/>
                <w:color w:val="000000"/>
                <w:kern w:val="0"/>
                <w:sz w:val="24"/>
                <w:szCs w:val="24"/>
              </w:rPr>
              <w:t xml:space="preserve">7 </w:t>
            </w:r>
          </w:p>
        </w:tc>
        <w:tc>
          <w:tcPr>
            <w:tcW w:w="1466" w:type="dxa"/>
            <w:tcBorders>
              <w:top w:val="nil"/>
              <w:left w:val="nil"/>
              <w:bottom w:val="nil"/>
              <w:right w:val="nil"/>
            </w:tcBorders>
            <w:shd w:val="clear" w:color="auto" w:fill="auto"/>
            <w:noWrap/>
            <w:vAlign w:val="center"/>
            <w:hideMark/>
          </w:tcPr>
          <w:p w:rsidR="00DB1A16" w:rsidRPr="00D95E0B" w:rsidRDefault="00DB1A16" w:rsidP="000E0762">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21/5</w:t>
            </w:r>
          </w:p>
        </w:tc>
      </w:tr>
      <w:tr w:rsidR="00BB5B16" w:rsidRPr="00D95E0B" w:rsidTr="00C77606">
        <w:trPr>
          <w:trHeight w:val="285"/>
        </w:trPr>
        <w:tc>
          <w:tcPr>
            <w:tcW w:w="4460" w:type="dxa"/>
            <w:gridSpan w:val="3"/>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Combination treatment for DIC</w:t>
            </w:r>
          </w:p>
        </w:tc>
        <w:tc>
          <w:tcPr>
            <w:tcW w:w="1466"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center"/>
              <w:rPr>
                <w:rFonts w:ascii="Book Antiqua" w:eastAsia="MS PGothic" w:hAnsi="Book Antiqua" w:cs="Arial"/>
                <w:color w:val="000000"/>
                <w:kern w:val="0"/>
                <w:sz w:val="24"/>
                <w:szCs w:val="24"/>
              </w:rPr>
            </w:pPr>
          </w:p>
        </w:tc>
      </w:tr>
      <w:tr w:rsidR="00BB5B16" w:rsidRPr="00D95E0B" w:rsidTr="00C77606">
        <w:trPr>
          <w:trHeight w:val="285"/>
        </w:trPr>
        <w:tc>
          <w:tcPr>
            <w:tcW w:w="932"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Times New Roman" w:hAnsi="Book Antiqua"/>
                <w:color w:val="000000"/>
                <w:kern w:val="0"/>
                <w:sz w:val="24"/>
                <w:szCs w:val="24"/>
              </w:rPr>
            </w:pPr>
          </w:p>
        </w:tc>
        <w:tc>
          <w:tcPr>
            <w:tcW w:w="3528" w:type="dxa"/>
            <w:gridSpan w:val="2"/>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Unfractionated heparins</w:t>
            </w:r>
          </w:p>
        </w:tc>
        <w:tc>
          <w:tcPr>
            <w:tcW w:w="1466"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4</w:t>
            </w:r>
          </w:p>
        </w:tc>
      </w:tr>
      <w:tr w:rsidR="00BB5B16" w:rsidRPr="00D95E0B" w:rsidTr="00C77606">
        <w:trPr>
          <w:trHeight w:val="285"/>
        </w:trPr>
        <w:tc>
          <w:tcPr>
            <w:tcW w:w="932"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p>
        </w:tc>
        <w:tc>
          <w:tcPr>
            <w:tcW w:w="3528" w:type="dxa"/>
            <w:gridSpan w:val="2"/>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Anti-thrombin concentrates</w:t>
            </w:r>
          </w:p>
        </w:tc>
        <w:tc>
          <w:tcPr>
            <w:tcW w:w="1466"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28</w:t>
            </w:r>
          </w:p>
        </w:tc>
      </w:tr>
      <w:tr w:rsidR="00BB5B16" w:rsidRPr="00D95E0B" w:rsidTr="00C77606">
        <w:trPr>
          <w:trHeight w:val="285"/>
        </w:trPr>
        <w:tc>
          <w:tcPr>
            <w:tcW w:w="932"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p>
        </w:tc>
        <w:tc>
          <w:tcPr>
            <w:tcW w:w="3528" w:type="dxa"/>
            <w:gridSpan w:val="2"/>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γ-globulin agents</w:t>
            </w:r>
          </w:p>
        </w:tc>
        <w:tc>
          <w:tcPr>
            <w:tcW w:w="1466"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29</w:t>
            </w:r>
          </w:p>
        </w:tc>
      </w:tr>
      <w:tr w:rsidR="00BB5B16" w:rsidRPr="00D95E0B" w:rsidTr="00C77606">
        <w:trPr>
          <w:trHeight w:val="285"/>
        </w:trPr>
        <w:tc>
          <w:tcPr>
            <w:tcW w:w="932"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p>
        </w:tc>
        <w:tc>
          <w:tcPr>
            <w:tcW w:w="1706"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Vasopressors</w:t>
            </w:r>
          </w:p>
        </w:tc>
        <w:tc>
          <w:tcPr>
            <w:tcW w:w="1822"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p>
        </w:tc>
        <w:tc>
          <w:tcPr>
            <w:tcW w:w="1466"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26</w:t>
            </w:r>
          </w:p>
        </w:tc>
      </w:tr>
      <w:tr w:rsidR="00BB5B16" w:rsidRPr="00D95E0B" w:rsidTr="00C77606">
        <w:trPr>
          <w:trHeight w:val="285"/>
        </w:trPr>
        <w:tc>
          <w:tcPr>
            <w:tcW w:w="932"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p>
        </w:tc>
        <w:tc>
          <w:tcPr>
            <w:tcW w:w="3528" w:type="dxa"/>
            <w:gridSpan w:val="2"/>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Protease inhibitors</w:t>
            </w:r>
          </w:p>
        </w:tc>
        <w:tc>
          <w:tcPr>
            <w:tcW w:w="1466"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4</w:t>
            </w:r>
          </w:p>
        </w:tc>
      </w:tr>
      <w:tr w:rsidR="00BB5B16" w:rsidRPr="00D95E0B" w:rsidTr="00C77606">
        <w:trPr>
          <w:trHeight w:val="285"/>
        </w:trPr>
        <w:tc>
          <w:tcPr>
            <w:tcW w:w="932"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p>
        </w:tc>
        <w:tc>
          <w:tcPr>
            <w:tcW w:w="3528" w:type="dxa"/>
            <w:gridSpan w:val="2"/>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proofErr w:type="spellStart"/>
            <w:r w:rsidRPr="00D95E0B">
              <w:rPr>
                <w:rFonts w:ascii="Book Antiqua" w:eastAsia="MS PGothic" w:hAnsi="Book Antiqua" w:cs="Arial"/>
                <w:color w:val="000000"/>
                <w:kern w:val="0"/>
                <w:sz w:val="24"/>
                <w:szCs w:val="24"/>
              </w:rPr>
              <w:t>Sivelestat</w:t>
            </w:r>
            <w:proofErr w:type="spellEnd"/>
            <w:r w:rsidRPr="00D95E0B">
              <w:rPr>
                <w:rFonts w:ascii="Book Antiqua" w:eastAsia="MS PGothic" w:hAnsi="Book Antiqua" w:cs="Arial"/>
                <w:color w:val="000000"/>
                <w:kern w:val="0"/>
                <w:sz w:val="24"/>
                <w:szCs w:val="24"/>
              </w:rPr>
              <w:t xml:space="preserve"> sodium hydrates</w:t>
            </w:r>
          </w:p>
        </w:tc>
        <w:tc>
          <w:tcPr>
            <w:tcW w:w="1466"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4</w:t>
            </w:r>
          </w:p>
        </w:tc>
      </w:tr>
      <w:tr w:rsidR="00BB5B16" w:rsidRPr="00D95E0B" w:rsidTr="00C77606">
        <w:trPr>
          <w:trHeight w:val="285"/>
        </w:trPr>
        <w:tc>
          <w:tcPr>
            <w:tcW w:w="932"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p>
        </w:tc>
        <w:tc>
          <w:tcPr>
            <w:tcW w:w="3528" w:type="dxa"/>
            <w:gridSpan w:val="2"/>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Steroid preparations</w:t>
            </w:r>
          </w:p>
        </w:tc>
        <w:tc>
          <w:tcPr>
            <w:tcW w:w="1466"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7</w:t>
            </w:r>
          </w:p>
        </w:tc>
      </w:tr>
      <w:tr w:rsidR="00BB5B16" w:rsidRPr="00D95E0B" w:rsidTr="00C77606">
        <w:trPr>
          <w:trHeight w:val="285"/>
        </w:trPr>
        <w:tc>
          <w:tcPr>
            <w:tcW w:w="932"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p>
        </w:tc>
        <w:tc>
          <w:tcPr>
            <w:tcW w:w="1706"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Dialysis</w:t>
            </w:r>
          </w:p>
        </w:tc>
        <w:tc>
          <w:tcPr>
            <w:tcW w:w="1822"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p>
        </w:tc>
        <w:tc>
          <w:tcPr>
            <w:tcW w:w="1466" w:type="dxa"/>
            <w:tcBorders>
              <w:top w:val="nil"/>
              <w:left w:val="nil"/>
              <w:bottom w:val="nil"/>
              <w:right w:val="nil"/>
            </w:tcBorders>
            <w:shd w:val="clear" w:color="auto" w:fill="auto"/>
            <w:noWrap/>
            <w:vAlign w:val="center"/>
            <w:hideMark/>
          </w:tcPr>
          <w:p w:rsidR="00BB5B16" w:rsidRPr="00D95E0B" w:rsidRDefault="00BB5B16" w:rsidP="000E0762">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5</w:t>
            </w:r>
          </w:p>
        </w:tc>
      </w:tr>
      <w:tr w:rsidR="00BB5B16" w:rsidRPr="00D95E0B" w:rsidTr="00C77606">
        <w:trPr>
          <w:trHeight w:val="300"/>
        </w:trPr>
        <w:tc>
          <w:tcPr>
            <w:tcW w:w="932" w:type="dxa"/>
            <w:tcBorders>
              <w:top w:val="nil"/>
              <w:left w:val="nil"/>
              <w:bottom w:val="single" w:sz="8" w:space="0" w:color="auto"/>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w:t>
            </w:r>
          </w:p>
        </w:tc>
        <w:tc>
          <w:tcPr>
            <w:tcW w:w="3528" w:type="dxa"/>
            <w:gridSpan w:val="2"/>
            <w:tcBorders>
              <w:top w:val="nil"/>
              <w:left w:val="nil"/>
              <w:bottom w:val="single" w:sz="8" w:space="0" w:color="auto"/>
              <w:right w:val="nil"/>
            </w:tcBorders>
            <w:shd w:val="clear" w:color="auto" w:fill="auto"/>
            <w:noWrap/>
            <w:vAlign w:val="center"/>
            <w:hideMark/>
          </w:tcPr>
          <w:p w:rsidR="00BB5B16" w:rsidRPr="00D95E0B" w:rsidRDefault="00BB5B16" w:rsidP="000E0762">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Blood transfusion</w:t>
            </w:r>
          </w:p>
        </w:tc>
        <w:tc>
          <w:tcPr>
            <w:tcW w:w="1466" w:type="dxa"/>
            <w:tcBorders>
              <w:top w:val="nil"/>
              <w:left w:val="nil"/>
              <w:bottom w:val="single" w:sz="8" w:space="0" w:color="auto"/>
              <w:right w:val="nil"/>
            </w:tcBorders>
            <w:shd w:val="clear" w:color="auto" w:fill="auto"/>
            <w:noWrap/>
            <w:vAlign w:val="center"/>
            <w:hideMark/>
          </w:tcPr>
          <w:p w:rsidR="00BB5B16" w:rsidRPr="00D95E0B" w:rsidRDefault="00BB5B16" w:rsidP="000E0762">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4</w:t>
            </w:r>
          </w:p>
        </w:tc>
      </w:tr>
      <w:tr w:rsidR="00BB5B16" w:rsidRPr="00D95E0B" w:rsidTr="00C77606">
        <w:trPr>
          <w:trHeight w:val="285"/>
        </w:trPr>
        <w:tc>
          <w:tcPr>
            <w:tcW w:w="5926" w:type="dxa"/>
            <w:gridSpan w:val="4"/>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DIC</w:t>
            </w:r>
            <w:r w:rsidR="00DB1A16">
              <w:rPr>
                <w:rFonts w:ascii="Book Antiqua" w:eastAsiaTheme="minorEastAsia" w:hAnsi="Book Antiqua" w:cs="Arial" w:hint="eastAsia"/>
                <w:color w:val="000000"/>
                <w:kern w:val="0"/>
                <w:sz w:val="24"/>
                <w:szCs w:val="24"/>
                <w:lang w:eastAsia="zh-CN"/>
              </w:rPr>
              <w:t>:</w:t>
            </w:r>
            <w:r w:rsidRPr="00D95E0B">
              <w:rPr>
                <w:rFonts w:ascii="Book Antiqua" w:eastAsia="MS PGothic" w:hAnsi="Book Antiqua" w:cs="Arial"/>
                <w:color w:val="000000"/>
                <w:kern w:val="0"/>
                <w:sz w:val="24"/>
                <w:szCs w:val="24"/>
              </w:rPr>
              <w:t xml:space="preserve"> Disseminated intravascular coagulopathy.</w:t>
            </w:r>
          </w:p>
        </w:tc>
      </w:tr>
    </w:tbl>
    <w:p w:rsidR="00BB5B16" w:rsidRPr="00D95E0B" w:rsidRDefault="00BB5B16" w:rsidP="0019705E">
      <w:pPr>
        <w:adjustRightInd w:val="0"/>
        <w:snapToGrid w:val="0"/>
        <w:spacing w:line="360" w:lineRule="auto"/>
        <w:rPr>
          <w:rFonts w:ascii="Book Antiqua" w:hAnsi="Book Antiqua"/>
          <w:color w:val="000000"/>
          <w:sz w:val="24"/>
          <w:szCs w:val="24"/>
        </w:rPr>
      </w:pPr>
    </w:p>
    <w:p w:rsidR="00BB5B16" w:rsidRPr="00DB1A16" w:rsidRDefault="00BB5B16" w:rsidP="0019705E">
      <w:pPr>
        <w:adjustRightInd w:val="0"/>
        <w:snapToGrid w:val="0"/>
        <w:spacing w:line="360" w:lineRule="auto"/>
        <w:rPr>
          <w:rFonts w:ascii="Book Antiqua" w:eastAsiaTheme="minorEastAsia" w:hAnsi="Book Antiqua"/>
          <w:color w:val="000000"/>
          <w:sz w:val="24"/>
          <w:szCs w:val="24"/>
          <w:lang w:eastAsia="zh-CN"/>
        </w:rPr>
      </w:pPr>
    </w:p>
    <w:p w:rsidR="00BB5B16" w:rsidRPr="00D95E0B" w:rsidRDefault="00BB5B16" w:rsidP="0019705E">
      <w:pPr>
        <w:adjustRightInd w:val="0"/>
        <w:snapToGrid w:val="0"/>
        <w:spacing w:line="360" w:lineRule="auto"/>
        <w:rPr>
          <w:rFonts w:ascii="Book Antiqua" w:hAnsi="Book Antiqua"/>
          <w:color w:val="000000"/>
          <w:sz w:val="24"/>
          <w:szCs w:val="24"/>
        </w:rPr>
      </w:pPr>
    </w:p>
    <w:p w:rsidR="00BB5B16" w:rsidRPr="00D95E0B" w:rsidRDefault="00BB5B16" w:rsidP="0019705E">
      <w:pPr>
        <w:adjustRightInd w:val="0"/>
        <w:snapToGrid w:val="0"/>
        <w:spacing w:line="360" w:lineRule="auto"/>
        <w:rPr>
          <w:rFonts w:ascii="Book Antiqua" w:hAnsi="Book Antiqua"/>
          <w:color w:val="000000"/>
          <w:sz w:val="24"/>
          <w:szCs w:val="24"/>
        </w:rPr>
      </w:pPr>
    </w:p>
    <w:tbl>
      <w:tblPr>
        <w:tblW w:w="8587" w:type="dxa"/>
        <w:tblInd w:w="99" w:type="dxa"/>
        <w:tblCellMar>
          <w:left w:w="99" w:type="dxa"/>
          <w:right w:w="99" w:type="dxa"/>
        </w:tblCellMar>
        <w:tblLook w:val="04A0" w:firstRow="1" w:lastRow="0" w:firstColumn="1" w:lastColumn="0" w:noHBand="0" w:noVBand="1"/>
      </w:tblPr>
      <w:tblGrid>
        <w:gridCol w:w="5040"/>
        <w:gridCol w:w="1494"/>
        <w:gridCol w:w="2053"/>
      </w:tblGrid>
      <w:tr w:rsidR="00BB5B16" w:rsidRPr="00D95E0B" w:rsidTr="00DB1A16">
        <w:trPr>
          <w:trHeight w:val="315"/>
        </w:trPr>
        <w:tc>
          <w:tcPr>
            <w:tcW w:w="6534" w:type="dxa"/>
            <w:gridSpan w:val="2"/>
            <w:tcBorders>
              <w:top w:val="nil"/>
              <w:left w:val="nil"/>
              <w:bottom w:val="single" w:sz="8" w:space="0" w:color="auto"/>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b/>
                <w:bCs/>
                <w:color w:val="000000"/>
                <w:kern w:val="0"/>
                <w:sz w:val="24"/>
                <w:szCs w:val="24"/>
              </w:rPr>
            </w:pPr>
            <w:r w:rsidRPr="00D95E0B">
              <w:rPr>
                <w:rFonts w:ascii="Book Antiqua" w:eastAsia="MS PGothic" w:hAnsi="Book Antiqua" w:cs="Arial"/>
                <w:b/>
                <w:bCs/>
                <w:color w:val="000000"/>
                <w:kern w:val="0"/>
                <w:sz w:val="24"/>
                <w:szCs w:val="24"/>
              </w:rPr>
              <w:t>Table 2 Patient characteristics</w:t>
            </w:r>
          </w:p>
        </w:tc>
        <w:tc>
          <w:tcPr>
            <w:tcW w:w="2053" w:type="dxa"/>
            <w:tcBorders>
              <w:top w:val="nil"/>
              <w:left w:val="nil"/>
              <w:bottom w:val="single" w:sz="8" w:space="0" w:color="auto"/>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w:t>
            </w:r>
          </w:p>
        </w:tc>
      </w:tr>
      <w:tr w:rsidR="00DB1A16" w:rsidRPr="00D95E0B" w:rsidTr="00DB1A16">
        <w:trPr>
          <w:trHeight w:val="285"/>
        </w:trPr>
        <w:tc>
          <w:tcPr>
            <w:tcW w:w="6534" w:type="dxa"/>
            <w:gridSpan w:val="2"/>
            <w:tcBorders>
              <w:top w:val="nil"/>
              <w:left w:val="nil"/>
              <w:bottom w:val="nil"/>
              <w:right w:val="nil"/>
            </w:tcBorders>
            <w:shd w:val="clear" w:color="auto" w:fill="auto"/>
            <w:noWrap/>
            <w:vAlign w:val="center"/>
            <w:hideMark/>
          </w:tcPr>
          <w:p w:rsidR="00DB1A16" w:rsidRPr="00DB1A16" w:rsidRDefault="00DB1A16" w:rsidP="00DB1A16">
            <w:pPr>
              <w:widowControl/>
              <w:adjustRightInd w:val="0"/>
              <w:snapToGrid w:val="0"/>
              <w:spacing w:line="360" w:lineRule="auto"/>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w:t>
            </w:r>
            <w:r w:rsidRPr="00D95E0B">
              <w:rPr>
                <w:rFonts w:ascii="Book Antiqua" w:eastAsia="MS PGothic" w:hAnsi="Book Antiqua" w:cs="Arial"/>
                <w:b/>
                <w:color w:val="000000"/>
                <w:kern w:val="0"/>
                <w:sz w:val="24"/>
                <w:szCs w:val="24"/>
              </w:rPr>
              <w:t>Subjects</w:t>
            </w:r>
          </w:p>
        </w:tc>
        <w:tc>
          <w:tcPr>
            <w:tcW w:w="2053" w:type="dxa"/>
            <w:tcBorders>
              <w:top w:val="nil"/>
              <w:left w:val="nil"/>
              <w:bottom w:val="nil"/>
              <w:right w:val="nil"/>
            </w:tcBorders>
            <w:shd w:val="clear" w:color="auto" w:fill="auto"/>
            <w:noWrap/>
            <w:vAlign w:val="center"/>
            <w:hideMark/>
          </w:tcPr>
          <w:p w:rsidR="00DB1A16" w:rsidRPr="00D95E0B" w:rsidRDefault="00DB1A16" w:rsidP="00DB1A16">
            <w:pPr>
              <w:widowControl/>
              <w:adjustRightInd w:val="0"/>
              <w:snapToGrid w:val="0"/>
              <w:spacing w:line="360" w:lineRule="auto"/>
              <w:jc w:val="center"/>
              <w:rPr>
                <w:rFonts w:ascii="Book Antiqua" w:eastAsia="MS PGothic" w:hAnsi="Book Antiqua" w:cs="Arial"/>
                <w:b/>
                <w:color w:val="000000"/>
                <w:kern w:val="0"/>
                <w:sz w:val="24"/>
                <w:szCs w:val="24"/>
              </w:rPr>
            </w:pPr>
            <w:r w:rsidRPr="00D95E0B">
              <w:rPr>
                <w:rFonts w:ascii="Book Antiqua" w:eastAsia="MS PGothic" w:hAnsi="Book Antiqua" w:cs="Arial"/>
                <w:b/>
                <w:i/>
                <w:color w:val="000000"/>
                <w:kern w:val="0"/>
                <w:sz w:val="24"/>
                <w:szCs w:val="24"/>
              </w:rPr>
              <w:t>n</w:t>
            </w:r>
            <w:r w:rsidRPr="00D95E0B">
              <w:rPr>
                <w:rFonts w:ascii="Book Antiqua" w:eastAsia="MS PGothic" w:hAnsi="Book Antiqua" w:cs="Arial"/>
                <w:b/>
                <w:color w:val="000000"/>
                <w:kern w:val="0"/>
                <w:sz w:val="24"/>
                <w:szCs w:val="24"/>
              </w:rPr>
              <w:t xml:space="preserve"> = 36</w:t>
            </w:r>
          </w:p>
        </w:tc>
      </w:tr>
      <w:tr w:rsidR="00BB5B16" w:rsidRPr="00D95E0B" w:rsidTr="00DB1A16">
        <w:trPr>
          <w:trHeight w:val="285"/>
        </w:trPr>
        <w:tc>
          <w:tcPr>
            <w:tcW w:w="5040" w:type="dxa"/>
            <w:tcBorders>
              <w:top w:val="single" w:sz="4" w:space="0" w:color="auto"/>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DIC scores </w:t>
            </w:r>
          </w:p>
        </w:tc>
        <w:tc>
          <w:tcPr>
            <w:tcW w:w="1493" w:type="dxa"/>
            <w:tcBorders>
              <w:top w:val="single" w:sz="4" w:space="0" w:color="auto"/>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4</w:t>
            </w:r>
          </w:p>
        </w:tc>
        <w:tc>
          <w:tcPr>
            <w:tcW w:w="2053" w:type="dxa"/>
            <w:tcBorders>
              <w:top w:val="single" w:sz="4" w:space="0" w:color="auto"/>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15</w:t>
            </w:r>
          </w:p>
        </w:tc>
      </w:tr>
      <w:tr w:rsidR="00BB5B16" w:rsidRPr="00D95E0B" w:rsidTr="00DB1A16">
        <w:trPr>
          <w:trHeight w:val="285"/>
        </w:trPr>
        <w:tc>
          <w:tcPr>
            <w:tcW w:w="5040"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Before the treatment</w:t>
            </w:r>
          </w:p>
        </w:tc>
        <w:tc>
          <w:tcPr>
            <w:tcW w:w="149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5</w:t>
            </w:r>
          </w:p>
        </w:tc>
        <w:tc>
          <w:tcPr>
            <w:tcW w:w="205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9</w:t>
            </w:r>
          </w:p>
        </w:tc>
      </w:tr>
      <w:tr w:rsidR="00BB5B16" w:rsidRPr="00D95E0B" w:rsidTr="00DB1A16">
        <w:trPr>
          <w:trHeight w:val="285"/>
        </w:trPr>
        <w:tc>
          <w:tcPr>
            <w:tcW w:w="5040"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(JAAM criteria)</w:t>
            </w:r>
          </w:p>
        </w:tc>
        <w:tc>
          <w:tcPr>
            <w:tcW w:w="149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6</w:t>
            </w:r>
          </w:p>
        </w:tc>
        <w:tc>
          <w:tcPr>
            <w:tcW w:w="205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8</w:t>
            </w:r>
          </w:p>
        </w:tc>
      </w:tr>
      <w:tr w:rsidR="00BB5B16" w:rsidRPr="00D95E0B" w:rsidTr="00DB1A16">
        <w:trPr>
          <w:trHeight w:val="285"/>
        </w:trPr>
        <w:tc>
          <w:tcPr>
            <w:tcW w:w="5040"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left"/>
              <w:rPr>
                <w:rFonts w:ascii="Book Antiqua" w:eastAsia="MS PGothic" w:hAnsi="Book Antiqua" w:cs="Arial"/>
                <w:color w:val="000000"/>
                <w:kern w:val="0"/>
                <w:sz w:val="24"/>
                <w:szCs w:val="24"/>
              </w:rPr>
            </w:pPr>
          </w:p>
        </w:tc>
        <w:tc>
          <w:tcPr>
            <w:tcW w:w="149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7</w:t>
            </w:r>
          </w:p>
        </w:tc>
        <w:tc>
          <w:tcPr>
            <w:tcW w:w="205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w:t>
            </w:r>
          </w:p>
        </w:tc>
      </w:tr>
      <w:tr w:rsidR="00BB5B16" w:rsidRPr="00D95E0B" w:rsidTr="00DB1A16">
        <w:trPr>
          <w:trHeight w:val="285"/>
        </w:trPr>
        <w:tc>
          <w:tcPr>
            <w:tcW w:w="5040"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left"/>
              <w:rPr>
                <w:rFonts w:ascii="Book Antiqua" w:eastAsia="MS PGothic" w:hAnsi="Book Antiqua" w:cs="Arial"/>
                <w:color w:val="000000"/>
                <w:kern w:val="0"/>
                <w:sz w:val="24"/>
                <w:szCs w:val="24"/>
              </w:rPr>
            </w:pPr>
          </w:p>
        </w:tc>
        <w:tc>
          <w:tcPr>
            <w:tcW w:w="149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8</w:t>
            </w:r>
          </w:p>
        </w:tc>
        <w:tc>
          <w:tcPr>
            <w:tcW w:w="205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3</w:t>
            </w:r>
          </w:p>
        </w:tc>
      </w:tr>
      <w:tr w:rsidR="00BB5B16" w:rsidRPr="00D95E0B" w:rsidTr="00DB1A16">
        <w:trPr>
          <w:trHeight w:val="285"/>
        </w:trPr>
        <w:tc>
          <w:tcPr>
            <w:tcW w:w="5040"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SIRS scores </w:t>
            </w:r>
          </w:p>
        </w:tc>
        <w:tc>
          <w:tcPr>
            <w:tcW w:w="149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0/1</w:t>
            </w:r>
          </w:p>
        </w:tc>
        <w:tc>
          <w:tcPr>
            <w:tcW w:w="205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5</w:t>
            </w:r>
          </w:p>
        </w:tc>
      </w:tr>
      <w:tr w:rsidR="00BB5B16" w:rsidRPr="00D95E0B" w:rsidTr="00DB1A16">
        <w:trPr>
          <w:trHeight w:val="285"/>
        </w:trPr>
        <w:tc>
          <w:tcPr>
            <w:tcW w:w="5040"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Before the treatment</w:t>
            </w:r>
          </w:p>
        </w:tc>
        <w:tc>
          <w:tcPr>
            <w:tcW w:w="149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2</w:t>
            </w:r>
          </w:p>
        </w:tc>
        <w:tc>
          <w:tcPr>
            <w:tcW w:w="205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9</w:t>
            </w:r>
          </w:p>
        </w:tc>
      </w:tr>
      <w:tr w:rsidR="00BB5B16" w:rsidRPr="00D95E0B" w:rsidTr="00DB1A16">
        <w:trPr>
          <w:trHeight w:val="285"/>
        </w:trPr>
        <w:tc>
          <w:tcPr>
            <w:tcW w:w="5040"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w:t>
            </w:r>
          </w:p>
        </w:tc>
        <w:tc>
          <w:tcPr>
            <w:tcW w:w="149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3</w:t>
            </w:r>
          </w:p>
        </w:tc>
        <w:tc>
          <w:tcPr>
            <w:tcW w:w="205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15</w:t>
            </w:r>
          </w:p>
        </w:tc>
      </w:tr>
      <w:tr w:rsidR="00BB5B16" w:rsidRPr="00D95E0B" w:rsidTr="00DB1A16">
        <w:trPr>
          <w:trHeight w:val="285"/>
        </w:trPr>
        <w:tc>
          <w:tcPr>
            <w:tcW w:w="5040"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w:t>
            </w:r>
          </w:p>
        </w:tc>
        <w:tc>
          <w:tcPr>
            <w:tcW w:w="149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4</w:t>
            </w:r>
          </w:p>
        </w:tc>
        <w:tc>
          <w:tcPr>
            <w:tcW w:w="205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7</w:t>
            </w:r>
          </w:p>
        </w:tc>
      </w:tr>
      <w:tr w:rsidR="00BB5B16" w:rsidRPr="00D95E0B" w:rsidTr="00DB1A16">
        <w:trPr>
          <w:trHeight w:val="285"/>
        </w:trPr>
        <w:tc>
          <w:tcPr>
            <w:tcW w:w="5040"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left"/>
              <w:rPr>
                <w:rFonts w:ascii="Book Antiqua" w:eastAsia="MS PGothic" w:hAnsi="Book Antiqua" w:cs="Arial"/>
                <w:color w:val="000000"/>
                <w:kern w:val="0"/>
                <w:sz w:val="24"/>
                <w:szCs w:val="24"/>
              </w:rPr>
            </w:pPr>
            <w:proofErr w:type="spellStart"/>
            <w:r w:rsidRPr="00D95E0B">
              <w:rPr>
                <w:rFonts w:ascii="Book Antiqua" w:eastAsia="MS PGothic" w:hAnsi="Book Antiqua" w:cs="Arial"/>
                <w:color w:val="000000"/>
                <w:kern w:val="0"/>
                <w:sz w:val="24"/>
                <w:szCs w:val="24"/>
              </w:rPr>
              <w:t>qSOFA</w:t>
            </w:r>
            <w:proofErr w:type="spellEnd"/>
            <w:r w:rsidRPr="00D95E0B">
              <w:rPr>
                <w:rFonts w:ascii="Book Antiqua" w:eastAsia="MS PGothic" w:hAnsi="Book Antiqua" w:cs="Arial"/>
                <w:color w:val="000000"/>
                <w:kern w:val="0"/>
                <w:sz w:val="24"/>
                <w:szCs w:val="24"/>
              </w:rPr>
              <w:t xml:space="preserve"> scores </w:t>
            </w:r>
          </w:p>
        </w:tc>
        <w:tc>
          <w:tcPr>
            <w:tcW w:w="149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0</w:t>
            </w:r>
          </w:p>
        </w:tc>
        <w:tc>
          <w:tcPr>
            <w:tcW w:w="205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10</w:t>
            </w:r>
          </w:p>
        </w:tc>
      </w:tr>
      <w:tr w:rsidR="00BB5B16" w:rsidRPr="00D95E0B" w:rsidTr="00DB1A16">
        <w:trPr>
          <w:trHeight w:val="285"/>
        </w:trPr>
        <w:tc>
          <w:tcPr>
            <w:tcW w:w="5040"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Before the treatment</w:t>
            </w:r>
          </w:p>
        </w:tc>
        <w:tc>
          <w:tcPr>
            <w:tcW w:w="149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w:t>
            </w:r>
          </w:p>
        </w:tc>
        <w:tc>
          <w:tcPr>
            <w:tcW w:w="205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4</w:t>
            </w:r>
          </w:p>
        </w:tc>
      </w:tr>
      <w:tr w:rsidR="00BB5B16" w:rsidRPr="00D95E0B" w:rsidTr="00DB1A16">
        <w:trPr>
          <w:trHeight w:val="285"/>
        </w:trPr>
        <w:tc>
          <w:tcPr>
            <w:tcW w:w="5040"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left"/>
              <w:rPr>
                <w:rFonts w:ascii="Book Antiqua" w:eastAsia="MS PGothic" w:hAnsi="Book Antiqua" w:cs="Arial"/>
                <w:color w:val="000000"/>
                <w:kern w:val="0"/>
                <w:sz w:val="24"/>
                <w:szCs w:val="24"/>
              </w:rPr>
            </w:pPr>
          </w:p>
        </w:tc>
        <w:tc>
          <w:tcPr>
            <w:tcW w:w="149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2</w:t>
            </w:r>
          </w:p>
        </w:tc>
        <w:tc>
          <w:tcPr>
            <w:tcW w:w="205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17</w:t>
            </w:r>
          </w:p>
        </w:tc>
      </w:tr>
      <w:tr w:rsidR="00BB5B16" w:rsidRPr="00D95E0B" w:rsidTr="00DB1A16">
        <w:trPr>
          <w:trHeight w:val="285"/>
        </w:trPr>
        <w:tc>
          <w:tcPr>
            <w:tcW w:w="5040"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left"/>
              <w:rPr>
                <w:rFonts w:ascii="Book Antiqua" w:eastAsia="MS PGothic" w:hAnsi="Book Antiqua" w:cs="Arial"/>
                <w:color w:val="000000"/>
                <w:kern w:val="0"/>
                <w:sz w:val="24"/>
                <w:szCs w:val="24"/>
              </w:rPr>
            </w:pPr>
          </w:p>
        </w:tc>
        <w:tc>
          <w:tcPr>
            <w:tcW w:w="149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3</w:t>
            </w:r>
          </w:p>
        </w:tc>
        <w:tc>
          <w:tcPr>
            <w:tcW w:w="205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5</w:t>
            </w:r>
          </w:p>
        </w:tc>
      </w:tr>
      <w:tr w:rsidR="00BB5B16" w:rsidRPr="00D95E0B" w:rsidTr="00DB1A16">
        <w:trPr>
          <w:trHeight w:val="285"/>
        </w:trPr>
        <w:tc>
          <w:tcPr>
            <w:tcW w:w="5040"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Duration of DIC</w:t>
            </w:r>
          </w:p>
        </w:tc>
        <w:tc>
          <w:tcPr>
            <w:tcW w:w="149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-2/-1</w:t>
            </w:r>
          </w:p>
        </w:tc>
        <w:tc>
          <w:tcPr>
            <w:tcW w:w="205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4</w:t>
            </w:r>
          </w:p>
        </w:tc>
      </w:tr>
      <w:tr w:rsidR="00BB5B16" w:rsidRPr="00D95E0B" w:rsidTr="00DB1A16">
        <w:trPr>
          <w:trHeight w:val="285"/>
        </w:trPr>
        <w:tc>
          <w:tcPr>
            <w:tcW w:w="5040" w:type="dxa"/>
            <w:tcBorders>
              <w:top w:val="nil"/>
              <w:left w:val="nil"/>
              <w:bottom w:val="nil"/>
              <w:right w:val="nil"/>
            </w:tcBorders>
            <w:shd w:val="clear" w:color="auto" w:fill="auto"/>
            <w:noWrap/>
            <w:vAlign w:val="center"/>
            <w:hideMark/>
          </w:tcPr>
          <w:p w:rsidR="00BB5B16" w:rsidRPr="00DB1A16" w:rsidRDefault="00BB5B16" w:rsidP="00DB1A16">
            <w:pPr>
              <w:widowControl/>
              <w:adjustRightInd w:val="0"/>
              <w:snapToGrid w:val="0"/>
              <w:spacing w:line="360" w:lineRule="auto"/>
              <w:jc w:val="left"/>
              <w:rPr>
                <w:rFonts w:ascii="Book Antiqua" w:eastAsiaTheme="minorEastAsia" w:hAnsi="Book Antiqua" w:cs="Arial"/>
                <w:color w:val="000000"/>
                <w:kern w:val="0"/>
                <w:sz w:val="24"/>
                <w:szCs w:val="24"/>
                <w:lang w:eastAsia="zh-CN"/>
              </w:rPr>
            </w:pPr>
            <w:r w:rsidRPr="00D95E0B">
              <w:rPr>
                <w:rFonts w:ascii="Book Antiqua" w:eastAsia="MS PGothic" w:hAnsi="Book Antiqua" w:cs="Arial"/>
                <w:color w:val="000000"/>
                <w:kern w:val="0"/>
                <w:sz w:val="24"/>
                <w:szCs w:val="24"/>
              </w:rPr>
              <w:t xml:space="preserve">  Before the administration of TM-α</w:t>
            </w:r>
            <w:r w:rsidR="00DB1A16">
              <w:rPr>
                <w:rFonts w:ascii="Book Antiqua" w:eastAsiaTheme="minorEastAsia" w:hAnsi="Book Antiqua" w:cs="Arial" w:hint="eastAsia"/>
                <w:color w:val="000000"/>
                <w:kern w:val="0"/>
                <w:sz w:val="24"/>
                <w:szCs w:val="24"/>
                <w:lang w:eastAsia="zh-CN"/>
              </w:rPr>
              <w:t xml:space="preserve"> </w:t>
            </w:r>
            <w:r w:rsidR="00DB1A16" w:rsidRPr="00DB1A16">
              <w:rPr>
                <w:rFonts w:ascii="Book Antiqua" w:eastAsiaTheme="minorEastAsia" w:hAnsi="Book Antiqua" w:cs="Arial"/>
                <w:color w:val="000000"/>
                <w:kern w:val="0"/>
                <w:sz w:val="24"/>
                <w:szCs w:val="24"/>
                <w:lang w:eastAsia="zh-CN"/>
              </w:rPr>
              <w:t>(</w:t>
            </w:r>
            <w:r w:rsidR="00DB1A16" w:rsidRPr="00DB1A16">
              <w:rPr>
                <w:rFonts w:ascii="Book Antiqua" w:eastAsiaTheme="minorEastAsia" w:hAnsi="Book Antiqua" w:cs="Arial" w:hint="eastAsia"/>
                <w:color w:val="000000"/>
                <w:kern w:val="0"/>
                <w:sz w:val="24"/>
                <w:szCs w:val="24"/>
                <w:lang w:eastAsia="zh-CN"/>
              </w:rPr>
              <w:t>d</w:t>
            </w:r>
            <w:r w:rsidR="00DB1A16" w:rsidRPr="00DB1A16">
              <w:rPr>
                <w:rFonts w:ascii="Book Antiqua" w:eastAsiaTheme="minorEastAsia" w:hAnsi="Book Antiqua" w:cs="Arial"/>
                <w:color w:val="000000"/>
                <w:kern w:val="0"/>
                <w:sz w:val="24"/>
                <w:szCs w:val="24"/>
                <w:lang w:eastAsia="zh-CN"/>
              </w:rPr>
              <w:t>)</w:t>
            </w:r>
          </w:p>
        </w:tc>
        <w:tc>
          <w:tcPr>
            <w:tcW w:w="149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0</w:t>
            </w:r>
          </w:p>
        </w:tc>
        <w:tc>
          <w:tcPr>
            <w:tcW w:w="205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16</w:t>
            </w:r>
          </w:p>
        </w:tc>
      </w:tr>
      <w:tr w:rsidR="00BB5B16" w:rsidRPr="00D95E0B" w:rsidTr="00DB1A16">
        <w:trPr>
          <w:trHeight w:val="285"/>
        </w:trPr>
        <w:tc>
          <w:tcPr>
            <w:tcW w:w="5040"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left"/>
              <w:rPr>
                <w:rFonts w:ascii="Book Antiqua" w:eastAsia="MS PGothic" w:hAnsi="Book Antiqua" w:cs="Arial"/>
                <w:color w:val="000000"/>
                <w:kern w:val="0"/>
                <w:sz w:val="24"/>
                <w:szCs w:val="24"/>
              </w:rPr>
            </w:pPr>
          </w:p>
        </w:tc>
        <w:tc>
          <w:tcPr>
            <w:tcW w:w="149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w:t>
            </w:r>
          </w:p>
        </w:tc>
        <w:tc>
          <w:tcPr>
            <w:tcW w:w="205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10</w:t>
            </w:r>
          </w:p>
        </w:tc>
      </w:tr>
      <w:tr w:rsidR="00BB5B16" w:rsidRPr="00D95E0B" w:rsidTr="00DB1A16">
        <w:trPr>
          <w:trHeight w:val="285"/>
        </w:trPr>
        <w:tc>
          <w:tcPr>
            <w:tcW w:w="5040"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w:t>
            </w:r>
          </w:p>
        </w:tc>
        <w:tc>
          <w:tcPr>
            <w:tcW w:w="149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2</w:t>
            </w:r>
          </w:p>
        </w:tc>
        <w:tc>
          <w:tcPr>
            <w:tcW w:w="205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w:t>
            </w:r>
          </w:p>
        </w:tc>
      </w:tr>
      <w:tr w:rsidR="00BB5B16" w:rsidRPr="00D95E0B" w:rsidTr="00DB1A16">
        <w:trPr>
          <w:trHeight w:val="285"/>
        </w:trPr>
        <w:tc>
          <w:tcPr>
            <w:tcW w:w="5040"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w:t>
            </w:r>
          </w:p>
        </w:tc>
        <w:tc>
          <w:tcPr>
            <w:tcW w:w="149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3</w:t>
            </w:r>
          </w:p>
        </w:tc>
        <w:tc>
          <w:tcPr>
            <w:tcW w:w="205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4</w:t>
            </w:r>
          </w:p>
        </w:tc>
      </w:tr>
      <w:tr w:rsidR="00BB5B16" w:rsidRPr="00D95E0B" w:rsidTr="00DB1A16">
        <w:trPr>
          <w:trHeight w:val="285"/>
        </w:trPr>
        <w:tc>
          <w:tcPr>
            <w:tcW w:w="5040"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w:t>
            </w:r>
          </w:p>
        </w:tc>
        <w:tc>
          <w:tcPr>
            <w:tcW w:w="1493" w:type="dxa"/>
            <w:tcBorders>
              <w:top w:val="nil"/>
              <w:left w:val="nil"/>
              <w:bottom w:val="nil"/>
              <w:right w:val="nil"/>
            </w:tcBorders>
            <w:shd w:val="clear" w:color="auto" w:fill="auto"/>
            <w:noWrap/>
            <w:vAlign w:val="center"/>
            <w:hideMark/>
          </w:tcPr>
          <w:p w:rsidR="00BB5B16" w:rsidRPr="00DB1A16" w:rsidRDefault="00DB1A16" w:rsidP="00DB1A16">
            <w:pPr>
              <w:widowControl/>
              <w:adjustRightInd w:val="0"/>
              <w:snapToGrid w:val="0"/>
              <w:spacing w:line="360" w:lineRule="auto"/>
              <w:jc w:val="center"/>
              <w:rPr>
                <w:rFonts w:ascii="Book Antiqua" w:eastAsiaTheme="minorEastAsia" w:hAnsi="Book Antiqua" w:cs="Arial"/>
                <w:color w:val="000000"/>
                <w:kern w:val="0"/>
                <w:sz w:val="24"/>
                <w:szCs w:val="24"/>
                <w:lang w:eastAsia="zh-CN"/>
              </w:rPr>
            </w:pPr>
            <w:r>
              <w:rPr>
                <w:rFonts w:ascii="Book Antiqua" w:eastAsia="MS PGothic" w:hAnsi="Book Antiqua" w:cs="Arial"/>
                <w:color w:val="000000"/>
                <w:kern w:val="0"/>
                <w:sz w:val="24"/>
                <w:szCs w:val="24"/>
              </w:rPr>
              <w:t>≥</w:t>
            </w:r>
            <w:r>
              <w:rPr>
                <w:rFonts w:ascii="Book Antiqua" w:eastAsiaTheme="minorEastAsia" w:hAnsi="Book Antiqua" w:cs="Arial" w:hint="eastAsia"/>
                <w:color w:val="000000"/>
                <w:kern w:val="0"/>
                <w:sz w:val="24"/>
                <w:szCs w:val="24"/>
                <w:lang w:eastAsia="zh-CN"/>
              </w:rPr>
              <w:t xml:space="preserve"> 4</w:t>
            </w:r>
          </w:p>
        </w:tc>
        <w:tc>
          <w:tcPr>
            <w:tcW w:w="205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w:t>
            </w:r>
          </w:p>
        </w:tc>
      </w:tr>
      <w:tr w:rsidR="00BB5B16" w:rsidRPr="00D95E0B" w:rsidTr="00DB1A16">
        <w:trPr>
          <w:trHeight w:val="285"/>
        </w:trPr>
        <w:tc>
          <w:tcPr>
            <w:tcW w:w="5040"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Duration of administration</w:t>
            </w:r>
          </w:p>
        </w:tc>
        <w:tc>
          <w:tcPr>
            <w:tcW w:w="149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w:t>
            </w:r>
          </w:p>
        </w:tc>
        <w:tc>
          <w:tcPr>
            <w:tcW w:w="205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5</w:t>
            </w:r>
          </w:p>
        </w:tc>
      </w:tr>
      <w:tr w:rsidR="00BB5B16" w:rsidRPr="00D95E0B" w:rsidTr="00DB1A16">
        <w:trPr>
          <w:trHeight w:val="285"/>
        </w:trPr>
        <w:tc>
          <w:tcPr>
            <w:tcW w:w="5040" w:type="dxa"/>
            <w:tcBorders>
              <w:top w:val="nil"/>
              <w:left w:val="nil"/>
              <w:bottom w:val="nil"/>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color w:val="000000"/>
                <w:kern w:val="0"/>
                <w:sz w:val="24"/>
                <w:szCs w:val="24"/>
              </w:rPr>
            </w:pPr>
          </w:p>
        </w:tc>
        <w:tc>
          <w:tcPr>
            <w:tcW w:w="149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2</w:t>
            </w:r>
          </w:p>
        </w:tc>
        <w:tc>
          <w:tcPr>
            <w:tcW w:w="205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5</w:t>
            </w:r>
          </w:p>
        </w:tc>
      </w:tr>
      <w:tr w:rsidR="00BB5B16" w:rsidRPr="00D95E0B" w:rsidTr="00DB1A16">
        <w:trPr>
          <w:trHeight w:val="285"/>
        </w:trPr>
        <w:tc>
          <w:tcPr>
            <w:tcW w:w="5040" w:type="dxa"/>
            <w:tcBorders>
              <w:top w:val="nil"/>
              <w:left w:val="nil"/>
              <w:bottom w:val="nil"/>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color w:val="000000"/>
                <w:kern w:val="0"/>
                <w:sz w:val="24"/>
                <w:szCs w:val="24"/>
              </w:rPr>
            </w:pPr>
          </w:p>
        </w:tc>
        <w:tc>
          <w:tcPr>
            <w:tcW w:w="149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3</w:t>
            </w:r>
          </w:p>
        </w:tc>
        <w:tc>
          <w:tcPr>
            <w:tcW w:w="205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3</w:t>
            </w:r>
          </w:p>
        </w:tc>
      </w:tr>
      <w:tr w:rsidR="00BB5B16" w:rsidRPr="00D95E0B" w:rsidTr="00DB1A16">
        <w:trPr>
          <w:trHeight w:val="285"/>
        </w:trPr>
        <w:tc>
          <w:tcPr>
            <w:tcW w:w="5040" w:type="dxa"/>
            <w:tcBorders>
              <w:top w:val="nil"/>
              <w:left w:val="nil"/>
              <w:bottom w:val="nil"/>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color w:val="000000"/>
                <w:kern w:val="0"/>
                <w:sz w:val="24"/>
                <w:szCs w:val="24"/>
              </w:rPr>
            </w:pPr>
          </w:p>
        </w:tc>
        <w:tc>
          <w:tcPr>
            <w:tcW w:w="149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4</w:t>
            </w:r>
          </w:p>
        </w:tc>
        <w:tc>
          <w:tcPr>
            <w:tcW w:w="205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3</w:t>
            </w:r>
          </w:p>
        </w:tc>
      </w:tr>
      <w:tr w:rsidR="00BB5B16" w:rsidRPr="00D95E0B" w:rsidTr="00DB1A16">
        <w:trPr>
          <w:trHeight w:val="285"/>
        </w:trPr>
        <w:tc>
          <w:tcPr>
            <w:tcW w:w="5040" w:type="dxa"/>
            <w:tcBorders>
              <w:top w:val="nil"/>
              <w:left w:val="nil"/>
              <w:bottom w:val="nil"/>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color w:val="000000"/>
                <w:kern w:val="0"/>
                <w:sz w:val="24"/>
                <w:szCs w:val="24"/>
              </w:rPr>
            </w:pPr>
          </w:p>
        </w:tc>
        <w:tc>
          <w:tcPr>
            <w:tcW w:w="149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5</w:t>
            </w:r>
          </w:p>
        </w:tc>
        <w:tc>
          <w:tcPr>
            <w:tcW w:w="205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9</w:t>
            </w:r>
          </w:p>
        </w:tc>
      </w:tr>
      <w:tr w:rsidR="00BB5B16" w:rsidRPr="00D95E0B" w:rsidTr="00DB1A16">
        <w:trPr>
          <w:trHeight w:val="285"/>
        </w:trPr>
        <w:tc>
          <w:tcPr>
            <w:tcW w:w="5040" w:type="dxa"/>
            <w:tcBorders>
              <w:top w:val="nil"/>
              <w:left w:val="nil"/>
              <w:bottom w:val="nil"/>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color w:val="000000"/>
                <w:kern w:val="0"/>
                <w:sz w:val="24"/>
                <w:szCs w:val="24"/>
              </w:rPr>
            </w:pPr>
          </w:p>
        </w:tc>
        <w:tc>
          <w:tcPr>
            <w:tcW w:w="149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6</w:t>
            </w:r>
          </w:p>
        </w:tc>
        <w:tc>
          <w:tcPr>
            <w:tcW w:w="2053"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4</w:t>
            </w:r>
          </w:p>
        </w:tc>
      </w:tr>
      <w:tr w:rsidR="00BB5B16" w:rsidRPr="00D95E0B" w:rsidTr="00DB1A16">
        <w:trPr>
          <w:trHeight w:val="300"/>
        </w:trPr>
        <w:tc>
          <w:tcPr>
            <w:tcW w:w="5040" w:type="dxa"/>
            <w:tcBorders>
              <w:top w:val="nil"/>
              <w:left w:val="nil"/>
              <w:bottom w:val="single" w:sz="8" w:space="0" w:color="auto"/>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w:t>
            </w:r>
          </w:p>
        </w:tc>
        <w:tc>
          <w:tcPr>
            <w:tcW w:w="1493" w:type="dxa"/>
            <w:tcBorders>
              <w:top w:val="nil"/>
              <w:left w:val="nil"/>
              <w:bottom w:val="single" w:sz="8" w:space="0" w:color="auto"/>
              <w:right w:val="nil"/>
            </w:tcBorders>
            <w:shd w:val="clear" w:color="auto" w:fill="auto"/>
            <w:noWrap/>
            <w:vAlign w:val="center"/>
            <w:hideMark/>
          </w:tcPr>
          <w:p w:rsidR="00BB5B16" w:rsidRPr="00D95E0B" w:rsidRDefault="00DB1A16" w:rsidP="00DB1A16">
            <w:pPr>
              <w:widowControl/>
              <w:adjustRightInd w:val="0"/>
              <w:snapToGrid w:val="0"/>
              <w:spacing w:line="360" w:lineRule="auto"/>
              <w:jc w:val="center"/>
              <w:rPr>
                <w:rFonts w:ascii="Book Antiqua" w:eastAsia="MS PGothic" w:hAnsi="Book Antiqua" w:cs="Arial"/>
                <w:color w:val="000000"/>
                <w:kern w:val="0"/>
                <w:sz w:val="24"/>
                <w:szCs w:val="24"/>
              </w:rPr>
            </w:pPr>
            <w:r>
              <w:rPr>
                <w:rFonts w:ascii="Book Antiqua" w:eastAsia="MS PGothic" w:hAnsi="Book Antiqua" w:cs="Arial"/>
                <w:color w:val="000000"/>
                <w:kern w:val="0"/>
                <w:sz w:val="24"/>
                <w:szCs w:val="24"/>
              </w:rPr>
              <w:t>≥</w:t>
            </w:r>
            <w:r>
              <w:rPr>
                <w:rFonts w:ascii="Book Antiqua" w:eastAsiaTheme="minorEastAsia" w:hAnsi="Book Antiqua" w:cs="Arial" w:hint="eastAsia"/>
                <w:color w:val="000000"/>
                <w:kern w:val="0"/>
                <w:sz w:val="24"/>
                <w:szCs w:val="24"/>
                <w:lang w:eastAsia="zh-CN"/>
              </w:rPr>
              <w:t xml:space="preserve"> </w:t>
            </w:r>
            <w:r w:rsidR="00BB5B16" w:rsidRPr="00D95E0B">
              <w:rPr>
                <w:rFonts w:ascii="Book Antiqua" w:eastAsia="MS PGothic" w:hAnsi="Book Antiqua" w:cs="Arial"/>
                <w:color w:val="000000"/>
                <w:kern w:val="0"/>
                <w:sz w:val="24"/>
                <w:szCs w:val="24"/>
              </w:rPr>
              <w:t>7</w:t>
            </w:r>
            <w:r w:rsidR="00BB5B16" w:rsidRPr="00D95E0B">
              <w:rPr>
                <w:rFonts w:ascii="Book Antiqua" w:hAnsi="Book Antiqua" w:cs="MS Mincho"/>
                <w:color w:val="000000"/>
                <w:kern w:val="0"/>
                <w:sz w:val="24"/>
                <w:szCs w:val="24"/>
              </w:rPr>
              <w:t xml:space="preserve"> </w:t>
            </w:r>
          </w:p>
        </w:tc>
        <w:tc>
          <w:tcPr>
            <w:tcW w:w="2053" w:type="dxa"/>
            <w:tcBorders>
              <w:top w:val="nil"/>
              <w:left w:val="nil"/>
              <w:bottom w:val="single" w:sz="8" w:space="0" w:color="auto"/>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7</w:t>
            </w:r>
          </w:p>
        </w:tc>
      </w:tr>
      <w:tr w:rsidR="00DB1A16" w:rsidRPr="00D95E0B" w:rsidTr="00DB1A16">
        <w:trPr>
          <w:trHeight w:val="2160"/>
        </w:trPr>
        <w:tc>
          <w:tcPr>
            <w:tcW w:w="8586" w:type="dxa"/>
            <w:gridSpan w:val="3"/>
            <w:tcBorders>
              <w:top w:val="nil"/>
              <w:left w:val="nil"/>
              <w:right w:val="nil"/>
            </w:tcBorders>
            <w:shd w:val="clear" w:color="auto" w:fill="auto"/>
            <w:noWrap/>
            <w:vAlign w:val="center"/>
            <w:hideMark/>
          </w:tcPr>
          <w:p w:rsidR="00DB1A16" w:rsidRPr="00D95E0B" w:rsidRDefault="00DB1A16" w:rsidP="00BC6A19">
            <w:pPr>
              <w:widowControl/>
              <w:adjustRightInd w:val="0"/>
              <w:snapToGrid w:val="0"/>
              <w:spacing w:line="360" w:lineRule="auto"/>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lastRenderedPageBreak/>
              <w:t>DIC</w:t>
            </w:r>
            <w:r>
              <w:rPr>
                <w:rFonts w:ascii="Book Antiqua" w:eastAsiaTheme="minorEastAsia" w:hAnsi="Book Antiqua" w:cs="Arial" w:hint="eastAsia"/>
                <w:color w:val="000000"/>
                <w:kern w:val="0"/>
                <w:sz w:val="24"/>
                <w:szCs w:val="24"/>
                <w:lang w:eastAsia="zh-CN"/>
              </w:rPr>
              <w:t>:</w:t>
            </w:r>
            <w:r w:rsidRPr="00D95E0B">
              <w:rPr>
                <w:rFonts w:ascii="Book Antiqua" w:eastAsia="MS PGothic" w:hAnsi="Book Antiqua" w:cs="Arial"/>
                <w:color w:val="000000"/>
                <w:kern w:val="0"/>
                <w:sz w:val="24"/>
                <w:szCs w:val="24"/>
              </w:rPr>
              <w:t xml:space="preserve"> Disseminated intravascular coagulopathy; JAAM</w:t>
            </w:r>
            <w:r>
              <w:rPr>
                <w:rFonts w:ascii="Book Antiqua" w:eastAsiaTheme="minorEastAsia" w:hAnsi="Book Antiqua" w:cs="Arial" w:hint="eastAsia"/>
                <w:color w:val="000000"/>
                <w:kern w:val="0"/>
                <w:sz w:val="24"/>
                <w:szCs w:val="24"/>
                <w:lang w:eastAsia="zh-CN"/>
              </w:rPr>
              <w:t xml:space="preserve">: </w:t>
            </w:r>
            <w:r w:rsidRPr="00D95E0B">
              <w:rPr>
                <w:rFonts w:ascii="Book Antiqua" w:eastAsia="MS PGothic" w:hAnsi="Book Antiqua" w:cs="Arial"/>
                <w:color w:val="000000"/>
                <w:kern w:val="0"/>
                <w:sz w:val="24"/>
                <w:szCs w:val="24"/>
              </w:rPr>
              <w:t xml:space="preserve">Japanese Association for Acute Medicine; </w:t>
            </w:r>
            <w:proofErr w:type="spellStart"/>
            <w:r w:rsidRPr="00D95E0B">
              <w:rPr>
                <w:rFonts w:ascii="Book Antiqua" w:eastAsia="MS PGothic" w:hAnsi="Book Antiqua" w:cs="Arial"/>
                <w:color w:val="000000"/>
                <w:kern w:val="0"/>
                <w:sz w:val="24"/>
                <w:szCs w:val="24"/>
              </w:rPr>
              <w:t>qSOFA</w:t>
            </w:r>
            <w:proofErr w:type="spellEnd"/>
            <w:r>
              <w:rPr>
                <w:rFonts w:ascii="Book Antiqua" w:eastAsiaTheme="minorEastAsia" w:hAnsi="Book Antiqua" w:cs="Arial" w:hint="eastAsia"/>
                <w:color w:val="000000"/>
                <w:kern w:val="0"/>
                <w:sz w:val="24"/>
                <w:szCs w:val="24"/>
                <w:lang w:eastAsia="zh-CN"/>
              </w:rPr>
              <w:t xml:space="preserve">: </w:t>
            </w:r>
            <w:r w:rsidRPr="00D95E0B">
              <w:rPr>
                <w:rFonts w:ascii="Book Antiqua" w:eastAsia="MS PGothic" w:hAnsi="Book Antiqua" w:cs="Arial"/>
                <w:color w:val="000000"/>
                <w:kern w:val="0"/>
                <w:sz w:val="24"/>
                <w:szCs w:val="24"/>
              </w:rPr>
              <w:t>Quick-sequential organ failure assessment; SIRS</w:t>
            </w:r>
            <w:r>
              <w:rPr>
                <w:rFonts w:ascii="Book Antiqua" w:eastAsiaTheme="minorEastAsia" w:hAnsi="Book Antiqua" w:cs="Arial" w:hint="eastAsia"/>
                <w:color w:val="000000"/>
                <w:kern w:val="0"/>
                <w:sz w:val="24"/>
                <w:szCs w:val="24"/>
                <w:lang w:eastAsia="zh-CN"/>
              </w:rPr>
              <w:t>:</w:t>
            </w:r>
            <w:r w:rsidRPr="00D95E0B">
              <w:rPr>
                <w:rFonts w:ascii="Book Antiqua" w:eastAsia="MS PGothic" w:hAnsi="Book Antiqua" w:cs="Arial"/>
                <w:color w:val="000000"/>
                <w:kern w:val="0"/>
                <w:sz w:val="24"/>
                <w:szCs w:val="24"/>
              </w:rPr>
              <w:t xml:space="preserve"> Systemic inflammatory response syndrome. </w:t>
            </w:r>
          </w:p>
        </w:tc>
      </w:tr>
    </w:tbl>
    <w:p w:rsidR="00BB5B16" w:rsidRPr="00D95E0B" w:rsidRDefault="00BB5B16" w:rsidP="0019705E">
      <w:pPr>
        <w:adjustRightInd w:val="0"/>
        <w:snapToGrid w:val="0"/>
        <w:spacing w:line="360" w:lineRule="auto"/>
        <w:rPr>
          <w:rFonts w:ascii="Book Antiqua" w:hAnsi="Book Antiqua"/>
          <w:color w:val="000000"/>
          <w:sz w:val="24"/>
          <w:szCs w:val="24"/>
        </w:rPr>
      </w:pPr>
    </w:p>
    <w:p w:rsidR="00BB5B16" w:rsidRPr="00D95E0B" w:rsidRDefault="00BB5B16" w:rsidP="0019705E">
      <w:pPr>
        <w:adjustRightInd w:val="0"/>
        <w:snapToGrid w:val="0"/>
        <w:spacing w:line="360" w:lineRule="auto"/>
        <w:rPr>
          <w:rFonts w:ascii="Book Antiqua" w:hAnsi="Book Antiqua"/>
          <w:color w:val="000000"/>
          <w:sz w:val="24"/>
          <w:szCs w:val="24"/>
        </w:rPr>
      </w:pPr>
    </w:p>
    <w:p w:rsidR="00BB5B16" w:rsidRPr="00D95E0B" w:rsidRDefault="00BB5B16" w:rsidP="0019705E">
      <w:pPr>
        <w:adjustRightInd w:val="0"/>
        <w:snapToGrid w:val="0"/>
        <w:spacing w:line="360" w:lineRule="auto"/>
        <w:rPr>
          <w:rFonts w:ascii="Book Antiqua" w:hAnsi="Book Antiqua"/>
          <w:color w:val="000000"/>
          <w:sz w:val="24"/>
          <w:szCs w:val="24"/>
        </w:rPr>
      </w:pPr>
      <w:r w:rsidRPr="00D95E0B">
        <w:rPr>
          <w:rFonts w:ascii="Book Antiqua" w:hAnsi="Book Antiqua"/>
          <w:color w:val="000000"/>
          <w:sz w:val="24"/>
          <w:szCs w:val="24"/>
        </w:rPr>
        <w:br w:type="page"/>
      </w:r>
    </w:p>
    <w:tbl>
      <w:tblPr>
        <w:tblW w:w="7100" w:type="dxa"/>
        <w:tblInd w:w="99" w:type="dxa"/>
        <w:tblCellMar>
          <w:left w:w="99" w:type="dxa"/>
          <w:right w:w="99" w:type="dxa"/>
        </w:tblCellMar>
        <w:tblLook w:val="04A0" w:firstRow="1" w:lastRow="0" w:firstColumn="1" w:lastColumn="0" w:noHBand="0" w:noVBand="1"/>
      </w:tblPr>
      <w:tblGrid>
        <w:gridCol w:w="2139"/>
        <w:gridCol w:w="1559"/>
        <w:gridCol w:w="1134"/>
        <w:gridCol w:w="2268"/>
      </w:tblGrid>
      <w:tr w:rsidR="00BB5B16" w:rsidRPr="00D95E0B" w:rsidTr="00BC6A19">
        <w:trPr>
          <w:trHeight w:val="300"/>
        </w:trPr>
        <w:tc>
          <w:tcPr>
            <w:tcW w:w="7100" w:type="dxa"/>
            <w:gridSpan w:val="4"/>
            <w:tcBorders>
              <w:top w:val="nil"/>
              <w:left w:val="nil"/>
              <w:bottom w:val="single" w:sz="4" w:space="0" w:color="auto"/>
            </w:tcBorders>
            <w:shd w:val="clear" w:color="auto" w:fill="auto"/>
            <w:noWrap/>
            <w:vAlign w:val="center"/>
            <w:hideMark/>
          </w:tcPr>
          <w:p w:rsidR="00BB5B16" w:rsidRPr="00D95E0B" w:rsidRDefault="00BB5B16" w:rsidP="00DB1A16">
            <w:pPr>
              <w:widowControl/>
              <w:adjustRightInd w:val="0"/>
              <w:snapToGrid w:val="0"/>
              <w:spacing w:line="360" w:lineRule="auto"/>
              <w:rPr>
                <w:rFonts w:ascii="Book Antiqua" w:eastAsia="Times New Roman" w:hAnsi="Book Antiqua"/>
                <w:color w:val="000000"/>
                <w:kern w:val="0"/>
                <w:sz w:val="24"/>
                <w:szCs w:val="24"/>
              </w:rPr>
            </w:pPr>
            <w:r w:rsidRPr="00D95E0B">
              <w:rPr>
                <w:rFonts w:ascii="Book Antiqua" w:eastAsia="MS PGothic" w:hAnsi="Book Antiqua" w:cs="Arial"/>
                <w:b/>
                <w:bCs/>
                <w:color w:val="000000"/>
                <w:kern w:val="0"/>
                <w:sz w:val="24"/>
                <w:szCs w:val="24"/>
              </w:rPr>
              <w:lastRenderedPageBreak/>
              <w:t xml:space="preserve">Table 3 Reasons for discontinuation of </w:t>
            </w:r>
            <w:proofErr w:type="spellStart"/>
            <w:r w:rsidRPr="00D95E0B">
              <w:rPr>
                <w:rFonts w:ascii="Book Antiqua" w:hAnsi="Book Antiqua" w:cs="Book Antiqua"/>
                <w:b/>
                <w:color w:val="000000"/>
                <w:kern w:val="0"/>
                <w:sz w:val="24"/>
                <w:szCs w:val="24"/>
              </w:rPr>
              <w:t>t</w:t>
            </w:r>
            <w:r w:rsidRPr="00D95E0B">
              <w:rPr>
                <w:rFonts w:ascii="Book Antiqua" w:hAnsi="Book Antiqua"/>
                <w:b/>
                <w:color w:val="000000"/>
                <w:sz w:val="24"/>
                <w:szCs w:val="24"/>
              </w:rPr>
              <w:t>hrombomodulin</w:t>
            </w:r>
            <w:proofErr w:type="spellEnd"/>
            <w:r w:rsidRPr="00D95E0B">
              <w:rPr>
                <w:rFonts w:ascii="Book Antiqua" w:hAnsi="Book Antiqua"/>
                <w:b/>
                <w:color w:val="000000"/>
                <w:sz w:val="24"/>
                <w:szCs w:val="24"/>
              </w:rPr>
              <w:t>-</w:t>
            </w:r>
            <w:r w:rsidR="00DB1A16">
              <w:rPr>
                <w:rFonts w:ascii="Book Antiqua" w:hAnsi="Book Antiqua"/>
                <w:b/>
                <w:color w:val="000000"/>
                <w:sz w:val="24"/>
                <w:szCs w:val="24"/>
              </w:rPr>
              <w:t>α</w:t>
            </w:r>
          </w:p>
        </w:tc>
      </w:tr>
      <w:tr w:rsidR="00BB5B16" w:rsidRPr="00D95E0B" w:rsidTr="00BC6A19">
        <w:trPr>
          <w:trHeight w:val="285"/>
        </w:trPr>
        <w:tc>
          <w:tcPr>
            <w:tcW w:w="2139" w:type="dxa"/>
            <w:tcBorders>
              <w:top w:val="single" w:sz="4" w:space="0" w:color="auto"/>
              <w:left w:val="nil"/>
              <w:bottom w:val="single" w:sz="4" w:space="0" w:color="auto"/>
              <w:right w:val="nil"/>
            </w:tcBorders>
            <w:shd w:val="clear" w:color="auto" w:fill="auto"/>
            <w:noWrap/>
            <w:vAlign w:val="center"/>
            <w:hideMark/>
          </w:tcPr>
          <w:p w:rsidR="00BB5B16" w:rsidRPr="00D95E0B" w:rsidRDefault="00BB5B16" w:rsidP="00DB1A16">
            <w:pPr>
              <w:widowControl/>
              <w:adjustRightInd w:val="0"/>
              <w:snapToGrid w:val="0"/>
              <w:spacing w:line="360" w:lineRule="auto"/>
              <w:jc w:val="left"/>
              <w:rPr>
                <w:rFonts w:ascii="Book Antiqua" w:eastAsia="MS PGothic" w:hAnsi="Book Antiqua" w:cs="Arial"/>
                <w:b/>
                <w:color w:val="000000"/>
                <w:kern w:val="0"/>
                <w:sz w:val="24"/>
                <w:szCs w:val="24"/>
              </w:rPr>
            </w:pPr>
            <w:r w:rsidRPr="00D95E0B">
              <w:rPr>
                <w:rFonts w:ascii="Book Antiqua" w:eastAsia="MS PGothic" w:hAnsi="Book Antiqua" w:cs="Arial"/>
                <w:b/>
                <w:color w:val="000000"/>
                <w:kern w:val="0"/>
                <w:sz w:val="24"/>
                <w:szCs w:val="24"/>
              </w:rPr>
              <w:t>Duration (</w:t>
            </w:r>
            <w:r w:rsidR="0019705E">
              <w:rPr>
                <w:rFonts w:ascii="Book Antiqua" w:eastAsiaTheme="minorEastAsia" w:hAnsi="Book Antiqua" w:cs="Arial" w:hint="eastAsia"/>
                <w:b/>
                <w:color w:val="000000"/>
                <w:kern w:val="0"/>
                <w:sz w:val="24"/>
                <w:szCs w:val="24"/>
                <w:lang w:eastAsia="zh-CN"/>
              </w:rPr>
              <w:t>d</w:t>
            </w:r>
            <w:r w:rsidRPr="00D95E0B">
              <w:rPr>
                <w:rFonts w:ascii="Book Antiqua" w:eastAsia="MS PGothic" w:hAnsi="Book Antiqua" w:cs="Arial"/>
                <w:b/>
                <w:color w:val="000000"/>
                <w:kern w:val="0"/>
                <w:sz w:val="24"/>
                <w:szCs w:val="24"/>
              </w:rPr>
              <w:t>)</w:t>
            </w:r>
          </w:p>
        </w:tc>
        <w:tc>
          <w:tcPr>
            <w:tcW w:w="1559" w:type="dxa"/>
            <w:tcBorders>
              <w:top w:val="single" w:sz="4" w:space="0" w:color="auto"/>
              <w:left w:val="nil"/>
              <w:bottom w:val="single" w:sz="4" w:space="0" w:color="auto"/>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b/>
                <w:color w:val="000000"/>
                <w:kern w:val="0"/>
                <w:sz w:val="24"/>
                <w:szCs w:val="24"/>
              </w:rPr>
            </w:pPr>
            <w:r w:rsidRPr="00D95E0B">
              <w:rPr>
                <w:rFonts w:ascii="Book Antiqua" w:eastAsia="MS PGothic" w:hAnsi="Book Antiqua" w:cs="Arial"/>
                <w:b/>
                <w:color w:val="000000"/>
                <w:kern w:val="0"/>
                <w:sz w:val="24"/>
                <w:szCs w:val="24"/>
              </w:rPr>
              <w:t>Total number</w:t>
            </w:r>
          </w:p>
        </w:tc>
        <w:tc>
          <w:tcPr>
            <w:tcW w:w="1134" w:type="dxa"/>
            <w:tcBorders>
              <w:top w:val="single" w:sz="4" w:space="0" w:color="auto"/>
              <w:left w:val="nil"/>
              <w:bottom w:val="single" w:sz="4" w:space="0" w:color="auto"/>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b/>
                <w:color w:val="000000"/>
                <w:kern w:val="0"/>
                <w:sz w:val="24"/>
                <w:szCs w:val="24"/>
              </w:rPr>
            </w:pPr>
            <w:r w:rsidRPr="00D95E0B">
              <w:rPr>
                <w:rFonts w:ascii="Book Antiqua" w:eastAsia="MS PGothic" w:hAnsi="Book Antiqua" w:cs="Arial"/>
                <w:b/>
                <w:color w:val="000000"/>
                <w:kern w:val="0"/>
                <w:sz w:val="24"/>
                <w:szCs w:val="24"/>
              </w:rPr>
              <w:t>Cases</w:t>
            </w:r>
          </w:p>
        </w:tc>
        <w:tc>
          <w:tcPr>
            <w:tcW w:w="2268" w:type="dxa"/>
            <w:tcBorders>
              <w:top w:val="single" w:sz="4" w:space="0" w:color="auto"/>
              <w:left w:val="nil"/>
              <w:bottom w:val="single" w:sz="4" w:space="0" w:color="auto"/>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b/>
                <w:color w:val="000000"/>
                <w:kern w:val="0"/>
                <w:sz w:val="24"/>
                <w:szCs w:val="24"/>
              </w:rPr>
            </w:pPr>
            <w:r w:rsidRPr="00D95E0B">
              <w:rPr>
                <w:rFonts w:ascii="Book Antiqua" w:eastAsia="MS PGothic" w:hAnsi="Book Antiqua" w:cs="Arial"/>
                <w:b/>
                <w:color w:val="000000"/>
                <w:kern w:val="0"/>
                <w:sz w:val="24"/>
                <w:szCs w:val="24"/>
              </w:rPr>
              <w:t>Reasons</w:t>
            </w:r>
          </w:p>
        </w:tc>
      </w:tr>
      <w:tr w:rsidR="00BB5B16" w:rsidRPr="00D95E0B" w:rsidTr="00BC6A19">
        <w:trPr>
          <w:trHeight w:val="285"/>
        </w:trPr>
        <w:tc>
          <w:tcPr>
            <w:tcW w:w="2139" w:type="dxa"/>
            <w:tcBorders>
              <w:top w:val="single" w:sz="4" w:space="0" w:color="auto"/>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w:t>
            </w:r>
          </w:p>
        </w:tc>
        <w:tc>
          <w:tcPr>
            <w:tcW w:w="1559" w:type="dxa"/>
            <w:tcBorders>
              <w:top w:val="single" w:sz="4" w:space="0" w:color="auto"/>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5</w:t>
            </w:r>
          </w:p>
        </w:tc>
        <w:tc>
          <w:tcPr>
            <w:tcW w:w="1134" w:type="dxa"/>
            <w:tcBorders>
              <w:top w:val="single" w:sz="4" w:space="0" w:color="auto"/>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2</w:t>
            </w:r>
          </w:p>
        </w:tc>
        <w:tc>
          <w:tcPr>
            <w:tcW w:w="2268" w:type="dxa"/>
            <w:tcBorders>
              <w:top w:val="single" w:sz="4" w:space="0" w:color="auto"/>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Dialysis</w:t>
            </w:r>
          </w:p>
        </w:tc>
      </w:tr>
      <w:tr w:rsidR="00BB5B16" w:rsidRPr="00D95E0B" w:rsidTr="00BC6A19">
        <w:trPr>
          <w:trHeight w:val="285"/>
        </w:trPr>
        <w:tc>
          <w:tcPr>
            <w:tcW w:w="2139"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left"/>
              <w:rPr>
                <w:rFonts w:ascii="Book Antiqua" w:eastAsia="MS PGothic" w:hAnsi="Book Antiqua" w:cs="Arial"/>
                <w:color w:val="000000"/>
                <w:kern w:val="0"/>
                <w:sz w:val="24"/>
                <w:szCs w:val="24"/>
              </w:rPr>
            </w:pPr>
          </w:p>
        </w:tc>
        <w:tc>
          <w:tcPr>
            <w:tcW w:w="1559"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Times New Roman" w:hAnsi="Book Antiqua"/>
                <w:color w:val="000000"/>
                <w:kern w:val="0"/>
                <w:sz w:val="24"/>
                <w:szCs w:val="24"/>
              </w:rPr>
            </w:pPr>
          </w:p>
        </w:tc>
        <w:tc>
          <w:tcPr>
            <w:tcW w:w="1134"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3</w:t>
            </w:r>
          </w:p>
        </w:tc>
        <w:tc>
          <w:tcPr>
            <w:tcW w:w="2268"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Bleeding tendency</w:t>
            </w:r>
          </w:p>
        </w:tc>
      </w:tr>
      <w:tr w:rsidR="00BB5B16" w:rsidRPr="00D95E0B" w:rsidTr="00BC6A19">
        <w:trPr>
          <w:trHeight w:val="285"/>
        </w:trPr>
        <w:tc>
          <w:tcPr>
            <w:tcW w:w="2139"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2</w:t>
            </w:r>
          </w:p>
        </w:tc>
        <w:tc>
          <w:tcPr>
            <w:tcW w:w="1559"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5</w:t>
            </w:r>
          </w:p>
        </w:tc>
        <w:tc>
          <w:tcPr>
            <w:tcW w:w="1134"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3</w:t>
            </w:r>
          </w:p>
        </w:tc>
        <w:tc>
          <w:tcPr>
            <w:tcW w:w="2268"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Death</w:t>
            </w:r>
          </w:p>
        </w:tc>
      </w:tr>
      <w:tr w:rsidR="00BB5B16" w:rsidRPr="00D95E0B" w:rsidTr="00BC6A19">
        <w:trPr>
          <w:trHeight w:val="285"/>
        </w:trPr>
        <w:tc>
          <w:tcPr>
            <w:tcW w:w="2139"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w:t>
            </w:r>
          </w:p>
        </w:tc>
        <w:tc>
          <w:tcPr>
            <w:tcW w:w="1559"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p>
        </w:tc>
        <w:tc>
          <w:tcPr>
            <w:tcW w:w="1134"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2</w:t>
            </w:r>
          </w:p>
        </w:tc>
        <w:tc>
          <w:tcPr>
            <w:tcW w:w="2268"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Bleeding tendency</w:t>
            </w:r>
          </w:p>
        </w:tc>
      </w:tr>
      <w:tr w:rsidR="00BB5B16" w:rsidRPr="00D95E0B" w:rsidTr="00BC6A19">
        <w:trPr>
          <w:trHeight w:val="285"/>
        </w:trPr>
        <w:tc>
          <w:tcPr>
            <w:tcW w:w="2139"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3</w:t>
            </w:r>
          </w:p>
        </w:tc>
        <w:tc>
          <w:tcPr>
            <w:tcW w:w="1559"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3</w:t>
            </w:r>
          </w:p>
        </w:tc>
        <w:tc>
          <w:tcPr>
            <w:tcW w:w="1134"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w:t>
            </w:r>
          </w:p>
        </w:tc>
        <w:tc>
          <w:tcPr>
            <w:tcW w:w="2268"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Resolved</w:t>
            </w:r>
          </w:p>
        </w:tc>
      </w:tr>
      <w:tr w:rsidR="00BB5B16" w:rsidRPr="00D95E0B" w:rsidTr="00BC6A19">
        <w:trPr>
          <w:trHeight w:val="285"/>
        </w:trPr>
        <w:tc>
          <w:tcPr>
            <w:tcW w:w="2139"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left"/>
              <w:rPr>
                <w:rFonts w:ascii="Book Antiqua" w:eastAsia="MS PGothic" w:hAnsi="Book Antiqua" w:cs="Arial"/>
                <w:color w:val="000000"/>
                <w:kern w:val="0"/>
                <w:sz w:val="24"/>
                <w:szCs w:val="24"/>
              </w:rPr>
            </w:pPr>
          </w:p>
        </w:tc>
        <w:tc>
          <w:tcPr>
            <w:tcW w:w="1559"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Times New Roman" w:hAnsi="Book Antiqua"/>
                <w:color w:val="000000"/>
                <w:kern w:val="0"/>
                <w:sz w:val="24"/>
                <w:szCs w:val="24"/>
              </w:rPr>
            </w:pPr>
          </w:p>
        </w:tc>
        <w:tc>
          <w:tcPr>
            <w:tcW w:w="1134"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2</w:t>
            </w:r>
          </w:p>
        </w:tc>
        <w:tc>
          <w:tcPr>
            <w:tcW w:w="2268" w:type="dxa"/>
            <w:tcBorders>
              <w:top w:val="nil"/>
              <w:left w:val="nil"/>
              <w:bottom w:val="nil"/>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Bleeding tendency</w:t>
            </w:r>
          </w:p>
        </w:tc>
      </w:tr>
      <w:tr w:rsidR="00BB5B16" w:rsidRPr="00D95E0B" w:rsidTr="00BC6A19">
        <w:trPr>
          <w:trHeight w:val="300"/>
        </w:trPr>
        <w:tc>
          <w:tcPr>
            <w:tcW w:w="2139" w:type="dxa"/>
            <w:tcBorders>
              <w:top w:val="nil"/>
              <w:left w:val="nil"/>
              <w:bottom w:val="single" w:sz="8" w:space="0" w:color="auto"/>
              <w:right w:val="nil"/>
            </w:tcBorders>
            <w:shd w:val="clear" w:color="auto" w:fill="auto"/>
            <w:noWrap/>
            <w:vAlign w:val="center"/>
            <w:hideMark/>
          </w:tcPr>
          <w:p w:rsidR="00BB5B16" w:rsidRPr="00D95E0B" w:rsidRDefault="00BB5B16" w:rsidP="00DB1A1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4</w:t>
            </w:r>
          </w:p>
        </w:tc>
        <w:tc>
          <w:tcPr>
            <w:tcW w:w="1559" w:type="dxa"/>
            <w:tcBorders>
              <w:top w:val="nil"/>
              <w:left w:val="nil"/>
              <w:bottom w:val="single" w:sz="8" w:space="0" w:color="auto"/>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3</w:t>
            </w:r>
          </w:p>
        </w:tc>
        <w:tc>
          <w:tcPr>
            <w:tcW w:w="1134" w:type="dxa"/>
            <w:tcBorders>
              <w:top w:val="nil"/>
              <w:left w:val="nil"/>
              <w:bottom w:val="single" w:sz="8" w:space="0" w:color="auto"/>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3</w:t>
            </w:r>
          </w:p>
        </w:tc>
        <w:tc>
          <w:tcPr>
            <w:tcW w:w="2268" w:type="dxa"/>
            <w:tcBorders>
              <w:top w:val="nil"/>
              <w:left w:val="nil"/>
              <w:bottom w:val="single" w:sz="8" w:space="0" w:color="auto"/>
              <w:right w:val="nil"/>
            </w:tcBorders>
            <w:shd w:val="clear" w:color="auto" w:fill="auto"/>
            <w:noWrap/>
            <w:vAlign w:val="center"/>
            <w:hideMark/>
          </w:tcPr>
          <w:p w:rsidR="00BB5B16" w:rsidRPr="00D95E0B" w:rsidRDefault="00BB5B16" w:rsidP="00DB1A16">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Resolved</w:t>
            </w:r>
          </w:p>
        </w:tc>
      </w:tr>
    </w:tbl>
    <w:p w:rsidR="00BB5B16" w:rsidRPr="00D95E0B" w:rsidRDefault="00BB5B16" w:rsidP="0019705E">
      <w:pPr>
        <w:adjustRightInd w:val="0"/>
        <w:snapToGrid w:val="0"/>
        <w:spacing w:line="360" w:lineRule="auto"/>
        <w:rPr>
          <w:rFonts w:ascii="Book Antiqua" w:hAnsi="Book Antiqua"/>
          <w:color w:val="000000"/>
          <w:sz w:val="24"/>
          <w:szCs w:val="24"/>
        </w:rPr>
      </w:pPr>
    </w:p>
    <w:p w:rsidR="00BB5B16" w:rsidRPr="00D95E0B" w:rsidRDefault="00BB5B16" w:rsidP="0019705E">
      <w:pPr>
        <w:adjustRightInd w:val="0"/>
        <w:snapToGrid w:val="0"/>
        <w:spacing w:line="360" w:lineRule="auto"/>
        <w:rPr>
          <w:rFonts w:ascii="Book Antiqua" w:hAnsi="Book Antiqua"/>
          <w:color w:val="000000"/>
          <w:sz w:val="24"/>
          <w:szCs w:val="24"/>
        </w:rPr>
      </w:pPr>
    </w:p>
    <w:p w:rsidR="00BB5B16" w:rsidRPr="00D95E0B" w:rsidRDefault="00BB5B16" w:rsidP="0019705E">
      <w:pPr>
        <w:adjustRightInd w:val="0"/>
        <w:snapToGrid w:val="0"/>
        <w:spacing w:line="360" w:lineRule="auto"/>
        <w:rPr>
          <w:rFonts w:ascii="Book Antiqua" w:hAnsi="Book Antiqua"/>
          <w:color w:val="000000"/>
          <w:sz w:val="24"/>
          <w:szCs w:val="24"/>
        </w:rPr>
      </w:pPr>
    </w:p>
    <w:p w:rsidR="00BB5B16" w:rsidRPr="00D95E0B" w:rsidRDefault="00BB5B16" w:rsidP="0019705E">
      <w:pPr>
        <w:adjustRightInd w:val="0"/>
        <w:snapToGrid w:val="0"/>
        <w:spacing w:line="360" w:lineRule="auto"/>
        <w:rPr>
          <w:rFonts w:ascii="Book Antiqua" w:hAnsi="Book Antiqua"/>
          <w:color w:val="000000"/>
          <w:sz w:val="24"/>
          <w:szCs w:val="24"/>
        </w:rPr>
      </w:pPr>
    </w:p>
    <w:p w:rsidR="00BB5B16" w:rsidRPr="00D95E0B" w:rsidRDefault="00BB5B16" w:rsidP="0019705E">
      <w:pPr>
        <w:adjustRightInd w:val="0"/>
        <w:snapToGrid w:val="0"/>
        <w:spacing w:line="360" w:lineRule="auto"/>
        <w:rPr>
          <w:rFonts w:ascii="Book Antiqua" w:hAnsi="Book Antiqua"/>
          <w:color w:val="000000"/>
          <w:sz w:val="24"/>
          <w:szCs w:val="24"/>
        </w:rPr>
      </w:pPr>
    </w:p>
    <w:p w:rsidR="00BB5B16" w:rsidRPr="00D95E0B" w:rsidRDefault="00BB5B16" w:rsidP="0019705E">
      <w:pPr>
        <w:adjustRightInd w:val="0"/>
        <w:snapToGrid w:val="0"/>
        <w:spacing w:line="360" w:lineRule="auto"/>
        <w:rPr>
          <w:rFonts w:ascii="Book Antiqua" w:hAnsi="Book Antiqua"/>
          <w:color w:val="000000"/>
          <w:sz w:val="24"/>
          <w:szCs w:val="24"/>
        </w:rPr>
      </w:pPr>
    </w:p>
    <w:p w:rsidR="00BB5B16" w:rsidRPr="00D95E0B" w:rsidRDefault="00BB5B16" w:rsidP="0019705E">
      <w:pPr>
        <w:adjustRightInd w:val="0"/>
        <w:snapToGrid w:val="0"/>
        <w:spacing w:line="360" w:lineRule="auto"/>
        <w:rPr>
          <w:rFonts w:ascii="Book Antiqua" w:hAnsi="Book Antiqua"/>
          <w:color w:val="000000"/>
          <w:sz w:val="24"/>
          <w:szCs w:val="24"/>
        </w:rPr>
      </w:pPr>
    </w:p>
    <w:p w:rsidR="00BB5B16" w:rsidRPr="00D95E0B" w:rsidRDefault="00BB5B16" w:rsidP="0019705E">
      <w:pPr>
        <w:adjustRightInd w:val="0"/>
        <w:snapToGrid w:val="0"/>
        <w:spacing w:line="360" w:lineRule="auto"/>
        <w:rPr>
          <w:rFonts w:ascii="Book Antiqua" w:hAnsi="Book Antiqua"/>
          <w:color w:val="000000"/>
          <w:sz w:val="24"/>
          <w:szCs w:val="24"/>
        </w:rPr>
      </w:pPr>
    </w:p>
    <w:p w:rsidR="00BB5B16" w:rsidRPr="00D95E0B" w:rsidRDefault="00BB5B16" w:rsidP="0019705E">
      <w:pPr>
        <w:adjustRightInd w:val="0"/>
        <w:snapToGrid w:val="0"/>
        <w:spacing w:line="360" w:lineRule="auto"/>
        <w:rPr>
          <w:rFonts w:ascii="Book Antiqua" w:hAnsi="Book Antiqua"/>
          <w:color w:val="000000"/>
          <w:sz w:val="24"/>
          <w:szCs w:val="24"/>
        </w:rPr>
      </w:pPr>
    </w:p>
    <w:p w:rsidR="00BB5B16" w:rsidRPr="00D95E0B" w:rsidRDefault="00BB5B16" w:rsidP="0019705E">
      <w:pPr>
        <w:adjustRightInd w:val="0"/>
        <w:snapToGrid w:val="0"/>
        <w:spacing w:line="360" w:lineRule="auto"/>
        <w:rPr>
          <w:rFonts w:ascii="Book Antiqua" w:hAnsi="Book Antiqua"/>
          <w:color w:val="000000"/>
          <w:sz w:val="24"/>
          <w:szCs w:val="24"/>
        </w:rPr>
      </w:pPr>
    </w:p>
    <w:p w:rsidR="00BB5B16" w:rsidRPr="00D95E0B" w:rsidRDefault="00BB5B16" w:rsidP="0019705E">
      <w:pPr>
        <w:adjustRightInd w:val="0"/>
        <w:snapToGrid w:val="0"/>
        <w:spacing w:line="360" w:lineRule="auto"/>
        <w:rPr>
          <w:rFonts w:ascii="Book Antiqua" w:hAnsi="Book Antiqua"/>
          <w:color w:val="000000"/>
          <w:sz w:val="24"/>
          <w:szCs w:val="24"/>
        </w:rPr>
      </w:pPr>
    </w:p>
    <w:p w:rsidR="00BB5B16" w:rsidRPr="00D95E0B" w:rsidRDefault="00BB5B16" w:rsidP="0019705E">
      <w:pPr>
        <w:adjustRightInd w:val="0"/>
        <w:snapToGrid w:val="0"/>
        <w:spacing w:line="360" w:lineRule="auto"/>
        <w:rPr>
          <w:rFonts w:ascii="Book Antiqua" w:hAnsi="Book Antiqua"/>
          <w:color w:val="000000"/>
          <w:sz w:val="24"/>
          <w:szCs w:val="24"/>
        </w:rPr>
      </w:pPr>
    </w:p>
    <w:p w:rsidR="00BB5B16" w:rsidRPr="00D95E0B" w:rsidRDefault="00BB5B16" w:rsidP="0019705E">
      <w:pPr>
        <w:adjustRightInd w:val="0"/>
        <w:snapToGrid w:val="0"/>
        <w:spacing w:line="360" w:lineRule="auto"/>
        <w:rPr>
          <w:rFonts w:ascii="Book Antiqua" w:hAnsi="Book Antiqua"/>
          <w:color w:val="000000"/>
          <w:sz w:val="24"/>
          <w:szCs w:val="24"/>
        </w:rPr>
      </w:pPr>
    </w:p>
    <w:p w:rsidR="00DB1A16" w:rsidRDefault="00DB1A16">
      <w:r>
        <w:br w:type="page"/>
      </w:r>
    </w:p>
    <w:tbl>
      <w:tblPr>
        <w:tblW w:w="8699" w:type="dxa"/>
        <w:tblInd w:w="-185" w:type="dxa"/>
        <w:tblCellMar>
          <w:left w:w="99" w:type="dxa"/>
          <w:right w:w="99" w:type="dxa"/>
        </w:tblCellMar>
        <w:tblLook w:val="04A0" w:firstRow="1" w:lastRow="0" w:firstColumn="1" w:lastColumn="0" w:noHBand="0" w:noVBand="1"/>
      </w:tblPr>
      <w:tblGrid>
        <w:gridCol w:w="3545"/>
        <w:gridCol w:w="1134"/>
        <w:gridCol w:w="850"/>
        <w:gridCol w:w="1985"/>
        <w:gridCol w:w="1185"/>
      </w:tblGrid>
      <w:tr w:rsidR="00BB5B16" w:rsidRPr="00DB1A16" w:rsidTr="00424FE1">
        <w:trPr>
          <w:trHeight w:val="315"/>
        </w:trPr>
        <w:tc>
          <w:tcPr>
            <w:tcW w:w="8699" w:type="dxa"/>
            <w:gridSpan w:val="5"/>
            <w:tcBorders>
              <w:top w:val="nil"/>
              <w:left w:val="nil"/>
              <w:bottom w:val="single" w:sz="8" w:space="0" w:color="auto"/>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b/>
                <w:bCs/>
                <w:color w:val="000000"/>
                <w:kern w:val="0"/>
                <w:sz w:val="24"/>
                <w:szCs w:val="24"/>
              </w:rPr>
            </w:pPr>
            <w:r w:rsidRPr="00D95E0B">
              <w:rPr>
                <w:rFonts w:ascii="Book Antiqua" w:eastAsia="MS PGothic" w:hAnsi="Book Antiqua" w:cs="Arial"/>
                <w:b/>
                <w:bCs/>
                <w:color w:val="000000"/>
                <w:kern w:val="0"/>
                <w:sz w:val="24"/>
                <w:szCs w:val="24"/>
              </w:rPr>
              <w:lastRenderedPageBreak/>
              <w:t xml:space="preserve">Table 4 Survival analysis at 28 </w:t>
            </w:r>
            <w:r w:rsidR="0019705E">
              <w:rPr>
                <w:rFonts w:ascii="Book Antiqua" w:eastAsiaTheme="minorEastAsia" w:hAnsi="Book Antiqua" w:cs="Arial" w:hint="eastAsia"/>
                <w:b/>
                <w:bCs/>
                <w:color w:val="000000"/>
                <w:kern w:val="0"/>
                <w:sz w:val="24"/>
                <w:szCs w:val="24"/>
                <w:lang w:eastAsia="zh-CN"/>
              </w:rPr>
              <w:t>d</w:t>
            </w:r>
            <w:r w:rsidRPr="00D95E0B">
              <w:rPr>
                <w:rFonts w:ascii="Book Antiqua" w:eastAsia="MS PGothic" w:hAnsi="Book Antiqua" w:cs="Arial"/>
                <w:b/>
                <w:bCs/>
                <w:color w:val="000000"/>
                <w:kern w:val="0"/>
                <w:sz w:val="24"/>
                <w:szCs w:val="24"/>
              </w:rPr>
              <w:t xml:space="preserve"> after </w:t>
            </w:r>
            <w:proofErr w:type="spellStart"/>
            <w:r w:rsidRPr="00D95E0B">
              <w:rPr>
                <w:rFonts w:ascii="Book Antiqua" w:hAnsi="Book Antiqua" w:cs="Book Antiqua"/>
                <w:b/>
                <w:color w:val="000000"/>
                <w:kern w:val="0"/>
                <w:sz w:val="24"/>
                <w:szCs w:val="24"/>
              </w:rPr>
              <w:t>t</w:t>
            </w:r>
            <w:r w:rsidRPr="00D95E0B">
              <w:rPr>
                <w:rFonts w:ascii="Book Antiqua" w:hAnsi="Book Antiqua"/>
                <w:b/>
                <w:color w:val="000000"/>
                <w:sz w:val="24"/>
                <w:szCs w:val="24"/>
              </w:rPr>
              <w:t>hrombomodulin</w:t>
            </w:r>
            <w:proofErr w:type="spellEnd"/>
            <w:r w:rsidRPr="00D95E0B">
              <w:rPr>
                <w:rFonts w:ascii="Book Antiqua" w:hAnsi="Book Antiqua"/>
                <w:b/>
                <w:color w:val="000000"/>
                <w:sz w:val="24"/>
                <w:szCs w:val="24"/>
              </w:rPr>
              <w:t>-</w:t>
            </w:r>
            <w:r w:rsidR="00DB1A16" w:rsidRPr="00DB1A16">
              <w:rPr>
                <w:rFonts w:ascii="Book Antiqua" w:hAnsi="Book Antiqua"/>
                <w:b/>
                <w:bCs/>
                <w:color w:val="000000"/>
                <w:sz w:val="24"/>
                <w:szCs w:val="24"/>
              </w:rPr>
              <w:t>α</w:t>
            </w:r>
            <w:r w:rsidRPr="00D95E0B">
              <w:rPr>
                <w:rFonts w:ascii="Book Antiqua" w:eastAsia="MS PGothic" w:hAnsi="Book Antiqua" w:cs="Arial"/>
                <w:b/>
                <w:bCs/>
                <w:color w:val="000000"/>
                <w:kern w:val="0"/>
                <w:sz w:val="24"/>
                <w:szCs w:val="24"/>
              </w:rPr>
              <w:t xml:space="preserve"> administration</w:t>
            </w:r>
          </w:p>
        </w:tc>
      </w:tr>
      <w:tr w:rsidR="00BB5B16" w:rsidRPr="00D95E0B" w:rsidTr="00424FE1">
        <w:trPr>
          <w:trHeight w:val="285"/>
        </w:trPr>
        <w:tc>
          <w:tcPr>
            <w:tcW w:w="354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left"/>
              <w:rPr>
                <w:rFonts w:ascii="Book Antiqua" w:eastAsia="MS PGothic" w:hAnsi="Book Antiqua" w:cs="Arial"/>
                <w:b/>
                <w:color w:val="000000"/>
                <w:kern w:val="0"/>
                <w:sz w:val="24"/>
                <w:szCs w:val="24"/>
              </w:rPr>
            </w:pPr>
            <w:r w:rsidRPr="00D95E0B">
              <w:rPr>
                <w:rFonts w:ascii="Book Antiqua" w:eastAsia="MS PGothic" w:hAnsi="Book Antiqua" w:cs="Arial"/>
                <w:b/>
                <w:color w:val="000000"/>
                <w:kern w:val="0"/>
                <w:sz w:val="24"/>
                <w:szCs w:val="24"/>
              </w:rPr>
              <w:t>Factor</w:t>
            </w:r>
          </w:p>
        </w:tc>
        <w:tc>
          <w:tcPr>
            <w:tcW w:w="1134"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b/>
                <w:color w:val="000000"/>
                <w:kern w:val="0"/>
                <w:sz w:val="24"/>
                <w:szCs w:val="24"/>
              </w:rPr>
            </w:pPr>
          </w:p>
        </w:tc>
        <w:tc>
          <w:tcPr>
            <w:tcW w:w="850"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b/>
                <w:color w:val="000000"/>
                <w:kern w:val="0"/>
                <w:sz w:val="24"/>
                <w:szCs w:val="24"/>
              </w:rPr>
            </w:pPr>
            <w:r w:rsidRPr="00D95E0B">
              <w:rPr>
                <w:rFonts w:ascii="Book Antiqua" w:eastAsia="MS PGothic" w:hAnsi="Book Antiqua" w:cs="Arial"/>
                <w:b/>
                <w:i/>
                <w:color w:val="000000"/>
                <w:kern w:val="0"/>
                <w:sz w:val="24"/>
                <w:szCs w:val="24"/>
              </w:rPr>
              <w:t>n</w:t>
            </w:r>
            <w:r w:rsidRPr="00D95E0B">
              <w:rPr>
                <w:rFonts w:ascii="Book Antiqua" w:eastAsia="MS PGothic" w:hAnsi="Book Antiqua" w:cs="Arial"/>
                <w:b/>
                <w:color w:val="000000"/>
                <w:kern w:val="0"/>
                <w:sz w:val="24"/>
                <w:szCs w:val="24"/>
              </w:rPr>
              <w:t xml:space="preserve"> = 31</w:t>
            </w:r>
          </w:p>
        </w:tc>
        <w:tc>
          <w:tcPr>
            <w:tcW w:w="19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b/>
                <w:color w:val="000000"/>
                <w:kern w:val="0"/>
                <w:sz w:val="24"/>
                <w:szCs w:val="24"/>
              </w:rPr>
            </w:pPr>
            <w:r w:rsidRPr="00D95E0B">
              <w:rPr>
                <w:rFonts w:ascii="Book Antiqua" w:eastAsia="MS PGothic" w:hAnsi="Book Antiqua" w:cs="Arial"/>
                <w:b/>
                <w:color w:val="000000"/>
                <w:kern w:val="0"/>
                <w:sz w:val="24"/>
                <w:szCs w:val="24"/>
              </w:rPr>
              <w:t>28-</w:t>
            </w:r>
            <w:r w:rsidR="0019705E">
              <w:rPr>
                <w:rFonts w:ascii="Book Antiqua" w:eastAsiaTheme="minorEastAsia" w:hAnsi="Book Antiqua" w:cs="Arial" w:hint="eastAsia"/>
                <w:b/>
                <w:color w:val="000000"/>
                <w:kern w:val="0"/>
                <w:sz w:val="24"/>
                <w:szCs w:val="24"/>
                <w:lang w:eastAsia="zh-CN"/>
              </w:rPr>
              <w:t>d</w:t>
            </w:r>
            <w:r w:rsidRPr="00D95E0B">
              <w:rPr>
                <w:rFonts w:ascii="Book Antiqua" w:eastAsia="MS PGothic" w:hAnsi="Book Antiqua" w:cs="Arial"/>
                <w:b/>
                <w:color w:val="000000"/>
                <w:kern w:val="0"/>
                <w:sz w:val="24"/>
                <w:szCs w:val="24"/>
              </w:rPr>
              <w:t xml:space="preserve"> survival rate</w:t>
            </w:r>
          </w:p>
        </w:tc>
        <w:tc>
          <w:tcPr>
            <w:tcW w:w="11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b/>
                <w:color w:val="000000"/>
                <w:kern w:val="0"/>
                <w:sz w:val="24"/>
                <w:szCs w:val="24"/>
              </w:rPr>
            </w:pPr>
            <w:r w:rsidRPr="00D95E0B">
              <w:rPr>
                <w:rFonts w:ascii="Book Antiqua" w:eastAsia="MS PGothic" w:hAnsi="Book Antiqua" w:cs="Arial"/>
                <w:b/>
                <w:i/>
                <w:color w:val="000000"/>
                <w:kern w:val="0"/>
                <w:sz w:val="24"/>
                <w:szCs w:val="24"/>
              </w:rPr>
              <w:t>P</w:t>
            </w:r>
            <w:r w:rsidR="003E3580">
              <w:rPr>
                <w:rFonts w:ascii="Book Antiqua" w:eastAsiaTheme="minorEastAsia" w:hAnsi="Book Antiqua" w:cs="Arial" w:hint="eastAsia"/>
                <w:b/>
                <w:color w:val="000000"/>
                <w:kern w:val="0"/>
                <w:sz w:val="24"/>
                <w:szCs w:val="24"/>
                <w:lang w:eastAsia="zh-CN"/>
              </w:rPr>
              <w:t xml:space="preserve"> </w:t>
            </w:r>
            <w:r w:rsidRPr="00D95E0B">
              <w:rPr>
                <w:rFonts w:ascii="Book Antiqua" w:eastAsia="MS PGothic" w:hAnsi="Book Antiqua" w:cs="Arial"/>
                <w:b/>
                <w:color w:val="000000"/>
                <w:kern w:val="0"/>
                <w:sz w:val="24"/>
                <w:szCs w:val="24"/>
              </w:rPr>
              <w:t>value</w:t>
            </w:r>
          </w:p>
        </w:tc>
      </w:tr>
      <w:tr w:rsidR="00BB5B16" w:rsidRPr="00D95E0B" w:rsidTr="00424FE1">
        <w:trPr>
          <w:trHeight w:val="285"/>
        </w:trPr>
        <w:tc>
          <w:tcPr>
            <w:tcW w:w="3545" w:type="dxa"/>
            <w:tcBorders>
              <w:top w:val="single" w:sz="4" w:space="0" w:color="auto"/>
              <w:left w:val="nil"/>
              <w:bottom w:val="nil"/>
              <w:right w:val="nil"/>
            </w:tcBorders>
            <w:shd w:val="clear" w:color="auto" w:fill="auto"/>
            <w:noWrap/>
            <w:vAlign w:val="center"/>
            <w:hideMark/>
          </w:tcPr>
          <w:p w:rsidR="00BB5B16" w:rsidRPr="00D95E0B" w:rsidRDefault="00BB5B16" w:rsidP="00CC2F4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Sex</w:t>
            </w:r>
          </w:p>
        </w:tc>
        <w:tc>
          <w:tcPr>
            <w:tcW w:w="1134" w:type="dxa"/>
            <w:tcBorders>
              <w:top w:val="single" w:sz="4" w:space="0" w:color="auto"/>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Male</w:t>
            </w:r>
          </w:p>
        </w:tc>
        <w:tc>
          <w:tcPr>
            <w:tcW w:w="850" w:type="dxa"/>
            <w:tcBorders>
              <w:top w:val="single" w:sz="4" w:space="0" w:color="auto"/>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22</w:t>
            </w:r>
          </w:p>
        </w:tc>
        <w:tc>
          <w:tcPr>
            <w:tcW w:w="1985" w:type="dxa"/>
            <w:tcBorders>
              <w:top w:val="single" w:sz="4" w:space="0" w:color="auto"/>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73%</w:t>
            </w:r>
          </w:p>
        </w:tc>
        <w:tc>
          <w:tcPr>
            <w:tcW w:w="1185" w:type="dxa"/>
            <w:tcBorders>
              <w:top w:val="single" w:sz="4" w:space="0" w:color="auto"/>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0.83</w:t>
            </w:r>
          </w:p>
        </w:tc>
      </w:tr>
      <w:tr w:rsidR="00BB5B16" w:rsidRPr="00D95E0B" w:rsidTr="00424FE1">
        <w:trPr>
          <w:trHeight w:val="285"/>
        </w:trPr>
        <w:tc>
          <w:tcPr>
            <w:tcW w:w="3545" w:type="dxa"/>
            <w:tcBorders>
              <w:top w:val="nil"/>
              <w:left w:val="nil"/>
              <w:bottom w:val="nil"/>
              <w:right w:val="nil"/>
            </w:tcBorders>
            <w:shd w:val="clear" w:color="auto" w:fill="auto"/>
            <w:noWrap/>
            <w:vAlign w:val="center"/>
            <w:hideMark/>
          </w:tcPr>
          <w:p w:rsidR="00BB5B16" w:rsidRPr="00D95E0B" w:rsidRDefault="00BB5B16" w:rsidP="00CC2F46">
            <w:pPr>
              <w:widowControl/>
              <w:adjustRightInd w:val="0"/>
              <w:snapToGrid w:val="0"/>
              <w:spacing w:line="360" w:lineRule="auto"/>
              <w:jc w:val="left"/>
              <w:rPr>
                <w:rFonts w:ascii="Book Antiqua" w:eastAsia="MS PGothic" w:hAnsi="Book Antiqua" w:cs="Arial"/>
                <w:color w:val="000000"/>
                <w:kern w:val="0"/>
                <w:sz w:val="24"/>
                <w:szCs w:val="24"/>
              </w:rPr>
            </w:pPr>
          </w:p>
        </w:tc>
        <w:tc>
          <w:tcPr>
            <w:tcW w:w="1134"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Female</w:t>
            </w:r>
          </w:p>
        </w:tc>
        <w:tc>
          <w:tcPr>
            <w:tcW w:w="850"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9</w:t>
            </w:r>
          </w:p>
        </w:tc>
        <w:tc>
          <w:tcPr>
            <w:tcW w:w="19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67%</w:t>
            </w:r>
          </w:p>
        </w:tc>
        <w:tc>
          <w:tcPr>
            <w:tcW w:w="11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p>
        </w:tc>
      </w:tr>
      <w:tr w:rsidR="00BB5B16" w:rsidRPr="00D95E0B" w:rsidTr="00424FE1">
        <w:trPr>
          <w:trHeight w:val="285"/>
        </w:trPr>
        <w:tc>
          <w:tcPr>
            <w:tcW w:w="3545" w:type="dxa"/>
            <w:tcBorders>
              <w:top w:val="nil"/>
              <w:left w:val="nil"/>
              <w:bottom w:val="nil"/>
              <w:right w:val="nil"/>
            </w:tcBorders>
            <w:shd w:val="clear" w:color="auto" w:fill="auto"/>
            <w:noWrap/>
            <w:vAlign w:val="center"/>
            <w:hideMark/>
          </w:tcPr>
          <w:p w:rsidR="00BB5B16" w:rsidRPr="00D95E0B" w:rsidRDefault="00BB5B16" w:rsidP="00CC2F4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Age</w:t>
            </w:r>
          </w:p>
        </w:tc>
        <w:tc>
          <w:tcPr>
            <w:tcW w:w="1134"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hAnsi="Book Antiqua" w:cs="MS Mincho"/>
                <w:color w:val="000000"/>
                <w:kern w:val="0"/>
                <w:sz w:val="24"/>
                <w:szCs w:val="24"/>
              </w:rPr>
              <w:sym w:font="Symbol" w:char="F0A3"/>
            </w:r>
            <w:r w:rsidRPr="00D95E0B">
              <w:rPr>
                <w:rFonts w:ascii="Book Antiqua" w:hAnsi="Book Antiqua" w:cs="MS Mincho"/>
                <w:color w:val="000000"/>
                <w:kern w:val="0"/>
                <w:sz w:val="24"/>
                <w:szCs w:val="24"/>
              </w:rPr>
              <w:t xml:space="preserve"> </w:t>
            </w:r>
            <w:r w:rsidRPr="00D95E0B">
              <w:rPr>
                <w:rFonts w:ascii="Book Antiqua" w:eastAsia="MS PGothic" w:hAnsi="Book Antiqua" w:cs="Arial"/>
                <w:color w:val="000000"/>
                <w:kern w:val="0"/>
                <w:sz w:val="24"/>
                <w:szCs w:val="24"/>
              </w:rPr>
              <w:t>70</w:t>
            </w:r>
          </w:p>
        </w:tc>
        <w:tc>
          <w:tcPr>
            <w:tcW w:w="850"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14</w:t>
            </w:r>
          </w:p>
        </w:tc>
        <w:tc>
          <w:tcPr>
            <w:tcW w:w="19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64%</w:t>
            </w:r>
          </w:p>
        </w:tc>
        <w:tc>
          <w:tcPr>
            <w:tcW w:w="11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0.54</w:t>
            </w:r>
          </w:p>
        </w:tc>
      </w:tr>
      <w:tr w:rsidR="00BB5B16" w:rsidRPr="00D95E0B" w:rsidTr="00424FE1">
        <w:trPr>
          <w:trHeight w:val="285"/>
        </w:trPr>
        <w:tc>
          <w:tcPr>
            <w:tcW w:w="3545" w:type="dxa"/>
            <w:tcBorders>
              <w:top w:val="nil"/>
              <w:left w:val="nil"/>
              <w:bottom w:val="nil"/>
              <w:right w:val="nil"/>
            </w:tcBorders>
            <w:shd w:val="clear" w:color="auto" w:fill="auto"/>
            <w:noWrap/>
            <w:vAlign w:val="center"/>
            <w:hideMark/>
          </w:tcPr>
          <w:p w:rsidR="00BB5B16" w:rsidRPr="00D95E0B" w:rsidRDefault="00BB5B16" w:rsidP="00CC2F4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w:t>
            </w:r>
          </w:p>
        </w:tc>
        <w:tc>
          <w:tcPr>
            <w:tcW w:w="1134" w:type="dxa"/>
            <w:tcBorders>
              <w:top w:val="nil"/>
              <w:left w:val="nil"/>
              <w:bottom w:val="nil"/>
              <w:right w:val="nil"/>
            </w:tcBorders>
            <w:shd w:val="clear" w:color="auto" w:fill="auto"/>
            <w:noWrap/>
            <w:vAlign w:val="center"/>
            <w:hideMark/>
          </w:tcPr>
          <w:p w:rsidR="00BB5B16" w:rsidRPr="00D95E0B" w:rsidRDefault="00424FE1" w:rsidP="00424FE1">
            <w:pPr>
              <w:widowControl/>
              <w:adjustRightInd w:val="0"/>
              <w:snapToGrid w:val="0"/>
              <w:spacing w:line="360" w:lineRule="auto"/>
              <w:jc w:val="center"/>
              <w:rPr>
                <w:rFonts w:ascii="Book Antiqua" w:eastAsia="MS PGothic" w:hAnsi="Book Antiqua" w:cs="Arial"/>
                <w:color w:val="000000"/>
                <w:kern w:val="0"/>
                <w:sz w:val="24"/>
                <w:szCs w:val="24"/>
              </w:rPr>
            </w:pPr>
            <w:r>
              <w:rPr>
                <w:rFonts w:ascii="Book Antiqua" w:eastAsiaTheme="minorEastAsia" w:hAnsi="Book Antiqua" w:cs="Arial" w:hint="eastAsia"/>
                <w:color w:val="000000"/>
                <w:kern w:val="0"/>
                <w:sz w:val="24"/>
                <w:szCs w:val="24"/>
                <w:lang w:eastAsia="zh-CN"/>
              </w:rPr>
              <w:t xml:space="preserve">&gt; </w:t>
            </w:r>
            <w:r w:rsidR="00BB5B16" w:rsidRPr="00D95E0B">
              <w:rPr>
                <w:rFonts w:ascii="Book Antiqua" w:eastAsia="MS PGothic" w:hAnsi="Book Antiqua" w:cs="Arial"/>
                <w:color w:val="000000"/>
                <w:kern w:val="0"/>
                <w:sz w:val="24"/>
                <w:szCs w:val="24"/>
              </w:rPr>
              <w:t xml:space="preserve">70 </w:t>
            </w:r>
          </w:p>
        </w:tc>
        <w:tc>
          <w:tcPr>
            <w:tcW w:w="850"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17</w:t>
            </w:r>
          </w:p>
        </w:tc>
        <w:tc>
          <w:tcPr>
            <w:tcW w:w="19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76%</w:t>
            </w:r>
          </w:p>
        </w:tc>
        <w:tc>
          <w:tcPr>
            <w:tcW w:w="11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p>
        </w:tc>
      </w:tr>
      <w:tr w:rsidR="00BB5B16" w:rsidRPr="00D95E0B" w:rsidTr="00424FE1">
        <w:trPr>
          <w:trHeight w:val="285"/>
        </w:trPr>
        <w:tc>
          <w:tcPr>
            <w:tcW w:w="3545" w:type="dxa"/>
            <w:tcBorders>
              <w:top w:val="nil"/>
              <w:left w:val="nil"/>
              <w:bottom w:val="nil"/>
              <w:right w:val="nil"/>
            </w:tcBorders>
            <w:shd w:val="clear" w:color="auto" w:fill="auto"/>
            <w:noWrap/>
            <w:vAlign w:val="center"/>
            <w:hideMark/>
          </w:tcPr>
          <w:p w:rsidR="00BB5B16" w:rsidRPr="00D95E0B" w:rsidRDefault="00BB5B16" w:rsidP="00CC2F4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Duration of</w:t>
            </w:r>
          </w:p>
        </w:tc>
        <w:tc>
          <w:tcPr>
            <w:tcW w:w="1134" w:type="dxa"/>
            <w:tcBorders>
              <w:top w:val="nil"/>
              <w:left w:val="nil"/>
              <w:bottom w:val="nil"/>
              <w:right w:val="nil"/>
            </w:tcBorders>
            <w:shd w:val="clear" w:color="auto" w:fill="auto"/>
            <w:noWrap/>
            <w:vAlign w:val="center"/>
            <w:hideMark/>
          </w:tcPr>
          <w:p w:rsidR="00BB5B16" w:rsidRPr="00D95E0B" w:rsidRDefault="00424FE1" w:rsidP="00424FE1">
            <w:pPr>
              <w:widowControl/>
              <w:adjustRightInd w:val="0"/>
              <w:snapToGrid w:val="0"/>
              <w:spacing w:line="360" w:lineRule="auto"/>
              <w:jc w:val="center"/>
              <w:rPr>
                <w:rFonts w:ascii="Book Antiqua" w:eastAsia="MS PGothic" w:hAnsi="Book Antiqua" w:cs="Arial"/>
                <w:color w:val="000000"/>
                <w:kern w:val="0"/>
                <w:sz w:val="24"/>
                <w:szCs w:val="24"/>
              </w:rPr>
            </w:pPr>
            <w:r>
              <w:rPr>
                <w:rFonts w:ascii="Book Antiqua" w:eastAsia="MS PGothic" w:hAnsi="Book Antiqua" w:cs="Arial"/>
                <w:color w:val="000000"/>
                <w:kern w:val="0"/>
                <w:sz w:val="24"/>
                <w:szCs w:val="24"/>
              </w:rPr>
              <w:t>≥</w:t>
            </w:r>
            <w:r>
              <w:rPr>
                <w:rFonts w:ascii="Book Antiqua" w:eastAsiaTheme="minorEastAsia" w:hAnsi="Book Antiqua" w:cs="Arial" w:hint="eastAsia"/>
                <w:color w:val="000000"/>
                <w:kern w:val="0"/>
                <w:sz w:val="24"/>
                <w:szCs w:val="24"/>
                <w:lang w:eastAsia="zh-CN"/>
              </w:rPr>
              <w:t xml:space="preserve"> </w:t>
            </w:r>
            <w:r w:rsidR="00BB5B16" w:rsidRPr="00D95E0B">
              <w:rPr>
                <w:rFonts w:ascii="Book Antiqua" w:eastAsia="MS PGothic" w:hAnsi="Book Antiqua" w:cs="Arial"/>
                <w:color w:val="000000"/>
                <w:kern w:val="0"/>
                <w:sz w:val="24"/>
                <w:szCs w:val="24"/>
              </w:rPr>
              <w:t xml:space="preserve">4, </w:t>
            </w:r>
            <w:r w:rsidR="00BB5B16" w:rsidRPr="00D95E0B">
              <w:rPr>
                <w:rFonts w:ascii="Book Antiqua" w:hAnsi="Book Antiqua" w:cs="MS Mincho"/>
                <w:color w:val="000000"/>
                <w:kern w:val="0"/>
                <w:sz w:val="24"/>
                <w:szCs w:val="24"/>
              </w:rPr>
              <w:sym w:font="Symbol" w:char="F0A3"/>
            </w:r>
            <w:r w:rsidR="00BB5B16" w:rsidRPr="00D95E0B">
              <w:rPr>
                <w:rFonts w:ascii="Book Antiqua" w:hAnsi="Book Antiqua" w:cs="MS Mincho"/>
                <w:color w:val="000000"/>
                <w:kern w:val="0"/>
                <w:sz w:val="24"/>
                <w:szCs w:val="24"/>
              </w:rPr>
              <w:t xml:space="preserve"> </w:t>
            </w:r>
            <w:r w:rsidR="00BB5B16" w:rsidRPr="00D95E0B">
              <w:rPr>
                <w:rFonts w:ascii="Book Antiqua" w:eastAsia="MS PGothic" w:hAnsi="Book Antiqua" w:cs="Arial"/>
                <w:color w:val="000000"/>
                <w:kern w:val="0"/>
                <w:sz w:val="24"/>
                <w:szCs w:val="24"/>
              </w:rPr>
              <w:t>6</w:t>
            </w:r>
          </w:p>
        </w:tc>
        <w:tc>
          <w:tcPr>
            <w:tcW w:w="850"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16</w:t>
            </w:r>
          </w:p>
        </w:tc>
        <w:tc>
          <w:tcPr>
            <w:tcW w:w="19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88%</w:t>
            </w:r>
          </w:p>
        </w:tc>
        <w:tc>
          <w:tcPr>
            <w:tcW w:w="11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0.03</w:t>
            </w:r>
          </w:p>
        </w:tc>
      </w:tr>
      <w:tr w:rsidR="00BB5B16" w:rsidRPr="00D95E0B" w:rsidTr="00424FE1">
        <w:trPr>
          <w:trHeight w:val="285"/>
        </w:trPr>
        <w:tc>
          <w:tcPr>
            <w:tcW w:w="3545" w:type="dxa"/>
            <w:tcBorders>
              <w:top w:val="nil"/>
              <w:left w:val="nil"/>
              <w:bottom w:val="nil"/>
              <w:right w:val="nil"/>
            </w:tcBorders>
            <w:shd w:val="clear" w:color="auto" w:fill="auto"/>
            <w:noWrap/>
            <w:vAlign w:val="center"/>
            <w:hideMark/>
          </w:tcPr>
          <w:p w:rsidR="00BB5B16" w:rsidRPr="00D95E0B" w:rsidRDefault="00BB5B16" w:rsidP="00CC2F4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administration</w:t>
            </w:r>
          </w:p>
        </w:tc>
        <w:tc>
          <w:tcPr>
            <w:tcW w:w="1134" w:type="dxa"/>
            <w:tcBorders>
              <w:top w:val="nil"/>
              <w:left w:val="nil"/>
              <w:bottom w:val="nil"/>
              <w:right w:val="nil"/>
            </w:tcBorders>
            <w:shd w:val="clear" w:color="auto" w:fill="auto"/>
            <w:noWrap/>
            <w:vAlign w:val="center"/>
            <w:hideMark/>
          </w:tcPr>
          <w:p w:rsidR="00BB5B16" w:rsidRPr="00424FE1" w:rsidRDefault="00BB5B16" w:rsidP="003E3580">
            <w:pPr>
              <w:widowControl/>
              <w:adjustRightInd w:val="0"/>
              <w:snapToGrid w:val="0"/>
              <w:spacing w:line="360" w:lineRule="auto"/>
              <w:jc w:val="center"/>
              <w:rPr>
                <w:rFonts w:ascii="Book Antiqua" w:eastAsiaTheme="minorEastAsia" w:hAnsi="Book Antiqua" w:cs="Arial"/>
                <w:color w:val="000000"/>
                <w:kern w:val="0"/>
                <w:sz w:val="24"/>
                <w:szCs w:val="24"/>
                <w:lang w:eastAsia="zh-CN"/>
              </w:rPr>
            </w:pPr>
            <w:r w:rsidRPr="00D95E0B">
              <w:rPr>
                <w:rFonts w:ascii="Book Antiqua" w:hAnsi="Book Antiqua" w:cs="MS Mincho"/>
                <w:color w:val="000000"/>
                <w:kern w:val="0"/>
                <w:sz w:val="24"/>
                <w:szCs w:val="24"/>
              </w:rPr>
              <w:sym w:font="Symbol" w:char="F0A3"/>
            </w:r>
            <w:r w:rsidRPr="00D95E0B">
              <w:rPr>
                <w:rFonts w:ascii="Book Antiqua" w:hAnsi="Book Antiqua" w:cs="MS Mincho"/>
                <w:color w:val="000000"/>
                <w:kern w:val="0"/>
                <w:sz w:val="24"/>
                <w:szCs w:val="24"/>
              </w:rPr>
              <w:t xml:space="preserve"> </w:t>
            </w:r>
            <w:r w:rsidRPr="00D95E0B">
              <w:rPr>
                <w:rFonts w:ascii="Book Antiqua" w:eastAsia="MS PGothic" w:hAnsi="Book Antiqua" w:cs="Arial"/>
                <w:color w:val="000000"/>
                <w:kern w:val="0"/>
                <w:sz w:val="24"/>
                <w:szCs w:val="24"/>
              </w:rPr>
              <w:t xml:space="preserve">3, </w:t>
            </w:r>
            <w:r w:rsidR="00424FE1">
              <w:rPr>
                <w:rFonts w:ascii="Book Antiqua" w:eastAsia="MS PGothic" w:hAnsi="Book Antiqua" w:cs="Arial"/>
                <w:color w:val="000000"/>
                <w:kern w:val="0"/>
                <w:sz w:val="24"/>
                <w:szCs w:val="24"/>
              </w:rPr>
              <w:t>≥</w:t>
            </w:r>
            <w:r w:rsidR="00424FE1">
              <w:rPr>
                <w:rFonts w:ascii="Book Antiqua" w:eastAsiaTheme="minorEastAsia" w:hAnsi="Book Antiqua" w:cs="Arial" w:hint="eastAsia"/>
                <w:color w:val="000000"/>
                <w:kern w:val="0"/>
                <w:sz w:val="24"/>
                <w:szCs w:val="24"/>
                <w:lang w:eastAsia="zh-CN"/>
              </w:rPr>
              <w:t xml:space="preserve"> </w:t>
            </w:r>
            <w:r w:rsidRPr="00D95E0B">
              <w:rPr>
                <w:rFonts w:ascii="Book Antiqua" w:eastAsia="MS PGothic" w:hAnsi="Book Antiqua" w:cs="Arial"/>
                <w:color w:val="000000"/>
                <w:kern w:val="0"/>
                <w:sz w:val="24"/>
                <w:szCs w:val="24"/>
              </w:rPr>
              <w:t xml:space="preserve">7 </w:t>
            </w:r>
          </w:p>
        </w:tc>
        <w:tc>
          <w:tcPr>
            <w:tcW w:w="850"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15</w:t>
            </w:r>
          </w:p>
        </w:tc>
        <w:tc>
          <w:tcPr>
            <w:tcW w:w="19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53%</w:t>
            </w:r>
          </w:p>
        </w:tc>
        <w:tc>
          <w:tcPr>
            <w:tcW w:w="11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p>
        </w:tc>
      </w:tr>
      <w:tr w:rsidR="00BB5B16" w:rsidRPr="00D95E0B" w:rsidTr="00424FE1">
        <w:trPr>
          <w:trHeight w:val="285"/>
        </w:trPr>
        <w:tc>
          <w:tcPr>
            <w:tcW w:w="3545" w:type="dxa"/>
            <w:tcBorders>
              <w:top w:val="nil"/>
              <w:left w:val="nil"/>
              <w:bottom w:val="nil"/>
              <w:right w:val="nil"/>
            </w:tcBorders>
            <w:shd w:val="clear" w:color="auto" w:fill="auto"/>
            <w:noWrap/>
            <w:vAlign w:val="center"/>
            <w:hideMark/>
          </w:tcPr>
          <w:p w:rsidR="00BB5B16" w:rsidRPr="00D95E0B" w:rsidRDefault="00BB5B16" w:rsidP="00CC2F4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Initiation of administration</w:t>
            </w:r>
          </w:p>
        </w:tc>
        <w:tc>
          <w:tcPr>
            <w:tcW w:w="1134"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hAnsi="Book Antiqua" w:cs="MS Mincho"/>
                <w:color w:val="000000"/>
                <w:kern w:val="0"/>
                <w:sz w:val="24"/>
                <w:szCs w:val="24"/>
              </w:rPr>
              <w:sym w:font="Symbol" w:char="F0A3"/>
            </w:r>
            <w:r w:rsidRPr="00D95E0B">
              <w:rPr>
                <w:rFonts w:ascii="Book Antiqua" w:hAnsi="Book Antiqua" w:cs="MS Mincho"/>
                <w:color w:val="000000"/>
                <w:kern w:val="0"/>
                <w:sz w:val="24"/>
                <w:szCs w:val="24"/>
              </w:rPr>
              <w:t xml:space="preserve"> </w:t>
            </w:r>
            <w:r w:rsidRPr="00D95E0B">
              <w:rPr>
                <w:rFonts w:ascii="Book Antiqua" w:eastAsia="MS PGothic" w:hAnsi="Book Antiqua" w:cs="Arial"/>
                <w:color w:val="000000"/>
                <w:kern w:val="0"/>
                <w:sz w:val="24"/>
                <w:szCs w:val="24"/>
              </w:rPr>
              <w:t>1</w:t>
            </w:r>
          </w:p>
        </w:tc>
        <w:tc>
          <w:tcPr>
            <w:tcW w:w="850"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27</w:t>
            </w:r>
          </w:p>
        </w:tc>
        <w:tc>
          <w:tcPr>
            <w:tcW w:w="19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74%</w:t>
            </w:r>
          </w:p>
        </w:tc>
        <w:tc>
          <w:tcPr>
            <w:tcW w:w="11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0.43</w:t>
            </w:r>
          </w:p>
        </w:tc>
      </w:tr>
      <w:tr w:rsidR="00BB5B16" w:rsidRPr="00D95E0B" w:rsidTr="00424FE1">
        <w:trPr>
          <w:trHeight w:val="285"/>
        </w:trPr>
        <w:tc>
          <w:tcPr>
            <w:tcW w:w="3545" w:type="dxa"/>
            <w:tcBorders>
              <w:top w:val="nil"/>
              <w:left w:val="nil"/>
              <w:bottom w:val="nil"/>
              <w:right w:val="nil"/>
            </w:tcBorders>
            <w:shd w:val="clear" w:color="auto" w:fill="auto"/>
            <w:noWrap/>
            <w:vAlign w:val="center"/>
            <w:hideMark/>
          </w:tcPr>
          <w:p w:rsidR="00BB5B16" w:rsidRPr="00D95E0B" w:rsidRDefault="00BB5B16" w:rsidP="00CC2F4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after DIC (</w:t>
            </w:r>
            <w:r w:rsidR="0019705E">
              <w:rPr>
                <w:rFonts w:ascii="Book Antiqua" w:eastAsiaTheme="minorEastAsia" w:hAnsi="Book Antiqua" w:cs="Arial" w:hint="eastAsia"/>
                <w:color w:val="000000"/>
                <w:kern w:val="0"/>
                <w:sz w:val="24"/>
                <w:szCs w:val="24"/>
                <w:lang w:eastAsia="zh-CN"/>
              </w:rPr>
              <w:t>d</w:t>
            </w:r>
            <w:r w:rsidRPr="00D95E0B">
              <w:rPr>
                <w:rFonts w:ascii="Book Antiqua" w:eastAsia="MS PGothic" w:hAnsi="Book Antiqua" w:cs="Arial"/>
                <w:color w:val="000000"/>
                <w:kern w:val="0"/>
                <w:sz w:val="24"/>
                <w:szCs w:val="24"/>
              </w:rPr>
              <w:t>)</w:t>
            </w:r>
          </w:p>
        </w:tc>
        <w:tc>
          <w:tcPr>
            <w:tcW w:w="1134" w:type="dxa"/>
            <w:tcBorders>
              <w:top w:val="nil"/>
              <w:left w:val="nil"/>
              <w:bottom w:val="nil"/>
              <w:right w:val="nil"/>
            </w:tcBorders>
            <w:shd w:val="clear" w:color="auto" w:fill="auto"/>
            <w:noWrap/>
            <w:vAlign w:val="center"/>
            <w:hideMark/>
          </w:tcPr>
          <w:p w:rsidR="00BB5B16" w:rsidRPr="00424FE1" w:rsidRDefault="00424FE1" w:rsidP="003E3580">
            <w:pPr>
              <w:widowControl/>
              <w:adjustRightInd w:val="0"/>
              <w:snapToGrid w:val="0"/>
              <w:spacing w:line="360" w:lineRule="auto"/>
              <w:jc w:val="center"/>
              <w:rPr>
                <w:rFonts w:ascii="Book Antiqua" w:eastAsiaTheme="minorEastAsia" w:hAnsi="Book Antiqua" w:cs="Arial"/>
                <w:color w:val="000000"/>
                <w:kern w:val="0"/>
                <w:sz w:val="24"/>
                <w:szCs w:val="24"/>
                <w:lang w:eastAsia="zh-CN"/>
              </w:rPr>
            </w:pPr>
            <w:r>
              <w:rPr>
                <w:rFonts w:ascii="Book Antiqua" w:eastAsia="MS PGothic" w:hAnsi="Book Antiqua" w:cs="Arial"/>
                <w:color w:val="000000"/>
                <w:kern w:val="0"/>
                <w:sz w:val="24"/>
                <w:szCs w:val="24"/>
              </w:rPr>
              <w:t>≥</w:t>
            </w:r>
            <w:r>
              <w:rPr>
                <w:rFonts w:ascii="Book Antiqua" w:eastAsiaTheme="minorEastAsia" w:hAnsi="Book Antiqua" w:cs="Arial" w:hint="eastAsia"/>
                <w:color w:val="000000"/>
                <w:kern w:val="0"/>
                <w:sz w:val="24"/>
                <w:szCs w:val="24"/>
                <w:lang w:eastAsia="zh-CN"/>
              </w:rPr>
              <w:t xml:space="preserve"> </w:t>
            </w:r>
            <w:r w:rsidR="00BB5B16" w:rsidRPr="00D95E0B">
              <w:rPr>
                <w:rFonts w:ascii="Book Antiqua" w:eastAsia="MS PGothic" w:hAnsi="Book Antiqua" w:cs="Arial"/>
                <w:color w:val="000000"/>
                <w:kern w:val="0"/>
                <w:sz w:val="24"/>
                <w:szCs w:val="24"/>
              </w:rPr>
              <w:t xml:space="preserve">2 </w:t>
            </w:r>
          </w:p>
        </w:tc>
        <w:tc>
          <w:tcPr>
            <w:tcW w:w="850"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4</w:t>
            </w:r>
          </w:p>
        </w:tc>
        <w:tc>
          <w:tcPr>
            <w:tcW w:w="19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50%</w:t>
            </w:r>
          </w:p>
        </w:tc>
        <w:tc>
          <w:tcPr>
            <w:tcW w:w="11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p>
        </w:tc>
      </w:tr>
      <w:tr w:rsidR="00BB5B16" w:rsidRPr="00D95E0B" w:rsidTr="00424FE1">
        <w:trPr>
          <w:trHeight w:val="285"/>
        </w:trPr>
        <w:tc>
          <w:tcPr>
            <w:tcW w:w="3545" w:type="dxa"/>
            <w:tcBorders>
              <w:top w:val="nil"/>
              <w:left w:val="nil"/>
              <w:bottom w:val="nil"/>
              <w:right w:val="nil"/>
            </w:tcBorders>
            <w:shd w:val="clear" w:color="auto" w:fill="auto"/>
            <w:noWrap/>
            <w:vAlign w:val="center"/>
            <w:hideMark/>
          </w:tcPr>
          <w:p w:rsidR="00BB5B16" w:rsidRPr="00D95E0B" w:rsidRDefault="00BB5B16" w:rsidP="00CC2F4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DIC scores</w:t>
            </w:r>
          </w:p>
        </w:tc>
        <w:tc>
          <w:tcPr>
            <w:tcW w:w="1134"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hAnsi="Book Antiqua" w:cs="MS Mincho"/>
                <w:color w:val="000000"/>
                <w:kern w:val="0"/>
                <w:sz w:val="24"/>
                <w:szCs w:val="24"/>
              </w:rPr>
              <w:sym w:font="Symbol" w:char="F0A3"/>
            </w:r>
            <w:r w:rsidRPr="00D95E0B">
              <w:rPr>
                <w:rFonts w:ascii="Book Antiqua" w:hAnsi="Book Antiqua" w:cs="MS Mincho"/>
                <w:color w:val="000000"/>
                <w:kern w:val="0"/>
                <w:sz w:val="24"/>
                <w:szCs w:val="24"/>
              </w:rPr>
              <w:t xml:space="preserve"> </w:t>
            </w:r>
            <w:r w:rsidRPr="00D95E0B">
              <w:rPr>
                <w:rFonts w:ascii="Book Antiqua" w:eastAsia="MS PGothic" w:hAnsi="Book Antiqua" w:cs="Arial"/>
                <w:color w:val="000000"/>
                <w:kern w:val="0"/>
                <w:sz w:val="24"/>
                <w:szCs w:val="24"/>
              </w:rPr>
              <w:t>5</w:t>
            </w:r>
          </w:p>
        </w:tc>
        <w:tc>
          <w:tcPr>
            <w:tcW w:w="850"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21</w:t>
            </w:r>
          </w:p>
        </w:tc>
        <w:tc>
          <w:tcPr>
            <w:tcW w:w="19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67%</w:t>
            </w:r>
          </w:p>
        </w:tc>
        <w:tc>
          <w:tcPr>
            <w:tcW w:w="11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0.52</w:t>
            </w:r>
          </w:p>
        </w:tc>
      </w:tr>
      <w:tr w:rsidR="00BB5B16" w:rsidRPr="00D95E0B" w:rsidTr="00424FE1">
        <w:trPr>
          <w:trHeight w:val="285"/>
        </w:trPr>
        <w:tc>
          <w:tcPr>
            <w:tcW w:w="3545" w:type="dxa"/>
            <w:tcBorders>
              <w:top w:val="nil"/>
              <w:left w:val="nil"/>
              <w:bottom w:val="nil"/>
              <w:right w:val="nil"/>
            </w:tcBorders>
            <w:shd w:val="clear" w:color="auto" w:fill="auto"/>
            <w:noWrap/>
            <w:vAlign w:val="center"/>
            <w:hideMark/>
          </w:tcPr>
          <w:p w:rsidR="00BB5B16" w:rsidRPr="00D95E0B" w:rsidRDefault="00BB5B16" w:rsidP="00CC2F4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Before the treatment</w:t>
            </w:r>
          </w:p>
        </w:tc>
        <w:tc>
          <w:tcPr>
            <w:tcW w:w="1134" w:type="dxa"/>
            <w:tcBorders>
              <w:top w:val="nil"/>
              <w:left w:val="nil"/>
              <w:bottom w:val="nil"/>
              <w:right w:val="nil"/>
            </w:tcBorders>
            <w:shd w:val="clear" w:color="auto" w:fill="auto"/>
            <w:noWrap/>
            <w:vAlign w:val="center"/>
            <w:hideMark/>
          </w:tcPr>
          <w:p w:rsidR="00BB5B16" w:rsidRPr="00424FE1" w:rsidRDefault="00424FE1" w:rsidP="003E3580">
            <w:pPr>
              <w:widowControl/>
              <w:adjustRightInd w:val="0"/>
              <w:snapToGrid w:val="0"/>
              <w:spacing w:line="360" w:lineRule="auto"/>
              <w:jc w:val="center"/>
              <w:rPr>
                <w:rFonts w:ascii="Book Antiqua" w:eastAsiaTheme="minorEastAsia" w:hAnsi="Book Antiqua" w:cs="Arial"/>
                <w:color w:val="000000"/>
                <w:kern w:val="0"/>
                <w:sz w:val="24"/>
                <w:szCs w:val="24"/>
                <w:lang w:eastAsia="zh-CN"/>
              </w:rPr>
            </w:pPr>
            <w:r>
              <w:rPr>
                <w:rFonts w:ascii="Book Antiqua" w:eastAsia="MS PGothic" w:hAnsi="Book Antiqua" w:cs="Arial"/>
                <w:color w:val="000000"/>
                <w:kern w:val="0"/>
                <w:sz w:val="24"/>
                <w:szCs w:val="24"/>
              </w:rPr>
              <w:t>≥</w:t>
            </w:r>
            <w:r>
              <w:rPr>
                <w:rFonts w:ascii="Book Antiqua" w:eastAsiaTheme="minorEastAsia" w:hAnsi="Book Antiqua" w:cs="Arial" w:hint="eastAsia"/>
                <w:color w:val="000000"/>
                <w:kern w:val="0"/>
                <w:sz w:val="24"/>
                <w:szCs w:val="24"/>
                <w:lang w:eastAsia="zh-CN"/>
              </w:rPr>
              <w:t xml:space="preserve"> </w:t>
            </w:r>
            <w:r w:rsidR="00BB5B16" w:rsidRPr="00D95E0B">
              <w:rPr>
                <w:rFonts w:ascii="Book Antiqua" w:eastAsia="MS PGothic" w:hAnsi="Book Antiqua" w:cs="Arial"/>
                <w:color w:val="000000"/>
                <w:kern w:val="0"/>
                <w:sz w:val="24"/>
                <w:szCs w:val="24"/>
              </w:rPr>
              <w:t xml:space="preserve">6 </w:t>
            </w:r>
          </w:p>
        </w:tc>
        <w:tc>
          <w:tcPr>
            <w:tcW w:w="850"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10</w:t>
            </w:r>
          </w:p>
        </w:tc>
        <w:tc>
          <w:tcPr>
            <w:tcW w:w="19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80%</w:t>
            </w:r>
          </w:p>
        </w:tc>
        <w:tc>
          <w:tcPr>
            <w:tcW w:w="11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p>
        </w:tc>
      </w:tr>
      <w:tr w:rsidR="00BB5B16" w:rsidRPr="00D95E0B" w:rsidTr="00424FE1">
        <w:trPr>
          <w:trHeight w:val="300"/>
        </w:trPr>
        <w:tc>
          <w:tcPr>
            <w:tcW w:w="3545" w:type="dxa"/>
            <w:tcBorders>
              <w:top w:val="nil"/>
              <w:left w:val="nil"/>
              <w:bottom w:val="nil"/>
              <w:right w:val="nil"/>
            </w:tcBorders>
            <w:shd w:val="clear" w:color="auto" w:fill="auto"/>
            <w:noWrap/>
            <w:vAlign w:val="center"/>
            <w:hideMark/>
          </w:tcPr>
          <w:p w:rsidR="00BB5B16" w:rsidRPr="00D95E0B" w:rsidRDefault="00BB5B16" w:rsidP="00CC2F4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Improvement in DIC scores</w:t>
            </w:r>
          </w:p>
        </w:tc>
        <w:tc>
          <w:tcPr>
            <w:tcW w:w="1134"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hAnsi="Book Antiqua" w:cs="MS Mincho"/>
                <w:color w:val="000000"/>
                <w:kern w:val="0"/>
                <w:sz w:val="24"/>
                <w:szCs w:val="24"/>
              </w:rPr>
              <w:sym w:font="Symbol" w:char="F0A3"/>
            </w:r>
            <w:r w:rsidRPr="00D95E0B">
              <w:rPr>
                <w:rFonts w:ascii="Book Antiqua" w:hAnsi="Book Antiqua" w:cs="MS Mincho"/>
                <w:color w:val="000000"/>
                <w:kern w:val="0"/>
                <w:sz w:val="24"/>
                <w:szCs w:val="24"/>
              </w:rPr>
              <w:t xml:space="preserve"> </w:t>
            </w:r>
            <w:r w:rsidRPr="00D95E0B">
              <w:rPr>
                <w:rFonts w:ascii="Book Antiqua" w:eastAsia="MS PGothic" w:hAnsi="Book Antiqua" w:cs="Arial"/>
                <w:color w:val="000000"/>
                <w:kern w:val="0"/>
                <w:sz w:val="24"/>
                <w:szCs w:val="24"/>
              </w:rPr>
              <w:t>3</w:t>
            </w:r>
          </w:p>
        </w:tc>
        <w:tc>
          <w:tcPr>
            <w:tcW w:w="850"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14</w:t>
            </w:r>
          </w:p>
        </w:tc>
        <w:tc>
          <w:tcPr>
            <w:tcW w:w="19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93%</w:t>
            </w:r>
          </w:p>
        </w:tc>
        <w:tc>
          <w:tcPr>
            <w:tcW w:w="11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0.01</w:t>
            </w:r>
          </w:p>
        </w:tc>
      </w:tr>
      <w:tr w:rsidR="00BB5B16" w:rsidRPr="00D95E0B" w:rsidTr="00424FE1">
        <w:trPr>
          <w:trHeight w:val="285"/>
        </w:trPr>
        <w:tc>
          <w:tcPr>
            <w:tcW w:w="3545" w:type="dxa"/>
            <w:tcBorders>
              <w:top w:val="nil"/>
              <w:left w:val="nil"/>
              <w:bottom w:val="nil"/>
              <w:right w:val="nil"/>
            </w:tcBorders>
            <w:shd w:val="clear" w:color="auto" w:fill="auto"/>
            <w:noWrap/>
            <w:vAlign w:val="center"/>
            <w:hideMark/>
          </w:tcPr>
          <w:p w:rsidR="00BB5B16" w:rsidRPr="00D95E0B" w:rsidRDefault="00BB5B16" w:rsidP="00CC2F4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at 1 </w:t>
            </w:r>
            <w:proofErr w:type="spellStart"/>
            <w:r w:rsidRPr="00D95E0B">
              <w:rPr>
                <w:rFonts w:ascii="Book Antiqua" w:eastAsia="MS PGothic" w:hAnsi="Book Antiqua" w:cs="Arial"/>
                <w:color w:val="000000"/>
                <w:kern w:val="0"/>
                <w:sz w:val="24"/>
                <w:szCs w:val="24"/>
              </w:rPr>
              <w:t>wk</w:t>
            </w:r>
            <w:proofErr w:type="spellEnd"/>
          </w:p>
        </w:tc>
        <w:tc>
          <w:tcPr>
            <w:tcW w:w="1134" w:type="dxa"/>
            <w:tcBorders>
              <w:top w:val="nil"/>
              <w:left w:val="nil"/>
              <w:bottom w:val="nil"/>
              <w:right w:val="nil"/>
            </w:tcBorders>
            <w:shd w:val="clear" w:color="auto" w:fill="auto"/>
            <w:noWrap/>
            <w:vAlign w:val="center"/>
            <w:hideMark/>
          </w:tcPr>
          <w:p w:rsidR="00BB5B16" w:rsidRPr="00424FE1" w:rsidRDefault="00424FE1" w:rsidP="003E3580">
            <w:pPr>
              <w:widowControl/>
              <w:adjustRightInd w:val="0"/>
              <w:snapToGrid w:val="0"/>
              <w:spacing w:line="360" w:lineRule="auto"/>
              <w:jc w:val="center"/>
              <w:rPr>
                <w:rFonts w:ascii="Book Antiqua" w:eastAsiaTheme="minorEastAsia" w:hAnsi="Book Antiqua" w:cs="Arial"/>
                <w:color w:val="000000"/>
                <w:kern w:val="0"/>
                <w:sz w:val="24"/>
                <w:szCs w:val="24"/>
                <w:lang w:eastAsia="zh-CN"/>
              </w:rPr>
            </w:pPr>
            <w:r>
              <w:rPr>
                <w:rFonts w:ascii="Book Antiqua" w:eastAsia="MS PGothic" w:hAnsi="Book Antiqua" w:cs="Arial"/>
                <w:color w:val="000000"/>
                <w:kern w:val="0"/>
                <w:sz w:val="24"/>
                <w:szCs w:val="24"/>
              </w:rPr>
              <w:t>≥</w:t>
            </w:r>
            <w:r>
              <w:rPr>
                <w:rFonts w:ascii="Book Antiqua" w:eastAsiaTheme="minorEastAsia" w:hAnsi="Book Antiqua" w:cs="Arial" w:hint="eastAsia"/>
                <w:color w:val="000000"/>
                <w:kern w:val="0"/>
                <w:sz w:val="24"/>
                <w:szCs w:val="24"/>
                <w:lang w:eastAsia="zh-CN"/>
              </w:rPr>
              <w:t xml:space="preserve"> </w:t>
            </w:r>
            <w:r w:rsidR="00BB5B16" w:rsidRPr="00D95E0B">
              <w:rPr>
                <w:rFonts w:ascii="Book Antiqua" w:eastAsia="MS PGothic" w:hAnsi="Book Antiqua" w:cs="Arial"/>
                <w:color w:val="000000"/>
                <w:kern w:val="0"/>
                <w:sz w:val="24"/>
                <w:szCs w:val="24"/>
              </w:rPr>
              <w:t xml:space="preserve">4 </w:t>
            </w:r>
          </w:p>
        </w:tc>
        <w:tc>
          <w:tcPr>
            <w:tcW w:w="850"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17</w:t>
            </w:r>
          </w:p>
        </w:tc>
        <w:tc>
          <w:tcPr>
            <w:tcW w:w="19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53%</w:t>
            </w:r>
          </w:p>
        </w:tc>
        <w:tc>
          <w:tcPr>
            <w:tcW w:w="11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p>
        </w:tc>
      </w:tr>
      <w:tr w:rsidR="00BB5B16" w:rsidRPr="00D95E0B" w:rsidTr="00424FE1">
        <w:trPr>
          <w:trHeight w:val="285"/>
        </w:trPr>
        <w:tc>
          <w:tcPr>
            <w:tcW w:w="3545" w:type="dxa"/>
            <w:tcBorders>
              <w:top w:val="nil"/>
              <w:left w:val="nil"/>
              <w:bottom w:val="nil"/>
              <w:right w:val="nil"/>
            </w:tcBorders>
            <w:shd w:val="clear" w:color="auto" w:fill="auto"/>
            <w:noWrap/>
            <w:vAlign w:val="center"/>
            <w:hideMark/>
          </w:tcPr>
          <w:p w:rsidR="00BB5B16" w:rsidRPr="00D95E0B" w:rsidRDefault="00BB5B16" w:rsidP="00CC2F4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SIRS scores</w:t>
            </w:r>
          </w:p>
        </w:tc>
        <w:tc>
          <w:tcPr>
            <w:tcW w:w="1134"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hAnsi="Book Antiqua" w:cs="MS Mincho"/>
                <w:color w:val="000000"/>
                <w:kern w:val="0"/>
                <w:sz w:val="24"/>
                <w:szCs w:val="24"/>
              </w:rPr>
              <w:sym w:font="Symbol" w:char="F0A3"/>
            </w:r>
            <w:r w:rsidRPr="00D95E0B">
              <w:rPr>
                <w:rFonts w:ascii="Book Antiqua" w:hAnsi="Book Antiqua" w:cs="MS Mincho"/>
                <w:color w:val="000000"/>
                <w:kern w:val="0"/>
                <w:sz w:val="24"/>
                <w:szCs w:val="24"/>
              </w:rPr>
              <w:t xml:space="preserve"> </w:t>
            </w:r>
            <w:r w:rsidRPr="00D95E0B">
              <w:rPr>
                <w:rFonts w:ascii="Book Antiqua" w:eastAsia="MS PGothic" w:hAnsi="Book Antiqua" w:cs="Arial"/>
                <w:color w:val="000000"/>
                <w:kern w:val="0"/>
                <w:sz w:val="24"/>
                <w:szCs w:val="24"/>
              </w:rPr>
              <w:t>2</w:t>
            </w:r>
          </w:p>
        </w:tc>
        <w:tc>
          <w:tcPr>
            <w:tcW w:w="850"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12</w:t>
            </w:r>
          </w:p>
        </w:tc>
        <w:tc>
          <w:tcPr>
            <w:tcW w:w="19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58%</w:t>
            </w:r>
          </w:p>
        </w:tc>
        <w:tc>
          <w:tcPr>
            <w:tcW w:w="11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0.2</w:t>
            </w:r>
          </w:p>
        </w:tc>
      </w:tr>
      <w:tr w:rsidR="00BB5B16" w:rsidRPr="00D95E0B" w:rsidTr="00424FE1">
        <w:trPr>
          <w:trHeight w:val="285"/>
        </w:trPr>
        <w:tc>
          <w:tcPr>
            <w:tcW w:w="3545" w:type="dxa"/>
            <w:tcBorders>
              <w:top w:val="nil"/>
              <w:left w:val="nil"/>
              <w:bottom w:val="nil"/>
              <w:right w:val="nil"/>
            </w:tcBorders>
            <w:shd w:val="clear" w:color="auto" w:fill="auto"/>
            <w:noWrap/>
            <w:vAlign w:val="center"/>
            <w:hideMark/>
          </w:tcPr>
          <w:p w:rsidR="00BB5B16" w:rsidRPr="00D95E0B" w:rsidRDefault="00BB5B16" w:rsidP="00CC2F4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Before the treatment</w:t>
            </w:r>
          </w:p>
        </w:tc>
        <w:tc>
          <w:tcPr>
            <w:tcW w:w="1134" w:type="dxa"/>
            <w:tcBorders>
              <w:top w:val="nil"/>
              <w:left w:val="nil"/>
              <w:bottom w:val="nil"/>
              <w:right w:val="nil"/>
            </w:tcBorders>
            <w:shd w:val="clear" w:color="auto" w:fill="auto"/>
            <w:noWrap/>
            <w:vAlign w:val="center"/>
            <w:hideMark/>
          </w:tcPr>
          <w:p w:rsidR="00BB5B16" w:rsidRPr="00424FE1" w:rsidRDefault="00424FE1" w:rsidP="003E3580">
            <w:pPr>
              <w:widowControl/>
              <w:adjustRightInd w:val="0"/>
              <w:snapToGrid w:val="0"/>
              <w:spacing w:line="360" w:lineRule="auto"/>
              <w:jc w:val="center"/>
              <w:rPr>
                <w:rFonts w:ascii="Book Antiqua" w:eastAsiaTheme="minorEastAsia" w:hAnsi="Book Antiqua" w:cs="Arial"/>
                <w:color w:val="000000"/>
                <w:kern w:val="0"/>
                <w:sz w:val="24"/>
                <w:szCs w:val="24"/>
                <w:lang w:eastAsia="zh-CN"/>
              </w:rPr>
            </w:pPr>
            <w:r>
              <w:rPr>
                <w:rFonts w:ascii="Book Antiqua" w:eastAsia="MS PGothic" w:hAnsi="Book Antiqua" w:cs="Arial"/>
                <w:color w:val="000000"/>
                <w:kern w:val="0"/>
                <w:sz w:val="24"/>
                <w:szCs w:val="24"/>
              </w:rPr>
              <w:t>≥</w:t>
            </w:r>
            <w:r>
              <w:rPr>
                <w:rFonts w:ascii="Book Antiqua" w:eastAsiaTheme="minorEastAsia" w:hAnsi="Book Antiqua" w:cs="Arial" w:hint="eastAsia"/>
                <w:color w:val="000000"/>
                <w:kern w:val="0"/>
                <w:sz w:val="24"/>
                <w:szCs w:val="24"/>
                <w:lang w:eastAsia="zh-CN"/>
              </w:rPr>
              <w:t xml:space="preserve"> </w:t>
            </w:r>
            <w:r w:rsidR="00BB5B16" w:rsidRPr="00D95E0B">
              <w:rPr>
                <w:rFonts w:ascii="Book Antiqua" w:eastAsia="MS PGothic" w:hAnsi="Book Antiqua" w:cs="Arial"/>
                <w:color w:val="000000"/>
                <w:kern w:val="0"/>
                <w:sz w:val="24"/>
                <w:szCs w:val="24"/>
              </w:rPr>
              <w:t xml:space="preserve">3 </w:t>
            </w:r>
          </w:p>
        </w:tc>
        <w:tc>
          <w:tcPr>
            <w:tcW w:w="850"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19</w:t>
            </w:r>
          </w:p>
        </w:tc>
        <w:tc>
          <w:tcPr>
            <w:tcW w:w="19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79%</w:t>
            </w:r>
          </w:p>
        </w:tc>
        <w:tc>
          <w:tcPr>
            <w:tcW w:w="11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p>
        </w:tc>
      </w:tr>
      <w:tr w:rsidR="00BB5B16" w:rsidRPr="00D95E0B" w:rsidTr="00424FE1">
        <w:trPr>
          <w:trHeight w:val="300"/>
        </w:trPr>
        <w:tc>
          <w:tcPr>
            <w:tcW w:w="3545" w:type="dxa"/>
            <w:tcBorders>
              <w:top w:val="nil"/>
              <w:left w:val="nil"/>
              <w:bottom w:val="nil"/>
              <w:right w:val="nil"/>
            </w:tcBorders>
            <w:shd w:val="clear" w:color="auto" w:fill="auto"/>
            <w:noWrap/>
            <w:vAlign w:val="center"/>
            <w:hideMark/>
          </w:tcPr>
          <w:p w:rsidR="00BB5B16" w:rsidRPr="00D95E0B" w:rsidRDefault="00BB5B16" w:rsidP="00CC2F4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Improvement in SIRS scores </w:t>
            </w:r>
          </w:p>
        </w:tc>
        <w:tc>
          <w:tcPr>
            <w:tcW w:w="1134"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hAnsi="Book Antiqua" w:cs="MS Mincho"/>
                <w:color w:val="000000"/>
                <w:kern w:val="0"/>
                <w:sz w:val="24"/>
                <w:szCs w:val="24"/>
              </w:rPr>
              <w:sym w:font="Symbol" w:char="F0A3"/>
            </w:r>
            <w:r w:rsidRPr="00D95E0B">
              <w:rPr>
                <w:rFonts w:ascii="Book Antiqua" w:hAnsi="Book Antiqua" w:cs="MS Mincho"/>
                <w:color w:val="000000"/>
                <w:kern w:val="0"/>
                <w:sz w:val="24"/>
                <w:szCs w:val="24"/>
              </w:rPr>
              <w:t xml:space="preserve"> </w:t>
            </w:r>
            <w:r w:rsidRPr="00D95E0B">
              <w:rPr>
                <w:rFonts w:ascii="Book Antiqua" w:eastAsia="MS PGothic" w:hAnsi="Book Antiqua" w:cs="Arial"/>
                <w:color w:val="000000"/>
                <w:kern w:val="0"/>
                <w:sz w:val="24"/>
                <w:szCs w:val="24"/>
              </w:rPr>
              <w:t>2</w:t>
            </w:r>
          </w:p>
        </w:tc>
        <w:tc>
          <w:tcPr>
            <w:tcW w:w="850"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21</w:t>
            </w:r>
          </w:p>
        </w:tc>
        <w:tc>
          <w:tcPr>
            <w:tcW w:w="19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86%</w:t>
            </w:r>
          </w:p>
        </w:tc>
        <w:tc>
          <w:tcPr>
            <w:tcW w:w="11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0.09</w:t>
            </w:r>
          </w:p>
        </w:tc>
      </w:tr>
      <w:tr w:rsidR="00BB5B16" w:rsidRPr="00D95E0B" w:rsidTr="00424FE1">
        <w:trPr>
          <w:trHeight w:val="285"/>
        </w:trPr>
        <w:tc>
          <w:tcPr>
            <w:tcW w:w="3545" w:type="dxa"/>
            <w:tcBorders>
              <w:top w:val="nil"/>
              <w:left w:val="nil"/>
              <w:bottom w:val="nil"/>
              <w:right w:val="nil"/>
            </w:tcBorders>
            <w:shd w:val="clear" w:color="auto" w:fill="auto"/>
            <w:noWrap/>
            <w:vAlign w:val="center"/>
            <w:hideMark/>
          </w:tcPr>
          <w:p w:rsidR="00BB5B16" w:rsidRPr="00D95E0B" w:rsidRDefault="00BB5B16" w:rsidP="00CC2F4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at 1 </w:t>
            </w:r>
            <w:proofErr w:type="spellStart"/>
            <w:r w:rsidRPr="00D95E0B">
              <w:rPr>
                <w:rFonts w:ascii="Book Antiqua" w:eastAsia="MS PGothic" w:hAnsi="Book Antiqua" w:cs="Arial"/>
                <w:color w:val="000000"/>
                <w:kern w:val="0"/>
                <w:sz w:val="24"/>
                <w:szCs w:val="24"/>
              </w:rPr>
              <w:t>wk</w:t>
            </w:r>
            <w:proofErr w:type="spellEnd"/>
          </w:p>
        </w:tc>
        <w:tc>
          <w:tcPr>
            <w:tcW w:w="1134" w:type="dxa"/>
            <w:tcBorders>
              <w:top w:val="nil"/>
              <w:left w:val="nil"/>
              <w:bottom w:val="nil"/>
              <w:right w:val="nil"/>
            </w:tcBorders>
            <w:shd w:val="clear" w:color="auto" w:fill="auto"/>
            <w:noWrap/>
            <w:vAlign w:val="center"/>
            <w:hideMark/>
          </w:tcPr>
          <w:p w:rsidR="00BB5B16" w:rsidRPr="00424FE1" w:rsidRDefault="00424FE1" w:rsidP="003E3580">
            <w:pPr>
              <w:widowControl/>
              <w:adjustRightInd w:val="0"/>
              <w:snapToGrid w:val="0"/>
              <w:spacing w:line="360" w:lineRule="auto"/>
              <w:jc w:val="center"/>
              <w:rPr>
                <w:rFonts w:ascii="Book Antiqua" w:eastAsiaTheme="minorEastAsia" w:hAnsi="Book Antiqua" w:cs="Arial"/>
                <w:color w:val="000000"/>
                <w:kern w:val="0"/>
                <w:sz w:val="24"/>
                <w:szCs w:val="24"/>
                <w:lang w:eastAsia="zh-CN"/>
              </w:rPr>
            </w:pPr>
            <w:r>
              <w:rPr>
                <w:rFonts w:ascii="Book Antiqua" w:eastAsia="MS PGothic" w:hAnsi="Book Antiqua" w:cs="Arial"/>
                <w:color w:val="000000"/>
                <w:kern w:val="0"/>
                <w:sz w:val="24"/>
                <w:szCs w:val="24"/>
              </w:rPr>
              <w:t>≥</w:t>
            </w:r>
            <w:r>
              <w:rPr>
                <w:rFonts w:ascii="Book Antiqua" w:eastAsiaTheme="minorEastAsia" w:hAnsi="Book Antiqua" w:cs="Arial" w:hint="eastAsia"/>
                <w:color w:val="000000"/>
                <w:kern w:val="0"/>
                <w:sz w:val="24"/>
                <w:szCs w:val="24"/>
                <w:lang w:eastAsia="zh-CN"/>
              </w:rPr>
              <w:t xml:space="preserve"> </w:t>
            </w:r>
            <w:r w:rsidR="00BB5B16" w:rsidRPr="00D95E0B">
              <w:rPr>
                <w:rFonts w:ascii="Book Antiqua" w:eastAsia="MS PGothic" w:hAnsi="Book Antiqua" w:cs="Arial"/>
                <w:color w:val="000000"/>
                <w:kern w:val="0"/>
                <w:sz w:val="24"/>
                <w:szCs w:val="24"/>
              </w:rPr>
              <w:t xml:space="preserve">3 </w:t>
            </w:r>
          </w:p>
        </w:tc>
        <w:tc>
          <w:tcPr>
            <w:tcW w:w="850"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7</w:t>
            </w:r>
          </w:p>
        </w:tc>
        <w:tc>
          <w:tcPr>
            <w:tcW w:w="19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57%</w:t>
            </w:r>
          </w:p>
        </w:tc>
        <w:tc>
          <w:tcPr>
            <w:tcW w:w="11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p>
        </w:tc>
      </w:tr>
      <w:tr w:rsidR="00BB5B16" w:rsidRPr="00D95E0B" w:rsidTr="00424FE1">
        <w:trPr>
          <w:trHeight w:val="285"/>
        </w:trPr>
        <w:tc>
          <w:tcPr>
            <w:tcW w:w="3545" w:type="dxa"/>
            <w:tcBorders>
              <w:top w:val="nil"/>
              <w:left w:val="nil"/>
              <w:bottom w:val="nil"/>
              <w:right w:val="nil"/>
            </w:tcBorders>
            <w:shd w:val="clear" w:color="auto" w:fill="auto"/>
            <w:noWrap/>
            <w:vAlign w:val="center"/>
            <w:hideMark/>
          </w:tcPr>
          <w:p w:rsidR="00BB5B16" w:rsidRPr="00D95E0B" w:rsidRDefault="00BB5B16" w:rsidP="00CC2F46">
            <w:pPr>
              <w:widowControl/>
              <w:adjustRightInd w:val="0"/>
              <w:snapToGrid w:val="0"/>
              <w:spacing w:line="360" w:lineRule="auto"/>
              <w:jc w:val="left"/>
              <w:rPr>
                <w:rFonts w:ascii="Book Antiqua" w:eastAsia="MS PGothic" w:hAnsi="Book Antiqua" w:cs="Arial"/>
                <w:color w:val="000000"/>
                <w:kern w:val="0"/>
                <w:sz w:val="24"/>
                <w:szCs w:val="24"/>
              </w:rPr>
            </w:pPr>
            <w:proofErr w:type="spellStart"/>
            <w:r w:rsidRPr="00D95E0B">
              <w:rPr>
                <w:rFonts w:ascii="Book Antiqua" w:eastAsia="MS PGothic" w:hAnsi="Book Antiqua" w:cs="Arial"/>
                <w:color w:val="000000"/>
                <w:kern w:val="0"/>
                <w:sz w:val="24"/>
                <w:szCs w:val="24"/>
              </w:rPr>
              <w:t>qSOFA</w:t>
            </w:r>
            <w:proofErr w:type="spellEnd"/>
            <w:r w:rsidRPr="00D95E0B">
              <w:rPr>
                <w:rFonts w:ascii="Book Antiqua" w:eastAsia="MS PGothic" w:hAnsi="Book Antiqua" w:cs="Arial"/>
                <w:color w:val="000000"/>
                <w:kern w:val="0"/>
                <w:sz w:val="24"/>
                <w:szCs w:val="24"/>
              </w:rPr>
              <w:t xml:space="preserve"> scores</w:t>
            </w:r>
          </w:p>
        </w:tc>
        <w:tc>
          <w:tcPr>
            <w:tcW w:w="1134"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hAnsi="Book Antiqua" w:cs="MS Mincho"/>
                <w:color w:val="000000"/>
                <w:kern w:val="0"/>
                <w:sz w:val="24"/>
                <w:szCs w:val="24"/>
              </w:rPr>
              <w:sym w:font="Symbol" w:char="F0A3"/>
            </w:r>
            <w:r w:rsidRPr="00D95E0B">
              <w:rPr>
                <w:rFonts w:ascii="Book Antiqua" w:hAnsi="Book Antiqua" w:cs="MS Mincho"/>
                <w:color w:val="000000"/>
                <w:kern w:val="0"/>
                <w:sz w:val="24"/>
                <w:szCs w:val="24"/>
              </w:rPr>
              <w:t xml:space="preserve"> </w:t>
            </w:r>
            <w:r w:rsidRPr="00D95E0B">
              <w:rPr>
                <w:rFonts w:ascii="Book Antiqua" w:eastAsia="MS PGothic" w:hAnsi="Book Antiqua" w:cs="Arial"/>
                <w:color w:val="000000"/>
                <w:kern w:val="0"/>
                <w:sz w:val="24"/>
                <w:szCs w:val="24"/>
              </w:rPr>
              <w:t>1</w:t>
            </w:r>
          </w:p>
        </w:tc>
        <w:tc>
          <w:tcPr>
            <w:tcW w:w="850"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11</w:t>
            </w:r>
          </w:p>
        </w:tc>
        <w:tc>
          <w:tcPr>
            <w:tcW w:w="19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73%</w:t>
            </w:r>
          </w:p>
        </w:tc>
        <w:tc>
          <w:tcPr>
            <w:tcW w:w="11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0.8</w:t>
            </w:r>
          </w:p>
        </w:tc>
      </w:tr>
      <w:tr w:rsidR="00BB5B16" w:rsidRPr="00D95E0B" w:rsidTr="00424FE1">
        <w:trPr>
          <w:trHeight w:val="285"/>
        </w:trPr>
        <w:tc>
          <w:tcPr>
            <w:tcW w:w="3545" w:type="dxa"/>
            <w:tcBorders>
              <w:top w:val="nil"/>
              <w:left w:val="nil"/>
              <w:bottom w:val="nil"/>
              <w:right w:val="nil"/>
            </w:tcBorders>
            <w:shd w:val="clear" w:color="auto" w:fill="auto"/>
            <w:noWrap/>
            <w:vAlign w:val="center"/>
            <w:hideMark/>
          </w:tcPr>
          <w:p w:rsidR="00BB5B16" w:rsidRPr="00D95E0B" w:rsidRDefault="00BB5B16" w:rsidP="00CC2F4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Before the treatment</w:t>
            </w:r>
          </w:p>
        </w:tc>
        <w:tc>
          <w:tcPr>
            <w:tcW w:w="1134" w:type="dxa"/>
            <w:tcBorders>
              <w:top w:val="nil"/>
              <w:left w:val="nil"/>
              <w:bottom w:val="nil"/>
              <w:right w:val="nil"/>
            </w:tcBorders>
            <w:shd w:val="clear" w:color="auto" w:fill="auto"/>
            <w:noWrap/>
            <w:vAlign w:val="center"/>
            <w:hideMark/>
          </w:tcPr>
          <w:p w:rsidR="00BB5B16" w:rsidRPr="00424FE1" w:rsidRDefault="00424FE1" w:rsidP="003E3580">
            <w:pPr>
              <w:widowControl/>
              <w:adjustRightInd w:val="0"/>
              <w:snapToGrid w:val="0"/>
              <w:spacing w:line="360" w:lineRule="auto"/>
              <w:jc w:val="center"/>
              <w:rPr>
                <w:rFonts w:ascii="Book Antiqua" w:eastAsiaTheme="minorEastAsia" w:hAnsi="Book Antiqua" w:cs="Arial"/>
                <w:color w:val="000000"/>
                <w:kern w:val="0"/>
                <w:sz w:val="24"/>
                <w:szCs w:val="24"/>
                <w:lang w:eastAsia="zh-CN"/>
              </w:rPr>
            </w:pPr>
            <w:r>
              <w:rPr>
                <w:rFonts w:ascii="Book Antiqua" w:eastAsia="MS PGothic" w:hAnsi="Book Antiqua" w:cs="Arial"/>
                <w:color w:val="000000"/>
                <w:kern w:val="0"/>
                <w:sz w:val="24"/>
                <w:szCs w:val="24"/>
              </w:rPr>
              <w:t>≥</w:t>
            </w:r>
            <w:r>
              <w:rPr>
                <w:rFonts w:ascii="Book Antiqua" w:eastAsiaTheme="minorEastAsia" w:hAnsi="Book Antiqua" w:cs="Arial" w:hint="eastAsia"/>
                <w:color w:val="000000"/>
                <w:kern w:val="0"/>
                <w:sz w:val="24"/>
                <w:szCs w:val="24"/>
                <w:lang w:eastAsia="zh-CN"/>
              </w:rPr>
              <w:t xml:space="preserve"> </w:t>
            </w:r>
            <w:r w:rsidR="00BB5B16" w:rsidRPr="00D95E0B">
              <w:rPr>
                <w:rFonts w:ascii="Book Antiqua" w:eastAsia="MS PGothic" w:hAnsi="Book Antiqua" w:cs="Arial"/>
                <w:color w:val="000000"/>
                <w:kern w:val="0"/>
                <w:sz w:val="24"/>
                <w:szCs w:val="24"/>
              </w:rPr>
              <w:t>2</w:t>
            </w:r>
            <w:r w:rsidR="00BB5B16" w:rsidRPr="00D95E0B">
              <w:rPr>
                <w:rFonts w:ascii="Book Antiqua" w:hAnsi="Book Antiqua" w:cs="MS Mincho"/>
                <w:color w:val="000000"/>
                <w:kern w:val="0"/>
                <w:sz w:val="24"/>
                <w:szCs w:val="24"/>
              </w:rPr>
              <w:t xml:space="preserve"> </w:t>
            </w:r>
          </w:p>
        </w:tc>
        <w:tc>
          <w:tcPr>
            <w:tcW w:w="850"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20</w:t>
            </w:r>
          </w:p>
        </w:tc>
        <w:tc>
          <w:tcPr>
            <w:tcW w:w="19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70%</w:t>
            </w:r>
          </w:p>
        </w:tc>
        <w:tc>
          <w:tcPr>
            <w:tcW w:w="11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p>
        </w:tc>
      </w:tr>
      <w:tr w:rsidR="00BB5B16" w:rsidRPr="00D95E0B" w:rsidTr="00424FE1">
        <w:trPr>
          <w:trHeight w:val="300"/>
        </w:trPr>
        <w:tc>
          <w:tcPr>
            <w:tcW w:w="3545" w:type="dxa"/>
            <w:tcBorders>
              <w:top w:val="nil"/>
              <w:left w:val="nil"/>
              <w:bottom w:val="nil"/>
              <w:right w:val="nil"/>
            </w:tcBorders>
            <w:shd w:val="clear" w:color="auto" w:fill="auto"/>
            <w:noWrap/>
            <w:vAlign w:val="center"/>
            <w:hideMark/>
          </w:tcPr>
          <w:p w:rsidR="00BB5B16" w:rsidRPr="00D95E0B" w:rsidRDefault="00BB5B16" w:rsidP="00CC2F4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Improvement in </w:t>
            </w:r>
            <w:proofErr w:type="spellStart"/>
            <w:r w:rsidRPr="00D95E0B">
              <w:rPr>
                <w:rFonts w:ascii="Book Antiqua" w:eastAsia="MS PGothic" w:hAnsi="Book Antiqua" w:cs="Arial"/>
                <w:color w:val="000000"/>
                <w:kern w:val="0"/>
                <w:sz w:val="24"/>
                <w:szCs w:val="24"/>
              </w:rPr>
              <w:t>qSOFA</w:t>
            </w:r>
            <w:proofErr w:type="spellEnd"/>
            <w:r w:rsidRPr="00D95E0B">
              <w:rPr>
                <w:rFonts w:ascii="Book Antiqua" w:eastAsia="MS PGothic" w:hAnsi="Book Antiqua" w:cs="Arial"/>
                <w:color w:val="000000"/>
                <w:kern w:val="0"/>
                <w:sz w:val="24"/>
                <w:szCs w:val="24"/>
              </w:rPr>
              <w:t xml:space="preserve"> scores </w:t>
            </w:r>
          </w:p>
        </w:tc>
        <w:tc>
          <w:tcPr>
            <w:tcW w:w="1134"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hAnsi="Book Antiqua" w:cs="MS Mincho"/>
                <w:color w:val="000000"/>
                <w:kern w:val="0"/>
                <w:sz w:val="24"/>
                <w:szCs w:val="24"/>
              </w:rPr>
              <w:sym w:font="Symbol" w:char="F0A3"/>
            </w:r>
            <w:r w:rsidRPr="00D95E0B">
              <w:rPr>
                <w:rFonts w:ascii="Book Antiqua" w:hAnsi="Book Antiqua" w:cs="MS Mincho"/>
                <w:color w:val="000000"/>
                <w:kern w:val="0"/>
                <w:sz w:val="24"/>
                <w:szCs w:val="24"/>
              </w:rPr>
              <w:t xml:space="preserve"> </w:t>
            </w:r>
            <w:r w:rsidRPr="00D95E0B">
              <w:rPr>
                <w:rFonts w:ascii="Book Antiqua" w:eastAsia="MS PGothic" w:hAnsi="Book Antiqua" w:cs="Arial"/>
                <w:color w:val="000000"/>
                <w:kern w:val="0"/>
                <w:sz w:val="24"/>
                <w:szCs w:val="24"/>
              </w:rPr>
              <w:t>1</w:t>
            </w:r>
          </w:p>
        </w:tc>
        <w:tc>
          <w:tcPr>
            <w:tcW w:w="850"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22</w:t>
            </w:r>
          </w:p>
        </w:tc>
        <w:tc>
          <w:tcPr>
            <w:tcW w:w="19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91%</w:t>
            </w:r>
          </w:p>
        </w:tc>
        <w:tc>
          <w:tcPr>
            <w:tcW w:w="11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0.001</w:t>
            </w:r>
          </w:p>
        </w:tc>
      </w:tr>
      <w:tr w:rsidR="00BB5B16" w:rsidRPr="00D95E0B" w:rsidTr="00424FE1">
        <w:trPr>
          <w:trHeight w:val="285"/>
        </w:trPr>
        <w:tc>
          <w:tcPr>
            <w:tcW w:w="3545" w:type="dxa"/>
            <w:tcBorders>
              <w:top w:val="nil"/>
              <w:left w:val="nil"/>
              <w:bottom w:val="nil"/>
              <w:right w:val="nil"/>
            </w:tcBorders>
            <w:shd w:val="clear" w:color="auto" w:fill="auto"/>
            <w:noWrap/>
            <w:vAlign w:val="center"/>
            <w:hideMark/>
          </w:tcPr>
          <w:p w:rsidR="00BB5B16" w:rsidRPr="00D95E0B" w:rsidRDefault="00BB5B16" w:rsidP="00CC2F4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at 1 </w:t>
            </w:r>
            <w:proofErr w:type="spellStart"/>
            <w:r w:rsidRPr="00D95E0B">
              <w:rPr>
                <w:rFonts w:ascii="Book Antiqua" w:eastAsia="MS PGothic" w:hAnsi="Book Antiqua" w:cs="Arial"/>
                <w:color w:val="000000"/>
                <w:kern w:val="0"/>
                <w:sz w:val="24"/>
                <w:szCs w:val="24"/>
              </w:rPr>
              <w:t>wk</w:t>
            </w:r>
            <w:proofErr w:type="spellEnd"/>
          </w:p>
        </w:tc>
        <w:tc>
          <w:tcPr>
            <w:tcW w:w="1134" w:type="dxa"/>
            <w:tcBorders>
              <w:top w:val="nil"/>
              <w:left w:val="nil"/>
              <w:bottom w:val="nil"/>
              <w:right w:val="nil"/>
            </w:tcBorders>
            <w:shd w:val="clear" w:color="auto" w:fill="auto"/>
            <w:noWrap/>
            <w:vAlign w:val="center"/>
            <w:hideMark/>
          </w:tcPr>
          <w:p w:rsidR="00BB5B16" w:rsidRPr="00D95E0B" w:rsidRDefault="00424FE1" w:rsidP="00424FE1">
            <w:pPr>
              <w:widowControl/>
              <w:adjustRightInd w:val="0"/>
              <w:snapToGrid w:val="0"/>
              <w:spacing w:line="360" w:lineRule="auto"/>
              <w:jc w:val="center"/>
              <w:rPr>
                <w:rFonts w:ascii="Book Antiqua" w:eastAsia="MS PGothic" w:hAnsi="Book Antiqua" w:cs="Arial"/>
                <w:color w:val="000000"/>
                <w:kern w:val="0"/>
                <w:sz w:val="24"/>
                <w:szCs w:val="24"/>
              </w:rPr>
            </w:pPr>
            <w:r>
              <w:rPr>
                <w:rFonts w:ascii="Book Antiqua" w:eastAsia="MS PGothic" w:hAnsi="Book Antiqua" w:cs="Arial"/>
                <w:color w:val="000000"/>
                <w:kern w:val="0"/>
                <w:sz w:val="24"/>
                <w:szCs w:val="24"/>
              </w:rPr>
              <w:t>≥</w:t>
            </w:r>
            <w:r>
              <w:rPr>
                <w:rFonts w:ascii="Book Antiqua" w:eastAsiaTheme="minorEastAsia" w:hAnsi="Book Antiqua" w:cs="Arial" w:hint="eastAsia"/>
                <w:color w:val="000000"/>
                <w:kern w:val="0"/>
                <w:sz w:val="24"/>
                <w:szCs w:val="24"/>
                <w:lang w:eastAsia="zh-CN"/>
              </w:rPr>
              <w:t xml:space="preserve"> </w:t>
            </w:r>
            <w:r w:rsidR="00BB5B16" w:rsidRPr="00D95E0B">
              <w:rPr>
                <w:rFonts w:ascii="Book Antiqua" w:eastAsia="MS PGothic" w:hAnsi="Book Antiqua" w:cs="Arial"/>
                <w:color w:val="000000"/>
                <w:kern w:val="0"/>
                <w:sz w:val="24"/>
                <w:szCs w:val="24"/>
              </w:rPr>
              <w:t xml:space="preserve">2 </w:t>
            </w:r>
          </w:p>
        </w:tc>
        <w:tc>
          <w:tcPr>
            <w:tcW w:w="850"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6</w:t>
            </w:r>
          </w:p>
        </w:tc>
        <w:tc>
          <w:tcPr>
            <w:tcW w:w="19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33%</w:t>
            </w:r>
          </w:p>
        </w:tc>
        <w:tc>
          <w:tcPr>
            <w:tcW w:w="11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p>
        </w:tc>
      </w:tr>
      <w:tr w:rsidR="00BB5B16" w:rsidRPr="00D95E0B" w:rsidTr="00424FE1">
        <w:trPr>
          <w:trHeight w:val="285"/>
        </w:trPr>
        <w:tc>
          <w:tcPr>
            <w:tcW w:w="3545" w:type="dxa"/>
            <w:tcBorders>
              <w:top w:val="nil"/>
              <w:left w:val="nil"/>
              <w:bottom w:val="nil"/>
              <w:right w:val="nil"/>
            </w:tcBorders>
            <w:shd w:val="clear" w:color="auto" w:fill="auto"/>
            <w:noWrap/>
            <w:vAlign w:val="center"/>
            <w:hideMark/>
          </w:tcPr>
          <w:p w:rsidR="00BB5B16" w:rsidRPr="00D95E0B" w:rsidRDefault="00BB5B16" w:rsidP="00CC2F4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Sepsis</w:t>
            </w:r>
          </w:p>
        </w:tc>
        <w:tc>
          <w:tcPr>
            <w:tcW w:w="1134"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present</w:t>
            </w:r>
          </w:p>
        </w:tc>
        <w:tc>
          <w:tcPr>
            <w:tcW w:w="850"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20</w:t>
            </w:r>
          </w:p>
        </w:tc>
        <w:tc>
          <w:tcPr>
            <w:tcW w:w="19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70%</w:t>
            </w:r>
          </w:p>
        </w:tc>
        <w:tc>
          <w:tcPr>
            <w:tcW w:w="11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0.8</w:t>
            </w:r>
          </w:p>
        </w:tc>
      </w:tr>
      <w:tr w:rsidR="00BB5B16" w:rsidRPr="00D95E0B" w:rsidTr="00424FE1">
        <w:trPr>
          <w:trHeight w:val="285"/>
        </w:trPr>
        <w:tc>
          <w:tcPr>
            <w:tcW w:w="3545" w:type="dxa"/>
            <w:tcBorders>
              <w:top w:val="nil"/>
              <w:left w:val="nil"/>
              <w:bottom w:val="nil"/>
              <w:right w:val="nil"/>
            </w:tcBorders>
            <w:shd w:val="clear" w:color="auto" w:fill="auto"/>
            <w:noWrap/>
            <w:vAlign w:val="center"/>
            <w:hideMark/>
          </w:tcPr>
          <w:p w:rsidR="00BB5B16" w:rsidRPr="00D95E0B" w:rsidRDefault="00BB5B16" w:rsidP="00CC2F46">
            <w:pPr>
              <w:widowControl/>
              <w:adjustRightInd w:val="0"/>
              <w:snapToGrid w:val="0"/>
              <w:spacing w:line="360" w:lineRule="auto"/>
              <w:jc w:val="left"/>
              <w:rPr>
                <w:rFonts w:ascii="Book Antiqua" w:eastAsia="MS PGothic" w:hAnsi="Book Antiqua" w:cs="Arial"/>
                <w:color w:val="000000"/>
                <w:kern w:val="0"/>
                <w:sz w:val="24"/>
                <w:szCs w:val="24"/>
              </w:rPr>
            </w:pPr>
          </w:p>
        </w:tc>
        <w:tc>
          <w:tcPr>
            <w:tcW w:w="1134"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absent</w:t>
            </w:r>
          </w:p>
        </w:tc>
        <w:tc>
          <w:tcPr>
            <w:tcW w:w="850"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11</w:t>
            </w:r>
          </w:p>
        </w:tc>
        <w:tc>
          <w:tcPr>
            <w:tcW w:w="19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73%</w:t>
            </w:r>
          </w:p>
        </w:tc>
        <w:tc>
          <w:tcPr>
            <w:tcW w:w="11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p>
        </w:tc>
      </w:tr>
      <w:tr w:rsidR="00BB5B16" w:rsidRPr="00D95E0B" w:rsidTr="00424FE1">
        <w:trPr>
          <w:trHeight w:val="285"/>
        </w:trPr>
        <w:tc>
          <w:tcPr>
            <w:tcW w:w="3545" w:type="dxa"/>
            <w:tcBorders>
              <w:top w:val="nil"/>
              <w:left w:val="nil"/>
              <w:bottom w:val="nil"/>
              <w:right w:val="nil"/>
            </w:tcBorders>
            <w:shd w:val="clear" w:color="auto" w:fill="auto"/>
            <w:noWrap/>
            <w:vAlign w:val="center"/>
            <w:hideMark/>
          </w:tcPr>
          <w:p w:rsidR="00BB5B16" w:rsidRPr="00D95E0B" w:rsidRDefault="00BB5B16" w:rsidP="00CC2F4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Shock</w:t>
            </w:r>
          </w:p>
        </w:tc>
        <w:tc>
          <w:tcPr>
            <w:tcW w:w="1134"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present</w:t>
            </w:r>
          </w:p>
        </w:tc>
        <w:tc>
          <w:tcPr>
            <w:tcW w:w="850"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16</w:t>
            </w:r>
          </w:p>
        </w:tc>
        <w:tc>
          <w:tcPr>
            <w:tcW w:w="19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81%</w:t>
            </w:r>
          </w:p>
        </w:tc>
        <w:tc>
          <w:tcPr>
            <w:tcW w:w="11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0.24</w:t>
            </w:r>
          </w:p>
        </w:tc>
      </w:tr>
      <w:tr w:rsidR="00BB5B16" w:rsidRPr="00D95E0B" w:rsidTr="00424FE1">
        <w:trPr>
          <w:trHeight w:val="285"/>
        </w:trPr>
        <w:tc>
          <w:tcPr>
            <w:tcW w:w="3545" w:type="dxa"/>
            <w:tcBorders>
              <w:top w:val="nil"/>
              <w:left w:val="nil"/>
              <w:bottom w:val="nil"/>
              <w:right w:val="nil"/>
            </w:tcBorders>
            <w:shd w:val="clear" w:color="auto" w:fill="auto"/>
            <w:noWrap/>
            <w:vAlign w:val="center"/>
            <w:hideMark/>
          </w:tcPr>
          <w:p w:rsidR="00BB5B16" w:rsidRPr="00D95E0B" w:rsidRDefault="00BB5B16" w:rsidP="00CC2F4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w:t>
            </w:r>
          </w:p>
        </w:tc>
        <w:tc>
          <w:tcPr>
            <w:tcW w:w="1134"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absent</w:t>
            </w:r>
          </w:p>
        </w:tc>
        <w:tc>
          <w:tcPr>
            <w:tcW w:w="850"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15</w:t>
            </w:r>
          </w:p>
        </w:tc>
        <w:tc>
          <w:tcPr>
            <w:tcW w:w="19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60%</w:t>
            </w:r>
          </w:p>
        </w:tc>
        <w:tc>
          <w:tcPr>
            <w:tcW w:w="11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p>
        </w:tc>
      </w:tr>
      <w:tr w:rsidR="00BB5B16" w:rsidRPr="00D95E0B" w:rsidTr="00424FE1">
        <w:trPr>
          <w:trHeight w:val="285"/>
        </w:trPr>
        <w:tc>
          <w:tcPr>
            <w:tcW w:w="3545" w:type="dxa"/>
            <w:tcBorders>
              <w:top w:val="nil"/>
              <w:left w:val="nil"/>
              <w:bottom w:val="nil"/>
              <w:right w:val="nil"/>
            </w:tcBorders>
            <w:shd w:val="clear" w:color="auto" w:fill="auto"/>
            <w:noWrap/>
            <w:vAlign w:val="center"/>
            <w:hideMark/>
          </w:tcPr>
          <w:p w:rsidR="00BB5B16" w:rsidRPr="00D95E0B" w:rsidRDefault="00BB5B16" w:rsidP="00CC2F4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Lactate values</w:t>
            </w:r>
          </w:p>
        </w:tc>
        <w:tc>
          <w:tcPr>
            <w:tcW w:w="1134" w:type="dxa"/>
            <w:tcBorders>
              <w:top w:val="nil"/>
              <w:left w:val="nil"/>
              <w:bottom w:val="nil"/>
              <w:right w:val="nil"/>
            </w:tcBorders>
            <w:shd w:val="clear" w:color="auto" w:fill="auto"/>
            <w:noWrap/>
            <w:vAlign w:val="center"/>
            <w:hideMark/>
          </w:tcPr>
          <w:p w:rsidR="00BB5B16" w:rsidRPr="00424FE1" w:rsidRDefault="00424FE1" w:rsidP="003E3580">
            <w:pPr>
              <w:widowControl/>
              <w:adjustRightInd w:val="0"/>
              <w:snapToGrid w:val="0"/>
              <w:spacing w:line="360" w:lineRule="auto"/>
              <w:jc w:val="center"/>
              <w:rPr>
                <w:rFonts w:ascii="Book Antiqua" w:eastAsiaTheme="minorEastAsia" w:hAnsi="Book Antiqua" w:cs="Arial"/>
                <w:color w:val="000000"/>
                <w:kern w:val="0"/>
                <w:sz w:val="24"/>
                <w:szCs w:val="24"/>
                <w:lang w:eastAsia="zh-CN"/>
              </w:rPr>
            </w:pPr>
            <w:r>
              <w:rPr>
                <w:rFonts w:ascii="Book Antiqua" w:eastAsia="MS PGothic" w:hAnsi="Book Antiqua" w:cs="Arial"/>
                <w:color w:val="000000"/>
                <w:kern w:val="0"/>
                <w:sz w:val="24"/>
                <w:szCs w:val="24"/>
              </w:rPr>
              <w:t>≥</w:t>
            </w:r>
            <w:r>
              <w:rPr>
                <w:rFonts w:ascii="Book Antiqua" w:eastAsiaTheme="minorEastAsia" w:hAnsi="Book Antiqua" w:cs="Arial" w:hint="eastAsia"/>
                <w:color w:val="000000"/>
                <w:kern w:val="0"/>
                <w:sz w:val="24"/>
                <w:szCs w:val="24"/>
                <w:lang w:eastAsia="zh-CN"/>
              </w:rPr>
              <w:t xml:space="preserve"> </w:t>
            </w:r>
            <w:r w:rsidR="00BB5B16" w:rsidRPr="00D95E0B">
              <w:rPr>
                <w:rFonts w:ascii="Book Antiqua" w:eastAsia="MS PGothic" w:hAnsi="Book Antiqua" w:cs="Arial"/>
                <w:color w:val="000000"/>
                <w:kern w:val="0"/>
                <w:sz w:val="24"/>
                <w:szCs w:val="24"/>
              </w:rPr>
              <w:t xml:space="preserve">2 </w:t>
            </w:r>
          </w:p>
        </w:tc>
        <w:tc>
          <w:tcPr>
            <w:tcW w:w="850"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8</w:t>
            </w:r>
          </w:p>
        </w:tc>
        <w:tc>
          <w:tcPr>
            <w:tcW w:w="19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75%</w:t>
            </w:r>
          </w:p>
        </w:tc>
        <w:tc>
          <w:tcPr>
            <w:tcW w:w="1185" w:type="dxa"/>
            <w:tcBorders>
              <w:top w:val="nil"/>
              <w:left w:val="nil"/>
              <w:bottom w:val="nil"/>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0.69</w:t>
            </w:r>
          </w:p>
        </w:tc>
      </w:tr>
      <w:tr w:rsidR="00BB5B16" w:rsidRPr="00D95E0B" w:rsidTr="00424FE1">
        <w:trPr>
          <w:trHeight w:val="300"/>
        </w:trPr>
        <w:tc>
          <w:tcPr>
            <w:tcW w:w="3545" w:type="dxa"/>
            <w:tcBorders>
              <w:top w:val="nil"/>
              <w:left w:val="nil"/>
              <w:bottom w:val="single" w:sz="8" w:space="0" w:color="auto"/>
              <w:right w:val="nil"/>
            </w:tcBorders>
            <w:shd w:val="clear" w:color="auto" w:fill="auto"/>
            <w:noWrap/>
            <w:vAlign w:val="center"/>
            <w:hideMark/>
          </w:tcPr>
          <w:p w:rsidR="00BB5B16" w:rsidRPr="00D95E0B" w:rsidRDefault="00BB5B16" w:rsidP="00CC2F46">
            <w:pPr>
              <w:widowControl/>
              <w:adjustRightInd w:val="0"/>
              <w:snapToGrid w:val="0"/>
              <w:spacing w:line="360" w:lineRule="auto"/>
              <w:jc w:val="left"/>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Before the treatment</w:t>
            </w:r>
          </w:p>
        </w:tc>
        <w:tc>
          <w:tcPr>
            <w:tcW w:w="1134" w:type="dxa"/>
            <w:tcBorders>
              <w:top w:val="nil"/>
              <w:left w:val="nil"/>
              <w:bottom w:val="single" w:sz="8" w:space="0" w:color="auto"/>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&lt; 2</w:t>
            </w:r>
          </w:p>
        </w:tc>
        <w:tc>
          <w:tcPr>
            <w:tcW w:w="850" w:type="dxa"/>
            <w:tcBorders>
              <w:top w:val="nil"/>
              <w:left w:val="nil"/>
              <w:bottom w:val="single" w:sz="8" w:space="0" w:color="auto"/>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18</w:t>
            </w:r>
          </w:p>
        </w:tc>
        <w:tc>
          <w:tcPr>
            <w:tcW w:w="1985" w:type="dxa"/>
            <w:tcBorders>
              <w:top w:val="nil"/>
              <w:left w:val="nil"/>
              <w:bottom w:val="single" w:sz="8" w:space="0" w:color="auto"/>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83%</w:t>
            </w:r>
          </w:p>
        </w:tc>
        <w:tc>
          <w:tcPr>
            <w:tcW w:w="1185" w:type="dxa"/>
            <w:tcBorders>
              <w:top w:val="nil"/>
              <w:left w:val="nil"/>
              <w:bottom w:val="single" w:sz="8" w:space="0" w:color="auto"/>
              <w:right w:val="nil"/>
            </w:tcBorders>
            <w:shd w:val="clear" w:color="auto" w:fill="auto"/>
            <w:noWrap/>
            <w:vAlign w:val="center"/>
            <w:hideMark/>
          </w:tcPr>
          <w:p w:rsidR="00BB5B16" w:rsidRPr="00D95E0B" w:rsidRDefault="00BB5B16" w:rsidP="003E3580">
            <w:pPr>
              <w:widowControl/>
              <w:adjustRightInd w:val="0"/>
              <w:snapToGrid w:val="0"/>
              <w:spacing w:line="360" w:lineRule="auto"/>
              <w:jc w:val="center"/>
              <w:rPr>
                <w:rFonts w:ascii="Book Antiqua" w:eastAsia="MS PGothic" w:hAnsi="Book Antiqua" w:cs="Arial"/>
                <w:color w:val="000000"/>
                <w:kern w:val="0"/>
                <w:sz w:val="24"/>
                <w:szCs w:val="24"/>
              </w:rPr>
            </w:pPr>
          </w:p>
        </w:tc>
      </w:tr>
      <w:tr w:rsidR="00BB5B16" w:rsidRPr="00D95E0B" w:rsidTr="00424FE1">
        <w:trPr>
          <w:trHeight w:val="285"/>
        </w:trPr>
        <w:tc>
          <w:tcPr>
            <w:tcW w:w="7514" w:type="dxa"/>
            <w:gridSpan w:val="4"/>
            <w:tcBorders>
              <w:left w:val="nil"/>
              <w:bottom w:val="nil"/>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color w:val="000000"/>
                <w:kern w:val="0"/>
                <w:sz w:val="24"/>
                <w:szCs w:val="24"/>
              </w:rPr>
            </w:pPr>
          </w:p>
        </w:tc>
        <w:tc>
          <w:tcPr>
            <w:tcW w:w="1185" w:type="dxa"/>
            <w:tcBorders>
              <w:top w:val="nil"/>
              <w:left w:val="nil"/>
              <w:bottom w:val="nil"/>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color w:val="000000"/>
                <w:kern w:val="0"/>
                <w:sz w:val="24"/>
                <w:szCs w:val="24"/>
              </w:rPr>
            </w:pPr>
          </w:p>
        </w:tc>
      </w:tr>
    </w:tbl>
    <w:p w:rsidR="00424FE1" w:rsidRPr="00D95E0B" w:rsidRDefault="00424FE1" w:rsidP="0019705E">
      <w:pPr>
        <w:adjustRightInd w:val="0"/>
        <w:snapToGrid w:val="0"/>
        <w:spacing w:line="360" w:lineRule="auto"/>
        <w:rPr>
          <w:rFonts w:ascii="Book Antiqua" w:hAnsi="Book Antiqua"/>
          <w:color w:val="000000"/>
          <w:sz w:val="24"/>
          <w:szCs w:val="24"/>
        </w:rPr>
      </w:pPr>
      <w:bookmarkStart w:id="232" w:name="OLE_LINK3769"/>
      <w:bookmarkStart w:id="233" w:name="OLE_LINK3770"/>
      <w:r w:rsidRPr="00424FE1">
        <w:rPr>
          <w:rFonts w:ascii="Book Antiqua" w:hAnsi="Book Antiqua"/>
          <w:bCs/>
          <w:color w:val="000000"/>
          <w:sz w:val="24"/>
          <w:szCs w:val="24"/>
        </w:rPr>
        <w:lastRenderedPageBreak/>
        <w:t>DIC</w:t>
      </w:r>
      <w:r w:rsidRPr="00424FE1">
        <w:rPr>
          <w:rFonts w:ascii="Book Antiqua" w:hAnsi="Book Antiqua" w:hint="eastAsia"/>
          <w:bCs/>
          <w:color w:val="000000"/>
          <w:sz w:val="24"/>
          <w:szCs w:val="24"/>
        </w:rPr>
        <w:t>:</w:t>
      </w:r>
      <w:r w:rsidRPr="00424FE1">
        <w:rPr>
          <w:rFonts w:ascii="Book Antiqua" w:hAnsi="Book Antiqua"/>
          <w:bCs/>
          <w:color w:val="000000"/>
          <w:sz w:val="24"/>
          <w:szCs w:val="24"/>
        </w:rPr>
        <w:t xml:space="preserve"> Disseminated intravascular coagulopathy; </w:t>
      </w:r>
      <w:proofErr w:type="spellStart"/>
      <w:r w:rsidRPr="00424FE1">
        <w:rPr>
          <w:rFonts w:ascii="Book Antiqua" w:hAnsi="Book Antiqua"/>
          <w:bCs/>
          <w:color w:val="000000"/>
          <w:sz w:val="24"/>
          <w:szCs w:val="24"/>
        </w:rPr>
        <w:t>qSOFA</w:t>
      </w:r>
      <w:proofErr w:type="spellEnd"/>
      <w:r w:rsidRPr="00424FE1">
        <w:rPr>
          <w:rFonts w:ascii="Book Antiqua" w:hAnsi="Book Antiqua" w:hint="eastAsia"/>
          <w:bCs/>
          <w:color w:val="000000"/>
          <w:sz w:val="24"/>
          <w:szCs w:val="24"/>
        </w:rPr>
        <w:t>:</w:t>
      </w:r>
      <w:r w:rsidRPr="00424FE1">
        <w:rPr>
          <w:rFonts w:ascii="Book Antiqua" w:hAnsi="Book Antiqua"/>
          <w:bCs/>
          <w:color w:val="000000"/>
          <w:sz w:val="24"/>
          <w:szCs w:val="24"/>
        </w:rPr>
        <w:t xml:space="preserve"> Quick-sequential organ failure assessment; SIRS</w:t>
      </w:r>
      <w:r w:rsidRPr="00424FE1">
        <w:rPr>
          <w:rFonts w:ascii="Book Antiqua" w:hAnsi="Book Antiqua" w:hint="eastAsia"/>
          <w:bCs/>
          <w:color w:val="000000"/>
          <w:sz w:val="24"/>
          <w:szCs w:val="24"/>
        </w:rPr>
        <w:t>:</w:t>
      </w:r>
      <w:r w:rsidRPr="00424FE1">
        <w:rPr>
          <w:rFonts w:ascii="Book Antiqua" w:hAnsi="Book Antiqua"/>
          <w:bCs/>
          <w:color w:val="000000"/>
          <w:sz w:val="24"/>
          <w:szCs w:val="24"/>
        </w:rPr>
        <w:t xml:space="preserve"> Systemic inflammatory response syndrome. </w:t>
      </w:r>
      <w:r w:rsidR="00BB5B16" w:rsidRPr="00D95E0B">
        <w:rPr>
          <w:rFonts w:ascii="Book Antiqua" w:hAnsi="Book Antiqua"/>
          <w:color w:val="000000"/>
          <w:sz w:val="24"/>
          <w:szCs w:val="24"/>
        </w:rPr>
        <w:br w:type="page"/>
      </w:r>
    </w:p>
    <w:tbl>
      <w:tblPr>
        <w:tblW w:w="8364" w:type="dxa"/>
        <w:tblInd w:w="99" w:type="dxa"/>
        <w:tblCellMar>
          <w:left w:w="99" w:type="dxa"/>
          <w:right w:w="99" w:type="dxa"/>
        </w:tblCellMar>
        <w:tblLook w:val="04A0" w:firstRow="1" w:lastRow="0" w:firstColumn="1" w:lastColumn="0" w:noHBand="0" w:noVBand="1"/>
      </w:tblPr>
      <w:tblGrid>
        <w:gridCol w:w="2552"/>
        <w:gridCol w:w="1417"/>
        <w:gridCol w:w="1499"/>
        <w:gridCol w:w="1620"/>
        <w:gridCol w:w="1276"/>
      </w:tblGrid>
      <w:tr w:rsidR="00BB5B16" w:rsidRPr="00D95E0B" w:rsidTr="00BC6A19">
        <w:trPr>
          <w:trHeight w:val="315"/>
        </w:trPr>
        <w:tc>
          <w:tcPr>
            <w:tcW w:w="8364" w:type="dxa"/>
            <w:gridSpan w:val="5"/>
            <w:tcBorders>
              <w:top w:val="nil"/>
              <w:left w:val="nil"/>
              <w:bottom w:val="single" w:sz="8" w:space="0" w:color="auto"/>
              <w:right w:val="nil"/>
            </w:tcBorders>
            <w:shd w:val="clear" w:color="auto" w:fill="auto"/>
            <w:noWrap/>
            <w:vAlign w:val="center"/>
            <w:hideMark/>
          </w:tcPr>
          <w:bookmarkEnd w:id="232"/>
          <w:bookmarkEnd w:id="233"/>
          <w:p w:rsidR="00BB5B16" w:rsidRPr="00D95E0B" w:rsidRDefault="00BB5B16" w:rsidP="0019705E">
            <w:pPr>
              <w:widowControl/>
              <w:adjustRightInd w:val="0"/>
              <w:snapToGrid w:val="0"/>
              <w:spacing w:line="360" w:lineRule="auto"/>
              <w:rPr>
                <w:rFonts w:ascii="Book Antiqua" w:eastAsia="MS PGothic" w:hAnsi="Book Antiqua" w:cs="Arial"/>
                <w:b/>
                <w:bCs/>
                <w:color w:val="000000"/>
                <w:kern w:val="0"/>
                <w:sz w:val="24"/>
                <w:szCs w:val="24"/>
              </w:rPr>
            </w:pPr>
            <w:r w:rsidRPr="00D95E0B">
              <w:rPr>
                <w:rFonts w:ascii="Book Antiqua" w:eastAsia="MS PGothic" w:hAnsi="Book Antiqua" w:cs="Arial"/>
                <w:b/>
                <w:bCs/>
                <w:color w:val="000000"/>
                <w:kern w:val="0"/>
                <w:sz w:val="24"/>
                <w:szCs w:val="24"/>
              </w:rPr>
              <w:lastRenderedPageBreak/>
              <w:t>Table 5 Relationships between treatment initiation and patient demographics</w:t>
            </w:r>
          </w:p>
        </w:tc>
      </w:tr>
      <w:tr w:rsidR="00BB5B16" w:rsidRPr="00D95E0B" w:rsidTr="00BC6A19">
        <w:trPr>
          <w:trHeight w:val="285"/>
        </w:trPr>
        <w:tc>
          <w:tcPr>
            <w:tcW w:w="2552" w:type="dxa"/>
            <w:tcBorders>
              <w:top w:val="nil"/>
              <w:left w:val="nil"/>
              <w:bottom w:val="nil"/>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w:t>
            </w:r>
          </w:p>
        </w:tc>
        <w:tc>
          <w:tcPr>
            <w:tcW w:w="1417"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b/>
                <w:color w:val="000000"/>
                <w:kern w:val="0"/>
                <w:sz w:val="24"/>
                <w:szCs w:val="24"/>
              </w:rPr>
            </w:pPr>
          </w:p>
        </w:tc>
        <w:tc>
          <w:tcPr>
            <w:tcW w:w="3119" w:type="dxa"/>
            <w:gridSpan w:val="2"/>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b/>
                <w:color w:val="000000"/>
                <w:kern w:val="0"/>
                <w:sz w:val="24"/>
                <w:szCs w:val="24"/>
              </w:rPr>
            </w:pPr>
            <w:r w:rsidRPr="00D95E0B">
              <w:rPr>
                <w:rFonts w:ascii="Book Antiqua" w:eastAsia="MS PGothic" w:hAnsi="Book Antiqua" w:cs="Arial"/>
                <w:b/>
                <w:color w:val="000000"/>
                <w:kern w:val="0"/>
                <w:sz w:val="24"/>
                <w:szCs w:val="24"/>
              </w:rPr>
              <w:t>Treatment initiation after DIC</w:t>
            </w:r>
          </w:p>
        </w:tc>
        <w:tc>
          <w:tcPr>
            <w:tcW w:w="1276"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b/>
                <w:color w:val="000000"/>
                <w:kern w:val="0"/>
                <w:sz w:val="24"/>
                <w:szCs w:val="24"/>
              </w:rPr>
            </w:pPr>
          </w:p>
        </w:tc>
      </w:tr>
      <w:tr w:rsidR="00BB5B16" w:rsidRPr="00D95E0B" w:rsidTr="00BC6A19">
        <w:trPr>
          <w:trHeight w:val="285"/>
        </w:trPr>
        <w:tc>
          <w:tcPr>
            <w:tcW w:w="2552" w:type="dxa"/>
            <w:tcBorders>
              <w:top w:val="nil"/>
              <w:left w:val="nil"/>
              <w:bottom w:val="single" w:sz="4" w:space="0" w:color="auto"/>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b/>
                <w:color w:val="000000"/>
                <w:kern w:val="0"/>
                <w:sz w:val="24"/>
                <w:szCs w:val="24"/>
              </w:rPr>
            </w:pPr>
            <w:r w:rsidRPr="00D95E0B">
              <w:rPr>
                <w:rFonts w:ascii="Book Antiqua" w:eastAsia="MS PGothic" w:hAnsi="Book Antiqua" w:cs="Arial"/>
                <w:b/>
                <w:color w:val="000000"/>
                <w:kern w:val="0"/>
                <w:sz w:val="24"/>
                <w:szCs w:val="24"/>
              </w:rPr>
              <w:t>Factor</w:t>
            </w:r>
          </w:p>
        </w:tc>
        <w:tc>
          <w:tcPr>
            <w:tcW w:w="1417" w:type="dxa"/>
            <w:tcBorders>
              <w:top w:val="nil"/>
              <w:left w:val="nil"/>
              <w:bottom w:val="single" w:sz="4" w:space="0" w:color="auto"/>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b/>
                <w:color w:val="000000"/>
                <w:kern w:val="0"/>
                <w:sz w:val="24"/>
                <w:szCs w:val="24"/>
              </w:rPr>
            </w:pPr>
          </w:p>
        </w:tc>
        <w:tc>
          <w:tcPr>
            <w:tcW w:w="1499" w:type="dxa"/>
            <w:tcBorders>
              <w:top w:val="single" w:sz="4" w:space="0" w:color="auto"/>
              <w:left w:val="nil"/>
              <w:bottom w:val="single" w:sz="4" w:space="0" w:color="auto"/>
              <w:right w:val="nil"/>
            </w:tcBorders>
            <w:shd w:val="clear" w:color="auto" w:fill="auto"/>
            <w:noWrap/>
            <w:vAlign w:val="center"/>
            <w:hideMark/>
          </w:tcPr>
          <w:p w:rsidR="00BB5B16" w:rsidRPr="0019705E" w:rsidRDefault="00BB5B16" w:rsidP="00424FE1">
            <w:pPr>
              <w:widowControl/>
              <w:adjustRightInd w:val="0"/>
              <w:snapToGrid w:val="0"/>
              <w:spacing w:line="360" w:lineRule="auto"/>
              <w:jc w:val="center"/>
              <w:rPr>
                <w:rFonts w:ascii="Book Antiqua" w:eastAsiaTheme="minorEastAsia" w:hAnsi="Book Antiqua" w:cs="Arial"/>
                <w:b/>
                <w:color w:val="000000"/>
                <w:kern w:val="0"/>
                <w:sz w:val="24"/>
                <w:szCs w:val="24"/>
                <w:lang w:eastAsia="zh-CN"/>
              </w:rPr>
            </w:pPr>
            <w:r w:rsidRPr="00D95E0B">
              <w:rPr>
                <w:rFonts w:ascii="Book Antiqua" w:hAnsi="Book Antiqua" w:cs="MS Mincho"/>
                <w:color w:val="000000"/>
                <w:kern w:val="0"/>
                <w:sz w:val="24"/>
                <w:szCs w:val="24"/>
              </w:rPr>
              <w:sym w:font="Symbol" w:char="F0A3"/>
            </w:r>
            <w:r w:rsidRPr="00D95E0B">
              <w:rPr>
                <w:rFonts w:ascii="Book Antiqua" w:hAnsi="Book Antiqua" w:cs="MS Mincho"/>
                <w:color w:val="000000"/>
                <w:kern w:val="0"/>
                <w:sz w:val="24"/>
                <w:szCs w:val="24"/>
              </w:rPr>
              <w:t xml:space="preserve"> </w:t>
            </w:r>
            <w:r w:rsidRPr="00D95E0B">
              <w:rPr>
                <w:rFonts w:ascii="Book Antiqua" w:eastAsia="MS PGothic" w:hAnsi="Book Antiqua" w:cs="Arial"/>
                <w:b/>
                <w:color w:val="000000"/>
                <w:kern w:val="0"/>
                <w:sz w:val="24"/>
                <w:szCs w:val="24"/>
              </w:rPr>
              <w:t xml:space="preserve">0 </w:t>
            </w:r>
            <w:r w:rsidR="0019705E">
              <w:rPr>
                <w:rFonts w:ascii="Book Antiqua" w:eastAsiaTheme="minorEastAsia" w:hAnsi="Book Antiqua" w:cs="Arial" w:hint="eastAsia"/>
                <w:b/>
                <w:color w:val="000000"/>
                <w:kern w:val="0"/>
                <w:sz w:val="24"/>
                <w:szCs w:val="24"/>
                <w:lang w:eastAsia="zh-CN"/>
              </w:rPr>
              <w:t>d</w:t>
            </w:r>
          </w:p>
        </w:tc>
        <w:tc>
          <w:tcPr>
            <w:tcW w:w="1620" w:type="dxa"/>
            <w:tcBorders>
              <w:top w:val="single" w:sz="4" w:space="0" w:color="auto"/>
              <w:left w:val="nil"/>
              <w:bottom w:val="single" w:sz="4" w:space="0" w:color="auto"/>
              <w:right w:val="nil"/>
            </w:tcBorders>
            <w:shd w:val="clear" w:color="auto" w:fill="auto"/>
            <w:noWrap/>
            <w:vAlign w:val="center"/>
            <w:hideMark/>
          </w:tcPr>
          <w:p w:rsidR="00BB5B16" w:rsidRPr="00D95E0B" w:rsidRDefault="0019705E" w:rsidP="00424FE1">
            <w:pPr>
              <w:widowControl/>
              <w:adjustRightInd w:val="0"/>
              <w:snapToGrid w:val="0"/>
              <w:spacing w:line="360" w:lineRule="auto"/>
              <w:jc w:val="center"/>
              <w:rPr>
                <w:rFonts w:ascii="Book Antiqua" w:eastAsia="MS PGothic" w:hAnsi="Book Antiqua" w:cs="Arial"/>
                <w:b/>
                <w:color w:val="000000"/>
                <w:kern w:val="0"/>
                <w:sz w:val="24"/>
                <w:szCs w:val="24"/>
              </w:rPr>
            </w:pPr>
            <w:r>
              <w:rPr>
                <w:rFonts w:ascii="Book Antiqua" w:eastAsia="MS PGothic" w:hAnsi="Book Antiqua" w:cs="Arial"/>
                <w:b/>
                <w:color w:val="000000"/>
                <w:kern w:val="0"/>
                <w:sz w:val="24"/>
                <w:szCs w:val="24"/>
              </w:rPr>
              <w:t>≥</w:t>
            </w:r>
            <w:r>
              <w:rPr>
                <w:rFonts w:ascii="Book Antiqua" w:eastAsiaTheme="minorEastAsia" w:hAnsi="Book Antiqua" w:cs="Arial" w:hint="eastAsia"/>
                <w:b/>
                <w:color w:val="000000"/>
                <w:kern w:val="0"/>
                <w:sz w:val="24"/>
                <w:szCs w:val="24"/>
                <w:lang w:eastAsia="zh-CN"/>
              </w:rPr>
              <w:t xml:space="preserve"> </w:t>
            </w:r>
            <w:r w:rsidR="00BB5B16" w:rsidRPr="00D95E0B">
              <w:rPr>
                <w:rFonts w:ascii="Book Antiqua" w:eastAsia="MS PGothic" w:hAnsi="Book Antiqua" w:cs="Arial"/>
                <w:b/>
                <w:color w:val="000000"/>
                <w:kern w:val="0"/>
                <w:sz w:val="24"/>
                <w:szCs w:val="24"/>
              </w:rPr>
              <w:t xml:space="preserve">1 </w:t>
            </w:r>
            <w:r>
              <w:rPr>
                <w:rFonts w:ascii="Book Antiqua" w:eastAsiaTheme="minorEastAsia" w:hAnsi="Book Antiqua" w:cs="Arial" w:hint="eastAsia"/>
                <w:b/>
                <w:color w:val="000000"/>
                <w:kern w:val="0"/>
                <w:sz w:val="24"/>
                <w:szCs w:val="24"/>
                <w:lang w:eastAsia="zh-CN"/>
              </w:rPr>
              <w:t>d</w:t>
            </w:r>
          </w:p>
        </w:tc>
        <w:tc>
          <w:tcPr>
            <w:tcW w:w="1276" w:type="dxa"/>
            <w:tcBorders>
              <w:top w:val="nil"/>
              <w:left w:val="nil"/>
              <w:bottom w:val="single" w:sz="4" w:space="0" w:color="auto"/>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b/>
                <w:color w:val="000000"/>
                <w:kern w:val="0"/>
                <w:sz w:val="24"/>
                <w:szCs w:val="24"/>
              </w:rPr>
            </w:pPr>
            <w:r w:rsidRPr="00D95E0B">
              <w:rPr>
                <w:rFonts w:ascii="Book Antiqua" w:eastAsia="MS PGothic" w:hAnsi="Book Antiqua" w:cs="Arial"/>
                <w:b/>
                <w:i/>
                <w:color w:val="000000"/>
                <w:kern w:val="0"/>
                <w:sz w:val="24"/>
                <w:szCs w:val="24"/>
              </w:rPr>
              <w:t>P</w:t>
            </w:r>
            <w:r w:rsidR="00424FE1">
              <w:rPr>
                <w:rFonts w:ascii="Book Antiqua" w:eastAsiaTheme="minorEastAsia" w:hAnsi="Book Antiqua" w:cs="Arial" w:hint="eastAsia"/>
                <w:b/>
                <w:color w:val="000000"/>
                <w:kern w:val="0"/>
                <w:sz w:val="24"/>
                <w:szCs w:val="24"/>
                <w:lang w:eastAsia="zh-CN"/>
              </w:rPr>
              <w:t xml:space="preserve"> </w:t>
            </w:r>
            <w:r w:rsidRPr="00D95E0B">
              <w:rPr>
                <w:rFonts w:ascii="Book Antiqua" w:eastAsia="MS PGothic" w:hAnsi="Book Antiqua" w:cs="Arial"/>
                <w:b/>
                <w:color w:val="000000"/>
                <w:kern w:val="0"/>
                <w:sz w:val="24"/>
                <w:szCs w:val="24"/>
              </w:rPr>
              <w:t>value</w:t>
            </w:r>
          </w:p>
        </w:tc>
      </w:tr>
      <w:tr w:rsidR="00BB5B16" w:rsidRPr="00D95E0B" w:rsidTr="00BC6A19">
        <w:trPr>
          <w:trHeight w:val="285"/>
        </w:trPr>
        <w:tc>
          <w:tcPr>
            <w:tcW w:w="2552" w:type="dxa"/>
            <w:tcBorders>
              <w:top w:val="nil"/>
              <w:left w:val="nil"/>
              <w:bottom w:val="nil"/>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Duration of</w:t>
            </w:r>
          </w:p>
        </w:tc>
        <w:tc>
          <w:tcPr>
            <w:tcW w:w="1417" w:type="dxa"/>
            <w:tcBorders>
              <w:top w:val="nil"/>
              <w:left w:val="nil"/>
              <w:bottom w:val="nil"/>
              <w:right w:val="nil"/>
            </w:tcBorders>
            <w:shd w:val="clear" w:color="auto" w:fill="auto"/>
            <w:noWrap/>
            <w:vAlign w:val="center"/>
            <w:hideMark/>
          </w:tcPr>
          <w:p w:rsidR="00BB5B16" w:rsidRPr="00D95E0B" w:rsidRDefault="00424FE1" w:rsidP="00424FE1">
            <w:pPr>
              <w:widowControl/>
              <w:adjustRightInd w:val="0"/>
              <w:snapToGrid w:val="0"/>
              <w:spacing w:line="360" w:lineRule="auto"/>
              <w:jc w:val="center"/>
              <w:rPr>
                <w:rFonts w:ascii="Book Antiqua" w:eastAsia="MS PGothic" w:hAnsi="Book Antiqua" w:cs="Arial"/>
                <w:color w:val="000000"/>
                <w:kern w:val="0"/>
                <w:sz w:val="24"/>
                <w:szCs w:val="24"/>
              </w:rPr>
            </w:pPr>
            <w:r>
              <w:rPr>
                <w:rFonts w:ascii="Book Antiqua" w:eastAsia="MS PGothic" w:hAnsi="Book Antiqua" w:cs="Arial"/>
                <w:color w:val="000000"/>
                <w:kern w:val="0"/>
                <w:sz w:val="24"/>
                <w:szCs w:val="24"/>
              </w:rPr>
              <w:t>≥</w:t>
            </w:r>
            <w:r>
              <w:rPr>
                <w:rFonts w:ascii="Book Antiqua" w:eastAsiaTheme="minorEastAsia" w:hAnsi="Book Antiqua" w:cs="Arial" w:hint="eastAsia"/>
                <w:color w:val="000000"/>
                <w:kern w:val="0"/>
                <w:sz w:val="24"/>
                <w:szCs w:val="24"/>
                <w:lang w:eastAsia="zh-CN"/>
              </w:rPr>
              <w:t xml:space="preserve"> 4</w:t>
            </w:r>
            <w:r w:rsidR="00BB5B16" w:rsidRPr="00D95E0B">
              <w:rPr>
                <w:rFonts w:ascii="Book Antiqua" w:eastAsia="MS PGothic" w:hAnsi="Book Antiqua" w:cs="Arial"/>
                <w:color w:val="000000"/>
                <w:kern w:val="0"/>
                <w:sz w:val="24"/>
                <w:szCs w:val="24"/>
              </w:rPr>
              <w:t xml:space="preserve">, </w:t>
            </w:r>
            <w:r w:rsidR="00BB5B16" w:rsidRPr="00D95E0B">
              <w:rPr>
                <w:rFonts w:ascii="Book Antiqua" w:hAnsi="Book Antiqua" w:cs="MS Mincho"/>
                <w:color w:val="000000"/>
                <w:kern w:val="0"/>
                <w:sz w:val="24"/>
                <w:szCs w:val="24"/>
              </w:rPr>
              <w:sym w:font="Symbol" w:char="F0A3"/>
            </w:r>
            <w:r w:rsidR="00BB5B16" w:rsidRPr="00D95E0B">
              <w:rPr>
                <w:rFonts w:ascii="Book Antiqua" w:hAnsi="Book Antiqua" w:cs="MS Mincho"/>
                <w:color w:val="000000"/>
                <w:kern w:val="0"/>
                <w:sz w:val="24"/>
                <w:szCs w:val="24"/>
              </w:rPr>
              <w:t xml:space="preserve"> </w:t>
            </w:r>
            <w:r w:rsidR="00BB5B16" w:rsidRPr="00D95E0B">
              <w:rPr>
                <w:rFonts w:ascii="Book Antiqua" w:eastAsia="MS PGothic" w:hAnsi="Book Antiqua" w:cs="Arial"/>
                <w:color w:val="000000"/>
                <w:kern w:val="0"/>
                <w:sz w:val="24"/>
                <w:szCs w:val="24"/>
              </w:rPr>
              <w:t>6</w:t>
            </w:r>
          </w:p>
        </w:tc>
        <w:tc>
          <w:tcPr>
            <w:tcW w:w="1499"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9</w:t>
            </w:r>
          </w:p>
        </w:tc>
        <w:tc>
          <w:tcPr>
            <w:tcW w:w="1620"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7</w:t>
            </w:r>
          </w:p>
        </w:tc>
        <w:tc>
          <w:tcPr>
            <w:tcW w:w="1276"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0.94</w:t>
            </w:r>
          </w:p>
        </w:tc>
      </w:tr>
      <w:tr w:rsidR="00BB5B16" w:rsidRPr="00D95E0B" w:rsidTr="00BC6A19">
        <w:trPr>
          <w:trHeight w:val="285"/>
        </w:trPr>
        <w:tc>
          <w:tcPr>
            <w:tcW w:w="2552" w:type="dxa"/>
            <w:tcBorders>
              <w:top w:val="nil"/>
              <w:left w:val="nil"/>
              <w:bottom w:val="nil"/>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administration</w:t>
            </w:r>
          </w:p>
        </w:tc>
        <w:tc>
          <w:tcPr>
            <w:tcW w:w="1417" w:type="dxa"/>
            <w:tcBorders>
              <w:top w:val="nil"/>
              <w:left w:val="nil"/>
              <w:bottom w:val="nil"/>
              <w:right w:val="nil"/>
            </w:tcBorders>
            <w:shd w:val="clear" w:color="auto" w:fill="auto"/>
            <w:noWrap/>
            <w:vAlign w:val="center"/>
            <w:hideMark/>
          </w:tcPr>
          <w:p w:rsidR="00BB5B16" w:rsidRPr="00424FE1" w:rsidRDefault="00BB5B16" w:rsidP="00424FE1">
            <w:pPr>
              <w:widowControl/>
              <w:adjustRightInd w:val="0"/>
              <w:snapToGrid w:val="0"/>
              <w:spacing w:line="360" w:lineRule="auto"/>
              <w:jc w:val="center"/>
              <w:rPr>
                <w:rFonts w:ascii="Book Antiqua" w:eastAsiaTheme="minorEastAsia" w:hAnsi="Book Antiqua" w:cs="Arial"/>
                <w:color w:val="000000"/>
                <w:kern w:val="0"/>
                <w:sz w:val="24"/>
                <w:szCs w:val="24"/>
                <w:lang w:eastAsia="zh-CN"/>
              </w:rPr>
            </w:pPr>
            <w:r w:rsidRPr="00D95E0B">
              <w:rPr>
                <w:rFonts w:ascii="Book Antiqua" w:hAnsi="Book Antiqua" w:cs="MS Mincho"/>
                <w:color w:val="000000"/>
                <w:kern w:val="0"/>
                <w:sz w:val="24"/>
                <w:szCs w:val="24"/>
              </w:rPr>
              <w:sym w:font="Symbol" w:char="F0A3"/>
            </w:r>
            <w:r w:rsidRPr="00D95E0B">
              <w:rPr>
                <w:rFonts w:ascii="Book Antiqua" w:hAnsi="Book Antiqua" w:cs="MS Mincho"/>
                <w:color w:val="000000"/>
                <w:kern w:val="0"/>
                <w:sz w:val="24"/>
                <w:szCs w:val="24"/>
              </w:rPr>
              <w:t xml:space="preserve"> </w:t>
            </w:r>
            <w:r w:rsidRPr="00D95E0B">
              <w:rPr>
                <w:rFonts w:ascii="Book Antiqua" w:eastAsia="MS PGothic" w:hAnsi="Book Antiqua" w:cs="Arial"/>
                <w:color w:val="000000"/>
                <w:kern w:val="0"/>
                <w:sz w:val="24"/>
                <w:szCs w:val="24"/>
              </w:rPr>
              <w:t xml:space="preserve">3, </w:t>
            </w:r>
            <w:r w:rsidR="00424FE1">
              <w:rPr>
                <w:rFonts w:ascii="Book Antiqua" w:eastAsia="MS PGothic" w:hAnsi="Book Antiqua" w:cs="Arial"/>
                <w:color w:val="000000"/>
                <w:kern w:val="0"/>
                <w:sz w:val="24"/>
                <w:szCs w:val="24"/>
              </w:rPr>
              <w:t>≥</w:t>
            </w:r>
            <w:r w:rsidR="00424FE1">
              <w:rPr>
                <w:rFonts w:ascii="Book Antiqua" w:eastAsiaTheme="minorEastAsia" w:hAnsi="Book Antiqua" w:cs="Arial" w:hint="eastAsia"/>
                <w:color w:val="000000"/>
                <w:kern w:val="0"/>
                <w:sz w:val="24"/>
                <w:szCs w:val="24"/>
                <w:lang w:eastAsia="zh-CN"/>
              </w:rPr>
              <w:t xml:space="preserve"> </w:t>
            </w:r>
            <w:r w:rsidRPr="00D95E0B">
              <w:rPr>
                <w:rFonts w:ascii="Book Antiqua" w:eastAsia="MS PGothic" w:hAnsi="Book Antiqua" w:cs="Arial"/>
                <w:color w:val="000000"/>
                <w:kern w:val="0"/>
                <w:sz w:val="24"/>
                <w:szCs w:val="24"/>
              </w:rPr>
              <w:t xml:space="preserve">7 </w:t>
            </w:r>
          </w:p>
        </w:tc>
        <w:tc>
          <w:tcPr>
            <w:tcW w:w="1499"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11</w:t>
            </w:r>
          </w:p>
        </w:tc>
        <w:tc>
          <w:tcPr>
            <w:tcW w:w="1620"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9</w:t>
            </w:r>
          </w:p>
        </w:tc>
        <w:tc>
          <w:tcPr>
            <w:tcW w:w="1276"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p>
        </w:tc>
      </w:tr>
      <w:tr w:rsidR="00BB5B16" w:rsidRPr="00D95E0B" w:rsidTr="00BC6A19">
        <w:trPr>
          <w:trHeight w:val="285"/>
        </w:trPr>
        <w:tc>
          <w:tcPr>
            <w:tcW w:w="2552" w:type="dxa"/>
            <w:tcBorders>
              <w:top w:val="nil"/>
              <w:left w:val="nil"/>
              <w:bottom w:val="nil"/>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DIC scores</w:t>
            </w:r>
          </w:p>
        </w:tc>
        <w:tc>
          <w:tcPr>
            <w:tcW w:w="1417"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hAnsi="Book Antiqua" w:cs="MS Mincho"/>
                <w:color w:val="000000"/>
                <w:kern w:val="0"/>
                <w:sz w:val="24"/>
                <w:szCs w:val="24"/>
              </w:rPr>
              <w:sym w:font="Symbol" w:char="F0A3"/>
            </w:r>
            <w:r w:rsidRPr="00D95E0B">
              <w:rPr>
                <w:rFonts w:ascii="Book Antiqua" w:hAnsi="Book Antiqua" w:cs="MS Mincho"/>
                <w:color w:val="000000"/>
                <w:kern w:val="0"/>
                <w:sz w:val="24"/>
                <w:szCs w:val="24"/>
              </w:rPr>
              <w:t xml:space="preserve"> </w:t>
            </w:r>
            <w:r w:rsidRPr="00D95E0B">
              <w:rPr>
                <w:rFonts w:ascii="Book Antiqua" w:eastAsia="MS PGothic" w:hAnsi="Book Antiqua" w:cs="Arial"/>
                <w:color w:val="000000"/>
                <w:kern w:val="0"/>
                <w:sz w:val="24"/>
                <w:szCs w:val="24"/>
              </w:rPr>
              <w:t>5</w:t>
            </w:r>
          </w:p>
        </w:tc>
        <w:tc>
          <w:tcPr>
            <w:tcW w:w="1499"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12</w:t>
            </w:r>
          </w:p>
        </w:tc>
        <w:tc>
          <w:tcPr>
            <w:tcW w:w="1620"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12</w:t>
            </w:r>
          </w:p>
        </w:tc>
        <w:tc>
          <w:tcPr>
            <w:tcW w:w="1276"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0.34</w:t>
            </w:r>
          </w:p>
        </w:tc>
      </w:tr>
      <w:tr w:rsidR="00BB5B16" w:rsidRPr="00D95E0B" w:rsidTr="00BC6A19">
        <w:trPr>
          <w:trHeight w:val="285"/>
        </w:trPr>
        <w:tc>
          <w:tcPr>
            <w:tcW w:w="2552" w:type="dxa"/>
            <w:tcBorders>
              <w:top w:val="nil"/>
              <w:left w:val="nil"/>
              <w:bottom w:val="nil"/>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Before the treatment</w:t>
            </w:r>
          </w:p>
        </w:tc>
        <w:tc>
          <w:tcPr>
            <w:tcW w:w="1417" w:type="dxa"/>
            <w:tcBorders>
              <w:top w:val="nil"/>
              <w:left w:val="nil"/>
              <w:bottom w:val="nil"/>
              <w:right w:val="nil"/>
            </w:tcBorders>
            <w:shd w:val="clear" w:color="auto" w:fill="auto"/>
            <w:noWrap/>
            <w:vAlign w:val="center"/>
            <w:hideMark/>
          </w:tcPr>
          <w:p w:rsidR="00BB5B16" w:rsidRPr="00D95E0B" w:rsidRDefault="00424FE1" w:rsidP="00424FE1">
            <w:pPr>
              <w:widowControl/>
              <w:adjustRightInd w:val="0"/>
              <w:snapToGrid w:val="0"/>
              <w:spacing w:line="360" w:lineRule="auto"/>
              <w:jc w:val="center"/>
              <w:rPr>
                <w:rFonts w:ascii="Book Antiqua" w:eastAsia="MS PGothic" w:hAnsi="Book Antiqua" w:cs="Arial"/>
                <w:color w:val="000000"/>
                <w:kern w:val="0"/>
                <w:sz w:val="24"/>
                <w:szCs w:val="24"/>
              </w:rPr>
            </w:pPr>
            <w:r>
              <w:rPr>
                <w:rFonts w:ascii="Book Antiqua" w:eastAsia="MS PGothic" w:hAnsi="Book Antiqua" w:cs="Arial"/>
                <w:color w:val="000000"/>
                <w:kern w:val="0"/>
                <w:sz w:val="24"/>
                <w:szCs w:val="24"/>
              </w:rPr>
              <w:t>≥</w:t>
            </w:r>
            <w:r>
              <w:rPr>
                <w:rFonts w:ascii="Book Antiqua" w:eastAsiaTheme="minorEastAsia" w:hAnsi="Book Antiqua" w:cs="Arial" w:hint="eastAsia"/>
                <w:color w:val="000000"/>
                <w:kern w:val="0"/>
                <w:sz w:val="24"/>
                <w:szCs w:val="24"/>
                <w:lang w:eastAsia="zh-CN"/>
              </w:rPr>
              <w:t xml:space="preserve"> </w:t>
            </w:r>
            <w:r w:rsidR="00BB5B16" w:rsidRPr="00D95E0B">
              <w:rPr>
                <w:rFonts w:ascii="Book Antiqua" w:eastAsia="MS PGothic" w:hAnsi="Book Antiqua" w:cs="Arial"/>
                <w:color w:val="000000"/>
                <w:kern w:val="0"/>
                <w:sz w:val="24"/>
                <w:szCs w:val="24"/>
              </w:rPr>
              <w:t xml:space="preserve">6 </w:t>
            </w:r>
          </w:p>
        </w:tc>
        <w:tc>
          <w:tcPr>
            <w:tcW w:w="1499"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8</w:t>
            </w:r>
          </w:p>
        </w:tc>
        <w:tc>
          <w:tcPr>
            <w:tcW w:w="1620"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4</w:t>
            </w:r>
          </w:p>
        </w:tc>
        <w:tc>
          <w:tcPr>
            <w:tcW w:w="1276"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p>
        </w:tc>
      </w:tr>
      <w:tr w:rsidR="00BB5B16" w:rsidRPr="00D95E0B" w:rsidTr="00BC6A19">
        <w:trPr>
          <w:trHeight w:val="285"/>
        </w:trPr>
        <w:tc>
          <w:tcPr>
            <w:tcW w:w="2552" w:type="dxa"/>
            <w:tcBorders>
              <w:top w:val="nil"/>
              <w:left w:val="nil"/>
              <w:bottom w:val="nil"/>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SIRS scores</w:t>
            </w:r>
          </w:p>
        </w:tc>
        <w:tc>
          <w:tcPr>
            <w:tcW w:w="1417"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hAnsi="Book Antiqua" w:cs="MS Mincho"/>
                <w:color w:val="000000"/>
                <w:kern w:val="0"/>
                <w:sz w:val="24"/>
                <w:szCs w:val="24"/>
              </w:rPr>
              <w:sym w:font="Symbol" w:char="F0A3"/>
            </w:r>
            <w:r w:rsidRPr="00D95E0B">
              <w:rPr>
                <w:rFonts w:ascii="Book Antiqua" w:hAnsi="Book Antiqua" w:cs="MS Mincho"/>
                <w:color w:val="000000"/>
                <w:kern w:val="0"/>
                <w:sz w:val="24"/>
                <w:szCs w:val="24"/>
              </w:rPr>
              <w:t xml:space="preserve"> </w:t>
            </w:r>
            <w:r w:rsidRPr="00D95E0B">
              <w:rPr>
                <w:rFonts w:ascii="Book Antiqua" w:eastAsia="MS PGothic" w:hAnsi="Book Antiqua" w:cs="Arial"/>
                <w:color w:val="000000"/>
                <w:kern w:val="0"/>
                <w:sz w:val="24"/>
                <w:szCs w:val="24"/>
              </w:rPr>
              <w:t>2</w:t>
            </w:r>
          </w:p>
        </w:tc>
        <w:tc>
          <w:tcPr>
            <w:tcW w:w="1499"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6</w:t>
            </w:r>
          </w:p>
        </w:tc>
        <w:tc>
          <w:tcPr>
            <w:tcW w:w="1620"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8</w:t>
            </w:r>
          </w:p>
        </w:tc>
        <w:tc>
          <w:tcPr>
            <w:tcW w:w="1276"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0.22</w:t>
            </w:r>
          </w:p>
        </w:tc>
      </w:tr>
      <w:tr w:rsidR="00BB5B16" w:rsidRPr="00D95E0B" w:rsidTr="00BC6A19">
        <w:trPr>
          <w:trHeight w:val="285"/>
        </w:trPr>
        <w:tc>
          <w:tcPr>
            <w:tcW w:w="2552" w:type="dxa"/>
            <w:tcBorders>
              <w:top w:val="nil"/>
              <w:left w:val="nil"/>
              <w:bottom w:val="nil"/>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Before the treatment</w:t>
            </w:r>
          </w:p>
        </w:tc>
        <w:tc>
          <w:tcPr>
            <w:tcW w:w="1417" w:type="dxa"/>
            <w:tcBorders>
              <w:top w:val="nil"/>
              <w:left w:val="nil"/>
              <w:bottom w:val="nil"/>
              <w:right w:val="nil"/>
            </w:tcBorders>
            <w:shd w:val="clear" w:color="auto" w:fill="auto"/>
            <w:noWrap/>
            <w:vAlign w:val="center"/>
            <w:hideMark/>
          </w:tcPr>
          <w:p w:rsidR="00BB5B16" w:rsidRPr="00424FE1" w:rsidRDefault="00424FE1" w:rsidP="00424FE1">
            <w:pPr>
              <w:widowControl/>
              <w:adjustRightInd w:val="0"/>
              <w:snapToGrid w:val="0"/>
              <w:spacing w:line="360" w:lineRule="auto"/>
              <w:jc w:val="center"/>
              <w:rPr>
                <w:rFonts w:ascii="Book Antiqua" w:eastAsiaTheme="minorEastAsia" w:hAnsi="Book Antiqua" w:cs="Arial"/>
                <w:color w:val="000000"/>
                <w:kern w:val="0"/>
                <w:sz w:val="24"/>
                <w:szCs w:val="24"/>
                <w:lang w:eastAsia="zh-CN"/>
              </w:rPr>
            </w:pPr>
            <w:r>
              <w:rPr>
                <w:rFonts w:ascii="Book Antiqua" w:eastAsia="MS PGothic" w:hAnsi="Book Antiqua" w:cs="Arial"/>
                <w:color w:val="000000"/>
                <w:kern w:val="0"/>
                <w:sz w:val="24"/>
                <w:szCs w:val="24"/>
              </w:rPr>
              <w:t>≥</w:t>
            </w:r>
            <w:r>
              <w:rPr>
                <w:rFonts w:ascii="Book Antiqua" w:eastAsiaTheme="minorEastAsia" w:hAnsi="Book Antiqua" w:cs="Arial" w:hint="eastAsia"/>
                <w:color w:val="000000"/>
                <w:kern w:val="0"/>
                <w:sz w:val="24"/>
                <w:szCs w:val="24"/>
                <w:lang w:eastAsia="zh-CN"/>
              </w:rPr>
              <w:t xml:space="preserve"> </w:t>
            </w:r>
            <w:r w:rsidR="00BB5B16" w:rsidRPr="00D95E0B">
              <w:rPr>
                <w:rFonts w:ascii="Book Antiqua" w:eastAsia="MS PGothic" w:hAnsi="Book Antiqua" w:cs="Arial"/>
                <w:color w:val="000000"/>
                <w:kern w:val="0"/>
                <w:sz w:val="24"/>
                <w:szCs w:val="24"/>
              </w:rPr>
              <w:t>3</w:t>
            </w:r>
            <w:r w:rsidR="00BB5B16" w:rsidRPr="00D95E0B">
              <w:rPr>
                <w:rFonts w:ascii="Book Antiqua" w:hAnsi="Book Antiqua" w:cs="MS Mincho"/>
                <w:color w:val="000000"/>
                <w:kern w:val="0"/>
                <w:sz w:val="24"/>
                <w:szCs w:val="24"/>
              </w:rPr>
              <w:t xml:space="preserve"> </w:t>
            </w:r>
          </w:p>
        </w:tc>
        <w:tc>
          <w:tcPr>
            <w:tcW w:w="1499"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14</w:t>
            </w:r>
          </w:p>
        </w:tc>
        <w:tc>
          <w:tcPr>
            <w:tcW w:w="1620"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8</w:t>
            </w:r>
          </w:p>
        </w:tc>
        <w:tc>
          <w:tcPr>
            <w:tcW w:w="1276"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p>
        </w:tc>
      </w:tr>
      <w:tr w:rsidR="00BB5B16" w:rsidRPr="00D95E0B" w:rsidTr="00BC6A19">
        <w:trPr>
          <w:trHeight w:val="300"/>
        </w:trPr>
        <w:tc>
          <w:tcPr>
            <w:tcW w:w="2552" w:type="dxa"/>
            <w:tcBorders>
              <w:top w:val="nil"/>
              <w:left w:val="nil"/>
              <w:bottom w:val="nil"/>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color w:val="000000"/>
                <w:kern w:val="0"/>
                <w:sz w:val="24"/>
                <w:szCs w:val="24"/>
              </w:rPr>
            </w:pPr>
            <w:proofErr w:type="spellStart"/>
            <w:r w:rsidRPr="00D95E0B">
              <w:rPr>
                <w:rFonts w:ascii="Book Antiqua" w:eastAsia="MS PGothic" w:hAnsi="Book Antiqua" w:cs="Arial"/>
                <w:color w:val="000000"/>
                <w:kern w:val="0"/>
                <w:sz w:val="24"/>
                <w:szCs w:val="24"/>
              </w:rPr>
              <w:t>qSOFA</w:t>
            </w:r>
            <w:proofErr w:type="spellEnd"/>
            <w:r w:rsidRPr="00D95E0B">
              <w:rPr>
                <w:rFonts w:ascii="Book Antiqua" w:eastAsia="MS PGothic" w:hAnsi="Book Antiqua" w:cs="Arial"/>
                <w:color w:val="000000"/>
                <w:kern w:val="0"/>
                <w:sz w:val="24"/>
                <w:szCs w:val="24"/>
              </w:rPr>
              <w:t xml:space="preserve"> scores</w:t>
            </w:r>
          </w:p>
        </w:tc>
        <w:tc>
          <w:tcPr>
            <w:tcW w:w="1417"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hAnsi="Book Antiqua" w:cs="MS Mincho"/>
                <w:color w:val="000000"/>
                <w:kern w:val="0"/>
                <w:sz w:val="24"/>
                <w:szCs w:val="24"/>
              </w:rPr>
              <w:sym w:font="Symbol" w:char="F0A3"/>
            </w:r>
            <w:r w:rsidRPr="00D95E0B">
              <w:rPr>
                <w:rFonts w:ascii="Book Antiqua" w:hAnsi="Book Antiqua" w:cs="MS Mincho"/>
                <w:color w:val="000000"/>
                <w:kern w:val="0"/>
                <w:sz w:val="24"/>
                <w:szCs w:val="24"/>
              </w:rPr>
              <w:t xml:space="preserve"> </w:t>
            </w:r>
            <w:r w:rsidRPr="00D95E0B">
              <w:rPr>
                <w:rFonts w:ascii="Book Antiqua" w:eastAsia="MS PGothic" w:hAnsi="Book Antiqua" w:cs="Arial"/>
                <w:color w:val="000000"/>
                <w:kern w:val="0"/>
                <w:sz w:val="24"/>
                <w:szCs w:val="24"/>
              </w:rPr>
              <w:t>1</w:t>
            </w:r>
          </w:p>
        </w:tc>
        <w:tc>
          <w:tcPr>
            <w:tcW w:w="1499"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3</w:t>
            </w:r>
          </w:p>
        </w:tc>
        <w:tc>
          <w:tcPr>
            <w:tcW w:w="1620"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11</w:t>
            </w:r>
          </w:p>
        </w:tc>
        <w:tc>
          <w:tcPr>
            <w:tcW w:w="1276"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0.001</w:t>
            </w:r>
          </w:p>
        </w:tc>
      </w:tr>
      <w:tr w:rsidR="00BB5B16" w:rsidRPr="00D95E0B" w:rsidTr="00BC6A19">
        <w:trPr>
          <w:trHeight w:val="300"/>
        </w:trPr>
        <w:tc>
          <w:tcPr>
            <w:tcW w:w="2552" w:type="dxa"/>
            <w:tcBorders>
              <w:top w:val="nil"/>
              <w:left w:val="nil"/>
              <w:bottom w:val="nil"/>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Before the treatment</w:t>
            </w:r>
          </w:p>
        </w:tc>
        <w:tc>
          <w:tcPr>
            <w:tcW w:w="1417" w:type="dxa"/>
            <w:tcBorders>
              <w:top w:val="nil"/>
              <w:left w:val="nil"/>
              <w:bottom w:val="nil"/>
              <w:right w:val="nil"/>
            </w:tcBorders>
            <w:shd w:val="clear" w:color="auto" w:fill="auto"/>
            <w:noWrap/>
            <w:vAlign w:val="center"/>
            <w:hideMark/>
          </w:tcPr>
          <w:p w:rsidR="00BB5B16" w:rsidRPr="00424FE1" w:rsidRDefault="00424FE1" w:rsidP="00424FE1">
            <w:pPr>
              <w:widowControl/>
              <w:adjustRightInd w:val="0"/>
              <w:snapToGrid w:val="0"/>
              <w:spacing w:line="360" w:lineRule="auto"/>
              <w:jc w:val="center"/>
              <w:rPr>
                <w:rFonts w:ascii="Book Antiqua" w:eastAsiaTheme="minorEastAsia" w:hAnsi="Book Antiqua" w:cs="Arial"/>
                <w:color w:val="000000"/>
                <w:kern w:val="0"/>
                <w:sz w:val="24"/>
                <w:szCs w:val="24"/>
                <w:lang w:eastAsia="zh-CN"/>
              </w:rPr>
            </w:pPr>
            <w:r>
              <w:rPr>
                <w:rFonts w:ascii="Book Antiqua" w:eastAsia="MS PGothic" w:hAnsi="Book Antiqua" w:cs="Arial"/>
                <w:color w:val="000000"/>
                <w:kern w:val="0"/>
                <w:sz w:val="24"/>
                <w:szCs w:val="24"/>
              </w:rPr>
              <w:t>≥</w:t>
            </w:r>
            <w:r>
              <w:rPr>
                <w:rFonts w:ascii="Book Antiqua" w:eastAsiaTheme="minorEastAsia" w:hAnsi="Book Antiqua" w:cs="Arial" w:hint="eastAsia"/>
                <w:color w:val="000000"/>
                <w:kern w:val="0"/>
                <w:sz w:val="24"/>
                <w:szCs w:val="24"/>
                <w:lang w:eastAsia="zh-CN"/>
              </w:rPr>
              <w:t xml:space="preserve"> </w:t>
            </w:r>
            <w:r w:rsidR="00BB5B16" w:rsidRPr="00D95E0B">
              <w:rPr>
                <w:rFonts w:ascii="Book Antiqua" w:eastAsia="MS PGothic" w:hAnsi="Book Antiqua" w:cs="Arial"/>
                <w:color w:val="000000"/>
                <w:kern w:val="0"/>
                <w:sz w:val="24"/>
                <w:szCs w:val="24"/>
              </w:rPr>
              <w:t>2</w:t>
            </w:r>
            <w:r w:rsidR="00BB5B16" w:rsidRPr="00D95E0B">
              <w:rPr>
                <w:rFonts w:ascii="Book Antiqua" w:hAnsi="Book Antiqua" w:cs="MS Mincho"/>
                <w:color w:val="000000"/>
                <w:kern w:val="0"/>
                <w:sz w:val="24"/>
                <w:szCs w:val="24"/>
              </w:rPr>
              <w:t xml:space="preserve"> </w:t>
            </w:r>
          </w:p>
        </w:tc>
        <w:tc>
          <w:tcPr>
            <w:tcW w:w="1499"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17</w:t>
            </w:r>
          </w:p>
        </w:tc>
        <w:tc>
          <w:tcPr>
            <w:tcW w:w="1620"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5</w:t>
            </w:r>
          </w:p>
        </w:tc>
        <w:tc>
          <w:tcPr>
            <w:tcW w:w="1276"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p>
        </w:tc>
      </w:tr>
      <w:tr w:rsidR="00BB5B16" w:rsidRPr="00D95E0B" w:rsidTr="00BC6A19">
        <w:trPr>
          <w:trHeight w:val="300"/>
        </w:trPr>
        <w:tc>
          <w:tcPr>
            <w:tcW w:w="2552" w:type="dxa"/>
            <w:tcBorders>
              <w:top w:val="nil"/>
              <w:left w:val="nil"/>
              <w:bottom w:val="nil"/>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Sepsis</w:t>
            </w:r>
          </w:p>
        </w:tc>
        <w:tc>
          <w:tcPr>
            <w:tcW w:w="1417"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present</w:t>
            </w:r>
          </w:p>
        </w:tc>
        <w:tc>
          <w:tcPr>
            <w:tcW w:w="1499"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17</w:t>
            </w:r>
          </w:p>
        </w:tc>
        <w:tc>
          <w:tcPr>
            <w:tcW w:w="1620"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5</w:t>
            </w:r>
          </w:p>
        </w:tc>
        <w:tc>
          <w:tcPr>
            <w:tcW w:w="1276"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0.001</w:t>
            </w:r>
          </w:p>
        </w:tc>
      </w:tr>
      <w:tr w:rsidR="00BB5B16" w:rsidRPr="00D95E0B" w:rsidTr="00BC6A19">
        <w:trPr>
          <w:trHeight w:val="300"/>
        </w:trPr>
        <w:tc>
          <w:tcPr>
            <w:tcW w:w="2552" w:type="dxa"/>
            <w:tcBorders>
              <w:top w:val="nil"/>
              <w:left w:val="nil"/>
              <w:bottom w:val="nil"/>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color w:val="000000"/>
                <w:kern w:val="0"/>
                <w:sz w:val="24"/>
                <w:szCs w:val="24"/>
              </w:rPr>
            </w:pPr>
          </w:p>
        </w:tc>
        <w:tc>
          <w:tcPr>
            <w:tcW w:w="1417"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absent</w:t>
            </w:r>
          </w:p>
        </w:tc>
        <w:tc>
          <w:tcPr>
            <w:tcW w:w="1499"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3</w:t>
            </w:r>
          </w:p>
        </w:tc>
        <w:tc>
          <w:tcPr>
            <w:tcW w:w="1620"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11</w:t>
            </w:r>
          </w:p>
        </w:tc>
        <w:tc>
          <w:tcPr>
            <w:tcW w:w="1276"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p>
        </w:tc>
      </w:tr>
      <w:tr w:rsidR="00BB5B16" w:rsidRPr="00D95E0B" w:rsidTr="00BC6A19">
        <w:trPr>
          <w:trHeight w:val="300"/>
        </w:trPr>
        <w:tc>
          <w:tcPr>
            <w:tcW w:w="2552" w:type="dxa"/>
            <w:tcBorders>
              <w:top w:val="nil"/>
              <w:left w:val="nil"/>
              <w:bottom w:val="nil"/>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Shock</w:t>
            </w:r>
          </w:p>
        </w:tc>
        <w:tc>
          <w:tcPr>
            <w:tcW w:w="1417"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present</w:t>
            </w:r>
          </w:p>
        </w:tc>
        <w:tc>
          <w:tcPr>
            <w:tcW w:w="1499"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13</w:t>
            </w:r>
          </w:p>
        </w:tc>
        <w:tc>
          <w:tcPr>
            <w:tcW w:w="1620"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4</w:t>
            </w:r>
          </w:p>
        </w:tc>
        <w:tc>
          <w:tcPr>
            <w:tcW w:w="1276"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0.02</w:t>
            </w:r>
          </w:p>
        </w:tc>
      </w:tr>
      <w:tr w:rsidR="00BB5B16" w:rsidRPr="00D95E0B" w:rsidTr="00BC6A19">
        <w:trPr>
          <w:trHeight w:val="300"/>
        </w:trPr>
        <w:tc>
          <w:tcPr>
            <w:tcW w:w="2552" w:type="dxa"/>
            <w:tcBorders>
              <w:top w:val="nil"/>
              <w:left w:val="nil"/>
              <w:bottom w:val="nil"/>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w:t>
            </w:r>
          </w:p>
        </w:tc>
        <w:tc>
          <w:tcPr>
            <w:tcW w:w="1417"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absent</w:t>
            </w:r>
          </w:p>
        </w:tc>
        <w:tc>
          <w:tcPr>
            <w:tcW w:w="1499"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7</w:t>
            </w:r>
          </w:p>
        </w:tc>
        <w:tc>
          <w:tcPr>
            <w:tcW w:w="1620"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12</w:t>
            </w:r>
          </w:p>
        </w:tc>
        <w:tc>
          <w:tcPr>
            <w:tcW w:w="1276"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p>
        </w:tc>
      </w:tr>
      <w:tr w:rsidR="00BB5B16" w:rsidRPr="00D95E0B" w:rsidTr="00BC6A19">
        <w:trPr>
          <w:trHeight w:val="300"/>
        </w:trPr>
        <w:tc>
          <w:tcPr>
            <w:tcW w:w="2552" w:type="dxa"/>
            <w:tcBorders>
              <w:top w:val="nil"/>
              <w:left w:val="nil"/>
              <w:bottom w:val="nil"/>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Lactate values</w:t>
            </w:r>
          </w:p>
        </w:tc>
        <w:tc>
          <w:tcPr>
            <w:tcW w:w="1417"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hAnsi="Book Antiqua" w:cs="MS Mincho"/>
                <w:color w:val="000000"/>
                <w:kern w:val="0"/>
                <w:sz w:val="24"/>
                <w:szCs w:val="24"/>
              </w:rPr>
              <w:sym w:font="Symbol" w:char="F0A3"/>
            </w:r>
            <w:r w:rsidRPr="00D95E0B">
              <w:rPr>
                <w:rFonts w:ascii="Book Antiqua" w:hAnsi="Book Antiqua" w:cs="MS Mincho"/>
                <w:color w:val="000000"/>
                <w:kern w:val="0"/>
                <w:sz w:val="24"/>
                <w:szCs w:val="24"/>
              </w:rPr>
              <w:t xml:space="preserve"> </w:t>
            </w:r>
            <w:r w:rsidRPr="00D95E0B">
              <w:rPr>
                <w:rFonts w:ascii="Book Antiqua" w:eastAsia="MS PGothic" w:hAnsi="Book Antiqua" w:cs="Arial"/>
                <w:color w:val="000000"/>
                <w:kern w:val="0"/>
                <w:sz w:val="24"/>
                <w:szCs w:val="24"/>
              </w:rPr>
              <w:t>3</w:t>
            </w:r>
          </w:p>
        </w:tc>
        <w:tc>
          <w:tcPr>
            <w:tcW w:w="1499"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6</w:t>
            </w:r>
          </w:p>
        </w:tc>
        <w:tc>
          <w:tcPr>
            <w:tcW w:w="1620"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10</w:t>
            </w:r>
          </w:p>
        </w:tc>
        <w:tc>
          <w:tcPr>
            <w:tcW w:w="1276" w:type="dxa"/>
            <w:tcBorders>
              <w:top w:val="nil"/>
              <w:left w:val="nil"/>
              <w:bottom w:val="nil"/>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0.02</w:t>
            </w:r>
          </w:p>
        </w:tc>
      </w:tr>
      <w:tr w:rsidR="00BB5B16" w:rsidRPr="00D95E0B" w:rsidTr="00BC6A19">
        <w:trPr>
          <w:trHeight w:val="300"/>
        </w:trPr>
        <w:tc>
          <w:tcPr>
            <w:tcW w:w="2552" w:type="dxa"/>
            <w:tcBorders>
              <w:top w:val="nil"/>
              <w:left w:val="nil"/>
              <w:bottom w:val="single" w:sz="8" w:space="0" w:color="auto"/>
              <w:right w:val="nil"/>
            </w:tcBorders>
            <w:shd w:val="clear" w:color="auto" w:fill="auto"/>
            <w:noWrap/>
            <w:vAlign w:val="center"/>
            <w:hideMark/>
          </w:tcPr>
          <w:p w:rsidR="00BB5B16" w:rsidRPr="00D95E0B" w:rsidRDefault="00BB5B16" w:rsidP="0019705E">
            <w:pPr>
              <w:widowControl/>
              <w:adjustRightInd w:val="0"/>
              <w:snapToGrid w:val="0"/>
              <w:spacing w:line="360" w:lineRule="auto"/>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 xml:space="preserve">   Before the treatment</w:t>
            </w:r>
          </w:p>
        </w:tc>
        <w:tc>
          <w:tcPr>
            <w:tcW w:w="1417" w:type="dxa"/>
            <w:tcBorders>
              <w:top w:val="nil"/>
              <w:left w:val="nil"/>
              <w:bottom w:val="single" w:sz="8" w:space="0" w:color="auto"/>
              <w:right w:val="nil"/>
            </w:tcBorders>
            <w:shd w:val="clear" w:color="auto" w:fill="auto"/>
            <w:noWrap/>
            <w:vAlign w:val="center"/>
            <w:hideMark/>
          </w:tcPr>
          <w:p w:rsidR="00BB5B16" w:rsidRPr="00424FE1" w:rsidRDefault="00424FE1" w:rsidP="00424FE1">
            <w:pPr>
              <w:widowControl/>
              <w:adjustRightInd w:val="0"/>
              <w:snapToGrid w:val="0"/>
              <w:spacing w:line="360" w:lineRule="auto"/>
              <w:jc w:val="center"/>
              <w:rPr>
                <w:rFonts w:ascii="Book Antiqua" w:eastAsiaTheme="minorEastAsia" w:hAnsi="Book Antiqua" w:cs="Arial"/>
                <w:color w:val="000000"/>
                <w:kern w:val="0"/>
                <w:sz w:val="24"/>
                <w:szCs w:val="24"/>
                <w:lang w:eastAsia="zh-CN"/>
              </w:rPr>
            </w:pPr>
            <w:r>
              <w:rPr>
                <w:rFonts w:ascii="Book Antiqua" w:eastAsiaTheme="minorEastAsia" w:hAnsi="Book Antiqua" w:cs="Arial" w:hint="eastAsia"/>
                <w:color w:val="000000"/>
                <w:kern w:val="0"/>
                <w:sz w:val="24"/>
                <w:szCs w:val="24"/>
                <w:lang w:eastAsia="zh-CN"/>
              </w:rPr>
              <w:t xml:space="preserve">&gt; </w:t>
            </w:r>
            <w:r w:rsidR="00BB5B16" w:rsidRPr="00D95E0B">
              <w:rPr>
                <w:rFonts w:ascii="Book Antiqua" w:eastAsia="MS PGothic" w:hAnsi="Book Antiqua" w:cs="Arial"/>
                <w:color w:val="000000"/>
                <w:kern w:val="0"/>
                <w:sz w:val="24"/>
                <w:szCs w:val="24"/>
              </w:rPr>
              <w:t xml:space="preserve">3 </w:t>
            </w:r>
          </w:p>
        </w:tc>
        <w:tc>
          <w:tcPr>
            <w:tcW w:w="1499" w:type="dxa"/>
            <w:tcBorders>
              <w:top w:val="nil"/>
              <w:left w:val="nil"/>
              <w:bottom w:val="single" w:sz="8" w:space="0" w:color="auto"/>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11</w:t>
            </w:r>
          </w:p>
        </w:tc>
        <w:tc>
          <w:tcPr>
            <w:tcW w:w="1620" w:type="dxa"/>
            <w:tcBorders>
              <w:top w:val="nil"/>
              <w:left w:val="nil"/>
              <w:bottom w:val="single" w:sz="8" w:space="0" w:color="auto"/>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r w:rsidRPr="00D95E0B">
              <w:rPr>
                <w:rFonts w:ascii="Book Antiqua" w:eastAsia="MS PGothic" w:hAnsi="Book Antiqua" w:cs="Arial"/>
                <w:color w:val="000000"/>
                <w:kern w:val="0"/>
                <w:sz w:val="24"/>
                <w:szCs w:val="24"/>
              </w:rPr>
              <w:t>3</w:t>
            </w:r>
          </w:p>
        </w:tc>
        <w:tc>
          <w:tcPr>
            <w:tcW w:w="1276" w:type="dxa"/>
            <w:tcBorders>
              <w:top w:val="nil"/>
              <w:left w:val="nil"/>
              <w:bottom w:val="single" w:sz="8" w:space="0" w:color="auto"/>
              <w:right w:val="nil"/>
            </w:tcBorders>
            <w:shd w:val="clear" w:color="auto" w:fill="auto"/>
            <w:noWrap/>
            <w:vAlign w:val="center"/>
            <w:hideMark/>
          </w:tcPr>
          <w:p w:rsidR="00BB5B16" w:rsidRPr="00D95E0B" w:rsidRDefault="00BB5B16" w:rsidP="00424FE1">
            <w:pPr>
              <w:widowControl/>
              <w:adjustRightInd w:val="0"/>
              <w:snapToGrid w:val="0"/>
              <w:spacing w:line="360" w:lineRule="auto"/>
              <w:jc w:val="center"/>
              <w:rPr>
                <w:rFonts w:ascii="Book Antiqua" w:eastAsia="MS PGothic" w:hAnsi="Book Antiqua" w:cs="Arial"/>
                <w:color w:val="000000"/>
                <w:kern w:val="0"/>
                <w:sz w:val="24"/>
                <w:szCs w:val="24"/>
              </w:rPr>
            </w:pPr>
          </w:p>
        </w:tc>
      </w:tr>
    </w:tbl>
    <w:p w:rsidR="00424FE1" w:rsidRPr="00424FE1" w:rsidRDefault="00424FE1" w:rsidP="00424FE1">
      <w:pPr>
        <w:adjustRightInd w:val="0"/>
        <w:snapToGrid w:val="0"/>
        <w:spacing w:line="360" w:lineRule="auto"/>
        <w:rPr>
          <w:rFonts w:ascii="Book Antiqua" w:hAnsi="Book Antiqua"/>
          <w:color w:val="000000"/>
          <w:sz w:val="24"/>
          <w:szCs w:val="24"/>
        </w:rPr>
      </w:pPr>
      <w:r w:rsidRPr="00424FE1">
        <w:rPr>
          <w:rFonts w:ascii="Book Antiqua" w:hAnsi="Book Antiqua"/>
          <w:bCs/>
          <w:color w:val="000000"/>
          <w:sz w:val="24"/>
          <w:szCs w:val="24"/>
        </w:rPr>
        <w:t>DIC</w:t>
      </w:r>
      <w:r w:rsidRPr="00424FE1">
        <w:rPr>
          <w:rFonts w:ascii="Book Antiqua" w:hAnsi="Book Antiqua" w:hint="eastAsia"/>
          <w:bCs/>
          <w:color w:val="000000"/>
          <w:sz w:val="24"/>
          <w:szCs w:val="24"/>
        </w:rPr>
        <w:t>:</w:t>
      </w:r>
      <w:r w:rsidRPr="00424FE1">
        <w:rPr>
          <w:rFonts w:ascii="Book Antiqua" w:hAnsi="Book Antiqua"/>
          <w:bCs/>
          <w:color w:val="000000"/>
          <w:sz w:val="24"/>
          <w:szCs w:val="24"/>
        </w:rPr>
        <w:t xml:space="preserve"> Disseminated intravascular coagulopathy; </w:t>
      </w:r>
      <w:proofErr w:type="spellStart"/>
      <w:r w:rsidRPr="00424FE1">
        <w:rPr>
          <w:rFonts w:ascii="Book Antiqua" w:hAnsi="Book Antiqua"/>
          <w:bCs/>
          <w:color w:val="000000"/>
          <w:sz w:val="24"/>
          <w:szCs w:val="24"/>
        </w:rPr>
        <w:t>qSOFA</w:t>
      </w:r>
      <w:proofErr w:type="spellEnd"/>
      <w:r w:rsidRPr="00424FE1">
        <w:rPr>
          <w:rFonts w:ascii="Book Antiqua" w:hAnsi="Book Antiqua" w:hint="eastAsia"/>
          <w:bCs/>
          <w:color w:val="000000"/>
          <w:sz w:val="24"/>
          <w:szCs w:val="24"/>
        </w:rPr>
        <w:t>:</w:t>
      </w:r>
      <w:r w:rsidRPr="00424FE1">
        <w:rPr>
          <w:rFonts w:ascii="Book Antiqua" w:hAnsi="Book Antiqua"/>
          <w:bCs/>
          <w:color w:val="000000"/>
          <w:sz w:val="24"/>
          <w:szCs w:val="24"/>
        </w:rPr>
        <w:t xml:space="preserve"> Quick-sequential organ failure assessment; SIRS</w:t>
      </w:r>
      <w:r w:rsidRPr="00424FE1">
        <w:rPr>
          <w:rFonts w:ascii="Book Antiqua" w:hAnsi="Book Antiqua" w:hint="eastAsia"/>
          <w:bCs/>
          <w:color w:val="000000"/>
          <w:sz w:val="24"/>
          <w:szCs w:val="24"/>
        </w:rPr>
        <w:t>:</w:t>
      </w:r>
      <w:r w:rsidRPr="00424FE1">
        <w:rPr>
          <w:rFonts w:ascii="Book Antiqua" w:hAnsi="Book Antiqua"/>
          <w:bCs/>
          <w:color w:val="000000"/>
          <w:sz w:val="24"/>
          <w:szCs w:val="24"/>
        </w:rPr>
        <w:t xml:space="preserve"> Systemic inflammatory response syndrome. </w:t>
      </w:r>
      <w:r w:rsidRPr="00424FE1">
        <w:rPr>
          <w:rFonts w:ascii="Book Antiqua" w:hAnsi="Book Antiqua"/>
          <w:color w:val="000000"/>
          <w:sz w:val="24"/>
          <w:szCs w:val="24"/>
        </w:rPr>
        <w:br w:type="page"/>
      </w:r>
    </w:p>
    <w:p w:rsidR="00BB5B16" w:rsidRPr="00424FE1" w:rsidRDefault="00BB5B16" w:rsidP="0019705E">
      <w:pPr>
        <w:adjustRightInd w:val="0"/>
        <w:snapToGrid w:val="0"/>
        <w:spacing w:line="360" w:lineRule="auto"/>
        <w:rPr>
          <w:rFonts w:ascii="Book Antiqua" w:hAnsi="Book Antiqua"/>
          <w:color w:val="000000"/>
          <w:sz w:val="24"/>
          <w:szCs w:val="24"/>
        </w:rPr>
      </w:pPr>
    </w:p>
    <w:sectPr w:rsidR="00BB5B16" w:rsidRPr="00424FE1" w:rsidSect="006C379A">
      <w:footerReference w:type="even" r:id="rId13"/>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C6E" w:rsidRDefault="00C11C6E">
      <w:r>
        <w:separator/>
      </w:r>
    </w:p>
  </w:endnote>
  <w:endnote w:type="continuationSeparator" w:id="0">
    <w:p w:rsidR="00C11C6E" w:rsidRDefault="00C1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entury">
    <w:panose1 w:val="020406040505050203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MS PGothic">
    <w:altName w:val="ＭＳ Ｐゴシック"/>
    <w:charset w:val="80"/>
    <w:family w:val="swiss"/>
    <w:pitch w:val="variable"/>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A00002BF" w:usb1="68C7FCFB" w:usb2="00000010" w:usb3="00000000" w:csb0="0002009F" w:csb1="00000000"/>
  </w:font>
  <w:font w:name="Tahoma">
    <w:panose1 w:val="020B0604030504040204"/>
    <w:charset w:val="00"/>
    <w:family w:val="auto"/>
    <w:pitch w:val="variable"/>
    <w:sig w:usb0="E1002AFF" w:usb1="C000605B" w:usb2="00000029" w:usb3="00000000" w:csb0="000101FF" w:csb1="00000000"/>
  </w:font>
  <w:font w:name="MS UI Gothic">
    <w:charset w:val="80"/>
    <w:family w:val="swiss"/>
    <w:pitch w:val="variable"/>
    <w:sig w:usb0="A00002BF" w:usb1="68C7FCFB" w:usb2="00000010" w:usb3="00000000" w:csb0="0002009F" w:csb1="00000000"/>
  </w:font>
  <w:font w:name="Book Antiqua">
    <w:panose1 w:val="02040602050305030304"/>
    <w:charset w:val="00"/>
    <w:family w:val="auto"/>
    <w:pitch w:val="variable"/>
    <w:sig w:usb0="00000003" w:usb1="00000000" w:usb2="00000000" w:usb3="00000000" w:csb0="00000001" w:csb1="00000000"/>
  </w:font>
  <w:font w:name="Times-Roman">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5C" w:rsidRDefault="00547B49" w:rsidP="0094629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445C" w:rsidRDefault="00BE15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5C" w:rsidRPr="003517E7" w:rsidRDefault="00547B49" w:rsidP="0094629D">
    <w:pPr>
      <w:pStyle w:val="Footer"/>
      <w:framePr w:wrap="none" w:vAnchor="text" w:hAnchor="margin" w:xAlign="center" w:y="1"/>
      <w:rPr>
        <w:rStyle w:val="PageNumber"/>
        <w:rFonts w:ascii="Book Antiqua" w:hAnsi="Book Antiqua"/>
        <w:sz w:val="24"/>
        <w:szCs w:val="24"/>
      </w:rPr>
    </w:pPr>
    <w:r w:rsidRPr="003517E7">
      <w:rPr>
        <w:rStyle w:val="PageNumber"/>
        <w:rFonts w:ascii="Book Antiqua" w:hAnsi="Book Antiqua"/>
        <w:sz w:val="24"/>
        <w:szCs w:val="24"/>
      </w:rPr>
      <w:fldChar w:fldCharType="begin"/>
    </w:r>
    <w:r w:rsidRPr="003517E7">
      <w:rPr>
        <w:rStyle w:val="PageNumber"/>
        <w:rFonts w:ascii="Book Antiqua" w:hAnsi="Book Antiqua"/>
        <w:sz w:val="24"/>
        <w:szCs w:val="24"/>
      </w:rPr>
      <w:instrText xml:space="preserve">PAGE  </w:instrText>
    </w:r>
    <w:r w:rsidRPr="003517E7">
      <w:rPr>
        <w:rStyle w:val="PageNumber"/>
        <w:rFonts w:ascii="Book Antiqua" w:hAnsi="Book Antiqua"/>
        <w:sz w:val="24"/>
        <w:szCs w:val="24"/>
      </w:rPr>
      <w:fldChar w:fldCharType="separate"/>
    </w:r>
    <w:r w:rsidR="00BE151A">
      <w:rPr>
        <w:rStyle w:val="PageNumber"/>
        <w:rFonts w:ascii="Book Antiqua" w:hAnsi="Book Antiqua"/>
        <w:noProof/>
        <w:sz w:val="24"/>
        <w:szCs w:val="24"/>
      </w:rPr>
      <w:t>20</w:t>
    </w:r>
    <w:r w:rsidRPr="003517E7">
      <w:rPr>
        <w:rStyle w:val="PageNumber"/>
        <w:rFonts w:ascii="Book Antiqua" w:hAnsi="Book Antiqua"/>
        <w:sz w:val="24"/>
        <w:szCs w:val="24"/>
      </w:rPr>
      <w:fldChar w:fldCharType="end"/>
    </w:r>
  </w:p>
  <w:p w:rsidR="00CD445C" w:rsidRDefault="00BE15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C6E" w:rsidRDefault="00C11C6E">
      <w:r>
        <w:separator/>
      </w:r>
    </w:p>
  </w:footnote>
  <w:footnote w:type="continuationSeparator" w:id="0">
    <w:p w:rsidR="00C11C6E" w:rsidRDefault="00C11C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28C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10EEA"/>
    <w:multiLevelType w:val="multilevel"/>
    <w:tmpl w:val="A654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30F8B"/>
    <w:multiLevelType w:val="multilevel"/>
    <w:tmpl w:val="F34A02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266818"/>
    <w:multiLevelType w:val="multilevel"/>
    <w:tmpl w:val="3CB8C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A840B0"/>
    <w:multiLevelType w:val="hybridMultilevel"/>
    <w:tmpl w:val="A3624F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D70987"/>
    <w:multiLevelType w:val="multilevel"/>
    <w:tmpl w:val="48B47514"/>
    <w:lvl w:ilvl="0">
      <w:start w:val="1"/>
      <w:numFmt w:val="decimal"/>
      <w:lvlText w:val="%1."/>
      <w:lvlJc w:val="left"/>
      <w:pPr>
        <w:tabs>
          <w:tab w:val="num" w:pos="927"/>
        </w:tabs>
        <w:ind w:left="927" w:hanging="360"/>
      </w:pPr>
    </w:lvl>
    <w:lvl w:ilvl="1">
      <w:start w:val="1"/>
      <w:numFmt w:val="bullet"/>
      <w:lvlText w:val=""/>
      <w:lvlJc w:val="left"/>
      <w:pPr>
        <w:tabs>
          <w:tab w:val="num" w:pos="1647"/>
        </w:tabs>
        <w:ind w:left="1647" w:hanging="360"/>
      </w:pPr>
      <w:rPr>
        <w:rFonts w:ascii="Symbol" w:hAnsi="Symbol" w:hint="default"/>
        <w:sz w:val="20"/>
      </w:r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6">
    <w:nsid w:val="29BC3C5F"/>
    <w:multiLevelType w:val="multilevel"/>
    <w:tmpl w:val="8F84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416968"/>
    <w:multiLevelType w:val="multilevel"/>
    <w:tmpl w:val="1C5651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DB17B3"/>
    <w:multiLevelType w:val="hybridMultilevel"/>
    <w:tmpl w:val="9E767D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BDF6B56"/>
    <w:multiLevelType w:val="multilevel"/>
    <w:tmpl w:val="070A4E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C1103D"/>
    <w:multiLevelType w:val="multilevel"/>
    <w:tmpl w:val="2BB2C5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0"/>
  </w:num>
  <w:num w:numId="4">
    <w:abstractNumId w:val="1"/>
  </w:num>
  <w:num w:numId="5">
    <w:abstractNumId w:val="5"/>
  </w:num>
  <w:num w:numId="6">
    <w:abstractNumId w:val="6"/>
  </w:num>
  <w:num w:numId="7">
    <w:abstractNumId w:val="3"/>
  </w:num>
  <w:num w:numId="8">
    <w:abstractNumId w:val="2"/>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16"/>
    <w:rsid w:val="000034F6"/>
    <w:rsid w:val="0001035E"/>
    <w:rsid w:val="000306BA"/>
    <w:rsid w:val="00040C14"/>
    <w:rsid w:val="00050A84"/>
    <w:rsid w:val="00052814"/>
    <w:rsid w:val="000557D3"/>
    <w:rsid w:val="0005608D"/>
    <w:rsid w:val="00065927"/>
    <w:rsid w:val="00071554"/>
    <w:rsid w:val="000728A2"/>
    <w:rsid w:val="00085DA7"/>
    <w:rsid w:val="000C6C5F"/>
    <w:rsid w:val="000E0762"/>
    <w:rsid w:val="000E3136"/>
    <w:rsid w:val="000E7A38"/>
    <w:rsid w:val="000F0C60"/>
    <w:rsid w:val="000F27F6"/>
    <w:rsid w:val="000F6895"/>
    <w:rsid w:val="00100404"/>
    <w:rsid w:val="00102F65"/>
    <w:rsid w:val="00103405"/>
    <w:rsid w:val="00125A7A"/>
    <w:rsid w:val="00151AC2"/>
    <w:rsid w:val="00157D5D"/>
    <w:rsid w:val="00170EA3"/>
    <w:rsid w:val="001939BC"/>
    <w:rsid w:val="0019705E"/>
    <w:rsid w:val="001A79D8"/>
    <w:rsid w:val="001C61E2"/>
    <w:rsid w:val="001D114C"/>
    <w:rsid w:val="001D60DD"/>
    <w:rsid w:val="001E40FE"/>
    <w:rsid w:val="00202A6A"/>
    <w:rsid w:val="0022435F"/>
    <w:rsid w:val="002331E9"/>
    <w:rsid w:val="002344EB"/>
    <w:rsid w:val="00234DDA"/>
    <w:rsid w:val="00247B96"/>
    <w:rsid w:val="002546CE"/>
    <w:rsid w:val="00287E8A"/>
    <w:rsid w:val="00295FA7"/>
    <w:rsid w:val="002A252C"/>
    <w:rsid w:val="002B2995"/>
    <w:rsid w:val="002B770D"/>
    <w:rsid w:val="002C1963"/>
    <w:rsid w:val="002C3421"/>
    <w:rsid w:val="002D7C4E"/>
    <w:rsid w:val="002E1C50"/>
    <w:rsid w:val="002E3839"/>
    <w:rsid w:val="002F1FA2"/>
    <w:rsid w:val="002F74FA"/>
    <w:rsid w:val="002F7E0E"/>
    <w:rsid w:val="00321E81"/>
    <w:rsid w:val="0032542F"/>
    <w:rsid w:val="003357C4"/>
    <w:rsid w:val="0033663C"/>
    <w:rsid w:val="0033764E"/>
    <w:rsid w:val="00357479"/>
    <w:rsid w:val="00367CBD"/>
    <w:rsid w:val="003A08FB"/>
    <w:rsid w:val="003B2B06"/>
    <w:rsid w:val="003B4AF6"/>
    <w:rsid w:val="003C7303"/>
    <w:rsid w:val="003D4F52"/>
    <w:rsid w:val="003E08D1"/>
    <w:rsid w:val="003E3580"/>
    <w:rsid w:val="003F0EAE"/>
    <w:rsid w:val="00401529"/>
    <w:rsid w:val="0040438E"/>
    <w:rsid w:val="00411546"/>
    <w:rsid w:val="0042014C"/>
    <w:rsid w:val="00424FE1"/>
    <w:rsid w:val="004329C2"/>
    <w:rsid w:val="00432CB2"/>
    <w:rsid w:val="00463D52"/>
    <w:rsid w:val="004709B4"/>
    <w:rsid w:val="004861AA"/>
    <w:rsid w:val="004A42E5"/>
    <w:rsid w:val="004A66A3"/>
    <w:rsid w:val="004A7740"/>
    <w:rsid w:val="004B4161"/>
    <w:rsid w:val="004F0DBB"/>
    <w:rsid w:val="004F1340"/>
    <w:rsid w:val="00514744"/>
    <w:rsid w:val="00515A41"/>
    <w:rsid w:val="00524291"/>
    <w:rsid w:val="00547B49"/>
    <w:rsid w:val="00551205"/>
    <w:rsid w:val="00551A76"/>
    <w:rsid w:val="00552AC4"/>
    <w:rsid w:val="00573C49"/>
    <w:rsid w:val="005A20C1"/>
    <w:rsid w:val="005F5EF6"/>
    <w:rsid w:val="0060051D"/>
    <w:rsid w:val="00600BAB"/>
    <w:rsid w:val="0060225E"/>
    <w:rsid w:val="00614C07"/>
    <w:rsid w:val="006172CD"/>
    <w:rsid w:val="00630C9D"/>
    <w:rsid w:val="00634C30"/>
    <w:rsid w:val="006422BF"/>
    <w:rsid w:val="006602D8"/>
    <w:rsid w:val="0066118E"/>
    <w:rsid w:val="006626A6"/>
    <w:rsid w:val="00666AE2"/>
    <w:rsid w:val="0067425D"/>
    <w:rsid w:val="00674BC1"/>
    <w:rsid w:val="00677957"/>
    <w:rsid w:val="00681737"/>
    <w:rsid w:val="00682F29"/>
    <w:rsid w:val="00686760"/>
    <w:rsid w:val="00690694"/>
    <w:rsid w:val="006A0D24"/>
    <w:rsid w:val="006C1819"/>
    <w:rsid w:val="006C35BE"/>
    <w:rsid w:val="006E1851"/>
    <w:rsid w:val="006E64A3"/>
    <w:rsid w:val="006F40B5"/>
    <w:rsid w:val="006F6C3F"/>
    <w:rsid w:val="00700A23"/>
    <w:rsid w:val="00706E1A"/>
    <w:rsid w:val="007436CD"/>
    <w:rsid w:val="00743DD2"/>
    <w:rsid w:val="00765832"/>
    <w:rsid w:val="00770FC8"/>
    <w:rsid w:val="00780094"/>
    <w:rsid w:val="00791762"/>
    <w:rsid w:val="007B28DC"/>
    <w:rsid w:val="007C4FC9"/>
    <w:rsid w:val="007C5E03"/>
    <w:rsid w:val="007D4BA8"/>
    <w:rsid w:val="007F7D3C"/>
    <w:rsid w:val="00801C63"/>
    <w:rsid w:val="008077B7"/>
    <w:rsid w:val="0081593F"/>
    <w:rsid w:val="0081753F"/>
    <w:rsid w:val="008371B3"/>
    <w:rsid w:val="00842D1B"/>
    <w:rsid w:val="008452DE"/>
    <w:rsid w:val="00861A6B"/>
    <w:rsid w:val="008642BC"/>
    <w:rsid w:val="00890DF2"/>
    <w:rsid w:val="00895853"/>
    <w:rsid w:val="008A3E3F"/>
    <w:rsid w:val="008D19CC"/>
    <w:rsid w:val="008E0713"/>
    <w:rsid w:val="008E4C61"/>
    <w:rsid w:val="008E7C47"/>
    <w:rsid w:val="008F2E85"/>
    <w:rsid w:val="00900AAE"/>
    <w:rsid w:val="00904730"/>
    <w:rsid w:val="00911458"/>
    <w:rsid w:val="009218B3"/>
    <w:rsid w:val="0092664F"/>
    <w:rsid w:val="00931D28"/>
    <w:rsid w:val="009605E5"/>
    <w:rsid w:val="0096147C"/>
    <w:rsid w:val="0097579C"/>
    <w:rsid w:val="00994619"/>
    <w:rsid w:val="009A2D80"/>
    <w:rsid w:val="009B138B"/>
    <w:rsid w:val="009B36CC"/>
    <w:rsid w:val="009D443F"/>
    <w:rsid w:val="009F76D0"/>
    <w:rsid w:val="00A0644D"/>
    <w:rsid w:val="00A231BC"/>
    <w:rsid w:val="00A23298"/>
    <w:rsid w:val="00A3509F"/>
    <w:rsid w:val="00A358CA"/>
    <w:rsid w:val="00A45722"/>
    <w:rsid w:val="00A471CD"/>
    <w:rsid w:val="00A55F1A"/>
    <w:rsid w:val="00A6127A"/>
    <w:rsid w:val="00A826F8"/>
    <w:rsid w:val="00A82821"/>
    <w:rsid w:val="00A8637F"/>
    <w:rsid w:val="00A866AD"/>
    <w:rsid w:val="00A93069"/>
    <w:rsid w:val="00AA7D52"/>
    <w:rsid w:val="00AB2506"/>
    <w:rsid w:val="00AB26D7"/>
    <w:rsid w:val="00AC558B"/>
    <w:rsid w:val="00AC5C93"/>
    <w:rsid w:val="00AC60E0"/>
    <w:rsid w:val="00AD58F3"/>
    <w:rsid w:val="00AF3064"/>
    <w:rsid w:val="00B15ABF"/>
    <w:rsid w:val="00B162AC"/>
    <w:rsid w:val="00B46352"/>
    <w:rsid w:val="00B577AF"/>
    <w:rsid w:val="00B66104"/>
    <w:rsid w:val="00B73A34"/>
    <w:rsid w:val="00B843EA"/>
    <w:rsid w:val="00B936FE"/>
    <w:rsid w:val="00B95F3E"/>
    <w:rsid w:val="00BA031B"/>
    <w:rsid w:val="00BB1995"/>
    <w:rsid w:val="00BB5B16"/>
    <w:rsid w:val="00BD45FD"/>
    <w:rsid w:val="00BD555A"/>
    <w:rsid w:val="00BE151A"/>
    <w:rsid w:val="00BE2BA2"/>
    <w:rsid w:val="00C01C95"/>
    <w:rsid w:val="00C11C6E"/>
    <w:rsid w:val="00C13DB3"/>
    <w:rsid w:val="00C150CE"/>
    <w:rsid w:val="00C15507"/>
    <w:rsid w:val="00C245B4"/>
    <w:rsid w:val="00C35B05"/>
    <w:rsid w:val="00C415B5"/>
    <w:rsid w:val="00C422E2"/>
    <w:rsid w:val="00C43FFD"/>
    <w:rsid w:val="00C444AA"/>
    <w:rsid w:val="00C764EA"/>
    <w:rsid w:val="00C77606"/>
    <w:rsid w:val="00CA58A3"/>
    <w:rsid w:val="00CB0EF3"/>
    <w:rsid w:val="00CB7B1E"/>
    <w:rsid w:val="00CC23C8"/>
    <w:rsid w:val="00CC2F46"/>
    <w:rsid w:val="00CE0A12"/>
    <w:rsid w:val="00CE2D1F"/>
    <w:rsid w:val="00CF5D16"/>
    <w:rsid w:val="00D077EA"/>
    <w:rsid w:val="00D1706B"/>
    <w:rsid w:val="00D3253B"/>
    <w:rsid w:val="00D44E27"/>
    <w:rsid w:val="00D50392"/>
    <w:rsid w:val="00D759BC"/>
    <w:rsid w:val="00D93812"/>
    <w:rsid w:val="00D95E0B"/>
    <w:rsid w:val="00DA2871"/>
    <w:rsid w:val="00DA6849"/>
    <w:rsid w:val="00DB1A16"/>
    <w:rsid w:val="00DC45DB"/>
    <w:rsid w:val="00E007D2"/>
    <w:rsid w:val="00E12B2B"/>
    <w:rsid w:val="00E37EDE"/>
    <w:rsid w:val="00E640BA"/>
    <w:rsid w:val="00E654AB"/>
    <w:rsid w:val="00E73E50"/>
    <w:rsid w:val="00E748ED"/>
    <w:rsid w:val="00E752EF"/>
    <w:rsid w:val="00E766F4"/>
    <w:rsid w:val="00E932ED"/>
    <w:rsid w:val="00EA1496"/>
    <w:rsid w:val="00EC0C16"/>
    <w:rsid w:val="00ED0B60"/>
    <w:rsid w:val="00EE01AF"/>
    <w:rsid w:val="00EE7918"/>
    <w:rsid w:val="00EF3656"/>
    <w:rsid w:val="00EF3B42"/>
    <w:rsid w:val="00EF5713"/>
    <w:rsid w:val="00EF6C20"/>
    <w:rsid w:val="00F45F3E"/>
    <w:rsid w:val="00F508CA"/>
    <w:rsid w:val="00F52C95"/>
    <w:rsid w:val="00F84321"/>
    <w:rsid w:val="00F8507D"/>
    <w:rsid w:val="00F867EC"/>
    <w:rsid w:val="00F9221F"/>
    <w:rsid w:val="00F924BD"/>
    <w:rsid w:val="00F97185"/>
    <w:rsid w:val="00FA233E"/>
    <w:rsid w:val="00FB3C67"/>
    <w:rsid w:val="00FB4AE1"/>
    <w:rsid w:val="00FB6B05"/>
    <w:rsid w:val="00FC5E94"/>
    <w:rsid w:val="00FD1630"/>
    <w:rsid w:val="00FD1C9A"/>
    <w:rsid w:val="00FF0585"/>
    <w:rsid w:val="00FF3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B16"/>
    <w:pPr>
      <w:widowControl w:val="0"/>
      <w:jc w:val="both"/>
    </w:pPr>
    <w:rPr>
      <w:rFonts w:ascii="Century" w:eastAsia="MS Mincho" w:hAnsi="Century" w:cs="Times New Roman"/>
      <w:lang w:eastAsia="ja-JP"/>
    </w:rPr>
  </w:style>
  <w:style w:type="paragraph" w:styleId="Heading1">
    <w:name w:val="heading 1"/>
    <w:basedOn w:val="Normal"/>
    <w:link w:val="Heading1Char"/>
    <w:uiPriority w:val="9"/>
    <w:qFormat/>
    <w:rsid w:val="00BB5B16"/>
    <w:pPr>
      <w:widowControl/>
      <w:spacing w:before="240" w:after="120"/>
      <w:jc w:val="left"/>
      <w:outlineLvl w:val="0"/>
    </w:pPr>
    <w:rPr>
      <w:rFonts w:ascii="MS PGothic" w:eastAsia="MS PGothic" w:hAnsi="MS PGothic" w:cs="MS PGothic"/>
      <w:b/>
      <w:bCs/>
      <w:color w:val="000000"/>
      <w:kern w:val="36"/>
      <w:sz w:val="33"/>
      <w:szCs w:val="33"/>
    </w:rPr>
  </w:style>
  <w:style w:type="paragraph" w:styleId="Heading3">
    <w:name w:val="heading 3"/>
    <w:basedOn w:val="Normal"/>
    <w:next w:val="Normal"/>
    <w:link w:val="Heading3Char"/>
    <w:uiPriority w:val="9"/>
    <w:qFormat/>
    <w:rsid w:val="00BB5B16"/>
    <w:pPr>
      <w:keepNext/>
      <w:ind w:leftChars="400" w:left="400"/>
      <w:outlineLvl w:val="2"/>
    </w:pPr>
    <w:rPr>
      <w:rFonts w:ascii="Arial" w:eastAsia="MS Gothic"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B16"/>
    <w:rPr>
      <w:rFonts w:ascii="MS PGothic" w:eastAsia="MS PGothic" w:hAnsi="MS PGothic" w:cs="MS PGothic"/>
      <w:b/>
      <w:bCs/>
      <w:color w:val="000000"/>
      <w:kern w:val="36"/>
      <w:sz w:val="33"/>
      <w:szCs w:val="33"/>
      <w:lang w:eastAsia="ja-JP"/>
    </w:rPr>
  </w:style>
  <w:style w:type="character" w:customStyle="1" w:styleId="Heading3Char">
    <w:name w:val="Heading 3 Char"/>
    <w:basedOn w:val="DefaultParagraphFont"/>
    <w:link w:val="Heading3"/>
    <w:uiPriority w:val="9"/>
    <w:rsid w:val="00BB5B16"/>
    <w:rPr>
      <w:rFonts w:ascii="Arial" w:eastAsia="MS Gothic" w:hAnsi="Arial" w:cs="Times New Roman"/>
      <w:lang w:eastAsia="ja-JP"/>
    </w:rPr>
  </w:style>
  <w:style w:type="paragraph" w:styleId="Header">
    <w:name w:val="header"/>
    <w:basedOn w:val="Normal"/>
    <w:link w:val="HeaderChar"/>
    <w:uiPriority w:val="99"/>
    <w:unhideWhenUsed/>
    <w:rsid w:val="00BB5B16"/>
    <w:pPr>
      <w:tabs>
        <w:tab w:val="center" w:pos="4252"/>
        <w:tab w:val="right" w:pos="8504"/>
      </w:tabs>
      <w:snapToGrid w:val="0"/>
    </w:pPr>
    <w:rPr>
      <w:lang w:val="x-none" w:eastAsia="x-none"/>
    </w:rPr>
  </w:style>
  <w:style w:type="character" w:customStyle="1" w:styleId="HeaderChar">
    <w:name w:val="Header Char"/>
    <w:basedOn w:val="DefaultParagraphFont"/>
    <w:link w:val="Header"/>
    <w:uiPriority w:val="99"/>
    <w:rsid w:val="00BB5B16"/>
    <w:rPr>
      <w:rFonts w:ascii="Century" w:eastAsia="MS Mincho" w:hAnsi="Century" w:cs="Times New Roman"/>
      <w:lang w:val="x-none" w:eastAsia="x-none"/>
    </w:rPr>
  </w:style>
  <w:style w:type="paragraph" w:styleId="Footer">
    <w:name w:val="footer"/>
    <w:basedOn w:val="Normal"/>
    <w:link w:val="FooterChar"/>
    <w:uiPriority w:val="99"/>
    <w:unhideWhenUsed/>
    <w:rsid w:val="00BB5B16"/>
    <w:pPr>
      <w:tabs>
        <w:tab w:val="center" w:pos="4252"/>
        <w:tab w:val="right" w:pos="8504"/>
      </w:tabs>
      <w:snapToGrid w:val="0"/>
    </w:pPr>
    <w:rPr>
      <w:lang w:val="x-none" w:eastAsia="x-none"/>
    </w:rPr>
  </w:style>
  <w:style w:type="character" w:customStyle="1" w:styleId="FooterChar">
    <w:name w:val="Footer Char"/>
    <w:basedOn w:val="DefaultParagraphFont"/>
    <w:link w:val="Footer"/>
    <w:uiPriority w:val="99"/>
    <w:rsid w:val="00BB5B16"/>
    <w:rPr>
      <w:rFonts w:ascii="Century" w:eastAsia="MS Mincho" w:hAnsi="Century" w:cs="Times New Roman"/>
      <w:lang w:val="x-none" w:eastAsia="x-none"/>
    </w:rPr>
  </w:style>
  <w:style w:type="character" w:styleId="Hyperlink">
    <w:name w:val="Hyperlink"/>
    <w:uiPriority w:val="99"/>
    <w:rsid w:val="00BB5B16"/>
    <w:rPr>
      <w:rFonts w:cs="Times New Roman"/>
      <w:color w:val="0000FF"/>
      <w:u w:val="single"/>
    </w:rPr>
  </w:style>
  <w:style w:type="paragraph" w:customStyle="1" w:styleId="81">
    <w:name w:val="表 (赤)  81"/>
    <w:basedOn w:val="Normal"/>
    <w:uiPriority w:val="34"/>
    <w:qFormat/>
    <w:rsid w:val="00BB5B16"/>
    <w:pPr>
      <w:ind w:leftChars="400" w:left="840"/>
    </w:pPr>
  </w:style>
  <w:style w:type="character" w:styleId="CommentReference">
    <w:name w:val="annotation reference"/>
    <w:uiPriority w:val="99"/>
    <w:semiHidden/>
    <w:unhideWhenUsed/>
    <w:rsid w:val="00BB5B16"/>
    <w:rPr>
      <w:rFonts w:cs="Times New Roman"/>
      <w:sz w:val="18"/>
      <w:szCs w:val="18"/>
    </w:rPr>
  </w:style>
  <w:style w:type="paragraph" w:styleId="CommentText">
    <w:name w:val="annotation text"/>
    <w:basedOn w:val="Normal"/>
    <w:link w:val="CommentTextChar"/>
    <w:uiPriority w:val="99"/>
    <w:semiHidden/>
    <w:unhideWhenUsed/>
    <w:rsid w:val="00BB5B16"/>
    <w:pPr>
      <w:jc w:val="left"/>
    </w:pPr>
    <w:rPr>
      <w:lang w:val="x-none" w:eastAsia="x-none"/>
    </w:rPr>
  </w:style>
  <w:style w:type="character" w:customStyle="1" w:styleId="CommentTextChar">
    <w:name w:val="Comment Text Char"/>
    <w:basedOn w:val="DefaultParagraphFont"/>
    <w:link w:val="CommentText"/>
    <w:uiPriority w:val="99"/>
    <w:semiHidden/>
    <w:rsid w:val="00BB5B16"/>
    <w:rPr>
      <w:rFonts w:ascii="Century" w:eastAsia="MS Mincho" w:hAnsi="Century" w:cs="Times New Roman"/>
      <w:lang w:val="x-none" w:eastAsia="x-none"/>
    </w:rPr>
  </w:style>
  <w:style w:type="paragraph" w:styleId="BalloonText">
    <w:name w:val="Balloon Text"/>
    <w:basedOn w:val="Normal"/>
    <w:link w:val="BalloonTextChar"/>
    <w:uiPriority w:val="99"/>
    <w:semiHidden/>
    <w:unhideWhenUsed/>
    <w:rsid w:val="00BB5B16"/>
    <w:pPr>
      <w:jc w:val="left"/>
    </w:pPr>
    <w:rPr>
      <w:rFonts w:ascii="Tahoma" w:eastAsia="MS Gothic" w:hAnsi="Tahoma"/>
      <w:sz w:val="16"/>
      <w:szCs w:val="18"/>
      <w:lang w:val="x-none" w:eastAsia="x-none"/>
    </w:rPr>
  </w:style>
  <w:style w:type="character" w:customStyle="1" w:styleId="BalloonTextChar">
    <w:name w:val="Balloon Text Char"/>
    <w:basedOn w:val="DefaultParagraphFont"/>
    <w:link w:val="BalloonText"/>
    <w:uiPriority w:val="99"/>
    <w:semiHidden/>
    <w:rsid w:val="00BB5B16"/>
    <w:rPr>
      <w:rFonts w:ascii="Tahoma" w:eastAsia="MS Gothic" w:hAnsi="Tahoma" w:cs="Times New Roman"/>
      <w:sz w:val="16"/>
      <w:szCs w:val="18"/>
      <w:lang w:val="x-none" w:eastAsia="x-none"/>
    </w:rPr>
  </w:style>
  <w:style w:type="paragraph" w:customStyle="1" w:styleId="MediumGrid21">
    <w:name w:val="Medium Grid 21"/>
    <w:uiPriority w:val="1"/>
    <w:qFormat/>
    <w:rsid w:val="00BB5B16"/>
    <w:pPr>
      <w:widowControl w:val="0"/>
      <w:jc w:val="both"/>
    </w:pPr>
    <w:rPr>
      <w:rFonts w:ascii="Century" w:eastAsia="MS Mincho" w:hAnsi="Century" w:cs="Times New Roman"/>
      <w:lang w:eastAsia="ja-JP"/>
    </w:rPr>
  </w:style>
  <w:style w:type="character" w:customStyle="1" w:styleId="jrnl">
    <w:name w:val="jrnl"/>
    <w:basedOn w:val="DefaultParagraphFont"/>
    <w:rsid w:val="00BB5B16"/>
  </w:style>
  <w:style w:type="paragraph" w:styleId="CommentSubject">
    <w:name w:val="annotation subject"/>
    <w:basedOn w:val="CommentText"/>
    <w:next w:val="CommentText"/>
    <w:link w:val="CommentSubjectChar"/>
    <w:uiPriority w:val="99"/>
    <w:semiHidden/>
    <w:unhideWhenUsed/>
    <w:rsid w:val="00BB5B16"/>
    <w:rPr>
      <w:b/>
      <w:bCs/>
    </w:rPr>
  </w:style>
  <w:style w:type="character" w:customStyle="1" w:styleId="CommentSubjectChar">
    <w:name w:val="Comment Subject Char"/>
    <w:basedOn w:val="CommentTextChar"/>
    <w:link w:val="CommentSubject"/>
    <w:uiPriority w:val="99"/>
    <w:semiHidden/>
    <w:rsid w:val="00BB5B16"/>
    <w:rPr>
      <w:rFonts w:ascii="Century" w:eastAsia="MS Mincho" w:hAnsi="Century" w:cs="Times New Roman"/>
      <w:b/>
      <w:bCs/>
      <w:lang w:val="x-none" w:eastAsia="x-none"/>
    </w:rPr>
  </w:style>
  <w:style w:type="paragraph" w:styleId="DocumentMap">
    <w:name w:val="Document Map"/>
    <w:basedOn w:val="Normal"/>
    <w:link w:val="DocumentMapChar"/>
    <w:uiPriority w:val="99"/>
    <w:semiHidden/>
    <w:unhideWhenUsed/>
    <w:rsid w:val="00BB5B16"/>
    <w:rPr>
      <w:rFonts w:ascii="MS UI Gothic" w:eastAsia="MS UI Gothic"/>
      <w:sz w:val="18"/>
      <w:szCs w:val="18"/>
      <w:lang w:val="x-none" w:eastAsia="x-none"/>
    </w:rPr>
  </w:style>
  <w:style w:type="character" w:customStyle="1" w:styleId="DocumentMapChar">
    <w:name w:val="Document Map Char"/>
    <w:basedOn w:val="DefaultParagraphFont"/>
    <w:link w:val="DocumentMap"/>
    <w:uiPriority w:val="99"/>
    <w:semiHidden/>
    <w:rsid w:val="00BB5B16"/>
    <w:rPr>
      <w:rFonts w:ascii="MS UI Gothic" w:eastAsia="MS UI Gothic" w:hAnsi="Century" w:cs="Times New Roman"/>
      <w:sz w:val="18"/>
      <w:szCs w:val="18"/>
      <w:lang w:val="x-none" w:eastAsia="x-none"/>
    </w:rPr>
  </w:style>
  <w:style w:type="paragraph" w:customStyle="1" w:styleId="71">
    <w:name w:val="表 (赤)  71"/>
    <w:hidden/>
    <w:uiPriority w:val="99"/>
    <w:semiHidden/>
    <w:rsid w:val="00BB5B16"/>
    <w:rPr>
      <w:rFonts w:ascii="Century" w:eastAsia="MS Mincho" w:hAnsi="Century" w:cs="Times New Roman"/>
      <w:lang w:eastAsia="ja-JP"/>
    </w:rPr>
  </w:style>
  <w:style w:type="paragraph" w:customStyle="1" w:styleId="121">
    <w:name w:val="表 (青) 121"/>
    <w:hidden/>
    <w:uiPriority w:val="99"/>
    <w:semiHidden/>
    <w:rsid w:val="00BB5B16"/>
    <w:rPr>
      <w:rFonts w:ascii="Century" w:eastAsia="MS Mincho" w:hAnsi="Century" w:cs="Times New Roman"/>
      <w:lang w:eastAsia="ja-JP"/>
    </w:rPr>
  </w:style>
  <w:style w:type="paragraph" w:styleId="NormalWeb">
    <w:name w:val="Normal (Web)"/>
    <w:basedOn w:val="Normal"/>
    <w:uiPriority w:val="99"/>
    <w:rsid w:val="00BB5B16"/>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sb-contribution">
    <w:name w:val="sb-contribution"/>
    <w:rsid w:val="00BB5B16"/>
  </w:style>
  <w:style w:type="character" w:customStyle="1" w:styleId="sb-authors">
    <w:name w:val="sb-authors"/>
    <w:rsid w:val="00BB5B16"/>
  </w:style>
  <w:style w:type="character" w:customStyle="1" w:styleId="sb-issue">
    <w:name w:val="sb-issue"/>
    <w:rsid w:val="00BB5B16"/>
  </w:style>
  <w:style w:type="character" w:styleId="Emphasis">
    <w:name w:val="Emphasis"/>
    <w:uiPriority w:val="20"/>
    <w:qFormat/>
    <w:rsid w:val="00BB5B16"/>
    <w:rPr>
      <w:i/>
      <w:iCs/>
    </w:rPr>
  </w:style>
  <w:style w:type="character" w:customStyle="1" w:styleId="sb-date">
    <w:name w:val="sb-date"/>
    <w:rsid w:val="00BB5B16"/>
  </w:style>
  <w:style w:type="character" w:customStyle="1" w:styleId="sb-volume-nr">
    <w:name w:val="sb-volume-nr"/>
    <w:rsid w:val="00BB5B16"/>
  </w:style>
  <w:style w:type="character" w:customStyle="1" w:styleId="sb-issue-nr">
    <w:name w:val="sb-issue-nr"/>
    <w:rsid w:val="00BB5B16"/>
  </w:style>
  <w:style w:type="character" w:customStyle="1" w:styleId="sb-pages">
    <w:name w:val="sb-pages"/>
    <w:rsid w:val="00BB5B16"/>
  </w:style>
  <w:style w:type="character" w:customStyle="1" w:styleId="ja50-ce-other-ref">
    <w:name w:val="ja50-ce-other-ref"/>
    <w:rsid w:val="00BB5B16"/>
  </w:style>
  <w:style w:type="character" w:customStyle="1" w:styleId="highlight1">
    <w:name w:val="highlight1"/>
    <w:rsid w:val="00BB5B16"/>
    <w:rPr>
      <w:shd w:val="clear" w:color="auto" w:fill="F2F5F8"/>
    </w:rPr>
  </w:style>
  <w:style w:type="paragraph" w:customStyle="1" w:styleId="title1">
    <w:name w:val="title1"/>
    <w:basedOn w:val="Normal"/>
    <w:rsid w:val="00BB5B16"/>
    <w:pPr>
      <w:widowControl/>
      <w:jc w:val="left"/>
    </w:pPr>
    <w:rPr>
      <w:rFonts w:ascii="MS PGothic" w:eastAsia="MS PGothic" w:hAnsi="MS PGothic" w:cs="MS PGothic"/>
      <w:kern w:val="0"/>
      <w:sz w:val="27"/>
      <w:szCs w:val="27"/>
    </w:rPr>
  </w:style>
  <w:style w:type="paragraph" w:customStyle="1" w:styleId="desc2">
    <w:name w:val="desc2"/>
    <w:basedOn w:val="Normal"/>
    <w:rsid w:val="00BB5B16"/>
    <w:pPr>
      <w:widowControl/>
      <w:jc w:val="left"/>
    </w:pPr>
    <w:rPr>
      <w:rFonts w:ascii="MS PGothic" w:eastAsia="MS PGothic" w:hAnsi="MS PGothic" w:cs="MS PGothic"/>
      <w:kern w:val="0"/>
      <w:sz w:val="26"/>
      <w:szCs w:val="26"/>
    </w:rPr>
  </w:style>
  <w:style w:type="paragraph" w:customStyle="1" w:styleId="details1">
    <w:name w:val="details1"/>
    <w:basedOn w:val="Normal"/>
    <w:rsid w:val="00BB5B16"/>
    <w:pPr>
      <w:widowControl/>
      <w:jc w:val="left"/>
    </w:pPr>
    <w:rPr>
      <w:rFonts w:ascii="MS PGothic" w:eastAsia="MS PGothic" w:hAnsi="MS PGothic" w:cs="MS PGothic"/>
      <w:kern w:val="0"/>
      <w:sz w:val="22"/>
    </w:rPr>
  </w:style>
  <w:style w:type="paragraph" w:customStyle="1" w:styleId="1">
    <w:name w:val="标题1"/>
    <w:basedOn w:val="Normal"/>
    <w:rsid w:val="00BB5B1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sc">
    <w:name w:val="desc"/>
    <w:basedOn w:val="Normal"/>
    <w:rsid w:val="00BB5B1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Normal"/>
    <w:rsid w:val="00BB5B16"/>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interref">
    <w:name w:val="interref"/>
    <w:rsid w:val="00BB5B16"/>
    <w:rPr>
      <w:sz w:val="24"/>
      <w:szCs w:val="24"/>
      <w:bdr w:val="none" w:sz="0" w:space="0" w:color="auto" w:frame="1"/>
      <w:vertAlign w:val="baseline"/>
    </w:rPr>
  </w:style>
  <w:style w:type="character" w:customStyle="1" w:styleId="authors">
    <w:name w:val="authors"/>
    <w:rsid w:val="00BB5B16"/>
  </w:style>
  <w:style w:type="character" w:customStyle="1" w:styleId="author">
    <w:name w:val="author"/>
    <w:rsid w:val="00BB5B16"/>
  </w:style>
  <w:style w:type="character" w:customStyle="1" w:styleId="authorname">
    <w:name w:val="authorname"/>
    <w:rsid w:val="00BB5B16"/>
  </w:style>
  <w:style w:type="paragraph" w:customStyle="1" w:styleId="91">
    <w:name w:val="表 (モノトーン)  91"/>
    <w:uiPriority w:val="1"/>
    <w:qFormat/>
    <w:rsid w:val="00BB5B16"/>
    <w:pPr>
      <w:widowControl w:val="0"/>
      <w:jc w:val="both"/>
    </w:pPr>
    <w:rPr>
      <w:rFonts w:ascii="Century" w:eastAsia="MS Mincho" w:hAnsi="Century" w:cs="Times New Roman"/>
      <w:lang w:eastAsia="ja-JP"/>
    </w:rPr>
  </w:style>
  <w:style w:type="character" w:styleId="FollowedHyperlink">
    <w:name w:val="FollowedHyperlink"/>
    <w:uiPriority w:val="99"/>
    <w:semiHidden/>
    <w:unhideWhenUsed/>
    <w:rsid w:val="00BB5B16"/>
    <w:rPr>
      <w:color w:val="800080"/>
      <w:u w:val="single"/>
    </w:rPr>
  </w:style>
  <w:style w:type="character" w:customStyle="1" w:styleId="highlight2">
    <w:name w:val="highlight2"/>
    <w:rsid w:val="00BB5B16"/>
  </w:style>
  <w:style w:type="character" w:styleId="LineNumber">
    <w:name w:val="line number"/>
    <w:uiPriority w:val="99"/>
    <w:semiHidden/>
    <w:unhideWhenUsed/>
    <w:rsid w:val="00BB5B16"/>
  </w:style>
  <w:style w:type="character" w:styleId="PageNumber">
    <w:name w:val="page number"/>
    <w:uiPriority w:val="99"/>
    <w:semiHidden/>
    <w:unhideWhenUsed/>
    <w:rsid w:val="00BB5B16"/>
  </w:style>
  <w:style w:type="paragraph" w:styleId="ListParagraph">
    <w:name w:val="List Paragraph"/>
    <w:basedOn w:val="Normal"/>
    <w:uiPriority w:val="34"/>
    <w:qFormat/>
    <w:rsid w:val="00424FE1"/>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B16"/>
    <w:pPr>
      <w:widowControl w:val="0"/>
      <w:jc w:val="both"/>
    </w:pPr>
    <w:rPr>
      <w:rFonts w:ascii="Century" w:eastAsia="MS Mincho" w:hAnsi="Century" w:cs="Times New Roman"/>
      <w:lang w:eastAsia="ja-JP"/>
    </w:rPr>
  </w:style>
  <w:style w:type="paragraph" w:styleId="Heading1">
    <w:name w:val="heading 1"/>
    <w:basedOn w:val="Normal"/>
    <w:link w:val="Heading1Char"/>
    <w:uiPriority w:val="9"/>
    <w:qFormat/>
    <w:rsid w:val="00BB5B16"/>
    <w:pPr>
      <w:widowControl/>
      <w:spacing w:before="240" w:after="120"/>
      <w:jc w:val="left"/>
      <w:outlineLvl w:val="0"/>
    </w:pPr>
    <w:rPr>
      <w:rFonts w:ascii="MS PGothic" w:eastAsia="MS PGothic" w:hAnsi="MS PGothic" w:cs="MS PGothic"/>
      <w:b/>
      <w:bCs/>
      <w:color w:val="000000"/>
      <w:kern w:val="36"/>
      <w:sz w:val="33"/>
      <w:szCs w:val="33"/>
    </w:rPr>
  </w:style>
  <w:style w:type="paragraph" w:styleId="Heading3">
    <w:name w:val="heading 3"/>
    <w:basedOn w:val="Normal"/>
    <w:next w:val="Normal"/>
    <w:link w:val="Heading3Char"/>
    <w:uiPriority w:val="9"/>
    <w:qFormat/>
    <w:rsid w:val="00BB5B16"/>
    <w:pPr>
      <w:keepNext/>
      <w:ind w:leftChars="400" w:left="400"/>
      <w:outlineLvl w:val="2"/>
    </w:pPr>
    <w:rPr>
      <w:rFonts w:ascii="Arial" w:eastAsia="MS Gothic"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B16"/>
    <w:rPr>
      <w:rFonts w:ascii="MS PGothic" w:eastAsia="MS PGothic" w:hAnsi="MS PGothic" w:cs="MS PGothic"/>
      <w:b/>
      <w:bCs/>
      <w:color w:val="000000"/>
      <w:kern w:val="36"/>
      <w:sz w:val="33"/>
      <w:szCs w:val="33"/>
      <w:lang w:eastAsia="ja-JP"/>
    </w:rPr>
  </w:style>
  <w:style w:type="character" w:customStyle="1" w:styleId="Heading3Char">
    <w:name w:val="Heading 3 Char"/>
    <w:basedOn w:val="DefaultParagraphFont"/>
    <w:link w:val="Heading3"/>
    <w:uiPriority w:val="9"/>
    <w:rsid w:val="00BB5B16"/>
    <w:rPr>
      <w:rFonts w:ascii="Arial" w:eastAsia="MS Gothic" w:hAnsi="Arial" w:cs="Times New Roman"/>
      <w:lang w:eastAsia="ja-JP"/>
    </w:rPr>
  </w:style>
  <w:style w:type="paragraph" w:styleId="Header">
    <w:name w:val="header"/>
    <w:basedOn w:val="Normal"/>
    <w:link w:val="HeaderChar"/>
    <w:uiPriority w:val="99"/>
    <w:unhideWhenUsed/>
    <w:rsid w:val="00BB5B16"/>
    <w:pPr>
      <w:tabs>
        <w:tab w:val="center" w:pos="4252"/>
        <w:tab w:val="right" w:pos="8504"/>
      </w:tabs>
      <w:snapToGrid w:val="0"/>
    </w:pPr>
    <w:rPr>
      <w:lang w:val="x-none" w:eastAsia="x-none"/>
    </w:rPr>
  </w:style>
  <w:style w:type="character" w:customStyle="1" w:styleId="HeaderChar">
    <w:name w:val="Header Char"/>
    <w:basedOn w:val="DefaultParagraphFont"/>
    <w:link w:val="Header"/>
    <w:uiPriority w:val="99"/>
    <w:rsid w:val="00BB5B16"/>
    <w:rPr>
      <w:rFonts w:ascii="Century" w:eastAsia="MS Mincho" w:hAnsi="Century" w:cs="Times New Roman"/>
      <w:lang w:val="x-none" w:eastAsia="x-none"/>
    </w:rPr>
  </w:style>
  <w:style w:type="paragraph" w:styleId="Footer">
    <w:name w:val="footer"/>
    <w:basedOn w:val="Normal"/>
    <w:link w:val="FooterChar"/>
    <w:uiPriority w:val="99"/>
    <w:unhideWhenUsed/>
    <w:rsid w:val="00BB5B16"/>
    <w:pPr>
      <w:tabs>
        <w:tab w:val="center" w:pos="4252"/>
        <w:tab w:val="right" w:pos="8504"/>
      </w:tabs>
      <w:snapToGrid w:val="0"/>
    </w:pPr>
    <w:rPr>
      <w:lang w:val="x-none" w:eastAsia="x-none"/>
    </w:rPr>
  </w:style>
  <w:style w:type="character" w:customStyle="1" w:styleId="FooterChar">
    <w:name w:val="Footer Char"/>
    <w:basedOn w:val="DefaultParagraphFont"/>
    <w:link w:val="Footer"/>
    <w:uiPriority w:val="99"/>
    <w:rsid w:val="00BB5B16"/>
    <w:rPr>
      <w:rFonts w:ascii="Century" w:eastAsia="MS Mincho" w:hAnsi="Century" w:cs="Times New Roman"/>
      <w:lang w:val="x-none" w:eastAsia="x-none"/>
    </w:rPr>
  </w:style>
  <w:style w:type="character" w:styleId="Hyperlink">
    <w:name w:val="Hyperlink"/>
    <w:uiPriority w:val="99"/>
    <w:rsid w:val="00BB5B16"/>
    <w:rPr>
      <w:rFonts w:cs="Times New Roman"/>
      <w:color w:val="0000FF"/>
      <w:u w:val="single"/>
    </w:rPr>
  </w:style>
  <w:style w:type="paragraph" w:customStyle="1" w:styleId="81">
    <w:name w:val="表 (赤)  81"/>
    <w:basedOn w:val="Normal"/>
    <w:uiPriority w:val="34"/>
    <w:qFormat/>
    <w:rsid w:val="00BB5B16"/>
    <w:pPr>
      <w:ind w:leftChars="400" w:left="840"/>
    </w:pPr>
  </w:style>
  <w:style w:type="character" w:styleId="CommentReference">
    <w:name w:val="annotation reference"/>
    <w:uiPriority w:val="99"/>
    <w:semiHidden/>
    <w:unhideWhenUsed/>
    <w:rsid w:val="00BB5B16"/>
    <w:rPr>
      <w:rFonts w:cs="Times New Roman"/>
      <w:sz w:val="18"/>
      <w:szCs w:val="18"/>
    </w:rPr>
  </w:style>
  <w:style w:type="paragraph" w:styleId="CommentText">
    <w:name w:val="annotation text"/>
    <w:basedOn w:val="Normal"/>
    <w:link w:val="CommentTextChar"/>
    <w:uiPriority w:val="99"/>
    <w:semiHidden/>
    <w:unhideWhenUsed/>
    <w:rsid w:val="00BB5B16"/>
    <w:pPr>
      <w:jc w:val="left"/>
    </w:pPr>
    <w:rPr>
      <w:lang w:val="x-none" w:eastAsia="x-none"/>
    </w:rPr>
  </w:style>
  <w:style w:type="character" w:customStyle="1" w:styleId="CommentTextChar">
    <w:name w:val="Comment Text Char"/>
    <w:basedOn w:val="DefaultParagraphFont"/>
    <w:link w:val="CommentText"/>
    <w:uiPriority w:val="99"/>
    <w:semiHidden/>
    <w:rsid w:val="00BB5B16"/>
    <w:rPr>
      <w:rFonts w:ascii="Century" w:eastAsia="MS Mincho" w:hAnsi="Century" w:cs="Times New Roman"/>
      <w:lang w:val="x-none" w:eastAsia="x-none"/>
    </w:rPr>
  </w:style>
  <w:style w:type="paragraph" w:styleId="BalloonText">
    <w:name w:val="Balloon Text"/>
    <w:basedOn w:val="Normal"/>
    <w:link w:val="BalloonTextChar"/>
    <w:uiPriority w:val="99"/>
    <w:semiHidden/>
    <w:unhideWhenUsed/>
    <w:rsid w:val="00BB5B16"/>
    <w:pPr>
      <w:jc w:val="left"/>
    </w:pPr>
    <w:rPr>
      <w:rFonts w:ascii="Tahoma" w:eastAsia="MS Gothic" w:hAnsi="Tahoma"/>
      <w:sz w:val="16"/>
      <w:szCs w:val="18"/>
      <w:lang w:val="x-none" w:eastAsia="x-none"/>
    </w:rPr>
  </w:style>
  <w:style w:type="character" w:customStyle="1" w:styleId="BalloonTextChar">
    <w:name w:val="Balloon Text Char"/>
    <w:basedOn w:val="DefaultParagraphFont"/>
    <w:link w:val="BalloonText"/>
    <w:uiPriority w:val="99"/>
    <w:semiHidden/>
    <w:rsid w:val="00BB5B16"/>
    <w:rPr>
      <w:rFonts w:ascii="Tahoma" w:eastAsia="MS Gothic" w:hAnsi="Tahoma" w:cs="Times New Roman"/>
      <w:sz w:val="16"/>
      <w:szCs w:val="18"/>
      <w:lang w:val="x-none" w:eastAsia="x-none"/>
    </w:rPr>
  </w:style>
  <w:style w:type="paragraph" w:customStyle="1" w:styleId="MediumGrid21">
    <w:name w:val="Medium Grid 21"/>
    <w:uiPriority w:val="1"/>
    <w:qFormat/>
    <w:rsid w:val="00BB5B16"/>
    <w:pPr>
      <w:widowControl w:val="0"/>
      <w:jc w:val="both"/>
    </w:pPr>
    <w:rPr>
      <w:rFonts w:ascii="Century" w:eastAsia="MS Mincho" w:hAnsi="Century" w:cs="Times New Roman"/>
      <w:lang w:eastAsia="ja-JP"/>
    </w:rPr>
  </w:style>
  <w:style w:type="character" w:customStyle="1" w:styleId="jrnl">
    <w:name w:val="jrnl"/>
    <w:basedOn w:val="DefaultParagraphFont"/>
    <w:rsid w:val="00BB5B16"/>
  </w:style>
  <w:style w:type="paragraph" w:styleId="CommentSubject">
    <w:name w:val="annotation subject"/>
    <w:basedOn w:val="CommentText"/>
    <w:next w:val="CommentText"/>
    <w:link w:val="CommentSubjectChar"/>
    <w:uiPriority w:val="99"/>
    <w:semiHidden/>
    <w:unhideWhenUsed/>
    <w:rsid w:val="00BB5B16"/>
    <w:rPr>
      <w:b/>
      <w:bCs/>
    </w:rPr>
  </w:style>
  <w:style w:type="character" w:customStyle="1" w:styleId="CommentSubjectChar">
    <w:name w:val="Comment Subject Char"/>
    <w:basedOn w:val="CommentTextChar"/>
    <w:link w:val="CommentSubject"/>
    <w:uiPriority w:val="99"/>
    <w:semiHidden/>
    <w:rsid w:val="00BB5B16"/>
    <w:rPr>
      <w:rFonts w:ascii="Century" w:eastAsia="MS Mincho" w:hAnsi="Century" w:cs="Times New Roman"/>
      <w:b/>
      <w:bCs/>
      <w:lang w:val="x-none" w:eastAsia="x-none"/>
    </w:rPr>
  </w:style>
  <w:style w:type="paragraph" w:styleId="DocumentMap">
    <w:name w:val="Document Map"/>
    <w:basedOn w:val="Normal"/>
    <w:link w:val="DocumentMapChar"/>
    <w:uiPriority w:val="99"/>
    <w:semiHidden/>
    <w:unhideWhenUsed/>
    <w:rsid w:val="00BB5B16"/>
    <w:rPr>
      <w:rFonts w:ascii="MS UI Gothic" w:eastAsia="MS UI Gothic"/>
      <w:sz w:val="18"/>
      <w:szCs w:val="18"/>
      <w:lang w:val="x-none" w:eastAsia="x-none"/>
    </w:rPr>
  </w:style>
  <w:style w:type="character" w:customStyle="1" w:styleId="DocumentMapChar">
    <w:name w:val="Document Map Char"/>
    <w:basedOn w:val="DefaultParagraphFont"/>
    <w:link w:val="DocumentMap"/>
    <w:uiPriority w:val="99"/>
    <w:semiHidden/>
    <w:rsid w:val="00BB5B16"/>
    <w:rPr>
      <w:rFonts w:ascii="MS UI Gothic" w:eastAsia="MS UI Gothic" w:hAnsi="Century" w:cs="Times New Roman"/>
      <w:sz w:val="18"/>
      <w:szCs w:val="18"/>
      <w:lang w:val="x-none" w:eastAsia="x-none"/>
    </w:rPr>
  </w:style>
  <w:style w:type="paragraph" w:customStyle="1" w:styleId="71">
    <w:name w:val="表 (赤)  71"/>
    <w:hidden/>
    <w:uiPriority w:val="99"/>
    <w:semiHidden/>
    <w:rsid w:val="00BB5B16"/>
    <w:rPr>
      <w:rFonts w:ascii="Century" w:eastAsia="MS Mincho" w:hAnsi="Century" w:cs="Times New Roman"/>
      <w:lang w:eastAsia="ja-JP"/>
    </w:rPr>
  </w:style>
  <w:style w:type="paragraph" w:customStyle="1" w:styleId="121">
    <w:name w:val="表 (青) 121"/>
    <w:hidden/>
    <w:uiPriority w:val="99"/>
    <w:semiHidden/>
    <w:rsid w:val="00BB5B16"/>
    <w:rPr>
      <w:rFonts w:ascii="Century" w:eastAsia="MS Mincho" w:hAnsi="Century" w:cs="Times New Roman"/>
      <w:lang w:eastAsia="ja-JP"/>
    </w:rPr>
  </w:style>
  <w:style w:type="paragraph" w:styleId="NormalWeb">
    <w:name w:val="Normal (Web)"/>
    <w:basedOn w:val="Normal"/>
    <w:uiPriority w:val="99"/>
    <w:rsid w:val="00BB5B16"/>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sb-contribution">
    <w:name w:val="sb-contribution"/>
    <w:rsid w:val="00BB5B16"/>
  </w:style>
  <w:style w:type="character" w:customStyle="1" w:styleId="sb-authors">
    <w:name w:val="sb-authors"/>
    <w:rsid w:val="00BB5B16"/>
  </w:style>
  <w:style w:type="character" w:customStyle="1" w:styleId="sb-issue">
    <w:name w:val="sb-issue"/>
    <w:rsid w:val="00BB5B16"/>
  </w:style>
  <w:style w:type="character" w:styleId="Emphasis">
    <w:name w:val="Emphasis"/>
    <w:uiPriority w:val="20"/>
    <w:qFormat/>
    <w:rsid w:val="00BB5B16"/>
    <w:rPr>
      <w:i/>
      <w:iCs/>
    </w:rPr>
  </w:style>
  <w:style w:type="character" w:customStyle="1" w:styleId="sb-date">
    <w:name w:val="sb-date"/>
    <w:rsid w:val="00BB5B16"/>
  </w:style>
  <w:style w:type="character" w:customStyle="1" w:styleId="sb-volume-nr">
    <w:name w:val="sb-volume-nr"/>
    <w:rsid w:val="00BB5B16"/>
  </w:style>
  <w:style w:type="character" w:customStyle="1" w:styleId="sb-issue-nr">
    <w:name w:val="sb-issue-nr"/>
    <w:rsid w:val="00BB5B16"/>
  </w:style>
  <w:style w:type="character" w:customStyle="1" w:styleId="sb-pages">
    <w:name w:val="sb-pages"/>
    <w:rsid w:val="00BB5B16"/>
  </w:style>
  <w:style w:type="character" w:customStyle="1" w:styleId="ja50-ce-other-ref">
    <w:name w:val="ja50-ce-other-ref"/>
    <w:rsid w:val="00BB5B16"/>
  </w:style>
  <w:style w:type="character" w:customStyle="1" w:styleId="highlight1">
    <w:name w:val="highlight1"/>
    <w:rsid w:val="00BB5B16"/>
    <w:rPr>
      <w:shd w:val="clear" w:color="auto" w:fill="F2F5F8"/>
    </w:rPr>
  </w:style>
  <w:style w:type="paragraph" w:customStyle="1" w:styleId="title1">
    <w:name w:val="title1"/>
    <w:basedOn w:val="Normal"/>
    <w:rsid w:val="00BB5B16"/>
    <w:pPr>
      <w:widowControl/>
      <w:jc w:val="left"/>
    </w:pPr>
    <w:rPr>
      <w:rFonts w:ascii="MS PGothic" w:eastAsia="MS PGothic" w:hAnsi="MS PGothic" w:cs="MS PGothic"/>
      <w:kern w:val="0"/>
      <w:sz w:val="27"/>
      <w:szCs w:val="27"/>
    </w:rPr>
  </w:style>
  <w:style w:type="paragraph" w:customStyle="1" w:styleId="desc2">
    <w:name w:val="desc2"/>
    <w:basedOn w:val="Normal"/>
    <w:rsid w:val="00BB5B16"/>
    <w:pPr>
      <w:widowControl/>
      <w:jc w:val="left"/>
    </w:pPr>
    <w:rPr>
      <w:rFonts w:ascii="MS PGothic" w:eastAsia="MS PGothic" w:hAnsi="MS PGothic" w:cs="MS PGothic"/>
      <w:kern w:val="0"/>
      <w:sz w:val="26"/>
      <w:szCs w:val="26"/>
    </w:rPr>
  </w:style>
  <w:style w:type="paragraph" w:customStyle="1" w:styleId="details1">
    <w:name w:val="details1"/>
    <w:basedOn w:val="Normal"/>
    <w:rsid w:val="00BB5B16"/>
    <w:pPr>
      <w:widowControl/>
      <w:jc w:val="left"/>
    </w:pPr>
    <w:rPr>
      <w:rFonts w:ascii="MS PGothic" w:eastAsia="MS PGothic" w:hAnsi="MS PGothic" w:cs="MS PGothic"/>
      <w:kern w:val="0"/>
      <w:sz w:val="22"/>
    </w:rPr>
  </w:style>
  <w:style w:type="paragraph" w:customStyle="1" w:styleId="1">
    <w:name w:val="标题1"/>
    <w:basedOn w:val="Normal"/>
    <w:rsid w:val="00BB5B1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sc">
    <w:name w:val="desc"/>
    <w:basedOn w:val="Normal"/>
    <w:rsid w:val="00BB5B1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Normal"/>
    <w:rsid w:val="00BB5B16"/>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interref">
    <w:name w:val="interref"/>
    <w:rsid w:val="00BB5B16"/>
    <w:rPr>
      <w:sz w:val="24"/>
      <w:szCs w:val="24"/>
      <w:bdr w:val="none" w:sz="0" w:space="0" w:color="auto" w:frame="1"/>
      <w:vertAlign w:val="baseline"/>
    </w:rPr>
  </w:style>
  <w:style w:type="character" w:customStyle="1" w:styleId="authors">
    <w:name w:val="authors"/>
    <w:rsid w:val="00BB5B16"/>
  </w:style>
  <w:style w:type="character" w:customStyle="1" w:styleId="author">
    <w:name w:val="author"/>
    <w:rsid w:val="00BB5B16"/>
  </w:style>
  <w:style w:type="character" w:customStyle="1" w:styleId="authorname">
    <w:name w:val="authorname"/>
    <w:rsid w:val="00BB5B16"/>
  </w:style>
  <w:style w:type="paragraph" w:customStyle="1" w:styleId="91">
    <w:name w:val="表 (モノトーン)  91"/>
    <w:uiPriority w:val="1"/>
    <w:qFormat/>
    <w:rsid w:val="00BB5B16"/>
    <w:pPr>
      <w:widowControl w:val="0"/>
      <w:jc w:val="both"/>
    </w:pPr>
    <w:rPr>
      <w:rFonts w:ascii="Century" w:eastAsia="MS Mincho" w:hAnsi="Century" w:cs="Times New Roman"/>
      <w:lang w:eastAsia="ja-JP"/>
    </w:rPr>
  </w:style>
  <w:style w:type="character" w:styleId="FollowedHyperlink">
    <w:name w:val="FollowedHyperlink"/>
    <w:uiPriority w:val="99"/>
    <w:semiHidden/>
    <w:unhideWhenUsed/>
    <w:rsid w:val="00BB5B16"/>
    <w:rPr>
      <w:color w:val="800080"/>
      <w:u w:val="single"/>
    </w:rPr>
  </w:style>
  <w:style w:type="character" w:customStyle="1" w:styleId="highlight2">
    <w:name w:val="highlight2"/>
    <w:rsid w:val="00BB5B16"/>
  </w:style>
  <w:style w:type="character" w:styleId="LineNumber">
    <w:name w:val="line number"/>
    <w:uiPriority w:val="99"/>
    <w:semiHidden/>
    <w:unhideWhenUsed/>
    <w:rsid w:val="00BB5B16"/>
  </w:style>
  <w:style w:type="character" w:styleId="PageNumber">
    <w:name w:val="page number"/>
    <w:uiPriority w:val="99"/>
    <w:semiHidden/>
    <w:unhideWhenUsed/>
    <w:rsid w:val="00BB5B16"/>
  </w:style>
  <w:style w:type="paragraph" w:styleId="ListParagraph">
    <w:name w:val="List Paragraph"/>
    <w:basedOn w:val="Normal"/>
    <w:uiPriority w:val="34"/>
    <w:qFormat/>
    <w:rsid w:val="00424F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6282">
      <w:bodyDiv w:val="1"/>
      <w:marLeft w:val="0"/>
      <w:marRight w:val="0"/>
      <w:marTop w:val="0"/>
      <w:marBottom w:val="0"/>
      <w:divBdr>
        <w:top w:val="none" w:sz="0" w:space="0" w:color="auto"/>
        <w:left w:val="none" w:sz="0" w:space="0" w:color="auto"/>
        <w:bottom w:val="none" w:sz="0" w:space="0" w:color="auto"/>
        <w:right w:val="none" w:sz="0" w:space="0" w:color="auto"/>
      </w:divBdr>
      <w:divsChild>
        <w:div w:id="1895193424">
          <w:marLeft w:val="0"/>
          <w:marRight w:val="0"/>
          <w:marTop w:val="0"/>
          <w:marBottom w:val="0"/>
          <w:divBdr>
            <w:top w:val="none" w:sz="0" w:space="0" w:color="auto"/>
            <w:left w:val="none" w:sz="0" w:space="0" w:color="auto"/>
            <w:bottom w:val="none" w:sz="0" w:space="0" w:color="auto"/>
            <w:right w:val="none" w:sz="0" w:space="0" w:color="auto"/>
          </w:divBdr>
        </w:div>
        <w:div w:id="542715915">
          <w:marLeft w:val="0"/>
          <w:marRight w:val="0"/>
          <w:marTop w:val="0"/>
          <w:marBottom w:val="0"/>
          <w:divBdr>
            <w:top w:val="none" w:sz="0" w:space="0" w:color="auto"/>
            <w:left w:val="none" w:sz="0" w:space="0" w:color="auto"/>
            <w:bottom w:val="none" w:sz="0" w:space="0" w:color="auto"/>
            <w:right w:val="none" w:sz="0" w:space="0" w:color="auto"/>
          </w:divBdr>
        </w:div>
        <w:div w:id="602342104">
          <w:marLeft w:val="0"/>
          <w:marRight w:val="0"/>
          <w:marTop w:val="0"/>
          <w:marBottom w:val="0"/>
          <w:divBdr>
            <w:top w:val="none" w:sz="0" w:space="0" w:color="auto"/>
            <w:left w:val="none" w:sz="0" w:space="0" w:color="auto"/>
            <w:bottom w:val="none" w:sz="0" w:space="0" w:color="auto"/>
            <w:right w:val="none" w:sz="0" w:space="0" w:color="auto"/>
          </w:divBdr>
        </w:div>
        <w:div w:id="534777985">
          <w:marLeft w:val="0"/>
          <w:marRight w:val="0"/>
          <w:marTop w:val="0"/>
          <w:marBottom w:val="0"/>
          <w:divBdr>
            <w:top w:val="none" w:sz="0" w:space="0" w:color="auto"/>
            <w:left w:val="none" w:sz="0" w:space="0" w:color="auto"/>
            <w:bottom w:val="none" w:sz="0" w:space="0" w:color="auto"/>
            <w:right w:val="none" w:sz="0" w:space="0" w:color="auto"/>
          </w:divBdr>
        </w:div>
        <w:div w:id="850336070">
          <w:marLeft w:val="0"/>
          <w:marRight w:val="0"/>
          <w:marTop w:val="0"/>
          <w:marBottom w:val="0"/>
          <w:divBdr>
            <w:top w:val="none" w:sz="0" w:space="0" w:color="auto"/>
            <w:left w:val="none" w:sz="0" w:space="0" w:color="auto"/>
            <w:bottom w:val="none" w:sz="0" w:space="0" w:color="auto"/>
            <w:right w:val="none" w:sz="0" w:space="0" w:color="auto"/>
          </w:divBdr>
        </w:div>
        <w:div w:id="270817159">
          <w:marLeft w:val="0"/>
          <w:marRight w:val="0"/>
          <w:marTop w:val="0"/>
          <w:marBottom w:val="0"/>
          <w:divBdr>
            <w:top w:val="none" w:sz="0" w:space="0" w:color="auto"/>
            <w:left w:val="none" w:sz="0" w:space="0" w:color="auto"/>
            <w:bottom w:val="none" w:sz="0" w:space="0" w:color="auto"/>
            <w:right w:val="none" w:sz="0" w:space="0" w:color="auto"/>
          </w:divBdr>
        </w:div>
        <w:div w:id="1804543099">
          <w:marLeft w:val="0"/>
          <w:marRight w:val="0"/>
          <w:marTop w:val="0"/>
          <w:marBottom w:val="0"/>
          <w:divBdr>
            <w:top w:val="none" w:sz="0" w:space="0" w:color="auto"/>
            <w:left w:val="none" w:sz="0" w:space="0" w:color="auto"/>
            <w:bottom w:val="none" w:sz="0" w:space="0" w:color="auto"/>
            <w:right w:val="none" w:sz="0" w:space="0" w:color="auto"/>
          </w:divBdr>
        </w:div>
        <w:div w:id="500238868">
          <w:marLeft w:val="0"/>
          <w:marRight w:val="0"/>
          <w:marTop w:val="0"/>
          <w:marBottom w:val="0"/>
          <w:divBdr>
            <w:top w:val="none" w:sz="0" w:space="0" w:color="auto"/>
            <w:left w:val="none" w:sz="0" w:space="0" w:color="auto"/>
            <w:bottom w:val="none" w:sz="0" w:space="0" w:color="auto"/>
            <w:right w:val="none" w:sz="0" w:space="0" w:color="auto"/>
          </w:divBdr>
        </w:div>
        <w:div w:id="666060508">
          <w:marLeft w:val="0"/>
          <w:marRight w:val="0"/>
          <w:marTop w:val="0"/>
          <w:marBottom w:val="0"/>
          <w:divBdr>
            <w:top w:val="none" w:sz="0" w:space="0" w:color="auto"/>
            <w:left w:val="none" w:sz="0" w:space="0" w:color="auto"/>
            <w:bottom w:val="none" w:sz="0" w:space="0" w:color="auto"/>
            <w:right w:val="none" w:sz="0" w:space="0" w:color="auto"/>
          </w:divBdr>
        </w:div>
        <w:div w:id="84806266">
          <w:marLeft w:val="0"/>
          <w:marRight w:val="0"/>
          <w:marTop w:val="0"/>
          <w:marBottom w:val="0"/>
          <w:divBdr>
            <w:top w:val="none" w:sz="0" w:space="0" w:color="auto"/>
            <w:left w:val="none" w:sz="0" w:space="0" w:color="auto"/>
            <w:bottom w:val="none" w:sz="0" w:space="0" w:color="auto"/>
            <w:right w:val="none" w:sz="0" w:space="0" w:color="auto"/>
          </w:divBdr>
        </w:div>
        <w:div w:id="1727533877">
          <w:marLeft w:val="0"/>
          <w:marRight w:val="0"/>
          <w:marTop w:val="0"/>
          <w:marBottom w:val="0"/>
          <w:divBdr>
            <w:top w:val="none" w:sz="0" w:space="0" w:color="auto"/>
            <w:left w:val="none" w:sz="0" w:space="0" w:color="auto"/>
            <w:bottom w:val="none" w:sz="0" w:space="0" w:color="auto"/>
            <w:right w:val="none" w:sz="0" w:space="0" w:color="auto"/>
          </w:divBdr>
        </w:div>
        <w:div w:id="1549758836">
          <w:marLeft w:val="0"/>
          <w:marRight w:val="0"/>
          <w:marTop w:val="0"/>
          <w:marBottom w:val="0"/>
          <w:divBdr>
            <w:top w:val="none" w:sz="0" w:space="0" w:color="auto"/>
            <w:left w:val="none" w:sz="0" w:space="0" w:color="auto"/>
            <w:bottom w:val="none" w:sz="0" w:space="0" w:color="auto"/>
            <w:right w:val="none" w:sz="0" w:space="0" w:color="auto"/>
          </w:divBdr>
        </w:div>
        <w:div w:id="728725789">
          <w:marLeft w:val="0"/>
          <w:marRight w:val="0"/>
          <w:marTop w:val="0"/>
          <w:marBottom w:val="0"/>
          <w:divBdr>
            <w:top w:val="none" w:sz="0" w:space="0" w:color="auto"/>
            <w:left w:val="none" w:sz="0" w:space="0" w:color="auto"/>
            <w:bottom w:val="none" w:sz="0" w:space="0" w:color="auto"/>
            <w:right w:val="none" w:sz="0" w:space="0" w:color="auto"/>
          </w:divBdr>
        </w:div>
        <w:div w:id="154222945">
          <w:marLeft w:val="0"/>
          <w:marRight w:val="0"/>
          <w:marTop w:val="0"/>
          <w:marBottom w:val="0"/>
          <w:divBdr>
            <w:top w:val="none" w:sz="0" w:space="0" w:color="auto"/>
            <w:left w:val="none" w:sz="0" w:space="0" w:color="auto"/>
            <w:bottom w:val="none" w:sz="0" w:space="0" w:color="auto"/>
            <w:right w:val="none" w:sz="0" w:space="0" w:color="auto"/>
          </w:divBdr>
        </w:div>
        <w:div w:id="1208831237">
          <w:marLeft w:val="0"/>
          <w:marRight w:val="0"/>
          <w:marTop w:val="0"/>
          <w:marBottom w:val="0"/>
          <w:divBdr>
            <w:top w:val="none" w:sz="0" w:space="0" w:color="auto"/>
            <w:left w:val="none" w:sz="0" w:space="0" w:color="auto"/>
            <w:bottom w:val="none" w:sz="0" w:space="0" w:color="auto"/>
            <w:right w:val="none" w:sz="0" w:space="0" w:color="auto"/>
          </w:divBdr>
        </w:div>
        <w:div w:id="1724982691">
          <w:marLeft w:val="0"/>
          <w:marRight w:val="0"/>
          <w:marTop w:val="0"/>
          <w:marBottom w:val="0"/>
          <w:divBdr>
            <w:top w:val="none" w:sz="0" w:space="0" w:color="auto"/>
            <w:left w:val="none" w:sz="0" w:space="0" w:color="auto"/>
            <w:bottom w:val="none" w:sz="0" w:space="0" w:color="auto"/>
            <w:right w:val="none" w:sz="0" w:space="0" w:color="auto"/>
          </w:divBdr>
        </w:div>
      </w:divsChild>
    </w:div>
    <w:div w:id="10452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koni7@koto.kpu-m.ac.jp" TargetMode="External"/><Relationship Id="rId9" Type="http://schemas.openxmlformats.org/officeDocument/2006/relationships/hyperlink" Target="http://creativecommons.org/licenses/by-nc/4.0/" TargetMode="External"/><Relationship Id="rId10" Type="http://schemas.openxmlformats.org/officeDocument/2006/relationships/hyperlink" Target="mailto:h-koni7@koto.kpu-m.ac.j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4858</Words>
  <Characters>27694</Characters>
  <Application>Microsoft Macintosh Word</Application>
  <DocSecurity>0</DocSecurity>
  <Lines>230</Lines>
  <Paragraphs>64</Paragraphs>
  <ScaleCrop>false</ScaleCrop>
  <Company/>
  <LinksUpToDate>false</LinksUpToDate>
  <CharactersWithSpaces>32488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tulipyu</dc:creator>
  <cp:lastModifiedBy>Na Ma</cp:lastModifiedBy>
  <cp:revision>2</cp:revision>
  <dcterms:created xsi:type="dcterms:W3CDTF">2016-11-23T19:28:00Z</dcterms:created>
  <dcterms:modified xsi:type="dcterms:W3CDTF">2016-11-23T19:28:00Z</dcterms:modified>
</cp:coreProperties>
</file>