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1A7797A" w14:textId="60EEBBCF" w:rsidR="00BF68AC" w:rsidRPr="0036191A" w:rsidRDefault="00BF68AC" w:rsidP="0013719A">
      <w:pPr>
        <w:adjustRightInd w:val="0"/>
        <w:snapToGrid w:val="0"/>
        <w:spacing w:line="360" w:lineRule="auto"/>
        <w:jc w:val="both"/>
        <w:rPr>
          <w:rFonts w:ascii="Book Antiqua" w:hAnsi="Book Antiqua"/>
          <w:b/>
          <w:sz w:val="24"/>
          <w:szCs w:val="24"/>
        </w:rPr>
      </w:pPr>
      <w:bookmarkStart w:id="0" w:name="OLE_LINK458"/>
      <w:bookmarkStart w:id="1" w:name="OLE_LINK462"/>
      <w:bookmarkStart w:id="2" w:name="OLE_LINK478"/>
      <w:r w:rsidRPr="0036191A">
        <w:rPr>
          <w:rFonts w:ascii="Book Antiqua" w:hAnsi="Book Antiqua"/>
          <w:b/>
          <w:sz w:val="24"/>
          <w:szCs w:val="24"/>
        </w:rPr>
        <w:t xml:space="preserve">Name of Journal: </w:t>
      </w:r>
      <w:r w:rsidRPr="00DB6E20">
        <w:rPr>
          <w:rFonts w:ascii="Book Antiqua" w:hAnsi="Book Antiqua"/>
          <w:b/>
          <w:i/>
          <w:sz w:val="24"/>
          <w:szCs w:val="24"/>
        </w:rPr>
        <w:t>World Journal of Radiology</w:t>
      </w:r>
    </w:p>
    <w:p w14:paraId="60EBF477" w14:textId="131F3254" w:rsidR="00BF68AC" w:rsidRPr="0036191A" w:rsidRDefault="00BF68AC" w:rsidP="0013719A">
      <w:pPr>
        <w:adjustRightInd w:val="0"/>
        <w:snapToGrid w:val="0"/>
        <w:spacing w:line="360" w:lineRule="auto"/>
        <w:jc w:val="both"/>
        <w:rPr>
          <w:rFonts w:ascii="Book Antiqua" w:hAnsi="Book Antiqua"/>
          <w:b/>
          <w:sz w:val="24"/>
          <w:szCs w:val="24"/>
          <w:lang w:eastAsia="zh-CN"/>
        </w:rPr>
      </w:pPr>
      <w:r w:rsidRPr="0036191A">
        <w:rPr>
          <w:rFonts w:ascii="Book Antiqua" w:hAnsi="Book Antiqua"/>
          <w:b/>
          <w:sz w:val="24"/>
          <w:szCs w:val="24"/>
        </w:rPr>
        <w:t xml:space="preserve">ESPS Manuscript NO: </w:t>
      </w:r>
      <w:r w:rsidRPr="0036191A">
        <w:rPr>
          <w:rFonts w:ascii="Book Antiqua" w:hAnsi="Book Antiqua"/>
          <w:b/>
          <w:sz w:val="24"/>
          <w:szCs w:val="24"/>
          <w:lang w:eastAsia="zh-CN"/>
        </w:rPr>
        <w:t>29684</w:t>
      </w:r>
    </w:p>
    <w:p w14:paraId="0569B5E6" w14:textId="6DB7C2D4" w:rsidR="00BF68AC" w:rsidRPr="0036191A" w:rsidRDefault="00BF68AC" w:rsidP="0013719A">
      <w:pPr>
        <w:adjustRightInd w:val="0"/>
        <w:snapToGrid w:val="0"/>
        <w:spacing w:line="360" w:lineRule="auto"/>
        <w:jc w:val="both"/>
        <w:rPr>
          <w:rFonts w:ascii="Book Antiqua" w:hAnsi="Book Antiqua"/>
          <w:b/>
          <w:sz w:val="24"/>
          <w:szCs w:val="24"/>
          <w:lang w:eastAsia="zh-CN"/>
        </w:rPr>
      </w:pPr>
      <w:bookmarkStart w:id="3" w:name="OLE_LINK1617"/>
      <w:bookmarkStart w:id="4" w:name="OLE_LINK1618"/>
      <w:r w:rsidRPr="0036191A">
        <w:rPr>
          <w:rFonts w:ascii="Book Antiqua" w:hAnsi="Book Antiqua"/>
          <w:b/>
          <w:sz w:val="24"/>
          <w:szCs w:val="24"/>
          <w:lang w:eastAsia="zh-CN"/>
        </w:rPr>
        <w:t xml:space="preserve">Manuscript Type: </w:t>
      </w:r>
      <w:bookmarkEnd w:id="3"/>
      <w:bookmarkEnd w:id="4"/>
      <w:r w:rsidRPr="0036191A">
        <w:rPr>
          <w:rFonts w:ascii="Book Antiqua" w:hAnsi="Book Antiqua"/>
          <w:b/>
          <w:sz w:val="24"/>
          <w:szCs w:val="24"/>
        </w:rPr>
        <w:t>Original Article</w:t>
      </w:r>
    </w:p>
    <w:p w14:paraId="4F9A92F1" w14:textId="77777777" w:rsidR="00BF68AC" w:rsidRPr="0036191A" w:rsidRDefault="00BF68AC" w:rsidP="0013719A">
      <w:pPr>
        <w:adjustRightInd w:val="0"/>
        <w:snapToGrid w:val="0"/>
        <w:spacing w:line="360" w:lineRule="auto"/>
        <w:jc w:val="both"/>
        <w:rPr>
          <w:rFonts w:ascii="Book Antiqua" w:hAnsi="Book Antiqua"/>
          <w:b/>
          <w:i/>
          <w:sz w:val="24"/>
          <w:szCs w:val="24"/>
          <w:lang w:eastAsia="zh-CN"/>
        </w:rPr>
      </w:pPr>
    </w:p>
    <w:p w14:paraId="78E2DB99" w14:textId="77777777" w:rsidR="0036191A" w:rsidRPr="0036191A" w:rsidRDefault="00BF68AC" w:rsidP="0013719A">
      <w:pPr>
        <w:adjustRightInd w:val="0"/>
        <w:snapToGrid w:val="0"/>
        <w:spacing w:line="360" w:lineRule="auto"/>
        <w:jc w:val="both"/>
        <w:rPr>
          <w:rFonts w:ascii="Book Antiqua" w:hAnsi="Book Antiqua"/>
          <w:b/>
          <w:i/>
          <w:sz w:val="24"/>
          <w:szCs w:val="24"/>
          <w:lang w:eastAsia="zh-CN"/>
        </w:rPr>
      </w:pPr>
      <w:r w:rsidRPr="0036191A">
        <w:rPr>
          <w:rFonts w:ascii="Book Antiqua" w:hAnsi="Book Antiqua"/>
          <w:b/>
          <w:i/>
          <w:sz w:val="24"/>
          <w:szCs w:val="24"/>
          <w:lang w:eastAsia="zh-CN"/>
        </w:rPr>
        <w:t>Retrospective Study</w:t>
      </w:r>
      <w:r w:rsidR="0036191A" w:rsidRPr="0036191A">
        <w:rPr>
          <w:rFonts w:ascii="Book Antiqua" w:hAnsi="Book Antiqua"/>
          <w:b/>
          <w:i/>
          <w:sz w:val="24"/>
          <w:szCs w:val="24"/>
          <w:lang w:eastAsia="zh-CN"/>
        </w:rPr>
        <w:t xml:space="preserve"> </w:t>
      </w:r>
      <w:bookmarkEnd w:id="0"/>
      <w:bookmarkEnd w:id="1"/>
      <w:bookmarkEnd w:id="2"/>
    </w:p>
    <w:p w14:paraId="18D3C9F1" w14:textId="77777777" w:rsidR="0036191A" w:rsidRPr="0036191A" w:rsidRDefault="0036191A" w:rsidP="0013719A">
      <w:pPr>
        <w:adjustRightInd w:val="0"/>
        <w:snapToGrid w:val="0"/>
        <w:spacing w:line="360" w:lineRule="auto"/>
        <w:jc w:val="both"/>
        <w:rPr>
          <w:rFonts w:ascii="Book Antiqua" w:hAnsi="Book Antiqua"/>
          <w:b/>
          <w:i/>
          <w:sz w:val="24"/>
          <w:szCs w:val="24"/>
          <w:lang w:eastAsia="zh-CN"/>
        </w:rPr>
      </w:pPr>
    </w:p>
    <w:p w14:paraId="3BE295BA" w14:textId="485A210A" w:rsidR="006C517C" w:rsidRPr="0036191A" w:rsidRDefault="00A4552E" w:rsidP="0013719A">
      <w:pPr>
        <w:adjustRightInd w:val="0"/>
        <w:snapToGrid w:val="0"/>
        <w:spacing w:line="360" w:lineRule="auto"/>
        <w:jc w:val="both"/>
        <w:rPr>
          <w:rStyle w:val="Carpredefinitoparagrafo1"/>
          <w:rFonts w:ascii="Book Antiqua" w:hAnsi="Book Antiqua" w:cs="Arial"/>
          <w:b/>
          <w:bCs/>
          <w:sz w:val="24"/>
          <w:szCs w:val="24"/>
          <w:lang w:val="en-US"/>
        </w:rPr>
      </w:pPr>
      <w:r w:rsidRPr="00A4552E">
        <w:rPr>
          <w:rStyle w:val="Carpredefinitoparagrafo1"/>
          <w:rFonts w:ascii="Book Antiqua" w:hAnsi="Book Antiqua" w:cs="Arial"/>
          <w:b/>
          <w:bCs/>
          <w:sz w:val="24"/>
          <w:szCs w:val="24"/>
          <w:lang w:val="en-US"/>
        </w:rPr>
        <w:t xml:space="preserve">Magnetic resonance </w:t>
      </w:r>
      <w:r w:rsidR="0036191A" w:rsidRPr="00A4552E">
        <w:rPr>
          <w:rStyle w:val="Carpredefinitoparagrafo1"/>
          <w:rFonts w:ascii="Book Antiqua" w:hAnsi="Book Antiqua" w:cs="Arial"/>
          <w:b/>
          <w:bCs/>
          <w:sz w:val="24"/>
          <w:szCs w:val="24"/>
          <w:lang w:val="en-US"/>
        </w:rPr>
        <w:t xml:space="preserve">imaging in the </w:t>
      </w:r>
      <w:r w:rsidR="00E62390" w:rsidRPr="00A4552E">
        <w:rPr>
          <w:rStyle w:val="Carpredefinitoparagrafo1"/>
          <w:rFonts w:ascii="Book Antiqua" w:hAnsi="Book Antiqua" w:cs="Arial"/>
          <w:b/>
          <w:bCs/>
          <w:sz w:val="24"/>
          <w:szCs w:val="24"/>
          <w:lang w:val="en-US"/>
        </w:rPr>
        <w:t>assessment</w:t>
      </w:r>
      <w:r w:rsidR="0036191A" w:rsidRPr="00A4552E">
        <w:rPr>
          <w:rStyle w:val="Carpredefinitoparagrafo1"/>
          <w:rFonts w:ascii="Book Antiqua" w:hAnsi="Book Antiqua" w:cs="Arial"/>
          <w:b/>
          <w:bCs/>
          <w:sz w:val="24"/>
          <w:szCs w:val="24"/>
          <w:lang w:val="en-US"/>
        </w:rPr>
        <w:t xml:space="preserve"> of brain involvement in alcoholic and</w:t>
      </w:r>
      <w:r w:rsidR="0036191A" w:rsidRPr="0036191A">
        <w:rPr>
          <w:rStyle w:val="Carpredefinitoparagrafo1"/>
          <w:rFonts w:ascii="Book Antiqua" w:hAnsi="Book Antiqua" w:cs="Arial"/>
          <w:b/>
          <w:bCs/>
          <w:sz w:val="24"/>
          <w:szCs w:val="24"/>
          <w:lang w:val="en-US"/>
        </w:rPr>
        <w:t xml:space="preserve"> nonalcoholic </w:t>
      </w:r>
      <w:r w:rsidR="008C390B" w:rsidRPr="0036191A">
        <w:rPr>
          <w:rStyle w:val="Carpredefinitoparagrafo1"/>
          <w:rFonts w:ascii="Book Antiqua" w:hAnsi="Book Antiqua" w:cs="Arial"/>
          <w:b/>
          <w:bCs/>
          <w:sz w:val="24"/>
          <w:szCs w:val="24"/>
          <w:lang w:val="en-US"/>
        </w:rPr>
        <w:t>W</w:t>
      </w:r>
      <w:r w:rsidR="0036191A" w:rsidRPr="0036191A">
        <w:rPr>
          <w:rStyle w:val="Carpredefinitoparagrafo1"/>
          <w:rFonts w:ascii="Book Antiqua" w:hAnsi="Book Antiqua" w:cs="Arial"/>
          <w:b/>
          <w:bCs/>
          <w:sz w:val="24"/>
          <w:szCs w:val="24"/>
          <w:lang w:val="en-US"/>
        </w:rPr>
        <w:t>ernicke’s encephalopathy</w:t>
      </w:r>
    </w:p>
    <w:p w14:paraId="7E96C9D9" w14:textId="77777777" w:rsidR="006C517C" w:rsidRPr="0036191A" w:rsidRDefault="006C517C" w:rsidP="0013719A">
      <w:pPr>
        <w:spacing w:line="360" w:lineRule="auto"/>
        <w:jc w:val="both"/>
        <w:rPr>
          <w:rStyle w:val="Carpredefinitoparagrafo1"/>
          <w:rFonts w:ascii="Book Antiqua" w:hAnsi="Book Antiqua" w:cs="Arial"/>
          <w:b/>
          <w:bCs/>
          <w:sz w:val="24"/>
          <w:szCs w:val="24"/>
          <w:lang w:val="en-US"/>
        </w:rPr>
      </w:pPr>
    </w:p>
    <w:p w14:paraId="79CA7C65" w14:textId="0131BDCB" w:rsidR="00E57D29" w:rsidRPr="0036191A" w:rsidRDefault="0036191A" w:rsidP="0013719A">
      <w:pPr>
        <w:spacing w:line="360" w:lineRule="auto"/>
        <w:jc w:val="both"/>
        <w:rPr>
          <w:rStyle w:val="Carpredefinitoparagrafo1"/>
          <w:rFonts w:ascii="Book Antiqua" w:hAnsi="Book Antiqua" w:cs="Arial"/>
          <w:bCs/>
          <w:sz w:val="24"/>
          <w:szCs w:val="24"/>
          <w:lang w:val="en-US"/>
        </w:rPr>
      </w:pPr>
      <w:r w:rsidRPr="0036191A">
        <w:rPr>
          <w:rStyle w:val="Carpredefinitoparagrafo1"/>
          <w:rFonts w:ascii="Book Antiqua" w:hAnsi="Book Antiqua" w:cs="Arial"/>
          <w:bCs/>
          <w:sz w:val="24"/>
          <w:szCs w:val="24"/>
        </w:rPr>
        <w:t>Sparacia</w:t>
      </w:r>
      <w:r w:rsidRPr="0036191A">
        <w:rPr>
          <w:rStyle w:val="Carpredefinitoparagrafo1"/>
          <w:rFonts w:ascii="Book Antiqua" w:hAnsi="Book Antiqua" w:cs="Arial"/>
          <w:bCs/>
          <w:sz w:val="24"/>
          <w:szCs w:val="24"/>
          <w:lang w:val="en-US"/>
        </w:rPr>
        <w:t xml:space="preserve"> </w:t>
      </w:r>
      <w:r w:rsidRPr="0036191A">
        <w:rPr>
          <w:rStyle w:val="Carpredefinitoparagrafo1"/>
          <w:rFonts w:ascii="Book Antiqua" w:hAnsi="Book Antiqua" w:cs="Arial"/>
          <w:bCs/>
          <w:sz w:val="24"/>
          <w:szCs w:val="24"/>
          <w:lang w:val="en-US" w:eastAsia="zh-CN"/>
        </w:rPr>
        <w:t xml:space="preserve">G </w:t>
      </w:r>
      <w:r w:rsidRPr="0036191A">
        <w:rPr>
          <w:rStyle w:val="Carpredefinitoparagrafo1"/>
          <w:rFonts w:ascii="Book Antiqua" w:hAnsi="Book Antiqua" w:cs="Arial"/>
          <w:bCs/>
          <w:i/>
          <w:sz w:val="24"/>
          <w:szCs w:val="24"/>
          <w:lang w:val="en-US" w:eastAsia="zh-CN"/>
        </w:rPr>
        <w:t>et al</w:t>
      </w:r>
      <w:r w:rsidRPr="0036191A">
        <w:rPr>
          <w:rStyle w:val="Carpredefinitoparagrafo1"/>
          <w:rFonts w:ascii="Book Antiqua" w:hAnsi="Book Antiqua" w:cs="Arial"/>
          <w:bCs/>
          <w:sz w:val="24"/>
          <w:szCs w:val="24"/>
          <w:lang w:val="en-US" w:eastAsia="zh-CN"/>
        </w:rPr>
        <w:t xml:space="preserve">. </w:t>
      </w:r>
      <w:r w:rsidR="00E57D29" w:rsidRPr="0036191A">
        <w:rPr>
          <w:rStyle w:val="Carpredefinitoparagrafo1"/>
          <w:rFonts w:ascii="Book Antiqua" w:hAnsi="Book Antiqua" w:cs="Arial"/>
          <w:bCs/>
          <w:sz w:val="24"/>
          <w:szCs w:val="24"/>
          <w:lang w:val="en-US"/>
        </w:rPr>
        <w:t xml:space="preserve">MR </w:t>
      </w:r>
      <w:r w:rsidRPr="0036191A">
        <w:rPr>
          <w:rStyle w:val="Carpredefinitoparagrafo1"/>
          <w:rFonts w:ascii="Book Antiqua" w:hAnsi="Book Antiqua" w:cs="Arial"/>
          <w:bCs/>
          <w:sz w:val="24"/>
          <w:szCs w:val="24"/>
          <w:lang w:val="en-US"/>
        </w:rPr>
        <w:t>imaging findings in wernicke’s encephalopathy</w:t>
      </w:r>
    </w:p>
    <w:p w14:paraId="6813248D" w14:textId="77777777" w:rsidR="00E57D29" w:rsidRPr="0036191A" w:rsidRDefault="00E57D29" w:rsidP="0013719A">
      <w:pPr>
        <w:spacing w:line="360" w:lineRule="auto"/>
        <w:jc w:val="both"/>
        <w:rPr>
          <w:rStyle w:val="Carpredefinitoparagrafo1"/>
          <w:rFonts w:ascii="Book Antiqua" w:hAnsi="Book Antiqua" w:cs="Arial"/>
          <w:bCs/>
          <w:sz w:val="24"/>
          <w:szCs w:val="24"/>
          <w:lang w:val="en-US"/>
        </w:rPr>
      </w:pPr>
    </w:p>
    <w:p w14:paraId="416E2AC9" w14:textId="77777777" w:rsidR="006C517C" w:rsidRPr="0036191A" w:rsidRDefault="006C517C" w:rsidP="0013719A">
      <w:pPr>
        <w:spacing w:line="360" w:lineRule="auto"/>
        <w:jc w:val="both"/>
        <w:rPr>
          <w:rStyle w:val="Carpredefinitoparagrafo1"/>
          <w:rFonts w:ascii="Book Antiqua" w:hAnsi="Book Antiqua" w:cs="Arial"/>
          <w:b/>
          <w:bCs/>
          <w:sz w:val="24"/>
          <w:szCs w:val="24"/>
        </w:rPr>
      </w:pPr>
      <w:bookmarkStart w:id="5" w:name="OLE_LINK9"/>
      <w:bookmarkStart w:id="6" w:name="OLE_LINK10"/>
      <w:r w:rsidRPr="0036191A">
        <w:rPr>
          <w:rStyle w:val="Carpredefinitoparagrafo1"/>
          <w:rFonts w:ascii="Book Antiqua" w:hAnsi="Book Antiqua" w:cs="Arial"/>
          <w:b/>
          <w:bCs/>
          <w:sz w:val="24"/>
          <w:szCs w:val="24"/>
        </w:rPr>
        <w:t>Gianvinc</w:t>
      </w:r>
      <w:r w:rsidR="0019092E" w:rsidRPr="0036191A">
        <w:rPr>
          <w:rStyle w:val="Carpredefinitoparagrafo1"/>
          <w:rFonts w:ascii="Book Antiqua" w:hAnsi="Book Antiqua" w:cs="Arial"/>
          <w:b/>
          <w:bCs/>
          <w:sz w:val="24"/>
          <w:szCs w:val="24"/>
        </w:rPr>
        <w:t>enzo Sparacia, Andrea Anastasi</w:t>
      </w:r>
      <w:r w:rsidRPr="0036191A">
        <w:rPr>
          <w:rStyle w:val="Carpredefinitoparagrafo1"/>
          <w:rFonts w:ascii="Book Antiqua" w:hAnsi="Book Antiqua" w:cs="Arial"/>
          <w:b/>
          <w:bCs/>
          <w:sz w:val="24"/>
          <w:szCs w:val="24"/>
        </w:rPr>
        <w:t xml:space="preserve">, </w:t>
      </w:r>
      <w:r w:rsidR="00264D82" w:rsidRPr="0036191A">
        <w:rPr>
          <w:rStyle w:val="Carpredefinitoparagrafo1"/>
          <w:rFonts w:ascii="Book Antiqua" w:hAnsi="Book Antiqua" w:cs="Arial"/>
          <w:b/>
          <w:bCs/>
          <w:sz w:val="24"/>
          <w:szCs w:val="24"/>
        </w:rPr>
        <w:t>Claudia Speciale</w:t>
      </w:r>
      <w:r w:rsidR="00555135" w:rsidRPr="0036191A">
        <w:rPr>
          <w:rStyle w:val="Carpredefinitoparagrafo1"/>
          <w:rFonts w:ascii="Book Antiqua" w:hAnsi="Book Antiqua" w:cs="Arial"/>
          <w:b/>
          <w:bCs/>
          <w:sz w:val="24"/>
          <w:szCs w:val="24"/>
        </w:rPr>
        <w:t xml:space="preserve">, </w:t>
      </w:r>
      <w:r w:rsidR="004E67BD" w:rsidRPr="0036191A">
        <w:rPr>
          <w:rStyle w:val="Carpredefinitoparagrafo1"/>
          <w:rFonts w:ascii="Book Antiqua" w:hAnsi="Book Antiqua" w:cs="Arial"/>
          <w:b/>
          <w:bCs/>
          <w:sz w:val="24"/>
          <w:szCs w:val="24"/>
        </w:rPr>
        <w:t xml:space="preserve">Francesco Agnello, </w:t>
      </w:r>
      <w:r w:rsidR="00555135" w:rsidRPr="0036191A">
        <w:rPr>
          <w:rStyle w:val="Carpredefinitoparagrafo1"/>
          <w:rFonts w:ascii="Book Antiqua" w:hAnsi="Book Antiqua" w:cs="Arial"/>
          <w:b/>
          <w:bCs/>
          <w:sz w:val="24"/>
          <w:szCs w:val="24"/>
        </w:rPr>
        <w:t>Aurelia Banco</w:t>
      </w:r>
    </w:p>
    <w:bookmarkEnd w:id="5"/>
    <w:bookmarkEnd w:id="6"/>
    <w:p w14:paraId="3A6C3AA2" w14:textId="77777777" w:rsidR="006C517C" w:rsidRPr="0036191A" w:rsidRDefault="006C517C" w:rsidP="0013719A">
      <w:pPr>
        <w:spacing w:line="360" w:lineRule="auto"/>
        <w:jc w:val="both"/>
        <w:rPr>
          <w:rStyle w:val="Carpredefinitoparagrafo1"/>
          <w:rFonts w:ascii="Book Antiqua" w:hAnsi="Book Antiqua" w:cs="Arial"/>
          <w:bCs/>
          <w:sz w:val="24"/>
          <w:szCs w:val="24"/>
        </w:rPr>
      </w:pPr>
    </w:p>
    <w:p w14:paraId="65123BFB" w14:textId="37AF2940" w:rsidR="006C517C" w:rsidRPr="0036191A" w:rsidRDefault="0036191A" w:rsidP="0013719A">
      <w:pPr>
        <w:spacing w:line="360" w:lineRule="auto"/>
        <w:jc w:val="both"/>
        <w:rPr>
          <w:rStyle w:val="Carpredefinitoparagrafo1"/>
          <w:rFonts w:ascii="Book Antiqua" w:hAnsi="Book Antiqua" w:cs="Arial"/>
          <w:bCs/>
          <w:sz w:val="24"/>
          <w:szCs w:val="24"/>
          <w:lang w:val="en-US"/>
        </w:rPr>
      </w:pPr>
      <w:r w:rsidRPr="0036191A">
        <w:rPr>
          <w:rStyle w:val="Carpredefinitoparagrafo1"/>
          <w:rFonts w:ascii="Book Antiqua" w:hAnsi="Book Antiqua" w:cs="Arial"/>
          <w:b/>
          <w:bCs/>
          <w:sz w:val="24"/>
          <w:szCs w:val="24"/>
        </w:rPr>
        <w:t>Gianvincenzo Sparacia, Andrea Anastasi, Claudia Speciale, Francesco Agnello, Aurelia Banco</w:t>
      </w:r>
      <w:r>
        <w:rPr>
          <w:rStyle w:val="Carpredefinitoparagrafo1"/>
          <w:rFonts w:ascii="Book Antiqua" w:hAnsi="Book Antiqua" w:cs="Arial" w:hint="eastAsia"/>
          <w:b/>
          <w:bCs/>
          <w:sz w:val="24"/>
          <w:szCs w:val="24"/>
          <w:lang w:eastAsia="zh-CN"/>
        </w:rPr>
        <w:t xml:space="preserve">, </w:t>
      </w:r>
      <w:r w:rsidR="000A1546" w:rsidRPr="0036191A">
        <w:rPr>
          <w:rStyle w:val="Carpredefinitoparagrafo1"/>
          <w:rFonts w:ascii="Book Antiqua" w:hAnsi="Book Antiqua" w:cs="Arial"/>
          <w:bCs/>
          <w:sz w:val="24"/>
          <w:szCs w:val="24"/>
          <w:lang w:val="en-US"/>
        </w:rPr>
        <w:t>Department of Radiolo</w:t>
      </w:r>
      <w:r w:rsidR="000A1546">
        <w:rPr>
          <w:rStyle w:val="Carpredefinitoparagrafo1"/>
          <w:rFonts w:ascii="Book Antiqua" w:hAnsi="Book Antiqua" w:cs="Arial"/>
          <w:bCs/>
          <w:sz w:val="24"/>
          <w:szCs w:val="24"/>
          <w:lang w:val="en-US"/>
        </w:rPr>
        <w:t xml:space="preserve">gy, </w:t>
      </w:r>
      <w:r w:rsidR="008807CB" w:rsidRPr="0036191A">
        <w:rPr>
          <w:rStyle w:val="Carpredefinitoparagrafo1"/>
          <w:rFonts w:ascii="Book Antiqua" w:hAnsi="Book Antiqua" w:cs="Arial"/>
          <w:bCs/>
          <w:sz w:val="24"/>
          <w:szCs w:val="24"/>
          <w:lang w:val="en-US"/>
        </w:rPr>
        <w:t xml:space="preserve">University of Palermo, </w:t>
      </w:r>
      <w:r w:rsidR="000A1546">
        <w:rPr>
          <w:rStyle w:val="Carpredefinitoparagrafo1"/>
          <w:rFonts w:ascii="Book Antiqua" w:hAnsi="Book Antiqua" w:cs="Arial"/>
          <w:bCs/>
          <w:sz w:val="24"/>
          <w:szCs w:val="24"/>
          <w:lang w:val="en-US"/>
        </w:rPr>
        <w:t>90127</w:t>
      </w:r>
      <w:r w:rsidR="000A1546">
        <w:rPr>
          <w:rStyle w:val="Carpredefinitoparagrafo1"/>
          <w:rFonts w:ascii="Book Antiqua" w:hAnsi="Book Antiqua" w:cs="Arial" w:hint="eastAsia"/>
          <w:bCs/>
          <w:sz w:val="24"/>
          <w:szCs w:val="24"/>
          <w:lang w:val="en-US" w:eastAsia="zh-CN"/>
        </w:rPr>
        <w:t xml:space="preserve"> </w:t>
      </w:r>
      <w:r w:rsidR="008807CB" w:rsidRPr="0036191A">
        <w:rPr>
          <w:rStyle w:val="Carpredefinitoparagrafo1"/>
          <w:rFonts w:ascii="Book Antiqua" w:hAnsi="Book Antiqua" w:cs="Arial"/>
          <w:bCs/>
          <w:sz w:val="24"/>
          <w:szCs w:val="24"/>
          <w:lang w:val="en-US"/>
        </w:rPr>
        <w:t>Palermo, Italy</w:t>
      </w:r>
    </w:p>
    <w:p w14:paraId="0793F1F1" w14:textId="77777777" w:rsidR="00A55569" w:rsidRPr="0036191A" w:rsidRDefault="00A55569" w:rsidP="0013719A">
      <w:pPr>
        <w:spacing w:line="360" w:lineRule="auto"/>
        <w:jc w:val="both"/>
        <w:rPr>
          <w:rStyle w:val="Carpredefinitoparagrafo1"/>
          <w:rFonts w:ascii="Book Antiqua" w:hAnsi="Book Antiqua" w:cs="Arial"/>
          <w:bCs/>
          <w:sz w:val="24"/>
          <w:szCs w:val="24"/>
          <w:lang w:val="en-US"/>
        </w:rPr>
      </w:pPr>
    </w:p>
    <w:p w14:paraId="43454744" w14:textId="6CE7CAD3" w:rsidR="00555135" w:rsidRPr="000A1546" w:rsidRDefault="00555135" w:rsidP="0013719A">
      <w:pPr>
        <w:spacing w:line="360" w:lineRule="auto"/>
        <w:contextualSpacing/>
        <w:jc w:val="both"/>
        <w:rPr>
          <w:rFonts w:ascii="Book Antiqua" w:eastAsia="Arial" w:hAnsi="Book Antiqua" w:cs="Arial"/>
          <w:bCs/>
          <w:sz w:val="24"/>
          <w:szCs w:val="24"/>
          <w:lang w:val="en-US"/>
        </w:rPr>
      </w:pPr>
      <w:r w:rsidRPr="0036191A">
        <w:rPr>
          <w:rFonts w:ascii="Book Antiqua" w:eastAsia="Arial" w:hAnsi="Book Antiqua" w:cs="Arial"/>
          <w:b/>
          <w:bCs/>
          <w:sz w:val="24"/>
          <w:szCs w:val="24"/>
          <w:lang w:val="en-US"/>
        </w:rPr>
        <w:t xml:space="preserve">Author contributions: </w:t>
      </w:r>
      <w:r w:rsidRPr="000A1546">
        <w:rPr>
          <w:rFonts w:ascii="Book Antiqua" w:eastAsia="Arial" w:hAnsi="Book Antiqua" w:cs="Arial"/>
          <w:bCs/>
          <w:sz w:val="24"/>
          <w:szCs w:val="24"/>
          <w:lang w:val="en-US"/>
        </w:rPr>
        <w:t>Sparacia G</w:t>
      </w:r>
      <w:r w:rsidR="000A1546" w:rsidRPr="000A1546">
        <w:rPr>
          <w:rFonts w:ascii="Book Antiqua" w:hAnsi="Book Antiqua" w:cs="Arial" w:hint="eastAsia"/>
          <w:bCs/>
          <w:sz w:val="24"/>
          <w:szCs w:val="24"/>
          <w:lang w:val="en-US" w:eastAsia="zh-CN"/>
        </w:rPr>
        <w:t xml:space="preserve"> contributed to </w:t>
      </w:r>
      <w:r w:rsidRPr="000A1546">
        <w:rPr>
          <w:rFonts w:ascii="Book Antiqua" w:hAnsi="Book Antiqua" w:cs="Arial"/>
          <w:sz w:val="24"/>
          <w:szCs w:val="24"/>
          <w:lang w:val="en-GB"/>
        </w:rPr>
        <w:t>guarantor of integrity of entire study</w:t>
      </w:r>
      <w:r w:rsidRPr="000A1546">
        <w:rPr>
          <w:rFonts w:ascii="Book Antiqua" w:eastAsia="Arial" w:hAnsi="Book Antiqua" w:cs="Arial"/>
          <w:bCs/>
          <w:sz w:val="24"/>
          <w:szCs w:val="24"/>
          <w:lang w:val="en-US"/>
        </w:rPr>
        <w:t>, study design, text editing, literature research</w:t>
      </w:r>
      <w:r w:rsidR="000A1546" w:rsidRPr="000A1546">
        <w:rPr>
          <w:rFonts w:ascii="Book Antiqua" w:hAnsi="Book Antiqua" w:cs="Arial" w:hint="eastAsia"/>
          <w:bCs/>
          <w:sz w:val="24"/>
          <w:szCs w:val="24"/>
          <w:lang w:val="en-US" w:eastAsia="zh-CN"/>
        </w:rPr>
        <w:t xml:space="preserve">; </w:t>
      </w:r>
      <w:r w:rsidR="00EA774E" w:rsidRPr="000A1546">
        <w:rPr>
          <w:rFonts w:ascii="Book Antiqua" w:eastAsia="Arial" w:hAnsi="Book Antiqua" w:cs="Arial"/>
          <w:bCs/>
          <w:sz w:val="24"/>
          <w:szCs w:val="24"/>
          <w:lang w:val="en-US"/>
        </w:rPr>
        <w:t>Anastasi A</w:t>
      </w:r>
      <w:r w:rsidRPr="000A1546">
        <w:rPr>
          <w:rFonts w:ascii="Book Antiqua" w:eastAsia="Arial" w:hAnsi="Book Antiqua" w:cs="Arial"/>
          <w:bCs/>
          <w:sz w:val="24"/>
          <w:szCs w:val="24"/>
          <w:lang w:val="en-US"/>
        </w:rPr>
        <w:t>, Speciale C</w:t>
      </w:r>
      <w:r w:rsidR="000A1546" w:rsidRPr="000A1546">
        <w:rPr>
          <w:rFonts w:ascii="Book Antiqua" w:hAnsi="Book Antiqua" w:cs="Arial" w:hint="eastAsia"/>
          <w:bCs/>
          <w:sz w:val="24"/>
          <w:szCs w:val="24"/>
          <w:lang w:val="en-US" w:eastAsia="zh-CN"/>
        </w:rPr>
        <w:t xml:space="preserve"> and</w:t>
      </w:r>
      <w:r w:rsidR="004E67BD" w:rsidRPr="000A1546">
        <w:rPr>
          <w:rFonts w:ascii="Book Antiqua" w:eastAsia="Arial" w:hAnsi="Book Antiqua" w:cs="Arial"/>
          <w:bCs/>
          <w:sz w:val="24"/>
          <w:szCs w:val="24"/>
          <w:lang w:val="en-US"/>
        </w:rPr>
        <w:t xml:space="preserve"> Agnello F</w:t>
      </w:r>
      <w:r w:rsidR="000A1546" w:rsidRPr="000A1546">
        <w:rPr>
          <w:rFonts w:ascii="Book Antiqua" w:hAnsi="Book Antiqua" w:cs="Arial" w:hint="eastAsia"/>
          <w:bCs/>
          <w:sz w:val="24"/>
          <w:szCs w:val="24"/>
          <w:lang w:val="en-US" w:eastAsia="zh-CN"/>
        </w:rPr>
        <w:t xml:space="preserve"> contributed to</w:t>
      </w:r>
      <w:r w:rsidRPr="000A1546">
        <w:rPr>
          <w:rFonts w:ascii="Book Antiqua" w:eastAsia="Arial" w:hAnsi="Book Antiqua" w:cs="Arial"/>
          <w:bCs/>
          <w:sz w:val="24"/>
          <w:szCs w:val="24"/>
          <w:lang w:val="en-US"/>
        </w:rPr>
        <w:t xml:space="preserve"> imaging data collecting, </w:t>
      </w:r>
      <w:r w:rsidRPr="000A1546">
        <w:rPr>
          <w:rFonts w:ascii="Book Antiqua" w:hAnsi="Book Antiqua" w:cs="Arial"/>
          <w:sz w:val="24"/>
          <w:szCs w:val="24"/>
          <w:lang w:val="en-US"/>
        </w:rPr>
        <w:t>drafting the article</w:t>
      </w:r>
      <w:r w:rsidRPr="000A1546">
        <w:rPr>
          <w:rFonts w:ascii="Book Antiqua" w:eastAsia="Arial" w:hAnsi="Book Antiqua" w:cs="Arial"/>
          <w:bCs/>
          <w:sz w:val="24"/>
          <w:szCs w:val="24"/>
          <w:lang w:val="en-US"/>
        </w:rPr>
        <w:t>, literature research</w:t>
      </w:r>
      <w:r w:rsidR="000A1546" w:rsidRPr="000A1546">
        <w:rPr>
          <w:rFonts w:ascii="Book Antiqua" w:hAnsi="Book Antiqua" w:cs="Arial" w:hint="eastAsia"/>
          <w:bCs/>
          <w:sz w:val="24"/>
          <w:szCs w:val="24"/>
          <w:lang w:val="en-US" w:eastAsia="zh-CN"/>
        </w:rPr>
        <w:t xml:space="preserve">; </w:t>
      </w:r>
      <w:r w:rsidRPr="000A1546">
        <w:rPr>
          <w:rFonts w:ascii="Book Antiqua" w:eastAsia="Arial" w:hAnsi="Book Antiqua" w:cs="Arial"/>
          <w:bCs/>
          <w:sz w:val="24"/>
          <w:szCs w:val="24"/>
          <w:lang w:val="en-US"/>
        </w:rPr>
        <w:t>Banco A</w:t>
      </w:r>
      <w:r w:rsidR="000A1546" w:rsidRPr="000A1546">
        <w:rPr>
          <w:rFonts w:ascii="Book Antiqua" w:hAnsi="Book Antiqua" w:cs="Arial" w:hint="eastAsia"/>
          <w:bCs/>
          <w:sz w:val="24"/>
          <w:szCs w:val="24"/>
          <w:lang w:val="en-US" w:eastAsia="zh-CN"/>
        </w:rPr>
        <w:t xml:space="preserve"> contributed to</w:t>
      </w:r>
      <w:r w:rsidRPr="000A1546">
        <w:rPr>
          <w:rFonts w:ascii="Book Antiqua" w:eastAsia="Arial" w:hAnsi="Book Antiqua" w:cs="Arial"/>
          <w:bCs/>
          <w:sz w:val="24"/>
          <w:szCs w:val="24"/>
          <w:lang w:val="en-US"/>
        </w:rPr>
        <w:t xml:space="preserve"> imaging data collecting.</w:t>
      </w:r>
    </w:p>
    <w:p w14:paraId="53CBDED5" w14:textId="77777777" w:rsidR="00555135" w:rsidRPr="0036191A" w:rsidRDefault="00555135" w:rsidP="0013719A">
      <w:pPr>
        <w:spacing w:line="360" w:lineRule="auto"/>
        <w:contextualSpacing/>
        <w:jc w:val="both"/>
        <w:rPr>
          <w:rFonts w:ascii="Book Antiqua" w:eastAsia="Arial" w:hAnsi="Book Antiqua" w:cs="Arial"/>
          <w:b/>
          <w:bCs/>
          <w:sz w:val="24"/>
          <w:szCs w:val="24"/>
          <w:lang w:val="en-US"/>
        </w:rPr>
      </w:pPr>
    </w:p>
    <w:p w14:paraId="4F307722" w14:textId="08EB6ECA" w:rsidR="00555135" w:rsidRPr="0036191A" w:rsidRDefault="00531414" w:rsidP="0013719A">
      <w:pPr>
        <w:autoSpaceDE w:val="0"/>
        <w:autoSpaceDN w:val="0"/>
        <w:adjustRightInd w:val="0"/>
        <w:snapToGrid w:val="0"/>
        <w:spacing w:line="360" w:lineRule="auto"/>
        <w:jc w:val="both"/>
        <w:rPr>
          <w:rFonts w:ascii="Book Antiqua" w:hAnsi="Book Antiqua" w:cs="Arial"/>
          <w:sz w:val="24"/>
          <w:szCs w:val="24"/>
          <w:lang w:val="en-US"/>
        </w:rPr>
      </w:pPr>
      <w:bookmarkStart w:id="7" w:name="OLE_LINK351"/>
      <w:bookmarkStart w:id="8" w:name="OLE_LINK352"/>
      <w:bookmarkStart w:id="9" w:name="OLE_LINK537"/>
      <w:bookmarkStart w:id="10" w:name="OLE_LINK539"/>
      <w:bookmarkStart w:id="11" w:name="OLE_LINK518"/>
      <w:bookmarkStart w:id="12" w:name="OLE_LINK519"/>
      <w:r w:rsidRPr="00C52BCF">
        <w:rPr>
          <w:rFonts w:ascii="Book Antiqua" w:hAnsi="Book Antiqua"/>
          <w:b/>
          <w:color w:val="000000"/>
          <w:sz w:val="24"/>
          <w:szCs w:val="24"/>
        </w:rPr>
        <w:t>Institutional review board statement:</w:t>
      </w:r>
      <w:bookmarkEnd w:id="7"/>
      <w:bookmarkEnd w:id="8"/>
      <w:bookmarkEnd w:id="9"/>
      <w:bookmarkEnd w:id="10"/>
      <w:bookmarkEnd w:id="11"/>
      <w:bookmarkEnd w:id="12"/>
      <w:r w:rsidR="00555135" w:rsidRPr="0036191A">
        <w:rPr>
          <w:rFonts w:ascii="Book Antiqua" w:hAnsi="Book Antiqua" w:cs="Arial"/>
          <w:b/>
          <w:bCs/>
          <w:sz w:val="24"/>
          <w:szCs w:val="24"/>
          <w:lang w:val="en-US"/>
        </w:rPr>
        <w:t xml:space="preserve"> </w:t>
      </w:r>
      <w:r w:rsidR="00555135" w:rsidRPr="0036191A">
        <w:rPr>
          <w:rFonts w:ascii="Book Antiqua" w:hAnsi="Book Antiqua" w:cs="Arial"/>
          <w:sz w:val="24"/>
          <w:szCs w:val="24"/>
          <w:lang w:val="en-US"/>
        </w:rPr>
        <w:t>This was a retrospective study approved by the Institutional Review Board of the University of Pa</w:t>
      </w:r>
      <w:r w:rsidR="00E62390">
        <w:rPr>
          <w:rFonts w:ascii="Book Antiqua" w:hAnsi="Book Antiqua" w:cs="Arial"/>
          <w:sz w:val="24"/>
          <w:szCs w:val="24"/>
          <w:lang w:val="en-US"/>
        </w:rPr>
        <w:t xml:space="preserve">lermo, Department of Radiology, </w:t>
      </w:r>
      <w:r w:rsidR="00555135" w:rsidRPr="0036191A">
        <w:rPr>
          <w:rFonts w:ascii="Book Antiqua" w:hAnsi="Book Antiqua" w:cs="Arial"/>
          <w:sz w:val="24"/>
          <w:szCs w:val="24"/>
          <w:lang w:val="en-US"/>
        </w:rPr>
        <w:t xml:space="preserve"> Palermo, Italy.</w:t>
      </w:r>
    </w:p>
    <w:p w14:paraId="11572075" w14:textId="77777777" w:rsidR="00555135" w:rsidRPr="0036191A" w:rsidRDefault="00555135" w:rsidP="0013719A">
      <w:pPr>
        <w:spacing w:line="360" w:lineRule="auto"/>
        <w:jc w:val="both"/>
        <w:rPr>
          <w:rFonts w:ascii="Book Antiqua" w:hAnsi="Book Antiqua" w:cs="Arial"/>
          <w:b/>
          <w:bCs/>
          <w:sz w:val="24"/>
          <w:szCs w:val="24"/>
          <w:lang w:val="en-US"/>
        </w:rPr>
      </w:pPr>
    </w:p>
    <w:p w14:paraId="5684D875" w14:textId="77777777" w:rsidR="00555135" w:rsidRPr="0036191A" w:rsidRDefault="00555135" w:rsidP="0013719A">
      <w:pPr>
        <w:spacing w:line="360" w:lineRule="auto"/>
        <w:jc w:val="both"/>
        <w:rPr>
          <w:rFonts w:ascii="Book Antiqua" w:hAnsi="Book Antiqua" w:cs="Arial"/>
          <w:sz w:val="24"/>
          <w:szCs w:val="24"/>
          <w:lang w:val="en-US"/>
        </w:rPr>
      </w:pPr>
      <w:r w:rsidRPr="0036191A">
        <w:rPr>
          <w:rFonts w:ascii="Book Antiqua" w:hAnsi="Book Antiqua" w:cs="Arial"/>
          <w:b/>
          <w:bCs/>
          <w:sz w:val="24"/>
          <w:szCs w:val="24"/>
          <w:lang w:val="en-US"/>
        </w:rPr>
        <w:t xml:space="preserve">Informed consent statement: </w:t>
      </w:r>
      <w:r w:rsidRPr="0036191A">
        <w:rPr>
          <w:rFonts w:ascii="Book Antiqua" w:hAnsi="Book Antiqua" w:cs="Arial"/>
          <w:sz w:val="24"/>
          <w:szCs w:val="24"/>
          <w:lang w:val="en-US"/>
        </w:rPr>
        <w:t>All patients had given written consent for this retrospective study.</w:t>
      </w:r>
    </w:p>
    <w:p w14:paraId="4170E3EF" w14:textId="77777777" w:rsidR="00555135" w:rsidRPr="0036191A" w:rsidRDefault="00555135" w:rsidP="0013719A">
      <w:pPr>
        <w:spacing w:line="360" w:lineRule="auto"/>
        <w:contextualSpacing/>
        <w:jc w:val="both"/>
        <w:rPr>
          <w:rFonts w:ascii="Book Antiqua" w:hAnsi="Book Antiqua" w:cs="Arial"/>
          <w:b/>
          <w:bCs/>
          <w:sz w:val="24"/>
          <w:szCs w:val="24"/>
          <w:lang w:val="en-US"/>
        </w:rPr>
      </w:pPr>
    </w:p>
    <w:p w14:paraId="22E52317" w14:textId="4E33B11C" w:rsidR="00555135" w:rsidRDefault="00555135" w:rsidP="0013719A">
      <w:pPr>
        <w:spacing w:line="360" w:lineRule="auto"/>
        <w:contextualSpacing/>
        <w:jc w:val="both"/>
        <w:rPr>
          <w:rFonts w:ascii="Book Antiqua" w:hAnsi="Book Antiqua" w:cs="Arial"/>
          <w:bCs/>
          <w:sz w:val="24"/>
          <w:szCs w:val="24"/>
          <w:lang w:val="en-US" w:eastAsia="zh-CN"/>
        </w:rPr>
      </w:pPr>
      <w:r w:rsidRPr="0036191A">
        <w:rPr>
          <w:rFonts w:ascii="Book Antiqua" w:hAnsi="Book Antiqua" w:cs="Arial"/>
          <w:b/>
          <w:bCs/>
          <w:sz w:val="24"/>
          <w:szCs w:val="24"/>
          <w:lang w:val="en-US"/>
        </w:rPr>
        <w:t>Conflict-of-interest statement:</w:t>
      </w:r>
      <w:r w:rsidR="00A4552E">
        <w:rPr>
          <w:rFonts w:ascii="Book Antiqua" w:hAnsi="Book Antiqua" w:cs="Arial"/>
          <w:b/>
          <w:bCs/>
          <w:sz w:val="24"/>
          <w:szCs w:val="24"/>
          <w:lang w:val="en-US"/>
        </w:rPr>
        <w:t xml:space="preserve"> </w:t>
      </w:r>
      <w:r w:rsidRPr="0036191A">
        <w:rPr>
          <w:rFonts w:ascii="Book Antiqua" w:hAnsi="Book Antiqua" w:cs="Arial"/>
          <w:bCs/>
          <w:sz w:val="24"/>
          <w:szCs w:val="24"/>
          <w:lang w:val="en-US"/>
        </w:rPr>
        <w:t>All authors have no conflict-of-interest</w:t>
      </w:r>
      <w:r w:rsidRPr="0036191A">
        <w:rPr>
          <w:rFonts w:ascii="Book Antiqua" w:hAnsi="Book Antiqua" w:cs="Arial"/>
          <w:bCs/>
          <w:sz w:val="24"/>
          <w:szCs w:val="24"/>
          <w:lang w:val="en-US" w:eastAsia="zh-CN"/>
        </w:rPr>
        <w:t>.</w:t>
      </w:r>
    </w:p>
    <w:p w14:paraId="3E5845FE" w14:textId="77777777" w:rsidR="00B86DFC" w:rsidRPr="0036191A" w:rsidRDefault="00B86DFC" w:rsidP="0013719A">
      <w:pPr>
        <w:spacing w:line="360" w:lineRule="auto"/>
        <w:contextualSpacing/>
        <w:jc w:val="both"/>
        <w:rPr>
          <w:rFonts w:ascii="Book Antiqua" w:hAnsi="Book Antiqua" w:cs="Arial"/>
          <w:bCs/>
          <w:sz w:val="24"/>
          <w:szCs w:val="24"/>
          <w:lang w:val="en-US" w:eastAsia="zh-CN"/>
        </w:rPr>
      </w:pPr>
    </w:p>
    <w:p w14:paraId="4B7FE5F9" w14:textId="77777777" w:rsidR="001925DF" w:rsidRPr="0036191A" w:rsidRDefault="001925DF" w:rsidP="0013719A">
      <w:pPr>
        <w:spacing w:line="360" w:lineRule="auto"/>
        <w:jc w:val="both"/>
        <w:rPr>
          <w:rFonts w:ascii="Book Antiqua" w:hAnsi="Book Antiqua" w:cs="Arial"/>
          <w:sz w:val="24"/>
          <w:szCs w:val="24"/>
          <w:lang w:val="en-US"/>
        </w:rPr>
      </w:pPr>
      <w:r w:rsidRPr="0036191A">
        <w:rPr>
          <w:rFonts w:ascii="Book Antiqua" w:hAnsi="Book Antiqua" w:cs="Arial"/>
          <w:b/>
          <w:bCs/>
          <w:sz w:val="24"/>
          <w:szCs w:val="24"/>
          <w:lang w:val="en-US"/>
        </w:rPr>
        <w:t xml:space="preserve">Data sharing statement: </w:t>
      </w:r>
      <w:r w:rsidRPr="0036191A">
        <w:rPr>
          <w:rFonts w:ascii="Book Antiqua" w:hAnsi="Book Antiqua" w:cs="Arial"/>
          <w:sz w:val="24"/>
          <w:szCs w:val="24"/>
          <w:lang w:val="en-US"/>
        </w:rPr>
        <w:t xml:space="preserve">Participants gave informed consent for data sharing and the presented data are anonymized to avoid the risk of identification. No additional data are </w:t>
      </w:r>
      <w:r w:rsidRPr="0036191A">
        <w:rPr>
          <w:rFonts w:ascii="Book Antiqua" w:hAnsi="Book Antiqua" w:cs="Arial"/>
          <w:sz w:val="24"/>
          <w:szCs w:val="24"/>
          <w:lang w:val="en-US"/>
        </w:rPr>
        <w:lastRenderedPageBreak/>
        <w:t>available.</w:t>
      </w:r>
    </w:p>
    <w:p w14:paraId="04A65947" w14:textId="77777777" w:rsidR="001925DF" w:rsidRPr="0036191A" w:rsidRDefault="001925DF" w:rsidP="0013719A">
      <w:pPr>
        <w:spacing w:line="360" w:lineRule="auto"/>
        <w:jc w:val="both"/>
        <w:rPr>
          <w:rFonts w:ascii="Book Antiqua" w:hAnsi="Book Antiqua" w:cs="Arial"/>
          <w:b/>
          <w:bCs/>
          <w:sz w:val="24"/>
          <w:szCs w:val="24"/>
          <w:lang w:val="en-US"/>
        </w:rPr>
      </w:pPr>
    </w:p>
    <w:p w14:paraId="7CBBA7C5" w14:textId="751663E3" w:rsidR="001925DF" w:rsidRPr="0036191A" w:rsidRDefault="001925DF" w:rsidP="0013719A">
      <w:pPr>
        <w:spacing w:line="360" w:lineRule="auto"/>
        <w:jc w:val="both"/>
        <w:rPr>
          <w:rFonts w:ascii="Book Antiqua" w:hAnsi="Book Antiqua" w:cs="Arial"/>
          <w:sz w:val="24"/>
          <w:szCs w:val="24"/>
          <w:lang w:val="en-US"/>
        </w:rPr>
      </w:pPr>
      <w:bookmarkStart w:id="13" w:name="OLE_LINK507"/>
      <w:bookmarkStart w:id="14" w:name="OLE_LINK506"/>
      <w:bookmarkStart w:id="15" w:name="OLE_LINK496"/>
      <w:bookmarkStart w:id="16" w:name="OLE_LINK479"/>
      <w:r w:rsidRPr="0036191A">
        <w:rPr>
          <w:rFonts w:ascii="Book Antiqua" w:hAnsi="Book Antiqua" w:cs="Arial"/>
          <w:b/>
          <w:sz w:val="24"/>
          <w:szCs w:val="24"/>
          <w:lang w:val="en-US"/>
        </w:rPr>
        <w:t xml:space="preserve">Open-Access: </w:t>
      </w:r>
      <w:r w:rsidRPr="0036191A">
        <w:rPr>
          <w:rFonts w:ascii="Book Antiqua" w:hAnsi="Book Antiqua" w:cs="Arial"/>
          <w:sz w:val="24"/>
          <w:szCs w:val="24"/>
          <w:lang w:val="en-US"/>
        </w:rPr>
        <w:t>This article is an open-access article</w:t>
      </w:r>
      <w:r w:rsidR="00443E75" w:rsidRPr="0036191A">
        <w:rPr>
          <w:rFonts w:ascii="Book Antiqua" w:hAnsi="Book Antiqua" w:cs="Arial"/>
          <w:sz w:val="24"/>
          <w:szCs w:val="24"/>
          <w:lang w:val="en-US"/>
        </w:rPr>
        <w:t xml:space="preserve"> </w:t>
      </w:r>
      <w:r w:rsidRPr="0036191A">
        <w:rPr>
          <w:rFonts w:ascii="Book Antiqua" w:hAnsi="Book Antiqua" w:cs="Arial"/>
          <w:sz w:val="24"/>
          <w:szCs w:val="24"/>
          <w:lang w:val="en-US"/>
        </w:rPr>
        <w:t>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3"/>
      <w:bookmarkEnd w:id="14"/>
      <w:bookmarkEnd w:id="15"/>
      <w:bookmarkEnd w:id="16"/>
    </w:p>
    <w:p w14:paraId="46202C7F" w14:textId="77777777" w:rsidR="001925DF" w:rsidRPr="0036191A" w:rsidRDefault="001925DF" w:rsidP="0013719A">
      <w:pPr>
        <w:spacing w:line="360" w:lineRule="auto"/>
        <w:contextualSpacing/>
        <w:jc w:val="both"/>
        <w:rPr>
          <w:rFonts w:ascii="Book Antiqua" w:hAnsi="Book Antiqua" w:cs="Arial"/>
          <w:bCs/>
          <w:sz w:val="24"/>
          <w:szCs w:val="24"/>
          <w:lang w:val="en-US" w:eastAsia="zh-CN"/>
        </w:rPr>
      </w:pPr>
    </w:p>
    <w:p w14:paraId="129534EB" w14:textId="77777777" w:rsidR="009A7C5E" w:rsidRPr="00C52BCF" w:rsidRDefault="009A7C5E" w:rsidP="0013719A">
      <w:pPr>
        <w:snapToGrid w:val="0"/>
        <w:spacing w:line="360" w:lineRule="auto"/>
        <w:ind w:right="120"/>
        <w:jc w:val="both"/>
        <w:rPr>
          <w:rFonts w:ascii="Book Antiqua" w:hAnsi="Book Antiqua"/>
          <w:color w:val="000000"/>
          <w:sz w:val="24"/>
          <w:szCs w:val="24"/>
        </w:rPr>
      </w:pPr>
      <w:bookmarkStart w:id="17" w:name="OLE_LINK332"/>
      <w:r w:rsidRPr="00C52BCF">
        <w:rPr>
          <w:rFonts w:ascii="Book Antiqua" w:hAnsi="Book Antiqua"/>
          <w:b/>
          <w:color w:val="000000"/>
          <w:sz w:val="24"/>
          <w:szCs w:val="24"/>
        </w:rPr>
        <w:t>Manuscript source:</w:t>
      </w:r>
      <w:r w:rsidRPr="00C52BCF">
        <w:rPr>
          <w:rFonts w:ascii="Book Antiqua" w:hAnsi="Book Antiqua"/>
          <w:color w:val="000000"/>
          <w:sz w:val="24"/>
          <w:szCs w:val="24"/>
        </w:rPr>
        <w:t xml:space="preserve"> Unsolicited manuscript</w:t>
      </w:r>
    </w:p>
    <w:bookmarkEnd w:id="17"/>
    <w:p w14:paraId="576F7486" w14:textId="77777777" w:rsidR="00550EC5" w:rsidRPr="0036191A" w:rsidRDefault="00550EC5" w:rsidP="0013719A">
      <w:pPr>
        <w:spacing w:line="360" w:lineRule="auto"/>
        <w:jc w:val="both"/>
        <w:rPr>
          <w:rStyle w:val="Carpredefinitoparagrafo1"/>
          <w:rFonts w:ascii="Book Antiqua" w:hAnsi="Book Antiqua" w:cs="Arial"/>
          <w:b/>
          <w:bCs/>
          <w:sz w:val="24"/>
          <w:szCs w:val="24"/>
          <w:lang w:val="en-US"/>
        </w:rPr>
      </w:pPr>
    </w:p>
    <w:p w14:paraId="38CCF842" w14:textId="216A33C8" w:rsidR="008807CB" w:rsidRPr="0036191A" w:rsidRDefault="00B86DFC" w:rsidP="0013719A">
      <w:pPr>
        <w:spacing w:line="360" w:lineRule="auto"/>
        <w:jc w:val="both"/>
        <w:rPr>
          <w:rStyle w:val="Carpredefinitoparagrafo1"/>
          <w:rFonts w:ascii="Book Antiqua" w:hAnsi="Book Antiqua" w:cs="Arial"/>
          <w:bCs/>
          <w:sz w:val="24"/>
          <w:szCs w:val="24"/>
        </w:rPr>
      </w:pPr>
      <w:r w:rsidRPr="00C52BCF">
        <w:rPr>
          <w:rFonts w:ascii="Book Antiqua" w:hAnsi="Book Antiqua"/>
          <w:b/>
          <w:color w:val="000000"/>
          <w:sz w:val="24"/>
          <w:szCs w:val="24"/>
        </w:rPr>
        <w:t>Correspondence to:</w:t>
      </w:r>
      <w:r>
        <w:rPr>
          <w:rFonts w:ascii="Book Antiqua" w:hAnsi="Book Antiqua" w:hint="eastAsia"/>
          <w:b/>
          <w:color w:val="000000"/>
          <w:sz w:val="24"/>
          <w:szCs w:val="24"/>
          <w:lang w:eastAsia="zh-CN"/>
        </w:rPr>
        <w:t xml:space="preserve"> </w:t>
      </w:r>
      <w:bookmarkStart w:id="18" w:name="OLE_LINK11"/>
      <w:bookmarkStart w:id="19" w:name="OLE_LINK12"/>
      <w:r w:rsidR="008807CB" w:rsidRPr="00B86DFC">
        <w:rPr>
          <w:rStyle w:val="Carpredefinitoparagrafo1"/>
          <w:rFonts w:ascii="Book Antiqua" w:hAnsi="Book Antiqua" w:cs="Arial"/>
          <w:b/>
          <w:bCs/>
          <w:sz w:val="24"/>
          <w:szCs w:val="24"/>
          <w:lang w:val="en-US"/>
        </w:rPr>
        <w:t>Gianvincenzo Sparacia</w:t>
      </w:r>
      <w:r w:rsidR="00E32C74" w:rsidRPr="00B86DFC">
        <w:rPr>
          <w:rStyle w:val="Carpredefinitoparagrafo1"/>
          <w:rFonts w:ascii="Book Antiqua" w:hAnsi="Book Antiqua" w:cs="Arial"/>
          <w:b/>
          <w:bCs/>
          <w:sz w:val="24"/>
          <w:szCs w:val="24"/>
          <w:lang w:val="en-US"/>
        </w:rPr>
        <w:t>, MD</w:t>
      </w:r>
      <w:r>
        <w:rPr>
          <w:rStyle w:val="Carpredefinitoparagrafo1"/>
          <w:rFonts w:ascii="Book Antiqua" w:hAnsi="Book Antiqua" w:cs="Arial" w:hint="eastAsia"/>
          <w:b/>
          <w:bCs/>
          <w:sz w:val="24"/>
          <w:szCs w:val="24"/>
          <w:lang w:val="en-US" w:eastAsia="zh-CN"/>
        </w:rPr>
        <w:t xml:space="preserve">, </w:t>
      </w:r>
      <w:r w:rsidRPr="0036191A">
        <w:rPr>
          <w:rStyle w:val="Carpredefinitoparagrafo1"/>
          <w:rFonts w:ascii="Book Antiqua" w:hAnsi="Book Antiqua" w:cs="Arial"/>
          <w:bCs/>
          <w:sz w:val="24"/>
          <w:szCs w:val="24"/>
          <w:lang w:val="en-US"/>
        </w:rPr>
        <w:t>Department of Radiology</w:t>
      </w:r>
      <w:r>
        <w:rPr>
          <w:rStyle w:val="Carpredefinitoparagrafo1"/>
          <w:rFonts w:ascii="Book Antiqua" w:hAnsi="Book Antiqua" w:cs="Arial" w:hint="eastAsia"/>
          <w:bCs/>
          <w:sz w:val="24"/>
          <w:szCs w:val="24"/>
          <w:lang w:val="en-US" w:eastAsia="zh-CN"/>
        </w:rPr>
        <w:t>,</w:t>
      </w:r>
      <w:r w:rsidRPr="0036191A">
        <w:rPr>
          <w:rStyle w:val="Carpredefinitoparagrafo1"/>
          <w:rFonts w:ascii="Book Antiqua" w:hAnsi="Book Antiqua" w:cs="Arial"/>
          <w:bCs/>
          <w:sz w:val="24"/>
          <w:szCs w:val="24"/>
          <w:lang w:val="en-US"/>
        </w:rPr>
        <w:t xml:space="preserve"> </w:t>
      </w:r>
      <w:r w:rsidR="008807CB" w:rsidRPr="0036191A">
        <w:rPr>
          <w:rStyle w:val="Carpredefinitoparagrafo1"/>
          <w:rFonts w:ascii="Book Antiqua" w:hAnsi="Book Antiqua" w:cs="Arial"/>
          <w:bCs/>
          <w:sz w:val="24"/>
          <w:szCs w:val="24"/>
          <w:lang w:val="en-US"/>
        </w:rPr>
        <w:t xml:space="preserve">University of Palermo, </w:t>
      </w:r>
      <w:r w:rsidR="008807CB" w:rsidRPr="0036191A">
        <w:rPr>
          <w:rStyle w:val="Carpredefinitoparagrafo1"/>
          <w:rFonts w:ascii="Book Antiqua" w:hAnsi="Book Antiqua" w:cs="Arial"/>
          <w:bCs/>
          <w:sz w:val="24"/>
          <w:szCs w:val="24"/>
        </w:rPr>
        <w:t>Via del Vespro 127, 90127 Palermo, Italy</w:t>
      </w:r>
      <w:r>
        <w:rPr>
          <w:rStyle w:val="Carpredefinitoparagrafo1"/>
          <w:rFonts w:ascii="Book Antiqua" w:hAnsi="Book Antiqua" w:cs="Arial" w:hint="eastAsia"/>
          <w:bCs/>
          <w:sz w:val="24"/>
          <w:szCs w:val="24"/>
          <w:lang w:eastAsia="zh-CN"/>
        </w:rPr>
        <w:t xml:space="preserve">. </w:t>
      </w:r>
      <w:hyperlink r:id="rId9" w:history="1">
        <w:r w:rsidR="00E32C74" w:rsidRPr="0036191A">
          <w:rPr>
            <w:rStyle w:val="a3"/>
            <w:rFonts w:ascii="Book Antiqua" w:hAnsi="Book Antiqua" w:cs="Arial"/>
            <w:bCs/>
            <w:sz w:val="24"/>
            <w:szCs w:val="24"/>
          </w:rPr>
          <w:t>sparacia@yahoo.com</w:t>
        </w:r>
      </w:hyperlink>
      <w:bookmarkEnd w:id="18"/>
      <w:bookmarkEnd w:id="19"/>
    </w:p>
    <w:p w14:paraId="3772FA85" w14:textId="77777777" w:rsidR="00B86DFC" w:rsidRDefault="00B86DFC" w:rsidP="0013719A">
      <w:pPr>
        <w:autoSpaceDE w:val="0"/>
        <w:autoSpaceDN w:val="0"/>
        <w:adjustRightInd w:val="0"/>
        <w:snapToGrid w:val="0"/>
        <w:spacing w:line="360" w:lineRule="auto"/>
        <w:jc w:val="both"/>
        <w:rPr>
          <w:rStyle w:val="Carpredefinitoparagrafo1"/>
          <w:rFonts w:ascii="Book Antiqua" w:hAnsi="Book Antiqua" w:cs="Arial"/>
          <w:bCs/>
          <w:sz w:val="24"/>
          <w:szCs w:val="24"/>
          <w:lang w:val="en-US" w:eastAsia="zh-CN"/>
        </w:rPr>
      </w:pPr>
      <w:r w:rsidRPr="00C52BCF">
        <w:rPr>
          <w:rFonts w:ascii="Book Antiqua" w:hAnsi="Book Antiqua"/>
          <w:b/>
          <w:color w:val="000000"/>
          <w:sz w:val="24"/>
          <w:szCs w:val="24"/>
        </w:rPr>
        <w:t>Telephone:</w:t>
      </w:r>
      <w:r w:rsidR="00E32C74" w:rsidRPr="0036191A">
        <w:rPr>
          <w:rStyle w:val="Carpredefinitoparagrafo1"/>
          <w:rFonts w:ascii="Book Antiqua" w:hAnsi="Book Antiqua" w:cs="Arial"/>
          <w:bCs/>
          <w:sz w:val="24"/>
          <w:szCs w:val="24"/>
          <w:lang w:val="en-US"/>
        </w:rPr>
        <w:t xml:space="preserve"> +39-091-6552385 </w:t>
      </w:r>
    </w:p>
    <w:p w14:paraId="2A5CD7B1" w14:textId="21351ECA" w:rsidR="00E32C74" w:rsidRPr="0036191A" w:rsidRDefault="00B86DFC" w:rsidP="0013719A">
      <w:pPr>
        <w:autoSpaceDE w:val="0"/>
        <w:autoSpaceDN w:val="0"/>
        <w:adjustRightInd w:val="0"/>
        <w:snapToGrid w:val="0"/>
        <w:spacing w:line="360" w:lineRule="auto"/>
        <w:jc w:val="both"/>
        <w:rPr>
          <w:rStyle w:val="Carpredefinitoparagrafo1"/>
          <w:rFonts w:ascii="Book Antiqua" w:hAnsi="Book Antiqua" w:cs="Arial"/>
          <w:bCs/>
          <w:sz w:val="24"/>
          <w:szCs w:val="24"/>
          <w:lang w:val="en-US"/>
        </w:rPr>
      </w:pPr>
      <w:r w:rsidRPr="00C52BCF">
        <w:rPr>
          <w:rFonts w:ascii="Book Antiqua" w:hAnsi="Book Antiqua"/>
          <w:b/>
          <w:color w:val="000000"/>
          <w:sz w:val="24"/>
          <w:szCs w:val="24"/>
        </w:rPr>
        <w:t>Fax:</w:t>
      </w:r>
      <w:r w:rsidR="00E32C74" w:rsidRPr="0036191A">
        <w:rPr>
          <w:rStyle w:val="Carpredefinitoparagrafo1"/>
          <w:rFonts w:ascii="Book Antiqua" w:hAnsi="Book Antiqua" w:cs="Arial"/>
          <w:bCs/>
          <w:sz w:val="24"/>
          <w:szCs w:val="24"/>
          <w:lang w:val="en-US"/>
        </w:rPr>
        <w:t xml:space="preserve"> +39-091-6552302</w:t>
      </w:r>
    </w:p>
    <w:p w14:paraId="46CB615D" w14:textId="77777777" w:rsidR="00E32C74" w:rsidRPr="0036191A" w:rsidRDefault="00E32C74" w:rsidP="0013719A">
      <w:pPr>
        <w:spacing w:line="360" w:lineRule="auto"/>
        <w:jc w:val="both"/>
        <w:rPr>
          <w:rStyle w:val="Carpredefinitoparagrafo1"/>
          <w:rFonts w:ascii="Book Antiqua" w:hAnsi="Book Antiqua" w:cs="Arial"/>
          <w:bCs/>
          <w:sz w:val="24"/>
          <w:szCs w:val="24"/>
          <w:lang w:val="en-US"/>
        </w:rPr>
      </w:pPr>
    </w:p>
    <w:p w14:paraId="130FB5C5" w14:textId="3E025F23" w:rsidR="00B86DFC" w:rsidRPr="00C52BCF" w:rsidRDefault="00B86DFC" w:rsidP="0013719A">
      <w:pPr>
        <w:adjustRightInd w:val="0"/>
        <w:snapToGrid w:val="0"/>
        <w:spacing w:line="360" w:lineRule="auto"/>
        <w:jc w:val="both"/>
        <w:rPr>
          <w:rFonts w:ascii="Book Antiqua" w:hAnsi="Book Antiqua"/>
          <w:sz w:val="24"/>
          <w:szCs w:val="24"/>
        </w:rPr>
      </w:pPr>
      <w:bookmarkStart w:id="20" w:name="OLE_LINK140"/>
      <w:bookmarkStart w:id="21" w:name="OLE_LINK7"/>
      <w:bookmarkStart w:id="22" w:name="OLE_LINK8"/>
      <w:bookmarkStart w:id="23" w:name="OLE_LINK16"/>
      <w:bookmarkStart w:id="24" w:name="OLE_LINK36"/>
      <w:bookmarkStart w:id="25" w:name="OLE_LINK38"/>
      <w:bookmarkStart w:id="26" w:name="OLE_LINK47"/>
      <w:bookmarkStart w:id="27" w:name="OLE_LINK55"/>
      <w:bookmarkStart w:id="28" w:name="OLE_LINK77"/>
      <w:bookmarkStart w:id="29" w:name="OLE_LINK80"/>
      <w:bookmarkStart w:id="30" w:name="OLE_LINK83"/>
      <w:bookmarkStart w:id="31" w:name="OLE_LINK85"/>
      <w:bookmarkStart w:id="32" w:name="OLE_LINK153"/>
      <w:bookmarkStart w:id="33" w:name="OLE_LINK156"/>
      <w:bookmarkStart w:id="34" w:name="OLE_LINK224"/>
      <w:bookmarkStart w:id="35" w:name="OLE_LINK271"/>
      <w:bookmarkStart w:id="36" w:name="OLE_LINK321"/>
      <w:bookmarkStart w:id="37" w:name="OLE_LINK322"/>
      <w:bookmarkStart w:id="38" w:name="OLE_LINK330"/>
      <w:bookmarkStart w:id="39" w:name="OLE_LINK229"/>
      <w:bookmarkStart w:id="40" w:name="OLE_LINK230"/>
      <w:bookmarkStart w:id="41" w:name="OLE_LINK422"/>
      <w:bookmarkStart w:id="42" w:name="OLE_LINK464"/>
      <w:bookmarkStart w:id="43" w:name="OLE_LINK493"/>
      <w:bookmarkStart w:id="44" w:name="OLE_LINK535"/>
      <w:bookmarkStart w:id="45" w:name="OLE_LINK552"/>
      <w:bookmarkStart w:id="46" w:name="OLE_LINK578"/>
      <w:r w:rsidRPr="00C52BCF">
        <w:rPr>
          <w:rFonts w:ascii="Book Antiqua" w:hAnsi="Book Antiqua"/>
          <w:b/>
          <w:sz w:val="24"/>
          <w:szCs w:val="24"/>
        </w:rPr>
        <w:t xml:space="preserve">Received: </w:t>
      </w:r>
      <w:r w:rsidR="009A3C3A">
        <w:rPr>
          <w:rFonts w:ascii="Book Antiqua" w:hAnsi="Book Antiqua"/>
          <w:sz w:val="24"/>
          <w:szCs w:val="24"/>
        </w:rPr>
        <w:t>August</w:t>
      </w:r>
      <w:r>
        <w:rPr>
          <w:rFonts w:ascii="Book Antiqua" w:hAnsi="Book Antiqua" w:hint="eastAsia"/>
          <w:sz w:val="24"/>
          <w:szCs w:val="24"/>
        </w:rPr>
        <w:t xml:space="preserve"> </w:t>
      </w:r>
      <w:r w:rsidR="009A3C3A">
        <w:rPr>
          <w:rFonts w:ascii="Book Antiqua" w:hAnsi="Book Antiqua" w:hint="eastAsia"/>
          <w:sz w:val="24"/>
          <w:szCs w:val="24"/>
          <w:lang w:eastAsia="zh-CN"/>
        </w:rPr>
        <w:t>24</w:t>
      </w:r>
      <w:r w:rsidRPr="00C52BCF">
        <w:rPr>
          <w:rFonts w:ascii="Book Antiqua" w:hAnsi="Book Antiqua"/>
          <w:sz w:val="24"/>
          <w:szCs w:val="24"/>
        </w:rPr>
        <w:t>, 2016</w:t>
      </w:r>
    </w:p>
    <w:p w14:paraId="5CBD0248" w14:textId="62ABD92C" w:rsidR="00B86DFC" w:rsidRPr="00C52BCF" w:rsidRDefault="00B86DFC" w:rsidP="0013719A">
      <w:pPr>
        <w:adjustRightInd w:val="0"/>
        <w:snapToGrid w:val="0"/>
        <w:spacing w:line="360" w:lineRule="auto"/>
        <w:jc w:val="both"/>
        <w:rPr>
          <w:rFonts w:ascii="Book Antiqua" w:hAnsi="Book Antiqua"/>
          <w:sz w:val="24"/>
          <w:szCs w:val="24"/>
        </w:rPr>
      </w:pPr>
      <w:r w:rsidRPr="00C52BCF">
        <w:rPr>
          <w:rFonts w:ascii="Book Antiqua" w:hAnsi="Book Antiqua"/>
          <w:b/>
          <w:sz w:val="24"/>
          <w:szCs w:val="24"/>
        </w:rPr>
        <w:t xml:space="preserve">Peer-review started: </w:t>
      </w:r>
      <w:r>
        <w:rPr>
          <w:rFonts w:ascii="Book Antiqua" w:hAnsi="Book Antiqua"/>
          <w:sz w:val="24"/>
          <w:szCs w:val="24"/>
        </w:rPr>
        <w:t xml:space="preserve">August </w:t>
      </w:r>
      <w:r w:rsidR="009A3C3A">
        <w:rPr>
          <w:rFonts w:ascii="Book Antiqua" w:hAnsi="Book Antiqua" w:hint="eastAsia"/>
          <w:sz w:val="24"/>
          <w:szCs w:val="24"/>
          <w:lang w:eastAsia="zh-CN"/>
        </w:rPr>
        <w:t>26</w:t>
      </w:r>
      <w:r w:rsidRPr="00C52BCF">
        <w:rPr>
          <w:rFonts w:ascii="Book Antiqua" w:hAnsi="Book Antiqua"/>
          <w:sz w:val="24"/>
          <w:szCs w:val="24"/>
        </w:rPr>
        <w:t>, 2016</w:t>
      </w:r>
    </w:p>
    <w:p w14:paraId="5A0D7B71" w14:textId="3F07BFD2" w:rsidR="00B86DFC" w:rsidRPr="00C52BCF" w:rsidRDefault="00B86DFC" w:rsidP="0013719A">
      <w:pPr>
        <w:adjustRightInd w:val="0"/>
        <w:snapToGrid w:val="0"/>
        <w:spacing w:line="360" w:lineRule="auto"/>
        <w:jc w:val="both"/>
        <w:rPr>
          <w:rFonts w:ascii="Book Antiqua" w:hAnsi="Book Antiqua"/>
          <w:sz w:val="24"/>
          <w:szCs w:val="24"/>
          <w:lang w:eastAsia="zh-CN"/>
        </w:rPr>
      </w:pPr>
      <w:r w:rsidRPr="00C52BCF">
        <w:rPr>
          <w:rFonts w:ascii="Book Antiqua" w:hAnsi="Book Antiqua"/>
          <w:b/>
          <w:sz w:val="24"/>
          <w:szCs w:val="24"/>
        </w:rPr>
        <w:t>First decision:</w:t>
      </w:r>
      <w:r w:rsidRPr="00C52BCF">
        <w:rPr>
          <w:rFonts w:ascii="Book Antiqua" w:hAnsi="Book Antiqua"/>
          <w:sz w:val="24"/>
          <w:szCs w:val="24"/>
        </w:rPr>
        <w:t xml:space="preserve"> </w:t>
      </w:r>
      <w:r w:rsidR="003F7F12">
        <w:rPr>
          <w:rFonts w:ascii="Book Antiqua" w:hAnsi="Book Antiqua" w:hint="eastAsia"/>
          <w:sz w:val="24"/>
          <w:szCs w:val="24"/>
          <w:lang w:eastAsia="zh-CN"/>
        </w:rPr>
        <w:t>October 8, 2016</w:t>
      </w:r>
    </w:p>
    <w:p w14:paraId="52457E7C" w14:textId="653C064D" w:rsidR="00B86DFC" w:rsidRPr="00C52BCF" w:rsidRDefault="00B86DFC" w:rsidP="0013719A">
      <w:pPr>
        <w:adjustRightInd w:val="0"/>
        <w:snapToGrid w:val="0"/>
        <w:spacing w:line="360" w:lineRule="auto"/>
        <w:jc w:val="both"/>
        <w:rPr>
          <w:rFonts w:ascii="Book Antiqua" w:hAnsi="Book Antiqua"/>
          <w:sz w:val="24"/>
          <w:szCs w:val="24"/>
          <w:lang w:eastAsia="zh-CN"/>
        </w:rPr>
      </w:pPr>
      <w:r w:rsidRPr="00C52BCF">
        <w:rPr>
          <w:rFonts w:ascii="Book Antiqua" w:hAnsi="Book Antiqua"/>
          <w:b/>
          <w:sz w:val="24"/>
          <w:szCs w:val="24"/>
        </w:rPr>
        <w:t>Revised:</w:t>
      </w:r>
      <w:r w:rsidRPr="00C52BCF">
        <w:rPr>
          <w:rFonts w:ascii="Book Antiqua" w:hAnsi="Book Antiqua"/>
          <w:sz w:val="24"/>
          <w:szCs w:val="24"/>
        </w:rPr>
        <w:t xml:space="preserve"> </w:t>
      </w:r>
      <w:r w:rsidR="00CB2C9B">
        <w:rPr>
          <w:rFonts w:ascii="Book Antiqua" w:hAnsi="Book Antiqua" w:hint="eastAsia"/>
          <w:sz w:val="24"/>
          <w:szCs w:val="24"/>
          <w:lang w:eastAsia="zh-CN"/>
        </w:rPr>
        <w:t>December 6, 2016</w:t>
      </w:r>
    </w:p>
    <w:p w14:paraId="4F122C1E" w14:textId="25FE9EF8" w:rsidR="00B86DFC" w:rsidRPr="00E62390" w:rsidRDefault="00B86DFC" w:rsidP="00E62390">
      <w:pPr>
        <w:rPr>
          <w:rFonts w:ascii="Book Antiqua" w:hAnsi="Book Antiqua"/>
          <w:iCs/>
          <w:sz w:val="24"/>
        </w:rPr>
      </w:pPr>
      <w:r w:rsidRPr="00C52BCF">
        <w:rPr>
          <w:rFonts w:ascii="Book Antiqua" w:hAnsi="Book Antiqua"/>
          <w:b/>
          <w:sz w:val="24"/>
          <w:szCs w:val="24"/>
        </w:rPr>
        <w:t>Accepted:</w:t>
      </w:r>
      <w:r w:rsidR="00E62390">
        <w:rPr>
          <w:rFonts w:ascii="Book Antiqua" w:hAnsi="Book Antiqua"/>
          <w:b/>
          <w:sz w:val="24"/>
          <w:szCs w:val="24"/>
        </w:rPr>
        <w:t xml:space="preserve"> </w:t>
      </w:r>
      <w:r w:rsidR="00E62390">
        <w:rPr>
          <w:rStyle w:val="af1"/>
        </w:rPr>
        <w:t>December</w:t>
      </w:r>
      <w:r w:rsidR="00E62390">
        <w:rPr>
          <w:rStyle w:val="af1"/>
          <w:rFonts w:ascii="宋体" w:hAnsi="宋体" w:cs="宋体" w:hint="eastAsia"/>
        </w:rPr>
        <w:t xml:space="preserve"> 27</w:t>
      </w:r>
      <w:r w:rsidR="00E62390">
        <w:rPr>
          <w:rStyle w:val="af1"/>
          <w:rFonts w:cs="宋体"/>
        </w:rPr>
        <w:t>,</w:t>
      </w:r>
      <w:r w:rsidR="00E62390">
        <w:rPr>
          <w:rStyle w:val="af1"/>
        </w:rPr>
        <w:t xml:space="preserve"> 2016</w:t>
      </w:r>
    </w:p>
    <w:p w14:paraId="07336946" w14:textId="77777777" w:rsidR="00B86DFC" w:rsidRPr="00C52BCF" w:rsidRDefault="00B86DFC" w:rsidP="0013719A">
      <w:pPr>
        <w:adjustRightInd w:val="0"/>
        <w:snapToGrid w:val="0"/>
        <w:spacing w:line="360" w:lineRule="auto"/>
        <w:jc w:val="both"/>
        <w:rPr>
          <w:rFonts w:ascii="Book Antiqua" w:hAnsi="Book Antiqua"/>
          <w:sz w:val="24"/>
          <w:szCs w:val="24"/>
        </w:rPr>
      </w:pPr>
      <w:r w:rsidRPr="00C52BCF">
        <w:rPr>
          <w:rFonts w:ascii="Book Antiqua" w:hAnsi="Book Antiqua"/>
          <w:b/>
          <w:sz w:val="24"/>
          <w:szCs w:val="24"/>
        </w:rPr>
        <w:t>Article in press:</w:t>
      </w:r>
    </w:p>
    <w:p w14:paraId="5A5A44E5" w14:textId="77777777" w:rsidR="00B86DFC" w:rsidRPr="00C52BCF" w:rsidRDefault="00B86DFC" w:rsidP="0013719A">
      <w:pPr>
        <w:snapToGrid w:val="0"/>
        <w:spacing w:line="360" w:lineRule="auto"/>
        <w:jc w:val="both"/>
        <w:rPr>
          <w:rFonts w:ascii="Book Antiqua" w:hAnsi="Book Antiqua"/>
          <w:sz w:val="24"/>
          <w:szCs w:val="24"/>
        </w:rPr>
      </w:pPr>
      <w:r w:rsidRPr="00C52BCF">
        <w:rPr>
          <w:rFonts w:ascii="Book Antiqua" w:hAnsi="Book Antiqua"/>
          <w:b/>
          <w:sz w:val="24"/>
          <w:szCs w:val="24"/>
        </w:rPr>
        <w:t>Published online:</w:t>
      </w:r>
      <w:bookmarkEnd w:id="20"/>
    </w:p>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14:paraId="0363123E" w14:textId="77777777" w:rsidR="008807CB" w:rsidRPr="0036191A" w:rsidRDefault="008807CB" w:rsidP="0013719A">
      <w:pPr>
        <w:spacing w:line="360" w:lineRule="auto"/>
        <w:jc w:val="both"/>
        <w:rPr>
          <w:rStyle w:val="Carpredefinitoparagrafo1"/>
          <w:rFonts w:ascii="Book Antiqua" w:hAnsi="Book Antiqua" w:cs="Arial"/>
          <w:b/>
          <w:bCs/>
          <w:sz w:val="24"/>
          <w:szCs w:val="24"/>
          <w:lang w:val="en-US"/>
        </w:rPr>
      </w:pPr>
    </w:p>
    <w:p w14:paraId="0ABF85C1" w14:textId="77777777" w:rsidR="006C517C" w:rsidRPr="0036191A" w:rsidRDefault="006C517C" w:rsidP="0013719A">
      <w:pPr>
        <w:spacing w:line="360" w:lineRule="auto"/>
        <w:jc w:val="both"/>
        <w:rPr>
          <w:rStyle w:val="Carpredefinitoparagrafo1"/>
          <w:rFonts w:ascii="Book Antiqua" w:hAnsi="Book Antiqua" w:cs="Arial"/>
          <w:b/>
          <w:bCs/>
          <w:sz w:val="24"/>
          <w:szCs w:val="24"/>
          <w:lang w:val="en-US"/>
        </w:rPr>
      </w:pPr>
    </w:p>
    <w:p w14:paraId="707AFD8D" w14:textId="77777777" w:rsidR="00481596" w:rsidRPr="0036191A" w:rsidRDefault="00481596" w:rsidP="0013719A">
      <w:pPr>
        <w:widowControl/>
        <w:suppressAutoHyphens w:val="0"/>
        <w:spacing w:line="360" w:lineRule="auto"/>
        <w:jc w:val="both"/>
        <w:textAlignment w:val="auto"/>
        <w:rPr>
          <w:rStyle w:val="Carpredefinitoparagrafo1"/>
          <w:rFonts w:ascii="Book Antiqua" w:hAnsi="Book Antiqua" w:cs="Arial"/>
          <w:b/>
          <w:bCs/>
          <w:sz w:val="24"/>
          <w:szCs w:val="24"/>
          <w:lang w:val="en-US"/>
        </w:rPr>
      </w:pPr>
      <w:r w:rsidRPr="0036191A">
        <w:rPr>
          <w:rStyle w:val="Carpredefinitoparagrafo1"/>
          <w:rFonts w:ascii="Book Antiqua" w:hAnsi="Book Antiqua" w:cs="Arial"/>
          <w:b/>
          <w:bCs/>
          <w:sz w:val="24"/>
          <w:szCs w:val="24"/>
          <w:lang w:val="en-US"/>
        </w:rPr>
        <w:br w:type="page"/>
      </w:r>
    </w:p>
    <w:p w14:paraId="3917C0A8" w14:textId="1A1685EC" w:rsidR="00D06418" w:rsidRPr="0036191A" w:rsidRDefault="00EB60C4" w:rsidP="0013719A">
      <w:pPr>
        <w:widowControl/>
        <w:suppressAutoHyphens w:val="0"/>
        <w:spacing w:line="360" w:lineRule="auto"/>
        <w:jc w:val="both"/>
        <w:textAlignment w:val="auto"/>
        <w:rPr>
          <w:rStyle w:val="Carpredefinitoparagrafo1"/>
          <w:rFonts w:ascii="Book Antiqua" w:hAnsi="Book Antiqua" w:cs="Arial"/>
          <w:b/>
          <w:bCs/>
          <w:sz w:val="24"/>
          <w:szCs w:val="24"/>
          <w:lang w:val="en-US"/>
        </w:rPr>
      </w:pPr>
      <w:r w:rsidRPr="0036191A">
        <w:rPr>
          <w:rStyle w:val="Carpredefinitoparagrafo1"/>
          <w:rFonts w:ascii="Book Antiqua" w:hAnsi="Book Antiqua" w:cs="Arial"/>
          <w:b/>
          <w:bCs/>
          <w:sz w:val="24"/>
          <w:szCs w:val="24"/>
          <w:lang w:val="en-US"/>
        </w:rPr>
        <w:lastRenderedPageBreak/>
        <w:t xml:space="preserve">Abstract </w:t>
      </w:r>
    </w:p>
    <w:p w14:paraId="372EA2DE" w14:textId="18956F10" w:rsidR="00756B8E" w:rsidRPr="0036191A" w:rsidRDefault="0036191A" w:rsidP="0013719A">
      <w:pPr>
        <w:autoSpaceDE w:val="0"/>
        <w:spacing w:line="360" w:lineRule="auto"/>
        <w:jc w:val="both"/>
        <w:rPr>
          <w:rStyle w:val="Carpredefinitoparagrafo1"/>
          <w:rFonts w:ascii="Book Antiqua" w:hAnsi="Book Antiqua" w:cs="Arial"/>
          <w:i/>
          <w:sz w:val="24"/>
          <w:szCs w:val="24"/>
          <w:lang w:val="en-US" w:eastAsia="zh-CN"/>
        </w:rPr>
      </w:pPr>
      <w:r w:rsidRPr="0036191A">
        <w:rPr>
          <w:rStyle w:val="Carpredefinitoparagrafo1"/>
          <w:rFonts w:ascii="Book Antiqua" w:hAnsi="Book Antiqua" w:cs="Arial" w:hint="eastAsia"/>
          <w:b/>
          <w:bCs/>
          <w:i/>
          <w:sz w:val="24"/>
          <w:szCs w:val="24"/>
          <w:lang w:val="en-US" w:eastAsia="zh-CN"/>
        </w:rPr>
        <w:t>AIM</w:t>
      </w:r>
    </w:p>
    <w:p w14:paraId="132AFB6A" w14:textId="3634FB09" w:rsidR="00756B8E" w:rsidRDefault="00756B8E" w:rsidP="0013719A">
      <w:pPr>
        <w:autoSpaceDE w:val="0"/>
        <w:spacing w:line="360" w:lineRule="auto"/>
        <w:jc w:val="both"/>
        <w:rPr>
          <w:rStyle w:val="Carpredefinitoparagrafo1"/>
          <w:rFonts w:ascii="Book Antiqua" w:hAnsi="Book Antiqua" w:cs="Arial"/>
          <w:sz w:val="24"/>
          <w:szCs w:val="24"/>
          <w:lang w:val="en-US" w:eastAsia="zh-CN"/>
        </w:rPr>
      </w:pPr>
      <w:r w:rsidRPr="00A4552E">
        <w:rPr>
          <w:rStyle w:val="Carpredefinitoparagrafo1"/>
          <w:rFonts w:ascii="Book Antiqua" w:hAnsi="Book Antiqua" w:cs="Arial"/>
          <w:sz w:val="24"/>
          <w:szCs w:val="24"/>
          <w:lang w:val="en-US"/>
        </w:rPr>
        <w:t xml:space="preserve">To present the typical and atypical </w:t>
      </w:r>
      <w:r w:rsidR="007235FA" w:rsidRPr="00A4552E">
        <w:rPr>
          <w:rStyle w:val="Carpredefinitoparagrafo1"/>
          <w:rFonts w:ascii="Book Antiqua" w:hAnsi="Book Antiqua" w:cs="Arial"/>
          <w:bCs/>
          <w:sz w:val="24"/>
          <w:szCs w:val="24"/>
          <w:lang w:val="en-US"/>
        </w:rPr>
        <w:t>m</w:t>
      </w:r>
      <w:r w:rsidR="00A4552E" w:rsidRPr="00A4552E">
        <w:rPr>
          <w:rStyle w:val="Carpredefinitoparagrafo1"/>
          <w:rFonts w:ascii="Book Antiqua" w:hAnsi="Book Antiqua" w:cs="Arial"/>
          <w:bCs/>
          <w:sz w:val="24"/>
          <w:szCs w:val="24"/>
          <w:lang w:val="en-US"/>
        </w:rPr>
        <w:t xml:space="preserve">agnetic resonance </w:t>
      </w:r>
      <w:r w:rsidR="00A4552E" w:rsidRPr="00A4552E">
        <w:rPr>
          <w:rStyle w:val="Carpredefinitoparagrafo1"/>
          <w:rFonts w:ascii="Book Antiqua" w:hAnsi="Book Antiqua" w:cs="Arial" w:hint="eastAsia"/>
          <w:bCs/>
          <w:sz w:val="24"/>
          <w:szCs w:val="24"/>
          <w:lang w:val="en-US" w:eastAsia="zh-CN"/>
        </w:rPr>
        <w:t>(</w:t>
      </w:r>
      <w:r w:rsidRPr="00A4552E">
        <w:rPr>
          <w:rStyle w:val="Carpredefinitoparagrafo1"/>
          <w:rFonts w:ascii="Book Antiqua" w:hAnsi="Book Antiqua" w:cs="Arial"/>
          <w:sz w:val="24"/>
          <w:szCs w:val="24"/>
          <w:lang w:val="en-US"/>
        </w:rPr>
        <w:t>MR</w:t>
      </w:r>
      <w:r w:rsidR="00A4552E" w:rsidRPr="00A4552E">
        <w:rPr>
          <w:rStyle w:val="Carpredefinitoparagrafo1"/>
          <w:rFonts w:ascii="Book Antiqua" w:hAnsi="Book Antiqua" w:cs="Arial" w:hint="eastAsia"/>
          <w:sz w:val="24"/>
          <w:szCs w:val="24"/>
          <w:lang w:val="en-US" w:eastAsia="zh-CN"/>
        </w:rPr>
        <w:t>)</w:t>
      </w:r>
      <w:r w:rsidRPr="00A4552E">
        <w:rPr>
          <w:rStyle w:val="Carpredefinitoparagrafo1"/>
          <w:rFonts w:ascii="Book Antiqua" w:hAnsi="Book Antiqua" w:cs="Arial"/>
          <w:sz w:val="24"/>
          <w:szCs w:val="24"/>
          <w:lang w:val="en-US"/>
        </w:rPr>
        <w:t xml:space="preserve"> imaging findings of</w:t>
      </w:r>
      <w:r w:rsidRPr="0036191A">
        <w:rPr>
          <w:rStyle w:val="Carpredefinitoparagrafo1"/>
          <w:rFonts w:ascii="Book Antiqua" w:hAnsi="Book Antiqua" w:cs="Arial"/>
          <w:sz w:val="24"/>
          <w:szCs w:val="24"/>
          <w:lang w:val="en-US"/>
        </w:rPr>
        <w:t xml:space="preserve"> alcoholic and non</w:t>
      </w:r>
      <w:r w:rsidR="00A52975" w:rsidRPr="0036191A">
        <w:rPr>
          <w:rStyle w:val="Carpredefinitoparagrafo1"/>
          <w:rFonts w:ascii="Book Antiqua" w:hAnsi="Book Antiqua" w:cs="Arial"/>
          <w:sz w:val="24"/>
          <w:szCs w:val="24"/>
          <w:lang w:val="en-US"/>
        </w:rPr>
        <w:t>-</w:t>
      </w:r>
      <w:r w:rsidRPr="0036191A">
        <w:rPr>
          <w:rStyle w:val="Carpredefinitoparagrafo1"/>
          <w:rFonts w:ascii="Book Antiqua" w:hAnsi="Book Antiqua" w:cs="Arial"/>
          <w:sz w:val="24"/>
          <w:szCs w:val="24"/>
          <w:lang w:val="en-US"/>
        </w:rPr>
        <w:t>alcoholic Wernicke’s encephalopathy.</w:t>
      </w:r>
    </w:p>
    <w:p w14:paraId="37D2780E" w14:textId="77777777" w:rsidR="0036191A" w:rsidRPr="0036191A" w:rsidRDefault="0036191A" w:rsidP="0013719A">
      <w:pPr>
        <w:autoSpaceDE w:val="0"/>
        <w:spacing w:line="360" w:lineRule="auto"/>
        <w:jc w:val="both"/>
        <w:rPr>
          <w:rStyle w:val="Carpredefinitoparagrafo1"/>
          <w:rFonts w:ascii="Book Antiqua" w:hAnsi="Book Antiqua" w:cs="Arial"/>
          <w:b/>
          <w:bCs/>
          <w:sz w:val="24"/>
          <w:szCs w:val="24"/>
          <w:lang w:val="en-US" w:eastAsia="zh-CN"/>
        </w:rPr>
      </w:pPr>
    </w:p>
    <w:p w14:paraId="626325CF" w14:textId="77777777" w:rsidR="0036191A" w:rsidRPr="00C52BCF" w:rsidRDefault="0036191A" w:rsidP="0013719A">
      <w:pPr>
        <w:adjustRightInd w:val="0"/>
        <w:snapToGrid w:val="0"/>
        <w:spacing w:line="360" w:lineRule="auto"/>
        <w:jc w:val="both"/>
        <w:rPr>
          <w:rFonts w:ascii="Book Antiqua" w:hAnsi="Book Antiqua"/>
          <w:b/>
          <w:i/>
          <w:color w:val="000000"/>
          <w:sz w:val="24"/>
          <w:szCs w:val="24"/>
        </w:rPr>
      </w:pPr>
      <w:r w:rsidRPr="00C52BCF">
        <w:rPr>
          <w:rFonts w:ascii="Book Antiqua" w:hAnsi="Book Antiqua"/>
          <w:b/>
          <w:i/>
          <w:color w:val="000000"/>
          <w:sz w:val="24"/>
          <w:szCs w:val="24"/>
        </w:rPr>
        <w:t>METHODS</w:t>
      </w:r>
    </w:p>
    <w:p w14:paraId="3F0311C1" w14:textId="161978A5" w:rsidR="00130DD7" w:rsidRPr="0036191A" w:rsidRDefault="00A52975" w:rsidP="0013719A">
      <w:pPr>
        <w:autoSpaceDE w:val="0"/>
        <w:spacing w:line="360" w:lineRule="auto"/>
        <w:jc w:val="both"/>
        <w:rPr>
          <w:rStyle w:val="Carpredefinitoparagrafo1"/>
          <w:rFonts w:ascii="Book Antiqua" w:hAnsi="Book Antiqua" w:cs="Arial"/>
          <w:sz w:val="24"/>
          <w:szCs w:val="24"/>
          <w:lang w:val="en-US"/>
        </w:rPr>
      </w:pPr>
      <w:r w:rsidRPr="0036191A">
        <w:rPr>
          <w:rStyle w:val="Carpredefinitoparagrafo1"/>
          <w:rFonts w:ascii="Book Antiqua" w:hAnsi="Book Antiqua" w:cs="Arial"/>
          <w:sz w:val="24"/>
          <w:szCs w:val="24"/>
          <w:lang w:val="en-US"/>
        </w:rPr>
        <w:t>This study included 7 patients with Wernicke’s encephalopathy (2 men, 5 women; mean age, 52</w:t>
      </w:r>
      <w:r w:rsidR="00A4552E">
        <w:rPr>
          <w:rStyle w:val="Carpredefinitoparagrafo1"/>
          <w:rFonts w:ascii="Book Antiqua" w:hAnsi="Book Antiqua" w:cs="Arial" w:hint="eastAsia"/>
          <w:sz w:val="24"/>
          <w:szCs w:val="24"/>
          <w:lang w:val="en-US" w:eastAsia="zh-CN"/>
        </w:rPr>
        <w:t>.</w:t>
      </w:r>
      <w:r w:rsidRPr="0036191A">
        <w:rPr>
          <w:rStyle w:val="Carpredefinitoparagrafo1"/>
          <w:rFonts w:ascii="Book Antiqua" w:hAnsi="Book Antiqua" w:cs="Arial"/>
          <w:sz w:val="24"/>
          <w:szCs w:val="24"/>
          <w:lang w:val="en-US"/>
        </w:rPr>
        <w:t xml:space="preserve">3 years) that underwent brain MR examination between January 2012 and March 2016 in a single institution. Three patients were </w:t>
      </w:r>
      <w:r w:rsidR="00AE2E7C" w:rsidRPr="0036191A">
        <w:rPr>
          <w:rStyle w:val="Carpredefinitoparagrafo1"/>
          <w:rFonts w:ascii="Book Antiqua" w:hAnsi="Book Antiqua" w:cs="Arial"/>
          <w:sz w:val="24"/>
          <w:szCs w:val="24"/>
          <w:lang w:val="en-US"/>
        </w:rPr>
        <w:t xml:space="preserve">alcoholics and 4 </w:t>
      </w:r>
      <w:r w:rsidRPr="0036191A">
        <w:rPr>
          <w:rStyle w:val="Carpredefinitoparagrafo1"/>
          <w:rFonts w:ascii="Book Antiqua" w:hAnsi="Book Antiqua" w:cs="Arial"/>
          <w:sz w:val="24"/>
          <w:szCs w:val="24"/>
          <w:lang w:val="en-US"/>
        </w:rPr>
        <w:t xml:space="preserve">patients were </w:t>
      </w:r>
      <w:r w:rsidR="00AE2E7C" w:rsidRPr="0036191A">
        <w:rPr>
          <w:rStyle w:val="Carpredefinitoparagrafo1"/>
          <w:rFonts w:ascii="Book Antiqua" w:hAnsi="Book Antiqua" w:cs="Arial"/>
          <w:sz w:val="24"/>
          <w:szCs w:val="24"/>
          <w:lang w:val="en-US"/>
        </w:rPr>
        <w:t>non</w:t>
      </w:r>
      <w:r w:rsidRPr="0036191A">
        <w:rPr>
          <w:rStyle w:val="Carpredefinitoparagrafo1"/>
          <w:rFonts w:ascii="Book Antiqua" w:hAnsi="Book Antiqua" w:cs="Arial"/>
          <w:sz w:val="24"/>
          <w:szCs w:val="24"/>
          <w:lang w:val="en-US"/>
        </w:rPr>
        <w:t>-</w:t>
      </w:r>
      <w:r w:rsidR="00AE2E7C" w:rsidRPr="0036191A">
        <w:rPr>
          <w:rStyle w:val="Carpredefinitoparagrafo1"/>
          <w:rFonts w:ascii="Book Antiqua" w:hAnsi="Book Antiqua" w:cs="Arial"/>
          <w:sz w:val="24"/>
          <w:szCs w:val="24"/>
          <w:lang w:val="en-US"/>
        </w:rPr>
        <w:t>alcoholics</w:t>
      </w:r>
      <w:r w:rsidR="00756B8E" w:rsidRPr="0036191A">
        <w:rPr>
          <w:rStyle w:val="Carpredefinitoparagrafo1"/>
          <w:rFonts w:ascii="Book Antiqua" w:hAnsi="Book Antiqua" w:cs="Arial"/>
          <w:sz w:val="24"/>
          <w:szCs w:val="24"/>
          <w:lang w:val="en-US"/>
        </w:rPr>
        <w:t xml:space="preserve">. MR protocol included </w:t>
      </w:r>
      <w:r w:rsidRPr="0036191A">
        <w:rPr>
          <w:rStyle w:val="Carpredefinitoparagrafo1"/>
          <w:rFonts w:ascii="Book Antiqua" w:hAnsi="Book Antiqua" w:cs="Arial"/>
          <w:sz w:val="24"/>
          <w:szCs w:val="24"/>
          <w:lang w:val="en-US"/>
        </w:rPr>
        <w:t xml:space="preserve">a </w:t>
      </w:r>
      <w:r w:rsidR="00756B8E" w:rsidRPr="0036191A">
        <w:rPr>
          <w:rStyle w:val="Carpredefinitoparagrafo1"/>
          <w:rFonts w:ascii="Book Antiqua" w:hAnsi="Book Antiqua" w:cs="Arial"/>
          <w:sz w:val="24"/>
          <w:szCs w:val="24"/>
          <w:lang w:val="en-US"/>
        </w:rPr>
        <w:t>T2-weighted</w:t>
      </w:r>
      <w:r w:rsidRPr="0036191A">
        <w:rPr>
          <w:rStyle w:val="Carpredefinitoparagrafo1"/>
          <w:rFonts w:ascii="Book Antiqua" w:hAnsi="Book Antiqua" w:cs="Arial"/>
          <w:sz w:val="24"/>
          <w:szCs w:val="24"/>
          <w:lang w:val="en-US"/>
        </w:rPr>
        <w:t xml:space="preserve"> sequence</w:t>
      </w:r>
      <w:r w:rsidR="00130DD7" w:rsidRPr="0036191A">
        <w:rPr>
          <w:rStyle w:val="Carpredefinitoparagrafo1"/>
          <w:rFonts w:ascii="Book Antiqua" w:hAnsi="Book Antiqua" w:cs="Arial"/>
          <w:sz w:val="24"/>
          <w:szCs w:val="24"/>
          <w:lang w:val="en-US"/>
        </w:rPr>
        <w:t>,</w:t>
      </w:r>
      <w:r w:rsidRPr="0036191A">
        <w:rPr>
          <w:rStyle w:val="Carpredefinitoparagrafo1"/>
          <w:rFonts w:ascii="Book Antiqua" w:hAnsi="Book Antiqua" w:cs="Arial"/>
          <w:sz w:val="24"/>
          <w:szCs w:val="24"/>
          <w:lang w:val="en-US"/>
        </w:rPr>
        <w:t xml:space="preserve"> a</w:t>
      </w:r>
      <w:r w:rsidR="00130DD7" w:rsidRPr="0036191A">
        <w:rPr>
          <w:rStyle w:val="Carpredefinitoparagrafo1"/>
          <w:rFonts w:ascii="Book Antiqua" w:hAnsi="Book Antiqua" w:cs="Arial"/>
          <w:sz w:val="24"/>
          <w:szCs w:val="24"/>
          <w:lang w:val="en-US"/>
        </w:rPr>
        <w:t xml:space="preserve"> </w:t>
      </w:r>
      <w:r w:rsidRPr="0036191A">
        <w:rPr>
          <w:rStyle w:val="Carpredefinitoparagrafo1"/>
          <w:rFonts w:ascii="Book Antiqua" w:hAnsi="Book Antiqua" w:cs="Arial"/>
          <w:sz w:val="24"/>
          <w:szCs w:val="24"/>
          <w:lang w:val="en-US"/>
        </w:rPr>
        <w:t>fluid attenuation inversion recovery (</w:t>
      </w:r>
      <w:r w:rsidR="00756B8E" w:rsidRPr="0036191A">
        <w:rPr>
          <w:rStyle w:val="Carpredefinitoparagrafo1"/>
          <w:rFonts w:ascii="Book Antiqua" w:hAnsi="Book Antiqua" w:cs="Arial"/>
          <w:sz w:val="24"/>
          <w:szCs w:val="24"/>
          <w:lang w:val="en-US"/>
        </w:rPr>
        <w:t>FLAIR</w:t>
      </w:r>
      <w:r w:rsidRPr="0036191A">
        <w:rPr>
          <w:rStyle w:val="Carpredefinitoparagrafo1"/>
          <w:rFonts w:ascii="Book Antiqua" w:hAnsi="Book Antiqua" w:cs="Arial"/>
          <w:sz w:val="24"/>
          <w:szCs w:val="24"/>
          <w:lang w:val="en-US"/>
        </w:rPr>
        <w:t>) sequence</w:t>
      </w:r>
      <w:r w:rsidR="008D00B3" w:rsidRPr="0036191A">
        <w:rPr>
          <w:rStyle w:val="Carpredefinitoparagrafo1"/>
          <w:rFonts w:ascii="Book Antiqua" w:hAnsi="Book Antiqua" w:cs="Arial"/>
          <w:sz w:val="24"/>
          <w:szCs w:val="24"/>
          <w:lang w:val="en-US"/>
        </w:rPr>
        <w:t>,</w:t>
      </w:r>
      <w:r w:rsidR="00AE2E7C" w:rsidRPr="0036191A">
        <w:rPr>
          <w:rStyle w:val="Carpredefinitoparagrafo1"/>
          <w:rFonts w:ascii="Book Antiqua" w:hAnsi="Book Antiqua" w:cs="Arial"/>
          <w:sz w:val="24"/>
          <w:szCs w:val="24"/>
          <w:lang w:val="en-US"/>
        </w:rPr>
        <w:t xml:space="preserve"> </w:t>
      </w:r>
      <w:r w:rsidRPr="0036191A">
        <w:rPr>
          <w:rStyle w:val="Carpredefinitoparagrafo1"/>
          <w:rFonts w:ascii="Book Antiqua" w:hAnsi="Book Antiqua" w:cs="Arial"/>
          <w:sz w:val="24"/>
          <w:szCs w:val="24"/>
          <w:lang w:val="en-US"/>
        </w:rPr>
        <w:t xml:space="preserve">a </w:t>
      </w:r>
      <w:r w:rsidR="00963A9C" w:rsidRPr="0036191A">
        <w:rPr>
          <w:rStyle w:val="Carpredefinitoparagrafo1"/>
          <w:rFonts w:ascii="Book Antiqua" w:hAnsi="Book Antiqua" w:cs="Arial"/>
          <w:sz w:val="24"/>
          <w:szCs w:val="24"/>
          <w:lang w:val="en-US"/>
        </w:rPr>
        <w:t>diffusion-</w:t>
      </w:r>
      <w:r w:rsidR="00E62390" w:rsidRPr="0036191A">
        <w:rPr>
          <w:rStyle w:val="Carpredefinitoparagrafo1"/>
          <w:rFonts w:ascii="Book Antiqua" w:hAnsi="Book Antiqua" w:cs="Arial"/>
          <w:sz w:val="24"/>
          <w:szCs w:val="24"/>
          <w:lang w:val="en-US"/>
        </w:rPr>
        <w:t>weighted</w:t>
      </w:r>
      <w:r w:rsidR="00963A9C" w:rsidRPr="0036191A">
        <w:rPr>
          <w:rStyle w:val="Carpredefinitoparagrafo1"/>
          <w:rFonts w:ascii="Book Antiqua" w:hAnsi="Book Antiqua" w:cs="Arial"/>
          <w:sz w:val="24"/>
          <w:szCs w:val="24"/>
          <w:lang w:val="en-US"/>
        </w:rPr>
        <w:t xml:space="preserve"> (</w:t>
      </w:r>
      <w:r w:rsidR="00756B8E" w:rsidRPr="0036191A">
        <w:rPr>
          <w:rStyle w:val="Carpredefinitoparagrafo1"/>
          <w:rFonts w:ascii="Book Antiqua" w:hAnsi="Book Antiqua" w:cs="Arial"/>
          <w:sz w:val="24"/>
          <w:szCs w:val="24"/>
          <w:lang w:val="en-US"/>
        </w:rPr>
        <w:t>DW</w:t>
      </w:r>
      <w:r w:rsidR="00963A9C" w:rsidRPr="0036191A">
        <w:rPr>
          <w:rStyle w:val="Carpredefinitoparagrafo1"/>
          <w:rFonts w:ascii="Book Antiqua" w:hAnsi="Book Antiqua" w:cs="Arial"/>
          <w:sz w:val="24"/>
          <w:szCs w:val="24"/>
          <w:lang w:val="en-US"/>
        </w:rPr>
        <w:t>)</w:t>
      </w:r>
      <w:r w:rsidRPr="0036191A">
        <w:rPr>
          <w:rStyle w:val="Carpredefinitoparagrafo1"/>
          <w:rFonts w:ascii="Book Antiqua" w:hAnsi="Book Antiqua" w:cs="Arial"/>
          <w:sz w:val="24"/>
          <w:szCs w:val="24"/>
          <w:lang w:val="en-US"/>
        </w:rPr>
        <w:t xml:space="preserve"> sequence</w:t>
      </w:r>
      <w:r w:rsidR="00963A9C" w:rsidRPr="0036191A">
        <w:rPr>
          <w:rStyle w:val="Carpredefinitoparagrafo1"/>
          <w:rFonts w:ascii="Book Antiqua" w:hAnsi="Book Antiqua" w:cs="Arial"/>
          <w:sz w:val="24"/>
          <w:szCs w:val="24"/>
          <w:lang w:val="en-US"/>
        </w:rPr>
        <w:t xml:space="preserve"> (b</w:t>
      </w:r>
      <w:r w:rsidR="00103C0D" w:rsidRPr="0036191A">
        <w:rPr>
          <w:rStyle w:val="Carpredefinitoparagrafo1"/>
          <w:rFonts w:ascii="Book Antiqua" w:hAnsi="Book Antiqua" w:cs="Arial"/>
          <w:sz w:val="24"/>
          <w:szCs w:val="24"/>
          <w:lang w:val="en-US"/>
        </w:rPr>
        <w:t>=</w:t>
      </w:r>
      <w:r w:rsidR="00963A9C" w:rsidRPr="0036191A">
        <w:rPr>
          <w:rStyle w:val="Carpredefinitoparagrafo1"/>
          <w:rFonts w:ascii="Book Antiqua" w:hAnsi="Book Antiqua" w:cs="Arial"/>
          <w:sz w:val="24"/>
          <w:szCs w:val="24"/>
          <w:lang w:val="en-US"/>
        </w:rPr>
        <w:t>0 and 1000 sec/mm</w:t>
      </w:r>
      <w:r w:rsidR="00963A9C" w:rsidRPr="0036191A">
        <w:rPr>
          <w:rStyle w:val="Carpredefinitoparagrafo1"/>
          <w:rFonts w:ascii="Book Antiqua" w:hAnsi="Book Antiqua" w:cs="Arial"/>
          <w:sz w:val="24"/>
          <w:szCs w:val="24"/>
          <w:vertAlign w:val="superscript"/>
          <w:lang w:val="en-US"/>
        </w:rPr>
        <w:t>2</w:t>
      </w:r>
      <w:r w:rsidR="00963A9C" w:rsidRPr="0036191A">
        <w:rPr>
          <w:rFonts w:ascii="Book Antiqua" w:hAnsi="Book Antiqua" w:cs="Arial"/>
          <w:color w:val="000000"/>
          <w:sz w:val="24"/>
          <w:szCs w:val="24"/>
          <w:shd w:val="clear" w:color="auto" w:fill="FFFFFF"/>
          <w:lang w:val="en-US"/>
        </w:rPr>
        <w:t>)</w:t>
      </w:r>
      <w:r w:rsidR="00AE2E7C" w:rsidRPr="0036191A">
        <w:rPr>
          <w:rStyle w:val="Carpredefinitoparagrafo1"/>
          <w:rFonts w:ascii="Book Antiqua" w:hAnsi="Book Antiqua" w:cs="Arial"/>
          <w:sz w:val="24"/>
          <w:szCs w:val="24"/>
          <w:lang w:val="en-US"/>
        </w:rPr>
        <w:t>,</w:t>
      </w:r>
      <w:r w:rsidR="00756B8E" w:rsidRPr="0036191A">
        <w:rPr>
          <w:rStyle w:val="Carpredefinitoparagrafo1"/>
          <w:rFonts w:ascii="Book Antiqua" w:hAnsi="Book Antiqua" w:cs="Arial"/>
          <w:sz w:val="24"/>
          <w:szCs w:val="24"/>
          <w:lang w:val="en-US"/>
        </w:rPr>
        <w:t xml:space="preserve"> </w:t>
      </w:r>
      <w:r w:rsidR="00AE2E7C" w:rsidRPr="0036191A">
        <w:rPr>
          <w:rStyle w:val="Carpredefinitoparagrafo1"/>
          <w:rFonts w:ascii="Book Antiqua" w:hAnsi="Book Antiqua" w:cs="Arial"/>
          <w:sz w:val="24"/>
          <w:szCs w:val="24"/>
          <w:lang w:val="en-US"/>
        </w:rPr>
        <w:t>and</w:t>
      </w:r>
      <w:r w:rsidR="00130DD7" w:rsidRPr="0036191A">
        <w:rPr>
          <w:rStyle w:val="Carpredefinitoparagrafo1"/>
          <w:rFonts w:ascii="Book Antiqua" w:hAnsi="Book Antiqua" w:cs="Arial"/>
          <w:sz w:val="24"/>
          <w:szCs w:val="24"/>
          <w:lang w:val="en-US"/>
        </w:rPr>
        <w:t xml:space="preserve"> </w:t>
      </w:r>
      <w:r w:rsidRPr="0036191A">
        <w:rPr>
          <w:rStyle w:val="Carpredefinitoparagrafo1"/>
          <w:rFonts w:ascii="Book Antiqua" w:hAnsi="Book Antiqua" w:cs="Arial"/>
          <w:sz w:val="24"/>
          <w:szCs w:val="24"/>
          <w:lang w:val="en-US"/>
        </w:rPr>
        <w:t>a contrast-</w:t>
      </w:r>
      <w:r w:rsidR="00AE2E7C" w:rsidRPr="0036191A">
        <w:rPr>
          <w:rStyle w:val="Carpredefinitoparagrafo1"/>
          <w:rFonts w:ascii="Book Antiqua" w:hAnsi="Book Antiqua" w:cs="Arial"/>
          <w:sz w:val="24"/>
          <w:szCs w:val="24"/>
          <w:lang w:val="en-US"/>
        </w:rPr>
        <w:t>e</w:t>
      </w:r>
      <w:r w:rsidR="00130DD7" w:rsidRPr="0036191A">
        <w:rPr>
          <w:rStyle w:val="Carpredefinitoparagrafo1"/>
          <w:rFonts w:ascii="Book Antiqua" w:hAnsi="Book Antiqua" w:cs="Arial"/>
          <w:sz w:val="24"/>
          <w:szCs w:val="24"/>
          <w:lang w:val="en-US"/>
        </w:rPr>
        <w:t xml:space="preserve">nhanced MR </w:t>
      </w:r>
      <w:r w:rsidR="00AE2E7C" w:rsidRPr="0036191A">
        <w:rPr>
          <w:rStyle w:val="Carpredefinitoparagrafo1"/>
          <w:rFonts w:ascii="Book Antiqua" w:hAnsi="Book Antiqua" w:cs="Arial"/>
          <w:sz w:val="24"/>
          <w:szCs w:val="24"/>
          <w:lang w:val="en-US"/>
        </w:rPr>
        <w:t>sequence</w:t>
      </w:r>
      <w:r w:rsidR="00130DD7" w:rsidRPr="0036191A">
        <w:rPr>
          <w:rStyle w:val="Carpredefinitoparagrafo1"/>
          <w:rFonts w:ascii="Book Antiqua" w:hAnsi="Book Antiqua" w:cs="Arial"/>
          <w:sz w:val="24"/>
          <w:szCs w:val="24"/>
          <w:lang w:val="en-US"/>
        </w:rPr>
        <w:t>.</w:t>
      </w:r>
      <w:r w:rsidRPr="0036191A">
        <w:rPr>
          <w:rStyle w:val="Carpredefinitoparagrafo1"/>
          <w:rFonts w:ascii="Book Antiqua" w:hAnsi="Book Antiqua" w:cs="Arial"/>
          <w:sz w:val="24"/>
          <w:szCs w:val="24"/>
          <w:lang w:val="en-US"/>
        </w:rPr>
        <w:t xml:space="preserve"> </w:t>
      </w:r>
      <w:r w:rsidR="00963A9C" w:rsidRPr="0036191A">
        <w:rPr>
          <w:rStyle w:val="Carpredefinitoparagrafo1"/>
          <w:rFonts w:ascii="Book Antiqua" w:hAnsi="Book Antiqua" w:cs="Arial"/>
          <w:sz w:val="24"/>
          <w:szCs w:val="24"/>
          <w:lang w:val="en-US"/>
        </w:rPr>
        <w:t xml:space="preserve">All </w:t>
      </w:r>
      <w:r w:rsidRPr="0036191A">
        <w:rPr>
          <w:rStyle w:val="Carpredefinitoparagrafo1"/>
          <w:rFonts w:ascii="Book Antiqua" w:hAnsi="Book Antiqua" w:cs="Arial"/>
          <w:sz w:val="24"/>
          <w:szCs w:val="24"/>
          <w:lang w:val="en-US"/>
        </w:rPr>
        <w:t>MR images were retrospectively reviewed at baseline and follow-up by two radiologists.</w:t>
      </w:r>
    </w:p>
    <w:p w14:paraId="653AF267" w14:textId="77777777" w:rsidR="0036191A" w:rsidRDefault="0036191A" w:rsidP="0013719A">
      <w:pPr>
        <w:adjustRightInd w:val="0"/>
        <w:snapToGrid w:val="0"/>
        <w:spacing w:line="360" w:lineRule="auto"/>
        <w:jc w:val="both"/>
        <w:rPr>
          <w:rFonts w:ascii="Book Antiqua" w:hAnsi="Book Antiqua"/>
          <w:b/>
          <w:i/>
          <w:color w:val="000000"/>
          <w:sz w:val="24"/>
          <w:szCs w:val="24"/>
          <w:lang w:eastAsia="zh-CN"/>
        </w:rPr>
      </w:pPr>
    </w:p>
    <w:p w14:paraId="0B94920C" w14:textId="77777777" w:rsidR="0036191A" w:rsidRPr="00C52BCF" w:rsidRDefault="0036191A" w:rsidP="0013719A">
      <w:pPr>
        <w:adjustRightInd w:val="0"/>
        <w:snapToGrid w:val="0"/>
        <w:spacing w:line="360" w:lineRule="auto"/>
        <w:jc w:val="both"/>
        <w:rPr>
          <w:rFonts w:ascii="Book Antiqua" w:hAnsi="Book Antiqua"/>
          <w:b/>
          <w:i/>
          <w:color w:val="000000"/>
          <w:sz w:val="24"/>
          <w:szCs w:val="24"/>
        </w:rPr>
      </w:pPr>
      <w:r w:rsidRPr="00C52BCF">
        <w:rPr>
          <w:rFonts w:ascii="Book Antiqua" w:hAnsi="Book Antiqua"/>
          <w:b/>
          <w:i/>
          <w:color w:val="000000"/>
          <w:sz w:val="24"/>
          <w:szCs w:val="24"/>
        </w:rPr>
        <w:t>RESULTS</w:t>
      </w:r>
    </w:p>
    <w:p w14:paraId="5429FE3A" w14:textId="08FC3317" w:rsidR="00756B8E" w:rsidRPr="0036191A" w:rsidRDefault="00963A9C" w:rsidP="0013719A">
      <w:pPr>
        <w:autoSpaceDE w:val="0"/>
        <w:spacing w:line="360" w:lineRule="auto"/>
        <w:jc w:val="both"/>
        <w:rPr>
          <w:rStyle w:val="Carpredefinitoparagrafo1"/>
          <w:rFonts w:ascii="Book Antiqua" w:hAnsi="Book Antiqua" w:cs="Arial"/>
          <w:sz w:val="24"/>
          <w:szCs w:val="24"/>
          <w:lang w:val="en-US"/>
        </w:rPr>
      </w:pPr>
      <w:r w:rsidRPr="0036191A">
        <w:rPr>
          <w:rFonts w:ascii="Book Antiqua" w:hAnsi="Book Antiqua" w:cs="Arial"/>
          <w:sz w:val="24"/>
          <w:szCs w:val="24"/>
          <w:lang w:val="en-US"/>
        </w:rPr>
        <w:t xml:space="preserve">All patients </w:t>
      </w:r>
      <w:r w:rsidR="00243CC8" w:rsidRPr="0036191A">
        <w:rPr>
          <w:rFonts w:ascii="Book Antiqua" w:hAnsi="Book Antiqua" w:cs="Arial"/>
          <w:sz w:val="24"/>
          <w:szCs w:val="24"/>
          <w:lang w:val="en-US"/>
        </w:rPr>
        <w:t xml:space="preserve">with </w:t>
      </w:r>
      <w:r w:rsidR="00603B8C" w:rsidRPr="0036191A">
        <w:rPr>
          <w:rStyle w:val="Carpredefinitoparagrafo1"/>
          <w:rFonts w:ascii="Book Antiqua" w:hAnsi="Book Antiqua" w:cs="Arial"/>
          <w:sz w:val="24"/>
          <w:szCs w:val="24"/>
          <w:lang w:val="en-US"/>
        </w:rPr>
        <w:t xml:space="preserve">Wernicke’s encephalopathy </w:t>
      </w:r>
      <w:r w:rsidRPr="0036191A">
        <w:rPr>
          <w:rFonts w:ascii="Book Antiqua" w:hAnsi="Book Antiqua" w:cs="Arial"/>
          <w:sz w:val="24"/>
          <w:szCs w:val="24"/>
          <w:lang w:val="en-US"/>
        </w:rPr>
        <w:t xml:space="preserve">had bilateral areas showing high signal intensity on both </w:t>
      </w:r>
      <w:r w:rsidR="00D44864" w:rsidRPr="0036191A">
        <w:rPr>
          <w:rStyle w:val="Carpredefinitoparagrafo1"/>
          <w:rFonts w:ascii="Book Antiqua" w:hAnsi="Book Antiqua" w:cs="Arial"/>
          <w:sz w:val="24"/>
          <w:szCs w:val="24"/>
          <w:lang w:val="en-US"/>
        </w:rPr>
        <w:t>T2-weighted and FLAIR</w:t>
      </w:r>
      <w:r w:rsidR="00103C0D" w:rsidRPr="0036191A">
        <w:rPr>
          <w:rStyle w:val="Carpredefinitoparagrafo1"/>
          <w:rFonts w:ascii="Book Antiqua" w:hAnsi="Book Antiqua" w:cs="Arial"/>
          <w:sz w:val="24"/>
          <w:szCs w:val="24"/>
          <w:lang w:val="en-US"/>
        </w:rPr>
        <w:t xml:space="preserve"> </w:t>
      </w:r>
      <w:r w:rsidRPr="0036191A">
        <w:rPr>
          <w:rStyle w:val="Carpredefinitoparagrafo1"/>
          <w:rFonts w:ascii="Book Antiqua" w:hAnsi="Book Antiqua" w:cs="Arial"/>
          <w:sz w:val="24"/>
          <w:szCs w:val="24"/>
          <w:lang w:val="en-US"/>
        </w:rPr>
        <w:t>MR</w:t>
      </w:r>
      <w:r w:rsidR="00D44864" w:rsidRPr="0036191A">
        <w:rPr>
          <w:rStyle w:val="Carpredefinitoparagrafo1"/>
          <w:rFonts w:ascii="Book Antiqua" w:hAnsi="Book Antiqua" w:cs="Arial"/>
          <w:sz w:val="24"/>
          <w:szCs w:val="24"/>
          <w:lang w:val="en-US"/>
        </w:rPr>
        <w:t xml:space="preserve"> </w:t>
      </w:r>
      <w:r w:rsidRPr="0036191A">
        <w:rPr>
          <w:rStyle w:val="Carpredefinitoparagrafo1"/>
          <w:rFonts w:ascii="Book Antiqua" w:hAnsi="Book Antiqua" w:cs="Arial"/>
          <w:sz w:val="24"/>
          <w:szCs w:val="24"/>
          <w:lang w:val="en-US"/>
        </w:rPr>
        <w:t xml:space="preserve">images </w:t>
      </w:r>
      <w:r w:rsidR="00D44864" w:rsidRPr="0036191A">
        <w:rPr>
          <w:rStyle w:val="Carpredefinitoparagrafo1"/>
          <w:rFonts w:ascii="Book Antiqua" w:hAnsi="Book Antiqua" w:cs="Arial"/>
          <w:sz w:val="24"/>
          <w:szCs w:val="24"/>
          <w:lang w:val="en-US"/>
        </w:rPr>
        <w:t xml:space="preserve">in the typical </w:t>
      </w:r>
      <w:r w:rsidRPr="0036191A">
        <w:rPr>
          <w:rStyle w:val="Carpredefinitoparagrafo1"/>
          <w:rFonts w:ascii="Book Antiqua" w:hAnsi="Book Antiqua" w:cs="Arial"/>
          <w:sz w:val="24"/>
          <w:szCs w:val="24"/>
          <w:lang w:val="en-US"/>
        </w:rPr>
        <w:t xml:space="preserve">sites </w:t>
      </w:r>
      <w:r w:rsidR="00D44864" w:rsidRPr="0036191A">
        <w:rPr>
          <w:rStyle w:val="Carpredefinitoparagrafo1"/>
          <w:rFonts w:ascii="Book Antiqua" w:hAnsi="Book Antiqua" w:cs="Arial"/>
          <w:sz w:val="24"/>
          <w:szCs w:val="24"/>
          <w:lang w:val="en-US"/>
        </w:rPr>
        <w:t>(</w:t>
      </w:r>
      <w:r w:rsidRPr="0036191A">
        <w:rPr>
          <w:rFonts w:ascii="Book Antiqua" w:hAnsi="Book Antiqua" w:cs="Arial"/>
          <w:sz w:val="24"/>
          <w:szCs w:val="24"/>
          <w:lang w:val="en-US"/>
        </w:rPr>
        <w:t xml:space="preserve">i.e., </w:t>
      </w:r>
      <w:r w:rsidR="00A52975" w:rsidRPr="0036191A">
        <w:rPr>
          <w:rStyle w:val="Carpredefinitoparagrafo1"/>
          <w:rFonts w:ascii="Book Antiqua" w:hAnsi="Book Antiqua" w:cs="Arial"/>
          <w:sz w:val="24"/>
          <w:szCs w:val="24"/>
          <w:lang w:val="en-US"/>
        </w:rPr>
        <w:t xml:space="preserve">the </w:t>
      </w:r>
      <w:r w:rsidR="00D44864" w:rsidRPr="0036191A">
        <w:rPr>
          <w:rStyle w:val="Carpredefinitoparagrafo1"/>
          <w:rFonts w:ascii="Book Antiqua" w:hAnsi="Book Antiqua" w:cs="Arial"/>
          <w:sz w:val="24"/>
          <w:szCs w:val="24"/>
          <w:lang w:val="en-US"/>
        </w:rPr>
        <w:t xml:space="preserve">periaqueductal </w:t>
      </w:r>
      <w:r w:rsidR="00D434B4" w:rsidRPr="0036191A">
        <w:rPr>
          <w:rStyle w:val="Carpredefinitoparagrafo1"/>
          <w:rFonts w:ascii="Book Antiqua" w:hAnsi="Book Antiqua" w:cs="Arial"/>
          <w:sz w:val="24"/>
          <w:szCs w:val="24"/>
          <w:lang w:val="en-US"/>
        </w:rPr>
        <w:t>region</w:t>
      </w:r>
      <w:r w:rsidR="00D44864" w:rsidRPr="0036191A">
        <w:rPr>
          <w:rStyle w:val="Carpredefinitoparagrafo1"/>
          <w:rFonts w:ascii="Book Antiqua" w:hAnsi="Book Antiqua" w:cs="Arial"/>
          <w:sz w:val="24"/>
          <w:szCs w:val="24"/>
          <w:lang w:val="en-US"/>
        </w:rPr>
        <w:t xml:space="preserve"> and the tectal plate). </w:t>
      </w:r>
      <w:r w:rsidR="00D44864" w:rsidRPr="0036191A">
        <w:rPr>
          <w:rFonts w:ascii="Book Antiqua" w:hAnsi="Book Antiqua" w:cs="Arial"/>
          <w:sz w:val="24"/>
          <w:szCs w:val="24"/>
          <w:lang w:val="en-US"/>
        </w:rPr>
        <w:t>Signal</w:t>
      </w:r>
      <w:r w:rsidR="00103C0D" w:rsidRPr="0036191A">
        <w:rPr>
          <w:rFonts w:ascii="Book Antiqua" w:hAnsi="Book Antiqua" w:cs="Arial"/>
          <w:sz w:val="24"/>
          <w:szCs w:val="24"/>
          <w:lang w:val="en-US"/>
        </w:rPr>
        <w:t xml:space="preserve"> </w:t>
      </w:r>
      <w:r w:rsidR="00D44864" w:rsidRPr="0036191A">
        <w:rPr>
          <w:rFonts w:ascii="Book Antiqua" w:hAnsi="Book Antiqua" w:cs="Arial"/>
          <w:sz w:val="24"/>
          <w:szCs w:val="24"/>
          <w:lang w:val="en-US"/>
        </w:rPr>
        <w:t xml:space="preserve">intensity </w:t>
      </w:r>
      <w:r w:rsidRPr="0036191A">
        <w:rPr>
          <w:rFonts w:ascii="Book Antiqua" w:hAnsi="Book Antiqua" w:cs="Arial"/>
          <w:sz w:val="24"/>
          <w:szCs w:val="24"/>
          <w:lang w:val="en-US"/>
        </w:rPr>
        <w:t xml:space="preserve">abnormalities </w:t>
      </w:r>
      <w:r w:rsidR="00D44864" w:rsidRPr="0036191A">
        <w:rPr>
          <w:rFonts w:ascii="Book Antiqua" w:hAnsi="Book Antiqua" w:cs="Arial"/>
          <w:sz w:val="24"/>
          <w:szCs w:val="24"/>
          <w:lang w:val="en-US"/>
        </w:rPr>
        <w:t xml:space="preserve">in </w:t>
      </w:r>
      <w:r w:rsidR="000B6062" w:rsidRPr="0036191A">
        <w:rPr>
          <w:rFonts w:ascii="Book Antiqua" w:hAnsi="Book Antiqua" w:cs="Arial"/>
          <w:sz w:val="24"/>
          <w:szCs w:val="24"/>
          <w:lang w:val="en-US"/>
        </w:rPr>
        <w:t xml:space="preserve">the </w:t>
      </w:r>
      <w:r w:rsidR="00D44864" w:rsidRPr="0036191A">
        <w:rPr>
          <w:rFonts w:ascii="Book Antiqua" w:hAnsi="Book Antiqua" w:cs="Arial"/>
          <w:sz w:val="24"/>
          <w:szCs w:val="24"/>
          <w:lang w:val="en-US"/>
        </w:rPr>
        <w:t>atypical sites</w:t>
      </w:r>
      <w:r w:rsidR="00D44864" w:rsidRPr="0036191A">
        <w:rPr>
          <w:rFonts w:ascii="Book Antiqua" w:hAnsi="Book Antiqua" w:cs="Arial"/>
          <w:b/>
          <w:sz w:val="24"/>
          <w:szCs w:val="24"/>
          <w:lang w:val="en-US"/>
        </w:rPr>
        <w:t xml:space="preserve"> </w:t>
      </w:r>
      <w:r w:rsidR="00D44864" w:rsidRPr="0036191A">
        <w:rPr>
          <w:rFonts w:ascii="Book Antiqua" w:hAnsi="Book Antiqua" w:cs="Arial"/>
          <w:sz w:val="24"/>
          <w:szCs w:val="24"/>
          <w:lang w:val="en-US"/>
        </w:rPr>
        <w:t>(</w:t>
      </w:r>
      <w:r w:rsidRPr="0036191A">
        <w:rPr>
          <w:rFonts w:ascii="Book Antiqua" w:hAnsi="Book Antiqua" w:cs="Arial"/>
          <w:sz w:val="24"/>
          <w:szCs w:val="24"/>
          <w:lang w:val="en-US"/>
        </w:rPr>
        <w:t xml:space="preserve">i.e., </w:t>
      </w:r>
      <w:r w:rsidR="00A52975" w:rsidRPr="0036191A">
        <w:rPr>
          <w:rFonts w:ascii="Book Antiqua" w:hAnsi="Book Antiqua" w:cs="Arial"/>
          <w:sz w:val="24"/>
          <w:szCs w:val="24"/>
          <w:lang w:val="en-US"/>
        </w:rPr>
        <w:t xml:space="preserve">the </w:t>
      </w:r>
      <w:r w:rsidR="00D44864" w:rsidRPr="0036191A">
        <w:rPr>
          <w:rFonts w:ascii="Book Antiqua" w:hAnsi="Book Antiqua" w:cs="Arial"/>
          <w:sz w:val="24"/>
          <w:szCs w:val="24"/>
          <w:lang w:val="en-US"/>
        </w:rPr>
        <w:t>cerebellum</w:t>
      </w:r>
      <w:r w:rsidR="00D434B4" w:rsidRPr="0036191A">
        <w:rPr>
          <w:rFonts w:ascii="Book Antiqua" w:hAnsi="Book Antiqua" w:cs="Arial"/>
          <w:sz w:val="24"/>
          <w:szCs w:val="24"/>
          <w:lang w:val="en-US"/>
        </w:rPr>
        <w:t xml:space="preserve"> and the cerebellar vermis</w:t>
      </w:r>
      <w:r w:rsidR="00D44864" w:rsidRPr="0036191A">
        <w:rPr>
          <w:rFonts w:ascii="Book Antiqua" w:hAnsi="Book Antiqua" w:cs="Arial"/>
          <w:sz w:val="24"/>
          <w:szCs w:val="24"/>
          <w:lang w:val="en-US"/>
        </w:rPr>
        <w:t xml:space="preserve">) </w:t>
      </w:r>
      <w:r w:rsidR="00D434B4" w:rsidRPr="0036191A">
        <w:rPr>
          <w:rFonts w:ascii="Book Antiqua" w:hAnsi="Book Antiqua" w:cs="Arial"/>
          <w:sz w:val="24"/>
          <w:szCs w:val="24"/>
          <w:lang w:val="en-US"/>
        </w:rPr>
        <w:t xml:space="preserve">were seen </w:t>
      </w:r>
      <w:r w:rsidR="00763A8D" w:rsidRPr="0036191A">
        <w:rPr>
          <w:rFonts w:ascii="Book Antiqua" w:hAnsi="Book Antiqua" w:cs="Arial"/>
          <w:sz w:val="24"/>
          <w:szCs w:val="24"/>
          <w:lang w:val="en-US"/>
        </w:rPr>
        <w:t>in 4</w:t>
      </w:r>
      <w:r w:rsidR="00D44864" w:rsidRPr="0036191A">
        <w:rPr>
          <w:rFonts w:ascii="Book Antiqua" w:hAnsi="Book Antiqua" w:cs="Arial"/>
          <w:sz w:val="24"/>
          <w:szCs w:val="24"/>
          <w:lang w:val="en-US"/>
        </w:rPr>
        <w:t xml:space="preserve"> patients</w:t>
      </w:r>
      <w:r w:rsidR="00EC5B3A" w:rsidRPr="0036191A">
        <w:rPr>
          <w:rFonts w:ascii="Book Antiqua" w:hAnsi="Book Antiqua" w:cs="Arial"/>
          <w:sz w:val="24"/>
          <w:szCs w:val="24"/>
          <w:lang w:val="en-US"/>
        </w:rPr>
        <w:t xml:space="preserve">, </w:t>
      </w:r>
      <w:r w:rsidR="00763A8D" w:rsidRPr="0036191A">
        <w:rPr>
          <w:rFonts w:ascii="Book Antiqua" w:hAnsi="Book Antiqua" w:cs="Arial"/>
          <w:sz w:val="24"/>
          <w:szCs w:val="24"/>
          <w:lang w:val="en-US"/>
        </w:rPr>
        <w:t xml:space="preserve">all of which </w:t>
      </w:r>
      <w:r w:rsidR="00EC5B3A" w:rsidRPr="0036191A">
        <w:rPr>
          <w:rFonts w:ascii="Book Antiqua" w:hAnsi="Book Antiqua" w:cs="Arial"/>
          <w:sz w:val="24"/>
          <w:szCs w:val="24"/>
          <w:lang w:val="en-US"/>
        </w:rPr>
        <w:t xml:space="preserve">had no history of </w:t>
      </w:r>
      <w:r w:rsidR="00763A8D" w:rsidRPr="0036191A">
        <w:rPr>
          <w:rStyle w:val="Carpredefinitoparagrafo1"/>
          <w:rFonts w:ascii="Book Antiqua" w:hAnsi="Book Antiqua" w:cs="Arial"/>
          <w:sz w:val="24"/>
          <w:szCs w:val="24"/>
          <w:lang w:val="en-US"/>
        </w:rPr>
        <w:t xml:space="preserve">alcohol </w:t>
      </w:r>
      <w:r w:rsidR="00EC5B3A" w:rsidRPr="0036191A">
        <w:rPr>
          <w:rFonts w:ascii="Book Antiqua" w:hAnsi="Book Antiqua" w:cs="Arial"/>
          <w:sz w:val="24"/>
          <w:szCs w:val="24"/>
          <w:lang w:val="en-US"/>
        </w:rPr>
        <w:t>abuse</w:t>
      </w:r>
      <w:r w:rsidR="00D44864" w:rsidRPr="0036191A">
        <w:rPr>
          <w:rFonts w:ascii="Book Antiqua" w:hAnsi="Book Antiqua" w:cs="Arial"/>
          <w:sz w:val="24"/>
          <w:szCs w:val="24"/>
          <w:lang w:val="en-US"/>
        </w:rPr>
        <w:t>.</w:t>
      </w:r>
      <w:r w:rsidR="00D434B4" w:rsidRPr="0036191A">
        <w:rPr>
          <w:rStyle w:val="Carpredefinitoparagrafo1"/>
          <w:rFonts w:ascii="Book Antiqua" w:hAnsi="Book Antiqua" w:cs="Arial"/>
          <w:sz w:val="24"/>
          <w:szCs w:val="24"/>
          <w:lang w:val="en-US"/>
        </w:rPr>
        <w:t xml:space="preserve"> </w:t>
      </w:r>
      <w:r w:rsidR="00EC5B3A" w:rsidRPr="0036191A">
        <w:rPr>
          <w:rStyle w:val="Carpredefinitoparagrafo1"/>
          <w:rFonts w:ascii="Book Antiqua" w:hAnsi="Book Antiqua" w:cs="Arial"/>
          <w:sz w:val="24"/>
          <w:szCs w:val="24"/>
          <w:lang w:val="en-US"/>
        </w:rPr>
        <w:t>Six patients had a</w:t>
      </w:r>
      <w:r w:rsidR="000B6062" w:rsidRPr="0036191A">
        <w:rPr>
          <w:rStyle w:val="Carpredefinitoparagrafo1"/>
          <w:rFonts w:ascii="Book Antiqua" w:hAnsi="Book Antiqua" w:cs="Arial"/>
          <w:sz w:val="24"/>
          <w:szCs w:val="24"/>
          <w:lang w:val="en-US"/>
        </w:rPr>
        <w:t>reas with r</w:t>
      </w:r>
      <w:r w:rsidR="00756B8E" w:rsidRPr="0036191A">
        <w:rPr>
          <w:rStyle w:val="Carpredefinitoparagrafo1"/>
          <w:rFonts w:ascii="Book Antiqua" w:hAnsi="Book Antiqua" w:cs="Arial"/>
          <w:sz w:val="24"/>
          <w:szCs w:val="24"/>
          <w:lang w:val="en-US"/>
        </w:rPr>
        <w:t>estrict</w:t>
      </w:r>
      <w:r w:rsidR="00103C0D" w:rsidRPr="0036191A">
        <w:rPr>
          <w:rStyle w:val="Carpredefinitoparagrafo1"/>
          <w:rFonts w:ascii="Book Antiqua" w:hAnsi="Book Antiqua" w:cs="Arial"/>
          <w:sz w:val="24"/>
          <w:szCs w:val="24"/>
          <w:lang w:val="en-US"/>
        </w:rPr>
        <w:t xml:space="preserve">ed </w:t>
      </w:r>
      <w:r w:rsidR="00756B8E" w:rsidRPr="0036191A">
        <w:rPr>
          <w:rStyle w:val="Carpredefinitoparagrafo1"/>
          <w:rFonts w:ascii="Book Antiqua" w:hAnsi="Book Antiqua" w:cs="Arial"/>
          <w:sz w:val="24"/>
          <w:szCs w:val="24"/>
          <w:lang w:val="en-US"/>
        </w:rPr>
        <w:t xml:space="preserve">diffusion </w:t>
      </w:r>
      <w:r w:rsidR="0071201B" w:rsidRPr="0036191A">
        <w:rPr>
          <w:rStyle w:val="Carpredefinitoparagrafo1"/>
          <w:rFonts w:ascii="Book Antiqua" w:hAnsi="Book Antiqua" w:cs="Arial"/>
          <w:sz w:val="24"/>
          <w:szCs w:val="24"/>
          <w:lang w:val="en-US"/>
        </w:rPr>
        <w:t>in</w:t>
      </w:r>
      <w:r w:rsidR="00603B8C" w:rsidRPr="0036191A">
        <w:rPr>
          <w:rStyle w:val="Carpredefinitoparagrafo1"/>
          <w:rFonts w:ascii="Book Antiqua" w:hAnsi="Book Antiqua" w:cs="Arial"/>
          <w:sz w:val="24"/>
          <w:szCs w:val="24"/>
          <w:lang w:val="en-US"/>
        </w:rPr>
        <w:t xml:space="preserve"> the</w:t>
      </w:r>
      <w:r w:rsidR="0071201B" w:rsidRPr="0036191A">
        <w:rPr>
          <w:rStyle w:val="Carpredefinitoparagrafo1"/>
          <w:rFonts w:ascii="Book Antiqua" w:hAnsi="Book Antiqua" w:cs="Arial"/>
          <w:sz w:val="24"/>
          <w:szCs w:val="24"/>
          <w:lang w:val="en-US"/>
        </w:rPr>
        <w:t xml:space="preserve"> typical and atypical </w:t>
      </w:r>
      <w:r w:rsidR="00243CC8" w:rsidRPr="0036191A">
        <w:rPr>
          <w:rStyle w:val="Carpredefinitoparagrafo1"/>
          <w:rFonts w:ascii="Book Antiqua" w:hAnsi="Book Antiqua" w:cs="Arial"/>
          <w:sz w:val="24"/>
          <w:szCs w:val="24"/>
          <w:lang w:val="en-US"/>
        </w:rPr>
        <w:t>sites</w:t>
      </w:r>
      <w:r w:rsidR="00756B8E" w:rsidRPr="0036191A">
        <w:rPr>
          <w:rStyle w:val="Carpredefinitoparagrafo1"/>
          <w:rFonts w:ascii="Book Antiqua" w:hAnsi="Book Antiqua" w:cs="Arial"/>
          <w:sz w:val="24"/>
          <w:szCs w:val="24"/>
          <w:lang w:val="en-US"/>
        </w:rPr>
        <w:t xml:space="preserve">. </w:t>
      </w:r>
      <w:r w:rsidR="000B6062" w:rsidRPr="0036191A">
        <w:rPr>
          <w:rStyle w:val="Carpredefinitoparagrafo1"/>
          <w:rFonts w:ascii="Book Antiqua" w:hAnsi="Book Antiqua" w:cs="Arial"/>
          <w:sz w:val="24"/>
          <w:szCs w:val="24"/>
          <w:lang w:val="en-US"/>
        </w:rPr>
        <w:t>Four patients had areas showing contrast-enhancement</w:t>
      </w:r>
      <w:r w:rsidR="00603B8C" w:rsidRPr="0036191A">
        <w:rPr>
          <w:rStyle w:val="Carpredefinitoparagrafo1"/>
          <w:rFonts w:ascii="Book Antiqua" w:hAnsi="Book Antiqua" w:cs="Arial"/>
          <w:sz w:val="24"/>
          <w:szCs w:val="24"/>
          <w:lang w:val="en-US"/>
        </w:rPr>
        <w:t xml:space="preserve"> in the typical and atypical sites.</w:t>
      </w:r>
      <w:r w:rsidR="000B6062" w:rsidRPr="0036191A">
        <w:rPr>
          <w:rStyle w:val="Carpredefinitoparagrafo1"/>
          <w:rFonts w:ascii="Book Antiqua" w:hAnsi="Book Antiqua" w:cs="Arial"/>
          <w:sz w:val="24"/>
          <w:szCs w:val="24"/>
          <w:lang w:val="en-US"/>
        </w:rPr>
        <w:t xml:space="preserve"> </w:t>
      </w:r>
      <w:r w:rsidR="00756B8E" w:rsidRPr="0036191A">
        <w:rPr>
          <w:rStyle w:val="Carpredefinitoparagrafo1"/>
          <w:rFonts w:ascii="Book Antiqua" w:hAnsi="Book Antiqua" w:cs="Arial"/>
          <w:sz w:val="24"/>
          <w:szCs w:val="24"/>
          <w:lang w:val="en-US"/>
        </w:rPr>
        <w:t>Follow-up MR imaging</w:t>
      </w:r>
      <w:r w:rsidR="00A4552E">
        <w:rPr>
          <w:rStyle w:val="Carpredefinitoparagrafo1"/>
          <w:rFonts w:ascii="Book Antiqua" w:hAnsi="Book Antiqua" w:cs="Arial"/>
          <w:sz w:val="24"/>
          <w:szCs w:val="24"/>
          <w:lang w:val="en-US"/>
        </w:rPr>
        <w:t xml:space="preserve"> </w:t>
      </w:r>
      <w:r w:rsidR="00763A8D" w:rsidRPr="0036191A">
        <w:rPr>
          <w:rFonts w:ascii="Book Antiqua" w:hAnsi="Book Antiqua" w:cs="Arial"/>
          <w:sz w:val="24"/>
          <w:szCs w:val="24"/>
          <w:lang w:val="en-US"/>
        </w:rPr>
        <w:t xml:space="preserve">within 6 mo </w:t>
      </w:r>
      <w:r w:rsidR="00763A8D" w:rsidRPr="0036191A">
        <w:rPr>
          <w:rStyle w:val="Carpredefinitoparagrafo1"/>
          <w:rFonts w:ascii="Book Antiqua" w:hAnsi="Book Antiqua" w:cs="Arial"/>
          <w:sz w:val="24"/>
          <w:szCs w:val="24"/>
          <w:lang w:val="en-US"/>
        </w:rPr>
        <w:t xml:space="preserve">after </w:t>
      </w:r>
      <w:r w:rsidR="00603B8C" w:rsidRPr="0036191A">
        <w:rPr>
          <w:rStyle w:val="Carpredefinitoparagrafo1"/>
          <w:rFonts w:ascii="Book Antiqua" w:hAnsi="Book Antiqua" w:cs="Arial"/>
          <w:sz w:val="24"/>
          <w:szCs w:val="24"/>
          <w:lang w:val="en-US"/>
        </w:rPr>
        <w:t>therapy (</w:t>
      </w:r>
      <w:r w:rsidR="00763A8D" w:rsidRPr="0036191A">
        <w:rPr>
          <w:rStyle w:val="Carpredefinitoparagrafo1"/>
          <w:rFonts w:ascii="Book Antiqua" w:hAnsi="Book Antiqua" w:cs="Arial"/>
          <w:sz w:val="24"/>
          <w:szCs w:val="24"/>
          <w:lang w:val="en-US"/>
        </w:rPr>
        <w:t>intravenous administration of thiamine</w:t>
      </w:r>
      <w:r w:rsidR="00603B8C" w:rsidRPr="0036191A">
        <w:rPr>
          <w:rStyle w:val="Carpredefinitoparagrafo1"/>
          <w:rFonts w:ascii="Book Antiqua" w:hAnsi="Book Antiqua" w:cs="Arial"/>
          <w:sz w:val="24"/>
          <w:szCs w:val="24"/>
          <w:lang w:val="en-US"/>
        </w:rPr>
        <w:t>)</w:t>
      </w:r>
      <w:r w:rsidR="00756B8E" w:rsidRPr="0036191A">
        <w:rPr>
          <w:rStyle w:val="Carpredefinitoparagrafo1"/>
          <w:rFonts w:ascii="Book Antiqua" w:hAnsi="Book Antiqua" w:cs="Arial"/>
          <w:sz w:val="24"/>
          <w:szCs w:val="24"/>
          <w:lang w:val="en-US"/>
        </w:rPr>
        <w:t xml:space="preserve"> </w:t>
      </w:r>
      <w:r w:rsidR="00763A8D" w:rsidRPr="0036191A">
        <w:rPr>
          <w:rStyle w:val="Carpredefinitoparagrafo1"/>
          <w:rFonts w:ascii="Book Antiqua" w:hAnsi="Book Antiqua" w:cs="Arial"/>
          <w:sz w:val="24"/>
          <w:szCs w:val="24"/>
          <w:lang w:val="en-US"/>
        </w:rPr>
        <w:t xml:space="preserve">was </w:t>
      </w:r>
      <w:r w:rsidR="00763A8D" w:rsidRPr="0036191A">
        <w:rPr>
          <w:rFonts w:ascii="Book Antiqua" w:hAnsi="Book Antiqua" w:cs="Arial"/>
          <w:sz w:val="24"/>
          <w:szCs w:val="24"/>
          <w:lang w:val="en-US"/>
        </w:rPr>
        <w:t xml:space="preserve">performed </w:t>
      </w:r>
      <w:r w:rsidR="00763A8D" w:rsidRPr="0036191A">
        <w:rPr>
          <w:rStyle w:val="Carpredefinitoparagrafo1"/>
          <w:rFonts w:ascii="Book Antiqua" w:hAnsi="Book Antiqua" w:cs="Arial"/>
          <w:sz w:val="24"/>
          <w:szCs w:val="24"/>
          <w:lang w:val="en-US"/>
        </w:rPr>
        <w:t xml:space="preserve">in 4 patients, and </w:t>
      </w:r>
      <w:r w:rsidR="00756B8E" w:rsidRPr="0036191A">
        <w:rPr>
          <w:rStyle w:val="Carpredefinitoparagrafo1"/>
          <w:rFonts w:ascii="Book Antiqua" w:hAnsi="Book Antiqua" w:cs="Arial"/>
          <w:sz w:val="24"/>
          <w:szCs w:val="24"/>
          <w:lang w:val="en-US"/>
        </w:rPr>
        <w:t>demonstrated</w:t>
      </w:r>
      <w:r w:rsidR="000B6062" w:rsidRPr="0036191A">
        <w:rPr>
          <w:rStyle w:val="Carpredefinitoparagrafo1"/>
          <w:rFonts w:ascii="Book Antiqua" w:hAnsi="Book Antiqua" w:cs="Arial"/>
          <w:sz w:val="24"/>
          <w:szCs w:val="24"/>
          <w:lang w:val="en-US"/>
        </w:rPr>
        <w:t xml:space="preserve"> </w:t>
      </w:r>
      <w:r w:rsidR="00763A8D" w:rsidRPr="0036191A">
        <w:rPr>
          <w:rStyle w:val="Carpredefinitoparagrafo1"/>
          <w:rFonts w:ascii="Book Antiqua" w:hAnsi="Book Antiqua" w:cs="Arial"/>
          <w:sz w:val="24"/>
          <w:szCs w:val="24"/>
          <w:lang w:val="en-US"/>
        </w:rPr>
        <w:t xml:space="preserve">a </w:t>
      </w:r>
      <w:r w:rsidR="000B6062" w:rsidRPr="0036191A">
        <w:rPr>
          <w:rStyle w:val="Carpredefinitoparagrafo1"/>
          <w:rFonts w:ascii="Book Antiqua" w:hAnsi="Book Antiqua" w:cs="Arial"/>
          <w:sz w:val="24"/>
          <w:szCs w:val="24"/>
          <w:lang w:val="en-US"/>
        </w:rPr>
        <w:t>complete</w:t>
      </w:r>
      <w:r w:rsidR="00756B8E" w:rsidRPr="0036191A">
        <w:rPr>
          <w:rStyle w:val="Carpredefinitoparagrafo1"/>
          <w:rFonts w:ascii="Book Antiqua" w:hAnsi="Book Antiqua" w:cs="Arial"/>
          <w:sz w:val="24"/>
          <w:szCs w:val="24"/>
          <w:lang w:val="en-US"/>
        </w:rPr>
        <w:t xml:space="preserve"> resolution of </w:t>
      </w:r>
      <w:r w:rsidR="00603B8C" w:rsidRPr="0036191A">
        <w:rPr>
          <w:rStyle w:val="Carpredefinitoparagrafo1"/>
          <w:rFonts w:ascii="Book Antiqua" w:hAnsi="Book Antiqua" w:cs="Arial"/>
          <w:sz w:val="24"/>
          <w:szCs w:val="24"/>
          <w:lang w:val="en-US"/>
        </w:rPr>
        <w:t xml:space="preserve">all </w:t>
      </w:r>
      <w:r w:rsidR="00756B8E" w:rsidRPr="0036191A">
        <w:rPr>
          <w:rStyle w:val="Carpredefinitoparagrafo1"/>
          <w:rFonts w:ascii="Book Antiqua" w:hAnsi="Book Antiqua" w:cs="Arial"/>
          <w:sz w:val="24"/>
          <w:szCs w:val="24"/>
          <w:lang w:val="en-US"/>
        </w:rPr>
        <w:t>the signal intensities abnormalities previously seen</w:t>
      </w:r>
      <w:r w:rsidRPr="0036191A">
        <w:rPr>
          <w:rStyle w:val="Carpredefinitoparagrafo1"/>
          <w:rFonts w:ascii="Book Antiqua" w:hAnsi="Book Antiqua" w:cs="Arial"/>
          <w:sz w:val="24"/>
          <w:szCs w:val="24"/>
          <w:lang w:val="en-US"/>
        </w:rPr>
        <w:t xml:space="preserve"> in all patients</w:t>
      </w:r>
      <w:r w:rsidR="00756B8E" w:rsidRPr="0036191A">
        <w:rPr>
          <w:rStyle w:val="Carpredefinitoparagrafo1"/>
          <w:rFonts w:ascii="Book Antiqua" w:hAnsi="Book Antiqua" w:cs="Arial"/>
          <w:sz w:val="24"/>
          <w:szCs w:val="24"/>
          <w:lang w:val="en-US"/>
        </w:rPr>
        <w:t xml:space="preserve">. </w:t>
      </w:r>
    </w:p>
    <w:p w14:paraId="6A0AE237" w14:textId="77777777" w:rsidR="00963A9C" w:rsidRPr="0036191A" w:rsidRDefault="00963A9C" w:rsidP="0013719A">
      <w:pPr>
        <w:autoSpaceDE w:val="0"/>
        <w:spacing w:line="360" w:lineRule="auto"/>
        <w:jc w:val="both"/>
        <w:rPr>
          <w:rStyle w:val="Carpredefinitoparagrafo1"/>
          <w:rFonts w:ascii="Book Antiqua" w:hAnsi="Book Antiqua" w:cs="Arial"/>
          <w:sz w:val="24"/>
          <w:szCs w:val="24"/>
          <w:lang w:val="en-US"/>
        </w:rPr>
      </w:pPr>
    </w:p>
    <w:p w14:paraId="4D8793B9" w14:textId="77777777" w:rsidR="0036191A" w:rsidRPr="00C52BCF" w:rsidRDefault="0036191A" w:rsidP="0013719A">
      <w:pPr>
        <w:adjustRightInd w:val="0"/>
        <w:snapToGrid w:val="0"/>
        <w:spacing w:line="360" w:lineRule="auto"/>
        <w:jc w:val="both"/>
        <w:rPr>
          <w:rFonts w:ascii="Book Antiqua" w:hAnsi="Book Antiqua"/>
          <w:b/>
          <w:i/>
          <w:color w:val="000000"/>
          <w:sz w:val="24"/>
          <w:szCs w:val="24"/>
        </w:rPr>
      </w:pPr>
      <w:r w:rsidRPr="00C52BCF">
        <w:rPr>
          <w:rFonts w:ascii="Book Antiqua" w:hAnsi="Book Antiqua"/>
          <w:b/>
          <w:i/>
          <w:color w:val="000000"/>
          <w:sz w:val="24"/>
          <w:szCs w:val="24"/>
        </w:rPr>
        <w:t>CONCLUSION</w:t>
      </w:r>
    </w:p>
    <w:p w14:paraId="00EF2590" w14:textId="2B21782B" w:rsidR="00756B8E" w:rsidRPr="0036191A" w:rsidRDefault="00756B8E" w:rsidP="0013719A">
      <w:pPr>
        <w:autoSpaceDE w:val="0"/>
        <w:spacing w:line="360" w:lineRule="auto"/>
        <w:jc w:val="both"/>
        <w:rPr>
          <w:rFonts w:ascii="Book Antiqua" w:eastAsia="TimesNewRomanPS-BoldMT" w:hAnsi="Book Antiqua" w:cs="Arial"/>
          <w:b/>
          <w:bCs/>
          <w:sz w:val="24"/>
          <w:szCs w:val="24"/>
          <w:lang w:val="en-US"/>
        </w:rPr>
      </w:pPr>
      <w:r w:rsidRPr="0036191A">
        <w:rPr>
          <w:rStyle w:val="Carpredefinitoparagrafo1"/>
          <w:rFonts w:ascii="Book Antiqua" w:hAnsi="Book Antiqua" w:cs="Arial"/>
          <w:sz w:val="24"/>
          <w:szCs w:val="24"/>
          <w:lang w:val="en-US"/>
        </w:rPr>
        <w:t xml:space="preserve">MR imaging is </w:t>
      </w:r>
      <w:r w:rsidR="008B495D">
        <w:rPr>
          <w:rStyle w:val="Carpredefinitoparagrafo1"/>
          <w:rFonts w:ascii="Book Antiqua" w:hAnsi="Book Antiqua" w:cs="Arial"/>
          <w:sz w:val="24"/>
          <w:szCs w:val="24"/>
          <w:lang w:val="en-US"/>
        </w:rPr>
        <w:t xml:space="preserve">valuable </w:t>
      </w:r>
      <w:r w:rsidRPr="0036191A">
        <w:rPr>
          <w:rStyle w:val="Carpredefinitoparagrafo1"/>
          <w:rFonts w:ascii="Book Antiqua" w:hAnsi="Book Antiqua" w:cs="Arial"/>
          <w:sz w:val="24"/>
          <w:szCs w:val="24"/>
          <w:lang w:val="en-US"/>
        </w:rPr>
        <w:t>in the diagnosis of Wernicke’s encephalopathy particularly in patients presenting with atypical clinical symptoms, or with no history of alcohol abuse.</w:t>
      </w:r>
    </w:p>
    <w:p w14:paraId="7180B6FD" w14:textId="77777777" w:rsidR="00D06418" w:rsidRPr="0036191A" w:rsidRDefault="00D06418" w:rsidP="0013719A">
      <w:pPr>
        <w:autoSpaceDE w:val="0"/>
        <w:spacing w:line="360" w:lineRule="auto"/>
        <w:jc w:val="both"/>
        <w:rPr>
          <w:rFonts w:ascii="Book Antiqua" w:eastAsia="TimesNewRomanPS-BoldMT" w:hAnsi="Book Antiqua" w:cs="Arial"/>
          <w:b/>
          <w:bCs/>
          <w:sz w:val="24"/>
          <w:szCs w:val="24"/>
          <w:lang w:val="en-US"/>
        </w:rPr>
      </w:pPr>
    </w:p>
    <w:p w14:paraId="766EE3A3" w14:textId="4D03E359" w:rsidR="00D06418" w:rsidRDefault="00B85BF0" w:rsidP="0013719A">
      <w:pPr>
        <w:autoSpaceDE w:val="0"/>
        <w:spacing w:line="360" w:lineRule="auto"/>
        <w:jc w:val="both"/>
        <w:rPr>
          <w:rStyle w:val="Carpredefinitoparagrafo1"/>
          <w:rFonts w:ascii="Book Antiqua" w:hAnsi="Book Antiqua" w:cs="Arial"/>
          <w:bCs/>
          <w:sz w:val="24"/>
          <w:szCs w:val="24"/>
          <w:lang w:val="en-US" w:eastAsia="zh-CN"/>
        </w:rPr>
      </w:pPr>
      <w:r w:rsidRPr="0036191A">
        <w:rPr>
          <w:rStyle w:val="Carpredefinitoparagrafo1"/>
          <w:rFonts w:ascii="Book Antiqua" w:hAnsi="Book Antiqua" w:cs="Arial"/>
          <w:b/>
          <w:bCs/>
          <w:sz w:val="24"/>
          <w:szCs w:val="24"/>
          <w:lang w:val="en-US"/>
        </w:rPr>
        <w:t xml:space="preserve">Key </w:t>
      </w:r>
      <w:r w:rsidR="00A4552E" w:rsidRPr="0036191A">
        <w:rPr>
          <w:rStyle w:val="Carpredefinitoparagrafo1"/>
          <w:rFonts w:ascii="Book Antiqua" w:hAnsi="Book Antiqua" w:cs="Arial"/>
          <w:b/>
          <w:bCs/>
          <w:sz w:val="24"/>
          <w:szCs w:val="24"/>
          <w:lang w:val="en-US"/>
        </w:rPr>
        <w:t>w</w:t>
      </w:r>
      <w:r w:rsidR="00D06418" w:rsidRPr="0036191A">
        <w:rPr>
          <w:rStyle w:val="Carpredefinitoparagrafo1"/>
          <w:rFonts w:ascii="Book Antiqua" w:hAnsi="Book Antiqua" w:cs="Arial"/>
          <w:b/>
          <w:bCs/>
          <w:sz w:val="24"/>
          <w:szCs w:val="24"/>
          <w:lang w:val="en-US"/>
        </w:rPr>
        <w:t xml:space="preserve">ords: </w:t>
      </w:r>
      <w:r w:rsidR="008E713E" w:rsidRPr="0036191A">
        <w:rPr>
          <w:rStyle w:val="Carpredefinitoparagrafo1"/>
          <w:rFonts w:ascii="Book Antiqua" w:hAnsi="Book Antiqua" w:cs="Arial"/>
          <w:bCs/>
          <w:sz w:val="24"/>
          <w:szCs w:val="24"/>
          <w:lang w:val="en-US"/>
        </w:rPr>
        <w:t>Brain</w:t>
      </w:r>
      <w:r w:rsidR="00A4552E">
        <w:rPr>
          <w:rStyle w:val="Carpredefinitoparagrafo1"/>
          <w:rFonts w:ascii="Book Antiqua" w:hAnsi="Book Antiqua" w:cs="Arial" w:hint="eastAsia"/>
          <w:bCs/>
          <w:sz w:val="24"/>
          <w:szCs w:val="24"/>
          <w:lang w:val="en-US" w:eastAsia="zh-CN"/>
        </w:rPr>
        <w:t>;</w:t>
      </w:r>
      <w:r w:rsidR="008E713E" w:rsidRPr="0036191A">
        <w:rPr>
          <w:rStyle w:val="Carpredefinitoparagrafo1"/>
          <w:rFonts w:ascii="Book Antiqua" w:hAnsi="Book Antiqua" w:cs="Arial"/>
          <w:bCs/>
          <w:sz w:val="24"/>
          <w:szCs w:val="24"/>
          <w:lang w:val="en-US"/>
        </w:rPr>
        <w:t xml:space="preserve"> </w:t>
      </w:r>
      <w:r w:rsidR="008C390B" w:rsidRPr="0036191A">
        <w:rPr>
          <w:rStyle w:val="Carpredefinitoparagrafo1"/>
          <w:rFonts w:ascii="Book Antiqua" w:hAnsi="Book Antiqua" w:cs="Arial"/>
          <w:bCs/>
          <w:sz w:val="24"/>
          <w:szCs w:val="24"/>
          <w:lang w:val="en-US"/>
        </w:rPr>
        <w:t>M</w:t>
      </w:r>
      <w:r w:rsidR="00631395" w:rsidRPr="0036191A">
        <w:rPr>
          <w:rStyle w:val="Carpredefinitoparagrafo1"/>
          <w:rFonts w:ascii="Book Antiqua" w:hAnsi="Book Antiqua" w:cs="Arial"/>
          <w:bCs/>
          <w:sz w:val="24"/>
          <w:szCs w:val="24"/>
          <w:lang w:val="en-US"/>
        </w:rPr>
        <w:t>agnetic resonance imaging</w:t>
      </w:r>
      <w:r w:rsidR="008C390B">
        <w:rPr>
          <w:rStyle w:val="Carpredefinitoparagrafo1"/>
          <w:rFonts w:ascii="Book Antiqua" w:hAnsi="Book Antiqua" w:cs="Arial" w:hint="eastAsia"/>
          <w:bCs/>
          <w:sz w:val="24"/>
          <w:szCs w:val="24"/>
          <w:lang w:val="en-US" w:eastAsia="zh-CN"/>
        </w:rPr>
        <w:t>;</w:t>
      </w:r>
      <w:r w:rsidR="00631395" w:rsidRPr="0036191A">
        <w:rPr>
          <w:rStyle w:val="Carpredefinitoparagrafo1"/>
          <w:rFonts w:ascii="Book Antiqua" w:hAnsi="Book Antiqua" w:cs="Arial"/>
          <w:bCs/>
          <w:sz w:val="24"/>
          <w:szCs w:val="24"/>
          <w:lang w:val="en-US"/>
        </w:rPr>
        <w:t xml:space="preserve"> </w:t>
      </w:r>
      <w:r w:rsidR="008C390B" w:rsidRPr="0036191A">
        <w:rPr>
          <w:rStyle w:val="Carpredefinitoparagrafo1"/>
          <w:rFonts w:ascii="Book Antiqua" w:hAnsi="Book Antiqua" w:cs="Arial"/>
          <w:bCs/>
          <w:sz w:val="24"/>
          <w:szCs w:val="24"/>
          <w:lang w:val="en-US"/>
        </w:rPr>
        <w:t>N</w:t>
      </w:r>
      <w:r w:rsidR="00631395" w:rsidRPr="0036191A">
        <w:rPr>
          <w:rStyle w:val="Carpredefinitoparagrafo1"/>
          <w:rFonts w:ascii="Book Antiqua" w:hAnsi="Book Antiqua" w:cs="Arial"/>
          <w:bCs/>
          <w:sz w:val="24"/>
          <w:szCs w:val="24"/>
          <w:lang w:val="en-US"/>
        </w:rPr>
        <w:t>eurodegenerative disorder</w:t>
      </w:r>
      <w:r w:rsidR="008C390B">
        <w:rPr>
          <w:rStyle w:val="Carpredefinitoparagrafo1"/>
          <w:rFonts w:ascii="Book Antiqua" w:hAnsi="Book Antiqua" w:cs="Arial" w:hint="eastAsia"/>
          <w:bCs/>
          <w:sz w:val="24"/>
          <w:szCs w:val="24"/>
          <w:lang w:val="en-US" w:eastAsia="zh-CN"/>
        </w:rPr>
        <w:t>;</w:t>
      </w:r>
      <w:r w:rsidR="00631395" w:rsidRPr="0036191A">
        <w:rPr>
          <w:rStyle w:val="Carpredefinitoparagrafo1"/>
          <w:rFonts w:ascii="Book Antiqua" w:hAnsi="Book Antiqua" w:cs="Arial"/>
          <w:bCs/>
          <w:sz w:val="24"/>
          <w:szCs w:val="24"/>
          <w:lang w:val="en-US"/>
        </w:rPr>
        <w:t xml:space="preserve"> </w:t>
      </w:r>
      <w:r w:rsidR="00D06418" w:rsidRPr="0036191A">
        <w:rPr>
          <w:rStyle w:val="Carpredefinitoparagrafo1"/>
          <w:rFonts w:ascii="Book Antiqua" w:hAnsi="Book Antiqua" w:cs="Arial"/>
          <w:bCs/>
          <w:sz w:val="24"/>
          <w:szCs w:val="24"/>
          <w:lang w:val="en-US"/>
        </w:rPr>
        <w:t>Wernicke</w:t>
      </w:r>
      <w:r w:rsidR="00774683" w:rsidRPr="0036191A">
        <w:rPr>
          <w:rStyle w:val="Carpredefinitoparagrafo1"/>
          <w:rFonts w:ascii="Book Antiqua" w:hAnsi="Book Antiqua" w:cs="Arial"/>
          <w:bCs/>
          <w:sz w:val="24"/>
          <w:szCs w:val="24"/>
          <w:lang w:val="en-US"/>
        </w:rPr>
        <w:t>’s</w:t>
      </w:r>
      <w:r w:rsidR="00D06418" w:rsidRPr="0036191A">
        <w:rPr>
          <w:rStyle w:val="Carpredefinitoparagrafo1"/>
          <w:rFonts w:ascii="Book Antiqua" w:hAnsi="Book Antiqua" w:cs="Arial"/>
          <w:bCs/>
          <w:sz w:val="24"/>
          <w:szCs w:val="24"/>
          <w:lang w:val="en-US"/>
        </w:rPr>
        <w:t xml:space="preserve"> </w:t>
      </w:r>
      <w:r w:rsidR="001F4E51" w:rsidRPr="0036191A">
        <w:rPr>
          <w:rStyle w:val="Carpredefinitoparagrafo1"/>
          <w:rFonts w:ascii="Book Antiqua" w:hAnsi="Book Antiqua" w:cs="Arial"/>
          <w:bCs/>
          <w:sz w:val="24"/>
          <w:szCs w:val="24"/>
          <w:lang w:val="en-US"/>
        </w:rPr>
        <w:t>e</w:t>
      </w:r>
      <w:r w:rsidR="00631395" w:rsidRPr="0036191A">
        <w:rPr>
          <w:rStyle w:val="Carpredefinitoparagrafo1"/>
          <w:rFonts w:ascii="Book Antiqua" w:hAnsi="Book Antiqua" w:cs="Arial"/>
          <w:bCs/>
          <w:sz w:val="24"/>
          <w:szCs w:val="24"/>
          <w:lang w:val="en-US"/>
        </w:rPr>
        <w:t>ncephalopathy</w:t>
      </w:r>
    </w:p>
    <w:p w14:paraId="76EF8A56" w14:textId="77777777" w:rsidR="007235FA" w:rsidRDefault="007235FA" w:rsidP="0013719A">
      <w:pPr>
        <w:autoSpaceDE w:val="0"/>
        <w:spacing w:line="360" w:lineRule="auto"/>
        <w:jc w:val="both"/>
        <w:rPr>
          <w:rStyle w:val="Carpredefinitoparagrafo1"/>
          <w:rFonts w:ascii="Book Antiqua" w:hAnsi="Book Antiqua" w:cs="Arial"/>
          <w:bCs/>
          <w:sz w:val="24"/>
          <w:szCs w:val="24"/>
          <w:lang w:val="en-US" w:eastAsia="zh-CN"/>
        </w:rPr>
      </w:pPr>
    </w:p>
    <w:p w14:paraId="03FD04D2" w14:textId="77777777" w:rsidR="007235FA" w:rsidRPr="00C52BCF" w:rsidRDefault="007235FA" w:rsidP="0013719A">
      <w:pPr>
        <w:adjustRightInd w:val="0"/>
        <w:snapToGrid w:val="0"/>
        <w:spacing w:line="360" w:lineRule="auto"/>
        <w:jc w:val="both"/>
        <w:rPr>
          <w:rFonts w:ascii="Book Antiqua" w:hAnsi="Book Antiqua" w:cs="Tahoma"/>
          <w:color w:val="000000"/>
          <w:kern w:val="2"/>
          <w:sz w:val="24"/>
          <w:szCs w:val="24"/>
        </w:rPr>
      </w:pPr>
      <w:bookmarkStart w:id="47" w:name="OLE_LINK148"/>
      <w:bookmarkStart w:id="48" w:name="OLE_LINK149"/>
      <w:bookmarkStart w:id="49" w:name="OLE_LINK200"/>
      <w:bookmarkStart w:id="50" w:name="OLE_LINK288"/>
      <w:bookmarkStart w:id="51" w:name="OLE_LINK1864"/>
      <w:bookmarkStart w:id="52" w:name="OLE_LINK382"/>
      <w:bookmarkStart w:id="53" w:name="OLE_LINK306"/>
      <w:bookmarkStart w:id="54" w:name="OLE_LINK569"/>
      <w:bookmarkStart w:id="55" w:name="OLE_LINK682"/>
      <w:bookmarkStart w:id="56" w:name="OLE_LINK78"/>
      <w:bookmarkStart w:id="57" w:name="OLE_LINK79"/>
      <w:bookmarkStart w:id="58" w:name="OLE_LINK86"/>
      <w:bookmarkStart w:id="59" w:name="OLE_LINK99"/>
      <w:bookmarkStart w:id="60" w:name="OLE_LINK217"/>
      <w:bookmarkStart w:id="61" w:name="OLE_LINK245"/>
      <w:bookmarkStart w:id="62" w:name="OLE_LINK246"/>
      <w:bookmarkStart w:id="63" w:name="OLE_LINK274"/>
      <w:bookmarkStart w:id="64" w:name="OLE_LINK320"/>
      <w:bookmarkStart w:id="65" w:name="OLE_LINK333"/>
      <w:bookmarkStart w:id="66" w:name="OLE_LINK456"/>
      <w:bookmarkStart w:id="67" w:name="OLE_LINK494"/>
      <w:bookmarkStart w:id="68" w:name="OLE_LINK596"/>
      <w:r w:rsidRPr="00C52BCF">
        <w:rPr>
          <w:rFonts w:ascii="Book Antiqua" w:hAnsi="Book Antiqua" w:cs="Tahoma"/>
          <w:b/>
          <w:color w:val="000000"/>
          <w:kern w:val="2"/>
          <w:sz w:val="24"/>
          <w:szCs w:val="24"/>
          <w:lang w:eastAsia="ja-JP"/>
        </w:rPr>
        <w:t>© The Author(s) 201</w:t>
      </w:r>
      <w:r w:rsidRPr="00C52BCF">
        <w:rPr>
          <w:rFonts w:ascii="Book Antiqua" w:hAnsi="Book Antiqua" w:cs="Tahoma"/>
          <w:b/>
          <w:color w:val="000000"/>
          <w:kern w:val="2"/>
          <w:sz w:val="24"/>
          <w:szCs w:val="24"/>
        </w:rPr>
        <w:t>6</w:t>
      </w:r>
      <w:r w:rsidRPr="00C52BCF">
        <w:rPr>
          <w:rFonts w:ascii="Book Antiqua" w:hAnsi="Book Antiqua" w:cs="Tahoma"/>
          <w:b/>
          <w:color w:val="000000"/>
          <w:kern w:val="2"/>
          <w:sz w:val="24"/>
          <w:szCs w:val="24"/>
          <w:lang w:eastAsia="ja-JP"/>
        </w:rPr>
        <w:t>.</w:t>
      </w:r>
      <w:r w:rsidRPr="00C52BCF">
        <w:rPr>
          <w:rFonts w:ascii="Book Antiqua" w:hAnsi="Book Antiqua" w:cs="Tahoma"/>
          <w:color w:val="000000"/>
          <w:kern w:val="2"/>
          <w:sz w:val="24"/>
          <w:szCs w:val="24"/>
          <w:lang w:eastAsia="ja-JP"/>
        </w:rPr>
        <w:t xml:space="preserve"> Published by Baishideng Publishing Group Inc. All rights reserved.</w:t>
      </w:r>
      <w:bookmarkEnd w:id="47"/>
      <w:bookmarkEnd w:id="48"/>
      <w:bookmarkEnd w:id="49"/>
      <w:bookmarkEnd w:id="50"/>
      <w:bookmarkEnd w:id="51"/>
      <w:bookmarkEnd w:id="52"/>
      <w:bookmarkEnd w:id="53"/>
      <w:bookmarkEnd w:id="54"/>
      <w:bookmarkEnd w:id="55"/>
    </w:p>
    <w:bookmarkEnd w:id="56"/>
    <w:bookmarkEnd w:id="57"/>
    <w:bookmarkEnd w:id="58"/>
    <w:bookmarkEnd w:id="59"/>
    <w:bookmarkEnd w:id="60"/>
    <w:bookmarkEnd w:id="61"/>
    <w:bookmarkEnd w:id="62"/>
    <w:bookmarkEnd w:id="63"/>
    <w:bookmarkEnd w:id="64"/>
    <w:bookmarkEnd w:id="65"/>
    <w:bookmarkEnd w:id="66"/>
    <w:bookmarkEnd w:id="67"/>
    <w:bookmarkEnd w:id="68"/>
    <w:p w14:paraId="5E9B0A9D" w14:textId="77777777" w:rsidR="007235FA" w:rsidRDefault="007235FA" w:rsidP="0013719A">
      <w:pPr>
        <w:autoSpaceDE w:val="0"/>
        <w:spacing w:line="360" w:lineRule="auto"/>
        <w:jc w:val="both"/>
        <w:rPr>
          <w:rStyle w:val="Carpredefinitoparagrafo1"/>
          <w:rFonts w:ascii="Book Antiqua" w:hAnsi="Book Antiqua" w:cs="Arial"/>
          <w:bCs/>
          <w:sz w:val="24"/>
          <w:szCs w:val="24"/>
          <w:lang w:val="en-US" w:eastAsia="zh-CN"/>
        </w:rPr>
      </w:pPr>
    </w:p>
    <w:p w14:paraId="3A4ED3DD" w14:textId="200FCF29" w:rsidR="007E654E" w:rsidRPr="0036191A" w:rsidRDefault="00215472" w:rsidP="0013719A">
      <w:pPr>
        <w:autoSpaceDE w:val="0"/>
        <w:spacing w:line="360" w:lineRule="auto"/>
        <w:jc w:val="both"/>
        <w:rPr>
          <w:rFonts w:ascii="Book Antiqua" w:eastAsia="TimesNewRomanPS-BoldMT" w:hAnsi="Book Antiqua" w:cs="Arial"/>
          <w:b/>
          <w:bCs/>
          <w:sz w:val="24"/>
          <w:szCs w:val="24"/>
          <w:lang w:val="en-US"/>
        </w:rPr>
      </w:pPr>
      <w:r w:rsidRPr="007235FA">
        <w:rPr>
          <w:rStyle w:val="Carpredefinitoparagrafo1"/>
          <w:rFonts w:ascii="Book Antiqua" w:hAnsi="Book Antiqua" w:cs="Arial"/>
          <w:b/>
          <w:bCs/>
          <w:sz w:val="24"/>
          <w:szCs w:val="24"/>
          <w:lang w:val="en-US" w:eastAsia="zh-CN"/>
        </w:rPr>
        <w:t>Core tip:</w:t>
      </w:r>
      <w:r w:rsidRPr="0036191A">
        <w:rPr>
          <w:rStyle w:val="Carpredefinitoparagrafo1"/>
          <w:rFonts w:ascii="Book Antiqua" w:hAnsi="Book Antiqua" w:cs="Arial"/>
          <w:bCs/>
          <w:sz w:val="24"/>
          <w:szCs w:val="24"/>
          <w:lang w:val="en-US" w:eastAsia="zh-CN"/>
        </w:rPr>
        <w:t xml:space="preserve"> </w:t>
      </w:r>
      <w:r w:rsidR="007E654E" w:rsidRPr="0036191A">
        <w:rPr>
          <w:rStyle w:val="Carpredefinitoparagrafo1"/>
          <w:rFonts w:ascii="Book Antiqua" w:hAnsi="Book Antiqua" w:cs="Arial"/>
          <w:sz w:val="24"/>
          <w:szCs w:val="24"/>
          <w:lang w:val="en-US"/>
        </w:rPr>
        <w:t xml:space="preserve">The purpose of this study was to describe the typical and atypical </w:t>
      </w:r>
      <w:r w:rsidR="007235FA" w:rsidRPr="00A4552E">
        <w:rPr>
          <w:rStyle w:val="Carpredefinitoparagrafo1"/>
          <w:rFonts w:ascii="Book Antiqua" w:hAnsi="Book Antiqua" w:cs="Arial"/>
          <w:bCs/>
          <w:sz w:val="24"/>
          <w:szCs w:val="24"/>
          <w:lang w:val="en-US"/>
        </w:rPr>
        <w:t xml:space="preserve">magnetic resonance </w:t>
      </w:r>
      <w:r w:rsidR="007235FA" w:rsidRPr="00A4552E">
        <w:rPr>
          <w:rStyle w:val="Carpredefinitoparagrafo1"/>
          <w:rFonts w:ascii="Book Antiqua" w:hAnsi="Book Antiqua" w:cs="Arial" w:hint="eastAsia"/>
          <w:bCs/>
          <w:sz w:val="24"/>
          <w:szCs w:val="24"/>
          <w:lang w:val="en-US" w:eastAsia="zh-CN"/>
        </w:rPr>
        <w:t>(</w:t>
      </w:r>
      <w:r w:rsidR="007235FA" w:rsidRPr="00A4552E">
        <w:rPr>
          <w:rStyle w:val="Carpredefinitoparagrafo1"/>
          <w:rFonts w:ascii="Book Antiqua" w:hAnsi="Book Antiqua" w:cs="Arial"/>
          <w:sz w:val="24"/>
          <w:szCs w:val="24"/>
          <w:lang w:val="en-US"/>
        </w:rPr>
        <w:t>MR</w:t>
      </w:r>
      <w:r w:rsidR="007235FA" w:rsidRPr="00A4552E">
        <w:rPr>
          <w:rStyle w:val="Carpredefinitoparagrafo1"/>
          <w:rFonts w:ascii="Book Antiqua" w:hAnsi="Book Antiqua" w:cs="Arial" w:hint="eastAsia"/>
          <w:sz w:val="24"/>
          <w:szCs w:val="24"/>
          <w:lang w:val="en-US" w:eastAsia="zh-CN"/>
        </w:rPr>
        <w:t>)</w:t>
      </w:r>
      <w:r w:rsidR="007E654E" w:rsidRPr="0036191A">
        <w:rPr>
          <w:rStyle w:val="Carpredefinitoparagrafo1"/>
          <w:rFonts w:ascii="Book Antiqua" w:hAnsi="Book Antiqua" w:cs="Arial"/>
          <w:sz w:val="24"/>
          <w:szCs w:val="24"/>
          <w:lang w:val="en-US"/>
        </w:rPr>
        <w:t xml:space="preserve"> imaging findings of alcoholic and nonalcoholic Wernicke’s encephalopathy. </w:t>
      </w:r>
      <w:r w:rsidR="007E654E" w:rsidRPr="0036191A">
        <w:rPr>
          <w:rFonts w:ascii="Book Antiqua" w:hAnsi="Book Antiqua" w:cs="Arial"/>
          <w:sz w:val="24"/>
          <w:szCs w:val="24"/>
          <w:lang w:val="en-US"/>
        </w:rPr>
        <w:t xml:space="preserve">Bilateral </w:t>
      </w:r>
      <w:r w:rsidR="007E654E" w:rsidRPr="0036191A">
        <w:rPr>
          <w:rStyle w:val="Carpredefinitoparagrafo1"/>
          <w:rFonts w:ascii="Book Antiqua" w:hAnsi="Book Antiqua" w:cs="Arial"/>
          <w:sz w:val="24"/>
          <w:szCs w:val="24"/>
          <w:lang w:val="en-US"/>
        </w:rPr>
        <w:t xml:space="preserve">increased T2-weighted and </w:t>
      </w:r>
      <w:r w:rsidR="007235FA" w:rsidRPr="0036191A">
        <w:rPr>
          <w:rStyle w:val="Carpredefinitoparagrafo1"/>
          <w:rFonts w:ascii="Book Antiqua" w:hAnsi="Book Antiqua" w:cs="Arial"/>
          <w:sz w:val="24"/>
          <w:szCs w:val="24"/>
          <w:lang w:val="en-US"/>
        </w:rPr>
        <w:t>fluid attenuation inversion recovery</w:t>
      </w:r>
      <w:r w:rsidR="007E654E" w:rsidRPr="0036191A">
        <w:rPr>
          <w:rStyle w:val="Carpredefinitoparagrafo1"/>
          <w:rFonts w:ascii="Book Antiqua" w:hAnsi="Book Antiqua" w:cs="Arial"/>
          <w:sz w:val="24"/>
          <w:szCs w:val="24"/>
          <w:lang w:val="en-US"/>
        </w:rPr>
        <w:t xml:space="preserve"> </w:t>
      </w:r>
      <w:r w:rsidR="00191B72" w:rsidRPr="0036191A">
        <w:rPr>
          <w:rStyle w:val="Carpredefinitoparagrafo1"/>
          <w:rFonts w:ascii="Book Antiqua" w:hAnsi="Book Antiqua" w:cs="Arial"/>
          <w:sz w:val="24"/>
          <w:szCs w:val="24"/>
          <w:lang w:val="en-US"/>
        </w:rPr>
        <w:t xml:space="preserve">MR </w:t>
      </w:r>
      <w:r w:rsidR="007E654E" w:rsidRPr="0036191A">
        <w:rPr>
          <w:rStyle w:val="Carpredefinitoparagrafo1"/>
          <w:rFonts w:ascii="Book Antiqua" w:hAnsi="Book Antiqua" w:cs="Arial"/>
          <w:sz w:val="24"/>
          <w:szCs w:val="24"/>
          <w:lang w:val="en-US"/>
        </w:rPr>
        <w:t xml:space="preserve">signal intensity in the typical areas were seen in all patients. </w:t>
      </w:r>
      <w:r w:rsidR="007E654E" w:rsidRPr="0036191A">
        <w:rPr>
          <w:rFonts w:ascii="Book Antiqua" w:hAnsi="Book Antiqua" w:cs="Arial"/>
          <w:sz w:val="24"/>
          <w:szCs w:val="24"/>
          <w:lang w:val="en-US"/>
        </w:rPr>
        <w:t>Signal-intensity alterations in atypical sites</w:t>
      </w:r>
      <w:r w:rsidR="007E654E" w:rsidRPr="0036191A">
        <w:rPr>
          <w:rFonts w:ascii="Book Antiqua" w:hAnsi="Book Antiqua" w:cs="Arial"/>
          <w:b/>
          <w:sz w:val="24"/>
          <w:szCs w:val="24"/>
          <w:lang w:val="en-US"/>
        </w:rPr>
        <w:t xml:space="preserve"> </w:t>
      </w:r>
      <w:r w:rsidR="007E654E" w:rsidRPr="0036191A">
        <w:rPr>
          <w:rFonts w:ascii="Book Antiqua" w:hAnsi="Book Antiqua" w:cs="Arial"/>
          <w:sz w:val="24"/>
          <w:szCs w:val="24"/>
          <w:lang w:val="en-US"/>
        </w:rPr>
        <w:t xml:space="preserve">were seen only in nonalcoholic patients. </w:t>
      </w:r>
      <w:r w:rsidR="007235FA">
        <w:rPr>
          <w:rStyle w:val="Carpredefinitoparagrafo1"/>
          <w:rFonts w:ascii="Book Antiqua" w:hAnsi="Book Antiqua" w:cs="Arial" w:hint="eastAsia"/>
          <w:sz w:val="24"/>
          <w:szCs w:val="24"/>
          <w:lang w:val="en-US" w:eastAsia="zh-CN"/>
        </w:rPr>
        <w:t>This</w:t>
      </w:r>
      <w:r w:rsidR="007E654E" w:rsidRPr="0036191A">
        <w:rPr>
          <w:rStyle w:val="Carpredefinitoparagrafo1"/>
          <w:rFonts w:ascii="Book Antiqua" w:hAnsi="Book Antiqua" w:cs="Arial"/>
          <w:sz w:val="24"/>
          <w:szCs w:val="24"/>
          <w:lang w:val="en-US"/>
        </w:rPr>
        <w:t xml:space="preserve"> study demonstrated that MR imaging was useful in supporting the diagnosis of Wernicke’s encephalopathy.</w:t>
      </w:r>
    </w:p>
    <w:p w14:paraId="7D22A33E" w14:textId="77777777" w:rsidR="00215472" w:rsidRDefault="00215472" w:rsidP="0013719A">
      <w:pPr>
        <w:autoSpaceDE w:val="0"/>
        <w:spacing w:line="360" w:lineRule="auto"/>
        <w:jc w:val="both"/>
        <w:rPr>
          <w:rStyle w:val="Carpredefinitoparagrafo1"/>
          <w:rFonts w:ascii="Book Antiqua" w:hAnsi="Book Antiqua" w:cs="Arial"/>
          <w:bCs/>
          <w:sz w:val="24"/>
          <w:szCs w:val="24"/>
          <w:lang w:val="en-US" w:eastAsia="zh-CN"/>
        </w:rPr>
      </w:pPr>
    </w:p>
    <w:p w14:paraId="69415CCF" w14:textId="071F439B" w:rsidR="00EB60C4" w:rsidRPr="00C52BCF" w:rsidRDefault="00EB60C4" w:rsidP="0013719A">
      <w:pPr>
        <w:spacing w:line="360" w:lineRule="auto"/>
        <w:jc w:val="both"/>
        <w:rPr>
          <w:rFonts w:ascii="Book Antiqua" w:hAnsi="Book Antiqua" w:cs="Arial"/>
          <w:i/>
          <w:color w:val="000000"/>
          <w:sz w:val="24"/>
          <w:szCs w:val="24"/>
        </w:rPr>
      </w:pPr>
      <w:r w:rsidRPr="00EB60C4">
        <w:rPr>
          <w:rStyle w:val="Carpredefinitoparagrafo1"/>
          <w:rFonts w:ascii="Book Antiqua" w:hAnsi="Book Antiqua" w:cs="Arial"/>
          <w:bCs/>
          <w:sz w:val="24"/>
          <w:szCs w:val="24"/>
        </w:rPr>
        <w:t>Sparacia</w:t>
      </w:r>
      <w:r w:rsidRPr="00EB60C4">
        <w:rPr>
          <w:rStyle w:val="Carpredefinitoparagrafo1"/>
          <w:rFonts w:ascii="Book Antiqua" w:hAnsi="Book Antiqua" w:cs="Arial" w:hint="eastAsia"/>
          <w:bCs/>
          <w:sz w:val="24"/>
          <w:szCs w:val="24"/>
          <w:lang w:eastAsia="zh-CN"/>
        </w:rPr>
        <w:t xml:space="preserve"> G</w:t>
      </w:r>
      <w:r w:rsidRPr="00EB60C4">
        <w:rPr>
          <w:rStyle w:val="Carpredefinitoparagrafo1"/>
          <w:rFonts w:ascii="Book Antiqua" w:hAnsi="Book Antiqua" w:cs="Arial"/>
          <w:bCs/>
          <w:sz w:val="24"/>
          <w:szCs w:val="24"/>
        </w:rPr>
        <w:t>, Anastasi</w:t>
      </w:r>
      <w:r w:rsidRPr="00EB60C4">
        <w:rPr>
          <w:rStyle w:val="Carpredefinitoparagrafo1"/>
          <w:rFonts w:ascii="Book Antiqua" w:hAnsi="Book Antiqua" w:cs="Arial" w:hint="eastAsia"/>
          <w:bCs/>
          <w:sz w:val="24"/>
          <w:szCs w:val="24"/>
          <w:lang w:eastAsia="zh-CN"/>
        </w:rPr>
        <w:t xml:space="preserve"> A</w:t>
      </w:r>
      <w:r w:rsidRPr="00EB60C4">
        <w:rPr>
          <w:rStyle w:val="Carpredefinitoparagrafo1"/>
          <w:rFonts w:ascii="Book Antiqua" w:hAnsi="Book Antiqua" w:cs="Arial"/>
          <w:bCs/>
          <w:sz w:val="24"/>
          <w:szCs w:val="24"/>
        </w:rPr>
        <w:t>, Speciale</w:t>
      </w:r>
      <w:r w:rsidRPr="00EB60C4">
        <w:rPr>
          <w:rStyle w:val="Carpredefinitoparagrafo1"/>
          <w:rFonts w:ascii="Book Antiqua" w:hAnsi="Book Antiqua" w:cs="Arial" w:hint="eastAsia"/>
          <w:bCs/>
          <w:sz w:val="24"/>
          <w:szCs w:val="24"/>
          <w:lang w:eastAsia="zh-CN"/>
        </w:rPr>
        <w:t xml:space="preserve"> C</w:t>
      </w:r>
      <w:r w:rsidRPr="00EB60C4">
        <w:rPr>
          <w:rStyle w:val="Carpredefinitoparagrafo1"/>
          <w:rFonts w:ascii="Book Antiqua" w:hAnsi="Book Antiqua" w:cs="Arial"/>
          <w:bCs/>
          <w:sz w:val="24"/>
          <w:szCs w:val="24"/>
        </w:rPr>
        <w:t>, Agnello</w:t>
      </w:r>
      <w:r w:rsidRPr="00EB60C4">
        <w:rPr>
          <w:rStyle w:val="Carpredefinitoparagrafo1"/>
          <w:rFonts w:ascii="Book Antiqua" w:hAnsi="Book Antiqua" w:cs="Arial" w:hint="eastAsia"/>
          <w:bCs/>
          <w:sz w:val="24"/>
          <w:szCs w:val="24"/>
          <w:lang w:eastAsia="zh-CN"/>
        </w:rPr>
        <w:t xml:space="preserve"> F</w:t>
      </w:r>
      <w:r w:rsidRPr="00EB60C4">
        <w:rPr>
          <w:rStyle w:val="Carpredefinitoparagrafo1"/>
          <w:rFonts w:ascii="Book Antiqua" w:hAnsi="Book Antiqua" w:cs="Arial"/>
          <w:bCs/>
          <w:sz w:val="24"/>
          <w:szCs w:val="24"/>
        </w:rPr>
        <w:t>, Banco</w:t>
      </w:r>
      <w:r w:rsidRPr="00EB60C4">
        <w:rPr>
          <w:rStyle w:val="Carpredefinitoparagrafo1"/>
          <w:rFonts w:ascii="Book Antiqua" w:hAnsi="Book Antiqua" w:cs="Arial" w:hint="eastAsia"/>
          <w:bCs/>
          <w:sz w:val="24"/>
          <w:szCs w:val="24"/>
          <w:lang w:eastAsia="zh-CN"/>
        </w:rPr>
        <w:t xml:space="preserve"> A.</w:t>
      </w:r>
      <w:r>
        <w:rPr>
          <w:rStyle w:val="Carpredefinitoparagrafo1"/>
          <w:rFonts w:ascii="Book Antiqua" w:hAnsi="Book Antiqua" w:cs="Arial" w:hint="eastAsia"/>
          <w:bCs/>
          <w:sz w:val="24"/>
          <w:szCs w:val="24"/>
          <w:lang w:eastAsia="zh-CN"/>
        </w:rPr>
        <w:t xml:space="preserve"> </w:t>
      </w:r>
      <w:r w:rsidRPr="00EB60C4">
        <w:rPr>
          <w:rStyle w:val="Carpredefinitoparagrafo1"/>
          <w:rFonts w:ascii="Book Antiqua" w:hAnsi="Book Antiqua" w:cs="Arial"/>
          <w:bCs/>
          <w:sz w:val="24"/>
          <w:szCs w:val="24"/>
          <w:lang w:val="en-US"/>
        </w:rPr>
        <w:t xml:space="preserve">Magnetic resonance imaging in the </w:t>
      </w:r>
      <w:r w:rsidR="00E62390" w:rsidRPr="00EB60C4">
        <w:rPr>
          <w:rStyle w:val="Carpredefinitoparagrafo1"/>
          <w:rFonts w:ascii="Book Antiqua" w:hAnsi="Book Antiqua" w:cs="Arial"/>
          <w:bCs/>
          <w:sz w:val="24"/>
          <w:szCs w:val="24"/>
          <w:lang w:val="en-US"/>
        </w:rPr>
        <w:t>assessment</w:t>
      </w:r>
      <w:r w:rsidRPr="00EB60C4">
        <w:rPr>
          <w:rStyle w:val="Carpredefinitoparagrafo1"/>
          <w:rFonts w:ascii="Book Antiqua" w:hAnsi="Book Antiqua" w:cs="Arial"/>
          <w:bCs/>
          <w:sz w:val="24"/>
          <w:szCs w:val="24"/>
          <w:lang w:val="en-US"/>
        </w:rPr>
        <w:t xml:space="preserve"> of brain involvement in alcoholic and nonalcoholic </w:t>
      </w:r>
      <w:r w:rsidR="008C390B" w:rsidRPr="00EB60C4">
        <w:rPr>
          <w:rStyle w:val="Carpredefinitoparagrafo1"/>
          <w:rFonts w:ascii="Book Antiqua" w:hAnsi="Book Antiqua" w:cs="Arial"/>
          <w:bCs/>
          <w:sz w:val="24"/>
          <w:szCs w:val="24"/>
          <w:lang w:val="en-US"/>
        </w:rPr>
        <w:t>W</w:t>
      </w:r>
      <w:r w:rsidRPr="00EB60C4">
        <w:rPr>
          <w:rStyle w:val="Carpredefinitoparagrafo1"/>
          <w:rFonts w:ascii="Book Antiqua" w:hAnsi="Book Antiqua" w:cs="Arial"/>
          <w:bCs/>
          <w:sz w:val="24"/>
          <w:szCs w:val="24"/>
          <w:lang w:val="en-US"/>
        </w:rPr>
        <w:t>ernicke’s encephalopathy</w:t>
      </w:r>
      <w:r>
        <w:rPr>
          <w:rStyle w:val="Carpredefinitoparagrafo1"/>
          <w:rFonts w:ascii="Book Antiqua" w:hAnsi="Book Antiqua" w:cs="Arial" w:hint="eastAsia"/>
          <w:bCs/>
          <w:sz w:val="24"/>
          <w:szCs w:val="24"/>
          <w:lang w:val="en-US" w:eastAsia="zh-CN"/>
        </w:rPr>
        <w:t>.</w:t>
      </w:r>
      <w:bookmarkStart w:id="69" w:name="OLE_LINK427"/>
      <w:bookmarkStart w:id="70" w:name="OLE_LINK428"/>
      <w:bookmarkStart w:id="71" w:name="OLE_LINK457"/>
      <w:r w:rsidRPr="00EB60C4">
        <w:rPr>
          <w:rFonts w:ascii="Book Antiqua" w:hAnsi="Book Antiqua" w:cs="Arial"/>
          <w:i/>
          <w:color w:val="000000"/>
          <w:sz w:val="24"/>
          <w:szCs w:val="24"/>
        </w:rPr>
        <w:t xml:space="preserve"> </w:t>
      </w:r>
      <w:r w:rsidRPr="00C52BCF">
        <w:rPr>
          <w:rFonts w:ascii="Book Antiqua" w:hAnsi="Book Antiqua" w:cs="Arial"/>
          <w:i/>
          <w:color w:val="000000"/>
          <w:sz w:val="24"/>
          <w:szCs w:val="24"/>
        </w:rPr>
        <w:t>World J Radiol</w:t>
      </w:r>
      <w:r w:rsidRPr="00C52BCF">
        <w:rPr>
          <w:rFonts w:ascii="Book Antiqua" w:hAnsi="Book Antiqua" w:cs="Arial"/>
          <w:i/>
          <w:iCs/>
          <w:color w:val="000000"/>
          <w:sz w:val="24"/>
          <w:szCs w:val="24"/>
        </w:rPr>
        <w:t xml:space="preserve"> </w:t>
      </w:r>
      <w:r w:rsidRPr="00C52BCF">
        <w:rPr>
          <w:rFonts w:ascii="Book Antiqua" w:hAnsi="Book Antiqua"/>
          <w:sz w:val="24"/>
          <w:szCs w:val="24"/>
        </w:rPr>
        <w:t>2016; In press</w:t>
      </w:r>
    </w:p>
    <w:p w14:paraId="0C5B763C" w14:textId="56BA8A03" w:rsidR="00EB60C4" w:rsidRPr="00EB60C4" w:rsidRDefault="00EB60C4" w:rsidP="0013719A">
      <w:pPr>
        <w:adjustRightInd w:val="0"/>
        <w:snapToGrid w:val="0"/>
        <w:spacing w:line="360" w:lineRule="auto"/>
        <w:jc w:val="both"/>
        <w:rPr>
          <w:rStyle w:val="Carpredefinitoparagrafo1"/>
          <w:rFonts w:ascii="Book Antiqua" w:hAnsi="Book Antiqua" w:cs="Arial"/>
          <w:bCs/>
          <w:sz w:val="24"/>
          <w:szCs w:val="24"/>
          <w:lang w:val="en-US" w:eastAsia="zh-CN"/>
        </w:rPr>
      </w:pPr>
      <w:bookmarkStart w:id="72" w:name="_GoBack"/>
      <w:bookmarkEnd w:id="69"/>
      <w:bookmarkEnd w:id="70"/>
      <w:bookmarkEnd w:id="71"/>
      <w:bookmarkEnd w:id="72"/>
    </w:p>
    <w:p w14:paraId="4839DCDC" w14:textId="77777777" w:rsidR="00EB60C4" w:rsidRPr="0036191A" w:rsidRDefault="00EB60C4" w:rsidP="0013719A">
      <w:pPr>
        <w:spacing w:line="360" w:lineRule="auto"/>
        <w:jc w:val="both"/>
        <w:rPr>
          <w:rStyle w:val="Carpredefinitoparagrafo1"/>
          <w:rFonts w:ascii="Book Antiqua" w:hAnsi="Book Antiqua" w:cs="Arial"/>
          <w:bCs/>
          <w:sz w:val="24"/>
          <w:szCs w:val="24"/>
          <w:lang w:val="en-US" w:eastAsia="zh-CN"/>
        </w:rPr>
      </w:pPr>
    </w:p>
    <w:p w14:paraId="75ECC98C" w14:textId="77777777" w:rsidR="00F56214" w:rsidRPr="00EB60C4" w:rsidRDefault="00F56214" w:rsidP="0013719A">
      <w:pPr>
        <w:autoSpaceDE w:val="0"/>
        <w:spacing w:line="360" w:lineRule="auto"/>
        <w:jc w:val="both"/>
        <w:rPr>
          <w:rStyle w:val="Carpredefinitoparagrafo1"/>
          <w:rFonts w:ascii="Book Antiqua" w:hAnsi="Book Antiqua" w:cs="Arial"/>
          <w:bCs/>
          <w:sz w:val="24"/>
          <w:szCs w:val="24"/>
          <w:lang w:eastAsia="zh-CN"/>
        </w:rPr>
      </w:pPr>
    </w:p>
    <w:p w14:paraId="2F7EDD10" w14:textId="77777777" w:rsidR="00D06418" w:rsidRPr="0036191A" w:rsidRDefault="00D06418" w:rsidP="0013719A">
      <w:pPr>
        <w:pageBreakBefore/>
        <w:spacing w:line="360" w:lineRule="auto"/>
        <w:jc w:val="both"/>
        <w:rPr>
          <w:rFonts w:ascii="Book Antiqua" w:hAnsi="Book Antiqua" w:cs="Arial"/>
          <w:sz w:val="24"/>
          <w:szCs w:val="24"/>
          <w:lang w:val="en-US"/>
        </w:rPr>
      </w:pPr>
      <w:r w:rsidRPr="0036191A">
        <w:rPr>
          <w:rStyle w:val="Carpredefinitoparagrafo1"/>
          <w:rFonts w:ascii="Book Antiqua" w:hAnsi="Book Antiqua" w:cs="Arial"/>
          <w:b/>
          <w:bCs/>
          <w:sz w:val="24"/>
          <w:szCs w:val="24"/>
          <w:lang w:val="en-US"/>
        </w:rPr>
        <w:lastRenderedPageBreak/>
        <w:t>INTRODUCTION</w:t>
      </w:r>
    </w:p>
    <w:p w14:paraId="30F37240" w14:textId="715F1563" w:rsidR="00D06418" w:rsidRPr="0036191A" w:rsidRDefault="00D06418" w:rsidP="0013719A">
      <w:pPr>
        <w:pStyle w:val="Normale1"/>
        <w:widowControl/>
        <w:suppressAutoHyphens w:val="0"/>
        <w:autoSpaceDE w:val="0"/>
        <w:spacing w:line="360" w:lineRule="auto"/>
        <w:jc w:val="both"/>
        <w:textAlignment w:val="auto"/>
        <w:rPr>
          <w:rStyle w:val="Carpredefinitoparagrafo1"/>
          <w:rFonts w:ascii="Book Antiqua" w:hAnsi="Book Antiqua" w:cs="Arial"/>
          <w:sz w:val="24"/>
          <w:szCs w:val="24"/>
          <w:lang w:val="en-US"/>
        </w:rPr>
      </w:pPr>
      <w:r w:rsidRPr="0036191A">
        <w:rPr>
          <w:rStyle w:val="Carpredefinitoparagrafo1"/>
          <w:rFonts w:ascii="Book Antiqua" w:hAnsi="Book Antiqua" w:cs="Arial"/>
          <w:sz w:val="24"/>
          <w:szCs w:val="24"/>
          <w:lang w:val="en-US"/>
        </w:rPr>
        <w:t>Wernicke’s encephalopathy (WE) is a ne</w:t>
      </w:r>
      <w:r w:rsidR="002229B9">
        <w:rPr>
          <w:rStyle w:val="Carpredefinitoparagrafo1"/>
          <w:rFonts w:ascii="Book Antiqua" w:hAnsi="Book Antiqua" w:cs="Arial"/>
          <w:sz w:val="24"/>
          <w:szCs w:val="24"/>
          <w:lang w:val="en-US"/>
        </w:rPr>
        <w:t xml:space="preserve">urologic disease </w:t>
      </w:r>
      <w:r w:rsidRPr="0036191A">
        <w:rPr>
          <w:rStyle w:val="Carpredefinitoparagrafo1"/>
          <w:rFonts w:ascii="Book Antiqua" w:hAnsi="Book Antiqua" w:cs="Arial"/>
          <w:sz w:val="24"/>
          <w:szCs w:val="24"/>
          <w:lang w:val="en-US"/>
        </w:rPr>
        <w:t>caused by thiamine (vitamin B1) deficiency</w:t>
      </w:r>
      <w:r w:rsidR="00B126C7" w:rsidRPr="0036191A">
        <w:rPr>
          <w:rStyle w:val="Carpredefinitoparagrafo1"/>
          <w:rFonts w:ascii="Book Antiqua" w:hAnsi="Book Antiqua" w:cs="Arial"/>
          <w:sz w:val="24"/>
          <w:szCs w:val="24"/>
          <w:vertAlign w:val="superscript"/>
          <w:lang w:val="en-US"/>
        </w:rPr>
        <w:t>[1]</w:t>
      </w:r>
      <w:r w:rsidRPr="0036191A">
        <w:rPr>
          <w:rStyle w:val="Carpredefinitoparagrafo1"/>
          <w:rFonts w:ascii="Book Antiqua" w:hAnsi="Book Antiqua" w:cs="Arial"/>
          <w:sz w:val="24"/>
          <w:szCs w:val="24"/>
          <w:lang w:val="en-US"/>
        </w:rPr>
        <w:t xml:space="preserve">. Thiamine is involved in sustainment of </w:t>
      </w:r>
      <w:r w:rsidR="002229B9">
        <w:rPr>
          <w:rStyle w:val="Carpredefinitoparagrafo1"/>
          <w:rFonts w:ascii="Book Antiqua" w:hAnsi="Book Antiqua" w:cs="Arial"/>
          <w:sz w:val="24"/>
          <w:szCs w:val="24"/>
          <w:lang w:val="en-US"/>
        </w:rPr>
        <w:t xml:space="preserve">the </w:t>
      </w:r>
      <w:r w:rsidRPr="0036191A">
        <w:rPr>
          <w:rStyle w:val="Carpredefinitoparagrafo1"/>
          <w:rFonts w:ascii="Book Antiqua" w:hAnsi="Book Antiqua" w:cs="Arial"/>
          <w:sz w:val="24"/>
          <w:szCs w:val="24"/>
          <w:lang w:val="en-US"/>
        </w:rPr>
        <w:t>osmotic gradients of cell membranes and in the maintenance of membrane integrity. A thiamine deficiency could lead intra and extra cellular edema, as due to an inability of cell membranes to maintain osmotic gradient.</w:t>
      </w:r>
    </w:p>
    <w:p w14:paraId="0672C703" w14:textId="4CC2635B" w:rsidR="00D06418" w:rsidRPr="0036191A" w:rsidRDefault="00D06418" w:rsidP="0013719A">
      <w:pPr>
        <w:pStyle w:val="Normale1"/>
        <w:widowControl/>
        <w:suppressAutoHyphens w:val="0"/>
        <w:autoSpaceDE w:val="0"/>
        <w:spacing w:line="360" w:lineRule="auto"/>
        <w:ind w:firstLine="709"/>
        <w:jc w:val="both"/>
        <w:textAlignment w:val="auto"/>
        <w:rPr>
          <w:rStyle w:val="Carpredefinitoparagrafo1"/>
          <w:rFonts w:ascii="Book Antiqua" w:hAnsi="Book Antiqua" w:cs="Arial"/>
          <w:sz w:val="24"/>
          <w:szCs w:val="24"/>
          <w:lang w:val="en-US"/>
        </w:rPr>
      </w:pPr>
      <w:r w:rsidRPr="0036191A">
        <w:rPr>
          <w:rStyle w:val="Carpredefinitoparagrafo1"/>
          <w:rFonts w:ascii="Book Antiqua" w:hAnsi="Book Antiqua" w:cs="Arial"/>
          <w:sz w:val="24"/>
          <w:szCs w:val="24"/>
          <w:lang w:val="en-US"/>
        </w:rPr>
        <w:t>Thiamine d</w:t>
      </w:r>
      <w:r w:rsidRPr="0036191A">
        <w:rPr>
          <w:rStyle w:val="Carpredefinitoparagrafo1"/>
          <w:rFonts w:ascii="Book Antiqua" w:hAnsi="Book Antiqua" w:cs="Arial"/>
          <w:sz w:val="24"/>
          <w:szCs w:val="24"/>
          <w:shd w:val="clear" w:color="auto" w:fill="FFFFFE"/>
          <w:lang w:val="en-US"/>
        </w:rPr>
        <w:t xml:space="preserve">eficiency is a consequence of inadequate dietary intake and of impaired absorption of the vitamin. </w:t>
      </w:r>
      <w:r w:rsidRPr="0036191A">
        <w:rPr>
          <w:rStyle w:val="Carpredefinitoparagrafo1"/>
          <w:rFonts w:ascii="Book Antiqua" w:hAnsi="Book Antiqua" w:cs="Arial"/>
          <w:sz w:val="24"/>
          <w:szCs w:val="24"/>
          <w:lang w:val="en-US"/>
        </w:rPr>
        <w:t>Alcohol abuse is the most common cause of WE, other causes could be gastrointestinal surgery, hyperemesis gravidarum, anorexia nervosa and protracted parenteral therapy. Usually nonalcoholic WE is more difficult to diagnose</w:t>
      </w:r>
      <w:r w:rsidR="00253946">
        <w:rPr>
          <w:rStyle w:val="Carpredefinitoparagrafo1"/>
          <w:rFonts w:ascii="Book Antiqua" w:hAnsi="Book Antiqua" w:cs="Arial"/>
          <w:sz w:val="24"/>
          <w:szCs w:val="24"/>
          <w:lang w:val="en-US"/>
        </w:rPr>
        <w:t xml:space="preserve">. In previous study </w:t>
      </w:r>
      <w:r w:rsidRPr="0036191A">
        <w:rPr>
          <w:rStyle w:val="Carpredefinitoparagrafo1"/>
          <w:rFonts w:ascii="Book Antiqua" w:hAnsi="Book Antiqua" w:cs="Arial"/>
          <w:sz w:val="24"/>
          <w:szCs w:val="24"/>
          <w:lang w:val="en-US"/>
        </w:rPr>
        <w:t>only 20% or less of patients with nonalcoholic WE were diagnosed premortem</w:t>
      </w:r>
      <w:r w:rsidR="00B126C7" w:rsidRPr="0036191A">
        <w:rPr>
          <w:rStyle w:val="Carpredefinitoparagrafo1"/>
          <w:rFonts w:ascii="Book Antiqua" w:hAnsi="Book Antiqua" w:cs="Arial"/>
          <w:sz w:val="24"/>
          <w:szCs w:val="24"/>
          <w:vertAlign w:val="superscript"/>
          <w:lang w:val="en-US"/>
        </w:rPr>
        <w:t>[1]</w:t>
      </w:r>
      <w:r w:rsidRPr="0036191A">
        <w:rPr>
          <w:rStyle w:val="Carpredefinitoparagrafo1"/>
          <w:rFonts w:ascii="Book Antiqua" w:hAnsi="Book Antiqua" w:cs="Arial"/>
          <w:sz w:val="24"/>
          <w:szCs w:val="24"/>
          <w:lang w:val="en-US"/>
        </w:rPr>
        <w:t>.</w:t>
      </w:r>
    </w:p>
    <w:p w14:paraId="2934B23D" w14:textId="54AE9861" w:rsidR="00D06418" w:rsidRPr="0036191A" w:rsidRDefault="00D06418" w:rsidP="0013719A">
      <w:pPr>
        <w:autoSpaceDE w:val="0"/>
        <w:spacing w:line="360" w:lineRule="auto"/>
        <w:ind w:firstLine="709"/>
        <w:jc w:val="both"/>
        <w:rPr>
          <w:rStyle w:val="Carpredefinitoparagrafo1"/>
          <w:rFonts w:ascii="Book Antiqua" w:hAnsi="Book Antiqua" w:cs="Arial"/>
          <w:sz w:val="24"/>
          <w:szCs w:val="24"/>
          <w:lang w:val="en-US"/>
        </w:rPr>
      </w:pPr>
      <w:r w:rsidRPr="0036191A">
        <w:rPr>
          <w:rStyle w:val="Carpredefinitoparagrafo1"/>
          <w:rFonts w:ascii="Book Antiqua" w:hAnsi="Book Antiqua" w:cs="Arial"/>
          <w:sz w:val="24"/>
          <w:szCs w:val="24"/>
          <w:lang w:val="en-US"/>
        </w:rPr>
        <w:t>However, in industrialized countries</w:t>
      </w:r>
      <w:r w:rsidR="00CD2F7B" w:rsidRPr="0036191A">
        <w:rPr>
          <w:rStyle w:val="Carpredefinitoparagrafo1"/>
          <w:rFonts w:ascii="Book Antiqua" w:hAnsi="Book Antiqua" w:cs="Arial"/>
          <w:sz w:val="24"/>
          <w:szCs w:val="24"/>
          <w:lang w:val="en-US"/>
        </w:rPr>
        <w:t>,</w:t>
      </w:r>
      <w:r w:rsidRPr="0036191A">
        <w:rPr>
          <w:rStyle w:val="Carpredefinitoparagrafo1"/>
          <w:rFonts w:ascii="Book Antiqua" w:hAnsi="Book Antiqua" w:cs="Arial"/>
          <w:sz w:val="24"/>
          <w:szCs w:val="24"/>
          <w:lang w:val="en-US"/>
        </w:rPr>
        <w:t xml:space="preserve"> 90% of the cases of thiamine deficiency are associated with alcohol </w:t>
      </w:r>
      <w:r w:rsidR="00CD2F7B" w:rsidRPr="0036191A">
        <w:rPr>
          <w:rStyle w:val="Carpredefinitoparagrafo1"/>
          <w:rFonts w:ascii="Book Antiqua" w:hAnsi="Book Antiqua" w:cs="Arial"/>
          <w:sz w:val="24"/>
          <w:szCs w:val="24"/>
          <w:lang w:val="en-US"/>
        </w:rPr>
        <w:t>ab</w:t>
      </w:r>
      <w:r w:rsidRPr="0036191A">
        <w:rPr>
          <w:rStyle w:val="Carpredefinitoparagrafo1"/>
          <w:rFonts w:ascii="Book Antiqua" w:hAnsi="Book Antiqua" w:cs="Arial"/>
          <w:sz w:val="24"/>
          <w:szCs w:val="24"/>
          <w:lang w:val="en-US"/>
        </w:rPr>
        <w:t>use</w:t>
      </w:r>
      <w:r w:rsidR="00B126C7" w:rsidRPr="0036191A">
        <w:rPr>
          <w:rStyle w:val="Carpredefinitoparagrafo1"/>
          <w:rFonts w:ascii="Book Antiqua" w:hAnsi="Book Antiqua" w:cs="Arial"/>
          <w:sz w:val="24"/>
          <w:szCs w:val="24"/>
          <w:vertAlign w:val="superscript"/>
          <w:lang w:val="en-US"/>
        </w:rPr>
        <w:t>[2]</w:t>
      </w:r>
      <w:r w:rsidRPr="0036191A">
        <w:rPr>
          <w:rStyle w:val="Carpredefinitoparagrafo1"/>
          <w:rFonts w:ascii="Book Antiqua" w:hAnsi="Book Antiqua" w:cs="Arial"/>
          <w:sz w:val="24"/>
          <w:szCs w:val="24"/>
          <w:lang w:val="en-US"/>
        </w:rPr>
        <w:t>.</w:t>
      </w:r>
      <w:r w:rsidR="0093269E">
        <w:rPr>
          <w:rStyle w:val="Carpredefinitoparagrafo1"/>
          <w:rFonts w:ascii="Book Antiqua" w:hAnsi="Book Antiqua" w:cs="Arial" w:hint="eastAsia"/>
          <w:sz w:val="24"/>
          <w:szCs w:val="24"/>
          <w:lang w:val="en-US" w:eastAsia="zh-CN"/>
        </w:rPr>
        <w:t xml:space="preserve"> </w:t>
      </w:r>
      <w:r w:rsidRPr="0036191A">
        <w:rPr>
          <w:rStyle w:val="Carpredefinitoparagrafo1"/>
          <w:rFonts w:ascii="Book Antiqua" w:hAnsi="Book Antiqua" w:cs="Arial"/>
          <w:sz w:val="24"/>
          <w:szCs w:val="24"/>
          <w:lang w:val="en-US"/>
        </w:rPr>
        <w:t xml:space="preserve">Alcohol chronic abuse can cause a thiamine deficiency directly and indirectly with inadequate dietary intake, impaired intestinal absorption and poor intracellular use of thiamine. </w:t>
      </w:r>
    </w:p>
    <w:p w14:paraId="65A684C8" w14:textId="6AB54290" w:rsidR="00D06418" w:rsidRPr="0036191A" w:rsidRDefault="009E072D" w:rsidP="0013719A">
      <w:pPr>
        <w:pStyle w:val="Normale1"/>
        <w:widowControl/>
        <w:suppressAutoHyphens w:val="0"/>
        <w:autoSpaceDE w:val="0"/>
        <w:spacing w:line="360" w:lineRule="auto"/>
        <w:ind w:firstLine="709"/>
        <w:jc w:val="both"/>
        <w:textAlignment w:val="auto"/>
        <w:rPr>
          <w:rStyle w:val="Carpredefinitoparagrafo1"/>
          <w:rFonts w:ascii="Book Antiqua" w:hAnsi="Book Antiqua" w:cs="Arial"/>
          <w:sz w:val="24"/>
          <w:szCs w:val="24"/>
          <w:lang w:val="en-US"/>
        </w:rPr>
      </w:pPr>
      <w:r w:rsidRPr="0036191A">
        <w:rPr>
          <w:rStyle w:val="Carpredefinitoparagrafo1"/>
          <w:rFonts w:ascii="Book Antiqua" w:hAnsi="Book Antiqua" w:cs="Arial"/>
          <w:sz w:val="24"/>
          <w:szCs w:val="24"/>
          <w:lang w:val="en-US"/>
        </w:rPr>
        <w:t>The typical c</w:t>
      </w:r>
      <w:r w:rsidR="00D06418" w:rsidRPr="0036191A">
        <w:rPr>
          <w:rStyle w:val="Carpredefinitoparagrafo1"/>
          <w:rFonts w:ascii="Book Antiqua" w:hAnsi="Book Antiqua" w:cs="Arial"/>
          <w:sz w:val="24"/>
          <w:szCs w:val="24"/>
          <w:lang w:val="en-US"/>
        </w:rPr>
        <w:t xml:space="preserve">linical presentation </w:t>
      </w:r>
      <w:r w:rsidR="00CD2F7B" w:rsidRPr="0036191A">
        <w:rPr>
          <w:rStyle w:val="Carpredefinitoparagrafo1"/>
          <w:rFonts w:ascii="Book Antiqua" w:hAnsi="Book Antiqua" w:cs="Arial"/>
          <w:sz w:val="24"/>
          <w:szCs w:val="24"/>
          <w:lang w:val="en-US"/>
        </w:rPr>
        <w:t xml:space="preserve">of </w:t>
      </w:r>
      <w:r w:rsidRPr="0036191A">
        <w:rPr>
          <w:rStyle w:val="Carpredefinitoparagrafo1"/>
          <w:rFonts w:ascii="Book Antiqua" w:hAnsi="Book Antiqua" w:cs="Arial"/>
          <w:sz w:val="24"/>
          <w:szCs w:val="24"/>
          <w:lang w:val="en-US"/>
        </w:rPr>
        <w:t>WE</w:t>
      </w:r>
      <w:r w:rsidR="00CD2F7B" w:rsidRPr="0036191A">
        <w:rPr>
          <w:rStyle w:val="Carpredefinitoparagrafo1"/>
          <w:rFonts w:ascii="Book Antiqua" w:hAnsi="Book Antiqua" w:cs="Arial"/>
          <w:sz w:val="24"/>
          <w:szCs w:val="24"/>
          <w:lang w:val="en-US"/>
        </w:rPr>
        <w:t xml:space="preserve"> </w:t>
      </w:r>
      <w:r w:rsidR="00D06418" w:rsidRPr="0036191A">
        <w:rPr>
          <w:rStyle w:val="Carpredefinitoparagrafo1"/>
          <w:rFonts w:ascii="Book Antiqua" w:hAnsi="Book Antiqua" w:cs="Arial"/>
          <w:sz w:val="24"/>
          <w:szCs w:val="24"/>
          <w:lang w:val="en-US"/>
        </w:rPr>
        <w:t xml:space="preserve">is characterized by a triad </w:t>
      </w:r>
      <w:r w:rsidR="00CD2F7B" w:rsidRPr="0036191A">
        <w:rPr>
          <w:rStyle w:val="Carpredefinitoparagrafo1"/>
          <w:rFonts w:ascii="Book Antiqua" w:hAnsi="Book Antiqua" w:cs="Arial"/>
          <w:sz w:val="24"/>
          <w:szCs w:val="24"/>
          <w:lang w:val="en-US"/>
        </w:rPr>
        <w:t xml:space="preserve">of symptoms: </w:t>
      </w:r>
      <w:r w:rsidR="00D06418" w:rsidRPr="0036191A">
        <w:rPr>
          <w:rStyle w:val="Carpredefinitoparagrafo1"/>
          <w:rFonts w:ascii="Book Antiqua" w:hAnsi="Book Antiqua" w:cs="Arial"/>
          <w:sz w:val="24"/>
          <w:szCs w:val="24"/>
          <w:lang w:val="en-US"/>
        </w:rPr>
        <w:t>ocular manifestations (like nystagmus, bilateral lateral rectus palsies, ophthalmople</w:t>
      </w:r>
      <w:r w:rsidR="00E02FE1" w:rsidRPr="0036191A">
        <w:rPr>
          <w:rStyle w:val="Carpredefinitoparagrafo1"/>
          <w:rFonts w:ascii="Book Antiqua" w:hAnsi="Book Antiqua" w:cs="Arial"/>
          <w:sz w:val="24"/>
          <w:szCs w:val="24"/>
          <w:lang w:val="en-US"/>
        </w:rPr>
        <w:t>gia and conjugate gaze palsies),</w:t>
      </w:r>
      <w:r w:rsidR="00D06418" w:rsidRPr="0036191A">
        <w:rPr>
          <w:rStyle w:val="Carpredefinitoparagrafo1"/>
          <w:rFonts w:ascii="Book Antiqua" w:hAnsi="Book Antiqua" w:cs="Arial"/>
          <w:sz w:val="24"/>
          <w:szCs w:val="24"/>
          <w:lang w:val="en-US"/>
        </w:rPr>
        <w:t xml:space="preserve"> ataxia and global confusion. In </w:t>
      </w:r>
      <w:r w:rsidR="00204B38">
        <w:rPr>
          <w:rStyle w:val="Carpredefinitoparagrafo1"/>
          <w:rFonts w:ascii="Book Antiqua" w:hAnsi="Book Antiqua" w:cs="Arial"/>
          <w:sz w:val="24"/>
          <w:szCs w:val="24"/>
          <w:lang w:val="en-US"/>
        </w:rPr>
        <w:t xml:space="preserve">the </w:t>
      </w:r>
      <w:r w:rsidR="00D06418" w:rsidRPr="0036191A">
        <w:rPr>
          <w:rStyle w:val="Carpredefinitoparagrafo1"/>
          <w:rFonts w:ascii="Book Antiqua" w:hAnsi="Book Antiqua" w:cs="Arial"/>
          <w:sz w:val="24"/>
          <w:szCs w:val="24"/>
          <w:lang w:val="en-US"/>
        </w:rPr>
        <w:t>clinical practice, this typical triad occurs in only 13-18% of all patients with WE</w:t>
      </w:r>
      <w:r w:rsidR="00B126C7" w:rsidRPr="0036191A">
        <w:rPr>
          <w:rStyle w:val="Carpredefinitoparagrafo1"/>
          <w:rFonts w:ascii="Book Antiqua" w:hAnsi="Book Antiqua" w:cs="Arial"/>
          <w:sz w:val="24"/>
          <w:szCs w:val="24"/>
          <w:vertAlign w:val="superscript"/>
          <w:lang w:val="en-US"/>
        </w:rPr>
        <w:t>[3-5]</w:t>
      </w:r>
      <w:r w:rsidR="00D06418" w:rsidRPr="0036191A">
        <w:rPr>
          <w:rStyle w:val="Carpredefinitoparagrafo1"/>
          <w:rFonts w:ascii="Book Antiqua" w:hAnsi="Book Antiqua" w:cs="Arial"/>
          <w:sz w:val="24"/>
          <w:szCs w:val="24"/>
          <w:lang w:val="en-US"/>
        </w:rPr>
        <w:t>.</w:t>
      </w:r>
    </w:p>
    <w:p w14:paraId="6F93444C" w14:textId="6135940D" w:rsidR="00D06418" w:rsidRPr="0036191A" w:rsidRDefault="00D06418" w:rsidP="0013719A">
      <w:pPr>
        <w:autoSpaceDE w:val="0"/>
        <w:spacing w:line="360" w:lineRule="auto"/>
        <w:ind w:firstLine="709"/>
        <w:jc w:val="both"/>
        <w:rPr>
          <w:rStyle w:val="Carpredefinitoparagrafo1"/>
          <w:rFonts w:ascii="Book Antiqua" w:hAnsi="Book Antiqua" w:cs="Arial"/>
          <w:sz w:val="24"/>
          <w:szCs w:val="24"/>
          <w:lang w:val="en-US"/>
        </w:rPr>
      </w:pPr>
      <w:r w:rsidRPr="0036191A">
        <w:rPr>
          <w:rStyle w:val="Carpredefinitoparagrafo1"/>
          <w:rFonts w:ascii="Book Antiqua" w:hAnsi="Book Antiqua" w:cs="Arial"/>
          <w:sz w:val="24"/>
          <w:szCs w:val="24"/>
          <w:lang w:val="en-US"/>
        </w:rPr>
        <w:t xml:space="preserve">The prognosis of WE patients </w:t>
      </w:r>
      <w:r w:rsidR="00041CCC" w:rsidRPr="0036191A">
        <w:rPr>
          <w:rStyle w:val="Carpredefinitoparagrafo1"/>
          <w:rFonts w:ascii="Book Antiqua" w:hAnsi="Book Antiqua" w:cs="Arial"/>
          <w:sz w:val="24"/>
          <w:szCs w:val="24"/>
          <w:lang w:val="en-US"/>
        </w:rPr>
        <w:t xml:space="preserve">depends on prompt and early intravenous administration of </w:t>
      </w:r>
      <w:r w:rsidRPr="0036191A">
        <w:rPr>
          <w:rStyle w:val="Carpredefinitoparagrafo1"/>
          <w:rFonts w:ascii="Book Antiqua" w:hAnsi="Book Antiqua" w:cs="Arial"/>
          <w:sz w:val="24"/>
          <w:szCs w:val="24"/>
          <w:lang w:val="en-US"/>
        </w:rPr>
        <w:t>thiamine supplementation</w:t>
      </w:r>
      <w:r w:rsidR="00B126C7" w:rsidRPr="0036191A">
        <w:rPr>
          <w:rStyle w:val="Carpredefinitoparagrafo1"/>
          <w:rFonts w:ascii="Book Antiqua" w:hAnsi="Book Antiqua" w:cs="Arial"/>
          <w:sz w:val="24"/>
          <w:szCs w:val="24"/>
          <w:vertAlign w:val="superscript"/>
          <w:lang w:val="en-US"/>
        </w:rPr>
        <w:t>[3]</w:t>
      </w:r>
      <w:r w:rsidR="0093269E">
        <w:rPr>
          <w:rStyle w:val="Carpredefinitoparagrafo1"/>
          <w:rFonts w:ascii="Book Antiqua" w:hAnsi="Book Antiqua" w:cs="Arial"/>
          <w:sz w:val="24"/>
          <w:szCs w:val="24"/>
          <w:lang w:val="en-US"/>
        </w:rPr>
        <w:t>.</w:t>
      </w:r>
      <w:r w:rsidRPr="0036191A">
        <w:rPr>
          <w:rStyle w:val="Carpredefinitoparagrafo1"/>
          <w:rFonts w:ascii="Book Antiqua" w:hAnsi="Book Antiqua" w:cs="Arial"/>
          <w:sz w:val="24"/>
          <w:szCs w:val="24"/>
          <w:lang w:val="en-US"/>
        </w:rPr>
        <w:t>Some</w:t>
      </w:r>
      <w:r w:rsidR="00423529">
        <w:rPr>
          <w:rStyle w:val="Carpredefinitoparagrafo1"/>
          <w:rFonts w:ascii="Book Antiqua" w:hAnsi="Book Antiqua" w:cs="Arial"/>
          <w:sz w:val="24"/>
          <w:szCs w:val="24"/>
          <w:lang w:val="en-US"/>
        </w:rPr>
        <w:t xml:space="preserve">times </w:t>
      </w:r>
      <w:r w:rsidRPr="0036191A">
        <w:rPr>
          <w:rStyle w:val="Carpredefinitoparagrafo1"/>
          <w:rFonts w:ascii="Book Antiqua" w:hAnsi="Book Antiqua" w:cs="Arial"/>
          <w:sz w:val="24"/>
          <w:szCs w:val="24"/>
          <w:lang w:val="en-US"/>
        </w:rPr>
        <w:t xml:space="preserve">WE become irreversible because </w:t>
      </w:r>
      <w:r w:rsidR="00423529">
        <w:rPr>
          <w:rStyle w:val="Carpredefinitoparagrafo1"/>
          <w:rFonts w:ascii="Book Antiqua" w:hAnsi="Book Antiqua" w:cs="Arial"/>
          <w:sz w:val="24"/>
          <w:szCs w:val="24"/>
          <w:lang w:val="en-US"/>
        </w:rPr>
        <w:t xml:space="preserve">the diagnosis is </w:t>
      </w:r>
      <w:r w:rsidR="00041CCC" w:rsidRPr="0036191A">
        <w:rPr>
          <w:rStyle w:val="Carpredefinitoparagrafo1"/>
          <w:rFonts w:ascii="Book Antiqua" w:hAnsi="Book Antiqua" w:cs="Arial"/>
          <w:sz w:val="24"/>
          <w:szCs w:val="24"/>
          <w:lang w:val="en-US"/>
        </w:rPr>
        <w:t xml:space="preserve">delayed or </w:t>
      </w:r>
      <w:r w:rsidR="00423529">
        <w:rPr>
          <w:rStyle w:val="Carpredefinitoparagrafo1"/>
          <w:rFonts w:ascii="Book Antiqua" w:hAnsi="Book Antiqua" w:cs="Arial"/>
          <w:sz w:val="24"/>
          <w:szCs w:val="24"/>
          <w:lang w:val="en-US"/>
        </w:rPr>
        <w:t>is</w:t>
      </w:r>
      <w:r w:rsidR="00041CCC" w:rsidRPr="0036191A">
        <w:rPr>
          <w:rStyle w:val="Carpredefinitoparagrafo1"/>
          <w:rFonts w:ascii="Book Antiqua" w:hAnsi="Book Antiqua" w:cs="Arial"/>
          <w:sz w:val="24"/>
          <w:szCs w:val="24"/>
          <w:lang w:val="en-US"/>
        </w:rPr>
        <w:t xml:space="preserve"> </w:t>
      </w:r>
      <w:r w:rsidRPr="0036191A">
        <w:rPr>
          <w:rStyle w:val="Carpredefinitoparagrafo1"/>
          <w:rFonts w:ascii="Book Antiqua" w:hAnsi="Book Antiqua" w:cs="Arial"/>
          <w:sz w:val="24"/>
          <w:szCs w:val="24"/>
          <w:lang w:val="en-US"/>
        </w:rPr>
        <w:t xml:space="preserve">misdiagnosed based on ambiguous symptoms such as dizziness, weakness, anorexia, and </w:t>
      </w:r>
      <w:r w:rsidR="00423529">
        <w:rPr>
          <w:rStyle w:val="Carpredefinitoparagrafo1"/>
          <w:rFonts w:ascii="Book Antiqua" w:hAnsi="Book Antiqua" w:cs="Arial"/>
          <w:sz w:val="24"/>
          <w:szCs w:val="24"/>
          <w:lang w:val="en-US"/>
        </w:rPr>
        <w:t xml:space="preserve">memory </w:t>
      </w:r>
      <w:r w:rsidRPr="0036191A">
        <w:rPr>
          <w:rStyle w:val="Carpredefinitoparagrafo1"/>
          <w:rFonts w:ascii="Book Antiqua" w:hAnsi="Book Antiqua" w:cs="Arial"/>
          <w:sz w:val="24"/>
          <w:szCs w:val="24"/>
          <w:lang w:val="en-US"/>
        </w:rPr>
        <w:t>disturbance</w:t>
      </w:r>
      <w:r w:rsidR="00B126C7" w:rsidRPr="0036191A">
        <w:rPr>
          <w:rStyle w:val="Carpredefinitoparagrafo1"/>
          <w:rFonts w:ascii="Book Antiqua" w:hAnsi="Book Antiqua" w:cs="Arial"/>
          <w:sz w:val="24"/>
          <w:szCs w:val="24"/>
          <w:vertAlign w:val="superscript"/>
          <w:lang w:val="en-US"/>
        </w:rPr>
        <w:t>[4]</w:t>
      </w:r>
      <w:r w:rsidRPr="0036191A">
        <w:rPr>
          <w:rStyle w:val="Carpredefinitoparagrafo1"/>
          <w:rFonts w:ascii="Book Antiqua" w:hAnsi="Book Antiqua" w:cs="Arial"/>
          <w:sz w:val="24"/>
          <w:szCs w:val="24"/>
          <w:lang w:val="en-US"/>
        </w:rPr>
        <w:t>.</w:t>
      </w:r>
      <w:r w:rsidR="0093269E">
        <w:rPr>
          <w:rStyle w:val="Carpredefinitoparagrafo1"/>
          <w:rFonts w:ascii="Book Antiqua" w:hAnsi="Book Antiqua" w:cs="Arial" w:hint="eastAsia"/>
          <w:sz w:val="24"/>
          <w:szCs w:val="24"/>
          <w:lang w:val="en-US" w:eastAsia="zh-CN"/>
        </w:rPr>
        <w:t xml:space="preserve"> </w:t>
      </w:r>
      <w:r w:rsidR="00976809">
        <w:rPr>
          <w:rStyle w:val="Carpredefinitoparagrafo1"/>
          <w:rFonts w:ascii="Book Antiqua" w:hAnsi="Book Antiqua" w:cs="Arial"/>
          <w:sz w:val="24"/>
          <w:szCs w:val="24"/>
          <w:lang w:val="en-US"/>
        </w:rPr>
        <w:t>M</w:t>
      </w:r>
      <w:r w:rsidRPr="0036191A">
        <w:rPr>
          <w:rStyle w:val="Carpredefinitoparagrafo1"/>
          <w:rFonts w:ascii="Book Antiqua" w:hAnsi="Book Antiqua" w:cs="Arial"/>
          <w:sz w:val="24"/>
          <w:szCs w:val="24"/>
          <w:lang w:val="en-US"/>
        </w:rPr>
        <w:t>agnetic resonance (MR) imaging may be valuable for the diagnosis</w:t>
      </w:r>
      <w:r w:rsidR="00976809">
        <w:rPr>
          <w:rStyle w:val="Carpredefinitoparagrafo1"/>
          <w:rFonts w:ascii="Book Antiqua" w:hAnsi="Book Antiqua" w:cs="Arial"/>
          <w:sz w:val="24"/>
          <w:szCs w:val="24"/>
          <w:lang w:val="en-US"/>
        </w:rPr>
        <w:t xml:space="preserve"> especially when the </w:t>
      </w:r>
      <w:r w:rsidR="00976809" w:rsidRPr="0036191A">
        <w:rPr>
          <w:rStyle w:val="Carpredefinitoparagrafo1"/>
          <w:rFonts w:ascii="Book Antiqua" w:hAnsi="Book Antiqua" w:cs="Arial"/>
          <w:sz w:val="24"/>
          <w:szCs w:val="24"/>
          <w:lang w:val="en-US"/>
        </w:rPr>
        <w:t>clinical</w:t>
      </w:r>
      <w:r w:rsidR="00976809">
        <w:rPr>
          <w:rStyle w:val="Carpredefinitoparagrafo1"/>
          <w:rFonts w:ascii="Book Antiqua" w:hAnsi="Book Antiqua" w:cs="Arial"/>
          <w:sz w:val="24"/>
          <w:szCs w:val="24"/>
          <w:lang w:val="en-US"/>
        </w:rPr>
        <w:t xml:space="preserve"> diagnosis is difficult</w:t>
      </w:r>
      <w:r w:rsidRPr="0036191A">
        <w:rPr>
          <w:rStyle w:val="Carpredefinitoparagrafo1"/>
          <w:rFonts w:ascii="Book Antiqua" w:hAnsi="Book Antiqua" w:cs="Arial"/>
          <w:sz w:val="24"/>
          <w:szCs w:val="24"/>
          <w:lang w:val="en-US"/>
        </w:rPr>
        <w:t>.</w:t>
      </w:r>
    </w:p>
    <w:p w14:paraId="7FB00F44" w14:textId="21E90512" w:rsidR="00D06418" w:rsidRPr="0036191A" w:rsidRDefault="00D06418" w:rsidP="0013719A">
      <w:pPr>
        <w:autoSpaceDE w:val="0"/>
        <w:spacing w:line="360" w:lineRule="auto"/>
        <w:ind w:firstLine="709"/>
        <w:jc w:val="both"/>
        <w:rPr>
          <w:rStyle w:val="Carpredefinitoparagrafo1"/>
          <w:rFonts w:ascii="Book Antiqua" w:hAnsi="Book Antiqua" w:cs="Arial"/>
          <w:sz w:val="24"/>
          <w:szCs w:val="24"/>
          <w:lang w:val="en-US"/>
        </w:rPr>
      </w:pPr>
      <w:r w:rsidRPr="0036191A">
        <w:rPr>
          <w:rStyle w:val="Carpredefinitoparagrafo1"/>
          <w:rFonts w:ascii="Book Antiqua" w:hAnsi="Book Antiqua" w:cs="Arial"/>
          <w:sz w:val="24"/>
          <w:szCs w:val="24"/>
          <w:lang w:val="en-US"/>
        </w:rPr>
        <w:t>In the periventricular regions</w:t>
      </w:r>
      <w:r w:rsidR="00E07AF8" w:rsidRPr="0036191A">
        <w:rPr>
          <w:rStyle w:val="Carpredefinitoparagrafo1"/>
          <w:rFonts w:ascii="Book Antiqua" w:hAnsi="Book Antiqua" w:cs="Arial"/>
          <w:sz w:val="24"/>
          <w:szCs w:val="24"/>
          <w:lang w:val="en-US"/>
        </w:rPr>
        <w:t>,</w:t>
      </w:r>
      <w:r w:rsidRPr="0036191A">
        <w:rPr>
          <w:rStyle w:val="Carpredefinitoparagrafo1"/>
          <w:rFonts w:ascii="Book Antiqua" w:hAnsi="Book Antiqua" w:cs="Arial"/>
          <w:sz w:val="24"/>
          <w:szCs w:val="24"/>
          <w:lang w:val="en-US"/>
        </w:rPr>
        <w:t xml:space="preserve"> there is a high rate of thiamine-related g</w:t>
      </w:r>
      <w:r w:rsidR="00DE6E0B" w:rsidRPr="0036191A">
        <w:rPr>
          <w:rStyle w:val="Carpredefinitoparagrafo1"/>
          <w:rFonts w:ascii="Book Antiqua" w:hAnsi="Book Antiqua" w:cs="Arial"/>
          <w:sz w:val="24"/>
          <w:szCs w:val="24"/>
          <w:lang w:val="en-US"/>
        </w:rPr>
        <w:t>lucose and oxidative metabolism</w:t>
      </w:r>
      <w:r w:rsidR="006C3DA4" w:rsidRPr="0036191A">
        <w:rPr>
          <w:rStyle w:val="Carpredefinitoparagrafo1"/>
          <w:rFonts w:ascii="Book Antiqua" w:hAnsi="Book Antiqua" w:cs="Arial"/>
          <w:sz w:val="24"/>
          <w:szCs w:val="24"/>
          <w:lang w:val="en-US"/>
        </w:rPr>
        <w:t>,</w:t>
      </w:r>
      <w:r w:rsidR="00DE6E0B" w:rsidRPr="0036191A">
        <w:rPr>
          <w:rStyle w:val="Carpredefinitoparagrafo1"/>
          <w:rFonts w:ascii="Book Antiqua" w:hAnsi="Book Antiqua" w:cs="Arial"/>
          <w:sz w:val="24"/>
          <w:szCs w:val="24"/>
          <w:lang w:val="en-US"/>
        </w:rPr>
        <w:t xml:space="preserve"> </w:t>
      </w:r>
      <w:r w:rsidRPr="0036191A">
        <w:rPr>
          <w:rStyle w:val="Carpredefinitoparagrafo1"/>
          <w:rFonts w:ascii="Book Antiqua" w:hAnsi="Book Antiqua" w:cs="Arial"/>
          <w:sz w:val="24"/>
          <w:szCs w:val="24"/>
          <w:lang w:val="en-US"/>
        </w:rPr>
        <w:t>which has been considered the cause of blood-brain barrier deficiency of these regions in WE</w:t>
      </w:r>
      <w:r w:rsidR="00B126C7" w:rsidRPr="0036191A">
        <w:rPr>
          <w:rStyle w:val="Carpredefinitoparagrafo1"/>
          <w:rFonts w:ascii="Book Antiqua" w:hAnsi="Book Antiqua" w:cs="Arial"/>
          <w:sz w:val="24"/>
          <w:szCs w:val="24"/>
          <w:vertAlign w:val="superscript"/>
          <w:lang w:val="en-US"/>
        </w:rPr>
        <w:t>[</w:t>
      </w:r>
      <w:r w:rsidR="001020E1" w:rsidRPr="0036191A">
        <w:rPr>
          <w:rStyle w:val="Carpredefinitoparagrafo1"/>
          <w:rFonts w:ascii="Book Antiqua" w:hAnsi="Book Antiqua" w:cs="Arial"/>
          <w:sz w:val="24"/>
          <w:szCs w:val="24"/>
          <w:vertAlign w:val="superscript"/>
          <w:lang w:val="en-US"/>
        </w:rPr>
        <w:t>6</w:t>
      </w:r>
      <w:r w:rsidR="00B126C7" w:rsidRPr="0036191A">
        <w:rPr>
          <w:rStyle w:val="Carpredefinitoparagrafo1"/>
          <w:rFonts w:ascii="Book Antiqua" w:hAnsi="Book Antiqua" w:cs="Arial"/>
          <w:sz w:val="24"/>
          <w:szCs w:val="24"/>
          <w:vertAlign w:val="superscript"/>
          <w:lang w:val="en-US"/>
        </w:rPr>
        <w:t>]</w:t>
      </w:r>
      <w:r w:rsidRPr="0036191A">
        <w:rPr>
          <w:rStyle w:val="Carpredefinitoparagrafo1"/>
          <w:rFonts w:ascii="Book Antiqua" w:hAnsi="Book Antiqua" w:cs="Arial"/>
          <w:sz w:val="24"/>
          <w:szCs w:val="24"/>
          <w:lang w:val="en-US"/>
        </w:rPr>
        <w:t>.</w:t>
      </w:r>
    </w:p>
    <w:p w14:paraId="2046A70E" w14:textId="03743BE4" w:rsidR="00522197" w:rsidRPr="0036191A" w:rsidRDefault="00D06418" w:rsidP="0013719A">
      <w:pPr>
        <w:suppressAutoHyphens w:val="0"/>
        <w:autoSpaceDE w:val="0"/>
        <w:autoSpaceDN w:val="0"/>
        <w:adjustRightInd w:val="0"/>
        <w:spacing w:line="360" w:lineRule="auto"/>
        <w:ind w:firstLine="709"/>
        <w:jc w:val="both"/>
        <w:textAlignment w:val="auto"/>
        <w:rPr>
          <w:rFonts w:ascii="Book Antiqua" w:hAnsi="Book Antiqua" w:cs="Arial"/>
          <w:sz w:val="24"/>
          <w:szCs w:val="24"/>
          <w:lang w:val="en-US"/>
        </w:rPr>
      </w:pPr>
      <w:r w:rsidRPr="0036191A">
        <w:rPr>
          <w:rStyle w:val="Carpredefinitoparagrafo1"/>
          <w:rFonts w:ascii="Book Antiqua" w:hAnsi="Book Antiqua" w:cs="Arial"/>
          <w:sz w:val="24"/>
          <w:szCs w:val="24"/>
          <w:lang w:val="en-US"/>
        </w:rPr>
        <w:t xml:space="preserve">The typical MR imaging findings in acute WE </w:t>
      </w:r>
      <w:r w:rsidR="005B0E3F" w:rsidRPr="0036191A">
        <w:rPr>
          <w:rStyle w:val="Carpredefinitoparagrafo1"/>
          <w:rFonts w:ascii="Book Antiqua" w:hAnsi="Book Antiqua" w:cs="Arial"/>
          <w:sz w:val="24"/>
          <w:szCs w:val="24"/>
          <w:lang w:val="en-US"/>
        </w:rPr>
        <w:t>are</w:t>
      </w:r>
      <w:r w:rsidR="00522197" w:rsidRPr="0036191A">
        <w:rPr>
          <w:rStyle w:val="Carpredefinitoparagrafo1"/>
          <w:rFonts w:ascii="Book Antiqua" w:hAnsi="Book Antiqua" w:cs="Arial"/>
          <w:sz w:val="24"/>
          <w:szCs w:val="24"/>
          <w:lang w:val="en-US"/>
        </w:rPr>
        <w:t xml:space="preserve"> represented by a symmetrical</w:t>
      </w:r>
      <w:r w:rsidRPr="0036191A">
        <w:rPr>
          <w:rStyle w:val="Carpredefinitoparagrafo1"/>
          <w:rFonts w:ascii="Book Antiqua" w:hAnsi="Book Antiqua" w:cs="Arial"/>
          <w:sz w:val="24"/>
          <w:szCs w:val="24"/>
          <w:lang w:val="en-US"/>
        </w:rPr>
        <w:t xml:space="preserve"> increased T2-weighted and fluid-attenuated inversion recovery (FLAIR) signal </w:t>
      </w:r>
      <w:r w:rsidR="006C3DA4" w:rsidRPr="0036191A">
        <w:rPr>
          <w:rStyle w:val="Carpredefinitoparagrafo1"/>
          <w:rFonts w:ascii="Book Antiqua" w:hAnsi="Book Antiqua" w:cs="Arial"/>
          <w:sz w:val="24"/>
          <w:szCs w:val="24"/>
          <w:lang w:val="en-US"/>
        </w:rPr>
        <w:t xml:space="preserve">intensity </w:t>
      </w:r>
      <w:r w:rsidRPr="0036191A">
        <w:rPr>
          <w:rStyle w:val="Carpredefinitoparagrafo1"/>
          <w:rFonts w:ascii="Book Antiqua" w:hAnsi="Book Antiqua" w:cs="Arial"/>
          <w:sz w:val="24"/>
          <w:szCs w:val="24"/>
          <w:lang w:val="en-US"/>
        </w:rPr>
        <w:t>of periaqueductal area, medial thalami, mammillary bodies, t</w:t>
      </w:r>
      <w:r w:rsidR="00E07AF8" w:rsidRPr="0036191A">
        <w:rPr>
          <w:rStyle w:val="Carpredefinitoparagrafo1"/>
          <w:rFonts w:ascii="Book Antiqua" w:hAnsi="Book Antiqua" w:cs="Arial"/>
          <w:sz w:val="24"/>
          <w:szCs w:val="24"/>
          <w:lang w:val="en-US"/>
        </w:rPr>
        <w:t>ectal plate and periventri</w:t>
      </w:r>
      <w:r w:rsidRPr="0036191A">
        <w:rPr>
          <w:rStyle w:val="Carpredefinitoparagrafo1"/>
          <w:rFonts w:ascii="Book Antiqua" w:hAnsi="Book Antiqua" w:cs="Arial"/>
          <w:sz w:val="24"/>
          <w:szCs w:val="24"/>
          <w:lang w:val="en-US"/>
        </w:rPr>
        <w:t xml:space="preserve">cular </w:t>
      </w:r>
      <w:r w:rsidRPr="0036191A">
        <w:rPr>
          <w:rStyle w:val="Carpredefinitoparagrafo1"/>
          <w:rFonts w:ascii="Book Antiqua" w:hAnsi="Book Antiqua" w:cs="Arial"/>
          <w:sz w:val="24"/>
          <w:szCs w:val="24"/>
          <w:lang w:val="en-US"/>
        </w:rPr>
        <w:lastRenderedPageBreak/>
        <w:t>region of third and fourth ventricles</w:t>
      </w:r>
      <w:r w:rsidR="00B126C7" w:rsidRPr="0036191A">
        <w:rPr>
          <w:rStyle w:val="Carpredefinitoparagrafo1"/>
          <w:rFonts w:ascii="Book Antiqua" w:hAnsi="Book Antiqua" w:cs="Arial"/>
          <w:sz w:val="24"/>
          <w:szCs w:val="24"/>
          <w:vertAlign w:val="superscript"/>
          <w:lang w:val="en-US"/>
        </w:rPr>
        <w:t>[5]</w:t>
      </w:r>
      <w:r w:rsidRPr="0036191A">
        <w:rPr>
          <w:rStyle w:val="Carpredefinitoparagrafo1"/>
          <w:rFonts w:ascii="Book Antiqua" w:hAnsi="Book Antiqua" w:cs="Arial"/>
          <w:sz w:val="24"/>
          <w:szCs w:val="24"/>
          <w:lang w:val="en-US"/>
        </w:rPr>
        <w:t>.</w:t>
      </w:r>
      <w:r w:rsidR="00522197" w:rsidRPr="0036191A">
        <w:rPr>
          <w:rStyle w:val="Carpredefinitoparagrafo1"/>
          <w:rFonts w:ascii="Book Antiqua" w:hAnsi="Book Antiqua" w:cs="Arial"/>
          <w:sz w:val="24"/>
          <w:szCs w:val="24"/>
          <w:lang w:val="en-US"/>
        </w:rPr>
        <w:t xml:space="preserve"> </w:t>
      </w:r>
      <w:r w:rsidR="00522197" w:rsidRPr="0036191A">
        <w:rPr>
          <w:rFonts w:ascii="Book Antiqua" w:hAnsi="Book Antiqua" w:cs="Arial"/>
          <w:sz w:val="24"/>
          <w:szCs w:val="24"/>
          <w:lang w:val="en-US"/>
        </w:rPr>
        <w:t>In these areas, the maintenance of cellular osmotic gradients is considered to be strictly related to thiamine levels.</w:t>
      </w:r>
    </w:p>
    <w:p w14:paraId="51838798" w14:textId="1119CBDC" w:rsidR="00D06418" w:rsidRPr="0036191A" w:rsidRDefault="009E072D" w:rsidP="0013719A">
      <w:pPr>
        <w:autoSpaceDE w:val="0"/>
        <w:spacing w:line="360" w:lineRule="auto"/>
        <w:ind w:firstLine="709"/>
        <w:jc w:val="both"/>
        <w:rPr>
          <w:rStyle w:val="Carpredefinitoparagrafo1"/>
          <w:rFonts w:ascii="Book Antiqua" w:hAnsi="Book Antiqua" w:cs="Arial"/>
          <w:sz w:val="24"/>
          <w:szCs w:val="24"/>
          <w:lang w:val="en-US"/>
        </w:rPr>
      </w:pPr>
      <w:r w:rsidRPr="0036191A">
        <w:rPr>
          <w:rStyle w:val="Carpredefinitoparagrafo1"/>
          <w:rFonts w:ascii="Book Antiqua" w:hAnsi="Book Antiqua" w:cs="Arial"/>
          <w:sz w:val="24"/>
          <w:szCs w:val="24"/>
          <w:lang w:val="en-US"/>
        </w:rPr>
        <w:t>The a</w:t>
      </w:r>
      <w:r w:rsidR="00D06418" w:rsidRPr="0036191A">
        <w:rPr>
          <w:rStyle w:val="Carpredefinitoparagrafo1"/>
          <w:rFonts w:ascii="Book Antiqua" w:hAnsi="Book Antiqua" w:cs="Arial"/>
          <w:sz w:val="24"/>
          <w:szCs w:val="24"/>
          <w:lang w:val="en-US"/>
        </w:rPr>
        <w:t xml:space="preserve">typical MR imaging findings are represented by abnormal signal-intensity involving the cerebellum, </w:t>
      </w:r>
      <w:r w:rsidR="005F2FB9" w:rsidRPr="0036191A">
        <w:rPr>
          <w:rStyle w:val="Carpredefinitoparagrafo1"/>
          <w:rFonts w:ascii="Book Antiqua" w:hAnsi="Book Antiqua" w:cs="Arial"/>
          <w:sz w:val="24"/>
          <w:szCs w:val="24"/>
          <w:lang w:val="en-US"/>
        </w:rPr>
        <w:t xml:space="preserve">the </w:t>
      </w:r>
      <w:r w:rsidR="00D06418" w:rsidRPr="0036191A">
        <w:rPr>
          <w:rStyle w:val="Carpredefinitoparagrafo1"/>
          <w:rFonts w:ascii="Book Antiqua" w:hAnsi="Book Antiqua" w:cs="Arial"/>
          <w:sz w:val="24"/>
          <w:szCs w:val="24"/>
          <w:lang w:val="en-US"/>
        </w:rPr>
        <w:t xml:space="preserve">cerebellar vermis, </w:t>
      </w:r>
      <w:r w:rsidR="005F2FB9" w:rsidRPr="0036191A">
        <w:rPr>
          <w:rStyle w:val="Carpredefinitoparagrafo1"/>
          <w:rFonts w:ascii="Book Antiqua" w:hAnsi="Book Antiqua" w:cs="Arial"/>
          <w:sz w:val="24"/>
          <w:szCs w:val="24"/>
          <w:lang w:val="en-US"/>
        </w:rPr>
        <w:t xml:space="preserve">the </w:t>
      </w:r>
      <w:r w:rsidR="00D06418" w:rsidRPr="0036191A">
        <w:rPr>
          <w:rStyle w:val="Carpredefinitoparagrafo1"/>
          <w:rFonts w:ascii="Book Antiqua" w:hAnsi="Book Antiqua" w:cs="Arial"/>
          <w:sz w:val="24"/>
          <w:szCs w:val="24"/>
          <w:lang w:val="en-US"/>
        </w:rPr>
        <w:t xml:space="preserve">cranial nerve nuclei (CNN), </w:t>
      </w:r>
      <w:r w:rsidR="005F2FB9" w:rsidRPr="0036191A">
        <w:rPr>
          <w:rStyle w:val="Carpredefinitoparagrafo1"/>
          <w:rFonts w:ascii="Book Antiqua" w:hAnsi="Book Antiqua" w:cs="Arial"/>
          <w:sz w:val="24"/>
          <w:szCs w:val="24"/>
          <w:lang w:val="en-US"/>
        </w:rPr>
        <w:t xml:space="preserve">the </w:t>
      </w:r>
      <w:r w:rsidR="00D06418" w:rsidRPr="0036191A">
        <w:rPr>
          <w:rStyle w:val="Carpredefinitoparagrafo1"/>
          <w:rFonts w:ascii="Book Antiqua" w:hAnsi="Book Antiqua" w:cs="Arial"/>
          <w:sz w:val="24"/>
          <w:szCs w:val="24"/>
          <w:lang w:val="en-US"/>
        </w:rPr>
        <w:t xml:space="preserve">red nuclei, </w:t>
      </w:r>
      <w:r w:rsidR="005F2FB9" w:rsidRPr="0036191A">
        <w:rPr>
          <w:rStyle w:val="Carpredefinitoparagrafo1"/>
          <w:rFonts w:ascii="Book Antiqua" w:hAnsi="Book Antiqua" w:cs="Arial"/>
          <w:sz w:val="24"/>
          <w:szCs w:val="24"/>
          <w:lang w:val="en-US"/>
        </w:rPr>
        <w:t xml:space="preserve">the </w:t>
      </w:r>
      <w:r w:rsidR="00D06418" w:rsidRPr="0036191A">
        <w:rPr>
          <w:rStyle w:val="Carpredefinitoparagrafo1"/>
          <w:rFonts w:ascii="Book Antiqua" w:hAnsi="Book Antiqua" w:cs="Arial"/>
          <w:sz w:val="24"/>
          <w:szCs w:val="24"/>
          <w:lang w:val="en-US"/>
        </w:rPr>
        <w:t xml:space="preserve">dentate nuclei, </w:t>
      </w:r>
      <w:r w:rsidR="005F2FB9" w:rsidRPr="0036191A">
        <w:rPr>
          <w:rStyle w:val="Carpredefinitoparagrafo1"/>
          <w:rFonts w:ascii="Book Antiqua" w:hAnsi="Book Antiqua" w:cs="Arial"/>
          <w:sz w:val="24"/>
          <w:szCs w:val="24"/>
          <w:lang w:val="en-US"/>
        </w:rPr>
        <w:t xml:space="preserve">the </w:t>
      </w:r>
      <w:r w:rsidR="00D06418" w:rsidRPr="0036191A">
        <w:rPr>
          <w:rStyle w:val="Carpredefinitoparagrafo1"/>
          <w:rFonts w:ascii="Book Antiqua" w:hAnsi="Book Antiqua" w:cs="Arial"/>
          <w:sz w:val="24"/>
          <w:szCs w:val="24"/>
          <w:lang w:val="en-US"/>
        </w:rPr>
        <w:t xml:space="preserve">caudate nuclei, </w:t>
      </w:r>
      <w:r w:rsidR="00522197" w:rsidRPr="0036191A">
        <w:rPr>
          <w:rStyle w:val="Carpredefinitoparagrafo1"/>
          <w:rFonts w:ascii="Book Antiqua" w:hAnsi="Book Antiqua" w:cs="Arial"/>
          <w:sz w:val="24"/>
          <w:szCs w:val="24"/>
          <w:lang w:val="en-US"/>
        </w:rPr>
        <w:t>the corpus callosum</w:t>
      </w:r>
      <w:r w:rsidR="00D06418" w:rsidRPr="0036191A">
        <w:rPr>
          <w:rStyle w:val="Carpredefinitoparagrafo1"/>
          <w:rFonts w:ascii="Book Antiqua" w:hAnsi="Book Antiqua" w:cs="Arial"/>
          <w:sz w:val="24"/>
          <w:szCs w:val="24"/>
          <w:lang w:val="en-US"/>
        </w:rPr>
        <w:t xml:space="preserve">, and </w:t>
      </w:r>
      <w:r w:rsidR="00522197" w:rsidRPr="0036191A">
        <w:rPr>
          <w:rStyle w:val="Carpredefinitoparagrafo1"/>
          <w:rFonts w:ascii="Book Antiqua" w:hAnsi="Book Antiqua" w:cs="Arial"/>
          <w:sz w:val="24"/>
          <w:szCs w:val="24"/>
          <w:lang w:val="en-US"/>
        </w:rPr>
        <w:t xml:space="preserve">the </w:t>
      </w:r>
      <w:r w:rsidR="00D06418" w:rsidRPr="0036191A">
        <w:rPr>
          <w:rStyle w:val="Carpredefinitoparagrafo1"/>
          <w:rFonts w:ascii="Book Antiqua" w:hAnsi="Book Antiqua" w:cs="Arial"/>
          <w:sz w:val="24"/>
          <w:szCs w:val="24"/>
          <w:lang w:val="en-US"/>
        </w:rPr>
        <w:t>cerebral cortex</w:t>
      </w:r>
      <w:r w:rsidR="00B126C7" w:rsidRPr="0036191A">
        <w:rPr>
          <w:rStyle w:val="Carpredefinitoparagrafo1"/>
          <w:rFonts w:ascii="Book Antiqua" w:hAnsi="Book Antiqua" w:cs="Arial"/>
          <w:sz w:val="24"/>
          <w:szCs w:val="24"/>
          <w:vertAlign w:val="superscript"/>
          <w:lang w:val="en-US"/>
        </w:rPr>
        <w:t>[5,7-21]</w:t>
      </w:r>
      <w:r w:rsidR="00D06418" w:rsidRPr="0036191A">
        <w:rPr>
          <w:rStyle w:val="Carpredefinitoparagrafo1"/>
          <w:rFonts w:ascii="Book Antiqua" w:hAnsi="Book Antiqua" w:cs="Arial"/>
          <w:sz w:val="24"/>
          <w:szCs w:val="24"/>
          <w:lang w:val="en-US"/>
        </w:rPr>
        <w:t>.</w:t>
      </w:r>
    </w:p>
    <w:p w14:paraId="3DF5C54F" w14:textId="4A68B9F7" w:rsidR="00B126C7" w:rsidRPr="0036191A" w:rsidRDefault="00E54D6B" w:rsidP="0013719A">
      <w:pPr>
        <w:autoSpaceDE w:val="0"/>
        <w:spacing w:line="360" w:lineRule="auto"/>
        <w:ind w:firstLine="709"/>
        <w:jc w:val="both"/>
        <w:rPr>
          <w:rFonts w:ascii="Book Antiqua" w:eastAsia="Minion-Regular" w:hAnsi="Book Antiqua" w:cs="Arial"/>
          <w:sz w:val="24"/>
          <w:szCs w:val="24"/>
          <w:lang w:val="en-US"/>
        </w:rPr>
      </w:pPr>
      <w:r>
        <w:rPr>
          <w:rStyle w:val="Carpredefinitoparagrafo1"/>
          <w:rFonts w:ascii="Book Antiqua" w:hAnsi="Book Antiqua" w:cs="Arial"/>
          <w:sz w:val="24"/>
          <w:szCs w:val="24"/>
          <w:lang w:val="en-US"/>
        </w:rPr>
        <w:t xml:space="preserve">In </w:t>
      </w:r>
      <w:r w:rsidR="00D06418" w:rsidRPr="0036191A">
        <w:rPr>
          <w:rStyle w:val="Carpredefinitoparagrafo1"/>
          <w:rFonts w:ascii="Book Antiqua" w:hAnsi="Book Antiqua" w:cs="Arial"/>
          <w:sz w:val="24"/>
          <w:szCs w:val="24"/>
          <w:lang w:val="en-US"/>
        </w:rPr>
        <w:t xml:space="preserve">this </w:t>
      </w:r>
      <w:r w:rsidR="00756146" w:rsidRPr="0036191A">
        <w:rPr>
          <w:rStyle w:val="Carpredefinitoparagrafo1"/>
          <w:rFonts w:ascii="Book Antiqua" w:hAnsi="Book Antiqua" w:cs="Arial"/>
          <w:sz w:val="24"/>
          <w:szCs w:val="24"/>
          <w:lang w:val="en-US"/>
        </w:rPr>
        <w:t>article the</w:t>
      </w:r>
      <w:r w:rsidR="00D06418" w:rsidRPr="0036191A">
        <w:rPr>
          <w:rStyle w:val="Carpredefinitoparagrafo1"/>
          <w:rFonts w:ascii="Book Antiqua" w:hAnsi="Book Antiqua" w:cs="Arial"/>
          <w:sz w:val="24"/>
          <w:szCs w:val="24"/>
          <w:lang w:val="en-US"/>
        </w:rPr>
        <w:t xml:space="preserve"> typical and atypical MRI findings of </w:t>
      </w:r>
      <w:r w:rsidR="001C360F" w:rsidRPr="0036191A">
        <w:rPr>
          <w:rStyle w:val="Carpredefinitoparagrafo1"/>
          <w:rFonts w:ascii="Book Antiqua" w:hAnsi="Book Antiqua" w:cs="Arial"/>
          <w:sz w:val="24"/>
          <w:szCs w:val="24"/>
          <w:lang w:val="en-US"/>
        </w:rPr>
        <w:t>alcoholic and non</w:t>
      </w:r>
      <w:r w:rsidR="00E02FE1" w:rsidRPr="0036191A">
        <w:rPr>
          <w:rStyle w:val="Carpredefinitoparagrafo1"/>
          <w:rFonts w:ascii="Book Antiqua" w:hAnsi="Book Antiqua" w:cs="Arial"/>
          <w:sz w:val="24"/>
          <w:szCs w:val="24"/>
          <w:lang w:val="en-US"/>
        </w:rPr>
        <w:t>alcoholic Wernicke’s encephalopathy</w:t>
      </w:r>
      <w:r w:rsidR="006B77A0" w:rsidRPr="0036191A">
        <w:rPr>
          <w:rStyle w:val="Carpredefinitoparagrafo1"/>
          <w:rFonts w:ascii="Book Antiqua" w:hAnsi="Book Antiqua" w:cs="Arial"/>
          <w:sz w:val="24"/>
          <w:szCs w:val="24"/>
          <w:lang w:val="en-US"/>
        </w:rPr>
        <w:t xml:space="preserve"> </w:t>
      </w:r>
      <w:r>
        <w:rPr>
          <w:rStyle w:val="Carpredefinitoparagrafo1"/>
          <w:rFonts w:ascii="Book Antiqua" w:hAnsi="Book Antiqua" w:cs="Arial"/>
          <w:sz w:val="24"/>
          <w:szCs w:val="24"/>
          <w:lang w:val="en-US"/>
        </w:rPr>
        <w:t xml:space="preserve">are presented </w:t>
      </w:r>
      <w:r w:rsidR="00D06418" w:rsidRPr="0036191A">
        <w:rPr>
          <w:rStyle w:val="Carpredefinitoparagrafo1"/>
          <w:rFonts w:ascii="Book Antiqua" w:hAnsi="Book Antiqua" w:cs="Arial"/>
          <w:sz w:val="24"/>
          <w:szCs w:val="24"/>
          <w:lang w:val="en-US"/>
        </w:rPr>
        <w:t>and</w:t>
      </w:r>
      <w:r w:rsidR="00756146" w:rsidRPr="0036191A">
        <w:rPr>
          <w:rStyle w:val="Carpredefinitoparagrafo1"/>
          <w:rFonts w:ascii="Book Antiqua" w:hAnsi="Book Antiqua" w:cs="Arial"/>
          <w:sz w:val="24"/>
          <w:szCs w:val="24"/>
          <w:lang w:val="en-US"/>
        </w:rPr>
        <w:t xml:space="preserve"> </w:t>
      </w:r>
      <w:r w:rsidR="00D06418" w:rsidRPr="0036191A">
        <w:rPr>
          <w:rStyle w:val="Carpredefinitoparagrafo1"/>
          <w:rFonts w:ascii="Book Antiqua" w:hAnsi="Book Antiqua" w:cs="Arial"/>
          <w:sz w:val="24"/>
          <w:szCs w:val="24"/>
          <w:lang w:val="en-US"/>
        </w:rPr>
        <w:t xml:space="preserve">the value of MR imaging in the </w:t>
      </w:r>
      <w:r w:rsidR="00DE6E0B" w:rsidRPr="0036191A">
        <w:rPr>
          <w:rStyle w:val="Carpredefinitoparagrafo1"/>
          <w:rFonts w:ascii="Book Antiqua" w:hAnsi="Book Antiqua" w:cs="Arial"/>
          <w:sz w:val="24"/>
          <w:szCs w:val="24"/>
          <w:lang w:val="en-US"/>
        </w:rPr>
        <w:t xml:space="preserve">diagnosis and </w:t>
      </w:r>
      <w:r w:rsidR="00D06418" w:rsidRPr="0036191A">
        <w:rPr>
          <w:rStyle w:val="Carpredefinitoparagrafo1"/>
          <w:rFonts w:ascii="Book Antiqua" w:hAnsi="Book Antiqua" w:cs="Arial"/>
          <w:sz w:val="24"/>
          <w:szCs w:val="24"/>
          <w:lang w:val="en-US"/>
        </w:rPr>
        <w:t>follow-up of the disorder</w:t>
      </w:r>
      <w:r>
        <w:rPr>
          <w:rStyle w:val="Carpredefinitoparagrafo1"/>
          <w:rFonts w:ascii="Book Antiqua" w:hAnsi="Book Antiqua" w:cs="Arial"/>
          <w:sz w:val="24"/>
          <w:szCs w:val="24"/>
          <w:lang w:val="en-US"/>
        </w:rPr>
        <w:t xml:space="preserve"> is discussed</w:t>
      </w:r>
      <w:r w:rsidR="00D06418" w:rsidRPr="0036191A">
        <w:rPr>
          <w:rStyle w:val="Carpredefinitoparagrafo1"/>
          <w:rFonts w:ascii="Book Antiqua" w:hAnsi="Book Antiqua" w:cs="Arial"/>
          <w:sz w:val="24"/>
          <w:szCs w:val="24"/>
          <w:lang w:val="en-US"/>
        </w:rPr>
        <w:t>.</w:t>
      </w:r>
      <w:r w:rsidR="00756146" w:rsidRPr="0036191A">
        <w:rPr>
          <w:rStyle w:val="Carpredefinitoparagrafo1"/>
          <w:rFonts w:ascii="Book Antiqua" w:hAnsi="Book Antiqua" w:cs="Arial"/>
          <w:sz w:val="24"/>
          <w:szCs w:val="24"/>
          <w:lang w:val="en-US"/>
        </w:rPr>
        <w:t xml:space="preserve"> </w:t>
      </w:r>
    </w:p>
    <w:p w14:paraId="189F418A" w14:textId="77777777" w:rsidR="00D06418" w:rsidRPr="0036191A" w:rsidRDefault="00D06418" w:rsidP="0013719A">
      <w:pPr>
        <w:autoSpaceDE w:val="0"/>
        <w:spacing w:line="360" w:lineRule="auto"/>
        <w:jc w:val="both"/>
        <w:rPr>
          <w:rFonts w:ascii="Book Antiqua" w:eastAsia="Minion-Regular" w:hAnsi="Book Antiqua" w:cs="Arial"/>
          <w:sz w:val="24"/>
          <w:szCs w:val="24"/>
          <w:lang w:val="en-US"/>
        </w:rPr>
      </w:pPr>
    </w:p>
    <w:p w14:paraId="00F60132" w14:textId="77777777" w:rsidR="0093269E" w:rsidRPr="00C52BCF" w:rsidRDefault="0093269E" w:rsidP="0013719A">
      <w:pPr>
        <w:adjustRightInd w:val="0"/>
        <w:snapToGrid w:val="0"/>
        <w:spacing w:line="360" w:lineRule="auto"/>
        <w:jc w:val="both"/>
        <w:rPr>
          <w:rFonts w:ascii="Book Antiqua" w:hAnsi="Book Antiqua"/>
          <w:b/>
          <w:color w:val="000000"/>
          <w:sz w:val="24"/>
          <w:szCs w:val="24"/>
        </w:rPr>
      </w:pPr>
      <w:bookmarkStart w:id="73" w:name="OLE_LINK522"/>
      <w:bookmarkStart w:id="74" w:name="OLE_LINK523"/>
      <w:bookmarkStart w:id="75" w:name="OLE_LINK602"/>
      <w:r w:rsidRPr="00C52BCF">
        <w:rPr>
          <w:rFonts w:ascii="Book Antiqua" w:hAnsi="Book Antiqua"/>
          <w:b/>
          <w:color w:val="000000"/>
          <w:sz w:val="24"/>
          <w:szCs w:val="24"/>
        </w:rPr>
        <w:t>MATERIALS AND METHODS</w:t>
      </w:r>
    </w:p>
    <w:bookmarkEnd w:id="73"/>
    <w:bookmarkEnd w:id="74"/>
    <w:bookmarkEnd w:id="75"/>
    <w:p w14:paraId="32B8F9C3" w14:textId="0D18789D" w:rsidR="00D06418" w:rsidRPr="0036191A" w:rsidRDefault="00D06418" w:rsidP="0013719A">
      <w:pPr>
        <w:suppressAutoHyphens w:val="0"/>
        <w:autoSpaceDE w:val="0"/>
        <w:spacing w:line="360" w:lineRule="auto"/>
        <w:jc w:val="both"/>
        <w:rPr>
          <w:rStyle w:val="Carpredefinitoparagrafo1"/>
          <w:rFonts w:ascii="Book Antiqua" w:hAnsi="Book Antiqua" w:cs="Arial"/>
          <w:sz w:val="24"/>
          <w:szCs w:val="24"/>
          <w:lang w:val="en-US"/>
        </w:rPr>
      </w:pPr>
      <w:r w:rsidRPr="0036191A">
        <w:rPr>
          <w:rStyle w:val="Carpredefinitoparagrafo1"/>
          <w:rFonts w:ascii="Book Antiqua" w:hAnsi="Book Antiqua" w:cs="Arial"/>
          <w:b/>
          <w:bCs/>
          <w:i/>
          <w:iCs/>
          <w:sz w:val="24"/>
          <w:szCs w:val="24"/>
          <w:lang w:val="en-US"/>
        </w:rPr>
        <w:t xml:space="preserve">Patient </w:t>
      </w:r>
      <w:r w:rsidR="0093269E" w:rsidRPr="0036191A">
        <w:rPr>
          <w:rStyle w:val="Carpredefinitoparagrafo1"/>
          <w:rFonts w:ascii="Book Antiqua" w:hAnsi="Book Antiqua" w:cs="Arial"/>
          <w:b/>
          <w:bCs/>
          <w:i/>
          <w:iCs/>
          <w:sz w:val="24"/>
          <w:szCs w:val="24"/>
          <w:lang w:val="en-US"/>
        </w:rPr>
        <w:t>p</w:t>
      </w:r>
      <w:r w:rsidRPr="0036191A">
        <w:rPr>
          <w:rStyle w:val="Carpredefinitoparagrafo1"/>
          <w:rFonts w:ascii="Book Antiqua" w:hAnsi="Book Antiqua" w:cs="Arial"/>
          <w:b/>
          <w:bCs/>
          <w:i/>
          <w:iCs/>
          <w:sz w:val="24"/>
          <w:szCs w:val="24"/>
          <w:lang w:val="en-US"/>
        </w:rPr>
        <w:t>opulation</w:t>
      </w:r>
    </w:p>
    <w:p w14:paraId="311B2A70" w14:textId="29109289" w:rsidR="00951E9D" w:rsidRPr="0036191A" w:rsidRDefault="00D06418" w:rsidP="0013719A">
      <w:pPr>
        <w:suppressAutoHyphens w:val="0"/>
        <w:autoSpaceDE w:val="0"/>
        <w:spacing w:line="360" w:lineRule="auto"/>
        <w:jc w:val="both"/>
        <w:rPr>
          <w:rFonts w:ascii="Book Antiqua" w:hAnsi="Book Antiqua" w:cs="Arial"/>
          <w:sz w:val="24"/>
          <w:szCs w:val="24"/>
          <w:lang w:val="en-US"/>
        </w:rPr>
      </w:pPr>
      <w:r w:rsidRPr="0036191A">
        <w:rPr>
          <w:rStyle w:val="Carpredefinitoparagrafo1"/>
          <w:rFonts w:ascii="Book Antiqua" w:hAnsi="Book Antiqua" w:cs="Arial"/>
          <w:sz w:val="24"/>
          <w:szCs w:val="24"/>
          <w:lang w:val="en-US"/>
        </w:rPr>
        <w:t>The institutional review board of our institution approved this retrospective study and written informe</w:t>
      </w:r>
      <w:r w:rsidR="00D526AF" w:rsidRPr="0036191A">
        <w:rPr>
          <w:rStyle w:val="Carpredefinitoparagrafo1"/>
          <w:rFonts w:ascii="Book Antiqua" w:hAnsi="Book Antiqua" w:cs="Arial"/>
          <w:sz w:val="24"/>
          <w:szCs w:val="24"/>
          <w:lang w:val="en-US"/>
        </w:rPr>
        <w:t>d consent was obtained from all</w:t>
      </w:r>
      <w:r w:rsidRPr="0036191A">
        <w:rPr>
          <w:rStyle w:val="Carpredefinitoparagrafo1"/>
          <w:rFonts w:ascii="Book Antiqua" w:hAnsi="Book Antiqua" w:cs="Arial"/>
          <w:sz w:val="24"/>
          <w:szCs w:val="24"/>
          <w:lang w:val="en-US"/>
        </w:rPr>
        <w:t xml:space="preserve"> patient</w:t>
      </w:r>
      <w:r w:rsidR="00D526AF" w:rsidRPr="0036191A">
        <w:rPr>
          <w:rStyle w:val="Carpredefinitoparagrafo1"/>
          <w:rFonts w:ascii="Book Antiqua" w:hAnsi="Book Antiqua" w:cs="Arial"/>
          <w:sz w:val="24"/>
          <w:szCs w:val="24"/>
          <w:lang w:val="en-US"/>
        </w:rPr>
        <w:t>s</w:t>
      </w:r>
      <w:r w:rsidRPr="0036191A">
        <w:rPr>
          <w:rStyle w:val="Carpredefinitoparagrafo1"/>
          <w:rFonts w:ascii="Book Antiqua" w:hAnsi="Book Antiqua" w:cs="Arial"/>
          <w:sz w:val="24"/>
          <w:szCs w:val="24"/>
          <w:lang w:val="en-US"/>
        </w:rPr>
        <w:t>.</w:t>
      </w:r>
      <w:r w:rsidR="00A4552E">
        <w:rPr>
          <w:rStyle w:val="Carpredefinitoparagrafo1"/>
          <w:rFonts w:ascii="Book Antiqua" w:hAnsi="Book Antiqua" w:cs="Arial"/>
          <w:sz w:val="24"/>
          <w:szCs w:val="24"/>
          <w:lang w:val="en-US"/>
        </w:rPr>
        <w:t xml:space="preserve"> </w:t>
      </w:r>
      <w:r w:rsidRPr="0036191A">
        <w:rPr>
          <w:rStyle w:val="Carpredefinitoparagrafo1"/>
          <w:rFonts w:ascii="Book Antiqua" w:hAnsi="Book Antiqua" w:cs="Arial"/>
          <w:sz w:val="24"/>
          <w:szCs w:val="24"/>
          <w:lang w:val="en-US"/>
        </w:rPr>
        <w:t xml:space="preserve">All patients were referenced with the </w:t>
      </w:r>
      <w:r w:rsidR="00D526AF" w:rsidRPr="0036191A">
        <w:rPr>
          <w:rStyle w:val="Carpredefinitoparagrafo1"/>
          <w:rFonts w:ascii="Book Antiqua" w:hAnsi="Book Antiqua" w:cs="Arial"/>
          <w:sz w:val="24"/>
          <w:szCs w:val="24"/>
          <w:lang w:val="en-US"/>
        </w:rPr>
        <w:t xml:space="preserve">suspect of </w:t>
      </w:r>
      <w:r w:rsidRPr="0036191A">
        <w:rPr>
          <w:rStyle w:val="Carpredefinitoparagrafo1"/>
          <w:rFonts w:ascii="Book Antiqua" w:hAnsi="Book Antiqua" w:cs="Arial"/>
          <w:sz w:val="24"/>
          <w:szCs w:val="24"/>
          <w:lang w:val="en-US"/>
        </w:rPr>
        <w:t>WE</w:t>
      </w:r>
      <w:r w:rsidR="008421A6" w:rsidRPr="0036191A">
        <w:rPr>
          <w:rStyle w:val="Carpredefinitoparagrafo1"/>
          <w:rFonts w:ascii="Book Antiqua" w:hAnsi="Book Antiqua" w:cs="Arial"/>
          <w:sz w:val="24"/>
          <w:szCs w:val="24"/>
          <w:lang w:val="en-US"/>
        </w:rPr>
        <w:t>.</w:t>
      </w:r>
      <w:r w:rsidR="0093269E">
        <w:rPr>
          <w:rStyle w:val="Carpredefinitoparagrafo1"/>
          <w:rFonts w:ascii="Book Antiqua" w:hAnsi="Book Antiqua" w:cs="Arial" w:hint="eastAsia"/>
          <w:sz w:val="24"/>
          <w:szCs w:val="24"/>
          <w:lang w:val="en-US" w:eastAsia="zh-CN"/>
        </w:rPr>
        <w:t xml:space="preserve"> </w:t>
      </w:r>
      <w:r w:rsidR="005447B7" w:rsidRPr="0036191A">
        <w:rPr>
          <w:rStyle w:val="Carpredefinitoparagrafo1"/>
          <w:rFonts w:ascii="Book Antiqua" w:hAnsi="Book Antiqua" w:cs="Arial"/>
          <w:sz w:val="24"/>
          <w:szCs w:val="24"/>
          <w:lang w:val="en-US"/>
        </w:rPr>
        <w:t xml:space="preserve">There were a total of 7 patients (2 </w:t>
      </w:r>
      <w:r w:rsidRPr="0036191A">
        <w:rPr>
          <w:rStyle w:val="Carpredefinitoparagrafo1"/>
          <w:rFonts w:ascii="Book Antiqua" w:hAnsi="Book Antiqua" w:cs="Arial"/>
          <w:sz w:val="24"/>
          <w:szCs w:val="24"/>
          <w:lang w:val="en-US"/>
        </w:rPr>
        <w:t>men, 5 wom</w:t>
      </w:r>
      <w:r w:rsidR="009111A6" w:rsidRPr="0036191A">
        <w:rPr>
          <w:rStyle w:val="Carpredefinitoparagrafo1"/>
          <w:rFonts w:ascii="Book Antiqua" w:hAnsi="Book Antiqua" w:cs="Arial"/>
          <w:sz w:val="24"/>
          <w:szCs w:val="24"/>
          <w:lang w:val="en-US"/>
        </w:rPr>
        <w:t>e</w:t>
      </w:r>
      <w:r w:rsidRPr="0036191A">
        <w:rPr>
          <w:rStyle w:val="Carpredefinitoparagrafo1"/>
          <w:rFonts w:ascii="Book Antiqua" w:hAnsi="Book Antiqua" w:cs="Arial"/>
          <w:sz w:val="24"/>
          <w:szCs w:val="24"/>
          <w:lang w:val="en-US"/>
        </w:rPr>
        <w:t>n; age 28</w:t>
      </w:r>
      <w:r w:rsidR="0093269E">
        <w:rPr>
          <w:rStyle w:val="Carpredefinitoparagrafo1"/>
          <w:rFonts w:ascii="Book Antiqua" w:hAnsi="Book Antiqua" w:cs="Arial" w:hint="eastAsia"/>
          <w:sz w:val="24"/>
          <w:szCs w:val="24"/>
          <w:lang w:val="en-US" w:eastAsia="zh-CN"/>
        </w:rPr>
        <w:t>-</w:t>
      </w:r>
      <w:r w:rsidRPr="0036191A">
        <w:rPr>
          <w:rStyle w:val="Carpredefinitoparagrafo1"/>
          <w:rFonts w:ascii="Book Antiqua" w:hAnsi="Book Antiqua" w:cs="Arial"/>
          <w:sz w:val="24"/>
          <w:szCs w:val="24"/>
          <w:lang w:val="en-US"/>
        </w:rPr>
        <w:t>75 years; mean age, 52</w:t>
      </w:r>
      <w:r w:rsidR="0093269E">
        <w:rPr>
          <w:rStyle w:val="Carpredefinitoparagrafo1"/>
          <w:rFonts w:ascii="Book Antiqua" w:hAnsi="Book Antiqua" w:cs="Arial" w:hint="eastAsia"/>
          <w:sz w:val="24"/>
          <w:szCs w:val="24"/>
          <w:lang w:val="en-US" w:eastAsia="zh-CN"/>
        </w:rPr>
        <w:t>.</w:t>
      </w:r>
      <w:r w:rsidRPr="0036191A">
        <w:rPr>
          <w:rStyle w:val="Carpredefinitoparagrafo1"/>
          <w:rFonts w:ascii="Book Antiqua" w:hAnsi="Book Antiqua" w:cs="Arial"/>
          <w:sz w:val="24"/>
          <w:szCs w:val="24"/>
          <w:lang w:val="en-US"/>
        </w:rPr>
        <w:t>3 years) that underwent MR ex</w:t>
      </w:r>
      <w:r w:rsidR="005447B7" w:rsidRPr="0036191A">
        <w:rPr>
          <w:rStyle w:val="Carpredefinitoparagrafo1"/>
          <w:rFonts w:ascii="Book Antiqua" w:hAnsi="Book Antiqua" w:cs="Arial"/>
          <w:sz w:val="24"/>
          <w:szCs w:val="24"/>
          <w:lang w:val="en-US"/>
        </w:rPr>
        <w:t xml:space="preserve">amination between </w:t>
      </w:r>
      <w:r w:rsidRPr="0036191A">
        <w:rPr>
          <w:rStyle w:val="Carpredefinitoparagrafo1"/>
          <w:rFonts w:ascii="Book Antiqua" w:hAnsi="Book Antiqua" w:cs="Arial"/>
          <w:sz w:val="24"/>
          <w:szCs w:val="24"/>
          <w:lang w:val="en-US"/>
        </w:rPr>
        <w:t>January 2012 and March 2016</w:t>
      </w:r>
      <w:r w:rsidR="00A937A8" w:rsidRPr="0036191A">
        <w:rPr>
          <w:rStyle w:val="Carpredefinitoparagrafo1"/>
          <w:rFonts w:ascii="Book Antiqua" w:hAnsi="Book Antiqua" w:cs="Arial"/>
          <w:sz w:val="24"/>
          <w:szCs w:val="24"/>
          <w:lang w:val="en-US"/>
        </w:rPr>
        <w:t xml:space="preserve"> in a single institution</w:t>
      </w:r>
      <w:r w:rsidR="0099343C" w:rsidRPr="0036191A">
        <w:rPr>
          <w:rStyle w:val="Carpredefinitoparagrafo1"/>
          <w:rFonts w:ascii="Book Antiqua" w:hAnsi="Book Antiqua" w:cs="Arial"/>
          <w:sz w:val="24"/>
          <w:szCs w:val="24"/>
          <w:lang w:val="en-US"/>
        </w:rPr>
        <w:t xml:space="preserve">. </w:t>
      </w:r>
      <w:r w:rsidR="003142E9" w:rsidRPr="0036191A">
        <w:rPr>
          <w:rStyle w:val="Carpredefinitoparagrafo1"/>
          <w:rFonts w:ascii="Book Antiqua" w:hAnsi="Book Antiqua" w:cs="Arial"/>
          <w:sz w:val="24"/>
          <w:szCs w:val="24"/>
          <w:lang w:val="en-US"/>
        </w:rPr>
        <w:t>Four</w:t>
      </w:r>
      <w:r w:rsidR="0099343C" w:rsidRPr="0036191A">
        <w:rPr>
          <w:rStyle w:val="Carpredefinitoparagrafo1"/>
          <w:rFonts w:ascii="Book Antiqua" w:hAnsi="Book Antiqua" w:cs="Arial"/>
          <w:sz w:val="24"/>
          <w:szCs w:val="24"/>
          <w:lang w:val="en-US"/>
        </w:rPr>
        <w:t xml:space="preserve"> out of 7 patients </w:t>
      </w:r>
      <w:r w:rsidR="0081686F" w:rsidRPr="0036191A">
        <w:rPr>
          <w:rStyle w:val="Carpredefinitoparagrafo1"/>
          <w:rFonts w:ascii="Book Antiqua" w:hAnsi="Book Antiqua" w:cs="Arial"/>
          <w:sz w:val="24"/>
          <w:szCs w:val="24"/>
          <w:lang w:val="en-US"/>
        </w:rPr>
        <w:t>underwent</w:t>
      </w:r>
      <w:r w:rsidR="00C73E85" w:rsidRPr="0036191A">
        <w:rPr>
          <w:rStyle w:val="Carpredefinitoparagrafo1"/>
          <w:rFonts w:ascii="Book Antiqua" w:hAnsi="Book Antiqua" w:cs="Arial"/>
          <w:sz w:val="24"/>
          <w:szCs w:val="24"/>
          <w:lang w:val="en-US"/>
        </w:rPr>
        <w:t xml:space="preserve"> to </w:t>
      </w:r>
      <w:r w:rsidR="0099343C" w:rsidRPr="0036191A">
        <w:rPr>
          <w:rStyle w:val="Carpredefinitoparagrafo1"/>
          <w:rFonts w:ascii="Book Antiqua" w:hAnsi="Book Antiqua" w:cs="Arial"/>
          <w:sz w:val="24"/>
          <w:szCs w:val="24"/>
          <w:lang w:val="en-US"/>
        </w:rPr>
        <w:t xml:space="preserve">MR imaging </w:t>
      </w:r>
      <w:r w:rsidR="00C73E85" w:rsidRPr="0036191A">
        <w:rPr>
          <w:rStyle w:val="Carpredefinitoparagrafo1"/>
          <w:rFonts w:ascii="Book Antiqua" w:hAnsi="Book Antiqua" w:cs="Arial"/>
          <w:sz w:val="24"/>
          <w:szCs w:val="24"/>
          <w:lang w:val="en-US"/>
        </w:rPr>
        <w:t xml:space="preserve">follow-up within 2 months </w:t>
      </w:r>
      <w:r w:rsidR="0099343C" w:rsidRPr="0036191A">
        <w:rPr>
          <w:rStyle w:val="Carpredefinitoparagrafo1"/>
          <w:rFonts w:ascii="Book Antiqua" w:hAnsi="Book Antiqua" w:cs="Arial"/>
          <w:sz w:val="24"/>
          <w:szCs w:val="24"/>
          <w:lang w:val="en-US"/>
        </w:rPr>
        <w:t>after intravenous administration of thiamine</w:t>
      </w:r>
      <w:r w:rsidRPr="0036191A">
        <w:rPr>
          <w:rStyle w:val="Carpredefinitoparagrafo1"/>
          <w:rFonts w:ascii="Book Antiqua" w:hAnsi="Book Antiqua" w:cs="Arial"/>
          <w:sz w:val="24"/>
          <w:szCs w:val="24"/>
          <w:lang w:val="en-US"/>
        </w:rPr>
        <w:t>.</w:t>
      </w:r>
      <w:r w:rsidR="00951E9D" w:rsidRPr="0036191A">
        <w:rPr>
          <w:rStyle w:val="Carpredefinitoparagrafo1"/>
          <w:rFonts w:ascii="Book Antiqua" w:hAnsi="Book Antiqua" w:cs="Arial"/>
          <w:sz w:val="24"/>
          <w:szCs w:val="24"/>
          <w:lang w:val="en-US"/>
        </w:rPr>
        <w:t xml:space="preserve"> </w:t>
      </w:r>
      <w:r w:rsidR="00951E9D" w:rsidRPr="0036191A">
        <w:rPr>
          <w:rStyle w:val="Carpredefinitoparagrafo1"/>
          <w:rFonts w:ascii="Book Antiqua" w:eastAsia="Shaker2Lancet-Regular" w:hAnsi="Book Antiqua" w:cs="Arial"/>
          <w:sz w:val="24"/>
          <w:szCs w:val="24"/>
          <w:lang w:val="en-US"/>
        </w:rPr>
        <w:t xml:space="preserve">Demographic and epidemiologic data are summarized in </w:t>
      </w:r>
      <w:r w:rsidR="0093269E" w:rsidRPr="0036191A">
        <w:rPr>
          <w:rStyle w:val="Carpredefinitoparagrafo1"/>
          <w:rFonts w:ascii="Book Antiqua" w:eastAsia="Shaker2Lancet-Regular" w:hAnsi="Book Antiqua" w:cs="Arial"/>
          <w:sz w:val="24"/>
          <w:szCs w:val="24"/>
          <w:lang w:val="en-US"/>
        </w:rPr>
        <w:t>T</w:t>
      </w:r>
      <w:r w:rsidR="00951E9D" w:rsidRPr="0036191A">
        <w:rPr>
          <w:rStyle w:val="Carpredefinitoparagrafo1"/>
          <w:rFonts w:ascii="Book Antiqua" w:eastAsia="Shaker2Lancet-Regular" w:hAnsi="Book Antiqua" w:cs="Arial"/>
          <w:sz w:val="24"/>
          <w:szCs w:val="24"/>
          <w:lang w:val="en-US"/>
        </w:rPr>
        <w:t>able 1.</w:t>
      </w:r>
    </w:p>
    <w:p w14:paraId="0509D520" w14:textId="77777777" w:rsidR="0093269E" w:rsidRDefault="00D06418" w:rsidP="0013719A">
      <w:pPr>
        <w:suppressAutoHyphens w:val="0"/>
        <w:autoSpaceDE w:val="0"/>
        <w:spacing w:line="360" w:lineRule="auto"/>
        <w:ind w:firstLine="709"/>
        <w:jc w:val="both"/>
        <w:rPr>
          <w:rStyle w:val="Carpredefinitoparagrafo1"/>
          <w:rFonts w:ascii="Book Antiqua" w:hAnsi="Book Antiqua" w:cs="Arial"/>
          <w:sz w:val="24"/>
          <w:szCs w:val="24"/>
          <w:lang w:val="en-US" w:eastAsia="zh-CN"/>
        </w:rPr>
      </w:pPr>
      <w:r w:rsidRPr="0036191A">
        <w:rPr>
          <w:rStyle w:val="Carpredefinitoparagrafo1"/>
          <w:rFonts w:ascii="Book Antiqua" w:hAnsi="Book Antiqua" w:cs="Arial"/>
          <w:sz w:val="24"/>
          <w:szCs w:val="24"/>
          <w:lang w:val="en-US"/>
        </w:rPr>
        <w:t>Three patients had a history of chronic alcohol abuse</w:t>
      </w:r>
      <w:r w:rsidR="00951E9D" w:rsidRPr="0036191A">
        <w:rPr>
          <w:rStyle w:val="Carpredefinitoparagrafo1"/>
          <w:rFonts w:ascii="Book Antiqua" w:hAnsi="Book Antiqua" w:cs="Arial"/>
          <w:sz w:val="24"/>
          <w:szCs w:val="24"/>
          <w:lang w:val="en-US"/>
        </w:rPr>
        <w:t xml:space="preserve">: </w:t>
      </w:r>
      <w:r w:rsidR="0093269E">
        <w:rPr>
          <w:rStyle w:val="Carpredefinitoparagrafo1"/>
          <w:rFonts w:ascii="Book Antiqua" w:hAnsi="Book Antiqua" w:cs="Arial" w:hint="eastAsia"/>
          <w:sz w:val="24"/>
          <w:szCs w:val="24"/>
          <w:lang w:val="en-US" w:eastAsia="zh-CN"/>
        </w:rPr>
        <w:t xml:space="preserve">(1) </w:t>
      </w:r>
      <w:r w:rsidR="00951E9D" w:rsidRPr="0036191A">
        <w:rPr>
          <w:rStyle w:val="Carpredefinitoparagrafo1"/>
          <w:rFonts w:ascii="Book Antiqua" w:hAnsi="Book Antiqua" w:cs="Arial"/>
          <w:sz w:val="24"/>
          <w:szCs w:val="24"/>
          <w:lang w:val="en-US"/>
        </w:rPr>
        <w:t>patient #1</w:t>
      </w:r>
      <w:r w:rsidRPr="0036191A">
        <w:rPr>
          <w:rStyle w:val="Carpredefinitoparagrafo1"/>
          <w:rFonts w:ascii="Book Antiqua" w:hAnsi="Book Antiqua" w:cs="Arial"/>
          <w:sz w:val="24"/>
          <w:szCs w:val="24"/>
          <w:lang w:val="en-US"/>
        </w:rPr>
        <w:t xml:space="preserve"> (male, 50 years) was hosp</w:t>
      </w:r>
      <w:r w:rsidR="00951E9D" w:rsidRPr="0036191A">
        <w:rPr>
          <w:rStyle w:val="Carpredefinitoparagrafo1"/>
          <w:rFonts w:ascii="Book Antiqua" w:hAnsi="Book Antiqua" w:cs="Arial"/>
          <w:sz w:val="24"/>
          <w:szCs w:val="24"/>
          <w:lang w:val="en-US"/>
        </w:rPr>
        <w:t>it</w:t>
      </w:r>
      <w:r w:rsidRPr="0036191A">
        <w:rPr>
          <w:rStyle w:val="Carpredefinitoparagrafo1"/>
          <w:rFonts w:ascii="Book Antiqua" w:hAnsi="Book Antiqua" w:cs="Arial"/>
          <w:sz w:val="24"/>
          <w:szCs w:val="24"/>
          <w:lang w:val="en-US"/>
        </w:rPr>
        <w:t>ali</w:t>
      </w:r>
      <w:r w:rsidR="00951E9D" w:rsidRPr="0036191A">
        <w:rPr>
          <w:rStyle w:val="Carpredefinitoparagrafo1"/>
          <w:rFonts w:ascii="Book Antiqua" w:hAnsi="Book Antiqua" w:cs="Arial"/>
          <w:sz w:val="24"/>
          <w:szCs w:val="24"/>
          <w:lang w:val="en-US"/>
        </w:rPr>
        <w:t>z</w:t>
      </w:r>
      <w:r w:rsidRPr="0036191A">
        <w:rPr>
          <w:rStyle w:val="Carpredefinitoparagrafo1"/>
          <w:rFonts w:ascii="Book Antiqua" w:hAnsi="Book Antiqua" w:cs="Arial"/>
          <w:sz w:val="24"/>
          <w:szCs w:val="24"/>
          <w:lang w:val="en-US"/>
        </w:rPr>
        <w:t>ed for fatigue, malnutrition</w:t>
      </w:r>
      <w:r w:rsidR="009111A6" w:rsidRPr="0036191A">
        <w:rPr>
          <w:rStyle w:val="Carpredefinitoparagrafo1"/>
          <w:rFonts w:ascii="Book Antiqua" w:hAnsi="Book Antiqua" w:cs="Arial"/>
          <w:sz w:val="24"/>
          <w:szCs w:val="24"/>
          <w:lang w:val="en-US"/>
        </w:rPr>
        <w:t>,</w:t>
      </w:r>
      <w:r w:rsidRPr="0036191A">
        <w:rPr>
          <w:rStyle w:val="Carpredefinitoparagrafo1"/>
          <w:rFonts w:ascii="Book Antiqua" w:hAnsi="Book Antiqua" w:cs="Arial"/>
          <w:sz w:val="24"/>
          <w:szCs w:val="24"/>
          <w:lang w:val="en-US"/>
        </w:rPr>
        <w:t xml:space="preserve"> and stupor; clinical examination showed a bilateral paralysis of the abducens, lateral nystagmus in both eyes, menta</w:t>
      </w:r>
      <w:r w:rsidR="00951E9D" w:rsidRPr="0036191A">
        <w:rPr>
          <w:rStyle w:val="Carpredefinitoparagrafo1"/>
          <w:rFonts w:ascii="Book Antiqua" w:hAnsi="Book Antiqua" w:cs="Arial"/>
          <w:sz w:val="24"/>
          <w:szCs w:val="24"/>
          <w:lang w:val="en-US"/>
        </w:rPr>
        <w:t xml:space="preserve">l confusion and disorientation; </w:t>
      </w:r>
      <w:r w:rsidR="0093269E">
        <w:rPr>
          <w:rStyle w:val="Carpredefinitoparagrafo1"/>
          <w:rFonts w:ascii="Book Antiqua" w:hAnsi="Book Antiqua" w:cs="Arial" w:hint="eastAsia"/>
          <w:sz w:val="24"/>
          <w:szCs w:val="24"/>
          <w:lang w:val="en-US" w:eastAsia="zh-CN"/>
        </w:rPr>
        <w:t xml:space="preserve">(2) </w:t>
      </w:r>
      <w:r w:rsidRPr="0036191A">
        <w:rPr>
          <w:rStyle w:val="Carpredefinitoparagrafo1"/>
          <w:rFonts w:ascii="Book Antiqua" w:hAnsi="Book Antiqua" w:cs="Arial"/>
          <w:sz w:val="24"/>
          <w:szCs w:val="24"/>
          <w:lang w:val="en-US"/>
        </w:rPr>
        <w:t xml:space="preserve">patient </w:t>
      </w:r>
      <w:r w:rsidR="00951E9D" w:rsidRPr="0036191A">
        <w:rPr>
          <w:rStyle w:val="Carpredefinitoparagrafo1"/>
          <w:rFonts w:ascii="Book Antiqua" w:hAnsi="Book Antiqua" w:cs="Arial"/>
          <w:sz w:val="24"/>
          <w:szCs w:val="24"/>
          <w:lang w:val="en-US"/>
        </w:rPr>
        <w:t xml:space="preserve">#2 </w:t>
      </w:r>
      <w:r w:rsidRPr="0036191A">
        <w:rPr>
          <w:rStyle w:val="Carpredefinitoparagrafo1"/>
          <w:rFonts w:ascii="Book Antiqua" w:hAnsi="Book Antiqua" w:cs="Arial"/>
          <w:sz w:val="24"/>
          <w:szCs w:val="24"/>
          <w:lang w:val="en-US"/>
        </w:rPr>
        <w:t>(female, 55 years) was hosp</w:t>
      </w:r>
      <w:r w:rsidR="005447B7" w:rsidRPr="0036191A">
        <w:rPr>
          <w:rStyle w:val="Carpredefinitoparagrafo1"/>
          <w:rFonts w:ascii="Book Antiqua" w:hAnsi="Book Antiqua" w:cs="Arial"/>
          <w:sz w:val="24"/>
          <w:szCs w:val="24"/>
          <w:lang w:val="en-US"/>
        </w:rPr>
        <w:t>ita</w:t>
      </w:r>
      <w:r w:rsidRPr="0036191A">
        <w:rPr>
          <w:rStyle w:val="Carpredefinitoparagrafo1"/>
          <w:rFonts w:ascii="Book Antiqua" w:hAnsi="Book Antiqua" w:cs="Arial"/>
          <w:sz w:val="24"/>
          <w:szCs w:val="24"/>
          <w:lang w:val="en-US"/>
        </w:rPr>
        <w:t xml:space="preserve">lized for loss of consciousness, nystagmus, bilateral lateral rectus palsies and conjugate gaze palsies; </w:t>
      </w:r>
      <w:r w:rsidR="0093269E">
        <w:rPr>
          <w:rStyle w:val="Carpredefinitoparagrafo1"/>
          <w:rFonts w:ascii="Book Antiqua" w:hAnsi="Book Antiqua" w:cs="Arial" w:hint="eastAsia"/>
          <w:sz w:val="24"/>
          <w:szCs w:val="24"/>
          <w:lang w:val="en-US" w:eastAsia="zh-CN"/>
        </w:rPr>
        <w:t xml:space="preserve">and (3) </w:t>
      </w:r>
      <w:r w:rsidRPr="0036191A">
        <w:rPr>
          <w:rStyle w:val="Carpredefinitoparagrafo1"/>
          <w:rFonts w:ascii="Book Antiqua" w:hAnsi="Book Antiqua" w:cs="Arial"/>
          <w:sz w:val="24"/>
          <w:szCs w:val="24"/>
          <w:lang w:val="en-US"/>
        </w:rPr>
        <w:t xml:space="preserve">patient </w:t>
      </w:r>
      <w:r w:rsidR="00951E9D" w:rsidRPr="0036191A">
        <w:rPr>
          <w:rStyle w:val="Carpredefinitoparagrafo1"/>
          <w:rFonts w:ascii="Book Antiqua" w:hAnsi="Book Antiqua" w:cs="Arial"/>
          <w:sz w:val="24"/>
          <w:szCs w:val="24"/>
          <w:lang w:val="en-US"/>
        </w:rPr>
        <w:t xml:space="preserve">#3 </w:t>
      </w:r>
      <w:r w:rsidRPr="0036191A">
        <w:rPr>
          <w:rStyle w:val="Carpredefinitoparagrafo1"/>
          <w:rFonts w:ascii="Book Antiqua" w:hAnsi="Book Antiqua" w:cs="Arial"/>
          <w:sz w:val="24"/>
          <w:szCs w:val="24"/>
          <w:lang w:val="en-US"/>
        </w:rPr>
        <w:t>(female, 67 years) was admitted with ataxia and global confusion</w:t>
      </w:r>
      <w:r w:rsidR="0093269E">
        <w:rPr>
          <w:rStyle w:val="Carpredefinitoparagrafo1"/>
          <w:rFonts w:ascii="Book Antiqua" w:hAnsi="Book Antiqua" w:cs="Arial" w:hint="eastAsia"/>
          <w:sz w:val="24"/>
          <w:szCs w:val="24"/>
          <w:lang w:val="en-US" w:eastAsia="zh-CN"/>
        </w:rPr>
        <w:t xml:space="preserve">. </w:t>
      </w:r>
    </w:p>
    <w:p w14:paraId="2C40698F" w14:textId="693D2E21" w:rsidR="00D06418" w:rsidRPr="0036191A" w:rsidRDefault="00951E9D" w:rsidP="0013719A">
      <w:pPr>
        <w:suppressAutoHyphens w:val="0"/>
        <w:autoSpaceDE w:val="0"/>
        <w:spacing w:line="360" w:lineRule="auto"/>
        <w:ind w:firstLine="709"/>
        <w:jc w:val="both"/>
        <w:rPr>
          <w:rFonts w:ascii="Book Antiqua" w:hAnsi="Book Antiqua" w:cs="Arial"/>
          <w:sz w:val="24"/>
          <w:szCs w:val="24"/>
          <w:lang w:val="en-US"/>
        </w:rPr>
      </w:pPr>
      <w:r w:rsidRPr="0036191A">
        <w:rPr>
          <w:rStyle w:val="Carpredefinitoparagrafo1"/>
          <w:rFonts w:ascii="Book Antiqua" w:hAnsi="Book Antiqua" w:cs="Arial"/>
          <w:sz w:val="24"/>
          <w:szCs w:val="24"/>
          <w:lang w:val="en-US"/>
        </w:rPr>
        <w:t xml:space="preserve">The remaining 4 </w:t>
      </w:r>
      <w:r w:rsidR="00D06418" w:rsidRPr="0036191A">
        <w:rPr>
          <w:rStyle w:val="Carpredefinitoparagrafo1"/>
          <w:rFonts w:ascii="Book Antiqua" w:hAnsi="Book Antiqua" w:cs="Arial"/>
          <w:sz w:val="24"/>
          <w:szCs w:val="24"/>
          <w:lang w:val="en-US"/>
        </w:rPr>
        <w:t xml:space="preserve">patients </w:t>
      </w:r>
      <w:r w:rsidRPr="0036191A">
        <w:rPr>
          <w:rStyle w:val="Carpredefinitoparagrafo1"/>
          <w:rFonts w:ascii="Book Antiqua" w:hAnsi="Book Antiqua" w:cs="Arial"/>
          <w:sz w:val="24"/>
          <w:szCs w:val="24"/>
          <w:lang w:val="en-US"/>
        </w:rPr>
        <w:t xml:space="preserve">hadn’t history of alcohol abuse: </w:t>
      </w:r>
      <w:r w:rsidR="0093269E">
        <w:rPr>
          <w:rStyle w:val="Carpredefinitoparagrafo1"/>
          <w:rFonts w:ascii="Book Antiqua" w:hAnsi="Book Antiqua" w:cs="Arial" w:hint="eastAsia"/>
          <w:sz w:val="24"/>
          <w:szCs w:val="24"/>
          <w:lang w:val="en-US" w:eastAsia="zh-CN"/>
        </w:rPr>
        <w:t xml:space="preserve">(1) </w:t>
      </w:r>
      <w:r w:rsidR="00D06418" w:rsidRPr="0036191A">
        <w:rPr>
          <w:rStyle w:val="Carpredefinitoparagrafo1"/>
          <w:rFonts w:ascii="Book Antiqua" w:hAnsi="Book Antiqua" w:cs="Arial"/>
          <w:sz w:val="24"/>
          <w:szCs w:val="24"/>
          <w:lang w:val="en-US"/>
        </w:rPr>
        <w:t xml:space="preserve">patient </w:t>
      </w:r>
      <w:r w:rsidR="00DC7FC5" w:rsidRPr="0036191A">
        <w:rPr>
          <w:rStyle w:val="Carpredefinitoparagrafo1"/>
          <w:rFonts w:ascii="Book Antiqua" w:hAnsi="Book Antiqua" w:cs="Arial"/>
          <w:sz w:val="24"/>
          <w:szCs w:val="24"/>
          <w:lang w:val="en-US"/>
        </w:rPr>
        <w:t>#</w:t>
      </w:r>
      <w:r w:rsidRPr="0036191A">
        <w:rPr>
          <w:rStyle w:val="Carpredefinitoparagrafo1"/>
          <w:rFonts w:ascii="Book Antiqua" w:hAnsi="Book Antiqua" w:cs="Arial"/>
          <w:sz w:val="24"/>
          <w:szCs w:val="24"/>
          <w:lang w:val="en-US"/>
        </w:rPr>
        <w:t xml:space="preserve">4 </w:t>
      </w:r>
      <w:r w:rsidR="00D06418" w:rsidRPr="0036191A">
        <w:rPr>
          <w:rStyle w:val="Carpredefinitoparagrafo1"/>
          <w:rFonts w:ascii="Book Antiqua" w:hAnsi="Book Antiqua" w:cs="Arial"/>
          <w:sz w:val="24"/>
          <w:szCs w:val="24"/>
          <w:lang w:val="en-US"/>
        </w:rPr>
        <w:t>(female, of 45 years) was in parental nutrition from some weeks for acute pancreatitis, she</w:t>
      </w:r>
      <w:r w:rsidR="009111A6" w:rsidRPr="0036191A">
        <w:rPr>
          <w:rStyle w:val="Carpredefinitoparagrafo1"/>
          <w:rFonts w:ascii="Book Antiqua" w:hAnsi="Book Antiqua" w:cs="Arial"/>
          <w:sz w:val="24"/>
          <w:szCs w:val="24"/>
          <w:lang w:val="en-US"/>
        </w:rPr>
        <w:t xml:space="preserve"> showed sudden onset of nystagm</w:t>
      </w:r>
      <w:r w:rsidR="00D06418" w:rsidRPr="0036191A">
        <w:rPr>
          <w:rStyle w:val="Carpredefinitoparagrafo1"/>
          <w:rFonts w:ascii="Book Antiqua" w:hAnsi="Book Antiqua" w:cs="Arial"/>
          <w:sz w:val="24"/>
          <w:szCs w:val="24"/>
          <w:lang w:val="en-US"/>
        </w:rPr>
        <w:t>us, disorientation</w:t>
      </w:r>
      <w:r w:rsidR="0085713B" w:rsidRPr="0036191A">
        <w:rPr>
          <w:rStyle w:val="Carpredefinitoparagrafo1"/>
          <w:rFonts w:ascii="Book Antiqua" w:hAnsi="Book Antiqua" w:cs="Arial"/>
          <w:sz w:val="24"/>
          <w:szCs w:val="24"/>
          <w:lang w:val="en-US"/>
        </w:rPr>
        <w:t>,</w:t>
      </w:r>
      <w:r w:rsidR="00D06418" w:rsidRPr="0036191A">
        <w:rPr>
          <w:rStyle w:val="Carpredefinitoparagrafo1"/>
          <w:rFonts w:ascii="Book Antiqua" w:hAnsi="Book Antiqua" w:cs="Arial"/>
          <w:sz w:val="24"/>
          <w:szCs w:val="24"/>
          <w:lang w:val="en-US"/>
        </w:rPr>
        <w:t xml:space="preserve"> and a</w:t>
      </w:r>
      <w:r w:rsidRPr="0036191A">
        <w:rPr>
          <w:rStyle w:val="Carpredefinitoparagrafo1"/>
          <w:rFonts w:ascii="Book Antiqua" w:hAnsi="Book Antiqua" w:cs="Arial"/>
          <w:sz w:val="24"/>
          <w:szCs w:val="24"/>
          <w:lang w:val="en-US"/>
        </w:rPr>
        <w:t xml:space="preserve">taxia; </w:t>
      </w:r>
      <w:r w:rsidR="0093269E">
        <w:rPr>
          <w:rStyle w:val="Carpredefinitoparagrafo1"/>
          <w:rFonts w:ascii="Book Antiqua" w:hAnsi="Book Antiqua" w:cs="Arial" w:hint="eastAsia"/>
          <w:sz w:val="24"/>
          <w:szCs w:val="24"/>
          <w:lang w:val="en-US" w:eastAsia="zh-CN"/>
        </w:rPr>
        <w:t xml:space="preserve">(2) </w:t>
      </w:r>
      <w:r w:rsidR="00D06418" w:rsidRPr="0036191A">
        <w:rPr>
          <w:rStyle w:val="Carpredefinitoparagrafo1"/>
          <w:rFonts w:ascii="Book Antiqua" w:hAnsi="Book Antiqua" w:cs="Arial"/>
          <w:sz w:val="24"/>
          <w:szCs w:val="24"/>
          <w:lang w:val="en-US"/>
        </w:rPr>
        <w:t xml:space="preserve">patient </w:t>
      </w:r>
      <w:r w:rsidRPr="0036191A">
        <w:rPr>
          <w:rStyle w:val="Carpredefinitoparagrafo1"/>
          <w:rFonts w:ascii="Book Antiqua" w:hAnsi="Book Antiqua" w:cs="Arial"/>
          <w:sz w:val="24"/>
          <w:szCs w:val="24"/>
          <w:lang w:val="en-US"/>
        </w:rPr>
        <w:t xml:space="preserve">#5 </w:t>
      </w:r>
      <w:r w:rsidR="00D06418" w:rsidRPr="0036191A">
        <w:rPr>
          <w:rStyle w:val="Carpredefinitoparagrafo1"/>
          <w:rFonts w:ascii="Book Antiqua" w:hAnsi="Book Antiqua" w:cs="Arial"/>
          <w:sz w:val="24"/>
          <w:szCs w:val="24"/>
          <w:lang w:val="en-US"/>
        </w:rPr>
        <w:t>(female, 75 years)</w:t>
      </w:r>
      <w:r w:rsidRPr="0036191A">
        <w:rPr>
          <w:rStyle w:val="Carpredefinitoparagrafo1"/>
          <w:rFonts w:ascii="Book Antiqua" w:hAnsi="Book Antiqua" w:cs="Arial"/>
          <w:sz w:val="24"/>
          <w:szCs w:val="24"/>
          <w:lang w:val="en-US"/>
        </w:rPr>
        <w:t>,</w:t>
      </w:r>
      <w:r w:rsidR="00D06418" w:rsidRPr="0036191A">
        <w:rPr>
          <w:rStyle w:val="Carpredefinitoparagrafo1"/>
          <w:rFonts w:ascii="Book Antiqua" w:hAnsi="Book Antiqua" w:cs="Arial"/>
          <w:sz w:val="24"/>
          <w:szCs w:val="24"/>
          <w:lang w:val="en-US"/>
        </w:rPr>
        <w:t xml:space="preserve"> affected by leukemia</w:t>
      </w:r>
      <w:r w:rsidRPr="0036191A">
        <w:rPr>
          <w:rStyle w:val="Carpredefinitoparagrafo1"/>
          <w:rFonts w:ascii="Book Antiqua" w:hAnsi="Book Antiqua" w:cs="Arial"/>
          <w:sz w:val="24"/>
          <w:szCs w:val="24"/>
          <w:lang w:val="en-US"/>
        </w:rPr>
        <w:t>,</w:t>
      </w:r>
      <w:r w:rsidR="00D06418" w:rsidRPr="0036191A">
        <w:rPr>
          <w:rStyle w:val="Carpredefinitoparagrafo1"/>
          <w:rFonts w:ascii="Book Antiqua" w:hAnsi="Book Antiqua" w:cs="Arial"/>
          <w:sz w:val="24"/>
          <w:szCs w:val="24"/>
          <w:lang w:val="en-US"/>
        </w:rPr>
        <w:t xml:space="preserve"> was treated with chemotherapy and parenteral nutrition, presented with vomiting, nausea, h</w:t>
      </w:r>
      <w:r w:rsidR="00D06418" w:rsidRPr="0036191A">
        <w:rPr>
          <w:rStyle w:val="Carpredefinitoparagrafo1"/>
          <w:rFonts w:ascii="Book Antiqua" w:eastAsia="Shaker2Lancet-Regular" w:hAnsi="Book Antiqua" w:cs="Arial"/>
          <w:sz w:val="24"/>
          <w:szCs w:val="24"/>
          <w:lang w:val="en-US"/>
        </w:rPr>
        <w:t>allucina</w:t>
      </w:r>
      <w:r w:rsidRPr="0036191A">
        <w:rPr>
          <w:rStyle w:val="Carpredefinitoparagrafo1"/>
          <w:rFonts w:ascii="Book Antiqua" w:eastAsia="Shaker2Lancet-Regular" w:hAnsi="Book Antiqua" w:cs="Arial"/>
          <w:sz w:val="24"/>
          <w:szCs w:val="24"/>
          <w:lang w:val="en-US"/>
        </w:rPr>
        <w:t xml:space="preserve">tions, behavioral disturbances; </w:t>
      </w:r>
      <w:r w:rsidR="0093269E">
        <w:rPr>
          <w:rStyle w:val="Carpredefinitoparagrafo1"/>
          <w:rFonts w:ascii="Book Antiqua" w:hAnsi="Book Antiqua" w:cs="Arial" w:hint="eastAsia"/>
          <w:sz w:val="24"/>
          <w:szCs w:val="24"/>
          <w:lang w:val="en-US" w:eastAsia="zh-CN"/>
        </w:rPr>
        <w:t xml:space="preserve">(3) </w:t>
      </w:r>
      <w:r w:rsidR="00D06418" w:rsidRPr="0036191A">
        <w:rPr>
          <w:rStyle w:val="Carpredefinitoparagrafo1"/>
          <w:rFonts w:ascii="Book Antiqua" w:hAnsi="Book Antiqua" w:cs="Arial"/>
          <w:sz w:val="24"/>
          <w:szCs w:val="24"/>
          <w:lang w:val="en-US"/>
        </w:rPr>
        <w:t xml:space="preserve">patient </w:t>
      </w:r>
      <w:r w:rsidRPr="0036191A">
        <w:rPr>
          <w:rStyle w:val="Carpredefinitoparagrafo1"/>
          <w:rFonts w:ascii="Book Antiqua" w:hAnsi="Book Antiqua" w:cs="Arial"/>
          <w:sz w:val="24"/>
          <w:szCs w:val="24"/>
          <w:lang w:val="en-US"/>
        </w:rPr>
        <w:t xml:space="preserve">#6 </w:t>
      </w:r>
      <w:r w:rsidR="00D06418" w:rsidRPr="0036191A">
        <w:rPr>
          <w:rStyle w:val="Carpredefinitoparagrafo1"/>
          <w:rFonts w:ascii="Book Antiqua" w:hAnsi="Book Antiqua" w:cs="Arial"/>
          <w:sz w:val="24"/>
          <w:szCs w:val="24"/>
          <w:lang w:val="en-US"/>
        </w:rPr>
        <w:t>(female, 28years), at 32</w:t>
      </w:r>
      <w:r w:rsidR="00D06418" w:rsidRPr="0036191A">
        <w:rPr>
          <w:rStyle w:val="Carpredefinitoparagrafo1"/>
          <w:rFonts w:ascii="Book Antiqua" w:hAnsi="Book Antiqua" w:cs="Arial"/>
          <w:sz w:val="24"/>
          <w:szCs w:val="24"/>
          <w:vertAlign w:val="superscript"/>
          <w:lang w:val="en-US"/>
        </w:rPr>
        <w:t>nd</w:t>
      </w:r>
      <w:r w:rsidR="00D06418" w:rsidRPr="0036191A">
        <w:rPr>
          <w:rStyle w:val="Carpredefinitoparagrafo1"/>
          <w:rFonts w:ascii="Book Antiqua" w:hAnsi="Book Antiqua" w:cs="Arial"/>
          <w:sz w:val="24"/>
          <w:szCs w:val="24"/>
          <w:lang w:val="en-US"/>
        </w:rPr>
        <w:t xml:space="preserve"> weeks of pregnancy, had hyperemesis gravidar</w:t>
      </w:r>
      <w:r w:rsidRPr="0036191A">
        <w:rPr>
          <w:rStyle w:val="Carpredefinitoparagrafo1"/>
          <w:rFonts w:ascii="Book Antiqua" w:hAnsi="Book Antiqua" w:cs="Arial"/>
          <w:sz w:val="24"/>
          <w:szCs w:val="24"/>
          <w:lang w:val="en-US"/>
        </w:rPr>
        <w:t xml:space="preserve">um with neurological disorders; </w:t>
      </w:r>
      <w:r w:rsidR="0093269E">
        <w:rPr>
          <w:rStyle w:val="Carpredefinitoparagrafo1"/>
          <w:rFonts w:ascii="Book Antiqua" w:hAnsi="Book Antiqua" w:cs="Arial" w:hint="eastAsia"/>
          <w:sz w:val="24"/>
          <w:szCs w:val="24"/>
          <w:lang w:val="en-US" w:eastAsia="zh-CN"/>
        </w:rPr>
        <w:t xml:space="preserve">and (4) </w:t>
      </w:r>
      <w:r w:rsidR="00D06418" w:rsidRPr="0036191A">
        <w:rPr>
          <w:rStyle w:val="Carpredefinitoparagrafo1"/>
          <w:rFonts w:ascii="Book Antiqua" w:eastAsia="Shaker2Lancet-Regular" w:hAnsi="Book Antiqua" w:cs="Arial"/>
          <w:sz w:val="24"/>
          <w:szCs w:val="24"/>
          <w:lang w:val="en-US"/>
        </w:rPr>
        <w:t>patient</w:t>
      </w:r>
      <w:r w:rsidRPr="0036191A">
        <w:rPr>
          <w:rStyle w:val="Carpredefinitoparagrafo1"/>
          <w:rFonts w:ascii="Book Antiqua" w:eastAsia="Shaker2Lancet-Regular" w:hAnsi="Book Antiqua" w:cs="Arial"/>
          <w:sz w:val="24"/>
          <w:szCs w:val="24"/>
          <w:lang w:val="en-US"/>
        </w:rPr>
        <w:t xml:space="preserve"> #7 (male, 53 years) had a stomach cancer with pyloric stenosis </w:t>
      </w:r>
      <w:r w:rsidRPr="0036191A">
        <w:rPr>
          <w:rStyle w:val="Carpredefinitoparagrafo1"/>
          <w:rFonts w:ascii="Book Antiqua" w:eastAsia="Shaker2Lancet-Regular" w:hAnsi="Book Antiqua" w:cs="Arial"/>
          <w:sz w:val="24"/>
          <w:szCs w:val="24"/>
          <w:lang w:val="en-US"/>
        </w:rPr>
        <w:lastRenderedPageBreak/>
        <w:t>demonstrated at gastroscopy</w:t>
      </w:r>
      <w:r w:rsidR="00D06418" w:rsidRPr="0036191A">
        <w:rPr>
          <w:rStyle w:val="Carpredefinitoparagrafo1"/>
          <w:rFonts w:ascii="Book Antiqua" w:eastAsia="Shaker2Lancet-Regular" w:hAnsi="Book Antiqua" w:cs="Arial"/>
          <w:sz w:val="24"/>
          <w:szCs w:val="24"/>
          <w:lang w:val="en-US"/>
        </w:rPr>
        <w:t xml:space="preserve"> </w:t>
      </w:r>
      <w:r w:rsidRPr="0036191A">
        <w:rPr>
          <w:rStyle w:val="Carpredefinitoparagrafo1"/>
          <w:rFonts w:ascii="Book Antiqua" w:eastAsia="Shaker2Lancet-Regular" w:hAnsi="Book Antiqua" w:cs="Arial"/>
          <w:sz w:val="24"/>
          <w:szCs w:val="24"/>
          <w:lang w:val="en-US"/>
        </w:rPr>
        <w:t xml:space="preserve">and was </w:t>
      </w:r>
      <w:r w:rsidR="00D06418" w:rsidRPr="0036191A">
        <w:rPr>
          <w:rStyle w:val="Carpredefinitoparagrafo1"/>
          <w:rFonts w:ascii="Book Antiqua" w:eastAsia="Shaker2Lancet-Regular" w:hAnsi="Book Antiqua" w:cs="Arial"/>
          <w:sz w:val="24"/>
          <w:szCs w:val="24"/>
          <w:lang w:val="en-US"/>
        </w:rPr>
        <w:t>hospitalized for walking disorders, nausea</w:t>
      </w:r>
      <w:r w:rsidR="009111A6" w:rsidRPr="0036191A">
        <w:rPr>
          <w:rStyle w:val="Carpredefinitoparagrafo1"/>
          <w:rFonts w:ascii="Book Antiqua" w:eastAsia="Shaker2Lancet-Regular" w:hAnsi="Book Antiqua" w:cs="Arial"/>
          <w:sz w:val="24"/>
          <w:szCs w:val="24"/>
          <w:lang w:val="en-US"/>
        </w:rPr>
        <w:t>,</w:t>
      </w:r>
      <w:r w:rsidR="00D06418" w:rsidRPr="0036191A">
        <w:rPr>
          <w:rStyle w:val="Carpredefinitoparagrafo1"/>
          <w:rFonts w:ascii="Book Antiqua" w:eastAsia="Shaker2Lancet-Regular" w:hAnsi="Book Antiqua" w:cs="Arial"/>
          <w:sz w:val="24"/>
          <w:szCs w:val="24"/>
          <w:lang w:val="en-US"/>
        </w:rPr>
        <w:t xml:space="preserve"> and vomiting</w:t>
      </w:r>
      <w:r w:rsidRPr="0036191A">
        <w:rPr>
          <w:rStyle w:val="Carpredefinitoparagrafo1"/>
          <w:rFonts w:ascii="Book Antiqua" w:eastAsia="Shaker2Lancet-Regular" w:hAnsi="Book Antiqua" w:cs="Arial"/>
          <w:sz w:val="24"/>
          <w:szCs w:val="24"/>
          <w:lang w:val="en-US"/>
        </w:rPr>
        <w:t>.</w:t>
      </w:r>
      <w:r w:rsidR="00D06418" w:rsidRPr="0036191A">
        <w:rPr>
          <w:rStyle w:val="Carpredefinitoparagrafo1"/>
          <w:rFonts w:ascii="Book Antiqua" w:eastAsia="Shaker2Lancet-Regular" w:hAnsi="Book Antiqua" w:cs="Arial"/>
          <w:sz w:val="24"/>
          <w:szCs w:val="24"/>
          <w:lang w:val="en-US"/>
        </w:rPr>
        <w:t xml:space="preserve"> </w:t>
      </w:r>
    </w:p>
    <w:p w14:paraId="3E1E5FAD" w14:textId="77777777" w:rsidR="00D06418" w:rsidRPr="0036191A" w:rsidRDefault="00D06418" w:rsidP="0013719A">
      <w:pPr>
        <w:pStyle w:val="a4"/>
        <w:spacing w:after="0" w:line="360" w:lineRule="auto"/>
        <w:jc w:val="both"/>
        <w:rPr>
          <w:rFonts w:ascii="Book Antiqua" w:hAnsi="Book Antiqua" w:cs="Arial"/>
          <w:sz w:val="24"/>
          <w:szCs w:val="24"/>
          <w:lang w:val="en-US"/>
        </w:rPr>
      </w:pPr>
    </w:p>
    <w:p w14:paraId="2E4949B0" w14:textId="77777777" w:rsidR="00D06418" w:rsidRPr="0036191A" w:rsidRDefault="00D34033" w:rsidP="0013719A">
      <w:pPr>
        <w:pStyle w:val="a4"/>
        <w:spacing w:after="0" w:line="360" w:lineRule="auto"/>
        <w:jc w:val="both"/>
        <w:rPr>
          <w:rStyle w:val="Carpredefinitoparagrafo1"/>
          <w:rFonts w:ascii="Book Antiqua" w:hAnsi="Book Antiqua" w:cs="Arial"/>
          <w:sz w:val="24"/>
          <w:szCs w:val="24"/>
          <w:lang w:val="en-US"/>
        </w:rPr>
      </w:pPr>
      <w:r w:rsidRPr="0036191A">
        <w:rPr>
          <w:rStyle w:val="Carpredefinitoparagrafo1"/>
          <w:rFonts w:ascii="Book Antiqua" w:hAnsi="Book Antiqua" w:cs="Arial"/>
          <w:b/>
          <w:bCs/>
          <w:i/>
          <w:iCs/>
          <w:sz w:val="24"/>
          <w:szCs w:val="24"/>
          <w:lang w:val="en-US"/>
        </w:rPr>
        <w:t>MR i</w:t>
      </w:r>
      <w:r w:rsidR="00D06418" w:rsidRPr="0036191A">
        <w:rPr>
          <w:rStyle w:val="Carpredefinitoparagrafo1"/>
          <w:rFonts w:ascii="Book Antiqua" w:hAnsi="Book Antiqua" w:cs="Arial"/>
          <w:b/>
          <w:bCs/>
          <w:i/>
          <w:iCs/>
          <w:sz w:val="24"/>
          <w:szCs w:val="24"/>
          <w:lang w:val="en-US"/>
        </w:rPr>
        <w:t>maging examination</w:t>
      </w:r>
    </w:p>
    <w:p w14:paraId="33165810" w14:textId="2777180F" w:rsidR="00D06418" w:rsidRPr="0036191A" w:rsidRDefault="00D06418" w:rsidP="0013719A">
      <w:pPr>
        <w:pStyle w:val="a4"/>
        <w:spacing w:after="0" w:line="360" w:lineRule="auto"/>
        <w:jc w:val="both"/>
        <w:rPr>
          <w:rFonts w:ascii="Book Antiqua" w:eastAsia="Arial" w:hAnsi="Book Antiqua" w:cs="Arial"/>
          <w:b/>
          <w:bCs/>
          <w:sz w:val="24"/>
          <w:szCs w:val="24"/>
          <w:lang w:val="en-US"/>
        </w:rPr>
      </w:pPr>
      <w:r w:rsidRPr="0036191A">
        <w:rPr>
          <w:rStyle w:val="Carpredefinitoparagrafo1"/>
          <w:rFonts w:ascii="Book Antiqua" w:hAnsi="Book Antiqua" w:cs="Arial"/>
          <w:sz w:val="24"/>
          <w:szCs w:val="24"/>
          <w:lang w:val="en-US"/>
        </w:rPr>
        <w:t xml:space="preserve">All MR examinations were performed </w:t>
      </w:r>
      <w:r w:rsidR="009F6BBA" w:rsidRPr="0036191A">
        <w:rPr>
          <w:rStyle w:val="Carpredefinitoparagrafo1"/>
          <w:rFonts w:ascii="Book Antiqua" w:hAnsi="Book Antiqua" w:cs="Arial"/>
          <w:sz w:val="24"/>
          <w:szCs w:val="24"/>
          <w:lang w:val="en-US"/>
        </w:rPr>
        <w:t>on</w:t>
      </w:r>
      <w:r w:rsidRPr="0036191A">
        <w:rPr>
          <w:rStyle w:val="Carpredefinitoparagrafo1"/>
          <w:rFonts w:ascii="Book Antiqua" w:hAnsi="Book Antiqua" w:cs="Arial"/>
          <w:sz w:val="24"/>
          <w:szCs w:val="24"/>
          <w:lang w:val="en-US"/>
        </w:rPr>
        <w:t xml:space="preserve"> a 1.5T MR scanner (Signa Excite, GE Medical Systems, Milwaukee, U</w:t>
      </w:r>
      <w:r w:rsidR="0093269E">
        <w:rPr>
          <w:rStyle w:val="Carpredefinitoparagrafo1"/>
          <w:rFonts w:ascii="Book Antiqua" w:hAnsi="Book Antiqua" w:cs="Arial" w:hint="eastAsia"/>
          <w:sz w:val="24"/>
          <w:szCs w:val="24"/>
          <w:lang w:val="en-US" w:eastAsia="zh-CN"/>
        </w:rPr>
        <w:t>nited States</w:t>
      </w:r>
      <w:r w:rsidRPr="0036191A">
        <w:rPr>
          <w:rStyle w:val="Carpredefinitoparagrafo1"/>
          <w:rFonts w:ascii="Book Antiqua" w:hAnsi="Book Antiqua" w:cs="Arial"/>
          <w:sz w:val="24"/>
          <w:szCs w:val="24"/>
          <w:lang w:val="en-US"/>
        </w:rPr>
        <w:t xml:space="preserve">). MR imaging protocol included axial and sagittal fast spin-echo (FSE) T2W </w:t>
      </w:r>
      <w:r w:rsidR="0093269E">
        <w:rPr>
          <w:rStyle w:val="Carpredefinitoparagrafo1"/>
          <w:rFonts w:ascii="Book Antiqua" w:hAnsi="Book Antiqua" w:cs="Arial" w:hint="eastAsia"/>
          <w:sz w:val="24"/>
          <w:szCs w:val="24"/>
          <w:lang w:val="en-US" w:eastAsia="zh-CN"/>
        </w:rPr>
        <w:t>[</w:t>
      </w:r>
      <w:r w:rsidRPr="0036191A">
        <w:rPr>
          <w:rStyle w:val="Carpredefinitoparagrafo1"/>
          <w:rFonts w:ascii="Book Antiqua" w:hAnsi="Book Antiqua" w:cs="Arial"/>
          <w:sz w:val="24"/>
          <w:szCs w:val="24"/>
          <w:lang w:val="en-US"/>
        </w:rPr>
        <w:t xml:space="preserve">5100/110 </w:t>
      </w:r>
      <w:r w:rsidR="0093269E">
        <w:rPr>
          <w:rStyle w:val="Carpredefinitoparagrafo1"/>
          <w:rFonts w:ascii="Book Antiqua" w:hAnsi="Book Antiqua" w:cs="Arial" w:hint="eastAsia"/>
          <w:sz w:val="24"/>
          <w:szCs w:val="24"/>
          <w:lang w:val="en-US" w:eastAsia="zh-CN"/>
        </w:rPr>
        <w:t>(</w:t>
      </w:r>
      <w:r w:rsidRPr="0036191A">
        <w:rPr>
          <w:rStyle w:val="Carpredefinitoparagrafo1"/>
          <w:rFonts w:ascii="Book Antiqua" w:hAnsi="Book Antiqua" w:cs="Arial"/>
          <w:sz w:val="24"/>
          <w:szCs w:val="24"/>
          <w:lang w:val="en-US"/>
        </w:rPr>
        <w:t>TR/TE</w:t>
      </w:r>
      <w:r w:rsidR="0093269E">
        <w:rPr>
          <w:rStyle w:val="Carpredefinitoparagrafo1"/>
          <w:rFonts w:ascii="Book Antiqua" w:hAnsi="Book Antiqua" w:cs="Arial" w:hint="eastAsia"/>
          <w:sz w:val="24"/>
          <w:szCs w:val="24"/>
          <w:lang w:val="en-US" w:eastAsia="zh-CN"/>
        </w:rPr>
        <w:t>)]</w:t>
      </w:r>
      <w:r w:rsidRPr="0036191A">
        <w:rPr>
          <w:rStyle w:val="Carpredefinitoparagrafo1"/>
          <w:rFonts w:ascii="Book Antiqua" w:hAnsi="Book Antiqua" w:cs="Arial"/>
          <w:sz w:val="24"/>
          <w:szCs w:val="24"/>
          <w:lang w:val="en-US"/>
        </w:rPr>
        <w:t xml:space="preserve"> images, axial </w:t>
      </w:r>
      <w:r w:rsidR="0059654E">
        <w:rPr>
          <w:rStyle w:val="Carpredefinitoparagrafo1"/>
          <w:rFonts w:ascii="Book Antiqua" w:hAnsi="Book Antiqua" w:cs="Arial"/>
          <w:sz w:val="24"/>
          <w:szCs w:val="24"/>
          <w:lang w:val="en-US"/>
        </w:rPr>
        <w:t>FLAIR</w:t>
      </w:r>
      <w:r w:rsidRPr="0036191A">
        <w:rPr>
          <w:rStyle w:val="Carpredefinitoparagrafo1"/>
          <w:rFonts w:ascii="Book Antiqua" w:hAnsi="Book Antiqua" w:cs="Arial"/>
          <w:sz w:val="24"/>
          <w:szCs w:val="24"/>
          <w:lang w:val="en-US"/>
        </w:rPr>
        <w:t xml:space="preserve"> </w:t>
      </w:r>
      <w:r w:rsidR="0093269E">
        <w:rPr>
          <w:rStyle w:val="Carpredefinitoparagrafo1"/>
          <w:rFonts w:ascii="Book Antiqua" w:hAnsi="Book Antiqua" w:cs="Arial" w:hint="eastAsia"/>
          <w:sz w:val="24"/>
          <w:szCs w:val="24"/>
          <w:lang w:val="en-US" w:eastAsia="zh-CN"/>
        </w:rPr>
        <w:t>[</w:t>
      </w:r>
      <w:r w:rsidRPr="0036191A">
        <w:rPr>
          <w:rStyle w:val="Carpredefinitoparagrafo1"/>
          <w:rFonts w:ascii="Book Antiqua" w:hAnsi="Book Antiqua" w:cs="Arial"/>
          <w:sz w:val="24"/>
          <w:szCs w:val="24"/>
          <w:lang w:val="en-US"/>
        </w:rPr>
        <w:t xml:space="preserve">8000/140/2400 </w:t>
      </w:r>
      <w:r w:rsidR="0093269E">
        <w:rPr>
          <w:rStyle w:val="Carpredefinitoparagrafo1"/>
          <w:rFonts w:ascii="Book Antiqua" w:hAnsi="Book Antiqua" w:cs="Arial" w:hint="eastAsia"/>
          <w:sz w:val="24"/>
          <w:szCs w:val="24"/>
          <w:lang w:val="en-US" w:eastAsia="zh-CN"/>
        </w:rPr>
        <w:t>(</w:t>
      </w:r>
      <w:r w:rsidRPr="0036191A">
        <w:rPr>
          <w:rStyle w:val="Carpredefinitoparagrafo1"/>
          <w:rFonts w:ascii="Book Antiqua" w:hAnsi="Book Antiqua" w:cs="Arial"/>
          <w:sz w:val="24"/>
          <w:szCs w:val="24"/>
          <w:lang w:val="en-US"/>
        </w:rPr>
        <w:t>TR/TE/TI</w:t>
      </w:r>
      <w:r w:rsidR="0093269E">
        <w:rPr>
          <w:rStyle w:val="Carpredefinitoparagrafo1"/>
          <w:rFonts w:ascii="Book Antiqua" w:hAnsi="Book Antiqua" w:cs="Arial" w:hint="eastAsia"/>
          <w:sz w:val="24"/>
          <w:szCs w:val="24"/>
          <w:lang w:val="en-US" w:eastAsia="zh-CN"/>
        </w:rPr>
        <w:t>)</w:t>
      </w:r>
      <w:r w:rsidR="0093269E">
        <w:rPr>
          <w:rStyle w:val="Carpredefinitoparagrafo1"/>
          <w:rFonts w:ascii="Book Antiqua" w:hAnsi="Book Antiqua" w:cs="Arial"/>
          <w:sz w:val="24"/>
          <w:szCs w:val="24"/>
          <w:lang w:val="en-US" w:eastAsia="zh-CN"/>
        </w:rPr>
        <w:t>]</w:t>
      </w:r>
      <w:r w:rsidRPr="0036191A">
        <w:rPr>
          <w:rStyle w:val="Carpredefinitoparagrafo1"/>
          <w:rFonts w:ascii="Book Antiqua" w:hAnsi="Book Antiqua" w:cs="Arial"/>
          <w:sz w:val="24"/>
          <w:szCs w:val="24"/>
          <w:lang w:val="en-US"/>
        </w:rPr>
        <w:t xml:space="preserve"> images, along with axial, sagittal, and coronal non-enhanced and contrast-enhanced (0.1 mmol/Kg gadobutrol - Gadovist, Bayer, Germa</w:t>
      </w:r>
      <w:r w:rsidR="009F6BBA" w:rsidRPr="0036191A">
        <w:rPr>
          <w:rStyle w:val="Carpredefinitoparagrafo1"/>
          <w:rFonts w:ascii="Book Antiqua" w:hAnsi="Book Antiqua" w:cs="Arial"/>
          <w:sz w:val="24"/>
          <w:szCs w:val="24"/>
          <w:lang w:val="en-US"/>
        </w:rPr>
        <w:t>n</w:t>
      </w:r>
      <w:r w:rsidRPr="0036191A">
        <w:rPr>
          <w:rStyle w:val="Carpredefinitoparagrafo1"/>
          <w:rFonts w:ascii="Book Antiqua" w:hAnsi="Book Antiqua" w:cs="Arial"/>
          <w:sz w:val="24"/>
          <w:szCs w:val="24"/>
          <w:lang w:val="en-US"/>
        </w:rPr>
        <w:t xml:space="preserve">y) FSE T1W </w:t>
      </w:r>
      <w:r w:rsidR="0093269E">
        <w:rPr>
          <w:rStyle w:val="Carpredefinitoparagrafo1"/>
          <w:rFonts w:ascii="Book Antiqua" w:hAnsi="Book Antiqua" w:cs="Arial" w:hint="eastAsia"/>
          <w:sz w:val="24"/>
          <w:szCs w:val="24"/>
          <w:lang w:val="en-US" w:eastAsia="zh-CN"/>
        </w:rPr>
        <w:t>[</w:t>
      </w:r>
      <w:r w:rsidRPr="0036191A">
        <w:rPr>
          <w:rStyle w:val="Carpredefinitoparagrafo1"/>
          <w:rFonts w:ascii="Book Antiqua" w:hAnsi="Book Antiqua" w:cs="Arial"/>
          <w:sz w:val="24"/>
          <w:szCs w:val="24"/>
          <w:lang w:val="en-US"/>
        </w:rPr>
        <w:t xml:space="preserve">650/15 </w:t>
      </w:r>
      <w:r w:rsidR="0093269E">
        <w:rPr>
          <w:rStyle w:val="Carpredefinitoparagrafo1"/>
          <w:rFonts w:ascii="Book Antiqua" w:hAnsi="Book Antiqua" w:cs="Arial" w:hint="eastAsia"/>
          <w:sz w:val="24"/>
          <w:szCs w:val="24"/>
          <w:lang w:val="en-US" w:eastAsia="zh-CN"/>
        </w:rPr>
        <w:t>(</w:t>
      </w:r>
      <w:r w:rsidRPr="0036191A">
        <w:rPr>
          <w:rStyle w:val="Carpredefinitoparagrafo1"/>
          <w:rFonts w:ascii="Book Antiqua" w:hAnsi="Book Antiqua" w:cs="Arial"/>
          <w:sz w:val="24"/>
          <w:szCs w:val="24"/>
          <w:lang w:val="en-US"/>
        </w:rPr>
        <w:t>TR/TE</w:t>
      </w:r>
      <w:r w:rsidR="0093269E">
        <w:rPr>
          <w:rStyle w:val="Carpredefinitoparagrafo1"/>
          <w:rFonts w:ascii="Book Antiqua" w:hAnsi="Book Antiqua" w:cs="Arial" w:hint="eastAsia"/>
          <w:sz w:val="24"/>
          <w:szCs w:val="24"/>
          <w:lang w:val="en-US" w:eastAsia="zh-CN"/>
        </w:rPr>
        <w:t>)]</w:t>
      </w:r>
      <w:r w:rsidRPr="0036191A">
        <w:rPr>
          <w:rStyle w:val="Carpredefinitoparagrafo1"/>
          <w:rFonts w:ascii="Book Antiqua" w:hAnsi="Book Antiqua" w:cs="Arial"/>
          <w:sz w:val="24"/>
          <w:szCs w:val="24"/>
          <w:lang w:val="en-US"/>
        </w:rPr>
        <w:t xml:space="preserve"> images with a </w:t>
      </w:r>
      <w:r w:rsidR="00774683" w:rsidRPr="0036191A">
        <w:rPr>
          <w:rStyle w:val="Carpredefinitoparagrafo1"/>
          <w:rFonts w:ascii="Book Antiqua" w:hAnsi="Book Antiqua" w:cs="Arial"/>
          <w:sz w:val="24"/>
          <w:szCs w:val="24"/>
          <w:lang w:val="en-US"/>
        </w:rPr>
        <w:t>field of view (</w:t>
      </w:r>
      <w:r w:rsidRPr="0036191A">
        <w:rPr>
          <w:rStyle w:val="Carpredefinitoparagrafo1"/>
          <w:rFonts w:ascii="Book Antiqua" w:hAnsi="Book Antiqua" w:cs="Arial"/>
          <w:sz w:val="24"/>
          <w:szCs w:val="24"/>
          <w:lang w:val="en-US"/>
        </w:rPr>
        <w:t>FOV</w:t>
      </w:r>
      <w:r w:rsidR="00774683" w:rsidRPr="0036191A">
        <w:rPr>
          <w:rStyle w:val="Carpredefinitoparagrafo1"/>
          <w:rFonts w:ascii="Book Antiqua" w:hAnsi="Book Antiqua" w:cs="Arial"/>
          <w:sz w:val="24"/>
          <w:szCs w:val="24"/>
          <w:lang w:val="en-US"/>
        </w:rPr>
        <w:t>)</w:t>
      </w:r>
      <w:r w:rsidRPr="0036191A">
        <w:rPr>
          <w:rStyle w:val="Carpredefinitoparagrafo1"/>
          <w:rFonts w:ascii="Book Antiqua" w:hAnsi="Book Antiqua" w:cs="Arial"/>
          <w:sz w:val="24"/>
          <w:szCs w:val="24"/>
          <w:lang w:val="en-US"/>
        </w:rPr>
        <w:t xml:space="preserve"> of 22 cm, matrix 512x512, slice thickness 5 mm, intersection gap 1 mm, number of excitations 2</w:t>
      </w:r>
      <w:r w:rsidR="004B23FD" w:rsidRPr="0036191A">
        <w:rPr>
          <w:rStyle w:val="Carpredefinitoparagrafo1"/>
          <w:rFonts w:ascii="Book Antiqua" w:hAnsi="Book Antiqua" w:cs="Arial"/>
          <w:sz w:val="24"/>
          <w:szCs w:val="24"/>
          <w:lang w:val="en-US"/>
        </w:rPr>
        <w:t>. D</w:t>
      </w:r>
      <w:r w:rsidR="00E101B7" w:rsidRPr="0036191A">
        <w:rPr>
          <w:rStyle w:val="Carpredefinitoparagrafo1"/>
          <w:rFonts w:ascii="Book Antiqua" w:hAnsi="Book Antiqua" w:cs="Arial"/>
          <w:sz w:val="24"/>
          <w:szCs w:val="24"/>
          <w:lang w:val="en-US"/>
        </w:rPr>
        <w:t>iffusion-</w:t>
      </w:r>
      <w:r w:rsidRPr="0036191A">
        <w:rPr>
          <w:rStyle w:val="Carpredefinitoparagrafo1"/>
          <w:rFonts w:ascii="Book Antiqua" w:hAnsi="Book Antiqua" w:cs="Arial"/>
          <w:sz w:val="24"/>
          <w:szCs w:val="24"/>
          <w:lang w:val="en-US"/>
        </w:rPr>
        <w:t>weighted imaging (</w:t>
      </w:r>
      <w:r w:rsidRPr="0036191A">
        <w:rPr>
          <w:rStyle w:val="Carpredefinitoparagrafo1"/>
          <w:rFonts w:ascii="Book Antiqua" w:eastAsia="Arial" w:hAnsi="Book Antiqua" w:cs="Arial"/>
          <w:sz w:val="24"/>
          <w:szCs w:val="24"/>
          <w:lang w:val="en-US"/>
        </w:rPr>
        <w:t xml:space="preserve">DWI) </w:t>
      </w:r>
      <w:r w:rsidR="004B23FD" w:rsidRPr="0036191A">
        <w:rPr>
          <w:rStyle w:val="Carpredefinitoparagrafo1"/>
          <w:rFonts w:ascii="Book Antiqua" w:eastAsia="Arial" w:hAnsi="Book Antiqua" w:cs="Arial"/>
          <w:sz w:val="24"/>
          <w:szCs w:val="24"/>
          <w:lang w:val="en-US"/>
        </w:rPr>
        <w:t xml:space="preserve">with </w:t>
      </w:r>
      <w:r w:rsidRPr="0036191A">
        <w:rPr>
          <w:rStyle w:val="Carpredefinitoparagrafo1"/>
          <w:rFonts w:ascii="Book Antiqua" w:eastAsia="Arial" w:hAnsi="Book Antiqua" w:cs="Arial"/>
          <w:sz w:val="24"/>
          <w:szCs w:val="24"/>
          <w:lang w:val="en-US"/>
        </w:rPr>
        <w:t>echo-planar (TR 6500/TE 125)</w:t>
      </w:r>
      <w:r w:rsidR="004B23FD" w:rsidRPr="0036191A">
        <w:rPr>
          <w:rStyle w:val="Carpredefinitoparagrafo1"/>
          <w:rFonts w:ascii="Book Antiqua" w:eastAsia="Arial" w:hAnsi="Book Antiqua" w:cs="Arial"/>
          <w:sz w:val="24"/>
          <w:szCs w:val="24"/>
          <w:lang w:val="en-US"/>
        </w:rPr>
        <w:t xml:space="preserve"> technique was obtained in all patients</w:t>
      </w:r>
      <w:r w:rsidRPr="0036191A">
        <w:rPr>
          <w:rStyle w:val="Carpredefinitoparagrafo1"/>
          <w:rFonts w:ascii="Book Antiqua" w:eastAsia="Arial" w:hAnsi="Book Antiqua" w:cs="Arial"/>
          <w:sz w:val="24"/>
          <w:szCs w:val="24"/>
          <w:lang w:val="en-US"/>
        </w:rPr>
        <w:t xml:space="preserve">. </w:t>
      </w:r>
    </w:p>
    <w:p w14:paraId="7B3D2C09" w14:textId="77777777" w:rsidR="00D06418" w:rsidRPr="0036191A" w:rsidRDefault="00D06418" w:rsidP="0013719A">
      <w:pPr>
        <w:suppressAutoHyphens w:val="0"/>
        <w:autoSpaceDE w:val="0"/>
        <w:spacing w:line="360" w:lineRule="auto"/>
        <w:jc w:val="both"/>
        <w:rPr>
          <w:rFonts w:ascii="Book Antiqua" w:eastAsia="Arial" w:hAnsi="Book Antiqua" w:cs="Arial"/>
          <w:b/>
          <w:bCs/>
          <w:sz w:val="24"/>
          <w:szCs w:val="24"/>
          <w:lang w:val="en-US"/>
        </w:rPr>
      </w:pPr>
    </w:p>
    <w:p w14:paraId="74CF4762" w14:textId="77777777" w:rsidR="001A593B" w:rsidRPr="0036191A" w:rsidRDefault="00D06418" w:rsidP="0013719A">
      <w:pPr>
        <w:autoSpaceDE w:val="0"/>
        <w:spacing w:line="360" w:lineRule="auto"/>
        <w:jc w:val="both"/>
        <w:rPr>
          <w:rStyle w:val="Carpredefinitoparagrafo1"/>
          <w:rFonts w:ascii="Book Antiqua" w:hAnsi="Book Antiqua" w:cs="Arial"/>
          <w:sz w:val="24"/>
          <w:szCs w:val="24"/>
          <w:lang w:val="en-US"/>
        </w:rPr>
      </w:pPr>
      <w:r w:rsidRPr="0036191A">
        <w:rPr>
          <w:rStyle w:val="Carpredefinitoparagrafo1"/>
          <w:rFonts w:ascii="Book Antiqua" w:hAnsi="Book Antiqua" w:cs="Arial"/>
          <w:b/>
          <w:bCs/>
          <w:sz w:val="24"/>
          <w:szCs w:val="24"/>
          <w:lang w:val="en-US"/>
        </w:rPr>
        <w:t>RESULTS</w:t>
      </w:r>
    </w:p>
    <w:p w14:paraId="4EF26D04" w14:textId="5DACFAD4" w:rsidR="009D0D30" w:rsidRPr="0036191A" w:rsidRDefault="00CC14FF" w:rsidP="0013719A">
      <w:pPr>
        <w:autoSpaceDE w:val="0"/>
        <w:spacing w:line="360" w:lineRule="auto"/>
        <w:jc w:val="both"/>
        <w:rPr>
          <w:rStyle w:val="Carpredefinitoparagrafo1"/>
          <w:rFonts w:ascii="Book Antiqua" w:hAnsi="Book Antiqua" w:cs="Arial"/>
          <w:sz w:val="24"/>
          <w:szCs w:val="24"/>
          <w:lang w:val="en-US"/>
        </w:rPr>
      </w:pPr>
      <w:r w:rsidRPr="0036191A">
        <w:rPr>
          <w:rFonts w:ascii="Book Antiqua" w:hAnsi="Book Antiqua" w:cs="Arial"/>
          <w:sz w:val="24"/>
          <w:szCs w:val="24"/>
          <w:lang w:val="en-US"/>
        </w:rPr>
        <w:t xml:space="preserve">Typical and atypical MRI findings in WE patients </w:t>
      </w:r>
      <w:r w:rsidR="00C8432A" w:rsidRPr="0036191A">
        <w:rPr>
          <w:rStyle w:val="Carpredefinitoparagrafo1"/>
          <w:rFonts w:ascii="Book Antiqua" w:hAnsi="Book Antiqua" w:cs="Arial"/>
          <w:sz w:val="24"/>
          <w:szCs w:val="24"/>
          <w:lang w:val="en-US"/>
        </w:rPr>
        <w:t xml:space="preserve">are summarized in </w:t>
      </w:r>
      <w:r w:rsidR="0093269E" w:rsidRPr="0036191A">
        <w:rPr>
          <w:rStyle w:val="Carpredefinitoparagrafo1"/>
          <w:rFonts w:ascii="Book Antiqua" w:hAnsi="Book Antiqua" w:cs="Arial"/>
          <w:sz w:val="24"/>
          <w:szCs w:val="24"/>
          <w:lang w:val="en-US"/>
        </w:rPr>
        <w:t>T</w:t>
      </w:r>
      <w:r w:rsidR="00C8432A" w:rsidRPr="0036191A">
        <w:rPr>
          <w:rStyle w:val="Carpredefinitoparagrafo1"/>
          <w:rFonts w:ascii="Book Antiqua" w:hAnsi="Book Antiqua" w:cs="Arial"/>
          <w:sz w:val="24"/>
          <w:szCs w:val="24"/>
          <w:lang w:val="en-US"/>
        </w:rPr>
        <w:t xml:space="preserve">able 2. </w:t>
      </w:r>
    </w:p>
    <w:p w14:paraId="39F9D29B" w14:textId="3A885F44" w:rsidR="0085034A" w:rsidRPr="0036191A" w:rsidRDefault="0046113A" w:rsidP="0013719A">
      <w:pPr>
        <w:autoSpaceDE w:val="0"/>
        <w:spacing w:line="360" w:lineRule="auto"/>
        <w:ind w:firstLine="709"/>
        <w:jc w:val="both"/>
        <w:rPr>
          <w:rStyle w:val="Carpredefinitoparagrafo1"/>
          <w:rFonts w:ascii="Book Antiqua" w:hAnsi="Book Antiqua" w:cs="Arial"/>
          <w:sz w:val="24"/>
          <w:szCs w:val="24"/>
          <w:lang w:val="en-US"/>
        </w:rPr>
      </w:pPr>
      <w:r w:rsidRPr="0036191A">
        <w:rPr>
          <w:rStyle w:val="Carpredefinitoparagrafo1"/>
          <w:rFonts w:ascii="Book Antiqua" w:hAnsi="Book Antiqua" w:cs="Arial"/>
          <w:sz w:val="24"/>
          <w:szCs w:val="24"/>
          <w:lang w:val="en-US"/>
        </w:rPr>
        <w:t>In all patients</w:t>
      </w:r>
      <w:r w:rsidR="00F9658F" w:rsidRPr="0036191A">
        <w:rPr>
          <w:rStyle w:val="Carpredefinitoparagrafo1"/>
          <w:rFonts w:ascii="Book Antiqua" w:hAnsi="Book Antiqua" w:cs="Arial"/>
          <w:sz w:val="24"/>
          <w:szCs w:val="24"/>
          <w:lang w:val="en-US"/>
        </w:rPr>
        <w:t>,</w:t>
      </w:r>
      <w:r w:rsidRPr="0036191A">
        <w:rPr>
          <w:rStyle w:val="Carpredefinitoparagrafo1"/>
          <w:rFonts w:ascii="Book Antiqua" w:hAnsi="Book Antiqua" w:cs="Arial"/>
          <w:sz w:val="24"/>
          <w:szCs w:val="24"/>
          <w:lang w:val="en-US"/>
        </w:rPr>
        <w:t xml:space="preserve"> high signal intensity on T2W and FLAIR sequences was demonstrated in the periaqueductal area and in the tectal plate</w:t>
      </w:r>
      <w:r w:rsidR="00B44D02" w:rsidRPr="0036191A">
        <w:rPr>
          <w:rStyle w:val="Carpredefinitoparagrafo1"/>
          <w:rFonts w:ascii="Book Antiqua" w:hAnsi="Book Antiqua" w:cs="Arial"/>
          <w:sz w:val="24"/>
          <w:szCs w:val="24"/>
          <w:lang w:val="en-US"/>
        </w:rPr>
        <w:t xml:space="preserve"> in association with </w:t>
      </w:r>
      <w:r w:rsidR="001A593B" w:rsidRPr="0036191A">
        <w:rPr>
          <w:rStyle w:val="Carpredefinitoparagrafo1"/>
          <w:rFonts w:ascii="Book Antiqua" w:hAnsi="Book Antiqua" w:cs="Arial"/>
          <w:sz w:val="24"/>
          <w:szCs w:val="24"/>
          <w:lang w:val="en-US"/>
        </w:rPr>
        <w:t xml:space="preserve">signal abnormalities </w:t>
      </w:r>
      <w:r w:rsidR="005D4AF0" w:rsidRPr="0036191A">
        <w:rPr>
          <w:rStyle w:val="Carpredefinitoparagrafo1"/>
          <w:rFonts w:ascii="Book Antiqua" w:hAnsi="Book Antiqua" w:cs="Arial"/>
          <w:sz w:val="24"/>
          <w:szCs w:val="24"/>
          <w:lang w:val="en-US"/>
        </w:rPr>
        <w:t xml:space="preserve">around the mammillary bodies </w:t>
      </w:r>
      <w:r w:rsidR="00975AAC" w:rsidRPr="0036191A">
        <w:rPr>
          <w:rStyle w:val="Carpredefinitoparagrafo1"/>
          <w:rFonts w:ascii="Book Antiqua" w:hAnsi="Book Antiqua" w:cs="Arial"/>
          <w:sz w:val="24"/>
          <w:szCs w:val="24"/>
          <w:lang w:val="en-US"/>
        </w:rPr>
        <w:t xml:space="preserve">in 1 alcoholic WE </w:t>
      </w:r>
      <w:r w:rsidR="003E7616" w:rsidRPr="0036191A">
        <w:rPr>
          <w:rStyle w:val="Carpredefinitoparagrafo1"/>
          <w:rFonts w:ascii="Book Antiqua" w:hAnsi="Book Antiqua" w:cs="Arial"/>
          <w:sz w:val="24"/>
          <w:szCs w:val="24"/>
          <w:lang w:val="en-US"/>
        </w:rPr>
        <w:t>(</w:t>
      </w:r>
      <w:r w:rsidR="0093269E" w:rsidRPr="0036191A">
        <w:rPr>
          <w:rStyle w:val="Carpredefinitoparagrafo1"/>
          <w:rFonts w:ascii="Book Antiqua" w:hAnsi="Book Antiqua" w:cs="Arial"/>
          <w:sz w:val="24"/>
          <w:szCs w:val="24"/>
          <w:lang w:val="en-US"/>
        </w:rPr>
        <w:t>F</w:t>
      </w:r>
      <w:r w:rsidR="003E7616" w:rsidRPr="0036191A">
        <w:rPr>
          <w:rStyle w:val="Carpredefinitoparagrafo1"/>
          <w:rFonts w:ascii="Book Antiqua" w:hAnsi="Book Antiqua" w:cs="Arial"/>
          <w:sz w:val="24"/>
          <w:szCs w:val="24"/>
          <w:lang w:val="en-US"/>
        </w:rPr>
        <w:t>ig</w:t>
      </w:r>
      <w:r w:rsidR="0093269E">
        <w:rPr>
          <w:rStyle w:val="Carpredefinitoparagrafo1"/>
          <w:rFonts w:ascii="Book Antiqua" w:hAnsi="Book Antiqua" w:cs="Arial" w:hint="eastAsia"/>
          <w:sz w:val="24"/>
          <w:szCs w:val="24"/>
          <w:lang w:val="en-US" w:eastAsia="zh-CN"/>
        </w:rPr>
        <w:t>ure</w:t>
      </w:r>
      <w:r w:rsidR="003E7616" w:rsidRPr="0036191A">
        <w:rPr>
          <w:rStyle w:val="Carpredefinitoparagrafo1"/>
          <w:rFonts w:ascii="Book Antiqua" w:hAnsi="Book Antiqua" w:cs="Arial"/>
          <w:sz w:val="24"/>
          <w:szCs w:val="24"/>
          <w:lang w:val="en-US"/>
        </w:rPr>
        <w:t xml:space="preserve"> 1) </w:t>
      </w:r>
      <w:r w:rsidR="00B44D02" w:rsidRPr="0036191A">
        <w:rPr>
          <w:rStyle w:val="Carpredefinitoparagrafo1"/>
          <w:rFonts w:ascii="Book Antiqua" w:hAnsi="Book Antiqua" w:cs="Arial"/>
          <w:sz w:val="24"/>
          <w:szCs w:val="24"/>
          <w:lang w:val="en-US"/>
        </w:rPr>
        <w:t xml:space="preserve">patient </w:t>
      </w:r>
      <w:r w:rsidR="003E7616" w:rsidRPr="0036191A">
        <w:rPr>
          <w:rStyle w:val="Carpredefinitoparagrafo1"/>
          <w:rFonts w:ascii="Book Antiqua" w:hAnsi="Book Antiqua" w:cs="Arial"/>
          <w:sz w:val="24"/>
          <w:szCs w:val="24"/>
          <w:lang w:val="en-US"/>
        </w:rPr>
        <w:t xml:space="preserve">and </w:t>
      </w:r>
      <w:r w:rsidR="00B44D02" w:rsidRPr="0036191A">
        <w:rPr>
          <w:rStyle w:val="Carpredefinitoparagrafo1"/>
          <w:rFonts w:ascii="Book Antiqua" w:hAnsi="Book Antiqua" w:cs="Arial"/>
          <w:sz w:val="24"/>
          <w:szCs w:val="24"/>
          <w:lang w:val="en-US"/>
        </w:rPr>
        <w:t xml:space="preserve">in </w:t>
      </w:r>
      <w:r w:rsidR="001C360F" w:rsidRPr="0036191A">
        <w:rPr>
          <w:rStyle w:val="Carpredefinitoparagrafo1"/>
          <w:rFonts w:ascii="Book Antiqua" w:hAnsi="Book Antiqua" w:cs="Arial"/>
          <w:sz w:val="24"/>
          <w:szCs w:val="24"/>
          <w:lang w:val="en-US"/>
        </w:rPr>
        <w:t>2 non</w:t>
      </w:r>
      <w:r w:rsidR="00975AAC" w:rsidRPr="0036191A">
        <w:rPr>
          <w:rStyle w:val="Carpredefinitoparagrafo1"/>
          <w:rFonts w:ascii="Book Antiqua" w:hAnsi="Book Antiqua" w:cs="Arial"/>
          <w:sz w:val="24"/>
          <w:szCs w:val="24"/>
          <w:lang w:val="en-US"/>
        </w:rPr>
        <w:t>alcoholic</w:t>
      </w:r>
      <w:r w:rsidR="00F9658F" w:rsidRPr="0036191A">
        <w:rPr>
          <w:rStyle w:val="Carpredefinitoparagrafo1"/>
          <w:rFonts w:ascii="Book Antiqua" w:hAnsi="Book Antiqua" w:cs="Arial"/>
          <w:sz w:val="24"/>
          <w:szCs w:val="24"/>
          <w:lang w:val="en-US"/>
        </w:rPr>
        <w:t>s</w:t>
      </w:r>
      <w:r w:rsidR="00975AAC" w:rsidRPr="0036191A">
        <w:rPr>
          <w:rStyle w:val="Carpredefinitoparagrafo1"/>
          <w:rFonts w:ascii="Book Antiqua" w:hAnsi="Book Antiqua" w:cs="Arial"/>
          <w:sz w:val="24"/>
          <w:szCs w:val="24"/>
          <w:lang w:val="en-US"/>
        </w:rPr>
        <w:t xml:space="preserve"> WE patients</w:t>
      </w:r>
      <w:r w:rsidR="001A593B" w:rsidRPr="0036191A">
        <w:rPr>
          <w:rStyle w:val="Carpredefinitoparagrafo1"/>
          <w:rFonts w:ascii="Book Antiqua" w:hAnsi="Book Antiqua" w:cs="Arial"/>
          <w:sz w:val="24"/>
          <w:szCs w:val="24"/>
          <w:lang w:val="en-US"/>
        </w:rPr>
        <w:t>.</w:t>
      </w:r>
      <w:r w:rsidR="0093269E">
        <w:rPr>
          <w:rStyle w:val="Carpredefinitoparagrafo1"/>
          <w:rFonts w:ascii="Book Antiqua" w:hAnsi="Book Antiqua" w:cs="Arial" w:hint="eastAsia"/>
          <w:sz w:val="24"/>
          <w:szCs w:val="24"/>
          <w:lang w:val="en-US" w:eastAsia="zh-CN"/>
        </w:rPr>
        <w:t xml:space="preserve"> </w:t>
      </w:r>
      <w:r w:rsidR="001A593B" w:rsidRPr="0036191A">
        <w:rPr>
          <w:rStyle w:val="Carpredefinitoparagrafo1"/>
          <w:rFonts w:ascii="Book Antiqua" w:hAnsi="Book Antiqua" w:cs="Arial"/>
          <w:sz w:val="24"/>
          <w:szCs w:val="24"/>
          <w:lang w:val="en-US"/>
        </w:rPr>
        <w:t>C</w:t>
      </w:r>
      <w:r w:rsidR="0085034A" w:rsidRPr="0036191A">
        <w:rPr>
          <w:rStyle w:val="Carpredefinitoparagrafo1"/>
          <w:rFonts w:ascii="Book Antiqua" w:hAnsi="Book Antiqua" w:cs="Arial"/>
          <w:sz w:val="24"/>
          <w:szCs w:val="24"/>
          <w:lang w:val="en-US"/>
        </w:rPr>
        <w:t xml:space="preserve">oncomitant </w:t>
      </w:r>
      <w:r w:rsidR="001A593B" w:rsidRPr="0036191A">
        <w:rPr>
          <w:rStyle w:val="Carpredefinitoparagrafo1"/>
          <w:rFonts w:ascii="Book Antiqua" w:hAnsi="Book Antiqua" w:cs="Arial"/>
          <w:sz w:val="24"/>
          <w:szCs w:val="24"/>
          <w:lang w:val="en-US"/>
        </w:rPr>
        <w:t>involvement of</w:t>
      </w:r>
      <w:r w:rsidR="0085034A" w:rsidRPr="0036191A">
        <w:rPr>
          <w:rStyle w:val="Carpredefinitoparagrafo1"/>
          <w:rFonts w:ascii="Book Antiqua" w:hAnsi="Book Antiqua" w:cs="Arial"/>
          <w:sz w:val="24"/>
          <w:szCs w:val="24"/>
          <w:lang w:val="en-US"/>
        </w:rPr>
        <w:t xml:space="preserve"> the medial thalami was seen in 2 alcoholic</w:t>
      </w:r>
      <w:r w:rsidR="00F9658F" w:rsidRPr="0036191A">
        <w:rPr>
          <w:rStyle w:val="Carpredefinitoparagrafo1"/>
          <w:rFonts w:ascii="Book Antiqua" w:hAnsi="Book Antiqua" w:cs="Arial"/>
          <w:sz w:val="24"/>
          <w:szCs w:val="24"/>
          <w:lang w:val="en-US"/>
        </w:rPr>
        <w:t>s</w:t>
      </w:r>
      <w:r w:rsidR="0085034A" w:rsidRPr="0036191A">
        <w:rPr>
          <w:rStyle w:val="Carpredefinitoparagrafo1"/>
          <w:rFonts w:ascii="Book Antiqua" w:hAnsi="Book Antiqua" w:cs="Arial"/>
          <w:sz w:val="24"/>
          <w:szCs w:val="24"/>
          <w:lang w:val="en-US"/>
        </w:rPr>
        <w:t xml:space="preserve"> WE </w:t>
      </w:r>
      <w:r w:rsidR="00B44D02" w:rsidRPr="0036191A">
        <w:rPr>
          <w:rStyle w:val="Carpredefinitoparagrafo1"/>
          <w:rFonts w:ascii="Book Antiqua" w:hAnsi="Book Antiqua" w:cs="Arial"/>
          <w:sz w:val="24"/>
          <w:szCs w:val="24"/>
          <w:lang w:val="en-US"/>
        </w:rPr>
        <w:t xml:space="preserve">patients </w:t>
      </w:r>
      <w:r w:rsidR="0085034A" w:rsidRPr="0036191A">
        <w:rPr>
          <w:rStyle w:val="Carpredefinitoparagrafo1"/>
          <w:rFonts w:ascii="Book Antiqua" w:hAnsi="Book Antiqua" w:cs="Arial"/>
          <w:sz w:val="24"/>
          <w:szCs w:val="24"/>
          <w:lang w:val="en-US"/>
        </w:rPr>
        <w:t xml:space="preserve">and </w:t>
      </w:r>
      <w:r w:rsidR="00B44D02" w:rsidRPr="0036191A">
        <w:rPr>
          <w:rStyle w:val="Carpredefinitoparagrafo1"/>
          <w:rFonts w:ascii="Book Antiqua" w:hAnsi="Book Antiqua" w:cs="Arial"/>
          <w:sz w:val="24"/>
          <w:szCs w:val="24"/>
          <w:lang w:val="en-US"/>
        </w:rPr>
        <w:t xml:space="preserve">in </w:t>
      </w:r>
      <w:r w:rsidR="0085034A" w:rsidRPr="0036191A">
        <w:rPr>
          <w:rStyle w:val="Carpredefinitoparagrafo1"/>
          <w:rFonts w:ascii="Book Antiqua" w:hAnsi="Book Antiqua" w:cs="Arial"/>
          <w:sz w:val="24"/>
          <w:szCs w:val="24"/>
          <w:lang w:val="en-US"/>
        </w:rPr>
        <w:t>3 nonalcoholic</w:t>
      </w:r>
      <w:r w:rsidR="00F9658F" w:rsidRPr="0036191A">
        <w:rPr>
          <w:rStyle w:val="Carpredefinitoparagrafo1"/>
          <w:rFonts w:ascii="Book Antiqua" w:hAnsi="Book Antiqua" w:cs="Arial"/>
          <w:sz w:val="24"/>
          <w:szCs w:val="24"/>
          <w:lang w:val="en-US"/>
        </w:rPr>
        <w:t>s</w:t>
      </w:r>
      <w:r w:rsidR="0085034A" w:rsidRPr="0036191A">
        <w:rPr>
          <w:rStyle w:val="Carpredefinitoparagrafo1"/>
          <w:rFonts w:ascii="Book Antiqua" w:hAnsi="Book Antiqua" w:cs="Arial"/>
          <w:sz w:val="24"/>
          <w:szCs w:val="24"/>
          <w:lang w:val="en-US"/>
        </w:rPr>
        <w:t xml:space="preserve"> WE patients.</w:t>
      </w:r>
    </w:p>
    <w:p w14:paraId="40115635" w14:textId="51E3EB58" w:rsidR="00B81064" w:rsidRPr="0036191A" w:rsidRDefault="004E05C6" w:rsidP="0013719A">
      <w:pPr>
        <w:autoSpaceDE w:val="0"/>
        <w:spacing w:line="360" w:lineRule="auto"/>
        <w:ind w:firstLine="709"/>
        <w:jc w:val="both"/>
        <w:rPr>
          <w:rStyle w:val="Carpredefinitoparagrafo1"/>
          <w:rFonts w:ascii="Book Antiqua" w:hAnsi="Book Antiqua" w:cs="Arial"/>
          <w:sz w:val="24"/>
          <w:szCs w:val="24"/>
          <w:lang w:val="en-US"/>
        </w:rPr>
      </w:pPr>
      <w:r w:rsidRPr="0036191A">
        <w:rPr>
          <w:rStyle w:val="Carpredefinitoparagrafo1"/>
          <w:rFonts w:ascii="Book Antiqua" w:hAnsi="Book Antiqua" w:cs="Arial"/>
          <w:sz w:val="24"/>
          <w:szCs w:val="24"/>
          <w:lang w:val="en-US"/>
        </w:rPr>
        <w:t>In the</w:t>
      </w:r>
      <w:r w:rsidR="00C426DC" w:rsidRPr="0036191A">
        <w:rPr>
          <w:rStyle w:val="Carpredefinitoparagrafo1"/>
          <w:rFonts w:ascii="Book Antiqua" w:hAnsi="Book Antiqua" w:cs="Arial"/>
          <w:sz w:val="24"/>
          <w:szCs w:val="24"/>
          <w:lang w:val="en-US"/>
        </w:rPr>
        <w:t xml:space="preserve"> </w:t>
      </w:r>
      <w:r w:rsidR="00B103A8" w:rsidRPr="0036191A">
        <w:rPr>
          <w:rStyle w:val="Carpredefinitoparagrafo1"/>
          <w:rFonts w:ascii="Book Antiqua" w:hAnsi="Book Antiqua" w:cs="Arial"/>
          <w:sz w:val="24"/>
          <w:szCs w:val="24"/>
          <w:lang w:val="en-US"/>
        </w:rPr>
        <w:t xml:space="preserve">4 </w:t>
      </w:r>
      <w:r w:rsidR="001C360F" w:rsidRPr="0036191A">
        <w:rPr>
          <w:rStyle w:val="Carpredefinitoparagrafo1"/>
          <w:rFonts w:ascii="Book Antiqua" w:hAnsi="Book Antiqua" w:cs="Arial"/>
          <w:sz w:val="24"/>
          <w:szCs w:val="24"/>
          <w:lang w:val="en-US"/>
        </w:rPr>
        <w:t>non</w:t>
      </w:r>
      <w:r w:rsidR="00C426DC" w:rsidRPr="0036191A">
        <w:rPr>
          <w:rStyle w:val="Carpredefinitoparagrafo1"/>
          <w:rFonts w:ascii="Book Antiqua" w:hAnsi="Book Antiqua" w:cs="Arial"/>
          <w:sz w:val="24"/>
          <w:szCs w:val="24"/>
          <w:lang w:val="en-US"/>
        </w:rPr>
        <w:t>alcoholic</w:t>
      </w:r>
      <w:r w:rsidR="00F9658F" w:rsidRPr="0036191A">
        <w:rPr>
          <w:rStyle w:val="Carpredefinitoparagrafo1"/>
          <w:rFonts w:ascii="Book Antiqua" w:hAnsi="Book Antiqua" w:cs="Arial"/>
          <w:sz w:val="24"/>
          <w:szCs w:val="24"/>
          <w:lang w:val="en-US"/>
        </w:rPr>
        <w:t>s</w:t>
      </w:r>
      <w:r w:rsidR="00C426DC" w:rsidRPr="0036191A">
        <w:rPr>
          <w:rStyle w:val="Carpredefinitoparagrafo1"/>
          <w:rFonts w:ascii="Book Antiqua" w:hAnsi="Book Antiqua" w:cs="Arial"/>
          <w:sz w:val="24"/>
          <w:szCs w:val="24"/>
          <w:lang w:val="en-US"/>
        </w:rPr>
        <w:t xml:space="preserve"> WE </w:t>
      </w:r>
      <w:r w:rsidR="00B81064" w:rsidRPr="0036191A">
        <w:rPr>
          <w:rStyle w:val="Carpredefinitoparagrafo1"/>
          <w:rFonts w:ascii="Book Antiqua" w:hAnsi="Book Antiqua" w:cs="Arial"/>
          <w:sz w:val="24"/>
          <w:szCs w:val="24"/>
          <w:lang w:val="en-US"/>
        </w:rPr>
        <w:t>patients</w:t>
      </w:r>
      <w:r w:rsidR="00351ECE" w:rsidRPr="0036191A">
        <w:rPr>
          <w:rStyle w:val="Carpredefinitoparagrafo1"/>
          <w:rFonts w:ascii="Book Antiqua" w:hAnsi="Book Antiqua" w:cs="Arial"/>
          <w:sz w:val="24"/>
          <w:szCs w:val="24"/>
          <w:lang w:val="en-US"/>
        </w:rPr>
        <w:t xml:space="preserve">, in adjunction to the </w:t>
      </w:r>
      <w:r w:rsidR="00E34F4C" w:rsidRPr="0036191A">
        <w:rPr>
          <w:rStyle w:val="Carpredefinitoparagrafo1"/>
          <w:rFonts w:ascii="Book Antiqua" w:hAnsi="Book Antiqua" w:cs="Arial"/>
          <w:sz w:val="24"/>
          <w:szCs w:val="24"/>
          <w:lang w:val="en-US"/>
        </w:rPr>
        <w:t xml:space="preserve">signal abnormalities </w:t>
      </w:r>
      <w:r w:rsidR="00D93845" w:rsidRPr="0036191A">
        <w:rPr>
          <w:rStyle w:val="Carpredefinitoparagrafo1"/>
          <w:rFonts w:ascii="Book Antiqua" w:hAnsi="Book Antiqua" w:cs="Arial"/>
          <w:sz w:val="24"/>
          <w:szCs w:val="24"/>
          <w:lang w:val="en-US"/>
        </w:rPr>
        <w:t>in</w:t>
      </w:r>
      <w:r w:rsidR="00351ECE" w:rsidRPr="0036191A">
        <w:rPr>
          <w:rStyle w:val="Carpredefinitoparagrafo1"/>
          <w:rFonts w:ascii="Book Antiqua" w:hAnsi="Book Antiqua" w:cs="Arial"/>
          <w:sz w:val="24"/>
          <w:szCs w:val="24"/>
          <w:lang w:val="en-US"/>
        </w:rPr>
        <w:t xml:space="preserve"> the periaqueductal area and in the tectal plate,</w:t>
      </w:r>
      <w:r w:rsidR="00B81064" w:rsidRPr="0036191A">
        <w:rPr>
          <w:rStyle w:val="Carpredefinitoparagrafo1"/>
          <w:rFonts w:ascii="Book Antiqua" w:hAnsi="Book Antiqua" w:cs="Arial"/>
          <w:sz w:val="24"/>
          <w:szCs w:val="24"/>
          <w:lang w:val="en-US"/>
        </w:rPr>
        <w:t xml:space="preserve"> high signal intensity on T2W and FLAIR </w:t>
      </w:r>
      <w:r w:rsidR="00B103A8" w:rsidRPr="0036191A">
        <w:rPr>
          <w:rStyle w:val="Carpredefinitoparagrafo1"/>
          <w:rFonts w:ascii="Book Antiqua" w:hAnsi="Book Antiqua" w:cs="Arial"/>
          <w:sz w:val="24"/>
          <w:szCs w:val="24"/>
          <w:lang w:val="en-US"/>
        </w:rPr>
        <w:t>images</w:t>
      </w:r>
      <w:r w:rsidR="00B81064" w:rsidRPr="0036191A">
        <w:rPr>
          <w:rStyle w:val="Carpredefinitoparagrafo1"/>
          <w:rFonts w:ascii="Book Antiqua" w:hAnsi="Book Antiqua" w:cs="Arial"/>
          <w:sz w:val="24"/>
          <w:szCs w:val="24"/>
          <w:lang w:val="en-US"/>
        </w:rPr>
        <w:t xml:space="preserve"> </w:t>
      </w:r>
      <w:r w:rsidR="00D93845" w:rsidRPr="0036191A">
        <w:rPr>
          <w:rStyle w:val="Carpredefinitoparagrafo1"/>
          <w:rFonts w:ascii="Book Antiqua" w:hAnsi="Book Antiqua" w:cs="Arial"/>
          <w:sz w:val="24"/>
          <w:szCs w:val="24"/>
          <w:lang w:val="en-US"/>
        </w:rPr>
        <w:t xml:space="preserve">was seen </w:t>
      </w:r>
      <w:r w:rsidR="00B81064" w:rsidRPr="0036191A">
        <w:rPr>
          <w:rStyle w:val="Carpredefinitoparagrafo1"/>
          <w:rFonts w:ascii="Book Antiqua" w:hAnsi="Book Antiqua" w:cs="Arial"/>
          <w:sz w:val="24"/>
          <w:szCs w:val="24"/>
          <w:lang w:val="en-US"/>
        </w:rPr>
        <w:t xml:space="preserve">in the cerebellar vermis and </w:t>
      </w:r>
      <w:r w:rsidR="003E7616" w:rsidRPr="0036191A">
        <w:rPr>
          <w:rStyle w:val="Carpredefinitoparagrafo1"/>
          <w:rFonts w:ascii="Book Antiqua" w:hAnsi="Book Antiqua" w:cs="Arial"/>
          <w:sz w:val="24"/>
          <w:szCs w:val="24"/>
          <w:lang w:val="en-US"/>
        </w:rPr>
        <w:t xml:space="preserve">in </w:t>
      </w:r>
      <w:r w:rsidR="00B81064" w:rsidRPr="0036191A">
        <w:rPr>
          <w:rStyle w:val="Carpredefinitoparagrafo1"/>
          <w:rFonts w:ascii="Book Antiqua" w:hAnsi="Book Antiqua" w:cs="Arial"/>
          <w:sz w:val="24"/>
          <w:szCs w:val="24"/>
          <w:lang w:val="en-US"/>
        </w:rPr>
        <w:t>the cerebellar hemisphere</w:t>
      </w:r>
      <w:r w:rsidR="003E7616" w:rsidRPr="0036191A">
        <w:rPr>
          <w:rStyle w:val="Carpredefinitoparagrafo1"/>
          <w:rFonts w:ascii="Book Antiqua" w:hAnsi="Book Antiqua" w:cs="Arial"/>
          <w:sz w:val="24"/>
          <w:szCs w:val="24"/>
          <w:lang w:val="en-US"/>
        </w:rPr>
        <w:t>s</w:t>
      </w:r>
      <w:r w:rsidR="00A24991" w:rsidRPr="0036191A">
        <w:rPr>
          <w:rStyle w:val="Carpredefinitoparagrafo1"/>
          <w:rFonts w:ascii="Book Antiqua" w:hAnsi="Book Antiqua" w:cs="Arial"/>
          <w:sz w:val="24"/>
          <w:szCs w:val="24"/>
          <w:lang w:val="en-US"/>
        </w:rPr>
        <w:t xml:space="preserve"> </w:t>
      </w:r>
      <w:r w:rsidR="00B44D02" w:rsidRPr="0036191A">
        <w:rPr>
          <w:rStyle w:val="Carpredefinitoparagrafo1"/>
          <w:rFonts w:ascii="Book Antiqua" w:hAnsi="Book Antiqua" w:cs="Arial"/>
          <w:sz w:val="24"/>
          <w:szCs w:val="24"/>
          <w:lang w:val="en-US"/>
        </w:rPr>
        <w:t>with restricted diff</w:t>
      </w:r>
      <w:r w:rsidR="001D250E" w:rsidRPr="0036191A">
        <w:rPr>
          <w:rStyle w:val="Carpredefinitoparagrafo1"/>
          <w:rFonts w:ascii="Book Antiqua" w:hAnsi="Book Antiqua" w:cs="Arial"/>
          <w:sz w:val="24"/>
          <w:szCs w:val="24"/>
          <w:lang w:val="en-US"/>
        </w:rPr>
        <w:t xml:space="preserve">usion in these areas </w:t>
      </w:r>
      <w:r w:rsidR="00C426DC" w:rsidRPr="0036191A">
        <w:rPr>
          <w:rStyle w:val="Carpredefinitoparagrafo1"/>
          <w:rFonts w:ascii="Book Antiqua" w:hAnsi="Book Antiqua" w:cs="Arial"/>
          <w:sz w:val="24"/>
          <w:szCs w:val="24"/>
          <w:lang w:val="en-US"/>
        </w:rPr>
        <w:t>(</w:t>
      </w:r>
      <w:r w:rsidR="0093269E" w:rsidRPr="0036191A">
        <w:rPr>
          <w:rStyle w:val="Carpredefinitoparagrafo1"/>
          <w:rFonts w:ascii="Book Antiqua" w:hAnsi="Book Antiqua" w:cs="Arial"/>
          <w:sz w:val="24"/>
          <w:szCs w:val="24"/>
          <w:lang w:val="en-US"/>
        </w:rPr>
        <w:t>Fig</w:t>
      </w:r>
      <w:r w:rsidR="0093269E">
        <w:rPr>
          <w:rStyle w:val="Carpredefinitoparagrafo1"/>
          <w:rFonts w:ascii="Book Antiqua" w:hAnsi="Book Antiqua" w:cs="Arial" w:hint="eastAsia"/>
          <w:sz w:val="24"/>
          <w:szCs w:val="24"/>
          <w:lang w:val="en-US" w:eastAsia="zh-CN"/>
        </w:rPr>
        <w:t>ure</w:t>
      </w:r>
      <w:r w:rsidR="0093269E" w:rsidRPr="0036191A">
        <w:rPr>
          <w:rStyle w:val="Carpredefinitoparagrafo1"/>
          <w:rFonts w:ascii="Book Antiqua" w:hAnsi="Book Antiqua" w:cs="Arial"/>
          <w:sz w:val="24"/>
          <w:szCs w:val="24"/>
          <w:lang w:val="en-US"/>
        </w:rPr>
        <w:t xml:space="preserve"> </w:t>
      </w:r>
      <w:r w:rsidR="00C426DC" w:rsidRPr="0036191A">
        <w:rPr>
          <w:rStyle w:val="Carpredefinitoparagrafo1"/>
          <w:rFonts w:ascii="Book Antiqua" w:hAnsi="Book Antiqua" w:cs="Arial"/>
          <w:sz w:val="24"/>
          <w:szCs w:val="24"/>
          <w:lang w:val="en-US"/>
        </w:rPr>
        <w:t>2).</w:t>
      </w:r>
    </w:p>
    <w:p w14:paraId="7424F72F" w14:textId="033FFBDF" w:rsidR="002846BE" w:rsidRPr="0036191A" w:rsidRDefault="00D06418" w:rsidP="0013719A">
      <w:pPr>
        <w:suppressAutoHyphens w:val="0"/>
        <w:autoSpaceDE w:val="0"/>
        <w:autoSpaceDN w:val="0"/>
        <w:adjustRightInd w:val="0"/>
        <w:spacing w:line="360" w:lineRule="auto"/>
        <w:ind w:firstLine="709"/>
        <w:jc w:val="both"/>
        <w:textAlignment w:val="auto"/>
        <w:rPr>
          <w:rStyle w:val="Carpredefinitoparagrafo1"/>
          <w:rFonts w:ascii="Book Antiqua" w:hAnsi="Book Antiqua" w:cs="Arial"/>
          <w:sz w:val="24"/>
          <w:szCs w:val="24"/>
          <w:lang w:val="en-US"/>
        </w:rPr>
      </w:pPr>
      <w:r w:rsidRPr="0036191A">
        <w:rPr>
          <w:rStyle w:val="Carpredefinitoparagrafo1"/>
          <w:rFonts w:ascii="Book Antiqua" w:hAnsi="Book Antiqua" w:cs="Arial"/>
          <w:sz w:val="24"/>
          <w:szCs w:val="24"/>
          <w:lang w:val="en-US"/>
        </w:rPr>
        <w:t xml:space="preserve">Restricted diffusion was demonstrated </w:t>
      </w:r>
      <w:r w:rsidR="00C426DC" w:rsidRPr="0036191A">
        <w:rPr>
          <w:rStyle w:val="Carpredefinitoparagrafo1"/>
          <w:rFonts w:ascii="Book Antiqua" w:hAnsi="Book Antiqua" w:cs="Arial"/>
          <w:sz w:val="24"/>
          <w:szCs w:val="24"/>
          <w:lang w:val="en-US"/>
        </w:rPr>
        <w:t>in</w:t>
      </w:r>
      <w:r w:rsidRPr="0036191A">
        <w:rPr>
          <w:rStyle w:val="Carpredefinitoparagrafo1"/>
          <w:rFonts w:ascii="Book Antiqua" w:hAnsi="Book Antiqua" w:cs="Arial"/>
          <w:sz w:val="24"/>
          <w:szCs w:val="24"/>
          <w:lang w:val="en-US"/>
        </w:rPr>
        <w:t xml:space="preserve"> </w:t>
      </w:r>
      <w:r w:rsidR="00F9658F" w:rsidRPr="0036191A">
        <w:rPr>
          <w:rFonts w:ascii="Book Antiqua" w:eastAsia="Shaker2Lancet-Regular" w:hAnsi="Book Antiqua" w:cs="Arial"/>
          <w:sz w:val="24"/>
          <w:szCs w:val="24"/>
          <w:lang w:val="en-US"/>
        </w:rPr>
        <w:t>the peria</w:t>
      </w:r>
      <w:r w:rsidR="002F4E9D" w:rsidRPr="0036191A">
        <w:rPr>
          <w:rFonts w:ascii="Book Antiqua" w:eastAsia="Shaker2Lancet-Regular" w:hAnsi="Book Antiqua" w:cs="Arial"/>
          <w:sz w:val="24"/>
          <w:szCs w:val="24"/>
          <w:lang w:val="en-US"/>
        </w:rPr>
        <w:t>queductal gr</w:t>
      </w:r>
      <w:r w:rsidR="00AC6F56" w:rsidRPr="0036191A">
        <w:rPr>
          <w:rFonts w:ascii="Book Antiqua" w:eastAsia="Shaker2Lancet-Regular" w:hAnsi="Book Antiqua" w:cs="Arial"/>
          <w:sz w:val="24"/>
          <w:szCs w:val="24"/>
          <w:lang w:val="en-US"/>
        </w:rPr>
        <w:t>e</w:t>
      </w:r>
      <w:r w:rsidR="002F4E9D" w:rsidRPr="0036191A">
        <w:rPr>
          <w:rFonts w:ascii="Book Antiqua" w:eastAsia="Shaker2Lancet-Regular" w:hAnsi="Book Antiqua" w:cs="Arial"/>
          <w:sz w:val="24"/>
          <w:szCs w:val="24"/>
          <w:lang w:val="en-US"/>
        </w:rPr>
        <w:t xml:space="preserve">y matter and </w:t>
      </w:r>
      <w:r w:rsidR="002F4E9D" w:rsidRPr="0036191A">
        <w:rPr>
          <w:rStyle w:val="Carpredefinitoparagrafo1"/>
          <w:rFonts w:ascii="Book Antiqua" w:eastAsia="Shaker2Lancet-Regular" w:hAnsi="Book Antiqua" w:cs="Arial"/>
          <w:sz w:val="24"/>
          <w:szCs w:val="24"/>
          <w:lang w:val="en-US"/>
        </w:rPr>
        <w:t xml:space="preserve">around the mammillary bodies </w:t>
      </w:r>
      <w:r w:rsidRPr="0036191A">
        <w:rPr>
          <w:rStyle w:val="Carpredefinitoparagrafo1"/>
          <w:rFonts w:ascii="Book Antiqua" w:hAnsi="Book Antiqua" w:cs="Arial"/>
          <w:sz w:val="24"/>
          <w:szCs w:val="24"/>
          <w:lang w:val="en-US"/>
        </w:rPr>
        <w:t xml:space="preserve">in </w:t>
      </w:r>
      <w:r w:rsidR="00F00B48" w:rsidRPr="0036191A">
        <w:rPr>
          <w:rStyle w:val="Carpredefinitoparagrafo1"/>
          <w:rFonts w:ascii="Book Antiqua" w:hAnsi="Book Antiqua" w:cs="Arial"/>
          <w:sz w:val="24"/>
          <w:szCs w:val="24"/>
          <w:lang w:val="en-US"/>
        </w:rPr>
        <w:t>2 alcoholic</w:t>
      </w:r>
      <w:r w:rsidR="00F9658F" w:rsidRPr="0036191A">
        <w:rPr>
          <w:rStyle w:val="Carpredefinitoparagrafo1"/>
          <w:rFonts w:ascii="Book Antiqua" w:hAnsi="Book Antiqua" w:cs="Arial"/>
          <w:sz w:val="24"/>
          <w:szCs w:val="24"/>
          <w:lang w:val="en-US"/>
        </w:rPr>
        <w:t>s</w:t>
      </w:r>
      <w:r w:rsidR="00F00B48" w:rsidRPr="0036191A">
        <w:rPr>
          <w:rStyle w:val="Carpredefinitoparagrafo1"/>
          <w:rFonts w:ascii="Book Antiqua" w:hAnsi="Book Antiqua" w:cs="Arial"/>
          <w:sz w:val="24"/>
          <w:szCs w:val="24"/>
          <w:lang w:val="en-US"/>
        </w:rPr>
        <w:t xml:space="preserve"> WE </w:t>
      </w:r>
      <w:r w:rsidRPr="0036191A">
        <w:rPr>
          <w:rStyle w:val="Carpredefinitoparagrafo1"/>
          <w:rFonts w:ascii="Book Antiqua" w:hAnsi="Book Antiqua" w:cs="Arial"/>
          <w:sz w:val="24"/>
          <w:szCs w:val="24"/>
          <w:lang w:val="en-US"/>
        </w:rPr>
        <w:t>patients</w:t>
      </w:r>
      <w:r w:rsidR="001B1DE3" w:rsidRPr="0036191A">
        <w:rPr>
          <w:rStyle w:val="Carpredefinitoparagrafo1"/>
          <w:rFonts w:ascii="Book Antiqua" w:hAnsi="Book Antiqua" w:cs="Arial"/>
          <w:sz w:val="24"/>
          <w:szCs w:val="24"/>
          <w:lang w:val="en-US"/>
        </w:rPr>
        <w:t xml:space="preserve"> in the acute phase of the disease</w:t>
      </w:r>
      <w:r w:rsidR="002F4E9D" w:rsidRPr="0036191A">
        <w:rPr>
          <w:rStyle w:val="Carpredefinitoparagrafo1"/>
          <w:rFonts w:ascii="Book Antiqua" w:hAnsi="Book Antiqua" w:cs="Arial"/>
          <w:sz w:val="24"/>
          <w:szCs w:val="24"/>
          <w:lang w:val="en-US"/>
        </w:rPr>
        <w:t xml:space="preserve"> (</w:t>
      </w:r>
      <w:r w:rsidR="0093269E" w:rsidRPr="0036191A">
        <w:rPr>
          <w:rStyle w:val="Carpredefinitoparagrafo1"/>
          <w:rFonts w:ascii="Book Antiqua" w:hAnsi="Book Antiqua" w:cs="Arial"/>
          <w:sz w:val="24"/>
          <w:szCs w:val="24"/>
          <w:lang w:val="en-US"/>
        </w:rPr>
        <w:t>Fig</w:t>
      </w:r>
      <w:r w:rsidR="0093269E">
        <w:rPr>
          <w:rStyle w:val="Carpredefinitoparagrafo1"/>
          <w:rFonts w:ascii="Book Antiqua" w:hAnsi="Book Antiqua" w:cs="Arial" w:hint="eastAsia"/>
          <w:sz w:val="24"/>
          <w:szCs w:val="24"/>
          <w:lang w:val="en-US" w:eastAsia="zh-CN"/>
        </w:rPr>
        <w:t>ure</w:t>
      </w:r>
      <w:r w:rsidR="0093269E" w:rsidRPr="0036191A">
        <w:rPr>
          <w:rStyle w:val="Carpredefinitoparagrafo1"/>
          <w:rFonts w:ascii="Book Antiqua" w:hAnsi="Book Antiqua" w:cs="Arial"/>
          <w:sz w:val="24"/>
          <w:szCs w:val="24"/>
          <w:lang w:val="en-US"/>
        </w:rPr>
        <w:t xml:space="preserve"> </w:t>
      </w:r>
      <w:r w:rsidR="002F4E9D" w:rsidRPr="0036191A">
        <w:rPr>
          <w:rStyle w:val="Carpredefinitoparagrafo1"/>
          <w:rFonts w:ascii="Book Antiqua" w:hAnsi="Book Antiqua" w:cs="Arial"/>
          <w:sz w:val="24"/>
          <w:szCs w:val="24"/>
          <w:lang w:val="en-US"/>
        </w:rPr>
        <w:t>3)</w:t>
      </w:r>
      <w:r w:rsidRPr="0036191A">
        <w:rPr>
          <w:rStyle w:val="Carpredefinitoparagrafo1"/>
          <w:rFonts w:ascii="Book Antiqua" w:hAnsi="Book Antiqua" w:cs="Arial"/>
          <w:sz w:val="24"/>
          <w:szCs w:val="24"/>
          <w:lang w:val="en-US"/>
        </w:rPr>
        <w:t>.</w:t>
      </w:r>
      <w:r w:rsidR="001B1DE3" w:rsidRPr="0036191A">
        <w:rPr>
          <w:rStyle w:val="Carpredefinitoparagrafo1"/>
          <w:rFonts w:ascii="Book Antiqua" w:hAnsi="Book Antiqua" w:cs="Arial"/>
          <w:sz w:val="24"/>
          <w:szCs w:val="24"/>
          <w:lang w:val="en-US"/>
        </w:rPr>
        <w:t xml:space="preserve"> </w:t>
      </w:r>
    </w:p>
    <w:p w14:paraId="492BAE4D" w14:textId="77777777" w:rsidR="00D06418" w:rsidRPr="0036191A" w:rsidRDefault="00D06418" w:rsidP="0013719A">
      <w:pPr>
        <w:suppressAutoHyphens w:val="0"/>
        <w:autoSpaceDE w:val="0"/>
        <w:autoSpaceDN w:val="0"/>
        <w:adjustRightInd w:val="0"/>
        <w:spacing w:line="360" w:lineRule="auto"/>
        <w:ind w:firstLine="709"/>
        <w:jc w:val="both"/>
        <w:textAlignment w:val="auto"/>
        <w:rPr>
          <w:rStyle w:val="Carpredefinitoparagrafo1"/>
          <w:rFonts w:ascii="Book Antiqua" w:hAnsi="Book Antiqua" w:cs="Arial"/>
          <w:sz w:val="24"/>
          <w:szCs w:val="24"/>
          <w:lang w:val="en-US"/>
        </w:rPr>
      </w:pPr>
      <w:r w:rsidRPr="0036191A">
        <w:rPr>
          <w:rStyle w:val="Carpredefinitoparagrafo1"/>
          <w:rFonts w:ascii="Book Antiqua" w:hAnsi="Book Antiqua" w:cs="Arial"/>
          <w:sz w:val="24"/>
          <w:szCs w:val="24"/>
          <w:lang w:val="en-US"/>
        </w:rPr>
        <w:t xml:space="preserve">Three </w:t>
      </w:r>
      <w:r w:rsidR="001C360F" w:rsidRPr="0036191A">
        <w:rPr>
          <w:rStyle w:val="Carpredefinitoparagrafo1"/>
          <w:rFonts w:ascii="Book Antiqua" w:hAnsi="Book Antiqua" w:cs="Arial"/>
          <w:sz w:val="24"/>
          <w:szCs w:val="24"/>
          <w:lang w:val="en-US"/>
        </w:rPr>
        <w:t>alcoholic</w:t>
      </w:r>
      <w:r w:rsidR="0008417D" w:rsidRPr="0036191A">
        <w:rPr>
          <w:rStyle w:val="Carpredefinitoparagrafo1"/>
          <w:rFonts w:ascii="Book Antiqua" w:hAnsi="Book Antiqua" w:cs="Arial"/>
          <w:sz w:val="24"/>
          <w:szCs w:val="24"/>
          <w:lang w:val="en-US"/>
        </w:rPr>
        <w:t>s</w:t>
      </w:r>
      <w:r w:rsidR="001C360F" w:rsidRPr="0036191A">
        <w:rPr>
          <w:rStyle w:val="Carpredefinitoparagrafo1"/>
          <w:rFonts w:ascii="Book Antiqua" w:hAnsi="Book Antiqua" w:cs="Arial"/>
          <w:sz w:val="24"/>
          <w:szCs w:val="24"/>
          <w:lang w:val="en-US"/>
        </w:rPr>
        <w:t xml:space="preserve"> and 1 non</w:t>
      </w:r>
      <w:r w:rsidR="00F00B48" w:rsidRPr="0036191A">
        <w:rPr>
          <w:rStyle w:val="Carpredefinitoparagrafo1"/>
          <w:rFonts w:ascii="Book Antiqua" w:hAnsi="Book Antiqua" w:cs="Arial"/>
          <w:sz w:val="24"/>
          <w:szCs w:val="24"/>
          <w:lang w:val="en-US"/>
        </w:rPr>
        <w:t>alcoholic WE patients</w:t>
      </w:r>
      <w:r w:rsidRPr="0036191A">
        <w:rPr>
          <w:rStyle w:val="Carpredefinitoparagrafo1"/>
          <w:rFonts w:ascii="Book Antiqua" w:hAnsi="Book Antiqua" w:cs="Arial"/>
          <w:sz w:val="24"/>
          <w:szCs w:val="24"/>
          <w:lang w:val="en-US"/>
        </w:rPr>
        <w:t xml:space="preserve"> presented contrast-enhancement of the </w:t>
      </w:r>
      <w:r w:rsidR="0008417D" w:rsidRPr="0036191A">
        <w:rPr>
          <w:rStyle w:val="Carpredefinitoparagrafo1"/>
          <w:rFonts w:ascii="Book Antiqua" w:eastAsia="Shaker2Lancet-Regular" w:hAnsi="Book Antiqua" w:cs="Arial"/>
          <w:sz w:val="24"/>
          <w:szCs w:val="24"/>
          <w:lang w:val="en-US"/>
        </w:rPr>
        <w:t>peria</w:t>
      </w:r>
      <w:r w:rsidR="0057192A" w:rsidRPr="0036191A">
        <w:rPr>
          <w:rStyle w:val="Carpredefinitoparagrafo1"/>
          <w:rFonts w:ascii="Book Antiqua" w:eastAsia="Shaker2Lancet-Regular" w:hAnsi="Book Antiqua" w:cs="Arial"/>
          <w:sz w:val="24"/>
          <w:szCs w:val="24"/>
          <w:lang w:val="en-US"/>
        </w:rPr>
        <w:t>queductal grey matter</w:t>
      </w:r>
      <w:r w:rsidR="006565B3" w:rsidRPr="0036191A">
        <w:rPr>
          <w:rStyle w:val="Carpredefinitoparagrafo1"/>
          <w:rFonts w:ascii="Book Antiqua" w:hAnsi="Book Antiqua" w:cs="Arial"/>
          <w:sz w:val="24"/>
          <w:szCs w:val="24"/>
          <w:lang w:val="en-US"/>
        </w:rPr>
        <w:t>. O</w:t>
      </w:r>
      <w:r w:rsidRPr="0036191A">
        <w:rPr>
          <w:rStyle w:val="Carpredefinitoparagrafo1"/>
          <w:rFonts w:ascii="Book Antiqua" w:hAnsi="Book Antiqua" w:cs="Arial"/>
          <w:sz w:val="24"/>
          <w:szCs w:val="24"/>
          <w:lang w:val="en-US"/>
        </w:rPr>
        <w:t>ne</w:t>
      </w:r>
      <w:r w:rsidR="006565B3" w:rsidRPr="0036191A">
        <w:rPr>
          <w:rStyle w:val="Carpredefinitoparagrafo1"/>
          <w:rFonts w:ascii="Book Antiqua" w:hAnsi="Book Antiqua" w:cs="Arial"/>
          <w:sz w:val="24"/>
          <w:szCs w:val="24"/>
          <w:lang w:val="en-US"/>
        </w:rPr>
        <w:t xml:space="preserve"> of </w:t>
      </w:r>
      <w:r w:rsidR="00B81064" w:rsidRPr="0036191A">
        <w:rPr>
          <w:rStyle w:val="Carpredefinitoparagrafo1"/>
          <w:rFonts w:ascii="Book Antiqua" w:hAnsi="Book Antiqua" w:cs="Arial"/>
          <w:sz w:val="24"/>
          <w:szCs w:val="24"/>
          <w:lang w:val="en-US"/>
        </w:rPr>
        <w:t>the 3 alcoholic WE patient</w:t>
      </w:r>
      <w:r w:rsidR="0057192A" w:rsidRPr="0036191A">
        <w:rPr>
          <w:rStyle w:val="Carpredefinitoparagrafo1"/>
          <w:rFonts w:ascii="Book Antiqua" w:hAnsi="Book Antiqua" w:cs="Arial"/>
          <w:sz w:val="24"/>
          <w:szCs w:val="24"/>
          <w:lang w:val="en-US"/>
        </w:rPr>
        <w:t>s</w:t>
      </w:r>
      <w:r w:rsidR="00B81064" w:rsidRPr="0036191A">
        <w:rPr>
          <w:rStyle w:val="Carpredefinitoparagrafo1"/>
          <w:rFonts w:ascii="Book Antiqua" w:hAnsi="Book Antiqua" w:cs="Arial"/>
          <w:sz w:val="24"/>
          <w:szCs w:val="24"/>
          <w:lang w:val="en-US"/>
        </w:rPr>
        <w:t xml:space="preserve"> </w:t>
      </w:r>
      <w:r w:rsidR="006565B3" w:rsidRPr="0036191A">
        <w:rPr>
          <w:rStyle w:val="Carpredefinitoparagrafo1"/>
          <w:rFonts w:ascii="Book Antiqua" w:hAnsi="Book Antiqua" w:cs="Arial"/>
          <w:sz w:val="24"/>
          <w:szCs w:val="24"/>
          <w:lang w:val="en-US"/>
        </w:rPr>
        <w:t xml:space="preserve">presented </w:t>
      </w:r>
      <w:r w:rsidR="00B81064" w:rsidRPr="0036191A">
        <w:rPr>
          <w:rStyle w:val="Carpredefinitoparagrafo1"/>
          <w:rFonts w:ascii="Book Antiqua" w:hAnsi="Book Antiqua" w:cs="Arial"/>
          <w:sz w:val="24"/>
          <w:szCs w:val="24"/>
          <w:lang w:val="en-US"/>
        </w:rPr>
        <w:t xml:space="preserve">a </w:t>
      </w:r>
      <w:r w:rsidR="006565B3" w:rsidRPr="0036191A">
        <w:rPr>
          <w:rStyle w:val="Carpredefinitoparagrafo1"/>
          <w:rFonts w:ascii="Book Antiqua" w:hAnsi="Book Antiqua" w:cs="Arial"/>
          <w:sz w:val="24"/>
          <w:szCs w:val="24"/>
          <w:lang w:val="en-US"/>
        </w:rPr>
        <w:t xml:space="preserve">concomitant contrast-enhancement </w:t>
      </w:r>
      <w:r w:rsidRPr="0036191A">
        <w:rPr>
          <w:rStyle w:val="Carpredefinitoparagrafo1"/>
          <w:rFonts w:ascii="Book Antiqua" w:hAnsi="Book Antiqua" w:cs="Arial"/>
          <w:sz w:val="24"/>
          <w:szCs w:val="24"/>
          <w:lang w:val="en-US"/>
        </w:rPr>
        <w:t>of the mammillary bodies</w:t>
      </w:r>
      <w:r w:rsidR="00E46B82" w:rsidRPr="0036191A">
        <w:rPr>
          <w:rStyle w:val="Carpredefinitoparagrafo1"/>
          <w:rFonts w:ascii="Book Antiqua" w:hAnsi="Book Antiqua" w:cs="Arial"/>
          <w:sz w:val="24"/>
          <w:szCs w:val="24"/>
          <w:lang w:val="en-US"/>
        </w:rPr>
        <w:t xml:space="preserve"> in the acute phase of the disease</w:t>
      </w:r>
      <w:r w:rsidRPr="0036191A">
        <w:rPr>
          <w:rStyle w:val="Carpredefinitoparagrafo1"/>
          <w:rFonts w:ascii="Book Antiqua" w:hAnsi="Book Antiqua" w:cs="Arial"/>
          <w:sz w:val="24"/>
          <w:szCs w:val="24"/>
          <w:lang w:val="en-US"/>
        </w:rPr>
        <w:t>.</w:t>
      </w:r>
    </w:p>
    <w:p w14:paraId="2BCA8CED" w14:textId="6313183F" w:rsidR="000C4DF5" w:rsidRPr="0036191A" w:rsidRDefault="000C4DF5" w:rsidP="0013719A">
      <w:pPr>
        <w:suppressAutoHyphens w:val="0"/>
        <w:autoSpaceDE w:val="0"/>
        <w:autoSpaceDN w:val="0"/>
        <w:adjustRightInd w:val="0"/>
        <w:spacing w:line="360" w:lineRule="auto"/>
        <w:ind w:firstLine="709"/>
        <w:jc w:val="both"/>
        <w:textAlignment w:val="auto"/>
        <w:rPr>
          <w:rStyle w:val="Carpredefinitoparagrafo1"/>
          <w:rFonts w:ascii="Book Antiqua" w:hAnsi="Book Antiqua" w:cs="Arial"/>
          <w:sz w:val="24"/>
          <w:szCs w:val="24"/>
          <w:lang w:val="en-US"/>
        </w:rPr>
      </w:pPr>
      <w:r w:rsidRPr="0036191A">
        <w:rPr>
          <w:rFonts w:ascii="Book Antiqua" w:hAnsi="Book Antiqua" w:cs="Arial"/>
          <w:sz w:val="24"/>
          <w:szCs w:val="24"/>
          <w:lang w:val="en-US"/>
        </w:rPr>
        <w:t>MR imaging</w:t>
      </w:r>
      <w:r w:rsidR="00B0686B">
        <w:rPr>
          <w:rFonts w:ascii="Book Antiqua" w:hAnsi="Book Antiqua" w:cs="Arial"/>
          <w:sz w:val="24"/>
          <w:szCs w:val="24"/>
          <w:lang w:val="en-US"/>
        </w:rPr>
        <w:t xml:space="preserve"> </w:t>
      </w:r>
      <w:r w:rsidR="00B0686B" w:rsidRPr="0036191A">
        <w:rPr>
          <w:rFonts w:ascii="Book Antiqua" w:hAnsi="Book Antiqua" w:cs="Arial"/>
          <w:sz w:val="24"/>
          <w:szCs w:val="24"/>
          <w:lang w:val="en-US"/>
        </w:rPr>
        <w:t>follow-up</w:t>
      </w:r>
      <w:r w:rsidR="001D250E" w:rsidRPr="0036191A">
        <w:rPr>
          <w:rFonts w:ascii="Book Antiqua" w:hAnsi="Book Antiqua" w:cs="Arial"/>
          <w:sz w:val="24"/>
          <w:szCs w:val="24"/>
          <w:lang w:val="en-US"/>
        </w:rPr>
        <w:t>,</w:t>
      </w:r>
      <w:r w:rsidRPr="0036191A">
        <w:rPr>
          <w:rFonts w:ascii="Book Antiqua" w:hAnsi="Book Antiqua" w:cs="Arial"/>
          <w:sz w:val="24"/>
          <w:szCs w:val="24"/>
          <w:lang w:val="en-US"/>
        </w:rPr>
        <w:t xml:space="preserve"> performed </w:t>
      </w:r>
      <w:r w:rsidR="00CB342D" w:rsidRPr="0036191A">
        <w:rPr>
          <w:rFonts w:ascii="Book Antiqua" w:hAnsi="Book Antiqua" w:cs="Arial"/>
          <w:sz w:val="24"/>
          <w:szCs w:val="24"/>
          <w:lang w:val="en-US"/>
        </w:rPr>
        <w:t xml:space="preserve">within 6 </w:t>
      </w:r>
      <w:r w:rsidRPr="0036191A">
        <w:rPr>
          <w:rFonts w:ascii="Book Antiqua" w:hAnsi="Book Antiqua" w:cs="Arial"/>
          <w:sz w:val="24"/>
          <w:szCs w:val="24"/>
          <w:lang w:val="en-US"/>
        </w:rPr>
        <w:t xml:space="preserve">months </w:t>
      </w:r>
      <w:r w:rsidR="00CB342D" w:rsidRPr="0036191A">
        <w:rPr>
          <w:rStyle w:val="Carpredefinitoparagrafo1"/>
          <w:rFonts w:ascii="Book Antiqua" w:hAnsi="Book Antiqua" w:cs="Arial"/>
          <w:sz w:val="24"/>
          <w:szCs w:val="24"/>
          <w:lang w:val="en-US"/>
        </w:rPr>
        <w:t xml:space="preserve">after intravenous </w:t>
      </w:r>
      <w:r w:rsidR="00CB342D" w:rsidRPr="0036191A">
        <w:rPr>
          <w:rStyle w:val="Carpredefinitoparagrafo1"/>
          <w:rFonts w:ascii="Book Antiqua" w:hAnsi="Book Antiqua" w:cs="Arial"/>
          <w:sz w:val="24"/>
          <w:szCs w:val="24"/>
          <w:lang w:val="en-US"/>
        </w:rPr>
        <w:lastRenderedPageBreak/>
        <w:t>administration of thiamine</w:t>
      </w:r>
      <w:r w:rsidR="00CB342D" w:rsidRPr="0036191A">
        <w:rPr>
          <w:rFonts w:ascii="Book Antiqua" w:hAnsi="Book Antiqua" w:cs="Arial"/>
          <w:sz w:val="24"/>
          <w:szCs w:val="24"/>
          <w:lang w:val="en-US"/>
        </w:rPr>
        <w:t xml:space="preserve"> in 4 </w:t>
      </w:r>
      <w:r w:rsidR="00457807" w:rsidRPr="0036191A">
        <w:rPr>
          <w:rFonts w:ascii="Book Antiqua" w:hAnsi="Book Antiqua" w:cs="Arial"/>
          <w:sz w:val="24"/>
          <w:szCs w:val="24"/>
          <w:lang w:val="en-US"/>
        </w:rPr>
        <w:t xml:space="preserve">(2 alcoholic and 2 nonalcoholics WE) </w:t>
      </w:r>
      <w:r w:rsidR="003C66B8" w:rsidRPr="0036191A">
        <w:rPr>
          <w:rFonts w:ascii="Book Antiqua" w:hAnsi="Book Antiqua" w:cs="Arial"/>
          <w:sz w:val="24"/>
          <w:szCs w:val="24"/>
          <w:lang w:val="en-US"/>
        </w:rPr>
        <w:t>patients</w:t>
      </w:r>
      <w:r w:rsidR="001D250E" w:rsidRPr="0036191A">
        <w:rPr>
          <w:rFonts w:ascii="Book Antiqua" w:hAnsi="Book Antiqua" w:cs="Arial"/>
          <w:sz w:val="24"/>
          <w:szCs w:val="24"/>
          <w:lang w:val="en-US"/>
        </w:rPr>
        <w:t>,</w:t>
      </w:r>
      <w:r w:rsidR="00CB342D" w:rsidRPr="0036191A">
        <w:rPr>
          <w:rFonts w:ascii="Book Antiqua" w:hAnsi="Book Antiqua" w:cs="Arial"/>
          <w:sz w:val="24"/>
          <w:szCs w:val="24"/>
          <w:lang w:val="en-US"/>
        </w:rPr>
        <w:t xml:space="preserve"> </w:t>
      </w:r>
      <w:r w:rsidR="00CB342D" w:rsidRPr="0036191A">
        <w:rPr>
          <w:rStyle w:val="Carpredefinitoparagrafo1"/>
          <w:rFonts w:ascii="Book Antiqua" w:hAnsi="Book Antiqua" w:cs="Arial"/>
          <w:sz w:val="24"/>
          <w:szCs w:val="24"/>
          <w:lang w:val="en-US"/>
        </w:rPr>
        <w:t xml:space="preserve">demonstrated disappearance of the </w:t>
      </w:r>
      <w:r w:rsidR="000B29C3" w:rsidRPr="0036191A">
        <w:rPr>
          <w:rStyle w:val="Carpredefinitoparagrafo1"/>
          <w:rFonts w:ascii="Book Antiqua" w:hAnsi="Book Antiqua" w:cs="Arial"/>
          <w:sz w:val="24"/>
          <w:szCs w:val="24"/>
          <w:lang w:val="en-US"/>
        </w:rPr>
        <w:t xml:space="preserve">signal abnormalities </w:t>
      </w:r>
      <w:r w:rsidR="00CB342D" w:rsidRPr="0036191A">
        <w:rPr>
          <w:rFonts w:ascii="Book Antiqua" w:hAnsi="Book Antiqua" w:cs="Arial"/>
          <w:sz w:val="24"/>
          <w:szCs w:val="24"/>
          <w:lang w:val="en-US"/>
        </w:rPr>
        <w:t xml:space="preserve">seen on T2-weighted, FLAIR, and diffusion-weighted images </w:t>
      </w:r>
      <w:r w:rsidR="003C66B8" w:rsidRPr="0036191A">
        <w:rPr>
          <w:rStyle w:val="Carpredefinitoparagrafo1"/>
          <w:rFonts w:ascii="Book Antiqua" w:hAnsi="Book Antiqua" w:cs="Arial"/>
          <w:sz w:val="24"/>
          <w:szCs w:val="24"/>
          <w:lang w:val="en-US"/>
        </w:rPr>
        <w:t>(</w:t>
      </w:r>
      <w:r w:rsidR="0093269E" w:rsidRPr="0036191A">
        <w:rPr>
          <w:rStyle w:val="Carpredefinitoparagrafo1"/>
          <w:rFonts w:ascii="Book Antiqua" w:hAnsi="Book Antiqua" w:cs="Arial"/>
          <w:sz w:val="24"/>
          <w:szCs w:val="24"/>
          <w:lang w:val="en-US"/>
        </w:rPr>
        <w:t>Fig</w:t>
      </w:r>
      <w:r w:rsidR="0093269E">
        <w:rPr>
          <w:rStyle w:val="Carpredefinitoparagrafo1"/>
          <w:rFonts w:ascii="Book Antiqua" w:hAnsi="Book Antiqua" w:cs="Arial" w:hint="eastAsia"/>
          <w:sz w:val="24"/>
          <w:szCs w:val="24"/>
          <w:lang w:val="en-US" w:eastAsia="zh-CN"/>
        </w:rPr>
        <w:t>ure</w:t>
      </w:r>
      <w:r w:rsidR="003C66B8" w:rsidRPr="0036191A">
        <w:rPr>
          <w:rStyle w:val="Carpredefinitoparagrafo1"/>
          <w:rFonts w:ascii="Book Antiqua" w:hAnsi="Book Antiqua" w:cs="Arial"/>
          <w:sz w:val="24"/>
          <w:szCs w:val="24"/>
          <w:lang w:val="en-US"/>
        </w:rPr>
        <w:t xml:space="preserve"> </w:t>
      </w:r>
      <w:r w:rsidR="0065574A" w:rsidRPr="0036191A">
        <w:rPr>
          <w:rStyle w:val="Carpredefinitoparagrafo1"/>
          <w:rFonts w:ascii="Book Antiqua" w:hAnsi="Book Antiqua" w:cs="Arial"/>
          <w:sz w:val="24"/>
          <w:szCs w:val="24"/>
          <w:lang w:val="en-US"/>
        </w:rPr>
        <w:t>5</w:t>
      </w:r>
      <w:r w:rsidR="003C66B8" w:rsidRPr="0036191A">
        <w:rPr>
          <w:rStyle w:val="Carpredefinitoparagrafo1"/>
          <w:rFonts w:ascii="Book Antiqua" w:hAnsi="Book Antiqua" w:cs="Arial"/>
          <w:sz w:val="24"/>
          <w:szCs w:val="24"/>
          <w:lang w:val="en-US"/>
        </w:rPr>
        <w:t xml:space="preserve">) </w:t>
      </w:r>
      <w:r w:rsidR="00CB342D" w:rsidRPr="0036191A">
        <w:rPr>
          <w:rStyle w:val="Carpredefinitoparagrafo1"/>
          <w:rFonts w:ascii="Book Antiqua" w:hAnsi="Book Antiqua" w:cs="Arial"/>
          <w:sz w:val="24"/>
          <w:szCs w:val="24"/>
          <w:lang w:val="en-US"/>
        </w:rPr>
        <w:t>previously observed</w:t>
      </w:r>
      <w:r w:rsidR="003C66B8" w:rsidRPr="0036191A">
        <w:rPr>
          <w:rStyle w:val="Carpredefinitoparagrafo1"/>
          <w:rFonts w:ascii="Book Antiqua" w:hAnsi="Book Antiqua" w:cs="Arial"/>
          <w:sz w:val="24"/>
          <w:szCs w:val="24"/>
          <w:lang w:val="en-US"/>
        </w:rPr>
        <w:t xml:space="preserve"> concomitant with clinical recovery</w:t>
      </w:r>
      <w:r w:rsidR="00CB342D" w:rsidRPr="0036191A">
        <w:rPr>
          <w:rFonts w:ascii="Book Antiqua" w:hAnsi="Book Antiqua" w:cs="Arial"/>
          <w:sz w:val="24"/>
          <w:szCs w:val="24"/>
          <w:lang w:val="en-US"/>
        </w:rPr>
        <w:t>.</w:t>
      </w:r>
    </w:p>
    <w:p w14:paraId="148D287B" w14:textId="77777777" w:rsidR="00D06418" w:rsidRPr="0036191A" w:rsidRDefault="00D06418" w:rsidP="0013719A">
      <w:pPr>
        <w:autoSpaceDE w:val="0"/>
        <w:spacing w:line="360" w:lineRule="auto"/>
        <w:jc w:val="both"/>
        <w:rPr>
          <w:rFonts w:ascii="Book Antiqua" w:hAnsi="Book Antiqua" w:cs="Arial"/>
          <w:sz w:val="24"/>
          <w:szCs w:val="24"/>
          <w:lang w:val="en-US"/>
        </w:rPr>
      </w:pPr>
    </w:p>
    <w:p w14:paraId="4876D9C9" w14:textId="77777777" w:rsidR="00D06418" w:rsidRPr="0036191A" w:rsidRDefault="00D06418" w:rsidP="0013719A">
      <w:pPr>
        <w:tabs>
          <w:tab w:val="left" w:pos="259"/>
          <w:tab w:val="left" w:pos="450"/>
        </w:tabs>
        <w:autoSpaceDE w:val="0"/>
        <w:spacing w:line="360" w:lineRule="auto"/>
        <w:jc w:val="both"/>
        <w:rPr>
          <w:rStyle w:val="Carpredefinitoparagrafo1"/>
          <w:rFonts w:ascii="Book Antiqua" w:hAnsi="Book Antiqua" w:cs="Arial"/>
          <w:sz w:val="24"/>
          <w:szCs w:val="24"/>
          <w:lang w:val="en-US"/>
        </w:rPr>
      </w:pPr>
      <w:r w:rsidRPr="0036191A">
        <w:rPr>
          <w:rStyle w:val="Carpredefinitoparagrafo1"/>
          <w:rFonts w:ascii="Book Antiqua" w:hAnsi="Book Antiqua" w:cs="Arial"/>
          <w:b/>
          <w:bCs/>
          <w:sz w:val="24"/>
          <w:szCs w:val="24"/>
          <w:lang w:val="en-US"/>
        </w:rPr>
        <w:t>DISCUSSION</w:t>
      </w:r>
    </w:p>
    <w:p w14:paraId="128DDE0C" w14:textId="77777777" w:rsidR="001B1DE3" w:rsidRPr="0036191A" w:rsidRDefault="000A1ACA" w:rsidP="0013719A">
      <w:pPr>
        <w:autoSpaceDE w:val="0"/>
        <w:spacing w:line="360" w:lineRule="auto"/>
        <w:jc w:val="both"/>
        <w:rPr>
          <w:rStyle w:val="Carpredefinitoparagrafo1"/>
          <w:rFonts w:ascii="Book Antiqua" w:hAnsi="Book Antiqua" w:cs="Arial"/>
          <w:sz w:val="24"/>
          <w:szCs w:val="24"/>
          <w:lang w:val="en-US"/>
        </w:rPr>
      </w:pPr>
      <w:r w:rsidRPr="0036191A">
        <w:rPr>
          <w:rStyle w:val="Carpredefinitoparagrafo1"/>
          <w:rFonts w:ascii="Book Antiqua" w:hAnsi="Book Antiqua" w:cs="Arial"/>
          <w:sz w:val="24"/>
          <w:szCs w:val="24"/>
          <w:lang w:val="en-US"/>
        </w:rPr>
        <w:t>Our results confirm that MR imaging</w:t>
      </w:r>
      <w:r w:rsidR="00D06418" w:rsidRPr="0036191A">
        <w:rPr>
          <w:rStyle w:val="Carpredefinitoparagrafo1"/>
          <w:rFonts w:ascii="Book Antiqua" w:hAnsi="Book Antiqua" w:cs="Arial"/>
          <w:sz w:val="24"/>
          <w:szCs w:val="24"/>
          <w:lang w:val="en-US"/>
        </w:rPr>
        <w:t xml:space="preserve"> </w:t>
      </w:r>
      <w:r w:rsidRPr="0036191A">
        <w:rPr>
          <w:rStyle w:val="Carpredefinitoparagrafo1"/>
          <w:rFonts w:ascii="Book Antiqua" w:hAnsi="Book Antiqua" w:cs="Arial"/>
          <w:sz w:val="24"/>
          <w:szCs w:val="24"/>
          <w:lang w:val="en-US"/>
        </w:rPr>
        <w:t xml:space="preserve">can assist the diagnosis of WE, </w:t>
      </w:r>
      <w:r w:rsidR="00D06418" w:rsidRPr="0036191A">
        <w:rPr>
          <w:rStyle w:val="Carpredefinitoparagrafo1"/>
          <w:rFonts w:ascii="Book Antiqua" w:hAnsi="Book Antiqua" w:cs="Arial"/>
          <w:sz w:val="24"/>
          <w:szCs w:val="24"/>
          <w:lang w:val="en-US"/>
        </w:rPr>
        <w:t>particular</w:t>
      </w:r>
      <w:r w:rsidRPr="0036191A">
        <w:rPr>
          <w:rStyle w:val="Carpredefinitoparagrafo1"/>
          <w:rFonts w:ascii="Book Antiqua" w:hAnsi="Book Antiqua" w:cs="Arial"/>
          <w:sz w:val="24"/>
          <w:szCs w:val="24"/>
          <w:lang w:val="en-US"/>
        </w:rPr>
        <w:t>ly</w:t>
      </w:r>
      <w:r w:rsidR="00D06418" w:rsidRPr="0036191A">
        <w:rPr>
          <w:rStyle w:val="Carpredefinitoparagrafo1"/>
          <w:rFonts w:ascii="Book Antiqua" w:hAnsi="Book Antiqua" w:cs="Arial"/>
          <w:sz w:val="24"/>
          <w:szCs w:val="24"/>
          <w:lang w:val="en-US"/>
        </w:rPr>
        <w:t xml:space="preserve"> in patients presenting w</w:t>
      </w:r>
      <w:r w:rsidR="007539DD" w:rsidRPr="0036191A">
        <w:rPr>
          <w:rStyle w:val="Carpredefinitoparagrafo1"/>
          <w:rFonts w:ascii="Book Antiqua" w:hAnsi="Book Antiqua" w:cs="Arial"/>
          <w:sz w:val="24"/>
          <w:szCs w:val="24"/>
          <w:lang w:val="en-US"/>
        </w:rPr>
        <w:t>ith atypical clinical symptoms</w:t>
      </w:r>
      <w:r w:rsidRPr="0036191A">
        <w:rPr>
          <w:rStyle w:val="Carpredefinitoparagrafo1"/>
          <w:rFonts w:ascii="Book Antiqua" w:hAnsi="Book Antiqua" w:cs="Arial"/>
          <w:sz w:val="24"/>
          <w:szCs w:val="24"/>
          <w:lang w:val="en-US"/>
        </w:rPr>
        <w:t>,</w:t>
      </w:r>
      <w:r w:rsidR="007539DD" w:rsidRPr="0036191A">
        <w:rPr>
          <w:rStyle w:val="Carpredefinitoparagrafo1"/>
          <w:rFonts w:ascii="Book Antiqua" w:hAnsi="Book Antiqua" w:cs="Arial"/>
          <w:sz w:val="24"/>
          <w:szCs w:val="24"/>
          <w:lang w:val="en-US"/>
        </w:rPr>
        <w:t xml:space="preserve"> </w:t>
      </w:r>
      <w:r w:rsidR="00D06418" w:rsidRPr="0036191A">
        <w:rPr>
          <w:rStyle w:val="Carpredefinitoparagrafo1"/>
          <w:rFonts w:ascii="Book Antiqua" w:hAnsi="Book Antiqua" w:cs="Arial"/>
          <w:sz w:val="24"/>
          <w:szCs w:val="24"/>
          <w:lang w:val="en-US"/>
        </w:rPr>
        <w:t>or w</w:t>
      </w:r>
      <w:r w:rsidR="007539DD" w:rsidRPr="0036191A">
        <w:rPr>
          <w:rStyle w:val="Carpredefinitoparagrafo1"/>
          <w:rFonts w:ascii="Book Antiqua" w:hAnsi="Book Antiqua" w:cs="Arial"/>
          <w:sz w:val="24"/>
          <w:szCs w:val="24"/>
          <w:lang w:val="en-US"/>
        </w:rPr>
        <w:t>ith no history of alcohol abuse</w:t>
      </w:r>
      <w:r w:rsidRPr="0036191A">
        <w:rPr>
          <w:rStyle w:val="Carpredefinitoparagrafo1"/>
          <w:rFonts w:ascii="Book Antiqua" w:hAnsi="Book Antiqua" w:cs="Arial"/>
          <w:sz w:val="24"/>
          <w:szCs w:val="24"/>
          <w:lang w:val="en-US"/>
        </w:rPr>
        <w:t xml:space="preserve">, and in the acute phase of the disease by using </w:t>
      </w:r>
      <w:r w:rsidR="00637C5E" w:rsidRPr="0036191A">
        <w:rPr>
          <w:rStyle w:val="Carpredefinitoparagrafo1"/>
          <w:rFonts w:ascii="Book Antiqua" w:hAnsi="Book Antiqua" w:cs="Arial"/>
          <w:sz w:val="24"/>
          <w:szCs w:val="24"/>
          <w:lang w:val="en-US"/>
        </w:rPr>
        <w:t>DWI</w:t>
      </w:r>
      <w:r w:rsidRPr="0036191A">
        <w:rPr>
          <w:rStyle w:val="Carpredefinitoparagrafo1"/>
          <w:rFonts w:ascii="Book Antiqua" w:hAnsi="Book Antiqua" w:cs="Arial"/>
          <w:sz w:val="24"/>
          <w:szCs w:val="24"/>
          <w:lang w:val="en-US"/>
        </w:rPr>
        <w:t xml:space="preserve"> sequences</w:t>
      </w:r>
      <w:r w:rsidR="0017777D" w:rsidRPr="0036191A">
        <w:rPr>
          <w:rStyle w:val="Carpredefinitoparagrafo1"/>
          <w:rFonts w:ascii="Book Antiqua" w:hAnsi="Book Antiqua" w:cs="Arial"/>
          <w:sz w:val="24"/>
          <w:szCs w:val="24"/>
          <w:lang w:val="en-US"/>
        </w:rPr>
        <w:t xml:space="preserve"> and contrast-</w:t>
      </w:r>
      <w:r w:rsidR="00C00A9F" w:rsidRPr="0036191A">
        <w:rPr>
          <w:rStyle w:val="Carpredefinitoparagrafo1"/>
          <w:rFonts w:ascii="Book Antiqua" w:hAnsi="Book Antiqua" w:cs="Arial"/>
          <w:sz w:val="24"/>
          <w:szCs w:val="24"/>
          <w:lang w:val="en-US"/>
        </w:rPr>
        <w:t>enhanced MR imaging</w:t>
      </w:r>
      <w:r w:rsidR="007539DD" w:rsidRPr="0036191A">
        <w:rPr>
          <w:rStyle w:val="Carpredefinitoparagrafo1"/>
          <w:rFonts w:ascii="Book Antiqua" w:hAnsi="Book Antiqua" w:cs="Arial"/>
          <w:sz w:val="24"/>
          <w:szCs w:val="24"/>
          <w:lang w:val="en-US"/>
        </w:rPr>
        <w:t xml:space="preserve">. </w:t>
      </w:r>
    </w:p>
    <w:p w14:paraId="678C26A8" w14:textId="77777777" w:rsidR="00BB2234" w:rsidRPr="0036191A" w:rsidRDefault="00BB2234" w:rsidP="0013719A">
      <w:pPr>
        <w:suppressAutoHyphens w:val="0"/>
        <w:autoSpaceDE w:val="0"/>
        <w:autoSpaceDN w:val="0"/>
        <w:adjustRightInd w:val="0"/>
        <w:spacing w:line="360" w:lineRule="auto"/>
        <w:ind w:firstLine="709"/>
        <w:jc w:val="both"/>
        <w:textAlignment w:val="auto"/>
        <w:rPr>
          <w:rStyle w:val="Carpredefinitoparagrafo1"/>
          <w:rFonts w:ascii="Book Antiqua" w:hAnsi="Book Antiqua" w:cs="Arial"/>
          <w:sz w:val="24"/>
          <w:szCs w:val="24"/>
          <w:lang w:val="en-US"/>
        </w:rPr>
      </w:pPr>
      <w:r w:rsidRPr="0036191A">
        <w:rPr>
          <w:rStyle w:val="Carpredefinitoparagrafo1"/>
          <w:rFonts w:ascii="Book Antiqua" w:hAnsi="Book Antiqua" w:cs="Arial"/>
          <w:sz w:val="24"/>
          <w:szCs w:val="24"/>
          <w:lang w:val="en-US"/>
        </w:rPr>
        <w:t xml:space="preserve">The pathology of the alterations detected in Wernicke’s encephalopathy was not completely understood. Thiamine deficiency could lead an inability in sustainment of osmotic gradients of cell membranes and in the maintenance of membrane integrity with following intra and extra cellular edema. </w:t>
      </w:r>
    </w:p>
    <w:p w14:paraId="06B3F2FF" w14:textId="3078A1EF" w:rsidR="00BB2234" w:rsidRPr="0036191A" w:rsidRDefault="00BB2234" w:rsidP="0013719A">
      <w:pPr>
        <w:suppressAutoHyphens w:val="0"/>
        <w:autoSpaceDE w:val="0"/>
        <w:autoSpaceDN w:val="0"/>
        <w:adjustRightInd w:val="0"/>
        <w:spacing w:line="360" w:lineRule="auto"/>
        <w:ind w:firstLine="709"/>
        <w:jc w:val="both"/>
        <w:textAlignment w:val="auto"/>
        <w:rPr>
          <w:rStyle w:val="Carpredefinitoparagrafo1"/>
          <w:rFonts w:ascii="Book Antiqua" w:hAnsi="Book Antiqua" w:cs="Arial"/>
          <w:sz w:val="24"/>
          <w:szCs w:val="24"/>
          <w:lang w:val="en-US"/>
        </w:rPr>
      </w:pPr>
      <w:r w:rsidRPr="0036191A">
        <w:rPr>
          <w:rStyle w:val="Carpredefinitoparagrafo1"/>
          <w:rFonts w:ascii="Book Antiqua" w:hAnsi="Book Antiqua" w:cs="Arial"/>
          <w:sz w:val="24"/>
          <w:szCs w:val="24"/>
          <w:lang w:val="en-US"/>
        </w:rPr>
        <w:t>In the periventricular regions, there is a high rate of thiamine-related glucose and oxidative metabolism and it can account as the cause of blood-brain barrier deficiency of these regions</w:t>
      </w:r>
      <w:r w:rsidR="00B126C7" w:rsidRPr="0036191A">
        <w:rPr>
          <w:rStyle w:val="Carpredefinitoparagrafo1"/>
          <w:rFonts w:ascii="Book Antiqua" w:hAnsi="Book Antiqua" w:cs="Arial"/>
          <w:sz w:val="24"/>
          <w:szCs w:val="24"/>
          <w:vertAlign w:val="superscript"/>
          <w:lang w:val="en-US"/>
        </w:rPr>
        <w:t>[11</w:t>
      </w:r>
      <w:r w:rsidR="0093269E">
        <w:rPr>
          <w:rStyle w:val="Carpredefinitoparagrafo1"/>
          <w:rFonts w:ascii="Book Antiqua" w:hAnsi="Book Antiqua" w:cs="Arial" w:hint="eastAsia"/>
          <w:sz w:val="24"/>
          <w:szCs w:val="24"/>
          <w:vertAlign w:val="superscript"/>
          <w:lang w:val="en-US" w:eastAsia="zh-CN"/>
        </w:rPr>
        <w:t>,</w:t>
      </w:r>
      <w:r w:rsidR="00B126C7" w:rsidRPr="0036191A">
        <w:rPr>
          <w:rStyle w:val="Carpredefinitoparagrafo1"/>
          <w:rFonts w:ascii="Book Antiqua" w:hAnsi="Book Antiqua" w:cs="Arial"/>
          <w:sz w:val="24"/>
          <w:szCs w:val="24"/>
          <w:vertAlign w:val="superscript"/>
          <w:lang w:val="en-US"/>
        </w:rPr>
        <w:t>12]</w:t>
      </w:r>
      <w:r w:rsidRPr="0036191A">
        <w:rPr>
          <w:rStyle w:val="Carpredefinitoparagrafo1"/>
          <w:rFonts w:ascii="Book Antiqua" w:hAnsi="Book Antiqua" w:cs="Arial"/>
          <w:sz w:val="24"/>
          <w:szCs w:val="24"/>
          <w:lang w:val="en-US"/>
        </w:rPr>
        <w:t xml:space="preserve">. </w:t>
      </w:r>
    </w:p>
    <w:p w14:paraId="407DCCB2" w14:textId="77777777" w:rsidR="00F91D32" w:rsidRPr="0036191A" w:rsidRDefault="00DA52F2" w:rsidP="0013719A">
      <w:pPr>
        <w:suppressAutoHyphens w:val="0"/>
        <w:autoSpaceDE w:val="0"/>
        <w:autoSpaceDN w:val="0"/>
        <w:adjustRightInd w:val="0"/>
        <w:spacing w:line="360" w:lineRule="auto"/>
        <w:ind w:firstLine="709"/>
        <w:jc w:val="both"/>
        <w:textAlignment w:val="auto"/>
        <w:rPr>
          <w:rFonts w:ascii="Book Antiqua" w:hAnsi="Book Antiqua" w:cs="Arial"/>
          <w:sz w:val="24"/>
          <w:szCs w:val="24"/>
          <w:lang w:val="en-US"/>
        </w:rPr>
      </w:pPr>
      <w:r w:rsidRPr="0036191A">
        <w:rPr>
          <w:rFonts w:ascii="Book Antiqua" w:hAnsi="Book Antiqua" w:cs="Arial"/>
          <w:sz w:val="24"/>
          <w:szCs w:val="24"/>
          <w:lang w:val="en-US"/>
        </w:rPr>
        <w:t>C</w:t>
      </w:r>
      <w:r w:rsidR="004117C1" w:rsidRPr="0036191A">
        <w:rPr>
          <w:rFonts w:ascii="Book Antiqua" w:hAnsi="Book Antiqua" w:cs="Arial"/>
          <w:sz w:val="24"/>
          <w:szCs w:val="24"/>
          <w:lang w:val="en-US"/>
        </w:rPr>
        <w:t xml:space="preserve">ytotoxic edema is considered the most distinctive lesion of </w:t>
      </w:r>
      <w:r w:rsidR="007B4803" w:rsidRPr="0036191A">
        <w:rPr>
          <w:rFonts w:ascii="Book Antiqua" w:hAnsi="Book Antiqua" w:cs="Arial"/>
          <w:sz w:val="24"/>
          <w:szCs w:val="24"/>
          <w:lang w:val="en-US"/>
        </w:rPr>
        <w:t xml:space="preserve">acute </w:t>
      </w:r>
      <w:r w:rsidR="00F7165F" w:rsidRPr="0036191A">
        <w:rPr>
          <w:rFonts w:ascii="Book Antiqua" w:hAnsi="Book Antiqua" w:cs="Arial"/>
          <w:sz w:val="24"/>
          <w:szCs w:val="24"/>
          <w:lang w:val="en-US"/>
        </w:rPr>
        <w:t xml:space="preserve">WE, and it is easily shown </w:t>
      </w:r>
      <w:r w:rsidR="00637C5E" w:rsidRPr="0036191A">
        <w:rPr>
          <w:rFonts w:ascii="Book Antiqua" w:hAnsi="Book Antiqua" w:cs="Arial"/>
          <w:sz w:val="24"/>
          <w:szCs w:val="24"/>
          <w:lang w:val="en-US"/>
        </w:rPr>
        <w:t>on DWI</w:t>
      </w:r>
      <w:r w:rsidR="007B4803" w:rsidRPr="0036191A">
        <w:rPr>
          <w:rFonts w:ascii="Book Antiqua" w:hAnsi="Book Antiqua" w:cs="Arial"/>
          <w:sz w:val="24"/>
          <w:szCs w:val="24"/>
          <w:lang w:val="en-US"/>
        </w:rPr>
        <w:t xml:space="preserve"> images</w:t>
      </w:r>
      <w:r w:rsidR="00C85099" w:rsidRPr="0036191A">
        <w:rPr>
          <w:rFonts w:ascii="Book Antiqua" w:hAnsi="Book Antiqua" w:cs="Arial"/>
          <w:sz w:val="24"/>
          <w:szCs w:val="24"/>
          <w:lang w:val="en-US"/>
        </w:rPr>
        <w:t xml:space="preserve"> </w:t>
      </w:r>
      <w:r w:rsidR="00632450" w:rsidRPr="0036191A">
        <w:rPr>
          <w:rFonts w:ascii="Book Antiqua" w:hAnsi="Book Antiqua" w:cs="Arial"/>
          <w:sz w:val="24"/>
          <w:szCs w:val="24"/>
          <w:lang w:val="en-US"/>
        </w:rPr>
        <w:t>as it detects changes in the diffusion of water molecules</w:t>
      </w:r>
      <w:r w:rsidR="007B4803" w:rsidRPr="0036191A">
        <w:rPr>
          <w:rFonts w:ascii="Book Antiqua" w:hAnsi="Book Antiqua" w:cs="Arial"/>
          <w:sz w:val="24"/>
          <w:szCs w:val="24"/>
          <w:lang w:val="en-US"/>
        </w:rPr>
        <w:t xml:space="preserve">. </w:t>
      </w:r>
    </w:p>
    <w:p w14:paraId="35229B03" w14:textId="6F851D62" w:rsidR="00492070" w:rsidRPr="0036191A" w:rsidRDefault="00632450" w:rsidP="0013719A">
      <w:pPr>
        <w:suppressAutoHyphens w:val="0"/>
        <w:autoSpaceDE w:val="0"/>
        <w:autoSpaceDN w:val="0"/>
        <w:adjustRightInd w:val="0"/>
        <w:spacing w:line="360" w:lineRule="auto"/>
        <w:ind w:firstLine="709"/>
        <w:jc w:val="both"/>
        <w:textAlignment w:val="auto"/>
        <w:rPr>
          <w:rStyle w:val="Carpredefinitoparagrafo1"/>
          <w:rFonts w:ascii="Book Antiqua" w:hAnsi="Book Antiqua" w:cs="Arial"/>
          <w:sz w:val="24"/>
          <w:szCs w:val="24"/>
          <w:lang w:val="en-US"/>
        </w:rPr>
      </w:pPr>
      <w:r w:rsidRPr="0036191A">
        <w:rPr>
          <w:rFonts w:ascii="Book Antiqua" w:hAnsi="Book Antiqua" w:cs="Arial"/>
          <w:sz w:val="24"/>
          <w:szCs w:val="24"/>
          <w:lang w:val="en-US"/>
        </w:rPr>
        <w:t xml:space="preserve">However, the presence of high signal intensities on DWI </w:t>
      </w:r>
      <w:r w:rsidR="00A64A76" w:rsidRPr="0036191A">
        <w:rPr>
          <w:rFonts w:ascii="Book Antiqua" w:hAnsi="Book Antiqua" w:cs="Arial"/>
          <w:sz w:val="24"/>
          <w:szCs w:val="24"/>
          <w:lang w:val="en-US"/>
        </w:rPr>
        <w:t xml:space="preserve">and decreased </w:t>
      </w:r>
      <w:r w:rsidR="00DA52F2" w:rsidRPr="0036191A">
        <w:rPr>
          <w:rFonts w:ascii="Book Antiqua" w:hAnsi="Book Antiqua" w:cs="Arial"/>
          <w:sz w:val="24"/>
          <w:szCs w:val="24"/>
          <w:lang w:val="en-US"/>
        </w:rPr>
        <w:t>apparent diffusion coefficient (</w:t>
      </w:r>
      <w:r w:rsidR="00A64A76" w:rsidRPr="0036191A">
        <w:rPr>
          <w:rFonts w:ascii="Book Antiqua" w:hAnsi="Book Antiqua" w:cs="Arial"/>
          <w:sz w:val="24"/>
          <w:szCs w:val="24"/>
          <w:lang w:val="en-US"/>
        </w:rPr>
        <w:t>ADC</w:t>
      </w:r>
      <w:r w:rsidR="00DA52F2" w:rsidRPr="0036191A">
        <w:rPr>
          <w:rFonts w:ascii="Book Antiqua" w:hAnsi="Book Antiqua" w:cs="Arial"/>
          <w:sz w:val="24"/>
          <w:szCs w:val="24"/>
          <w:lang w:val="en-US"/>
        </w:rPr>
        <w:t>)</w:t>
      </w:r>
      <w:r w:rsidR="00A64A76" w:rsidRPr="0036191A">
        <w:rPr>
          <w:rFonts w:ascii="Book Antiqua" w:hAnsi="Book Antiqua" w:cs="Arial"/>
          <w:sz w:val="24"/>
          <w:szCs w:val="24"/>
          <w:lang w:val="en-US"/>
        </w:rPr>
        <w:t xml:space="preserve"> values </w:t>
      </w:r>
      <w:r w:rsidRPr="0036191A">
        <w:rPr>
          <w:rFonts w:ascii="Book Antiqua" w:hAnsi="Book Antiqua" w:cs="Arial"/>
          <w:sz w:val="24"/>
          <w:szCs w:val="24"/>
          <w:lang w:val="en-US"/>
        </w:rPr>
        <w:t>must be carefully evaluated as it could result from T2 shine-through effects</w:t>
      </w:r>
      <w:r w:rsidR="00B126C7" w:rsidRPr="0036191A">
        <w:rPr>
          <w:rFonts w:ascii="Book Antiqua" w:hAnsi="Book Antiqua" w:cs="Arial"/>
          <w:sz w:val="24"/>
          <w:szCs w:val="24"/>
          <w:vertAlign w:val="superscript"/>
          <w:lang w:val="en-US"/>
        </w:rPr>
        <w:t>[10]</w:t>
      </w:r>
      <w:r w:rsidR="00F7165F" w:rsidRPr="0036191A">
        <w:rPr>
          <w:rFonts w:ascii="Book Antiqua" w:hAnsi="Book Antiqua" w:cs="Arial"/>
          <w:sz w:val="24"/>
          <w:szCs w:val="24"/>
          <w:lang w:val="en-US"/>
        </w:rPr>
        <w:t>.</w:t>
      </w:r>
      <w:r w:rsidR="008A36F3" w:rsidRPr="0036191A">
        <w:rPr>
          <w:rFonts w:ascii="Book Antiqua" w:hAnsi="Book Antiqua" w:cs="Arial"/>
          <w:sz w:val="24"/>
          <w:szCs w:val="24"/>
          <w:lang w:val="en-US"/>
        </w:rPr>
        <w:t xml:space="preserve"> S</w:t>
      </w:r>
      <w:r w:rsidR="00DA52F2" w:rsidRPr="0036191A">
        <w:rPr>
          <w:rFonts w:ascii="Book Antiqua" w:hAnsi="Book Antiqua" w:cs="Arial"/>
          <w:sz w:val="24"/>
          <w:szCs w:val="24"/>
          <w:lang w:val="en-US"/>
        </w:rPr>
        <w:t>ignal alterations on DWI most likely represent tissue at</w:t>
      </w:r>
      <w:r w:rsidR="008A36F3" w:rsidRPr="0036191A">
        <w:rPr>
          <w:rFonts w:ascii="Book Antiqua" w:hAnsi="Book Antiqua" w:cs="Arial"/>
          <w:sz w:val="24"/>
          <w:szCs w:val="24"/>
          <w:lang w:val="en-US"/>
        </w:rPr>
        <w:t xml:space="preserve"> </w:t>
      </w:r>
      <w:r w:rsidR="00DA52F2" w:rsidRPr="0036191A">
        <w:rPr>
          <w:rFonts w:ascii="Book Antiqua" w:hAnsi="Book Antiqua" w:cs="Arial"/>
          <w:sz w:val="24"/>
          <w:szCs w:val="24"/>
          <w:lang w:val="en-US"/>
        </w:rPr>
        <w:t>risk, similar to the cells in the ischemic penumbra, related to the cytoto</w:t>
      </w:r>
      <w:r w:rsidR="0093269E">
        <w:rPr>
          <w:rFonts w:ascii="Book Antiqua" w:hAnsi="Book Antiqua" w:cs="Arial"/>
          <w:sz w:val="24"/>
          <w:szCs w:val="24"/>
          <w:lang w:val="en-US"/>
        </w:rPr>
        <w:t>xic edema and can be reversible</w:t>
      </w:r>
      <w:r w:rsidR="00B126C7" w:rsidRPr="0036191A">
        <w:rPr>
          <w:rFonts w:ascii="Book Antiqua" w:hAnsi="Book Antiqua" w:cs="Arial"/>
          <w:sz w:val="24"/>
          <w:szCs w:val="24"/>
          <w:vertAlign w:val="superscript"/>
          <w:lang w:val="en-US"/>
        </w:rPr>
        <w:t>[21]</w:t>
      </w:r>
      <w:r w:rsidR="00DA52F2" w:rsidRPr="0036191A">
        <w:rPr>
          <w:rFonts w:ascii="Book Antiqua" w:hAnsi="Book Antiqua" w:cs="Arial"/>
          <w:sz w:val="24"/>
          <w:szCs w:val="24"/>
          <w:lang w:val="en-US"/>
        </w:rPr>
        <w:t>.</w:t>
      </w:r>
      <w:r w:rsidR="008A36F3" w:rsidRPr="0036191A">
        <w:rPr>
          <w:rFonts w:ascii="Book Antiqua" w:hAnsi="Book Antiqua" w:cs="Arial"/>
          <w:sz w:val="24"/>
          <w:szCs w:val="24"/>
          <w:lang w:val="en-US"/>
        </w:rPr>
        <w:t xml:space="preserve"> </w:t>
      </w:r>
      <w:r w:rsidR="00C42464" w:rsidRPr="0036191A">
        <w:rPr>
          <w:rFonts w:ascii="Book Antiqua" w:hAnsi="Book Antiqua" w:cs="Arial"/>
          <w:sz w:val="24"/>
          <w:szCs w:val="24"/>
          <w:lang w:val="en-US"/>
        </w:rPr>
        <w:t xml:space="preserve">In this study restricted diffusion </w:t>
      </w:r>
      <w:r w:rsidR="00DA52F2" w:rsidRPr="0036191A">
        <w:rPr>
          <w:rFonts w:ascii="Book Antiqua" w:hAnsi="Book Antiqua" w:cs="Arial"/>
          <w:sz w:val="24"/>
          <w:szCs w:val="24"/>
          <w:lang w:val="en-US"/>
        </w:rPr>
        <w:t xml:space="preserve">was seen </w:t>
      </w:r>
      <w:r w:rsidR="00C42464" w:rsidRPr="0036191A">
        <w:rPr>
          <w:rFonts w:ascii="Book Antiqua" w:hAnsi="Book Antiqua" w:cs="Arial"/>
          <w:sz w:val="24"/>
          <w:szCs w:val="24"/>
          <w:lang w:val="en-US"/>
        </w:rPr>
        <w:t>in 4</w:t>
      </w:r>
      <w:r w:rsidR="001C360F" w:rsidRPr="0036191A">
        <w:rPr>
          <w:rFonts w:ascii="Book Antiqua" w:hAnsi="Book Antiqua" w:cs="Arial"/>
          <w:sz w:val="24"/>
          <w:szCs w:val="24"/>
          <w:lang w:val="en-US"/>
        </w:rPr>
        <w:t xml:space="preserve"> non</w:t>
      </w:r>
      <w:r w:rsidR="00C42464" w:rsidRPr="0036191A">
        <w:rPr>
          <w:rFonts w:ascii="Book Antiqua" w:hAnsi="Book Antiqua" w:cs="Arial"/>
          <w:sz w:val="24"/>
          <w:szCs w:val="24"/>
          <w:lang w:val="en-US"/>
        </w:rPr>
        <w:t>alcoholic</w:t>
      </w:r>
      <w:r w:rsidR="0017777D" w:rsidRPr="0036191A">
        <w:rPr>
          <w:rFonts w:ascii="Book Antiqua" w:hAnsi="Book Antiqua" w:cs="Arial"/>
          <w:sz w:val="24"/>
          <w:szCs w:val="24"/>
          <w:lang w:val="en-US"/>
        </w:rPr>
        <w:t>s</w:t>
      </w:r>
      <w:r w:rsidR="00C42464" w:rsidRPr="0036191A">
        <w:rPr>
          <w:rFonts w:ascii="Book Antiqua" w:hAnsi="Book Antiqua" w:cs="Arial"/>
          <w:sz w:val="24"/>
          <w:szCs w:val="24"/>
          <w:lang w:val="en-US"/>
        </w:rPr>
        <w:t xml:space="preserve"> </w:t>
      </w:r>
      <w:r w:rsidR="00492070" w:rsidRPr="0036191A">
        <w:rPr>
          <w:rStyle w:val="Carpredefinitoparagrafo1"/>
          <w:rFonts w:ascii="Book Antiqua" w:hAnsi="Book Antiqua" w:cs="Arial"/>
          <w:sz w:val="24"/>
          <w:szCs w:val="24"/>
          <w:lang w:val="en-US"/>
        </w:rPr>
        <w:t xml:space="preserve">and </w:t>
      </w:r>
      <w:r w:rsidR="00492070" w:rsidRPr="0036191A">
        <w:rPr>
          <w:rFonts w:ascii="Book Antiqua" w:hAnsi="Book Antiqua" w:cs="Arial"/>
          <w:sz w:val="24"/>
          <w:szCs w:val="24"/>
          <w:lang w:val="en-US"/>
        </w:rPr>
        <w:t>2 alcoholic</w:t>
      </w:r>
      <w:r w:rsidR="0017777D" w:rsidRPr="0036191A">
        <w:rPr>
          <w:rFonts w:ascii="Book Antiqua" w:hAnsi="Book Antiqua" w:cs="Arial"/>
          <w:sz w:val="24"/>
          <w:szCs w:val="24"/>
          <w:lang w:val="en-US"/>
        </w:rPr>
        <w:t>s</w:t>
      </w:r>
      <w:r w:rsidR="00492070" w:rsidRPr="0036191A">
        <w:rPr>
          <w:rFonts w:ascii="Book Antiqua" w:hAnsi="Book Antiqua" w:cs="Arial"/>
          <w:sz w:val="24"/>
          <w:szCs w:val="24"/>
          <w:lang w:val="en-US"/>
        </w:rPr>
        <w:t xml:space="preserve"> WE patients</w:t>
      </w:r>
      <w:r w:rsidR="001047A5" w:rsidRPr="0036191A">
        <w:rPr>
          <w:rFonts w:ascii="Book Antiqua" w:hAnsi="Book Antiqua" w:cs="Arial"/>
          <w:sz w:val="24"/>
          <w:szCs w:val="24"/>
          <w:lang w:val="en-US"/>
        </w:rPr>
        <w:t xml:space="preserve">. At follow-up MR imaging obtained in </w:t>
      </w:r>
      <w:r w:rsidR="004E3090" w:rsidRPr="0036191A">
        <w:rPr>
          <w:rFonts w:ascii="Book Antiqua" w:hAnsi="Book Antiqua" w:cs="Arial"/>
          <w:sz w:val="24"/>
          <w:szCs w:val="24"/>
          <w:lang w:val="en-US"/>
        </w:rPr>
        <w:t>4</w:t>
      </w:r>
      <w:r w:rsidR="001047A5" w:rsidRPr="0036191A">
        <w:rPr>
          <w:rFonts w:ascii="Book Antiqua" w:hAnsi="Book Antiqua" w:cs="Arial"/>
          <w:sz w:val="24"/>
          <w:szCs w:val="24"/>
          <w:lang w:val="en-US"/>
        </w:rPr>
        <w:t xml:space="preserve"> patients within 6 months after thiamine therapy, resolution of these alterations</w:t>
      </w:r>
      <w:r w:rsidR="00492070" w:rsidRPr="0036191A">
        <w:rPr>
          <w:rFonts w:ascii="Book Antiqua" w:hAnsi="Book Antiqua" w:cs="Arial"/>
          <w:sz w:val="24"/>
          <w:szCs w:val="24"/>
          <w:lang w:val="en-US"/>
        </w:rPr>
        <w:t xml:space="preserve"> </w:t>
      </w:r>
      <w:r w:rsidR="001047A5" w:rsidRPr="0036191A">
        <w:rPr>
          <w:rFonts w:ascii="Book Antiqua" w:hAnsi="Book Antiqua" w:cs="Arial"/>
          <w:sz w:val="24"/>
          <w:szCs w:val="24"/>
          <w:lang w:val="en-US"/>
        </w:rPr>
        <w:t xml:space="preserve">was demonstrated </w:t>
      </w:r>
      <w:r w:rsidR="006E66F7" w:rsidRPr="0036191A">
        <w:rPr>
          <w:rFonts w:ascii="Book Antiqua" w:hAnsi="Book Antiqua" w:cs="Arial"/>
          <w:sz w:val="24"/>
          <w:szCs w:val="24"/>
          <w:lang w:val="en-US"/>
        </w:rPr>
        <w:t xml:space="preserve">confirming that restricted diffusion can be reversible </w:t>
      </w:r>
      <w:r w:rsidR="00492070" w:rsidRPr="0036191A">
        <w:rPr>
          <w:rStyle w:val="Carpredefinitoparagrafo1"/>
          <w:rFonts w:ascii="Book Antiqua" w:hAnsi="Book Antiqua" w:cs="Arial"/>
          <w:sz w:val="24"/>
          <w:szCs w:val="24"/>
          <w:lang w:val="en-US"/>
        </w:rPr>
        <w:t>(</w:t>
      </w:r>
      <w:r w:rsidR="0093269E" w:rsidRPr="0036191A">
        <w:rPr>
          <w:rStyle w:val="Carpredefinitoparagrafo1"/>
          <w:rFonts w:ascii="Book Antiqua" w:hAnsi="Book Antiqua" w:cs="Arial"/>
          <w:sz w:val="24"/>
          <w:szCs w:val="24"/>
          <w:lang w:val="en-US"/>
        </w:rPr>
        <w:t>Fig</w:t>
      </w:r>
      <w:r w:rsidR="0093269E">
        <w:rPr>
          <w:rStyle w:val="Carpredefinitoparagrafo1"/>
          <w:rFonts w:ascii="Book Antiqua" w:hAnsi="Book Antiqua" w:cs="Arial" w:hint="eastAsia"/>
          <w:sz w:val="24"/>
          <w:szCs w:val="24"/>
          <w:lang w:val="en-US" w:eastAsia="zh-CN"/>
        </w:rPr>
        <w:t>ure</w:t>
      </w:r>
      <w:r w:rsidR="00492070" w:rsidRPr="0036191A">
        <w:rPr>
          <w:rStyle w:val="Carpredefinitoparagrafo1"/>
          <w:rFonts w:ascii="Book Antiqua" w:hAnsi="Book Antiqua" w:cs="Arial"/>
          <w:sz w:val="24"/>
          <w:szCs w:val="24"/>
          <w:lang w:val="en-US"/>
        </w:rPr>
        <w:t xml:space="preserve"> </w:t>
      </w:r>
      <w:r w:rsidR="001047A5" w:rsidRPr="0036191A">
        <w:rPr>
          <w:rStyle w:val="Carpredefinitoparagrafo1"/>
          <w:rFonts w:ascii="Book Antiqua" w:hAnsi="Book Antiqua" w:cs="Arial"/>
          <w:sz w:val="24"/>
          <w:szCs w:val="24"/>
          <w:lang w:val="en-US"/>
        </w:rPr>
        <w:t>5</w:t>
      </w:r>
      <w:r w:rsidR="00492070" w:rsidRPr="0036191A">
        <w:rPr>
          <w:rStyle w:val="Carpredefinitoparagrafo1"/>
          <w:rFonts w:ascii="Book Antiqua" w:hAnsi="Book Antiqua" w:cs="Arial"/>
          <w:sz w:val="24"/>
          <w:szCs w:val="24"/>
          <w:lang w:val="en-US"/>
        </w:rPr>
        <w:t>).</w:t>
      </w:r>
      <w:r w:rsidR="00DA52F2" w:rsidRPr="0036191A">
        <w:rPr>
          <w:rStyle w:val="Carpredefinitoparagrafo1"/>
          <w:rFonts w:ascii="Book Antiqua" w:hAnsi="Book Antiqua" w:cs="Arial"/>
          <w:sz w:val="24"/>
          <w:szCs w:val="24"/>
          <w:lang w:val="en-US"/>
        </w:rPr>
        <w:t xml:space="preserve"> </w:t>
      </w:r>
    </w:p>
    <w:p w14:paraId="0BA18D79" w14:textId="564BE46F" w:rsidR="00462961" w:rsidRPr="0036191A" w:rsidRDefault="00462961" w:rsidP="0013719A">
      <w:pPr>
        <w:spacing w:line="360" w:lineRule="auto"/>
        <w:ind w:firstLine="709"/>
        <w:jc w:val="both"/>
        <w:rPr>
          <w:rStyle w:val="Carpredefinitoparagrafo1"/>
          <w:rFonts w:ascii="Book Antiqua" w:hAnsi="Book Antiqua" w:cs="Arial"/>
          <w:sz w:val="24"/>
          <w:szCs w:val="24"/>
          <w:lang w:val="en-US"/>
        </w:rPr>
      </w:pPr>
      <w:r w:rsidRPr="0036191A">
        <w:rPr>
          <w:rStyle w:val="Carpredefinitoparagrafo1"/>
          <w:rFonts w:ascii="Book Antiqua" w:hAnsi="Book Antiqua" w:cs="Arial"/>
          <w:sz w:val="24"/>
          <w:szCs w:val="24"/>
          <w:lang w:val="en-US"/>
        </w:rPr>
        <w:t xml:space="preserve">According </w:t>
      </w:r>
      <w:r w:rsidR="0017777D" w:rsidRPr="0036191A">
        <w:rPr>
          <w:rStyle w:val="Carpredefinitoparagrafo1"/>
          <w:rFonts w:ascii="Book Antiqua" w:hAnsi="Book Antiqua" w:cs="Arial"/>
          <w:sz w:val="24"/>
          <w:szCs w:val="24"/>
          <w:lang w:val="en-US"/>
        </w:rPr>
        <w:t>to</w:t>
      </w:r>
      <w:r w:rsidRPr="0036191A">
        <w:rPr>
          <w:rStyle w:val="Carpredefinitoparagrafo1"/>
          <w:rFonts w:ascii="Book Antiqua" w:hAnsi="Book Antiqua" w:cs="Arial"/>
          <w:sz w:val="24"/>
          <w:szCs w:val="24"/>
          <w:lang w:val="en-US"/>
        </w:rPr>
        <w:t xml:space="preserve"> </w:t>
      </w:r>
      <w:r w:rsidR="0093269E">
        <w:rPr>
          <w:rStyle w:val="Carpredefinitoparagrafo1"/>
          <w:rFonts w:ascii="Book Antiqua" w:hAnsi="Book Antiqua" w:cs="Arial"/>
          <w:sz w:val="24"/>
          <w:szCs w:val="24"/>
          <w:lang w:val="en-US"/>
        </w:rPr>
        <w:t>previous reports</w:t>
      </w:r>
      <w:r w:rsidR="0093269E">
        <w:rPr>
          <w:rStyle w:val="Carpredefinitoparagrafo1"/>
          <w:rFonts w:ascii="Book Antiqua" w:hAnsi="Book Antiqua" w:cs="Arial"/>
          <w:sz w:val="24"/>
          <w:szCs w:val="24"/>
          <w:vertAlign w:val="superscript"/>
          <w:lang w:val="en-US"/>
        </w:rPr>
        <w:t>[13,</w:t>
      </w:r>
      <w:r w:rsidR="00B126C7" w:rsidRPr="0036191A">
        <w:rPr>
          <w:rStyle w:val="Carpredefinitoparagrafo1"/>
          <w:rFonts w:ascii="Book Antiqua" w:hAnsi="Book Antiqua" w:cs="Arial"/>
          <w:sz w:val="24"/>
          <w:szCs w:val="24"/>
          <w:vertAlign w:val="superscript"/>
          <w:lang w:val="en-US"/>
        </w:rPr>
        <w:t>22]</w:t>
      </w:r>
      <w:r w:rsidR="00FF6C92" w:rsidRPr="0036191A">
        <w:rPr>
          <w:rStyle w:val="Carpredefinitoparagrafo1"/>
          <w:rFonts w:ascii="Book Antiqua" w:hAnsi="Book Antiqua" w:cs="Arial"/>
          <w:sz w:val="24"/>
          <w:szCs w:val="24"/>
          <w:lang w:val="en-US"/>
        </w:rPr>
        <w:t>,</w:t>
      </w:r>
      <w:r w:rsidRPr="0036191A">
        <w:rPr>
          <w:rStyle w:val="Carpredefinitoparagrafo1"/>
          <w:rFonts w:ascii="Book Antiqua" w:hAnsi="Book Antiqua" w:cs="Arial"/>
          <w:sz w:val="24"/>
          <w:szCs w:val="24"/>
          <w:lang w:val="en-US"/>
        </w:rPr>
        <w:t xml:space="preserve"> contrast enhancement </w:t>
      </w:r>
      <w:r w:rsidR="00B21D2D">
        <w:rPr>
          <w:rStyle w:val="Carpredefinitoparagrafo1"/>
          <w:rFonts w:ascii="Book Antiqua" w:hAnsi="Book Antiqua" w:cs="Arial"/>
          <w:sz w:val="24"/>
          <w:szCs w:val="24"/>
          <w:lang w:val="en-US"/>
        </w:rPr>
        <w:t xml:space="preserve">was observed more frequently </w:t>
      </w:r>
      <w:r w:rsidRPr="0036191A">
        <w:rPr>
          <w:rStyle w:val="Carpredefinitoparagrafo1"/>
          <w:rFonts w:ascii="Book Antiqua" w:hAnsi="Book Antiqua" w:cs="Arial"/>
          <w:sz w:val="24"/>
          <w:szCs w:val="24"/>
          <w:lang w:val="en-US"/>
        </w:rPr>
        <w:t xml:space="preserve">in the mammillary bodies in alcoholic patients </w:t>
      </w:r>
      <w:r w:rsidR="0061728E" w:rsidRPr="0036191A">
        <w:rPr>
          <w:rStyle w:val="Carpredefinitoparagrafo1"/>
          <w:rFonts w:ascii="Book Antiqua" w:hAnsi="Book Antiqua" w:cs="Arial"/>
          <w:sz w:val="24"/>
          <w:szCs w:val="24"/>
          <w:lang w:val="en-US"/>
        </w:rPr>
        <w:t>(</w:t>
      </w:r>
      <w:r w:rsidR="0093269E" w:rsidRPr="0036191A">
        <w:rPr>
          <w:rStyle w:val="Carpredefinitoparagrafo1"/>
          <w:rFonts w:ascii="Book Antiqua" w:hAnsi="Book Antiqua" w:cs="Arial"/>
          <w:sz w:val="24"/>
          <w:szCs w:val="24"/>
          <w:lang w:val="en-US"/>
        </w:rPr>
        <w:t>Fig</w:t>
      </w:r>
      <w:r w:rsidR="0093269E">
        <w:rPr>
          <w:rStyle w:val="Carpredefinitoparagrafo1"/>
          <w:rFonts w:ascii="Book Antiqua" w:hAnsi="Book Antiqua" w:cs="Arial" w:hint="eastAsia"/>
          <w:sz w:val="24"/>
          <w:szCs w:val="24"/>
          <w:lang w:val="en-US" w:eastAsia="zh-CN"/>
        </w:rPr>
        <w:t>ure</w:t>
      </w:r>
      <w:r w:rsidR="0093269E" w:rsidRPr="0036191A">
        <w:rPr>
          <w:rStyle w:val="Carpredefinitoparagrafo1"/>
          <w:rFonts w:ascii="Book Antiqua" w:hAnsi="Book Antiqua" w:cs="Arial"/>
          <w:sz w:val="24"/>
          <w:szCs w:val="24"/>
          <w:lang w:val="en-US"/>
        </w:rPr>
        <w:t xml:space="preserve"> </w:t>
      </w:r>
      <w:r w:rsidR="0061728E" w:rsidRPr="0036191A">
        <w:rPr>
          <w:rStyle w:val="Carpredefinitoparagrafo1"/>
          <w:rFonts w:ascii="Book Antiqua" w:hAnsi="Book Antiqua" w:cs="Arial"/>
          <w:sz w:val="24"/>
          <w:szCs w:val="24"/>
          <w:lang w:val="en-US"/>
        </w:rPr>
        <w:t>4)</w:t>
      </w:r>
      <w:r w:rsidRPr="0036191A">
        <w:rPr>
          <w:rStyle w:val="Carpredefinitoparagrafo1"/>
          <w:rFonts w:ascii="Book Antiqua" w:hAnsi="Book Antiqua" w:cs="Arial"/>
          <w:sz w:val="24"/>
          <w:szCs w:val="24"/>
          <w:lang w:val="en-US"/>
        </w:rPr>
        <w:t xml:space="preserve">, suggesting that </w:t>
      </w:r>
      <w:r w:rsidR="009F4BAA" w:rsidRPr="0036191A">
        <w:rPr>
          <w:rStyle w:val="Carpredefinitoparagrafo1"/>
          <w:rFonts w:ascii="Book Antiqua" w:hAnsi="Book Antiqua" w:cs="Arial"/>
          <w:sz w:val="24"/>
          <w:szCs w:val="24"/>
          <w:lang w:val="en-US"/>
        </w:rPr>
        <w:t xml:space="preserve">mammillary bodies </w:t>
      </w:r>
      <w:r w:rsidRPr="0036191A">
        <w:rPr>
          <w:rStyle w:val="Carpredefinitoparagrafo1"/>
          <w:rFonts w:ascii="Book Antiqua" w:hAnsi="Book Antiqua" w:cs="Arial"/>
          <w:sz w:val="24"/>
          <w:szCs w:val="24"/>
          <w:lang w:val="en-US"/>
        </w:rPr>
        <w:t>may be particular</w:t>
      </w:r>
      <w:r w:rsidR="007D5A8A" w:rsidRPr="0036191A">
        <w:rPr>
          <w:rStyle w:val="Carpredefinitoparagrafo1"/>
          <w:rFonts w:ascii="Book Antiqua" w:hAnsi="Book Antiqua" w:cs="Arial"/>
          <w:sz w:val="24"/>
          <w:szCs w:val="24"/>
          <w:lang w:val="en-US"/>
        </w:rPr>
        <w:t>l</w:t>
      </w:r>
      <w:r w:rsidRPr="0036191A">
        <w:rPr>
          <w:rStyle w:val="Carpredefinitoparagrafo1"/>
          <w:rFonts w:ascii="Book Antiqua" w:hAnsi="Book Antiqua" w:cs="Arial"/>
          <w:sz w:val="24"/>
          <w:szCs w:val="24"/>
          <w:lang w:val="en-US"/>
        </w:rPr>
        <w:t>y susceptible to the toxic effects of alcohol.</w:t>
      </w:r>
    </w:p>
    <w:p w14:paraId="4FBD0418" w14:textId="16570F5B" w:rsidR="00A87944" w:rsidRPr="0036191A" w:rsidRDefault="00FF6C92" w:rsidP="0013719A">
      <w:pPr>
        <w:suppressAutoHyphens w:val="0"/>
        <w:autoSpaceDE w:val="0"/>
        <w:autoSpaceDN w:val="0"/>
        <w:adjustRightInd w:val="0"/>
        <w:spacing w:line="360" w:lineRule="auto"/>
        <w:ind w:firstLine="709"/>
        <w:jc w:val="both"/>
        <w:textAlignment w:val="auto"/>
        <w:rPr>
          <w:rFonts w:ascii="Book Antiqua" w:hAnsi="Book Antiqua" w:cs="Arial"/>
          <w:sz w:val="24"/>
          <w:szCs w:val="24"/>
          <w:lang w:val="en-US"/>
        </w:rPr>
      </w:pPr>
      <w:r w:rsidRPr="0036191A">
        <w:rPr>
          <w:rFonts w:ascii="Book Antiqua" w:hAnsi="Book Antiqua" w:cs="Arial"/>
          <w:sz w:val="24"/>
          <w:szCs w:val="24"/>
          <w:lang w:val="en-US"/>
        </w:rPr>
        <w:t>M</w:t>
      </w:r>
      <w:r w:rsidR="00FB6F75" w:rsidRPr="0036191A">
        <w:rPr>
          <w:rFonts w:ascii="Book Antiqua" w:hAnsi="Book Antiqua" w:cs="Arial"/>
          <w:sz w:val="24"/>
          <w:szCs w:val="24"/>
          <w:lang w:val="en-US"/>
        </w:rPr>
        <w:t>ammillary bodies enhancement</w:t>
      </w:r>
      <w:r w:rsidR="00BB2234" w:rsidRPr="0036191A">
        <w:rPr>
          <w:rFonts w:ascii="Book Antiqua" w:hAnsi="Book Antiqua" w:cs="Arial"/>
          <w:sz w:val="24"/>
          <w:szCs w:val="24"/>
          <w:lang w:val="en-US"/>
        </w:rPr>
        <w:t>,</w:t>
      </w:r>
      <w:r w:rsidR="00FB6F75" w:rsidRPr="0036191A">
        <w:rPr>
          <w:rFonts w:ascii="Book Antiqua" w:hAnsi="Book Antiqua" w:cs="Arial"/>
          <w:sz w:val="24"/>
          <w:szCs w:val="24"/>
          <w:lang w:val="en-US"/>
        </w:rPr>
        <w:t xml:space="preserve"> without mammillary body atrophy</w:t>
      </w:r>
      <w:r w:rsidR="00BB2234" w:rsidRPr="0036191A">
        <w:rPr>
          <w:rFonts w:ascii="Book Antiqua" w:hAnsi="Book Antiqua" w:cs="Arial"/>
          <w:sz w:val="24"/>
          <w:szCs w:val="24"/>
          <w:lang w:val="en-US"/>
        </w:rPr>
        <w:t xml:space="preserve">, </w:t>
      </w:r>
      <w:r w:rsidR="00FB6F75" w:rsidRPr="0036191A">
        <w:rPr>
          <w:rFonts w:ascii="Book Antiqua" w:hAnsi="Book Antiqua" w:cs="Arial"/>
          <w:sz w:val="24"/>
          <w:szCs w:val="24"/>
          <w:lang w:val="en-US"/>
        </w:rPr>
        <w:t>is a finding that was associated with the</w:t>
      </w:r>
      <w:r w:rsidR="00FB6F75" w:rsidRPr="0036191A">
        <w:rPr>
          <w:rFonts w:ascii="Book Antiqua" w:hAnsi="Book Antiqua" w:cs="Arial"/>
          <w:b/>
          <w:sz w:val="24"/>
          <w:szCs w:val="24"/>
          <w:lang w:val="en-US"/>
        </w:rPr>
        <w:t xml:space="preserve"> </w:t>
      </w:r>
      <w:r w:rsidR="00FB6F75" w:rsidRPr="0036191A">
        <w:rPr>
          <w:rFonts w:ascii="Book Antiqua" w:hAnsi="Book Antiqua" w:cs="Arial"/>
          <w:sz w:val="24"/>
          <w:szCs w:val="24"/>
          <w:lang w:val="en-US"/>
        </w:rPr>
        <w:t xml:space="preserve">acute phase of the disease, thus </w:t>
      </w:r>
      <w:r w:rsidR="00BB2234" w:rsidRPr="0036191A">
        <w:rPr>
          <w:rFonts w:ascii="Book Antiqua" w:hAnsi="Book Antiqua" w:cs="Arial"/>
          <w:sz w:val="24"/>
          <w:szCs w:val="24"/>
          <w:lang w:val="en-US"/>
        </w:rPr>
        <w:t xml:space="preserve">can allow an earlier diagnosis </w:t>
      </w:r>
      <w:r w:rsidR="00BB2234" w:rsidRPr="0036191A">
        <w:rPr>
          <w:rFonts w:ascii="Book Antiqua" w:hAnsi="Book Antiqua" w:cs="Arial"/>
          <w:sz w:val="24"/>
          <w:szCs w:val="24"/>
          <w:lang w:val="en-US"/>
        </w:rPr>
        <w:lastRenderedPageBreak/>
        <w:t>and treatment</w:t>
      </w:r>
      <w:r w:rsidR="00B126C7" w:rsidRPr="0036191A">
        <w:rPr>
          <w:rFonts w:ascii="Book Antiqua" w:hAnsi="Book Antiqua" w:cs="Arial"/>
          <w:sz w:val="24"/>
          <w:szCs w:val="24"/>
          <w:vertAlign w:val="superscript"/>
          <w:lang w:val="en-US"/>
        </w:rPr>
        <w:t>[22]</w:t>
      </w:r>
      <w:r w:rsidR="00BB2234" w:rsidRPr="0036191A">
        <w:rPr>
          <w:rFonts w:ascii="Book Antiqua" w:hAnsi="Book Antiqua" w:cs="Arial"/>
          <w:sz w:val="24"/>
          <w:szCs w:val="24"/>
          <w:lang w:val="en-US"/>
        </w:rPr>
        <w:t>.</w:t>
      </w:r>
      <w:r w:rsidR="00A87944" w:rsidRPr="0036191A">
        <w:rPr>
          <w:rFonts w:ascii="Book Antiqua" w:hAnsi="Book Antiqua" w:cs="Arial"/>
          <w:sz w:val="24"/>
          <w:szCs w:val="24"/>
          <w:lang w:val="en-US"/>
        </w:rPr>
        <w:t xml:space="preserve"> </w:t>
      </w:r>
    </w:p>
    <w:p w14:paraId="2152DBD8" w14:textId="0AD4874B" w:rsidR="0040252F" w:rsidRPr="0036191A" w:rsidRDefault="0040252F" w:rsidP="0013719A">
      <w:pPr>
        <w:suppressAutoHyphens w:val="0"/>
        <w:autoSpaceDE w:val="0"/>
        <w:autoSpaceDN w:val="0"/>
        <w:adjustRightInd w:val="0"/>
        <w:spacing w:line="360" w:lineRule="auto"/>
        <w:ind w:firstLine="709"/>
        <w:jc w:val="both"/>
        <w:textAlignment w:val="auto"/>
        <w:rPr>
          <w:rFonts w:ascii="Book Antiqua" w:hAnsi="Book Antiqua" w:cs="Arial"/>
          <w:sz w:val="24"/>
          <w:szCs w:val="24"/>
          <w:lang w:val="en-US"/>
        </w:rPr>
      </w:pPr>
      <w:r w:rsidRPr="0036191A">
        <w:rPr>
          <w:rFonts w:ascii="Book Antiqua" w:hAnsi="Book Antiqua" w:cs="Arial"/>
          <w:sz w:val="24"/>
          <w:szCs w:val="24"/>
          <w:lang w:val="en-US"/>
        </w:rPr>
        <w:t xml:space="preserve">If not treated or inappropriately treated, Wernicke’s encephalopathy can lead to irreversible brain damage </w:t>
      </w:r>
      <w:r w:rsidR="00421A23" w:rsidRPr="0036191A">
        <w:rPr>
          <w:rFonts w:ascii="Book Antiqua" w:hAnsi="Book Antiqua" w:cs="Arial"/>
          <w:sz w:val="24"/>
          <w:szCs w:val="24"/>
          <w:lang w:val="en-US"/>
        </w:rPr>
        <w:t xml:space="preserve">and, in 20% of cases, to death. </w:t>
      </w:r>
      <w:r w:rsidR="004B4126" w:rsidRPr="0036191A">
        <w:rPr>
          <w:rFonts w:ascii="Book Antiqua" w:hAnsi="Book Antiqua" w:cs="Arial"/>
          <w:sz w:val="24"/>
          <w:szCs w:val="24"/>
          <w:lang w:val="en-US"/>
        </w:rPr>
        <w:t>Initial improvements in acute symptoms can be observed</w:t>
      </w:r>
      <w:r w:rsidR="00926E7D" w:rsidRPr="0036191A">
        <w:rPr>
          <w:rFonts w:ascii="Book Antiqua" w:hAnsi="Book Antiqua" w:cs="Arial"/>
          <w:sz w:val="24"/>
          <w:szCs w:val="24"/>
          <w:lang w:val="en-US"/>
        </w:rPr>
        <w:t xml:space="preserve"> </w:t>
      </w:r>
      <w:r w:rsidR="004B4126" w:rsidRPr="0036191A">
        <w:rPr>
          <w:rFonts w:ascii="Book Antiqua" w:hAnsi="Book Antiqua" w:cs="Arial"/>
          <w:sz w:val="24"/>
          <w:szCs w:val="24"/>
          <w:lang w:val="en-US"/>
        </w:rPr>
        <w:t xml:space="preserve">within the first week </w:t>
      </w:r>
      <w:r w:rsidR="0061728E" w:rsidRPr="0036191A">
        <w:rPr>
          <w:rFonts w:ascii="Book Antiqua" w:hAnsi="Book Antiqua" w:cs="Arial"/>
          <w:sz w:val="24"/>
          <w:szCs w:val="24"/>
          <w:lang w:val="en-US"/>
        </w:rPr>
        <w:t xml:space="preserve">after thiamine </w:t>
      </w:r>
      <w:r w:rsidR="00C00A9F" w:rsidRPr="0036191A">
        <w:rPr>
          <w:rFonts w:ascii="Book Antiqua" w:hAnsi="Book Antiqua" w:cs="Arial"/>
          <w:sz w:val="24"/>
          <w:szCs w:val="24"/>
          <w:lang w:val="en-US"/>
        </w:rPr>
        <w:t>administration</w:t>
      </w:r>
      <w:r w:rsidR="0061728E" w:rsidRPr="0036191A">
        <w:rPr>
          <w:rFonts w:ascii="Book Antiqua" w:hAnsi="Book Antiqua" w:cs="Arial"/>
          <w:sz w:val="24"/>
          <w:szCs w:val="24"/>
          <w:lang w:val="en-US"/>
        </w:rPr>
        <w:t xml:space="preserve">, </w:t>
      </w:r>
      <w:r w:rsidR="004B4126" w:rsidRPr="0036191A">
        <w:rPr>
          <w:rFonts w:ascii="Book Antiqua" w:hAnsi="Book Antiqua" w:cs="Arial"/>
          <w:sz w:val="24"/>
          <w:szCs w:val="24"/>
          <w:lang w:val="en-US"/>
        </w:rPr>
        <w:t xml:space="preserve">but </w:t>
      </w:r>
      <w:r w:rsidRPr="0036191A">
        <w:rPr>
          <w:rFonts w:ascii="Book Antiqua" w:hAnsi="Book Antiqua" w:cs="Arial"/>
          <w:sz w:val="24"/>
          <w:szCs w:val="24"/>
          <w:lang w:val="en-US"/>
        </w:rPr>
        <w:t>usually</w:t>
      </w:r>
      <w:r w:rsidR="002F58F8" w:rsidRPr="0036191A">
        <w:rPr>
          <w:rFonts w:ascii="Book Antiqua" w:hAnsi="Book Antiqua" w:cs="Arial"/>
          <w:sz w:val="24"/>
          <w:szCs w:val="24"/>
          <w:lang w:val="en-US"/>
        </w:rPr>
        <w:t>,</w:t>
      </w:r>
      <w:r w:rsidRPr="0036191A">
        <w:rPr>
          <w:rFonts w:ascii="Book Antiqua" w:hAnsi="Book Antiqua" w:cs="Arial"/>
          <w:sz w:val="24"/>
          <w:szCs w:val="24"/>
          <w:lang w:val="en-US"/>
        </w:rPr>
        <w:t xml:space="preserve"> one to three</w:t>
      </w:r>
      <w:r w:rsidR="004B4126" w:rsidRPr="0036191A">
        <w:rPr>
          <w:rFonts w:ascii="Book Antiqua" w:hAnsi="Book Antiqua" w:cs="Arial"/>
          <w:sz w:val="24"/>
          <w:szCs w:val="24"/>
          <w:lang w:val="en-US"/>
        </w:rPr>
        <w:t xml:space="preserve"> months</w:t>
      </w:r>
      <w:r w:rsidR="00926E7D" w:rsidRPr="0036191A">
        <w:rPr>
          <w:rFonts w:ascii="Book Antiqua" w:hAnsi="Book Antiqua" w:cs="Arial"/>
          <w:sz w:val="24"/>
          <w:szCs w:val="24"/>
          <w:lang w:val="en-US"/>
        </w:rPr>
        <w:t xml:space="preserve"> </w:t>
      </w:r>
      <w:r w:rsidR="00DC3801" w:rsidRPr="0036191A">
        <w:rPr>
          <w:rFonts w:ascii="Book Antiqua" w:hAnsi="Book Antiqua" w:cs="Arial"/>
          <w:sz w:val="24"/>
          <w:szCs w:val="24"/>
          <w:lang w:val="en-US"/>
        </w:rPr>
        <w:t xml:space="preserve">are needed </w:t>
      </w:r>
      <w:r w:rsidR="00B57D31" w:rsidRPr="0036191A">
        <w:rPr>
          <w:rFonts w:ascii="Book Antiqua" w:hAnsi="Book Antiqua" w:cs="Arial"/>
          <w:sz w:val="24"/>
          <w:szCs w:val="24"/>
          <w:lang w:val="en-US"/>
        </w:rPr>
        <w:t>to resolve</w:t>
      </w:r>
      <w:r w:rsidR="0093269E">
        <w:rPr>
          <w:rStyle w:val="Carpredefinitoparagrafo1"/>
          <w:rFonts w:ascii="Book Antiqua" w:hAnsi="Book Antiqua" w:cs="Arial"/>
          <w:sz w:val="24"/>
          <w:szCs w:val="24"/>
          <w:vertAlign w:val="superscript"/>
          <w:lang w:val="en-US"/>
        </w:rPr>
        <w:t>[15,</w:t>
      </w:r>
      <w:r w:rsidR="00B126C7" w:rsidRPr="0036191A">
        <w:rPr>
          <w:rStyle w:val="Carpredefinitoparagrafo1"/>
          <w:rFonts w:ascii="Book Antiqua" w:hAnsi="Book Antiqua" w:cs="Arial"/>
          <w:sz w:val="24"/>
          <w:szCs w:val="24"/>
          <w:vertAlign w:val="superscript"/>
          <w:lang w:val="en-US"/>
        </w:rPr>
        <w:t>22]</w:t>
      </w:r>
      <w:r w:rsidR="00B57D31" w:rsidRPr="0036191A">
        <w:rPr>
          <w:rStyle w:val="Carpredefinitoparagrafo1"/>
          <w:rFonts w:ascii="Book Antiqua" w:hAnsi="Book Antiqua" w:cs="Arial"/>
          <w:sz w:val="24"/>
          <w:szCs w:val="24"/>
          <w:lang w:val="en-US"/>
        </w:rPr>
        <w:t>.</w:t>
      </w:r>
      <w:r w:rsidR="004B4126" w:rsidRPr="0036191A">
        <w:rPr>
          <w:rFonts w:ascii="Book Antiqua" w:hAnsi="Book Antiqua" w:cs="Arial"/>
          <w:sz w:val="24"/>
          <w:szCs w:val="24"/>
          <w:lang w:val="en-US"/>
        </w:rPr>
        <w:t xml:space="preserve"> </w:t>
      </w:r>
    </w:p>
    <w:p w14:paraId="02C8C01E" w14:textId="710638F8" w:rsidR="00C00A9F" w:rsidRPr="0036191A" w:rsidRDefault="00A87944" w:rsidP="0013719A">
      <w:pPr>
        <w:suppressAutoHyphens w:val="0"/>
        <w:autoSpaceDE w:val="0"/>
        <w:autoSpaceDN w:val="0"/>
        <w:adjustRightInd w:val="0"/>
        <w:spacing w:line="360" w:lineRule="auto"/>
        <w:ind w:firstLine="709"/>
        <w:jc w:val="both"/>
        <w:textAlignment w:val="auto"/>
        <w:rPr>
          <w:rFonts w:ascii="Book Antiqua" w:hAnsi="Book Antiqua" w:cs="Arial"/>
          <w:sz w:val="24"/>
          <w:szCs w:val="24"/>
          <w:lang w:val="en-US"/>
        </w:rPr>
      </w:pPr>
      <w:r w:rsidRPr="0036191A">
        <w:rPr>
          <w:rFonts w:ascii="Book Antiqua" w:hAnsi="Book Antiqua" w:cs="Arial"/>
          <w:sz w:val="24"/>
          <w:szCs w:val="24"/>
          <w:lang w:val="en-US"/>
        </w:rPr>
        <w:t xml:space="preserve">Our result confirms that MR signal abnormalities in WE can be reversible if a prompt therapy is established as demonstrated </w:t>
      </w:r>
      <w:r w:rsidR="0040252F" w:rsidRPr="0036191A">
        <w:rPr>
          <w:rFonts w:ascii="Book Antiqua" w:hAnsi="Book Antiqua" w:cs="Arial"/>
          <w:sz w:val="24"/>
          <w:szCs w:val="24"/>
          <w:lang w:val="en-US"/>
        </w:rPr>
        <w:t>at follow-up MR imaging</w:t>
      </w:r>
      <w:r w:rsidRPr="0036191A">
        <w:rPr>
          <w:rFonts w:ascii="Book Antiqua" w:hAnsi="Book Antiqua" w:cs="Arial"/>
          <w:sz w:val="24"/>
          <w:szCs w:val="24"/>
          <w:lang w:val="en-US"/>
        </w:rPr>
        <w:t xml:space="preserve"> in </w:t>
      </w:r>
      <w:r w:rsidR="004E3090" w:rsidRPr="0036191A">
        <w:rPr>
          <w:rFonts w:ascii="Book Antiqua" w:hAnsi="Book Antiqua" w:cs="Arial"/>
          <w:sz w:val="24"/>
          <w:szCs w:val="24"/>
          <w:lang w:val="en-US"/>
        </w:rPr>
        <w:t>4</w:t>
      </w:r>
      <w:r w:rsidRPr="0036191A">
        <w:rPr>
          <w:rFonts w:ascii="Book Antiqua" w:hAnsi="Book Antiqua" w:cs="Arial"/>
          <w:sz w:val="24"/>
          <w:szCs w:val="24"/>
          <w:lang w:val="en-US"/>
        </w:rPr>
        <w:t xml:space="preserve"> </w:t>
      </w:r>
      <w:r w:rsidR="007356E1" w:rsidRPr="0036191A">
        <w:rPr>
          <w:rFonts w:ascii="Book Antiqua" w:hAnsi="Book Antiqua" w:cs="Arial"/>
          <w:sz w:val="24"/>
          <w:szCs w:val="24"/>
          <w:lang w:val="en-US"/>
        </w:rPr>
        <w:t>(2 alcoholic and 2 nonalcoholics</w:t>
      </w:r>
      <w:r w:rsidR="00DE4971" w:rsidRPr="0036191A">
        <w:rPr>
          <w:rFonts w:ascii="Book Antiqua" w:hAnsi="Book Antiqua" w:cs="Arial"/>
          <w:sz w:val="24"/>
          <w:szCs w:val="24"/>
          <w:lang w:val="en-US"/>
        </w:rPr>
        <w:t xml:space="preserve"> WE) patients</w:t>
      </w:r>
      <w:r w:rsidRPr="0036191A">
        <w:rPr>
          <w:rFonts w:ascii="Book Antiqua" w:hAnsi="Book Antiqua" w:cs="Arial"/>
          <w:sz w:val="24"/>
          <w:szCs w:val="24"/>
          <w:lang w:val="en-US"/>
        </w:rPr>
        <w:t xml:space="preserve"> in our series </w:t>
      </w:r>
      <w:r w:rsidR="0040252F" w:rsidRPr="0036191A">
        <w:rPr>
          <w:rFonts w:ascii="Book Antiqua" w:hAnsi="Book Antiqua" w:cs="Arial"/>
          <w:sz w:val="24"/>
          <w:szCs w:val="24"/>
          <w:lang w:val="en-US"/>
        </w:rPr>
        <w:t>(</w:t>
      </w:r>
      <w:r w:rsidR="0093269E" w:rsidRPr="0036191A">
        <w:rPr>
          <w:rStyle w:val="Carpredefinitoparagrafo1"/>
          <w:rFonts w:ascii="Book Antiqua" w:hAnsi="Book Antiqua" w:cs="Arial"/>
          <w:sz w:val="24"/>
          <w:szCs w:val="24"/>
          <w:lang w:val="en-US"/>
        </w:rPr>
        <w:t>Fig</w:t>
      </w:r>
      <w:r w:rsidR="0093269E">
        <w:rPr>
          <w:rStyle w:val="Carpredefinitoparagrafo1"/>
          <w:rFonts w:ascii="Book Antiqua" w:hAnsi="Book Antiqua" w:cs="Arial" w:hint="eastAsia"/>
          <w:sz w:val="24"/>
          <w:szCs w:val="24"/>
          <w:lang w:val="en-US" w:eastAsia="zh-CN"/>
        </w:rPr>
        <w:t>ure</w:t>
      </w:r>
      <w:r w:rsidR="0093269E" w:rsidRPr="0036191A">
        <w:rPr>
          <w:rFonts w:ascii="Book Antiqua" w:hAnsi="Book Antiqua" w:cs="Arial"/>
          <w:sz w:val="24"/>
          <w:szCs w:val="24"/>
          <w:lang w:val="en-US"/>
        </w:rPr>
        <w:t xml:space="preserve"> </w:t>
      </w:r>
      <w:r w:rsidR="0040252F" w:rsidRPr="0036191A">
        <w:rPr>
          <w:rFonts w:ascii="Book Antiqua" w:hAnsi="Book Antiqua" w:cs="Arial"/>
          <w:sz w:val="24"/>
          <w:szCs w:val="24"/>
          <w:lang w:val="en-US"/>
        </w:rPr>
        <w:t>5).</w:t>
      </w:r>
    </w:p>
    <w:p w14:paraId="6A7EFFC9" w14:textId="5E93736B" w:rsidR="007A01E0" w:rsidRPr="0036191A" w:rsidRDefault="00DA52F2" w:rsidP="0013719A">
      <w:pPr>
        <w:suppressAutoHyphens w:val="0"/>
        <w:autoSpaceDE w:val="0"/>
        <w:autoSpaceDN w:val="0"/>
        <w:adjustRightInd w:val="0"/>
        <w:spacing w:line="360" w:lineRule="auto"/>
        <w:ind w:firstLine="709"/>
        <w:jc w:val="both"/>
        <w:textAlignment w:val="auto"/>
        <w:rPr>
          <w:rFonts w:ascii="Book Antiqua" w:eastAsia="Minion-Regular" w:hAnsi="Book Antiqua" w:cs="Arial"/>
          <w:sz w:val="24"/>
          <w:szCs w:val="24"/>
          <w:lang w:val="en-US"/>
        </w:rPr>
      </w:pPr>
      <w:r w:rsidRPr="0036191A">
        <w:rPr>
          <w:rFonts w:ascii="Book Antiqua" w:eastAsia="Minion-Regular" w:hAnsi="Book Antiqua" w:cs="Arial"/>
          <w:sz w:val="24"/>
          <w:szCs w:val="24"/>
          <w:lang w:val="en-US"/>
        </w:rPr>
        <w:t xml:space="preserve">The main limitation of </w:t>
      </w:r>
      <w:r w:rsidR="007A01E0" w:rsidRPr="0036191A">
        <w:rPr>
          <w:rFonts w:ascii="Book Antiqua" w:eastAsia="Minion-Regular" w:hAnsi="Book Antiqua" w:cs="Arial"/>
          <w:sz w:val="24"/>
          <w:szCs w:val="24"/>
          <w:lang w:val="en-US"/>
        </w:rPr>
        <w:t>this</w:t>
      </w:r>
      <w:r w:rsidRPr="0036191A">
        <w:rPr>
          <w:rFonts w:ascii="Book Antiqua" w:eastAsia="Minion-Regular" w:hAnsi="Book Antiqua" w:cs="Arial"/>
          <w:sz w:val="24"/>
          <w:szCs w:val="24"/>
          <w:lang w:val="en-US"/>
        </w:rPr>
        <w:t xml:space="preserve"> study is </w:t>
      </w:r>
      <w:r w:rsidR="007A01E0" w:rsidRPr="0036191A">
        <w:rPr>
          <w:rFonts w:ascii="Book Antiqua" w:eastAsia="Minion-Regular" w:hAnsi="Book Antiqua" w:cs="Arial"/>
          <w:sz w:val="24"/>
          <w:szCs w:val="24"/>
          <w:lang w:val="en-US"/>
        </w:rPr>
        <w:t xml:space="preserve">that </w:t>
      </w:r>
      <w:r w:rsidR="004E3090" w:rsidRPr="0036191A">
        <w:rPr>
          <w:rFonts w:ascii="Book Antiqua" w:eastAsia="Minion-Regular" w:hAnsi="Book Antiqua" w:cs="Arial"/>
          <w:sz w:val="24"/>
          <w:szCs w:val="24"/>
          <w:lang w:val="en-US"/>
        </w:rPr>
        <w:t xml:space="preserve">it </w:t>
      </w:r>
      <w:r w:rsidR="007A01E0" w:rsidRPr="0036191A">
        <w:rPr>
          <w:rFonts w:ascii="Book Antiqua" w:eastAsia="Minion-Regular" w:hAnsi="Book Antiqua" w:cs="Arial"/>
          <w:sz w:val="24"/>
          <w:szCs w:val="24"/>
          <w:lang w:val="en-US"/>
        </w:rPr>
        <w:t>is a</w:t>
      </w:r>
      <w:r w:rsidRPr="0036191A">
        <w:rPr>
          <w:rFonts w:ascii="Book Antiqua" w:eastAsia="Minion-Regular" w:hAnsi="Book Antiqua" w:cs="Arial"/>
          <w:sz w:val="24"/>
          <w:szCs w:val="24"/>
          <w:lang w:val="en-US"/>
        </w:rPr>
        <w:t xml:space="preserve"> retrospective </w:t>
      </w:r>
      <w:r w:rsidR="007A01E0" w:rsidRPr="0036191A">
        <w:rPr>
          <w:rFonts w:ascii="Book Antiqua" w:eastAsia="Minion-Regular" w:hAnsi="Book Antiqua" w:cs="Arial"/>
          <w:sz w:val="24"/>
          <w:szCs w:val="24"/>
          <w:lang w:val="en-US"/>
        </w:rPr>
        <w:t xml:space="preserve">study </w:t>
      </w:r>
      <w:r w:rsidR="00362AFB">
        <w:rPr>
          <w:rFonts w:ascii="Book Antiqua" w:eastAsia="Minion-Regular" w:hAnsi="Book Antiqua" w:cs="Arial"/>
          <w:sz w:val="24"/>
          <w:szCs w:val="24"/>
          <w:lang w:val="en-US"/>
        </w:rPr>
        <w:t xml:space="preserve">without </w:t>
      </w:r>
      <w:r w:rsidRPr="0036191A">
        <w:rPr>
          <w:rFonts w:ascii="Book Antiqua" w:eastAsia="Minion-Regular" w:hAnsi="Book Antiqua" w:cs="Arial"/>
          <w:sz w:val="24"/>
          <w:szCs w:val="24"/>
          <w:lang w:val="en-US"/>
        </w:rPr>
        <w:t>predefined criteria</w:t>
      </w:r>
      <w:r w:rsidR="00E43632" w:rsidRPr="0036191A">
        <w:rPr>
          <w:rFonts w:ascii="Book Antiqua" w:eastAsia="Minion-Regular" w:hAnsi="Book Antiqua" w:cs="Arial"/>
          <w:sz w:val="24"/>
          <w:szCs w:val="24"/>
          <w:lang w:val="en-US"/>
        </w:rPr>
        <w:t xml:space="preserve"> </w:t>
      </w:r>
      <w:r w:rsidRPr="0036191A">
        <w:rPr>
          <w:rFonts w:ascii="Book Antiqua" w:eastAsia="Minion-Regular" w:hAnsi="Book Antiqua" w:cs="Arial"/>
          <w:sz w:val="24"/>
          <w:szCs w:val="24"/>
          <w:lang w:val="en-US"/>
        </w:rPr>
        <w:t>for diagnosis</w:t>
      </w:r>
      <w:r w:rsidR="00BA6C89">
        <w:rPr>
          <w:rFonts w:ascii="Book Antiqua" w:eastAsia="Minion-Regular" w:hAnsi="Book Antiqua" w:cs="Arial"/>
          <w:sz w:val="24"/>
          <w:szCs w:val="24"/>
          <w:lang w:val="en-US"/>
        </w:rPr>
        <w:t xml:space="preserve">, </w:t>
      </w:r>
      <w:r w:rsidR="00362AFB">
        <w:rPr>
          <w:rFonts w:ascii="Book Antiqua" w:eastAsia="Minion-Regular" w:hAnsi="Book Antiqua" w:cs="Arial"/>
          <w:sz w:val="24"/>
          <w:szCs w:val="24"/>
          <w:lang w:val="en-US"/>
        </w:rPr>
        <w:t xml:space="preserve">which </w:t>
      </w:r>
      <w:r w:rsidRPr="0036191A">
        <w:rPr>
          <w:rFonts w:ascii="Book Antiqua" w:eastAsia="Minion-Regular" w:hAnsi="Book Antiqua" w:cs="Arial"/>
          <w:sz w:val="24"/>
          <w:szCs w:val="24"/>
          <w:lang w:val="en-US"/>
        </w:rPr>
        <w:t xml:space="preserve">may have </w:t>
      </w:r>
      <w:r w:rsidR="00362AFB">
        <w:rPr>
          <w:rFonts w:ascii="Book Antiqua" w:eastAsia="Minion-Regular" w:hAnsi="Book Antiqua" w:cs="Arial"/>
          <w:sz w:val="24"/>
          <w:szCs w:val="24"/>
          <w:lang w:val="en-US"/>
        </w:rPr>
        <w:t>lead to</w:t>
      </w:r>
      <w:r w:rsidRPr="0036191A">
        <w:rPr>
          <w:rFonts w:ascii="Book Antiqua" w:eastAsia="Minion-Regular" w:hAnsi="Book Antiqua" w:cs="Arial"/>
          <w:sz w:val="24"/>
          <w:szCs w:val="24"/>
          <w:lang w:val="en-US"/>
        </w:rPr>
        <w:t xml:space="preserve"> a selection bias. </w:t>
      </w:r>
      <w:r w:rsidR="007A01E0" w:rsidRPr="0036191A">
        <w:rPr>
          <w:rFonts w:ascii="Book Antiqua" w:eastAsia="Minion-Regular" w:hAnsi="Book Antiqua" w:cs="Arial"/>
          <w:sz w:val="24"/>
          <w:szCs w:val="24"/>
          <w:lang w:val="en-US"/>
        </w:rPr>
        <w:t>S</w:t>
      </w:r>
      <w:r w:rsidR="00E43632" w:rsidRPr="0036191A">
        <w:rPr>
          <w:rFonts w:ascii="Book Antiqua" w:eastAsia="Minion-Regular" w:hAnsi="Book Antiqua" w:cs="Arial"/>
          <w:sz w:val="24"/>
          <w:szCs w:val="24"/>
          <w:lang w:val="en-US"/>
        </w:rPr>
        <w:t xml:space="preserve">pecifically, </w:t>
      </w:r>
      <w:r w:rsidRPr="0036191A">
        <w:rPr>
          <w:rFonts w:ascii="Book Antiqua" w:eastAsia="Minion-Regular" w:hAnsi="Book Antiqua" w:cs="Arial"/>
          <w:sz w:val="24"/>
          <w:szCs w:val="24"/>
          <w:lang w:val="en-US"/>
        </w:rPr>
        <w:t>some patients with WE may not have been identified</w:t>
      </w:r>
      <w:r w:rsidR="00E43632" w:rsidRPr="0036191A">
        <w:rPr>
          <w:rFonts w:ascii="Book Antiqua" w:eastAsia="Minion-Regular" w:hAnsi="Book Antiqua" w:cs="Arial"/>
          <w:sz w:val="24"/>
          <w:szCs w:val="24"/>
          <w:lang w:val="en-US"/>
        </w:rPr>
        <w:t xml:space="preserve"> </w:t>
      </w:r>
      <w:r w:rsidRPr="0036191A">
        <w:rPr>
          <w:rFonts w:ascii="Book Antiqua" w:eastAsia="Minion-Regular" w:hAnsi="Book Antiqua" w:cs="Arial"/>
          <w:sz w:val="24"/>
          <w:szCs w:val="24"/>
          <w:lang w:val="en-US"/>
        </w:rPr>
        <w:t>due to missed clinical diagnos</w:t>
      </w:r>
      <w:r w:rsidR="004E3090" w:rsidRPr="0036191A">
        <w:rPr>
          <w:rFonts w:ascii="Book Antiqua" w:eastAsia="Minion-Regular" w:hAnsi="Book Antiqua" w:cs="Arial"/>
          <w:sz w:val="24"/>
          <w:szCs w:val="24"/>
          <w:lang w:val="en-US"/>
        </w:rPr>
        <w:t>i</w:t>
      </w:r>
      <w:r w:rsidRPr="0036191A">
        <w:rPr>
          <w:rFonts w:ascii="Book Antiqua" w:eastAsia="Minion-Regular" w:hAnsi="Book Antiqua" w:cs="Arial"/>
          <w:sz w:val="24"/>
          <w:szCs w:val="24"/>
          <w:lang w:val="en-US"/>
        </w:rPr>
        <w:t>s, particularly if they had</w:t>
      </w:r>
      <w:r w:rsidR="00E43632" w:rsidRPr="0036191A">
        <w:rPr>
          <w:rFonts w:ascii="Book Antiqua" w:eastAsia="Minion-Regular" w:hAnsi="Book Antiqua" w:cs="Arial"/>
          <w:sz w:val="24"/>
          <w:szCs w:val="24"/>
          <w:lang w:val="en-US"/>
        </w:rPr>
        <w:t xml:space="preserve"> </w:t>
      </w:r>
      <w:r w:rsidRPr="0036191A">
        <w:rPr>
          <w:rFonts w:ascii="Book Antiqua" w:eastAsia="Minion-Regular" w:hAnsi="Book Antiqua" w:cs="Arial"/>
          <w:sz w:val="24"/>
          <w:szCs w:val="24"/>
          <w:lang w:val="en-US"/>
        </w:rPr>
        <w:t xml:space="preserve">atypical clinical manifestations and no history of alcohol </w:t>
      </w:r>
      <w:r w:rsidR="007A01E0" w:rsidRPr="0036191A">
        <w:rPr>
          <w:rFonts w:ascii="Book Antiqua" w:eastAsia="Minion-Regular" w:hAnsi="Book Antiqua" w:cs="Arial"/>
          <w:sz w:val="24"/>
          <w:szCs w:val="24"/>
          <w:lang w:val="en-US"/>
        </w:rPr>
        <w:t>abuse.</w:t>
      </w:r>
    </w:p>
    <w:p w14:paraId="679FB611" w14:textId="77777777" w:rsidR="0093269E" w:rsidRDefault="007A01E0" w:rsidP="0013719A">
      <w:pPr>
        <w:suppressAutoHyphens w:val="0"/>
        <w:autoSpaceDE w:val="0"/>
        <w:autoSpaceDN w:val="0"/>
        <w:adjustRightInd w:val="0"/>
        <w:spacing w:line="360" w:lineRule="auto"/>
        <w:ind w:firstLine="709"/>
        <w:jc w:val="both"/>
        <w:textAlignment w:val="auto"/>
        <w:rPr>
          <w:rFonts w:ascii="Book Antiqua" w:hAnsi="Book Antiqua" w:cs="Arial"/>
          <w:sz w:val="24"/>
          <w:szCs w:val="24"/>
          <w:lang w:val="en-US" w:eastAsia="zh-CN"/>
        </w:rPr>
      </w:pPr>
      <w:r w:rsidRPr="0036191A">
        <w:rPr>
          <w:rFonts w:ascii="Book Antiqua" w:eastAsia="Minion-Regular" w:hAnsi="Book Antiqua" w:cs="Arial"/>
          <w:sz w:val="24"/>
          <w:szCs w:val="24"/>
          <w:lang w:val="en-US"/>
        </w:rPr>
        <w:t xml:space="preserve">Despite these limitations, </w:t>
      </w:r>
      <w:r w:rsidR="004E7B89" w:rsidRPr="0036191A">
        <w:rPr>
          <w:rFonts w:ascii="Book Antiqua" w:eastAsia="Minion-Regular" w:hAnsi="Book Antiqua" w:cs="Arial"/>
          <w:sz w:val="24"/>
          <w:szCs w:val="24"/>
          <w:lang w:val="en-US"/>
        </w:rPr>
        <w:t>the</w:t>
      </w:r>
      <w:r w:rsidRPr="0036191A">
        <w:rPr>
          <w:rFonts w:ascii="Book Antiqua" w:eastAsia="Minion-Regular" w:hAnsi="Book Antiqua" w:cs="Arial"/>
          <w:sz w:val="24"/>
          <w:szCs w:val="24"/>
          <w:lang w:val="en-US"/>
        </w:rPr>
        <w:t xml:space="preserve"> diagnosis </w:t>
      </w:r>
      <w:r w:rsidR="004E7B89" w:rsidRPr="0036191A">
        <w:rPr>
          <w:rFonts w:ascii="Book Antiqua" w:eastAsia="Minion-Regular" w:hAnsi="Book Antiqua" w:cs="Arial"/>
          <w:sz w:val="24"/>
          <w:szCs w:val="24"/>
          <w:lang w:val="en-US"/>
        </w:rPr>
        <w:t xml:space="preserve">was confirmed in all patients </w:t>
      </w:r>
      <w:r w:rsidRPr="0036191A">
        <w:rPr>
          <w:rFonts w:ascii="Book Antiqua" w:eastAsia="Minion-Regular" w:hAnsi="Book Antiqua" w:cs="Arial"/>
          <w:sz w:val="24"/>
          <w:szCs w:val="24"/>
          <w:lang w:val="en-US"/>
        </w:rPr>
        <w:t xml:space="preserve">as </w:t>
      </w:r>
      <w:r w:rsidR="004E7B89" w:rsidRPr="0036191A">
        <w:rPr>
          <w:rFonts w:ascii="Book Antiqua" w:eastAsia="Minion-Regular" w:hAnsi="Book Antiqua" w:cs="Arial"/>
          <w:sz w:val="24"/>
          <w:szCs w:val="24"/>
          <w:lang w:val="en-US"/>
        </w:rPr>
        <w:t xml:space="preserve">they clinically </w:t>
      </w:r>
      <w:r w:rsidRPr="0036191A">
        <w:rPr>
          <w:rFonts w:ascii="Book Antiqua" w:eastAsia="Minion-Regular" w:hAnsi="Book Antiqua" w:cs="Arial"/>
          <w:sz w:val="24"/>
          <w:szCs w:val="24"/>
          <w:lang w:val="en-US"/>
        </w:rPr>
        <w:t xml:space="preserve">recovered after thiamine therapy and in </w:t>
      </w:r>
      <w:r w:rsidR="00A56F70" w:rsidRPr="0036191A">
        <w:rPr>
          <w:rFonts w:ascii="Book Antiqua" w:eastAsia="Minion-Regular" w:hAnsi="Book Antiqua" w:cs="Arial"/>
          <w:sz w:val="24"/>
          <w:szCs w:val="24"/>
          <w:lang w:val="en-US"/>
        </w:rPr>
        <w:t>4</w:t>
      </w:r>
      <w:r w:rsidRPr="0036191A">
        <w:rPr>
          <w:rFonts w:ascii="Book Antiqua" w:eastAsia="Minion-Regular" w:hAnsi="Book Antiqua" w:cs="Arial"/>
          <w:sz w:val="24"/>
          <w:szCs w:val="24"/>
          <w:lang w:val="en-US"/>
        </w:rPr>
        <w:t xml:space="preserve"> out of 7 patients resolution of the signal intensities abnormalities previously seen was demonstrated</w:t>
      </w:r>
      <w:r w:rsidR="004E7B89" w:rsidRPr="0036191A">
        <w:rPr>
          <w:rFonts w:ascii="Book Antiqua" w:eastAsia="Minion-Regular" w:hAnsi="Book Antiqua" w:cs="Arial"/>
          <w:sz w:val="24"/>
          <w:szCs w:val="24"/>
          <w:lang w:val="en-US"/>
        </w:rPr>
        <w:t xml:space="preserve"> at follow-up MR imaging</w:t>
      </w:r>
      <w:r w:rsidRPr="0036191A">
        <w:rPr>
          <w:rFonts w:ascii="Book Antiqua" w:eastAsia="Minion-Regular" w:hAnsi="Book Antiqua" w:cs="Arial"/>
          <w:sz w:val="24"/>
          <w:szCs w:val="24"/>
          <w:lang w:val="en-US"/>
        </w:rPr>
        <w:t>.</w:t>
      </w:r>
    </w:p>
    <w:p w14:paraId="01F82956" w14:textId="4ABB0609" w:rsidR="00D06418" w:rsidRPr="0036191A" w:rsidRDefault="0093269E" w:rsidP="0013719A">
      <w:pPr>
        <w:suppressAutoHyphens w:val="0"/>
        <w:autoSpaceDE w:val="0"/>
        <w:autoSpaceDN w:val="0"/>
        <w:adjustRightInd w:val="0"/>
        <w:spacing w:line="360" w:lineRule="auto"/>
        <w:ind w:firstLine="709"/>
        <w:jc w:val="both"/>
        <w:textAlignment w:val="auto"/>
        <w:rPr>
          <w:rFonts w:ascii="Book Antiqua" w:hAnsi="Book Antiqua" w:cs="Arial"/>
          <w:sz w:val="24"/>
          <w:szCs w:val="24"/>
          <w:lang w:val="en-US"/>
        </w:rPr>
      </w:pPr>
      <w:r w:rsidRPr="0093269E">
        <w:rPr>
          <w:rStyle w:val="Carpredefinitoparagrafo1"/>
          <w:rFonts w:ascii="Book Antiqua" w:hAnsi="Book Antiqua" w:cs="Arial" w:hint="eastAsia"/>
          <w:sz w:val="24"/>
          <w:szCs w:val="24"/>
          <w:lang w:val="en-US" w:eastAsia="zh-CN"/>
        </w:rPr>
        <w:t xml:space="preserve">In </w:t>
      </w:r>
      <w:r w:rsidRPr="0093269E">
        <w:rPr>
          <w:rStyle w:val="Carpredefinitoparagrafo1"/>
          <w:rFonts w:ascii="Book Antiqua" w:hAnsi="Book Antiqua" w:cs="Arial"/>
          <w:sz w:val="24"/>
          <w:szCs w:val="24"/>
          <w:lang w:val="en-US"/>
        </w:rPr>
        <w:t>conclusion</w:t>
      </w:r>
      <w:r w:rsidRPr="0093269E">
        <w:rPr>
          <w:rStyle w:val="Carpredefinitoparagrafo1"/>
          <w:rFonts w:ascii="Book Antiqua" w:hAnsi="Book Antiqua" w:cs="Arial" w:hint="eastAsia"/>
          <w:sz w:val="24"/>
          <w:szCs w:val="24"/>
          <w:lang w:val="en-US" w:eastAsia="zh-CN"/>
        </w:rPr>
        <w:t xml:space="preserve">, </w:t>
      </w:r>
      <w:r w:rsidR="00A56F70" w:rsidRPr="0093269E">
        <w:rPr>
          <w:rStyle w:val="Carpredefinitoparagrafo1"/>
          <w:rFonts w:ascii="Book Antiqua" w:hAnsi="Book Antiqua" w:cs="Arial"/>
          <w:sz w:val="24"/>
          <w:szCs w:val="24"/>
          <w:lang w:val="en-US"/>
        </w:rPr>
        <w:t xml:space="preserve">MR imaging </w:t>
      </w:r>
      <w:r w:rsidR="009D1981" w:rsidRPr="0093269E">
        <w:rPr>
          <w:rStyle w:val="Carpredefinitoparagrafo1"/>
          <w:rFonts w:ascii="Book Antiqua" w:hAnsi="Book Antiqua" w:cs="Arial"/>
          <w:sz w:val="24"/>
          <w:szCs w:val="24"/>
          <w:lang w:val="en-US"/>
        </w:rPr>
        <w:t xml:space="preserve">is valuable </w:t>
      </w:r>
      <w:r w:rsidR="00D06418" w:rsidRPr="0093269E">
        <w:rPr>
          <w:rStyle w:val="Carpredefinitoparagrafo1"/>
          <w:rFonts w:ascii="Book Antiqua" w:hAnsi="Book Antiqua" w:cs="Arial"/>
          <w:sz w:val="24"/>
          <w:szCs w:val="24"/>
          <w:lang w:val="en-US"/>
        </w:rPr>
        <w:t>in supporting th</w:t>
      </w:r>
      <w:r w:rsidR="007C2C61" w:rsidRPr="0093269E">
        <w:rPr>
          <w:rStyle w:val="Carpredefinitoparagrafo1"/>
          <w:rFonts w:ascii="Book Antiqua" w:hAnsi="Book Antiqua" w:cs="Arial"/>
          <w:sz w:val="24"/>
          <w:szCs w:val="24"/>
          <w:lang w:val="en-US"/>
        </w:rPr>
        <w:t>e diagnosis of WE</w:t>
      </w:r>
      <w:r w:rsidR="001D649B" w:rsidRPr="0093269E">
        <w:rPr>
          <w:rStyle w:val="Carpredefinitoparagrafo1"/>
          <w:rFonts w:ascii="Book Antiqua" w:hAnsi="Book Antiqua" w:cs="Arial"/>
          <w:sz w:val="24"/>
          <w:szCs w:val="24"/>
          <w:lang w:val="en-US"/>
        </w:rPr>
        <w:t xml:space="preserve"> in patients</w:t>
      </w:r>
      <w:r w:rsidR="00D06418" w:rsidRPr="0093269E">
        <w:rPr>
          <w:rStyle w:val="Carpredefinitoparagrafo1"/>
          <w:rFonts w:ascii="Book Antiqua" w:hAnsi="Book Antiqua" w:cs="Arial"/>
          <w:sz w:val="24"/>
          <w:szCs w:val="24"/>
          <w:lang w:val="en-US"/>
        </w:rPr>
        <w:t xml:space="preserve"> with</w:t>
      </w:r>
      <w:r w:rsidR="00D06418" w:rsidRPr="0036191A">
        <w:rPr>
          <w:rStyle w:val="Carpredefinitoparagrafo1"/>
          <w:rFonts w:ascii="Book Antiqua" w:hAnsi="Book Antiqua" w:cs="Arial"/>
          <w:sz w:val="24"/>
          <w:szCs w:val="24"/>
          <w:lang w:val="en-US"/>
        </w:rPr>
        <w:t xml:space="preserve"> or without </w:t>
      </w:r>
      <w:r w:rsidR="002F58F8" w:rsidRPr="0036191A">
        <w:rPr>
          <w:rStyle w:val="Carpredefinitoparagrafo1"/>
          <w:rFonts w:ascii="Book Antiqua" w:hAnsi="Book Antiqua" w:cs="Arial"/>
          <w:sz w:val="24"/>
          <w:szCs w:val="24"/>
          <w:lang w:val="en-US"/>
        </w:rPr>
        <w:t xml:space="preserve">a </w:t>
      </w:r>
      <w:r w:rsidR="00D06418" w:rsidRPr="0036191A">
        <w:rPr>
          <w:rStyle w:val="Carpredefinitoparagrafo1"/>
          <w:rFonts w:ascii="Book Antiqua" w:hAnsi="Book Antiqua" w:cs="Arial"/>
          <w:sz w:val="24"/>
          <w:szCs w:val="24"/>
          <w:lang w:val="en-US"/>
        </w:rPr>
        <w:t>history of alcohol abuse</w:t>
      </w:r>
      <w:r w:rsidR="001D649B" w:rsidRPr="0036191A">
        <w:rPr>
          <w:rStyle w:val="Carpredefinitoparagrafo1"/>
          <w:rFonts w:ascii="Book Antiqua" w:hAnsi="Book Antiqua" w:cs="Arial"/>
          <w:sz w:val="24"/>
          <w:szCs w:val="24"/>
          <w:lang w:val="en-US"/>
        </w:rPr>
        <w:t>,</w:t>
      </w:r>
      <w:r w:rsidR="00D06418" w:rsidRPr="0036191A">
        <w:rPr>
          <w:rStyle w:val="Carpredefinitoparagrafo1"/>
          <w:rFonts w:ascii="Book Antiqua" w:hAnsi="Book Antiqua" w:cs="Arial"/>
          <w:sz w:val="24"/>
          <w:szCs w:val="24"/>
          <w:lang w:val="en-US"/>
        </w:rPr>
        <w:t xml:space="preserve"> especially in patients without the classic clinical presentation. </w:t>
      </w:r>
      <w:r w:rsidR="00FF6C92" w:rsidRPr="0036191A">
        <w:rPr>
          <w:rFonts w:ascii="Book Antiqua" w:hAnsi="Book Antiqua" w:cs="Arial"/>
          <w:sz w:val="24"/>
          <w:szCs w:val="24"/>
          <w:lang w:val="en-US"/>
        </w:rPr>
        <w:t>Bilateral and symmetric</w:t>
      </w:r>
      <w:r w:rsidR="00FF6C92" w:rsidRPr="0036191A">
        <w:rPr>
          <w:rStyle w:val="Carpredefinitoparagrafo1"/>
          <w:rFonts w:ascii="Book Antiqua" w:hAnsi="Book Antiqua" w:cs="Arial"/>
          <w:sz w:val="24"/>
          <w:szCs w:val="24"/>
          <w:lang w:val="en-US"/>
        </w:rPr>
        <w:t xml:space="preserve"> increased T2-weighted and FLAIR MR signal intensity in the typical areas (periaqueductal area, medial thalami, mammillary bodies, tectal plate) are more often seen in alcoholic WE patients. </w:t>
      </w:r>
      <w:r w:rsidR="00FF6C92" w:rsidRPr="0036191A">
        <w:rPr>
          <w:rFonts w:ascii="Book Antiqua" w:hAnsi="Book Antiqua" w:cs="Arial"/>
          <w:sz w:val="24"/>
          <w:szCs w:val="24"/>
          <w:lang w:val="en-US"/>
        </w:rPr>
        <w:t>Signal-intensity alterations in atypical sites</w:t>
      </w:r>
      <w:r w:rsidR="00FF6C92" w:rsidRPr="0036191A">
        <w:rPr>
          <w:rFonts w:ascii="Book Antiqua" w:hAnsi="Book Antiqua" w:cs="Arial"/>
          <w:b/>
          <w:sz w:val="24"/>
          <w:szCs w:val="24"/>
          <w:lang w:val="en-US"/>
        </w:rPr>
        <w:t xml:space="preserve"> </w:t>
      </w:r>
      <w:r w:rsidR="00FF6C92" w:rsidRPr="0036191A">
        <w:rPr>
          <w:rFonts w:ascii="Book Antiqua" w:hAnsi="Book Antiqua" w:cs="Arial"/>
          <w:sz w:val="24"/>
          <w:szCs w:val="24"/>
          <w:lang w:val="en-US"/>
        </w:rPr>
        <w:t xml:space="preserve">(cerebellum, cranial nerve nuclei, and cerebral cortex) are found more frequently in nonalcoholic patients. </w:t>
      </w:r>
      <w:r w:rsidR="002F58F8" w:rsidRPr="0036191A">
        <w:rPr>
          <w:rFonts w:ascii="Book Antiqua" w:hAnsi="Book Antiqua" w:cs="Arial"/>
          <w:sz w:val="24"/>
          <w:szCs w:val="24"/>
          <w:lang w:val="en-US"/>
        </w:rPr>
        <w:t>Contrast-</w:t>
      </w:r>
      <w:r w:rsidR="002618A6" w:rsidRPr="0036191A">
        <w:rPr>
          <w:rFonts w:ascii="Book Antiqua" w:hAnsi="Book Antiqua" w:cs="Arial"/>
          <w:sz w:val="24"/>
          <w:szCs w:val="24"/>
          <w:lang w:val="en-US"/>
        </w:rPr>
        <w:t>enhanced MR imaging and DWI MR imaging provides additional information to help diagnosis</w:t>
      </w:r>
      <w:r w:rsidR="004A4959" w:rsidRPr="0036191A">
        <w:rPr>
          <w:rFonts w:ascii="Book Antiqua" w:hAnsi="Book Antiqua" w:cs="Arial"/>
          <w:sz w:val="24"/>
          <w:szCs w:val="24"/>
          <w:lang w:val="en-US"/>
        </w:rPr>
        <w:t>, especially in the acute phase of the disease,</w:t>
      </w:r>
      <w:r w:rsidR="002618A6" w:rsidRPr="0036191A">
        <w:rPr>
          <w:rFonts w:ascii="Book Antiqua" w:hAnsi="Book Antiqua" w:cs="Arial"/>
          <w:sz w:val="24"/>
          <w:szCs w:val="24"/>
          <w:lang w:val="en-US"/>
        </w:rPr>
        <w:t xml:space="preserve"> and should be included in the </w:t>
      </w:r>
      <w:r w:rsidR="006B2848" w:rsidRPr="0036191A">
        <w:rPr>
          <w:rFonts w:ascii="Book Antiqua" w:hAnsi="Book Antiqua" w:cs="Arial"/>
          <w:sz w:val="24"/>
          <w:szCs w:val="24"/>
          <w:lang w:val="en-US"/>
        </w:rPr>
        <w:t xml:space="preserve">standard </w:t>
      </w:r>
      <w:r w:rsidR="002618A6" w:rsidRPr="0036191A">
        <w:rPr>
          <w:rFonts w:ascii="Book Antiqua" w:hAnsi="Book Antiqua" w:cs="Arial"/>
          <w:sz w:val="24"/>
          <w:szCs w:val="24"/>
          <w:lang w:val="en-US"/>
        </w:rPr>
        <w:t>MR protocol in patients suspected to have WE.</w:t>
      </w:r>
      <w:r w:rsidR="001C360F" w:rsidRPr="0036191A">
        <w:rPr>
          <w:rFonts w:ascii="Book Antiqua" w:hAnsi="Book Antiqua" w:cs="Arial"/>
          <w:sz w:val="24"/>
          <w:szCs w:val="24"/>
          <w:lang w:val="en-US"/>
        </w:rPr>
        <w:t xml:space="preserve"> </w:t>
      </w:r>
      <w:r w:rsidR="00D06418" w:rsidRPr="0036191A">
        <w:rPr>
          <w:rFonts w:ascii="Book Antiqua" w:hAnsi="Book Antiqua" w:cs="Arial"/>
          <w:sz w:val="24"/>
          <w:szCs w:val="24"/>
          <w:lang w:val="en-US"/>
        </w:rPr>
        <w:t>Knowledge of the</w:t>
      </w:r>
      <w:r w:rsidR="00BC64B6" w:rsidRPr="0036191A">
        <w:rPr>
          <w:rFonts w:ascii="Book Antiqua" w:hAnsi="Book Antiqua" w:cs="Arial"/>
          <w:sz w:val="24"/>
          <w:szCs w:val="24"/>
          <w:lang w:val="en-US"/>
        </w:rPr>
        <w:t>se</w:t>
      </w:r>
      <w:r w:rsidR="00D06418" w:rsidRPr="0036191A">
        <w:rPr>
          <w:rFonts w:ascii="Book Antiqua" w:hAnsi="Book Antiqua" w:cs="Arial"/>
          <w:sz w:val="24"/>
          <w:szCs w:val="24"/>
          <w:lang w:val="en-US"/>
        </w:rPr>
        <w:t xml:space="preserve"> MR imaging findings may be </w:t>
      </w:r>
      <w:r w:rsidR="009D1981">
        <w:rPr>
          <w:rFonts w:ascii="Book Antiqua" w:hAnsi="Book Antiqua" w:cs="Arial"/>
          <w:sz w:val="24"/>
          <w:szCs w:val="24"/>
          <w:lang w:val="en-US"/>
        </w:rPr>
        <w:t xml:space="preserve">useful in the </w:t>
      </w:r>
      <w:r w:rsidR="00D06418" w:rsidRPr="0036191A">
        <w:rPr>
          <w:rFonts w:ascii="Book Antiqua" w:hAnsi="Book Antiqua" w:cs="Arial"/>
          <w:sz w:val="24"/>
          <w:szCs w:val="24"/>
          <w:lang w:val="en-US"/>
        </w:rPr>
        <w:t xml:space="preserve">early diagnosis </w:t>
      </w:r>
      <w:r w:rsidR="009D1981">
        <w:rPr>
          <w:rFonts w:ascii="Book Antiqua" w:hAnsi="Book Antiqua" w:cs="Arial"/>
          <w:sz w:val="24"/>
          <w:szCs w:val="24"/>
          <w:lang w:val="en-US"/>
        </w:rPr>
        <w:t xml:space="preserve">of WE and </w:t>
      </w:r>
      <w:r w:rsidR="00D06418" w:rsidRPr="0036191A">
        <w:rPr>
          <w:rFonts w:ascii="Book Antiqua" w:hAnsi="Book Antiqua" w:cs="Arial"/>
          <w:sz w:val="24"/>
          <w:szCs w:val="24"/>
          <w:lang w:val="en-US"/>
        </w:rPr>
        <w:t>in reducing the complications associated with th</w:t>
      </w:r>
      <w:r w:rsidR="009D1981">
        <w:rPr>
          <w:rFonts w:ascii="Book Antiqua" w:hAnsi="Book Antiqua" w:cs="Arial"/>
          <w:sz w:val="24"/>
          <w:szCs w:val="24"/>
          <w:lang w:val="en-US"/>
        </w:rPr>
        <w:t>e</w:t>
      </w:r>
      <w:r w:rsidR="00D06418" w:rsidRPr="0036191A">
        <w:rPr>
          <w:rFonts w:ascii="Book Antiqua" w:hAnsi="Book Antiqua" w:cs="Arial"/>
          <w:sz w:val="24"/>
          <w:szCs w:val="24"/>
          <w:lang w:val="en-US"/>
        </w:rPr>
        <w:t xml:space="preserve"> disease.</w:t>
      </w:r>
    </w:p>
    <w:p w14:paraId="7D40969B" w14:textId="77777777" w:rsidR="007A07F3" w:rsidRPr="0036191A" w:rsidRDefault="007A07F3" w:rsidP="0013719A">
      <w:pPr>
        <w:widowControl/>
        <w:suppressAutoHyphens w:val="0"/>
        <w:spacing w:line="360" w:lineRule="auto"/>
        <w:jc w:val="both"/>
        <w:textAlignment w:val="auto"/>
        <w:rPr>
          <w:rFonts w:ascii="Book Antiqua" w:hAnsi="Book Antiqua" w:cs="Arial"/>
          <w:b/>
          <w:sz w:val="24"/>
          <w:szCs w:val="24"/>
          <w:lang w:val="en-US" w:eastAsia="zh-CN"/>
        </w:rPr>
      </w:pPr>
    </w:p>
    <w:p w14:paraId="28568C34" w14:textId="012FE582" w:rsidR="00D06418" w:rsidRPr="0036191A" w:rsidRDefault="003D7C35" w:rsidP="0013719A">
      <w:pPr>
        <w:widowControl/>
        <w:suppressAutoHyphens w:val="0"/>
        <w:autoSpaceDE w:val="0"/>
        <w:spacing w:line="360" w:lineRule="auto"/>
        <w:jc w:val="both"/>
        <w:textAlignment w:val="auto"/>
        <w:rPr>
          <w:rFonts w:ascii="Book Antiqua" w:hAnsi="Book Antiqua" w:cs="Arial"/>
          <w:b/>
          <w:sz w:val="24"/>
          <w:szCs w:val="24"/>
          <w:lang w:val="en-US" w:eastAsia="zh-CN"/>
        </w:rPr>
      </w:pPr>
      <w:r w:rsidRPr="0036191A">
        <w:rPr>
          <w:rFonts w:ascii="Book Antiqua" w:hAnsi="Book Antiqua" w:cs="Arial"/>
          <w:b/>
          <w:sz w:val="24"/>
          <w:szCs w:val="24"/>
          <w:lang w:val="en-US" w:eastAsia="zh-CN"/>
        </w:rPr>
        <w:t>COMMENTS</w:t>
      </w:r>
    </w:p>
    <w:p w14:paraId="1B4D7712" w14:textId="77777777" w:rsidR="00A52975" w:rsidRPr="0093269E" w:rsidRDefault="00A52975" w:rsidP="0013719A">
      <w:pPr>
        <w:pageBreakBefore/>
        <w:spacing w:line="360" w:lineRule="auto"/>
        <w:jc w:val="both"/>
        <w:rPr>
          <w:rFonts w:ascii="Book Antiqua" w:hAnsi="Book Antiqua"/>
          <w:i/>
          <w:sz w:val="24"/>
          <w:szCs w:val="24"/>
          <w:lang w:val="en-US"/>
        </w:rPr>
      </w:pPr>
      <w:r w:rsidRPr="0093269E">
        <w:rPr>
          <w:rStyle w:val="Carpredefinitoparagrafo1"/>
          <w:rFonts w:ascii="Book Antiqua" w:hAnsi="Book Antiqua"/>
          <w:b/>
          <w:bCs/>
          <w:i/>
          <w:sz w:val="24"/>
          <w:szCs w:val="24"/>
          <w:lang w:val="en-US"/>
        </w:rPr>
        <w:lastRenderedPageBreak/>
        <w:t>Background</w:t>
      </w:r>
    </w:p>
    <w:p w14:paraId="05DD9F4C" w14:textId="45EBB704" w:rsidR="00A52975" w:rsidRPr="0036191A" w:rsidRDefault="00554B77" w:rsidP="0013719A">
      <w:pPr>
        <w:pStyle w:val="Normale1"/>
        <w:widowControl/>
        <w:suppressAutoHyphens w:val="0"/>
        <w:autoSpaceDE w:val="0"/>
        <w:spacing w:line="360" w:lineRule="auto"/>
        <w:jc w:val="both"/>
        <w:textAlignment w:val="auto"/>
        <w:rPr>
          <w:rStyle w:val="Carpredefinitoparagrafo1"/>
          <w:rFonts w:ascii="Book Antiqua" w:hAnsi="Book Antiqua"/>
          <w:sz w:val="24"/>
          <w:szCs w:val="24"/>
          <w:lang w:val="en-US"/>
        </w:rPr>
      </w:pPr>
      <w:r w:rsidRPr="0036191A">
        <w:rPr>
          <w:rStyle w:val="Carpredefinitoparagrafo1"/>
          <w:rFonts w:ascii="Book Antiqua" w:hAnsi="Book Antiqua"/>
          <w:sz w:val="24"/>
          <w:szCs w:val="24"/>
          <w:lang w:val="en-US"/>
        </w:rPr>
        <w:t>Wernicke’s encephalopathy (WE)</w:t>
      </w:r>
      <w:r w:rsidR="00A52975" w:rsidRPr="0036191A">
        <w:rPr>
          <w:rStyle w:val="Carpredefinitoparagrafo1"/>
          <w:rFonts w:ascii="Book Antiqua" w:hAnsi="Book Antiqua"/>
          <w:sz w:val="24"/>
          <w:szCs w:val="24"/>
          <w:lang w:val="en-US"/>
        </w:rPr>
        <w:t xml:space="preserve"> is a serious neurologic disease, with acute onset, caused by thiamine deficiency. Alcohol abuse is the most common cause. Typical clinical presentation is characterized by a triad of symptoms: ocular manifestations, ataxia and global confusion. However, this triad occurs in only 13</w:t>
      </w:r>
      <w:r w:rsidR="0093269E">
        <w:rPr>
          <w:rStyle w:val="Carpredefinitoparagrafo1"/>
          <w:rFonts w:ascii="Book Antiqua" w:hAnsi="Book Antiqua" w:hint="eastAsia"/>
          <w:sz w:val="24"/>
          <w:szCs w:val="24"/>
          <w:lang w:val="en-US" w:eastAsia="zh-CN"/>
        </w:rPr>
        <w:t>%</w:t>
      </w:r>
      <w:r w:rsidR="00A52975" w:rsidRPr="0036191A">
        <w:rPr>
          <w:rStyle w:val="Carpredefinitoparagrafo1"/>
          <w:rFonts w:ascii="Book Antiqua" w:hAnsi="Book Antiqua"/>
          <w:sz w:val="24"/>
          <w:szCs w:val="24"/>
          <w:lang w:val="en-US"/>
        </w:rPr>
        <w:t>-18% of patients. Thus, MRI results are of utmost importance for the diagnosis of WE.</w:t>
      </w:r>
    </w:p>
    <w:p w14:paraId="2234CB1A" w14:textId="77777777" w:rsidR="00A52975" w:rsidRPr="0036191A" w:rsidRDefault="00A52975" w:rsidP="0013719A">
      <w:pPr>
        <w:autoSpaceDE w:val="0"/>
        <w:spacing w:line="360" w:lineRule="auto"/>
        <w:jc w:val="both"/>
        <w:rPr>
          <w:rFonts w:ascii="Book Antiqua" w:eastAsia="Minion-Regular" w:hAnsi="Book Antiqua"/>
          <w:sz w:val="24"/>
          <w:szCs w:val="24"/>
          <w:lang w:val="en-US"/>
        </w:rPr>
      </w:pPr>
    </w:p>
    <w:p w14:paraId="5E606987" w14:textId="77777777" w:rsidR="00A52975" w:rsidRPr="0036191A" w:rsidRDefault="00B126C7" w:rsidP="0013719A">
      <w:pPr>
        <w:autoSpaceDE w:val="0"/>
        <w:autoSpaceDN w:val="0"/>
        <w:adjustRightInd w:val="0"/>
        <w:spacing w:line="360" w:lineRule="auto"/>
        <w:jc w:val="both"/>
        <w:textAlignment w:val="center"/>
        <w:rPr>
          <w:rFonts w:ascii="Book Antiqua" w:hAnsi="Book Antiqua"/>
          <w:b/>
          <w:bCs/>
          <w:i/>
          <w:iCs/>
          <w:color w:val="000000"/>
          <w:sz w:val="24"/>
          <w:szCs w:val="24"/>
          <w:lang w:val="en-US"/>
        </w:rPr>
      </w:pPr>
      <w:r w:rsidRPr="0036191A">
        <w:rPr>
          <w:rFonts w:ascii="Book Antiqua" w:hAnsi="Book Antiqua"/>
          <w:b/>
          <w:bCs/>
          <w:i/>
          <w:iCs/>
          <w:color w:val="000000"/>
          <w:sz w:val="24"/>
          <w:szCs w:val="24"/>
          <w:lang w:val="en-US"/>
        </w:rPr>
        <w:t>Research frontiers</w:t>
      </w:r>
    </w:p>
    <w:p w14:paraId="33BD4C04" w14:textId="77777777" w:rsidR="00A52975" w:rsidRPr="0036191A" w:rsidRDefault="00A52975" w:rsidP="0013719A">
      <w:pPr>
        <w:tabs>
          <w:tab w:val="left" w:pos="259"/>
          <w:tab w:val="left" w:pos="450"/>
        </w:tabs>
        <w:autoSpaceDE w:val="0"/>
        <w:spacing w:line="360" w:lineRule="auto"/>
        <w:jc w:val="both"/>
        <w:rPr>
          <w:rStyle w:val="Carpredefinitoparagrafo1"/>
          <w:rFonts w:ascii="Book Antiqua" w:hAnsi="Book Antiqua"/>
          <w:sz w:val="24"/>
          <w:szCs w:val="24"/>
          <w:lang w:val="en-US"/>
        </w:rPr>
      </w:pPr>
      <w:r w:rsidRPr="0036191A">
        <w:rPr>
          <w:rFonts w:ascii="Book Antiqua" w:hAnsi="Book Antiqua"/>
          <w:sz w:val="24"/>
          <w:szCs w:val="24"/>
          <w:lang w:val="en-US"/>
        </w:rPr>
        <w:t xml:space="preserve">This study demonstrated that </w:t>
      </w:r>
      <w:r w:rsidRPr="0036191A">
        <w:rPr>
          <w:rStyle w:val="Carpredefinitoparagrafo1"/>
          <w:rFonts w:ascii="Book Antiqua" w:hAnsi="Book Antiqua"/>
          <w:sz w:val="24"/>
          <w:szCs w:val="24"/>
          <w:lang w:val="en-US"/>
        </w:rPr>
        <w:t>MR imaging can assist the diagnosis of WE, especially in patients with atypical clinical symptoms, or with no history of alcohol abuse.</w:t>
      </w:r>
    </w:p>
    <w:p w14:paraId="001A057B" w14:textId="77777777" w:rsidR="00A52975" w:rsidRPr="0036191A" w:rsidRDefault="00A52975" w:rsidP="0013719A">
      <w:pPr>
        <w:tabs>
          <w:tab w:val="left" w:pos="259"/>
          <w:tab w:val="left" w:pos="450"/>
        </w:tabs>
        <w:autoSpaceDE w:val="0"/>
        <w:spacing w:line="360" w:lineRule="auto"/>
        <w:jc w:val="both"/>
        <w:rPr>
          <w:rStyle w:val="Carpredefinitoparagrafo1"/>
          <w:rFonts w:ascii="Book Antiqua" w:hAnsi="Book Antiqua"/>
          <w:sz w:val="24"/>
          <w:szCs w:val="24"/>
          <w:lang w:val="en-US"/>
        </w:rPr>
      </w:pPr>
    </w:p>
    <w:p w14:paraId="0150F2DD" w14:textId="77777777" w:rsidR="00A52975" w:rsidRPr="0036191A" w:rsidRDefault="00A52975" w:rsidP="0013719A">
      <w:pPr>
        <w:autoSpaceDE w:val="0"/>
        <w:autoSpaceDN w:val="0"/>
        <w:adjustRightInd w:val="0"/>
        <w:spacing w:line="360" w:lineRule="auto"/>
        <w:jc w:val="both"/>
        <w:textAlignment w:val="center"/>
        <w:rPr>
          <w:rFonts w:ascii="Book Antiqua" w:hAnsi="Book Antiqua"/>
          <w:b/>
          <w:bCs/>
          <w:i/>
          <w:iCs/>
          <w:color w:val="000000"/>
          <w:sz w:val="24"/>
          <w:szCs w:val="24"/>
          <w:lang w:val="en-US"/>
        </w:rPr>
      </w:pPr>
      <w:r w:rsidRPr="0036191A">
        <w:rPr>
          <w:rFonts w:ascii="Book Antiqua" w:hAnsi="Book Antiqua"/>
          <w:b/>
          <w:bCs/>
          <w:i/>
          <w:iCs/>
          <w:color w:val="000000"/>
          <w:sz w:val="24"/>
          <w:szCs w:val="24"/>
          <w:lang w:val="en-US"/>
        </w:rPr>
        <w:t>Applications</w:t>
      </w:r>
    </w:p>
    <w:p w14:paraId="1981BE16" w14:textId="760769A4" w:rsidR="00A52975" w:rsidRPr="0036191A" w:rsidRDefault="00A52975" w:rsidP="0013719A">
      <w:pPr>
        <w:widowControl/>
        <w:suppressAutoHyphens w:val="0"/>
        <w:autoSpaceDE w:val="0"/>
        <w:spacing w:line="360" w:lineRule="auto"/>
        <w:jc w:val="both"/>
        <w:textAlignment w:val="auto"/>
        <w:rPr>
          <w:rFonts w:ascii="Book Antiqua" w:hAnsi="Book Antiqua"/>
          <w:sz w:val="24"/>
          <w:szCs w:val="24"/>
          <w:lang w:val="en-US"/>
        </w:rPr>
      </w:pPr>
      <w:r w:rsidRPr="0036191A">
        <w:rPr>
          <w:rStyle w:val="Carpredefinitoparagrafo1"/>
          <w:rFonts w:ascii="Book Antiqua" w:hAnsi="Book Antiqua"/>
          <w:sz w:val="24"/>
          <w:szCs w:val="24"/>
          <w:lang w:val="en-US"/>
        </w:rPr>
        <w:t xml:space="preserve">MR imaging </w:t>
      </w:r>
      <w:r w:rsidR="00EF0714">
        <w:rPr>
          <w:rStyle w:val="Carpredefinitoparagrafo1"/>
          <w:rFonts w:ascii="Book Antiqua" w:hAnsi="Book Antiqua"/>
          <w:sz w:val="24"/>
          <w:szCs w:val="24"/>
          <w:lang w:val="en-US"/>
        </w:rPr>
        <w:t xml:space="preserve">is useful </w:t>
      </w:r>
      <w:r w:rsidRPr="0036191A">
        <w:rPr>
          <w:rStyle w:val="Carpredefinitoparagrafo1"/>
          <w:rFonts w:ascii="Book Antiqua" w:hAnsi="Book Antiqua"/>
          <w:sz w:val="24"/>
          <w:szCs w:val="24"/>
          <w:lang w:val="en-US"/>
        </w:rPr>
        <w:t>in supporting the diagnosis of WE</w:t>
      </w:r>
      <w:r w:rsidRPr="0036191A">
        <w:rPr>
          <w:rFonts w:ascii="Book Antiqua" w:hAnsi="Book Antiqua"/>
          <w:sz w:val="24"/>
          <w:szCs w:val="24"/>
          <w:lang w:val="en-US"/>
        </w:rPr>
        <w:t xml:space="preserve">. Knowledge of MR imaging findings can help radiologist in </w:t>
      </w:r>
      <w:r w:rsidR="00EF0714">
        <w:rPr>
          <w:rFonts w:ascii="Book Antiqua" w:hAnsi="Book Antiqua"/>
          <w:sz w:val="24"/>
          <w:szCs w:val="24"/>
          <w:lang w:val="en-US"/>
        </w:rPr>
        <w:t>the</w:t>
      </w:r>
      <w:r w:rsidRPr="0036191A">
        <w:rPr>
          <w:rFonts w:ascii="Book Antiqua" w:hAnsi="Book Antiqua"/>
          <w:sz w:val="24"/>
          <w:szCs w:val="24"/>
          <w:lang w:val="en-US"/>
        </w:rPr>
        <w:t xml:space="preserve"> early diagnosis, thus reducing the risk of</w:t>
      </w:r>
      <w:r w:rsidR="00A4552E">
        <w:rPr>
          <w:rFonts w:ascii="Book Antiqua" w:hAnsi="Book Antiqua"/>
          <w:sz w:val="24"/>
          <w:szCs w:val="24"/>
          <w:lang w:val="en-US"/>
        </w:rPr>
        <w:t xml:space="preserve"> </w:t>
      </w:r>
      <w:r w:rsidRPr="0036191A">
        <w:rPr>
          <w:rFonts w:ascii="Book Antiqua" w:hAnsi="Book Antiqua"/>
          <w:sz w:val="24"/>
          <w:szCs w:val="24"/>
          <w:lang w:val="en-US"/>
        </w:rPr>
        <w:t>complications.</w:t>
      </w:r>
    </w:p>
    <w:p w14:paraId="216623E1" w14:textId="77777777" w:rsidR="00A52975" w:rsidRPr="0036191A" w:rsidRDefault="00A52975" w:rsidP="0013719A">
      <w:pPr>
        <w:widowControl/>
        <w:suppressAutoHyphens w:val="0"/>
        <w:autoSpaceDE w:val="0"/>
        <w:spacing w:line="360" w:lineRule="auto"/>
        <w:jc w:val="both"/>
        <w:textAlignment w:val="auto"/>
        <w:rPr>
          <w:rFonts w:ascii="Book Antiqua" w:hAnsi="Book Antiqua"/>
          <w:sz w:val="24"/>
          <w:szCs w:val="24"/>
          <w:lang w:val="en-US"/>
        </w:rPr>
      </w:pPr>
    </w:p>
    <w:p w14:paraId="667B2B47" w14:textId="77777777" w:rsidR="00A52975" w:rsidRPr="0036191A" w:rsidRDefault="00A52975" w:rsidP="0013719A">
      <w:pPr>
        <w:autoSpaceDE w:val="0"/>
        <w:autoSpaceDN w:val="0"/>
        <w:adjustRightInd w:val="0"/>
        <w:spacing w:line="360" w:lineRule="auto"/>
        <w:jc w:val="both"/>
        <w:textAlignment w:val="center"/>
        <w:rPr>
          <w:rFonts w:ascii="Book Antiqua" w:hAnsi="Book Antiqua"/>
          <w:b/>
          <w:bCs/>
          <w:i/>
          <w:iCs/>
          <w:color w:val="000000"/>
          <w:sz w:val="24"/>
          <w:szCs w:val="24"/>
          <w:lang w:val="en-US"/>
        </w:rPr>
      </w:pPr>
      <w:r w:rsidRPr="0036191A">
        <w:rPr>
          <w:rFonts w:ascii="Book Antiqua" w:hAnsi="Book Antiqua"/>
          <w:b/>
          <w:bCs/>
          <w:i/>
          <w:iCs/>
          <w:color w:val="000000"/>
          <w:sz w:val="24"/>
          <w:szCs w:val="24"/>
          <w:lang w:val="en-US"/>
        </w:rPr>
        <w:t>Terminology</w:t>
      </w:r>
    </w:p>
    <w:p w14:paraId="1E383A02" w14:textId="6237D08E" w:rsidR="00A52975" w:rsidRPr="0036191A" w:rsidRDefault="00A52975" w:rsidP="0013719A">
      <w:pPr>
        <w:tabs>
          <w:tab w:val="left" w:pos="259"/>
          <w:tab w:val="left" w:pos="450"/>
        </w:tabs>
        <w:autoSpaceDE w:val="0"/>
        <w:spacing w:line="360" w:lineRule="auto"/>
        <w:jc w:val="both"/>
        <w:rPr>
          <w:rStyle w:val="Carpredefinitoparagrafo1"/>
          <w:rFonts w:ascii="Book Antiqua" w:hAnsi="Book Antiqua"/>
          <w:sz w:val="24"/>
          <w:szCs w:val="24"/>
          <w:lang w:val="en-US"/>
        </w:rPr>
      </w:pPr>
      <w:r w:rsidRPr="0036191A">
        <w:rPr>
          <w:rStyle w:val="Carpredefinitoparagrafo1"/>
          <w:rFonts w:ascii="Book Antiqua" w:hAnsi="Book Antiqua"/>
          <w:sz w:val="24"/>
          <w:szCs w:val="24"/>
          <w:lang w:val="en-US"/>
        </w:rPr>
        <w:t xml:space="preserve">Wernicke’s encephalopathy: </w:t>
      </w:r>
      <w:r w:rsidR="0093269E" w:rsidRPr="0036191A">
        <w:rPr>
          <w:rStyle w:val="Carpredefinitoparagrafo1"/>
          <w:rFonts w:ascii="Book Antiqua" w:hAnsi="Book Antiqua"/>
          <w:sz w:val="24"/>
          <w:szCs w:val="24"/>
          <w:lang w:val="en-US"/>
        </w:rPr>
        <w:t>A</w:t>
      </w:r>
      <w:r w:rsidRPr="0036191A">
        <w:rPr>
          <w:rStyle w:val="Carpredefinitoparagrafo1"/>
          <w:rFonts w:ascii="Book Antiqua" w:hAnsi="Book Antiqua"/>
          <w:sz w:val="24"/>
          <w:szCs w:val="24"/>
          <w:lang w:val="en-US"/>
        </w:rPr>
        <w:t>cute neurologic disease caused by thiamine (vitamin B1) deficiency.</w:t>
      </w:r>
    </w:p>
    <w:p w14:paraId="29361EDC" w14:textId="77777777" w:rsidR="0093269E" w:rsidRPr="00EA5775" w:rsidRDefault="0093269E" w:rsidP="0013719A">
      <w:pPr>
        <w:widowControl/>
        <w:suppressAutoHyphens w:val="0"/>
        <w:autoSpaceDE w:val="0"/>
        <w:spacing w:line="360" w:lineRule="auto"/>
        <w:jc w:val="both"/>
        <w:textAlignment w:val="auto"/>
        <w:rPr>
          <w:rFonts w:ascii="Book Antiqua" w:hAnsi="Book Antiqua"/>
          <w:b/>
          <w:bCs/>
          <w:sz w:val="24"/>
          <w:szCs w:val="24"/>
          <w:lang w:val="en-GB" w:eastAsia="zh-CN"/>
        </w:rPr>
      </w:pPr>
      <w:bookmarkStart w:id="76" w:name="OLE_LINK377"/>
      <w:bookmarkStart w:id="77" w:name="OLE_LINK378"/>
      <w:bookmarkStart w:id="78" w:name="OLE_LINK604"/>
    </w:p>
    <w:p w14:paraId="7842137A" w14:textId="77777777" w:rsidR="0093269E" w:rsidRDefault="0093269E" w:rsidP="0013719A">
      <w:pPr>
        <w:widowControl/>
        <w:suppressAutoHyphens w:val="0"/>
        <w:autoSpaceDE w:val="0"/>
        <w:spacing w:line="360" w:lineRule="auto"/>
        <w:jc w:val="both"/>
        <w:textAlignment w:val="auto"/>
        <w:rPr>
          <w:rFonts w:ascii="Book Antiqua" w:hAnsi="Book Antiqua"/>
          <w:b/>
          <w:bCs/>
          <w:i/>
          <w:sz w:val="24"/>
          <w:szCs w:val="24"/>
          <w:lang w:val="en-GB" w:eastAsia="zh-CN"/>
        </w:rPr>
      </w:pPr>
      <w:r w:rsidRPr="00B56566">
        <w:rPr>
          <w:rFonts w:ascii="Book Antiqua" w:hAnsi="Book Antiqua"/>
          <w:b/>
          <w:bCs/>
          <w:i/>
          <w:sz w:val="24"/>
          <w:szCs w:val="24"/>
          <w:lang w:val="en-GB" w:eastAsia="en-US"/>
        </w:rPr>
        <w:t>Peer-review</w:t>
      </w:r>
      <w:bookmarkEnd w:id="76"/>
      <w:bookmarkEnd w:id="77"/>
      <w:bookmarkEnd w:id="78"/>
    </w:p>
    <w:p w14:paraId="00DB4823" w14:textId="57BF8323" w:rsidR="0092071D" w:rsidRDefault="0092071D" w:rsidP="0013719A">
      <w:pPr>
        <w:widowControl/>
        <w:suppressAutoHyphens w:val="0"/>
        <w:autoSpaceDE w:val="0"/>
        <w:spacing w:line="360" w:lineRule="auto"/>
        <w:jc w:val="both"/>
        <w:textAlignment w:val="auto"/>
        <w:rPr>
          <w:rFonts w:ascii="Book Antiqua" w:hAnsi="Book Antiqua" w:cs="Arial"/>
          <w:b/>
          <w:sz w:val="24"/>
          <w:szCs w:val="24"/>
          <w:lang w:val="en-US" w:eastAsia="zh-CN"/>
        </w:rPr>
      </w:pPr>
      <w:r w:rsidRPr="0092071D">
        <w:rPr>
          <w:rFonts w:ascii="Book Antiqua" w:hAnsi="Book Antiqua" w:cs="Arial"/>
          <w:sz w:val="24"/>
          <w:szCs w:val="24"/>
          <w:lang w:val="en-US"/>
        </w:rPr>
        <w:t xml:space="preserve">Well written article. Nicely summarises brain imaging findings in WE including typical and atypical cases. </w:t>
      </w:r>
    </w:p>
    <w:p w14:paraId="68A7AF53" w14:textId="77777777" w:rsidR="0092071D" w:rsidRDefault="001D649B" w:rsidP="0013719A">
      <w:pPr>
        <w:adjustRightInd w:val="0"/>
        <w:snapToGrid w:val="0"/>
        <w:spacing w:line="360" w:lineRule="auto"/>
        <w:jc w:val="both"/>
        <w:rPr>
          <w:rFonts w:ascii="Book Antiqua" w:hAnsi="Book Antiqua"/>
          <w:b/>
          <w:color w:val="000000"/>
          <w:sz w:val="24"/>
          <w:szCs w:val="24"/>
          <w:lang w:eastAsia="zh-CN"/>
        </w:rPr>
      </w:pPr>
      <w:r w:rsidRPr="0092071D">
        <w:rPr>
          <w:rFonts w:ascii="Book Antiqua" w:hAnsi="Book Antiqua" w:cs="Arial"/>
          <w:b/>
          <w:sz w:val="24"/>
          <w:szCs w:val="24"/>
          <w:lang w:val="en-US"/>
        </w:rPr>
        <w:br w:type="page"/>
      </w:r>
      <w:r w:rsidR="0092071D" w:rsidRPr="00C52BCF">
        <w:rPr>
          <w:rFonts w:ascii="Book Antiqua" w:hAnsi="Book Antiqua"/>
          <w:b/>
          <w:color w:val="000000"/>
          <w:sz w:val="24"/>
          <w:szCs w:val="24"/>
        </w:rPr>
        <w:lastRenderedPageBreak/>
        <w:t>REFERENCES</w:t>
      </w:r>
    </w:p>
    <w:p w14:paraId="0F29E22D" w14:textId="53B4B7D4" w:rsidR="0013719A" w:rsidRPr="0013719A" w:rsidRDefault="0013719A" w:rsidP="0013719A">
      <w:pPr>
        <w:pStyle w:val="a8"/>
        <w:numPr>
          <w:ilvl w:val="0"/>
          <w:numId w:val="7"/>
        </w:numPr>
        <w:adjustRightInd w:val="0"/>
        <w:snapToGrid w:val="0"/>
        <w:spacing w:line="360" w:lineRule="auto"/>
        <w:ind w:left="426" w:hanging="426"/>
        <w:jc w:val="both"/>
        <w:rPr>
          <w:rFonts w:ascii="Book Antiqua" w:hAnsi="Book Antiqua"/>
          <w:color w:val="000000"/>
          <w:sz w:val="24"/>
          <w:szCs w:val="24"/>
          <w:lang w:val="en-US" w:eastAsia="zh-CN"/>
        </w:rPr>
      </w:pPr>
      <w:r w:rsidRPr="0013719A">
        <w:rPr>
          <w:rFonts w:ascii="Book Antiqua" w:hAnsi="Book Antiqua"/>
          <w:b/>
          <w:bCs/>
          <w:color w:val="000000"/>
          <w:sz w:val="24"/>
          <w:szCs w:val="24"/>
          <w:lang w:val="en-US" w:eastAsia="zh-CN"/>
        </w:rPr>
        <w:t>Gui QP</w:t>
      </w:r>
      <w:r w:rsidRPr="0013719A">
        <w:rPr>
          <w:rFonts w:ascii="Book Antiqua" w:hAnsi="Book Antiqua"/>
          <w:color w:val="000000"/>
          <w:sz w:val="24"/>
          <w:szCs w:val="24"/>
          <w:lang w:val="en-US" w:eastAsia="zh-CN"/>
        </w:rPr>
        <w:t>, Zhao WQ, Wang LN. Wernicke's encephalopathy in nonalcoholic patients: clinical and pathologic features of three cases and literature reviewed. </w:t>
      </w:r>
      <w:r w:rsidRPr="0013719A">
        <w:rPr>
          <w:rFonts w:ascii="Book Antiqua" w:hAnsi="Book Antiqua"/>
          <w:i/>
          <w:iCs/>
          <w:color w:val="000000"/>
          <w:sz w:val="24"/>
          <w:szCs w:val="24"/>
          <w:lang w:val="en-US" w:eastAsia="zh-CN"/>
        </w:rPr>
        <w:t>Neuropathology</w:t>
      </w:r>
      <w:r w:rsidRPr="0013719A">
        <w:rPr>
          <w:rFonts w:ascii="Book Antiqua" w:hAnsi="Book Antiqua"/>
          <w:color w:val="000000"/>
          <w:sz w:val="24"/>
          <w:szCs w:val="24"/>
          <w:lang w:val="en-US" w:eastAsia="zh-CN"/>
        </w:rPr>
        <w:t> 2006; </w:t>
      </w:r>
      <w:r w:rsidRPr="0013719A">
        <w:rPr>
          <w:rFonts w:ascii="Book Antiqua" w:hAnsi="Book Antiqua"/>
          <w:b/>
          <w:bCs/>
          <w:color w:val="000000"/>
          <w:sz w:val="24"/>
          <w:szCs w:val="24"/>
          <w:lang w:val="en-US" w:eastAsia="zh-CN"/>
        </w:rPr>
        <w:t>26</w:t>
      </w:r>
      <w:r w:rsidRPr="0013719A">
        <w:rPr>
          <w:rFonts w:ascii="Book Antiqua" w:hAnsi="Book Antiqua"/>
          <w:color w:val="000000"/>
          <w:sz w:val="24"/>
          <w:szCs w:val="24"/>
          <w:lang w:val="en-US" w:eastAsia="zh-CN"/>
        </w:rPr>
        <w:t>: 231-235 [PMID: 16771180 DOI: 10.1111/j.1440-1789.2006.00665.x]</w:t>
      </w:r>
    </w:p>
    <w:p w14:paraId="54D686A7" w14:textId="547E8EB7" w:rsidR="0013719A" w:rsidRPr="0013719A" w:rsidRDefault="0013719A" w:rsidP="0013719A">
      <w:pPr>
        <w:pStyle w:val="a8"/>
        <w:numPr>
          <w:ilvl w:val="0"/>
          <w:numId w:val="7"/>
        </w:numPr>
        <w:adjustRightInd w:val="0"/>
        <w:snapToGrid w:val="0"/>
        <w:spacing w:line="360" w:lineRule="auto"/>
        <w:ind w:left="426" w:hanging="426"/>
        <w:jc w:val="both"/>
        <w:rPr>
          <w:rFonts w:ascii="Book Antiqua" w:hAnsi="Book Antiqua"/>
          <w:color w:val="000000"/>
          <w:sz w:val="24"/>
          <w:szCs w:val="24"/>
          <w:lang w:val="en-US" w:eastAsia="zh-CN"/>
        </w:rPr>
      </w:pPr>
      <w:r w:rsidRPr="0013719A">
        <w:rPr>
          <w:rFonts w:ascii="Book Antiqua" w:hAnsi="Book Antiqua"/>
          <w:b/>
          <w:bCs/>
          <w:color w:val="000000"/>
          <w:sz w:val="24"/>
          <w:szCs w:val="24"/>
          <w:lang w:val="en-US" w:eastAsia="zh-CN"/>
        </w:rPr>
        <w:t>Thomson AD</w:t>
      </w:r>
      <w:r w:rsidRPr="0013719A">
        <w:rPr>
          <w:rFonts w:ascii="Book Antiqua" w:hAnsi="Book Antiqua"/>
          <w:color w:val="000000"/>
          <w:sz w:val="24"/>
          <w:szCs w:val="24"/>
          <w:lang w:val="en-US" w:eastAsia="zh-CN"/>
        </w:rPr>
        <w:t>, Marshall EJ. The natural history and pathophysiology of Wernicke's Encephalopathy and Korsakoff's Psychosis. </w:t>
      </w:r>
      <w:r w:rsidRPr="0013719A">
        <w:rPr>
          <w:rFonts w:ascii="Book Antiqua" w:hAnsi="Book Antiqua"/>
          <w:i/>
          <w:iCs/>
          <w:color w:val="000000"/>
          <w:sz w:val="24"/>
          <w:szCs w:val="24"/>
          <w:lang w:val="en-US" w:eastAsia="zh-CN"/>
        </w:rPr>
        <w:t>Alcohol Alcohol</w:t>
      </w:r>
      <w:r w:rsidRPr="0013719A">
        <w:rPr>
          <w:rFonts w:ascii="Book Antiqua" w:hAnsi="Book Antiqua"/>
          <w:color w:val="000000"/>
          <w:sz w:val="24"/>
          <w:szCs w:val="24"/>
          <w:lang w:val="en-US" w:eastAsia="zh-CN"/>
        </w:rPr>
        <w:t> </w:t>
      </w:r>
      <w:r>
        <w:rPr>
          <w:rFonts w:ascii="Book Antiqua" w:hAnsi="Book Antiqua" w:hint="eastAsia"/>
          <w:color w:val="000000"/>
          <w:sz w:val="24"/>
          <w:szCs w:val="24"/>
          <w:lang w:val="en-US" w:eastAsia="zh-CN"/>
        </w:rPr>
        <w:t>2006</w:t>
      </w:r>
      <w:r w:rsidRPr="0013719A">
        <w:rPr>
          <w:rFonts w:ascii="Book Antiqua" w:hAnsi="Book Antiqua"/>
          <w:color w:val="000000"/>
          <w:sz w:val="24"/>
          <w:szCs w:val="24"/>
          <w:lang w:val="en-US" w:eastAsia="zh-CN"/>
        </w:rPr>
        <w:t>; </w:t>
      </w:r>
      <w:r w:rsidRPr="0013719A">
        <w:rPr>
          <w:rFonts w:ascii="Book Antiqua" w:hAnsi="Book Antiqua"/>
          <w:b/>
          <w:bCs/>
          <w:color w:val="000000"/>
          <w:sz w:val="24"/>
          <w:szCs w:val="24"/>
          <w:lang w:val="en-US" w:eastAsia="zh-CN"/>
        </w:rPr>
        <w:t>41</w:t>
      </w:r>
      <w:r w:rsidRPr="0013719A">
        <w:rPr>
          <w:rFonts w:ascii="Book Antiqua" w:hAnsi="Book Antiqua"/>
          <w:color w:val="000000"/>
          <w:sz w:val="24"/>
          <w:szCs w:val="24"/>
          <w:lang w:val="en-US" w:eastAsia="zh-CN"/>
        </w:rPr>
        <w:t xml:space="preserve">: 151-158 [PMID: 16384871 DOI: </w:t>
      </w:r>
      <w:hyperlink r:id="rId10" w:history="1">
        <w:r w:rsidRPr="0013719A">
          <w:rPr>
            <w:rStyle w:val="a3"/>
            <w:rFonts w:ascii="Book Antiqua" w:hAnsi="Book Antiqua"/>
            <w:sz w:val="24"/>
            <w:szCs w:val="24"/>
            <w:lang w:eastAsia="zh-CN"/>
          </w:rPr>
          <w:t>10.1093/alcalc/agh249</w:t>
        </w:r>
      </w:hyperlink>
      <w:r>
        <w:rPr>
          <w:rFonts w:ascii="Book Antiqua" w:hAnsi="Book Antiqua" w:hint="eastAsia"/>
          <w:color w:val="000000"/>
          <w:sz w:val="24"/>
          <w:szCs w:val="24"/>
          <w:lang w:val="en-US" w:eastAsia="zh-CN"/>
        </w:rPr>
        <w:t>]</w:t>
      </w:r>
    </w:p>
    <w:p w14:paraId="44F8983F" w14:textId="0551893A" w:rsidR="0013719A" w:rsidRPr="0013719A" w:rsidRDefault="0013719A" w:rsidP="0013719A">
      <w:pPr>
        <w:pStyle w:val="a8"/>
        <w:numPr>
          <w:ilvl w:val="0"/>
          <w:numId w:val="7"/>
        </w:numPr>
        <w:adjustRightInd w:val="0"/>
        <w:snapToGrid w:val="0"/>
        <w:spacing w:line="360" w:lineRule="auto"/>
        <w:ind w:left="426" w:hanging="426"/>
        <w:jc w:val="both"/>
        <w:rPr>
          <w:rFonts w:ascii="Book Antiqua" w:hAnsi="Book Antiqua"/>
          <w:color w:val="000000"/>
          <w:sz w:val="24"/>
          <w:szCs w:val="24"/>
          <w:lang w:val="en-US" w:eastAsia="zh-CN"/>
        </w:rPr>
      </w:pPr>
      <w:r w:rsidRPr="0013719A">
        <w:rPr>
          <w:rFonts w:ascii="Book Antiqua" w:hAnsi="Book Antiqua"/>
          <w:b/>
          <w:bCs/>
          <w:color w:val="000000"/>
          <w:sz w:val="24"/>
          <w:szCs w:val="24"/>
          <w:lang w:val="en-US" w:eastAsia="zh-CN"/>
        </w:rPr>
        <w:t>Zuccoli G</w:t>
      </w:r>
      <w:r w:rsidRPr="0013719A">
        <w:rPr>
          <w:rFonts w:ascii="Book Antiqua" w:hAnsi="Book Antiqua"/>
          <w:color w:val="000000"/>
          <w:sz w:val="24"/>
          <w:szCs w:val="24"/>
          <w:lang w:val="en-US" w:eastAsia="zh-CN"/>
        </w:rPr>
        <w:t>, Gallucci M, Capellades J, Regnicolo L, Tumiati B, Giadás TC, Bottari W, Mandrioli J, Bertolini M. Wernicke encephalopathy: MR findings at clinical presentation in twenty-six alcoholic and nonalcoholic patients. </w:t>
      </w:r>
      <w:r w:rsidRPr="0013719A">
        <w:rPr>
          <w:rFonts w:ascii="Book Antiqua" w:hAnsi="Book Antiqua"/>
          <w:i/>
          <w:iCs/>
          <w:color w:val="000000"/>
          <w:sz w:val="24"/>
          <w:szCs w:val="24"/>
          <w:lang w:val="en-US" w:eastAsia="zh-CN"/>
        </w:rPr>
        <w:t>AJNR Am J Neuroradiol</w:t>
      </w:r>
      <w:r w:rsidRPr="0013719A">
        <w:rPr>
          <w:rFonts w:ascii="Book Antiqua" w:hAnsi="Book Antiqua"/>
          <w:color w:val="000000"/>
          <w:sz w:val="24"/>
          <w:szCs w:val="24"/>
          <w:lang w:val="en-US" w:eastAsia="zh-CN"/>
        </w:rPr>
        <w:t> 2007; </w:t>
      </w:r>
      <w:r w:rsidRPr="0013719A">
        <w:rPr>
          <w:rFonts w:ascii="Book Antiqua" w:hAnsi="Book Antiqua"/>
          <w:b/>
          <w:bCs/>
          <w:color w:val="000000"/>
          <w:sz w:val="24"/>
          <w:szCs w:val="24"/>
          <w:lang w:val="en-US" w:eastAsia="zh-CN"/>
        </w:rPr>
        <w:t>28</w:t>
      </w:r>
      <w:r w:rsidRPr="0013719A">
        <w:rPr>
          <w:rFonts w:ascii="Book Antiqua" w:hAnsi="Book Antiqua"/>
          <w:color w:val="000000"/>
          <w:sz w:val="24"/>
          <w:szCs w:val="24"/>
          <w:lang w:val="en-US" w:eastAsia="zh-CN"/>
        </w:rPr>
        <w:t>: 1328-1331 [PMID: 17698536 DOI: 10.3174/ajnr.A0544]</w:t>
      </w:r>
    </w:p>
    <w:p w14:paraId="0FF59217" w14:textId="794218B5" w:rsidR="0013719A" w:rsidRPr="0013719A" w:rsidRDefault="0013719A" w:rsidP="0013719A">
      <w:pPr>
        <w:pStyle w:val="a8"/>
        <w:numPr>
          <w:ilvl w:val="0"/>
          <w:numId w:val="7"/>
        </w:numPr>
        <w:adjustRightInd w:val="0"/>
        <w:snapToGrid w:val="0"/>
        <w:spacing w:line="360" w:lineRule="auto"/>
        <w:ind w:left="426" w:hanging="426"/>
        <w:jc w:val="both"/>
        <w:rPr>
          <w:rFonts w:ascii="Book Antiqua" w:hAnsi="Book Antiqua"/>
          <w:color w:val="000000"/>
          <w:sz w:val="24"/>
          <w:szCs w:val="24"/>
          <w:lang w:val="en-US" w:eastAsia="zh-CN"/>
        </w:rPr>
      </w:pPr>
      <w:r w:rsidRPr="0013719A">
        <w:rPr>
          <w:rFonts w:ascii="Book Antiqua" w:hAnsi="Book Antiqua"/>
          <w:b/>
          <w:bCs/>
          <w:color w:val="000000"/>
          <w:sz w:val="24"/>
          <w:szCs w:val="24"/>
          <w:lang w:val="en-US" w:eastAsia="zh-CN"/>
        </w:rPr>
        <w:t>Fei GQ</w:t>
      </w:r>
      <w:r w:rsidRPr="0013719A">
        <w:rPr>
          <w:rFonts w:ascii="Book Antiqua" w:hAnsi="Book Antiqua"/>
          <w:color w:val="000000"/>
          <w:sz w:val="24"/>
          <w:szCs w:val="24"/>
          <w:lang w:val="en-US" w:eastAsia="zh-CN"/>
        </w:rPr>
        <w:t>, Zhong C, Jin L, Wang J, Zhang Y, Zheng X, Zhang Y, Hong Z. Clinical characteristics and MR imaging features of nonalcoholic Wernicke encephalopathy. </w:t>
      </w:r>
      <w:r w:rsidRPr="0013719A">
        <w:rPr>
          <w:rFonts w:ascii="Book Antiqua" w:hAnsi="Book Antiqua"/>
          <w:i/>
          <w:iCs/>
          <w:color w:val="000000"/>
          <w:sz w:val="24"/>
          <w:szCs w:val="24"/>
          <w:lang w:val="en-US" w:eastAsia="zh-CN"/>
        </w:rPr>
        <w:t>AJNR Am J Neuroradiol</w:t>
      </w:r>
      <w:r w:rsidRPr="0013719A">
        <w:rPr>
          <w:rFonts w:ascii="Book Antiqua" w:hAnsi="Book Antiqua"/>
          <w:color w:val="000000"/>
          <w:sz w:val="24"/>
          <w:szCs w:val="24"/>
          <w:lang w:val="en-US" w:eastAsia="zh-CN"/>
        </w:rPr>
        <w:t> 2008; </w:t>
      </w:r>
      <w:r w:rsidRPr="0013719A">
        <w:rPr>
          <w:rFonts w:ascii="Book Antiqua" w:hAnsi="Book Antiqua"/>
          <w:b/>
          <w:bCs/>
          <w:color w:val="000000"/>
          <w:sz w:val="24"/>
          <w:szCs w:val="24"/>
          <w:lang w:val="en-US" w:eastAsia="zh-CN"/>
        </w:rPr>
        <w:t>29</w:t>
      </w:r>
      <w:r w:rsidRPr="0013719A">
        <w:rPr>
          <w:rFonts w:ascii="Book Antiqua" w:hAnsi="Book Antiqua"/>
          <w:color w:val="000000"/>
          <w:sz w:val="24"/>
          <w:szCs w:val="24"/>
          <w:lang w:val="en-US" w:eastAsia="zh-CN"/>
        </w:rPr>
        <w:t>: 164-169 [PMID: 18192344 DOI: 10.3174/ajnr.A0827]</w:t>
      </w:r>
    </w:p>
    <w:p w14:paraId="5AF230BB" w14:textId="70502791" w:rsidR="0013719A" w:rsidRPr="0013719A" w:rsidRDefault="0013719A" w:rsidP="0013719A">
      <w:pPr>
        <w:pStyle w:val="a8"/>
        <w:numPr>
          <w:ilvl w:val="0"/>
          <w:numId w:val="7"/>
        </w:numPr>
        <w:adjustRightInd w:val="0"/>
        <w:snapToGrid w:val="0"/>
        <w:spacing w:line="360" w:lineRule="auto"/>
        <w:ind w:left="426" w:hanging="426"/>
        <w:jc w:val="both"/>
        <w:rPr>
          <w:rFonts w:ascii="Book Antiqua" w:hAnsi="Book Antiqua"/>
          <w:color w:val="000000"/>
          <w:sz w:val="24"/>
          <w:szCs w:val="24"/>
          <w:lang w:val="en-US" w:eastAsia="zh-CN"/>
        </w:rPr>
      </w:pPr>
      <w:r w:rsidRPr="0013719A">
        <w:rPr>
          <w:rFonts w:ascii="Book Antiqua" w:hAnsi="Book Antiqua"/>
          <w:b/>
          <w:bCs/>
          <w:color w:val="000000"/>
          <w:sz w:val="24"/>
          <w:szCs w:val="24"/>
          <w:lang w:val="en-US" w:eastAsia="zh-CN"/>
        </w:rPr>
        <w:t>Nolli M</w:t>
      </w:r>
      <w:r w:rsidRPr="0013719A">
        <w:rPr>
          <w:rFonts w:ascii="Book Antiqua" w:hAnsi="Book Antiqua"/>
          <w:color w:val="000000"/>
          <w:sz w:val="24"/>
          <w:szCs w:val="24"/>
          <w:lang w:val="en-US" w:eastAsia="zh-CN"/>
        </w:rPr>
        <w:t>, Barbieri A, Pinna C, Pasetto A, Nicosia F. Wernicke's encephalopathy in a malnourished surgical patient: clinical features and magnetic resonance imaging. </w:t>
      </w:r>
      <w:r w:rsidRPr="0013719A">
        <w:rPr>
          <w:rFonts w:ascii="Book Antiqua" w:hAnsi="Book Antiqua"/>
          <w:i/>
          <w:iCs/>
          <w:color w:val="000000"/>
          <w:sz w:val="24"/>
          <w:szCs w:val="24"/>
          <w:lang w:val="en-US" w:eastAsia="zh-CN"/>
        </w:rPr>
        <w:t>Acta Anaesthesiol Scand</w:t>
      </w:r>
      <w:r w:rsidRPr="0013719A">
        <w:rPr>
          <w:rFonts w:ascii="Book Antiqua" w:hAnsi="Book Antiqua"/>
          <w:color w:val="000000"/>
          <w:sz w:val="24"/>
          <w:szCs w:val="24"/>
          <w:lang w:val="en-US" w:eastAsia="zh-CN"/>
        </w:rPr>
        <w:t> 2005; </w:t>
      </w:r>
      <w:r w:rsidRPr="0013719A">
        <w:rPr>
          <w:rFonts w:ascii="Book Antiqua" w:hAnsi="Book Antiqua"/>
          <w:b/>
          <w:bCs/>
          <w:color w:val="000000"/>
          <w:sz w:val="24"/>
          <w:szCs w:val="24"/>
          <w:lang w:val="en-US" w:eastAsia="zh-CN"/>
        </w:rPr>
        <w:t>49</w:t>
      </w:r>
      <w:r w:rsidRPr="0013719A">
        <w:rPr>
          <w:rFonts w:ascii="Book Antiqua" w:hAnsi="Book Antiqua"/>
          <w:color w:val="000000"/>
          <w:sz w:val="24"/>
          <w:szCs w:val="24"/>
          <w:lang w:val="en-US" w:eastAsia="zh-CN"/>
        </w:rPr>
        <w:t>: 1566-1570 [PMID: 16223408 DOI: 10.1111/j.1399-6576.2005.00879.x]</w:t>
      </w:r>
    </w:p>
    <w:p w14:paraId="575C2726" w14:textId="77777777" w:rsidR="0013719A" w:rsidRPr="0013719A" w:rsidRDefault="0013719A" w:rsidP="0013719A">
      <w:pPr>
        <w:pStyle w:val="a8"/>
        <w:numPr>
          <w:ilvl w:val="0"/>
          <w:numId w:val="7"/>
        </w:numPr>
        <w:adjustRightInd w:val="0"/>
        <w:snapToGrid w:val="0"/>
        <w:spacing w:line="360" w:lineRule="auto"/>
        <w:ind w:left="426" w:hanging="426"/>
        <w:jc w:val="both"/>
        <w:rPr>
          <w:rFonts w:ascii="Book Antiqua" w:hAnsi="Book Antiqua"/>
          <w:color w:val="000000"/>
          <w:sz w:val="24"/>
          <w:szCs w:val="24"/>
          <w:lang w:val="en-US" w:eastAsia="zh-CN"/>
        </w:rPr>
      </w:pPr>
      <w:r w:rsidRPr="0013719A">
        <w:rPr>
          <w:rFonts w:ascii="Book Antiqua" w:hAnsi="Book Antiqua"/>
          <w:b/>
          <w:bCs/>
          <w:color w:val="000000"/>
          <w:sz w:val="24"/>
          <w:szCs w:val="24"/>
          <w:lang w:eastAsia="zh-CN"/>
        </w:rPr>
        <w:t>Bonucchi J</w:t>
      </w:r>
      <w:r w:rsidRPr="0013719A">
        <w:rPr>
          <w:rFonts w:ascii="Book Antiqua" w:hAnsi="Book Antiqua"/>
          <w:color w:val="000000"/>
          <w:sz w:val="24"/>
          <w:szCs w:val="24"/>
          <w:lang w:eastAsia="zh-CN"/>
        </w:rPr>
        <w:t>, Hassan I, Policeni B, Kaboli P. Thyrotoxicosis associated Wernicke's encephalopathy. </w:t>
      </w:r>
      <w:r w:rsidRPr="0013719A">
        <w:rPr>
          <w:rFonts w:ascii="Book Antiqua" w:hAnsi="Book Antiqua"/>
          <w:i/>
          <w:iCs/>
          <w:color w:val="000000"/>
          <w:sz w:val="24"/>
          <w:szCs w:val="24"/>
          <w:lang w:eastAsia="zh-CN"/>
        </w:rPr>
        <w:t>J Gen Intern Med</w:t>
      </w:r>
      <w:r w:rsidRPr="0013719A">
        <w:rPr>
          <w:rFonts w:ascii="Book Antiqua" w:hAnsi="Book Antiqua"/>
          <w:color w:val="000000"/>
          <w:sz w:val="24"/>
          <w:szCs w:val="24"/>
          <w:lang w:eastAsia="zh-CN"/>
        </w:rPr>
        <w:t> 2008; </w:t>
      </w:r>
      <w:r w:rsidRPr="0013719A">
        <w:rPr>
          <w:rFonts w:ascii="Book Antiqua" w:hAnsi="Book Antiqua"/>
          <w:b/>
          <w:bCs/>
          <w:color w:val="000000"/>
          <w:sz w:val="24"/>
          <w:szCs w:val="24"/>
          <w:lang w:eastAsia="zh-CN"/>
        </w:rPr>
        <w:t>23</w:t>
      </w:r>
      <w:r w:rsidRPr="0013719A">
        <w:rPr>
          <w:rFonts w:ascii="Book Antiqua" w:hAnsi="Book Antiqua"/>
          <w:color w:val="000000"/>
          <w:sz w:val="24"/>
          <w:szCs w:val="24"/>
          <w:lang w:eastAsia="zh-CN"/>
        </w:rPr>
        <w:t>: 106-109 [PMID: 18026802 DOI: 10.1007/s11606-007-0438-3]</w:t>
      </w:r>
    </w:p>
    <w:p w14:paraId="0F8452CE" w14:textId="76E733DD" w:rsidR="0013719A" w:rsidRPr="0013719A" w:rsidRDefault="0013719A" w:rsidP="0013719A">
      <w:pPr>
        <w:pStyle w:val="a8"/>
        <w:numPr>
          <w:ilvl w:val="0"/>
          <w:numId w:val="7"/>
        </w:numPr>
        <w:adjustRightInd w:val="0"/>
        <w:snapToGrid w:val="0"/>
        <w:spacing w:line="360" w:lineRule="auto"/>
        <w:ind w:left="426" w:hanging="426"/>
        <w:jc w:val="both"/>
        <w:rPr>
          <w:rFonts w:ascii="Book Antiqua" w:hAnsi="Book Antiqua"/>
          <w:color w:val="000000"/>
          <w:sz w:val="24"/>
          <w:szCs w:val="24"/>
          <w:lang w:val="en-US" w:eastAsia="zh-CN"/>
        </w:rPr>
      </w:pPr>
      <w:r w:rsidRPr="0013719A">
        <w:rPr>
          <w:rFonts w:ascii="Book Antiqua" w:hAnsi="Book Antiqua"/>
          <w:b/>
          <w:bCs/>
          <w:color w:val="000000"/>
          <w:sz w:val="24"/>
          <w:szCs w:val="24"/>
          <w:lang w:val="en-US" w:eastAsia="zh-CN"/>
        </w:rPr>
        <w:t>Blanco-Múñez O</w:t>
      </w:r>
      <w:r w:rsidRPr="0013719A">
        <w:rPr>
          <w:rFonts w:ascii="Book Antiqua" w:hAnsi="Book Antiqua"/>
          <w:color w:val="000000"/>
          <w:sz w:val="24"/>
          <w:szCs w:val="24"/>
          <w:lang w:val="en-US" w:eastAsia="zh-CN"/>
        </w:rPr>
        <w:t>, Suárez-Gauthier A, Martín-García H, Díaz-Konrad V, San Antonio-Román V, Cabello A. [Unusual cortical compromise in a case of Wernicke's encephalopathy]. </w:t>
      </w:r>
      <w:r w:rsidRPr="0013719A">
        <w:rPr>
          <w:rFonts w:ascii="Book Antiqua" w:hAnsi="Book Antiqua"/>
          <w:i/>
          <w:iCs/>
          <w:color w:val="000000"/>
          <w:sz w:val="24"/>
          <w:szCs w:val="24"/>
          <w:lang w:val="en-US" w:eastAsia="zh-CN"/>
        </w:rPr>
        <w:t>Rev Neurol</w:t>
      </w:r>
      <w:r w:rsidRPr="0013719A">
        <w:rPr>
          <w:rFonts w:ascii="Book Antiqua" w:hAnsi="Book Antiqua"/>
          <w:color w:val="000000"/>
          <w:sz w:val="24"/>
          <w:szCs w:val="24"/>
          <w:lang w:val="en-US" w:eastAsia="zh-CN"/>
        </w:rPr>
        <w:t> </w:t>
      </w:r>
      <w:r>
        <w:rPr>
          <w:rFonts w:ascii="Book Antiqua" w:hAnsi="Book Antiqua" w:hint="eastAsia"/>
          <w:color w:val="000000"/>
          <w:sz w:val="24"/>
          <w:szCs w:val="24"/>
          <w:lang w:val="en-US" w:eastAsia="zh-CN"/>
        </w:rPr>
        <w:t>2006</w:t>
      </w:r>
      <w:r w:rsidRPr="0013719A">
        <w:rPr>
          <w:rFonts w:ascii="Book Antiqua" w:hAnsi="Book Antiqua"/>
          <w:color w:val="000000"/>
          <w:sz w:val="24"/>
          <w:szCs w:val="24"/>
          <w:lang w:val="en-US" w:eastAsia="zh-CN"/>
        </w:rPr>
        <w:t>; </w:t>
      </w:r>
      <w:r w:rsidRPr="0013719A">
        <w:rPr>
          <w:rFonts w:ascii="Book Antiqua" w:hAnsi="Book Antiqua"/>
          <w:b/>
          <w:bCs/>
          <w:color w:val="000000"/>
          <w:sz w:val="24"/>
          <w:szCs w:val="24"/>
          <w:lang w:val="en-US" w:eastAsia="zh-CN"/>
        </w:rPr>
        <w:t>42</w:t>
      </w:r>
      <w:r w:rsidRPr="0013719A">
        <w:rPr>
          <w:rFonts w:ascii="Book Antiqua" w:hAnsi="Book Antiqua"/>
          <w:color w:val="000000"/>
          <w:sz w:val="24"/>
          <w:szCs w:val="24"/>
          <w:lang w:val="en-US" w:eastAsia="zh-CN"/>
        </w:rPr>
        <w:t>: 596-599 [PMID: 16703527]</w:t>
      </w:r>
    </w:p>
    <w:p w14:paraId="62695531" w14:textId="2A1D30EA" w:rsidR="0013719A" w:rsidRPr="0013719A" w:rsidRDefault="0013719A" w:rsidP="0013719A">
      <w:pPr>
        <w:pStyle w:val="a8"/>
        <w:numPr>
          <w:ilvl w:val="0"/>
          <w:numId w:val="7"/>
        </w:numPr>
        <w:adjustRightInd w:val="0"/>
        <w:snapToGrid w:val="0"/>
        <w:spacing w:line="360" w:lineRule="auto"/>
        <w:ind w:left="426" w:hanging="426"/>
        <w:jc w:val="both"/>
        <w:rPr>
          <w:rFonts w:ascii="Book Antiqua" w:hAnsi="Book Antiqua"/>
          <w:color w:val="000000"/>
          <w:sz w:val="24"/>
          <w:szCs w:val="24"/>
          <w:lang w:val="en-US" w:eastAsia="zh-CN"/>
        </w:rPr>
      </w:pPr>
      <w:r w:rsidRPr="0013719A">
        <w:rPr>
          <w:rFonts w:ascii="Book Antiqua" w:hAnsi="Book Antiqua"/>
          <w:b/>
          <w:bCs/>
          <w:color w:val="000000"/>
          <w:sz w:val="24"/>
          <w:szCs w:val="24"/>
          <w:lang w:val="en-US" w:eastAsia="zh-CN"/>
        </w:rPr>
        <w:t>Lindboe CF</w:t>
      </w:r>
      <w:r w:rsidRPr="0013719A">
        <w:rPr>
          <w:rFonts w:ascii="Book Antiqua" w:hAnsi="Book Antiqua"/>
          <w:color w:val="000000"/>
          <w:sz w:val="24"/>
          <w:szCs w:val="24"/>
          <w:lang w:val="en-US" w:eastAsia="zh-CN"/>
        </w:rPr>
        <w:t>, Løberg EM. Wernicke's encephalopathy in non-alcoholics. An autopsy study. </w:t>
      </w:r>
      <w:r w:rsidRPr="0013719A">
        <w:rPr>
          <w:rFonts w:ascii="Book Antiqua" w:hAnsi="Book Antiqua"/>
          <w:i/>
          <w:iCs/>
          <w:color w:val="000000"/>
          <w:sz w:val="24"/>
          <w:szCs w:val="24"/>
          <w:lang w:val="en-US" w:eastAsia="zh-CN"/>
        </w:rPr>
        <w:t>J Neurol Sci</w:t>
      </w:r>
      <w:r w:rsidRPr="0013719A">
        <w:rPr>
          <w:rFonts w:ascii="Book Antiqua" w:hAnsi="Book Antiqua"/>
          <w:color w:val="000000"/>
          <w:sz w:val="24"/>
          <w:szCs w:val="24"/>
          <w:lang w:val="en-US" w:eastAsia="zh-CN"/>
        </w:rPr>
        <w:t> 1989; </w:t>
      </w:r>
      <w:r w:rsidRPr="0013719A">
        <w:rPr>
          <w:rFonts w:ascii="Book Antiqua" w:hAnsi="Book Antiqua"/>
          <w:b/>
          <w:bCs/>
          <w:color w:val="000000"/>
          <w:sz w:val="24"/>
          <w:szCs w:val="24"/>
          <w:lang w:val="en-US" w:eastAsia="zh-CN"/>
        </w:rPr>
        <w:t>90</w:t>
      </w:r>
      <w:r w:rsidRPr="0013719A">
        <w:rPr>
          <w:rFonts w:ascii="Book Antiqua" w:hAnsi="Book Antiqua"/>
          <w:color w:val="000000"/>
          <w:sz w:val="24"/>
          <w:szCs w:val="24"/>
          <w:lang w:val="en-US" w:eastAsia="zh-CN"/>
        </w:rPr>
        <w:t>: 125-129 [PMID: 2723677 DOI: 10.1016/0022-510X(89)90095-6]</w:t>
      </w:r>
    </w:p>
    <w:p w14:paraId="7DF62704" w14:textId="6AE35114" w:rsidR="0013719A" w:rsidRPr="0013719A" w:rsidRDefault="0013719A" w:rsidP="0013719A">
      <w:pPr>
        <w:pStyle w:val="a8"/>
        <w:numPr>
          <w:ilvl w:val="0"/>
          <w:numId w:val="7"/>
        </w:numPr>
        <w:adjustRightInd w:val="0"/>
        <w:snapToGrid w:val="0"/>
        <w:spacing w:line="360" w:lineRule="auto"/>
        <w:ind w:left="426" w:hanging="426"/>
        <w:jc w:val="both"/>
        <w:rPr>
          <w:rFonts w:ascii="Book Antiqua" w:hAnsi="Book Antiqua"/>
          <w:color w:val="000000"/>
          <w:sz w:val="24"/>
          <w:szCs w:val="24"/>
          <w:lang w:val="en-US" w:eastAsia="zh-CN"/>
        </w:rPr>
      </w:pPr>
      <w:r w:rsidRPr="0013719A">
        <w:rPr>
          <w:rFonts w:ascii="Book Antiqua" w:hAnsi="Book Antiqua"/>
          <w:b/>
          <w:bCs/>
          <w:color w:val="000000"/>
          <w:sz w:val="24"/>
          <w:szCs w:val="24"/>
          <w:lang w:val="en-US" w:eastAsia="zh-CN"/>
        </w:rPr>
        <w:t>Asato R</w:t>
      </w:r>
      <w:r w:rsidRPr="0013719A">
        <w:rPr>
          <w:rFonts w:ascii="Book Antiqua" w:hAnsi="Book Antiqua"/>
          <w:color w:val="000000"/>
          <w:sz w:val="24"/>
          <w:szCs w:val="24"/>
          <w:lang w:val="en-US" w:eastAsia="zh-CN"/>
        </w:rPr>
        <w:t>, Okumura R, Konishi J. "Fogging effect" in MR of cerebral infarct. </w:t>
      </w:r>
      <w:r w:rsidRPr="0013719A">
        <w:rPr>
          <w:rFonts w:ascii="Book Antiqua" w:hAnsi="Book Antiqua"/>
          <w:i/>
          <w:iCs/>
          <w:color w:val="000000"/>
          <w:sz w:val="24"/>
          <w:szCs w:val="24"/>
          <w:lang w:val="en-US" w:eastAsia="zh-CN"/>
        </w:rPr>
        <w:t>J Comput Assist Tomogr</w:t>
      </w:r>
      <w:r w:rsidRPr="0013719A">
        <w:rPr>
          <w:rFonts w:ascii="Book Antiqua" w:hAnsi="Book Antiqua"/>
          <w:color w:val="000000"/>
          <w:sz w:val="24"/>
          <w:szCs w:val="24"/>
          <w:lang w:val="en-US" w:eastAsia="zh-CN"/>
        </w:rPr>
        <w:t> </w:t>
      </w:r>
      <w:r>
        <w:rPr>
          <w:rFonts w:ascii="Book Antiqua" w:hAnsi="Book Antiqua" w:hint="eastAsia"/>
          <w:color w:val="000000"/>
          <w:sz w:val="24"/>
          <w:szCs w:val="24"/>
          <w:lang w:val="en-US" w:eastAsia="zh-CN"/>
        </w:rPr>
        <w:t>1991</w:t>
      </w:r>
      <w:r w:rsidRPr="0013719A">
        <w:rPr>
          <w:rFonts w:ascii="Book Antiqua" w:hAnsi="Book Antiqua"/>
          <w:color w:val="000000"/>
          <w:sz w:val="24"/>
          <w:szCs w:val="24"/>
          <w:lang w:val="en-US" w:eastAsia="zh-CN"/>
        </w:rPr>
        <w:t>; </w:t>
      </w:r>
      <w:r w:rsidRPr="0013719A">
        <w:rPr>
          <w:rFonts w:ascii="Book Antiqua" w:hAnsi="Book Antiqua"/>
          <w:b/>
          <w:bCs/>
          <w:color w:val="000000"/>
          <w:sz w:val="24"/>
          <w:szCs w:val="24"/>
          <w:lang w:val="en-US" w:eastAsia="zh-CN"/>
        </w:rPr>
        <w:t>15</w:t>
      </w:r>
      <w:r w:rsidRPr="0013719A">
        <w:rPr>
          <w:rFonts w:ascii="Book Antiqua" w:hAnsi="Book Antiqua"/>
          <w:color w:val="000000"/>
          <w:sz w:val="24"/>
          <w:szCs w:val="24"/>
          <w:lang w:val="en-US" w:eastAsia="zh-CN"/>
        </w:rPr>
        <w:t>: 160-162 [PMID: 1987190 DOI: 10.1097/00004728-199101000-00029]</w:t>
      </w:r>
    </w:p>
    <w:p w14:paraId="6743CC12" w14:textId="53552799" w:rsidR="0013719A" w:rsidRPr="0013719A" w:rsidRDefault="0013719A" w:rsidP="0013719A">
      <w:pPr>
        <w:pStyle w:val="a8"/>
        <w:numPr>
          <w:ilvl w:val="0"/>
          <w:numId w:val="7"/>
        </w:numPr>
        <w:adjustRightInd w:val="0"/>
        <w:snapToGrid w:val="0"/>
        <w:spacing w:line="360" w:lineRule="auto"/>
        <w:ind w:left="426" w:hanging="426"/>
        <w:jc w:val="both"/>
        <w:rPr>
          <w:rFonts w:ascii="Book Antiqua" w:hAnsi="Book Antiqua"/>
          <w:color w:val="000000"/>
          <w:sz w:val="24"/>
          <w:szCs w:val="24"/>
          <w:lang w:val="en-US" w:eastAsia="zh-CN"/>
        </w:rPr>
      </w:pPr>
      <w:r w:rsidRPr="0013719A">
        <w:rPr>
          <w:rFonts w:ascii="Book Antiqua" w:hAnsi="Book Antiqua"/>
          <w:b/>
          <w:bCs/>
          <w:color w:val="000000"/>
          <w:sz w:val="24"/>
          <w:szCs w:val="24"/>
          <w:lang w:val="en-US" w:eastAsia="zh-CN"/>
        </w:rPr>
        <w:lastRenderedPageBreak/>
        <w:t>Zuccoli G</w:t>
      </w:r>
      <w:r w:rsidRPr="0013719A">
        <w:rPr>
          <w:rFonts w:ascii="Book Antiqua" w:hAnsi="Book Antiqua"/>
          <w:color w:val="000000"/>
          <w:sz w:val="24"/>
          <w:szCs w:val="24"/>
          <w:lang w:val="en-US" w:eastAsia="zh-CN"/>
        </w:rPr>
        <w:t>, Pipitone N. Neuroimaging findings in acute Wernicke's encephalopathy: review of the literature. </w:t>
      </w:r>
      <w:r w:rsidRPr="0013719A">
        <w:rPr>
          <w:rFonts w:ascii="Book Antiqua" w:hAnsi="Book Antiqua"/>
          <w:i/>
          <w:iCs/>
          <w:color w:val="000000"/>
          <w:sz w:val="24"/>
          <w:szCs w:val="24"/>
          <w:lang w:val="en-US" w:eastAsia="zh-CN"/>
        </w:rPr>
        <w:t>AJR Am J Roentgenol</w:t>
      </w:r>
      <w:r w:rsidRPr="0013719A">
        <w:rPr>
          <w:rFonts w:ascii="Book Antiqua" w:hAnsi="Book Antiqua"/>
          <w:color w:val="000000"/>
          <w:sz w:val="24"/>
          <w:szCs w:val="24"/>
          <w:lang w:val="en-US" w:eastAsia="zh-CN"/>
        </w:rPr>
        <w:t> 2009; </w:t>
      </w:r>
      <w:r w:rsidRPr="0013719A">
        <w:rPr>
          <w:rFonts w:ascii="Book Antiqua" w:hAnsi="Book Antiqua"/>
          <w:b/>
          <w:bCs/>
          <w:color w:val="000000"/>
          <w:sz w:val="24"/>
          <w:szCs w:val="24"/>
          <w:lang w:val="en-US" w:eastAsia="zh-CN"/>
        </w:rPr>
        <w:t>192</w:t>
      </w:r>
      <w:r w:rsidRPr="0013719A">
        <w:rPr>
          <w:rFonts w:ascii="Book Antiqua" w:hAnsi="Book Antiqua"/>
          <w:color w:val="000000"/>
          <w:sz w:val="24"/>
          <w:szCs w:val="24"/>
          <w:lang w:val="en-US" w:eastAsia="zh-CN"/>
        </w:rPr>
        <w:t>: 501-508 [PMID: 19155417 DOI: 10.2214/AJR.07.3959]</w:t>
      </w:r>
    </w:p>
    <w:p w14:paraId="2EF8C5E7" w14:textId="289E9647" w:rsidR="0013719A" w:rsidRPr="0013719A" w:rsidRDefault="0013719A" w:rsidP="0013719A">
      <w:pPr>
        <w:pStyle w:val="a8"/>
        <w:numPr>
          <w:ilvl w:val="0"/>
          <w:numId w:val="7"/>
        </w:numPr>
        <w:adjustRightInd w:val="0"/>
        <w:snapToGrid w:val="0"/>
        <w:spacing w:line="360" w:lineRule="auto"/>
        <w:ind w:left="426" w:hanging="426"/>
        <w:jc w:val="both"/>
        <w:rPr>
          <w:rFonts w:ascii="Book Antiqua" w:hAnsi="Book Antiqua"/>
          <w:color w:val="000000"/>
          <w:sz w:val="24"/>
          <w:szCs w:val="24"/>
          <w:lang w:val="en-US" w:eastAsia="zh-CN"/>
        </w:rPr>
      </w:pPr>
      <w:r w:rsidRPr="0013719A">
        <w:rPr>
          <w:rFonts w:ascii="Book Antiqua" w:hAnsi="Book Antiqua"/>
          <w:b/>
          <w:bCs/>
          <w:color w:val="000000"/>
          <w:sz w:val="24"/>
          <w:szCs w:val="24"/>
          <w:lang w:val="en-US" w:eastAsia="zh-CN"/>
        </w:rPr>
        <w:t>Bae SJ</w:t>
      </w:r>
      <w:r w:rsidRPr="0013719A">
        <w:rPr>
          <w:rFonts w:ascii="Book Antiqua" w:hAnsi="Book Antiqua"/>
          <w:color w:val="000000"/>
          <w:sz w:val="24"/>
          <w:szCs w:val="24"/>
          <w:lang w:val="en-US" w:eastAsia="zh-CN"/>
        </w:rPr>
        <w:t>, Lee HK, Lee JH, Choi CG, Suh DC. Wernicke's encephalopathy: atypical manifestation at MR imaging. </w:t>
      </w:r>
      <w:r w:rsidRPr="0013719A">
        <w:rPr>
          <w:rFonts w:ascii="Book Antiqua" w:hAnsi="Book Antiqua"/>
          <w:i/>
          <w:iCs/>
          <w:color w:val="000000"/>
          <w:sz w:val="24"/>
          <w:szCs w:val="24"/>
          <w:lang w:val="en-US" w:eastAsia="zh-CN"/>
        </w:rPr>
        <w:t>AJNR Am J Neuroradiol</w:t>
      </w:r>
      <w:r w:rsidRPr="0013719A">
        <w:rPr>
          <w:rFonts w:ascii="Book Antiqua" w:hAnsi="Book Antiqua"/>
          <w:color w:val="000000"/>
          <w:sz w:val="24"/>
          <w:szCs w:val="24"/>
          <w:lang w:val="en-US" w:eastAsia="zh-CN"/>
        </w:rPr>
        <w:t> 2001; </w:t>
      </w:r>
      <w:r w:rsidRPr="0013719A">
        <w:rPr>
          <w:rFonts w:ascii="Book Antiqua" w:hAnsi="Book Antiqua"/>
          <w:b/>
          <w:bCs/>
          <w:color w:val="000000"/>
          <w:sz w:val="24"/>
          <w:szCs w:val="24"/>
          <w:lang w:val="en-US" w:eastAsia="zh-CN"/>
        </w:rPr>
        <w:t>22</w:t>
      </w:r>
      <w:r w:rsidRPr="0013719A">
        <w:rPr>
          <w:rFonts w:ascii="Book Antiqua" w:hAnsi="Book Antiqua"/>
          <w:color w:val="000000"/>
          <w:sz w:val="24"/>
          <w:szCs w:val="24"/>
          <w:lang w:val="en-US" w:eastAsia="zh-CN"/>
        </w:rPr>
        <w:t>: 1480-1482 [PMID: 11559494]</w:t>
      </w:r>
    </w:p>
    <w:p w14:paraId="18CCEFF5" w14:textId="6233E6DC" w:rsidR="0013719A" w:rsidRPr="0013719A" w:rsidRDefault="0013719A" w:rsidP="0013719A">
      <w:pPr>
        <w:pStyle w:val="a8"/>
        <w:numPr>
          <w:ilvl w:val="0"/>
          <w:numId w:val="7"/>
        </w:numPr>
        <w:adjustRightInd w:val="0"/>
        <w:snapToGrid w:val="0"/>
        <w:spacing w:line="360" w:lineRule="auto"/>
        <w:ind w:left="426" w:hanging="426"/>
        <w:jc w:val="both"/>
        <w:rPr>
          <w:rFonts w:ascii="Book Antiqua" w:hAnsi="Book Antiqua"/>
          <w:color w:val="000000"/>
          <w:sz w:val="24"/>
          <w:szCs w:val="24"/>
          <w:lang w:val="en-US" w:eastAsia="zh-CN"/>
        </w:rPr>
      </w:pPr>
      <w:r w:rsidRPr="0013719A">
        <w:rPr>
          <w:rFonts w:ascii="Book Antiqua" w:hAnsi="Book Antiqua"/>
          <w:b/>
          <w:bCs/>
          <w:color w:val="000000"/>
          <w:sz w:val="24"/>
          <w:szCs w:val="24"/>
          <w:lang w:val="en-US" w:eastAsia="zh-CN"/>
        </w:rPr>
        <w:t>Gallucci M</w:t>
      </w:r>
      <w:r w:rsidRPr="0013719A">
        <w:rPr>
          <w:rFonts w:ascii="Book Antiqua" w:hAnsi="Book Antiqua"/>
          <w:color w:val="000000"/>
          <w:sz w:val="24"/>
          <w:szCs w:val="24"/>
          <w:lang w:val="en-US" w:eastAsia="zh-CN"/>
        </w:rPr>
        <w:t>, Bozzao A, Splendiani A, Masciocchi C, Passariello R. Wernicke encephalopathy: MR findings in five patients. </w:t>
      </w:r>
      <w:r w:rsidRPr="0013719A">
        <w:rPr>
          <w:rFonts w:ascii="Book Antiqua" w:hAnsi="Book Antiqua"/>
          <w:i/>
          <w:iCs/>
          <w:color w:val="000000"/>
          <w:sz w:val="24"/>
          <w:szCs w:val="24"/>
          <w:lang w:val="en-US" w:eastAsia="zh-CN"/>
        </w:rPr>
        <w:t>AJNR Am J Neuroradiol</w:t>
      </w:r>
      <w:r w:rsidRPr="0013719A">
        <w:rPr>
          <w:rFonts w:ascii="Book Antiqua" w:hAnsi="Book Antiqua"/>
          <w:color w:val="000000"/>
          <w:sz w:val="24"/>
          <w:szCs w:val="24"/>
          <w:lang w:val="en-US" w:eastAsia="zh-CN"/>
        </w:rPr>
        <w:t> </w:t>
      </w:r>
      <w:r>
        <w:rPr>
          <w:rFonts w:ascii="Book Antiqua" w:hAnsi="Book Antiqua" w:hint="eastAsia"/>
          <w:color w:val="000000"/>
          <w:sz w:val="24"/>
          <w:szCs w:val="24"/>
          <w:lang w:val="en-US" w:eastAsia="zh-CN"/>
        </w:rPr>
        <w:t>1990</w:t>
      </w:r>
      <w:r w:rsidRPr="0013719A">
        <w:rPr>
          <w:rFonts w:ascii="Book Antiqua" w:hAnsi="Book Antiqua"/>
          <w:color w:val="000000"/>
          <w:sz w:val="24"/>
          <w:szCs w:val="24"/>
          <w:lang w:val="en-US" w:eastAsia="zh-CN"/>
        </w:rPr>
        <w:t>; </w:t>
      </w:r>
      <w:r w:rsidRPr="0013719A">
        <w:rPr>
          <w:rFonts w:ascii="Book Antiqua" w:hAnsi="Book Antiqua"/>
          <w:b/>
          <w:bCs/>
          <w:color w:val="000000"/>
          <w:sz w:val="24"/>
          <w:szCs w:val="24"/>
          <w:lang w:val="en-US" w:eastAsia="zh-CN"/>
        </w:rPr>
        <w:t>11</w:t>
      </w:r>
      <w:r w:rsidRPr="0013719A">
        <w:rPr>
          <w:rFonts w:ascii="Book Antiqua" w:hAnsi="Book Antiqua"/>
          <w:color w:val="000000"/>
          <w:sz w:val="24"/>
          <w:szCs w:val="24"/>
          <w:lang w:val="en-US" w:eastAsia="zh-CN"/>
        </w:rPr>
        <w:t>: 887-892 [PMID: 2120991 DOI: 10.2214/ajr.155.6.2122685]</w:t>
      </w:r>
    </w:p>
    <w:p w14:paraId="091E56F5" w14:textId="6DD867B1" w:rsidR="0013719A" w:rsidRPr="0013719A" w:rsidRDefault="0013719A" w:rsidP="0013719A">
      <w:pPr>
        <w:pStyle w:val="a8"/>
        <w:numPr>
          <w:ilvl w:val="0"/>
          <w:numId w:val="7"/>
        </w:numPr>
        <w:adjustRightInd w:val="0"/>
        <w:snapToGrid w:val="0"/>
        <w:spacing w:line="360" w:lineRule="auto"/>
        <w:ind w:left="426" w:hanging="426"/>
        <w:jc w:val="both"/>
        <w:rPr>
          <w:rFonts w:ascii="Book Antiqua" w:hAnsi="Book Antiqua"/>
          <w:color w:val="000000"/>
          <w:sz w:val="24"/>
          <w:szCs w:val="24"/>
          <w:lang w:val="en-US" w:eastAsia="zh-CN"/>
        </w:rPr>
      </w:pPr>
      <w:r w:rsidRPr="0013719A">
        <w:rPr>
          <w:rFonts w:ascii="Book Antiqua" w:hAnsi="Book Antiqua"/>
          <w:b/>
          <w:bCs/>
          <w:color w:val="000000"/>
          <w:sz w:val="24"/>
          <w:szCs w:val="24"/>
          <w:lang w:val="en-US" w:eastAsia="zh-CN"/>
        </w:rPr>
        <w:t>Sun GH</w:t>
      </w:r>
      <w:r w:rsidRPr="0013719A">
        <w:rPr>
          <w:rFonts w:ascii="Book Antiqua" w:hAnsi="Book Antiqua"/>
          <w:color w:val="000000"/>
          <w:sz w:val="24"/>
          <w:szCs w:val="24"/>
          <w:lang w:val="en-US" w:eastAsia="zh-CN"/>
        </w:rPr>
        <w:t>, Yang YS, Liu QS, Cheng LF, Huang XS. Pancreatic encephalopathy and Wernicke encephalopathy in association with acute pancreatitis: a clinical study. </w:t>
      </w:r>
      <w:r w:rsidRPr="0013719A">
        <w:rPr>
          <w:rFonts w:ascii="Book Antiqua" w:hAnsi="Book Antiqua"/>
          <w:i/>
          <w:iCs/>
          <w:color w:val="000000"/>
          <w:sz w:val="24"/>
          <w:szCs w:val="24"/>
          <w:lang w:val="en-US" w:eastAsia="zh-CN"/>
        </w:rPr>
        <w:t>World J Gastroenterol</w:t>
      </w:r>
      <w:r w:rsidRPr="0013719A">
        <w:rPr>
          <w:rFonts w:ascii="Book Antiqua" w:hAnsi="Book Antiqua"/>
          <w:color w:val="000000"/>
          <w:sz w:val="24"/>
          <w:szCs w:val="24"/>
          <w:lang w:val="en-US" w:eastAsia="zh-CN"/>
        </w:rPr>
        <w:t> 2006; </w:t>
      </w:r>
      <w:r w:rsidRPr="0013719A">
        <w:rPr>
          <w:rFonts w:ascii="Book Antiqua" w:hAnsi="Book Antiqua"/>
          <w:b/>
          <w:bCs/>
          <w:color w:val="000000"/>
          <w:sz w:val="24"/>
          <w:szCs w:val="24"/>
          <w:lang w:val="en-US" w:eastAsia="zh-CN"/>
        </w:rPr>
        <w:t>12</w:t>
      </w:r>
      <w:r w:rsidRPr="0013719A">
        <w:rPr>
          <w:rFonts w:ascii="Book Antiqua" w:hAnsi="Book Antiqua"/>
          <w:color w:val="000000"/>
          <w:sz w:val="24"/>
          <w:szCs w:val="24"/>
          <w:lang w:val="en-US" w:eastAsia="zh-CN"/>
        </w:rPr>
        <w:t>: 4224-4227 [PMID: 16830380 DOI: 10.3748/wjg.v12.i26.4224]</w:t>
      </w:r>
    </w:p>
    <w:p w14:paraId="6BFABD62" w14:textId="0CB00E3B" w:rsidR="0013719A" w:rsidRPr="0013719A" w:rsidRDefault="0013719A" w:rsidP="0013719A">
      <w:pPr>
        <w:pStyle w:val="a8"/>
        <w:numPr>
          <w:ilvl w:val="0"/>
          <w:numId w:val="7"/>
        </w:numPr>
        <w:adjustRightInd w:val="0"/>
        <w:snapToGrid w:val="0"/>
        <w:spacing w:line="360" w:lineRule="auto"/>
        <w:ind w:left="426" w:hanging="426"/>
        <w:jc w:val="both"/>
        <w:rPr>
          <w:rFonts w:ascii="Book Antiqua" w:hAnsi="Book Antiqua"/>
          <w:color w:val="000000"/>
          <w:sz w:val="24"/>
          <w:szCs w:val="24"/>
          <w:lang w:val="en-US" w:eastAsia="zh-CN"/>
        </w:rPr>
      </w:pPr>
      <w:r w:rsidRPr="0013719A">
        <w:rPr>
          <w:rFonts w:ascii="Book Antiqua" w:hAnsi="Book Antiqua"/>
          <w:b/>
          <w:bCs/>
          <w:color w:val="000000"/>
          <w:sz w:val="24"/>
          <w:szCs w:val="24"/>
          <w:lang w:val="en-US" w:eastAsia="zh-CN"/>
        </w:rPr>
        <w:t>Antunez E</w:t>
      </w:r>
      <w:r w:rsidRPr="0013719A">
        <w:rPr>
          <w:rFonts w:ascii="Book Antiqua" w:hAnsi="Book Antiqua"/>
          <w:color w:val="000000"/>
          <w:sz w:val="24"/>
          <w:szCs w:val="24"/>
          <w:lang w:val="en-US" w:eastAsia="zh-CN"/>
        </w:rPr>
        <w:t>, Estruch R, Cardenal C, Nicolas JM, Fernandez-Sola J, Urbano-Marquez A. Usefulness of CT and MR imaging in the diagnosis of acute Wernicke's encephalopathy. </w:t>
      </w:r>
      <w:r w:rsidRPr="0013719A">
        <w:rPr>
          <w:rFonts w:ascii="Book Antiqua" w:hAnsi="Book Antiqua"/>
          <w:i/>
          <w:iCs/>
          <w:color w:val="000000"/>
          <w:sz w:val="24"/>
          <w:szCs w:val="24"/>
          <w:lang w:val="en-US" w:eastAsia="zh-CN"/>
        </w:rPr>
        <w:t>AJR Am J Roentgenol</w:t>
      </w:r>
      <w:r w:rsidRPr="0013719A">
        <w:rPr>
          <w:rFonts w:ascii="Book Antiqua" w:hAnsi="Book Antiqua"/>
          <w:color w:val="000000"/>
          <w:sz w:val="24"/>
          <w:szCs w:val="24"/>
          <w:lang w:val="en-US" w:eastAsia="zh-CN"/>
        </w:rPr>
        <w:t> 1998; </w:t>
      </w:r>
      <w:r w:rsidRPr="0013719A">
        <w:rPr>
          <w:rFonts w:ascii="Book Antiqua" w:hAnsi="Book Antiqua"/>
          <w:b/>
          <w:bCs/>
          <w:color w:val="000000"/>
          <w:sz w:val="24"/>
          <w:szCs w:val="24"/>
          <w:lang w:val="en-US" w:eastAsia="zh-CN"/>
        </w:rPr>
        <w:t>171</w:t>
      </w:r>
      <w:r w:rsidRPr="0013719A">
        <w:rPr>
          <w:rFonts w:ascii="Book Antiqua" w:hAnsi="Book Antiqua"/>
          <w:color w:val="000000"/>
          <w:sz w:val="24"/>
          <w:szCs w:val="24"/>
          <w:lang w:val="en-US" w:eastAsia="zh-CN"/>
        </w:rPr>
        <w:t>: 1131-1137 [PMID: 9763009 DOI: 10.2214/ajr.171.4.9763009]</w:t>
      </w:r>
    </w:p>
    <w:p w14:paraId="0D404447" w14:textId="345B3F27" w:rsidR="0013719A" w:rsidRPr="0013719A" w:rsidRDefault="0013719A" w:rsidP="0013719A">
      <w:pPr>
        <w:pStyle w:val="a8"/>
        <w:numPr>
          <w:ilvl w:val="0"/>
          <w:numId w:val="7"/>
        </w:numPr>
        <w:adjustRightInd w:val="0"/>
        <w:snapToGrid w:val="0"/>
        <w:spacing w:line="360" w:lineRule="auto"/>
        <w:ind w:left="426" w:hanging="426"/>
        <w:jc w:val="both"/>
        <w:rPr>
          <w:rFonts w:ascii="Book Antiqua" w:hAnsi="Book Antiqua"/>
          <w:color w:val="000000"/>
          <w:sz w:val="24"/>
          <w:szCs w:val="24"/>
          <w:lang w:val="en-US" w:eastAsia="zh-CN"/>
        </w:rPr>
      </w:pPr>
      <w:r w:rsidRPr="0013719A">
        <w:rPr>
          <w:rFonts w:ascii="Book Antiqua" w:hAnsi="Book Antiqua"/>
          <w:b/>
          <w:bCs/>
          <w:color w:val="000000"/>
          <w:sz w:val="24"/>
          <w:szCs w:val="24"/>
          <w:lang w:val="en-US" w:eastAsia="zh-CN"/>
        </w:rPr>
        <w:t>Zhong C</w:t>
      </w:r>
      <w:r w:rsidRPr="0013719A">
        <w:rPr>
          <w:rFonts w:ascii="Book Antiqua" w:hAnsi="Book Antiqua"/>
          <w:color w:val="000000"/>
          <w:sz w:val="24"/>
          <w:szCs w:val="24"/>
          <w:lang w:val="en-US" w:eastAsia="zh-CN"/>
        </w:rPr>
        <w:t>, Jin L, Fei G. MR Imaging of nonalcoholic Wernicke encephalopathy: a follow-up study. </w:t>
      </w:r>
      <w:r w:rsidRPr="0013719A">
        <w:rPr>
          <w:rFonts w:ascii="Book Antiqua" w:hAnsi="Book Antiqua"/>
          <w:i/>
          <w:iCs/>
          <w:color w:val="000000"/>
          <w:sz w:val="24"/>
          <w:szCs w:val="24"/>
          <w:lang w:val="en-US" w:eastAsia="zh-CN"/>
        </w:rPr>
        <w:t>AJNR Am J Neuroradiol</w:t>
      </w:r>
      <w:r w:rsidRPr="0013719A">
        <w:rPr>
          <w:rFonts w:ascii="Book Antiqua" w:hAnsi="Book Antiqua"/>
          <w:color w:val="000000"/>
          <w:sz w:val="24"/>
          <w:szCs w:val="24"/>
          <w:lang w:val="en-US" w:eastAsia="zh-CN"/>
        </w:rPr>
        <w:t> 2005; </w:t>
      </w:r>
      <w:r w:rsidRPr="0013719A">
        <w:rPr>
          <w:rFonts w:ascii="Book Antiqua" w:hAnsi="Book Antiqua"/>
          <w:b/>
          <w:bCs/>
          <w:color w:val="000000"/>
          <w:sz w:val="24"/>
          <w:szCs w:val="24"/>
          <w:lang w:val="en-US" w:eastAsia="zh-CN"/>
        </w:rPr>
        <w:t>26</w:t>
      </w:r>
      <w:r w:rsidRPr="0013719A">
        <w:rPr>
          <w:rFonts w:ascii="Book Antiqua" w:hAnsi="Book Antiqua"/>
          <w:color w:val="000000"/>
          <w:sz w:val="24"/>
          <w:szCs w:val="24"/>
          <w:lang w:val="en-US" w:eastAsia="zh-CN"/>
        </w:rPr>
        <w:t>: 2301-2305 [PMID: 16219836]</w:t>
      </w:r>
    </w:p>
    <w:p w14:paraId="75880C04" w14:textId="30D1BFB6" w:rsidR="0013719A" w:rsidRPr="0013719A" w:rsidRDefault="0013719A" w:rsidP="0013719A">
      <w:pPr>
        <w:pStyle w:val="a8"/>
        <w:numPr>
          <w:ilvl w:val="0"/>
          <w:numId w:val="7"/>
        </w:numPr>
        <w:adjustRightInd w:val="0"/>
        <w:snapToGrid w:val="0"/>
        <w:spacing w:line="360" w:lineRule="auto"/>
        <w:ind w:left="426" w:hanging="426"/>
        <w:jc w:val="both"/>
        <w:rPr>
          <w:rFonts w:ascii="Book Antiqua" w:hAnsi="Book Antiqua"/>
          <w:color w:val="000000"/>
          <w:sz w:val="24"/>
          <w:szCs w:val="24"/>
          <w:lang w:val="en-US" w:eastAsia="zh-CN"/>
        </w:rPr>
      </w:pPr>
      <w:r w:rsidRPr="0013719A">
        <w:rPr>
          <w:rFonts w:ascii="Book Antiqua" w:hAnsi="Book Antiqua"/>
          <w:b/>
          <w:bCs/>
          <w:color w:val="000000"/>
          <w:sz w:val="24"/>
          <w:szCs w:val="24"/>
          <w:lang w:val="en-US" w:eastAsia="zh-CN"/>
        </w:rPr>
        <w:t>Park SH</w:t>
      </w:r>
      <w:r w:rsidRPr="0013719A">
        <w:rPr>
          <w:rFonts w:ascii="Book Antiqua" w:hAnsi="Book Antiqua"/>
          <w:color w:val="000000"/>
          <w:sz w:val="24"/>
          <w:szCs w:val="24"/>
          <w:lang w:val="en-US" w:eastAsia="zh-CN"/>
        </w:rPr>
        <w:t>, Kim M, Na DL, Jeon BS. Magnetic resonance reflects the pathological evolution of Wernicke encephalopathy. </w:t>
      </w:r>
      <w:r w:rsidRPr="0013719A">
        <w:rPr>
          <w:rFonts w:ascii="Book Antiqua" w:hAnsi="Book Antiqua"/>
          <w:i/>
          <w:iCs/>
          <w:color w:val="000000"/>
          <w:sz w:val="24"/>
          <w:szCs w:val="24"/>
          <w:lang w:val="en-US" w:eastAsia="zh-CN"/>
        </w:rPr>
        <w:t>J Neuroimaging</w:t>
      </w:r>
      <w:r w:rsidRPr="0013719A">
        <w:rPr>
          <w:rFonts w:ascii="Book Antiqua" w:hAnsi="Book Antiqua"/>
          <w:color w:val="000000"/>
          <w:sz w:val="24"/>
          <w:szCs w:val="24"/>
          <w:lang w:val="en-US" w:eastAsia="zh-CN"/>
        </w:rPr>
        <w:t> 2001; </w:t>
      </w:r>
      <w:r w:rsidRPr="0013719A">
        <w:rPr>
          <w:rFonts w:ascii="Book Antiqua" w:hAnsi="Book Antiqua"/>
          <w:b/>
          <w:bCs/>
          <w:color w:val="000000"/>
          <w:sz w:val="24"/>
          <w:szCs w:val="24"/>
          <w:lang w:val="en-US" w:eastAsia="zh-CN"/>
        </w:rPr>
        <w:t>11</w:t>
      </w:r>
      <w:r w:rsidRPr="0013719A">
        <w:rPr>
          <w:rFonts w:ascii="Book Antiqua" w:hAnsi="Book Antiqua"/>
          <w:color w:val="000000"/>
          <w:sz w:val="24"/>
          <w:szCs w:val="24"/>
          <w:lang w:val="en-US" w:eastAsia="zh-CN"/>
        </w:rPr>
        <w:t>: 406-411 [PMID: 11677881 DOI: 10.1111/j.1552-6569.2001.tb00070.x]</w:t>
      </w:r>
    </w:p>
    <w:p w14:paraId="7F41E671" w14:textId="61B3EB4A" w:rsidR="0013719A" w:rsidRPr="0013719A" w:rsidRDefault="0013719A" w:rsidP="0013719A">
      <w:pPr>
        <w:pStyle w:val="a8"/>
        <w:numPr>
          <w:ilvl w:val="0"/>
          <w:numId w:val="7"/>
        </w:numPr>
        <w:adjustRightInd w:val="0"/>
        <w:snapToGrid w:val="0"/>
        <w:spacing w:line="360" w:lineRule="auto"/>
        <w:ind w:left="426" w:hanging="426"/>
        <w:jc w:val="both"/>
        <w:rPr>
          <w:rFonts w:ascii="Book Antiqua" w:hAnsi="Book Antiqua"/>
          <w:color w:val="000000"/>
          <w:sz w:val="24"/>
          <w:szCs w:val="24"/>
          <w:lang w:val="en-US" w:eastAsia="zh-CN"/>
        </w:rPr>
      </w:pPr>
      <w:r w:rsidRPr="0013719A">
        <w:rPr>
          <w:rFonts w:ascii="Book Antiqua" w:hAnsi="Book Antiqua"/>
          <w:b/>
          <w:bCs/>
          <w:color w:val="000000"/>
          <w:sz w:val="24"/>
          <w:szCs w:val="24"/>
          <w:lang w:val="en-US" w:eastAsia="zh-CN"/>
        </w:rPr>
        <w:t>Liu YT</w:t>
      </w:r>
      <w:r w:rsidRPr="0013719A">
        <w:rPr>
          <w:rFonts w:ascii="Book Antiqua" w:hAnsi="Book Antiqua"/>
          <w:color w:val="000000"/>
          <w:sz w:val="24"/>
          <w:szCs w:val="24"/>
          <w:lang w:val="en-US" w:eastAsia="zh-CN"/>
        </w:rPr>
        <w:t>, Fuh JL, Lirng JF, Li AF, Ho DM, Wang SJ. Correlation of magnetic resonance images with neuropathology in acute Wernicke's encephalopathy. </w:t>
      </w:r>
      <w:r w:rsidRPr="0013719A">
        <w:rPr>
          <w:rFonts w:ascii="Book Antiqua" w:hAnsi="Book Antiqua"/>
          <w:i/>
          <w:iCs/>
          <w:color w:val="000000"/>
          <w:sz w:val="24"/>
          <w:szCs w:val="24"/>
          <w:lang w:val="en-US" w:eastAsia="zh-CN"/>
        </w:rPr>
        <w:t>Clin Neurol Neurosurg</w:t>
      </w:r>
      <w:r w:rsidRPr="0013719A">
        <w:rPr>
          <w:rFonts w:ascii="Book Antiqua" w:hAnsi="Book Antiqua"/>
          <w:color w:val="000000"/>
          <w:sz w:val="24"/>
          <w:szCs w:val="24"/>
          <w:lang w:val="en-US" w:eastAsia="zh-CN"/>
        </w:rPr>
        <w:t> 2006; </w:t>
      </w:r>
      <w:r w:rsidRPr="0013719A">
        <w:rPr>
          <w:rFonts w:ascii="Book Antiqua" w:hAnsi="Book Antiqua"/>
          <w:b/>
          <w:bCs/>
          <w:color w:val="000000"/>
          <w:sz w:val="24"/>
          <w:szCs w:val="24"/>
          <w:lang w:val="en-US" w:eastAsia="zh-CN"/>
        </w:rPr>
        <w:t>108</w:t>
      </w:r>
      <w:r w:rsidRPr="0013719A">
        <w:rPr>
          <w:rFonts w:ascii="Book Antiqua" w:hAnsi="Book Antiqua"/>
          <w:color w:val="000000"/>
          <w:sz w:val="24"/>
          <w:szCs w:val="24"/>
          <w:lang w:val="en-US" w:eastAsia="zh-CN"/>
        </w:rPr>
        <w:t>: 682-687 [PMID: 15992992 DOI: 10.1016/j.clineuro.2005.05.010]</w:t>
      </w:r>
    </w:p>
    <w:p w14:paraId="1E3279F5" w14:textId="365363FB" w:rsidR="0013719A" w:rsidRPr="0013719A" w:rsidRDefault="0013719A" w:rsidP="0013719A">
      <w:pPr>
        <w:pStyle w:val="a8"/>
        <w:numPr>
          <w:ilvl w:val="0"/>
          <w:numId w:val="7"/>
        </w:numPr>
        <w:adjustRightInd w:val="0"/>
        <w:snapToGrid w:val="0"/>
        <w:spacing w:line="360" w:lineRule="auto"/>
        <w:ind w:left="426" w:hanging="426"/>
        <w:jc w:val="both"/>
        <w:rPr>
          <w:rFonts w:ascii="Book Antiqua" w:hAnsi="Book Antiqua"/>
          <w:color w:val="000000"/>
          <w:sz w:val="24"/>
          <w:szCs w:val="24"/>
          <w:lang w:val="en-US" w:eastAsia="zh-CN"/>
        </w:rPr>
      </w:pPr>
      <w:r w:rsidRPr="0013719A">
        <w:rPr>
          <w:rFonts w:ascii="Book Antiqua" w:hAnsi="Book Antiqua"/>
          <w:b/>
          <w:bCs/>
          <w:color w:val="000000"/>
          <w:sz w:val="24"/>
          <w:szCs w:val="24"/>
          <w:lang w:val="en-US" w:eastAsia="zh-CN"/>
        </w:rPr>
        <w:t>Shogry ME</w:t>
      </w:r>
      <w:r w:rsidRPr="0013719A">
        <w:rPr>
          <w:rFonts w:ascii="Book Antiqua" w:hAnsi="Book Antiqua"/>
          <w:color w:val="000000"/>
          <w:sz w:val="24"/>
          <w:szCs w:val="24"/>
          <w:lang w:val="en-US" w:eastAsia="zh-CN"/>
        </w:rPr>
        <w:t>, Curnes JT. Mamillary body enhancement on MR as the only sign of acute Wernicke encephalopathy. </w:t>
      </w:r>
      <w:r w:rsidRPr="0013719A">
        <w:rPr>
          <w:rFonts w:ascii="Book Antiqua" w:hAnsi="Book Antiqua"/>
          <w:i/>
          <w:iCs/>
          <w:color w:val="000000"/>
          <w:sz w:val="24"/>
          <w:szCs w:val="24"/>
          <w:lang w:val="en-US" w:eastAsia="zh-CN"/>
        </w:rPr>
        <w:t>AJNR Am J Neuroradiol</w:t>
      </w:r>
      <w:r w:rsidRPr="0013719A">
        <w:rPr>
          <w:rFonts w:ascii="Book Antiqua" w:hAnsi="Book Antiqua"/>
          <w:color w:val="000000"/>
          <w:sz w:val="24"/>
          <w:szCs w:val="24"/>
          <w:lang w:val="en-US" w:eastAsia="zh-CN"/>
        </w:rPr>
        <w:t> 1994; </w:t>
      </w:r>
      <w:r w:rsidRPr="0013719A">
        <w:rPr>
          <w:rFonts w:ascii="Book Antiqua" w:hAnsi="Book Antiqua"/>
          <w:b/>
          <w:bCs/>
          <w:color w:val="000000"/>
          <w:sz w:val="24"/>
          <w:szCs w:val="24"/>
          <w:lang w:val="en-US" w:eastAsia="zh-CN"/>
        </w:rPr>
        <w:t>15</w:t>
      </w:r>
      <w:r w:rsidRPr="0013719A">
        <w:rPr>
          <w:rFonts w:ascii="Book Antiqua" w:hAnsi="Book Antiqua"/>
          <w:color w:val="000000"/>
          <w:sz w:val="24"/>
          <w:szCs w:val="24"/>
          <w:lang w:val="en-US" w:eastAsia="zh-CN"/>
        </w:rPr>
        <w:t>: 172-174 [PMID: 8141051]</w:t>
      </w:r>
    </w:p>
    <w:p w14:paraId="117D7E0E" w14:textId="5507ED6A" w:rsidR="0013719A" w:rsidRPr="0013719A" w:rsidRDefault="0013719A" w:rsidP="0013719A">
      <w:pPr>
        <w:pStyle w:val="a8"/>
        <w:numPr>
          <w:ilvl w:val="0"/>
          <w:numId w:val="7"/>
        </w:numPr>
        <w:adjustRightInd w:val="0"/>
        <w:snapToGrid w:val="0"/>
        <w:spacing w:line="360" w:lineRule="auto"/>
        <w:ind w:left="426" w:hanging="426"/>
        <w:jc w:val="both"/>
        <w:rPr>
          <w:rFonts w:ascii="Book Antiqua" w:hAnsi="Book Antiqua"/>
          <w:color w:val="000000"/>
          <w:sz w:val="24"/>
          <w:szCs w:val="24"/>
          <w:lang w:val="en-US" w:eastAsia="zh-CN"/>
        </w:rPr>
      </w:pPr>
      <w:r w:rsidRPr="0013719A">
        <w:rPr>
          <w:rFonts w:ascii="Book Antiqua" w:hAnsi="Book Antiqua"/>
          <w:b/>
          <w:bCs/>
          <w:color w:val="000000"/>
          <w:sz w:val="24"/>
          <w:szCs w:val="24"/>
          <w:lang w:val="en-US" w:eastAsia="zh-CN"/>
        </w:rPr>
        <w:t>D'Aprile P</w:t>
      </w:r>
      <w:r w:rsidRPr="0013719A">
        <w:rPr>
          <w:rFonts w:ascii="Book Antiqua" w:hAnsi="Book Antiqua"/>
          <w:color w:val="000000"/>
          <w:sz w:val="24"/>
          <w:szCs w:val="24"/>
          <w:lang w:val="en-US" w:eastAsia="zh-CN"/>
        </w:rPr>
        <w:t>, Gentile MA, Carella A. Enhanced MR in the acute phase of Wernicke encephalopathy. </w:t>
      </w:r>
      <w:r w:rsidRPr="0013719A">
        <w:rPr>
          <w:rFonts w:ascii="Book Antiqua" w:hAnsi="Book Antiqua"/>
          <w:i/>
          <w:iCs/>
          <w:color w:val="000000"/>
          <w:sz w:val="24"/>
          <w:szCs w:val="24"/>
          <w:lang w:val="en-US" w:eastAsia="zh-CN"/>
        </w:rPr>
        <w:t>AJNR Am J Neuroradiol</w:t>
      </w:r>
      <w:r w:rsidRPr="0013719A">
        <w:rPr>
          <w:rFonts w:ascii="Book Antiqua" w:hAnsi="Book Antiqua"/>
          <w:color w:val="000000"/>
          <w:sz w:val="24"/>
          <w:szCs w:val="24"/>
          <w:lang w:val="en-US" w:eastAsia="zh-CN"/>
        </w:rPr>
        <w:t> 1994; </w:t>
      </w:r>
      <w:r w:rsidRPr="0013719A">
        <w:rPr>
          <w:rFonts w:ascii="Book Antiqua" w:hAnsi="Book Antiqua"/>
          <w:b/>
          <w:bCs/>
          <w:color w:val="000000"/>
          <w:sz w:val="24"/>
          <w:szCs w:val="24"/>
          <w:lang w:val="en-US" w:eastAsia="zh-CN"/>
        </w:rPr>
        <w:t>15</w:t>
      </w:r>
      <w:r w:rsidRPr="0013719A">
        <w:rPr>
          <w:rFonts w:ascii="Book Antiqua" w:hAnsi="Book Antiqua"/>
          <w:color w:val="000000"/>
          <w:sz w:val="24"/>
          <w:szCs w:val="24"/>
          <w:lang w:val="en-US" w:eastAsia="zh-CN"/>
        </w:rPr>
        <w:t>: 591-593 [PMID: 8197963]</w:t>
      </w:r>
    </w:p>
    <w:p w14:paraId="16598E98" w14:textId="3B20DC3F" w:rsidR="0013719A" w:rsidRPr="0013719A" w:rsidRDefault="0013719A" w:rsidP="0013719A">
      <w:pPr>
        <w:pStyle w:val="a8"/>
        <w:numPr>
          <w:ilvl w:val="0"/>
          <w:numId w:val="7"/>
        </w:numPr>
        <w:adjustRightInd w:val="0"/>
        <w:snapToGrid w:val="0"/>
        <w:spacing w:line="360" w:lineRule="auto"/>
        <w:ind w:left="426" w:hanging="426"/>
        <w:jc w:val="both"/>
        <w:rPr>
          <w:rFonts w:ascii="Book Antiqua" w:hAnsi="Book Antiqua"/>
          <w:color w:val="000000"/>
          <w:sz w:val="24"/>
          <w:szCs w:val="24"/>
          <w:lang w:val="en-US" w:eastAsia="zh-CN"/>
        </w:rPr>
      </w:pPr>
      <w:r w:rsidRPr="0013719A">
        <w:rPr>
          <w:rFonts w:ascii="Book Antiqua" w:hAnsi="Book Antiqua"/>
          <w:b/>
          <w:bCs/>
          <w:color w:val="000000"/>
          <w:sz w:val="24"/>
          <w:szCs w:val="24"/>
          <w:lang w:val="en-US" w:eastAsia="zh-CN"/>
        </w:rPr>
        <w:t>Zuccoli G</w:t>
      </w:r>
      <w:r w:rsidRPr="0013719A">
        <w:rPr>
          <w:rFonts w:ascii="Book Antiqua" w:hAnsi="Book Antiqua"/>
          <w:color w:val="000000"/>
          <w:sz w:val="24"/>
          <w:szCs w:val="24"/>
          <w:lang w:val="en-US" w:eastAsia="zh-CN"/>
        </w:rPr>
        <w:t>, Santa Cruz D, Bertolini M, Rovira A, Gallucci M, Carollo C, Pipitone N. MR imaging findings in 56 patients with Wernicke encephalopathy: nonalcoholics may differ from alcoholics. </w:t>
      </w:r>
      <w:r w:rsidRPr="0013719A">
        <w:rPr>
          <w:rFonts w:ascii="Book Antiqua" w:hAnsi="Book Antiqua"/>
          <w:i/>
          <w:iCs/>
          <w:color w:val="000000"/>
          <w:sz w:val="24"/>
          <w:szCs w:val="24"/>
          <w:lang w:val="en-US" w:eastAsia="zh-CN"/>
        </w:rPr>
        <w:t>AJNR Am J Neuroradiol</w:t>
      </w:r>
      <w:r w:rsidRPr="0013719A">
        <w:rPr>
          <w:rFonts w:ascii="Book Antiqua" w:hAnsi="Book Antiqua"/>
          <w:color w:val="000000"/>
          <w:sz w:val="24"/>
          <w:szCs w:val="24"/>
          <w:lang w:val="en-US" w:eastAsia="zh-CN"/>
        </w:rPr>
        <w:t> 2009; </w:t>
      </w:r>
      <w:r w:rsidRPr="0013719A">
        <w:rPr>
          <w:rFonts w:ascii="Book Antiqua" w:hAnsi="Book Antiqua"/>
          <w:b/>
          <w:bCs/>
          <w:color w:val="000000"/>
          <w:sz w:val="24"/>
          <w:szCs w:val="24"/>
          <w:lang w:val="en-US" w:eastAsia="zh-CN"/>
        </w:rPr>
        <w:t>30</w:t>
      </w:r>
      <w:r w:rsidRPr="0013719A">
        <w:rPr>
          <w:rFonts w:ascii="Book Antiqua" w:hAnsi="Book Antiqua"/>
          <w:color w:val="000000"/>
          <w:sz w:val="24"/>
          <w:szCs w:val="24"/>
          <w:lang w:val="en-US" w:eastAsia="zh-CN"/>
        </w:rPr>
        <w:t>: 171-176 [PMID: 18945789 DOI: 10.3174/ajnr.A1280]</w:t>
      </w:r>
    </w:p>
    <w:p w14:paraId="04C016D8" w14:textId="02B50B12" w:rsidR="0013719A" w:rsidRPr="0013719A" w:rsidRDefault="0013719A" w:rsidP="0013719A">
      <w:pPr>
        <w:pStyle w:val="a8"/>
        <w:numPr>
          <w:ilvl w:val="0"/>
          <w:numId w:val="7"/>
        </w:numPr>
        <w:adjustRightInd w:val="0"/>
        <w:snapToGrid w:val="0"/>
        <w:spacing w:line="360" w:lineRule="auto"/>
        <w:ind w:left="426" w:hanging="426"/>
        <w:jc w:val="both"/>
        <w:rPr>
          <w:rFonts w:ascii="Book Antiqua" w:hAnsi="Book Antiqua"/>
          <w:color w:val="000000"/>
          <w:sz w:val="24"/>
          <w:szCs w:val="24"/>
          <w:lang w:val="en-US" w:eastAsia="zh-CN"/>
        </w:rPr>
      </w:pPr>
      <w:r w:rsidRPr="0013719A">
        <w:rPr>
          <w:rFonts w:ascii="Book Antiqua" w:hAnsi="Book Antiqua"/>
          <w:b/>
          <w:bCs/>
          <w:color w:val="000000"/>
          <w:sz w:val="24"/>
          <w:szCs w:val="24"/>
          <w:lang w:val="en-US" w:eastAsia="zh-CN"/>
        </w:rPr>
        <w:lastRenderedPageBreak/>
        <w:t>Manzo G</w:t>
      </w:r>
      <w:r w:rsidRPr="0013719A">
        <w:rPr>
          <w:rFonts w:ascii="Book Antiqua" w:hAnsi="Book Antiqua"/>
          <w:color w:val="000000"/>
          <w:sz w:val="24"/>
          <w:szCs w:val="24"/>
          <w:lang w:val="en-US" w:eastAsia="zh-CN"/>
        </w:rPr>
        <w:t>, De Gennaro A, Cozzolino A, Serino A, Fenza G, Manto A. MR imaging findings in alcoholic and nonalcoholic acute Wernicke's encephalopathy: a review. </w:t>
      </w:r>
      <w:r w:rsidRPr="0013719A">
        <w:rPr>
          <w:rFonts w:ascii="Book Antiqua" w:hAnsi="Book Antiqua"/>
          <w:i/>
          <w:iCs/>
          <w:color w:val="000000"/>
          <w:sz w:val="24"/>
          <w:szCs w:val="24"/>
          <w:lang w:val="en-US" w:eastAsia="zh-CN"/>
        </w:rPr>
        <w:t>Biomed Res Int</w:t>
      </w:r>
      <w:r w:rsidRPr="0013719A">
        <w:rPr>
          <w:rFonts w:ascii="Book Antiqua" w:hAnsi="Book Antiqua"/>
          <w:color w:val="000000"/>
          <w:sz w:val="24"/>
          <w:szCs w:val="24"/>
          <w:lang w:val="en-US" w:eastAsia="zh-CN"/>
        </w:rPr>
        <w:t> 2014; </w:t>
      </w:r>
      <w:r w:rsidRPr="0013719A">
        <w:rPr>
          <w:rFonts w:ascii="Book Antiqua" w:hAnsi="Book Antiqua"/>
          <w:b/>
          <w:bCs/>
          <w:color w:val="000000"/>
          <w:sz w:val="24"/>
          <w:szCs w:val="24"/>
          <w:lang w:val="en-US" w:eastAsia="zh-CN"/>
        </w:rPr>
        <w:t>2014</w:t>
      </w:r>
      <w:r w:rsidRPr="0013719A">
        <w:rPr>
          <w:rFonts w:ascii="Book Antiqua" w:hAnsi="Book Antiqua"/>
          <w:color w:val="000000"/>
          <w:sz w:val="24"/>
          <w:szCs w:val="24"/>
          <w:lang w:val="en-US" w:eastAsia="zh-CN"/>
        </w:rPr>
        <w:t>: 503596 [PMID: 25050351 DOI: 10.1155/2014/503596]</w:t>
      </w:r>
    </w:p>
    <w:p w14:paraId="583903BB" w14:textId="0D09CD56" w:rsidR="0013719A" w:rsidRPr="0013719A" w:rsidRDefault="0013719A" w:rsidP="0013719A">
      <w:pPr>
        <w:pStyle w:val="a8"/>
        <w:numPr>
          <w:ilvl w:val="0"/>
          <w:numId w:val="7"/>
        </w:numPr>
        <w:adjustRightInd w:val="0"/>
        <w:snapToGrid w:val="0"/>
        <w:spacing w:line="360" w:lineRule="auto"/>
        <w:ind w:left="426" w:hanging="426"/>
        <w:jc w:val="both"/>
        <w:rPr>
          <w:rFonts w:ascii="Book Antiqua" w:hAnsi="Book Antiqua"/>
          <w:color w:val="000000"/>
          <w:sz w:val="24"/>
          <w:szCs w:val="24"/>
          <w:lang w:val="en-US" w:eastAsia="zh-CN"/>
        </w:rPr>
      </w:pPr>
      <w:r w:rsidRPr="0013719A">
        <w:rPr>
          <w:rFonts w:ascii="Book Antiqua" w:hAnsi="Book Antiqua"/>
          <w:b/>
          <w:bCs/>
          <w:color w:val="000000"/>
          <w:sz w:val="24"/>
          <w:szCs w:val="24"/>
          <w:lang w:val="en-US" w:eastAsia="zh-CN"/>
        </w:rPr>
        <w:t>Sparacia G</w:t>
      </w:r>
      <w:r w:rsidRPr="0013719A">
        <w:rPr>
          <w:rFonts w:ascii="Book Antiqua" w:hAnsi="Book Antiqua"/>
          <w:color w:val="000000"/>
          <w:sz w:val="24"/>
          <w:szCs w:val="24"/>
          <w:lang w:val="en-US" w:eastAsia="zh-CN"/>
        </w:rPr>
        <w:t>, Banco A, Lagalla R. Reversible MRI abnormalities in an unusual paediatric presentation of Wernicke's encephalopathy. </w:t>
      </w:r>
      <w:r w:rsidRPr="0013719A">
        <w:rPr>
          <w:rFonts w:ascii="Book Antiqua" w:hAnsi="Book Antiqua"/>
          <w:i/>
          <w:iCs/>
          <w:color w:val="000000"/>
          <w:sz w:val="24"/>
          <w:szCs w:val="24"/>
          <w:lang w:val="en-US" w:eastAsia="zh-CN"/>
        </w:rPr>
        <w:t>Pediatr Radiol</w:t>
      </w:r>
      <w:r w:rsidRPr="0013719A">
        <w:rPr>
          <w:rFonts w:ascii="Book Antiqua" w:hAnsi="Book Antiqua"/>
          <w:color w:val="000000"/>
          <w:sz w:val="24"/>
          <w:szCs w:val="24"/>
          <w:lang w:val="en-US" w:eastAsia="zh-CN"/>
        </w:rPr>
        <w:t> 1999; </w:t>
      </w:r>
      <w:r w:rsidRPr="0013719A">
        <w:rPr>
          <w:rFonts w:ascii="Book Antiqua" w:hAnsi="Book Antiqua"/>
          <w:b/>
          <w:bCs/>
          <w:color w:val="000000"/>
          <w:sz w:val="24"/>
          <w:szCs w:val="24"/>
          <w:lang w:val="en-US" w:eastAsia="zh-CN"/>
        </w:rPr>
        <w:t>29</w:t>
      </w:r>
      <w:r w:rsidRPr="0013719A">
        <w:rPr>
          <w:rFonts w:ascii="Book Antiqua" w:hAnsi="Book Antiqua"/>
          <w:color w:val="000000"/>
          <w:sz w:val="24"/>
          <w:szCs w:val="24"/>
          <w:lang w:val="en-US" w:eastAsia="zh-CN"/>
        </w:rPr>
        <w:t>: 581-584 [PMID: 10415181 DOI: 10.1007/s002470050652]</w:t>
      </w:r>
    </w:p>
    <w:p w14:paraId="724E3B7F" w14:textId="77777777" w:rsidR="0013719A" w:rsidRPr="0013719A" w:rsidRDefault="0013719A" w:rsidP="0013719A">
      <w:pPr>
        <w:adjustRightInd w:val="0"/>
        <w:snapToGrid w:val="0"/>
        <w:spacing w:line="360" w:lineRule="auto"/>
        <w:jc w:val="both"/>
        <w:rPr>
          <w:rFonts w:ascii="Book Antiqua" w:hAnsi="Book Antiqua"/>
          <w:color w:val="000000"/>
          <w:sz w:val="24"/>
          <w:szCs w:val="24"/>
          <w:lang w:eastAsia="zh-CN"/>
        </w:rPr>
      </w:pPr>
    </w:p>
    <w:p w14:paraId="2D56F07F" w14:textId="5CE731A1" w:rsidR="0070386B" w:rsidRPr="0070386B" w:rsidRDefault="0070386B" w:rsidP="0013719A">
      <w:pPr>
        <w:pStyle w:val="a8"/>
        <w:snapToGrid w:val="0"/>
        <w:spacing w:line="360" w:lineRule="auto"/>
        <w:ind w:left="717" w:right="120"/>
        <w:jc w:val="right"/>
        <w:rPr>
          <w:rFonts w:ascii="Book Antiqua" w:hAnsi="Book Antiqua"/>
          <w:b/>
          <w:color w:val="000000"/>
          <w:sz w:val="24"/>
          <w:szCs w:val="24"/>
        </w:rPr>
      </w:pPr>
      <w:r w:rsidRPr="0070386B">
        <w:rPr>
          <w:rFonts w:ascii="Book Antiqua" w:hAnsi="Book Antiqua"/>
          <w:b/>
          <w:color w:val="000000"/>
          <w:sz w:val="24"/>
          <w:szCs w:val="24"/>
        </w:rPr>
        <w:t>P-Reviewer:</w:t>
      </w:r>
      <w:r w:rsidR="00447BE6" w:rsidRPr="00447BE6">
        <w:rPr>
          <w:rFonts w:ascii="Verdana" w:hAnsi="Verdana"/>
          <w:color w:val="000000"/>
          <w:sz w:val="17"/>
          <w:szCs w:val="17"/>
          <w:shd w:val="clear" w:color="auto" w:fill="FFFFFF"/>
        </w:rPr>
        <w:t xml:space="preserve"> </w:t>
      </w:r>
      <w:r w:rsidR="00447BE6" w:rsidRPr="00447BE6">
        <w:rPr>
          <w:rFonts w:ascii="Book Antiqua" w:hAnsi="Book Antiqua"/>
          <w:color w:val="000000"/>
          <w:sz w:val="24"/>
          <w:szCs w:val="24"/>
        </w:rPr>
        <w:t>Kumar</w:t>
      </w:r>
      <w:r w:rsidR="00447BE6" w:rsidRPr="00447BE6">
        <w:rPr>
          <w:rFonts w:ascii="Book Antiqua" w:hAnsi="Book Antiqua" w:hint="eastAsia"/>
          <w:color w:val="000000"/>
          <w:sz w:val="24"/>
          <w:szCs w:val="24"/>
        </w:rPr>
        <w:t xml:space="preserve"> A, </w:t>
      </w:r>
      <w:r w:rsidR="00447BE6" w:rsidRPr="00447BE6">
        <w:rPr>
          <w:rFonts w:ascii="Book Antiqua" w:hAnsi="Book Antiqua"/>
          <w:color w:val="000000"/>
          <w:sz w:val="24"/>
          <w:szCs w:val="24"/>
        </w:rPr>
        <w:t>Prakash</w:t>
      </w:r>
      <w:r w:rsidR="00447BE6" w:rsidRPr="00447BE6">
        <w:rPr>
          <w:rFonts w:ascii="Book Antiqua" w:hAnsi="Book Antiqua" w:hint="eastAsia"/>
          <w:color w:val="000000"/>
          <w:sz w:val="24"/>
          <w:szCs w:val="24"/>
        </w:rPr>
        <w:t xml:space="preserve"> N</w:t>
      </w:r>
      <w:r w:rsidR="00447BE6">
        <w:rPr>
          <w:rFonts w:ascii="Verdana" w:hAnsi="Verdana" w:hint="eastAsia"/>
          <w:color w:val="000000"/>
          <w:sz w:val="17"/>
          <w:szCs w:val="17"/>
          <w:shd w:val="clear" w:color="auto" w:fill="FFFFFF"/>
          <w:lang w:eastAsia="zh-CN"/>
        </w:rPr>
        <w:t xml:space="preserve"> </w:t>
      </w:r>
      <w:r w:rsidRPr="0070386B">
        <w:rPr>
          <w:rFonts w:ascii="Book Antiqua" w:hAnsi="Book Antiqua"/>
          <w:b/>
          <w:color w:val="000000"/>
          <w:sz w:val="24"/>
          <w:szCs w:val="24"/>
        </w:rPr>
        <w:t xml:space="preserve">S-Editor: </w:t>
      </w:r>
      <w:r w:rsidRPr="0070386B">
        <w:rPr>
          <w:rFonts w:ascii="Book Antiqua" w:hAnsi="Book Antiqua"/>
          <w:color w:val="000000"/>
          <w:sz w:val="24"/>
          <w:szCs w:val="24"/>
        </w:rPr>
        <w:t xml:space="preserve">Kong JX </w:t>
      </w:r>
      <w:r w:rsidRPr="0070386B">
        <w:rPr>
          <w:rFonts w:ascii="Book Antiqua" w:hAnsi="Book Antiqua"/>
          <w:b/>
          <w:color w:val="000000"/>
          <w:sz w:val="24"/>
          <w:szCs w:val="24"/>
        </w:rPr>
        <w:t>L-Editor: E-Editor:</w:t>
      </w:r>
    </w:p>
    <w:p w14:paraId="7B314CA9" w14:textId="3352E730" w:rsidR="0070386B" w:rsidRPr="00C52BCF" w:rsidRDefault="00144503" w:rsidP="0013719A">
      <w:pPr>
        <w:snapToGrid w:val="0"/>
        <w:spacing w:line="360" w:lineRule="auto"/>
        <w:jc w:val="both"/>
        <w:rPr>
          <w:rFonts w:ascii="Book Antiqua" w:hAnsi="Book Antiqua"/>
          <w:b/>
          <w:color w:val="000000"/>
          <w:sz w:val="24"/>
          <w:szCs w:val="24"/>
        </w:rPr>
      </w:pPr>
      <w:r w:rsidRPr="0036191A">
        <w:rPr>
          <w:rFonts w:ascii="Book Antiqua" w:hAnsi="Book Antiqua" w:cs="Arial"/>
          <w:spacing w:val="4"/>
          <w:sz w:val="24"/>
          <w:szCs w:val="24"/>
          <w:shd w:val="clear" w:color="auto" w:fill="FCFCFC"/>
          <w:lang w:val="en-US"/>
        </w:rPr>
        <w:br w:type="page"/>
      </w:r>
      <w:bookmarkStart w:id="79" w:name="OLE_LINK307"/>
      <w:bookmarkStart w:id="80" w:name="OLE_LINK308"/>
      <w:bookmarkStart w:id="81" w:name="OLE_LINK319"/>
      <w:bookmarkStart w:id="82" w:name="OLE_LINK338"/>
      <w:bookmarkStart w:id="83" w:name="OLE_LINK384"/>
      <w:bookmarkStart w:id="84" w:name="OLE_LINK370"/>
      <w:bookmarkStart w:id="85" w:name="OLE_LINK393"/>
      <w:bookmarkStart w:id="86" w:name="OLE_LINK429"/>
      <w:bookmarkStart w:id="87" w:name="OLE_LINK430"/>
      <w:bookmarkStart w:id="88" w:name="OLE_LINK444"/>
      <w:bookmarkStart w:id="89" w:name="OLE_LINK447"/>
      <w:bookmarkStart w:id="90" w:name="OLE_LINK480"/>
      <w:bookmarkStart w:id="91" w:name="OLE_LINK502"/>
      <w:bookmarkStart w:id="92" w:name="OLE_LINK538"/>
      <w:bookmarkStart w:id="93" w:name="OLE_LINK554"/>
      <w:bookmarkStart w:id="94" w:name="OLE_LINK567"/>
      <w:bookmarkStart w:id="95" w:name="OLE_LINK595"/>
      <w:bookmarkStart w:id="96" w:name="OLE_LINK605"/>
    </w:p>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14:paraId="1B56D477" w14:textId="77777777" w:rsidR="00144503" w:rsidRPr="0070386B" w:rsidRDefault="00144503" w:rsidP="0013719A">
      <w:pPr>
        <w:widowControl/>
        <w:suppressAutoHyphens w:val="0"/>
        <w:spacing w:line="360" w:lineRule="auto"/>
        <w:jc w:val="both"/>
        <w:textAlignment w:val="auto"/>
        <w:rPr>
          <w:rFonts w:ascii="Book Antiqua" w:hAnsi="Book Antiqua" w:cs="Arial"/>
          <w:spacing w:val="4"/>
          <w:sz w:val="24"/>
          <w:szCs w:val="24"/>
          <w:shd w:val="clear" w:color="auto" w:fill="FCFCFC"/>
        </w:rPr>
      </w:pPr>
    </w:p>
    <w:p w14:paraId="6D219EFC" w14:textId="77777777" w:rsidR="00144503" w:rsidRPr="0036191A" w:rsidRDefault="00144503" w:rsidP="0013719A">
      <w:pPr>
        <w:spacing w:after="240" w:line="360" w:lineRule="auto"/>
        <w:ind w:left="851"/>
        <w:jc w:val="both"/>
        <w:rPr>
          <w:rFonts w:ascii="Book Antiqua" w:hAnsi="Book Antiqua" w:cs="Arial"/>
          <w:sz w:val="24"/>
          <w:szCs w:val="24"/>
          <w:lang w:val="en-US"/>
        </w:rPr>
      </w:pPr>
    </w:p>
    <w:p w14:paraId="69359575" w14:textId="77777777" w:rsidR="00790F42" w:rsidRPr="0036191A" w:rsidRDefault="004E6835" w:rsidP="0013719A">
      <w:pPr>
        <w:spacing w:after="240" w:line="360" w:lineRule="auto"/>
        <w:jc w:val="both"/>
        <w:rPr>
          <w:rFonts w:ascii="Book Antiqua" w:hAnsi="Book Antiqua" w:cs="Arial"/>
          <w:b/>
          <w:sz w:val="24"/>
          <w:szCs w:val="24"/>
        </w:rPr>
      </w:pPr>
      <w:r w:rsidRPr="0036191A">
        <w:rPr>
          <w:rFonts w:ascii="Book Antiqua" w:hAnsi="Book Antiqua"/>
          <w:noProof/>
          <w:sz w:val="24"/>
          <w:szCs w:val="24"/>
          <w:lang w:val="en-US" w:eastAsia="zh-CN"/>
        </w:rPr>
        <w:drawing>
          <wp:inline distT="0" distB="0" distL="0" distR="0" wp14:anchorId="05DCD396" wp14:editId="03ADDC8A">
            <wp:extent cx="5394960" cy="5506720"/>
            <wp:effectExtent l="0" t="0" r="0" b="5080"/>
            <wp:docPr id="2" name="Immagine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4960" cy="5506720"/>
                    </a:xfrm>
                    <a:prstGeom prst="rect">
                      <a:avLst/>
                    </a:prstGeom>
                    <a:noFill/>
                    <a:ln>
                      <a:noFill/>
                    </a:ln>
                  </pic:spPr>
                </pic:pic>
              </a:graphicData>
            </a:graphic>
          </wp:inline>
        </w:drawing>
      </w:r>
    </w:p>
    <w:p w14:paraId="47B3945A" w14:textId="69E766B3" w:rsidR="00EB1B5A" w:rsidRPr="003F151B" w:rsidRDefault="0092071D" w:rsidP="0013719A">
      <w:pPr>
        <w:spacing w:line="360" w:lineRule="auto"/>
        <w:jc w:val="both"/>
        <w:rPr>
          <w:rStyle w:val="Carpredefinitoparagrafo1"/>
          <w:rFonts w:ascii="Book Antiqua" w:hAnsi="Book Antiqua" w:cs="Arial"/>
          <w:sz w:val="24"/>
          <w:szCs w:val="24"/>
          <w:lang w:val="en-US" w:eastAsia="zh-CN"/>
        </w:rPr>
      </w:pPr>
      <w:r w:rsidRPr="0059654E">
        <w:rPr>
          <w:rFonts w:ascii="Book Antiqua" w:hAnsi="Book Antiqua" w:cs="Arial"/>
          <w:b/>
          <w:bCs/>
          <w:sz w:val="24"/>
          <w:szCs w:val="24"/>
          <w:lang w:val="en-US"/>
        </w:rPr>
        <w:t>Figure 1</w:t>
      </w:r>
      <w:r w:rsidR="00EB1B5A" w:rsidRPr="0059654E">
        <w:rPr>
          <w:rFonts w:ascii="Book Antiqua" w:hAnsi="Book Antiqua" w:cs="Arial"/>
          <w:b/>
          <w:bCs/>
          <w:sz w:val="24"/>
          <w:szCs w:val="24"/>
          <w:lang w:val="en-US"/>
        </w:rPr>
        <w:t xml:space="preserve"> </w:t>
      </w:r>
      <w:r w:rsidRPr="0059654E">
        <w:rPr>
          <w:rStyle w:val="Carpredefinitoparagrafo1"/>
          <w:rFonts w:ascii="Book Antiqua" w:hAnsi="Book Antiqua" w:cs="Arial"/>
          <w:b/>
          <w:bCs/>
          <w:sz w:val="24"/>
          <w:szCs w:val="24"/>
          <w:lang w:val="en-US"/>
        </w:rPr>
        <w:t>Magnetic resonance</w:t>
      </w:r>
      <w:r w:rsidR="00EB1B5A" w:rsidRPr="0059654E">
        <w:rPr>
          <w:rFonts w:ascii="Book Antiqua" w:hAnsi="Book Antiqua" w:cs="Arial"/>
          <w:b/>
          <w:bCs/>
          <w:sz w:val="24"/>
          <w:szCs w:val="24"/>
          <w:lang w:val="en-US"/>
        </w:rPr>
        <w:t xml:space="preserve"> images in a patient with a</w:t>
      </w:r>
      <w:r w:rsidR="00EB1B5A" w:rsidRPr="0059654E">
        <w:rPr>
          <w:rFonts w:ascii="Book Antiqua" w:eastAsia="Shaker2Lancet-Bold" w:hAnsi="Book Antiqua" w:cs="Arial"/>
          <w:b/>
          <w:bCs/>
          <w:sz w:val="24"/>
          <w:szCs w:val="24"/>
          <w:lang w:val="en-US"/>
        </w:rPr>
        <w:t xml:space="preserve">lcoholic Wernicke’s encephalopathy. </w:t>
      </w:r>
      <w:r w:rsidR="00784DC1" w:rsidRPr="0036191A">
        <w:rPr>
          <w:rFonts w:ascii="Book Antiqua" w:eastAsia="Shaker2Lancet-Bold" w:hAnsi="Book Antiqua" w:cs="Arial"/>
          <w:bCs/>
          <w:sz w:val="24"/>
          <w:szCs w:val="24"/>
          <w:lang w:val="en-US"/>
        </w:rPr>
        <w:t>A</w:t>
      </w:r>
      <w:r w:rsidR="0059654E">
        <w:rPr>
          <w:rFonts w:ascii="Book Antiqua" w:hAnsi="Book Antiqua" w:cs="Arial" w:hint="eastAsia"/>
          <w:bCs/>
          <w:sz w:val="24"/>
          <w:szCs w:val="24"/>
          <w:lang w:val="en-US" w:eastAsia="zh-CN"/>
        </w:rPr>
        <w:t>:</w:t>
      </w:r>
      <w:r w:rsidR="00784DC1" w:rsidRPr="0036191A">
        <w:rPr>
          <w:rFonts w:ascii="Book Antiqua" w:eastAsia="Shaker2Lancet-Bold" w:hAnsi="Book Antiqua" w:cs="Arial"/>
          <w:bCs/>
          <w:sz w:val="24"/>
          <w:szCs w:val="24"/>
          <w:lang w:val="en-US"/>
        </w:rPr>
        <w:t xml:space="preserve"> </w:t>
      </w:r>
      <w:r w:rsidR="00EB1B5A" w:rsidRPr="0036191A">
        <w:rPr>
          <w:rFonts w:ascii="Book Antiqua" w:hAnsi="Book Antiqua" w:cs="Arial"/>
          <w:bCs/>
          <w:sz w:val="24"/>
          <w:szCs w:val="24"/>
          <w:lang w:val="en-US"/>
        </w:rPr>
        <w:t>Axial T2-weighted image shows s</w:t>
      </w:r>
      <w:r w:rsidR="00EB1B5A" w:rsidRPr="0036191A">
        <w:rPr>
          <w:rFonts w:ascii="Book Antiqua" w:eastAsia="Shaker2Lancet-Regular" w:hAnsi="Book Antiqua" w:cs="Arial"/>
          <w:sz w:val="24"/>
          <w:szCs w:val="24"/>
          <w:lang w:val="en-US"/>
        </w:rPr>
        <w:t>ymmetrical high signal intensity lesions in the medial thalami</w:t>
      </w:r>
      <w:r w:rsidR="0059654E">
        <w:rPr>
          <w:rFonts w:ascii="Book Antiqua" w:hAnsi="Book Antiqua" w:cs="Arial" w:hint="eastAsia"/>
          <w:sz w:val="24"/>
          <w:szCs w:val="24"/>
          <w:lang w:val="en-US" w:eastAsia="zh-CN"/>
        </w:rPr>
        <w:t xml:space="preserve">; </w:t>
      </w:r>
      <w:r w:rsidR="00EB1B5A" w:rsidRPr="0036191A">
        <w:rPr>
          <w:rFonts w:ascii="Book Antiqua" w:eastAsia="Shaker2Lancet-Regular" w:hAnsi="Book Antiqua" w:cs="Arial"/>
          <w:sz w:val="24"/>
          <w:szCs w:val="24"/>
          <w:lang w:val="en-US"/>
        </w:rPr>
        <w:t>B</w:t>
      </w:r>
      <w:r w:rsidR="0059654E">
        <w:rPr>
          <w:rFonts w:ascii="Book Antiqua" w:hAnsi="Book Antiqua" w:cs="Arial" w:hint="eastAsia"/>
          <w:sz w:val="24"/>
          <w:szCs w:val="24"/>
          <w:lang w:val="en-US" w:eastAsia="zh-CN"/>
        </w:rPr>
        <w:t>:</w:t>
      </w:r>
      <w:r w:rsidR="00EB1B5A" w:rsidRPr="0036191A">
        <w:rPr>
          <w:rFonts w:ascii="Book Antiqua" w:eastAsia="Shaker2Lancet-Regular" w:hAnsi="Book Antiqua" w:cs="Arial"/>
          <w:sz w:val="24"/>
          <w:szCs w:val="24"/>
          <w:lang w:val="en-US"/>
        </w:rPr>
        <w:t xml:space="preserve"> </w:t>
      </w:r>
      <w:r w:rsidR="00EB1B5A" w:rsidRPr="0036191A">
        <w:rPr>
          <w:rFonts w:ascii="Book Antiqua" w:hAnsi="Book Antiqua" w:cs="Arial"/>
          <w:bCs/>
          <w:sz w:val="24"/>
          <w:szCs w:val="24"/>
          <w:lang w:val="en-US"/>
        </w:rPr>
        <w:t xml:space="preserve">Axial </w:t>
      </w:r>
      <w:r w:rsidR="0059654E" w:rsidRPr="0036191A">
        <w:rPr>
          <w:rStyle w:val="Carpredefinitoparagrafo1"/>
          <w:rFonts w:ascii="Book Antiqua" w:hAnsi="Book Antiqua" w:cs="Arial"/>
          <w:sz w:val="24"/>
          <w:szCs w:val="24"/>
          <w:lang w:val="en-US"/>
        </w:rPr>
        <w:t>fluid-attenuated inversion recovery</w:t>
      </w:r>
      <w:r w:rsidR="0059654E" w:rsidRPr="0036191A">
        <w:rPr>
          <w:rFonts w:ascii="Book Antiqua" w:hAnsi="Book Antiqua" w:cs="Arial"/>
          <w:bCs/>
          <w:sz w:val="24"/>
          <w:szCs w:val="24"/>
          <w:lang w:val="en-US"/>
        </w:rPr>
        <w:t xml:space="preserve"> </w:t>
      </w:r>
      <w:r w:rsidR="0059654E">
        <w:rPr>
          <w:rFonts w:ascii="Book Antiqua" w:hAnsi="Book Antiqua" w:cs="Arial" w:hint="eastAsia"/>
          <w:bCs/>
          <w:sz w:val="24"/>
          <w:szCs w:val="24"/>
          <w:lang w:val="en-US" w:eastAsia="zh-CN"/>
        </w:rPr>
        <w:t>(</w:t>
      </w:r>
      <w:r w:rsidR="00EB1B5A" w:rsidRPr="0036191A">
        <w:rPr>
          <w:rFonts w:ascii="Book Antiqua" w:hAnsi="Book Antiqua" w:cs="Arial"/>
          <w:bCs/>
          <w:sz w:val="24"/>
          <w:szCs w:val="24"/>
          <w:lang w:val="en-US"/>
        </w:rPr>
        <w:t>FLAIR</w:t>
      </w:r>
      <w:r w:rsidR="0059654E">
        <w:rPr>
          <w:rFonts w:ascii="Book Antiqua" w:hAnsi="Book Antiqua" w:cs="Arial" w:hint="eastAsia"/>
          <w:bCs/>
          <w:sz w:val="24"/>
          <w:szCs w:val="24"/>
          <w:lang w:val="en-US" w:eastAsia="zh-CN"/>
        </w:rPr>
        <w:t>)</w:t>
      </w:r>
      <w:r w:rsidR="00EB1B5A" w:rsidRPr="0036191A">
        <w:rPr>
          <w:rFonts w:ascii="Book Antiqua" w:hAnsi="Book Antiqua" w:cs="Arial"/>
          <w:bCs/>
          <w:sz w:val="24"/>
          <w:szCs w:val="24"/>
          <w:lang w:val="en-US"/>
        </w:rPr>
        <w:t xml:space="preserve"> image shows s</w:t>
      </w:r>
      <w:r w:rsidR="00EB1B5A" w:rsidRPr="0036191A">
        <w:rPr>
          <w:rFonts w:ascii="Book Antiqua" w:eastAsia="Shaker2Lancet-Regular" w:hAnsi="Book Antiqua" w:cs="Arial"/>
          <w:sz w:val="24"/>
          <w:szCs w:val="24"/>
          <w:lang w:val="en-US"/>
        </w:rPr>
        <w:t>ymmetrical high signal intensity lesions in the medial thalami</w:t>
      </w:r>
      <w:r w:rsidR="0059654E">
        <w:rPr>
          <w:rFonts w:ascii="Book Antiqua" w:hAnsi="Book Antiqua" w:cs="Arial" w:hint="eastAsia"/>
          <w:sz w:val="24"/>
          <w:szCs w:val="24"/>
          <w:lang w:val="en-US" w:eastAsia="zh-CN"/>
        </w:rPr>
        <w:t xml:space="preserve">; </w:t>
      </w:r>
      <w:r w:rsidR="00EB1B5A" w:rsidRPr="0036191A">
        <w:rPr>
          <w:rFonts w:ascii="Book Antiqua" w:eastAsia="Shaker2Lancet-Regular" w:hAnsi="Book Antiqua" w:cs="Arial"/>
          <w:sz w:val="24"/>
          <w:szCs w:val="24"/>
          <w:lang w:val="en-US"/>
        </w:rPr>
        <w:t>C</w:t>
      </w:r>
      <w:r w:rsidR="0059654E">
        <w:rPr>
          <w:rFonts w:ascii="Book Antiqua" w:hAnsi="Book Antiqua" w:cs="Arial" w:hint="eastAsia"/>
          <w:sz w:val="24"/>
          <w:szCs w:val="24"/>
          <w:lang w:val="en-US" w:eastAsia="zh-CN"/>
        </w:rPr>
        <w:t>:</w:t>
      </w:r>
      <w:r w:rsidR="00EB1B5A" w:rsidRPr="0036191A">
        <w:rPr>
          <w:rFonts w:ascii="Book Antiqua" w:eastAsia="Shaker2Lancet-Regular" w:hAnsi="Book Antiqua" w:cs="Arial"/>
          <w:sz w:val="24"/>
          <w:szCs w:val="24"/>
          <w:lang w:val="en-US"/>
        </w:rPr>
        <w:t xml:space="preserve"> </w:t>
      </w:r>
      <w:r w:rsidR="00EB1B5A" w:rsidRPr="0036191A">
        <w:rPr>
          <w:rFonts w:ascii="Book Antiqua" w:hAnsi="Book Antiqua" w:cs="Arial"/>
          <w:bCs/>
          <w:sz w:val="24"/>
          <w:szCs w:val="24"/>
          <w:lang w:val="en-US"/>
        </w:rPr>
        <w:t>Axial FLAIR image shows s</w:t>
      </w:r>
      <w:r w:rsidR="00EB1B5A" w:rsidRPr="0036191A">
        <w:rPr>
          <w:rFonts w:ascii="Book Antiqua" w:eastAsia="Shaker2Lancet-Regular" w:hAnsi="Book Antiqua" w:cs="Arial"/>
          <w:sz w:val="24"/>
          <w:szCs w:val="24"/>
          <w:lang w:val="en-US"/>
        </w:rPr>
        <w:t>ymmetrical high signal intensity lesions in the periaqueductal area</w:t>
      </w:r>
      <w:r w:rsidR="0059654E">
        <w:rPr>
          <w:rFonts w:ascii="Book Antiqua" w:hAnsi="Book Antiqua" w:cs="Arial" w:hint="eastAsia"/>
          <w:sz w:val="24"/>
          <w:szCs w:val="24"/>
          <w:lang w:val="en-US" w:eastAsia="zh-CN"/>
        </w:rPr>
        <w:t xml:space="preserve">; </w:t>
      </w:r>
      <w:r w:rsidR="00EB1B5A" w:rsidRPr="0036191A">
        <w:rPr>
          <w:rFonts w:ascii="Book Antiqua" w:eastAsia="Shaker2Lancet-Regular" w:hAnsi="Book Antiqua" w:cs="Arial"/>
          <w:sz w:val="24"/>
          <w:szCs w:val="24"/>
          <w:lang w:val="en-US"/>
        </w:rPr>
        <w:t>D</w:t>
      </w:r>
      <w:r w:rsidR="0059654E">
        <w:rPr>
          <w:rFonts w:ascii="Book Antiqua" w:hAnsi="Book Antiqua" w:cs="Arial" w:hint="eastAsia"/>
          <w:sz w:val="24"/>
          <w:szCs w:val="24"/>
          <w:lang w:val="en-US" w:eastAsia="zh-CN"/>
        </w:rPr>
        <w:t>:</w:t>
      </w:r>
      <w:r w:rsidR="00EB1B5A" w:rsidRPr="0036191A">
        <w:rPr>
          <w:rFonts w:ascii="Book Antiqua" w:eastAsia="Shaker2Lancet-Regular" w:hAnsi="Book Antiqua" w:cs="Arial"/>
          <w:sz w:val="24"/>
          <w:szCs w:val="24"/>
          <w:lang w:val="en-US"/>
        </w:rPr>
        <w:t xml:space="preserve"> </w:t>
      </w:r>
      <w:r w:rsidR="00EB1B5A" w:rsidRPr="0036191A">
        <w:rPr>
          <w:rFonts w:ascii="Book Antiqua" w:hAnsi="Book Antiqua" w:cs="Arial"/>
          <w:bCs/>
          <w:sz w:val="24"/>
          <w:szCs w:val="24"/>
          <w:lang w:val="en-US"/>
        </w:rPr>
        <w:t>Axial FLAIR image shows s</w:t>
      </w:r>
      <w:r w:rsidR="00EB1B5A" w:rsidRPr="0036191A">
        <w:rPr>
          <w:rFonts w:ascii="Book Antiqua" w:eastAsia="Shaker2Lancet-Regular" w:hAnsi="Book Antiqua" w:cs="Arial"/>
          <w:sz w:val="24"/>
          <w:szCs w:val="24"/>
          <w:lang w:val="en-US"/>
        </w:rPr>
        <w:t xml:space="preserve">ymmetrical high signal intensity lesions </w:t>
      </w:r>
      <w:r w:rsidR="00EB1B5A" w:rsidRPr="0036191A">
        <w:rPr>
          <w:rStyle w:val="Carpredefinitoparagrafo1"/>
          <w:rFonts w:ascii="Book Antiqua" w:eastAsia="Shaker2Lancet-Regular" w:hAnsi="Book Antiqua" w:cs="Arial"/>
          <w:sz w:val="24"/>
          <w:szCs w:val="24"/>
          <w:lang w:val="en-US"/>
        </w:rPr>
        <w:t>around the mammillary bodies.</w:t>
      </w:r>
      <w:r w:rsidR="003F151B">
        <w:rPr>
          <w:rStyle w:val="Carpredefinitoparagrafo1"/>
          <w:rFonts w:ascii="Book Antiqua" w:hAnsi="Book Antiqua" w:cs="Arial" w:hint="eastAsia"/>
          <w:sz w:val="24"/>
          <w:szCs w:val="24"/>
          <w:lang w:val="en-US" w:eastAsia="zh-CN"/>
        </w:rPr>
        <w:t xml:space="preserve"> </w:t>
      </w:r>
    </w:p>
    <w:p w14:paraId="4F4F1B48" w14:textId="77777777" w:rsidR="00EB1B5A" w:rsidRPr="0036191A" w:rsidRDefault="00EB1B5A" w:rsidP="0013719A">
      <w:pPr>
        <w:spacing w:line="360" w:lineRule="auto"/>
        <w:jc w:val="both"/>
        <w:rPr>
          <w:rFonts w:ascii="Book Antiqua" w:eastAsia="Shaker2Lancet-Bold" w:hAnsi="Book Antiqua" w:cs="Arial"/>
          <w:bCs/>
          <w:sz w:val="24"/>
          <w:szCs w:val="24"/>
          <w:lang w:val="en-US"/>
        </w:rPr>
      </w:pPr>
    </w:p>
    <w:p w14:paraId="28D68A26" w14:textId="77777777" w:rsidR="00EB1B5A" w:rsidRPr="0036191A" w:rsidRDefault="00EB1B5A" w:rsidP="0013719A">
      <w:pPr>
        <w:spacing w:line="360" w:lineRule="auto"/>
        <w:jc w:val="both"/>
        <w:rPr>
          <w:rFonts w:ascii="Book Antiqua" w:hAnsi="Book Antiqua" w:cs="Arial"/>
          <w:bCs/>
          <w:sz w:val="24"/>
          <w:szCs w:val="24"/>
          <w:lang w:val="en-US"/>
        </w:rPr>
      </w:pPr>
      <w:r w:rsidRPr="0036191A">
        <w:rPr>
          <w:rFonts w:ascii="Book Antiqua" w:hAnsi="Book Antiqua" w:cs="Arial"/>
          <w:bCs/>
          <w:sz w:val="24"/>
          <w:szCs w:val="24"/>
          <w:lang w:val="en-US"/>
        </w:rPr>
        <w:t xml:space="preserve"> </w:t>
      </w:r>
    </w:p>
    <w:p w14:paraId="1B59EA4E" w14:textId="77777777" w:rsidR="004E6835" w:rsidRPr="0036191A" w:rsidRDefault="004E6835" w:rsidP="0013719A">
      <w:pPr>
        <w:widowControl/>
        <w:suppressAutoHyphens w:val="0"/>
        <w:spacing w:line="360" w:lineRule="auto"/>
        <w:jc w:val="both"/>
        <w:textAlignment w:val="auto"/>
        <w:rPr>
          <w:rStyle w:val="Carpredefinitoparagrafo1"/>
          <w:rFonts w:ascii="Book Antiqua" w:eastAsia="Shaker2Lancet-Regular" w:hAnsi="Book Antiqua" w:cs="Arial"/>
          <w:sz w:val="24"/>
          <w:szCs w:val="24"/>
          <w:lang w:val="en-US"/>
        </w:rPr>
      </w:pPr>
      <w:r w:rsidRPr="0036191A">
        <w:rPr>
          <w:rStyle w:val="Carpredefinitoparagrafo1"/>
          <w:rFonts w:ascii="Book Antiqua" w:eastAsia="Shaker2Lancet-Regular" w:hAnsi="Book Antiqua" w:cs="Arial"/>
          <w:sz w:val="24"/>
          <w:szCs w:val="24"/>
          <w:lang w:val="en-US"/>
        </w:rPr>
        <w:br w:type="page"/>
      </w:r>
    </w:p>
    <w:p w14:paraId="637E813C" w14:textId="77777777" w:rsidR="00790F42" w:rsidRPr="0036191A" w:rsidRDefault="00F248B4" w:rsidP="0013719A">
      <w:pPr>
        <w:spacing w:line="360" w:lineRule="auto"/>
        <w:jc w:val="both"/>
        <w:rPr>
          <w:rStyle w:val="Carpredefinitoparagrafo1"/>
          <w:rFonts w:ascii="Book Antiqua" w:eastAsia="Shaker2Lancet-Regular" w:hAnsi="Book Antiqua" w:cs="Arial"/>
          <w:sz w:val="24"/>
          <w:szCs w:val="24"/>
          <w:lang w:val="en-US"/>
        </w:rPr>
      </w:pPr>
      <w:r w:rsidRPr="0036191A">
        <w:rPr>
          <w:rFonts w:ascii="Book Antiqua" w:hAnsi="Book Antiqua"/>
          <w:noProof/>
          <w:sz w:val="24"/>
          <w:szCs w:val="24"/>
          <w:lang w:val="en-US" w:eastAsia="zh-CN"/>
        </w:rPr>
        <w:lastRenderedPageBreak/>
        <w:drawing>
          <wp:inline distT="0" distB="0" distL="0" distR="0" wp14:anchorId="3FF252B4" wp14:editId="4E5BA28D">
            <wp:extent cx="4632960" cy="4937760"/>
            <wp:effectExtent l="0" t="0" r="0" b="0"/>
            <wp:docPr id="3" name="Immagine 3"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2960" cy="4937760"/>
                    </a:xfrm>
                    <a:prstGeom prst="rect">
                      <a:avLst/>
                    </a:prstGeom>
                    <a:noFill/>
                    <a:ln>
                      <a:noFill/>
                    </a:ln>
                  </pic:spPr>
                </pic:pic>
              </a:graphicData>
            </a:graphic>
          </wp:inline>
        </w:drawing>
      </w:r>
    </w:p>
    <w:p w14:paraId="7418712B" w14:textId="523C5C66" w:rsidR="00790F42" w:rsidRPr="0036191A" w:rsidRDefault="00790F42" w:rsidP="0013719A">
      <w:pPr>
        <w:spacing w:line="360" w:lineRule="auto"/>
        <w:jc w:val="both"/>
        <w:rPr>
          <w:rStyle w:val="Carpredefinitoparagrafo1"/>
          <w:rFonts w:ascii="Book Antiqua" w:eastAsia="Shaker2Lancet-Regular" w:hAnsi="Book Antiqua" w:cs="Arial"/>
          <w:sz w:val="24"/>
          <w:szCs w:val="24"/>
          <w:lang w:val="en-US" w:eastAsia="zh-CN"/>
        </w:rPr>
      </w:pPr>
      <w:r w:rsidRPr="00F533B2">
        <w:rPr>
          <w:rFonts w:ascii="Book Antiqua" w:hAnsi="Book Antiqua" w:cs="Arial"/>
          <w:b/>
          <w:bCs/>
          <w:sz w:val="24"/>
          <w:szCs w:val="24"/>
          <w:lang w:val="en-US"/>
        </w:rPr>
        <w:t xml:space="preserve">Figure 2 </w:t>
      </w:r>
      <w:r w:rsidR="0092071D" w:rsidRPr="00F533B2">
        <w:rPr>
          <w:rStyle w:val="Carpredefinitoparagrafo1"/>
          <w:rFonts w:ascii="Book Antiqua" w:hAnsi="Book Antiqua" w:cs="Arial"/>
          <w:b/>
          <w:bCs/>
          <w:sz w:val="24"/>
          <w:szCs w:val="24"/>
          <w:lang w:val="en-US"/>
        </w:rPr>
        <w:t>Magnetic resonance</w:t>
      </w:r>
      <w:r w:rsidRPr="00F533B2">
        <w:rPr>
          <w:rFonts w:ascii="Book Antiqua" w:hAnsi="Book Antiqua" w:cs="Arial"/>
          <w:b/>
          <w:bCs/>
          <w:sz w:val="24"/>
          <w:szCs w:val="24"/>
          <w:lang w:val="en-US"/>
        </w:rPr>
        <w:t xml:space="preserve"> images </w:t>
      </w:r>
      <w:r w:rsidRPr="00F533B2">
        <w:rPr>
          <w:rFonts w:ascii="Book Antiqua" w:eastAsia="Shaker2Lancet-Bold" w:hAnsi="Book Antiqua" w:cs="Arial"/>
          <w:b/>
          <w:bCs/>
          <w:sz w:val="24"/>
          <w:szCs w:val="24"/>
          <w:lang w:val="en-US"/>
        </w:rPr>
        <w:t xml:space="preserve">in </w:t>
      </w:r>
      <w:r w:rsidRPr="00F533B2">
        <w:rPr>
          <w:rStyle w:val="Carpredefinitoparagrafo1"/>
          <w:rFonts w:ascii="Book Antiqua" w:eastAsia="Shaker2Lancet-Bold" w:hAnsi="Book Antiqua" w:cs="Arial"/>
          <w:b/>
          <w:bCs/>
          <w:sz w:val="24"/>
          <w:szCs w:val="24"/>
          <w:lang w:val="en-US"/>
        </w:rPr>
        <w:t xml:space="preserve">a patient with </w:t>
      </w:r>
      <w:r w:rsidR="004B0901" w:rsidRPr="00F533B2">
        <w:rPr>
          <w:rStyle w:val="Carpredefinitoparagrafo1"/>
          <w:rFonts w:ascii="Book Antiqua" w:eastAsia="Shaker2Lancet-Bold" w:hAnsi="Book Antiqua" w:cs="Arial"/>
          <w:b/>
          <w:bCs/>
          <w:sz w:val="24"/>
          <w:szCs w:val="24"/>
          <w:lang w:val="en-US"/>
        </w:rPr>
        <w:t>non</w:t>
      </w:r>
      <w:r w:rsidRPr="00F533B2">
        <w:rPr>
          <w:rStyle w:val="Carpredefinitoparagrafo1"/>
          <w:rFonts w:ascii="Book Antiqua" w:eastAsia="Shaker2Lancet-Bold" w:hAnsi="Book Antiqua" w:cs="Arial"/>
          <w:b/>
          <w:bCs/>
          <w:sz w:val="24"/>
          <w:szCs w:val="24"/>
          <w:lang w:val="en-US"/>
        </w:rPr>
        <w:t xml:space="preserve">alcoholic </w:t>
      </w:r>
      <w:r w:rsidRPr="00F533B2">
        <w:rPr>
          <w:rFonts w:ascii="Book Antiqua" w:eastAsia="Shaker2Lancet-Bold" w:hAnsi="Book Antiqua" w:cs="Arial"/>
          <w:b/>
          <w:bCs/>
          <w:sz w:val="24"/>
          <w:szCs w:val="24"/>
          <w:lang w:val="en-US"/>
        </w:rPr>
        <w:t>Wernicke’s encephalopathy</w:t>
      </w:r>
      <w:r w:rsidRPr="00F533B2">
        <w:rPr>
          <w:rFonts w:ascii="Book Antiqua" w:eastAsia="Shaker2Lancet-Regular" w:hAnsi="Book Antiqua" w:cs="Arial"/>
          <w:b/>
          <w:sz w:val="24"/>
          <w:szCs w:val="24"/>
          <w:lang w:val="en-US"/>
        </w:rPr>
        <w:t>.</w:t>
      </w:r>
      <w:r w:rsidR="00EB1B5A" w:rsidRPr="00F533B2">
        <w:rPr>
          <w:rFonts w:ascii="Book Antiqua" w:eastAsia="Shaker2Lancet-Regular" w:hAnsi="Book Antiqua" w:cs="Arial"/>
          <w:b/>
          <w:sz w:val="24"/>
          <w:szCs w:val="24"/>
          <w:lang w:val="en-US"/>
        </w:rPr>
        <w:t xml:space="preserve"> </w:t>
      </w:r>
      <w:r w:rsidR="00EB1B5A" w:rsidRPr="0036191A">
        <w:rPr>
          <w:rFonts w:ascii="Book Antiqua" w:eastAsia="Shaker2Lancet-Regular" w:hAnsi="Book Antiqua" w:cs="Arial"/>
          <w:sz w:val="24"/>
          <w:szCs w:val="24"/>
          <w:lang w:val="en-US"/>
        </w:rPr>
        <w:t>A</w:t>
      </w:r>
      <w:r w:rsidR="00F533B2">
        <w:rPr>
          <w:rFonts w:ascii="Book Antiqua" w:hAnsi="Book Antiqua" w:cs="Arial" w:hint="eastAsia"/>
          <w:sz w:val="24"/>
          <w:szCs w:val="24"/>
          <w:lang w:val="en-US" w:eastAsia="zh-CN"/>
        </w:rPr>
        <w:t xml:space="preserve">: </w:t>
      </w:r>
      <w:r w:rsidR="00E62390">
        <w:rPr>
          <w:rFonts w:ascii="Book Antiqua" w:eastAsia="Shaker2Lancet-Regular" w:hAnsi="Book Antiqua" w:cs="Arial"/>
          <w:sz w:val="24"/>
          <w:szCs w:val="24"/>
          <w:lang w:val="en-US"/>
        </w:rPr>
        <w:t>Axial FLAIR image shows a</w:t>
      </w:r>
      <w:r w:rsidR="00EB1B5A" w:rsidRPr="0036191A">
        <w:rPr>
          <w:rFonts w:ascii="Book Antiqua" w:eastAsia="Shaker2Lancet-Regular" w:hAnsi="Book Antiqua" w:cs="Arial"/>
          <w:sz w:val="24"/>
          <w:szCs w:val="24"/>
          <w:lang w:val="en-US"/>
        </w:rPr>
        <w:t xml:space="preserve"> high signal intensity lesion in </w:t>
      </w:r>
      <w:r w:rsidR="00EB1B5A" w:rsidRPr="0036191A">
        <w:rPr>
          <w:rStyle w:val="Carpredefinitoparagrafo1"/>
          <w:rFonts w:ascii="Book Antiqua" w:eastAsia="Shaker2Lancet-Regular" w:hAnsi="Book Antiqua" w:cs="Arial"/>
          <w:sz w:val="24"/>
          <w:szCs w:val="24"/>
          <w:lang w:val="en-US"/>
        </w:rPr>
        <w:t>the left cerebellar hemisphere</w:t>
      </w:r>
      <w:r w:rsidR="00165336">
        <w:rPr>
          <w:rStyle w:val="Carpredefinitoparagrafo1"/>
          <w:rFonts w:ascii="Book Antiqua" w:hAnsi="Book Antiqua" w:cs="Arial" w:hint="eastAsia"/>
          <w:sz w:val="24"/>
          <w:szCs w:val="24"/>
          <w:lang w:val="en-US" w:eastAsia="zh-CN"/>
        </w:rPr>
        <w:t xml:space="preserve">; </w:t>
      </w:r>
      <w:r w:rsidR="00EB1B5A" w:rsidRPr="0036191A">
        <w:rPr>
          <w:rStyle w:val="Carpredefinitoparagrafo1"/>
          <w:rFonts w:ascii="Book Antiqua" w:eastAsia="Shaker2Lancet-Regular" w:hAnsi="Book Antiqua" w:cs="Arial"/>
          <w:sz w:val="24"/>
          <w:szCs w:val="24"/>
          <w:lang w:val="en-US"/>
        </w:rPr>
        <w:t>B</w:t>
      </w:r>
      <w:r w:rsidR="00165336">
        <w:rPr>
          <w:rStyle w:val="Carpredefinitoparagrafo1"/>
          <w:rFonts w:ascii="Book Antiqua" w:hAnsi="Book Antiqua" w:cs="Arial" w:hint="eastAsia"/>
          <w:sz w:val="24"/>
          <w:szCs w:val="24"/>
          <w:lang w:val="en-US" w:eastAsia="zh-CN"/>
        </w:rPr>
        <w:t xml:space="preserve">: </w:t>
      </w:r>
      <w:r w:rsidR="00E62390">
        <w:rPr>
          <w:rFonts w:ascii="Book Antiqua" w:eastAsia="Shaker2Lancet-Regular" w:hAnsi="Book Antiqua" w:cs="Arial"/>
          <w:sz w:val="24"/>
          <w:szCs w:val="24"/>
          <w:lang w:val="en-US"/>
        </w:rPr>
        <w:t>Axial FLAIR image shows a</w:t>
      </w:r>
      <w:r w:rsidR="00EB1B5A" w:rsidRPr="0036191A">
        <w:rPr>
          <w:rFonts w:ascii="Book Antiqua" w:eastAsia="Shaker2Lancet-Regular" w:hAnsi="Book Antiqua" w:cs="Arial"/>
          <w:sz w:val="24"/>
          <w:szCs w:val="24"/>
          <w:lang w:val="en-US"/>
        </w:rPr>
        <w:t xml:space="preserve"> high signal intensity lesion in </w:t>
      </w:r>
      <w:r w:rsidR="009D34A9" w:rsidRPr="0036191A">
        <w:rPr>
          <w:rFonts w:ascii="Book Antiqua" w:eastAsia="Shaker2Lancet-Regular" w:hAnsi="Book Antiqua" w:cs="Arial"/>
          <w:sz w:val="24"/>
          <w:szCs w:val="24"/>
          <w:lang w:val="en-US"/>
        </w:rPr>
        <w:t xml:space="preserve">the </w:t>
      </w:r>
      <w:r w:rsidR="00EB1B5A" w:rsidRPr="0036191A">
        <w:rPr>
          <w:rStyle w:val="Carpredefinitoparagrafo1"/>
          <w:rFonts w:ascii="Book Antiqua" w:eastAsia="Shaker2Lancet-Regular" w:hAnsi="Book Antiqua" w:cs="Arial"/>
          <w:sz w:val="24"/>
          <w:szCs w:val="24"/>
          <w:lang w:val="en-US"/>
        </w:rPr>
        <w:t>cerebellar vermis</w:t>
      </w:r>
      <w:r w:rsidR="00165336">
        <w:rPr>
          <w:rStyle w:val="Carpredefinitoparagrafo1"/>
          <w:rFonts w:ascii="Book Antiqua" w:hAnsi="Book Antiqua" w:cs="Arial" w:hint="eastAsia"/>
          <w:sz w:val="24"/>
          <w:szCs w:val="24"/>
          <w:lang w:val="en-US" w:eastAsia="zh-CN"/>
        </w:rPr>
        <w:t xml:space="preserve">; </w:t>
      </w:r>
      <w:r w:rsidR="00EB1B5A" w:rsidRPr="0036191A">
        <w:rPr>
          <w:rStyle w:val="Carpredefinitoparagrafo1"/>
          <w:rFonts w:ascii="Book Antiqua" w:eastAsia="Shaker2Lancet-Regular" w:hAnsi="Book Antiqua" w:cs="Arial"/>
          <w:sz w:val="24"/>
          <w:szCs w:val="24"/>
          <w:lang w:val="en-US"/>
        </w:rPr>
        <w:t>C</w:t>
      </w:r>
      <w:r w:rsidR="00165336">
        <w:rPr>
          <w:rStyle w:val="Carpredefinitoparagrafo1"/>
          <w:rFonts w:ascii="Book Antiqua" w:hAnsi="Book Antiqua" w:cs="Arial" w:hint="eastAsia"/>
          <w:sz w:val="24"/>
          <w:szCs w:val="24"/>
          <w:lang w:val="en-US" w:eastAsia="zh-CN"/>
        </w:rPr>
        <w:t xml:space="preserve">: </w:t>
      </w:r>
      <w:r w:rsidR="00EB1B5A" w:rsidRPr="0036191A">
        <w:rPr>
          <w:rFonts w:ascii="Book Antiqua" w:eastAsia="Shaker2Lancet-Regular" w:hAnsi="Book Antiqua" w:cs="Arial"/>
          <w:sz w:val="24"/>
          <w:szCs w:val="24"/>
          <w:lang w:val="en-US"/>
        </w:rPr>
        <w:t>Axial DW</w:t>
      </w:r>
      <w:r w:rsidR="00165336">
        <w:rPr>
          <w:rFonts w:ascii="Book Antiqua" w:hAnsi="Book Antiqua" w:cs="Arial" w:hint="eastAsia"/>
          <w:sz w:val="24"/>
          <w:szCs w:val="24"/>
          <w:lang w:val="en-US" w:eastAsia="zh-CN"/>
        </w:rPr>
        <w:t>I</w:t>
      </w:r>
      <w:r w:rsidR="00EB1B5A" w:rsidRPr="0036191A">
        <w:rPr>
          <w:rFonts w:ascii="Book Antiqua" w:eastAsia="Shaker2Lancet-Regular" w:hAnsi="Book Antiqua" w:cs="Arial"/>
          <w:sz w:val="24"/>
          <w:szCs w:val="24"/>
          <w:lang w:val="en-US"/>
        </w:rPr>
        <w:t xml:space="preserve"> shows an high signal intensity lesion in </w:t>
      </w:r>
      <w:r w:rsidR="00EB1B5A" w:rsidRPr="0036191A">
        <w:rPr>
          <w:rStyle w:val="Carpredefinitoparagrafo1"/>
          <w:rFonts w:ascii="Book Antiqua" w:eastAsia="Shaker2Lancet-Regular" w:hAnsi="Book Antiqua" w:cs="Arial"/>
          <w:sz w:val="24"/>
          <w:szCs w:val="24"/>
          <w:lang w:val="en-US"/>
        </w:rPr>
        <w:t>the left cerebellar hemisphere</w:t>
      </w:r>
      <w:r w:rsidR="00165336">
        <w:rPr>
          <w:rStyle w:val="Carpredefinitoparagrafo1"/>
          <w:rFonts w:ascii="Book Antiqua" w:hAnsi="Book Antiqua" w:cs="Arial" w:hint="eastAsia"/>
          <w:sz w:val="24"/>
          <w:szCs w:val="24"/>
          <w:lang w:val="en-US" w:eastAsia="zh-CN"/>
        </w:rPr>
        <w:t>;</w:t>
      </w:r>
      <w:r w:rsidR="00EB1B5A" w:rsidRPr="0036191A">
        <w:rPr>
          <w:rStyle w:val="Carpredefinitoparagrafo1"/>
          <w:rFonts w:ascii="Book Antiqua" w:eastAsia="Shaker2Lancet-Regular" w:hAnsi="Book Antiqua" w:cs="Arial"/>
          <w:sz w:val="24"/>
          <w:szCs w:val="24"/>
          <w:lang w:val="en-US"/>
        </w:rPr>
        <w:t xml:space="preserve"> </w:t>
      </w:r>
      <w:r w:rsidR="00EB1B5A" w:rsidRPr="0036191A">
        <w:rPr>
          <w:rFonts w:ascii="Book Antiqua" w:eastAsia="Shaker2Lancet-Regular" w:hAnsi="Book Antiqua" w:cs="Arial"/>
          <w:sz w:val="24"/>
          <w:szCs w:val="24"/>
          <w:lang w:val="en-US"/>
        </w:rPr>
        <w:t>D</w:t>
      </w:r>
      <w:r w:rsidR="00165336">
        <w:rPr>
          <w:rFonts w:ascii="Book Antiqua" w:hAnsi="Book Antiqua" w:cs="Arial" w:hint="eastAsia"/>
          <w:sz w:val="24"/>
          <w:szCs w:val="24"/>
          <w:lang w:val="en-US" w:eastAsia="zh-CN"/>
        </w:rPr>
        <w:t>:</w:t>
      </w:r>
      <w:r w:rsidR="00EB1B5A" w:rsidRPr="0036191A">
        <w:rPr>
          <w:rFonts w:ascii="Book Antiqua" w:eastAsia="Shaker2Lancet-Regular" w:hAnsi="Book Antiqua" w:cs="Arial"/>
          <w:sz w:val="24"/>
          <w:szCs w:val="24"/>
          <w:lang w:val="en-US"/>
        </w:rPr>
        <w:t xml:space="preserve"> Axial </w:t>
      </w:r>
      <w:r w:rsidR="00165336" w:rsidRPr="0036191A">
        <w:rPr>
          <w:rFonts w:ascii="Book Antiqua" w:eastAsia="Shaker2Lancet-Regular" w:hAnsi="Book Antiqua" w:cs="Arial"/>
          <w:sz w:val="24"/>
          <w:szCs w:val="24"/>
          <w:lang w:val="en-US"/>
        </w:rPr>
        <w:t>DW</w:t>
      </w:r>
      <w:r w:rsidR="00165336">
        <w:rPr>
          <w:rFonts w:ascii="Book Antiqua" w:hAnsi="Book Antiqua" w:cs="Arial" w:hint="eastAsia"/>
          <w:sz w:val="24"/>
          <w:szCs w:val="24"/>
          <w:lang w:val="en-US" w:eastAsia="zh-CN"/>
        </w:rPr>
        <w:t>I</w:t>
      </w:r>
      <w:r w:rsidR="00165336" w:rsidRPr="0036191A">
        <w:rPr>
          <w:rFonts w:ascii="Book Antiqua" w:eastAsia="Shaker2Lancet-Regular" w:hAnsi="Book Antiqua" w:cs="Arial"/>
          <w:sz w:val="24"/>
          <w:szCs w:val="24"/>
          <w:lang w:val="en-US"/>
        </w:rPr>
        <w:t xml:space="preserve"> </w:t>
      </w:r>
      <w:r w:rsidR="00E62390">
        <w:rPr>
          <w:rFonts w:ascii="Book Antiqua" w:eastAsia="Shaker2Lancet-Regular" w:hAnsi="Book Antiqua" w:cs="Arial"/>
          <w:sz w:val="24"/>
          <w:szCs w:val="24"/>
          <w:lang w:val="en-US"/>
        </w:rPr>
        <w:t>shows a</w:t>
      </w:r>
      <w:r w:rsidR="00EB1B5A" w:rsidRPr="0036191A">
        <w:rPr>
          <w:rFonts w:ascii="Book Antiqua" w:eastAsia="Shaker2Lancet-Regular" w:hAnsi="Book Antiqua" w:cs="Arial"/>
          <w:sz w:val="24"/>
          <w:szCs w:val="24"/>
          <w:lang w:val="en-US"/>
        </w:rPr>
        <w:t xml:space="preserve"> high signal intensity lesion in </w:t>
      </w:r>
      <w:r w:rsidR="00EB1B5A" w:rsidRPr="0036191A">
        <w:rPr>
          <w:rStyle w:val="Carpredefinitoparagrafo1"/>
          <w:rFonts w:ascii="Book Antiqua" w:eastAsia="Shaker2Lancet-Regular" w:hAnsi="Book Antiqua" w:cs="Arial"/>
          <w:sz w:val="24"/>
          <w:szCs w:val="24"/>
          <w:lang w:val="en-US"/>
        </w:rPr>
        <w:t>the cerebellar vermis.</w:t>
      </w:r>
      <w:r w:rsidR="00165336">
        <w:rPr>
          <w:rStyle w:val="Carpredefinitoparagrafo1"/>
          <w:rFonts w:ascii="Book Antiqua" w:hAnsi="Book Antiqua" w:cs="Arial" w:hint="eastAsia"/>
          <w:sz w:val="24"/>
          <w:szCs w:val="24"/>
          <w:lang w:val="en-US" w:eastAsia="zh-CN"/>
        </w:rPr>
        <w:t xml:space="preserve"> </w:t>
      </w:r>
      <w:r w:rsidR="00F533B2" w:rsidRPr="0036191A">
        <w:rPr>
          <w:rFonts w:ascii="Book Antiqua" w:eastAsia="Shaker2Lancet-Regular" w:hAnsi="Book Antiqua" w:cs="Arial"/>
          <w:sz w:val="24"/>
          <w:szCs w:val="24"/>
          <w:lang w:val="en-US"/>
        </w:rPr>
        <w:t>FLAIR</w:t>
      </w:r>
      <w:r w:rsidR="00F533B2">
        <w:rPr>
          <w:rFonts w:ascii="Book Antiqua" w:hAnsi="Book Antiqua" w:cs="Arial" w:hint="eastAsia"/>
          <w:sz w:val="24"/>
          <w:szCs w:val="24"/>
          <w:lang w:val="en-US" w:eastAsia="zh-CN"/>
        </w:rPr>
        <w:t>:</w:t>
      </w:r>
      <w:r w:rsidR="00F533B2" w:rsidRPr="0036191A">
        <w:rPr>
          <w:rStyle w:val="Carpredefinitoparagrafo1"/>
          <w:rFonts w:ascii="Book Antiqua" w:hAnsi="Book Antiqua" w:cs="Arial"/>
          <w:sz w:val="24"/>
          <w:szCs w:val="24"/>
          <w:lang w:val="en-US"/>
        </w:rPr>
        <w:t xml:space="preserve"> F</w:t>
      </w:r>
      <w:r w:rsidR="0059654E" w:rsidRPr="0036191A">
        <w:rPr>
          <w:rStyle w:val="Carpredefinitoparagrafo1"/>
          <w:rFonts w:ascii="Book Antiqua" w:hAnsi="Book Antiqua" w:cs="Arial"/>
          <w:sz w:val="24"/>
          <w:szCs w:val="24"/>
          <w:lang w:val="en-US"/>
        </w:rPr>
        <w:t>luid-attenuated inversion recovery</w:t>
      </w:r>
      <w:r w:rsidR="00F533B2">
        <w:rPr>
          <w:rStyle w:val="Carpredefinitoparagrafo1"/>
          <w:rFonts w:ascii="Book Antiqua" w:hAnsi="Book Antiqua" w:cs="Arial" w:hint="eastAsia"/>
          <w:sz w:val="24"/>
          <w:szCs w:val="24"/>
          <w:lang w:val="en-US" w:eastAsia="zh-CN"/>
        </w:rPr>
        <w:t xml:space="preserve">; </w:t>
      </w:r>
      <w:r w:rsidR="00165336" w:rsidRPr="0036191A">
        <w:rPr>
          <w:rFonts w:ascii="Book Antiqua" w:eastAsia="Shaker2Lancet-Regular" w:hAnsi="Book Antiqua" w:cs="Arial"/>
          <w:sz w:val="24"/>
          <w:szCs w:val="24"/>
          <w:lang w:val="en-US"/>
        </w:rPr>
        <w:t>DW</w:t>
      </w:r>
      <w:r w:rsidR="00165336">
        <w:rPr>
          <w:rFonts w:ascii="Book Antiqua" w:hAnsi="Book Antiqua" w:cs="Arial" w:hint="eastAsia"/>
          <w:sz w:val="24"/>
          <w:szCs w:val="24"/>
          <w:lang w:val="en-US" w:eastAsia="zh-CN"/>
        </w:rPr>
        <w:t>I:</w:t>
      </w:r>
      <w:r w:rsidR="00165336" w:rsidRPr="0036191A">
        <w:rPr>
          <w:rStyle w:val="Carpredefinitoparagrafo1"/>
          <w:rFonts w:ascii="Book Antiqua" w:hAnsi="Book Antiqua" w:cs="Arial"/>
          <w:sz w:val="24"/>
          <w:szCs w:val="24"/>
          <w:lang w:val="en-US"/>
        </w:rPr>
        <w:t xml:space="preserve"> Diffusion-weighted imaging</w:t>
      </w:r>
      <w:r w:rsidR="00165336">
        <w:rPr>
          <w:rStyle w:val="Carpredefinitoparagrafo1"/>
          <w:rFonts w:ascii="Book Antiqua" w:hAnsi="Book Antiqua" w:cs="Arial" w:hint="eastAsia"/>
          <w:sz w:val="24"/>
          <w:szCs w:val="24"/>
          <w:lang w:val="en-US" w:eastAsia="zh-CN"/>
        </w:rPr>
        <w:t>.</w:t>
      </w:r>
    </w:p>
    <w:p w14:paraId="68BA62DF" w14:textId="77777777" w:rsidR="004F5279" w:rsidRPr="0036191A" w:rsidRDefault="004F5279" w:rsidP="0013719A">
      <w:pPr>
        <w:widowControl/>
        <w:suppressAutoHyphens w:val="0"/>
        <w:spacing w:line="360" w:lineRule="auto"/>
        <w:jc w:val="both"/>
        <w:textAlignment w:val="auto"/>
        <w:rPr>
          <w:rStyle w:val="Carpredefinitoparagrafo1"/>
          <w:rFonts w:ascii="Book Antiqua" w:eastAsia="Shaker2Lancet-Regular" w:hAnsi="Book Antiqua" w:cs="Arial"/>
          <w:sz w:val="24"/>
          <w:szCs w:val="24"/>
          <w:lang w:val="en-US"/>
        </w:rPr>
      </w:pPr>
      <w:r w:rsidRPr="0036191A">
        <w:rPr>
          <w:rStyle w:val="Carpredefinitoparagrafo1"/>
          <w:rFonts w:ascii="Book Antiqua" w:eastAsia="Shaker2Lancet-Regular" w:hAnsi="Book Antiqua" w:cs="Arial"/>
          <w:sz w:val="24"/>
          <w:szCs w:val="24"/>
          <w:lang w:val="en-US"/>
        </w:rPr>
        <w:br w:type="page"/>
      </w:r>
    </w:p>
    <w:p w14:paraId="517006B6" w14:textId="77777777" w:rsidR="00790F42" w:rsidRPr="0036191A" w:rsidRDefault="004F5279" w:rsidP="0013719A">
      <w:pPr>
        <w:spacing w:line="360" w:lineRule="auto"/>
        <w:jc w:val="both"/>
        <w:rPr>
          <w:rStyle w:val="Carpredefinitoparagrafo1"/>
          <w:rFonts w:ascii="Book Antiqua" w:eastAsia="Shaker2Lancet-Regular" w:hAnsi="Book Antiqua" w:cs="Arial"/>
          <w:sz w:val="24"/>
          <w:szCs w:val="24"/>
          <w:lang w:val="en-US"/>
        </w:rPr>
      </w:pPr>
      <w:r w:rsidRPr="0036191A">
        <w:rPr>
          <w:rFonts w:ascii="Book Antiqua" w:hAnsi="Book Antiqua"/>
          <w:noProof/>
          <w:sz w:val="24"/>
          <w:szCs w:val="24"/>
          <w:lang w:val="en-US" w:eastAsia="zh-CN"/>
        </w:rPr>
        <w:lastRenderedPageBreak/>
        <w:drawing>
          <wp:inline distT="0" distB="0" distL="0" distR="0" wp14:anchorId="2C77C8ED" wp14:editId="0A63ED70">
            <wp:extent cx="3616960" cy="2275840"/>
            <wp:effectExtent l="0" t="0" r="0" b="10160"/>
            <wp:docPr id="5" name="Immagine 5"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6960" cy="2275840"/>
                    </a:xfrm>
                    <a:prstGeom prst="rect">
                      <a:avLst/>
                    </a:prstGeom>
                    <a:noFill/>
                    <a:ln>
                      <a:noFill/>
                    </a:ln>
                  </pic:spPr>
                </pic:pic>
              </a:graphicData>
            </a:graphic>
          </wp:inline>
        </w:drawing>
      </w:r>
    </w:p>
    <w:p w14:paraId="51BE5E11" w14:textId="6C674927" w:rsidR="00790F42" w:rsidRPr="0036191A" w:rsidRDefault="00790F42" w:rsidP="0013719A">
      <w:pPr>
        <w:spacing w:line="360" w:lineRule="auto"/>
        <w:jc w:val="both"/>
        <w:rPr>
          <w:rStyle w:val="Carpredefinitoparagrafo1"/>
          <w:rFonts w:ascii="Book Antiqua" w:eastAsia="Shaker2Lancet-Regular" w:hAnsi="Book Antiqua" w:cs="Arial"/>
          <w:sz w:val="24"/>
          <w:szCs w:val="24"/>
          <w:lang w:val="en-US"/>
        </w:rPr>
      </w:pPr>
      <w:r w:rsidRPr="002D104A">
        <w:rPr>
          <w:rFonts w:ascii="Book Antiqua" w:hAnsi="Book Antiqua" w:cs="Arial"/>
          <w:b/>
          <w:sz w:val="24"/>
          <w:szCs w:val="24"/>
          <w:lang w:val="en-US"/>
        </w:rPr>
        <w:t xml:space="preserve">Figure 3 Axial </w:t>
      </w:r>
      <w:r w:rsidR="002D104A" w:rsidRPr="002D104A">
        <w:rPr>
          <w:rFonts w:ascii="Book Antiqua" w:eastAsia="Shaker2Lancet-Regular" w:hAnsi="Book Antiqua" w:cs="Arial"/>
          <w:b/>
          <w:sz w:val="24"/>
          <w:szCs w:val="24"/>
          <w:lang w:val="en-US"/>
        </w:rPr>
        <w:t xml:space="preserve">diffusion weighted image </w:t>
      </w:r>
      <w:r w:rsidR="002D104A" w:rsidRPr="002D104A">
        <w:rPr>
          <w:rStyle w:val="Carpredefinitoparagrafo1"/>
          <w:rFonts w:ascii="Book Antiqua" w:hAnsi="Book Antiqua" w:cs="Arial"/>
          <w:b/>
          <w:bCs/>
          <w:sz w:val="24"/>
          <w:szCs w:val="24"/>
          <w:lang w:val="en-US"/>
        </w:rPr>
        <w:t xml:space="preserve">magnetic </w:t>
      </w:r>
      <w:r w:rsidR="0092071D" w:rsidRPr="002D104A">
        <w:rPr>
          <w:rStyle w:val="Carpredefinitoparagrafo1"/>
          <w:rFonts w:ascii="Book Antiqua" w:hAnsi="Book Antiqua" w:cs="Arial"/>
          <w:b/>
          <w:bCs/>
          <w:sz w:val="24"/>
          <w:szCs w:val="24"/>
          <w:lang w:val="en-US"/>
        </w:rPr>
        <w:t>resonance</w:t>
      </w:r>
      <w:r w:rsidRPr="002D104A">
        <w:rPr>
          <w:rFonts w:ascii="Book Antiqua" w:hAnsi="Book Antiqua" w:cs="Arial"/>
          <w:b/>
          <w:bCs/>
          <w:sz w:val="24"/>
          <w:szCs w:val="24"/>
          <w:lang w:val="en-US"/>
        </w:rPr>
        <w:t xml:space="preserve"> images in a patient with alcoholic </w:t>
      </w:r>
      <w:r w:rsidRPr="002D104A">
        <w:rPr>
          <w:rFonts w:ascii="Book Antiqua" w:eastAsia="Shaker2Lancet-Bold" w:hAnsi="Book Antiqua" w:cs="Arial"/>
          <w:b/>
          <w:bCs/>
          <w:sz w:val="24"/>
          <w:szCs w:val="24"/>
          <w:lang w:val="en-US"/>
        </w:rPr>
        <w:t>Wernicke’s encephalopathy in the acute phase</w:t>
      </w:r>
      <w:r w:rsidRPr="002D104A">
        <w:rPr>
          <w:rFonts w:ascii="Book Antiqua" w:hAnsi="Book Antiqua" w:cs="Arial"/>
          <w:b/>
          <w:bCs/>
          <w:sz w:val="24"/>
          <w:szCs w:val="24"/>
          <w:lang w:val="en-US"/>
        </w:rPr>
        <w:t>.</w:t>
      </w:r>
      <w:r w:rsidR="00EB1B5A" w:rsidRPr="002D104A">
        <w:rPr>
          <w:rFonts w:ascii="Book Antiqua" w:hAnsi="Book Antiqua" w:cs="Arial"/>
          <w:b/>
          <w:bCs/>
          <w:sz w:val="24"/>
          <w:szCs w:val="24"/>
          <w:lang w:val="en-US"/>
        </w:rPr>
        <w:t xml:space="preserve"> </w:t>
      </w:r>
      <w:r w:rsidR="003049F2" w:rsidRPr="0036191A">
        <w:rPr>
          <w:rFonts w:ascii="Book Antiqua" w:hAnsi="Book Antiqua" w:cs="Arial"/>
          <w:bCs/>
          <w:sz w:val="24"/>
          <w:szCs w:val="24"/>
          <w:lang w:val="en-US"/>
        </w:rPr>
        <w:t>A</w:t>
      </w:r>
      <w:r w:rsidR="002D104A">
        <w:rPr>
          <w:rFonts w:ascii="Book Antiqua" w:hAnsi="Book Antiqua" w:cs="Arial" w:hint="eastAsia"/>
          <w:bCs/>
          <w:sz w:val="24"/>
          <w:szCs w:val="24"/>
          <w:lang w:val="en-US" w:eastAsia="zh-CN"/>
        </w:rPr>
        <w:t>:</w:t>
      </w:r>
      <w:r w:rsidR="003049F2" w:rsidRPr="0036191A">
        <w:rPr>
          <w:rFonts w:ascii="Book Antiqua" w:hAnsi="Book Antiqua" w:cs="Arial"/>
          <w:bCs/>
          <w:sz w:val="24"/>
          <w:szCs w:val="24"/>
          <w:lang w:val="en-US"/>
        </w:rPr>
        <w:t xml:space="preserve"> </w:t>
      </w:r>
      <w:r w:rsidR="00EB1B5A" w:rsidRPr="0036191A">
        <w:rPr>
          <w:rFonts w:ascii="Book Antiqua" w:eastAsia="Shaker2Lancet-Regular" w:hAnsi="Book Antiqua" w:cs="Arial"/>
          <w:sz w:val="24"/>
          <w:szCs w:val="24"/>
          <w:lang w:val="en-US"/>
        </w:rPr>
        <w:t>D</w:t>
      </w:r>
      <w:r w:rsidR="003049F2" w:rsidRPr="0036191A">
        <w:rPr>
          <w:rFonts w:ascii="Book Antiqua" w:eastAsia="Shaker2Lancet-Regular" w:hAnsi="Book Antiqua" w:cs="Arial"/>
          <w:sz w:val="24"/>
          <w:szCs w:val="24"/>
          <w:lang w:val="en-US"/>
        </w:rPr>
        <w:t xml:space="preserve">iffusion weighted </w:t>
      </w:r>
      <w:r w:rsidR="00EB1B5A" w:rsidRPr="0036191A">
        <w:rPr>
          <w:rFonts w:ascii="Book Antiqua" w:eastAsia="Shaker2Lancet-Regular" w:hAnsi="Book Antiqua" w:cs="Arial"/>
          <w:sz w:val="24"/>
          <w:szCs w:val="24"/>
          <w:lang w:val="en-US"/>
        </w:rPr>
        <w:t xml:space="preserve">image shows </w:t>
      </w:r>
      <w:r w:rsidRPr="0036191A">
        <w:rPr>
          <w:rFonts w:ascii="Book Antiqua" w:eastAsia="Shaker2Lancet-Regular" w:hAnsi="Book Antiqua" w:cs="Arial"/>
          <w:sz w:val="24"/>
          <w:szCs w:val="24"/>
          <w:lang w:val="en-US"/>
        </w:rPr>
        <w:t>restr</w:t>
      </w:r>
      <w:r w:rsidR="002F58F8" w:rsidRPr="0036191A">
        <w:rPr>
          <w:rFonts w:ascii="Book Antiqua" w:eastAsia="Shaker2Lancet-Regular" w:hAnsi="Book Antiqua" w:cs="Arial"/>
          <w:sz w:val="24"/>
          <w:szCs w:val="24"/>
          <w:lang w:val="en-US"/>
        </w:rPr>
        <w:t xml:space="preserve">icted diffusion </w:t>
      </w:r>
      <w:r w:rsidR="009D34A9" w:rsidRPr="0036191A">
        <w:rPr>
          <w:rFonts w:ascii="Book Antiqua" w:eastAsia="Shaker2Lancet-Regular" w:hAnsi="Book Antiqua" w:cs="Arial"/>
          <w:sz w:val="24"/>
          <w:szCs w:val="24"/>
          <w:lang w:val="en-US"/>
        </w:rPr>
        <w:t xml:space="preserve">in </w:t>
      </w:r>
      <w:r w:rsidR="002F58F8" w:rsidRPr="0036191A">
        <w:rPr>
          <w:rFonts w:ascii="Book Antiqua" w:eastAsia="Shaker2Lancet-Regular" w:hAnsi="Book Antiqua" w:cs="Arial"/>
          <w:sz w:val="24"/>
          <w:szCs w:val="24"/>
          <w:lang w:val="en-US"/>
        </w:rPr>
        <w:t>the peria</w:t>
      </w:r>
      <w:r w:rsidRPr="0036191A">
        <w:rPr>
          <w:rFonts w:ascii="Book Antiqua" w:eastAsia="Shaker2Lancet-Regular" w:hAnsi="Book Antiqua" w:cs="Arial"/>
          <w:sz w:val="24"/>
          <w:szCs w:val="24"/>
          <w:lang w:val="en-US"/>
        </w:rPr>
        <w:t>queductal grey matter</w:t>
      </w:r>
      <w:r w:rsidR="002D104A">
        <w:rPr>
          <w:rFonts w:ascii="Book Antiqua" w:hAnsi="Book Antiqua" w:cs="Arial" w:hint="eastAsia"/>
          <w:sz w:val="24"/>
          <w:szCs w:val="24"/>
          <w:lang w:val="en-US" w:eastAsia="zh-CN"/>
        </w:rPr>
        <w:t xml:space="preserve">; </w:t>
      </w:r>
      <w:r w:rsidRPr="0036191A">
        <w:rPr>
          <w:rFonts w:ascii="Book Antiqua" w:eastAsia="Shaker2Lancet-Regular" w:hAnsi="Book Antiqua" w:cs="Arial"/>
          <w:sz w:val="24"/>
          <w:szCs w:val="24"/>
          <w:lang w:val="en-US"/>
        </w:rPr>
        <w:t>B</w:t>
      </w:r>
      <w:r w:rsidR="002D104A">
        <w:rPr>
          <w:rFonts w:ascii="Book Antiqua" w:hAnsi="Book Antiqua" w:cs="Arial" w:hint="eastAsia"/>
          <w:sz w:val="24"/>
          <w:szCs w:val="24"/>
          <w:lang w:val="en-US" w:eastAsia="zh-CN"/>
        </w:rPr>
        <w:t>:</w:t>
      </w:r>
      <w:r w:rsidR="00EB1B5A" w:rsidRPr="0036191A">
        <w:rPr>
          <w:rFonts w:ascii="Book Antiqua" w:eastAsia="Shaker2Lancet-Regular" w:hAnsi="Book Antiqua" w:cs="Arial"/>
          <w:sz w:val="24"/>
          <w:szCs w:val="24"/>
          <w:lang w:val="en-US"/>
        </w:rPr>
        <w:t xml:space="preserve"> D</w:t>
      </w:r>
      <w:r w:rsidR="003049F2" w:rsidRPr="0036191A">
        <w:rPr>
          <w:rFonts w:ascii="Book Antiqua" w:eastAsia="Shaker2Lancet-Regular" w:hAnsi="Book Antiqua" w:cs="Arial"/>
          <w:sz w:val="24"/>
          <w:szCs w:val="24"/>
          <w:lang w:val="en-US"/>
        </w:rPr>
        <w:t xml:space="preserve">iffusion weighted </w:t>
      </w:r>
      <w:r w:rsidR="00EB1B5A" w:rsidRPr="0036191A">
        <w:rPr>
          <w:rFonts w:ascii="Book Antiqua" w:eastAsia="Shaker2Lancet-Regular" w:hAnsi="Book Antiqua" w:cs="Arial"/>
          <w:sz w:val="24"/>
          <w:szCs w:val="24"/>
          <w:lang w:val="en-US"/>
        </w:rPr>
        <w:t xml:space="preserve">image shows restricted diffusion </w:t>
      </w:r>
      <w:r w:rsidRPr="0036191A">
        <w:rPr>
          <w:rStyle w:val="Carpredefinitoparagrafo1"/>
          <w:rFonts w:ascii="Book Antiqua" w:eastAsia="Shaker2Lancet-Regular" w:hAnsi="Book Antiqua" w:cs="Arial"/>
          <w:sz w:val="24"/>
          <w:szCs w:val="24"/>
          <w:lang w:val="en-US"/>
        </w:rPr>
        <w:t>around the mammillary bodies.</w:t>
      </w:r>
    </w:p>
    <w:p w14:paraId="0F2B85E0" w14:textId="77777777" w:rsidR="004F5279" w:rsidRPr="0036191A" w:rsidRDefault="004F5279" w:rsidP="0013719A">
      <w:pPr>
        <w:widowControl/>
        <w:suppressAutoHyphens w:val="0"/>
        <w:spacing w:line="360" w:lineRule="auto"/>
        <w:jc w:val="both"/>
        <w:textAlignment w:val="auto"/>
        <w:rPr>
          <w:rStyle w:val="Carpredefinitoparagrafo1"/>
          <w:rFonts w:ascii="Book Antiqua" w:eastAsia="Shaker2Lancet-Regular" w:hAnsi="Book Antiqua" w:cs="Arial"/>
          <w:sz w:val="24"/>
          <w:szCs w:val="24"/>
          <w:lang w:val="en-US"/>
        </w:rPr>
      </w:pPr>
      <w:r w:rsidRPr="0036191A">
        <w:rPr>
          <w:rStyle w:val="Carpredefinitoparagrafo1"/>
          <w:rFonts w:ascii="Book Antiqua" w:eastAsia="Shaker2Lancet-Regular" w:hAnsi="Book Antiqua" w:cs="Arial"/>
          <w:sz w:val="24"/>
          <w:szCs w:val="24"/>
          <w:lang w:val="en-US"/>
        </w:rPr>
        <w:br w:type="page"/>
      </w:r>
    </w:p>
    <w:p w14:paraId="13BB91BC" w14:textId="77777777" w:rsidR="00790F42" w:rsidRPr="0036191A" w:rsidRDefault="00B02286" w:rsidP="0013719A">
      <w:pPr>
        <w:spacing w:line="360" w:lineRule="auto"/>
        <w:jc w:val="both"/>
        <w:rPr>
          <w:rStyle w:val="Carpredefinitoparagrafo1"/>
          <w:rFonts w:ascii="Book Antiqua" w:eastAsia="Shaker2Lancet-Regular" w:hAnsi="Book Antiqua" w:cs="Arial"/>
          <w:sz w:val="24"/>
          <w:szCs w:val="24"/>
          <w:lang w:val="en-US"/>
        </w:rPr>
      </w:pPr>
      <w:r w:rsidRPr="0036191A">
        <w:rPr>
          <w:rFonts w:ascii="Book Antiqua" w:hAnsi="Book Antiqua"/>
          <w:noProof/>
          <w:sz w:val="24"/>
          <w:szCs w:val="24"/>
          <w:lang w:val="en-US" w:eastAsia="zh-CN"/>
        </w:rPr>
        <w:lastRenderedPageBreak/>
        <w:drawing>
          <wp:inline distT="0" distB="0" distL="0" distR="0" wp14:anchorId="3698A426" wp14:editId="18DE2411">
            <wp:extent cx="4206240" cy="2540000"/>
            <wp:effectExtent l="0" t="0" r="10160" b="0"/>
            <wp:docPr id="7" name="Immagine 7"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6240" cy="2540000"/>
                    </a:xfrm>
                    <a:prstGeom prst="rect">
                      <a:avLst/>
                    </a:prstGeom>
                    <a:noFill/>
                    <a:ln>
                      <a:noFill/>
                    </a:ln>
                  </pic:spPr>
                </pic:pic>
              </a:graphicData>
            </a:graphic>
          </wp:inline>
        </w:drawing>
      </w:r>
    </w:p>
    <w:p w14:paraId="1DD284FC" w14:textId="44011638" w:rsidR="00790F42" w:rsidRPr="0036191A" w:rsidRDefault="00790F42" w:rsidP="0013719A">
      <w:pPr>
        <w:spacing w:line="360" w:lineRule="auto"/>
        <w:jc w:val="both"/>
        <w:rPr>
          <w:rFonts w:ascii="Book Antiqua" w:hAnsi="Book Antiqua"/>
          <w:sz w:val="24"/>
          <w:szCs w:val="24"/>
          <w:lang w:val="en-US"/>
        </w:rPr>
      </w:pPr>
      <w:r w:rsidRPr="002D104A">
        <w:rPr>
          <w:rFonts w:ascii="Book Antiqua" w:hAnsi="Book Antiqua" w:cs="Arial"/>
          <w:b/>
          <w:bCs/>
          <w:sz w:val="24"/>
          <w:szCs w:val="24"/>
          <w:lang w:val="en-US"/>
        </w:rPr>
        <w:t>Figure 4</w:t>
      </w:r>
      <w:r w:rsidR="009D34A9" w:rsidRPr="002D104A">
        <w:rPr>
          <w:rFonts w:ascii="Book Antiqua" w:hAnsi="Book Antiqua" w:cs="Arial"/>
          <w:b/>
          <w:bCs/>
          <w:sz w:val="24"/>
          <w:szCs w:val="24"/>
          <w:lang w:val="en-US"/>
        </w:rPr>
        <w:t xml:space="preserve"> </w:t>
      </w:r>
      <w:r w:rsidRPr="002D104A">
        <w:rPr>
          <w:rFonts w:ascii="Book Antiqua" w:hAnsi="Book Antiqua" w:cs="Arial"/>
          <w:b/>
          <w:bCs/>
          <w:sz w:val="24"/>
          <w:szCs w:val="24"/>
          <w:lang w:val="en-US"/>
        </w:rPr>
        <w:t xml:space="preserve">Axial </w:t>
      </w:r>
      <w:r w:rsidR="0021332F" w:rsidRPr="002D104A">
        <w:rPr>
          <w:rFonts w:ascii="Book Antiqua" w:hAnsi="Book Antiqua" w:cs="Arial"/>
          <w:b/>
          <w:bCs/>
          <w:sz w:val="24"/>
          <w:szCs w:val="24"/>
          <w:lang w:val="en-US"/>
        </w:rPr>
        <w:t xml:space="preserve">T1-weighted </w:t>
      </w:r>
      <w:r w:rsidR="002D104A" w:rsidRPr="002D104A">
        <w:rPr>
          <w:rStyle w:val="Carpredefinitoparagrafo1"/>
          <w:rFonts w:ascii="Book Antiqua" w:hAnsi="Book Antiqua" w:cs="Arial"/>
          <w:b/>
          <w:bCs/>
          <w:sz w:val="24"/>
          <w:szCs w:val="24"/>
          <w:lang w:val="en-US"/>
        </w:rPr>
        <w:t>m</w:t>
      </w:r>
      <w:r w:rsidR="0092071D" w:rsidRPr="002D104A">
        <w:rPr>
          <w:rStyle w:val="Carpredefinitoparagrafo1"/>
          <w:rFonts w:ascii="Book Antiqua" w:hAnsi="Book Antiqua" w:cs="Arial"/>
          <w:b/>
          <w:bCs/>
          <w:sz w:val="24"/>
          <w:szCs w:val="24"/>
          <w:lang w:val="en-US"/>
        </w:rPr>
        <w:t>agnetic resonance</w:t>
      </w:r>
      <w:r w:rsidR="002D104A">
        <w:rPr>
          <w:rFonts w:ascii="Book Antiqua" w:hAnsi="Book Antiqua" w:cs="Arial"/>
          <w:b/>
          <w:bCs/>
          <w:sz w:val="24"/>
          <w:szCs w:val="24"/>
          <w:lang w:val="en-US"/>
        </w:rPr>
        <w:t xml:space="preserve"> images after </w:t>
      </w:r>
      <w:r w:rsidRPr="002D104A">
        <w:rPr>
          <w:rFonts w:ascii="Book Antiqua" w:hAnsi="Book Antiqua" w:cs="Arial"/>
          <w:b/>
          <w:bCs/>
          <w:sz w:val="24"/>
          <w:szCs w:val="24"/>
          <w:lang w:val="en-US"/>
        </w:rPr>
        <w:t>contrast</w:t>
      </w:r>
      <w:r w:rsidR="00801944" w:rsidRPr="002D104A">
        <w:rPr>
          <w:rFonts w:ascii="Book Antiqua" w:hAnsi="Book Antiqua" w:cs="Arial"/>
          <w:b/>
          <w:bCs/>
          <w:sz w:val="24"/>
          <w:szCs w:val="24"/>
          <w:lang w:val="en-US"/>
        </w:rPr>
        <w:t xml:space="preserve"> material administration </w:t>
      </w:r>
      <w:r w:rsidRPr="002D104A">
        <w:rPr>
          <w:rFonts w:ascii="Book Antiqua" w:eastAsia="Shaker2Lancet-Bold" w:hAnsi="Book Antiqua" w:cs="Arial"/>
          <w:b/>
          <w:bCs/>
          <w:sz w:val="24"/>
          <w:szCs w:val="24"/>
          <w:lang w:val="en-US"/>
        </w:rPr>
        <w:t xml:space="preserve">in a patient </w:t>
      </w:r>
      <w:r w:rsidR="00801944" w:rsidRPr="002D104A">
        <w:rPr>
          <w:rFonts w:ascii="Book Antiqua" w:eastAsia="Shaker2Lancet-Bold" w:hAnsi="Book Antiqua" w:cs="Arial"/>
          <w:b/>
          <w:bCs/>
          <w:sz w:val="24"/>
          <w:szCs w:val="24"/>
          <w:lang w:val="en-US"/>
        </w:rPr>
        <w:t>with</w:t>
      </w:r>
      <w:r w:rsidRPr="002D104A">
        <w:rPr>
          <w:rFonts w:ascii="Book Antiqua" w:eastAsia="Shaker2Lancet-Bold" w:hAnsi="Book Antiqua" w:cs="Arial"/>
          <w:b/>
          <w:bCs/>
          <w:sz w:val="24"/>
          <w:szCs w:val="24"/>
          <w:lang w:val="en-US"/>
        </w:rPr>
        <w:t xml:space="preserve"> alcoholic Wernicke’s encephalopathy.</w:t>
      </w:r>
      <w:r w:rsidRPr="002D104A">
        <w:rPr>
          <w:rStyle w:val="Carpredefinitoparagrafo1"/>
          <w:rFonts w:ascii="Book Antiqua" w:eastAsia="Shaker2Lancet-Bold" w:hAnsi="Book Antiqua" w:cs="Arial"/>
          <w:b/>
          <w:sz w:val="24"/>
          <w:szCs w:val="24"/>
          <w:lang w:val="en-US"/>
        </w:rPr>
        <w:t xml:space="preserve"> </w:t>
      </w:r>
      <w:r w:rsidR="002D104A" w:rsidRPr="00322B95">
        <w:rPr>
          <w:rStyle w:val="Carpredefinitoparagrafo1"/>
          <w:rFonts w:ascii="Book Antiqua" w:hAnsi="Book Antiqua" w:cs="Arial" w:hint="eastAsia"/>
          <w:sz w:val="24"/>
          <w:szCs w:val="24"/>
          <w:lang w:val="en-US" w:eastAsia="zh-CN"/>
        </w:rPr>
        <w:t>A:</w:t>
      </w:r>
      <w:r w:rsidR="002D104A">
        <w:rPr>
          <w:rStyle w:val="Carpredefinitoparagrafo1"/>
          <w:rFonts w:ascii="Book Antiqua" w:hAnsi="Book Antiqua" w:cs="Arial" w:hint="eastAsia"/>
          <w:b/>
          <w:sz w:val="24"/>
          <w:szCs w:val="24"/>
          <w:lang w:val="en-US" w:eastAsia="zh-CN"/>
        </w:rPr>
        <w:t xml:space="preserve"> </w:t>
      </w:r>
      <w:r w:rsidR="0013717C" w:rsidRPr="002D104A">
        <w:rPr>
          <w:rFonts w:ascii="Book Antiqua" w:hAnsi="Book Antiqua" w:cs="Arial"/>
          <w:bCs/>
          <w:sz w:val="24"/>
          <w:szCs w:val="24"/>
          <w:lang w:val="en-US"/>
        </w:rPr>
        <w:t>Enhanced axial T1-weighted i</w:t>
      </w:r>
      <w:r w:rsidR="00801944" w:rsidRPr="002D104A">
        <w:rPr>
          <w:rStyle w:val="Carpredefinitoparagrafo1"/>
          <w:rFonts w:ascii="Book Antiqua" w:eastAsia="Shaker2Lancet-Bold" w:hAnsi="Book Antiqua" w:cs="Arial"/>
          <w:sz w:val="24"/>
          <w:szCs w:val="24"/>
          <w:lang w:val="en-US"/>
        </w:rPr>
        <w:t>mage shows contrast</w:t>
      </w:r>
      <w:r w:rsidRPr="002D104A">
        <w:rPr>
          <w:rStyle w:val="Carpredefinitoparagrafo1"/>
          <w:rFonts w:ascii="Book Antiqua" w:eastAsia="Shaker2Lancet-Bold" w:hAnsi="Book Antiqua" w:cs="Arial"/>
          <w:sz w:val="24"/>
          <w:szCs w:val="24"/>
          <w:lang w:val="en-US"/>
        </w:rPr>
        <w:t xml:space="preserve">-enhancement </w:t>
      </w:r>
      <w:r w:rsidRPr="002D104A">
        <w:rPr>
          <w:rStyle w:val="Carpredefinitoparagrafo1"/>
          <w:rFonts w:ascii="Book Antiqua" w:eastAsia="Shaker2Lancet-Regular" w:hAnsi="Book Antiqua" w:cs="Arial"/>
          <w:sz w:val="24"/>
          <w:szCs w:val="24"/>
          <w:lang w:val="en-US"/>
        </w:rPr>
        <w:t xml:space="preserve">of the </w:t>
      </w:r>
      <w:r w:rsidR="002F58F8" w:rsidRPr="002D104A">
        <w:rPr>
          <w:rStyle w:val="Carpredefinitoparagrafo1"/>
          <w:rFonts w:ascii="Book Antiqua" w:eastAsia="Shaker2Lancet-Regular" w:hAnsi="Book Antiqua" w:cs="Arial"/>
          <w:sz w:val="24"/>
          <w:szCs w:val="24"/>
          <w:lang w:val="en-US"/>
        </w:rPr>
        <w:t>peria</w:t>
      </w:r>
      <w:r w:rsidRPr="002D104A">
        <w:rPr>
          <w:rStyle w:val="Carpredefinitoparagrafo1"/>
          <w:rFonts w:ascii="Book Antiqua" w:eastAsia="Shaker2Lancet-Regular" w:hAnsi="Book Antiqua" w:cs="Arial"/>
          <w:sz w:val="24"/>
          <w:szCs w:val="24"/>
          <w:lang w:val="en-US"/>
        </w:rPr>
        <w:t>queductal grey matter</w:t>
      </w:r>
      <w:r w:rsidR="002D104A">
        <w:rPr>
          <w:rStyle w:val="Carpredefinitoparagrafo1"/>
          <w:rFonts w:ascii="Book Antiqua" w:hAnsi="Book Antiqua" w:cs="Arial" w:hint="eastAsia"/>
          <w:sz w:val="24"/>
          <w:szCs w:val="24"/>
          <w:lang w:val="en-US" w:eastAsia="zh-CN"/>
        </w:rPr>
        <w:t xml:space="preserve">; B: </w:t>
      </w:r>
      <w:r w:rsidR="0013717C" w:rsidRPr="0036191A">
        <w:rPr>
          <w:rFonts w:ascii="Book Antiqua" w:hAnsi="Book Antiqua" w:cs="Arial"/>
          <w:bCs/>
          <w:sz w:val="24"/>
          <w:szCs w:val="24"/>
          <w:lang w:val="en-US"/>
        </w:rPr>
        <w:t xml:space="preserve">Enhanced axial T1-weighted </w:t>
      </w:r>
      <w:r w:rsidR="0013717C" w:rsidRPr="0036191A">
        <w:rPr>
          <w:rStyle w:val="Carpredefinitoparagrafo1"/>
          <w:rFonts w:ascii="Book Antiqua" w:eastAsia="Shaker2Lancet-Bold" w:hAnsi="Book Antiqua" w:cs="Arial"/>
          <w:sz w:val="24"/>
          <w:szCs w:val="24"/>
          <w:lang w:val="en-US"/>
        </w:rPr>
        <w:t>i</w:t>
      </w:r>
      <w:r w:rsidR="00801944" w:rsidRPr="0036191A">
        <w:rPr>
          <w:rStyle w:val="Carpredefinitoparagrafo1"/>
          <w:rFonts w:ascii="Book Antiqua" w:eastAsia="Shaker2Lancet-Bold" w:hAnsi="Book Antiqua" w:cs="Arial"/>
          <w:sz w:val="24"/>
          <w:szCs w:val="24"/>
          <w:lang w:val="en-US"/>
        </w:rPr>
        <w:t>mage shows contrast-enhancement</w:t>
      </w:r>
      <w:r w:rsidR="002D104A">
        <w:rPr>
          <w:rStyle w:val="Carpredefinitoparagrafo1"/>
          <w:rFonts w:ascii="Book Antiqua" w:eastAsia="Shaker2Lancet-Regular" w:hAnsi="Book Antiqua" w:cs="Arial"/>
          <w:sz w:val="24"/>
          <w:szCs w:val="24"/>
          <w:lang w:val="en-US"/>
        </w:rPr>
        <w:t xml:space="preserve"> around the mammillary bodies</w:t>
      </w:r>
      <w:r w:rsidRPr="0036191A">
        <w:rPr>
          <w:rStyle w:val="Carpredefinitoparagrafo1"/>
          <w:rFonts w:ascii="Book Antiqua" w:eastAsia="Shaker2Lancet-Regular" w:hAnsi="Book Antiqua" w:cs="Arial"/>
          <w:sz w:val="24"/>
          <w:szCs w:val="24"/>
          <w:lang w:val="en-US"/>
        </w:rPr>
        <w:t>.</w:t>
      </w:r>
      <w:r w:rsidRPr="0036191A">
        <w:rPr>
          <w:rFonts w:ascii="Book Antiqua" w:hAnsi="Book Antiqua"/>
          <w:sz w:val="24"/>
          <w:szCs w:val="24"/>
          <w:lang w:val="en-US"/>
        </w:rPr>
        <w:t xml:space="preserve"> </w:t>
      </w:r>
    </w:p>
    <w:p w14:paraId="3044670D" w14:textId="77777777" w:rsidR="00B02286" w:rsidRPr="0036191A" w:rsidRDefault="00B02286" w:rsidP="0013719A">
      <w:pPr>
        <w:widowControl/>
        <w:suppressAutoHyphens w:val="0"/>
        <w:spacing w:line="360" w:lineRule="auto"/>
        <w:jc w:val="both"/>
        <w:textAlignment w:val="auto"/>
        <w:rPr>
          <w:rFonts w:ascii="Book Antiqua" w:hAnsi="Book Antiqua"/>
          <w:sz w:val="24"/>
          <w:szCs w:val="24"/>
          <w:lang w:val="en-US"/>
        </w:rPr>
      </w:pPr>
      <w:r w:rsidRPr="0036191A">
        <w:rPr>
          <w:rFonts w:ascii="Book Antiqua" w:hAnsi="Book Antiqua"/>
          <w:sz w:val="24"/>
          <w:szCs w:val="24"/>
          <w:lang w:val="en-US"/>
        </w:rPr>
        <w:br w:type="page"/>
      </w:r>
    </w:p>
    <w:p w14:paraId="4B323DB5" w14:textId="77777777" w:rsidR="00790F42" w:rsidRPr="0036191A" w:rsidRDefault="00B02286" w:rsidP="0013719A">
      <w:pPr>
        <w:spacing w:line="360" w:lineRule="auto"/>
        <w:jc w:val="both"/>
        <w:rPr>
          <w:rFonts w:ascii="Book Antiqua" w:hAnsi="Book Antiqua"/>
          <w:sz w:val="24"/>
          <w:szCs w:val="24"/>
        </w:rPr>
      </w:pPr>
      <w:r w:rsidRPr="0036191A">
        <w:rPr>
          <w:rFonts w:ascii="Book Antiqua" w:hAnsi="Book Antiqua"/>
          <w:noProof/>
          <w:sz w:val="24"/>
          <w:szCs w:val="24"/>
          <w:lang w:val="en-US" w:eastAsia="zh-CN"/>
        </w:rPr>
        <w:lastRenderedPageBreak/>
        <w:drawing>
          <wp:inline distT="0" distB="0" distL="0" distR="0" wp14:anchorId="1D1A66FC" wp14:editId="18ED9DFA">
            <wp:extent cx="6116320" cy="3535680"/>
            <wp:effectExtent l="0" t="0" r="5080" b="0"/>
            <wp:docPr id="9" name="Immagine 9"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320" cy="3535680"/>
                    </a:xfrm>
                    <a:prstGeom prst="rect">
                      <a:avLst/>
                    </a:prstGeom>
                    <a:noFill/>
                    <a:ln>
                      <a:noFill/>
                    </a:ln>
                  </pic:spPr>
                </pic:pic>
              </a:graphicData>
            </a:graphic>
          </wp:inline>
        </w:drawing>
      </w:r>
    </w:p>
    <w:p w14:paraId="0A5408C2" w14:textId="71A430E9" w:rsidR="006B0A25" w:rsidRPr="0036191A" w:rsidRDefault="00790F42" w:rsidP="0013719A">
      <w:pPr>
        <w:spacing w:line="360" w:lineRule="auto"/>
        <w:jc w:val="both"/>
        <w:rPr>
          <w:rFonts w:ascii="Book Antiqua" w:hAnsi="Book Antiqua" w:cs="Arial"/>
          <w:sz w:val="24"/>
          <w:szCs w:val="24"/>
          <w:lang w:val="en-US" w:eastAsia="zh-CN"/>
        </w:rPr>
      </w:pPr>
      <w:r w:rsidRPr="00322B95">
        <w:rPr>
          <w:rFonts w:ascii="Book Antiqua" w:hAnsi="Book Antiqua" w:cs="Arial"/>
          <w:b/>
          <w:sz w:val="24"/>
          <w:szCs w:val="24"/>
          <w:lang w:val="en-US"/>
        </w:rPr>
        <w:t xml:space="preserve">Figure 5 </w:t>
      </w:r>
      <w:r w:rsidR="0092071D" w:rsidRPr="00322B95">
        <w:rPr>
          <w:rStyle w:val="Carpredefinitoparagrafo1"/>
          <w:rFonts w:ascii="Book Antiqua" w:hAnsi="Book Antiqua" w:cs="Arial"/>
          <w:b/>
          <w:bCs/>
          <w:sz w:val="24"/>
          <w:szCs w:val="24"/>
          <w:lang w:val="en-US"/>
        </w:rPr>
        <w:t>Magnetic resonance</w:t>
      </w:r>
      <w:r w:rsidRPr="00322B95">
        <w:rPr>
          <w:rFonts w:ascii="Book Antiqua" w:hAnsi="Book Antiqua" w:cs="Arial"/>
          <w:b/>
          <w:sz w:val="24"/>
          <w:szCs w:val="24"/>
          <w:lang w:val="en-US"/>
        </w:rPr>
        <w:t xml:space="preserve"> </w:t>
      </w:r>
      <w:r w:rsidR="00801944" w:rsidRPr="00322B95">
        <w:rPr>
          <w:rFonts w:ascii="Book Antiqua" w:hAnsi="Book Antiqua" w:cs="Arial"/>
          <w:b/>
          <w:sz w:val="24"/>
          <w:szCs w:val="24"/>
          <w:lang w:val="en-US"/>
        </w:rPr>
        <w:t xml:space="preserve">images </w:t>
      </w:r>
      <w:r w:rsidRPr="00322B95">
        <w:rPr>
          <w:rFonts w:ascii="Book Antiqua" w:hAnsi="Book Antiqua" w:cs="Arial"/>
          <w:b/>
          <w:sz w:val="24"/>
          <w:szCs w:val="24"/>
          <w:lang w:val="en-US"/>
        </w:rPr>
        <w:t xml:space="preserve">in a patient </w:t>
      </w:r>
      <w:r w:rsidR="00C9109B" w:rsidRPr="00322B95">
        <w:rPr>
          <w:rFonts w:ascii="Book Antiqua" w:hAnsi="Book Antiqua" w:cs="Arial"/>
          <w:b/>
          <w:sz w:val="24"/>
          <w:szCs w:val="24"/>
          <w:lang w:val="en-US"/>
        </w:rPr>
        <w:t>affected by</w:t>
      </w:r>
      <w:r w:rsidR="00801944" w:rsidRPr="00322B95">
        <w:rPr>
          <w:rFonts w:ascii="Book Antiqua" w:hAnsi="Book Antiqua" w:cs="Arial"/>
          <w:b/>
          <w:sz w:val="24"/>
          <w:szCs w:val="24"/>
          <w:lang w:val="en-US"/>
        </w:rPr>
        <w:t xml:space="preserve"> </w:t>
      </w:r>
      <w:r w:rsidRPr="00322B95">
        <w:rPr>
          <w:rFonts w:ascii="Book Antiqua" w:eastAsia="Shaker2Lancet-Bold" w:hAnsi="Book Antiqua" w:cs="Arial"/>
          <w:b/>
          <w:bCs/>
          <w:sz w:val="24"/>
          <w:szCs w:val="24"/>
          <w:lang w:val="en-US"/>
        </w:rPr>
        <w:t>alcoholic Wernicke’s encephalopathy</w:t>
      </w:r>
      <w:r w:rsidR="006B0A25" w:rsidRPr="00322B95">
        <w:rPr>
          <w:rFonts w:ascii="Book Antiqua" w:hAnsi="Book Antiqua" w:cs="Arial"/>
          <w:b/>
          <w:sz w:val="24"/>
          <w:szCs w:val="24"/>
          <w:lang w:val="en-US"/>
        </w:rPr>
        <w:t>.</w:t>
      </w:r>
      <w:r w:rsidR="00322B95">
        <w:rPr>
          <w:rFonts w:ascii="Book Antiqua" w:hAnsi="Book Antiqua" w:cs="Arial" w:hint="eastAsia"/>
          <w:b/>
          <w:sz w:val="24"/>
          <w:szCs w:val="24"/>
          <w:lang w:val="en-US" w:eastAsia="zh-CN"/>
        </w:rPr>
        <w:t xml:space="preserve"> </w:t>
      </w:r>
      <w:r w:rsidR="006B0A25" w:rsidRPr="0036191A">
        <w:rPr>
          <w:rFonts w:ascii="Book Antiqua" w:hAnsi="Book Antiqua" w:cs="Arial"/>
          <w:sz w:val="24"/>
          <w:szCs w:val="24"/>
          <w:lang w:val="en-US"/>
        </w:rPr>
        <w:t>A-D</w:t>
      </w:r>
      <w:r w:rsidR="00322B95">
        <w:rPr>
          <w:rFonts w:ascii="Book Antiqua" w:hAnsi="Book Antiqua" w:cs="Arial" w:hint="eastAsia"/>
          <w:sz w:val="24"/>
          <w:szCs w:val="24"/>
          <w:lang w:val="en-US" w:eastAsia="zh-CN"/>
        </w:rPr>
        <w:t xml:space="preserve">: </w:t>
      </w:r>
      <w:r w:rsidR="006B0A25" w:rsidRPr="0036191A">
        <w:rPr>
          <w:rFonts w:ascii="Book Antiqua" w:hAnsi="Book Antiqua" w:cs="Arial"/>
          <w:sz w:val="24"/>
          <w:szCs w:val="24"/>
          <w:lang w:val="en-US"/>
        </w:rPr>
        <w:t xml:space="preserve">MR images </w:t>
      </w:r>
      <w:r w:rsidR="009008C3" w:rsidRPr="0036191A">
        <w:rPr>
          <w:rFonts w:ascii="Book Antiqua" w:hAnsi="Book Antiqua" w:cs="Arial"/>
          <w:sz w:val="24"/>
          <w:szCs w:val="24"/>
          <w:lang w:val="en-US"/>
        </w:rPr>
        <w:t xml:space="preserve">before </w:t>
      </w:r>
      <w:r w:rsidR="00BC7B1C" w:rsidRPr="0036191A">
        <w:rPr>
          <w:rStyle w:val="Carpredefinitoparagrafo1"/>
          <w:rFonts w:ascii="Book Antiqua" w:hAnsi="Book Antiqua" w:cs="Arial"/>
          <w:sz w:val="24"/>
          <w:szCs w:val="24"/>
          <w:lang w:val="en-US"/>
        </w:rPr>
        <w:t xml:space="preserve">intravenous administration of </w:t>
      </w:r>
      <w:r w:rsidR="00BC7B1C" w:rsidRPr="0036191A">
        <w:rPr>
          <w:rFonts w:ascii="Book Antiqua" w:eastAsia="Shaker2Lancet-Bold" w:hAnsi="Book Antiqua" w:cs="Arial"/>
          <w:bCs/>
          <w:sz w:val="24"/>
          <w:szCs w:val="24"/>
          <w:lang w:val="en-US"/>
        </w:rPr>
        <w:t>thiamine therapy</w:t>
      </w:r>
      <w:r w:rsidR="00322B95">
        <w:rPr>
          <w:rFonts w:ascii="Book Antiqua" w:hAnsi="Book Antiqua" w:cs="Arial" w:hint="eastAsia"/>
          <w:sz w:val="24"/>
          <w:szCs w:val="24"/>
          <w:lang w:val="en-US" w:eastAsia="zh-CN"/>
        </w:rPr>
        <w:t xml:space="preserve">; </w:t>
      </w:r>
    </w:p>
    <w:p w14:paraId="61761661" w14:textId="6C9AAA20" w:rsidR="00790F42" w:rsidRPr="00322B95" w:rsidRDefault="006B0A25" w:rsidP="0013719A">
      <w:pPr>
        <w:spacing w:line="360" w:lineRule="auto"/>
        <w:jc w:val="both"/>
        <w:rPr>
          <w:rStyle w:val="Carpredefinitoparagrafo1"/>
          <w:rFonts w:ascii="Book Antiqua" w:hAnsi="Book Antiqua" w:cs="Arial"/>
          <w:sz w:val="24"/>
          <w:szCs w:val="24"/>
          <w:lang w:val="en-US" w:eastAsia="zh-CN"/>
        </w:rPr>
      </w:pPr>
      <w:r w:rsidRPr="0036191A">
        <w:rPr>
          <w:rFonts w:ascii="Book Antiqua" w:hAnsi="Book Antiqua" w:cs="Arial"/>
          <w:sz w:val="24"/>
          <w:szCs w:val="24"/>
          <w:lang w:val="en-US"/>
        </w:rPr>
        <w:t>E-H</w:t>
      </w:r>
      <w:r w:rsidR="00322B95">
        <w:rPr>
          <w:rFonts w:ascii="Book Antiqua" w:hAnsi="Book Antiqua" w:cs="Arial" w:hint="eastAsia"/>
          <w:sz w:val="24"/>
          <w:szCs w:val="24"/>
          <w:lang w:val="en-US" w:eastAsia="zh-CN"/>
        </w:rPr>
        <w:t>:</w:t>
      </w:r>
      <w:r w:rsidRPr="0036191A">
        <w:rPr>
          <w:rFonts w:ascii="Book Antiqua" w:hAnsi="Book Antiqua" w:cs="Arial"/>
          <w:sz w:val="24"/>
          <w:szCs w:val="24"/>
          <w:lang w:val="en-US"/>
        </w:rPr>
        <w:t xml:space="preserve"> MR images </w:t>
      </w:r>
      <w:r w:rsidR="00790F42" w:rsidRPr="0036191A">
        <w:rPr>
          <w:rFonts w:ascii="Book Antiqua" w:hAnsi="Book Antiqua" w:cs="Arial"/>
          <w:sz w:val="24"/>
          <w:szCs w:val="24"/>
          <w:lang w:val="en-US"/>
        </w:rPr>
        <w:t xml:space="preserve">after </w:t>
      </w:r>
      <w:r w:rsidR="00790F42" w:rsidRPr="0036191A">
        <w:rPr>
          <w:rStyle w:val="Carpredefinitoparagrafo1"/>
          <w:rFonts w:ascii="Book Antiqua" w:hAnsi="Book Antiqua" w:cs="Arial"/>
          <w:sz w:val="24"/>
          <w:szCs w:val="24"/>
          <w:lang w:val="en-US"/>
        </w:rPr>
        <w:t xml:space="preserve">intravenous administration of </w:t>
      </w:r>
      <w:r w:rsidR="00790F42" w:rsidRPr="0036191A">
        <w:rPr>
          <w:rFonts w:ascii="Book Antiqua" w:eastAsia="Shaker2Lancet-Bold" w:hAnsi="Book Antiqua" w:cs="Arial"/>
          <w:bCs/>
          <w:sz w:val="24"/>
          <w:szCs w:val="24"/>
          <w:lang w:val="en-US"/>
        </w:rPr>
        <w:t xml:space="preserve">thiamine therapy. </w:t>
      </w:r>
      <w:r w:rsidR="00866E3A" w:rsidRPr="0036191A">
        <w:rPr>
          <w:rFonts w:ascii="Book Antiqua" w:eastAsia="Shaker2Lancet-Regular" w:hAnsi="Book Antiqua" w:cs="Arial"/>
          <w:sz w:val="24"/>
          <w:szCs w:val="24"/>
          <w:lang w:val="en-US"/>
        </w:rPr>
        <w:t>Axial FLAIR images (A-B) and DWI images (C-D)</w:t>
      </w:r>
      <w:r w:rsidR="00BC7B1C" w:rsidRPr="0036191A">
        <w:rPr>
          <w:rFonts w:ascii="Book Antiqua" w:eastAsia="Shaker2Lancet-Regular" w:hAnsi="Book Antiqua" w:cs="Arial"/>
          <w:sz w:val="24"/>
          <w:szCs w:val="24"/>
          <w:lang w:val="en-US"/>
        </w:rPr>
        <w:t xml:space="preserve"> show </w:t>
      </w:r>
      <w:r w:rsidR="00BC7B1C" w:rsidRPr="0036191A">
        <w:rPr>
          <w:rStyle w:val="Carpredefinitoparagrafo1"/>
          <w:rFonts w:ascii="Book Antiqua" w:eastAsia="Shaker2Lancet-Regular" w:hAnsi="Book Antiqua" w:cs="Arial"/>
          <w:sz w:val="24"/>
          <w:szCs w:val="24"/>
          <w:lang w:val="en-US"/>
        </w:rPr>
        <w:t xml:space="preserve">signal abnormalities </w:t>
      </w:r>
      <w:r w:rsidR="00801944" w:rsidRPr="0036191A">
        <w:rPr>
          <w:rFonts w:ascii="Book Antiqua" w:eastAsia="Shaker2Lancet-Regular" w:hAnsi="Book Antiqua" w:cs="Arial"/>
          <w:sz w:val="24"/>
          <w:szCs w:val="24"/>
          <w:lang w:val="en-US"/>
        </w:rPr>
        <w:t>in the periaqueductal area and in the medial thalami</w:t>
      </w:r>
      <w:r w:rsidR="00322B95">
        <w:rPr>
          <w:rFonts w:ascii="Book Antiqua" w:hAnsi="Book Antiqua" w:cs="Arial" w:hint="eastAsia"/>
          <w:sz w:val="24"/>
          <w:szCs w:val="24"/>
          <w:lang w:val="en-US" w:eastAsia="zh-CN"/>
        </w:rPr>
        <w:t xml:space="preserve">. </w:t>
      </w:r>
      <w:r w:rsidR="00790F42" w:rsidRPr="0036191A">
        <w:rPr>
          <w:rStyle w:val="Carpredefinitoparagrafo1"/>
          <w:rFonts w:ascii="Book Antiqua" w:eastAsia="Shaker2Lancet-Regular" w:hAnsi="Book Antiqua" w:cs="Arial"/>
          <w:sz w:val="24"/>
          <w:szCs w:val="24"/>
          <w:lang w:val="en-US"/>
        </w:rPr>
        <w:t xml:space="preserve">Axial FLAIR </w:t>
      </w:r>
      <w:r w:rsidR="00322B95">
        <w:rPr>
          <w:rStyle w:val="Carpredefinitoparagrafo1"/>
          <w:rFonts w:ascii="Book Antiqua" w:eastAsia="Shaker2Lancet-Regular" w:hAnsi="Book Antiqua" w:cs="Arial"/>
          <w:sz w:val="24"/>
          <w:szCs w:val="24"/>
          <w:lang w:val="en-US"/>
        </w:rPr>
        <w:t>(</w:t>
      </w:r>
      <w:r w:rsidR="00801944" w:rsidRPr="0036191A">
        <w:rPr>
          <w:rStyle w:val="Carpredefinitoparagrafo1"/>
          <w:rFonts w:ascii="Book Antiqua" w:eastAsia="Shaker2Lancet-Regular" w:hAnsi="Book Antiqua" w:cs="Arial"/>
          <w:sz w:val="24"/>
          <w:szCs w:val="24"/>
          <w:lang w:val="en-US"/>
        </w:rPr>
        <w:t xml:space="preserve">E-F) </w:t>
      </w:r>
      <w:r w:rsidR="00790F42" w:rsidRPr="0036191A">
        <w:rPr>
          <w:rStyle w:val="Carpredefinitoparagrafo1"/>
          <w:rFonts w:ascii="Book Antiqua" w:eastAsia="Shaker2Lancet-Regular" w:hAnsi="Book Antiqua" w:cs="Arial"/>
          <w:sz w:val="24"/>
          <w:szCs w:val="24"/>
          <w:lang w:val="en-US"/>
        </w:rPr>
        <w:t xml:space="preserve">and DWI </w:t>
      </w:r>
      <w:r w:rsidR="00801944" w:rsidRPr="0036191A">
        <w:rPr>
          <w:rStyle w:val="Carpredefinitoparagrafo1"/>
          <w:rFonts w:ascii="Book Antiqua" w:eastAsia="Shaker2Lancet-Regular" w:hAnsi="Book Antiqua" w:cs="Arial"/>
          <w:sz w:val="24"/>
          <w:szCs w:val="24"/>
          <w:lang w:val="en-US"/>
        </w:rPr>
        <w:t xml:space="preserve">(G-H) </w:t>
      </w:r>
      <w:r w:rsidR="00790F42" w:rsidRPr="0036191A">
        <w:rPr>
          <w:rStyle w:val="Carpredefinitoparagrafo1"/>
          <w:rFonts w:ascii="Book Antiqua" w:eastAsia="Shaker2Lancet-Regular" w:hAnsi="Book Antiqua" w:cs="Arial"/>
          <w:sz w:val="24"/>
          <w:szCs w:val="24"/>
          <w:lang w:val="en-US"/>
        </w:rPr>
        <w:t xml:space="preserve">follow-up </w:t>
      </w:r>
      <w:r w:rsidR="00BC7B1C" w:rsidRPr="0036191A">
        <w:rPr>
          <w:rStyle w:val="Carpredefinitoparagrafo1"/>
          <w:rFonts w:ascii="Book Antiqua" w:eastAsia="Shaker2Lancet-Regular" w:hAnsi="Book Antiqua" w:cs="Arial"/>
          <w:sz w:val="24"/>
          <w:szCs w:val="24"/>
          <w:lang w:val="en-US"/>
        </w:rPr>
        <w:t xml:space="preserve">MR </w:t>
      </w:r>
      <w:r w:rsidR="00790F42" w:rsidRPr="0036191A">
        <w:rPr>
          <w:rStyle w:val="Carpredefinitoparagrafo1"/>
          <w:rFonts w:ascii="Book Antiqua" w:eastAsia="Shaker2Lancet-Regular" w:hAnsi="Book Antiqua" w:cs="Arial"/>
          <w:sz w:val="24"/>
          <w:szCs w:val="24"/>
          <w:lang w:val="en-US"/>
        </w:rPr>
        <w:t>images</w:t>
      </w:r>
      <w:r w:rsidR="00AA60CC" w:rsidRPr="0036191A">
        <w:rPr>
          <w:rStyle w:val="Carpredefinitoparagrafo1"/>
          <w:rFonts w:ascii="Book Antiqua" w:eastAsia="Shaker2Lancet-Regular" w:hAnsi="Book Antiqua" w:cs="Arial"/>
          <w:sz w:val="24"/>
          <w:szCs w:val="24"/>
          <w:lang w:val="en-US"/>
        </w:rPr>
        <w:t>,</w:t>
      </w:r>
      <w:r w:rsidR="00790F42" w:rsidRPr="0036191A">
        <w:rPr>
          <w:rStyle w:val="Carpredefinitoparagrafo1"/>
          <w:rFonts w:ascii="Book Antiqua" w:eastAsia="Shaker2Lancet-Regular" w:hAnsi="Book Antiqua" w:cs="Arial"/>
          <w:sz w:val="24"/>
          <w:szCs w:val="24"/>
          <w:lang w:val="en-US"/>
        </w:rPr>
        <w:t xml:space="preserve"> </w:t>
      </w:r>
      <w:r w:rsidR="00790F42" w:rsidRPr="0036191A">
        <w:rPr>
          <w:rFonts w:ascii="Book Antiqua" w:eastAsia="Shaker2Lancet-Bold" w:hAnsi="Book Antiqua" w:cs="Arial"/>
          <w:bCs/>
          <w:sz w:val="24"/>
          <w:szCs w:val="24"/>
          <w:lang w:val="en-US"/>
        </w:rPr>
        <w:t xml:space="preserve">after </w:t>
      </w:r>
      <w:r w:rsidR="00790F42" w:rsidRPr="0036191A">
        <w:rPr>
          <w:rStyle w:val="Carpredefinitoparagrafo1"/>
          <w:rFonts w:ascii="Book Antiqua" w:hAnsi="Book Antiqua" w:cs="Arial"/>
          <w:sz w:val="24"/>
          <w:szCs w:val="24"/>
          <w:lang w:val="en-US"/>
        </w:rPr>
        <w:t xml:space="preserve">intravenous administration of </w:t>
      </w:r>
      <w:r w:rsidR="00790F42" w:rsidRPr="0036191A">
        <w:rPr>
          <w:rFonts w:ascii="Book Antiqua" w:eastAsia="Shaker2Lancet-Bold" w:hAnsi="Book Antiqua" w:cs="Arial"/>
          <w:bCs/>
          <w:sz w:val="24"/>
          <w:szCs w:val="24"/>
          <w:lang w:val="en-US"/>
        </w:rPr>
        <w:t>thiamine therapy</w:t>
      </w:r>
      <w:r w:rsidR="00AA60CC" w:rsidRPr="0036191A">
        <w:rPr>
          <w:rFonts w:ascii="Book Antiqua" w:eastAsia="Shaker2Lancet-Bold" w:hAnsi="Book Antiqua" w:cs="Arial"/>
          <w:bCs/>
          <w:sz w:val="24"/>
          <w:szCs w:val="24"/>
          <w:lang w:val="en-US"/>
        </w:rPr>
        <w:t>,</w:t>
      </w:r>
      <w:r w:rsidR="00790F42" w:rsidRPr="0036191A">
        <w:rPr>
          <w:rFonts w:ascii="Book Antiqua" w:eastAsia="Shaker2Lancet-Bold" w:hAnsi="Book Antiqua" w:cs="Arial"/>
          <w:bCs/>
          <w:sz w:val="24"/>
          <w:szCs w:val="24"/>
          <w:lang w:val="en-US"/>
        </w:rPr>
        <w:t xml:space="preserve"> show resolution of the </w:t>
      </w:r>
      <w:r w:rsidR="00790F42" w:rsidRPr="0036191A">
        <w:rPr>
          <w:rStyle w:val="Carpredefinitoparagrafo1"/>
          <w:rFonts w:ascii="Book Antiqua" w:eastAsia="Shaker2Lancet-Regular" w:hAnsi="Book Antiqua" w:cs="Arial"/>
          <w:sz w:val="24"/>
          <w:szCs w:val="24"/>
          <w:lang w:val="en-US"/>
        </w:rPr>
        <w:t xml:space="preserve">signal </w:t>
      </w:r>
      <w:r w:rsidR="00790F42" w:rsidRPr="007E4BA3">
        <w:rPr>
          <w:rStyle w:val="Carpredefinitoparagrafo1"/>
          <w:rFonts w:ascii="Book Antiqua" w:eastAsia="Shaker2Lancet-Regular" w:hAnsi="Book Antiqua" w:cs="Arial"/>
          <w:sz w:val="24"/>
          <w:szCs w:val="24"/>
          <w:lang w:val="en-US"/>
        </w:rPr>
        <w:t xml:space="preserve">abnormalities previously observed. </w:t>
      </w:r>
      <w:r w:rsidR="00322B95" w:rsidRPr="007E4BA3">
        <w:rPr>
          <w:rFonts w:ascii="Book Antiqua" w:hAnsi="Book Antiqua" w:cs="Arial"/>
          <w:sz w:val="24"/>
          <w:szCs w:val="24"/>
          <w:lang w:val="en-US"/>
        </w:rPr>
        <w:t>MR</w:t>
      </w:r>
      <w:r w:rsidR="00322B95" w:rsidRPr="007E4BA3">
        <w:rPr>
          <w:rFonts w:ascii="Book Antiqua" w:hAnsi="Book Antiqua" w:cs="Arial" w:hint="eastAsia"/>
          <w:sz w:val="24"/>
          <w:szCs w:val="24"/>
          <w:lang w:val="en-US" w:eastAsia="zh-CN"/>
        </w:rPr>
        <w:t>:</w:t>
      </w:r>
      <w:r w:rsidR="00322B95" w:rsidRPr="007E4BA3">
        <w:rPr>
          <w:rStyle w:val="Carpredefinitoparagrafo1"/>
          <w:rFonts w:ascii="Book Antiqua" w:hAnsi="Book Antiqua" w:cs="Arial"/>
          <w:bCs/>
          <w:sz w:val="24"/>
          <w:szCs w:val="24"/>
          <w:lang w:val="en-US"/>
        </w:rPr>
        <w:t xml:space="preserve"> </w:t>
      </w:r>
      <w:r w:rsidR="0092071D" w:rsidRPr="007E4BA3">
        <w:rPr>
          <w:rStyle w:val="Carpredefinitoparagrafo1"/>
          <w:rFonts w:ascii="Book Antiqua" w:hAnsi="Book Antiqua" w:cs="Arial"/>
          <w:bCs/>
          <w:sz w:val="24"/>
          <w:szCs w:val="24"/>
          <w:lang w:val="en-US"/>
        </w:rPr>
        <w:t>Magnetic resonance</w:t>
      </w:r>
      <w:r w:rsidR="00322B95" w:rsidRPr="007E4BA3">
        <w:rPr>
          <w:rStyle w:val="Carpredefinitoparagrafo1"/>
          <w:rFonts w:ascii="Book Antiqua" w:hAnsi="Book Antiqua" w:cs="Arial" w:hint="eastAsia"/>
          <w:bCs/>
          <w:sz w:val="24"/>
          <w:szCs w:val="24"/>
          <w:lang w:val="en-US" w:eastAsia="zh-CN"/>
        </w:rPr>
        <w:t>;</w:t>
      </w:r>
      <w:r w:rsidR="0059654E" w:rsidRPr="007E4BA3">
        <w:rPr>
          <w:rStyle w:val="Carpredefinitoparagrafo1"/>
          <w:rFonts w:ascii="Book Antiqua" w:hAnsi="Book Antiqua" w:cs="Arial" w:hint="eastAsia"/>
          <w:bCs/>
          <w:sz w:val="24"/>
          <w:szCs w:val="24"/>
          <w:lang w:val="en-US" w:eastAsia="zh-CN"/>
        </w:rPr>
        <w:t xml:space="preserve"> </w:t>
      </w:r>
      <w:r w:rsidR="00322B95" w:rsidRPr="007E4BA3">
        <w:rPr>
          <w:rFonts w:ascii="Book Antiqua" w:eastAsia="Shaker2Lancet-Regular" w:hAnsi="Book Antiqua" w:cs="Arial"/>
          <w:sz w:val="24"/>
          <w:szCs w:val="24"/>
          <w:lang w:val="en-US"/>
        </w:rPr>
        <w:t>FLAIR</w:t>
      </w:r>
      <w:r w:rsidR="00322B95" w:rsidRPr="007E4BA3">
        <w:rPr>
          <w:rFonts w:ascii="Book Antiqua" w:hAnsi="Book Antiqua" w:cs="Arial" w:hint="eastAsia"/>
          <w:sz w:val="24"/>
          <w:szCs w:val="24"/>
          <w:lang w:val="en-US" w:eastAsia="zh-CN"/>
        </w:rPr>
        <w:t>:</w:t>
      </w:r>
      <w:r w:rsidR="00322B95" w:rsidRPr="007E4BA3">
        <w:rPr>
          <w:rFonts w:ascii="Book Antiqua" w:eastAsia="Shaker2Lancet-Regular" w:hAnsi="Book Antiqua" w:cs="Arial"/>
          <w:sz w:val="24"/>
          <w:szCs w:val="24"/>
          <w:lang w:val="en-US"/>
        </w:rPr>
        <w:t xml:space="preserve"> </w:t>
      </w:r>
      <w:r w:rsidR="00322B95" w:rsidRPr="007E4BA3">
        <w:rPr>
          <w:rStyle w:val="Carpredefinitoparagrafo1"/>
          <w:rFonts w:ascii="Book Antiqua" w:hAnsi="Book Antiqua" w:cs="Arial"/>
          <w:sz w:val="24"/>
          <w:szCs w:val="24"/>
          <w:lang w:val="en-US"/>
        </w:rPr>
        <w:t>F</w:t>
      </w:r>
      <w:r w:rsidR="0059654E" w:rsidRPr="007E4BA3">
        <w:rPr>
          <w:rStyle w:val="Carpredefinitoparagrafo1"/>
          <w:rFonts w:ascii="Book Antiqua" w:hAnsi="Book Antiqua" w:cs="Arial"/>
          <w:sz w:val="24"/>
          <w:szCs w:val="24"/>
          <w:lang w:val="en-US"/>
        </w:rPr>
        <w:t>luid-attenuated</w:t>
      </w:r>
      <w:r w:rsidR="0059654E" w:rsidRPr="0036191A">
        <w:rPr>
          <w:rStyle w:val="Carpredefinitoparagrafo1"/>
          <w:rFonts w:ascii="Book Antiqua" w:hAnsi="Book Antiqua" w:cs="Arial"/>
          <w:sz w:val="24"/>
          <w:szCs w:val="24"/>
          <w:lang w:val="en-US"/>
        </w:rPr>
        <w:t xml:space="preserve"> inversion recovery</w:t>
      </w:r>
      <w:r w:rsidR="00322B95">
        <w:rPr>
          <w:rStyle w:val="Carpredefinitoparagrafo1"/>
          <w:rFonts w:ascii="Book Antiqua" w:hAnsi="Book Antiqua" w:cs="Arial" w:hint="eastAsia"/>
          <w:sz w:val="24"/>
          <w:szCs w:val="24"/>
          <w:lang w:val="en-US" w:eastAsia="zh-CN"/>
        </w:rPr>
        <w:t xml:space="preserve">; </w:t>
      </w:r>
      <w:r w:rsidR="00322B95" w:rsidRPr="0036191A">
        <w:rPr>
          <w:rStyle w:val="Carpredefinitoparagrafo1"/>
          <w:rFonts w:ascii="Book Antiqua" w:eastAsia="Shaker2Lancet-Regular" w:hAnsi="Book Antiqua" w:cs="Arial"/>
          <w:sz w:val="24"/>
          <w:szCs w:val="24"/>
          <w:lang w:val="en-US"/>
        </w:rPr>
        <w:t>DWI</w:t>
      </w:r>
      <w:r w:rsidR="00322B95">
        <w:rPr>
          <w:rStyle w:val="Carpredefinitoparagrafo1"/>
          <w:rFonts w:ascii="Book Antiqua" w:hAnsi="Book Antiqua" w:cs="Arial" w:hint="eastAsia"/>
          <w:sz w:val="24"/>
          <w:szCs w:val="24"/>
          <w:lang w:val="en-US" w:eastAsia="zh-CN"/>
        </w:rPr>
        <w:t xml:space="preserve">: </w:t>
      </w:r>
      <w:r w:rsidR="00322B95" w:rsidRPr="0036191A">
        <w:rPr>
          <w:rFonts w:ascii="Book Antiqua" w:eastAsia="Shaker2Lancet-Regular" w:hAnsi="Book Antiqua" w:cs="Arial"/>
          <w:sz w:val="24"/>
          <w:szCs w:val="24"/>
          <w:lang w:val="en-US"/>
        </w:rPr>
        <w:t>Diffusion weighted image</w:t>
      </w:r>
      <w:r w:rsidR="00322B95">
        <w:rPr>
          <w:rFonts w:ascii="Book Antiqua" w:hAnsi="Book Antiqua" w:cs="Arial" w:hint="eastAsia"/>
          <w:sz w:val="24"/>
          <w:szCs w:val="24"/>
          <w:lang w:val="en-US" w:eastAsia="zh-CN"/>
        </w:rPr>
        <w:t>.</w:t>
      </w:r>
    </w:p>
    <w:p w14:paraId="0948CB00" w14:textId="77777777" w:rsidR="00FE2233" w:rsidRDefault="00FE2233" w:rsidP="0013719A">
      <w:pPr>
        <w:widowControl/>
        <w:suppressAutoHyphens w:val="0"/>
        <w:spacing w:line="360" w:lineRule="auto"/>
        <w:jc w:val="both"/>
        <w:textAlignment w:val="auto"/>
        <w:rPr>
          <w:rStyle w:val="Carpredefinitoparagrafo1"/>
          <w:rFonts w:ascii="Book Antiqua" w:hAnsi="Book Antiqua" w:cs="Arial"/>
          <w:sz w:val="24"/>
          <w:szCs w:val="24"/>
          <w:lang w:val="en-US" w:eastAsia="zh-CN"/>
        </w:rPr>
      </w:pPr>
    </w:p>
    <w:p w14:paraId="0D08AF61" w14:textId="77777777" w:rsidR="00FE2233" w:rsidRDefault="00FE2233" w:rsidP="0013719A">
      <w:pPr>
        <w:widowControl/>
        <w:suppressAutoHyphens w:val="0"/>
        <w:spacing w:line="240" w:lineRule="auto"/>
        <w:jc w:val="both"/>
        <w:textAlignment w:val="auto"/>
        <w:rPr>
          <w:rStyle w:val="Carpredefinitoparagrafo1"/>
          <w:rFonts w:ascii="Book Antiqua" w:eastAsia="Arial" w:hAnsi="Book Antiqua" w:cs="Arial"/>
          <w:b/>
          <w:bCs/>
          <w:iCs/>
          <w:sz w:val="24"/>
          <w:szCs w:val="24"/>
          <w:shd w:val="clear" w:color="auto" w:fill="FFFFFF"/>
          <w:lang w:val="en-US"/>
        </w:rPr>
      </w:pPr>
      <w:r>
        <w:rPr>
          <w:rStyle w:val="Carpredefinitoparagrafo1"/>
          <w:rFonts w:ascii="Book Antiqua" w:eastAsia="Arial" w:hAnsi="Book Antiqua" w:cs="Arial"/>
          <w:b/>
          <w:bCs/>
          <w:iCs/>
          <w:sz w:val="24"/>
          <w:szCs w:val="24"/>
          <w:shd w:val="clear" w:color="auto" w:fill="FFFFFF"/>
          <w:lang w:val="en-US"/>
        </w:rPr>
        <w:br w:type="page"/>
      </w:r>
    </w:p>
    <w:p w14:paraId="48A0758C" w14:textId="6A1C5252" w:rsidR="00FE2233" w:rsidRDefault="00FE2233" w:rsidP="0013719A">
      <w:pPr>
        <w:widowControl/>
        <w:suppressAutoHyphens w:val="0"/>
        <w:spacing w:line="360" w:lineRule="auto"/>
        <w:jc w:val="both"/>
        <w:textAlignment w:val="auto"/>
        <w:rPr>
          <w:rStyle w:val="Carpredefinitoparagrafo1"/>
          <w:rFonts w:ascii="Book Antiqua" w:hAnsi="Book Antiqua" w:cs="Arial"/>
          <w:sz w:val="24"/>
          <w:szCs w:val="24"/>
          <w:lang w:val="en-US" w:eastAsia="zh-CN"/>
        </w:rPr>
      </w:pPr>
      <w:r w:rsidRPr="007E4BA3">
        <w:rPr>
          <w:rStyle w:val="Carpredefinitoparagrafo1"/>
          <w:rFonts w:ascii="Book Antiqua" w:eastAsia="Arial" w:hAnsi="Book Antiqua" w:cs="Arial"/>
          <w:b/>
          <w:bCs/>
          <w:iCs/>
          <w:sz w:val="24"/>
          <w:szCs w:val="24"/>
          <w:shd w:val="clear" w:color="auto" w:fill="FFFFFF"/>
          <w:lang w:val="en-US"/>
        </w:rPr>
        <w:lastRenderedPageBreak/>
        <w:t>Table 1</w:t>
      </w:r>
      <w:r>
        <w:rPr>
          <w:rStyle w:val="Carpredefinitoparagrafo1"/>
          <w:rFonts w:ascii="Book Antiqua" w:hAnsi="Book Antiqua" w:cs="Arial" w:hint="eastAsia"/>
          <w:b/>
          <w:bCs/>
          <w:iCs/>
          <w:sz w:val="24"/>
          <w:szCs w:val="24"/>
          <w:shd w:val="clear" w:color="auto" w:fill="FFFFFF"/>
          <w:lang w:val="en-US" w:eastAsia="zh-CN"/>
        </w:rPr>
        <w:t xml:space="preserve"> </w:t>
      </w:r>
      <w:r w:rsidRPr="007E4BA3">
        <w:rPr>
          <w:rStyle w:val="Carpredefinitoparagrafo1"/>
          <w:rFonts w:ascii="Book Antiqua" w:eastAsia="Arial" w:hAnsi="Book Antiqua" w:cs="Arial"/>
          <w:b/>
          <w:bCs/>
          <w:iCs/>
          <w:sz w:val="24"/>
          <w:szCs w:val="24"/>
          <w:shd w:val="clear" w:color="auto" w:fill="FFFFFF"/>
          <w:lang w:val="en-US"/>
        </w:rPr>
        <w:t>Patient population affec</w:t>
      </w:r>
      <w:r>
        <w:rPr>
          <w:rStyle w:val="Carpredefinitoparagrafo1"/>
          <w:rFonts w:ascii="Book Antiqua" w:eastAsia="Arial" w:hAnsi="Book Antiqua" w:cs="Arial"/>
          <w:b/>
          <w:bCs/>
          <w:iCs/>
          <w:sz w:val="24"/>
          <w:szCs w:val="24"/>
          <w:shd w:val="clear" w:color="auto" w:fill="FFFFFF"/>
          <w:lang w:val="en-US"/>
        </w:rPr>
        <w:t>ted by Wernicke’s encephalopath</w:t>
      </w:r>
      <w:r w:rsidR="00E62390">
        <w:rPr>
          <w:rStyle w:val="Carpredefinitoparagrafo1"/>
          <w:rFonts w:ascii="Book Antiqua" w:eastAsia="Arial" w:hAnsi="Book Antiqua" w:cs="Arial"/>
          <w:b/>
          <w:bCs/>
          <w:iCs/>
          <w:sz w:val="24"/>
          <w:szCs w:val="24"/>
          <w:shd w:val="clear" w:color="auto" w:fill="FFFFFF"/>
          <w:lang w:val="en-US"/>
        </w:rPr>
        <w:t>y</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701"/>
        <w:gridCol w:w="1440"/>
        <w:gridCol w:w="1680"/>
        <w:gridCol w:w="4251"/>
      </w:tblGrid>
      <w:tr w:rsidR="00FE2233" w:rsidRPr="00FE2233" w14:paraId="4F443F1D" w14:textId="77777777" w:rsidTr="00B34D12">
        <w:tc>
          <w:tcPr>
            <w:tcW w:w="1701" w:type="dxa"/>
            <w:tcBorders>
              <w:top w:val="single" w:sz="4" w:space="0" w:color="auto"/>
              <w:bottom w:val="single" w:sz="4" w:space="0" w:color="auto"/>
            </w:tcBorders>
            <w:shd w:val="clear" w:color="auto" w:fill="auto"/>
          </w:tcPr>
          <w:p w14:paraId="4ECA5EB0" w14:textId="77777777" w:rsidR="00FE2233" w:rsidRPr="00FE2233" w:rsidRDefault="00FE2233" w:rsidP="0013719A">
            <w:pPr>
              <w:pStyle w:val="TableContents"/>
              <w:spacing w:line="240" w:lineRule="auto"/>
              <w:jc w:val="both"/>
              <w:rPr>
                <w:rFonts w:ascii="Book Antiqua" w:hAnsi="Book Antiqua" w:cs="Arial"/>
                <w:sz w:val="24"/>
                <w:szCs w:val="24"/>
              </w:rPr>
            </w:pPr>
            <w:r w:rsidRPr="00FE2233">
              <w:rPr>
                <w:rFonts w:ascii="Book Antiqua" w:hAnsi="Book Antiqua" w:cs="Arial"/>
                <w:b/>
                <w:bCs/>
                <w:sz w:val="24"/>
                <w:szCs w:val="24"/>
              </w:rPr>
              <w:t>Patient</w:t>
            </w:r>
          </w:p>
        </w:tc>
        <w:tc>
          <w:tcPr>
            <w:tcW w:w="1440" w:type="dxa"/>
            <w:tcBorders>
              <w:top w:val="single" w:sz="4" w:space="0" w:color="auto"/>
              <w:bottom w:val="single" w:sz="4" w:space="0" w:color="auto"/>
            </w:tcBorders>
            <w:shd w:val="clear" w:color="auto" w:fill="auto"/>
          </w:tcPr>
          <w:p w14:paraId="449F762E" w14:textId="77777777" w:rsidR="00FE2233" w:rsidRPr="00FE2233" w:rsidRDefault="00FE2233" w:rsidP="0013719A">
            <w:pPr>
              <w:pStyle w:val="TableContents"/>
              <w:spacing w:line="240" w:lineRule="auto"/>
              <w:jc w:val="both"/>
              <w:rPr>
                <w:rFonts w:ascii="Book Antiqua" w:hAnsi="Book Antiqua" w:cs="Arial"/>
                <w:b/>
                <w:bCs/>
                <w:sz w:val="24"/>
                <w:szCs w:val="24"/>
              </w:rPr>
            </w:pPr>
            <w:r w:rsidRPr="00FE2233">
              <w:rPr>
                <w:rFonts w:ascii="Book Antiqua" w:hAnsi="Book Antiqua" w:cs="Arial"/>
                <w:b/>
                <w:bCs/>
                <w:sz w:val="24"/>
                <w:szCs w:val="24"/>
              </w:rPr>
              <w:t>Age (yr)</w:t>
            </w:r>
          </w:p>
        </w:tc>
        <w:tc>
          <w:tcPr>
            <w:tcW w:w="1680" w:type="dxa"/>
            <w:tcBorders>
              <w:top w:val="single" w:sz="4" w:space="0" w:color="auto"/>
              <w:bottom w:val="single" w:sz="4" w:space="0" w:color="auto"/>
            </w:tcBorders>
            <w:shd w:val="clear" w:color="auto" w:fill="auto"/>
          </w:tcPr>
          <w:p w14:paraId="3485A04C" w14:textId="77777777" w:rsidR="00FE2233" w:rsidRPr="00FE2233" w:rsidRDefault="00FE2233" w:rsidP="0013719A">
            <w:pPr>
              <w:pStyle w:val="TableContents"/>
              <w:spacing w:line="240" w:lineRule="auto"/>
              <w:jc w:val="both"/>
              <w:rPr>
                <w:rFonts w:ascii="Book Antiqua" w:hAnsi="Book Antiqua" w:cs="Arial"/>
                <w:b/>
                <w:bCs/>
                <w:sz w:val="24"/>
                <w:szCs w:val="24"/>
              </w:rPr>
            </w:pPr>
            <w:r w:rsidRPr="00FE2233">
              <w:rPr>
                <w:rFonts w:ascii="Book Antiqua" w:hAnsi="Book Antiqua" w:cs="Arial"/>
                <w:b/>
                <w:bCs/>
                <w:sz w:val="24"/>
                <w:szCs w:val="24"/>
              </w:rPr>
              <w:t>Gender</w:t>
            </w:r>
          </w:p>
        </w:tc>
        <w:tc>
          <w:tcPr>
            <w:tcW w:w="4251" w:type="dxa"/>
            <w:tcBorders>
              <w:top w:val="single" w:sz="4" w:space="0" w:color="auto"/>
              <w:bottom w:val="single" w:sz="4" w:space="0" w:color="auto"/>
            </w:tcBorders>
            <w:shd w:val="clear" w:color="auto" w:fill="auto"/>
          </w:tcPr>
          <w:p w14:paraId="0563586F" w14:textId="77777777" w:rsidR="00FE2233" w:rsidRPr="00FE2233" w:rsidRDefault="00FE2233" w:rsidP="0013719A">
            <w:pPr>
              <w:pStyle w:val="TableContents"/>
              <w:spacing w:line="240" w:lineRule="auto"/>
              <w:jc w:val="both"/>
              <w:rPr>
                <w:rFonts w:ascii="Book Antiqua" w:hAnsi="Book Antiqua" w:cs="Arial"/>
                <w:sz w:val="24"/>
                <w:szCs w:val="24"/>
              </w:rPr>
            </w:pPr>
            <w:r w:rsidRPr="00FE2233">
              <w:rPr>
                <w:rFonts w:ascii="Book Antiqua" w:hAnsi="Book Antiqua" w:cs="Arial"/>
                <w:b/>
                <w:bCs/>
                <w:sz w:val="24"/>
                <w:szCs w:val="24"/>
              </w:rPr>
              <w:t>Predisposing causes</w:t>
            </w:r>
          </w:p>
        </w:tc>
      </w:tr>
      <w:tr w:rsidR="00FE2233" w:rsidRPr="00FE2233" w14:paraId="68C54E33" w14:textId="77777777" w:rsidTr="00B34D12">
        <w:tc>
          <w:tcPr>
            <w:tcW w:w="1701" w:type="dxa"/>
            <w:tcBorders>
              <w:top w:val="single" w:sz="4" w:space="0" w:color="auto"/>
            </w:tcBorders>
            <w:shd w:val="clear" w:color="auto" w:fill="auto"/>
          </w:tcPr>
          <w:p w14:paraId="08361C7F" w14:textId="1160C588" w:rsidR="00FE2233" w:rsidRPr="00FE2233" w:rsidRDefault="00FE2233" w:rsidP="0013719A">
            <w:pPr>
              <w:pStyle w:val="TableContents"/>
              <w:spacing w:line="240" w:lineRule="auto"/>
              <w:jc w:val="both"/>
              <w:rPr>
                <w:rFonts w:ascii="Book Antiqua" w:hAnsi="Book Antiqua" w:cs="Arial"/>
                <w:sz w:val="24"/>
                <w:szCs w:val="24"/>
              </w:rPr>
            </w:pPr>
            <w:r w:rsidRPr="00FE2233">
              <w:rPr>
                <w:rFonts w:ascii="Book Antiqua" w:hAnsi="Book Antiqua" w:cs="Arial"/>
                <w:sz w:val="24"/>
                <w:szCs w:val="24"/>
              </w:rPr>
              <w:t>1</w:t>
            </w:r>
          </w:p>
        </w:tc>
        <w:tc>
          <w:tcPr>
            <w:tcW w:w="1440" w:type="dxa"/>
            <w:tcBorders>
              <w:top w:val="single" w:sz="4" w:space="0" w:color="auto"/>
            </w:tcBorders>
            <w:shd w:val="clear" w:color="auto" w:fill="auto"/>
          </w:tcPr>
          <w:p w14:paraId="1EEFE943" w14:textId="77777777" w:rsidR="00FE2233" w:rsidRPr="00FE2233" w:rsidRDefault="00FE2233" w:rsidP="0013719A">
            <w:pPr>
              <w:pStyle w:val="TableContents"/>
              <w:spacing w:line="240" w:lineRule="auto"/>
              <w:jc w:val="both"/>
              <w:rPr>
                <w:rFonts w:ascii="Book Antiqua" w:hAnsi="Book Antiqua" w:cs="Arial"/>
                <w:sz w:val="24"/>
                <w:szCs w:val="24"/>
              </w:rPr>
            </w:pPr>
            <w:r w:rsidRPr="00FE2233">
              <w:rPr>
                <w:rFonts w:ascii="Book Antiqua" w:hAnsi="Book Antiqua" w:cs="Arial"/>
                <w:sz w:val="24"/>
                <w:szCs w:val="24"/>
              </w:rPr>
              <w:t>50</w:t>
            </w:r>
          </w:p>
        </w:tc>
        <w:tc>
          <w:tcPr>
            <w:tcW w:w="1680" w:type="dxa"/>
            <w:tcBorders>
              <w:top w:val="single" w:sz="4" w:space="0" w:color="auto"/>
            </w:tcBorders>
            <w:shd w:val="clear" w:color="auto" w:fill="auto"/>
          </w:tcPr>
          <w:p w14:paraId="74D480DC" w14:textId="77777777" w:rsidR="00FE2233" w:rsidRPr="00FE2233" w:rsidRDefault="00FE2233" w:rsidP="0013719A">
            <w:pPr>
              <w:pStyle w:val="TableContents"/>
              <w:spacing w:line="240" w:lineRule="auto"/>
              <w:jc w:val="both"/>
              <w:rPr>
                <w:rFonts w:ascii="Book Antiqua" w:hAnsi="Book Antiqua" w:cs="Arial"/>
                <w:sz w:val="24"/>
                <w:szCs w:val="24"/>
              </w:rPr>
            </w:pPr>
            <w:r w:rsidRPr="00FE2233">
              <w:rPr>
                <w:rFonts w:ascii="Book Antiqua" w:hAnsi="Book Antiqua" w:cs="Arial"/>
                <w:sz w:val="24"/>
                <w:szCs w:val="24"/>
              </w:rPr>
              <w:t>M</w:t>
            </w:r>
          </w:p>
        </w:tc>
        <w:tc>
          <w:tcPr>
            <w:tcW w:w="4251" w:type="dxa"/>
            <w:tcBorders>
              <w:top w:val="single" w:sz="4" w:space="0" w:color="auto"/>
            </w:tcBorders>
            <w:shd w:val="clear" w:color="auto" w:fill="auto"/>
          </w:tcPr>
          <w:p w14:paraId="176069BE" w14:textId="77777777" w:rsidR="00FE2233" w:rsidRPr="00FE2233" w:rsidRDefault="00FE2233" w:rsidP="0013719A">
            <w:pPr>
              <w:pStyle w:val="TableContents"/>
              <w:spacing w:line="240" w:lineRule="auto"/>
              <w:jc w:val="both"/>
              <w:rPr>
                <w:rFonts w:ascii="Book Antiqua" w:hAnsi="Book Antiqua" w:cs="Arial"/>
                <w:sz w:val="24"/>
                <w:szCs w:val="24"/>
              </w:rPr>
            </w:pPr>
            <w:r w:rsidRPr="00FE2233">
              <w:rPr>
                <w:rFonts w:ascii="Book Antiqua" w:hAnsi="Book Antiqua" w:cs="Arial"/>
                <w:sz w:val="24"/>
                <w:szCs w:val="24"/>
              </w:rPr>
              <w:t>Alcoholic</w:t>
            </w:r>
          </w:p>
        </w:tc>
      </w:tr>
      <w:tr w:rsidR="00FE2233" w:rsidRPr="00FE2233" w14:paraId="25955284" w14:textId="77777777" w:rsidTr="00B34D12">
        <w:tc>
          <w:tcPr>
            <w:tcW w:w="1701" w:type="dxa"/>
            <w:shd w:val="clear" w:color="auto" w:fill="auto"/>
          </w:tcPr>
          <w:p w14:paraId="7455F2DC" w14:textId="4886BFBB" w:rsidR="00FE2233" w:rsidRPr="00FE2233" w:rsidRDefault="00FE2233" w:rsidP="0013719A">
            <w:pPr>
              <w:pStyle w:val="TableContents"/>
              <w:spacing w:line="240" w:lineRule="auto"/>
              <w:jc w:val="both"/>
              <w:rPr>
                <w:rFonts w:ascii="Book Antiqua" w:hAnsi="Book Antiqua" w:cs="Arial"/>
                <w:sz w:val="24"/>
                <w:szCs w:val="24"/>
              </w:rPr>
            </w:pPr>
            <w:r w:rsidRPr="00FE2233">
              <w:rPr>
                <w:rFonts w:ascii="Book Antiqua" w:hAnsi="Book Antiqua" w:cs="Arial"/>
                <w:sz w:val="24"/>
                <w:szCs w:val="24"/>
              </w:rPr>
              <w:t>2</w:t>
            </w:r>
          </w:p>
        </w:tc>
        <w:tc>
          <w:tcPr>
            <w:tcW w:w="1440" w:type="dxa"/>
            <w:shd w:val="clear" w:color="auto" w:fill="auto"/>
          </w:tcPr>
          <w:p w14:paraId="2052D730" w14:textId="77777777" w:rsidR="00FE2233" w:rsidRPr="00FE2233" w:rsidRDefault="00FE2233" w:rsidP="0013719A">
            <w:pPr>
              <w:pStyle w:val="TableContents"/>
              <w:spacing w:line="240" w:lineRule="auto"/>
              <w:jc w:val="both"/>
              <w:rPr>
                <w:rFonts w:ascii="Book Antiqua" w:hAnsi="Book Antiqua" w:cs="Arial"/>
                <w:sz w:val="24"/>
                <w:szCs w:val="24"/>
              </w:rPr>
            </w:pPr>
            <w:r w:rsidRPr="00FE2233">
              <w:rPr>
                <w:rFonts w:ascii="Book Antiqua" w:hAnsi="Book Antiqua" w:cs="Arial"/>
                <w:sz w:val="24"/>
                <w:szCs w:val="24"/>
              </w:rPr>
              <w:t>55</w:t>
            </w:r>
          </w:p>
        </w:tc>
        <w:tc>
          <w:tcPr>
            <w:tcW w:w="1680" w:type="dxa"/>
            <w:shd w:val="clear" w:color="auto" w:fill="auto"/>
          </w:tcPr>
          <w:p w14:paraId="25160A41" w14:textId="77777777" w:rsidR="00FE2233" w:rsidRPr="00FE2233" w:rsidRDefault="00FE2233" w:rsidP="0013719A">
            <w:pPr>
              <w:pStyle w:val="TableContents"/>
              <w:spacing w:line="240" w:lineRule="auto"/>
              <w:jc w:val="both"/>
              <w:rPr>
                <w:rFonts w:ascii="Book Antiqua" w:hAnsi="Book Antiqua" w:cs="Arial"/>
                <w:sz w:val="24"/>
                <w:szCs w:val="24"/>
              </w:rPr>
            </w:pPr>
            <w:r w:rsidRPr="00FE2233">
              <w:rPr>
                <w:rFonts w:ascii="Book Antiqua" w:hAnsi="Book Antiqua" w:cs="Arial"/>
                <w:sz w:val="24"/>
                <w:szCs w:val="24"/>
              </w:rPr>
              <w:t>F</w:t>
            </w:r>
          </w:p>
        </w:tc>
        <w:tc>
          <w:tcPr>
            <w:tcW w:w="4251" w:type="dxa"/>
            <w:shd w:val="clear" w:color="auto" w:fill="auto"/>
          </w:tcPr>
          <w:p w14:paraId="599433D5" w14:textId="77777777" w:rsidR="00FE2233" w:rsidRPr="00FE2233" w:rsidRDefault="00FE2233" w:rsidP="0013719A">
            <w:pPr>
              <w:pStyle w:val="TableContents"/>
              <w:spacing w:line="240" w:lineRule="auto"/>
              <w:jc w:val="both"/>
              <w:rPr>
                <w:rFonts w:ascii="Book Antiqua" w:hAnsi="Book Antiqua" w:cs="Arial"/>
                <w:sz w:val="24"/>
                <w:szCs w:val="24"/>
              </w:rPr>
            </w:pPr>
            <w:r w:rsidRPr="00FE2233">
              <w:rPr>
                <w:rFonts w:ascii="Book Antiqua" w:hAnsi="Book Antiqua" w:cs="Arial"/>
                <w:sz w:val="24"/>
                <w:szCs w:val="24"/>
              </w:rPr>
              <w:t>Alcoholic</w:t>
            </w:r>
          </w:p>
        </w:tc>
      </w:tr>
      <w:tr w:rsidR="00FE2233" w:rsidRPr="00FE2233" w14:paraId="027102E2" w14:textId="77777777" w:rsidTr="00B34D12">
        <w:tc>
          <w:tcPr>
            <w:tcW w:w="1701" w:type="dxa"/>
            <w:shd w:val="clear" w:color="auto" w:fill="auto"/>
          </w:tcPr>
          <w:p w14:paraId="6C8B4726" w14:textId="74765427" w:rsidR="00FE2233" w:rsidRPr="00FE2233" w:rsidRDefault="00FE2233" w:rsidP="0013719A">
            <w:pPr>
              <w:pStyle w:val="TableContents"/>
              <w:spacing w:line="240" w:lineRule="auto"/>
              <w:jc w:val="both"/>
              <w:rPr>
                <w:rFonts w:ascii="Book Antiqua" w:hAnsi="Book Antiqua" w:cs="Arial"/>
                <w:sz w:val="24"/>
                <w:szCs w:val="24"/>
              </w:rPr>
            </w:pPr>
            <w:r w:rsidRPr="00FE2233">
              <w:rPr>
                <w:rFonts w:ascii="Book Antiqua" w:hAnsi="Book Antiqua" w:cs="Arial"/>
                <w:sz w:val="24"/>
                <w:szCs w:val="24"/>
              </w:rPr>
              <w:t>3</w:t>
            </w:r>
          </w:p>
        </w:tc>
        <w:tc>
          <w:tcPr>
            <w:tcW w:w="1440" w:type="dxa"/>
            <w:shd w:val="clear" w:color="auto" w:fill="auto"/>
          </w:tcPr>
          <w:p w14:paraId="36357BA9" w14:textId="77777777" w:rsidR="00FE2233" w:rsidRPr="00FE2233" w:rsidRDefault="00FE2233" w:rsidP="0013719A">
            <w:pPr>
              <w:pStyle w:val="TableContents"/>
              <w:spacing w:line="240" w:lineRule="auto"/>
              <w:jc w:val="both"/>
              <w:rPr>
                <w:rFonts w:ascii="Book Antiqua" w:hAnsi="Book Antiqua" w:cs="Arial"/>
                <w:sz w:val="24"/>
                <w:szCs w:val="24"/>
              </w:rPr>
            </w:pPr>
            <w:r w:rsidRPr="00FE2233">
              <w:rPr>
                <w:rFonts w:ascii="Book Antiqua" w:hAnsi="Book Antiqua" w:cs="Arial"/>
                <w:sz w:val="24"/>
                <w:szCs w:val="24"/>
              </w:rPr>
              <w:t>67</w:t>
            </w:r>
          </w:p>
        </w:tc>
        <w:tc>
          <w:tcPr>
            <w:tcW w:w="1680" w:type="dxa"/>
            <w:shd w:val="clear" w:color="auto" w:fill="auto"/>
          </w:tcPr>
          <w:p w14:paraId="3CD5C9CD" w14:textId="77777777" w:rsidR="00FE2233" w:rsidRPr="00FE2233" w:rsidRDefault="00FE2233" w:rsidP="0013719A">
            <w:pPr>
              <w:pStyle w:val="TableContents"/>
              <w:spacing w:line="240" w:lineRule="auto"/>
              <w:jc w:val="both"/>
              <w:rPr>
                <w:rFonts w:ascii="Book Antiqua" w:hAnsi="Book Antiqua" w:cs="Arial"/>
                <w:sz w:val="24"/>
                <w:szCs w:val="24"/>
              </w:rPr>
            </w:pPr>
            <w:r w:rsidRPr="00FE2233">
              <w:rPr>
                <w:rFonts w:ascii="Book Antiqua" w:hAnsi="Book Antiqua" w:cs="Arial"/>
                <w:sz w:val="24"/>
                <w:szCs w:val="24"/>
              </w:rPr>
              <w:t>F</w:t>
            </w:r>
          </w:p>
        </w:tc>
        <w:tc>
          <w:tcPr>
            <w:tcW w:w="4251" w:type="dxa"/>
            <w:shd w:val="clear" w:color="auto" w:fill="auto"/>
          </w:tcPr>
          <w:p w14:paraId="70AB9B48" w14:textId="77777777" w:rsidR="00FE2233" w:rsidRPr="00FE2233" w:rsidRDefault="00FE2233" w:rsidP="0013719A">
            <w:pPr>
              <w:pStyle w:val="TableContents"/>
              <w:spacing w:line="240" w:lineRule="auto"/>
              <w:jc w:val="both"/>
              <w:rPr>
                <w:rFonts w:ascii="Book Antiqua" w:hAnsi="Book Antiqua" w:cs="Arial"/>
                <w:sz w:val="24"/>
                <w:szCs w:val="24"/>
              </w:rPr>
            </w:pPr>
            <w:r w:rsidRPr="00FE2233">
              <w:rPr>
                <w:rFonts w:ascii="Book Antiqua" w:hAnsi="Book Antiqua" w:cs="Arial"/>
                <w:sz w:val="24"/>
                <w:szCs w:val="24"/>
              </w:rPr>
              <w:t>Alcoholic</w:t>
            </w:r>
          </w:p>
        </w:tc>
      </w:tr>
      <w:tr w:rsidR="00FE2233" w:rsidRPr="00FE2233" w14:paraId="34736B0C" w14:textId="77777777" w:rsidTr="00B34D12">
        <w:tc>
          <w:tcPr>
            <w:tcW w:w="1701" w:type="dxa"/>
            <w:shd w:val="clear" w:color="auto" w:fill="auto"/>
          </w:tcPr>
          <w:p w14:paraId="448856F7" w14:textId="7A875998" w:rsidR="00FE2233" w:rsidRPr="00FE2233" w:rsidRDefault="00FE2233" w:rsidP="0013719A">
            <w:pPr>
              <w:pStyle w:val="TableContents"/>
              <w:spacing w:line="240" w:lineRule="auto"/>
              <w:jc w:val="both"/>
              <w:rPr>
                <w:rFonts w:ascii="Book Antiqua" w:hAnsi="Book Antiqua" w:cs="Arial"/>
                <w:sz w:val="24"/>
                <w:szCs w:val="24"/>
              </w:rPr>
            </w:pPr>
            <w:r w:rsidRPr="00FE2233">
              <w:rPr>
                <w:rFonts w:ascii="Book Antiqua" w:hAnsi="Book Antiqua" w:cs="Arial"/>
                <w:sz w:val="24"/>
                <w:szCs w:val="24"/>
              </w:rPr>
              <w:t>4</w:t>
            </w:r>
          </w:p>
        </w:tc>
        <w:tc>
          <w:tcPr>
            <w:tcW w:w="1440" w:type="dxa"/>
            <w:shd w:val="clear" w:color="auto" w:fill="auto"/>
          </w:tcPr>
          <w:p w14:paraId="3D7D2AC8" w14:textId="77777777" w:rsidR="00FE2233" w:rsidRPr="00FE2233" w:rsidRDefault="00FE2233" w:rsidP="0013719A">
            <w:pPr>
              <w:pStyle w:val="TableContents"/>
              <w:spacing w:line="240" w:lineRule="auto"/>
              <w:jc w:val="both"/>
              <w:rPr>
                <w:rFonts w:ascii="Book Antiqua" w:hAnsi="Book Antiqua" w:cs="Arial"/>
                <w:sz w:val="24"/>
                <w:szCs w:val="24"/>
              </w:rPr>
            </w:pPr>
            <w:r w:rsidRPr="00FE2233">
              <w:rPr>
                <w:rFonts w:ascii="Book Antiqua" w:hAnsi="Book Antiqua" w:cs="Arial"/>
                <w:sz w:val="24"/>
                <w:szCs w:val="24"/>
              </w:rPr>
              <w:t>45</w:t>
            </w:r>
          </w:p>
        </w:tc>
        <w:tc>
          <w:tcPr>
            <w:tcW w:w="1680" w:type="dxa"/>
            <w:shd w:val="clear" w:color="auto" w:fill="auto"/>
          </w:tcPr>
          <w:p w14:paraId="05DF1E77" w14:textId="77777777" w:rsidR="00FE2233" w:rsidRPr="00FE2233" w:rsidRDefault="00FE2233" w:rsidP="0013719A">
            <w:pPr>
              <w:pStyle w:val="TableContents"/>
              <w:spacing w:line="240" w:lineRule="auto"/>
              <w:jc w:val="both"/>
              <w:rPr>
                <w:rStyle w:val="Carpredefinitoparagrafo1"/>
                <w:rFonts w:ascii="Book Antiqua" w:hAnsi="Book Antiqua" w:cs="Arial"/>
                <w:sz w:val="24"/>
                <w:szCs w:val="24"/>
                <w:lang w:val="en-US"/>
              </w:rPr>
            </w:pPr>
            <w:r w:rsidRPr="00FE2233">
              <w:rPr>
                <w:rFonts w:ascii="Book Antiqua" w:hAnsi="Book Antiqua" w:cs="Arial"/>
                <w:sz w:val="24"/>
                <w:szCs w:val="24"/>
              </w:rPr>
              <w:t>F</w:t>
            </w:r>
          </w:p>
        </w:tc>
        <w:tc>
          <w:tcPr>
            <w:tcW w:w="4251" w:type="dxa"/>
            <w:shd w:val="clear" w:color="auto" w:fill="auto"/>
          </w:tcPr>
          <w:p w14:paraId="5BA06C9B" w14:textId="77777777" w:rsidR="00FE2233" w:rsidRPr="00FE2233" w:rsidRDefault="00FE2233" w:rsidP="0013719A">
            <w:pPr>
              <w:suppressAutoHyphens w:val="0"/>
              <w:autoSpaceDE w:val="0"/>
              <w:spacing w:line="240" w:lineRule="auto"/>
              <w:jc w:val="both"/>
              <w:rPr>
                <w:rFonts w:ascii="Book Antiqua" w:hAnsi="Book Antiqua" w:cs="Arial"/>
                <w:sz w:val="24"/>
                <w:szCs w:val="24"/>
              </w:rPr>
            </w:pPr>
            <w:r w:rsidRPr="00FE2233">
              <w:rPr>
                <w:rStyle w:val="Carpredefinitoparagrafo1"/>
                <w:rFonts w:ascii="Book Antiqua" w:hAnsi="Book Antiqua" w:cs="Arial"/>
                <w:sz w:val="24"/>
                <w:szCs w:val="24"/>
                <w:lang w:val="en-US"/>
              </w:rPr>
              <w:t>Parental nutrition</w:t>
            </w:r>
          </w:p>
        </w:tc>
      </w:tr>
      <w:tr w:rsidR="00FE2233" w:rsidRPr="00FE2233" w14:paraId="4234E399" w14:textId="77777777" w:rsidTr="00B34D12">
        <w:tc>
          <w:tcPr>
            <w:tcW w:w="1701" w:type="dxa"/>
            <w:shd w:val="clear" w:color="auto" w:fill="auto"/>
          </w:tcPr>
          <w:p w14:paraId="4ADE850C" w14:textId="35851EF8" w:rsidR="00FE2233" w:rsidRPr="00FE2233" w:rsidRDefault="00FE2233" w:rsidP="0013719A">
            <w:pPr>
              <w:pStyle w:val="TableContents"/>
              <w:spacing w:line="240" w:lineRule="auto"/>
              <w:jc w:val="both"/>
              <w:rPr>
                <w:rFonts w:ascii="Book Antiqua" w:hAnsi="Book Antiqua" w:cs="Arial"/>
                <w:sz w:val="24"/>
                <w:szCs w:val="24"/>
              </w:rPr>
            </w:pPr>
            <w:r w:rsidRPr="00FE2233">
              <w:rPr>
                <w:rFonts w:ascii="Book Antiqua" w:hAnsi="Book Antiqua" w:cs="Arial"/>
                <w:sz w:val="24"/>
                <w:szCs w:val="24"/>
              </w:rPr>
              <w:t>5</w:t>
            </w:r>
          </w:p>
        </w:tc>
        <w:tc>
          <w:tcPr>
            <w:tcW w:w="1440" w:type="dxa"/>
            <w:shd w:val="clear" w:color="auto" w:fill="auto"/>
          </w:tcPr>
          <w:p w14:paraId="55A30775" w14:textId="77777777" w:rsidR="00FE2233" w:rsidRPr="00FE2233" w:rsidRDefault="00FE2233" w:rsidP="0013719A">
            <w:pPr>
              <w:pStyle w:val="TableContents"/>
              <w:spacing w:line="240" w:lineRule="auto"/>
              <w:jc w:val="both"/>
              <w:rPr>
                <w:rFonts w:ascii="Book Antiqua" w:hAnsi="Book Antiqua" w:cs="Arial"/>
                <w:sz w:val="24"/>
                <w:szCs w:val="24"/>
              </w:rPr>
            </w:pPr>
            <w:r w:rsidRPr="00FE2233">
              <w:rPr>
                <w:rFonts w:ascii="Book Antiqua" w:hAnsi="Book Antiqua" w:cs="Arial"/>
                <w:sz w:val="24"/>
                <w:szCs w:val="24"/>
              </w:rPr>
              <w:t>75</w:t>
            </w:r>
          </w:p>
        </w:tc>
        <w:tc>
          <w:tcPr>
            <w:tcW w:w="1680" w:type="dxa"/>
            <w:shd w:val="clear" w:color="auto" w:fill="auto"/>
          </w:tcPr>
          <w:p w14:paraId="6A61F522" w14:textId="77777777" w:rsidR="00FE2233" w:rsidRPr="00FE2233" w:rsidRDefault="00FE2233" w:rsidP="0013719A">
            <w:pPr>
              <w:pStyle w:val="TableContents"/>
              <w:spacing w:line="240" w:lineRule="auto"/>
              <w:jc w:val="both"/>
              <w:rPr>
                <w:rStyle w:val="Carpredefinitoparagrafo1"/>
                <w:rFonts w:ascii="Book Antiqua" w:hAnsi="Book Antiqua" w:cs="Arial"/>
                <w:sz w:val="24"/>
                <w:szCs w:val="24"/>
                <w:lang w:val="en-US"/>
              </w:rPr>
            </w:pPr>
            <w:r w:rsidRPr="00FE2233">
              <w:rPr>
                <w:rFonts w:ascii="Book Antiqua" w:hAnsi="Book Antiqua" w:cs="Arial"/>
                <w:sz w:val="24"/>
                <w:szCs w:val="24"/>
              </w:rPr>
              <w:t>F</w:t>
            </w:r>
          </w:p>
        </w:tc>
        <w:tc>
          <w:tcPr>
            <w:tcW w:w="4251" w:type="dxa"/>
            <w:shd w:val="clear" w:color="auto" w:fill="auto"/>
          </w:tcPr>
          <w:p w14:paraId="4B060D31" w14:textId="77777777" w:rsidR="00FE2233" w:rsidRPr="00FE2233" w:rsidRDefault="00FE2233" w:rsidP="0013719A">
            <w:pPr>
              <w:suppressAutoHyphens w:val="0"/>
              <w:autoSpaceDE w:val="0"/>
              <w:spacing w:line="240" w:lineRule="auto"/>
              <w:jc w:val="both"/>
              <w:rPr>
                <w:rFonts w:ascii="Book Antiqua" w:hAnsi="Book Antiqua" w:cs="Arial"/>
                <w:sz w:val="24"/>
                <w:szCs w:val="24"/>
              </w:rPr>
            </w:pPr>
            <w:r w:rsidRPr="00FE2233">
              <w:rPr>
                <w:rStyle w:val="Carpredefinitoparagrafo1"/>
                <w:rFonts w:ascii="Book Antiqua" w:hAnsi="Book Antiqua" w:cs="Arial"/>
                <w:sz w:val="24"/>
                <w:szCs w:val="24"/>
                <w:lang w:val="en-US"/>
              </w:rPr>
              <w:t>Leukemia in chemotherapy treatment</w:t>
            </w:r>
          </w:p>
        </w:tc>
      </w:tr>
      <w:tr w:rsidR="00FE2233" w:rsidRPr="00FE2233" w14:paraId="120785ED" w14:textId="77777777" w:rsidTr="00B34D12">
        <w:tc>
          <w:tcPr>
            <w:tcW w:w="1701" w:type="dxa"/>
            <w:shd w:val="clear" w:color="auto" w:fill="auto"/>
          </w:tcPr>
          <w:p w14:paraId="020C3369" w14:textId="4F01E895" w:rsidR="00FE2233" w:rsidRPr="00FE2233" w:rsidRDefault="00FE2233" w:rsidP="0013719A">
            <w:pPr>
              <w:pStyle w:val="TableContents"/>
              <w:spacing w:line="240" w:lineRule="auto"/>
              <w:jc w:val="both"/>
              <w:rPr>
                <w:rFonts w:ascii="Book Antiqua" w:hAnsi="Book Antiqua" w:cs="Arial"/>
                <w:sz w:val="24"/>
                <w:szCs w:val="24"/>
              </w:rPr>
            </w:pPr>
            <w:r w:rsidRPr="00FE2233">
              <w:rPr>
                <w:rFonts w:ascii="Book Antiqua" w:hAnsi="Book Antiqua" w:cs="Arial"/>
                <w:sz w:val="24"/>
                <w:szCs w:val="24"/>
              </w:rPr>
              <w:t>6</w:t>
            </w:r>
          </w:p>
        </w:tc>
        <w:tc>
          <w:tcPr>
            <w:tcW w:w="1440" w:type="dxa"/>
            <w:shd w:val="clear" w:color="auto" w:fill="auto"/>
          </w:tcPr>
          <w:p w14:paraId="291CF9EB" w14:textId="77777777" w:rsidR="00FE2233" w:rsidRPr="00FE2233" w:rsidRDefault="00FE2233" w:rsidP="0013719A">
            <w:pPr>
              <w:pStyle w:val="TableContents"/>
              <w:spacing w:line="240" w:lineRule="auto"/>
              <w:jc w:val="both"/>
              <w:rPr>
                <w:rFonts w:ascii="Book Antiqua" w:hAnsi="Book Antiqua" w:cs="Arial"/>
                <w:sz w:val="24"/>
                <w:szCs w:val="24"/>
              </w:rPr>
            </w:pPr>
            <w:r w:rsidRPr="00FE2233">
              <w:rPr>
                <w:rFonts w:ascii="Book Antiqua" w:hAnsi="Book Antiqua" w:cs="Arial"/>
                <w:sz w:val="24"/>
                <w:szCs w:val="24"/>
              </w:rPr>
              <w:t>28</w:t>
            </w:r>
          </w:p>
        </w:tc>
        <w:tc>
          <w:tcPr>
            <w:tcW w:w="1680" w:type="dxa"/>
            <w:shd w:val="clear" w:color="auto" w:fill="auto"/>
          </w:tcPr>
          <w:p w14:paraId="57AC7DBF" w14:textId="77777777" w:rsidR="00FE2233" w:rsidRPr="00FE2233" w:rsidRDefault="00FE2233" w:rsidP="0013719A">
            <w:pPr>
              <w:pStyle w:val="TableContents"/>
              <w:spacing w:line="240" w:lineRule="auto"/>
              <w:jc w:val="both"/>
              <w:rPr>
                <w:rStyle w:val="Carpredefinitoparagrafo1"/>
                <w:rFonts w:ascii="Book Antiqua" w:hAnsi="Book Antiqua" w:cs="Arial"/>
                <w:sz w:val="24"/>
                <w:szCs w:val="24"/>
                <w:lang w:val="en-US"/>
              </w:rPr>
            </w:pPr>
            <w:r w:rsidRPr="00FE2233">
              <w:rPr>
                <w:rFonts w:ascii="Book Antiqua" w:hAnsi="Book Antiqua" w:cs="Arial"/>
                <w:sz w:val="24"/>
                <w:szCs w:val="24"/>
              </w:rPr>
              <w:t>F</w:t>
            </w:r>
          </w:p>
        </w:tc>
        <w:tc>
          <w:tcPr>
            <w:tcW w:w="4251" w:type="dxa"/>
            <w:shd w:val="clear" w:color="auto" w:fill="auto"/>
          </w:tcPr>
          <w:p w14:paraId="0F60DCE9" w14:textId="77777777" w:rsidR="00FE2233" w:rsidRPr="00FE2233" w:rsidRDefault="00FE2233" w:rsidP="0013719A">
            <w:pPr>
              <w:suppressAutoHyphens w:val="0"/>
              <w:autoSpaceDE w:val="0"/>
              <w:spacing w:line="240" w:lineRule="auto"/>
              <w:jc w:val="both"/>
              <w:rPr>
                <w:rFonts w:ascii="Book Antiqua" w:hAnsi="Book Antiqua" w:cs="Arial"/>
                <w:sz w:val="24"/>
                <w:szCs w:val="24"/>
              </w:rPr>
            </w:pPr>
            <w:r w:rsidRPr="00FE2233">
              <w:rPr>
                <w:rStyle w:val="Carpredefinitoparagrafo1"/>
                <w:rFonts w:ascii="Book Antiqua" w:hAnsi="Book Antiqua" w:cs="Arial"/>
                <w:sz w:val="24"/>
                <w:szCs w:val="24"/>
                <w:lang w:val="en-US"/>
              </w:rPr>
              <w:t>Pregnancy</w:t>
            </w:r>
          </w:p>
        </w:tc>
      </w:tr>
      <w:tr w:rsidR="00FE2233" w:rsidRPr="00FE2233" w14:paraId="0178F4F3" w14:textId="77777777" w:rsidTr="00B34D12">
        <w:tc>
          <w:tcPr>
            <w:tcW w:w="1701" w:type="dxa"/>
            <w:tcBorders>
              <w:bottom w:val="single" w:sz="4" w:space="0" w:color="auto"/>
            </w:tcBorders>
            <w:shd w:val="clear" w:color="auto" w:fill="auto"/>
          </w:tcPr>
          <w:p w14:paraId="45A9A02D" w14:textId="174489D4" w:rsidR="00FE2233" w:rsidRPr="00FE2233" w:rsidRDefault="00FE2233" w:rsidP="0013719A">
            <w:pPr>
              <w:pStyle w:val="TableContents"/>
              <w:spacing w:line="240" w:lineRule="auto"/>
              <w:jc w:val="both"/>
              <w:rPr>
                <w:rFonts w:ascii="Book Antiqua" w:hAnsi="Book Antiqua" w:cs="Arial"/>
                <w:sz w:val="24"/>
                <w:szCs w:val="24"/>
              </w:rPr>
            </w:pPr>
            <w:r w:rsidRPr="00FE2233">
              <w:rPr>
                <w:rFonts w:ascii="Book Antiqua" w:hAnsi="Book Antiqua" w:cs="Arial"/>
                <w:sz w:val="24"/>
                <w:szCs w:val="24"/>
              </w:rPr>
              <w:t>7</w:t>
            </w:r>
          </w:p>
        </w:tc>
        <w:tc>
          <w:tcPr>
            <w:tcW w:w="1440" w:type="dxa"/>
            <w:tcBorders>
              <w:bottom w:val="single" w:sz="4" w:space="0" w:color="auto"/>
            </w:tcBorders>
            <w:shd w:val="clear" w:color="auto" w:fill="auto"/>
          </w:tcPr>
          <w:p w14:paraId="1772B857" w14:textId="77777777" w:rsidR="00FE2233" w:rsidRPr="00FE2233" w:rsidRDefault="00FE2233" w:rsidP="0013719A">
            <w:pPr>
              <w:pStyle w:val="TableContents"/>
              <w:spacing w:line="240" w:lineRule="auto"/>
              <w:jc w:val="both"/>
              <w:rPr>
                <w:rFonts w:ascii="Book Antiqua" w:hAnsi="Book Antiqua" w:cs="Arial"/>
                <w:sz w:val="24"/>
                <w:szCs w:val="24"/>
              </w:rPr>
            </w:pPr>
            <w:r w:rsidRPr="00FE2233">
              <w:rPr>
                <w:rFonts w:ascii="Book Antiqua" w:hAnsi="Book Antiqua" w:cs="Arial"/>
                <w:sz w:val="24"/>
                <w:szCs w:val="24"/>
              </w:rPr>
              <w:t>53</w:t>
            </w:r>
          </w:p>
        </w:tc>
        <w:tc>
          <w:tcPr>
            <w:tcW w:w="1680" w:type="dxa"/>
            <w:tcBorders>
              <w:bottom w:val="single" w:sz="4" w:space="0" w:color="auto"/>
            </w:tcBorders>
            <w:shd w:val="clear" w:color="auto" w:fill="auto"/>
          </w:tcPr>
          <w:p w14:paraId="27169ADA" w14:textId="77777777" w:rsidR="00FE2233" w:rsidRPr="00FE2233" w:rsidRDefault="00FE2233" w:rsidP="0013719A">
            <w:pPr>
              <w:pStyle w:val="TableContents"/>
              <w:spacing w:line="240" w:lineRule="auto"/>
              <w:jc w:val="both"/>
              <w:rPr>
                <w:rStyle w:val="Carpredefinitoparagrafo1"/>
                <w:rFonts w:ascii="Book Antiqua" w:eastAsia="Shaker2Lancet-Regular" w:hAnsi="Book Antiqua" w:cs="Arial"/>
                <w:sz w:val="24"/>
                <w:szCs w:val="24"/>
                <w:lang w:val="en-US"/>
              </w:rPr>
            </w:pPr>
            <w:r w:rsidRPr="00FE2233">
              <w:rPr>
                <w:rFonts w:ascii="Book Antiqua" w:hAnsi="Book Antiqua" w:cs="Arial"/>
                <w:sz w:val="24"/>
                <w:szCs w:val="24"/>
              </w:rPr>
              <w:t>M</w:t>
            </w:r>
          </w:p>
        </w:tc>
        <w:tc>
          <w:tcPr>
            <w:tcW w:w="4251" w:type="dxa"/>
            <w:tcBorders>
              <w:bottom w:val="single" w:sz="4" w:space="0" w:color="auto"/>
            </w:tcBorders>
            <w:shd w:val="clear" w:color="auto" w:fill="auto"/>
          </w:tcPr>
          <w:p w14:paraId="293F6E58" w14:textId="199A765E" w:rsidR="00FE2233" w:rsidRPr="00FE2233" w:rsidRDefault="00FE2233" w:rsidP="0013719A">
            <w:pPr>
              <w:suppressAutoHyphens w:val="0"/>
              <w:autoSpaceDE w:val="0"/>
              <w:spacing w:line="240" w:lineRule="auto"/>
              <w:jc w:val="both"/>
              <w:rPr>
                <w:rFonts w:ascii="Book Antiqua" w:hAnsi="Book Antiqua" w:cs="Arial"/>
                <w:sz w:val="24"/>
                <w:szCs w:val="24"/>
              </w:rPr>
            </w:pPr>
            <w:r w:rsidRPr="00FE2233">
              <w:rPr>
                <w:rStyle w:val="Carpredefinitoparagrafo1"/>
                <w:rFonts w:ascii="Book Antiqua" w:eastAsia="Shaker2Lancet-Regular" w:hAnsi="Book Antiqua" w:cs="Arial"/>
                <w:sz w:val="24"/>
                <w:szCs w:val="24"/>
                <w:lang w:val="en-US"/>
              </w:rPr>
              <w:t>Stomach cancer</w:t>
            </w:r>
          </w:p>
        </w:tc>
      </w:tr>
    </w:tbl>
    <w:p w14:paraId="0A4567F9" w14:textId="3BFC208C" w:rsidR="00C239F8" w:rsidRPr="0036191A" w:rsidRDefault="00FE2233" w:rsidP="0013719A">
      <w:pPr>
        <w:widowControl/>
        <w:suppressAutoHyphens w:val="0"/>
        <w:spacing w:line="360" w:lineRule="auto"/>
        <w:jc w:val="both"/>
        <w:textAlignment w:val="auto"/>
        <w:rPr>
          <w:rStyle w:val="Carpredefinitoparagrafo1"/>
          <w:rFonts w:ascii="Book Antiqua" w:eastAsia="Shaker2Lancet-Regular" w:hAnsi="Book Antiqua" w:cs="Arial"/>
          <w:sz w:val="24"/>
          <w:szCs w:val="24"/>
          <w:lang w:val="en-US"/>
        </w:rPr>
      </w:pPr>
      <w:r>
        <w:rPr>
          <w:rStyle w:val="Carpredefinitoparagrafo1"/>
          <w:rFonts w:ascii="Book Antiqua" w:hAnsi="Book Antiqua" w:cs="Arial"/>
          <w:sz w:val="24"/>
          <w:szCs w:val="24"/>
          <w:lang w:val="en-US" w:eastAsia="zh-CN"/>
        </w:rPr>
        <w:t>M</w:t>
      </w:r>
      <w:r>
        <w:rPr>
          <w:rStyle w:val="Carpredefinitoparagrafo1"/>
          <w:rFonts w:ascii="Book Antiqua" w:hAnsi="Book Antiqua" w:cs="Arial" w:hint="eastAsia"/>
          <w:sz w:val="24"/>
          <w:szCs w:val="24"/>
          <w:lang w:val="en-US" w:eastAsia="zh-CN"/>
        </w:rPr>
        <w:t>: Male; F: Female.</w:t>
      </w:r>
      <w:r w:rsidR="00C239F8" w:rsidRPr="0036191A">
        <w:rPr>
          <w:rStyle w:val="Carpredefinitoparagrafo1"/>
          <w:rFonts w:ascii="Book Antiqua" w:eastAsia="Shaker2Lancet-Regular" w:hAnsi="Book Antiqua" w:cs="Arial"/>
          <w:sz w:val="24"/>
          <w:szCs w:val="24"/>
          <w:lang w:val="en-US"/>
        </w:rPr>
        <w:br w:type="page"/>
      </w:r>
    </w:p>
    <w:p w14:paraId="0144340D" w14:textId="16C35866" w:rsidR="00C239F8" w:rsidRPr="0036191A" w:rsidRDefault="00FE2233" w:rsidP="0013719A">
      <w:pPr>
        <w:autoSpaceDE w:val="0"/>
        <w:spacing w:line="360" w:lineRule="auto"/>
        <w:jc w:val="both"/>
        <w:rPr>
          <w:rFonts w:ascii="Book Antiqua" w:hAnsi="Book Antiqua" w:cs="Arial"/>
          <w:b/>
          <w:sz w:val="24"/>
          <w:szCs w:val="24"/>
          <w:lang w:val="en-US" w:eastAsia="zh-CN"/>
        </w:rPr>
      </w:pPr>
      <w:r w:rsidRPr="0036191A">
        <w:rPr>
          <w:rFonts w:ascii="Book Antiqua" w:hAnsi="Book Antiqua" w:cs="Arial"/>
          <w:b/>
          <w:sz w:val="24"/>
          <w:szCs w:val="24"/>
          <w:lang w:val="en-US"/>
        </w:rPr>
        <w:lastRenderedPageBreak/>
        <w:t>Table 2</w:t>
      </w:r>
      <w:r>
        <w:rPr>
          <w:rFonts w:ascii="Book Antiqua" w:hAnsi="Book Antiqua" w:cs="Arial" w:hint="eastAsia"/>
          <w:b/>
          <w:sz w:val="24"/>
          <w:szCs w:val="24"/>
          <w:lang w:val="en-US" w:eastAsia="zh-CN"/>
        </w:rPr>
        <w:t xml:space="preserve"> </w:t>
      </w:r>
      <w:r w:rsidR="00C239F8" w:rsidRPr="0036191A">
        <w:rPr>
          <w:rFonts w:ascii="Book Antiqua" w:hAnsi="Book Antiqua" w:cs="Arial"/>
          <w:b/>
          <w:sz w:val="24"/>
          <w:szCs w:val="24"/>
          <w:lang w:val="en-US"/>
        </w:rPr>
        <w:t xml:space="preserve">Typical and atypical sites for </w:t>
      </w:r>
      <w:r w:rsidR="0092071D" w:rsidRPr="00A4552E">
        <w:rPr>
          <w:rStyle w:val="Carpredefinitoparagrafo1"/>
          <w:rFonts w:ascii="Book Antiqua" w:hAnsi="Book Antiqua" w:cs="Arial"/>
          <w:b/>
          <w:bCs/>
          <w:sz w:val="24"/>
          <w:szCs w:val="24"/>
          <w:lang w:val="en-US"/>
        </w:rPr>
        <w:t>magnetic resonance</w:t>
      </w:r>
      <w:r w:rsidR="00C239F8" w:rsidRPr="0036191A">
        <w:rPr>
          <w:rFonts w:ascii="Book Antiqua" w:hAnsi="Book Antiqua" w:cs="Arial"/>
          <w:b/>
          <w:sz w:val="24"/>
          <w:szCs w:val="24"/>
          <w:lang w:val="en-US"/>
        </w:rPr>
        <w:t xml:space="preserve"> signal abnormalities in alcoholic and nonalcoholic </w:t>
      </w:r>
      <w:r w:rsidR="00C239F8" w:rsidRPr="0036191A">
        <w:rPr>
          <w:rStyle w:val="Carpredefinitoparagrafo1"/>
          <w:rFonts w:ascii="Book Antiqua" w:eastAsia="Arial" w:hAnsi="Book Antiqua" w:cs="Arial"/>
          <w:b/>
          <w:bCs/>
          <w:iCs/>
          <w:sz w:val="24"/>
          <w:szCs w:val="24"/>
          <w:shd w:val="clear" w:color="auto" w:fill="FFFFFF"/>
          <w:lang w:val="en-US"/>
        </w:rPr>
        <w:t>Wernicke’s encephalopathy patients</w:t>
      </w:r>
    </w:p>
    <w:tbl>
      <w:tblPr>
        <w:tblW w:w="0" w:type="auto"/>
        <w:tblInd w:w="-39" w:type="dxa"/>
        <w:tblCellMar>
          <w:top w:w="55" w:type="dxa"/>
          <w:left w:w="55" w:type="dxa"/>
          <w:bottom w:w="55" w:type="dxa"/>
          <w:right w:w="55" w:type="dxa"/>
        </w:tblCellMar>
        <w:tblLook w:val="0000" w:firstRow="0" w:lastRow="0" w:firstColumn="0" w:lastColumn="0" w:noHBand="0" w:noVBand="0"/>
      </w:tblPr>
      <w:tblGrid>
        <w:gridCol w:w="883"/>
        <w:gridCol w:w="1763"/>
        <w:gridCol w:w="1030"/>
        <w:gridCol w:w="885"/>
        <w:gridCol w:w="1442"/>
        <w:gridCol w:w="1626"/>
        <w:gridCol w:w="2158"/>
      </w:tblGrid>
      <w:tr w:rsidR="00C239F8" w:rsidRPr="0036191A" w14:paraId="1188F0FB" w14:textId="77777777" w:rsidTr="00FE2233">
        <w:tc>
          <w:tcPr>
            <w:tcW w:w="0" w:type="auto"/>
            <w:tcBorders>
              <w:top w:val="single" w:sz="4" w:space="0" w:color="auto"/>
              <w:bottom w:val="single" w:sz="4" w:space="0" w:color="auto"/>
            </w:tcBorders>
            <w:shd w:val="clear" w:color="auto" w:fill="auto"/>
          </w:tcPr>
          <w:p w14:paraId="308D8F72" w14:textId="77777777" w:rsidR="00C239F8" w:rsidRPr="0036191A" w:rsidRDefault="00C239F8" w:rsidP="0013719A">
            <w:pPr>
              <w:pStyle w:val="TableContents"/>
              <w:snapToGrid w:val="0"/>
              <w:spacing w:line="360" w:lineRule="auto"/>
              <w:jc w:val="both"/>
              <w:rPr>
                <w:rFonts w:ascii="Book Antiqua" w:hAnsi="Book Antiqua" w:cs="Arial"/>
                <w:sz w:val="24"/>
                <w:szCs w:val="24"/>
                <w:lang w:val="en-US"/>
              </w:rPr>
            </w:pPr>
          </w:p>
        </w:tc>
        <w:tc>
          <w:tcPr>
            <w:tcW w:w="0" w:type="auto"/>
            <w:gridSpan w:val="5"/>
            <w:tcBorders>
              <w:top w:val="single" w:sz="4" w:space="0" w:color="auto"/>
              <w:bottom w:val="single" w:sz="4" w:space="0" w:color="auto"/>
            </w:tcBorders>
            <w:shd w:val="clear" w:color="auto" w:fill="auto"/>
          </w:tcPr>
          <w:p w14:paraId="41C4CF26" w14:textId="77777777" w:rsidR="00C239F8" w:rsidRPr="0036191A" w:rsidRDefault="00C239F8" w:rsidP="0013719A">
            <w:pPr>
              <w:pStyle w:val="TableContents"/>
              <w:spacing w:line="360" w:lineRule="auto"/>
              <w:jc w:val="both"/>
              <w:rPr>
                <w:rFonts w:ascii="Book Antiqua" w:hAnsi="Book Antiqua" w:cs="Arial"/>
                <w:b/>
                <w:sz w:val="24"/>
                <w:szCs w:val="24"/>
                <w:lang w:val="en-US"/>
              </w:rPr>
            </w:pPr>
            <w:r w:rsidRPr="0036191A">
              <w:rPr>
                <w:rFonts w:ascii="Book Antiqua" w:hAnsi="Book Antiqua" w:cs="Arial"/>
                <w:b/>
                <w:sz w:val="24"/>
                <w:szCs w:val="24"/>
                <w:lang w:val="en-US"/>
              </w:rPr>
              <w:t>Typical Site</w:t>
            </w:r>
          </w:p>
        </w:tc>
        <w:tc>
          <w:tcPr>
            <w:tcW w:w="0" w:type="auto"/>
            <w:tcBorders>
              <w:top w:val="single" w:sz="4" w:space="0" w:color="auto"/>
              <w:bottom w:val="single" w:sz="4" w:space="0" w:color="auto"/>
            </w:tcBorders>
            <w:shd w:val="clear" w:color="auto" w:fill="auto"/>
          </w:tcPr>
          <w:p w14:paraId="364BB5C4" w14:textId="77777777"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b/>
                <w:sz w:val="24"/>
                <w:szCs w:val="24"/>
                <w:lang w:val="en-US"/>
              </w:rPr>
              <w:t>Atypical Site</w:t>
            </w:r>
          </w:p>
        </w:tc>
      </w:tr>
      <w:tr w:rsidR="00C239F8" w:rsidRPr="00FE2233" w14:paraId="4713AFCE" w14:textId="77777777" w:rsidTr="00FE2233">
        <w:tc>
          <w:tcPr>
            <w:tcW w:w="0" w:type="auto"/>
            <w:tcBorders>
              <w:top w:val="single" w:sz="4" w:space="0" w:color="auto"/>
              <w:bottom w:val="single" w:sz="4" w:space="0" w:color="auto"/>
            </w:tcBorders>
            <w:shd w:val="clear" w:color="auto" w:fill="auto"/>
          </w:tcPr>
          <w:p w14:paraId="4D917951" w14:textId="77777777" w:rsidR="00C239F8" w:rsidRPr="00FE2233" w:rsidRDefault="00C239F8" w:rsidP="0013719A">
            <w:pPr>
              <w:pStyle w:val="TableContents"/>
              <w:spacing w:line="360" w:lineRule="auto"/>
              <w:jc w:val="both"/>
              <w:rPr>
                <w:rFonts w:ascii="Book Antiqua" w:hAnsi="Book Antiqua" w:cs="Arial"/>
                <w:b/>
                <w:sz w:val="24"/>
                <w:szCs w:val="24"/>
                <w:lang w:val="en-US"/>
              </w:rPr>
            </w:pPr>
            <w:r w:rsidRPr="00FE2233">
              <w:rPr>
                <w:rFonts w:ascii="Book Antiqua" w:hAnsi="Book Antiqua" w:cs="Arial"/>
                <w:b/>
                <w:sz w:val="24"/>
                <w:szCs w:val="24"/>
                <w:lang w:val="en-US"/>
              </w:rPr>
              <w:t>Patient</w:t>
            </w:r>
          </w:p>
        </w:tc>
        <w:tc>
          <w:tcPr>
            <w:tcW w:w="0" w:type="auto"/>
            <w:tcBorders>
              <w:top w:val="single" w:sz="4" w:space="0" w:color="auto"/>
              <w:bottom w:val="single" w:sz="4" w:space="0" w:color="auto"/>
            </w:tcBorders>
            <w:shd w:val="clear" w:color="auto" w:fill="auto"/>
          </w:tcPr>
          <w:p w14:paraId="60E7F1BD" w14:textId="77777777" w:rsidR="00C239F8" w:rsidRPr="00FE2233" w:rsidRDefault="00C239F8" w:rsidP="0013719A">
            <w:pPr>
              <w:pStyle w:val="TableContents"/>
              <w:spacing w:line="360" w:lineRule="auto"/>
              <w:jc w:val="both"/>
              <w:rPr>
                <w:rFonts w:ascii="Book Antiqua" w:hAnsi="Book Antiqua" w:cs="Arial"/>
                <w:b/>
                <w:sz w:val="24"/>
                <w:szCs w:val="24"/>
                <w:lang w:val="en-US"/>
              </w:rPr>
            </w:pPr>
            <w:r w:rsidRPr="00FE2233">
              <w:rPr>
                <w:rFonts w:ascii="Book Antiqua" w:hAnsi="Book Antiqua" w:cs="Arial"/>
                <w:b/>
                <w:sz w:val="24"/>
                <w:szCs w:val="24"/>
                <w:lang w:val="en-US"/>
              </w:rPr>
              <w:t>Periaqueductal</w:t>
            </w:r>
          </w:p>
        </w:tc>
        <w:tc>
          <w:tcPr>
            <w:tcW w:w="0" w:type="auto"/>
            <w:tcBorders>
              <w:top w:val="single" w:sz="4" w:space="0" w:color="auto"/>
              <w:bottom w:val="single" w:sz="4" w:space="0" w:color="auto"/>
            </w:tcBorders>
            <w:shd w:val="clear" w:color="auto" w:fill="auto"/>
          </w:tcPr>
          <w:p w14:paraId="3D31CD48" w14:textId="77777777" w:rsidR="00C239F8" w:rsidRPr="00FE2233" w:rsidRDefault="00C239F8" w:rsidP="0013719A">
            <w:pPr>
              <w:pStyle w:val="TableContents"/>
              <w:spacing w:line="360" w:lineRule="auto"/>
              <w:jc w:val="both"/>
              <w:rPr>
                <w:rFonts w:ascii="Book Antiqua" w:hAnsi="Book Antiqua" w:cs="Arial"/>
                <w:b/>
                <w:sz w:val="24"/>
                <w:szCs w:val="24"/>
                <w:lang w:val="en-US"/>
              </w:rPr>
            </w:pPr>
            <w:r w:rsidRPr="00FE2233">
              <w:rPr>
                <w:rFonts w:ascii="Book Antiqua" w:hAnsi="Book Antiqua" w:cs="Arial"/>
                <w:b/>
                <w:sz w:val="24"/>
                <w:szCs w:val="24"/>
                <w:lang w:val="en-US"/>
              </w:rPr>
              <w:t>Thalami</w:t>
            </w:r>
          </w:p>
        </w:tc>
        <w:tc>
          <w:tcPr>
            <w:tcW w:w="0" w:type="auto"/>
            <w:tcBorders>
              <w:top w:val="single" w:sz="4" w:space="0" w:color="auto"/>
              <w:bottom w:val="single" w:sz="4" w:space="0" w:color="auto"/>
            </w:tcBorders>
            <w:shd w:val="clear" w:color="auto" w:fill="auto"/>
          </w:tcPr>
          <w:p w14:paraId="3A9D1308" w14:textId="77777777" w:rsidR="00C239F8" w:rsidRPr="00FE2233" w:rsidRDefault="00C239F8" w:rsidP="0013719A">
            <w:pPr>
              <w:pStyle w:val="TableContents"/>
              <w:spacing w:line="360" w:lineRule="auto"/>
              <w:jc w:val="both"/>
              <w:rPr>
                <w:rFonts w:ascii="Book Antiqua" w:hAnsi="Book Antiqua" w:cs="Arial"/>
                <w:b/>
                <w:sz w:val="24"/>
                <w:szCs w:val="24"/>
                <w:lang w:val="en-US"/>
              </w:rPr>
            </w:pPr>
            <w:r w:rsidRPr="00FE2233">
              <w:rPr>
                <w:rFonts w:ascii="Book Antiqua" w:hAnsi="Book Antiqua" w:cs="Arial"/>
                <w:b/>
                <w:sz w:val="24"/>
                <w:szCs w:val="24"/>
                <w:lang w:val="en-US"/>
              </w:rPr>
              <w:t>Tectal plate</w:t>
            </w:r>
          </w:p>
        </w:tc>
        <w:tc>
          <w:tcPr>
            <w:tcW w:w="0" w:type="auto"/>
            <w:tcBorders>
              <w:top w:val="single" w:sz="4" w:space="0" w:color="auto"/>
              <w:bottom w:val="single" w:sz="4" w:space="0" w:color="auto"/>
            </w:tcBorders>
            <w:shd w:val="clear" w:color="auto" w:fill="auto"/>
          </w:tcPr>
          <w:p w14:paraId="36EFE583" w14:textId="77777777" w:rsidR="00C239F8" w:rsidRPr="00FE2233" w:rsidRDefault="00C239F8" w:rsidP="0013719A">
            <w:pPr>
              <w:pStyle w:val="TableContents"/>
              <w:spacing w:line="360" w:lineRule="auto"/>
              <w:jc w:val="both"/>
              <w:rPr>
                <w:rFonts w:ascii="Book Antiqua" w:hAnsi="Book Antiqua" w:cs="Arial"/>
                <w:b/>
                <w:sz w:val="24"/>
                <w:szCs w:val="24"/>
                <w:lang w:val="en-US"/>
              </w:rPr>
            </w:pPr>
            <w:r w:rsidRPr="00FE2233">
              <w:rPr>
                <w:rFonts w:ascii="Book Antiqua" w:hAnsi="Book Antiqua" w:cs="Arial"/>
                <w:b/>
                <w:sz w:val="24"/>
                <w:szCs w:val="24"/>
                <w:lang w:val="en-US"/>
              </w:rPr>
              <w:t>Floor of the fourth ventricle</w:t>
            </w:r>
          </w:p>
        </w:tc>
        <w:tc>
          <w:tcPr>
            <w:tcW w:w="0" w:type="auto"/>
            <w:tcBorders>
              <w:top w:val="single" w:sz="4" w:space="0" w:color="auto"/>
              <w:bottom w:val="single" w:sz="4" w:space="0" w:color="auto"/>
            </w:tcBorders>
            <w:shd w:val="clear" w:color="auto" w:fill="auto"/>
          </w:tcPr>
          <w:p w14:paraId="2C4490A2" w14:textId="77777777" w:rsidR="00C239F8" w:rsidRPr="00FE2233" w:rsidRDefault="00C239F8" w:rsidP="0013719A">
            <w:pPr>
              <w:pStyle w:val="TableContents"/>
              <w:spacing w:line="360" w:lineRule="auto"/>
              <w:jc w:val="both"/>
              <w:rPr>
                <w:rFonts w:ascii="Book Antiqua" w:hAnsi="Book Antiqua" w:cs="Arial"/>
                <w:b/>
                <w:sz w:val="24"/>
                <w:szCs w:val="24"/>
                <w:lang w:val="en-US"/>
              </w:rPr>
            </w:pPr>
            <w:r w:rsidRPr="00FE2233">
              <w:rPr>
                <w:rFonts w:ascii="Book Antiqua" w:hAnsi="Book Antiqua" w:cs="Arial"/>
                <w:b/>
                <w:sz w:val="24"/>
                <w:szCs w:val="24"/>
                <w:lang w:val="en-US"/>
              </w:rPr>
              <w:t>Mammillary bodies</w:t>
            </w:r>
          </w:p>
        </w:tc>
        <w:tc>
          <w:tcPr>
            <w:tcW w:w="0" w:type="auto"/>
            <w:tcBorders>
              <w:top w:val="single" w:sz="4" w:space="0" w:color="auto"/>
              <w:bottom w:val="single" w:sz="4" w:space="0" w:color="auto"/>
            </w:tcBorders>
            <w:shd w:val="clear" w:color="auto" w:fill="auto"/>
          </w:tcPr>
          <w:p w14:paraId="5D6D599C" w14:textId="1A36B2AC" w:rsidR="00C239F8" w:rsidRPr="00FE2233" w:rsidRDefault="00C239F8" w:rsidP="0013719A">
            <w:pPr>
              <w:pStyle w:val="TableContents"/>
              <w:spacing w:line="360" w:lineRule="auto"/>
              <w:jc w:val="both"/>
              <w:rPr>
                <w:rFonts w:ascii="Book Antiqua" w:hAnsi="Book Antiqua" w:cs="Arial"/>
                <w:b/>
                <w:sz w:val="24"/>
                <w:szCs w:val="24"/>
                <w:lang w:val="en-US"/>
              </w:rPr>
            </w:pPr>
            <w:r w:rsidRPr="00FE2233">
              <w:rPr>
                <w:rFonts w:ascii="Book Antiqua" w:hAnsi="Book Antiqua" w:cs="Arial"/>
                <w:b/>
                <w:sz w:val="24"/>
                <w:szCs w:val="24"/>
                <w:lang w:val="en-US"/>
              </w:rPr>
              <w:t>Cerebellar vermis and cerebellar</w:t>
            </w:r>
            <w:r w:rsidR="00A4552E" w:rsidRPr="00FE2233">
              <w:rPr>
                <w:rFonts w:ascii="Book Antiqua" w:hAnsi="Book Antiqua" w:cs="Arial"/>
                <w:b/>
                <w:sz w:val="24"/>
                <w:szCs w:val="24"/>
                <w:lang w:val="en-US"/>
              </w:rPr>
              <w:t xml:space="preserve"> </w:t>
            </w:r>
            <w:r w:rsidRPr="00FE2233">
              <w:rPr>
                <w:rFonts w:ascii="Book Antiqua" w:hAnsi="Book Antiqua" w:cs="Arial"/>
                <w:b/>
                <w:sz w:val="24"/>
                <w:szCs w:val="24"/>
                <w:lang w:val="en-US"/>
              </w:rPr>
              <w:t>hemispheres</w:t>
            </w:r>
          </w:p>
        </w:tc>
      </w:tr>
      <w:tr w:rsidR="00C239F8" w:rsidRPr="0036191A" w14:paraId="6EF91114" w14:textId="77777777" w:rsidTr="00FE2233">
        <w:tc>
          <w:tcPr>
            <w:tcW w:w="0" w:type="auto"/>
            <w:tcBorders>
              <w:top w:val="single" w:sz="4" w:space="0" w:color="auto"/>
            </w:tcBorders>
            <w:shd w:val="clear" w:color="auto" w:fill="auto"/>
          </w:tcPr>
          <w:p w14:paraId="594C4E85" w14:textId="04D4C5A1" w:rsidR="00C239F8" w:rsidRPr="0036191A" w:rsidRDefault="00C239F8" w:rsidP="0013719A">
            <w:pPr>
              <w:pStyle w:val="TableContents"/>
              <w:spacing w:line="360" w:lineRule="auto"/>
              <w:jc w:val="both"/>
              <w:rPr>
                <w:rFonts w:ascii="Book Antiqua" w:hAnsi="Book Antiqua" w:cs="Arial"/>
                <w:sz w:val="24"/>
                <w:szCs w:val="24"/>
                <w:vertAlign w:val="superscript"/>
                <w:lang w:val="en-US"/>
              </w:rPr>
            </w:pPr>
            <w:r w:rsidRPr="0036191A">
              <w:rPr>
                <w:rFonts w:ascii="Book Antiqua" w:hAnsi="Book Antiqua" w:cs="Arial"/>
                <w:sz w:val="24"/>
                <w:szCs w:val="24"/>
                <w:lang w:val="en-US"/>
              </w:rPr>
              <w:t>1</w:t>
            </w:r>
          </w:p>
        </w:tc>
        <w:tc>
          <w:tcPr>
            <w:tcW w:w="0" w:type="auto"/>
            <w:tcBorders>
              <w:top w:val="single" w:sz="4" w:space="0" w:color="auto"/>
            </w:tcBorders>
            <w:shd w:val="clear" w:color="auto" w:fill="auto"/>
          </w:tcPr>
          <w:p w14:paraId="5F6D389B" w14:textId="65232CD1" w:rsidR="00C239F8" w:rsidRPr="0036191A" w:rsidRDefault="00C239F8" w:rsidP="0013719A">
            <w:pPr>
              <w:pStyle w:val="TableContents"/>
              <w:spacing w:line="360" w:lineRule="auto"/>
              <w:jc w:val="both"/>
              <w:rPr>
                <w:rFonts w:ascii="Book Antiqua" w:hAnsi="Book Antiqua" w:cs="Arial"/>
                <w:sz w:val="24"/>
                <w:szCs w:val="24"/>
                <w:lang w:val="en-US" w:eastAsia="zh-CN"/>
              </w:rPr>
            </w:pPr>
            <w:r w:rsidRPr="0036191A">
              <w:rPr>
                <w:rFonts w:ascii="Book Antiqua" w:hAnsi="Book Antiqua" w:cs="Arial"/>
                <w:sz w:val="24"/>
                <w:szCs w:val="24"/>
                <w:lang w:val="en-US"/>
              </w:rPr>
              <w:t>X</w:t>
            </w:r>
            <w:r w:rsidR="00CD02EB" w:rsidRPr="00CD02EB">
              <w:rPr>
                <w:rFonts w:ascii="Book Antiqua" w:hAnsi="Book Antiqua" w:cs="Arial" w:hint="eastAsia"/>
                <w:sz w:val="24"/>
                <w:szCs w:val="24"/>
                <w:vertAlign w:val="superscript"/>
                <w:lang w:val="en-US" w:eastAsia="zh-CN"/>
              </w:rPr>
              <w:t>1</w:t>
            </w:r>
          </w:p>
        </w:tc>
        <w:tc>
          <w:tcPr>
            <w:tcW w:w="0" w:type="auto"/>
            <w:tcBorders>
              <w:top w:val="single" w:sz="4" w:space="0" w:color="auto"/>
            </w:tcBorders>
            <w:shd w:val="clear" w:color="auto" w:fill="auto"/>
          </w:tcPr>
          <w:p w14:paraId="7C21688C" w14:textId="77777777"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p>
        </w:tc>
        <w:tc>
          <w:tcPr>
            <w:tcW w:w="0" w:type="auto"/>
            <w:tcBorders>
              <w:top w:val="single" w:sz="4" w:space="0" w:color="auto"/>
            </w:tcBorders>
            <w:shd w:val="clear" w:color="auto" w:fill="auto"/>
          </w:tcPr>
          <w:p w14:paraId="28B4C5B0" w14:textId="6D92723A"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p>
        </w:tc>
        <w:tc>
          <w:tcPr>
            <w:tcW w:w="0" w:type="auto"/>
            <w:tcBorders>
              <w:top w:val="single" w:sz="4" w:space="0" w:color="auto"/>
            </w:tcBorders>
            <w:shd w:val="clear" w:color="auto" w:fill="auto"/>
          </w:tcPr>
          <w:p w14:paraId="3A10AA1C" w14:textId="77777777"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p>
        </w:tc>
        <w:tc>
          <w:tcPr>
            <w:tcW w:w="0" w:type="auto"/>
            <w:tcBorders>
              <w:top w:val="single" w:sz="4" w:space="0" w:color="auto"/>
            </w:tcBorders>
            <w:shd w:val="clear" w:color="auto" w:fill="auto"/>
          </w:tcPr>
          <w:p w14:paraId="2C5ABE5A" w14:textId="77777777" w:rsidR="00C239F8" w:rsidRPr="0036191A" w:rsidRDefault="00C239F8" w:rsidP="0013719A">
            <w:pPr>
              <w:pStyle w:val="TableContents"/>
              <w:snapToGrid w:val="0"/>
              <w:spacing w:line="360" w:lineRule="auto"/>
              <w:jc w:val="both"/>
              <w:rPr>
                <w:rFonts w:ascii="Book Antiqua" w:hAnsi="Book Antiqua" w:cs="Arial"/>
                <w:sz w:val="24"/>
                <w:szCs w:val="24"/>
                <w:lang w:val="en-US"/>
              </w:rPr>
            </w:pPr>
          </w:p>
        </w:tc>
        <w:tc>
          <w:tcPr>
            <w:tcW w:w="0" w:type="auto"/>
            <w:tcBorders>
              <w:top w:val="single" w:sz="4" w:space="0" w:color="auto"/>
            </w:tcBorders>
            <w:shd w:val="clear" w:color="auto" w:fill="auto"/>
          </w:tcPr>
          <w:p w14:paraId="304555CB" w14:textId="77777777" w:rsidR="00C239F8" w:rsidRPr="0036191A" w:rsidRDefault="00C239F8" w:rsidP="0013719A">
            <w:pPr>
              <w:pStyle w:val="TableContents"/>
              <w:snapToGrid w:val="0"/>
              <w:spacing w:line="360" w:lineRule="auto"/>
              <w:jc w:val="both"/>
              <w:rPr>
                <w:rFonts w:ascii="Book Antiqua" w:hAnsi="Book Antiqua" w:cs="Arial"/>
                <w:sz w:val="24"/>
                <w:szCs w:val="24"/>
                <w:lang w:val="en-US"/>
              </w:rPr>
            </w:pPr>
          </w:p>
        </w:tc>
      </w:tr>
      <w:tr w:rsidR="00C239F8" w:rsidRPr="0036191A" w14:paraId="3DA167AD" w14:textId="77777777" w:rsidTr="00FE2233">
        <w:tc>
          <w:tcPr>
            <w:tcW w:w="0" w:type="auto"/>
            <w:shd w:val="clear" w:color="auto" w:fill="auto"/>
          </w:tcPr>
          <w:p w14:paraId="64111F47" w14:textId="71AE7179" w:rsidR="00C239F8" w:rsidRPr="0036191A" w:rsidRDefault="00C239F8" w:rsidP="0013719A">
            <w:pPr>
              <w:pStyle w:val="TableContents"/>
              <w:spacing w:line="360" w:lineRule="auto"/>
              <w:jc w:val="both"/>
              <w:rPr>
                <w:rFonts w:ascii="Book Antiqua" w:hAnsi="Book Antiqua" w:cs="Arial"/>
                <w:sz w:val="24"/>
                <w:szCs w:val="24"/>
                <w:vertAlign w:val="superscript"/>
                <w:lang w:val="en-US"/>
              </w:rPr>
            </w:pPr>
            <w:r w:rsidRPr="0036191A">
              <w:rPr>
                <w:rFonts w:ascii="Book Antiqua" w:hAnsi="Book Antiqua" w:cs="Arial"/>
                <w:sz w:val="24"/>
                <w:szCs w:val="24"/>
                <w:lang w:val="en-US"/>
              </w:rPr>
              <w:t>2</w:t>
            </w:r>
          </w:p>
        </w:tc>
        <w:tc>
          <w:tcPr>
            <w:tcW w:w="0" w:type="auto"/>
            <w:shd w:val="clear" w:color="auto" w:fill="auto"/>
          </w:tcPr>
          <w:p w14:paraId="7FE9E019" w14:textId="70296037" w:rsidR="00C239F8" w:rsidRPr="0036191A" w:rsidRDefault="00CD02EB" w:rsidP="0013719A">
            <w:pPr>
              <w:pStyle w:val="TableContents"/>
              <w:spacing w:line="360" w:lineRule="auto"/>
              <w:jc w:val="both"/>
              <w:rPr>
                <w:rFonts w:ascii="Book Antiqua" w:hAnsi="Book Antiqua" w:cs="Arial"/>
                <w:sz w:val="24"/>
                <w:szCs w:val="24"/>
                <w:lang w:val="en-US"/>
              </w:rPr>
            </w:pPr>
            <w:r>
              <w:rPr>
                <w:rFonts w:ascii="Book Antiqua" w:hAnsi="Book Antiqua" w:cs="Arial"/>
                <w:sz w:val="24"/>
                <w:szCs w:val="24"/>
                <w:lang w:val="en-US"/>
              </w:rPr>
              <w:t>X</w:t>
            </w:r>
            <w:r w:rsidRPr="00CD02EB">
              <w:rPr>
                <w:rFonts w:ascii="Book Antiqua" w:hAnsi="Book Antiqua" w:cs="Arial" w:hint="eastAsia"/>
                <w:sz w:val="24"/>
                <w:szCs w:val="24"/>
                <w:vertAlign w:val="superscript"/>
                <w:lang w:val="en-US" w:eastAsia="zh-CN"/>
              </w:rPr>
              <w:t xml:space="preserve"> 1</w:t>
            </w:r>
            <w:r w:rsidR="00C239F8" w:rsidRPr="0036191A">
              <w:rPr>
                <w:rFonts w:ascii="Book Antiqua" w:hAnsi="Book Antiqua" w:cs="Arial"/>
                <w:sz w:val="24"/>
                <w:szCs w:val="24"/>
                <w:lang w:val="en-US"/>
              </w:rPr>
              <w:t>,</w:t>
            </w:r>
            <w:r>
              <w:rPr>
                <w:rFonts w:ascii="Book Antiqua" w:hAnsi="Book Antiqua" w:cs="Arial" w:hint="eastAsia"/>
                <w:sz w:val="24"/>
                <w:szCs w:val="24"/>
                <w:lang w:val="en-US" w:eastAsia="zh-CN"/>
              </w:rPr>
              <w:t xml:space="preserve"> </w:t>
            </w:r>
            <w:r w:rsidR="00C239F8" w:rsidRPr="0036191A">
              <w:rPr>
                <w:rFonts w:ascii="Book Antiqua" w:hAnsi="Book Antiqua" w:cs="Arial"/>
                <w:sz w:val="24"/>
                <w:szCs w:val="24"/>
                <w:lang w:val="en-US"/>
              </w:rPr>
              <w:t>r</w:t>
            </w:r>
          </w:p>
        </w:tc>
        <w:tc>
          <w:tcPr>
            <w:tcW w:w="0" w:type="auto"/>
            <w:shd w:val="clear" w:color="auto" w:fill="auto"/>
          </w:tcPr>
          <w:p w14:paraId="4A472235" w14:textId="77777777"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p>
        </w:tc>
        <w:tc>
          <w:tcPr>
            <w:tcW w:w="0" w:type="auto"/>
            <w:shd w:val="clear" w:color="auto" w:fill="auto"/>
          </w:tcPr>
          <w:p w14:paraId="25F8204D" w14:textId="2634FC08"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p>
        </w:tc>
        <w:tc>
          <w:tcPr>
            <w:tcW w:w="0" w:type="auto"/>
            <w:shd w:val="clear" w:color="auto" w:fill="auto"/>
          </w:tcPr>
          <w:p w14:paraId="3AFBE3AB" w14:textId="77777777" w:rsidR="00C239F8" w:rsidRPr="0036191A" w:rsidRDefault="00C239F8" w:rsidP="0013719A">
            <w:pPr>
              <w:pStyle w:val="TableContents"/>
              <w:snapToGrid w:val="0"/>
              <w:spacing w:line="360" w:lineRule="auto"/>
              <w:jc w:val="both"/>
              <w:rPr>
                <w:rFonts w:ascii="Book Antiqua" w:hAnsi="Book Antiqua" w:cs="Arial"/>
                <w:sz w:val="24"/>
                <w:szCs w:val="24"/>
                <w:lang w:val="en-US"/>
              </w:rPr>
            </w:pPr>
          </w:p>
        </w:tc>
        <w:tc>
          <w:tcPr>
            <w:tcW w:w="0" w:type="auto"/>
            <w:shd w:val="clear" w:color="auto" w:fill="auto"/>
          </w:tcPr>
          <w:p w14:paraId="6C59EBB6" w14:textId="574B7551"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r w:rsidR="00CD02EB" w:rsidRPr="00CD02EB">
              <w:rPr>
                <w:rFonts w:ascii="Book Antiqua" w:hAnsi="Book Antiqua" w:cs="Arial" w:hint="eastAsia"/>
                <w:sz w:val="24"/>
                <w:szCs w:val="24"/>
                <w:vertAlign w:val="superscript"/>
                <w:lang w:val="en-US" w:eastAsia="zh-CN"/>
              </w:rPr>
              <w:t>1</w:t>
            </w:r>
            <w:r w:rsidRPr="0036191A">
              <w:rPr>
                <w:rFonts w:ascii="Book Antiqua" w:hAnsi="Book Antiqua" w:cs="Arial"/>
                <w:sz w:val="24"/>
                <w:szCs w:val="24"/>
                <w:lang w:val="en-US"/>
              </w:rPr>
              <w:t>,</w:t>
            </w:r>
            <w:r w:rsidR="00CD02EB">
              <w:rPr>
                <w:rFonts w:ascii="Book Antiqua" w:hAnsi="Book Antiqua" w:cs="Arial" w:hint="eastAsia"/>
                <w:sz w:val="24"/>
                <w:szCs w:val="24"/>
                <w:lang w:val="en-US" w:eastAsia="zh-CN"/>
              </w:rPr>
              <w:t xml:space="preserve"> </w:t>
            </w:r>
            <w:r w:rsidRPr="0036191A">
              <w:rPr>
                <w:rFonts w:ascii="Book Antiqua" w:hAnsi="Book Antiqua" w:cs="Arial"/>
                <w:sz w:val="24"/>
                <w:szCs w:val="24"/>
                <w:lang w:val="en-US"/>
              </w:rPr>
              <w:t>r</w:t>
            </w:r>
          </w:p>
        </w:tc>
        <w:tc>
          <w:tcPr>
            <w:tcW w:w="0" w:type="auto"/>
            <w:shd w:val="clear" w:color="auto" w:fill="auto"/>
          </w:tcPr>
          <w:p w14:paraId="50B4A817" w14:textId="77777777" w:rsidR="00C239F8" w:rsidRPr="0036191A" w:rsidRDefault="00C239F8" w:rsidP="0013719A">
            <w:pPr>
              <w:pStyle w:val="TableContents"/>
              <w:spacing w:line="360" w:lineRule="auto"/>
              <w:jc w:val="both"/>
              <w:rPr>
                <w:rFonts w:ascii="Book Antiqua" w:hAnsi="Book Antiqua" w:cs="Arial"/>
                <w:sz w:val="24"/>
                <w:szCs w:val="24"/>
                <w:lang w:val="en-US"/>
              </w:rPr>
            </w:pPr>
          </w:p>
        </w:tc>
      </w:tr>
      <w:tr w:rsidR="00C239F8" w:rsidRPr="0036191A" w14:paraId="29AC8E37" w14:textId="77777777" w:rsidTr="00FE2233">
        <w:tc>
          <w:tcPr>
            <w:tcW w:w="0" w:type="auto"/>
            <w:shd w:val="clear" w:color="auto" w:fill="auto"/>
          </w:tcPr>
          <w:p w14:paraId="74133235" w14:textId="4C4433CE" w:rsidR="00C239F8" w:rsidRPr="0036191A" w:rsidRDefault="00C239F8" w:rsidP="0013719A">
            <w:pPr>
              <w:pStyle w:val="TableContents"/>
              <w:spacing w:line="360" w:lineRule="auto"/>
              <w:jc w:val="both"/>
              <w:rPr>
                <w:rFonts w:ascii="Book Antiqua" w:hAnsi="Book Antiqua" w:cs="Arial"/>
                <w:sz w:val="24"/>
                <w:szCs w:val="24"/>
                <w:vertAlign w:val="superscript"/>
                <w:lang w:val="en-US"/>
              </w:rPr>
            </w:pPr>
            <w:r w:rsidRPr="0036191A">
              <w:rPr>
                <w:rFonts w:ascii="Book Antiqua" w:hAnsi="Book Antiqua" w:cs="Arial"/>
                <w:sz w:val="24"/>
                <w:szCs w:val="24"/>
                <w:lang w:val="en-US"/>
              </w:rPr>
              <w:t>3</w:t>
            </w:r>
          </w:p>
        </w:tc>
        <w:tc>
          <w:tcPr>
            <w:tcW w:w="0" w:type="auto"/>
            <w:shd w:val="clear" w:color="auto" w:fill="auto"/>
          </w:tcPr>
          <w:p w14:paraId="1F7A1DB5" w14:textId="739CD374"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r w:rsidR="00CD02EB" w:rsidRPr="00CD02EB">
              <w:rPr>
                <w:rFonts w:ascii="Book Antiqua" w:hAnsi="Book Antiqua" w:cs="Arial" w:hint="eastAsia"/>
                <w:sz w:val="24"/>
                <w:szCs w:val="24"/>
                <w:vertAlign w:val="superscript"/>
                <w:lang w:val="en-US" w:eastAsia="zh-CN"/>
              </w:rPr>
              <w:t>1</w:t>
            </w:r>
            <w:r w:rsidRPr="0036191A">
              <w:rPr>
                <w:rFonts w:ascii="Book Antiqua" w:hAnsi="Book Antiqua" w:cs="Arial"/>
                <w:sz w:val="24"/>
                <w:szCs w:val="24"/>
                <w:lang w:val="en-US"/>
              </w:rPr>
              <w:t>,</w:t>
            </w:r>
            <w:r w:rsidR="00CD02EB">
              <w:rPr>
                <w:rFonts w:ascii="Book Antiqua" w:hAnsi="Book Antiqua" w:cs="Arial" w:hint="eastAsia"/>
                <w:sz w:val="24"/>
                <w:szCs w:val="24"/>
                <w:lang w:val="en-US" w:eastAsia="zh-CN"/>
              </w:rPr>
              <w:t xml:space="preserve"> </w:t>
            </w:r>
            <w:r w:rsidRPr="0036191A">
              <w:rPr>
                <w:rFonts w:ascii="Book Antiqua" w:hAnsi="Book Antiqua" w:cs="Arial"/>
                <w:sz w:val="24"/>
                <w:szCs w:val="24"/>
                <w:lang w:val="en-US"/>
              </w:rPr>
              <w:t>r</w:t>
            </w:r>
          </w:p>
        </w:tc>
        <w:tc>
          <w:tcPr>
            <w:tcW w:w="0" w:type="auto"/>
            <w:shd w:val="clear" w:color="auto" w:fill="auto"/>
          </w:tcPr>
          <w:p w14:paraId="2AD2655F" w14:textId="77777777"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p>
        </w:tc>
        <w:tc>
          <w:tcPr>
            <w:tcW w:w="0" w:type="auto"/>
            <w:shd w:val="clear" w:color="auto" w:fill="auto"/>
          </w:tcPr>
          <w:p w14:paraId="6487C553" w14:textId="59B57407"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p>
        </w:tc>
        <w:tc>
          <w:tcPr>
            <w:tcW w:w="0" w:type="auto"/>
            <w:shd w:val="clear" w:color="auto" w:fill="auto"/>
          </w:tcPr>
          <w:p w14:paraId="47A9FCDC" w14:textId="77777777"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p>
        </w:tc>
        <w:tc>
          <w:tcPr>
            <w:tcW w:w="0" w:type="auto"/>
            <w:shd w:val="clear" w:color="auto" w:fill="auto"/>
          </w:tcPr>
          <w:p w14:paraId="5F56597D" w14:textId="77777777" w:rsidR="00C239F8" w:rsidRPr="0036191A" w:rsidRDefault="00C239F8" w:rsidP="0013719A">
            <w:pPr>
              <w:pStyle w:val="TableContents"/>
              <w:snapToGrid w:val="0"/>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r</w:t>
            </w:r>
          </w:p>
        </w:tc>
        <w:tc>
          <w:tcPr>
            <w:tcW w:w="0" w:type="auto"/>
            <w:shd w:val="clear" w:color="auto" w:fill="auto"/>
          </w:tcPr>
          <w:p w14:paraId="0EB3FAE3" w14:textId="77777777" w:rsidR="00C239F8" w:rsidRPr="0036191A" w:rsidRDefault="00C239F8" w:rsidP="0013719A">
            <w:pPr>
              <w:pStyle w:val="TableContents"/>
              <w:snapToGrid w:val="0"/>
              <w:spacing w:line="360" w:lineRule="auto"/>
              <w:jc w:val="both"/>
              <w:rPr>
                <w:rFonts w:ascii="Book Antiqua" w:hAnsi="Book Antiqua" w:cs="Arial"/>
                <w:sz w:val="24"/>
                <w:szCs w:val="24"/>
                <w:lang w:val="en-US"/>
              </w:rPr>
            </w:pPr>
          </w:p>
        </w:tc>
      </w:tr>
      <w:tr w:rsidR="00C239F8" w:rsidRPr="0036191A" w14:paraId="48690777" w14:textId="77777777" w:rsidTr="00FE2233">
        <w:tc>
          <w:tcPr>
            <w:tcW w:w="0" w:type="auto"/>
            <w:shd w:val="clear" w:color="auto" w:fill="auto"/>
          </w:tcPr>
          <w:p w14:paraId="5BD88CDA" w14:textId="6F84419F" w:rsidR="00C239F8" w:rsidRPr="0036191A" w:rsidRDefault="00C239F8" w:rsidP="0013719A">
            <w:pPr>
              <w:pStyle w:val="TableContents"/>
              <w:spacing w:line="360" w:lineRule="auto"/>
              <w:jc w:val="both"/>
              <w:rPr>
                <w:rFonts w:ascii="Book Antiqua" w:hAnsi="Book Antiqua" w:cs="Arial"/>
                <w:sz w:val="24"/>
                <w:szCs w:val="24"/>
                <w:vertAlign w:val="superscript"/>
                <w:lang w:val="en-US"/>
              </w:rPr>
            </w:pPr>
            <w:r w:rsidRPr="0036191A">
              <w:rPr>
                <w:rFonts w:ascii="Book Antiqua" w:hAnsi="Book Antiqua" w:cs="Arial"/>
                <w:sz w:val="24"/>
                <w:szCs w:val="24"/>
                <w:lang w:val="en-US"/>
              </w:rPr>
              <w:t>4</w:t>
            </w:r>
          </w:p>
        </w:tc>
        <w:tc>
          <w:tcPr>
            <w:tcW w:w="0" w:type="auto"/>
            <w:shd w:val="clear" w:color="auto" w:fill="auto"/>
          </w:tcPr>
          <w:p w14:paraId="1DA05BDE" w14:textId="32AF3002"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r w:rsidR="00CD02EB" w:rsidRPr="00CD02EB">
              <w:rPr>
                <w:rFonts w:ascii="Book Antiqua" w:hAnsi="Book Antiqua" w:cs="Arial" w:hint="eastAsia"/>
                <w:sz w:val="24"/>
                <w:szCs w:val="24"/>
                <w:vertAlign w:val="superscript"/>
                <w:lang w:val="en-US" w:eastAsia="zh-CN"/>
              </w:rPr>
              <w:t>1</w:t>
            </w:r>
          </w:p>
        </w:tc>
        <w:tc>
          <w:tcPr>
            <w:tcW w:w="0" w:type="auto"/>
            <w:shd w:val="clear" w:color="auto" w:fill="auto"/>
          </w:tcPr>
          <w:p w14:paraId="2BF110DE" w14:textId="77777777"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p>
        </w:tc>
        <w:tc>
          <w:tcPr>
            <w:tcW w:w="0" w:type="auto"/>
            <w:shd w:val="clear" w:color="auto" w:fill="auto"/>
          </w:tcPr>
          <w:p w14:paraId="5A20D77C" w14:textId="77777777"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p>
        </w:tc>
        <w:tc>
          <w:tcPr>
            <w:tcW w:w="0" w:type="auto"/>
            <w:shd w:val="clear" w:color="auto" w:fill="auto"/>
          </w:tcPr>
          <w:p w14:paraId="38F78AC9" w14:textId="77777777" w:rsidR="00C239F8" w:rsidRPr="0036191A" w:rsidRDefault="00C239F8" w:rsidP="0013719A">
            <w:pPr>
              <w:pStyle w:val="TableContents"/>
              <w:snapToGrid w:val="0"/>
              <w:spacing w:line="360" w:lineRule="auto"/>
              <w:jc w:val="both"/>
              <w:rPr>
                <w:rFonts w:ascii="Book Antiqua" w:hAnsi="Book Antiqua" w:cs="Arial"/>
                <w:sz w:val="24"/>
                <w:szCs w:val="24"/>
                <w:lang w:val="en-US"/>
              </w:rPr>
            </w:pPr>
          </w:p>
        </w:tc>
        <w:tc>
          <w:tcPr>
            <w:tcW w:w="0" w:type="auto"/>
            <w:shd w:val="clear" w:color="auto" w:fill="auto"/>
          </w:tcPr>
          <w:p w14:paraId="0B941997" w14:textId="77777777"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p>
        </w:tc>
        <w:tc>
          <w:tcPr>
            <w:tcW w:w="0" w:type="auto"/>
            <w:shd w:val="clear" w:color="auto" w:fill="auto"/>
          </w:tcPr>
          <w:p w14:paraId="4BA65DCB" w14:textId="626906B8" w:rsidR="00C239F8" w:rsidRPr="0036191A" w:rsidRDefault="00C239F8" w:rsidP="0013719A">
            <w:pPr>
              <w:pStyle w:val="TableContents"/>
              <w:snapToGrid w:val="0"/>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r w:rsidR="00CD02EB">
              <w:rPr>
                <w:rFonts w:ascii="Book Antiqua" w:hAnsi="Book Antiqua" w:cs="Arial" w:hint="eastAsia"/>
                <w:sz w:val="24"/>
                <w:szCs w:val="24"/>
                <w:lang w:val="en-US" w:eastAsia="zh-CN"/>
              </w:rPr>
              <w:t xml:space="preserve"> </w:t>
            </w:r>
            <w:r w:rsidRPr="0036191A">
              <w:rPr>
                <w:rFonts w:ascii="Book Antiqua" w:hAnsi="Book Antiqua" w:cs="Arial"/>
                <w:sz w:val="24"/>
                <w:szCs w:val="24"/>
                <w:lang w:val="en-US"/>
              </w:rPr>
              <w:t>r</w:t>
            </w:r>
          </w:p>
        </w:tc>
      </w:tr>
      <w:tr w:rsidR="00C239F8" w:rsidRPr="0036191A" w14:paraId="46B9C0D0" w14:textId="77777777" w:rsidTr="00FE2233">
        <w:tc>
          <w:tcPr>
            <w:tcW w:w="0" w:type="auto"/>
            <w:shd w:val="clear" w:color="auto" w:fill="auto"/>
          </w:tcPr>
          <w:p w14:paraId="00504E74" w14:textId="3FD65E28" w:rsidR="00C239F8" w:rsidRPr="0036191A" w:rsidRDefault="00C239F8" w:rsidP="0013719A">
            <w:pPr>
              <w:pStyle w:val="TableContents"/>
              <w:spacing w:line="360" w:lineRule="auto"/>
              <w:jc w:val="both"/>
              <w:rPr>
                <w:rFonts w:ascii="Book Antiqua" w:hAnsi="Book Antiqua" w:cs="Arial"/>
                <w:sz w:val="24"/>
                <w:szCs w:val="24"/>
                <w:vertAlign w:val="superscript"/>
                <w:lang w:val="en-US"/>
              </w:rPr>
            </w:pPr>
            <w:r w:rsidRPr="0036191A">
              <w:rPr>
                <w:rFonts w:ascii="Book Antiqua" w:hAnsi="Book Antiqua" w:cs="Arial"/>
                <w:sz w:val="24"/>
                <w:szCs w:val="24"/>
                <w:lang w:val="en-US"/>
              </w:rPr>
              <w:t>5</w:t>
            </w:r>
          </w:p>
        </w:tc>
        <w:tc>
          <w:tcPr>
            <w:tcW w:w="0" w:type="auto"/>
            <w:shd w:val="clear" w:color="auto" w:fill="auto"/>
          </w:tcPr>
          <w:p w14:paraId="23DE7309" w14:textId="77777777"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p>
        </w:tc>
        <w:tc>
          <w:tcPr>
            <w:tcW w:w="0" w:type="auto"/>
            <w:shd w:val="clear" w:color="auto" w:fill="auto"/>
          </w:tcPr>
          <w:p w14:paraId="27EFF145" w14:textId="77777777"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p>
        </w:tc>
        <w:tc>
          <w:tcPr>
            <w:tcW w:w="0" w:type="auto"/>
            <w:shd w:val="clear" w:color="auto" w:fill="auto"/>
          </w:tcPr>
          <w:p w14:paraId="3B07B37E" w14:textId="2131286E"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p>
        </w:tc>
        <w:tc>
          <w:tcPr>
            <w:tcW w:w="0" w:type="auto"/>
            <w:shd w:val="clear" w:color="auto" w:fill="auto"/>
          </w:tcPr>
          <w:p w14:paraId="317DB0EE" w14:textId="77777777" w:rsidR="00C239F8" w:rsidRPr="0036191A" w:rsidRDefault="00C239F8" w:rsidP="0013719A">
            <w:pPr>
              <w:pStyle w:val="TableContents"/>
              <w:snapToGrid w:val="0"/>
              <w:spacing w:line="360" w:lineRule="auto"/>
              <w:jc w:val="both"/>
              <w:rPr>
                <w:rFonts w:ascii="Book Antiqua" w:hAnsi="Book Antiqua" w:cs="Arial"/>
                <w:sz w:val="24"/>
                <w:szCs w:val="24"/>
                <w:lang w:val="en-US"/>
              </w:rPr>
            </w:pPr>
          </w:p>
        </w:tc>
        <w:tc>
          <w:tcPr>
            <w:tcW w:w="0" w:type="auto"/>
            <w:shd w:val="clear" w:color="auto" w:fill="auto"/>
          </w:tcPr>
          <w:p w14:paraId="3DF9713A" w14:textId="77777777" w:rsidR="00C239F8" w:rsidRPr="0036191A" w:rsidRDefault="00C239F8" w:rsidP="0013719A">
            <w:pPr>
              <w:pStyle w:val="TableContents"/>
              <w:snapToGrid w:val="0"/>
              <w:spacing w:line="360" w:lineRule="auto"/>
              <w:jc w:val="both"/>
              <w:rPr>
                <w:rFonts w:ascii="Book Antiqua" w:hAnsi="Book Antiqua" w:cs="Arial"/>
                <w:sz w:val="24"/>
                <w:szCs w:val="24"/>
                <w:lang w:val="en-US"/>
              </w:rPr>
            </w:pPr>
          </w:p>
        </w:tc>
        <w:tc>
          <w:tcPr>
            <w:tcW w:w="0" w:type="auto"/>
            <w:shd w:val="clear" w:color="auto" w:fill="auto"/>
          </w:tcPr>
          <w:p w14:paraId="2579A4F3" w14:textId="7233AB2A" w:rsidR="00C239F8" w:rsidRPr="0036191A" w:rsidRDefault="00C239F8" w:rsidP="0013719A">
            <w:pPr>
              <w:pStyle w:val="TableContents"/>
              <w:snapToGrid w:val="0"/>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r w:rsidR="00CD02EB">
              <w:rPr>
                <w:rFonts w:ascii="Book Antiqua" w:hAnsi="Book Antiqua" w:cs="Arial" w:hint="eastAsia"/>
                <w:sz w:val="24"/>
                <w:szCs w:val="24"/>
                <w:lang w:val="en-US" w:eastAsia="zh-CN"/>
              </w:rPr>
              <w:t xml:space="preserve"> </w:t>
            </w:r>
            <w:r w:rsidRPr="0036191A">
              <w:rPr>
                <w:rFonts w:ascii="Book Antiqua" w:hAnsi="Book Antiqua" w:cs="Arial"/>
                <w:sz w:val="24"/>
                <w:szCs w:val="24"/>
                <w:lang w:val="en-US"/>
              </w:rPr>
              <w:t>r</w:t>
            </w:r>
          </w:p>
        </w:tc>
      </w:tr>
      <w:tr w:rsidR="00C239F8" w:rsidRPr="0036191A" w14:paraId="5B0B65A1" w14:textId="77777777" w:rsidTr="00CD02EB">
        <w:tc>
          <w:tcPr>
            <w:tcW w:w="0" w:type="auto"/>
            <w:shd w:val="clear" w:color="auto" w:fill="auto"/>
          </w:tcPr>
          <w:p w14:paraId="5F26D0CA" w14:textId="1DE705DE" w:rsidR="00C239F8" w:rsidRPr="0036191A" w:rsidRDefault="00C239F8" w:rsidP="0013719A">
            <w:pPr>
              <w:pStyle w:val="TableContents"/>
              <w:spacing w:line="360" w:lineRule="auto"/>
              <w:jc w:val="both"/>
              <w:rPr>
                <w:rFonts w:ascii="Book Antiqua" w:hAnsi="Book Antiqua" w:cs="Arial"/>
                <w:sz w:val="24"/>
                <w:szCs w:val="24"/>
                <w:vertAlign w:val="superscript"/>
                <w:lang w:val="en-US"/>
              </w:rPr>
            </w:pPr>
            <w:r w:rsidRPr="0036191A">
              <w:rPr>
                <w:rFonts w:ascii="Book Antiqua" w:hAnsi="Book Antiqua" w:cs="Arial"/>
                <w:sz w:val="24"/>
                <w:szCs w:val="24"/>
                <w:lang w:val="en-US"/>
              </w:rPr>
              <w:t>6</w:t>
            </w:r>
          </w:p>
        </w:tc>
        <w:tc>
          <w:tcPr>
            <w:tcW w:w="0" w:type="auto"/>
            <w:shd w:val="clear" w:color="auto" w:fill="auto"/>
          </w:tcPr>
          <w:p w14:paraId="6F24BE6E" w14:textId="77777777"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p>
        </w:tc>
        <w:tc>
          <w:tcPr>
            <w:tcW w:w="0" w:type="auto"/>
            <w:shd w:val="clear" w:color="auto" w:fill="auto"/>
          </w:tcPr>
          <w:p w14:paraId="6FAA7520" w14:textId="77777777"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p>
        </w:tc>
        <w:tc>
          <w:tcPr>
            <w:tcW w:w="0" w:type="auto"/>
            <w:shd w:val="clear" w:color="auto" w:fill="auto"/>
          </w:tcPr>
          <w:p w14:paraId="795C2D81" w14:textId="77777777"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p>
        </w:tc>
        <w:tc>
          <w:tcPr>
            <w:tcW w:w="0" w:type="auto"/>
            <w:shd w:val="clear" w:color="auto" w:fill="auto"/>
          </w:tcPr>
          <w:p w14:paraId="604AA8D2" w14:textId="77777777"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p>
        </w:tc>
        <w:tc>
          <w:tcPr>
            <w:tcW w:w="0" w:type="auto"/>
            <w:shd w:val="clear" w:color="auto" w:fill="auto"/>
          </w:tcPr>
          <w:p w14:paraId="2B3B5CFA" w14:textId="77777777"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p>
        </w:tc>
        <w:tc>
          <w:tcPr>
            <w:tcW w:w="0" w:type="auto"/>
            <w:shd w:val="clear" w:color="auto" w:fill="auto"/>
          </w:tcPr>
          <w:p w14:paraId="1F6AB0C0" w14:textId="433A60CB" w:rsidR="00C239F8" w:rsidRPr="0036191A" w:rsidRDefault="00C239F8" w:rsidP="0013719A">
            <w:pPr>
              <w:pStyle w:val="TableContents"/>
              <w:snapToGrid w:val="0"/>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r w:rsidR="00CD02EB">
              <w:rPr>
                <w:rFonts w:ascii="Book Antiqua" w:hAnsi="Book Antiqua" w:cs="Arial" w:hint="eastAsia"/>
                <w:sz w:val="24"/>
                <w:szCs w:val="24"/>
                <w:lang w:val="en-US" w:eastAsia="zh-CN"/>
              </w:rPr>
              <w:t xml:space="preserve"> </w:t>
            </w:r>
            <w:r w:rsidRPr="0036191A">
              <w:rPr>
                <w:rFonts w:ascii="Book Antiqua" w:hAnsi="Book Antiqua" w:cs="Arial"/>
                <w:sz w:val="24"/>
                <w:szCs w:val="24"/>
                <w:lang w:val="en-US"/>
              </w:rPr>
              <w:t>r</w:t>
            </w:r>
          </w:p>
        </w:tc>
      </w:tr>
      <w:tr w:rsidR="00C239F8" w:rsidRPr="0036191A" w14:paraId="5E3243E7" w14:textId="77777777" w:rsidTr="00CD02EB">
        <w:tc>
          <w:tcPr>
            <w:tcW w:w="0" w:type="auto"/>
            <w:tcBorders>
              <w:bottom w:val="single" w:sz="4" w:space="0" w:color="auto"/>
            </w:tcBorders>
            <w:shd w:val="clear" w:color="auto" w:fill="auto"/>
          </w:tcPr>
          <w:p w14:paraId="5F46ADF3" w14:textId="42D8C740" w:rsidR="00C239F8" w:rsidRPr="0036191A" w:rsidRDefault="00C239F8" w:rsidP="0013719A">
            <w:pPr>
              <w:pStyle w:val="TableContents"/>
              <w:spacing w:line="360" w:lineRule="auto"/>
              <w:jc w:val="both"/>
              <w:rPr>
                <w:rFonts w:ascii="Book Antiqua" w:hAnsi="Book Antiqua" w:cs="Arial"/>
                <w:sz w:val="24"/>
                <w:szCs w:val="24"/>
                <w:vertAlign w:val="superscript"/>
                <w:lang w:val="en-US"/>
              </w:rPr>
            </w:pPr>
            <w:r w:rsidRPr="0036191A">
              <w:rPr>
                <w:rFonts w:ascii="Book Antiqua" w:hAnsi="Book Antiqua" w:cs="Arial"/>
                <w:sz w:val="24"/>
                <w:szCs w:val="24"/>
                <w:lang w:val="en-US"/>
              </w:rPr>
              <w:t>7</w:t>
            </w:r>
          </w:p>
        </w:tc>
        <w:tc>
          <w:tcPr>
            <w:tcW w:w="0" w:type="auto"/>
            <w:tcBorders>
              <w:bottom w:val="single" w:sz="4" w:space="0" w:color="auto"/>
            </w:tcBorders>
            <w:shd w:val="clear" w:color="auto" w:fill="auto"/>
          </w:tcPr>
          <w:p w14:paraId="358C22A9" w14:textId="77777777"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p>
        </w:tc>
        <w:tc>
          <w:tcPr>
            <w:tcW w:w="0" w:type="auto"/>
            <w:tcBorders>
              <w:bottom w:val="single" w:sz="4" w:space="0" w:color="auto"/>
            </w:tcBorders>
            <w:shd w:val="clear" w:color="auto" w:fill="auto"/>
          </w:tcPr>
          <w:p w14:paraId="5C1A9000" w14:textId="77777777" w:rsidR="00C239F8" w:rsidRPr="0036191A" w:rsidRDefault="00C239F8" w:rsidP="0013719A">
            <w:pPr>
              <w:pStyle w:val="TableContents"/>
              <w:snapToGrid w:val="0"/>
              <w:spacing w:line="360" w:lineRule="auto"/>
              <w:jc w:val="both"/>
              <w:rPr>
                <w:rFonts w:ascii="Book Antiqua" w:hAnsi="Book Antiqua" w:cs="Arial"/>
                <w:sz w:val="24"/>
                <w:szCs w:val="24"/>
                <w:lang w:val="en-US"/>
              </w:rPr>
            </w:pPr>
          </w:p>
        </w:tc>
        <w:tc>
          <w:tcPr>
            <w:tcW w:w="0" w:type="auto"/>
            <w:tcBorders>
              <w:bottom w:val="single" w:sz="4" w:space="0" w:color="auto"/>
            </w:tcBorders>
            <w:shd w:val="clear" w:color="auto" w:fill="auto"/>
          </w:tcPr>
          <w:p w14:paraId="02132B57" w14:textId="77777777" w:rsidR="00C239F8" w:rsidRPr="0036191A" w:rsidRDefault="00C239F8" w:rsidP="0013719A">
            <w:pPr>
              <w:pStyle w:val="TableContents"/>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p>
        </w:tc>
        <w:tc>
          <w:tcPr>
            <w:tcW w:w="0" w:type="auto"/>
            <w:tcBorders>
              <w:bottom w:val="single" w:sz="4" w:space="0" w:color="auto"/>
            </w:tcBorders>
            <w:shd w:val="clear" w:color="auto" w:fill="auto"/>
          </w:tcPr>
          <w:p w14:paraId="34726C31" w14:textId="77777777" w:rsidR="00C239F8" w:rsidRPr="0036191A" w:rsidRDefault="00C239F8" w:rsidP="0013719A">
            <w:pPr>
              <w:pStyle w:val="TableContents"/>
              <w:snapToGrid w:val="0"/>
              <w:spacing w:line="360" w:lineRule="auto"/>
              <w:jc w:val="both"/>
              <w:rPr>
                <w:rFonts w:ascii="Book Antiqua" w:hAnsi="Book Antiqua" w:cs="Arial"/>
                <w:sz w:val="24"/>
                <w:szCs w:val="24"/>
                <w:lang w:val="en-US"/>
              </w:rPr>
            </w:pPr>
          </w:p>
        </w:tc>
        <w:tc>
          <w:tcPr>
            <w:tcW w:w="0" w:type="auto"/>
            <w:tcBorders>
              <w:bottom w:val="single" w:sz="4" w:space="0" w:color="auto"/>
            </w:tcBorders>
            <w:shd w:val="clear" w:color="auto" w:fill="auto"/>
          </w:tcPr>
          <w:p w14:paraId="24AD6780" w14:textId="77777777" w:rsidR="00C239F8" w:rsidRPr="0036191A" w:rsidRDefault="00C239F8" w:rsidP="0013719A">
            <w:pPr>
              <w:pStyle w:val="TableContents"/>
              <w:snapToGrid w:val="0"/>
              <w:spacing w:line="360" w:lineRule="auto"/>
              <w:jc w:val="both"/>
              <w:rPr>
                <w:rFonts w:ascii="Book Antiqua" w:hAnsi="Book Antiqua" w:cs="Arial"/>
                <w:sz w:val="24"/>
                <w:szCs w:val="24"/>
                <w:lang w:val="en-US"/>
              </w:rPr>
            </w:pPr>
          </w:p>
        </w:tc>
        <w:tc>
          <w:tcPr>
            <w:tcW w:w="0" w:type="auto"/>
            <w:tcBorders>
              <w:bottom w:val="single" w:sz="4" w:space="0" w:color="auto"/>
            </w:tcBorders>
            <w:shd w:val="clear" w:color="auto" w:fill="auto"/>
          </w:tcPr>
          <w:p w14:paraId="2B685FDC" w14:textId="31A03339" w:rsidR="00C239F8" w:rsidRPr="0036191A" w:rsidRDefault="00C239F8" w:rsidP="0013719A">
            <w:pPr>
              <w:pStyle w:val="TableContents"/>
              <w:snapToGrid w:val="0"/>
              <w:spacing w:line="360" w:lineRule="auto"/>
              <w:jc w:val="both"/>
              <w:rPr>
                <w:rFonts w:ascii="Book Antiqua" w:hAnsi="Book Antiqua" w:cs="Arial"/>
                <w:sz w:val="24"/>
                <w:szCs w:val="24"/>
                <w:lang w:val="en-US"/>
              </w:rPr>
            </w:pPr>
            <w:r w:rsidRPr="0036191A">
              <w:rPr>
                <w:rFonts w:ascii="Book Antiqua" w:hAnsi="Book Antiqua" w:cs="Arial"/>
                <w:sz w:val="24"/>
                <w:szCs w:val="24"/>
                <w:lang w:val="en-US"/>
              </w:rPr>
              <w:t>X,</w:t>
            </w:r>
            <w:r w:rsidR="00CD02EB">
              <w:rPr>
                <w:rFonts w:ascii="Book Antiqua" w:hAnsi="Book Antiqua" w:cs="Arial" w:hint="eastAsia"/>
                <w:sz w:val="24"/>
                <w:szCs w:val="24"/>
                <w:lang w:val="en-US" w:eastAsia="zh-CN"/>
              </w:rPr>
              <w:t xml:space="preserve"> </w:t>
            </w:r>
            <w:r w:rsidRPr="0036191A">
              <w:rPr>
                <w:rFonts w:ascii="Book Antiqua" w:hAnsi="Book Antiqua" w:cs="Arial"/>
                <w:sz w:val="24"/>
                <w:szCs w:val="24"/>
                <w:lang w:val="en-US"/>
              </w:rPr>
              <w:t>r</w:t>
            </w:r>
          </w:p>
        </w:tc>
      </w:tr>
    </w:tbl>
    <w:p w14:paraId="3608ACE0" w14:textId="1ADC4A80" w:rsidR="00790F42" w:rsidRPr="0036191A" w:rsidRDefault="005E6EED" w:rsidP="0013719A">
      <w:pPr>
        <w:autoSpaceDE w:val="0"/>
        <w:spacing w:line="360" w:lineRule="auto"/>
        <w:jc w:val="both"/>
        <w:rPr>
          <w:rFonts w:ascii="Book Antiqua" w:hAnsi="Book Antiqua" w:cs="Arial"/>
          <w:b/>
          <w:sz w:val="24"/>
          <w:szCs w:val="24"/>
        </w:rPr>
      </w:pPr>
      <w:r w:rsidRPr="00CD02EB">
        <w:rPr>
          <w:rFonts w:ascii="Book Antiqua" w:hAnsi="Book Antiqua" w:cs="Arial" w:hint="eastAsia"/>
          <w:sz w:val="24"/>
          <w:szCs w:val="24"/>
          <w:vertAlign w:val="superscript"/>
          <w:lang w:val="en-US" w:eastAsia="zh-CN"/>
        </w:rPr>
        <w:t>1</w:t>
      </w:r>
      <w:r w:rsidRPr="0036191A">
        <w:rPr>
          <w:rFonts w:ascii="Book Antiqua" w:hAnsi="Book Antiqua" w:cs="Arial"/>
          <w:sz w:val="24"/>
          <w:szCs w:val="24"/>
          <w:lang w:val="en-US"/>
        </w:rPr>
        <w:t>Contrast-enhancement on T1W sequences</w:t>
      </w:r>
      <w:r>
        <w:rPr>
          <w:rFonts w:ascii="Book Antiqua" w:hAnsi="Book Antiqua" w:cs="Arial" w:hint="eastAsia"/>
          <w:sz w:val="24"/>
          <w:szCs w:val="24"/>
          <w:lang w:val="en-US" w:eastAsia="zh-CN"/>
        </w:rPr>
        <w:t xml:space="preserve">. </w:t>
      </w:r>
      <w:r w:rsidR="00C239F8" w:rsidRPr="0036191A">
        <w:rPr>
          <w:rFonts w:ascii="Book Antiqua" w:hAnsi="Book Antiqua" w:cs="Arial"/>
          <w:sz w:val="24"/>
          <w:szCs w:val="24"/>
          <w:lang w:val="en-US"/>
        </w:rPr>
        <w:t>X:</w:t>
      </w:r>
      <w:r w:rsidR="008B5BD6" w:rsidRPr="0036191A">
        <w:rPr>
          <w:rFonts w:ascii="Book Antiqua" w:hAnsi="Book Antiqua" w:cs="Arial"/>
          <w:sz w:val="24"/>
          <w:szCs w:val="24"/>
          <w:lang w:val="en-US"/>
        </w:rPr>
        <w:t xml:space="preserve"> H</w:t>
      </w:r>
      <w:r w:rsidR="00C239F8" w:rsidRPr="0036191A">
        <w:rPr>
          <w:rFonts w:ascii="Book Antiqua" w:hAnsi="Book Antiqua" w:cs="Arial"/>
          <w:sz w:val="24"/>
          <w:szCs w:val="24"/>
          <w:lang w:val="en-US"/>
        </w:rPr>
        <w:t>igh signal intensity on T2W and FLAIR MR sequences;</w:t>
      </w:r>
      <w:r w:rsidR="008B5BD6">
        <w:rPr>
          <w:rFonts w:ascii="Book Antiqua" w:hAnsi="Book Antiqua" w:cs="Arial" w:hint="eastAsia"/>
          <w:sz w:val="24"/>
          <w:szCs w:val="24"/>
          <w:lang w:val="en-US" w:eastAsia="zh-CN"/>
        </w:rPr>
        <w:t xml:space="preserve"> </w:t>
      </w:r>
      <w:r w:rsidR="008B5BD6" w:rsidRPr="0036191A">
        <w:rPr>
          <w:rFonts w:ascii="Book Antiqua" w:hAnsi="Book Antiqua" w:cs="Arial"/>
          <w:sz w:val="24"/>
          <w:szCs w:val="24"/>
          <w:lang w:val="en-US"/>
        </w:rPr>
        <w:t>r: Restricted diffusion.</w:t>
      </w:r>
      <w:r w:rsidR="008B5BD6" w:rsidRPr="0036191A">
        <w:rPr>
          <w:rFonts w:ascii="Book Antiqua" w:hAnsi="Book Antiqua" w:cs="Arial"/>
          <w:b/>
          <w:sz w:val="24"/>
          <w:szCs w:val="24"/>
        </w:rPr>
        <w:t xml:space="preserve"> </w:t>
      </w:r>
      <w:r w:rsidR="00E62390" w:rsidRPr="0036191A">
        <w:rPr>
          <w:rStyle w:val="Carpredefinitoparagrafo1"/>
          <w:rFonts w:ascii="Book Antiqua" w:hAnsi="Book Antiqua" w:cs="Arial"/>
          <w:sz w:val="24"/>
          <w:szCs w:val="24"/>
          <w:lang w:val="en-US"/>
        </w:rPr>
        <w:t>Fluid</w:t>
      </w:r>
      <w:r w:rsidR="008B5BD6" w:rsidRPr="0036191A">
        <w:rPr>
          <w:rStyle w:val="Carpredefinitoparagrafo1"/>
          <w:rFonts w:ascii="Book Antiqua" w:hAnsi="Book Antiqua" w:cs="Arial"/>
          <w:sz w:val="24"/>
          <w:szCs w:val="24"/>
          <w:lang w:val="en-US"/>
        </w:rPr>
        <w:t>-attenuated inversion recovery</w:t>
      </w:r>
      <w:r>
        <w:rPr>
          <w:rStyle w:val="Carpredefinitoparagrafo1"/>
          <w:rFonts w:ascii="Book Antiqua" w:hAnsi="Book Antiqua" w:cs="Arial" w:hint="eastAsia"/>
          <w:sz w:val="24"/>
          <w:szCs w:val="24"/>
          <w:lang w:val="en-US" w:eastAsia="zh-CN"/>
        </w:rPr>
        <w:t>.</w:t>
      </w:r>
      <w:r w:rsidR="008B5BD6" w:rsidRPr="00CD02EB">
        <w:rPr>
          <w:rFonts w:ascii="Book Antiqua" w:hAnsi="Book Antiqua" w:cs="Arial" w:hint="eastAsia"/>
          <w:sz w:val="24"/>
          <w:szCs w:val="24"/>
          <w:vertAlign w:val="superscript"/>
          <w:lang w:val="en-US" w:eastAsia="zh-CN"/>
        </w:rPr>
        <w:t xml:space="preserve"> </w:t>
      </w:r>
    </w:p>
    <w:sectPr w:rsidR="00790F42" w:rsidRPr="0036191A" w:rsidSect="00FC3696">
      <w:footerReference w:type="even" r:id="rId16"/>
      <w:footerReference w:type="default" r:id="rId17"/>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668070" w14:textId="77777777" w:rsidR="002146AE" w:rsidRDefault="002146AE" w:rsidP="00E16C61">
      <w:pPr>
        <w:spacing w:line="240" w:lineRule="auto"/>
      </w:pPr>
      <w:r>
        <w:separator/>
      </w:r>
    </w:p>
  </w:endnote>
  <w:endnote w:type="continuationSeparator" w:id="0">
    <w:p w14:paraId="4E07CE67" w14:textId="77777777" w:rsidR="002146AE" w:rsidRDefault="002146AE" w:rsidP="00E16C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haker2Lancet-Bold">
    <w:altName w:val="Times New Roman"/>
    <w:charset w:val="00"/>
    <w:family w:val="auto"/>
    <w:pitch w:val="default"/>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OpenSymbol">
    <w:altName w:val="Arial Unicode MS"/>
    <w:charset w:val="80"/>
    <w:family w:val="auto"/>
    <w:pitch w:val="default"/>
  </w:font>
  <w:font w:name="Mangal">
    <w:panose1 w:val="02040503050203030202"/>
    <w:charset w:val="00"/>
    <w:family w:val="roman"/>
    <w:pitch w:val="variable"/>
    <w:sig w:usb0="00008003" w:usb1="00000000" w:usb2="00000000" w:usb3="00000000" w:csb0="00000001" w:csb1="00000000"/>
  </w:font>
  <w:font w:name="Lucida Grande">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TimesNewRomanPS-BoldMT">
    <w:altName w:val="MS PMincho"/>
    <w:charset w:val="80"/>
    <w:family w:val="roman"/>
    <w:pitch w:val="default"/>
  </w:font>
  <w:font w:name="Tahoma">
    <w:panose1 w:val="020B0604030504040204"/>
    <w:charset w:val="00"/>
    <w:family w:val="swiss"/>
    <w:pitch w:val="variable"/>
    <w:sig w:usb0="E1002EFF" w:usb1="C000605B" w:usb2="00000029" w:usb3="00000000" w:csb0="000101FF" w:csb1="00000000"/>
  </w:font>
  <w:font w:name="Minion-Regular">
    <w:altName w:val="MS Mincho"/>
    <w:charset w:val="80"/>
    <w:family w:val="roman"/>
    <w:pitch w:val="default"/>
    <w:sig w:usb0="00000000" w:usb1="08070000" w:usb2="00000010" w:usb3="00000000" w:csb0="00020000" w:csb1="00000000"/>
  </w:font>
  <w:font w:name="Shaker2Lancet-Regular">
    <w:altName w:val="MS Mincho"/>
    <w:charset w:val="80"/>
    <w:family w:val="auto"/>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18624" w14:textId="77777777" w:rsidR="007E4BA3" w:rsidRDefault="007E4BA3" w:rsidP="008A36F3">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4573E533" w14:textId="77777777" w:rsidR="007E4BA3" w:rsidRDefault="007E4BA3" w:rsidP="00E16C61">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375A5" w14:textId="77777777" w:rsidR="007E4BA3" w:rsidRDefault="007E4BA3" w:rsidP="008A36F3">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754B02">
      <w:rPr>
        <w:rStyle w:val="ab"/>
        <w:noProof/>
      </w:rPr>
      <w:t>5</w:t>
    </w:r>
    <w:r>
      <w:rPr>
        <w:rStyle w:val="ab"/>
      </w:rPr>
      <w:fldChar w:fldCharType="end"/>
    </w:r>
  </w:p>
  <w:p w14:paraId="38852F4E" w14:textId="77777777" w:rsidR="007E4BA3" w:rsidRDefault="007E4BA3" w:rsidP="00E16C61">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3D9A48" w14:textId="77777777" w:rsidR="002146AE" w:rsidRDefault="002146AE" w:rsidP="00E16C61">
      <w:pPr>
        <w:spacing w:line="240" w:lineRule="auto"/>
      </w:pPr>
      <w:r>
        <w:separator/>
      </w:r>
    </w:p>
  </w:footnote>
  <w:footnote w:type="continuationSeparator" w:id="0">
    <w:p w14:paraId="7DF9EA15" w14:textId="77777777" w:rsidR="002146AE" w:rsidRDefault="002146AE" w:rsidP="00E16C6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9DC1702"/>
    <w:name w:val="WW8Num2"/>
    <w:lvl w:ilvl="0">
      <w:start w:val="1"/>
      <w:numFmt w:val="decimal"/>
      <w:lvlText w:val="%1."/>
      <w:lvlJc w:val="left"/>
      <w:pPr>
        <w:tabs>
          <w:tab w:val="num" w:pos="717"/>
        </w:tabs>
        <w:ind w:left="717" w:hanging="360"/>
      </w:pPr>
      <w:rPr>
        <w:rFonts w:ascii="Arial" w:eastAsia="Times New Roman" w:hAnsi="Arial" w:cs="Arial"/>
      </w:rPr>
    </w:lvl>
    <w:lvl w:ilvl="1">
      <w:start w:val="1"/>
      <w:numFmt w:val="decimal"/>
      <w:lvlText w:val="%2."/>
      <w:lvlJc w:val="left"/>
      <w:pPr>
        <w:tabs>
          <w:tab w:val="num" w:pos="1077"/>
        </w:tabs>
        <w:ind w:left="1077" w:hanging="360"/>
      </w:pPr>
    </w:lvl>
    <w:lvl w:ilvl="2">
      <w:start w:val="1"/>
      <w:numFmt w:val="decimal"/>
      <w:lvlText w:val="%3."/>
      <w:lvlJc w:val="left"/>
      <w:pPr>
        <w:tabs>
          <w:tab w:val="num" w:pos="1437"/>
        </w:tabs>
        <w:ind w:left="1437" w:hanging="360"/>
      </w:pPr>
    </w:lvl>
    <w:lvl w:ilvl="3">
      <w:start w:val="1"/>
      <w:numFmt w:val="decimal"/>
      <w:lvlText w:val="%4."/>
      <w:lvlJc w:val="left"/>
      <w:pPr>
        <w:tabs>
          <w:tab w:val="num" w:pos="1797"/>
        </w:tabs>
        <w:ind w:left="1797" w:hanging="360"/>
      </w:pPr>
    </w:lvl>
    <w:lvl w:ilvl="4">
      <w:start w:val="1"/>
      <w:numFmt w:val="decimal"/>
      <w:lvlText w:val="%5."/>
      <w:lvlJc w:val="left"/>
      <w:pPr>
        <w:tabs>
          <w:tab w:val="num" w:pos="2157"/>
        </w:tabs>
        <w:ind w:left="2157" w:hanging="360"/>
      </w:pPr>
    </w:lvl>
    <w:lvl w:ilvl="5">
      <w:start w:val="1"/>
      <w:numFmt w:val="decimal"/>
      <w:lvlText w:val="%6."/>
      <w:lvlJc w:val="left"/>
      <w:pPr>
        <w:tabs>
          <w:tab w:val="num" w:pos="2517"/>
        </w:tabs>
        <w:ind w:left="2517" w:hanging="360"/>
      </w:pPr>
    </w:lvl>
    <w:lvl w:ilvl="6">
      <w:start w:val="1"/>
      <w:numFmt w:val="decimal"/>
      <w:lvlText w:val="%7."/>
      <w:lvlJc w:val="left"/>
      <w:pPr>
        <w:tabs>
          <w:tab w:val="num" w:pos="2877"/>
        </w:tabs>
        <w:ind w:left="2877" w:hanging="360"/>
      </w:pPr>
    </w:lvl>
    <w:lvl w:ilvl="7">
      <w:start w:val="1"/>
      <w:numFmt w:val="decimal"/>
      <w:lvlText w:val="%8."/>
      <w:lvlJc w:val="left"/>
      <w:pPr>
        <w:tabs>
          <w:tab w:val="num" w:pos="3237"/>
        </w:tabs>
        <w:ind w:left="3237" w:hanging="360"/>
      </w:pPr>
    </w:lvl>
    <w:lvl w:ilvl="8">
      <w:start w:val="1"/>
      <w:numFmt w:val="decimal"/>
      <w:lvlText w:val="%9."/>
      <w:lvlJc w:val="left"/>
      <w:pPr>
        <w:tabs>
          <w:tab w:val="num" w:pos="3597"/>
        </w:tabs>
        <w:ind w:left="3597" w:hanging="360"/>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18B75F4A"/>
    <w:multiLevelType w:val="hybridMultilevel"/>
    <w:tmpl w:val="639A7F92"/>
    <w:lvl w:ilvl="0" w:tplc="DF82F9D0">
      <w:numFmt w:val="bullet"/>
      <w:lvlText w:val="-"/>
      <w:lvlJc w:val="left"/>
      <w:pPr>
        <w:ind w:left="1020" w:hanging="360"/>
      </w:pPr>
      <w:rPr>
        <w:rFonts w:ascii="Arial" w:eastAsia="Times New Roman" w:hAnsi="Arial" w:cs="Arial" w:hint="default"/>
      </w:rPr>
    </w:lvl>
    <w:lvl w:ilvl="1" w:tplc="04100003" w:tentative="1">
      <w:start w:val="1"/>
      <w:numFmt w:val="bullet"/>
      <w:lvlText w:val="o"/>
      <w:lvlJc w:val="left"/>
      <w:pPr>
        <w:ind w:left="1740" w:hanging="360"/>
      </w:pPr>
      <w:rPr>
        <w:rFonts w:ascii="Courier New" w:hAnsi="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3">
    <w:nsid w:val="34AC7444"/>
    <w:multiLevelType w:val="hybridMultilevel"/>
    <w:tmpl w:val="406CC9D4"/>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4902A5"/>
    <w:multiLevelType w:val="hybridMultilevel"/>
    <w:tmpl w:val="25CED1F6"/>
    <w:lvl w:ilvl="0" w:tplc="BF12AF9A">
      <w:start w:val="1"/>
      <w:numFmt w:val="upperLetter"/>
      <w:lvlText w:val="%1."/>
      <w:lvlJc w:val="left"/>
      <w:pPr>
        <w:ind w:left="360" w:hanging="360"/>
      </w:pPr>
      <w:rPr>
        <w:rFonts w:eastAsia="Shaker2Lancet-Bold"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nsid w:val="44941BC7"/>
    <w:multiLevelType w:val="hybridMultilevel"/>
    <w:tmpl w:val="F8A8ECF0"/>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F770415"/>
    <w:multiLevelType w:val="hybridMultilevel"/>
    <w:tmpl w:val="E190FB2E"/>
    <w:lvl w:ilvl="0" w:tplc="96DC198E">
      <w:start w:val="1"/>
      <w:numFmt w:val="upperLetter"/>
      <w:lvlText w:val="%1."/>
      <w:lvlJc w:val="left"/>
      <w:pPr>
        <w:ind w:left="720" w:hanging="360"/>
      </w:pPr>
      <w:rPr>
        <w:rFonts w:eastAsia="宋体"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6"/>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bordersDoNotSurroundHeader/>
  <w:bordersDoNotSurroundFooter/>
  <w:defaultTabStop w:val="709"/>
  <w:hyphenationZone w:val="283"/>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8E4"/>
    <w:rsid w:val="00005448"/>
    <w:rsid w:val="00006C95"/>
    <w:rsid w:val="00011547"/>
    <w:rsid w:val="00021D2E"/>
    <w:rsid w:val="00027AA4"/>
    <w:rsid w:val="00037A18"/>
    <w:rsid w:val="00041CCC"/>
    <w:rsid w:val="00043F1F"/>
    <w:rsid w:val="000457B1"/>
    <w:rsid w:val="00071170"/>
    <w:rsid w:val="00080E18"/>
    <w:rsid w:val="0008417D"/>
    <w:rsid w:val="00092FFA"/>
    <w:rsid w:val="00096B5C"/>
    <w:rsid w:val="000A00DF"/>
    <w:rsid w:val="000A1546"/>
    <w:rsid w:val="000A1ACA"/>
    <w:rsid w:val="000B29C3"/>
    <w:rsid w:val="000B6062"/>
    <w:rsid w:val="000C260D"/>
    <w:rsid w:val="000C4DF5"/>
    <w:rsid w:val="000E69B9"/>
    <w:rsid w:val="001020E1"/>
    <w:rsid w:val="00103C0D"/>
    <w:rsid w:val="001047A5"/>
    <w:rsid w:val="00115594"/>
    <w:rsid w:val="001231E4"/>
    <w:rsid w:val="00130DD7"/>
    <w:rsid w:val="0013717C"/>
    <w:rsid w:val="0013719A"/>
    <w:rsid w:val="00140CE2"/>
    <w:rsid w:val="00141698"/>
    <w:rsid w:val="00142E1E"/>
    <w:rsid w:val="00144503"/>
    <w:rsid w:val="001536BD"/>
    <w:rsid w:val="001639FE"/>
    <w:rsid w:val="00165336"/>
    <w:rsid w:val="00171E79"/>
    <w:rsid w:val="00176661"/>
    <w:rsid w:val="0017777D"/>
    <w:rsid w:val="001809E5"/>
    <w:rsid w:val="00182DFC"/>
    <w:rsid w:val="0019092E"/>
    <w:rsid w:val="00191B72"/>
    <w:rsid w:val="001925DF"/>
    <w:rsid w:val="00194884"/>
    <w:rsid w:val="00195335"/>
    <w:rsid w:val="001A3AE0"/>
    <w:rsid w:val="001A593B"/>
    <w:rsid w:val="001B0BC8"/>
    <w:rsid w:val="001B1DE3"/>
    <w:rsid w:val="001B7C72"/>
    <w:rsid w:val="001C360F"/>
    <w:rsid w:val="001D14C5"/>
    <w:rsid w:val="001D250E"/>
    <w:rsid w:val="001D4CCC"/>
    <w:rsid w:val="001D649B"/>
    <w:rsid w:val="001E496E"/>
    <w:rsid w:val="001F4E51"/>
    <w:rsid w:val="001F6E35"/>
    <w:rsid w:val="00204B38"/>
    <w:rsid w:val="0021332F"/>
    <w:rsid w:val="002146AE"/>
    <w:rsid w:val="00214E59"/>
    <w:rsid w:val="00215472"/>
    <w:rsid w:val="00216797"/>
    <w:rsid w:val="002229B9"/>
    <w:rsid w:val="002254F2"/>
    <w:rsid w:val="00233ADA"/>
    <w:rsid w:val="00243CC8"/>
    <w:rsid w:val="00250631"/>
    <w:rsid w:val="00253946"/>
    <w:rsid w:val="002618A6"/>
    <w:rsid w:val="00262184"/>
    <w:rsid w:val="00264D82"/>
    <w:rsid w:val="002846BE"/>
    <w:rsid w:val="002B6BBF"/>
    <w:rsid w:val="002D104A"/>
    <w:rsid w:val="002D2611"/>
    <w:rsid w:val="002E6AED"/>
    <w:rsid w:val="002E7498"/>
    <w:rsid w:val="002F154B"/>
    <w:rsid w:val="002F4E9D"/>
    <w:rsid w:val="002F58F8"/>
    <w:rsid w:val="00303AA4"/>
    <w:rsid w:val="003049F2"/>
    <w:rsid w:val="00307AF9"/>
    <w:rsid w:val="00312B7A"/>
    <w:rsid w:val="003142E9"/>
    <w:rsid w:val="00314D34"/>
    <w:rsid w:val="00322B05"/>
    <w:rsid w:val="00322B95"/>
    <w:rsid w:val="00327837"/>
    <w:rsid w:val="00350593"/>
    <w:rsid w:val="00351ECE"/>
    <w:rsid w:val="00356DB6"/>
    <w:rsid w:val="00360D60"/>
    <w:rsid w:val="0036191A"/>
    <w:rsid w:val="00362AFB"/>
    <w:rsid w:val="00363CD6"/>
    <w:rsid w:val="00366A27"/>
    <w:rsid w:val="00370F5A"/>
    <w:rsid w:val="003718CF"/>
    <w:rsid w:val="0037725E"/>
    <w:rsid w:val="003A1687"/>
    <w:rsid w:val="003B49A4"/>
    <w:rsid w:val="003C1D8B"/>
    <w:rsid w:val="003C66B8"/>
    <w:rsid w:val="003D303D"/>
    <w:rsid w:val="003D58F7"/>
    <w:rsid w:val="003D7C35"/>
    <w:rsid w:val="003D7FB7"/>
    <w:rsid w:val="003E20EB"/>
    <w:rsid w:val="003E7616"/>
    <w:rsid w:val="003F151B"/>
    <w:rsid w:val="003F7F12"/>
    <w:rsid w:val="0040252F"/>
    <w:rsid w:val="004117C1"/>
    <w:rsid w:val="0041368A"/>
    <w:rsid w:val="00421A23"/>
    <w:rsid w:val="00423529"/>
    <w:rsid w:val="00440BE2"/>
    <w:rsid w:val="00443E75"/>
    <w:rsid w:val="00447BE6"/>
    <w:rsid w:val="00457807"/>
    <w:rsid w:val="0046113A"/>
    <w:rsid w:val="00462961"/>
    <w:rsid w:val="00481596"/>
    <w:rsid w:val="00492070"/>
    <w:rsid w:val="0049590A"/>
    <w:rsid w:val="004A2434"/>
    <w:rsid w:val="004A4959"/>
    <w:rsid w:val="004A6338"/>
    <w:rsid w:val="004A6794"/>
    <w:rsid w:val="004B0901"/>
    <w:rsid w:val="004B23FD"/>
    <w:rsid w:val="004B4126"/>
    <w:rsid w:val="004E05C6"/>
    <w:rsid w:val="004E3090"/>
    <w:rsid w:val="004E67BD"/>
    <w:rsid w:val="004E6835"/>
    <w:rsid w:val="004E7B89"/>
    <w:rsid w:val="004F5279"/>
    <w:rsid w:val="004F77D2"/>
    <w:rsid w:val="00513816"/>
    <w:rsid w:val="0051653A"/>
    <w:rsid w:val="00522197"/>
    <w:rsid w:val="00531414"/>
    <w:rsid w:val="00531B4A"/>
    <w:rsid w:val="005447B7"/>
    <w:rsid w:val="00550EC5"/>
    <w:rsid w:val="00554B77"/>
    <w:rsid w:val="00555135"/>
    <w:rsid w:val="0057192A"/>
    <w:rsid w:val="005814A8"/>
    <w:rsid w:val="005929A4"/>
    <w:rsid w:val="0059654E"/>
    <w:rsid w:val="005A50BD"/>
    <w:rsid w:val="005B0E3F"/>
    <w:rsid w:val="005B3485"/>
    <w:rsid w:val="005B3859"/>
    <w:rsid w:val="005C6A0D"/>
    <w:rsid w:val="005D4AF0"/>
    <w:rsid w:val="005E6EED"/>
    <w:rsid w:val="005F0598"/>
    <w:rsid w:val="005F2FB9"/>
    <w:rsid w:val="005F61C1"/>
    <w:rsid w:val="00603B8C"/>
    <w:rsid w:val="00605D32"/>
    <w:rsid w:val="00607316"/>
    <w:rsid w:val="0061728E"/>
    <w:rsid w:val="00631395"/>
    <w:rsid w:val="00632450"/>
    <w:rsid w:val="00636A33"/>
    <w:rsid w:val="00637C5E"/>
    <w:rsid w:val="006428E4"/>
    <w:rsid w:val="0065574A"/>
    <w:rsid w:val="006565B3"/>
    <w:rsid w:val="00660EAD"/>
    <w:rsid w:val="0066114C"/>
    <w:rsid w:val="00662CD2"/>
    <w:rsid w:val="00662FBF"/>
    <w:rsid w:val="00692427"/>
    <w:rsid w:val="006B0A25"/>
    <w:rsid w:val="006B2848"/>
    <w:rsid w:val="006B38F7"/>
    <w:rsid w:val="006B77A0"/>
    <w:rsid w:val="006C3DA4"/>
    <w:rsid w:val="006C517C"/>
    <w:rsid w:val="006D3FD7"/>
    <w:rsid w:val="006E66F7"/>
    <w:rsid w:val="0070386B"/>
    <w:rsid w:val="00707E33"/>
    <w:rsid w:val="0071201B"/>
    <w:rsid w:val="007172CB"/>
    <w:rsid w:val="007235FA"/>
    <w:rsid w:val="0073253F"/>
    <w:rsid w:val="00732FD0"/>
    <w:rsid w:val="007348BD"/>
    <w:rsid w:val="007356E1"/>
    <w:rsid w:val="007371CC"/>
    <w:rsid w:val="007406E9"/>
    <w:rsid w:val="0074471A"/>
    <w:rsid w:val="00747AFA"/>
    <w:rsid w:val="007539DD"/>
    <w:rsid w:val="00754B02"/>
    <w:rsid w:val="00755C20"/>
    <w:rsid w:val="00756146"/>
    <w:rsid w:val="00756B8E"/>
    <w:rsid w:val="00756F8F"/>
    <w:rsid w:val="00763A8D"/>
    <w:rsid w:val="00766600"/>
    <w:rsid w:val="00774683"/>
    <w:rsid w:val="0078478B"/>
    <w:rsid w:val="00784DC1"/>
    <w:rsid w:val="00790F42"/>
    <w:rsid w:val="007942D6"/>
    <w:rsid w:val="007A01E0"/>
    <w:rsid w:val="007A07F3"/>
    <w:rsid w:val="007B0C0F"/>
    <w:rsid w:val="007B17ED"/>
    <w:rsid w:val="007B4803"/>
    <w:rsid w:val="007C2C61"/>
    <w:rsid w:val="007C5A55"/>
    <w:rsid w:val="007D5A8A"/>
    <w:rsid w:val="007E4BA3"/>
    <w:rsid w:val="007E515D"/>
    <w:rsid w:val="007E654E"/>
    <w:rsid w:val="007F4B91"/>
    <w:rsid w:val="00801944"/>
    <w:rsid w:val="0081686F"/>
    <w:rsid w:val="00817BC2"/>
    <w:rsid w:val="00840B12"/>
    <w:rsid w:val="008421A6"/>
    <w:rsid w:val="0085034A"/>
    <w:rsid w:val="0085713B"/>
    <w:rsid w:val="00857F19"/>
    <w:rsid w:val="00866E3A"/>
    <w:rsid w:val="00873AB7"/>
    <w:rsid w:val="008751C1"/>
    <w:rsid w:val="008807CB"/>
    <w:rsid w:val="00881126"/>
    <w:rsid w:val="008951A7"/>
    <w:rsid w:val="008A1446"/>
    <w:rsid w:val="008A2F4C"/>
    <w:rsid w:val="008A36F3"/>
    <w:rsid w:val="008B495D"/>
    <w:rsid w:val="008B5BD6"/>
    <w:rsid w:val="008C390B"/>
    <w:rsid w:val="008C43DF"/>
    <w:rsid w:val="008C7242"/>
    <w:rsid w:val="008D00B3"/>
    <w:rsid w:val="008E0B7E"/>
    <w:rsid w:val="008E713E"/>
    <w:rsid w:val="008F5F4C"/>
    <w:rsid w:val="009008C3"/>
    <w:rsid w:val="009111A6"/>
    <w:rsid w:val="009202F7"/>
    <w:rsid w:val="0092071D"/>
    <w:rsid w:val="00926E7D"/>
    <w:rsid w:val="0093269E"/>
    <w:rsid w:val="0094364E"/>
    <w:rsid w:val="009518A2"/>
    <w:rsid w:val="00951E9D"/>
    <w:rsid w:val="00953D6A"/>
    <w:rsid w:val="00956A57"/>
    <w:rsid w:val="00963A9C"/>
    <w:rsid w:val="009669DC"/>
    <w:rsid w:val="00975AAC"/>
    <w:rsid w:val="00976809"/>
    <w:rsid w:val="009812EE"/>
    <w:rsid w:val="0099343C"/>
    <w:rsid w:val="009A07A9"/>
    <w:rsid w:val="009A3C3A"/>
    <w:rsid w:val="009A7C5E"/>
    <w:rsid w:val="009B4BE9"/>
    <w:rsid w:val="009C011E"/>
    <w:rsid w:val="009C7626"/>
    <w:rsid w:val="009D0055"/>
    <w:rsid w:val="009D04F9"/>
    <w:rsid w:val="009D0D30"/>
    <w:rsid w:val="009D1981"/>
    <w:rsid w:val="009D34A9"/>
    <w:rsid w:val="009D461D"/>
    <w:rsid w:val="009E072D"/>
    <w:rsid w:val="009F4BAA"/>
    <w:rsid w:val="009F6BBA"/>
    <w:rsid w:val="00A00B33"/>
    <w:rsid w:val="00A04782"/>
    <w:rsid w:val="00A16E05"/>
    <w:rsid w:val="00A21735"/>
    <w:rsid w:val="00A23CFD"/>
    <w:rsid w:val="00A24991"/>
    <w:rsid w:val="00A4552E"/>
    <w:rsid w:val="00A52975"/>
    <w:rsid w:val="00A55569"/>
    <w:rsid w:val="00A560A0"/>
    <w:rsid w:val="00A56F70"/>
    <w:rsid w:val="00A6143F"/>
    <w:rsid w:val="00A64A76"/>
    <w:rsid w:val="00A81F4B"/>
    <w:rsid w:val="00A8686A"/>
    <w:rsid w:val="00A87944"/>
    <w:rsid w:val="00A92FCE"/>
    <w:rsid w:val="00A937A8"/>
    <w:rsid w:val="00AA2543"/>
    <w:rsid w:val="00AA60CC"/>
    <w:rsid w:val="00AA7726"/>
    <w:rsid w:val="00AB084C"/>
    <w:rsid w:val="00AB6A0B"/>
    <w:rsid w:val="00AC6F56"/>
    <w:rsid w:val="00AD0AFD"/>
    <w:rsid w:val="00AE2E7C"/>
    <w:rsid w:val="00AF2983"/>
    <w:rsid w:val="00B02286"/>
    <w:rsid w:val="00B0686B"/>
    <w:rsid w:val="00B103A8"/>
    <w:rsid w:val="00B126C7"/>
    <w:rsid w:val="00B167AB"/>
    <w:rsid w:val="00B21120"/>
    <w:rsid w:val="00B21D2D"/>
    <w:rsid w:val="00B34D12"/>
    <w:rsid w:val="00B37B51"/>
    <w:rsid w:val="00B44D02"/>
    <w:rsid w:val="00B57D31"/>
    <w:rsid w:val="00B6668C"/>
    <w:rsid w:val="00B80E91"/>
    <w:rsid w:val="00B81064"/>
    <w:rsid w:val="00B824C3"/>
    <w:rsid w:val="00B85BF0"/>
    <w:rsid w:val="00B86DFC"/>
    <w:rsid w:val="00B91A0B"/>
    <w:rsid w:val="00BA6C89"/>
    <w:rsid w:val="00BB2234"/>
    <w:rsid w:val="00BB4708"/>
    <w:rsid w:val="00BC64B6"/>
    <w:rsid w:val="00BC7B1C"/>
    <w:rsid w:val="00BD4CF5"/>
    <w:rsid w:val="00BE6714"/>
    <w:rsid w:val="00BF10EE"/>
    <w:rsid w:val="00BF68AC"/>
    <w:rsid w:val="00C00A9F"/>
    <w:rsid w:val="00C2304E"/>
    <w:rsid w:val="00C239F8"/>
    <w:rsid w:val="00C26AB1"/>
    <w:rsid w:val="00C42464"/>
    <w:rsid w:val="00C426DC"/>
    <w:rsid w:val="00C4667F"/>
    <w:rsid w:val="00C51C2C"/>
    <w:rsid w:val="00C527B6"/>
    <w:rsid w:val="00C66D7F"/>
    <w:rsid w:val="00C73E85"/>
    <w:rsid w:val="00C8132A"/>
    <w:rsid w:val="00C8266D"/>
    <w:rsid w:val="00C8432A"/>
    <w:rsid w:val="00C85099"/>
    <w:rsid w:val="00C86DB6"/>
    <w:rsid w:val="00C9109B"/>
    <w:rsid w:val="00CA1A87"/>
    <w:rsid w:val="00CB04B3"/>
    <w:rsid w:val="00CB11E5"/>
    <w:rsid w:val="00CB2C9B"/>
    <w:rsid w:val="00CB342D"/>
    <w:rsid w:val="00CB7F77"/>
    <w:rsid w:val="00CC0FCF"/>
    <w:rsid w:val="00CC14FF"/>
    <w:rsid w:val="00CC3810"/>
    <w:rsid w:val="00CC5444"/>
    <w:rsid w:val="00CD02EB"/>
    <w:rsid w:val="00CD2F7B"/>
    <w:rsid w:val="00CD3F50"/>
    <w:rsid w:val="00CD5DE6"/>
    <w:rsid w:val="00CD6D92"/>
    <w:rsid w:val="00CF12BE"/>
    <w:rsid w:val="00CF5A74"/>
    <w:rsid w:val="00D06418"/>
    <w:rsid w:val="00D11838"/>
    <w:rsid w:val="00D173C7"/>
    <w:rsid w:val="00D34033"/>
    <w:rsid w:val="00D35C05"/>
    <w:rsid w:val="00D418F6"/>
    <w:rsid w:val="00D434B4"/>
    <w:rsid w:val="00D44864"/>
    <w:rsid w:val="00D526AF"/>
    <w:rsid w:val="00D53372"/>
    <w:rsid w:val="00D73799"/>
    <w:rsid w:val="00D93845"/>
    <w:rsid w:val="00D97908"/>
    <w:rsid w:val="00DA52F2"/>
    <w:rsid w:val="00DA6021"/>
    <w:rsid w:val="00DB6E20"/>
    <w:rsid w:val="00DC3801"/>
    <w:rsid w:val="00DC7FC5"/>
    <w:rsid w:val="00DE2243"/>
    <w:rsid w:val="00DE2D0A"/>
    <w:rsid w:val="00DE4971"/>
    <w:rsid w:val="00DE6E0B"/>
    <w:rsid w:val="00E02FE1"/>
    <w:rsid w:val="00E07AF8"/>
    <w:rsid w:val="00E101B7"/>
    <w:rsid w:val="00E136CC"/>
    <w:rsid w:val="00E16C61"/>
    <w:rsid w:val="00E32C74"/>
    <w:rsid w:val="00E34F4C"/>
    <w:rsid w:val="00E36B42"/>
    <w:rsid w:val="00E43632"/>
    <w:rsid w:val="00E46B82"/>
    <w:rsid w:val="00E54D6B"/>
    <w:rsid w:val="00E57D29"/>
    <w:rsid w:val="00E62390"/>
    <w:rsid w:val="00EA5775"/>
    <w:rsid w:val="00EA774E"/>
    <w:rsid w:val="00EA7AEB"/>
    <w:rsid w:val="00EB1B5A"/>
    <w:rsid w:val="00EB60C4"/>
    <w:rsid w:val="00EC5B3A"/>
    <w:rsid w:val="00ED4ECC"/>
    <w:rsid w:val="00EE3A4A"/>
    <w:rsid w:val="00EF0714"/>
    <w:rsid w:val="00F00B48"/>
    <w:rsid w:val="00F02596"/>
    <w:rsid w:val="00F04B32"/>
    <w:rsid w:val="00F10B28"/>
    <w:rsid w:val="00F12AC8"/>
    <w:rsid w:val="00F138CE"/>
    <w:rsid w:val="00F248B4"/>
    <w:rsid w:val="00F24C33"/>
    <w:rsid w:val="00F36952"/>
    <w:rsid w:val="00F533B2"/>
    <w:rsid w:val="00F55DDD"/>
    <w:rsid w:val="00F56214"/>
    <w:rsid w:val="00F57EB1"/>
    <w:rsid w:val="00F6134F"/>
    <w:rsid w:val="00F650AD"/>
    <w:rsid w:val="00F7165F"/>
    <w:rsid w:val="00F802E2"/>
    <w:rsid w:val="00F822C1"/>
    <w:rsid w:val="00F91D32"/>
    <w:rsid w:val="00F91F7C"/>
    <w:rsid w:val="00F9658F"/>
    <w:rsid w:val="00FA3D37"/>
    <w:rsid w:val="00FB6F75"/>
    <w:rsid w:val="00FC3696"/>
    <w:rsid w:val="00FC5136"/>
    <w:rsid w:val="00FC7D8A"/>
    <w:rsid w:val="00FD276B"/>
    <w:rsid w:val="00FE2233"/>
    <w:rsid w:val="00FF67B5"/>
    <w:rsid w:val="00FF6C9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CDE7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spacing w:line="100" w:lineRule="atLeast"/>
      <w:textAlignment w:val="baseline"/>
    </w:pPr>
  </w:style>
  <w:style w:type="paragraph" w:styleId="1">
    <w:name w:val="heading 1"/>
    <w:basedOn w:val="a"/>
    <w:link w:val="1Char"/>
    <w:uiPriority w:val="9"/>
    <w:qFormat/>
    <w:rsid w:val="00363CD6"/>
    <w:pPr>
      <w:widowControl/>
      <w:suppressAutoHyphens w:val="0"/>
      <w:spacing w:before="100" w:beforeAutospacing="1" w:after="100" w:afterAutospacing="1" w:line="240" w:lineRule="auto"/>
      <w:textAlignment w:val="auto"/>
      <w:outlineLvl w:val="0"/>
    </w:pPr>
    <w:rPr>
      <w:rFonts w:ascii="Times" w:hAnsi="Times"/>
      <w:b/>
      <w:bCs/>
      <w:kern w:val="36"/>
      <w:sz w:val="48"/>
      <w:szCs w:val="48"/>
    </w:rPr>
  </w:style>
  <w:style w:type="paragraph" w:styleId="3">
    <w:name w:val="heading 3"/>
    <w:basedOn w:val="a"/>
    <w:next w:val="a"/>
    <w:link w:val="3Char"/>
    <w:uiPriority w:val="9"/>
    <w:semiHidden/>
    <w:unhideWhenUsed/>
    <w:qFormat/>
    <w:rsid w:val="00DE2D0A"/>
    <w:pPr>
      <w:keepNext/>
      <w:spacing w:before="240" w:after="60"/>
      <w:outlineLvl w:val="2"/>
    </w:pPr>
    <w:rPr>
      <w:rFonts w:ascii="Calibri" w:eastAsia="MS Gothic" w:hAnsi="Calibri"/>
      <w:b/>
      <w:bCs/>
      <w:sz w:val="26"/>
      <w:szCs w:val="26"/>
    </w:rPr>
  </w:style>
  <w:style w:type="paragraph" w:styleId="4">
    <w:name w:val="heading 4"/>
    <w:basedOn w:val="a"/>
    <w:next w:val="a"/>
    <w:link w:val="4Char"/>
    <w:uiPriority w:val="9"/>
    <w:semiHidden/>
    <w:unhideWhenUsed/>
    <w:qFormat/>
    <w:rsid w:val="00DE2D0A"/>
    <w:pPr>
      <w:keepNext/>
      <w:spacing w:before="240" w:after="60"/>
      <w:outlineLvl w:val="3"/>
    </w:pPr>
    <w:rPr>
      <w:rFonts w:ascii="Cambria" w:eastAsia="MS Mincho"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cs="OpenSymbol"/>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Caratterepredefinitoparagrafo2">
    <w:name w:val="Carattere predefinito paragrafo2"/>
  </w:style>
  <w:style w:type="character" w:customStyle="1" w:styleId="Carpredefinitoparagrafo2">
    <w:name w:val="Car. predefinito paragrafo2"/>
  </w:style>
  <w:style w:type="character" w:customStyle="1" w:styleId="WW-Carpredefinitoparagrafo">
    <w:name w:val="WW-Car. predefinito paragrafo"/>
  </w:style>
  <w:style w:type="character" w:customStyle="1" w:styleId="Caratterepredefinitoparagrafo1">
    <w:name w:val="Carattere predefinito paragrafo1"/>
  </w:style>
  <w:style w:type="character" w:customStyle="1" w:styleId="Carpredefinitoparagrafo1">
    <w:name w:val="Car. predefinito paragrafo1"/>
  </w:style>
  <w:style w:type="character" w:customStyle="1" w:styleId="Caratteredinumerazione">
    <w:name w:val="Carattere di numerazione"/>
  </w:style>
  <w:style w:type="character" w:customStyle="1" w:styleId="Corpodeltesto19">
    <w:name w:val="Corpo del testo (19)_"/>
    <w:basedOn w:val="Carpredefinitoparagrafo1"/>
  </w:style>
  <w:style w:type="character" w:customStyle="1" w:styleId="Corpodeltesto194ptNongrassettoCorsivo">
    <w:name w:val="Corpo del testo (19) + 4 pt;Non grassetto;Corsivo"/>
    <w:basedOn w:val="Corpodeltesto19"/>
  </w:style>
  <w:style w:type="character" w:customStyle="1" w:styleId="Bullets">
    <w:name w:val="Bullets"/>
  </w:style>
  <w:style w:type="character" w:customStyle="1" w:styleId="NumberingSymbols">
    <w:name w:val="Numbering Symbols"/>
  </w:style>
  <w:style w:type="character" w:styleId="a3">
    <w:name w:val="Hyperlink"/>
    <w:uiPriority w:val="99"/>
  </w:style>
  <w:style w:type="paragraph" w:customStyle="1" w:styleId="Heading">
    <w:name w:val="Heading"/>
    <w:basedOn w:val="a"/>
    <w:next w:val="a4"/>
    <w:pPr>
      <w:keepNext/>
      <w:spacing w:before="240" w:after="120"/>
    </w:pPr>
  </w:style>
  <w:style w:type="paragraph" w:styleId="a4">
    <w:name w:val="Body Text"/>
    <w:basedOn w:val="a"/>
    <w:pPr>
      <w:spacing w:after="120"/>
    </w:pPr>
  </w:style>
  <w:style w:type="paragraph" w:styleId="a5">
    <w:name w:val="List"/>
    <w:basedOn w:val="a4"/>
  </w:style>
  <w:style w:type="paragraph" w:customStyle="1" w:styleId="10">
    <w:name w:val="题注1"/>
    <w:basedOn w:val="a"/>
    <w:pPr>
      <w:suppressLineNumbers/>
      <w:spacing w:before="120" w:after="120"/>
    </w:pPr>
  </w:style>
  <w:style w:type="paragraph" w:customStyle="1" w:styleId="Index">
    <w:name w:val="Index"/>
    <w:basedOn w:val="a"/>
    <w:pPr>
      <w:suppressLineNumbers/>
    </w:pPr>
    <w:rPr>
      <w:rFonts w:cs="Mangal"/>
    </w:rPr>
  </w:style>
  <w:style w:type="paragraph" w:customStyle="1" w:styleId="Normale1">
    <w:name w:val="Normale1"/>
    <w:pPr>
      <w:widowControl w:val="0"/>
      <w:suppressAutoHyphens/>
      <w:spacing w:line="100" w:lineRule="atLeast"/>
      <w:textAlignment w:val="baseline"/>
    </w:pPr>
  </w:style>
  <w:style w:type="paragraph" w:customStyle="1" w:styleId="Intestazione1">
    <w:name w:val="Intestazione1"/>
    <w:basedOn w:val="a"/>
    <w:next w:val="a4"/>
    <w:pPr>
      <w:keepNext/>
      <w:spacing w:before="240" w:after="120"/>
    </w:pPr>
  </w:style>
  <w:style w:type="paragraph" w:customStyle="1" w:styleId="Didascalia1">
    <w:name w:val="Didascalia1"/>
    <w:basedOn w:val="a"/>
    <w:pPr>
      <w:suppressLineNumbers/>
      <w:spacing w:before="120" w:after="120"/>
    </w:pPr>
    <w:rPr>
      <w:i/>
      <w:iCs/>
    </w:rPr>
  </w:style>
  <w:style w:type="paragraph" w:customStyle="1" w:styleId="Indice">
    <w:name w:val="Indice"/>
    <w:basedOn w:val="a"/>
    <w:pPr>
      <w:suppressLineNumbers/>
    </w:pPr>
  </w:style>
  <w:style w:type="paragraph" w:customStyle="1" w:styleId="Contenutotabella">
    <w:name w:val="Contenuto tabella"/>
    <w:basedOn w:val="a"/>
    <w:pPr>
      <w:suppressLineNumbers/>
    </w:pPr>
  </w:style>
  <w:style w:type="paragraph" w:customStyle="1" w:styleId="TableContents">
    <w:name w:val="Table Contents"/>
    <w:basedOn w:val="a"/>
    <w:pPr>
      <w:suppressLineNumbers/>
    </w:pPr>
  </w:style>
  <w:style w:type="paragraph" w:customStyle="1" w:styleId="TableHeading">
    <w:name w:val="Table Heading"/>
    <w:basedOn w:val="TableContents"/>
    <w:pPr>
      <w:jc w:val="center"/>
    </w:pPr>
    <w:rPr>
      <w:b/>
      <w:bCs/>
    </w:rPr>
  </w:style>
  <w:style w:type="paragraph" w:customStyle="1" w:styleId="Corpodeltesto6">
    <w:name w:val="Corpo del testo (6)"/>
    <w:basedOn w:val="a"/>
    <w:pPr>
      <w:shd w:val="clear" w:color="auto" w:fill="FFFFFF"/>
      <w:spacing w:before="600" w:line="486" w:lineRule="exact"/>
      <w:jc w:val="both"/>
    </w:pPr>
  </w:style>
  <w:style w:type="paragraph" w:customStyle="1" w:styleId="Corpodeltesto4">
    <w:name w:val="Corpo del testo (4)"/>
    <w:basedOn w:val="a"/>
    <w:pPr>
      <w:shd w:val="clear" w:color="auto" w:fill="FFFFFF"/>
      <w:spacing w:before="1680" w:after="60" w:line="0" w:lineRule="atLeast"/>
    </w:pPr>
  </w:style>
  <w:style w:type="paragraph" w:customStyle="1" w:styleId="Titolo52">
    <w:name w:val="Titolo #5 (2)"/>
    <w:basedOn w:val="a"/>
    <w:pPr>
      <w:shd w:val="clear" w:color="auto" w:fill="FFFFFF"/>
      <w:spacing w:before="600" w:after="720" w:line="0" w:lineRule="atLeast"/>
    </w:pPr>
  </w:style>
  <w:style w:type="paragraph" w:customStyle="1" w:styleId="Corpodeltesto2">
    <w:name w:val="Corpo del testo (2)"/>
    <w:basedOn w:val="a"/>
    <w:pPr>
      <w:shd w:val="clear" w:color="auto" w:fill="FFFFFF"/>
      <w:spacing w:before="840" w:line="482" w:lineRule="exact"/>
      <w:jc w:val="both"/>
    </w:pPr>
  </w:style>
  <w:style w:type="paragraph" w:styleId="a6">
    <w:name w:val="header"/>
    <w:basedOn w:val="a"/>
    <w:pPr>
      <w:spacing w:line="240" w:lineRule="auto"/>
    </w:pPr>
  </w:style>
  <w:style w:type="paragraph" w:styleId="a7">
    <w:name w:val="footer"/>
    <w:basedOn w:val="a"/>
    <w:pPr>
      <w:spacing w:line="240" w:lineRule="auto"/>
    </w:pPr>
  </w:style>
  <w:style w:type="paragraph" w:customStyle="1" w:styleId="Corpodeltesto190">
    <w:name w:val="Corpo del testo (19)"/>
    <w:basedOn w:val="a"/>
    <w:pPr>
      <w:shd w:val="clear" w:color="auto" w:fill="FFFFFF"/>
      <w:spacing w:before="1080" w:after="720" w:line="0" w:lineRule="atLeast"/>
      <w:jc w:val="both"/>
    </w:pPr>
  </w:style>
  <w:style w:type="paragraph" w:customStyle="1" w:styleId="Framecontents">
    <w:name w:val="Frame contents"/>
    <w:basedOn w:val="a4"/>
  </w:style>
  <w:style w:type="paragraph" w:styleId="a8">
    <w:name w:val="List Paragraph"/>
    <w:basedOn w:val="a"/>
    <w:uiPriority w:val="34"/>
    <w:qFormat/>
    <w:pPr>
      <w:ind w:left="708"/>
    </w:pPr>
  </w:style>
  <w:style w:type="character" w:customStyle="1" w:styleId="1Char">
    <w:name w:val="标题 1 Char"/>
    <w:link w:val="1"/>
    <w:uiPriority w:val="9"/>
    <w:rsid w:val="00363CD6"/>
    <w:rPr>
      <w:rFonts w:ascii="Times" w:hAnsi="Times"/>
      <w:b/>
      <w:bCs/>
      <w:kern w:val="36"/>
      <w:sz w:val="48"/>
      <w:szCs w:val="48"/>
    </w:rPr>
  </w:style>
  <w:style w:type="character" w:customStyle="1" w:styleId="highlight">
    <w:name w:val="highlight"/>
    <w:rsid w:val="00363CD6"/>
  </w:style>
  <w:style w:type="character" w:customStyle="1" w:styleId="apple-converted-space">
    <w:name w:val="apple-converted-space"/>
    <w:rsid w:val="00363CD6"/>
  </w:style>
  <w:style w:type="character" w:customStyle="1" w:styleId="3Char">
    <w:name w:val="标题 3 Char"/>
    <w:link w:val="3"/>
    <w:uiPriority w:val="9"/>
    <w:semiHidden/>
    <w:rsid w:val="00DE2D0A"/>
    <w:rPr>
      <w:rFonts w:ascii="Calibri" w:eastAsia="MS Gothic" w:hAnsi="Calibri" w:cs="Times New Roman"/>
      <w:b/>
      <w:bCs/>
      <w:sz w:val="26"/>
      <w:szCs w:val="26"/>
    </w:rPr>
  </w:style>
  <w:style w:type="character" w:customStyle="1" w:styleId="4Char">
    <w:name w:val="标题 4 Char"/>
    <w:link w:val="4"/>
    <w:uiPriority w:val="9"/>
    <w:semiHidden/>
    <w:rsid w:val="00DE2D0A"/>
    <w:rPr>
      <w:rFonts w:ascii="Cambria" w:eastAsia="MS Mincho" w:hAnsi="Cambria" w:cs="Times New Roman"/>
      <w:b/>
      <w:bCs/>
      <w:sz w:val="28"/>
      <w:szCs w:val="28"/>
    </w:rPr>
  </w:style>
  <w:style w:type="character" w:customStyle="1" w:styleId="ui-ncbitoggler-master-text">
    <w:name w:val="ui-ncbitoggler-master-text"/>
    <w:rsid w:val="00DE2D0A"/>
  </w:style>
  <w:style w:type="paragraph" w:styleId="a9">
    <w:name w:val="Normal (Web)"/>
    <w:basedOn w:val="a"/>
    <w:uiPriority w:val="99"/>
    <w:semiHidden/>
    <w:unhideWhenUsed/>
    <w:rsid w:val="00DE2D0A"/>
    <w:pPr>
      <w:widowControl/>
      <w:suppressAutoHyphens w:val="0"/>
      <w:spacing w:before="100" w:beforeAutospacing="1" w:after="100" w:afterAutospacing="1" w:line="240" w:lineRule="auto"/>
      <w:textAlignment w:val="auto"/>
    </w:pPr>
    <w:rPr>
      <w:rFonts w:ascii="Times" w:hAnsi="Times"/>
    </w:rPr>
  </w:style>
  <w:style w:type="character" w:styleId="aa">
    <w:name w:val="FollowedHyperlink"/>
    <w:uiPriority w:val="99"/>
    <w:semiHidden/>
    <w:unhideWhenUsed/>
    <w:rsid w:val="00C2304E"/>
    <w:rPr>
      <w:color w:val="800080"/>
      <w:u w:val="single"/>
    </w:rPr>
  </w:style>
  <w:style w:type="character" w:styleId="ab">
    <w:name w:val="page number"/>
    <w:basedOn w:val="a0"/>
    <w:uiPriority w:val="99"/>
    <w:semiHidden/>
    <w:unhideWhenUsed/>
    <w:rsid w:val="00E16C61"/>
  </w:style>
  <w:style w:type="paragraph" w:styleId="ac">
    <w:name w:val="Balloon Text"/>
    <w:basedOn w:val="a"/>
    <w:link w:val="Char"/>
    <w:uiPriority w:val="99"/>
    <w:semiHidden/>
    <w:unhideWhenUsed/>
    <w:rsid w:val="004E6835"/>
    <w:pPr>
      <w:spacing w:line="240" w:lineRule="auto"/>
    </w:pPr>
    <w:rPr>
      <w:rFonts w:ascii="Lucida Grande" w:hAnsi="Lucida Grande" w:cs="Lucida Grande"/>
      <w:sz w:val="18"/>
      <w:szCs w:val="18"/>
    </w:rPr>
  </w:style>
  <w:style w:type="character" w:customStyle="1" w:styleId="Char">
    <w:name w:val="批注框文本 Char"/>
    <w:basedOn w:val="a0"/>
    <w:link w:val="ac"/>
    <w:uiPriority w:val="99"/>
    <w:semiHidden/>
    <w:rsid w:val="004E6835"/>
    <w:rPr>
      <w:rFonts w:ascii="Lucida Grande" w:hAnsi="Lucida Grande" w:cs="Lucida Grande"/>
      <w:sz w:val="18"/>
      <w:szCs w:val="18"/>
    </w:rPr>
  </w:style>
  <w:style w:type="character" w:styleId="ad">
    <w:name w:val="annotation reference"/>
    <w:basedOn w:val="a0"/>
    <w:uiPriority w:val="99"/>
    <w:semiHidden/>
    <w:unhideWhenUsed/>
    <w:rsid w:val="00215472"/>
    <w:rPr>
      <w:sz w:val="16"/>
      <w:szCs w:val="16"/>
    </w:rPr>
  </w:style>
  <w:style w:type="paragraph" w:styleId="ae">
    <w:name w:val="annotation text"/>
    <w:basedOn w:val="a"/>
    <w:link w:val="Char0"/>
    <w:uiPriority w:val="99"/>
    <w:semiHidden/>
    <w:unhideWhenUsed/>
    <w:rsid w:val="00215472"/>
    <w:pPr>
      <w:spacing w:line="240" w:lineRule="auto"/>
    </w:pPr>
  </w:style>
  <w:style w:type="character" w:customStyle="1" w:styleId="Char0">
    <w:name w:val="批注文字 Char"/>
    <w:basedOn w:val="a0"/>
    <w:link w:val="ae"/>
    <w:uiPriority w:val="99"/>
    <w:semiHidden/>
    <w:rsid w:val="00215472"/>
  </w:style>
  <w:style w:type="paragraph" w:styleId="af">
    <w:name w:val="annotation subject"/>
    <w:basedOn w:val="ae"/>
    <w:next w:val="ae"/>
    <w:link w:val="Char1"/>
    <w:uiPriority w:val="99"/>
    <w:semiHidden/>
    <w:unhideWhenUsed/>
    <w:rsid w:val="00215472"/>
    <w:rPr>
      <w:b/>
      <w:bCs/>
    </w:rPr>
  </w:style>
  <w:style w:type="character" w:customStyle="1" w:styleId="Char1">
    <w:name w:val="批注主题 Char"/>
    <w:basedOn w:val="Char0"/>
    <w:link w:val="af"/>
    <w:uiPriority w:val="99"/>
    <w:semiHidden/>
    <w:rsid w:val="00215472"/>
    <w:rPr>
      <w:b/>
      <w:bCs/>
    </w:rPr>
  </w:style>
  <w:style w:type="paragraph" w:styleId="af0">
    <w:name w:val="Revision"/>
    <w:hidden/>
    <w:uiPriority w:val="99"/>
    <w:semiHidden/>
    <w:rsid w:val="001020E1"/>
  </w:style>
  <w:style w:type="character" w:styleId="af1">
    <w:name w:val="Emphasis"/>
    <w:qFormat/>
    <w:rsid w:val="00E62390"/>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spacing w:line="100" w:lineRule="atLeast"/>
      <w:textAlignment w:val="baseline"/>
    </w:pPr>
  </w:style>
  <w:style w:type="paragraph" w:styleId="1">
    <w:name w:val="heading 1"/>
    <w:basedOn w:val="a"/>
    <w:link w:val="1Char"/>
    <w:uiPriority w:val="9"/>
    <w:qFormat/>
    <w:rsid w:val="00363CD6"/>
    <w:pPr>
      <w:widowControl/>
      <w:suppressAutoHyphens w:val="0"/>
      <w:spacing w:before="100" w:beforeAutospacing="1" w:after="100" w:afterAutospacing="1" w:line="240" w:lineRule="auto"/>
      <w:textAlignment w:val="auto"/>
      <w:outlineLvl w:val="0"/>
    </w:pPr>
    <w:rPr>
      <w:rFonts w:ascii="Times" w:hAnsi="Times"/>
      <w:b/>
      <w:bCs/>
      <w:kern w:val="36"/>
      <w:sz w:val="48"/>
      <w:szCs w:val="48"/>
    </w:rPr>
  </w:style>
  <w:style w:type="paragraph" w:styleId="3">
    <w:name w:val="heading 3"/>
    <w:basedOn w:val="a"/>
    <w:next w:val="a"/>
    <w:link w:val="3Char"/>
    <w:uiPriority w:val="9"/>
    <w:semiHidden/>
    <w:unhideWhenUsed/>
    <w:qFormat/>
    <w:rsid w:val="00DE2D0A"/>
    <w:pPr>
      <w:keepNext/>
      <w:spacing w:before="240" w:after="60"/>
      <w:outlineLvl w:val="2"/>
    </w:pPr>
    <w:rPr>
      <w:rFonts w:ascii="Calibri" w:eastAsia="MS Gothic" w:hAnsi="Calibri"/>
      <w:b/>
      <w:bCs/>
      <w:sz w:val="26"/>
      <w:szCs w:val="26"/>
    </w:rPr>
  </w:style>
  <w:style w:type="paragraph" w:styleId="4">
    <w:name w:val="heading 4"/>
    <w:basedOn w:val="a"/>
    <w:next w:val="a"/>
    <w:link w:val="4Char"/>
    <w:uiPriority w:val="9"/>
    <w:semiHidden/>
    <w:unhideWhenUsed/>
    <w:qFormat/>
    <w:rsid w:val="00DE2D0A"/>
    <w:pPr>
      <w:keepNext/>
      <w:spacing w:before="240" w:after="60"/>
      <w:outlineLvl w:val="3"/>
    </w:pPr>
    <w:rPr>
      <w:rFonts w:ascii="Cambria" w:eastAsia="MS Mincho"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cs="OpenSymbol"/>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Caratterepredefinitoparagrafo2">
    <w:name w:val="Carattere predefinito paragrafo2"/>
  </w:style>
  <w:style w:type="character" w:customStyle="1" w:styleId="Carpredefinitoparagrafo2">
    <w:name w:val="Car. predefinito paragrafo2"/>
  </w:style>
  <w:style w:type="character" w:customStyle="1" w:styleId="WW-Carpredefinitoparagrafo">
    <w:name w:val="WW-Car. predefinito paragrafo"/>
  </w:style>
  <w:style w:type="character" w:customStyle="1" w:styleId="Caratterepredefinitoparagrafo1">
    <w:name w:val="Carattere predefinito paragrafo1"/>
  </w:style>
  <w:style w:type="character" w:customStyle="1" w:styleId="Carpredefinitoparagrafo1">
    <w:name w:val="Car. predefinito paragrafo1"/>
  </w:style>
  <w:style w:type="character" w:customStyle="1" w:styleId="Caratteredinumerazione">
    <w:name w:val="Carattere di numerazione"/>
  </w:style>
  <w:style w:type="character" w:customStyle="1" w:styleId="Corpodeltesto19">
    <w:name w:val="Corpo del testo (19)_"/>
    <w:basedOn w:val="Carpredefinitoparagrafo1"/>
  </w:style>
  <w:style w:type="character" w:customStyle="1" w:styleId="Corpodeltesto194ptNongrassettoCorsivo">
    <w:name w:val="Corpo del testo (19) + 4 pt;Non grassetto;Corsivo"/>
    <w:basedOn w:val="Corpodeltesto19"/>
  </w:style>
  <w:style w:type="character" w:customStyle="1" w:styleId="Bullets">
    <w:name w:val="Bullets"/>
  </w:style>
  <w:style w:type="character" w:customStyle="1" w:styleId="NumberingSymbols">
    <w:name w:val="Numbering Symbols"/>
  </w:style>
  <w:style w:type="character" w:styleId="a3">
    <w:name w:val="Hyperlink"/>
    <w:uiPriority w:val="99"/>
  </w:style>
  <w:style w:type="paragraph" w:customStyle="1" w:styleId="Heading">
    <w:name w:val="Heading"/>
    <w:basedOn w:val="a"/>
    <w:next w:val="a4"/>
    <w:pPr>
      <w:keepNext/>
      <w:spacing w:before="240" w:after="120"/>
    </w:pPr>
  </w:style>
  <w:style w:type="paragraph" w:styleId="a4">
    <w:name w:val="Body Text"/>
    <w:basedOn w:val="a"/>
    <w:pPr>
      <w:spacing w:after="120"/>
    </w:pPr>
  </w:style>
  <w:style w:type="paragraph" w:styleId="a5">
    <w:name w:val="List"/>
    <w:basedOn w:val="a4"/>
  </w:style>
  <w:style w:type="paragraph" w:customStyle="1" w:styleId="10">
    <w:name w:val="题注1"/>
    <w:basedOn w:val="a"/>
    <w:pPr>
      <w:suppressLineNumbers/>
      <w:spacing w:before="120" w:after="120"/>
    </w:pPr>
  </w:style>
  <w:style w:type="paragraph" w:customStyle="1" w:styleId="Index">
    <w:name w:val="Index"/>
    <w:basedOn w:val="a"/>
    <w:pPr>
      <w:suppressLineNumbers/>
    </w:pPr>
    <w:rPr>
      <w:rFonts w:cs="Mangal"/>
    </w:rPr>
  </w:style>
  <w:style w:type="paragraph" w:customStyle="1" w:styleId="Normale1">
    <w:name w:val="Normale1"/>
    <w:pPr>
      <w:widowControl w:val="0"/>
      <w:suppressAutoHyphens/>
      <w:spacing w:line="100" w:lineRule="atLeast"/>
      <w:textAlignment w:val="baseline"/>
    </w:pPr>
  </w:style>
  <w:style w:type="paragraph" w:customStyle="1" w:styleId="Intestazione1">
    <w:name w:val="Intestazione1"/>
    <w:basedOn w:val="a"/>
    <w:next w:val="a4"/>
    <w:pPr>
      <w:keepNext/>
      <w:spacing w:before="240" w:after="120"/>
    </w:pPr>
  </w:style>
  <w:style w:type="paragraph" w:customStyle="1" w:styleId="Didascalia1">
    <w:name w:val="Didascalia1"/>
    <w:basedOn w:val="a"/>
    <w:pPr>
      <w:suppressLineNumbers/>
      <w:spacing w:before="120" w:after="120"/>
    </w:pPr>
    <w:rPr>
      <w:i/>
      <w:iCs/>
    </w:rPr>
  </w:style>
  <w:style w:type="paragraph" w:customStyle="1" w:styleId="Indice">
    <w:name w:val="Indice"/>
    <w:basedOn w:val="a"/>
    <w:pPr>
      <w:suppressLineNumbers/>
    </w:pPr>
  </w:style>
  <w:style w:type="paragraph" w:customStyle="1" w:styleId="Contenutotabella">
    <w:name w:val="Contenuto tabella"/>
    <w:basedOn w:val="a"/>
    <w:pPr>
      <w:suppressLineNumbers/>
    </w:pPr>
  </w:style>
  <w:style w:type="paragraph" w:customStyle="1" w:styleId="TableContents">
    <w:name w:val="Table Contents"/>
    <w:basedOn w:val="a"/>
    <w:pPr>
      <w:suppressLineNumbers/>
    </w:pPr>
  </w:style>
  <w:style w:type="paragraph" w:customStyle="1" w:styleId="TableHeading">
    <w:name w:val="Table Heading"/>
    <w:basedOn w:val="TableContents"/>
    <w:pPr>
      <w:jc w:val="center"/>
    </w:pPr>
    <w:rPr>
      <w:b/>
      <w:bCs/>
    </w:rPr>
  </w:style>
  <w:style w:type="paragraph" w:customStyle="1" w:styleId="Corpodeltesto6">
    <w:name w:val="Corpo del testo (6)"/>
    <w:basedOn w:val="a"/>
    <w:pPr>
      <w:shd w:val="clear" w:color="auto" w:fill="FFFFFF"/>
      <w:spacing w:before="600" w:line="486" w:lineRule="exact"/>
      <w:jc w:val="both"/>
    </w:pPr>
  </w:style>
  <w:style w:type="paragraph" w:customStyle="1" w:styleId="Corpodeltesto4">
    <w:name w:val="Corpo del testo (4)"/>
    <w:basedOn w:val="a"/>
    <w:pPr>
      <w:shd w:val="clear" w:color="auto" w:fill="FFFFFF"/>
      <w:spacing w:before="1680" w:after="60" w:line="0" w:lineRule="atLeast"/>
    </w:pPr>
  </w:style>
  <w:style w:type="paragraph" w:customStyle="1" w:styleId="Titolo52">
    <w:name w:val="Titolo #5 (2)"/>
    <w:basedOn w:val="a"/>
    <w:pPr>
      <w:shd w:val="clear" w:color="auto" w:fill="FFFFFF"/>
      <w:spacing w:before="600" w:after="720" w:line="0" w:lineRule="atLeast"/>
    </w:pPr>
  </w:style>
  <w:style w:type="paragraph" w:customStyle="1" w:styleId="Corpodeltesto2">
    <w:name w:val="Corpo del testo (2)"/>
    <w:basedOn w:val="a"/>
    <w:pPr>
      <w:shd w:val="clear" w:color="auto" w:fill="FFFFFF"/>
      <w:spacing w:before="840" w:line="482" w:lineRule="exact"/>
      <w:jc w:val="both"/>
    </w:pPr>
  </w:style>
  <w:style w:type="paragraph" w:styleId="a6">
    <w:name w:val="header"/>
    <w:basedOn w:val="a"/>
    <w:pPr>
      <w:spacing w:line="240" w:lineRule="auto"/>
    </w:pPr>
  </w:style>
  <w:style w:type="paragraph" w:styleId="a7">
    <w:name w:val="footer"/>
    <w:basedOn w:val="a"/>
    <w:pPr>
      <w:spacing w:line="240" w:lineRule="auto"/>
    </w:pPr>
  </w:style>
  <w:style w:type="paragraph" w:customStyle="1" w:styleId="Corpodeltesto190">
    <w:name w:val="Corpo del testo (19)"/>
    <w:basedOn w:val="a"/>
    <w:pPr>
      <w:shd w:val="clear" w:color="auto" w:fill="FFFFFF"/>
      <w:spacing w:before="1080" w:after="720" w:line="0" w:lineRule="atLeast"/>
      <w:jc w:val="both"/>
    </w:pPr>
  </w:style>
  <w:style w:type="paragraph" w:customStyle="1" w:styleId="Framecontents">
    <w:name w:val="Frame contents"/>
    <w:basedOn w:val="a4"/>
  </w:style>
  <w:style w:type="paragraph" w:styleId="a8">
    <w:name w:val="List Paragraph"/>
    <w:basedOn w:val="a"/>
    <w:uiPriority w:val="34"/>
    <w:qFormat/>
    <w:pPr>
      <w:ind w:left="708"/>
    </w:pPr>
  </w:style>
  <w:style w:type="character" w:customStyle="1" w:styleId="1Char">
    <w:name w:val="标题 1 Char"/>
    <w:link w:val="1"/>
    <w:uiPriority w:val="9"/>
    <w:rsid w:val="00363CD6"/>
    <w:rPr>
      <w:rFonts w:ascii="Times" w:hAnsi="Times"/>
      <w:b/>
      <w:bCs/>
      <w:kern w:val="36"/>
      <w:sz w:val="48"/>
      <w:szCs w:val="48"/>
    </w:rPr>
  </w:style>
  <w:style w:type="character" w:customStyle="1" w:styleId="highlight">
    <w:name w:val="highlight"/>
    <w:rsid w:val="00363CD6"/>
  </w:style>
  <w:style w:type="character" w:customStyle="1" w:styleId="apple-converted-space">
    <w:name w:val="apple-converted-space"/>
    <w:rsid w:val="00363CD6"/>
  </w:style>
  <w:style w:type="character" w:customStyle="1" w:styleId="3Char">
    <w:name w:val="标题 3 Char"/>
    <w:link w:val="3"/>
    <w:uiPriority w:val="9"/>
    <w:semiHidden/>
    <w:rsid w:val="00DE2D0A"/>
    <w:rPr>
      <w:rFonts w:ascii="Calibri" w:eastAsia="MS Gothic" w:hAnsi="Calibri" w:cs="Times New Roman"/>
      <w:b/>
      <w:bCs/>
      <w:sz w:val="26"/>
      <w:szCs w:val="26"/>
    </w:rPr>
  </w:style>
  <w:style w:type="character" w:customStyle="1" w:styleId="4Char">
    <w:name w:val="标题 4 Char"/>
    <w:link w:val="4"/>
    <w:uiPriority w:val="9"/>
    <w:semiHidden/>
    <w:rsid w:val="00DE2D0A"/>
    <w:rPr>
      <w:rFonts w:ascii="Cambria" w:eastAsia="MS Mincho" w:hAnsi="Cambria" w:cs="Times New Roman"/>
      <w:b/>
      <w:bCs/>
      <w:sz w:val="28"/>
      <w:szCs w:val="28"/>
    </w:rPr>
  </w:style>
  <w:style w:type="character" w:customStyle="1" w:styleId="ui-ncbitoggler-master-text">
    <w:name w:val="ui-ncbitoggler-master-text"/>
    <w:rsid w:val="00DE2D0A"/>
  </w:style>
  <w:style w:type="paragraph" w:styleId="a9">
    <w:name w:val="Normal (Web)"/>
    <w:basedOn w:val="a"/>
    <w:uiPriority w:val="99"/>
    <w:semiHidden/>
    <w:unhideWhenUsed/>
    <w:rsid w:val="00DE2D0A"/>
    <w:pPr>
      <w:widowControl/>
      <w:suppressAutoHyphens w:val="0"/>
      <w:spacing w:before="100" w:beforeAutospacing="1" w:after="100" w:afterAutospacing="1" w:line="240" w:lineRule="auto"/>
      <w:textAlignment w:val="auto"/>
    </w:pPr>
    <w:rPr>
      <w:rFonts w:ascii="Times" w:hAnsi="Times"/>
    </w:rPr>
  </w:style>
  <w:style w:type="character" w:styleId="aa">
    <w:name w:val="FollowedHyperlink"/>
    <w:uiPriority w:val="99"/>
    <w:semiHidden/>
    <w:unhideWhenUsed/>
    <w:rsid w:val="00C2304E"/>
    <w:rPr>
      <w:color w:val="800080"/>
      <w:u w:val="single"/>
    </w:rPr>
  </w:style>
  <w:style w:type="character" w:styleId="ab">
    <w:name w:val="page number"/>
    <w:basedOn w:val="a0"/>
    <w:uiPriority w:val="99"/>
    <w:semiHidden/>
    <w:unhideWhenUsed/>
    <w:rsid w:val="00E16C61"/>
  </w:style>
  <w:style w:type="paragraph" w:styleId="ac">
    <w:name w:val="Balloon Text"/>
    <w:basedOn w:val="a"/>
    <w:link w:val="Char"/>
    <w:uiPriority w:val="99"/>
    <w:semiHidden/>
    <w:unhideWhenUsed/>
    <w:rsid w:val="004E6835"/>
    <w:pPr>
      <w:spacing w:line="240" w:lineRule="auto"/>
    </w:pPr>
    <w:rPr>
      <w:rFonts w:ascii="Lucida Grande" w:hAnsi="Lucida Grande" w:cs="Lucida Grande"/>
      <w:sz w:val="18"/>
      <w:szCs w:val="18"/>
    </w:rPr>
  </w:style>
  <w:style w:type="character" w:customStyle="1" w:styleId="Char">
    <w:name w:val="批注框文本 Char"/>
    <w:basedOn w:val="a0"/>
    <w:link w:val="ac"/>
    <w:uiPriority w:val="99"/>
    <w:semiHidden/>
    <w:rsid w:val="004E6835"/>
    <w:rPr>
      <w:rFonts w:ascii="Lucida Grande" w:hAnsi="Lucida Grande" w:cs="Lucida Grande"/>
      <w:sz w:val="18"/>
      <w:szCs w:val="18"/>
    </w:rPr>
  </w:style>
  <w:style w:type="character" w:styleId="ad">
    <w:name w:val="annotation reference"/>
    <w:basedOn w:val="a0"/>
    <w:uiPriority w:val="99"/>
    <w:semiHidden/>
    <w:unhideWhenUsed/>
    <w:rsid w:val="00215472"/>
    <w:rPr>
      <w:sz w:val="16"/>
      <w:szCs w:val="16"/>
    </w:rPr>
  </w:style>
  <w:style w:type="paragraph" w:styleId="ae">
    <w:name w:val="annotation text"/>
    <w:basedOn w:val="a"/>
    <w:link w:val="Char0"/>
    <w:uiPriority w:val="99"/>
    <w:semiHidden/>
    <w:unhideWhenUsed/>
    <w:rsid w:val="00215472"/>
    <w:pPr>
      <w:spacing w:line="240" w:lineRule="auto"/>
    </w:pPr>
  </w:style>
  <w:style w:type="character" w:customStyle="1" w:styleId="Char0">
    <w:name w:val="批注文字 Char"/>
    <w:basedOn w:val="a0"/>
    <w:link w:val="ae"/>
    <w:uiPriority w:val="99"/>
    <w:semiHidden/>
    <w:rsid w:val="00215472"/>
  </w:style>
  <w:style w:type="paragraph" w:styleId="af">
    <w:name w:val="annotation subject"/>
    <w:basedOn w:val="ae"/>
    <w:next w:val="ae"/>
    <w:link w:val="Char1"/>
    <w:uiPriority w:val="99"/>
    <w:semiHidden/>
    <w:unhideWhenUsed/>
    <w:rsid w:val="00215472"/>
    <w:rPr>
      <w:b/>
      <w:bCs/>
    </w:rPr>
  </w:style>
  <w:style w:type="character" w:customStyle="1" w:styleId="Char1">
    <w:name w:val="批注主题 Char"/>
    <w:basedOn w:val="Char0"/>
    <w:link w:val="af"/>
    <w:uiPriority w:val="99"/>
    <w:semiHidden/>
    <w:rsid w:val="00215472"/>
    <w:rPr>
      <w:b/>
      <w:bCs/>
    </w:rPr>
  </w:style>
  <w:style w:type="paragraph" w:styleId="af0">
    <w:name w:val="Revision"/>
    <w:hidden/>
    <w:uiPriority w:val="99"/>
    <w:semiHidden/>
    <w:rsid w:val="001020E1"/>
  </w:style>
  <w:style w:type="character" w:styleId="af1">
    <w:name w:val="Emphasis"/>
    <w:qFormat/>
    <w:rsid w:val="00E62390"/>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35591">
      <w:bodyDiv w:val="1"/>
      <w:marLeft w:val="0"/>
      <w:marRight w:val="0"/>
      <w:marTop w:val="0"/>
      <w:marBottom w:val="0"/>
      <w:divBdr>
        <w:top w:val="none" w:sz="0" w:space="0" w:color="auto"/>
        <w:left w:val="none" w:sz="0" w:space="0" w:color="auto"/>
        <w:bottom w:val="none" w:sz="0" w:space="0" w:color="auto"/>
        <w:right w:val="none" w:sz="0" w:space="0" w:color="auto"/>
      </w:divBdr>
      <w:divsChild>
        <w:div w:id="1955290033">
          <w:marLeft w:val="0"/>
          <w:marRight w:val="0"/>
          <w:marTop w:val="240"/>
          <w:marBottom w:val="100"/>
          <w:divBdr>
            <w:top w:val="none" w:sz="0" w:space="0" w:color="auto"/>
            <w:left w:val="none" w:sz="0" w:space="0" w:color="auto"/>
            <w:bottom w:val="none" w:sz="0" w:space="0" w:color="auto"/>
            <w:right w:val="none" w:sz="0" w:space="0" w:color="auto"/>
          </w:divBdr>
          <w:divsChild>
            <w:div w:id="1155410893">
              <w:marLeft w:val="0"/>
              <w:marRight w:val="0"/>
              <w:marTop w:val="0"/>
              <w:marBottom w:val="0"/>
              <w:divBdr>
                <w:top w:val="none" w:sz="0" w:space="0" w:color="auto"/>
                <w:left w:val="none" w:sz="0" w:space="0" w:color="auto"/>
                <w:bottom w:val="none" w:sz="0" w:space="0" w:color="auto"/>
                <w:right w:val="none" w:sz="0" w:space="0" w:color="auto"/>
              </w:divBdr>
            </w:div>
          </w:divsChild>
        </w:div>
        <w:div w:id="2074038291">
          <w:marLeft w:val="0"/>
          <w:marRight w:val="0"/>
          <w:marTop w:val="288"/>
          <w:marBottom w:val="100"/>
          <w:divBdr>
            <w:top w:val="none" w:sz="0" w:space="0" w:color="auto"/>
            <w:left w:val="none" w:sz="0" w:space="0" w:color="auto"/>
            <w:bottom w:val="none" w:sz="0" w:space="0" w:color="auto"/>
            <w:right w:val="none" w:sz="0" w:space="0" w:color="auto"/>
          </w:divBdr>
          <w:divsChild>
            <w:div w:id="107015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0265">
      <w:bodyDiv w:val="1"/>
      <w:marLeft w:val="0"/>
      <w:marRight w:val="0"/>
      <w:marTop w:val="0"/>
      <w:marBottom w:val="0"/>
      <w:divBdr>
        <w:top w:val="none" w:sz="0" w:space="0" w:color="auto"/>
        <w:left w:val="none" w:sz="0" w:space="0" w:color="auto"/>
        <w:bottom w:val="none" w:sz="0" w:space="0" w:color="auto"/>
        <w:right w:val="none" w:sz="0" w:space="0" w:color="auto"/>
      </w:divBdr>
    </w:div>
    <w:div w:id="360475959">
      <w:bodyDiv w:val="1"/>
      <w:marLeft w:val="0"/>
      <w:marRight w:val="0"/>
      <w:marTop w:val="0"/>
      <w:marBottom w:val="0"/>
      <w:divBdr>
        <w:top w:val="none" w:sz="0" w:space="0" w:color="auto"/>
        <w:left w:val="none" w:sz="0" w:space="0" w:color="auto"/>
        <w:bottom w:val="none" w:sz="0" w:space="0" w:color="auto"/>
        <w:right w:val="none" w:sz="0" w:space="0" w:color="auto"/>
      </w:divBdr>
    </w:div>
    <w:div w:id="363139026">
      <w:bodyDiv w:val="1"/>
      <w:marLeft w:val="0"/>
      <w:marRight w:val="0"/>
      <w:marTop w:val="0"/>
      <w:marBottom w:val="0"/>
      <w:divBdr>
        <w:top w:val="none" w:sz="0" w:space="0" w:color="auto"/>
        <w:left w:val="none" w:sz="0" w:space="0" w:color="auto"/>
        <w:bottom w:val="none" w:sz="0" w:space="0" w:color="auto"/>
        <w:right w:val="none" w:sz="0" w:space="0" w:color="auto"/>
      </w:divBdr>
    </w:div>
    <w:div w:id="388958634">
      <w:bodyDiv w:val="1"/>
      <w:marLeft w:val="0"/>
      <w:marRight w:val="0"/>
      <w:marTop w:val="0"/>
      <w:marBottom w:val="0"/>
      <w:divBdr>
        <w:top w:val="none" w:sz="0" w:space="0" w:color="auto"/>
        <w:left w:val="none" w:sz="0" w:space="0" w:color="auto"/>
        <w:bottom w:val="none" w:sz="0" w:space="0" w:color="auto"/>
        <w:right w:val="none" w:sz="0" w:space="0" w:color="auto"/>
      </w:divBdr>
    </w:div>
    <w:div w:id="440956585">
      <w:bodyDiv w:val="1"/>
      <w:marLeft w:val="0"/>
      <w:marRight w:val="0"/>
      <w:marTop w:val="0"/>
      <w:marBottom w:val="0"/>
      <w:divBdr>
        <w:top w:val="none" w:sz="0" w:space="0" w:color="auto"/>
        <w:left w:val="none" w:sz="0" w:space="0" w:color="auto"/>
        <w:bottom w:val="none" w:sz="0" w:space="0" w:color="auto"/>
        <w:right w:val="none" w:sz="0" w:space="0" w:color="auto"/>
      </w:divBdr>
    </w:div>
    <w:div w:id="485827110">
      <w:bodyDiv w:val="1"/>
      <w:marLeft w:val="0"/>
      <w:marRight w:val="0"/>
      <w:marTop w:val="0"/>
      <w:marBottom w:val="0"/>
      <w:divBdr>
        <w:top w:val="none" w:sz="0" w:space="0" w:color="auto"/>
        <w:left w:val="none" w:sz="0" w:space="0" w:color="auto"/>
        <w:bottom w:val="none" w:sz="0" w:space="0" w:color="auto"/>
        <w:right w:val="none" w:sz="0" w:space="0" w:color="auto"/>
      </w:divBdr>
    </w:div>
    <w:div w:id="566645195">
      <w:bodyDiv w:val="1"/>
      <w:marLeft w:val="0"/>
      <w:marRight w:val="0"/>
      <w:marTop w:val="0"/>
      <w:marBottom w:val="0"/>
      <w:divBdr>
        <w:top w:val="none" w:sz="0" w:space="0" w:color="auto"/>
        <w:left w:val="none" w:sz="0" w:space="0" w:color="auto"/>
        <w:bottom w:val="none" w:sz="0" w:space="0" w:color="auto"/>
        <w:right w:val="none" w:sz="0" w:space="0" w:color="auto"/>
      </w:divBdr>
      <w:divsChild>
        <w:div w:id="2039429952">
          <w:marLeft w:val="0"/>
          <w:marRight w:val="0"/>
          <w:marTop w:val="120"/>
          <w:marBottom w:val="360"/>
          <w:divBdr>
            <w:top w:val="none" w:sz="0" w:space="0" w:color="auto"/>
            <w:left w:val="none" w:sz="0" w:space="0" w:color="auto"/>
            <w:bottom w:val="none" w:sz="0" w:space="0" w:color="auto"/>
            <w:right w:val="none" w:sz="0" w:space="0" w:color="auto"/>
          </w:divBdr>
          <w:divsChild>
            <w:div w:id="33581510">
              <w:marLeft w:val="0"/>
              <w:marRight w:val="0"/>
              <w:marTop w:val="288"/>
              <w:marBottom w:val="100"/>
              <w:divBdr>
                <w:top w:val="none" w:sz="0" w:space="0" w:color="auto"/>
                <w:left w:val="none" w:sz="0" w:space="0" w:color="auto"/>
                <w:bottom w:val="none" w:sz="0" w:space="0" w:color="auto"/>
                <w:right w:val="none" w:sz="0" w:space="0" w:color="auto"/>
              </w:divBdr>
              <w:divsChild>
                <w:div w:id="1254431426">
                  <w:marLeft w:val="0"/>
                  <w:marRight w:val="0"/>
                  <w:marTop w:val="0"/>
                  <w:marBottom w:val="0"/>
                  <w:divBdr>
                    <w:top w:val="none" w:sz="0" w:space="0" w:color="auto"/>
                    <w:left w:val="none" w:sz="0" w:space="0" w:color="auto"/>
                    <w:bottom w:val="none" w:sz="0" w:space="0" w:color="auto"/>
                    <w:right w:val="none" w:sz="0" w:space="0" w:color="auto"/>
                  </w:divBdr>
                </w:div>
              </w:divsChild>
            </w:div>
            <w:div w:id="246041036">
              <w:marLeft w:val="0"/>
              <w:marRight w:val="0"/>
              <w:marTop w:val="0"/>
              <w:marBottom w:val="0"/>
              <w:divBdr>
                <w:top w:val="none" w:sz="0" w:space="0" w:color="auto"/>
                <w:left w:val="none" w:sz="0" w:space="0" w:color="auto"/>
                <w:bottom w:val="none" w:sz="0" w:space="0" w:color="auto"/>
                <w:right w:val="none" w:sz="0" w:space="0" w:color="auto"/>
              </w:divBdr>
            </w:div>
            <w:div w:id="652832468">
              <w:marLeft w:val="0"/>
              <w:marRight w:val="0"/>
              <w:marTop w:val="0"/>
              <w:marBottom w:val="0"/>
              <w:divBdr>
                <w:top w:val="none" w:sz="0" w:space="0" w:color="auto"/>
                <w:left w:val="none" w:sz="0" w:space="0" w:color="auto"/>
                <w:bottom w:val="none" w:sz="0" w:space="0" w:color="auto"/>
                <w:right w:val="none" w:sz="0" w:space="0" w:color="auto"/>
              </w:divBdr>
            </w:div>
            <w:div w:id="1163547392">
              <w:marLeft w:val="0"/>
              <w:marRight w:val="0"/>
              <w:marTop w:val="240"/>
              <w:marBottom w:val="100"/>
              <w:divBdr>
                <w:top w:val="none" w:sz="0" w:space="0" w:color="auto"/>
                <w:left w:val="none" w:sz="0" w:space="0" w:color="auto"/>
                <w:bottom w:val="none" w:sz="0" w:space="0" w:color="auto"/>
                <w:right w:val="none" w:sz="0" w:space="0" w:color="auto"/>
              </w:divBdr>
              <w:divsChild>
                <w:div w:id="900099248">
                  <w:marLeft w:val="0"/>
                  <w:marRight w:val="0"/>
                  <w:marTop w:val="0"/>
                  <w:marBottom w:val="0"/>
                  <w:divBdr>
                    <w:top w:val="none" w:sz="0" w:space="0" w:color="auto"/>
                    <w:left w:val="none" w:sz="0" w:space="0" w:color="auto"/>
                    <w:bottom w:val="none" w:sz="0" w:space="0" w:color="auto"/>
                    <w:right w:val="none" w:sz="0" w:space="0" w:color="auto"/>
                  </w:divBdr>
                </w:div>
              </w:divsChild>
            </w:div>
            <w:div w:id="194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02270">
      <w:bodyDiv w:val="1"/>
      <w:marLeft w:val="0"/>
      <w:marRight w:val="0"/>
      <w:marTop w:val="0"/>
      <w:marBottom w:val="0"/>
      <w:divBdr>
        <w:top w:val="none" w:sz="0" w:space="0" w:color="auto"/>
        <w:left w:val="none" w:sz="0" w:space="0" w:color="auto"/>
        <w:bottom w:val="none" w:sz="0" w:space="0" w:color="auto"/>
        <w:right w:val="none" w:sz="0" w:space="0" w:color="auto"/>
      </w:divBdr>
    </w:div>
    <w:div w:id="589431008">
      <w:bodyDiv w:val="1"/>
      <w:marLeft w:val="0"/>
      <w:marRight w:val="0"/>
      <w:marTop w:val="0"/>
      <w:marBottom w:val="0"/>
      <w:divBdr>
        <w:top w:val="none" w:sz="0" w:space="0" w:color="auto"/>
        <w:left w:val="none" w:sz="0" w:space="0" w:color="auto"/>
        <w:bottom w:val="none" w:sz="0" w:space="0" w:color="auto"/>
        <w:right w:val="none" w:sz="0" w:space="0" w:color="auto"/>
      </w:divBdr>
    </w:div>
    <w:div w:id="602418308">
      <w:bodyDiv w:val="1"/>
      <w:marLeft w:val="0"/>
      <w:marRight w:val="0"/>
      <w:marTop w:val="0"/>
      <w:marBottom w:val="0"/>
      <w:divBdr>
        <w:top w:val="none" w:sz="0" w:space="0" w:color="auto"/>
        <w:left w:val="none" w:sz="0" w:space="0" w:color="auto"/>
        <w:bottom w:val="none" w:sz="0" w:space="0" w:color="auto"/>
        <w:right w:val="none" w:sz="0" w:space="0" w:color="auto"/>
      </w:divBdr>
    </w:div>
    <w:div w:id="655693634">
      <w:bodyDiv w:val="1"/>
      <w:marLeft w:val="0"/>
      <w:marRight w:val="0"/>
      <w:marTop w:val="0"/>
      <w:marBottom w:val="0"/>
      <w:divBdr>
        <w:top w:val="none" w:sz="0" w:space="0" w:color="auto"/>
        <w:left w:val="none" w:sz="0" w:space="0" w:color="auto"/>
        <w:bottom w:val="none" w:sz="0" w:space="0" w:color="auto"/>
        <w:right w:val="none" w:sz="0" w:space="0" w:color="auto"/>
      </w:divBdr>
    </w:div>
    <w:div w:id="700397686">
      <w:bodyDiv w:val="1"/>
      <w:marLeft w:val="0"/>
      <w:marRight w:val="0"/>
      <w:marTop w:val="0"/>
      <w:marBottom w:val="0"/>
      <w:divBdr>
        <w:top w:val="none" w:sz="0" w:space="0" w:color="auto"/>
        <w:left w:val="none" w:sz="0" w:space="0" w:color="auto"/>
        <w:bottom w:val="none" w:sz="0" w:space="0" w:color="auto"/>
        <w:right w:val="none" w:sz="0" w:space="0" w:color="auto"/>
      </w:divBdr>
    </w:div>
    <w:div w:id="745151212">
      <w:bodyDiv w:val="1"/>
      <w:marLeft w:val="0"/>
      <w:marRight w:val="0"/>
      <w:marTop w:val="0"/>
      <w:marBottom w:val="0"/>
      <w:divBdr>
        <w:top w:val="none" w:sz="0" w:space="0" w:color="auto"/>
        <w:left w:val="none" w:sz="0" w:space="0" w:color="auto"/>
        <w:bottom w:val="none" w:sz="0" w:space="0" w:color="auto"/>
        <w:right w:val="none" w:sz="0" w:space="0" w:color="auto"/>
      </w:divBdr>
    </w:div>
    <w:div w:id="754085323">
      <w:bodyDiv w:val="1"/>
      <w:marLeft w:val="0"/>
      <w:marRight w:val="0"/>
      <w:marTop w:val="0"/>
      <w:marBottom w:val="0"/>
      <w:divBdr>
        <w:top w:val="none" w:sz="0" w:space="0" w:color="auto"/>
        <w:left w:val="none" w:sz="0" w:space="0" w:color="auto"/>
        <w:bottom w:val="none" w:sz="0" w:space="0" w:color="auto"/>
        <w:right w:val="none" w:sz="0" w:space="0" w:color="auto"/>
      </w:divBdr>
    </w:div>
    <w:div w:id="773019007">
      <w:bodyDiv w:val="1"/>
      <w:marLeft w:val="0"/>
      <w:marRight w:val="0"/>
      <w:marTop w:val="0"/>
      <w:marBottom w:val="0"/>
      <w:divBdr>
        <w:top w:val="none" w:sz="0" w:space="0" w:color="auto"/>
        <w:left w:val="none" w:sz="0" w:space="0" w:color="auto"/>
        <w:bottom w:val="none" w:sz="0" w:space="0" w:color="auto"/>
        <w:right w:val="none" w:sz="0" w:space="0" w:color="auto"/>
      </w:divBdr>
    </w:div>
    <w:div w:id="880172308">
      <w:bodyDiv w:val="1"/>
      <w:marLeft w:val="0"/>
      <w:marRight w:val="0"/>
      <w:marTop w:val="0"/>
      <w:marBottom w:val="0"/>
      <w:divBdr>
        <w:top w:val="none" w:sz="0" w:space="0" w:color="auto"/>
        <w:left w:val="none" w:sz="0" w:space="0" w:color="auto"/>
        <w:bottom w:val="none" w:sz="0" w:space="0" w:color="auto"/>
        <w:right w:val="none" w:sz="0" w:space="0" w:color="auto"/>
      </w:divBdr>
    </w:div>
    <w:div w:id="939608359">
      <w:bodyDiv w:val="1"/>
      <w:marLeft w:val="0"/>
      <w:marRight w:val="0"/>
      <w:marTop w:val="0"/>
      <w:marBottom w:val="0"/>
      <w:divBdr>
        <w:top w:val="none" w:sz="0" w:space="0" w:color="auto"/>
        <w:left w:val="none" w:sz="0" w:space="0" w:color="auto"/>
        <w:bottom w:val="none" w:sz="0" w:space="0" w:color="auto"/>
        <w:right w:val="none" w:sz="0" w:space="0" w:color="auto"/>
      </w:divBdr>
    </w:div>
    <w:div w:id="949509528">
      <w:bodyDiv w:val="1"/>
      <w:marLeft w:val="0"/>
      <w:marRight w:val="0"/>
      <w:marTop w:val="0"/>
      <w:marBottom w:val="0"/>
      <w:divBdr>
        <w:top w:val="none" w:sz="0" w:space="0" w:color="auto"/>
        <w:left w:val="none" w:sz="0" w:space="0" w:color="auto"/>
        <w:bottom w:val="none" w:sz="0" w:space="0" w:color="auto"/>
        <w:right w:val="none" w:sz="0" w:space="0" w:color="auto"/>
      </w:divBdr>
    </w:div>
    <w:div w:id="953095807">
      <w:bodyDiv w:val="1"/>
      <w:marLeft w:val="0"/>
      <w:marRight w:val="0"/>
      <w:marTop w:val="0"/>
      <w:marBottom w:val="0"/>
      <w:divBdr>
        <w:top w:val="none" w:sz="0" w:space="0" w:color="auto"/>
        <w:left w:val="none" w:sz="0" w:space="0" w:color="auto"/>
        <w:bottom w:val="none" w:sz="0" w:space="0" w:color="auto"/>
        <w:right w:val="none" w:sz="0" w:space="0" w:color="auto"/>
      </w:divBdr>
    </w:div>
    <w:div w:id="954554098">
      <w:bodyDiv w:val="1"/>
      <w:marLeft w:val="0"/>
      <w:marRight w:val="0"/>
      <w:marTop w:val="0"/>
      <w:marBottom w:val="0"/>
      <w:divBdr>
        <w:top w:val="none" w:sz="0" w:space="0" w:color="auto"/>
        <w:left w:val="none" w:sz="0" w:space="0" w:color="auto"/>
        <w:bottom w:val="none" w:sz="0" w:space="0" w:color="auto"/>
        <w:right w:val="none" w:sz="0" w:space="0" w:color="auto"/>
      </w:divBdr>
      <w:divsChild>
        <w:div w:id="1074159070">
          <w:marLeft w:val="0"/>
          <w:marRight w:val="0"/>
          <w:marTop w:val="288"/>
          <w:marBottom w:val="100"/>
          <w:divBdr>
            <w:top w:val="none" w:sz="0" w:space="0" w:color="auto"/>
            <w:left w:val="none" w:sz="0" w:space="0" w:color="auto"/>
            <w:bottom w:val="none" w:sz="0" w:space="0" w:color="auto"/>
            <w:right w:val="none" w:sz="0" w:space="0" w:color="auto"/>
          </w:divBdr>
          <w:divsChild>
            <w:div w:id="1128012850">
              <w:marLeft w:val="0"/>
              <w:marRight w:val="0"/>
              <w:marTop w:val="0"/>
              <w:marBottom w:val="0"/>
              <w:divBdr>
                <w:top w:val="none" w:sz="0" w:space="0" w:color="auto"/>
                <w:left w:val="none" w:sz="0" w:space="0" w:color="auto"/>
                <w:bottom w:val="none" w:sz="0" w:space="0" w:color="auto"/>
                <w:right w:val="none" w:sz="0" w:space="0" w:color="auto"/>
              </w:divBdr>
            </w:div>
          </w:divsChild>
        </w:div>
        <w:div w:id="2131899257">
          <w:marLeft w:val="0"/>
          <w:marRight w:val="0"/>
          <w:marTop w:val="240"/>
          <w:marBottom w:val="100"/>
          <w:divBdr>
            <w:top w:val="none" w:sz="0" w:space="0" w:color="auto"/>
            <w:left w:val="none" w:sz="0" w:space="0" w:color="auto"/>
            <w:bottom w:val="none" w:sz="0" w:space="0" w:color="auto"/>
            <w:right w:val="none" w:sz="0" w:space="0" w:color="auto"/>
          </w:divBdr>
          <w:divsChild>
            <w:div w:id="49083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18914">
      <w:bodyDiv w:val="1"/>
      <w:marLeft w:val="0"/>
      <w:marRight w:val="0"/>
      <w:marTop w:val="0"/>
      <w:marBottom w:val="0"/>
      <w:divBdr>
        <w:top w:val="none" w:sz="0" w:space="0" w:color="auto"/>
        <w:left w:val="none" w:sz="0" w:space="0" w:color="auto"/>
        <w:bottom w:val="none" w:sz="0" w:space="0" w:color="auto"/>
        <w:right w:val="none" w:sz="0" w:space="0" w:color="auto"/>
      </w:divBdr>
    </w:div>
    <w:div w:id="987511752">
      <w:bodyDiv w:val="1"/>
      <w:marLeft w:val="0"/>
      <w:marRight w:val="0"/>
      <w:marTop w:val="0"/>
      <w:marBottom w:val="0"/>
      <w:divBdr>
        <w:top w:val="none" w:sz="0" w:space="0" w:color="auto"/>
        <w:left w:val="none" w:sz="0" w:space="0" w:color="auto"/>
        <w:bottom w:val="none" w:sz="0" w:space="0" w:color="auto"/>
        <w:right w:val="none" w:sz="0" w:space="0" w:color="auto"/>
      </w:divBdr>
    </w:div>
    <w:div w:id="1077436749">
      <w:bodyDiv w:val="1"/>
      <w:marLeft w:val="0"/>
      <w:marRight w:val="0"/>
      <w:marTop w:val="0"/>
      <w:marBottom w:val="0"/>
      <w:divBdr>
        <w:top w:val="none" w:sz="0" w:space="0" w:color="auto"/>
        <w:left w:val="none" w:sz="0" w:space="0" w:color="auto"/>
        <w:bottom w:val="none" w:sz="0" w:space="0" w:color="auto"/>
        <w:right w:val="none" w:sz="0" w:space="0" w:color="auto"/>
      </w:divBdr>
    </w:div>
    <w:div w:id="1083915871">
      <w:bodyDiv w:val="1"/>
      <w:marLeft w:val="0"/>
      <w:marRight w:val="0"/>
      <w:marTop w:val="0"/>
      <w:marBottom w:val="0"/>
      <w:divBdr>
        <w:top w:val="none" w:sz="0" w:space="0" w:color="auto"/>
        <w:left w:val="none" w:sz="0" w:space="0" w:color="auto"/>
        <w:bottom w:val="none" w:sz="0" w:space="0" w:color="auto"/>
        <w:right w:val="none" w:sz="0" w:space="0" w:color="auto"/>
      </w:divBdr>
      <w:divsChild>
        <w:div w:id="1169560158">
          <w:marLeft w:val="0"/>
          <w:marRight w:val="0"/>
          <w:marTop w:val="0"/>
          <w:marBottom w:val="0"/>
          <w:divBdr>
            <w:top w:val="none" w:sz="0" w:space="0" w:color="auto"/>
            <w:left w:val="none" w:sz="0" w:space="0" w:color="auto"/>
            <w:bottom w:val="none" w:sz="0" w:space="0" w:color="auto"/>
            <w:right w:val="none" w:sz="0" w:space="0" w:color="auto"/>
          </w:divBdr>
        </w:div>
        <w:div w:id="802888741">
          <w:marLeft w:val="0"/>
          <w:marRight w:val="0"/>
          <w:marTop w:val="0"/>
          <w:marBottom w:val="0"/>
          <w:divBdr>
            <w:top w:val="none" w:sz="0" w:space="0" w:color="auto"/>
            <w:left w:val="none" w:sz="0" w:space="0" w:color="auto"/>
            <w:bottom w:val="none" w:sz="0" w:space="0" w:color="auto"/>
            <w:right w:val="none" w:sz="0" w:space="0" w:color="auto"/>
          </w:divBdr>
        </w:div>
        <w:div w:id="897714185">
          <w:marLeft w:val="0"/>
          <w:marRight w:val="0"/>
          <w:marTop w:val="0"/>
          <w:marBottom w:val="0"/>
          <w:divBdr>
            <w:top w:val="none" w:sz="0" w:space="0" w:color="auto"/>
            <w:left w:val="none" w:sz="0" w:space="0" w:color="auto"/>
            <w:bottom w:val="none" w:sz="0" w:space="0" w:color="auto"/>
            <w:right w:val="none" w:sz="0" w:space="0" w:color="auto"/>
          </w:divBdr>
        </w:div>
        <w:div w:id="1342582690">
          <w:marLeft w:val="0"/>
          <w:marRight w:val="0"/>
          <w:marTop w:val="0"/>
          <w:marBottom w:val="0"/>
          <w:divBdr>
            <w:top w:val="none" w:sz="0" w:space="0" w:color="auto"/>
            <w:left w:val="none" w:sz="0" w:space="0" w:color="auto"/>
            <w:bottom w:val="none" w:sz="0" w:space="0" w:color="auto"/>
            <w:right w:val="none" w:sz="0" w:space="0" w:color="auto"/>
          </w:divBdr>
        </w:div>
        <w:div w:id="1834644751">
          <w:marLeft w:val="0"/>
          <w:marRight w:val="0"/>
          <w:marTop w:val="0"/>
          <w:marBottom w:val="0"/>
          <w:divBdr>
            <w:top w:val="none" w:sz="0" w:space="0" w:color="auto"/>
            <w:left w:val="none" w:sz="0" w:space="0" w:color="auto"/>
            <w:bottom w:val="none" w:sz="0" w:space="0" w:color="auto"/>
            <w:right w:val="none" w:sz="0" w:space="0" w:color="auto"/>
          </w:divBdr>
        </w:div>
        <w:div w:id="2026319654">
          <w:marLeft w:val="0"/>
          <w:marRight w:val="0"/>
          <w:marTop w:val="0"/>
          <w:marBottom w:val="0"/>
          <w:divBdr>
            <w:top w:val="none" w:sz="0" w:space="0" w:color="auto"/>
            <w:left w:val="none" w:sz="0" w:space="0" w:color="auto"/>
            <w:bottom w:val="none" w:sz="0" w:space="0" w:color="auto"/>
            <w:right w:val="none" w:sz="0" w:space="0" w:color="auto"/>
          </w:divBdr>
        </w:div>
        <w:div w:id="1542131458">
          <w:marLeft w:val="0"/>
          <w:marRight w:val="0"/>
          <w:marTop w:val="0"/>
          <w:marBottom w:val="0"/>
          <w:divBdr>
            <w:top w:val="none" w:sz="0" w:space="0" w:color="auto"/>
            <w:left w:val="none" w:sz="0" w:space="0" w:color="auto"/>
            <w:bottom w:val="none" w:sz="0" w:space="0" w:color="auto"/>
            <w:right w:val="none" w:sz="0" w:space="0" w:color="auto"/>
          </w:divBdr>
        </w:div>
        <w:div w:id="1436175763">
          <w:marLeft w:val="0"/>
          <w:marRight w:val="0"/>
          <w:marTop w:val="0"/>
          <w:marBottom w:val="0"/>
          <w:divBdr>
            <w:top w:val="none" w:sz="0" w:space="0" w:color="auto"/>
            <w:left w:val="none" w:sz="0" w:space="0" w:color="auto"/>
            <w:bottom w:val="none" w:sz="0" w:space="0" w:color="auto"/>
            <w:right w:val="none" w:sz="0" w:space="0" w:color="auto"/>
          </w:divBdr>
        </w:div>
        <w:div w:id="483860275">
          <w:marLeft w:val="0"/>
          <w:marRight w:val="0"/>
          <w:marTop w:val="0"/>
          <w:marBottom w:val="0"/>
          <w:divBdr>
            <w:top w:val="none" w:sz="0" w:space="0" w:color="auto"/>
            <w:left w:val="none" w:sz="0" w:space="0" w:color="auto"/>
            <w:bottom w:val="none" w:sz="0" w:space="0" w:color="auto"/>
            <w:right w:val="none" w:sz="0" w:space="0" w:color="auto"/>
          </w:divBdr>
        </w:div>
        <w:div w:id="1832207945">
          <w:marLeft w:val="0"/>
          <w:marRight w:val="0"/>
          <w:marTop w:val="0"/>
          <w:marBottom w:val="0"/>
          <w:divBdr>
            <w:top w:val="none" w:sz="0" w:space="0" w:color="auto"/>
            <w:left w:val="none" w:sz="0" w:space="0" w:color="auto"/>
            <w:bottom w:val="none" w:sz="0" w:space="0" w:color="auto"/>
            <w:right w:val="none" w:sz="0" w:space="0" w:color="auto"/>
          </w:divBdr>
        </w:div>
        <w:div w:id="1910462057">
          <w:marLeft w:val="0"/>
          <w:marRight w:val="0"/>
          <w:marTop w:val="0"/>
          <w:marBottom w:val="0"/>
          <w:divBdr>
            <w:top w:val="none" w:sz="0" w:space="0" w:color="auto"/>
            <w:left w:val="none" w:sz="0" w:space="0" w:color="auto"/>
            <w:bottom w:val="none" w:sz="0" w:space="0" w:color="auto"/>
            <w:right w:val="none" w:sz="0" w:space="0" w:color="auto"/>
          </w:divBdr>
        </w:div>
        <w:div w:id="368189280">
          <w:marLeft w:val="0"/>
          <w:marRight w:val="0"/>
          <w:marTop w:val="0"/>
          <w:marBottom w:val="0"/>
          <w:divBdr>
            <w:top w:val="none" w:sz="0" w:space="0" w:color="auto"/>
            <w:left w:val="none" w:sz="0" w:space="0" w:color="auto"/>
            <w:bottom w:val="none" w:sz="0" w:space="0" w:color="auto"/>
            <w:right w:val="none" w:sz="0" w:space="0" w:color="auto"/>
          </w:divBdr>
        </w:div>
        <w:div w:id="1126966091">
          <w:marLeft w:val="0"/>
          <w:marRight w:val="0"/>
          <w:marTop w:val="0"/>
          <w:marBottom w:val="0"/>
          <w:divBdr>
            <w:top w:val="none" w:sz="0" w:space="0" w:color="auto"/>
            <w:left w:val="none" w:sz="0" w:space="0" w:color="auto"/>
            <w:bottom w:val="none" w:sz="0" w:space="0" w:color="auto"/>
            <w:right w:val="none" w:sz="0" w:space="0" w:color="auto"/>
          </w:divBdr>
        </w:div>
        <w:div w:id="275410983">
          <w:marLeft w:val="0"/>
          <w:marRight w:val="0"/>
          <w:marTop w:val="0"/>
          <w:marBottom w:val="0"/>
          <w:divBdr>
            <w:top w:val="none" w:sz="0" w:space="0" w:color="auto"/>
            <w:left w:val="none" w:sz="0" w:space="0" w:color="auto"/>
            <w:bottom w:val="none" w:sz="0" w:space="0" w:color="auto"/>
            <w:right w:val="none" w:sz="0" w:space="0" w:color="auto"/>
          </w:divBdr>
        </w:div>
        <w:div w:id="701370335">
          <w:marLeft w:val="0"/>
          <w:marRight w:val="0"/>
          <w:marTop w:val="0"/>
          <w:marBottom w:val="0"/>
          <w:divBdr>
            <w:top w:val="none" w:sz="0" w:space="0" w:color="auto"/>
            <w:left w:val="none" w:sz="0" w:space="0" w:color="auto"/>
            <w:bottom w:val="none" w:sz="0" w:space="0" w:color="auto"/>
            <w:right w:val="none" w:sz="0" w:space="0" w:color="auto"/>
          </w:divBdr>
        </w:div>
        <w:div w:id="1954558978">
          <w:marLeft w:val="0"/>
          <w:marRight w:val="0"/>
          <w:marTop w:val="0"/>
          <w:marBottom w:val="0"/>
          <w:divBdr>
            <w:top w:val="none" w:sz="0" w:space="0" w:color="auto"/>
            <w:left w:val="none" w:sz="0" w:space="0" w:color="auto"/>
            <w:bottom w:val="none" w:sz="0" w:space="0" w:color="auto"/>
            <w:right w:val="none" w:sz="0" w:space="0" w:color="auto"/>
          </w:divBdr>
        </w:div>
        <w:div w:id="1290866538">
          <w:marLeft w:val="0"/>
          <w:marRight w:val="0"/>
          <w:marTop w:val="0"/>
          <w:marBottom w:val="0"/>
          <w:divBdr>
            <w:top w:val="none" w:sz="0" w:space="0" w:color="auto"/>
            <w:left w:val="none" w:sz="0" w:space="0" w:color="auto"/>
            <w:bottom w:val="none" w:sz="0" w:space="0" w:color="auto"/>
            <w:right w:val="none" w:sz="0" w:space="0" w:color="auto"/>
          </w:divBdr>
        </w:div>
        <w:div w:id="1804882694">
          <w:marLeft w:val="0"/>
          <w:marRight w:val="0"/>
          <w:marTop w:val="0"/>
          <w:marBottom w:val="0"/>
          <w:divBdr>
            <w:top w:val="none" w:sz="0" w:space="0" w:color="auto"/>
            <w:left w:val="none" w:sz="0" w:space="0" w:color="auto"/>
            <w:bottom w:val="none" w:sz="0" w:space="0" w:color="auto"/>
            <w:right w:val="none" w:sz="0" w:space="0" w:color="auto"/>
          </w:divBdr>
        </w:div>
        <w:div w:id="876351138">
          <w:marLeft w:val="0"/>
          <w:marRight w:val="0"/>
          <w:marTop w:val="0"/>
          <w:marBottom w:val="0"/>
          <w:divBdr>
            <w:top w:val="none" w:sz="0" w:space="0" w:color="auto"/>
            <w:left w:val="none" w:sz="0" w:space="0" w:color="auto"/>
            <w:bottom w:val="none" w:sz="0" w:space="0" w:color="auto"/>
            <w:right w:val="none" w:sz="0" w:space="0" w:color="auto"/>
          </w:divBdr>
        </w:div>
        <w:div w:id="1740710504">
          <w:marLeft w:val="0"/>
          <w:marRight w:val="0"/>
          <w:marTop w:val="0"/>
          <w:marBottom w:val="0"/>
          <w:divBdr>
            <w:top w:val="none" w:sz="0" w:space="0" w:color="auto"/>
            <w:left w:val="none" w:sz="0" w:space="0" w:color="auto"/>
            <w:bottom w:val="none" w:sz="0" w:space="0" w:color="auto"/>
            <w:right w:val="none" w:sz="0" w:space="0" w:color="auto"/>
          </w:divBdr>
        </w:div>
        <w:div w:id="314990070">
          <w:marLeft w:val="0"/>
          <w:marRight w:val="0"/>
          <w:marTop w:val="0"/>
          <w:marBottom w:val="0"/>
          <w:divBdr>
            <w:top w:val="none" w:sz="0" w:space="0" w:color="auto"/>
            <w:left w:val="none" w:sz="0" w:space="0" w:color="auto"/>
            <w:bottom w:val="none" w:sz="0" w:space="0" w:color="auto"/>
            <w:right w:val="none" w:sz="0" w:space="0" w:color="auto"/>
          </w:divBdr>
        </w:div>
        <w:div w:id="1310094362">
          <w:marLeft w:val="0"/>
          <w:marRight w:val="0"/>
          <w:marTop w:val="0"/>
          <w:marBottom w:val="0"/>
          <w:divBdr>
            <w:top w:val="none" w:sz="0" w:space="0" w:color="auto"/>
            <w:left w:val="none" w:sz="0" w:space="0" w:color="auto"/>
            <w:bottom w:val="none" w:sz="0" w:space="0" w:color="auto"/>
            <w:right w:val="none" w:sz="0" w:space="0" w:color="auto"/>
          </w:divBdr>
        </w:div>
      </w:divsChild>
    </w:div>
    <w:div w:id="1182814720">
      <w:bodyDiv w:val="1"/>
      <w:marLeft w:val="0"/>
      <w:marRight w:val="0"/>
      <w:marTop w:val="0"/>
      <w:marBottom w:val="0"/>
      <w:divBdr>
        <w:top w:val="none" w:sz="0" w:space="0" w:color="auto"/>
        <w:left w:val="none" w:sz="0" w:space="0" w:color="auto"/>
        <w:bottom w:val="none" w:sz="0" w:space="0" w:color="auto"/>
        <w:right w:val="none" w:sz="0" w:space="0" w:color="auto"/>
      </w:divBdr>
    </w:div>
    <w:div w:id="1192960230">
      <w:bodyDiv w:val="1"/>
      <w:marLeft w:val="0"/>
      <w:marRight w:val="0"/>
      <w:marTop w:val="0"/>
      <w:marBottom w:val="0"/>
      <w:divBdr>
        <w:top w:val="none" w:sz="0" w:space="0" w:color="auto"/>
        <w:left w:val="none" w:sz="0" w:space="0" w:color="auto"/>
        <w:bottom w:val="none" w:sz="0" w:space="0" w:color="auto"/>
        <w:right w:val="none" w:sz="0" w:space="0" w:color="auto"/>
      </w:divBdr>
    </w:div>
    <w:div w:id="1198932447">
      <w:bodyDiv w:val="1"/>
      <w:marLeft w:val="0"/>
      <w:marRight w:val="0"/>
      <w:marTop w:val="0"/>
      <w:marBottom w:val="0"/>
      <w:divBdr>
        <w:top w:val="none" w:sz="0" w:space="0" w:color="auto"/>
        <w:left w:val="none" w:sz="0" w:space="0" w:color="auto"/>
        <w:bottom w:val="none" w:sz="0" w:space="0" w:color="auto"/>
        <w:right w:val="none" w:sz="0" w:space="0" w:color="auto"/>
      </w:divBdr>
    </w:div>
    <w:div w:id="1215581292">
      <w:bodyDiv w:val="1"/>
      <w:marLeft w:val="0"/>
      <w:marRight w:val="0"/>
      <w:marTop w:val="0"/>
      <w:marBottom w:val="0"/>
      <w:divBdr>
        <w:top w:val="none" w:sz="0" w:space="0" w:color="auto"/>
        <w:left w:val="none" w:sz="0" w:space="0" w:color="auto"/>
        <w:bottom w:val="none" w:sz="0" w:space="0" w:color="auto"/>
        <w:right w:val="none" w:sz="0" w:space="0" w:color="auto"/>
      </w:divBdr>
    </w:div>
    <w:div w:id="1235699678">
      <w:bodyDiv w:val="1"/>
      <w:marLeft w:val="0"/>
      <w:marRight w:val="0"/>
      <w:marTop w:val="0"/>
      <w:marBottom w:val="0"/>
      <w:divBdr>
        <w:top w:val="none" w:sz="0" w:space="0" w:color="auto"/>
        <w:left w:val="none" w:sz="0" w:space="0" w:color="auto"/>
        <w:bottom w:val="none" w:sz="0" w:space="0" w:color="auto"/>
        <w:right w:val="none" w:sz="0" w:space="0" w:color="auto"/>
      </w:divBdr>
    </w:div>
    <w:div w:id="1262255047">
      <w:bodyDiv w:val="1"/>
      <w:marLeft w:val="0"/>
      <w:marRight w:val="0"/>
      <w:marTop w:val="0"/>
      <w:marBottom w:val="0"/>
      <w:divBdr>
        <w:top w:val="none" w:sz="0" w:space="0" w:color="auto"/>
        <w:left w:val="none" w:sz="0" w:space="0" w:color="auto"/>
        <w:bottom w:val="none" w:sz="0" w:space="0" w:color="auto"/>
        <w:right w:val="none" w:sz="0" w:space="0" w:color="auto"/>
      </w:divBdr>
    </w:div>
    <w:div w:id="1437677964">
      <w:bodyDiv w:val="1"/>
      <w:marLeft w:val="0"/>
      <w:marRight w:val="0"/>
      <w:marTop w:val="0"/>
      <w:marBottom w:val="0"/>
      <w:divBdr>
        <w:top w:val="none" w:sz="0" w:space="0" w:color="auto"/>
        <w:left w:val="none" w:sz="0" w:space="0" w:color="auto"/>
        <w:bottom w:val="none" w:sz="0" w:space="0" w:color="auto"/>
        <w:right w:val="none" w:sz="0" w:space="0" w:color="auto"/>
      </w:divBdr>
    </w:div>
    <w:div w:id="1510440019">
      <w:bodyDiv w:val="1"/>
      <w:marLeft w:val="0"/>
      <w:marRight w:val="0"/>
      <w:marTop w:val="0"/>
      <w:marBottom w:val="0"/>
      <w:divBdr>
        <w:top w:val="none" w:sz="0" w:space="0" w:color="auto"/>
        <w:left w:val="none" w:sz="0" w:space="0" w:color="auto"/>
        <w:bottom w:val="none" w:sz="0" w:space="0" w:color="auto"/>
        <w:right w:val="none" w:sz="0" w:space="0" w:color="auto"/>
      </w:divBdr>
    </w:div>
    <w:div w:id="1511723890">
      <w:bodyDiv w:val="1"/>
      <w:marLeft w:val="0"/>
      <w:marRight w:val="0"/>
      <w:marTop w:val="0"/>
      <w:marBottom w:val="0"/>
      <w:divBdr>
        <w:top w:val="none" w:sz="0" w:space="0" w:color="auto"/>
        <w:left w:val="none" w:sz="0" w:space="0" w:color="auto"/>
        <w:bottom w:val="none" w:sz="0" w:space="0" w:color="auto"/>
        <w:right w:val="none" w:sz="0" w:space="0" w:color="auto"/>
      </w:divBdr>
    </w:div>
    <w:div w:id="1791821812">
      <w:bodyDiv w:val="1"/>
      <w:marLeft w:val="0"/>
      <w:marRight w:val="0"/>
      <w:marTop w:val="0"/>
      <w:marBottom w:val="0"/>
      <w:divBdr>
        <w:top w:val="none" w:sz="0" w:space="0" w:color="auto"/>
        <w:left w:val="none" w:sz="0" w:space="0" w:color="auto"/>
        <w:bottom w:val="none" w:sz="0" w:space="0" w:color="auto"/>
        <w:right w:val="none" w:sz="0" w:space="0" w:color="auto"/>
      </w:divBdr>
    </w:div>
    <w:div w:id="1827044333">
      <w:bodyDiv w:val="1"/>
      <w:marLeft w:val="0"/>
      <w:marRight w:val="0"/>
      <w:marTop w:val="0"/>
      <w:marBottom w:val="0"/>
      <w:divBdr>
        <w:top w:val="none" w:sz="0" w:space="0" w:color="auto"/>
        <w:left w:val="none" w:sz="0" w:space="0" w:color="auto"/>
        <w:bottom w:val="none" w:sz="0" w:space="0" w:color="auto"/>
        <w:right w:val="none" w:sz="0" w:space="0" w:color="auto"/>
      </w:divBdr>
    </w:div>
    <w:div w:id="1901481746">
      <w:bodyDiv w:val="1"/>
      <w:marLeft w:val="0"/>
      <w:marRight w:val="0"/>
      <w:marTop w:val="0"/>
      <w:marBottom w:val="0"/>
      <w:divBdr>
        <w:top w:val="none" w:sz="0" w:space="0" w:color="auto"/>
        <w:left w:val="none" w:sz="0" w:space="0" w:color="auto"/>
        <w:bottom w:val="none" w:sz="0" w:space="0" w:color="auto"/>
        <w:right w:val="none" w:sz="0" w:space="0" w:color="auto"/>
      </w:divBdr>
    </w:div>
    <w:div w:id="1912500641">
      <w:bodyDiv w:val="1"/>
      <w:marLeft w:val="0"/>
      <w:marRight w:val="0"/>
      <w:marTop w:val="0"/>
      <w:marBottom w:val="0"/>
      <w:divBdr>
        <w:top w:val="none" w:sz="0" w:space="0" w:color="auto"/>
        <w:left w:val="none" w:sz="0" w:space="0" w:color="auto"/>
        <w:bottom w:val="none" w:sz="0" w:space="0" w:color="auto"/>
        <w:right w:val="none" w:sz="0" w:space="0" w:color="auto"/>
      </w:divBdr>
    </w:div>
    <w:div w:id="1913468682">
      <w:bodyDiv w:val="1"/>
      <w:marLeft w:val="0"/>
      <w:marRight w:val="0"/>
      <w:marTop w:val="0"/>
      <w:marBottom w:val="0"/>
      <w:divBdr>
        <w:top w:val="none" w:sz="0" w:space="0" w:color="auto"/>
        <w:left w:val="none" w:sz="0" w:space="0" w:color="auto"/>
        <w:bottom w:val="none" w:sz="0" w:space="0" w:color="auto"/>
        <w:right w:val="none" w:sz="0" w:space="0" w:color="auto"/>
      </w:divBdr>
      <w:divsChild>
        <w:div w:id="1078163840">
          <w:marLeft w:val="0"/>
          <w:marRight w:val="0"/>
          <w:marTop w:val="240"/>
          <w:marBottom w:val="100"/>
          <w:divBdr>
            <w:top w:val="none" w:sz="0" w:space="0" w:color="auto"/>
            <w:left w:val="none" w:sz="0" w:space="0" w:color="auto"/>
            <w:bottom w:val="none" w:sz="0" w:space="0" w:color="auto"/>
            <w:right w:val="none" w:sz="0" w:space="0" w:color="auto"/>
          </w:divBdr>
          <w:divsChild>
            <w:div w:id="780540414">
              <w:marLeft w:val="0"/>
              <w:marRight w:val="0"/>
              <w:marTop w:val="0"/>
              <w:marBottom w:val="0"/>
              <w:divBdr>
                <w:top w:val="none" w:sz="0" w:space="0" w:color="auto"/>
                <w:left w:val="none" w:sz="0" w:space="0" w:color="auto"/>
                <w:bottom w:val="none" w:sz="0" w:space="0" w:color="auto"/>
                <w:right w:val="none" w:sz="0" w:space="0" w:color="auto"/>
              </w:divBdr>
            </w:div>
          </w:divsChild>
        </w:div>
        <w:div w:id="1975913352">
          <w:marLeft w:val="0"/>
          <w:marRight w:val="0"/>
          <w:marTop w:val="288"/>
          <w:marBottom w:val="100"/>
          <w:divBdr>
            <w:top w:val="none" w:sz="0" w:space="0" w:color="auto"/>
            <w:left w:val="none" w:sz="0" w:space="0" w:color="auto"/>
            <w:bottom w:val="none" w:sz="0" w:space="0" w:color="auto"/>
            <w:right w:val="none" w:sz="0" w:space="0" w:color="auto"/>
          </w:divBdr>
          <w:divsChild>
            <w:div w:id="166011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7922">
      <w:bodyDiv w:val="1"/>
      <w:marLeft w:val="0"/>
      <w:marRight w:val="0"/>
      <w:marTop w:val="0"/>
      <w:marBottom w:val="0"/>
      <w:divBdr>
        <w:top w:val="none" w:sz="0" w:space="0" w:color="auto"/>
        <w:left w:val="none" w:sz="0" w:space="0" w:color="auto"/>
        <w:bottom w:val="none" w:sz="0" w:space="0" w:color="auto"/>
        <w:right w:val="none" w:sz="0" w:space="0" w:color="auto"/>
      </w:divBdr>
    </w:div>
    <w:div w:id="2047483340">
      <w:bodyDiv w:val="1"/>
      <w:marLeft w:val="0"/>
      <w:marRight w:val="0"/>
      <w:marTop w:val="0"/>
      <w:marBottom w:val="0"/>
      <w:divBdr>
        <w:top w:val="none" w:sz="0" w:space="0" w:color="auto"/>
        <w:left w:val="none" w:sz="0" w:space="0" w:color="auto"/>
        <w:bottom w:val="none" w:sz="0" w:space="0" w:color="auto"/>
        <w:right w:val="none" w:sz="0" w:space="0" w:color="auto"/>
      </w:divBdr>
    </w:div>
    <w:div w:id="21337471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s://dx.doi.org/10.1093/alcalc/agh24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sparacia@yahoo.com" TargetMode="External"/><Relationship Id="rId1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A19A3-B6D7-4A08-9ED8-AC90C2C61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3759</Words>
  <Characters>21430</Characters>
  <Application>Microsoft Office Word</Application>
  <DocSecurity>0</DocSecurity>
  <Lines>178</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25139</CharactersWithSpaces>
  <SharedDoc>false</SharedDoc>
  <HLinks>
    <vt:vector size="168" baseType="variant">
      <vt:variant>
        <vt:i4>3735582</vt:i4>
      </vt:variant>
      <vt:variant>
        <vt:i4>81</vt:i4>
      </vt:variant>
      <vt:variant>
        <vt:i4>0</vt:i4>
      </vt:variant>
      <vt:variant>
        <vt:i4>5</vt:i4>
      </vt:variant>
      <vt:variant>
        <vt:lpwstr>http://www.ncbi.nlm.nih.gov/pubmed/16219837</vt:lpwstr>
      </vt:variant>
      <vt:variant>
        <vt:lpwstr/>
      </vt:variant>
      <vt:variant>
        <vt:i4>8257617</vt:i4>
      </vt:variant>
      <vt:variant>
        <vt:i4>78</vt:i4>
      </vt:variant>
      <vt:variant>
        <vt:i4>0</vt:i4>
      </vt:variant>
      <vt:variant>
        <vt:i4>5</vt:i4>
      </vt:variant>
      <vt:variant>
        <vt:lpwstr>http://www.ncbi.nlm.nih.gov/pubmed/?term=Hadley WL%5BAuthor%5D&amp;cauthor=true&amp;cauthor_uid=16219837</vt:lpwstr>
      </vt:variant>
      <vt:variant>
        <vt:lpwstr/>
      </vt:variant>
      <vt:variant>
        <vt:i4>8126549</vt:i4>
      </vt:variant>
      <vt:variant>
        <vt:i4>75</vt:i4>
      </vt:variant>
      <vt:variant>
        <vt:i4>0</vt:i4>
      </vt:variant>
      <vt:variant>
        <vt:i4>5</vt:i4>
      </vt:variant>
      <vt:variant>
        <vt:lpwstr>http://www.ncbi.nlm.nih.gov/pubmed/?term=Andrew LG%5BAuthor%5D&amp;cauthor=true&amp;cauthor_uid=16219837</vt:lpwstr>
      </vt:variant>
      <vt:variant>
        <vt:lpwstr/>
      </vt:variant>
      <vt:variant>
        <vt:i4>6160500</vt:i4>
      </vt:variant>
      <vt:variant>
        <vt:i4>72</vt:i4>
      </vt:variant>
      <vt:variant>
        <vt:i4>0</vt:i4>
      </vt:variant>
      <vt:variant>
        <vt:i4>5</vt:i4>
      </vt:variant>
      <vt:variant>
        <vt:lpwstr>http://www.ncbi.nlm.nih.gov/pubmed/?term=Zhang Y%5BAuthor%5D&amp;cauthor=true&amp;cauthor_uid=16219837</vt:lpwstr>
      </vt:variant>
      <vt:variant>
        <vt:lpwstr/>
      </vt:variant>
      <vt:variant>
        <vt:i4>7208993</vt:i4>
      </vt:variant>
      <vt:variant>
        <vt:i4>69</vt:i4>
      </vt:variant>
      <vt:variant>
        <vt:i4>0</vt:i4>
      </vt:variant>
      <vt:variant>
        <vt:i4>5</vt:i4>
      </vt:variant>
      <vt:variant>
        <vt:lpwstr>http://www.ncbi.nlm.nih.gov/pubmed/?term=White ML%5BAuthor%5D&amp;cauthor=true&amp;cauthor_uid=16219837</vt:lpwstr>
      </vt:variant>
      <vt:variant>
        <vt:lpwstr/>
      </vt:variant>
      <vt:variant>
        <vt:i4>3735582</vt:i4>
      </vt:variant>
      <vt:variant>
        <vt:i4>66</vt:i4>
      </vt:variant>
      <vt:variant>
        <vt:i4>0</vt:i4>
      </vt:variant>
      <vt:variant>
        <vt:i4>5</vt:i4>
      </vt:variant>
      <vt:variant>
        <vt:lpwstr>http://www.ncbi.nlm.nih.gov/pubmed/16219837</vt:lpwstr>
      </vt:variant>
      <vt:variant>
        <vt:lpwstr/>
      </vt:variant>
      <vt:variant>
        <vt:i4>4063249</vt:i4>
      </vt:variant>
      <vt:variant>
        <vt:i4>63</vt:i4>
      </vt:variant>
      <vt:variant>
        <vt:i4>0</vt:i4>
      </vt:variant>
      <vt:variant>
        <vt:i4>5</vt:i4>
      </vt:variant>
      <vt:variant>
        <vt:lpwstr>http://www.ncbi.nlm.nih.gov/pubmed/12748100</vt:lpwstr>
      </vt:variant>
      <vt:variant>
        <vt:lpwstr/>
      </vt:variant>
      <vt:variant>
        <vt:i4>6684710</vt:i4>
      </vt:variant>
      <vt:variant>
        <vt:i4>60</vt:i4>
      </vt:variant>
      <vt:variant>
        <vt:i4>0</vt:i4>
      </vt:variant>
      <vt:variant>
        <vt:i4>5</vt:i4>
      </vt:variant>
      <vt:variant>
        <vt:lpwstr>http://www.ncbi.nlm.nih.gov/pubmed/?term=Gatto EM%5BAuthor%5D&amp;cauthor=true&amp;cauthor_uid=12748100</vt:lpwstr>
      </vt:variant>
      <vt:variant>
        <vt:lpwstr/>
      </vt:variant>
      <vt:variant>
        <vt:i4>131114</vt:i4>
      </vt:variant>
      <vt:variant>
        <vt:i4>57</vt:i4>
      </vt:variant>
      <vt:variant>
        <vt:i4>0</vt:i4>
      </vt:variant>
      <vt:variant>
        <vt:i4>5</vt:i4>
      </vt:variant>
      <vt:variant>
        <vt:lpwstr>http://www.ncbi.nlm.nih.gov/pubmed/?term=Pontello GA%5BAuthor%5D&amp;cauthor=true&amp;cauthor_uid=12748100</vt:lpwstr>
      </vt:variant>
      <vt:variant>
        <vt:lpwstr/>
      </vt:variant>
      <vt:variant>
        <vt:i4>7929891</vt:i4>
      </vt:variant>
      <vt:variant>
        <vt:i4>54</vt:i4>
      </vt:variant>
      <vt:variant>
        <vt:i4>0</vt:i4>
      </vt:variant>
      <vt:variant>
        <vt:i4>5</vt:i4>
      </vt:variant>
      <vt:variant>
        <vt:lpwstr>http://www.ncbi.nlm.nih.gov/pubmed/?term=Capizzano AA%5BAuthor%5D&amp;cauthor=true&amp;cauthor_uid=12748100</vt:lpwstr>
      </vt:variant>
      <vt:variant>
        <vt:lpwstr/>
      </vt:variant>
      <vt:variant>
        <vt:i4>7274554</vt:i4>
      </vt:variant>
      <vt:variant>
        <vt:i4>51</vt:i4>
      </vt:variant>
      <vt:variant>
        <vt:i4>0</vt:i4>
      </vt:variant>
      <vt:variant>
        <vt:i4>5</vt:i4>
      </vt:variant>
      <vt:variant>
        <vt:lpwstr>http://www.ncbi.nlm.nih.gov/pubmed/?term=Zurru MC%5BAuthor%5D&amp;cauthor=true&amp;cauthor_uid=12748100</vt:lpwstr>
      </vt:variant>
      <vt:variant>
        <vt:lpwstr/>
      </vt:variant>
      <vt:variant>
        <vt:i4>8323078</vt:i4>
      </vt:variant>
      <vt:variant>
        <vt:i4>48</vt:i4>
      </vt:variant>
      <vt:variant>
        <vt:i4>0</vt:i4>
      </vt:variant>
      <vt:variant>
        <vt:i4>5</vt:i4>
      </vt:variant>
      <vt:variant>
        <vt:lpwstr>http://www.ncbi.nlm.nih.gov/pubmed/?term=Uribe Roca MC%5BAuthor%5D&amp;cauthor=true&amp;cauthor_uid=12748100</vt:lpwstr>
      </vt:variant>
      <vt:variant>
        <vt:lpwstr/>
      </vt:variant>
      <vt:variant>
        <vt:i4>7077957</vt:i4>
      </vt:variant>
      <vt:variant>
        <vt:i4>45</vt:i4>
      </vt:variant>
      <vt:variant>
        <vt:i4>0</vt:i4>
      </vt:variant>
      <vt:variant>
        <vt:i4>5</vt:i4>
      </vt:variant>
      <vt:variant>
        <vt:lpwstr>http://www.ncbi.nlm.nih.gov/pubmed/?term=Rugilo CA%5BAuthor%5D&amp;cauthor=true&amp;cauthor_uid=12748100</vt:lpwstr>
      </vt:variant>
      <vt:variant>
        <vt:lpwstr/>
      </vt:variant>
      <vt:variant>
        <vt:i4>4063249</vt:i4>
      </vt:variant>
      <vt:variant>
        <vt:i4>42</vt:i4>
      </vt:variant>
      <vt:variant>
        <vt:i4>0</vt:i4>
      </vt:variant>
      <vt:variant>
        <vt:i4>5</vt:i4>
      </vt:variant>
      <vt:variant>
        <vt:lpwstr>http://www.ncbi.nlm.nih.gov/pubmed/12748100</vt:lpwstr>
      </vt:variant>
      <vt:variant>
        <vt:lpwstr/>
      </vt:variant>
      <vt:variant>
        <vt:i4>3538967</vt:i4>
      </vt:variant>
      <vt:variant>
        <vt:i4>39</vt:i4>
      </vt:variant>
      <vt:variant>
        <vt:i4>0</vt:i4>
      </vt:variant>
      <vt:variant>
        <vt:i4>5</vt:i4>
      </vt:variant>
      <vt:variant>
        <vt:lpwstr>http://www.ncbi.nlm.nih.gov/pubmed/11677067</vt:lpwstr>
      </vt:variant>
      <vt:variant>
        <vt:lpwstr/>
      </vt:variant>
      <vt:variant>
        <vt:i4>4456449</vt:i4>
      </vt:variant>
      <vt:variant>
        <vt:i4>36</vt:i4>
      </vt:variant>
      <vt:variant>
        <vt:i4>0</vt:i4>
      </vt:variant>
      <vt:variant>
        <vt:i4>5</vt:i4>
      </vt:variant>
      <vt:variant>
        <vt:lpwstr>http://www.ncbi.nlm.nih.gov/pubmed/?term=Wada Y%5BAuthor%5D&amp;cauthor=true&amp;cauthor_uid=11677067</vt:lpwstr>
      </vt:variant>
      <vt:variant>
        <vt:lpwstr/>
      </vt:variant>
      <vt:variant>
        <vt:i4>5308428</vt:i4>
      </vt:variant>
      <vt:variant>
        <vt:i4>33</vt:i4>
      </vt:variant>
      <vt:variant>
        <vt:i4>0</vt:i4>
      </vt:variant>
      <vt:variant>
        <vt:i4>5</vt:i4>
      </vt:variant>
      <vt:variant>
        <vt:lpwstr>http://www.ncbi.nlm.nih.gov/pubmed/?term=Itoh H%5BAuthor%5D&amp;cauthor=true&amp;cauthor_uid=11677067</vt:lpwstr>
      </vt:variant>
      <vt:variant>
        <vt:lpwstr/>
      </vt:variant>
      <vt:variant>
        <vt:i4>5636194</vt:i4>
      </vt:variant>
      <vt:variant>
        <vt:i4>30</vt:i4>
      </vt:variant>
      <vt:variant>
        <vt:i4>0</vt:i4>
      </vt:variant>
      <vt:variant>
        <vt:i4>5</vt:i4>
      </vt:variant>
      <vt:variant>
        <vt:lpwstr>http://www.ncbi.nlm.nih.gov/pubmed/?term=Omori M%5BAuthor%5D&amp;cauthor=true&amp;cauthor_uid=11677067</vt:lpwstr>
      </vt:variant>
      <vt:variant>
        <vt:lpwstr/>
      </vt:variant>
      <vt:variant>
        <vt:i4>2293869</vt:i4>
      </vt:variant>
      <vt:variant>
        <vt:i4>27</vt:i4>
      </vt:variant>
      <vt:variant>
        <vt:i4>0</vt:i4>
      </vt:variant>
      <vt:variant>
        <vt:i4>5</vt:i4>
      </vt:variant>
      <vt:variant>
        <vt:lpwstr>http://www.ncbi.nlm.nih.gov/pubmed/?term=Kimura H%5BAuthor%5D&amp;cauthor=true&amp;cauthor_uid=11677067</vt:lpwstr>
      </vt:variant>
      <vt:variant>
        <vt:lpwstr/>
      </vt:variant>
      <vt:variant>
        <vt:i4>3080319</vt:i4>
      </vt:variant>
      <vt:variant>
        <vt:i4>24</vt:i4>
      </vt:variant>
      <vt:variant>
        <vt:i4>0</vt:i4>
      </vt:variant>
      <vt:variant>
        <vt:i4>5</vt:i4>
      </vt:variant>
      <vt:variant>
        <vt:lpwstr>http://www.ncbi.nlm.nih.gov/pubmed/?term=Fujito T%5BAuthor%5D&amp;cauthor=true&amp;cauthor_uid=11677067</vt:lpwstr>
      </vt:variant>
      <vt:variant>
        <vt:lpwstr/>
      </vt:variant>
      <vt:variant>
        <vt:i4>3932281</vt:i4>
      </vt:variant>
      <vt:variant>
        <vt:i4>21</vt:i4>
      </vt:variant>
      <vt:variant>
        <vt:i4>0</vt:i4>
      </vt:variant>
      <vt:variant>
        <vt:i4>5</vt:i4>
      </vt:variant>
      <vt:variant>
        <vt:lpwstr>http://www.ncbi.nlm.nih.gov/pubmed/?term=Murata T%5BAuthor%5D&amp;cauthor=true&amp;cauthor_uid=11677067</vt:lpwstr>
      </vt:variant>
      <vt:variant>
        <vt:lpwstr/>
      </vt:variant>
      <vt:variant>
        <vt:i4>3538967</vt:i4>
      </vt:variant>
      <vt:variant>
        <vt:i4>18</vt:i4>
      </vt:variant>
      <vt:variant>
        <vt:i4>0</vt:i4>
      </vt:variant>
      <vt:variant>
        <vt:i4>5</vt:i4>
      </vt:variant>
      <vt:variant>
        <vt:lpwstr>http://www.ncbi.nlm.nih.gov/pubmed/11677067</vt:lpwstr>
      </vt:variant>
      <vt:variant>
        <vt:lpwstr/>
      </vt:variant>
      <vt:variant>
        <vt:i4>3538970</vt:i4>
      </vt:variant>
      <vt:variant>
        <vt:i4>15</vt:i4>
      </vt:variant>
      <vt:variant>
        <vt:i4>0</vt:i4>
      </vt:variant>
      <vt:variant>
        <vt:i4>5</vt:i4>
      </vt:variant>
      <vt:variant>
        <vt:lpwstr>http://www.ncbi.nlm.nih.gov/pubmed/11760803</vt:lpwstr>
      </vt:variant>
      <vt:variant>
        <vt:lpwstr/>
      </vt:variant>
      <vt:variant>
        <vt:i4>2097153</vt:i4>
      </vt:variant>
      <vt:variant>
        <vt:i4>12</vt:i4>
      </vt:variant>
      <vt:variant>
        <vt:i4>0</vt:i4>
      </vt:variant>
      <vt:variant>
        <vt:i4>5</vt:i4>
      </vt:variant>
      <vt:variant>
        <vt:lpwstr>http://www.ncbi.nlm.nih.gov/pubmed/?term=Durelli L%5BAuthor%5D&amp;cauthor=true&amp;cauthor_uid=11760803</vt:lpwstr>
      </vt:variant>
      <vt:variant>
        <vt:lpwstr/>
      </vt:variant>
      <vt:variant>
        <vt:i4>1900613</vt:i4>
      </vt:variant>
      <vt:variant>
        <vt:i4>9</vt:i4>
      </vt:variant>
      <vt:variant>
        <vt:i4>0</vt:i4>
      </vt:variant>
      <vt:variant>
        <vt:i4>5</vt:i4>
      </vt:variant>
      <vt:variant>
        <vt:lpwstr>http://www.ncbi.nlm.nih.gov/pubmed/?term=Barbero PA%5BAuthor%5D&amp;cauthor=true&amp;cauthor_uid=11760803</vt:lpwstr>
      </vt:variant>
      <vt:variant>
        <vt:lpwstr/>
      </vt:variant>
      <vt:variant>
        <vt:i4>7274553</vt:i4>
      </vt:variant>
      <vt:variant>
        <vt:i4>6</vt:i4>
      </vt:variant>
      <vt:variant>
        <vt:i4>0</vt:i4>
      </vt:variant>
      <vt:variant>
        <vt:i4>5</vt:i4>
      </vt:variant>
      <vt:variant>
        <vt:lpwstr>http://www.ncbi.nlm.nih.gov/pubmed/?term=Zhong JJ%5BAuthor%5D&amp;cauthor=true&amp;cauthor_uid=11760803</vt:lpwstr>
      </vt:variant>
      <vt:variant>
        <vt:lpwstr/>
      </vt:variant>
      <vt:variant>
        <vt:i4>8323151</vt:i4>
      </vt:variant>
      <vt:variant>
        <vt:i4>3</vt:i4>
      </vt:variant>
      <vt:variant>
        <vt:i4>0</vt:i4>
      </vt:variant>
      <vt:variant>
        <vt:i4>5</vt:i4>
      </vt:variant>
      <vt:variant>
        <vt:lpwstr>http://www.ncbi.nlm.nih.gov/pubmed/?term=Bradac GB%5BAuthor%5D&amp;cauthor=true&amp;cauthor_uid=11760803</vt:lpwstr>
      </vt:variant>
      <vt:variant>
        <vt:lpwstr/>
      </vt:variant>
      <vt:variant>
        <vt:i4>3604500</vt:i4>
      </vt:variant>
      <vt:variant>
        <vt:i4>0</vt:i4>
      </vt:variant>
      <vt:variant>
        <vt:i4>0</vt:i4>
      </vt:variant>
      <vt:variant>
        <vt:i4>5</vt:i4>
      </vt:variant>
      <vt:variant>
        <vt:lpwstr>http://www.ncbi.nlm.nih.gov/pubmed/25050351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用户</cp:lastModifiedBy>
  <cp:revision>3</cp:revision>
  <cp:lastPrinted>2016-10-09T14:08:00Z</cp:lastPrinted>
  <dcterms:created xsi:type="dcterms:W3CDTF">2016-12-27T23:30:00Z</dcterms:created>
  <dcterms:modified xsi:type="dcterms:W3CDTF">2016-12-28T03:46:00Z</dcterms:modified>
</cp:coreProperties>
</file>