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1" w:rsidRDefault="00674EEF">
      <w:r>
        <w:t>Not applicable / none</w:t>
      </w:r>
    </w:p>
    <w:sectPr w:rsidR="00DA0231" w:rsidSect="00DA0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74EEF"/>
    <w:rsid w:val="00674EEF"/>
    <w:rsid w:val="00752CDA"/>
    <w:rsid w:val="00DA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Rubina Naqvi</dc:creator>
  <cp:lastModifiedBy>Rubina Naqvi</cp:lastModifiedBy>
  <cp:revision>2</cp:revision>
  <dcterms:created xsi:type="dcterms:W3CDTF">2016-08-25T06:40:00Z</dcterms:created>
  <dcterms:modified xsi:type="dcterms:W3CDTF">2016-08-25T06:40:00Z</dcterms:modified>
</cp:coreProperties>
</file>