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4038F" w14:textId="5D39F2B2" w:rsidR="00D43FE9" w:rsidRPr="00F137DA" w:rsidRDefault="00D43FE9" w:rsidP="00F137DA">
      <w:pPr>
        <w:autoSpaceDE w:val="0"/>
        <w:autoSpaceDN w:val="0"/>
        <w:adjustRightInd w:val="0"/>
        <w:snapToGrid w:val="0"/>
        <w:spacing w:after="0" w:line="360" w:lineRule="auto"/>
        <w:jc w:val="both"/>
        <w:rPr>
          <w:rFonts w:ascii="Book Antiqua" w:hAnsi="Book Antiqua" w:cstheme="minorHAnsi"/>
          <w:b/>
          <w:i/>
          <w:iCs/>
          <w:color w:val="222222"/>
          <w:sz w:val="24"/>
          <w:szCs w:val="24"/>
        </w:rPr>
      </w:pPr>
      <w:r w:rsidRPr="00F137DA">
        <w:rPr>
          <w:rFonts w:ascii="Book Antiqua" w:hAnsi="Book Antiqua" w:cstheme="minorHAnsi"/>
          <w:b/>
          <w:color w:val="222222"/>
          <w:sz w:val="24"/>
          <w:szCs w:val="24"/>
        </w:rPr>
        <w:t xml:space="preserve">Name of Journal: </w:t>
      </w:r>
      <w:r w:rsidRPr="00F137DA">
        <w:rPr>
          <w:rFonts w:ascii="Book Antiqua" w:hAnsi="Book Antiqua" w:cstheme="minorHAnsi"/>
          <w:b/>
          <w:i/>
          <w:iCs/>
          <w:color w:val="222222"/>
          <w:sz w:val="24"/>
          <w:szCs w:val="24"/>
        </w:rPr>
        <w:t>World Journal of Orthopedics</w:t>
      </w:r>
    </w:p>
    <w:p w14:paraId="19193FFF" w14:textId="01F2448D" w:rsidR="00D43FE9" w:rsidRPr="00F137DA" w:rsidRDefault="00D43FE9" w:rsidP="00F137DA">
      <w:pPr>
        <w:autoSpaceDE w:val="0"/>
        <w:autoSpaceDN w:val="0"/>
        <w:adjustRightInd w:val="0"/>
        <w:snapToGrid w:val="0"/>
        <w:spacing w:after="0" w:line="360" w:lineRule="auto"/>
        <w:jc w:val="both"/>
        <w:rPr>
          <w:rFonts w:ascii="Book Antiqua" w:hAnsi="Book Antiqua" w:cstheme="minorHAnsi"/>
          <w:b/>
          <w:color w:val="222222"/>
          <w:sz w:val="24"/>
          <w:szCs w:val="24"/>
        </w:rPr>
      </w:pPr>
      <w:r w:rsidRPr="00F137DA">
        <w:rPr>
          <w:rFonts w:ascii="Book Antiqua" w:hAnsi="Book Antiqua" w:cstheme="minorHAnsi"/>
          <w:b/>
          <w:color w:val="222222"/>
          <w:sz w:val="24"/>
          <w:szCs w:val="24"/>
        </w:rPr>
        <w:t>Manuscript NO: 29710</w:t>
      </w:r>
    </w:p>
    <w:p w14:paraId="0978EEB5" w14:textId="6FBFAC03" w:rsidR="00837757" w:rsidRPr="00F137DA" w:rsidRDefault="00D43FE9" w:rsidP="00F137DA">
      <w:pPr>
        <w:snapToGrid w:val="0"/>
        <w:spacing w:after="0" w:line="360" w:lineRule="auto"/>
        <w:jc w:val="both"/>
        <w:rPr>
          <w:rFonts w:ascii="Book Antiqua" w:hAnsi="Book Antiqua" w:cstheme="minorHAnsi"/>
          <w:b/>
          <w:color w:val="000000"/>
          <w:sz w:val="24"/>
          <w:szCs w:val="24"/>
          <w:lang w:eastAsia="zh-CN"/>
        </w:rPr>
      </w:pPr>
      <w:r w:rsidRPr="00F137DA">
        <w:rPr>
          <w:rFonts w:ascii="Book Antiqua" w:hAnsi="Book Antiqua" w:cstheme="minorHAnsi"/>
          <w:b/>
          <w:color w:val="000000"/>
          <w:sz w:val="24"/>
          <w:szCs w:val="24"/>
        </w:rPr>
        <w:t xml:space="preserve">Manuscript Type: </w:t>
      </w:r>
      <w:bookmarkStart w:id="0" w:name="OLE_LINK599"/>
      <w:bookmarkStart w:id="1" w:name="OLE_LINK600"/>
      <w:bookmarkStart w:id="2" w:name="OLE_LINK681"/>
      <w:r w:rsidR="00024C7B" w:rsidRPr="00F137DA">
        <w:rPr>
          <w:rFonts w:ascii="Book Antiqua" w:hAnsi="Book Antiqua" w:cstheme="minorHAnsi"/>
          <w:b/>
          <w:color w:val="000000"/>
          <w:sz w:val="24"/>
          <w:szCs w:val="24"/>
        </w:rPr>
        <w:t>Original Article</w:t>
      </w:r>
      <w:bookmarkEnd w:id="0"/>
      <w:bookmarkEnd w:id="1"/>
      <w:bookmarkEnd w:id="2"/>
    </w:p>
    <w:p w14:paraId="0BF6CF4A" w14:textId="7F6A4541" w:rsidR="00D43FE9" w:rsidRPr="00F137DA" w:rsidRDefault="00D43FE9" w:rsidP="00F137DA">
      <w:pPr>
        <w:snapToGrid w:val="0"/>
        <w:spacing w:after="0" w:line="360" w:lineRule="auto"/>
        <w:jc w:val="both"/>
        <w:rPr>
          <w:rFonts w:ascii="Book Antiqua" w:hAnsi="Book Antiqua" w:cstheme="minorHAnsi"/>
          <w:b/>
          <w:i/>
          <w:sz w:val="24"/>
          <w:szCs w:val="24"/>
        </w:rPr>
      </w:pPr>
      <w:r w:rsidRPr="00F137DA">
        <w:rPr>
          <w:rFonts w:ascii="Book Antiqua" w:hAnsi="Book Antiqua" w:cstheme="minorHAnsi"/>
          <w:b/>
          <w:i/>
          <w:color w:val="000000"/>
          <w:sz w:val="24"/>
          <w:szCs w:val="24"/>
        </w:rPr>
        <w:t>Retrospective Study</w:t>
      </w:r>
    </w:p>
    <w:p w14:paraId="167AF1AC" w14:textId="77777777" w:rsidR="00D43FE9" w:rsidRPr="00F137DA" w:rsidRDefault="00D43FE9" w:rsidP="00F137DA">
      <w:pPr>
        <w:snapToGrid w:val="0"/>
        <w:spacing w:after="0" w:line="360" w:lineRule="auto"/>
        <w:jc w:val="both"/>
        <w:rPr>
          <w:rFonts w:ascii="Book Antiqua" w:hAnsi="Book Antiqua"/>
          <w:b/>
          <w:sz w:val="24"/>
          <w:szCs w:val="24"/>
        </w:rPr>
      </w:pPr>
    </w:p>
    <w:p w14:paraId="0926ACD5" w14:textId="038C70BC" w:rsidR="008B6D33" w:rsidRPr="00F137DA" w:rsidRDefault="008B6D33" w:rsidP="00F137DA">
      <w:pPr>
        <w:snapToGrid w:val="0"/>
        <w:spacing w:after="0" w:line="360" w:lineRule="auto"/>
        <w:jc w:val="both"/>
        <w:rPr>
          <w:rFonts w:ascii="Book Antiqua" w:hAnsi="Book Antiqua"/>
          <w:b/>
          <w:sz w:val="24"/>
          <w:szCs w:val="24"/>
          <w:lang w:eastAsia="zh-CN"/>
        </w:rPr>
      </w:pPr>
      <w:proofErr w:type="spellStart"/>
      <w:r w:rsidRPr="00F137DA">
        <w:rPr>
          <w:rFonts w:ascii="Book Antiqua" w:hAnsi="Book Antiqua"/>
          <w:b/>
          <w:sz w:val="24"/>
          <w:szCs w:val="24"/>
        </w:rPr>
        <w:t>Ponseti</w:t>
      </w:r>
      <w:proofErr w:type="spellEnd"/>
      <w:r w:rsidRPr="00F137DA">
        <w:rPr>
          <w:rFonts w:ascii="Book Antiqua" w:hAnsi="Book Antiqua"/>
          <w:b/>
          <w:sz w:val="24"/>
          <w:szCs w:val="24"/>
        </w:rPr>
        <w:t xml:space="preserve"> </w:t>
      </w:r>
      <w:r w:rsidR="008C665E" w:rsidRPr="00F137DA">
        <w:rPr>
          <w:rFonts w:ascii="Book Antiqua" w:hAnsi="Book Antiqua"/>
          <w:b/>
          <w:sz w:val="24"/>
          <w:szCs w:val="24"/>
        </w:rPr>
        <w:t>method treatment of neglected idiopathic clubfoot</w:t>
      </w:r>
      <w:r w:rsidR="001B62A2" w:rsidRPr="00F137DA">
        <w:rPr>
          <w:rFonts w:ascii="Book Antiqua" w:hAnsi="Book Antiqua"/>
          <w:b/>
          <w:sz w:val="24"/>
          <w:szCs w:val="24"/>
        </w:rPr>
        <w:t>:</w:t>
      </w:r>
      <w:r w:rsidR="00E14D5C" w:rsidRPr="00F137DA">
        <w:rPr>
          <w:rFonts w:ascii="Book Antiqua" w:hAnsi="Book Antiqua"/>
          <w:b/>
          <w:sz w:val="24"/>
          <w:szCs w:val="24"/>
        </w:rPr>
        <w:t xml:space="preserve"> </w:t>
      </w:r>
      <w:r w:rsidR="000C4244" w:rsidRPr="00F137DA">
        <w:rPr>
          <w:rFonts w:ascii="Book Antiqua" w:hAnsi="Book Antiqua"/>
          <w:b/>
          <w:sz w:val="24"/>
          <w:szCs w:val="24"/>
        </w:rPr>
        <w:t xml:space="preserve">Preliminary </w:t>
      </w:r>
      <w:r w:rsidR="008C665E" w:rsidRPr="00F137DA">
        <w:rPr>
          <w:rFonts w:ascii="Book Antiqua" w:hAnsi="Book Antiqua"/>
          <w:b/>
          <w:sz w:val="24"/>
          <w:szCs w:val="24"/>
        </w:rPr>
        <w:t>results of a multi-center study in Nigeria</w:t>
      </w:r>
    </w:p>
    <w:p w14:paraId="29895CBC" w14:textId="77777777" w:rsidR="007777A0" w:rsidRPr="00F137DA" w:rsidRDefault="007777A0" w:rsidP="00F137DA">
      <w:pPr>
        <w:snapToGrid w:val="0"/>
        <w:spacing w:after="0" w:line="360" w:lineRule="auto"/>
        <w:jc w:val="both"/>
        <w:rPr>
          <w:rFonts w:ascii="Book Antiqua" w:hAnsi="Book Antiqua"/>
          <w:b/>
          <w:sz w:val="24"/>
          <w:szCs w:val="24"/>
          <w:lang w:eastAsia="zh-CN"/>
        </w:rPr>
      </w:pPr>
    </w:p>
    <w:p w14:paraId="15B7542B" w14:textId="1FF7653D" w:rsidR="007777A0" w:rsidRPr="00F137DA" w:rsidRDefault="003B0A82" w:rsidP="00F137DA">
      <w:pPr>
        <w:snapToGrid w:val="0"/>
        <w:spacing w:after="0" w:line="360" w:lineRule="auto"/>
        <w:jc w:val="both"/>
        <w:rPr>
          <w:rFonts w:ascii="Book Antiqua" w:hAnsi="Book Antiqua"/>
          <w:sz w:val="24"/>
          <w:szCs w:val="24"/>
          <w:lang w:eastAsia="zh-CN"/>
        </w:rPr>
      </w:pPr>
      <w:proofErr w:type="spellStart"/>
      <w:r w:rsidRPr="00F137DA">
        <w:rPr>
          <w:rFonts w:ascii="Book Antiqua" w:hAnsi="Book Antiqua"/>
          <w:sz w:val="24"/>
          <w:szCs w:val="24"/>
          <w:lang w:eastAsia="zh-CN"/>
        </w:rPr>
        <w:t>Adegbehingbe</w:t>
      </w:r>
      <w:proofErr w:type="spellEnd"/>
      <w:r w:rsidRPr="00F137DA">
        <w:rPr>
          <w:rFonts w:ascii="Book Antiqua" w:hAnsi="Book Antiqua"/>
          <w:sz w:val="24"/>
          <w:szCs w:val="24"/>
          <w:lang w:eastAsia="zh-CN"/>
        </w:rPr>
        <w:t xml:space="preserve"> </w:t>
      </w:r>
      <w:r w:rsidR="00837757" w:rsidRPr="00F137DA">
        <w:rPr>
          <w:rFonts w:ascii="Book Antiqua" w:hAnsi="Book Antiqua" w:hint="eastAsia"/>
          <w:sz w:val="24"/>
          <w:szCs w:val="24"/>
          <w:lang w:eastAsia="zh-CN"/>
        </w:rPr>
        <w:t xml:space="preserve">OO </w:t>
      </w:r>
      <w:r w:rsidR="00837757" w:rsidRPr="00F137DA">
        <w:rPr>
          <w:rFonts w:ascii="Book Antiqua" w:hAnsi="Book Antiqua"/>
          <w:i/>
          <w:sz w:val="24"/>
          <w:szCs w:val="24"/>
          <w:lang w:eastAsia="zh-CN"/>
        </w:rPr>
        <w:t>et</w:t>
      </w:r>
      <w:r w:rsidRPr="00F137DA">
        <w:rPr>
          <w:rFonts w:ascii="Book Antiqua" w:hAnsi="Book Antiqua"/>
          <w:i/>
          <w:sz w:val="24"/>
          <w:szCs w:val="24"/>
          <w:lang w:eastAsia="zh-CN"/>
        </w:rPr>
        <w:t xml:space="preserve"> al.</w:t>
      </w:r>
      <w:r w:rsidRPr="00F137DA">
        <w:rPr>
          <w:rFonts w:ascii="Book Antiqua" w:hAnsi="Book Antiqua"/>
          <w:sz w:val="24"/>
          <w:szCs w:val="24"/>
          <w:lang w:eastAsia="zh-CN"/>
        </w:rPr>
        <w:t xml:space="preserve"> </w:t>
      </w:r>
      <w:proofErr w:type="spellStart"/>
      <w:r w:rsidRPr="00F137DA">
        <w:rPr>
          <w:rFonts w:ascii="Book Antiqua" w:hAnsi="Book Antiqua"/>
          <w:sz w:val="24"/>
          <w:szCs w:val="24"/>
          <w:lang w:eastAsia="zh-CN"/>
        </w:rPr>
        <w:t>Ponseti</w:t>
      </w:r>
      <w:proofErr w:type="spellEnd"/>
      <w:r w:rsidRPr="00F137DA">
        <w:rPr>
          <w:rFonts w:ascii="Book Antiqua" w:hAnsi="Book Antiqua"/>
          <w:sz w:val="24"/>
          <w:szCs w:val="24"/>
          <w:lang w:eastAsia="zh-CN"/>
        </w:rPr>
        <w:t xml:space="preserve"> </w:t>
      </w:r>
      <w:r w:rsidR="00837757" w:rsidRPr="00F137DA">
        <w:rPr>
          <w:rFonts w:ascii="Book Antiqua" w:hAnsi="Book Antiqua"/>
          <w:sz w:val="24"/>
          <w:szCs w:val="24"/>
          <w:lang w:eastAsia="zh-CN"/>
        </w:rPr>
        <w:t xml:space="preserve">treatment of neglected clubfoot </w:t>
      </w:r>
      <w:r w:rsidR="005A1B39" w:rsidRPr="00F137DA">
        <w:rPr>
          <w:rFonts w:ascii="Book Antiqua" w:hAnsi="Book Antiqua"/>
          <w:sz w:val="24"/>
          <w:szCs w:val="24"/>
          <w:lang w:eastAsia="zh-CN"/>
        </w:rPr>
        <w:t>Nigeria</w:t>
      </w:r>
    </w:p>
    <w:p w14:paraId="160C1B51" w14:textId="77777777" w:rsidR="0025539A" w:rsidRPr="00F137DA" w:rsidRDefault="0025539A" w:rsidP="00F137DA">
      <w:pPr>
        <w:spacing w:line="360" w:lineRule="auto"/>
        <w:jc w:val="both"/>
        <w:rPr>
          <w:b/>
        </w:rPr>
      </w:pPr>
    </w:p>
    <w:p w14:paraId="3524AE1E" w14:textId="3D29E6A2" w:rsidR="007777A0" w:rsidRPr="00F137DA" w:rsidRDefault="00B8562C" w:rsidP="00F137DA">
      <w:pPr>
        <w:snapToGrid w:val="0"/>
        <w:spacing w:after="0" w:line="360" w:lineRule="auto"/>
        <w:jc w:val="both"/>
        <w:rPr>
          <w:rFonts w:ascii="Book Antiqua" w:hAnsi="Book Antiqua"/>
          <w:b/>
          <w:sz w:val="24"/>
          <w:szCs w:val="24"/>
          <w:lang w:eastAsia="zh-CN"/>
        </w:rPr>
      </w:pPr>
      <w:proofErr w:type="spellStart"/>
      <w:r w:rsidRPr="00D20B59">
        <w:rPr>
          <w:rFonts w:ascii="Book Antiqua" w:hAnsi="Book Antiqua"/>
          <w:b/>
          <w:sz w:val="24"/>
          <w:szCs w:val="24"/>
        </w:rPr>
        <w:t>O</w:t>
      </w:r>
      <w:r w:rsidR="009F0B2D" w:rsidRPr="00D20B59">
        <w:rPr>
          <w:rFonts w:ascii="Book Antiqua" w:hAnsi="Book Antiqua"/>
          <w:b/>
          <w:sz w:val="24"/>
          <w:szCs w:val="24"/>
        </w:rPr>
        <w:t>layinka</w:t>
      </w:r>
      <w:proofErr w:type="spellEnd"/>
      <w:r w:rsidR="009F0B2D" w:rsidRPr="00D20B59">
        <w:rPr>
          <w:rFonts w:ascii="Book Antiqua" w:hAnsi="Book Antiqua"/>
          <w:b/>
          <w:sz w:val="24"/>
          <w:szCs w:val="24"/>
        </w:rPr>
        <w:t xml:space="preserve"> </w:t>
      </w:r>
      <w:r w:rsidRPr="00D20B59">
        <w:rPr>
          <w:rFonts w:ascii="Book Antiqua" w:hAnsi="Book Antiqua"/>
          <w:b/>
          <w:sz w:val="24"/>
          <w:szCs w:val="24"/>
        </w:rPr>
        <w:t xml:space="preserve">O </w:t>
      </w:r>
      <w:proofErr w:type="spellStart"/>
      <w:r w:rsidRPr="00D20B59">
        <w:rPr>
          <w:rFonts w:ascii="Book Antiqua" w:hAnsi="Book Antiqua"/>
          <w:b/>
          <w:sz w:val="24"/>
          <w:szCs w:val="24"/>
        </w:rPr>
        <w:t>Adegbehingbe</w:t>
      </w:r>
      <w:proofErr w:type="spellEnd"/>
      <w:r w:rsidRPr="00D20B59">
        <w:rPr>
          <w:rFonts w:ascii="Book Antiqua" w:hAnsi="Book Antiqua"/>
          <w:b/>
          <w:sz w:val="24"/>
          <w:szCs w:val="24"/>
        </w:rPr>
        <w:t xml:space="preserve">, </w:t>
      </w:r>
      <w:proofErr w:type="spellStart"/>
      <w:r w:rsidRPr="00D20B59">
        <w:rPr>
          <w:rFonts w:ascii="Book Antiqua" w:hAnsi="Book Antiqua"/>
          <w:b/>
          <w:sz w:val="24"/>
          <w:szCs w:val="24"/>
        </w:rPr>
        <w:t>A</w:t>
      </w:r>
      <w:r w:rsidR="00687C1F" w:rsidRPr="00D20B59">
        <w:rPr>
          <w:rFonts w:ascii="Book Antiqua" w:hAnsi="Book Antiqua"/>
          <w:b/>
          <w:sz w:val="24"/>
          <w:szCs w:val="24"/>
        </w:rPr>
        <w:t>deoye</w:t>
      </w:r>
      <w:proofErr w:type="spellEnd"/>
      <w:r w:rsidR="00687C1F" w:rsidRPr="00D20B59">
        <w:rPr>
          <w:rFonts w:ascii="Book Antiqua" w:hAnsi="Book Antiqua"/>
          <w:b/>
          <w:sz w:val="24"/>
          <w:szCs w:val="24"/>
        </w:rPr>
        <w:t xml:space="preserve"> </w:t>
      </w:r>
      <w:r w:rsidRPr="00D20B59">
        <w:rPr>
          <w:rFonts w:ascii="Book Antiqua" w:hAnsi="Book Antiqua"/>
          <w:b/>
          <w:sz w:val="24"/>
          <w:szCs w:val="24"/>
        </w:rPr>
        <w:t xml:space="preserve">J </w:t>
      </w:r>
      <w:proofErr w:type="spellStart"/>
      <w:r w:rsidRPr="00D20B59">
        <w:rPr>
          <w:rFonts w:ascii="Book Antiqua" w:hAnsi="Book Antiqua"/>
          <w:b/>
          <w:sz w:val="24"/>
          <w:szCs w:val="24"/>
        </w:rPr>
        <w:t>Adetiloye</w:t>
      </w:r>
      <w:proofErr w:type="spellEnd"/>
      <w:r w:rsidRPr="00D20B59">
        <w:rPr>
          <w:rFonts w:ascii="Book Antiqua" w:hAnsi="Book Antiqua"/>
          <w:b/>
          <w:sz w:val="24"/>
          <w:szCs w:val="24"/>
        </w:rPr>
        <w:t xml:space="preserve">, </w:t>
      </w:r>
      <w:proofErr w:type="spellStart"/>
      <w:r w:rsidRPr="00D20B59">
        <w:rPr>
          <w:rFonts w:ascii="Book Antiqua" w:hAnsi="Book Antiqua"/>
          <w:b/>
          <w:sz w:val="24"/>
          <w:szCs w:val="24"/>
        </w:rPr>
        <w:t>L</w:t>
      </w:r>
      <w:r w:rsidR="00687C1F" w:rsidRPr="00D20B59">
        <w:rPr>
          <w:rFonts w:ascii="Book Antiqua" w:hAnsi="Book Antiqua"/>
          <w:b/>
          <w:sz w:val="24"/>
          <w:szCs w:val="24"/>
        </w:rPr>
        <w:t>adipo</w:t>
      </w:r>
      <w:proofErr w:type="spellEnd"/>
      <w:r w:rsidR="007901AA" w:rsidRPr="00D20B59">
        <w:rPr>
          <w:rFonts w:ascii="Book Antiqua" w:hAnsi="Book Antiqua"/>
          <w:b/>
          <w:sz w:val="24"/>
          <w:szCs w:val="24"/>
        </w:rPr>
        <w:t xml:space="preserve"> </w:t>
      </w:r>
      <w:proofErr w:type="spellStart"/>
      <w:r w:rsidR="007901AA" w:rsidRPr="00D20B59">
        <w:rPr>
          <w:rFonts w:ascii="Book Antiqua" w:hAnsi="Book Antiqua"/>
          <w:b/>
          <w:sz w:val="24"/>
          <w:szCs w:val="24"/>
        </w:rPr>
        <w:t>Adewole</w:t>
      </w:r>
      <w:proofErr w:type="spellEnd"/>
      <w:r w:rsidR="007901AA" w:rsidRPr="00D20B59">
        <w:rPr>
          <w:rFonts w:ascii="Book Antiqua" w:hAnsi="Book Antiqua"/>
          <w:b/>
          <w:sz w:val="24"/>
          <w:szCs w:val="24"/>
        </w:rPr>
        <w:t xml:space="preserve">, Dennis U </w:t>
      </w:r>
      <w:proofErr w:type="spellStart"/>
      <w:r w:rsidR="007901AA" w:rsidRPr="00D20B59">
        <w:rPr>
          <w:rFonts w:ascii="Book Antiqua" w:hAnsi="Book Antiqua"/>
          <w:b/>
          <w:sz w:val="24"/>
          <w:szCs w:val="24"/>
        </w:rPr>
        <w:t>Ajodo</w:t>
      </w:r>
      <w:proofErr w:type="spellEnd"/>
      <w:r w:rsidR="007901AA" w:rsidRPr="00D20B59">
        <w:rPr>
          <w:rFonts w:ascii="Book Antiqua" w:hAnsi="Book Antiqua"/>
          <w:b/>
          <w:sz w:val="24"/>
          <w:szCs w:val="24"/>
        </w:rPr>
        <w:t xml:space="preserve">, </w:t>
      </w:r>
      <w:proofErr w:type="spellStart"/>
      <w:r w:rsidR="007901AA" w:rsidRPr="00D20B59">
        <w:rPr>
          <w:rFonts w:ascii="Book Antiqua" w:hAnsi="Book Antiqua"/>
          <w:b/>
          <w:sz w:val="24"/>
          <w:szCs w:val="24"/>
        </w:rPr>
        <w:t>Nosirudeen</w:t>
      </w:r>
      <w:proofErr w:type="spellEnd"/>
      <w:r w:rsidRPr="00D20B59">
        <w:rPr>
          <w:rFonts w:ascii="Book Antiqua" w:hAnsi="Book Antiqua"/>
          <w:b/>
          <w:sz w:val="24"/>
          <w:szCs w:val="24"/>
        </w:rPr>
        <w:t xml:space="preserve"> Bello, </w:t>
      </w:r>
      <w:proofErr w:type="spellStart"/>
      <w:r w:rsidR="0025539A" w:rsidRPr="00D20B59">
        <w:rPr>
          <w:rFonts w:ascii="Book Antiqua" w:hAnsi="Book Antiqua"/>
          <w:b/>
          <w:sz w:val="24"/>
          <w:szCs w:val="24"/>
        </w:rPr>
        <w:t>O</w:t>
      </w:r>
      <w:r w:rsidR="009C36D7" w:rsidRPr="00D20B59">
        <w:rPr>
          <w:rFonts w:ascii="Book Antiqua" w:hAnsi="Book Antiqua"/>
          <w:b/>
          <w:sz w:val="24"/>
          <w:szCs w:val="24"/>
        </w:rPr>
        <w:t>luwadare</w:t>
      </w:r>
      <w:proofErr w:type="spellEnd"/>
      <w:r w:rsidR="0025539A" w:rsidRPr="00D20B59">
        <w:rPr>
          <w:rFonts w:ascii="Book Antiqua" w:hAnsi="Book Antiqua"/>
          <w:b/>
          <w:sz w:val="24"/>
          <w:szCs w:val="24"/>
        </w:rPr>
        <w:t xml:space="preserve"> </w:t>
      </w:r>
      <w:proofErr w:type="spellStart"/>
      <w:r w:rsidR="0025539A" w:rsidRPr="00D20B59">
        <w:rPr>
          <w:rFonts w:ascii="Book Antiqua" w:hAnsi="Book Antiqua"/>
          <w:b/>
          <w:sz w:val="24"/>
          <w:szCs w:val="24"/>
        </w:rPr>
        <w:t>Esan</w:t>
      </w:r>
      <w:proofErr w:type="spellEnd"/>
      <w:r w:rsidR="0025539A" w:rsidRPr="00D20B59">
        <w:rPr>
          <w:rFonts w:ascii="Book Antiqua" w:hAnsi="Book Antiqua" w:hint="eastAsia"/>
          <w:b/>
          <w:sz w:val="24"/>
          <w:szCs w:val="24"/>
          <w:lang w:eastAsia="zh-CN"/>
        </w:rPr>
        <w:t>,</w:t>
      </w:r>
      <w:r w:rsidR="0025539A" w:rsidRPr="00D20B59">
        <w:rPr>
          <w:rFonts w:ascii="Book Antiqua" w:hAnsi="Book Antiqua"/>
          <w:b/>
          <w:sz w:val="24"/>
          <w:szCs w:val="24"/>
        </w:rPr>
        <w:t xml:space="preserve"> </w:t>
      </w:r>
      <w:r w:rsidRPr="00D20B59">
        <w:rPr>
          <w:rFonts w:ascii="Book Antiqua" w:hAnsi="Book Antiqua"/>
          <w:b/>
          <w:sz w:val="24"/>
          <w:szCs w:val="24"/>
        </w:rPr>
        <w:t>A</w:t>
      </w:r>
      <w:r w:rsidR="007901AA" w:rsidRPr="00D20B59">
        <w:rPr>
          <w:rFonts w:ascii="Book Antiqua" w:hAnsi="Book Antiqua"/>
          <w:b/>
          <w:sz w:val="24"/>
          <w:szCs w:val="24"/>
        </w:rPr>
        <w:t xml:space="preserve">lex </w:t>
      </w:r>
      <w:r w:rsidRPr="00D20B59">
        <w:rPr>
          <w:rFonts w:ascii="Book Antiqua" w:hAnsi="Book Antiqua"/>
          <w:b/>
          <w:sz w:val="24"/>
          <w:szCs w:val="24"/>
        </w:rPr>
        <w:t>C Hoover, J</w:t>
      </w:r>
      <w:r w:rsidR="007901AA" w:rsidRPr="00D20B59">
        <w:rPr>
          <w:rFonts w:ascii="Book Antiqua" w:hAnsi="Book Antiqua"/>
          <w:b/>
          <w:sz w:val="24"/>
          <w:szCs w:val="24"/>
        </w:rPr>
        <w:t>ames</w:t>
      </w:r>
      <w:r w:rsidR="009C36D7" w:rsidRPr="00D20B59">
        <w:rPr>
          <w:rFonts w:ascii="Book Antiqua" w:hAnsi="Book Antiqua"/>
          <w:b/>
          <w:sz w:val="24"/>
          <w:szCs w:val="24"/>
        </w:rPr>
        <w:t xml:space="preserve"> </w:t>
      </w:r>
      <w:proofErr w:type="spellStart"/>
      <w:r w:rsidR="009C36D7" w:rsidRPr="00D20B59">
        <w:rPr>
          <w:rFonts w:ascii="Book Antiqua" w:hAnsi="Book Antiqua"/>
          <w:b/>
          <w:sz w:val="24"/>
          <w:szCs w:val="24"/>
        </w:rPr>
        <w:t>Ior</w:t>
      </w:r>
      <w:proofErr w:type="spellEnd"/>
      <w:r w:rsidR="009C36D7" w:rsidRPr="00D20B59">
        <w:rPr>
          <w:rFonts w:ascii="Book Antiqua" w:hAnsi="Book Antiqua"/>
          <w:b/>
          <w:sz w:val="24"/>
          <w:szCs w:val="24"/>
        </w:rPr>
        <w:t xml:space="preserve">, </w:t>
      </w:r>
      <w:proofErr w:type="spellStart"/>
      <w:r w:rsidRPr="00D20B59">
        <w:rPr>
          <w:rFonts w:ascii="Book Antiqua" w:hAnsi="Book Antiqua"/>
          <w:b/>
          <w:sz w:val="24"/>
          <w:szCs w:val="24"/>
        </w:rPr>
        <w:t>O</w:t>
      </w:r>
      <w:r w:rsidR="009C36D7" w:rsidRPr="00D20B59">
        <w:rPr>
          <w:rFonts w:ascii="Book Antiqua" w:hAnsi="Book Antiqua"/>
          <w:b/>
          <w:sz w:val="24"/>
          <w:szCs w:val="24"/>
        </w:rPr>
        <w:t>molade</w:t>
      </w:r>
      <w:proofErr w:type="spellEnd"/>
      <w:r w:rsidRPr="00D20B59">
        <w:rPr>
          <w:rFonts w:ascii="Book Antiqua" w:hAnsi="Book Antiqua"/>
          <w:b/>
          <w:sz w:val="24"/>
          <w:szCs w:val="24"/>
        </w:rPr>
        <w:t xml:space="preserve"> </w:t>
      </w:r>
      <w:proofErr w:type="spellStart"/>
      <w:r w:rsidRPr="00D20B59">
        <w:rPr>
          <w:rFonts w:ascii="Book Antiqua" w:hAnsi="Book Antiqua"/>
          <w:b/>
          <w:sz w:val="24"/>
          <w:szCs w:val="24"/>
        </w:rPr>
        <w:t>Lasebikan</w:t>
      </w:r>
      <w:proofErr w:type="spellEnd"/>
      <w:r w:rsidRPr="00D20B59">
        <w:rPr>
          <w:rFonts w:ascii="Book Antiqua" w:hAnsi="Book Antiqua"/>
          <w:b/>
          <w:sz w:val="24"/>
          <w:szCs w:val="24"/>
        </w:rPr>
        <w:t xml:space="preserve">, </w:t>
      </w:r>
      <w:proofErr w:type="spellStart"/>
      <w:r w:rsidRPr="00D20B59">
        <w:rPr>
          <w:rFonts w:ascii="Book Antiqua" w:hAnsi="Book Antiqua"/>
          <w:b/>
          <w:sz w:val="24"/>
          <w:szCs w:val="24"/>
        </w:rPr>
        <w:t>O</w:t>
      </w:r>
      <w:r w:rsidR="009C36D7" w:rsidRPr="00D20B59">
        <w:rPr>
          <w:rFonts w:ascii="Book Antiqua" w:hAnsi="Book Antiqua"/>
          <w:b/>
          <w:sz w:val="24"/>
          <w:szCs w:val="24"/>
        </w:rPr>
        <w:t>wolabi</w:t>
      </w:r>
      <w:proofErr w:type="spellEnd"/>
      <w:r w:rsidRPr="00D20B59">
        <w:rPr>
          <w:rFonts w:ascii="Book Antiqua" w:hAnsi="Book Antiqua"/>
          <w:b/>
          <w:sz w:val="24"/>
          <w:szCs w:val="24"/>
        </w:rPr>
        <w:t xml:space="preserve"> </w:t>
      </w:r>
      <w:proofErr w:type="spellStart"/>
      <w:r w:rsidRPr="00D20B59">
        <w:rPr>
          <w:rFonts w:ascii="Book Antiqua" w:hAnsi="Book Antiqua"/>
          <w:b/>
          <w:sz w:val="24"/>
          <w:szCs w:val="24"/>
        </w:rPr>
        <w:t>Ojo</w:t>
      </w:r>
      <w:proofErr w:type="spellEnd"/>
      <w:r w:rsidRPr="00D20B59">
        <w:rPr>
          <w:rFonts w:ascii="Book Antiqua" w:hAnsi="Book Antiqua"/>
          <w:b/>
          <w:sz w:val="24"/>
          <w:szCs w:val="24"/>
        </w:rPr>
        <w:t>, A</w:t>
      </w:r>
      <w:r w:rsidR="009C36D7" w:rsidRPr="00D20B59">
        <w:rPr>
          <w:rFonts w:ascii="Book Antiqua" w:hAnsi="Book Antiqua"/>
          <w:b/>
          <w:sz w:val="24"/>
          <w:szCs w:val="24"/>
        </w:rPr>
        <w:t>nthony</w:t>
      </w:r>
      <w:r w:rsidRPr="00D20B59">
        <w:rPr>
          <w:rFonts w:ascii="Book Antiqua" w:hAnsi="Book Antiqua"/>
          <w:b/>
          <w:sz w:val="24"/>
          <w:szCs w:val="24"/>
        </w:rPr>
        <w:t xml:space="preserve"> </w:t>
      </w:r>
      <w:proofErr w:type="spellStart"/>
      <w:r w:rsidRPr="00D20B59">
        <w:rPr>
          <w:rFonts w:ascii="Book Antiqua" w:hAnsi="Book Antiqua"/>
          <w:b/>
          <w:sz w:val="24"/>
          <w:szCs w:val="24"/>
        </w:rPr>
        <w:t>Olasinde</w:t>
      </w:r>
      <w:proofErr w:type="spellEnd"/>
      <w:r w:rsidRPr="00D20B59">
        <w:rPr>
          <w:rFonts w:ascii="Book Antiqua" w:hAnsi="Book Antiqua"/>
          <w:b/>
          <w:sz w:val="24"/>
          <w:szCs w:val="24"/>
        </w:rPr>
        <w:t>, D</w:t>
      </w:r>
      <w:r w:rsidR="009C36D7" w:rsidRPr="00D20B59">
        <w:rPr>
          <w:rFonts w:ascii="Book Antiqua" w:hAnsi="Book Antiqua"/>
          <w:b/>
          <w:sz w:val="24"/>
          <w:szCs w:val="24"/>
        </w:rPr>
        <w:t>avid</w:t>
      </w:r>
      <w:r w:rsidRPr="00D20B59">
        <w:rPr>
          <w:rFonts w:ascii="Book Antiqua" w:hAnsi="Book Antiqua"/>
          <w:b/>
          <w:sz w:val="24"/>
          <w:szCs w:val="24"/>
        </w:rPr>
        <w:t xml:space="preserve"> </w:t>
      </w:r>
      <w:proofErr w:type="spellStart"/>
      <w:r w:rsidRPr="00D20B59">
        <w:rPr>
          <w:rFonts w:ascii="Book Antiqua" w:hAnsi="Book Antiqua"/>
          <w:b/>
          <w:sz w:val="24"/>
          <w:szCs w:val="24"/>
        </w:rPr>
        <w:t>Songden</w:t>
      </w:r>
      <w:proofErr w:type="spellEnd"/>
      <w:r w:rsidR="00B36932" w:rsidRPr="00D20B59">
        <w:rPr>
          <w:rFonts w:ascii="Book Antiqua" w:hAnsi="Book Antiqua"/>
          <w:b/>
          <w:sz w:val="24"/>
          <w:szCs w:val="24"/>
        </w:rPr>
        <w:t xml:space="preserve">, Jose A </w:t>
      </w:r>
      <w:proofErr w:type="spellStart"/>
      <w:r w:rsidR="00B36932" w:rsidRPr="00D20B59">
        <w:rPr>
          <w:rFonts w:ascii="Book Antiqua" w:hAnsi="Book Antiqua"/>
          <w:b/>
          <w:sz w:val="24"/>
          <w:szCs w:val="24"/>
        </w:rPr>
        <w:t>Morcuende</w:t>
      </w:r>
      <w:proofErr w:type="spellEnd"/>
    </w:p>
    <w:p w14:paraId="677848D1" w14:textId="77777777" w:rsidR="00B8562C" w:rsidRPr="00F137DA" w:rsidRDefault="00B8562C" w:rsidP="00F137DA">
      <w:pPr>
        <w:snapToGrid w:val="0"/>
        <w:spacing w:after="0" w:line="360" w:lineRule="auto"/>
        <w:jc w:val="both"/>
        <w:rPr>
          <w:rFonts w:ascii="Book Antiqua" w:hAnsi="Book Antiqua"/>
          <w:b/>
          <w:sz w:val="24"/>
          <w:szCs w:val="24"/>
          <w:lang w:eastAsia="zh-CN"/>
        </w:rPr>
      </w:pPr>
    </w:p>
    <w:p w14:paraId="2319C2FF" w14:textId="4D3517EE" w:rsidR="00B8562C" w:rsidRPr="00090F9E" w:rsidRDefault="00090F9E" w:rsidP="00F137DA">
      <w:pPr>
        <w:snapToGrid w:val="0"/>
        <w:spacing w:after="0" w:line="360" w:lineRule="auto"/>
        <w:jc w:val="both"/>
        <w:rPr>
          <w:rFonts w:ascii="Book Antiqua" w:hAnsi="Book Antiqua"/>
          <w:sz w:val="24"/>
          <w:szCs w:val="24"/>
          <w:lang w:eastAsia="zh-CN"/>
        </w:rPr>
      </w:pPr>
      <w:proofErr w:type="spellStart"/>
      <w:r w:rsidRPr="00090F9E">
        <w:rPr>
          <w:rFonts w:ascii="Book Antiqua" w:hAnsi="Book Antiqua"/>
          <w:b/>
          <w:sz w:val="24"/>
          <w:szCs w:val="24"/>
        </w:rPr>
        <w:t>Olayinka</w:t>
      </w:r>
      <w:proofErr w:type="spellEnd"/>
      <w:r w:rsidRPr="00090F9E">
        <w:rPr>
          <w:rFonts w:ascii="Book Antiqua" w:hAnsi="Book Antiqua"/>
          <w:b/>
          <w:sz w:val="24"/>
          <w:szCs w:val="24"/>
        </w:rPr>
        <w:t xml:space="preserve"> O </w:t>
      </w:r>
      <w:proofErr w:type="spellStart"/>
      <w:r w:rsidRPr="00090F9E">
        <w:rPr>
          <w:rFonts w:ascii="Book Antiqua" w:hAnsi="Book Antiqua"/>
          <w:b/>
          <w:sz w:val="24"/>
          <w:szCs w:val="24"/>
        </w:rPr>
        <w:t>Adegbehingbe</w:t>
      </w:r>
      <w:proofErr w:type="spellEnd"/>
      <w:r w:rsidR="00B8562C" w:rsidRPr="00090F9E">
        <w:rPr>
          <w:rFonts w:ascii="Book Antiqua" w:hAnsi="Book Antiqua"/>
          <w:b/>
          <w:sz w:val="24"/>
          <w:szCs w:val="24"/>
        </w:rPr>
        <w:t xml:space="preserve">, </w:t>
      </w:r>
      <w:proofErr w:type="spellStart"/>
      <w:r w:rsidRPr="00090F9E">
        <w:rPr>
          <w:rFonts w:ascii="Book Antiqua" w:hAnsi="Book Antiqua"/>
          <w:b/>
          <w:sz w:val="24"/>
          <w:szCs w:val="24"/>
        </w:rPr>
        <w:t>Oluwadare</w:t>
      </w:r>
      <w:proofErr w:type="spellEnd"/>
      <w:r w:rsidRPr="00090F9E">
        <w:rPr>
          <w:rFonts w:ascii="Book Antiqua" w:hAnsi="Book Antiqua"/>
          <w:b/>
          <w:sz w:val="24"/>
          <w:szCs w:val="24"/>
        </w:rPr>
        <w:t xml:space="preserve"> </w:t>
      </w:r>
      <w:proofErr w:type="spellStart"/>
      <w:r w:rsidRPr="00090F9E">
        <w:rPr>
          <w:rFonts w:ascii="Book Antiqua" w:hAnsi="Book Antiqua"/>
          <w:b/>
          <w:sz w:val="24"/>
          <w:szCs w:val="24"/>
        </w:rPr>
        <w:t>Esan</w:t>
      </w:r>
      <w:proofErr w:type="spellEnd"/>
      <w:r w:rsidR="0025539A" w:rsidRPr="00090F9E">
        <w:rPr>
          <w:rFonts w:ascii="Book Antiqua" w:hAnsi="Book Antiqua" w:hint="eastAsia"/>
          <w:b/>
          <w:sz w:val="24"/>
          <w:szCs w:val="24"/>
          <w:lang w:eastAsia="zh-CN"/>
        </w:rPr>
        <w:t>,</w:t>
      </w:r>
      <w:r w:rsidR="0025539A" w:rsidRPr="00090F9E">
        <w:rPr>
          <w:rFonts w:ascii="Book Antiqua" w:hAnsi="Book Antiqua"/>
          <w:b/>
          <w:sz w:val="24"/>
          <w:szCs w:val="24"/>
        </w:rPr>
        <w:t xml:space="preserve"> </w:t>
      </w:r>
      <w:r w:rsidR="00C44F64" w:rsidRPr="00090F9E">
        <w:rPr>
          <w:rFonts w:ascii="Book Antiqua" w:hAnsi="Book Antiqua"/>
          <w:sz w:val="24"/>
          <w:szCs w:val="24"/>
          <w:lang w:eastAsia="zh-CN"/>
        </w:rPr>
        <w:t xml:space="preserve">Department of Orthopedic Surgery </w:t>
      </w:r>
      <w:r w:rsidR="00C44F64" w:rsidRPr="00090F9E">
        <w:rPr>
          <w:rFonts w:ascii="Book Antiqua" w:hAnsi="Book Antiqua" w:hint="eastAsia"/>
          <w:sz w:val="24"/>
          <w:szCs w:val="24"/>
          <w:lang w:eastAsia="zh-CN"/>
        </w:rPr>
        <w:t>and</w:t>
      </w:r>
      <w:r w:rsidR="00C44F64" w:rsidRPr="00090F9E">
        <w:rPr>
          <w:rFonts w:ascii="Book Antiqua" w:hAnsi="Book Antiqua"/>
          <w:sz w:val="24"/>
          <w:szCs w:val="24"/>
          <w:lang w:eastAsia="zh-CN"/>
        </w:rPr>
        <w:t xml:space="preserve"> Traumatology</w:t>
      </w:r>
      <w:r w:rsidR="00C44F64" w:rsidRPr="00090F9E">
        <w:rPr>
          <w:rFonts w:ascii="Book Antiqua" w:hAnsi="Book Antiqua" w:hint="eastAsia"/>
          <w:sz w:val="24"/>
          <w:szCs w:val="24"/>
          <w:lang w:eastAsia="zh-CN"/>
        </w:rPr>
        <w:t>,</w:t>
      </w:r>
      <w:r w:rsidR="00C44F64" w:rsidRPr="00090F9E">
        <w:rPr>
          <w:rFonts w:ascii="Book Antiqua" w:hAnsi="Book Antiqua"/>
          <w:sz w:val="24"/>
          <w:szCs w:val="24"/>
        </w:rPr>
        <w:t xml:space="preserve"> </w:t>
      </w:r>
      <w:proofErr w:type="spellStart"/>
      <w:r w:rsidR="00B8562C" w:rsidRPr="00090F9E">
        <w:rPr>
          <w:rFonts w:ascii="Book Antiqua" w:hAnsi="Book Antiqua"/>
          <w:sz w:val="24"/>
          <w:szCs w:val="24"/>
        </w:rPr>
        <w:t>Obafemi</w:t>
      </w:r>
      <w:proofErr w:type="spellEnd"/>
      <w:r w:rsidR="00B8562C" w:rsidRPr="00090F9E">
        <w:rPr>
          <w:rFonts w:ascii="Book Antiqua" w:hAnsi="Book Antiqua"/>
          <w:sz w:val="24"/>
          <w:szCs w:val="24"/>
        </w:rPr>
        <w:t xml:space="preserve"> </w:t>
      </w:r>
      <w:proofErr w:type="spellStart"/>
      <w:r w:rsidR="00B8562C" w:rsidRPr="00090F9E">
        <w:rPr>
          <w:rFonts w:ascii="Book Antiqua" w:hAnsi="Book Antiqua"/>
          <w:sz w:val="24"/>
          <w:szCs w:val="24"/>
        </w:rPr>
        <w:t>Awolowo</w:t>
      </w:r>
      <w:proofErr w:type="spellEnd"/>
      <w:r w:rsidR="00B8562C" w:rsidRPr="00090F9E">
        <w:rPr>
          <w:rFonts w:ascii="Book Antiqua" w:hAnsi="Book Antiqua"/>
          <w:sz w:val="24"/>
          <w:szCs w:val="24"/>
        </w:rPr>
        <w:t xml:space="preserve"> University,</w:t>
      </w:r>
      <w:r w:rsidR="009C36D7" w:rsidRPr="00090F9E">
        <w:rPr>
          <w:rFonts w:ascii="Book Antiqua" w:hAnsi="Book Antiqua"/>
          <w:sz w:val="24"/>
          <w:szCs w:val="24"/>
        </w:rPr>
        <w:t xml:space="preserve"> Ile-Ife, Nigeria</w:t>
      </w:r>
    </w:p>
    <w:p w14:paraId="268A3220" w14:textId="77777777" w:rsidR="00090F9E" w:rsidRPr="00090F9E" w:rsidRDefault="00090F9E" w:rsidP="00F137DA">
      <w:pPr>
        <w:snapToGrid w:val="0"/>
        <w:spacing w:after="0" w:line="360" w:lineRule="auto"/>
        <w:jc w:val="both"/>
        <w:rPr>
          <w:rFonts w:ascii="Book Antiqua" w:hAnsi="Book Antiqua"/>
          <w:b/>
          <w:sz w:val="24"/>
          <w:szCs w:val="24"/>
          <w:lang w:eastAsia="zh-CN"/>
        </w:rPr>
      </w:pPr>
    </w:p>
    <w:p w14:paraId="6FF4A68C" w14:textId="7D9F3B18" w:rsidR="00B8562C" w:rsidRPr="00090F9E" w:rsidRDefault="00090F9E" w:rsidP="00F137DA">
      <w:pPr>
        <w:snapToGrid w:val="0"/>
        <w:spacing w:after="0" w:line="360" w:lineRule="auto"/>
        <w:jc w:val="both"/>
        <w:rPr>
          <w:rFonts w:ascii="Book Antiqua" w:hAnsi="Book Antiqua"/>
          <w:sz w:val="24"/>
          <w:szCs w:val="24"/>
        </w:rPr>
      </w:pPr>
      <w:proofErr w:type="spellStart"/>
      <w:r w:rsidRPr="00090F9E">
        <w:rPr>
          <w:rFonts w:ascii="Book Antiqua" w:hAnsi="Book Antiqua"/>
          <w:b/>
          <w:sz w:val="24"/>
          <w:szCs w:val="24"/>
        </w:rPr>
        <w:t>Adeoye</w:t>
      </w:r>
      <w:proofErr w:type="spellEnd"/>
      <w:r w:rsidRPr="00090F9E">
        <w:rPr>
          <w:rFonts w:ascii="Book Antiqua" w:hAnsi="Book Antiqua"/>
          <w:b/>
          <w:sz w:val="24"/>
          <w:szCs w:val="24"/>
        </w:rPr>
        <w:t xml:space="preserve"> J </w:t>
      </w:r>
      <w:proofErr w:type="spellStart"/>
      <w:r w:rsidRPr="00090F9E">
        <w:rPr>
          <w:rFonts w:ascii="Book Antiqua" w:hAnsi="Book Antiqua"/>
          <w:b/>
          <w:sz w:val="24"/>
          <w:szCs w:val="24"/>
        </w:rPr>
        <w:t>Adetiloye</w:t>
      </w:r>
      <w:proofErr w:type="spellEnd"/>
      <w:r w:rsidR="00B8562C" w:rsidRPr="00090F9E">
        <w:rPr>
          <w:rFonts w:ascii="Book Antiqua" w:hAnsi="Book Antiqua"/>
          <w:b/>
          <w:sz w:val="24"/>
          <w:szCs w:val="24"/>
        </w:rPr>
        <w:t xml:space="preserve">, </w:t>
      </w:r>
      <w:proofErr w:type="spellStart"/>
      <w:r w:rsidR="00B8562C" w:rsidRPr="00090F9E">
        <w:rPr>
          <w:rFonts w:ascii="Book Antiqua" w:hAnsi="Book Antiqua"/>
          <w:sz w:val="24"/>
          <w:szCs w:val="24"/>
        </w:rPr>
        <w:t>Gwarinpa</w:t>
      </w:r>
      <w:proofErr w:type="spellEnd"/>
      <w:r w:rsidR="00B8562C" w:rsidRPr="00090F9E">
        <w:rPr>
          <w:rFonts w:ascii="Book Antiqua" w:hAnsi="Book Antiqua"/>
          <w:sz w:val="24"/>
          <w:szCs w:val="24"/>
        </w:rPr>
        <w:t xml:space="preserve"> General Hospital,</w:t>
      </w:r>
      <w:r w:rsidR="009C36D7" w:rsidRPr="00090F9E">
        <w:rPr>
          <w:rFonts w:ascii="Book Antiqua" w:hAnsi="Book Antiqua"/>
          <w:sz w:val="24"/>
          <w:szCs w:val="24"/>
        </w:rPr>
        <w:t xml:space="preserve"> Federal Capital Territory,</w:t>
      </w:r>
      <w:r w:rsidR="003C607F" w:rsidRPr="003C607F">
        <w:rPr>
          <w:rFonts w:ascii="Book Antiqua" w:hAnsi="Book Antiqua"/>
          <w:sz w:val="24"/>
          <w:szCs w:val="24"/>
        </w:rPr>
        <w:t> Abuja, Lagos</w:t>
      </w:r>
      <w:r w:rsidR="003C607F" w:rsidRPr="003C607F">
        <w:rPr>
          <w:rFonts w:ascii="Book Antiqua" w:hAnsi="Book Antiqua" w:hint="eastAsia"/>
          <w:sz w:val="24"/>
          <w:szCs w:val="24"/>
        </w:rPr>
        <w:t xml:space="preserve"> </w:t>
      </w:r>
      <w:r w:rsidR="003C607F" w:rsidRPr="00090F9E">
        <w:rPr>
          <w:rFonts w:ascii="Book Antiqua" w:hAnsi="Book Antiqua"/>
          <w:sz w:val="24"/>
          <w:szCs w:val="24"/>
        </w:rPr>
        <w:t>State</w:t>
      </w:r>
      <w:r w:rsidR="003C607F">
        <w:rPr>
          <w:rFonts w:ascii="Book Antiqua" w:hAnsi="Book Antiqua" w:hint="eastAsia"/>
          <w:sz w:val="24"/>
          <w:szCs w:val="24"/>
        </w:rPr>
        <w:t>,</w:t>
      </w:r>
      <w:r w:rsidR="009C36D7" w:rsidRPr="00090F9E">
        <w:rPr>
          <w:rFonts w:ascii="Book Antiqua" w:hAnsi="Book Antiqua"/>
          <w:sz w:val="24"/>
          <w:szCs w:val="24"/>
        </w:rPr>
        <w:t xml:space="preserve"> Nigeria</w:t>
      </w:r>
    </w:p>
    <w:p w14:paraId="1D1473A7" w14:textId="77777777" w:rsidR="00090F9E" w:rsidRPr="00090F9E" w:rsidRDefault="00090F9E" w:rsidP="00F137DA">
      <w:pPr>
        <w:snapToGrid w:val="0"/>
        <w:spacing w:after="0" w:line="360" w:lineRule="auto"/>
        <w:jc w:val="both"/>
        <w:rPr>
          <w:rFonts w:ascii="Book Antiqua" w:hAnsi="Book Antiqua"/>
          <w:sz w:val="24"/>
          <w:szCs w:val="24"/>
          <w:lang w:eastAsia="zh-CN"/>
        </w:rPr>
      </w:pPr>
    </w:p>
    <w:p w14:paraId="137C5411" w14:textId="2CEC3AF9" w:rsidR="00B8562C" w:rsidRPr="00090F9E" w:rsidRDefault="00090F9E" w:rsidP="00F137DA">
      <w:pPr>
        <w:snapToGrid w:val="0"/>
        <w:spacing w:after="0" w:line="360" w:lineRule="auto"/>
        <w:jc w:val="both"/>
        <w:rPr>
          <w:rFonts w:ascii="Book Antiqua" w:hAnsi="Book Antiqua"/>
          <w:sz w:val="24"/>
          <w:szCs w:val="24"/>
          <w:lang w:eastAsia="zh-CN"/>
        </w:rPr>
      </w:pPr>
      <w:proofErr w:type="spellStart"/>
      <w:r w:rsidRPr="00090F9E">
        <w:rPr>
          <w:rFonts w:ascii="Book Antiqua" w:hAnsi="Book Antiqua"/>
          <w:b/>
          <w:sz w:val="24"/>
          <w:szCs w:val="24"/>
        </w:rPr>
        <w:t>Ladipo</w:t>
      </w:r>
      <w:proofErr w:type="spellEnd"/>
      <w:r w:rsidRPr="00090F9E">
        <w:rPr>
          <w:rFonts w:ascii="Book Antiqua" w:hAnsi="Book Antiqua"/>
          <w:b/>
          <w:sz w:val="24"/>
          <w:szCs w:val="24"/>
        </w:rPr>
        <w:t xml:space="preserve"> </w:t>
      </w:r>
      <w:proofErr w:type="spellStart"/>
      <w:r w:rsidRPr="00090F9E">
        <w:rPr>
          <w:rFonts w:ascii="Book Antiqua" w:hAnsi="Book Antiqua"/>
          <w:b/>
          <w:sz w:val="24"/>
          <w:szCs w:val="24"/>
        </w:rPr>
        <w:t>Adewole</w:t>
      </w:r>
      <w:proofErr w:type="spellEnd"/>
      <w:r w:rsidR="00B8562C" w:rsidRPr="00090F9E">
        <w:rPr>
          <w:rFonts w:ascii="Book Antiqua" w:hAnsi="Book Antiqua"/>
          <w:b/>
          <w:sz w:val="24"/>
          <w:szCs w:val="24"/>
        </w:rPr>
        <w:t xml:space="preserve">, </w:t>
      </w:r>
      <w:r w:rsidR="00B8562C" w:rsidRPr="00090F9E">
        <w:rPr>
          <w:rFonts w:ascii="Book Antiqua" w:hAnsi="Book Antiqua"/>
          <w:sz w:val="24"/>
          <w:szCs w:val="24"/>
        </w:rPr>
        <w:t>Lagos State University College of Medicine,</w:t>
      </w:r>
      <w:r w:rsidR="009C36D7" w:rsidRPr="00090F9E">
        <w:rPr>
          <w:rFonts w:ascii="Book Antiqua" w:hAnsi="Book Antiqua"/>
          <w:sz w:val="24"/>
          <w:szCs w:val="24"/>
        </w:rPr>
        <w:t xml:space="preserve"> Lagos, Lagos State, Nigeria</w:t>
      </w:r>
    </w:p>
    <w:p w14:paraId="16B350F4" w14:textId="77777777" w:rsidR="00090F9E" w:rsidRPr="00090F9E" w:rsidRDefault="00090F9E" w:rsidP="00F137DA">
      <w:pPr>
        <w:snapToGrid w:val="0"/>
        <w:spacing w:after="0" w:line="360" w:lineRule="auto"/>
        <w:jc w:val="both"/>
        <w:rPr>
          <w:rFonts w:ascii="Book Antiqua" w:hAnsi="Book Antiqua"/>
          <w:b/>
          <w:sz w:val="24"/>
          <w:szCs w:val="24"/>
          <w:lang w:eastAsia="zh-CN"/>
        </w:rPr>
      </w:pPr>
    </w:p>
    <w:p w14:paraId="7794595A" w14:textId="1CC0D65C" w:rsidR="00B8562C" w:rsidRPr="00090F9E" w:rsidRDefault="00090F9E" w:rsidP="00F137DA">
      <w:pPr>
        <w:snapToGrid w:val="0"/>
        <w:spacing w:after="0" w:line="360" w:lineRule="auto"/>
        <w:jc w:val="both"/>
        <w:rPr>
          <w:rFonts w:ascii="Book Antiqua" w:hAnsi="Book Antiqua"/>
          <w:sz w:val="24"/>
          <w:szCs w:val="24"/>
          <w:lang w:eastAsia="zh-CN"/>
        </w:rPr>
      </w:pPr>
      <w:r w:rsidRPr="00090F9E">
        <w:rPr>
          <w:rFonts w:ascii="Book Antiqua" w:hAnsi="Book Antiqua"/>
          <w:b/>
          <w:sz w:val="24"/>
          <w:szCs w:val="24"/>
        </w:rPr>
        <w:t xml:space="preserve">Dennis U </w:t>
      </w:r>
      <w:proofErr w:type="spellStart"/>
      <w:r w:rsidRPr="00090F9E">
        <w:rPr>
          <w:rFonts w:ascii="Book Antiqua" w:hAnsi="Book Antiqua"/>
          <w:b/>
          <w:sz w:val="24"/>
          <w:szCs w:val="24"/>
        </w:rPr>
        <w:t>Ajodo</w:t>
      </w:r>
      <w:proofErr w:type="spellEnd"/>
      <w:r w:rsidR="00B8562C" w:rsidRPr="00090F9E">
        <w:rPr>
          <w:rFonts w:ascii="Book Antiqua" w:hAnsi="Book Antiqua"/>
          <w:b/>
          <w:sz w:val="24"/>
          <w:szCs w:val="24"/>
        </w:rPr>
        <w:t xml:space="preserve">, </w:t>
      </w:r>
      <w:r w:rsidR="00B8562C" w:rsidRPr="00090F9E">
        <w:rPr>
          <w:rFonts w:ascii="Book Antiqua" w:hAnsi="Book Antiqua"/>
          <w:sz w:val="24"/>
          <w:szCs w:val="24"/>
        </w:rPr>
        <w:t xml:space="preserve">Federal Medical Center </w:t>
      </w:r>
      <w:proofErr w:type="spellStart"/>
      <w:r w:rsidR="00B8562C" w:rsidRPr="00090F9E">
        <w:rPr>
          <w:rFonts w:ascii="Book Antiqua" w:hAnsi="Book Antiqua"/>
          <w:sz w:val="24"/>
          <w:szCs w:val="24"/>
        </w:rPr>
        <w:t>Keffi</w:t>
      </w:r>
      <w:proofErr w:type="spellEnd"/>
      <w:r w:rsidR="00B8562C" w:rsidRPr="00090F9E">
        <w:rPr>
          <w:rFonts w:ascii="Book Antiqua" w:hAnsi="Book Antiqua"/>
          <w:sz w:val="24"/>
          <w:szCs w:val="24"/>
        </w:rPr>
        <w:t>,</w:t>
      </w:r>
      <w:r w:rsidR="00D23EBE" w:rsidRPr="00090F9E">
        <w:rPr>
          <w:rFonts w:ascii="Book Antiqua" w:hAnsi="Book Antiqua"/>
          <w:sz w:val="24"/>
          <w:szCs w:val="24"/>
        </w:rPr>
        <w:t xml:space="preserve"> </w:t>
      </w:r>
      <w:proofErr w:type="spellStart"/>
      <w:r w:rsidR="00D23EBE" w:rsidRPr="00090F9E">
        <w:rPr>
          <w:rFonts w:ascii="Book Antiqua" w:hAnsi="Book Antiqua"/>
          <w:sz w:val="24"/>
          <w:szCs w:val="24"/>
        </w:rPr>
        <w:t>Keffi</w:t>
      </w:r>
      <w:proofErr w:type="spellEnd"/>
      <w:r w:rsidR="00D23EBE" w:rsidRPr="00090F9E">
        <w:rPr>
          <w:rFonts w:ascii="Book Antiqua" w:hAnsi="Book Antiqua"/>
          <w:sz w:val="24"/>
          <w:szCs w:val="24"/>
        </w:rPr>
        <w:t xml:space="preserve">, </w:t>
      </w:r>
      <w:proofErr w:type="spellStart"/>
      <w:r w:rsidR="00D23EBE" w:rsidRPr="00090F9E">
        <w:rPr>
          <w:rFonts w:ascii="Book Antiqua" w:hAnsi="Book Antiqua"/>
          <w:sz w:val="24"/>
          <w:szCs w:val="24"/>
        </w:rPr>
        <w:t>Nasarawa</w:t>
      </w:r>
      <w:proofErr w:type="spellEnd"/>
      <w:r w:rsidR="00D23EBE" w:rsidRPr="00090F9E">
        <w:rPr>
          <w:rFonts w:ascii="Book Antiqua" w:hAnsi="Book Antiqua"/>
          <w:sz w:val="24"/>
          <w:szCs w:val="24"/>
        </w:rPr>
        <w:t xml:space="preserve"> State, Nigeria</w:t>
      </w:r>
    </w:p>
    <w:p w14:paraId="7835698B" w14:textId="77777777" w:rsidR="00090F9E" w:rsidRPr="00090F9E" w:rsidRDefault="00090F9E" w:rsidP="00F137DA">
      <w:pPr>
        <w:snapToGrid w:val="0"/>
        <w:spacing w:after="0" w:line="360" w:lineRule="auto"/>
        <w:jc w:val="both"/>
        <w:rPr>
          <w:rFonts w:ascii="Book Antiqua" w:hAnsi="Book Antiqua"/>
          <w:b/>
          <w:sz w:val="24"/>
          <w:szCs w:val="24"/>
          <w:lang w:eastAsia="zh-CN"/>
        </w:rPr>
      </w:pPr>
    </w:p>
    <w:p w14:paraId="30D2C869" w14:textId="0326A8BA" w:rsidR="00B8562C" w:rsidRPr="00090F9E" w:rsidRDefault="00090F9E" w:rsidP="00F137DA">
      <w:pPr>
        <w:snapToGrid w:val="0"/>
        <w:spacing w:after="0" w:line="360" w:lineRule="auto"/>
        <w:jc w:val="both"/>
        <w:rPr>
          <w:rFonts w:ascii="Book Antiqua" w:hAnsi="Book Antiqua"/>
          <w:sz w:val="24"/>
          <w:szCs w:val="24"/>
          <w:lang w:eastAsia="zh-CN"/>
        </w:rPr>
      </w:pPr>
      <w:proofErr w:type="spellStart"/>
      <w:r w:rsidRPr="00090F9E">
        <w:rPr>
          <w:rFonts w:ascii="Book Antiqua" w:hAnsi="Book Antiqua"/>
          <w:b/>
          <w:sz w:val="24"/>
          <w:szCs w:val="24"/>
        </w:rPr>
        <w:t>Nosirudeen</w:t>
      </w:r>
      <w:proofErr w:type="spellEnd"/>
      <w:r w:rsidRPr="00090F9E">
        <w:rPr>
          <w:rFonts w:ascii="Book Antiqua" w:hAnsi="Book Antiqua"/>
          <w:b/>
          <w:sz w:val="24"/>
          <w:szCs w:val="24"/>
        </w:rPr>
        <w:t xml:space="preserve"> Bello</w:t>
      </w:r>
      <w:r w:rsidR="00B8562C" w:rsidRPr="00090F9E">
        <w:rPr>
          <w:rFonts w:ascii="Book Antiqua" w:hAnsi="Book Antiqua"/>
          <w:b/>
          <w:sz w:val="24"/>
          <w:szCs w:val="24"/>
        </w:rPr>
        <w:t xml:space="preserve">, </w:t>
      </w:r>
      <w:r w:rsidR="00B8562C" w:rsidRPr="00090F9E">
        <w:rPr>
          <w:rFonts w:ascii="Book Antiqua" w:hAnsi="Book Antiqua"/>
          <w:sz w:val="24"/>
          <w:szCs w:val="24"/>
        </w:rPr>
        <w:t>Federal Medical Center Abeokuta,</w:t>
      </w:r>
      <w:r w:rsidR="00D23EBE" w:rsidRPr="00090F9E">
        <w:rPr>
          <w:rFonts w:ascii="Book Antiqua" w:hAnsi="Book Antiqua"/>
          <w:sz w:val="24"/>
          <w:szCs w:val="24"/>
        </w:rPr>
        <w:t xml:space="preserve"> Abeokuta, </w:t>
      </w:r>
      <w:proofErr w:type="spellStart"/>
      <w:r w:rsidR="00D23EBE" w:rsidRPr="00090F9E">
        <w:rPr>
          <w:rFonts w:ascii="Book Antiqua" w:hAnsi="Book Antiqua"/>
          <w:sz w:val="24"/>
          <w:szCs w:val="24"/>
        </w:rPr>
        <w:t>Ogun</w:t>
      </w:r>
      <w:proofErr w:type="spellEnd"/>
      <w:r w:rsidR="00D23EBE" w:rsidRPr="00090F9E">
        <w:rPr>
          <w:rFonts w:ascii="Book Antiqua" w:hAnsi="Book Antiqua"/>
          <w:sz w:val="24"/>
          <w:szCs w:val="24"/>
        </w:rPr>
        <w:t xml:space="preserve"> State, Nigeria</w:t>
      </w:r>
    </w:p>
    <w:p w14:paraId="7D239C04" w14:textId="77777777" w:rsidR="00090F9E" w:rsidRPr="00090F9E" w:rsidRDefault="00090F9E" w:rsidP="00F137DA">
      <w:pPr>
        <w:snapToGrid w:val="0"/>
        <w:spacing w:after="0" w:line="360" w:lineRule="auto"/>
        <w:jc w:val="both"/>
        <w:rPr>
          <w:rFonts w:ascii="Book Antiqua" w:hAnsi="Book Antiqua"/>
          <w:b/>
          <w:sz w:val="24"/>
          <w:szCs w:val="24"/>
          <w:lang w:eastAsia="zh-CN"/>
        </w:rPr>
      </w:pPr>
    </w:p>
    <w:p w14:paraId="594D9298" w14:textId="10D7F14D" w:rsidR="00B8562C" w:rsidRPr="00090F9E" w:rsidRDefault="00090F9E" w:rsidP="00F137DA">
      <w:pPr>
        <w:snapToGrid w:val="0"/>
        <w:spacing w:after="0" w:line="360" w:lineRule="auto"/>
        <w:jc w:val="both"/>
        <w:rPr>
          <w:rFonts w:ascii="Book Antiqua" w:hAnsi="Book Antiqua"/>
          <w:sz w:val="24"/>
          <w:szCs w:val="24"/>
          <w:lang w:eastAsia="zh-CN"/>
        </w:rPr>
      </w:pPr>
      <w:r w:rsidRPr="00090F9E">
        <w:rPr>
          <w:rFonts w:ascii="Book Antiqua" w:hAnsi="Book Antiqua"/>
          <w:b/>
          <w:sz w:val="24"/>
          <w:szCs w:val="24"/>
        </w:rPr>
        <w:t>Alex C Hoover</w:t>
      </w:r>
      <w:r w:rsidR="00B8562C" w:rsidRPr="00090F9E">
        <w:rPr>
          <w:rFonts w:ascii="Book Antiqua" w:hAnsi="Book Antiqua"/>
          <w:b/>
          <w:sz w:val="24"/>
          <w:szCs w:val="24"/>
        </w:rPr>
        <w:t xml:space="preserve">, </w:t>
      </w:r>
      <w:r w:rsidRPr="00090F9E">
        <w:rPr>
          <w:rFonts w:ascii="Book Antiqua" w:hAnsi="Book Antiqua"/>
          <w:b/>
          <w:sz w:val="24"/>
          <w:szCs w:val="24"/>
        </w:rPr>
        <w:t xml:space="preserve">Jose A </w:t>
      </w:r>
      <w:proofErr w:type="spellStart"/>
      <w:r w:rsidRPr="00090F9E">
        <w:rPr>
          <w:rFonts w:ascii="Book Antiqua" w:hAnsi="Book Antiqua"/>
          <w:b/>
          <w:sz w:val="24"/>
          <w:szCs w:val="24"/>
        </w:rPr>
        <w:t>Morcuende</w:t>
      </w:r>
      <w:proofErr w:type="spellEnd"/>
      <w:r w:rsidR="00B8562C" w:rsidRPr="00090F9E">
        <w:rPr>
          <w:rFonts w:ascii="Book Antiqua" w:hAnsi="Book Antiqua"/>
          <w:b/>
          <w:sz w:val="24"/>
          <w:szCs w:val="24"/>
        </w:rPr>
        <w:t xml:space="preserve">, </w:t>
      </w:r>
      <w:r w:rsidR="00882255" w:rsidRPr="00090F9E">
        <w:rPr>
          <w:rFonts w:ascii="Book Antiqua" w:hAnsi="Book Antiqua"/>
          <w:sz w:val="24"/>
          <w:szCs w:val="24"/>
        </w:rPr>
        <w:t xml:space="preserve">Carver College of Medicine, </w:t>
      </w:r>
      <w:r w:rsidR="00B8562C" w:rsidRPr="00090F9E">
        <w:rPr>
          <w:rFonts w:ascii="Book Antiqua" w:hAnsi="Book Antiqua"/>
          <w:sz w:val="24"/>
          <w:szCs w:val="24"/>
        </w:rPr>
        <w:t>University of Iowa</w:t>
      </w:r>
      <w:r w:rsidR="00882255">
        <w:rPr>
          <w:rFonts w:ascii="Book Antiqua" w:hAnsi="Book Antiqua" w:hint="eastAsia"/>
          <w:sz w:val="24"/>
          <w:szCs w:val="24"/>
          <w:lang w:eastAsia="zh-CN"/>
        </w:rPr>
        <w:t>,</w:t>
      </w:r>
      <w:r w:rsidR="00B8562C" w:rsidRPr="00090F9E">
        <w:rPr>
          <w:rFonts w:ascii="Book Antiqua" w:hAnsi="Book Antiqua"/>
          <w:sz w:val="24"/>
          <w:szCs w:val="24"/>
        </w:rPr>
        <w:t xml:space="preserve"> </w:t>
      </w:r>
      <w:r w:rsidR="00D23EBE" w:rsidRPr="00090F9E">
        <w:rPr>
          <w:rFonts w:ascii="Book Antiqua" w:hAnsi="Book Antiqua"/>
          <w:sz w:val="24"/>
          <w:szCs w:val="24"/>
        </w:rPr>
        <w:t>Iowa City, I</w:t>
      </w:r>
      <w:r>
        <w:rPr>
          <w:rFonts w:ascii="Book Antiqua" w:hAnsi="Book Antiqua" w:hint="eastAsia"/>
          <w:sz w:val="24"/>
          <w:szCs w:val="24"/>
          <w:lang w:eastAsia="zh-CN"/>
        </w:rPr>
        <w:t xml:space="preserve">A </w:t>
      </w:r>
      <w:r w:rsidRPr="00090F9E">
        <w:rPr>
          <w:rFonts w:ascii="Book Antiqua" w:hAnsi="Book Antiqua"/>
          <w:sz w:val="24"/>
          <w:szCs w:val="24"/>
        </w:rPr>
        <w:t>52242</w:t>
      </w:r>
      <w:r>
        <w:rPr>
          <w:rFonts w:ascii="Book Antiqua" w:hAnsi="Book Antiqua"/>
          <w:sz w:val="24"/>
          <w:szCs w:val="24"/>
        </w:rPr>
        <w:t>, United States</w:t>
      </w:r>
    </w:p>
    <w:p w14:paraId="4F505500" w14:textId="77777777" w:rsidR="00090F9E" w:rsidRPr="00090F9E" w:rsidRDefault="00090F9E" w:rsidP="00F137DA">
      <w:pPr>
        <w:snapToGrid w:val="0"/>
        <w:spacing w:after="0" w:line="360" w:lineRule="auto"/>
        <w:jc w:val="both"/>
        <w:rPr>
          <w:rFonts w:ascii="Book Antiqua" w:hAnsi="Book Antiqua"/>
          <w:b/>
          <w:sz w:val="24"/>
          <w:szCs w:val="24"/>
          <w:lang w:eastAsia="zh-CN"/>
        </w:rPr>
      </w:pPr>
    </w:p>
    <w:p w14:paraId="146F6F68" w14:textId="1613E832" w:rsidR="00B8562C" w:rsidRDefault="00090F9E" w:rsidP="00F137DA">
      <w:pPr>
        <w:snapToGrid w:val="0"/>
        <w:spacing w:after="0" w:line="360" w:lineRule="auto"/>
        <w:jc w:val="both"/>
        <w:rPr>
          <w:rFonts w:ascii="Book Antiqua" w:hAnsi="Book Antiqua"/>
          <w:sz w:val="24"/>
          <w:szCs w:val="24"/>
          <w:lang w:eastAsia="zh-CN"/>
        </w:rPr>
      </w:pPr>
      <w:r w:rsidRPr="00090F9E">
        <w:rPr>
          <w:rFonts w:ascii="Book Antiqua" w:hAnsi="Book Antiqua"/>
          <w:b/>
          <w:sz w:val="24"/>
          <w:szCs w:val="24"/>
        </w:rPr>
        <w:t xml:space="preserve">James </w:t>
      </w:r>
      <w:proofErr w:type="spellStart"/>
      <w:r w:rsidRPr="00090F9E">
        <w:rPr>
          <w:rFonts w:ascii="Book Antiqua" w:hAnsi="Book Antiqua"/>
          <w:b/>
          <w:sz w:val="24"/>
          <w:szCs w:val="24"/>
        </w:rPr>
        <w:t>Ior</w:t>
      </w:r>
      <w:proofErr w:type="spellEnd"/>
      <w:r w:rsidR="00B8562C" w:rsidRPr="00090F9E">
        <w:rPr>
          <w:rFonts w:ascii="Book Antiqua" w:hAnsi="Book Antiqua"/>
          <w:b/>
          <w:sz w:val="24"/>
          <w:szCs w:val="24"/>
        </w:rPr>
        <w:t xml:space="preserve">, </w:t>
      </w:r>
      <w:r w:rsidRPr="00090F9E">
        <w:rPr>
          <w:rFonts w:ascii="Book Antiqua" w:hAnsi="Book Antiqua"/>
          <w:b/>
          <w:sz w:val="24"/>
          <w:szCs w:val="24"/>
        </w:rPr>
        <w:t xml:space="preserve">David </w:t>
      </w:r>
      <w:proofErr w:type="spellStart"/>
      <w:r w:rsidRPr="00090F9E">
        <w:rPr>
          <w:rFonts w:ascii="Book Antiqua" w:hAnsi="Book Antiqua"/>
          <w:b/>
          <w:sz w:val="24"/>
          <w:szCs w:val="24"/>
        </w:rPr>
        <w:t>Songden</w:t>
      </w:r>
      <w:proofErr w:type="spellEnd"/>
      <w:r w:rsidR="00B8562C" w:rsidRPr="00090F9E">
        <w:rPr>
          <w:rFonts w:ascii="Book Antiqua" w:hAnsi="Book Antiqua"/>
          <w:b/>
          <w:sz w:val="24"/>
          <w:szCs w:val="24"/>
        </w:rPr>
        <w:t xml:space="preserve">, </w:t>
      </w:r>
      <w:r w:rsidR="00B8562C" w:rsidRPr="00090F9E">
        <w:rPr>
          <w:rFonts w:ascii="Book Antiqua" w:hAnsi="Book Antiqua"/>
          <w:sz w:val="24"/>
          <w:szCs w:val="24"/>
        </w:rPr>
        <w:t xml:space="preserve">NKST Hospital </w:t>
      </w:r>
      <w:proofErr w:type="spellStart"/>
      <w:r w:rsidR="00B8562C" w:rsidRPr="00090F9E">
        <w:rPr>
          <w:rFonts w:ascii="Book Antiqua" w:hAnsi="Book Antiqua"/>
          <w:sz w:val="24"/>
          <w:szCs w:val="24"/>
        </w:rPr>
        <w:t>Mkar</w:t>
      </w:r>
      <w:proofErr w:type="spellEnd"/>
      <w:r w:rsidR="00B8562C" w:rsidRPr="00090F9E">
        <w:rPr>
          <w:rFonts w:ascii="Book Antiqua" w:hAnsi="Book Antiqua"/>
          <w:sz w:val="24"/>
          <w:szCs w:val="24"/>
        </w:rPr>
        <w:t>,</w:t>
      </w:r>
      <w:r w:rsidR="00D23EBE" w:rsidRPr="00090F9E">
        <w:rPr>
          <w:rFonts w:ascii="Book Antiqua" w:hAnsi="Book Antiqua"/>
          <w:sz w:val="24"/>
          <w:szCs w:val="24"/>
        </w:rPr>
        <w:t xml:space="preserve"> </w:t>
      </w:r>
      <w:proofErr w:type="spellStart"/>
      <w:r w:rsidR="00D23EBE" w:rsidRPr="00090F9E">
        <w:rPr>
          <w:rFonts w:ascii="Book Antiqua" w:hAnsi="Book Antiqua"/>
          <w:sz w:val="24"/>
          <w:szCs w:val="24"/>
        </w:rPr>
        <w:t>Gboko</w:t>
      </w:r>
      <w:proofErr w:type="spellEnd"/>
      <w:r w:rsidR="00D23EBE" w:rsidRPr="00090F9E">
        <w:rPr>
          <w:rFonts w:ascii="Book Antiqua" w:hAnsi="Book Antiqua"/>
          <w:sz w:val="24"/>
          <w:szCs w:val="24"/>
        </w:rPr>
        <w:t>, Benue State, Nigeria</w:t>
      </w:r>
    </w:p>
    <w:p w14:paraId="1BAC624C" w14:textId="77777777" w:rsidR="003C607F" w:rsidRPr="00090F9E" w:rsidRDefault="003C607F" w:rsidP="00F137DA">
      <w:pPr>
        <w:snapToGrid w:val="0"/>
        <w:spacing w:after="0" w:line="360" w:lineRule="auto"/>
        <w:jc w:val="both"/>
        <w:rPr>
          <w:rFonts w:ascii="Book Antiqua" w:hAnsi="Book Antiqua"/>
          <w:b/>
          <w:sz w:val="24"/>
          <w:szCs w:val="24"/>
          <w:lang w:eastAsia="zh-CN"/>
        </w:rPr>
      </w:pPr>
    </w:p>
    <w:p w14:paraId="583E3D5D" w14:textId="39220A6C" w:rsidR="00B8562C" w:rsidRDefault="00090F9E" w:rsidP="00F137DA">
      <w:pPr>
        <w:snapToGrid w:val="0"/>
        <w:spacing w:after="0" w:line="360" w:lineRule="auto"/>
        <w:jc w:val="both"/>
        <w:rPr>
          <w:rFonts w:ascii="Book Antiqua" w:hAnsi="Book Antiqua"/>
          <w:sz w:val="24"/>
          <w:szCs w:val="24"/>
          <w:lang w:eastAsia="zh-CN"/>
        </w:rPr>
      </w:pPr>
      <w:proofErr w:type="spellStart"/>
      <w:r w:rsidRPr="00090F9E">
        <w:rPr>
          <w:rFonts w:ascii="Book Antiqua" w:hAnsi="Book Antiqua"/>
          <w:b/>
          <w:sz w:val="24"/>
          <w:szCs w:val="24"/>
        </w:rPr>
        <w:t>Omolade</w:t>
      </w:r>
      <w:proofErr w:type="spellEnd"/>
      <w:r w:rsidRPr="00090F9E">
        <w:rPr>
          <w:rFonts w:ascii="Book Antiqua" w:hAnsi="Book Antiqua"/>
          <w:b/>
          <w:sz w:val="24"/>
          <w:szCs w:val="24"/>
        </w:rPr>
        <w:t xml:space="preserve"> </w:t>
      </w:r>
      <w:proofErr w:type="spellStart"/>
      <w:r w:rsidRPr="00090F9E">
        <w:rPr>
          <w:rFonts w:ascii="Book Antiqua" w:hAnsi="Book Antiqua"/>
          <w:b/>
          <w:sz w:val="24"/>
          <w:szCs w:val="24"/>
        </w:rPr>
        <w:t>Lasebikan</w:t>
      </w:r>
      <w:proofErr w:type="spellEnd"/>
      <w:r w:rsidR="00B8562C" w:rsidRPr="00090F9E">
        <w:rPr>
          <w:rFonts w:ascii="Book Antiqua" w:hAnsi="Book Antiqua"/>
          <w:b/>
          <w:sz w:val="24"/>
          <w:szCs w:val="24"/>
        </w:rPr>
        <w:t xml:space="preserve">, </w:t>
      </w:r>
      <w:r w:rsidR="00B8562C" w:rsidRPr="00090F9E">
        <w:rPr>
          <w:rFonts w:ascii="Book Antiqua" w:hAnsi="Book Antiqua"/>
          <w:sz w:val="24"/>
          <w:szCs w:val="24"/>
        </w:rPr>
        <w:t>Na</w:t>
      </w:r>
      <w:r w:rsidR="00D23EBE" w:rsidRPr="00090F9E">
        <w:rPr>
          <w:rFonts w:ascii="Book Antiqua" w:hAnsi="Book Antiqua"/>
          <w:sz w:val="24"/>
          <w:szCs w:val="24"/>
        </w:rPr>
        <w:t>tional Orthopedic Hospital, Enugu, Enugu State, Nigeria</w:t>
      </w:r>
    </w:p>
    <w:p w14:paraId="3F43C5D7" w14:textId="77777777" w:rsidR="003C607F" w:rsidRPr="00090F9E" w:rsidRDefault="003C607F" w:rsidP="00F137DA">
      <w:pPr>
        <w:snapToGrid w:val="0"/>
        <w:spacing w:after="0" w:line="360" w:lineRule="auto"/>
        <w:jc w:val="both"/>
        <w:rPr>
          <w:rFonts w:ascii="Book Antiqua" w:hAnsi="Book Antiqua"/>
          <w:b/>
          <w:sz w:val="24"/>
          <w:szCs w:val="24"/>
          <w:lang w:eastAsia="zh-CN"/>
        </w:rPr>
      </w:pPr>
    </w:p>
    <w:p w14:paraId="2C0A1C65" w14:textId="3B5CB7E3" w:rsidR="00B8562C" w:rsidRDefault="00090F9E" w:rsidP="00F137DA">
      <w:pPr>
        <w:snapToGrid w:val="0"/>
        <w:spacing w:after="0" w:line="360" w:lineRule="auto"/>
        <w:jc w:val="both"/>
        <w:rPr>
          <w:rFonts w:ascii="Book Antiqua" w:hAnsi="Book Antiqua"/>
          <w:sz w:val="24"/>
          <w:szCs w:val="24"/>
          <w:lang w:eastAsia="zh-CN"/>
        </w:rPr>
      </w:pPr>
      <w:proofErr w:type="spellStart"/>
      <w:r w:rsidRPr="00090F9E">
        <w:rPr>
          <w:rFonts w:ascii="Book Antiqua" w:hAnsi="Book Antiqua"/>
          <w:b/>
          <w:sz w:val="24"/>
          <w:szCs w:val="24"/>
        </w:rPr>
        <w:t>Owolabi</w:t>
      </w:r>
      <w:proofErr w:type="spellEnd"/>
      <w:r w:rsidRPr="00090F9E">
        <w:rPr>
          <w:rFonts w:ascii="Book Antiqua" w:hAnsi="Book Antiqua"/>
          <w:b/>
          <w:sz w:val="24"/>
          <w:szCs w:val="24"/>
        </w:rPr>
        <w:t xml:space="preserve"> </w:t>
      </w:r>
      <w:proofErr w:type="spellStart"/>
      <w:r w:rsidRPr="00090F9E">
        <w:rPr>
          <w:rFonts w:ascii="Book Antiqua" w:hAnsi="Book Antiqua"/>
          <w:b/>
          <w:sz w:val="24"/>
          <w:szCs w:val="24"/>
        </w:rPr>
        <w:t>Ojo</w:t>
      </w:r>
      <w:proofErr w:type="spellEnd"/>
      <w:r w:rsidRPr="00090F9E">
        <w:rPr>
          <w:rFonts w:ascii="Book Antiqua" w:hAnsi="Book Antiqua"/>
          <w:b/>
          <w:sz w:val="24"/>
          <w:szCs w:val="24"/>
        </w:rPr>
        <w:t xml:space="preserve">, </w:t>
      </w:r>
      <w:r w:rsidR="00B8562C" w:rsidRPr="00090F9E">
        <w:rPr>
          <w:rFonts w:ascii="Book Antiqua" w:hAnsi="Book Antiqua"/>
          <w:sz w:val="24"/>
          <w:szCs w:val="24"/>
        </w:rPr>
        <w:t xml:space="preserve">Federal Medical Center </w:t>
      </w:r>
      <w:proofErr w:type="spellStart"/>
      <w:r w:rsidR="00B8562C" w:rsidRPr="00090F9E">
        <w:rPr>
          <w:rFonts w:ascii="Book Antiqua" w:hAnsi="Book Antiqua"/>
          <w:sz w:val="24"/>
          <w:szCs w:val="24"/>
        </w:rPr>
        <w:t>Owo</w:t>
      </w:r>
      <w:proofErr w:type="spellEnd"/>
      <w:r w:rsidR="00D23EBE" w:rsidRPr="00090F9E">
        <w:rPr>
          <w:rFonts w:ascii="Book Antiqua" w:hAnsi="Book Antiqua"/>
          <w:sz w:val="24"/>
          <w:szCs w:val="24"/>
        </w:rPr>
        <w:t xml:space="preserve">, </w:t>
      </w:r>
      <w:proofErr w:type="spellStart"/>
      <w:r w:rsidR="00D23EBE" w:rsidRPr="00090F9E">
        <w:rPr>
          <w:rFonts w:ascii="Book Antiqua" w:hAnsi="Book Antiqua"/>
          <w:sz w:val="24"/>
          <w:szCs w:val="24"/>
        </w:rPr>
        <w:t>Owo</w:t>
      </w:r>
      <w:proofErr w:type="spellEnd"/>
      <w:r w:rsidR="00D23EBE" w:rsidRPr="00090F9E">
        <w:rPr>
          <w:rFonts w:ascii="Book Antiqua" w:hAnsi="Book Antiqua"/>
          <w:sz w:val="24"/>
          <w:szCs w:val="24"/>
        </w:rPr>
        <w:t xml:space="preserve">, </w:t>
      </w:r>
      <w:proofErr w:type="spellStart"/>
      <w:r w:rsidR="00D23EBE" w:rsidRPr="00090F9E">
        <w:rPr>
          <w:rFonts w:ascii="Book Antiqua" w:hAnsi="Book Antiqua"/>
          <w:sz w:val="24"/>
          <w:szCs w:val="24"/>
        </w:rPr>
        <w:t>Ondo</w:t>
      </w:r>
      <w:proofErr w:type="spellEnd"/>
      <w:r w:rsidR="00D23EBE" w:rsidRPr="00090F9E">
        <w:rPr>
          <w:rFonts w:ascii="Book Antiqua" w:hAnsi="Book Antiqua"/>
          <w:sz w:val="24"/>
          <w:szCs w:val="24"/>
        </w:rPr>
        <w:t xml:space="preserve"> State, Nigeria</w:t>
      </w:r>
    </w:p>
    <w:p w14:paraId="2609A6D8" w14:textId="77777777" w:rsidR="003C607F" w:rsidRPr="00090F9E" w:rsidRDefault="003C607F" w:rsidP="00F137DA">
      <w:pPr>
        <w:snapToGrid w:val="0"/>
        <w:spacing w:after="0" w:line="360" w:lineRule="auto"/>
        <w:jc w:val="both"/>
        <w:rPr>
          <w:rFonts w:ascii="Book Antiqua" w:hAnsi="Book Antiqua"/>
          <w:b/>
          <w:sz w:val="24"/>
          <w:szCs w:val="24"/>
          <w:lang w:eastAsia="zh-CN"/>
        </w:rPr>
      </w:pPr>
    </w:p>
    <w:p w14:paraId="31519DA6" w14:textId="049B7DCF" w:rsidR="00B8562C" w:rsidRPr="00F137DA" w:rsidRDefault="00090F9E" w:rsidP="00F137DA">
      <w:pPr>
        <w:snapToGrid w:val="0"/>
        <w:spacing w:after="0" w:line="360" w:lineRule="auto"/>
        <w:jc w:val="both"/>
        <w:rPr>
          <w:rFonts w:ascii="Book Antiqua" w:hAnsi="Book Antiqua"/>
          <w:b/>
          <w:sz w:val="24"/>
          <w:szCs w:val="24"/>
          <w:lang w:eastAsia="zh-CN"/>
        </w:rPr>
      </w:pPr>
      <w:r w:rsidRPr="00090F9E">
        <w:rPr>
          <w:rFonts w:ascii="Book Antiqua" w:hAnsi="Book Antiqua"/>
          <w:b/>
          <w:sz w:val="24"/>
          <w:szCs w:val="24"/>
        </w:rPr>
        <w:t xml:space="preserve">Anthony </w:t>
      </w:r>
      <w:proofErr w:type="spellStart"/>
      <w:r w:rsidRPr="00090F9E">
        <w:rPr>
          <w:rFonts w:ascii="Book Antiqua" w:hAnsi="Book Antiqua"/>
          <w:b/>
          <w:sz w:val="24"/>
          <w:szCs w:val="24"/>
        </w:rPr>
        <w:t>Olasinde</w:t>
      </w:r>
      <w:proofErr w:type="spellEnd"/>
      <w:r w:rsidR="00B8562C" w:rsidRPr="00090F9E">
        <w:rPr>
          <w:rFonts w:ascii="Book Antiqua" w:hAnsi="Book Antiqua"/>
          <w:b/>
          <w:sz w:val="24"/>
          <w:szCs w:val="24"/>
        </w:rPr>
        <w:t xml:space="preserve">, </w:t>
      </w:r>
      <w:proofErr w:type="spellStart"/>
      <w:r w:rsidR="00B8562C" w:rsidRPr="00090F9E">
        <w:rPr>
          <w:rFonts w:ascii="Book Antiqua" w:hAnsi="Book Antiqua"/>
          <w:sz w:val="24"/>
          <w:szCs w:val="24"/>
        </w:rPr>
        <w:t>Ekiti</w:t>
      </w:r>
      <w:proofErr w:type="spellEnd"/>
      <w:r w:rsidR="00B8562C" w:rsidRPr="00090F9E">
        <w:rPr>
          <w:rFonts w:ascii="Book Antiqua" w:hAnsi="Book Antiqua"/>
          <w:sz w:val="24"/>
          <w:szCs w:val="24"/>
        </w:rPr>
        <w:t xml:space="preserve"> State Teaching Hospital</w:t>
      </w:r>
      <w:r w:rsidR="00D23EBE" w:rsidRPr="00090F9E">
        <w:rPr>
          <w:rFonts w:ascii="Book Antiqua" w:hAnsi="Book Antiqua"/>
          <w:sz w:val="24"/>
          <w:szCs w:val="24"/>
        </w:rPr>
        <w:t xml:space="preserve">, Ado </w:t>
      </w:r>
      <w:proofErr w:type="spellStart"/>
      <w:r w:rsidR="00D23EBE" w:rsidRPr="00090F9E">
        <w:rPr>
          <w:rFonts w:ascii="Book Antiqua" w:hAnsi="Book Antiqua"/>
          <w:sz w:val="24"/>
          <w:szCs w:val="24"/>
        </w:rPr>
        <w:t>Ekiti</w:t>
      </w:r>
      <w:proofErr w:type="spellEnd"/>
      <w:r w:rsidR="00D23EBE" w:rsidRPr="00090F9E">
        <w:rPr>
          <w:rFonts w:ascii="Book Antiqua" w:hAnsi="Book Antiqua"/>
          <w:sz w:val="24"/>
          <w:szCs w:val="24"/>
        </w:rPr>
        <w:t xml:space="preserve">, </w:t>
      </w:r>
      <w:proofErr w:type="spellStart"/>
      <w:r w:rsidR="00D23EBE" w:rsidRPr="00090F9E">
        <w:rPr>
          <w:rFonts w:ascii="Book Antiqua" w:hAnsi="Book Antiqua"/>
          <w:sz w:val="24"/>
          <w:szCs w:val="24"/>
        </w:rPr>
        <w:t>Ekiti</w:t>
      </w:r>
      <w:proofErr w:type="spellEnd"/>
      <w:r w:rsidR="00D23EBE" w:rsidRPr="00090F9E">
        <w:rPr>
          <w:rFonts w:ascii="Book Antiqua" w:hAnsi="Book Antiqua"/>
          <w:sz w:val="24"/>
          <w:szCs w:val="24"/>
        </w:rPr>
        <w:t xml:space="preserve"> State, Nigeria</w:t>
      </w:r>
    </w:p>
    <w:p w14:paraId="223CE5C7" w14:textId="77777777" w:rsidR="00D22294" w:rsidRPr="00F137DA" w:rsidRDefault="00D22294" w:rsidP="00F137DA">
      <w:pPr>
        <w:snapToGrid w:val="0"/>
        <w:spacing w:after="0" w:line="360" w:lineRule="auto"/>
        <w:jc w:val="both"/>
        <w:rPr>
          <w:rFonts w:ascii="Book Antiqua" w:hAnsi="Book Antiqua"/>
          <w:b/>
          <w:sz w:val="24"/>
          <w:szCs w:val="24"/>
          <w:lang w:eastAsia="zh-CN"/>
        </w:rPr>
      </w:pPr>
    </w:p>
    <w:p w14:paraId="7D06F078" w14:textId="64368E48" w:rsidR="00D22294" w:rsidRPr="00F137DA" w:rsidRDefault="007777A0" w:rsidP="00F137DA">
      <w:pPr>
        <w:snapToGrid w:val="0"/>
        <w:spacing w:after="0" w:line="360" w:lineRule="auto"/>
        <w:jc w:val="both"/>
        <w:rPr>
          <w:rFonts w:ascii="Book Antiqua" w:hAnsi="Book Antiqua" w:cstheme="minorHAnsi"/>
          <w:b/>
          <w:sz w:val="24"/>
          <w:szCs w:val="24"/>
          <w:lang w:eastAsia="zh-CN"/>
        </w:rPr>
      </w:pPr>
      <w:r w:rsidRPr="00F137DA">
        <w:rPr>
          <w:rFonts w:ascii="Book Antiqua" w:hAnsi="Book Antiqua"/>
          <w:b/>
          <w:sz w:val="24"/>
          <w:szCs w:val="24"/>
          <w:lang w:eastAsia="zh-CN"/>
        </w:rPr>
        <w:t>Author contributions</w:t>
      </w:r>
      <w:r w:rsidR="00E45B4B" w:rsidRPr="00F137DA">
        <w:rPr>
          <w:rFonts w:ascii="Book Antiqua" w:hAnsi="Book Antiqua" w:hint="eastAsia"/>
          <w:b/>
          <w:sz w:val="24"/>
          <w:szCs w:val="24"/>
          <w:lang w:eastAsia="zh-CN"/>
        </w:rPr>
        <w:t xml:space="preserve">: </w:t>
      </w:r>
      <w:r w:rsidR="00480DE2" w:rsidRPr="00F137DA">
        <w:rPr>
          <w:rFonts w:ascii="Book Antiqua" w:hAnsi="Book Antiqua" w:cstheme="minorHAnsi"/>
          <w:sz w:val="24"/>
          <w:szCs w:val="24"/>
        </w:rPr>
        <w:t xml:space="preserve">Hoover </w:t>
      </w:r>
      <w:r w:rsidR="00737DD5" w:rsidRPr="00F137DA">
        <w:rPr>
          <w:rFonts w:ascii="Book Antiqua" w:hAnsi="Book Antiqua" w:cstheme="minorHAnsi"/>
          <w:sz w:val="24"/>
          <w:szCs w:val="24"/>
        </w:rPr>
        <w:t xml:space="preserve">AC </w:t>
      </w:r>
      <w:r w:rsidR="00480DE2" w:rsidRPr="00F137DA">
        <w:rPr>
          <w:rFonts w:ascii="Book Antiqua" w:hAnsi="Book Antiqua" w:cstheme="minorHAnsi"/>
          <w:sz w:val="24"/>
          <w:szCs w:val="24"/>
        </w:rPr>
        <w:t xml:space="preserve">designed and performed the research and wrote the paper; </w:t>
      </w:r>
      <w:proofErr w:type="spellStart"/>
      <w:r w:rsidR="00480DE2" w:rsidRPr="00F137DA">
        <w:rPr>
          <w:rFonts w:ascii="Book Antiqua" w:hAnsi="Book Antiqua" w:cstheme="minorHAnsi"/>
          <w:sz w:val="24"/>
          <w:szCs w:val="24"/>
        </w:rPr>
        <w:t>Morcuende</w:t>
      </w:r>
      <w:proofErr w:type="spellEnd"/>
      <w:r w:rsidR="00480DE2" w:rsidRPr="00F137DA">
        <w:rPr>
          <w:rFonts w:ascii="Book Antiqua" w:hAnsi="Book Antiqua" w:cstheme="minorHAnsi"/>
          <w:sz w:val="24"/>
          <w:szCs w:val="24"/>
        </w:rPr>
        <w:t xml:space="preserve"> </w:t>
      </w:r>
      <w:r w:rsidR="00737DD5" w:rsidRPr="00F137DA">
        <w:rPr>
          <w:rFonts w:ascii="Book Antiqua" w:hAnsi="Book Antiqua" w:cstheme="minorHAnsi"/>
          <w:sz w:val="24"/>
          <w:szCs w:val="24"/>
        </w:rPr>
        <w:t xml:space="preserve">JA </w:t>
      </w:r>
      <w:r w:rsidR="00480DE2" w:rsidRPr="00F137DA">
        <w:rPr>
          <w:rFonts w:ascii="Book Antiqua" w:hAnsi="Book Antiqua" w:cstheme="minorHAnsi"/>
          <w:sz w:val="24"/>
          <w:szCs w:val="24"/>
        </w:rPr>
        <w:t xml:space="preserve">and </w:t>
      </w:r>
      <w:proofErr w:type="spellStart"/>
      <w:r w:rsidR="00480DE2" w:rsidRPr="00F137DA">
        <w:rPr>
          <w:rFonts w:ascii="Book Antiqua" w:hAnsi="Book Antiqua" w:cstheme="minorHAnsi"/>
          <w:sz w:val="24"/>
          <w:szCs w:val="24"/>
        </w:rPr>
        <w:t>Adegbehingbe</w:t>
      </w:r>
      <w:proofErr w:type="spellEnd"/>
      <w:r w:rsidR="00480DE2" w:rsidRPr="00F137DA">
        <w:rPr>
          <w:rFonts w:ascii="Book Antiqua" w:hAnsi="Book Antiqua" w:cstheme="minorHAnsi"/>
          <w:sz w:val="24"/>
          <w:szCs w:val="24"/>
        </w:rPr>
        <w:t xml:space="preserve"> </w:t>
      </w:r>
      <w:r w:rsidR="00737DD5" w:rsidRPr="00F137DA">
        <w:rPr>
          <w:rFonts w:ascii="Book Antiqua" w:hAnsi="Book Antiqua" w:cstheme="minorHAnsi"/>
          <w:sz w:val="24"/>
          <w:szCs w:val="24"/>
        </w:rPr>
        <w:t xml:space="preserve">OO </w:t>
      </w:r>
      <w:r w:rsidR="00480DE2" w:rsidRPr="00F137DA">
        <w:rPr>
          <w:rFonts w:ascii="Book Antiqua" w:hAnsi="Book Antiqua" w:cstheme="minorHAnsi"/>
          <w:sz w:val="24"/>
          <w:szCs w:val="24"/>
        </w:rPr>
        <w:t xml:space="preserve">designed the research and supervised the report; </w:t>
      </w:r>
      <w:proofErr w:type="spellStart"/>
      <w:r w:rsidR="00480DE2" w:rsidRPr="00F137DA">
        <w:rPr>
          <w:rFonts w:ascii="Book Antiqua" w:hAnsi="Book Antiqua" w:cstheme="minorHAnsi"/>
          <w:sz w:val="24"/>
          <w:szCs w:val="24"/>
        </w:rPr>
        <w:t>Adegbehingbe</w:t>
      </w:r>
      <w:proofErr w:type="spellEnd"/>
      <w:r w:rsidR="00737DD5" w:rsidRPr="00F137DA">
        <w:rPr>
          <w:rFonts w:ascii="Book Antiqua" w:hAnsi="Book Antiqua" w:cstheme="minorHAnsi"/>
          <w:sz w:val="24"/>
          <w:szCs w:val="24"/>
        </w:rPr>
        <w:t xml:space="preserve"> OO</w:t>
      </w:r>
      <w:r w:rsidR="00480DE2" w:rsidRPr="00F137DA">
        <w:rPr>
          <w:rFonts w:ascii="Book Antiqua" w:hAnsi="Book Antiqua" w:cstheme="minorHAnsi"/>
          <w:sz w:val="24"/>
          <w:szCs w:val="24"/>
        </w:rPr>
        <w:t xml:space="preserve">, </w:t>
      </w:r>
      <w:proofErr w:type="spellStart"/>
      <w:r w:rsidR="00480DE2" w:rsidRPr="00F137DA">
        <w:rPr>
          <w:rFonts w:ascii="Book Antiqua" w:hAnsi="Book Antiqua" w:cstheme="minorHAnsi"/>
          <w:sz w:val="24"/>
          <w:szCs w:val="24"/>
        </w:rPr>
        <w:t>Adetiloye</w:t>
      </w:r>
      <w:proofErr w:type="spellEnd"/>
      <w:r w:rsidR="00737DD5" w:rsidRPr="00F137DA">
        <w:rPr>
          <w:rFonts w:ascii="Book Antiqua" w:hAnsi="Book Antiqua" w:cstheme="minorHAnsi"/>
          <w:sz w:val="24"/>
          <w:szCs w:val="24"/>
        </w:rPr>
        <w:t xml:space="preserve"> AJ</w:t>
      </w:r>
      <w:r w:rsidR="00480DE2" w:rsidRPr="00F137DA">
        <w:rPr>
          <w:rFonts w:ascii="Book Antiqua" w:hAnsi="Book Antiqua" w:cstheme="minorHAnsi"/>
          <w:sz w:val="24"/>
          <w:szCs w:val="24"/>
        </w:rPr>
        <w:t xml:space="preserve">, </w:t>
      </w:r>
      <w:proofErr w:type="spellStart"/>
      <w:r w:rsidR="00480DE2" w:rsidRPr="00F137DA">
        <w:rPr>
          <w:rFonts w:ascii="Book Antiqua" w:hAnsi="Book Antiqua" w:cstheme="minorHAnsi"/>
          <w:sz w:val="24"/>
          <w:szCs w:val="24"/>
        </w:rPr>
        <w:t>Adewole</w:t>
      </w:r>
      <w:proofErr w:type="spellEnd"/>
      <w:r w:rsidR="00737DD5" w:rsidRPr="00F137DA">
        <w:rPr>
          <w:rFonts w:ascii="Book Antiqua" w:hAnsi="Book Antiqua" w:cstheme="minorHAnsi"/>
          <w:sz w:val="24"/>
          <w:szCs w:val="24"/>
        </w:rPr>
        <w:t xml:space="preserve"> L</w:t>
      </w:r>
      <w:r w:rsidR="00AE2FF4">
        <w:rPr>
          <w:rFonts w:ascii="Book Antiqua" w:hAnsi="Book Antiqua" w:cstheme="minorHAnsi"/>
          <w:sz w:val="24"/>
          <w:szCs w:val="24"/>
        </w:rPr>
        <w:t xml:space="preserve">, </w:t>
      </w:r>
      <w:proofErr w:type="spellStart"/>
      <w:r w:rsidR="00AE2FF4">
        <w:rPr>
          <w:rFonts w:ascii="Book Antiqua" w:hAnsi="Book Antiqua" w:cstheme="minorHAnsi"/>
          <w:sz w:val="24"/>
          <w:szCs w:val="24"/>
        </w:rPr>
        <w:t>Ajo</w:t>
      </w:r>
      <w:r w:rsidR="00480DE2" w:rsidRPr="00F137DA">
        <w:rPr>
          <w:rFonts w:ascii="Book Antiqua" w:hAnsi="Book Antiqua" w:cstheme="minorHAnsi"/>
          <w:sz w:val="24"/>
          <w:szCs w:val="24"/>
        </w:rPr>
        <w:t>do</w:t>
      </w:r>
      <w:proofErr w:type="spellEnd"/>
      <w:r w:rsidR="00737DD5" w:rsidRPr="00F137DA">
        <w:rPr>
          <w:rFonts w:ascii="Book Antiqua" w:hAnsi="Book Antiqua" w:cstheme="minorHAnsi"/>
          <w:sz w:val="24"/>
          <w:szCs w:val="24"/>
        </w:rPr>
        <w:t xml:space="preserve"> DU</w:t>
      </w:r>
      <w:r w:rsidR="00480DE2" w:rsidRPr="00F137DA">
        <w:rPr>
          <w:rFonts w:ascii="Book Antiqua" w:hAnsi="Book Antiqua" w:cstheme="minorHAnsi"/>
          <w:sz w:val="24"/>
          <w:szCs w:val="24"/>
        </w:rPr>
        <w:t>, Bello</w:t>
      </w:r>
      <w:r w:rsidR="00737DD5" w:rsidRPr="00F137DA">
        <w:rPr>
          <w:rFonts w:ascii="Book Antiqua" w:hAnsi="Book Antiqua" w:cstheme="minorHAnsi"/>
          <w:sz w:val="24"/>
          <w:szCs w:val="24"/>
        </w:rPr>
        <w:t xml:space="preserve"> N</w:t>
      </w:r>
      <w:r w:rsidR="00480DE2" w:rsidRPr="00F137DA">
        <w:rPr>
          <w:rFonts w:ascii="Book Antiqua" w:hAnsi="Book Antiqua" w:cstheme="minorHAnsi"/>
          <w:sz w:val="24"/>
          <w:szCs w:val="24"/>
        </w:rPr>
        <w:t xml:space="preserve">, </w:t>
      </w:r>
      <w:proofErr w:type="spellStart"/>
      <w:r w:rsidR="00480DE2" w:rsidRPr="00F137DA">
        <w:rPr>
          <w:rFonts w:ascii="Book Antiqua" w:hAnsi="Book Antiqua" w:cstheme="minorHAnsi"/>
          <w:sz w:val="24"/>
          <w:szCs w:val="24"/>
        </w:rPr>
        <w:t>Ior</w:t>
      </w:r>
      <w:proofErr w:type="spellEnd"/>
      <w:r w:rsidR="00737DD5" w:rsidRPr="00F137DA">
        <w:rPr>
          <w:rFonts w:ascii="Book Antiqua" w:hAnsi="Book Antiqua" w:cstheme="minorHAnsi"/>
          <w:sz w:val="24"/>
          <w:szCs w:val="24"/>
        </w:rPr>
        <w:t xml:space="preserve"> J</w:t>
      </w:r>
      <w:r w:rsidR="00480DE2" w:rsidRPr="00F137DA">
        <w:rPr>
          <w:rFonts w:ascii="Book Antiqua" w:hAnsi="Book Antiqua" w:cstheme="minorHAnsi"/>
          <w:sz w:val="24"/>
          <w:szCs w:val="24"/>
        </w:rPr>
        <w:t xml:space="preserve">, </w:t>
      </w:r>
      <w:proofErr w:type="spellStart"/>
      <w:r w:rsidR="00480DE2" w:rsidRPr="00F137DA">
        <w:rPr>
          <w:rFonts w:ascii="Book Antiqua" w:hAnsi="Book Antiqua" w:cstheme="minorHAnsi"/>
          <w:sz w:val="24"/>
          <w:szCs w:val="24"/>
        </w:rPr>
        <w:t>Lasebikan</w:t>
      </w:r>
      <w:proofErr w:type="spellEnd"/>
      <w:r w:rsidR="00737DD5" w:rsidRPr="00F137DA">
        <w:rPr>
          <w:rFonts w:ascii="Book Antiqua" w:hAnsi="Book Antiqua" w:cstheme="minorHAnsi"/>
          <w:sz w:val="24"/>
          <w:szCs w:val="24"/>
        </w:rPr>
        <w:t xml:space="preserve"> AO</w:t>
      </w:r>
      <w:r w:rsidR="00480DE2" w:rsidRPr="00F137DA">
        <w:rPr>
          <w:rFonts w:ascii="Book Antiqua" w:hAnsi="Book Antiqua" w:cstheme="minorHAnsi"/>
          <w:sz w:val="24"/>
          <w:szCs w:val="24"/>
        </w:rPr>
        <w:t xml:space="preserve">, </w:t>
      </w:r>
      <w:proofErr w:type="spellStart"/>
      <w:r w:rsidR="00480DE2" w:rsidRPr="00F137DA">
        <w:rPr>
          <w:rFonts w:ascii="Book Antiqua" w:hAnsi="Book Antiqua" w:cstheme="minorHAnsi"/>
          <w:sz w:val="24"/>
          <w:szCs w:val="24"/>
        </w:rPr>
        <w:t>Ojo</w:t>
      </w:r>
      <w:proofErr w:type="spellEnd"/>
      <w:r w:rsidR="00737DD5" w:rsidRPr="00F137DA">
        <w:rPr>
          <w:rFonts w:ascii="Book Antiqua" w:hAnsi="Book Antiqua" w:cstheme="minorHAnsi"/>
          <w:sz w:val="24"/>
          <w:szCs w:val="24"/>
        </w:rPr>
        <w:t xml:space="preserve"> O</w:t>
      </w:r>
      <w:r w:rsidR="00480DE2" w:rsidRPr="00F137DA">
        <w:rPr>
          <w:rFonts w:ascii="Book Antiqua" w:hAnsi="Book Antiqua" w:cstheme="minorHAnsi"/>
          <w:sz w:val="24"/>
          <w:szCs w:val="24"/>
        </w:rPr>
        <w:t xml:space="preserve">, </w:t>
      </w:r>
      <w:proofErr w:type="spellStart"/>
      <w:r w:rsidR="00480DE2" w:rsidRPr="00F137DA">
        <w:rPr>
          <w:rFonts w:ascii="Book Antiqua" w:hAnsi="Book Antiqua" w:cstheme="minorHAnsi"/>
          <w:sz w:val="24"/>
          <w:szCs w:val="24"/>
        </w:rPr>
        <w:t>Olasinde</w:t>
      </w:r>
      <w:proofErr w:type="spellEnd"/>
      <w:r w:rsidR="00737DD5" w:rsidRPr="00F137DA">
        <w:rPr>
          <w:rFonts w:ascii="Book Antiqua" w:hAnsi="Book Antiqua" w:cstheme="minorHAnsi"/>
          <w:sz w:val="24"/>
          <w:szCs w:val="24"/>
        </w:rPr>
        <w:t xml:space="preserve"> A</w:t>
      </w:r>
      <w:r w:rsidR="00480DE2" w:rsidRPr="00F137DA">
        <w:rPr>
          <w:rFonts w:ascii="Book Antiqua" w:hAnsi="Book Antiqua" w:cstheme="minorHAnsi"/>
          <w:sz w:val="24"/>
          <w:szCs w:val="24"/>
        </w:rPr>
        <w:t xml:space="preserve">, and </w:t>
      </w:r>
      <w:proofErr w:type="spellStart"/>
      <w:r w:rsidR="00480DE2" w:rsidRPr="00F137DA">
        <w:rPr>
          <w:rFonts w:ascii="Book Antiqua" w:hAnsi="Book Antiqua" w:cstheme="minorHAnsi"/>
          <w:sz w:val="24"/>
          <w:szCs w:val="24"/>
        </w:rPr>
        <w:t>Songden</w:t>
      </w:r>
      <w:proofErr w:type="spellEnd"/>
      <w:r w:rsidR="00480DE2" w:rsidRPr="00F137DA">
        <w:rPr>
          <w:rFonts w:ascii="Book Antiqua" w:hAnsi="Book Antiqua" w:cstheme="minorHAnsi"/>
          <w:sz w:val="24"/>
          <w:szCs w:val="24"/>
        </w:rPr>
        <w:t xml:space="preserve"> </w:t>
      </w:r>
      <w:r w:rsidR="00737DD5" w:rsidRPr="00F137DA">
        <w:rPr>
          <w:rFonts w:ascii="Book Antiqua" w:hAnsi="Book Antiqua" w:cstheme="minorHAnsi"/>
          <w:sz w:val="24"/>
          <w:szCs w:val="24"/>
        </w:rPr>
        <w:t xml:space="preserve">D </w:t>
      </w:r>
      <w:r w:rsidR="00480DE2" w:rsidRPr="00F137DA">
        <w:rPr>
          <w:rFonts w:ascii="Book Antiqua" w:hAnsi="Book Antiqua" w:cstheme="minorHAnsi"/>
          <w:sz w:val="24"/>
          <w:szCs w:val="24"/>
        </w:rPr>
        <w:t>performed clinical treatment and provided clinical advice.</w:t>
      </w:r>
    </w:p>
    <w:p w14:paraId="0E443252" w14:textId="77777777" w:rsidR="007777A0" w:rsidRPr="00F137DA" w:rsidRDefault="007777A0" w:rsidP="00F137DA">
      <w:pPr>
        <w:snapToGrid w:val="0"/>
        <w:spacing w:after="0" w:line="360" w:lineRule="auto"/>
        <w:jc w:val="both"/>
        <w:rPr>
          <w:rFonts w:ascii="Book Antiqua" w:hAnsi="Book Antiqua" w:cstheme="minorHAnsi"/>
          <w:b/>
          <w:sz w:val="24"/>
          <w:szCs w:val="24"/>
          <w:lang w:eastAsia="zh-CN"/>
        </w:rPr>
      </w:pPr>
    </w:p>
    <w:p w14:paraId="75766DE2" w14:textId="786608C2" w:rsidR="004D515F" w:rsidRPr="00F137DA" w:rsidRDefault="00E71A44" w:rsidP="00F137DA">
      <w:pPr>
        <w:autoSpaceDE w:val="0"/>
        <w:autoSpaceDN w:val="0"/>
        <w:adjustRightInd w:val="0"/>
        <w:snapToGrid w:val="0"/>
        <w:spacing w:after="0" w:line="360" w:lineRule="auto"/>
        <w:jc w:val="both"/>
        <w:rPr>
          <w:rFonts w:ascii="Book Antiqua" w:hAnsi="Book Antiqua" w:cstheme="minorHAnsi"/>
          <w:sz w:val="24"/>
          <w:szCs w:val="24"/>
          <w:lang w:eastAsia="zh-CN"/>
        </w:rPr>
      </w:pPr>
      <w:r w:rsidRPr="00F137DA">
        <w:rPr>
          <w:rFonts w:ascii="Book Antiqua" w:hAnsi="Book Antiqua" w:cstheme="minorHAnsi"/>
          <w:b/>
          <w:sz w:val="24"/>
          <w:szCs w:val="24"/>
        </w:rPr>
        <w:t xml:space="preserve">Institutional review board statement: </w:t>
      </w:r>
      <w:r w:rsidRPr="00F137DA">
        <w:rPr>
          <w:rFonts w:ascii="Book Antiqua" w:hAnsi="Book Antiqua" w:cstheme="minorHAnsi"/>
          <w:sz w:val="24"/>
          <w:szCs w:val="24"/>
        </w:rPr>
        <w:t xml:space="preserve">This study was </w:t>
      </w:r>
      <w:r w:rsidR="00583CB1" w:rsidRPr="00F137DA">
        <w:rPr>
          <w:rFonts w:ascii="Book Antiqua" w:hAnsi="Book Antiqua" w:cstheme="minorHAnsi"/>
          <w:sz w:val="24"/>
          <w:szCs w:val="24"/>
        </w:rPr>
        <w:t>performed using</w:t>
      </w:r>
      <w:r w:rsidR="00412CF0" w:rsidRPr="00F137DA">
        <w:rPr>
          <w:rFonts w:ascii="Book Antiqua" w:hAnsi="Book Antiqua" w:cstheme="minorHAnsi"/>
          <w:sz w:val="24"/>
          <w:szCs w:val="24"/>
        </w:rPr>
        <w:t xml:space="preserve"> anonymous patient</w:t>
      </w:r>
      <w:r w:rsidR="00583CB1" w:rsidRPr="00F137DA">
        <w:rPr>
          <w:rFonts w:ascii="Book Antiqua" w:hAnsi="Book Antiqua" w:cstheme="minorHAnsi"/>
          <w:sz w:val="24"/>
          <w:szCs w:val="24"/>
        </w:rPr>
        <w:t xml:space="preserve"> data from the International</w:t>
      </w:r>
      <w:r w:rsidR="00412CF0" w:rsidRPr="00F137DA">
        <w:rPr>
          <w:rFonts w:ascii="Book Antiqua" w:hAnsi="Book Antiqua" w:cstheme="minorHAnsi"/>
          <w:sz w:val="24"/>
          <w:szCs w:val="24"/>
        </w:rPr>
        <w:t xml:space="preserve"> Clubfoot Registry.</w:t>
      </w:r>
      <w:r w:rsidR="00583CB1" w:rsidRPr="00F137DA">
        <w:rPr>
          <w:rFonts w:ascii="Book Antiqua" w:hAnsi="Book Antiqua" w:cstheme="minorHAnsi"/>
          <w:sz w:val="24"/>
          <w:szCs w:val="24"/>
        </w:rPr>
        <w:t xml:space="preserve"> Copyright and information on the International Clubfoot Registry available from the </w:t>
      </w:r>
      <w:proofErr w:type="spellStart"/>
      <w:r w:rsidR="00583CB1" w:rsidRPr="00F137DA">
        <w:rPr>
          <w:rFonts w:ascii="Book Antiqua" w:hAnsi="Book Antiqua" w:cstheme="minorHAnsi"/>
          <w:sz w:val="24"/>
          <w:szCs w:val="24"/>
        </w:rPr>
        <w:t>Ponseti</w:t>
      </w:r>
      <w:proofErr w:type="spellEnd"/>
      <w:r w:rsidR="00583CB1" w:rsidRPr="00F137DA">
        <w:rPr>
          <w:rFonts w:ascii="Book Antiqua" w:hAnsi="Book Antiqua" w:cstheme="minorHAnsi"/>
          <w:sz w:val="24"/>
          <w:szCs w:val="24"/>
        </w:rPr>
        <w:t xml:space="preserve"> International Association</w:t>
      </w:r>
      <w:r w:rsidR="00412CF0" w:rsidRPr="00F137DA">
        <w:rPr>
          <w:rFonts w:ascii="Book Antiqua" w:hAnsi="Book Antiqua" w:cstheme="minorHAnsi"/>
          <w:sz w:val="24"/>
          <w:szCs w:val="24"/>
        </w:rPr>
        <w:t>, Iowa City, IA, U</w:t>
      </w:r>
      <w:r w:rsidR="00737DD5" w:rsidRPr="00F137DA">
        <w:rPr>
          <w:rFonts w:ascii="Book Antiqua" w:hAnsi="Book Antiqua" w:cstheme="minorHAnsi" w:hint="eastAsia"/>
          <w:sz w:val="24"/>
          <w:szCs w:val="24"/>
          <w:lang w:eastAsia="zh-CN"/>
        </w:rPr>
        <w:t>nited States</w:t>
      </w:r>
      <w:r w:rsidR="00583CB1" w:rsidRPr="00F137DA">
        <w:rPr>
          <w:rFonts w:ascii="Book Antiqua" w:hAnsi="Book Antiqua" w:cstheme="minorHAnsi"/>
          <w:sz w:val="24"/>
          <w:szCs w:val="24"/>
        </w:rPr>
        <w:t>.</w:t>
      </w:r>
      <w:r w:rsidR="00737DD5" w:rsidRPr="00F137DA">
        <w:rPr>
          <w:rFonts w:ascii="Book Antiqua" w:hAnsi="Book Antiqua" w:cstheme="minorHAnsi" w:hint="eastAsia"/>
          <w:sz w:val="24"/>
          <w:szCs w:val="24"/>
          <w:lang w:eastAsia="zh-CN"/>
        </w:rPr>
        <w:t xml:space="preserve"> </w:t>
      </w:r>
    </w:p>
    <w:p w14:paraId="510D7010" w14:textId="77777777" w:rsidR="00E71A44" w:rsidRPr="00F137DA" w:rsidRDefault="00E71A44" w:rsidP="00F137DA">
      <w:pPr>
        <w:autoSpaceDE w:val="0"/>
        <w:autoSpaceDN w:val="0"/>
        <w:adjustRightInd w:val="0"/>
        <w:snapToGrid w:val="0"/>
        <w:spacing w:after="0" w:line="360" w:lineRule="auto"/>
        <w:jc w:val="both"/>
        <w:rPr>
          <w:rFonts w:ascii="Book Antiqua" w:hAnsi="Book Antiqua" w:cstheme="minorHAnsi"/>
          <w:b/>
          <w:sz w:val="24"/>
          <w:szCs w:val="24"/>
        </w:rPr>
      </w:pPr>
    </w:p>
    <w:p w14:paraId="2AF3F482" w14:textId="0D4EC522" w:rsidR="008D15CA" w:rsidRPr="00F137DA" w:rsidRDefault="008D15CA" w:rsidP="00F137DA">
      <w:pPr>
        <w:autoSpaceDE w:val="0"/>
        <w:autoSpaceDN w:val="0"/>
        <w:adjustRightInd w:val="0"/>
        <w:snapToGrid w:val="0"/>
        <w:spacing w:after="0" w:line="360" w:lineRule="auto"/>
        <w:jc w:val="both"/>
        <w:rPr>
          <w:rFonts w:ascii="Book Antiqua" w:hAnsi="Book Antiqua" w:cstheme="minorHAnsi"/>
          <w:sz w:val="24"/>
          <w:szCs w:val="24"/>
        </w:rPr>
      </w:pPr>
      <w:r w:rsidRPr="00F137DA">
        <w:rPr>
          <w:rFonts w:ascii="Book Antiqua" w:hAnsi="Book Antiqua" w:cstheme="minorHAnsi"/>
          <w:b/>
          <w:sz w:val="24"/>
          <w:szCs w:val="24"/>
        </w:rPr>
        <w:t>Informed consent statement:</w:t>
      </w:r>
      <w:r w:rsidRPr="00F137DA">
        <w:rPr>
          <w:rFonts w:ascii="Book Antiqua" w:hAnsi="Book Antiqua" w:cstheme="minorHAnsi"/>
          <w:sz w:val="24"/>
          <w:szCs w:val="24"/>
        </w:rPr>
        <w:t xml:space="preserve"> Patients were not required to give informed consent to </w:t>
      </w:r>
      <w:r w:rsidR="00E71A44" w:rsidRPr="00F137DA">
        <w:rPr>
          <w:rFonts w:ascii="Book Antiqua" w:hAnsi="Book Antiqua" w:cstheme="minorHAnsi"/>
          <w:sz w:val="24"/>
          <w:szCs w:val="24"/>
        </w:rPr>
        <w:t xml:space="preserve">the study because </w:t>
      </w:r>
      <w:r w:rsidRPr="00F137DA">
        <w:rPr>
          <w:rFonts w:ascii="Book Antiqua" w:hAnsi="Book Antiqua" w:cstheme="minorHAnsi"/>
          <w:sz w:val="24"/>
          <w:szCs w:val="24"/>
        </w:rPr>
        <w:t>the analysis used anonymous clinical data</w:t>
      </w:r>
      <w:r w:rsidR="00412CF0" w:rsidRPr="00F137DA">
        <w:rPr>
          <w:rFonts w:ascii="Book Antiqua" w:hAnsi="Book Antiqua" w:cstheme="minorHAnsi"/>
          <w:sz w:val="24"/>
          <w:szCs w:val="24"/>
        </w:rPr>
        <w:t xml:space="preserve"> from the International Clubfoot Registry. Patients agreed to be a part of the registry at the commencement of treatment</w:t>
      </w:r>
      <w:r w:rsidR="00E71A44" w:rsidRPr="00F137DA">
        <w:rPr>
          <w:rFonts w:ascii="Book Antiqua" w:hAnsi="Book Antiqua" w:cstheme="minorHAnsi"/>
          <w:sz w:val="24"/>
          <w:szCs w:val="24"/>
        </w:rPr>
        <w:t xml:space="preserve"> by </w:t>
      </w:r>
      <w:r w:rsidRPr="00F137DA">
        <w:rPr>
          <w:rFonts w:ascii="Book Antiqua" w:hAnsi="Book Antiqua" w:cstheme="minorHAnsi"/>
          <w:sz w:val="24"/>
          <w:szCs w:val="24"/>
        </w:rPr>
        <w:t>written consent.</w:t>
      </w:r>
    </w:p>
    <w:p w14:paraId="255956EF" w14:textId="77777777" w:rsidR="008D15CA" w:rsidRPr="00F137DA" w:rsidRDefault="008D15CA" w:rsidP="00F137DA">
      <w:pPr>
        <w:autoSpaceDE w:val="0"/>
        <w:autoSpaceDN w:val="0"/>
        <w:adjustRightInd w:val="0"/>
        <w:snapToGrid w:val="0"/>
        <w:spacing w:after="0" w:line="360" w:lineRule="auto"/>
        <w:jc w:val="both"/>
        <w:rPr>
          <w:rFonts w:ascii="Book Antiqua" w:hAnsi="Book Antiqua" w:cs="Book Antiqua"/>
          <w:sz w:val="24"/>
          <w:szCs w:val="24"/>
        </w:rPr>
      </w:pPr>
    </w:p>
    <w:p w14:paraId="694B25EA" w14:textId="33ECED4F" w:rsidR="007777A0" w:rsidRPr="00F137DA" w:rsidRDefault="007777A0" w:rsidP="00F137DA">
      <w:pPr>
        <w:snapToGrid w:val="0"/>
        <w:spacing w:after="0" w:line="360" w:lineRule="auto"/>
        <w:jc w:val="both"/>
        <w:rPr>
          <w:rFonts w:ascii="Book Antiqua" w:hAnsi="Book Antiqua"/>
          <w:sz w:val="24"/>
          <w:szCs w:val="24"/>
          <w:lang w:eastAsia="zh-CN"/>
        </w:rPr>
      </w:pPr>
      <w:r w:rsidRPr="00F137DA">
        <w:rPr>
          <w:rFonts w:ascii="Book Antiqua" w:hAnsi="Book Antiqua"/>
          <w:b/>
          <w:sz w:val="24"/>
          <w:szCs w:val="24"/>
          <w:lang w:eastAsia="zh-CN"/>
        </w:rPr>
        <w:t>Conflict-of-interest statement:</w:t>
      </w:r>
      <w:r w:rsidR="003D7268" w:rsidRPr="00F137DA">
        <w:rPr>
          <w:rFonts w:ascii="Book Antiqua" w:hAnsi="Book Antiqua"/>
          <w:sz w:val="24"/>
          <w:szCs w:val="24"/>
          <w:lang w:eastAsia="zh-CN"/>
        </w:rPr>
        <w:t xml:space="preserve"> </w:t>
      </w:r>
      <w:r w:rsidR="00737DD5" w:rsidRPr="00F137DA">
        <w:rPr>
          <w:rFonts w:ascii="Book Antiqua" w:hAnsi="Book Antiqua" w:hint="eastAsia"/>
          <w:sz w:val="24"/>
          <w:szCs w:val="24"/>
          <w:lang w:eastAsia="zh-CN"/>
        </w:rPr>
        <w:t>The authors</w:t>
      </w:r>
      <w:r w:rsidR="003D7268" w:rsidRPr="00F137DA">
        <w:rPr>
          <w:rFonts w:ascii="Book Antiqua" w:hAnsi="Book Antiqua"/>
          <w:sz w:val="24"/>
          <w:szCs w:val="24"/>
          <w:lang w:eastAsia="zh-CN"/>
        </w:rPr>
        <w:t xml:space="preserve"> have no financial relationships to disclose.</w:t>
      </w:r>
    </w:p>
    <w:p w14:paraId="2358CC2A" w14:textId="77777777" w:rsidR="00737DD5" w:rsidRPr="00F137DA" w:rsidRDefault="00737DD5" w:rsidP="00F137DA">
      <w:pPr>
        <w:snapToGrid w:val="0"/>
        <w:spacing w:after="0" w:line="360" w:lineRule="auto"/>
        <w:jc w:val="both"/>
        <w:rPr>
          <w:rFonts w:ascii="Book Antiqua" w:hAnsi="Book Antiqua"/>
          <w:sz w:val="24"/>
          <w:szCs w:val="24"/>
          <w:lang w:eastAsia="zh-CN"/>
        </w:rPr>
      </w:pPr>
    </w:p>
    <w:p w14:paraId="02FA6FB5" w14:textId="16BCE3BC" w:rsidR="007777A0" w:rsidRPr="00F137DA" w:rsidRDefault="00E71A44" w:rsidP="00F137DA">
      <w:pPr>
        <w:snapToGrid w:val="0"/>
        <w:spacing w:after="0" w:line="360" w:lineRule="auto"/>
        <w:jc w:val="both"/>
        <w:rPr>
          <w:rFonts w:ascii="Book Antiqua" w:hAnsi="Book Antiqua"/>
          <w:b/>
          <w:sz w:val="24"/>
          <w:szCs w:val="24"/>
          <w:lang w:eastAsia="zh-CN"/>
        </w:rPr>
      </w:pPr>
      <w:r w:rsidRPr="00F137DA">
        <w:rPr>
          <w:rFonts w:ascii="Book Antiqua" w:hAnsi="Book Antiqua"/>
          <w:b/>
          <w:sz w:val="24"/>
          <w:szCs w:val="24"/>
          <w:lang w:eastAsia="zh-CN"/>
        </w:rPr>
        <w:t xml:space="preserve">Data sharing statement: </w:t>
      </w:r>
      <w:r w:rsidRPr="00F137DA">
        <w:rPr>
          <w:rFonts w:ascii="Book Antiqua" w:hAnsi="Book Antiqua"/>
          <w:sz w:val="24"/>
          <w:szCs w:val="24"/>
          <w:lang w:eastAsia="zh-CN"/>
        </w:rPr>
        <w:t>No additional data are available.</w:t>
      </w:r>
    </w:p>
    <w:p w14:paraId="5C9C233B" w14:textId="77777777" w:rsidR="007777A0" w:rsidRPr="00F137DA" w:rsidRDefault="007777A0" w:rsidP="00F137DA">
      <w:pPr>
        <w:snapToGrid w:val="0"/>
        <w:spacing w:after="0" w:line="360" w:lineRule="auto"/>
        <w:jc w:val="both"/>
        <w:rPr>
          <w:rFonts w:ascii="Book Antiqua" w:hAnsi="Book Antiqua"/>
          <w:b/>
          <w:sz w:val="24"/>
          <w:szCs w:val="24"/>
          <w:lang w:eastAsia="zh-CN"/>
        </w:rPr>
      </w:pPr>
    </w:p>
    <w:p w14:paraId="72BEF50C" w14:textId="77777777" w:rsidR="00737DD5" w:rsidRPr="00F137DA" w:rsidRDefault="00737DD5" w:rsidP="00F137DA">
      <w:pPr>
        <w:widowControl w:val="0"/>
        <w:adjustRightInd w:val="0"/>
        <w:snapToGrid w:val="0"/>
        <w:spacing w:after="0" w:line="360" w:lineRule="auto"/>
        <w:jc w:val="both"/>
        <w:rPr>
          <w:rFonts w:ascii="Book Antiqua" w:hAnsi="Book Antiqua"/>
          <w:sz w:val="24"/>
          <w:szCs w:val="24"/>
        </w:rPr>
      </w:pPr>
      <w:bookmarkStart w:id="3" w:name="OLE_LINK111"/>
      <w:bookmarkStart w:id="4" w:name="OLE_LINK112"/>
      <w:bookmarkStart w:id="5" w:name="OLE_LINK54"/>
      <w:bookmarkStart w:id="6" w:name="OLE_LINK70"/>
      <w:bookmarkStart w:id="7" w:name="OLE_LINK123"/>
      <w:bookmarkStart w:id="8" w:name="OLE_LINK183"/>
      <w:bookmarkStart w:id="9" w:name="OLE_LINK329"/>
      <w:bookmarkStart w:id="10" w:name="OLE_LINK424"/>
      <w:bookmarkStart w:id="11" w:name="OLE_LINK662"/>
      <w:bookmarkStart w:id="12" w:name="OLE_LINK268"/>
      <w:bookmarkStart w:id="13" w:name="OLE_LINK269"/>
      <w:bookmarkStart w:id="14" w:name="OLE_LINK439"/>
      <w:bookmarkStart w:id="15" w:name="OLE_LINK501"/>
      <w:bookmarkStart w:id="16" w:name="OLE_LINK594"/>
      <w:bookmarkStart w:id="17" w:name="OLE_LINK677"/>
      <w:bookmarkStart w:id="18" w:name="OLE_LINK693"/>
      <w:r w:rsidRPr="00F137DA">
        <w:rPr>
          <w:rFonts w:ascii="Book Antiqua" w:hAnsi="Book Antiqua"/>
          <w:b/>
          <w:color w:val="000000"/>
          <w:sz w:val="24"/>
          <w:szCs w:val="24"/>
        </w:rPr>
        <w:t xml:space="preserve">Open-Access: </w:t>
      </w:r>
      <w:r w:rsidRPr="00F137DA">
        <w:rPr>
          <w:rFonts w:ascii="Book Antiqua" w:hAnsi="Book Antiqua"/>
          <w:color w:val="000000"/>
          <w:sz w:val="24"/>
          <w:szCs w:val="24"/>
        </w:rPr>
        <w:t xml:space="preserve">This article is an open-access </w:t>
      </w:r>
      <w:proofErr w:type="gramStart"/>
      <w:r w:rsidRPr="00F137DA">
        <w:rPr>
          <w:rFonts w:ascii="Book Antiqua" w:hAnsi="Book Antiqua"/>
          <w:color w:val="000000"/>
          <w:sz w:val="24"/>
          <w:szCs w:val="24"/>
        </w:rPr>
        <w:t>article which</w:t>
      </w:r>
      <w:proofErr w:type="gramEnd"/>
      <w:r w:rsidRPr="00F137DA">
        <w:rPr>
          <w:rFonts w:ascii="Book Antiqua" w:hAnsi="Book Antiqua"/>
          <w:color w:val="000000"/>
          <w:sz w:val="24"/>
          <w:szCs w:val="24"/>
        </w:rPr>
        <w:t xml:space="preserve"> was selected by an in-house </w:t>
      </w:r>
      <w:r w:rsidRPr="00F137DA">
        <w:rPr>
          <w:rFonts w:ascii="Book Antiqua" w:hAnsi="Book Antiqua"/>
          <w:color w:val="000000"/>
          <w:sz w:val="24"/>
          <w:szCs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137DA">
        <w:rPr>
          <w:rFonts w:ascii="Book Antiqua" w:hAnsi="Book Antiqua"/>
          <w:sz w:val="24"/>
          <w:szCs w:val="24"/>
        </w:rPr>
        <w:t>http://creativecommons.org/licenses/by-nc/4.0/</w:t>
      </w:r>
      <w:bookmarkEnd w:id="3"/>
      <w:bookmarkEnd w:id="4"/>
    </w:p>
    <w:bookmarkEnd w:id="5"/>
    <w:bookmarkEnd w:id="6"/>
    <w:bookmarkEnd w:id="7"/>
    <w:bookmarkEnd w:id="8"/>
    <w:bookmarkEnd w:id="9"/>
    <w:bookmarkEnd w:id="10"/>
    <w:bookmarkEnd w:id="11"/>
    <w:p w14:paraId="22CBD462" w14:textId="77777777" w:rsidR="00737DD5" w:rsidRPr="00F137DA" w:rsidRDefault="00737DD5" w:rsidP="00F137DA">
      <w:pPr>
        <w:snapToGrid w:val="0"/>
        <w:spacing w:after="0" w:line="360" w:lineRule="auto"/>
        <w:ind w:right="120"/>
        <w:jc w:val="both"/>
        <w:rPr>
          <w:rFonts w:ascii="Book Antiqua" w:hAnsi="Book Antiqua" w:cs="Times New Roman"/>
          <w:color w:val="000000"/>
          <w:sz w:val="24"/>
          <w:szCs w:val="24"/>
        </w:rPr>
      </w:pPr>
    </w:p>
    <w:p w14:paraId="2D89EC66" w14:textId="77777777" w:rsidR="00E45A0F" w:rsidRPr="00C52BCF" w:rsidRDefault="00E45A0F" w:rsidP="00E45A0F">
      <w:pPr>
        <w:snapToGrid w:val="0"/>
        <w:spacing w:after="0" w:line="360" w:lineRule="auto"/>
        <w:ind w:right="120"/>
        <w:jc w:val="both"/>
        <w:rPr>
          <w:rFonts w:ascii="Book Antiqua" w:hAnsi="Book Antiqua" w:cs="Times New Roman"/>
          <w:color w:val="000000"/>
          <w:sz w:val="24"/>
          <w:szCs w:val="24"/>
        </w:rPr>
      </w:pPr>
      <w:bookmarkStart w:id="19" w:name="OLE_LINK332"/>
      <w:bookmarkStart w:id="20" w:name="OLE_LINK761"/>
      <w:bookmarkEnd w:id="12"/>
      <w:bookmarkEnd w:id="13"/>
      <w:bookmarkEnd w:id="14"/>
      <w:bookmarkEnd w:id="15"/>
      <w:bookmarkEnd w:id="16"/>
      <w:bookmarkEnd w:id="17"/>
      <w:bookmarkEnd w:id="18"/>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Unsolicited manuscript</w:t>
      </w:r>
    </w:p>
    <w:bookmarkEnd w:id="19"/>
    <w:bookmarkEnd w:id="20"/>
    <w:p w14:paraId="604D724E" w14:textId="77777777" w:rsidR="00737DD5" w:rsidRPr="00F137DA" w:rsidRDefault="00737DD5" w:rsidP="00F137DA">
      <w:pPr>
        <w:snapToGrid w:val="0"/>
        <w:spacing w:after="0" w:line="360" w:lineRule="auto"/>
        <w:jc w:val="both"/>
        <w:rPr>
          <w:rFonts w:ascii="Book Antiqua" w:hAnsi="Book Antiqua"/>
          <w:b/>
          <w:sz w:val="24"/>
          <w:szCs w:val="24"/>
          <w:lang w:eastAsia="zh-CN"/>
        </w:rPr>
      </w:pPr>
    </w:p>
    <w:p w14:paraId="41920112" w14:textId="08E3D689" w:rsidR="00882255" w:rsidRPr="00F137DA" w:rsidRDefault="00D22294" w:rsidP="00882255">
      <w:pPr>
        <w:snapToGrid w:val="0"/>
        <w:spacing w:after="0" w:line="360" w:lineRule="auto"/>
        <w:jc w:val="both"/>
        <w:rPr>
          <w:rFonts w:ascii="Book Antiqua" w:hAnsi="Book Antiqua"/>
          <w:sz w:val="24"/>
          <w:szCs w:val="24"/>
          <w:lang w:eastAsia="zh-CN"/>
        </w:rPr>
      </w:pPr>
      <w:r w:rsidRPr="00F137DA">
        <w:rPr>
          <w:rFonts w:ascii="Book Antiqua" w:hAnsi="Book Antiqua"/>
          <w:b/>
          <w:sz w:val="24"/>
          <w:szCs w:val="24"/>
          <w:lang w:eastAsia="zh-CN"/>
        </w:rPr>
        <w:t xml:space="preserve">Correspondence to: </w:t>
      </w:r>
      <w:proofErr w:type="spellStart"/>
      <w:r w:rsidR="00AE0C51" w:rsidRPr="00F137DA">
        <w:rPr>
          <w:rFonts w:ascii="Book Antiqua" w:hAnsi="Book Antiqua"/>
          <w:b/>
          <w:sz w:val="24"/>
          <w:szCs w:val="24"/>
          <w:lang w:eastAsia="zh-CN"/>
        </w:rPr>
        <w:t>Olayinka</w:t>
      </w:r>
      <w:proofErr w:type="spellEnd"/>
      <w:r w:rsidR="00AE0C51" w:rsidRPr="00F137DA">
        <w:rPr>
          <w:rFonts w:ascii="Book Antiqua" w:hAnsi="Book Antiqua"/>
          <w:b/>
          <w:sz w:val="24"/>
          <w:szCs w:val="24"/>
          <w:lang w:eastAsia="zh-CN"/>
        </w:rPr>
        <w:t xml:space="preserve"> </w:t>
      </w:r>
      <w:r w:rsidR="009322A0" w:rsidRPr="00F137DA">
        <w:rPr>
          <w:rFonts w:ascii="Book Antiqua" w:hAnsi="Book Antiqua" w:hint="eastAsia"/>
          <w:b/>
          <w:sz w:val="24"/>
          <w:szCs w:val="24"/>
          <w:lang w:eastAsia="zh-CN"/>
        </w:rPr>
        <w:t xml:space="preserve">O </w:t>
      </w:r>
      <w:proofErr w:type="spellStart"/>
      <w:r w:rsidR="00AE0C51" w:rsidRPr="00F137DA">
        <w:rPr>
          <w:rFonts w:ascii="Book Antiqua" w:hAnsi="Book Antiqua"/>
          <w:b/>
          <w:sz w:val="24"/>
          <w:szCs w:val="24"/>
          <w:lang w:eastAsia="zh-CN"/>
        </w:rPr>
        <w:t>Adegbehingbe</w:t>
      </w:r>
      <w:proofErr w:type="spellEnd"/>
      <w:r w:rsidR="00AE0C51" w:rsidRPr="00F137DA">
        <w:rPr>
          <w:rFonts w:ascii="Book Antiqua" w:hAnsi="Book Antiqua"/>
          <w:b/>
          <w:sz w:val="24"/>
          <w:szCs w:val="24"/>
          <w:lang w:eastAsia="zh-CN"/>
        </w:rPr>
        <w:t>, FWACS</w:t>
      </w:r>
      <w:r w:rsidR="00E71A44" w:rsidRPr="00F137DA">
        <w:rPr>
          <w:rFonts w:ascii="Book Antiqua" w:hAnsi="Book Antiqua"/>
          <w:b/>
          <w:sz w:val="24"/>
          <w:szCs w:val="24"/>
          <w:lang w:eastAsia="zh-CN"/>
        </w:rPr>
        <w:t>,</w:t>
      </w:r>
      <w:r w:rsidR="00E71790" w:rsidRPr="00F137DA">
        <w:rPr>
          <w:rFonts w:ascii="Book Antiqua" w:hAnsi="Book Antiqua"/>
          <w:b/>
          <w:sz w:val="24"/>
          <w:szCs w:val="24"/>
          <w:lang w:eastAsia="zh-CN"/>
        </w:rPr>
        <w:t xml:space="preserve"> FICS, </w:t>
      </w:r>
      <w:r w:rsidR="00E71A44" w:rsidRPr="00F137DA">
        <w:rPr>
          <w:rFonts w:ascii="Book Antiqua" w:hAnsi="Book Antiqua"/>
          <w:b/>
          <w:sz w:val="24"/>
          <w:szCs w:val="24"/>
          <w:lang w:eastAsia="zh-CN"/>
        </w:rPr>
        <w:t>Professor,</w:t>
      </w:r>
      <w:r w:rsidR="00E71A44" w:rsidRPr="00F137DA">
        <w:rPr>
          <w:rFonts w:ascii="Book Antiqua" w:hAnsi="Book Antiqua"/>
          <w:sz w:val="24"/>
          <w:szCs w:val="24"/>
          <w:lang w:eastAsia="zh-CN"/>
        </w:rPr>
        <w:t xml:space="preserve"> Department of</w:t>
      </w:r>
      <w:r w:rsidR="00AE0C51" w:rsidRPr="00F137DA">
        <w:rPr>
          <w:rFonts w:ascii="Book Antiqua" w:hAnsi="Book Antiqua"/>
          <w:sz w:val="24"/>
          <w:szCs w:val="24"/>
          <w:lang w:eastAsia="zh-CN"/>
        </w:rPr>
        <w:t xml:space="preserve"> Orthopedic Surgery </w:t>
      </w:r>
      <w:r w:rsidR="005D2D8F" w:rsidRPr="00F137DA">
        <w:rPr>
          <w:rFonts w:ascii="Book Antiqua" w:hAnsi="Book Antiqua" w:hint="eastAsia"/>
          <w:sz w:val="24"/>
          <w:szCs w:val="24"/>
          <w:lang w:eastAsia="zh-CN"/>
        </w:rPr>
        <w:t>and</w:t>
      </w:r>
      <w:r w:rsidR="00AE0C51" w:rsidRPr="00F137DA">
        <w:rPr>
          <w:rFonts w:ascii="Book Antiqua" w:hAnsi="Book Antiqua"/>
          <w:sz w:val="24"/>
          <w:szCs w:val="24"/>
          <w:lang w:eastAsia="zh-CN"/>
        </w:rPr>
        <w:t xml:space="preserve"> Traumatology</w:t>
      </w:r>
      <w:r w:rsidR="00E71A44" w:rsidRPr="00F137DA">
        <w:rPr>
          <w:rFonts w:ascii="Book Antiqua" w:hAnsi="Book Antiqua"/>
          <w:sz w:val="24"/>
          <w:szCs w:val="24"/>
          <w:lang w:eastAsia="zh-CN"/>
        </w:rPr>
        <w:t xml:space="preserve">, </w:t>
      </w:r>
      <w:proofErr w:type="spellStart"/>
      <w:r w:rsidR="00AE0C51" w:rsidRPr="00F137DA">
        <w:rPr>
          <w:rFonts w:ascii="Book Antiqua" w:hAnsi="Book Antiqua"/>
          <w:sz w:val="24"/>
          <w:szCs w:val="24"/>
          <w:lang w:eastAsia="zh-CN"/>
        </w:rPr>
        <w:t>Obafemi</w:t>
      </w:r>
      <w:proofErr w:type="spellEnd"/>
      <w:r w:rsidR="00AE0C51" w:rsidRPr="00F137DA">
        <w:rPr>
          <w:rFonts w:ascii="Book Antiqua" w:hAnsi="Book Antiqua"/>
          <w:sz w:val="24"/>
          <w:szCs w:val="24"/>
          <w:lang w:eastAsia="zh-CN"/>
        </w:rPr>
        <w:t xml:space="preserve"> </w:t>
      </w:r>
      <w:proofErr w:type="spellStart"/>
      <w:r w:rsidR="00AE0C51" w:rsidRPr="00F137DA">
        <w:rPr>
          <w:rFonts w:ascii="Book Antiqua" w:hAnsi="Book Antiqua"/>
          <w:sz w:val="24"/>
          <w:szCs w:val="24"/>
          <w:lang w:eastAsia="zh-CN"/>
        </w:rPr>
        <w:t>Awolowo</w:t>
      </w:r>
      <w:proofErr w:type="spellEnd"/>
      <w:r w:rsidR="00AE0C51" w:rsidRPr="00F137DA">
        <w:rPr>
          <w:rFonts w:ascii="Book Antiqua" w:hAnsi="Book Antiqua"/>
          <w:sz w:val="24"/>
          <w:szCs w:val="24"/>
          <w:lang w:eastAsia="zh-CN"/>
        </w:rPr>
        <w:t xml:space="preserve"> University, Ile Ife, </w:t>
      </w:r>
      <w:proofErr w:type="spellStart"/>
      <w:r w:rsidR="006F3D42" w:rsidRPr="00090F9E">
        <w:rPr>
          <w:rFonts w:ascii="Book Antiqua" w:hAnsi="Book Antiqua"/>
          <w:sz w:val="24"/>
          <w:szCs w:val="24"/>
        </w:rPr>
        <w:t>Osun</w:t>
      </w:r>
      <w:proofErr w:type="spellEnd"/>
      <w:r w:rsidR="006F3D42" w:rsidRPr="00090F9E">
        <w:rPr>
          <w:rFonts w:ascii="Book Antiqua" w:hAnsi="Book Antiqua"/>
          <w:sz w:val="24"/>
          <w:szCs w:val="24"/>
        </w:rPr>
        <w:t xml:space="preserve"> State, </w:t>
      </w:r>
      <w:r w:rsidR="00AE0C51" w:rsidRPr="00F137DA">
        <w:rPr>
          <w:rFonts w:ascii="Book Antiqua" w:hAnsi="Book Antiqua"/>
          <w:sz w:val="24"/>
          <w:szCs w:val="24"/>
          <w:lang w:eastAsia="zh-CN"/>
        </w:rPr>
        <w:t>Nigeria</w:t>
      </w:r>
      <w:r w:rsidR="00737DD5" w:rsidRPr="00F137DA">
        <w:rPr>
          <w:rFonts w:ascii="Book Antiqua" w:hAnsi="Book Antiqua" w:hint="eastAsia"/>
          <w:sz w:val="24"/>
          <w:szCs w:val="24"/>
          <w:lang w:eastAsia="zh-CN"/>
        </w:rPr>
        <w:t xml:space="preserve">. </w:t>
      </w:r>
      <w:r w:rsidR="00882255" w:rsidRPr="006F3D42">
        <w:rPr>
          <w:rFonts w:ascii="Book Antiqua" w:hAnsi="Book Antiqua"/>
          <w:sz w:val="24"/>
          <w:szCs w:val="24"/>
          <w:lang w:eastAsia="zh-CN"/>
        </w:rPr>
        <w:t>olayinkaadegbehingbe@yahoo.co.uk</w:t>
      </w:r>
    </w:p>
    <w:p w14:paraId="3299C411" w14:textId="77777777" w:rsidR="005D2D8F" w:rsidRPr="00F137DA" w:rsidRDefault="00737DD5" w:rsidP="00F137DA">
      <w:pPr>
        <w:snapToGrid w:val="0"/>
        <w:spacing w:after="0" w:line="360" w:lineRule="auto"/>
        <w:jc w:val="both"/>
        <w:rPr>
          <w:rFonts w:ascii="Book Antiqua" w:hAnsi="Book Antiqua"/>
          <w:sz w:val="24"/>
          <w:szCs w:val="24"/>
          <w:lang w:eastAsia="zh-CN"/>
        </w:rPr>
      </w:pPr>
      <w:r w:rsidRPr="00F137DA">
        <w:rPr>
          <w:rFonts w:ascii="Book Antiqua" w:hAnsi="Book Antiqua" w:hint="eastAsia"/>
          <w:b/>
          <w:sz w:val="24"/>
          <w:szCs w:val="24"/>
          <w:lang w:eastAsia="zh-CN"/>
        </w:rPr>
        <w:t>Tele</w:t>
      </w:r>
      <w:r w:rsidR="00AE0C51" w:rsidRPr="00F137DA">
        <w:rPr>
          <w:rFonts w:ascii="Book Antiqua" w:hAnsi="Book Antiqua"/>
          <w:b/>
          <w:sz w:val="24"/>
          <w:szCs w:val="24"/>
          <w:lang w:eastAsia="zh-CN"/>
        </w:rPr>
        <w:t>phone:</w:t>
      </w:r>
      <w:r w:rsidR="005D2D8F" w:rsidRPr="00F137DA">
        <w:rPr>
          <w:rFonts w:ascii="Book Antiqua" w:hAnsi="Book Antiqua" w:hint="eastAsia"/>
          <w:b/>
          <w:sz w:val="24"/>
          <w:szCs w:val="24"/>
          <w:lang w:eastAsia="zh-CN"/>
        </w:rPr>
        <w:t xml:space="preserve"> </w:t>
      </w:r>
      <w:r w:rsidR="005D2D8F" w:rsidRPr="00F40AF5">
        <w:rPr>
          <w:rFonts w:ascii="Book Antiqua" w:hAnsi="Book Antiqua" w:hint="eastAsia"/>
          <w:sz w:val="24"/>
          <w:szCs w:val="24"/>
          <w:lang w:eastAsia="zh-CN"/>
        </w:rPr>
        <w:t>+</w:t>
      </w:r>
      <w:r w:rsidR="00AE0C51" w:rsidRPr="00F40AF5">
        <w:rPr>
          <w:rFonts w:ascii="Book Antiqua" w:hAnsi="Book Antiqua"/>
          <w:sz w:val="24"/>
          <w:szCs w:val="24"/>
          <w:lang w:eastAsia="zh-CN"/>
        </w:rPr>
        <w:t>2</w:t>
      </w:r>
      <w:r w:rsidR="00AE0C51" w:rsidRPr="00F137DA">
        <w:rPr>
          <w:rFonts w:ascii="Book Antiqua" w:hAnsi="Book Antiqua"/>
          <w:sz w:val="24"/>
          <w:szCs w:val="24"/>
          <w:lang w:eastAsia="zh-CN"/>
        </w:rPr>
        <w:t>34-</w:t>
      </w:r>
      <w:r w:rsidR="005D2D8F" w:rsidRPr="00F137DA">
        <w:rPr>
          <w:rFonts w:ascii="Book Antiqua" w:hAnsi="Book Antiqua" w:hint="eastAsia"/>
          <w:sz w:val="24"/>
          <w:szCs w:val="24"/>
          <w:lang w:eastAsia="zh-CN"/>
        </w:rPr>
        <w:t>36-</w:t>
      </w:r>
      <w:r w:rsidR="00AE0C51" w:rsidRPr="00F137DA">
        <w:rPr>
          <w:rFonts w:ascii="Book Antiqua" w:hAnsi="Book Antiqua"/>
          <w:sz w:val="24"/>
          <w:szCs w:val="24"/>
          <w:lang w:eastAsia="zh-CN"/>
        </w:rPr>
        <w:t>7031367220</w:t>
      </w:r>
    </w:p>
    <w:p w14:paraId="31476A85" w14:textId="77777777" w:rsidR="005D2D8F" w:rsidRPr="00F137DA" w:rsidRDefault="005D2D8F" w:rsidP="00F137DA">
      <w:pPr>
        <w:snapToGrid w:val="0"/>
        <w:spacing w:after="0" w:line="360" w:lineRule="auto"/>
        <w:jc w:val="both"/>
        <w:rPr>
          <w:rFonts w:ascii="Book Antiqua" w:hAnsi="Book Antiqua"/>
          <w:sz w:val="24"/>
          <w:szCs w:val="24"/>
          <w:lang w:eastAsia="zh-CN"/>
        </w:rPr>
      </w:pPr>
    </w:p>
    <w:p w14:paraId="2EE910B1" w14:textId="13CFCB53" w:rsidR="005D2D8F" w:rsidRPr="00F137DA" w:rsidRDefault="005D2D8F" w:rsidP="00F137DA">
      <w:pPr>
        <w:widowControl w:val="0"/>
        <w:adjustRightInd w:val="0"/>
        <w:snapToGrid w:val="0"/>
        <w:spacing w:after="0" w:line="360" w:lineRule="auto"/>
        <w:jc w:val="both"/>
        <w:rPr>
          <w:rFonts w:ascii="Book Antiqua" w:hAnsi="Book Antiqua"/>
          <w:sz w:val="24"/>
          <w:szCs w:val="24"/>
        </w:rPr>
      </w:pPr>
      <w:bookmarkStart w:id="21" w:name="OLE_LINK140"/>
      <w:bookmarkStart w:id="22" w:name="OLE_LINK7"/>
      <w:bookmarkStart w:id="23" w:name="OLE_LINK8"/>
      <w:bookmarkStart w:id="24" w:name="OLE_LINK16"/>
      <w:bookmarkStart w:id="25" w:name="OLE_LINK36"/>
      <w:bookmarkStart w:id="26" w:name="OLE_LINK38"/>
      <w:bookmarkStart w:id="27" w:name="OLE_LINK47"/>
      <w:bookmarkStart w:id="28" w:name="OLE_LINK55"/>
      <w:bookmarkStart w:id="29" w:name="OLE_LINK77"/>
      <w:bookmarkStart w:id="30" w:name="OLE_LINK80"/>
      <w:bookmarkStart w:id="31" w:name="OLE_LINK83"/>
      <w:bookmarkStart w:id="32" w:name="OLE_LINK85"/>
      <w:bookmarkStart w:id="33" w:name="OLE_LINK153"/>
      <w:bookmarkStart w:id="34" w:name="OLE_LINK156"/>
      <w:bookmarkStart w:id="35" w:name="OLE_LINK224"/>
      <w:bookmarkStart w:id="36" w:name="OLE_LINK271"/>
      <w:bookmarkStart w:id="37" w:name="OLE_LINK321"/>
      <w:bookmarkStart w:id="38" w:name="OLE_LINK322"/>
      <w:bookmarkStart w:id="39" w:name="OLE_LINK330"/>
      <w:bookmarkStart w:id="40" w:name="OLE_LINK229"/>
      <w:bookmarkStart w:id="41" w:name="OLE_LINK230"/>
      <w:bookmarkStart w:id="42" w:name="OLE_LINK422"/>
      <w:bookmarkStart w:id="43" w:name="OLE_LINK464"/>
      <w:bookmarkStart w:id="44" w:name="OLE_LINK493"/>
      <w:bookmarkStart w:id="45" w:name="OLE_LINK535"/>
      <w:bookmarkStart w:id="46" w:name="OLE_LINK552"/>
      <w:bookmarkStart w:id="47" w:name="OLE_LINK578"/>
      <w:bookmarkStart w:id="48" w:name="OLE_LINK608"/>
      <w:bookmarkStart w:id="49" w:name="OLE_LINK632"/>
      <w:bookmarkStart w:id="50" w:name="OLE_LINK643"/>
      <w:bookmarkStart w:id="51" w:name="OLE_LINK678"/>
      <w:bookmarkStart w:id="52" w:name="OLE_LINK683"/>
      <w:bookmarkStart w:id="53" w:name="OLE_LINK694"/>
      <w:bookmarkStart w:id="54" w:name="OLE_LINK724"/>
      <w:bookmarkStart w:id="55" w:name="OLE_LINK730"/>
      <w:r w:rsidRPr="00F137DA">
        <w:rPr>
          <w:rFonts w:ascii="Book Antiqua" w:hAnsi="Book Antiqua"/>
          <w:b/>
          <w:sz w:val="24"/>
          <w:szCs w:val="24"/>
        </w:rPr>
        <w:t xml:space="preserve">Received: </w:t>
      </w:r>
      <w:r w:rsidRPr="00F137DA">
        <w:rPr>
          <w:rFonts w:ascii="Book Antiqua" w:hAnsi="Book Antiqua"/>
          <w:sz w:val="24"/>
          <w:szCs w:val="24"/>
        </w:rPr>
        <w:t xml:space="preserve">August </w:t>
      </w:r>
      <w:r w:rsidRPr="00F137DA">
        <w:rPr>
          <w:rFonts w:ascii="Book Antiqua" w:hAnsi="Book Antiqua" w:hint="eastAsia"/>
          <w:sz w:val="24"/>
          <w:szCs w:val="24"/>
          <w:lang w:eastAsia="zh-CN"/>
        </w:rPr>
        <w:t>25</w:t>
      </w:r>
      <w:r w:rsidRPr="00F137DA">
        <w:rPr>
          <w:rFonts w:ascii="Book Antiqua" w:hAnsi="Book Antiqua"/>
          <w:sz w:val="24"/>
          <w:szCs w:val="24"/>
        </w:rPr>
        <w:t>, 2016</w:t>
      </w:r>
    </w:p>
    <w:p w14:paraId="3E322679" w14:textId="4D1310F5" w:rsidR="005D2D8F" w:rsidRPr="00F137DA" w:rsidRDefault="005D2D8F" w:rsidP="00F137DA">
      <w:pPr>
        <w:widowControl w:val="0"/>
        <w:adjustRightInd w:val="0"/>
        <w:snapToGrid w:val="0"/>
        <w:spacing w:after="0" w:line="360" w:lineRule="auto"/>
        <w:jc w:val="both"/>
        <w:rPr>
          <w:rFonts w:ascii="Book Antiqua" w:hAnsi="Book Antiqua"/>
          <w:sz w:val="24"/>
          <w:szCs w:val="24"/>
        </w:rPr>
      </w:pPr>
      <w:r w:rsidRPr="00F137DA">
        <w:rPr>
          <w:rFonts w:ascii="Book Antiqua" w:hAnsi="Book Antiqua"/>
          <w:b/>
          <w:sz w:val="24"/>
          <w:szCs w:val="24"/>
        </w:rPr>
        <w:t xml:space="preserve">Peer-review started: </w:t>
      </w:r>
      <w:r w:rsidRPr="00F137DA">
        <w:rPr>
          <w:rFonts w:ascii="Book Antiqua" w:hAnsi="Book Antiqua"/>
          <w:sz w:val="24"/>
          <w:szCs w:val="24"/>
        </w:rPr>
        <w:t xml:space="preserve">August </w:t>
      </w:r>
      <w:r w:rsidRPr="00F137DA">
        <w:rPr>
          <w:rFonts w:ascii="Book Antiqua" w:hAnsi="Book Antiqua" w:hint="eastAsia"/>
          <w:sz w:val="24"/>
          <w:szCs w:val="24"/>
          <w:lang w:eastAsia="zh-CN"/>
        </w:rPr>
        <w:t>27</w:t>
      </w:r>
      <w:r w:rsidRPr="00F137DA">
        <w:rPr>
          <w:rFonts w:ascii="Book Antiqua" w:hAnsi="Book Antiqua"/>
          <w:sz w:val="24"/>
          <w:szCs w:val="24"/>
        </w:rPr>
        <w:t>, 2016</w:t>
      </w:r>
    </w:p>
    <w:p w14:paraId="24FAD76F" w14:textId="02FE4452" w:rsidR="005D2D8F" w:rsidRPr="00F137DA" w:rsidRDefault="005D2D8F" w:rsidP="00F137DA">
      <w:pPr>
        <w:widowControl w:val="0"/>
        <w:adjustRightInd w:val="0"/>
        <w:snapToGrid w:val="0"/>
        <w:spacing w:after="0" w:line="360" w:lineRule="auto"/>
        <w:jc w:val="both"/>
        <w:rPr>
          <w:rFonts w:ascii="Book Antiqua" w:hAnsi="Book Antiqua"/>
          <w:sz w:val="24"/>
          <w:szCs w:val="24"/>
        </w:rPr>
      </w:pPr>
      <w:r w:rsidRPr="00F137DA">
        <w:rPr>
          <w:rFonts w:ascii="Book Antiqua" w:hAnsi="Book Antiqua"/>
          <w:b/>
          <w:sz w:val="24"/>
          <w:szCs w:val="24"/>
        </w:rPr>
        <w:t>First decision:</w:t>
      </w:r>
      <w:r w:rsidRPr="00F137DA">
        <w:rPr>
          <w:rFonts w:ascii="Book Antiqua" w:hAnsi="Book Antiqua"/>
          <w:sz w:val="24"/>
          <w:szCs w:val="24"/>
        </w:rPr>
        <w:t xml:space="preserve"> </w:t>
      </w:r>
      <w:r w:rsidRPr="00F137DA">
        <w:rPr>
          <w:rFonts w:ascii="Book Antiqua" w:hAnsi="Book Antiqua" w:hint="eastAsia"/>
          <w:sz w:val="24"/>
          <w:szCs w:val="24"/>
        </w:rPr>
        <w:t xml:space="preserve">November </w:t>
      </w:r>
      <w:r w:rsidRPr="00F137DA">
        <w:rPr>
          <w:rFonts w:ascii="Book Antiqua" w:hAnsi="Book Antiqua" w:hint="eastAsia"/>
          <w:sz w:val="24"/>
          <w:szCs w:val="24"/>
          <w:lang w:eastAsia="zh-CN"/>
        </w:rPr>
        <w:t>19</w:t>
      </w:r>
      <w:r w:rsidRPr="00F137DA">
        <w:rPr>
          <w:rFonts w:ascii="Book Antiqua" w:hAnsi="Book Antiqua" w:hint="eastAsia"/>
          <w:sz w:val="24"/>
          <w:szCs w:val="24"/>
        </w:rPr>
        <w:t xml:space="preserve">, 2016 </w:t>
      </w:r>
    </w:p>
    <w:p w14:paraId="4627913E" w14:textId="476D954E" w:rsidR="005D2D8F" w:rsidRPr="00F137DA" w:rsidRDefault="005D2D8F" w:rsidP="00F137DA">
      <w:pPr>
        <w:widowControl w:val="0"/>
        <w:adjustRightInd w:val="0"/>
        <w:snapToGrid w:val="0"/>
        <w:spacing w:after="0" w:line="360" w:lineRule="auto"/>
        <w:jc w:val="both"/>
        <w:rPr>
          <w:rFonts w:ascii="Book Antiqua" w:hAnsi="Book Antiqua"/>
          <w:sz w:val="24"/>
          <w:szCs w:val="24"/>
          <w:lang w:eastAsia="zh-CN"/>
        </w:rPr>
      </w:pPr>
      <w:r w:rsidRPr="00F137DA">
        <w:rPr>
          <w:rFonts w:ascii="Book Antiqua" w:hAnsi="Book Antiqua"/>
          <w:b/>
          <w:sz w:val="24"/>
          <w:szCs w:val="24"/>
        </w:rPr>
        <w:t>Revised:</w:t>
      </w:r>
      <w:r w:rsidRPr="00F137DA">
        <w:rPr>
          <w:rFonts w:ascii="Book Antiqua" w:hAnsi="Book Antiqua"/>
          <w:sz w:val="24"/>
          <w:szCs w:val="24"/>
        </w:rPr>
        <w:t xml:space="preserve"> </w:t>
      </w:r>
      <w:r w:rsidR="00F40AF5">
        <w:rPr>
          <w:rFonts w:ascii="Book Antiqua" w:hAnsi="Book Antiqua" w:hint="eastAsia"/>
          <w:sz w:val="24"/>
          <w:szCs w:val="24"/>
          <w:lang w:eastAsia="zh-CN"/>
        </w:rPr>
        <w:t>March</w:t>
      </w:r>
      <w:r w:rsidRPr="00F137DA">
        <w:rPr>
          <w:rFonts w:ascii="Book Antiqua" w:hAnsi="Book Antiqua" w:hint="eastAsia"/>
          <w:sz w:val="24"/>
          <w:szCs w:val="24"/>
        </w:rPr>
        <w:t xml:space="preserve"> </w:t>
      </w:r>
      <w:r w:rsidRPr="00F137DA">
        <w:rPr>
          <w:rFonts w:ascii="Book Antiqua" w:hAnsi="Book Antiqua" w:hint="eastAsia"/>
          <w:sz w:val="24"/>
          <w:szCs w:val="24"/>
          <w:lang w:eastAsia="zh-CN"/>
        </w:rPr>
        <w:t>13</w:t>
      </w:r>
      <w:r w:rsidRPr="00F137DA">
        <w:rPr>
          <w:rFonts w:ascii="Book Antiqua" w:hAnsi="Book Antiqua" w:hint="eastAsia"/>
          <w:sz w:val="24"/>
          <w:szCs w:val="24"/>
        </w:rPr>
        <w:t>, 2017</w:t>
      </w:r>
      <w:r w:rsidR="00F137DA" w:rsidRPr="00F137DA">
        <w:rPr>
          <w:rFonts w:ascii="Book Antiqua" w:hAnsi="Book Antiqua" w:hint="eastAsia"/>
          <w:sz w:val="24"/>
          <w:szCs w:val="24"/>
        </w:rPr>
        <w:t xml:space="preserve"> </w:t>
      </w:r>
    </w:p>
    <w:p w14:paraId="76FBE225" w14:textId="3A74858A" w:rsidR="005D2D8F" w:rsidRPr="005A1B39" w:rsidRDefault="005D2D8F" w:rsidP="005A1B39">
      <w:pPr>
        <w:rPr>
          <w:rFonts w:ascii="Book Antiqua" w:hAnsi="Book Antiqua"/>
          <w:iCs/>
          <w:sz w:val="24"/>
        </w:rPr>
      </w:pPr>
      <w:r w:rsidRPr="00F137DA">
        <w:rPr>
          <w:rFonts w:ascii="Book Antiqua" w:hAnsi="Book Antiqua"/>
          <w:b/>
          <w:sz w:val="24"/>
          <w:szCs w:val="24"/>
        </w:rPr>
        <w:t>Accepted:</w:t>
      </w:r>
      <w:r w:rsidRPr="00F137DA">
        <w:rPr>
          <w:rFonts w:ascii="Book Antiqua" w:hAnsi="Book Antiqua" w:hint="eastAsia"/>
          <w:b/>
          <w:sz w:val="24"/>
          <w:szCs w:val="24"/>
        </w:rPr>
        <w:t xml:space="preserve"> </w:t>
      </w:r>
      <w:r w:rsidR="005A1B39">
        <w:rPr>
          <w:rStyle w:val="Emphasis"/>
        </w:rPr>
        <w:t>April 18</w:t>
      </w:r>
      <w:r w:rsidR="005A1B39">
        <w:rPr>
          <w:rStyle w:val="Emphasis"/>
          <w:rFonts w:cs="宋体"/>
        </w:rPr>
        <w:t>,</w:t>
      </w:r>
      <w:r w:rsidR="005A1B39">
        <w:rPr>
          <w:rStyle w:val="Emphasis"/>
        </w:rPr>
        <w:t xml:space="preserve"> 2017</w:t>
      </w:r>
      <w:bookmarkStart w:id="56" w:name="_GoBack"/>
      <w:bookmarkEnd w:id="56"/>
    </w:p>
    <w:p w14:paraId="381F917D" w14:textId="77777777" w:rsidR="005D2D8F" w:rsidRPr="00F137DA" w:rsidRDefault="005D2D8F" w:rsidP="00F137DA">
      <w:pPr>
        <w:widowControl w:val="0"/>
        <w:adjustRightInd w:val="0"/>
        <w:snapToGrid w:val="0"/>
        <w:spacing w:after="0" w:line="360" w:lineRule="auto"/>
        <w:jc w:val="both"/>
        <w:rPr>
          <w:rFonts w:ascii="Book Antiqua" w:hAnsi="Book Antiqua"/>
          <w:sz w:val="24"/>
          <w:szCs w:val="24"/>
        </w:rPr>
      </w:pPr>
      <w:r w:rsidRPr="00F137DA">
        <w:rPr>
          <w:rFonts w:ascii="Book Antiqua" w:hAnsi="Book Antiqua"/>
          <w:b/>
          <w:sz w:val="24"/>
          <w:szCs w:val="24"/>
        </w:rPr>
        <w:t>Article in press:</w:t>
      </w:r>
      <w:r w:rsidRPr="00F137DA">
        <w:rPr>
          <w:rFonts w:ascii="Book Antiqua" w:hAnsi="Book Antiqua" w:hint="eastAsia"/>
          <w:sz w:val="24"/>
          <w:szCs w:val="24"/>
        </w:rPr>
        <w:t xml:space="preserve"> </w:t>
      </w:r>
    </w:p>
    <w:p w14:paraId="2E1D3F67" w14:textId="77777777" w:rsidR="005D2D8F" w:rsidRPr="00F137DA" w:rsidRDefault="005D2D8F" w:rsidP="00F137DA">
      <w:pPr>
        <w:snapToGrid w:val="0"/>
        <w:spacing w:after="0" w:line="360" w:lineRule="auto"/>
        <w:jc w:val="both"/>
        <w:rPr>
          <w:rFonts w:ascii="Book Antiqua" w:hAnsi="Book Antiqua"/>
          <w:sz w:val="24"/>
          <w:szCs w:val="24"/>
        </w:rPr>
      </w:pPr>
      <w:r w:rsidRPr="00F137DA">
        <w:rPr>
          <w:rFonts w:ascii="Book Antiqua" w:hAnsi="Book Antiqua"/>
          <w:b/>
          <w:sz w:val="24"/>
          <w:szCs w:val="24"/>
        </w:rPr>
        <w:t>Published online:</w:t>
      </w:r>
      <w:bookmarkEnd w:id="21"/>
      <w:r w:rsidRPr="00F137DA">
        <w:rPr>
          <w:rFonts w:ascii="Book Antiqua" w:hAnsi="Book Antiqua" w:hint="eastAsia"/>
          <w:sz w:val="24"/>
          <w:szCs w:val="24"/>
        </w:rPr>
        <w:t xml:space="preserve">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693F02F0" w14:textId="50037FB7" w:rsidR="00625883" w:rsidRPr="00F137DA" w:rsidRDefault="00625883"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br w:type="page"/>
      </w:r>
    </w:p>
    <w:p w14:paraId="3160978A" w14:textId="77777777" w:rsidR="00F26BC7" w:rsidRPr="00F137DA" w:rsidRDefault="00F26BC7"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lastRenderedPageBreak/>
        <w:t>Abstract</w:t>
      </w:r>
    </w:p>
    <w:p w14:paraId="28D90C47" w14:textId="2FEA16E9" w:rsidR="007D2BDE" w:rsidRPr="00F137DA" w:rsidRDefault="007D2BDE" w:rsidP="00F137DA">
      <w:pPr>
        <w:snapToGrid w:val="0"/>
        <w:spacing w:after="0" w:line="360" w:lineRule="auto"/>
        <w:jc w:val="both"/>
        <w:rPr>
          <w:rFonts w:ascii="Book Antiqua" w:hAnsi="Book Antiqua"/>
          <w:b/>
          <w:i/>
          <w:sz w:val="24"/>
          <w:szCs w:val="24"/>
          <w:lang w:eastAsia="zh-CN"/>
        </w:rPr>
      </w:pPr>
      <w:r w:rsidRPr="00F137DA">
        <w:rPr>
          <w:rFonts w:ascii="Book Antiqua" w:hAnsi="Book Antiqua" w:hint="eastAsia"/>
          <w:b/>
          <w:i/>
          <w:sz w:val="24"/>
          <w:szCs w:val="24"/>
          <w:lang w:eastAsia="zh-CN"/>
        </w:rPr>
        <w:t>AIM</w:t>
      </w:r>
    </w:p>
    <w:p w14:paraId="61A2679E" w14:textId="69F1CAE0" w:rsidR="003F38F3" w:rsidRPr="00F137DA" w:rsidRDefault="007D2BDE"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t>T</w:t>
      </w:r>
      <w:r w:rsidR="003F38F3" w:rsidRPr="00F137DA">
        <w:rPr>
          <w:rFonts w:ascii="Book Antiqua" w:hAnsi="Book Antiqua"/>
          <w:sz w:val="24"/>
          <w:szCs w:val="24"/>
        </w:rPr>
        <w:t xml:space="preserve">o evaluate the effectiveness of the </w:t>
      </w:r>
      <w:proofErr w:type="spellStart"/>
      <w:r w:rsidR="003F38F3" w:rsidRPr="00F137DA">
        <w:rPr>
          <w:rFonts w:ascii="Book Antiqua" w:hAnsi="Book Antiqua"/>
          <w:sz w:val="24"/>
          <w:szCs w:val="24"/>
        </w:rPr>
        <w:t>Ponseti</w:t>
      </w:r>
      <w:proofErr w:type="spellEnd"/>
      <w:r w:rsidR="003F38F3" w:rsidRPr="00F137DA">
        <w:rPr>
          <w:rFonts w:ascii="Book Antiqua" w:hAnsi="Book Antiqua"/>
          <w:sz w:val="24"/>
          <w:szCs w:val="24"/>
        </w:rPr>
        <w:t xml:space="preserve"> method for initial correction of neglected clubfoot cases in multiple centers throughout Nigeria.</w:t>
      </w:r>
    </w:p>
    <w:p w14:paraId="7C00F3E0" w14:textId="77777777" w:rsidR="007D2BDE" w:rsidRPr="00F137DA" w:rsidRDefault="007D2BDE" w:rsidP="00F137DA">
      <w:pPr>
        <w:snapToGrid w:val="0"/>
        <w:spacing w:after="0" w:line="360" w:lineRule="auto"/>
        <w:jc w:val="both"/>
        <w:rPr>
          <w:rFonts w:ascii="Book Antiqua" w:hAnsi="Book Antiqua"/>
          <w:sz w:val="24"/>
          <w:szCs w:val="24"/>
          <w:lang w:eastAsia="zh-CN"/>
        </w:rPr>
      </w:pPr>
    </w:p>
    <w:p w14:paraId="4B98C5EB" w14:textId="214F30A6" w:rsidR="007D2BDE" w:rsidRPr="00F137DA" w:rsidRDefault="007D2BDE" w:rsidP="00F137DA">
      <w:pPr>
        <w:snapToGrid w:val="0"/>
        <w:spacing w:after="0" w:line="360" w:lineRule="auto"/>
        <w:jc w:val="both"/>
        <w:rPr>
          <w:rFonts w:ascii="Book Antiqua" w:hAnsi="Book Antiqua"/>
          <w:i/>
          <w:sz w:val="24"/>
          <w:szCs w:val="24"/>
          <w:lang w:eastAsia="zh-CN"/>
        </w:rPr>
      </w:pPr>
      <w:r w:rsidRPr="00F137DA">
        <w:rPr>
          <w:rFonts w:ascii="Book Antiqua" w:hAnsi="Book Antiqua"/>
          <w:b/>
          <w:i/>
          <w:sz w:val="24"/>
          <w:szCs w:val="24"/>
        </w:rPr>
        <w:t>METHODS</w:t>
      </w:r>
    </w:p>
    <w:p w14:paraId="2E6DF41D" w14:textId="3EEDB7A4" w:rsidR="006974FC" w:rsidRPr="00F137DA" w:rsidRDefault="006974FC"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t xml:space="preserve">Patient charts were reviewed through the International Clubfoot Registry for 12 different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clubfoot treatment centers and 328 clubfeet (225 patients) met inclusion criteria. All patients were treated by the method described by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including manipulation and casting with percutaneous Achilles </w:t>
      </w:r>
      <w:proofErr w:type="spellStart"/>
      <w:r w:rsidRPr="00F137DA">
        <w:rPr>
          <w:rFonts w:ascii="Book Antiqua" w:hAnsi="Book Antiqua"/>
          <w:sz w:val="24"/>
          <w:szCs w:val="24"/>
        </w:rPr>
        <w:t>tenotomy</w:t>
      </w:r>
      <w:proofErr w:type="spellEnd"/>
      <w:r w:rsidRPr="00F137DA">
        <w:rPr>
          <w:rFonts w:ascii="Book Antiqua" w:hAnsi="Book Antiqua"/>
          <w:sz w:val="24"/>
          <w:szCs w:val="24"/>
        </w:rPr>
        <w:t xml:space="preserve"> as needed.</w:t>
      </w:r>
    </w:p>
    <w:p w14:paraId="760A1250" w14:textId="77777777" w:rsidR="007D2BDE" w:rsidRPr="00F137DA" w:rsidRDefault="007D2BDE" w:rsidP="00F137DA">
      <w:pPr>
        <w:snapToGrid w:val="0"/>
        <w:spacing w:after="0" w:line="360" w:lineRule="auto"/>
        <w:jc w:val="both"/>
        <w:rPr>
          <w:rFonts w:ascii="Book Antiqua" w:hAnsi="Book Antiqua"/>
          <w:sz w:val="24"/>
          <w:szCs w:val="24"/>
          <w:lang w:eastAsia="zh-CN"/>
        </w:rPr>
      </w:pPr>
    </w:p>
    <w:p w14:paraId="28ECF270" w14:textId="746F1743" w:rsidR="007D2BDE" w:rsidRPr="00F137DA" w:rsidRDefault="007D2BDE" w:rsidP="00F137DA">
      <w:pPr>
        <w:snapToGrid w:val="0"/>
        <w:spacing w:after="0" w:line="360" w:lineRule="auto"/>
        <w:jc w:val="both"/>
        <w:rPr>
          <w:rFonts w:ascii="Book Antiqua" w:hAnsi="Book Antiqua"/>
          <w:i/>
          <w:sz w:val="24"/>
          <w:szCs w:val="24"/>
          <w:lang w:eastAsia="zh-CN"/>
        </w:rPr>
      </w:pPr>
      <w:r w:rsidRPr="00F137DA">
        <w:rPr>
          <w:rFonts w:ascii="Book Antiqua" w:hAnsi="Book Antiqua"/>
          <w:b/>
          <w:i/>
          <w:sz w:val="24"/>
          <w:szCs w:val="24"/>
        </w:rPr>
        <w:t>RESULTS</w:t>
      </w:r>
      <w:r w:rsidR="00085C43" w:rsidRPr="00F137DA">
        <w:rPr>
          <w:rFonts w:ascii="Book Antiqua" w:hAnsi="Book Antiqua"/>
          <w:i/>
          <w:sz w:val="24"/>
          <w:szCs w:val="24"/>
        </w:rPr>
        <w:t xml:space="preserve"> </w:t>
      </w:r>
    </w:p>
    <w:p w14:paraId="4B3ABC99" w14:textId="251D72E7" w:rsidR="006974FC" w:rsidRPr="00F137DA" w:rsidRDefault="00085C43"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t xml:space="preserve">A painless </w:t>
      </w:r>
      <w:proofErr w:type="spellStart"/>
      <w:r w:rsidRPr="00F137DA">
        <w:rPr>
          <w:rFonts w:ascii="Book Antiqua" w:hAnsi="Book Antiqua"/>
          <w:sz w:val="24"/>
          <w:szCs w:val="24"/>
        </w:rPr>
        <w:t>plantigrade</w:t>
      </w:r>
      <w:proofErr w:type="spellEnd"/>
      <w:r w:rsidRPr="00F137DA">
        <w:rPr>
          <w:rFonts w:ascii="Book Antiqua" w:hAnsi="Book Antiqua"/>
          <w:sz w:val="24"/>
          <w:szCs w:val="24"/>
        </w:rPr>
        <w:t xml:space="preserve"> foot was obtained in 255 feet (78%) without the need for extensive soft tissue release and/or bony procedures.</w:t>
      </w:r>
    </w:p>
    <w:p w14:paraId="64DC4CF7" w14:textId="77777777" w:rsidR="007D2BDE" w:rsidRPr="00F137DA" w:rsidRDefault="007D2BDE" w:rsidP="00F137DA">
      <w:pPr>
        <w:snapToGrid w:val="0"/>
        <w:spacing w:after="0" w:line="360" w:lineRule="auto"/>
        <w:jc w:val="both"/>
        <w:rPr>
          <w:rFonts w:ascii="Book Antiqua" w:hAnsi="Book Antiqua"/>
          <w:sz w:val="24"/>
          <w:szCs w:val="24"/>
          <w:lang w:eastAsia="zh-CN"/>
        </w:rPr>
      </w:pPr>
    </w:p>
    <w:p w14:paraId="728181A9" w14:textId="7E25E862" w:rsidR="007D2BDE" w:rsidRPr="00F137DA" w:rsidRDefault="007D2BDE" w:rsidP="00F137DA">
      <w:pPr>
        <w:snapToGrid w:val="0"/>
        <w:spacing w:after="0" w:line="360" w:lineRule="auto"/>
        <w:jc w:val="both"/>
        <w:rPr>
          <w:rFonts w:ascii="Book Antiqua" w:hAnsi="Book Antiqua"/>
          <w:i/>
          <w:sz w:val="24"/>
          <w:szCs w:val="24"/>
          <w:lang w:eastAsia="zh-CN"/>
        </w:rPr>
      </w:pPr>
      <w:r w:rsidRPr="00F137DA">
        <w:rPr>
          <w:rFonts w:ascii="Book Antiqua" w:hAnsi="Book Antiqua"/>
          <w:b/>
          <w:i/>
          <w:sz w:val="24"/>
          <w:szCs w:val="24"/>
        </w:rPr>
        <w:t>CONCLUSION</w:t>
      </w:r>
    </w:p>
    <w:p w14:paraId="27621F09" w14:textId="6D5819BE" w:rsidR="006974FC" w:rsidRPr="00F137DA" w:rsidRDefault="00085C43"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t xml:space="preserve">We conclude that the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method is a safe, effective and low-cost treatment for initial correction of neglected idiopathic clubfoot pres</w:t>
      </w:r>
      <w:r w:rsidR="000A3FD2" w:rsidRPr="00F137DA">
        <w:rPr>
          <w:rFonts w:ascii="Book Antiqua" w:hAnsi="Book Antiqua"/>
          <w:sz w:val="24"/>
          <w:szCs w:val="24"/>
        </w:rPr>
        <w:t>enting after walking age. Long</w:t>
      </w:r>
      <w:r w:rsidRPr="00F137DA">
        <w:rPr>
          <w:rFonts w:ascii="Book Antiqua" w:hAnsi="Book Antiqua"/>
          <w:sz w:val="24"/>
          <w:szCs w:val="24"/>
        </w:rPr>
        <w:t>-term follow-up will be required to assess outcomes.</w:t>
      </w:r>
    </w:p>
    <w:p w14:paraId="7A4D73DC" w14:textId="77777777" w:rsidR="00625883" w:rsidRPr="00F137DA" w:rsidRDefault="00625883" w:rsidP="00F137DA">
      <w:pPr>
        <w:snapToGrid w:val="0"/>
        <w:spacing w:after="0" w:line="360" w:lineRule="auto"/>
        <w:jc w:val="both"/>
        <w:rPr>
          <w:rFonts w:ascii="Book Antiqua" w:hAnsi="Book Antiqua"/>
          <w:sz w:val="24"/>
          <w:szCs w:val="24"/>
          <w:lang w:eastAsia="zh-CN"/>
        </w:rPr>
      </w:pPr>
    </w:p>
    <w:p w14:paraId="4B7C8C23" w14:textId="22511DB5" w:rsidR="00625883" w:rsidRPr="00F137DA" w:rsidRDefault="00625883" w:rsidP="00F137DA">
      <w:pPr>
        <w:snapToGrid w:val="0"/>
        <w:spacing w:after="0" w:line="360" w:lineRule="auto"/>
        <w:jc w:val="both"/>
        <w:rPr>
          <w:rFonts w:ascii="Book Antiqua" w:hAnsi="Book Antiqua"/>
          <w:sz w:val="24"/>
          <w:szCs w:val="24"/>
          <w:lang w:eastAsia="zh-CN"/>
        </w:rPr>
      </w:pPr>
      <w:r w:rsidRPr="00F137DA">
        <w:rPr>
          <w:rFonts w:ascii="Book Antiqua" w:hAnsi="Book Antiqua"/>
          <w:b/>
          <w:sz w:val="24"/>
          <w:szCs w:val="24"/>
          <w:lang w:eastAsia="zh-CN"/>
        </w:rPr>
        <w:t>Key words:</w:t>
      </w:r>
      <w:r w:rsidR="007D2BDE" w:rsidRPr="00F137DA">
        <w:rPr>
          <w:rFonts w:ascii="Book Antiqua" w:hAnsi="Book Antiqua" w:hint="eastAsia"/>
          <w:b/>
          <w:sz w:val="24"/>
          <w:szCs w:val="24"/>
          <w:lang w:eastAsia="zh-CN"/>
        </w:rPr>
        <w:t xml:space="preserve"> </w:t>
      </w:r>
      <w:proofErr w:type="spellStart"/>
      <w:r w:rsidR="00202D51" w:rsidRPr="00F137DA">
        <w:rPr>
          <w:rFonts w:ascii="Book Antiqua" w:hAnsi="Book Antiqua"/>
          <w:sz w:val="24"/>
          <w:szCs w:val="24"/>
          <w:lang w:eastAsia="zh-CN"/>
        </w:rPr>
        <w:t>Ponseti</w:t>
      </w:r>
      <w:proofErr w:type="spellEnd"/>
      <w:r w:rsidR="00202D51" w:rsidRPr="00F137DA">
        <w:rPr>
          <w:rFonts w:ascii="Book Antiqua" w:hAnsi="Book Antiqua"/>
          <w:sz w:val="24"/>
          <w:szCs w:val="24"/>
          <w:lang w:eastAsia="zh-CN"/>
        </w:rPr>
        <w:t xml:space="preserve"> </w:t>
      </w:r>
      <w:r w:rsidR="007D2BDE" w:rsidRPr="00F137DA">
        <w:rPr>
          <w:rFonts w:ascii="Book Antiqua" w:hAnsi="Book Antiqua"/>
          <w:sz w:val="24"/>
          <w:szCs w:val="24"/>
          <w:lang w:eastAsia="zh-CN"/>
        </w:rPr>
        <w:t>m</w:t>
      </w:r>
      <w:r w:rsidR="00202D51" w:rsidRPr="00F137DA">
        <w:rPr>
          <w:rFonts w:ascii="Book Antiqua" w:hAnsi="Book Antiqua"/>
          <w:sz w:val="24"/>
          <w:szCs w:val="24"/>
          <w:lang w:eastAsia="zh-CN"/>
        </w:rPr>
        <w:t>ethod</w:t>
      </w:r>
      <w:r w:rsidR="007D2BDE" w:rsidRPr="00F137DA">
        <w:rPr>
          <w:rFonts w:ascii="Book Antiqua" w:hAnsi="Book Antiqua" w:hint="eastAsia"/>
          <w:sz w:val="24"/>
          <w:szCs w:val="24"/>
          <w:lang w:eastAsia="zh-CN"/>
        </w:rPr>
        <w:t>;</w:t>
      </w:r>
      <w:r w:rsidR="00202D51" w:rsidRPr="00F137DA">
        <w:rPr>
          <w:rFonts w:ascii="Book Antiqua" w:hAnsi="Book Antiqua"/>
          <w:sz w:val="24"/>
          <w:szCs w:val="24"/>
          <w:lang w:eastAsia="zh-CN"/>
        </w:rPr>
        <w:t xml:space="preserve"> Neglected </w:t>
      </w:r>
      <w:r w:rsidR="007D2BDE" w:rsidRPr="00F137DA">
        <w:rPr>
          <w:rFonts w:ascii="Book Antiqua" w:hAnsi="Book Antiqua"/>
          <w:sz w:val="24"/>
          <w:szCs w:val="24"/>
          <w:lang w:eastAsia="zh-CN"/>
        </w:rPr>
        <w:t>c</w:t>
      </w:r>
      <w:r w:rsidR="00202D51" w:rsidRPr="00F137DA">
        <w:rPr>
          <w:rFonts w:ascii="Book Antiqua" w:hAnsi="Book Antiqua"/>
          <w:sz w:val="24"/>
          <w:szCs w:val="24"/>
          <w:lang w:eastAsia="zh-CN"/>
        </w:rPr>
        <w:t>lubfoot</w:t>
      </w:r>
      <w:r w:rsidR="007D2BDE" w:rsidRPr="00F137DA">
        <w:rPr>
          <w:rFonts w:ascii="Book Antiqua" w:hAnsi="Book Antiqua" w:hint="eastAsia"/>
          <w:sz w:val="24"/>
          <w:szCs w:val="24"/>
          <w:lang w:eastAsia="zh-CN"/>
        </w:rPr>
        <w:t>;</w:t>
      </w:r>
      <w:r w:rsidR="00202D51" w:rsidRPr="00F137DA">
        <w:rPr>
          <w:rFonts w:ascii="Book Antiqua" w:hAnsi="Book Antiqua"/>
          <w:sz w:val="24"/>
          <w:szCs w:val="24"/>
          <w:lang w:eastAsia="zh-CN"/>
        </w:rPr>
        <w:t xml:space="preserve"> Nigeria</w:t>
      </w:r>
      <w:r w:rsidR="007D2BDE" w:rsidRPr="00F137DA">
        <w:rPr>
          <w:rFonts w:ascii="Book Antiqua" w:hAnsi="Book Antiqua" w:hint="eastAsia"/>
          <w:sz w:val="24"/>
          <w:szCs w:val="24"/>
          <w:lang w:eastAsia="zh-CN"/>
        </w:rPr>
        <w:t>;</w:t>
      </w:r>
      <w:r w:rsidR="00202D51" w:rsidRPr="00F137DA">
        <w:rPr>
          <w:rFonts w:ascii="Book Antiqua" w:hAnsi="Book Antiqua"/>
          <w:sz w:val="24"/>
          <w:szCs w:val="24"/>
          <w:lang w:eastAsia="zh-CN"/>
        </w:rPr>
        <w:t xml:space="preserve"> Walking</w:t>
      </w:r>
      <w:r w:rsidR="009547E9" w:rsidRPr="00F137DA">
        <w:rPr>
          <w:rFonts w:ascii="Book Antiqua" w:hAnsi="Book Antiqua"/>
          <w:sz w:val="24"/>
          <w:szCs w:val="24"/>
          <w:lang w:eastAsia="zh-CN"/>
        </w:rPr>
        <w:t xml:space="preserve"> </w:t>
      </w:r>
      <w:r w:rsidR="007D2BDE" w:rsidRPr="00F137DA">
        <w:rPr>
          <w:rFonts w:ascii="Book Antiqua" w:hAnsi="Book Antiqua"/>
          <w:sz w:val="24"/>
          <w:szCs w:val="24"/>
          <w:lang w:eastAsia="zh-CN"/>
        </w:rPr>
        <w:t>a</w:t>
      </w:r>
      <w:r w:rsidR="009547E9" w:rsidRPr="00F137DA">
        <w:rPr>
          <w:rFonts w:ascii="Book Antiqua" w:hAnsi="Book Antiqua"/>
          <w:sz w:val="24"/>
          <w:szCs w:val="24"/>
          <w:lang w:eastAsia="zh-CN"/>
        </w:rPr>
        <w:t>ge</w:t>
      </w:r>
    </w:p>
    <w:p w14:paraId="1CED72EF" w14:textId="77777777" w:rsidR="007D2BDE" w:rsidRPr="00F137DA" w:rsidRDefault="007D2BDE" w:rsidP="00F137DA">
      <w:pPr>
        <w:snapToGrid w:val="0"/>
        <w:spacing w:after="0" w:line="360" w:lineRule="auto"/>
        <w:jc w:val="both"/>
        <w:rPr>
          <w:rFonts w:ascii="Book Antiqua" w:hAnsi="Book Antiqua"/>
          <w:sz w:val="24"/>
          <w:szCs w:val="24"/>
          <w:lang w:eastAsia="zh-CN"/>
        </w:rPr>
      </w:pPr>
    </w:p>
    <w:p w14:paraId="06D20E32" w14:textId="77777777" w:rsidR="007D2BDE" w:rsidRPr="00F137DA" w:rsidRDefault="007D2BDE" w:rsidP="00F137DA">
      <w:pPr>
        <w:widowControl w:val="0"/>
        <w:adjustRightInd w:val="0"/>
        <w:snapToGrid w:val="0"/>
        <w:spacing w:after="0" w:line="360" w:lineRule="auto"/>
        <w:jc w:val="both"/>
        <w:rPr>
          <w:rFonts w:ascii="Book Antiqua" w:hAnsi="Book Antiqua" w:cs="Tahoma"/>
          <w:color w:val="000000"/>
          <w:kern w:val="2"/>
          <w:sz w:val="24"/>
          <w:szCs w:val="24"/>
        </w:rPr>
      </w:pPr>
      <w:bookmarkStart w:id="57" w:name="OLE_LINK148"/>
      <w:bookmarkStart w:id="58" w:name="OLE_LINK149"/>
      <w:bookmarkStart w:id="59" w:name="OLE_LINK200"/>
      <w:bookmarkStart w:id="60" w:name="OLE_LINK288"/>
      <w:bookmarkStart w:id="61" w:name="OLE_LINK1864"/>
      <w:bookmarkStart w:id="62" w:name="OLE_LINK382"/>
      <w:bookmarkStart w:id="63" w:name="OLE_LINK306"/>
      <w:bookmarkStart w:id="64" w:name="OLE_LINK569"/>
      <w:bookmarkStart w:id="65" w:name="OLE_LINK682"/>
      <w:bookmarkStart w:id="66" w:name="OLE_LINK78"/>
      <w:bookmarkStart w:id="67" w:name="OLE_LINK79"/>
      <w:bookmarkStart w:id="68" w:name="OLE_LINK86"/>
      <w:bookmarkStart w:id="69" w:name="OLE_LINK99"/>
      <w:bookmarkStart w:id="70" w:name="OLE_LINK217"/>
      <w:bookmarkStart w:id="71" w:name="OLE_LINK245"/>
      <w:bookmarkStart w:id="72" w:name="OLE_LINK246"/>
      <w:bookmarkStart w:id="73" w:name="OLE_LINK274"/>
      <w:bookmarkStart w:id="74" w:name="OLE_LINK320"/>
      <w:bookmarkStart w:id="75" w:name="OLE_LINK333"/>
      <w:bookmarkStart w:id="76" w:name="OLE_LINK456"/>
      <w:bookmarkStart w:id="77" w:name="OLE_LINK494"/>
      <w:bookmarkStart w:id="78" w:name="OLE_LINK596"/>
      <w:bookmarkStart w:id="79" w:name="OLE_LINK686"/>
      <w:proofErr w:type="gramStart"/>
      <w:r w:rsidRPr="00F137DA">
        <w:rPr>
          <w:rFonts w:ascii="Book Antiqua" w:hAnsi="Book Antiqua" w:cs="Tahoma"/>
          <w:b/>
          <w:color w:val="000000"/>
          <w:kern w:val="2"/>
          <w:sz w:val="24"/>
          <w:szCs w:val="24"/>
          <w:lang w:eastAsia="ja-JP"/>
        </w:rPr>
        <w:t>© The Author(s) 201</w:t>
      </w:r>
      <w:r w:rsidRPr="00F137DA">
        <w:rPr>
          <w:rFonts w:ascii="Book Antiqua" w:hAnsi="Book Antiqua" w:cs="Tahoma" w:hint="eastAsia"/>
          <w:b/>
          <w:color w:val="000000"/>
          <w:kern w:val="2"/>
          <w:sz w:val="24"/>
          <w:szCs w:val="24"/>
        </w:rPr>
        <w:t>7</w:t>
      </w:r>
      <w:r w:rsidRPr="00F137DA">
        <w:rPr>
          <w:rFonts w:ascii="Book Antiqua" w:hAnsi="Book Antiqua" w:cs="Tahoma"/>
          <w:b/>
          <w:color w:val="000000"/>
          <w:kern w:val="2"/>
          <w:sz w:val="24"/>
          <w:szCs w:val="24"/>
          <w:lang w:eastAsia="ja-JP"/>
        </w:rPr>
        <w:t>.</w:t>
      </w:r>
      <w:proofErr w:type="gramEnd"/>
      <w:r w:rsidRPr="00F137DA">
        <w:rPr>
          <w:rFonts w:ascii="Book Antiqua" w:hAnsi="Book Antiqua" w:cs="Tahoma"/>
          <w:color w:val="000000"/>
          <w:kern w:val="2"/>
          <w:sz w:val="24"/>
          <w:szCs w:val="24"/>
          <w:lang w:eastAsia="ja-JP"/>
        </w:rPr>
        <w:t xml:space="preserve"> Published by </w:t>
      </w:r>
      <w:proofErr w:type="spellStart"/>
      <w:r w:rsidRPr="00F137DA">
        <w:rPr>
          <w:rFonts w:ascii="Book Antiqua" w:hAnsi="Book Antiqua" w:cs="Tahoma"/>
          <w:color w:val="000000"/>
          <w:kern w:val="2"/>
          <w:sz w:val="24"/>
          <w:szCs w:val="24"/>
          <w:lang w:eastAsia="ja-JP"/>
        </w:rPr>
        <w:t>Baishideng</w:t>
      </w:r>
      <w:proofErr w:type="spellEnd"/>
      <w:r w:rsidRPr="00F137DA">
        <w:rPr>
          <w:rFonts w:ascii="Book Antiqua" w:hAnsi="Book Antiqua" w:cs="Tahoma"/>
          <w:color w:val="000000"/>
          <w:kern w:val="2"/>
          <w:sz w:val="24"/>
          <w:szCs w:val="24"/>
          <w:lang w:eastAsia="ja-JP"/>
        </w:rPr>
        <w:t xml:space="preserve"> Publishing Group Inc. All rights reserved.</w:t>
      </w:r>
      <w:bookmarkEnd w:id="57"/>
      <w:bookmarkEnd w:id="58"/>
      <w:bookmarkEnd w:id="59"/>
      <w:bookmarkEnd w:id="60"/>
      <w:bookmarkEnd w:id="61"/>
      <w:bookmarkEnd w:id="62"/>
      <w:bookmarkEnd w:id="63"/>
      <w:bookmarkEnd w:id="64"/>
      <w:bookmarkEnd w:id="65"/>
    </w:p>
    <w:bookmarkEnd w:id="66"/>
    <w:bookmarkEnd w:id="67"/>
    <w:bookmarkEnd w:id="68"/>
    <w:bookmarkEnd w:id="69"/>
    <w:bookmarkEnd w:id="70"/>
    <w:bookmarkEnd w:id="71"/>
    <w:bookmarkEnd w:id="72"/>
    <w:bookmarkEnd w:id="73"/>
    <w:bookmarkEnd w:id="74"/>
    <w:bookmarkEnd w:id="75"/>
    <w:bookmarkEnd w:id="76"/>
    <w:bookmarkEnd w:id="77"/>
    <w:bookmarkEnd w:id="78"/>
    <w:bookmarkEnd w:id="79"/>
    <w:p w14:paraId="5C5F0DEB" w14:textId="77777777" w:rsidR="007D2BDE" w:rsidRPr="00F137DA" w:rsidRDefault="007D2BDE" w:rsidP="00F137DA">
      <w:pPr>
        <w:snapToGrid w:val="0"/>
        <w:spacing w:after="0" w:line="360" w:lineRule="auto"/>
        <w:jc w:val="both"/>
        <w:rPr>
          <w:rFonts w:ascii="Book Antiqua" w:hAnsi="Book Antiqua"/>
          <w:sz w:val="24"/>
          <w:szCs w:val="24"/>
          <w:lang w:eastAsia="zh-CN"/>
        </w:rPr>
      </w:pPr>
    </w:p>
    <w:p w14:paraId="4EBDC27D" w14:textId="50F8DC47" w:rsidR="00625883" w:rsidRPr="00F137DA" w:rsidRDefault="00625883" w:rsidP="00F137DA">
      <w:pPr>
        <w:snapToGrid w:val="0"/>
        <w:spacing w:after="0" w:line="360" w:lineRule="auto"/>
        <w:jc w:val="both"/>
        <w:rPr>
          <w:rFonts w:ascii="Book Antiqua" w:hAnsi="Book Antiqua"/>
          <w:sz w:val="24"/>
          <w:szCs w:val="24"/>
          <w:lang w:eastAsia="zh-CN"/>
        </w:rPr>
      </w:pPr>
      <w:r w:rsidRPr="00F137DA">
        <w:rPr>
          <w:rFonts w:ascii="Book Antiqua" w:hAnsi="Book Antiqua"/>
          <w:b/>
          <w:sz w:val="24"/>
          <w:szCs w:val="24"/>
          <w:lang w:eastAsia="zh-CN"/>
        </w:rPr>
        <w:t>Core tip:</w:t>
      </w:r>
      <w:r w:rsidR="007D2BDE" w:rsidRPr="00F137DA">
        <w:rPr>
          <w:rFonts w:ascii="Book Antiqua" w:hAnsi="Book Antiqua" w:hint="eastAsia"/>
          <w:b/>
          <w:sz w:val="24"/>
          <w:szCs w:val="24"/>
          <w:lang w:eastAsia="zh-CN"/>
        </w:rPr>
        <w:t xml:space="preserve"> </w:t>
      </w:r>
      <w:r w:rsidR="009547E9" w:rsidRPr="00F137DA">
        <w:rPr>
          <w:rFonts w:ascii="Book Antiqua" w:hAnsi="Book Antiqua"/>
          <w:sz w:val="24"/>
          <w:szCs w:val="24"/>
          <w:lang w:eastAsia="zh-CN"/>
        </w:rPr>
        <w:t xml:space="preserve">This is a retrospective study to evaluate the efficacy of the </w:t>
      </w:r>
      <w:proofErr w:type="spellStart"/>
      <w:r w:rsidR="009547E9" w:rsidRPr="00F137DA">
        <w:rPr>
          <w:rFonts w:ascii="Book Antiqua" w:hAnsi="Book Antiqua"/>
          <w:sz w:val="24"/>
          <w:szCs w:val="24"/>
          <w:lang w:eastAsia="zh-CN"/>
        </w:rPr>
        <w:t>Ponseti</w:t>
      </w:r>
      <w:proofErr w:type="spellEnd"/>
      <w:r w:rsidR="009547E9" w:rsidRPr="00F137DA">
        <w:rPr>
          <w:rFonts w:ascii="Book Antiqua" w:hAnsi="Book Antiqua"/>
          <w:sz w:val="24"/>
          <w:szCs w:val="24"/>
          <w:lang w:eastAsia="zh-CN"/>
        </w:rPr>
        <w:t xml:space="preserve"> method for initial correction of untreated, idiopathic clubfoot in patients above one year of age. The rate of initial correction to a painless, </w:t>
      </w:r>
      <w:proofErr w:type="spellStart"/>
      <w:r w:rsidR="009547E9" w:rsidRPr="00F137DA">
        <w:rPr>
          <w:rFonts w:ascii="Book Antiqua" w:hAnsi="Book Antiqua"/>
          <w:sz w:val="24"/>
          <w:szCs w:val="24"/>
          <w:lang w:eastAsia="zh-CN"/>
        </w:rPr>
        <w:t>plantigrade</w:t>
      </w:r>
      <w:proofErr w:type="spellEnd"/>
      <w:r w:rsidR="009547E9" w:rsidRPr="00F137DA">
        <w:rPr>
          <w:rFonts w:ascii="Book Antiqua" w:hAnsi="Book Antiqua"/>
          <w:sz w:val="24"/>
          <w:szCs w:val="24"/>
          <w:lang w:eastAsia="zh-CN"/>
        </w:rPr>
        <w:t xml:space="preserve"> foot without the need for soft tissue release was 78% in 255 evaluated clubfeet</w:t>
      </w:r>
      <w:r w:rsidR="004C6962" w:rsidRPr="00F137DA">
        <w:rPr>
          <w:rFonts w:ascii="Book Antiqua" w:hAnsi="Book Antiqua"/>
          <w:sz w:val="24"/>
          <w:szCs w:val="24"/>
          <w:lang w:eastAsia="zh-CN"/>
        </w:rPr>
        <w:t xml:space="preserve"> from 12 treatment centers in Nigeria</w:t>
      </w:r>
      <w:r w:rsidR="009547E9" w:rsidRPr="00F137DA">
        <w:rPr>
          <w:rFonts w:ascii="Book Antiqua" w:hAnsi="Book Antiqua"/>
          <w:sz w:val="24"/>
          <w:szCs w:val="24"/>
          <w:lang w:eastAsia="zh-CN"/>
        </w:rPr>
        <w:t xml:space="preserve">. The </w:t>
      </w:r>
      <w:proofErr w:type="spellStart"/>
      <w:r w:rsidR="009547E9" w:rsidRPr="00F137DA">
        <w:rPr>
          <w:rFonts w:ascii="Book Antiqua" w:hAnsi="Book Antiqua"/>
          <w:sz w:val="24"/>
          <w:szCs w:val="24"/>
          <w:lang w:eastAsia="zh-CN"/>
        </w:rPr>
        <w:lastRenderedPageBreak/>
        <w:t>Ponseti</w:t>
      </w:r>
      <w:proofErr w:type="spellEnd"/>
      <w:r w:rsidR="009547E9" w:rsidRPr="00F137DA">
        <w:rPr>
          <w:rFonts w:ascii="Book Antiqua" w:hAnsi="Book Antiqua"/>
          <w:sz w:val="24"/>
          <w:szCs w:val="24"/>
          <w:lang w:eastAsia="zh-CN"/>
        </w:rPr>
        <w:t xml:space="preserve"> method</w:t>
      </w:r>
      <w:r w:rsidR="004C6962" w:rsidRPr="00F137DA">
        <w:rPr>
          <w:rFonts w:ascii="Book Antiqua" w:hAnsi="Book Antiqua"/>
          <w:sz w:val="24"/>
          <w:szCs w:val="24"/>
          <w:lang w:eastAsia="zh-CN"/>
        </w:rPr>
        <w:t>, a non-operative treatment method involving serial manipulation and casting,</w:t>
      </w:r>
      <w:r w:rsidR="009547E9" w:rsidRPr="00F137DA">
        <w:rPr>
          <w:rFonts w:ascii="Book Antiqua" w:hAnsi="Book Antiqua"/>
          <w:sz w:val="24"/>
          <w:szCs w:val="24"/>
          <w:lang w:eastAsia="zh-CN"/>
        </w:rPr>
        <w:t xml:space="preserve"> </w:t>
      </w:r>
      <w:r w:rsidR="004C6962" w:rsidRPr="00F137DA">
        <w:rPr>
          <w:rFonts w:ascii="Book Antiqua" w:hAnsi="Book Antiqua"/>
          <w:sz w:val="24"/>
          <w:szCs w:val="24"/>
          <w:lang w:eastAsia="zh-CN"/>
        </w:rPr>
        <w:t>i</w:t>
      </w:r>
      <w:r w:rsidR="009547E9" w:rsidRPr="00F137DA">
        <w:rPr>
          <w:rFonts w:ascii="Book Antiqua" w:hAnsi="Book Antiqua"/>
          <w:sz w:val="24"/>
          <w:szCs w:val="24"/>
          <w:lang w:eastAsia="zh-CN"/>
        </w:rPr>
        <w:t xml:space="preserve">s useful </w:t>
      </w:r>
      <w:r w:rsidR="004C6962" w:rsidRPr="00F137DA">
        <w:rPr>
          <w:rFonts w:ascii="Book Antiqua" w:hAnsi="Book Antiqua"/>
          <w:sz w:val="24"/>
          <w:szCs w:val="24"/>
          <w:lang w:eastAsia="zh-CN"/>
        </w:rPr>
        <w:t xml:space="preserve">and effective </w:t>
      </w:r>
      <w:r w:rsidR="009547E9" w:rsidRPr="00F137DA">
        <w:rPr>
          <w:rFonts w:ascii="Book Antiqua" w:hAnsi="Book Antiqua"/>
          <w:sz w:val="24"/>
          <w:szCs w:val="24"/>
          <w:lang w:eastAsia="zh-CN"/>
        </w:rPr>
        <w:t xml:space="preserve">for </w:t>
      </w:r>
      <w:r w:rsidR="004C6962" w:rsidRPr="00F137DA">
        <w:rPr>
          <w:rFonts w:ascii="Book Antiqua" w:hAnsi="Book Antiqua"/>
          <w:sz w:val="24"/>
          <w:szCs w:val="24"/>
          <w:lang w:eastAsia="zh-CN"/>
        </w:rPr>
        <w:t>initial correction of clubfoot, even after walking age.</w:t>
      </w:r>
    </w:p>
    <w:p w14:paraId="0CE4B21E" w14:textId="77777777" w:rsidR="00260244" w:rsidRPr="00F137DA" w:rsidRDefault="00260244" w:rsidP="00F137DA">
      <w:pPr>
        <w:pStyle w:val="ListParagraph"/>
        <w:snapToGrid w:val="0"/>
        <w:spacing w:after="0" w:line="360" w:lineRule="auto"/>
        <w:ind w:left="0"/>
        <w:contextualSpacing w:val="0"/>
        <w:jc w:val="both"/>
        <w:rPr>
          <w:rFonts w:ascii="Book Antiqua" w:hAnsi="Book Antiqua"/>
          <w:sz w:val="24"/>
          <w:szCs w:val="24"/>
          <w:lang w:eastAsia="zh-CN"/>
        </w:rPr>
      </w:pPr>
    </w:p>
    <w:p w14:paraId="658B271F" w14:textId="3107616C" w:rsidR="00260244" w:rsidRPr="00F137DA" w:rsidRDefault="00260244" w:rsidP="00F137DA">
      <w:pPr>
        <w:pStyle w:val="ListParagraph"/>
        <w:snapToGrid w:val="0"/>
        <w:spacing w:after="0" w:line="360" w:lineRule="auto"/>
        <w:ind w:left="0"/>
        <w:contextualSpacing w:val="0"/>
        <w:jc w:val="both"/>
        <w:rPr>
          <w:rFonts w:ascii="Book Antiqua" w:eastAsia="Times New Roman" w:hAnsi="Book Antiqua" w:cs="宋体"/>
          <w:i/>
          <w:sz w:val="24"/>
          <w:szCs w:val="24"/>
        </w:rPr>
      </w:pPr>
      <w:proofErr w:type="spellStart"/>
      <w:r w:rsidRPr="00F137DA">
        <w:rPr>
          <w:rFonts w:ascii="Book Antiqua" w:hAnsi="Book Antiqua"/>
          <w:sz w:val="24"/>
          <w:szCs w:val="24"/>
          <w:lang w:eastAsia="zh-CN"/>
        </w:rPr>
        <w:t>Adegbehingbe</w:t>
      </w:r>
      <w:proofErr w:type="spellEnd"/>
      <w:r w:rsidRPr="00F137DA">
        <w:rPr>
          <w:rFonts w:ascii="Book Antiqua" w:hAnsi="Book Antiqua"/>
          <w:sz w:val="24"/>
          <w:szCs w:val="24"/>
          <w:lang w:eastAsia="zh-CN"/>
        </w:rPr>
        <w:t xml:space="preserve"> </w:t>
      </w:r>
      <w:r w:rsidR="00AE2FF4">
        <w:rPr>
          <w:rFonts w:ascii="Book Antiqua" w:hAnsi="Book Antiqua"/>
          <w:sz w:val="24"/>
          <w:szCs w:val="24"/>
          <w:lang w:eastAsia="zh-CN"/>
        </w:rPr>
        <w:t xml:space="preserve">OO, </w:t>
      </w:r>
      <w:proofErr w:type="spellStart"/>
      <w:r w:rsidR="00AE2FF4">
        <w:rPr>
          <w:rFonts w:ascii="Book Antiqua" w:hAnsi="Book Antiqua"/>
          <w:sz w:val="24"/>
          <w:szCs w:val="24"/>
          <w:lang w:eastAsia="zh-CN"/>
        </w:rPr>
        <w:t>Adetiloye</w:t>
      </w:r>
      <w:proofErr w:type="spellEnd"/>
      <w:r w:rsidR="00AE2FF4">
        <w:rPr>
          <w:rFonts w:ascii="Book Antiqua" w:hAnsi="Book Antiqua"/>
          <w:sz w:val="24"/>
          <w:szCs w:val="24"/>
          <w:lang w:eastAsia="zh-CN"/>
        </w:rPr>
        <w:t xml:space="preserve"> AJ, </w:t>
      </w:r>
      <w:proofErr w:type="spellStart"/>
      <w:r w:rsidR="00AE2FF4">
        <w:rPr>
          <w:rFonts w:ascii="Book Antiqua" w:hAnsi="Book Antiqua"/>
          <w:sz w:val="24"/>
          <w:szCs w:val="24"/>
          <w:lang w:eastAsia="zh-CN"/>
        </w:rPr>
        <w:t>Adewole</w:t>
      </w:r>
      <w:proofErr w:type="spellEnd"/>
      <w:r w:rsidR="00AE2FF4">
        <w:rPr>
          <w:rFonts w:ascii="Book Antiqua" w:hAnsi="Book Antiqua"/>
          <w:sz w:val="24"/>
          <w:szCs w:val="24"/>
          <w:lang w:eastAsia="zh-CN"/>
        </w:rPr>
        <w:t xml:space="preserve"> L, </w:t>
      </w:r>
      <w:proofErr w:type="spellStart"/>
      <w:r w:rsidR="00AE2FF4">
        <w:rPr>
          <w:rFonts w:ascii="Book Antiqua" w:hAnsi="Book Antiqua"/>
          <w:sz w:val="24"/>
          <w:szCs w:val="24"/>
          <w:lang w:eastAsia="zh-CN"/>
        </w:rPr>
        <w:t>Ajo</w:t>
      </w:r>
      <w:r w:rsidRPr="00F137DA">
        <w:rPr>
          <w:rFonts w:ascii="Book Antiqua" w:hAnsi="Book Antiqua"/>
          <w:sz w:val="24"/>
          <w:szCs w:val="24"/>
          <w:lang w:eastAsia="zh-CN"/>
        </w:rPr>
        <w:t>do</w:t>
      </w:r>
      <w:proofErr w:type="spellEnd"/>
      <w:r w:rsidRPr="00F137DA">
        <w:rPr>
          <w:rFonts w:ascii="Book Antiqua" w:hAnsi="Book Antiqua"/>
          <w:sz w:val="24"/>
          <w:szCs w:val="24"/>
          <w:lang w:eastAsia="zh-CN"/>
        </w:rPr>
        <w:t xml:space="preserve"> DU, Bello N, </w:t>
      </w:r>
      <w:proofErr w:type="spellStart"/>
      <w:r w:rsidRPr="00F137DA">
        <w:rPr>
          <w:rFonts w:ascii="Book Antiqua" w:hAnsi="Book Antiqua"/>
          <w:sz w:val="24"/>
          <w:szCs w:val="24"/>
          <w:lang w:eastAsia="zh-CN"/>
        </w:rPr>
        <w:t>Esan</w:t>
      </w:r>
      <w:proofErr w:type="spellEnd"/>
      <w:r w:rsidRPr="00F137DA">
        <w:rPr>
          <w:rFonts w:ascii="Book Antiqua" w:hAnsi="Book Antiqua"/>
          <w:sz w:val="24"/>
          <w:szCs w:val="24"/>
          <w:lang w:eastAsia="zh-CN"/>
        </w:rPr>
        <w:t xml:space="preserve"> O</w:t>
      </w:r>
      <w:r w:rsidRPr="00F137DA">
        <w:rPr>
          <w:rFonts w:ascii="Book Antiqua" w:hAnsi="Book Antiqua" w:hint="eastAsia"/>
          <w:sz w:val="24"/>
          <w:szCs w:val="24"/>
          <w:lang w:eastAsia="zh-CN"/>
        </w:rPr>
        <w:t>,</w:t>
      </w:r>
      <w:r w:rsidRPr="00F137DA">
        <w:rPr>
          <w:rFonts w:ascii="Book Antiqua" w:hAnsi="Book Antiqua"/>
          <w:sz w:val="24"/>
          <w:szCs w:val="24"/>
          <w:lang w:eastAsia="zh-CN"/>
        </w:rPr>
        <w:t xml:space="preserve"> Hoover AC, </w:t>
      </w:r>
      <w:proofErr w:type="spellStart"/>
      <w:r w:rsidRPr="00F137DA">
        <w:rPr>
          <w:rFonts w:ascii="Book Antiqua" w:hAnsi="Book Antiqua"/>
          <w:sz w:val="24"/>
          <w:szCs w:val="24"/>
          <w:lang w:eastAsia="zh-CN"/>
        </w:rPr>
        <w:t>Ior</w:t>
      </w:r>
      <w:proofErr w:type="spellEnd"/>
      <w:r w:rsidRPr="00F137DA">
        <w:rPr>
          <w:rFonts w:ascii="Book Antiqua" w:hAnsi="Book Antiqua"/>
          <w:sz w:val="24"/>
          <w:szCs w:val="24"/>
          <w:lang w:eastAsia="zh-CN"/>
        </w:rPr>
        <w:t xml:space="preserve"> J, </w:t>
      </w:r>
      <w:proofErr w:type="spellStart"/>
      <w:r w:rsidRPr="00F137DA">
        <w:rPr>
          <w:rFonts w:ascii="Book Antiqua" w:hAnsi="Book Antiqua"/>
          <w:sz w:val="24"/>
          <w:szCs w:val="24"/>
          <w:lang w:eastAsia="zh-CN"/>
        </w:rPr>
        <w:t>Lasebikan</w:t>
      </w:r>
      <w:proofErr w:type="spellEnd"/>
      <w:r w:rsidRPr="00F137DA">
        <w:rPr>
          <w:rFonts w:ascii="Book Antiqua" w:hAnsi="Book Antiqua"/>
          <w:sz w:val="24"/>
          <w:szCs w:val="24"/>
          <w:lang w:eastAsia="zh-CN"/>
        </w:rPr>
        <w:t xml:space="preserve"> AO</w:t>
      </w:r>
      <w:r w:rsidR="00B50DC0" w:rsidRPr="00F137DA">
        <w:rPr>
          <w:rFonts w:ascii="Book Antiqua" w:hAnsi="Book Antiqua"/>
          <w:sz w:val="24"/>
          <w:szCs w:val="24"/>
          <w:lang w:eastAsia="zh-CN"/>
        </w:rPr>
        <w:t>,</w:t>
      </w:r>
      <w:r w:rsidR="00B50DC0">
        <w:rPr>
          <w:rFonts w:ascii="Book Antiqua" w:hAnsi="Book Antiqua" w:hint="eastAsia"/>
          <w:sz w:val="24"/>
          <w:szCs w:val="24"/>
          <w:lang w:eastAsia="zh-CN"/>
        </w:rPr>
        <w:t xml:space="preserve"> </w:t>
      </w:r>
      <w:proofErr w:type="spellStart"/>
      <w:r w:rsidRPr="00F137DA">
        <w:rPr>
          <w:rFonts w:ascii="Book Antiqua" w:hAnsi="Book Antiqua"/>
          <w:sz w:val="24"/>
          <w:szCs w:val="24"/>
          <w:lang w:eastAsia="zh-CN"/>
        </w:rPr>
        <w:t>Ojo</w:t>
      </w:r>
      <w:proofErr w:type="spellEnd"/>
      <w:r w:rsidRPr="00F137DA">
        <w:rPr>
          <w:rFonts w:ascii="Book Antiqua" w:hAnsi="Book Antiqua"/>
          <w:sz w:val="24"/>
          <w:szCs w:val="24"/>
          <w:lang w:eastAsia="zh-CN"/>
        </w:rPr>
        <w:t xml:space="preserve"> O, </w:t>
      </w:r>
      <w:proofErr w:type="spellStart"/>
      <w:r w:rsidRPr="00F137DA">
        <w:rPr>
          <w:rFonts w:ascii="Book Antiqua" w:hAnsi="Book Antiqua"/>
          <w:sz w:val="24"/>
          <w:szCs w:val="24"/>
          <w:lang w:eastAsia="zh-CN"/>
        </w:rPr>
        <w:t>Olasinde</w:t>
      </w:r>
      <w:proofErr w:type="spellEnd"/>
      <w:r w:rsidRPr="00F137DA">
        <w:rPr>
          <w:rFonts w:ascii="Book Antiqua" w:hAnsi="Book Antiqua"/>
          <w:sz w:val="24"/>
          <w:szCs w:val="24"/>
          <w:lang w:eastAsia="zh-CN"/>
        </w:rPr>
        <w:t xml:space="preserve"> A, </w:t>
      </w:r>
      <w:proofErr w:type="spellStart"/>
      <w:r w:rsidRPr="00F137DA">
        <w:rPr>
          <w:rFonts w:ascii="Book Antiqua" w:hAnsi="Book Antiqua"/>
          <w:sz w:val="24"/>
          <w:szCs w:val="24"/>
          <w:lang w:eastAsia="zh-CN"/>
        </w:rPr>
        <w:t>Songden</w:t>
      </w:r>
      <w:proofErr w:type="spellEnd"/>
      <w:r w:rsidRPr="00F137DA">
        <w:rPr>
          <w:rFonts w:ascii="Book Antiqua" w:hAnsi="Book Antiqua"/>
          <w:sz w:val="24"/>
          <w:szCs w:val="24"/>
          <w:lang w:eastAsia="zh-CN"/>
        </w:rPr>
        <w:t xml:space="preserve"> D</w:t>
      </w:r>
      <w:r w:rsidR="00B50DC0" w:rsidRPr="00F137DA">
        <w:rPr>
          <w:rFonts w:ascii="Book Antiqua" w:hAnsi="Book Antiqua"/>
          <w:sz w:val="24"/>
          <w:szCs w:val="24"/>
          <w:lang w:eastAsia="zh-CN"/>
        </w:rPr>
        <w:t xml:space="preserve">, </w:t>
      </w:r>
      <w:proofErr w:type="spellStart"/>
      <w:r w:rsidR="00B50DC0" w:rsidRPr="00F137DA">
        <w:rPr>
          <w:rFonts w:ascii="Book Antiqua" w:hAnsi="Book Antiqua"/>
          <w:sz w:val="24"/>
          <w:szCs w:val="24"/>
          <w:lang w:eastAsia="zh-CN"/>
        </w:rPr>
        <w:t>Morcuende</w:t>
      </w:r>
      <w:proofErr w:type="spellEnd"/>
      <w:r w:rsidR="00B50DC0" w:rsidRPr="00F137DA">
        <w:rPr>
          <w:rFonts w:ascii="Book Antiqua" w:hAnsi="Book Antiqua"/>
          <w:sz w:val="24"/>
          <w:szCs w:val="24"/>
          <w:lang w:eastAsia="zh-CN"/>
        </w:rPr>
        <w:t xml:space="preserve"> JA</w:t>
      </w:r>
      <w:r w:rsidRPr="00F137DA">
        <w:rPr>
          <w:rFonts w:ascii="Book Antiqua" w:hAnsi="Book Antiqua" w:hint="eastAsia"/>
          <w:sz w:val="24"/>
          <w:szCs w:val="24"/>
          <w:lang w:eastAsia="zh-CN"/>
        </w:rPr>
        <w:t>.</w:t>
      </w:r>
      <w:r w:rsidRPr="00F137DA">
        <w:rPr>
          <w:rFonts w:ascii="Book Antiqua" w:hAnsi="Book Antiqua"/>
          <w:sz w:val="24"/>
          <w:szCs w:val="24"/>
          <w:lang w:eastAsia="zh-CN"/>
        </w:rPr>
        <w:t xml:space="preserve"> </w:t>
      </w:r>
      <w:proofErr w:type="spellStart"/>
      <w:r w:rsidRPr="00F137DA">
        <w:rPr>
          <w:rFonts w:ascii="Book Antiqua" w:hAnsi="Book Antiqua"/>
          <w:sz w:val="24"/>
          <w:szCs w:val="24"/>
          <w:lang w:eastAsia="zh-CN"/>
        </w:rPr>
        <w:t>Ponseti</w:t>
      </w:r>
      <w:proofErr w:type="spellEnd"/>
      <w:r w:rsidRPr="00F137DA">
        <w:rPr>
          <w:rFonts w:ascii="Book Antiqua" w:hAnsi="Book Antiqua"/>
          <w:sz w:val="24"/>
          <w:szCs w:val="24"/>
          <w:lang w:eastAsia="zh-CN"/>
        </w:rPr>
        <w:t xml:space="preserve"> method treatment of neglected idiopathic clubfoot: Preliminary results of a multi-center study in Nigeria</w:t>
      </w:r>
      <w:r w:rsidRPr="00F137DA">
        <w:rPr>
          <w:rFonts w:ascii="Book Antiqua" w:hAnsi="Book Antiqua" w:hint="eastAsia"/>
          <w:sz w:val="24"/>
          <w:szCs w:val="24"/>
          <w:lang w:eastAsia="zh-CN"/>
        </w:rPr>
        <w:t xml:space="preserve">. </w:t>
      </w:r>
      <w:bookmarkStart w:id="80" w:name="OLE_LINK125"/>
      <w:bookmarkStart w:id="81" w:name="OLE_LINK126"/>
      <w:r w:rsidRPr="00F137DA">
        <w:rPr>
          <w:rFonts w:ascii="Book Antiqua" w:hAnsi="Book Antiqua" w:cs="Arial"/>
          <w:i/>
          <w:iCs/>
          <w:color w:val="000000"/>
          <w:sz w:val="24"/>
          <w:szCs w:val="24"/>
          <w:shd w:val="clear" w:color="auto" w:fill="FFFFFF"/>
        </w:rPr>
        <w:t xml:space="preserve">World J </w:t>
      </w:r>
      <w:proofErr w:type="spellStart"/>
      <w:r w:rsidRPr="00F137DA">
        <w:rPr>
          <w:rFonts w:ascii="Book Antiqua" w:hAnsi="Book Antiqua" w:cs="Arial"/>
          <w:i/>
          <w:iCs/>
          <w:color w:val="000000"/>
          <w:sz w:val="24"/>
          <w:szCs w:val="24"/>
          <w:shd w:val="clear" w:color="auto" w:fill="FFFFFF"/>
        </w:rPr>
        <w:t>Orthop</w:t>
      </w:r>
      <w:proofErr w:type="spellEnd"/>
      <w:r w:rsidRPr="00F137DA">
        <w:rPr>
          <w:rFonts w:ascii="Book Antiqua" w:hAnsi="Book Antiqua" w:cs="Arial"/>
          <w:i/>
          <w:iCs/>
          <w:color w:val="000000"/>
          <w:sz w:val="24"/>
          <w:szCs w:val="24"/>
          <w:shd w:val="clear" w:color="auto" w:fill="FFFFFF"/>
        </w:rPr>
        <w:t xml:space="preserve"> </w:t>
      </w:r>
      <w:r w:rsidRPr="00F137DA">
        <w:rPr>
          <w:rFonts w:ascii="Book Antiqua" w:hAnsi="Book Antiqua" w:cs="Arial"/>
          <w:iCs/>
          <w:color w:val="000000"/>
          <w:sz w:val="24"/>
          <w:szCs w:val="24"/>
          <w:shd w:val="clear" w:color="auto" w:fill="FFFFFF"/>
        </w:rPr>
        <w:t xml:space="preserve">2017; </w:t>
      </w:r>
      <w:proofErr w:type="gramStart"/>
      <w:r w:rsidRPr="00F137DA">
        <w:rPr>
          <w:rFonts w:ascii="Book Antiqua" w:hAnsi="Book Antiqua" w:cs="Arial"/>
          <w:iCs/>
          <w:color w:val="000000"/>
          <w:sz w:val="24"/>
          <w:szCs w:val="24"/>
          <w:shd w:val="clear" w:color="auto" w:fill="FFFFFF"/>
        </w:rPr>
        <w:t>In</w:t>
      </w:r>
      <w:proofErr w:type="gramEnd"/>
      <w:r w:rsidRPr="00F137DA">
        <w:rPr>
          <w:rFonts w:ascii="Book Antiqua" w:hAnsi="Book Antiqua" w:cs="Arial"/>
          <w:iCs/>
          <w:color w:val="000000"/>
          <w:sz w:val="24"/>
          <w:szCs w:val="24"/>
          <w:shd w:val="clear" w:color="auto" w:fill="FFFFFF"/>
        </w:rPr>
        <w:t xml:space="preserve"> press</w:t>
      </w:r>
    </w:p>
    <w:bookmarkEnd w:id="80"/>
    <w:bookmarkEnd w:id="81"/>
    <w:p w14:paraId="2EB2E590" w14:textId="1E48AFC0" w:rsidR="00260244" w:rsidRPr="00F137DA" w:rsidRDefault="00260244" w:rsidP="00F137DA">
      <w:pPr>
        <w:snapToGrid w:val="0"/>
        <w:spacing w:after="0" w:line="360" w:lineRule="auto"/>
        <w:jc w:val="both"/>
        <w:rPr>
          <w:rFonts w:ascii="Book Antiqua" w:hAnsi="Book Antiqua"/>
          <w:sz w:val="24"/>
          <w:szCs w:val="24"/>
          <w:lang w:eastAsia="zh-CN"/>
        </w:rPr>
      </w:pPr>
    </w:p>
    <w:p w14:paraId="60D299CB" w14:textId="225666DC" w:rsidR="00260244" w:rsidRPr="00F137DA" w:rsidRDefault="00260244" w:rsidP="00F137DA">
      <w:pPr>
        <w:snapToGrid w:val="0"/>
        <w:spacing w:after="0" w:line="360" w:lineRule="auto"/>
        <w:jc w:val="both"/>
        <w:rPr>
          <w:rFonts w:ascii="Book Antiqua" w:hAnsi="Book Antiqua"/>
          <w:sz w:val="24"/>
          <w:szCs w:val="24"/>
          <w:lang w:eastAsia="zh-CN"/>
        </w:rPr>
      </w:pPr>
    </w:p>
    <w:p w14:paraId="762768CE" w14:textId="77777777" w:rsidR="007D2BDE" w:rsidRPr="00F137DA" w:rsidRDefault="007D2BDE" w:rsidP="00F137DA">
      <w:pPr>
        <w:snapToGrid w:val="0"/>
        <w:spacing w:after="0" w:line="360" w:lineRule="auto"/>
        <w:jc w:val="both"/>
        <w:rPr>
          <w:rFonts w:ascii="Book Antiqua" w:hAnsi="Book Antiqua"/>
          <w:sz w:val="24"/>
          <w:szCs w:val="24"/>
          <w:lang w:eastAsia="zh-CN"/>
        </w:rPr>
      </w:pPr>
    </w:p>
    <w:p w14:paraId="4D77CC59" w14:textId="77777777" w:rsidR="00625883" w:rsidRPr="00F137DA" w:rsidRDefault="00625883"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br w:type="page"/>
      </w:r>
    </w:p>
    <w:p w14:paraId="07E73E03" w14:textId="57A39641" w:rsidR="008B6D33" w:rsidRPr="00F137DA" w:rsidRDefault="00F137DA"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lastRenderedPageBreak/>
        <w:t>INTRODUCTION</w:t>
      </w:r>
    </w:p>
    <w:p w14:paraId="4D42BE19" w14:textId="22C550E0" w:rsidR="008B6D33" w:rsidRPr="00F137DA" w:rsidRDefault="008B6D33" w:rsidP="00F137DA">
      <w:pPr>
        <w:snapToGrid w:val="0"/>
        <w:spacing w:after="0" w:line="360" w:lineRule="auto"/>
        <w:jc w:val="both"/>
        <w:rPr>
          <w:rFonts w:ascii="Book Antiqua" w:hAnsi="Book Antiqua"/>
          <w:sz w:val="24"/>
          <w:szCs w:val="24"/>
        </w:rPr>
      </w:pPr>
      <w:r w:rsidRPr="00F137DA">
        <w:rPr>
          <w:rFonts w:ascii="Book Antiqua" w:hAnsi="Book Antiqua"/>
          <w:sz w:val="24"/>
          <w:szCs w:val="24"/>
        </w:rPr>
        <w:t>Idiopathic clubfoot is the most common musculoskeletal congenital birth d</w:t>
      </w:r>
      <w:r w:rsidR="009F2CAF" w:rsidRPr="00F137DA">
        <w:rPr>
          <w:rFonts w:ascii="Book Antiqua" w:hAnsi="Book Antiqua"/>
          <w:sz w:val="24"/>
          <w:szCs w:val="24"/>
        </w:rPr>
        <w:t>efect, affecting between 1 and 7</w:t>
      </w:r>
      <w:r w:rsidRPr="00F137DA">
        <w:rPr>
          <w:rFonts w:ascii="Book Antiqua" w:hAnsi="Book Antiqua"/>
          <w:sz w:val="24"/>
          <w:szCs w:val="24"/>
        </w:rPr>
        <w:t xml:space="preserve"> births in every 1000</w:t>
      </w:r>
      <w:r w:rsidR="00104777" w:rsidRPr="00F137DA">
        <w:rPr>
          <w:rFonts w:ascii="Book Antiqua" w:hAnsi="Book Antiqua"/>
          <w:sz w:val="24"/>
          <w:szCs w:val="24"/>
          <w:vertAlign w:val="superscript"/>
        </w:rPr>
        <w:t>[</w:t>
      </w:r>
      <w:r w:rsidRPr="00F137DA">
        <w:rPr>
          <w:rFonts w:ascii="Book Antiqua" w:hAnsi="Book Antiqua"/>
          <w:sz w:val="24"/>
          <w:szCs w:val="24"/>
          <w:vertAlign w:val="superscript"/>
        </w:rPr>
        <w:t>1</w:t>
      </w:r>
      <w:r w:rsidR="00104777" w:rsidRPr="00F137DA">
        <w:rPr>
          <w:rFonts w:ascii="Book Antiqua" w:hAnsi="Book Antiqua"/>
          <w:sz w:val="24"/>
          <w:szCs w:val="24"/>
          <w:vertAlign w:val="superscript"/>
        </w:rPr>
        <w:t>]</w:t>
      </w:r>
      <w:r w:rsidR="00E14D5C" w:rsidRPr="00F137DA">
        <w:rPr>
          <w:rFonts w:ascii="Book Antiqua" w:hAnsi="Book Antiqua"/>
          <w:sz w:val="24"/>
          <w:szCs w:val="24"/>
        </w:rPr>
        <w:t>. L</w:t>
      </w:r>
      <w:r w:rsidRPr="00F137DA">
        <w:rPr>
          <w:rFonts w:ascii="Book Antiqua" w:hAnsi="Book Antiqua"/>
          <w:sz w:val="24"/>
          <w:szCs w:val="24"/>
        </w:rPr>
        <w:t>eft untreated, clubfoot may lead to pain, disability, discrimination, and hardship throughout the person’s life.</w:t>
      </w:r>
      <w:r w:rsidR="00F137DA" w:rsidRPr="00F137DA">
        <w:rPr>
          <w:rFonts w:ascii="Book Antiqua" w:hAnsi="Book Antiqua"/>
          <w:sz w:val="24"/>
          <w:szCs w:val="24"/>
        </w:rPr>
        <w:t xml:space="preserve"> </w:t>
      </w:r>
      <w:r w:rsidRPr="00F137DA">
        <w:rPr>
          <w:rFonts w:ascii="Book Antiqua" w:hAnsi="Book Antiqua"/>
          <w:sz w:val="24"/>
          <w:szCs w:val="24"/>
        </w:rPr>
        <w:t>This is especially a problem in developing countries like Nigeria where 70% of the population lives bel</w:t>
      </w:r>
      <w:r w:rsidR="0045060B" w:rsidRPr="00F137DA">
        <w:rPr>
          <w:rFonts w:ascii="Book Antiqua" w:hAnsi="Book Antiqua"/>
          <w:sz w:val="24"/>
          <w:szCs w:val="24"/>
        </w:rPr>
        <w:t>ow the poverty line and has</w:t>
      </w:r>
      <w:r w:rsidRPr="00F137DA">
        <w:rPr>
          <w:rFonts w:ascii="Book Antiqua" w:hAnsi="Book Antiqua"/>
          <w:sz w:val="24"/>
          <w:szCs w:val="24"/>
        </w:rPr>
        <w:t xml:space="preserve"> limited access to treatment.</w:t>
      </w:r>
      <w:r w:rsidR="00F137DA" w:rsidRPr="00F137DA">
        <w:rPr>
          <w:rFonts w:ascii="Book Antiqua" w:hAnsi="Book Antiqua"/>
          <w:sz w:val="24"/>
          <w:szCs w:val="24"/>
        </w:rPr>
        <w:t xml:space="preserve"> </w:t>
      </w:r>
      <w:r w:rsidRPr="00F137DA">
        <w:rPr>
          <w:rFonts w:ascii="Book Antiqua" w:hAnsi="Book Antiqua"/>
          <w:sz w:val="24"/>
          <w:szCs w:val="24"/>
        </w:rPr>
        <w:t>Although Nigeria has around half the population of the United States at about 180 million, it is estimated that the prevalence of clubfoot is at least three to five times</w:t>
      </w:r>
      <w:r w:rsidR="00E14D5C" w:rsidRPr="00F137DA">
        <w:rPr>
          <w:rFonts w:ascii="Book Antiqua" w:hAnsi="Book Antiqua"/>
          <w:sz w:val="24"/>
          <w:szCs w:val="24"/>
        </w:rPr>
        <w:t xml:space="preserve"> higher than in the US</w:t>
      </w:r>
      <w:r w:rsidRPr="00F137DA">
        <w:rPr>
          <w:rFonts w:ascii="Book Antiqua" w:hAnsi="Book Antiqua"/>
          <w:sz w:val="24"/>
          <w:szCs w:val="24"/>
        </w:rPr>
        <w:t xml:space="preserve">. This </w:t>
      </w:r>
      <w:r w:rsidR="00BF6596" w:rsidRPr="00F137DA">
        <w:rPr>
          <w:rFonts w:ascii="Book Antiqua" w:hAnsi="Book Antiqua"/>
          <w:sz w:val="24"/>
          <w:szCs w:val="24"/>
        </w:rPr>
        <w:t xml:space="preserve">high </w:t>
      </w:r>
      <w:r w:rsidRPr="00F137DA">
        <w:rPr>
          <w:rFonts w:ascii="Book Antiqua" w:hAnsi="Book Antiqua"/>
          <w:sz w:val="24"/>
          <w:szCs w:val="24"/>
        </w:rPr>
        <w:t>prevalenc</w:t>
      </w:r>
      <w:r w:rsidR="00BF6596" w:rsidRPr="00F137DA">
        <w:rPr>
          <w:rFonts w:ascii="Book Antiqua" w:hAnsi="Book Antiqua"/>
          <w:sz w:val="24"/>
          <w:szCs w:val="24"/>
        </w:rPr>
        <w:t>e is</w:t>
      </w:r>
      <w:r w:rsidR="0020609D" w:rsidRPr="00F137DA">
        <w:rPr>
          <w:rFonts w:ascii="Book Antiqua" w:hAnsi="Book Antiqua"/>
          <w:sz w:val="24"/>
          <w:szCs w:val="24"/>
        </w:rPr>
        <w:t xml:space="preserve"> mainly</w:t>
      </w:r>
      <w:r w:rsidR="00BF6596" w:rsidRPr="00F137DA">
        <w:rPr>
          <w:rFonts w:ascii="Book Antiqua" w:hAnsi="Book Antiqua"/>
          <w:sz w:val="24"/>
          <w:szCs w:val="24"/>
        </w:rPr>
        <w:t xml:space="preserve"> a result of</w:t>
      </w:r>
      <w:r w:rsidRPr="00F137DA">
        <w:rPr>
          <w:rFonts w:ascii="Book Antiqua" w:hAnsi="Book Antiqua"/>
          <w:sz w:val="24"/>
          <w:szCs w:val="24"/>
        </w:rPr>
        <w:t xml:space="preserve"> the number of people li</w:t>
      </w:r>
      <w:r w:rsidR="00BF6596" w:rsidRPr="00F137DA">
        <w:rPr>
          <w:rFonts w:ascii="Book Antiqua" w:hAnsi="Book Antiqua"/>
          <w:sz w:val="24"/>
          <w:szCs w:val="24"/>
        </w:rPr>
        <w:t>ving with neglected clubfoot, defined as</w:t>
      </w:r>
      <w:r w:rsidRPr="00F137DA">
        <w:rPr>
          <w:rFonts w:ascii="Book Antiqua" w:hAnsi="Book Antiqua"/>
          <w:sz w:val="24"/>
          <w:szCs w:val="24"/>
        </w:rPr>
        <w:t xml:space="preserve"> clubfoot that has not be</w:t>
      </w:r>
      <w:r w:rsidR="00C05E9B" w:rsidRPr="00F137DA">
        <w:rPr>
          <w:rFonts w:ascii="Book Antiqua" w:hAnsi="Book Antiqua"/>
          <w:sz w:val="24"/>
          <w:szCs w:val="24"/>
        </w:rPr>
        <w:t>en treated befor</w:t>
      </w:r>
      <w:r w:rsidR="00104777" w:rsidRPr="00F137DA">
        <w:rPr>
          <w:rFonts w:ascii="Book Antiqua" w:hAnsi="Book Antiqua"/>
          <w:sz w:val="24"/>
          <w:szCs w:val="24"/>
        </w:rPr>
        <w:t xml:space="preserve">e walking </w:t>
      </w:r>
      <w:proofErr w:type="gramStart"/>
      <w:r w:rsidR="00104777" w:rsidRPr="00F137DA">
        <w:rPr>
          <w:rFonts w:ascii="Book Antiqua" w:hAnsi="Book Antiqua"/>
          <w:sz w:val="24"/>
          <w:szCs w:val="24"/>
        </w:rPr>
        <w:t>age</w:t>
      </w:r>
      <w:r w:rsidR="00104777" w:rsidRPr="00F137DA">
        <w:rPr>
          <w:rFonts w:ascii="Book Antiqua" w:hAnsi="Book Antiqua"/>
          <w:sz w:val="24"/>
          <w:szCs w:val="24"/>
          <w:vertAlign w:val="superscript"/>
        </w:rPr>
        <w:t>[</w:t>
      </w:r>
      <w:proofErr w:type="gramEnd"/>
      <w:r w:rsidR="00C05E9B" w:rsidRPr="00F137DA">
        <w:rPr>
          <w:rFonts w:ascii="Book Antiqua" w:hAnsi="Book Antiqua"/>
          <w:sz w:val="24"/>
          <w:szCs w:val="24"/>
          <w:vertAlign w:val="superscript"/>
        </w:rPr>
        <w:t>2</w:t>
      </w:r>
      <w:r w:rsidR="00104777" w:rsidRPr="00F137DA">
        <w:rPr>
          <w:rFonts w:ascii="Book Antiqua" w:hAnsi="Book Antiqua"/>
          <w:sz w:val="24"/>
          <w:szCs w:val="24"/>
          <w:vertAlign w:val="superscript"/>
        </w:rPr>
        <w:t>,3]</w:t>
      </w:r>
      <w:r w:rsidRPr="00F137DA">
        <w:rPr>
          <w:rFonts w:ascii="Book Antiqua" w:hAnsi="Book Antiqua"/>
          <w:sz w:val="24"/>
          <w:szCs w:val="24"/>
        </w:rPr>
        <w:t>.</w:t>
      </w:r>
    </w:p>
    <w:p w14:paraId="1483AA17" w14:textId="72F57592" w:rsidR="008B6D33" w:rsidRPr="00F137DA" w:rsidRDefault="008B6D33"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For many years in Nigeria and around the world, s</w:t>
      </w:r>
      <w:r w:rsidR="00BF6596" w:rsidRPr="00F137DA">
        <w:rPr>
          <w:rFonts w:ascii="Book Antiqua" w:hAnsi="Book Antiqua"/>
          <w:sz w:val="24"/>
          <w:szCs w:val="24"/>
        </w:rPr>
        <w:t>oft tissue release or extensive bony surgery were</w:t>
      </w:r>
      <w:r w:rsidRPr="00F137DA">
        <w:rPr>
          <w:rFonts w:ascii="Book Antiqua" w:hAnsi="Book Antiqua"/>
          <w:sz w:val="24"/>
          <w:szCs w:val="24"/>
        </w:rPr>
        <w:t xml:space="preserve"> seen as the only option</w:t>
      </w:r>
      <w:r w:rsidR="00BF6596" w:rsidRPr="00F137DA">
        <w:rPr>
          <w:rFonts w:ascii="Book Antiqua" w:hAnsi="Book Antiqua"/>
          <w:sz w:val="24"/>
          <w:szCs w:val="24"/>
        </w:rPr>
        <w:t>s</w:t>
      </w:r>
      <w:r w:rsidRPr="00F137DA">
        <w:rPr>
          <w:rFonts w:ascii="Book Antiqua" w:hAnsi="Book Antiqua"/>
          <w:sz w:val="24"/>
          <w:szCs w:val="24"/>
        </w:rPr>
        <w:t xml:space="preserve"> for the full correction of clubfoot. In the past two decades, the minimally invasive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method has been proven and accepted as the worldwide gold standard for treatment of clubfoot based on its success in both the short term and lon</w:t>
      </w:r>
      <w:r w:rsidR="00104777" w:rsidRPr="00F137DA">
        <w:rPr>
          <w:rFonts w:ascii="Book Antiqua" w:hAnsi="Book Antiqua"/>
          <w:sz w:val="24"/>
          <w:szCs w:val="24"/>
        </w:rPr>
        <w:t xml:space="preserve">g </w:t>
      </w:r>
      <w:proofErr w:type="gramStart"/>
      <w:r w:rsidR="00104777" w:rsidRPr="00F137DA">
        <w:rPr>
          <w:rFonts w:ascii="Book Antiqua" w:hAnsi="Book Antiqua"/>
          <w:sz w:val="24"/>
          <w:szCs w:val="24"/>
        </w:rPr>
        <w:t>term</w:t>
      </w:r>
      <w:r w:rsidR="001E78C5" w:rsidRPr="00F137DA">
        <w:rPr>
          <w:rFonts w:ascii="Book Antiqua" w:hAnsi="Book Antiqua"/>
          <w:sz w:val="24"/>
          <w:szCs w:val="24"/>
          <w:vertAlign w:val="superscript"/>
        </w:rPr>
        <w:t>[</w:t>
      </w:r>
      <w:proofErr w:type="gramEnd"/>
      <w:r w:rsidR="001E78C5" w:rsidRPr="00F137DA">
        <w:rPr>
          <w:rFonts w:ascii="Book Antiqua" w:hAnsi="Book Antiqua"/>
          <w:sz w:val="24"/>
          <w:szCs w:val="24"/>
          <w:vertAlign w:val="superscript"/>
        </w:rPr>
        <w:t>4]</w:t>
      </w:r>
      <w:r w:rsidR="00104777" w:rsidRPr="00F137DA">
        <w:rPr>
          <w:rFonts w:ascii="Book Antiqua" w:hAnsi="Book Antiqua"/>
          <w:sz w:val="24"/>
          <w:szCs w:val="24"/>
        </w:rPr>
        <w:t xml:space="preserve">. </w:t>
      </w:r>
      <w:r w:rsidR="00BF6596" w:rsidRPr="00F137DA">
        <w:rPr>
          <w:rFonts w:ascii="Book Antiqua" w:hAnsi="Book Antiqua"/>
          <w:sz w:val="24"/>
          <w:szCs w:val="24"/>
        </w:rPr>
        <w:t>I</w:t>
      </w:r>
      <w:r w:rsidR="0020609D" w:rsidRPr="00F137DA">
        <w:rPr>
          <w:rFonts w:ascii="Book Antiqua" w:hAnsi="Book Antiqua"/>
          <w:sz w:val="24"/>
          <w:szCs w:val="24"/>
        </w:rPr>
        <w:t>ntroduced in</w:t>
      </w:r>
      <w:r w:rsidRPr="00F137DA">
        <w:rPr>
          <w:rFonts w:ascii="Book Antiqua" w:hAnsi="Book Antiqua"/>
          <w:sz w:val="24"/>
          <w:szCs w:val="24"/>
        </w:rPr>
        <w:t xml:space="preserve"> Nigeria in 2009, the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method is a safe, effective, and economical opt</w:t>
      </w:r>
      <w:r w:rsidR="0020609D" w:rsidRPr="00F137DA">
        <w:rPr>
          <w:rFonts w:ascii="Book Antiqua" w:hAnsi="Book Antiqua"/>
          <w:sz w:val="24"/>
          <w:szCs w:val="24"/>
        </w:rPr>
        <w:t>ion for many patients who can</w:t>
      </w:r>
      <w:r w:rsidRPr="00F137DA">
        <w:rPr>
          <w:rFonts w:ascii="Book Antiqua" w:hAnsi="Book Antiqua"/>
          <w:sz w:val="24"/>
          <w:szCs w:val="24"/>
        </w:rPr>
        <w:t>not afford an extensive surgery.</w:t>
      </w:r>
      <w:r w:rsidR="00F137DA" w:rsidRPr="00F137DA">
        <w:rPr>
          <w:rFonts w:ascii="Book Antiqua" w:hAnsi="Book Antiqua"/>
          <w:sz w:val="24"/>
          <w:szCs w:val="24"/>
        </w:rPr>
        <w:t xml:space="preserve"> </w:t>
      </w:r>
      <w:r w:rsidRPr="00F137DA">
        <w:rPr>
          <w:rFonts w:ascii="Book Antiqua" w:hAnsi="Book Antiqua"/>
          <w:sz w:val="24"/>
          <w:szCs w:val="24"/>
        </w:rPr>
        <w:t xml:space="preserve">The method involves skilled serial manipulation and </w:t>
      </w:r>
      <w:proofErr w:type="gramStart"/>
      <w:r w:rsidRPr="00F137DA">
        <w:rPr>
          <w:rFonts w:ascii="Book Antiqua" w:hAnsi="Book Antiqua"/>
          <w:sz w:val="24"/>
          <w:szCs w:val="24"/>
        </w:rPr>
        <w:t xml:space="preserve">plaster casting as well as a </w:t>
      </w:r>
      <w:r w:rsidR="0045060B" w:rsidRPr="00F137DA">
        <w:rPr>
          <w:rFonts w:ascii="Book Antiqua" w:hAnsi="Book Antiqua"/>
          <w:sz w:val="24"/>
          <w:szCs w:val="24"/>
        </w:rPr>
        <w:t>percutaneous</w:t>
      </w:r>
      <w:r w:rsidRPr="00F137DA">
        <w:rPr>
          <w:rFonts w:ascii="Book Antiqua" w:hAnsi="Book Antiqua"/>
          <w:sz w:val="24"/>
          <w:szCs w:val="24"/>
        </w:rPr>
        <w:t xml:space="preserve"> Achilles </w:t>
      </w:r>
      <w:proofErr w:type="spellStart"/>
      <w:r w:rsidRPr="00F137DA">
        <w:rPr>
          <w:rFonts w:ascii="Book Antiqua" w:hAnsi="Book Antiqua"/>
          <w:sz w:val="24"/>
          <w:szCs w:val="24"/>
        </w:rPr>
        <w:t>tenotomy</w:t>
      </w:r>
      <w:proofErr w:type="spellEnd"/>
      <w:r w:rsidR="0045060B" w:rsidRPr="00F137DA">
        <w:rPr>
          <w:rFonts w:ascii="Book Antiqua" w:hAnsi="Book Antiqua"/>
          <w:sz w:val="24"/>
          <w:szCs w:val="24"/>
        </w:rPr>
        <w:t xml:space="preserve"> (PAT)</w:t>
      </w:r>
      <w:r w:rsidRPr="00F137DA">
        <w:rPr>
          <w:rFonts w:ascii="Book Antiqua" w:hAnsi="Book Antiqua"/>
          <w:sz w:val="24"/>
          <w:szCs w:val="24"/>
        </w:rPr>
        <w:t xml:space="preserve"> to completely correct</w:t>
      </w:r>
      <w:proofErr w:type="gramEnd"/>
      <w:r w:rsidRPr="00F137DA">
        <w:rPr>
          <w:rFonts w:ascii="Book Antiqua" w:hAnsi="Book Antiqua"/>
          <w:sz w:val="24"/>
          <w:szCs w:val="24"/>
        </w:rPr>
        <w:t xml:space="preserve"> the deformity.</w:t>
      </w:r>
      <w:r w:rsidR="00F137DA" w:rsidRPr="00F137DA">
        <w:rPr>
          <w:rFonts w:ascii="Book Antiqua" w:hAnsi="Book Antiqua"/>
          <w:sz w:val="24"/>
          <w:szCs w:val="24"/>
        </w:rPr>
        <w:t xml:space="preserve"> </w:t>
      </w:r>
      <w:r w:rsidRPr="00F137DA">
        <w:rPr>
          <w:rFonts w:ascii="Book Antiqua" w:hAnsi="Book Antiqua"/>
          <w:sz w:val="24"/>
          <w:szCs w:val="24"/>
        </w:rPr>
        <w:t>After the correction is complete, the child wears a foot abducti</w:t>
      </w:r>
      <w:r w:rsidR="0020609D" w:rsidRPr="00F137DA">
        <w:rPr>
          <w:rFonts w:ascii="Book Antiqua" w:hAnsi="Book Antiqua"/>
          <w:sz w:val="24"/>
          <w:szCs w:val="24"/>
        </w:rPr>
        <w:t>on brace at night for a few</w:t>
      </w:r>
      <w:r w:rsidR="00C05E9B" w:rsidRPr="00F137DA">
        <w:rPr>
          <w:rFonts w:ascii="Book Antiqua" w:hAnsi="Book Antiqua"/>
          <w:sz w:val="24"/>
          <w:szCs w:val="24"/>
        </w:rPr>
        <w:t xml:space="preserve"> years to prevent </w:t>
      </w:r>
      <w:proofErr w:type="gramStart"/>
      <w:r w:rsidR="00C05E9B" w:rsidRPr="00F137DA">
        <w:rPr>
          <w:rFonts w:ascii="Book Antiqua" w:hAnsi="Book Antiqua"/>
          <w:sz w:val="24"/>
          <w:szCs w:val="24"/>
        </w:rPr>
        <w:t>relapse</w:t>
      </w:r>
      <w:r w:rsidR="001E78C5" w:rsidRPr="00F137DA">
        <w:rPr>
          <w:rFonts w:ascii="Book Antiqua" w:hAnsi="Book Antiqua"/>
          <w:sz w:val="24"/>
          <w:szCs w:val="24"/>
          <w:vertAlign w:val="superscript"/>
        </w:rPr>
        <w:t>[</w:t>
      </w:r>
      <w:proofErr w:type="gramEnd"/>
      <w:r w:rsidR="001E78C5" w:rsidRPr="00F137DA">
        <w:rPr>
          <w:rFonts w:ascii="Book Antiqua" w:hAnsi="Book Antiqua"/>
          <w:sz w:val="24"/>
          <w:szCs w:val="24"/>
          <w:vertAlign w:val="superscript"/>
        </w:rPr>
        <w:t>5-7</w:t>
      </w:r>
      <w:r w:rsidR="00104777" w:rsidRPr="00F137DA">
        <w:rPr>
          <w:rFonts w:ascii="Book Antiqua" w:hAnsi="Book Antiqua"/>
          <w:sz w:val="24"/>
          <w:szCs w:val="24"/>
          <w:vertAlign w:val="superscript"/>
        </w:rPr>
        <w:t>]</w:t>
      </w:r>
      <w:r w:rsidRPr="00F137DA">
        <w:rPr>
          <w:rFonts w:ascii="Book Antiqua" w:hAnsi="Book Antiqua"/>
          <w:sz w:val="24"/>
          <w:szCs w:val="24"/>
        </w:rPr>
        <w:t>.</w:t>
      </w:r>
    </w:p>
    <w:p w14:paraId="1A20E224" w14:textId="38306868" w:rsidR="0045060B" w:rsidRPr="00F137DA" w:rsidRDefault="007D1798"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T</w:t>
      </w:r>
      <w:r w:rsidR="008B6D33" w:rsidRPr="00F137DA">
        <w:rPr>
          <w:rFonts w:ascii="Book Antiqua" w:hAnsi="Book Antiqua"/>
          <w:sz w:val="24"/>
          <w:szCs w:val="24"/>
        </w:rPr>
        <w:t>here</w:t>
      </w:r>
      <w:r w:rsidR="00E14D5C" w:rsidRPr="00F137DA">
        <w:rPr>
          <w:rFonts w:ascii="Book Antiqua" w:hAnsi="Book Antiqua"/>
          <w:sz w:val="24"/>
          <w:szCs w:val="24"/>
        </w:rPr>
        <w:t xml:space="preserve"> are few studies</w:t>
      </w:r>
      <w:r w:rsidR="008B6D33" w:rsidRPr="00F137DA">
        <w:rPr>
          <w:rFonts w:ascii="Book Antiqua" w:hAnsi="Book Antiqua"/>
          <w:sz w:val="24"/>
          <w:szCs w:val="24"/>
        </w:rPr>
        <w:t xml:space="preserve"> on the effectiveness of the </w:t>
      </w:r>
      <w:proofErr w:type="spellStart"/>
      <w:r w:rsidR="008B6D33" w:rsidRPr="00F137DA">
        <w:rPr>
          <w:rFonts w:ascii="Book Antiqua" w:hAnsi="Book Antiqua"/>
          <w:sz w:val="24"/>
          <w:szCs w:val="24"/>
        </w:rPr>
        <w:t>Ponseti</w:t>
      </w:r>
      <w:proofErr w:type="spellEnd"/>
      <w:r w:rsidR="008B6D33" w:rsidRPr="00F137DA">
        <w:rPr>
          <w:rFonts w:ascii="Book Antiqua" w:hAnsi="Book Antiqua"/>
          <w:sz w:val="24"/>
          <w:szCs w:val="24"/>
        </w:rPr>
        <w:t xml:space="preserve"> method for patients over age 1</w:t>
      </w:r>
      <w:r w:rsidR="00E14D5C" w:rsidRPr="00F137DA">
        <w:rPr>
          <w:rFonts w:ascii="Book Antiqua" w:hAnsi="Book Antiqua"/>
          <w:sz w:val="24"/>
          <w:szCs w:val="24"/>
        </w:rPr>
        <w:t>, but the early evidence has been promising</w:t>
      </w:r>
      <w:r w:rsidR="008B6D33" w:rsidRPr="00F137DA">
        <w:rPr>
          <w:rFonts w:ascii="Book Antiqua" w:hAnsi="Book Antiqua"/>
          <w:sz w:val="24"/>
          <w:szCs w:val="24"/>
        </w:rPr>
        <w:t xml:space="preserve">. </w:t>
      </w:r>
      <w:r w:rsidR="00F15C7B" w:rsidRPr="00F137DA">
        <w:rPr>
          <w:rFonts w:ascii="Book Antiqua" w:hAnsi="Book Antiqua"/>
          <w:sz w:val="24"/>
          <w:szCs w:val="24"/>
        </w:rPr>
        <w:t>Studies in Brazil, Nepal,</w:t>
      </w:r>
      <w:r w:rsidR="00557180" w:rsidRPr="00F137DA">
        <w:rPr>
          <w:rFonts w:ascii="Book Antiqua" w:hAnsi="Book Antiqua"/>
          <w:sz w:val="24"/>
          <w:szCs w:val="24"/>
        </w:rPr>
        <w:t xml:space="preserve"> India</w:t>
      </w:r>
      <w:r w:rsidR="00F15C7B" w:rsidRPr="00F137DA">
        <w:rPr>
          <w:rFonts w:ascii="Book Antiqua" w:hAnsi="Book Antiqua"/>
          <w:sz w:val="24"/>
          <w:szCs w:val="24"/>
        </w:rPr>
        <w:t xml:space="preserve"> and Ethiopia</w:t>
      </w:r>
      <w:r w:rsidR="00D13F78" w:rsidRPr="00F137DA">
        <w:rPr>
          <w:rFonts w:ascii="Book Antiqua" w:hAnsi="Book Antiqua"/>
          <w:sz w:val="24"/>
          <w:szCs w:val="24"/>
        </w:rPr>
        <w:t xml:space="preserve"> reported </w:t>
      </w:r>
      <w:r w:rsidR="00CA5B93" w:rsidRPr="00F137DA">
        <w:rPr>
          <w:rFonts w:ascii="Book Antiqua" w:hAnsi="Book Antiqua"/>
          <w:sz w:val="24"/>
          <w:szCs w:val="24"/>
        </w:rPr>
        <w:t xml:space="preserve">that use of the </w:t>
      </w:r>
      <w:proofErr w:type="spellStart"/>
      <w:r w:rsidR="00CA5B93" w:rsidRPr="00F137DA">
        <w:rPr>
          <w:rFonts w:ascii="Book Antiqua" w:hAnsi="Book Antiqua"/>
          <w:sz w:val="24"/>
          <w:szCs w:val="24"/>
        </w:rPr>
        <w:t>Ponseti</w:t>
      </w:r>
      <w:proofErr w:type="spellEnd"/>
      <w:r w:rsidR="00CA5B93" w:rsidRPr="00F137DA">
        <w:rPr>
          <w:rFonts w:ascii="Book Antiqua" w:hAnsi="Book Antiqua"/>
          <w:sz w:val="24"/>
          <w:szCs w:val="24"/>
        </w:rPr>
        <w:t xml:space="preserve"> method allowed for avoidance of soft tissue release </w:t>
      </w:r>
      <w:r w:rsidR="00F15C7B" w:rsidRPr="00F137DA">
        <w:rPr>
          <w:rFonts w:ascii="Book Antiqua" w:hAnsi="Book Antiqua"/>
          <w:sz w:val="24"/>
          <w:szCs w:val="24"/>
        </w:rPr>
        <w:t>in 66</w:t>
      </w:r>
      <w:r w:rsidR="00BF3CB7">
        <w:rPr>
          <w:rFonts w:ascii="Book Antiqua" w:hAnsi="Book Antiqua" w:hint="eastAsia"/>
          <w:sz w:val="24"/>
          <w:szCs w:val="24"/>
          <w:lang w:eastAsia="zh-CN"/>
        </w:rPr>
        <w:t>%</w:t>
      </w:r>
      <w:r w:rsidR="00557180" w:rsidRPr="00F137DA">
        <w:rPr>
          <w:rFonts w:ascii="Book Antiqua" w:hAnsi="Book Antiqua"/>
          <w:sz w:val="24"/>
          <w:szCs w:val="24"/>
        </w:rPr>
        <w:t xml:space="preserve">-92% of cases above one year of </w:t>
      </w:r>
      <w:proofErr w:type="gramStart"/>
      <w:r w:rsidR="00557180" w:rsidRPr="00F137DA">
        <w:rPr>
          <w:rFonts w:ascii="Book Antiqua" w:hAnsi="Book Antiqua"/>
          <w:sz w:val="24"/>
          <w:szCs w:val="24"/>
        </w:rPr>
        <w:t>age</w:t>
      </w:r>
      <w:r w:rsidR="00104777" w:rsidRPr="00F137DA">
        <w:rPr>
          <w:rFonts w:ascii="Book Antiqua" w:hAnsi="Book Antiqua"/>
          <w:sz w:val="24"/>
          <w:szCs w:val="24"/>
          <w:vertAlign w:val="superscript"/>
        </w:rPr>
        <w:t>[</w:t>
      </w:r>
      <w:proofErr w:type="gramEnd"/>
      <w:r w:rsidR="00CD73F9" w:rsidRPr="00F137DA">
        <w:rPr>
          <w:rFonts w:ascii="Book Antiqua" w:hAnsi="Book Antiqua"/>
          <w:sz w:val="24"/>
          <w:szCs w:val="24"/>
          <w:vertAlign w:val="superscript"/>
        </w:rPr>
        <w:t>8-16</w:t>
      </w:r>
      <w:r w:rsidR="00104777" w:rsidRPr="00F137DA">
        <w:rPr>
          <w:rFonts w:ascii="Book Antiqua" w:hAnsi="Book Antiqua"/>
          <w:sz w:val="24"/>
          <w:szCs w:val="24"/>
          <w:vertAlign w:val="superscript"/>
        </w:rPr>
        <w:t>]</w:t>
      </w:r>
      <w:r w:rsidR="00F70BAE" w:rsidRPr="00F137DA">
        <w:rPr>
          <w:rFonts w:ascii="Book Antiqua" w:hAnsi="Book Antiqua"/>
          <w:sz w:val="24"/>
          <w:szCs w:val="24"/>
        </w:rPr>
        <w:t>.</w:t>
      </w:r>
    </w:p>
    <w:p w14:paraId="7A9031E0" w14:textId="672DEE1E" w:rsidR="00EA5CF5" w:rsidRPr="00F137DA" w:rsidRDefault="008B6D33" w:rsidP="00F137DA">
      <w:pPr>
        <w:snapToGrid w:val="0"/>
        <w:spacing w:after="0" w:line="360" w:lineRule="auto"/>
        <w:ind w:firstLine="720"/>
        <w:jc w:val="both"/>
        <w:rPr>
          <w:rFonts w:ascii="Book Antiqua" w:hAnsi="Book Antiqua"/>
          <w:sz w:val="24"/>
          <w:szCs w:val="24"/>
          <w:lang w:eastAsia="zh-CN"/>
        </w:rPr>
      </w:pPr>
      <w:r w:rsidRPr="00F137DA">
        <w:rPr>
          <w:rFonts w:ascii="Book Antiqua" w:hAnsi="Book Antiqua"/>
          <w:sz w:val="24"/>
          <w:szCs w:val="24"/>
        </w:rPr>
        <w:t xml:space="preserve">The purpose </w:t>
      </w:r>
      <w:r w:rsidR="00E0588E" w:rsidRPr="00F137DA">
        <w:rPr>
          <w:rFonts w:ascii="Book Antiqua" w:hAnsi="Book Antiqua"/>
          <w:sz w:val="24"/>
          <w:szCs w:val="24"/>
        </w:rPr>
        <w:t xml:space="preserve">of this study was to evaluate the effectiveness of the </w:t>
      </w:r>
      <w:proofErr w:type="spellStart"/>
      <w:r w:rsidR="00E0588E" w:rsidRPr="00F137DA">
        <w:rPr>
          <w:rFonts w:ascii="Book Antiqua" w:hAnsi="Book Antiqua"/>
          <w:sz w:val="24"/>
          <w:szCs w:val="24"/>
        </w:rPr>
        <w:t>Ponseti</w:t>
      </w:r>
      <w:proofErr w:type="spellEnd"/>
      <w:r w:rsidR="00E0588E" w:rsidRPr="00F137DA">
        <w:rPr>
          <w:rFonts w:ascii="Book Antiqua" w:hAnsi="Book Antiqua"/>
          <w:sz w:val="24"/>
          <w:szCs w:val="24"/>
        </w:rPr>
        <w:t xml:space="preserve"> method for initial correction of neglected clubfoot cases in multiple centers throughout Nigeria.</w:t>
      </w:r>
      <w:r w:rsidR="00F137DA" w:rsidRPr="00F137DA">
        <w:rPr>
          <w:rFonts w:ascii="Book Antiqua" w:hAnsi="Book Antiqua"/>
          <w:sz w:val="24"/>
          <w:szCs w:val="24"/>
        </w:rPr>
        <w:t xml:space="preserve"> </w:t>
      </w:r>
    </w:p>
    <w:p w14:paraId="35E95454" w14:textId="77777777" w:rsidR="00F137DA" w:rsidRPr="00F137DA" w:rsidRDefault="00F137DA" w:rsidP="00F137DA">
      <w:pPr>
        <w:snapToGrid w:val="0"/>
        <w:spacing w:after="0" w:line="360" w:lineRule="auto"/>
        <w:ind w:firstLine="720"/>
        <w:jc w:val="both"/>
        <w:rPr>
          <w:rFonts w:ascii="Book Antiqua" w:hAnsi="Book Antiqua"/>
          <w:sz w:val="24"/>
          <w:szCs w:val="24"/>
          <w:lang w:eastAsia="zh-CN"/>
        </w:rPr>
      </w:pPr>
    </w:p>
    <w:p w14:paraId="08D6646D" w14:textId="79B400D1" w:rsidR="008B6D33" w:rsidRPr="00F137DA" w:rsidRDefault="00F137DA"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t>MATERIALS AND METHODS</w:t>
      </w:r>
    </w:p>
    <w:p w14:paraId="23D75B6D" w14:textId="03522634" w:rsidR="008B6D33" w:rsidRPr="00F137DA" w:rsidRDefault="00AD4B3B" w:rsidP="00F137DA">
      <w:pPr>
        <w:snapToGrid w:val="0"/>
        <w:spacing w:after="0" w:line="360" w:lineRule="auto"/>
        <w:jc w:val="both"/>
        <w:rPr>
          <w:rFonts w:ascii="Book Antiqua" w:hAnsi="Book Antiqua"/>
          <w:sz w:val="24"/>
          <w:szCs w:val="24"/>
        </w:rPr>
      </w:pPr>
      <w:r w:rsidRPr="00F137DA">
        <w:rPr>
          <w:rFonts w:ascii="Book Antiqua" w:hAnsi="Book Antiqua"/>
          <w:sz w:val="24"/>
          <w:szCs w:val="24"/>
        </w:rPr>
        <w:t>The accepted definition of neglected clubfoot is true idiopathic clubfoot that has not been treated before walking</w:t>
      </w:r>
      <w:r w:rsidR="009F2CAF" w:rsidRPr="00F137DA">
        <w:rPr>
          <w:rFonts w:ascii="Book Antiqua" w:hAnsi="Book Antiqua"/>
          <w:sz w:val="24"/>
          <w:szCs w:val="24"/>
        </w:rPr>
        <w:t xml:space="preserve"> age.</w:t>
      </w:r>
      <w:r w:rsidR="00F137DA" w:rsidRPr="00F137DA">
        <w:rPr>
          <w:rFonts w:ascii="Book Antiqua" w:hAnsi="Book Antiqua"/>
          <w:sz w:val="24"/>
          <w:szCs w:val="24"/>
        </w:rPr>
        <w:t xml:space="preserve"> </w:t>
      </w:r>
      <w:r w:rsidR="009F2CAF" w:rsidRPr="00F137DA">
        <w:rPr>
          <w:rFonts w:ascii="Book Antiqua" w:hAnsi="Book Antiqua"/>
          <w:sz w:val="24"/>
          <w:szCs w:val="24"/>
        </w:rPr>
        <w:t>In this study,</w:t>
      </w:r>
      <w:r w:rsidRPr="00F137DA">
        <w:rPr>
          <w:rFonts w:ascii="Book Antiqua" w:hAnsi="Book Antiqua"/>
          <w:sz w:val="24"/>
          <w:szCs w:val="24"/>
        </w:rPr>
        <w:t xml:space="preserve"> age 1</w:t>
      </w:r>
      <w:r w:rsidR="009F2CAF" w:rsidRPr="00F137DA">
        <w:rPr>
          <w:rFonts w:ascii="Book Antiqua" w:hAnsi="Book Antiqua"/>
          <w:sz w:val="24"/>
          <w:szCs w:val="24"/>
        </w:rPr>
        <w:t xml:space="preserve"> will be used</w:t>
      </w:r>
      <w:r w:rsidRPr="00F137DA">
        <w:rPr>
          <w:rFonts w:ascii="Book Antiqua" w:hAnsi="Book Antiqua"/>
          <w:sz w:val="24"/>
          <w:szCs w:val="24"/>
        </w:rPr>
        <w:t xml:space="preserve"> as representative of </w:t>
      </w:r>
      <w:r w:rsidRPr="00F137DA">
        <w:rPr>
          <w:rFonts w:ascii="Book Antiqua" w:hAnsi="Book Antiqua"/>
          <w:sz w:val="24"/>
          <w:szCs w:val="24"/>
        </w:rPr>
        <w:lastRenderedPageBreak/>
        <w:t xml:space="preserve">walking age. </w:t>
      </w:r>
      <w:r w:rsidR="00BF6596" w:rsidRPr="00F137DA">
        <w:rPr>
          <w:rFonts w:ascii="Book Antiqua" w:hAnsi="Book Antiqua"/>
          <w:sz w:val="24"/>
          <w:szCs w:val="24"/>
        </w:rPr>
        <w:t>Through</w:t>
      </w:r>
      <w:r w:rsidR="008B6D33" w:rsidRPr="00F137DA">
        <w:rPr>
          <w:rFonts w:ascii="Book Antiqua" w:hAnsi="Book Antiqua"/>
          <w:sz w:val="24"/>
          <w:szCs w:val="24"/>
        </w:rPr>
        <w:t xml:space="preserve"> </w:t>
      </w:r>
      <w:r w:rsidR="00417808" w:rsidRPr="00F137DA">
        <w:rPr>
          <w:rFonts w:ascii="Book Antiqua" w:hAnsi="Book Antiqua"/>
          <w:sz w:val="24"/>
          <w:szCs w:val="24"/>
        </w:rPr>
        <w:t xml:space="preserve">July </w:t>
      </w:r>
      <w:r w:rsidR="00BF6596" w:rsidRPr="00F137DA">
        <w:rPr>
          <w:rFonts w:ascii="Book Antiqua" w:hAnsi="Book Antiqua"/>
          <w:sz w:val="24"/>
          <w:szCs w:val="24"/>
        </w:rPr>
        <w:t>2015</w:t>
      </w:r>
      <w:r w:rsidR="008B6D33" w:rsidRPr="00F137DA">
        <w:rPr>
          <w:rFonts w:ascii="Book Antiqua" w:hAnsi="Book Antiqua"/>
          <w:sz w:val="24"/>
          <w:szCs w:val="24"/>
        </w:rPr>
        <w:t xml:space="preserve">, </w:t>
      </w:r>
      <w:r w:rsidR="00BF6596" w:rsidRPr="00F137DA">
        <w:rPr>
          <w:rFonts w:ascii="Book Antiqua" w:hAnsi="Book Antiqua"/>
          <w:sz w:val="24"/>
          <w:szCs w:val="24"/>
        </w:rPr>
        <w:t>1</w:t>
      </w:r>
      <w:r w:rsidR="00C03574" w:rsidRPr="00F137DA">
        <w:rPr>
          <w:rFonts w:ascii="Book Antiqua" w:hAnsi="Book Antiqua"/>
          <w:sz w:val="24"/>
          <w:szCs w:val="24"/>
        </w:rPr>
        <w:t xml:space="preserve">137 </w:t>
      </w:r>
      <w:r w:rsidR="009E3298" w:rsidRPr="00F137DA">
        <w:rPr>
          <w:rFonts w:ascii="Book Antiqua" w:hAnsi="Book Antiqua"/>
          <w:sz w:val="24"/>
          <w:szCs w:val="24"/>
        </w:rPr>
        <w:t>clubfoot cases</w:t>
      </w:r>
      <w:r w:rsidR="00A2598F" w:rsidRPr="00F137DA">
        <w:rPr>
          <w:rFonts w:ascii="Book Antiqua" w:hAnsi="Book Antiqua"/>
          <w:sz w:val="24"/>
          <w:szCs w:val="24"/>
        </w:rPr>
        <w:t xml:space="preserve"> from 2010-2015</w:t>
      </w:r>
      <w:r w:rsidR="00BF6596" w:rsidRPr="00F137DA">
        <w:rPr>
          <w:rFonts w:ascii="Book Antiqua" w:hAnsi="Book Antiqua"/>
          <w:sz w:val="24"/>
          <w:szCs w:val="24"/>
        </w:rPr>
        <w:t xml:space="preserve"> were recorded from</w:t>
      </w:r>
      <w:r w:rsidR="008B6D33" w:rsidRPr="00F137DA">
        <w:rPr>
          <w:rFonts w:ascii="Book Antiqua" w:hAnsi="Book Antiqua"/>
          <w:sz w:val="24"/>
          <w:szCs w:val="24"/>
        </w:rPr>
        <w:t xml:space="preserve"> </w:t>
      </w:r>
      <w:proofErr w:type="spellStart"/>
      <w:r w:rsidR="008B6D33" w:rsidRPr="00F137DA">
        <w:rPr>
          <w:rFonts w:ascii="Book Antiqua" w:hAnsi="Book Antiqua"/>
          <w:sz w:val="24"/>
          <w:szCs w:val="24"/>
        </w:rPr>
        <w:t>Ponseti</w:t>
      </w:r>
      <w:proofErr w:type="spellEnd"/>
      <w:r w:rsidR="008B6D33" w:rsidRPr="00F137DA">
        <w:rPr>
          <w:rFonts w:ascii="Book Antiqua" w:hAnsi="Book Antiqua"/>
          <w:sz w:val="24"/>
          <w:szCs w:val="24"/>
        </w:rPr>
        <w:t xml:space="preserve"> treatment center</w:t>
      </w:r>
      <w:r w:rsidR="00BF6596" w:rsidRPr="00F137DA">
        <w:rPr>
          <w:rFonts w:ascii="Book Antiqua" w:hAnsi="Book Antiqua"/>
          <w:sz w:val="24"/>
          <w:szCs w:val="24"/>
        </w:rPr>
        <w:t>s</w:t>
      </w:r>
      <w:r w:rsidR="008B6D33" w:rsidRPr="00F137DA">
        <w:rPr>
          <w:rFonts w:ascii="Book Antiqua" w:hAnsi="Book Antiqua"/>
          <w:sz w:val="24"/>
          <w:szCs w:val="24"/>
        </w:rPr>
        <w:t xml:space="preserve"> in Nigeria into the International Clubf</w:t>
      </w:r>
      <w:r w:rsidR="00BF6596" w:rsidRPr="00F137DA">
        <w:rPr>
          <w:rFonts w:ascii="Book Antiqua" w:hAnsi="Book Antiqua"/>
          <w:sz w:val="24"/>
          <w:szCs w:val="24"/>
        </w:rPr>
        <w:t>oot Registry</w:t>
      </w:r>
      <w:r w:rsidRPr="00F137DA">
        <w:rPr>
          <w:rFonts w:ascii="Book Antiqua" w:hAnsi="Book Antiqua"/>
          <w:sz w:val="24"/>
          <w:szCs w:val="24"/>
        </w:rPr>
        <w:t xml:space="preserve"> with patient permission</w:t>
      </w:r>
      <w:r w:rsidR="00BF6596" w:rsidRPr="00F137DA">
        <w:rPr>
          <w:rFonts w:ascii="Book Antiqua" w:hAnsi="Book Antiqua"/>
          <w:sz w:val="24"/>
          <w:szCs w:val="24"/>
        </w:rPr>
        <w:t>.</w:t>
      </w:r>
      <w:r w:rsidR="00F137DA" w:rsidRPr="00F137DA">
        <w:rPr>
          <w:rFonts w:ascii="Book Antiqua" w:hAnsi="Book Antiqua"/>
          <w:sz w:val="24"/>
          <w:szCs w:val="24"/>
        </w:rPr>
        <w:t xml:space="preserve"> </w:t>
      </w:r>
      <w:r w:rsidRPr="00F137DA">
        <w:rPr>
          <w:rFonts w:ascii="Book Antiqua" w:hAnsi="Book Antiqua"/>
          <w:sz w:val="24"/>
          <w:szCs w:val="24"/>
        </w:rPr>
        <w:t>Patient cha</w:t>
      </w:r>
      <w:r w:rsidR="00417808" w:rsidRPr="00F137DA">
        <w:rPr>
          <w:rFonts w:ascii="Book Antiqua" w:hAnsi="Book Antiqua"/>
          <w:sz w:val="24"/>
          <w:szCs w:val="24"/>
        </w:rPr>
        <w:t>rts were reviewed through the registry.</w:t>
      </w:r>
      <w:r w:rsidR="00F137DA" w:rsidRPr="00F137DA">
        <w:rPr>
          <w:rFonts w:ascii="Book Antiqua" w:hAnsi="Book Antiqua"/>
          <w:sz w:val="24"/>
          <w:szCs w:val="24"/>
        </w:rPr>
        <w:t xml:space="preserve"> </w:t>
      </w:r>
      <w:r w:rsidR="00B42BE6">
        <w:rPr>
          <w:rFonts w:ascii="Book Antiqua" w:hAnsi="Book Antiqua" w:hint="eastAsia"/>
          <w:sz w:val="24"/>
          <w:szCs w:val="24"/>
          <w:lang w:eastAsia="zh-CN"/>
        </w:rPr>
        <w:t>Two hu</w:t>
      </w:r>
      <w:r w:rsidR="00F137DA">
        <w:rPr>
          <w:rFonts w:ascii="Book Antiqua" w:hAnsi="Book Antiqua" w:hint="eastAsia"/>
          <w:sz w:val="24"/>
          <w:szCs w:val="24"/>
          <w:lang w:eastAsia="zh-CN"/>
        </w:rPr>
        <w:t>ndred and twenty-five</w:t>
      </w:r>
      <w:r w:rsidR="00417808" w:rsidRPr="00F137DA">
        <w:rPr>
          <w:rFonts w:ascii="Book Antiqua" w:hAnsi="Book Antiqua"/>
          <w:sz w:val="24"/>
          <w:szCs w:val="24"/>
        </w:rPr>
        <w:t xml:space="preserve"> patients</w:t>
      </w:r>
      <w:r w:rsidR="001F568C" w:rsidRPr="00F137DA">
        <w:rPr>
          <w:rFonts w:ascii="Book Antiqua" w:hAnsi="Book Antiqua"/>
          <w:sz w:val="24"/>
          <w:szCs w:val="24"/>
        </w:rPr>
        <w:t xml:space="preserve"> (328 clubfeet)</w:t>
      </w:r>
      <w:r w:rsidR="00417808" w:rsidRPr="00F137DA">
        <w:rPr>
          <w:rFonts w:ascii="Book Antiqua" w:hAnsi="Book Antiqua"/>
          <w:sz w:val="24"/>
          <w:szCs w:val="24"/>
        </w:rPr>
        <w:t xml:space="preserve"> from 12 different centers</w:t>
      </w:r>
      <w:r w:rsidR="009F2CAF" w:rsidRPr="00F137DA">
        <w:rPr>
          <w:rFonts w:ascii="Book Antiqua" w:hAnsi="Book Antiqua"/>
          <w:sz w:val="24"/>
          <w:szCs w:val="24"/>
        </w:rPr>
        <w:t xml:space="preserve"> (Figure 1)</w:t>
      </w:r>
      <w:r w:rsidR="006C1646" w:rsidRPr="00F137DA">
        <w:rPr>
          <w:rFonts w:ascii="Book Antiqua" w:hAnsi="Book Antiqua"/>
          <w:sz w:val="24"/>
          <w:szCs w:val="24"/>
        </w:rPr>
        <w:t xml:space="preserve"> met</w:t>
      </w:r>
      <w:r w:rsidR="00417808" w:rsidRPr="00F137DA">
        <w:rPr>
          <w:rFonts w:ascii="Book Antiqua" w:hAnsi="Book Antiqua"/>
          <w:sz w:val="24"/>
          <w:szCs w:val="24"/>
        </w:rPr>
        <w:t xml:space="preserve"> inclusion criteria</w:t>
      </w:r>
      <w:r w:rsidR="008B6D33" w:rsidRPr="00F137DA">
        <w:rPr>
          <w:rFonts w:ascii="Book Antiqua" w:hAnsi="Book Antiqua"/>
          <w:sz w:val="24"/>
          <w:szCs w:val="24"/>
        </w:rPr>
        <w:t xml:space="preserve"> </w:t>
      </w:r>
      <w:r w:rsidR="00417808" w:rsidRPr="00F137DA">
        <w:rPr>
          <w:rFonts w:ascii="Book Antiqua" w:hAnsi="Book Antiqua"/>
          <w:sz w:val="24"/>
          <w:szCs w:val="24"/>
        </w:rPr>
        <w:t xml:space="preserve">and are </w:t>
      </w:r>
      <w:r w:rsidR="00C03574" w:rsidRPr="00F137DA">
        <w:rPr>
          <w:rFonts w:ascii="Book Antiqua" w:hAnsi="Book Antiqua"/>
          <w:sz w:val="24"/>
          <w:szCs w:val="24"/>
        </w:rPr>
        <w:t>profiled in Table 1</w:t>
      </w:r>
      <w:r w:rsidR="008B6D33" w:rsidRPr="00F137DA">
        <w:rPr>
          <w:rFonts w:ascii="Book Antiqua" w:hAnsi="Book Antiqua"/>
          <w:sz w:val="24"/>
          <w:szCs w:val="24"/>
        </w:rPr>
        <w:t>.</w:t>
      </w:r>
      <w:r w:rsidR="00F137DA" w:rsidRPr="00F137DA">
        <w:rPr>
          <w:rFonts w:ascii="Book Antiqua" w:hAnsi="Book Antiqua"/>
          <w:sz w:val="24"/>
          <w:szCs w:val="24"/>
        </w:rPr>
        <w:t xml:space="preserve"> </w:t>
      </w:r>
      <w:r w:rsidR="00C03574" w:rsidRPr="00F137DA">
        <w:rPr>
          <w:rFonts w:ascii="Book Antiqua" w:hAnsi="Book Antiqua"/>
          <w:sz w:val="24"/>
          <w:szCs w:val="24"/>
        </w:rPr>
        <w:t>Patients</w:t>
      </w:r>
      <w:r w:rsidR="008B6D33" w:rsidRPr="00F137DA">
        <w:rPr>
          <w:rFonts w:ascii="Book Antiqua" w:hAnsi="Book Antiqua"/>
          <w:sz w:val="24"/>
          <w:szCs w:val="24"/>
        </w:rPr>
        <w:t xml:space="preserve"> were excluded if they </w:t>
      </w:r>
      <w:r w:rsidR="00417808" w:rsidRPr="00F137DA">
        <w:rPr>
          <w:rFonts w:ascii="Book Antiqua" w:hAnsi="Book Antiqua"/>
          <w:sz w:val="24"/>
          <w:szCs w:val="24"/>
        </w:rPr>
        <w:t xml:space="preserve">were younger than 1 year of age, </w:t>
      </w:r>
      <w:r w:rsidR="008B6D33" w:rsidRPr="00F137DA">
        <w:rPr>
          <w:rFonts w:ascii="Book Antiqua" w:hAnsi="Book Antiqua"/>
          <w:sz w:val="24"/>
          <w:szCs w:val="24"/>
        </w:rPr>
        <w:t>had non-idiopathic clubfoot (</w:t>
      </w:r>
      <w:proofErr w:type="spellStart"/>
      <w:r w:rsidR="008B6D33" w:rsidRPr="00F137DA">
        <w:rPr>
          <w:rFonts w:ascii="Book Antiqua" w:hAnsi="Book Antiqua"/>
          <w:sz w:val="24"/>
          <w:szCs w:val="24"/>
        </w:rPr>
        <w:t>syndromic</w:t>
      </w:r>
      <w:proofErr w:type="spellEnd"/>
      <w:r w:rsidR="008B6D33" w:rsidRPr="00F137DA">
        <w:rPr>
          <w:rFonts w:ascii="Book Antiqua" w:hAnsi="Book Antiqua"/>
          <w:sz w:val="24"/>
          <w:szCs w:val="24"/>
        </w:rPr>
        <w:t xml:space="preserve">, neuromuscular, </w:t>
      </w:r>
      <w:r w:rsidR="008B6D33" w:rsidRPr="00F137DA">
        <w:rPr>
          <w:rFonts w:ascii="Book Antiqua" w:hAnsi="Book Antiqua"/>
          <w:i/>
          <w:sz w:val="24"/>
          <w:szCs w:val="24"/>
        </w:rPr>
        <w:t>etc.</w:t>
      </w:r>
      <w:r w:rsidR="008B6D33" w:rsidRPr="00F137DA">
        <w:rPr>
          <w:rFonts w:ascii="Book Antiqua" w:hAnsi="Book Antiqua"/>
          <w:sz w:val="24"/>
          <w:szCs w:val="24"/>
        </w:rPr>
        <w:t>) or had other treatme</w:t>
      </w:r>
      <w:r w:rsidR="001F568C" w:rsidRPr="00F137DA">
        <w:rPr>
          <w:rFonts w:ascii="Book Antiqua" w:hAnsi="Book Antiqua"/>
          <w:sz w:val="24"/>
          <w:szCs w:val="24"/>
        </w:rPr>
        <w:t xml:space="preserve">nt prior to </w:t>
      </w:r>
      <w:proofErr w:type="spellStart"/>
      <w:r w:rsidR="001F568C" w:rsidRPr="00F137DA">
        <w:rPr>
          <w:rFonts w:ascii="Book Antiqua" w:hAnsi="Book Antiqua"/>
          <w:sz w:val="24"/>
          <w:szCs w:val="24"/>
        </w:rPr>
        <w:t>Ponseti</w:t>
      </w:r>
      <w:proofErr w:type="spellEnd"/>
      <w:r w:rsidR="001F568C" w:rsidRPr="00F137DA">
        <w:rPr>
          <w:rFonts w:ascii="Book Antiqua" w:hAnsi="Book Antiqua"/>
          <w:sz w:val="24"/>
          <w:szCs w:val="24"/>
        </w:rPr>
        <w:t xml:space="preserve"> method.</w:t>
      </w:r>
      <w:r w:rsidR="00F137DA" w:rsidRPr="00F137DA">
        <w:rPr>
          <w:rFonts w:ascii="Book Antiqua" w:hAnsi="Book Antiqua"/>
          <w:sz w:val="24"/>
          <w:szCs w:val="24"/>
        </w:rPr>
        <w:t xml:space="preserve"> </w:t>
      </w:r>
    </w:p>
    <w:p w14:paraId="17DB366C" w14:textId="3015D111" w:rsidR="007F0860" w:rsidRPr="00F137DA" w:rsidRDefault="00E96089"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T</w:t>
      </w:r>
      <w:r w:rsidR="008B6D33" w:rsidRPr="00F137DA">
        <w:rPr>
          <w:rFonts w:ascii="Book Antiqua" w:hAnsi="Book Antiqua"/>
          <w:sz w:val="24"/>
          <w:szCs w:val="24"/>
        </w:rPr>
        <w:t xml:space="preserve">reatment at all 12 centers, including casting and </w:t>
      </w:r>
      <w:r w:rsidRPr="00F137DA">
        <w:rPr>
          <w:rFonts w:ascii="Book Antiqua" w:hAnsi="Book Antiqua"/>
          <w:sz w:val="24"/>
          <w:szCs w:val="24"/>
        </w:rPr>
        <w:t xml:space="preserve">percutaneous Achilles </w:t>
      </w:r>
      <w:proofErr w:type="spellStart"/>
      <w:r w:rsidRPr="00F137DA">
        <w:rPr>
          <w:rFonts w:ascii="Book Antiqua" w:hAnsi="Book Antiqua"/>
          <w:sz w:val="24"/>
          <w:szCs w:val="24"/>
        </w:rPr>
        <w:t>tenotomy</w:t>
      </w:r>
      <w:proofErr w:type="spellEnd"/>
      <w:r w:rsidR="0045060B" w:rsidRPr="00F137DA">
        <w:rPr>
          <w:rFonts w:ascii="Book Antiqua" w:hAnsi="Book Antiqua"/>
          <w:sz w:val="24"/>
          <w:szCs w:val="24"/>
        </w:rPr>
        <w:t xml:space="preserve"> </w:t>
      </w:r>
      <w:r w:rsidR="00A2598F" w:rsidRPr="00F137DA">
        <w:rPr>
          <w:rFonts w:ascii="Book Antiqua" w:hAnsi="Book Antiqua"/>
          <w:sz w:val="24"/>
          <w:szCs w:val="24"/>
        </w:rPr>
        <w:t>as necessary</w:t>
      </w:r>
      <w:r w:rsidR="008B6D33" w:rsidRPr="00F137DA">
        <w:rPr>
          <w:rFonts w:ascii="Book Antiqua" w:hAnsi="Book Antiqua"/>
          <w:sz w:val="24"/>
          <w:szCs w:val="24"/>
        </w:rPr>
        <w:t xml:space="preserve">, was performed by </w:t>
      </w:r>
      <w:proofErr w:type="spellStart"/>
      <w:r w:rsidR="008B6D33" w:rsidRPr="00F137DA">
        <w:rPr>
          <w:rFonts w:ascii="Book Antiqua" w:hAnsi="Book Antiqua"/>
          <w:sz w:val="24"/>
          <w:szCs w:val="24"/>
        </w:rPr>
        <w:t>orthopaedic</w:t>
      </w:r>
      <w:proofErr w:type="spellEnd"/>
      <w:r w:rsidR="008B6D33" w:rsidRPr="00F137DA">
        <w:rPr>
          <w:rFonts w:ascii="Book Antiqua" w:hAnsi="Book Antiqua"/>
          <w:sz w:val="24"/>
          <w:szCs w:val="24"/>
        </w:rPr>
        <w:t xml:space="preserve"> surgeons who were </w:t>
      </w:r>
      <w:r w:rsidR="001F568C" w:rsidRPr="00F137DA">
        <w:rPr>
          <w:rFonts w:ascii="Book Antiqua" w:hAnsi="Book Antiqua"/>
          <w:sz w:val="24"/>
          <w:szCs w:val="24"/>
        </w:rPr>
        <w:t>properly trained</w:t>
      </w:r>
      <w:r w:rsidR="00DF4189" w:rsidRPr="00F137DA">
        <w:rPr>
          <w:rFonts w:ascii="Book Antiqua" w:hAnsi="Book Antiqua"/>
          <w:sz w:val="24"/>
          <w:szCs w:val="24"/>
        </w:rPr>
        <w:t xml:space="preserve"> in the technique</w:t>
      </w:r>
      <w:r w:rsidRPr="00F137DA">
        <w:rPr>
          <w:rFonts w:ascii="Book Antiqua" w:hAnsi="Book Antiqua"/>
          <w:sz w:val="24"/>
          <w:szCs w:val="24"/>
        </w:rPr>
        <w:t xml:space="preserve"> according to </w:t>
      </w:r>
      <w:proofErr w:type="spellStart"/>
      <w:proofErr w:type="gramStart"/>
      <w:r w:rsidRPr="00F137DA">
        <w:rPr>
          <w:rFonts w:ascii="Book Antiqua" w:hAnsi="Book Antiqua"/>
          <w:sz w:val="24"/>
          <w:szCs w:val="24"/>
        </w:rPr>
        <w:t>Ponseti</w:t>
      </w:r>
      <w:proofErr w:type="spellEnd"/>
      <w:r w:rsidR="00104777" w:rsidRPr="00F137DA">
        <w:rPr>
          <w:rFonts w:ascii="Book Antiqua" w:hAnsi="Book Antiqua"/>
          <w:sz w:val="24"/>
          <w:szCs w:val="24"/>
          <w:vertAlign w:val="superscript"/>
        </w:rPr>
        <w:t>[</w:t>
      </w:r>
      <w:proofErr w:type="gramEnd"/>
      <w:r w:rsidRPr="00F137DA">
        <w:rPr>
          <w:rFonts w:ascii="Book Antiqua" w:hAnsi="Book Antiqua"/>
          <w:sz w:val="24"/>
          <w:szCs w:val="24"/>
          <w:vertAlign w:val="superscript"/>
        </w:rPr>
        <w:t>5-7</w:t>
      </w:r>
      <w:r w:rsidR="00104777" w:rsidRPr="00F137DA">
        <w:rPr>
          <w:rFonts w:ascii="Book Antiqua" w:hAnsi="Book Antiqua"/>
          <w:sz w:val="24"/>
          <w:szCs w:val="24"/>
          <w:vertAlign w:val="superscript"/>
        </w:rPr>
        <w:t>]</w:t>
      </w:r>
      <w:r w:rsidR="008B6D33" w:rsidRPr="00F137DA">
        <w:rPr>
          <w:rFonts w:ascii="Book Antiqua" w:hAnsi="Book Antiqua"/>
          <w:sz w:val="24"/>
          <w:szCs w:val="24"/>
        </w:rPr>
        <w:t>.</w:t>
      </w:r>
      <w:r w:rsidR="00F137DA" w:rsidRPr="00F137DA">
        <w:rPr>
          <w:rFonts w:ascii="Book Antiqua" w:hAnsi="Book Antiqua"/>
          <w:sz w:val="24"/>
          <w:szCs w:val="24"/>
        </w:rPr>
        <w:t xml:space="preserve"> </w:t>
      </w:r>
      <w:r w:rsidR="008B6D33" w:rsidRPr="00F137DA">
        <w:rPr>
          <w:rFonts w:ascii="Book Antiqua" w:hAnsi="Book Antiqua"/>
          <w:sz w:val="24"/>
          <w:szCs w:val="24"/>
        </w:rPr>
        <w:t xml:space="preserve">Casts </w:t>
      </w:r>
      <w:r w:rsidR="00A2598F" w:rsidRPr="00F137DA">
        <w:rPr>
          <w:rFonts w:ascii="Book Antiqua" w:hAnsi="Book Antiqua"/>
          <w:sz w:val="24"/>
          <w:szCs w:val="24"/>
        </w:rPr>
        <w:t>were changed at intervals of 7-10</w:t>
      </w:r>
      <w:r w:rsidR="008B6D33" w:rsidRPr="00F137DA">
        <w:rPr>
          <w:rFonts w:ascii="Book Antiqua" w:hAnsi="Book Antiqua"/>
          <w:sz w:val="24"/>
          <w:szCs w:val="24"/>
        </w:rPr>
        <w:t xml:space="preserve"> days if possible but up to every 14 d depending on the ability of the patient to reach the clinic</w:t>
      </w:r>
      <w:r w:rsidR="0045060B" w:rsidRPr="00F137DA">
        <w:rPr>
          <w:rFonts w:ascii="Book Antiqua" w:hAnsi="Book Antiqua"/>
          <w:sz w:val="24"/>
          <w:szCs w:val="24"/>
        </w:rPr>
        <w:t xml:space="preserve"> and pay for the treatment</w:t>
      </w:r>
      <w:r w:rsidR="008B6D33" w:rsidRPr="00F137DA">
        <w:rPr>
          <w:rFonts w:ascii="Book Antiqua" w:hAnsi="Book Antiqua"/>
          <w:sz w:val="24"/>
          <w:szCs w:val="24"/>
        </w:rPr>
        <w:t>.</w:t>
      </w:r>
      <w:r w:rsidR="00F137DA" w:rsidRPr="00F137DA">
        <w:rPr>
          <w:rFonts w:ascii="Book Antiqua" w:hAnsi="Book Antiqua"/>
          <w:sz w:val="24"/>
          <w:szCs w:val="24"/>
        </w:rPr>
        <w:t xml:space="preserve"> </w:t>
      </w:r>
      <w:r w:rsidR="008B6D33" w:rsidRPr="00F137DA">
        <w:rPr>
          <w:rFonts w:ascii="Book Antiqua" w:hAnsi="Book Antiqua"/>
          <w:sz w:val="24"/>
          <w:szCs w:val="24"/>
        </w:rPr>
        <w:t>All patients were treated on an outp</w:t>
      </w:r>
      <w:r w:rsidR="00FE3C26" w:rsidRPr="00F137DA">
        <w:rPr>
          <w:rFonts w:ascii="Book Antiqua" w:hAnsi="Book Antiqua"/>
          <w:sz w:val="24"/>
          <w:szCs w:val="24"/>
        </w:rPr>
        <w:t>atient basis</w:t>
      </w:r>
      <w:r w:rsidR="00E86DD5" w:rsidRPr="00F137DA">
        <w:rPr>
          <w:rFonts w:ascii="Book Antiqua" w:hAnsi="Book Antiqua"/>
          <w:sz w:val="24"/>
          <w:szCs w:val="24"/>
        </w:rPr>
        <w:t xml:space="preserve"> although two of the twelve centers, including 18 total patients, performed </w:t>
      </w:r>
      <w:proofErr w:type="spellStart"/>
      <w:r w:rsidR="00E86DD5" w:rsidRPr="00F137DA">
        <w:rPr>
          <w:rFonts w:ascii="Book Antiqua" w:hAnsi="Book Antiqua"/>
          <w:sz w:val="24"/>
          <w:szCs w:val="24"/>
        </w:rPr>
        <w:t>tenotomies</w:t>
      </w:r>
      <w:proofErr w:type="spellEnd"/>
      <w:r w:rsidR="00E86DD5" w:rsidRPr="00F137DA">
        <w:rPr>
          <w:rFonts w:ascii="Book Antiqua" w:hAnsi="Book Antiqua"/>
          <w:sz w:val="24"/>
          <w:szCs w:val="24"/>
        </w:rPr>
        <w:t xml:space="preserve"> in the operating theatre for optimal sterility.</w:t>
      </w:r>
      <w:r w:rsidR="006C1646" w:rsidRPr="00F137DA">
        <w:rPr>
          <w:rFonts w:ascii="Book Antiqua" w:hAnsi="Book Antiqua"/>
          <w:sz w:val="24"/>
          <w:szCs w:val="24"/>
        </w:rPr>
        <w:t xml:space="preserve"> Although tendon transfer can be considered part of the </w:t>
      </w:r>
      <w:proofErr w:type="spellStart"/>
      <w:r w:rsidR="006C1646" w:rsidRPr="00F137DA">
        <w:rPr>
          <w:rFonts w:ascii="Book Antiqua" w:hAnsi="Book Antiqua"/>
          <w:sz w:val="24"/>
          <w:szCs w:val="24"/>
        </w:rPr>
        <w:t>Ponseti</w:t>
      </w:r>
      <w:proofErr w:type="spellEnd"/>
      <w:r w:rsidR="006C1646" w:rsidRPr="00F137DA">
        <w:rPr>
          <w:rFonts w:ascii="Book Antiqua" w:hAnsi="Book Antiqua"/>
          <w:sz w:val="24"/>
          <w:szCs w:val="24"/>
        </w:rPr>
        <w:t xml:space="preserve"> protocol, one of the main objectives of this study is to show that neglected clubfoot can be corrected non-operatively as that is most beneficial in the low resource setting. Therefore </w:t>
      </w:r>
      <w:r w:rsidR="00523C2E" w:rsidRPr="00F137DA">
        <w:rPr>
          <w:rFonts w:ascii="Book Antiqua" w:hAnsi="Book Antiqua"/>
          <w:sz w:val="24"/>
          <w:szCs w:val="24"/>
        </w:rPr>
        <w:t xml:space="preserve">in this study, </w:t>
      </w:r>
      <w:r w:rsidR="006C1646" w:rsidRPr="00F137DA">
        <w:rPr>
          <w:rFonts w:ascii="Book Antiqua" w:hAnsi="Book Antiqua"/>
          <w:sz w:val="24"/>
          <w:szCs w:val="24"/>
        </w:rPr>
        <w:t>tendon transfer will be considered failure in treatment</w:t>
      </w:r>
      <w:r w:rsidR="00523C2E" w:rsidRPr="00F137DA">
        <w:rPr>
          <w:rFonts w:ascii="Book Antiqua" w:hAnsi="Book Antiqua"/>
          <w:sz w:val="24"/>
          <w:szCs w:val="24"/>
        </w:rPr>
        <w:t xml:space="preserve"> along with </w:t>
      </w:r>
      <w:proofErr w:type="spellStart"/>
      <w:r w:rsidR="00523C2E" w:rsidRPr="00F137DA">
        <w:rPr>
          <w:rFonts w:ascii="Book Antiqua" w:hAnsi="Book Antiqua"/>
          <w:sz w:val="24"/>
          <w:szCs w:val="24"/>
        </w:rPr>
        <w:t>tendoa</w:t>
      </w:r>
      <w:r w:rsidR="00B4224D" w:rsidRPr="00F137DA">
        <w:rPr>
          <w:rFonts w:ascii="Book Antiqua" w:hAnsi="Book Antiqua"/>
          <w:sz w:val="24"/>
          <w:szCs w:val="24"/>
        </w:rPr>
        <w:t>chilles</w:t>
      </w:r>
      <w:proofErr w:type="spellEnd"/>
      <w:r w:rsidR="00B4224D" w:rsidRPr="00F137DA">
        <w:rPr>
          <w:rFonts w:ascii="Book Antiqua" w:hAnsi="Book Antiqua"/>
          <w:sz w:val="24"/>
          <w:szCs w:val="24"/>
        </w:rPr>
        <w:t xml:space="preserve"> lengthening and major soft tissue release.</w:t>
      </w:r>
    </w:p>
    <w:p w14:paraId="4FC38E32" w14:textId="2177BD6F" w:rsidR="008B6D33" w:rsidRPr="00F137DA" w:rsidRDefault="00790BE3"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Af</w:t>
      </w:r>
      <w:r w:rsidR="00FE3C26" w:rsidRPr="00F137DA">
        <w:rPr>
          <w:rFonts w:ascii="Book Antiqua" w:hAnsi="Book Antiqua"/>
          <w:sz w:val="24"/>
          <w:szCs w:val="24"/>
        </w:rPr>
        <w:t>ter completion of serial casting</w:t>
      </w:r>
      <w:r w:rsidRPr="00F137DA">
        <w:rPr>
          <w:rFonts w:ascii="Book Antiqua" w:hAnsi="Book Antiqua"/>
          <w:sz w:val="24"/>
          <w:szCs w:val="24"/>
        </w:rPr>
        <w:t>, correction was maintained</w:t>
      </w:r>
      <w:r w:rsidR="009F2CAF" w:rsidRPr="00F137DA">
        <w:rPr>
          <w:rFonts w:ascii="Book Antiqua" w:hAnsi="Book Antiqua"/>
          <w:sz w:val="24"/>
          <w:szCs w:val="24"/>
        </w:rPr>
        <w:t xml:space="preserve"> with a</w:t>
      </w:r>
      <w:r w:rsidR="008B6D33" w:rsidRPr="00F137DA">
        <w:rPr>
          <w:rFonts w:ascii="Book Antiqua" w:hAnsi="Book Antiqua"/>
          <w:sz w:val="24"/>
          <w:szCs w:val="24"/>
        </w:rPr>
        <w:t xml:space="preserve"> foot abduction brace at night or </w:t>
      </w:r>
      <w:r w:rsidRPr="00F137DA">
        <w:rPr>
          <w:rFonts w:ascii="Book Antiqua" w:hAnsi="Book Antiqua"/>
          <w:sz w:val="24"/>
          <w:szCs w:val="24"/>
        </w:rPr>
        <w:t xml:space="preserve">in rare cases when braces were not available, </w:t>
      </w:r>
      <w:r w:rsidR="008B6D33" w:rsidRPr="00F137DA">
        <w:rPr>
          <w:rFonts w:ascii="Book Antiqua" w:hAnsi="Book Antiqua"/>
          <w:sz w:val="24"/>
          <w:szCs w:val="24"/>
        </w:rPr>
        <w:t xml:space="preserve">with encouragement of active play (walking, running, </w:t>
      </w:r>
      <w:r w:rsidR="008B6D33" w:rsidRPr="00F137DA">
        <w:rPr>
          <w:rFonts w:ascii="Book Antiqua" w:hAnsi="Book Antiqua"/>
          <w:i/>
          <w:sz w:val="24"/>
          <w:szCs w:val="24"/>
        </w:rPr>
        <w:t>etc.</w:t>
      </w:r>
      <w:r w:rsidR="008B6D33" w:rsidRPr="00F137DA">
        <w:rPr>
          <w:rFonts w:ascii="Book Antiqua" w:hAnsi="Book Antiqua"/>
          <w:sz w:val="24"/>
          <w:szCs w:val="24"/>
        </w:rPr>
        <w:t>).</w:t>
      </w:r>
      <w:r w:rsidR="0045060B" w:rsidRPr="00F137DA">
        <w:rPr>
          <w:rFonts w:ascii="Book Antiqua" w:hAnsi="Book Antiqua"/>
          <w:sz w:val="24"/>
          <w:szCs w:val="24"/>
        </w:rPr>
        <w:t xml:space="preserve"> </w:t>
      </w:r>
      <w:proofErr w:type="gramStart"/>
      <w:r w:rsidR="009F2CAF" w:rsidRPr="00F137DA">
        <w:rPr>
          <w:rFonts w:ascii="Book Antiqua" w:hAnsi="Book Antiqua"/>
          <w:sz w:val="24"/>
          <w:szCs w:val="24"/>
        </w:rPr>
        <w:t>Abduction braces</w:t>
      </w:r>
      <w:r w:rsidR="0045060B" w:rsidRPr="00F137DA">
        <w:rPr>
          <w:rFonts w:ascii="Book Antiqua" w:hAnsi="Book Antiqua"/>
          <w:sz w:val="24"/>
          <w:szCs w:val="24"/>
        </w:rPr>
        <w:t xml:space="preserve"> were generally crafted by each hospital’s orthotics department or local cobblers working with the </w:t>
      </w:r>
      <w:proofErr w:type="spellStart"/>
      <w:r w:rsidR="0045060B" w:rsidRPr="00F137DA">
        <w:rPr>
          <w:rFonts w:ascii="Book Antiqua" w:hAnsi="Book Antiqua"/>
          <w:sz w:val="24"/>
          <w:szCs w:val="24"/>
        </w:rPr>
        <w:t>orthopaedic</w:t>
      </w:r>
      <w:proofErr w:type="spellEnd"/>
      <w:r w:rsidR="0045060B" w:rsidRPr="00F137DA">
        <w:rPr>
          <w:rFonts w:ascii="Book Antiqua" w:hAnsi="Book Antiqua"/>
          <w:sz w:val="24"/>
          <w:szCs w:val="24"/>
        </w:rPr>
        <w:t xml:space="preserve"> surgeons</w:t>
      </w:r>
      <w:proofErr w:type="gramEnd"/>
      <w:r w:rsidR="0045060B" w:rsidRPr="00F137DA">
        <w:rPr>
          <w:rFonts w:ascii="Book Antiqua" w:hAnsi="Book Antiqua"/>
          <w:sz w:val="24"/>
          <w:szCs w:val="24"/>
        </w:rPr>
        <w:t>.</w:t>
      </w:r>
      <w:r w:rsidR="00F137DA" w:rsidRPr="00F137DA">
        <w:rPr>
          <w:rFonts w:ascii="Book Antiqua" w:hAnsi="Book Antiqua"/>
          <w:sz w:val="24"/>
          <w:szCs w:val="24"/>
        </w:rPr>
        <w:t xml:space="preserve"> </w:t>
      </w:r>
    </w:p>
    <w:p w14:paraId="1C330083" w14:textId="280AE8CD" w:rsidR="009F2CAF" w:rsidRPr="00F137DA" w:rsidRDefault="009F2CAF"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 xml:space="preserve">In the newborn population, </w:t>
      </w:r>
      <w:proofErr w:type="spellStart"/>
      <w:r w:rsidRPr="00F137DA">
        <w:rPr>
          <w:rFonts w:ascii="Book Antiqua" w:hAnsi="Book Antiqua"/>
          <w:sz w:val="24"/>
          <w:szCs w:val="24"/>
        </w:rPr>
        <w:t>Pirani</w:t>
      </w:r>
      <w:proofErr w:type="spellEnd"/>
      <w:r w:rsidRPr="00F137DA">
        <w:rPr>
          <w:rFonts w:ascii="Book Antiqua" w:hAnsi="Book Antiqua"/>
          <w:sz w:val="24"/>
          <w:szCs w:val="24"/>
        </w:rPr>
        <w:t xml:space="preserve"> and </w:t>
      </w:r>
      <w:proofErr w:type="spellStart"/>
      <w:r w:rsidRPr="00F137DA">
        <w:rPr>
          <w:rFonts w:ascii="Book Antiqua" w:hAnsi="Book Antiqua"/>
          <w:sz w:val="24"/>
          <w:szCs w:val="24"/>
        </w:rPr>
        <w:t>Dimeglio</w:t>
      </w:r>
      <w:proofErr w:type="spellEnd"/>
      <w:r w:rsidRPr="00F137DA">
        <w:rPr>
          <w:rFonts w:ascii="Book Antiqua" w:hAnsi="Book Antiqua"/>
          <w:sz w:val="24"/>
          <w:szCs w:val="24"/>
        </w:rPr>
        <w:t xml:space="preserve"> scoring systems are generally used to assess the severity and characteristics of a clubfoot.</w:t>
      </w:r>
      <w:r w:rsidR="00F137DA" w:rsidRPr="00F137DA">
        <w:rPr>
          <w:rFonts w:ascii="Book Antiqua" w:hAnsi="Book Antiqua"/>
          <w:sz w:val="24"/>
          <w:szCs w:val="24"/>
        </w:rPr>
        <w:t xml:space="preserve"> </w:t>
      </w:r>
      <w:r w:rsidRPr="00F137DA">
        <w:rPr>
          <w:rFonts w:ascii="Book Antiqua" w:hAnsi="Book Antiqua"/>
          <w:sz w:val="24"/>
          <w:szCs w:val="24"/>
        </w:rPr>
        <w:t>These systems have been validated and are useful for compari</w:t>
      </w:r>
      <w:r w:rsidR="00104777" w:rsidRPr="00F137DA">
        <w:rPr>
          <w:rFonts w:ascii="Book Antiqua" w:hAnsi="Book Antiqua"/>
          <w:sz w:val="24"/>
          <w:szCs w:val="24"/>
        </w:rPr>
        <w:t xml:space="preserve">ng the quality of </w:t>
      </w:r>
      <w:proofErr w:type="gramStart"/>
      <w:r w:rsidR="00104777" w:rsidRPr="00F137DA">
        <w:rPr>
          <w:rFonts w:ascii="Book Antiqua" w:hAnsi="Book Antiqua"/>
          <w:sz w:val="24"/>
          <w:szCs w:val="24"/>
        </w:rPr>
        <w:t>correction</w:t>
      </w:r>
      <w:r w:rsidR="00104777" w:rsidRPr="00F137DA">
        <w:rPr>
          <w:rFonts w:ascii="Book Antiqua" w:hAnsi="Book Antiqua"/>
          <w:sz w:val="24"/>
          <w:szCs w:val="24"/>
          <w:vertAlign w:val="superscript"/>
        </w:rPr>
        <w:t>[</w:t>
      </w:r>
      <w:proofErr w:type="gramEnd"/>
      <w:r w:rsidR="00F70BAE" w:rsidRPr="00F137DA">
        <w:rPr>
          <w:rFonts w:ascii="Book Antiqua" w:hAnsi="Book Antiqua"/>
          <w:sz w:val="24"/>
          <w:szCs w:val="24"/>
          <w:vertAlign w:val="superscript"/>
        </w:rPr>
        <w:t>1</w:t>
      </w:r>
      <w:r w:rsidR="00CD73F9" w:rsidRPr="00F137DA">
        <w:rPr>
          <w:rFonts w:ascii="Book Antiqua" w:hAnsi="Book Antiqua"/>
          <w:sz w:val="24"/>
          <w:szCs w:val="24"/>
          <w:vertAlign w:val="superscript"/>
        </w:rPr>
        <w:t>7</w:t>
      </w:r>
      <w:r w:rsidR="00F137DA">
        <w:rPr>
          <w:rFonts w:ascii="Book Antiqua" w:hAnsi="Book Antiqua" w:hint="eastAsia"/>
          <w:sz w:val="24"/>
          <w:szCs w:val="24"/>
          <w:vertAlign w:val="superscript"/>
          <w:lang w:eastAsia="zh-CN"/>
        </w:rPr>
        <w:t>,</w:t>
      </w:r>
      <w:r w:rsidR="00CD73F9" w:rsidRPr="00F137DA">
        <w:rPr>
          <w:rFonts w:ascii="Book Antiqua" w:hAnsi="Book Antiqua"/>
          <w:sz w:val="24"/>
          <w:szCs w:val="24"/>
          <w:vertAlign w:val="superscript"/>
        </w:rPr>
        <w:t>18</w:t>
      </w:r>
      <w:r w:rsidR="00104777" w:rsidRPr="00F137DA">
        <w:rPr>
          <w:rFonts w:ascii="Book Antiqua" w:hAnsi="Book Antiqua"/>
          <w:sz w:val="24"/>
          <w:szCs w:val="24"/>
          <w:vertAlign w:val="superscript"/>
        </w:rPr>
        <w:t>]</w:t>
      </w:r>
      <w:r w:rsidR="00F75C0F" w:rsidRPr="00F137DA">
        <w:rPr>
          <w:rFonts w:ascii="Book Antiqua" w:hAnsi="Book Antiqua"/>
          <w:sz w:val="24"/>
          <w:szCs w:val="24"/>
        </w:rPr>
        <w:t>.</w:t>
      </w:r>
      <w:r w:rsidR="00F137DA" w:rsidRPr="00F137DA">
        <w:rPr>
          <w:rFonts w:ascii="Book Antiqua" w:hAnsi="Book Antiqua"/>
          <w:sz w:val="24"/>
          <w:szCs w:val="24"/>
        </w:rPr>
        <w:t xml:space="preserve"> </w:t>
      </w:r>
      <w:r w:rsidR="00F75C0F" w:rsidRPr="00F137DA">
        <w:rPr>
          <w:rFonts w:ascii="Book Antiqua" w:hAnsi="Book Antiqua"/>
          <w:sz w:val="24"/>
          <w:szCs w:val="24"/>
        </w:rPr>
        <w:t>However</w:t>
      </w:r>
      <w:r w:rsidRPr="00F137DA">
        <w:rPr>
          <w:rFonts w:ascii="Book Antiqua" w:hAnsi="Book Antiqua"/>
          <w:sz w:val="24"/>
          <w:szCs w:val="24"/>
        </w:rPr>
        <w:t>, t</w:t>
      </w:r>
      <w:r w:rsidR="00477406" w:rsidRPr="00F137DA">
        <w:rPr>
          <w:rFonts w:ascii="Book Antiqua" w:hAnsi="Book Antiqua"/>
          <w:sz w:val="24"/>
          <w:szCs w:val="24"/>
        </w:rPr>
        <w:t>hese have not been validated for</w:t>
      </w:r>
      <w:r w:rsidRPr="00F137DA">
        <w:rPr>
          <w:rFonts w:ascii="Book Antiqua" w:hAnsi="Book Antiqua"/>
          <w:sz w:val="24"/>
          <w:szCs w:val="24"/>
        </w:rPr>
        <w:t xml:space="preserve"> the neglected population and no system exists yet for the qualification of neglected </w:t>
      </w:r>
      <w:proofErr w:type="gramStart"/>
      <w:r w:rsidRPr="00F137DA">
        <w:rPr>
          <w:rFonts w:ascii="Book Antiqua" w:hAnsi="Book Antiqua"/>
          <w:sz w:val="24"/>
          <w:szCs w:val="24"/>
        </w:rPr>
        <w:t>clubfoot</w:t>
      </w:r>
      <w:r w:rsidR="00CD73F9" w:rsidRPr="00F137DA">
        <w:rPr>
          <w:rFonts w:ascii="Book Antiqua" w:hAnsi="Book Antiqua"/>
          <w:sz w:val="24"/>
          <w:szCs w:val="24"/>
          <w:vertAlign w:val="superscript"/>
        </w:rPr>
        <w:t>[</w:t>
      </w:r>
      <w:proofErr w:type="gramEnd"/>
      <w:r w:rsidR="00CD73F9" w:rsidRPr="00F137DA">
        <w:rPr>
          <w:rFonts w:ascii="Book Antiqua" w:hAnsi="Book Antiqua"/>
          <w:sz w:val="24"/>
          <w:szCs w:val="24"/>
          <w:vertAlign w:val="superscript"/>
        </w:rPr>
        <w:t>19</w:t>
      </w:r>
      <w:r w:rsidR="00F75C0F" w:rsidRPr="00F137DA">
        <w:rPr>
          <w:rFonts w:ascii="Book Antiqua" w:hAnsi="Book Antiqua"/>
          <w:sz w:val="24"/>
          <w:szCs w:val="24"/>
          <w:vertAlign w:val="superscript"/>
        </w:rPr>
        <w:t>]</w:t>
      </w:r>
      <w:r w:rsidRPr="00F137DA">
        <w:rPr>
          <w:rFonts w:ascii="Book Antiqua" w:hAnsi="Book Antiqua"/>
          <w:sz w:val="24"/>
          <w:szCs w:val="24"/>
        </w:rPr>
        <w:t>.</w:t>
      </w:r>
    </w:p>
    <w:p w14:paraId="113753A8" w14:textId="77777777" w:rsidR="00C457F8" w:rsidRPr="00F137DA" w:rsidRDefault="00C457F8" w:rsidP="00F137DA">
      <w:pPr>
        <w:snapToGrid w:val="0"/>
        <w:spacing w:after="0" w:line="360" w:lineRule="auto"/>
        <w:jc w:val="both"/>
        <w:rPr>
          <w:rFonts w:ascii="Book Antiqua" w:hAnsi="Book Antiqua"/>
          <w:b/>
          <w:sz w:val="24"/>
          <w:szCs w:val="24"/>
        </w:rPr>
      </w:pPr>
    </w:p>
    <w:p w14:paraId="12910BB5" w14:textId="216D1680" w:rsidR="00FE3C26" w:rsidRPr="00F137DA" w:rsidRDefault="00F137DA"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t>RESULTS</w:t>
      </w:r>
    </w:p>
    <w:p w14:paraId="617AD0A8" w14:textId="30BDDC54" w:rsidR="00E33BAA" w:rsidRPr="00F137DA" w:rsidRDefault="009F2CAF" w:rsidP="00F137DA">
      <w:pPr>
        <w:snapToGrid w:val="0"/>
        <w:spacing w:after="0" w:line="360" w:lineRule="auto"/>
        <w:jc w:val="both"/>
        <w:rPr>
          <w:rFonts w:ascii="Book Antiqua" w:hAnsi="Book Antiqua"/>
          <w:sz w:val="24"/>
          <w:szCs w:val="24"/>
        </w:rPr>
      </w:pPr>
      <w:r w:rsidRPr="00F137DA">
        <w:rPr>
          <w:rFonts w:ascii="Book Antiqua" w:hAnsi="Book Antiqua"/>
          <w:sz w:val="24"/>
          <w:szCs w:val="24"/>
        </w:rPr>
        <w:lastRenderedPageBreak/>
        <w:t>The</w:t>
      </w:r>
      <w:r w:rsidR="001F568C" w:rsidRPr="00F137DA">
        <w:rPr>
          <w:rFonts w:ascii="Book Antiqua" w:hAnsi="Book Antiqua"/>
          <w:sz w:val="24"/>
          <w:szCs w:val="24"/>
        </w:rPr>
        <w:t xml:space="preserve"> study population </w:t>
      </w:r>
      <w:r w:rsidRPr="00F137DA">
        <w:rPr>
          <w:rFonts w:ascii="Book Antiqua" w:hAnsi="Book Antiqua"/>
          <w:sz w:val="24"/>
          <w:szCs w:val="24"/>
        </w:rPr>
        <w:t xml:space="preserve">consisted </w:t>
      </w:r>
      <w:r w:rsidR="001F568C" w:rsidRPr="00F137DA">
        <w:rPr>
          <w:rFonts w:ascii="Book Antiqua" w:hAnsi="Book Antiqua"/>
          <w:sz w:val="24"/>
          <w:szCs w:val="24"/>
        </w:rPr>
        <w:t xml:space="preserve">of 225 patients, 131 (58.2%) were male, and the clubfoot was bilateral in 103 cases (46%). </w:t>
      </w:r>
      <w:r w:rsidR="00F137DA">
        <w:rPr>
          <w:rFonts w:ascii="Book Antiqua" w:hAnsi="Book Antiqua" w:hint="eastAsia"/>
          <w:sz w:val="24"/>
          <w:szCs w:val="24"/>
          <w:lang w:eastAsia="zh-CN"/>
        </w:rPr>
        <w:t>One hundred and forty-seven</w:t>
      </w:r>
      <w:r w:rsidR="00E33BAA" w:rsidRPr="00F137DA">
        <w:rPr>
          <w:rFonts w:ascii="Book Antiqua" w:hAnsi="Book Antiqua"/>
          <w:sz w:val="24"/>
          <w:szCs w:val="24"/>
        </w:rPr>
        <w:t xml:space="preserve"> p</w:t>
      </w:r>
      <w:r w:rsidR="00DF2ACE" w:rsidRPr="00F137DA">
        <w:rPr>
          <w:rFonts w:ascii="Book Antiqua" w:hAnsi="Book Antiqua"/>
          <w:sz w:val="24"/>
          <w:szCs w:val="24"/>
        </w:rPr>
        <w:t>atients were age 1 or 2, 59</w:t>
      </w:r>
      <w:r w:rsidR="00E33BAA" w:rsidRPr="00F137DA">
        <w:rPr>
          <w:rFonts w:ascii="Book Antiqua" w:hAnsi="Book Antiqua"/>
          <w:sz w:val="24"/>
          <w:szCs w:val="24"/>
        </w:rPr>
        <w:t xml:space="preserve"> were between the ages of 3 and 9, and</w:t>
      </w:r>
      <w:r w:rsidR="00622A81" w:rsidRPr="00F137DA">
        <w:rPr>
          <w:rFonts w:ascii="Book Antiqua" w:hAnsi="Book Antiqua"/>
          <w:sz w:val="24"/>
          <w:szCs w:val="24"/>
        </w:rPr>
        <w:t xml:space="preserve"> 19 patients were age 10 to 16</w:t>
      </w:r>
      <w:r w:rsidR="00E33BAA" w:rsidRPr="00F137DA">
        <w:rPr>
          <w:rFonts w:ascii="Book Antiqua" w:hAnsi="Book Antiqua"/>
          <w:sz w:val="24"/>
          <w:szCs w:val="24"/>
        </w:rPr>
        <w:t xml:space="preserve">. </w:t>
      </w:r>
    </w:p>
    <w:p w14:paraId="3FA395D2" w14:textId="23D89F6A" w:rsidR="007E1ADE" w:rsidRPr="00F137DA" w:rsidRDefault="006D5906" w:rsidP="00F137DA">
      <w:pPr>
        <w:snapToGrid w:val="0"/>
        <w:spacing w:after="0" w:line="360" w:lineRule="auto"/>
        <w:ind w:firstLine="720"/>
        <w:jc w:val="both"/>
        <w:rPr>
          <w:rFonts w:ascii="Book Antiqua" w:hAnsi="Book Antiqua"/>
          <w:sz w:val="24"/>
          <w:szCs w:val="24"/>
        </w:rPr>
      </w:pPr>
      <w:proofErr w:type="gramStart"/>
      <w:r w:rsidRPr="00F137DA">
        <w:rPr>
          <w:rFonts w:ascii="Book Antiqua" w:hAnsi="Book Antiqua"/>
          <w:sz w:val="24"/>
          <w:szCs w:val="24"/>
        </w:rPr>
        <w:t>Of</w:t>
      </w:r>
      <w:proofErr w:type="gramEnd"/>
      <w:r w:rsidR="006D6110" w:rsidRPr="00F137DA">
        <w:rPr>
          <w:rFonts w:ascii="Book Antiqua" w:hAnsi="Book Antiqua"/>
          <w:sz w:val="24"/>
          <w:szCs w:val="24"/>
        </w:rPr>
        <w:t xml:space="preserve"> </w:t>
      </w:r>
      <w:r w:rsidR="0047651D" w:rsidRPr="00F137DA">
        <w:rPr>
          <w:rFonts w:ascii="Book Antiqua" w:hAnsi="Book Antiqua"/>
          <w:sz w:val="24"/>
          <w:szCs w:val="24"/>
        </w:rPr>
        <w:t>328 neglected clubfee</w:t>
      </w:r>
      <w:r w:rsidR="008B6D33" w:rsidRPr="00F137DA">
        <w:rPr>
          <w:rFonts w:ascii="Book Antiqua" w:hAnsi="Book Antiqua"/>
          <w:sz w:val="24"/>
          <w:szCs w:val="24"/>
        </w:rPr>
        <w:t>t</w:t>
      </w:r>
      <w:r w:rsidR="00B46990" w:rsidRPr="00F137DA">
        <w:rPr>
          <w:rFonts w:ascii="Book Antiqua" w:hAnsi="Book Antiqua"/>
          <w:sz w:val="24"/>
          <w:szCs w:val="24"/>
        </w:rPr>
        <w:t xml:space="preserve"> studied</w:t>
      </w:r>
      <w:r w:rsidR="001F568C" w:rsidRPr="00F137DA">
        <w:rPr>
          <w:rFonts w:ascii="Book Antiqua" w:hAnsi="Book Antiqua"/>
          <w:sz w:val="24"/>
          <w:szCs w:val="24"/>
        </w:rPr>
        <w:t>,</w:t>
      </w:r>
      <w:r w:rsidR="00B46990" w:rsidRPr="00F137DA">
        <w:rPr>
          <w:rFonts w:ascii="Book Antiqua" w:hAnsi="Book Antiqua"/>
          <w:sz w:val="24"/>
          <w:szCs w:val="24"/>
        </w:rPr>
        <w:t xml:space="preserve"> 255</w:t>
      </w:r>
      <w:r w:rsidR="0047651D" w:rsidRPr="00F137DA">
        <w:rPr>
          <w:rFonts w:ascii="Book Antiqua" w:hAnsi="Book Antiqua"/>
          <w:sz w:val="24"/>
          <w:szCs w:val="24"/>
        </w:rPr>
        <w:t xml:space="preserve"> feet</w:t>
      </w:r>
      <w:r w:rsidR="007F0860" w:rsidRPr="00F137DA">
        <w:rPr>
          <w:rFonts w:ascii="Book Antiqua" w:hAnsi="Book Antiqua"/>
          <w:sz w:val="24"/>
          <w:szCs w:val="24"/>
        </w:rPr>
        <w:t xml:space="preserve"> (78%) achieved initial</w:t>
      </w:r>
      <w:r w:rsidR="007E1ADE" w:rsidRPr="00F137DA">
        <w:rPr>
          <w:rFonts w:ascii="Book Antiqua" w:hAnsi="Book Antiqua"/>
          <w:sz w:val="24"/>
          <w:szCs w:val="24"/>
        </w:rPr>
        <w:t xml:space="preserve"> correction</w:t>
      </w:r>
      <w:r w:rsidR="00523C2E" w:rsidRPr="00F137DA">
        <w:rPr>
          <w:rFonts w:ascii="Book Antiqua" w:hAnsi="Book Antiqua"/>
          <w:sz w:val="24"/>
          <w:szCs w:val="24"/>
        </w:rPr>
        <w:t xml:space="preserve">, a completely </w:t>
      </w:r>
      <w:proofErr w:type="spellStart"/>
      <w:r w:rsidR="00523C2E" w:rsidRPr="00F137DA">
        <w:rPr>
          <w:rFonts w:ascii="Book Antiqua" w:hAnsi="Book Antiqua"/>
          <w:sz w:val="24"/>
          <w:szCs w:val="24"/>
        </w:rPr>
        <w:t>plantigrade</w:t>
      </w:r>
      <w:proofErr w:type="spellEnd"/>
      <w:r w:rsidR="00523C2E" w:rsidRPr="00F137DA">
        <w:rPr>
          <w:rFonts w:ascii="Book Antiqua" w:hAnsi="Book Antiqua"/>
          <w:sz w:val="24"/>
          <w:szCs w:val="24"/>
        </w:rPr>
        <w:t xml:space="preserve"> foot,</w:t>
      </w:r>
      <w:r w:rsidR="007E1ADE" w:rsidRPr="00F137DA">
        <w:rPr>
          <w:rFonts w:ascii="Book Antiqua" w:hAnsi="Book Antiqua"/>
          <w:sz w:val="24"/>
          <w:szCs w:val="24"/>
        </w:rPr>
        <w:t xml:space="preserve"> without soft tissue release or </w:t>
      </w:r>
      <w:r w:rsidR="00523C2E" w:rsidRPr="00F137DA">
        <w:rPr>
          <w:rFonts w:ascii="Book Antiqua" w:hAnsi="Book Antiqua"/>
          <w:sz w:val="24"/>
          <w:szCs w:val="24"/>
        </w:rPr>
        <w:t>other surgical intervention</w:t>
      </w:r>
      <w:r w:rsidR="007F0860" w:rsidRPr="00F137DA">
        <w:rPr>
          <w:rFonts w:ascii="Book Antiqua" w:hAnsi="Book Antiqua"/>
          <w:sz w:val="24"/>
          <w:szCs w:val="24"/>
        </w:rPr>
        <w:t xml:space="preserve"> besides PAT</w:t>
      </w:r>
      <w:r w:rsidR="007E1ADE" w:rsidRPr="00F137DA">
        <w:rPr>
          <w:rFonts w:ascii="Book Antiqua" w:hAnsi="Book Antiqua"/>
          <w:sz w:val="24"/>
          <w:szCs w:val="24"/>
        </w:rPr>
        <w:t>.</w:t>
      </w:r>
      <w:r w:rsidR="00F137DA" w:rsidRPr="00F137DA">
        <w:rPr>
          <w:rFonts w:ascii="Book Antiqua" w:hAnsi="Book Antiqua"/>
          <w:sz w:val="24"/>
          <w:szCs w:val="24"/>
        </w:rPr>
        <w:t xml:space="preserve"> </w:t>
      </w:r>
      <w:r w:rsidR="00151C68" w:rsidRPr="00F137DA">
        <w:rPr>
          <w:rFonts w:ascii="Book Antiqua" w:hAnsi="Book Antiqua"/>
          <w:sz w:val="24"/>
          <w:szCs w:val="24"/>
        </w:rPr>
        <w:t>Of the 73 other feet, 47</w:t>
      </w:r>
      <w:r w:rsidR="00B46990" w:rsidRPr="00F137DA">
        <w:rPr>
          <w:rFonts w:ascii="Book Antiqua" w:hAnsi="Book Antiqua"/>
          <w:sz w:val="24"/>
          <w:szCs w:val="24"/>
        </w:rPr>
        <w:t xml:space="preserve"> were lost to follow up</w:t>
      </w:r>
      <w:r w:rsidR="00151C68" w:rsidRPr="00F137DA">
        <w:rPr>
          <w:rFonts w:ascii="Book Antiqua" w:hAnsi="Book Antiqua"/>
          <w:sz w:val="24"/>
          <w:szCs w:val="24"/>
        </w:rPr>
        <w:t xml:space="preserve"> mid-treatment and 26 of the feet were converted to </w:t>
      </w:r>
      <w:r w:rsidR="005E6B03" w:rsidRPr="00F137DA">
        <w:rPr>
          <w:rFonts w:ascii="Book Antiqua" w:hAnsi="Book Antiqua"/>
          <w:sz w:val="24"/>
          <w:szCs w:val="24"/>
        </w:rPr>
        <w:t xml:space="preserve">Achilles tendon lengthening, tendon transfer procedures, or major </w:t>
      </w:r>
      <w:r w:rsidR="00151C68" w:rsidRPr="00F137DA">
        <w:rPr>
          <w:rFonts w:ascii="Book Antiqua" w:hAnsi="Book Antiqua"/>
          <w:sz w:val="24"/>
          <w:szCs w:val="24"/>
        </w:rPr>
        <w:t>soft tissue release.</w:t>
      </w:r>
      <w:r w:rsidR="000B684F" w:rsidRPr="00F137DA">
        <w:rPr>
          <w:rFonts w:ascii="Book Antiqua" w:hAnsi="Book Antiqua"/>
          <w:sz w:val="24"/>
          <w:szCs w:val="24"/>
        </w:rPr>
        <w:t xml:space="preserve"> </w:t>
      </w:r>
    </w:p>
    <w:p w14:paraId="01B77C80" w14:textId="08831E7E" w:rsidR="005C023A" w:rsidRPr="00F137DA" w:rsidRDefault="007E1ADE"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A</w:t>
      </w:r>
      <w:r w:rsidR="005E461F" w:rsidRPr="00F137DA">
        <w:rPr>
          <w:rFonts w:ascii="Book Antiqua" w:hAnsi="Book Antiqua"/>
          <w:sz w:val="24"/>
          <w:szCs w:val="24"/>
        </w:rPr>
        <w:t xml:space="preserve"> profile of the total number of casts required for complete correction</w:t>
      </w:r>
      <w:r w:rsidRPr="00F137DA">
        <w:rPr>
          <w:rFonts w:ascii="Book Antiqua" w:hAnsi="Book Antiqua"/>
          <w:sz w:val="24"/>
          <w:szCs w:val="24"/>
        </w:rPr>
        <w:t xml:space="preserve"> </w:t>
      </w:r>
      <w:r w:rsidR="00ED2E35" w:rsidRPr="00F137DA">
        <w:rPr>
          <w:rFonts w:ascii="Book Antiqua" w:hAnsi="Book Antiqua"/>
          <w:sz w:val="24"/>
          <w:szCs w:val="24"/>
        </w:rPr>
        <w:t>and the PAT</w:t>
      </w:r>
      <w:r w:rsidR="00F04BF1" w:rsidRPr="00F137DA">
        <w:rPr>
          <w:rFonts w:ascii="Book Antiqua" w:hAnsi="Book Antiqua"/>
          <w:sz w:val="24"/>
          <w:szCs w:val="24"/>
        </w:rPr>
        <w:t xml:space="preserve"> rates based on age group is shown in Table 2</w:t>
      </w:r>
      <w:r w:rsidR="007F0860" w:rsidRPr="00F137DA">
        <w:rPr>
          <w:rFonts w:ascii="Book Antiqua" w:hAnsi="Book Antiqua"/>
          <w:sz w:val="24"/>
          <w:szCs w:val="24"/>
        </w:rPr>
        <w:t>.</w:t>
      </w:r>
      <w:r w:rsidR="00F137DA" w:rsidRPr="00F137DA">
        <w:rPr>
          <w:rFonts w:ascii="Book Antiqua" w:hAnsi="Book Antiqua"/>
          <w:sz w:val="24"/>
          <w:szCs w:val="24"/>
        </w:rPr>
        <w:t xml:space="preserve"> </w:t>
      </w:r>
      <w:r w:rsidR="007F0860" w:rsidRPr="00F137DA">
        <w:rPr>
          <w:rFonts w:ascii="Book Antiqua" w:hAnsi="Book Antiqua"/>
          <w:sz w:val="24"/>
          <w:szCs w:val="24"/>
        </w:rPr>
        <w:t>A distribution of the number of casts required across all age groups is shown in</w:t>
      </w:r>
      <w:r w:rsidR="005C023A" w:rsidRPr="00F137DA">
        <w:rPr>
          <w:rFonts w:ascii="Book Antiqua" w:hAnsi="Book Antiqua"/>
          <w:sz w:val="24"/>
          <w:szCs w:val="24"/>
        </w:rPr>
        <w:t xml:space="preserve"> Figure 2</w:t>
      </w:r>
      <w:r w:rsidR="006D6110" w:rsidRPr="00F137DA">
        <w:rPr>
          <w:rFonts w:ascii="Book Antiqua" w:hAnsi="Book Antiqua"/>
          <w:sz w:val="24"/>
          <w:szCs w:val="24"/>
        </w:rPr>
        <w:t>.</w:t>
      </w:r>
      <w:r w:rsidR="00F137DA" w:rsidRPr="00F137DA">
        <w:rPr>
          <w:rFonts w:ascii="Book Antiqua" w:hAnsi="Book Antiqua"/>
          <w:sz w:val="24"/>
          <w:szCs w:val="24"/>
        </w:rPr>
        <w:t xml:space="preserve"> </w:t>
      </w:r>
      <w:r w:rsidR="005C023A" w:rsidRPr="00F137DA">
        <w:rPr>
          <w:rFonts w:ascii="Book Antiqua" w:hAnsi="Book Antiqua"/>
          <w:sz w:val="24"/>
          <w:szCs w:val="24"/>
        </w:rPr>
        <w:t>The average number of casts necessa</w:t>
      </w:r>
      <w:r w:rsidR="007F0860" w:rsidRPr="00F137DA">
        <w:rPr>
          <w:rFonts w:ascii="Book Antiqua" w:hAnsi="Book Antiqua"/>
          <w:sz w:val="24"/>
          <w:szCs w:val="24"/>
        </w:rPr>
        <w:t>ry for correction was 6.84</w:t>
      </w:r>
      <w:r w:rsidR="005C023A" w:rsidRPr="00F137DA">
        <w:rPr>
          <w:rFonts w:ascii="Book Antiqua" w:hAnsi="Book Antiqua"/>
          <w:sz w:val="24"/>
          <w:szCs w:val="24"/>
        </w:rPr>
        <w:t>, ranging from 6.71 casts/foot for 1 and 2 year olds up to 7.43 casts/foot for those above age 10.</w:t>
      </w:r>
      <w:r w:rsidR="006D6110" w:rsidRPr="00F137DA">
        <w:rPr>
          <w:rFonts w:ascii="Book Antiqua" w:hAnsi="Book Antiqua"/>
          <w:sz w:val="24"/>
          <w:szCs w:val="24"/>
        </w:rPr>
        <w:t xml:space="preserve"> </w:t>
      </w:r>
      <w:r w:rsidR="00C40B68" w:rsidRPr="00F137DA">
        <w:rPr>
          <w:rFonts w:ascii="Book Antiqua" w:hAnsi="Book Antiqua"/>
          <w:sz w:val="24"/>
          <w:szCs w:val="24"/>
        </w:rPr>
        <w:t>Analysis of variance between the groups shows no statistically significant difference (</w:t>
      </w:r>
      <w:r w:rsidR="00F137DA" w:rsidRPr="00F137DA">
        <w:rPr>
          <w:rFonts w:ascii="Book Antiqua" w:hAnsi="Book Antiqua"/>
          <w:i/>
          <w:sz w:val="24"/>
          <w:szCs w:val="24"/>
        </w:rPr>
        <w:t>P</w:t>
      </w:r>
      <w:r w:rsidR="00F137DA">
        <w:rPr>
          <w:rFonts w:ascii="Book Antiqua" w:hAnsi="Book Antiqua" w:hint="eastAsia"/>
          <w:i/>
          <w:sz w:val="24"/>
          <w:szCs w:val="24"/>
          <w:lang w:eastAsia="zh-CN"/>
        </w:rPr>
        <w:t xml:space="preserve"> </w:t>
      </w:r>
      <w:r w:rsidR="00C40B68" w:rsidRPr="00F137DA">
        <w:rPr>
          <w:rFonts w:ascii="Book Antiqua" w:hAnsi="Book Antiqua"/>
          <w:sz w:val="24"/>
          <w:szCs w:val="24"/>
        </w:rPr>
        <w:t>=</w:t>
      </w:r>
      <w:r w:rsidR="00F137DA">
        <w:rPr>
          <w:rFonts w:ascii="Book Antiqua" w:hAnsi="Book Antiqua" w:hint="eastAsia"/>
          <w:sz w:val="24"/>
          <w:szCs w:val="24"/>
          <w:lang w:eastAsia="zh-CN"/>
        </w:rPr>
        <w:t xml:space="preserve"> </w:t>
      </w:r>
      <w:r w:rsidR="00C40B68" w:rsidRPr="00F137DA">
        <w:rPr>
          <w:rFonts w:ascii="Book Antiqua" w:hAnsi="Book Antiqua"/>
          <w:sz w:val="24"/>
          <w:szCs w:val="24"/>
        </w:rPr>
        <w:t xml:space="preserve">0.78). </w:t>
      </w:r>
      <w:r w:rsidR="006D6110" w:rsidRPr="00F137DA">
        <w:rPr>
          <w:rFonts w:ascii="Book Antiqua" w:hAnsi="Book Antiqua"/>
          <w:sz w:val="24"/>
          <w:szCs w:val="24"/>
        </w:rPr>
        <w:t xml:space="preserve">The </w:t>
      </w:r>
      <w:r w:rsidR="005C023A" w:rsidRPr="00F137DA">
        <w:rPr>
          <w:rFonts w:ascii="Book Antiqua" w:hAnsi="Book Antiqua"/>
          <w:sz w:val="24"/>
          <w:szCs w:val="24"/>
        </w:rPr>
        <w:t xml:space="preserve">overall </w:t>
      </w:r>
      <w:r w:rsidR="006D6110" w:rsidRPr="00F137DA">
        <w:rPr>
          <w:rFonts w:ascii="Book Antiqua" w:hAnsi="Book Antiqua"/>
          <w:sz w:val="24"/>
          <w:szCs w:val="24"/>
        </w:rPr>
        <w:t xml:space="preserve">rate of </w:t>
      </w:r>
      <w:r w:rsidR="005E6B03" w:rsidRPr="00F137DA">
        <w:rPr>
          <w:rFonts w:ascii="Book Antiqua" w:hAnsi="Book Antiqua"/>
          <w:sz w:val="24"/>
          <w:szCs w:val="24"/>
        </w:rPr>
        <w:t xml:space="preserve">percutaneous </w:t>
      </w:r>
      <w:r w:rsidR="006D6110" w:rsidRPr="00F137DA">
        <w:rPr>
          <w:rFonts w:ascii="Book Antiqua" w:hAnsi="Book Antiqua"/>
          <w:sz w:val="24"/>
          <w:szCs w:val="24"/>
        </w:rPr>
        <w:t>Ach</w:t>
      </w:r>
      <w:r w:rsidR="005C023A" w:rsidRPr="00F137DA">
        <w:rPr>
          <w:rFonts w:ascii="Book Antiqua" w:hAnsi="Book Antiqua"/>
          <w:sz w:val="24"/>
          <w:szCs w:val="24"/>
        </w:rPr>
        <w:t xml:space="preserve">illes </w:t>
      </w:r>
      <w:proofErr w:type="spellStart"/>
      <w:r w:rsidR="005C023A" w:rsidRPr="00F137DA">
        <w:rPr>
          <w:rFonts w:ascii="Book Antiqua" w:hAnsi="Book Antiqua"/>
          <w:sz w:val="24"/>
          <w:szCs w:val="24"/>
        </w:rPr>
        <w:t>tenotomy</w:t>
      </w:r>
      <w:proofErr w:type="spellEnd"/>
      <w:r w:rsidR="006D6110" w:rsidRPr="00F137DA">
        <w:rPr>
          <w:rFonts w:ascii="Book Antiqua" w:hAnsi="Book Antiqua"/>
          <w:sz w:val="24"/>
          <w:szCs w:val="24"/>
        </w:rPr>
        <w:t xml:space="preserve"> was 51%</w:t>
      </w:r>
      <w:r w:rsidR="005C023A" w:rsidRPr="00F137DA">
        <w:rPr>
          <w:rFonts w:ascii="Book Antiqua" w:hAnsi="Book Antiqua"/>
          <w:sz w:val="24"/>
          <w:szCs w:val="24"/>
        </w:rPr>
        <w:t xml:space="preserve"> and also</w:t>
      </w:r>
      <w:r w:rsidR="0045576B" w:rsidRPr="00F137DA">
        <w:rPr>
          <w:rFonts w:ascii="Book Antiqua" w:hAnsi="Book Antiqua"/>
          <w:sz w:val="24"/>
          <w:szCs w:val="24"/>
        </w:rPr>
        <w:t xml:space="preserve"> tended to increase</w:t>
      </w:r>
      <w:r w:rsidR="005C023A" w:rsidRPr="00F137DA">
        <w:rPr>
          <w:rFonts w:ascii="Book Antiqua" w:hAnsi="Book Antiqua"/>
          <w:sz w:val="24"/>
          <w:szCs w:val="24"/>
        </w:rPr>
        <w:t xml:space="preserve"> with patient age from 42% in the youngest</w:t>
      </w:r>
      <w:r w:rsidR="007F0860" w:rsidRPr="00F137DA">
        <w:rPr>
          <w:rFonts w:ascii="Book Antiqua" w:hAnsi="Book Antiqua"/>
          <w:sz w:val="24"/>
          <w:szCs w:val="24"/>
        </w:rPr>
        <w:t xml:space="preserve"> age group</w:t>
      </w:r>
      <w:r w:rsidR="005C023A" w:rsidRPr="00F137DA">
        <w:rPr>
          <w:rFonts w:ascii="Book Antiqua" w:hAnsi="Book Antiqua"/>
          <w:sz w:val="24"/>
          <w:szCs w:val="24"/>
        </w:rPr>
        <w:t xml:space="preserve"> to 60% in the oldest</w:t>
      </w:r>
      <w:r w:rsidR="006D6110" w:rsidRPr="00F137DA">
        <w:rPr>
          <w:rFonts w:ascii="Book Antiqua" w:hAnsi="Book Antiqua"/>
          <w:sz w:val="24"/>
          <w:szCs w:val="24"/>
        </w:rPr>
        <w:t>.</w:t>
      </w:r>
      <w:r w:rsidR="00ED2E35" w:rsidRPr="00F137DA">
        <w:rPr>
          <w:rFonts w:ascii="Book Antiqua" w:hAnsi="Book Antiqua"/>
          <w:sz w:val="24"/>
          <w:szCs w:val="24"/>
        </w:rPr>
        <w:t xml:space="preserve"> There were no failures of PAT’s reported.</w:t>
      </w:r>
    </w:p>
    <w:p w14:paraId="772FDA7E" w14:textId="77777777" w:rsidR="00BF13D5" w:rsidRPr="00F137DA" w:rsidRDefault="00BF13D5" w:rsidP="00F137DA">
      <w:pPr>
        <w:snapToGrid w:val="0"/>
        <w:spacing w:after="0" w:line="360" w:lineRule="auto"/>
        <w:jc w:val="both"/>
        <w:rPr>
          <w:rFonts w:ascii="Book Antiqua" w:hAnsi="Book Antiqua"/>
          <w:b/>
          <w:sz w:val="24"/>
          <w:szCs w:val="24"/>
        </w:rPr>
      </w:pPr>
    </w:p>
    <w:p w14:paraId="3D2A83AB" w14:textId="03365E64" w:rsidR="008B6D33" w:rsidRPr="00F137DA" w:rsidRDefault="00F137DA" w:rsidP="00F137DA">
      <w:pPr>
        <w:snapToGrid w:val="0"/>
        <w:spacing w:after="0" w:line="360" w:lineRule="auto"/>
        <w:jc w:val="both"/>
        <w:rPr>
          <w:rFonts w:ascii="Book Antiqua" w:hAnsi="Book Antiqua"/>
          <w:sz w:val="24"/>
          <w:szCs w:val="24"/>
        </w:rPr>
      </w:pPr>
      <w:r w:rsidRPr="00F137DA">
        <w:rPr>
          <w:rFonts w:ascii="Book Antiqua" w:hAnsi="Book Antiqua"/>
          <w:b/>
          <w:sz w:val="24"/>
          <w:szCs w:val="24"/>
        </w:rPr>
        <w:t>DISCUSSION</w:t>
      </w:r>
    </w:p>
    <w:p w14:paraId="230A14F0" w14:textId="77777777" w:rsidR="00227AC3" w:rsidRPr="00F137DA" w:rsidRDefault="00227AC3" w:rsidP="00F137DA">
      <w:pPr>
        <w:snapToGrid w:val="0"/>
        <w:spacing w:after="0" w:line="360" w:lineRule="auto"/>
        <w:jc w:val="both"/>
        <w:rPr>
          <w:rFonts w:ascii="Book Antiqua" w:hAnsi="Book Antiqua"/>
          <w:sz w:val="24"/>
          <w:szCs w:val="24"/>
        </w:rPr>
      </w:pPr>
      <w:r w:rsidRPr="00F137DA">
        <w:rPr>
          <w:rFonts w:ascii="Book Antiqua" w:hAnsi="Book Antiqua"/>
          <w:sz w:val="24"/>
          <w:szCs w:val="24"/>
        </w:rPr>
        <w:t xml:space="preserve">Neglected clubfoot is a serious problem </w:t>
      </w:r>
      <w:r w:rsidR="00323999" w:rsidRPr="00F137DA">
        <w:rPr>
          <w:rFonts w:ascii="Book Antiqua" w:hAnsi="Book Antiqua"/>
          <w:sz w:val="24"/>
          <w:szCs w:val="24"/>
        </w:rPr>
        <w:t>in developing nations where a significant number of</w:t>
      </w:r>
      <w:r w:rsidRPr="00F137DA">
        <w:rPr>
          <w:rFonts w:ascii="Book Antiqua" w:hAnsi="Book Antiqua"/>
          <w:sz w:val="24"/>
          <w:szCs w:val="24"/>
        </w:rPr>
        <w:t xml:space="preserve"> children born with the deformity do not receive</w:t>
      </w:r>
      <w:r w:rsidR="002F4506" w:rsidRPr="00F137DA">
        <w:rPr>
          <w:rFonts w:ascii="Book Antiqua" w:hAnsi="Book Antiqua"/>
          <w:sz w:val="24"/>
          <w:szCs w:val="24"/>
        </w:rPr>
        <w:t xml:space="preserve"> immediate</w:t>
      </w:r>
      <w:r w:rsidRPr="00F137DA">
        <w:rPr>
          <w:rFonts w:ascii="Book Antiqua" w:hAnsi="Book Antiqua"/>
          <w:sz w:val="24"/>
          <w:szCs w:val="24"/>
        </w:rPr>
        <w:t xml:space="preserve"> treatment. </w:t>
      </w:r>
      <w:r w:rsidR="002F4506" w:rsidRPr="00F137DA">
        <w:rPr>
          <w:rFonts w:ascii="Book Antiqua" w:hAnsi="Book Antiqua"/>
          <w:sz w:val="24"/>
          <w:szCs w:val="24"/>
        </w:rPr>
        <w:t xml:space="preserve">It is common for parents to delay treatment due to cost, lack of transportation or limited </w:t>
      </w:r>
      <w:r w:rsidR="00323999" w:rsidRPr="00F137DA">
        <w:rPr>
          <w:rFonts w:ascii="Book Antiqua" w:hAnsi="Book Antiqua"/>
          <w:sz w:val="24"/>
          <w:szCs w:val="24"/>
        </w:rPr>
        <w:t xml:space="preserve">availability of proper </w:t>
      </w:r>
      <w:r w:rsidR="002F4506" w:rsidRPr="00F137DA">
        <w:rPr>
          <w:rFonts w:ascii="Book Antiqua" w:hAnsi="Book Antiqua"/>
          <w:sz w:val="24"/>
          <w:szCs w:val="24"/>
        </w:rPr>
        <w:t>care. Frequently</w:t>
      </w:r>
      <w:r w:rsidR="00323999" w:rsidRPr="00F137DA">
        <w:rPr>
          <w:rFonts w:ascii="Book Antiqua" w:hAnsi="Book Antiqua"/>
          <w:sz w:val="24"/>
          <w:szCs w:val="24"/>
        </w:rPr>
        <w:t xml:space="preserve">, children do not </w:t>
      </w:r>
      <w:r w:rsidR="002F4506" w:rsidRPr="00F137DA">
        <w:rPr>
          <w:rFonts w:ascii="Book Antiqua" w:hAnsi="Book Antiqua"/>
          <w:sz w:val="24"/>
          <w:szCs w:val="24"/>
        </w:rPr>
        <w:t xml:space="preserve">present </w:t>
      </w:r>
      <w:r w:rsidR="00323999" w:rsidRPr="00F137DA">
        <w:rPr>
          <w:rFonts w:ascii="Book Antiqua" w:hAnsi="Book Antiqua"/>
          <w:sz w:val="24"/>
          <w:szCs w:val="24"/>
        </w:rPr>
        <w:t xml:space="preserve">until </w:t>
      </w:r>
      <w:r w:rsidR="00A2598F" w:rsidRPr="00F137DA">
        <w:rPr>
          <w:rFonts w:ascii="Book Antiqua" w:hAnsi="Book Antiqua"/>
          <w:sz w:val="24"/>
          <w:szCs w:val="24"/>
        </w:rPr>
        <w:t xml:space="preserve">around the start of school </w:t>
      </w:r>
      <w:r w:rsidR="002F4506" w:rsidRPr="00F137DA">
        <w:rPr>
          <w:rFonts w:ascii="Book Antiqua" w:hAnsi="Book Antiqua"/>
          <w:sz w:val="24"/>
          <w:szCs w:val="24"/>
        </w:rPr>
        <w:t xml:space="preserve">age at 4 or 5 because of </w:t>
      </w:r>
      <w:r w:rsidR="00323999" w:rsidRPr="00F137DA">
        <w:rPr>
          <w:rFonts w:ascii="Book Antiqua" w:hAnsi="Book Antiqua"/>
          <w:sz w:val="24"/>
          <w:szCs w:val="24"/>
        </w:rPr>
        <w:t>increased interaction with peers and social pressures to fit in.</w:t>
      </w:r>
      <w:r w:rsidR="002F4506" w:rsidRPr="00F137DA">
        <w:rPr>
          <w:rFonts w:ascii="Book Antiqua" w:hAnsi="Book Antiqua"/>
          <w:sz w:val="24"/>
          <w:szCs w:val="24"/>
        </w:rPr>
        <w:t xml:space="preserve"> </w:t>
      </w:r>
      <w:r w:rsidR="00323999" w:rsidRPr="00F137DA">
        <w:rPr>
          <w:rFonts w:ascii="Book Antiqua" w:hAnsi="Book Antiqua"/>
          <w:sz w:val="24"/>
          <w:szCs w:val="24"/>
        </w:rPr>
        <w:t xml:space="preserve">Neglected clubfoot can cause significant physical, psychological and financial burden to the child and the family. </w:t>
      </w:r>
      <w:r w:rsidR="00080602" w:rsidRPr="00F137DA">
        <w:rPr>
          <w:rFonts w:ascii="Book Antiqua" w:hAnsi="Book Antiqua"/>
          <w:sz w:val="24"/>
          <w:szCs w:val="24"/>
        </w:rPr>
        <w:t>Adults with untreated clubfoot may experience significant pain and disability, be unable to work, and have difficulty performing daily activities of living.</w:t>
      </w:r>
    </w:p>
    <w:p w14:paraId="54D1EF30" w14:textId="28BB784A" w:rsidR="00080602" w:rsidRPr="00F137DA" w:rsidRDefault="00F23741" w:rsidP="00F137DA">
      <w:pPr>
        <w:tabs>
          <w:tab w:val="left" w:pos="6720"/>
        </w:tabs>
        <w:snapToGrid w:val="0"/>
        <w:spacing w:after="0" w:line="360" w:lineRule="auto"/>
        <w:ind w:firstLine="720"/>
        <w:jc w:val="both"/>
        <w:rPr>
          <w:rFonts w:ascii="Book Antiqua" w:hAnsi="Book Antiqua"/>
          <w:sz w:val="24"/>
          <w:szCs w:val="24"/>
        </w:rPr>
      </w:pPr>
      <w:r w:rsidRPr="00F137DA">
        <w:rPr>
          <w:rFonts w:ascii="Book Antiqua" w:hAnsi="Book Antiqua"/>
          <w:sz w:val="24"/>
          <w:szCs w:val="24"/>
        </w:rPr>
        <w:t>Historically, neglected clubfoot has been treated with bony surgery and extensive soft tissue release.</w:t>
      </w:r>
      <w:r w:rsidR="00F137DA" w:rsidRPr="00F137DA">
        <w:rPr>
          <w:rFonts w:ascii="Book Antiqua" w:hAnsi="Book Antiqua"/>
          <w:sz w:val="24"/>
          <w:szCs w:val="24"/>
        </w:rPr>
        <w:t xml:space="preserve"> </w:t>
      </w:r>
      <w:r w:rsidRPr="00F137DA">
        <w:rPr>
          <w:rFonts w:ascii="Book Antiqua" w:hAnsi="Book Antiqua"/>
          <w:sz w:val="24"/>
          <w:szCs w:val="24"/>
        </w:rPr>
        <w:t xml:space="preserve">These techniques are difficult, costly, have substantial </w:t>
      </w:r>
      <w:r w:rsidRPr="00F137DA">
        <w:rPr>
          <w:rFonts w:ascii="Book Antiqua" w:hAnsi="Book Antiqua"/>
          <w:sz w:val="24"/>
          <w:szCs w:val="24"/>
        </w:rPr>
        <w:lastRenderedPageBreak/>
        <w:t xml:space="preserve">complication rates, and they are rarely feasible in the healthcare settings of developing </w:t>
      </w:r>
      <w:proofErr w:type="gramStart"/>
      <w:r w:rsidRPr="00F137DA">
        <w:rPr>
          <w:rFonts w:ascii="Book Antiqua" w:hAnsi="Book Antiqua"/>
          <w:sz w:val="24"/>
          <w:szCs w:val="24"/>
        </w:rPr>
        <w:t>nations</w:t>
      </w:r>
      <w:r w:rsidR="00104777" w:rsidRPr="00F137DA">
        <w:rPr>
          <w:rFonts w:ascii="Book Antiqua" w:hAnsi="Book Antiqua"/>
          <w:sz w:val="24"/>
          <w:szCs w:val="24"/>
          <w:vertAlign w:val="superscript"/>
        </w:rPr>
        <w:t>[</w:t>
      </w:r>
      <w:proofErr w:type="gramEnd"/>
      <w:r w:rsidR="00CD73F9" w:rsidRPr="00F137DA">
        <w:rPr>
          <w:rFonts w:ascii="Book Antiqua" w:hAnsi="Book Antiqua"/>
          <w:sz w:val="24"/>
          <w:szCs w:val="24"/>
          <w:vertAlign w:val="superscript"/>
        </w:rPr>
        <w:t>20</w:t>
      </w:r>
      <w:r w:rsidR="00F75C0F" w:rsidRPr="00F137DA">
        <w:rPr>
          <w:rFonts w:ascii="Book Antiqua" w:hAnsi="Book Antiqua"/>
          <w:sz w:val="24"/>
          <w:szCs w:val="24"/>
          <w:vertAlign w:val="superscript"/>
        </w:rPr>
        <w:t>-2</w:t>
      </w:r>
      <w:r w:rsidR="00CD73F9" w:rsidRPr="00F137DA">
        <w:rPr>
          <w:rFonts w:ascii="Book Antiqua" w:hAnsi="Book Antiqua"/>
          <w:sz w:val="24"/>
          <w:szCs w:val="24"/>
          <w:vertAlign w:val="superscript"/>
        </w:rPr>
        <w:t>3</w:t>
      </w:r>
      <w:r w:rsidR="00104777" w:rsidRPr="00F137DA">
        <w:rPr>
          <w:rFonts w:ascii="Book Antiqua" w:hAnsi="Book Antiqua"/>
          <w:sz w:val="24"/>
          <w:szCs w:val="24"/>
          <w:vertAlign w:val="superscript"/>
        </w:rPr>
        <w:t>]</w:t>
      </w:r>
      <w:r w:rsidRPr="00F137DA">
        <w:rPr>
          <w:rFonts w:ascii="Book Antiqua" w:hAnsi="Book Antiqua"/>
          <w:sz w:val="24"/>
          <w:szCs w:val="24"/>
        </w:rPr>
        <w:t>.</w:t>
      </w:r>
    </w:p>
    <w:p w14:paraId="14D1E087" w14:textId="196E4294" w:rsidR="008B6D33" w:rsidRPr="00F137DA" w:rsidRDefault="00F23741"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Our study has shown t</w:t>
      </w:r>
      <w:r w:rsidR="001B62A2" w:rsidRPr="00F137DA">
        <w:rPr>
          <w:rFonts w:ascii="Book Antiqua" w:hAnsi="Book Antiqua"/>
          <w:sz w:val="24"/>
          <w:szCs w:val="24"/>
        </w:rPr>
        <w:t xml:space="preserve">hat the </w:t>
      </w:r>
      <w:proofErr w:type="spellStart"/>
      <w:r w:rsidR="001B62A2" w:rsidRPr="00F137DA">
        <w:rPr>
          <w:rFonts w:ascii="Book Antiqua" w:hAnsi="Book Antiqua"/>
          <w:sz w:val="24"/>
          <w:szCs w:val="24"/>
        </w:rPr>
        <w:t>Ponseti</w:t>
      </w:r>
      <w:proofErr w:type="spellEnd"/>
      <w:r w:rsidR="001B62A2" w:rsidRPr="00F137DA">
        <w:rPr>
          <w:rFonts w:ascii="Book Antiqua" w:hAnsi="Book Antiqua"/>
          <w:sz w:val="24"/>
          <w:szCs w:val="24"/>
        </w:rPr>
        <w:t xml:space="preserve"> method is</w:t>
      </w:r>
      <w:r w:rsidRPr="00F137DA">
        <w:rPr>
          <w:rFonts w:ascii="Book Antiqua" w:hAnsi="Book Antiqua"/>
          <w:sz w:val="24"/>
          <w:szCs w:val="24"/>
        </w:rPr>
        <w:t xml:space="preserve"> effective in</w:t>
      </w:r>
      <w:r w:rsidR="00713824" w:rsidRPr="00F137DA">
        <w:rPr>
          <w:rFonts w:ascii="Book Antiqua" w:hAnsi="Book Antiqua"/>
          <w:sz w:val="24"/>
          <w:szCs w:val="24"/>
        </w:rPr>
        <w:t xml:space="preserve"> the initial correction of</w:t>
      </w:r>
      <w:r w:rsidRPr="00F137DA">
        <w:rPr>
          <w:rFonts w:ascii="Book Antiqua" w:hAnsi="Book Antiqua"/>
          <w:sz w:val="24"/>
          <w:szCs w:val="24"/>
        </w:rPr>
        <w:t xml:space="preserve"> neglected clubfoot</w:t>
      </w:r>
      <w:r w:rsidR="00713824" w:rsidRPr="00F137DA">
        <w:rPr>
          <w:rFonts w:ascii="Book Antiqua" w:hAnsi="Book Antiqua"/>
          <w:sz w:val="24"/>
          <w:szCs w:val="24"/>
        </w:rPr>
        <w:t xml:space="preserve"> and reduction of</w:t>
      </w:r>
      <w:r w:rsidR="00741C2C" w:rsidRPr="00F137DA">
        <w:rPr>
          <w:rFonts w:ascii="Book Antiqua" w:hAnsi="Book Antiqua"/>
          <w:sz w:val="24"/>
          <w:szCs w:val="24"/>
        </w:rPr>
        <w:t xml:space="preserve"> the need for surgical treatment beyond percutaneous </w:t>
      </w:r>
      <w:proofErr w:type="spellStart"/>
      <w:r w:rsidR="00741C2C" w:rsidRPr="00F137DA">
        <w:rPr>
          <w:rFonts w:ascii="Book Antiqua" w:hAnsi="Book Antiqua"/>
          <w:sz w:val="24"/>
          <w:szCs w:val="24"/>
        </w:rPr>
        <w:t>tenotomy</w:t>
      </w:r>
      <w:proofErr w:type="spellEnd"/>
      <w:r w:rsidRPr="00F137DA">
        <w:rPr>
          <w:rFonts w:ascii="Book Antiqua" w:hAnsi="Book Antiqua"/>
          <w:sz w:val="24"/>
          <w:szCs w:val="24"/>
        </w:rPr>
        <w:t>.</w:t>
      </w:r>
      <w:r w:rsidR="00F137DA" w:rsidRPr="00F137DA">
        <w:rPr>
          <w:rFonts w:ascii="Book Antiqua" w:hAnsi="Book Antiqua"/>
          <w:sz w:val="24"/>
          <w:szCs w:val="24"/>
        </w:rPr>
        <w:t xml:space="preserve"> </w:t>
      </w:r>
      <w:r w:rsidR="00DD17DA" w:rsidRPr="00F137DA">
        <w:rPr>
          <w:rFonts w:ascii="Book Antiqua" w:hAnsi="Book Antiqua"/>
          <w:sz w:val="24"/>
          <w:szCs w:val="24"/>
        </w:rPr>
        <w:t>Its suit</w:t>
      </w:r>
      <w:r w:rsidR="00741C2C" w:rsidRPr="00F137DA">
        <w:rPr>
          <w:rFonts w:ascii="Book Antiqua" w:hAnsi="Book Antiqua"/>
          <w:sz w:val="24"/>
          <w:szCs w:val="24"/>
        </w:rPr>
        <w:t>ability at the clinical level is imperative</w:t>
      </w:r>
      <w:r w:rsidR="00DD17DA" w:rsidRPr="00F137DA">
        <w:rPr>
          <w:rFonts w:ascii="Book Antiqua" w:hAnsi="Book Antiqua"/>
          <w:sz w:val="24"/>
          <w:szCs w:val="24"/>
        </w:rPr>
        <w:t xml:space="preserve"> for use</w:t>
      </w:r>
      <w:r w:rsidR="00741C2C" w:rsidRPr="00F137DA">
        <w:rPr>
          <w:rFonts w:ascii="Book Antiqua" w:hAnsi="Book Antiqua"/>
          <w:sz w:val="24"/>
          <w:szCs w:val="24"/>
        </w:rPr>
        <w:t xml:space="preserve"> in developing countries like Nigeria</w:t>
      </w:r>
      <w:r w:rsidR="00713824" w:rsidRPr="00F137DA">
        <w:rPr>
          <w:rFonts w:ascii="Book Antiqua" w:hAnsi="Book Antiqua"/>
          <w:sz w:val="24"/>
          <w:szCs w:val="24"/>
        </w:rPr>
        <w:t>, where operating room access comes</w:t>
      </w:r>
      <w:r w:rsidR="00741C2C" w:rsidRPr="00F137DA">
        <w:rPr>
          <w:rFonts w:ascii="Book Antiqua" w:hAnsi="Book Antiqua"/>
          <w:sz w:val="24"/>
          <w:szCs w:val="24"/>
        </w:rPr>
        <w:t xml:space="preserve"> at a premium.</w:t>
      </w:r>
      <w:r w:rsidR="00F137DA" w:rsidRPr="00F137DA">
        <w:rPr>
          <w:rFonts w:ascii="Book Antiqua" w:hAnsi="Book Antiqua"/>
          <w:sz w:val="24"/>
          <w:szCs w:val="24"/>
        </w:rPr>
        <w:t xml:space="preserve"> </w:t>
      </w:r>
      <w:r w:rsidR="001B62A2" w:rsidRPr="00F137DA">
        <w:rPr>
          <w:rFonts w:ascii="Book Antiqua" w:hAnsi="Book Antiqua"/>
          <w:sz w:val="24"/>
          <w:szCs w:val="24"/>
        </w:rPr>
        <w:t>Our results are similar to multiple</w:t>
      </w:r>
      <w:r w:rsidR="00DD17DA" w:rsidRPr="00F137DA">
        <w:rPr>
          <w:rFonts w:ascii="Book Antiqua" w:hAnsi="Book Antiqua"/>
          <w:sz w:val="24"/>
          <w:szCs w:val="24"/>
        </w:rPr>
        <w:t xml:space="preserve"> recent studies</w:t>
      </w:r>
      <w:r w:rsidR="001B62A2" w:rsidRPr="00F137DA">
        <w:rPr>
          <w:rFonts w:ascii="Book Antiqua" w:hAnsi="Book Antiqua"/>
          <w:sz w:val="24"/>
          <w:szCs w:val="24"/>
        </w:rPr>
        <w:t xml:space="preserve"> on </w:t>
      </w:r>
      <w:proofErr w:type="spellStart"/>
      <w:r w:rsidR="001B62A2" w:rsidRPr="00F137DA">
        <w:rPr>
          <w:rFonts w:ascii="Book Antiqua" w:hAnsi="Book Antiqua"/>
          <w:sz w:val="24"/>
          <w:szCs w:val="24"/>
        </w:rPr>
        <w:t>Ponseti</w:t>
      </w:r>
      <w:proofErr w:type="spellEnd"/>
      <w:r w:rsidR="001B62A2" w:rsidRPr="00F137DA">
        <w:rPr>
          <w:rFonts w:ascii="Book Antiqua" w:hAnsi="Book Antiqua"/>
          <w:sz w:val="24"/>
          <w:szCs w:val="24"/>
        </w:rPr>
        <w:t xml:space="preserve"> treatment of neglected clubfoot cases,</w:t>
      </w:r>
      <w:r w:rsidR="00A2598F" w:rsidRPr="00F137DA">
        <w:rPr>
          <w:rFonts w:ascii="Book Antiqua" w:hAnsi="Book Antiqua"/>
          <w:sz w:val="24"/>
          <w:szCs w:val="24"/>
        </w:rPr>
        <w:t xml:space="preserve"> shown in Table 3</w:t>
      </w:r>
      <w:r w:rsidR="00DD17DA" w:rsidRPr="00F137DA">
        <w:rPr>
          <w:rFonts w:ascii="Book Antiqua" w:hAnsi="Book Antiqua"/>
          <w:sz w:val="24"/>
          <w:szCs w:val="24"/>
        </w:rPr>
        <w:t>.</w:t>
      </w:r>
    </w:p>
    <w:p w14:paraId="529F5796" w14:textId="5C2E767F" w:rsidR="008B6D33" w:rsidRPr="00F137DA" w:rsidRDefault="00104777" w:rsidP="00F137DA">
      <w:pPr>
        <w:snapToGrid w:val="0"/>
        <w:spacing w:after="0" w:line="360" w:lineRule="auto"/>
        <w:ind w:firstLine="720"/>
        <w:jc w:val="both"/>
        <w:rPr>
          <w:rFonts w:ascii="Book Antiqua" w:hAnsi="Book Antiqua"/>
          <w:sz w:val="24"/>
          <w:szCs w:val="24"/>
        </w:rPr>
      </w:pPr>
      <w:proofErr w:type="spellStart"/>
      <w:r w:rsidRPr="00F137DA">
        <w:rPr>
          <w:rFonts w:ascii="Book Antiqua" w:hAnsi="Book Antiqua"/>
          <w:sz w:val="24"/>
          <w:szCs w:val="24"/>
        </w:rPr>
        <w:t>Laurenco</w:t>
      </w:r>
      <w:proofErr w:type="spellEnd"/>
      <w:r w:rsidRPr="00F137DA">
        <w:rPr>
          <w:rFonts w:ascii="Book Antiqua" w:hAnsi="Book Antiqua"/>
          <w:sz w:val="24"/>
          <w:szCs w:val="24"/>
        </w:rPr>
        <w:t xml:space="preserve"> </w:t>
      </w:r>
      <w:r w:rsidRPr="00F137DA">
        <w:rPr>
          <w:rFonts w:ascii="Book Antiqua" w:hAnsi="Book Antiqua"/>
          <w:i/>
          <w:sz w:val="24"/>
          <w:szCs w:val="24"/>
        </w:rPr>
        <w:t xml:space="preserve">et </w:t>
      </w:r>
      <w:proofErr w:type="gramStart"/>
      <w:r w:rsidRPr="00F137DA">
        <w:rPr>
          <w:rFonts w:ascii="Book Antiqua" w:hAnsi="Book Antiqua"/>
          <w:i/>
          <w:sz w:val="24"/>
          <w:szCs w:val="24"/>
        </w:rPr>
        <w:t>al</w:t>
      </w:r>
      <w:r w:rsidRPr="00F137DA">
        <w:rPr>
          <w:rFonts w:ascii="Book Antiqua" w:hAnsi="Book Antiqua"/>
          <w:sz w:val="24"/>
          <w:szCs w:val="24"/>
          <w:vertAlign w:val="superscript"/>
        </w:rPr>
        <w:t>[</w:t>
      </w:r>
      <w:proofErr w:type="gramEnd"/>
      <w:r w:rsidRPr="00F137DA">
        <w:rPr>
          <w:rFonts w:ascii="Book Antiqua" w:hAnsi="Book Antiqua"/>
          <w:sz w:val="24"/>
          <w:szCs w:val="24"/>
          <w:vertAlign w:val="superscript"/>
        </w:rPr>
        <w:t>5]</w:t>
      </w:r>
      <w:r w:rsidRPr="00F137DA">
        <w:rPr>
          <w:rFonts w:ascii="Book Antiqua" w:hAnsi="Book Antiqua"/>
          <w:sz w:val="24"/>
          <w:szCs w:val="24"/>
        </w:rPr>
        <w:t xml:space="preserve"> </w:t>
      </w:r>
      <w:r w:rsidR="00FE2C92" w:rsidRPr="00F137DA">
        <w:rPr>
          <w:rFonts w:ascii="Book Antiqua" w:hAnsi="Book Antiqua"/>
          <w:sz w:val="24"/>
          <w:szCs w:val="24"/>
        </w:rPr>
        <w:t xml:space="preserve">described successful results from Brazil after </w:t>
      </w:r>
      <w:proofErr w:type="spellStart"/>
      <w:r w:rsidR="00FE2C92" w:rsidRPr="00F137DA">
        <w:rPr>
          <w:rFonts w:ascii="Book Antiqua" w:hAnsi="Book Antiqua"/>
          <w:sz w:val="24"/>
          <w:szCs w:val="24"/>
        </w:rPr>
        <w:t>Ponseti</w:t>
      </w:r>
      <w:proofErr w:type="spellEnd"/>
      <w:r w:rsidR="00FE2C92" w:rsidRPr="00F137DA">
        <w:rPr>
          <w:rFonts w:ascii="Book Antiqua" w:hAnsi="Book Antiqua"/>
          <w:sz w:val="24"/>
          <w:szCs w:val="24"/>
        </w:rPr>
        <w:t xml:space="preserve"> treatment in 17 children (24 feet) with an average age at presentation of 3.9 (1.2</w:t>
      </w:r>
      <w:r w:rsidR="00F137DA">
        <w:rPr>
          <w:rFonts w:ascii="Book Antiqua" w:hAnsi="Book Antiqua" w:hint="eastAsia"/>
          <w:sz w:val="24"/>
          <w:szCs w:val="24"/>
          <w:lang w:eastAsia="zh-CN"/>
        </w:rPr>
        <w:t>-</w:t>
      </w:r>
      <w:r w:rsidR="00FE2C92" w:rsidRPr="00F137DA">
        <w:rPr>
          <w:rFonts w:ascii="Book Antiqua" w:hAnsi="Book Antiqua"/>
          <w:sz w:val="24"/>
          <w:szCs w:val="24"/>
        </w:rPr>
        <w:t>9.0). A full correction was achieved in 16 feet</w:t>
      </w:r>
      <w:r w:rsidR="001B62A2" w:rsidRPr="00F137DA">
        <w:rPr>
          <w:rFonts w:ascii="Book Antiqua" w:hAnsi="Book Antiqua"/>
          <w:sz w:val="24"/>
          <w:szCs w:val="24"/>
        </w:rPr>
        <w:t xml:space="preserve"> (67%)</w:t>
      </w:r>
      <w:r w:rsidR="00FE2C92" w:rsidRPr="00F137DA">
        <w:rPr>
          <w:rFonts w:ascii="Book Antiqua" w:hAnsi="Book Antiqua"/>
          <w:sz w:val="24"/>
          <w:szCs w:val="24"/>
        </w:rPr>
        <w:t xml:space="preserve"> without the need for extensive surgery and</w:t>
      </w:r>
      <w:r w:rsidR="001B62A2" w:rsidRPr="00F137DA">
        <w:rPr>
          <w:rFonts w:ascii="Book Antiqua" w:hAnsi="Book Antiqua"/>
          <w:sz w:val="24"/>
          <w:szCs w:val="24"/>
        </w:rPr>
        <w:t xml:space="preserve"> it was found that</w:t>
      </w:r>
      <w:r w:rsidR="00FE2C92" w:rsidRPr="00F137DA">
        <w:rPr>
          <w:rFonts w:ascii="Book Antiqua" w:hAnsi="Book Antiqua"/>
          <w:sz w:val="24"/>
          <w:szCs w:val="24"/>
        </w:rPr>
        <w:t xml:space="preserve"> those who eventually needed surgery ended up with a lesser surgical intervention. Six of the patients had recurrence, and the best results were achieved in the youngest group.</w:t>
      </w:r>
    </w:p>
    <w:p w14:paraId="45EFE657" w14:textId="7D84DA1F" w:rsidR="00FE2C92" w:rsidRPr="00F137DA" w:rsidRDefault="001B62A2"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In</w:t>
      </w:r>
      <w:r w:rsidR="00104777" w:rsidRPr="00F137DA">
        <w:rPr>
          <w:rFonts w:ascii="Book Antiqua" w:hAnsi="Book Antiqua"/>
          <w:sz w:val="24"/>
          <w:szCs w:val="24"/>
        </w:rPr>
        <w:t xml:space="preserve"> Nepal, Spiegel </w:t>
      </w:r>
      <w:r w:rsidR="00104777" w:rsidRPr="00F137DA">
        <w:rPr>
          <w:rFonts w:ascii="Book Antiqua" w:hAnsi="Book Antiqua"/>
          <w:i/>
          <w:sz w:val="24"/>
          <w:szCs w:val="24"/>
        </w:rPr>
        <w:t xml:space="preserve">et </w:t>
      </w:r>
      <w:proofErr w:type="gramStart"/>
      <w:r w:rsidR="00104777" w:rsidRPr="00F137DA">
        <w:rPr>
          <w:rFonts w:ascii="Book Antiqua" w:hAnsi="Book Antiqua"/>
          <w:i/>
          <w:sz w:val="24"/>
          <w:szCs w:val="24"/>
        </w:rPr>
        <w:t>al</w:t>
      </w:r>
      <w:r w:rsidR="00104777" w:rsidRPr="00F137DA">
        <w:rPr>
          <w:rFonts w:ascii="Book Antiqua" w:hAnsi="Book Antiqua"/>
          <w:sz w:val="24"/>
          <w:szCs w:val="24"/>
          <w:vertAlign w:val="superscript"/>
        </w:rPr>
        <w:t>[</w:t>
      </w:r>
      <w:proofErr w:type="gramEnd"/>
      <w:r w:rsidR="00104777" w:rsidRPr="00F137DA">
        <w:rPr>
          <w:rFonts w:ascii="Book Antiqua" w:hAnsi="Book Antiqua"/>
          <w:sz w:val="24"/>
          <w:szCs w:val="24"/>
          <w:vertAlign w:val="superscript"/>
        </w:rPr>
        <w:t>6]</w:t>
      </w:r>
      <w:r w:rsidR="00FE2C92" w:rsidRPr="00F137DA">
        <w:rPr>
          <w:rFonts w:ascii="Book Antiqua" w:hAnsi="Book Antiqua"/>
          <w:sz w:val="24"/>
          <w:szCs w:val="24"/>
        </w:rPr>
        <w:t xml:space="preserve"> reported the use of </w:t>
      </w:r>
      <w:proofErr w:type="spellStart"/>
      <w:r w:rsidR="00FE2C92" w:rsidRPr="00F137DA">
        <w:rPr>
          <w:rFonts w:ascii="Book Antiqua" w:hAnsi="Book Antiqua"/>
          <w:sz w:val="24"/>
          <w:szCs w:val="24"/>
        </w:rPr>
        <w:t>Ponseti</w:t>
      </w:r>
      <w:proofErr w:type="spellEnd"/>
      <w:r w:rsidR="00FE2C92" w:rsidRPr="00F137DA">
        <w:rPr>
          <w:rFonts w:ascii="Book Antiqua" w:hAnsi="Book Antiqua"/>
          <w:sz w:val="24"/>
          <w:szCs w:val="24"/>
        </w:rPr>
        <w:t xml:space="preserve"> </w:t>
      </w:r>
      <w:r w:rsidR="001B2ED2" w:rsidRPr="00F137DA">
        <w:rPr>
          <w:rFonts w:ascii="Book Antiqua" w:hAnsi="Book Antiqua"/>
          <w:sz w:val="24"/>
          <w:szCs w:val="24"/>
        </w:rPr>
        <w:t>treatment in neglected cases</w:t>
      </w:r>
      <w:r w:rsidR="00FE2C92" w:rsidRPr="00F137DA">
        <w:rPr>
          <w:rFonts w:ascii="Book Antiqua" w:hAnsi="Book Antiqua"/>
          <w:sz w:val="24"/>
          <w:szCs w:val="24"/>
        </w:rPr>
        <w:t xml:space="preserve"> between the age of 1 and </w:t>
      </w:r>
      <w:r w:rsidR="001B2ED2" w:rsidRPr="00F137DA">
        <w:rPr>
          <w:rFonts w:ascii="Book Antiqua" w:hAnsi="Book Antiqua"/>
          <w:sz w:val="24"/>
          <w:szCs w:val="24"/>
        </w:rPr>
        <w:t>6</w:t>
      </w:r>
      <w:r w:rsidR="00FE2C92" w:rsidRPr="00F137DA">
        <w:rPr>
          <w:rFonts w:ascii="Book Antiqua" w:hAnsi="Book Antiqua"/>
          <w:sz w:val="24"/>
          <w:szCs w:val="24"/>
        </w:rPr>
        <w:t>. In 260 feet, 83% were able to avoid any surgery besides PAT.</w:t>
      </w:r>
      <w:r w:rsidR="00F137DA" w:rsidRPr="00F137DA">
        <w:rPr>
          <w:rFonts w:ascii="Book Antiqua" w:hAnsi="Book Antiqua"/>
          <w:sz w:val="24"/>
          <w:szCs w:val="24"/>
        </w:rPr>
        <w:t xml:space="preserve"> </w:t>
      </w:r>
      <w:r w:rsidR="006344EF" w:rsidRPr="00F137DA">
        <w:rPr>
          <w:rFonts w:ascii="Book Antiqua" w:hAnsi="Book Antiqua"/>
          <w:sz w:val="24"/>
          <w:szCs w:val="24"/>
        </w:rPr>
        <w:t xml:space="preserve">Similar to our study, with a </w:t>
      </w:r>
      <w:r w:rsidR="001B2ED2" w:rsidRPr="00F137DA">
        <w:rPr>
          <w:rFonts w:ascii="Book Antiqua" w:hAnsi="Book Antiqua"/>
          <w:sz w:val="24"/>
          <w:szCs w:val="24"/>
        </w:rPr>
        <w:t>broader</w:t>
      </w:r>
      <w:r w:rsidR="006344EF" w:rsidRPr="00F137DA">
        <w:rPr>
          <w:rFonts w:ascii="Book Antiqua" w:hAnsi="Book Antiqua"/>
          <w:sz w:val="24"/>
          <w:szCs w:val="24"/>
        </w:rPr>
        <w:t xml:space="preserve"> range of ages and larger study group</w:t>
      </w:r>
      <w:r w:rsidR="008670D6" w:rsidRPr="00F137DA">
        <w:rPr>
          <w:rFonts w:ascii="Book Antiqua" w:hAnsi="Book Antiqua"/>
          <w:sz w:val="24"/>
          <w:szCs w:val="24"/>
        </w:rPr>
        <w:t xml:space="preserve">, they found a wider range of </w:t>
      </w:r>
      <w:r w:rsidR="001B2ED2" w:rsidRPr="00F137DA">
        <w:rPr>
          <w:rFonts w:ascii="Book Antiqua" w:hAnsi="Book Antiqua"/>
          <w:sz w:val="24"/>
          <w:szCs w:val="24"/>
        </w:rPr>
        <w:t>casts were necessary to achieve full correction.</w:t>
      </w:r>
    </w:p>
    <w:p w14:paraId="1F647112" w14:textId="66C18557" w:rsidR="001B2ED2" w:rsidRPr="00F137DA" w:rsidRDefault="00F137DA" w:rsidP="00F137DA">
      <w:pPr>
        <w:snapToGrid w:val="0"/>
        <w:spacing w:after="0" w:line="360" w:lineRule="auto"/>
        <w:ind w:firstLine="720"/>
        <w:jc w:val="both"/>
        <w:rPr>
          <w:rFonts w:ascii="Book Antiqua" w:hAnsi="Book Antiqua"/>
          <w:sz w:val="24"/>
          <w:szCs w:val="24"/>
        </w:rPr>
      </w:pPr>
      <w:proofErr w:type="spellStart"/>
      <w:r>
        <w:rPr>
          <w:rFonts w:ascii="Book Antiqua" w:hAnsi="Book Antiqua"/>
          <w:sz w:val="24"/>
          <w:szCs w:val="24"/>
        </w:rPr>
        <w:t>Verma</w:t>
      </w:r>
      <w:proofErr w:type="spellEnd"/>
      <w:r>
        <w:rPr>
          <w:rFonts w:ascii="Book Antiqua" w:hAnsi="Book Antiqua"/>
          <w:sz w:val="24"/>
          <w:szCs w:val="24"/>
        </w:rPr>
        <w:t xml:space="preserve"> </w:t>
      </w:r>
      <w:r w:rsidRPr="00F137DA">
        <w:rPr>
          <w:rFonts w:ascii="Book Antiqua" w:hAnsi="Book Antiqua"/>
          <w:i/>
          <w:sz w:val="24"/>
          <w:szCs w:val="24"/>
        </w:rPr>
        <w:t xml:space="preserve">et </w:t>
      </w:r>
      <w:proofErr w:type="gramStart"/>
      <w:r w:rsidRPr="00F137DA">
        <w:rPr>
          <w:rFonts w:ascii="Book Antiqua" w:hAnsi="Book Antiqua"/>
          <w:i/>
          <w:sz w:val="24"/>
          <w:szCs w:val="24"/>
        </w:rPr>
        <w:t>al</w:t>
      </w:r>
      <w:r w:rsidR="00104777" w:rsidRPr="00F137DA">
        <w:rPr>
          <w:rFonts w:ascii="Book Antiqua" w:hAnsi="Book Antiqua"/>
          <w:sz w:val="24"/>
          <w:szCs w:val="24"/>
          <w:vertAlign w:val="superscript"/>
        </w:rPr>
        <w:t>[</w:t>
      </w:r>
      <w:proofErr w:type="gramEnd"/>
      <w:r w:rsidR="00104777" w:rsidRPr="00F137DA">
        <w:rPr>
          <w:rFonts w:ascii="Book Antiqua" w:hAnsi="Book Antiqua"/>
          <w:sz w:val="24"/>
          <w:szCs w:val="24"/>
          <w:vertAlign w:val="superscript"/>
        </w:rPr>
        <w:t>9]</w:t>
      </w:r>
      <w:r w:rsidR="00547BBB" w:rsidRPr="00F137DA">
        <w:rPr>
          <w:rFonts w:ascii="Book Antiqua" w:hAnsi="Book Antiqua"/>
          <w:sz w:val="24"/>
          <w:szCs w:val="24"/>
        </w:rPr>
        <w:t xml:space="preserve"> in India had 37 </w:t>
      </w:r>
      <w:r w:rsidR="00B35C88" w:rsidRPr="00F137DA">
        <w:rPr>
          <w:rFonts w:ascii="Book Antiqua" w:hAnsi="Book Antiqua"/>
          <w:sz w:val="24"/>
          <w:szCs w:val="24"/>
        </w:rPr>
        <w:t xml:space="preserve">neglected clubfoot </w:t>
      </w:r>
      <w:r w:rsidR="00547BBB" w:rsidRPr="00F137DA">
        <w:rPr>
          <w:rFonts w:ascii="Book Antiqua" w:hAnsi="Book Antiqua"/>
          <w:sz w:val="24"/>
          <w:szCs w:val="24"/>
        </w:rPr>
        <w:t>patien</w:t>
      </w:r>
      <w:r w:rsidR="00B35C88" w:rsidRPr="00F137DA">
        <w:rPr>
          <w:rFonts w:ascii="Book Antiqua" w:hAnsi="Book Antiqua"/>
          <w:sz w:val="24"/>
          <w:szCs w:val="24"/>
        </w:rPr>
        <w:t>ts</w:t>
      </w:r>
      <w:r w:rsidR="00547BBB" w:rsidRPr="00F137DA">
        <w:rPr>
          <w:rFonts w:ascii="Book Antiqua" w:hAnsi="Book Antiqua"/>
          <w:sz w:val="24"/>
          <w:szCs w:val="24"/>
        </w:rPr>
        <w:t xml:space="preserve"> (55 clubfeet) with a mean age of presen</w:t>
      </w:r>
      <w:r w:rsidR="00B35C88" w:rsidRPr="00F137DA">
        <w:rPr>
          <w:rFonts w:ascii="Book Antiqua" w:hAnsi="Book Antiqua"/>
          <w:sz w:val="24"/>
          <w:szCs w:val="24"/>
        </w:rPr>
        <w:t>tation of</w:t>
      </w:r>
      <w:r w:rsidR="00547BBB" w:rsidRPr="00F137DA">
        <w:rPr>
          <w:rFonts w:ascii="Book Antiqua" w:hAnsi="Book Antiqua"/>
          <w:sz w:val="24"/>
          <w:szCs w:val="24"/>
        </w:rPr>
        <w:t xml:space="preserve"> 2 (1</w:t>
      </w:r>
      <w:r>
        <w:rPr>
          <w:rFonts w:ascii="Book Antiqua" w:hAnsi="Book Antiqua" w:hint="eastAsia"/>
          <w:sz w:val="24"/>
          <w:szCs w:val="24"/>
          <w:lang w:eastAsia="zh-CN"/>
        </w:rPr>
        <w:t>-</w:t>
      </w:r>
      <w:r w:rsidR="00547BBB" w:rsidRPr="00F137DA">
        <w:rPr>
          <w:rFonts w:ascii="Book Antiqua" w:hAnsi="Book Antiqua"/>
          <w:sz w:val="24"/>
          <w:szCs w:val="24"/>
        </w:rPr>
        <w:t xml:space="preserve">3) years. After a </w:t>
      </w:r>
      <w:proofErr w:type="spellStart"/>
      <w:r w:rsidR="00547BBB" w:rsidRPr="00F137DA">
        <w:rPr>
          <w:rFonts w:ascii="Book Antiqua" w:hAnsi="Book Antiqua"/>
          <w:sz w:val="24"/>
          <w:szCs w:val="24"/>
        </w:rPr>
        <w:t>Ponseti</w:t>
      </w:r>
      <w:proofErr w:type="spellEnd"/>
      <w:r w:rsidR="00547BBB" w:rsidRPr="00F137DA">
        <w:rPr>
          <w:rFonts w:ascii="Book Antiqua" w:hAnsi="Book Antiqua"/>
          <w:sz w:val="24"/>
          <w:szCs w:val="24"/>
        </w:rPr>
        <w:t xml:space="preserve"> trial, 4 patients (6 feet) were considered unfit for </w:t>
      </w:r>
      <w:proofErr w:type="spellStart"/>
      <w:r w:rsidR="00547BBB" w:rsidRPr="00F137DA">
        <w:rPr>
          <w:rFonts w:ascii="Book Antiqua" w:hAnsi="Book Antiqua"/>
          <w:sz w:val="24"/>
          <w:szCs w:val="24"/>
        </w:rPr>
        <w:t>Ponseti</w:t>
      </w:r>
      <w:proofErr w:type="spellEnd"/>
      <w:r w:rsidR="00547BBB" w:rsidRPr="00F137DA">
        <w:rPr>
          <w:rFonts w:ascii="Book Antiqua" w:hAnsi="Book Antiqua"/>
          <w:sz w:val="24"/>
          <w:szCs w:val="24"/>
        </w:rPr>
        <w:t xml:space="preserve"> treatment and </w:t>
      </w:r>
      <w:r w:rsidR="001B62A2" w:rsidRPr="00F137DA">
        <w:rPr>
          <w:rFonts w:ascii="Book Antiqua" w:hAnsi="Book Antiqua"/>
          <w:sz w:val="24"/>
          <w:szCs w:val="24"/>
        </w:rPr>
        <w:t xml:space="preserve">had a </w:t>
      </w:r>
      <w:r w:rsidR="00547BBB" w:rsidRPr="00F137DA">
        <w:rPr>
          <w:rFonts w:ascii="Book Antiqua" w:hAnsi="Book Antiqua"/>
          <w:sz w:val="24"/>
          <w:szCs w:val="24"/>
        </w:rPr>
        <w:t>posteromedial release</w:t>
      </w:r>
      <w:r w:rsidR="00A948DA" w:rsidRPr="00F137DA">
        <w:rPr>
          <w:rFonts w:ascii="Book Antiqua" w:hAnsi="Book Antiqua"/>
          <w:sz w:val="24"/>
          <w:szCs w:val="24"/>
        </w:rPr>
        <w:t xml:space="preserve">, 4 patients (4 feet) relapsed and had </w:t>
      </w:r>
      <w:proofErr w:type="spellStart"/>
      <w:r w:rsidR="00A948DA" w:rsidRPr="00F137DA">
        <w:rPr>
          <w:rFonts w:ascii="Book Antiqua" w:hAnsi="Book Antiqua"/>
          <w:sz w:val="24"/>
          <w:szCs w:val="24"/>
        </w:rPr>
        <w:t>tibialis</w:t>
      </w:r>
      <w:proofErr w:type="spellEnd"/>
      <w:r w:rsidR="00A948DA" w:rsidRPr="00F137DA">
        <w:rPr>
          <w:rFonts w:ascii="Book Antiqua" w:hAnsi="Book Antiqua"/>
          <w:sz w:val="24"/>
          <w:szCs w:val="24"/>
        </w:rPr>
        <w:t xml:space="preserve"> tendon transfer and 3 patients (4 feet) required </w:t>
      </w:r>
      <w:proofErr w:type="spellStart"/>
      <w:r w:rsidR="00A948DA" w:rsidRPr="00F137DA">
        <w:rPr>
          <w:rFonts w:ascii="Book Antiqua" w:hAnsi="Book Antiqua"/>
          <w:sz w:val="24"/>
          <w:szCs w:val="24"/>
        </w:rPr>
        <w:t>tendoachilles</w:t>
      </w:r>
      <w:proofErr w:type="spellEnd"/>
      <w:r w:rsidR="00A948DA" w:rsidRPr="00F137DA">
        <w:rPr>
          <w:rFonts w:ascii="Book Antiqua" w:hAnsi="Book Antiqua"/>
          <w:sz w:val="24"/>
          <w:szCs w:val="24"/>
        </w:rPr>
        <w:t xml:space="preserve"> lengthening to obtain adequate dorsiflexion.</w:t>
      </w:r>
    </w:p>
    <w:p w14:paraId="6B5294BB" w14:textId="292537E5" w:rsidR="00A948DA" w:rsidRPr="00F137DA" w:rsidRDefault="00104777"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 xml:space="preserve">In Ethiopia, </w:t>
      </w:r>
      <w:proofErr w:type="spellStart"/>
      <w:r w:rsidRPr="00F137DA">
        <w:rPr>
          <w:rFonts w:ascii="Book Antiqua" w:hAnsi="Book Antiqua"/>
          <w:sz w:val="24"/>
          <w:szCs w:val="24"/>
        </w:rPr>
        <w:t>Ayana</w:t>
      </w:r>
      <w:proofErr w:type="spellEnd"/>
      <w:r w:rsidRPr="00F137DA">
        <w:rPr>
          <w:rFonts w:ascii="Book Antiqua" w:hAnsi="Book Antiqua"/>
          <w:sz w:val="24"/>
          <w:szCs w:val="24"/>
        </w:rPr>
        <w:t xml:space="preserve"> </w:t>
      </w:r>
      <w:r w:rsidRPr="00F137DA">
        <w:rPr>
          <w:rFonts w:ascii="Book Antiqua" w:hAnsi="Book Antiqua"/>
          <w:i/>
          <w:sz w:val="24"/>
          <w:szCs w:val="24"/>
        </w:rPr>
        <w:t xml:space="preserve">et </w:t>
      </w:r>
      <w:proofErr w:type="gramStart"/>
      <w:r w:rsidRPr="00F137DA">
        <w:rPr>
          <w:rFonts w:ascii="Book Antiqua" w:hAnsi="Book Antiqua"/>
          <w:i/>
          <w:sz w:val="24"/>
          <w:szCs w:val="24"/>
        </w:rPr>
        <w:t>al</w:t>
      </w:r>
      <w:r w:rsidRPr="00F137DA">
        <w:rPr>
          <w:rFonts w:ascii="Book Antiqua" w:hAnsi="Book Antiqua"/>
          <w:sz w:val="24"/>
          <w:szCs w:val="24"/>
          <w:vertAlign w:val="superscript"/>
        </w:rPr>
        <w:t>[</w:t>
      </w:r>
      <w:proofErr w:type="gramEnd"/>
      <w:r w:rsidRPr="00F137DA">
        <w:rPr>
          <w:rFonts w:ascii="Book Antiqua" w:hAnsi="Book Antiqua"/>
          <w:sz w:val="24"/>
          <w:szCs w:val="24"/>
          <w:vertAlign w:val="superscript"/>
        </w:rPr>
        <w:t>11]</w:t>
      </w:r>
      <w:r w:rsidRPr="00F137DA">
        <w:rPr>
          <w:rFonts w:ascii="Book Antiqua" w:hAnsi="Book Antiqua"/>
          <w:sz w:val="24"/>
          <w:szCs w:val="24"/>
        </w:rPr>
        <w:t xml:space="preserve"> </w:t>
      </w:r>
      <w:r w:rsidR="00A948DA" w:rsidRPr="00F137DA">
        <w:rPr>
          <w:rFonts w:ascii="Book Antiqua" w:hAnsi="Book Antiqua"/>
          <w:sz w:val="24"/>
          <w:szCs w:val="24"/>
        </w:rPr>
        <w:t xml:space="preserve">found </w:t>
      </w:r>
      <w:r w:rsidR="00527374" w:rsidRPr="00F137DA">
        <w:rPr>
          <w:rFonts w:ascii="Book Antiqua" w:hAnsi="Book Antiqua"/>
          <w:sz w:val="24"/>
          <w:szCs w:val="24"/>
        </w:rPr>
        <w:t xml:space="preserve">that in 22 neglected clubfoot patients (32 feet), </w:t>
      </w:r>
      <w:r w:rsidR="007A7657" w:rsidRPr="00F137DA">
        <w:rPr>
          <w:rFonts w:ascii="Book Antiqua" w:hAnsi="Book Antiqua"/>
          <w:sz w:val="24"/>
          <w:szCs w:val="24"/>
        </w:rPr>
        <w:t xml:space="preserve">an open </w:t>
      </w:r>
      <w:proofErr w:type="spellStart"/>
      <w:r w:rsidR="007A7657" w:rsidRPr="00F137DA">
        <w:rPr>
          <w:rFonts w:ascii="Book Antiqua" w:hAnsi="Book Antiqua"/>
          <w:sz w:val="24"/>
          <w:szCs w:val="24"/>
        </w:rPr>
        <w:t>tendoachilles</w:t>
      </w:r>
      <w:proofErr w:type="spellEnd"/>
      <w:r w:rsidR="007A7657" w:rsidRPr="00F137DA">
        <w:rPr>
          <w:rFonts w:ascii="Book Antiqua" w:hAnsi="Book Antiqua"/>
          <w:sz w:val="24"/>
          <w:szCs w:val="24"/>
        </w:rPr>
        <w:t xml:space="preserve"> lengthening was required for 5 patients (7 feet) plus posterior </w:t>
      </w:r>
      <w:proofErr w:type="spellStart"/>
      <w:r w:rsidR="007A7657" w:rsidRPr="00F137DA">
        <w:rPr>
          <w:rFonts w:ascii="Book Antiqua" w:hAnsi="Book Antiqua"/>
          <w:sz w:val="24"/>
          <w:szCs w:val="24"/>
        </w:rPr>
        <w:t>capsulotomy</w:t>
      </w:r>
      <w:proofErr w:type="spellEnd"/>
      <w:r w:rsidR="007A7657" w:rsidRPr="00F137DA">
        <w:rPr>
          <w:rFonts w:ascii="Book Antiqua" w:hAnsi="Book Antiqua"/>
          <w:sz w:val="24"/>
          <w:szCs w:val="24"/>
        </w:rPr>
        <w:t xml:space="preserve"> in 3 additional patients (4 feet).</w:t>
      </w:r>
      <w:r w:rsidR="00F137DA" w:rsidRPr="00F137DA">
        <w:rPr>
          <w:rFonts w:ascii="Book Antiqua" w:hAnsi="Book Antiqua"/>
          <w:sz w:val="24"/>
          <w:szCs w:val="24"/>
        </w:rPr>
        <w:t xml:space="preserve"> </w:t>
      </w:r>
      <w:r w:rsidR="007A7657" w:rsidRPr="00F137DA">
        <w:rPr>
          <w:rFonts w:ascii="Book Antiqua" w:hAnsi="Book Antiqua"/>
          <w:sz w:val="24"/>
          <w:szCs w:val="24"/>
        </w:rPr>
        <w:t xml:space="preserve">Correction was achieved for the remaining 14 patients (21 feet) with the </w:t>
      </w:r>
      <w:proofErr w:type="spellStart"/>
      <w:r w:rsidR="007A7657" w:rsidRPr="00F137DA">
        <w:rPr>
          <w:rFonts w:ascii="Book Antiqua" w:hAnsi="Book Antiqua"/>
          <w:sz w:val="24"/>
          <w:szCs w:val="24"/>
        </w:rPr>
        <w:t>Ponseti</w:t>
      </w:r>
      <w:proofErr w:type="spellEnd"/>
      <w:r w:rsidR="007A7657" w:rsidRPr="00F137DA">
        <w:rPr>
          <w:rFonts w:ascii="Book Antiqua" w:hAnsi="Book Antiqua"/>
          <w:sz w:val="24"/>
          <w:szCs w:val="24"/>
        </w:rPr>
        <w:t xml:space="preserve"> method and PAT alone.</w:t>
      </w:r>
    </w:p>
    <w:p w14:paraId="5A20B7ED" w14:textId="78540428" w:rsidR="008B6D33" w:rsidRPr="00F137DA" w:rsidRDefault="001F568C"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 xml:space="preserve">In our study, </w:t>
      </w:r>
      <w:r w:rsidR="00537CA8" w:rsidRPr="00F137DA">
        <w:rPr>
          <w:rFonts w:ascii="Book Antiqua" w:hAnsi="Book Antiqua"/>
          <w:sz w:val="24"/>
          <w:szCs w:val="24"/>
        </w:rPr>
        <w:t>78% of 328 fee</w:t>
      </w:r>
      <w:r w:rsidR="00713824" w:rsidRPr="00F137DA">
        <w:rPr>
          <w:rFonts w:ascii="Book Antiqua" w:hAnsi="Book Antiqua"/>
          <w:sz w:val="24"/>
          <w:szCs w:val="24"/>
        </w:rPr>
        <w:t>t achieved</w:t>
      </w:r>
      <w:r w:rsidR="00537CA8" w:rsidRPr="00F137DA">
        <w:rPr>
          <w:rFonts w:ascii="Book Antiqua" w:hAnsi="Book Antiqua"/>
          <w:sz w:val="24"/>
          <w:szCs w:val="24"/>
        </w:rPr>
        <w:t xml:space="preserve"> correction without major surgery.</w:t>
      </w:r>
      <w:r w:rsidR="00F137DA" w:rsidRPr="00F137DA">
        <w:rPr>
          <w:rFonts w:ascii="Book Antiqua" w:hAnsi="Book Antiqua"/>
          <w:sz w:val="24"/>
          <w:szCs w:val="24"/>
        </w:rPr>
        <w:t xml:space="preserve"> </w:t>
      </w:r>
      <w:r w:rsidR="00537CA8" w:rsidRPr="00F137DA">
        <w:rPr>
          <w:rFonts w:ascii="Book Antiqua" w:hAnsi="Book Antiqua"/>
          <w:sz w:val="24"/>
          <w:szCs w:val="24"/>
        </w:rPr>
        <w:t>Some factors, such as time between casts, were variable between the 12 different treatment centers because of the socioeconomic differences be</w:t>
      </w:r>
      <w:r w:rsidR="00A2598F" w:rsidRPr="00F137DA">
        <w:rPr>
          <w:rFonts w:ascii="Book Antiqua" w:hAnsi="Book Antiqua"/>
          <w:sz w:val="24"/>
          <w:szCs w:val="24"/>
        </w:rPr>
        <w:t>tween the regions of Nigeria.</w:t>
      </w:r>
      <w:r w:rsidR="00F137DA" w:rsidRPr="00F137DA">
        <w:rPr>
          <w:rFonts w:ascii="Book Antiqua" w:hAnsi="Book Antiqua"/>
          <w:sz w:val="24"/>
          <w:szCs w:val="24"/>
        </w:rPr>
        <w:t xml:space="preserve"> </w:t>
      </w:r>
      <w:r w:rsidR="00A2598F" w:rsidRPr="00F137DA">
        <w:rPr>
          <w:rFonts w:ascii="Book Antiqua" w:hAnsi="Book Antiqua"/>
          <w:sz w:val="24"/>
          <w:szCs w:val="24"/>
        </w:rPr>
        <w:t xml:space="preserve">In a </w:t>
      </w:r>
      <w:r w:rsidR="00A2598F" w:rsidRPr="00F137DA">
        <w:rPr>
          <w:rFonts w:ascii="Book Antiqua" w:hAnsi="Book Antiqua"/>
          <w:sz w:val="24"/>
          <w:szCs w:val="24"/>
        </w:rPr>
        <w:lastRenderedPageBreak/>
        <w:t>survey of the providers at each center, reportedly p</w:t>
      </w:r>
      <w:r w:rsidR="00537CA8" w:rsidRPr="00F137DA">
        <w:rPr>
          <w:rFonts w:ascii="Book Antiqua" w:hAnsi="Book Antiqua"/>
          <w:sz w:val="24"/>
          <w:szCs w:val="24"/>
        </w:rPr>
        <w:t>atients who were wea</w:t>
      </w:r>
      <w:r w:rsidR="00A2598F" w:rsidRPr="00F137DA">
        <w:rPr>
          <w:rFonts w:ascii="Book Antiqua" w:hAnsi="Book Antiqua"/>
          <w:sz w:val="24"/>
          <w:szCs w:val="24"/>
        </w:rPr>
        <w:t>lthier or in more urban areas we</w:t>
      </w:r>
      <w:r w:rsidR="00537CA8" w:rsidRPr="00F137DA">
        <w:rPr>
          <w:rFonts w:ascii="Book Antiqua" w:hAnsi="Book Antiqua"/>
          <w:sz w:val="24"/>
          <w:szCs w:val="24"/>
        </w:rPr>
        <w:t xml:space="preserve">re more likely to have casts changed </w:t>
      </w:r>
      <w:r w:rsidR="003D19E6" w:rsidRPr="00F137DA">
        <w:rPr>
          <w:rFonts w:ascii="Book Antiqua" w:hAnsi="Book Antiqua"/>
          <w:sz w:val="24"/>
          <w:szCs w:val="24"/>
        </w:rPr>
        <w:t>slightly m</w:t>
      </w:r>
      <w:r w:rsidR="00A2598F" w:rsidRPr="00F137DA">
        <w:rPr>
          <w:rFonts w:ascii="Book Antiqua" w:hAnsi="Book Antiqua"/>
          <w:sz w:val="24"/>
          <w:szCs w:val="24"/>
        </w:rPr>
        <w:t>ore frequently, 7-8 d</w:t>
      </w:r>
      <w:r w:rsidR="003D19E6" w:rsidRPr="00F137DA">
        <w:rPr>
          <w:rFonts w:ascii="Book Antiqua" w:hAnsi="Book Antiqua"/>
          <w:sz w:val="24"/>
          <w:szCs w:val="24"/>
        </w:rPr>
        <w:t xml:space="preserve">ays as opposed to </w:t>
      </w:r>
      <w:r w:rsidR="00A2598F" w:rsidRPr="00F137DA">
        <w:rPr>
          <w:rFonts w:ascii="Book Antiqua" w:hAnsi="Book Antiqua"/>
          <w:sz w:val="24"/>
          <w:szCs w:val="24"/>
        </w:rPr>
        <w:t>13-</w:t>
      </w:r>
      <w:r w:rsidR="003D19E6" w:rsidRPr="00F137DA">
        <w:rPr>
          <w:rFonts w:ascii="Book Antiqua" w:hAnsi="Book Antiqua"/>
          <w:sz w:val="24"/>
          <w:szCs w:val="24"/>
        </w:rPr>
        <w:t>14</w:t>
      </w:r>
      <w:r w:rsidR="00537CA8" w:rsidRPr="00F137DA">
        <w:rPr>
          <w:rFonts w:ascii="Book Antiqua" w:hAnsi="Book Antiqua"/>
          <w:sz w:val="24"/>
          <w:szCs w:val="24"/>
        </w:rPr>
        <w:t>.</w:t>
      </w:r>
      <w:r w:rsidR="006262ED" w:rsidRPr="00F137DA">
        <w:rPr>
          <w:rFonts w:ascii="Book Antiqua" w:hAnsi="Book Antiqua"/>
          <w:sz w:val="24"/>
          <w:szCs w:val="24"/>
        </w:rPr>
        <w:t xml:space="preserve"> </w:t>
      </w:r>
      <w:r w:rsidR="00790BE3" w:rsidRPr="00F137DA">
        <w:rPr>
          <w:rFonts w:ascii="Book Antiqua" w:hAnsi="Book Antiqua"/>
          <w:sz w:val="24"/>
          <w:szCs w:val="24"/>
        </w:rPr>
        <w:t>PAT’s we</w:t>
      </w:r>
      <w:r w:rsidR="0045576B" w:rsidRPr="00F137DA">
        <w:rPr>
          <w:rFonts w:ascii="Book Antiqua" w:hAnsi="Book Antiqua"/>
          <w:sz w:val="24"/>
          <w:szCs w:val="24"/>
        </w:rPr>
        <w:t>re</w:t>
      </w:r>
      <w:r w:rsidR="00713824" w:rsidRPr="00F137DA">
        <w:rPr>
          <w:rFonts w:ascii="Book Antiqua" w:hAnsi="Book Antiqua"/>
          <w:sz w:val="24"/>
          <w:szCs w:val="24"/>
        </w:rPr>
        <w:t xml:space="preserve"> performed</w:t>
      </w:r>
      <w:r w:rsidR="006344EF" w:rsidRPr="00F137DA">
        <w:rPr>
          <w:rFonts w:ascii="Book Antiqua" w:hAnsi="Book Antiqua"/>
          <w:sz w:val="24"/>
          <w:szCs w:val="24"/>
        </w:rPr>
        <w:t xml:space="preserve"> under local anesthesia </w:t>
      </w:r>
      <w:r w:rsidR="0045576B" w:rsidRPr="00F137DA">
        <w:rPr>
          <w:rFonts w:ascii="Book Antiqua" w:hAnsi="Book Antiqua"/>
          <w:sz w:val="24"/>
          <w:szCs w:val="24"/>
        </w:rPr>
        <w:t>in clinics at 10 sites and in the operating theatre at 2 sites</w:t>
      </w:r>
      <w:r w:rsidR="00D05FAD" w:rsidRPr="00F137DA">
        <w:rPr>
          <w:rFonts w:ascii="Book Antiqua" w:hAnsi="Book Antiqua"/>
          <w:sz w:val="24"/>
          <w:szCs w:val="24"/>
        </w:rPr>
        <w:t xml:space="preserve"> (18 study patients) for better infection</w:t>
      </w:r>
      <w:r w:rsidR="0045576B" w:rsidRPr="00F137DA">
        <w:rPr>
          <w:rFonts w:ascii="Book Antiqua" w:hAnsi="Book Antiqua"/>
          <w:sz w:val="24"/>
          <w:szCs w:val="24"/>
        </w:rPr>
        <w:t xml:space="preserve"> control</w:t>
      </w:r>
      <w:r w:rsidR="00D05FAD" w:rsidRPr="00F137DA">
        <w:rPr>
          <w:rFonts w:ascii="Book Antiqua" w:hAnsi="Book Antiqua"/>
          <w:sz w:val="24"/>
          <w:szCs w:val="24"/>
        </w:rPr>
        <w:t xml:space="preserve"> and sterile instruments</w:t>
      </w:r>
      <w:r w:rsidR="00323999" w:rsidRPr="00F137DA">
        <w:rPr>
          <w:rFonts w:ascii="Book Antiqua" w:hAnsi="Book Antiqua"/>
          <w:sz w:val="24"/>
          <w:szCs w:val="24"/>
        </w:rPr>
        <w:t>.</w:t>
      </w:r>
    </w:p>
    <w:p w14:paraId="343CF1D0" w14:textId="03037F1F" w:rsidR="00323999" w:rsidRPr="00F137DA" w:rsidRDefault="00323999"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If the number of casts required for correction can serve as a proxy for the severity of a clubfoot, ne</w:t>
      </w:r>
      <w:r w:rsidR="009C33B5" w:rsidRPr="00F137DA">
        <w:rPr>
          <w:rFonts w:ascii="Book Antiqua" w:hAnsi="Book Antiqua"/>
          <w:sz w:val="24"/>
          <w:szCs w:val="24"/>
        </w:rPr>
        <w:t>glected clubfoot can be described simply as a</w:t>
      </w:r>
      <w:r w:rsidR="00B71035" w:rsidRPr="00F137DA">
        <w:rPr>
          <w:rFonts w:ascii="Book Antiqua" w:hAnsi="Book Antiqua"/>
          <w:sz w:val="24"/>
          <w:szCs w:val="24"/>
        </w:rPr>
        <w:t xml:space="preserve"> more</w:t>
      </w:r>
      <w:r w:rsidRPr="00F137DA">
        <w:rPr>
          <w:rFonts w:ascii="Book Antiqua" w:hAnsi="Book Antiqua"/>
          <w:sz w:val="24"/>
          <w:szCs w:val="24"/>
        </w:rPr>
        <w:t xml:space="preserve"> severe</w:t>
      </w:r>
      <w:r w:rsidR="004A437A" w:rsidRPr="00F137DA">
        <w:rPr>
          <w:rFonts w:ascii="Book Antiqua" w:hAnsi="Book Antiqua"/>
          <w:sz w:val="24"/>
          <w:szCs w:val="24"/>
        </w:rPr>
        <w:t xml:space="preserve"> form of</w:t>
      </w:r>
      <w:r w:rsidR="00B71035" w:rsidRPr="00F137DA">
        <w:rPr>
          <w:rFonts w:ascii="Book Antiqua" w:hAnsi="Book Antiqua"/>
          <w:sz w:val="24"/>
          <w:szCs w:val="24"/>
        </w:rPr>
        <w:t xml:space="preserve"> idiopathic</w:t>
      </w:r>
      <w:r w:rsidRPr="00F137DA">
        <w:rPr>
          <w:rFonts w:ascii="Book Antiqua" w:hAnsi="Book Antiqua"/>
          <w:sz w:val="24"/>
          <w:szCs w:val="24"/>
        </w:rPr>
        <w:t xml:space="preserve"> clubfoot</w:t>
      </w:r>
      <w:r w:rsidR="004A437A" w:rsidRPr="00F137DA">
        <w:rPr>
          <w:rFonts w:ascii="Book Antiqua" w:hAnsi="Book Antiqua"/>
          <w:sz w:val="24"/>
          <w:szCs w:val="24"/>
        </w:rPr>
        <w:t xml:space="preserve"> in a newborn</w:t>
      </w:r>
      <w:r w:rsidRPr="00F137DA">
        <w:rPr>
          <w:rFonts w:ascii="Book Antiqua" w:hAnsi="Book Antiqua"/>
          <w:sz w:val="24"/>
          <w:szCs w:val="24"/>
        </w:rPr>
        <w:t>.</w:t>
      </w:r>
      <w:r w:rsidR="00F137DA" w:rsidRPr="00F137DA">
        <w:rPr>
          <w:rFonts w:ascii="Book Antiqua" w:hAnsi="Book Antiqua"/>
          <w:sz w:val="24"/>
          <w:szCs w:val="24"/>
        </w:rPr>
        <w:t xml:space="preserve"> </w:t>
      </w:r>
      <w:r w:rsidRPr="00F137DA">
        <w:rPr>
          <w:rFonts w:ascii="Book Antiqua" w:hAnsi="Book Antiqua"/>
          <w:sz w:val="24"/>
          <w:szCs w:val="24"/>
        </w:rPr>
        <w:t xml:space="preserve">The average number of casts required in newborns is </w:t>
      </w:r>
      <w:r w:rsidR="00B71035" w:rsidRPr="00F137DA">
        <w:rPr>
          <w:rFonts w:ascii="Book Antiqua" w:hAnsi="Book Antiqua"/>
          <w:sz w:val="24"/>
          <w:szCs w:val="24"/>
        </w:rPr>
        <w:t>around</w:t>
      </w:r>
      <w:r w:rsidRPr="00F137DA">
        <w:rPr>
          <w:rFonts w:ascii="Book Antiqua" w:hAnsi="Book Antiqua"/>
          <w:sz w:val="24"/>
          <w:szCs w:val="24"/>
        </w:rPr>
        <w:t xml:space="preserve"> 5</w:t>
      </w:r>
      <w:r w:rsidR="00B71035" w:rsidRPr="00F137DA">
        <w:rPr>
          <w:rFonts w:ascii="Book Antiqua" w:hAnsi="Book Antiqua"/>
          <w:sz w:val="24"/>
          <w:szCs w:val="24"/>
        </w:rPr>
        <w:t xml:space="preserve"> with a correction rate around 90%</w:t>
      </w:r>
      <w:r w:rsidR="00F75C0F" w:rsidRPr="00F137DA">
        <w:rPr>
          <w:rFonts w:ascii="Book Antiqua" w:hAnsi="Book Antiqua"/>
          <w:sz w:val="24"/>
          <w:szCs w:val="24"/>
          <w:vertAlign w:val="superscript"/>
        </w:rPr>
        <w:t>[4]</w:t>
      </w:r>
      <w:r w:rsidRPr="00F137DA">
        <w:rPr>
          <w:rFonts w:ascii="Book Antiqua" w:hAnsi="Book Antiqua"/>
          <w:sz w:val="24"/>
          <w:szCs w:val="24"/>
        </w:rPr>
        <w:t>.</w:t>
      </w:r>
      <w:r w:rsidR="00F137DA" w:rsidRPr="00F137DA">
        <w:rPr>
          <w:rFonts w:ascii="Book Antiqua" w:hAnsi="Book Antiqua"/>
          <w:sz w:val="24"/>
          <w:szCs w:val="24"/>
        </w:rPr>
        <w:t xml:space="preserve"> </w:t>
      </w:r>
      <w:r w:rsidRPr="00F137DA">
        <w:rPr>
          <w:rFonts w:ascii="Book Antiqua" w:hAnsi="Book Antiqua"/>
          <w:sz w:val="24"/>
          <w:szCs w:val="24"/>
        </w:rPr>
        <w:t>In our study and review of</w:t>
      </w:r>
      <w:r w:rsidR="00B71035" w:rsidRPr="00F137DA">
        <w:rPr>
          <w:rFonts w:ascii="Book Antiqua" w:hAnsi="Book Antiqua"/>
          <w:sz w:val="24"/>
          <w:szCs w:val="24"/>
        </w:rPr>
        <w:t xml:space="preserve"> the literature, casts required</w:t>
      </w:r>
      <w:r w:rsidRPr="00F137DA">
        <w:rPr>
          <w:rFonts w:ascii="Book Antiqua" w:hAnsi="Book Antiqua"/>
          <w:sz w:val="24"/>
          <w:szCs w:val="24"/>
        </w:rPr>
        <w:t xml:space="preserve"> for neglected </w:t>
      </w:r>
      <w:r w:rsidR="00B71035" w:rsidRPr="00F137DA">
        <w:rPr>
          <w:rFonts w:ascii="Book Antiqua" w:hAnsi="Book Antiqua"/>
          <w:sz w:val="24"/>
          <w:szCs w:val="24"/>
        </w:rPr>
        <w:t>cases is between 7 and 10 with successful correction rates from 66</w:t>
      </w:r>
      <w:r w:rsidR="00BF3CB7">
        <w:rPr>
          <w:rFonts w:ascii="Book Antiqua" w:hAnsi="Book Antiqua" w:hint="eastAsia"/>
          <w:sz w:val="24"/>
          <w:szCs w:val="24"/>
          <w:lang w:eastAsia="zh-CN"/>
        </w:rPr>
        <w:t>%</w:t>
      </w:r>
      <w:r w:rsidR="00B71035" w:rsidRPr="00F137DA">
        <w:rPr>
          <w:rFonts w:ascii="Book Antiqua" w:hAnsi="Book Antiqua"/>
          <w:sz w:val="24"/>
          <w:szCs w:val="24"/>
        </w:rPr>
        <w:t xml:space="preserve">-83%. The </w:t>
      </w:r>
      <w:proofErr w:type="spellStart"/>
      <w:r w:rsidR="00B71035" w:rsidRPr="00F137DA">
        <w:rPr>
          <w:rFonts w:ascii="Book Antiqua" w:hAnsi="Book Antiqua"/>
          <w:sz w:val="24"/>
          <w:szCs w:val="24"/>
        </w:rPr>
        <w:t>Ponseti</w:t>
      </w:r>
      <w:proofErr w:type="spellEnd"/>
      <w:r w:rsidR="00B71035" w:rsidRPr="00F137DA">
        <w:rPr>
          <w:rFonts w:ascii="Book Antiqua" w:hAnsi="Book Antiqua"/>
          <w:sz w:val="24"/>
          <w:szCs w:val="24"/>
        </w:rPr>
        <w:t xml:space="preserve"> method is nearly as successful on neglected clubfoot as </w:t>
      </w:r>
      <w:r w:rsidR="007F269F" w:rsidRPr="00F137DA">
        <w:rPr>
          <w:rFonts w:ascii="Book Antiqua" w:hAnsi="Book Antiqua"/>
          <w:sz w:val="24"/>
          <w:szCs w:val="24"/>
        </w:rPr>
        <w:t>in newborns at preventing the need for surgical intervention.</w:t>
      </w:r>
    </w:p>
    <w:p w14:paraId="211595ED" w14:textId="2CFDBB39" w:rsidR="00B35825" w:rsidRPr="00F137DA" w:rsidRDefault="00B35825"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The phenotypic characteristics for cases in our study were similar to the reported rates of incidence of congenital idiopath</w:t>
      </w:r>
      <w:r w:rsidR="00104777" w:rsidRPr="00F137DA">
        <w:rPr>
          <w:rFonts w:ascii="Book Antiqua" w:hAnsi="Book Antiqua"/>
          <w:sz w:val="24"/>
          <w:szCs w:val="24"/>
        </w:rPr>
        <w:t xml:space="preserve">ic clubfoot in the </w:t>
      </w:r>
      <w:proofErr w:type="gramStart"/>
      <w:r w:rsidR="00104777" w:rsidRPr="00F137DA">
        <w:rPr>
          <w:rFonts w:ascii="Book Antiqua" w:hAnsi="Book Antiqua"/>
          <w:sz w:val="24"/>
          <w:szCs w:val="24"/>
        </w:rPr>
        <w:t>literature</w:t>
      </w:r>
      <w:r w:rsidR="00104777" w:rsidRPr="00F137DA">
        <w:rPr>
          <w:rFonts w:ascii="Book Antiqua" w:hAnsi="Book Antiqua"/>
          <w:sz w:val="24"/>
          <w:szCs w:val="24"/>
          <w:vertAlign w:val="superscript"/>
        </w:rPr>
        <w:t>[</w:t>
      </w:r>
      <w:proofErr w:type="gramEnd"/>
      <w:r w:rsidR="00CD73F9" w:rsidRPr="00F137DA">
        <w:rPr>
          <w:rFonts w:ascii="Book Antiqua" w:hAnsi="Book Antiqua"/>
          <w:sz w:val="24"/>
          <w:szCs w:val="24"/>
          <w:vertAlign w:val="superscript"/>
        </w:rPr>
        <w:t>24</w:t>
      </w:r>
      <w:r w:rsidR="00A27274" w:rsidRPr="00F137DA">
        <w:rPr>
          <w:rFonts w:ascii="Book Antiqua" w:hAnsi="Book Antiqua"/>
          <w:sz w:val="24"/>
          <w:szCs w:val="24"/>
          <w:vertAlign w:val="superscript"/>
        </w:rPr>
        <w:t>-2</w:t>
      </w:r>
      <w:r w:rsidR="00CD73F9" w:rsidRPr="00F137DA">
        <w:rPr>
          <w:rFonts w:ascii="Book Antiqua" w:hAnsi="Book Antiqua"/>
          <w:sz w:val="24"/>
          <w:szCs w:val="24"/>
          <w:vertAlign w:val="superscript"/>
        </w:rPr>
        <w:t>7</w:t>
      </w:r>
      <w:r w:rsidR="00104777" w:rsidRPr="00F137DA">
        <w:rPr>
          <w:rFonts w:ascii="Book Antiqua" w:hAnsi="Book Antiqua"/>
          <w:sz w:val="24"/>
          <w:szCs w:val="24"/>
          <w:vertAlign w:val="superscript"/>
        </w:rPr>
        <w:t>]</w:t>
      </w:r>
      <w:r w:rsidRPr="00F137DA">
        <w:rPr>
          <w:rFonts w:ascii="Book Antiqua" w:hAnsi="Book Antiqua"/>
          <w:sz w:val="24"/>
          <w:szCs w:val="24"/>
        </w:rPr>
        <w:t xml:space="preserve">. </w:t>
      </w:r>
      <w:r w:rsidR="00F137DA">
        <w:rPr>
          <w:rFonts w:ascii="Book Antiqua" w:hAnsi="Book Antiqua" w:hint="eastAsia"/>
          <w:sz w:val="24"/>
          <w:szCs w:val="24"/>
          <w:lang w:eastAsia="zh-CN"/>
        </w:rPr>
        <w:t>Fifty-eight percent</w:t>
      </w:r>
      <w:r w:rsidRPr="00F137DA">
        <w:rPr>
          <w:rFonts w:ascii="Book Antiqua" w:hAnsi="Book Antiqua"/>
          <w:sz w:val="24"/>
          <w:szCs w:val="24"/>
        </w:rPr>
        <w:t xml:space="preserve"> of patients in our study population were male, consistent with the evidence that males are twice as likely to be affected. Also, in concordance with the evidence that half of cases occur bilaterally, 46% of our cases were bilateral and 54% were unilateral.</w:t>
      </w:r>
      <w:r w:rsidR="00F137DA" w:rsidRPr="00F137DA">
        <w:rPr>
          <w:rFonts w:ascii="Book Antiqua" w:hAnsi="Book Antiqua"/>
          <w:sz w:val="24"/>
          <w:szCs w:val="24"/>
        </w:rPr>
        <w:t xml:space="preserve"> </w:t>
      </w:r>
      <w:r w:rsidRPr="00F137DA">
        <w:rPr>
          <w:rFonts w:ascii="Book Antiqua" w:hAnsi="Book Antiqua"/>
          <w:sz w:val="24"/>
          <w:szCs w:val="24"/>
        </w:rPr>
        <w:t>This is significant because there has not been profound gender or laterality bias in presentation of neglected cases. Therefore, these factors do not seem to affect parents’ willingness to seek treatment for their children before age 1.</w:t>
      </w:r>
      <w:r w:rsidR="00F137DA" w:rsidRPr="00F137DA">
        <w:rPr>
          <w:rFonts w:ascii="Book Antiqua" w:hAnsi="Book Antiqua"/>
          <w:sz w:val="24"/>
          <w:szCs w:val="24"/>
        </w:rPr>
        <w:t xml:space="preserve"> </w:t>
      </w:r>
    </w:p>
    <w:p w14:paraId="54256503" w14:textId="3A9801E1" w:rsidR="007F269F" w:rsidRPr="00F137DA" w:rsidRDefault="007F269F"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 xml:space="preserve">One intriguing finding in our study is that the percutaneous Achilles </w:t>
      </w:r>
      <w:proofErr w:type="spellStart"/>
      <w:r w:rsidRPr="00F137DA">
        <w:rPr>
          <w:rFonts w:ascii="Book Antiqua" w:hAnsi="Book Antiqua"/>
          <w:sz w:val="24"/>
          <w:szCs w:val="24"/>
        </w:rPr>
        <w:t>tenotomy</w:t>
      </w:r>
      <w:proofErr w:type="spellEnd"/>
      <w:r w:rsidRPr="00F137DA">
        <w:rPr>
          <w:rFonts w:ascii="Book Antiqua" w:hAnsi="Book Antiqua"/>
          <w:sz w:val="24"/>
          <w:szCs w:val="24"/>
        </w:rPr>
        <w:t xml:space="preserve"> rate seems to be lower than in</w:t>
      </w:r>
      <w:r w:rsidR="007361B3" w:rsidRPr="00F137DA">
        <w:rPr>
          <w:rFonts w:ascii="Book Antiqua" w:hAnsi="Book Antiqua"/>
          <w:sz w:val="24"/>
          <w:szCs w:val="24"/>
        </w:rPr>
        <w:t xml:space="preserve"> much of the </w:t>
      </w:r>
      <w:proofErr w:type="gramStart"/>
      <w:r w:rsidR="007361B3" w:rsidRPr="00F137DA">
        <w:rPr>
          <w:rFonts w:ascii="Book Antiqua" w:hAnsi="Book Antiqua"/>
          <w:sz w:val="24"/>
          <w:szCs w:val="24"/>
        </w:rPr>
        <w:t>literature</w:t>
      </w:r>
      <w:r w:rsidR="007361B3" w:rsidRPr="00F137DA">
        <w:rPr>
          <w:rFonts w:ascii="Book Antiqua" w:hAnsi="Book Antiqua"/>
          <w:sz w:val="24"/>
          <w:szCs w:val="24"/>
          <w:vertAlign w:val="superscript"/>
        </w:rPr>
        <w:t>[</w:t>
      </w:r>
      <w:proofErr w:type="gramEnd"/>
      <w:r w:rsidR="00A27274" w:rsidRPr="00F137DA">
        <w:rPr>
          <w:rFonts w:ascii="Book Antiqua" w:hAnsi="Book Antiqua"/>
          <w:sz w:val="24"/>
          <w:szCs w:val="24"/>
          <w:vertAlign w:val="superscript"/>
        </w:rPr>
        <w:t>5-11</w:t>
      </w:r>
      <w:r w:rsidR="007361B3" w:rsidRPr="00F137DA">
        <w:rPr>
          <w:rFonts w:ascii="Book Antiqua" w:hAnsi="Book Antiqua"/>
          <w:sz w:val="24"/>
          <w:szCs w:val="24"/>
          <w:vertAlign w:val="superscript"/>
        </w:rPr>
        <w:t>]</w:t>
      </w:r>
      <w:r w:rsidRPr="00F137DA">
        <w:rPr>
          <w:rFonts w:ascii="Book Antiqua" w:hAnsi="Book Antiqua"/>
          <w:sz w:val="24"/>
          <w:szCs w:val="24"/>
        </w:rPr>
        <w:t>.</w:t>
      </w:r>
      <w:r w:rsidR="00A21E59" w:rsidRPr="00F137DA">
        <w:rPr>
          <w:rFonts w:ascii="Book Antiqua" w:hAnsi="Book Antiqua"/>
          <w:sz w:val="24"/>
          <w:szCs w:val="24"/>
        </w:rPr>
        <w:t xml:space="preserve"> </w:t>
      </w:r>
      <w:r w:rsidR="00A979AD" w:rsidRPr="00F137DA">
        <w:rPr>
          <w:rFonts w:ascii="Book Antiqua" w:hAnsi="Book Antiqua"/>
          <w:sz w:val="24"/>
          <w:szCs w:val="24"/>
        </w:rPr>
        <w:t>There are a few unique factors that could be causing this finding.</w:t>
      </w:r>
      <w:r w:rsidR="00F137DA" w:rsidRPr="00F137DA">
        <w:rPr>
          <w:rFonts w:ascii="Book Antiqua" w:hAnsi="Book Antiqua"/>
          <w:sz w:val="24"/>
          <w:szCs w:val="24"/>
        </w:rPr>
        <w:t xml:space="preserve"> </w:t>
      </w:r>
      <w:r w:rsidR="00A979AD" w:rsidRPr="00F137DA">
        <w:rPr>
          <w:rFonts w:ascii="Book Antiqua" w:hAnsi="Book Antiqua"/>
          <w:sz w:val="24"/>
          <w:szCs w:val="24"/>
        </w:rPr>
        <w:t xml:space="preserve">The first is that there was considerable variability in rate of </w:t>
      </w:r>
      <w:proofErr w:type="spellStart"/>
      <w:r w:rsidR="00A979AD" w:rsidRPr="00F137DA">
        <w:rPr>
          <w:rFonts w:ascii="Book Antiqua" w:hAnsi="Book Antiqua"/>
          <w:sz w:val="24"/>
          <w:szCs w:val="24"/>
        </w:rPr>
        <w:t>ten</w:t>
      </w:r>
      <w:r w:rsidR="00B46772" w:rsidRPr="00F137DA">
        <w:rPr>
          <w:rFonts w:ascii="Book Antiqua" w:hAnsi="Book Antiqua"/>
          <w:sz w:val="24"/>
          <w:szCs w:val="24"/>
        </w:rPr>
        <w:t>otomy</w:t>
      </w:r>
      <w:proofErr w:type="spellEnd"/>
      <w:r w:rsidR="00B46772" w:rsidRPr="00F137DA">
        <w:rPr>
          <w:rFonts w:ascii="Book Antiqua" w:hAnsi="Book Antiqua"/>
          <w:sz w:val="24"/>
          <w:szCs w:val="24"/>
        </w:rPr>
        <w:t xml:space="preserve"> between different centers</w:t>
      </w:r>
      <w:r w:rsidR="00A21E59" w:rsidRPr="00F137DA">
        <w:rPr>
          <w:rFonts w:ascii="Book Antiqua" w:hAnsi="Book Antiqua"/>
          <w:sz w:val="24"/>
          <w:szCs w:val="24"/>
        </w:rPr>
        <w:t xml:space="preserve">. </w:t>
      </w:r>
      <w:r w:rsidR="00B46772" w:rsidRPr="00F137DA">
        <w:rPr>
          <w:rFonts w:ascii="Book Antiqua" w:hAnsi="Book Antiqua"/>
          <w:sz w:val="24"/>
          <w:szCs w:val="24"/>
        </w:rPr>
        <w:t>Costs</w:t>
      </w:r>
      <w:r w:rsidR="0016643E" w:rsidRPr="00F137DA">
        <w:rPr>
          <w:rFonts w:ascii="Book Antiqua" w:hAnsi="Book Antiqua"/>
          <w:sz w:val="24"/>
          <w:szCs w:val="24"/>
        </w:rPr>
        <w:t xml:space="preserve"> for sterile equipment, local anesthetic and time required may be causing some providers to increase the number of casts to achieve necessary dorsiflexion </w:t>
      </w:r>
      <w:r w:rsidR="00A21E59" w:rsidRPr="00F137DA">
        <w:rPr>
          <w:rFonts w:ascii="Book Antiqua" w:hAnsi="Book Antiqua"/>
          <w:sz w:val="24"/>
          <w:szCs w:val="24"/>
        </w:rPr>
        <w:t xml:space="preserve">rather than performing a PAT. It is also possible that some of the cases treated were actually positional </w:t>
      </w:r>
      <w:proofErr w:type="spellStart"/>
      <w:r w:rsidR="00A21E59" w:rsidRPr="00F137DA">
        <w:rPr>
          <w:rFonts w:ascii="Book Antiqua" w:hAnsi="Book Antiqua"/>
          <w:sz w:val="24"/>
          <w:szCs w:val="24"/>
        </w:rPr>
        <w:t>equinovarus</w:t>
      </w:r>
      <w:proofErr w:type="spellEnd"/>
      <w:r w:rsidR="00A21E59" w:rsidRPr="00F137DA">
        <w:rPr>
          <w:rFonts w:ascii="Book Antiqua" w:hAnsi="Book Antiqua"/>
          <w:sz w:val="24"/>
          <w:szCs w:val="24"/>
        </w:rPr>
        <w:t xml:space="preserve"> deformity rather than true </w:t>
      </w:r>
      <w:proofErr w:type="spellStart"/>
      <w:r w:rsidR="00A21E59" w:rsidRPr="00F137DA">
        <w:rPr>
          <w:rFonts w:ascii="Book Antiqua" w:hAnsi="Book Antiqua"/>
          <w:sz w:val="24"/>
          <w:szCs w:val="24"/>
        </w:rPr>
        <w:t>talipes</w:t>
      </w:r>
      <w:proofErr w:type="spellEnd"/>
      <w:r w:rsidR="00A21E59" w:rsidRPr="00F137DA">
        <w:rPr>
          <w:rFonts w:ascii="Book Antiqua" w:hAnsi="Book Antiqua"/>
          <w:sz w:val="24"/>
          <w:szCs w:val="24"/>
        </w:rPr>
        <w:t xml:space="preserve"> </w:t>
      </w:r>
      <w:proofErr w:type="spellStart"/>
      <w:r w:rsidR="00A21E59" w:rsidRPr="00F137DA">
        <w:rPr>
          <w:rFonts w:ascii="Book Antiqua" w:hAnsi="Book Antiqua"/>
          <w:sz w:val="24"/>
          <w:szCs w:val="24"/>
        </w:rPr>
        <w:t>equinovarus</w:t>
      </w:r>
      <w:proofErr w:type="spellEnd"/>
      <w:r w:rsidR="00A21E59" w:rsidRPr="00F137DA">
        <w:rPr>
          <w:rFonts w:ascii="Book Antiqua" w:hAnsi="Book Antiqua"/>
          <w:sz w:val="24"/>
          <w:szCs w:val="24"/>
        </w:rPr>
        <w:t xml:space="preserve">, </w:t>
      </w:r>
      <w:r w:rsidR="00471098" w:rsidRPr="00F137DA">
        <w:rPr>
          <w:rFonts w:ascii="Book Antiqua" w:hAnsi="Book Antiqua"/>
          <w:sz w:val="24"/>
          <w:szCs w:val="24"/>
        </w:rPr>
        <w:t xml:space="preserve">and did not require </w:t>
      </w:r>
      <w:proofErr w:type="spellStart"/>
      <w:r w:rsidR="00471098" w:rsidRPr="00F137DA">
        <w:rPr>
          <w:rFonts w:ascii="Book Antiqua" w:hAnsi="Book Antiqua"/>
          <w:sz w:val="24"/>
          <w:szCs w:val="24"/>
        </w:rPr>
        <w:t>tenotomy</w:t>
      </w:r>
      <w:proofErr w:type="spellEnd"/>
      <w:r w:rsidR="00471098" w:rsidRPr="00F137DA">
        <w:rPr>
          <w:rFonts w:ascii="Book Antiqua" w:hAnsi="Book Antiqua"/>
          <w:sz w:val="24"/>
          <w:szCs w:val="24"/>
        </w:rPr>
        <w:t>.</w:t>
      </w:r>
      <w:r w:rsidR="00A21E59" w:rsidRPr="00F137DA">
        <w:rPr>
          <w:rFonts w:ascii="Book Antiqua" w:hAnsi="Book Antiqua"/>
          <w:sz w:val="24"/>
          <w:szCs w:val="24"/>
        </w:rPr>
        <w:t xml:space="preserve"> </w:t>
      </w:r>
      <w:r w:rsidR="0016643E" w:rsidRPr="00F137DA">
        <w:rPr>
          <w:rFonts w:ascii="Book Antiqua" w:hAnsi="Book Antiqua"/>
          <w:sz w:val="24"/>
          <w:szCs w:val="24"/>
        </w:rPr>
        <w:t xml:space="preserve">General guidelines for the </w:t>
      </w:r>
      <w:proofErr w:type="spellStart"/>
      <w:r w:rsidR="0016643E" w:rsidRPr="00F137DA">
        <w:rPr>
          <w:rFonts w:ascii="Book Antiqua" w:hAnsi="Book Antiqua"/>
          <w:sz w:val="24"/>
          <w:szCs w:val="24"/>
        </w:rPr>
        <w:t>Ponseti</w:t>
      </w:r>
      <w:proofErr w:type="spellEnd"/>
      <w:r w:rsidR="0016643E" w:rsidRPr="00F137DA">
        <w:rPr>
          <w:rFonts w:ascii="Book Antiqua" w:hAnsi="Book Antiqua"/>
          <w:sz w:val="24"/>
          <w:szCs w:val="24"/>
        </w:rPr>
        <w:t xml:space="preserve"> method recommend that a clubfoot achieve 15° of dorsiflexion to</w:t>
      </w:r>
      <w:r w:rsidR="007361B3" w:rsidRPr="00F137DA">
        <w:rPr>
          <w:rFonts w:ascii="Book Antiqua" w:hAnsi="Book Antiqua"/>
          <w:sz w:val="24"/>
          <w:szCs w:val="24"/>
        </w:rPr>
        <w:t xml:space="preserve"> be considered </w:t>
      </w:r>
      <w:proofErr w:type="gramStart"/>
      <w:r w:rsidR="007361B3" w:rsidRPr="00F137DA">
        <w:rPr>
          <w:rFonts w:ascii="Book Antiqua" w:hAnsi="Book Antiqua"/>
          <w:sz w:val="24"/>
          <w:szCs w:val="24"/>
        </w:rPr>
        <w:lastRenderedPageBreak/>
        <w:t>corrected</w:t>
      </w:r>
      <w:r w:rsidR="007361B3" w:rsidRPr="00F137DA">
        <w:rPr>
          <w:rFonts w:ascii="Book Antiqua" w:hAnsi="Book Antiqua"/>
          <w:sz w:val="24"/>
          <w:szCs w:val="24"/>
          <w:vertAlign w:val="superscript"/>
        </w:rPr>
        <w:t>[</w:t>
      </w:r>
      <w:proofErr w:type="gramEnd"/>
      <w:r w:rsidR="00CD73F9" w:rsidRPr="00F137DA">
        <w:rPr>
          <w:rFonts w:ascii="Book Antiqua" w:hAnsi="Book Antiqua"/>
          <w:sz w:val="24"/>
          <w:szCs w:val="24"/>
          <w:vertAlign w:val="superscript"/>
        </w:rPr>
        <w:t>22</w:t>
      </w:r>
      <w:r w:rsidR="007361B3" w:rsidRPr="00F137DA">
        <w:rPr>
          <w:rFonts w:ascii="Book Antiqua" w:hAnsi="Book Antiqua"/>
          <w:sz w:val="24"/>
          <w:szCs w:val="24"/>
          <w:vertAlign w:val="superscript"/>
        </w:rPr>
        <w:t>]</w:t>
      </w:r>
      <w:r w:rsidR="00A21E59" w:rsidRPr="00F137DA">
        <w:rPr>
          <w:rFonts w:ascii="Book Antiqua" w:hAnsi="Book Antiqua"/>
          <w:sz w:val="24"/>
          <w:szCs w:val="24"/>
        </w:rPr>
        <w:t>.</w:t>
      </w:r>
      <w:r w:rsidR="0016643E" w:rsidRPr="00F137DA">
        <w:rPr>
          <w:rFonts w:ascii="Book Antiqua" w:hAnsi="Book Antiqua"/>
          <w:sz w:val="24"/>
          <w:szCs w:val="24"/>
        </w:rPr>
        <w:t xml:space="preserve"> More research into the </w:t>
      </w:r>
      <w:proofErr w:type="spellStart"/>
      <w:r w:rsidR="0016643E" w:rsidRPr="00F137DA">
        <w:rPr>
          <w:rFonts w:ascii="Book Antiqua" w:hAnsi="Book Antiqua"/>
          <w:sz w:val="24"/>
          <w:szCs w:val="24"/>
        </w:rPr>
        <w:t>tenotomy</w:t>
      </w:r>
      <w:proofErr w:type="spellEnd"/>
      <w:r w:rsidR="0016643E" w:rsidRPr="00F137DA">
        <w:rPr>
          <w:rFonts w:ascii="Book Antiqua" w:hAnsi="Book Antiqua"/>
          <w:sz w:val="24"/>
          <w:szCs w:val="24"/>
        </w:rPr>
        <w:t xml:space="preserve"> rate for neglected clubfoot</w:t>
      </w:r>
      <w:r w:rsidR="00481E56" w:rsidRPr="00F137DA">
        <w:rPr>
          <w:rFonts w:ascii="Book Antiqua" w:hAnsi="Book Antiqua"/>
          <w:sz w:val="24"/>
          <w:szCs w:val="24"/>
        </w:rPr>
        <w:t xml:space="preserve"> worldwide</w:t>
      </w:r>
      <w:r w:rsidR="0016643E" w:rsidRPr="00F137DA">
        <w:rPr>
          <w:rFonts w:ascii="Book Antiqua" w:hAnsi="Book Antiqua"/>
          <w:sz w:val="24"/>
          <w:szCs w:val="24"/>
        </w:rPr>
        <w:t xml:space="preserve"> and for all idiopathic clubfoot in Nigeria wo</w:t>
      </w:r>
      <w:r w:rsidR="00481E56" w:rsidRPr="00F137DA">
        <w:rPr>
          <w:rFonts w:ascii="Book Antiqua" w:hAnsi="Book Antiqua"/>
          <w:sz w:val="24"/>
          <w:szCs w:val="24"/>
        </w:rPr>
        <w:t xml:space="preserve">uld be </w:t>
      </w:r>
      <w:r w:rsidR="004A437A" w:rsidRPr="00F137DA">
        <w:rPr>
          <w:rFonts w:ascii="Book Antiqua" w:hAnsi="Book Antiqua"/>
          <w:sz w:val="24"/>
          <w:szCs w:val="24"/>
        </w:rPr>
        <w:t>encouraged</w:t>
      </w:r>
      <w:r w:rsidR="00481E56" w:rsidRPr="00F137DA">
        <w:rPr>
          <w:rFonts w:ascii="Book Antiqua" w:hAnsi="Book Antiqua"/>
          <w:sz w:val="24"/>
          <w:szCs w:val="24"/>
        </w:rPr>
        <w:t>.</w:t>
      </w:r>
    </w:p>
    <w:p w14:paraId="39A0FB9B" w14:textId="748CDA6B" w:rsidR="00ED2E35" w:rsidRPr="00F137DA" w:rsidRDefault="00481E56" w:rsidP="00F137DA">
      <w:pPr>
        <w:snapToGrid w:val="0"/>
        <w:spacing w:after="0" w:line="360" w:lineRule="auto"/>
        <w:ind w:firstLine="720"/>
        <w:jc w:val="both"/>
        <w:rPr>
          <w:rFonts w:ascii="Book Antiqua" w:hAnsi="Book Antiqua"/>
          <w:sz w:val="24"/>
          <w:szCs w:val="24"/>
        </w:rPr>
      </w:pPr>
      <w:r w:rsidRPr="00F137DA">
        <w:rPr>
          <w:rFonts w:ascii="Book Antiqua" w:hAnsi="Book Antiqua"/>
          <w:sz w:val="24"/>
          <w:szCs w:val="24"/>
        </w:rPr>
        <w:t xml:space="preserve">Our study </w:t>
      </w:r>
      <w:r w:rsidR="00A21E59" w:rsidRPr="00F137DA">
        <w:rPr>
          <w:rFonts w:ascii="Book Antiqua" w:hAnsi="Book Antiqua"/>
          <w:sz w:val="24"/>
          <w:szCs w:val="24"/>
        </w:rPr>
        <w:t>has some potential limitations.</w:t>
      </w:r>
      <w:r w:rsidRPr="00F137DA">
        <w:rPr>
          <w:rFonts w:ascii="Book Antiqua" w:hAnsi="Book Antiqua"/>
          <w:sz w:val="24"/>
          <w:szCs w:val="24"/>
        </w:rPr>
        <w:t xml:space="preserve"> During the course of treatment,</w:t>
      </w:r>
      <w:r w:rsidR="00ED2E35" w:rsidRPr="00F137DA">
        <w:rPr>
          <w:rFonts w:ascii="Book Antiqua" w:hAnsi="Book Antiqua"/>
          <w:sz w:val="24"/>
          <w:szCs w:val="24"/>
        </w:rPr>
        <w:t xml:space="preserve"> 47</w:t>
      </w:r>
      <w:r w:rsidRPr="00F137DA">
        <w:rPr>
          <w:rFonts w:ascii="Book Antiqua" w:hAnsi="Book Antiqua"/>
          <w:sz w:val="24"/>
          <w:szCs w:val="24"/>
        </w:rPr>
        <w:t xml:space="preserve"> patients were</w:t>
      </w:r>
      <w:r w:rsidR="00ED2E35" w:rsidRPr="00F137DA">
        <w:rPr>
          <w:rFonts w:ascii="Book Antiqua" w:hAnsi="Book Antiqua"/>
          <w:sz w:val="24"/>
          <w:szCs w:val="24"/>
        </w:rPr>
        <w:t xml:space="preserve"> lost to follow up</w:t>
      </w:r>
      <w:r w:rsidR="00A21E59" w:rsidRPr="00F137DA">
        <w:rPr>
          <w:rFonts w:ascii="Book Antiqua" w:hAnsi="Book Antiqua"/>
          <w:sz w:val="24"/>
          <w:szCs w:val="24"/>
        </w:rPr>
        <w:t xml:space="preserve">. </w:t>
      </w:r>
      <w:r w:rsidRPr="00F137DA">
        <w:rPr>
          <w:rFonts w:ascii="Book Antiqua" w:hAnsi="Book Antiqua"/>
          <w:sz w:val="24"/>
          <w:szCs w:val="24"/>
        </w:rPr>
        <w:t>In the setting of a developing country, patients are often lost to follow-up because of</w:t>
      </w:r>
      <w:r w:rsidR="009A23CF" w:rsidRPr="00F137DA">
        <w:rPr>
          <w:rFonts w:ascii="Book Antiqua" w:hAnsi="Book Antiqua"/>
          <w:sz w:val="24"/>
          <w:szCs w:val="24"/>
        </w:rPr>
        <w:t xml:space="preserve"> socioeconomic factors such as</w:t>
      </w:r>
      <w:r w:rsidRPr="00F137DA">
        <w:rPr>
          <w:rFonts w:ascii="Book Antiqua" w:hAnsi="Book Antiqua"/>
          <w:sz w:val="24"/>
          <w:szCs w:val="24"/>
        </w:rPr>
        <w:t xml:space="preserve"> costs, transportation, </w:t>
      </w:r>
      <w:r w:rsidR="009A23CF" w:rsidRPr="00F137DA">
        <w:rPr>
          <w:rFonts w:ascii="Book Antiqua" w:hAnsi="Book Antiqua"/>
          <w:sz w:val="24"/>
          <w:szCs w:val="24"/>
        </w:rPr>
        <w:t>and lack of social support and beh</w:t>
      </w:r>
      <w:r w:rsidR="00471098" w:rsidRPr="00F137DA">
        <w:rPr>
          <w:rFonts w:ascii="Book Antiqua" w:hAnsi="Book Antiqua"/>
          <w:sz w:val="24"/>
          <w:szCs w:val="24"/>
        </w:rPr>
        <w:t xml:space="preserve">avioral factors such as feeling </w:t>
      </w:r>
      <w:r w:rsidR="009A23CF" w:rsidRPr="00F137DA">
        <w:rPr>
          <w:rFonts w:ascii="Book Antiqua" w:hAnsi="Book Antiqua"/>
          <w:sz w:val="24"/>
          <w:szCs w:val="24"/>
        </w:rPr>
        <w:t xml:space="preserve">improved function mid-treatment and knowledge deficit about duration of </w:t>
      </w:r>
      <w:proofErr w:type="gramStart"/>
      <w:r w:rsidR="009A23CF" w:rsidRPr="00F137DA">
        <w:rPr>
          <w:rFonts w:ascii="Book Antiqua" w:hAnsi="Book Antiqua"/>
          <w:sz w:val="24"/>
          <w:szCs w:val="24"/>
        </w:rPr>
        <w:t>treatment</w:t>
      </w:r>
      <w:r w:rsidR="007361B3" w:rsidRPr="00F137DA">
        <w:rPr>
          <w:rFonts w:ascii="Book Antiqua" w:hAnsi="Book Antiqua"/>
          <w:sz w:val="24"/>
          <w:szCs w:val="24"/>
          <w:vertAlign w:val="superscript"/>
        </w:rPr>
        <w:t>[</w:t>
      </w:r>
      <w:proofErr w:type="gramEnd"/>
      <w:r w:rsidR="00A27274" w:rsidRPr="00F137DA">
        <w:rPr>
          <w:rFonts w:ascii="Book Antiqua" w:hAnsi="Book Antiqua"/>
          <w:sz w:val="24"/>
          <w:szCs w:val="24"/>
          <w:vertAlign w:val="superscript"/>
        </w:rPr>
        <w:t>24</w:t>
      </w:r>
      <w:r w:rsidR="007361B3" w:rsidRPr="00F137DA">
        <w:rPr>
          <w:rFonts w:ascii="Book Antiqua" w:hAnsi="Book Antiqua"/>
          <w:sz w:val="24"/>
          <w:szCs w:val="24"/>
          <w:vertAlign w:val="superscript"/>
        </w:rPr>
        <w:t>]</w:t>
      </w:r>
      <w:r w:rsidR="009A23CF" w:rsidRPr="00F137DA">
        <w:rPr>
          <w:rFonts w:ascii="Book Antiqua" w:hAnsi="Book Antiqua"/>
          <w:sz w:val="24"/>
          <w:szCs w:val="24"/>
        </w:rPr>
        <w:t xml:space="preserve">. Data collection was variable between centers so </w:t>
      </w:r>
      <w:r w:rsidR="00471098" w:rsidRPr="00F137DA">
        <w:rPr>
          <w:rFonts w:ascii="Book Antiqua" w:hAnsi="Book Antiqua"/>
          <w:sz w:val="24"/>
          <w:szCs w:val="24"/>
        </w:rPr>
        <w:t>32</w:t>
      </w:r>
      <w:r w:rsidR="009A23CF" w:rsidRPr="00F137DA">
        <w:rPr>
          <w:rFonts w:ascii="Book Antiqua" w:hAnsi="Book Antiqua"/>
          <w:sz w:val="24"/>
          <w:szCs w:val="24"/>
        </w:rPr>
        <w:t xml:space="preserve"> </w:t>
      </w:r>
      <w:r w:rsidR="00471098" w:rsidRPr="00F137DA">
        <w:rPr>
          <w:rFonts w:ascii="Book Antiqua" w:hAnsi="Book Antiqua"/>
          <w:sz w:val="24"/>
          <w:szCs w:val="24"/>
        </w:rPr>
        <w:t>neglected clubfoot patients</w:t>
      </w:r>
      <w:r w:rsidR="009A23CF" w:rsidRPr="00F137DA">
        <w:rPr>
          <w:rFonts w:ascii="Book Antiqua" w:hAnsi="Book Antiqua"/>
          <w:sz w:val="24"/>
          <w:szCs w:val="24"/>
        </w:rPr>
        <w:t xml:space="preserve"> had to be excluded from the initial </w:t>
      </w:r>
      <w:r w:rsidR="00471098" w:rsidRPr="00F137DA">
        <w:rPr>
          <w:rFonts w:ascii="Book Antiqua" w:hAnsi="Book Antiqua"/>
          <w:sz w:val="24"/>
          <w:szCs w:val="24"/>
        </w:rPr>
        <w:t xml:space="preserve">study </w:t>
      </w:r>
      <w:r w:rsidR="009A23CF" w:rsidRPr="00F137DA">
        <w:rPr>
          <w:rFonts w:ascii="Book Antiqua" w:hAnsi="Book Antiqua"/>
          <w:sz w:val="24"/>
          <w:szCs w:val="24"/>
        </w:rPr>
        <w:t>population because there was not enough treatment data.</w:t>
      </w:r>
      <w:r w:rsidR="00F137DA" w:rsidRPr="00F137DA">
        <w:rPr>
          <w:rFonts w:ascii="Book Antiqua" w:hAnsi="Book Antiqua"/>
          <w:sz w:val="24"/>
          <w:szCs w:val="24"/>
        </w:rPr>
        <w:t xml:space="preserve"> </w:t>
      </w:r>
      <w:r w:rsidR="009A23CF" w:rsidRPr="00F137DA">
        <w:rPr>
          <w:rFonts w:ascii="Book Antiqua" w:hAnsi="Book Antiqua"/>
          <w:sz w:val="24"/>
          <w:szCs w:val="24"/>
        </w:rPr>
        <w:t xml:space="preserve">If more data could be recorded, research into the feasibility of </w:t>
      </w:r>
      <w:proofErr w:type="spellStart"/>
      <w:r w:rsidR="009A23CF" w:rsidRPr="00F137DA">
        <w:rPr>
          <w:rFonts w:ascii="Book Antiqua" w:hAnsi="Book Antiqua"/>
          <w:sz w:val="24"/>
          <w:szCs w:val="24"/>
        </w:rPr>
        <w:t>Pirani</w:t>
      </w:r>
      <w:proofErr w:type="spellEnd"/>
      <w:r w:rsidR="009A23CF" w:rsidRPr="00F137DA">
        <w:rPr>
          <w:rFonts w:ascii="Book Antiqua" w:hAnsi="Book Antiqua"/>
          <w:sz w:val="24"/>
          <w:szCs w:val="24"/>
        </w:rPr>
        <w:t xml:space="preserve"> and </w:t>
      </w:r>
      <w:proofErr w:type="spellStart"/>
      <w:r w:rsidR="009A23CF" w:rsidRPr="00F137DA">
        <w:rPr>
          <w:rFonts w:ascii="Book Antiqua" w:hAnsi="Book Antiqua"/>
          <w:sz w:val="24"/>
          <w:szCs w:val="24"/>
        </w:rPr>
        <w:t>Dimeglio</w:t>
      </w:r>
      <w:proofErr w:type="spellEnd"/>
      <w:r w:rsidR="009A23CF" w:rsidRPr="00F137DA">
        <w:rPr>
          <w:rFonts w:ascii="Book Antiqua" w:hAnsi="Book Antiqua"/>
          <w:sz w:val="24"/>
          <w:szCs w:val="24"/>
        </w:rPr>
        <w:t xml:space="preserve"> scoring for neglected clubfoot would be very helpful and could aid providers in guiding their manipulation and casting</w:t>
      </w:r>
      <w:r w:rsidR="004A437A" w:rsidRPr="00F137DA">
        <w:rPr>
          <w:rFonts w:ascii="Book Antiqua" w:hAnsi="Book Antiqua"/>
          <w:sz w:val="24"/>
          <w:szCs w:val="24"/>
        </w:rPr>
        <w:t xml:space="preserve"> to each individual</w:t>
      </w:r>
      <w:r w:rsidR="009A23CF" w:rsidRPr="00F137DA">
        <w:rPr>
          <w:rFonts w:ascii="Book Antiqua" w:hAnsi="Book Antiqua"/>
          <w:sz w:val="24"/>
          <w:szCs w:val="24"/>
        </w:rPr>
        <w:t>.</w:t>
      </w:r>
      <w:r w:rsidR="00E632A9" w:rsidRPr="00F137DA">
        <w:rPr>
          <w:rFonts w:ascii="Book Antiqua" w:hAnsi="Book Antiqua"/>
          <w:sz w:val="24"/>
          <w:szCs w:val="24"/>
        </w:rPr>
        <w:t xml:space="preserve"> The current algorithm for </w:t>
      </w:r>
      <w:proofErr w:type="spellStart"/>
      <w:r w:rsidR="00E632A9" w:rsidRPr="00F137DA">
        <w:rPr>
          <w:rFonts w:ascii="Book Antiqua" w:hAnsi="Book Antiqua"/>
          <w:sz w:val="24"/>
          <w:szCs w:val="24"/>
        </w:rPr>
        <w:t>Ponseti</w:t>
      </w:r>
      <w:proofErr w:type="spellEnd"/>
      <w:r w:rsidR="00E632A9" w:rsidRPr="00F137DA">
        <w:rPr>
          <w:rFonts w:ascii="Book Antiqua" w:hAnsi="Book Antiqua"/>
          <w:sz w:val="24"/>
          <w:szCs w:val="24"/>
        </w:rPr>
        <w:t xml:space="preserve"> treatment of neglected clubfoot is provided in Figure 3.</w:t>
      </w:r>
    </w:p>
    <w:p w14:paraId="2A3A0B4F" w14:textId="7D302339" w:rsidR="009C36E6" w:rsidRPr="00F137DA" w:rsidRDefault="00F137DA" w:rsidP="00F137DA">
      <w:pPr>
        <w:snapToGrid w:val="0"/>
        <w:spacing w:after="0" w:line="360" w:lineRule="auto"/>
        <w:ind w:firstLine="720"/>
        <w:jc w:val="both"/>
        <w:rPr>
          <w:rFonts w:ascii="Book Antiqua" w:hAnsi="Book Antiqua"/>
          <w:sz w:val="24"/>
          <w:szCs w:val="24"/>
        </w:rPr>
      </w:pPr>
      <w:r w:rsidRPr="00F137DA">
        <w:rPr>
          <w:rFonts w:ascii="Book Antiqua" w:hAnsi="Book Antiqua" w:hint="eastAsia"/>
          <w:sz w:val="24"/>
          <w:szCs w:val="24"/>
          <w:lang w:eastAsia="zh-CN"/>
        </w:rPr>
        <w:t>In c</w:t>
      </w:r>
      <w:r w:rsidR="009C36E6" w:rsidRPr="00F137DA">
        <w:rPr>
          <w:rFonts w:ascii="Book Antiqua" w:hAnsi="Book Antiqua"/>
          <w:sz w:val="24"/>
          <w:szCs w:val="24"/>
        </w:rPr>
        <w:t>onclusion</w:t>
      </w:r>
      <w:r w:rsidRPr="00F137DA">
        <w:rPr>
          <w:rFonts w:ascii="Book Antiqua" w:hAnsi="Book Antiqua" w:hint="eastAsia"/>
          <w:sz w:val="24"/>
          <w:szCs w:val="24"/>
          <w:lang w:eastAsia="zh-CN"/>
        </w:rPr>
        <w:t xml:space="preserve">, </w:t>
      </w:r>
      <w:r w:rsidRPr="00F137DA">
        <w:rPr>
          <w:rFonts w:ascii="Book Antiqua" w:hAnsi="Book Antiqua"/>
          <w:sz w:val="24"/>
          <w:szCs w:val="24"/>
        </w:rPr>
        <w:t>t</w:t>
      </w:r>
      <w:r w:rsidR="009F2CAF" w:rsidRPr="00F137DA">
        <w:rPr>
          <w:rFonts w:ascii="Book Antiqua" w:hAnsi="Book Antiqua"/>
          <w:sz w:val="24"/>
          <w:szCs w:val="24"/>
        </w:rPr>
        <w:t>his</w:t>
      </w:r>
      <w:r w:rsidR="00DA7392" w:rsidRPr="00F137DA">
        <w:rPr>
          <w:rFonts w:ascii="Book Antiqua" w:hAnsi="Book Antiqua"/>
          <w:sz w:val="24"/>
          <w:szCs w:val="24"/>
        </w:rPr>
        <w:t xml:space="preserve"> study has shown that</w:t>
      </w:r>
      <w:r w:rsidR="00D13B52" w:rsidRPr="00F137DA">
        <w:rPr>
          <w:rFonts w:ascii="Book Antiqua" w:hAnsi="Book Antiqua"/>
          <w:sz w:val="24"/>
          <w:szCs w:val="24"/>
        </w:rPr>
        <w:t xml:space="preserve"> the</w:t>
      </w:r>
      <w:r w:rsidR="001E5A2D" w:rsidRPr="00F137DA">
        <w:rPr>
          <w:rFonts w:ascii="Book Antiqua" w:hAnsi="Book Antiqua"/>
          <w:sz w:val="24"/>
          <w:szCs w:val="24"/>
        </w:rPr>
        <w:t xml:space="preserve"> </w:t>
      </w:r>
      <w:proofErr w:type="spellStart"/>
      <w:r w:rsidR="001E5A2D" w:rsidRPr="00F137DA">
        <w:rPr>
          <w:rFonts w:ascii="Book Antiqua" w:hAnsi="Book Antiqua"/>
          <w:sz w:val="24"/>
          <w:szCs w:val="24"/>
        </w:rPr>
        <w:t>Ponseti</w:t>
      </w:r>
      <w:proofErr w:type="spellEnd"/>
      <w:r w:rsidR="001E5A2D" w:rsidRPr="00F137DA">
        <w:rPr>
          <w:rFonts w:ascii="Book Antiqua" w:hAnsi="Book Antiqua"/>
          <w:sz w:val="24"/>
          <w:szCs w:val="24"/>
        </w:rPr>
        <w:t xml:space="preserve"> method can be </w:t>
      </w:r>
      <w:r w:rsidR="00DA7392" w:rsidRPr="00F137DA">
        <w:rPr>
          <w:rFonts w:ascii="Book Antiqua" w:hAnsi="Book Antiqua"/>
          <w:sz w:val="24"/>
          <w:szCs w:val="24"/>
        </w:rPr>
        <w:t>effectively used to correct</w:t>
      </w:r>
      <w:r w:rsidR="001E5A2D" w:rsidRPr="00F137DA">
        <w:rPr>
          <w:rFonts w:ascii="Book Antiqua" w:hAnsi="Book Antiqua"/>
          <w:sz w:val="24"/>
          <w:szCs w:val="24"/>
        </w:rPr>
        <w:t xml:space="preserve"> neglected clubfoot in children older than walking age</w:t>
      </w:r>
      <w:r w:rsidR="00F93D6F" w:rsidRPr="00F137DA">
        <w:rPr>
          <w:rFonts w:ascii="Book Antiqua" w:hAnsi="Book Antiqua"/>
          <w:sz w:val="24"/>
          <w:szCs w:val="24"/>
        </w:rPr>
        <w:t>. If the method</w:t>
      </w:r>
      <w:r w:rsidR="001E5A2D" w:rsidRPr="00F137DA">
        <w:rPr>
          <w:rFonts w:ascii="Book Antiqua" w:hAnsi="Book Antiqua"/>
          <w:sz w:val="24"/>
          <w:szCs w:val="24"/>
        </w:rPr>
        <w:t xml:space="preserve"> is</w:t>
      </w:r>
      <w:r w:rsidR="00F93D6F" w:rsidRPr="00F137DA">
        <w:rPr>
          <w:rFonts w:ascii="Book Antiqua" w:hAnsi="Book Antiqua"/>
          <w:sz w:val="24"/>
          <w:szCs w:val="24"/>
        </w:rPr>
        <w:t xml:space="preserve"> performed</w:t>
      </w:r>
      <w:r w:rsidR="001E5A2D" w:rsidRPr="00F137DA">
        <w:rPr>
          <w:rFonts w:ascii="Book Antiqua" w:hAnsi="Book Antiqua"/>
          <w:sz w:val="24"/>
          <w:szCs w:val="24"/>
        </w:rPr>
        <w:t xml:space="preserve"> </w:t>
      </w:r>
      <w:r w:rsidR="00DA7392" w:rsidRPr="00F137DA">
        <w:rPr>
          <w:rFonts w:ascii="Book Antiqua" w:hAnsi="Book Antiqua"/>
          <w:sz w:val="24"/>
          <w:szCs w:val="24"/>
        </w:rPr>
        <w:t>proper</w:t>
      </w:r>
      <w:r w:rsidR="00F93D6F" w:rsidRPr="00F137DA">
        <w:rPr>
          <w:rFonts w:ascii="Book Antiqua" w:hAnsi="Book Antiqua"/>
          <w:sz w:val="24"/>
          <w:szCs w:val="24"/>
        </w:rPr>
        <w:t>ly</w:t>
      </w:r>
      <w:r w:rsidR="001E5A2D" w:rsidRPr="00F137DA">
        <w:rPr>
          <w:rFonts w:ascii="Book Antiqua" w:hAnsi="Book Antiqua"/>
          <w:sz w:val="24"/>
          <w:szCs w:val="24"/>
        </w:rPr>
        <w:t xml:space="preserve">, it will significantly reduce the need for </w:t>
      </w:r>
      <w:r w:rsidR="00F93D6F" w:rsidRPr="00F137DA">
        <w:rPr>
          <w:rFonts w:ascii="Book Antiqua" w:hAnsi="Book Antiqua"/>
          <w:sz w:val="24"/>
          <w:szCs w:val="24"/>
        </w:rPr>
        <w:t>bony surgery or major soft tissue release</w:t>
      </w:r>
      <w:r w:rsidR="001E5A2D" w:rsidRPr="00F137DA">
        <w:rPr>
          <w:rFonts w:ascii="Book Antiqua" w:hAnsi="Book Antiqua"/>
          <w:sz w:val="24"/>
          <w:szCs w:val="24"/>
        </w:rPr>
        <w:t>.</w:t>
      </w:r>
    </w:p>
    <w:p w14:paraId="0FD08C07" w14:textId="77777777" w:rsidR="002575B1" w:rsidRPr="00F137DA" w:rsidRDefault="002575B1" w:rsidP="00F137DA">
      <w:pPr>
        <w:snapToGrid w:val="0"/>
        <w:spacing w:after="0" w:line="360" w:lineRule="auto"/>
        <w:jc w:val="both"/>
        <w:rPr>
          <w:rFonts w:ascii="Book Antiqua" w:hAnsi="Book Antiqua"/>
          <w:sz w:val="24"/>
          <w:szCs w:val="24"/>
        </w:rPr>
      </w:pPr>
    </w:p>
    <w:p w14:paraId="68F60CF2" w14:textId="12CB9FBB" w:rsidR="00471098" w:rsidRPr="00F137DA" w:rsidRDefault="00F137DA" w:rsidP="00F137DA">
      <w:pPr>
        <w:snapToGrid w:val="0"/>
        <w:spacing w:after="0" w:line="360" w:lineRule="auto"/>
        <w:jc w:val="both"/>
        <w:rPr>
          <w:rFonts w:ascii="Book Antiqua" w:hAnsi="Book Antiqua"/>
          <w:b/>
          <w:sz w:val="24"/>
          <w:szCs w:val="24"/>
        </w:rPr>
      </w:pPr>
      <w:r w:rsidRPr="00F137DA">
        <w:rPr>
          <w:rFonts w:ascii="Book Antiqua" w:hAnsi="Book Antiqua"/>
          <w:b/>
          <w:sz w:val="24"/>
          <w:szCs w:val="24"/>
        </w:rPr>
        <w:t>ACKNOWLEDGMENTS</w:t>
      </w:r>
    </w:p>
    <w:p w14:paraId="425B7E06" w14:textId="4FE77F6B" w:rsidR="00471098" w:rsidRPr="00F137DA" w:rsidRDefault="00471098" w:rsidP="00F137DA">
      <w:pPr>
        <w:snapToGrid w:val="0"/>
        <w:spacing w:after="0" w:line="360" w:lineRule="auto"/>
        <w:jc w:val="both"/>
        <w:rPr>
          <w:rFonts w:ascii="Book Antiqua" w:hAnsi="Book Antiqua"/>
          <w:sz w:val="24"/>
          <w:szCs w:val="24"/>
        </w:rPr>
      </w:pPr>
      <w:r w:rsidRPr="00F137DA">
        <w:rPr>
          <w:rFonts w:ascii="Book Antiqua" w:hAnsi="Book Antiqua"/>
          <w:sz w:val="24"/>
          <w:szCs w:val="24"/>
        </w:rPr>
        <w:t>This study was made possible by the creation of the Nigerian Sustainable Clubfoot Childcare Program (NSCCP), a nonprofit organization established to be a leader and model for clubfoot treatment throughout Africa.</w:t>
      </w:r>
      <w:r w:rsidR="00F137DA" w:rsidRPr="00F137DA">
        <w:rPr>
          <w:rFonts w:ascii="Book Antiqua" w:hAnsi="Book Antiqua"/>
          <w:sz w:val="24"/>
          <w:szCs w:val="24"/>
        </w:rPr>
        <w:t xml:space="preserve"> </w:t>
      </w:r>
      <w:r w:rsidRPr="00F137DA">
        <w:rPr>
          <w:rFonts w:ascii="Book Antiqua" w:hAnsi="Book Antiqua"/>
          <w:sz w:val="24"/>
          <w:szCs w:val="24"/>
        </w:rPr>
        <w:t>The NSCCP combines physicians, parents, and clubfoot advocates in efforts to increase public awareness, especially among local healthcare workers such as midwives.</w:t>
      </w:r>
      <w:r w:rsidR="00F137DA" w:rsidRPr="00F137DA">
        <w:rPr>
          <w:rFonts w:ascii="Book Antiqua" w:hAnsi="Book Antiqua"/>
          <w:sz w:val="24"/>
          <w:szCs w:val="24"/>
        </w:rPr>
        <w:t xml:space="preserve"> </w:t>
      </w:r>
      <w:r w:rsidRPr="00F137DA">
        <w:rPr>
          <w:rFonts w:ascii="Book Antiqua" w:hAnsi="Book Antiqua"/>
          <w:sz w:val="24"/>
          <w:szCs w:val="24"/>
        </w:rPr>
        <w:t xml:space="preserve">It also helps organize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trainings for </w:t>
      </w:r>
      <w:proofErr w:type="spellStart"/>
      <w:r w:rsidRPr="00F137DA">
        <w:rPr>
          <w:rFonts w:ascii="Book Antiqua" w:hAnsi="Book Antiqua"/>
          <w:sz w:val="24"/>
          <w:szCs w:val="24"/>
        </w:rPr>
        <w:t>orthopaedic</w:t>
      </w:r>
      <w:proofErr w:type="spellEnd"/>
      <w:r w:rsidRPr="00F137DA">
        <w:rPr>
          <w:rFonts w:ascii="Book Antiqua" w:hAnsi="Book Antiqua"/>
          <w:sz w:val="24"/>
          <w:szCs w:val="24"/>
        </w:rPr>
        <w:t xml:space="preserve"> surgeons and collaboration between those who are treating clubfoot frequently.</w:t>
      </w:r>
      <w:r w:rsidR="00F137DA" w:rsidRPr="00F137DA">
        <w:rPr>
          <w:rFonts w:ascii="Book Antiqua" w:hAnsi="Book Antiqua"/>
          <w:sz w:val="24"/>
          <w:szCs w:val="24"/>
        </w:rPr>
        <w:t xml:space="preserve"> </w:t>
      </w:r>
      <w:r w:rsidRPr="00F137DA">
        <w:rPr>
          <w:rFonts w:ascii="Book Antiqua" w:hAnsi="Book Antiqua"/>
          <w:sz w:val="24"/>
          <w:szCs w:val="24"/>
        </w:rPr>
        <w:t xml:space="preserve">It was the collaboration of the physicians who are part of the NSCCP that led this study and shows the benefit the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method has on neglected clubfoot in Nigeria.</w:t>
      </w:r>
    </w:p>
    <w:p w14:paraId="2441F74A" w14:textId="77777777" w:rsidR="00471098" w:rsidRPr="00F137DA" w:rsidRDefault="00471098" w:rsidP="00F137DA">
      <w:pPr>
        <w:snapToGrid w:val="0"/>
        <w:spacing w:after="0" w:line="360" w:lineRule="auto"/>
        <w:jc w:val="both"/>
        <w:rPr>
          <w:rFonts w:ascii="Book Antiqua" w:hAnsi="Book Antiqua"/>
          <w:sz w:val="24"/>
          <w:szCs w:val="24"/>
        </w:rPr>
      </w:pPr>
    </w:p>
    <w:p w14:paraId="4E98901B" w14:textId="77777777" w:rsidR="002575B1" w:rsidRPr="00F137DA" w:rsidRDefault="00625883" w:rsidP="00F137DA">
      <w:pPr>
        <w:snapToGrid w:val="0"/>
        <w:spacing w:after="0" w:line="360" w:lineRule="auto"/>
        <w:jc w:val="both"/>
        <w:rPr>
          <w:rFonts w:ascii="Book Antiqua" w:hAnsi="Book Antiqua"/>
          <w:b/>
          <w:sz w:val="24"/>
          <w:szCs w:val="24"/>
          <w:lang w:eastAsia="zh-CN"/>
        </w:rPr>
      </w:pPr>
      <w:r w:rsidRPr="00F137DA">
        <w:rPr>
          <w:rFonts w:ascii="Book Antiqua" w:hAnsi="Book Antiqua"/>
          <w:b/>
          <w:sz w:val="24"/>
          <w:szCs w:val="24"/>
          <w:lang w:eastAsia="zh-CN"/>
        </w:rPr>
        <w:t>COMMENTS</w:t>
      </w:r>
    </w:p>
    <w:p w14:paraId="0D8E5EB0" w14:textId="5AA4383A" w:rsidR="007361B3" w:rsidRPr="00F137DA" w:rsidRDefault="007361B3" w:rsidP="00F137DA">
      <w:pPr>
        <w:snapToGrid w:val="0"/>
        <w:spacing w:after="0" w:line="360" w:lineRule="auto"/>
        <w:jc w:val="both"/>
        <w:rPr>
          <w:rFonts w:ascii="Book Antiqua" w:hAnsi="Book Antiqua"/>
          <w:b/>
          <w:bCs/>
          <w:sz w:val="24"/>
          <w:szCs w:val="24"/>
        </w:rPr>
      </w:pPr>
      <w:r w:rsidRPr="00F137DA">
        <w:rPr>
          <w:rFonts w:ascii="Book Antiqua" w:hAnsi="Book Antiqua"/>
          <w:b/>
          <w:bCs/>
          <w:i/>
          <w:iCs/>
          <w:sz w:val="24"/>
          <w:szCs w:val="24"/>
        </w:rPr>
        <w:lastRenderedPageBreak/>
        <w:t>Background</w:t>
      </w:r>
    </w:p>
    <w:p w14:paraId="5526DF96" w14:textId="2718CC53" w:rsidR="006A6C73" w:rsidRDefault="006A6C73" w:rsidP="00F137DA">
      <w:pPr>
        <w:snapToGrid w:val="0"/>
        <w:spacing w:after="0" w:line="360" w:lineRule="auto"/>
        <w:jc w:val="both"/>
        <w:rPr>
          <w:rFonts w:ascii="Book Antiqua" w:hAnsi="Book Antiqua"/>
          <w:bCs/>
          <w:sz w:val="24"/>
          <w:szCs w:val="24"/>
          <w:lang w:eastAsia="zh-CN"/>
        </w:rPr>
      </w:pPr>
      <w:r w:rsidRPr="00F137DA">
        <w:rPr>
          <w:rFonts w:ascii="Book Antiqua" w:hAnsi="Book Antiqua"/>
          <w:bCs/>
          <w:sz w:val="24"/>
          <w:szCs w:val="24"/>
        </w:rPr>
        <w:t xml:space="preserve">Clubfoot is the most common musculoskeletal birth defect and left untreated, can result in lifelong disability and hardship. The </w:t>
      </w:r>
      <w:proofErr w:type="spellStart"/>
      <w:r w:rsidRPr="00F137DA">
        <w:rPr>
          <w:rFonts w:ascii="Book Antiqua" w:hAnsi="Book Antiqua"/>
          <w:bCs/>
          <w:sz w:val="24"/>
          <w:szCs w:val="24"/>
        </w:rPr>
        <w:t>Ponseti</w:t>
      </w:r>
      <w:proofErr w:type="spellEnd"/>
      <w:r w:rsidRPr="00F137DA">
        <w:rPr>
          <w:rFonts w:ascii="Book Antiqua" w:hAnsi="Book Antiqua"/>
          <w:bCs/>
          <w:sz w:val="24"/>
          <w:szCs w:val="24"/>
        </w:rPr>
        <w:t xml:space="preserve"> method involving serial manipulation and casting has become the gold standard in treatment of clubfoot. In low resource and developing countries, neglected clubfoot, or clubfoot that is untreated by one year of age, is a significant problem because of limited access to healthcare. In this study, we evaluated the efficacy of the </w:t>
      </w:r>
      <w:proofErr w:type="spellStart"/>
      <w:r w:rsidRPr="00F137DA">
        <w:rPr>
          <w:rFonts w:ascii="Book Antiqua" w:hAnsi="Book Antiqua"/>
          <w:bCs/>
          <w:sz w:val="24"/>
          <w:szCs w:val="24"/>
        </w:rPr>
        <w:t>Ponseti</w:t>
      </w:r>
      <w:proofErr w:type="spellEnd"/>
      <w:r w:rsidRPr="00F137DA">
        <w:rPr>
          <w:rFonts w:ascii="Book Antiqua" w:hAnsi="Book Antiqua"/>
          <w:bCs/>
          <w:sz w:val="24"/>
          <w:szCs w:val="24"/>
        </w:rPr>
        <w:t xml:space="preserve"> method in treating neglected clubfoot in 12 centers in Nigeria.</w:t>
      </w:r>
    </w:p>
    <w:p w14:paraId="6F37FC3D" w14:textId="77777777" w:rsidR="00F137DA" w:rsidRPr="00F137DA" w:rsidRDefault="00F137DA" w:rsidP="00F137DA">
      <w:pPr>
        <w:snapToGrid w:val="0"/>
        <w:spacing w:after="0" w:line="360" w:lineRule="auto"/>
        <w:jc w:val="both"/>
        <w:rPr>
          <w:rFonts w:ascii="Book Antiqua" w:hAnsi="Book Antiqua"/>
          <w:bCs/>
          <w:sz w:val="24"/>
          <w:szCs w:val="24"/>
          <w:lang w:eastAsia="zh-CN"/>
        </w:rPr>
      </w:pPr>
    </w:p>
    <w:p w14:paraId="26C74F43" w14:textId="4F7C50E3" w:rsidR="007361B3" w:rsidRPr="00F137DA" w:rsidRDefault="007361B3" w:rsidP="00F137DA">
      <w:pPr>
        <w:snapToGrid w:val="0"/>
        <w:spacing w:after="0" w:line="360" w:lineRule="auto"/>
        <w:jc w:val="both"/>
        <w:rPr>
          <w:rFonts w:ascii="Book Antiqua" w:hAnsi="Book Antiqua"/>
          <w:b/>
          <w:bCs/>
          <w:i/>
          <w:iCs/>
          <w:sz w:val="24"/>
          <w:szCs w:val="24"/>
        </w:rPr>
      </w:pPr>
      <w:r w:rsidRPr="00F137DA">
        <w:rPr>
          <w:rFonts w:ascii="Book Antiqua" w:hAnsi="Book Antiqua"/>
          <w:b/>
          <w:bCs/>
          <w:i/>
          <w:iCs/>
          <w:sz w:val="24"/>
          <w:szCs w:val="24"/>
        </w:rPr>
        <w:t>Research frontiers</w:t>
      </w:r>
    </w:p>
    <w:p w14:paraId="4738723D" w14:textId="6D6B9B25" w:rsidR="007361B3" w:rsidRDefault="006A6C73" w:rsidP="00F137DA">
      <w:pPr>
        <w:snapToGrid w:val="0"/>
        <w:spacing w:after="0" w:line="360" w:lineRule="auto"/>
        <w:jc w:val="both"/>
        <w:rPr>
          <w:rFonts w:ascii="Book Antiqua" w:hAnsi="Book Antiqua"/>
          <w:bCs/>
          <w:sz w:val="24"/>
          <w:szCs w:val="24"/>
          <w:lang w:eastAsia="zh-CN"/>
        </w:rPr>
      </w:pPr>
      <w:r w:rsidRPr="00F137DA">
        <w:rPr>
          <w:rFonts w:ascii="Book Antiqua" w:hAnsi="Book Antiqua"/>
          <w:bCs/>
          <w:sz w:val="24"/>
          <w:szCs w:val="24"/>
        </w:rPr>
        <w:t xml:space="preserve">Currently, there is very little literature on the effectiveness of the </w:t>
      </w:r>
      <w:proofErr w:type="spellStart"/>
      <w:r w:rsidRPr="00F137DA">
        <w:rPr>
          <w:rFonts w:ascii="Book Antiqua" w:hAnsi="Book Antiqua"/>
          <w:bCs/>
          <w:sz w:val="24"/>
          <w:szCs w:val="24"/>
        </w:rPr>
        <w:t>Ponseti</w:t>
      </w:r>
      <w:proofErr w:type="spellEnd"/>
      <w:r w:rsidRPr="00F137DA">
        <w:rPr>
          <w:rFonts w:ascii="Book Antiqua" w:hAnsi="Book Antiqua"/>
          <w:bCs/>
          <w:sz w:val="24"/>
          <w:szCs w:val="24"/>
        </w:rPr>
        <w:t xml:space="preserve"> method in clubfoot patients over age one. The current studies are on small populations but have shown significant success.</w:t>
      </w:r>
    </w:p>
    <w:p w14:paraId="51D49FF4" w14:textId="77777777" w:rsidR="00F137DA" w:rsidRPr="00F137DA" w:rsidRDefault="00F137DA" w:rsidP="00F137DA">
      <w:pPr>
        <w:snapToGrid w:val="0"/>
        <w:spacing w:after="0" w:line="360" w:lineRule="auto"/>
        <w:jc w:val="both"/>
        <w:rPr>
          <w:rFonts w:ascii="Book Antiqua" w:hAnsi="Book Antiqua"/>
          <w:bCs/>
          <w:sz w:val="24"/>
          <w:szCs w:val="24"/>
          <w:lang w:eastAsia="zh-CN"/>
        </w:rPr>
      </w:pPr>
    </w:p>
    <w:p w14:paraId="5B837124" w14:textId="7352EDDE" w:rsidR="007361B3" w:rsidRPr="00F137DA" w:rsidRDefault="007361B3" w:rsidP="00F137DA">
      <w:pPr>
        <w:snapToGrid w:val="0"/>
        <w:spacing w:after="0" w:line="360" w:lineRule="auto"/>
        <w:jc w:val="both"/>
        <w:rPr>
          <w:rFonts w:ascii="Book Antiqua" w:hAnsi="Book Antiqua"/>
          <w:b/>
          <w:bCs/>
          <w:i/>
          <w:iCs/>
          <w:sz w:val="24"/>
          <w:szCs w:val="24"/>
        </w:rPr>
      </w:pPr>
      <w:r w:rsidRPr="00F137DA">
        <w:rPr>
          <w:rFonts w:ascii="Book Antiqua" w:hAnsi="Book Antiqua"/>
          <w:b/>
          <w:bCs/>
          <w:i/>
          <w:iCs/>
          <w:sz w:val="24"/>
          <w:szCs w:val="24"/>
        </w:rPr>
        <w:t>Innovations and breakthroughs</w:t>
      </w:r>
    </w:p>
    <w:p w14:paraId="30ED0499" w14:textId="139BC0A3" w:rsidR="007361B3" w:rsidRDefault="006A6C73" w:rsidP="00F137DA">
      <w:pPr>
        <w:snapToGrid w:val="0"/>
        <w:spacing w:after="0" w:line="360" w:lineRule="auto"/>
        <w:jc w:val="both"/>
        <w:rPr>
          <w:rFonts w:ascii="Book Antiqua" w:hAnsi="Book Antiqua"/>
          <w:bCs/>
          <w:sz w:val="24"/>
          <w:szCs w:val="24"/>
          <w:lang w:eastAsia="zh-CN"/>
        </w:rPr>
      </w:pPr>
      <w:r w:rsidRPr="00F137DA">
        <w:rPr>
          <w:rFonts w:ascii="Book Antiqua" w:hAnsi="Book Antiqua"/>
          <w:bCs/>
          <w:sz w:val="24"/>
          <w:szCs w:val="24"/>
        </w:rPr>
        <w:t xml:space="preserve">In this study, the </w:t>
      </w:r>
      <w:proofErr w:type="spellStart"/>
      <w:r w:rsidRPr="00F137DA">
        <w:rPr>
          <w:rFonts w:ascii="Book Antiqua" w:hAnsi="Book Antiqua"/>
          <w:bCs/>
          <w:sz w:val="24"/>
          <w:szCs w:val="24"/>
        </w:rPr>
        <w:t>Ponseti</w:t>
      </w:r>
      <w:proofErr w:type="spellEnd"/>
      <w:r w:rsidRPr="00F137DA">
        <w:rPr>
          <w:rFonts w:ascii="Book Antiqua" w:hAnsi="Book Antiqua"/>
          <w:bCs/>
          <w:sz w:val="24"/>
          <w:szCs w:val="24"/>
        </w:rPr>
        <w:t xml:space="preserve"> method was successful in the initial correction of 78% of neglected clubfeet. These results are in concurrence with previous, smaller </w:t>
      </w:r>
      <w:proofErr w:type="gramStart"/>
      <w:r w:rsidRPr="00F137DA">
        <w:rPr>
          <w:rFonts w:ascii="Book Antiqua" w:hAnsi="Book Antiqua"/>
          <w:bCs/>
          <w:sz w:val="24"/>
          <w:szCs w:val="24"/>
        </w:rPr>
        <w:t>studies which</w:t>
      </w:r>
      <w:proofErr w:type="gramEnd"/>
      <w:r w:rsidRPr="00F137DA">
        <w:rPr>
          <w:rFonts w:ascii="Book Antiqua" w:hAnsi="Book Antiqua"/>
          <w:bCs/>
          <w:sz w:val="24"/>
          <w:szCs w:val="24"/>
        </w:rPr>
        <w:t xml:space="preserve"> showed similar correction rates.</w:t>
      </w:r>
    </w:p>
    <w:p w14:paraId="65092DC7" w14:textId="77777777" w:rsidR="00F137DA" w:rsidRPr="00F137DA" w:rsidRDefault="00F137DA" w:rsidP="00F137DA">
      <w:pPr>
        <w:snapToGrid w:val="0"/>
        <w:spacing w:after="0" w:line="360" w:lineRule="auto"/>
        <w:jc w:val="both"/>
        <w:rPr>
          <w:rFonts w:ascii="Book Antiqua" w:hAnsi="Book Antiqua"/>
          <w:bCs/>
          <w:sz w:val="24"/>
          <w:szCs w:val="24"/>
          <w:lang w:eastAsia="zh-CN"/>
        </w:rPr>
      </w:pPr>
    </w:p>
    <w:p w14:paraId="3F2DFB90" w14:textId="4E0CFA36" w:rsidR="007361B3" w:rsidRPr="00F137DA" w:rsidRDefault="007361B3" w:rsidP="00F137DA">
      <w:pPr>
        <w:snapToGrid w:val="0"/>
        <w:spacing w:after="0" w:line="360" w:lineRule="auto"/>
        <w:jc w:val="both"/>
        <w:rPr>
          <w:rFonts w:ascii="Book Antiqua" w:hAnsi="Book Antiqua"/>
          <w:b/>
          <w:bCs/>
          <w:i/>
          <w:iCs/>
          <w:sz w:val="24"/>
          <w:szCs w:val="24"/>
        </w:rPr>
      </w:pPr>
      <w:r w:rsidRPr="00F137DA">
        <w:rPr>
          <w:rFonts w:ascii="Book Antiqua" w:hAnsi="Book Antiqua"/>
          <w:b/>
          <w:bCs/>
          <w:i/>
          <w:iCs/>
          <w:sz w:val="24"/>
          <w:szCs w:val="24"/>
        </w:rPr>
        <w:t>Applications</w:t>
      </w:r>
    </w:p>
    <w:p w14:paraId="6218A3F8" w14:textId="18D07AF9" w:rsidR="007361B3" w:rsidRDefault="006A6C73"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t xml:space="preserve">This study suggests that providers throughout the world who are treating neglected clubfoot should begin with the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method as it can be performed at low cost and is highly effective.</w:t>
      </w:r>
    </w:p>
    <w:p w14:paraId="2C2E18D7" w14:textId="77777777" w:rsidR="00F137DA" w:rsidRPr="00F137DA" w:rsidRDefault="00F137DA" w:rsidP="00F137DA">
      <w:pPr>
        <w:snapToGrid w:val="0"/>
        <w:spacing w:after="0" w:line="360" w:lineRule="auto"/>
        <w:jc w:val="both"/>
        <w:rPr>
          <w:rFonts w:ascii="Book Antiqua" w:hAnsi="Book Antiqua"/>
          <w:sz w:val="24"/>
          <w:szCs w:val="24"/>
          <w:lang w:eastAsia="zh-CN"/>
        </w:rPr>
      </w:pPr>
    </w:p>
    <w:p w14:paraId="66574712" w14:textId="24258285" w:rsidR="007361B3" w:rsidRPr="00F137DA" w:rsidRDefault="007361B3" w:rsidP="00F137DA">
      <w:pPr>
        <w:snapToGrid w:val="0"/>
        <w:spacing w:after="0" w:line="360" w:lineRule="auto"/>
        <w:jc w:val="both"/>
        <w:rPr>
          <w:rFonts w:ascii="Book Antiqua" w:hAnsi="Book Antiqua"/>
          <w:b/>
          <w:bCs/>
          <w:i/>
          <w:iCs/>
          <w:sz w:val="24"/>
          <w:szCs w:val="24"/>
        </w:rPr>
      </w:pPr>
      <w:r w:rsidRPr="00F137DA">
        <w:rPr>
          <w:rFonts w:ascii="Book Antiqua" w:hAnsi="Book Antiqua"/>
          <w:b/>
          <w:bCs/>
          <w:i/>
          <w:iCs/>
          <w:sz w:val="24"/>
          <w:szCs w:val="24"/>
        </w:rPr>
        <w:t>Terminology</w:t>
      </w:r>
    </w:p>
    <w:p w14:paraId="3D4E5F8C" w14:textId="4A531C79" w:rsidR="007361B3" w:rsidRDefault="00A51FDF"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t xml:space="preserve">PAT: </w:t>
      </w:r>
      <w:r w:rsidR="00F137DA">
        <w:rPr>
          <w:rFonts w:ascii="Book Antiqua" w:hAnsi="Book Antiqua"/>
          <w:sz w:val="24"/>
          <w:szCs w:val="24"/>
        </w:rPr>
        <w:t xml:space="preserve">Percutaneous </w:t>
      </w:r>
      <w:proofErr w:type="spellStart"/>
      <w:proofErr w:type="gramStart"/>
      <w:r w:rsidR="00F137DA">
        <w:rPr>
          <w:rFonts w:ascii="Book Antiqua" w:hAnsi="Book Antiqua"/>
          <w:sz w:val="24"/>
          <w:szCs w:val="24"/>
        </w:rPr>
        <w:t>achilles</w:t>
      </w:r>
      <w:proofErr w:type="spellEnd"/>
      <w:proofErr w:type="gramEnd"/>
      <w:r w:rsidR="00F137DA">
        <w:rPr>
          <w:rFonts w:ascii="Book Antiqua" w:hAnsi="Book Antiqua"/>
          <w:sz w:val="24"/>
          <w:szCs w:val="24"/>
        </w:rPr>
        <w:t xml:space="preserve"> </w:t>
      </w:r>
      <w:proofErr w:type="spellStart"/>
      <w:r w:rsidR="00F137DA">
        <w:rPr>
          <w:rFonts w:ascii="Book Antiqua" w:hAnsi="Book Antiqua"/>
          <w:sz w:val="24"/>
          <w:szCs w:val="24"/>
        </w:rPr>
        <w:t>tenotomy</w:t>
      </w:r>
      <w:proofErr w:type="spellEnd"/>
      <w:r w:rsidR="00F137DA">
        <w:rPr>
          <w:rFonts w:ascii="Book Antiqua" w:hAnsi="Book Antiqua" w:hint="eastAsia"/>
          <w:sz w:val="24"/>
          <w:szCs w:val="24"/>
          <w:lang w:eastAsia="zh-CN"/>
        </w:rPr>
        <w:t xml:space="preserve"> </w:t>
      </w:r>
      <w:r w:rsidR="00F137DA">
        <w:rPr>
          <w:rFonts w:ascii="Book Antiqua" w:hAnsi="Book Antiqua"/>
          <w:sz w:val="24"/>
          <w:szCs w:val="24"/>
        </w:rPr>
        <w:t>-</w:t>
      </w:r>
      <w:r w:rsidR="00F137DA">
        <w:rPr>
          <w:rFonts w:ascii="Book Antiqua" w:hAnsi="Book Antiqua" w:hint="eastAsia"/>
          <w:sz w:val="24"/>
          <w:szCs w:val="24"/>
          <w:lang w:eastAsia="zh-CN"/>
        </w:rPr>
        <w:t xml:space="preserve"> </w:t>
      </w:r>
      <w:r w:rsidRPr="00F137DA">
        <w:rPr>
          <w:rFonts w:ascii="Book Antiqua" w:hAnsi="Book Antiqua"/>
          <w:sz w:val="24"/>
          <w:szCs w:val="24"/>
        </w:rPr>
        <w:t>minimally invasive procedure involving the nicking of the heel cord in order to achieve maximal stretching in the final phase of treatment</w:t>
      </w:r>
      <w:r w:rsidR="00F137DA">
        <w:rPr>
          <w:rFonts w:ascii="Book Antiqua" w:hAnsi="Book Antiqua" w:hint="eastAsia"/>
          <w:sz w:val="24"/>
          <w:szCs w:val="24"/>
          <w:lang w:eastAsia="zh-CN"/>
        </w:rPr>
        <w:t>.</w:t>
      </w:r>
    </w:p>
    <w:p w14:paraId="0E681750" w14:textId="77777777" w:rsidR="00F137DA" w:rsidRPr="00F137DA" w:rsidRDefault="00F137DA" w:rsidP="00F137DA">
      <w:pPr>
        <w:snapToGrid w:val="0"/>
        <w:spacing w:after="0" w:line="360" w:lineRule="auto"/>
        <w:jc w:val="both"/>
        <w:rPr>
          <w:rFonts w:ascii="Book Antiqua" w:hAnsi="Book Antiqua"/>
          <w:sz w:val="24"/>
          <w:szCs w:val="24"/>
          <w:lang w:eastAsia="zh-CN"/>
        </w:rPr>
      </w:pPr>
    </w:p>
    <w:p w14:paraId="02B447D1" w14:textId="62E7D7E9" w:rsidR="007361B3" w:rsidRPr="00F137DA" w:rsidRDefault="007361B3" w:rsidP="00F137DA">
      <w:pPr>
        <w:snapToGrid w:val="0"/>
        <w:spacing w:after="0" w:line="360" w:lineRule="auto"/>
        <w:jc w:val="both"/>
        <w:rPr>
          <w:rFonts w:ascii="Book Antiqua" w:hAnsi="Book Antiqua"/>
          <w:b/>
          <w:bCs/>
          <w:i/>
          <w:iCs/>
          <w:sz w:val="24"/>
          <w:szCs w:val="24"/>
        </w:rPr>
      </w:pPr>
      <w:r w:rsidRPr="00F137DA">
        <w:rPr>
          <w:rFonts w:ascii="Book Antiqua" w:hAnsi="Book Antiqua"/>
          <w:b/>
          <w:bCs/>
          <w:i/>
          <w:iCs/>
          <w:sz w:val="24"/>
          <w:szCs w:val="24"/>
        </w:rPr>
        <w:t>Peer-review</w:t>
      </w:r>
    </w:p>
    <w:p w14:paraId="71782193" w14:textId="4A2DA6FA" w:rsidR="00F137DA" w:rsidRPr="00F137DA" w:rsidRDefault="00F137DA" w:rsidP="00F137DA">
      <w:pPr>
        <w:snapToGrid w:val="0"/>
        <w:spacing w:after="0" w:line="360" w:lineRule="auto"/>
        <w:jc w:val="both"/>
        <w:rPr>
          <w:rFonts w:ascii="Book Antiqua" w:hAnsi="Book Antiqua"/>
          <w:sz w:val="24"/>
          <w:szCs w:val="24"/>
          <w:lang w:eastAsia="zh-CN"/>
        </w:rPr>
      </w:pPr>
      <w:r w:rsidRPr="00F137DA">
        <w:rPr>
          <w:rFonts w:ascii="Book Antiqua" w:hAnsi="Book Antiqua"/>
          <w:sz w:val="24"/>
          <w:szCs w:val="24"/>
        </w:rPr>
        <w:lastRenderedPageBreak/>
        <w:t xml:space="preserve">The paper is interesting and emphasizing the statement that </w:t>
      </w:r>
      <w:proofErr w:type="spellStart"/>
      <w:r w:rsidRPr="00F137DA">
        <w:rPr>
          <w:rFonts w:ascii="Book Antiqua" w:hAnsi="Book Antiqua"/>
          <w:sz w:val="24"/>
          <w:szCs w:val="24"/>
        </w:rPr>
        <w:t>Ponseti</w:t>
      </w:r>
      <w:proofErr w:type="spellEnd"/>
      <w:r w:rsidRPr="00F137DA">
        <w:rPr>
          <w:rFonts w:ascii="Book Antiqua" w:hAnsi="Book Antiqua"/>
          <w:sz w:val="24"/>
          <w:szCs w:val="24"/>
        </w:rPr>
        <w:t xml:space="preserve"> method can be effectively used to correct neglected clubfoot in children older than walking age, and significantly reduce the need for bony surgery or major soft tissue release.</w:t>
      </w:r>
      <w:r>
        <w:rPr>
          <w:rFonts w:ascii="Book Antiqua" w:hAnsi="Book Antiqua" w:hint="eastAsia"/>
          <w:sz w:val="24"/>
          <w:szCs w:val="24"/>
          <w:lang w:eastAsia="zh-CN"/>
        </w:rPr>
        <w:t xml:space="preserve"> </w:t>
      </w:r>
    </w:p>
    <w:p w14:paraId="35ED9F25" w14:textId="77777777" w:rsidR="005D2D8F" w:rsidRPr="00F137DA" w:rsidRDefault="005D2D8F" w:rsidP="00F137DA">
      <w:pPr>
        <w:spacing w:line="360" w:lineRule="auto"/>
        <w:jc w:val="both"/>
        <w:rPr>
          <w:rFonts w:ascii="Book Antiqua" w:hAnsi="Book Antiqua"/>
          <w:b/>
          <w:sz w:val="24"/>
          <w:szCs w:val="24"/>
        </w:rPr>
      </w:pPr>
      <w:r w:rsidRPr="00F137DA">
        <w:rPr>
          <w:rFonts w:ascii="Book Antiqua" w:hAnsi="Book Antiqua"/>
          <w:b/>
          <w:sz w:val="24"/>
          <w:szCs w:val="24"/>
        </w:rPr>
        <w:br w:type="page"/>
      </w:r>
    </w:p>
    <w:p w14:paraId="0C5D5317" w14:textId="5CB988B3" w:rsidR="00F137DA" w:rsidRPr="00F137DA" w:rsidRDefault="00F137DA" w:rsidP="00F137DA">
      <w:pPr>
        <w:spacing w:line="360" w:lineRule="auto"/>
        <w:jc w:val="both"/>
        <w:rPr>
          <w:rFonts w:ascii="Book Antiqua" w:hAnsi="Book Antiqua"/>
          <w:b/>
          <w:sz w:val="24"/>
          <w:szCs w:val="24"/>
        </w:rPr>
      </w:pPr>
      <w:r w:rsidRPr="00F137DA">
        <w:rPr>
          <w:rFonts w:ascii="Book Antiqua" w:hAnsi="Book Antiqua" w:hint="eastAsia"/>
          <w:b/>
          <w:sz w:val="24"/>
          <w:szCs w:val="24"/>
          <w:lang w:eastAsia="zh-CN"/>
        </w:rPr>
        <w:lastRenderedPageBreak/>
        <w:t>REFERENCES</w:t>
      </w:r>
    </w:p>
    <w:p w14:paraId="3614413A" w14:textId="77777777" w:rsid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Wynne-Davies R</w:t>
      </w:r>
      <w:r w:rsidRPr="00F137DA">
        <w:rPr>
          <w:rFonts w:ascii="Book Antiqua" w:hAnsi="Book Antiqua" w:hint="eastAsia"/>
          <w:sz w:val="24"/>
          <w:szCs w:val="24"/>
        </w:rPr>
        <w:t xml:space="preserve">. Genetic and environmental factors in the etiology of </w:t>
      </w:r>
      <w:proofErr w:type="spellStart"/>
      <w:r w:rsidRPr="00F137DA">
        <w:rPr>
          <w:rFonts w:ascii="Book Antiqua" w:hAnsi="Book Antiqua" w:hint="eastAsia"/>
          <w:sz w:val="24"/>
          <w:szCs w:val="24"/>
        </w:rPr>
        <w:t>talipes</w:t>
      </w:r>
      <w:proofErr w:type="spellEnd"/>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equinovarus</w:t>
      </w:r>
      <w:proofErr w:type="spellEnd"/>
      <w:r w:rsidRPr="00F137DA">
        <w:rPr>
          <w:rFonts w:ascii="Book Antiqua" w:hAnsi="Book Antiqua" w:hint="eastAsia"/>
          <w:sz w:val="24"/>
          <w:szCs w:val="24"/>
        </w:rPr>
        <w:t>. </w:t>
      </w:r>
      <w:proofErr w:type="spellStart"/>
      <w:r w:rsidRPr="00F137DA">
        <w:rPr>
          <w:rFonts w:ascii="Book Antiqua" w:hAnsi="Book Antiqua" w:hint="eastAsia"/>
          <w:i/>
          <w:iCs/>
          <w:sz w:val="24"/>
          <w:szCs w:val="24"/>
        </w:rPr>
        <w:t>Clin</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Relat</w:t>
      </w:r>
      <w:proofErr w:type="spellEnd"/>
      <w:r w:rsidRPr="00F137DA">
        <w:rPr>
          <w:rFonts w:ascii="Book Antiqua" w:hAnsi="Book Antiqua" w:hint="eastAsia"/>
          <w:i/>
          <w:iCs/>
          <w:sz w:val="24"/>
          <w:szCs w:val="24"/>
        </w:rPr>
        <w:t xml:space="preserve"> Res</w:t>
      </w:r>
      <w:r w:rsidRPr="00F137DA">
        <w:rPr>
          <w:rFonts w:ascii="Book Antiqua" w:hAnsi="Book Antiqua" w:hint="eastAsia"/>
          <w:sz w:val="24"/>
          <w:szCs w:val="24"/>
        </w:rPr>
        <w:t> 1972; </w:t>
      </w:r>
      <w:r w:rsidRPr="00F137DA">
        <w:rPr>
          <w:rFonts w:ascii="Book Antiqua" w:hAnsi="Book Antiqua" w:hint="eastAsia"/>
          <w:b/>
          <w:bCs/>
          <w:sz w:val="24"/>
          <w:szCs w:val="24"/>
        </w:rPr>
        <w:t>84</w:t>
      </w:r>
      <w:r w:rsidRPr="00F137DA">
        <w:rPr>
          <w:rFonts w:ascii="Book Antiqua" w:hAnsi="Book Antiqua" w:hint="eastAsia"/>
          <w:sz w:val="24"/>
          <w:szCs w:val="24"/>
        </w:rPr>
        <w:t>: 9-13 [PMID: 5032855]</w:t>
      </w:r>
    </w:p>
    <w:p w14:paraId="7088B99A" w14:textId="2C31D142"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sz w:val="24"/>
          <w:szCs w:val="24"/>
        </w:rPr>
        <w:t xml:space="preserve">"Nigeria." The World </w:t>
      </w:r>
      <w:proofErr w:type="spellStart"/>
      <w:r w:rsidRPr="00F137DA">
        <w:rPr>
          <w:rFonts w:ascii="Book Antiqua" w:hAnsi="Book Antiqua"/>
          <w:sz w:val="24"/>
          <w:szCs w:val="24"/>
        </w:rPr>
        <w:t>Factbook</w:t>
      </w:r>
      <w:proofErr w:type="spellEnd"/>
      <w:r w:rsidRPr="00F137DA">
        <w:rPr>
          <w:rFonts w:ascii="Book Antiqua" w:hAnsi="Book Antiqua"/>
          <w:sz w:val="24"/>
          <w:szCs w:val="24"/>
        </w:rPr>
        <w:t>. Central Intelligence Agency, 2016.</w:t>
      </w:r>
      <w:r>
        <w:rPr>
          <w:rFonts w:ascii="Book Antiqua" w:hAnsi="Book Antiqua" w:hint="eastAsia"/>
          <w:sz w:val="24"/>
          <w:szCs w:val="24"/>
          <w:lang w:eastAsia="zh-CN"/>
        </w:rPr>
        <w:t xml:space="preserve"> [</w:t>
      </w:r>
      <w:proofErr w:type="gramStart"/>
      <w:r>
        <w:rPr>
          <w:rFonts w:ascii="Book Antiqua" w:hAnsi="Book Antiqua" w:hint="eastAsia"/>
          <w:sz w:val="24"/>
          <w:szCs w:val="24"/>
          <w:lang w:eastAsia="zh-CN"/>
        </w:rPr>
        <w:t>accessed</w:t>
      </w:r>
      <w:proofErr w:type="gramEnd"/>
      <w:r>
        <w:rPr>
          <w:rFonts w:ascii="Book Antiqua" w:hAnsi="Book Antiqua" w:hint="eastAsia"/>
          <w:sz w:val="24"/>
          <w:szCs w:val="24"/>
          <w:lang w:eastAsia="zh-CN"/>
        </w:rPr>
        <w:t xml:space="preserve"> 2016 Jan 1]. Available from: URL:</w:t>
      </w:r>
      <w:r w:rsidRPr="00F137DA">
        <w:rPr>
          <w:rFonts w:ascii="Book Antiqua" w:hAnsi="Book Antiqua"/>
          <w:sz w:val="24"/>
          <w:szCs w:val="24"/>
        </w:rPr>
        <w:t xml:space="preserve"> https://www.cia.gov/library/publications/the-world-factbook/geos/ni.html</w:t>
      </w:r>
    </w:p>
    <w:p w14:paraId="2DA6BEFB" w14:textId="605BE7AF"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Akintayo</w:t>
      </w:r>
      <w:proofErr w:type="spellEnd"/>
      <w:r w:rsidRPr="00F137DA">
        <w:rPr>
          <w:rFonts w:ascii="Book Antiqua" w:hAnsi="Book Antiqua" w:hint="eastAsia"/>
          <w:b/>
          <w:bCs/>
          <w:sz w:val="24"/>
          <w:szCs w:val="24"/>
        </w:rPr>
        <w:t xml:space="preserve"> OA</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Adegbehingbe</w:t>
      </w:r>
      <w:proofErr w:type="spellEnd"/>
      <w:r w:rsidRPr="00F137DA">
        <w:rPr>
          <w:rFonts w:ascii="Book Antiqua" w:hAnsi="Book Antiqua" w:hint="eastAsia"/>
          <w:sz w:val="24"/>
          <w:szCs w:val="24"/>
        </w:rPr>
        <w:t xml:space="preserve"> O, Cook T, </w:t>
      </w:r>
      <w:proofErr w:type="spellStart"/>
      <w:r w:rsidRPr="00F137DA">
        <w:rPr>
          <w:rFonts w:ascii="Book Antiqua" w:hAnsi="Book Antiqua" w:hint="eastAsia"/>
          <w:sz w:val="24"/>
          <w:szCs w:val="24"/>
        </w:rPr>
        <w:t>Morcuende</w:t>
      </w:r>
      <w:proofErr w:type="spellEnd"/>
      <w:r w:rsidRPr="00F137DA">
        <w:rPr>
          <w:rFonts w:ascii="Book Antiqua" w:hAnsi="Book Antiqua" w:hint="eastAsia"/>
          <w:sz w:val="24"/>
          <w:szCs w:val="24"/>
        </w:rPr>
        <w:t xml:space="preserve"> JA. Initial program evaluation of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in Nigeria. </w:t>
      </w:r>
      <w:r w:rsidRPr="00F137DA">
        <w:rPr>
          <w:rFonts w:ascii="Book Antiqua" w:hAnsi="Book Antiqua" w:hint="eastAsia"/>
          <w:i/>
          <w:iCs/>
          <w:sz w:val="24"/>
          <w:szCs w:val="24"/>
        </w:rPr>
        <w:t xml:space="preserve">Iowa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J</w:t>
      </w:r>
      <w:r w:rsidRPr="00F137DA">
        <w:rPr>
          <w:rFonts w:ascii="Book Antiqua" w:hAnsi="Book Antiqua" w:hint="eastAsia"/>
          <w:sz w:val="24"/>
          <w:szCs w:val="24"/>
        </w:rPr>
        <w:t> 2012; </w:t>
      </w:r>
      <w:r w:rsidRPr="00F137DA">
        <w:rPr>
          <w:rFonts w:ascii="Book Antiqua" w:hAnsi="Book Antiqua" w:hint="eastAsia"/>
          <w:b/>
          <w:bCs/>
          <w:sz w:val="24"/>
          <w:szCs w:val="24"/>
        </w:rPr>
        <w:t>32</w:t>
      </w:r>
      <w:r w:rsidRPr="00F137DA">
        <w:rPr>
          <w:rFonts w:ascii="Book Antiqua" w:hAnsi="Book Antiqua" w:hint="eastAsia"/>
          <w:sz w:val="24"/>
          <w:szCs w:val="24"/>
        </w:rPr>
        <w:t>: 141-149 [PMID: 23576935]</w:t>
      </w:r>
    </w:p>
    <w:p w14:paraId="70F980EB" w14:textId="58A27FF6"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Jowett CR</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Morcuende</w:t>
      </w:r>
      <w:proofErr w:type="spellEnd"/>
      <w:r w:rsidRPr="00F137DA">
        <w:rPr>
          <w:rFonts w:ascii="Book Antiqua" w:hAnsi="Book Antiqua" w:hint="eastAsia"/>
          <w:sz w:val="24"/>
          <w:szCs w:val="24"/>
        </w:rPr>
        <w:t xml:space="preserve"> JA, </w:t>
      </w:r>
      <w:proofErr w:type="spellStart"/>
      <w:proofErr w:type="gramStart"/>
      <w:r w:rsidRPr="00F137DA">
        <w:rPr>
          <w:rFonts w:ascii="Book Antiqua" w:hAnsi="Book Antiqua" w:hint="eastAsia"/>
          <w:sz w:val="24"/>
          <w:szCs w:val="24"/>
        </w:rPr>
        <w:t>Ramachandran</w:t>
      </w:r>
      <w:proofErr w:type="spellEnd"/>
      <w:proofErr w:type="gramEnd"/>
      <w:r w:rsidRPr="00F137DA">
        <w:rPr>
          <w:rFonts w:ascii="Book Antiqua" w:hAnsi="Book Antiqua" w:hint="eastAsia"/>
          <w:sz w:val="24"/>
          <w:szCs w:val="24"/>
        </w:rPr>
        <w:t xml:space="preserve"> M. Management of congenital </w:t>
      </w:r>
      <w:proofErr w:type="spellStart"/>
      <w:r w:rsidRPr="00F137DA">
        <w:rPr>
          <w:rFonts w:ascii="Book Antiqua" w:hAnsi="Book Antiqua" w:hint="eastAsia"/>
          <w:sz w:val="24"/>
          <w:szCs w:val="24"/>
        </w:rPr>
        <w:t>talipes</w:t>
      </w:r>
      <w:proofErr w:type="spellEnd"/>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equinovarus</w:t>
      </w:r>
      <w:proofErr w:type="spellEnd"/>
      <w:r w:rsidRPr="00F137DA">
        <w:rPr>
          <w:rFonts w:ascii="Book Antiqua" w:hAnsi="Book Antiqua" w:hint="eastAsia"/>
          <w:sz w:val="24"/>
          <w:szCs w:val="24"/>
        </w:rPr>
        <w:t xml:space="preserve"> using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a systematic review. </w:t>
      </w:r>
      <w:r w:rsidRPr="00F137DA">
        <w:rPr>
          <w:rFonts w:ascii="Book Antiqua" w:hAnsi="Book Antiqua" w:hint="eastAsia"/>
          <w:i/>
          <w:iCs/>
          <w:sz w:val="24"/>
          <w:szCs w:val="24"/>
        </w:rPr>
        <w:t xml:space="preserve">J Bone Joint </w:t>
      </w:r>
      <w:proofErr w:type="spellStart"/>
      <w:r w:rsidRPr="00F137DA">
        <w:rPr>
          <w:rFonts w:ascii="Book Antiqua" w:hAnsi="Book Antiqua" w:hint="eastAsia"/>
          <w:i/>
          <w:iCs/>
          <w:sz w:val="24"/>
          <w:szCs w:val="24"/>
        </w:rPr>
        <w:t>Surg</w:t>
      </w:r>
      <w:proofErr w:type="spellEnd"/>
      <w:r w:rsidRPr="00F137DA">
        <w:rPr>
          <w:rFonts w:ascii="Book Antiqua" w:hAnsi="Book Antiqua" w:hint="eastAsia"/>
          <w:i/>
          <w:iCs/>
          <w:sz w:val="24"/>
          <w:szCs w:val="24"/>
        </w:rPr>
        <w:t xml:space="preserve"> Br</w:t>
      </w:r>
      <w:r w:rsidRPr="00F137DA">
        <w:rPr>
          <w:rFonts w:ascii="Book Antiqua" w:hAnsi="Book Antiqua" w:hint="eastAsia"/>
          <w:sz w:val="24"/>
          <w:szCs w:val="24"/>
        </w:rPr>
        <w:t> 2011; </w:t>
      </w:r>
      <w:r w:rsidRPr="00F137DA">
        <w:rPr>
          <w:rFonts w:ascii="Book Antiqua" w:hAnsi="Book Antiqua" w:hint="eastAsia"/>
          <w:b/>
          <w:bCs/>
          <w:sz w:val="24"/>
          <w:szCs w:val="24"/>
        </w:rPr>
        <w:t>93</w:t>
      </w:r>
      <w:r w:rsidRPr="00F137DA">
        <w:rPr>
          <w:rFonts w:ascii="Book Antiqua" w:hAnsi="Book Antiqua" w:hint="eastAsia"/>
          <w:sz w:val="24"/>
          <w:szCs w:val="24"/>
        </w:rPr>
        <w:t>: 1160-1164 [PMID: 21911524 DOI: 10.1302/0301-620X.93B9.26947]</w:t>
      </w:r>
    </w:p>
    <w:p w14:paraId="2ED39A21" w14:textId="09FD61ED"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sz w:val="24"/>
          <w:szCs w:val="24"/>
        </w:rPr>
        <w:t>Ponseti</w:t>
      </w:r>
      <w:proofErr w:type="spellEnd"/>
      <w:r w:rsidRPr="00F137DA">
        <w:rPr>
          <w:rFonts w:ascii="Book Antiqua" w:hAnsi="Book Antiqua" w:hint="eastAsia"/>
          <w:b/>
          <w:sz w:val="24"/>
          <w:szCs w:val="24"/>
        </w:rPr>
        <w:t xml:space="preserve"> IV</w:t>
      </w:r>
      <w:r w:rsidRPr="00F137DA">
        <w:rPr>
          <w:rFonts w:ascii="Book Antiqua" w:hAnsi="Book Antiqua" w:hint="eastAsia"/>
          <w:sz w:val="24"/>
          <w:szCs w:val="24"/>
        </w:rPr>
        <w:t xml:space="preserve">. Treatment of congenital clubfoot. </w:t>
      </w:r>
      <w:r w:rsidRPr="00F137DA">
        <w:rPr>
          <w:rFonts w:ascii="Book Antiqua" w:hAnsi="Book Antiqua" w:hint="eastAsia"/>
          <w:i/>
          <w:sz w:val="24"/>
          <w:szCs w:val="24"/>
        </w:rPr>
        <w:t xml:space="preserve">J Bone Joint </w:t>
      </w:r>
      <w:proofErr w:type="spellStart"/>
      <w:r w:rsidRPr="00F137DA">
        <w:rPr>
          <w:rFonts w:ascii="Book Antiqua" w:hAnsi="Book Antiqua" w:hint="eastAsia"/>
          <w:i/>
          <w:sz w:val="24"/>
          <w:szCs w:val="24"/>
        </w:rPr>
        <w:t>Surg</w:t>
      </w:r>
      <w:proofErr w:type="spellEnd"/>
      <w:r w:rsidRPr="00F137DA">
        <w:rPr>
          <w:rFonts w:ascii="Book Antiqua" w:hAnsi="Book Antiqua" w:hint="eastAsia"/>
          <w:i/>
          <w:sz w:val="24"/>
          <w:szCs w:val="24"/>
        </w:rPr>
        <w:t xml:space="preserve"> Am</w:t>
      </w:r>
      <w:r w:rsidRPr="00F137DA">
        <w:rPr>
          <w:rFonts w:ascii="Book Antiqua" w:hAnsi="Book Antiqua" w:hint="eastAsia"/>
          <w:sz w:val="24"/>
          <w:szCs w:val="24"/>
        </w:rPr>
        <w:t xml:space="preserve"> 1992; </w:t>
      </w:r>
      <w:r w:rsidRPr="00F137DA">
        <w:rPr>
          <w:rFonts w:ascii="Book Antiqua" w:hAnsi="Book Antiqua" w:hint="eastAsia"/>
          <w:b/>
          <w:sz w:val="24"/>
          <w:szCs w:val="24"/>
        </w:rPr>
        <w:t>74A</w:t>
      </w:r>
      <w:r w:rsidRPr="00F137DA">
        <w:rPr>
          <w:rFonts w:ascii="Book Antiqua" w:hAnsi="Book Antiqua" w:hint="eastAsia"/>
          <w:sz w:val="24"/>
          <w:szCs w:val="24"/>
        </w:rPr>
        <w:t>: 448</w:t>
      </w:r>
      <w:r>
        <w:rPr>
          <w:rFonts w:ascii="Book Antiqua" w:hAnsi="Book Antiqua" w:hint="eastAsia"/>
          <w:sz w:val="24"/>
          <w:szCs w:val="24"/>
          <w:lang w:eastAsia="zh-CN"/>
        </w:rPr>
        <w:t>-</w:t>
      </w:r>
      <w:r w:rsidRPr="00F137DA">
        <w:rPr>
          <w:rFonts w:ascii="Book Antiqua" w:hAnsi="Book Antiqua" w:hint="eastAsia"/>
          <w:sz w:val="24"/>
          <w:szCs w:val="24"/>
        </w:rPr>
        <w:t xml:space="preserve">454 </w:t>
      </w:r>
      <w:r>
        <w:rPr>
          <w:rFonts w:ascii="Book Antiqua" w:hAnsi="Book Antiqua" w:hint="eastAsia"/>
          <w:sz w:val="24"/>
          <w:szCs w:val="24"/>
          <w:lang w:eastAsia="zh-CN"/>
        </w:rPr>
        <w:t>[</w:t>
      </w:r>
      <w:r w:rsidRPr="00F137DA">
        <w:rPr>
          <w:rFonts w:ascii="Book Antiqua" w:hAnsi="Book Antiqua" w:hint="eastAsia"/>
          <w:sz w:val="24"/>
          <w:szCs w:val="24"/>
        </w:rPr>
        <w:t>DOI: 10.2106/00004623-199274030-00021</w:t>
      </w:r>
      <w:r>
        <w:rPr>
          <w:rFonts w:ascii="Book Antiqua" w:hAnsi="Book Antiqua" w:hint="eastAsia"/>
          <w:sz w:val="24"/>
          <w:szCs w:val="24"/>
          <w:lang w:eastAsia="zh-CN"/>
        </w:rPr>
        <w:t>]</w:t>
      </w:r>
    </w:p>
    <w:p w14:paraId="06CCA6E7" w14:textId="6D13E96A"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Ponseti</w:t>
      </w:r>
      <w:proofErr w:type="spellEnd"/>
      <w:r w:rsidRPr="00F137DA">
        <w:rPr>
          <w:rFonts w:ascii="Book Antiqua" w:hAnsi="Book Antiqua" w:hint="eastAsia"/>
          <w:b/>
          <w:bCs/>
          <w:sz w:val="24"/>
          <w:szCs w:val="24"/>
        </w:rPr>
        <w:t xml:space="preserve"> IV</w:t>
      </w:r>
      <w:r w:rsidRPr="00F137DA">
        <w:rPr>
          <w:rFonts w:ascii="Book Antiqua" w:hAnsi="Book Antiqua" w:hint="eastAsia"/>
          <w:sz w:val="24"/>
          <w:szCs w:val="24"/>
        </w:rPr>
        <w:t>. Common errors in the treatment of congenital clubfoot. </w:t>
      </w:r>
      <w:proofErr w:type="spellStart"/>
      <w:r w:rsidRPr="00F137DA">
        <w:rPr>
          <w:rFonts w:ascii="Book Antiqua" w:hAnsi="Book Antiqua" w:hint="eastAsia"/>
          <w:i/>
          <w:iCs/>
          <w:sz w:val="24"/>
          <w:szCs w:val="24"/>
        </w:rPr>
        <w:t>Int</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sz w:val="24"/>
          <w:szCs w:val="24"/>
        </w:rPr>
        <w:t> 1997; </w:t>
      </w:r>
      <w:r w:rsidRPr="00F137DA">
        <w:rPr>
          <w:rFonts w:ascii="Book Antiqua" w:hAnsi="Book Antiqua" w:hint="eastAsia"/>
          <w:b/>
          <w:bCs/>
          <w:sz w:val="24"/>
          <w:szCs w:val="24"/>
        </w:rPr>
        <w:t>21</w:t>
      </w:r>
      <w:r w:rsidRPr="00F137DA">
        <w:rPr>
          <w:rFonts w:ascii="Book Antiqua" w:hAnsi="Book Antiqua" w:hint="eastAsia"/>
          <w:sz w:val="24"/>
          <w:szCs w:val="24"/>
        </w:rPr>
        <w:t>: 137-141 [PMID: 9195271 DOI: 10.1007/s002640050137]</w:t>
      </w:r>
    </w:p>
    <w:p w14:paraId="742BA742" w14:textId="5ADAD686"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sz w:val="24"/>
          <w:szCs w:val="24"/>
        </w:rPr>
        <w:t>Ponseti</w:t>
      </w:r>
      <w:proofErr w:type="spellEnd"/>
      <w:r w:rsidRPr="00F137DA">
        <w:rPr>
          <w:rFonts w:ascii="Book Antiqua" w:hAnsi="Book Antiqua" w:hint="eastAsia"/>
          <w:b/>
          <w:sz w:val="24"/>
          <w:szCs w:val="24"/>
        </w:rPr>
        <w:t xml:space="preserve"> IV</w:t>
      </w:r>
      <w:r w:rsidRPr="00F137DA">
        <w:rPr>
          <w:rFonts w:ascii="Book Antiqua" w:hAnsi="Book Antiqua" w:hint="eastAsia"/>
          <w:sz w:val="24"/>
          <w:szCs w:val="24"/>
        </w:rPr>
        <w:t>. Congenital Clubfoot: Fundamentals of Treatment. Oxford University Press; New York, New York</w:t>
      </w:r>
      <w:r>
        <w:rPr>
          <w:rFonts w:ascii="Book Antiqua" w:hAnsi="Book Antiqua" w:hint="eastAsia"/>
          <w:sz w:val="24"/>
          <w:szCs w:val="24"/>
          <w:lang w:eastAsia="zh-CN"/>
        </w:rPr>
        <w:t>;</w:t>
      </w:r>
      <w:r w:rsidRPr="00F137DA">
        <w:rPr>
          <w:rFonts w:ascii="Book Antiqua" w:hAnsi="Book Antiqua" w:hint="eastAsia"/>
          <w:sz w:val="24"/>
          <w:szCs w:val="24"/>
        </w:rPr>
        <w:t xml:space="preserve"> 1996</w:t>
      </w:r>
    </w:p>
    <w:p w14:paraId="49BC89C9" w14:textId="3D2AD42B"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Lourenço</w:t>
      </w:r>
      <w:proofErr w:type="spellEnd"/>
      <w:r w:rsidRPr="00F137DA">
        <w:rPr>
          <w:rFonts w:ascii="Book Antiqua" w:hAnsi="Book Antiqua" w:hint="eastAsia"/>
          <w:b/>
          <w:bCs/>
          <w:sz w:val="24"/>
          <w:szCs w:val="24"/>
        </w:rPr>
        <w:t xml:space="preserve"> AF</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Morcuende</w:t>
      </w:r>
      <w:proofErr w:type="spellEnd"/>
      <w:r w:rsidRPr="00F137DA">
        <w:rPr>
          <w:rFonts w:ascii="Book Antiqua" w:hAnsi="Book Antiqua" w:hint="eastAsia"/>
          <w:sz w:val="24"/>
          <w:szCs w:val="24"/>
        </w:rPr>
        <w:t xml:space="preserve"> JA. Correction of neglected idiopathic </w:t>
      </w:r>
      <w:proofErr w:type="gramStart"/>
      <w:r w:rsidRPr="00F137DA">
        <w:rPr>
          <w:rFonts w:ascii="Book Antiqua" w:hAnsi="Book Antiqua" w:hint="eastAsia"/>
          <w:sz w:val="24"/>
          <w:szCs w:val="24"/>
        </w:rPr>
        <w:t>club foot</w:t>
      </w:r>
      <w:proofErr w:type="gramEnd"/>
      <w:r w:rsidRPr="00F137DA">
        <w:rPr>
          <w:rFonts w:ascii="Book Antiqua" w:hAnsi="Book Antiqua" w:hint="eastAsia"/>
          <w:sz w:val="24"/>
          <w:szCs w:val="24"/>
        </w:rPr>
        <w:t xml:space="preserve"> by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w:t>
      </w:r>
      <w:r w:rsidRPr="00F137DA">
        <w:rPr>
          <w:rFonts w:ascii="Book Antiqua" w:hAnsi="Book Antiqua" w:hint="eastAsia"/>
          <w:i/>
          <w:iCs/>
          <w:sz w:val="24"/>
          <w:szCs w:val="24"/>
        </w:rPr>
        <w:t xml:space="preserve">J Bone Joint </w:t>
      </w:r>
      <w:proofErr w:type="spellStart"/>
      <w:r w:rsidRPr="00F137DA">
        <w:rPr>
          <w:rFonts w:ascii="Book Antiqua" w:hAnsi="Book Antiqua" w:hint="eastAsia"/>
          <w:i/>
          <w:iCs/>
          <w:sz w:val="24"/>
          <w:szCs w:val="24"/>
        </w:rPr>
        <w:t>Surg</w:t>
      </w:r>
      <w:proofErr w:type="spellEnd"/>
      <w:r w:rsidRPr="00F137DA">
        <w:rPr>
          <w:rFonts w:ascii="Book Antiqua" w:hAnsi="Book Antiqua" w:hint="eastAsia"/>
          <w:i/>
          <w:iCs/>
          <w:sz w:val="24"/>
          <w:szCs w:val="24"/>
        </w:rPr>
        <w:t xml:space="preserve"> Br</w:t>
      </w:r>
      <w:r w:rsidRPr="00F137DA">
        <w:rPr>
          <w:rFonts w:ascii="Book Antiqua" w:hAnsi="Book Antiqua" w:hint="eastAsia"/>
          <w:sz w:val="24"/>
          <w:szCs w:val="24"/>
        </w:rPr>
        <w:t> 2007; </w:t>
      </w:r>
      <w:r w:rsidRPr="00F137DA">
        <w:rPr>
          <w:rFonts w:ascii="Book Antiqua" w:hAnsi="Book Antiqua" w:hint="eastAsia"/>
          <w:b/>
          <w:bCs/>
          <w:sz w:val="24"/>
          <w:szCs w:val="24"/>
        </w:rPr>
        <w:t>89</w:t>
      </w:r>
      <w:r w:rsidRPr="00F137DA">
        <w:rPr>
          <w:rFonts w:ascii="Book Antiqua" w:hAnsi="Book Antiqua" w:hint="eastAsia"/>
          <w:sz w:val="24"/>
          <w:szCs w:val="24"/>
        </w:rPr>
        <w:t>: 378-381 [PMID: 17356154 DOI: 10.1302/0301-620X.89B3.18313</w:t>
      </w:r>
      <w:r>
        <w:rPr>
          <w:rFonts w:ascii="Book Antiqua" w:hAnsi="Book Antiqua" w:hint="eastAsia"/>
          <w:sz w:val="24"/>
          <w:szCs w:val="24"/>
        </w:rPr>
        <w:t>]</w:t>
      </w:r>
    </w:p>
    <w:p w14:paraId="60FEB2C4" w14:textId="4EC8F091"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Spiegel DA</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Shrestha</w:t>
      </w:r>
      <w:proofErr w:type="spellEnd"/>
      <w:r w:rsidRPr="00F137DA">
        <w:rPr>
          <w:rFonts w:ascii="Book Antiqua" w:hAnsi="Book Antiqua" w:hint="eastAsia"/>
          <w:sz w:val="24"/>
          <w:szCs w:val="24"/>
        </w:rPr>
        <w:t xml:space="preserve"> OP, </w:t>
      </w:r>
      <w:proofErr w:type="spellStart"/>
      <w:r w:rsidRPr="00F137DA">
        <w:rPr>
          <w:rFonts w:ascii="Book Antiqua" w:hAnsi="Book Antiqua" w:hint="eastAsia"/>
          <w:sz w:val="24"/>
          <w:szCs w:val="24"/>
        </w:rPr>
        <w:t>Sitoula</w:t>
      </w:r>
      <w:proofErr w:type="spellEnd"/>
      <w:r w:rsidRPr="00F137DA">
        <w:rPr>
          <w:rFonts w:ascii="Book Antiqua" w:hAnsi="Book Antiqua" w:hint="eastAsia"/>
          <w:sz w:val="24"/>
          <w:szCs w:val="24"/>
        </w:rPr>
        <w:t xml:space="preserve"> P, </w:t>
      </w:r>
      <w:proofErr w:type="spellStart"/>
      <w:r w:rsidRPr="00F137DA">
        <w:rPr>
          <w:rFonts w:ascii="Book Antiqua" w:hAnsi="Book Antiqua" w:hint="eastAsia"/>
          <w:sz w:val="24"/>
          <w:szCs w:val="24"/>
        </w:rPr>
        <w:t>Rajbhandary</w:t>
      </w:r>
      <w:proofErr w:type="spellEnd"/>
      <w:r w:rsidRPr="00F137DA">
        <w:rPr>
          <w:rFonts w:ascii="Book Antiqua" w:hAnsi="Book Antiqua" w:hint="eastAsia"/>
          <w:sz w:val="24"/>
          <w:szCs w:val="24"/>
        </w:rPr>
        <w:t xml:space="preserve"> T, </w:t>
      </w:r>
      <w:proofErr w:type="spellStart"/>
      <w:r w:rsidRPr="00F137DA">
        <w:rPr>
          <w:rFonts w:ascii="Book Antiqua" w:hAnsi="Book Antiqua" w:hint="eastAsia"/>
          <w:sz w:val="24"/>
          <w:szCs w:val="24"/>
        </w:rPr>
        <w:t>Bijukachhe</w:t>
      </w:r>
      <w:proofErr w:type="spellEnd"/>
      <w:r w:rsidRPr="00F137DA">
        <w:rPr>
          <w:rFonts w:ascii="Book Antiqua" w:hAnsi="Book Antiqua" w:hint="eastAsia"/>
          <w:sz w:val="24"/>
          <w:szCs w:val="24"/>
        </w:rPr>
        <w:t xml:space="preserve"> B, </w:t>
      </w:r>
      <w:proofErr w:type="spellStart"/>
      <w:r w:rsidRPr="00F137DA">
        <w:rPr>
          <w:rFonts w:ascii="Book Antiqua" w:hAnsi="Book Antiqua" w:hint="eastAsia"/>
          <w:sz w:val="24"/>
          <w:szCs w:val="24"/>
        </w:rPr>
        <w:t>Banskota</w:t>
      </w:r>
      <w:proofErr w:type="spellEnd"/>
      <w:r w:rsidRPr="00F137DA">
        <w:rPr>
          <w:rFonts w:ascii="Book Antiqua" w:hAnsi="Book Antiqua" w:hint="eastAsia"/>
          <w:sz w:val="24"/>
          <w:szCs w:val="24"/>
        </w:rPr>
        <w:t xml:space="preserve"> AK.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for untreated idiopathic clubfeet in Nepalese patients from 1 to 6 years of age. </w:t>
      </w:r>
      <w:proofErr w:type="spellStart"/>
      <w:r w:rsidRPr="00F137DA">
        <w:rPr>
          <w:rFonts w:ascii="Book Antiqua" w:hAnsi="Book Antiqua" w:hint="eastAsia"/>
          <w:i/>
          <w:iCs/>
          <w:sz w:val="24"/>
          <w:szCs w:val="24"/>
        </w:rPr>
        <w:t>Clin</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Relat</w:t>
      </w:r>
      <w:proofErr w:type="spellEnd"/>
      <w:r w:rsidRPr="00F137DA">
        <w:rPr>
          <w:rFonts w:ascii="Book Antiqua" w:hAnsi="Book Antiqua" w:hint="eastAsia"/>
          <w:i/>
          <w:iCs/>
          <w:sz w:val="24"/>
          <w:szCs w:val="24"/>
        </w:rPr>
        <w:t xml:space="preserve"> Res</w:t>
      </w:r>
      <w:r w:rsidRPr="00F137DA">
        <w:rPr>
          <w:rFonts w:ascii="Book Antiqua" w:hAnsi="Book Antiqua" w:hint="eastAsia"/>
          <w:sz w:val="24"/>
          <w:szCs w:val="24"/>
        </w:rPr>
        <w:t> 2009; </w:t>
      </w:r>
      <w:r w:rsidRPr="00F137DA">
        <w:rPr>
          <w:rFonts w:ascii="Book Antiqua" w:hAnsi="Book Antiqua" w:hint="eastAsia"/>
          <w:b/>
          <w:bCs/>
          <w:sz w:val="24"/>
          <w:szCs w:val="24"/>
        </w:rPr>
        <w:t>467</w:t>
      </w:r>
      <w:r w:rsidRPr="00F137DA">
        <w:rPr>
          <w:rFonts w:ascii="Book Antiqua" w:hAnsi="Book Antiqua" w:hint="eastAsia"/>
          <w:sz w:val="24"/>
          <w:szCs w:val="24"/>
        </w:rPr>
        <w:t>: 1164-1170 [PMID: 18987922 DOI: 10.1007/s11999-008-0600-1</w:t>
      </w:r>
      <w:r>
        <w:rPr>
          <w:rFonts w:ascii="Book Antiqua" w:hAnsi="Book Antiqua" w:hint="eastAsia"/>
          <w:sz w:val="24"/>
          <w:szCs w:val="24"/>
        </w:rPr>
        <w:t>]</w:t>
      </w:r>
    </w:p>
    <w:p w14:paraId="261D05BC" w14:textId="5BF360C4"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Banskota</w:t>
      </w:r>
      <w:proofErr w:type="spellEnd"/>
      <w:r w:rsidRPr="00F137DA">
        <w:rPr>
          <w:rFonts w:ascii="Book Antiqua" w:hAnsi="Book Antiqua" w:hint="eastAsia"/>
          <w:b/>
          <w:bCs/>
          <w:sz w:val="24"/>
          <w:szCs w:val="24"/>
        </w:rPr>
        <w:t xml:space="preserve"> B</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Banskota</w:t>
      </w:r>
      <w:proofErr w:type="spellEnd"/>
      <w:r w:rsidRPr="00F137DA">
        <w:rPr>
          <w:rFonts w:ascii="Book Antiqua" w:hAnsi="Book Antiqua" w:hint="eastAsia"/>
          <w:sz w:val="24"/>
          <w:szCs w:val="24"/>
        </w:rPr>
        <w:t xml:space="preserve"> AK, </w:t>
      </w:r>
      <w:proofErr w:type="spellStart"/>
      <w:r w:rsidRPr="00F137DA">
        <w:rPr>
          <w:rFonts w:ascii="Book Antiqua" w:hAnsi="Book Antiqua" w:hint="eastAsia"/>
          <w:sz w:val="24"/>
          <w:szCs w:val="24"/>
        </w:rPr>
        <w:t>Regmi</w:t>
      </w:r>
      <w:proofErr w:type="spellEnd"/>
      <w:r w:rsidRPr="00F137DA">
        <w:rPr>
          <w:rFonts w:ascii="Book Antiqua" w:hAnsi="Book Antiqua" w:hint="eastAsia"/>
          <w:sz w:val="24"/>
          <w:szCs w:val="24"/>
        </w:rPr>
        <w:t xml:space="preserve"> R, </w:t>
      </w:r>
      <w:proofErr w:type="spellStart"/>
      <w:r w:rsidRPr="00F137DA">
        <w:rPr>
          <w:rFonts w:ascii="Book Antiqua" w:hAnsi="Book Antiqua" w:hint="eastAsia"/>
          <w:sz w:val="24"/>
          <w:szCs w:val="24"/>
        </w:rPr>
        <w:t>Rajbhandary</w:t>
      </w:r>
      <w:proofErr w:type="spellEnd"/>
      <w:r w:rsidRPr="00F137DA">
        <w:rPr>
          <w:rFonts w:ascii="Book Antiqua" w:hAnsi="Book Antiqua" w:hint="eastAsia"/>
          <w:sz w:val="24"/>
          <w:szCs w:val="24"/>
        </w:rPr>
        <w:t xml:space="preserve"> T, </w:t>
      </w:r>
      <w:proofErr w:type="spellStart"/>
      <w:r w:rsidRPr="00F137DA">
        <w:rPr>
          <w:rFonts w:ascii="Book Antiqua" w:hAnsi="Book Antiqua" w:hint="eastAsia"/>
          <w:sz w:val="24"/>
          <w:szCs w:val="24"/>
        </w:rPr>
        <w:t>Shrestha</w:t>
      </w:r>
      <w:proofErr w:type="spellEnd"/>
      <w:r w:rsidRPr="00F137DA">
        <w:rPr>
          <w:rFonts w:ascii="Book Antiqua" w:hAnsi="Book Antiqua" w:hint="eastAsia"/>
          <w:sz w:val="24"/>
          <w:szCs w:val="24"/>
        </w:rPr>
        <w:t xml:space="preserve"> OP, Spiegel DA.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in the treatment of children with idiopathic clubfoot presenting between five and ten years of age. </w:t>
      </w:r>
      <w:r w:rsidRPr="00F137DA">
        <w:rPr>
          <w:rFonts w:ascii="Book Antiqua" w:hAnsi="Book Antiqua" w:hint="eastAsia"/>
          <w:i/>
          <w:iCs/>
          <w:sz w:val="24"/>
          <w:szCs w:val="24"/>
        </w:rPr>
        <w:t>Bone Joint J</w:t>
      </w:r>
      <w:r w:rsidRPr="00F137DA">
        <w:rPr>
          <w:rFonts w:ascii="Book Antiqua" w:hAnsi="Book Antiqua" w:hint="eastAsia"/>
          <w:sz w:val="24"/>
          <w:szCs w:val="24"/>
        </w:rPr>
        <w:t> 2013; </w:t>
      </w:r>
      <w:r w:rsidRPr="00F137DA">
        <w:rPr>
          <w:rFonts w:ascii="Book Antiqua" w:hAnsi="Book Antiqua" w:hint="eastAsia"/>
          <w:b/>
          <w:bCs/>
          <w:sz w:val="24"/>
          <w:szCs w:val="24"/>
        </w:rPr>
        <w:t>95-B</w:t>
      </w:r>
      <w:r w:rsidRPr="00F137DA">
        <w:rPr>
          <w:rFonts w:ascii="Book Antiqua" w:hAnsi="Book Antiqua" w:hint="eastAsia"/>
          <w:sz w:val="24"/>
          <w:szCs w:val="24"/>
        </w:rPr>
        <w:t>: 1721-1725 [PMID: 24293606 DOI: 10.1302/0301-620X.95B12.32173</w:t>
      </w:r>
      <w:r>
        <w:rPr>
          <w:rFonts w:ascii="Book Antiqua" w:hAnsi="Book Antiqua" w:hint="eastAsia"/>
          <w:sz w:val="24"/>
          <w:szCs w:val="24"/>
        </w:rPr>
        <w:t>]</w:t>
      </w:r>
    </w:p>
    <w:p w14:paraId="4271D2CA" w14:textId="62D713F7"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lastRenderedPageBreak/>
        <w:t>Khan SA</w:t>
      </w:r>
      <w:r w:rsidRPr="00F137DA">
        <w:rPr>
          <w:rFonts w:ascii="Book Antiqua" w:hAnsi="Book Antiqua" w:hint="eastAsia"/>
          <w:sz w:val="24"/>
          <w:szCs w:val="24"/>
        </w:rPr>
        <w:t xml:space="preserve">, Kumar A. </w:t>
      </w:r>
      <w:proofErr w:type="spellStart"/>
      <w:r w:rsidRPr="00F137DA">
        <w:rPr>
          <w:rFonts w:ascii="Book Antiqua" w:hAnsi="Book Antiqua" w:hint="eastAsia"/>
          <w:sz w:val="24"/>
          <w:szCs w:val="24"/>
        </w:rPr>
        <w:t>Ponseti's</w:t>
      </w:r>
      <w:proofErr w:type="spellEnd"/>
      <w:r w:rsidRPr="00F137DA">
        <w:rPr>
          <w:rFonts w:ascii="Book Antiqua" w:hAnsi="Book Antiqua" w:hint="eastAsia"/>
          <w:sz w:val="24"/>
          <w:szCs w:val="24"/>
        </w:rPr>
        <w:t xml:space="preserve"> manipulation in neglected clubfoot in children more than 7 years of age: a prospective evaluation of 25 feet with long-term follow-up. </w:t>
      </w:r>
      <w:r w:rsidRPr="00F137DA">
        <w:rPr>
          <w:rFonts w:ascii="Book Antiqua" w:hAnsi="Book Antiqua" w:hint="eastAsia"/>
          <w:i/>
          <w:iCs/>
          <w:sz w:val="24"/>
          <w:szCs w:val="24"/>
        </w:rPr>
        <w:t xml:space="preserve">J </w:t>
      </w:r>
      <w:proofErr w:type="spellStart"/>
      <w:r w:rsidRPr="00F137DA">
        <w:rPr>
          <w:rFonts w:ascii="Book Antiqua" w:hAnsi="Book Antiqua" w:hint="eastAsia"/>
          <w:i/>
          <w:iCs/>
          <w:sz w:val="24"/>
          <w:szCs w:val="24"/>
        </w:rPr>
        <w:t>Pediatr</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B</w:t>
      </w:r>
      <w:r w:rsidRPr="00F137DA">
        <w:rPr>
          <w:rFonts w:ascii="Book Antiqua" w:hAnsi="Book Antiqua" w:hint="eastAsia"/>
          <w:sz w:val="24"/>
          <w:szCs w:val="24"/>
        </w:rPr>
        <w:t> 2010; </w:t>
      </w:r>
      <w:r w:rsidRPr="00F137DA">
        <w:rPr>
          <w:rFonts w:ascii="Book Antiqua" w:hAnsi="Book Antiqua" w:hint="eastAsia"/>
          <w:b/>
          <w:bCs/>
          <w:sz w:val="24"/>
          <w:szCs w:val="24"/>
        </w:rPr>
        <w:t>19</w:t>
      </w:r>
      <w:r w:rsidRPr="00F137DA">
        <w:rPr>
          <w:rFonts w:ascii="Book Antiqua" w:hAnsi="Book Antiqua" w:hint="eastAsia"/>
          <w:sz w:val="24"/>
          <w:szCs w:val="24"/>
        </w:rPr>
        <w:t>: 385-389 [PMID: 20581694 DOI: 10.1097/BPB.0b013e3283387cc8</w:t>
      </w:r>
      <w:r>
        <w:rPr>
          <w:rFonts w:ascii="Book Antiqua" w:hAnsi="Book Antiqua" w:hint="eastAsia"/>
          <w:sz w:val="24"/>
          <w:szCs w:val="24"/>
        </w:rPr>
        <w:t>]</w:t>
      </w:r>
    </w:p>
    <w:p w14:paraId="23B072E4" w14:textId="7859B403"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Verma</w:t>
      </w:r>
      <w:proofErr w:type="spellEnd"/>
      <w:r w:rsidRPr="00F137DA">
        <w:rPr>
          <w:rFonts w:ascii="Book Antiqua" w:hAnsi="Book Antiqua" w:hint="eastAsia"/>
          <w:b/>
          <w:bCs/>
          <w:sz w:val="24"/>
          <w:szCs w:val="24"/>
        </w:rPr>
        <w:t xml:space="preserve"> A</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Mehtani</w:t>
      </w:r>
      <w:proofErr w:type="spellEnd"/>
      <w:r w:rsidRPr="00F137DA">
        <w:rPr>
          <w:rFonts w:ascii="Book Antiqua" w:hAnsi="Book Antiqua" w:hint="eastAsia"/>
          <w:sz w:val="24"/>
          <w:szCs w:val="24"/>
        </w:rPr>
        <w:t xml:space="preserve"> A, </w:t>
      </w:r>
      <w:proofErr w:type="spellStart"/>
      <w:r w:rsidRPr="00F137DA">
        <w:rPr>
          <w:rFonts w:ascii="Book Antiqua" w:hAnsi="Book Antiqua" w:hint="eastAsia"/>
          <w:sz w:val="24"/>
          <w:szCs w:val="24"/>
        </w:rPr>
        <w:t>Sural</w:t>
      </w:r>
      <w:proofErr w:type="spellEnd"/>
      <w:r w:rsidRPr="00F137DA">
        <w:rPr>
          <w:rFonts w:ascii="Book Antiqua" w:hAnsi="Book Antiqua" w:hint="eastAsia"/>
          <w:sz w:val="24"/>
          <w:szCs w:val="24"/>
        </w:rPr>
        <w:t xml:space="preserve"> S, </w:t>
      </w:r>
      <w:proofErr w:type="spellStart"/>
      <w:r w:rsidRPr="00F137DA">
        <w:rPr>
          <w:rFonts w:ascii="Book Antiqua" w:hAnsi="Book Antiqua" w:hint="eastAsia"/>
          <w:sz w:val="24"/>
          <w:szCs w:val="24"/>
        </w:rPr>
        <w:t>Maini</w:t>
      </w:r>
      <w:proofErr w:type="spellEnd"/>
      <w:r w:rsidRPr="00F137DA">
        <w:rPr>
          <w:rFonts w:ascii="Book Antiqua" w:hAnsi="Book Antiqua" w:hint="eastAsia"/>
          <w:sz w:val="24"/>
          <w:szCs w:val="24"/>
        </w:rPr>
        <w:t xml:space="preserve"> L, </w:t>
      </w:r>
      <w:proofErr w:type="spellStart"/>
      <w:r w:rsidRPr="00F137DA">
        <w:rPr>
          <w:rFonts w:ascii="Book Antiqua" w:hAnsi="Book Antiqua" w:hint="eastAsia"/>
          <w:sz w:val="24"/>
          <w:szCs w:val="24"/>
        </w:rPr>
        <w:t>Gautam</w:t>
      </w:r>
      <w:proofErr w:type="spellEnd"/>
      <w:r w:rsidRPr="00F137DA">
        <w:rPr>
          <w:rFonts w:ascii="Book Antiqua" w:hAnsi="Book Antiqua" w:hint="eastAsia"/>
          <w:sz w:val="24"/>
          <w:szCs w:val="24"/>
        </w:rPr>
        <w:t xml:space="preserve"> VK, </w:t>
      </w:r>
      <w:proofErr w:type="spellStart"/>
      <w:r w:rsidRPr="00F137DA">
        <w:rPr>
          <w:rFonts w:ascii="Book Antiqua" w:hAnsi="Book Antiqua" w:hint="eastAsia"/>
          <w:sz w:val="24"/>
          <w:szCs w:val="24"/>
        </w:rPr>
        <w:t>Basran</w:t>
      </w:r>
      <w:proofErr w:type="spellEnd"/>
      <w:r w:rsidRPr="00F137DA">
        <w:rPr>
          <w:rFonts w:ascii="Book Antiqua" w:hAnsi="Book Antiqua" w:hint="eastAsia"/>
          <w:sz w:val="24"/>
          <w:szCs w:val="24"/>
        </w:rPr>
        <w:t xml:space="preserve"> SS, </w:t>
      </w:r>
      <w:proofErr w:type="spellStart"/>
      <w:r w:rsidRPr="00F137DA">
        <w:rPr>
          <w:rFonts w:ascii="Book Antiqua" w:hAnsi="Book Antiqua" w:hint="eastAsia"/>
          <w:sz w:val="24"/>
          <w:szCs w:val="24"/>
        </w:rPr>
        <w:t>Arora</w:t>
      </w:r>
      <w:proofErr w:type="spellEnd"/>
      <w:r w:rsidRPr="00F137DA">
        <w:rPr>
          <w:rFonts w:ascii="Book Antiqua" w:hAnsi="Book Antiqua" w:hint="eastAsia"/>
          <w:sz w:val="24"/>
          <w:szCs w:val="24"/>
        </w:rPr>
        <w:t xml:space="preserve"> S. Management of idiopathic clubfoot in toddlers by </w:t>
      </w:r>
      <w:proofErr w:type="spellStart"/>
      <w:r w:rsidRPr="00F137DA">
        <w:rPr>
          <w:rFonts w:ascii="Book Antiqua" w:hAnsi="Book Antiqua" w:hint="eastAsia"/>
          <w:sz w:val="24"/>
          <w:szCs w:val="24"/>
        </w:rPr>
        <w:t>Ponseti's</w:t>
      </w:r>
      <w:proofErr w:type="spellEnd"/>
      <w:r w:rsidRPr="00F137DA">
        <w:rPr>
          <w:rFonts w:ascii="Book Antiqua" w:hAnsi="Book Antiqua" w:hint="eastAsia"/>
          <w:sz w:val="24"/>
          <w:szCs w:val="24"/>
        </w:rPr>
        <w:t xml:space="preserve"> method. </w:t>
      </w:r>
      <w:r w:rsidRPr="00F137DA">
        <w:rPr>
          <w:rFonts w:ascii="Book Antiqua" w:hAnsi="Book Antiqua" w:hint="eastAsia"/>
          <w:i/>
          <w:iCs/>
          <w:sz w:val="24"/>
          <w:szCs w:val="24"/>
        </w:rPr>
        <w:t xml:space="preserve">J </w:t>
      </w:r>
      <w:proofErr w:type="spellStart"/>
      <w:r w:rsidRPr="00F137DA">
        <w:rPr>
          <w:rFonts w:ascii="Book Antiqua" w:hAnsi="Book Antiqua" w:hint="eastAsia"/>
          <w:i/>
          <w:iCs/>
          <w:sz w:val="24"/>
          <w:szCs w:val="24"/>
        </w:rPr>
        <w:t>Pediatr</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B</w:t>
      </w:r>
      <w:r w:rsidRPr="00F137DA">
        <w:rPr>
          <w:rFonts w:ascii="Book Antiqua" w:hAnsi="Book Antiqua" w:hint="eastAsia"/>
          <w:sz w:val="24"/>
          <w:szCs w:val="24"/>
        </w:rPr>
        <w:t> 2012; </w:t>
      </w:r>
      <w:r w:rsidRPr="00F137DA">
        <w:rPr>
          <w:rFonts w:ascii="Book Antiqua" w:hAnsi="Book Antiqua" w:hint="eastAsia"/>
          <w:b/>
          <w:bCs/>
          <w:sz w:val="24"/>
          <w:szCs w:val="24"/>
        </w:rPr>
        <w:t>21</w:t>
      </w:r>
      <w:r w:rsidRPr="00F137DA">
        <w:rPr>
          <w:rFonts w:ascii="Book Antiqua" w:hAnsi="Book Antiqua" w:hint="eastAsia"/>
          <w:sz w:val="24"/>
          <w:szCs w:val="24"/>
        </w:rPr>
        <w:t>: 79-84 [PMID: 21666506 DOI: 10.1097/BPB.0b013e328347a329</w:t>
      </w:r>
      <w:r>
        <w:rPr>
          <w:rFonts w:ascii="Book Antiqua" w:hAnsi="Book Antiqua" w:hint="eastAsia"/>
          <w:sz w:val="24"/>
          <w:szCs w:val="24"/>
        </w:rPr>
        <w:t>]</w:t>
      </w:r>
    </w:p>
    <w:p w14:paraId="433450B2" w14:textId="13FF6248"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Faizan</w:t>
      </w:r>
      <w:proofErr w:type="spellEnd"/>
      <w:r w:rsidRPr="00F137DA">
        <w:rPr>
          <w:rFonts w:ascii="Book Antiqua" w:hAnsi="Book Antiqua" w:hint="eastAsia"/>
          <w:b/>
          <w:bCs/>
          <w:sz w:val="24"/>
          <w:szCs w:val="24"/>
        </w:rPr>
        <w:t xml:space="preserve"> M</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Jilani</w:t>
      </w:r>
      <w:proofErr w:type="spellEnd"/>
      <w:r w:rsidRPr="00F137DA">
        <w:rPr>
          <w:rFonts w:ascii="Book Antiqua" w:hAnsi="Book Antiqua" w:hint="eastAsia"/>
          <w:sz w:val="24"/>
          <w:szCs w:val="24"/>
        </w:rPr>
        <w:t xml:space="preserve"> LZ, Abbas M, </w:t>
      </w:r>
      <w:proofErr w:type="spellStart"/>
      <w:r w:rsidRPr="00F137DA">
        <w:rPr>
          <w:rFonts w:ascii="Book Antiqua" w:hAnsi="Book Antiqua" w:hint="eastAsia"/>
          <w:sz w:val="24"/>
          <w:szCs w:val="24"/>
        </w:rPr>
        <w:t>Zahid</w:t>
      </w:r>
      <w:proofErr w:type="spellEnd"/>
      <w:r w:rsidRPr="00F137DA">
        <w:rPr>
          <w:rFonts w:ascii="Book Antiqua" w:hAnsi="Book Antiqua" w:hint="eastAsia"/>
          <w:sz w:val="24"/>
          <w:szCs w:val="24"/>
        </w:rPr>
        <w:t xml:space="preserve"> M, </w:t>
      </w:r>
      <w:proofErr w:type="spellStart"/>
      <w:r w:rsidRPr="00F137DA">
        <w:rPr>
          <w:rFonts w:ascii="Book Antiqua" w:hAnsi="Book Antiqua" w:hint="eastAsia"/>
          <w:sz w:val="24"/>
          <w:szCs w:val="24"/>
        </w:rPr>
        <w:t>Asif</w:t>
      </w:r>
      <w:proofErr w:type="spellEnd"/>
      <w:r w:rsidRPr="00F137DA">
        <w:rPr>
          <w:rFonts w:ascii="Book Antiqua" w:hAnsi="Book Antiqua" w:hint="eastAsia"/>
          <w:sz w:val="24"/>
          <w:szCs w:val="24"/>
        </w:rPr>
        <w:t xml:space="preserve"> N. Management of Idiopathic Clubfoot by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Technique in Children Presenting After One Year of Age. </w:t>
      </w:r>
      <w:r w:rsidRPr="00F137DA">
        <w:rPr>
          <w:rFonts w:ascii="Book Antiqua" w:hAnsi="Book Antiqua" w:hint="eastAsia"/>
          <w:i/>
          <w:iCs/>
          <w:sz w:val="24"/>
          <w:szCs w:val="24"/>
        </w:rPr>
        <w:t xml:space="preserve">J Foot Ankle </w:t>
      </w:r>
      <w:proofErr w:type="spellStart"/>
      <w:r w:rsidRPr="00F137DA">
        <w:rPr>
          <w:rFonts w:ascii="Book Antiqua" w:hAnsi="Book Antiqua" w:hint="eastAsia"/>
          <w:i/>
          <w:iCs/>
          <w:sz w:val="24"/>
          <w:szCs w:val="24"/>
        </w:rPr>
        <w:t>Surg</w:t>
      </w:r>
      <w:proofErr w:type="spellEnd"/>
      <w:r w:rsidRPr="00F137DA">
        <w:rPr>
          <w:rFonts w:ascii="Book Antiqua" w:hAnsi="Book Antiqua" w:hint="eastAsia"/>
          <w:sz w:val="24"/>
          <w:szCs w:val="24"/>
        </w:rPr>
        <w:t> </w:t>
      </w:r>
      <w:r>
        <w:rPr>
          <w:rFonts w:ascii="Book Antiqua" w:hAnsi="Book Antiqua" w:hint="eastAsia"/>
          <w:sz w:val="24"/>
          <w:szCs w:val="24"/>
          <w:lang w:eastAsia="zh-CN"/>
        </w:rPr>
        <w:t>2015</w:t>
      </w:r>
      <w:r w:rsidRPr="00F137DA">
        <w:rPr>
          <w:rFonts w:ascii="Book Antiqua" w:hAnsi="Book Antiqua" w:hint="eastAsia"/>
          <w:sz w:val="24"/>
          <w:szCs w:val="24"/>
        </w:rPr>
        <w:t>; </w:t>
      </w:r>
      <w:r w:rsidRPr="00F137DA">
        <w:rPr>
          <w:rFonts w:ascii="Book Antiqua" w:hAnsi="Book Antiqua" w:hint="eastAsia"/>
          <w:b/>
          <w:bCs/>
          <w:sz w:val="24"/>
          <w:szCs w:val="24"/>
        </w:rPr>
        <w:t>54</w:t>
      </w:r>
      <w:r w:rsidRPr="00F137DA">
        <w:rPr>
          <w:rFonts w:ascii="Book Antiqua" w:hAnsi="Book Antiqua" w:hint="eastAsia"/>
          <w:sz w:val="24"/>
          <w:szCs w:val="24"/>
        </w:rPr>
        <w:t>: 967-972 [PMID: 25128311 DOI: 10.1053/j.jfas.2014.05.009</w:t>
      </w:r>
      <w:r>
        <w:rPr>
          <w:rFonts w:ascii="Book Antiqua" w:hAnsi="Book Antiqua" w:hint="eastAsia"/>
          <w:sz w:val="24"/>
          <w:szCs w:val="24"/>
        </w:rPr>
        <w:t>]</w:t>
      </w:r>
    </w:p>
    <w:p w14:paraId="49089B86" w14:textId="64C70562"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Ayana</w:t>
      </w:r>
      <w:proofErr w:type="spellEnd"/>
      <w:r w:rsidRPr="00F137DA">
        <w:rPr>
          <w:rFonts w:ascii="Book Antiqua" w:hAnsi="Book Antiqua" w:hint="eastAsia"/>
          <w:b/>
          <w:bCs/>
          <w:sz w:val="24"/>
          <w:szCs w:val="24"/>
        </w:rPr>
        <w:t xml:space="preserve"> B</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Klungsøyr</w:t>
      </w:r>
      <w:proofErr w:type="spellEnd"/>
      <w:r w:rsidRPr="00F137DA">
        <w:rPr>
          <w:rFonts w:ascii="Book Antiqua" w:hAnsi="Book Antiqua" w:hint="eastAsia"/>
          <w:sz w:val="24"/>
          <w:szCs w:val="24"/>
        </w:rPr>
        <w:t xml:space="preserve"> PJ. Good results after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treatment for neglected congenital clubfoot in Ethiopia. A prospective study of 22 children (32 feet) from 2 to 10 years of age. </w:t>
      </w:r>
      <w:proofErr w:type="spellStart"/>
      <w:r w:rsidRPr="00F137DA">
        <w:rPr>
          <w:rFonts w:ascii="Book Antiqua" w:hAnsi="Book Antiqua" w:hint="eastAsia"/>
          <w:i/>
          <w:iCs/>
          <w:sz w:val="24"/>
          <w:szCs w:val="24"/>
        </w:rPr>
        <w:t>Acta</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sz w:val="24"/>
          <w:szCs w:val="24"/>
        </w:rPr>
        <w:t> 2014; </w:t>
      </w:r>
      <w:r w:rsidRPr="00F137DA">
        <w:rPr>
          <w:rFonts w:ascii="Book Antiqua" w:hAnsi="Book Antiqua" w:hint="eastAsia"/>
          <w:b/>
          <w:bCs/>
          <w:sz w:val="24"/>
          <w:szCs w:val="24"/>
        </w:rPr>
        <w:t>85</w:t>
      </w:r>
      <w:r w:rsidRPr="00F137DA">
        <w:rPr>
          <w:rFonts w:ascii="Book Antiqua" w:hAnsi="Book Antiqua" w:hint="eastAsia"/>
          <w:sz w:val="24"/>
          <w:szCs w:val="24"/>
        </w:rPr>
        <w:t>: 641-645 [PMID: 25175659 DOI: 10.3109/17453674.2014.957085</w:t>
      </w:r>
      <w:r>
        <w:rPr>
          <w:rFonts w:ascii="Book Antiqua" w:hAnsi="Book Antiqua" w:hint="eastAsia"/>
          <w:sz w:val="24"/>
          <w:szCs w:val="24"/>
        </w:rPr>
        <w:t>]</w:t>
      </w:r>
    </w:p>
    <w:p w14:paraId="6A433BDE" w14:textId="5653FC9B"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Sinha</w:t>
      </w:r>
      <w:proofErr w:type="spellEnd"/>
      <w:r w:rsidRPr="00F137DA">
        <w:rPr>
          <w:rFonts w:ascii="Book Antiqua" w:hAnsi="Book Antiqua" w:hint="eastAsia"/>
          <w:b/>
          <w:bCs/>
          <w:sz w:val="24"/>
          <w:szCs w:val="24"/>
        </w:rPr>
        <w:t xml:space="preserve"> A</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Mehtani</w:t>
      </w:r>
      <w:proofErr w:type="spellEnd"/>
      <w:r w:rsidRPr="00F137DA">
        <w:rPr>
          <w:rFonts w:ascii="Book Antiqua" w:hAnsi="Book Antiqua" w:hint="eastAsia"/>
          <w:sz w:val="24"/>
          <w:szCs w:val="24"/>
        </w:rPr>
        <w:t xml:space="preserve"> A, </w:t>
      </w:r>
      <w:proofErr w:type="spellStart"/>
      <w:r w:rsidRPr="00F137DA">
        <w:rPr>
          <w:rFonts w:ascii="Book Antiqua" w:hAnsi="Book Antiqua" w:hint="eastAsia"/>
          <w:sz w:val="24"/>
          <w:szCs w:val="24"/>
        </w:rPr>
        <w:t>Sud</w:t>
      </w:r>
      <w:proofErr w:type="spellEnd"/>
      <w:r w:rsidRPr="00F137DA">
        <w:rPr>
          <w:rFonts w:ascii="Book Antiqua" w:hAnsi="Book Antiqua" w:hint="eastAsia"/>
          <w:sz w:val="24"/>
          <w:szCs w:val="24"/>
        </w:rPr>
        <w:t xml:space="preserve"> A, Vijay V, Kumar N, </w:t>
      </w:r>
      <w:proofErr w:type="spellStart"/>
      <w:r w:rsidRPr="00F137DA">
        <w:rPr>
          <w:rFonts w:ascii="Book Antiqua" w:hAnsi="Book Antiqua" w:hint="eastAsia"/>
          <w:sz w:val="24"/>
          <w:szCs w:val="24"/>
        </w:rPr>
        <w:t>Prakash</w:t>
      </w:r>
      <w:proofErr w:type="spellEnd"/>
      <w:r w:rsidRPr="00F137DA">
        <w:rPr>
          <w:rFonts w:ascii="Book Antiqua" w:hAnsi="Book Antiqua" w:hint="eastAsia"/>
          <w:sz w:val="24"/>
          <w:szCs w:val="24"/>
        </w:rPr>
        <w:t xml:space="preserve"> J. Evaluation of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in neglected clubfoot. </w:t>
      </w:r>
      <w:r w:rsidRPr="00F137DA">
        <w:rPr>
          <w:rFonts w:ascii="Book Antiqua" w:hAnsi="Book Antiqua" w:hint="eastAsia"/>
          <w:i/>
          <w:iCs/>
          <w:sz w:val="24"/>
          <w:szCs w:val="24"/>
        </w:rPr>
        <w:t xml:space="preserve">Indian J </w:t>
      </w:r>
      <w:proofErr w:type="spellStart"/>
      <w:r w:rsidRPr="00F137DA">
        <w:rPr>
          <w:rFonts w:ascii="Book Antiqua" w:hAnsi="Book Antiqua" w:hint="eastAsia"/>
          <w:i/>
          <w:iCs/>
          <w:sz w:val="24"/>
          <w:szCs w:val="24"/>
        </w:rPr>
        <w:t>Orthop</w:t>
      </w:r>
      <w:proofErr w:type="spellEnd"/>
      <w:r w:rsidRPr="00F137DA">
        <w:rPr>
          <w:rFonts w:ascii="Book Antiqua" w:hAnsi="Book Antiqua" w:hint="eastAsia"/>
          <w:sz w:val="24"/>
          <w:szCs w:val="24"/>
        </w:rPr>
        <w:t> 2016; </w:t>
      </w:r>
      <w:r w:rsidRPr="00F137DA">
        <w:rPr>
          <w:rFonts w:ascii="Book Antiqua" w:hAnsi="Book Antiqua" w:hint="eastAsia"/>
          <w:b/>
          <w:bCs/>
          <w:sz w:val="24"/>
          <w:szCs w:val="24"/>
        </w:rPr>
        <w:t>50</w:t>
      </w:r>
      <w:r w:rsidRPr="00F137DA">
        <w:rPr>
          <w:rFonts w:ascii="Book Antiqua" w:hAnsi="Book Antiqua" w:hint="eastAsia"/>
          <w:sz w:val="24"/>
          <w:szCs w:val="24"/>
        </w:rPr>
        <w:t>: 529-535 [PMID: 27746497 DOI: 10.4103/0019-5413.189597</w:t>
      </w:r>
      <w:r>
        <w:rPr>
          <w:rFonts w:ascii="Book Antiqua" w:hAnsi="Book Antiqua" w:hint="eastAsia"/>
          <w:sz w:val="24"/>
          <w:szCs w:val="24"/>
        </w:rPr>
        <w:t>]</w:t>
      </w:r>
    </w:p>
    <w:p w14:paraId="305CABD6" w14:textId="22B1DA7B"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Bashi</w:t>
      </w:r>
      <w:proofErr w:type="spellEnd"/>
      <w:r w:rsidRPr="00F137DA">
        <w:rPr>
          <w:rFonts w:ascii="Book Antiqua" w:hAnsi="Book Antiqua" w:hint="eastAsia"/>
          <w:b/>
          <w:bCs/>
          <w:sz w:val="24"/>
          <w:szCs w:val="24"/>
        </w:rPr>
        <w:t xml:space="preserve"> RH</w:t>
      </w:r>
      <w:r w:rsidRPr="00F137DA">
        <w:rPr>
          <w:rFonts w:ascii="Book Antiqua" w:hAnsi="Book Antiqua" w:hint="eastAsia"/>
          <w:sz w:val="24"/>
          <w:szCs w:val="24"/>
        </w:rPr>
        <w:t xml:space="preserve">, Baghdadi T, </w:t>
      </w:r>
      <w:proofErr w:type="spellStart"/>
      <w:r w:rsidRPr="00F137DA">
        <w:rPr>
          <w:rFonts w:ascii="Book Antiqua" w:hAnsi="Book Antiqua" w:hint="eastAsia"/>
          <w:sz w:val="24"/>
          <w:szCs w:val="24"/>
        </w:rPr>
        <w:t>Shirazi</w:t>
      </w:r>
      <w:proofErr w:type="spellEnd"/>
      <w:r w:rsidRPr="00F137DA">
        <w:rPr>
          <w:rFonts w:ascii="Book Antiqua" w:hAnsi="Book Antiqua" w:hint="eastAsia"/>
          <w:sz w:val="24"/>
          <w:szCs w:val="24"/>
        </w:rPr>
        <w:t xml:space="preserve"> MR, </w:t>
      </w:r>
      <w:proofErr w:type="spellStart"/>
      <w:r w:rsidRPr="00F137DA">
        <w:rPr>
          <w:rFonts w:ascii="Book Antiqua" w:hAnsi="Book Antiqua" w:hint="eastAsia"/>
          <w:sz w:val="24"/>
          <w:szCs w:val="24"/>
        </w:rPr>
        <w:t>Abdi</w:t>
      </w:r>
      <w:proofErr w:type="spellEnd"/>
      <w:r w:rsidRPr="00F137DA">
        <w:rPr>
          <w:rFonts w:ascii="Book Antiqua" w:hAnsi="Book Antiqua" w:hint="eastAsia"/>
          <w:sz w:val="24"/>
          <w:szCs w:val="24"/>
        </w:rPr>
        <w:t xml:space="preserve"> R, </w:t>
      </w:r>
      <w:proofErr w:type="spellStart"/>
      <w:r w:rsidRPr="00F137DA">
        <w:rPr>
          <w:rFonts w:ascii="Book Antiqua" w:hAnsi="Book Antiqua" w:hint="eastAsia"/>
          <w:sz w:val="24"/>
          <w:szCs w:val="24"/>
        </w:rPr>
        <w:t>Aslani</w:t>
      </w:r>
      <w:proofErr w:type="spellEnd"/>
      <w:r w:rsidRPr="00F137DA">
        <w:rPr>
          <w:rFonts w:ascii="Book Antiqua" w:hAnsi="Book Antiqua" w:hint="eastAsia"/>
          <w:sz w:val="24"/>
          <w:szCs w:val="24"/>
        </w:rPr>
        <w:t xml:space="preserve"> H. Modified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of treatment for correction of neglected clubfoot in older children and adolescents--a preliminary report. </w:t>
      </w:r>
      <w:r w:rsidRPr="00F137DA">
        <w:rPr>
          <w:rFonts w:ascii="Book Antiqua" w:hAnsi="Book Antiqua" w:hint="eastAsia"/>
          <w:i/>
          <w:iCs/>
          <w:sz w:val="24"/>
          <w:szCs w:val="24"/>
        </w:rPr>
        <w:t xml:space="preserve">J </w:t>
      </w:r>
      <w:proofErr w:type="spellStart"/>
      <w:r w:rsidRPr="00F137DA">
        <w:rPr>
          <w:rFonts w:ascii="Book Antiqua" w:hAnsi="Book Antiqua" w:hint="eastAsia"/>
          <w:i/>
          <w:iCs/>
          <w:sz w:val="24"/>
          <w:szCs w:val="24"/>
        </w:rPr>
        <w:t>Pediatr</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B</w:t>
      </w:r>
      <w:r w:rsidRPr="00F137DA">
        <w:rPr>
          <w:rFonts w:ascii="Book Antiqua" w:hAnsi="Book Antiqua" w:hint="eastAsia"/>
          <w:sz w:val="24"/>
          <w:szCs w:val="24"/>
        </w:rPr>
        <w:t> 2016; </w:t>
      </w:r>
      <w:r w:rsidRPr="00F137DA">
        <w:rPr>
          <w:rFonts w:ascii="Book Antiqua" w:hAnsi="Book Antiqua" w:hint="eastAsia"/>
          <w:b/>
          <w:bCs/>
          <w:sz w:val="24"/>
          <w:szCs w:val="24"/>
        </w:rPr>
        <w:t>25</w:t>
      </w:r>
      <w:r w:rsidRPr="00F137DA">
        <w:rPr>
          <w:rFonts w:ascii="Book Antiqua" w:hAnsi="Book Antiqua" w:hint="eastAsia"/>
          <w:sz w:val="24"/>
          <w:szCs w:val="24"/>
        </w:rPr>
        <w:t>: 99-103 [PMID: 26683370 DOI: 10.1097/BPB.0000000000000266</w:t>
      </w:r>
      <w:r>
        <w:rPr>
          <w:rFonts w:ascii="Book Antiqua" w:hAnsi="Book Antiqua" w:hint="eastAsia"/>
          <w:sz w:val="24"/>
          <w:szCs w:val="24"/>
        </w:rPr>
        <w:t>]</w:t>
      </w:r>
    </w:p>
    <w:p w14:paraId="6E38F1B4" w14:textId="4A644EC7"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sz w:val="24"/>
          <w:szCs w:val="24"/>
        </w:rPr>
        <w:t>Pirani</w:t>
      </w:r>
      <w:proofErr w:type="spellEnd"/>
      <w:r w:rsidRPr="00F137DA">
        <w:rPr>
          <w:rFonts w:ascii="Book Antiqua" w:hAnsi="Book Antiqua" w:hint="eastAsia"/>
          <w:b/>
          <w:sz w:val="24"/>
          <w:szCs w:val="24"/>
        </w:rPr>
        <w:t xml:space="preserve"> S</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Outerbridge</w:t>
      </w:r>
      <w:proofErr w:type="spellEnd"/>
      <w:r w:rsidRPr="00F137DA">
        <w:rPr>
          <w:rFonts w:ascii="Book Antiqua" w:hAnsi="Book Antiqua" w:hint="eastAsia"/>
          <w:sz w:val="24"/>
          <w:szCs w:val="24"/>
        </w:rPr>
        <w:t xml:space="preserve"> HK, </w:t>
      </w:r>
      <w:proofErr w:type="spellStart"/>
      <w:r w:rsidRPr="00F137DA">
        <w:rPr>
          <w:rFonts w:ascii="Book Antiqua" w:hAnsi="Book Antiqua" w:hint="eastAsia"/>
          <w:sz w:val="24"/>
          <w:szCs w:val="24"/>
        </w:rPr>
        <w:t>Sawatzky</w:t>
      </w:r>
      <w:proofErr w:type="spellEnd"/>
      <w:r w:rsidRPr="00F137DA">
        <w:rPr>
          <w:rFonts w:ascii="Book Antiqua" w:hAnsi="Book Antiqua" w:hint="eastAsia"/>
          <w:sz w:val="24"/>
          <w:szCs w:val="24"/>
        </w:rPr>
        <w:t xml:space="preserve"> B, </w:t>
      </w:r>
      <w:proofErr w:type="spellStart"/>
      <w:r w:rsidRPr="00F137DA">
        <w:rPr>
          <w:rFonts w:ascii="Book Antiqua" w:hAnsi="Book Antiqua" w:hint="eastAsia"/>
          <w:sz w:val="24"/>
          <w:szCs w:val="24"/>
        </w:rPr>
        <w:t>Stothers</w:t>
      </w:r>
      <w:proofErr w:type="spellEnd"/>
      <w:r w:rsidRPr="00F137DA">
        <w:rPr>
          <w:rFonts w:ascii="Book Antiqua" w:hAnsi="Book Antiqua" w:hint="eastAsia"/>
          <w:sz w:val="24"/>
          <w:szCs w:val="24"/>
        </w:rPr>
        <w:t xml:space="preserve"> K. A reliable method of clinically evaluating a virgin clubfoot evalu</w:t>
      </w:r>
      <w:r>
        <w:rPr>
          <w:rFonts w:ascii="Book Antiqua" w:hAnsi="Book Antiqua" w:hint="eastAsia"/>
          <w:sz w:val="24"/>
          <w:szCs w:val="24"/>
        </w:rPr>
        <w:t>ation. 21</w:t>
      </w:r>
      <w:r w:rsidRPr="00F137DA">
        <w:rPr>
          <w:rFonts w:ascii="Book Antiqua" w:hAnsi="Book Antiqua" w:hint="eastAsia"/>
          <w:sz w:val="24"/>
          <w:szCs w:val="24"/>
          <w:vertAlign w:val="superscript"/>
        </w:rPr>
        <w:t>st</w:t>
      </w:r>
      <w:r>
        <w:rPr>
          <w:rFonts w:ascii="Book Antiqua" w:hAnsi="Book Antiqua" w:hint="eastAsia"/>
          <w:sz w:val="24"/>
          <w:szCs w:val="24"/>
        </w:rPr>
        <w:t xml:space="preserve"> SICOT Congress 1999</w:t>
      </w:r>
    </w:p>
    <w:p w14:paraId="199D72BD" w14:textId="05928D8E"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sz w:val="24"/>
          <w:szCs w:val="24"/>
        </w:rPr>
        <w:t>Wientroub</w:t>
      </w:r>
      <w:proofErr w:type="spellEnd"/>
      <w:r w:rsidRPr="00F137DA">
        <w:rPr>
          <w:rFonts w:ascii="Book Antiqua" w:hAnsi="Book Antiqua" w:hint="eastAsia"/>
          <w:b/>
          <w:sz w:val="24"/>
          <w:szCs w:val="24"/>
        </w:rPr>
        <w:t xml:space="preserve"> S</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Khermosh</w:t>
      </w:r>
      <w:proofErr w:type="spellEnd"/>
      <w:r w:rsidRPr="00F137DA">
        <w:rPr>
          <w:rFonts w:ascii="Book Antiqua" w:hAnsi="Book Antiqua" w:hint="eastAsia"/>
          <w:sz w:val="24"/>
          <w:szCs w:val="24"/>
        </w:rPr>
        <w:t xml:space="preserve"> O. Comparative evaluation of initial surgical procedures in clubfoot. </w:t>
      </w:r>
      <w:r w:rsidRPr="00F137DA">
        <w:rPr>
          <w:rFonts w:ascii="Book Antiqua" w:hAnsi="Book Antiqua" w:hint="eastAsia"/>
          <w:i/>
          <w:sz w:val="24"/>
          <w:szCs w:val="24"/>
        </w:rPr>
        <w:t xml:space="preserve">J </w:t>
      </w:r>
      <w:proofErr w:type="spellStart"/>
      <w:r w:rsidRPr="00F137DA">
        <w:rPr>
          <w:rFonts w:ascii="Book Antiqua" w:hAnsi="Book Antiqua" w:hint="eastAsia"/>
          <w:i/>
          <w:sz w:val="24"/>
          <w:szCs w:val="24"/>
        </w:rPr>
        <w:t>Pediatr</w:t>
      </w:r>
      <w:proofErr w:type="spellEnd"/>
      <w:r w:rsidRPr="00F137DA">
        <w:rPr>
          <w:rFonts w:ascii="Book Antiqua" w:hAnsi="Book Antiqua" w:hint="eastAsia"/>
          <w:i/>
          <w:sz w:val="24"/>
          <w:szCs w:val="24"/>
        </w:rPr>
        <w:t xml:space="preserve"> </w:t>
      </w:r>
      <w:proofErr w:type="spellStart"/>
      <w:r w:rsidRPr="00F137DA">
        <w:rPr>
          <w:rFonts w:ascii="Book Antiqua" w:hAnsi="Book Antiqua" w:hint="eastAsia"/>
          <w:i/>
          <w:sz w:val="24"/>
          <w:szCs w:val="24"/>
        </w:rPr>
        <w:t>Orthop</w:t>
      </w:r>
      <w:proofErr w:type="spellEnd"/>
      <w:r w:rsidRPr="00F137DA">
        <w:rPr>
          <w:rFonts w:ascii="Book Antiqua" w:hAnsi="Book Antiqua" w:hint="eastAsia"/>
          <w:sz w:val="24"/>
          <w:szCs w:val="24"/>
        </w:rPr>
        <w:t xml:space="preserve"> 1994; </w:t>
      </w:r>
      <w:r w:rsidRPr="00F137DA">
        <w:rPr>
          <w:rFonts w:ascii="Book Antiqua" w:hAnsi="Book Antiqua" w:hint="eastAsia"/>
          <w:b/>
          <w:sz w:val="24"/>
          <w:szCs w:val="24"/>
        </w:rPr>
        <w:t>3-B</w:t>
      </w:r>
      <w:r>
        <w:rPr>
          <w:rFonts w:ascii="Book Antiqua" w:hAnsi="Book Antiqua" w:hint="eastAsia"/>
          <w:sz w:val="24"/>
          <w:szCs w:val="24"/>
        </w:rPr>
        <w:t>: 17</w:t>
      </w:r>
      <w:r>
        <w:rPr>
          <w:rFonts w:ascii="Book Antiqua" w:hAnsi="Book Antiqua" w:hint="eastAsia"/>
          <w:sz w:val="24"/>
          <w:szCs w:val="24"/>
          <w:lang w:eastAsia="zh-CN"/>
        </w:rPr>
        <w:t>1-</w:t>
      </w:r>
      <w:r w:rsidRPr="00F137DA">
        <w:rPr>
          <w:rFonts w:ascii="Book Antiqua" w:hAnsi="Book Antiqua" w:hint="eastAsia"/>
          <w:sz w:val="24"/>
          <w:szCs w:val="24"/>
        </w:rPr>
        <w:t xml:space="preserve">179 </w:t>
      </w:r>
      <w:r>
        <w:rPr>
          <w:rFonts w:ascii="Book Antiqua" w:hAnsi="Book Antiqua" w:hint="eastAsia"/>
          <w:sz w:val="24"/>
          <w:szCs w:val="24"/>
          <w:lang w:eastAsia="zh-CN"/>
        </w:rPr>
        <w:t>[</w:t>
      </w:r>
      <w:r w:rsidRPr="00F137DA">
        <w:rPr>
          <w:rFonts w:ascii="Book Antiqua" w:hAnsi="Book Antiqua" w:hint="eastAsia"/>
          <w:sz w:val="24"/>
          <w:szCs w:val="24"/>
        </w:rPr>
        <w:t>DOI: 1</w:t>
      </w:r>
      <w:r>
        <w:rPr>
          <w:rFonts w:ascii="Book Antiqua" w:hAnsi="Book Antiqua" w:hint="eastAsia"/>
          <w:sz w:val="24"/>
          <w:szCs w:val="24"/>
        </w:rPr>
        <w:t>0.1097/01202412-199403020-00009</w:t>
      </w:r>
      <w:r>
        <w:rPr>
          <w:rFonts w:ascii="Book Antiqua" w:hAnsi="Book Antiqua" w:hint="eastAsia"/>
          <w:sz w:val="24"/>
          <w:szCs w:val="24"/>
          <w:lang w:eastAsia="zh-CN"/>
        </w:rPr>
        <w:t>]</w:t>
      </w:r>
    </w:p>
    <w:p w14:paraId="48478929" w14:textId="0D74B3D1"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Dyer PJ</w:t>
      </w:r>
      <w:r w:rsidRPr="00F137DA">
        <w:rPr>
          <w:rFonts w:ascii="Book Antiqua" w:hAnsi="Book Antiqua" w:hint="eastAsia"/>
          <w:sz w:val="24"/>
          <w:szCs w:val="24"/>
        </w:rPr>
        <w:t xml:space="preserve">, Davis N. The role of the </w:t>
      </w:r>
      <w:proofErr w:type="spellStart"/>
      <w:r w:rsidRPr="00F137DA">
        <w:rPr>
          <w:rFonts w:ascii="Book Antiqua" w:hAnsi="Book Antiqua" w:hint="eastAsia"/>
          <w:sz w:val="24"/>
          <w:szCs w:val="24"/>
        </w:rPr>
        <w:t>Pirani</w:t>
      </w:r>
      <w:proofErr w:type="spellEnd"/>
      <w:r w:rsidRPr="00F137DA">
        <w:rPr>
          <w:rFonts w:ascii="Book Antiqua" w:hAnsi="Book Antiqua" w:hint="eastAsia"/>
          <w:sz w:val="24"/>
          <w:szCs w:val="24"/>
        </w:rPr>
        <w:t xml:space="preserve"> scoring system in the management of </w:t>
      </w:r>
      <w:proofErr w:type="gramStart"/>
      <w:r w:rsidRPr="00F137DA">
        <w:rPr>
          <w:rFonts w:ascii="Book Antiqua" w:hAnsi="Book Antiqua" w:hint="eastAsia"/>
          <w:sz w:val="24"/>
          <w:szCs w:val="24"/>
        </w:rPr>
        <w:t>club foot</w:t>
      </w:r>
      <w:proofErr w:type="gramEnd"/>
      <w:r w:rsidRPr="00F137DA">
        <w:rPr>
          <w:rFonts w:ascii="Book Antiqua" w:hAnsi="Book Antiqua" w:hint="eastAsia"/>
          <w:sz w:val="24"/>
          <w:szCs w:val="24"/>
        </w:rPr>
        <w:t xml:space="preserve"> by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w:t>
      </w:r>
      <w:r w:rsidRPr="00F137DA">
        <w:rPr>
          <w:rFonts w:ascii="Book Antiqua" w:hAnsi="Book Antiqua" w:hint="eastAsia"/>
          <w:i/>
          <w:iCs/>
          <w:sz w:val="24"/>
          <w:szCs w:val="24"/>
        </w:rPr>
        <w:t xml:space="preserve">J Bone Joint </w:t>
      </w:r>
      <w:proofErr w:type="spellStart"/>
      <w:r w:rsidRPr="00F137DA">
        <w:rPr>
          <w:rFonts w:ascii="Book Antiqua" w:hAnsi="Book Antiqua" w:hint="eastAsia"/>
          <w:i/>
          <w:iCs/>
          <w:sz w:val="24"/>
          <w:szCs w:val="24"/>
        </w:rPr>
        <w:t>Surg</w:t>
      </w:r>
      <w:proofErr w:type="spellEnd"/>
      <w:r w:rsidRPr="00F137DA">
        <w:rPr>
          <w:rFonts w:ascii="Book Antiqua" w:hAnsi="Book Antiqua" w:hint="eastAsia"/>
          <w:i/>
          <w:iCs/>
          <w:sz w:val="24"/>
          <w:szCs w:val="24"/>
        </w:rPr>
        <w:t xml:space="preserve"> Br</w:t>
      </w:r>
      <w:r w:rsidRPr="00F137DA">
        <w:rPr>
          <w:rFonts w:ascii="Book Antiqua" w:hAnsi="Book Antiqua" w:hint="eastAsia"/>
          <w:sz w:val="24"/>
          <w:szCs w:val="24"/>
        </w:rPr>
        <w:t> 2006; </w:t>
      </w:r>
      <w:r w:rsidRPr="00F137DA">
        <w:rPr>
          <w:rFonts w:ascii="Book Antiqua" w:hAnsi="Book Antiqua" w:hint="eastAsia"/>
          <w:b/>
          <w:bCs/>
          <w:sz w:val="24"/>
          <w:szCs w:val="24"/>
        </w:rPr>
        <w:t>88</w:t>
      </w:r>
      <w:r w:rsidRPr="00F137DA">
        <w:rPr>
          <w:rFonts w:ascii="Book Antiqua" w:hAnsi="Book Antiqua" w:hint="eastAsia"/>
          <w:sz w:val="24"/>
          <w:szCs w:val="24"/>
        </w:rPr>
        <w:t>: 1082-1084 [PMID: 16877610 DOI: 10.1302/0301-620X.88B8.17482]</w:t>
      </w:r>
    </w:p>
    <w:p w14:paraId="7B65D530" w14:textId="4D79C38C"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lastRenderedPageBreak/>
        <w:t>Carroll NC</w:t>
      </w:r>
      <w:r w:rsidRPr="00F137DA">
        <w:rPr>
          <w:rFonts w:ascii="Book Antiqua" w:hAnsi="Book Antiqua" w:hint="eastAsia"/>
          <w:sz w:val="24"/>
          <w:szCs w:val="24"/>
        </w:rPr>
        <w:t>. Clubfoot: what have we learned in the last quarter century? </w:t>
      </w:r>
      <w:r w:rsidRPr="00F137DA">
        <w:rPr>
          <w:rFonts w:ascii="Book Antiqua" w:hAnsi="Book Antiqua" w:hint="eastAsia"/>
          <w:i/>
          <w:iCs/>
          <w:sz w:val="24"/>
          <w:szCs w:val="24"/>
        </w:rPr>
        <w:t xml:space="preserve">J </w:t>
      </w:r>
      <w:proofErr w:type="spellStart"/>
      <w:r w:rsidRPr="00F137DA">
        <w:rPr>
          <w:rFonts w:ascii="Book Antiqua" w:hAnsi="Book Antiqua" w:hint="eastAsia"/>
          <w:i/>
          <w:iCs/>
          <w:sz w:val="24"/>
          <w:szCs w:val="24"/>
        </w:rPr>
        <w:t>Pediatr</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sz w:val="24"/>
          <w:szCs w:val="24"/>
        </w:rPr>
        <w:t> </w:t>
      </w:r>
      <w:r>
        <w:rPr>
          <w:rFonts w:ascii="Book Antiqua" w:hAnsi="Book Antiqua" w:hint="eastAsia"/>
          <w:sz w:val="24"/>
          <w:szCs w:val="24"/>
          <w:lang w:eastAsia="zh-CN"/>
        </w:rPr>
        <w:t>1997</w:t>
      </w:r>
      <w:r w:rsidRPr="00F137DA">
        <w:rPr>
          <w:rFonts w:ascii="Book Antiqua" w:hAnsi="Book Antiqua" w:hint="eastAsia"/>
          <w:sz w:val="24"/>
          <w:szCs w:val="24"/>
        </w:rPr>
        <w:t>; </w:t>
      </w:r>
      <w:r w:rsidRPr="00F137DA">
        <w:rPr>
          <w:rFonts w:ascii="Book Antiqua" w:hAnsi="Book Antiqua" w:hint="eastAsia"/>
          <w:b/>
          <w:bCs/>
          <w:sz w:val="24"/>
          <w:szCs w:val="24"/>
        </w:rPr>
        <w:t>17</w:t>
      </w:r>
      <w:r w:rsidRPr="00F137DA">
        <w:rPr>
          <w:rFonts w:ascii="Book Antiqua" w:hAnsi="Book Antiqua" w:hint="eastAsia"/>
          <w:sz w:val="24"/>
          <w:szCs w:val="24"/>
        </w:rPr>
        <w:t>: 1-2 [PMID: 8989690 DOI: 10.1097/01241398-199701000-00001</w:t>
      </w:r>
      <w:r>
        <w:rPr>
          <w:rFonts w:ascii="Book Antiqua" w:hAnsi="Book Antiqua" w:hint="eastAsia"/>
          <w:sz w:val="24"/>
          <w:szCs w:val="24"/>
        </w:rPr>
        <w:t>]</w:t>
      </w:r>
    </w:p>
    <w:p w14:paraId="0CB096D7" w14:textId="59AE2520"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Haasbeek</w:t>
      </w:r>
      <w:proofErr w:type="spellEnd"/>
      <w:r w:rsidRPr="00F137DA">
        <w:rPr>
          <w:rFonts w:ascii="Book Antiqua" w:hAnsi="Book Antiqua" w:hint="eastAsia"/>
          <w:b/>
          <w:bCs/>
          <w:sz w:val="24"/>
          <w:szCs w:val="24"/>
        </w:rPr>
        <w:t xml:space="preserve"> JF</w:t>
      </w:r>
      <w:r w:rsidRPr="00F137DA">
        <w:rPr>
          <w:rFonts w:ascii="Book Antiqua" w:hAnsi="Book Antiqua" w:hint="eastAsia"/>
          <w:sz w:val="24"/>
          <w:szCs w:val="24"/>
        </w:rPr>
        <w:t>, Wright JG. A comparison of the long-term results of posterior and comprehensive release in the treatment of clubfoot. </w:t>
      </w:r>
      <w:r w:rsidRPr="00F137DA">
        <w:rPr>
          <w:rFonts w:ascii="Book Antiqua" w:hAnsi="Book Antiqua" w:hint="eastAsia"/>
          <w:i/>
          <w:iCs/>
          <w:sz w:val="24"/>
          <w:szCs w:val="24"/>
        </w:rPr>
        <w:t xml:space="preserve">J </w:t>
      </w:r>
      <w:proofErr w:type="spellStart"/>
      <w:r w:rsidRPr="00F137DA">
        <w:rPr>
          <w:rFonts w:ascii="Book Antiqua" w:hAnsi="Book Antiqua" w:hint="eastAsia"/>
          <w:i/>
          <w:iCs/>
          <w:sz w:val="24"/>
          <w:szCs w:val="24"/>
        </w:rPr>
        <w:t>Pediatr</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Orthop</w:t>
      </w:r>
      <w:proofErr w:type="spellEnd"/>
      <w:r w:rsidRPr="00F137DA">
        <w:rPr>
          <w:rFonts w:ascii="Book Antiqua" w:hAnsi="Book Antiqua" w:hint="eastAsia"/>
          <w:sz w:val="24"/>
          <w:szCs w:val="24"/>
        </w:rPr>
        <w:t> </w:t>
      </w:r>
      <w:r>
        <w:rPr>
          <w:rFonts w:ascii="Book Antiqua" w:hAnsi="Book Antiqua" w:hint="eastAsia"/>
          <w:sz w:val="24"/>
          <w:szCs w:val="24"/>
          <w:lang w:eastAsia="zh-CN"/>
        </w:rPr>
        <w:t>1997</w:t>
      </w:r>
      <w:r w:rsidRPr="00F137DA">
        <w:rPr>
          <w:rFonts w:ascii="Book Antiqua" w:hAnsi="Book Antiqua" w:hint="eastAsia"/>
          <w:sz w:val="24"/>
          <w:szCs w:val="24"/>
        </w:rPr>
        <w:t>; </w:t>
      </w:r>
      <w:r w:rsidRPr="00F137DA">
        <w:rPr>
          <w:rFonts w:ascii="Book Antiqua" w:hAnsi="Book Antiqua" w:hint="eastAsia"/>
          <w:b/>
          <w:bCs/>
          <w:sz w:val="24"/>
          <w:szCs w:val="24"/>
        </w:rPr>
        <w:t>17</w:t>
      </w:r>
      <w:r w:rsidRPr="00F137DA">
        <w:rPr>
          <w:rFonts w:ascii="Book Antiqua" w:hAnsi="Book Antiqua" w:hint="eastAsia"/>
          <w:sz w:val="24"/>
          <w:szCs w:val="24"/>
        </w:rPr>
        <w:t>: 29-35 [PMID: 8989698 DOI: 10.1097/00004694-199701000-00009</w:t>
      </w:r>
      <w:r>
        <w:rPr>
          <w:rFonts w:ascii="Book Antiqua" w:hAnsi="Book Antiqua" w:hint="eastAsia"/>
          <w:sz w:val="24"/>
          <w:szCs w:val="24"/>
        </w:rPr>
        <w:t>]</w:t>
      </w:r>
    </w:p>
    <w:p w14:paraId="6D976815" w14:textId="5D5E6E0D"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Morcuende</w:t>
      </w:r>
      <w:proofErr w:type="spellEnd"/>
      <w:r w:rsidRPr="00F137DA">
        <w:rPr>
          <w:rFonts w:ascii="Book Antiqua" w:hAnsi="Book Antiqua" w:hint="eastAsia"/>
          <w:b/>
          <w:bCs/>
          <w:sz w:val="24"/>
          <w:szCs w:val="24"/>
        </w:rPr>
        <w:t xml:space="preserve"> JA</w:t>
      </w:r>
      <w:r w:rsidRPr="00F137DA">
        <w:rPr>
          <w:rFonts w:ascii="Book Antiqua" w:hAnsi="Book Antiqua" w:hint="eastAsia"/>
          <w:sz w:val="24"/>
          <w:szCs w:val="24"/>
        </w:rPr>
        <w:t xml:space="preserve">, Dolan LA, Dietz FR,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IV. Radical reduction in the rate of extensive corrective surgery for clubfoot using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w:t>
      </w:r>
      <w:r w:rsidRPr="00F137DA">
        <w:rPr>
          <w:rFonts w:ascii="Book Antiqua" w:hAnsi="Book Antiqua" w:hint="eastAsia"/>
          <w:i/>
          <w:iCs/>
          <w:sz w:val="24"/>
          <w:szCs w:val="24"/>
        </w:rPr>
        <w:t>Pediatrics</w:t>
      </w:r>
      <w:r w:rsidRPr="00F137DA">
        <w:rPr>
          <w:rFonts w:ascii="Book Antiqua" w:hAnsi="Book Antiqua" w:hint="eastAsia"/>
          <w:sz w:val="24"/>
          <w:szCs w:val="24"/>
        </w:rPr>
        <w:t> 2004; </w:t>
      </w:r>
      <w:r w:rsidRPr="00F137DA">
        <w:rPr>
          <w:rFonts w:ascii="Book Antiqua" w:hAnsi="Book Antiqua" w:hint="eastAsia"/>
          <w:b/>
          <w:bCs/>
          <w:sz w:val="24"/>
          <w:szCs w:val="24"/>
        </w:rPr>
        <w:t>113</w:t>
      </w:r>
      <w:r w:rsidRPr="00F137DA">
        <w:rPr>
          <w:rFonts w:ascii="Book Antiqua" w:hAnsi="Book Antiqua" w:hint="eastAsia"/>
          <w:sz w:val="24"/>
          <w:szCs w:val="24"/>
        </w:rPr>
        <w:t>: 376-380 [PMID: 14754952 DOI: 10.1542/peds.113.2.376</w:t>
      </w:r>
      <w:r>
        <w:rPr>
          <w:rFonts w:ascii="Book Antiqua" w:hAnsi="Book Antiqua" w:hint="eastAsia"/>
          <w:sz w:val="24"/>
          <w:szCs w:val="24"/>
        </w:rPr>
        <w:t>]</w:t>
      </w:r>
    </w:p>
    <w:p w14:paraId="6480CD63" w14:textId="7BF74D64"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Adegbehingbe</w:t>
      </w:r>
      <w:proofErr w:type="spellEnd"/>
      <w:r w:rsidRPr="00F137DA">
        <w:rPr>
          <w:rFonts w:ascii="Book Antiqua" w:hAnsi="Book Antiqua" w:hint="eastAsia"/>
          <w:b/>
          <w:bCs/>
          <w:sz w:val="24"/>
          <w:szCs w:val="24"/>
        </w:rPr>
        <w:t xml:space="preserve"> OO</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Oginni</w:t>
      </w:r>
      <w:proofErr w:type="spellEnd"/>
      <w:r w:rsidRPr="00F137DA">
        <w:rPr>
          <w:rFonts w:ascii="Book Antiqua" w:hAnsi="Book Antiqua" w:hint="eastAsia"/>
          <w:sz w:val="24"/>
          <w:szCs w:val="24"/>
        </w:rPr>
        <w:t xml:space="preserve"> LM, </w:t>
      </w:r>
      <w:proofErr w:type="spellStart"/>
      <w:r w:rsidRPr="00F137DA">
        <w:rPr>
          <w:rFonts w:ascii="Book Antiqua" w:hAnsi="Book Antiqua" w:hint="eastAsia"/>
          <w:sz w:val="24"/>
          <w:szCs w:val="24"/>
        </w:rPr>
        <w:t>Ogundele</w:t>
      </w:r>
      <w:proofErr w:type="spellEnd"/>
      <w:r w:rsidRPr="00F137DA">
        <w:rPr>
          <w:rFonts w:ascii="Book Antiqua" w:hAnsi="Book Antiqua" w:hint="eastAsia"/>
          <w:sz w:val="24"/>
          <w:szCs w:val="24"/>
        </w:rPr>
        <w:t xml:space="preserve"> OJ, </w:t>
      </w:r>
      <w:proofErr w:type="spellStart"/>
      <w:r w:rsidRPr="00F137DA">
        <w:rPr>
          <w:rFonts w:ascii="Book Antiqua" w:hAnsi="Book Antiqua" w:hint="eastAsia"/>
          <w:sz w:val="24"/>
          <w:szCs w:val="24"/>
        </w:rPr>
        <w:t>Ariyibi</w:t>
      </w:r>
      <w:proofErr w:type="spellEnd"/>
      <w:r w:rsidRPr="00F137DA">
        <w:rPr>
          <w:rFonts w:ascii="Book Antiqua" w:hAnsi="Book Antiqua" w:hint="eastAsia"/>
          <w:sz w:val="24"/>
          <w:szCs w:val="24"/>
        </w:rPr>
        <w:t xml:space="preserve"> AL, </w:t>
      </w:r>
      <w:proofErr w:type="spellStart"/>
      <w:r w:rsidRPr="00F137DA">
        <w:rPr>
          <w:rFonts w:ascii="Book Antiqua" w:hAnsi="Book Antiqua" w:hint="eastAsia"/>
          <w:sz w:val="24"/>
          <w:szCs w:val="24"/>
        </w:rPr>
        <w:t>Abiola</w:t>
      </w:r>
      <w:proofErr w:type="spellEnd"/>
      <w:r w:rsidRPr="00F137DA">
        <w:rPr>
          <w:rFonts w:ascii="Book Antiqua" w:hAnsi="Book Antiqua" w:hint="eastAsia"/>
          <w:sz w:val="24"/>
          <w:szCs w:val="24"/>
        </w:rPr>
        <w:t xml:space="preserve"> PO, </w:t>
      </w:r>
      <w:proofErr w:type="spellStart"/>
      <w:r w:rsidRPr="00F137DA">
        <w:rPr>
          <w:rFonts w:ascii="Book Antiqua" w:hAnsi="Book Antiqua" w:hint="eastAsia"/>
          <w:sz w:val="24"/>
          <w:szCs w:val="24"/>
        </w:rPr>
        <w:t>Ojo</w:t>
      </w:r>
      <w:proofErr w:type="spellEnd"/>
      <w:r w:rsidRPr="00F137DA">
        <w:rPr>
          <w:rFonts w:ascii="Book Antiqua" w:hAnsi="Book Antiqua" w:hint="eastAsia"/>
          <w:sz w:val="24"/>
          <w:szCs w:val="24"/>
        </w:rPr>
        <w:t xml:space="preserve"> OD.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clubfoot management: changing surgical trends in Nigeria. </w:t>
      </w:r>
      <w:r w:rsidRPr="00F137DA">
        <w:rPr>
          <w:rFonts w:ascii="Book Antiqua" w:hAnsi="Book Antiqua" w:hint="eastAsia"/>
          <w:i/>
          <w:iCs/>
          <w:sz w:val="24"/>
          <w:szCs w:val="24"/>
        </w:rPr>
        <w:t xml:space="preserve">Iowa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J</w:t>
      </w:r>
      <w:r w:rsidRPr="00F137DA">
        <w:rPr>
          <w:rFonts w:ascii="Book Antiqua" w:hAnsi="Book Antiqua" w:hint="eastAsia"/>
          <w:sz w:val="24"/>
          <w:szCs w:val="24"/>
        </w:rPr>
        <w:t> 2010; </w:t>
      </w:r>
      <w:r w:rsidRPr="00F137DA">
        <w:rPr>
          <w:rFonts w:ascii="Book Antiqua" w:hAnsi="Book Antiqua" w:hint="eastAsia"/>
          <w:b/>
          <w:bCs/>
          <w:sz w:val="24"/>
          <w:szCs w:val="24"/>
        </w:rPr>
        <w:t>30</w:t>
      </w:r>
      <w:r w:rsidRPr="00F137DA">
        <w:rPr>
          <w:rFonts w:ascii="Book Antiqua" w:hAnsi="Book Antiqua" w:hint="eastAsia"/>
          <w:sz w:val="24"/>
          <w:szCs w:val="24"/>
        </w:rPr>
        <w:t>: 7-14 [PMID: 21045965]</w:t>
      </w:r>
    </w:p>
    <w:p w14:paraId="3C542E0D" w14:textId="3DB6F6DC"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Kancherla</w:t>
      </w:r>
      <w:proofErr w:type="spellEnd"/>
      <w:r w:rsidRPr="00F137DA">
        <w:rPr>
          <w:rFonts w:ascii="Book Antiqua" w:hAnsi="Book Antiqua" w:hint="eastAsia"/>
          <w:b/>
          <w:bCs/>
          <w:sz w:val="24"/>
          <w:szCs w:val="24"/>
        </w:rPr>
        <w:t xml:space="preserve"> V</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Romitti</w:t>
      </w:r>
      <w:proofErr w:type="spellEnd"/>
      <w:r w:rsidRPr="00F137DA">
        <w:rPr>
          <w:rFonts w:ascii="Book Antiqua" w:hAnsi="Book Antiqua" w:hint="eastAsia"/>
          <w:sz w:val="24"/>
          <w:szCs w:val="24"/>
        </w:rPr>
        <w:t xml:space="preserve"> PA, </w:t>
      </w:r>
      <w:proofErr w:type="spellStart"/>
      <w:r w:rsidRPr="00F137DA">
        <w:rPr>
          <w:rFonts w:ascii="Book Antiqua" w:hAnsi="Book Antiqua" w:hint="eastAsia"/>
          <w:sz w:val="24"/>
          <w:szCs w:val="24"/>
        </w:rPr>
        <w:t>Caspers</w:t>
      </w:r>
      <w:proofErr w:type="spellEnd"/>
      <w:r w:rsidRPr="00F137DA">
        <w:rPr>
          <w:rFonts w:ascii="Book Antiqua" w:hAnsi="Book Antiqua" w:hint="eastAsia"/>
          <w:sz w:val="24"/>
          <w:szCs w:val="24"/>
        </w:rPr>
        <w:t xml:space="preserve"> KM, </w:t>
      </w:r>
      <w:proofErr w:type="spellStart"/>
      <w:r w:rsidRPr="00F137DA">
        <w:rPr>
          <w:rFonts w:ascii="Book Antiqua" w:hAnsi="Book Antiqua" w:hint="eastAsia"/>
          <w:sz w:val="24"/>
          <w:szCs w:val="24"/>
        </w:rPr>
        <w:t>Puzhankara</w:t>
      </w:r>
      <w:proofErr w:type="spellEnd"/>
      <w:r w:rsidRPr="00F137DA">
        <w:rPr>
          <w:rFonts w:ascii="Book Antiqua" w:hAnsi="Book Antiqua" w:hint="eastAsia"/>
          <w:sz w:val="24"/>
          <w:szCs w:val="24"/>
        </w:rPr>
        <w:t xml:space="preserve"> S, </w:t>
      </w:r>
      <w:proofErr w:type="spellStart"/>
      <w:r w:rsidRPr="00F137DA">
        <w:rPr>
          <w:rFonts w:ascii="Book Antiqua" w:hAnsi="Book Antiqua" w:hint="eastAsia"/>
          <w:sz w:val="24"/>
          <w:szCs w:val="24"/>
        </w:rPr>
        <w:t>Morcuende</w:t>
      </w:r>
      <w:proofErr w:type="spellEnd"/>
      <w:r w:rsidRPr="00F137DA">
        <w:rPr>
          <w:rFonts w:ascii="Book Antiqua" w:hAnsi="Book Antiqua" w:hint="eastAsia"/>
          <w:sz w:val="24"/>
          <w:szCs w:val="24"/>
        </w:rPr>
        <w:t xml:space="preserve"> JA. Epidemiology of congenital idiopathic </w:t>
      </w:r>
      <w:proofErr w:type="spellStart"/>
      <w:r w:rsidRPr="00F137DA">
        <w:rPr>
          <w:rFonts w:ascii="Book Antiqua" w:hAnsi="Book Antiqua" w:hint="eastAsia"/>
          <w:sz w:val="24"/>
          <w:szCs w:val="24"/>
        </w:rPr>
        <w:t>talipes</w:t>
      </w:r>
      <w:proofErr w:type="spellEnd"/>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equinovarus</w:t>
      </w:r>
      <w:proofErr w:type="spellEnd"/>
      <w:r w:rsidRPr="00F137DA">
        <w:rPr>
          <w:rFonts w:ascii="Book Antiqua" w:hAnsi="Book Antiqua" w:hint="eastAsia"/>
          <w:sz w:val="24"/>
          <w:szCs w:val="24"/>
        </w:rPr>
        <w:t xml:space="preserve"> in Iowa, 1997-2005. </w:t>
      </w:r>
      <w:r w:rsidRPr="00F137DA">
        <w:rPr>
          <w:rFonts w:ascii="Book Antiqua" w:hAnsi="Book Antiqua" w:hint="eastAsia"/>
          <w:i/>
          <w:iCs/>
          <w:sz w:val="24"/>
          <w:szCs w:val="24"/>
        </w:rPr>
        <w:t>Am J Med Genet A</w:t>
      </w:r>
      <w:r w:rsidRPr="00F137DA">
        <w:rPr>
          <w:rFonts w:ascii="Book Antiqua" w:hAnsi="Book Antiqua" w:hint="eastAsia"/>
          <w:sz w:val="24"/>
          <w:szCs w:val="24"/>
        </w:rPr>
        <w:t> 2010; </w:t>
      </w:r>
      <w:r w:rsidRPr="00F137DA">
        <w:rPr>
          <w:rFonts w:ascii="Book Antiqua" w:hAnsi="Book Antiqua" w:hint="eastAsia"/>
          <w:b/>
          <w:bCs/>
          <w:sz w:val="24"/>
          <w:szCs w:val="24"/>
        </w:rPr>
        <w:t>152A</w:t>
      </w:r>
      <w:r w:rsidRPr="00F137DA">
        <w:rPr>
          <w:rFonts w:ascii="Book Antiqua" w:hAnsi="Book Antiqua" w:hint="eastAsia"/>
          <w:sz w:val="24"/>
          <w:szCs w:val="24"/>
        </w:rPr>
        <w:t>: 1695-1700 [PMID: 20583169 DOI: 10.1002/ajmg.a.33481</w:t>
      </w:r>
      <w:r>
        <w:rPr>
          <w:rFonts w:ascii="Book Antiqua" w:hAnsi="Book Antiqua" w:hint="eastAsia"/>
          <w:sz w:val="24"/>
          <w:szCs w:val="24"/>
        </w:rPr>
        <w:t>]</w:t>
      </w:r>
    </w:p>
    <w:p w14:paraId="04776F75" w14:textId="591D28E4"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Alderman BW</w:t>
      </w:r>
      <w:r w:rsidRPr="00F137DA">
        <w:rPr>
          <w:rFonts w:ascii="Book Antiqua" w:hAnsi="Book Antiqua" w:hint="eastAsia"/>
          <w:sz w:val="24"/>
          <w:szCs w:val="24"/>
        </w:rPr>
        <w:t xml:space="preserve">, Takahashi ER, </w:t>
      </w:r>
      <w:proofErr w:type="spellStart"/>
      <w:r w:rsidRPr="00F137DA">
        <w:rPr>
          <w:rFonts w:ascii="Book Antiqua" w:hAnsi="Book Antiqua" w:hint="eastAsia"/>
          <w:sz w:val="24"/>
          <w:szCs w:val="24"/>
        </w:rPr>
        <w:t>LeMier</w:t>
      </w:r>
      <w:proofErr w:type="spellEnd"/>
      <w:r w:rsidRPr="00F137DA">
        <w:rPr>
          <w:rFonts w:ascii="Book Antiqua" w:hAnsi="Book Antiqua" w:hint="eastAsia"/>
          <w:sz w:val="24"/>
          <w:szCs w:val="24"/>
        </w:rPr>
        <w:t xml:space="preserve"> MK. Risk indicators for </w:t>
      </w:r>
      <w:proofErr w:type="spellStart"/>
      <w:r w:rsidRPr="00F137DA">
        <w:rPr>
          <w:rFonts w:ascii="Book Antiqua" w:hAnsi="Book Antiqua" w:hint="eastAsia"/>
          <w:sz w:val="24"/>
          <w:szCs w:val="24"/>
        </w:rPr>
        <w:t>talipes</w:t>
      </w:r>
      <w:proofErr w:type="spellEnd"/>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equinovarus</w:t>
      </w:r>
      <w:proofErr w:type="spellEnd"/>
      <w:r w:rsidRPr="00F137DA">
        <w:rPr>
          <w:rFonts w:ascii="Book Antiqua" w:hAnsi="Book Antiqua" w:hint="eastAsia"/>
          <w:sz w:val="24"/>
          <w:szCs w:val="24"/>
        </w:rPr>
        <w:t xml:space="preserve"> in Washington State, 1987-1989. </w:t>
      </w:r>
      <w:r w:rsidRPr="00F137DA">
        <w:rPr>
          <w:rFonts w:ascii="Book Antiqua" w:hAnsi="Book Antiqua" w:hint="eastAsia"/>
          <w:i/>
          <w:iCs/>
          <w:sz w:val="24"/>
          <w:szCs w:val="24"/>
        </w:rPr>
        <w:t>Epidemiology</w:t>
      </w:r>
      <w:r w:rsidRPr="00F137DA">
        <w:rPr>
          <w:rFonts w:ascii="Book Antiqua" w:hAnsi="Book Antiqua" w:hint="eastAsia"/>
          <w:sz w:val="24"/>
          <w:szCs w:val="24"/>
        </w:rPr>
        <w:t> 1991; </w:t>
      </w:r>
      <w:r w:rsidRPr="00F137DA">
        <w:rPr>
          <w:rFonts w:ascii="Book Antiqua" w:hAnsi="Book Antiqua" w:hint="eastAsia"/>
          <w:b/>
          <w:bCs/>
          <w:sz w:val="24"/>
          <w:szCs w:val="24"/>
        </w:rPr>
        <w:t>2</w:t>
      </w:r>
      <w:r w:rsidRPr="00F137DA">
        <w:rPr>
          <w:rFonts w:ascii="Book Antiqua" w:hAnsi="Book Antiqua" w:hint="eastAsia"/>
          <w:sz w:val="24"/>
          <w:szCs w:val="24"/>
        </w:rPr>
        <w:t>: 289-292 [PMID: 1912045 DOI: 10.1097/00001648-199107000-00009</w:t>
      </w:r>
      <w:r>
        <w:rPr>
          <w:rFonts w:ascii="Book Antiqua" w:hAnsi="Book Antiqua" w:hint="eastAsia"/>
          <w:sz w:val="24"/>
          <w:szCs w:val="24"/>
        </w:rPr>
        <w:t>]</w:t>
      </w:r>
    </w:p>
    <w:p w14:paraId="74FBA0F6" w14:textId="0E56F45B"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Palma M</w:t>
      </w:r>
      <w:r w:rsidRPr="00F137DA">
        <w:rPr>
          <w:rFonts w:ascii="Book Antiqua" w:hAnsi="Book Antiqua" w:hint="eastAsia"/>
          <w:sz w:val="24"/>
          <w:szCs w:val="24"/>
        </w:rPr>
        <w:t xml:space="preserve">, Cook T, Segura J, </w:t>
      </w:r>
      <w:proofErr w:type="spellStart"/>
      <w:r w:rsidRPr="00F137DA">
        <w:rPr>
          <w:rFonts w:ascii="Book Antiqua" w:hAnsi="Book Antiqua" w:hint="eastAsia"/>
          <w:sz w:val="24"/>
          <w:szCs w:val="24"/>
        </w:rPr>
        <w:t>Pecho</w:t>
      </w:r>
      <w:proofErr w:type="spellEnd"/>
      <w:r w:rsidRPr="00F137DA">
        <w:rPr>
          <w:rFonts w:ascii="Book Antiqua" w:hAnsi="Book Antiqua" w:hint="eastAsia"/>
          <w:sz w:val="24"/>
          <w:szCs w:val="24"/>
        </w:rPr>
        <w:t xml:space="preserve"> A, </w:t>
      </w:r>
      <w:proofErr w:type="spellStart"/>
      <w:r w:rsidRPr="00F137DA">
        <w:rPr>
          <w:rFonts w:ascii="Book Antiqua" w:hAnsi="Book Antiqua" w:hint="eastAsia"/>
          <w:sz w:val="24"/>
          <w:szCs w:val="24"/>
        </w:rPr>
        <w:t>Morcuende</w:t>
      </w:r>
      <w:proofErr w:type="spellEnd"/>
      <w:r w:rsidRPr="00F137DA">
        <w:rPr>
          <w:rFonts w:ascii="Book Antiqua" w:hAnsi="Book Antiqua" w:hint="eastAsia"/>
          <w:sz w:val="24"/>
          <w:szCs w:val="24"/>
        </w:rPr>
        <w:t xml:space="preserve"> JA. Descriptive epidemiology of clubfoot in Peru: a clinic-based study. </w:t>
      </w:r>
      <w:r w:rsidRPr="00F137DA">
        <w:rPr>
          <w:rFonts w:ascii="Book Antiqua" w:hAnsi="Book Antiqua" w:hint="eastAsia"/>
          <w:i/>
          <w:iCs/>
          <w:sz w:val="24"/>
          <w:szCs w:val="24"/>
        </w:rPr>
        <w:t xml:space="preserve">Iowa </w:t>
      </w:r>
      <w:proofErr w:type="spellStart"/>
      <w:r w:rsidRPr="00F137DA">
        <w:rPr>
          <w:rFonts w:ascii="Book Antiqua" w:hAnsi="Book Antiqua" w:hint="eastAsia"/>
          <w:i/>
          <w:iCs/>
          <w:sz w:val="24"/>
          <w:szCs w:val="24"/>
        </w:rPr>
        <w:t>Orthop</w:t>
      </w:r>
      <w:proofErr w:type="spellEnd"/>
      <w:r w:rsidRPr="00F137DA">
        <w:rPr>
          <w:rFonts w:ascii="Book Antiqua" w:hAnsi="Book Antiqua" w:hint="eastAsia"/>
          <w:i/>
          <w:iCs/>
          <w:sz w:val="24"/>
          <w:szCs w:val="24"/>
        </w:rPr>
        <w:t xml:space="preserve"> J</w:t>
      </w:r>
      <w:r w:rsidRPr="00F137DA">
        <w:rPr>
          <w:rFonts w:ascii="Book Antiqua" w:hAnsi="Book Antiqua" w:hint="eastAsia"/>
          <w:sz w:val="24"/>
          <w:szCs w:val="24"/>
        </w:rPr>
        <w:t> 2013; </w:t>
      </w:r>
      <w:r w:rsidRPr="00F137DA">
        <w:rPr>
          <w:rFonts w:ascii="Book Antiqua" w:hAnsi="Book Antiqua" w:hint="eastAsia"/>
          <w:b/>
          <w:bCs/>
          <w:sz w:val="24"/>
          <w:szCs w:val="24"/>
        </w:rPr>
        <w:t>33</w:t>
      </w:r>
      <w:r w:rsidRPr="00F137DA">
        <w:rPr>
          <w:rFonts w:ascii="Book Antiqua" w:hAnsi="Book Antiqua" w:hint="eastAsia"/>
          <w:sz w:val="24"/>
          <w:szCs w:val="24"/>
        </w:rPr>
        <w:t>: 167-171 [PMID: 24027478]</w:t>
      </w:r>
    </w:p>
    <w:p w14:paraId="745AE5D0" w14:textId="08C51935"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b/>
          <w:bCs/>
          <w:sz w:val="24"/>
          <w:szCs w:val="24"/>
        </w:rPr>
        <w:t>McConnell L</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Cosma</w:t>
      </w:r>
      <w:proofErr w:type="spellEnd"/>
      <w:r w:rsidRPr="00F137DA">
        <w:rPr>
          <w:rFonts w:ascii="Book Antiqua" w:hAnsi="Book Antiqua" w:hint="eastAsia"/>
          <w:sz w:val="24"/>
          <w:szCs w:val="24"/>
        </w:rPr>
        <w:t xml:space="preserve"> D, </w:t>
      </w:r>
      <w:proofErr w:type="spellStart"/>
      <w:r w:rsidRPr="00F137DA">
        <w:rPr>
          <w:rFonts w:ascii="Book Antiqua" w:hAnsi="Book Antiqua" w:hint="eastAsia"/>
          <w:sz w:val="24"/>
          <w:szCs w:val="24"/>
        </w:rPr>
        <w:t>Vasilescu</w:t>
      </w:r>
      <w:proofErr w:type="spellEnd"/>
      <w:r w:rsidRPr="00F137DA">
        <w:rPr>
          <w:rFonts w:ascii="Book Antiqua" w:hAnsi="Book Antiqua" w:hint="eastAsia"/>
          <w:sz w:val="24"/>
          <w:szCs w:val="24"/>
        </w:rPr>
        <w:t xml:space="preserve"> D, </w:t>
      </w:r>
      <w:proofErr w:type="spellStart"/>
      <w:r w:rsidRPr="00F137DA">
        <w:rPr>
          <w:rFonts w:ascii="Book Antiqua" w:hAnsi="Book Antiqua" w:hint="eastAsia"/>
          <w:sz w:val="24"/>
          <w:szCs w:val="24"/>
        </w:rPr>
        <w:t>Morcuende</w:t>
      </w:r>
      <w:proofErr w:type="spellEnd"/>
      <w:r w:rsidRPr="00F137DA">
        <w:rPr>
          <w:rFonts w:ascii="Book Antiqua" w:hAnsi="Book Antiqua" w:hint="eastAsia"/>
          <w:sz w:val="24"/>
          <w:szCs w:val="24"/>
        </w:rPr>
        <w:t xml:space="preserve"> J. Descriptive epidemiology of clubfoot in Romania: a clinic-based study. </w:t>
      </w:r>
      <w:proofErr w:type="spellStart"/>
      <w:r w:rsidRPr="00F137DA">
        <w:rPr>
          <w:rFonts w:ascii="Book Antiqua" w:hAnsi="Book Antiqua" w:hint="eastAsia"/>
          <w:i/>
          <w:iCs/>
          <w:sz w:val="24"/>
          <w:szCs w:val="24"/>
        </w:rPr>
        <w:t>Eur</w:t>
      </w:r>
      <w:proofErr w:type="spellEnd"/>
      <w:r w:rsidRPr="00F137DA">
        <w:rPr>
          <w:rFonts w:ascii="Book Antiqua" w:hAnsi="Book Antiqua" w:hint="eastAsia"/>
          <w:i/>
          <w:iCs/>
          <w:sz w:val="24"/>
          <w:szCs w:val="24"/>
        </w:rPr>
        <w:t xml:space="preserve"> Rev Med </w:t>
      </w:r>
      <w:proofErr w:type="spellStart"/>
      <w:r w:rsidRPr="00F137DA">
        <w:rPr>
          <w:rFonts w:ascii="Book Antiqua" w:hAnsi="Book Antiqua" w:hint="eastAsia"/>
          <w:i/>
          <w:iCs/>
          <w:sz w:val="24"/>
          <w:szCs w:val="24"/>
        </w:rPr>
        <w:t>Pharmacol</w:t>
      </w:r>
      <w:proofErr w:type="spellEnd"/>
      <w:r w:rsidRPr="00F137DA">
        <w:rPr>
          <w:rFonts w:ascii="Book Antiqua" w:hAnsi="Book Antiqua" w:hint="eastAsia"/>
          <w:i/>
          <w:iCs/>
          <w:sz w:val="24"/>
          <w:szCs w:val="24"/>
        </w:rPr>
        <w:t xml:space="preserve"> </w:t>
      </w:r>
      <w:proofErr w:type="spellStart"/>
      <w:r w:rsidRPr="00F137DA">
        <w:rPr>
          <w:rFonts w:ascii="Book Antiqua" w:hAnsi="Book Antiqua" w:hint="eastAsia"/>
          <w:i/>
          <w:iCs/>
          <w:sz w:val="24"/>
          <w:szCs w:val="24"/>
        </w:rPr>
        <w:t>Sci</w:t>
      </w:r>
      <w:proofErr w:type="spellEnd"/>
      <w:r w:rsidRPr="00F137DA">
        <w:rPr>
          <w:rFonts w:ascii="Book Antiqua" w:hAnsi="Book Antiqua" w:hint="eastAsia"/>
          <w:sz w:val="24"/>
          <w:szCs w:val="24"/>
        </w:rPr>
        <w:t> 2016; </w:t>
      </w:r>
      <w:r w:rsidRPr="00F137DA">
        <w:rPr>
          <w:rFonts w:ascii="Book Antiqua" w:hAnsi="Book Antiqua" w:hint="eastAsia"/>
          <w:b/>
          <w:bCs/>
          <w:sz w:val="24"/>
          <w:szCs w:val="24"/>
        </w:rPr>
        <w:t>20</w:t>
      </w:r>
      <w:r w:rsidRPr="00F137DA">
        <w:rPr>
          <w:rFonts w:ascii="Book Antiqua" w:hAnsi="Book Antiqua" w:hint="eastAsia"/>
          <w:sz w:val="24"/>
          <w:szCs w:val="24"/>
        </w:rPr>
        <w:t>: 220-224 [PMID: 26875888]</w:t>
      </w:r>
    </w:p>
    <w:p w14:paraId="5E2F64B5" w14:textId="2E3034CE" w:rsidR="00F137DA" w:rsidRPr="00F137DA" w:rsidRDefault="00F137DA" w:rsidP="00F137DA">
      <w:pPr>
        <w:pStyle w:val="ListParagraph"/>
        <w:numPr>
          <w:ilvl w:val="0"/>
          <w:numId w:val="2"/>
        </w:numPr>
        <w:spacing w:line="360" w:lineRule="auto"/>
        <w:ind w:left="426" w:hanging="426"/>
        <w:jc w:val="both"/>
        <w:rPr>
          <w:rFonts w:ascii="Book Antiqua" w:hAnsi="Book Antiqua"/>
          <w:sz w:val="24"/>
          <w:szCs w:val="24"/>
        </w:rPr>
      </w:pPr>
      <w:proofErr w:type="spellStart"/>
      <w:r w:rsidRPr="00F137DA">
        <w:rPr>
          <w:rFonts w:ascii="Book Antiqua" w:hAnsi="Book Antiqua" w:hint="eastAsia"/>
          <w:b/>
          <w:bCs/>
          <w:sz w:val="24"/>
          <w:szCs w:val="24"/>
        </w:rPr>
        <w:t>Tola</w:t>
      </w:r>
      <w:proofErr w:type="spellEnd"/>
      <w:r w:rsidRPr="00F137DA">
        <w:rPr>
          <w:rFonts w:ascii="Book Antiqua" w:hAnsi="Book Antiqua" w:hint="eastAsia"/>
          <w:b/>
          <w:bCs/>
          <w:sz w:val="24"/>
          <w:szCs w:val="24"/>
        </w:rPr>
        <w:t xml:space="preserve"> HH</w:t>
      </w:r>
      <w:r w:rsidRPr="00F137DA">
        <w:rPr>
          <w:rFonts w:ascii="Book Antiqua" w:hAnsi="Book Antiqua" w:hint="eastAsia"/>
          <w:sz w:val="24"/>
          <w:szCs w:val="24"/>
        </w:rPr>
        <w:t xml:space="preserve">, </w:t>
      </w:r>
      <w:proofErr w:type="spellStart"/>
      <w:r w:rsidRPr="00F137DA">
        <w:rPr>
          <w:rFonts w:ascii="Book Antiqua" w:hAnsi="Book Antiqua" w:hint="eastAsia"/>
          <w:sz w:val="24"/>
          <w:szCs w:val="24"/>
        </w:rPr>
        <w:t>Tol</w:t>
      </w:r>
      <w:proofErr w:type="spellEnd"/>
      <w:r w:rsidRPr="00F137DA">
        <w:rPr>
          <w:rFonts w:ascii="Book Antiqua" w:hAnsi="Book Antiqua" w:hint="eastAsia"/>
          <w:sz w:val="24"/>
          <w:szCs w:val="24"/>
        </w:rPr>
        <w:t xml:space="preserve"> A, </w:t>
      </w:r>
      <w:proofErr w:type="spellStart"/>
      <w:r w:rsidRPr="00F137DA">
        <w:rPr>
          <w:rFonts w:ascii="Book Antiqua" w:hAnsi="Book Antiqua" w:hint="eastAsia"/>
          <w:sz w:val="24"/>
          <w:szCs w:val="24"/>
        </w:rPr>
        <w:t>Shojaeizadeh</w:t>
      </w:r>
      <w:proofErr w:type="spellEnd"/>
      <w:r w:rsidRPr="00F137DA">
        <w:rPr>
          <w:rFonts w:ascii="Book Antiqua" w:hAnsi="Book Antiqua" w:hint="eastAsia"/>
          <w:sz w:val="24"/>
          <w:szCs w:val="24"/>
        </w:rPr>
        <w:t xml:space="preserve"> D, </w:t>
      </w:r>
      <w:proofErr w:type="spellStart"/>
      <w:r w:rsidRPr="00F137DA">
        <w:rPr>
          <w:rFonts w:ascii="Book Antiqua" w:hAnsi="Book Antiqua" w:hint="eastAsia"/>
          <w:sz w:val="24"/>
          <w:szCs w:val="24"/>
        </w:rPr>
        <w:t>Garmaroudi</w:t>
      </w:r>
      <w:proofErr w:type="spellEnd"/>
      <w:r w:rsidRPr="00F137DA">
        <w:rPr>
          <w:rFonts w:ascii="Book Antiqua" w:hAnsi="Book Antiqua" w:hint="eastAsia"/>
          <w:sz w:val="24"/>
          <w:szCs w:val="24"/>
        </w:rPr>
        <w:t xml:space="preserve"> G. Tuberculosis Treatment Non-Adherence and Lost to Follow Up among TB Patients with or without HIV in Developing Countries: A Systematic Review. </w:t>
      </w:r>
      <w:r w:rsidRPr="00F137DA">
        <w:rPr>
          <w:rFonts w:ascii="Book Antiqua" w:hAnsi="Book Antiqua" w:hint="eastAsia"/>
          <w:i/>
          <w:iCs/>
          <w:sz w:val="24"/>
          <w:szCs w:val="24"/>
        </w:rPr>
        <w:t>Iran J Public Health</w:t>
      </w:r>
      <w:r w:rsidRPr="00F137DA">
        <w:rPr>
          <w:rFonts w:ascii="Book Antiqua" w:hAnsi="Book Antiqua" w:hint="eastAsia"/>
          <w:sz w:val="24"/>
          <w:szCs w:val="24"/>
        </w:rPr>
        <w:t> 2015; </w:t>
      </w:r>
      <w:r w:rsidRPr="00F137DA">
        <w:rPr>
          <w:rFonts w:ascii="Book Antiqua" w:hAnsi="Book Antiqua" w:hint="eastAsia"/>
          <w:b/>
          <w:bCs/>
          <w:sz w:val="24"/>
          <w:szCs w:val="24"/>
        </w:rPr>
        <w:t>44</w:t>
      </w:r>
      <w:r w:rsidRPr="00F137DA">
        <w:rPr>
          <w:rFonts w:ascii="Book Antiqua" w:hAnsi="Book Antiqua" w:hint="eastAsia"/>
          <w:sz w:val="24"/>
          <w:szCs w:val="24"/>
        </w:rPr>
        <w:t>: 1-11 [PMID: 26060770]</w:t>
      </w:r>
    </w:p>
    <w:p w14:paraId="5B374F3D" w14:textId="4545E6D5" w:rsidR="00F137DA" w:rsidRDefault="00F137DA" w:rsidP="00F137DA">
      <w:pPr>
        <w:pStyle w:val="ListParagraph"/>
        <w:numPr>
          <w:ilvl w:val="0"/>
          <w:numId w:val="2"/>
        </w:numPr>
        <w:spacing w:line="360" w:lineRule="auto"/>
        <w:ind w:left="426" w:hanging="426"/>
        <w:jc w:val="both"/>
        <w:rPr>
          <w:rFonts w:ascii="Book Antiqua" w:hAnsi="Book Antiqua"/>
          <w:sz w:val="24"/>
          <w:szCs w:val="24"/>
        </w:rPr>
      </w:pPr>
      <w:r w:rsidRPr="00F137DA">
        <w:rPr>
          <w:rFonts w:ascii="Book Antiqua" w:hAnsi="Book Antiqua" w:hint="eastAsia"/>
          <w:sz w:val="24"/>
          <w:szCs w:val="24"/>
        </w:rPr>
        <w:t xml:space="preserve">Clinical Practice Guidelines for the Management of Clubfoot Deformity Using the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Method. </w:t>
      </w:r>
      <w:proofErr w:type="spellStart"/>
      <w:r w:rsidRPr="00F137DA">
        <w:rPr>
          <w:rFonts w:ascii="Book Antiqua" w:hAnsi="Book Antiqua" w:hint="eastAsia"/>
          <w:sz w:val="24"/>
          <w:szCs w:val="24"/>
        </w:rPr>
        <w:t>Ponseti</w:t>
      </w:r>
      <w:proofErr w:type="spellEnd"/>
      <w:r w:rsidRPr="00F137DA">
        <w:rPr>
          <w:rFonts w:ascii="Book Antiqua" w:hAnsi="Book Antiqua" w:hint="eastAsia"/>
          <w:sz w:val="24"/>
          <w:szCs w:val="24"/>
        </w:rPr>
        <w:t xml:space="preserve"> International Association, Publication Date: November 1, 2015. The University of Iowa, Iowa City, IA, </w:t>
      </w:r>
      <w:r>
        <w:rPr>
          <w:rFonts w:ascii="Book Antiqua" w:hAnsi="Book Antiqua" w:hint="eastAsia"/>
          <w:sz w:val="24"/>
          <w:szCs w:val="24"/>
          <w:lang w:eastAsia="zh-CN"/>
        </w:rPr>
        <w:t>United States</w:t>
      </w:r>
    </w:p>
    <w:p w14:paraId="1D2C666C" w14:textId="77777777" w:rsidR="004A5F13" w:rsidRDefault="004A5F13" w:rsidP="004A5F13">
      <w:pPr>
        <w:pStyle w:val="ListParagraph"/>
        <w:snapToGrid w:val="0"/>
        <w:spacing w:after="0" w:line="360" w:lineRule="auto"/>
        <w:ind w:right="120"/>
        <w:jc w:val="right"/>
        <w:rPr>
          <w:rFonts w:ascii="Book Antiqua" w:hAnsi="Book Antiqua" w:cs="Times New Roman"/>
          <w:b/>
          <w:color w:val="000000"/>
          <w:sz w:val="24"/>
          <w:szCs w:val="24"/>
          <w:lang w:eastAsia="zh-CN"/>
        </w:rPr>
      </w:pPr>
      <w:bookmarkStart w:id="82" w:name="OLE_LINK307"/>
      <w:bookmarkStart w:id="83" w:name="OLE_LINK308"/>
      <w:bookmarkStart w:id="84" w:name="OLE_LINK319"/>
      <w:bookmarkStart w:id="85" w:name="OLE_LINK338"/>
      <w:bookmarkStart w:id="86" w:name="OLE_LINK384"/>
      <w:bookmarkStart w:id="87" w:name="OLE_LINK370"/>
      <w:bookmarkStart w:id="88" w:name="OLE_LINK393"/>
      <w:bookmarkStart w:id="89" w:name="OLE_LINK429"/>
      <w:bookmarkStart w:id="90" w:name="OLE_LINK430"/>
      <w:bookmarkStart w:id="91" w:name="OLE_LINK444"/>
      <w:bookmarkStart w:id="92" w:name="OLE_LINK447"/>
      <w:bookmarkStart w:id="93" w:name="OLE_LINK479"/>
      <w:bookmarkStart w:id="94" w:name="OLE_LINK480"/>
      <w:bookmarkStart w:id="95" w:name="OLE_LINK502"/>
      <w:bookmarkStart w:id="96" w:name="OLE_LINK538"/>
      <w:bookmarkStart w:id="97" w:name="OLE_LINK554"/>
      <w:bookmarkStart w:id="98" w:name="OLE_LINK567"/>
      <w:bookmarkStart w:id="99" w:name="OLE_LINK595"/>
      <w:bookmarkStart w:id="100" w:name="OLE_LINK605"/>
      <w:bookmarkStart w:id="101" w:name="OLE_LINK623"/>
      <w:bookmarkStart w:id="102" w:name="OLE_LINK675"/>
      <w:bookmarkStart w:id="103" w:name="OLE_LINK690"/>
      <w:bookmarkStart w:id="104" w:name="OLE_LINK696"/>
      <w:bookmarkStart w:id="105" w:name="OLE_LINK746"/>
      <w:bookmarkStart w:id="106" w:name="OLE_LINK754"/>
      <w:bookmarkStart w:id="107" w:name="OLE_LINK759"/>
      <w:bookmarkStart w:id="108" w:name="OLE_LINK764"/>
    </w:p>
    <w:p w14:paraId="137CA74A" w14:textId="16F46D4C" w:rsidR="00A35984" w:rsidRPr="00A35984" w:rsidRDefault="00A35984" w:rsidP="004A5F13">
      <w:pPr>
        <w:pStyle w:val="ListParagraph"/>
        <w:snapToGrid w:val="0"/>
        <w:spacing w:after="0" w:line="360" w:lineRule="auto"/>
        <w:ind w:right="120"/>
        <w:jc w:val="right"/>
        <w:rPr>
          <w:rFonts w:ascii="Book Antiqua" w:hAnsi="Book Antiqua" w:cs="Times New Roman"/>
          <w:b/>
          <w:color w:val="000000"/>
          <w:sz w:val="24"/>
          <w:szCs w:val="24"/>
        </w:rPr>
      </w:pPr>
      <w:r w:rsidRPr="00A35984">
        <w:rPr>
          <w:rFonts w:ascii="Book Antiqua" w:hAnsi="Book Antiqua" w:cs="Times New Roman"/>
          <w:b/>
          <w:color w:val="000000"/>
          <w:sz w:val="24"/>
          <w:szCs w:val="24"/>
        </w:rPr>
        <w:t>P-Reviewer:</w:t>
      </w:r>
      <w:r w:rsidRPr="00A35984">
        <w:rPr>
          <w:rFonts w:ascii="Book Antiqua" w:hAnsi="Book Antiqua" w:cs="Times New Roman"/>
          <w:color w:val="000000"/>
          <w:sz w:val="24"/>
          <w:szCs w:val="24"/>
        </w:rPr>
        <w:t xml:space="preserve"> </w:t>
      </w:r>
      <w:r w:rsidR="00D340EE" w:rsidRPr="00D340EE">
        <w:rPr>
          <w:rFonts w:ascii="Book Antiqua" w:hAnsi="Book Antiqua" w:cs="Times New Roman"/>
          <w:color w:val="000000"/>
          <w:sz w:val="24"/>
          <w:szCs w:val="24"/>
        </w:rPr>
        <w:t>Ibrahim</w:t>
      </w:r>
      <w:r w:rsidR="00D340EE" w:rsidRPr="00D340EE">
        <w:rPr>
          <w:rFonts w:ascii="Book Antiqua" w:hAnsi="Book Antiqua" w:cs="Times New Roman" w:hint="eastAsia"/>
          <w:color w:val="000000"/>
          <w:sz w:val="24"/>
          <w:szCs w:val="24"/>
        </w:rPr>
        <w:t xml:space="preserve"> MM, </w:t>
      </w:r>
      <w:r w:rsidR="00D340EE" w:rsidRPr="00D340EE">
        <w:rPr>
          <w:rFonts w:ascii="Book Antiqua" w:hAnsi="Book Antiqua" w:cs="Times New Roman"/>
          <w:color w:val="000000"/>
          <w:sz w:val="24"/>
          <w:szCs w:val="24"/>
        </w:rPr>
        <w:t>Spiegel DA</w:t>
      </w:r>
      <w:r w:rsidR="00FB2F9F">
        <w:rPr>
          <w:rFonts w:ascii="Book Antiqua" w:hAnsi="Book Antiqua" w:cs="Times New Roman" w:hint="eastAsia"/>
          <w:color w:val="000000"/>
          <w:sz w:val="24"/>
          <w:szCs w:val="24"/>
          <w:lang w:eastAsia="zh-CN"/>
        </w:rPr>
        <w:t xml:space="preserve"> </w:t>
      </w:r>
      <w:r w:rsidRPr="00D340EE">
        <w:rPr>
          <w:rFonts w:ascii="Book Antiqua" w:hAnsi="Book Antiqua" w:cs="Times New Roman"/>
          <w:color w:val="000000"/>
          <w:sz w:val="24"/>
          <w:szCs w:val="24"/>
        </w:rPr>
        <w:t>S</w:t>
      </w:r>
      <w:r w:rsidRPr="00A35984">
        <w:rPr>
          <w:rFonts w:ascii="Book Antiqua" w:hAnsi="Book Antiqua" w:cs="Times New Roman"/>
          <w:b/>
          <w:color w:val="000000"/>
          <w:sz w:val="24"/>
          <w:szCs w:val="24"/>
        </w:rPr>
        <w:t xml:space="preserve">-Editor: </w:t>
      </w:r>
      <w:r w:rsidRPr="00A35984">
        <w:rPr>
          <w:rFonts w:ascii="Book Antiqua" w:hAnsi="Book Antiqua" w:cs="Times New Roman"/>
          <w:color w:val="000000"/>
          <w:sz w:val="24"/>
          <w:szCs w:val="24"/>
        </w:rPr>
        <w:t xml:space="preserve">Kong JX </w:t>
      </w:r>
      <w:r w:rsidRPr="00A35984">
        <w:rPr>
          <w:rFonts w:ascii="Book Antiqua" w:hAnsi="Book Antiqua" w:cs="Times New Roman"/>
          <w:b/>
          <w:color w:val="000000"/>
          <w:sz w:val="24"/>
          <w:szCs w:val="24"/>
        </w:rPr>
        <w:t>L-Editor: E-Editor:</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767CB2A3" w14:textId="77777777" w:rsidR="00A35984" w:rsidRPr="00A35984" w:rsidRDefault="00A35984" w:rsidP="00A35984">
      <w:pPr>
        <w:spacing w:line="360" w:lineRule="auto"/>
        <w:jc w:val="both"/>
        <w:rPr>
          <w:rFonts w:ascii="Book Antiqua" w:hAnsi="Book Antiqua"/>
          <w:sz w:val="24"/>
          <w:szCs w:val="24"/>
          <w:lang w:eastAsia="zh-CN"/>
        </w:rPr>
      </w:pPr>
    </w:p>
    <w:p w14:paraId="705A2FE2" w14:textId="77777777" w:rsidR="00B80BAE" w:rsidRDefault="00B80BAE">
      <w:pPr>
        <w:rPr>
          <w:rFonts w:ascii="Book Antiqua" w:hAnsi="Book Antiqua"/>
          <w:sz w:val="24"/>
          <w:szCs w:val="24"/>
        </w:rPr>
      </w:pPr>
      <w:r>
        <w:rPr>
          <w:rFonts w:ascii="Book Antiqua" w:hAnsi="Book Antiqua"/>
          <w:sz w:val="24"/>
          <w:szCs w:val="24"/>
        </w:rPr>
        <w:br w:type="page"/>
      </w:r>
    </w:p>
    <w:p w14:paraId="4EEBE610" w14:textId="77777777" w:rsidR="00B80BAE" w:rsidRPr="00F137DA" w:rsidRDefault="00B80BAE" w:rsidP="00B80BAE">
      <w:pPr>
        <w:snapToGrid w:val="0"/>
        <w:spacing w:after="0" w:line="360" w:lineRule="auto"/>
        <w:jc w:val="both"/>
        <w:rPr>
          <w:rFonts w:ascii="Book Antiqua" w:hAnsi="Book Antiqua"/>
          <w:sz w:val="24"/>
          <w:szCs w:val="24"/>
        </w:rPr>
      </w:pPr>
      <w:r w:rsidRPr="00F137DA">
        <w:rPr>
          <w:rFonts w:ascii="Book Antiqua" w:hAnsi="Book Antiqua"/>
          <w:noProof/>
          <w:sz w:val="24"/>
          <w:szCs w:val="24"/>
        </w:rPr>
        <w:lastRenderedPageBreak/>
        <w:drawing>
          <wp:inline distT="0" distB="0" distL="0" distR="0" wp14:anchorId="3968734A" wp14:editId="771BA390">
            <wp:extent cx="5791200" cy="4123607"/>
            <wp:effectExtent l="0" t="0" r="0" b="0"/>
            <wp:docPr id="1" name="Picture 1" descr="C:\Users\Alexhoover\Pictures\USMLE NBME Questions\2016-01-05 14_15_15-PowerPoint Slide Show - [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hoover\Pictures\USMLE NBME Questions\2016-01-05 14_15_15-PowerPoint Slide Show - [Presentation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82" t="1265" r="1262" b="7475"/>
                    <a:stretch/>
                  </pic:blipFill>
                  <pic:spPr bwMode="auto">
                    <a:xfrm>
                      <a:off x="0" y="0"/>
                      <a:ext cx="5791827" cy="4124053"/>
                    </a:xfrm>
                    <a:prstGeom prst="rect">
                      <a:avLst/>
                    </a:prstGeom>
                    <a:noFill/>
                    <a:ln>
                      <a:noFill/>
                    </a:ln>
                    <a:extLst>
                      <a:ext uri="{53640926-AAD7-44d8-BBD7-CCE9431645EC}">
                        <a14:shadowObscured xmlns:a14="http://schemas.microsoft.com/office/drawing/2010/main"/>
                      </a:ext>
                    </a:extLst>
                  </pic:spPr>
                </pic:pic>
              </a:graphicData>
            </a:graphic>
          </wp:inline>
        </w:drawing>
      </w:r>
    </w:p>
    <w:p w14:paraId="4AE5E27B" w14:textId="77777777" w:rsidR="00B80BAE" w:rsidRDefault="00B80BAE" w:rsidP="00B80BAE">
      <w:pPr>
        <w:snapToGrid w:val="0"/>
        <w:spacing w:after="0" w:line="360" w:lineRule="auto"/>
        <w:jc w:val="both"/>
        <w:rPr>
          <w:rFonts w:ascii="Book Antiqua" w:hAnsi="Book Antiqua"/>
          <w:sz w:val="24"/>
          <w:szCs w:val="24"/>
          <w:lang w:eastAsia="zh-CN"/>
        </w:rPr>
      </w:pPr>
      <w:r w:rsidRPr="00C71120">
        <w:rPr>
          <w:rFonts w:ascii="Book Antiqua" w:hAnsi="Book Antiqua"/>
          <w:b/>
          <w:sz w:val="24"/>
          <w:szCs w:val="24"/>
          <w:lang w:eastAsia="zh-CN"/>
        </w:rPr>
        <w:t>Figure 1 Map of clubfoot clinic sites</w:t>
      </w:r>
      <w:r>
        <w:rPr>
          <w:rFonts w:ascii="Book Antiqua" w:hAnsi="Book Antiqua" w:hint="eastAsia"/>
          <w:b/>
          <w:sz w:val="24"/>
          <w:szCs w:val="24"/>
          <w:lang w:eastAsia="zh-CN"/>
        </w:rPr>
        <w:t xml:space="preserve">. </w:t>
      </w:r>
      <w:r w:rsidRPr="00C71120">
        <w:rPr>
          <w:rFonts w:ascii="Book Antiqua" w:hAnsi="Book Antiqua"/>
          <w:sz w:val="24"/>
          <w:szCs w:val="24"/>
          <w:lang w:eastAsia="zh-CN"/>
        </w:rPr>
        <w:t>A:</w:t>
      </w:r>
      <w:r>
        <w:rPr>
          <w:rFonts w:ascii="Book Antiqua" w:hAnsi="Book Antiqua" w:hint="eastAsia"/>
          <w:sz w:val="24"/>
          <w:szCs w:val="24"/>
          <w:lang w:eastAsia="zh-CN"/>
        </w:rPr>
        <w:t xml:space="preserve"> </w:t>
      </w:r>
      <w:r w:rsidRPr="00C71120">
        <w:rPr>
          <w:rFonts w:ascii="Book Antiqua" w:hAnsi="Book Antiqua"/>
          <w:sz w:val="24"/>
          <w:szCs w:val="24"/>
          <w:lang w:eastAsia="zh-CN"/>
        </w:rPr>
        <w:t>LASUCOM</w:t>
      </w:r>
      <w:r>
        <w:rPr>
          <w:rFonts w:ascii="Book Antiqua" w:hAnsi="Book Antiqua" w:hint="eastAsia"/>
          <w:sz w:val="24"/>
          <w:szCs w:val="24"/>
          <w:lang w:eastAsia="zh-CN"/>
        </w:rPr>
        <w:t xml:space="preserve">; </w:t>
      </w:r>
      <w:r w:rsidRPr="00C71120">
        <w:rPr>
          <w:rFonts w:ascii="Book Antiqua" w:hAnsi="Book Antiqua"/>
          <w:sz w:val="24"/>
          <w:szCs w:val="24"/>
          <w:lang w:eastAsia="zh-CN"/>
        </w:rPr>
        <w:t>B:</w:t>
      </w:r>
      <w:r>
        <w:rPr>
          <w:rFonts w:ascii="Book Antiqua" w:hAnsi="Book Antiqua" w:hint="eastAsia"/>
          <w:sz w:val="24"/>
          <w:szCs w:val="24"/>
          <w:lang w:eastAsia="zh-CN"/>
        </w:rPr>
        <w:t xml:space="preserve"> </w:t>
      </w:r>
      <w:r w:rsidRPr="00C71120">
        <w:rPr>
          <w:rFonts w:ascii="Book Antiqua" w:hAnsi="Book Antiqua"/>
          <w:sz w:val="24"/>
          <w:szCs w:val="24"/>
          <w:lang w:eastAsia="zh-CN"/>
        </w:rPr>
        <w:t>FMC Abeokuta</w:t>
      </w:r>
      <w:r>
        <w:rPr>
          <w:rFonts w:ascii="Book Antiqua" w:hAnsi="Book Antiqua" w:hint="eastAsia"/>
          <w:sz w:val="24"/>
          <w:szCs w:val="24"/>
          <w:lang w:eastAsia="zh-CN"/>
        </w:rPr>
        <w:t xml:space="preserve">; </w:t>
      </w:r>
      <w:r w:rsidRPr="00C71120">
        <w:rPr>
          <w:rFonts w:ascii="Book Antiqua" w:hAnsi="Book Antiqua"/>
          <w:sz w:val="24"/>
          <w:szCs w:val="24"/>
          <w:lang w:eastAsia="zh-CN"/>
        </w:rPr>
        <w:t>C:</w:t>
      </w:r>
      <w:r>
        <w:rPr>
          <w:rFonts w:ascii="Book Antiqua" w:hAnsi="Book Antiqua" w:hint="eastAsia"/>
          <w:sz w:val="24"/>
          <w:szCs w:val="24"/>
          <w:lang w:eastAsia="zh-CN"/>
        </w:rPr>
        <w:t xml:space="preserve"> </w:t>
      </w:r>
      <w:r w:rsidRPr="00C71120">
        <w:rPr>
          <w:rFonts w:ascii="Book Antiqua" w:hAnsi="Book Antiqua"/>
          <w:sz w:val="24"/>
          <w:szCs w:val="24"/>
          <w:lang w:eastAsia="zh-CN"/>
        </w:rPr>
        <w:t>Univ</w:t>
      </w:r>
      <w:r>
        <w:rPr>
          <w:rFonts w:ascii="Book Antiqua" w:hAnsi="Book Antiqua" w:hint="eastAsia"/>
          <w:sz w:val="24"/>
          <w:szCs w:val="24"/>
          <w:lang w:eastAsia="zh-CN"/>
        </w:rPr>
        <w:t>ersity</w:t>
      </w:r>
      <w:r w:rsidRPr="00C71120">
        <w:rPr>
          <w:rFonts w:ascii="Book Antiqua" w:hAnsi="Book Antiqua"/>
          <w:sz w:val="24"/>
          <w:szCs w:val="24"/>
          <w:lang w:eastAsia="zh-CN"/>
        </w:rPr>
        <w:t xml:space="preserve"> of Ilorin</w:t>
      </w:r>
      <w:r>
        <w:rPr>
          <w:rFonts w:ascii="Book Antiqua" w:hAnsi="Book Antiqua" w:hint="eastAsia"/>
          <w:sz w:val="24"/>
          <w:szCs w:val="24"/>
          <w:lang w:eastAsia="zh-CN"/>
        </w:rPr>
        <w:t xml:space="preserve">; </w:t>
      </w:r>
      <w:r w:rsidRPr="00C71120">
        <w:rPr>
          <w:rFonts w:ascii="Book Antiqua" w:hAnsi="Book Antiqua"/>
          <w:sz w:val="24"/>
          <w:szCs w:val="24"/>
          <w:lang w:eastAsia="zh-CN"/>
        </w:rPr>
        <w:t>D:</w:t>
      </w:r>
      <w:r>
        <w:rPr>
          <w:rFonts w:ascii="Book Antiqua" w:hAnsi="Book Antiqua" w:hint="eastAsia"/>
          <w:sz w:val="24"/>
          <w:szCs w:val="24"/>
          <w:lang w:eastAsia="zh-CN"/>
        </w:rPr>
        <w:t xml:space="preserve"> </w:t>
      </w:r>
      <w:proofErr w:type="spellStart"/>
      <w:r w:rsidRPr="00C71120">
        <w:rPr>
          <w:rFonts w:ascii="Book Antiqua" w:hAnsi="Book Antiqua"/>
          <w:sz w:val="24"/>
          <w:szCs w:val="24"/>
          <w:lang w:eastAsia="zh-CN"/>
        </w:rPr>
        <w:t>Obafemi</w:t>
      </w:r>
      <w:proofErr w:type="spellEnd"/>
      <w:r w:rsidRPr="00C71120">
        <w:rPr>
          <w:rFonts w:ascii="Book Antiqua" w:hAnsi="Book Antiqua"/>
          <w:sz w:val="24"/>
          <w:szCs w:val="24"/>
          <w:lang w:eastAsia="zh-CN"/>
        </w:rPr>
        <w:t xml:space="preserve"> </w:t>
      </w:r>
      <w:proofErr w:type="spellStart"/>
      <w:r w:rsidRPr="00C71120">
        <w:rPr>
          <w:rFonts w:ascii="Book Antiqua" w:hAnsi="Book Antiqua"/>
          <w:sz w:val="24"/>
          <w:szCs w:val="24"/>
          <w:lang w:eastAsia="zh-CN"/>
        </w:rPr>
        <w:t>Awolowo</w:t>
      </w:r>
      <w:proofErr w:type="spellEnd"/>
      <w:r w:rsidRPr="00C71120">
        <w:rPr>
          <w:rFonts w:ascii="Book Antiqua" w:hAnsi="Book Antiqua"/>
          <w:sz w:val="24"/>
          <w:szCs w:val="24"/>
          <w:lang w:eastAsia="zh-CN"/>
        </w:rPr>
        <w:t xml:space="preserve"> University</w:t>
      </w:r>
      <w:r>
        <w:rPr>
          <w:rFonts w:ascii="Book Antiqua" w:hAnsi="Book Antiqua" w:hint="eastAsia"/>
          <w:sz w:val="24"/>
          <w:szCs w:val="24"/>
          <w:lang w:eastAsia="zh-CN"/>
        </w:rPr>
        <w:t xml:space="preserve">; </w:t>
      </w:r>
      <w:r w:rsidRPr="00C71120">
        <w:rPr>
          <w:rFonts w:ascii="Book Antiqua" w:hAnsi="Book Antiqua"/>
          <w:sz w:val="24"/>
          <w:szCs w:val="24"/>
          <w:lang w:eastAsia="zh-CN"/>
        </w:rPr>
        <w:t>E:</w:t>
      </w:r>
      <w:r>
        <w:rPr>
          <w:rFonts w:ascii="Book Antiqua" w:hAnsi="Book Antiqua" w:hint="eastAsia"/>
          <w:sz w:val="24"/>
          <w:szCs w:val="24"/>
          <w:lang w:eastAsia="zh-CN"/>
        </w:rPr>
        <w:t xml:space="preserve"> </w:t>
      </w:r>
      <w:r w:rsidRPr="00C71120">
        <w:rPr>
          <w:rFonts w:ascii="Book Antiqua" w:hAnsi="Book Antiqua"/>
          <w:sz w:val="24"/>
          <w:szCs w:val="24"/>
          <w:lang w:eastAsia="zh-CN"/>
        </w:rPr>
        <w:t xml:space="preserve">Wesley Guild Hospital </w:t>
      </w:r>
      <w:proofErr w:type="spellStart"/>
      <w:r w:rsidRPr="00C71120">
        <w:rPr>
          <w:rFonts w:ascii="Book Antiqua" w:hAnsi="Book Antiqua"/>
          <w:sz w:val="24"/>
          <w:szCs w:val="24"/>
          <w:lang w:eastAsia="zh-CN"/>
        </w:rPr>
        <w:t>Ilesa</w:t>
      </w:r>
      <w:proofErr w:type="spellEnd"/>
      <w:r>
        <w:rPr>
          <w:rFonts w:ascii="Book Antiqua" w:hAnsi="Book Antiqua" w:hint="eastAsia"/>
          <w:sz w:val="24"/>
          <w:szCs w:val="24"/>
          <w:lang w:eastAsia="zh-CN"/>
        </w:rPr>
        <w:t xml:space="preserve">; </w:t>
      </w:r>
      <w:r w:rsidRPr="00C71120">
        <w:rPr>
          <w:rFonts w:ascii="Book Antiqua" w:hAnsi="Book Antiqua"/>
          <w:sz w:val="24"/>
          <w:szCs w:val="24"/>
          <w:lang w:eastAsia="zh-CN"/>
        </w:rPr>
        <w:t>F:</w:t>
      </w:r>
      <w:r>
        <w:rPr>
          <w:rFonts w:ascii="Book Antiqua" w:hAnsi="Book Antiqua" w:hint="eastAsia"/>
          <w:sz w:val="24"/>
          <w:szCs w:val="24"/>
          <w:lang w:eastAsia="zh-CN"/>
        </w:rPr>
        <w:t xml:space="preserve"> </w:t>
      </w:r>
      <w:r w:rsidRPr="00C71120">
        <w:rPr>
          <w:rFonts w:ascii="Book Antiqua" w:hAnsi="Book Antiqua"/>
          <w:sz w:val="24"/>
          <w:szCs w:val="24"/>
          <w:lang w:eastAsia="zh-CN"/>
        </w:rPr>
        <w:t xml:space="preserve">FMC </w:t>
      </w:r>
      <w:proofErr w:type="spellStart"/>
      <w:r w:rsidRPr="00C71120">
        <w:rPr>
          <w:rFonts w:ascii="Book Antiqua" w:hAnsi="Book Antiqua"/>
          <w:sz w:val="24"/>
          <w:szCs w:val="24"/>
          <w:lang w:eastAsia="zh-CN"/>
        </w:rPr>
        <w:t>Ido-Ekiti</w:t>
      </w:r>
      <w:proofErr w:type="spellEnd"/>
      <w:r>
        <w:rPr>
          <w:rFonts w:ascii="Book Antiqua" w:hAnsi="Book Antiqua" w:hint="eastAsia"/>
          <w:sz w:val="24"/>
          <w:szCs w:val="24"/>
          <w:lang w:eastAsia="zh-CN"/>
        </w:rPr>
        <w:t xml:space="preserve">; </w:t>
      </w:r>
      <w:r w:rsidRPr="00C71120">
        <w:rPr>
          <w:rFonts w:ascii="Book Antiqua" w:hAnsi="Book Antiqua"/>
          <w:sz w:val="24"/>
          <w:szCs w:val="24"/>
          <w:lang w:eastAsia="zh-CN"/>
        </w:rPr>
        <w:t>G:</w:t>
      </w:r>
      <w:r>
        <w:rPr>
          <w:rFonts w:ascii="Book Antiqua" w:hAnsi="Book Antiqua" w:hint="eastAsia"/>
          <w:sz w:val="24"/>
          <w:szCs w:val="24"/>
          <w:lang w:eastAsia="zh-CN"/>
        </w:rPr>
        <w:t xml:space="preserve"> </w:t>
      </w:r>
      <w:proofErr w:type="spellStart"/>
      <w:r w:rsidRPr="00C71120">
        <w:rPr>
          <w:rFonts w:ascii="Book Antiqua" w:hAnsi="Book Antiqua"/>
          <w:sz w:val="24"/>
          <w:szCs w:val="24"/>
          <w:lang w:eastAsia="zh-CN"/>
        </w:rPr>
        <w:t>Ekiti</w:t>
      </w:r>
      <w:proofErr w:type="spellEnd"/>
      <w:r w:rsidRPr="00C71120">
        <w:rPr>
          <w:rFonts w:ascii="Book Antiqua" w:hAnsi="Book Antiqua"/>
          <w:sz w:val="24"/>
          <w:szCs w:val="24"/>
          <w:lang w:eastAsia="zh-CN"/>
        </w:rPr>
        <w:t xml:space="preserve"> St Teaching Hospital</w:t>
      </w:r>
      <w:r>
        <w:rPr>
          <w:rFonts w:ascii="Book Antiqua" w:hAnsi="Book Antiqua" w:hint="eastAsia"/>
          <w:sz w:val="24"/>
          <w:szCs w:val="24"/>
          <w:lang w:eastAsia="zh-CN"/>
        </w:rPr>
        <w:t xml:space="preserve">; </w:t>
      </w:r>
      <w:r w:rsidRPr="00C71120">
        <w:rPr>
          <w:rFonts w:ascii="Book Antiqua" w:hAnsi="Book Antiqua"/>
          <w:sz w:val="24"/>
          <w:szCs w:val="24"/>
          <w:lang w:eastAsia="zh-CN"/>
        </w:rPr>
        <w:t>H:</w:t>
      </w:r>
      <w:r>
        <w:rPr>
          <w:rFonts w:ascii="Book Antiqua" w:hAnsi="Book Antiqua" w:hint="eastAsia"/>
          <w:sz w:val="24"/>
          <w:szCs w:val="24"/>
          <w:lang w:eastAsia="zh-CN"/>
        </w:rPr>
        <w:t xml:space="preserve"> </w:t>
      </w:r>
      <w:r w:rsidRPr="00C71120">
        <w:rPr>
          <w:rFonts w:ascii="Book Antiqua" w:hAnsi="Book Antiqua"/>
          <w:sz w:val="24"/>
          <w:szCs w:val="24"/>
          <w:lang w:eastAsia="zh-CN"/>
        </w:rPr>
        <w:t xml:space="preserve">FMC </w:t>
      </w:r>
      <w:proofErr w:type="spellStart"/>
      <w:r w:rsidRPr="00C71120">
        <w:rPr>
          <w:rFonts w:ascii="Book Antiqua" w:hAnsi="Book Antiqua"/>
          <w:sz w:val="24"/>
          <w:szCs w:val="24"/>
          <w:lang w:eastAsia="zh-CN"/>
        </w:rPr>
        <w:t>Owo</w:t>
      </w:r>
      <w:proofErr w:type="spellEnd"/>
      <w:r>
        <w:rPr>
          <w:rFonts w:ascii="Book Antiqua" w:hAnsi="Book Antiqua" w:hint="eastAsia"/>
          <w:sz w:val="24"/>
          <w:szCs w:val="24"/>
          <w:lang w:eastAsia="zh-CN"/>
        </w:rPr>
        <w:t xml:space="preserve">; </w:t>
      </w:r>
      <w:r w:rsidRPr="00C71120">
        <w:rPr>
          <w:rFonts w:ascii="Book Antiqua" w:hAnsi="Book Antiqua"/>
          <w:sz w:val="24"/>
          <w:szCs w:val="24"/>
          <w:lang w:eastAsia="zh-CN"/>
        </w:rPr>
        <w:t>I:</w:t>
      </w:r>
      <w:r>
        <w:rPr>
          <w:rFonts w:ascii="Book Antiqua" w:hAnsi="Book Antiqua" w:hint="eastAsia"/>
          <w:sz w:val="24"/>
          <w:szCs w:val="24"/>
          <w:lang w:eastAsia="zh-CN"/>
        </w:rPr>
        <w:t xml:space="preserve"> </w:t>
      </w:r>
      <w:proofErr w:type="spellStart"/>
      <w:r w:rsidRPr="00C71120">
        <w:rPr>
          <w:rFonts w:ascii="Book Antiqua" w:hAnsi="Book Antiqua"/>
          <w:sz w:val="24"/>
          <w:szCs w:val="24"/>
          <w:lang w:eastAsia="zh-CN"/>
        </w:rPr>
        <w:t>Gwarinpa</w:t>
      </w:r>
      <w:proofErr w:type="spellEnd"/>
      <w:r w:rsidRPr="00C71120">
        <w:rPr>
          <w:rFonts w:ascii="Book Antiqua" w:hAnsi="Book Antiqua"/>
          <w:sz w:val="24"/>
          <w:szCs w:val="24"/>
          <w:lang w:eastAsia="zh-CN"/>
        </w:rPr>
        <w:t xml:space="preserve"> GH</w:t>
      </w:r>
      <w:r>
        <w:rPr>
          <w:rFonts w:ascii="Book Antiqua" w:hAnsi="Book Antiqua" w:hint="eastAsia"/>
          <w:sz w:val="24"/>
          <w:szCs w:val="24"/>
          <w:lang w:eastAsia="zh-CN"/>
        </w:rPr>
        <w:t xml:space="preserve">; </w:t>
      </w:r>
      <w:r w:rsidRPr="00C71120">
        <w:rPr>
          <w:rFonts w:ascii="Book Antiqua" w:hAnsi="Book Antiqua"/>
          <w:sz w:val="24"/>
          <w:szCs w:val="24"/>
          <w:lang w:eastAsia="zh-CN"/>
        </w:rPr>
        <w:t>J:</w:t>
      </w:r>
      <w:r>
        <w:rPr>
          <w:rFonts w:ascii="Book Antiqua" w:hAnsi="Book Antiqua" w:hint="eastAsia"/>
          <w:sz w:val="24"/>
          <w:szCs w:val="24"/>
          <w:lang w:eastAsia="zh-CN"/>
        </w:rPr>
        <w:t xml:space="preserve"> </w:t>
      </w:r>
      <w:r w:rsidRPr="00C71120">
        <w:rPr>
          <w:rFonts w:ascii="Book Antiqua" w:hAnsi="Book Antiqua"/>
          <w:sz w:val="24"/>
          <w:szCs w:val="24"/>
          <w:lang w:eastAsia="zh-CN"/>
        </w:rPr>
        <w:t xml:space="preserve">FMC </w:t>
      </w:r>
      <w:proofErr w:type="spellStart"/>
      <w:r w:rsidRPr="00C71120">
        <w:rPr>
          <w:rFonts w:ascii="Book Antiqua" w:hAnsi="Book Antiqua"/>
          <w:sz w:val="24"/>
          <w:szCs w:val="24"/>
          <w:lang w:eastAsia="zh-CN"/>
        </w:rPr>
        <w:t>Keffi</w:t>
      </w:r>
      <w:proofErr w:type="spellEnd"/>
      <w:r>
        <w:rPr>
          <w:rFonts w:ascii="Book Antiqua" w:hAnsi="Book Antiqua" w:hint="eastAsia"/>
          <w:sz w:val="24"/>
          <w:szCs w:val="24"/>
          <w:lang w:eastAsia="zh-CN"/>
        </w:rPr>
        <w:t xml:space="preserve">; </w:t>
      </w:r>
      <w:r w:rsidRPr="00C71120">
        <w:rPr>
          <w:rFonts w:ascii="Book Antiqua" w:hAnsi="Book Antiqua"/>
          <w:sz w:val="24"/>
          <w:szCs w:val="24"/>
          <w:lang w:eastAsia="zh-CN"/>
        </w:rPr>
        <w:t>K:</w:t>
      </w:r>
      <w:r>
        <w:rPr>
          <w:rFonts w:ascii="Book Antiqua" w:hAnsi="Book Antiqua" w:hint="eastAsia"/>
          <w:sz w:val="24"/>
          <w:szCs w:val="24"/>
          <w:lang w:eastAsia="zh-CN"/>
        </w:rPr>
        <w:t xml:space="preserve"> </w:t>
      </w:r>
      <w:r w:rsidRPr="00C71120">
        <w:rPr>
          <w:rFonts w:ascii="Book Antiqua" w:hAnsi="Book Antiqua"/>
          <w:sz w:val="24"/>
          <w:szCs w:val="24"/>
          <w:lang w:eastAsia="zh-CN"/>
        </w:rPr>
        <w:t>NOH Enugu</w:t>
      </w:r>
      <w:r>
        <w:rPr>
          <w:rFonts w:ascii="Book Antiqua" w:hAnsi="Book Antiqua" w:hint="eastAsia"/>
          <w:sz w:val="24"/>
          <w:szCs w:val="24"/>
          <w:lang w:eastAsia="zh-CN"/>
        </w:rPr>
        <w:t xml:space="preserve">; </w:t>
      </w:r>
      <w:r w:rsidRPr="00C71120">
        <w:rPr>
          <w:rFonts w:ascii="Book Antiqua" w:hAnsi="Book Antiqua"/>
          <w:sz w:val="24"/>
          <w:szCs w:val="24"/>
          <w:lang w:eastAsia="zh-CN"/>
        </w:rPr>
        <w:t>L:</w:t>
      </w:r>
      <w:r>
        <w:rPr>
          <w:rFonts w:ascii="Book Antiqua" w:hAnsi="Book Antiqua" w:hint="eastAsia"/>
          <w:sz w:val="24"/>
          <w:szCs w:val="24"/>
          <w:lang w:eastAsia="zh-CN"/>
        </w:rPr>
        <w:t xml:space="preserve"> </w:t>
      </w:r>
      <w:r w:rsidRPr="00C71120">
        <w:rPr>
          <w:rFonts w:ascii="Book Antiqua" w:hAnsi="Book Antiqua"/>
          <w:sz w:val="24"/>
          <w:szCs w:val="24"/>
          <w:lang w:eastAsia="zh-CN"/>
        </w:rPr>
        <w:t>NKST-</w:t>
      </w:r>
      <w:proofErr w:type="spellStart"/>
      <w:r w:rsidRPr="00C71120">
        <w:rPr>
          <w:rFonts w:ascii="Book Antiqua" w:hAnsi="Book Antiqua"/>
          <w:sz w:val="24"/>
          <w:szCs w:val="24"/>
          <w:lang w:eastAsia="zh-CN"/>
        </w:rPr>
        <w:t>Mkar</w:t>
      </w:r>
      <w:proofErr w:type="spellEnd"/>
      <w:r w:rsidRPr="00C71120">
        <w:rPr>
          <w:rFonts w:ascii="Book Antiqua" w:hAnsi="Book Antiqua"/>
          <w:sz w:val="24"/>
          <w:szCs w:val="24"/>
          <w:lang w:eastAsia="zh-CN"/>
        </w:rPr>
        <w:t>, Benue</w:t>
      </w:r>
      <w:r>
        <w:rPr>
          <w:rFonts w:ascii="Book Antiqua" w:hAnsi="Book Antiqua" w:hint="eastAsia"/>
          <w:sz w:val="24"/>
          <w:szCs w:val="24"/>
          <w:lang w:eastAsia="zh-CN"/>
        </w:rPr>
        <w:t>.</w:t>
      </w:r>
    </w:p>
    <w:p w14:paraId="702E6D62" w14:textId="77777777" w:rsidR="00B80BAE" w:rsidRPr="00F137DA" w:rsidRDefault="00B80BAE" w:rsidP="00B80BAE">
      <w:pPr>
        <w:snapToGrid w:val="0"/>
        <w:spacing w:after="0" w:line="360" w:lineRule="auto"/>
        <w:jc w:val="both"/>
        <w:rPr>
          <w:rFonts w:ascii="Book Antiqua" w:hAnsi="Book Antiqua"/>
          <w:sz w:val="24"/>
          <w:szCs w:val="24"/>
        </w:rPr>
      </w:pPr>
    </w:p>
    <w:p w14:paraId="40274D99" w14:textId="77777777" w:rsidR="00B80BAE" w:rsidRPr="00F137DA" w:rsidRDefault="00B80BAE" w:rsidP="00B80BAE">
      <w:pPr>
        <w:snapToGrid w:val="0"/>
        <w:spacing w:after="0" w:line="360" w:lineRule="auto"/>
        <w:jc w:val="both"/>
        <w:rPr>
          <w:rFonts w:ascii="Book Antiqua" w:hAnsi="Book Antiqua"/>
          <w:sz w:val="24"/>
          <w:szCs w:val="24"/>
        </w:rPr>
      </w:pPr>
    </w:p>
    <w:p w14:paraId="3ED8D04E" w14:textId="77777777" w:rsidR="00B80BAE" w:rsidRPr="00F137DA" w:rsidRDefault="00B80BAE" w:rsidP="00B80BAE">
      <w:pPr>
        <w:snapToGrid w:val="0"/>
        <w:spacing w:after="0" w:line="360" w:lineRule="auto"/>
        <w:jc w:val="both"/>
        <w:rPr>
          <w:rFonts w:ascii="Book Antiqua" w:hAnsi="Book Antiqua"/>
          <w:sz w:val="24"/>
          <w:szCs w:val="24"/>
        </w:rPr>
      </w:pPr>
    </w:p>
    <w:p w14:paraId="1EBC257E" w14:textId="77777777" w:rsidR="00B80BAE" w:rsidRPr="00F137DA" w:rsidRDefault="00B80BAE" w:rsidP="00B80BAE">
      <w:pPr>
        <w:snapToGrid w:val="0"/>
        <w:spacing w:after="0" w:line="360" w:lineRule="auto"/>
        <w:jc w:val="both"/>
        <w:rPr>
          <w:rFonts w:ascii="Book Antiqua" w:hAnsi="Book Antiqua"/>
          <w:sz w:val="24"/>
          <w:szCs w:val="24"/>
        </w:rPr>
      </w:pPr>
    </w:p>
    <w:p w14:paraId="32F70E7E" w14:textId="77777777" w:rsidR="00B80BAE" w:rsidRDefault="00B80BAE" w:rsidP="00B80BAE">
      <w:pPr>
        <w:snapToGrid w:val="0"/>
        <w:spacing w:after="0" w:line="360" w:lineRule="auto"/>
        <w:jc w:val="both"/>
        <w:rPr>
          <w:rFonts w:ascii="Book Antiqua" w:hAnsi="Book Antiqua"/>
          <w:sz w:val="24"/>
          <w:szCs w:val="24"/>
        </w:rPr>
      </w:pPr>
    </w:p>
    <w:p w14:paraId="4AF3C8B2" w14:textId="77777777" w:rsidR="00B80BAE" w:rsidRDefault="00B80BAE" w:rsidP="00B80BAE">
      <w:pPr>
        <w:rPr>
          <w:rFonts w:ascii="Book Antiqua" w:hAnsi="Book Antiqua"/>
          <w:sz w:val="24"/>
          <w:szCs w:val="24"/>
        </w:rPr>
      </w:pPr>
      <w:r>
        <w:rPr>
          <w:rFonts w:ascii="Book Antiqua" w:hAnsi="Book Antiqua"/>
          <w:sz w:val="24"/>
          <w:szCs w:val="24"/>
        </w:rPr>
        <w:br w:type="page"/>
      </w:r>
    </w:p>
    <w:p w14:paraId="0567351A" w14:textId="77777777" w:rsidR="00B80BAE" w:rsidRPr="00F137DA" w:rsidRDefault="00B80BAE" w:rsidP="00B80BAE">
      <w:pPr>
        <w:snapToGrid w:val="0"/>
        <w:spacing w:after="0" w:line="360" w:lineRule="auto"/>
        <w:jc w:val="both"/>
        <w:rPr>
          <w:rFonts w:ascii="Book Antiqua" w:hAnsi="Book Antiqua"/>
          <w:sz w:val="24"/>
          <w:szCs w:val="24"/>
        </w:rPr>
      </w:pPr>
    </w:p>
    <w:p w14:paraId="636CD127" w14:textId="77777777" w:rsidR="00B80BAE" w:rsidRPr="00F137DA" w:rsidRDefault="00B80BAE" w:rsidP="00B80BAE">
      <w:pPr>
        <w:snapToGrid w:val="0"/>
        <w:spacing w:after="0" w:line="360" w:lineRule="auto"/>
        <w:jc w:val="both"/>
        <w:rPr>
          <w:rFonts w:ascii="Book Antiqua" w:hAnsi="Book Antiqua"/>
          <w:sz w:val="24"/>
          <w:szCs w:val="24"/>
        </w:rPr>
      </w:pPr>
      <w:r w:rsidRPr="00F137DA">
        <w:rPr>
          <w:rFonts w:ascii="Book Antiqua" w:hAnsi="Book Antiqua"/>
          <w:noProof/>
          <w:sz w:val="24"/>
          <w:szCs w:val="24"/>
        </w:rPr>
        <w:drawing>
          <wp:inline distT="0" distB="0" distL="0" distR="0" wp14:anchorId="7A5EC8AA" wp14:editId="21451D9E">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A0B389" w14:textId="77777777" w:rsidR="00B80BAE" w:rsidRPr="00996234" w:rsidRDefault="00B80BAE" w:rsidP="00B80BAE">
      <w:pPr>
        <w:snapToGrid w:val="0"/>
        <w:spacing w:after="0" w:line="360" w:lineRule="auto"/>
        <w:jc w:val="both"/>
        <w:rPr>
          <w:rFonts w:ascii="Book Antiqua" w:hAnsi="Book Antiqua"/>
          <w:b/>
          <w:sz w:val="24"/>
          <w:szCs w:val="24"/>
          <w:lang w:eastAsia="zh-CN"/>
        </w:rPr>
      </w:pPr>
      <w:r w:rsidRPr="00996234">
        <w:rPr>
          <w:rFonts w:ascii="Book Antiqua" w:hAnsi="Book Antiqua"/>
          <w:b/>
          <w:sz w:val="24"/>
          <w:szCs w:val="24"/>
        </w:rPr>
        <w:t>Figure 2 Number of casts required for correction</w:t>
      </w:r>
      <w:r>
        <w:rPr>
          <w:rFonts w:ascii="Book Antiqua" w:hAnsi="Book Antiqua" w:hint="eastAsia"/>
          <w:b/>
          <w:sz w:val="24"/>
          <w:szCs w:val="24"/>
          <w:lang w:eastAsia="zh-CN"/>
        </w:rPr>
        <w:t>.</w:t>
      </w:r>
    </w:p>
    <w:p w14:paraId="10147DF7" w14:textId="77777777" w:rsidR="00B80BAE" w:rsidRPr="00F137DA" w:rsidRDefault="00B80BAE" w:rsidP="00B80BAE">
      <w:pPr>
        <w:snapToGrid w:val="0"/>
        <w:spacing w:after="0" w:line="360" w:lineRule="auto"/>
        <w:jc w:val="both"/>
        <w:rPr>
          <w:rFonts w:ascii="Book Antiqua" w:hAnsi="Book Antiqua"/>
          <w:sz w:val="24"/>
          <w:szCs w:val="24"/>
        </w:rPr>
      </w:pPr>
    </w:p>
    <w:p w14:paraId="7D31357C" w14:textId="77777777" w:rsidR="00B80BAE" w:rsidRPr="00F137DA" w:rsidRDefault="00B80BAE" w:rsidP="00B80BAE">
      <w:pPr>
        <w:snapToGrid w:val="0"/>
        <w:spacing w:after="0" w:line="360" w:lineRule="auto"/>
        <w:jc w:val="both"/>
        <w:rPr>
          <w:rFonts w:ascii="Book Antiqua" w:hAnsi="Book Antiqua"/>
          <w:sz w:val="24"/>
          <w:szCs w:val="24"/>
        </w:rPr>
      </w:pPr>
    </w:p>
    <w:p w14:paraId="63DDBE32" w14:textId="77777777" w:rsidR="00B80BAE" w:rsidRPr="00F137DA" w:rsidRDefault="00B80BAE" w:rsidP="00B80BAE">
      <w:pPr>
        <w:snapToGrid w:val="0"/>
        <w:spacing w:after="0" w:line="360" w:lineRule="auto"/>
        <w:jc w:val="both"/>
        <w:rPr>
          <w:rFonts w:ascii="Book Antiqua" w:hAnsi="Book Antiqua"/>
          <w:sz w:val="24"/>
          <w:szCs w:val="24"/>
        </w:rPr>
      </w:pPr>
    </w:p>
    <w:p w14:paraId="4CD6706F" w14:textId="77777777" w:rsidR="00B80BAE" w:rsidRPr="00F137DA" w:rsidRDefault="00B80BAE" w:rsidP="00B80BAE">
      <w:pPr>
        <w:snapToGrid w:val="0"/>
        <w:spacing w:after="0" w:line="360" w:lineRule="auto"/>
        <w:jc w:val="both"/>
        <w:rPr>
          <w:rFonts w:ascii="Book Antiqua" w:hAnsi="Book Antiqua"/>
          <w:sz w:val="24"/>
          <w:szCs w:val="24"/>
        </w:rPr>
      </w:pPr>
    </w:p>
    <w:p w14:paraId="59A43E38" w14:textId="77777777" w:rsidR="00B80BAE" w:rsidRPr="00F137DA" w:rsidRDefault="00B80BAE" w:rsidP="00B80BAE">
      <w:pPr>
        <w:snapToGrid w:val="0"/>
        <w:spacing w:after="0" w:line="360" w:lineRule="auto"/>
        <w:jc w:val="both"/>
        <w:rPr>
          <w:rFonts w:ascii="Book Antiqua" w:hAnsi="Book Antiqua"/>
          <w:sz w:val="24"/>
          <w:szCs w:val="24"/>
        </w:rPr>
      </w:pPr>
    </w:p>
    <w:p w14:paraId="0CF3D9C4" w14:textId="77777777" w:rsidR="00B80BAE" w:rsidRPr="00F137DA" w:rsidRDefault="00B80BAE" w:rsidP="00B80BAE">
      <w:pPr>
        <w:snapToGrid w:val="0"/>
        <w:spacing w:after="0" w:line="360" w:lineRule="auto"/>
        <w:jc w:val="both"/>
        <w:rPr>
          <w:rFonts w:ascii="Book Antiqua" w:hAnsi="Book Antiqua"/>
          <w:sz w:val="24"/>
          <w:szCs w:val="24"/>
        </w:rPr>
      </w:pPr>
    </w:p>
    <w:p w14:paraId="01F5EB81" w14:textId="77777777" w:rsidR="00B80BAE" w:rsidRPr="00F137DA" w:rsidRDefault="00B80BAE" w:rsidP="00B80BAE">
      <w:pPr>
        <w:snapToGrid w:val="0"/>
        <w:spacing w:after="0" w:line="360" w:lineRule="auto"/>
        <w:jc w:val="both"/>
        <w:rPr>
          <w:rFonts w:ascii="Book Antiqua" w:hAnsi="Book Antiqua"/>
          <w:sz w:val="24"/>
          <w:szCs w:val="24"/>
        </w:rPr>
      </w:pPr>
    </w:p>
    <w:p w14:paraId="52586949" w14:textId="77777777" w:rsidR="00B80BAE" w:rsidRPr="00F137DA" w:rsidRDefault="00B80BAE" w:rsidP="00B80BAE">
      <w:pPr>
        <w:snapToGrid w:val="0"/>
        <w:spacing w:after="0" w:line="360" w:lineRule="auto"/>
        <w:jc w:val="both"/>
        <w:rPr>
          <w:rFonts w:ascii="Book Antiqua" w:hAnsi="Book Antiqua"/>
          <w:sz w:val="24"/>
          <w:szCs w:val="24"/>
        </w:rPr>
      </w:pPr>
    </w:p>
    <w:p w14:paraId="24CC02EB" w14:textId="77777777" w:rsidR="00B80BAE" w:rsidRPr="00F137DA" w:rsidRDefault="00B80BAE" w:rsidP="00B80BAE">
      <w:pPr>
        <w:snapToGrid w:val="0"/>
        <w:spacing w:after="0" w:line="360" w:lineRule="auto"/>
        <w:jc w:val="both"/>
        <w:rPr>
          <w:rFonts w:ascii="Book Antiqua" w:hAnsi="Book Antiqua"/>
          <w:sz w:val="24"/>
          <w:szCs w:val="24"/>
        </w:rPr>
      </w:pPr>
    </w:p>
    <w:p w14:paraId="4198C358" w14:textId="77777777" w:rsidR="00B80BAE" w:rsidRPr="00F137DA" w:rsidRDefault="00B80BAE" w:rsidP="00B80BAE">
      <w:pPr>
        <w:snapToGrid w:val="0"/>
        <w:spacing w:after="0" w:line="360" w:lineRule="auto"/>
        <w:jc w:val="both"/>
        <w:rPr>
          <w:rFonts w:ascii="Book Antiqua" w:hAnsi="Book Antiqua"/>
          <w:sz w:val="24"/>
          <w:szCs w:val="24"/>
        </w:rPr>
      </w:pPr>
    </w:p>
    <w:p w14:paraId="1C8AD5DF" w14:textId="77777777" w:rsidR="00B80BAE" w:rsidRPr="00F137DA" w:rsidRDefault="00B80BAE" w:rsidP="00B80BAE">
      <w:pPr>
        <w:snapToGrid w:val="0"/>
        <w:spacing w:after="0" w:line="360" w:lineRule="auto"/>
        <w:jc w:val="both"/>
        <w:rPr>
          <w:rFonts w:ascii="Book Antiqua" w:hAnsi="Book Antiqua"/>
          <w:sz w:val="24"/>
          <w:szCs w:val="24"/>
        </w:rPr>
      </w:pPr>
    </w:p>
    <w:p w14:paraId="153B89C1" w14:textId="77777777" w:rsidR="00B80BAE" w:rsidRPr="00F137DA" w:rsidRDefault="00B80BAE" w:rsidP="00B80BAE">
      <w:pPr>
        <w:snapToGrid w:val="0"/>
        <w:spacing w:after="0" w:line="360" w:lineRule="auto"/>
        <w:jc w:val="both"/>
        <w:rPr>
          <w:rFonts w:ascii="Book Antiqua" w:hAnsi="Book Antiqua"/>
          <w:sz w:val="24"/>
          <w:szCs w:val="24"/>
        </w:rPr>
      </w:pPr>
    </w:p>
    <w:p w14:paraId="28207E5E" w14:textId="77777777" w:rsidR="00B80BAE" w:rsidRPr="00F137DA" w:rsidRDefault="00B80BAE" w:rsidP="00B80BAE">
      <w:pPr>
        <w:snapToGrid w:val="0"/>
        <w:spacing w:after="0" w:line="360" w:lineRule="auto"/>
        <w:jc w:val="both"/>
        <w:rPr>
          <w:rFonts w:ascii="Book Antiqua" w:hAnsi="Book Antiqua"/>
          <w:sz w:val="24"/>
          <w:szCs w:val="24"/>
        </w:rPr>
      </w:pPr>
    </w:p>
    <w:p w14:paraId="019C9A0B" w14:textId="77777777" w:rsidR="00B80BAE" w:rsidRPr="00F137DA" w:rsidRDefault="00B80BAE" w:rsidP="00B80BAE">
      <w:pPr>
        <w:snapToGrid w:val="0"/>
        <w:spacing w:after="0" w:line="360" w:lineRule="auto"/>
        <w:jc w:val="both"/>
        <w:rPr>
          <w:rFonts w:ascii="Book Antiqua" w:hAnsi="Book Antiqua"/>
          <w:sz w:val="24"/>
          <w:szCs w:val="24"/>
        </w:rPr>
      </w:pPr>
    </w:p>
    <w:p w14:paraId="6FCE4CD1" w14:textId="77777777" w:rsidR="00B80BAE" w:rsidRPr="00F137DA" w:rsidRDefault="00B80BAE" w:rsidP="00B80BAE">
      <w:pPr>
        <w:snapToGrid w:val="0"/>
        <w:spacing w:after="0" w:line="360" w:lineRule="auto"/>
        <w:jc w:val="both"/>
        <w:rPr>
          <w:rFonts w:ascii="Book Antiqua" w:hAnsi="Book Antiqua"/>
          <w:sz w:val="24"/>
          <w:szCs w:val="24"/>
        </w:rPr>
      </w:pPr>
    </w:p>
    <w:p w14:paraId="5865F04D" w14:textId="77777777" w:rsidR="00B80BAE" w:rsidRPr="00F137DA" w:rsidRDefault="00B80BAE" w:rsidP="00B80BAE">
      <w:pPr>
        <w:snapToGrid w:val="0"/>
        <w:spacing w:after="0" w:line="360" w:lineRule="auto"/>
        <w:jc w:val="both"/>
        <w:rPr>
          <w:rFonts w:ascii="Book Antiqua" w:hAnsi="Book Antiqua"/>
          <w:sz w:val="24"/>
          <w:szCs w:val="24"/>
        </w:rPr>
      </w:pPr>
      <w:r w:rsidRPr="00F137DA">
        <w:rPr>
          <w:rFonts w:ascii="Book Antiqua" w:hAnsi="Book Antiqua"/>
          <w:noProof/>
          <w:sz w:val="24"/>
          <w:szCs w:val="24"/>
        </w:rPr>
        <w:lastRenderedPageBreak/>
        <w:drawing>
          <wp:inline distT="0" distB="0" distL="0" distR="0" wp14:anchorId="738DF39D" wp14:editId="27C7B73C">
            <wp:extent cx="4998670" cy="680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750"/>
                    <a:stretch/>
                  </pic:blipFill>
                  <pic:spPr bwMode="auto">
                    <a:xfrm>
                      <a:off x="0" y="0"/>
                      <a:ext cx="5000684" cy="6803590"/>
                    </a:xfrm>
                    <a:prstGeom prst="rect">
                      <a:avLst/>
                    </a:prstGeom>
                    <a:noFill/>
                    <a:ln>
                      <a:noFill/>
                    </a:ln>
                    <a:extLst>
                      <a:ext uri="{53640926-AAD7-44d8-BBD7-CCE9431645EC}">
                        <a14:shadowObscured xmlns:a14="http://schemas.microsoft.com/office/drawing/2010/main"/>
                      </a:ext>
                    </a:extLst>
                  </pic:spPr>
                </pic:pic>
              </a:graphicData>
            </a:graphic>
          </wp:inline>
        </w:drawing>
      </w:r>
    </w:p>
    <w:p w14:paraId="59C0A173" w14:textId="77777777" w:rsidR="00B80BAE" w:rsidRPr="00F137DA" w:rsidRDefault="00B80BAE" w:rsidP="00B80BAE">
      <w:pPr>
        <w:snapToGrid w:val="0"/>
        <w:spacing w:after="0" w:line="360" w:lineRule="auto"/>
        <w:jc w:val="both"/>
        <w:rPr>
          <w:rFonts w:ascii="Book Antiqua" w:hAnsi="Book Antiqua"/>
          <w:sz w:val="24"/>
          <w:szCs w:val="24"/>
        </w:rPr>
      </w:pPr>
    </w:p>
    <w:p w14:paraId="4DFE8CB2" w14:textId="77777777" w:rsidR="00B80BAE" w:rsidRPr="008E45FE" w:rsidRDefault="00B80BAE" w:rsidP="00B80BAE">
      <w:pPr>
        <w:snapToGrid w:val="0"/>
        <w:spacing w:after="0" w:line="360" w:lineRule="auto"/>
        <w:jc w:val="both"/>
        <w:rPr>
          <w:rFonts w:ascii="Book Antiqua" w:hAnsi="Book Antiqua"/>
          <w:sz w:val="24"/>
          <w:szCs w:val="24"/>
          <w:lang w:eastAsia="zh-CN"/>
        </w:rPr>
      </w:pPr>
      <w:proofErr w:type="gramStart"/>
      <w:r w:rsidRPr="008E45FE">
        <w:rPr>
          <w:rFonts w:ascii="Book Antiqua" w:hAnsi="Book Antiqua"/>
          <w:b/>
          <w:sz w:val="24"/>
          <w:szCs w:val="24"/>
        </w:rPr>
        <w:t>Figure 3 Neglected clubfoot treatment algorithm</w:t>
      </w:r>
      <w:r w:rsidRPr="008E45FE">
        <w:rPr>
          <w:rFonts w:ascii="Book Antiqua" w:hAnsi="Book Antiqua" w:hint="eastAsia"/>
          <w:b/>
          <w:sz w:val="24"/>
          <w:szCs w:val="24"/>
          <w:lang w:eastAsia="zh-CN"/>
        </w:rPr>
        <w:t>.</w:t>
      </w:r>
      <w:proofErr w:type="gramEnd"/>
      <w:r>
        <w:rPr>
          <w:rFonts w:ascii="Book Antiqua" w:hAnsi="Book Antiqua" w:hint="eastAsia"/>
          <w:sz w:val="24"/>
          <w:szCs w:val="24"/>
          <w:lang w:eastAsia="zh-CN"/>
        </w:rPr>
        <w:t xml:space="preserve"> </w:t>
      </w:r>
      <w:proofErr w:type="gramStart"/>
      <w:r>
        <w:rPr>
          <w:rFonts w:ascii="Book Antiqua" w:hAnsi="Book Antiqua" w:hint="eastAsia"/>
          <w:sz w:val="24"/>
          <w:szCs w:val="24"/>
          <w:lang w:eastAsia="zh-CN"/>
        </w:rPr>
        <w:t>Adapted form Ref. [29].</w:t>
      </w:r>
      <w:proofErr w:type="gramEnd"/>
    </w:p>
    <w:p w14:paraId="409E4076" w14:textId="49201F36" w:rsidR="00F137DA" w:rsidRDefault="00F137DA" w:rsidP="00F137DA">
      <w:pPr>
        <w:spacing w:line="360" w:lineRule="auto"/>
        <w:jc w:val="both"/>
        <w:rPr>
          <w:rFonts w:ascii="Book Antiqua" w:hAnsi="Book Antiqua"/>
          <w:sz w:val="24"/>
          <w:szCs w:val="24"/>
        </w:rPr>
      </w:pPr>
      <w:r>
        <w:rPr>
          <w:rFonts w:ascii="Book Antiqua" w:hAnsi="Book Antiqua"/>
          <w:sz w:val="24"/>
          <w:szCs w:val="24"/>
        </w:rPr>
        <w:br w:type="page"/>
      </w:r>
    </w:p>
    <w:p w14:paraId="155E1E0C" w14:textId="2FEE86F5" w:rsidR="007F6F1D" w:rsidRPr="004D29A5" w:rsidRDefault="004D29A5" w:rsidP="00F137DA">
      <w:pPr>
        <w:snapToGrid w:val="0"/>
        <w:spacing w:after="0" w:line="360" w:lineRule="auto"/>
        <w:jc w:val="both"/>
        <w:rPr>
          <w:rFonts w:ascii="Book Antiqua" w:hAnsi="Book Antiqua"/>
          <w:b/>
          <w:sz w:val="24"/>
          <w:szCs w:val="24"/>
        </w:rPr>
      </w:pPr>
      <w:r w:rsidRPr="004D29A5">
        <w:rPr>
          <w:rFonts w:ascii="Book Antiqua" w:hAnsi="Book Antiqua"/>
          <w:b/>
          <w:sz w:val="24"/>
          <w:szCs w:val="24"/>
        </w:rPr>
        <w:lastRenderedPageBreak/>
        <w:t>Tables 1</w:t>
      </w:r>
      <w:r w:rsidR="004A437A" w:rsidRPr="004D29A5">
        <w:rPr>
          <w:rFonts w:ascii="Book Antiqua" w:hAnsi="Book Antiqua"/>
          <w:b/>
          <w:sz w:val="24"/>
          <w:szCs w:val="24"/>
        </w:rPr>
        <w:t xml:space="preserve"> Phenotypic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843"/>
      </w:tblGrid>
      <w:tr w:rsidR="00514116" w:rsidRPr="004D29A5" w14:paraId="1A2B4FE6" w14:textId="77777777" w:rsidTr="004D29A5">
        <w:tc>
          <w:tcPr>
            <w:tcW w:w="2093" w:type="dxa"/>
            <w:tcBorders>
              <w:top w:val="single" w:sz="4" w:space="0" w:color="auto"/>
              <w:bottom w:val="single" w:sz="4" w:space="0" w:color="auto"/>
            </w:tcBorders>
          </w:tcPr>
          <w:p w14:paraId="155A0203" w14:textId="77777777" w:rsidR="00514116" w:rsidRPr="004D29A5" w:rsidRDefault="00514116" w:rsidP="00F137DA">
            <w:pPr>
              <w:snapToGrid w:val="0"/>
              <w:spacing w:line="360" w:lineRule="auto"/>
              <w:jc w:val="both"/>
              <w:rPr>
                <w:rFonts w:ascii="Book Antiqua" w:hAnsi="Book Antiqua"/>
                <w:b/>
                <w:sz w:val="24"/>
                <w:szCs w:val="24"/>
              </w:rPr>
            </w:pPr>
          </w:p>
        </w:tc>
        <w:tc>
          <w:tcPr>
            <w:tcW w:w="1843" w:type="dxa"/>
            <w:tcBorders>
              <w:top w:val="single" w:sz="4" w:space="0" w:color="auto"/>
              <w:bottom w:val="single" w:sz="4" w:space="0" w:color="auto"/>
            </w:tcBorders>
          </w:tcPr>
          <w:p w14:paraId="390BF10D" w14:textId="0E7126D9" w:rsidR="00514116" w:rsidRPr="004D29A5" w:rsidRDefault="00514116" w:rsidP="00F137DA">
            <w:pPr>
              <w:snapToGrid w:val="0"/>
              <w:spacing w:line="360" w:lineRule="auto"/>
              <w:jc w:val="both"/>
              <w:rPr>
                <w:rFonts w:ascii="Book Antiqua" w:hAnsi="Book Antiqua"/>
                <w:b/>
                <w:sz w:val="24"/>
                <w:szCs w:val="24"/>
                <w:lang w:eastAsia="zh-CN"/>
              </w:rPr>
            </w:pPr>
            <w:r w:rsidRPr="004D29A5">
              <w:rPr>
                <w:rFonts w:ascii="Book Antiqua" w:hAnsi="Book Antiqua"/>
                <w:b/>
                <w:sz w:val="24"/>
                <w:szCs w:val="24"/>
              </w:rPr>
              <w:t>Cases</w:t>
            </w:r>
            <w:r w:rsidR="004D29A5" w:rsidRPr="004D29A5">
              <w:rPr>
                <w:rFonts w:ascii="Book Antiqua" w:hAnsi="Book Antiqua" w:hint="eastAsia"/>
                <w:b/>
                <w:sz w:val="24"/>
                <w:szCs w:val="24"/>
                <w:lang w:eastAsia="zh-CN"/>
              </w:rPr>
              <w:t xml:space="preserve">, </w:t>
            </w:r>
            <w:r w:rsidR="004D29A5" w:rsidRPr="004D29A5">
              <w:rPr>
                <w:rFonts w:ascii="Book Antiqua" w:hAnsi="Book Antiqua"/>
                <w:b/>
                <w:i/>
                <w:sz w:val="24"/>
                <w:szCs w:val="24"/>
                <w:lang w:eastAsia="zh-CN"/>
              </w:rPr>
              <w:t>n</w:t>
            </w:r>
            <w:r w:rsidR="004D29A5" w:rsidRPr="004D29A5">
              <w:rPr>
                <w:rFonts w:ascii="Book Antiqua" w:hAnsi="Book Antiqua" w:hint="eastAsia"/>
                <w:b/>
                <w:sz w:val="24"/>
                <w:szCs w:val="24"/>
                <w:lang w:eastAsia="zh-CN"/>
              </w:rPr>
              <w:t xml:space="preserve"> (%)</w:t>
            </w:r>
          </w:p>
        </w:tc>
      </w:tr>
      <w:tr w:rsidR="00514116" w:rsidRPr="00F137DA" w14:paraId="1F3A1142" w14:textId="77777777" w:rsidTr="004D29A5">
        <w:tc>
          <w:tcPr>
            <w:tcW w:w="2093" w:type="dxa"/>
            <w:tcBorders>
              <w:top w:val="single" w:sz="4" w:space="0" w:color="auto"/>
            </w:tcBorders>
          </w:tcPr>
          <w:p w14:paraId="0AA4EBAC" w14:textId="4161DF89" w:rsidR="00514116" w:rsidRPr="00F137DA" w:rsidRDefault="00514116" w:rsidP="00F137DA">
            <w:pPr>
              <w:snapToGrid w:val="0"/>
              <w:spacing w:line="360" w:lineRule="auto"/>
              <w:jc w:val="both"/>
              <w:rPr>
                <w:rFonts w:ascii="Book Antiqua" w:hAnsi="Book Antiqua"/>
                <w:sz w:val="24"/>
                <w:szCs w:val="24"/>
              </w:rPr>
            </w:pPr>
            <w:r w:rsidRPr="00F137DA">
              <w:rPr>
                <w:rFonts w:ascii="Book Antiqua" w:hAnsi="Book Antiqua"/>
                <w:sz w:val="24"/>
                <w:szCs w:val="24"/>
              </w:rPr>
              <w:t>Female</w:t>
            </w:r>
          </w:p>
        </w:tc>
        <w:tc>
          <w:tcPr>
            <w:tcW w:w="1843" w:type="dxa"/>
            <w:tcBorders>
              <w:top w:val="single" w:sz="4" w:space="0" w:color="auto"/>
            </w:tcBorders>
          </w:tcPr>
          <w:p w14:paraId="73F1D30A" w14:textId="586DE5DD"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94 (42%)</w:t>
            </w:r>
          </w:p>
        </w:tc>
      </w:tr>
      <w:tr w:rsidR="00514116" w:rsidRPr="00F137DA" w14:paraId="23755D47" w14:textId="77777777" w:rsidTr="004D29A5">
        <w:tc>
          <w:tcPr>
            <w:tcW w:w="2093" w:type="dxa"/>
          </w:tcPr>
          <w:p w14:paraId="11B4D6BD" w14:textId="62C96787" w:rsidR="00514116" w:rsidRPr="00F137DA" w:rsidRDefault="00514116" w:rsidP="00F137DA">
            <w:pPr>
              <w:snapToGrid w:val="0"/>
              <w:spacing w:line="360" w:lineRule="auto"/>
              <w:jc w:val="both"/>
              <w:rPr>
                <w:rFonts w:ascii="Book Antiqua" w:hAnsi="Book Antiqua"/>
                <w:sz w:val="24"/>
                <w:szCs w:val="24"/>
              </w:rPr>
            </w:pPr>
            <w:r w:rsidRPr="00F137DA">
              <w:rPr>
                <w:rFonts w:ascii="Book Antiqua" w:hAnsi="Book Antiqua"/>
                <w:sz w:val="24"/>
                <w:szCs w:val="24"/>
              </w:rPr>
              <w:t>Male</w:t>
            </w:r>
          </w:p>
        </w:tc>
        <w:tc>
          <w:tcPr>
            <w:tcW w:w="1843" w:type="dxa"/>
          </w:tcPr>
          <w:p w14:paraId="619EC841" w14:textId="0B183DBC"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131 (58%)</w:t>
            </w:r>
          </w:p>
        </w:tc>
      </w:tr>
      <w:tr w:rsidR="00514116" w:rsidRPr="00F137DA" w14:paraId="7E4AC990" w14:textId="77777777" w:rsidTr="004D29A5">
        <w:tc>
          <w:tcPr>
            <w:tcW w:w="2093" w:type="dxa"/>
          </w:tcPr>
          <w:p w14:paraId="68882357" w14:textId="6395A14C" w:rsidR="00514116" w:rsidRPr="00F137DA" w:rsidRDefault="00514116" w:rsidP="00F137DA">
            <w:pPr>
              <w:snapToGrid w:val="0"/>
              <w:spacing w:line="360" w:lineRule="auto"/>
              <w:jc w:val="both"/>
              <w:rPr>
                <w:rFonts w:ascii="Book Antiqua" w:hAnsi="Book Antiqua"/>
                <w:sz w:val="24"/>
                <w:szCs w:val="24"/>
              </w:rPr>
            </w:pPr>
            <w:r w:rsidRPr="00F137DA">
              <w:rPr>
                <w:rFonts w:ascii="Book Antiqua" w:hAnsi="Book Antiqua"/>
                <w:sz w:val="24"/>
                <w:szCs w:val="24"/>
              </w:rPr>
              <w:t>Bilateral</w:t>
            </w:r>
          </w:p>
        </w:tc>
        <w:tc>
          <w:tcPr>
            <w:tcW w:w="1843" w:type="dxa"/>
          </w:tcPr>
          <w:p w14:paraId="49C0A370" w14:textId="3C04FEBC"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103 (46%)</w:t>
            </w:r>
          </w:p>
        </w:tc>
      </w:tr>
      <w:tr w:rsidR="00514116" w:rsidRPr="00F137DA" w14:paraId="275E17EC" w14:textId="77777777" w:rsidTr="004D29A5">
        <w:tc>
          <w:tcPr>
            <w:tcW w:w="2093" w:type="dxa"/>
          </w:tcPr>
          <w:p w14:paraId="16239D44" w14:textId="7E59D917" w:rsidR="00514116" w:rsidRPr="00F137DA" w:rsidRDefault="00514116" w:rsidP="00F137DA">
            <w:pPr>
              <w:snapToGrid w:val="0"/>
              <w:spacing w:line="360" w:lineRule="auto"/>
              <w:jc w:val="both"/>
              <w:rPr>
                <w:rFonts w:ascii="Book Antiqua" w:hAnsi="Book Antiqua"/>
                <w:sz w:val="24"/>
                <w:szCs w:val="24"/>
              </w:rPr>
            </w:pPr>
            <w:r w:rsidRPr="00F137DA">
              <w:rPr>
                <w:rFonts w:ascii="Book Antiqua" w:hAnsi="Book Antiqua"/>
                <w:sz w:val="24"/>
                <w:szCs w:val="24"/>
              </w:rPr>
              <w:t>Right</w:t>
            </w:r>
          </w:p>
        </w:tc>
        <w:tc>
          <w:tcPr>
            <w:tcW w:w="1843" w:type="dxa"/>
          </w:tcPr>
          <w:p w14:paraId="6F54E83B" w14:textId="26AD36EF"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66 (29%)</w:t>
            </w:r>
          </w:p>
        </w:tc>
      </w:tr>
      <w:tr w:rsidR="00514116" w:rsidRPr="00F137DA" w14:paraId="075FECE7" w14:textId="77777777" w:rsidTr="004D29A5">
        <w:tc>
          <w:tcPr>
            <w:tcW w:w="2093" w:type="dxa"/>
          </w:tcPr>
          <w:p w14:paraId="5FC86F35" w14:textId="57EA4A8E" w:rsidR="00514116" w:rsidRPr="00F137DA" w:rsidRDefault="00514116" w:rsidP="00F137DA">
            <w:pPr>
              <w:snapToGrid w:val="0"/>
              <w:spacing w:line="360" w:lineRule="auto"/>
              <w:jc w:val="both"/>
              <w:rPr>
                <w:rFonts w:ascii="Book Antiqua" w:hAnsi="Book Antiqua"/>
                <w:sz w:val="24"/>
                <w:szCs w:val="24"/>
              </w:rPr>
            </w:pPr>
            <w:r w:rsidRPr="00F137DA">
              <w:rPr>
                <w:rFonts w:ascii="Book Antiqua" w:hAnsi="Book Antiqua"/>
                <w:sz w:val="24"/>
                <w:szCs w:val="24"/>
              </w:rPr>
              <w:t>Left</w:t>
            </w:r>
          </w:p>
        </w:tc>
        <w:tc>
          <w:tcPr>
            <w:tcW w:w="1843" w:type="dxa"/>
          </w:tcPr>
          <w:p w14:paraId="275F201E" w14:textId="5E2130FC"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56 (25%)</w:t>
            </w:r>
          </w:p>
        </w:tc>
      </w:tr>
      <w:tr w:rsidR="00514116" w:rsidRPr="00F137DA" w14:paraId="4C0E3F41" w14:textId="77777777" w:rsidTr="004D29A5">
        <w:tc>
          <w:tcPr>
            <w:tcW w:w="2093" w:type="dxa"/>
          </w:tcPr>
          <w:p w14:paraId="061010C5" w14:textId="6D3BD987" w:rsidR="00514116" w:rsidRPr="00F137DA" w:rsidRDefault="00514116" w:rsidP="00F137DA">
            <w:pPr>
              <w:snapToGrid w:val="0"/>
              <w:spacing w:line="360" w:lineRule="auto"/>
              <w:jc w:val="both"/>
              <w:rPr>
                <w:rFonts w:ascii="Book Antiqua" w:hAnsi="Book Antiqua"/>
                <w:sz w:val="24"/>
                <w:szCs w:val="24"/>
                <w:lang w:eastAsia="zh-CN"/>
              </w:rPr>
            </w:pPr>
            <w:r w:rsidRPr="00F137DA">
              <w:rPr>
                <w:rFonts w:ascii="Book Antiqua" w:hAnsi="Book Antiqua"/>
                <w:sz w:val="24"/>
                <w:szCs w:val="24"/>
              </w:rPr>
              <w:t>Age 1-2</w:t>
            </w:r>
            <w:r w:rsidR="004D29A5">
              <w:rPr>
                <w:rFonts w:ascii="Book Antiqua" w:hAnsi="Book Antiqua" w:hint="eastAsia"/>
                <w:sz w:val="24"/>
                <w:szCs w:val="24"/>
                <w:lang w:eastAsia="zh-CN"/>
              </w:rPr>
              <w:t xml:space="preserve"> </w:t>
            </w:r>
            <w:proofErr w:type="spellStart"/>
            <w:r w:rsidR="004D29A5">
              <w:rPr>
                <w:rFonts w:ascii="Book Antiqua" w:hAnsi="Book Antiqua" w:hint="eastAsia"/>
                <w:sz w:val="24"/>
                <w:szCs w:val="24"/>
                <w:lang w:eastAsia="zh-CN"/>
              </w:rPr>
              <w:t>yr</w:t>
            </w:r>
            <w:proofErr w:type="spellEnd"/>
          </w:p>
        </w:tc>
        <w:tc>
          <w:tcPr>
            <w:tcW w:w="1843" w:type="dxa"/>
          </w:tcPr>
          <w:p w14:paraId="3160078B" w14:textId="3A611C4C"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147 (65%)</w:t>
            </w:r>
          </w:p>
        </w:tc>
      </w:tr>
      <w:tr w:rsidR="00514116" w:rsidRPr="00F137DA" w14:paraId="3DAE4A4D" w14:textId="77777777" w:rsidTr="004D29A5">
        <w:tc>
          <w:tcPr>
            <w:tcW w:w="2093" w:type="dxa"/>
          </w:tcPr>
          <w:p w14:paraId="599D7FB2" w14:textId="2C151185" w:rsidR="00514116" w:rsidRPr="00F137DA" w:rsidRDefault="00514116" w:rsidP="00F137DA">
            <w:pPr>
              <w:snapToGrid w:val="0"/>
              <w:spacing w:line="360" w:lineRule="auto"/>
              <w:jc w:val="both"/>
              <w:rPr>
                <w:rFonts w:ascii="Book Antiqua" w:hAnsi="Book Antiqua"/>
                <w:sz w:val="24"/>
                <w:szCs w:val="24"/>
                <w:lang w:eastAsia="zh-CN"/>
              </w:rPr>
            </w:pPr>
            <w:r w:rsidRPr="00F137DA">
              <w:rPr>
                <w:rFonts w:ascii="Book Antiqua" w:hAnsi="Book Antiqua"/>
                <w:sz w:val="24"/>
                <w:szCs w:val="24"/>
              </w:rPr>
              <w:t>Age 3-9</w:t>
            </w:r>
            <w:r w:rsidR="004D29A5">
              <w:rPr>
                <w:rFonts w:ascii="Book Antiqua" w:hAnsi="Book Antiqua" w:hint="eastAsia"/>
                <w:sz w:val="24"/>
                <w:szCs w:val="24"/>
                <w:lang w:eastAsia="zh-CN"/>
              </w:rPr>
              <w:t xml:space="preserve"> </w:t>
            </w:r>
            <w:proofErr w:type="spellStart"/>
            <w:r w:rsidR="004D29A5">
              <w:rPr>
                <w:rFonts w:ascii="Book Antiqua" w:hAnsi="Book Antiqua" w:hint="eastAsia"/>
                <w:sz w:val="24"/>
                <w:szCs w:val="24"/>
                <w:lang w:eastAsia="zh-CN"/>
              </w:rPr>
              <w:t>yr</w:t>
            </w:r>
            <w:proofErr w:type="spellEnd"/>
          </w:p>
        </w:tc>
        <w:tc>
          <w:tcPr>
            <w:tcW w:w="1843" w:type="dxa"/>
          </w:tcPr>
          <w:p w14:paraId="0A38BCC3" w14:textId="3A8766E7" w:rsidR="00514116" w:rsidRPr="00F137DA" w:rsidRDefault="00514116" w:rsidP="004D29A5">
            <w:pPr>
              <w:snapToGrid w:val="0"/>
              <w:spacing w:line="360" w:lineRule="auto"/>
              <w:jc w:val="both"/>
              <w:rPr>
                <w:rFonts w:ascii="Book Antiqua" w:hAnsi="Book Antiqua"/>
                <w:sz w:val="24"/>
                <w:szCs w:val="24"/>
              </w:rPr>
            </w:pPr>
            <w:r w:rsidRPr="00F137DA">
              <w:rPr>
                <w:rFonts w:ascii="Book Antiqua" w:hAnsi="Book Antiqua"/>
                <w:sz w:val="24"/>
                <w:szCs w:val="24"/>
              </w:rPr>
              <w:t>59 (26%)</w:t>
            </w:r>
          </w:p>
        </w:tc>
      </w:tr>
      <w:tr w:rsidR="004D29A5" w:rsidRPr="00F137DA" w14:paraId="716E7A38" w14:textId="77777777" w:rsidTr="004D29A5">
        <w:tc>
          <w:tcPr>
            <w:tcW w:w="2093" w:type="dxa"/>
            <w:tcBorders>
              <w:bottom w:val="single" w:sz="4" w:space="0" w:color="auto"/>
            </w:tcBorders>
          </w:tcPr>
          <w:p w14:paraId="0D7C2B23" w14:textId="3F4DF05C" w:rsidR="004D29A5" w:rsidRPr="00F137DA" w:rsidRDefault="004D29A5" w:rsidP="00F137DA">
            <w:pPr>
              <w:snapToGrid w:val="0"/>
              <w:spacing w:line="360" w:lineRule="auto"/>
              <w:jc w:val="both"/>
              <w:rPr>
                <w:rFonts w:ascii="Book Antiqua" w:hAnsi="Book Antiqua"/>
                <w:sz w:val="24"/>
                <w:szCs w:val="24"/>
                <w:lang w:eastAsia="zh-CN"/>
              </w:rPr>
            </w:pPr>
            <w:r w:rsidRPr="00F137DA">
              <w:rPr>
                <w:rFonts w:ascii="Book Antiqua" w:hAnsi="Book Antiqua"/>
                <w:sz w:val="24"/>
                <w:szCs w:val="24"/>
              </w:rPr>
              <w:t xml:space="preserve">Age </w:t>
            </w:r>
            <w:r w:rsidRPr="00F137DA">
              <w:rPr>
                <w:rFonts w:ascii="Book Antiqua" w:hAnsi="Book Antiqua" w:cstheme="minorHAnsi"/>
                <w:sz w:val="24"/>
                <w:szCs w:val="24"/>
              </w:rPr>
              <w:t>≥</w:t>
            </w:r>
            <w:r w:rsidRPr="00F137DA">
              <w:rPr>
                <w:rFonts w:ascii="Book Antiqua" w:hAnsi="Book Antiqua"/>
                <w:sz w:val="24"/>
                <w:szCs w:val="24"/>
              </w:rPr>
              <w:t>10</w:t>
            </w:r>
            <w:r>
              <w:rPr>
                <w:rFonts w:ascii="Book Antiqua" w:hAnsi="Book Antiqua" w:hint="eastAsia"/>
                <w:sz w:val="24"/>
                <w:szCs w:val="24"/>
                <w:lang w:eastAsia="zh-CN"/>
              </w:rPr>
              <w:t xml:space="preserve"> </w:t>
            </w:r>
            <w:proofErr w:type="spellStart"/>
            <w:r>
              <w:rPr>
                <w:rFonts w:ascii="Book Antiqua" w:hAnsi="Book Antiqua" w:hint="eastAsia"/>
                <w:sz w:val="24"/>
                <w:szCs w:val="24"/>
                <w:lang w:eastAsia="zh-CN"/>
              </w:rPr>
              <w:t>yr</w:t>
            </w:r>
            <w:proofErr w:type="spellEnd"/>
          </w:p>
        </w:tc>
        <w:tc>
          <w:tcPr>
            <w:tcW w:w="1843" w:type="dxa"/>
            <w:tcBorders>
              <w:bottom w:val="single" w:sz="4" w:space="0" w:color="auto"/>
            </w:tcBorders>
          </w:tcPr>
          <w:p w14:paraId="6F8F8F04" w14:textId="1DF8000D" w:rsidR="004D29A5" w:rsidRPr="00F137DA" w:rsidRDefault="004D29A5" w:rsidP="004D29A5">
            <w:pPr>
              <w:snapToGrid w:val="0"/>
              <w:spacing w:line="360" w:lineRule="auto"/>
              <w:jc w:val="both"/>
              <w:rPr>
                <w:rFonts w:ascii="Book Antiqua" w:hAnsi="Book Antiqua"/>
                <w:sz w:val="24"/>
                <w:szCs w:val="24"/>
              </w:rPr>
            </w:pPr>
            <w:r w:rsidRPr="00F137DA">
              <w:rPr>
                <w:rFonts w:ascii="Book Antiqua" w:hAnsi="Book Antiqua"/>
                <w:sz w:val="24"/>
                <w:szCs w:val="24"/>
              </w:rPr>
              <w:t>19 (9%)</w:t>
            </w:r>
          </w:p>
        </w:tc>
      </w:tr>
    </w:tbl>
    <w:p w14:paraId="1EBA9B62" w14:textId="77777777" w:rsidR="00514116" w:rsidRPr="00F137DA" w:rsidRDefault="00514116" w:rsidP="00F137DA">
      <w:pPr>
        <w:snapToGrid w:val="0"/>
        <w:spacing w:after="0" w:line="360" w:lineRule="auto"/>
        <w:jc w:val="both"/>
        <w:rPr>
          <w:rFonts w:ascii="Book Antiqua" w:hAnsi="Book Antiqua"/>
          <w:sz w:val="24"/>
          <w:szCs w:val="24"/>
        </w:rPr>
      </w:pPr>
    </w:p>
    <w:p w14:paraId="7B244174" w14:textId="77777777" w:rsidR="00AC4C00" w:rsidRDefault="00AC4C00">
      <w:pPr>
        <w:rPr>
          <w:rFonts w:ascii="Book Antiqua" w:hAnsi="Book Antiqua"/>
          <w:sz w:val="24"/>
          <w:szCs w:val="24"/>
        </w:rPr>
      </w:pPr>
      <w:r>
        <w:rPr>
          <w:rFonts w:ascii="Book Antiqua" w:hAnsi="Book Antiqua"/>
          <w:sz w:val="24"/>
          <w:szCs w:val="24"/>
        </w:rPr>
        <w:br w:type="page"/>
      </w:r>
    </w:p>
    <w:p w14:paraId="3ABB5B66" w14:textId="04112E77" w:rsidR="00BF13D5" w:rsidRPr="00B0387C" w:rsidRDefault="004A437A" w:rsidP="00F137DA">
      <w:pPr>
        <w:snapToGrid w:val="0"/>
        <w:spacing w:after="0" w:line="360" w:lineRule="auto"/>
        <w:jc w:val="both"/>
        <w:rPr>
          <w:rFonts w:ascii="Book Antiqua" w:hAnsi="Book Antiqua"/>
          <w:b/>
          <w:sz w:val="24"/>
          <w:szCs w:val="24"/>
        </w:rPr>
      </w:pPr>
      <w:r w:rsidRPr="00B0387C">
        <w:rPr>
          <w:rFonts w:ascii="Book Antiqua" w:hAnsi="Book Antiqua"/>
          <w:b/>
          <w:sz w:val="24"/>
          <w:szCs w:val="24"/>
        </w:rPr>
        <w:lastRenderedPageBreak/>
        <w:t xml:space="preserve">Table 2 Number </w:t>
      </w:r>
      <w:r w:rsidR="00B0387C" w:rsidRPr="00B0387C">
        <w:rPr>
          <w:rFonts w:ascii="Book Antiqua" w:hAnsi="Book Antiqua"/>
          <w:b/>
          <w:sz w:val="24"/>
          <w:szCs w:val="24"/>
        </w:rPr>
        <w:t xml:space="preserve">of casts and </w:t>
      </w:r>
      <w:proofErr w:type="spellStart"/>
      <w:r w:rsidR="00B0387C" w:rsidRPr="00B0387C">
        <w:rPr>
          <w:rFonts w:ascii="Book Antiqua" w:hAnsi="Book Antiqua"/>
          <w:b/>
          <w:sz w:val="24"/>
          <w:szCs w:val="24"/>
        </w:rPr>
        <w:t>tenotomy</w:t>
      </w:r>
      <w:proofErr w:type="spellEnd"/>
      <w:r w:rsidR="00B0387C" w:rsidRPr="00B0387C">
        <w:rPr>
          <w:rFonts w:ascii="Book Antiqua" w:hAnsi="Book Antiqua"/>
          <w:b/>
          <w:sz w:val="24"/>
          <w:szCs w:val="24"/>
        </w:rPr>
        <w:t xml:space="preserve"> 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495"/>
        <w:gridCol w:w="1870"/>
        <w:gridCol w:w="1870"/>
        <w:gridCol w:w="1870"/>
      </w:tblGrid>
      <w:tr w:rsidR="00290D6D" w:rsidRPr="00B0387C" w14:paraId="3EA8DF56" w14:textId="77777777" w:rsidTr="00163D2A">
        <w:tc>
          <w:tcPr>
            <w:tcW w:w="2245" w:type="dxa"/>
            <w:tcBorders>
              <w:top w:val="single" w:sz="4" w:space="0" w:color="auto"/>
              <w:bottom w:val="single" w:sz="4" w:space="0" w:color="auto"/>
            </w:tcBorders>
          </w:tcPr>
          <w:p w14:paraId="17C68FB9" w14:textId="77777777" w:rsidR="00290D6D" w:rsidRPr="00B0387C" w:rsidRDefault="00290D6D" w:rsidP="00163D2A">
            <w:pPr>
              <w:snapToGrid w:val="0"/>
              <w:spacing w:line="360" w:lineRule="auto"/>
              <w:rPr>
                <w:rFonts w:ascii="Book Antiqua" w:hAnsi="Book Antiqua"/>
                <w:b/>
                <w:sz w:val="24"/>
                <w:szCs w:val="24"/>
              </w:rPr>
            </w:pPr>
          </w:p>
        </w:tc>
        <w:tc>
          <w:tcPr>
            <w:tcW w:w="1495" w:type="dxa"/>
            <w:tcBorders>
              <w:top w:val="single" w:sz="4" w:space="0" w:color="auto"/>
              <w:bottom w:val="single" w:sz="4" w:space="0" w:color="auto"/>
            </w:tcBorders>
          </w:tcPr>
          <w:p w14:paraId="3784708B" w14:textId="3871A942" w:rsidR="00290D6D" w:rsidRPr="00B0387C" w:rsidRDefault="00290D6D" w:rsidP="00F137DA">
            <w:pPr>
              <w:snapToGrid w:val="0"/>
              <w:spacing w:line="360" w:lineRule="auto"/>
              <w:jc w:val="both"/>
              <w:rPr>
                <w:rFonts w:ascii="Book Antiqua" w:hAnsi="Book Antiqua"/>
                <w:b/>
                <w:sz w:val="24"/>
                <w:szCs w:val="24"/>
              </w:rPr>
            </w:pPr>
            <w:r w:rsidRPr="00B0387C">
              <w:rPr>
                <w:rFonts w:ascii="Book Antiqua" w:hAnsi="Book Antiqua"/>
                <w:b/>
                <w:sz w:val="24"/>
                <w:szCs w:val="24"/>
              </w:rPr>
              <w:t>Total</w:t>
            </w:r>
          </w:p>
        </w:tc>
        <w:tc>
          <w:tcPr>
            <w:tcW w:w="1870" w:type="dxa"/>
            <w:tcBorders>
              <w:top w:val="single" w:sz="4" w:space="0" w:color="auto"/>
              <w:bottom w:val="single" w:sz="4" w:space="0" w:color="auto"/>
            </w:tcBorders>
          </w:tcPr>
          <w:p w14:paraId="6EDE5125" w14:textId="22304142" w:rsidR="00290D6D" w:rsidRPr="00B0387C" w:rsidRDefault="00290D6D" w:rsidP="00F137DA">
            <w:pPr>
              <w:snapToGrid w:val="0"/>
              <w:spacing w:line="360" w:lineRule="auto"/>
              <w:jc w:val="both"/>
              <w:rPr>
                <w:rFonts w:ascii="Book Antiqua" w:hAnsi="Book Antiqua"/>
                <w:b/>
                <w:sz w:val="24"/>
                <w:szCs w:val="24"/>
                <w:lang w:eastAsia="zh-CN"/>
              </w:rPr>
            </w:pPr>
            <w:r w:rsidRPr="00B0387C">
              <w:rPr>
                <w:rFonts w:ascii="Book Antiqua" w:hAnsi="Book Antiqua"/>
                <w:b/>
                <w:sz w:val="24"/>
                <w:szCs w:val="24"/>
              </w:rPr>
              <w:t>Age 1-2</w:t>
            </w:r>
            <w:r w:rsidR="00B0387C">
              <w:rPr>
                <w:rFonts w:ascii="Book Antiqua" w:hAnsi="Book Antiqua" w:hint="eastAsia"/>
                <w:b/>
                <w:sz w:val="24"/>
                <w:szCs w:val="24"/>
                <w:lang w:eastAsia="zh-CN"/>
              </w:rPr>
              <w:t xml:space="preserve"> </w:t>
            </w:r>
            <w:proofErr w:type="spellStart"/>
            <w:r w:rsidR="00B0387C">
              <w:rPr>
                <w:rFonts w:ascii="Book Antiqua" w:hAnsi="Book Antiqua" w:hint="eastAsia"/>
                <w:b/>
                <w:sz w:val="24"/>
                <w:szCs w:val="24"/>
                <w:lang w:eastAsia="zh-CN"/>
              </w:rPr>
              <w:t>yr</w:t>
            </w:r>
            <w:proofErr w:type="spellEnd"/>
          </w:p>
        </w:tc>
        <w:tc>
          <w:tcPr>
            <w:tcW w:w="1870" w:type="dxa"/>
            <w:tcBorders>
              <w:top w:val="single" w:sz="4" w:space="0" w:color="auto"/>
              <w:bottom w:val="single" w:sz="4" w:space="0" w:color="auto"/>
            </w:tcBorders>
          </w:tcPr>
          <w:p w14:paraId="61DBF1AC" w14:textId="30443308" w:rsidR="00290D6D" w:rsidRPr="00B0387C" w:rsidRDefault="00290D6D" w:rsidP="00F137DA">
            <w:pPr>
              <w:snapToGrid w:val="0"/>
              <w:spacing w:line="360" w:lineRule="auto"/>
              <w:jc w:val="both"/>
              <w:rPr>
                <w:rFonts w:ascii="Book Antiqua" w:hAnsi="Book Antiqua"/>
                <w:b/>
                <w:sz w:val="24"/>
                <w:szCs w:val="24"/>
                <w:lang w:eastAsia="zh-CN"/>
              </w:rPr>
            </w:pPr>
            <w:r w:rsidRPr="00B0387C">
              <w:rPr>
                <w:rFonts w:ascii="Book Antiqua" w:hAnsi="Book Antiqua"/>
                <w:b/>
                <w:sz w:val="24"/>
                <w:szCs w:val="24"/>
              </w:rPr>
              <w:t>Age 3-9</w:t>
            </w:r>
            <w:r w:rsidR="00B0387C">
              <w:rPr>
                <w:rFonts w:ascii="Book Antiqua" w:hAnsi="Book Antiqua" w:hint="eastAsia"/>
                <w:b/>
                <w:sz w:val="24"/>
                <w:szCs w:val="24"/>
                <w:lang w:eastAsia="zh-CN"/>
              </w:rPr>
              <w:t xml:space="preserve"> </w:t>
            </w:r>
            <w:proofErr w:type="spellStart"/>
            <w:r w:rsidR="00B0387C">
              <w:rPr>
                <w:rFonts w:ascii="Book Antiqua" w:hAnsi="Book Antiqua" w:hint="eastAsia"/>
                <w:b/>
                <w:sz w:val="24"/>
                <w:szCs w:val="24"/>
                <w:lang w:eastAsia="zh-CN"/>
              </w:rPr>
              <w:t>yr</w:t>
            </w:r>
            <w:proofErr w:type="spellEnd"/>
          </w:p>
        </w:tc>
        <w:tc>
          <w:tcPr>
            <w:tcW w:w="1870" w:type="dxa"/>
            <w:tcBorders>
              <w:top w:val="single" w:sz="4" w:space="0" w:color="auto"/>
              <w:bottom w:val="single" w:sz="4" w:space="0" w:color="auto"/>
            </w:tcBorders>
          </w:tcPr>
          <w:p w14:paraId="4DD34FCA" w14:textId="4D6D8407" w:rsidR="00290D6D" w:rsidRPr="00B0387C" w:rsidRDefault="00290D6D" w:rsidP="00F137DA">
            <w:pPr>
              <w:snapToGrid w:val="0"/>
              <w:spacing w:line="360" w:lineRule="auto"/>
              <w:jc w:val="both"/>
              <w:rPr>
                <w:rFonts w:ascii="Book Antiqua" w:hAnsi="Book Antiqua"/>
                <w:b/>
                <w:sz w:val="24"/>
                <w:szCs w:val="24"/>
                <w:lang w:eastAsia="zh-CN"/>
              </w:rPr>
            </w:pPr>
            <w:r w:rsidRPr="00B0387C">
              <w:rPr>
                <w:rFonts w:ascii="Book Antiqua" w:hAnsi="Book Antiqua"/>
                <w:b/>
                <w:sz w:val="24"/>
                <w:szCs w:val="24"/>
              </w:rPr>
              <w:t>Age 10</w:t>
            </w:r>
            <w:r w:rsidR="00622A81" w:rsidRPr="00B0387C">
              <w:rPr>
                <w:rFonts w:ascii="Book Antiqua" w:hAnsi="Book Antiqua"/>
                <w:b/>
                <w:sz w:val="24"/>
                <w:szCs w:val="24"/>
              </w:rPr>
              <w:t>-16</w:t>
            </w:r>
            <w:r w:rsidR="00B0387C">
              <w:rPr>
                <w:rFonts w:ascii="Book Antiqua" w:hAnsi="Book Antiqua" w:hint="eastAsia"/>
                <w:b/>
                <w:sz w:val="24"/>
                <w:szCs w:val="24"/>
                <w:lang w:eastAsia="zh-CN"/>
              </w:rPr>
              <w:t xml:space="preserve"> </w:t>
            </w:r>
            <w:proofErr w:type="spellStart"/>
            <w:r w:rsidR="00B0387C">
              <w:rPr>
                <w:rFonts w:ascii="Book Antiqua" w:hAnsi="Book Antiqua" w:hint="eastAsia"/>
                <w:b/>
                <w:sz w:val="24"/>
                <w:szCs w:val="24"/>
                <w:lang w:eastAsia="zh-CN"/>
              </w:rPr>
              <w:t>yr</w:t>
            </w:r>
            <w:proofErr w:type="spellEnd"/>
          </w:p>
        </w:tc>
      </w:tr>
      <w:tr w:rsidR="00290D6D" w:rsidRPr="00F137DA" w14:paraId="3F5CB324" w14:textId="77777777" w:rsidTr="00163D2A">
        <w:tc>
          <w:tcPr>
            <w:tcW w:w="2245" w:type="dxa"/>
            <w:tcBorders>
              <w:top w:val="single" w:sz="4" w:space="0" w:color="auto"/>
            </w:tcBorders>
          </w:tcPr>
          <w:p w14:paraId="6F8CAFBF" w14:textId="594B1C93" w:rsidR="00290D6D" w:rsidRPr="00F137DA" w:rsidRDefault="00163D2A" w:rsidP="00CE2BD6">
            <w:pPr>
              <w:snapToGrid w:val="0"/>
              <w:spacing w:line="360" w:lineRule="auto"/>
              <w:rPr>
                <w:rFonts w:ascii="Book Antiqua" w:hAnsi="Book Antiqua"/>
                <w:sz w:val="24"/>
                <w:szCs w:val="24"/>
              </w:rPr>
            </w:pPr>
            <w:r>
              <w:rPr>
                <w:rFonts w:ascii="Book Antiqua" w:hAnsi="Book Antiqua"/>
                <w:sz w:val="24"/>
                <w:szCs w:val="24"/>
              </w:rPr>
              <w:t>Mean</w:t>
            </w:r>
            <w:r>
              <w:rPr>
                <w:rFonts w:ascii="Book Antiqua" w:hAnsi="Book Antiqua" w:hint="eastAsia"/>
                <w:sz w:val="24"/>
                <w:szCs w:val="24"/>
                <w:lang w:eastAsia="zh-CN"/>
              </w:rPr>
              <w:t xml:space="preserve"> </w:t>
            </w:r>
            <w:r w:rsidRPr="00F137DA">
              <w:rPr>
                <w:rFonts w:ascii="Book Antiqua" w:hAnsi="Book Antiqua"/>
                <w:sz w:val="24"/>
                <w:szCs w:val="24"/>
              </w:rPr>
              <w:t>ca</w:t>
            </w:r>
            <w:r w:rsidR="00290D6D" w:rsidRPr="00F137DA">
              <w:rPr>
                <w:rFonts w:ascii="Book Antiqua" w:hAnsi="Book Antiqua"/>
                <w:sz w:val="24"/>
                <w:szCs w:val="24"/>
              </w:rPr>
              <w:t>sts</w:t>
            </w:r>
            <w:r w:rsidR="00CE2BD6" w:rsidRPr="00CE2BD6">
              <w:rPr>
                <w:rFonts w:ascii="Book Antiqua" w:hAnsi="Book Antiqua" w:hint="eastAsia"/>
                <w:sz w:val="24"/>
                <w:szCs w:val="24"/>
                <w:vertAlign w:val="superscript"/>
                <w:lang w:eastAsia="zh-CN"/>
              </w:rPr>
              <w:t>1</w:t>
            </w:r>
            <w:r>
              <w:rPr>
                <w:rFonts w:ascii="Book Antiqua" w:hAnsi="Book Antiqua" w:hint="eastAsia"/>
                <w:sz w:val="24"/>
                <w:szCs w:val="24"/>
                <w:lang w:eastAsia="zh-CN"/>
              </w:rPr>
              <w:t xml:space="preserve">, </w:t>
            </w:r>
            <w:r w:rsidRPr="00163D2A">
              <w:rPr>
                <w:rFonts w:ascii="Book Antiqua" w:hAnsi="Book Antiqua" w:hint="eastAsia"/>
                <w:i/>
                <w:sz w:val="24"/>
                <w:szCs w:val="24"/>
                <w:lang w:eastAsia="zh-CN"/>
              </w:rPr>
              <w:t>n</w:t>
            </w:r>
            <w:r>
              <w:rPr>
                <w:rFonts w:ascii="Book Antiqua" w:hAnsi="Book Antiqua" w:hint="eastAsia"/>
                <w:sz w:val="24"/>
                <w:szCs w:val="24"/>
                <w:lang w:eastAsia="zh-CN"/>
              </w:rPr>
              <w:t xml:space="preserve"> </w:t>
            </w:r>
            <w:r w:rsidR="00290D6D" w:rsidRPr="00F137DA">
              <w:rPr>
                <w:rFonts w:ascii="Book Antiqua" w:hAnsi="Book Antiqua"/>
                <w:sz w:val="24"/>
                <w:szCs w:val="24"/>
              </w:rPr>
              <w:t>(Range)</w:t>
            </w:r>
          </w:p>
        </w:tc>
        <w:tc>
          <w:tcPr>
            <w:tcW w:w="1495" w:type="dxa"/>
            <w:tcBorders>
              <w:top w:val="single" w:sz="4" w:space="0" w:color="auto"/>
            </w:tcBorders>
          </w:tcPr>
          <w:p w14:paraId="033F137F" w14:textId="3E427B76"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6.84 (3-20)</w:t>
            </w:r>
          </w:p>
        </w:tc>
        <w:tc>
          <w:tcPr>
            <w:tcW w:w="1870" w:type="dxa"/>
            <w:tcBorders>
              <w:top w:val="single" w:sz="4" w:space="0" w:color="auto"/>
            </w:tcBorders>
          </w:tcPr>
          <w:p w14:paraId="25DBB233" w14:textId="17873862"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6.71 (3-20)</w:t>
            </w:r>
          </w:p>
        </w:tc>
        <w:tc>
          <w:tcPr>
            <w:tcW w:w="1870" w:type="dxa"/>
            <w:tcBorders>
              <w:top w:val="single" w:sz="4" w:space="0" w:color="auto"/>
            </w:tcBorders>
          </w:tcPr>
          <w:p w14:paraId="785017CE" w14:textId="398ACB43"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7.03 (4-17)</w:t>
            </w:r>
          </w:p>
        </w:tc>
        <w:tc>
          <w:tcPr>
            <w:tcW w:w="1870" w:type="dxa"/>
            <w:tcBorders>
              <w:top w:val="single" w:sz="4" w:space="0" w:color="auto"/>
            </w:tcBorders>
          </w:tcPr>
          <w:p w14:paraId="33AE4368" w14:textId="1CA4A401"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7.43 (4-13)</w:t>
            </w:r>
          </w:p>
        </w:tc>
      </w:tr>
      <w:tr w:rsidR="00290D6D" w:rsidRPr="00F137DA" w14:paraId="20CB75C4" w14:textId="77777777" w:rsidTr="00163D2A">
        <w:tc>
          <w:tcPr>
            <w:tcW w:w="2245" w:type="dxa"/>
            <w:tcBorders>
              <w:bottom w:val="single" w:sz="4" w:space="0" w:color="auto"/>
            </w:tcBorders>
          </w:tcPr>
          <w:p w14:paraId="6251350E" w14:textId="1229FB18" w:rsidR="00290D6D" w:rsidRPr="00F137DA" w:rsidRDefault="00290D6D" w:rsidP="00163D2A">
            <w:pPr>
              <w:snapToGrid w:val="0"/>
              <w:spacing w:line="360" w:lineRule="auto"/>
              <w:rPr>
                <w:rFonts w:ascii="Book Antiqua" w:hAnsi="Book Antiqua"/>
                <w:sz w:val="24"/>
                <w:szCs w:val="24"/>
              </w:rPr>
            </w:pPr>
            <w:proofErr w:type="spellStart"/>
            <w:r w:rsidRPr="00F137DA">
              <w:rPr>
                <w:rFonts w:ascii="Book Antiqua" w:hAnsi="Book Antiqua"/>
                <w:sz w:val="24"/>
                <w:szCs w:val="24"/>
              </w:rPr>
              <w:t>Tenotomy</w:t>
            </w:r>
            <w:proofErr w:type="spellEnd"/>
            <w:r w:rsidRPr="00F137DA">
              <w:rPr>
                <w:rFonts w:ascii="Book Antiqua" w:hAnsi="Book Antiqua"/>
                <w:sz w:val="24"/>
                <w:szCs w:val="24"/>
              </w:rPr>
              <w:t xml:space="preserve"> </w:t>
            </w:r>
            <w:r w:rsidR="00B0387C" w:rsidRPr="00F137DA">
              <w:rPr>
                <w:rFonts w:ascii="Book Antiqua" w:hAnsi="Book Antiqua"/>
                <w:sz w:val="24"/>
                <w:szCs w:val="24"/>
              </w:rPr>
              <w:t>r</w:t>
            </w:r>
            <w:r w:rsidRPr="00F137DA">
              <w:rPr>
                <w:rFonts w:ascii="Book Antiqua" w:hAnsi="Book Antiqua"/>
                <w:sz w:val="24"/>
                <w:szCs w:val="24"/>
              </w:rPr>
              <w:t>ate</w:t>
            </w:r>
          </w:p>
        </w:tc>
        <w:tc>
          <w:tcPr>
            <w:tcW w:w="1495" w:type="dxa"/>
            <w:tcBorders>
              <w:bottom w:val="single" w:sz="4" w:space="0" w:color="auto"/>
            </w:tcBorders>
          </w:tcPr>
          <w:p w14:paraId="606D5724" w14:textId="560E4A4F"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51%</w:t>
            </w:r>
          </w:p>
        </w:tc>
        <w:tc>
          <w:tcPr>
            <w:tcW w:w="1870" w:type="dxa"/>
            <w:tcBorders>
              <w:bottom w:val="single" w:sz="4" w:space="0" w:color="auto"/>
            </w:tcBorders>
          </w:tcPr>
          <w:p w14:paraId="5DB4DFFC" w14:textId="5011CDBA"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42%</w:t>
            </w:r>
          </w:p>
        </w:tc>
        <w:tc>
          <w:tcPr>
            <w:tcW w:w="1870" w:type="dxa"/>
            <w:tcBorders>
              <w:bottom w:val="single" w:sz="4" w:space="0" w:color="auto"/>
            </w:tcBorders>
          </w:tcPr>
          <w:p w14:paraId="7F01B390" w14:textId="41EA2ECA"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53%</w:t>
            </w:r>
          </w:p>
        </w:tc>
        <w:tc>
          <w:tcPr>
            <w:tcW w:w="1870" w:type="dxa"/>
            <w:tcBorders>
              <w:bottom w:val="single" w:sz="4" w:space="0" w:color="auto"/>
            </w:tcBorders>
          </w:tcPr>
          <w:p w14:paraId="7F52A687" w14:textId="73348BF5" w:rsidR="00290D6D" w:rsidRPr="00F137DA" w:rsidRDefault="00290D6D" w:rsidP="00F137DA">
            <w:pPr>
              <w:snapToGrid w:val="0"/>
              <w:spacing w:line="360" w:lineRule="auto"/>
              <w:jc w:val="both"/>
              <w:rPr>
                <w:rFonts w:ascii="Book Antiqua" w:hAnsi="Book Antiqua"/>
                <w:sz w:val="24"/>
                <w:szCs w:val="24"/>
              </w:rPr>
            </w:pPr>
            <w:r w:rsidRPr="00F137DA">
              <w:rPr>
                <w:rFonts w:ascii="Book Antiqua" w:hAnsi="Book Antiqua"/>
                <w:sz w:val="24"/>
                <w:szCs w:val="24"/>
              </w:rPr>
              <w:t>60%</w:t>
            </w:r>
          </w:p>
        </w:tc>
      </w:tr>
    </w:tbl>
    <w:p w14:paraId="40AE29CD" w14:textId="5AE52264" w:rsidR="007F6F1D" w:rsidRPr="00F137DA" w:rsidRDefault="00CE2BD6" w:rsidP="00F137DA">
      <w:pPr>
        <w:snapToGrid w:val="0"/>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002632C1">
        <w:rPr>
          <w:rFonts w:ascii="Book Antiqua" w:hAnsi="Book Antiqua"/>
          <w:sz w:val="24"/>
          <w:szCs w:val="24"/>
        </w:rPr>
        <w:t xml:space="preserve">Between groups </w:t>
      </w:r>
      <w:r w:rsidR="00C40B68" w:rsidRPr="00F137DA">
        <w:rPr>
          <w:rFonts w:ascii="Book Antiqua" w:hAnsi="Book Antiqua"/>
          <w:sz w:val="24"/>
          <w:szCs w:val="24"/>
        </w:rPr>
        <w:t xml:space="preserve">ANOVA </w:t>
      </w:r>
      <w:r w:rsidR="00B0387C" w:rsidRPr="00B0387C">
        <w:rPr>
          <w:rFonts w:ascii="Book Antiqua" w:hAnsi="Book Antiqua"/>
          <w:i/>
          <w:sz w:val="24"/>
          <w:szCs w:val="24"/>
        </w:rPr>
        <w:t>P</w:t>
      </w:r>
      <w:r w:rsidR="00C40B68" w:rsidRPr="00F137DA">
        <w:rPr>
          <w:rFonts w:ascii="Book Antiqua" w:hAnsi="Book Antiqua"/>
          <w:sz w:val="24"/>
          <w:szCs w:val="24"/>
        </w:rPr>
        <w:t>-value</w:t>
      </w:r>
      <w:r w:rsidR="00B0387C">
        <w:rPr>
          <w:rFonts w:ascii="Book Antiqua" w:hAnsi="Book Antiqua" w:hint="eastAsia"/>
          <w:sz w:val="24"/>
          <w:szCs w:val="24"/>
          <w:lang w:eastAsia="zh-CN"/>
        </w:rPr>
        <w:t xml:space="preserve"> </w:t>
      </w:r>
      <w:r w:rsidR="00C40B68" w:rsidRPr="00F137DA">
        <w:rPr>
          <w:rFonts w:ascii="Book Antiqua" w:hAnsi="Book Antiqua"/>
          <w:sz w:val="24"/>
          <w:szCs w:val="24"/>
        </w:rPr>
        <w:t>= 0.78</w:t>
      </w:r>
      <w:r>
        <w:rPr>
          <w:rFonts w:ascii="Book Antiqua" w:hAnsi="Book Antiqua" w:hint="eastAsia"/>
          <w:sz w:val="24"/>
          <w:szCs w:val="24"/>
          <w:lang w:eastAsia="zh-CN"/>
        </w:rPr>
        <w:t>.</w:t>
      </w:r>
    </w:p>
    <w:p w14:paraId="4CF361C4" w14:textId="77777777" w:rsidR="00A51FDF" w:rsidRPr="00F137DA" w:rsidRDefault="00A51FDF" w:rsidP="00F137DA">
      <w:pPr>
        <w:snapToGrid w:val="0"/>
        <w:spacing w:after="0" w:line="360" w:lineRule="auto"/>
        <w:jc w:val="both"/>
        <w:rPr>
          <w:rFonts w:ascii="Book Antiqua" w:hAnsi="Book Antiqua"/>
          <w:sz w:val="24"/>
          <w:szCs w:val="24"/>
        </w:rPr>
      </w:pPr>
    </w:p>
    <w:p w14:paraId="4CF5492C" w14:textId="77777777" w:rsidR="00163D2A" w:rsidRDefault="00163D2A">
      <w:pPr>
        <w:rPr>
          <w:rFonts w:ascii="Book Antiqua" w:hAnsi="Book Antiqua"/>
          <w:sz w:val="24"/>
          <w:szCs w:val="24"/>
        </w:rPr>
      </w:pPr>
      <w:r>
        <w:rPr>
          <w:rFonts w:ascii="Book Antiqua" w:hAnsi="Book Antiqua"/>
          <w:sz w:val="24"/>
          <w:szCs w:val="24"/>
        </w:rPr>
        <w:br w:type="page"/>
      </w:r>
    </w:p>
    <w:p w14:paraId="66961E7B" w14:textId="52895E2A" w:rsidR="007F6F1D" w:rsidRPr="00C71120" w:rsidRDefault="004A437A" w:rsidP="00F137DA">
      <w:pPr>
        <w:snapToGrid w:val="0"/>
        <w:spacing w:after="0" w:line="360" w:lineRule="auto"/>
        <w:jc w:val="both"/>
        <w:rPr>
          <w:rFonts w:ascii="Book Antiqua" w:hAnsi="Book Antiqua"/>
          <w:b/>
          <w:sz w:val="24"/>
          <w:szCs w:val="24"/>
        </w:rPr>
      </w:pPr>
      <w:r w:rsidRPr="00C71120">
        <w:rPr>
          <w:rFonts w:ascii="Book Antiqua" w:hAnsi="Book Antiqua"/>
          <w:b/>
          <w:sz w:val="24"/>
          <w:szCs w:val="24"/>
        </w:rPr>
        <w:lastRenderedPageBreak/>
        <w:t xml:space="preserve">Table 3 Published </w:t>
      </w:r>
      <w:r w:rsidR="00C71120" w:rsidRPr="00C71120">
        <w:rPr>
          <w:rFonts w:ascii="Book Antiqua" w:hAnsi="Book Antiqua"/>
          <w:b/>
          <w:sz w:val="24"/>
          <w:szCs w:val="24"/>
        </w:rPr>
        <w:t>results on correction of neglected clubfoot</w:t>
      </w:r>
    </w:p>
    <w:tbl>
      <w:tblPr>
        <w:tblStyle w:val="TableGrid"/>
        <w:tblW w:w="9997" w:type="dxa"/>
        <w:tblLook w:val="04A0" w:firstRow="1" w:lastRow="0" w:firstColumn="1" w:lastColumn="0" w:noHBand="0" w:noVBand="1"/>
      </w:tblPr>
      <w:tblGrid>
        <w:gridCol w:w="2802"/>
        <w:gridCol w:w="1260"/>
        <w:gridCol w:w="1259"/>
        <w:gridCol w:w="1558"/>
        <w:gridCol w:w="1559"/>
        <w:gridCol w:w="1559"/>
      </w:tblGrid>
      <w:tr w:rsidR="00290D6D" w:rsidRPr="00C71120" w14:paraId="1AEED8B7" w14:textId="77777777" w:rsidTr="00C71120">
        <w:tc>
          <w:tcPr>
            <w:tcW w:w="2802" w:type="dxa"/>
            <w:tcBorders>
              <w:top w:val="single" w:sz="4" w:space="0" w:color="auto"/>
              <w:left w:val="nil"/>
              <w:bottom w:val="single" w:sz="4" w:space="0" w:color="auto"/>
              <w:right w:val="nil"/>
            </w:tcBorders>
          </w:tcPr>
          <w:p w14:paraId="5121809D" w14:textId="77777777" w:rsidR="00290D6D" w:rsidRPr="00C71120" w:rsidRDefault="00290D6D" w:rsidP="00C71120">
            <w:pPr>
              <w:snapToGrid w:val="0"/>
              <w:spacing w:line="360" w:lineRule="auto"/>
              <w:rPr>
                <w:rFonts w:ascii="Book Antiqua" w:hAnsi="Book Antiqua"/>
                <w:b/>
                <w:sz w:val="24"/>
                <w:szCs w:val="24"/>
              </w:rPr>
            </w:pPr>
          </w:p>
        </w:tc>
        <w:tc>
          <w:tcPr>
            <w:tcW w:w="1260" w:type="dxa"/>
            <w:tcBorders>
              <w:top w:val="single" w:sz="4" w:space="0" w:color="auto"/>
              <w:left w:val="nil"/>
              <w:bottom w:val="single" w:sz="4" w:space="0" w:color="auto"/>
              <w:right w:val="nil"/>
            </w:tcBorders>
          </w:tcPr>
          <w:p w14:paraId="0D4FDE1B" w14:textId="76FC7D0C" w:rsidR="00290D6D" w:rsidRPr="00C71120" w:rsidRDefault="004C3657" w:rsidP="00C71120">
            <w:pPr>
              <w:snapToGrid w:val="0"/>
              <w:spacing w:line="360" w:lineRule="auto"/>
              <w:jc w:val="center"/>
              <w:rPr>
                <w:rFonts w:ascii="Book Antiqua" w:hAnsi="Book Antiqua"/>
                <w:b/>
                <w:sz w:val="24"/>
                <w:szCs w:val="24"/>
              </w:rPr>
            </w:pPr>
            <w:r w:rsidRPr="00C71120">
              <w:rPr>
                <w:rFonts w:ascii="Book Antiqua" w:hAnsi="Book Antiqua"/>
                <w:b/>
                <w:sz w:val="24"/>
                <w:szCs w:val="24"/>
              </w:rPr>
              <w:t>Brazil, 2007</w:t>
            </w:r>
          </w:p>
        </w:tc>
        <w:tc>
          <w:tcPr>
            <w:tcW w:w="1259" w:type="dxa"/>
            <w:tcBorders>
              <w:top w:val="single" w:sz="4" w:space="0" w:color="auto"/>
              <w:left w:val="nil"/>
              <w:bottom w:val="single" w:sz="4" w:space="0" w:color="auto"/>
              <w:right w:val="nil"/>
            </w:tcBorders>
          </w:tcPr>
          <w:p w14:paraId="4C0867D5" w14:textId="4F5633FD" w:rsidR="00290D6D" w:rsidRPr="00C71120" w:rsidRDefault="004C3657" w:rsidP="00C71120">
            <w:pPr>
              <w:snapToGrid w:val="0"/>
              <w:spacing w:line="360" w:lineRule="auto"/>
              <w:jc w:val="center"/>
              <w:rPr>
                <w:rFonts w:ascii="Book Antiqua" w:hAnsi="Book Antiqua"/>
                <w:b/>
                <w:sz w:val="24"/>
                <w:szCs w:val="24"/>
              </w:rPr>
            </w:pPr>
            <w:r w:rsidRPr="00C71120">
              <w:rPr>
                <w:rFonts w:ascii="Book Antiqua" w:hAnsi="Book Antiqua"/>
                <w:b/>
                <w:sz w:val="24"/>
                <w:szCs w:val="24"/>
              </w:rPr>
              <w:t>Nepal, 2009</w:t>
            </w:r>
          </w:p>
        </w:tc>
        <w:tc>
          <w:tcPr>
            <w:tcW w:w="1558" w:type="dxa"/>
            <w:tcBorders>
              <w:top w:val="single" w:sz="4" w:space="0" w:color="auto"/>
              <w:left w:val="nil"/>
              <w:bottom w:val="single" w:sz="4" w:space="0" w:color="auto"/>
              <w:right w:val="nil"/>
            </w:tcBorders>
          </w:tcPr>
          <w:p w14:paraId="79842ECB" w14:textId="391549DA" w:rsidR="00290D6D" w:rsidRPr="00C71120" w:rsidRDefault="004C3657" w:rsidP="00C71120">
            <w:pPr>
              <w:snapToGrid w:val="0"/>
              <w:spacing w:line="360" w:lineRule="auto"/>
              <w:jc w:val="center"/>
              <w:rPr>
                <w:rFonts w:ascii="Book Antiqua" w:hAnsi="Book Antiqua"/>
                <w:b/>
                <w:sz w:val="24"/>
                <w:szCs w:val="24"/>
              </w:rPr>
            </w:pPr>
            <w:r w:rsidRPr="00C71120">
              <w:rPr>
                <w:rFonts w:ascii="Book Antiqua" w:hAnsi="Book Antiqua"/>
                <w:b/>
                <w:sz w:val="24"/>
                <w:szCs w:val="24"/>
              </w:rPr>
              <w:t>India, 2012</w:t>
            </w:r>
          </w:p>
        </w:tc>
        <w:tc>
          <w:tcPr>
            <w:tcW w:w="1559" w:type="dxa"/>
            <w:tcBorders>
              <w:top w:val="single" w:sz="4" w:space="0" w:color="auto"/>
              <w:left w:val="nil"/>
              <w:bottom w:val="single" w:sz="4" w:space="0" w:color="auto"/>
              <w:right w:val="nil"/>
            </w:tcBorders>
          </w:tcPr>
          <w:p w14:paraId="5F040879" w14:textId="00BEFAFA" w:rsidR="00290D6D" w:rsidRPr="00C71120" w:rsidRDefault="004C3657" w:rsidP="00C71120">
            <w:pPr>
              <w:snapToGrid w:val="0"/>
              <w:spacing w:line="360" w:lineRule="auto"/>
              <w:jc w:val="center"/>
              <w:rPr>
                <w:rFonts w:ascii="Book Antiqua" w:hAnsi="Book Antiqua"/>
                <w:b/>
                <w:sz w:val="24"/>
                <w:szCs w:val="24"/>
              </w:rPr>
            </w:pPr>
            <w:r w:rsidRPr="00C71120">
              <w:rPr>
                <w:rFonts w:ascii="Book Antiqua" w:hAnsi="Book Antiqua"/>
                <w:b/>
                <w:sz w:val="24"/>
                <w:szCs w:val="24"/>
              </w:rPr>
              <w:t>Ethiopia, 2014</w:t>
            </w:r>
          </w:p>
        </w:tc>
        <w:tc>
          <w:tcPr>
            <w:tcW w:w="1559" w:type="dxa"/>
            <w:tcBorders>
              <w:top w:val="single" w:sz="4" w:space="0" w:color="auto"/>
              <w:left w:val="nil"/>
              <w:bottom w:val="single" w:sz="4" w:space="0" w:color="auto"/>
              <w:right w:val="nil"/>
            </w:tcBorders>
          </w:tcPr>
          <w:p w14:paraId="38C5E4FF" w14:textId="60E04FCD" w:rsidR="00290D6D" w:rsidRPr="00C71120" w:rsidRDefault="00C71120" w:rsidP="00C71120">
            <w:pPr>
              <w:snapToGrid w:val="0"/>
              <w:spacing w:line="360" w:lineRule="auto"/>
              <w:jc w:val="center"/>
              <w:rPr>
                <w:rFonts w:ascii="Book Antiqua" w:hAnsi="Book Antiqua"/>
                <w:b/>
                <w:sz w:val="24"/>
                <w:szCs w:val="24"/>
              </w:rPr>
            </w:pPr>
            <w:r>
              <w:rPr>
                <w:rFonts w:ascii="Book Antiqua" w:hAnsi="Book Antiqua" w:hint="eastAsia"/>
                <w:b/>
                <w:sz w:val="24"/>
                <w:szCs w:val="24"/>
                <w:lang w:eastAsia="zh-CN"/>
              </w:rPr>
              <w:t>Pres</w:t>
            </w:r>
            <w:r w:rsidR="002632C1">
              <w:rPr>
                <w:rFonts w:ascii="Book Antiqua" w:hAnsi="Book Antiqua"/>
                <w:b/>
                <w:sz w:val="24"/>
                <w:szCs w:val="24"/>
                <w:lang w:eastAsia="zh-CN"/>
              </w:rPr>
              <w:t>e</w:t>
            </w:r>
            <w:r>
              <w:rPr>
                <w:rFonts w:ascii="Book Antiqua" w:hAnsi="Book Antiqua" w:hint="eastAsia"/>
                <w:b/>
                <w:sz w:val="24"/>
                <w:szCs w:val="24"/>
                <w:lang w:eastAsia="zh-CN"/>
              </w:rPr>
              <w:t>nt</w:t>
            </w:r>
            <w:r w:rsidR="004C3657" w:rsidRPr="00C71120">
              <w:rPr>
                <w:rFonts w:ascii="Book Antiqua" w:hAnsi="Book Antiqua"/>
                <w:b/>
                <w:sz w:val="24"/>
                <w:szCs w:val="24"/>
              </w:rPr>
              <w:t xml:space="preserve"> </w:t>
            </w:r>
            <w:r w:rsidRPr="00C71120">
              <w:rPr>
                <w:rFonts w:ascii="Book Antiqua" w:hAnsi="Book Antiqua"/>
                <w:b/>
                <w:sz w:val="24"/>
                <w:szCs w:val="24"/>
              </w:rPr>
              <w:t>s</w:t>
            </w:r>
            <w:r w:rsidR="004C3657" w:rsidRPr="00C71120">
              <w:rPr>
                <w:rFonts w:ascii="Book Antiqua" w:hAnsi="Book Antiqua"/>
                <w:b/>
                <w:sz w:val="24"/>
                <w:szCs w:val="24"/>
              </w:rPr>
              <w:t>tudy</w:t>
            </w:r>
          </w:p>
        </w:tc>
      </w:tr>
      <w:tr w:rsidR="00290D6D" w:rsidRPr="00F137DA" w14:paraId="09DFFCC9" w14:textId="77777777" w:rsidTr="00C71120">
        <w:tc>
          <w:tcPr>
            <w:tcW w:w="2802" w:type="dxa"/>
            <w:tcBorders>
              <w:top w:val="single" w:sz="4" w:space="0" w:color="auto"/>
              <w:left w:val="nil"/>
              <w:bottom w:val="nil"/>
              <w:right w:val="nil"/>
            </w:tcBorders>
          </w:tcPr>
          <w:p w14:paraId="57FCA24C" w14:textId="17A2F7C7" w:rsidR="00290D6D" w:rsidRPr="00F137DA" w:rsidRDefault="00290D6D" w:rsidP="00C71120">
            <w:pPr>
              <w:snapToGrid w:val="0"/>
              <w:spacing w:line="360" w:lineRule="auto"/>
              <w:rPr>
                <w:rFonts w:ascii="Book Antiqua" w:hAnsi="Book Antiqua"/>
                <w:sz w:val="24"/>
                <w:szCs w:val="24"/>
              </w:rPr>
            </w:pPr>
            <w:r w:rsidRPr="00F137DA">
              <w:rPr>
                <w:rFonts w:ascii="Book Antiqua" w:hAnsi="Book Antiqua"/>
                <w:sz w:val="24"/>
                <w:szCs w:val="24"/>
              </w:rPr>
              <w:t xml:space="preserve">Total </w:t>
            </w:r>
            <w:r w:rsidR="00163D2A">
              <w:rPr>
                <w:rFonts w:ascii="Book Antiqua" w:hAnsi="Book Antiqua" w:hint="eastAsia"/>
                <w:sz w:val="24"/>
                <w:szCs w:val="24"/>
                <w:lang w:eastAsia="zh-CN"/>
              </w:rPr>
              <w:t xml:space="preserve">number </w:t>
            </w:r>
            <w:r w:rsidRPr="00F137DA">
              <w:rPr>
                <w:rFonts w:ascii="Book Antiqua" w:hAnsi="Book Antiqua"/>
                <w:sz w:val="24"/>
                <w:szCs w:val="24"/>
              </w:rPr>
              <w:t xml:space="preserve">of </w:t>
            </w:r>
            <w:r w:rsidR="00163D2A" w:rsidRPr="00F137DA">
              <w:rPr>
                <w:rFonts w:ascii="Book Antiqua" w:hAnsi="Book Antiqua"/>
                <w:sz w:val="24"/>
                <w:szCs w:val="24"/>
              </w:rPr>
              <w:t>f</w:t>
            </w:r>
            <w:r w:rsidRPr="00F137DA">
              <w:rPr>
                <w:rFonts w:ascii="Book Antiqua" w:hAnsi="Book Antiqua"/>
                <w:sz w:val="24"/>
                <w:szCs w:val="24"/>
              </w:rPr>
              <w:t>eet</w:t>
            </w:r>
          </w:p>
        </w:tc>
        <w:tc>
          <w:tcPr>
            <w:tcW w:w="1260" w:type="dxa"/>
            <w:tcBorders>
              <w:top w:val="single" w:sz="4" w:space="0" w:color="auto"/>
              <w:left w:val="nil"/>
              <w:bottom w:val="nil"/>
              <w:right w:val="nil"/>
            </w:tcBorders>
          </w:tcPr>
          <w:p w14:paraId="11EB11D5" w14:textId="0AA9EEEC"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24</w:t>
            </w:r>
          </w:p>
        </w:tc>
        <w:tc>
          <w:tcPr>
            <w:tcW w:w="1259" w:type="dxa"/>
            <w:tcBorders>
              <w:top w:val="single" w:sz="4" w:space="0" w:color="auto"/>
              <w:left w:val="nil"/>
              <w:bottom w:val="nil"/>
              <w:right w:val="nil"/>
            </w:tcBorders>
          </w:tcPr>
          <w:p w14:paraId="0217D227" w14:textId="2EA0631A"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260</w:t>
            </w:r>
          </w:p>
        </w:tc>
        <w:tc>
          <w:tcPr>
            <w:tcW w:w="1558" w:type="dxa"/>
            <w:tcBorders>
              <w:top w:val="single" w:sz="4" w:space="0" w:color="auto"/>
              <w:left w:val="nil"/>
              <w:bottom w:val="nil"/>
              <w:right w:val="nil"/>
            </w:tcBorders>
          </w:tcPr>
          <w:p w14:paraId="66E5D75D" w14:textId="5A06B90E"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55</w:t>
            </w:r>
          </w:p>
        </w:tc>
        <w:tc>
          <w:tcPr>
            <w:tcW w:w="1559" w:type="dxa"/>
            <w:tcBorders>
              <w:top w:val="single" w:sz="4" w:space="0" w:color="auto"/>
              <w:left w:val="nil"/>
              <w:bottom w:val="nil"/>
              <w:right w:val="nil"/>
            </w:tcBorders>
          </w:tcPr>
          <w:p w14:paraId="1A8409A5" w14:textId="4EF63B68"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32</w:t>
            </w:r>
          </w:p>
        </w:tc>
        <w:tc>
          <w:tcPr>
            <w:tcW w:w="1559" w:type="dxa"/>
            <w:tcBorders>
              <w:top w:val="single" w:sz="4" w:space="0" w:color="auto"/>
              <w:left w:val="nil"/>
              <w:bottom w:val="nil"/>
              <w:right w:val="nil"/>
            </w:tcBorders>
          </w:tcPr>
          <w:p w14:paraId="5672B6E9" w14:textId="5751DF25"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328</w:t>
            </w:r>
          </w:p>
        </w:tc>
      </w:tr>
      <w:tr w:rsidR="00290D6D" w:rsidRPr="00F137DA" w14:paraId="3642D7AE" w14:textId="77777777" w:rsidTr="00C71120">
        <w:tc>
          <w:tcPr>
            <w:tcW w:w="2802" w:type="dxa"/>
            <w:tcBorders>
              <w:top w:val="nil"/>
              <w:left w:val="nil"/>
              <w:bottom w:val="nil"/>
              <w:right w:val="nil"/>
            </w:tcBorders>
          </w:tcPr>
          <w:p w14:paraId="70F17353" w14:textId="2436EF4F" w:rsidR="00290D6D" w:rsidRPr="00F137DA" w:rsidRDefault="00290D6D" w:rsidP="00C71120">
            <w:pPr>
              <w:snapToGrid w:val="0"/>
              <w:spacing w:line="360" w:lineRule="auto"/>
              <w:rPr>
                <w:rFonts w:ascii="Book Antiqua" w:hAnsi="Book Antiqua"/>
                <w:sz w:val="24"/>
                <w:szCs w:val="24"/>
              </w:rPr>
            </w:pPr>
            <w:r w:rsidRPr="00F137DA">
              <w:rPr>
                <w:rFonts w:ascii="Book Antiqua" w:hAnsi="Book Antiqua"/>
                <w:sz w:val="24"/>
                <w:szCs w:val="24"/>
              </w:rPr>
              <w:t>M/F</w:t>
            </w:r>
          </w:p>
        </w:tc>
        <w:tc>
          <w:tcPr>
            <w:tcW w:w="1260" w:type="dxa"/>
            <w:tcBorders>
              <w:top w:val="nil"/>
              <w:left w:val="nil"/>
              <w:bottom w:val="nil"/>
              <w:right w:val="nil"/>
            </w:tcBorders>
          </w:tcPr>
          <w:p w14:paraId="79E21BDA" w14:textId="343F887C"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12/5</w:t>
            </w:r>
          </w:p>
        </w:tc>
        <w:tc>
          <w:tcPr>
            <w:tcW w:w="1259" w:type="dxa"/>
            <w:tcBorders>
              <w:top w:val="nil"/>
              <w:left w:val="nil"/>
              <w:bottom w:val="nil"/>
              <w:right w:val="nil"/>
            </w:tcBorders>
          </w:tcPr>
          <w:p w14:paraId="72537F31" w14:textId="1482EB18"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120/51</w:t>
            </w:r>
          </w:p>
        </w:tc>
        <w:tc>
          <w:tcPr>
            <w:tcW w:w="1558" w:type="dxa"/>
            <w:tcBorders>
              <w:top w:val="nil"/>
              <w:left w:val="nil"/>
              <w:bottom w:val="nil"/>
              <w:right w:val="nil"/>
            </w:tcBorders>
          </w:tcPr>
          <w:p w14:paraId="08436487" w14:textId="08D5FE21"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30/7</w:t>
            </w:r>
          </w:p>
        </w:tc>
        <w:tc>
          <w:tcPr>
            <w:tcW w:w="1559" w:type="dxa"/>
            <w:tcBorders>
              <w:top w:val="nil"/>
              <w:left w:val="nil"/>
              <w:bottom w:val="nil"/>
              <w:right w:val="nil"/>
            </w:tcBorders>
          </w:tcPr>
          <w:p w14:paraId="1C744DE9" w14:textId="0E059FF4"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17/5</w:t>
            </w:r>
          </w:p>
        </w:tc>
        <w:tc>
          <w:tcPr>
            <w:tcW w:w="1559" w:type="dxa"/>
            <w:tcBorders>
              <w:top w:val="nil"/>
              <w:left w:val="nil"/>
              <w:bottom w:val="nil"/>
              <w:right w:val="nil"/>
            </w:tcBorders>
          </w:tcPr>
          <w:p w14:paraId="34DDA655" w14:textId="7AEA6A86"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131/94</w:t>
            </w:r>
          </w:p>
        </w:tc>
      </w:tr>
      <w:tr w:rsidR="00290D6D" w:rsidRPr="00F137DA" w14:paraId="415A2FE1" w14:textId="77777777" w:rsidTr="00C71120">
        <w:tc>
          <w:tcPr>
            <w:tcW w:w="2802" w:type="dxa"/>
            <w:tcBorders>
              <w:top w:val="nil"/>
              <w:left w:val="nil"/>
              <w:bottom w:val="nil"/>
              <w:right w:val="nil"/>
            </w:tcBorders>
          </w:tcPr>
          <w:p w14:paraId="3D590F05" w14:textId="676EEFB5" w:rsidR="00290D6D" w:rsidRPr="00F137DA" w:rsidRDefault="00163D2A" w:rsidP="00C71120">
            <w:pPr>
              <w:snapToGrid w:val="0"/>
              <w:spacing w:line="360" w:lineRule="auto"/>
              <w:rPr>
                <w:rFonts w:ascii="Book Antiqua" w:hAnsi="Book Antiqua"/>
                <w:sz w:val="24"/>
                <w:szCs w:val="24"/>
              </w:rPr>
            </w:pPr>
            <w:r>
              <w:rPr>
                <w:rFonts w:ascii="Book Antiqua" w:hAnsi="Book Antiqua"/>
                <w:sz w:val="24"/>
                <w:szCs w:val="24"/>
              </w:rPr>
              <w:t>Mean</w:t>
            </w:r>
            <w:r>
              <w:rPr>
                <w:rFonts w:ascii="Book Antiqua" w:hAnsi="Book Antiqua" w:hint="eastAsia"/>
                <w:sz w:val="24"/>
                <w:szCs w:val="24"/>
                <w:lang w:eastAsia="zh-CN"/>
              </w:rPr>
              <w:t xml:space="preserve"> </w:t>
            </w:r>
            <w:r w:rsidRPr="00F137DA">
              <w:rPr>
                <w:rFonts w:ascii="Book Antiqua" w:hAnsi="Book Antiqua"/>
                <w:sz w:val="24"/>
                <w:szCs w:val="24"/>
              </w:rPr>
              <w:t>casts</w:t>
            </w:r>
            <w:r>
              <w:rPr>
                <w:rFonts w:ascii="Book Antiqua" w:hAnsi="Book Antiqua" w:hint="eastAsia"/>
                <w:sz w:val="24"/>
                <w:szCs w:val="24"/>
                <w:lang w:eastAsia="zh-CN"/>
              </w:rPr>
              <w:t xml:space="preserve">, </w:t>
            </w:r>
            <w:r w:rsidRPr="00163D2A">
              <w:rPr>
                <w:rFonts w:ascii="Book Antiqua" w:hAnsi="Book Antiqua" w:hint="eastAsia"/>
                <w:i/>
                <w:sz w:val="24"/>
                <w:szCs w:val="24"/>
                <w:lang w:eastAsia="zh-CN"/>
              </w:rPr>
              <w:t>n</w:t>
            </w:r>
            <w:r>
              <w:rPr>
                <w:rFonts w:ascii="Book Antiqua" w:hAnsi="Book Antiqua" w:hint="eastAsia"/>
                <w:sz w:val="24"/>
                <w:szCs w:val="24"/>
                <w:lang w:eastAsia="zh-CN"/>
              </w:rPr>
              <w:t xml:space="preserve"> </w:t>
            </w:r>
            <w:r w:rsidRPr="00F137DA">
              <w:rPr>
                <w:rFonts w:ascii="Book Antiqua" w:hAnsi="Book Antiqua"/>
                <w:sz w:val="24"/>
                <w:szCs w:val="24"/>
              </w:rPr>
              <w:t>(Range)</w:t>
            </w:r>
          </w:p>
        </w:tc>
        <w:tc>
          <w:tcPr>
            <w:tcW w:w="1260" w:type="dxa"/>
            <w:tcBorders>
              <w:top w:val="nil"/>
              <w:left w:val="nil"/>
              <w:bottom w:val="nil"/>
              <w:right w:val="nil"/>
            </w:tcBorders>
          </w:tcPr>
          <w:p w14:paraId="1CA2005F" w14:textId="0463D218"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9 (7-12)</w:t>
            </w:r>
          </w:p>
        </w:tc>
        <w:tc>
          <w:tcPr>
            <w:tcW w:w="1259" w:type="dxa"/>
            <w:tcBorders>
              <w:top w:val="nil"/>
              <w:left w:val="nil"/>
              <w:bottom w:val="nil"/>
              <w:right w:val="nil"/>
            </w:tcBorders>
          </w:tcPr>
          <w:p w14:paraId="0DF4EFEA" w14:textId="7D81A68C"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7 (4-14)</w:t>
            </w:r>
          </w:p>
        </w:tc>
        <w:tc>
          <w:tcPr>
            <w:tcW w:w="1558" w:type="dxa"/>
            <w:tcBorders>
              <w:top w:val="nil"/>
              <w:left w:val="nil"/>
              <w:bottom w:val="nil"/>
              <w:right w:val="nil"/>
            </w:tcBorders>
          </w:tcPr>
          <w:p w14:paraId="08A4AEB7" w14:textId="71DF36DA"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10 (6-12)</w:t>
            </w:r>
          </w:p>
        </w:tc>
        <w:tc>
          <w:tcPr>
            <w:tcW w:w="1559" w:type="dxa"/>
            <w:tcBorders>
              <w:top w:val="nil"/>
              <w:left w:val="nil"/>
              <w:bottom w:val="nil"/>
              <w:right w:val="nil"/>
            </w:tcBorders>
          </w:tcPr>
          <w:p w14:paraId="30CF59A1" w14:textId="1B483BEA"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8 (6-10)</w:t>
            </w:r>
          </w:p>
        </w:tc>
        <w:tc>
          <w:tcPr>
            <w:tcW w:w="1559" w:type="dxa"/>
            <w:tcBorders>
              <w:top w:val="nil"/>
              <w:left w:val="nil"/>
              <w:bottom w:val="nil"/>
              <w:right w:val="nil"/>
            </w:tcBorders>
          </w:tcPr>
          <w:p w14:paraId="1DAE4357" w14:textId="3D2F3715"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7 (3-20)</w:t>
            </w:r>
          </w:p>
        </w:tc>
      </w:tr>
      <w:tr w:rsidR="00290D6D" w:rsidRPr="00F137DA" w14:paraId="31BDE89A" w14:textId="77777777" w:rsidTr="00C71120">
        <w:tc>
          <w:tcPr>
            <w:tcW w:w="2802" w:type="dxa"/>
            <w:tcBorders>
              <w:top w:val="nil"/>
              <w:left w:val="nil"/>
              <w:bottom w:val="single" w:sz="4" w:space="0" w:color="auto"/>
              <w:right w:val="nil"/>
            </w:tcBorders>
          </w:tcPr>
          <w:p w14:paraId="3BEBAB52" w14:textId="4BD3E8C3" w:rsidR="00290D6D" w:rsidRPr="00F137DA" w:rsidRDefault="00290D6D" w:rsidP="00C71120">
            <w:pPr>
              <w:snapToGrid w:val="0"/>
              <w:spacing w:line="360" w:lineRule="auto"/>
              <w:rPr>
                <w:rFonts w:ascii="Book Antiqua" w:hAnsi="Book Antiqua"/>
                <w:sz w:val="24"/>
                <w:szCs w:val="24"/>
              </w:rPr>
            </w:pPr>
            <w:r w:rsidRPr="00F137DA">
              <w:rPr>
                <w:rFonts w:ascii="Book Antiqua" w:hAnsi="Book Antiqua"/>
                <w:sz w:val="24"/>
                <w:szCs w:val="24"/>
              </w:rPr>
              <w:t xml:space="preserve">Successful </w:t>
            </w:r>
            <w:r w:rsidR="00163D2A" w:rsidRPr="00F137DA">
              <w:rPr>
                <w:rFonts w:ascii="Book Antiqua" w:hAnsi="Book Antiqua"/>
                <w:sz w:val="24"/>
                <w:szCs w:val="24"/>
              </w:rPr>
              <w:t>correction without surgery</w:t>
            </w:r>
          </w:p>
        </w:tc>
        <w:tc>
          <w:tcPr>
            <w:tcW w:w="1260" w:type="dxa"/>
            <w:tcBorders>
              <w:top w:val="nil"/>
              <w:left w:val="nil"/>
              <w:bottom w:val="single" w:sz="4" w:space="0" w:color="auto"/>
              <w:right w:val="nil"/>
            </w:tcBorders>
          </w:tcPr>
          <w:p w14:paraId="5B1847CC" w14:textId="047F9C6B"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67%</w:t>
            </w:r>
          </w:p>
        </w:tc>
        <w:tc>
          <w:tcPr>
            <w:tcW w:w="1259" w:type="dxa"/>
            <w:tcBorders>
              <w:top w:val="nil"/>
              <w:left w:val="nil"/>
              <w:bottom w:val="single" w:sz="4" w:space="0" w:color="auto"/>
              <w:right w:val="nil"/>
            </w:tcBorders>
          </w:tcPr>
          <w:p w14:paraId="4D87433C" w14:textId="5760E783"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83%</w:t>
            </w:r>
          </w:p>
        </w:tc>
        <w:tc>
          <w:tcPr>
            <w:tcW w:w="1558" w:type="dxa"/>
            <w:tcBorders>
              <w:top w:val="nil"/>
              <w:left w:val="nil"/>
              <w:bottom w:val="single" w:sz="4" w:space="0" w:color="auto"/>
              <w:right w:val="nil"/>
            </w:tcBorders>
          </w:tcPr>
          <w:p w14:paraId="592B44BD" w14:textId="3B9E5FFC"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71%</w:t>
            </w:r>
          </w:p>
        </w:tc>
        <w:tc>
          <w:tcPr>
            <w:tcW w:w="1559" w:type="dxa"/>
            <w:tcBorders>
              <w:top w:val="nil"/>
              <w:left w:val="nil"/>
              <w:bottom w:val="single" w:sz="4" w:space="0" w:color="auto"/>
              <w:right w:val="nil"/>
            </w:tcBorders>
          </w:tcPr>
          <w:p w14:paraId="6BF8EEBC" w14:textId="45D526C1"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66%</w:t>
            </w:r>
          </w:p>
        </w:tc>
        <w:tc>
          <w:tcPr>
            <w:tcW w:w="1559" w:type="dxa"/>
            <w:tcBorders>
              <w:top w:val="nil"/>
              <w:left w:val="nil"/>
              <w:bottom w:val="single" w:sz="4" w:space="0" w:color="auto"/>
              <w:right w:val="nil"/>
            </w:tcBorders>
          </w:tcPr>
          <w:p w14:paraId="47EB879A" w14:textId="1D3C9CA5" w:rsidR="00290D6D" w:rsidRPr="00F137DA" w:rsidRDefault="004C3657" w:rsidP="00C71120">
            <w:pPr>
              <w:snapToGrid w:val="0"/>
              <w:spacing w:line="360" w:lineRule="auto"/>
              <w:jc w:val="center"/>
              <w:rPr>
                <w:rFonts w:ascii="Book Antiqua" w:hAnsi="Book Antiqua"/>
                <w:sz w:val="24"/>
                <w:szCs w:val="24"/>
              </w:rPr>
            </w:pPr>
            <w:r w:rsidRPr="00F137DA">
              <w:rPr>
                <w:rFonts w:ascii="Book Antiqua" w:hAnsi="Book Antiqua"/>
                <w:sz w:val="24"/>
                <w:szCs w:val="24"/>
              </w:rPr>
              <w:t>78%</w:t>
            </w:r>
          </w:p>
        </w:tc>
      </w:tr>
    </w:tbl>
    <w:p w14:paraId="281C4740" w14:textId="77777777" w:rsidR="00C05E9B" w:rsidRPr="00F137DA" w:rsidRDefault="00C05E9B" w:rsidP="00F137DA">
      <w:pPr>
        <w:snapToGrid w:val="0"/>
        <w:spacing w:after="0" w:line="360" w:lineRule="auto"/>
        <w:jc w:val="both"/>
        <w:rPr>
          <w:rFonts w:ascii="Book Antiqua" w:hAnsi="Book Antiqua"/>
          <w:sz w:val="24"/>
          <w:szCs w:val="24"/>
        </w:rPr>
      </w:pPr>
    </w:p>
    <w:sectPr w:rsidR="00C05E9B" w:rsidRPr="00F137D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918F3" w15:done="0"/>
  <w15:commentEx w15:paraId="0B81AACC" w15:done="0"/>
  <w15:commentEx w15:paraId="2A293C3E" w15:done="0"/>
  <w15:commentEx w15:paraId="089DF8D6" w15:done="0"/>
  <w15:commentEx w15:paraId="5DD1EEFB" w15:done="0"/>
  <w15:commentEx w15:paraId="59671A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E965B" w14:textId="77777777" w:rsidR="00E74E06" w:rsidRDefault="00E74E06" w:rsidP="007777A0">
      <w:pPr>
        <w:spacing w:after="0" w:line="240" w:lineRule="auto"/>
      </w:pPr>
      <w:r>
        <w:separator/>
      </w:r>
    </w:p>
  </w:endnote>
  <w:endnote w:type="continuationSeparator" w:id="0">
    <w:p w14:paraId="281FFC3F" w14:textId="77777777" w:rsidR="00E74E06" w:rsidRDefault="00E74E06" w:rsidP="0077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39B9" w14:textId="77777777" w:rsidR="00E74E06" w:rsidRDefault="00E74E06" w:rsidP="007777A0">
      <w:pPr>
        <w:spacing w:after="0" w:line="240" w:lineRule="auto"/>
      </w:pPr>
      <w:r>
        <w:separator/>
      </w:r>
    </w:p>
  </w:footnote>
  <w:footnote w:type="continuationSeparator" w:id="0">
    <w:p w14:paraId="2592A1A7" w14:textId="77777777" w:rsidR="00E74E06" w:rsidRDefault="00E74E06" w:rsidP="007777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A3F"/>
    <w:multiLevelType w:val="hybridMultilevel"/>
    <w:tmpl w:val="A67C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B0F27"/>
    <w:multiLevelType w:val="hybridMultilevel"/>
    <w:tmpl w:val="0A9EAEF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Hoover">
    <w15:presenceInfo w15:providerId="Windows Live" w15:userId="dc0c58f0c4dce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33"/>
    <w:rsid w:val="00015939"/>
    <w:rsid w:val="00024C7B"/>
    <w:rsid w:val="00024F1C"/>
    <w:rsid w:val="000357E4"/>
    <w:rsid w:val="00044134"/>
    <w:rsid w:val="00057538"/>
    <w:rsid w:val="0007010E"/>
    <w:rsid w:val="00080602"/>
    <w:rsid w:val="00085C43"/>
    <w:rsid w:val="00090F9E"/>
    <w:rsid w:val="000A05CB"/>
    <w:rsid w:val="000A1B37"/>
    <w:rsid w:val="000A3FD2"/>
    <w:rsid w:val="000B684F"/>
    <w:rsid w:val="000C13DB"/>
    <w:rsid w:val="000C4244"/>
    <w:rsid w:val="000E67A9"/>
    <w:rsid w:val="000F2F7F"/>
    <w:rsid w:val="000F6FE7"/>
    <w:rsid w:val="00104777"/>
    <w:rsid w:val="0010496E"/>
    <w:rsid w:val="0011664F"/>
    <w:rsid w:val="001178AB"/>
    <w:rsid w:val="00134712"/>
    <w:rsid w:val="00151A6B"/>
    <w:rsid w:val="00151C68"/>
    <w:rsid w:val="00156CF8"/>
    <w:rsid w:val="00162AD1"/>
    <w:rsid w:val="00163D2A"/>
    <w:rsid w:val="0016643E"/>
    <w:rsid w:val="001A420A"/>
    <w:rsid w:val="001B0BC8"/>
    <w:rsid w:val="001B2ED2"/>
    <w:rsid w:val="001B3E57"/>
    <w:rsid w:val="001B62A2"/>
    <w:rsid w:val="001E5A2D"/>
    <w:rsid w:val="001E78C5"/>
    <w:rsid w:val="001F568C"/>
    <w:rsid w:val="001F7B64"/>
    <w:rsid w:val="00202D51"/>
    <w:rsid w:val="00204D55"/>
    <w:rsid w:val="0020609D"/>
    <w:rsid w:val="00227AC3"/>
    <w:rsid w:val="002360A9"/>
    <w:rsid w:val="0025539A"/>
    <w:rsid w:val="002575B1"/>
    <w:rsid w:val="00260244"/>
    <w:rsid w:val="00260939"/>
    <w:rsid w:val="002632C1"/>
    <w:rsid w:val="00277323"/>
    <w:rsid w:val="00283BC4"/>
    <w:rsid w:val="00290D6D"/>
    <w:rsid w:val="002A1F65"/>
    <w:rsid w:val="002A38FA"/>
    <w:rsid w:val="002C5F7D"/>
    <w:rsid w:val="002D0D9B"/>
    <w:rsid w:val="002F4506"/>
    <w:rsid w:val="002F5529"/>
    <w:rsid w:val="002F6497"/>
    <w:rsid w:val="00303209"/>
    <w:rsid w:val="003142AF"/>
    <w:rsid w:val="00316495"/>
    <w:rsid w:val="00323999"/>
    <w:rsid w:val="00332B9B"/>
    <w:rsid w:val="003B0A82"/>
    <w:rsid w:val="003B77AD"/>
    <w:rsid w:val="003C1EAC"/>
    <w:rsid w:val="003C3D78"/>
    <w:rsid w:val="003C607F"/>
    <w:rsid w:val="003D19E6"/>
    <w:rsid w:val="003D7268"/>
    <w:rsid w:val="003F38F3"/>
    <w:rsid w:val="003F5A48"/>
    <w:rsid w:val="00401E8F"/>
    <w:rsid w:val="00412CF0"/>
    <w:rsid w:val="00416339"/>
    <w:rsid w:val="00417808"/>
    <w:rsid w:val="004349DC"/>
    <w:rsid w:val="00435B16"/>
    <w:rsid w:val="00442F0A"/>
    <w:rsid w:val="0045060B"/>
    <w:rsid w:val="0045576B"/>
    <w:rsid w:val="00455DF3"/>
    <w:rsid w:val="00466321"/>
    <w:rsid w:val="00471098"/>
    <w:rsid w:val="0047651D"/>
    <w:rsid w:val="00477406"/>
    <w:rsid w:val="00480DE2"/>
    <w:rsid w:val="00481E56"/>
    <w:rsid w:val="004A437A"/>
    <w:rsid w:val="004A5F13"/>
    <w:rsid w:val="004B11A5"/>
    <w:rsid w:val="004C1E86"/>
    <w:rsid w:val="004C3657"/>
    <w:rsid w:val="004C6962"/>
    <w:rsid w:val="004D29A5"/>
    <w:rsid w:val="004D515F"/>
    <w:rsid w:val="004D585D"/>
    <w:rsid w:val="005107F0"/>
    <w:rsid w:val="00514116"/>
    <w:rsid w:val="00523C2E"/>
    <w:rsid w:val="00525E82"/>
    <w:rsid w:val="00527374"/>
    <w:rsid w:val="005360FA"/>
    <w:rsid w:val="00537CA8"/>
    <w:rsid w:val="00537EF6"/>
    <w:rsid w:val="00547BBB"/>
    <w:rsid w:val="00557180"/>
    <w:rsid w:val="00583CB1"/>
    <w:rsid w:val="00591528"/>
    <w:rsid w:val="005A1B39"/>
    <w:rsid w:val="005C023A"/>
    <w:rsid w:val="005D2D8F"/>
    <w:rsid w:val="005D4FA4"/>
    <w:rsid w:val="005E406F"/>
    <w:rsid w:val="005E461F"/>
    <w:rsid w:val="005E6B03"/>
    <w:rsid w:val="005F77AF"/>
    <w:rsid w:val="006048F4"/>
    <w:rsid w:val="00613BF0"/>
    <w:rsid w:val="00622A81"/>
    <w:rsid w:val="00625883"/>
    <w:rsid w:val="006262ED"/>
    <w:rsid w:val="0062633A"/>
    <w:rsid w:val="006344EF"/>
    <w:rsid w:val="00637F25"/>
    <w:rsid w:val="00652AAF"/>
    <w:rsid w:val="00663263"/>
    <w:rsid w:val="00667F3B"/>
    <w:rsid w:val="00687C1F"/>
    <w:rsid w:val="006974FC"/>
    <w:rsid w:val="006A6C73"/>
    <w:rsid w:val="006C1646"/>
    <w:rsid w:val="006D5906"/>
    <w:rsid w:val="006D6110"/>
    <w:rsid w:val="006E44BA"/>
    <w:rsid w:val="006F2E10"/>
    <w:rsid w:val="006F3D42"/>
    <w:rsid w:val="006F4CDD"/>
    <w:rsid w:val="00702756"/>
    <w:rsid w:val="00713824"/>
    <w:rsid w:val="007361B3"/>
    <w:rsid w:val="00736F0D"/>
    <w:rsid w:val="00737DD5"/>
    <w:rsid w:val="00741C2C"/>
    <w:rsid w:val="007518AB"/>
    <w:rsid w:val="00763FE5"/>
    <w:rsid w:val="00767EA0"/>
    <w:rsid w:val="007717EC"/>
    <w:rsid w:val="007777A0"/>
    <w:rsid w:val="00784599"/>
    <w:rsid w:val="00785D8F"/>
    <w:rsid w:val="007901AA"/>
    <w:rsid w:val="00790BE3"/>
    <w:rsid w:val="00795865"/>
    <w:rsid w:val="007A7657"/>
    <w:rsid w:val="007A7DE6"/>
    <w:rsid w:val="007D1798"/>
    <w:rsid w:val="007D2BDE"/>
    <w:rsid w:val="007E1ADE"/>
    <w:rsid w:val="007E7720"/>
    <w:rsid w:val="007F0860"/>
    <w:rsid w:val="007F269F"/>
    <w:rsid w:val="007F6F1D"/>
    <w:rsid w:val="00803EF4"/>
    <w:rsid w:val="00824AE4"/>
    <w:rsid w:val="00837757"/>
    <w:rsid w:val="00845ED7"/>
    <w:rsid w:val="008670D6"/>
    <w:rsid w:val="00882255"/>
    <w:rsid w:val="008A3DBA"/>
    <w:rsid w:val="008B542B"/>
    <w:rsid w:val="008B6D33"/>
    <w:rsid w:val="008C6484"/>
    <w:rsid w:val="008C665E"/>
    <w:rsid w:val="008D15CA"/>
    <w:rsid w:val="008D349E"/>
    <w:rsid w:val="008D479D"/>
    <w:rsid w:val="008E45FE"/>
    <w:rsid w:val="00927EC0"/>
    <w:rsid w:val="009322A0"/>
    <w:rsid w:val="00940A5C"/>
    <w:rsid w:val="009547E9"/>
    <w:rsid w:val="0097460E"/>
    <w:rsid w:val="009870D2"/>
    <w:rsid w:val="00996234"/>
    <w:rsid w:val="009A0A60"/>
    <w:rsid w:val="009A23CF"/>
    <w:rsid w:val="009B2594"/>
    <w:rsid w:val="009B3305"/>
    <w:rsid w:val="009C33B5"/>
    <w:rsid w:val="009C36D7"/>
    <w:rsid w:val="009C36E6"/>
    <w:rsid w:val="009D41E9"/>
    <w:rsid w:val="009E3298"/>
    <w:rsid w:val="009F0B2D"/>
    <w:rsid w:val="009F2CAF"/>
    <w:rsid w:val="009F5F8C"/>
    <w:rsid w:val="00A03799"/>
    <w:rsid w:val="00A21E59"/>
    <w:rsid w:val="00A2598F"/>
    <w:rsid w:val="00A27274"/>
    <w:rsid w:val="00A34498"/>
    <w:rsid w:val="00A35984"/>
    <w:rsid w:val="00A45784"/>
    <w:rsid w:val="00A51FDF"/>
    <w:rsid w:val="00A617EC"/>
    <w:rsid w:val="00A70702"/>
    <w:rsid w:val="00A718D7"/>
    <w:rsid w:val="00A92DBC"/>
    <w:rsid w:val="00A948DA"/>
    <w:rsid w:val="00A979AD"/>
    <w:rsid w:val="00AA0834"/>
    <w:rsid w:val="00AB4DA2"/>
    <w:rsid w:val="00AB695D"/>
    <w:rsid w:val="00AC4C00"/>
    <w:rsid w:val="00AD4B3B"/>
    <w:rsid w:val="00AD53D6"/>
    <w:rsid w:val="00AE0C51"/>
    <w:rsid w:val="00AE2FF4"/>
    <w:rsid w:val="00AE5E98"/>
    <w:rsid w:val="00B0387C"/>
    <w:rsid w:val="00B145B1"/>
    <w:rsid w:val="00B35825"/>
    <w:rsid w:val="00B35C88"/>
    <w:rsid w:val="00B36932"/>
    <w:rsid w:val="00B4224D"/>
    <w:rsid w:val="00B42BE6"/>
    <w:rsid w:val="00B46772"/>
    <w:rsid w:val="00B46990"/>
    <w:rsid w:val="00B50DC0"/>
    <w:rsid w:val="00B52A11"/>
    <w:rsid w:val="00B57DAA"/>
    <w:rsid w:val="00B71035"/>
    <w:rsid w:val="00B80BAE"/>
    <w:rsid w:val="00B8562C"/>
    <w:rsid w:val="00B942DC"/>
    <w:rsid w:val="00BA7139"/>
    <w:rsid w:val="00BB3895"/>
    <w:rsid w:val="00BF13D5"/>
    <w:rsid w:val="00BF3CB7"/>
    <w:rsid w:val="00BF6596"/>
    <w:rsid w:val="00C03574"/>
    <w:rsid w:val="00C05E9B"/>
    <w:rsid w:val="00C078BD"/>
    <w:rsid w:val="00C31778"/>
    <w:rsid w:val="00C32C1A"/>
    <w:rsid w:val="00C40B68"/>
    <w:rsid w:val="00C43429"/>
    <w:rsid w:val="00C44F64"/>
    <w:rsid w:val="00C457F8"/>
    <w:rsid w:val="00C615E9"/>
    <w:rsid w:val="00C71120"/>
    <w:rsid w:val="00C8263B"/>
    <w:rsid w:val="00C91084"/>
    <w:rsid w:val="00CA5B93"/>
    <w:rsid w:val="00CA7FE1"/>
    <w:rsid w:val="00CC2E69"/>
    <w:rsid w:val="00CD52DC"/>
    <w:rsid w:val="00CD73F9"/>
    <w:rsid w:val="00CE2BD6"/>
    <w:rsid w:val="00D05FAD"/>
    <w:rsid w:val="00D13B52"/>
    <w:rsid w:val="00D13F78"/>
    <w:rsid w:val="00D20B59"/>
    <w:rsid w:val="00D22294"/>
    <w:rsid w:val="00D23EBE"/>
    <w:rsid w:val="00D275AE"/>
    <w:rsid w:val="00D27911"/>
    <w:rsid w:val="00D340EE"/>
    <w:rsid w:val="00D43428"/>
    <w:rsid w:val="00D43FE9"/>
    <w:rsid w:val="00D6168F"/>
    <w:rsid w:val="00D6755E"/>
    <w:rsid w:val="00D82F97"/>
    <w:rsid w:val="00D92EC7"/>
    <w:rsid w:val="00DA7392"/>
    <w:rsid w:val="00DB2B70"/>
    <w:rsid w:val="00DB7369"/>
    <w:rsid w:val="00DD17DA"/>
    <w:rsid w:val="00DD7DF5"/>
    <w:rsid w:val="00DE7D6B"/>
    <w:rsid w:val="00DF2ACE"/>
    <w:rsid w:val="00DF4189"/>
    <w:rsid w:val="00E049D6"/>
    <w:rsid w:val="00E0588E"/>
    <w:rsid w:val="00E14D5C"/>
    <w:rsid w:val="00E20DC0"/>
    <w:rsid w:val="00E324E4"/>
    <w:rsid w:val="00E33BAA"/>
    <w:rsid w:val="00E407DD"/>
    <w:rsid w:val="00E45A0F"/>
    <w:rsid w:val="00E45B4B"/>
    <w:rsid w:val="00E51D9F"/>
    <w:rsid w:val="00E632A9"/>
    <w:rsid w:val="00E71790"/>
    <w:rsid w:val="00E71A44"/>
    <w:rsid w:val="00E74E06"/>
    <w:rsid w:val="00E86DD5"/>
    <w:rsid w:val="00E9118E"/>
    <w:rsid w:val="00E96089"/>
    <w:rsid w:val="00EA5CF5"/>
    <w:rsid w:val="00ED2E35"/>
    <w:rsid w:val="00ED5B8C"/>
    <w:rsid w:val="00EF058E"/>
    <w:rsid w:val="00F04024"/>
    <w:rsid w:val="00F04BF1"/>
    <w:rsid w:val="00F13555"/>
    <w:rsid w:val="00F137DA"/>
    <w:rsid w:val="00F15C7B"/>
    <w:rsid w:val="00F23741"/>
    <w:rsid w:val="00F26BC7"/>
    <w:rsid w:val="00F34084"/>
    <w:rsid w:val="00F40AF5"/>
    <w:rsid w:val="00F70BAE"/>
    <w:rsid w:val="00F75C0F"/>
    <w:rsid w:val="00F93D6F"/>
    <w:rsid w:val="00FB0E1A"/>
    <w:rsid w:val="00FB2F9F"/>
    <w:rsid w:val="00FC3542"/>
    <w:rsid w:val="00FD7724"/>
    <w:rsid w:val="00FE2C92"/>
    <w:rsid w:val="00FE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4C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33"/>
    <w:pPr>
      <w:ind w:left="720"/>
      <w:contextualSpacing/>
    </w:pPr>
  </w:style>
  <w:style w:type="character" w:styleId="Hyperlink">
    <w:name w:val="Hyperlink"/>
    <w:basedOn w:val="DefaultParagraphFont"/>
    <w:uiPriority w:val="99"/>
    <w:unhideWhenUsed/>
    <w:rsid w:val="008B6D33"/>
    <w:rPr>
      <w:color w:val="0563C1" w:themeColor="hyperlink"/>
      <w:u w:val="single"/>
    </w:rPr>
  </w:style>
  <w:style w:type="table" w:styleId="TableGrid">
    <w:name w:val="Table Grid"/>
    <w:basedOn w:val="TableNormal"/>
    <w:uiPriority w:val="39"/>
    <w:rsid w:val="008B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7A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777A0"/>
    <w:rPr>
      <w:sz w:val="18"/>
      <w:szCs w:val="18"/>
    </w:rPr>
  </w:style>
  <w:style w:type="paragraph" w:styleId="Footer">
    <w:name w:val="footer"/>
    <w:basedOn w:val="Normal"/>
    <w:link w:val="FooterChar"/>
    <w:uiPriority w:val="99"/>
    <w:unhideWhenUsed/>
    <w:rsid w:val="007777A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777A0"/>
    <w:rPr>
      <w:sz w:val="18"/>
      <w:szCs w:val="18"/>
    </w:rPr>
  </w:style>
  <w:style w:type="character" w:styleId="CommentReference">
    <w:name w:val="annotation reference"/>
    <w:basedOn w:val="DefaultParagraphFont"/>
    <w:uiPriority w:val="99"/>
    <w:semiHidden/>
    <w:unhideWhenUsed/>
    <w:rsid w:val="007777A0"/>
    <w:rPr>
      <w:sz w:val="21"/>
      <w:szCs w:val="21"/>
    </w:rPr>
  </w:style>
  <w:style w:type="paragraph" w:styleId="CommentText">
    <w:name w:val="annotation text"/>
    <w:basedOn w:val="Normal"/>
    <w:link w:val="CommentTextChar"/>
    <w:uiPriority w:val="99"/>
    <w:semiHidden/>
    <w:unhideWhenUsed/>
    <w:rsid w:val="007777A0"/>
  </w:style>
  <w:style w:type="character" w:customStyle="1" w:styleId="CommentTextChar">
    <w:name w:val="Comment Text Char"/>
    <w:basedOn w:val="DefaultParagraphFont"/>
    <w:link w:val="CommentText"/>
    <w:uiPriority w:val="99"/>
    <w:semiHidden/>
    <w:rsid w:val="007777A0"/>
  </w:style>
  <w:style w:type="paragraph" w:styleId="CommentSubject">
    <w:name w:val="annotation subject"/>
    <w:basedOn w:val="CommentText"/>
    <w:next w:val="CommentText"/>
    <w:link w:val="CommentSubjectChar"/>
    <w:uiPriority w:val="99"/>
    <w:semiHidden/>
    <w:unhideWhenUsed/>
    <w:rsid w:val="007777A0"/>
    <w:rPr>
      <w:b/>
      <w:bCs/>
    </w:rPr>
  </w:style>
  <w:style w:type="character" w:customStyle="1" w:styleId="CommentSubjectChar">
    <w:name w:val="Comment Subject Char"/>
    <w:basedOn w:val="CommentTextChar"/>
    <w:link w:val="CommentSubject"/>
    <w:uiPriority w:val="99"/>
    <w:semiHidden/>
    <w:rsid w:val="007777A0"/>
    <w:rPr>
      <w:b/>
      <w:bCs/>
    </w:rPr>
  </w:style>
  <w:style w:type="paragraph" w:styleId="BalloonText">
    <w:name w:val="Balloon Text"/>
    <w:basedOn w:val="Normal"/>
    <w:link w:val="BalloonTextChar"/>
    <w:uiPriority w:val="99"/>
    <w:semiHidden/>
    <w:unhideWhenUsed/>
    <w:rsid w:val="007777A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777A0"/>
    <w:rPr>
      <w:sz w:val="18"/>
      <w:szCs w:val="18"/>
    </w:rPr>
  </w:style>
  <w:style w:type="character" w:customStyle="1" w:styleId="trans">
    <w:name w:val="trans"/>
    <w:basedOn w:val="DefaultParagraphFont"/>
    <w:rsid w:val="00625883"/>
  </w:style>
  <w:style w:type="character" w:customStyle="1" w:styleId="webdict">
    <w:name w:val="webdict"/>
    <w:basedOn w:val="DefaultParagraphFont"/>
    <w:rsid w:val="00625883"/>
  </w:style>
  <w:style w:type="paragraph" w:styleId="Revision">
    <w:name w:val="Revision"/>
    <w:hidden/>
    <w:uiPriority w:val="99"/>
    <w:semiHidden/>
    <w:rsid w:val="0010496E"/>
    <w:pPr>
      <w:spacing w:after="0" w:line="240" w:lineRule="auto"/>
    </w:pPr>
  </w:style>
  <w:style w:type="character" w:styleId="FollowedHyperlink">
    <w:name w:val="FollowedHyperlink"/>
    <w:basedOn w:val="DefaultParagraphFont"/>
    <w:uiPriority w:val="99"/>
    <w:semiHidden/>
    <w:unhideWhenUsed/>
    <w:rsid w:val="00A45784"/>
    <w:rPr>
      <w:color w:val="954F72" w:themeColor="followedHyperlink"/>
      <w:u w:val="single"/>
    </w:rPr>
  </w:style>
  <w:style w:type="paragraph" w:styleId="NormalWeb">
    <w:name w:val="Normal (Web)"/>
    <w:basedOn w:val="Normal"/>
    <w:uiPriority w:val="99"/>
    <w:semiHidden/>
    <w:unhideWhenUsed/>
    <w:rsid w:val="00882255"/>
    <w:rPr>
      <w:rFonts w:ascii="Times New Roman" w:hAnsi="Times New Roman" w:cs="Times New Roman"/>
      <w:sz w:val="24"/>
      <w:szCs w:val="24"/>
    </w:rPr>
  </w:style>
  <w:style w:type="character" w:styleId="Emphasis">
    <w:name w:val="Emphasis"/>
    <w:qFormat/>
    <w:rsid w:val="005A1B3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33"/>
    <w:pPr>
      <w:ind w:left="720"/>
      <w:contextualSpacing/>
    </w:pPr>
  </w:style>
  <w:style w:type="character" w:styleId="Hyperlink">
    <w:name w:val="Hyperlink"/>
    <w:basedOn w:val="DefaultParagraphFont"/>
    <w:uiPriority w:val="99"/>
    <w:unhideWhenUsed/>
    <w:rsid w:val="008B6D33"/>
    <w:rPr>
      <w:color w:val="0563C1" w:themeColor="hyperlink"/>
      <w:u w:val="single"/>
    </w:rPr>
  </w:style>
  <w:style w:type="table" w:styleId="TableGrid">
    <w:name w:val="Table Grid"/>
    <w:basedOn w:val="TableNormal"/>
    <w:uiPriority w:val="39"/>
    <w:rsid w:val="008B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7A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777A0"/>
    <w:rPr>
      <w:sz w:val="18"/>
      <w:szCs w:val="18"/>
    </w:rPr>
  </w:style>
  <w:style w:type="paragraph" w:styleId="Footer">
    <w:name w:val="footer"/>
    <w:basedOn w:val="Normal"/>
    <w:link w:val="FooterChar"/>
    <w:uiPriority w:val="99"/>
    <w:unhideWhenUsed/>
    <w:rsid w:val="007777A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777A0"/>
    <w:rPr>
      <w:sz w:val="18"/>
      <w:szCs w:val="18"/>
    </w:rPr>
  </w:style>
  <w:style w:type="character" w:styleId="CommentReference">
    <w:name w:val="annotation reference"/>
    <w:basedOn w:val="DefaultParagraphFont"/>
    <w:uiPriority w:val="99"/>
    <w:semiHidden/>
    <w:unhideWhenUsed/>
    <w:rsid w:val="007777A0"/>
    <w:rPr>
      <w:sz w:val="21"/>
      <w:szCs w:val="21"/>
    </w:rPr>
  </w:style>
  <w:style w:type="paragraph" w:styleId="CommentText">
    <w:name w:val="annotation text"/>
    <w:basedOn w:val="Normal"/>
    <w:link w:val="CommentTextChar"/>
    <w:uiPriority w:val="99"/>
    <w:semiHidden/>
    <w:unhideWhenUsed/>
    <w:rsid w:val="007777A0"/>
  </w:style>
  <w:style w:type="character" w:customStyle="1" w:styleId="CommentTextChar">
    <w:name w:val="Comment Text Char"/>
    <w:basedOn w:val="DefaultParagraphFont"/>
    <w:link w:val="CommentText"/>
    <w:uiPriority w:val="99"/>
    <w:semiHidden/>
    <w:rsid w:val="007777A0"/>
  </w:style>
  <w:style w:type="paragraph" w:styleId="CommentSubject">
    <w:name w:val="annotation subject"/>
    <w:basedOn w:val="CommentText"/>
    <w:next w:val="CommentText"/>
    <w:link w:val="CommentSubjectChar"/>
    <w:uiPriority w:val="99"/>
    <w:semiHidden/>
    <w:unhideWhenUsed/>
    <w:rsid w:val="007777A0"/>
    <w:rPr>
      <w:b/>
      <w:bCs/>
    </w:rPr>
  </w:style>
  <w:style w:type="character" w:customStyle="1" w:styleId="CommentSubjectChar">
    <w:name w:val="Comment Subject Char"/>
    <w:basedOn w:val="CommentTextChar"/>
    <w:link w:val="CommentSubject"/>
    <w:uiPriority w:val="99"/>
    <w:semiHidden/>
    <w:rsid w:val="007777A0"/>
    <w:rPr>
      <w:b/>
      <w:bCs/>
    </w:rPr>
  </w:style>
  <w:style w:type="paragraph" w:styleId="BalloonText">
    <w:name w:val="Balloon Text"/>
    <w:basedOn w:val="Normal"/>
    <w:link w:val="BalloonTextChar"/>
    <w:uiPriority w:val="99"/>
    <w:semiHidden/>
    <w:unhideWhenUsed/>
    <w:rsid w:val="007777A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777A0"/>
    <w:rPr>
      <w:sz w:val="18"/>
      <w:szCs w:val="18"/>
    </w:rPr>
  </w:style>
  <w:style w:type="character" w:customStyle="1" w:styleId="trans">
    <w:name w:val="trans"/>
    <w:basedOn w:val="DefaultParagraphFont"/>
    <w:rsid w:val="00625883"/>
  </w:style>
  <w:style w:type="character" w:customStyle="1" w:styleId="webdict">
    <w:name w:val="webdict"/>
    <w:basedOn w:val="DefaultParagraphFont"/>
    <w:rsid w:val="00625883"/>
  </w:style>
  <w:style w:type="paragraph" w:styleId="Revision">
    <w:name w:val="Revision"/>
    <w:hidden/>
    <w:uiPriority w:val="99"/>
    <w:semiHidden/>
    <w:rsid w:val="0010496E"/>
    <w:pPr>
      <w:spacing w:after="0" w:line="240" w:lineRule="auto"/>
    </w:pPr>
  </w:style>
  <w:style w:type="character" w:styleId="FollowedHyperlink">
    <w:name w:val="FollowedHyperlink"/>
    <w:basedOn w:val="DefaultParagraphFont"/>
    <w:uiPriority w:val="99"/>
    <w:semiHidden/>
    <w:unhideWhenUsed/>
    <w:rsid w:val="00A45784"/>
    <w:rPr>
      <w:color w:val="954F72" w:themeColor="followedHyperlink"/>
      <w:u w:val="single"/>
    </w:rPr>
  </w:style>
  <w:style w:type="paragraph" w:styleId="NormalWeb">
    <w:name w:val="Normal (Web)"/>
    <w:basedOn w:val="Normal"/>
    <w:uiPriority w:val="99"/>
    <w:semiHidden/>
    <w:unhideWhenUsed/>
    <w:rsid w:val="00882255"/>
    <w:rPr>
      <w:rFonts w:ascii="Times New Roman" w:hAnsi="Times New Roman" w:cs="Times New Roman"/>
      <w:sz w:val="24"/>
      <w:szCs w:val="24"/>
    </w:rPr>
  </w:style>
  <w:style w:type="character" w:styleId="Emphasis">
    <w:name w:val="Emphasis"/>
    <w:qFormat/>
    <w:rsid w:val="005A1B3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5024">
      <w:bodyDiv w:val="1"/>
      <w:marLeft w:val="0"/>
      <w:marRight w:val="0"/>
      <w:marTop w:val="0"/>
      <w:marBottom w:val="0"/>
      <w:divBdr>
        <w:top w:val="none" w:sz="0" w:space="0" w:color="auto"/>
        <w:left w:val="none" w:sz="0" w:space="0" w:color="auto"/>
        <w:bottom w:val="none" w:sz="0" w:space="0" w:color="auto"/>
        <w:right w:val="none" w:sz="0" w:space="0" w:color="auto"/>
      </w:divBdr>
    </w:div>
    <w:div w:id="438063519">
      <w:bodyDiv w:val="1"/>
      <w:marLeft w:val="0"/>
      <w:marRight w:val="0"/>
      <w:marTop w:val="0"/>
      <w:marBottom w:val="0"/>
      <w:divBdr>
        <w:top w:val="none" w:sz="0" w:space="0" w:color="auto"/>
        <w:left w:val="none" w:sz="0" w:space="0" w:color="auto"/>
        <w:bottom w:val="none" w:sz="0" w:space="0" w:color="auto"/>
        <w:right w:val="none" w:sz="0" w:space="0" w:color="auto"/>
      </w:divBdr>
      <w:divsChild>
        <w:div w:id="1116487640">
          <w:marLeft w:val="0"/>
          <w:marRight w:val="0"/>
          <w:marTop w:val="0"/>
          <w:marBottom w:val="0"/>
          <w:divBdr>
            <w:top w:val="none" w:sz="0" w:space="0" w:color="auto"/>
            <w:left w:val="none" w:sz="0" w:space="0" w:color="auto"/>
            <w:bottom w:val="none" w:sz="0" w:space="0" w:color="auto"/>
            <w:right w:val="none" w:sz="0" w:space="0" w:color="auto"/>
          </w:divBdr>
        </w:div>
        <w:div w:id="1631083657">
          <w:marLeft w:val="0"/>
          <w:marRight w:val="0"/>
          <w:marTop w:val="0"/>
          <w:marBottom w:val="0"/>
          <w:divBdr>
            <w:top w:val="none" w:sz="0" w:space="0" w:color="auto"/>
            <w:left w:val="none" w:sz="0" w:space="0" w:color="auto"/>
            <w:bottom w:val="none" w:sz="0" w:space="0" w:color="auto"/>
            <w:right w:val="none" w:sz="0" w:space="0" w:color="auto"/>
          </w:divBdr>
        </w:div>
        <w:div w:id="277226263">
          <w:marLeft w:val="0"/>
          <w:marRight w:val="0"/>
          <w:marTop w:val="0"/>
          <w:marBottom w:val="0"/>
          <w:divBdr>
            <w:top w:val="none" w:sz="0" w:space="0" w:color="auto"/>
            <w:left w:val="none" w:sz="0" w:space="0" w:color="auto"/>
            <w:bottom w:val="none" w:sz="0" w:space="0" w:color="auto"/>
            <w:right w:val="none" w:sz="0" w:space="0" w:color="auto"/>
          </w:divBdr>
        </w:div>
        <w:div w:id="818225257">
          <w:marLeft w:val="0"/>
          <w:marRight w:val="0"/>
          <w:marTop w:val="0"/>
          <w:marBottom w:val="0"/>
          <w:divBdr>
            <w:top w:val="none" w:sz="0" w:space="0" w:color="auto"/>
            <w:left w:val="none" w:sz="0" w:space="0" w:color="auto"/>
            <w:bottom w:val="none" w:sz="0" w:space="0" w:color="auto"/>
            <w:right w:val="none" w:sz="0" w:space="0" w:color="auto"/>
          </w:divBdr>
        </w:div>
        <w:div w:id="816740">
          <w:marLeft w:val="0"/>
          <w:marRight w:val="0"/>
          <w:marTop w:val="0"/>
          <w:marBottom w:val="0"/>
          <w:divBdr>
            <w:top w:val="none" w:sz="0" w:space="0" w:color="auto"/>
            <w:left w:val="none" w:sz="0" w:space="0" w:color="auto"/>
            <w:bottom w:val="none" w:sz="0" w:space="0" w:color="auto"/>
            <w:right w:val="none" w:sz="0" w:space="0" w:color="auto"/>
          </w:divBdr>
        </w:div>
        <w:div w:id="36400101">
          <w:marLeft w:val="0"/>
          <w:marRight w:val="0"/>
          <w:marTop w:val="0"/>
          <w:marBottom w:val="0"/>
          <w:divBdr>
            <w:top w:val="none" w:sz="0" w:space="0" w:color="auto"/>
            <w:left w:val="none" w:sz="0" w:space="0" w:color="auto"/>
            <w:bottom w:val="none" w:sz="0" w:space="0" w:color="auto"/>
            <w:right w:val="none" w:sz="0" w:space="0" w:color="auto"/>
          </w:divBdr>
        </w:div>
        <w:div w:id="1476678647">
          <w:marLeft w:val="0"/>
          <w:marRight w:val="0"/>
          <w:marTop w:val="0"/>
          <w:marBottom w:val="0"/>
          <w:divBdr>
            <w:top w:val="none" w:sz="0" w:space="0" w:color="auto"/>
            <w:left w:val="none" w:sz="0" w:space="0" w:color="auto"/>
            <w:bottom w:val="none" w:sz="0" w:space="0" w:color="auto"/>
            <w:right w:val="none" w:sz="0" w:space="0" w:color="auto"/>
          </w:divBdr>
        </w:div>
        <w:div w:id="1522935198">
          <w:marLeft w:val="0"/>
          <w:marRight w:val="0"/>
          <w:marTop w:val="0"/>
          <w:marBottom w:val="0"/>
          <w:divBdr>
            <w:top w:val="none" w:sz="0" w:space="0" w:color="auto"/>
            <w:left w:val="none" w:sz="0" w:space="0" w:color="auto"/>
            <w:bottom w:val="none" w:sz="0" w:space="0" w:color="auto"/>
            <w:right w:val="none" w:sz="0" w:space="0" w:color="auto"/>
          </w:divBdr>
        </w:div>
        <w:div w:id="1112290003">
          <w:marLeft w:val="0"/>
          <w:marRight w:val="0"/>
          <w:marTop w:val="0"/>
          <w:marBottom w:val="0"/>
          <w:divBdr>
            <w:top w:val="none" w:sz="0" w:space="0" w:color="auto"/>
            <w:left w:val="none" w:sz="0" w:space="0" w:color="auto"/>
            <w:bottom w:val="none" w:sz="0" w:space="0" w:color="auto"/>
            <w:right w:val="none" w:sz="0" w:space="0" w:color="auto"/>
          </w:divBdr>
        </w:div>
        <w:div w:id="1345521165">
          <w:marLeft w:val="0"/>
          <w:marRight w:val="0"/>
          <w:marTop w:val="0"/>
          <w:marBottom w:val="0"/>
          <w:divBdr>
            <w:top w:val="none" w:sz="0" w:space="0" w:color="auto"/>
            <w:left w:val="none" w:sz="0" w:space="0" w:color="auto"/>
            <w:bottom w:val="none" w:sz="0" w:space="0" w:color="auto"/>
            <w:right w:val="none" w:sz="0" w:space="0" w:color="auto"/>
          </w:divBdr>
        </w:div>
        <w:div w:id="797992237">
          <w:marLeft w:val="0"/>
          <w:marRight w:val="0"/>
          <w:marTop w:val="0"/>
          <w:marBottom w:val="0"/>
          <w:divBdr>
            <w:top w:val="none" w:sz="0" w:space="0" w:color="auto"/>
            <w:left w:val="none" w:sz="0" w:space="0" w:color="auto"/>
            <w:bottom w:val="none" w:sz="0" w:space="0" w:color="auto"/>
            <w:right w:val="none" w:sz="0" w:space="0" w:color="auto"/>
          </w:divBdr>
        </w:div>
        <w:div w:id="99180563">
          <w:marLeft w:val="0"/>
          <w:marRight w:val="0"/>
          <w:marTop w:val="0"/>
          <w:marBottom w:val="0"/>
          <w:divBdr>
            <w:top w:val="none" w:sz="0" w:space="0" w:color="auto"/>
            <w:left w:val="none" w:sz="0" w:space="0" w:color="auto"/>
            <w:bottom w:val="none" w:sz="0" w:space="0" w:color="auto"/>
            <w:right w:val="none" w:sz="0" w:space="0" w:color="auto"/>
          </w:divBdr>
        </w:div>
        <w:div w:id="1720275918">
          <w:marLeft w:val="0"/>
          <w:marRight w:val="0"/>
          <w:marTop w:val="0"/>
          <w:marBottom w:val="0"/>
          <w:divBdr>
            <w:top w:val="none" w:sz="0" w:space="0" w:color="auto"/>
            <w:left w:val="none" w:sz="0" w:space="0" w:color="auto"/>
            <w:bottom w:val="none" w:sz="0" w:space="0" w:color="auto"/>
            <w:right w:val="none" w:sz="0" w:space="0" w:color="auto"/>
          </w:divBdr>
        </w:div>
        <w:div w:id="779645576">
          <w:marLeft w:val="0"/>
          <w:marRight w:val="0"/>
          <w:marTop w:val="0"/>
          <w:marBottom w:val="0"/>
          <w:divBdr>
            <w:top w:val="none" w:sz="0" w:space="0" w:color="auto"/>
            <w:left w:val="none" w:sz="0" w:space="0" w:color="auto"/>
            <w:bottom w:val="none" w:sz="0" w:space="0" w:color="auto"/>
            <w:right w:val="none" w:sz="0" w:space="0" w:color="auto"/>
          </w:divBdr>
        </w:div>
        <w:div w:id="1878200869">
          <w:marLeft w:val="0"/>
          <w:marRight w:val="0"/>
          <w:marTop w:val="0"/>
          <w:marBottom w:val="0"/>
          <w:divBdr>
            <w:top w:val="none" w:sz="0" w:space="0" w:color="auto"/>
            <w:left w:val="none" w:sz="0" w:space="0" w:color="auto"/>
            <w:bottom w:val="none" w:sz="0" w:space="0" w:color="auto"/>
            <w:right w:val="none" w:sz="0" w:space="0" w:color="auto"/>
          </w:divBdr>
        </w:div>
        <w:div w:id="310334407">
          <w:marLeft w:val="0"/>
          <w:marRight w:val="0"/>
          <w:marTop w:val="0"/>
          <w:marBottom w:val="0"/>
          <w:divBdr>
            <w:top w:val="none" w:sz="0" w:space="0" w:color="auto"/>
            <w:left w:val="none" w:sz="0" w:space="0" w:color="auto"/>
            <w:bottom w:val="none" w:sz="0" w:space="0" w:color="auto"/>
            <w:right w:val="none" w:sz="0" w:space="0" w:color="auto"/>
          </w:divBdr>
        </w:div>
        <w:div w:id="209192251">
          <w:marLeft w:val="0"/>
          <w:marRight w:val="0"/>
          <w:marTop w:val="0"/>
          <w:marBottom w:val="0"/>
          <w:divBdr>
            <w:top w:val="none" w:sz="0" w:space="0" w:color="auto"/>
            <w:left w:val="none" w:sz="0" w:space="0" w:color="auto"/>
            <w:bottom w:val="none" w:sz="0" w:space="0" w:color="auto"/>
            <w:right w:val="none" w:sz="0" w:space="0" w:color="auto"/>
          </w:divBdr>
        </w:div>
        <w:div w:id="574365902">
          <w:marLeft w:val="0"/>
          <w:marRight w:val="0"/>
          <w:marTop w:val="0"/>
          <w:marBottom w:val="0"/>
          <w:divBdr>
            <w:top w:val="none" w:sz="0" w:space="0" w:color="auto"/>
            <w:left w:val="none" w:sz="0" w:space="0" w:color="auto"/>
            <w:bottom w:val="none" w:sz="0" w:space="0" w:color="auto"/>
            <w:right w:val="none" w:sz="0" w:space="0" w:color="auto"/>
          </w:divBdr>
        </w:div>
        <w:div w:id="252401208">
          <w:marLeft w:val="0"/>
          <w:marRight w:val="0"/>
          <w:marTop w:val="0"/>
          <w:marBottom w:val="0"/>
          <w:divBdr>
            <w:top w:val="none" w:sz="0" w:space="0" w:color="auto"/>
            <w:left w:val="none" w:sz="0" w:space="0" w:color="auto"/>
            <w:bottom w:val="none" w:sz="0" w:space="0" w:color="auto"/>
            <w:right w:val="none" w:sz="0" w:space="0" w:color="auto"/>
          </w:divBdr>
        </w:div>
        <w:div w:id="829521452">
          <w:marLeft w:val="0"/>
          <w:marRight w:val="0"/>
          <w:marTop w:val="0"/>
          <w:marBottom w:val="0"/>
          <w:divBdr>
            <w:top w:val="none" w:sz="0" w:space="0" w:color="auto"/>
            <w:left w:val="none" w:sz="0" w:space="0" w:color="auto"/>
            <w:bottom w:val="none" w:sz="0" w:space="0" w:color="auto"/>
            <w:right w:val="none" w:sz="0" w:space="0" w:color="auto"/>
          </w:divBdr>
        </w:div>
        <w:div w:id="141041216">
          <w:marLeft w:val="0"/>
          <w:marRight w:val="0"/>
          <w:marTop w:val="0"/>
          <w:marBottom w:val="0"/>
          <w:divBdr>
            <w:top w:val="none" w:sz="0" w:space="0" w:color="auto"/>
            <w:left w:val="none" w:sz="0" w:space="0" w:color="auto"/>
            <w:bottom w:val="none" w:sz="0" w:space="0" w:color="auto"/>
            <w:right w:val="none" w:sz="0" w:space="0" w:color="auto"/>
          </w:divBdr>
        </w:div>
        <w:div w:id="2122600947">
          <w:marLeft w:val="0"/>
          <w:marRight w:val="0"/>
          <w:marTop w:val="0"/>
          <w:marBottom w:val="0"/>
          <w:divBdr>
            <w:top w:val="none" w:sz="0" w:space="0" w:color="auto"/>
            <w:left w:val="none" w:sz="0" w:space="0" w:color="auto"/>
            <w:bottom w:val="none" w:sz="0" w:space="0" w:color="auto"/>
            <w:right w:val="none" w:sz="0" w:space="0" w:color="auto"/>
          </w:divBdr>
        </w:div>
        <w:div w:id="1879901203">
          <w:marLeft w:val="0"/>
          <w:marRight w:val="0"/>
          <w:marTop w:val="0"/>
          <w:marBottom w:val="0"/>
          <w:divBdr>
            <w:top w:val="none" w:sz="0" w:space="0" w:color="auto"/>
            <w:left w:val="none" w:sz="0" w:space="0" w:color="auto"/>
            <w:bottom w:val="none" w:sz="0" w:space="0" w:color="auto"/>
            <w:right w:val="none" w:sz="0" w:space="0" w:color="auto"/>
          </w:divBdr>
        </w:div>
        <w:div w:id="1232546279">
          <w:marLeft w:val="0"/>
          <w:marRight w:val="0"/>
          <w:marTop w:val="0"/>
          <w:marBottom w:val="0"/>
          <w:divBdr>
            <w:top w:val="none" w:sz="0" w:space="0" w:color="auto"/>
            <w:left w:val="none" w:sz="0" w:space="0" w:color="auto"/>
            <w:bottom w:val="none" w:sz="0" w:space="0" w:color="auto"/>
            <w:right w:val="none" w:sz="0" w:space="0" w:color="auto"/>
          </w:divBdr>
        </w:div>
        <w:div w:id="431245314">
          <w:marLeft w:val="0"/>
          <w:marRight w:val="0"/>
          <w:marTop w:val="0"/>
          <w:marBottom w:val="0"/>
          <w:divBdr>
            <w:top w:val="none" w:sz="0" w:space="0" w:color="auto"/>
            <w:left w:val="none" w:sz="0" w:space="0" w:color="auto"/>
            <w:bottom w:val="none" w:sz="0" w:space="0" w:color="auto"/>
            <w:right w:val="none" w:sz="0" w:space="0" w:color="auto"/>
          </w:divBdr>
        </w:div>
        <w:div w:id="280496312">
          <w:marLeft w:val="0"/>
          <w:marRight w:val="0"/>
          <w:marTop w:val="0"/>
          <w:marBottom w:val="0"/>
          <w:divBdr>
            <w:top w:val="none" w:sz="0" w:space="0" w:color="auto"/>
            <w:left w:val="none" w:sz="0" w:space="0" w:color="auto"/>
            <w:bottom w:val="none" w:sz="0" w:space="0" w:color="auto"/>
            <w:right w:val="none" w:sz="0" w:space="0" w:color="auto"/>
          </w:divBdr>
        </w:div>
        <w:div w:id="310059879">
          <w:marLeft w:val="0"/>
          <w:marRight w:val="0"/>
          <w:marTop w:val="0"/>
          <w:marBottom w:val="0"/>
          <w:divBdr>
            <w:top w:val="none" w:sz="0" w:space="0" w:color="auto"/>
            <w:left w:val="none" w:sz="0" w:space="0" w:color="auto"/>
            <w:bottom w:val="none" w:sz="0" w:space="0" w:color="auto"/>
            <w:right w:val="none" w:sz="0" w:space="0" w:color="auto"/>
          </w:divBdr>
        </w:div>
        <w:div w:id="1051924075">
          <w:marLeft w:val="0"/>
          <w:marRight w:val="0"/>
          <w:marTop w:val="0"/>
          <w:marBottom w:val="0"/>
          <w:divBdr>
            <w:top w:val="none" w:sz="0" w:space="0" w:color="auto"/>
            <w:left w:val="none" w:sz="0" w:space="0" w:color="auto"/>
            <w:bottom w:val="none" w:sz="0" w:space="0" w:color="auto"/>
            <w:right w:val="none" w:sz="0" w:space="0" w:color="auto"/>
          </w:divBdr>
        </w:div>
        <w:div w:id="600340466">
          <w:marLeft w:val="0"/>
          <w:marRight w:val="0"/>
          <w:marTop w:val="0"/>
          <w:marBottom w:val="0"/>
          <w:divBdr>
            <w:top w:val="none" w:sz="0" w:space="0" w:color="auto"/>
            <w:left w:val="none" w:sz="0" w:space="0" w:color="auto"/>
            <w:bottom w:val="none" w:sz="0" w:space="0" w:color="auto"/>
            <w:right w:val="none" w:sz="0" w:space="0" w:color="auto"/>
          </w:divBdr>
        </w:div>
      </w:divsChild>
    </w:div>
    <w:div w:id="679115056">
      <w:bodyDiv w:val="1"/>
      <w:marLeft w:val="0"/>
      <w:marRight w:val="0"/>
      <w:marTop w:val="0"/>
      <w:marBottom w:val="0"/>
      <w:divBdr>
        <w:top w:val="none" w:sz="0" w:space="0" w:color="auto"/>
        <w:left w:val="none" w:sz="0" w:space="0" w:color="auto"/>
        <w:bottom w:val="none" w:sz="0" w:space="0" w:color="auto"/>
        <w:right w:val="none" w:sz="0" w:space="0" w:color="auto"/>
      </w:divBdr>
    </w:div>
    <w:div w:id="1663700782">
      <w:bodyDiv w:val="1"/>
      <w:marLeft w:val="0"/>
      <w:marRight w:val="0"/>
      <w:marTop w:val="0"/>
      <w:marBottom w:val="0"/>
      <w:divBdr>
        <w:top w:val="none" w:sz="0" w:space="0" w:color="auto"/>
        <w:left w:val="none" w:sz="0" w:space="0" w:color="auto"/>
        <w:bottom w:val="none" w:sz="0" w:space="0" w:color="auto"/>
        <w:right w:val="none" w:sz="0" w:space="0" w:color="auto"/>
      </w:divBdr>
    </w:div>
    <w:div w:id="18777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Column1</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(≤3)</c:v>
                </c:pt>
                <c:pt idx="1">
                  <c:v>(4-5)</c:v>
                </c:pt>
                <c:pt idx="2">
                  <c:v>(6-7)</c:v>
                </c:pt>
                <c:pt idx="3">
                  <c:v>(8-9)</c:v>
                </c:pt>
                <c:pt idx="4">
                  <c:v>(10-11)</c:v>
                </c:pt>
                <c:pt idx="5">
                  <c:v>(12-13)</c:v>
                </c:pt>
                <c:pt idx="6">
                  <c:v>(≥14)</c:v>
                </c:pt>
              </c:strCache>
            </c:strRef>
          </c:cat>
          <c:val>
            <c:numRef>
              <c:f>Sheet1!$B$2:$B$8</c:f>
              <c:numCache>
                <c:formatCode>General</c:formatCode>
                <c:ptCount val="7"/>
                <c:pt idx="0">
                  <c:v>11.0</c:v>
                </c:pt>
                <c:pt idx="1">
                  <c:v>22.0</c:v>
                </c:pt>
                <c:pt idx="2">
                  <c:v>30.0</c:v>
                </c:pt>
                <c:pt idx="3">
                  <c:v>21.0</c:v>
                </c:pt>
                <c:pt idx="4">
                  <c:v>9.0</c:v>
                </c:pt>
                <c:pt idx="5">
                  <c:v>4.0</c:v>
                </c:pt>
                <c:pt idx="6">
                  <c:v>3.0</c:v>
                </c:pt>
              </c:numCache>
            </c:numRef>
          </c:val>
        </c:ser>
        <c:dLbls>
          <c:dLblPos val="outEnd"/>
          <c:showLegendKey val="0"/>
          <c:showVal val="1"/>
          <c:showCatName val="0"/>
          <c:showSerName val="0"/>
          <c:showPercent val="0"/>
          <c:showBubbleSize val="0"/>
        </c:dLbls>
        <c:gapWidth val="100"/>
        <c:overlap val="-24"/>
        <c:axId val="-2125169096"/>
        <c:axId val="-2116932872"/>
      </c:barChart>
      <c:catAx>
        <c:axId val="-21251690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Number</a:t>
                </a:r>
                <a:r>
                  <a:rPr lang="en-US" baseline="0"/>
                  <a:t> of Casts</a:t>
                </a:r>
                <a:endParaRPr lang="en-US"/>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932872"/>
        <c:crosses val="autoZero"/>
        <c:auto val="1"/>
        <c:lblAlgn val="ctr"/>
        <c:lblOffset val="100"/>
        <c:noMultiLvlLbl val="0"/>
      </c:catAx>
      <c:valAx>
        <c:axId val="-2116932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Percentage of Total</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16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4101</Words>
  <Characters>23382</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Alexhoover</dc:creator>
  <cp:keywords/>
  <dc:description/>
  <cp:lastModifiedBy>Na Ma</cp:lastModifiedBy>
  <cp:revision>2</cp:revision>
  <dcterms:created xsi:type="dcterms:W3CDTF">2017-04-19T02:56:00Z</dcterms:created>
  <dcterms:modified xsi:type="dcterms:W3CDTF">2017-04-19T02:56:00Z</dcterms:modified>
</cp:coreProperties>
</file>