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F6DD1" w14:textId="77777777" w:rsidR="009F56C6" w:rsidRPr="00DE50E1" w:rsidRDefault="009F56C6" w:rsidP="001A04DB">
      <w:pPr>
        <w:adjustRightInd w:val="0"/>
        <w:snapToGrid w:val="0"/>
        <w:spacing w:after="0" w:line="360" w:lineRule="auto"/>
        <w:jc w:val="both"/>
        <w:rPr>
          <w:rFonts w:ascii="Book Antiqua" w:eastAsia="Times New Roman" w:hAnsi="Book Antiqua" w:cs="SimSun"/>
          <w:b/>
          <w:i/>
          <w:color w:val="000000"/>
          <w:sz w:val="24"/>
          <w:szCs w:val="24"/>
        </w:rPr>
      </w:pPr>
      <w:bookmarkStart w:id="0" w:name="OLE_LINK592"/>
      <w:bookmarkStart w:id="1" w:name="OLE_LINK546"/>
      <w:bookmarkStart w:id="2" w:name="OLE_LINK545"/>
      <w:r w:rsidRPr="00DE50E1">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DE50E1">
        <w:rPr>
          <w:rFonts w:ascii="Book Antiqua" w:eastAsia="Times New Roman" w:hAnsi="Book Antiqua" w:cs="SimSun"/>
          <w:b/>
          <w:i/>
          <w:color w:val="000000"/>
          <w:sz w:val="24"/>
          <w:szCs w:val="24"/>
        </w:rPr>
        <w:t xml:space="preserve">World Journal of </w:t>
      </w:r>
      <w:bookmarkStart w:id="8" w:name="OLE_LINK1223"/>
      <w:bookmarkStart w:id="9" w:name="OLE_LINK1222"/>
      <w:r w:rsidRPr="00DE50E1">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14:paraId="5594C6B6" w14:textId="6BED8B7D" w:rsidR="009F56C6" w:rsidRPr="00DE50E1" w:rsidRDefault="009F56C6" w:rsidP="001A04DB">
      <w:pPr>
        <w:adjustRightInd w:val="0"/>
        <w:snapToGrid w:val="0"/>
        <w:spacing w:after="0" w:line="360" w:lineRule="auto"/>
        <w:jc w:val="both"/>
        <w:rPr>
          <w:rFonts w:ascii="Book Antiqua" w:hAnsi="Book Antiqua" w:cs="Arial"/>
          <w:color w:val="000000"/>
          <w:sz w:val="24"/>
          <w:szCs w:val="24"/>
          <w:lang w:val="en" w:eastAsia="zh-CN"/>
        </w:rPr>
      </w:pPr>
      <w:r w:rsidRPr="00DE50E1">
        <w:rPr>
          <w:rFonts w:ascii="Book Antiqua" w:hAnsi="Book Antiqua" w:cs="Arial"/>
          <w:b/>
          <w:color w:val="000000"/>
          <w:sz w:val="24"/>
          <w:szCs w:val="24"/>
          <w:lang w:val="en"/>
        </w:rPr>
        <w:t xml:space="preserve">ESPS Manuscript NO: </w:t>
      </w:r>
      <w:r w:rsidRPr="00DE50E1">
        <w:rPr>
          <w:rFonts w:ascii="Book Antiqua" w:hAnsi="Book Antiqua" w:cs="Arial" w:hint="eastAsia"/>
          <w:b/>
          <w:color w:val="000000"/>
          <w:sz w:val="24"/>
          <w:szCs w:val="24"/>
          <w:lang w:val="en" w:eastAsia="zh-CN"/>
        </w:rPr>
        <w:t>29758</w:t>
      </w:r>
    </w:p>
    <w:p w14:paraId="47982183" w14:textId="7D05B2AB" w:rsidR="009F56C6" w:rsidRPr="00DE50E1" w:rsidRDefault="009F56C6" w:rsidP="001A04DB">
      <w:pPr>
        <w:spacing w:after="0" w:line="360" w:lineRule="auto"/>
        <w:jc w:val="both"/>
        <w:rPr>
          <w:rFonts w:ascii="Book Antiqua" w:hAnsi="Book Antiqua"/>
          <w:b/>
          <w:sz w:val="24"/>
          <w:szCs w:val="24"/>
          <w:lang w:eastAsia="zh-CN"/>
        </w:rPr>
      </w:pPr>
      <w:r w:rsidRPr="00DE50E1">
        <w:rPr>
          <w:rFonts w:ascii="Book Antiqua" w:hAnsi="Book Antiqua"/>
          <w:b/>
          <w:sz w:val="24"/>
          <w:szCs w:val="24"/>
        </w:rPr>
        <w:t xml:space="preserve">Manuscript Type: </w:t>
      </w:r>
      <w:r w:rsidR="00DF3184" w:rsidRPr="00DE50E1">
        <w:rPr>
          <w:rFonts w:ascii="Book Antiqua" w:hAnsi="Book Antiqua"/>
          <w:b/>
          <w:sz w:val="24"/>
          <w:szCs w:val="24"/>
        </w:rPr>
        <w:t>ORIGINAL ARTICLE</w:t>
      </w:r>
      <w:bookmarkEnd w:id="0"/>
      <w:bookmarkEnd w:id="1"/>
      <w:bookmarkEnd w:id="2"/>
    </w:p>
    <w:p w14:paraId="5EA44155" w14:textId="77777777" w:rsidR="00DF3184" w:rsidRPr="00DE50E1" w:rsidRDefault="00DF3184" w:rsidP="001A04DB">
      <w:pPr>
        <w:spacing w:after="0" w:line="360" w:lineRule="auto"/>
        <w:jc w:val="both"/>
        <w:rPr>
          <w:rFonts w:ascii="Book Antiqua" w:hAnsi="Book Antiqua"/>
          <w:b/>
          <w:sz w:val="24"/>
          <w:szCs w:val="24"/>
          <w:lang w:eastAsia="zh-CN"/>
        </w:rPr>
      </w:pPr>
    </w:p>
    <w:p w14:paraId="251E2298" w14:textId="4EF2E215" w:rsidR="00DF3184" w:rsidRPr="001C6238" w:rsidRDefault="009F56C6" w:rsidP="001A04DB">
      <w:pPr>
        <w:spacing w:after="0" w:line="360" w:lineRule="auto"/>
        <w:jc w:val="both"/>
        <w:rPr>
          <w:rFonts w:ascii="Book Antiqua" w:hAnsi="Book Antiqua" w:cs="Times New Roman"/>
          <w:b/>
          <w:i/>
          <w:sz w:val="24"/>
          <w:szCs w:val="24"/>
          <w:lang w:val="en-US" w:eastAsia="zh-CN"/>
        </w:rPr>
      </w:pPr>
      <w:r w:rsidRPr="001A04DB">
        <w:rPr>
          <w:rFonts w:ascii="Book Antiqua" w:hAnsi="Book Antiqua" w:cs="Times New Roman"/>
          <w:b/>
          <w:i/>
          <w:sz w:val="24"/>
          <w:szCs w:val="24"/>
          <w:lang w:val="en-US" w:eastAsia="zh-CN"/>
        </w:rPr>
        <w:t>Case Control Study</w:t>
      </w:r>
    </w:p>
    <w:p w14:paraId="69EBF9EF" w14:textId="50253271" w:rsidR="00372A22" w:rsidRPr="00DE50E1" w:rsidRDefault="005A09BB" w:rsidP="001A04DB">
      <w:pPr>
        <w:spacing w:after="0" w:line="360" w:lineRule="auto"/>
        <w:jc w:val="both"/>
        <w:rPr>
          <w:rFonts w:ascii="Book Antiqua" w:hAnsi="Book Antiqua" w:cs="Arial"/>
          <w:b/>
          <w:sz w:val="24"/>
          <w:szCs w:val="24"/>
          <w:lang w:eastAsia="zh-CN"/>
        </w:rPr>
      </w:pPr>
      <w:r w:rsidRPr="00DE50E1">
        <w:rPr>
          <w:rFonts w:ascii="Book Antiqua" w:hAnsi="Book Antiqua" w:cs="Arial"/>
          <w:b/>
          <w:sz w:val="24"/>
          <w:szCs w:val="24"/>
        </w:rPr>
        <w:t>C</w:t>
      </w:r>
      <w:r w:rsidR="007431EC" w:rsidRPr="00DE50E1">
        <w:rPr>
          <w:rFonts w:ascii="Book Antiqua" w:hAnsi="Book Antiqua" w:cs="Arial"/>
          <w:b/>
          <w:sz w:val="24"/>
          <w:szCs w:val="24"/>
        </w:rPr>
        <w:t xml:space="preserve">erebral magnetic </w:t>
      </w:r>
      <w:r w:rsidR="00645C91" w:rsidRPr="00DE50E1">
        <w:rPr>
          <w:rFonts w:ascii="Book Antiqua" w:hAnsi="Book Antiqua" w:cs="Arial"/>
          <w:b/>
          <w:sz w:val="24"/>
          <w:szCs w:val="24"/>
        </w:rPr>
        <w:t xml:space="preserve">resonance </w:t>
      </w:r>
      <w:r w:rsidR="007431EC" w:rsidRPr="00DE50E1">
        <w:rPr>
          <w:rFonts w:ascii="Book Antiqua" w:hAnsi="Book Antiqua" w:cs="Arial"/>
          <w:b/>
          <w:sz w:val="24"/>
          <w:szCs w:val="24"/>
        </w:rPr>
        <w:t xml:space="preserve">imaging in quiescent Crohn’s </w:t>
      </w:r>
      <w:r w:rsidR="00DF3184" w:rsidRPr="00DE50E1">
        <w:rPr>
          <w:rFonts w:ascii="Book Antiqua" w:hAnsi="Book Antiqua" w:cs="Arial"/>
          <w:b/>
          <w:sz w:val="24"/>
          <w:szCs w:val="24"/>
        </w:rPr>
        <w:t xml:space="preserve">disease </w:t>
      </w:r>
      <w:r w:rsidR="007431EC" w:rsidRPr="00DE50E1">
        <w:rPr>
          <w:rFonts w:ascii="Book Antiqua" w:hAnsi="Book Antiqua" w:cs="Arial"/>
          <w:b/>
          <w:sz w:val="24"/>
          <w:szCs w:val="24"/>
        </w:rPr>
        <w:t xml:space="preserve">patients with fatigue </w:t>
      </w:r>
    </w:p>
    <w:p w14:paraId="5E6B336B" w14:textId="77777777" w:rsidR="00DF3184" w:rsidRPr="00DE50E1" w:rsidRDefault="00DF3184" w:rsidP="001A04DB">
      <w:pPr>
        <w:spacing w:after="0" w:line="360" w:lineRule="auto"/>
        <w:jc w:val="both"/>
        <w:rPr>
          <w:rFonts w:ascii="Book Antiqua" w:hAnsi="Book Antiqua" w:cs="Arial"/>
          <w:b/>
          <w:sz w:val="24"/>
          <w:szCs w:val="24"/>
          <w:lang w:eastAsia="zh-CN"/>
        </w:rPr>
      </w:pPr>
    </w:p>
    <w:p w14:paraId="2F2C67AD" w14:textId="79455881" w:rsidR="00372A22" w:rsidRPr="00DE50E1" w:rsidRDefault="00DF3184" w:rsidP="001A04DB">
      <w:pPr>
        <w:spacing w:after="0" w:line="360" w:lineRule="auto"/>
        <w:jc w:val="both"/>
        <w:rPr>
          <w:rFonts w:ascii="Book Antiqua" w:hAnsi="Book Antiqua" w:cs="Arial"/>
          <w:sz w:val="24"/>
          <w:szCs w:val="24"/>
          <w:lang w:eastAsia="zh-CN"/>
        </w:rPr>
      </w:pPr>
      <w:r w:rsidRPr="00DE50E1">
        <w:rPr>
          <w:rFonts w:ascii="Book Antiqua" w:hAnsi="Book Antiqua" w:cs="Arial"/>
          <w:sz w:val="24"/>
          <w:szCs w:val="24"/>
          <w:lang w:val="nl-NL"/>
        </w:rPr>
        <w:t>van Erp</w:t>
      </w:r>
      <w:r w:rsidRPr="00DE50E1">
        <w:rPr>
          <w:rFonts w:ascii="Book Antiqua" w:hAnsi="Book Antiqua" w:cs="Arial"/>
          <w:sz w:val="24"/>
          <w:szCs w:val="24"/>
        </w:rPr>
        <w:t xml:space="preserve"> </w:t>
      </w:r>
      <w:r w:rsidRPr="00DE50E1">
        <w:rPr>
          <w:rFonts w:ascii="Book Antiqua" w:hAnsi="Book Antiqua" w:cs="Arial" w:hint="eastAsia"/>
          <w:sz w:val="24"/>
          <w:szCs w:val="24"/>
          <w:lang w:eastAsia="zh-CN"/>
        </w:rPr>
        <w:t xml:space="preserve">S </w:t>
      </w:r>
      <w:r w:rsidRPr="00DE50E1">
        <w:rPr>
          <w:rFonts w:ascii="Book Antiqua" w:hAnsi="Book Antiqua" w:cs="Arial" w:hint="eastAsia"/>
          <w:i/>
          <w:sz w:val="24"/>
          <w:szCs w:val="24"/>
          <w:lang w:eastAsia="zh-CN"/>
        </w:rPr>
        <w:t>et al.</w:t>
      </w:r>
      <w:r w:rsidRPr="00DE50E1">
        <w:rPr>
          <w:rFonts w:ascii="Book Antiqua" w:hAnsi="Book Antiqua" w:cs="Arial" w:hint="eastAsia"/>
          <w:sz w:val="24"/>
          <w:szCs w:val="24"/>
          <w:lang w:eastAsia="zh-CN"/>
        </w:rPr>
        <w:t xml:space="preserve"> </w:t>
      </w:r>
      <w:r w:rsidR="00372A22" w:rsidRPr="00DE50E1">
        <w:rPr>
          <w:rFonts w:ascii="Book Antiqua" w:hAnsi="Book Antiqua" w:cs="Arial"/>
          <w:sz w:val="24"/>
          <w:szCs w:val="24"/>
        </w:rPr>
        <w:t xml:space="preserve">Cerebral changes in </w:t>
      </w:r>
      <w:r w:rsidR="00957C2C">
        <w:rPr>
          <w:rFonts w:ascii="Book Antiqua" w:hAnsi="Book Antiqua" w:cs="Arial" w:hint="eastAsia"/>
          <w:sz w:val="24"/>
          <w:szCs w:val="24"/>
          <w:lang w:eastAsia="zh-CN"/>
        </w:rPr>
        <w:t>CD</w:t>
      </w:r>
    </w:p>
    <w:p w14:paraId="1095949A" w14:textId="77777777" w:rsidR="00DF3184" w:rsidRPr="00DE50E1" w:rsidRDefault="00DF3184" w:rsidP="001A04DB">
      <w:pPr>
        <w:spacing w:after="0" w:line="360" w:lineRule="auto"/>
        <w:jc w:val="both"/>
        <w:rPr>
          <w:rFonts w:ascii="Book Antiqua" w:hAnsi="Book Antiqua" w:cs="Arial"/>
          <w:b/>
          <w:sz w:val="24"/>
          <w:szCs w:val="24"/>
          <w:lang w:eastAsia="zh-CN"/>
        </w:rPr>
      </w:pPr>
    </w:p>
    <w:p w14:paraId="4F096A74" w14:textId="44DE3E2F" w:rsidR="00824E8F" w:rsidRPr="00DE50E1" w:rsidRDefault="00F25D91" w:rsidP="001A04DB">
      <w:pPr>
        <w:spacing w:after="0" w:line="360" w:lineRule="auto"/>
        <w:jc w:val="both"/>
        <w:rPr>
          <w:rFonts w:ascii="Book Antiqua" w:hAnsi="Book Antiqua" w:cs="Arial"/>
          <w:sz w:val="24"/>
          <w:szCs w:val="24"/>
          <w:lang w:val="nl-NL" w:eastAsia="zh-CN"/>
        </w:rPr>
      </w:pPr>
      <w:r w:rsidRPr="00DE50E1">
        <w:rPr>
          <w:rFonts w:ascii="Book Antiqua" w:hAnsi="Book Antiqua" w:cs="Arial"/>
          <w:sz w:val="24"/>
          <w:szCs w:val="24"/>
          <w:lang w:val="nl-NL"/>
        </w:rPr>
        <w:t xml:space="preserve">Sanne </w:t>
      </w:r>
      <w:r w:rsidR="005A09BB" w:rsidRPr="00DE50E1">
        <w:rPr>
          <w:rFonts w:ascii="Book Antiqua" w:hAnsi="Book Antiqua" w:cs="Arial"/>
          <w:sz w:val="24"/>
          <w:szCs w:val="24"/>
          <w:lang w:val="nl-NL"/>
        </w:rPr>
        <w:t>van Erp</w:t>
      </w:r>
      <w:r w:rsidR="00582EC2" w:rsidRPr="00DE50E1">
        <w:rPr>
          <w:rFonts w:ascii="Book Antiqua" w:hAnsi="Book Antiqua" w:cs="Arial"/>
          <w:sz w:val="24"/>
          <w:szCs w:val="24"/>
          <w:lang w:val="nl-NL"/>
        </w:rPr>
        <w:t xml:space="preserve">, </w:t>
      </w:r>
      <w:r w:rsidR="00436879" w:rsidRPr="00DE50E1">
        <w:rPr>
          <w:rFonts w:ascii="Book Antiqua" w:hAnsi="Book Antiqua" w:cs="Arial"/>
          <w:sz w:val="24"/>
          <w:szCs w:val="24"/>
          <w:lang w:val="nl-NL"/>
        </w:rPr>
        <w:t xml:space="preserve">Ece </w:t>
      </w:r>
      <w:r w:rsidR="005A09BB" w:rsidRPr="00DE50E1">
        <w:rPr>
          <w:rFonts w:ascii="Book Antiqua" w:hAnsi="Book Antiqua" w:cs="Arial"/>
          <w:sz w:val="24"/>
          <w:szCs w:val="24"/>
          <w:lang w:val="nl-NL"/>
        </w:rPr>
        <w:t>Ercan</w:t>
      </w:r>
      <w:r w:rsidR="00582EC2" w:rsidRPr="00DE50E1">
        <w:rPr>
          <w:rFonts w:ascii="Book Antiqua" w:hAnsi="Book Antiqua" w:cs="Arial"/>
          <w:sz w:val="24"/>
          <w:szCs w:val="24"/>
          <w:lang w:val="nl-NL"/>
        </w:rPr>
        <w:t xml:space="preserve">, </w:t>
      </w:r>
      <w:r w:rsidRPr="00DE50E1">
        <w:rPr>
          <w:rFonts w:ascii="Book Antiqua" w:hAnsi="Book Antiqua" w:cs="Arial"/>
          <w:sz w:val="24"/>
          <w:szCs w:val="24"/>
          <w:lang w:val="nl-NL"/>
        </w:rPr>
        <w:t>Perla</w:t>
      </w:r>
      <w:r w:rsidR="00E76D40" w:rsidRPr="00DE50E1">
        <w:rPr>
          <w:rFonts w:ascii="Book Antiqua" w:hAnsi="Book Antiqua" w:cs="Arial"/>
          <w:sz w:val="24"/>
          <w:szCs w:val="24"/>
          <w:lang w:val="nl-NL"/>
        </w:rPr>
        <w:t xml:space="preserve"> Breedveld</w:t>
      </w:r>
      <w:r w:rsidR="00824E8F" w:rsidRPr="00DE50E1">
        <w:rPr>
          <w:rFonts w:ascii="Book Antiqua" w:hAnsi="Book Antiqua" w:cs="Arial"/>
          <w:sz w:val="24"/>
          <w:szCs w:val="24"/>
          <w:lang w:val="nl-NL"/>
        </w:rPr>
        <w:t xml:space="preserve">, </w:t>
      </w:r>
      <w:r w:rsidRPr="00DE50E1">
        <w:rPr>
          <w:rFonts w:ascii="Book Antiqua" w:hAnsi="Book Antiqua" w:cs="Arial"/>
          <w:sz w:val="24"/>
          <w:szCs w:val="24"/>
          <w:lang w:val="nl-NL"/>
        </w:rPr>
        <w:t xml:space="preserve">Lianne </w:t>
      </w:r>
      <w:r w:rsidR="00E76D40" w:rsidRPr="00DE50E1">
        <w:rPr>
          <w:rFonts w:ascii="Book Antiqua" w:hAnsi="Book Antiqua" w:cs="Arial"/>
          <w:sz w:val="24"/>
          <w:szCs w:val="24"/>
          <w:lang w:val="nl-NL"/>
        </w:rPr>
        <w:t>Brakenhoff</w:t>
      </w:r>
      <w:r w:rsidR="00824E8F" w:rsidRPr="00DE50E1">
        <w:rPr>
          <w:rFonts w:ascii="Book Antiqua" w:hAnsi="Book Antiqua" w:cs="Arial"/>
          <w:sz w:val="24"/>
          <w:szCs w:val="24"/>
          <w:lang w:val="nl-NL"/>
        </w:rPr>
        <w:t xml:space="preserve">, </w:t>
      </w:r>
      <w:r w:rsidRPr="00DE50E1">
        <w:rPr>
          <w:rFonts w:ascii="Book Antiqua" w:hAnsi="Book Antiqua" w:cs="Arial"/>
          <w:sz w:val="24"/>
          <w:szCs w:val="24"/>
          <w:lang w:val="nl-NL"/>
        </w:rPr>
        <w:t>Eidrees</w:t>
      </w:r>
      <w:r w:rsidR="00E76D40" w:rsidRPr="00DE50E1">
        <w:rPr>
          <w:rFonts w:ascii="Book Antiqua" w:hAnsi="Book Antiqua" w:cs="Arial"/>
          <w:sz w:val="24"/>
          <w:szCs w:val="24"/>
          <w:lang w:val="nl-NL"/>
        </w:rPr>
        <w:t xml:space="preserve"> Ghariq</w:t>
      </w:r>
      <w:r w:rsidR="00824E8F" w:rsidRPr="00DE50E1">
        <w:rPr>
          <w:rFonts w:ascii="Book Antiqua" w:hAnsi="Book Antiqua" w:cs="Arial"/>
          <w:sz w:val="24"/>
          <w:szCs w:val="24"/>
          <w:lang w:val="nl-NL"/>
        </w:rPr>
        <w:t xml:space="preserve">, </w:t>
      </w:r>
      <w:r w:rsidRPr="00DE50E1">
        <w:rPr>
          <w:rFonts w:ascii="Book Antiqua" w:hAnsi="Book Antiqua" w:cs="Arial"/>
          <w:sz w:val="24"/>
          <w:szCs w:val="24"/>
          <w:lang w:val="nl-NL"/>
        </w:rPr>
        <w:t>Sophie</w:t>
      </w:r>
      <w:r w:rsidR="00E76D40" w:rsidRPr="00DE50E1">
        <w:rPr>
          <w:rFonts w:ascii="Book Antiqua" w:hAnsi="Book Antiqua" w:cs="Arial"/>
          <w:sz w:val="24"/>
          <w:szCs w:val="24"/>
          <w:lang w:val="nl-NL"/>
        </w:rPr>
        <w:t xml:space="preserve"> Schmid</w:t>
      </w:r>
      <w:r w:rsidR="002B0A54" w:rsidRPr="00DE50E1">
        <w:rPr>
          <w:rFonts w:ascii="Book Antiqua" w:hAnsi="Book Antiqua" w:cs="Arial"/>
          <w:sz w:val="24"/>
          <w:szCs w:val="24"/>
          <w:lang w:val="nl-NL"/>
        </w:rPr>
        <w:t xml:space="preserve">, </w:t>
      </w:r>
      <w:r w:rsidR="00824E8F" w:rsidRPr="00DE50E1">
        <w:rPr>
          <w:rFonts w:ascii="Book Antiqua" w:hAnsi="Book Antiqua" w:cs="Arial"/>
          <w:sz w:val="24"/>
          <w:szCs w:val="24"/>
          <w:lang w:val="nl-NL"/>
        </w:rPr>
        <w:t xml:space="preserve">Matthias </w:t>
      </w:r>
      <w:r w:rsidR="005A09BB" w:rsidRPr="00DE50E1">
        <w:rPr>
          <w:rFonts w:ascii="Book Antiqua" w:hAnsi="Book Antiqua" w:cs="Arial"/>
          <w:sz w:val="24"/>
          <w:szCs w:val="24"/>
          <w:lang w:val="nl-NL"/>
        </w:rPr>
        <w:t>van Osch</w:t>
      </w:r>
      <w:r w:rsidRPr="00DE50E1">
        <w:rPr>
          <w:rFonts w:ascii="Book Antiqua" w:hAnsi="Book Antiqua" w:cs="Arial"/>
          <w:sz w:val="24"/>
          <w:szCs w:val="24"/>
          <w:lang w:val="nl-NL"/>
        </w:rPr>
        <w:t xml:space="preserve">, Mark </w:t>
      </w:r>
      <w:r w:rsidR="005A09BB" w:rsidRPr="00DE50E1">
        <w:rPr>
          <w:rFonts w:ascii="Book Antiqua" w:hAnsi="Book Antiqua" w:cs="Arial"/>
          <w:sz w:val="24"/>
          <w:szCs w:val="24"/>
          <w:lang w:val="nl-NL"/>
        </w:rPr>
        <w:t>van Buchem,</w:t>
      </w:r>
      <w:r w:rsidRPr="00DE50E1">
        <w:rPr>
          <w:rFonts w:ascii="Book Antiqua" w:hAnsi="Book Antiqua" w:cs="Arial"/>
          <w:sz w:val="24"/>
          <w:szCs w:val="24"/>
          <w:lang w:val="nl-NL"/>
        </w:rPr>
        <w:t xml:space="preserve"> Bart </w:t>
      </w:r>
      <w:r w:rsidR="002B0A54" w:rsidRPr="00DE50E1">
        <w:rPr>
          <w:rFonts w:ascii="Book Antiqua" w:hAnsi="Book Antiqua" w:cs="Arial"/>
          <w:sz w:val="24"/>
          <w:szCs w:val="24"/>
          <w:lang w:val="nl-NL"/>
        </w:rPr>
        <w:t xml:space="preserve">Emmer, </w:t>
      </w:r>
      <w:r w:rsidRPr="00DE50E1">
        <w:rPr>
          <w:rFonts w:ascii="Book Antiqua" w:hAnsi="Book Antiqua" w:cs="Arial"/>
          <w:sz w:val="24"/>
          <w:szCs w:val="24"/>
          <w:lang w:val="nl-NL"/>
        </w:rPr>
        <w:t>Jeroen</w:t>
      </w:r>
      <w:r w:rsidR="00830038" w:rsidRPr="00DE50E1">
        <w:rPr>
          <w:rFonts w:ascii="Book Antiqua" w:hAnsi="Book Antiqua" w:cs="Arial"/>
          <w:sz w:val="24"/>
          <w:szCs w:val="24"/>
          <w:lang w:val="nl-NL"/>
        </w:rPr>
        <w:t xml:space="preserve"> van der Grond, </w:t>
      </w:r>
      <w:r w:rsidRPr="00DE50E1">
        <w:rPr>
          <w:rFonts w:ascii="Book Antiqua" w:hAnsi="Book Antiqua" w:cs="Arial"/>
          <w:sz w:val="24"/>
          <w:szCs w:val="24"/>
          <w:lang w:val="nl-NL"/>
        </w:rPr>
        <w:t>Ron</w:t>
      </w:r>
      <w:r w:rsidR="0041491E" w:rsidRPr="00DE50E1">
        <w:rPr>
          <w:rFonts w:ascii="Book Antiqua" w:hAnsi="Book Antiqua" w:cs="Arial"/>
          <w:sz w:val="24"/>
          <w:szCs w:val="24"/>
          <w:lang w:val="nl-NL"/>
        </w:rPr>
        <w:t xml:space="preserve"> Wolterbeek</w:t>
      </w:r>
      <w:r w:rsidR="00582EC2" w:rsidRPr="00DE50E1">
        <w:rPr>
          <w:rFonts w:ascii="Book Antiqua" w:hAnsi="Book Antiqua" w:cs="Arial"/>
          <w:sz w:val="24"/>
          <w:szCs w:val="24"/>
          <w:lang w:val="nl-NL"/>
        </w:rPr>
        <w:t>,</w:t>
      </w:r>
      <w:r w:rsidR="0041491E" w:rsidRPr="00DE50E1">
        <w:rPr>
          <w:rFonts w:ascii="Book Antiqua" w:hAnsi="Book Antiqua" w:cs="Arial"/>
          <w:sz w:val="24"/>
          <w:szCs w:val="24"/>
          <w:lang w:val="nl-NL"/>
        </w:rPr>
        <w:t xml:space="preserve"> </w:t>
      </w:r>
      <w:r w:rsidR="00830038" w:rsidRPr="00DE50E1">
        <w:rPr>
          <w:rFonts w:ascii="Book Antiqua" w:hAnsi="Book Antiqua" w:cs="Arial"/>
          <w:sz w:val="24"/>
          <w:szCs w:val="24"/>
          <w:lang w:val="nl-NL"/>
        </w:rPr>
        <w:t>D</w:t>
      </w:r>
      <w:r w:rsidRPr="00DE50E1">
        <w:rPr>
          <w:rFonts w:ascii="Book Antiqua" w:hAnsi="Book Antiqua" w:cs="Arial"/>
          <w:sz w:val="24"/>
          <w:szCs w:val="24"/>
          <w:lang w:val="nl-NL"/>
        </w:rPr>
        <w:t xml:space="preserve">aniel </w:t>
      </w:r>
      <w:r w:rsidR="00830038" w:rsidRPr="00DE50E1">
        <w:rPr>
          <w:rFonts w:ascii="Book Antiqua" w:hAnsi="Book Antiqua" w:cs="Arial"/>
          <w:sz w:val="24"/>
          <w:szCs w:val="24"/>
          <w:lang w:val="nl-NL"/>
        </w:rPr>
        <w:t>Hommes</w:t>
      </w:r>
      <w:r w:rsidR="00DB352C" w:rsidRPr="00DE50E1">
        <w:rPr>
          <w:rFonts w:ascii="Book Antiqua" w:hAnsi="Book Antiqua" w:cs="Arial"/>
          <w:sz w:val="24"/>
          <w:szCs w:val="24"/>
          <w:lang w:val="nl-NL"/>
        </w:rPr>
        <w:t>,</w:t>
      </w:r>
      <w:r w:rsidRPr="00DE50E1">
        <w:rPr>
          <w:rFonts w:ascii="Book Antiqua" w:hAnsi="Book Antiqua" w:cs="Arial"/>
          <w:sz w:val="24"/>
          <w:szCs w:val="24"/>
          <w:lang w:val="nl-NL"/>
        </w:rPr>
        <w:t xml:space="preserve"> Herma </w:t>
      </w:r>
      <w:r w:rsidR="00830038" w:rsidRPr="00DE50E1">
        <w:rPr>
          <w:rFonts w:ascii="Book Antiqua" w:hAnsi="Book Antiqua" w:cs="Arial"/>
          <w:sz w:val="24"/>
          <w:szCs w:val="24"/>
          <w:lang w:val="nl-NL"/>
        </w:rPr>
        <w:t>Fidder</w:t>
      </w:r>
      <w:r w:rsidR="00824E8F" w:rsidRPr="00DE50E1">
        <w:rPr>
          <w:rFonts w:ascii="Book Antiqua" w:hAnsi="Book Antiqua" w:cs="Arial"/>
          <w:sz w:val="24"/>
          <w:szCs w:val="24"/>
          <w:lang w:val="nl-NL"/>
        </w:rPr>
        <w:t>, Nic</w:t>
      </w:r>
      <w:r w:rsidR="00830038" w:rsidRPr="00DE50E1">
        <w:rPr>
          <w:rFonts w:ascii="Book Antiqua" w:hAnsi="Book Antiqua" w:cs="Arial"/>
          <w:sz w:val="24"/>
          <w:szCs w:val="24"/>
          <w:lang w:val="nl-NL"/>
        </w:rPr>
        <w:t xml:space="preserve"> van der Wee</w:t>
      </w:r>
      <w:r w:rsidR="00824E8F" w:rsidRPr="00DE50E1">
        <w:rPr>
          <w:rFonts w:ascii="Book Antiqua" w:hAnsi="Book Antiqua" w:cs="Arial"/>
          <w:sz w:val="24"/>
          <w:szCs w:val="24"/>
          <w:lang w:val="nl-NL"/>
        </w:rPr>
        <w:t xml:space="preserve">, Tom </w:t>
      </w:r>
      <w:r w:rsidR="00830038" w:rsidRPr="00DE50E1">
        <w:rPr>
          <w:rFonts w:ascii="Book Antiqua" w:hAnsi="Book Antiqua" w:cs="Arial"/>
          <w:sz w:val="24"/>
          <w:szCs w:val="24"/>
          <w:lang w:val="nl-NL"/>
        </w:rPr>
        <w:t xml:space="preserve">Huizinga, </w:t>
      </w:r>
      <w:r w:rsidRPr="00DE50E1">
        <w:rPr>
          <w:rFonts w:ascii="Book Antiqua" w:hAnsi="Book Antiqua" w:cs="Arial"/>
          <w:sz w:val="24"/>
          <w:szCs w:val="24"/>
          <w:lang w:val="nl-NL"/>
        </w:rPr>
        <w:t>Désirée</w:t>
      </w:r>
      <w:r w:rsidR="00E76D40" w:rsidRPr="00DE50E1">
        <w:rPr>
          <w:rFonts w:ascii="Book Antiqua" w:hAnsi="Book Antiqua" w:cs="Arial"/>
          <w:sz w:val="24"/>
          <w:szCs w:val="24"/>
          <w:lang w:val="nl-NL"/>
        </w:rPr>
        <w:t xml:space="preserve"> van der Heijde</w:t>
      </w:r>
      <w:r w:rsidRPr="00DE50E1">
        <w:rPr>
          <w:rFonts w:ascii="Book Antiqua" w:hAnsi="Book Antiqua" w:cs="Arial"/>
          <w:sz w:val="24"/>
          <w:szCs w:val="24"/>
          <w:lang w:val="nl-NL"/>
        </w:rPr>
        <w:t xml:space="preserve">, Huub </w:t>
      </w:r>
      <w:r w:rsidR="00E76D40" w:rsidRPr="00DE50E1">
        <w:rPr>
          <w:rFonts w:ascii="Book Antiqua" w:hAnsi="Book Antiqua" w:cs="Arial"/>
          <w:sz w:val="24"/>
          <w:szCs w:val="24"/>
          <w:lang w:val="nl-NL"/>
        </w:rPr>
        <w:t>Middelkoop</w:t>
      </w:r>
      <w:r w:rsidRPr="00DE50E1">
        <w:rPr>
          <w:rFonts w:ascii="Book Antiqua" w:hAnsi="Book Antiqua" w:cs="Arial"/>
          <w:sz w:val="24"/>
          <w:szCs w:val="24"/>
          <w:lang w:val="nl-NL"/>
        </w:rPr>
        <w:t xml:space="preserve">, Itamar </w:t>
      </w:r>
      <w:r w:rsidR="00E76D40" w:rsidRPr="00DE50E1">
        <w:rPr>
          <w:rFonts w:ascii="Book Antiqua" w:hAnsi="Book Antiqua" w:cs="Arial"/>
          <w:sz w:val="24"/>
          <w:szCs w:val="24"/>
          <w:lang w:val="nl-NL"/>
        </w:rPr>
        <w:t>Ronen</w:t>
      </w:r>
      <w:r w:rsidR="00824E8F" w:rsidRPr="00DE50E1">
        <w:rPr>
          <w:rFonts w:ascii="Book Antiqua" w:hAnsi="Book Antiqua" w:cs="Arial"/>
          <w:sz w:val="24"/>
          <w:szCs w:val="24"/>
          <w:lang w:val="nl-NL"/>
        </w:rPr>
        <w:t>, Andrea</w:t>
      </w:r>
      <w:r w:rsidR="00E76D40" w:rsidRPr="00DE50E1">
        <w:rPr>
          <w:rFonts w:ascii="Book Antiqua" w:hAnsi="Book Antiqua" w:cs="Arial"/>
          <w:sz w:val="24"/>
          <w:szCs w:val="24"/>
          <w:lang w:val="nl-NL"/>
        </w:rPr>
        <w:t xml:space="preserve"> van der Meulen-de Jong</w:t>
      </w:r>
    </w:p>
    <w:p w14:paraId="0ED60DDB" w14:textId="77777777" w:rsidR="00DF3184" w:rsidRPr="00DE50E1" w:rsidRDefault="00DF3184" w:rsidP="001A04DB">
      <w:pPr>
        <w:spacing w:after="0" w:line="360" w:lineRule="auto"/>
        <w:jc w:val="both"/>
        <w:rPr>
          <w:rFonts w:ascii="Book Antiqua" w:hAnsi="Book Antiqua" w:cs="Arial"/>
          <w:sz w:val="24"/>
          <w:szCs w:val="24"/>
          <w:lang w:val="nl-NL" w:eastAsia="zh-CN"/>
        </w:rPr>
      </w:pPr>
    </w:p>
    <w:p w14:paraId="4C2E004A" w14:textId="77777777" w:rsidR="009F56C6" w:rsidRPr="00DE50E1" w:rsidRDefault="00824E8F" w:rsidP="001A04DB">
      <w:pPr>
        <w:spacing w:after="0" w:line="360" w:lineRule="auto"/>
        <w:jc w:val="both"/>
        <w:rPr>
          <w:rFonts w:ascii="Book Antiqua" w:hAnsi="Book Antiqua" w:cs="Arial"/>
          <w:sz w:val="24"/>
          <w:szCs w:val="24"/>
          <w:lang w:val="nl-NL" w:eastAsia="zh-CN"/>
        </w:rPr>
      </w:pPr>
      <w:r w:rsidRPr="00DE50E1">
        <w:rPr>
          <w:rFonts w:ascii="Book Antiqua" w:hAnsi="Book Antiqua" w:cs="Arial"/>
          <w:b/>
          <w:sz w:val="24"/>
          <w:szCs w:val="24"/>
          <w:lang w:val="nl-NL"/>
        </w:rPr>
        <w:t>Sanne van Erp, Lianne Brakenhoff, Daniel Hommes, Andrea van der Meulen-de Jong,</w:t>
      </w:r>
      <w:r w:rsidRPr="00DE50E1">
        <w:rPr>
          <w:rFonts w:ascii="Book Antiqua" w:hAnsi="Book Antiqua" w:cs="Arial"/>
          <w:sz w:val="24"/>
          <w:szCs w:val="24"/>
          <w:lang w:val="nl-NL"/>
        </w:rPr>
        <w:t xml:space="preserve"> </w:t>
      </w:r>
      <w:r w:rsidR="005A09BB" w:rsidRPr="00DE50E1">
        <w:rPr>
          <w:rFonts w:ascii="Book Antiqua" w:hAnsi="Book Antiqua" w:cs="Arial"/>
          <w:sz w:val="24"/>
          <w:szCs w:val="24"/>
          <w:lang w:val="nl-NL"/>
        </w:rPr>
        <w:t>Dep</w:t>
      </w:r>
      <w:r w:rsidR="00484348" w:rsidRPr="00DE50E1">
        <w:rPr>
          <w:rFonts w:ascii="Book Antiqua" w:hAnsi="Book Antiqua" w:cs="Arial"/>
          <w:sz w:val="24"/>
          <w:szCs w:val="24"/>
          <w:lang w:val="nl-NL"/>
        </w:rPr>
        <w:t>ar</w:t>
      </w:r>
      <w:r w:rsidR="005A09BB" w:rsidRPr="00DE50E1">
        <w:rPr>
          <w:rFonts w:ascii="Book Antiqua" w:hAnsi="Book Antiqua" w:cs="Arial"/>
          <w:sz w:val="24"/>
          <w:szCs w:val="24"/>
          <w:lang w:val="nl-NL"/>
        </w:rPr>
        <w:t>t</w:t>
      </w:r>
      <w:r w:rsidR="00484348" w:rsidRPr="00DE50E1">
        <w:rPr>
          <w:rFonts w:ascii="Book Antiqua" w:hAnsi="Book Antiqua" w:cs="Arial"/>
          <w:sz w:val="24"/>
          <w:szCs w:val="24"/>
          <w:lang w:val="nl-NL"/>
        </w:rPr>
        <w:t>ment</w:t>
      </w:r>
      <w:r w:rsidR="005A09BB" w:rsidRPr="00DE50E1">
        <w:rPr>
          <w:rFonts w:ascii="Book Antiqua" w:hAnsi="Book Antiqua" w:cs="Arial"/>
          <w:sz w:val="24"/>
          <w:szCs w:val="24"/>
          <w:lang w:val="nl-NL"/>
        </w:rPr>
        <w:t xml:space="preserve"> of Gastroenterology and Hepatology, LUMC, Leiden,</w:t>
      </w:r>
      <w:r w:rsidRPr="00DE50E1">
        <w:rPr>
          <w:rFonts w:ascii="Book Antiqua" w:hAnsi="Book Antiqua" w:cs="Arial"/>
          <w:sz w:val="24"/>
          <w:szCs w:val="24"/>
          <w:lang w:val="nl-NL"/>
        </w:rPr>
        <w:t xml:space="preserve"> Zuid-Holland 2333 ZA,</w:t>
      </w:r>
      <w:r w:rsidR="005A09BB" w:rsidRPr="00DE50E1">
        <w:rPr>
          <w:rFonts w:ascii="Book Antiqua" w:hAnsi="Book Antiqua" w:cs="Arial"/>
          <w:sz w:val="24"/>
          <w:szCs w:val="24"/>
          <w:lang w:val="nl-NL"/>
        </w:rPr>
        <w:t xml:space="preserve"> </w:t>
      </w:r>
      <w:r w:rsidR="006F1388" w:rsidRPr="00DE50E1">
        <w:rPr>
          <w:rFonts w:ascii="Book Antiqua" w:hAnsi="Book Antiqua" w:cs="Arial"/>
          <w:sz w:val="24"/>
          <w:szCs w:val="24"/>
          <w:lang w:val="nl-NL"/>
        </w:rPr>
        <w:t xml:space="preserve">the </w:t>
      </w:r>
      <w:r w:rsidR="005A09BB" w:rsidRPr="00DE50E1">
        <w:rPr>
          <w:rFonts w:ascii="Book Antiqua" w:hAnsi="Book Antiqua" w:cs="Arial"/>
          <w:sz w:val="24"/>
          <w:szCs w:val="24"/>
          <w:lang w:val="nl-NL"/>
        </w:rPr>
        <w:t>Netherlands</w:t>
      </w:r>
    </w:p>
    <w:p w14:paraId="361639BD" w14:textId="77777777" w:rsidR="009F56C6" w:rsidRPr="00DE50E1" w:rsidRDefault="00C23B03" w:rsidP="001A04DB">
      <w:pPr>
        <w:spacing w:after="0" w:line="360" w:lineRule="auto"/>
        <w:jc w:val="both"/>
        <w:rPr>
          <w:rFonts w:ascii="Book Antiqua" w:hAnsi="Book Antiqua" w:cs="Arial"/>
          <w:sz w:val="24"/>
          <w:szCs w:val="24"/>
          <w:lang w:val="nl-NL" w:eastAsia="zh-CN"/>
        </w:rPr>
      </w:pPr>
      <w:r w:rsidRPr="00DE50E1">
        <w:rPr>
          <w:rFonts w:ascii="Book Antiqua" w:hAnsi="Book Antiqua" w:cs="Arial"/>
          <w:sz w:val="24"/>
          <w:szCs w:val="24"/>
          <w:lang w:val="nl-NL"/>
        </w:rPr>
        <w:br/>
      </w:r>
      <w:r w:rsidR="00824E8F" w:rsidRPr="00DE50E1">
        <w:rPr>
          <w:rFonts w:ascii="Book Antiqua" w:hAnsi="Book Antiqua" w:cs="Arial"/>
          <w:b/>
          <w:sz w:val="24"/>
          <w:szCs w:val="24"/>
          <w:lang w:val="nl-NL"/>
        </w:rPr>
        <w:t xml:space="preserve">Ece Ercan, Perla Breedveld, Eidrees Ghariq, Sophie Schmid, </w:t>
      </w:r>
      <w:r w:rsidR="00735473" w:rsidRPr="00DE50E1">
        <w:rPr>
          <w:rFonts w:ascii="Book Antiqua" w:hAnsi="Book Antiqua" w:cs="Arial"/>
          <w:b/>
          <w:sz w:val="24"/>
          <w:szCs w:val="24"/>
          <w:lang w:val="nl-NL"/>
        </w:rPr>
        <w:t xml:space="preserve">Matthias van Osch, </w:t>
      </w:r>
      <w:r w:rsidR="00824E8F" w:rsidRPr="00DE50E1">
        <w:rPr>
          <w:rFonts w:ascii="Book Antiqua" w:hAnsi="Book Antiqua" w:cs="Arial"/>
          <w:b/>
          <w:sz w:val="24"/>
          <w:szCs w:val="24"/>
          <w:lang w:val="nl-NL"/>
        </w:rPr>
        <w:t>Itamar Ronen</w:t>
      </w:r>
      <w:r w:rsidR="00735473" w:rsidRPr="00DE50E1">
        <w:rPr>
          <w:rFonts w:ascii="Book Antiqua" w:hAnsi="Book Antiqua" w:cs="Arial"/>
          <w:b/>
          <w:sz w:val="24"/>
          <w:szCs w:val="24"/>
          <w:lang w:val="nl-NL"/>
        </w:rPr>
        <w:t>,</w:t>
      </w:r>
      <w:r w:rsidR="00735473" w:rsidRPr="00DE50E1">
        <w:rPr>
          <w:rFonts w:ascii="Book Antiqua" w:hAnsi="Book Antiqua" w:cs="Arial"/>
          <w:sz w:val="24"/>
          <w:szCs w:val="24"/>
          <w:lang w:val="nl-NL"/>
        </w:rPr>
        <w:t xml:space="preserve"> </w:t>
      </w:r>
      <w:r w:rsidRPr="00DE50E1">
        <w:rPr>
          <w:rFonts w:ascii="Book Antiqua" w:hAnsi="Book Antiqua" w:cs="Arial"/>
          <w:sz w:val="24"/>
          <w:szCs w:val="24"/>
          <w:lang w:val="nl-NL"/>
        </w:rPr>
        <w:t xml:space="preserve">C.J. Gorter Center, LUMC, Leiden, </w:t>
      </w:r>
      <w:r w:rsidR="00735473" w:rsidRPr="00DE50E1">
        <w:rPr>
          <w:rFonts w:ascii="Book Antiqua" w:hAnsi="Book Antiqua" w:cs="Arial"/>
          <w:sz w:val="24"/>
          <w:szCs w:val="24"/>
          <w:lang w:val="nl-NL"/>
        </w:rPr>
        <w:t xml:space="preserve">Zuid-Holland 2333 ZA, </w:t>
      </w:r>
      <w:r w:rsidR="006F1388" w:rsidRPr="00DE50E1">
        <w:rPr>
          <w:rFonts w:ascii="Book Antiqua" w:hAnsi="Book Antiqua" w:cs="Arial"/>
          <w:sz w:val="24"/>
          <w:szCs w:val="24"/>
          <w:lang w:val="nl-NL"/>
        </w:rPr>
        <w:t xml:space="preserve">the </w:t>
      </w:r>
      <w:r w:rsidRPr="00DE50E1">
        <w:rPr>
          <w:rFonts w:ascii="Book Antiqua" w:hAnsi="Book Antiqua" w:cs="Arial"/>
          <w:sz w:val="24"/>
          <w:szCs w:val="24"/>
          <w:lang w:val="nl-NL"/>
        </w:rPr>
        <w:t>Netherlands</w:t>
      </w:r>
    </w:p>
    <w:p w14:paraId="78E8E26A" w14:textId="77777777" w:rsidR="009F56C6" w:rsidRPr="00DE50E1" w:rsidRDefault="005A09BB" w:rsidP="001A04DB">
      <w:pPr>
        <w:spacing w:after="0" w:line="360" w:lineRule="auto"/>
        <w:jc w:val="both"/>
        <w:rPr>
          <w:rFonts w:ascii="Book Antiqua" w:hAnsi="Book Antiqua" w:cs="Arial"/>
          <w:sz w:val="24"/>
          <w:szCs w:val="24"/>
          <w:lang w:val="nl-NL" w:eastAsia="zh-CN"/>
        </w:rPr>
      </w:pPr>
      <w:r w:rsidRPr="00DE50E1">
        <w:rPr>
          <w:rFonts w:ascii="Book Antiqua" w:hAnsi="Book Antiqua" w:cs="Arial"/>
          <w:sz w:val="24"/>
          <w:szCs w:val="24"/>
          <w:lang w:val="nl-NL"/>
        </w:rPr>
        <w:br/>
      </w:r>
      <w:r w:rsidR="00735473" w:rsidRPr="00DE50E1">
        <w:rPr>
          <w:rFonts w:ascii="Book Antiqua" w:hAnsi="Book Antiqua" w:cs="Arial"/>
          <w:b/>
          <w:sz w:val="24"/>
          <w:szCs w:val="24"/>
          <w:lang w:val="nl-NL"/>
        </w:rPr>
        <w:t>Ece Ercan, Perla Breedveld, Eidrees Ghariq, Sophie Schmid, Matthias van Osch, Mark van Buchem, Bart Emmer, Jeroen van der Grond, Itamar Ronen,</w:t>
      </w:r>
      <w:r w:rsidR="00735473" w:rsidRPr="00DE50E1">
        <w:rPr>
          <w:rFonts w:ascii="Book Antiqua" w:hAnsi="Book Antiqua" w:cs="Arial"/>
          <w:sz w:val="24"/>
          <w:szCs w:val="24"/>
          <w:lang w:val="nl-NL"/>
        </w:rPr>
        <w:t xml:space="preserve"> </w:t>
      </w:r>
      <w:r w:rsidRPr="00DE50E1">
        <w:rPr>
          <w:rFonts w:ascii="Book Antiqua" w:hAnsi="Book Antiqua" w:cs="Arial"/>
          <w:sz w:val="24"/>
          <w:szCs w:val="24"/>
          <w:lang w:val="nl-NL"/>
        </w:rPr>
        <w:t>Dep</w:t>
      </w:r>
      <w:r w:rsidR="00484348" w:rsidRPr="00DE50E1">
        <w:rPr>
          <w:rFonts w:ascii="Book Antiqua" w:hAnsi="Book Antiqua" w:cs="Arial"/>
          <w:sz w:val="24"/>
          <w:szCs w:val="24"/>
          <w:lang w:val="nl-NL"/>
        </w:rPr>
        <w:t>ar</w:t>
      </w:r>
      <w:r w:rsidRPr="00DE50E1">
        <w:rPr>
          <w:rFonts w:ascii="Book Antiqua" w:hAnsi="Book Antiqua" w:cs="Arial"/>
          <w:sz w:val="24"/>
          <w:szCs w:val="24"/>
          <w:lang w:val="nl-NL"/>
        </w:rPr>
        <w:t>t</w:t>
      </w:r>
      <w:r w:rsidR="00484348" w:rsidRPr="00DE50E1">
        <w:rPr>
          <w:rFonts w:ascii="Book Antiqua" w:hAnsi="Book Antiqua" w:cs="Arial"/>
          <w:sz w:val="24"/>
          <w:szCs w:val="24"/>
          <w:lang w:val="nl-NL"/>
        </w:rPr>
        <w:t>ment</w:t>
      </w:r>
      <w:r w:rsidRPr="00DE50E1">
        <w:rPr>
          <w:rFonts w:ascii="Book Antiqua" w:hAnsi="Book Antiqua" w:cs="Arial"/>
          <w:sz w:val="24"/>
          <w:szCs w:val="24"/>
          <w:lang w:val="nl-NL"/>
        </w:rPr>
        <w:t xml:space="preserve"> of Radiology, LUMC, Leiden, </w:t>
      </w:r>
      <w:r w:rsidR="00735473" w:rsidRPr="00DE50E1">
        <w:rPr>
          <w:rFonts w:ascii="Book Antiqua" w:hAnsi="Book Antiqua" w:cs="Arial"/>
          <w:sz w:val="24"/>
          <w:szCs w:val="24"/>
          <w:lang w:val="nl-NL"/>
        </w:rPr>
        <w:t xml:space="preserve">Zuid-Holland 2333 ZA, </w:t>
      </w:r>
      <w:r w:rsidR="006F1388" w:rsidRPr="00DE50E1">
        <w:rPr>
          <w:rFonts w:ascii="Book Antiqua" w:hAnsi="Book Antiqua" w:cs="Arial"/>
          <w:sz w:val="24"/>
          <w:szCs w:val="24"/>
          <w:lang w:val="nl-NL"/>
        </w:rPr>
        <w:t xml:space="preserve">the </w:t>
      </w:r>
      <w:r w:rsidRPr="00DE50E1">
        <w:rPr>
          <w:rFonts w:ascii="Book Antiqua" w:hAnsi="Book Antiqua" w:cs="Arial"/>
          <w:sz w:val="24"/>
          <w:szCs w:val="24"/>
          <w:lang w:val="nl-NL"/>
        </w:rPr>
        <w:t>Netherlands</w:t>
      </w:r>
    </w:p>
    <w:p w14:paraId="397868C7" w14:textId="77777777" w:rsidR="009F56C6" w:rsidRPr="00DE50E1" w:rsidRDefault="005A09BB" w:rsidP="001A04DB">
      <w:pPr>
        <w:spacing w:after="0" w:line="360" w:lineRule="auto"/>
        <w:jc w:val="both"/>
        <w:rPr>
          <w:rFonts w:ascii="Book Antiqua" w:hAnsi="Book Antiqua" w:cs="Arial"/>
          <w:sz w:val="24"/>
          <w:szCs w:val="24"/>
          <w:lang w:val="fr-FR" w:eastAsia="zh-CN"/>
        </w:rPr>
      </w:pPr>
      <w:r w:rsidRPr="00DE50E1">
        <w:rPr>
          <w:rFonts w:ascii="Book Antiqua" w:hAnsi="Book Antiqua" w:cs="Arial"/>
          <w:sz w:val="24"/>
          <w:szCs w:val="24"/>
        </w:rPr>
        <w:br/>
      </w:r>
      <w:r w:rsidR="00735473" w:rsidRPr="00DE50E1">
        <w:rPr>
          <w:rFonts w:ascii="Book Antiqua" w:hAnsi="Book Antiqua" w:cs="Arial"/>
          <w:b/>
          <w:sz w:val="24"/>
          <w:szCs w:val="24"/>
        </w:rPr>
        <w:t xml:space="preserve">Ron Wolterbeek, </w:t>
      </w:r>
      <w:r w:rsidR="00CC4D1F" w:rsidRPr="00DE50E1">
        <w:rPr>
          <w:rFonts w:ascii="Book Antiqua" w:hAnsi="Book Antiqua" w:cs="Arial"/>
          <w:sz w:val="24"/>
          <w:szCs w:val="24"/>
          <w:lang w:val="fr-FR"/>
        </w:rPr>
        <w:t xml:space="preserve">Department of Medical Statistics, LUMC, Leiden, </w:t>
      </w:r>
      <w:r w:rsidR="00735473" w:rsidRPr="00DE50E1">
        <w:rPr>
          <w:rFonts w:ascii="Book Antiqua" w:hAnsi="Book Antiqua" w:cs="Arial"/>
          <w:sz w:val="24"/>
          <w:szCs w:val="24"/>
        </w:rPr>
        <w:t xml:space="preserve">Zuid-Holland 2333 ZA, </w:t>
      </w:r>
      <w:r w:rsidR="00CC4D1F" w:rsidRPr="00DE50E1">
        <w:rPr>
          <w:rFonts w:ascii="Book Antiqua" w:hAnsi="Book Antiqua" w:cs="Arial"/>
          <w:sz w:val="24"/>
          <w:szCs w:val="24"/>
          <w:lang w:val="fr-FR"/>
        </w:rPr>
        <w:t>the Netherlands</w:t>
      </w:r>
    </w:p>
    <w:p w14:paraId="6CDEDD57" w14:textId="067E76E0" w:rsidR="009F56C6" w:rsidRPr="00DE50E1" w:rsidRDefault="00CC4D1F" w:rsidP="001A04DB">
      <w:pPr>
        <w:spacing w:after="0" w:line="360" w:lineRule="auto"/>
        <w:jc w:val="both"/>
        <w:rPr>
          <w:rFonts w:ascii="Book Antiqua" w:hAnsi="Book Antiqua" w:cs="Arial"/>
          <w:sz w:val="24"/>
          <w:szCs w:val="24"/>
          <w:lang w:val="fr-FR" w:eastAsia="zh-CN"/>
        </w:rPr>
      </w:pPr>
      <w:r w:rsidRPr="00DE50E1">
        <w:rPr>
          <w:rFonts w:ascii="Book Antiqua" w:hAnsi="Book Antiqua" w:cs="Arial"/>
          <w:sz w:val="24"/>
          <w:szCs w:val="24"/>
          <w:lang w:val="fr-FR"/>
        </w:rPr>
        <w:lastRenderedPageBreak/>
        <w:br/>
      </w:r>
      <w:r w:rsidR="00735473" w:rsidRPr="00DE50E1">
        <w:rPr>
          <w:rFonts w:ascii="Book Antiqua" w:hAnsi="Book Antiqua" w:cs="Arial"/>
          <w:b/>
          <w:sz w:val="24"/>
          <w:szCs w:val="24"/>
          <w:lang w:val="fr-FR"/>
        </w:rPr>
        <w:t>Daan Hommes,</w:t>
      </w:r>
      <w:r w:rsidR="00735473" w:rsidRPr="00DE50E1">
        <w:rPr>
          <w:rFonts w:ascii="Book Antiqua" w:hAnsi="Book Antiqua" w:cs="Arial"/>
          <w:sz w:val="24"/>
          <w:szCs w:val="24"/>
          <w:lang w:val="fr-FR"/>
        </w:rPr>
        <w:t xml:space="preserve"> </w:t>
      </w:r>
      <w:r w:rsidRPr="00DE50E1">
        <w:rPr>
          <w:rFonts w:ascii="Book Antiqua" w:hAnsi="Book Antiqua" w:cs="Arial"/>
          <w:sz w:val="24"/>
          <w:szCs w:val="24"/>
          <w:lang w:val="fr-FR"/>
        </w:rPr>
        <w:t>C</w:t>
      </w:r>
      <w:r w:rsidR="006F1388" w:rsidRPr="00DE50E1">
        <w:rPr>
          <w:rFonts w:ascii="Book Antiqua" w:hAnsi="Book Antiqua" w:cs="Arial"/>
          <w:sz w:val="24"/>
          <w:szCs w:val="24"/>
          <w:lang w:val="fr-FR"/>
        </w:rPr>
        <w:t>enter for Inflammatory Bowel Diseases, University of Calif</w:t>
      </w:r>
      <w:r w:rsidR="00735473" w:rsidRPr="00DE50E1">
        <w:rPr>
          <w:rFonts w:ascii="Book Antiqua" w:hAnsi="Book Antiqua" w:cs="Arial"/>
          <w:sz w:val="24"/>
          <w:szCs w:val="24"/>
          <w:lang w:val="fr-FR"/>
        </w:rPr>
        <w:t>ornia Los Angeles, Los Angeles</w:t>
      </w:r>
      <w:r w:rsidR="00DF3184" w:rsidRPr="00DE50E1">
        <w:rPr>
          <w:rFonts w:ascii="Book Antiqua" w:hAnsi="Book Antiqua" w:cs="Arial" w:hint="eastAsia"/>
          <w:sz w:val="24"/>
          <w:szCs w:val="24"/>
          <w:lang w:val="fr-FR" w:eastAsia="zh-CN"/>
        </w:rPr>
        <w:t>,</w:t>
      </w:r>
      <w:r w:rsidR="00735473" w:rsidRPr="00DE50E1">
        <w:rPr>
          <w:rFonts w:ascii="Book Antiqua" w:hAnsi="Book Antiqua" w:cs="Arial"/>
          <w:sz w:val="24"/>
          <w:szCs w:val="24"/>
          <w:lang w:val="fr-FR"/>
        </w:rPr>
        <w:t xml:space="preserve"> CA 90095, </w:t>
      </w:r>
      <w:r w:rsidR="00DF3184" w:rsidRPr="00DE50E1">
        <w:rPr>
          <w:rFonts w:ascii="Book Antiqua" w:hAnsi="Book Antiqua" w:cs="Arial"/>
          <w:sz w:val="24"/>
          <w:szCs w:val="24"/>
          <w:lang w:val="fr-FR"/>
        </w:rPr>
        <w:t>United States</w:t>
      </w:r>
    </w:p>
    <w:p w14:paraId="331C7A6C" w14:textId="3CA31178" w:rsidR="009F56C6" w:rsidRPr="00DE50E1" w:rsidRDefault="00E76D40" w:rsidP="001A04DB">
      <w:pPr>
        <w:spacing w:after="0" w:line="360" w:lineRule="auto"/>
        <w:jc w:val="both"/>
        <w:rPr>
          <w:rFonts w:ascii="Book Antiqua" w:hAnsi="Book Antiqua" w:cs="Arial"/>
          <w:sz w:val="24"/>
          <w:szCs w:val="24"/>
          <w:lang w:val="fr-FR" w:eastAsia="zh-CN"/>
        </w:rPr>
      </w:pPr>
      <w:r w:rsidRPr="00DE50E1">
        <w:rPr>
          <w:rFonts w:ascii="Book Antiqua" w:hAnsi="Book Antiqua" w:cs="Arial"/>
          <w:sz w:val="24"/>
          <w:szCs w:val="24"/>
          <w:lang w:val="fr-FR"/>
        </w:rPr>
        <w:br/>
      </w:r>
      <w:r w:rsidR="00735473" w:rsidRPr="00DE50E1">
        <w:rPr>
          <w:rFonts w:ascii="Book Antiqua" w:hAnsi="Book Antiqua" w:cs="Arial"/>
          <w:b/>
          <w:sz w:val="24"/>
          <w:szCs w:val="24"/>
          <w:lang w:val="fr-FR"/>
        </w:rPr>
        <w:t>Herma Fidder,</w:t>
      </w:r>
      <w:r w:rsidR="00735473" w:rsidRPr="00DE50E1">
        <w:rPr>
          <w:rFonts w:ascii="Book Antiqua" w:hAnsi="Book Antiqua" w:cs="Arial"/>
          <w:sz w:val="24"/>
          <w:szCs w:val="24"/>
          <w:lang w:val="fr-FR"/>
        </w:rPr>
        <w:t xml:space="preserve"> </w:t>
      </w:r>
      <w:r w:rsidR="006F1388" w:rsidRPr="00DE50E1">
        <w:rPr>
          <w:rFonts w:ascii="Book Antiqua" w:hAnsi="Book Antiqua" w:cs="Arial"/>
          <w:sz w:val="24"/>
          <w:szCs w:val="24"/>
          <w:lang w:val="fr-FR"/>
        </w:rPr>
        <w:t>Department of Gastroenterol</w:t>
      </w:r>
      <w:r w:rsidR="00BB3AE2" w:rsidRPr="00DE50E1">
        <w:rPr>
          <w:rFonts w:ascii="Book Antiqua" w:hAnsi="Book Antiqua" w:cs="Arial"/>
          <w:sz w:val="24"/>
          <w:szCs w:val="24"/>
          <w:lang w:val="fr-FR"/>
        </w:rPr>
        <w:t>o</w:t>
      </w:r>
      <w:r w:rsidR="006F1388" w:rsidRPr="00DE50E1">
        <w:rPr>
          <w:rFonts w:ascii="Book Antiqua" w:hAnsi="Book Antiqua" w:cs="Arial"/>
          <w:sz w:val="24"/>
          <w:szCs w:val="24"/>
          <w:lang w:val="fr-FR"/>
        </w:rPr>
        <w:t xml:space="preserve">gy and Hepatology, UMCU, </w:t>
      </w:r>
      <w:r w:rsidR="00735473" w:rsidRPr="00DE50E1">
        <w:rPr>
          <w:rFonts w:ascii="Book Antiqua" w:hAnsi="Book Antiqua" w:cs="Arial"/>
          <w:sz w:val="24"/>
          <w:szCs w:val="24"/>
          <w:lang w:val="fr-FR"/>
        </w:rPr>
        <w:t xml:space="preserve">Utrecht 3584 CX, </w:t>
      </w:r>
      <w:r w:rsidR="006F1388" w:rsidRPr="00DE50E1">
        <w:rPr>
          <w:rFonts w:ascii="Book Antiqua" w:hAnsi="Book Antiqua" w:cs="Arial"/>
          <w:sz w:val="24"/>
          <w:szCs w:val="24"/>
          <w:lang w:val="fr-FR"/>
        </w:rPr>
        <w:t>the Netherlands</w:t>
      </w:r>
    </w:p>
    <w:p w14:paraId="702C2769" w14:textId="77777777" w:rsidR="009F56C6" w:rsidRPr="00DE50E1" w:rsidRDefault="002B0A54" w:rsidP="001A04DB">
      <w:pPr>
        <w:spacing w:after="0" w:line="360" w:lineRule="auto"/>
        <w:jc w:val="both"/>
        <w:rPr>
          <w:rFonts w:ascii="Book Antiqua" w:hAnsi="Book Antiqua" w:cs="Arial"/>
          <w:sz w:val="24"/>
          <w:szCs w:val="24"/>
          <w:lang w:val="fr-FR" w:eastAsia="zh-CN"/>
        </w:rPr>
      </w:pPr>
      <w:r w:rsidRPr="00DE50E1">
        <w:rPr>
          <w:rFonts w:ascii="Book Antiqua" w:hAnsi="Book Antiqua" w:cs="Arial"/>
          <w:sz w:val="24"/>
          <w:szCs w:val="24"/>
          <w:lang w:val="fr-FR"/>
        </w:rPr>
        <w:br/>
      </w:r>
      <w:r w:rsidR="00330547" w:rsidRPr="00DE50E1">
        <w:rPr>
          <w:rFonts w:ascii="Book Antiqua" w:hAnsi="Book Antiqua" w:cs="Arial"/>
          <w:b/>
          <w:sz w:val="24"/>
          <w:szCs w:val="24"/>
          <w:lang w:val="fr-FR"/>
        </w:rPr>
        <w:t>Nic van der Wee,</w:t>
      </w:r>
      <w:r w:rsidR="00330547" w:rsidRPr="00DE50E1">
        <w:rPr>
          <w:rFonts w:ascii="Book Antiqua" w:hAnsi="Book Antiqua" w:cs="Arial"/>
          <w:sz w:val="24"/>
          <w:szCs w:val="24"/>
          <w:lang w:val="fr-FR"/>
        </w:rPr>
        <w:t xml:space="preserve"> </w:t>
      </w:r>
      <w:r w:rsidRPr="00DE50E1">
        <w:rPr>
          <w:rFonts w:ascii="Book Antiqua" w:hAnsi="Book Antiqua" w:cs="Arial"/>
          <w:sz w:val="24"/>
          <w:szCs w:val="24"/>
          <w:lang w:val="fr-FR"/>
        </w:rPr>
        <w:t>Department of Ps</w:t>
      </w:r>
      <w:r w:rsidR="001174B9" w:rsidRPr="00DE50E1">
        <w:rPr>
          <w:rFonts w:ascii="Book Antiqua" w:hAnsi="Book Antiqua" w:cs="Arial"/>
          <w:sz w:val="24"/>
          <w:szCs w:val="24"/>
          <w:lang w:val="fr-FR"/>
        </w:rPr>
        <w:t>ychiatry</w:t>
      </w:r>
      <w:r w:rsidRPr="00DE50E1">
        <w:rPr>
          <w:rFonts w:ascii="Book Antiqua" w:hAnsi="Book Antiqua" w:cs="Arial"/>
          <w:sz w:val="24"/>
          <w:szCs w:val="24"/>
          <w:lang w:val="fr-FR"/>
        </w:rPr>
        <w:t xml:space="preserve">, LUMC, Leiden, </w:t>
      </w:r>
      <w:r w:rsidR="00330547" w:rsidRPr="00DE50E1">
        <w:rPr>
          <w:rFonts w:ascii="Book Antiqua" w:hAnsi="Book Antiqua" w:cs="Arial"/>
          <w:sz w:val="24"/>
          <w:szCs w:val="24"/>
          <w:lang w:val="fr-FR"/>
        </w:rPr>
        <w:t xml:space="preserve">Zuid-Holland 2333 ZA, </w:t>
      </w:r>
      <w:r w:rsidR="006F1388" w:rsidRPr="00DE50E1">
        <w:rPr>
          <w:rFonts w:ascii="Book Antiqua" w:hAnsi="Book Antiqua" w:cs="Arial"/>
          <w:sz w:val="24"/>
          <w:szCs w:val="24"/>
          <w:lang w:val="fr-FR"/>
        </w:rPr>
        <w:t xml:space="preserve">the </w:t>
      </w:r>
      <w:r w:rsidRPr="00DE50E1">
        <w:rPr>
          <w:rFonts w:ascii="Book Antiqua" w:hAnsi="Book Antiqua" w:cs="Arial"/>
          <w:sz w:val="24"/>
          <w:szCs w:val="24"/>
          <w:lang w:val="fr-FR"/>
        </w:rPr>
        <w:t>Netherlands</w:t>
      </w:r>
    </w:p>
    <w:p w14:paraId="79EE5546" w14:textId="77777777" w:rsidR="009F56C6" w:rsidRPr="00DE50E1" w:rsidRDefault="00484348" w:rsidP="001A04DB">
      <w:pPr>
        <w:spacing w:after="0" w:line="360" w:lineRule="auto"/>
        <w:jc w:val="both"/>
        <w:rPr>
          <w:rFonts w:ascii="Book Antiqua" w:hAnsi="Book Antiqua" w:cs="Arial"/>
          <w:sz w:val="24"/>
          <w:szCs w:val="24"/>
          <w:lang w:val="nl-NL" w:eastAsia="zh-CN"/>
        </w:rPr>
      </w:pPr>
      <w:r w:rsidRPr="00DE50E1">
        <w:rPr>
          <w:rFonts w:ascii="Book Antiqua" w:hAnsi="Book Antiqua" w:cs="Arial"/>
          <w:sz w:val="24"/>
          <w:szCs w:val="24"/>
          <w:lang w:val="fr-FR"/>
        </w:rPr>
        <w:br/>
      </w:r>
      <w:r w:rsidR="00330547" w:rsidRPr="00DE50E1">
        <w:rPr>
          <w:rFonts w:ascii="Book Antiqua" w:hAnsi="Book Antiqua" w:cs="Arial"/>
          <w:b/>
          <w:sz w:val="24"/>
          <w:szCs w:val="24"/>
          <w:lang w:val="nl-NL"/>
        </w:rPr>
        <w:t>Tom Huizinga, Désirée van der Heijde,</w:t>
      </w:r>
      <w:r w:rsidR="00330547" w:rsidRPr="00DE50E1">
        <w:rPr>
          <w:rFonts w:ascii="Book Antiqua" w:hAnsi="Book Antiqua" w:cs="Arial"/>
          <w:sz w:val="24"/>
          <w:szCs w:val="24"/>
          <w:lang w:val="nl-NL"/>
        </w:rPr>
        <w:t xml:space="preserve"> </w:t>
      </w:r>
      <w:r w:rsidR="006F1388" w:rsidRPr="00DE50E1">
        <w:rPr>
          <w:rFonts w:ascii="Book Antiqua" w:hAnsi="Book Antiqua" w:cs="Arial"/>
          <w:sz w:val="24"/>
          <w:szCs w:val="24"/>
          <w:lang w:val="nl-NL"/>
        </w:rPr>
        <w:t xml:space="preserve">Department of Rheumatology, LUMC, Leiden, </w:t>
      </w:r>
      <w:r w:rsidR="00330547" w:rsidRPr="00DE50E1">
        <w:rPr>
          <w:rFonts w:ascii="Book Antiqua" w:hAnsi="Book Antiqua" w:cs="Arial"/>
          <w:sz w:val="24"/>
          <w:szCs w:val="24"/>
          <w:lang w:val="nl-NL"/>
        </w:rPr>
        <w:t xml:space="preserve">Zuid-Holland 2333 ZA, </w:t>
      </w:r>
      <w:r w:rsidR="006F1388" w:rsidRPr="00DE50E1">
        <w:rPr>
          <w:rFonts w:ascii="Book Antiqua" w:hAnsi="Book Antiqua" w:cs="Arial"/>
          <w:sz w:val="24"/>
          <w:szCs w:val="24"/>
          <w:lang w:val="nl-NL"/>
        </w:rPr>
        <w:t>the Netherlands</w:t>
      </w:r>
    </w:p>
    <w:p w14:paraId="56E1F4DF" w14:textId="77777777" w:rsidR="00DF3184" w:rsidRPr="00DE50E1" w:rsidRDefault="006F1388" w:rsidP="001A04DB">
      <w:pPr>
        <w:spacing w:after="0" w:line="360" w:lineRule="auto"/>
        <w:jc w:val="both"/>
        <w:rPr>
          <w:rFonts w:ascii="Book Antiqua" w:hAnsi="Book Antiqua" w:cs="Arial"/>
          <w:sz w:val="24"/>
          <w:szCs w:val="24"/>
          <w:lang w:val="nl-NL" w:eastAsia="zh-CN"/>
        </w:rPr>
      </w:pPr>
      <w:r w:rsidRPr="00DE50E1">
        <w:rPr>
          <w:rFonts w:ascii="Book Antiqua" w:hAnsi="Book Antiqua" w:cs="Arial"/>
          <w:sz w:val="24"/>
          <w:szCs w:val="24"/>
          <w:lang w:val="nl-NL"/>
        </w:rPr>
        <w:br/>
      </w:r>
      <w:r w:rsidR="00330547" w:rsidRPr="00DE50E1">
        <w:rPr>
          <w:rFonts w:ascii="Book Antiqua" w:hAnsi="Book Antiqua" w:cs="Arial"/>
          <w:b/>
          <w:sz w:val="24"/>
          <w:szCs w:val="24"/>
          <w:lang w:val="nl-NL"/>
        </w:rPr>
        <w:t>Huub Middelkoop,</w:t>
      </w:r>
      <w:r w:rsidR="00330547" w:rsidRPr="00DE50E1">
        <w:rPr>
          <w:rFonts w:ascii="Book Antiqua" w:hAnsi="Book Antiqua" w:cs="Arial"/>
          <w:sz w:val="24"/>
          <w:szCs w:val="24"/>
          <w:lang w:val="nl-NL"/>
        </w:rPr>
        <w:t xml:space="preserve"> </w:t>
      </w:r>
      <w:r w:rsidRPr="00DE50E1">
        <w:rPr>
          <w:rFonts w:ascii="Book Antiqua" w:hAnsi="Book Antiqua" w:cs="Arial"/>
          <w:sz w:val="24"/>
          <w:szCs w:val="24"/>
          <w:lang w:val="nl-NL"/>
        </w:rPr>
        <w:t xml:space="preserve">Department of Neuropsychology, LUMC, Leiden, </w:t>
      </w:r>
      <w:r w:rsidR="00330547" w:rsidRPr="00DE50E1">
        <w:rPr>
          <w:rFonts w:ascii="Book Antiqua" w:hAnsi="Book Antiqua" w:cs="Arial"/>
          <w:sz w:val="24"/>
          <w:szCs w:val="24"/>
          <w:lang w:val="nl-NL"/>
        </w:rPr>
        <w:t xml:space="preserve">Zuid-Holland 2333 ZA, </w:t>
      </w:r>
      <w:r w:rsidRPr="00DE50E1">
        <w:rPr>
          <w:rFonts w:ascii="Book Antiqua" w:hAnsi="Book Antiqua" w:cs="Arial"/>
          <w:sz w:val="24"/>
          <w:szCs w:val="24"/>
          <w:lang w:val="nl-NL"/>
        </w:rPr>
        <w:t>the Netherlands</w:t>
      </w:r>
    </w:p>
    <w:p w14:paraId="78200E9B" w14:textId="6D1C8AD0" w:rsidR="00BC6977" w:rsidRPr="00DE50E1" w:rsidRDefault="00BC6977" w:rsidP="001A04DB">
      <w:pPr>
        <w:spacing w:after="0" w:line="360" w:lineRule="auto"/>
        <w:jc w:val="both"/>
        <w:rPr>
          <w:rFonts w:ascii="Book Antiqua" w:hAnsi="Book Antiqua" w:cs="Arial"/>
          <w:sz w:val="24"/>
          <w:szCs w:val="24"/>
          <w:lang w:val="nl-NL" w:eastAsia="zh-CN"/>
        </w:rPr>
      </w:pPr>
    </w:p>
    <w:p w14:paraId="392DD5B8" w14:textId="5EBABC50" w:rsidR="009D2DDF" w:rsidRPr="00DE50E1" w:rsidRDefault="009D2DDF" w:rsidP="001A04DB">
      <w:pPr>
        <w:spacing w:after="0" w:line="360" w:lineRule="auto"/>
        <w:jc w:val="both"/>
        <w:rPr>
          <w:rStyle w:val="Hyperlink"/>
          <w:rFonts w:ascii="Book Antiqua" w:hAnsi="Book Antiqua" w:cs="Arial"/>
          <w:color w:val="auto"/>
          <w:sz w:val="24"/>
          <w:szCs w:val="24"/>
          <w:u w:val="none"/>
          <w:lang w:eastAsia="zh-CN"/>
        </w:rPr>
      </w:pPr>
      <w:r w:rsidRPr="00DE50E1">
        <w:rPr>
          <w:rStyle w:val="Hyperlink"/>
          <w:rFonts w:ascii="Book Antiqua" w:hAnsi="Book Antiqua" w:cs="Arial"/>
          <w:b/>
          <w:color w:val="auto"/>
          <w:sz w:val="24"/>
          <w:szCs w:val="24"/>
          <w:u w:val="none"/>
        </w:rPr>
        <w:t>Author contributions</w:t>
      </w:r>
      <w:r w:rsidR="00DF3184" w:rsidRPr="00DE50E1">
        <w:rPr>
          <w:rStyle w:val="Hyperlink"/>
          <w:rFonts w:ascii="Book Antiqua" w:hAnsi="Book Antiqua" w:cs="Arial" w:hint="eastAsia"/>
          <w:color w:val="auto"/>
          <w:sz w:val="24"/>
          <w:szCs w:val="24"/>
          <w:u w:val="none"/>
          <w:lang w:eastAsia="zh-CN"/>
        </w:rPr>
        <w:t>:</w:t>
      </w:r>
      <w:r w:rsidR="00DF3184" w:rsidRPr="00DE50E1">
        <w:rPr>
          <w:rStyle w:val="Hyperlink"/>
          <w:rFonts w:ascii="Book Antiqua" w:hAnsi="Book Antiqua" w:cs="Arial" w:hint="eastAsia"/>
          <w:color w:val="auto"/>
          <w:sz w:val="24"/>
          <w:szCs w:val="24"/>
          <w:u w:val="none"/>
          <w:lang w:val="fr-FR" w:eastAsia="zh-CN"/>
        </w:rPr>
        <w:t xml:space="preserve"> </w:t>
      </w:r>
      <w:r w:rsidRPr="00DE50E1">
        <w:rPr>
          <w:rStyle w:val="Hyperlink"/>
          <w:rFonts w:ascii="Book Antiqua" w:hAnsi="Book Antiqua" w:cs="Arial"/>
          <w:color w:val="auto"/>
          <w:sz w:val="24"/>
          <w:szCs w:val="24"/>
          <w:u w:val="none"/>
        </w:rPr>
        <w:t>Van Erp S, Ercan E contributed equally to this work; Brakenhoff L, Hommes D, Middelkoop H, Ronen I, van der Meulen-de Jong A designed the research; Ercan E, Brakenhoff L, Hommes D, Fidder H, Huizinga T, van der Heijde D, van der Meulen-de Jong A treated patients and collected material and clinical data from patients; van Erp S, Ercan E, Breedveld P, Brakenhoff L performed the research; van Buchem, Emmer B, van der Grond J contribed new analytic tools; van Erp S, Ercan E, Breedveld P, Brakenhoff L, Wolterbeek R analysed the data; van Erp S, Ercan E wrote the paper.</w:t>
      </w:r>
    </w:p>
    <w:p w14:paraId="3CD7290C" w14:textId="77777777" w:rsidR="00DF3184" w:rsidRPr="00DE50E1" w:rsidRDefault="00DF3184" w:rsidP="001A04DB">
      <w:pPr>
        <w:spacing w:after="0" w:line="360" w:lineRule="auto"/>
        <w:jc w:val="both"/>
        <w:rPr>
          <w:rStyle w:val="Hyperlink"/>
          <w:rFonts w:ascii="Book Antiqua" w:hAnsi="Book Antiqua" w:cs="Arial"/>
          <w:color w:val="auto"/>
          <w:sz w:val="24"/>
          <w:szCs w:val="24"/>
          <w:u w:val="none"/>
          <w:lang w:val="fr-FR" w:eastAsia="zh-CN"/>
        </w:rPr>
      </w:pPr>
    </w:p>
    <w:p w14:paraId="3E5E472C" w14:textId="0BD9AD79" w:rsidR="009D2DDF" w:rsidRPr="00DE50E1" w:rsidRDefault="009D2DDF" w:rsidP="001A04DB">
      <w:pPr>
        <w:spacing w:after="0" w:line="360" w:lineRule="auto"/>
        <w:jc w:val="both"/>
        <w:rPr>
          <w:rFonts w:ascii="Book Antiqua" w:hAnsi="Book Antiqua" w:cs="Arial"/>
          <w:sz w:val="24"/>
          <w:szCs w:val="24"/>
          <w:lang w:eastAsia="zh-CN"/>
        </w:rPr>
      </w:pPr>
      <w:r w:rsidRPr="00DE50E1">
        <w:rPr>
          <w:rStyle w:val="Hyperlink"/>
          <w:rFonts w:ascii="Book Antiqua" w:hAnsi="Book Antiqua" w:cs="Arial"/>
          <w:b/>
          <w:color w:val="auto"/>
          <w:sz w:val="24"/>
          <w:szCs w:val="24"/>
          <w:u w:val="none"/>
        </w:rPr>
        <w:t>Institutional review board statement</w:t>
      </w:r>
      <w:r w:rsidR="00DF3184" w:rsidRPr="00DE50E1">
        <w:rPr>
          <w:rStyle w:val="Hyperlink"/>
          <w:rFonts w:ascii="Book Antiqua" w:hAnsi="Book Antiqua" w:cs="Arial"/>
          <w:b/>
          <w:color w:val="auto"/>
          <w:sz w:val="24"/>
          <w:szCs w:val="24"/>
          <w:u w:val="none"/>
          <w:lang w:eastAsia="zh-CN"/>
        </w:rPr>
        <w:t xml:space="preserve">: </w:t>
      </w:r>
      <w:r w:rsidRPr="00DE50E1">
        <w:rPr>
          <w:rFonts w:ascii="Book Antiqua" w:hAnsi="Book Antiqua" w:cs="Arial"/>
          <w:sz w:val="24"/>
          <w:szCs w:val="24"/>
        </w:rPr>
        <w:t>This study was approved by the institutional medica</w:t>
      </w:r>
      <w:r w:rsidR="0081792B" w:rsidRPr="00DE50E1">
        <w:rPr>
          <w:rFonts w:ascii="Book Antiqua" w:hAnsi="Book Antiqua" w:cs="Arial"/>
          <w:sz w:val="24"/>
          <w:szCs w:val="24"/>
        </w:rPr>
        <w:t>l ethical committee of the LUMC.</w:t>
      </w:r>
    </w:p>
    <w:p w14:paraId="38E0B70D" w14:textId="77777777" w:rsidR="00DF3184" w:rsidRPr="00DE50E1" w:rsidRDefault="00DF3184" w:rsidP="001A04DB">
      <w:pPr>
        <w:spacing w:after="0" w:line="360" w:lineRule="auto"/>
        <w:jc w:val="both"/>
        <w:rPr>
          <w:rFonts w:ascii="Book Antiqua" w:hAnsi="Book Antiqua" w:cs="Arial"/>
          <w:b/>
          <w:sz w:val="24"/>
          <w:szCs w:val="24"/>
          <w:lang w:eastAsia="zh-CN"/>
        </w:rPr>
      </w:pPr>
    </w:p>
    <w:p w14:paraId="0CC91051" w14:textId="38780674" w:rsidR="0081792B" w:rsidRPr="00DE50E1" w:rsidRDefault="0081792B" w:rsidP="001A04DB">
      <w:pPr>
        <w:spacing w:after="0" w:line="360" w:lineRule="auto"/>
        <w:jc w:val="both"/>
        <w:rPr>
          <w:rFonts w:ascii="Book Antiqua" w:hAnsi="Book Antiqua" w:cs="Arial"/>
          <w:sz w:val="24"/>
          <w:szCs w:val="24"/>
          <w:lang w:eastAsia="zh-CN"/>
        </w:rPr>
      </w:pPr>
      <w:r w:rsidRPr="00DE50E1">
        <w:rPr>
          <w:rFonts w:ascii="Book Antiqua" w:hAnsi="Book Antiqua" w:cs="Arial"/>
          <w:b/>
          <w:sz w:val="24"/>
          <w:szCs w:val="24"/>
        </w:rPr>
        <w:t>Informed consent statement</w:t>
      </w:r>
      <w:r w:rsidR="00DF3184" w:rsidRPr="00DE50E1">
        <w:rPr>
          <w:rFonts w:ascii="Book Antiqua" w:hAnsi="Book Antiqua" w:cs="Arial" w:hint="eastAsia"/>
          <w:b/>
          <w:sz w:val="24"/>
          <w:szCs w:val="24"/>
          <w:lang w:eastAsia="zh-CN"/>
        </w:rPr>
        <w:t xml:space="preserve">: </w:t>
      </w:r>
      <w:r w:rsidRPr="00DE50E1">
        <w:rPr>
          <w:rFonts w:ascii="Book Antiqua" w:hAnsi="Book Antiqua" w:cs="Arial"/>
          <w:sz w:val="24"/>
          <w:szCs w:val="24"/>
        </w:rPr>
        <w:t>All patients signed a written informed consent prior to study enrolment.</w:t>
      </w:r>
    </w:p>
    <w:p w14:paraId="6F9C6315" w14:textId="77777777" w:rsidR="00DF3184" w:rsidRPr="00DE50E1" w:rsidRDefault="00DF3184" w:rsidP="001A04DB">
      <w:pPr>
        <w:spacing w:after="0" w:line="360" w:lineRule="auto"/>
        <w:jc w:val="both"/>
        <w:rPr>
          <w:rStyle w:val="Hyperlink"/>
          <w:rFonts w:ascii="Book Antiqua" w:hAnsi="Book Antiqua" w:cs="Arial"/>
          <w:b/>
          <w:color w:val="auto"/>
          <w:sz w:val="24"/>
          <w:szCs w:val="24"/>
          <w:u w:val="none"/>
          <w:lang w:eastAsia="zh-CN"/>
        </w:rPr>
      </w:pPr>
    </w:p>
    <w:p w14:paraId="49C22A21" w14:textId="0FC2DD8F" w:rsidR="00582EC2" w:rsidRPr="00DE50E1" w:rsidRDefault="00DF3184" w:rsidP="001A04DB">
      <w:pPr>
        <w:spacing w:after="0" w:line="360" w:lineRule="auto"/>
        <w:jc w:val="both"/>
        <w:rPr>
          <w:rStyle w:val="Hyperlink"/>
          <w:rFonts w:ascii="Book Antiqua" w:hAnsi="Book Antiqua" w:cs="Arial"/>
          <w:color w:val="auto"/>
          <w:sz w:val="24"/>
          <w:szCs w:val="24"/>
          <w:u w:val="none"/>
          <w:lang w:eastAsia="zh-CN"/>
        </w:rPr>
      </w:pPr>
      <w:r w:rsidRPr="00DE50E1">
        <w:rPr>
          <w:rFonts w:ascii="Book Antiqua" w:hAnsi="Book Antiqua" w:cs="TimesNewRomanPS-BoldItalicMT"/>
          <w:b/>
          <w:bCs/>
          <w:iCs/>
          <w:sz w:val="24"/>
          <w:szCs w:val="24"/>
        </w:rPr>
        <w:lastRenderedPageBreak/>
        <w:t>Conflict-of-interest</w:t>
      </w:r>
      <w:r w:rsidRPr="00DE50E1">
        <w:rPr>
          <w:sz w:val="24"/>
          <w:szCs w:val="24"/>
        </w:rPr>
        <w:t xml:space="preserve"> </w:t>
      </w:r>
      <w:r w:rsidRPr="00DE50E1">
        <w:rPr>
          <w:rFonts w:ascii="Book Antiqua" w:hAnsi="Book Antiqua" w:cs="TimesNewRomanPS-BoldItalicMT"/>
          <w:b/>
          <w:bCs/>
          <w:iCs/>
          <w:sz w:val="24"/>
          <w:szCs w:val="24"/>
        </w:rPr>
        <w:t>statement:</w:t>
      </w:r>
      <w:r w:rsidRPr="00DE50E1">
        <w:rPr>
          <w:rFonts w:ascii="Book Antiqua" w:hAnsi="Book Antiqua" w:cs="TimesNewRomanPS-BoldItalicMT" w:hint="eastAsia"/>
          <w:b/>
          <w:bCs/>
          <w:iCs/>
          <w:sz w:val="24"/>
          <w:szCs w:val="24"/>
          <w:lang w:eastAsia="zh-CN"/>
        </w:rPr>
        <w:t xml:space="preserve"> </w:t>
      </w:r>
      <w:r w:rsidR="00582EC2" w:rsidRPr="00DE50E1">
        <w:rPr>
          <w:rStyle w:val="Hyperlink"/>
          <w:rFonts w:ascii="Book Antiqua" w:hAnsi="Book Antiqua" w:cs="Arial"/>
          <w:color w:val="auto"/>
          <w:sz w:val="24"/>
          <w:szCs w:val="24"/>
          <w:u w:val="none"/>
        </w:rPr>
        <w:t>The authors have no conflicts of interest to disclose.</w:t>
      </w:r>
    </w:p>
    <w:p w14:paraId="41BA773D" w14:textId="77777777" w:rsidR="00DF3184" w:rsidRPr="00DE50E1" w:rsidRDefault="00DF3184" w:rsidP="001A04DB">
      <w:pPr>
        <w:spacing w:after="0" w:line="360" w:lineRule="auto"/>
        <w:jc w:val="both"/>
        <w:rPr>
          <w:rStyle w:val="Hyperlink"/>
          <w:rFonts w:ascii="Book Antiqua" w:hAnsi="Book Antiqua" w:cs="TimesNewRomanPS-BoldItalicMT"/>
          <w:b/>
          <w:bCs/>
          <w:iCs/>
          <w:color w:val="auto"/>
          <w:sz w:val="24"/>
          <w:szCs w:val="24"/>
          <w:u w:val="none"/>
          <w:lang w:eastAsia="zh-CN"/>
        </w:rPr>
      </w:pPr>
    </w:p>
    <w:p w14:paraId="0E59F541" w14:textId="432050C2" w:rsidR="009F56C6" w:rsidRPr="00DE50E1" w:rsidRDefault="0081792B" w:rsidP="001A04DB">
      <w:pPr>
        <w:spacing w:after="0" w:line="360" w:lineRule="auto"/>
        <w:jc w:val="both"/>
        <w:rPr>
          <w:rStyle w:val="Hyperlink"/>
          <w:rFonts w:ascii="Book Antiqua" w:hAnsi="Book Antiqua" w:cs="Arial"/>
          <w:color w:val="auto"/>
          <w:sz w:val="24"/>
          <w:szCs w:val="24"/>
          <w:u w:val="none"/>
          <w:lang w:eastAsia="zh-CN"/>
        </w:rPr>
      </w:pPr>
      <w:r w:rsidRPr="00DE50E1">
        <w:rPr>
          <w:rStyle w:val="Hyperlink"/>
          <w:rFonts w:ascii="Book Antiqua" w:hAnsi="Book Antiqua" w:cs="Arial"/>
          <w:b/>
          <w:color w:val="auto"/>
          <w:sz w:val="24"/>
          <w:szCs w:val="24"/>
          <w:u w:val="none"/>
        </w:rPr>
        <w:t>Data sharing statement</w:t>
      </w:r>
      <w:r w:rsidR="00DF3184" w:rsidRPr="00DE50E1">
        <w:rPr>
          <w:rStyle w:val="Hyperlink"/>
          <w:rFonts w:ascii="Book Antiqua" w:hAnsi="Book Antiqua" w:cs="Arial" w:hint="eastAsia"/>
          <w:b/>
          <w:color w:val="auto"/>
          <w:sz w:val="24"/>
          <w:szCs w:val="24"/>
          <w:u w:val="none"/>
          <w:lang w:eastAsia="zh-CN"/>
        </w:rPr>
        <w:t xml:space="preserve">: </w:t>
      </w:r>
      <w:r w:rsidRPr="00DE50E1">
        <w:rPr>
          <w:rStyle w:val="Hyperlink"/>
          <w:rFonts w:ascii="Book Antiqua" w:hAnsi="Book Antiqua" w:cs="Arial"/>
          <w:color w:val="auto"/>
          <w:sz w:val="24"/>
          <w:szCs w:val="24"/>
          <w:u w:val="none"/>
        </w:rPr>
        <w:t>No additional data are available.</w:t>
      </w:r>
    </w:p>
    <w:p w14:paraId="2540B3F8" w14:textId="77777777" w:rsidR="00DF3184" w:rsidRPr="00DE50E1" w:rsidRDefault="00DF3184" w:rsidP="001A04DB">
      <w:pPr>
        <w:spacing w:after="0" w:line="360" w:lineRule="auto"/>
        <w:jc w:val="both"/>
        <w:rPr>
          <w:rStyle w:val="Hyperlink"/>
          <w:rFonts w:ascii="Book Antiqua" w:hAnsi="Book Antiqua" w:cs="Arial"/>
          <w:color w:val="auto"/>
          <w:sz w:val="24"/>
          <w:szCs w:val="24"/>
          <w:u w:val="none"/>
          <w:lang w:eastAsia="zh-CN"/>
        </w:rPr>
      </w:pPr>
    </w:p>
    <w:p w14:paraId="4CB05F31" w14:textId="77777777" w:rsidR="00DF3184" w:rsidRPr="00DE50E1" w:rsidRDefault="00DF3184" w:rsidP="001A04DB">
      <w:pPr>
        <w:spacing w:after="0" w:line="360" w:lineRule="auto"/>
        <w:jc w:val="both"/>
        <w:rPr>
          <w:rFonts w:ascii="Book Antiqua" w:hAnsi="Book Antiqua"/>
          <w:b/>
          <w:color w:val="000000"/>
          <w:sz w:val="24"/>
          <w:szCs w:val="24"/>
        </w:rPr>
      </w:pPr>
      <w:bookmarkStart w:id="10" w:name="OLE_LINK155"/>
      <w:bookmarkStart w:id="11" w:name="OLE_LINK183"/>
      <w:bookmarkStart w:id="12" w:name="OLE_LINK441"/>
      <w:r w:rsidRPr="00DE50E1">
        <w:rPr>
          <w:rFonts w:ascii="Book Antiqua" w:hAnsi="Book Antiqua"/>
          <w:b/>
          <w:color w:val="000000"/>
          <w:sz w:val="24"/>
          <w:szCs w:val="24"/>
        </w:rPr>
        <w:t xml:space="preserve">Open-Access: </w:t>
      </w:r>
      <w:r w:rsidRPr="00DE50E1">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14:paraId="754F743D" w14:textId="77777777" w:rsidR="00DF3184" w:rsidRPr="00DE50E1" w:rsidRDefault="00DF3184" w:rsidP="001A04DB">
      <w:pPr>
        <w:spacing w:after="0" w:line="360" w:lineRule="auto"/>
        <w:jc w:val="both"/>
        <w:rPr>
          <w:rFonts w:ascii="Book Antiqua" w:hAnsi="Book Antiqua" w:cs="Arial"/>
          <w:b/>
          <w:sz w:val="24"/>
          <w:szCs w:val="24"/>
          <w:lang w:eastAsia="zh-CN"/>
        </w:rPr>
      </w:pPr>
    </w:p>
    <w:p w14:paraId="30C83469" w14:textId="77777777" w:rsidR="009F56C6" w:rsidRPr="00DE50E1" w:rsidRDefault="009F56C6" w:rsidP="001A04DB">
      <w:pPr>
        <w:spacing w:after="0" w:line="360" w:lineRule="auto"/>
        <w:jc w:val="both"/>
        <w:rPr>
          <w:rFonts w:ascii="Book Antiqua" w:hAnsi="Book Antiqua" w:cs="Arial Unicode MS"/>
          <w:color w:val="000000"/>
          <w:sz w:val="24"/>
          <w:szCs w:val="24"/>
          <w:lang w:eastAsia="zh-CN"/>
        </w:rPr>
      </w:pPr>
      <w:r w:rsidRPr="00DE50E1">
        <w:rPr>
          <w:rFonts w:ascii="Book Antiqua" w:hAnsi="Book Antiqua" w:cs="Arial Unicode MS"/>
          <w:b/>
          <w:color w:val="000000"/>
          <w:sz w:val="24"/>
          <w:szCs w:val="24"/>
        </w:rPr>
        <w:t xml:space="preserve">Manuscript source: </w:t>
      </w:r>
      <w:r w:rsidRPr="00DE50E1">
        <w:rPr>
          <w:rFonts w:ascii="Book Antiqua" w:hAnsi="Book Antiqua" w:cs="Arial Unicode MS"/>
          <w:color w:val="000000"/>
          <w:sz w:val="24"/>
          <w:szCs w:val="24"/>
        </w:rPr>
        <w:t>Unsolicited manuscript</w:t>
      </w:r>
    </w:p>
    <w:p w14:paraId="0B8F7BC9" w14:textId="77777777" w:rsidR="009F56C6" w:rsidRPr="00DE50E1" w:rsidRDefault="009F56C6" w:rsidP="001A04DB">
      <w:pPr>
        <w:spacing w:after="0" w:line="360" w:lineRule="auto"/>
        <w:jc w:val="both"/>
        <w:rPr>
          <w:rFonts w:ascii="Book Antiqua" w:hAnsi="Book Antiqua" w:cs="Arial Unicode MS"/>
          <w:color w:val="000000"/>
          <w:sz w:val="24"/>
          <w:szCs w:val="24"/>
          <w:lang w:eastAsia="zh-CN"/>
        </w:rPr>
      </w:pPr>
    </w:p>
    <w:p w14:paraId="2AE1CF74" w14:textId="3B197EF2" w:rsidR="00DF3184" w:rsidRPr="00DE50E1" w:rsidRDefault="0081792B" w:rsidP="001A04DB">
      <w:pPr>
        <w:spacing w:after="0" w:line="360" w:lineRule="auto"/>
        <w:jc w:val="both"/>
        <w:rPr>
          <w:rFonts w:ascii="Book Antiqua" w:hAnsi="Book Antiqua" w:cs="Arial"/>
          <w:sz w:val="24"/>
          <w:szCs w:val="24"/>
          <w:vertAlign w:val="superscript"/>
          <w:lang w:eastAsia="zh-CN"/>
        </w:rPr>
      </w:pPr>
      <w:r w:rsidRPr="00DE50E1">
        <w:rPr>
          <w:rFonts w:ascii="Book Antiqua" w:hAnsi="Book Antiqua" w:cs="Arial"/>
          <w:b/>
          <w:sz w:val="24"/>
          <w:szCs w:val="24"/>
        </w:rPr>
        <w:t>Correspondence to</w:t>
      </w:r>
      <w:r w:rsidR="009F56C6" w:rsidRPr="00DE50E1">
        <w:rPr>
          <w:rFonts w:ascii="Book Antiqua" w:hAnsi="Book Antiqua" w:cs="Arial" w:hint="eastAsia"/>
          <w:b/>
          <w:sz w:val="24"/>
          <w:szCs w:val="24"/>
          <w:lang w:eastAsia="zh-CN"/>
        </w:rPr>
        <w:t xml:space="preserve">: </w:t>
      </w:r>
      <w:r w:rsidR="00D33FCA">
        <w:rPr>
          <w:rFonts w:ascii="Book Antiqua" w:hAnsi="Book Antiqua" w:cs="Arial" w:hint="eastAsia"/>
          <w:b/>
          <w:sz w:val="24"/>
          <w:szCs w:val="24"/>
          <w:lang w:eastAsia="zh-CN"/>
        </w:rPr>
        <w:t xml:space="preserve">Dr. </w:t>
      </w:r>
      <w:r w:rsidR="00DF3184" w:rsidRPr="00DE50E1">
        <w:rPr>
          <w:rFonts w:ascii="Book Antiqua" w:hAnsi="Book Antiqua" w:cs="Arial"/>
          <w:b/>
          <w:sz w:val="24"/>
          <w:szCs w:val="24"/>
        </w:rPr>
        <w:t>Sanne JH</w:t>
      </w:r>
      <w:r w:rsidR="004E769C" w:rsidRPr="00DE50E1">
        <w:rPr>
          <w:rFonts w:ascii="Book Antiqua" w:hAnsi="Book Antiqua" w:cs="Arial"/>
          <w:b/>
          <w:sz w:val="24"/>
          <w:szCs w:val="24"/>
        </w:rPr>
        <w:t xml:space="preserve"> van Erp</w:t>
      </w:r>
      <w:r w:rsidR="00DF3184" w:rsidRPr="00DE50E1">
        <w:rPr>
          <w:rFonts w:ascii="Book Antiqua" w:hAnsi="Book Antiqua" w:cs="Arial" w:hint="eastAsia"/>
          <w:sz w:val="24"/>
          <w:szCs w:val="24"/>
          <w:lang w:eastAsia="zh-CN"/>
        </w:rPr>
        <w:t>,</w:t>
      </w:r>
      <w:r w:rsidRPr="00DE50E1">
        <w:rPr>
          <w:rFonts w:ascii="Book Antiqua" w:hAnsi="Book Antiqua" w:cs="Arial"/>
          <w:sz w:val="24"/>
          <w:szCs w:val="24"/>
        </w:rPr>
        <w:t xml:space="preserve"> Department of Hepatology and Gastroenterology, Leiden University Medical Center, Albinusdreef 2, Leiden</w:t>
      </w:r>
      <w:r w:rsidR="00DF3184" w:rsidRPr="00DE50E1">
        <w:rPr>
          <w:rFonts w:ascii="Book Antiqua" w:hAnsi="Book Antiqua" w:cs="Arial" w:hint="eastAsia"/>
          <w:sz w:val="24"/>
          <w:szCs w:val="24"/>
          <w:lang w:eastAsia="zh-CN"/>
        </w:rPr>
        <w:t xml:space="preserve"> </w:t>
      </w:r>
      <w:r w:rsidR="00DF3184" w:rsidRPr="00DE50E1">
        <w:rPr>
          <w:rFonts w:ascii="Book Antiqua" w:hAnsi="Book Antiqua" w:cs="Arial"/>
          <w:sz w:val="24"/>
          <w:szCs w:val="24"/>
        </w:rPr>
        <w:t>2333 ZA</w:t>
      </w:r>
      <w:r w:rsidRPr="00DE50E1">
        <w:rPr>
          <w:rFonts w:ascii="Book Antiqua" w:hAnsi="Book Antiqua" w:cs="Arial"/>
          <w:sz w:val="24"/>
          <w:szCs w:val="24"/>
        </w:rPr>
        <w:t>, The Netherlands</w:t>
      </w:r>
      <w:r w:rsidR="00DF3184" w:rsidRPr="00DE50E1">
        <w:rPr>
          <w:rFonts w:ascii="Book Antiqua" w:hAnsi="Book Antiqua" w:cs="Arial" w:hint="eastAsia"/>
          <w:sz w:val="24"/>
          <w:szCs w:val="24"/>
          <w:lang w:eastAsia="zh-CN"/>
        </w:rPr>
        <w:t xml:space="preserve">. </w:t>
      </w:r>
      <w:r w:rsidR="00DF3184" w:rsidRPr="00DE50E1">
        <w:rPr>
          <w:rFonts w:ascii="Book Antiqua" w:hAnsi="Book Antiqua" w:cs="Arial"/>
          <w:sz w:val="24"/>
          <w:szCs w:val="24"/>
        </w:rPr>
        <w:t>s.j.h.van_erp@lumc.nl</w:t>
      </w:r>
    </w:p>
    <w:p w14:paraId="1E98FB56" w14:textId="0FE72668" w:rsidR="00DF3184" w:rsidRPr="00DE50E1" w:rsidRDefault="0081792B" w:rsidP="001A04DB">
      <w:pPr>
        <w:spacing w:after="0" w:line="360" w:lineRule="auto"/>
        <w:jc w:val="both"/>
        <w:rPr>
          <w:rFonts w:ascii="Book Antiqua" w:hAnsi="Book Antiqua" w:cs="Arial"/>
          <w:sz w:val="24"/>
          <w:szCs w:val="24"/>
          <w:lang w:eastAsia="zh-CN"/>
        </w:rPr>
      </w:pPr>
      <w:r w:rsidRPr="00DE50E1">
        <w:rPr>
          <w:rFonts w:ascii="Book Antiqua" w:hAnsi="Book Antiqua" w:cs="Arial"/>
          <w:b/>
          <w:sz w:val="24"/>
          <w:szCs w:val="24"/>
        </w:rPr>
        <w:t>Telephone</w:t>
      </w:r>
      <w:r w:rsidRPr="00DE50E1">
        <w:rPr>
          <w:rFonts w:ascii="Book Antiqua" w:hAnsi="Book Antiqua" w:cs="Arial"/>
          <w:sz w:val="24"/>
          <w:szCs w:val="24"/>
        </w:rPr>
        <w:t xml:space="preserve">: </w:t>
      </w:r>
      <w:r w:rsidR="00DF3184" w:rsidRPr="00DE50E1">
        <w:rPr>
          <w:rFonts w:ascii="Book Antiqua" w:hAnsi="Book Antiqua" w:cs="Arial" w:hint="eastAsia"/>
          <w:sz w:val="24"/>
          <w:szCs w:val="24"/>
          <w:lang w:eastAsia="zh-CN"/>
        </w:rPr>
        <w:t>+</w:t>
      </w:r>
      <w:r w:rsidRPr="00DE50E1">
        <w:rPr>
          <w:rFonts w:ascii="Book Antiqua" w:hAnsi="Book Antiqua" w:cs="Arial"/>
          <w:sz w:val="24"/>
          <w:szCs w:val="24"/>
        </w:rPr>
        <w:t>31</w:t>
      </w:r>
      <w:r w:rsidR="00DF3184" w:rsidRPr="00DE50E1">
        <w:rPr>
          <w:rFonts w:ascii="Book Antiqua" w:hAnsi="Book Antiqua" w:cs="Arial" w:hint="eastAsia"/>
          <w:sz w:val="24"/>
          <w:szCs w:val="24"/>
          <w:lang w:eastAsia="zh-CN"/>
        </w:rPr>
        <w:t>-</w:t>
      </w:r>
      <w:r w:rsidR="00DF3184" w:rsidRPr="00DE50E1">
        <w:rPr>
          <w:rFonts w:ascii="Book Antiqua" w:hAnsi="Book Antiqua" w:cs="Arial"/>
          <w:sz w:val="24"/>
          <w:szCs w:val="24"/>
        </w:rPr>
        <w:t>71-526</w:t>
      </w:r>
      <w:r w:rsidR="001A04DB">
        <w:rPr>
          <w:rFonts w:ascii="Book Antiqua" w:hAnsi="Book Antiqua" w:cs="Arial"/>
          <w:sz w:val="24"/>
          <w:szCs w:val="24"/>
        </w:rPr>
        <w:t>2915</w:t>
      </w:r>
    </w:p>
    <w:p w14:paraId="25621A74" w14:textId="6D8D9BD3" w:rsidR="00DF3184" w:rsidRPr="00DE50E1" w:rsidRDefault="004E769C" w:rsidP="001A04DB">
      <w:pPr>
        <w:spacing w:after="0" w:line="360" w:lineRule="auto"/>
        <w:jc w:val="both"/>
        <w:rPr>
          <w:rFonts w:ascii="Book Antiqua" w:hAnsi="Book Antiqua" w:cs="Arial"/>
          <w:sz w:val="24"/>
          <w:szCs w:val="24"/>
          <w:lang w:eastAsia="zh-CN"/>
        </w:rPr>
      </w:pPr>
      <w:r w:rsidRPr="00DE50E1">
        <w:rPr>
          <w:rFonts w:ascii="Book Antiqua" w:hAnsi="Book Antiqua" w:cs="Arial"/>
          <w:b/>
          <w:sz w:val="24"/>
          <w:szCs w:val="24"/>
        </w:rPr>
        <w:t>Fax</w:t>
      </w:r>
      <w:r w:rsidRPr="00DE50E1">
        <w:rPr>
          <w:rFonts w:ascii="Book Antiqua" w:hAnsi="Book Antiqua" w:cs="Arial"/>
          <w:sz w:val="24"/>
          <w:szCs w:val="24"/>
        </w:rPr>
        <w:t xml:space="preserve">: </w:t>
      </w:r>
      <w:r w:rsidR="00DF3184" w:rsidRPr="00DE50E1">
        <w:rPr>
          <w:rFonts w:ascii="Book Antiqua" w:hAnsi="Book Antiqua" w:cs="Arial" w:hint="eastAsia"/>
          <w:sz w:val="24"/>
          <w:szCs w:val="24"/>
          <w:lang w:eastAsia="zh-CN"/>
        </w:rPr>
        <w:t>+</w:t>
      </w:r>
      <w:r w:rsidRPr="00DE50E1">
        <w:rPr>
          <w:rFonts w:ascii="Book Antiqua" w:hAnsi="Book Antiqua" w:cs="Arial"/>
          <w:sz w:val="24"/>
          <w:szCs w:val="24"/>
        </w:rPr>
        <w:t>31</w:t>
      </w:r>
      <w:r w:rsidR="00DF3184" w:rsidRPr="00DE50E1">
        <w:rPr>
          <w:rFonts w:ascii="Book Antiqua" w:hAnsi="Book Antiqua" w:cs="Arial" w:hint="eastAsia"/>
          <w:sz w:val="24"/>
          <w:szCs w:val="24"/>
          <w:lang w:eastAsia="zh-CN"/>
        </w:rPr>
        <w:t>-</w:t>
      </w:r>
      <w:r w:rsidR="00DF3184" w:rsidRPr="00DE50E1">
        <w:rPr>
          <w:rFonts w:ascii="Book Antiqua" w:hAnsi="Book Antiqua" w:cs="Arial"/>
          <w:sz w:val="24"/>
          <w:szCs w:val="24"/>
        </w:rPr>
        <w:t>71-524</w:t>
      </w:r>
      <w:r w:rsidRPr="00DE50E1">
        <w:rPr>
          <w:rFonts w:ascii="Book Antiqua" w:hAnsi="Book Antiqua" w:cs="Arial"/>
          <w:sz w:val="24"/>
          <w:szCs w:val="24"/>
        </w:rPr>
        <w:t>8115</w:t>
      </w:r>
    </w:p>
    <w:p w14:paraId="00514569" w14:textId="77777777" w:rsidR="00DF3184" w:rsidRPr="00DE50E1" w:rsidRDefault="00DF3184" w:rsidP="001A04DB">
      <w:pPr>
        <w:spacing w:after="0" w:line="360" w:lineRule="auto"/>
        <w:jc w:val="both"/>
        <w:rPr>
          <w:rFonts w:ascii="Book Antiqua" w:hAnsi="Book Antiqua" w:cs="Arial"/>
          <w:sz w:val="24"/>
          <w:szCs w:val="24"/>
          <w:lang w:eastAsia="zh-CN"/>
        </w:rPr>
      </w:pPr>
    </w:p>
    <w:p w14:paraId="66AF9C30" w14:textId="1DAE3258" w:rsidR="009242FB" w:rsidRPr="00DE50E1" w:rsidRDefault="009242FB" w:rsidP="001A04DB">
      <w:pPr>
        <w:spacing w:after="0" w:line="360" w:lineRule="auto"/>
        <w:jc w:val="both"/>
        <w:rPr>
          <w:rFonts w:ascii="Book Antiqua" w:hAnsi="Book Antiqua"/>
          <w:sz w:val="24"/>
          <w:szCs w:val="24"/>
          <w:lang w:eastAsia="zh-CN"/>
        </w:rPr>
      </w:pPr>
      <w:bookmarkStart w:id="13" w:name="OLE_LINK557"/>
      <w:bookmarkStart w:id="14" w:name="OLE_LINK528"/>
      <w:bookmarkStart w:id="15" w:name="OLE_LINK117"/>
      <w:bookmarkStart w:id="16" w:name="OLE_LINK477"/>
      <w:bookmarkStart w:id="17" w:name="OLE_LINK476"/>
      <w:r w:rsidRPr="00DE50E1">
        <w:rPr>
          <w:rFonts w:ascii="Book Antiqua" w:hAnsi="Book Antiqua"/>
          <w:b/>
          <w:sz w:val="24"/>
          <w:szCs w:val="24"/>
        </w:rPr>
        <w:t xml:space="preserve">Received: </w:t>
      </w:r>
      <w:r w:rsidR="00DF3184" w:rsidRPr="00DE50E1">
        <w:rPr>
          <w:rFonts w:ascii="Book Antiqua" w:hAnsi="Book Antiqua" w:hint="eastAsia"/>
          <w:sz w:val="24"/>
          <w:szCs w:val="24"/>
          <w:lang w:eastAsia="zh-CN"/>
        </w:rPr>
        <w:t>August 26, 2016</w:t>
      </w:r>
    </w:p>
    <w:p w14:paraId="7A07C8A8" w14:textId="274BAD34" w:rsidR="009242FB" w:rsidRPr="00DE50E1" w:rsidRDefault="009242FB" w:rsidP="001A04DB">
      <w:pPr>
        <w:spacing w:after="0" w:line="360" w:lineRule="auto"/>
        <w:jc w:val="both"/>
        <w:rPr>
          <w:rFonts w:ascii="Book Antiqua" w:hAnsi="Book Antiqua"/>
          <w:b/>
          <w:sz w:val="24"/>
          <w:szCs w:val="24"/>
        </w:rPr>
      </w:pPr>
      <w:r w:rsidRPr="00DE50E1">
        <w:rPr>
          <w:rFonts w:ascii="Book Antiqua" w:hAnsi="Book Antiqua"/>
          <w:b/>
          <w:sz w:val="24"/>
          <w:szCs w:val="24"/>
        </w:rPr>
        <w:t xml:space="preserve">Peer-review started: </w:t>
      </w:r>
      <w:r w:rsidR="00DF3184" w:rsidRPr="00DE50E1">
        <w:rPr>
          <w:rFonts w:ascii="Book Antiqua" w:hAnsi="Book Antiqua" w:hint="eastAsia"/>
          <w:sz w:val="24"/>
          <w:szCs w:val="24"/>
          <w:lang w:eastAsia="zh-CN"/>
        </w:rPr>
        <w:t>August 28, 2016</w:t>
      </w:r>
    </w:p>
    <w:p w14:paraId="17A9D277" w14:textId="252C1F65" w:rsidR="009242FB" w:rsidRPr="00DE50E1" w:rsidRDefault="009242FB" w:rsidP="001A04DB">
      <w:pPr>
        <w:spacing w:after="0" w:line="360" w:lineRule="auto"/>
        <w:jc w:val="both"/>
        <w:rPr>
          <w:rFonts w:ascii="Book Antiqua" w:hAnsi="Book Antiqua"/>
          <w:sz w:val="24"/>
          <w:szCs w:val="24"/>
          <w:lang w:eastAsia="zh-CN"/>
        </w:rPr>
      </w:pPr>
      <w:r w:rsidRPr="00DE50E1">
        <w:rPr>
          <w:rFonts w:ascii="Book Antiqua" w:hAnsi="Book Antiqua"/>
          <w:b/>
          <w:sz w:val="24"/>
          <w:szCs w:val="24"/>
        </w:rPr>
        <w:t xml:space="preserve">First decision: </w:t>
      </w:r>
      <w:r w:rsidR="00DF3184" w:rsidRPr="00DE50E1">
        <w:rPr>
          <w:rFonts w:ascii="Book Antiqua" w:hAnsi="Book Antiqua" w:hint="eastAsia"/>
          <w:sz w:val="24"/>
          <w:szCs w:val="24"/>
          <w:lang w:eastAsia="zh-CN"/>
        </w:rPr>
        <w:t>October 10, 2016</w:t>
      </w:r>
    </w:p>
    <w:p w14:paraId="68FBD540" w14:textId="48A0441D" w:rsidR="009242FB" w:rsidRPr="00DE50E1" w:rsidRDefault="009242FB" w:rsidP="001A04DB">
      <w:pPr>
        <w:spacing w:after="0" w:line="360" w:lineRule="auto"/>
        <w:jc w:val="both"/>
        <w:rPr>
          <w:rFonts w:ascii="Book Antiqua" w:hAnsi="Book Antiqua"/>
          <w:sz w:val="24"/>
          <w:szCs w:val="24"/>
          <w:lang w:eastAsia="zh-CN"/>
        </w:rPr>
      </w:pPr>
      <w:r w:rsidRPr="00DE50E1">
        <w:rPr>
          <w:rFonts w:ascii="Book Antiqua" w:hAnsi="Book Antiqua"/>
          <w:b/>
          <w:sz w:val="24"/>
          <w:szCs w:val="24"/>
        </w:rPr>
        <w:t>Revised:</w:t>
      </w:r>
      <w:r w:rsidRPr="00DE50E1">
        <w:rPr>
          <w:rFonts w:ascii="Book Antiqua" w:hAnsi="Book Antiqua"/>
          <w:sz w:val="24"/>
          <w:szCs w:val="24"/>
        </w:rPr>
        <w:t xml:space="preserve"> </w:t>
      </w:r>
      <w:r w:rsidR="00DF3184" w:rsidRPr="00DE50E1">
        <w:rPr>
          <w:rFonts w:ascii="Book Antiqua" w:hAnsi="Book Antiqua" w:hint="eastAsia"/>
          <w:sz w:val="24"/>
          <w:szCs w:val="24"/>
          <w:lang w:eastAsia="zh-CN"/>
        </w:rPr>
        <w:t>November 14, 2016</w:t>
      </w:r>
    </w:p>
    <w:p w14:paraId="095FF333" w14:textId="4B620E65" w:rsidR="009F56C6" w:rsidRPr="00240E5F" w:rsidRDefault="009F56C6" w:rsidP="00240E5F">
      <w:pPr>
        <w:spacing w:line="360" w:lineRule="auto"/>
        <w:rPr>
          <w:rFonts w:ascii="Book Antiqua" w:hAnsi="Book Antiqua"/>
          <w:color w:val="000000"/>
          <w:sz w:val="24"/>
        </w:rPr>
      </w:pPr>
      <w:r w:rsidRPr="00DE50E1">
        <w:rPr>
          <w:rFonts w:ascii="Book Antiqua" w:hAnsi="Book Antiqua"/>
          <w:b/>
          <w:sz w:val="24"/>
          <w:szCs w:val="24"/>
        </w:rPr>
        <w:t>Accepted:</w:t>
      </w:r>
      <w:r w:rsidR="00240E5F" w:rsidRPr="00240E5F">
        <w:rPr>
          <w:rFonts w:ascii="Book Antiqua" w:hAnsi="Book Antiqua"/>
          <w:color w:val="000000"/>
          <w:sz w:val="24"/>
        </w:rPr>
        <w:t xml:space="preserve"> </w:t>
      </w:r>
      <w:r w:rsidR="00240E5F">
        <w:rPr>
          <w:rFonts w:ascii="Book Antiqua" w:hAnsi="Book Antiqua"/>
          <w:color w:val="000000"/>
          <w:sz w:val="24"/>
        </w:rPr>
        <w:t>December 8, 2016</w:t>
      </w:r>
      <w:bookmarkStart w:id="18" w:name="_GoBack"/>
      <w:bookmarkEnd w:id="18"/>
      <w:r w:rsidRPr="00DE50E1">
        <w:rPr>
          <w:rFonts w:ascii="Book Antiqua" w:hAnsi="Book Antiqua"/>
          <w:b/>
          <w:sz w:val="24"/>
          <w:szCs w:val="24"/>
        </w:rPr>
        <w:t xml:space="preserve">  </w:t>
      </w:r>
    </w:p>
    <w:p w14:paraId="4101AA05" w14:textId="77777777" w:rsidR="009F56C6" w:rsidRPr="00DE50E1" w:rsidRDefault="009F56C6" w:rsidP="001A04DB">
      <w:pPr>
        <w:spacing w:after="0" w:line="360" w:lineRule="auto"/>
        <w:jc w:val="both"/>
        <w:rPr>
          <w:rFonts w:ascii="Book Antiqua" w:hAnsi="Book Antiqua"/>
          <w:b/>
          <w:sz w:val="24"/>
          <w:szCs w:val="24"/>
        </w:rPr>
      </w:pPr>
      <w:r w:rsidRPr="00DE50E1">
        <w:rPr>
          <w:rFonts w:ascii="Book Antiqua" w:hAnsi="Book Antiqua"/>
          <w:b/>
          <w:sz w:val="24"/>
          <w:szCs w:val="24"/>
        </w:rPr>
        <w:t>Article in press:</w:t>
      </w:r>
    </w:p>
    <w:p w14:paraId="77E44805" w14:textId="77777777" w:rsidR="009F56C6" w:rsidRPr="00DE50E1" w:rsidRDefault="009F56C6" w:rsidP="001A04DB">
      <w:pPr>
        <w:spacing w:after="0" w:line="360" w:lineRule="auto"/>
        <w:jc w:val="both"/>
        <w:rPr>
          <w:rFonts w:ascii="Book Antiqua" w:hAnsi="Book Antiqua"/>
          <w:b/>
          <w:sz w:val="24"/>
          <w:szCs w:val="24"/>
        </w:rPr>
      </w:pPr>
      <w:r w:rsidRPr="00DE50E1">
        <w:rPr>
          <w:rFonts w:ascii="Book Antiqua" w:hAnsi="Book Antiqua"/>
          <w:b/>
          <w:sz w:val="24"/>
          <w:szCs w:val="24"/>
        </w:rPr>
        <w:t>Published online:</w:t>
      </w:r>
      <w:bookmarkEnd w:id="13"/>
      <w:bookmarkEnd w:id="14"/>
      <w:bookmarkEnd w:id="15"/>
      <w:bookmarkEnd w:id="16"/>
      <w:bookmarkEnd w:id="17"/>
    </w:p>
    <w:p w14:paraId="0718F4A1" w14:textId="77777777" w:rsidR="0081792B" w:rsidRPr="00DE50E1" w:rsidRDefault="0081792B" w:rsidP="001A04DB">
      <w:pPr>
        <w:spacing w:after="0" w:line="360" w:lineRule="auto"/>
        <w:jc w:val="both"/>
        <w:rPr>
          <w:rFonts w:ascii="Book Antiqua" w:hAnsi="Book Antiqua" w:cs="Arial"/>
          <w:sz w:val="24"/>
          <w:szCs w:val="24"/>
        </w:rPr>
      </w:pPr>
    </w:p>
    <w:p w14:paraId="1D4762C7" w14:textId="77777777" w:rsidR="00BC6977" w:rsidRPr="00DE50E1" w:rsidRDefault="00BC6977" w:rsidP="001A04DB">
      <w:pPr>
        <w:spacing w:after="0" w:line="360" w:lineRule="auto"/>
        <w:jc w:val="both"/>
        <w:rPr>
          <w:rFonts w:ascii="Book Antiqua" w:hAnsi="Book Antiqua" w:cs="Arial"/>
          <w:b/>
          <w:sz w:val="24"/>
          <w:szCs w:val="24"/>
        </w:rPr>
      </w:pPr>
    </w:p>
    <w:p w14:paraId="2307502E" w14:textId="77777777" w:rsidR="009F56C6" w:rsidRPr="00DE50E1" w:rsidRDefault="009F56C6" w:rsidP="001A04DB">
      <w:pPr>
        <w:spacing w:after="0"/>
        <w:jc w:val="both"/>
        <w:rPr>
          <w:rFonts w:ascii="Book Antiqua" w:hAnsi="Book Antiqua" w:cs="Arial"/>
          <w:b/>
          <w:sz w:val="24"/>
          <w:szCs w:val="24"/>
        </w:rPr>
      </w:pPr>
      <w:r w:rsidRPr="00DE50E1">
        <w:rPr>
          <w:rFonts w:ascii="Book Antiqua" w:hAnsi="Book Antiqua" w:cs="Arial"/>
          <w:b/>
          <w:sz w:val="24"/>
          <w:szCs w:val="24"/>
        </w:rPr>
        <w:br w:type="page"/>
      </w:r>
    </w:p>
    <w:p w14:paraId="377170C3" w14:textId="77777777" w:rsidR="00DF3184" w:rsidRPr="00DE50E1" w:rsidRDefault="00D13904" w:rsidP="001A04DB">
      <w:pPr>
        <w:spacing w:after="0" w:line="360" w:lineRule="auto"/>
        <w:jc w:val="both"/>
        <w:rPr>
          <w:rFonts w:ascii="Book Antiqua" w:hAnsi="Book Antiqua" w:cs="Arial"/>
          <w:b/>
          <w:sz w:val="24"/>
          <w:szCs w:val="24"/>
          <w:lang w:eastAsia="zh-CN"/>
        </w:rPr>
      </w:pPr>
      <w:r w:rsidRPr="00DE50E1">
        <w:rPr>
          <w:rFonts w:ascii="Book Antiqua" w:hAnsi="Book Antiqua" w:cs="Arial"/>
          <w:b/>
          <w:sz w:val="24"/>
          <w:szCs w:val="24"/>
        </w:rPr>
        <w:lastRenderedPageBreak/>
        <w:t>A</w:t>
      </w:r>
      <w:r w:rsidR="009F56C6" w:rsidRPr="00DE50E1">
        <w:rPr>
          <w:rFonts w:ascii="Book Antiqua" w:hAnsi="Book Antiqua" w:cs="Arial"/>
          <w:b/>
          <w:sz w:val="24"/>
          <w:szCs w:val="24"/>
        </w:rPr>
        <w:t>bstract</w:t>
      </w:r>
      <w:r w:rsidR="006A0676" w:rsidRPr="00DE50E1">
        <w:rPr>
          <w:rFonts w:ascii="Book Antiqua" w:hAnsi="Book Antiqua" w:cs="Arial"/>
          <w:sz w:val="24"/>
          <w:szCs w:val="24"/>
        </w:rPr>
        <w:br/>
      </w:r>
      <w:r w:rsidR="00BC6977" w:rsidRPr="00DE50E1">
        <w:rPr>
          <w:rFonts w:ascii="Book Antiqua" w:hAnsi="Book Antiqua" w:cs="Arial"/>
          <w:b/>
          <w:i/>
          <w:sz w:val="24"/>
          <w:szCs w:val="24"/>
        </w:rPr>
        <w:t>AIM</w:t>
      </w:r>
    </w:p>
    <w:p w14:paraId="0EABAC98" w14:textId="47EA2320" w:rsidR="00DF3184" w:rsidRPr="00DE50E1" w:rsidRDefault="001A04DB" w:rsidP="001A04DB">
      <w:pPr>
        <w:spacing w:after="0" w:line="360" w:lineRule="auto"/>
        <w:jc w:val="both"/>
        <w:rPr>
          <w:rFonts w:ascii="Book Antiqua" w:hAnsi="Book Antiqua" w:cs="Arial"/>
          <w:sz w:val="24"/>
          <w:szCs w:val="24"/>
          <w:lang w:eastAsia="zh-CN"/>
        </w:rPr>
      </w:pPr>
      <w:r>
        <w:rPr>
          <w:rFonts w:ascii="Book Antiqua" w:hAnsi="Book Antiqua" w:cs="Arial"/>
          <w:sz w:val="24"/>
          <w:szCs w:val="24"/>
          <w:lang w:eastAsia="zh-CN"/>
        </w:rPr>
        <w:t>T</w:t>
      </w:r>
      <w:r>
        <w:rPr>
          <w:rFonts w:ascii="Book Antiqua" w:hAnsi="Book Antiqua" w:cs="Arial" w:hint="eastAsia"/>
          <w:sz w:val="24"/>
          <w:szCs w:val="24"/>
          <w:lang w:eastAsia="zh-CN"/>
        </w:rPr>
        <w:t xml:space="preserve">o </w:t>
      </w:r>
      <w:r w:rsidR="00F94034" w:rsidRPr="00DE50E1">
        <w:rPr>
          <w:rFonts w:ascii="Book Antiqua" w:hAnsi="Book Antiqua" w:cs="Arial"/>
          <w:sz w:val="24"/>
          <w:szCs w:val="24"/>
        </w:rPr>
        <w:t xml:space="preserve">study evaluates brain involvement </w:t>
      </w:r>
      <w:r w:rsidR="00854488" w:rsidRPr="00DE50E1">
        <w:rPr>
          <w:rFonts w:ascii="Book Antiqua" w:hAnsi="Book Antiqua" w:cs="Arial"/>
          <w:sz w:val="24"/>
          <w:szCs w:val="24"/>
        </w:rPr>
        <w:t>in quiescent C</w:t>
      </w:r>
      <w:r w:rsidR="00BC6977" w:rsidRPr="00DE50E1">
        <w:rPr>
          <w:rFonts w:ascii="Book Antiqua" w:hAnsi="Book Antiqua" w:cs="Arial"/>
          <w:sz w:val="24"/>
          <w:szCs w:val="24"/>
        </w:rPr>
        <w:t xml:space="preserve">rohn’s </w:t>
      </w:r>
      <w:r w:rsidR="00DE50E1" w:rsidRPr="00DE50E1">
        <w:rPr>
          <w:rFonts w:ascii="Book Antiqua" w:hAnsi="Book Antiqua" w:cs="Arial"/>
          <w:sz w:val="24"/>
          <w:szCs w:val="24"/>
        </w:rPr>
        <w:t xml:space="preserve">disease </w:t>
      </w:r>
      <w:r w:rsidR="00BC6977" w:rsidRPr="00DE50E1">
        <w:rPr>
          <w:rFonts w:ascii="Book Antiqua" w:hAnsi="Book Antiqua" w:cs="Arial"/>
          <w:sz w:val="24"/>
          <w:szCs w:val="24"/>
        </w:rPr>
        <w:t>(CD)</w:t>
      </w:r>
      <w:r w:rsidR="00854488" w:rsidRPr="00DE50E1">
        <w:rPr>
          <w:rFonts w:ascii="Book Antiqua" w:hAnsi="Book Antiqua" w:cs="Arial"/>
          <w:sz w:val="24"/>
          <w:szCs w:val="24"/>
        </w:rPr>
        <w:t xml:space="preserve"> patients with fatigue using quantitative </w:t>
      </w:r>
      <w:r w:rsidRPr="00DE50E1">
        <w:rPr>
          <w:rFonts w:ascii="Book Antiqua" w:hAnsi="Book Antiqua" w:cs="Arial"/>
          <w:sz w:val="24"/>
          <w:szCs w:val="24"/>
        </w:rPr>
        <w:t>magnetic resonance imag</w:t>
      </w:r>
      <w:r w:rsidR="00701821" w:rsidRPr="00DE50E1">
        <w:rPr>
          <w:rFonts w:ascii="Book Antiqua" w:hAnsi="Book Antiqua" w:cs="Arial"/>
          <w:sz w:val="24"/>
          <w:szCs w:val="24"/>
        </w:rPr>
        <w:t>ing (MRI)</w:t>
      </w:r>
      <w:r w:rsidR="00BC6977" w:rsidRPr="00DE50E1">
        <w:rPr>
          <w:rFonts w:ascii="Book Antiqua" w:hAnsi="Book Antiqua" w:cs="Arial"/>
          <w:sz w:val="24"/>
          <w:szCs w:val="24"/>
        </w:rPr>
        <w:t xml:space="preserve">. </w:t>
      </w:r>
    </w:p>
    <w:p w14:paraId="75C8DADD" w14:textId="77777777" w:rsidR="00DF3184" w:rsidRPr="00DE50E1" w:rsidRDefault="00041C93" w:rsidP="001A04DB">
      <w:pPr>
        <w:spacing w:after="0" w:line="360" w:lineRule="auto"/>
        <w:jc w:val="both"/>
        <w:rPr>
          <w:rFonts w:ascii="Book Antiqua" w:hAnsi="Book Antiqua" w:cs="Arial"/>
          <w:b/>
          <w:i/>
          <w:sz w:val="24"/>
          <w:szCs w:val="24"/>
          <w:lang w:eastAsia="zh-CN"/>
        </w:rPr>
      </w:pPr>
      <w:r w:rsidRPr="00DE50E1">
        <w:rPr>
          <w:rFonts w:ascii="Book Antiqua" w:hAnsi="Book Antiqua" w:cs="Arial"/>
          <w:sz w:val="24"/>
          <w:szCs w:val="24"/>
        </w:rPr>
        <w:br/>
      </w:r>
      <w:r w:rsidR="00BC6977" w:rsidRPr="00DE50E1">
        <w:rPr>
          <w:rFonts w:ascii="Book Antiqua" w:hAnsi="Book Antiqua" w:cs="Arial"/>
          <w:b/>
          <w:i/>
          <w:sz w:val="24"/>
          <w:szCs w:val="24"/>
        </w:rPr>
        <w:t>METHODS</w:t>
      </w:r>
    </w:p>
    <w:p w14:paraId="3A2DDD49" w14:textId="5D2FE665" w:rsidR="00DF3184" w:rsidRPr="00DE50E1" w:rsidRDefault="005F04F3" w:rsidP="001A04DB">
      <w:pPr>
        <w:spacing w:after="0" w:line="360" w:lineRule="auto"/>
        <w:jc w:val="both"/>
        <w:rPr>
          <w:rFonts w:ascii="Book Antiqua" w:hAnsi="Book Antiqua" w:cs="Arial"/>
          <w:sz w:val="24"/>
          <w:szCs w:val="24"/>
          <w:lang w:eastAsia="zh-CN"/>
        </w:rPr>
      </w:pPr>
      <w:r w:rsidRPr="00DE50E1">
        <w:rPr>
          <w:rFonts w:ascii="Book Antiqua" w:hAnsi="Book Antiqua" w:cs="Arial"/>
          <w:sz w:val="24"/>
          <w:szCs w:val="24"/>
        </w:rPr>
        <w:t xml:space="preserve">Multiple </w:t>
      </w:r>
      <w:r w:rsidR="00854488" w:rsidRPr="00DE50E1">
        <w:rPr>
          <w:rFonts w:ascii="Book Antiqua" w:hAnsi="Book Antiqua" w:cs="Arial"/>
          <w:sz w:val="24"/>
          <w:szCs w:val="24"/>
        </w:rPr>
        <w:t xml:space="preserve">MRI </w:t>
      </w:r>
      <w:r w:rsidR="00645C91" w:rsidRPr="00DE50E1">
        <w:rPr>
          <w:rFonts w:ascii="Book Antiqua" w:hAnsi="Book Antiqua" w:cs="Arial"/>
          <w:sz w:val="24"/>
          <w:szCs w:val="24"/>
        </w:rPr>
        <w:t>technique</w:t>
      </w:r>
      <w:r w:rsidR="00854488" w:rsidRPr="00DE50E1">
        <w:rPr>
          <w:rFonts w:ascii="Book Antiqua" w:hAnsi="Book Antiqua" w:cs="Arial"/>
          <w:sz w:val="24"/>
          <w:szCs w:val="24"/>
        </w:rPr>
        <w:t xml:space="preserve">s were used to assess cerebral </w:t>
      </w:r>
      <w:r w:rsidR="00EA4989" w:rsidRPr="00DE50E1">
        <w:rPr>
          <w:rFonts w:ascii="Book Antiqua" w:hAnsi="Book Antiqua" w:cs="Arial"/>
          <w:sz w:val="24"/>
          <w:szCs w:val="24"/>
        </w:rPr>
        <w:t>changes</w:t>
      </w:r>
      <w:r w:rsidR="00854488" w:rsidRPr="00DE50E1">
        <w:rPr>
          <w:rFonts w:ascii="Book Antiqua" w:hAnsi="Book Antiqua" w:cs="Arial"/>
          <w:sz w:val="24"/>
          <w:szCs w:val="24"/>
        </w:rPr>
        <w:t xml:space="preserve"> in 20 quiescent CD patients with fatigue</w:t>
      </w:r>
      <w:r w:rsidR="00266622" w:rsidRPr="00DE50E1">
        <w:rPr>
          <w:rFonts w:ascii="Book Antiqua" w:hAnsi="Book Antiqua" w:cs="Arial"/>
          <w:sz w:val="24"/>
          <w:szCs w:val="24"/>
        </w:rPr>
        <w:t xml:space="preserve"> (defined with at least 6 points out of an 11-point numeric rating scale</w:t>
      </w:r>
      <w:r w:rsidR="00DE50E1">
        <w:rPr>
          <w:rFonts w:ascii="Book Antiqua" w:hAnsi="Book Antiqua" w:cs="Arial" w:hint="eastAsia"/>
          <w:sz w:val="24"/>
          <w:szCs w:val="24"/>
          <w:lang w:eastAsia="zh-CN"/>
        </w:rPr>
        <w:t xml:space="preserve"> </w:t>
      </w:r>
      <w:r w:rsidR="00854488" w:rsidRPr="00DE50E1">
        <w:rPr>
          <w:rFonts w:ascii="Book Antiqua" w:hAnsi="Book Antiqua" w:cs="Arial"/>
          <w:sz w:val="24"/>
          <w:szCs w:val="24"/>
        </w:rPr>
        <w:t>compared with 17</w:t>
      </w:r>
      <w:r w:rsidR="00D625DF" w:rsidRPr="00DE50E1">
        <w:rPr>
          <w:rFonts w:ascii="Book Antiqua" w:hAnsi="Book Antiqua" w:cs="Arial"/>
          <w:sz w:val="24"/>
          <w:szCs w:val="24"/>
        </w:rPr>
        <w:t xml:space="preserve"> healthy age and gender matched</w:t>
      </w:r>
      <w:r w:rsidR="00715375" w:rsidRPr="00DE50E1">
        <w:rPr>
          <w:rFonts w:ascii="Book Antiqua" w:hAnsi="Book Antiqua" w:cs="Arial"/>
          <w:sz w:val="24"/>
          <w:szCs w:val="24"/>
        </w:rPr>
        <w:t xml:space="preserve"> </w:t>
      </w:r>
      <w:r w:rsidR="00854488" w:rsidRPr="00DE50E1">
        <w:rPr>
          <w:rFonts w:ascii="Book Antiqua" w:hAnsi="Book Antiqua" w:cs="Arial"/>
          <w:sz w:val="24"/>
          <w:szCs w:val="24"/>
        </w:rPr>
        <w:t>controls</w:t>
      </w:r>
      <w:r w:rsidR="00EA4989" w:rsidRPr="00DE50E1">
        <w:rPr>
          <w:rFonts w:ascii="Book Antiqua" w:hAnsi="Book Antiqua" w:cs="Arial"/>
          <w:sz w:val="24"/>
          <w:szCs w:val="24"/>
        </w:rPr>
        <w:t xml:space="preserve"> without fatigue</w:t>
      </w:r>
      <w:r w:rsidR="00854488" w:rsidRPr="00DE50E1">
        <w:rPr>
          <w:rFonts w:ascii="Book Antiqua" w:hAnsi="Book Antiqua" w:cs="Arial"/>
          <w:sz w:val="24"/>
          <w:szCs w:val="24"/>
        </w:rPr>
        <w:t xml:space="preserve">. </w:t>
      </w:r>
      <w:r w:rsidR="00276E2A" w:rsidRPr="00DE50E1">
        <w:rPr>
          <w:rFonts w:ascii="Book Antiqua" w:hAnsi="Book Antiqua" w:cs="Arial"/>
          <w:sz w:val="24"/>
          <w:szCs w:val="24"/>
        </w:rPr>
        <w:t>Further</w:t>
      </w:r>
      <w:r w:rsidR="00266622" w:rsidRPr="00DE50E1">
        <w:rPr>
          <w:rFonts w:ascii="Book Antiqua" w:hAnsi="Book Antiqua" w:cs="Arial"/>
          <w:sz w:val="24"/>
          <w:szCs w:val="24"/>
        </w:rPr>
        <w:t>more, m</w:t>
      </w:r>
      <w:r w:rsidR="002C3547" w:rsidRPr="00DE50E1">
        <w:rPr>
          <w:rFonts w:ascii="Book Antiqua" w:hAnsi="Book Antiqua" w:cs="Arial"/>
          <w:sz w:val="24"/>
          <w:szCs w:val="24"/>
        </w:rPr>
        <w:t>ental status was assessed by cognitive function</w:t>
      </w:r>
      <w:r w:rsidR="002D6598" w:rsidRPr="00DE50E1">
        <w:rPr>
          <w:rFonts w:ascii="Book Antiqua" w:hAnsi="Book Antiqua" w:cs="Arial"/>
          <w:sz w:val="24"/>
          <w:szCs w:val="24"/>
        </w:rPr>
        <w:t>ing</w:t>
      </w:r>
      <w:r w:rsidR="00266622" w:rsidRPr="00DE50E1">
        <w:rPr>
          <w:rFonts w:ascii="Book Antiqua" w:hAnsi="Book Antiqua" w:cs="Arial"/>
          <w:sz w:val="24"/>
          <w:szCs w:val="24"/>
        </w:rPr>
        <w:t xml:space="preserve">, based on the neuropsychological inventory including the different domains global cognitive functioning, memory and executive functioning and in addition </w:t>
      </w:r>
      <w:r w:rsidR="002C3547" w:rsidRPr="00DE50E1">
        <w:rPr>
          <w:rFonts w:ascii="Book Antiqua" w:hAnsi="Book Antiqua" w:cs="Arial"/>
          <w:sz w:val="24"/>
          <w:szCs w:val="24"/>
        </w:rPr>
        <w:t>mood and quality of life</w:t>
      </w:r>
      <w:r w:rsidR="00266622" w:rsidRPr="00DE50E1">
        <w:rPr>
          <w:rFonts w:ascii="Book Antiqua" w:hAnsi="Book Antiqua" w:cs="Arial"/>
          <w:sz w:val="24"/>
          <w:szCs w:val="24"/>
        </w:rPr>
        <w:t xml:space="preserve"> scores. C</w:t>
      </w:r>
      <w:r w:rsidR="00BA6A5F" w:rsidRPr="00DE50E1">
        <w:rPr>
          <w:rFonts w:ascii="Book Antiqua" w:hAnsi="Book Antiqua" w:cs="Arial"/>
          <w:sz w:val="24"/>
          <w:szCs w:val="24"/>
        </w:rPr>
        <w:t>ognitive functioning and mood status were correlated with MRI findings in the both study groups</w:t>
      </w:r>
      <w:r w:rsidR="00E442E1" w:rsidRPr="00DE50E1">
        <w:rPr>
          <w:rFonts w:ascii="Book Antiqua" w:hAnsi="Book Antiqua" w:cs="Arial"/>
          <w:sz w:val="24"/>
          <w:szCs w:val="24"/>
        </w:rPr>
        <w:t>.</w:t>
      </w:r>
    </w:p>
    <w:p w14:paraId="63AE3106" w14:textId="77777777" w:rsidR="00DF3184" w:rsidRPr="00DE50E1" w:rsidRDefault="00266622" w:rsidP="001A04DB">
      <w:pPr>
        <w:spacing w:after="0" w:line="360" w:lineRule="auto"/>
        <w:jc w:val="both"/>
        <w:rPr>
          <w:rFonts w:ascii="Book Antiqua" w:hAnsi="Book Antiqua" w:cs="Arial"/>
          <w:b/>
          <w:i/>
          <w:sz w:val="24"/>
          <w:szCs w:val="24"/>
          <w:lang w:eastAsia="zh-CN"/>
        </w:rPr>
      </w:pPr>
      <w:r w:rsidRPr="00DE50E1">
        <w:rPr>
          <w:rFonts w:ascii="Book Antiqua" w:hAnsi="Book Antiqua" w:cs="Arial"/>
          <w:sz w:val="24"/>
          <w:szCs w:val="24"/>
        </w:rPr>
        <w:br/>
      </w:r>
      <w:r w:rsidRPr="00DE50E1">
        <w:rPr>
          <w:rFonts w:ascii="Book Antiqua" w:hAnsi="Book Antiqua" w:cs="Arial"/>
          <w:b/>
          <w:i/>
          <w:sz w:val="24"/>
          <w:szCs w:val="24"/>
        </w:rPr>
        <w:t>RESULTS</w:t>
      </w:r>
    </w:p>
    <w:p w14:paraId="3F245A93" w14:textId="77777777" w:rsidR="00DF3184" w:rsidRPr="00DE50E1" w:rsidRDefault="00854488" w:rsidP="001A04DB">
      <w:pPr>
        <w:spacing w:after="0" w:line="360" w:lineRule="auto"/>
        <w:jc w:val="both"/>
        <w:rPr>
          <w:rFonts w:ascii="Book Antiqua" w:hAnsi="Book Antiqua" w:cs="Arial"/>
          <w:sz w:val="24"/>
          <w:szCs w:val="24"/>
          <w:lang w:eastAsia="zh-CN"/>
        </w:rPr>
      </w:pPr>
      <w:r w:rsidRPr="00DE50E1">
        <w:rPr>
          <w:rFonts w:ascii="Book Antiqua" w:hAnsi="Book Antiqua" w:cs="Arial"/>
          <w:sz w:val="24"/>
          <w:szCs w:val="24"/>
        </w:rPr>
        <w:t>Reduced</w:t>
      </w:r>
      <w:r w:rsidR="00F14E76" w:rsidRPr="00DE50E1">
        <w:rPr>
          <w:rFonts w:ascii="Book Antiqua" w:hAnsi="Book Antiqua" w:cs="Arial"/>
          <w:sz w:val="24"/>
          <w:szCs w:val="24"/>
        </w:rPr>
        <w:t xml:space="preserve"> glutamate + g</w:t>
      </w:r>
      <w:r w:rsidRPr="00DE50E1">
        <w:rPr>
          <w:rFonts w:ascii="Book Antiqua" w:hAnsi="Book Antiqua" w:cs="Arial"/>
          <w:sz w:val="24"/>
          <w:szCs w:val="24"/>
        </w:rPr>
        <w:t>lutamine</w:t>
      </w:r>
      <w:r w:rsidR="004D55D4" w:rsidRPr="00DE50E1">
        <w:rPr>
          <w:rFonts w:ascii="Book Antiqua" w:hAnsi="Book Antiqua" w:cs="Arial"/>
          <w:sz w:val="24"/>
          <w:szCs w:val="24"/>
        </w:rPr>
        <w:t xml:space="preserve"> (</w:t>
      </w:r>
      <w:r w:rsidR="009E595B" w:rsidRPr="00DE50E1">
        <w:rPr>
          <w:rFonts w:ascii="Book Antiqua" w:hAnsi="Book Antiqua" w:cs="Arial"/>
          <w:sz w:val="24"/>
          <w:szCs w:val="24"/>
        </w:rPr>
        <w:t xml:space="preserve">Glx = </w:t>
      </w:r>
      <w:r w:rsidR="004D55D4" w:rsidRPr="00DE50E1">
        <w:rPr>
          <w:rFonts w:ascii="Book Antiqua" w:hAnsi="Book Antiqua" w:cs="Arial"/>
          <w:sz w:val="24"/>
          <w:szCs w:val="24"/>
        </w:rPr>
        <w:t>Glu + Gln)</w:t>
      </w:r>
      <w:r w:rsidRPr="00DE50E1">
        <w:rPr>
          <w:rFonts w:ascii="Book Antiqua" w:hAnsi="Book Antiqua" w:cs="Arial"/>
          <w:sz w:val="24"/>
          <w:szCs w:val="24"/>
        </w:rPr>
        <w:t xml:space="preserve"> </w:t>
      </w:r>
      <w:r w:rsidR="002C23C9" w:rsidRPr="00DE50E1">
        <w:rPr>
          <w:rFonts w:ascii="Book Antiqua" w:hAnsi="Book Antiqua" w:cs="Arial"/>
          <w:sz w:val="24"/>
          <w:szCs w:val="24"/>
        </w:rPr>
        <w:t xml:space="preserve">concentrations </w:t>
      </w:r>
      <w:r w:rsidRPr="00DE50E1">
        <w:rPr>
          <w:rFonts w:ascii="Book Antiqua" w:hAnsi="Book Antiqua" w:cs="Arial"/>
          <w:sz w:val="24"/>
          <w:szCs w:val="24"/>
        </w:rPr>
        <w:t>(</w:t>
      </w:r>
      <w:r w:rsidR="00DF3184" w:rsidRPr="00DE50E1">
        <w:rPr>
          <w:rFonts w:ascii="Book Antiqua" w:hAnsi="Book Antiqua" w:cs="Arial"/>
          <w:i/>
          <w:sz w:val="24"/>
          <w:szCs w:val="24"/>
        </w:rPr>
        <w:t>P</w:t>
      </w:r>
      <w:r w:rsidRPr="00DE50E1">
        <w:rPr>
          <w:rFonts w:ascii="Book Antiqua" w:hAnsi="Book Antiqua" w:cs="Arial"/>
          <w:sz w:val="24"/>
          <w:szCs w:val="24"/>
        </w:rPr>
        <w:t xml:space="preserve"> = </w:t>
      </w:r>
      <w:r w:rsidR="00F14E76" w:rsidRPr="00DE50E1">
        <w:rPr>
          <w:rFonts w:ascii="Book Antiqua" w:hAnsi="Book Antiqua" w:cs="Arial"/>
          <w:sz w:val="24"/>
          <w:szCs w:val="24"/>
        </w:rPr>
        <w:t>0.02) and ratios to total c</w:t>
      </w:r>
      <w:r w:rsidRPr="00DE50E1">
        <w:rPr>
          <w:rFonts w:ascii="Book Antiqua" w:hAnsi="Book Antiqua" w:cs="Arial"/>
          <w:sz w:val="24"/>
          <w:szCs w:val="24"/>
        </w:rPr>
        <w:t>reatine (</w:t>
      </w:r>
      <w:r w:rsidR="00DF3184" w:rsidRPr="00DE50E1">
        <w:rPr>
          <w:rFonts w:ascii="Book Antiqua" w:hAnsi="Book Antiqua" w:cs="Arial"/>
          <w:i/>
          <w:sz w:val="24"/>
          <w:szCs w:val="24"/>
        </w:rPr>
        <w:t>P</w:t>
      </w:r>
      <w:r w:rsidRPr="00DE50E1">
        <w:rPr>
          <w:rFonts w:ascii="Book Antiqua" w:hAnsi="Book Antiqua" w:cs="Arial"/>
          <w:sz w:val="24"/>
          <w:szCs w:val="24"/>
        </w:rPr>
        <w:t xml:space="preserve"> = 0.02) were found </w:t>
      </w:r>
      <w:r w:rsidR="00271764" w:rsidRPr="00DE50E1">
        <w:rPr>
          <w:rFonts w:ascii="Book Antiqua" w:hAnsi="Book Antiqua" w:cs="Arial"/>
          <w:sz w:val="24"/>
          <w:szCs w:val="24"/>
        </w:rPr>
        <w:t xml:space="preserve">in CD patients </w:t>
      </w:r>
      <w:r w:rsidRPr="00DE50E1">
        <w:rPr>
          <w:rFonts w:ascii="Book Antiqua" w:hAnsi="Book Antiqua" w:cs="Arial"/>
          <w:sz w:val="24"/>
          <w:szCs w:val="24"/>
        </w:rPr>
        <w:t xml:space="preserve">compared </w:t>
      </w:r>
      <w:r w:rsidR="00F22650" w:rsidRPr="00DE50E1">
        <w:rPr>
          <w:rFonts w:ascii="Book Antiqua" w:hAnsi="Book Antiqua" w:cs="Arial"/>
          <w:sz w:val="24"/>
          <w:szCs w:val="24"/>
        </w:rPr>
        <w:t>with</w:t>
      </w:r>
      <w:r w:rsidRPr="00DE50E1">
        <w:rPr>
          <w:rFonts w:ascii="Book Antiqua" w:hAnsi="Book Antiqua" w:cs="Arial"/>
          <w:sz w:val="24"/>
          <w:szCs w:val="24"/>
        </w:rPr>
        <w:t xml:space="preserve"> controls. </w:t>
      </w:r>
      <w:r w:rsidR="00271764" w:rsidRPr="00DE50E1">
        <w:rPr>
          <w:rFonts w:ascii="Book Antiqua" w:hAnsi="Book Antiqua" w:cs="Arial"/>
          <w:sz w:val="24"/>
          <w:szCs w:val="24"/>
        </w:rPr>
        <w:t>S</w:t>
      </w:r>
      <w:r w:rsidRPr="00DE50E1">
        <w:rPr>
          <w:rFonts w:ascii="Book Antiqua" w:hAnsi="Book Antiqua" w:cs="Arial"/>
          <w:sz w:val="24"/>
          <w:szCs w:val="24"/>
        </w:rPr>
        <w:t>ignificant increased Cerebral Blood Flow (CBF) (</w:t>
      </w:r>
      <w:r w:rsidR="00DF3184" w:rsidRPr="00DE50E1">
        <w:rPr>
          <w:rFonts w:ascii="Book Antiqua" w:hAnsi="Book Antiqua" w:cs="Arial"/>
          <w:i/>
          <w:sz w:val="24"/>
          <w:szCs w:val="24"/>
        </w:rPr>
        <w:t>P</w:t>
      </w:r>
      <w:r w:rsidR="00D625DF" w:rsidRPr="00DE50E1">
        <w:rPr>
          <w:rFonts w:ascii="Book Antiqua" w:hAnsi="Book Antiqua" w:cs="Arial"/>
          <w:sz w:val="24"/>
          <w:szCs w:val="24"/>
        </w:rPr>
        <w:t xml:space="preserve"> =</w:t>
      </w:r>
      <w:r w:rsidRPr="00DE50E1">
        <w:rPr>
          <w:rFonts w:ascii="Book Antiqua" w:hAnsi="Book Antiqua" w:cs="Arial"/>
          <w:sz w:val="24"/>
          <w:szCs w:val="24"/>
        </w:rPr>
        <w:t xml:space="preserve"> 0.05) </w:t>
      </w:r>
      <w:r w:rsidR="00545900" w:rsidRPr="00DE50E1">
        <w:rPr>
          <w:rFonts w:ascii="Book Antiqua" w:hAnsi="Book Antiqua" w:cs="Arial"/>
          <w:sz w:val="24"/>
          <w:szCs w:val="24"/>
        </w:rPr>
        <w:t xml:space="preserve">was </w:t>
      </w:r>
      <w:r w:rsidR="005E2EE1" w:rsidRPr="00DE50E1">
        <w:rPr>
          <w:rFonts w:ascii="Book Antiqua" w:hAnsi="Book Antiqua" w:cs="Arial"/>
          <w:sz w:val="24"/>
          <w:szCs w:val="24"/>
        </w:rPr>
        <w:t xml:space="preserve">found </w:t>
      </w:r>
      <w:r w:rsidRPr="00DE50E1">
        <w:rPr>
          <w:rFonts w:ascii="Book Antiqua" w:hAnsi="Book Antiqua" w:cs="Arial"/>
          <w:sz w:val="24"/>
          <w:szCs w:val="24"/>
        </w:rPr>
        <w:t>in CD patients (53.08 ± 6.14 m</w:t>
      </w:r>
      <w:r w:rsidR="00DF3184" w:rsidRPr="00DE50E1">
        <w:rPr>
          <w:rFonts w:ascii="Book Antiqua" w:hAnsi="Book Antiqua" w:cs="Arial"/>
          <w:sz w:val="24"/>
          <w:szCs w:val="24"/>
        </w:rPr>
        <w:t>L</w:t>
      </w:r>
      <w:r w:rsidRPr="00DE50E1">
        <w:rPr>
          <w:rFonts w:ascii="Book Antiqua" w:hAnsi="Book Antiqua" w:cs="Arial"/>
          <w:sz w:val="24"/>
          <w:szCs w:val="24"/>
        </w:rPr>
        <w:t>/100g/min) compared with controls (47.60 ± 8.62 m</w:t>
      </w:r>
      <w:r w:rsidR="00DF3184" w:rsidRPr="00DE50E1">
        <w:rPr>
          <w:rFonts w:ascii="Book Antiqua" w:hAnsi="Book Antiqua" w:cs="Arial"/>
          <w:sz w:val="24"/>
          <w:szCs w:val="24"/>
        </w:rPr>
        <w:t>L</w:t>
      </w:r>
      <w:r w:rsidRPr="00DE50E1">
        <w:rPr>
          <w:rFonts w:ascii="Book Antiqua" w:hAnsi="Book Antiqua" w:cs="Arial"/>
          <w:sz w:val="24"/>
          <w:szCs w:val="24"/>
        </w:rPr>
        <w:t>/100g/min).</w:t>
      </w:r>
      <w:r w:rsidR="008C03D9" w:rsidRPr="00DE50E1">
        <w:rPr>
          <w:rFonts w:ascii="Book Antiqua" w:hAnsi="Book Antiqua" w:cs="Arial"/>
          <w:sz w:val="24"/>
          <w:szCs w:val="24"/>
        </w:rPr>
        <w:t xml:space="preserve"> </w:t>
      </w:r>
      <w:r w:rsidR="00D24E87" w:rsidRPr="00DE50E1">
        <w:rPr>
          <w:rFonts w:ascii="Book Antiqua" w:hAnsi="Book Antiqua" w:cs="Arial"/>
          <w:sz w:val="24"/>
          <w:szCs w:val="24"/>
        </w:rPr>
        <w:t>CD patients encountered significantly more depressive symptoms (</w:t>
      </w:r>
      <w:r w:rsidR="00DF3184" w:rsidRPr="00DE50E1">
        <w:rPr>
          <w:rFonts w:ascii="Book Antiqua" w:hAnsi="Book Antiqua" w:cs="Arial"/>
          <w:i/>
          <w:sz w:val="24"/>
          <w:szCs w:val="24"/>
        </w:rPr>
        <w:t>P</w:t>
      </w:r>
      <w:r w:rsidR="00D24E87" w:rsidRPr="00DE50E1">
        <w:rPr>
          <w:rFonts w:ascii="Book Antiqua" w:hAnsi="Book Antiqua" w:cs="Arial"/>
          <w:sz w:val="24"/>
          <w:szCs w:val="24"/>
        </w:rPr>
        <w:t xml:space="preserve"> &lt; 0.001). </w:t>
      </w:r>
      <w:r w:rsidR="00204562" w:rsidRPr="00DE50E1">
        <w:rPr>
          <w:rFonts w:ascii="Book Antiqua" w:hAnsi="Book Antiqua" w:cs="Arial"/>
          <w:sz w:val="24"/>
          <w:szCs w:val="24"/>
        </w:rPr>
        <w:t>Cognitive function</w:t>
      </w:r>
      <w:r w:rsidR="002D6598" w:rsidRPr="00DE50E1">
        <w:rPr>
          <w:rFonts w:ascii="Book Antiqua" w:hAnsi="Book Antiqua" w:cs="Arial"/>
          <w:sz w:val="24"/>
          <w:szCs w:val="24"/>
        </w:rPr>
        <w:t>ing</w:t>
      </w:r>
      <w:r w:rsidR="00204562" w:rsidRPr="00DE50E1">
        <w:rPr>
          <w:rFonts w:ascii="Book Antiqua" w:hAnsi="Book Antiqua" w:cs="Arial"/>
          <w:sz w:val="24"/>
          <w:szCs w:val="24"/>
        </w:rPr>
        <w:t xml:space="preserve"> scores </w:t>
      </w:r>
      <w:r w:rsidR="006A7DA6" w:rsidRPr="00DE50E1">
        <w:rPr>
          <w:rFonts w:ascii="Book Antiqua" w:hAnsi="Book Antiqua" w:cs="Arial"/>
          <w:sz w:val="24"/>
          <w:szCs w:val="24"/>
        </w:rPr>
        <w:t>related to</w:t>
      </w:r>
      <w:r w:rsidR="00204562" w:rsidRPr="00DE50E1">
        <w:rPr>
          <w:rFonts w:ascii="Book Antiqua" w:hAnsi="Book Antiqua" w:cs="Arial"/>
          <w:sz w:val="24"/>
          <w:szCs w:val="24"/>
        </w:rPr>
        <w:t xml:space="preserve"> memory (</w:t>
      </w:r>
      <w:r w:rsidR="00DF3184" w:rsidRPr="00DE50E1">
        <w:rPr>
          <w:rFonts w:ascii="Book Antiqua" w:hAnsi="Book Antiqua" w:cs="Arial"/>
          <w:i/>
          <w:sz w:val="24"/>
          <w:szCs w:val="24"/>
        </w:rPr>
        <w:t>P</w:t>
      </w:r>
      <w:r w:rsidR="00204562" w:rsidRPr="00DE50E1">
        <w:rPr>
          <w:rFonts w:ascii="Book Antiqua" w:hAnsi="Book Antiqua" w:cs="Arial"/>
          <w:sz w:val="24"/>
          <w:szCs w:val="24"/>
        </w:rPr>
        <w:t xml:space="preserve"> = 0.007) and executive functioning (</w:t>
      </w:r>
      <w:r w:rsidR="00DF3184" w:rsidRPr="00DE50E1">
        <w:rPr>
          <w:rFonts w:ascii="Book Antiqua" w:hAnsi="Book Antiqua" w:cs="Arial"/>
          <w:i/>
          <w:sz w:val="24"/>
          <w:szCs w:val="24"/>
        </w:rPr>
        <w:t>P</w:t>
      </w:r>
      <w:r w:rsidR="00DF3184" w:rsidRPr="00DE50E1">
        <w:rPr>
          <w:rFonts w:ascii="Book Antiqua" w:hAnsi="Book Antiqua" w:cs="Arial"/>
          <w:sz w:val="24"/>
          <w:szCs w:val="24"/>
        </w:rPr>
        <w:t xml:space="preserve"> </w:t>
      </w:r>
      <w:r w:rsidR="00204562" w:rsidRPr="00DE50E1">
        <w:rPr>
          <w:rFonts w:ascii="Book Antiqua" w:hAnsi="Book Antiqua" w:cs="Arial"/>
          <w:sz w:val="24"/>
          <w:szCs w:val="24"/>
        </w:rPr>
        <w:t xml:space="preserve">= 0.02) were lower in CD patients </w:t>
      </w:r>
      <w:r w:rsidR="0002010C" w:rsidRPr="00DE50E1">
        <w:rPr>
          <w:rFonts w:ascii="Book Antiqua" w:hAnsi="Book Antiqua" w:cs="Arial"/>
          <w:sz w:val="24"/>
          <w:szCs w:val="24"/>
        </w:rPr>
        <w:t xml:space="preserve">and both scores </w:t>
      </w:r>
      <w:r w:rsidR="002A1054" w:rsidRPr="00DE50E1">
        <w:rPr>
          <w:rFonts w:ascii="Book Antiqua" w:hAnsi="Book Antiqua" w:cs="Arial"/>
          <w:sz w:val="24"/>
          <w:szCs w:val="24"/>
        </w:rPr>
        <w:t>showed correlation</w:t>
      </w:r>
      <w:r w:rsidR="002C23C9" w:rsidRPr="00DE50E1">
        <w:rPr>
          <w:rFonts w:ascii="Book Antiqua" w:hAnsi="Book Antiqua" w:cs="Arial"/>
          <w:sz w:val="24"/>
          <w:szCs w:val="24"/>
        </w:rPr>
        <w:t xml:space="preserve"> </w:t>
      </w:r>
      <w:r w:rsidR="0002010C" w:rsidRPr="00DE50E1">
        <w:rPr>
          <w:rFonts w:ascii="Book Antiqua" w:hAnsi="Book Antiqua" w:cs="Arial"/>
          <w:sz w:val="24"/>
          <w:szCs w:val="24"/>
        </w:rPr>
        <w:t>with depression and anxiety</w:t>
      </w:r>
      <w:r w:rsidR="008C03D9" w:rsidRPr="00DE50E1">
        <w:rPr>
          <w:rFonts w:ascii="Book Antiqua" w:hAnsi="Book Antiqua" w:cs="Arial"/>
          <w:sz w:val="24"/>
          <w:szCs w:val="24"/>
        </w:rPr>
        <w:t>.</w:t>
      </w:r>
      <w:r w:rsidR="001D7E32" w:rsidRPr="00DE50E1">
        <w:rPr>
          <w:rFonts w:ascii="Book Antiqua" w:hAnsi="Book Antiqua" w:cs="Arial"/>
          <w:sz w:val="24"/>
          <w:szCs w:val="24"/>
        </w:rPr>
        <w:t xml:space="preserve"> </w:t>
      </w:r>
      <w:r w:rsidR="00266622" w:rsidRPr="00DE50E1">
        <w:rPr>
          <w:rFonts w:ascii="Book Antiqua" w:hAnsi="Book Antiqua" w:cs="Arial"/>
          <w:sz w:val="24"/>
          <w:szCs w:val="24"/>
        </w:rPr>
        <w:t xml:space="preserve">No correlation was found </w:t>
      </w:r>
      <w:r w:rsidR="00D24E87" w:rsidRPr="00DE50E1">
        <w:rPr>
          <w:rFonts w:ascii="Book Antiqua" w:hAnsi="Book Antiqua" w:cs="Arial"/>
          <w:sz w:val="24"/>
          <w:szCs w:val="24"/>
        </w:rPr>
        <w:t xml:space="preserve">subcortical volumes </w:t>
      </w:r>
      <w:r w:rsidR="00266622" w:rsidRPr="00DE50E1">
        <w:rPr>
          <w:rFonts w:ascii="Book Antiqua" w:hAnsi="Book Antiqua" w:cs="Arial"/>
          <w:sz w:val="24"/>
          <w:szCs w:val="24"/>
        </w:rPr>
        <w:t>between</w:t>
      </w:r>
      <w:r w:rsidR="00D24E87" w:rsidRPr="00DE50E1">
        <w:rPr>
          <w:rFonts w:ascii="Book Antiqua" w:hAnsi="Book Antiqua" w:cs="Arial"/>
          <w:sz w:val="24"/>
          <w:szCs w:val="24"/>
        </w:rPr>
        <w:t xml:space="preserve"> CD patients and controls in the T</w:t>
      </w:r>
      <w:r w:rsidR="00D24E87" w:rsidRPr="00DE50E1">
        <w:rPr>
          <w:rFonts w:ascii="Book Antiqua" w:hAnsi="Book Antiqua" w:cs="Arial"/>
          <w:sz w:val="24"/>
          <w:szCs w:val="24"/>
          <w:vertAlign w:val="subscript"/>
        </w:rPr>
        <w:t>1</w:t>
      </w:r>
      <w:r w:rsidR="00D24E87" w:rsidRPr="00DE50E1">
        <w:rPr>
          <w:rFonts w:ascii="Book Antiqua" w:hAnsi="Book Antiqua" w:cs="Arial"/>
          <w:sz w:val="24"/>
          <w:szCs w:val="24"/>
        </w:rPr>
        <w:t>-weighted analysis. In addition, n</w:t>
      </w:r>
      <w:r w:rsidR="002D6598" w:rsidRPr="00DE50E1">
        <w:rPr>
          <w:rFonts w:ascii="Book Antiqua" w:hAnsi="Book Antiqua"/>
          <w:sz w:val="24"/>
          <w:szCs w:val="24"/>
        </w:rPr>
        <w:t>o correlation was found between mental status and MRI findings</w:t>
      </w:r>
      <w:r w:rsidR="00D24E87" w:rsidRPr="00DE50E1">
        <w:rPr>
          <w:rFonts w:ascii="Book Antiqua" w:hAnsi="Book Antiqua"/>
          <w:sz w:val="24"/>
          <w:szCs w:val="24"/>
        </w:rPr>
        <w:t>.</w:t>
      </w:r>
      <w:r w:rsidR="00D24E87" w:rsidRPr="00DE50E1">
        <w:rPr>
          <w:rFonts w:ascii="Book Antiqua" w:hAnsi="Book Antiqua" w:cs="Arial"/>
          <w:sz w:val="24"/>
          <w:szCs w:val="24"/>
        </w:rPr>
        <w:t xml:space="preserve"> </w:t>
      </w:r>
    </w:p>
    <w:p w14:paraId="6DF4590B" w14:textId="77777777" w:rsidR="00DF3184" w:rsidRPr="00DE50E1" w:rsidRDefault="00D24E87" w:rsidP="001A04DB">
      <w:pPr>
        <w:spacing w:after="0" w:line="360" w:lineRule="auto"/>
        <w:jc w:val="both"/>
        <w:rPr>
          <w:rFonts w:ascii="Book Antiqua" w:hAnsi="Book Antiqua" w:cs="Arial"/>
          <w:b/>
          <w:i/>
          <w:sz w:val="24"/>
          <w:szCs w:val="24"/>
          <w:lang w:eastAsia="zh-CN"/>
        </w:rPr>
      </w:pPr>
      <w:r w:rsidRPr="00DE50E1">
        <w:rPr>
          <w:rFonts w:ascii="Book Antiqua" w:hAnsi="Book Antiqua" w:cs="Arial"/>
          <w:i/>
          <w:sz w:val="24"/>
          <w:szCs w:val="24"/>
        </w:rPr>
        <w:br/>
      </w:r>
      <w:r w:rsidR="00854488" w:rsidRPr="00DE50E1">
        <w:rPr>
          <w:rFonts w:ascii="Book Antiqua" w:hAnsi="Book Antiqua" w:cs="Arial"/>
          <w:b/>
          <w:i/>
          <w:sz w:val="24"/>
          <w:szCs w:val="24"/>
        </w:rPr>
        <w:t>C</w:t>
      </w:r>
      <w:r w:rsidR="00266622" w:rsidRPr="00DE50E1">
        <w:rPr>
          <w:rFonts w:ascii="Book Antiqua" w:hAnsi="Book Antiqua" w:cs="Arial"/>
          <w:b/>
          <w:i/>
          <w:sz w:val="24"/>
          <w:szCs w:val="24"/>
        </w:rPr>
        <w:t>ONCLUSION</w:t>
      </w:r>
    </w:p>
    <w:p w14:paraId="1C0CF10A" w14:textId="5208F068" w:rsidR="00854488" w:rsidRPr="00DE50E1" w:rsidRDefault="008C03D9" w:rsidP="001A04DB">
      <w:pPr>
        <w:spacing w:after="0" w:line="360" w:lineRule="auto"/>
        <w:jc w:val="both"/>
        <w:rPr>
          <w:rFonts w:ascii="Book Antiqua" w:hAnsi="Book Antiqua" w:cs="Arial"/>
          <w:sz w:val="24"/>
          <w:szCs w:val="24"/>
          <w:lang w:eastAsia="zh-CN"/>
        </w:rPr>
      </w:pPr>
      <w:r w:rsidRPr="00DE50E1">
        <w:rPr>
          <w:rFonts w:ascii="Book Antiqua" w:hAnsi="Book Antiqua" w:cs="Arial"/>
          <w:sz w:val="24"/>
          <w:szCs w:val="24"/>
        </w:rPr>
        <w:t xml:space="preserve">This work shows </w:t>
      </w:r>
      <w:r w:rsidR="00854488" w:rsidRPr="00DE50E1">
        <w:rPr>
          <w:rFonts w:ascii="Book Antiqua" w:hAnsi="Book Antiqua" w:cs="Arial"/>
          <w:sz w:val="24"/>
          <w:szCs w:val="24"/>
        </w:rPr>
        <w:t xml:space="preserve">evidence for </w:t>
      </w:r>
      <w:r w:rsidR="002C23C9" w:rsidRPr="00DE50E1">
        <w:rPr>
          <w:rFonts w:ascii="Book Antiqua" w:hAnsi="Book Antiqua" w:cs="Arial"/>
          <w:sz w:val="24"/>
          <w:szCs w:val="24"/>
        </w:rPr>
        <w:t>perfusion</w:t>
      </w:r>
      <w:r w:rsidR="002C3547" w:rsidRPr="00DE50E1">
        <w:rPr>
          <w:rFonts w:ascii="Book Antiqua" w:hAnsi="Book Antiqua" w:cs="Arial"/>
          <w:sz w:val="24"/>
          <w:szCs w:val="24"/>
        </w:rPr>
        <w:t>, neurochemical and m</w:t>
      </w:r>
      <w:r w:rsidR="00204562" w:rsidRPr="00DE50E1">
        <w:rPr>
          <w:rFonts w:ascii="Book Antiqua" w:hAnsi="Book Antiqua" w:cs="Arial"/>
          <w:sz w:val="24"/>
          <w:szCs w:val="24"/>
        </w:rPr>
        <w:t>ental differences in the brain</w:t>
      </w:r>
      <w:r w:rsidR="00B04836" w:rsidRPr="00DE50E1">
        <w:rPr>
          <w:rFonts w:ascii="Book Antiqua" w:hAnsi="Book Antiqua" w:cs="Arial"/>
          <w:sz w:val="24"/>
          <w:szCs w:val="24"/>
        </w:rPr>
        <w:t xml:space="preserve"> </w:t>
      </w:r>
      <w:r w:rsidR="001837AE" w:rsidRPr="00DE50E1">
        <w:rPr>
          <w:rFonts w:ascii="Book Antiqua" w:hAnsi="Book Antiqua" w:cs="Arial"/>
          <w:sz w:val="24"/>
          <w:szCs w:val="24"/>
        </w:rPr>
        <w:t>of</w:t>
      </w:r>
      <w:r w:rsidR="00B04836" w:rsidRPr="00DE50E1">
        <w:rPr>
          <w:rFonts w:ascii="Book Antiqua" w:hAnsi="Book Antiqua" w:cs="Arial"/>
          <w:sz w:val="24"/>
          <w:szCs w:val="24"/>
        </w:rPr>
        <w:t xml:space="preserve"> CD patients with fatigue</w:t>
      </w:r>
      <w:r w:rsidR="00866401" w:rsidRPr="00DE50E1">
        <w:rPr>
          <w:rFonts w:ascii="Book Antiqua" w:hAnsi="Book Antiqua" w:cs="Arial"/>
          <w:sz w:val="24"/>
          <w:szCs w:val="24"/>
        </w:rPr>
        <w:t xml:space="preserve"> compared with healthy controls.</w:t>
      </w:r>
    </w:p>
    <w:p w14:paraId="3BFBB7E6" w14:textId="77777777" w:rsidR="00DF3184" w:rsidRPr="00DE50E1" w:rsidRDefault="00DF3184" w:rsidP="001A04DB">
      <w:pPr>
        <w:spacing w:after="0" w:line="360" w:lineRule="auto"/>
        <w:jc w:val="both"/>
        <w:rPr>
          <w:rFonts w:ascii="Book Antiqua" w:hAnsi="Book Antiqua" w:cs="Arial"/>
          <w:sz w:val="24"/>
          <w:szCs w:val="24"/>
          <w:lang w:eastAsia="zh-CN"/>
        </w:rPr>
      </w:pPr>
    </w:p>
    <w:p w14:paraId="3787D3F7" w14:textId="1C572E69" w:rsidR="00A66349" w:rsidRPr="00DE50E1" w:rsidRDefault="00A66349" w:rsidP="001A04DB">
      <w:pPr>
        <w:spacing w:after="0" w:line="360" w:lineRule="auto"/>
        <w:jc w:val="both"/>
        <w:rPr>
          <w:rFonts w:ascii="Book Antiqua" w:hAnsi="Book Antiqua" w:cs="Arial"/>
          <w:sz w:val="24"/>
          <w:szCs w:val="24"/>
          <w:lang w:eastAsia="zh-CN"/>
        </w:rPr>
      </w:pPr>
      <w:r w:rsidRPr="00DE50E1">
        <w:rPr>
          <w:rFonts w:ascii="Book Antiqua" w:hAnsi="Book Antiqua" w:cs="Arial"/>
          <w:b/>
          <w:sz w:val="24"/>
          <w:szCs w:val="24"/>
        </w:rPr>
        <w:lastRenderedPageBreak/>
        <w:t>Key</w:t>
      </w:r>
      <w:r w:rsidR="00DF3184"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words:</w:t>
      </w:r>
      <w:r w:rsidR="00E9566F" w:rsidRPr="00DE50E1">
        <w:rPr>
          <w:rFonts w:ascii="Book Antiqua" w:hAnsi="Book Antiqua" w:cs="Arial"/>
          <w:sz w:val="24"/>
          <w:szCs w:val="24"/>
        </w:rPr>
        <w:t xml:space="preserve"> Crohn’s disease; </w:t>
      </w:r>
      <w:r w:rsidR="00DF3184" w:rsidRPr="00DE50E1">
        <w:rPr>
          <w:rFonts w:ascii="Book Antiqua" w:hAnsi="Book Antiqua" w:cs="Arial"/>
          <w:sz w:val="24"/>
          <w:szCs w:val="24"/>
        </w:rPr>
        <w:t>Fatigue</w:t>
      </w:r>
      <w:r w:rsidR="00E9566F" w:rsidRPr="00DE50E1">
        <w:rPr>
          <w:rFonts w:ascii="Book Antiqua" w:hAnsi="Book Antiqua" w:cs="Arial"/>
          <w:sz w:val="24"/>
          <w:szCs w:val="24"/>
        </w:rPr>
        <w:t xml:space="preserve">; </w:t>
      </w:r>
      <w:r w:rsidR="00DF3184" w:rsidRPr="00DE50E1">
        <w:rPr>
          <w:rFonts w:ascii="Book Antiqua" w:hAnsi="Book Antiqua" w:cs="Arial"/>
          <w:sz w:val="24"/>
          <w:szCs w:val="24"/>
        </w:rPr>
        <w:t xml:space="preserve">Systemic </w:t>
      </w:r>
      <w:r w:rsidR="00E9566F" w:rsidRPr="00DE50E1">
        <w:rPr>
          <w:rFonts w:ascii="Book Antiqua" w:hAnsi="Book Antiqua" w:cs="Arial"/>
          <w:sz w:val="24"/>
          <w:szCs w:val="24"/>
        </w:rPr>
        <w:t>inflammation;</w:t>
      </w:r>
      <w:r w:rsidRPr="00DE50E1">
        <w:rPr>
          <w:rFonts w:ascii="Book Antiqua" w:hAnsi="Book Antiqua" w:cs="Arial"/>
          <w:sz w:val="24"/>
          <w:szCs w:val="24"/>
        </w:rPr>
        <w:t xml:space="preserve"> </w:t>
      </w:r>
      <w:r w:rsidR="00DF3184" w:rsidRPr="00DE50E1">
        <w:rPr>
          <w:rFonts w:ascii="Book Antiqua" w:hAnsi="Book Antiqua" w:cs="Arial"/>
          <w:sz w:val="24"/>
          <w:szCs w:val="24"/>
        </w:rPr>
        <w:t>Magnetic resonance imaging</w:t>
      </w:r>
      <w:r w:rsidR="00E9566F" w:rsidRPr="00DE50E1">
        <w:rPr>
          <w:rFonts w:ascii="Book Antiqua" w:hAnsi="Book Antiqua" w:cs="Arial"/>
          <w:sz w:val="24"/>
          <w:szCs w:val="24"/>
        </w:rPr>
        <w:t>;</w:t>
      </w:r>
      <w:r w:rsidR="00CD4FE2" w:rsidRPr="00DE50E1">
        <w:rPr>
          <w:rFonts w:ascii="Book Antiqua" w:hAnsi="Book Antiqua" w:cs="Arial"/>
          <w:sz w:val="24"/>
          <w:szCs w:val="24"/>
        </w:rPr>
        <w:t xml:space="preserve"> </w:t>
      </w:r>
      <w:r w:rsidR="00DF3184" w:rsidRPr="00DE50E1">
        <w:rPr>
          <w:rFonts w:ascii="Book Antiqua" w:hAnsi="Book Antiqua" w:cs="Arial"/>
          <w:sz w:val="24"/>
          <w:szCs w:val="24"/>
        </w:rPr>
        <w:t>Cognition</w:t>
      </w:r>
    </w:p>
    <w:p w14:paraId="579C22C6" w14:textId="77777777" w:rsidR="00DF3184" w:rsidRPr="00DE50E1" w:rsidRDefault="00DF3184" w:rsidP="001A04DB">
      <w:pPr>
        <w:spacing w:after="0" w:line="360" w:lineRule="auto"/>
        <w:jc w:val="both"/>
        <w:rPr>
          <w:rFonts w:ascii="Book Antiqua" w:hAnsi="Book Antiqua" w:cs="Arial"/>
          <w:sz w:val="24"/>
          <w:szCs w:val="24"/>
          <w:lang w:eastAsia="zh-CN"/>
        </w:rPr>
      </w:pPr>
    </w:p>
    <w:p w14:paraId="31804323" w14:textId="77777777" w:rsidR="009F56C6" w:rsidRPr="00DE50E1" w:rsidRDefault="009F56C6" w:rsidP="001A04DB">
      <w:pPr>
        <w:spacing w:after="0" w:line="360" w:lineRule="auto"/>
        <w:jc w:val="both"/>
        <w:rPr>
          <w:rFonts w:ascii="Book Antiqua" w:hAnsi="Book Antiqua" w:cs="Arial"/>
          <w:sz w:val="24"/>
          <w:szCs w:val="24"/>
          <w:lang w:eastAsia="zh-CN"/>
        </w:rPr>
      </w:pPr>
      <w:bookmarkStart w:id="19" w:name="OLE_LINK56"/>
      <w:bookmarkStart w:id="20" w:name="OLE_LINK55"/>
      <w:bookmarkStart w:id="21" w:name="OLE_LINK89"/>
      <w:bookmarkStart w:id="22" w:name="OLE_LINK116"/>
      <w:bookmarkStart w:id="23" w:name="OLE_LINK105"/>
      <w:r w:rsidRPr="00DE50E1">
        <w:rPr>
          <w:rFonts w:ascii="Book Antiqua" w:hAnsi="Book Antiqua"/>
          <w:b/>
          <w:sz w:val="24"/>
          <w:szCs w:val="24"/>
        </w:rPr>
        <w:t>©</w:t>
      </w:r>
      <w:bookmarkEnd w:id="19"/>
      <w:bookmarkEnd w:id="20"/>
      <w:r w:rsidRPr="00DE50E1">
        <w:rPr>
          <w:rFonts w:ascii="Book Antiqua" w:hAnsi="Book Antiqua"/>
          <w:b/>
          <w:sz w:val="24"/>
          <w:szCs w:val="24"/>
        </w:rPr>
        <w:t xml:space="preserve"> </w:t>
      </w:r>
      <w:r w:rsidRPr="00DE50E1">
        <w:rPr>
          <w:rFonts w:ascii="Book Antiqua" w:hAnsi="Book Antiqua" w:cs="Arial"/>
          <w:b/>
          <w:sz w:val="24"/>
          <w:szCs w:val="24"/>
        </w:rPr>
        <w:t xml:space="preserve">The Author(s) 2016. </w:t>
      </w:r>
      <w:r w:rsidRPr="00DE50E1">
        <w:rPr>
          <w:rFonts w:ascii="Book Antiqua" w:hAnsi="Book Antiqua" w:cs="Arial"/>
          <w:sz w:val="24"/>
          <w:szCs w:val="24"/>
        </w:rPr>
        <w:t>Published by Baishideng Publishing Group Inc. All rights reserved.</w:t>
      </w:r>
      <w:bookmarkEnd w:id="21"/>
      <w:bookmarkEnd w:id="22"/>
      <w:bookmarkEnd w:id="23"/>
    </w:p>
    <w:p w14:paraId="1BEEDB5A" w14:textId="77777777" w:rsidR="00DF3184" w:rsidRPr="00DE50E1" w:rsidRDefault="00DF3184" w:rsidP="001A04DB">
      <w:pPr>
        <w:spacing w:after="0" w:line="360" w:lineRule="auto"/>
        <w:jc w:val="both"/>
        <w:rPr>
          <w:rFonts w:ascii="Book Antiqua" w:hAnsi="Book Antiqua" w:cs="Arial"/>
          <w:sz w:val="24"/>
          <w:szCs w:val="24"/>
          <w:lang w:eastAsia="zh-CN"/>
        </w:rPr>
      </w:pPr>
    </w:p>
    <w:p w14:paraId="3C812388" w14:textId="0FB20549" w:rsidR="00332529" w:rsidRPr="00DE50E1" w:rsidRDefault="00E9566F" w:rsidP="001A04DB">
      <w:pPr>
        <w:spacing w:after="0" w:line="360" w:lineRule="auto"/>
        <w:jc w:val="both"/>
        <w:rPr>
          <w:rFonts w:ascii="Book Antiqua" w:hAnsi="Book Antiqua" w:cs="Arial"/>
          <w:sz w:val="24"/>
          <w:szCs w:val="24"/>
        </w:rPr>
      </w:pPr>
      <w:r w:rsidRPr="00DE50E1">
        <w:rPr>
          <w:rFonts w:ascii="Book Antiqua" w:hAnsi="Book Antiqua" w:cs="Arial"/>
          <w:b/>
          <w:sz w:val="24"/>
          <w:szCs w:val="24"/>
        </w:rPr>
        <w:t>Core tip</w:t>
      </w:r>
      <w:r w:rsidR="009F56C6" w:rsidRPr="00DE50E1">
        <w:rPr>
          <w:rFonts w:ascii="Book Antiqua" w:hAnsi="Book Antiqua" w:cs="Arial" w:hint="eastAsia"/>
          <w:b/>
          <w:sz w:val="24"/>
          <w:szCs w:val="24"/>
          <w:lang w:eastAsia="zh-CN"/>
        </w:rPr>
        <w:t xml:space="preserve">: </w:t>
      </w:r>
      <w:r w:rsidR="00332529" w:rsidRPr="00DE50E1">
        <w:rPr>
          <w:rFonts w:ascii="Book Antiqua" w:hAnsi="Book Antiqua" w:cs="Arial"/>
          <w:sz w:val="24"/>
          <w:szCs w:val="24"/>
        </w:rPr>
        <w:t xml:space="preserve">The present study explores perfusion, neurochemical and mental differences in the brain of </w:t>
      </w:r>
      <w:r w:rsidR="00DF3184" w:rsidRPr="00DE50E1">
        <w:rPr>
          <w:rFonts w:ascii="Book Antiqua" w:hAnsi="Book Antiqua" w:cs="Arial"/>
          <w:sz w:val="24"/>
          <w:szCs w:val="24"/>
        </w:rPr>
        <w:t xml:space="preserve">Crohn’s </w:t>
      </w:r>
      <w:r w:rsidR="00DE50E1" w:rsidRPr="00DE50E1">
        <w:rPr>
          <w:rFonts w:ascii="Book Antiqua" w:hAnsi="Book Antiqua" w:cs="Arial"/>
          <w:sz w:val="24"/>
          <w:szCs w:val="24"/>
        </w:rPr>
        <w:t xml:space="preserve">disease </w:t>
      </w:r>
      <w:r w:rsidR="00DF3184" w:rsidRPr="00DE50E1">
        <w:rPr>
          <w:rFonts w:ascii="Book Antiqua" w:hAnsi="Book Antiqua" w:cs="Arial"/>
          <w:sz w:val="24"/>
          <w:szCs w:val="24"/>
        </w:rPr>
        <w:t xml:space="preserve">(CD) </w:t>
      </w:r>
      <w:r w:rsidR="00332529" w:rsidRPr="00DE50E1">
        <w:rPr>
          <w:rFonts w:ascii="Book Antiqua" w:hAnsi="Book Antiqua" w:cs="Arial"/>
          <w:sz w:val="24"/>
          <w:szCs w:val="24"/>
        </w:rPr>
        <w:t>patients compared with healthy controls. This implies that for a gastroenterologist it is important to focus, besides gastrointestinal symptoms due to inflammation, on the effects of systemic inflammation on the brain and mental status. Knowledge and understanding of these effects in CD patients may help health professionals to set up interventions to maintain CD remission and improve mental status by e.g. psychosocial interventions.</w:t>
      </w:r>
    </w:p>
    <w:p w14:paraId="06DC8C2F" w14:textId="79686CEB" w:rsidR="0032409B" w:rsidRPr="00DE50E1" w:rsidRDefault="00276E2A" w:rsidP="001A04DB">
      <w:pPr>
        <w:spacing w:after="0" w:line="360" w:lineRule="auto"/>
        <w:jc w:val="both"/>
        <w:rPr>
          <w:rFonts w:ascii="Book Antiqua" w:hAnsi="Book Antiqua" w:cs="Arial"/>
          <w:sz w:val="24"/>
          <w:szCs w:val="24"/>
          <w:lang w:eastAsia="zh-CN"/>
        </w:rPr>
      </w:pPr>
      <w:r w:rsidRPr="00DE50E1">
        <w:rPr>
          <w:rFonts w:ascii="Book Antiqua" w:hAnsi="Book Antiqua" w:cs="Arial"/>
          <w:b/>
          <w:sz w:val="24"/>
          <w:szCs w:val="24"/>
          <w:lang w:val="nl-NL"/>
        </w:rPr>
        <w:br/>
      </w:r>
      <w:r w:rsidR="0032409B" w:rsidRPr="00DE50E1">
        <w:rPr>
          <w:rFonts w:ascii="Book Antiqua" w:hAnsi="Book Antiqua" w:cs="Arial"/>
          <w:sz w:val="24"/>
          <w:szCs w:val="24"/>
          <w:lang w:val="nl-NL"/>
        </w:rPr>
        <w:t xml:space="preserve">Van Erp SJH, Ercan E, Breedveld P, Brakenhoff LKPM, Ghariq E, Schmid S, van Osch MJP, van Buchem MA, Emmer BJ, van der Grond J, Wolterbeek R, Hommes DW, Fidder HH, van der Wee NJ, Huizinga TW, van der Heijde D, Middelkoop HAM, Ronen I, van der Meulen-de Jong AE. </w:t>
      </w:r>
      <w:r w:rsidR="0032409B" w:rsidRPr="00DE50E1">
        <w:rPr>
          <w:rFonts w:ascii="Book Antiqua" w:hAnsi="Book Antiqua" w:cs="Arial"/>
          <w:sz w:val="24"/>
          <w:szCs w:val="24"/>
        </w:rPr>
        <w:t xml:space="preserve">Cerebral magnetic resonance imaging in quiescent Crohn’s </w:t>
      </w:r>
      <w:r w:rsidR="00DF3184" w:rsidRPr="00DE50E1">
        <w:rPr>
          <w:rFonts w:ascii="Book Antiqua" w:hAnsi="Book Antiqua" w:cs="Arial"/>
          <w:sz w:val="24"/>
          <w:szCs w:val="24"/>
        </w:rPr>
        <w:t xml:space="preserve">disease </w:t>
      </w:r>
      <w:r w:rsidR="0032409B" w:rsidRPr="00DE50E1">
        <w:rPr>
          <w:rFonts w:ascii="Book Antiqua" w:hAnsi="Book Antiqua" w:cs="Arial"/>
          <w:sz w:val="24"/>
          <w:szCs w:val="24"/>
        </w:rPr>
        <w:t>patients with fatigue</w:t>
      </w:r>
      <w:r w:rsidR="0032409B" w:rsidRPr="00DE50E1">
        <w:rPr>
          <w:rFonts w:ascii="Book Antiqua" w:hAnsi="Book Antiqua" w:cs="Arial"/>
          <w:b/>
          <w:sz w:val="24"/>
          <w:szCs w:val="24"/>
        </w:rPr>
        <w:t>.</w:t>
      </w:r>
      <w:r w:rsidR="00DF3184" w:rsidRPr="00DE50E1">
        <w:rPr>
          <w:rFonts w:ascii="Book Antiqua" w:hAnsi="Book Antiqua" w:cs="Arial" w:hint="eastAsia"/>
          <w:b/>
          <w:sz w:val="24"/>
          <w:szCs w:val="24"/>
          <w:lang w:eastAsia="zh-CN"/>
        </w:rPr>
        <w:t xml:space="preserve"> </w:t>
      </w:r>
      <w:r w:rsidR="00DF3184" w:rsidRPr="00DE50E1">
        <w:rPr>
          <w:rFonts w:ascii="Book Antiqua" w:hAnsi="Book Antiqua" w:cs="Arial"/>
          <w:i/>
          <w:sz w:val="24"/>
          <w:szCs w:val="24"/>
          <w:lang w:eastAsia="zh-CN"/>
        </w:rPr>
        <w:t>World J</w:t>
      </w:r>
      <w:r w:rsidR="00DF3184" w:rsidRPr="00DE50E1">
        <w:rPr>
          <w:rFonts w:ascii="Book Antiqua" w:hAnsi="Book Antiqua" w:cs="Arial" w:hint="eastAsia"/>
          <w:i/>
          <w:sz w:val="24"/>
          <w:szCs w:val="24"/>
          <w:lang w:eastAsia="zh-CN"/>
        </w:rPr>
        <w:t xml:space="preserve"> </w:t>
      </w:r>
      <w:r w:rsidR="00DF3184" w:rsidRPr="00DE50E1">
        <w:rPr>
          <w:rFonts w:ascii="Book Antiqua" w:hAnsi="Book Antiqua" w:cs="Arial"/>
          <w:i/>
          <w:sz w:val="24"/>
          <w:szCs w:val="24"/>
          <w:lang w:eastAsia="zh-CN"/>
        </w:rPr>
        <w:t>Gastroenterol</w:t>
      </w:r>
      <w:r w:rsidR="00DF3184" w:rsidRPr="00DE50E1">
        <w:rPr>
          <w:rFonts w:ascii="Book Antiqua" w:hAnsi="Book Antiqua" w:cs="Arial" w:hint="eastAsia"/>
          <w:i/>
          <w:sz w:val="24"/>
          <w:szCs w:val="24"/>
          <w:lang w:eastAsia="zh-CN"/>
        </w:rPr>
        <w:t xml:space="preserve"> </w:t>
      </w:r>
      <w:r w:rsidR="00DF3184" w:rsidRPr="00DE50E1">
        <w:rPr>
          <w:rFonts w:ascii="Book Antiqua" w:hAnsi="Book Antiqua" w:cs="Arial" w:hint="eastAsia"/>
          <w:sz w:val="24"/>
          <w:szCs w:val="24"/>
          <w:lang w:eastAsia="zh-CN"/>
        </w:rPr>
        <w:t>2016; In press</w:t>
      </w:r>
    </w:p>
    <w:p w14:paraId="5645488A" w14:textId="4F2B2494" w:rsidR="0032409B" w:rsidRPr="00DE50E1" w:rsidRDefault="0032409B" w:rsidP="001A04DB">
      <w:pPr>
        <w:spacing w:after="0" w:line="360" w:lineRule="auto"/>
        <w:jc w:val="both"/>
        <w:rPr>
          <w:rFonts w:ascii="Book Antiqua" w:hAnsi="Book Antiqua" w:cs="Arial"/>
          <w:sz w:val="24"/>
          <w:szCs w:val="24"/>
        </w:rPr>
      </w:pPr>
    </w:p>
    <w:p w14:paraId="4B5AA400" w14:textId="77777777" w:rsidR="0032409B" w:rsidRPr="00DE50E1" w:rsidRDefault="0032409B" w:rsidP="001A04DB">
      <w:pPr>
        <w:spacing w:after="0" w:line="360" w:lineRule="auto"/>
        <w:jc w:val="both"/>
        <w:rPr>
          <w:rFonts w:ascii="Book Antiqua" w:hAnsi="Book Antiqua" w:cs="Arial"/>
          <w:sz w:val="24"/>
          <w:szCs w:val="24"/>
        </w:rPr>
      </w:pPr>
    </w:p>
    <w:p w14:paraId="53BEB3EA" w14:textId="77777777" w:rsidR="0062386E" w:rsidRPr="00DE50E1" w:rsidRDefault="0062386E" w:rsidP="001A04DB">
      <w:pPr>
        <w:spacing w:after="0" w:line="360" w:lineRule="auto"/>
        <w:jc w:val="both"/>
        <w:rPr>
          <w:rFonts w:ascii="Book Antiqua" w:hAnsi="Book Antiqua" w:cs="Arial"/>
          <w:sz w:val="24"/>
          <w:szCs w:val="24"/>
        </w:rPr>
      </w:pPr>
    </w:p>
    <w:p w14:paraId="01587463" w14:textId="77777777" w:rsidR="001A04DB" w:rsidRDefault="001A04DB" w:rsidP="001A04DB">
      <w:pPr>
        <w:jc w:val="both"/>
        <w:rPr>
          <w:rFonts w:ascii="Book Antiqua" w:hAnsi="Book Antiqua" w:cs="Arial"/>
          <w:b/>
          <w:sz w:val="24"/>
          <w:szCs w:val="24"/>
        </w:rPr>
      </w:pPr>
      <w:r>
        <w:rPr>
          <w:rFonts w:ascii="Book Antiqua" w:hAnsi="Book Antiqua" w:cs="Arial"/>
          <w:b/>
          <w:sz w:val="24"/>
          <w:szCs w:val="24"/>
        </w:rPr>
        <w:br w:type="page"/>
      </w:r>
    </w:p>
    <w:p w14:paraId="2C1D45D1" w14:textId="7C526E25" w:rsidR="00DF3184" w:rsidRPr="00DE50E1" w:rsidRDefault="00D13904" w:rsidP="001A04DB">
      <w:pPr>
        <w:spacing w:after="0" w:line="360" w:lineRule="auto"/>
        <w:jc w:val="both"/>
        <w:rPr>
          <w:rFonts w:ascii="Book Antiqua" w:hAnsi="Book Antiqua" w:cs="Arial"/>
          <w:sz w:val="24"/>
          <w:szCs w:val="24"/>
          <w:vertAlign w:val="superscript"/>
          <w:lang w:eastAsia="zh-CN"/>
        </w:rPr>
      </w:pPr>
      <w:r w:rsidRPr="00DE50E1">
        <w:rPr>
          <w:rFonts w:ascii="Book Antiqua" w:hAnsi="Book Antiqua" w:cs="Arial"/>
          <w:b/>
          <w:sz w:val="24"/>
          <w:szCs w:val="24"/>
        </w:rPr>
        <w:lastRenderedPageBreak/>
        <w:t>INTRODUCTION</w:t>
      </w:r>
      <w:r w:rsidR="00283312" w:rsidRPr="00DE50E1">
        <w:rPr>
          <w:rFonts w:ascii="Book Antiqua" w:hAnsi="Book Antiqua" w:cs="Arial"/>
          <w:b/>
          <w:sz w:val="24"/>
          <w:szCs w:val="24"/>
        </w:rPr>
        <w:br/>
      </w:r>
      <w:r w:rsidR="003579D5" w:rsidRPr="00DE50E1">
        <w:rPr>
          <w:rFonts w:ascii="Book Antiqua" w:hAnsi="Book Antiqua" w:cs="Arial"/>
          <w:sz w:val="24"/>
          <w:szCs w:val="24"/>
        </w:rPr>
        <w:t>Crohn</w:t>
      </w:r>
      <w:r w:rsidR="005B1788" w:rsidRPr="00DE50E1">
        <w:rPr>
          <w:rFonts w:ascii="Book Antiqua" w:hAnsi="Book Antiqua" w:cs="Arial"/>
          <w:sz w:val="24"/>
          <w:szCs w:val="24"/>
        </w:rPr>
        <w:t>’s</w:t>
      </w:r>
      <w:r w:rsidR="003579D5" w:rsidRPr="00DE50E1">
        <w:rPr>
          <w:rFonts w:ascii="Book Antiqua" w:hAnsi="Book Antiqua" w:cs="Arial"/>
          <w:sz w:val="24"/>
          <w:szCs w:val="24"/>
        </w:rPr>
        <w:t xml:space="preserve"> disease (CD) is a relapsing inflammatory bowel disease (IBD)</w:t>
      </w:r>
      <w:r w:rsidR="00200FB6" w:rsidRPr="00DE50E1">
        <w:rPr>
          <w:rFonts w:ascii="Book Antiqua" w:hAnsi="Book Antiqua" w:cs="Arial"/>
          <w:sz w:val="24"/>
          <w:szCs w:val="24"/>
          <w:vertAlign w:val="superscript"/>
        </w:rPr>
        <w:t>[</w:t>
      </w:r>
      <w:r w:rsidR="00F5662C" w:rsidRPr="00DE50E1">
        <w:rPr>
          <w:rFonts w:ascii="Book Antiqua" w:hAnsi="Book Antiqua" w:cs="Arial"/>
          <w:sz w:val="24"/>
          <w:szCs w:val="24"/>
          <w:vertAlign w:val="superscript"/>
        </w:rPr>
        <w:t>1</w:t>
      </w:r>
      <w:r w:rsidR="00200FB6" w:rsidRPr="00DE50E1">
        <w:rPr>
          <w:rFonts w:ascii="Book Antiqua" w:hAnsi="Book Antiqua" w:cs="Arial"/>
          <w:sz w:val="24"/>
          <w:szCs w:val="24"/>
          <w:vertAlign w:val="superscript"/>
        </w:rPr>
        <w:t>]</w:t>
      </w:r>
      <w:r w:rsidR="006A7DA6" w:rsidRPr="00DE50E1">
        <w:rPr>
          <w:rFonts w:ascii="Book Antiqua" w:hAnsi="Book Antiqua" w:cs="Arial"/>
          <w:sz w:val="24"/>
          <w:szCs w:val="24"/>
        </w:rPr>
        <w:t>,</w:t>
      </w:r>
      <w:r w:rsidR="002D6598" w:rsidRPr="00DE50E1">
        <w:rPr>
          <w:rFonts w:ascii="Book Antiqua" w:hAnsi="Book Antiqua" w:cs="Arial"/>
          <w:sz w:val="24"/>
          <w:szCs w:val="24"/>
        </w:rPr>
        <w:t xml:space="preserve"> </w:t>
      </w:r>
      <w:r w:rsidR="003579D5" w:rsidRPr="00DE50E1">
        <w:rPr>
          <w:rFonts w:ascii="Book Antiqua" w:hAnsi="Book Antiqua" w:cs="Arial"/>
          <w:sz w:val="24"/>
          <w:szCs w:val="24"/>
        </w:rPr>
        <w:t>characterized by segmental transmural lesions that can affect any par</w:t>
      </w:r>
      <w:r w:rsidR="00F5662C" w:rsidRPr="00DE50E1">
        <w:rPr>
          <w:rFonts w:ascii="Book Antiqua" w:hAnsi="Book Antiqua" w:cs="Arial"/>
          <w:sz w:val="24"/>
          <w:szCs w:val="24"/>
        </w:rPr>
        <w:t>t of the gastrointestinal tract</w:t>
      </w:r>
      <w:r w:rsidR="00200FB6" w:rsidRPr="00DE50E1">
        <w:rPr>
          <w:rFonts w:ascii="Book Antiqua" w:hAnsi="Book Antiqua" w:cs="Arial"/>
          <w:sz w:val="24"/>
          <w:szCs w:val="24"/>
          <w:vertAlign w:val="superscript"/>
        </w:rPr>
        <w:t>[2]</w:t>
      </w:r>
      <w:r w:rsidR="00F5662C" w:rsidRPr="00DE50E1">
        <w:rPr>
          <w:rFonts w:ascii="Book Antiqua" w:hAnsi="Book Antiqua" w:cs="Arial"/>
          <w:sz w:val="24"/>
          <w:szCs w:val="24"/>
        </w:rPr>
        <w:t xml:space="preserve">. </w:t>
      </w:r>
      <w:r w:rsidR="00935347" w:rsidRPr="00DE50E1">
        <w:rPr>
          <w:rFonts w:ascii="Book Antiqua" w:hAnsi="Book Antiqua" w:cs="Arial"/>
          <w:sz w:val="24"/>
          <w:szCs w:val="24"/>
        </w:rPr>
        <w:t>Beside</w:t>
      </w:r>
      <w:r w:rsidR="00216D27" w:rsidRPr="00DE50E1">
        <w:rPr>
          <w:rFonts w:ascii="Book Antiqua" w:hAnsi="Book Antiqua" w:cs="Arial"/>
          <w:sz w:val="24"/>
          <w:szCs w:val="24"/>
        </w:rPr>
        <w:t>s</w:t>
      </w:r>
      <w:r w:rsidR="00CD4FE2" w:rsidRPr="00DE50E1">
        <w:rPr>
          <w:rFonts w:ascii="Book Antiqua" w:hAnsi="Book Antiqua" w:cs="Arial"/>
          <w:sz w:val="24"/>
          <w:szCs w:val="24"/>
        </w:rPr>
        <w:t xml:space="preserve"> gastrointestinal symptoms, f</w:t>
      </w:r>
      <w:r w:rsidR="00EA4989" w:rsidRPr="00DE50E1">
        <w:rPr>
          <w:rFonts w:ascii="Book Antiqua" w:hAnsi="Book Antiqua" w:cs="Arial"/>
          <w:sz w:val="24"/>
          <w:szCs w:val="24"/>
        </w:rPr>
        <w:t>atigue</w:t>
      </w:r>
      <w:r w:rsidR="008C03D9" w:rsidRPr="00DE50E1">
        <w:rPr>
          <w:rFonts w:ascii="Book Antiqua" w:hAnsi="Book Antiqua" w:cs="Arial"/>
          <w:sz w:val="24"/>
          <w:szCs w:val="24"/>
        </w:rPr>
        <w:t xml:space="preserve"> is common in CD patients. </w:t>
      </w:r>
      <w:r w:rsidR="00BD2CF7" w:rsidRPr="00DE50E1">
        <w:rPr>
          <w:rFonts w:ascii="Book Antiqua" w:hAnsi="Book Antiqua" w:cs="Arial"/>
          <w:sz w:val="24"/>
          <w:szCs w:val="24"/>
        </w:rPr>
        <w:t>In</w:t>
      </w:r>
      <w:r w:rsidR="008C03D9" w:rsidRPr="00DE50E1">
        <w:rPr>
          <w:rFonts w:ascii="Book Antiqua" w:hAnsi="Book Antiqua" w:cs="Arial"/>
          <w:sz w:val="24"/>
          <w:szCs w:val="24"/>
        </w:rPr>
        <w:t xml:space="preserve"> contrast to regular fatigue </w:t>
      </w:r>
      <w:r w:rsidR="00BD2CF7" w:rsidRPr="00DE50E1">
        <w:rPr>
          <w:rFonts w:ascii="Book Antiqua" w:hAnsi="Book Antiqua" w:cs="Arial"/>
          <w:sz w:val="24"/>
          <w:szCs w:val="24"/>
        </w:rPr>
        <w:t xml:space="preserve">which </w:t>
      </w:r>
      <w:r w:rsidR="008C03D9" w:rsidRPr="00DE50E1">
        <w:rPr>
          <w:rFonts w:ascii="Book Antiqua" w:hAnsi="Book Antiqua" w:cs="Arial"/>
          <w:sz w:val="24"/>
          <w:szCs w:val="24"/>
        </w:rPr>
        <w:t xml:space="preserve">affects nearly </w:t>
      </w:r>
      <w:r w:rsidR="00BD2CF7" w:rsidRPr="00DE50E1">
        <w:rPr>
          <w:rFonts w:ascii="Book Antiqua" w:hAnsi="Book Antiqua" w:cs="Arial"/>
          <w:sz w:val="24"/>
          <w:szCs w:val="24"/>
        </w:rPr>
        <w:t>everyone</w:t>
      </w:r>
      <w:r w:rsidR="00EA4989" w:rsidRPr="00DE50E1">
        <w:rPr>
          <w:rFonts w:ascii="Book Antiqua" w:hAnsi="Book Antiqua" w:cs="Arial"/>
          <w:sz w:val="24"/>
          <w:szCs w:val="24"/>
        </w:rPr>
        <w:t>, d</w:t>
      </w:r>
      <w:r w:rsidR="00282FAC" w:rsidRPr="00DE50E1">
        <w:rPr>
          <w:rFonts w:ascii="Book Antiqua" w:hAnsi="Book Antiqua" w:cs="Arial"/>
          <w:sz w:val="24"/>
          <w:szCs w:val="24"/>
        </w:rPr>
        <w:t xml:space="preserve">isease-related fatigue is more long lasting and may occur despite </w:t>
      </w:r>
      <w:r w:rsidR="002C3547" w:rsidRPr="00DE50E1">
        <w:rPr>
          <w:rFonts w:ascii="Book Antiqua" w:hAnsi="Book Antiqua" w:cs="Arial"/>
          <w:sz w:val="24"/>
          <w:szCs w:val="24"/>
        </w:rPr>
        <w:t>sufficient</w:t>
      </w:r>
      <w:r w:rsidR="00282FAC" w:rsidRPr="00DE50E1">
        <w:rPr>
          <w:rFonts w:ascii="Book Antiqua" w:hAnsi="Book Antiqua" w:cs="Arial"/>
          <w:sz w:val="24"/>
          <w:szCs w:val="24"/>
        </w:rPr>
        <w:t xml:space="preserve"> sleep and rest. Generally, fatigue lasting for more than 6 months is considered chronic and is significantly more prevalent in IBD patients </w:t>
      </w:r>
      <w:r w:rsidR="002C23C9" w:rsidRPr="00DE50E1">
        <w:rPr>
          <w:rFonts w:ascii="Book Antiqua" w:hAnsi="Book Antiqua" w:cs="Arial"/>
          <w:sz w:val="24"/>
          <w:szCs w:val="24"/>
        </w:rPr>
        <w:t>than</w:t>
      </w:r>
      <w:r w:rsidR="00F5662C" w:rsidRPr="00DE50E1">
        <w:rPr>
          <w:rFonts w:ascii="Book Antiqua" w:hAnsi="Book Antiqua" w:cs="Arial"/>
          <w:sz w:val="24"/>
          <w:szCs w:val="24"/>
        </w:rPr>
        <w:t xml:space="preserve"> </w:t>
      </w:r>
      <w:r w:rsidR="00BD2CF7" w:rsidRPr="00DE50E1">
        <w:rPr>
          <w:rFonts w:ascii="Book Antiqua" w:hAnsi="Book Antiqua" w:cs="Arial"/>
          <w:sz w:val="24"/>
          <w:szCs w:val="24"/>
        </w:rPr>
        <w:t xml:space="preserve">in </w:t>
      </w:r>
      <w:r w:rsidR="00F5662C" w:rsidRPr="00DE50E1">
        <w:rPr>
          <w:rFonts w:ascii="Book Antiqua" w:hAnsi="Book Antiqua" w:cs="Arial"/>
          <w:sz w:val="24"/>
          <w:szCs w:val="24"/>
        </w:rPr>
        <w:t>healthy controls</w:t>
      </w:r>
      <w:r w:rsidR="00200FB6" w:rsidRPr="00DE50E1">
        <w:rPr>
          <w:rFonts w:ascii="Book Antiqua" w:hAnsi="Book Antiqua" w:cs="Arial"/>
          <w:sz w:val="24"/>
          <w:szCs w:val="24"/>
          <w:vertAlign w:val="superscript"/>
        </w:rPr>
        <w:t>[3]</w:t>
      </w:r>
      <w:r w:rsidR="00282FAC" w:rsidRPr="00DE50E1">
        <w:rPr>
          <w:rFonts w:ascii="Book Antiqua" w:hAnsi="Book Antiqua" w:cs="Arial"/>
          <w:sz w:val="24"/>
          <w:szCs w:val="24"/>
        </w:rPr>
        <w:t>. Although fatigue is influenced by IBD disease activity, 40% of the patient</w:t>
      </w:r>
      <w:r w:rsidR="003D6052" w:rsidRPr="00DE50E1">
        <w:rPr>
          <w:rFonts w:ascii="Book Antiqua" w:hAnsi="Book Antiqua" w:cs="Arial"/>
          <w:sz w:val="24"/>
          <w:szCs w:val="24"/>
        </w:rPr>
        <w:t>s with quiescent disease report</w:t>
      </w:r>
      <w:r w:rsidR="00282FAC" w:rsidRPr="00DE50E1">
        <w:rPr>
          <w:rFonts w:ascii="Book Antiqua" w:hAnsi="Book Antiqua" w:cs="Arial"/>
          <w:sz w:val="24"/>
          <w:szCs w:val="24"/>
        </w:rPr>
        <w:t xml:space="preserve"> fatigue as well </w:t>
      </w:r>
      <w:r w:rsidR="00BB5320" w:rsidRPr="00DE50E1">
        <w:rPr>
          <w:rFonts w:ascii="Book Antiqua" w:hAnsi="Book Antiqua" w:cs="Arial"/>
          <w:sz w:val="24"/>
          <w:szCs w:val="24"/>
        </w:rPr>
        <w:t xml:space="preserve">and </w:t>
      </w:r>
      <w:r w:rsidR="00B65AAE" w:rsidRPr="00DE50E1">
        <w:rPr>
          <w:rFonts w:ascii="Book Antiqua" w:hAnsi="Book Antiqua" w:cs="Arial"/>
          <w:sz w:val="24"/>
          <w:szCs w:val="24"/>
        </w:rPr>
        <w:t xml:space="preserve">contributes negatively to the </w:t>
      </w:r>
      <w:r w:rsidR="006A7DA6" w:rsidRPr="00DE50E1">
        <w:rPr>
          <w:rFonts w:ascii="Book Antiqua" w:hAnsi="Book Antiqua" w:cs="Arial"/>
          <w:sz w:val="24"/>
          <w:szCs w:val="24"/>
        </w:rPr>
        <w:t xml:space="preserve">patients’ </w:t>
      </w:r>
      <w:r w:rsidR="00B65AAE" w:rsidRPr="00DE50E1">
        <w:rPr>
          <w:rFonts w:ascii="Book Antiqua" w:hAnsi="Book Antiqua" w:cs="Arial"/>
          <w:sz w:val="24"/>
          <w:szCs w:val="24"/>
        </w:rPr>
        <w:t xml:space="preserve">health-related quality of </w:t>
      </w:r>
      <w:r w:rsidR="00F5662C" w:rsidRPr="00DE50E1">
        <w:rPr>
          <w:rFonts w:ascii="Book Antiqua" w:hAnsi="Book Antiqua" w:cs="Arial"/>
          <w:sz w:val="24"/>
          <w:szCs w:val="24"/>
        </w:rPr>
        <w:t>life</w:t>
      </w:r>
      <w:r w:rsidR="00612918" w:rsidRPr="00DE50E1">
        <w:rPr>
          <w:rFonts w:ascii="Book Antiqua" w:hAnsi="Book Antiqua" w:cs="Arial"/>
          <w:sz w:val="24"/>
          <w:szCs w:val="24"/>
        </w:rPr>
        <w:t xml:space="preserve"> (QoL)</w:t>
      </w:r>
      <w:r w:rsidR="00DF3184" w:rsidRPr="00DE50E1">
        <w:rPr>
          <w:rFonts w:ascii="Book Antiqua" w:hAnsi="Book Antiqua" w:cs="Arial"/>
          <w:sz w:val="24"/>
          <w:szCs w:val="24"/>
          <w:vertAlign w:val="superscript"/>
        </w:rPr>
        <w:t>[4</w:t>
      </w:r>
      <w:r w:rsidR="00DF3184" w:rsidRPr="00DE50E1">
        <w:rPr>
          <w:rFonts w:ascii="Book Antiqua" w:hAnsi="Book Antiqua" w:cs="Arial" w:hint="eastAsia"/>
          <w:sz w:val="24"/>
          <w:szCs w:val="24"/>
          <w:vertAlign w:val="superscript"/>
          <w:lang w:eastAsia="zh-CN"/>
        </w:rPr>
        <w:t>,</w:t>
      </w:r>
      <w:r w:rsidR="00200FB6" w:rsidRPr="00DE50E1">
        <w:rPr>
          <w:rFonts w:ascii="Book Antiqua" w:hAnsi="Book Antiqua" w:cs="Arial"/>
          <w:sz w:val="24"/>
          <w:szCs w:val="24"/>
          <w:vertAlign w:val="superscript"/>
        </w:rPr>
        <w:t>5]</w:t>
      </w:r>
      <w:r w:rsidR="00612918" w:rsidRPr="00DE50E1">
        <w:rPr>
          <w:rFonts w:ascii="Book Antiqua" w:hAnsi="Book Antiqua" w:cs="Arial"/>
          <w:sz w:val="24"/>
          <w:szCs w:val="24"/>
        </w:rPr>
        <w:t>.</w:t>
      </w:r>
      <w:r w:rsidR="00200FB6" w:rsidRPr="00DE50E1">
        <w:rPr>
          <w:rFonts w:ascii="Book Antiqua" w:hAnsi="Book Antiqua" w:cs="Arial"/>
          <w:sz w:val="24"/>
          <w:szCs w:val="24"/>
          <w:vertAlign w:val="superscript"/>
        </w:rPr>
        <w:t xml:space="preserve"> </w:t>
      </w:r>
    </w:p>
    <w:p w14:paraId="733EB31C" w14:textId="77777777" w:rsidR="00DE50E1" w:rsidRDefault="00436879" w:rsidP="001A04DB">
      <w:pPr>
        <w:spacing w:after="0" w:line="360" w:lineRule="auto"/>
        <w:ind w:firstLineChars="100" w:firstLine="240"/>
        <w:jc w:val="both"/>
        <w:rPr>
          <w:rFonts w:ascii="Book Antiqua" w:hAnsi="Book Antiqua" w:cs="Arial"/>
          <w:sz w:val="24"/>
          <w:szCs w:val="24"/>
          <w:lang w:eastAsia="zh-CN"/>
        </w:rPr>
      </w:pPr>
      <w:r w:rsidRPr="00DE50E1">
        <w:rPr>
          <w:rFonts w:ascii="Book Antiqua" w:hAnsi="Book Antiqua" w:cs="Arial"/>
          <w:sz w:val="24"/>
          <w:szCs w:val="24"/>
        </w:rPr>
        <w:t xml:space="preserve">The pathogenesis of CD is multifactorial and </w:t>
      </w:r>
      <w:r w:rsidR="006974A9" w:rsidRPr="00DE50E1">
        <w:rPr>
          <w:rFonts w:ascii="Book Antiqua" w:hAnsi="Book Antiqua" w:cs="Arial"/>
          <w:sz w:val="24"/>
          <w:szCs w:val="24"/>
        </w:rPr>
        <w:t xml:space="preserve">results from an </w:t>
      </w:r>
      <w:r w:rsidR="00CA16E6" w:rsidRPr="00DE50E1">
        <w:rPr>
          <w:rFonts w:ascii="Book Antiqua" w:hAnsi="Book Antiqua" w:cs="Arial"/>
          <w:sz w:val="24"/>
          <w:szCs w:val="24"/>
        </w:rPr>
        <w:t xml:space="preserve">impaired </w:t>
      </w:r>
      <w:r w:rsidR="006974A9" w:rsidRPr="00DE50E1">
        <w:rPr>
          <w:rFonts w:ascii="Book Antiqua" w:hAnsi="Book Antiqua" w:cs="Arial"/>
          <w:sz w:val="24"/>
          <w:szCs w:val="24"/>
        </w:rPr>
        <w:t xml:space="preserve">interaction </w:t>
      </w:r>
      <w:r w:rsidR="00CA16E6" w:rsidRPr="00DE50E1">
        <w:rPr>
          <w:rFonts w:ascii="Book Antiqua" w:hAnsi="Book Antiqua" w:cs="Arial"/>
          <w:sz w:val="24"/>
          <w:szCs w:val="24"/>
        </w:rPr>
        <w:t xml:space="preserve">between environment, </w:t>
      </w:r>
      <w:r w:rsidR="00C75C6C" w:rsidRPr="00DE50E1">
        <w:rPr>
          <w:rFonts w:ascii="Book Antiqua" w:hAnsi="Book Antiqua" w:cs="Arial"/>
          <w:sz w:val="24"/>
          <w:szCs w:val="24"/>
        </w:rPr>
        <w:t xml:space="preserve">commensal microbiota and the human immune system, </w:t>
      </w:r>
      <w:r w:rsidR="00BD2CF7" w:rsidRPr="00DE50E1">
        <w:rPr>
          <w:rFonts w:ascii="Book Antiqua" w:hAnsi="Book Antiqua" w:cs="Arial"/>
          <w:sz w:val="24"/>
          <w:szCs w:val="24"/>
        </w:rPr>
        <w:t>leading</w:t>
      </w:r>
      <w:r w:rsidR="00A34188" w:rsidRPr="00DE50E1">
        <w:rPr>
          <w:rFonts w:ascii="Book Antiqua" w:hAnsi="Book Antiqua" w:cs="Arial"/>
          <w:sz w:val="24"/>
          <w:szCs w:val="24"/>
        </w:rPr>
        <w:t xml:space="preserve"> to</w:t>
      </w:r>
      <w:r w:rsidR="00C75C6C" w:rsidRPr="00DE50E1">
        <w:rPr>
          <w:rFonts w:ascii="Book Antiqua" w:hAnsi="Book Antiqua" w:cs="Arial"/>
          <w:sz w:val="24"/>
          <w:szCs w:val="24"/>
        </w:rPr>
        <w:t xml:space="preserve"> a chronic inflammatory status and eventually</w:t>
      </w:r>
      <w:r w:rsidR="00BD2CF7" w:rsidRPr="00DE50E1">
        <w:rPr>
          <w:rFonts w:ascii="Book Antiqua" w:hAnsi="Book Antiqua" w:cs="Arial"/>
          <w:sz w:val="24"/>
          <w:szCs w:val="24"/>
        </w:rPr>
        <w:t xml:space="preserve"> </w:t>
      </w:r>
      <w:r w:rsidR="00C75C6C" w:rsidRPr="00DE50E1">
        <w:rPr>
          <w:rFonts w:ascii="Book Antiqua" w:hAnsi="Book Antiqua" w:cs="Arial"/>
          <w:sz w:val="24"/>
          <w:szCs w:val="24"/>
        </w:rPr>
        <w:t>CD</w:t>
      </w:r>
      <w:r w:rsidR="00200FB6" w:rsidRPr="00DE50E1">
        <w:rPr>
          <w:rFonts w:ascii="Book Antiqua" w:hAnsi="Book Antiqua" w:cs="Arial"/>
          <w:sz w:val="24"/>
          <w:szCs w:val="24"/>
          <w:vertAlign w:val="superscript"/>
        </w:rPr>
        <w:t>[6</w:t>
      </w:r>
      <w:r w:rsidR="00703ADE" w:rsidRPr="00DE50E1">
        <w:rPr>
          <w:rFonts w:ascii="Book Antiqua" w:hAnsi="Book Antiqua" w:cs="Arial"/>
          <w:sz w:val="24"/>
          <w:szCs w:val="24"/>
          <w:vertAlign w:val="superscript"/>
        </w:rPr>
        <w:t>,7</w:t>
      </w:r>
      <w:r w:rsidR="00200FB6" w:rsidRPr="00DE50E1">
        <w:rPr>
          <w:rFonts w:ascii="Book Antiqua" w:hAnsi="Book Antiqua" w:cs="Arial"/>
          <w:sz w:val="24"/>
          <w:szCs w:val="24"/>
          <w:vertAlign w:val="superscript"/>
        </w:rPr>
        <w:t>]</w:t>
      </w:r>
      <w:r w:rsidR="00C75C6C" w:rsidRPr="00DE50E1">
        <w:rPr>
          <w:rFonts w:ascii="Book Antiqua" w:hAnsi="Book Antiqua" w:cs="Arial"/>
          <w:sz w:val="24"/>
          <w:szCs w:val="24"/>
        </w:rPr>
        <w:t>.</w:t>
      </w:r>
      <w:r w:rsidR="009B3543" w:rsidRPr="00DE50E1">
        <w:rPr>
          <w:rFonts w:ascii="Book Antiqua" w:hAnsi="Book Antiqua" w:cs="Arial"/>
          <w:sz w:val="24"/>
          <w:szCs w:val="24"/>
        </w:rPr>
        <w:t xml:space="preserve"> </w:t>
      </w:r>
      <w:r w:rsidR="00C53073" w:rsidRPr="00DE50E1">
        <w:rPr>
          <w:rFonts w:ascii="Book Antiqua" w:hAnsi="Book Antiqua" w:cs="Arial"/>
          <w:sz w:val="24"/>
          <w:szCs w:val="24"/>
        </w:rPr>
        <w:t>Furthermore</w:t>
      </w:r>
      <w:r w:rsidR="009B3543" w:rsidRPr="00DE50E1">
        <w:rPr>
          <w:rFonts w:ascii="Book Antiqua" w:hAnsi="Book Antiqua" w:cs="Arial"/>
          <w:sz w:val="24"/>
          <w:szCs w:val="24"/>
        </w:rPr>
        <w:t>,</w:t>
      </w:r>
      <w:r w:rsidR="00282FAC" w:rsidRPr="00DE50E1">
        <w:rPr>
          <w:rFonts w:ascii="Book Antiqua" w:hAnsi="Book Antiqua" w:cs="Arial"/>
          <w:sz w:val="24"/>
          <w:szCs w:val="24"/>
        </w:rPr>
        <w:t xml:space="preserve"> </w:t>
      </w:r>
      <w:r w:rsidR="002C23C9" w:rsidRPr="00DE50E1">
        <w:rPr>
          <w:rFonts w:ascii="Book Antiqua" w:hAnsi="Book Antiqua" w:cs="Arial"/>
          <w:sz w:val="24"/>
          <w:szCs w:val="24"/>
        </w:rPr>
        <w:t xml:space="preserve">in </w:t>
      </w:r>
      <w:r w:rsidR="005709AD" w:rsidRPr="00DE50E1">
        <w:rPr>
          <w:rFonts w:ascii="Book Antiqua" w:hAnsi="Book Antiqua" w:cs="Arial"/>
          <w:sz w:val="24"/>
          <w:szCs w:val="24"/>
        </w:rPr>
        <w:t>both quie</w:t>
      </w:r>
      <w:r w:rsidR="004D4704" w:rsidRPr="00DE50E1">
        <w:rPr>
          <w:rFonts w:ascii="Book Antiqua" w:hAnsi="Book Antiqua" w:cs="Arial"/>
          <w:sz w:val="24"/>
          <w:szCs w:val="24"/>
        </w:rPr>
        <w:t>scent and active</w:t>
      </w:r>
      <w:r w:rsidR="005709AD" w:rsidRPr="00DE50E1">
        <w:rPr>
          <w:rFonts w:ascii="Book Antiqua" w:hAnsi="Book Antiqua" w:cs="Arial"/>
          <w:sz w:val="24"/>
          <w:szCs w:val="24"/>
        </w:rPr>
        <w:t xml:space="preserve"> </w:t>
      </w:r>
      <w:r w:rsidR="00960E91" w:rsidRPr="00DE50E1">
        <w:rPr>
          <w:rFonts w:ascii="Book Antiqua" w:hAnsi="Book Antiqua" w:cs="Arial"/>
          <w:sz w:val="24"/>
          <w:szCs w:val="24"/>
        </w:rPr>
        <w:t>CD patients increased levels of circulating inflammatory cytokines</w:t>
      </w:r>
      <w:r w:rsidR="00BD2CF7" w:rsidRPr="00DE50E1">
        <w:rPr>
          <w:rFonts w:ascii="Book Antiqua" w:hAnsi="Book Antiqua" w:cs="Arial"/>
          <w:sz w:val="24"/>
          <w:szCs w:val="24"/>
        </w:rPr>
        <w:t>,</w:t>
      </w:r>
      <w:r w:rsidR="00960E91" w:rsidRPr="00DE50E1">
        <w:rPr>
          <w:rFonts w:ascii="Book Antiqua" w:hAnsi="Book Antiqua" w:cs="Arial"/>
          <w:sz w:val="24"/>
          <w:szCs w:val="24"/>
        </w:rPr>
        <w:t xml:space="preserve"> such as </w:t>
      </w:r>
      <w:r w:rsidR="00BD2CF7" w:rsidRPr="00DE50E1">
        <w:rPr>
          <w:rFonts w:ascii="Book Antiqua" w:hAnsi="Book Antiqua" w:cs="Arial"/>
          <w:sz w:val="24"/>
          <w:szCs w:val="24"/>
        </w:rPr>
        <w:t>tumour necrosis factor</w:t>
      </w:r>
      <w:r w:rsidR="00960E91" w:rsidRPr="00DE50E1">
        <w:rPr>
          <w:rFonts w:ascii="Book Antiqua" w:hAnsi="Book Antiqua" w:cs="Arial"/>
          <w:sz w:val="24"/>
          <w:szCs w:val="24"/>
        </w:rPr>
        <w:t>-α</w:t>
      </w:r>
      <w:r w:rsidR="00E518EA" w:rsidRPr="00DE50E1">
        <w:rPr>
          <w:rFonts w:ascii="Book Antiqua" w:hAnsi="Book Antiqua" w:cs="Arial"/>
          <w:sz w:val="24"/>
          <w:szCs w:val="24"/>
        </w:rPr>
        <w:t xml:space="preserve"> </w:t>
      </w:r>
      <w:r w:rsidR="00F5662C" w:rsidRPr="00DE50E1">
        <w:rPr>
          <w:rFonts w:ascii="Book Antiqua" w:hAnsi="Book Antiqua" w:cs="Arial"/>
          <w:sz w:val="24"/>
          <w:szCs w:val="24"/>
        </w:rPr>
        <w:t>(TNF-α)</w:t>
      </w:r>
      <w:r w:rsidR="002C23C9" w:rsidRPr="00DE50E1">
        <w:rPr>
          <w:rFonts w:ascii="Book Antiqua" w:hAnsi="Book Antiqua" w:cs="Arial"/>
          <w:sz w:val="24"/>
          <w:szCs w:val="24"/>
        </w:rPr>
        <w:t xml:space="preserve"> are reported</w:t>
      </w:r>
      <w:r w:rsidR="00200FB6" w:rsidRPr="00DE50E1">
        <w:rPr>
          <w:rFonts w:ascii="Book Antiqua" w:hAnsi="Book Antiqua" w:cs="Arial"/>
          <w:sz w:val="24"/>
          <w:szCs w:val="24"/>
          <w:vertAlign w:val="superscript"/>
        </w:rPr>
        <w:t>[8</w:t>
      </w:r>
      <w:r w:rsidR="00AC4471" w:rsidRPr="00DE50E1">
        <w:rPr>
          <w:rFonts w:ascii="Book Antiqua" w:hAnsi="Book Antiqua" w:cs="Arial"/>
          <w:sz w:val="24"/>
          <w:szCs w:val="24"/>
          <w:vertAlign w:val="superscript"/>
        </w:rPr>
        <w:t>-10</w:t>
      </w:r>
      <w:r w:rsidR="00200FB6" w:rsidRPr="00DE50E1">
        <w:rPr>
          <w:rFonts w:ascii="Book Antiqua" w:hAnsi="Book Antiqua" w:cs="Arial"/>
          <w:sz w:val="24"/>
          <w:szCs w:val="24"/>
          <w:vertAlign w:val="superscript"/>
        </w:rPr>
        <w:t>]</w:t>
      </w:r>
      <w:r w:rsidR="00DC0AC4" w:rsidRPr="00DE50E1">
        <w:rPr>
          <w:rFonts w:ascii="Book Antiqua" w:hAnsi="Book Antiqua" w:cs="Arial"/>
          <w:sz w:val="24"/>
          <w:szCs w:val="24"/>
        </w:rPr>
        <w:t>.</w:t>
      </w:r>
      <w:r w:rsidR="00960E91" w:rsidRPr="00DE50E1">
        <w:rPr>
          <w:rFonts w:ascii="Book Antiqua" w:hAnsi="Book Antiqua" w:cs="Arial"/>
          <w:sz w:val="24"/>
          <w:szCs w:val="24"/>
        </w:rPr>
        <w:t xml:space="preserve"> </w:t>
      </w:r>
      <w:r w:rsidR="00D543C6" w:rsidRPr="00DE50E1">
        <w:rPr>
          <w:rFonts w:ascii="Book Antiqua" w:hAnsi="Book Antiqua" w:cs="Arial"/>
          <w:sz w:val="24"/>
          <w:szCs w:val="24"/>
        </w:rPr>
        <w:t>Although quiescent CD patients report fewer clinical symptoms and score less on the clinical activity score</w:t>
      </w:r>
      <w:r w:rsidR="00703ADE" w:rsidRPr="00DE50E1">
        <w:rPr>
          <w:rFonts w:ascii="Book Antiqua" w:hAnsi="Book Antiqua" w:cs="Arial"/>
          <w:sz w:val="24"/>
          <w:szCs w:val="24"/>
        </w:rPr>
        <w:t xml:space="preserve"> compared with active CD patients</w:t>
      </w:r>
      <w:r w:rsidR="00D543C6" w:rsidRPr="00DE50E1">
        <w:rPr>
          <w:rFonts w:ascii="Book Antiqua" w:hAnsi="Book Antiqua" w:cs="Arial"/>
          <w:sz w:val="24"/>
          <w:szCs w:val="24"/>
        </w:rPr>
        <w:t>, inflammatory cytokines are present</w:t>
      </w:r>
      <w:r w:rsidR="002905C3" w:rsidRPr="00DE50E1">
        <w:rPr>
          <w:rFonts w:ascii="Book Antiqua" w:hAnsi="Book Antiqua" w:cs="Arial"/>
          <w:sz w:val="24"/>
          <w:szCs w:val="24"/>
          <w:vertAlign w:val="superscript"/>
        </w:rPr>
        <w:t>[9,10]</w:t>
      </w:r>
      <w:r w:rsidR="00D543C6" w:rsidRPr="00DE50E1">
        <w:rPr>
          <w:rFonts w:ascii="Book Antiqua" w:hAnsi="Book Antiqua" w:cs="Arial"/>
          <w:sz w:val="24"/>
          <w:szCs w:val="24"/>
        </w:rPr>
        <w:t xml:space="preserve">. </w:t>
      </w:r>
      <w:r w:rsidR="00F8646F" w:rsidRPr="00DE50E1">
        <w:rPr>
          <w:rFonts w:ascii="Book Antiqua" w:hAnsi="Book Antiqua" w:cs="Arial"/>
          <w:sz w:val="24"/>
          <w:szCs w:val="24"/>
        </w:rPr>
        <w:t>TNF-α can be</w:t>
      </w:r>
      <w:r w:rsidR="00F5662C" w:rsidRPr="00DE50E1">
        <w:rPr>
          <w:rFonts w:ascii="Book Antiqua" w:hAnsi="Book Antiqua" w:cs="Arial"/>
          <w:sz w:val="24"/>
          <w:szCs w:val="24"/>
        </w:rPr>
        <w:t xml:space="preserve"> secreted by </w:t>
      </w:r>
      <w:r w:rsidR="00BD2CF7" w:rsidRPr="00DE50E1">
        <w:rPr>
          <w:rFonts w:ascii="Book Antiqua" w:hAnsi="Book Antiqua" w:cs="Arial"/>
          <w:sz w:val="24"/>
          <w:szCs w:val="24"/>
        </w:rPr>
        <w:t>a large variety</w:t>
      </w:r>
      <w:r w:rsidR="00F5662C" w:rsidRPr="00DE50E1">
        <w:rPr>
          <w:rFonts w:ascii="Book Antiqua" w:hAnsi="Book Antiqua" w:cs="Arial"/>
          <w:sz w:val="24"/>
          <w:szCs w:val="24"/>
        </w:rPr>
        <w:t xml:space="preserve"> of cells</w:t>
      </w:r>
      <w:r w:rsidR="00200FB6" w:rsidRPr="00DE50E1">
        <w:rPr>
          <w:rFonts w:ascii="Book Antiqua" w:hAnsi="Book Antiqua" w:cs="Arial"/>
          <w:sz w:val="24"/>
          <w:szCs w:val="24"/>
          <w:vertAlign w:val="superscript"/>
        </w:rPr>
        <w:t>[</w:t>
      </w:r>
      <w:r w:rsidR="00CA16E6" w:rsidRPr="00DE50E1">
        <w:rPr>
          <w:rFonts w:ascii="Book Antiqua" w:hAnsi="Book Antiqua" w:cs="Arial"/>
          <w:sz w:val="24"/>
          <w:szCs w:val="24"/>
          <w:vertAlign w:val="superscript"/>
        </w:rPr>
        <w:t>8</w:t>
      </w:r>
      <w:r w:rsidR="00200FB6" w:rsidRPr="00DE50E1">
        <w:rPr>
          <w:rFonts w:ascii="Book Antiqua" w:hAnsi="Book Antiqua" w:cs="Arial"/>
          <w:sz w:val="24"/>
          <w:szCs w:val="24"/>
          <w:vertAlign w:val="superscript"/>
        </w:rPr>
        <w:t>]</w:t>
      </w:r>
      <w:r w:rsidR="00F5662C" w:rsidRPr="00DE50E1">
        <w:rPr>
          <w:rFonts w:ascii="Book Antiqua" w:hAnsi="Book Antiqua" w:cs="Arial"/>
          <w:sz w:val="24"/>
          <w:szCs w:val="24"/>
        </w:rPr>
        <w:t xml:space="preserve"> </w:t>
      </w:r>
      <w:r w:rsidR="004D18A3" w:rsidRPr="00DE50E1">
        <w:rPr>
          <w:rFonts w:ascii="Book Antiqua" w:hAnsi="Book Antiqua" w:cs="Arial"/>
          <w:sz w:val="24"/>
          <w:szCs w:val="24"/>
        </w:rPr>
        <w:t xml:space="preserve">and </w:t>
      </w:r>
      <w:r w:rsidR="00BD2CF7" w:rsidRPr="00DE50E1">
        <w:rPr>
          <w:rFonts w:ascii="Book Antiqua" w:hAnsi="Book Antiqua" w:cs="Arial"/>
          <w:sz w:val="24"/>
          <w:szCs w:val="24"/>
        </w:rPr>
        <w:t xml:space="preserve">can </w:t>
      </w:r>
      <w:r w:rsidR="004D18A3" w:rsidRPr="00DE50E1">
        <w:rPr>
          <w:rFonts w:ascii="Book Antiqua" w:hAnsi="Book Antiqua" w:cs="Arial"/>
          <w:sz w:val="24"/>
          <w:szCs w:val="24"/>
        </w:rPr>
        <w:t xml:space="preserve">initiate a signalling stimulus to the brain parenchyma </w:t>
      </w:r>
      <w:r w:rsidR="00BD2CF7" w:rsidRPr="00DE50E1">
        <w:rPr>
          <w:rFonts w:ascii="Book Antiqua" w:hAnsi="Book Antiqua" w:cs="Arial"/>
          <w:sz w:val="24"/>
          <w:szCs w:val="24"/>
        </w:rPr>
        <w:t xml:space="preserve">that will subsequently </w:t>
      </w:r>
      <w:r w:rsidR="004D18A3" w:rsidRPr="00DE50E1">
        <w:rPr>
          <w:rFonts w:ascii="Book Antiqua" w:hAnsi="Book Antiqua" w:cs="Arial"/>
          <w:sz w:val="24"/>
          <w:szCs w:val="24"/>
        </w:rPr>
        <w:t>activat</w:t>
      </w:r>
      <w:r w:rsidR="00C61FEA" w:rsidRPr="00DE50E1">
        <w:rPr>
          <w:rFonts w:ascii="Book Antiqua" w:hAnsi="Book Antiqua" w:cs="Arial"/>
          <w:sz w:val="24"/>
          <w:szCs w:val="24"/>
        </w:rPr>
        <w:t>e</w:t>
      </w:r>
      <w:r w:rsidR="004D18A3" w:rsidRPr="00DE50E1">
        <w:rPr>
          <w:rFonts w:ascii="Book Antiqua" w:hAnsi="Book Antiqua" w:cs="Arial"/>
          <w:sz w:val="24"/>
          <w:szCs w:val="24"/>
        </w:rPr>
        <w:t xml:space="preserve"> microglia</w:t>
      </w:r>
      <w:r w:rsidR="00C61FEA" w:rsidRPr="00DE50E1">
        <w:rPr>
          <w:rFonts w:ascii="Book Antiqua" w:hAnsi="Book Antiqua" w:cs="Arial"/>
          <w:sz w:val="24"/>
          <w:szCs w:val="24"/>
        </w:rPr>
        <w:t>. Activated microglia stimulate</w:t>
      </w:r>
      <w:r w:rsidR="00BD2CF7" w:rsidRPr="00DE50E1">
        <w:rPr>
          <w:rFonts w:ascii="Book Antiqua" w:hAnsi="Book Antiqua" w:cs="Arial"/>
          <w:sz w:val="24"/>
          <w:szCs w:val="24"/>
        </w:rPr>
        <w:t>s</w:t>
      </w:r>
      <w:r w:rsidR="00C61FEA" w:rsidRPr="00DE50E1">
        <w:rPr>
          <w:rFonts w:ascii="Book Antiqua" w:hAnsi="Book Antiqua" w:cs="Arial"/>
          <w:sz w:val="24"/>
          <w:szCs w:val="24"/>
        </w:rPr>
        <w:t xml:space="preserve"> the production of</w:t>
      </w:r>
      <w:r w:rsidR="004D18A3" w:rsidRPr="00DE50E1">
        <w:rPr>
          <w:rFonts w:ascii="Book Antiqua" w:hAnsi="Book Antiqua" w:cs="Arial"/>
          <w:sz w:val="24"/>
          <w:szCs w:val="24"/>
        </w:rPr>
        <w:t xml:space="preserve"> monocyte </w:t>
      </w:r>
      <w:r w:rsidR="00BB5320" w:rsidRPr="00DE50E1">
        <w:rPr>
          <w:rFonts w:ascii="Book Antiqua" w:hAnsi="Book Antiqua" w:cs="Arial"/>
          <w:sz w:val="24"/>
          <w:szCs w:val="24"/>
        </w:rPr>
        <w:t>chemo-attractant</w:t>
      </w:r>
      <w:r w:rsidR="004D18A3" w:rsidRPr="00DE50E1">
        <w:rPr>
          <w:rFonts w:ascii="Book Antiqua" w:hAnsi="Book Antiqua" w:cs="Arial"/>
          <w:sz w:val="24"/>
          <w:szCs w:val="24"/>
        </w:rPr>
        <w:t xml:space="preserve"> protein (MCP)-/CCP2</w:t>
      </w:r>
      <w:r w:rsidR="00BD2CF7" w:rsidRPr="00DE50E1">
        <w:rPr>
          <w:rFonts w:ascii="Book Antiqua" w:hAnsi="Book Antiqua" w:cs="Arial"/>
          <w:sz w:val="24"/>
          <w:szCs w:val="24"/>
        </w:rPr>
        <w:t>,</w:t>
      </w:r>
      <w:r w:rsidR="004D18A3" w:rsidRPr="00DE50E1">
        <w:rPr>
          <w:rFonts w:ascii="Book Antiqua" w:hAnsi="Book Antiqua" w:cs="Arial"/>
          <w:sz w:val="24"/>
          <w:szCs w:val="24"/>
        </w:rPr>
        <w:t xml:space="preserve"> which rec</w:t>
      </w:r>
      <w:r w:rsidR="00F5662C" w:rsidRPr="00DE50E1">
        <w:rPr>
          <w:rFonts w:ascii="Book Antiqua" w:hAnsi="Book Antiqua" w:cs="Arial"/>
          <w:sz w:val="24"/>
          <w:szCs w:val="24"/>
        </w:rPr>
        <w:t>ruits monocytes into the brain</w:t>
      </w:r>
      <w:r w:rsidR="00200FB6" w:rsidRPr="00DE50E1">
        <w:rPr>
          <w:rFonts w:ascii="Book Antiqua" w:hAnsi="Book Antiqua" w:cs="Arial"/>
          <w:sz w:val="24"/>
          <w:szCs w:val="24"/>
          <w:vertAlign w:val="superscript"/>
        </w:rPr>
        <w:t>[9-11]</w:t>
      </w:r>
      <w:r w:rsidR="00F8646F" w:rsidRPr="00DE50E1">
        <w:rPr>
          <w:rFonts w:ascii="Book Antiqua" w:hAnsi="Book Antiqua" w:cs="Arial"/>
          <w:sz w:val="24"/>
          <w:szCs w:val="24"/>
        </w:rPr>
        <w:t>.</w:t>
      </w:r>
      <w:r w:rsidR="004D18A3" w:rsidRPr="00DE50E1">
        <w:rPr>
          <w:rFonts w:ascii="Book Antiqua" w:hAnsi="Book Antiqua" w:cs="Arial"/>
          <w:sz w:val="24"/>
          <w:szCs w:val="24"/>
        </w:rPr>
        <w:t xml:space="preserve"> Moreover, this cerebral infiltration of monocytes plays an important role in driving inflammation</w:t>
      </w:r>
      <w:r w:rsidR="00D673E2" w:rsidRPr="00DE50E1">
        <w:rPr>
          <w:rFonts w:ascii="Book Antiqua" w:hAnsi="Book Antiqua" w:cs="Arial"/>
          <w:sz w:val="24"/>
          <w:szCs w:val="24"/>
        </w:rPr>
        <w:t xml:space="preserve"> in the brain</w:t>
      </w:r>
      <w:r w:rsidR="00FA4BF9" w:rsidRPr="00DE50E1">
        <w:rPr>
          <w:rFonts w:ascii="Book Antiqua" w:hAnsi="Book Antiqua" w:cs="Arial"/>
          <w:sz w:val="24"/>
          <w:szCs w:val="24"/>
          <w:vertAlign w:val="superscript"/>
        </w:rPr>
        <w:t>[</w:t>
      </w:r>
      <w:r w:rsidR="006C1C2D" w:rsidRPr="00DE50E1">
        <w:rPr>
          <w:rFonts w:ascii="Book Antiqua" w:hAnsi="Book Antiqua" w:cs="Arial"/>
          <w:sz w:val="24"/>
          <w:szCs w:val="24"/>
          <w:vertAlign w:val="superscript"/>
        </w:rPr>
        <w:t>11</w:t>
      </w:r>
      <w:r w:rsidR="00FA4BF9" w:rsidRPr="00DE50E1">
        <w:rPr>
          <w:rFonts w:ascii="Book Antiqua" w:hAnsi="Book Antiqua" w:cs="Arial"/>
          <w:sz w:val="24"/>
          <w:szCs w:val="24"/>
          <w:vertAlign w:val="superscript"/>
        </w:rPr>
        <w:t>-13</w:t>
      </w:r>
      <w:r w:rsidR="006C1C2D" w:rsidRPr="00DE50E1">
        <w:rPr>
          <w:rFonts w:ascii="Book Antiqua" w:hAnsi="Book Antiqua" w:cs="Arial"/>
          <w:sz w:val="24"/>
          <w:szCs w:val="24"/>
          <w:vertAlign w:val="superscript"/>
        </w:rPr>
        <w:t>]</w:t>
      </w:r>
      <w:r w:rsidR="00DE50E1">
        <w:rPr>
          <w:rFonts w:ascii="Book Antiqua" w:hAnsi="Book Antiqua" w:cs="Arial" w:hint="eastAsia"/>
          <w:sz w:val="24"/>
          <w:szCs w:val="24"/>
          <w:lang w:eastAsia="zh-CN"/>
        </w:rPr>
        <w:t>.</w:t>
      </w:r>
    </w:p>
    <w:p w14:paraId="4F438FB9" w14:textId="41626D4E" w:rsidR="00DF3184" w:rsidRPr="00DE50E1" w:rsidRDefault="00692D90" w:rsidP="001A04DB">
      <w:pPr>
        <w:spacing w:after="0" w:line="360" w:lineRule="auto"/>
        <w:ind w:firstLineChars="100" w:firstLine="240"/>
        <w:jc w:val="both"/>
        <w:rPr>
          <w:rFonts w:ascii="Book Antiqua" w:hAnsi="Book Antiqua" w:cs="Arial"/>
          <w:sz w:val="24"/>
          <w:szCs w:val="24"/>
          <w:vertAlign w:val="superscript"/>
          <w:lang w:eastAsia="zh-CN"/>
        </w:rPr>
      </w:pPr>
      <w:r w:rsidRPr="00DE50E1">
        <w:rPr>
          <w:rFonts w:ascii="Book Antiqua" w:hAnsi="Book Antiqua" w:cs="Arial"/>
          <w:sz w:val="24"/>
          <w:szCs w:val="24"/>
        </w:rPr>
        <w:t xml:space="preserve">Magnetic </w:t>
      </w:r>
      <w:r w:rsidR="001A04DB" w:rsidRPr="00DE50E1">
        <w:rPr>
          <w:rFonts w:ascii="Book Antiqua" w:hAnsi="Book Antiqua" w:cs="Arial"/>
          <w:sz w:val="24"/>
          <w:szCs w:val="24"/>
        </w:rPr>
        <w:t>resonance im</w:t>
      </w:r>
      <w:r w:rsidR="00F5662C" w:rsidRPr="00DE50E1">
        <w:rPr>
          <w:rFonts w:ascii="Book Antiqua" w:hAnsi="Book Antiqua" w:cs="Arial"/>
          <w:sz w:val="24"/>
          <w:szCs w:val="24"/>
        </w:rPr>
        <w:t>aging (MRI)</w:t>
      </w:r>
      <w:r w:rsidR="008C03D9" w:rsidRPr="00DE50E1">
        <w:rPr>
          <w:rFonts w:ascii="Book Antiqua" w:hAnsi="Book Antiqua" w:cs="Arial"/>
          <w:sz w:val="24"/>
          <w:szCs w:val="24"/>
        </w:rPr>
        <w:t xml:space="preserve"> is a</w:t>
      </w:r>
      <w:r w:rsidR="00BD2CF7" w:rsidRPr="00DE50E1">
        <w:rPr>
          <w:rFonts w:ascii="Book Antiqua" w:hAnsi="Book Antiqua" w:cs="Arial"/>
          <w:sz w:val="24"/>
          <w:szCs w:val="24"/>
        </w:rPr>
        <w:t>n</w:t>
      </w:r>
      <w:r w:rsidR="008C03D9" w:rsidRPr="00DE50E1">
        <w:rPr>
          <w:rFonts w:ascii="Book Antiqua" w:hAnsi="Book Antiqua" w:cs="Arial"/>
          <w:sz w:val="24"/>
          <w:szCs w:val="24"/>
        </w:rPr>
        <w:t xml:space="preserve"> </w:t>
      </w:r>
      <w:r w:rsidR="00BD2CF7" w:rsidRPr="00DE50E1">
        <w:rPr>
          <w:rFonts w:ascii="Book Antiqua" w:hAnsi="Book Antiqua" w:cs="Arial"/>
          <w:sz w:val="24"/>
          <w:szCs w:val="24"/>
        </w:rPr>
        <w:t xml:space="preserve">imaging </w:t>
      </w:r>
      <w:r w:rsidR="008C03D9" w:rsidRPr="00DE50E1">
        <w:rPr>
          <w:rFonts w:ascii="Book Antiqua" w:hAnsi="Book Antiqua" w:cs="Arial"/>
          <w:sz w:val="24"/>
          <w:szCs w:val="24"/>
        </w:rPr>
        <w:t>technique</w:t>
      </w:r>
      <w:r w:rsidR="00BD2CF7" w:rsidRPr="00DE50E1">
        <w:rPr>
          <w:rFonts w:ascii="Book Antiqua" w:hAnsi="Book Antiqua" w:cs="Arial"/>
          <w:sz w:val="24"/>
          <w:szCs w:val="24"/>
        </w:rPr>
        <w:t xml:space="preserve"> widely used</w:t>
      </w:r>
      <w:r w:rsidR="008C03D9" w:rsidRPr="00DE50E1">
        <w:rPr>
          <w:rFonts w:ascii="Book Antiqua" w:hAnsi="Book Antiqua" w:cs="Arial"/>
          <w:sz w:val="24"/>
          <w:szCs w:val="24"/>
        </w:rPr>
        <w:t xml:space="preserve"> to visualize the effect of several </w:t>
      </w:r>
      <w:r w:rsidR="00BD2CF7" w:rsidRPr="00DE50E1">
        <w:rPr>
          <w:rFonts w:ascii="Book Antiqua" w:hAnsi="Book Antiqua" w:cs="Arial"/>
          <w:sz w:val="24"/>
          <w:szCs w:val="24"/>
        </w:rPr>
        <w:t xml:space="preserve">neurological </w:t>
      </w:r>
      <w:r w:rsidR="008C03D9" w:rsidRPr="00DE50E1">
        <w:rPr>
          <w:rFonts w:ascii="Book Antiqua" w:hAnsi="Book Antiqua" w:cs="Arial"/>
          <w:sz w:val="24"/>
          <w:szCs w:val="24"/>
        </w:rPr>
        <w:t>diseases</w:t>
      </w:r>
      <w:r w:rsidR="00BD2CF7" w:rsidRPr="00DE50E1">
        <w:rPr>
          <w:rFonts w:ascii="Book Antiqua" w:hAnsi="Book Antiqua" w:cs="Arial"/>
          <w:sz w:val="24"/>
          <w:szCs w:val="24"/>
        </w:rPr>
        <w:t>,</w:t>
      </w:r>
      <w:r w:rsidR="008C03D9" w:rsidRPr="00DE50E1">
        <w:rPr>
          <w:rFonts w:ascii="Book Antiqua" w:hAnsi="Book Antiqua" w:cs="Arial"/>
          <w:sz w:val="24"/>
          <w:szCs w:val="24"/>
        </w:rPr>
        <w:t xml:space="preserve"> such as Multiple Sclerosis (MS), Parkinson’s Disease and Alzheimer disease</w:t>
      </w:r>
      <w:r w:rsidR="006A7DA6" w:rsidRPr="00DE50E1">
        <w:rPr>
          <w:rFonts w:ascii="Book Antiqua" w:hAnsi="Book Antiqua" w:cs="Arial"/>
          <w:sz w:val="24"/>
          <w:szCs w:val="24"/>
        </w:rPr>
        <w:t>,</w:t>
      </w:r>
      <w:r w:rsidR="008C03D9" w:rsidRPr="00DE50E1">
        <w:rPr>
          <w:rFonts w:ascii="Book Antiqua" w:hAnsi="Book Antiqua" w:cs="Arial"/>
          <w:sz w:val="24"/>
          <w:szCs w:val="24"/>
        </w:rPr>
        <w:t xml:space="preserve"> in the brain</w:t>
      </w:r>
      <w:r w:rsidR="00200FB6" w:rsidRPr="00DE50E1">
        <w:rPr>
          <w:rFonts w:ascii="Book Antiqua" w:hAnsi="Book Antiqua" w:cs="Arial"/>
          <w:sz w:val="24"/>
          <w:szCs w:val="24"/>
          <w:vertAlign w:val="superscript"/>
        </w:rPr>
        <w:t>[1</w:t>
      </w:r>
      <w:r w:rsidR="00FA4BF9" w:rsidRPr="00DE50E1">
        <w:rPr>
          <w:rFonts w:ascii="Book Antiqua" w:hAnsi="Book Antiqua" w:cs="Arial"/>
          <w:sz w:val="24"/>
          <w:szCs w:val="24"/>
          <w:vertAlign w:val="superscript"/>
        </w:rPr>
        <w:t>4</w:t>
      </w:r>
      <w:r w:rsidR="00200FB6" w:rsidRPr="00DE50E1">
        <w:rPr>
          <w:rFonts w:ascii="Book Antiqua" w:hAnsi="Book Antiqua" w:cs="Arial"/>
          <w:sz w:val="24"/>
          <w:szCs w:val="24"/>
          <w:vertAlign w:val="superscript"/>
        </w:rPr>
        <w:t>]</w:t>
      </w:r>
      <w:r w:rsidR="00D673E2" w:rsidRPr="00DE50E1">
        <w:rPr>
          <w:rFonts w:ascii="Book Antiqua" w:hAnsi="Book Antiqua" w:cs="Arial"/>
          <w:sz w:val="24"/>
          <w:szCs w:val="24"/>
        </w:rPr>
        <w:t xml:space="preserve">. A variety of MRI methods </w:t>
      </w:r>
      <w:r w:rsidR="003000F0" w:rsidRPr="00DE50E1">
        <w:rPr>
          <w:rFonts w:ascii="Book Antiqua" w:hAnsi="Book Antiqua" w:cs="Arial"/>
          <w:sz w:val="24"/>
          <w:szCs w:val="24"/>
        </w:rPr>
        <w:t>can be</w:t>
      </w:r>
      <w:r w:rsidR="00D673E2" w:rsidRPr="00DE50E1">
        <w:rPr>
          <w:rFonts w:ascii="Book Antiqua" w:hAnsi="Book Antiqua" w:cs="Arial"/>
          <w:sz w:val="24"/>
          <w:szCs w:val="24"/>
        </w:rPr>
        <w:t xml:space="preserve"> employed to </w:t>
      </w:r>
      <w:r w:rsidR="00C926FD" w:rsidRPr="00DE50E1">
        <w:rPr>
          <w:rFonts w:ascii="Book Antiqua" w:hAnsi="Book Antiqua" w:cs="Arial"/>
          <w:sz w:val="24"/>
          <w:szCs w:val="24"/>
        </w:rPr>
        <w:t>identify</w:t>
      </w:r>
      <w:r w:rsidR="00BD2CF7" w:rsidRPr="00DE50E1">
        <w:rPr>
          <w:rFonts w:ascii="Book Antiqua" w:hAnsi="Book Antiqua" w:cs="Arial"/>
          <w:sz w:val="24"/>
          <w:szCs w:val="24"/>
        </w:rPr>
        <w:t xml:space="preserve"> </w:t>
      </w:r>
      <w:r w:rsidR="00D673E2" w:rsidRPr="00DE50E1">
        <w:rPr>
          <w:rFonts w:ascii="Book Antiqua" w:hAnsi="Book Antiqua" w:cs="Arial"/>
          <w:sz w:val="24"/>
          <w:szCs w:val="24"/>
        </w:rPr>
        <w:t xml:space="preserve">cerebral changes due to </w:t>
      </w:r>
      <w:r w:rsidR="00FB4E48" w:rsidRPr="00DE50E1">
        <w:rPr>
          <w:rFonts w:ascii="Book Antiqua" w:hAnsi="Book Antiqua" w:cs="Arial"/>
          <w:sz w:val="24"/>
          <w:szCs w:val="24"/>
        </w:rPr>
        <w:t xml:space="preserve">a </w:t>
      </w:r>
      <w:r w:rsidR="003000F0" w:rsidRPr="00DE50E1">
        <w:rPr>
          <w:rFonts w:ascii="Book Antiqua" w:hAnsi="Book Antiqua" w:cs="Arial"/>
          <w:sz w:val="24"/>
          <w:szCs w:val="24"/>
        </w:rPr>
        <w:t>specific disease</w:t>
      </w:r>
      <w:r w:rsidR="00D673E2" w:rsidRPr="00DE50E1">
        <w:rPr>
          <w:rFonts w:ascii="Book Antiqua" w:hAnsi="Book Antiqua" w:cs="Arial"/>
          <w:sz w:val="24"/>
          <w:szCs w:val="24"/>
        </w:rPr>
        <w:t>. These methods include T</w:t>
      </w:r>
      <w:r w:rsidR="00D673E2" w:rsidRPr="00DE50E1">
        <w:rPr>
          <w:rFonts w:ascii="Book Antiqua" w:hAnsi="Book Antiqua" w:cs="Arial"/>
          <w:sz w:val="24"/>
          <w:szCs w:val="24"/>
          <w:vertAlign w:val="subscript"/>
        </w:rPr>
        <w:t>1</w:t>
      </w:r>
      <w:r w:rsidR="00D673E2" w:rsidRPr="00DE50E1">
        <w:rPr>
          <w:rFonts w:ascii="Book Antiqua" w:hAnsi="Book Antiqua" w:cs="Arial"/>
          <w:sz w:val="24"/>
          <w:szCs w:val="24"/>
        </w:rPr>
        <w:t>-weighted imaging, magnetization transfer imaging (MTI), magnetic resonance spectro</w:t>
      </w:r>
      <w:r w:rsidR="006A03C7" w:rsidRPr="00DE50E1">
        <w:rPr>
          <w:rFonts w:ascii="Book Antiqua" w:hAnsi="Book Antiqua" w:cs="Arial"/>
          <w:sz w:val="24"/>
          <w:szCs w:val="24"/>
        </w:rPr>
        <w:t>scopy (MRS), arterial spin labe</w:t>
      </w:r>
      <w:r w:rsidR="00D673E2" w:rsidRPr="00DE50E1">
        <w:rPr>
          <w:rFonts w:ascii="Book Antiqua" w:hAnsi="Book Antiqua" w:cs="Arial"/>
          <w:sz w:val="24"/>
          <w:szCs w:val="24"/>
        </w:rPr>
        <w:t>ling (ASL) and diffusion tensor imaging (DTI). T</w:t>
      </w:r>
      <w:r w:rsidR="00D673E2" w:rsidRPr="00DE50E1">
        <w:rPr>
          <w:rFonts w:ascii="Book Antiqua" w:hAnsi="Book Antiqua" w:cs="Arial"/>
          <w:sz w:val="24"/>
          <w:szCs w:val="24"/>
          <w:vertAlign w:val="subscript"/>
        </w:rPr>
        <w:t>1</w:t>
      </w:r>
      <w:r w:rsidR="00D673E2" w:rsidRPr="00DE50E1">
        <w:rPr>
          <w:rFonts w:ascii="Book Antiqua" w:hAnsi="Book Antiqua" w:cs="Arial"/>
          <w:sz w:val="24"/>
          <w:szCs w:val="24"/>
        </w:rPr>
        <w:t xml:space="preserve">-weighted imaging </w:t>
      </w:r>
      <w:r w:rsidR="002C23C9" w:rsidRPr="00DE50E1">
        <w:rPr>
          <w:rFonts w:ascii="Book Antiqua" w:hAnsi="Book Antiqua" w:cs="Arial"/>
          <w:sz w:val="24"/>
          <w:szCs w:val="24"/>
        </w:rPr>
        <w:t xml:space="preserve">provides </w:t>
      </w:r>
      <w:r w:rsidR="00BD2CF7" w:rsidRPr="00DE50E1">
        <w:rPr>
          <w:rFonts w:ascii="Book Antiqua" w:hAnsi="Book Antiqua" w:cs="Arial"/>
          <w:sz w:val="24"/>
          <w:szCs w:val="24"/>
        </w:rPr>
        <w:t xml:space="preserve">high-resolution, high-contrast </w:t>
      </w:r>
      <w:r w:rsidR="002C23C9" w:rsidRPr="00DE50E1">
        <w:rPr>
          <w:rFonts w:ascii="Book Antiqua" w:hAnsi="Book Antiqua" w:cs="Arial"/>
          <w:sz w:val="24"/>
          <w:szCs w:val="24"/>
        </w:rPr>
        <w:lastRenderedPageBreak/>
        <w:t xml:space="preserve">anatomical images of the brain and </w:t>
      </w:r>
      <w:r w:rsidR="00D673E2" w:rsidRPr="00DE50E1">
        <w:rPr>
          <w:rFonts w:ascii="Book Antiqua" w:hAnsi="Book Antiqua" w:cs="Arial"/>
          <w:sz w:val="24"/>
          <w:szCs w:val="24"/>
        </w:rPr>
        <w:t>can be used to determine the volumes of the grey matter (GM), white matter (WM), cerebral spinal fluid (CSF) and subcortical structures</w:t>
      </w:r>
      <w:r w:rsidR="00200FB6" w:rsidRPr="00DE50E1">
        <w:rPr>
          <w:rFonts w:ascii="Book Antiqua" w:hAnsi="Book Antiqua" w:cs="Arial"/>
          <w:sz w:val="24"/>
          <w:szCs w:val="24"/>
          <w:vertAlign w:val="superscript"/>
        </w:rPr>
        <w:t>[1</w:t>
      </w:r>
      <w:r w:rsidR="00FA4BF9" w:rsidRPr="00DE50E1">
        <w:rPr>
          <w:rFonts w:ascii="Book Antiqua" w:hAnsi="Book Antiqua" w:cs="Arial"/>
          <w:sz w:val="24"/>
          <w:szCs w:val="24"/>
          <w:vertAlign w:val="superscript"/>
        </w:rPr>
        <w:t>5</w:t>
      </w:r>
      <w:r w:rsidR="00200FB6" w:rsidRPr="00DE50E1">
        <w:rPr>
          <w:rFonts w:ascii="Book Antiqua" w:hAnsi="Book Antiqua" w:cs="Arial"/>
          <w:sz w:val="24"/>
          <w:szCs w:val="24"/>
          <w:vertAlign w:val="superscript"/>
        </w:rPr>
        <w:t>]</w:t>
      </w:r>
      <w:r w:rsidR="00D673E2" w:rsidRPr="00DE50E1">
        <w:rPr>
          <w:rFonts w:ascii="Book Antiqua" w:hAnsi="Book Antiqua" w:cs="Arial"/>
          <w:sz w:val="24"/>
          <w:szCs w:val="24"/>
        </w:rPr>
        <w:t xml:space="preserve">. </w:t>
      </w:r>
      <w:r w:rsidR="006A7DA6" w:rsidRPr="00DE50E1">
        <w:rPr>
          <w:rFonts w:ascii="Book Antiqua" w:hAnsi="Book Antiqua" w:cs="Arial"/>
          <w:sz w:val="24"/>
          <w:szCs w:val="24"/>
        </w:rPr>
        <w:t>T</w:t>
      </w:r>
      <w:r w:rsidR="00415A5A" w:rsidRPr="00DE50E1">
        <w:rPr>
          <w:rFonts w:ascii="Book Antiqua" w:hAnsi="Book Antiqua" w:cs="Arial"/>
          <w:sz w:val="24"/>
          <w:szCs w:val="24"/>
        </w:rPr>
        <w:t xml:space="preserve">hrough voxel based morphometry (VBM), it is possible to visualize local </w:t>
      </w:r>
      <w:r w:rsidR="00C90306" w:rsidRPr="00DE50E1">
        <w:rPr>
          <w:rFonts w:ascii="Book Antiqua" w:hAnsi="Book Antiqua" w:cs="Arial"/>
          <w:sz w:val="24"/>
          <w:szCs w:val="24"/>
        </w:rPr>
        <w:t xml:space="preserve">changes </w:t>
      </w:r>
      <w:r w:rsidR="00415A5A" w:rsidRPr="00DE50E1">
        <w:rPr>
          <w:rFonts w:ascii="Book Antiqua" w:hAnsi="Book Antiqua" w:cs="Arial"/>
          <w:sz w:val="24"/>
          <w:szCs w:val="24"/>
        </w:rPr>
        <w:t>in GM</w:t>
      </w:r>
      <w:r w:rsidR="00C90306" w:rsidRPr="00DE50E1">
        <w:rPr>
          <w:rFonts w:ascii="Book Antiqua" w:hAnsi="Book Antiqua" w:cs="Arial"/>
          <w:sz w:val="24"/>
          <w:szCs w:val="24"/>
        </w:rPr>
        <w:t xml:space="preserve"> volumes</w:t>
      </w:r>
      <w:r w:rsidR="00200FB6" w:rsidRPr="00DE50E1">
        <w:rPr>
          <w:rFonts w:ascii="Book Antiqua" w:hAnsi="Book Antiqua" w:cs="Arial"/>
          <w:sz w:val="24"/>
          <w:szCs w:val="24"/>
          <w:vertAlign w:val="superscript"/>
        </w:rPr>
        <w:t>[1</w:t>
      </w:r>
      <w:r w:rsidR="00FA4BF9" w:rsidRPr="00DE50E1">
        <w:rPr>
          <w:rFonts w:ascii="Book Antiqua" w:hAnsi="Book Antiqua" w:cs="Arial"/>
          <w:sz w:val="24"/>
          <w:szCs w:val="24"/>
          <w:vertAlign w:val="superscript"/>
        </w:rPr>
        <w:t>6</w:t>
      </w:r>
      <w:r w:rsidR="00200FB6" w:rsidRPr="00DE50E1">
        <w:rPr>
          <w:rFonts w:ascii="Book Antiqua" w:hAnsi="Book Antiqua" w:cs="Arial"/>
          <w:sz w:val="24"/>
          <w:szCs w:val="24"/>
          <w:vertAlign w:val="superscript"/>
        </w:rPr>
        <w:t>]</w:t>
      </w:r>
      <w:r w:rsidR="00415A5A" w:rsidRPr="00DE50E1">
        <w:rPr>
          <w:rFonts w:ascii="Book Antiqua" w:hAnsi="Book Antiqua" w:cs="Arial"/>
          <w:sz w:val="24"/>
          <w:szCs w:val="24"/>
        </w:rPr>
        <w:t xml:space="preserve">. </w:t>
      </w:r>
      <w:r w:rsidR="00D673E2" w:rsidRPr="00DE50E1">
        <w:rPr>
          <w:rFonts w:ascii="Book Antiqua" w:hAnsi="Book Antiqua" w:cs="Arial"/>
          <w:sz w:val="24"/>
          <w:szCs w:val="24"/>
        </w:rPr>
        <w:t>MTI is a technique</w:t>
      </w:r>
      <w:r w:rsidR="003000F0" w:rsidRPr="00DE50E1">
        <w:rPr>
          <w:rFonts w:ascii="Book Antiqua" w:hAnsi="Book Antiqua" w:cs="Arial"/>
          <w:sz w:val="24"/>
          <w:szCs w:val="24"/>
        </w:rPr>
        <w:t xml:space="preserve"> sensitive to </w:t>
      </w:r>
      <w:r w:rsidR="00C90306" w:rsidRPr="00DE50E1">
        <w:rPr>
          <w:rFonts w:ascii="Book Antiqua" w:hAnsi="Book Antiqua" w:cs="Arial"/>
          <w:sz w:val="24"/>
          <w:szCs w:val="24"/>
        </w:rPr>
        <w:t xml:space="preserve">brain tissue </w:t>
      </w:r>
      <w:r w:rsidR="00715375" w:rsidRPr="00DE50E1">
        <w:rPr>
          <w:rFonts w:ascii="Book Antiqua" w:hAnsi="Book Antiqua" w:cs="Arial"/>
          <w:sz w:val="24"/>
          <w:szCs w:val="24"/>
        </w:rPr>
        <w:t xml:space="preserve">microstructural </w:t>
      </w:r>
      <w:r w:rsidR="003000F0" w:rsidRPr="00DE50E1">
        <w:rPr>
          <w:rFonts w:ascii="Book Antiqua" w:hAnsi="Book Antiqua" w:cs="Arial"/>
          <w:sz w:val="24"/>
          <w:szCs w:val="24"/>
        </w:rPr>
        <w:t>changes</w:t>
      </w:r>
      <w:r w:rsidR="00C90306" w:rsidRPr="00DE50E1">
        <w:rPr>
          <w:rFonts w:ascii="Book Antiqua" w:hAnsi="Book Antiqua" w:cs="Arial"/>
          <w:sz w:val="24"/>
          <w:szCs w:val="24"/>
        </w:rPr>
        <w:t>, stemming from changes</w:t>
      </w:r>
      <w:r w:rsidR="003000F0" w:rsidRPr="00DE50E1">
        <w:rPr>
          <w:rFonts w:ascii="Book Antiqua" w:hAnsi="Book Antiqua" w:cs="Arial"/>
          <w:sz w:val="24"/>
          <w:szCs w:val="24"/>
        </w:rPr>
        <w:t xml:space="preserve"> in</w:t>
      </w:r>
      <w:r w:rsidR="00F5662C" w:rsidRPr="00DE50E1">
        <w:rPr>
          <w:rFonts w:ascii="Book Antiqua" w:hAnsi="Book Antiqua" w:cs="Arial"/>
          <w:sz w:val="24"/>
          <w:szCs w:val="24"/>
        </w:rPr>
        <w:t xml:space="preserve"> macromolecules </w:t>
      </w:r>
      <w:r w:rsidR="003000F0" w:rsidRPr="00DE50E1">
        <w:rPr>
          <w:rFonts w:ascii="Book Antiqua" w:hAnsi="Book Antiqua" w:cs="Arial"/>
          <w:sz w:val="24"/>
          <w:szCs w:val="24"/>
        </w:rPr>
        <w:t xml:space="preserve">such as </w:t>
      </w:r>
      <w:r w:rsidR="00F5662C" w:rsidRPr="00DE50E1">
        <w:rPr>
          <w:rFonts w:ascii="Book Antiqua" w:hAnsi="Book Antiqua" w:cs="Arial"/>
          <w:sz w:val="24"/>
          <w:szCs w:val="24"/>
        </w:rPr>
        <w:t>myelin</w:t>
      </w:r>
      <w:r w:rsidR="00E3548B" w:rsidRPr="00DE50E1">
        <w:rPr>
          <w:rFonts w:ascii="Book Antiqua" w:hAnsi="Book Antiqua" w:cs="Arial"/>
          <w:sz w:val="24"/>
          <w:szCs w:val="24"/>
        </w:rPr>
        <w:t xml:space="preserve"> </w:t>
      </w:r>
      <w:r w:rsidR="003000F0" w:rsidRPr="00DE50E1">
        <w:rPr>
          <w:rFonts w:ascii="Book Antiqua" w:hAnsi="Book Antiqua" w:cs="Arial"/>
          <w:sz w:val="24"/>
          <w:szCs w:val="24"/>
        </w:rPr>
        <w:t xml:space="preserve">or </w:t>
      </w:r>
      <w:r w:rsidR="00100E41" w:rsidRPr="00DE50E1">
        <w:rPr>
          <w:rFonts w:ascii="Book Antiqua" w:hAnsi="Book Antiqua" w:cs="Arial"/>
          <w:sz w:val="24"/>
          <w:szCs w:val="24"/>
        </w:rPr>
        <w:t xml:space="preserve">cell </w:t>
      </w:r>
      <w:r w:rsidR="003000F0" w:rsidRPr="00DE50E1">
        <w:rPr>
          <w:rFonts w:ascii="Book Antiqua" w:hAnsi="Book Antiqua" w:cs="Arial"/>
          <w:sz w:val="24"/>
          <w:szCs w:val="24"/>
        </w:rPr>
        <w:t>membranes</w:t>
      </w:r>
      <w:r w:rsidR="00200FB6" w:rsidRPr="00DE50E1">
        <w:rPr>
          <w:rFonts w:ascii="Book Antiqua" w:hAnsi="Book Antiqua" w:cs="Arial"/>
          <w:sz w:val="24"/>
          <w:szCs w:val="24"/>
          <w:vertAlign w:val="superscript"/>
        </w:rPr>
        <w:t>[1</w:t>
      </w:r>
      <w:r w:rsidR="00FA4BF9" w:rsidRPr="00DE50E1">
        <w:rPr>
          <w:rFonts w:ascii="Book Antiqua" w:hAnsi="Book Antiqua" w:cs="Arial"/>
          <w:sz w:val="24"/>
          <w:szCs w:val="24"/>
          <w:vertAlign w:val="superscript"/>
        </w:rPr>
        <w:t>7</w:t>
      </w:r>
      <w:r w:rsidR="00200FB6" w:rsidRPr="00DE50E1">
        <w:rPr>
          <w:rFonts w:ascii="Book Antiqua" w:hAnsi="Book Antiqua" w:cs="Arial"/>
          <w:sz w:val="24"/>
          <w:szCs w:val="24"/>
          <w:vertAlign w:val="superscript"/>
        </w:rPr>
        <w:t>]</w:t>
      </w:r>
      <w:r w:rsidR="00D673E2" w:rsidRPr="00DE50E1">
        <w:rPr>
          <w:rFonts w:ascii="Book Antiqua" w:hAnsi="Book Antiqua" w:cs="Arial"/>
          <w:sz w:val="24"/>
          <w:szCs w:val="24"/>
        </w:rPr>
        <w:t>. MRS measure</w:t>
      </w:r>
      <w:r w:rsidR="00E8396C" w:rsidRPr="00DE50E1">
        <w:rPr>
          <w:rFonts w:ascii="Book Antiqua" w:hAnsi="Book Antiqua" w:cs="Arial"/>
          <w:sz w:val="24"/>
          <w:szCs w:val="24"/>
        </w:rPr>
        <w:t>s</w:t>
      </w:r>
      <w:r w:rsidR="00D673E2" w:rsidRPr="00DE50E1">
        <w:rPr>
          <w:rFonts w:ascii="Book Antiqua" w:hAnsi="Book Antiqua" w:cs="Arial"/>
          <w:sz w:val="24"/>
          <w:szCs w:val="24"/>
        </w:rPr>
        <w:t xml:space="preserve"> the concentration of certain m</w:t>
      </w:r>
      <w:r w:rsidR="00F5662C" w:rsidRPr="00DE50E1">
        <w:rPr>
          <w:rFonts w:ascii="Book Antiqua" w:hAnsi="Book Antiqua" w:cs="Arial"/>
          <w:sz w:val="24"/>
          <w:szCs w:val="24"/>
        </w:rPr>
        <w:t>etabolites in living tissues</w:t>
      </w:r>
      <w:r w:rsidR="00715375" w:rsidRPr="00DE50E1">
        <w:rPr>
          <w:rFonts w:ascii="Book Antiqua" w:hAnsi="Book Antiqua" w:cs="Arial"/>
          <w:sz w:val="24"/>
          <w:szCs w:val="24"/>
        </w:rPr>
        <w:t xml:space="preserve"> and give</w:t>
      </w:r>
      <w:r w:rsidR="00D625DF" w:rsidRPr="00DE50E1">
        <w:rPr>
          <w:rFonts w:ascii="Book Antiqua" w:hAnsi="Book Antiqua" w:cs="Arial"/>
          <w:sz w:val="24"/>
          <w:szCs w:val="24"/>
        </w:rPr>
        <w:t>s</w:t>
      </w:r>
      <w:r w:rsidR="00715375" w:rsidRPr="00DE50E1">
        <w:rPr>
          <w:rFonts w:ascii="Book Antiqua" w:hAnsi="Book Antiqua" w:cs="Arial"/>
          <w:sz w:val="24"/>
          <w:szCs w:val="24"/>
        </w:rPr>
        <w:t xml:space="preserve"> evidence for neurochemical changes</w:t>
      </w:r>
      <w:r w:rsidR="00200FB6" w:rsidRPr="00DE50E1">
        <w:rPr>
          <w:rFonts w:ascii="Book Antiqua" w:hAnsi="Book Antiqua" w:cs="Arial"/>
          <w:sz w:val="24"/>
          <w:szCs w:val="24"/>
          <w:vertAlign w:val="superscript"/>
        </w:rPr>
        <w:t>[1</w:t>
      </w:r>
      <w:r w:rsidR="00FA4BF9" w:rsidRPr="00DE50E1">
        <w:rPr>
          <w:rFonts w:ascii="Book Antiqua" w:hAnsi="Book Antiqua" w:cs="Arial"/>
          <w:sz w:val="24"/>
          <w:szCs w:val="24"/>
          <w:vertAlign w:val="superscript"/>
        </w:rPr>
        <w:t>8</w:t>
      </w:r>
      <w:r w:rsidR="00200FB6" w:rsidRPr="00DE50E1">
        <w:rPr>
          <w:rFonts w:ascii="Book Antiqua" w:hAnsi="Book Antiqua" w:cs="Arial"/>
          <w:sz w:val="24"/>
          <w:szCs w:val="24"/>
          <w:vertAlign w:val="superscript"/>
        </w:rPr>
        <w:t>]</w:t>
      </w:r>
      <w:r w:rsidR="00D673E2" w:rsidRPr="00DE50E1">
        <w:rPr>
          <w:rFonts w:ascii="Book Antiqua" w:hAnsi="Book Antiqua" w:cs="Arial"/>
          <w:sz w:val="24"/>
          <w:szCs w:val="24"/>
        </w:rPr>
        <w:t>. ASL is a non-invasive tool for the quantification of regional</w:t>
      </w:r>
      <w:r w:rsidR="00E8396C" w:rsidRPr="00DE50E1">
        <w:rPr>
          <w:rFonts w:ascii="Book Antiqua" w:hAnsi="Book Antiqua" w:cs="Arial"/>
          <w:sz w:val="24"/>
          <w:szCs w:val="24"/>
        </w:rPr>
        <w:t xml:space="preserve"> cerebral blood flow (CBF)</w:t>
      </w:r>
      <w:r w:rsidR="00200FB6" w:rsidRPr="00DE50E1">
        <w:rPr>
          <w:rFonts w:ascii="Book Antiqua" w:hAnsi="Book Antiqua" w:cs="Arial"/>
          <w:sz w:val="24"/>
          <w:szCs w:val="24"/>
          <w:vertAlign w:val="superscript"/>
        </w:rPr>
        <w:t>[</w:t>
      </w:r>
      <w:r w:rsidR="00CA16E6" w:rsidRPr="00DE50E1">
        <w:rPr>
          <w:rFonts w:ascii="Book Antiqua" w:hAnsi="Book Antiqua" w:cs="Arial"/>
          <w:sz w:val="24"/>
          <w:szCs w:val="24"/>
          <w:vertAlign w:val="superscript"/>
        </w:rPr>
        <w:t>1</w:t>
      </w:r>
      <w:r w:rsidR="00FA4BF9" w:rsidRPr="00DE50E1">
        <w:rPr>
          <w:rFonts w:ascii="Book Antiqua" w:hAnsi="Book Antiqua" w:cs="Arial"/>
          <w:sz w:val="24"/>
          <w:szCs w:val="24"/>
          <w:vertAlign w:val="superscript"/>
        </w:rPr>
        <w:t>9</w:t>
      </w:r>
      <w:r w:rsidR="00200FB6" w:rsidRPr="00DE50E1">
        <w:rPr>
          <w:rFonts w:ascii="Book Antiqua" w:hAnsi="Book Antiqua" w:cs="Arial"/>
          <w:sz w:val="24"/>
          <w:szCs w:val="24"/>
          <w:vertAlign w:val="superscript"/>
        </w:rPr>
        <w:t>]</w:t>
      </w:r>
      <w:r w:rsidR="00B75B16" w:rsidRPr="00DE50E1">
        <w:rPr>
          <w:rFonts w:ascii="Book Antiqua" w:hAnsi="Book Antiqua" w:cs="Arial"/>
          <w:sz w:val="24"/>
          <w:szCs w:val="24"/>
        </w:rPr>
        <w:t xml:space="preserve"> </w:t>
      </w:r>
      <w:r w:rsidR="00715375" w:rsidRPr="00DE50E1">
        <w:rPr>
          <w:rFonts w:ascii="Book Antiqua" w:hAnsi="Book Antiqua" w:cs="Arial"/>
          <w:sz w:val="24"/>
          <w:szCs w:val="24"/>
        </w:rPr>
        <w:t xml:space="preserve">and can reveal changes in tissue perfusion. </w:t>
      </w:r>
      <w:r w:rsidR="00D673E2" w:rsidRPr="00DE50E1">
        <w:rPr>
          <w:rFonts w:ascii="Book Antiqua" w:hAnsi="Book Antiqua" w:cs="Arial"/>
          <w:sz w:val="24"/>
          <w:szCs w:val="24"/>
        </w:rPr>
        <w:t>DTI is sensiti</w:t>
      </w:r>
      <w:r w:rsidR="003000F0" w:rsidRPr="00DE50E1">
        <w:rPr>
          <w:rFonts w:ascii="Book Antiqua" w:hAnsi="Book Antiqua" w:cs="Arial"/>
          <w:sz w:val="24"/>
          <w:szCs w:val="24"/>
        </w:rPr>
        <w:t>ve</w:t>
      </w:r>
      <w:r w:rsidR="00D673E2" w:rsidRPr="00DE50E1">
        <w:rPr>
          <w:rFonts w:ascii="Book Antiqua" w:hAnsi="Book Antiqua" w:cs="Arial"/>
          <w:sz w:val="24"/>
          <w:szCs w:val="24"/>
        </w:rPr>
        <w:t xml:space="preserve"> to</w:t>
      </w:r>
      <w:r w:rsidR="003000F0" w:rsidRPr="00DE50E1">
        <w:rPr>
          <w:rFonts w:ascii="Book Antiqua" w:hAnsi="Book Antiqua" w:cs="Arial"/>
          <w:sz w:val="24"/>
          <w:szCs w:val="24"/>
        </w:rPr>
        <w:t xml:space="preserve"> </w:t>
      </w:r>
      <w:r w:rsidR="00100E41" w:rsidRPr="00DE50E1">
        <w:rPr>
          <w:rFonts w:ascii="Book Antiqua" w:hAnsi="Book Antiqua" w:cs="Arial"/>
          <w:sz w:val="24"/>
          <w:szCs w:val="24"/>
        </w:rPr>
        <w:t>minute changes in tissue microstructure, such as changes in myelin integrity and axonal density in white matter fiber tracts</w:t>
      </w:r>
      <w:r w:rsidR="00BA48D8" w:rsidRPr="00DE50E1">
        <w:rPr>
          <w:rFonts w:ascii="Book Antiqua" w:hAnsi="Book Antiqua" w:cs="Arial"/>
          <w:sz w:val="24"/>
          <w:szCs w:val="24"/>
        </w:rPr>
        <w:t xml:space="preserve">, based on the </w:t>
      </w:r>
      <w:r w:rsidR="009A5475" w:rsidRPr="00DE50E1">
        <w:rPr>
          <w:rFonts w:ascii="Book Antiqua" w:hAnsi="Book Antiqua" w:cs="Arial"/>
          <w:sz w:val="24"/>
          <w:szCs w:val="24"/>
        </w:rPr>
        <w:t>random motion</w:t>
      </w:r>
      <w:r w:rsidR="002D6598" w:rsidRPr="00DE50E1">
        <w:rPr>
          <w:rFonts w:ascii="Book Antiqua" w:hAnsi="Book Antiqua" w:cs="Arial"/>
          <w:sz w:val="24"/>
          <w:szCs w:val="24"/>
        </w:rPr>
        <w:t xml:space="preserve"> or diffusion</w:t>
      </w:r>
      <w:r w:rsidR="00C90306" w:rsidRPr="00DE50E1">
        <w:rPr>
          <w:rFonts w:ascii="Book Antiqua" w:hAnsi="Book Antiqua" w:cs="Arial"/>
          <w:sz w:val="24"/>
          <w:szCs w:val="24"/>
        </w:rPr>
        <w:t xml:space="preserve"> </w:t>
      </w:r>
      <w:r w:rsidR="00BA48D8" w:rsidRPr="00DE50E1">
        <w:rPr>
          <w:rFonts w:ascii="Book Antiqua" w:hAnsi="Book Antiqua" w:cs="Arial"/>
          <w:sz w:val="24"/>
          <w:szCs w:val="24"/>
        </w:rPr>
        <w:t>of water molecules</w:t>
      </w:r>
      <w:r w:rsidR="001E339C" w:rsidRPr="00DE50E1">
        <w:rPr>
          <w:rFonts w:ascii="Book Antiqua" w:hAnsi="Book Antiqua" w:cs="Arial"/>
          <w:sz w:val="24"/>
          <w:szCs w:val="24"/>
          <w:vertAlign w:val="superscript"/>
        </w:rPr>
        <w:t>[</w:t>
      </w:r>
      <w:r w:rsidR="00FA4BF9" w:rsidRPr="00DE50E1">
        <w:rPr>
          <w:rFonts w:ascii="Book Antiqua" w:hAnsi="Book Antiqua" w:cs="Arial"/>
          <w:sz w:val="24"/>
          <w:szCs w:val="24"/>
          <w:vertAlign w:val="superscript"/>
        </w:rPr>
        <w:t>20</w:t>
      </w:r>
      <w:r w:rsidR="001E339C" w:rsidRPr="00DE50E1">
        <w:rPr>
          <w:rFonts w:ascii="Book Antiqua" w:hAnsi="Book Antiqua" w:cs="Arial"/>
          <w:sz w:val="24"/>
          <w:szCs w:val="24"/>
          <w:vertAlign w:val="superscript"/>
        </w:rPr>
        <w:t>]</w:t>
      </w:r>
      <w:r w:rsidR="00BA48D8" w:rsidRPr="00DE50E1">
        <w:rPr>
          <w:rFonts w:ascii="Book Antiqua" w:hAnsi="Book Antiqua" w:cs="Arial"/>
          <w:sz w:val="24"/>
          <w:szCs w:val="24"/>
        </w:rPr>
        <w:t>.</w:t>
      </w:r>
      <w:r w:rsidR="001E339C" w:rsidRPr="00DE50E1">
        <w:rPr>
          <w:rFonts w:ascii="Book Antiqua" w:hAnsi="Book Antiqua" w:cs="Arial"/>
          <w:sz w:val="24"/>
          <w:szCs w:val="24"/>
          <w:vertAlign w:val="superscript"/>
        </w:rPr>
        <w:t xml:space="preserve"> </w:t>
      </w:r>
    </w:p>
    <w:p w14:paraId="31BFE812" w14:textId="00E2C576" w:rsidR="00F41D7F" w:rsidRDefault="00A64BD2" w:rsidP="001A04DB">
      <w:pPr>
        <w:spacing w:after="0" w:line="360" w:lineRule="auto"/>
        <w:ind w:firstLineChars="100" w:firstLine="240"/>
        <w:jc w:val="both"/>
        <w:rPr>
          <w:rFonts w:ascii="Book Antiqua" w:hAnsi="Book Antiqua" w:cs="Arial"/>
          <w:sz w:val="24"/>
          <w:szCs w:val="24"/>
          <w:lang w:eastAsia="zh-CN"/>
        </w:rPr>
      </w:pPr>
      <w:r w:rsidRPr="00DE50E1">
        <w:rPr>
          <w:rFonts w:ascii="Book Antiqua" w:hAnsi="Book Antiqua" w:cs="Arial"/>
          <w:sz w:val="24"/>
          <w:szCs w:val="24"/>
        </w:rPr>
        <w:t xml:space="preserve">Previous </w:t>
      </w:r>
      <w:r w:rsidR="00100E41" w:rsidRPr="00DE50E1">
        <w:rPr>
          <w:rFonts w:ascii="Book Antiqua" w:hAnsi="Book Antiqua" w:cs="Arial"/>
          <w:sz w:val="24"/>
          <w:szCs w:val="24"/>
        </w:rPr>
        <w:t xml:space="preserve">MRI </w:t>
      </w:r>
      <w:r w:rsidRPr="00DE50E1">
        <w:rPr>
          <w:rFonts w:ascii="Book Antiqua" w:hAnsi="Book Antiqua" w:cs="Arial"/>
          <w:sz w:val="24"/>
          <w:szCs w:val="24"/>
        </w:rPr>
        <w:t>studies</w:t>
      </w:r>
      <w:r w:rsidR="00BB5320" w:rsidRPr="00DE50E1">
        <w:rPr>
          <w:rFonts w:ascii="Book Antiqua" w:hAnsi="Book Antiqua" w:cs="Arial"/>
          <w:sz w:val="24"/>
          <w:szCs w:val="24"/>
        </w:rPr>
        <w:t xml:space="preserve"> </w:t>
      </w:r>
      <w:r w:rsidRPr="00DE50E1">
        <w:rPr>
          <w:rFonts w:ascii="Book Antiqua" w:hAnsi="Book Antiqua" w:cs="Arial"/>
          <w:sz w:val="24"/>
          <w:szCs w:val="24"/>
        </w:rPr>
        <w:t>have shown that systemic inflammation</w:t>
      </w:r>
      <w:r w:rsidR="00BB5320" w:rsidRPr="00DE50E1">
        <w:rPr>
          <w:rFonts w:ascii="Book Antiqua" w:hAnsi="Book Antiqua" w:cs="Arial"/>
          <w:sz w:val="24"/>
          <w:szCs w:val="24"/>
        </w:rPr>
        <w:t xml:space="preserve"> </w:t>
      </w:r>
      <w:r w:rsidR="00CB465A" w:rsidRPr="00DE50E1">
        <w:rPr>
          <w:rFonts w:ascii="Book Antiqua" w:hAnsi="Book Antiqua" w:cs="Arial"/>
          <w:sz w:val="24"/>
          <w:szCs w:val="24"/>
        </w:rPr>
        <w:t>contributes</w:t>
      </w:r>
      <w:r w:rsidR="00244509" w:rsidRPr="00DE50E1">
        <w:rPr>
          <w:rFonts w:ascii="Book Antiqua" w:hAnsi="Book Antiqua" w:cs="Arial"/>
          <w:sz w:val="24"/>
          <w:szCs w:val="24"/>
        </w:rPr>
        <w:t xml:space="preserve"> to</w:t>
      </w:r>
      <w:r w:rsidR="00CB465A" w:rsidRPr="00DE50E1">
        <w:rPr>
          <w:rFonts w:ascii="Book Antiqua" w:hAnsi="Book Antiqua" w:cs="Arial"/>
          <w:sz w:val="24"/>
          <w:szCs w:val="24"/>
        </w:rPr>
        <w:t xml:space="preserve"> </w:t>
      </w:r>
      <w:r w:rsidR="00F5662C" w:rsidRPr="00DE50E1">
        <w:rPr>
          <w:rFonts w:ascii="Book Antiqua" w:hAnsi="Book Antiqua" w:cs="Arial"/>
          <w:sz w:val="24"/>
          <w:szCs w:val="24"/>
        </w:rPr>
        <w:t>cognitive decline</w:t>
      </w:r>
      <w:r w:rsidR="00C90306" w:rsidRPr="00DE50E1">
        <w:rPr>
          <w:rFonts w:ascii="Book Antiqua" w:hAnsi="Book Antiqua" w:cs="Arial"/>
          <w:sz w:val="24"/>
          <w:szCs w:val="24"/>
        </w:rPr>
        <w:t>, for example in relation to aging</w:t>
      </w:r>
      <w:r w:rsidR="001E339C" w:rsidRPr="00DE50E1">
        <w:rPr>
          <w:rFonts w:ascii="Book Antiqua" w:hAnsi="Book Antiqua" w:cs="Arial"/>
          <w:sz w:val="24"/>
          <w:szCs w:val="24"/>
          <w:vertAlign w:val="superscript"/>
        </w:rPr>
        <w:t>[</w:t>
      </w:r>
      <w:r w:rsidR="00FA4BF9" w:rsidRPr="00DE50E1">
        <w:rPr>
          <w:rFonts w:ascii="Book Antiqua" w:hAnsi="Book Antiqua" w:cs="Arial"/>
          <w:sz w:val="24"/>
          <w:szCs w:val="24"/>
          <w:vertAlign w:val="superscript"/>
        </w:rPr>
        <w:t>21</w:t>
      </w:r>
      <w:r w:rsidR="001E339C" w:rsidRPr="00DE50E1">
        <w:rPr>
          <w:rFonts w:ascii="Book Antiqua" w:hAnsi="Book Antiqua" w:cs="Arial"/>
          <w:sz w:val="24"/>
          <w:szCs w:val="24"/>
          <w:vertAlign w:val="superscript"/>
        </w:rPr>
        <w:t>]</w:t>
      </w:r>
      <w:r w:rsidR="00414FF7" w:rsidRPr="00DE50E1">
        <w:rPr>
          <w:rFonts w:ascii="Book Antiqua" w:hAnsi="Book Antiqua" w:cs="Arial"/>
          <w:sz w:val="24"/>
          <w:szCs w:val="24"/>
        </w:rPr>
        <w:t xml:space="preserve">, </w:t>
      </w:r>
      <w:r w:rsidR="00415A5A" w:rsidRPr="00DE50E1">
        <w:rPr>
          <w:rFonts w:ascii="Book Antiqua" w:hAnsi="Book Antiqua" w:cs="Arial"/>
          <w:sz w:val="24"/>
          <w:szCs w:val="24"/>
        </w:rPr>
        <w:t xml:space="preserve">but also </w:t>
      </w:r>
      <w:r w:rsidR="00DC4973" w:rsidRPr="00DE50E1">
        <w:rPr>
          <w:rFonts w:ascii="Book Antiqua" w:hAnsi="Book Antiqua" w:cs="Arial"/>
          <w:sz w:val="24"/>
          <w:szCs w:val="24"/>
        </w:rPr>
        <w:t xml:space="preserve">to </w:t>
      </w:r>
      <w:r w:rsidR="00415A5A" w:rsidRPr="00DE50E1">
        <w:rPr>
          <w:rFonts w:ascii="Book Antiqua" w:hAnsi="Book Antiqua" w:cs="Arial"/>
          <w:sz w:val="24"/>
          <w:szCs w:val="24"/>
        </w:rPr>
        <w:t xml:space="preserve">brain diseases including </w:t>
      </w:r>
      <w:r w:rsidR="00CB465A" w:rsidRPr="00DE50E1">
        <w:rPr>
          <w:rFonts w:ascii="Book Antiqua" w:hAnsi="Book Antiqua" w:cs="Arial"/>
          <w:sz w:val="24"/>
          <w:szCs w:val="24"/>
        </w:rPr>
        <w:t>Alzheimer disease</w:t>
      </w:r>
      <w:r w:rsidR="009A5475" w:rsidRPr="00DE50E1">
        <w:rPr>
          <w:rFonts w:ascii="Book Antiqua" w:hAnsi="Book Antiqua" w:cs="Arial"/>
          <w:sz w:val="24"/>
          <w:szCs w:val="24"/>
        </w:rPr>
        <w:t xml:space="preserve">, </w:t>
      </w:r>
      <w:r w:rsidR="008C03D9" w:rsidRPr="00DE50E1">
        <w:rPr>
          <w:rFonts w:ascii="Book Antiqua" w:hAnsi="Book Antiqua" w:cs="Arial"/>
          <w:sz w:val="24"/>
          <w:szCs w:val="24"/>
        </w:rPr>
        <w:t>MS</w:t>
      </w:r>
      <w:r w:rsidR="0032494A" w:rsidRPr="00DE50E1">
        <w:rPr>
          <w:rFonts w:ascii="Book Antiqua" w:hAnsi="Book Antiqua" w:cs="Arial"/>
          <w:sz w:val="24"/>
          <w:szCs w:val="24"/>
        </w:rPr>
        <w:t xml:space="preserve"> </w:t>
      </w:r>
      <w:r w:rsidR="009A5475" w:rsidRPr="00DE50E1">
        <w:rPr>
          <w:rFonts w:ascii="Book Antiqua" w:hAnsi="Book Antiqua" w:cs="Arial"/>
          <w:sz w:val="24"/>
          <w:szCs w:val="24"/>
        </w:rPr>
        <w:t xml:space="preserve">and Parkinson’s disease </w:t>
      </w:r>
      <w:r w:rsidR="00CB465A" w:rsidRPr="00DE50E1">
        <w:rPr>
          <w:rFonts w:ascii="Book Antiqua" w:hAnsi="Book Antiqua" w:cs="Arial"/>
          <w:sz w:val="24"/>
          <w:szCs w:val="24"/>
        </w:rPr>
        <w:t xml:space="preserve">by promoting </w:t>
      </w:r>
      <w:r w:rsidR="00244509" w:rsidRPr="00DE50E1">
        <w:rPr>
          <w:rFonts w:ascii="Book Antiqua" w:hAnsi="Book Antiqua" w:cs="Arial"/>
          <w:sz w:val="24"/>
          <w:szCs w:val="24"/>
        </w:rPr>
        <w:t>activation of the immune system</w:t>
      </w:r>
      <w:r w:rsidR="001E339C" w:rsidRPr="00DE50E1">
        <w:rPr>
          <w:rFonts w:ascii="Book Antiqua" w:hAnsi="Book Antiqua" w:cs="Arial"/>
          <w:sz w:val="24"/>
          <w:szCs w:val="24"/>
          <w:vertAlign w:val="superscript"/>
        </w:rPr>
        <w:t>[22</w:t>
      </w:r>
      <w:r w:rsidR="00FA4BF9" w:rsidRPr="00DE50E1">
        <w:rPr>
          <w:rFonts w:ascii="Book Antiqua" w:hAnsi="Book Antiqua" w:cs="Arial"/>
          <w:sz w:val="24"/>
          <w:szCs w:val="24"/>
          <w:vertAlign w:val="superscript"/>
        </w:rPr>
        <w:t>-24</w:t>
      </w:r>
      <w:r w:rsidR="001E339C" w:rsidRPr="00DE50E1">
        <w:rPr>
          <w:rFonts w:ascii="Book Antiqua" w:hAnsi="Book Antiqua" w:cs="Arial"/>
          <w:sz w:val="24"/>
          <w:szCs w:val="24"/>
          <w:vertAlign w:val="superscript"/>
        </w:rPr>
        <w:t>]</w:t>
      </w:r>
      <w:r w:rsidR="00244509" w:rsidRPr="00DE50E1">
        <w:rPr>
          <w:rFonts w:ascii="Book Antiqua" w:hAnsi="Book Antiqua" w:cs="Arial"/>
          <w:sz w:val="24"/>
          <w:szCs w:val="24"/>
        </w:rPr>
        <w:t xml:space="preserve">. </w:t>
      </w:r>
      <w:r w:rsidR="00D91497" w:rsidRPr="00DE50E1">
        <w:rPr>
          <w:rFonts w:ascii="Book Antiqua" w:hAnsi="Book Antiqua" w:cs="Arial"/>
          <w:sz w:val="24"/>
          <w:szCs w:val="24"/>
        </w:rPr>
        <w:t>M</w:t>
      </w:r>
      <w:r w:rsidR="005F3682" w:rsidRPr="00DE50E1">
        <w:rPr>
          <w:rFonts w:ascii="Book Antiqua" w:hAnsi="Book Antiqua" w:cs="Arial"/>
          <w:sz w:val="24"/>
          <w:szCs w:val="24"/>
        </w:rPr>
        <w:t>etabolic and cereb</w:t>
      </w:r>
      <w:r w:rsidR="00BF6671" w:rsidRPr="00DE50E1">
        <w:rPr>
          <w:rFonts w:ascii="Book Antiqua" w:hAnsi="Book Antiqua" w:cs="Arial"/>
          <w:sz w:val="24"/>
          <w:szCs w:val="24"/>
        </w:rPr>
        <w:t xml:space="preserve">ral perfusion changes </w:t>
      </w:r>
      <w:r w:rsidR="00BB5320" w:rsidRPr="00DE50E1">
        <w:rPr>
          <w:rFonts w:ascii="Book Antiqua" w:hAnsi="Book Antiqua" w:cs="Arial"/>
          <w:sz w:val="24"/>
          <w:szCs w:val="24"/>
        </w:rPr>
        <w:t>have been found</w:t>
      </w:r>
      <w:r w:rsidR="005F3682" w:rsidRPr="00DE50E1">
        <w:rPr>
          <w:rFonts w:ascii="Book Antiqua" w:hAnsi="Book Antiqua" w:cs="Arial"/>
          <w:sz w:val="24"/>
          <w:szCs w:val="24"/>
        </w:rPr>
        <w:t xml:space="preserve"> </w:t>
      </w:r>
      <w:r w:rsidR="00F61974" w:rsidRPr="00DE50E1">
        <w:rPr>
          <w:rFonts w:ascii="Book Antiqua" w:hAnsi="Book Antiqua" w:cs="Arial"/>
          <w:sz w:val="24"/>
          <w:szCs w:val="24"/>
        </w:rPr>
        <w:t xml:space="preserve">in the brain of </w:t>
      </w:r>
      <w:r w:rsidR="00BB5320" w:rsidRPr="00DE50E1">
        <w:rPr>
          <w:rFonts w:ascii="Book Antiqua" w:hAnsi="Book Antiqua" w:cs="Arial"/>
          <w:sz w:val="24"/>
          <w:szCs w:val="24"/>
        </w:rPr>
        <w:t xml:space="preserve">patients with </w:t>
      </w:r>
      <w:r w:rsidR="005F3682" w:rsidRPr="00DE50E1">
        <w:rPr>
          <w:rFonts w:ascii="Book Antiqua" w:hAnsi="Book Antiqua" w:cs="Arial"/>
          <w:sz w:val="24"/>
          <w:szCs w:val="24"/>
        </w:rPr>
        <w:t>R</w:t>
      </w:r>
      <w:r w:rsidR="00981712" w:rsidRPr="00DE50E1">
        <w:rPr>
          <w:rFonts w:ascii="Book Antiqua" w:hAnsi="Book Antiqua" w:cs="Arial"/>
          <w:sz w:val="24"/>
          <w:szCs w:val="24"/>
        </w:rPr>
        <w:t xml:space="preserve">heumatoid </w:t>
      </w:r>
      <w:r w:rsidR="005F3682" w:rsidRPr="00DE50E1">
        <w:rPr>
          <w:rFonts w:ascii="Book Antiqua" w:hAnsi="Book Antiqua" w:cs="Arial"/>
          <w:sz w:val="24"/>
          <w:szCs w:val="24"/>
        </w:rPr>
        <w:t>A</w:t>
      </w:r>
      <w:r w:rsidR="00981712" w:rsidRPr="00DE50E1">
        <w:rPr>
          <w:rFonts w:ascii="Book Antiqua" w:hAnsi="Book Antiqua" w:cs="Arial"/>
          <w:sz w:val="24"/>
          <w:szCs w:val="24"/>
        </w:rPr>
        <w:t>rthritis (RA)</w:t>
      </w:r>
      <w:r w:rsidR="005F3682" w:rsidRPr="00DE50E1">
        <w:rPr>
          <w:rFonts w:ascii="Book Antiqua" w:hAnsi="Book Antiqua" w:cs="Arial"/>
          <w:sz w:val="24"/>
          <w:szCs w:val="24"/>
        </w:rPr>
        <w:t>, S</w:t>
      </w:r>
      <w:r w:rsidR="00981712" w:rsidRPr="00DE50E1">
        <w:rPr>
          <w:rFonts w:ascii="Book Antiqua" w:hAnsi="Book Antiqua" w:cs="Arial"/>
          <w:sz w:val="24"/>
          <w:szCs w:val="24"/>
        </w:rPr>
        <w:t xml:space="preserve">ystemic </w:t>
      </w:r>
      <w:r w:rsidR="005F3682" w:rsidRPr="00DE50E1">
        <w:rPr>
          <w:rFonts w:ascii="Book Antiqua" w:hAnsi="Book Antiqua" w:cs="Arial"/>
          <w:sz w:val="24"/>
          <w:szCs w:val="24"/>
        </w:rPr>
        <w:t>Sc</w:t>
      </w:r>
      <w:r w:rsidR="00981712" w:rsidRPr="00DE50E1">
        <w:rPr>
          <w:rFonts w:ascii="Book Antiqua" w:hAnsi="Book Antiqua" w:cs="Arial"/>
          <w:sz w:val="24"/>
          <w:szCs w:val="24"/>
        </w:rPr>
        <w:t>lerosis (SSc)</w:t>
      </w:r>
      <w:r w:rsidR="005F3682" w:rsidRPr="00DE50E1">
        <w:rPr>
          <w:rFonts w:ascii="Book Antiqua" w:hAnsi="Book Antiqua" w:cs="Arial"/>
          <w:sz w:val="24"/>
          <w:szCs w:val="24"/>
        </w:rPr>
        <w:t xml:space="preserve"> and Systemic Lupus </w:t>
      </w:r>
      <w:r w:rsidR="00543C6C" w:rsidRPr="00DE50E1">
        <w:rPr>
          <w:rFonts w:ascii="Book Antiqua" w:hAnsi="Book Antiqua" w:cs="Arial"/>
          <w:sz w:val="24"/>
          <w:szCs w:val="24"/>
        </w:rPr>
        <w:t>Erythematosus</w:t>
      </w:r>
      <w:r w:rsidR="005F3682" w:rsidRPr="00DE50E1">
        <w:rPr>
          <w:rFonts w:ascii="Book Antiqua" w:hAnsi="Book Antiqua" w:cs="Arial"/>
          <w:sz w:val="24"/>
          <w:szCs w:val="24"/>
        </w:rPr>
        <w:t xml:space="preserve"> (SLE)</w:t>
      </w:r>
      <w:r w:rsidR="001E339C" w:rsidRPr="00DE50E1">
        <w:rPr>
          <w:rFonts w:ascii="Book Antiqua" w:hAnsi="Book Antiqua" w:cs="Arial"/>
          <w:sz w:val="24"/>
          <w:szCs w:val="24"/>
          <w:vertAlign w:val="superscript"/>
        </w:rPr>
        <w:t>[</w:t>
      </w:r>
      <w:r w:rsidR="00FA4BF9" w:rsidRPr="00DE50E1">
        <w:rPr>
          <w:rFonts w:ascii="Book Antiqua" w:hAnsi="Book Antiqua" w:cs="Arial"/>
          <w:sz w:val="24"/>
          <w:szCs w:val="24"/>
          <w:vertAlign w:val="superscript"/>
        </w:rPr>
        <w:t>11</w:t>
      </w:r>
      <w:r w:rsidR="001E339C" w:rsidRPr="00DE50E1">
        <w:rPr>
          <w:rFonts w:ascii="Book Antiqua" w:hAnsi="Book Antiqua" w:cs="Arial"/>
          <w:sz w:val="24"/>
          <w:szCs w:val="24"/>
          <w:vertAlign w:val="superscript"/>
        </w:rPr>
        <w:t>,1</w:t>
      </w:r>
      <w:r w:rsidR="00FA4BF9" w:rsidRPr="00DE50E1">
        <w:rPr>
          <w:rFonts w:ascii="Book Antiqua" w:hAnsi="Book Antiqua" w:cs="Arial"/>
          <w:sz w:val="24"/>
          <w:szCs w:val="24"/>
          <w:vertAlign w:val="superscript"/>
        </w:rPr>
        <w:t>2</w:t>
      </w:r>
      <w:r w:rsidR="001E339C" w:rsidRPr="00DE50E1">
        <w:rPr>
          <w:rFonts w:ascii="Book Antiqua" w:hAnsi="Book Antiqua" w:cs="Arial"/>
          <w:sz w:val="24"/>
          <w:szCs w:val="24"/>
          <w:vertAlign w:val="superscript"/>
        </w:rPr>
        <w:t>,</w:t>
      </w:r>
      <w:r w:rsidR="009C7D5D">
        <w:rPr>
          <w:rFonts w:ascii="Book Antiqua" w:hAnsi="Book Antiqua" w:cs="Arial"/>
          <w:sz w:val="24"/>
          <w:szCs w:val="24"/>
          <w:vertAlign w:val="superscript"/>
        </w:rPr>
        <w:t>25</w:t>
      </w:r>
      <w:r w:rsidR="001E339C" w:rsidRPr="00DE50E1">
        <w:rPr>
          <w:rFonts w:ascii="Book Antiqua" w:hAnsi="Book Antiqua" w:cs="Arial"/>
          <w:sz w:val="24"/>
          <w:szCs w:val="24"/>
          <w:vertAlign w:val="superscript"/>
        </w:rPr>
        <w:t>-3</w:t>
      </w:r>
      <w:r w:rsidR="001472E7">
        <w:rPr>
          <w:rFonts w:ascii="Book Antiqua" w:hAnsi="Book Antiqua" w:cs="Arial"/>
          <w:sz w:val="24"/>
          <w:szCs w:val="24"/>
          <w:vertAlign w:val="superscript"/>
        </w:rPr>
        <w:t>1</w:t>
      </w:r>
      <w:r w:rsidR="001E339C" w:rsidRPr="00DE50E1">
        <w:rPr>
          <w:rFonts w:ascii="Book Antiqua" w:hAnsi="Book Antiqua" w:cs="Arial"/>
          <w:sz w:val="24"/>
          <w:szCs w:val="24"/>
          <w:vertAlign w:val="superscript"/>
        </w:rPr>
        <w:t>]</w:t>
      </w:r>
      <w:r w:rsidR="005F3682" w:rsidRPr="00DE50E1">
        <w:rPr>
          <w:rFonts w:ascii="Book Antiqua" w:hAnsi="Book Antiqua" w:cs="Arial"/>
          <w:sz w:val="24"/>
          <w:szCs w:val="24"/>
        </w:rPr>
        <w:t>.</w:t>
      </w:r>
      <w:r w:rsidR="00487174" w:rsidRPr="00DE50E1">
        <w:rPr>
          <w:rFonts w:ascii="Book Antiqua" w:hAnsi="Book Antiqua" w:cs="Arial"/>
          <w:sz w:val="24"/>
          <w:szCs w:val="24"/>
        </w:rPr>
        <w:t xml:space="preserve"> </w:t>
      </w:r>
      <w:r w:rsidR="0045326E" w:rsidRPr="00DE50E1">
        <w:rPr>
          <w:rFonts w:ascii="Book Antiqua" w:hAnsi="Book Antiqua" w:cs="Arial"/>
          <w:sz w:val="24"/>
          <w:szCs w:val="24"/>
        </w:rPr>
        <w:t>In addition, p</w:t>
      </w:r>
      <w:r w:rsidR="00FE7EEE" w:rsidRPr="00DE50E1">
        <w:rPr>
          <w:rFonts w:ascii="Book Antiqua" w:hAnsi="Book Antiqua" w:cs="Arial"/>
          <w:sz w:val="24"/>
          <w:szCs w:val="24"/>
        </w:rPr>
        <w:t>revious s</w:t>
      </w:r>
      <w:r w:rsidR="000E5840" w:rsidRPr="00DE50E1">
        <w:rPr>
          <w:rFonts w:ascii="Book Antiqua" w:hAnsi="Book Antiqua" w:cs="Arial"/>
          <w:sz w:val="24"/>
          <w:szCs w:val="24"/>
        </w:rPr>
        <w:t>tudies performed</w:t>
      </w:r>
      <w:r w:rsidR="00E06898" w:rsidRPr="00DE50E1">
        <w:rPr>
          <w:rFonts w:ascii="Book Antiqua" w:hAnsi="Book Antiqua" w:cs="Arial"/>
          <w:sz w:val="24"/>
          <w:szCs w:val="24"/>
        </w:rPr>
        <w:t xml:space="preserve"> in patients with </w:t>
      </w:r>
      <w:r w:rsidR="002C23C9" w:rsidRPr="00DE50E1">
        <w:rPr>
          <w:rFonts w:ascii="Book Antiqua" w:hAnsi="Book Antiqua" w:cs="Arial"/>
          <w:sz w:val="24"/>
          <w:szCs w:val="24"/>
        </w:rPr>
        <w:t xml:space="preserve">Chronic Fatigue Syndrome </w:t>
      </w:r>
      <w:r w:rsidR="00E06898" w:rsidRPr="00DE50E1">
        <w:rPr>
          <w:rFonts w:ascii="Book Antiqua" w:hAnsi="Book Antiqua" w:cs="Arial"/>
          <w:sz w:val="24"/>
          <w:szCs w:val="24"/>
        </w:rPr>
        <w:t xml:space="preserve">(CFS) found an association between </w:t>
      </w:r>
      <w:r w:rsidR="00F875B1" w:rsidRPr="00DE50E1">
        <w:rPr>
          <w:rFonts w:ascii="Book Antiqua" w:hAnsi="Book Antiqua" w:cs="Arial"/>
          <w:sz w:val="24"/>
          <w:szCs w:val="24"/>
        </w:rPr>
        <w:t xml:space="preserve">fatigue complaints and metabolic </w:t>
      </w:r>
      <w:r w:rsidR="00E06898" w:rsidRPr="00DE50E1">
        <w:rPr>
          <w:rFonts w:ascii="Book Antiqua" w:hAnsi="Book Antiqua" w:cs="Arial"/>
          <w:sz w:val="24"/>
          <w:szCs w:val="24"/>
        </w:rPr>
        <w:t xml:space="preserve">changes in the brain </w:t>
      </w:r>
      <w:r w:rsidR="0045326E" w:rsidRPr="00DE50E1">
        <w:rPr>
          <w:rFonts w:ascii="Book Antiqua" w:hAnsi="Book Antiqua" w:cs="Arial"/>
          <w:sz w:val="24"/>
          <w:szCs w:val="24"/>
        </w:rPr>
        <w:t>as well</w:t>
      </w:r>
      <w:r w:rsidR="001E339C" w:rsidRPr="00DE50E1">
        <w:rPr>
          <w:rFonts w:ascii="Book Antiqua" w:hAnsi="Book Antiqua" w:cs="Arial"/>
          <w:sz w:val="24"/>
          <w:szCs w:val="24"/>
          <w:vertAlign w:val="superscript"/>
        </w:rPr>
        <w:t>[3</w:t>
      </w:r>
      <w:r w:rsidR="001472E7">
        <w:rPr>
          <w:rFonts w:ascii="Book Antiqua" w:hAnsi="Book Antiqua" w:cs="Arial"/>
          <w:sz w:val="24"/>
          <w:szCs w:val="24"/>
          <w:vertAlign w:val="superscript"/>
        </w:rPr>
        <w:t>2</w:t>
      </w:r>
      <w:r w:rsidR="00FA4BF9" w:rsidRPr="00DE50E1">
        <w:rPr>
          <w:rFonts w:ascii="Book Antiqua" w:hAnsi="Book Antiqua" w:cs="Arial"/>
          <w:sz w:val="24"/>
          <w:szCs w:val="24"/>
          <w:vertAlign w:val="superscript"/>
        </w:rPr>
        <w:t>-3</w:t>
      </w:r>
      <w:r w:rsidR="001472E7">
        <w:rPr>
          <w:rFonts w:ascii="Book Antiqua" w:hAnsi="Book Antiqua" w:cs="Arial"/>
          <w:sz w:val="24"/>
          <w:szCs w:val="24"/>
          <w:vertAlign w:val="superscript"/>
        </w:rPr>
        <w:t>4</w:t>
      </w:r>
      <w:r w:rsidR="001E339C" w:rsidRPr="00DE50E1">
        <w:rPr>
          <w:rFonts w:ascii="Book Antiqua" w:hAnsi="Book Antiqua" w:cs="Arial"/>
          <w:sz w:val="24"/>
          <w:szCs w:val="24"/>
          <w:vertAlign w:val="superscript"/>
        </w:rPr>
        <w:t>]</w:t>
      </w:r>
      <w:r w:rsidR="00487174" w:rsidRPr="00DE50E1">
        <w:rPr>
          <w:rFonts w:ascii="Book Antiqua" w:hAnsi="Book Antiqua" w:cs="Arial"/>
          <w:sz w:val="24"/>
          <w:szCs w:val="24"/>
        </w:rPr>
        <w:t>.</w:t>
      </w:r>
      <w:r w:rsidR="005F3682" w:rsidRPr="00DE50E1">
        <w:rPr>
          <w:rFonts w:ascii="Book Antiqua" w:hAnsi="Book Antiqua" w:cs="Arial"/>
          <w:sz w:val="24"/>
          <w:szCs w:val="24"/>
        </w:rPr>
        <w:t xml:space="preserve"> </w:t>
      </w:r>
      <w:r w:rsidR="00F875B1" w:rsidRPr="00DE50E1">
        <w:rPr>
          <w:rFonts w:ascii="Book Antiqua" w:hAnsi="Book Antiqua" w:cs="Arial"/>
          <w:sz w:val="24"/>
          <w:szCs w:val="24"/>
        </w:rPr>
        <w:t>In CFS patients, the mean ratio of choline (Cho) to creatine (Cr) in the occipital cortex was significantly higher than in controls, indicating an abnormality of phospholipid metabolism in the brain in CFS</w:t>
      </w:r>
      <w:r w:rsidR="00995696" w:rsidRPr="00DE50E1">
        <w:rPr>
          <w:rFonts w:ascii="Book Antiqua" w:hAnsi="Book Antiqua" w:cs="Arial"/>
          <w:sz w:val="24"/>
          <w:szCs w:val="24"/>
          <w:vertAlign w:val="superscript"/>
        </w:rPr>
        <w:t>[</w:t>
      </w:r>
      <w:r w:rsidR="001472E7">
        <w:rPr>
          <w:rFonts w:ascii="Book Antiqua" w:hAnsi="Book Antiqua" w:cs="Arial"/>
          <w:sz w:val="24"/>
          <w:szCs w:val="24"/>
          <w:vertAlign w:val="superscript"/>
        </w:rPr>
        <w:t>32-</w:t>
      </w:r>
      <w:r w:rsidR="00995696" w:rsidRPr="00DE50E1">
        <w:rPr>
          <w:rFonts w:ascii="Book Antiqua" w:hAnsi="Book Antiqua" w:cs="Arial"/>
          <w:sz w:val="24"/>
          <w:szCs w:val="24"/>
          <w:vertAlign w:val="superscript"/>
        </w:rPr>
        <w:t>33</w:t>
      </w:r>
      <w:r w:rsidR="00F875B1" w:rsidRPr="00DE50E1">
        <w:rPr>
          <w:rFonts w:ascii="Book Antiqua" w:hAnsi="Book Antiqua" w:cs="Arial"/>
          <w:sz w:val="24"/>
          <w:szCs w:val="24"/>
          <w:vertAlign w:val="superscript"/>
        </w:rPr>
        <w:t>]</w:t>
      </w:r>
      <w:r w:rsidR="00DF3184" w:rsidRPr="00DE50E1">
        <w:rPr>
          <w:rFonts w:ascii="Book Antiqua" w:hAnsi="Book Antiqua" w:cs="Arial" w:hint="eastAsia"/>
          <w:sz w:val="24"/>
          <w:szCs w:val="24"/>
          <w:lang w:eastAsia="zh-CN"/>
        </w:rPr>
        <w:t xml:space="preserve">. </w:t>
      </w:r>
      <w:r w:rsidR="00CB465A" w:rsidRPr="00DE50E1">
        <w:rPr>
          <w:rFonts w:ascii="Book Antiqua" w:hAnsi="Book Antiqua" w:cs="Arial"/>
          <w:sz w:val="24"/>
          <w:szCs w:val="24"/>
        </w:rPr>
        <w:t>Th</w:t>
      </w:r>
      <w:r w:rsidR="00BB5320" w:rsidRPr="00DE50E1">
        <w:rPr>
          <w:rFonts w:ascii="Book Antiqua" w:hAnsi="Book Antiqua" w:cs="Arial"/>
          <w:sz w:val="24"/>
          <w:szCs w:val="24"/>
        </w:rPr>
        <w:t>ese findings</w:t>
      </w:r>
      <w:r w:rsidR="00CB465A" w:rsidRPr="00DE50E1">
        <w:rPr>
          <w:rFonts w:ascii="Book Antiqua" w:hAnsi="Book Antiqua" w:cs="Arial"/>
          <w:sz w:val="24"/>
          <w:szCs w:val="24"/>
        </w:rPr>
        <w:t xml:space="preserve"> </w:t>
      </w:r>
      <w:r w:rsidR="00E8396C" w:rsidRPr="00DE50E1">
        <w:rPr>
          <w:rFonts w:ascii="Book Antiqua" w:hAnsi="Book Antiqua" w:cs="Arial"/>
          <w:sz w:val="24"/>
          <w:szCs w:val="24"/>
        </w:rPr>
        <w:t>suggest</w:t>
      </w:r>
      <w:r w:rsidR="00CB465A" w:rsidRPr="00DE50E1">
        <w:rPr>
          <w:rFonts w:ascii="Book Antiqua" w:hAnsi="Book Antiqua" w:cs="Arial"/>
          <w:sz w:val="24"/>
          <w:szCs w:val="24"/>
        </w:rPr>
        <w:t xml:space="preserve"> that systemic inflammation</w:t>
      </w:r>
      <w:r w:rsidR="002B04EF" w:rsidRPr="00DE50E1">
        <w:rPr>
          <w:rFonts w:ascii="Book Antiqua" w:hAnsi="Book Antiqua" w:cs="Arial"/>
          <w:sz w:val="24"/>
          <w:szCs w:val="24"/>
        </w:rPr>
        <w:t xml:space="preserve"> and fatigue complaints</w:t>
      </w:r>
      <w:r w:rsidR="00CB465A" w:rsidRPr="00DE50E1">
        <w:rPr>
          <w:rFonts w:ascii="Book Antiqua" w:hAnsi="Book Antiqua" w:cs="Arial"/>
          <w:sz w:val="24"/>
          <w:szCs w:val="24"/>
        </w:rPr>
        <w:t xml:space="preserve"> could have </w:t>
      </w:r>
      <w:r w:rsidR="00E570B5" w:rsidRPr="00DE50E1">
        <w:rPr>
          <w:rFonts w:ascii="Book Antiqua" w:hAnsi="Book Antiqua" w:cs="Arial"/>
          <w:sz w:val="24"/>
          <w:szCs w:val="24"/>
        </w:rPr>
        <w:t xml:space="preserve">structural, neurochemical </w:t>
      </w:r>
      <w:r w:rsidR="002C3547" w:rsidRPr="00DE50E1">
        <w:rPr>
          <w:rFonts w:ascii="Book Antiqua" w:hAnsi="Book Antiqua" w:cs="Arial"/>
          <w:sz w:val="24"/>
          <w:szCs w:val="24"/>
        </w:rPr>
        <w:t>and functional</w:t>
      </w:r>
      <w:r w:rsidR="00125159" w:rsidRPr="00DE50E1">
        <w:rPr>
          <w:rFonts w:ascii="Book Antiqua" w:hAnsi="Book Antiqua" w:cs="Arial"/>
          <w:sz w:val="24"/>
          <w:szCs w:val="24"/>
        </w:rPr>
        <w:t xml:space="preserve"> </w:t>
      </w:r>
      <w:r w:rsidR="00692D90" w:rsidRPr="00DE50E1">
        <w:rPr>
          <w:rFonts w:ascii="Book Antiqua" w:hAnsi="Book Antiqua" w:cs="Arial"/>
          <w:sz w:val="24"/>
          <w:szCs w:val="24"/>
        </w:rPr>
        <w:t>correlates in</w:t>
      </w:r>
      <w:r w:rsidR="00CB465A" w:rsidRPr="00DE50E1">
        <w:rPr>
          <w:rFonts w:ascii="Book Antiqua" w:hAnsi="Book Antiqua" w:cs="Arial"/>
          <w:sz w:val="24"/>
          <w:szCs w:val="24"/>
        </w:rPr>
        <w:t xml:space="preserve"> the brain</w:t>
      </w:r>
      <w:r w:rsidR="00692D90" w:rsidRPr="00DE50E1">
        <w:rPr>
          <w:rFonts w:ascii="Book Antiqua" w:hAnsi="Book Antiqua" w:cs="Arial"/>
          <w:sz w:val="24"/>
          <w:szCs w:val="24"/>
        </w:rPr>
        <w:t>. So far, the link between systemic inflammation, disease-induced fatigue and changes in the brain have not been explored</w:t>
      </w:r>
      <w:r w:rsidR="00BB5320" w:rsidRPr="00DE50E1">
        <w:rPr>
          <w:rFonts w:ascii="Book Antiqua" w:hAnsi="Book Antiqua" w:cs="Arial"/>
          <w:sz w:val="24"/>
          <w:szCs w:val="24"/>
        </w:rPr>
        <w:t xml:space="preserve"> in CD patients.</w:t>
      </w:r>
      <w:r w:rsidR="005F3682" w:rsidRPr="00DE50E1">
        <w:rPr>
          <w:rFonts w:ascii="Book Antiqua" w:hAnsi="Book Antiqua" w:cs="Arial"/>
          <w:sz w:val="24"/>
          <w:szCs w:val="24"/>
        </w:rPr>
        <w:t xml:space="preserve"> </w:t>
      </w:r>
      <w:r w:rsidR="00692D90" w:rsidRPr="00DE50E1">
        <w:rPr>
          <w:rFonts w:ascii="Book Antiqua" w:hAnsi="Book Antiqua" w:cs="Arial"/>
          <w:sz w:val="24"/>
          <w:szCs w:val="24"/>
        </w:rPr>
        <w:t>T</w:t>
      </w:r>
      <w:r w:rsidR="00CA00F8" w:rsidRPr="00DE50E1">
        <w:rPr>
          <w:rFonts w:ascii="Book Antiqua" w:hAnsi="Book Antiqua" w:cs="Arial"/>
          <w:sz w:val="24"/>
          <w:szCs w:val="24"/>
        </w:rPr>
        <w:t>he aim of this</w:t>
      </w:r>
      <w:r w:rsidR="002C3547" w:rsidRPr="00DE50E1">
        <w:rPr>
          <w:rFonts w:ascii="Book Antiqua" w:hAnsi="Book Antiqua" w:cs="Arial"/>
          <w:sz w:val="24"/>
          <w:szCs w:val="24"/>
        </w:rPr>
        <w:t xml:space="preserve"> exploratory</w:t>
      </w:r>
      <w:r w:rsidR="00CA00F8" w:rsidRPr="00DE50E1">
        <w:rPr>
          <w:rFonts w:ascii="Book Antiqua" w:hAnsi="Book Antiqua" w:cs="Arial"/>
          <w:sz w:val="24"/>
          <w:szCs w:val="24"/>
        </w:rPr>
        <w:t xml:space="preserve"> study was</w:t>
      </w:r>
      <w:r w:rsidR="004B38EB" w:rsidRPr="00DE50E1">
        <w:rPr>
          <w:rFonts w:ascii="Book Antiqua" w:hAnsi="Book Antiqua" w:cs="Arial"/>
          <w:sz w:val="24"/>
          <w:szCs w:val="24"/>
        </w:rPr>
        <w:t xml:space="preserve"> to </w:t>
      </w:r>
      <w:r w:rsidR="002C3547" w:rsidRPr="00DE50E1">
        <w:rPr>
          <w:rFonts w:ascii="Book Antiqua" w:hAnsi="Book Antiqua" w:cs="Arial"/>
          <w:sz w:val="24"/>
          <w:szCs w:val="24"/>
        </w:rPr>
        <w:t>investi</w:t>
      </w:r>
      <w:r w:rsidR="00E570B5" w:rsidRPr="00DE50E1">
        <w:rPr>
          <w:rFonts w:ascii="Book Antiqua" w:hAnsi="Book Antiqua" w:cs="Arial"/>
          <w:sz w:val="24"/>
          <w:szCs w:val="24"/>
        </w:rPr>
        <w:t>gat</w:t>
      </w:r>
      <w:r w:rsidR="002C3547" w:rsidRPr="00DE50E1">
        <w:rPr>
          <w:rFonts w:ascii="Book Antiqua" w:hAnsi="Book Antiqua" w:cs="Arial"/>
          <w:sz w:val="24"/>
          <w:szCs w:val="24"/>
        </w:rPr>
        <w:t xml:space="preserve">e to what extent </w:t>
      </w:r>
      <w:r w:rsidR="00754BD2" w:rsidRPr="00DE50E1">
        <w:rPr>
          <w:rFonts w:ascii="Book Antiqua" w:hAnsi="Book Antiqua" w:cs="Arial"/>
          <w:sz w:val="24"/>
          <w:szCs w:val="24"/>
        </w:rPr>
        <w:t xml:space="preserve">systemic inflammation affects the brain of </w:t>
      </w:r>
      <w:r w:rsidR="005D71E7" w:rsidRPr="00DE50E1">
        <w:rPr>
          <w:rFonts w:ascii="Book Antiqua" w:hAnsi="Book Antiqua" w:cs="Arial"/>
          <w:sz w:val="24"/>
          <w:szCs w:val="24"/>
        </w:rPr>
        <w:t xml:space="preserve">quiescent </w:t>
      </w:r>
      <w:r w:rsidR="00754BD2" w:rsidRPr="00DE50E1">
        <w:rPr>
          <w:rFonts w:ascii="Book Antiqua" w:hAnsi="Book Antiqua" w:cs="Arial"/>
          <w:sz w:val="24"/>
          <w:szCs w:val="24"/>
        </w:rPr>
        <w:t>CD patients</w:t>
      </w:r>
      <w:r w:rsidR="00C90306" w:rsidRPr="00DE50E1">
        <w:rPr>
          <w:rFonts w:ascii="Book Antiqua" w:hAnsi="Book Antiqua" w:cs="Arial"/>
          <w:sz w:val="24"/>
          <w:szCs w:val="24"/>
        </w:rPr>
        <w:t>,</w:t>
      </w:r>
      <w:r w:rsidR="001837AE" w:rsidRPr="00DE50E1">
        <w:rPr>
          <w:rFonts w:ascii="Book Antiqua" w:hAnsi="Book Antiqua" w:cs="Arial"/>
          <w:sz w:val="24"/>
          <w:szCs w:val="24"/>
        </w:rPr>
        <w:t xml:space="preserve"> by using </w:t>
      </w:r>
      <w:r w:rsidR="00692D90" w:rsidRPr="00DE50E1">
        <w:rPr>
          <w:rFonts w:ascii="Book Antiqua" w:hAnsi="Book Antiqua" w:cs="Arial"/>
          <w:sz w:val="24"/>
          <w:szCs w:val="24"/>
        </w:rPr>
        <w:t xml:space="preserve">a variety of </w:t>
      </w:r>
      <w:r w:rsidR="001837AE" w:rsidRPr="00DE50E1">
        <w:rPr>
          <w:rFonts w:ascii="Book Antiqua" w:hAnsi="Book Antiqua" w:cs="Arial"/>
          <w:sz w:val="24"/>
          <w:szCs w:val="24"/>
        </w:rPr>
        <w:t xml:space="preserve">MRI </w:t>
      </w:r>
      <w:r w:rsidR="00692D90" w:rsidRPr="00DE50E1">
        <w:rPr>
          <w:rFonts w:ascii="Book Antiqua" w:hAnsi="Book Antiqua" w:cs="Arial"/>
          <w:sz w:val="24"/>
          <w:szCs w:val="24"/>
        </w:rPr>
        <w:t xml:space="preserve">acquisition methods </w:t>
      </w:r>
      <w:r w:rsidR="001837AE" w:rsidRPr="00DE50E1">
        <w:rPr>
          <w:rFonts w:ascii="Book Antiqua" w:hAnsi="Book Antiqua" w:cs="Arial"/>
          <w:sz w:val="24"/>
          <w:szCs w:val="24"/>
        </w:rPr>
        <w:t>and neuropsychological examination</w:t>
      </w:r>
      <w:r w:rsidR="00692D90" w:rsidRPr="00DE50E1">
        <w:rPr>
          <w:rFonts w:ascii="Book Antiqua" w:hAnsi="Book Antiqua" w:cs="Arial"/>
          <w:sz w:val="24"/>
          <w:szCs w:val="24"/>
        </w:rPr>
        <w:t>s that assess</w:t>
      </w:r>
      <w:r w:rsidR="001837AE" w:rsidRPr="00DE50E1">
        <w:rPr>
          <w:rFonts w:ascii="Book Antiqua" w:hAnsi="Book Antiqua" w:cs="Arial"/>
          <w:sz w:val="24"/>
          <w:szCs w:val="24"/>
        </w:rPr>
        <w:t xml:space="preserve"> cognition, mood and QoL. </w:t>
      </w:r>
      <w:r w:rsidR="00791A6D" w:rsidRPr="00DE50E1">
        <w:rPr>
          <w:rFonts w:ascii="Book Antiqua" w:hAnsi="Book Antiqua" w:cs="Arial"/>
          <w:sz w:val="24"/>
          <w:szCs w:val="24"/>
        </w:rPr>
        <w:t xml:space="preserve">Furthermore, the correlation between </w:t>
      </w:r>
      <w:r w:rsidR="00612918" w:rsidRPr="00DE50E1">
        <w:rPr>
          <w:rFonts w:ascii="Book Antiqua" w:hAnsi="Book Antiqua" w:cs="Arial"/>
          <w:sz w:val="24"/>
          <w:szCs w:val="24"/>
        </w:rPr>
        <w:t xml:space="preserve">MRI changes, </w:t>
      </w:r>
      <w:r w:rsidR="00897104" w:rsidRPr="00DE50E1">
        <w:rPr>
          <w:rFonts w:ascii="Book Antiqua" w:hAnsi="Book Antiqua" w:cs="Arial"/>
          <w:sz w:val="24"/>
          <w:szCs w:val="24"/>
        </w:rPr>
        <w:t>clinical characteri</w:t>
      </w:r>
      <w:r w:rsidR="001837AE" w:rsidRPr="00DE50E1">
        <w:rPr>
          <w:rFonts w:ascii="Book Antiqua" w:hAnsi="Book Antiqua" w:cs="Arial"/>
          <w:sz w:val="24"/>
          <w:szCs w:val="24"/>
        </w:rPr>
        <w:t>stics, including fatigue scores, and mental status</w:t>
      </w:r>
      <w:r w:rsidR="00791A6D" w:rsidRPr="00DE50E1">
        <w:rPr>
          <w:rFonts w:ascii="Book Antiqua" w:hAnsi="Book Antiqua" w:cs="Arial"/>
          <w:sz w:val="24"/>
          <w:szCs w:val="24"/>
        </w:rPr>
        <w:t xml:space="preserve"> </w:t>
      </w:r>
      <w:r w:rsidR="00EE28F8" w:rsidRPr="00DE50E1">
        <w:rPr>
          <w:rFonts w:ascii="Book Antiqua" w:hAnsi="Book Antiqua" w:cs="Arial"/>
          <w:sz w:val="24"/>
          <w:szCs w:val="24"/>
        </w:rPr>
        <w:t xml:space="preserve">was </w:t>
      </w:r>
      <w:r w:rsidR="001B150D" w:rsidRPr="00DE50E1">
        <w:rPr>
          <w:rFonts w:ascii="Book Antiqua" w:hAnsi="Book Antiqua" w:cs="Arial"/>
          <w:sz w:val="24"/>
          <w:szCs w:val="24"/>
        </w:rPr>
        <w:t>investigate</w:t>
      </w:r>
      <w:r w:rsidR="00F55C4A" w:rsidRPr="00DE50E1">
        <w:rPr>
          <w:rFonts w:ascii="Book Antiqua" w:hAnsi="Book Antiqua" w:cs="Arial"/>
          <w:sz w:val="24"/>
          <w:szCs w:val="24"/>
        </w:rPr>
        <w:t>d</w:t>
      </w:r>
      <w:r w:rsidR="00897104" w:rsidRPr="00DE50E1">
        <w:rPr>
          <w:rFonts w:ascii="Book Antiqua" w:hAnsi="Book Antiqua" w:cs="Arial"/>
          <w:sz w:val="24"/>
          <w:szCs w:val="24"/>
        </w:rPr>
        <w:t xml:space="preserve">. </w:t>
      </w:r>
    </w:p>
    <w:p w14:paraId="78082D96" w14:textId="77777777" w:rsidR="001A04DB" w:rsidRPr="00DE50E1" w:rsidRDefault="001A04DB" w:rsidP="001A04DB">
      <w:pPr>
        <w:spacing w:after="0" w:line="360" w:lineRule="auto"/>
        <w:ind w:firstLineChars="100" w:firstLine="240"/>
        <w:jc w:val="both"/>
        <w:rPr>
          <w:rFonts w:ascii="Book Antiqua" w:hAnsi="Book Antiqua" w:cs="Arial"/>
          <w:sz w:val="24"/>
          <w:szCs w:val="24"/>
          <w:vertAlign w:val="superscript"/>
          <w:lang w:eastAsia="zh-CN"/>
        </w:rPr>
      </w:pPr>
    </w:p>
    <w:p w14:paraId="5E85FF39" w14:textId="77777777" w:rsidR="00DF3184" w:rsidRPr="00DE50E1" w:rsidRDefault="00D13904" w:rsidP="001A04DB">
      <w:pPr>
        <w:spacing w:after="0" w:line="360" w:lineRule="auto"/>
        <w:jc w:val="both"/>
        <w:rPr>
          <w:rFonts w:ascii="Book Antiqua" w:hAnsi="Book Antiqua" w:cs="Arial"/>
          <w:b/>
          <w:sz w:val="24"/>
          <w:szCs w:val="24"/>
          <w:lang w:eastAsia="zh-CN"/>
        </w:rPr>
      </w:pPr>
      <w:r w:rsidRPr="00DE50E1">
        <w:rPr>
          <w:rFonts w:ascii="Book Antiqua" w:hAnsi="Book Antiqua" w:cs="Arial"/>
          <w:b/>
          <w:sz w:val="24"/>
          <w:szCs w:val="24"/>
        </w:rPr>
        <w:lastRenderedPageBreak/>
        <w:t>MATERIALS AND METHODS</w:t>
      </w:r>
      <w:r w:rsidR="00981712" w:rsidRPr="00DE50E1">
        <w:rPr>
          <w:rFonts w:ascii="Book Antiqua" w:hAnsi="Book Antiqua" w:cs="Arial"/>
          <w:b/>
          <w:sz w:val="24"/>
          <w:szCs w:val="24"/>
        </w:rPr>
        <w:t xml:space="preserve"> </w:t>
      </w:r>
      <w:r w:rsidR="00FB643A" w:rsidRPr="00DE50E1">
        <w:rPr>
          <w:rFonts w:ascii="Book Antiqua" w:hAnsi="Book Antiqua" w:cs="Arial"/>
          <w:b/>
          <w:sz w:val="24"/>
          <w:szCs w:val="24"/>
        </w:rPr>
        <w:t xml:space="preserve"> </w:t>
      </w:r>
    </w:p>
    <w:p w14:paraId="5C195F53" w14:textId="77777777" w:rsidR="00DF3184" w:rsidRPr="00DE50E1" w:rsidRDefault="00385F93" w:rsidP="001A04DB">
      <w:pPr>
        <w:spacing w:after="0" w:line="360" w:lineRule="auto"/>
        <w:jc w:val="both"/>
        <w:rPr>
          <w:rFonts w:ascii="Book Antiqua" w:hAnsi="Book Antiqua" w:cs="Arial"/>
          <w:b/>
          <w:i/>
          <w:sz w:val="24"/>
          <w:szCs w:val="24"/>
          <w:lang w:eastAsia="zh-CN"/>
        </w:rPr>
      </w:pPr>
      <w:r w:rsidRPr="00DE50E1">
        <w:rPr>
          <w:rFonts w:ascii="Book Antiqua" w:hAnsi="Book Antiqua" w:cs="Arial"/>
          <w:b/>
          <w:i/>
          <w:sz w:val="24"/>
          <w:szCs w:val="24"/>
        </w:rPr>
        <w:t>Study population</w:t>
      </w:r>
      <w:r w:rsidR="00016E2F" w:rsidRPr="00DE50E1">
        <w:rPr>
          <w:rFonts w:ascii="Book Antiqua" w:hAnsi="Book Antiqua" w:cs="Arial"/>
          <w:b/>
          <w:i/>
          <w:sz w:val="24"/>
          <w:szCs w:val="24"/>
        </w:rPr>
        <w:t xml:space="preserve"> and study design</w:t>
      </w:r>
    </w:p>
    <w:p w14:paraId="2FA4C028" w14:textId="6E5A7F9B" w:rsidR="00002E4B" w:rsidRPr="00DE50E1" w:rsidRDefault="000F2B63" w:rsidP="001A04DB">
      <w:pPr>
        <w:spacing w:after="0" w:line="360" w:lineRule="auto"/>
        <w:jc w:val="both"/>
        <w:rPr>
          <w:rFonts w:ascii="Book Antiqua" w:hAnsi="Book Antiqua" w:cs="Arial"/>
          <w:sz w:val="24"/>
          <w:szCs w:val="24"/>
          <w:lang w:eastAsia="zh-CN"/>
        </w:rPr>
      </w:pPr>
      <w:r w:rsidRPr="00DE50E1">
        <w:rPr>
          <w:rFonts w:ascii="Book Antiqua" w:hAnsi="Book Antiqua" w:cs="Arial"/>
          <w:sz w:val="24"/>
          <w:szCs w:val="24"/>
        </w:rPr>
        <w:t>In this</w:t>
      </w:r>
      <w:r w:rsidR="005711C6" w:rsidRPr="00DE50E1">
        <w:rPr>
          <w:rFonts w:ascii="Book Antiqua" w:hAnsi="Book Antiqua" w:cs="Arial"/>
          <w:sz w:val="24"/>
          <w:szCs w:val="24"/>
          <w:lang w:val="en-US"/>
        </w:rPr>
        <w:t xml:space="preserve"> case-control </w:t>
      </w:r>
      <w:r w:rsidR="004047A2" w:rsidRPr="00DE50E1">
        <w:rPr>
          <w:rFonts w:ascii="Book Antiqua" w:hAnsi="Book Antiqua" w:cs="Arial"/>
          <w:sz w:val="24"/>
          <w:szCs w:val="24"/>
          <w:lang w:val="en-US"/>
        </w:rPr>
        <w:t>study 20 CD patients and 17 age and</w:t>
      </w:r>
      <w:r w:rsidR="005711C6" w:rsidRPr="00DE50E1">
        <w:rPr>
          <w:rFonts w:ascii="Book Antiqua" w:hAnsi="Book Antiqua" w:cs="Arial"/>
          <w:sz w:val="24"/>
          <w:szCs w:val="24"/>
          <w:lang w:val="en-US"/>
        </w:rPr>
        <w:t xml:space="preserve"> gender matched healthy controls</w:t>
      </w:r>
      <w:r w:rsidRPr="00DE50E1">
        <w:rPr>
          <w:rFonts w:ascii="Book Antiqua" w:hAnsi="Book Antiqua" w:cs="Arial"/>
          <w:sz w:val="24"/>
          <w:szCs w:val="24"/>
          <w:lang w:val="en-US"/>
        </w:rPr>
        <w:t xml:space="preserve"> were included</w:t>
      </w:r>
      <w:r w:rsidR="005711C6" w:rsidRPr="00DE50E1">
        <w:rPr>
          <w:rFonts w:ascii="Book Antiqua" w:hAnsi="Book Antiqua" w:cs="Arial"/>
          <w:sz w:val="24"/>
          <w:szCs w:val="24"/>
          <w:lang w:val="en-US"/>
        </w:rPr>
        <w:t xml:space="preserve">. </w:t>
      </w:r>
      <w:r w:rsidR="00240D43" w:rsidRPr="00DE50E1">
        <w:rPr>
          <w:rFonts w:ascii="Book Antiqua" w:hAnsi="Book Antiqua" w:cs="Arial"/>
          <w:sz w:val="24"/>
          <w:szCs w:val="24"/>
          <w:lang w:val="en-US"/>
        </w:rPr>
        <w:t xml:space="preserve">Since it is known from literature that </w:t>
      </w:r>
      <w:r w:rsidR="00A21947" w:rsidRPr="00DE50E1">
        <w:rPr>
          <w:rFonts w:ascii="Book Antiqua" w:hAnsi="Book Antiqua" w:cs="Arial"/>
          <w:sz w:val="24"/>
          <w:szCs w:val="24"/>
        </w:rPr>
        <w:t>there is an age associated decrease in brain volume, primarily caused by a decrease in neuronal size and partly due to a reduction in numbers of neurons caused by apoptosis</w:t>
      </w:r>
      <w:r w:rsidR="001E339C" w:rsidRPr="00DE50E1">
        <w:rPr>
          <w:rFonts w:ascii="Book Antiqua" w:hAnsi="Book Antiqua" w:cs="Arial"/>
          <w:sz w:val="24"/>
          <w:szCs w:val="24"/>
          <w:vertAlign w:val="superscript"/>
        </w:rPr>
        <w:t>[</w:t>
      </w:r>
      <w:r w:rsidR="00CD005F" w:rsidRPr="00DE50E1">
        <w:rPr>
          <w:rFonts w:ascii="Book Antiqua" w:hAnsi="Book Antiqua" w:cs="Arial"/>
          <w:sz w:val="24"/>
          <w:szCs w:val="24"/>
          <w:vertAlign w:val="superscript"/>
        </w:rPr>
        <w:t>3</w:t>
      </w:r>
      <w:r w:rsidR="001472E7">
        <w:rPr>
          <w:rFonts w:ascii="Book Antiqua" w:hAnsi="Book Antiqua" w:cs="Arial"/>
          <w:sz w:val="24"/>
          <w:szCs w:val="24"/>
          <w:vertAlign w:val="superscript"/>
        </w:rPr>
        <w:t>5</w:t>
      </w:r>
      <w:r w:rsidR="001E339C" w:rsidRPr="00DE50E1">
        <w:rPr>
          <w:rFonts w:ascii="Book Antiqua" w:hAnsi="Book Antiqua" w:cs="Arial"/>
          <w:sz w:val="24"/>
          <w:szCs w:val="24"/>
          <w:vertAlign w:val="superscript"/>
        </w:rPr>
        <w:t>]</w:t>
      </w:r>
      <w:r w:rsidR="00240D43" w:rsidRPr="00DE50E1">
        <w:rPr>
          <w:rFonts w:ascii="Book Antiqua" w:hAnsi="Book Antiqua" w:cs="Arial"/>
          <w:sz w:val="24"/>
          <w:szCs w:val="24"/>
        </w:rPr>
        <w:t xml:space="preserve">, </w:t>
      </w:r>
      <w:r w:rsidR="00A21947" w:rsidRPr="00DE50E1">
        <w:rPr>
          <w:rFonts w:ascii="Book Antiqua" w:hAnsi="Book Antiqua" w:cs="Arial"/>
          <w:sz w:val="24"/>
          <w:szCs w:val="24"/>
        </w:rPr>
        <w:t xml:space="preserve">a correction </w:t>
      </w:r>
      <w:r w:rsidR="00EC1D95" w:rsidRPr="00DE50E1">
        <w:rPr>
          <w:rFonts w:ascii="Book Antiqua" w:hAnsi="Book Antiqua" w:cs="Arial"/>
          <w:sz w:val="24"/>
          <w:szCs w:val="24"/>
        </w:rPr>
        <w:t>was</w:t>
      </w:r>
      <w:r w:rsidR="00A21947" w:rsidRPr="00DE50E1">
        <w:rPr>
          <w:rFonts w:ascii="Book Antiqua" w:hAnsi="Book Antiqua" w:cs="Arial"/>
          <w:sz w:val="24"/>
          <w:szCs w:val="24"/>
        </w:rPr>
        <w:t xml:space="preserve"> made for this confounder by matching the subjects.</w:t>
      </w:r>
      <w:r w:rsidR="00CD005F" w:rsidRPr="00DE50E1">
        <w:rPr>
          <w:rFonts w:ascii="Book Antiqua" w:hAnsi="Book Antiqua" w:cs="Arial"/>
          <w:sz w:val="24"/>
          <w:szCs w:val="24"/>
          <w:lang w:val="en-US"/>
        </w:rPr>
        <w:t xml:space="preserve"> </w:t>
      </w:r>
      <w:r w:rsidR="00CD005F" w:rsidRPr="00DE50E1">
        <w:rPr>
          <w:rFonts w:ascii="Book Antiqua" w:hAnsi="Book Antiqua" w:cs="Arial"/>
          <w:sz w:val="24"/>
          <w:szCs w:val="24"/>
          <w:lang w:val="en-US"/>
        </w:rPr>
        <w:br/>
      </w:r>
      <w:r w:rsidR="00CD005F" w:rsidRPr="00DE50E1">
        <w:rPr>
          <w:rFonts w:ascii="Book Antiqua" w:hAnsi="Book Antiqua" w:cs="Arial"/>
          <w:color w:val="FF0000"/>
          <w:sz w:val="24"/>
          <w:szCs w:val="24"/>
          <w:lang w:val="en-US"/>
        </w:rPr>
        <w:t xml:space="preserve"> </w:t>
      </w:r>
      <w:r w:rsidR="00CD005F" w:rsidRPr="00DE50E1">
        <w:rPr>
          <w:rFonts w:ascii="Book Antiqua" w:hAnsi="Book Antiqua" w:cs="Arial"/>
          <w:color w:val="FF0000"/>
          <w:sz w:val="24"/>
          <w:szCs w:val="24"/>
          <w:lang w:val="en-US"/>
        </w:rPr>
        <w:tab/>
      </w:r>
      <w:r w:rsidR="002A4A15" w:rsidRPr="00DE50E1">
        <w:rPr>
          <w:rFonts w:ascii="Book Antiqua" w:hAnsi="Book Antiqua" w:cs="Arial"/>
          <w:sz w:val="24"/>
          <w:szCs w:val="24"/>
          <w:lang w:val="en-US"/>
        </w:rPr>
        <w:t>Consecutive</w:t>
      </w:r>
      <w:r w:rsidR="005711C6" w:rsidRPr="00DE50E1">
        <w:rPr>
          <w:rFonts w:ascii="Book Antiqua" w:hAnsi="Book Antiqua" w:cs="Arial"/>
          <w:sz w:val="24"/>
          <w:szCs w:val="24"/>
          <w:lang w:val="en-US"/>
        </w:rPr>
        <w:t xml:space="preserve"> CD patients</w:t>
      </w:r>
      <w:r w:rsidR="002A4A15" w:rsidRPr="00DE50E1">
        <w:rPr>
          <w:rFonts w:ascii="Book Antiqua" w:hAnsi="Book Antiqua" w:cs="Arial"/>
          <w:sz w:val="24"/>
          <w:szCs w:val="24"/>
          <w:lang w:val="en-US"/>
        </w:rPr>
        <w:t>, fulfilling the inclusion criteria,</w:t>
      </w:r>
      <w:r w:rsidR="005711C6" w:rsidRPr="00DE50E1">
        <w:rPr>
          <w:rFonts w:ascii="Book Antiqua" w:hAnsi="Book Antiqua" w:cs="Arial"/>
          <w:sz w:val="24"/>
          <w:szCs w:val="24"/>
          <w:lang w:val="en-US"/>
        </w:rPr>
        <w:t xml:space="preserve"> were</w:t>
      </w:r>
      <w:r w:rsidR="000B0288" w:rsidRPr="00DE50E1">
        <w:rPr>
          <w:rFonts w:ascii="Book Antiqua" w:hAnsi="Book Antiqua" w:cs="Arial"/>
          <w:sz w:val="24"/>
          <w:szCs w:val="24"/>
          <w:lang w:val="en-US"/>
        </w:rPr>
        <w:t xml:space="preserve"> </w:t>
      </w:r>
      <w:r w:rsidR="005711C6" w:rsidRPr="00DE50E1">
        <w:rPr>
          <w:rFonts w:ascii="Book Antiqua" w:hAnsi="Book Antiqua" w:cs="Arial"/>
          <w:sz w:val="24"/>
          <w:szCs w:val="24"/>
          <w:lang w:val="en-US"/>
        </w:rPr>
        <w:t>recruited through the IBD outpatient clinic of the department of Gastroenterology and Hepatology of the Leiden</w:t>
      </w:r>
      <w:r w:rsidR="005711C6" w:rsidRPr="00DE50E1">
        <w:rPr>
          <w:rFonts w:ascii="Book Antiqua" w:hAnsi="Book Antiqua" w:cs="Arial"/>
          <w:sz w:val="24"/>
          <w:szCs w:val="24"/>
        </w:rPr>
        <w:t xml:space="preserve"> University Medical Center (LUMC), the Netherlands. </w:t>
      </w:r>
      <w:r w:rsidR="005B3FC8" w:rsidRPr="00DE50E1">
        <w:rPr>
          <w:rFonts w:ascii="Book Antiqua" w:hAnsi="Book Antiqua" w:cs="Arial"/>
          <w:sz w:val="24"/>
          <w:szCs w:val="24"/>
        </w:rPr>
        <w:t xml:space="preserve">The patients had endoscopic proven CD </w:t>
      </w:r>
      <w:r w:rsidR="00C469AB" w:rsidRPr="00DE50E1">
        <w:rPr>
          <w:rFonts w:ascii="Book Antiqua" w:hAnsi="Book Antiqua" w:cs="Arial"/>
          <w:sz w:val="24"/>
          <w:szCs w:val="24"/>
        </w:rPr>
        <w:t xml:space="preserve">for </w:t>
      </w:r>
      <w:r w:rsidR="005B3FC8" w:rsidRPr="00DE50E1">
        <w:rPr>
          <w:rFonts w:ascii="Book Antiqua" w:hAnsi="Book Antiqua" w:cs="Arial"/>
          <w:sz w:val="24"/>
          <w:szCs w:val="24"/>
        </w:rPr>
        <w:t xml:space="preserve">at least 3 </w:t>
      </w:r>
      <w:r w:rsidR="001A04DB">
        <w:rPr>
          <w:rFonts w:ascii="Book Antiqua" w:hAnsi="Book Antiqua" w:cs="Arial" w:hint="eastAsia"/>
          <w:sz w:val="24"/>
          <w:szCs w:val="24"/>
          <w:lang w:eastAsia="zh-CN"/>
        </w:rPr>
        <w:t>mo</w:t>
      </w:r>
      <w:r w:rsidR="005B3FC8" w:rsidRPr="00DE50E1">
        <w:rPr>
          <w:rFonts w:ascii="Book Antiqua" w:hAnsi="Book Antiqua" w:cs="Arial"/>
          <w:sz w:val="24"/>
          <w:szCs w:val="24"/>
        </w:rPr>
        <w:t xml:space="preserve"> before inclusion, were in clinical remission and experienced fatigue. CD patients</w:t>
      </w:r>
      <w:r w:rsidR="00BE4438" w:rsidRPr="00DE50E1">
        <w:rPr>
          <w:rFonts w:ascii="Book Antiqua" w:hAnsi="Book Antiqua" w:cs="Arial"/>
          <w:sz w:val="24"/>
          <w:szCs w:val="24"/>
        </w:rPr>
        <w:t xml:space="preserve"> with anemia (Hb &lt;</w:t>
      </w:r>
      <w:r w:rsidR="00A463D7" w:rsidRPr="00DE50E1">
        <w:rPr>
          <w:rFonts w:ascii="Book Antiqua" w:hAnsi="Book Antiqua" w:cs="Arial"/>
          <w:sz w:val="24"/>
          <w:szCs w:val="24"/>
        </w:rPr>
        <w:t xml:space="preserve"> 7.0 mmol/L), primary sclerosing cholangitis (P</w:t>
      </w:r>
      <w:r w:rsidR="00BE4438" w:rsidRPr="00DE50E1">
        <w:rPr>
          <w:rFonts w:ascii="Book Antiqua" w:hAnsi="Book Antiqua" w:cs="Arial"/>
          <w:sz w:val="24"/>
          <w:szCs w:val="24"/>
        </w:rPr>
        <w:t>SC</w:t>
      </w:r>
      <w:r w:rsidR="00A463D7" w:rsidRPr="00DE50E1">
        <w:rPr>
          <w:rFonts w:ascii="Book Antiqua" w:hAnsi="Book Antiqua" w:cs="Arial"/>
          <w:sz w:val="24"/>
          <w:szCs w:val="24"/>
        </w:rPr>
        <w:t>) and routine MRI-contraindications (</w:t>
      </w:r>
      <w:r w:rsidR="00A463D7" w:rsidRPr="00DE50E1">
        <w:rPr>
          <w:rFonts w:ascii="Book Antiqua" w:hAnsi="Book Antiqua" w:cs="Arial"/>
          <w:i/>
          <w:sz w:val="24"/>
          <w:szCs w:val="24"/>
        </w:rPr>
        <w:t>e.g.</w:t>
      </w:r>
      <w:r w:rsidR="00DF3184" w:rsidRPr="00DE50E1">
        <w:rPr>
          <w:rFonts w:ascii="Book Antiqua" w:hAnsi="Book Antiqua" w:cs="Arial" w:hint="eastAsia"/>
          <w:i/>
          <w:sz w:val="24"/>
          <w:szCs w:val="24"/>
          <w:lang w:eastAsia="zh-CN"/>
        </w:rPr>
        <w:t>,</w:t>
      </w:r>
      <w:r w:rsidR="00A463D7" w:rsidRPr="00DE50E1">
        <w:rPr>
          <w:rFonts w:ascii="Book Antiqua" w:hAnsi="Book Antiqua" w:cs="Arial"/>
          <w:i/>
          <w:sz w:val="24"/>
          <w:szCs w:val="24"/>
        </w:rPr>
        <w:t xml:space="preserve"> </w:t>
      </w:r>
      <w:r w:rsidR="00A463D7" w:rsidRPr="00DE50E1">
        <w:rPr>
          <w:rFonts w:ascii="Book Antiqua" w:hAnsi="Book Antiqua" w:cs="Arial"/>
          <w:sz w:val="24"/>
          <w:szCs w:val="24"/>
        </w:rPr>
        <w:t>instable metal implants or a pacemaker)</w:t>
      </w:r>
      <w:r w:rsidR="005B3FC8" w:rsidRPr="00DE50E1">
        <w:rPr>
          <w:rFonts w:ascii="Book Antiqua" w:hAnsi="Book Antiqua" w:cs="Arial"/>
          <w:sz w:val="24"/>
          <w:szCs w:val="24"/>
        </w:rPr>
        <w:t xml:space="preserve"> were excluded</w:t>
      </w:r>
      <w:r w:rsidR="00A463D7" w:rsidRPr="00DE50E1">
        <w:rPr>
          <w:rFonts w:ascii="Book Antiqua" w:hAnsi="Book Antiqua" w:cs="Arial"/>
          <w:sz w:val="24"/>
          <w:szCs w:val="24"/>
        </w:rPr>
        <w:t xml:space="preserve">. </w:t>
      </w:r>
      <w:r w:rsidR="005B3FC8" w:rsidRPr="00DE50E1">
        <w:rPr>
          <w:rFonts w:ascii="Book Antiqua" w:hAnsi="Book Antiqua" w:cs="Arial"/>
          <w:sz w:val="24"/>
          <w:szCs w:val="24"/>
        </w:rPr>
        <w:t>All medication deemed necessary by the gastroenterologist was allowed at study inclusion</w:t>
      </w:r>
      <w:r w:rsidR="00C469AB" w:rsidRPr="00DE50E1">
        <w:rPr>
          <w:rFonts w:ascii="Book Antiqua" w:hAnsi="Book Antiqua" w:cs="Arial"/>
          <w:sz w:val="24"/>
          <w:szCs w:val="24"/>
        </w:rPr>
        <w:t xml:space="preserve">, except </w:t>
      </w:r>
      <w:r w:rsidR="00962919" w:rsidRPr="00DE50E1">
        <w:rPr>
          <w:rFonts w:ascii="Book Antiqua" w:hAnsi="Book Antiqua" w:cs="Arial"/>
          <w:sz w:val="24"/>
          <w:szCs w:val="24"/>
        </w:rPr>
        <w:t xml:space="preserve">for </w:t>
      </w:r>
      <w:r w:rsidR="00C469AB" w:rsidRPr="00DE50E1">
        <w:rPr>
          <w:rFonts w:ascii="Book Antiqua" w:hAnsi="Book Antiqua" w:cs="Arial"/>
          <w:sz w:val="24"/>
          <w:szCs w:val="24"/>
        </w:rPr>
        <w:t>anti-TN</w:t>
      </w:r>
      <w:r w:rsidR="0090567C" w:rsidRPr="00DE50E1">
        <w:rPr>
          <w:rFonts w:ascii="Book Antiqua" w:hAnsi="Book Antiqua" w:cs="Arial"/>
          <w:sz w:val="24"/>
          <w:szCs w:val="24"/>
        </w:rPr>
        <w:t xml:space="preserve">Fα </w:t>
      </w:r>
      <w:r w:rsidR="00D05393" w:rsidRPr="00DE50E1">
        <w:rPr>
          <w:rFonts w:ascii="Book Antiqua" w:hAnsi="Book Antiqua" w:cs="Arial"/>
          <w:sz w:val="24"/>
          <w:szCs w:val="24"/>
        </w:rPr>
        <w:t>or corticosteroid use</w:t>
      </w:r>
      <w:r w:rsidR="001D7E32" w:rsidRPr="00DE50E1">
        <w:rPr>
          <w:rFonts w:ascii="Book Antiqua" w:hAnsi="Book Antiqua" w:cs="Arial"/>
          <w:sz w:val="24"/>
          <w:szCs w:val="24"/>
        </w:rPr>
        <w:t xml:space="preserve">, since </w:t>
      </w:r>
      <w:r w:rsidR="00332D5C" w:rsidRPr="00DE50E1">
        <w:rPr>
          <w:rFonts w:ascii="Book Antiqua" w:hAnsi="Book Antiqua" w:cs="Arial"/>
          <w:sz w:val="24"/>
          <w:szCs w:val="24"/>
        </w:rPr>
        <w:t xml:space="preserve">this </w:t>
      </w:r>
      <w:r w:rsidR="00CB3B90" w:rsidRPr="00DE50E1">
        <w:rPr>
          <w:rFonts w:ascii="Book Antiqua" w:hAnsi="Book Antiqua" w:cs="Arial"/>
          <w:sz w:val="24"/>
          <w:szCs w:val="24"/>
        </w:rPr>
        <w:t xml:space="preserve">medication could </w:t>
      </w:r>
      <w:r w:rsidR="007133FB" w:rsidRPr="00DE50E1">
        <w:rPr>
          <w:rFonts w:ascii="Book Antiqua" w:hAnsi="Book Antiqua" w:cs="Arial"/>
          <w:sz w:val="24"/>
          <w:szCs w:val="24"/>
        </w:rPr>
        <w:t xml:space="preserve">reduce systemic inflammation </w:t>
      </w:r>
      <w:r w:rsidR="002F2F7C" w:rsidRPr="00DE50E1">
        <w:rPr>
          <w:rFonts w:ascii="Book Antiqua" w:hAnsi="Book Antiqua" w:cs="Arial"/>
          <w:sz w:val="24"/>
          <w:szCs w:val="24"/>
        </w:rPr>
        <w:t xml:space="preserve">the most </w:t>
      </w:r>
      <w:r w:rsidR="007133FB" w:rsidRPr="00DE50E1">
        <w:rPr>
          <w:rFonts w:ascii="Book Antiqua" w:hAnsi="Book Antiqua" w:cs="Arial"/>
          <w:sz w:val="24"/>
          <w:szCs w:val="24"/>
        </w:rPr>
        <w:t xml:space="preserve">and thus </w:t>
      </w:r>
      <w:r w:rsidR="00CB3B90" w:rsidRPr="00DE50E1">
        <w:rPr>
          <w:rFonts w:ascii="Book Antiqua" w:hAnsi="Book Antiqua" w:cs="Arial"/>
          <w:sz w:val="24"/>
          <w:szCs w:val="24"/>
        </w:rPr>
        <w:t xml:space="preserve">influence </w:t>
      </w:r>
      <w:r w:rsidR="001D7E32" w:rsidRPr="00DE50E1">
        <w:rPr>
          <w:rFonts w:ascii="Book Antiqua" w:hAnsi="Book Antiqua" w:cs="Arial"/>
          <w:sz w:val="24"/>
          <w:szCs w:val="24"/>
        </w:rPr>
        <w:t>clinical disease activity</w:t>
      </w:r>
      <w:r w:rsidR="00D05393" w:rsidRPr="00DE50E1">
        <w:rPr>
          <w:rFonts w:ascii="Book Antiqua" w:hAnsi="Book Antiqua" w:cs="Arial"/>
          <w:sz w:val="24"/>
          <w:szCs w:val="24"/>
        </w:rPr>
        <w:t xml:space="preserve">. Healthy controls were </w:t>
      </w:r>
      <w:r w:rsidR="003A6A58" w:rsidRPr="00DE50E1">
        <w:rPr>
          <w:rFonts w:ascii="Book Antiqua" w:hAnsi="Book Antiqua" w:cs="Arial"/>
          <w:sz w:val="24"/>
          <w:szCs w:val="24"/>
        </w:rPr>
        <w:t xml:space="preserve">recruited via an advertisement in het LUMC and </w:t>
      </w:r>
      <w:r w:rsidR="00D05393" w:rsidRPr="00DE50E1">
        <w:rPr>
          <w:rFonts w:ascii="Book Antiqua" w:hAnsi="Book Antiqua" w:cs="Arial"/>
          <w:sz w:val="24"/>
          <w:szCs w:val="24"/>
        </w:rPr>
        <w:t xml:space="preserve">included </w:t>
      </w:r>
      <w:r w:rsidR="00B6056D" w:rsidRPr="00DE50E1">
        <w:rPr>
          <w:rFonts w:ascii="Book Antiqua" w:hAnsi="Book Antiqua" w:cs="Arial"/>
          <w:sz w:val="24"/>
          <w:szCs w:val="24"/>
        </w:rPr>
        <w:t xml:space="preserve">in the study </w:t>
      </w:r>
      <w:r w:rsidR="00D05393" w:rsidRPr="00DE50E1">
        <w:rPr>
          <w:rFonts w:ascii="Book Antiqua" w:hAnsi="Book Antiqua" w:cs="Arial"/>
          <w:sz w:val="24"/>
          <w:szCs w:val="24"/>
        </w:rPr>
        <w:t xml:space="preserve">if they had no </w:t>
      </w:r>
      <w:r w:rsidR="00676E65" w:rsidRPr="00DE50E1">
        <w:rPr>
          <w:rFonts w:ascii="Book Antiqua" w:hAnsi="Book Antiqua" w:cs="Arial"/>
          <w:sz w:val="24"/>
          <w:szCs w:val="24"/>
        </w:rPr>
        <w:t xml:space="preserve">anamnestic </w:t>
      </w:r>
      <w:r w:rsidR="000E4C9B" w:rsidRPr="00DE50E1">
        <w:rPr>
          <w:rFonts w:ascii="Book Antiqua" w:hAnsi="Book Antiqua" w:cs="Arial"/>
          <w:sz w:val="24"/>
          <w:szCs w:val="24"/>
        </w:rPr>
        <w:t xml:space="preserve">brain abnormalities, nervous system disease </w:t>
      </w:r>
      <w:r w:rsidR="00D05393" w:rsidRPr="00DE50E1">
        <w:rPr>
          <w:rFonts w:ascii="Book Antiqua" w:hAnsi="Book Antiqua" w:cs="Arial"/>
          <w:sz w:val="24"/>
          <w:szCs w:val="24"/>
        </w:rPr>
        <w:t>or chronic inflammation in the body</w:t>
      </w:r>
      <w:r w:rsidR="00FC0AD3" w:rsidRPr="00DE50E1">
        <w:rPr>
          <w:rFonts w:ascii="Book Antiqua" w:hAnsi="Book Antiqua" w:cs="Arial"/>
          <w:sz w:val="24"/>
          <w:szCs w:val="24"/>
        </w:rPr>
        <w:t>.</w:t>
      </w:r>
      <w:r w:rsidR="00D05393" w:rsidRPr="00DE50E1">
        <w:rPr>
          <w:rFonts w:ascii="Book Antiqua" w:hAnsi="Book Antiqua" w:cs="Arial"/>
          <w:sz w:val="24"/>
          <w:szCs w:val="24"/>
        </w:rPr>
        <w:t xml:space="preserve"> </w:t>
      </w:r>
      <w:r w:rsidR="00962919" w:rsidRPr="00DE50E1">
        <w:rPr>
          <w:rFonts w:ascii="Book Antiqua" w:hAnsi="Book Antiqua" w:cs="Arial"/>
          <w:sz w:val="24"/>
          <w:szCs w:val="24"/>
        </w:rPr>
        <w:t>A</w:t>
      </w:r>
      <w:r w:rsidR="00DD52B9" w:rsidRPr="00DE50E1">
        <w:rPr>
          <w:rFonts w:ascii="Book Antiqua" w:hAnsi="Book Antiqua" w:cs="Arial"/>
          <w:sz w:val="24"/>
          <w:szCs w:val="24"/>
        </w:rPr>
        <w:t xml:space="preserve"> 1-day program was set up for all participants by </w:t>
      </w:r>
      <w:r w:rsidR="00002E4B" w:rsidRPr="00DE50E1">
        <w:rPr>
          <w:rFonts w:ascii="Book Antiqua" w:hAnsi="Book Antiqua" w:cs="Arial"/>
          <w:sz w:val="24"/>
          <w:szCs w:val="24"/>
        </w:rPr>
        <w:t>the</w:t>
      </w:r>
      <w:r w:rsidR="00DD52B9" w:rsidRPr="00DE50E1">
        <w:rPr>
          <w:rFonts w:ascii="Book Antiqua" w:hAnsi="Book Antiqua" w:cs="Arial"/>
          <w:sz w:val="24"/>
          <w:szCs w:val="24"/>
        </w:rPr>
        <w:t xml:space="preserve"> relevant medical specialists, including a gastroenterologist, radiologist, </w:t>
      </w:r>
      <w:r w:rsidR="00AF5EDE" w:rsidRPr="00DE50E1">
        <w:rPr>
          <w:rFonts w:ascii="Book Antiqua" w:hAnsi="Book Antiqua" w:cs="Arial"/>
          <w:sz w:val="24"/>
          <w:szCs w:val="24"/>
        </w:rPr>
        <w:t>psychiatrist</w:t>
      </w:r>
      <w:r w:rsidR="00DD52B9" w:rsidRPr="00DE50E1">
        <w:rPr>
          <w:rFonts w:ascii="Book Antiqua" w:hAnsi="Book Antiqua" w:cs="Arial"/>
          <w:sz w:val="24"/>
          <w:szCs w:val="24"/>
        </w:rPr>
        <w:t xml:space="preserve"> and neuropsychologist</w:t>
      </w:r>
      <w:r w:rsidR="001C61CC" w:rsidRPr="00DE50E1">
        <w:rPr>
          <w:rFonts w:ascii="Book Antiqua" w:hAnsi="Book Antiqua" w:cs="Arial"/>
          <w:sz w:val="24"/>
          <w:szCs w:val="24"/>
        </w:rPr>
        <w:t xml:space="preserve"> and all individuals were asked to complete several questionnaires </w:t>
      </w:r>
      <w:r w:rsidR="001D7E32" w:rsidRPr="00DE50E1">
        <w:rPr>
          <w:rFonts w:ascii="Book Antiqua" w:hAnsi="Book Antiqua" w:cs="Arial"/>
          <w:sz w:val="24"/>
          <w:szCs w:val="24"/>
        </w:rPr>
        <w:t xml:space="preserve">at study inclusion </w:t>
      </w:r>
      <w:r w:rsidR="00CE2836" w:rsidRPr="00DE50E1">
        <w:rPr>
          <w:rFonts w:ascii="Book Antiqua" w:hAnsi="Book Antiqua" w:cs="Arial"/>
          <w:sz w:val="24"/>
          <w:szCs w:val="24"/>
        </w:rPr>
        <w:t>about demographics, mental status and QoL</w:t>
      </w:r>
      <w:r w:rsidR="00DD52B9" w:rsidRPr="00DE50E1">
        <w:rPr>
          <w:rFonts w:ascii="Book Antiqua" w:hAnsi="Book Antiqua" w:cs="Arial"/>
          <w:sz w:val="24"/>
          <w:szCs w:val="24"/>
        </w:rPr>
        <w:t xml:space="preserve">. </w:t>
      </w:r>
      <w:r w:rsidR="00D05393" w:rsidRPr="00DE50E1">
        <w:rPr>
          <w:rFonts w:ascii="Book Antiqua" w:hAnsi="Book Antiqua" w:cs="Arial"/>
          <w:sz w:val="24"/>
          <w:szCs w:val="24"/>
        </w:rPr>
        <w:t>This study was approved by t</w:t>
      </w:r>
      <w:r w:rsidR="005711C6" w:rsidRPr="00DE50E1">
        <w:rPr>
          <w:rFonts w:ascii="Book Antiqua" w:hAnsi="Book Antiqua" w:cs="Arial"/>
          <w:sz w:val="24"/>
          <w:szCs w:val="24"/>
        </w:rPr>
        <w:t>he institutional medical ethical committee of the LUMC and all patients sign</w:t>
      </w:r>
      <w:r w:rsidR="00D05393" w:rsidRPr="00DE50E1">
        <w:rPr>
          <w:rFonts w:ascii="Book Antiqua" w:hAnsi="Book Antiqua" w:cs="Arial"/>
          <w:sz w:val="24"/>
          <w:szCs w:val="24"/>
        </w:rPr>
        <w:t>ed</w:t>
      </w:r>
      <w:r w:rsidR="00F64AFC" w:rsidRPr="00DE50E1">
        <w:rPr>
          <w:rFonts w:ascii="Book Antiqua" w:hAnsi="Book Antiqua" w:cs="Arial"/>
          <w:sz w:val="24"/>
          <w:szCs w:val="24"/>
        </w:rPr>
        <w:t xml:space="preserve"> a </w:t>
      </w:r>
      <w:r w:rsidR="005711C6" w:rsidRPr="00DE50E1">
        <w:rPr>
          <w:rFonts w:ascii="Book Antiqua" w:hAnsi="Book Antiqua" w:cs="Arial"/>
          <w:sz w:val="24"/>
          <w:szCs w:val="24"/>
        </w:rPr>
        <w:t>written infor</w:t>
      </w:r>
      <w:r w:rsidRPr="00DE50E1">
        <w:rPr>
          <w:rFonts w:ascii="Book Antiqua" w:hAnsi="Book Antiqua" w:cs="Arial"/>
          <w:sz w:val="24"/>
          <w:szCs w:val="24"/>
        </w:rPr>
        <w:t>med consent prior to study enro</w:t>
      </w:r>
      <w:r w:rsidR="005711C6" w:rsidRPr="00DE50E1">
        <w:rPr>
          <w:rFonts w:ascii="Book Antiqua" w:hAnsi="Book Antiqua" w:cs="Arial"/>
          <w:sz w:val="24"/>
          <w:szCs w:val="24"/>
        </w:rPr>
        <w:t>lment.</w:t>
      </w:r>
    </w:p>
    <w:p w14:paraId="280604DF" w14:textId="77777777" w:rsidR="00DF3184" w:rsidRPr="00DE50E1" w:rsidRDefault="00DF3184" w:rsidP="001A04DB">
      <w:pPr>
        <w:spacing w:after="0" w:line="360" w:lineRule="auto"/>
        <w:jc w:val="both"/>
        <w:rPr>
          <w:rFonts w:ascii="Book Antiqua" w:hAnsi="Book Antiqua" w:cs="Arial"/>
          <w:b/>
          <w:i/>
          <w:sz w:val="24"/>
          <w:szCs w:val="24"/>
          <w:lang w:eastAsia="zh-CN"/>
        </w:rPr>
      </w:pPr>
    </w:p>
    <w:p w14:paraId="68E09385" w14:textId="77777777" w:rsidR="00DF3184" w:rsidRPr="00DE50E1" w:rsidRDefault="00F2288D" w:rsidP="001A04DB">
      <w:pPr>
        <w:spacing w:after="0" w:line="360" w:lineRule="auto"/>
        <w:jc w:val="both"/>
        <w:rPr>
          <w:rFonts w:ascii="Book Antiqua" w:hAnsi="Book Antiqua" w:cs="Arial"/>
          <w:b/>
          <w:i/>
          <w:sz w:val="24"/>
          <w:szCs w:val="24"/>
          <w:lang w:eastAsia="zh-CN"/>
        </w:rPr>
      </w:pPr>
      <w:r w:rsidRPr="00DE50E1">
        <w:rPr>
          <w:rFonts w:ascii="Book Antiqua" w:hAnsi="Book Antiqua" w:cs="Arial"/>
          <w:b/>
          <w:i/>
          <w:sz w:val="24"/>
          <w:szCs w:val="24"/>
        </w:rPr>
        <w:t>Clinical characteristics</w:t>
      </w:r>
    </w:p>
    <w:p w14:paraId="07FB9C3B" w14:textId="20DE5B7D" w:rsidR="001F4FDF" w:rsidRPr="001A04DB" w:rsidRDefault="002969F0" w:rsidP="001A04DB">
      <w:pPr>
        <w:spacing w:after="0" w:line="360" w:lineRule="auto"/>
        <w:jc w:val="both"/>
        <w:rPr>
          <w:rFonts w:ascii="Book Antiqua" w:hAnsi="Book Antiqua" w:cs="Arial"/>
          <w:b/>
          <w:sz w:val="24"/>
          <w:szCs w:val="24"/>
          <w:lang w:eastAsia="zh-CN"/>
        </w:rPr>
      </w:pPr>
      <w:r w:rsidRPr="00DE50E1">
        <w:rPr>
          <w:rFonts w:ascii="Book Antiqua" w:hAnsi="Book Antiqua" w:cs="Arial"/>
          <w:b/>
          <w:sz w:val="24"/>
          <w:szCs w:val="24"/>
        </w:rPr>
        <w:t>Disease</w:t>
      </w:r>
      <w:r w:rsidR="001F4FDF" w:rsidRPr="00DE50E1">
        <w:rPr>
          <w:rFonts w:ascii="Book Antiqua" w:hAnsi="Book Antiqua" w:cs="Arial"/>
          <w:b/>
          <w:sz w:val="24"/>
          <w:szCs w:val="24"/>
        </w:rPr>
        <w:t xml:space="preserve"> activity</w:t>
      </w:r>
      <w:r w:rsidR="00DF3184" w:rsidRPr="00DE50E1">
        <w:rPr>
          <w:rFonts w:ascii="Book Antiqua" w:hAnsi="Book Antiqua" w:cs="Arial" w:hint="eastAsia"/>
          <w:b/>
          <w:sz w:val="24"/>
          <w:szCs w:val="24"/>
          <w:lang w:eastAsia="zh-CN"/>
        </w:rPr>
        <w:t xml:space="preserve">: </w:t>
      </w:r>
      <w:r w:rsidR="001F4FDF" w:rsidRPr="00DE50E1">
        <w:rPr>
          <w:rFonts w:ascii="Book Antiqua" w:hAnsi="Book Antiqua" w:cs="Arial"/>
          <w:sz w:val="24"/>
          <w:szCs w:val="24"/>
        </w:rPr>
        <w:t xml:space="preserve">The clinical disease activity </w:t>
      </w:r>
      <w:r w:rsidR="00D22411" w:rsidRPr="00DE50E1">
        <w:rPr>
          <w:rFonts w:ascii="Book Antiqua" w:hAnsi="Book Antiqua" w:cs="Arial"/>
          <w:sz w:val="24"/>
          <w:szCs w:val="24"/>
        </w:rPr>
        <w:t xml:space="preserve">of the CD patients </w:t>
      </w:r>
      <w:r w:rsidR="001F4FDF" w:rsidRPr="00DE50E1">
        <w:rPr>
          <w:rFonts w:ascii="Book Antiqua" w:hAnsi="Book Antiqua" w:cs="Arial"/>
          <w:sz w:val="24"/>
          <w:szCs w:val="24"/>
        </w:rPr>
        <w:t xml:space="preserve">was measured with the Harvey-Bradshaw Index (HBI). The HBI consists of 12 </w:t>
      </w:r>
      <w:r w:rsidR="00455DF0" w:rsidRPr="00DE50E1">
        <w:rPr>
          <w:rFonts w:ascii="Book Antiqua" w:hAnsi="Book Antiqua" w:cs="Arial"/>
          <w:sz w:val="24"/>
          <w:szCs w:val="24"/>
        </w:rPr>
        <w:t>criteria</w:t>
      </w:r>
      <w:r w:rsidR="008B07A6" w:rsidRPr="00DE50E1">
        <w:rPr>
          <w:rFonts w:ascii="Book Antiqua" w:hAnsi="Book Antiqua" w:cs="Arial"/>
          <w:sz w:val="24"/>
          <w:szCs w:val="24"/>
        </w:rPr>
        <w:t>,</w:t>
      </w:r>
      <w:r w:rsidR="001F4FDF" w:rsidRPr="00DE50E1">
        <w:rPr>
          <w:rFonts w:ascii="Book Antiqua" w:hAnsi="Book Antiqua" w:cs="Arial"/>
          <w:sz w:val="24"/>
          <w:szCs w:val="24"/>
        </w:rPr>
        <w:t xml:space="preserve"> </w:t>
      </w:r>
      <w:r w:rsidR="00455DF0" w:rsidRPr="00DE50E1">
        <w:rPr>
          <w:rFonts w:ascii="Book Antiqua" w:hAnsi="Book Antiqua" w:cs="Arial"/>
          <w:sz w:val="24"/>
          <w:szCs w:val="24"/>
        </w:rPr>
        <w:t xml:space="preserve">which include </w:t>
      </w:r>
      <w:r w:rsidR="001F4FDF" w:rsidRPr="00DE50E1">
        <w:rPr>
          <w:rFonts w:ascii="Book Antiqua" w:hAnsi="Book Antiqua" w:cs="Arial"/>
          <w:sz w:val="24"/>
          <w:szCs w:val="24"/>
        </w:rPr>
        <w:t xml:space="preserve">general well-being, abdominal pain, daily number of liquid stools, abdominal mass and extra intestinal manifestations (arthralgia, uveitis, </w:t>
      </w:r>
      <w:r w:rsidR="0021620F" w:rsidRPr="00DE50E1">
        <w:rPr>
          <w:rFonts w:ascii="Book Antiqua" w:hAnsi="Book Antiqua" w:cs="Arial"/>
          <w:sz w:val="24"/>
          <w:szCs w:val="24"/>
        </w:rPr>
        <w:t xml:space="preserve">erythema nodosum, aphthous </w:t>
      </w:r>
      <w:r w:rsidR="0021620F" w:rsidRPr="00DE50E1">
        <w:rPr>
          <w:rFonts w:ascii="Book Antiqua" w:hAnsi="Book Antiqua" w:cs="Arial"/>
          <w:sz w:val="24"/>
          <w:szCs w:val="24"/>
        </w:rPr>
        <w:lastRenderedPageBreak/>
        <w:t xml:space="preserve">ulcers, pyoderma gangrenosum, </w:t>
      </w:r>
      <w:r w:rsidR="001F4FDF" w:rsidRPr="00DE50E1">
        <w:rPr>
          <w:rFonts w:ascii="Book Antiqua" w:hAnsi="Book Antiqua" w:cs="Arial"/>
          <w:sz w:val="24"/>
          <w:szCs w:val="24"/>
        </w:rPr>
        <w:t>anal fissure, new fistula and abscess)</w:t>
      </w:r>
      <w:r w:rsidR="00283312" w:rsidRPr="00DE50E1">
        <w:rPr>
          <w:rFonts w:ascii="Book Antiqua" w:hAnsi="Book Antiqua" w:cs="Arial"/>
          <w:sz w:val="24"/>
          <w:szCs w:val="24"/>
        </w:rPr>
        <w:t>.</w:t>
      </w:r>
      <w:r w:rsidR="00D22411" w:rsidRPr="00DE50E1">
        <w:rPr>
          <w:rFonts w:ascii="Book Antiqua" w:hAnsi="Book Antiqua" w:cs="Arial"/>
          <w:sz w:val="24"/>
          <w:szCs w:val="24"/>
        </w:rPr>
        <w:t xml:space="preserve"> </w:t>
      </w:r>
      <w:r w:rsidR="001F4FDF" w:rsidRPr="00DE50E1">
        <w:rPr>
          <w:rFonts w:ascii="Book Antiqua" w:hAnsi="Book Antiqua" w:cs="Arial"/>
          <w:sz w:val="24"/>
          <w:szCs w:val="24"/>
        </w:rPr>
        <w:t>Patients with a</w:t>
      </w:r>
      <w:r w:rsidR="002C23C9" w:rsidRPr="00DE50E1">
        <w:rPr>
          <w:rFonts w:ascii="Book Antiqua" w:hAnsi="Book Antiqua" w:cs="Arial"/>
          <w:sz w:val="24"/>
          <w:szCs w:val="24"/>
        </w:rPr>
        <w:t>n</w:t>
      </w:r>
      <w:r w:rsidR="001F4FDF" w:rsidRPr="00DE50E1">
        <w:rPr>
          <w:rFonts w:ascii="Book Antiqua" w:hAnsi="Book Antiqua" w:cs="Arial"/>
          <w:sz w:val="24"/>
          <w:szCs w:val="24"/>
        </w:rPr>
        <w:t xml:space="preserve"> HBI score of 4 or less were classified</w:t>
      </w:r>
      <w:r w:rsidR="00F64AFC" w:rsidRPr="00DE50E1">
        <w:rPr>
          <w:rFonts w:ascii="Book Antiqua" w:hAnsi="Book Antiqua" w:cs="Arial"/>
          <w:sz w:val="24"/>
          <w:szCs w:val="24"/>
        </w:rPr>
        <w:t xml:space="preserve"> as having quiescent CD disease</w:t>
      </w:r>
      <w:r w:rsidR="001E339C" w:rsidRPr="00DE50E1">
        <w:rPr>
          <w:rFonts w:ascii="Book Antiqua" w:hAnsi="Book Antiqua" w:cs="Arial"/>
          <w:sz w:val="24"/>
          <w:szCs w:val="24"/>
          <w:vertAlign w:val="superscript"/>
        </w:rPr>
        <w:t>[3</w:t>
      </w:r>
      <w:r w:rsidR="001472E7">
        <w:rPr>
          <w:rFonts w:ascii="Book Antiqua" w:hAnsi="Book Antiqua" w:cs="Arial"/>
          <w:sz w:val="24"/>
          <w:szCs w:val="24"/>
          <w:vertAlign w:val="superscript"/>
        </w:rPr>
        <w:t>6</w:t>
      </w:r>
      <w:r w:rsidR="001E339C" w:rsidRPr="00DE50E1">
        <w:rPr>
          <w:rFonts w:ascii="Book Antiqua" w:hAnsi="Book Antiqua" w:cs="Arial"/>
          <w:sz w:val="24"/>
          <w:szCs w:val="24"/>
          <w:vertAlign w:val="superscript"/>
        </w:rPr>
        <w:t>]</w:t>
      </w:r>
      <w:r w:rsidR="00F64AFC" w:rsidRPr="00DE50E1">
        <w:rPr>
          <w:rFonts w:ascii="Book Antiqua" w:hAnsi="Book Antiqua" w:cs="Arial"/>
          <w:sz w:val="24"/>
          <w:szCs w:val="24"/>
        </w:rPr>
        <w:t>.</w:t>
      </w:r>
    </w:p>
    <w:p w14:paraId="09F59B7C" w14:textId="77777777" w:rsidR="00DF3184" w:rsidRPr="00DE50E1" w:rsidRDefault="00DF3184" w:rsidP="001A04DB">
      <w:pPr>
        <w:spacing w:after="0" w:line="360" w:lineRule="auto"/>
        <w:jc w:val="both"/>
        <w:rPr>
          <w:rFonts w:ascii="Book Antiqua" w:hAnsi="Book Antiqua" w:cs="Arial"/>
          <w:sz w:val="24"/>
          <w:szCs w:val="24"/>
          <w:lang w:eastAsia="zh-CN"/>
        </w:rPr>
      </w:pPr>
    </w:p>
    <w:p w14:paraId="774B01CA" w14:textId="4D4BDE96" w:rsidR="000A48F7" w:rsidRPr="00DE50E1" w:rsidRDefault="00DF3184" w:rsidP="001A04DB">
      <w:pPr>
        <w:spacing w:after="0" w:line="360" w:lineRule="auto"/>
        <w:jc w:val="both"/>
        <w:rPr>
          <w:rFonts w:ascii="Book Antiqua" w:hAnsi="Book Antiqua" w:cs="Arial"/>
          <w:sz w:val="24"/>
          <w:szCs w:val="24"/>
          <w:lang w:eastAsia="zh-CN"/>
        </w:rPr>
      </w:pPr>
      <w:r w:rsidRPr="00DE50E1">
        <w:rPr>
          <w:rFonts w:ascii="Book Antiqua" w:hAnsi="Book Antiqua" w:cs="Arial"/>
          <w:b/>
          <w:sz w:val="24"/>
          <w:szCs w:val="24"/>
        </w:rPr>
        <w:t>Fatigue</w:t>
      </w:r>
      <w:r w:rsidRPr="00DE50E1">
        <w:rPr>
          <w:rFonts w:ascii="Book Antiqua" w:hAnsi="Book Antiqua" w:cs="Arial" w:hint="eastAsia"/>
          <w:b/>
          <w:sz w:val="24"/>
          <w:szCs w:val="24"/>
          <w:lang w:eastAsia="zh-CN"/>
        </w:rPr>
        <w:t xml:space="preserve">: </w:t>
      </w:r>
      <w:r w:rsidR="000A48F7" w:rsidRPr="00DE50E1">
        <w:rPr>
          <w:rFonts w:ascii="Book Antiqua" w:hAnsi="Book Antiqua" w:cs="Arial"/>
          <w:sz w:val="24"/>
          <w:szCs w:val="24"/>
        </w:rPr>
        <w:t xml:space="preserve">Fatigue was assessed with the Multidimensional Fatigue Index (MFI) and the Visual Analogue Scale (VAS). The MFI is a self-report measurement containing 20 </w:t>
      </w:r>
      <w:r w:rsidR="00150244" w:rsidRPr="00DE50E1">
        <w:rPr>
          <w:rFonts w:ascii="Book Antiqua" w:hAnsi="Book Antiqua" w:cs="Arial"/>
          <w:sz w:val="24"/>
          <w:szCs w:val="24"/>
        </w:rPr>
        <w:t>questions</w:t>
      </w:r>
      <w:r w:rsidR="000A48F7" w:rsidRPr="00DE50E1">
        <w:rPr>
          <w:rFonts w:ascii="Book Antiqua" w:hAnsi="Book Antiqua" w:cs="Arial"/>
          <w:sz w:val="24"/>
          <w:szCs w:val="24"/>
        </w:rPr>
        <w:t xml:space="preserve"> consisting of 5 subscales covering different dimensions: general fatigue, physical fatigue, mental fatigue, reduced activity and reduced motivation. The questions are about the fatigue </w:t>
      </w:r>
      <w:r w:rsidR="00455DF0" w:rsidRPr="00DE50E1">
        <w:rPr>
          <w:rFonts w:ascii="Book Antiqua" w:hAnsi="Book Antiqua" w:cs="Arial"/>
          <w:sz w:val="24"/>
          <w:szCs w:val="24"/>
        </w:rPr>
        <w:t>experienced by the subject in the</w:t>
      </w:r>
      <w:r w:rsidR="000A48F7" w:rsidRPr="00DE50E1">
        <w:rPr>
          <w:rFonts w:ascii="Book Antiqua" w:hAnsi="Book Antiqua" w:cs="Arial"/>
          <w:sz w:val="24"/>
          <w:szCs w:val="24"/>
        </w:rPr>
        <w:t xml:space="preserve"> 7 </w:t>
      </w:r>
      <w:r w:rsidRPr="00DE50E1">
        <w:rPr>
          <w:rFonts w:ascii="Book Antiqua" w:hAnsi="Book Antiqua" w:cs="Arial" w:hint="eastAsia"/>
          <w:sz w:val="24"/>
          <w:szCs w:val="24"/>
          <w:lang w:eastAsia="zh-CN"/>
        </w:rPr>
        <w:t>d</w:t>
      </w:r>
      <w:r w:rsidR="00455DF0" w:rsidRPr="00DE50E1">
        <w:rPr>
          <w:rFonts w:ascii="Book Antiqua" w:hAnsi="Book Antiqua" w:cs="Arial"/>
          <w:sz w:val="24"/>
          <w:szCs w:val="24"/>
        </w:rPr>
        <w:t xml:space="preserve"> prior to examination</w:t>
      </w:r>
      <w:r w:rsidR="000A48F7" w:rsidRPr="00DE50E1">
        <w:rPr>
          <w:rFonts w:ascii="Book Antiqua" w:hAnsi="Book Antiqua" w:cs="Arial"/>
          <w:sz w:val="24"/>
          <w:szCs w:val="24"/>
        </w:rPr>
        <w:t>. Scores range from 4 to 20, with higher scores indicating higher levels of fatigue</w:t>
      </w:r>
      <w:r w:rsidR="001E339C" w:rsidRPr="00DE50E1">
        <w:rPr>
          <w:rFonts w:ascii="Book Antiqua" w:hAnsi="Book Antiqua" w:cs="Arial"/>
          <w:sz w:val="24"/>
          <w:szCs w:val="24"/>
          <w:vertAlign w:val="superscript"/>
        </w:rPr>
        <w:t>[3</w:t>
      </w:r>
      <w:r w:rsidR="001472E7">
        <w:rPr>
          <w:rFonts w:ascii="Book Antiqua" w:hAnsi="Book Antiqua" w:cs="Arial"/>
          <w:sz w:val="24"/>
          <w:szCs w:val="24"/>
          <w:vertAlign w:val="superscript"/>
        </w:rPr>
        <w:t>7</w:t>
      </w:r>
      <w:r w:rsidR="001E339C" w:rsidRPr="00DE50E1">
        <w:rPr>
          <w:rFonts w:ascii="Book Antiqua" w:hAnsi="Book Antiqua" w:cs="Arial"/>
          <w:sz w:val="24"/>
          <w:szCs w:val="24"/>
          <w:vertAlign w:val="superscript"/>
        </w:rPr>
        <w:t>]</w:t>
      </w:r>
      <w:r w:rsidR="000A48F7" w:rsidRPr="00DE50E1">
        <w:rPr>
          <w:rFonts w:ascii="Book Antiqua" w:hAnsi="Book Antiqua" w:cs="Arial"/>
          <w:sz w:val="24"/>
          <w:szCs w:val="24"/>
        </w:rPr>
        <w:t>. The VAS consists of a 10 point self-rating scale</w:t>
      </w:r>
      <w:r w:rsidR="00455DF0" w:rsidRPr="00DE50E1">
        <w:rPr>
          <w:rFonts w:ascii="Book Antiqua" w:hAnsi="Book Antiqua" w:cs="Arial"/>
          <w:sz w:val="24"/>
          <w:szCs w:val="24"/>
        </w:rPr>
        <w:t xml:space="preserve"> that</w:t>
      </w:r>
      <w:r w:rsidR="000A48F7" w:rsidRPr="00DE50E1">
        <w:rPr>
          <w:rFonts w:ascii="Book Antiqua" w:hAnsi="Book Antiqua" w:cs="Arial"/>
          <w:sz w:val="24"/>
          <w:szCs w:val="24"/>
        </w:rPr>
        <w:t xml:space="preserve"> measure</w:t>
      </w:r>
      <w:r w:rsidR="00455DF0" w:rsidRPr="00DE50E1">
        <w:rPr>
          <w:rFonts w:ascii="Book Antiqua" w:hAnsi="Book Antiqua" w:cs="Arial"/>
          <w:sz w:val="24"/>
          <w:szCs w:val="24"/>
        </w:rPr>
        <w:t>s</w:t>
      </w:r>
      <w:r w:rsidR="000A48F7" w:rsidRPr="00DE50E1">
        <w:rPr>
          <w:rFonts w:ascii="Book Antiqua" w:hAnsi="Book Antiqua" w:cs="Arial"/>
          <w:sz w:val="24"/>
          <w:szCs w:val="24"/>
        </w:rPr>
        <w:t xml:space="preserve"> subjective experiences of fatigue. The participants had</w:t>
      </w:r>
      <w:r w:rsidR="00332D5C" w:rsidRPr="00DE50E1">
        <w:rPr>
          <w:rFonts w:ascii="Book Antiqua" w:hAnsi="Book Antiqua" w:cs="Arial"/>
          <w:sz w:val="24"/>
          <w:szCs w:val="24"/>
        </w:rPr>
        <w:t xml:space="preserve"> to i</w:t>
      </w:r>
      <w:r w:rsidR="00962919" w:rsidRPr="00DE50E1">
        <w:rPr>
          <w:rFonts w:ascii="Book Antiqua" w:hAnsi="Book Antiqua" w:cs="Arial"/>
          <w:sz w:val="24"/>
          <w:szCs w:val="24"/>
        </w:rPr>
        <w:t>ndicate on a</w:t>
      </w:r>
      <w:r w:rsidR="000A48F7" w:rsidRPr="00DE50E1">
        <w:rPr>
          <w:rFonts w:ascii="Book Antiqua" w:hAnsi="Book Antiqua" w:cs="Arial"/>
          <w:sz w:val="24"/>
          <w:szCs w:val="24"/>
        </w:rPr>
        <w:t xml:space="preserve"> visual line how they were currently feeling. Six points or more indicated the presence and experience of fatigue in individuals</w:t>
      </w:r>
      <w:r w:rsidR="001E339C" w:rsidRPr="00DE50E1">
        <w:rPr>
          <w:rFonts w:ascii="Book Antiqua" w:hAnsi="Book Antiqua" w:cs="Arial"/>
          <w:sz w:val="24"/>
          <w:szCs w:val="24"/>
          <w:vertAlign w:val="superscript"/>
        </w:rPr>
        <w:t>[3</w:t>
      </w:r>
      <w:r w:rsidR="001472E7">
        <w:rPr>
          <w:rFonts w:ascii="Book Antiqua" w:hAnsi="Book Antiqua" w:cs="Arial"/>
          <w:sz w:val="24"/>
          <w:szCs w:val="24"/>
          <w:vertAlign w:val="superscript"/>
        </w:rPr>
        <w:t>8</w:t>
      </w:r>
      <w:r w:rsidR="001E339C" w:rsidRPr="00DE50E1">
        <w:rPr>
          <w:rFonts w:ascii="Book Antiqua" w:hAnsi="Book Antiqua" w:cs="Arial"/>
          <w:sz w:val="24"/>
          <w:szCs w:val="24"/>
          <w:vertAlign w:val="superscript"/>
        </w:rPr>
        <w:t>]</w:t>
      </w:r>
      <w:r w:rsidR="000A48F7" w:rsidRPr="00DE50E1">
        <w:rPr>
          <w:rFonts w:ascii="Book Antiqua" w:hAnsi="Book Antiqua" w:cs="Arial"/>
          <w:sz w:val="24"/>
          <w:szCs w:val="24"/>
        </w:rPr>
        <w:t xml:space="preserve">. </w:t>
      </w:r>
    </w:p>
    <w:p w14:paraId="147EF8FE" w14:textId="77777777" w:rsidR="00DF3184" w:rsidRPr="00DE50E1" w:rsidRDefault="00DF3184" w:rsidP="001A04DB">
      <w:pPr>
        <w:spacing w:after="0" w:line="360" w:lineRule="auto"/>
        <w:jc w:val="both"/>
        <w:rPr>
          <w:rFonts w:ascii="Book Antiqua" w:hAnsi="Book Antiqua" w:cs="Arial"/>
          <w:sz w:val="24"/>
          <w:szCs w:val="24"/>
          <w:lang w:eastAsia="zh-CN"/>
        </w:rPr>
      </w:pPr>
    </w:p>
    <w:p w14:paraId="611614C6" w14:textId="1D21E1F8" w:rsidR="00DF3184" w:rsidRPr="00DE50E1" w:rsidRDefault="0066364F" w:rsidP="001A04DB">
      <w:pPr>
        <w:spacing w:after="0" w:line="360" w:lineRule="auto"/>
        <w:jc w:val="both"/>
        <w:rPr>
          <w:rFonts w:ascii="Book Antiqua" w:hAnsi="Book Antiqua" w:cs="Arial"/>
          <w:b/>
          <w:sz w:val="24"/>
          <w:szCs w:val="24"/>
          <w:lang w:eastAsia="zh-CN"/>
        </w:rPr>
      </w:pPr>
      <w:r w:rsidRPr="00DE50E1">
        <w:rPr>
          <w:rFonts w:ascii="Book Antiqua" w:hAnsi="Book Antiqua" w:cs="Arial"/>
          <w:b/>
          <w:i/>
          <w:sz w:val="24"/>
          <w:szCs w:val="24"/>
        </w:rPr>
        <w:t xml:space="preserve">MRI </w:t>
      </w:r>
      <w:r w:rsidR="00DF3184" w:rsidRPr="00DE50E1">
        <w:rPr>
          <w:rFonts w:ascii="Book Antiqua" w:hAnsi="Book Antiqua" w:cs="Arial"/>
          <w:b/>
          <w:i/>
          <w:sz w:val="24"/>
          <w:szCs w:val="24"/>
        </w:rPr>
        <w:t>data acquisition</w:t>
      </w:r>
      <w:r w:rsidR="00DF3184" w:rsidRPr="00DE50E1">
        <w:rPr>
          <w:rFonts w:ascii="Book Antiqua" w:hAnsi="Book Antiqua" w:cs="Arial"/>
          <w:b/>
          <w:sz w:val="24"/>
          <w:szCs w:val="24"/>
        </w:rPr>
        <w:t xml:space="preserve"> </w:t>
      </w:r>
    </w:p>
    <w:p w14:paraId="529C015B" w14:textId="7EA918DF" w:rsidR="0066364F" w:rsidRPr="00DE50E1" w:rsidRDefault="0066364F" w:rsidP="001A04DB">
      <w:pPr>
        <w:spacing w:after="0" w:line="360" w:lineRule="auto"/>
        <w:jc w:val="both"/>
        <w:rPr>
          <w:rFonts w:ascii="Book Antiqua" w:hAnsi="Book Antiqua" w:cs="Arial"/>
          <w:sz w:val="24"/>
          <w:szCs w:val="24"/>
          <w:lang w:eastAsia="zh-CN"/>
        </w:rPr>
      </w:pPr>
      <w:r w:rsidRPr="00DE50E1">
        <w:rPr>
          <w:rFonts w:ascii="Book Antiqua" w:hAnsi="Book Antiqua" w:cs="Arial"/>
          <w:sz w:val="24"/>
          <w:szCs w:val="24"/>
        </w:rPr>
        <w:t>All study subjects underwent MRI of the brain, using a Philips Ingenia 3.0 Tesla MRI Scanner (</w:t>
      </w:r>
      <w:r w:rsidR="00962919" w:rsidRPr="00DE50E1">
        <w:rPr>
          <w:rFonts w:ascii="Book Antiqua" w:hAnsi="Book Antiqua" w:cs="Arial"/>
          <w:sz w:val="24"/>
          <w:szCs w:val="24"/>
        </w:rPr>
        <w:t xml:space="preserve">Philips Medical Systems, </w:t>
      </w:r>
      <w:r w:rsidRPr="00DE50E1">
        <w:rPr>
          <w:rFonts w:ascii="Book Antiqua" w:hAnsi="Book Antiqua" w:cs="Arial"/>
          <w:sz w:val="24"/>
          <w:szCs w:val="24"/>
        </w:rPr>
        <w:t xml:space="preserve">Best, </w:t>
      </w:r>
      <w:r w:rsidR="005B68BC" w:rsidRPr="00DE50E1">
        <w:rPr>
          <w:rFonts w:ascii="Book Antiqua" w:hAnsi="Book Antiqua" w:cs="Arial" w:hint="eastAsia"/>
          <w:sz w:val="24"/>
          <w:szCs w:val="24"/>
          <w:lang w:eastAsia="zh-CN"/>
        </w:rPr>
        <w:t>T</w:t>
      </w:r>
      <w:r w:rsidRPr="00DE50E1">
        <w:rPr>
          <w:rFonts w:ascii="Book Antiqua" w:hAnsi="Book Antiqua" w:cs="Arial"/>
          <w:sz w:val="24"/>
          <w:szCs w:val="24"/>
        </w:rPr>
        <w:t xml:space="preserve">he Netherlands) equipped with a </w:t>
      </w:r>
      <w:r w:rsidR="007969F4" w:rsidRPr="00DE50E1">
        <w:rPr>
          <w:rFonts w:ascii="Book Antiqua" w:hAnsi="Book Antiqua" w:cs="Arial"/>
          <w:sz w:val="24"/>
          <w:szCs w:val="24"/>
        </w:rPr>
        <w:t>1</w:t>
      </w:r>
      <w:r w:rsidRPr="00DE50E1">
        <w:rPr>
          <w:rFonts w:ascii="Book Antiqua" w:hAnsi="Book Antiqua" w:cs="Arial"/>
          <w:sz w:val="24"/>
          <w:szCs w:val="24"/>
        </w:rPr>
        <w:t>2 channel head coil, and images were evaluated by an experienced neuroradiologist (MvB)</w:t>
      </w:r>
      <w:r w:rsidR="00FB3639" w:rsidRPr="00DE50E1">
        <w:rPr>
          <w:rFonts w:ascii="Book Antiqua" w:hAnsi="Book Antiqua" w:cs="Arial"/>
          <w:sz w:val="24"/>
          <w:szCs w:val="24"/>
        </w:rPr>
        <w:t>. The MRI protocol consisted of</w:t>
      </w:r>
      <w:r w:rsidRPr="00DE50E1">
        <w:rPr>
          <w:rFonts w:ascii="Book Antiqua" w:hAnsi="Book Antiqua" w:cs="Arial"/>
          <w:sz w:val="24"/>
          <w:szCs w:val="24"/>
        </w:rPr>
        <w:t xml:space="preserve"> T</w:t>
      </w:r>
      <w:r w:rsidRPr="00DE50E1">
        <w:rPr>
          <w:rFonts w:ascii="Book Antiqua" w:hAnsi="Book Antiqua" w:cs="Arial"/>
          <w:sz w:val="24"/>
          <w:szCs w:val="24"/>
          <w:vertAlign w:val="subscript"/>
        </w:rPr>
        <w:t>1</w:t>
      </w:r>
      <w:r w:rsidRPr="00DE50E1">
        <w:rPr>
          <w:rFonts w:ascii="Book Antiqua" w:hAnsi="Book Antiqua" w:cs="Arial"/>
          <w:sz w:val="24"/>
          <w:szCs w:val="24"/>
        </w:rPr>
        <w:t>-weighted imaging, MTI, MRS, ASL and DTI</w:t>
      </w:r>
      <w:r w:rsidR="00A7142F" w:rsidRPr="00DE50E1">
        <w:rPr>
          <w:rFonts w:ascii="Book Antiqua" w:hAnsi="Book Antiqua" w:cs="Arial"/>
          <w:sz w:val="24"/>
          <w:szCs w:val="24"/>
        </w:rPr>
        <w:t xml:space="preserve">, and lasted for about 60 </w:t>
      </w:r>
      <w:r w:rsidR="005B68BC" w:rsidRPr="00DE50E1">
        <w:rPr>
          <w:rFonts w:ascii="Book Antiqua" w:hAnsi="Book Antiqua" w:cs="Arial" w:hint="eastAsia"/>
          <w:sz w:val="24"/>
          <w:szCs w:val="24"/>
          <w:lang w:eastAsia="zh-CN"/>
        </w:rPr>
        <w:t>min</w:t>
      </w:r>
      <w:r w:rsidRPr="00DE50E1">
        <w:rPr>
          <w:rFonts w:ascii="Book Antiqua" w:hAnsi="Book Antiqua" w:cs="Arial"/>
          <w:sz w:val="24"/>
          <w:szCs w:val="24"/>
        </w:rPr>
        <w:t>.</w:t>
      </w:r>
      <w:r w:rsidR="001F317F" w:rsidRPr="00DE50E1">
        <w:rPr>
          <w:rFonts w:ascii="Book Antiqua" w:hAnsi="Book Antiqua" w:cs="Arial"/>
          <w:sz w:val="24"/>
          <w:szCs w:val="24"/>
        </w:rPr>
        <w:t xml:space="preserve"> </w:t>
      </w:r>
      <w:r w:rsidR="001F672C" w:rsidRPr="00DE50E1">
        <w:rPr>
          <w:rFonts w:ascii="Book Antiqua" w:hAnsi="Book Antiqua" w:cs="Arial"/>
          <w:sz w:val="24"/>
          <w:szCs w:val="24"/>
        </w:rPr>
        <w:t>Since more CD patients were included and all patients and healthy controls were age-gender matched, in to</w:t>
      </w:r>
      <w:r w:rsidR="0090567C" w:rsidRPr="00DE50E1">
        <w:rPr>
          <w:rFonts w:ascii="Book Antiqua" w:hAnsi="Book Antiqua" w:cs="Arial"/>
          <w:sz w:val="24"/>
          <w:szCs w:val="24"/>
        </w:rPr>
        <w:t xml:space="preserve">tal 3 CD patients, who matched the least with the controls, </w:t>
      </w:r>
      <w:r w:rsidR="00F346CE" w:rsidRPr="00DE50E1">
        <w:rPr>
          <w:rFonts w:ascii="Book Antiqua" w:hAnsi="Book Antiqua" w:cs="Arial"/>
          <w:sz w:val="24"/>
          <w:szCs w:val="24"/>
        </w:rPr>
        <w:t>got excluded</w:t>
      </w:r>
      <w:r w:rsidR="00BE4438" w:rsidRPr="00DE50E1">
        <w:rPr>
          <w:rFonts w:ascii="Book Antiqua" w:hAnsi="Book Antiqua" w:cs="Arial"/>
          <w:sz w:val="24"/>
          <w:szCs w:val="24"/>
        </w:rPr>
        <w:t xml:space="preserve"> f</w:t>
      </w:r>
      <w:r w:rsidR="003A6A58" w:rsidRPr="00DE50E1">
        <w:rPr>
          <w:rFonts w:ascii="Book Antiqua" w:hAnsi="Book Antiqua" w:cs="Arial"/>
          <w:sz w:val="24"/>
          <w:szCs w:val="24"/>
        </w:rPr>
        <w:t>rom</w:t>
      </w:r>
      <w:r w:rsidR="00BE4438" w:rsidRPr="00DE50E1">
        <w:rPr>
          <w:rFonts w:ascii="Book Antiqua" w:hAnsi="Book Antiqua" w:cs="Arial"/>
          <w:sz w:val="24"/>
          <w:szCs w:val="24"/>
        </w:rPr>
        <w:t xml:space="preserve"> the voxel-based </w:t>
      </w:r>
      <w:r w:rsidR="003A6A58" w:rsidRPr="00DE50E1">
        <w:rPr>
          <w:rFonts w:ascii="Book Antiqua" w:hAnsi="Book Antiqua" w:cs="Arial"/>
          <w:sz w:val="24"/>
          <w:szCs w:val="24"/>
        </w:rPr>
        <w:t>analysis</w:t>
      </w:r>
      <w:r w:rsidR="00BE4438" w:rsidRPr="00DE50E1">
        <w:rPr>
          <w:rFonts w:ascii="Book Antiqua" w:hAnsi="Book Antiqua" w:cs="Arial"/>
          <w:sz w:val="24"/>
          <w:szCs w:val="24"/>
        </w:rPr>
        <w:t xml:space="preserve"> of the T</w:t>
      </w:r>
      <w:r w:rsidR="00BE4438" w:rsidRPr="00DE50E1">
        <w:rPr>
          <w:rFonts w:ascii="Book Antiqua" w:hAnsi="Book Antiqua" w:cs="Arial"/>
          <w:sz w:val="24"/>
          <w:szCs w:val="24"/>
          <w:vertAlign w:val="subscript"/>
        </w:rPr>
        <w:t>1</w:t>
      </w:r>
      <w:r w:rsidR="00BE4438" w:rsidRPr="00DE50E1">
        <w:rPr>
          <w:rFonts w:ascii="Book Antiqua" w:hAnsi="Book Antiqua" w:cs="Arial"/>
          <w:sz w:val="24"/>
          <w:szCs w:val="24"/>
        </w:rPr>
        <w:t>-weighted and DTI data</w:t>
      </w:r>
      <w:r w:rsidR="00F346CE" w:rsidRPr="00DE50E1">
        <w:rPr>
          <w:rFonts w:ascii="Book Antiqua" w:hAnsi="Book Antiqua" w:cs="Arial"/>
          <w:sz w:val="24"/>
          <w:szCs w:val="24"/>
        </w:rPr>
        <w:t xml:space="preserve">. </w:t>
      </w:r>
      <w:r w:rsidR="006F43D5" w:rsidRPr="00DE50E1">
        <w:rPr>
          <w:rFonts w:ascii="Book Antiqua" w:hAnsi="Book Antiqua" w:cs="Arial"/>
          <w:sz w:val="24"/>
          <w:szCs w:val="24"/>
        </w:rPr>
        <w:t>F</w:t>
      </w:r>
      <w:r w:rsidRPr="00DE50E1">
        <w:rPr>
          <w:rFonts w:ascii="Book Antiqua" w:hAnsi="Book Antiqua" w:cs="Arial"/>
          <w:sz w:val="24"/>
          <w:szCs w:val="24"/>
        </w:rPr>
        <w:t xml:space="preserve">or the MRS </w:t>
      </w:r>
      <w:r w:rsidR="00E84FB4" w:rsidRPr="00DE50E1">
        <w:rPr>
          <w:rFonts w:ascii="Book Antiqua" w:hAnsi="Book Antiqua" w:cs="Arial"/>
          <w:sz w:val="24"/>
          <w:szCs w:val="24"/>
        </w:rPr>
        <w:t xml:space="preserve">and ASL </w:t>
      </w:r>
      <w:r w:rsidRPr="00DE50E1">
        <w:rPr>
          <w:rFonts w:ascii="Book Antiqua" w:hAnsi="Book Antiqua" w:cs="Arial"/>
          <w:sz w:val="24"/>
          <w:szCs w:val="24"/>
        </w:rPr>
        <w:t>analys</w:t>
      </w:r>
      <w:r w:rsidR="00E84FB4" w:rsidRPr="00DE50E1">
        <w:rPr>
          <w:rFonts w:ascii="Book Antiqua" w:hAnsi="Book Antiqua" w:cs="Arial"/>
          <w:sz w:val="24"/>
          <w:szCs w:val="24"/>
        </w:rPr>
        <w:t>e</w:t>
      </w:r>
      <w:r w:rsidRPr="00DE50E1">
        <w:rPr>
          <w:rFonts w:ascii="Book Antiqua" w:hAnsi="Book Antiqua" w:cs="Arial"/>
          <w:sz w:val="24"/>
          <w:szCs w:val="24"/>
        </w:rPr>
        <w:t xml:space="preserve">s </w:t>
      </w:r>
      <w:r w:rsidR="00E84FB4" w:rsidRPr="00DE50E1">
        <w:rPr>
          <w:rFonts w:ascii="Book Antiqua" w:hAnsi="Book Antiqua" w:cs="Arial"/>
          <w:sz w:val="24"/>
          <w:szCs w:val="24"/>
        </w:rPr>
        <w:t xml:space="preserve">data of some </w:t>
      </w:r>
      <w:r w:rsidR="0090567C" w:rsidRPr="00DE50E1">
        <w:rPr>
          <w:rFonts w:ascii="Book Antiqua" w:hAnsi="Book Antiqua" w:cs="Arial"/>
          <w:sz w:val="24"/>
          <w:szCs w:val="24"/>
        </w:rPr>
        <w:t xml:space="preserve">CD </w:t>
      </w:r>
      <w:r w:rsidR="00E84FB4" w:rsidRPr="00DE50E1">
        <w:rPr>
          <w:rFonts w:ascii="Book Antiqua" w:hAnsi="Book Antiqua" w:cs="Arial"/>
          <w:sz w:val="24"/>
          <w:szCs w:val="24"/>
        </w:rPr>
        <w:t xml:space="preserve">subjects were either missing because of time limitations or excluded due to low quality, caused by subject motion. For the MRS analysis </w:t>
      </w:r>
      <w:r w:rsidRPr="00DE50E1">
        <w:rPr>
          <w:rFonts w:ascii="Book Antiqua" w:hAnsi="Book Antiqua" w:cs="Arial"/>
          <w:sz w:val="24"/>
          <w:szCs w:val="24"/>
        </w:rPr>
        <w:t>only 9 CD patients and 9 age and gender matched controls</w:t>
      </w:r>
      <w:r w:rsidR="006F43D5" w:rsidRPr="00DE50E1">
        <w:rPr>
          <w:rFonts w:ascii="Book Antiqua" w:hAnsi="Book Antiqua" w:cs="Arial"/>
          <w:sz w:val="24"/>
          <w:szCs w:val="24"/>
        </w:rPr>
        <w:t xml:space="preserve"> were included,</w:t>
      </w:r>
      <w:r w:rsidRPr="00DE50E1">
        <w:rPr>
          <w:rFonts w:ascii="Book Antiqua" w:hAnsi="Book Antiqua" w:cs="Arial"/>
          <w:sz w:val="24"/>
          <w:szCs w:val="24"/>
        </w:rPr>
        <w:t xml:space="preserve"> and for the ASL analysis 16 CD patients and 16 age and gender matched controls were included</w:t>
      </w:r>
      <w:r w:rsidR="002B16F8" w:rsidRPr="00DE50E1">
        <w:rPr>
          <w:rFonts w:ascii="Book Antiqua" w:hAnsi="Book Antiqua" w:cs="Arial"/>
          <w:sz w:val="24"/>
          <w:szCs w:val="24"/>
        </w:rPr>
        <w:t xml:space="preserve"> (Figure 1)</w:t>
      </w:r>
      <w:r w:rsidR="006F43D5" w:rsidRPr="00DE50E1">
        <w:rPr>
          <w:rFonts w:ascii="Book Antiqua" w:hAnsi="Book Antiqua" w:cs="Arial"/>
          <w:sz w:val="24"/>
          <w:szCs w:val="24"/>
        </w:rPr>
        <w:t xml:space="preserve">. </w:t>
      </w:r>
      <w:r w:rsidRPr="00DE50E1">
        <w:rPr>
          <w:rFonts w:ascii="Book Antiqua" w:hAnsi="Book Antiqua" w:cs="Arial"/>
          <w:sz w:val="24"/>
          <w:szCs w:val="24"/>
        </w:rPr>
        <w:t>The MRI scan protocol consisted of (</w:t>
      </w:r>
      <w:r w:rsidR="00DF3184" w:rsidRPr="00DE50E1">
        <w:rPr>
          <w:rFonts w:ascii="Book Antiqua" w:hAnsi="Book Antiqua" w:cs="Arial" w:hint="eastAsia"/>
          <w:sz w:val="24"/>
          <w:szCs w:val="24"/>
          <w:lang w:eastAsia="zh-CN"/>
        </w:rPr>
        <w:t>1</w:t>
      </w:r>
      <w:r w:rsidRPr="00DE50E1">
        <w:rPr>
          <w:rFonts w:ascii="Book Antiqua" w:hAnsi="Book Antiqua" w:cs="Arial"/>
          <w:sz w:val="24"/>
          <w:szCs w:val="24"/>
        </w:rPr>
        <w:t>) Axial 3D T1-weighted images (FOV: 224</w:t>
      </w:r>
      <w:r w:rsidR="005B68BC"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5B68BC" w:rsidRPr="00DE50E1">
        <w:rPr>
          <w:rFonts w:ascii="Book Antiqua" w:hAnsi="Book Antiqua" w:cs="Arial"/>
          <w:sz w:val="24"/>
          <w:szCs w:val="24"/>
        </w:rPr>
        <w:sym w:font="Symbol" w:char="F0B4"/>
      </w:r>
      <w:r w:rsidR="005B68BC" w:rsidRPr="00DE50E1">
        <w:rPr>
          <w:rFonts w:ascii="Book Antiqua" w:hAnsi="Book Antiqua" w:cs="Arial" w:hint="eastAsia"/>
          <w:sz w:val="24"/>
          <w:szCs w:val="24"/>
          <w:lang w:eastAsia="zh-CN"/>
        </w:rPr>
        <w:t xml:space="preserve"> </w:t>
      </w:r>
      <w:r w:rsidRPr="00DE50E1">
        <w:rPr>
          <w:rFonts w:ascii="Book Antiqua" w:hAnsi="Book Antiqua" w:cs="Arial"/>
          <w:sz w:val="24"/>
          <w:szCs w:val="24"/>
        </w:rPr>
        <w:t>144</w:t>
      </w:r>
      <w:r w:rsidR="005B68BC" w:rsidRPr="00DE50E1">
        <w:rPr>
          <w:rFonts w:ascii="Book Antiqua" w:hAnsi="Book Antiqua" w:cs="Arial"/>
          <w:sz w:val="24"/>
          <w:szCs w:val="24"/>
        </w:rPr>
        <w:t xml:space="preserve"> mm </w:t>
      </w:r>
      <w:r w:rsidR="005B68BC" w:rsidRPr="00DE50E1">
        <w:rPr>
          <w:rFonts w:ascii="Book Antiqua" w:hAnsi="Book Antiqua" w:cs="Arial"/>
          <w:sz w:val="24"/>
          <w:szCs w:val="24"/>
        </w:rPr>
        <w:sym w:font="Symbol" w:char="F0B4"/>
      </w:r>
      <w:r w:rsidR="005B68BC" w:rsidRPr="00DE50E1">
        <w:rPr>
          <w:rFonts w:ascii="Book Antiqua" w:hAnsi="Book Antiqua" w:cs="Arial" w:hint="eastAsia"/>
          <w:sz w:val="24"/>
          <w:szCs w:val="24"/>
          <w:lang w:eastAsia="zh-CN"/>
        </w:rPr>
        <w:t xml:space="preserve"> </w:t>
      </w:r>
      <w:r w:rsidRPr="00DE50E1">
        <w:rPr>
          <w:rFonts w:ascii="Book Antiqua" w:hAnsi="Book Antiqua" w:cs="Arial"/>
          <w:sz w:val="24"/>
          <w:szCs w:val="24"/>
        </w:rPr>
        <w:t>182</w:t>
      </w:r>
      <w:r w:rsidR="005B68BC" w:rsidRPr="00DE50E1">
        <w:rPr>
          <w:rFonts w:ascii="Book Antiqua" w:hAnsi="Book Antiqua" w:cs="Arial"/>
          <w:sz w:val="24"/>
          <w:szCs w:val="24"/>
        </w:rPr>
        <w:t xml:space="preserve"> mm</w:t>
      </w:r>
      <w:r w:rsidRPr="00DE50E1">
        <w:rPr>
          <w:rFonts w:ascii="Book Antiqua" w:hAnsi="Book Antiqua" w:cs="Arial"/>
          <w:sz w:val="24"/>
          <w:szCs w:val="24"/>
        </w:rPr>
        <w:t>, resolution: 0.88</w:t>
      </w:r>
      <w:r w:rsidR="005B68BC"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5B68BC" w:rsidRPr="00DE50E1">
        <w:rPr>
          <w:rFonts w:ascii="Book Antiqua" w:hAnsi="Book Antiqua" w:cs="Arial"/>
          <w:sz w:val="24"/>
          <w:szCs w:val="24"/>
        </w:rPr>
        <w:sym w:font="Symbol" w:char="F0B4"/>
      </w:r>
      <w:r w:rsidR="005B68BC" w:rsidRPr="00DE50E1">
        <w:rPr>
          <w:rFonts w:ascii="Book Antiqua" w:hAnsi="Book Antiqua" w:cs="Arial" w:hint="eastAsia"/>
          <w:sz w:val="24"/>
          <w:szCs w:val="24"/>
          <w:lang w:eastAsia="zh-CN"/>
        </w:rPr>
        <w:t xml:space="preserve"> </w:t>
      </w:r>
      <w:r w:rsidRPr="00DE50E1">
        <w:rPr>
          <w:rFonts w:ascii="Book Antiqua" w:hAnsi="Book Antiqua" w:cs="Arial"/>
          <w:sz w:val="24"/>
          <w:szCs w:val="24"/>
        </w:rPr>
        <w:t>0.88</w:t>
      </w:r>
      <w:r w:rsidR="005B68BC"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5B68BC" w:rsidRPr="00DE50E1">
        <w:rPr>
          <w:rFonts w:ascii="Book Antiqua" w:hAnsi="Book Antiqua" w:cs="Arial"/>
          <w:sz w:val="24"/>
          <w:szCs w:val="24"/>
        </w:rPr>
        <w:sym w:font="Symbol" w:char="F0B4"/>
      </w:r>
      <w:r w:rsidR="005B68BC" w:rsidRPr="00DE50E1">
        <w:rPr>
          <w:rFonts w:ascii="Book Antiqua" w:hAnsi="Book Antiqua" w:cs="Arial" w:hint="eastAsia"/>
          <w:sz w:val="24"/>
          <w:szCs w:val="24"/>
          <w:lang w:eastAsia="zh-CN"/>
        </w:rPr>
        <w:t xml:space="preserve">  </w:t>
      </w:r>
      <w:r w:rsidRPr="00DE50E1">
        <w:rPr>
          <w:rFonts w:ascii="Book Antiqua" w:hAnsi="Book Antiqua" w:cs="Arial"/>
          <w:sz w:val="24"/>
          <w:szCs w:val="24"/>
        </w:rPr>
        <w:t>1.20 mm, TR/TE</w:t>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w:t>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9.75/4.59 ms); (</w:t>
      </w:r>
      <w:r w:rsidR="00DF3184" w:rsidRPr="00DE50E1">
        <w:rPr>
          <w:rFonts w:ascii="Book Antiqua" w:hAnsi="Book Antiqua" w:cs="Arial" w:hint="eastAsia"/>
          <w:sz w:val="24"/>
          <w:szCs w:val="24"/>
          <w:lang w:eastAsia="zh-CN"/>
        </w:rPr>
        <w:t>2</w:t>
      </w:r>
      <w:r w:rsidRPr="00DE50E1">
        <w:rPr>
          <w:rFonts w:ascii="Book Antiqua" w:hAnsi="Book Antiqua" w:cs="Arial"/>
          <w:sz w:val="24"/>
          <w:szCs w:val="24"/>
        </w:rPr>
        <w:t>) Sagittal FLAIR images (FOV: 224</w:t>
      </w:r>
      <w:r w:rsidR="00DF3184"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144</w:t>
      </w:r>
      <w:r w:rsidR="00DF3184"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180</w:t>
      </w:r>
      <w:r w:rsidR="005B68BC" w:rsidRPr="00DE50E1">
        <w:rPr>
          <w:rFonts w:ascii="Book Antiqua" w:hAnsi="Book Antiqua" w:cs="Arial"/>
          <w:sz w:val="24"/>
          <w:szCs w:val="24"/>
        </w:rPr>
        <w:t xml:space="preserve"> mm</w:t>
      </w:r>
      <w:r w:rsidRPr="00DE50E1">
        <w:rPr>
          <w:rFonts w:ascii="Book Antiqua" w:hAnsi="Book Antiqua" w:cs="Arial"/>
          <w:sz w:val="24"/>
          <w:szCs w:val="24"/>
        </w:rPr>
        <w:t>, resolution: 0.5</w:t>
      </w:r>
      <w:r w:rsidR="00DF3184"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0.5</w:t>
      </w:r>
      <w:r w:rsidR="00DF3184"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3.6 mm, TR/TE/TI = 10000/120/1650 ms); (</w:t>
      </w:r>
      <w:r w:rsidR="00DF3184" w:rsidRPr="00DE50E1">
        <w:rPr>
          <w:rFonts w:ascii="Book Antiqua" w:hAnsi="Book Antiqua" w:cs="Arial" w:hint="eastAsia"/>
          <w:sz w:val="24"/>
          <w:szCs w:val="24"/>
          <w:lang w:eastAsia="zh-CN"/>
        </w:rPr>
        <w:t>3</w:t>
      </w:r>
      <w:r w:rsidRPr="00DE50E1">
        <w:rPr>
          <w:rFonts w:ascii="Book Antiqua" w:hAnsi="Book Antiqua" w:cs="Arial"/>
          <w:sz w:val="24"/>
          <w:szCs w:val="24"/>
        </w:rPr>
        <w:t xml:space="preserve">) Axial Diffusion Tensor Images </w:t>
      </w:r>
      <w:r w:rsidRPr="00DE50E1">
        <w:rPr>
          <w:rFonts w:ascii="Book Antiqua" w:hAnsi="Book Antiqua" w:cs="Arial"/>
          <w:sz w:val="24"/>
          <w:szCs w:val="24"/>
        </w:rPr>
        <w:lastRenderedPageBreak/>
        <w:t>(DTI) (FOV: 176</w:t>
      </w:r>
      <w:r w:rsidR="005B68BC"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5B68BC" w:rsidRPr="00DE50E1">
        <w:rPr>
          <w:rFonts w:ascii="Book Antiqua" w:hAnsi="Book Antiqua" w:cs="Arial"/>
          <w:sz w:val="24"/>
          <w:szCs w:val="24"/>
        </w:rPr>
        <w:sym w:font="Symbol" w:char="F0B4"/>
      </w:r>
      <w:r w:rsidR="005B68BC" w:rsidRPr="00DE50E1">
        <w:rPr>
          <w:rFonts w:ascii="Book Antiqua" w:hAnsi="Book Antiqua" w:cs="Arial" w:hint="eastAsia"/>
          <w:sz w:val="24"/>
          <w:szCs w:val="24"/>
          <w:lang w:eastAsia="zh-CN"/>
        </w:rPr>
        <w:t xml:space="preserve"> </w:t>
      </w:r>
      <w:r w:rsidRPr="00DE50E1">
        <w:rPr>
          <w:rFonts w:ascii="Book Antiqua" w:hAnsi="Book Antiqua" w:cs="Arial"/>
          <w:sz w:val="24"/>
          <w:szCs w:val="24"/>
        </w:rPr>
        <w:t>144</w:t>
      </w:r>
      <w:r w:rsidR="005B68BC"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5B68BC" w:rsidRPr="00DE50E1">
        <w:rPr>
          <w:rFonts w:ascii="Book Antiqua" w:hAnsi="Book Antiqua" w:cs="Arial"/>
          <w:sz w:val="24"/>
          <w:szCs w:val="24"/>
        </w:rPr>
        <w:sym w:font="Symbol" w:char="F0B4"/>
      </w:r>
      <w:r w:rsidR="005B68BC" w:rsidRPr="00DE50E1">
        <w:rPr>
          <w:rFonts w:ascii="Book Antiqua" w:hAnsi="Book Antiqua" w:cs="Arial" w:hint="eastAsia"/>
          <w:sz w:val="24"/>
          <w:szCs w:val="24"/>
          <w:lang w:eastAsia="zh-CN"/>
        </w:rPr>
        <w:t xml:space="preserve"> </w:t>
      </w:r>
      <w:r w:rsidRPr="00DE50E1">
        <w:rPr>
          <w:rFonts w:ascii="Book Antiqua" w:hAnsi="Book Antiqua" w:cs="Arial"/>
          <w:sz w:val="24"/>
          <w:szCs w:val="24"/>
        </w:rPr>
        <w:t>224</w:t>
      </w:r>
      <w:r w:rsidR="005B68BC" w:rsidRPr="00DE50E1">
        <w:rPr>
          <w:rFonts w:ascii="Book Antiqua" w:hAnsi="Book Antiqua" w:cs="Arial"/>
          <w:sz w:val="24"/>
          <w:szCs w:val="24"/>
        </w:rPr>
        <w:t xml:space="preserve"> mm</w:t>
      </w:r>
      <w:r w:rsidRPr="00DE50E1">
        <w:rPr>
          <w:rFonts w:ascii="Book Antiqua" w:hAnsi="Book Antiqua" w:cs="Arial"/>
          <w:sz w:val="24"/>
          <w:szCs w:val="24"/>
        </w:rPr>
        <w:t>, resolution: 1.75</w:t>
      </w:r>
      <w:r w:rsidR="00DF3184" w:rsidRPr="00DE50E1">
        <w:rPr>
          <w:rFonts w:ascii="Book Antiqua" w:hAnsi="Book Antiqua" w:cs="Arial" w:hint="eastAsia"/>
          <w:sz w:val="24"/>
          <w:szCs w:val="24"/>
          <w:lang w:eastAsia="zh-CN"/>
        </w:rPr>
        <w:t xml:space="preserve"> </w:t>
      </w:r>
      <w:r w:rsidR="00DE50E1"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1.75</w:t>
      </w:r>
      <w:r w:rsidR="00DF3184" w:rsidRPr="00DE50E1">
        <w:rPr>
          <w:rFonts w:ascii="Book Antiqua" w:hAnsi="Book Antiqua" w:cs="Arial" w:hint="eastAsia"/>
          <w:sz w:val="24"/>
          <w:szCs w:val="24"/>
          <w:lang w:eastAsia="zh-CN"/>
        </w:rPr>
        <w:t xml:space="preserve"> </w:t>
      </w:r>
      <w:r w:rsidR="00DE50E1"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3.6 mm, TR/TE = 4317/55.33 ms,</w:t>
      </w:r>
      <w:r w:rsidR="006B04E3" w:rsidRPr="00DE50E1">
        <w:rPr>
          <w:rFonts w:ascii="Book Antiqua" w:hAnsi="Book Antiqua" w:cs="Arial"/>
          <w:sz w:val="24"/>
          <w:szCs w:val="24"/>
        </w:rPr>
        <w:t xml:space="preserve"> one volume with b = 0 s/mm</w:t>
      </w:r>
      <w:r w:rsidR="006B04E3" w:rsidRPr="00DE50E1">
        <w:rPr>
          <w:rFonts w:ascii="Book Antiqua" w:hAnsi="Book Antiqua" w:cs="Arial"/>
          <w:sz w:val="24"/>
          <w:szCs w:val="24"/>
          <w:vertAlign w:val="superscript"/>
        </w:rPr>
        <w:t>2</w:t>
      </w:r>
      <w:r w:rsidR="006B04E3" w:rsidRPr="00DE50E1">
        <w:rPr>
          <w:rFonts w:ascii="Book Antiqua" w:hAnsi="Book Antiqua" w:cs="Arial"/>
          <w:sz w:val="24"/>
          <w:szCs w:val="24"/>
        </w:rPr>
        <w:t xml:space="preserve"> and 32 diffusion-weighted volumes with b = 800 s/mm</w:t>
      </w:r>
      <w:r w:rsidR="006B04E3" w:rsidRPr="00DE50E1">
        <w:rPr>
          <w:rFonts w:ascii="Book Antiqua" w:hAnsi="Book Antiqua" w:cs="Arial"/>
          <w:sz w:val="24"/>
          <w:szCs w:val="24"/>
          <w:vertAlign w:val="superscript"/>
        </w:rPr>
        <w:t>2</w:t>
      </w:r>
      <w:r w:rsidR="006B04E3" w:rsidRPr="00DE50E1">
        <w:rPr>
          <w:rFonts w:ascii="Book Antiqua" w:hAnsi="Book Antiqua" w:cs="Arial"/>
          <w:sz w:val="24"/>
          <w:szCs w:val="24"/>
        </w:rPr>
        <w:t xml:space="preserve"> </w:t>
      </w:r>
      <w:r w:rsidRPr="00DE50E1">
        <w:rPr>
          <w:rFonts w:ascii="Book Antiqua" w:hAnsi="Book Antiqua" w:cs="Arial"/>
          <w:sz w:val="24"/>
          <w:szCs w:val="24"/>
        </w:rPr>
        <w:t>); (</w:t>
      </w:r>
      <w:r w:rsidR="00DF3184" w:rsidRPr="00DE50E1">
        <w:rPr>
          <w:rFonts w:ascii="Book Antiqua" w:hAnsi="Book Antiqua" w:cs="Arial" w:hint="eastAsia"/>
          <w:sz w:val="24"/>
          <w:szCs w:val="24"/>
          <w:lang w:eastAsia="zh-CN"/>
        </w:rPr>
        <w:t>4</w:t>
      </w:r>
      <w:r w:rsidRPr="00DE50E1">
        <w:rPr>
          <w:rFonts w:ascii="Book Antiqua" w:hAnsi="Book Antiqua" w:cs="Arial"/>
          <w:sz w:val="24"/>
          <w:szCs w:val="24"/>
        </w:rPr>
        <w:t>) Axial MTI (FOV: 224</w:t>
      </w:r>
      <w:r w:rsidR="00DF3184" w:rsidRPr="00DE50E1">
        <w:rPr>
          <w:rFonts w:ascii="Book Antiqua" w:hAnsi="Book Antiqua" w:cs="Arial" w:hint="eastAsia"/>
          <w:sz w:val="24"/>
          <w:szCs w:val="24"/>
          <w:lang w:eastAsia="zh-CN"/>
        </w:rPr>
        <w:t xml:space="preserve">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144</w:t>
      </w:r>
      <w:r w:rsidR="00DF3184" w:rsidRPr="00DE50E1">
        <w:rPr>
          <w:rFonts w:ascii="Book Antiqua" w:hAnsi="Book Antiqua" w:cs="Arial" w:hint="eastAsia"/>
          <w:sz w:val="24"/>
          <w:szCs w:val="24"/>
          <w:lang w:eastAsia="zh-CN"/>
        </w:rPr>
        <w:t xml:space="preserve">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180, resolution: 0.88</w:t>
      </w:r>
      <w:r w:rsidR="00DF3184"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0.88</w:t>
      </w:r>
      <w:r w:rsidR="00DF3184"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7.2 mm, TR/TE = 100/10.95 ms,</w:t>
      </w:r>
      <w:r w:rsidR="006B04E3" w:rsidRPr="00DE50E1">
        <w:rPr>
          <w:rFonts w:ascii="Book Antiqua" w:hAnsi="Book Antiqua" w:cs="Arial"/>
          <w:sz w:val="24"/>
          <w:szCs w:val="24"/>
        </w:rPr>
        <w:t xml:space="preserve"> two volumes acquired one with and one without a radiofrequency saturation pulse</w:t>
      </w:r>
      <w:r w:rsidRPr="00DE50E1">
        <w:rPr>
          <w:rFonts w:ascii="Book Antiqua" w:hAnsi="Book Antiqua" w:cs="Arial"/>
          <w:sz w:val="24"/>
          <w:szCs w:val="24"/>
        </w:rPr>
        <w:t>)</w:t>
      </w:r>
      <w:r w:rsidR="00DF3184" w:rsidRPr="00DE50E1">
        <w:rPr>
          <w:rFonts w:ascii="Book Antiqua" w:hAnsi="Book Antiqua" w:cs="Arial" w:hint="eastAsia"/>
          <w:sz w:val="24"/>
          <w:szCs w:val="24"/>
          <w:lang w:eastAsia="zh-CN"/>
        </w:rPr>
        <w:t>;</w:t>
      </w:r>
      <w:r w:rsidRPr="00DE50E1">
        <w:rPr>
          <w:rFonts w:ascii="Book Antiqua" w:hAnsi="Book Antiqua" w:cs="Arial"/>
          <w:sz w:val="24"/>
          <w:szCs w:val="24"/>
        </w:rPr>
        <w:t xml:space="preserve"> (</w:t>
      </w:r>
      <w:r w:rsidR="00DF3184" w:rsidRPr="00DE50E1">
        <w:rPr>
          <w:rFonts w:ascii="Book Antiqua" w:hAnsi="Book Antiqua" w:cs="Arial" w:hint="eastAsia"/>
          <w:sz w:val="24"/>
          <w:szCs w:val="24"/>
          <w:lang w:eastAsia="zh-CN"/>
        </w:rPr>
        <w:t>5</w:t>
      </w:r>
      <w:r w:rsidRPr="00DE50E1">
        <w:rPr>
          <w:rFonts w:ascii="Book Antiqua" w:hAnsi="Book Antiqua" w:cs="Arial"/>
          <w:sz w:val="24"/>
          <w:szCs w:val="24"/>
        </w:rPr>
        <w:t>) Arterial Spin Labeling (ASL) (FOV: 240</w:t>
      </w:r>
      <w:r w:rsidR="00DF3184"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240</w:t>
      </w:r>
      <w:r w:rsidR="005B68BC" w:rsidRPr="00DE50E1">
        <w:rPr>
          <w:rFonts w:ascii="Book Antiqua" w:hAnsi="Book Antiqua" w:cs="Arial"/>
          <w:sz w:val="24"/>
          <w:szCs w:val="24"/>
        </w:rPr>
        <w:t xml:space="preserve"> mm</w:t>
      </w:r>
      <w:r w:rsidR="00DF3184" w:rsidRPr="00DE50E1">
        <w:rPr>
          <w:rFonts w:ascii="Book Antiqua" w:hAnsi="Book Antiqua" w:cs="Arial" w:hint="eastAsia"/>
          <w:sz w:val="24"/>
          <w:szCs w:val="24"/>
          <w:lang w:eastAsia="zh-CN"/>
        </w:rPr>
        <w:t xml:space="preserve">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133</w:t>
      </w:r>
      <w:r w:rsidR="005B68BC" w:rsidRPr="00DE50E1">
        <w:rPr>
          <w:rFonts w:ascii="Book Antiqua" w:hAnsi="Book Antiqua" w:cs="Arial"/>
          <w:sz w:val="24"/>
          <w:szCs w:val="24"/>
        </w:rPr>
        <w:t xml:space="preserve"> mm</w:t>
      </w:r>
      <w:r w:rsidRPr="00DE50E1">
        <w:rPr>
          <w:rFonts w:ascii="Book Antiqua" w:hAnsi="Book Antiqua" w:cs="Arial"/>
          <w:sz w:val="24"/>
          <w:szCs w:val="24"/>
        </w:rPr>
        <w:t>, resolution: 3.0</w:t>
      </w:r>
      <w:r w:rsidR="00DF3184"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3.0</w:t>
      </w:r>
      <w:r w:rsidR="00DF3184"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Pr="00DE50E1">
        <w:rPr>
          <w:rFonts w:ascii="Book Antiqua" w:hAnsi="Book Antiqua" w:cs="Arial"/>
          <w:sz w:val="24"/>
          <w:szCs w:val="24"/>
        </w:rPr>
        <w:t xml:space="preserve">7.0 mm, TR/TE = 4000/15.19 ms, labeling duration = 1650 ms, post-labeling delay = 1525 ms, </w:t>
      </w:r>
      <w:r w:rsidR="002045C8" w:rsidRPr="00DE50E1">
        <w:rPr>
          <w:rFonts w:ascii="Book Antiqua" w:hAnsi="Book Antiqua" w:cs="Arial"/>
          <w:sz w:val="24"/>
          <w:szCs w:val="24"/>
        </w:rPr>
        <w:t xml:space="preserve">35 label and control pairs and </w:t>
      </w:r>
      <w:r w:rsidRPr="00DE50E1">
        <w:rPr>
          <w:rFonts w:ascii="Book Antiqua" w:hAnsi="Book Antiqua" w:cs="Arial"/>
          <w:sz w:val="24"/>
          <w:szCs w:val="24"/>
        </w:rPr>
        <w:t>background suppression</w:t>
      </w:r>
      <w:r w:rsidR="002045C8" w:rsidRPr="00DE50E1">
        <w:rPr>
          <w:rFonts w:ascii="Book Antiqua" w:hAnsi="Book Antiqua" w:cs="Arial"/>
          <w:sz w:val="24"/>
          <w:szCs w:val="24"/>
        </w:rPr>
        <w:t xml:space="preserve"> inversion pulses at 50 and 1150 ms); </w:t>
      </w:r>
      <w:r w:rsidR="00DF3184" w:rsidRPr="00DE50E1">
        <w:rPr>
          <w:rFonts w:ascii="Book Antiqua" w:hAnsi="Book Antiqua" w:cs="Arial" w:hint="eastAsia"/>
          <w:sz w:val="24"/>
          <w:szCs w:val="24"/>
          <w:lang w:eastAsia="zh-CN"/>
        </w:rPr>
        <w:t xml:space="preserve">and </w:t>
      </w:r>
      <w:r w:rsidR="002045C8" w:rsidRPr="00DE50E1">
        <w:rPr>
          <w:rFonts w:ascii="Book Antiqua" w:hAnsi="Book Antiqua" w:cs="Arial"/>
          <w:sz w:val="24"/>
          <w:szCs w:val="24"/>
        </w:rPr>
        <w:t>(</w:t>
      </w:r>
      <w:r w:rsidR="00DF3184" w:rsidRPr="00DE50E1">
        <w:rPr>
          <w:rFonts w:ascii="Book Antiqua" w:hAnsi="Book Antiqua" w:cs="Arial" w:hint="eastAsia"/>
          <w:sz w:val="24"/>
          <w:szCs w:val="24"/>
          <w:lang w:eastAsia="zh-CN"/>
        </w:rPr>
        <w:t>6</w:t>
      </w:r>
      <w:r w:rsidR="002045C8" w:rsidRPr="00DE50E1">
        <w:rPr>
          <w:rFonts w:ascii="Book Antiqua" w:hAnsi="Book Antiqua" w:cs="Arial"/>
          <w:sz w:val="24"/>
          <w:szCs w:val="24"/>
        </w:rPr>
        <w:t>) A single volume</w:t>
      </w:r>
      <w:r w:rsidR="007E523C" w:rsidRPr="00DE50E1">
        <w:rPr>
          <w:rFonts w:ascii="Book Antiqua" w:hAnsi="Book Antiqua" w:cs="Arial"/>
          <w:sz w:val="24"/>
          <w:szCs w:val="24"/>
        </w:rPr>
        <w:t>, stimulated echo acquisition mode (STEAM)</w:t>
      </w:r>
      <w:r w:rsidR="002045C8" w:rsidRPr="00DE50E1">
        <w:rPr>
          <w:rFonts w:ascii="Book Antiqua" w:hAnsi="Book Antiqua" w:cs="Arial"/>
          <w:sz w:val="24"/>
          <w:szCs w:val="24"/>
        </w:rPr>
        <w:t xml:space="preserve"> </w:t>
      </w:r>
      <w:r w:rsidR="002045C8" w:rsidRPr="00DE50E1">
        <w:rPr>
          <w:rFonts w:ascii="Book Antiqua" w:hAnsi="Book Antiqua" w:cs="Arial"/>
          <w:sz w:val="24"/>
          <w:szCs w:val="24"/>
          <w:vertAlign w:val="superscript"/>
        </w:rPr>
        <w:t>1</w:t>
      </w:r>
      <w:r w:rsidR="002045C8" w:rsidRPr="00DE50E1">
        <w:rPr>
          <w:rFonts w:ascii="Book Antiqua" w:hAnsi="Book Antiqua" w:cs="Arial"/>
          <w:sz w:val="24"/>
          <w:szCs w:val="24"/>
        </w:rPr>
        <w:t>H MRS scan with a volume of interest (VOI) located in the left centrum semi ovale, containing mostly white matter as sh</w:t>
      </w:r>
      <w:r w:rsidR="002B16F8" w:rsidRPr="00DE50E1">
        <w:rPr>
          <w:rFonts w:ascii="Book Antiqua" w:hAnsi="Book Antiqua" w:cs="Arial"/>
          <w:sz w:val="24"/>
          <w:szCs w:val="24"/>
        </w:rPr>
        <w:t>own in Figure 2</w:t>
      </w:r>
      <w:r w:rsidR="002045C8" w:rsidRPr="00DE50E1">
        <w:rPr>
          <w:rFonts w:ascii="Book Antiqua" w:hAnsi="Book Antiqua" w:cs="Arial"/>
          <w:sz w:val="24"/>
          <w:szCs w:val="24"/>
        </w:rPr>
        <w:t>, (voxel size = 30</w:t>
      </w:r>
      <w:r w:rsidR="00DF3184" w:rsidRPr="00DE50E1">
        <w:rPr>
          <w:rFonts w:ascii="Book Antiqua" w:hAnsi="Book Antiqua" w:cs="Arial" w:hint="eastAsia"/>
          <w:sz w:val="24"/>
          <w:szCs w:val="24"/>
          <w:lang w:eastAsia="zh-CN"/>
        </w:rPr>
        <w:t xml:space="preserve"> </w:t>
      </w:r>
      <w:r w:rsidR="00DF3184"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002045C8" w:rsidRPr="00DE50E1">
        <w:rPr>
          <w:rFonts w:ascii="Book Antiqua" w:hAnsi="Book Antiqua" w:cs="Arial"/>
          <w:sz w:val="24"/>
          <w:szCs w:val="24"/>
        </w:rPr>
        <w:t>15</w:t>
      </w:r>
      <w:r w:rsidR="00DF3184" w:rsidRPr="00DE50E1">
        <w:rPr>
          <w:rFonts w:ascii="Book Antiqua" w:hAnsi="Book Antiqua" w:cs="Arial" w:hint="eastAsia"/>
          <w:sz w:val="24"/>
          <w:szCs w:val="24"/>
          <w:lang w:eastAsia="zh-CN"/>
        </w:rPr>
        <w:t xml:space="preserve"> </w:t>
      </w:r>
      <w:r w:rsidR="00DF3184" w:rsidRPr="00DE50E1">
        <w:rPr>
          <w:rFonts w:ascii="Book Antiqua" w:hAnsi="Book Antiqua" w:cs="Arial"/>
          <w:sz w:val="24"/>
          <w:szCs w:val="24"/>
        </w:rPr>
        <w:t xml:space="preserve">mm </w:t>
      </w:r>
      <w:r w:rsidR="00DF3184" w:rsidRPr="00DE50E1">
        <w:rPr>
          <w:rFonts w:ascii="Book Antiqua" w:hAnsi="Book Antiqua" w:cs="Arial"/>
          <w:sz w:val="24"/>
          <w:szCs w:val="24"/>
        </w:rPr>
        <w:sym w:font="Symbol" w:char="F0B4"/>
      </w:r>
      <w:r w:rsidR="00DF3184" w:rsidRPr="00DE50E1">
        <w:rPr>
          <w:rFonts w:ascii="Book Antiqua" w:hAnsi="Book Antiqua" w:cs="Arial" w:hint="eastAsia"/>
          <w:sz w:val="24"/>
          <w:szCs w:val="24"/>
          <w:lang w:eastAsia="zh-CN"/>
        </w:rPr>
        <w:t xml:space="preserve"> </w:t>
      </w:r>
      <w:r w:rsidR="002045C8" w:rsidRPr="00DE50E1">
        <w:rPr>
          <w:rFonts w:ascii="Book Antiqua" w:hAnsi="Book Antiqua" w:cs="Arial"/>
          <w:sz w:val="24"/>
          <w:szCs w:val="24"/>
        </w:rPr>
        <w:t>15</w:t>
      </w:r>
      <w:r w:rsidR="00DF3184" w:rsidRPr="00DE50E1">
        <w:rPr>
          <w:rFonts w:ascii="Book Antiqua" w:hAnsi="Book Antiqua" w:cs="Arial" w:hint="eastAsia"/>
          <w:sz w:val="24"/>
          <w:szCs w:val="24"/>
          <w:lang w:eastAsia="zh-CN"/>
        </w:rPr>
        <w:t xml:space="preserve"> </w:t>
      </w:r>
      <w:r w:rsidR="002045C8" w:rsidRPr="00DE50E1">
        <w:rPr>
          <w:rFonts w:ascii="Book Antiqua" w:hAnsi="Book Antiqua" w:cs="Arial"/>
          <w:sz w:val="24"/>
          <w:szCs w:val="24"/>
        </w:rPr>
        <w:t>mm, TR/TE = 2000/14 ms, mixing time = 19 ms, sample size = 2048, number of averages = 96).</w:t>
      </w:r>
    </w:p>
    <w:p w14:paraId="29D604F4" w14:textId="77777777" w:rsidR="00DF3184" w:rsidRPr="00DE50E1" w:rsidRDefault="00DF3184" w:rsidP="001A04DB">
      <w:pPr>
        <w:spacing w:after="0" w:line="360" w:lineRule="auto"/>
        <w:jc w:val="both"/>
        <w:rPr>
          <w:rFonts w:ascii="Book Antiqua" w:hAnsi="Book Antiqua" w:cs="Arial"/>
          <w:b/>
          <w:sz w:val="24"/>
          <w:szCs w:val="24"/>
          <w:lang w:eastAsia="zh-CN"/>
        </w:rPr>
      </w:pPr>
    </w:p>
    <w:p w14:paraId="191130C4" w14:textId="77777777" w:rsidR="00DF3184" w:rsidRPr="00DE50E1" w:rsidRDefault="0066364F" w:rsidP="001A04DB">
      <w:pPr>
        <w:spacing w:after="0" w:line="360" w:lineRule="auto"/>
        <w:jc w:val="both"/>
        <w:rPr>
          <w:rFonts w:ascii="Book Antiqua" w:hAnsi="Book Antiqua" w:cs="Arial"/>
          <w:b/>
          <w:sz w:val="24"/>
          <w:szCs w:val="24"/>
          <w:lang w:eastAsia="zh-CN"/>
        </w:rPr>
      </w:pPr>
      <w:r w:rsidRPr="00DE50E1">
        <w:rPr>
          <w:rFonts w:ascii="Book Antiqua" w:hAnsi="Book Antiqua" w:cs="Arial"/>
          <w:b/>
          <w:i/>
          <w:sz w:val="24"/>
          <w:szCs w:val="24"/>
        </w:rPr>
        <w:t>Post-processing and data analysis</w:t>
      </w:r>
    </w:p>
    <w:p w14:paraId="59C4F1B4" w14:textId="01C584AF" w:rsidR="00A20D77" w:rsidRPr="00DE50E1" w:rsidRDefault="0066364F" w:rsidP="001A04DB">
      <w:pPr>
        <w:spacing w:after="0" w:line="360" w:lineRule="auto"/>
        <w:jc w:val="both"/>
        <w:rPr>
          <w:rFonts w:ascii="Book Antiqua" w:hAnsi="Book Antiqua" w:cs="Arial"/>
          <w:sz w:val="24"/>
          <w:szCs w:val="24"/>
          <w:lang w:eastAsia="zh-CN"/>
        </w:rPr>
      </w:pPr>
      <w:r w:rsidRPr="00DE50E1">
        <w:rPr>
          <w:rFonts w:ascii="Book Antiqua" w:hAnsi="Book Antiqua" w:cs="Arial"/>
          <w:b/>
          <w:sz w:val="24"/>
          <w:szCs w:val="24"/>
        </w:rPr>
        <w:t>T</w:t>
      </w:r>
      <w:r w:rsidRPr="00DE50E1">
        <w:rPr>
          <w:rFonts w:ascii="Book Antiqua" w:hAnsi="Book Antiqua" w:cs="Arial"/>
          <w:b/>
          <w:sz w:val="24"/>
          <w:szCs w:val="24"/>
          <w:vertAlign w:val="subscript"/>
        </w:rPr>
        <w:t>1</w:t>
      </w:r>
      <w:r w:rsidRPr="00DE50E1">
        <w:rPr>
          <w:rFonts w:ascii="Book Antiqua" w:hAnsi="Book Antiqua" w:cs="Arial"/>
          <w:b/>
          <w:sz w:val="24"/>
          <w:szCs w:val="24"/>
        </w:rPr>
        <w:t>-weighted image analysis</w:t>
      </w:r>
      <w:r w:rsidR="005B68BC" w:rsidRPr="00DE50E1">
        <w:rPr>
          <w:rFonts w:ascii="Book Antiqua" w:hAnsi="Book Antiqua" w:cs="Arial" w:hint="eastAsia"/>
          <w:b/>
          <w:sz w:val="24"/>
          <w:szCs w:val="24"/>
          <w:lang w:eastAsia="zh-CN"/>
        </w:rPr>
        <w:t xml:space="preserve">: </w:t>
      </w:r>
      <w:r w:rsidRPr="00DE50E1">
        <w:rPr>
          <w:rFonts w:ascii="Book Antiqua" w:hAnsi="Book Antiqua" w:cs="Arial"/>
          <w:sz w:val="24"/>
          <w:szCs w:val="24"/>
        </w:rPr>
        <w:t>Brain extraction tool (BET)</w:t>
      </w:r>
      <w:r w:rsidR="009E24B2" w:rsidRPr="00DE50E1">
        <w:rPr>
          <w:rFonts w:ascii="Book Antiqua" w:hAnsi="Book Antiqua" w:cs="Arial"/>
          <w:color w:val="FF0000"/>
          <w:sz w:val="24"/>
          <w:szCs w:val="24"/>
          <w:vertAlign w:val="superscript"/>
        </w:rPr>
        <w:t xml:space="preserve"> </w:t>
      </w:r>
      <w:r w:rsidRPr="00DE50E1">
        <w:rPr>
          <w:rFonts w:ascii="Book Antiqua" w:hAnsi="Book Antiqua" w:cs="Arial"/>
          <w:sz w:val="24"/>
          <w:szCs w:val="24"/>
        </w:rPr>
        <w:t>of FMRIB Software Library (FSL) (http://www.fmrib.ox.ac.uk/fsl) was used to extract the brain tissue from T</w:t>
      </w:r>
      <w:r w:rsidRPr="00DE50E1">
        <w:rPr>
          <w:rFonts w:ascii="Book Antiqua" w:hAnsi="Book Antiqua" w:cs="Arial"/>
          <w:sz w:val="24"/>
          <w:szCs w:val="24"/>
          <w:vertAlign w:val="subscript"/>
        </w:rPr>
        <w:t>1</w:t>
      </w:r>
      <w:r w:rsidRPr="00DE50E1">
        <w:rPr>
          <w:rFonts w:ascii="Book Antiqua" w:hAnsi="Book Antiqua" w:cs="Arial"/>
          <w:sz w:val="24"/>
          <w:szCs w:val="24"/>
        </w:rPr>
        <w:t>-weighted images</w:t>
      </w:r>
      <w:r w:rsidR="001E339C" w:rsidRPr="00DE50E1">
        <w:rPr>
          <w:rFonts w:ascii="Book Antiqua" w:hAnsi="Book Antiqua" w:cs="Arial"/>
          <w:sz w:val="24"/>
          <w:szCs w:val="24"/>
          <w:vertAlign w:val="superscript"/>
        </w:rPr>
        <w:t>[1</w:t>
      </w:r>
      <w:r w:rsidR="00CB329C" w:rsidRPr="00DE50E1">
        <w:rPr>
          <w:rFonts w:ascii="Book Antiqua" w:hAnsi="Book Antiqua" w:cs="Arial"/>
          <w:sz w:val="24"/>
          <w:szCs w:val="24"/>
          <w:vertAlign w:val="superscript"/>
        </w:rPr>
        <w:t>5</w:t>
      </w:r>
      <w:r w:rsidR="001E339C" w:rsidRPr="00DE50E1">
        <w:rPr>
          <w:rFonts w:ascii="Book Antiqua" w:hAnsi="Book Antiqua" w:cs="Arial"/>
          <w:sz w:val="24"/>
          <w:szCs w:val="24"/>
          <w:vertAlign w:val="superscript"/>
        </w:rPr>
        <w:t>]</w:t>
      </w:r>
      <w:r w:rsidRPr="00DE50E1">
        <w:rPr>
          <w:rFonts w:ascii="Book Antiqua" w:hAnsi="Book Antiqua" w:cs="Arial"/>
          <w:sz w:val="24"/>
          <w:szCs w:val="24"/>
        </w:rPr>
        <w:t>. FSL FMRIB’s Automated Segmentation Tool (FAST)</w:t>
      </w:r>
      <w:r w:rsidR="001E339C" w:rsidRPr="00DE50E1">
        <w:rPr>
          <w:rFonts w:ascii="Book Antiqua" w:hAnsi="Book Antiqua" w:cs="Arial"/>
          <w:sz w:val="24"/>
          <w:szCs w:val="24"/>
          <w:vertAlign w:val="superscript"/>
        </w:rPr>
        <w:t>[</w:t>
      </w:r>
      <w:r w:rsidR="001472E7">
        <w:rPr>
          <w:rFonts w:ascii="Book Antiqua" w:hAnsi="Book Antiqua" w:cs="Arial"/>
          <w:sz w:val="24"/>
          <w:szCs w:val="24"/>
          <w:vertAlign w:val="superscript"/>
        </w:rPr>
        <w:t>39</w:t>
      </w:r>
      <w:r w:rsidR="001E339C" w:rsidRPr="00DE50E1">
        <w:rPr>
          <w:rFonts w:ascii="Book Antiqua" w:hAnsi="Book Antiqua" w:cs="Arial"/>
          <w:sz w:val="24"/>
          <w:szCs w:val="24"/>
          <w:vertAlign w:val="superscript"/>
        </w:rPr>
        <w:t>]</w:t>
      </w:r>
      <w:r w:rsidRPr="00DE50E1">
        <w:rPr>
          <w:rFonts w:ascii="Book Antiqua" w:hAnsi="Book Antiqua" w:cs="Arial"/>
          <w:sz w:val="24"/>
          <w:szCs w:val="24"/>
        </w:rPr>
        <w:t xml:space="preserve"> was used to segment GM, WM and CSF tissues from the brain extracted T</w:t>
      </w:r>
      <w:r w:rsidRPr="00DE50E1">
        <w:rPr>
          <w:rFonts w:ascii="Book Antiqua" w:hAnsi="Book Antiqua" w:cs="Arial"/>
          <w:sz w:val="24"/>
          <w:szCs w:val="24"/>
          <w:vertAlign w:val="subscript"/>
        </w:rPr>
        <w:t>1</w:t>
      </w:r>
      <w:r w:rsidRPr="00DE50E1">
        <w:rPr>
          <w:rFonts w:ascii="Book Antiqua" w:hAnsi="Book Antiqua" w:cs="Arial"/>
          <w:sz w:val="24"/>
          <w:szCs w:val="24"/>
        </w:rPr>
        <w:t>-weighted images. FSL FMRIB’s Integrated Registration and Segmentation Tool (FIRST) was used to segment subcortical structures</w:t>
      </w:r>
      <w:r w:rsidR="00734B4C" w:rsidRPr="00DE50E1">
        <w:rPr>
          <w:rFonts w:ascii="Book Antiqua" w:hAnsi="Book Antiqua" w:cs="Arial"/>
          <w:sz w:val="24"/>
          <w:szCs w:val="24"/>
        </w:rPr>
        <w:t xml:space="preserve">: </w:t>
      </w:r>
      <w:r w:rsidRPr="00DE50E1">
        <w:rPr>
          <w:rFonts w:ascii="Book Antiqua" w:hAnsi="Book Antiqua" w:cs="Arial"/>
          <w:sz w:val="24"/>
          <w:szCs w:val="24"/>
        </w:rPr>
        <w:t>nucleus accumbens, amygdala, caudate, hippocampus, globus pallidus, putamen and thalamus</w:t>
      </w:r>
      <w:r w:rsidR="001E339C" w:rsidRPr="00DE50E1">
        <w:rPr>
          <w:rFonts w:ascii="Book Antiqua" w:hAnsi="Book Antiqua" w:cs="Arial"/>
          <w:sz w:val="24"/>
          <w:szCs w:val="24"/>
          <w:vertAlign w:val="superscript"/>
        </w:rPr>
        <w:t>[</w:t>
      </w:r>
      <w:r w:rsidR="00CB329C" w:rsidRPr="00DE50E1">
        <w:rPr>
          <w:rFonts w:ascii="Book Antiqua" w:hAnsi="Book Antiqua" w:cs="Arial"/>
          <w:sz w:val="24"/>
          <w:szCs w:val="24"/>
          <w:vertAlign w:val="superscript"/>
        </w:rPr>
        <w:t>4</w:t>
      </w:r>
      <w:r w:rsidR="005C6409">
        <w:rPr>
          <w:rFonts w:ascii="Book Antiqua" w:hAnsi="Book Antiqua" w:cs="Arial"/>
          <w:sz w:val="24"/>
          <w:szCs w:val="24"/>
          <w:vertAlign w:val="superscript"/>
        </w:rPr>
        <w:t>0</w:t>
      </w:r>
      <w:r w:rsidR="001E339C" w:rsidRPr="00DE50E1">
        <w:rPr>
          <w:rFonts w:ascii="Book Antiqua" w:hAnsi="Book Antiqua" w:cs="Arial"/>
          <w:sz w:val="24"/>
          <w:szCs w:val="24"/>
          <w:vertAlign w:val="superscript"/>
        </w:rPr>
        <w:t>]</w:t>
      </w:r>
      <w:r w:rsidRPr="00DE50E1">
        <w:rPr>
          <w:rFonts w:ascii="Book Antiqua" w:hAnsi="Book Antiqua" w:cs="Arial"/>
          <w:sz w:val="24"/>
          <w:szCs w:val="24"/>
        </w:rPr>
        <w:t xml:space="preserve">. </w:t>
      </w:r>
      <w:r w:rsidR="00B509E1" w:rsidRPr="00DE50E1">
        <w:rPr>
          <w:rFonts w:ascii="Book Antiqua" w:hAnsi="Book Antiqua" w:cs="Arial"/>
          <w:sz w:val="24"/>
          <w:szCs w:val="24"/>
        </w:rPr>
        <w:t xml:space="preserve">Following </w:t>
      </w:r>
      <w:r w:rsidRPr="00DE50E1">
        <w:rPr>
          <w:rFonts w:ascii="Book Antiqua" w:hAnsi="Book Antiqua" w:cs="Arial"/>
          <w:sz w:val="24"/>
          <w:szCs w:val="24"/>
        </w:rPr>
        <w:t>segmentation, the volumes of GM, WM and subcortical structures were calculated using FSL Maths. The volumes were normalized to subject intracranial volume by dividing the volumes with the total brain volume of the same su</w:t>
      </w:r>
      <w:r w:rsidR="00CC4256" w:rsidRPr="00DE50E1">
        <w:rPr>
          <w:rFonts w:ascii="Book Antiqua" w:hAnsi="Book Antiqua" w:cs="Arial"/>
          <w:sz w:val="24"/>
          <w:szCs w:val="24"/>
        </w:rPr>
        <w:t>bject. VBM</w:t>
      </w:r>
      <w:r w:rsidRPr="00DE50E1">
        <w:rPr>
          <w:rFonts w:ascii="Book Antiqua" w:hAnsi="Book Antiqua" w:cs="Arial"/>
          <w:sz w:val="24"/>
          <w:szCs w:val="24"/>
        </w:rPr>
        <w:t xml:space="preserve"> in FSL was used to assess local GM differences between CD patients and controls</w:t>
      </w:r>
      <w:r w:rsidR="001E339C" w:rsidRPr="00DE50E1">
        <w:rPr>
          <w:rFonts w:ascii="Book Antiqua" w:hAnsi="Book Antiqua" w:cs="Arial"/>
          <w:sz w:val="24"/>
          <w:szCs w:val="24"/>
          <w:vertAlign w:val="superscript"/>
        </w:rPr>
        <w:t>[1</w:t>
      </w:r>
      <w:r w:rsidR="00CB329C" w:rsidRPr="00DE50E1">
        <w:rPr>
          <w:rFonts w:ascii="Book Antiqua" w:hAnsi="Book Antiqua" w:cs="Arial"/>
          <w:sz w:val="24"/>
          <w:szCs w:val="24"/>
          <w:vertAlign w:val="superscript"/>
        </w:rPr>
        <w:t>6</w:t>
      </w:r>
      <w:r w:rsidR="001A04DB">
        <w:rPr>
          <w:rFonts w:ascii="Book Antiqua" w:hAnsi="Book Antiqua" w:cs="Arial"/>
          <w:sz w:val="24"/>
          <w:szCs w:val="24"/>
          <w:vertAlign w:val="superscript"/>
        </w:rPr>
        <w:t>,</w:t>
      </w:r>
      <w:r w:rsidR="001E339C" w:rsidRPr="00DE50E1">
        <w:rPr>
          <w:rFonts w:ascii="Book Antiqua" w:hAnsi="Book Antiqua" w:cs="Arial"/>
          <w:sz w:val="24"/>
          <w:szCs w:val="24"/>
          <w:vertAlign w:val="superscript"/>
        </w:rPr>
        <w:t>4</w:t>
      </w:r>
      <w:r w:rsidR="005C6409">
        <w:rPr>
          <w:rFonts w:ascii="Book Antiqua" w:hAnsi="Book Antiqua" w:cs="Arial"/>
          <w:sz w:val="24"/>
          <w:szCs w:val="24"/>
          <w:vertAlign w:val="superscript"/>
        </w:rPr>
        <w:t>1</w:t>
      </w:r>
      <w:r w:rsidR="001E339C" w:rsidRPr="00DE50E1">
        <w:rPr>
          <w:rFonts w:ascii="Book Antiqua" w:hAnsi="Book Antiqua" w:cs="Arial"/>
          <w:sz w:val="24"/>
          <w:szCs w:val="24"/>
          <w:vertAlign w:val="superscript"/>
        </w:rPr>
        <w:t>]</w:t>
      </w:r>
      <w:r w:rsidRPr="00DE50E1">
        <w:rPr>
          <w:rFonts w:ascii="Book Antiqua" w:hAnsi="Book Antiqua" w:cs="Arial"/>
          <w:sz w:val="24"/>
          <w:szCs w:val="24"/>
        </w:rPr>
        <w:t>.</w:t>
      </w:r>
      <w:r w:rsidR="00A20D77" w:rsidRPr="00DE50E1">
        <w:rPr>
          <w:rFonts w:ascii="Book Antiqua" w:hAnsi="Book Antiqua" w:cs="Arial"/>
          <w:sz w:val="24"/>
          <w:szCs w:val="24"/>
        </w:rPr>
        <w:t xml:space="preserve"> </w:t>
      </w:r>
    </w:p>
    <w:p w14:paraId="4A03B172" w14:textId="77777777" w:rsidR="005B68BC" w:rsidRPr="00DE50E1" w:rsidRDefault="005B68BC" w:rsidP="001A04DB">
      <w:pPr>
        <w:spacing w:after="0" w:line="360" w:lineRule="auto"/>
        <w:jc w:val="both"/>
        <w:rPr>
          <w:rFonts w:ascii="Book Antiqua" w:hAnsi="Book Antiqua" w:cs="Arial"/>
          <w:b/>
          <w:sz w:val="24"/>
          <w:szCs w:val="24"/>
          <w:lang w:eastAsia="zh-CN"/>
        </w:rPr>
      </w:pPr>
    </w:p>
    <w:p w14:paraId="2C10EB7A" w14:textId="59949C40" w:rsidR="0066364F" w:rsidRPr="00DE50E1" w:rsidRDefault="0066364F" w:rsidP="001A04DB">
      <w:pPr>
        <w:spacing w:after="0" w:line="360" w:lineRule="auto"/>
        <w:jc w:val="both"/>
        <w:rPr>
          <w:rFonts w:ascii="Book Antiqua" w:hAnsi="Book Antiqua" w:cs="Arial"/>
          <w:sz w:val="24"/>
          <w:szCs w:val="24"/>
          <w:lang w:eastAsia="zh-CN"/>
        </w:rPr>
      </w:pPr>
      <w:r w:rsidRPr="00DE50E1">
        <w:rPr>
          <w:rFonts w:ascii="Book Antiqua" w:hAnsi="Book Antiqua" w:cs="Arial"/>
          <w:b/>
          <w:sz w:val="24"/>
          <w:szCs w:val="24"/>
        </w:rPr>
        <w:t>M</w:t>
      </w:r>
      <w:r w:rsidR="001B573C" w:rsidRPr="00DE50E1">
        <w:rPr>
          <w:rFonts w:ascii="Book Antiqua" w:hAnsi="Book Antiqua" w:cs="Arial"/>
          <w:b/>
          <w:sz w:val="24"/>
          <w:szCs w:val="24"/>
        </w:rPr>
        <w:t xml:space="preserve">agnetization </w:t>
      </w:r>
      <w:r w:rsidR="005B68BC" w:rsidRPr="00DE50E1">
        <w:rPr>
          <w:rFonts w:ascii="Book Antiqua" w:hAnsi="Book Antiqua" w:cs="Arial"/>
          <w:b/>
          <w:sz w:val="24"/>
          <w:szCs w:val="24"/>
        </w:rPr>
        <w:t>transfer images ana</w:t>
      </w:r>
      <w:r w:rsidRPr="00DE50E1">
        <w:rPr>
          <w:rFonts w:ascii="Book Antiqua" w:hAnsi="Book Antiqua" w:cs="Arial"/>
          <w:b/>
          <w:sz w:val="24"/>
          <w:szCs w:val="24"/>
        </w:rPr>
        <w:t>lysis</w:t>
      </w:r>
      <w:r w:rsidR="005B68BC" w:rsidRPr="00DE50E1">
        <w:rPr>
          <w:rFonts w:ascii="Book Antiqua" w:hAnsi="Book Antiqua" w:cs="Arial" w:hint="eastAsia"/>
          <w:b/>
          <w:sz w:val="24"/>
          <w:szCs w:val="24"/>
          <w:lang w:eastAsia="zh-CN"/>
        </w:rPr>
        <w:t xml:space="preserve">: </w:t>
      </w:r>
      <w:r w:rsidR="00E62AE8" w:rsidRPr="00DE50E1">
        <w:rPr>
          <w:rFonts w:ascii="Book Antiqua" w:hAnsi="Book Antiqua" w:cs="Arial"/>
          <w:sz w:val="24"/>
          <w:szCs w:val="24"/>
        </w:rPr>
        <w:t>MTI</w:t>
      </w:r>
      <w:r w:rsidRPr="00DE50E1">
        <w:rPr>
          <w:rFonts w:ascii="Book Antiqua" w:hAnsi="Book Antiqua" w:cs="Arial"/>
          <w:sz w:val="24"/>
          <w:szCs w:val="24"/>
        </w:rPr>
        <w:t xml:space="preserve"> were split into image</w:t>
      </w:r>
      <w:r w:rsidR="00B509E1" w:rsidRPr="00DE50E1">
        <w:rPr>
          <w:rFonts w:ascii="Book Antiqua" w:hAnsi="Book Antiqua" w:cs="Arial"/>
          <w:sz w:val="24"/>
          <w:szCs w:val="24"/>
        </w:rPr>
        <w:t>s</w:t>
      </w:r>
      <w:r w:rsidRPr="00DE50E1">
        <w:rPr>
          <w:rFonts w:ascii="Book Antiqua" w:hAnsi="Book Antiqua" w:cs="Arial"/>
          <w:sz w:val="24"/>
          <w:szCs w:val="24"/>
        </w:rPr>
        <w:t xml:space="preserve"> with and without saturation. </w:t>
      </w:r>
      <w:r w:rsidR="00B509E1" w:rsidRPr="00DE50E1">
        <w:rPr>
          <w:rFonts w:ascii="Book Antiqua" w:hAnsi="Book Antiqua" w:cs="Arial"/>
          <w:sz w:val="24"/>
          <w:szCs w:val="24"/>
        </w:rPr>
        <w:t xml:space="preserve">Both </w:t>
      </w:r>
      <w:r w:rsidRPr="00DE50E1">
        <w:rPr>
          <w:rFonts w:ascii="Book Antiqua" w:hAnsi="Book Antiqua" w:cs="Arial"/>
          <w:sz w:val="24"/>
          <w:szCs w:val="24"/>
        </w:rPr>
        <w:t>image</w:t>
      </w:r>
      <w:r w:rsidR="00B509E1" w:rsidRPr="00DE50E1">
        <w:rPr>
          <w:rFonts w:ascii="Book Antiqua" w:hAnsi="Book Antiqua" w:cs="Arial"/>
          <w:sz w:val="24"/>
          <w:szCs w:val="24"/>
        </w:rPr>
        <w:t>s, with and</w:t>
      </w:r>
      <w:r w:rsidRPr="00DE50E1">
        <w:rPr>
          <w:rFonts w:ascii="Book Antiqua" w:hAnsi="Book Antiqua" w:cs="Arial"/>
          <w:sz w:val="24"/>
          <w:szCs w:val="24"/>
        </w:rPr>
        <w:t xml:space="preserve"> without saturation</w:t>
      </w:r>
      <w:r w:rsidR="00B509E1" w:rsidRPr="00DE50E1">
        <w:rPr>
          <w:rFonts w:ascii="Book Antiqua" w:hAnsi="Book Antiqua" w:cs="Arial"/>
          <w:sz w:val="24"/>
          <w:szCs w:val="24"/>
        </w:rPr>
        <w:t>,</w:t>
      </w:r>
      <w:r w:rsidRPr="00DE50E1">
        <w:rPr>
          <w:rFonts w:ascii="Book Antiqua" w:hAnsi="Book Antiqua" w:cs="Arial"/>
          <w:sz w:val="24"/>
          <w:szCs w:val="24"/>
        </w:rPr>
        <w:t xml:space="preserve"> w</w:t>
      </w:r>
      <w:r w:rsidR="00B509E1" w:rsidRPr="00DE50E1">
        <w:rPr>
          <w:rFonts w:ascii="Book Antiqua" w:hAnsi="Book Antiqua" w:cs="Arial"/>
          <w:sz w:val="24"/>
          <w:szCs w:val="24"/>
        </w:rPr>
        <w:t>ere</w:t>
      </w:r>
      <w:r w:rsidRPr="00DE50E1">
        <w:rPr>
          <w:rFonts w:ascii="Book Antiqua" w:hAnsi="Book Antiqua" w:cs="Arial"/>
          <w:sz w:val="24"/>
          <w:szCs w:val="24"/>
        </w:rPr>
        <w:t xml:space="preserve"> brain extracted with BET and the image without saturation was aligned to th</w:t>
      </w:r>
      <w:r w:rsidR="00B509E1" w:rsidRPr="00DE50E1">
        <w:rPr>
          <w:rFonts w:ascii="Book Antiqua" w:hAnsi="Book Antiqua" w:cs="Arial"/>
          <w:sz w:val="24"/>
          <w:szCs w:val="24"/>
        </w:rPr>
        <w:t>e</w:t>
      </w:r>
      <w:r w:rsidRPr="00DE50E1">
        <w:rPr>
          <w:rFonts w:ascii="Book Antiqua" w:hAnsi="Book Antiqua" w:cs="Arial"/>
          <w:sz w:val="24"/>
          <w:szCs w:val="24"/>
        </w:rPr>
        <w:t xml:space="preserve"> image</w:t>
      </w:r>
      <w:r w:rsidR="00B509E1" w:rsidRPr="00DE50E1">
        <w:rPr>
          <w:rFonts w:ascii="Book Antiqua" w:hAnsi="Book Antiqua" w:cs="Arial"/>
          <w:sz w:val="24"/>
          <w:szCs w:val="24"/>
        </w:rPr>
        <w:t xml:space="preserve"> with saturation</w:t>
      </w:r>
      <w:r w:rsidRPr="00DE50E1">
        <w:rPr>
          <w:rFonts w:ascii="Book Antiqua" w:hAnsi="Book Antiqua" w:cs="Arial"/>
          <w:sz w:val="24"/>
          <w:szCs w:val="24"/>
        </w:rPr>
        <w:t xml:space="preserve">. After alignment, the magnetization transfer ratio (MTR) of the whole </w:t>
      </w:r>
      <w:r w:rsidRPr="00DE50E1">
        <w:rPr>
          <w:rFonts w:ascii="Book Antiqua" w:hAnsi="Book Antiqua" w:cs="Arial"/>
          <w:sz w:val="24"/>
          <w:szCs w:val="24"/>
        </w:rPr>
        <w:lastRenderedPageBreak/>
        <w:t>brain was calculated using FSL Maths. The MTR images were then registered to the T</w:t>
      </w:r>
      <w:r w:rsidRPr="00DE50E1">
        <w:rPr>
          <w:rFonts w:ascii="Book Antiqua" w:hAnsi="Book Antiqua" w:cs="Arial"/>
          <w:sz w:val="24"/>
          <w:szCs w:val="24"/>
          <w:vertAlign w:val="subscript"/>
        </w:rPr>
        <w:t>1</w:t>
      </w:r>
      <w:r w:rsidRPr="00DE50E1">
        <w:rPr>
          <w:rFonts w:ascii="Book Antiqua" w:hAnsi="Book Antiqua" w:cs="Arial"/>
          <w:sz w:val="24"/>
          <w:szCs w:val="24"/>
        </w:rPr>
        <w:t>-weighted images from the same subject with FLIRT</w:t>
      </w:r>
      <w:r w:rsidR="001E339C" w:rsidRPr="00DE50E1">
        <w:rPr>
          <w:rFonts w:ascii="Book Antiqua" w:hAnsi="Book Antiqua" w:cs="Arial"/>
          <w:sz w:val="24"/>
          <w:szCs w:val="24"/>
          <w:vertAlign w:val="superscript"/>
        </w:rPr>
        <w:t>[4</w:t>
      </w:r>
      <w:r w:rsidR="005C6409">
        <w:rPr>
          <w:rFonts w:ascii="Book Antiqua" w:hAnsi="Book Antiqua" w:cs="Arial"/>
          <w:sz w:val="24"/>
          <w:szCs w:val="24"/>
          <w:vertAlign w:val="superscript"/>
        </w:rPr>
        <w:t>2</w:t>
      </w:r>
      <w:r w:rsidR="001E339C" w:rsidRPr="00DE50E1">
        <w:rPr>
          <w:rFonts w:ascii="Book Antiqua" w:hAnsi="Book Antiqua" w:cs="Arial"/>
          <w:sz w:val="24"/>
          <w:szCs w:val="24"/>
          <w:vertAlign w:val="superscript"/>
        </w:rPr>
        <w:t>]</w:t>
      </w:r>
      <w:r w:rsidRPr="00DE50E1">
        <w:rPr>
          <w:rFonts w:ascii="Book Antiqua" w:hAnsi="Book Antiqua" w:cs="Arial"/>
          <w:sz w:val="24"/>
          <w:szCs w:val="24"/>
        </w:rPr>
        <w:t>.</w:t>
      </w:r>
      <w:r w:rsidR="001E339C" w:rsidRPr="00DE50E1">
        <w:rPr>
          <w:rFonts w:ascii="Book Antiqua" w:hAnsi="Book Antiqua" w:cs="Arial"/>
          <w:sz w:val="24"/>
          <w:szCs w:val="24"/>
          <w:vertAlign w:val="superscript"/>
        </w:rPr>
        <w:t xml:space="preserve"> </w:t>
      </w:r>
      <w:r w:rsidRPr="00DE50E1">
        <w:rPr>
          <w:rFonts w:ascii="Book Antiqua" w:hAnsi="Book Antiqua" w:cs="Arial"/>
          <w:sz w:val="24"/>
          <w:szCs w:val="24"/>
        </w:rPr>
        <w:t xml:space="preserve">Subsequently, MTR images were multiplied with the </w:t>
      </w:r>
      <w:r w:rsidR="00844840" w:rsidRPr="00DE50E1">
        <w:rPr>
          <w:rFonts w:ascii="Book Antiqua" w:hAnsi="Book Antiqua" w:cs="Arial"/>
          <w:sz w:val="24"/>
          <w:szCs w:val="24"/>
        </w:rPr>
        <w:t xml:space="preserve">binary </w:t>
      </w:r>
      <w:r w:rsidRPr="00DE50E1">
        <w:rPr>
          <w:rFonts w:ascii="Book Antiqua" w:hAnsi="Book Antiqua" w:cs="Arial"/>
          <w:sz w:val="24"/>
          <w:szCs w:val="24"/>
        </w:rPr>
        <w:t>GM and WM mask</w:t>
      </w:r>
      <w:r w:rsidR="00844840" w:rsidRPr="00DE50E1">
        <w:rPr>
          <w:rFonts w:ascii="Book Antiqua" w:hAnsi="Book Antiqua" w:cs="Arial"/>
          <w:sz w:val="24"/>
          <w:szCs w:val="24"/>
        </w:rPr>
        <w:t>s</w:t>
      </w:r>
      <w:r w:rsidRPr="00DE50E1">
        <w:rPr>
          <w:rFonts w:ascii="Book Antiqua" w:hAnsi="Book Antiqua" w:cs="Arial"/>
          <w:sz w:val="24"/>
          <w:szCs w:val="24"/>
        </w:rPr>
        <w:t xml:space="preserve"> from the same subject, to create GM and WM MTR images. </w:t>
      </w:r>
      <w:r w:rsidR="00CD0521" w:rsidRPr="00DE50E1">
        <w:rPr>
          <w:rFonts w:ascii="Book Antiqua" w:hAnsi="Book Antiqua" w:cs="Arial"/>
          <w:sz w:val="24"/>
          <w:szCs w:val="24"/>
        </w:rPr>
        <w:t>Tissue-specific h</w:t>
      </w:r>
      <w:r w:rsidRPr="00DE50E1">
        <w:rPr>
          <w:rFonts w:ascii="Book Antiqua" w:hAnsi="Book Antiqua" w:cs="Arial"/>
          <w:sz w:val="24"/>
          <w:szCs w:val="24"/>
        </w:rPr>
        <w:t xml:space="preserve">istograms </w:t>
      </w:r>
      <w:r w:rsidR="00CD0521" w:rsidRPr="00DE50E1">
        <w:rPr>
          <w:rFonts w:ascii="Book Antiqua" w:hAnsi="Book Antiqua" w:cs="Arial"/>
          <w:sz w:val="24"/>
          <w:szCs w:val="24"/>
        </w:rPr>
        <w:t xml:space="preserve">of MTR values </w:t>
      </w:r>
      <w:r w:rsidRPr="00DE50E1">
        <w:rPr>
          <w:rFonts w:ascii="Book Antiqua" w:hAnsi="Book Antiqua" w:cs="Arial"/>
          <w:sz w:val="24"/>
          <w:szCs w:val="24"/>
        </w:rPr>
        <w:t>from the GM and WM of patients and controls were created using an in house-developed MATLAB</w:t>
      </w:r>
      <w:r w:rsidRPr="001A04DB">
        <w:rPr>
          <w:rFonts w:ascii="Book Antiqua" w:hAnsi="Book Antiqua" w:cs="Arial"/>
          <w:sz w:val="24"/>
          <w:szCs w:val="24"/>
          <w:vertAlign w:val="superscript"/>
        </w:rPr>
        <w:t xml:space="preserve">® </w:t>
      </w:r>
      <w:r w:rsidRPr="00DE50E1">
        <w:rPr>
          <w:rFonts w:ascii="Book Antiqua" w:hAnsi="Book Antiqua" w:cs="Arial"/>
          <w:sz w:val="24"/>
          <w:szCs w:val="24"/>
        </w:rPr>
        <w:t>progr</w:t>
      </w:r>
      <w:r w:rsidR="001D7E32" w:rsidRPr="00DE50E1">
        <w:rPr>
          <w:rFonts w:ascii="Book Antiqua" w:hAnsi="Book Antiqua" w:cs="Arial"/>
          <w:sz w:val="24"/>
          <w:szCs w:val="24"/>
        </w:rPr>
        <w:t xml:space="preserve">am (Mathworks, Natick, MA, </w:t>
      </w:r>
      <w:r w:rsidR="005B68BC" w:rsidRPr="00DE50E1">
        <w:rPr>
          <w:rFonts w:ascii="Book Antiqua" w:hAnsi="Book Antiqua" w:cs="Arial"/>
          <w:sz w:val="24"/>
          <w:szCs w:val="24"/>
        </w:rPr>
        <w:t>United States</w:t>
      </w:r>
      <w:r w:rsidR="001D7E32" w:rsidRPr="00DE50E1">
        <w:rPr>
          <w:rFonts w:ascii="Book Antiqua" w:hAnsi="Book Antiqua" w:cs="Arial"/>
          <w:sz w:val="24"/>
          <w:szCs w:val="24"/>
        </w:rPr>
        <w:t>)</w:t>
      </w:r>
      <w:r w:rsidRPr="00DE50E1">
        <w:rPr>
          <w:rFonts w:ascii="Book Antiqua" w:hAnsi="Book Antiqua" w:cs="Arial"/>
          <w:sz w:val="24"/>
          <w:szCs w:val="24"/>
        </w:rPr>
        <w:t>.</w:t>
      </w:r>
    </w:p>
    <w:p w14:paraId="527192AF" w14:textId="77777777" w:rsidR="005B68BC" w:rsidRPr="00DE50E1" w:rsidRDefault="005B68BC" w:rsidP="001A04DB">
      <w:pPr>
        <w:spacing w:after="0" w:line="360" w:lineRule="auto"/>
        <w:jc w:val="both"/>
        <w:rPr>
          <w:rFonts w:ascii="Book Antiqua" w:hAnsi="Book Antiqua" w:cs="Arial"/>
          <w:b/>
          <w:sz w:val="24"/>
          <w:szCs w:val="24"/>
          <w:lang w:eastAsia="zh-CN"/>
        </w:rPr>
      </w:pPr>
    </w:p>
    <w:p w14:paraId="20266A9C" w14:textId="3AC32B67" w:rsidR="0066364F" w:rsidRPr="00DE50E1" w:rsidRDefault="0066364F" w:rsidP="001A04DB">
      <w:pPr>
        <w:spacing w:after="0" w:line="360" w:lineRule="auto"/>
        <w:jc w:val="both"/>
        <w:rPr>
          <w:rFonts w:ascii="Book Antiqua" w:hAnsi="Book Antiqua" w:cs="Arial"/>
          <w:sz w:val="24"/>
          <w:szCs w:val="24"/>
          <w:lang w:eastAsia="zh-CN"/>
        </w:rPr>
      </w:pPr>
      <w:r w:rsidRPr="00DE50E1">
        <w:rPr>
          <w:rFonts w:ascii="Book Antiqua" w:hAnsi="Book Antiqua" w:cs="Arial"/>
          <w:b/>
          <w:sz w:val="24"/>
          <w:szCs w:val="24"/>
        </w:rPr>
        <w:t>MR Spectroscopy analysis</w:t>
      </w:r>
      <w:r w:rsidR="005B68BC" w:rsidRPr="00DE50E1">
        <w:rPr>
          <w:rFonts w:ascii="Book Antiqua" w:hAnsi="Book Antiqua" w:cs="Arial" w:hint="eastAsia"/>
          <w:b/>
          <w:sz w:val="24"/>
          <w:szCs w:val="24"/>
          <w:lang w:eastAsia="zh-CN"/>
        </w:rPr>
        <w:t xml:space="preserve">: </w:t>
      </w:r>
      <w:r w:rsidRPr="00DE50E1">
        <w:rPr>
          <w:rFonts w:ascii="Book Antiqua" w:hAnsi="Book Antiqua" w:cs="Arial"/>
          <w:sz w:val="24"/>
          <w:szCs w:val="24"/>
        </w:rPr>
        <w:t>The MRS analysis was performed in MATLAB and LCmodel</w:t>
      </w:r>
      <w:r w:rsidR="001E339C" w:rsidRPr="00DE50E1">
        <w:rPr>
          <w:rFonts w:ascii="Book Antiqua" w:hAnsi="Book Antiqua" w:cs="Arial"/>
          <w:sz w:val="24"/>
          <w:szCs w:val="24"/>
          <w:vertAlign w:val="superscript"/>
        </w:rPr>
        <w:t>[4</w:t>
      </w:r>
      <w:r w:rsidR="005C6409">
        <w:rPr>
          <w:rFonts w:ascii="Book Antiqua" w:hAnsi="Book Antiqua" w:cs="Arial"/>
          <w:sz w:val="24"/>
          <w:szCs w:val="24"/>
          <w:vertAlign w:val="superscript"/>
        </w:rPr>
        <w:t>3</w:t>
      </w:r>
      <w:r w:rsidR="001E339C" w:rsidRPr="00DE50E1">
        <w:rPr>
          <w:rFonts w:ascii="Book Antiqua" w:hAnsi="Book Antiqua" w:cs="Arial"/>
          <w:sz w:val="24"/>
          <w:szCs w:val="24"/>
          <w:vertAlign w:val="superscript"/>
        </w:rPr>
        <w:t>]</w:t>
      </w:r>
      <w:r w:rsidRPr="00DE50E1">
        <w:rPr>
          <w:rFonts w:ascii="Book Antiqua" w:hAnsi="Book Antiqua" w:cs="Arial"/>
          <w:sz w:val="24"/>
          <w:szCs w:val="24"/>
        </w:rPr>
        <w:t xml:space="preserve">. An in-house developed MATLAB code was used to calculate and correct for GM, WM and CSF </w:t>
      </w:r>
      <w:r w:rsidR="00861A8C" w:rsidRPr="00DE50E1">
        <w:rPr>
          <w:rFonts w:ascii="Book Antiqua" w:hAnsi="Book Antiqua" w:cs="Arial"/>
          <w:sz w:val="24"/>
          <w:szCs w:val="24"/>
        </w:rPr>
        <w:t xml:space="preserve">tissue fraction (%) </w:t>
      </w:r>
      <w:r w:rsidRPr="00DE50E1">
        <w:rPr>
          <w:rFonts w:ascii="Book Antiqua" w:hAnsi="Book Antiqua" w:cs="Arial"/>
          <w:sz w:val="24"/>
          <w:szCs w:val="24"/>
        </w:rPr>
        <w:t xml:space="preserve">within the VOI for each </w:t>
      </w:r>
      <w:r w:rsidR="009E124A" w:rsidRPr="00DE50E1">
        <w:rPr>
          <w:rFonts w:ascii="Book Antiqua" w:hAnsi="Book Antiqua" w:cs="Arial"/>
          <w:sz w:val="24"/>
          <w:szCs w:val="24"/>
        </w:rPr>
        <w:t>subject separately</w:t>
      </w:r>
      <w:r w:rsidRPr="00DE50E1">
        <w:rPr>
          <w:rFonts w:ascii="Book Antiqua" w:hAnsi="Book Antiqua" w:cs="Arial"/>
          <w:sz w:val="24"/>
          <w:szCs w:val="24"/>
        </w:rPr>
        <w:t xml:space="preserve">. LCmodel was used for the calculation of the concentration and ratio to total </w:t>
      </w:r>
      <w:r w:rsidR="009E124A" w:rsidRPr="00DE50E1">
        <w:rPr>
          <w:rFonts w:ascii="Book Antiqua" w:hAnsi="Book Antiqua" w:cs="Arial"/>
          <w:sz w:val="24"/>
          <w:szCs w:val="24"/>
        </w:rPr>
        <w:t>creatine</w:t>
      </w:r>
      <w:r w:rsidR="002B7A1F" w:rsidRPr="00DE50E1">
        <w:rPr>
          <w:rFonts w:ascii="Book Antiqua" w:hAnsi="Book Antiqua" w:cs="Arial"/>
          <w:sz w:val="24"/>
          <w:szCs w:val="24"/>
        </w:rPr>
        <w:t xml:space="preserve"> </w:t>
      </w:r>
      <w:r w:rsidRPr="00DE50E1">
        <w:rPr>
          <w:rFonts w:ascii="Book Antiqua" w:hAnsi="Book Antiqua" w:cs="Arial"/>
          <w:sz w:val="24"/>
          <w:szCs w:val="24"/>
        </w:rPr>
        <w:t xml:space="preserve">(tCr) of the metabolites N-acetyl-aspartate (NAA), </w:t>
      </w:r>
      <w:r w:rsidR="009458E3" w:rsidRPr="00DE50E1">
        <w:rPr>
          <w:rFonts w:ascii="Book Antiqua" w:hAnsi="Book Antiqua" w:cs="Arial"/>
          <w:sz w:val="24"/>
          <w:szCs w:val="24"/>
        </w:rPr>
        <w:t xml:space="preserve">creatine </w:t>
      </w:r>
      <w:r w:rsidRPr="00DE50E1">
        <w:rPr>
          <w:rFonts w:ascii="Book Antiqua" w:hAnsi="Book Antiqua" w:cs="Arial"/>
          <w:sz w:val="24"/>
          <w:szCs w:val="24"/>
        </w:rPr>
        <w:t xml:space="preserve">(Cr), </w:t>
      </w:r>
      <w:r w:rsidR="009458E3" w:rsidRPr="00DE50E1">
        <w:rPr>
          <w:rFonts w:ascii="Book Antiqua" w:hAnsi="Book Antiqua" w:cs="Arial"/>
          <w:sz w:val="24"/>
          <w:szCs w:val="24"/>
        </w:rPr>
        <w:t xml:space="preserve">glutamate </w:t>
      </w:r>
      <w:r w:rsidRPr="00DE50E1">
        <w:rPr>
          <w:rFonts w:ascii="Book Antiqua" w:hAnsi="Book Antiqua" w:cs="Arial"/>
          <w:sz w:val="24"/>
          <w:szCs w:val="24"/>
        </w:rPr>
        <w:t xml:space="preserve">(Glu), </w:t>
      </w:r>
      <w:r w:rsidR="00861A8C" w:rsidRPr="00DE50E1">
        <w:rPr>
          <w:rFonts w:ascii="Book Antiqua" w:hAnsi="Book Antiqua" w:cs="Arial"/>
          <w:sz w:val="24"/>
          <w:szCs w:val="24"/>
        </w:rPr>
        <w:t xml:space="preserve">myo-inositol </w:t>
      </w:r>
      <w:r w:rsidRPr="00DE50E1">
        <w:rPr>
          <w:rFonts w:ascii="Book Antiqua" w:hAnsi="Book Antiqua" w:cs="Arial"/>
          <w:sz w:val="24"/>
          <w:szCs w:val="24"/>
        </w:rPr>
        <w:t xml:space="preserve">(Ins), </w:t>
      </w:r>
      <w:r w:rsidR="009458E3" w:rsidRPr="00DE50E1">
        <w:rPr>
          <w:rFonts w:ascii="Book Antiqua" w:hAnsi="Book Antiqua" w:cs="Arial"/>
          <w:sz w:val="24"/>
          <w:szCs w:val="24"/>
        </w:rPr>
        <w:t xml:space="preserve">glutamine </w:t>
      </w:r>
      <w:r w:rsidRPr="00DE50E1">
        <w:rPr>
          <w:rFonts w:ascii="Book Antiqua" w:hAnsi="Book Antiqua" w:cs="Arial"/>
          <w:sz w:val="24"/>
          <w:szCs w:val="24"/>
        </w:rPr>
        <w:t>(Gln), N-acetyl-</w:t>
      </w:r>
      <w:r w:rsidR="00861A8C" w:rsidRPr="00DE50E1">
        <w:rPr>
          <w:rFonts w:ascii="Book Antiqua" w:hAnsi="Book Antiqua" w:cs="Arial"/>
          <w:sz w:val="24"/>
          <w:szCs w:val="24"/>
        </w:rPr>
        <w:t>aspartyl</w:t>
      </w:r>
      <w:r w:rsidRPr="00DE50E1">
        <w:rPr>
          <w:rFonts w:ascii="Book Antiqua" w:hAnsi="Book Antiqua" w:cs="Arial"/>
          <w:sz w:val="24"/>
          <w:szCs w:val="24"/>
        </w:rPr>
        <w:t>-glutamate (NAAG</w:t>
      </w:r>
      <w:r w:rsidR="009458E3" w:rsidRPr="00DE50E1">
        <w:rPr>
          <w:rFonts w:ascii="Book Antiqua" w:hAnsi="Book Antiqua" w:cs="Arial"/>
          <w:sz w:val="24"/>
          <w:szCs w:val="24"/>
        </w:rPr>
        <w:t xml:space="preserve">) and choline </w:t>
      </w:r>
      <w:r w:rsidRPr="00DE50E1">
        <w:rPr>
          <w:rFonts w:ascii="Book Antiqua" w:hAnsi="Book Antiqua" w:cs="Arial"/>
          <w:sz w:val="24"/>
          <w:szCs w:val="24"/>
        </w:rPr>
        <w:t>(Cho)</w:t>
      </w:r>
      <w:r w:rsidR="009458E3" w:rsidRPr="00DE50E1">
        <w:rPr>
          <w:rFonts w:ascii="Book Antiqua" w:hAnsi="Book Antiqua" w:cs="Arial"/>
          <w:sz w:val="24"/>
          <w:szCs w:val="24"/>
        </w:rPr>
        <w:t>.</w:t>
      </w:r>
      <w:r w:rsidRPr="00DE50E1">
        <w:rPr>
          <w:rFonts w:ascii="Book Antiqua" w:hAnsi="Book Antiqua" w:cs="Arial"/>
          <w:sz w:val="24"/>
          <w:szCs w:val="24"/>
        </w:rPr>
        <w:t xml:space="preserve"> </w:t>
      </w:r>
      <w:r w:rsidR="009458E3" w:rsidRPr="00DE50E1">
        <w:rPr>
          <w:rFonts w:ascii="Book Antiqua" w:hAnsi="Book Antiqua" w:cs="Arial"/>
          <w:sz w:val="24"/>
          <w:szCs w:val="24"/>
        </w:rPr>
        <w:t>I</w:t>
      </w:r>
      <w:r w:rsidRPr="00DE50E1">
        <w:rPr>
          <w:rFonts w:ascii="Book Antiqua" w:hAnsi="Book Antiqua" w:cs="Arial"/>
          <w:sz w:val="24"/>
          <w:szCs w:val="24"/>
        </w:rPr>
        <w:t>nstitutional units</w:t>
      </w:r>
      <w:r w:rsidR="009E124A" w:rsidRPr="00DE50E1">
        <w:rPr>
          <w:rFonts w:ascii="Book Antiqua" w:hAnsi="Book Antiqua" w:cs="Arial"/>
          <w:sz w:val="24"/>
          <w:szCs w:val="24"/>
        </w:rPr>
        <w:t xml:space="preserve"> (IU)</w:t>
      </w:r>
      <w:r w:rsidRPr="00DE50E1">
        <w:rPr>
          <w:rFonts w:ascii="Book Antiqua" w:hAnsi="Book Antiqua" w:cs="Arial"/>
          <w:sz w:val="24"/>
          <w:szCs w:val="24"/>
        </w:rPr>
        <w:t xml:space="preserve"> </w:t>
      </w:r>
      <w:r w:rsidR="00861A8C" w:rsidRPr="00DE50E1">
        <w:rPr>
          <w:rFonts w:ascii="Book Antiqua" w:hAnsi="Book Antiqua" w:cs="Arial"/>
          <w:sz w:val="24"/>
          <w:szCs w:val="24"/>
        </w:rPr>
        <w:t xml:space="preserve">of concentration </w:t>
      </w:r>
      <w:r w:rsidRPr="00DE50E1">
        <w:rPr>
          <w:rFonts w:ascii="Book Antiqua" w:hAnsi="Book Antiqua" w:cs="Arial"/>
          <w:sz w:val="24"/>
          <w:szCs w:val="24"/>
        </w:rPr>
        <w:t xml:space="preserve">were </w:t>
      </w:r>
      <w:r w:rsidR="00861A8C" w:rsidRPr="00DE50E1">
        <w:rPr>
          <w:rFonts w:ascii="Book Antiqua" w:hAnsi="Book Antiqua" w:cs="Arial"/>
          <w:sz w:val="24"/>
          <w:szCs w:val="24"/>
        </w:rPr>
        <w:t xml:space="preserve">expressed </w:t>
      </w:r>
      <w:r w:rsidRPr="00DE50E1">
        <w:rPr>
          <w:rFonts w:ascii="Book Antiqua" w:hAnsi="Book Antiqua" w:cs="Arial"/>
          <w:sz w:val="24"/>
          <w:szCs w:val="24"/>
        </w:rPr>
        <w:t xml:space="preserve">in mmol. Among these metabolites, NAA is a neuronal marker, </w:t>
      </w:r>
      <w:r w:rsidR="00472990" w:rsidRPr="00DE50E1">
        <w:rPr>
          <w:rFonts w:ascii="Book Antiqua" w:hAnsi="Book Antiqua" w:cs="Arial"/>
          <w:sz w:val="24"/>
          <w:szCs w:val="24"/>
        </w:rPr>
        <w:t xml:space="preserve">NAAG is suggested to </w:t>
      </w:r>
      <w:r w:rsidR="00F32C49" w:rsidRPr="00DE50E1">
        <w:rPr>
          <w:rFonts w:ascii="Book Antiqua" w:hAnsi="Book Antiqua" w:cs="Arial"/>
          <w:sz w:val="24"/>
          <w:szCs w:val="24"/>
        </w:rPr>
        <w:t>b</w:t>
      </w:r>
      <w:r w:rsidR="00472990" w:rsidRPr="00DE50E1">
        <w:rPr>
          <w:rFonts w:ascii="Book Antiqua" w:hAnsi="Book Antiqua" w:cs="Arial"/>
          <w:sz w:val="24"/>
          <w:szCs w:val="24"/>
        </w:rPr>
        <w:t xml:space="preserve">e related to excitatory neurotransmission, </w:t>
      </w:r>
      <w:r w:rsidRPr="00DE50E1">
        <w:rPr>
          <w:rFonts w:ascii="Book Antiqua" w:hAnsi="Book Antiqua" w:cs="Arial"/>
          <w:sz w:val="24"/>
          <w:szCs w:val="24"/>
        </w:rPr>
        <w:t>total Creatine (tCr), the sum of phosphocreatine and creatine, is a marker of energy metabolism</w:t>
      </w:r>
      <w:r w:rsidR="009458E3" w:rsidRPr="00DE50E1">
        <w:rPr>
          <w:rFonts w:ascii="Book Antiqua" w:hAnsi="Book Antiqua" w:cs="Arial"/>
          <w:sz w:val="24"/>
          <w:szCs w:val="24"/>
        </w:rPr>
        <w:t xml:space="preserve">. </w:t>
      </w:r>
      <w:r w:rsidRPr="00DE50E1">
        <w:rPr>
          <w:rFonts w:ascii="Book Antiqua" w:hAnsi="Book Antiqua" w:cs="Arial"/>
          <w:sz w:val="24"/>
          <w:szCs w:val="24"/>
        </w:rPr>
        <w:t>Cho is re</w:t>
      </w:r>
      <w:r w:rsidR="009E124A" w:rsidRPr="00DE50E1">
        <w:rPr>
          <w:rFonts w:ascii="Book Antiqua" w:hAnsi="Book Antiqua" w:cs="Arial"/>
          <w:sz w:val="24"/>
          <w:szCs w:val="24"/>
        </w:rPr>
        <w:t>lated to cell membrane turnover</w:t>
      </w:r>
      <w:r w:rsidR="009458E3" w:rsidRPr="00DE50E1">
        <w:rPr>
          <w:rFonts w:ascii="Book Antiqua" w:hAnsi="Book Antiqua" w:cs="Arial"/>
          <w:sz w:val="24"/>
          <w:szCs w:val="24"/>
        </w:rPr>
        <w:t xml:space="preserve">, </w:t>
      </w:r>
      <w:r w:rsidRPr="00DE50E1">
        <w:rPr>
          <w:rFonts w:ascii="Book Antiqua" w:hAnsi="Book Antiqua" w:cs="Arial"/>
          <w:sz w:val="24"/>
          <w:szCs w:val="24"/>
        </w:rPr>
        <w:t>Glu is an excitatory neurotransmitter</w:t>
      </w:r>
      <w:r w:rsidR="009458E3" w:rsidRPr="00DE50E1">
        <w:rPr>
          <w:rFonts w:ascii="Book Antiqua" w:hAnsi="Book Antiqua" w:cs="Arial"/>
          <w:sz w:val="24"/>
          <w:szCs w:val="24"/>
        </w:rPr>
        <w:t xml:space="preserve"> predominantly found in neurons</w:t>
      </w:r>
      <w:r w:rsidR="0099017D" w:rsidRPr="00DE50E1">
        <w:rPr>
          <w:rFonts w:ascii="Book Antiqua" w:hAnsi="Book Antiqua" w:cs="Arial"/>
          <w:sz w:val="24"/>
          <w:szCs w:val="24"/>
        </w:rPr>
        <w:t xml:space="preserve">, </w:t>
      </w:r>
      <w:r w:rsidR="00327759" w:rsidRPr="00DE50E1">
        <w:rPr>
          <w:rFonts w:ascii="Book Antiqua" w:hAnsi="Book Antiqua" w:cs="Arial"/>
          <w:sz w:val="24"/>
          <w:szCs w:val="24"/>
        </w:rPr>
        <w:t>Gln is a precursor for Glu and found mostly in astrocytes</w:t>
      </w:r>
      <w:r w:rsidR="009458E3" w:rsidRPr="00DE50E1">
        <w:rPr>
          <w:rFonts w:ascii="Book Antiqua" w:hAnsi="Book Antiqua" w:cs="Arial"/>
          <w:sz w:val="24"/>
          <w:szCs w:val="24"/>
        </w:rPr>
        <w:t>,</w:t>
      </w:r>
      <w:r w:rsidR="00472990" w:rsidRPr="00DE50E1">
        <w:rPr>
          <w:rFonts w:ascii="Book Antiqua" w:hAnsi="Book Antiqua" w:cs="Arial"/>
          <w:sz w:val="24"/>
          <w:szCs w:val="24"/>
        </w:rPr>
        <w:t xml:space="preserve"> and Ins is a possible </w:t>
      </w:r>
      <w:r w:rsidR="002B7A1F" w:rsidRPr="00DE50E1">
        <w:rPr>
          <w:rFonts w:ascii="Book Antiqua" w:hAnsi="Book Antiqua" w:cs="Arial"/>
          <w:sz w:val="24"/>
          <w:szCs w:val="24"/>
        </w:rPr>
        <w:t>astrocytic</w:t>
      </w:r>
      <w:r w:rsidR="0099017D" w:rsidRPr="00DE50E1">
        <w:rPr>
          <w:rFonts w:ascii="Book Antiqua" w:hAnsi="Book Antiqua" w:cs="Arial"/>
          <w:sz w:val="24"/>
          <w:szCs w:val="24"/>
        </w:rPr>
        <w:t xml:space="preserve"> </w:t>
      </w:r>
      <w:r w:rsidR="00472990" w:rsidRPr="00DE50E1">
        <w:rPr>
          <w:rFonts w:ascii="Book Antiqua" w:hAnsi="Book Antiqua" w:cs="Arial"/>
          <w:sz w:val="24"/>
          <w:szCs w:val="24"/>
        </w:rPr>
        <w:t>marker</w:t>
      </w:r>
      <w:r w:rsidR="001E339C" w:rsidRPr="00DE50E1">
        <w:rPr>
          <w:rFonts w:ascii="Book Antiqua" w:hAnsi="Book Antiqua" w:cs="Arial"/>
          <w:sz w:val="24"/>
          <w:szCs w:val="24"/>
          <w:vertAlign w:val="superscript"/>
        </w:rPr>
        <w:t>[4</w:t>
      </w:r>
      <w:r w:rsidR="005C6409">
        <w:rPr>
          <w:rFonts w:ascii="Book Antiqua" w:hAnsi="Book Antiqua" w:cs="Arial"/>
          <w:sz w:val="24"/>
          <w:szCs w:val="24"/>
          <w:vertAlign w:val="superscript"/>
        </w:rPr>
        <w:t>4</w:t>
      </w:r>
      <w:r w:rsidR="001E339C" w:rsidRPr="00DE50E1">
        <w:rPr>
          <w:rFonts w:ascii="Book Antiqua" w:hAnsi="Book Antiqua" w:cs="Arial"/>
          <w:sz w:val="24"/>
          <w:szCs w:val="24"/>
          <w:vertAlign w:val="superscript"/>
        </w:rPr>
        <w:t>]</w:t>
      </w:r>
      <w:r w:rsidRPr="00DE50E1">
        <w:rPr>
          <w:rFonts w:ascii="Book Antiqua" w:hAnsi="Book Antiqua" w:cs="Arial"/>
          <w:sz w:val="24"/>
          <w:szCs w:val="24"/>
        </w:rPr>
        <w:t>. The mean ratio</w:t>
      </w:r>
      <w:r w:rsidR="002B7A1F" w:rsidRPr="00DE50E1">
        <w:rPr>
          <w:rFonts w:ascii="Book Antiqua" w:hAnsi="Book Antiqua" w:cs="Arial"/>
          <w:sz w:val="24"/>
          <w:szCs w:val="24"/>
        </w:rPr>
        <w:t>s</w:t>
      </w:r>
      <w:r w:rsidRPr="00DE50E1">
        <w:rPr>
          <w:rFonts w:ascii="Book Antiqua" w:hAnsi="Book Antiqua" w:cs="Arial"/>
          <w:sz w:val="24"/>
          <w:szCs w:val="24"/>
        </w:rPr>
        <w:t xml:space="preserve"> </w:t>
      </w:r>
      <w:r w:rsidR="009458E3" w:rsidRPr="00DE50E1">
        <w:rPr>
          <w:rFonts w:ascii="Book Antiqua" w:hAnsi="Book Antiqua" w:cs="Arial"/>
          <w:sz w:val="24"/>
          <w:szCs w:val="24"/>
        </w:rPr>
        <w:t xml:space="preserve">of NAA, Glu, Ins, Gln, NAAG and Cho </w:t>
      </w:r>
      <w:r w:rsidRPr="00DE50E1">
        <w:rPr>
          <w:rFonts w:ascii="Book Antiqua" w:hAnsi="Book Antiqua" w:cs="Arial"/>
          <w:sz w:val="24"/>
          <w:szCs w:val="24"/>
        </w:rPr>
        <w:t xml:space="preserve">to tCr </w:t>
      </w:r>
      <w:r w:rsidR="009458E3" w:rsidRPr="00DE50E1">
        <w:rPr>
          <w:rFonts w:ascii="Book Antiqua" w:hAnsi="Book Antiqua" w:cs="Arial"/>
          <w:sz w:val="24"/>
          <w:szCs w:val="24"/>
        </w:rPr>
        <w:t xml:space="preserve">were </w:t>
      </w:r>
      <w:r w:rsidRPr="00DE50E1">
        <w:rPr>
          <w:rFonts w:ascii="Book Antiqua" w:hAnsi="Book Antiqua" w:cs="Arial"/>
          <w:sz w:val="24"/>
          <w:szCs w:val="24"/>
        </w:rPr>
        <w:t xml:space="preserve">compared between the two study groups. </w:t>
      </w:r>
    </w:p>
    <w:p w14:paraId="259721CD" w14:textId="77777777" w:rsidR="005B68BC" w:rsidRPr="00DE50E1" w:rsidRDefault="005B68BC" w:rsidP="001A04DB">
      <w:pPr>
        <w:spacing w:after="0" w:line="360" w:lineRule="auto"/>
        <w:jc w:val="both"/>
        <w:rPr>
          <w:rFonts w:ascii="Book Antiqua" w:hAnsi="Book Antiqua" w:cs="Arial"/>
          <w:b/>
          <w:sz w:val="24"/>
          <w:szCs w:val="24"/>
          <w:lang w:eastAsia="zh-CN"/>
        </w:rPr>
      </w:pPr>
    </w:p>
    <w:p w14:paraId="7B0D0D84" w14:textId="77777777" w:rsidR="001A04DB" w:rsidRDefault="0066364F" w:rsidP="001A04DB">
      <w:pPr>
        <w:spacing w:after="0" w:line="360" w:lineRule="auto"/>
        <w:jc w:val="both"/>
        <w:rPr>
          <w:rFonts w:ascii="Book Antiqua" w:hAnsi="Book Antiqua" w:cs="Arial"/>
          <w:b/>
          <w:sz w:val="24"/>
          <w:szCs w:val="24"/>
          <w:lang w:eastAsia="zh-CN"/>
        </w:rPr>
      </w:pPr>
      <w:r w:rsidRPr="00DE50E1">
        <w:rPr>
          <w:rFonts w:ascii="Book Antiqua" w:hAnsi="Book Antiqua" w:cs="Arial"/>
          <w:b/>
          <w:sz w:val="24"/>
          <w:szCs w:val="24"/>
        </w:rPr>
        <w:t>A</w:t>
      </w:r>
      <w:r w:rsidR="00A34D0D" w:rsidRPr="00DE50E1">
        <w:rPr>
          <w:rFonts w:ascii="Book Antiqua" w:hAnsi="Book Antiqua" w:cs="Arial"/>
          <w:b/>
          <w:sz w:val="24"/>
          <w:szCs w:val="24"/>
        </w:rPr>
        <w:t xml:space="preserve">rterial </w:t>
      </w:r>
      <w:r w:rsidR="005B68BC" w:rsidRPr="00DE50E1">
        <w:rPr>
          <w:rFonts w:ascii="Book Antiqua" w:hAnsi="Book Antiqua" w:cs="Arial"/>
          <w:b/>
          <w:sz w:val="24"/>
          <w:szCs w:val="24"/>
        </w:rPr>
        <w:t>spin labeling anal</w:t>
      </w:r>
      <w:r w:rsidRPr="00DE50E1">
        <w:rPr>
          <w:rFonts w:ascii="Book Antiqua" w:hAnsi="Book Antiqua" w:cs="Arial"/>
          <w:b/>
          <w:sz w:val="24"/>
          <w:szCs w:val="24"/>
        </w:rPr>
        <w:t>ysis</w:t>
      </w:r>
      <w:r w:rsidR="005B68BC" w:rsidRPr="00DE50E1">
        <w:rPr>
          <w:rFonts w:ascii="Book Antiqua" w:hAnsi="Book Antiqua" w:cs="Arial" w:hint="eastAsia"/>
          <w:b/>
          <w:sz w:val="24"/>
          <w:szCs w:val="24"/>
          <w:lang w:eastAsia="zh-CN"/>
        </w:rPr>
        <w:t xml:space="preserve">: </w:t>
      </w:r>
      <w:r w:rsidRPr="00DE50E1">
        <w:rPr>
          <w:rFonts w:ascii="Book Antiqua" w:hAnsi="Book Antiqua" w:cs="Arial"/>
          <w:sz w:val="24"/>
          <w:szCs w:val="24"/>
        </w:rPr>
        <w:t>The average GM Cerebral Blood Flow (CBF) value was calculated in FSL</w:t>
      </w:r>
      <w:r w:rsidR="00CB38D9" w:rsidRPr="00DE50E1">
        <w:rPr>
          <w:rFonts w:ascii="Book Antiqua" w:hAnsi="Book Antiqua" w:cs="Arial"/>
          <w:sz w:val="24"/>
          <w:szCs w:val="24"/>
          <w:vertAlign w:val="superscript"/>
        </w:rPr>
        <w:t>[4</w:t>
      </w:r>
      <w:r w:rsidR="005C6409">
        <w:rPr>
          <w:rFonts w:ascii="Book Antiqua" w:hAnsi="Book Antiqua" w:cs="Arial"/>
          <w:sz w:val="24"/>
          <w:szCs w:val="24"/>
          <w:vertAlign w:val="superscript"/>
        </w:rPr>
        <w:t>5</w:t>
      </w:r>
      <w:r w:rsidR="00CB38D9" w:rsidRPr="00DE50E1">
        <w:rPr>
          <w:rFonts w:ascii="Book Antiqua" w:hAnsi="Book Antiqua" w:cs="Arial"/>
          <w:sz w:val="24"/>
          <w:szCs w:val="24"/>
          <w:vertAlign w:val="superscript"/>
        </w:rPr>
        <w:t>]</w:t>
      </w:r>
      <w:r w:rsidRPr="00DE50E1">
        <w:rPr>
          <w:rFonts w:ascii="Book Antiqua" w:hAnsi="Book Antiqua" w:cs="Arial"/>
          <w:sz w:val="24"/>
          <w:szCs w:val="24"/>
        </w:rPr>
        <w:t xml:space="preserve">. </w:t>
      </w:r>
      <w:r w:rsidR="00161587" w:rsidRPr="00DE50E1">
        <w:rPr>
          <w:rFonts w:ascii="Book Antiqua" w:hAnsi="Book Antiqua" w:cs="Arial"/>
          <w:sz w:val="24"/>
          <w:szCs w:val="24"/>
        </w:rPr>
        <w:t>The ASL label and control images were motio</w:t>
      </w:r>
      <w:r w:rsidR="001D7E32" w:rsidRPr="00DE50E1">
        <w:rPr>
          <w:rFonts w:ascii="Book Antiqua" w:hAnsi="Book Antiqua" w:cs="Arial"/>
          <w:sz w:val="24"/>
          <w:szCs w:val="24"/>
        </w:rPr>
        <w:t>n</w:t>
      </w:r>
      <w:r w:rsidR="002B7A1F" w:rsidRPr="00DE50E1">
        <w:rPr>
          <w:rFonts w:ascii="Book Antiqua" w:hAnsi="Book Antiqua" w:cs="Arial"/>
          <w:sz w:val="24"/>
          <w:szCs w:val="24"/>
        </w:rPr>
        <w:t xml:space="preserve"> </w:t>
      </w:r>
      <w:r w:rsidR="001D7E32" w:rsidRPr="00DE50E1">
        <w:rPr>
          <w:rFonts w:ascii="Book Antiqua" w:hAnsi="Book Antiqua" w:cs="Arial"/>
          <w:sz w:val="24"/>
          <w:szCs w:val="24"/>
        </w:rPr>
        <w:t>corrected by FSL MCFLIRT</w:t>
      </w:r>
      <w:r w:rsidR="00CB38D9" w:rsidRPr="00DE50E1">
        <w:rPr>
          <w:rFonts w:ascii="Book Antiqua" w:hAnsi="Book Antiqua" w:cs="Arial"/>
          <w:sz w:val="24"/>
          <w:szCs w:val="24"/>
          <w:vertAlign w:val="superscript"/>
        </w:rPr>
        <w:t>[4</w:t>
      </w:r>
      <w:r w:rsidR="005C6409">
        <w:rPr>
          <w:rFonts w:ascii="Book Antiqua" w:hAnsi="Book Antiqua" w:cs="Arial"/>
          <w:sz w:val="24"/>
          <w:szCs w:val="24"/>
          <w:vertAlign w:val="superscript"/>
        </w:rPr>
        <w:t>6</w:t>
      </w:r>
      <w:r w:rsidR="00CB38D9" w:rsidRPr="00DE50E1">
        <w:rPr>
          <w:rFonts w:ascii="Book Antiqua" w:hAnsi="Book Antiqua" w:cs="Arial"/>
          <w:sz w:val="24"/>
          <w:szCs w:val="24"/>
          <w:vertAlign w:val="superscript"/>
        </w:rPr>
        <w:t>]</w:t>
      </w:r>
      <w:r w:rsidR="001D7E32" w:rsidRPr="00DE50E1">
        <w:rPr>
          <w:rFonts w:ascii="Book Antiqua" w:hAnsi="Book Antiqua" w:cs="Arial"/>
          <w:sz w:val="24"/>
          <w:szCs w:val="24"/>
        </w:rPr>
        <w:t>.</w:t>
      </w:r>
      <w:r w:rsidR="009E4A92" w:rsidRPr="00DE50E1">
        <w:rPr>
          <w:rFonts w:ascii="Book Antiqua" w:hAnsi="Book Antiqua" w:cs="Arial"/>
          <w:sz w:val="24"/>
          <w:szCs w:val="24"/>
          <w:vertAlign w:val="superscript"/>
        </w:rPr>
        <w:t xml:space="preserve"> </w:t>
      </w:r>
      <w:r w:rsidR="00161587" w:rsidRPr="00DE50E1">
        <w:rPr>
          <w:rFonts w:ascii="Book Antiqua" w:hAnsi="Book Antiqua" w:cs="Arial"/>
          <w:sz w:val="24"/>
          <w:szCs w:val="24"/>
        </w:rPr>
        <w:t xml:space="preserve">The perfusion maps were calculated for each subject by subtracting </w:t>
      </w:r>
      <w:r w:rsidR="00D50AF3" w:rsidRPr="00DE50E1">
        <w:rPr>
          <w:rFonts w:ascii="Book Antiqua" w:hAnsi="Book Antiqua" w:cs="Arial"/>
          <w:sz w:val="24"/>
          <w:szCs w:val="24"/>
        </w:rPr>
        <w:t xml:space="preserve">the label from the control images and averaging those images. Following that, perfusion maps from each subject were registered first linearly and then nonlinearly to </w:t>
      </w:r>
      <w:r w:rsidR="00CF2943" w:rsidRPr="00DE50E1">
        <w:rPr>
          <w:rFonts w:ascii="Book Antiqua" w:hAnsi="Book Antiqua" w:cs="Arial"/>
          <w:sz w:val="24"/>
          <w:szCs w:val="24"/>
        </w:rPr>
        <w:t xml:space="preserve">GM volume segmented from the </w:t>
      </w:r>
      <w:r w:rsidR="00D50AF3" w:rsidRPr="00DE50E1">
        <w:rPr>
          <w:rFonts w:ascii="Book Antiqua" w:hAnsi="Book Antiqua" w:cs="Arial"/>
          <w:sz w:val="24"/>
          <w:szCs w:val="24"/>
          <w:lang w:val="en-US"/>
        </w:rPr>
        <w:t>T</w:t>
      </w:r>
      <w:r w:rsidR="00D50AF3" w:rsidRPr="00DE50E1">
        <w:rPr>
          <w:rFonts w:ascii="Book Antiqua" w:hAnsi="Book Antiqua" w:cs="Arial"/>
          <w:sz w:val="24"/>
          <w:szCs w:val="24"/>
          <w:vertAlign w:val="subscript"/>
          <w:lang w:val="en-US"/>
        </w:rPr>
        <w:t>1</w:t>
      </w:r>
      <w:r w:rsidR="00D50AF3" w:rsidRPr="00DE50E1">
        <w:rPr>
          <w:rFonts w:ascii="Book Antiqua" w:hAnsi="Book Antiqua" w:cs="Arial"/>
          <w:sz w:val="24"/>
          <w:szCs w:val="24"/>
          <w:lang w:val="en-US"/>
        </w:rPr>
        <w:t xml:space="preserve">-weighted image of the subject and subsequently </w:t>
      </w:r>
      <w:r w:rsidR="009458E3" w:rsidRPr="00DE50E1">
        <w:rPr>
          <w:rFonts w:ascii="Book Antiqua" w:hAnsi="Book Antiqua" w:cs="Arial"/>
          <w:sz w:val="24"/>
          <w:szCs w:val="24"/>
          <w:lang w:val="en-US"/>
        </w:rPr>
        <w:t xml:space="preserve">they were </w:t>
      </w:r>
      <w:r w:rsidR="00D50AF3" w:rsidRPr="00DE50E1">
        <w:rPr>
          <w:rFonts w:ascii="Book Antiqua" w:hAnsi="Book Antiqua" w:cs="Arial"/>
          <w:sz w:val="24"/>
          <w:szCs w:val="24"/>
          <w:lang w:val="en-US"/>
        </w:rPr>
        <w:t xml:space="preserve">first linearly and then nonlinearly registered to average brain template from the Montreal Neurological Institute (MNI). CBF of the GM is </w:t>
      </w:r>
      <w:r w:rsidR="00D50AF3" w:rsidRPr="00DE50E1">
        <w:rPr>
          <w:rFonts w:ascii="Book Antiqua" w:hAnsi="Book Antiqua" w:cs="Arial"/>
          <w:sz w:val="24"/>
          <w:szCs w:val="24"/>
          <w:lang w:val="en-US"/>
        </w:rPr>
        <w:lastRenderedPageBreak/>
        <w:t>calculated by using a binary GM mask of the subject with a threshold of 60% GM probability and using the following equation:</w:t>
      </w:r>
    </w:p>
    <w:p w14:paraId="5A9980BF" w14:textId="459AD7AE" w:rsidR="002969F0" w:rsidRDefault="009458E3" w:rsidP="001A04DB">
      <w:pPr>
        <w:spacing w:after="0" w:line="360" w:lineRule="auto"/>
        <w:jc w:val="both"/>
        <w:rPr>
          <w:rFonts w:ascii="Book Antiqua" w:hAnsi="Book Antiqua" w:cs="Arial"/>
          <w:sz w:val="24"/>
          <w:szCs w:val="24"/>
          <w:lang w:val="en-US" w:eastAsia="zh-CN"/>
        </w:rPr>
      </w:pPr>
      <w:r w:rsidRPr="00DE50E1">
        <w:rPr>
          <w:rFonts w:ascii="Book Antiqua" w:hAnsi="Book Antiqua" w:cs="Arial"/>
          <w:noProof/>
          <w:sz w:val="24"/>
          <w:szCs w:val="24"/>
          <w:lang w:val="en-US" w:eastAsia="zh-CN"/>
        </w:rPr>
        <w:drawing>
          <wp:anchor distT="0" distB="0" distL="114300" distR="114300" simplePos="0" relativeHeight="251658240" behindDoc="0" locked="0" layoutInCell="1" allowOverlap="1" wp14:anchorId="639B6B38" wp14:editId="5BD99FE4">
            <wp:simplePos x="0" y="0"/>
            <wp:positionH relativeFrom="column">
              <wp:posOffset>784225</wp:posOffset>
            </wp:positionH>
            <wp:positionV relativeFrom="paragraph">
              <wp:posOffset>258445</wp:posOffset>
            </wp:positionV>
            <wp:extent cx="3430270" cy="532130"/>
            <wp:effectExtent l="0" t="0" r="0" b="1270"/>
            <wp:wrapThrough wrapText="bothSides">
              <wp:wrapPolygon edited="0">
                <wp:start x="8517" y="773"/>
                <wp:lineTo x="0" y="6186"/>
                <wp:lineTo x="0" y="14692"/>
                <wp:lineTo x="5158" y="14692"/>
                <wp:lineTo x="4918" y="17785"/>
                <wp:lineTo x="5998" y="19332"/>
                <wp:lineTo x="9117" y="20878"/>
                <wp:lineTo x="15834" y="20878"/>
                <wp:lineTo x="20872" y="19332"/>
                <wp:lineTo x="21472" y="18558"/>
                <wp:lineTo x="21472" y="10053"/>
                <wp:lineTo x="17993" y="773"/>
                <wp:lineTo x="8517" y="773"/>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0270" cy="532130"/>
                    </a:xfrm>
                    <a:prstGeom prst="rect">
                      <a:avLst/>
                    </a:prstGeom>
                    <a:noFill/>
                  </pic:spPr>
                </pic:pic>
              </a:graphicData>
            </a:graphic>
            <wp14:sizeRelH relativeFrom="page">
              <wp14:pctWidth>0</wp14:pctWidth>
            </wp14:sizeRelH>
            <wp14:sizeRelV relativeFrom="page">
              <wp14:pctHeight>0</wp14:pctHeight>
            </wp14:sizeRelV>
          </wp:anchor>
        </w:drawing>
      </w:r>
    </w:p>
    <w:p w14:paraId="6050FC22" w14:textId="77777777" w:rsidR="001A04DB" w:rsidRPr="001A04DB" w:rsidRDefault="001A04DB" w:rsidP="001A04DB">
      <w:pPr>
        <w:spacing w:after="0" w:line="360" w:lineRule="auto"/>
        <w:jc w:val="both"/>
        <w:rPr>
          <w:rFonts w:ascii="Book Antiqua" w:hAnsi="Book Antiqua" w:cs="Arial"/>
          <w:b/>
          <w:sz w:val="24"/>
          <w:szCs w:val="24"/>
          <w:lang w:eastAsia="zh-CN"/>
        </w:rPr>
      </w:pPr>
    </w:p>
    <w:p w14:paraId="3A73BB4E" w14:textId="77777777" w:rsidR="009639E7" w:rsidRPr="00DE50E1" w:rsidRDefault="009639E7" w:rsidP="001A04DB">
      <w:pPr>
        <w:spacing w:after="0" w:line="360" w:lineRule="auto"/>
        <w:jc w:val="both"/>
        <w:rPr>
          <w:rFonts w:ascii="Book Antiqua" w:hAnsi="Book Antiqua" w:cs="Arial"/>
          <w:sz w:val="24"/>
          <w:szCs w:val="24"/>
          <w:lang w:val="en-US"/>
        </w:rPr>
      </w:pPr>
    </w:p>
    <w:p w14:paraId="7CD49A7D" w14:textId="4DECFF4B" w:rsidR="0066364F" w:rsidRPr="00DE50E1" w:rsidRDefault="00D50AF3" w:rsidP="001A04DB">
      <w:pPr>
        <w:spacing w:after="0" w:line="360" w:lineRule="auto"/>
        <w:jc w:val="both"/>
        <w:rPr>
          <w:rFonts w:ascii="Book Antiqua" w:hAnsi="Book Antiqua" w:cs="Arial"/>
          <w:sz w:val="24"/>
          <w:szCs w:val="24"/>
          <w:lang w:eastAsia="zh-CN"/>
        </w:rPr>
      </w:pPr>
      <w:r w:rsidRPr="00DE50E1">
        <w:rPr>
          <w:rFonts w:ascii="Book Antiqua" w:hAnsi="Book Antiqua" w:cs="Arial"/>
          <w:sz w:val="24"/>
          <w:szCs w:val="24"/>
          <w:lang w:val="en-US"/>
        </w:rPr>
        <w:t>where λ is the blood/brain partition coef</w:t>
      </w:r>
      <w:r w:rsidR="001D7E32" w:rsidRPr="00DE50E1">
        <w:rPr>
          <w:rFonts w:ascii="Book Antiqua" w:hAnsi="Book Antiqua" w:cs="Arial"/>
          <w:sz w:val="24"/>
          <w:szCs w:val="24"/>
          <w:lang w:val="en-US"/>
        </w:rPr>
        <w:t xml:space="preserve">ficient in mL/g which was 0.9, </w:t>
      </w:r>
      <w:r w:rsidRPr="00DE50E1">
        <w:rPr>
          <w:rFonts w:ascii="Book Antiqua" w:hAnsi="Book Antiqua" w:cs="Arial"/>
          <w:sz w:val="24"/>
          <w:szCs w:val="24"/>
          <w:lang w:val="en-US"/>
        </w:rPr>
        <w:t>ΔM is the signal intensity of the control image subtracted with the signal intensity of the label image, the post labelling delay (PLD) was 1525 ms. T</w:t>
      </w:r>
      <w:r w:rsidRPr="00DE50E1">
        <w:rPr>
          <w:rFonts w:ascii="Book Antiqua" w:hAnsi="Book Antiqua" w:cs="Arial"/>
          <w:sz w:val="24"/>
          <w:szCs w:val="24"/>
          <w:vertAlign w:val="subscript"/>
          <w:lang w:val="en-US"/>
        </w:rPr>
        <w:t>1</w:t>
      </w:r>
      <w:r w:rsidRPr="00DE50E1">
        <w:rPr>
          <w:rFonts w:ascii="Book Antiqua" w:hAnsi="Book Antiqua" w:cs="Arial"/>
          <w:sz w:val="24"/>
          <w:szCs w:val="24"/>
          <w:lang w:val="en-US"/>
        </w:rPr>
        <w:t>a is the longitudinal relaxation time of the blood was 1664 ms, SI</w:t>
      </w:r>
      <w:r w:rsidRPr="00DE50E1">
        <w:rPr>
          <w:rFonts w:ascii="Book Antiqua" w:hAnsi="Book Antiqua" w:cs="Arial"/>
          <w:sz w:val="24"/>
          <w:szCs w:val="24"/>
          <w:vertAlign w:val="subscript"/>
          <w:lang w:val="en-US"/>
        </w:rPr>
        <w:t>PD</w:t>
      </w:r>
      <w:r w:rsidRPr="00DE50E1">
        <w:rPr>
          <w:rFonts w:ascii="Book Antiqua" w:hAnsi="Book Antiqua" w:cs="Arial"/>
          <w:sz w:val="24"/>
          <w:szCs w:val="24"/>
          <w:lang w:val="en-US"/>
        </w:rPr>
        <w:t xml:space="preserve"> is the signal intensity of a proton density-weighted image and τ is the label duration which was 1650 ms. Α</w:t>
      </w:r>
      <w:r w:rsidRPr="00DE50E1">
        <w:rPr>
          <w:rFonts w:ascii="Book Antiqua" w:hAnsi="Book Antiqua" w:cs="Arial"/>
          <w:sz w:val="24"/>
          <w:szCs w:val="24"/>
          <w:vertAlign w:val="subscript"/>
          <w:lang w:val="en-US"/>
        </w:rPr>
        <w:t>pCASL</w:t>
      </w:r>
      <w:r w:rsidRPr="00DE50E1">
        <w:rPr>
          <w:rFonts w:ascii="Book Antiqua" w:hAnsi="Book Antiqua" w:cs="Arial"/>
          <w:sz w:val="24"/>
          <w:szCs w:val="24"/>
          <w:lang w:val="en-US"/>
        </w:rPr>
        <w:t xml:space="preserve"> is the labelling efficiency, which was 0.85 and α</w:t>
      </w:r>
      <w:r w:rsidRPr="00DE50E1">
        <w:rPr>
          <w:rFonts w:ascii="Book Antiqua" w:hAnsi="Book Antiqua" w:cs="Arial"/>
          <w:sz w:val="24"/>
          <w:szCs w:val="24"/>
          <w:vertAlign w:val="subscript"/>
          <w:lang w:val="en-US"/>
        </w:rPr>
        <w:t>BSup</w:t>
      </w:r>
      <w:r w:rsidR="001D7E32" w:rsidRPr="00DE50E1">
        <w:rPr>
          <w:rFonts w:ascii="Book Antiqua" w:hAnsi="Book Antiqua" w:cs="Arial"/>
          <w:sz w:val="24"/>
          <w:szCs w:val="24"/>
          <w:lang w:val="en-US"/>
        </w:rPr>
        <w:t xml:space="preserve"> </w:t>
      </w:r>
      <w:r w:rsidRPr="00DE50E1">
        <w:rPr>
          <w:rFonts w:ascii="Book Antiqua" w:hAnsi="Book Antiqua" w:cs="Arial"/>
          <w:sz w:val="24"/>
          <w:szCs w:val="24"/>
          <w:lang w:val="en-US"/>
        </w:rPr>
        <w:t xml:space="preserve">was 0.83. </w:t>
      </w:r>
      <w:r w:rsidRPr="00DE50E1">
        <w:rPr>
          <w:rFonts w:ascii="Book Antiqua" w:hAnsi="Book Antiqua" w:cs="Arial"/>
          <w:sz w:val="24"/>
          <w:szCs w:val="24"/>
        </w:rPr>
        <w:t>A comparison of GM CBF was made between the patients and controls.</w:t>
      </w:r>
      <w:r w:rsidR="0066364F" w:rsidRPr="00DE50E1">
        <w:rPr>
          <w:rFonts w:ascii="Book Antiqua" w:hAnsi="Book Antiqua" w:cs="Arial"/>
          <w:sz w:val="24"/>
          <w:szCs w:val="24"/>
        </w:rPr>
        <w:t xml:space="preserve"> </w:t>
      </w:r>
    </w:p>
    <w:p w14:paraId="648CD4AB" w14:textId="77777777" w:rsidR="005B68BC" w:rsidRPr="00DE50E1" w:rsidRDefault="005B68BC" w:rsidP="001A04DB">
      <w:pPr>
        <w:spacing w:after="0" w:line="360" w:lineRule="auto"/>
        <w:jc w:val="both"/>
        <w:rPr>
          <w:rFonts w:ascii="Book Antiqua" w:hAnsi="Book Antiqua" w:cs="Arial"/>
          <w:sz w:val="24"/>
          <w:szCs w:val="24"/>
          <w:lang w:val="en-US" w:eastAsia="zh-CN"/>
        </w:rPr>
      </w:pPr>
    </w:p>
    <w:p w14:paraId="2BBED271" w14:textId="32F0BB0C" w:rsidR="0066364F" w:rsidRPr="00DE50E1" w:rsidRDefault="0066364F" w:rsidP="001A04DB">
      <w:pPr>
        <w:spacing w:after="0" w:line="360" w:lineRule="auto"/>
        <w:jc w:val="both"/>
        <w:rPr>
          <w:rFonts w:ascii="Book Antiqua" w:hAnsi="Book Antiqua" w:cs="Arial"/>
          <w:sz w:val="24"/>
          <w:szCs w:val="24"/>
          <w:lang w:eastAsia="zh-CN"/>
        </w:rPr>
      </w:pPr>
      <w:r w:rsidRPr="00DE50E1">
        <w:rPr>
          <w:rFonts w:ascii="Book Antiqua" w:hAnsi="Book Antiqua" w:cs="Arial"/>
          <w:b/>
          <w:sz w:val="24"/>
          <w:szCs w:val="24"/>
        </w:rPr>
        <w:t>D</w:t>
      </w:r>
      <w:r w:rsidR="00A34D0D" w:rsidRPr="00DE50E1">
        <w:rPr>
          <w:rFonts w:ascii="Book Antiqua" w:hAnsi="Book Antiqua" w:cs="Arial"/>
          <w:b/>
          <w:sz w:val="24"/>
          <w:szCs w:val="24"/>
        </w:rPr>
        <w:t>iffusion</w:t>
      </w:r>
      <w:r w:rsidR="005B68BC" w:rsidRPr="00DE50E1">
        <w:rPr>
          <w:rFonts w:ascii="Book Antiqua" w:hAnsi="Book Antiqua" w:cs="Arial"/>
          <w:b/>
          <w:sz w:val="24"/>
          <w:szCs w:val="24"/>
        </w:rPr>
        <w:t xml:space="preserve"> tension images analysis</w:t>
      </w:r>
      <w:r w:rsidR="005B68BC" w:rsidRPr="00DE50E1">
        <w:rPr>
          <w:rFonts w:ascii="Book Antiqua" w:hAnsi="Book Antiqua" w:cs="Arial" w:hint="eastAsia"/>
          <w:b/>
          <w:sz w:val="24"/>
          <w:szCs w:val="24"/>
          <w:lang w:eastAsia="zh-CN"/>
        </w:rPr>
        <w:t xml:space="preserve">: </w:t>
      </w:r>
      <w:r w:rsidRPr="00DE50E1">
        <w:rPr>
          <w:rFonts w:ascii="Book Antiqua" w:hAnsi="Book Antiqua" w:cs="Arial"/>
          <w:sz w:val="24"/>
          <w:szCs w:val="24"/>
        </w:rPr>
        <w:t>ExploreDTI software</w:t>
      </w:r>
      <w:r w:rsidR="00CB38D9" w:rsidRPr="00DE50E1">
        <w:rPr>
          <w:rFonts w:ascii="Book Antiqua" w:hAnsi="Book Antiqua" w:cs="Arial"/>
          <w:sz w:val="24"/>
          <w:szCs w:val="24"/>
          <w:vertAlign w:val="superscript"/>
        </w:rPr>
        <w:t>[</w:t>
      </w:r>
      <w:r w:rsidR="009E4A92" w:rsidRPr="00DE50E1">
        <w:rPr>
          <w:rFonts w:ascii="Book Antiqua" w:hAnsi="Book Antiqua" w:cs="Arial"/>
          <w:sz w:val="24"/>
          <w:szCs w:val="24"/>
          <w:vertAlign w:val="superscript"/>
        </w:rPr>
        <w:t>4</w:t>
      </w:r>
      <w:r w:rsidR="005C6409">
        <w:rPr>
          <w:rFonts w:ascii="Book Antiqua" w:hAnsi="Book Antiqua" w:cs="Arial"/>
          <w:sz w:val="24"/>
          <w:szCs w:val="24"/>
          <w:vertAlign w:val="superscript"/>
        </w:rPr>
        <w:t>7</w:t>
      </w:r>
      <w:r w:rsidR="00CB38D9" w:rsidRPr="00DE50E1">
        <w:rPr>
          <w:rFonts w:ascii="Book Antiqua" w:hAnsi="Book Antiqua" w:cs="Arial"/>
          <w:sz w:val="24"/>
          <w:szCs w:val="24"/>
          <w:vertAlign w:val="superscript"/>
        </w:rPr>
        <w:t>]</w:t>
      </w:r>
      <w:r w:rsidRPr="00DE50E1">
        <w:rPr>
          <w:rFonts w:ascii="Book Antiqua" w:hAnsi="Book Antiqua" w:cs="Arial"/>
          <w:sz w:val="24"/>
          <w:szCs w:val="24"/>
        </w:rPr>
        <w:t xml:space="preserve"> was used for motion and distortion correction of the DTI images and for calculating the Fractional Anisotropy (FA) and Mean Diffusivity (MD) maps. FA and MD maps were used as an input to tract-based spatial statistics (TBSS) processing</w:t>
      </w:r>
      <w:r w:rsidR="00CB38D9" w:rsidRPr="00DE50E1">
        <w:rPr>
          <w:rFonts w:ascii="Book Antiqua" w:hAnsi="Book Antiqua" w:cs="Arial"/>
          <w:sz w:val="24"/>
          <w:szCs w:val="24"/>
          <w:vertAlign w:val="superscript"/>
        </w:rPr>
        <w:t>[</w:t>
      </w:r>
      <w:r w:rsidR="009E4A92" w:rsidRPr="00DE50E1">
        <w:rPr>
          <w:rFonts w:ascii="Book Antiqua" w:hAnsi="Book Antiqua" w:cs="Arial"/>
          <w:sz w:val="24"/>
          <w:szCs w:val="24"/>
          <w:vertAlign w:val="superscript"/>
        </w:rPr>
        <w:t>4</w:t>
      </w:r>
      <w:r w:rsidR="005C6409">
        <w:rPr>
          <w:rFonts w:ascii="Book Antiqua" w:hAnsi="Book Antiqua" w:cs="Arial"/>
          <w:sz w:val="24"/>
          <w:szCs w:val="24"/>
          <w:vertAlign w:val="superscript"/>
        </w:rPr>
        <w:t>8</w:t>
      </w:r>
      <w:r w:rsidR="00CB38D9" w:rsidRPr="00DE50E1">
        <w:rPr>
          <w:rFonts w:ascii="Book Antiqua" w:hAnsi="Book Antiqua" w:cs="Arial"/>
          <w:sz w:val="24"/>
          <w:szCs w:val="24"/>
          <w:vertAlign w:val="superscript"/>
        </w:rPr>
        <w:t>]</w:t>
      </w:r>
      <w:r w:rsidRPr="00DE50E1">
        <w:rPr>
          <w:rFonts w:ascii="Book Antiqua" w:hAnsi="Book Antiqua" w:cs="Arial"/>
          <w:sz w:val="24"/>
          <w:szCs w:val="24"/>
        </w:rPr>
        <w:t>, which was carried out in FS</w:t>
      </w:r>
      <w:r w:rsidR="002167A7" w:rsidRPr="00DE50E1">
        <w:rPr>
          <w:rFonts w:ascii="Book Antiqua" w:hAnsi="Book Antiqua" w:cs="Arial"/>
          <w:sz w:val="24"/>
          <w:szCs w:val="24"/>
        </w:rPr>
        <w:t xml:space="preserve">L. </w:t>
      </w:r>
      <w:r w:rsidR="00B01350" w:rsidRPr="00DE50E1">
        <w:rPr>
          <w:rFonts w:ascii="Book Antiqua" w:hAnsi="Book Antiqua" w:cs="Arial"/>
          <w:sz w:val="24"/>
          <w:szCs w:val="24"/>
        </w:rPr>
        <w:t>T</w:t>
      </w:r>
      <w:r w:rsidR="002167A7" w:rsidRPr="00DE50E1">
        <w:rPr>
          <w:rFonts w:ascii="Book Antiqua" w:hAnsi="Book Antiqua" w:cs="Arial"/>
          <w:sz w:val="24"/>
          <w:szCs w:val="24"/>
        </w:rPr>
        <w:t xml:space="preserve">he FA </w:t>
      </w:r>
      <w:r w:rsidR="002B7A1F" w:rsidRPr="00DE50E1">
        <w:rPr>
          <w:rFonts w:ascii="Book Antiqua" w:hAnsi="Book Antiqua" w:cs="Arial"/>
          <w:sz w:val="24"/>
          <w:szCs w:val="24"/>
        </w:rPr>
        <w:t xml:space="preserve">maps </w:t>
      </w:r>
      <w:r w:rsidR="002167A7" w:rsidRPr="00DE50E1">
        <w:rPr>
          <w:rFonts w:ascii="Book Antiqua" w:hAnsi="Book Antiqua" w:cs="Arial"/>
          <w:sz w:val="24"/>
          <w:szCs w:val="24"/>
        </w:rPr>
        <w:t>were</w:t>
      </w:r>
      <w:r w:rsidR="00B01350" w:rsidRPr="00DE50E1">
        <w:rPr>
          <w:rFonts w:ascii="Book Antiqua" w:hAnsi="Book Antiqua" w:cs="Arial"/>
          <w:sz w:val="24"/>
          <w:szCs w:val="24"/>
        </w:rPr>
        <w:t xml:space="preserve"> first </w:t>
      </w:r>
      <w:r w:rsidR="009458E3" w:rsidRPr="00DE50E1">
        <w:rPr>
          <w:rFonts w:ascii="Book Antiqua" w:hAnsi="Book Antiqua" w:cs="Arial"/>
          <w:sz w:val="24"/>
          <w:szCs w:val="24"/>
        </w:rPr>
        <w:t xml:space="preserve">linearly </w:t>
      </w:r>
      <w:r w:rsidR="00B01350" w:rsidRPr="00DE50E1">
        <w:rPr>
          <w:rFonts w:ascii="Book Antiqua" w:hAnsi="Book Antiqua" w:cs="Arial"/>
          <w:sz w:val="24"/>
          <w:szCs w:val="24"/>
        </w:rPr>
        <w:t xml:space="preserve">registered </w:t>
      </w:r>
      <w:r w:rsidR="009458E3" w:rsidRPr="00DE50E1">
        <w:rPr>
          <w:rFonts w:ascii="Book Antiqua" w:hAnsi="Book Antiqua" w:cs="Arial"/>
          <w:sz w:val="24"/>
          <w:szCs w:val="24"/>
        </w:rPr>
        <w:t>with an affine transformation</w:t>
      </w:r>
      <w:r w:rsidR="003448E0" w:rsidRPr="00DE50E1">
        <w:rPr>
          <w:rFonts w:ascii="Book Antiqua" w:hAnsi="Book Antiqua" w:cs="Arial"/>
          <w:sz w:val="24"/>
          <w:szCs w:val="24"/>
        </w:rPr>
        <w:t xml:space="preserve">, </w:t>
      </w:r>
      <w:r w:rsidR="00B01350" w:rsidRPr="00DE50E1">
        <w:rPr>
          <w:rFonts w:ascii="Book Antiqua" w:hAnsi="Book Antiqua" w:cs="Arial"/>
          <w:sz w:val="24"/>
          <w:szCs w:val="24"/>
        </w:rPr>
        <w:t xml:space="preserve">subsequently non-linearly </w:t>
      </w:r>
      <w:r w:rsidR="00D3642D" w:rsidRPr="00DE50E1">
        <w:rPr>
          <w:rFonts w:ascii="Book Antiqua" w:hAnsi="Book Antiqua" w:cs="Arial"/>
          <w:sz w:val="24"/>
          <w:szCs w:val="24"/>
        </w:rPr>
        <w:t xml:space="preserve">registered </w:t>
      </w:r>
      <w:r w:rsidR="00B01350" w:rsidRPr="00DE50E1">
        <w:rPr>
          <w:rFonts w:ascii="Book Antiqua" w:hAnsi="Book Antiqua" w:cs="Arial"/>
          <w:sz w:val="24"/>
          <w:szCs w:val="24"/>
        </w:rPr>
        <w:t>to the MNI space</w:t>
      </w:r>
      <w:r w:rsidR="00D3642D" w:rsidRPr="00DE50E1">
        <w:rPr>
          <w:rFonts w:ascii="Book Antiqua" w:hAnsi="Book Antiqua" w:cs="Arial"/>
          <w:sz w:val="24"/>
          <w:szCs w:val="24"/>
        </w:rPr>
        <w:t>,</w:t>
      </w:r>
      <w:r w:rsidR="00B01350" w:rsidRPr="00DE50E1">
        <w:rPr>
          <w:rFonts w:ascii="Book Antiqua" w:hAnsi="Book Antiqua" w:cs="Arial"/>
          <w:sz w:val="24"/>
          <w:szCs w:val="24"/>
        </w:rPr>
        <w:t xml:space="preserve"> and </w:t>
      </w:r>
      <w:r w:rsidR="002167A7" w:rsidRPr="00DE50E1">
        <w:rPr>
          <w:rFonts w:ascii="Book Antiqua" w:hAnsi="Book Antiqua" w:cs="Arial"/>
          <w:sz w:val="24"/>
          <w:szCs w:val="24"/>
        </w:rPr>
        <w:t>a mean FA skeleto</w:t>
      </w:r>
      <w:r w:rsidR="00B01350" w:rsidRPr="00DE50E1">
        <w:rPr>
          <w:rFonts w:ascii="Book Antiqua" w:hAnsi="Book Antiqua" w:cs="Arial"/>
          <w:sz w:val="24"/>
          <w:szCs w:val="24"/>
        </w:rPr>
        <w:t>n</w:t>
      </w:r>
      <w:r w:rsidR="002167A7" w:rsidRPr="00DE50E1">
        <w:rPr>
          <w:rFonts w:ascii="Book Antiqua" w:hAnsi="Book Antiqua" w:cs="Arial"/>
          <w:sz w:val="24"/>
          <w:szCs w:val="24"/>
        </w:rPr>
        <w:t xml:space="preserve"> was created.</w:t>
      </w:r>
      <w:r w:rsidR="00B01350" w:rsidRPr="00DE50E1">
        <w:rPr>
          <w:rFonts w:ascii="Book Antiqua" w:hAnsi="Book Antiqua" w:cs="Arial"/>
          <w:sz w:val="24"/>
          <w:szCs w:val="24"/>
        </w:rPr>
        <w:t xml:space="preserve"> For each subject</w:t>
      </w:r>
      <w:r w:rsidR="002167A7" w:rsidRPr="00DE50E1">
        <w:rPr>
          <w:rFonts w:ascii="Book Antiqua" w:hAnsi="Book Antiqua" w:cs="Arial"/>
          <w:sz w:val="24"/>
          <w:szCs w:val="24"/>
        </w:rPr>
        <w:t xml:space="preserve">, the FA </w:t>
      </w:r>
      <w:r w:rsidR="002B7A1F" w:rsidRPr="00DE50E1">
        <w:rPr>
          <w:rFonts w:ascii="Book Antiqua" w:hAnsi="Book Antiqua" w:cs="Arial"/>
          <w:sz w:val="24"/>
          <w:szCs w:val="24"/>
        </w:rPr>
        <w:t xml:space="preserve">map was </w:t>
      </w:r>
      <w:r w:rsidR="002167A7" w:rsidRPr="00DE50E1">
        <w:rPr>
          <w:rFonts w:ascii="Book Antiqua" w:hAnsi="Book Antiqua" w:cs="Arial"/>
          <w:sz w:val="24"/>
          <w:szCs w:val="24"/>
        </w:rPr>
        <w:t xml:space="preserve">projected on the skeleton. </w:t>
      </w:r>
      <w:r w:rsidR="00B01350" w:rsidRPr="00DE50E1">
        <w:rPr>
          <w:rFonts w:ascii="Book Antiqua" w:hAnsi="Book Antiqua" w:cs="Arial"/>
          <w:sz w:val="24"/>
          <w:szCs w:val="24"/>
        </w:rPr>
        <w:t>Following that</w:t>
      </w:r>
      <w:r w:rsidR="00D3642D" w:rsidRPr="00DE50E1">
        <w:rPr>
          <w:rFonts w:ascii="Book Antiqua" w:hAnsi="Book Antiqua" w:cs="Arial"/>
          <w:sz w:val="24"/>
          <w:szCs w:val="24"/>
        </w:rPr>
        <w:t>,</w:t>
      </w:r>
      <w:r w:rsidR="00B01350" w:rsidRPr="00DE50E1">
        <w:rPr>
          <w:rFonts w:ascii="Book Antiqua" w:hAnsi="Book Antiqua" w:cs="Arial"/>
          <w:sz w:val="24"/>
          <w:szCs w:val="24"/>
        </w:rPr>
        <w:t xml:space="preserve"> r</w:t>
      </w:r>
      <w:r w:rsidR="002167A7" w:rsidRPr="00DE50E1">
        <w:rPr>
          <w:rFonts w:ascii="Book Antiqua" w:hAnsi="Book Antiqua" w:cs="Arial"/>
          <w:sz w:val="24"/>
          <w:szCs w:val="24"/>
        </w:rPr>
        <w:t xml:space="preserve">andomisation was </w:t>
      </w:r>
      <w:r w:rsidR="00B01350" w:rsidRPr="00DE50E1">
        <w:rPr>
          <w:rFonts w:ascii="Book Antiqua" w:hAnsi="Book Antiqua" w:cs="Arial"/>
          <w:sz w:val="24"/>
          <w:szCs w:val="24"/>
        </w:rPr>
        <w:t>used</w:t>
      </w:r>
      <w:r w:rsidR="002167A7" w:rsidRPr="00DE50E1">
        <w:rPr>
          <w:rFonts w:ascii="Book Antiqua" w:hAnsi="Book Antiqua" w:cs="Arial"/>
          <w:sz w:val="24"/>
          <w:szCs w:val="24"/>
        </w:rPr>
        <w:t xml:space="preserve"> to perform </w:t>
      </w:r>
      <w:r w:rsidR="00D3642D" w:rsidRPr="00DE50E1">
        <w:rPr>
          <w:rFonts w:ascii="Book Antiqua" w:hAnsi="Book Antiqua" w:cs="Arial"/>
          <w:i/>
          <w:sz w:val="24"/>
          <w:szCs w:val="24"/>
        </w:rPr>
        <w:t>t</w:t>
      </w:r>
      <w:r w:rsidR="00D3642D" w:rsidRPr="00DE50E1">
        <w:rPr>
          <w:rFonts w:ascii="Book Antiqua" w:hAnsi="Book Antiqua" w:cs="Arial"/>
          <w:sz w:val="24"/>
          <w:szCs w:val="24"/>
        </w:rPr>
        <w:t xml:space="preserve">-test based </w:t>
      </w:r>
      <w:r w:rsidR="00B01350" w:rsidRPr="00DE50E1">
        <w:rPr>
          <w:rFonts w:ascii="Book Antiqua" w:hAnsi="Book Antiqua" w:cs="Arial"/>
          <w:sz w:val="24"/>
          <w:szCs w:val="24"/>
        </w:rPr>
        <w:t xml:space="preserve">voxel-wise </w:t>
      </w:r>
      <w:r w:rsidR="002167A7" w:rsidRPr="00DE50E1">
        <w:rPr>
          <w:rFonts w:ascii="Book Antiqua" w:hAnsi="Book Antiqua" w:cs="Arial"/>
          <w:sz w:val="24"/>
          <w:szCs w:val="24"/>
        </w:rPr>
        <w:t xml:space="preserve">comparison of the FA skeletons between patients and controls. </w:t>
      </w:r>
      <w:r w:rsidR="00B01350" w:rsidRPr="00DE50E1">
        <w:rPr>
          <w:rFonts w:ascii="Book Antiqua" w:hAnsi="Book Antiqua" w:cs="Arial"/>
          <w:sz w:val="24"/>
          <w:szCs w:val="24"/>
        </w:rPr>
        <w:t xml:space="preserve">The same procedure was repeated for MD </w:t>
      </w:r>
      <w:r w:rsidR="002B7A1F" w:rsidRPr="00DE50E1">
        <w:rPr>
          <w:rFonts w:ascii="Book Antiqua" w:hAnsi="Book Antiqua" w:cs="Arial"/>
          <w:sz w:val="24"/>
          <w:szCs w:val="24"/>
        </w:rPr>
        <w:t>maps</w:t>
      </w:r>
      <w:r w:rsidR="00B01350" w:rsidRPr="00DE50E1">
        <w:rPr>
          <w:rFonts w:ascii="Book Antiqua" w:hAnsi="Book Antiqua" w:cs="Arial"/>
          <w:sz w:val="24"/>
          <w:szCs w:val="24"/>
        </w:rPr>
        <w:t>.</w:t>
      </w:r>
    </w:p>
    <w:p w14:paraId="63D2134E" w14:textId="77777777" w:rsidR="005B68BC" w:rsidRPr="00DE50E1" w:rsidRDefault="005B68BC" w:rsidP="001A04DB">
      <w:pPr>
        <w:spacing w:after="0" w:line="360" w:lineRule="auto"/>
        <w:jc w:val="both"/>
        <w:rPr>
          <w:rFonts w:ascii="Book Antiqua" w:hAnsi="Book Antiqua" w:cs="Arial"/>
          <w:b/>
          <w:sz w:val="24"/>
          <w:szCs w:val="24"/>
          <w:lang w:eastAsia="zh-CN"/>
        </w:rPr>
      </w:pPr>
    </w:p>
    <w:p w14:paraId="401AB2DC" w14:textId="77777777" w:rsidR="005B68BC" w:rsidRPr="00DE50E1" w:rsidRDefault="0011146F" w:rsidP="001A04DB">
      <w:pPr>
        <w:spacing w:after="0" w:line="360" w:lineRule="auto"/>
        <w:jc w:val="both"/>
        <w:rPr>
          <w:rFonts w:ascii="Book Antiqua" w:hAnsi="Book Antiqua" w:cs="Arial"/>
          <w:b/>
          <w:i/>
          <w:sz w:val="24"/>
          <w:szCs w:val="24"/>
          <w:lang w:eastAsia="zh-CN"/>
        </w:rPr>
      </w:pPr>
      <w:r w:rsidRPr="00DE50E1">
        <w:rPr>
          <w:rFonts w:ascii="Book Antiqua" w:hAnsi="Book Antiqua" w:cs="Arial"/>
          <w:b/>
          <w:i/>
          <w:sz w:val="24"/>
          <w:szCs w:val="24"/>
        </w:rPr>
        <w:t xml:space="preserve">Assessment of </w:t>
      </w:r>
      <w:r w:rsidR="00D91A47" w:rsidRPr="00DE50E1">
        <w:rPr>
          <w:rFonts w:ascii="Book Antiqua" w:hAnsi="Book Antiqua" w:cs="Arial"/>
          <w:b/>
          <w:i/>
          <w:sz w:val="24"/>
          <w:szCs w:val="24"/>
        </w:rPr>
        <w:t>cognitive performance</w:t>
      </w:r>
    </w:p>
    <w:p w14:paraId="63281C99" w14:textId="6810C520" w:rsidR="00390C57" w:rsidRDefault="00390C57" w:rsidP="001A04DB">
      <w:pPr>
        <w:spacing w:after="0" w:line="360" w:lineRule="auto"/>
        <w:jc w:val="both"/>
        <w:rPr>
          <w:rFonts w:ascii="Book Antiqua" w:hAnsi="Book Antiqua" w:cs="Arial"/>
          <w:sz w:val="24"/>
          <w:szCs w:val="24"/>
          <w:lang w:eastAsia="zh-CN"/>
        </w:rPr>
      </w:pPr>
      <w:r w:rsidRPr="00DE50E1">
        <w:rPr>
          <w:rFonts w:ascii="Book Antiqua" w:hAnsi="Book Antiqua" w:cs="Arial"/>
          <w:b/>
          <w:sz w:val="24"/>
          <w:szCs w:val="24"/>
        </w:rPr>
        <w:t>Cognition</w:t>
      </w:r>
      <w:r w:rsidR="005B68BC" w:rsidRPr="00DE50E1">
        <w:rPr>
          <w:rFonts w:ascii="Book Antiqua" w:hAnsi="Book Antiqua" w:cs="Arial" w:hint="eastAsia"/>
          <w:b/>
          <w:sz w:val="24"/>
          <w:szCs w:val="24"/>
          <w:lang w:eastAsia="zh-CN"/>
        </w:rPr>
        <w:t xml:space="preserve">: </w:t>
      </w:r>
      <w:r w:rsidRPr="00DE50E1">
        <w:rPr>
          <w:rFonts w:ascii="Book Antiqua" w:hAnsi="Book Antiqua" w:cs="Arial"/>
          <w:sz w:val="24"/>
          <w:szCs w:val="24"/>
        </w:rPr>
        <w:t xml:space="preserve">Several neuropsychological assessments were conducted in both healthy controls and CD patients and evaluated by an experienced clinical neuropsychologist (HM). The examination took approximately one hour and included validated test methods in a fixed order. </w:t>
      </w:r>
      <w:r w:rsidR="003448E0" w:rsidRPr="00DE50E1">
        <w:rPr>
          <w:rFonts w:ascii="Book Antiqua" w:hAnsi="Book Antiqua" w:cs="Arial"/>
          <w:sz w:val="24"/>
          <w:szCs w:val="24"/>
        </w:rPr>
        <w:t>Since</w:t>
      </w:r>
      <w:r w:rsidRPr="00DE50E1">
        <w:rPr>
          <w:rFonts w:ascii="Book Antiqua" w:hAnsi="Book Antiqua" w:cs="Arial"/>
          <w:sz w:val="24"/>
          <w:szCs w:val="24"/>
        </w:rPr>
        <w:t xml:space="preserve"> the cognitive functioning of </w:t>
      </w:r>
      <w:r w:rsidR="00A95C74" w:rsidRPr="00DE50E1">
        <w:rPr>
          <w:rFonts w:ascii="Book Antiqua" w:hAnsi="Book Antiqua" w:cs="Arial"/>
          <w:sz w:val="24"/>
          <w:szCs w:val="24"/>
        </w:rPr>
        <w:t xml:space="preserve">patients </w:t>
      </w:r>
      <w:r w:rsidRPr="00DE50E1">
        <w:rPr>
          <w:rFonts w:ascii="Book Antiqua" w:hAnsi="Book Antiqua" w:cs="Arial"/>
          <w:sz w:val="24"/>
          <w:szCs w:val="24"/>
        </w:rPr>
        <w:t xml:space="preserve">with IBD has not been </w:t>
      </w:r>
      <w:r w:rsidR="004F1524" w:rsidRPr="00DE50E1">
        <w:rPr>
          <w:rFonts w:ascii="Book Antiqua" w:hAnsi="Book Antiqua" w:cs="Arial"/>
          <w:sz w:val="24"/>
          <w:szCs w:val="24"/>
        </w:rPr>
        <w:t xml:space="preserve">fully previously </w:t>
      </w:r>
      <w:r w:rsidRPr="00DE50E1">
        <w:rPr>
          <w:rFonts w:ascii="Book Antiqua" w:hAnsi="Book Antiqua" w:cs="Arial"/>
          <w:sz w:val="24"/>
          <w:szCs w:val="24"/>
        </w:rPr>
        <w:t xml:space="preserve">investigated, the focus </w:t>
      </w:r>
      <w:r w:rsidR="004F1524" w:rsidRPr="00DE50E1">
        <w:rPr>
          <w:rFonts w:ascii="Book Antiqua" w:hAnsi="Book Antiqua" w:cs="Arial"/>
          <w:sz w:val="24"/>
          <w:szCs w:val="24"/>
        </w:rPr>
        <w:t xml:space="preserve">was </w:t>
      </w:r>
      <w:r w:rsidRPr="00DE50E1">
        <w:rPr>
          <w:rFonts w:ascii="Book Antiqua" w:hAnsi="Book Antiqua" w:cs="Arial"/>
          <w:sz w:val="24"/>
          <w:szCs w:val="24"/>
        </w:rPr>
        <w:t xml:space="preserve">on a wide range of neuropsychological functions. Global cognitive functioning was </w:t>
      </w:r>
      <w:r w:rsidRPr="00DE50E1">
        <w:rPr>
          <w:rFonts w:ascii="Book Antiqua" w:hAnsi="Book Antiqua" w:cs="Arial"/>
          <w:sz w:val="24"/>
          <w:szCs w:val="24"/>
        </w:rPr>
        <w:lastRenderedPageBreak/>
        <w:t xml:space="preserve">assessed by the Minimal Mental State Examination (MMSE). The MMSE contained 11 questions, subdivided into 5 subdomains. All questions were scored individually and added to produce a total score ranging from 0 to 30, with higher scores indicating </w:t>
      </w:r>
      <w:r w:rsidR="009F209E" w:rsidRPr="00DE50E1">
        <w:rPr>
          <w:rFonts w:ascii="Book Antiqua" w:hAnsi="Book Antiqua" w:cs="Arial"/>
          <w:sz w:val="24"/>
          <w:szCs w:val="24"/>
        </w:rPr>
        <w:t xml:space="preserve">better </w:t>
      </w:r>
      <w:r w:rsidRPr="00DE50E1">
        <w:rPr>
          <w:rFonts w:ascii="Book Antiqua" w:hAnsi="Book Antiqua" w:cs="Arial"/>
          <w:sz w:val="24"/>
          <w:szCs w:val="24"/>
        </w:rPr>
        <w:t>cognitive functioning</w:t>
      </w:r>
      <w:r w:rsidR="00CB38D9" w:rsidRPr="00DE50E1">
        <w:rPr>
          <w:rFonts w:ascii="Book Antiqua" w:hAnsi="Book Antiqua" w:cs="Arial"/>
          <w:sz w:val="24"/>
          <w:szCs w:val="24"/>
          <w:vertAlign w:val="superscript"/>
        </w:rPr>
        <w:t>[</w:t>
      </w:r>
      <w:r w:rsidR="005C6409">
        <w:rPr>
          <w:rFonts w:ascii="Book Antiqua" w:hAnsi="Book Antiqua" w:cs="Arial"/>
          <w:sz w:val="24"/>
          <w:szCs w:val="24"/>
          <w:vertAlign w:val="superscript"/>
        </w:rPr>
        <w:t>49</w:t>
      </w:r>
      <w:r w:rsidR="00CB38D9" w:rsidRPr="00DE50E1">
        <w:rPr>
          <w:rFonts w:ascii="Book Antiqua" w:hAnsi="Book Antiqua" w:cs="Arial"/>
          <w:sz w:val="24"/>
          <w:szCs w:val="24"/>
          <w:vertAlign w:val="superscript"/>
        </w:rPr>
        <w:t>]</w:t>
      </w:r>
      <w:r w:rsidRPr="00DE50E1">
        <w:rPr>
          <w:rFonts w:ascii="Book Antiqua" w:hAnsi="Book Antiqua" w:cs="Arial"/>
          <w:sz w:val="24"/>
          <w:szCs w:val="24"/>
        </w:rPr>
        <w:t>. The memory domain was evaluated with the Digit Span Forward and Backward subtests of, respectively the revised Wechsler Adult Intelligence Scale (WAIS-R)</w:t>
      </w:r>
      <w:r w:rsidR="00CB38D9" w:rsidRPr="00DE50E1">
        <w:rPr>
          <w:rFonts w:ascii="Book Antiqua" w:hAnsi="Book Antiqua" w:cs="Arial"/>
          <w:sz w:val="24"/>
          <w:szCs w:val="24"/>
          <w:vertAlign w:val="superscript"/>
        </w:rPr>
        <w:t>[</w:t>
      </w:r>
      <w:r w:rsidR="008D05EE" w:rsidRPr="00DE50E1">
        <w:rPr>
          <w:rFonts w:ascii="Book Antiqua" w:hAnsi="Book Antiqua" w:cs="Arial"/>
          <w:sz w:val="24"/>
          <w:szCs w:val="24"/>
          <w:vertAlign w:val="superscript"/>
        </w:rPr>
        <w:t>5</w:t>
      </w:r>
      <w:r w:rsidR="005C6409">
        <w:rPr>
          <w:rFonts w:ascii="Book Antiqua" w:hAnsi="Book Antiqua" w:cs="Arial"/>
          <w:sz w:val="24"/>
          <w:szCs w:val="24"/>
          <w:vertAlign w:val="superscript"/>
        </w:rPr>
        <w:t>0</w:t>
      </w:r>
      <w:r w:rsidR="00CB38D9" w:rsidRPr="00DE50E1">
        <w:rPr>
          <w:rFonts w:ascii="Book Antiqua" w:hAnsi="Book Antiqua" w:cs="Arial"/>
          <w:sz w:val="24"/>
          <w:szCs w:val="24"/>
          <w:vertAlign w:val="superscript"/>
        </w:rPr>
        <w:t>]</w:t>
      </w:r>
      <w:r w:rsidRPr="00DE50E1">
        <w:rPr>
          <w:rFonts w:ascii="Book Antiqua" w:hAnsi="Book Antiqua" w:cs="Arial"/>
          <w:sz w:val="24"/>
          <w:szCs w:val="24"/>
        </w:rPr>
        <w:t xml:space="preserve"> and the revised Wechsler Memory Scale (WMS-R). Higher scores reflect</w:t>
      </w:r>
      <w:r w:rsidR="004F1524" w:rsidRPr="00DE50E1">
        <w:rPr>
          <w:rFonts w:ascii="Book Antiqua" w:hAnsi="Book Antiqua" w:cs="Arial"/>
          <w:sz w:val="24"/>
          <w:szCs w:val="24"/>
        </w:rPr>
        <w:t>ed</w:t>
      </w:r>
      <w:r w:rsidRPr="00DE50E1">
        <w:rPr>
          <w:rFonts w:ascii="Book Antiqua" w:hAnsi="Book Antiqua" w:cs="Arial"/>
          <w:sz w:val="24"/>
          <w:szCs w:val="24"/>
        </w:rPr>
        <w:t xml:space="preserve"> better memory performance</w:t>
      </w:r>
      <w:r w:rsidR="00CB38D9" w:rsidRPr="00DE50E1">
        <w:rPr>
          <w:rFonts w:ascii="Book Antiqua" w:hAnsi="Book Antiqua" w:cs="Arial"/>
          <w:sz w:val="24"/>
          <w:szCs w:val="24"/>
          <w:vertAlign w:val="superscript"/>
        </w:rPr>
        <w:t>[5</w:t>
      </w:r>
      <w:r w:rsidR="005C6409">
        <w:rPr>
          <w:rFonts w:ascii="Book Antiqua" w:hAnsi="Book Antiqua" w:cs="Arial"/>
          <w:sz w:val="24"/>
          <w:szCs w:val="24"/>
          <w:vertAlign w:val="superscript"/>
        </w:rPr>
        <w:t>1</w:t>
      </w:r>
      <w:r w:rsidR="00CB38D9" w:rsidRPr="00DE50E1">
        <w:rPr>
          <w:rFonts w:ascii="Book Antiqua" w:hAnsi="Book Antiqua" w:cs="Arial"/>
          <w:sz w:val="24"/>
          <w:szCs w:val="24"/>
          <w:vertAlign w:val="superscript"/>
        </w:rPr>
        <w:t>]</w:t>
      </w:r>
      <w:r w:rsidRPr="00DE50E1">
        <w:rPr>
          <w:rFonts w:ascii="Book Antiqua" w:hAnsi="Book Antiqua" w:cs="Arial"/>
          <w:sz w:val="24"/>
          <w:szCs w:val="24"/>
        </w:rPr>
        <w:t>. Executive functioning was assessed by the Word Fluency Test (WFT)</w:t>
      </w:r>
      <w:r w:rsidR="00CB38D9" w:rsidRPr="00DE50E1">
        <w:rPr>
          <w:rFonts w:ascii="Book Antiqua" w:hAnsi="Book Antiqua" w:cs="Arial"/>
          <w:sz w:val="24"/>
          <w:szCs w:val="24"/>
          <w:vertAlign w:val="superscript"/>
        </w:rPr>
        <w:t>[</w:t>
      </w:r>
      <w:r w:rsidR="00714E0F" w:rsidRPr="00DE50E1">
        <w:rPr>
          <w:rFonts w:ascii="Book Antiqua" w:hAnsi="Book Antiqua" w:cs="Arial"/>
          <w:sz w:val="24"/>
          <w:szCs w:val="24"/>
          <w:vertAlign w:val="superscript"/>
        </w:rPr>
        <w:t>5</w:t>
      </w:r>
      <w:r w:rsidR="005C6409">
        <w:rPr>
          <w:rFonts w:ascii="Book Antiqua" w:hAnsi="Book Antiqua" w:cs="Arial"/>
          <w:sz w:val="24"/>
          <w:szCs w:val="24"/>
          <w:vertAlign w:val="superscript"/>
        </w:rPr>
        <w:t>2</w:t>
      </w:r>
      <w:r w:rsidR="00CB38D9" w:rsidRPr="00DE50E1">
        <w:rPr>
          <w:rFonts w:ascii="Book Antiqua" w:hAnsi="Book Antiqua" w:cs="Arial"/>
          <w:sz w:val="24"/>
          <w:szCs w:val="24"/>
          <w:vertAlign w:val="superscript"/>
        </w:rPr>
        <w:t>]</w:t>
      </w:r>
      <w:r w:rsidRPr="00DE50E1">
        <w:rPr>
          <w:rFonts w:ascii="Book Antiqua" w:hAnsi="Book Antiqua" w:cs="Arial"/>
          <w:sz w:val="24"/>
          <w:szCs w:val="24"/>
        </w:rPr>
        <w:t>, Stroop-Color-Word test (SCWT)</w:t>
      </w:r>
      <w:r w:rsidR="00CB38D9" w:rsidRPr="00DE50E1">
        <w:rPr>
          <w:rFonts w:ascii="Book Antiqua" w:hAnsi="Book Antiqua" w:cs="Arial"/>
          <w:sz w:val="24"/>
          <w:szCs w:val="24"/>
          <w:vertAlign w:val="superscript"/>
        </w:rPr>
        <w:t>[</w:t>
      </w:r>
      <w:r w:rsidR="00714E0F" w:rsidRPr="00DE50E1">
        <w:rPr>
          <w:rFonts w:ascii="Book Antiqua" w:hAnsi="Book Antiqua" w:cs="Arial"/>
          <w:sz w:val="24"/>
          <w:szCs w:val="24"/>
          <w:vertAlign w:val="superscript"/>
        </w:rPr>
        <w:t>5</w:t>
      </w:r>
      <w:r w:rsidR="005C6409">
        <w:rPr>
          <w:rFonts w:ascii="Book Antiqua" w:hAnsi="Book Antiqua" w:cs="Arial"/>
          <w:sz w:val="24"/>
          <w:szCs w:val="24"/>
          <w:vertAlign w:val="superscript"/>
        </w:rPr>
        <w:t>3</w:t>
      </w:r>
      <w:r w:rsidR="00CB38D9" w:rsidRPr="00DE50E1">
        <w:rPr>
          <w:rFonts w:ascii="Book Antiqua" w:hAnsi="Book Antiqua" w:cs="Arial"/>
          <w:sz w:val="24"/>
          <w:szCs w:val="24"/>
          <w:vertAlign w:val="superscript"/>
        </w:rPr>
        <w:t>]</w:t>
      </w:r>
      <w:r w:rsidRPr="00DE50E1">
        <w:rPr>
          <w:rFonts w:ascii="Book Antiqua" w:hAnsi="Book Antiqua" w:cs="Arial"/>
          <w:sz w:val="24"/>
          <w:szCs w:val="24"/>
        </w:rPr>
        <w:t xml:space="preserve"> given in three parts</w:t>
      </w:r>
      <w:r w:rsidR="004F1524" w:rsidRPr="00DE50E1">
        <w:rPr>
          <w:rFonts w:ascii="Book Antiqua" w:hAnsi="Book Antiqua" w:cs="Arial"/>
          <w:sz w:val="24"/>
          <w:szCs w:val="24"/>
        </w:rPr>
        <w:t>,</w:t>
      </w:r>
      <w:r w:rsidRPr="00DE50E1">
        <w:rPr>
          <w:rFonts w:ascii="Book Antiqua" w:hAnsi="Book Antiqua" w:cs="Arial"/>
          <w:sz w:val="24"/>
          <w:szCs w:val="24"/>
        </w:rPr>
        <w:t xml:space="preserve"> and the Trail Making Test (TMT)</w:t>
      </w:r>
      <w:r w:rsidR="00CB38D9" w:rsidRPr="00DE50E1">
        <w:rPr>
          <w:rFonts w:ascii="Book Antiqua" w:hAnsi="Book Antiqua" w:cs="Arial"/>
          <w:sz w:val="24"/>
          <w:szCs w:val="24"/>
          <w:vertAlign w:val="superscript"/>
        </w:rPr>
        <w:t>[</w:t>
      </w:r>
      <w:r w:rsidR="00714E0F" w:rsidRPr="00DE50E1">
        <w:rPr>
          <w:rFonts w:ascii="Book Antiqua" w:hAnsi="Book Antiqua" w:cs="Arial"/>
          <w:sz w:val="24"/>
          <w:szCs w:val="24"/>
          <w:vertAlign w:val="superscript"/>
        </w:rPr>
        <w:t>5</w:t>
      </w:r>
      <w:r w:rsidR="005C6409">
        <w:rPr>
          <w:rFonts w:ascii="Book Antiqua" w:hAnsi="Book Antiqua" w:cs="Arial"/>
          <w:sz w:val="24"/>
          <w:szCs w:val="24"/>
          <w:vertAlign w:val="superscript"/>
        </w:rPr>
        <w:t>4</w:t>
      </w:r>
      <w:r w:rsidR="00CB38D9" w:rsidRPr="00DE50E1">
        <w:rPr>
          <w:rFonts w:ascii="Book Antiqua" w:hAnsi="Book Antiqua" w:cs="Arial"/>
          <w:sz w:val="24"/>
          <w:szCs w:val="24"/>
          <w:vertAlign w:val="superscript"/>
        </w:rPr>
        <w:t>]</w:t>
      </w:r>
      <w:r w:rsidRPr="00DE50E1">
        <w:rPr>
          <w:rFonts w:ascii="Book Antiqua" w:hAnsi="Book Antiqua" w:cs="Arial"/>
          <w:sz w:val="24"/>
          <w:szCs w:val="24"/>
        </w:rPr>
        <w:t xml:space="preserve"> subdivided into two parts, whereby part A measured attention and performance speed, </w:t>
      </w:r>
      <w:r w:rsidR="004F1524" w:rsidRPr="00DE50E1">
        <w:rPr>
          <w:rFonts w:ascii="Book Antiqua" w:hAnsi="Book Antiqua" w:cs="Arial"/>
          <w:sz w:val="24"/>
          <w:szCs w:val="24"/>
        </w:rPr>
        <w:t xml:space="preserve">and </w:t>
      </w:r>
      <w:r w:rsidRPr="00DE50E1">
        <w:rPr>
          <w:rFonts w:ascii="Book Antiqua" w:hAnsi="Book Antiqua" w:cs="Arial"/>
          <w:sz w:val="24"/>
          <w:szCs w:val="24"/>
        </w:rPr>
        <w:t>part B measured mental flexibility and ability to shift attention. The TMT involved scanning, visuomotor tracking, divided attention and cognitive flexibility. The time used for each trial was noted, with more time used indicating lower performance. The SCWT was used to measure interference sensibility. One response (reading the word) should be inhibited in order to name the colour of the ink, which leads to a delay in reaction time. The number of correct responses within 45 seconds was counted</w:t>
      </w:r>
      <w:r w:rsidR="00CB38D9" w:rsidRPr="00DE50E1">
        <w:rPr>
          <w:rFonts w:ascii="Book Antiqua" w:hAnsi="Book Antiqua" w:cs="Arial"/>
          <w:sz w:val="24"/>
          <w:szCs w:val="24"/>
          <w:vertAlign w:val="superscript"/>
        </w:rPr>
        <w:t>[5</w:t>
      </w:r>
      <w:r w:rsidR="005C6409">
        <w:rPr>
          <w:rFonts w:ascii="Book Antiqua" w:hAnsi="Book Antiqua" w:cs="Arial"/>
          <w:sz w:val="24"/>
          <w:szCs w:val="24"/>
          <w:vertAlign w:val="superscript"/>
        </w:rPr>
        <w:t>3</w:t>
      </w:r>
      <w:r w:rsidR="00CB38D9" w:rsidRPr="00DE50E1">
        <w:rPr>
          <w:rFonts w:ascii="Book Antiqua" w:hAnsi="Book Antiqua" w:cs="Arial"/>
          <w:sz w:val="24"/>
          <w:szCs w:val="24"/>
          <w:vertAlign w:val="superscript"/>
        </w:rPr>
        <w:t>]</w:t>
      </w:r>
      <w:r w:rsidRPr="00DE50E1">
        <w:rPr>
          <w:rFonts w:ascii="Book Antiqua" w:hAnsi="Book Antiqua" w:cs="Arial"/>
          <w:sz w:val="24"/>
          <w:szCs w:val="24"/>
        </w:rPr>
        <w:t>. Furthermore, the WAIS-R Digit symbol and Digit cancellation test was measured</w:t>
      </w:r>
      <w:r w:rsidR="00CB38D9" w:rsidRPr="00DE50E1">
        <w:rPr>
          <w:rFonts w:ascii="Book Antiqua" w:hAnsi="Book Antiqua" w:cs="Arial"/>
          <w:sz w:val="24"/>
          <w:szCs w:val="24"/>
          <w:vertAlign w:val="superscript"/>
        </w:rPr>
        <w:t>[</w:t>
      </w:r>
      <w:r w:rsidR="008D05EE" w:rsidRPr="00DE50E1">
        <w:rPr>
          <w:rFonts w:ascii="Book Antiqua" w:hAnsi="Book Antiqua" w:cs="Arial"/>
          <w:sz w:val="24"/>
          <w:szCs w:val="24"/>
          <w:vertAlign w:val="superscript"/>
        </w:rPr>
        <w:t>5</w:t>
      </w:r>
      <w:r w:rsidR="005C6409">
        <w:rPr>
          <w:rFonts w:ascii="Book Antiqua" w:hAnsi="Book Antiqua" w:cs="Arial"/>
          <w:sz w:val="24"/>
          <w:szCs w:val="24"/>
          <w:vertAlign w:val="superscript"/>
        </w:rPr>
        <w:t>0</w:t>
      </w:r>
      <w:r w:rsidR="00CB38D9" w:rsidRPr="00DE50E1">
        <w:rPr>
          <w:rFonts w:ascii="Book Antiqua" w:hAnsi="Book Antiqua" w:cs="Arial"/>
          <w:sz w:val="24"/>
          <w:szCs w:val="24"/>
          <w:vertAlign w:val="superscript"/>
        </w:rPr>
        <w:t>]</w:t>
      </w:r>
      <w:r w:rsidRPr="00DE50E1">
        <w:rPr>
          <w:rFonts w:ascii="Book Antiqua" w:hAnsi="Book Antiqua" w:cs="Arial"/>
          <w:sz w:val="24"/>
          <w:szCs w:val="24"/>
        </w:rPr>
        <w:t xml:space="preserve">. </w:t>
      </w:r>
    </w:p>
    <w:p w14:paraId="1232B101" w14:textId="77777777" w:rsidR="00DE50E1" w:rsidRPr="00DE50E1" w:rsidRDefault="00DE50E1" w:rsidP="001A04DB">
      <w:pPr>
        <w:spacing w:after="0" w:line="360" w:lineRule="auto"/>
        <w:jc w:val="both"/>
        <w:rPr>
          <w:rFonts w:ascii="Book Antiqua" w:hAnsi="Book Antiqua" w:cs="Arial"/>
          <w:b/>
          <w:i/>
          <w:sz w:val="24"/>
          <w:szCs w:val="24"/>
          <w:lang w:eastAsia="zh-CN"/>
        </w:rPr>
      </w:pPr>
    </w:p>
    <w:p w14:paraId="5AA52C0B" w14:textId="261C05CB" w:rsidR="001F4FDF" w:rsidRPr="00DE50E1" w:rsidRDefault="00AE11ED" w:rsidP="001A04DB">
      <w:pPr>
        <w:spacing w:after="0" w:line="360" w:lineRule="auto"/>
        <w:jc w:val="both"/>
        <w:rPr>
          <w:rFonts w:ascii="Book Antiqua" w:hAnsi="Book Antiqua" w:cs="Arial"/>
          <w:b/>
          <w:sz w:val="24"/>
          <w:szCs w:val="24"/>
          <w:lang w:eastAsia="zh-CN"/>
        </w:rPr>
      </w:pPr>
      <w:r w:rsidRPr="00DE50E1">
        <w:rPr>
          <w:rFonts w:ascii="Book Antiqua" w:hAnsi="Book Antiqua" w:cs="Arial"/>
          <w:b/>
          <w:sz w:val="24"/>
          <w:szCs w:val="24"/>
        </w:rPr>
        <w:t>Mental status</w:t>
      </w:r>
      <w:r w:rsidR="005B68BC" w:rsidRPr="00DE50E1">
        <w:rPr>
          <w:rFonts w:ascii="Book Antiqua" w:hAnsi="Book Antiqua" w:cs="Arial" w:hint="eastAsia"/>
          <w:b/>
          <w:sz w:val="24"/>
          <w:szCs w:val="24"/>
          <w:lang w:eastAsia="zh-CN"/>
        </w:rPr>
        <w:t xml:space="preserve">: </w:t>
      </w:r>
      <w:r w:rsidR="00E84FB4" w:rsidRPr="00DE50E1">
        <w:rPr>
          <w:rFonts w:ascii="Book Antiqua" w:hAnsi="Book Antiqua" w:cs="Arial"/>
          <w:sz w:val="24"/>
          <w:szCs w:val="24"/>
        </w:rPr>
        <w:t>Cognitive performance depends on the psychiatric status of the patient</w:t>
      </w:r>
      <w:r w:rsidR="00CB38D9" w:rsidRPr="00DE50E1">
        <w:rPr>
          <w:rFonts w:ascii="Book Antiqua" w:hAnsi="Book Antiqua" w:cs="Arial"/>
          <w:sz w:val="24"/>
          <w:szCs w:val="24"/>
          <w:vertAlign w:val="superscript"/>
        </w:rPr>
        <w:t>[</w:t>
      </w:r>
      <w:r w:rsidR="00695FD5" w:rsidRPr="00DE50E1">
        <w:rPr>
          <w:rFonts w:ascii="Book Antiqua" w:hAnsi="Book Antiqua" w:cs="Arial"/>
          <w:sz w:val="24"/>
          <w:szCs w:val="24"/>
          <w:vertAlign w:val="superscript"/>
        </w:rPr>
        <w:t>5</w:t>
      </w:r>
      <w:r w:rsidR="005C6409">
        <w:rPr>
          <w:rFonts w:ascii="Book Antiqua" w:hAnsi="Book Antiqua" w:cs="Arial"/>
          <w:sz w:val="24"/>
          <w:szCs w:val="24"/>
          <w:vertAlign w:val="superscript"/>
        </w:rPr>
        <w:t>5</w:t>
      </w:r>
      <w:r w:rsidR="00CB38D9" w:rsidRPr="00DE50E1">
        <w:rPr>
          <w:rFonts w:ascii="Book Antiqua" w:hAnsi="Book Antiqua" w:cs="Arial"/>
          <w:sz w:val="24"/>
          <w:szCs w:val="24"/>
          <w:vertAlign w:val="superscript"/>
        </w:rPr>
        <w:t>]</w:t>
      </w:r>
      <w:r w:rsidR="00E84FB4" w:rsidRPr="00DE50E1">
        <w:rPr>
          <w:rFonts w:ascii="Book Antiqua" w:hAnsi="Book Antiqua" w:cs="Arial"/>
          <w:sz w:val="24"/>
          <w:szCs w:val="24"/>
        </w:rPr>
        <w:t xml:space="preserve">, and therefore the HADS (Hospital Anxiety Depression Scale) was included in the neuropsychological examination. </w:t>
      </w:r>
      <w:r w:rsidR="00730E4E" w:rsidRPr="00DE50E1">
        <w:rPr>
          <w:rFonts w:ascii="Book Antiqua" w:hAnsi="Book Antiqua" w:cs="Arial"/>
          <w:sz w:val="24"/>
          <w:szCs w:val="24"/>
        </w:rPr>
        <w:t xml:space="preserve">The HADS was used </w:t>
      </w:r>
      <w:r w:rsidR="00D22411" w:rsidRPr="00DE50E1">
        <w:rPr>
          <w:rFonts w:ascii="Book Antiqua" w:hAnsi="Book Antiqua" w:cs="Arial"/>
          <w:sz w:val="24"/>
          <w:szCs w:val="24"/>
        </w:rPr>
        <w:t xml:space="preserve">to determine depressive symptoms and anxiety. </w:t>
      </w:r>
      <w:r w:rsidR="0011146F" w:rsidRPr="00DE50E1">
        <w:rPr>
          <w:rFonts w:ascii="Book Antiqua" w:hAnsi="Book Antiqua" w:cs="Arial"/>
          <w:sz w:val="24"/>
          <w:szCs w:val="24"/>
        </w:rPr>
        <w:t>HADS</w:t>
      </w:r>
      <w:r w:rsidR="001F4FDF" w:rsidRPr="00DE50E1">
        <w:rPr>
          <w:rFonts w:ascii="Book Antiqua" w:hAnsi="Book Antiqua" w:cs="Arial"/>
          <w:sz w:val="24"/>
          <w:szCs w:val="24"/>
        </w:rPr>
        <w:t xml:space="preserve"> is a widely used measurement to identify emotional disorders in non-psychiatric patients. The scale includes 14 items, 7 items concerning anxiety and 7 concerning</w:t>
      </w:r>
      <w:r w:rsidR="00B053A8" w:rsidRPr="00DE50E1">
        <w:rPr>
          <w:rFonts w:ascii="Book Antiqua" w:hAnsi="Book Antiqua" w:cs="Arial"/>
          <w:sz w:val="24"/>
          <w:szCs w:val="24"/>
        </w:rPr>
        <w:t xml:space="preserve"> depression</w:t>
      </w:r>
      <w:r w:rsidR="002E3330" w:rsidRPr="00DE50E1">
        <w:rPr>
          <w:rFonts w:ascii="Book Antiqua" w:hAnsi="Book Antiqua" w:cs="Arial"/>
          <w:sz w:val="24"/>
          <w:szCs w:val="24"/>
        </w:rPr>
        <w:t xml:space="preserve">, each scored between 0 and 3. A score above 8 on </w:t>
      </w:r>
      <w:r w:rsidR="00244276" w:rsidRPr="00DE50E1">
        <w:rPr>
          <w:rFonts w:ascii="Book Antiqua" w:hAnsi="Book Antiqua" w:cs="Arial"/>
          <w:sz w:val="24"/>
          <w:szCs w:val="24"/>
        </w:rPr>
        <w:t>each</w:t>
      </w:r>
      <w:r w:rsidR="005435E5" w:rsidRPr="00DE50E1">
        <w:rPr>
          <w:rFonts w:ascii="Book Antiqua" w:hAnsi="Book Antiqua" w:cs="Arial"/>
          <w:sz w:val="24"/>
          <w:szCs w:val="24"/>
        </w:rPr>
        <w:t xml:space="preserve"> individual</w:t>
      </w:r>
      <w:r w:rsidR="002E3330" w:rsidRPr="00DE50E1">
        <w:rPr>
          <w:rFonts w:ascii="Book Antiqua" w:hAnsi="Book Antiqua" w:cs="Arial"/>
          <w:sz w:val="24"/>
          <w:szCs w:val="24"/>
        </w:rPr>
        <w:t xml:space="preserve"> scale </w:t>
      </w:r>
      <w:r w:rsidR="002C23C9" w:rsidRPr="00DE50E1">
        <w:rPr>
          <w:rFonts w:ascii="Book Antiqua" w:hAnsi="Book Antiqua" w:cs="Arial"/>
          <w:sz w:val="24"/>
          <w:szCs w:val="24"/>
        </w:rPr>
        <w:t>were</w:t>
      </w:r>
      <w:r w:rsidR="002E3330" w:rsidRPr="00DE50E1">
        <w:rPr>
          <w:rFonts w:ascii="Book Antiqua" w:hAnsi="Book Antiqua" w:cs="Arial"/>
          <w:sz w:val="24"/>
          <w:szCs w:val="24"/>
        </w:rPr>
        <w:t xml:space="preserve"> </w:t>
      </w:r>
      <w:r w:rsidR="00244276" w:rsidRPr="00DE50E1">
        <w:rPr>
          <w:rFonts w:ascii="Book Antiqua" w:hAnsi="Book Antiqua" w:cs="Arial"/>
          <w:sz w:val="24"/>
          <w:szCs w:val="24"/>
        </w:rPr>
        <w:t>considered</w:t>
      </w:r>
      <w:r w:rsidR="002E3330" w:rsidRPr="00DE50E1">
        <w:rPr>
          <w:rFonts w:ascii="Book Antiqua" w:hAnsi="Book Antiqua" w:cs="Arial"/>
          <w:sz w:val="24"/>
          <w:szCs w:val="24"/>
        </w:rPr>
        <w:t xml:space="preserve"> as a possible case and a score above 10 a</w:t>
      </w:r>
      <w:r w:rsidR="00C469AB" w:rsidRPr="00DE50E1">
        <w:rPr>
          <w:rFonts w:ascii="Book Antiqua" w:hAnsi="Book Antiqua" w:cs="Arial"/>
          <w:sz w:val="24"/>
          <w:szCs w:val="24"/>
        </w:rPr>
        <w:t>s a</w:t>
      </w:r>
      <w:r w:rsidR="002E3330" w:rsidRPr="00DE50E1">
        <w:rPr>
          <w:rFonts w:ascii="Book Antiqua" w:hAnsi="Book Antiqua" w:cs="Arial"/>
          <w:sz w:val="24"/>
          <w:szCs w:val="24"/>
        </w:rPr>
        <w:t xml:space="preserve"> probable case</w:t>
      </w:r>
      <w:r w:rsidR="00CB38D9" w:rsidRPr="00DE50E1">
        <w:rPr>
          <w:rFonts w:ascii="Book Antiqua" w:hAnsi="Book Antiqua" w:cs="Arial"/>
          <w:sz w:val="24"/>
          <w:szCs w:val="24"/>
          <w:vertAlign w:val="superscript"/>
        </w:rPr>
        <w:t>[5</w:t>
      </w:r>
      <w:r w:rsidR="005C6409">
        <w:rPr>
          <w:rFonts w:ascii="Book Antiqua" w:hAnsi="Book Antiqua" w:cs="Arial"/>
          <w:sz w:val="24"/>
          <w:szCs w:val="24"/>
          <w:vertAlign w:val="superscript"/>
        </w:rPr>
        <w:t>6</w:t>
      </w:r>
      <w:r w:rsidR="00CB38D9" w:rsidRPr="00DE50E1">
        <w:rPr>
          <w:rFonts w:ascii="Book Antiqua" w:hAnsi="Book Antiqua" w:cs="Arial"/>
          <w:sz w:val="24"/>
          <w:szCs w:val="24"/>
          <w:vertAlign w:val="superscript"/>
        </w:rPr>
        <w:t>]</w:t>
      </w:r>
      <w:r w:rsidR="00A41269" w:rsidRPr="00DE50E1">
        <w:rPr>
          <w:rFonts w:ascii="Book Antiqua" w:hAnsi="Book Antiqua" w:cs="Arial"/>
          <w:sz w:val="24"/>
          <w:szCs w:val="24"/>
        </w:rPr>
        <w:t>.</w:t>
      </w:r>
      <w:r w:rsidR="004047A2" w:rsidRPr="00DE50E1">
        <w:rPr>
          <w:rFonts w:ascii="Book Antiqua" w:hAnsi="Book Antiqua" w:cs="Arial"/>
          <w:sz w:val="24"/>
          <w:szCs w:val="24"/>
        </w:rPr>
        <w:t xml:space="preserve"> </w:t>
      </w:r>
    </w:p>
    <w:p w14:paraId="08B8EA89" w14:textId="77777777" w:rsidR="005B68BC" w:rsidRPr="00DE50E1" w:rsidRDefault="005B68BC" w:rsidP="001A04DB">
      <w:pPr>
        <w:spacing w:after="0" w:line="360" w:lineRule="auto"/>
        <w:jc w:val="both"/>
        <w:rPr>
          <w:rFonts w:ascii="Book Antiqua" w:hAnsi="Book Antiqua" w:cs="Arial"/>
          <w:sz w:val="24"/>
          <w:szCs w:val="24"/>
          <w:lang w:eastAsia="zh-CN"/>
        </w:rPr>
      </w:pPr>
    </w:p>
    <w:p w14:paraId="0A0BB4AC" w14:textId="1C1705F4" w:rsidR="00016E2F" w:rsidRPr="00DE50E1" w:rsidRDefault="00016E2F" w:rsidP="001A04DB">
      <w:pPr>
        <w:spacing w:after="0" w:line="360" w:lineRule="auto"/>
        <w:jc w:val="both"/>
        <w:rPr>
          <w:rFonts w:ascii="Book Antiqua" w:hAnsi="Book Antiqua" w:cs="Arial"/>
          <w:b/>
          <w:sz w:val="24"/>
          <w:szCs w:val="24"/>
          <w:lang w:eastAsia="zh-CN"/>
        </w:rPr>
      </w:pPr>
      <w:r w:rsidRPr="00DE50E1">
        <w:rPr>
          <w:rFonts w:ascii="Book Antiqua" w:hAnsi="Book Antiqua" w:cs="Arial"/>
          <w:b/>
          <w:sz w:val="24"/>
          <w:szCs w:val="24"/>
        </w:rPr>
        <w:t>Quality of life</w:t>
      </w:r>
      <w:r w:rsidR="005B68BC" w:rsidRPr="00DE50E1">
        <w:rPr>
          <w:rFonts w:ascii="Book Antiqua" w:hAnsi="Book Antiqua" w:cs="Arial" w:hint="eastAsia"/>
          <w:b/>
          <w:sz w:val="24"/>
          <w:szCs w:val="24"/>
          <w:lang w:eastAsia="zh-CN"/>
        </w:rPr>
        <w:t xml:space="preserve">: </w:t>
      </w:r>
      <w:r w:rsidR="00D22411" w:rsidRPr="00DE50E1">
        <w:rPr>
          <w:rFonts w:ascii="Book Antiqua" w:hAnsi="Book Antiqua" w:cs="Arial"/>
          <w:sz w:val="24"/>
          <w:szCs w:val="24"/>
        </w:rPr>
        <w:t>To determine the quality of life, t</w:t>
      </w:r>
      <w:r w:rsidRPr="00DE50E1">
        <w:rPr>
          <w:rFonts w:ascii="Book Antiqua" w:hAnsi="Book Antiqua" w:cs="Arial"/>
          <w:sz w:val="24"/>
          <w:szCs w:val="24"/>
        </w:rPr>
        <w:t xml:space="preserve">he Short Form-36 (SF-36) </w:t>
      </w:r>
      <w:r w:rsidR="00D22411" w:rsidRPr="00DE50E1">
        <w:rPr>
          <w:rFonts w:ascii="Book Antiqua" w:hAnsi="Book Antiqua" w:cs="Arial"/>
          <w:sz w:val="24"/>
          <w:szCs w:val="24"/>
        </w:rPr>
        <w:t xml:space="preserve">was used. The SF-36 </w:t>
      </w:r>
      <w:r w:rsidRPr="00DE50E1">
        <w:rPr>
          <w:rFonts w:ascii="Book Antiqua" w:hAnsi="Book Antiqua" w:cs="Arial"/>
          <w:sz w:val="24"/>
          <w:szCs w:val="24"/>
        </w:rPr>
        <w:t xml:space="preserve">is a generic questionnaire </w:t>
      </w:r>
      <w:r w:rsidR="00FE5794" w:rsidRPr="00DE50E1">
        <w:rPr>
          <w:rFonts w:ascii="Book Antiqua" w:hAnsi="Book Antiqua" w:cs="Arial"/>
          <w:sz w:val="24"/>
          <w:szCs w:val="24"/>
        </w:rPr>
        <w:t>to</w:t>
      </w:r>
      <w:r w:rsidRPr="00DE50E1">
        <w:rPr>
          <w:rFonts w:ascii="Book Antiqua" w:hAnsi="Book Antiqua" w:cs="Arial"/>
          <w:sz w:val="24"/>
          <w:szCs w:val="24"/>
        </w:rPr>
        <w:t xml:space="preserve"> assess self-reported quality of life. This measurement includes in total 8 subscales covering</w:t>
      </w:r>
      <w:r w:rsidR="00612918" w:rsidRPr="00DE50E1">
        <w:rPr>
          <w:rFonts w:ascii="Book Antiqua" w:hAnsi="Book Antiqua" w:cs="Arial"/>
          <w:sz w:val="24"/>
          <w:szCs w:val="24"/>
        </w:rPr>
        <w:t xml:space="preserve"> physical and mental aspects of QoL</w:t>
      </w:r>
      <w:r w:rsidRPr="00DE50E1">
        <w:rPr>
          <w:rFonts w:ascii="Book Antiqua" w:hAnsi="Book Antiqua" w:cs="Arial"/>
          <w:sz w:val="24"/>
          <w:szCs w:val="24"/>
        </w:rPr>
        <w:t xml:space="preserve">. The score ranges from 0 to 100, with higher score indicating better </w:t>
      </w:r>
      <w:r w:rsidR="00F0653A" w:rsidRPr="00DE50E1">
        <w:rPr>
          <w:rFonts w:ascii="Book Antiqua" w:hAnsi="Book Antiqua" w:cs="Arial"/>
          <w:sz w:val="24"/>
          <w:szCs w:val="24"/>
        </w:rPr>
        <w:t>QoL</w:t>
      </w:r>
      <w:r w:rsidRPr="00DE50E1">
        <w:rPr>
          <w:rFonts w:ascii="Book Antiqua" w:hAnsi="Book Antiqua" w:cs="Arial"/>
          <w:sz w:val="24"/>
          <w:szCs w:val="24"/>
        </w:rPr>
        <w:t xml:space="preserve">. The </w:t>
      </w:r>
      <w:r w:rsidRPr="00DE50E1">
        <w:rPr>
          <w:rFonts w:ascii="Book Antiqua" w:hAnsi="Book Antiqua" w:cs="Arial"/>
          <w:sz w:val="24"/>
          <w:szCs w:val="24"/>
        </w:rPr>
        <w:lastRenderedPageBreak/>
        <w:t xml:space="preserve">Dutch translation of the SF-36 was validated in both the general population and in </w:t>
      </w:r>
      <w:r w:rsidR="00C469AB" w:rsidRPr="00DE50E1">
        <w:rPr>
          <w:rFonts w:ascii="Book Antiqua" w:hAnsi="Book Antiqua" w:cs="Arial"/>
          <w:sz w:val="24"/>
          <w:szCs w:val="24"/>
        </w:rPr>
        <w:t>CD patients</w:t>
      </w:r>
      <w:r w:rsidR="00CB38D9" w:rsidRPr="00DE50E1">
        <w:rPr>
          <w:rFonts w:ascii="Book Antiqua" w:hAnsi="Book Antiqua" w:cs="Arial"/>
          <w:sz w:val="24"/>
          <w:szCs w:val="24"/>
          <w:vertAlign w:val="superscript"/>
        </w:rPr>
        <w:t>[5</w:t>
      </w:r>
      <w:r w:rsidR="005C6409">
        <w:rPr>
          <w:rFonts w:ascii="Book Antiqua" w:hAnsi="Book Antiqua" w:cs="Arial"/>
          <w:sz w:val="24"/>
          <w:szCs w:val="24"/>
          <w:vertAlign w:val="superscript"/>
        </w:rPr>
        <w:t>7</w:t>
      </w:r>
      <w:r w:rsidR="00CB38D9" w:rsidRPr="00DE50E1">
        <w:rPr>
          <w:rFonts w:ascii="Book Antiqua" w:hAnsi="Book Antiqua" w:cs="Arial"/>
          <w:sz w:val="24"/>
          <w:szCs w:val="24"/>
          <w:vertAlign w:val="superscript"/>
        </w:rPr>
        <w:t>]</w:t>
      </w:r>
      <w:r w:rsidR="00292BF9" w:rsidRPr="00DE50E1">
        <w:rPr>
          <w:rFonts w:ascii="Book Antiqua" w:hAnsi="Book Antiqua" w:cs="Arial"/>
          <w:sz w:val="24"/>
          <w:szCs w:val="24"/>
        </w:rPr>
        <w:t>.</w:t>
      </w:r>
    </w:p>
    <w:p w14:paraId="2F51A307" w14:textId="77777777" w:rsidR="005B68BC" w:rsidRPr="00DE50E1" w:rsidRDefault="005B68BC" w:rsidP="001A04DB">
      <w:pPr>
        <w:spacing w:after="0" w:line="360" w:lineRule="auto"/>
        <w:jc w:val="both"/>
        <w:rPr>
          <w:rFonts w:ascii="Book Antiqua" w:hAnsi="Book Antiqua" w:cs="Arial"/>
          <w:sz w:val="24"/>
          <w:szCs w:val="24"/>
          <w:lang w:eastAsia="zh-CN"/>
        </w:rPr>
      </w:pPr>
    </w:p>
    <w:p w14:paraId="0EE5BB93" w14:textId="77777777" w:rsidR="005B68BC" w:rsidRPr="00DE50E1" w:rsidRDefault="005B68BC" w:rsidP="001A04DB">
      <w:pPr>
        <w:spacing w:after="0" w:line="360" w:lineRule="auto"/>
        <w:jc w:val="both"/>
        <w:rPr>
          <w:rFonts w:ascii="Book Antiqua" w:hAnsi="Book Antiqua"/>
          <w:b/>
          <w:i/>
          <w:sz w:val="24"/>
          <w:szCs w:val="24"/>
          <w:lang w:eastAsia="zh-CN"/>
        </w:rPr>
      </w:pPr>
      <w:r w:rsidRPr="00DE50E1">
        <w:rPr>
          <w:rFonts w:ascii="Book Antiqua" w:hAnsi="Book Antiqua"/>
          <w:b/>
          <w:i/>
          <w:sz w:val="24"/>
          <w:szCs w:val="24"/>
        </w:rPr>
        <w:t>Statistical analysis</w:t>
      </w:r>
    </w:p>
    <w:p w14:paraId="618E556D" w14:textId="77A358AB" w:rsidR="004D52A2" w:rsidRDefault="00AD4D8A" w:rsidP="001A04DB">
      <w:pPr>
        <w:spacing w:after="0" w:line="360" w:lineRule="auto"/>
        <w:jc w:val="both"/>
        <w:rPr>
          <w:rFonts w:ascii="Book Antiqua" w:hAnsi="Book Antiqua" w:cs="Arial"/>
          <w:sz w:val="24"/>
          <w:szCs w:val="24"/>
          <w:lang w:val="en-US" w:eastAsia="zh-CN"/>
        </w:rPr>
      </w:pPr>
      <w:r w:rsidRPr="00DE50E1">
        <w:rPr>
          <w:rFonts w:ascii="Book Antiqua" w:hAnsi="Book Antiqua" w:cs="Arial"/>
          <w:sz w:val="24"/>
          <w:szCs w:val="24"/>
          <w:lang w:val="en-US"/>
        </w:rPr>
        <w:t>Data analyses were performed using SPSS 20.0</w:t>
      </w:r>
      <w:r w:rsidR="00346F49" w:rsidRPr="00DE50E1">
        <w:rPr>
          <w:rFonts w:ascii="Book Antiqua" w:hAnsi="Book Antiqua" w:cs="Arial"/>
          <w:sz w:val="24"/>
          <w:szCs w:val="24"/>
          <w:lang w:val="en-US"/>
        </w:rPr>
        <w:t xml:space="preserve">, IBM Corp, 2011, Armonk, NY, </w:t>
      </w:r>
      <w:r w:rsidR="005B68BC" w:rsidRPr="00DE50E1">
        <w:rPr>
          <w:rFonts w:ascii="Book Antiqua" w:hAnsi="Book Antiqua" w:cs="Arial"/>
          <w:sz w:val="24"/>
          <w:szCs w:val="24"/>
          <w:lang w:val="en-US"/>
        </w:rPr>
        <w:t>United States</w:t>
      </w:r>
      <w:r w:rsidR="005B68BC" w:rsidRPr="00DE50E1">
        <w:rPr>
          <w:rFonts w:ascii="Book Antiqua" w:hAnsi="Book Antiqua" w:cs="Arial" w:hint="eastAsia"/>
          <w:sz w:val="24"/>
          <w:szCs w:val="24"/>
          <w:lang w:val="en-US" w:eastAsia="zh-CN"/>
        </w:rPr>
        <w:t xml:space="preserve">. </w:t>
      </w:r>
      <w:r w:rsidRPr="00DE50E1">
        <w:rPr>
          <w:rFonts w:ascii="Book Antiqua" w:hAnsi="Book Antiqua" w:cs="Arial"/>
          <w:sz w:val="24"/>
          <w:szCs w:val="24"/>
          <w:lang w:val="en-US"/>
        </w:rPr>
        <w:t>Descriptive statistics were used for</w:t>
      </w:r>
      <w:r w:rsidR="00DC5E3B" w:rsidRPr="00DE50E1">
        <w:rPr>
          <w:rFonts w:ascii="Book Antiqua" w:hAnsi="Book Antiqua" w:cs="Arial"/>
          <w:sz w:val="24"/>
          <w:szCs w:val="24"/>
          <w:lang w:val="en-US"/>
        </w:rPr>
        <w:t xml:space="preserve"> the patients’ characteristics</w:t>
      </w:r>
      <w:r w:rsidR="00EC7732" w:rsidRPr="00DE50E1">
        <w:rPr>
          <w:rFonts w:ascii="Book Antiqua" w:hAnsi="Book Antiqua" w:cs="Arial"/>
          <w:sz w:val="24"/>
          <w:szCs w:val="24"/>
          <w:lang w:val="en-US"/>
        </w:rPr>
        <w:t xml:space="preserve">. </w:t>
      </w:r>
      <w:r w:rsidRPr="00DE50E1">
        <w:rPr>
          <w:rFonts w:ascii="Book Antiqua" w:hAnsi="Book Antiqua" w:cs="Arial"/>
          <w:sz w:val="24"/>
          <w:szCs w:val="24"/>
          <w:lang w:val="en-US"/>
        </w:rPr>
        <w:t>All comparisons between the patient and control group</w:t>
      </w:r>
      <w:r w:rsidR="0011146F" w:rsidRPr="00DE50E1">
        <w:rPr>
          <w:rFonts w:ascii="Book Antiqua" w:hAnsi="Book Antiqua" w:cs="Arial"/>
          <w:sz w:val="24"/>
          <w:szCs w:val="24"/>
          <w:lang w:val="en-US"/>
        </w:rPr>
        <w:t>s</w:t>
      </w:r>
      <w:r w:rsidRPr="00DE50E1">
        <w:rPr>
          <w:rFonts w:ascii="Book Antiqua" w:hAnsi="Book Antiqua" w:cs="Arial"/>
          <w:sz w:val="24"/>
          <w:szCs w:val="24"/>
          <w:lang w:val="en-US"/>
        </w:rPr>
        <w:t xml:space="preserve"> were performed </w:t>
      </w:r>
      <w:r w:rsidR="002C23C9" w:rsidRPr="00DE50E1">
        <w:rPr>
          <w:rFonts w:ascii="Book Antiqua" w:hAnsi="Book Antiqua" w:cs="Arial"/>
          <w:sz w:val="24"/>
          <w:szCs w:val="24"/>
          <w:lang w:val="en-US"/>
        </w:rPr>
        <w:t>with an</w:t>
      </w:r>
      <w:r w:rsidRPr="00DE50E1">
        <w:rPr>
          <w:rFonts w:ascii="Book Antiqua" w:hAnsi="Book Antiqua" w:cs="Arial"/>
          <w:sz w:val="24"/>
          <w:szCs w:val="24"/>
          <w:lang w:val="en-US"/>
        </w:rPr>
        <w:t xml:space="preserve"> independent </w:t>
      </w:r>
      <w:r w:rsidR="00C10617" w:rsidRPr="00C10617">
        <w:rPr>
          <w:rFonts w:ascii="Book Antiqua" w:hAnsi="Book Antiqua" w:cs="Arial"/>
          <w:i/>
          <w:sz w:val="24"/>
          <w:szCs w:val="24"/>
          <w:lang w:val="en-US"/>
        </w:rPr>
        <w:t>t</w:t>
      </w:r>
      <w:r w:rsidRPr="00DE50E1">
        <w:rPr>
          <w:rFonts w:ascii="Book Antiqua" w:hAnsi="Book Antiqua" w:cs="Arial"/>
          <w:sz w:val="24"/>
          <w:szCs w:val="24"/>
          <w:lang w:val="en-US"/>
        </w:rPr>
        <w:t xml:space="preserve">-test. </w:t>
      </w:r>
      <w:r w:rsidR="002C23C9" w:rsidRPr="00DE50E1">
        <w:rPr>
          <w:rFonts w:ascii="Book Antiqua" w:hAnsi="Book Antiqua" w:cs="Arial"/>
          <w:sz w:val="24"/>
          <w:szCs w:val="24"/>
          <w:lang w:val="en-US"/>
        </w:rPr>
        <w:t xml:space="preserve">A </w:t>
      </w:r>
      <w:r w:rsidR="005B68BC" w:rsidRPr="00DE50E1">
        <w:rPr>
          <w:rFonts w:ascii="Book Antiqua" w:hAnsi="Book Antiqua" w:cs="Arial"/>
          <w:i/>
          <w:sz w:val="24"/>
          <w:szCs w:val="24"/>
          <w:lang w:val="en-US"/>
        </w:rPr>
        <w:t>P</w:t>
      </w:r>
      <w:r w:rsidR="002C23C9" w:rsidRPr="00DE50E1">
        <w:rPr>
          <w:rFonts w:ascii="Book Antiqua" w:hAnsi="Book Antiqua" w:cs="Arial"/>
          <w:sz w:val="24"/>
          <w:szCs w:val="24"/>
          <w:lang w:val="en-US"/>
        </w:rPr>
        <w:t xml:space="preserve">-value </w:t>
      </w:r>
      <w:r w:rsidR="005B68BC" w:rsidRPr="00DE50E1">
        <w:rPr>
          <w:rFonts w:ascii="Book Antiqua" w:hAnsi="Book Antiqua" w:cs="Arial"/>
          <w:sz w:val="24"/>
          <w:szCs w:val="24"/>
          <w:lang w:val="en-US"/>
        </w:rPr>
        <w:sym w:font="Symbol" w:char="F0A3"/>
      </w:r>
      <w:r w:rsidR="002C23C9" w:rsidRPr="00DE50E1">
        <w:rPr>
          <w:rFonts w:ascii="Book Antiqua" w:hAnsi="Book Antiqua" w:cs="Arial"/>
          <w:sz w:val="24"/>
          <w:szCs w:val="24"/>
          <w:lang w:val="en-US"/>
        </w:rPr>
        <w:t xml:space="preserve"> 0.05 was considered statistically significant. </w:t>
      </w:r>
      <w:r w:rsidR="00F0653A" w:rsidRPr="00DE50E1">
        <w:rPr>
          <w:rFonts w:ascii="Book Antiqua" w:hAnsi="Book Antiqua" w:cs="Arial"/>
          <w:sz w:val="24"/>
          <w:szCs w:val="24"/>
          <w:lang w:val="en-US"/>
        </w:rPr>
        <w:t xml:space="preserve">To correct for multiple testing, the level of significance was set at </w:t>
      </w:r>
      <w:r w:rsidR="005B68BC" w:rsidRPr="00DE50E1">
        <w:rPr>
          <w:rFonts w:ascii="Book Antiqua" w:hAnsi="Book Antiqua" w:cs="Arial"/>
          <w:i/>
          <w:sz w:val="24"/>
          <w:szCs w:val="24"/>
          <w:lang w:val="en-US"/>
        </w:rPr>
        <w:t>P</w:t>
      </w:r>
      <w:r w:rsidR="00F0653A" w:rsidRPr="00DE50E1">
        <w:rPr>
          <w:rFonts w:ascii="Book Antiqua" w:hAnsi="Book Antiqua" w:cs="Arial"/>
          <w:sz w:val="24"/>
          <w:szCs w:val="24"/>
          <w:lang w:val="en-US"/>
        </w:rPr>
        <w:t xml:space="preserve"> &lt; 0.01 (0.05/5) and </w:t>
      </w:r>
      <w:r w:rsidR="005B68BC" w:rsidRPr="00DE50E1">
        <w:rPr>
          <w:rFonts w:ascii="Book Antiqua" w:hAnsi="Book Antiqua" w:cs="Arial"/>
          <w:i/>
          <w:sz w:val="24"/>
          <w:szCs w:val="24"/>
          <w:lang w:val="en-US"/>
        </w:rPr>
        <w:t>P</w:t>
      </w:r>
      <w:r w:rsidR="00F0653A" w:rsidRPr="00DE50E1">
        <w:rPr>
          <w:rFonts w:ascii="Book Antiqua" w:hAnsi="Book Antiqua" w:cs="Arial"/>
          <w:sz w:val="24"/>
          <w:szCs w:val="24"/>
          <w:lang w:val="en-US"/>
        </w:rPr>
        <w:t xml:space="preserve"> &lt; 0.006 (0.05/8) for the fatigue (five MFI subscores) and QoL (eight SF-38 subscales)</w:t>
      </w:r>
      <w:r w:rsidR="00EA6484" w:rsidRPr="00DE50E1">
        <w:rPr>
          <w:rFonts w:ascii="Book Antiqua" w:hAnsi="Book Antiqua" w:cs="Arial"/>
          <w:sz w:val="24"/>
          <w:szCs w:val="24"/>
          <w:lang w:val="en-US"/>
        </w:rPr>
        <w:t xml:space="preserve"> scores</w:t>
      </w:r>
      <w:r w:rsidR="00F0653A" w:rsidRPr="00DE50E1">
        <w:rPr>
          <w:rFonts w:ascii="Book Antiqua" w:hAnsi="Book Antiqua" w:cs="Arial"/>
          <w:sz w:val="24"/>
          <w:szCs w:val="24"/>
          <w:lang w:val="en-US"/>
        </w:rPr>
        <w:t xml:space="preserve">, respectively. </w:t>
      </w:r>
      <w:r w:rsidR="00693B8C" w:rsidRPr="00DE50E1">
        <w:rPr>
          <w:rFonts w:ascii="Book Antiqua" w:hAnsi="Book Antiqua" w:cs="Arial"/>
          <w:sz w:val="24"/>
          <w:szCs w:val="24"/>
          <w:lang w:val="en-US"/>
        </w:rPr>
        <w:t xml:space="preserve">Based on the individual cognitive </w:t>
      </w:r>
      <w:r w:rsidR="00286680" w:rsidRPr="00DE50E1">
        <w:rPr>
          <w:rFonts w:ascii="Book Antiqua" w:hAnsi="Book Antiqua" w:cs="Arial"/>
          <w:sz w:val="24"/>
          <w:szCs w:val="24"/>
          <w:lang w:val="en-US"/>
        </w:rPr>
        <w:t>tests</w:t>
      </w:r>
      <w:r w:rsidR="00B059B7" w:rsidRPr="00DE50E1">
        <w:rPr>
          <w:rFonts w:ascii="Book Antiqua" w:hAnsi="Book Antiqua" w:cs="Arial"/>
          <w:sz w:val="24"/>
          <w:szCs w:val="24"/>
          <w:lang w:val="en-US"/>
        </w:rPr>
        <w:t xml:space="preserve"> corrected for education</w:t>
      </w:r>
      <w:r w:rsidR="00693B8C" w:rsidRPr="00DE50E1">
        <w:rPr>
          <w:rFonts w:ascii="Book Antiqua" w:hAnsi="Book Antiqua" w:cs="Arial"/>
          <w:sz w:val="24"/>
          <w:szCs w:val="24"/>
          <w:lang w:val="en-US"/>
        </w:rPr>
        <w:t xml:space="preserve">, </w:t>
      </w:r>
      <w:r w:rsidR="00286680" w:rsidRPr="00DE50E1">
        <w:rPr>
          <w:rFonts w:ascii="Book Antiqua" w:hAnsi="Book Antiqua" w:cs="Arial"/>
          <w:sz w:val="24"/>
          <w:szCs w:val="24"/>
          <w:lang w:val="en-US"/>
        </w:rPr>
        <w:t>Z-scores</w:t>
      </w:r>
      <w:r w:rsidR="005238FA" w:rsidRPr="00DE50E1">
        <w:rPr>
          <w:rFonts w:ascii="Book Antiqua" w:hAnsi="Book Antiqua" w:cs="Arial"/>
          <w:sz w:val="24"/>
          <w:szCs w:val="24"/>
          <w:lang w:val="en-US"/>
        </w:rPr>
        <w:t xml:space="preserve"> </w:t>
      </w:r>
      <w:r w:rsidR="0011146F" w:rsidRPr="00DE50E1">
        <w:rPr>
          <w:rFonts w:ascii="Book Antiqua" w:hAnsi="Book Antiqua" w:cs="Arial"/>
          <w:sz w:val="24"/>
          <w:szCs w:val="24"/>
          <w:lang w:val="en-US"/>
        </w:rPr>
        <w:t xml:space="preserve">of the different cognitive domains </w:t>
      </w:r>
      <w:r w:rsidR="005238FA" w:rsidRPr="00DE50E1">
        <w:rPr>
          <w:rFonts w:ascii="Book Antiqua" w:hAnsi="Book Antiqua" w:cs="Arial"/>
          <w:sz w:val="24"/>
          <w:szCs w:val="24"/>
          <w:lang w:val="en-US"/>
        </w:rPr>
        <w:t xml:space="preserve">were created </w:t>
      </w:r>
      <w:r w:rsidR="00286680" w:rsidRPr="00DE50E1">
        <w:rPr>
          <w:rFonts w:ascii="Book Antiqua" w:hAnsi="Book Antiqua" w:cs="Arial"/>
          <w:sz w:val="24"/>
          <w:szCs w:val="24"/>
          <w:lang w:val="en-US"/>
        </w:rPr>
        <w:t>by using the UNIANOVA test with an average me</w:t>
      </w:r>
      <w:r w:rsidR="00B059B7" w:rsidRPr="00DE50E1">
        <w:rPr>
          <w:rFonts w:ascii="Book Antiqua" w:hAnsi="Book Antiqua" w:cs="Arial"/>
          <w:sz w:val="24"/>
          <w:szCs w:val="24"/>
          <w:lang w:val="en-US"/>
        </w:rPr>
        <w:t>an and standard deviation (SD).</w:t>
      </w:r>
      <w:r w:rsidR="00693B8C" w:rsidRPr="00DE50E1">
        <w:rPr>
          <w:rFonts w:ascii="Book Antiqua" w:hAnsi="Book Antiqua" w:cs="Arial"/>
          <w:sz w:val="24"/>
          <w:szCs w:val="24"/>
          <w:lang w:val="en-US"/>
        </w:rPr>
        <w:t xml:space="preserve"> </w:t>
      </w:r>
      <w:r w:rsidR="00286680" w:rsidRPr="00DE50E1">
        <w:rPr>
          <w:rFonts w:ascii="Book Antiqua" w:hAnsi="Book Antiqua" w:cs="Arial"/>
          <w:sz w:val="24"/>
          <w:szCs w:val="24"/>
          <w:lang w:val="en-US"/>
        </w:rPr>
        <w:t xml:space="preserve">Correlations between the MRI outcomes, cognition and mood status were performed with the Pearson Correlation test. </w:t>
      </w:r>
    </w:p>
    <w:p w14:paraId="1DE5A0F6" w14:textId="77777777" w:rsidR="001A04DB" w:rsidRPr="00DE50E1" w:rsidRDefault="001A04DB" w:rsidP="001A04DB">
      <w:pPr>
        <w:spacing w:after="0" w:line="360" w:lineRule="auto"/>
        <w:jc w:val="both"/>
        <w:rPr>
          <w:rFonts w:ascii="Book Antiqua" w:hAnsi="Book Antiqua"/>
          <w:b/>
          <w:i/>
          <w:sz w:val="24"/>
          <w:szCs w:val="24"/>
          <w:lang w:eastAsia="zh-CN"/>
        </w:rPr>
      </w:pPr>
    </w:p>
    <w:p w14:paraId="6A4591E1" w14:textId="77777777" w:rsidR="00D13904" w:rsidRPr="00DE50E1" w:rsidRDefault="00D13904" w:rsidP="001A04DB">
      <w:pPr>
        <w:spacing w:after="0" w:line="360" w:lineRule="auto"/>
        <w:jc w:val="both"/>
        <w:rPr>
          <w:rFonts w:ascii="Book Antiqua" w:hAnsi="Book Antiqua" w:cs="Arial"/>
          <w:b/>
          <w:sz w:val="24"/>
          <w:szCs w:val="24"/>
        </w:rPr>
      </w:pPr>
      <w:r w:rsidRPr="00DE50E1">
        <w:rPr>
          <w:rFonts w:ascii="Book Antiqua" w:hAnsi="Book Antiqua" w:cs="Arial"/>
          <w:b/>
          <w:sz w:val="24"/>
          <w:szCs w:val="24"/>
        </w:rPr>
        <w:t>RESULTS</w:t>
      </w:r>
    </w:p>
    <w:p w14:paraId="468AB5F1" w14:textId="77777777" w:rsidR="005B68BC" w:rsidRPr="00DE50E1" w:rsidRDefault="008B24A0" w:rsidP="001A04DB">
      <w:pPr>
        <w:spacing w:after="0" w:line="360" w:lineRule="auto"/>
        <w:jc w:val="both"/>
        <w:rPr>
          <w:rFonts w:ascii="Book Antiqua" w:hAnsi="Book Antiqua" w:cs="Arial"/>
          <w:b/>
          <w:sz w:val="24"/>
          <w:szCs w:val="24"/>
          <w:lang w:eastAsia="zh-CN"/>
        </w:rPr>
      </w:pPr>
      <w:r w:rsidRPr="00DE50E1">
        <w:rPr>
          <w:rFonts w:ascii="Book Antiqua" w:hAnsi="Book Antiqua" w:cs="Arial"/>
          <w:b/>
          <w:i/>
          <w:sz w:val="24"/>
          <w:szCs w:val="24"/>
        </w:rPr>
        <w:t>Demographic characteristics</w:t>
      </w:r>
      <w:r w:rsidRPr="00DE50E1">
        <w:rPr>
          <w:rFonts w:ascii="Book Antiqua" w:hAnsi="Book Antiqua" w:cs="Arial"/>
          <w:b/>
          <w:sz w:val="24"/>
          <w:szCs w:val="24"/>
        </w:rPr>
        <w:t xml:space="preserve"> </w:t>
      </w:r>
    </w:p>
    <w:p w14:paraId="1C289829" w14:textId="227F14B3" w:rsidR="007740F0" w:rsidRPr="00DE50E1" w:rsidRDefault="00582011" w:rsidP="001A04DB">
      <w:pPr>
        <w:spacing w:after="0" w:line="360" w:lineRule="auto"/>
        <w:jc w:val="both"/>
        <w:rPr>
          <w:rFonts w:ascii="Book Antiqua" w:hAnsi="Book Antiqua" w:cs="Arial"/>
          <w:sz w:val="24"/>
          <w:szCs w:val="24"/>
          <w:lang w:eastAsia="zh-CN"/>
        </w:rPr>
      </w:pPr>
      <w:r w:rsidRPr="00DE50E1">
        <w:rPr>
          <w:rFonts w:ascii="Book Antiqua" w:hAnsi="Book Antiqua" w:cs="Arial"/>
          <w:sz w:val="24"/>
          <w:szCs w:val="24"/>
        </w:rPr>
        <w:t>In this study, 20 CD patients and 17 healthy controls were age (</w:t>
      </w:r>
      <w:r w:rsidR="005B68BC" w:rsidRPr="00DE50E1">
        <w:rPr>
          <w:rFonts w:ascii="Book Antiqua" w:hAnsi="Book Antiqua" w:cs="Arial"/>
          <w:i/>
          <w:sz w:val="24"/>
          <w:szCs w:val="24"/>
          <w:lang w:val="en-US"/>
        </w:rPr>
        <w:t>P</w:t>
      </w:r>
      <w:r w:rsidRPr="00DE50E1">
        <w:rPr>
          <w:rFonts w:ascii="Book Antiqua" w:hAnsi="Book Antiqua" w:cs="Arial"/>
          <w:sz w:val="24"/>
          <w:szCs w:val="24"/>
        </w:rPr>
        <w:t xml:space="preserve"> = 0.46) and gender matched (</w:t>
      </w:r>
      <w:r w:rsidR="005B68BC" w:rsidRPr="00DE50E1">
        <w:rPr>
          <w:rFonts w:ascii="Book Antiqua" w:hAnsi="Book Antiqua" w:cs="Arial"/>
          <w:i/>
          <w:sz w:val="24"/>
          <w:szCs w:val="24"/>
          <w:lang w:val="en-US"/>
        </w:rPr>
        <w:t>P</w:t>
      </w:r>
      <w:r w:rsidR="005B68BC" w:rsidRPr="00DE50E1">
        <w:rPr>
          <w:rFonts w:ascii="Book Antiqua" w:hAnsi="Book Antiqua" w:cs="Arial"/>
          <w:sz w:val="24"/>
          <w:szCs w:val="24"/>
        </w:rPr>
        <w:t xml:space="preserve"> </w:t>
      </w:r>
      <w:r w:rsidRPr="00DE50E1">
        <w:rPr>
          <w:rFonts w:ascii="Book Antiqua" w:hAnsi="Book Antiqua" w:cs="Arial"/>
          <w:sz w:val="24"/>
          <w:szCs w:val="24"/>
        </w:rPr>
        <w:t xml:space="preserve">= 0.68). </w:t>
      </w:r>
      <w:r w:rsidR="002F5892" w:rsidRPr="00DE50E1">
        <w:rPr>
          <w:rFonts w:ascii="Book Antiqua" w:hAnsi="Book Antiqua" w:cs="Arial"/>
          <w:sz w:val="24"/>
          <w:szCs w:val="24"/>
        </w:rPr>
        <w:t xml:space="preserve">All patients </w:t>
      </w:r>
      <w:r w:rsidR="00855924" w:rsidRPr="00DE50E1">
        <w:rPr>
          <w:rFonts w:ascii="Book Antiqua" w:hAnsi="Book Antiqua" w:cs="Arial"/>
          <w:sz w:val="24"/>
          <w:szCs w:val="24"/>
        </w:rPr>
        <w:t xml:space="preserve">were in clinical remission </w:t>
      </w:r>
      <w:r w:rsidR="00023A77" w:rsidRPr="00DE50E1">
        <w:rPr>
          <w:rFonts w:ascii="Book Antiqua" w:hAnsi="Book Antiqua" w:cs="Arial"/>
          <w:sz w:val="24"/>
          <w:szCs w:val="24"/>
        </w:rPr>
        <w:t xml:space="preserve">at study inclusion </w:t>
      </w:r>
      <w:r w:rsidR="00855924" w:rsidRPr="00DE50E1">
        <w:rPr>
          <w:rFonts w:ascii="Book Antiqua" w:hAnsi="Book Antiqua" w:cs="Arial"/>
          <w:sz w:val="24"/>
          <w:szCs w:val="24"/>
        </w:rPr>
        <w:t xml:space="preserve">(mean HBI = 2.16, SD = 1.12), with </w:t>
      </w:r>
      <w:r w:rsidR="006015BE" w:rsidRPr="00DE50E1">
        <w:rPr>
          <w:rFonts w:ascii="Book Antiqua" w:hAnsi="Book Antiqua" w:cs="Arial"/>
          <w:sz w:val="24"/>
          <w:szCs w:val="24"/>
        </w:rPr>
        <w:t>an</w:t>
      </w:r>
      <w:r w:rsidR="002F5892" w:rsidRPr="00DE50E1">
        <w:rPr>
          <w:rFonts w:ascii="Book Antiqua" w:hAnsi="Book Antiqua" w:cs="Arial"/>
          <w:sz w:val="24"/>
          <w:szCs w:val="24"/>
        </w:rPr>
        <w:t xml:space="preserve"> average age of onset</w:t>
      </w:r>
      <w:r w:rsidR="00D50AF3" w:rsidRPr="00DE50E1">
        <w:rPr>
          <w:rFonts w:ascii="Book Antiqua" w:hAnsi="Book Antiqua" w:cs="Arial"/>
          <w:sz w:val="24"/>
          <w:szCs w:val="24"/>
        </w:rPr>
        <w:t xml:space="preserve"> at</w:t>
      </w:r>
      <w:r w:rsidR="00E66FAC" w:rsidRPr="00DE50E1">
        <w:rPr>
          <w:rFonts w:ascii="Book Antiqua" w:hAnsi="Book Antiqua" w:cs="Arial"/>
          <w:sz w:val="24"/>
          <w:szCs w:val="24"/>
        </w:rPr>
        <w:t xml:space="preserve"> 21.4</w:t>
      </w:r>
      <w:r w:rsidR="00855924" w:rsidRPr="00DE50E1">
        <w:rPr>
          <w:rFonts w:ascii="Book Antiqua" w:hAnsi="Book Antiqua" w:cs="Arial"/>
          <w:sz w:val="24"/>
          <w:szCs w:val="24"/>
        </w:rPr>
        <w:t xml:space="preserve"> years and </w:t>
      </w:r>
      <w:r w:rsidR="006015BE" w:rsidRPr="00DE50E1">
        <w:rPr>
          <w:rFonts w:ascii="Book Antiqua" w:hAnsi="Book Antiqua" w:cs="Arial"/>
          <w:sz w:val="24"/>
          <w:szCs w:val="24"/>
        </w:rPr>
        <w:t xml:space="preserve">an </w:t>
      </w:r>
      <w:r w:rsidR="00E66FAC" w:rsidRPr="00DE50E1">
        <w:rPr>
          <w:rFonts w:ascii="Book Antiqua" w:hAnsi="Book Antiqua" w:cs="Arial"/>
          <w:sz w:val="24"/>
          <w:szCs w:val="24"/>
        </w:rPr>
        <w:t>IBD disease duration of 8.8</w:t>
      </w:r>
      <w:r w:rsidR="00855924" w:rsidRPr="00DE50E1">
        <w:rPr>
          <w:rFonts w:ascii="Book Antiqua" w:hAnsi="Book Antiqua" w:cs="Arial"/>
          <w:sz w:val="24"/>
          <w:szCs w:val="24"/>
        </w:rPr>
        <w:t xml:space="preserve"> years. </w:t>
      </w:r>
      <w:r w:rsidRPr="00DE50E1">
        <w:rPr>
          <w:rFonts w:ascii="Book Antiqua" w:hAnsi="Book Antiqua" w:cs="Arial"/>
          <w:sz w:val="24"/>
          <w:szCs w:val="24"/>
        </w:rPr>
        <w:t>Based on the inclusion criteria, patients reported more fatigue complaints according to the MFI-20 (</w:t>
      </w:r>
      <w:r w:rsidR="005B68BC" w:rsidRPr="00DE50E1">
        <w:rPr>
          <w:rFonts w:ascii="Book Antiqua" w:hAnsi="Book Antiqua" w:cs="Arial"/>
          <w:i/>
          <w:sz w:val="24"/>
          <w:szCs w:val="24"/>
          <w:lang w:val="en-US"/>
        </w:rPr>
        <w:t>P</w:t>
      </w:r>
      <w:r w:rsidRPr="00DE50E1">
        <w:rPr>
          <w:rFonts w:ascii="Book Antiqua" w:hAnsi="Book Antiqua" w:cs="Arial"/>
          <w:sz w:val="24"/>
          <w:szCs w:val="24"/>
        </w:rPr>
        <w:t xml:space="preserve"> &lt; 0.001) and VAS fatigue score (</w:t>
      </w:r>
      <w:r w:rsidR="005B68BC" w:rsidRPr="00DE50E1">
        <w:rPr>
          <w:rFonts w:ascii="Book Antiqua" w:hAnsi="Book Antiqua" w:cs="Arial"/>
          <w:i/>
          <w:sz w:val="24"/>
          <w:szCs w:val="24"/>
          <w:lang w:val="en-US"/>
        </w:rPr>
        <w:t>P</w:t>
      </w:r>
      <w:r w:rsidRPr="00DE50E1">
        <w:rPr>
          <w:rFonts w:ascii="Book Antiqua" w:hAnsi="Book Antiqua" w:cs="Arial"/>
          <w:sz w:val="24"/>
          <w:szCs w:val="24"/>
        </w:rPr>
        <w:t xml:space="preserve"> &lt; 0.001) compared with the control subjects. Furthermore, the </w:t>
      </w:r>
      <w:r w:rsidR="00344C97" w:rsidRPr="00DE50E1">
        <w:rPr>
          <w:rFonts w:ascii="Book Antiqua" w:hAnsi="Book Antiqua" w:cs="Arial"/>
          <w:sz w:val="24"/>
          <w:szCs w:val="24"/>
        </w:rPr>
        <w:t xml:space="preserve">education level of the </w:t>
      </w:r>
      <w:r w:rsidRPr="00DE50E1">
        <w:rPr>
          <w:rFonts w:ascii="Book Antiqua" w:hAnsi="Book Antiqua" w:cs="Arial"/>
          <w:sz w:val="24"/>
          <w:szCs w:val="24"/>
        </w:rPr>
        <w:t xml:space="preserve">healthy controls </w:t>
      </w:r>
      <w:r w:rsidR="00344C97" w:rsidRPr="00DE50E1">
        <w:rPr>
          <w:rFonts w:ascii="Book Antiqua" w:hAnsi="Book Antiqua" w:cs="Arial"/>
          <w:sz w:val="24"/>
          <w:szCs w:val="24"/>
        </w:rPr>
        <w:t>was significantly</w:t>
      </w:r>
      <w:r w:rsidRPr="00DE50E1">
        <w:rPr>
          <w:rFonts w:ascii="Book Antiqua" w:hAnsi="Book Antiqua" w:cs="Arial"/>
          <w:sz w:val="24"/>
          <w:szCs w:val="24"/>
        </w:rPr>
        <w:t xml:space="preserve"> higher</w:t>
      </w:r>
      <w:r w:rsidR="009F209E" w:rsidRPr="00DE50E1">
        <w:rPr>
          <w:rFonts w:ascii="Book Antiqua" w:hAnsi="Book Antiqua" w:cs="Arial"/>
          <w:sz w:val="24"/>
          <w:szCs w:val="24"/>
        </w:rPr>
        <w:t xml:space="preserve"> than that of the CD patients</w:t>
      </w:r>
      <w:r w:rsidR="00383737" w:rsidRPr="00DE50E1">
        <w:rPr>
          <w:rFonts w:ascii="Book Antiqua" w:hAnsi="Book Antiqua" w:cs="Arial"/>
          <w:sz w:val="24"/>
          <w:szCs w:val="24"/>
        </w:rPr>
        <w:t>. Since this variable m</w:t>
      </w:r>
      <w:r w:rsidR="007245C3" w:rsidRPr="00DE50E1">
        <w:rPr>
          <w:rFonts w:ascii="Book Antiqua" w:hAnsi="Book Antiqua" w:cs="Arial"/>
          <w:sz w:val="24"/>
          <w:szCs w:val="24"/>
        </w:rPr>
        <w:t>ight</w:t>
      </w:r>
      <w:r w:rsidR="00383737" w:rsidRPr="00DE50E1">
        <w:rPr>
          <w:rFonts w:ascii="Book Antiqua" w:hAnsi="Book Antiqua" w:cs="Arial"/>
          <w:sz w:val="24"/>
          <w:szCs w:val="24"/>
        </w:rPr>
        <w:t xml:space="preserve"> influence mental status scores, a correction was made. An </w:t>
      </w:r>
      <w:r w:rsidR="00855924" w:rsidRPr="00DE50E1">
        <w:rPr>
          <w:rFonts w:ascii="Book Antiqua" w:hAnsi="Book Antiqua" w:cs="Arial"/>
          <w:sz w:val="24"/>
          <w:szCs w:val="24"/>
        </w:rPr>
        <w:t xml:space="preserve">overview of the clinical characteristics of the </w:t>
      </w:r>
      <w:r w:rsidRPr="00DE50E1">
        <w:rPr>
          <w:rFonts w:ascii="Book Antiqua" w:hAnsi="Book Antiqua" w:cs="Arial"/>
          <w:sz w:val="24"/>
          <w:szCs w:val="24"/>
        </w:rPr>
        <w:t>individuals</w:t>
      </w:r>
      <w:r w:rsidR="00855924" w:rsidRPr="00DE50E1">
        <w:rPr>
          <w:rFonts w:ascii="Book Antiqua" w:hAnsi="Book Antiqua" w:cs="Arial"/>
          <w:sz w:val="24"/>
          <w:szCs w:val="24"/>
        </w:rPr>
        <w:t xml:space="preserve"> is presented in Table 1.</w:t>
      </w:r>
      <w:r w:rsidR="002F5892" w:rsidRPr="00DE50E1">
        <w:rPr>
          <w:rFonts w:ascii="Book Antiqua" w:hAnsi="Book Antiqua" w:cs="Arial"/>
          <w:sz w:val="24"/>
          <w:szCs w:val="24"/>
        </w:rPr>
        <w:t xml:space="preserve"> </w:t>
      </w:r>
    </w:p>
    <w:p w14:paraId="50746887" w14:textId="77777777" w:rsidR="005B68BC" w:rsidRPr="00DE50E1" w:rsidRDefault="005B68BC" w:rsidP="001A04DB">
      <w:pPr>
        <w:spacing w:after="0" w:line="360" w:lineRule="auto"/>
        <w:jc w:val="both"/>
        <w:rPr>
          <w:rFonts w:ascii="Book Antiqua" w:hAnsi="Book Antiqua" w:cs="Arial"/>
          <w:b/>
          <w:sz w:val="24"/>
          <w:szCs w:val="24"/>
          <w:lang w:eastAsia="zh-CN"/>
        </w:rPr>
      </w:pPr>
    </w:p>
    <w:p w14:paraId="0049DA04" w14:textId="77777777" w:rsidR="005B68BC" w:rsidRPr="00DE50E1" w:rsidRDefault="001B0947" w:rsidP="001A04DB">
      <w:pPr>
        <w:spacing w:after="0" w:line="360" w:lineRule="auto"/>
        <w:jc w:val="both"/>
        <w:rPr>
          <w:rFonts w:ascii="Book Antiqua" w:hAnsi="Book Antiqua" w:cs="Arial"/>
          <w:b/>
          <w:sz w:val="24"/>
          <w:szCs w:val="24"/>
          <w:lang w:eastAsia="zh-CN"/>
        </w:rPr>
      </w:pPr>
      <w:r w:rsidRPr="00DE50E1">
        <w:rPr>
          <w:rFonts w:ascii="Book Antiqua" w:hAnsi="Book Antiqua" w:cs="Arial"/>
          <w:b/>
          <w:i/>
          <w:sz w:val="24"/>
          <w:szCs w:val="24"/>
        </w:rPr>
        <w:t>MRI analysis</w:t>
      </w:r>
      <w:r w:rsidRPr="00DE50E1">
        <w:rPr>
          <w:rFonts w:ascii="Book Antiqua" w:hAnsi="Book Antiqua" w:cs="Arial"/>
          <w:b/>
          <w:sz w:val="24"/>
          <w:szCs w:val="24"/>
        </w:rPr>
        <w:t xml:space="preserve"> </w:t>
      </w:r>
    </w:p>
    <w:p w14:paraId="45C1D5CB" w14:textId="77777777" w:rsidR="00DE50E1" w:rsidRDefault="009F209E" w:rsidP="001A04DB">
      <w:pPr>
        <w:spacing w:after="0" w:line="360" w:lineRule="auto"/>
        <w:jc w:val="both"/>
        <w:rPr>
          <w:rFonts w:ascii="Book Antiqua" w:hAnsi="Book Antiqua" w:cs="Arial"/>
          <w:sz w:val="24"/>
          <w:szCs w:val="24"/>
          <w:lang w:eastAsia="zh-CN"/>
        </w:rPr>
      </w:pPr>
      <w:r w:rsidRPr="00DE50E1">
        <w:rPr>
          <w:rFonts w:ascii="Book Antiqua" w:hAnsi="Book Antiqua" w:cs="Arial"/>
          <w:b/>
          <w:iCs/>
          <w:sz w:val="24"/>
          <w:szCs w:val="24"/>
        </w:rPr>
        <w:t>Volumetric data:</w:t>
      </w:r>
      <w:r w:rsidRPr="00DE50E1">
        <w:rPr>
          <w:rFonts w:ascii="Book Antiqua" w:hAnsi="Book Antiqua" w:cs="Arial"/>
          <w:b/>
          <w:sz w:val="24"/>
          <w:szCs w:val="24"/>
        </w:rPr>
        <w:t xml:space="preserve"> </w:t>
      </w:r>
      <w:r w:rsidR="001B0947" w:rsidRPr="00DE50E1">
        <w:rPr>
          <w:rFonts w:ascii="Book Antiqua" w:hAnsi="Book Antiqua" w:cs="Arial"/>
          <w:sz w:val="24"/>
          <w:szCs w:val="24"/>
        </w:rPr>
        <w:t xml:space="preserve">The comparison of the subcortical volumes between the CD patients and controls in the </w:t>
      </w:r>
      <w:r w:rsidR="00344C97" w:rsidRPr="00DE50E1">
        <w:rPr>
          <w:rFonts w:ascii="Book Antiqua" w:hAnsi="Book Antiqua" w:cs="Arial"/>
          <w:sz w:val="24"/>
          <w:szCs w:val="24"/>
        </w:rPr>
        <w:t xml:space="preserve">analysis of the </w:t>
      </w:r>
      <w:r w:rsidR="001B0947" w:rsidRPr="00DE50E1">
        <w:rPr>
          <w:rFonts w:ascii="Book Antiqua" w:hAnsi="Book Antiqua" w:cs="Arial"/>
          <w:sz w:val="24"/>
          <w:szCs w:val="24"/>
        </w:rPr>
        <w:t>T</w:t>
      </w:r>
      <w:r w:rsidR="001B0947" w:rsidRPr="00DE50E1">
        <w:rPr>
          <w:rFonts w:ascii="Book Antiqua" w:hAnsi="Book Antiqua" w:cs="Arial"/>
          <w:sz w:val="24"/>
          <w:szCs w:val="24"/>
          <w:vertAlign w:val="subscript"/>
        </w:rPr>
        <w:t>1</w:t>
      </w:r>
      <w:r w:rsidR="00344C97" w:rsidRPr="00DE50E1">
        <w:rPr>
          <w:rFonts w:ascii="Book Antiqua" w:hAnsi="Book Antiqua" w:cs="Arial"/>
          <w:sz w:val="24"/>
          <w:szCs w:val="24"/>
        </w:rPr>
        <w:softHyphen/>
        <w:t>weighted images</w:t>
      </w:r>
      <w:r w:rsidR="001B0947" w:rsidRPr="00DE50E1">
        <w:rPr>
          <w:rFonts w:ascii="Book Antiqua" w:hAnsi="Book Antiqua" w:cs="Arial"/>
          <w:sz w:val="24"/>
          <w:szCs w:val="24"/>
        </w:rPr>
        <w:t xml:space="preserve"> did not show </w:t>
      </w:r>
      <w:r w:rsidR="001B0947" w:rsidRPr="00DE50E1">
        <w:rPr>
          <w:rFonts w:ascii="Book Antiqua" w:hAnsi="Book Antiqua" w:cs="Arial"/>
          <w:sz w:val="24"/>
          <w:szCs w:val="24"/>
        </w:rPr>
        <w:lastRenderedPageBreak/>
        <w:t>significant differences</w:t>
      </w:r>
      <w:r w:rsidRPr="00DE50E1">
        <w:rPr>
          <w:rFonts w:ascii="Book Antiqua" w:hAnsi="Book Antiqua" w:cs="Arial"/>
          <w:sz w:val="24"/>
          <w:szCs w:val="24"/>
        </w:rPr>
        <w:t xml:space="preserve"> between the two subject groups.</w:t>
      </w:r>
      <w:r w:rsidR="0099017D" w:rsidRPr="00DE50E1">
        <w:rPr>
          <w:rFonts w:ascii="Book Antiqua" w:hAnsi="Book Antiqua" w:cs="Arial"/>
          <w:sz w:val="24"/>
          <w:szCs w:val="24"/>
        </w:rPr>
        <w:t xml:space="preserve"> T</w:t>
      </w:r>
      <w:r w:rsidR="001608E6" w:rsidRPr="00DE50E1">
        <w:rPr>
          <w:rFonts w:ascii="Book Antiqua" w:hAnsi="Book Antiqua" w:cs="Arial"/>
          <w:sz w:val="24"/>
          <w:szCs w:val="24"/>
        </w:rPr>
        <w:t xml:space="preserve">he </w:t>
      </w:r>
      <w:r w:rsidR="0099017D" w:rsidRPr="00DE50E1">
        <w:rPr>
          <w:rFonts w:ascii="Book Antiqua" w:hAnsi="Book Antiqua" w:cs="Arial"/>
          <w:sz w:val="24"/>
          <w:szCs w:val="24"/>
        </w:rPr>
        <w:t xml:space="preserve">volume </w:t>
      </w:r>
      <w:r w:rsidR="001608E6" w:rsidRPr="00DE50E1">
        <w:rPr>
          <w:rFonts w:ascii="Book Antiqua" w:hAnsi="Book Antiqua" w:cs="Arial"/>
          <w:sz w:val="24"/>
          <w:szCs w:val="24"/>
        </w:rPr>
        <w:t xml:space="preserve">differences in </w:t>
      </w:r>
      <w:r w:rsidR="007831CD" w:rsidRPr="00DE50E1">
        <w:rPr>
          <w:rFonts w:ascii="Book Antiqua" w:hAnsi="Book Antiqua" w:cs="Arial"/>
          <w:sz w:val="24"/>
          <w:szCs w:val="24"/>
        </w:rPr>
        <w:t xml:space="preserve">the </w:t>
      </w:r>
      <w:r w:rsidR="001608E6" w:rsidRPr="00DE50E1">
        <w:rPr>
          <w:rFonts w:ascii="Book Antiqua" w:hAnsi="Book Antiqua" w:cs="Arial"/>
          <w:sz w:val="24"/>
          <w:szCs w:val="24"/>
        </w:rPr>
        <w:t>right amygdala (</w:t>
      </w:r>
      <w:r w:rsidR="005B68BC" w:rsidRPr="00DE50E1">
        <w:rPr>
          <w:rFonts w:ascii="Book Antiqua" w:hAnsi="Book Antiqua" w:cs="Arial"/>
          <w:i/>
          <w:sz w:val="24"/>
          <w:szCs w:val="24"/>
          <w:lang w:val="en-US"/>
        </w:rPr>
        <w:t>P</w:t>
      </w:r>
      <w:r w:rsidR="001608E6" w:rsidRPr="00DE50E1">
        <w:rPr>
          <w:rFonts w:ascii="Book Antiqua" w:hAnsi="Book Antiqua" w:cs="Arial"/>
          <w:sz w:val="24"/>
          <w:szCs w:val="24"/>
        </w:rPr>
        <w:t xml:space="preserve"> = 0.08) and </w:t>
      </w:r>
      <w:r w:rsidRPr="00DE50E1">
        <w:rPr>
          <w:rFonts w:ascii="Book Antiqua" w:hAnsi="Book Antiqua" w:cs="Arial"/>
          <w:sz w:val="24"/>
          <w:szCs w:val="24"/>
        </w:rPr>
        <w:t xml:space="preserve">nucleus </w:t>
      </w:r>
      <w:r w:rsidR="001608E6" w:rsidRPr="00DE50E1">
        <w:rPr>
          <w:rFonts w:ascii="Book Antiqua" w:hAnsi="Book Antiqua" w:cs="Arial"/>
          <w:sz w:val="24"/>
          <w:szCs w:val="24"/>
        </w:rPr>
        <w:t>accumbens (</w:t>
      </w:r>
      <w:r w:rsidR="005B68BC" w:rsidRPr="00DE50E1">
        <w:rPr>
          <w:rFonts w:ascii="Book Antiqua" w:hAnsi="Book Antiqua" w:cs="Arial"/>
          <w:i/>
          <w:sz w:val="24"/>
          <w:szCs w:val="24"/>
          <w:lang w:val="en-US"/>
        </w:rPr>
        <w:t>P</w:t>
      </w:r>
      <w:r w:rsidR="001608E6" w:rsidRPr="00DE50E1">
        <w:rPr>
          <w:rFonts w:ascii="Book Antiqua" w:hAnsi="Book Antiqua" w:cs="Arial"/>
          <w:sz w:val="24"/>
          <w:szCs w:val="24"/>
        </w:rPr>
        <w:t xml:space="preserve"> = 0.08) just missed significance (Table 2).</w:t>
      </w:r>
      <w:r w:rsidR="001B0947" w:rsidRPr="00DE50E1">
        <w:rPr>
          <w:rFonts w:ascii="Book Antiqua" w:hAnsi="Book Antiqua" w:cs="Arial"/>
          <w:sz w:val="24"/>
          <w:szCs w:val="24"/>
        </w:rPr>
        <w:t xml:space="preserve"> VBM analysis showed a lower GM content in the superior frontal gyrus in CD patients compared with healt</w:t>
      </w:r>
      <w:r w:rsidR="002B16F8" w:rsidRPr="00DE50E1">
        <w:rPr>
          <w:rFonts w:ascii="Book Antiqua" w:hAnsi="Book Antiqua" w:cs="Arial"/>
          <w:sz w:val="24"/>
          <w:szCs w:val="24"/>
        </w:rPr>
        <w:t>hy controls (</w:t>
      </w:r>
      <w:r w:rsidR="005B68BC" w:rsidRPr="00DE50E1">
        <w:rPr>
          <w:rFonts w:ascii="Book Antiqua" w:hAnsi="Book Antiqua" w:cs="Arial"/>
          <w:i/>
          <w:sz w:val="24"/>
          <w:szCs w:val="24"/>
          <w:lang w:val="en-US"/>
        </w:rPr>
        <w:t>P</w:t>
      </w:r>
      <w:r w:rsidR="002B16F8" w:rsidRPr="00DE50E1">
        <w:rPr>
          <w:rFonts w:ascii="Book Antiqua" w:hAnsi="Book Antiqua" w:cs="Arial"/>
          <w:sz w:val="24"/>
          <w:szCs w:val="24"/>
        </w:rPr>
        <w:t xml:space="preserve"> &lt; 0.05) (Figure 3</w:t>
      </w:r>
      <w:r w:rsidR="001B0947" w:rsidRPr="00DE50E1">
        <w:rPr>
          <w:rFonts w:ascii="Book Antiqua" w:hAnsi="Book Antiqua" w:cs="Arial"/>
          <w:sz w:val="24"/>
          <w:szCs w:val="24"/>
        </w:rPr>
        <w:t xml:space="preserve">). </w:t>
      </w:r>
      <w:r w:rsidR="001B0947" w:rsidRPr="00DE50E1">
        <w:rPr>
          <w:rFonts w:ascii="Book Antiqua" w:hAnsi="Book Antiqua" w:cs="Arial"/>
          <w:sz w:val="24"/>
          <w:szCs w:val="24"/>
        </w:rPr>
        <w:br/>
      </w:r>
      <w:r w:rsidRPr="00DE50E1">
        <w:rPr>
          <w:rFonts w:ascii="Book Antiqua" w:hAnsi="Book Antiqua" w:cs="Arial"/>
          <w:i/>
          <w:iCs/>
          <w:sz w:val="24"/>
          <w:szCs w:val="24"/>
        </w:rPr>
        <w:t>MTI data:</w:t>
      </w:r>
      <w:r w:rsidRPr="00DE50E1">
        <w:rPr>
          <w:rFonts w:ascii="Book Antiqua" w:hAnsi="Book Antiqua" w:cs="Arial"/>
          <w:sz w:val="24"/>
          <w:szCs w:val="24"/>
        </w:rPr>
        <w:t xml:space="preserve"> </w:t>
      </w:r>
      <w:r w:rsidR="001B0947" w:rsidRPr="00DE50E1">
        <w:rPr>
          <w:rFonts w:ascii="Book Antiqua" w:hAnsi="Book Antiqua" w:cs="Arial"/>
          <w:sz w:val="24"/>
          <w:szCs w:val="24"/>
        </w:rPr>
        <w:t xml:space="preserve">No </w:t>
      </w:r>
      <w:r w:rsidR="00CD0521" w:rsidRPr="00DE50E1">
        <w:rPr>
          <w:rFonts w:ascii="Book Antiqua" w:hAnsi="Book Antiqua" w:cs="Arial"/>
          <w:sz w:val="24"/>
          <w:szCs w:val="24"/>
        </w:rPr>
        <w:t xml:space="preserve">significant </w:t>
      </w:r>
      <w:r w:rsidR="001B0947" w:rsidRPr="00DE50E1">
        <w:rPr>
          <w:rFonts w:ascii="Book Antiqua" w:hAnsi="Book Antiqua" w:cs="Arial"/>
          <w:sz w:val="24"/>
          <w:szCs w:val="24"/>
        </w:rPr>
        <w:t>difference</w:t>
      </w:r>
      <w:r w:rsidR="00CD0521" w:rsidRPr="00DE50E1">
        <w:rPr>
          <w:rFonts w:ascii="Book Antiqua" w:hAnsi="Book Antiqua" w:cs="Arial"/>
          <w:sz w:val="24"/>
          <w:szCs w:val="24"/>
        </w:rPr>
        <w:t>s</w:t>
      </w:r>
      <w:r w:rsidR="001B0947" w:rsidRPr="00DE50E1">
        <w:rPr>
          <w:rFonts w:ascii="Book Antiqua" w:hAnsi="Book Antiqua" w:cs="Arial"/>
          <w:sz w:val="24"/>
          <w:szCs w:val="24"/>
        </w:rPr>
        <w:t xml:space="preserve"> </w:t>
      </w:r>
      <w:r w:rsidR="00CD0521" w:rsidRPr="00DE50E1">
        <w:rPr>
          <w:rFonts w:ascii="Book Antiqua" w:hAnsi="Book Antiqua" w:cs="Arial"/>
          <w:sz w:val="24"/>
          <w:szCs w:val="24"/>
        </w:rPr>
        <w:t xml:space="preserve">were </w:t>
      </w:r>
      <w:r w:rsidR="001B0947" w:rsidRPr="00DE50E1">
        <w:rPr>
          <w:rFonts w:ascii="Book Antiqua" w:hAnsi="Book Antiqua" w:cs="Arial"/>
          <w:sz w:val="24"/>
          <w:szCs w:val="24"/>
        </w:rPr>
        <w:t xml:space="preserve">observed in the mean MTR </w:t>
      </w:r>
      <w:r w:rsidR="00CD0521" w:rsidRPr="00DE50E1">
        <w:rPr>
          <w:rFonts w:ascii="Book Antiqua" w:hAnsi="Book Antiqua" w:cs="Arial"/>
          <w:sz w:val="24"/>
          <w:szCs w:val="24"/>
        </w:rPr>
        <w:t xml:space="preserve">values </w:t>
      </w:r>
      <w:r w:rsidR="001B0947" w:rsidRPr="00DE50E1">
        <w:rPr>
          <w:rFonts w:ascii="Book Antiqua" w:hAnsi="Book Antiqua" w:cs="Arial"/>
          <w:sz w:val="24"/>
          <w:szCs w:val="24"/>
        </w:rPr>
        <w:t xml:space="preserve">or in the MTR </w:t>
      </w:r>
      <w:r w:rsidR="00344C97" w:rsidRPr="00DE50E1">
        <w:rPr>
          <w:rFonts w:ascii="Book Antiqua" w:hAnsi="Book Antiqua" w:cs="Arial"/>
          <w:sz w:val="24"/>
          <w:szCs w:val="24"/>
        </w:rPr>
        <w:t xml:space="preserve">histogram </w:t>
      </w:r>
      <w:r w:rsidR="001B0947" w:rsidRPr="00DE50E1">
        <w:rPr>
          <w:rFonts w:ascii="Book Antiqua" w:hAnsi="Book Antiqua" w:cs="Arial"/>
          <w:sz w:val="24"/>
          <w:szCs w:val="24"/>
        </w:rPr>
        <w:t>peak height</w:t>
      </w:r>
      <w:r w:rsidR="00CD0521" w:rsidRPr="00DE50E1">
        <w:rPr>
          <w:rFonts w:ascii="Book Antiqua" w:hAnsi="Book Antiqua" w:cs="Arial"/>
          <w:sz w:val="24"/>
          <w:szCs w:val="24"/>
        </w:rPr>
        <w:t>s</w:t>
      </w:r>
      <w:r w:rsidR="001B0947" w:rsidRPr="00DE50E1">
        <w:rPr>
          <w:rFonts w:ascii="Book Antiqua" w:hAnsi="Book Antiqua" w:cs="Arial"/>
          <w:sz w:val="24"/>
          <w:szCs w:val="24"/>
        </w:rPr>
        <w:t xml:space="preserve"> of the CD patients compared with healthy co</w:t>
      </w:r>
      <w:r w:rsidR="000207EB" w:rsidRPr="00DE50E1">
        <w:rPr>
          <w:rFonts w:ascii="Book Antiqua" w:hAnsi="Book Antiqua" w:cs="Arial"/>
          <w:sz w:val="24"/>
          <w:szCs w:val="24"/>
        </w:rPr>
        <w:t xml:space="preserve">ntrols. </w:t>
      </w:r>
      <w:r w:rsidR="000207EB" w:rsidRPr="00DE50E1">
        <w:rPr>
          <w:rFonts w:ascii="Book Antiqua" w:hAnsi="Book Antiqua" w:cs="Arial"/>
          <w:sz w:val="24"/>
          <w:szCs w:val="24"/>
        </w:rPr>
        <w:br/>
      </w:r>
      <w:r w:rsidR="000207EB" w:rsidRPr="00DE50E1">
        <w:rPr>
          <w:rFonts w:ascii="Book Antiqua" w:hAnsi="Book Antiqua" w:cs="Arial"/>
          <w:i/>
          <w:iCs/>
          <w:sz w:val="24"/>
          <w:szCs w:val="24"/>
        </w:rPr>
        <w:t xml:space="preserve">MRS </w:t>
      </w:r>
      <w:r w:rsidRPr="00DE50E1">
        <w:rPr>
          <w:rFonts w:ascii="Book Antiqua" w:hAnsi="Book Antiqua" w:cs="Arial"/>
          <w:i/>
          <w:iCs/>
          <w:sz w:val="24"/>
          <w:szCs w:val="24"/>
        </w:rPr>
        <w:t>data:</w:t>
      </w:r>
      <w:r w:rsidRPr="00DE50E1">
        <w:rPr>
          <w:rFonts w:ascii="Book Antiqua" w:hAnsi="Book Antiqua" w:cs="Arial"/>
          <w:sz w:val="24"/>
          <w:szCs w:val="24"/>
        </w:rPr>
        <w:t xml:space="preserve"> </w:t>
      </w:r>
      <w:r w:rsidR="00F340BB" w:rsidRPr="00DE50E1">
        <w:rPr>
          <w:rFonts w:ascii="Book Antiqua" w:hAnsi="Book Antiqua" w:cs="Arial"/>
          <w:sz w:val="24"/>
          <w:szCs w:val="24"/>
        </w:rPr>
        <w:t xml:space="preserve">Lower glutamate + glutamine (Glx = Glu + Gln) concentrations (4.85 </w:t>
      </w:r>
      <w:r w:rsidR="00BD1E1C" w:rsidRPr="00DE50E1">
        <w:rPr>
          <w:rFonts w:ascii="Book Antiqua" w:hAnsi="Book Antiqua" w:cs="Arial"/>
          <w:sz w:val="24"/>
          <w:szCs w:val="24"/>
        </w:rPr>
        <w:t>±</w:t>
      </w:r>
      <w:r w:rsidR="00F340BB" w:rsidRPr="00DE50E1">
        <w:rPr>
          <w:rFonts w:ascii="Book Antiqua" w:hAnsi="Book Antiqua" w:cs="Arial"/>
          <w:sz w:val="24"/>
          <w:szCs w:val="24"/>
        </w:rPr>
        <w:t xml:space="preserve"> 0.78 mmol </w:t>
      </w:r>
      <w:r w:rsidR="00F340BB" w:rsidRPr="00DE50E1">
        <w:rPr>
          <w:rFonts w:ascii="Book Antiqua" w:hAnsi="Book Antiqua" w:cs="Arial"/>
          <w:i/>
          <w:sz w:val="24"/>
          <w:szCs w:val="24"/>
        </w:rPr>
        <w:t>vs</w:t>
      </w:r>
      <w:r w:rsidR="00F340BB" w:rsidRPr="00DE50E1">
        <w:rPr>
          <w:rFonts w:ascii="Book Antiqua" w:hAnsi="Book Antiqua" w:cs="Arial"/>
          <w:sz w:val="24"/>
          <w:szCs w:val="24"/>
        </w:rPr>
        <w:t xml:space="preserve"> 5.96 </w:t>
      </w:r>
      <w:r w:rsidR="00BD1E1C" w:rsidRPr="00DE50E1">
        <w:rPr>
          <w:rFonts w:ascii="Book Antiqua" w:hAnsi="Book Antiqua" w:cs="Arial"/>
          <w:sz w:val="24"/>
          <w:szCs w:val="24"/>
        </w:rPr>
        <w:t>±</w:t>
      </w:r>
      <w:r w:rsidR="00F340BB" w:rsidRPr="00DE50E1">
        <w:rPr>
          <w:rFonts w:ascii="Book Antiqua" w:hAnsi="Book Antiqua" w:cs="Arial"/>
          <w:sz w:val="24"/>
          <w:szCs w:val="24"/>
        </w:rPr>
        <w:t xml:space="preserve"> 0.98 mmol, </w:t>
      </w:r>
      <w:r w:rsidR="005B68BC" w:rsidRPr="00DE50E1">
        <w:rPr>
          <w:rFonts w:ascii="Book Antiqua" w:hAnsi="Book Antiqua" w:cs="Arial"/>
          <w:i/>
          <w:sz w:val="24"/>
          <w:szCs w:val="24"/>
          <w:lang w:val="en-US"/>
        </w:rPr>
        <w:t>P</w:t>
      </w:r>
      <w:r w:rsidR="005B68BC" w:rsidRPr="00DE50E1">
        <w:rPr>
          <w:rFonts w:ascii="Book Antiqua" w:hAnsi="Book Antiqua" w:cs="Arial"/>
          <w:sz w:val="24"/>
          <w:szCs w:val="24"/>
        </w:rPr>
        <w:t xml:space="preserve"> </w:t>
      </w:r>
      <w:r w:rsidR="00F340BB" w:rsidRPr="00DE50E1">
        <w:rPr>
          <w:rFonts w:ascii="Book Antiqua" w:hAnsi="Book Antiqua" w:cs="Arial"/>
          <w:sz w:val="24"/>
          <w:szCs w:val="24"/>
        </w:rPr>
        <w:t xml:space="preserve">= 0.02) and ratios to tCr (0.92 </w:t>
      </w:r>
      <w:r w:rsidR="00BD1E1C" w:rsidRPr="00DE50E1">
        <w:rPr>
          <w:rFonts w:ascii="Book Antiqua" w:hAnsi="Book Antiqua" w:cs="Arial"/>
          <w:sz w:val="24"/>
          <w:szCs w:val="24"/>
        </w:rPr>
        <w:t>±</w:t>
      </w:r>
      <w:r w:rsidR="00F340BB" w:rsidRPr="00DE50E1">
        <w:rPr>
          <w:rFonts w:ascii="Book Antiqua" w:hAnsi="Book Antiqua" w:cs="Arial"/>
          <w:sz w:val="24"/>
          <w:szCs w:val="24"/>
        </w:rPr>
        <w:t xml:space="preserve"> 0.13 </w:t>
      </w:r>
      <w:r w:rsidR="00F340BB" w:rsidRPr="00DE50E1">
        <w:rPr>
          <w:rFonts w:ascii="Book Antiqua" w:hAnsi="Book Antiqua" w:cs="Arial"/>
          <w:i/>
          <w:sz w:val="24"/>
          <w:szCs w:val="24"/>
        </w:rPr>
        <w:t>vs</w:t>
      </w:r>
      <w:r w:rsidR="00F340BB" w:rsidRPr="00DE50E1">
        <w:rPr>
          <w:rFonts w:ascii="Book Antiqua" w:hAnsi="Book Antiqua" w:cs="Arial"/>
          <w:sz w:val="24"/>
          <w:szCs w:val="24"/>
        </w:rPr>
        <w:t xml:space="preserve"> 1.10 </w:t>
      </w:r>
      <w:r w:rsidR="00BD1E1C" w:rsidRPr="00DE50E1">
        <w:rPr>
          <w:rFonts w:ascii="Book Antiqua" w:hAnsi="Book Antiqua" w:cs="Arial"/>
          <w:sz w:val="24"/>
          <w:szCs w:val="24"/>
        </w:rPr>
        <w:t>±</w:t>
      </w:r>
      <w:r w:rsidR="00F340BB" w:rsidRPr="00DE50E1">
        <w:rPr>
          <w:rFonts w:ascii="Book Antiqua" w:hAnsi="Book Antiqua" w:cs="Arial"/>
          <w:sz w:val="24"/>
          <w:szCs w:val="24"/>
        </w:rPr>
        <w:t xml:space="preserve"> 0.14, </w:t>
      </w:r>
      <w:r w:rsidR="005B68BC" w:rsidRPr="00DE50E1">
        <w:rPr>
          <w:rFonts w:ascii="Book Antiqua" w:hAnsi="Book Antiqua" w:cs="Arial"/>
          <w:i/>
          <w:sz w:val="24"/>
          <w:szCs w:val="24"/>
          <w:lang w:val="en-US"/>
        </w:rPr>
        <w:t>P</w:t>
      </w:r>
      <w:r w:rsidR="00F340BB" w:rsidRPr="00DE50E1">
        <w:rPr>
          <w:rFonts w:ascii="Book Antiqua" w:hAnsi="Book Antiqua" w:cs="Arial"/>
          <w:sz w:val="24"/>
          <w:szCs w:val="24"/>
        </w:rPr>
        <w:t xml:space="preserve"> = 0.02) were found in the patient population compared with control subjects (Table 3).</w:t>
      </w:r>
    </w:p>
    <w:p w14:paraId="42FCDD8B" w14:textId="3833B293" w:rsidR="005B68BC" w:rsidRPr="00DE50E1" w:rsidRDefault="001B0947" w:rsidP="001A04DB">
      <w:pPr>
        <w:spacing w:after="0" w:line="360" w:lineRule="auto"/>
        <w:jc w:val="both"/>
        <w:rPr>
          <w:rFonts w:ascii="Book Antiqua" w:hAnsi="Book Antiqua" w:cs="Arial"/>
          <w:sz w:val="24"/>
          <w:szCs w:val="24"/>
          <w:lang w:eastAsia="zh-CN"/>
        </w:rPr>
      </w:pPr>
      <w:r w:rsidRPr="00DE50E1">
        <w:rPr>
          <w:rFonts w:ascii="Book Antiqua" w:hAnsi="Book Antiqua" w:cs="Arial"/>
          <w:b/>
          <w:sz w:val="24"/>
          <w:szCs w:val="24"/>
        </w:rPr>
        <w:br/>
      </w:r>
      <w:r w:rsidR="00896913" w:rsidRPr="00DE50E1">
        <w:rPr>
          <w:rFonts w:ascii="Book Antiqua" w:hAnsi="Book Antiqua" w:cs="Arial"/>
          <w:b/>
          <w:iCs/>
          <w:sz w:val="24"/>
          <w:szCs w:val="24"/>
        </w:rPr>
        <w:t>ASL data:</w:t>
      </w:r>
      <w:r w:rsidR="00896913" w:rsidRPr="00DE50E1">
        <w:rPr>
          <w:rFonts w:ascii="Book Antiqua" w:hAnsi="Book Antiqua" w:cs="Arial"/>
          <w:sz w:val="24"/>
          <w:szCs w:val="24"/>
        </w:rPr>
        <w:t xml:space="preserve"> </w:t>
      </w:r>
      <w:r w:rsidR="007F37D3" w:rsidRPr="00DE50E1">
        <w:rPr>
          <w:rFonts w:ascii="Book Antiqua" w:hAnsi="Book Antiqua" w:cs="Arial"/>
          <w:sz w:val="24"/>
          <w:szCs w:val="24"/>
        </w:rPr>
        <w:t>A</w:t>
      </w:r>
      <w:r w:rsidRPr="00DE50E1">
        <w:rPr>
          <w:rFonts w:ascii="Book Antiqua" w:hAnsi="Book Antiqua" w:cs="Arial"/>
          <w:sz w:val="24"/>
          <w:szCs w:val="24"/>
        </w:rPr>
        <w:t>verage GM CBF of the CD patients (53.1 ± 6.1 m</w:t>
      </w:r>
      <w:r w:rsidR="005B68BC" w:rsidRPr="00DE50E1">
        <w:rPr>
          <w:rFonts w:ascii="Book Antiqua" w:hAnsi="Book Antiqua" w:cs="Arial"/>
          <w:sz w:val="24"/>
          <w:szCs w:val="24"/>
        </w:rPr>
        <w:t>L</w:t>
      </w:r>
      <w:r w:rsidRPr="00DE50E1">
        <w:rPr>
          <w:rFonts w:ascii="Book Antiqua" w:hAnsi="Book Antiqua" w:cs="Arial"/>
          <w:sz w:val="24"/>
          <w:szCs w:val="24"/>
        </w:rPr>
        <w:t>/100g</w:t>
      </w:r>
      <w:r w:rsidR="005B68BC" w:rsidRPr="00DE50E1">
        <w:rPr>
          <w:rFonts w:ascii="Book Antiqua" w:hAnsi="Book Antiqua" w:cs="Arial"/>
          <w:sz w:val="24"/>
          <w:szCs w:val="24"/>
          <w:lang w:eastAsia="zh-CN"/>
        </w:rPr>
        <w:t xml:space="preserve"> per </w:t>
      </w:r>
      <w:r w:rsidR="005B68BC" w:rsidRPr="00DE50E1">
        <w:rPr>
          <w:rFonts w:ascii="Book Antiqua" w:hAnsi="Book Antiqua" w:cs="Arial"/>
          <w:sz w:val="24"/>
          <w:szCs w:val="24"/>
        </w:rPr>
        <w:t>min</w:t>
      </w:r>
      <w:r w:rsidR="005B68BC" w:rsidRPr="00DE50E1">
        <w:rPr>
          <w:rFonts w:ascii="Book Antiqua" w:hAnsi="Book Antiqua" w:cs="Arial" w:hint="eastAsia"/>
          <w:sz w:val="24"/>
          <w:szCs w:val="24"/>
          <w:lang w:eastAsia="zh-CN"/>
        </w:rPr>
        <w:t>ute)</w:t>
      </w:r>
      <w:r w:rsidRPr="00DE50E1">
        <w:rPr>
          <w:rFonts w:ascii="Book Antiqua" w:hAnsi="Book Antiqua" w:cs="Arial"/>
          <w:sz w:val="24"/>
          <w:szCs w:val="24"/>
        </w:rPr>
        <w:t xml:space="preserve"> was </w:t>
      </w:r>
      <w:r w:rsidR="00896913" w:rsidRPr="00DE50E1">
        <w:rPr>
          <w:rFonts w:ascii="Book Antiqua" w:hAnsi="Book Antiqua" w:cs="Arial"/>
          <w:sz w:val="24"/>
          <w:szCs w:val="24"/>
        </w:rPr>
        <w:t xml:space="preserve">significantly </w:t>
      </w:r>
      <w:r w:rsidRPr="00DE50E1">
        <w:rPr>
          <w:rFonts w:ascii="Book Antiqua" w:hAnsi="Book Antiqua" w:cs="Arial"/>
          <w:sz w:val="24"/>
          <w:szCs w:val="24"/>
        </w:rPr>
        <w:t>higher than the GM CBF of the control group (47.6 ± 8.6 m</w:t>
      </w:r>
      <w:r w:rsidR="005B68BC" w:rsidRPr="00DE50E1">
        <w:rPr>
          <w:rFonts w:ascii="Book Antiqua" w:hAnsi="Book Antiqua" w:cs="Arial"/>
          <w:sz w:val="24"/>
          <w:szCs w:val="24"/>
        </w:rPr>
        <w:t>L</w:t>
      </w:r>
      <w:r w:rsidRPr="00DE50E1">
        <w:rPr>
          <w:rFonts w:ascii="Book Antiqua" w:hAnsi="Book Antiqua" w:cs="Arial"/>
          <w:sz w:val="24"/>
          <w:szCs w:val="24"/>
        </w:rPr>
        <w:t>/100g</w:t>
      </w:r>
      <w:r w:rsidR="005B68BC" w:rsidRPr="00DE50E1">
        <w:rPr>
          <w:rFonts w:ascii="Book Antiqua" w:hAnsi="Book Antiqua" w:cs="Arial" w:hint="eastAsia"/>
          <w:sz w:val="24"/>
          <w:szCs w:val="24"/>
          <w:lang w:eastAsia="zh-CN"/>
        </w:rPr>
        <w:t xml:space="preserve"> </w:t>
      </w:r>
      <w:r w:rsidR="005B68BC" w:rsidRPr="00DE50E1">
        <w:rPr>
          <w:rFonts w:ascii="Book Antiqua" w:hAnsi="Book Antiqua" w:cs="Arial"/>
          <w:sz w:val="24"/>
          <w:szCs w:val="24"/>
          <w:lang w:eastAsia="zh-CN"/>
        </w:rPr>
        <w:t xml:space="preserve">per </w:t>
      </w:r>
      <w:r w:rsidRPr="00DE50E1">
        <w:rPr>
          <w:rFonts w:ascii="Book Antiqua" w:hAnsi="Book Antiqua" w:cs="Arial"/>
          <w:sz w:val="24"/>
          <w:szCs w:val="24"/>
        </w:rPr>
        <w:t>min</w:t>
      </w:r>
      <w:r w:rsidR="005B68BC" w:rsidRPr="00DE50E1">
        <w:rPr>
          <w:rFonts w:ascii="Book Antiqua" w:hAnsi="Book Antiqua" w:cs="Arial" w:hint="eastAsia"/>
          <w:sz w:val="24"/>
          <w:szCs w:val="24"/>
          <w:lang w:eastAsia="zh-CN"/>
        </w:rPr>
        <w:t>ute</w:t>
      </w:r>
      <w:r w:rsidRPr="00DE50E1">
        <w:rPr>
          <w:rFonts w:ascii="Book Antiqua" w:hAnsi="Book Antiqua" w:cs="Arial"/>
          <w:sz w:val="24"/>
          <w:szCs w:val="24"/>
        </w:rPr>
        <w:t>) (</w:t>
      </w:r>
      <w:r w:rsidR="005B68BC" w:rsidRPr="00DE50E1">
        <w:rPr>
          <w:rFonts w:ascii="Book Antiqua" w:hAnsi="Book Antiqua" w:cs="Arial"/>
          <w:i/>
          <w:sz w:val="24"/>
          <w:szCs w:val="24"/>
          <w:lang w:val="en-US"/>
        </w:rPr>
        <w:t>P</w:t>
      </w:r>
      <w:r w:rsidRPr="00DE50E1">
        <w:rPr>
          <w:rFonts w:ascii="Book Antiqua" w:hAnsi="Book Antiqua" w:cs="Arial"/>
          <w:sz w:val="24"/>
          <w:szCs w:val="24"/>
        </w:rPr>
        <w:t xml:space="preserve"> = 0.05). </w:t>
      </w:r>
    </w:p>
    <w:p w14:paraId="0F7E6F50" w14:textId="79CBF1B6" w:rsidR="006054D8" w:rsidRPr="00DE50E1" w:rsidRDefault="001B0947" w:rsidP="001A04DB">
      <w:pPr>
        <w:spacing w:after="0" w:line="360" w:lineRule="auto"/>
        <w:jc w:val="both"/>
        <w:rPr>
          <w:rFonts w:ascii="Book Antiqua" w:hAnsi="Book Antiqua" w:cs="Arial"/>
          <w:sz w:val="24"/>
          <w:szCs w:val="24"/>
          <w:lang w:eastAsia="zh-CN"/>
        </w:rPr>
      </w:pPr>
      <w:r w:rsidRPr="00DE50E1">
        <w:rPr>
          <w:rFonts w:ascii="Book Antiqua" w:hAnsi="Book Antiqua" w:cs="Arial"/>
          <w:sz w:val="24"/>
          <w:szCs w:val="24"/>
        </w:rPr>
        <w:br/>
      </w:r>
      <w:r w:rsidR="00896913" w:rsidRPr="00DE50E1">
        <w:rPr>
          <w:rFonts w:ascii="Book Antiqua" w:hAnsi="Book Antiqua" w:cs="Arial"/>
          <w:b/>
          <w:iCs/>
          <w:sz w:val="24"/>
          <w:szCs w:val="24"/>
        </w:rPr>
        <w:t>DTI data:</w:t>
      </w:r>
      <w:r w:rsidRPr="00DE50E1">
        <w:rPr>
          <w:rFonts w:ascii="Book Antiqua" w:hAnsi="Book Antiqua" w:cs="Arial"/>
          <w:sz w:val="24"/>
          <w:szCs w:val="24"/>
        </w:rPr>
        <w:t xml:space="preserve"> </w:t>
      </w:r>
      <w:r w:rsidR="007F37D3" w:rsidRPr="00DE50E1">
        <w:rPr>
          <w:rFonts w:ascii="Book Antiqua" w:hAnsi="Book Antiqua" w:cs="Arial"/>
          <w:sz w:val="24"/>
          <w:szCs w:val="24"/>
        </w:rPr>
        <w:t>N</w:t>
      </w:r>
      <w:r w:rsidR="00CD0521" w:rsidRPr="00DE50E1">
        <w:rPr>
          <w:rFonts w:ascii="Book Antiqua" w:hAnsi="Book Antiqua" w:cs="Arial"/>
          <w:sz w:val="24"/>
          <w:szCs w:val="24"/>
        </w:rPr>
        <w:t xml:space="preserve">o </w:t>
      </w:r>
      <w:r w:rsidRPr="00DE50E1">
        <w:rPr>
          <w:rFonts w:ascii="Book Antiqua" w:hAnsi="Book Antiqua" w:cs="Arial"/>
          <w:sz w:val="24"/>
          <w:szCs w:val="24"/>
        </w:rPr>
        <w:t xml:space="preserve">differences were observed </w:t>
      </w:r>
      <w:r w:rsidR="00896913" w:rsidRPr="00DE50E1">
        <w:rPr>
          <w:rFonts w:ascii="Book Antiqua" w:hAnsi="Book Antiqua" w:cs="Arial"/>
          <w:sz w:val="24"/>
          <w:szCs w:val="24"/>
        </w:rPr>
        <w:t xml:space="preserve">across white matter </w:t>
      </w:r>
      <w:r w:rsidRPr="00DE50E1">
        <w:rPr>
          <w:rFonts w:ascii="Book Antiqua" w:hAnsi="Book Antiqua" w:cs="Arial"/>
          <w:sz w:val="24"/>
          <w:szCs w:val="24"/>
        </w:rPr>
        <w:t>in the FA and MD values between CD</w:t>
      </w:r>
      <w:r w:rsidR="00BF5EAE" w:rsidRPr="00DE50E1">
        <w:rPr>
          <w:rFonts w:ascii="Book Antiqua" w:hAnsi="Book Antiqua" w:cs="Arial"/>
          <w:sz w:val="24"/>
          <w:szCs w:val="24"/>
        </w:rPr>
        <w:t xml:space="preserve"> patients and controls</w:t>
      </w:r>
      <w:r w:rsidRPr="00DE50E1">
        <w:rPr>
          <w:rFonts w:ascii="Book Antiqua" w:hAnsi="Book Antiqua" w:cs="Arial"/>
          <w:sz w:val="24"/>
          <w:szCs w:val="24"/>
        </w:rPr>
        <w:t>.</w:t>
      </w:r>
    </w:p>
    <w:p w14:paraId="2004D99E" w14:textId="77777777" w:rsidR="005B68BC" w:rsidRPr="00DE50E1" w:rsidRDefault="005B68BC" w:rsidP="001A04DB">
      <w:pPr>
        <w:spacing w:after="0" w:line="360" w:lineRule="auto"/>
        <w:jc w:val="both"/>
        <w:rPr>
          <w:rFonts w:ascii="Book Antiqua" w:hAnsi="Book Antiqua" w:cs="Arial"/>
          <w:sz w:val="24"/>
          <w:szCs w:val="24"/>
          <w:lang w:eastAsia="zh-CN"/>
        </w:rPr>
      </w:pPr>
    </w:p>
    <w:p w14:paraId="751D37AB" w14:textId="77777777" w:rsidR="005B68BC" w:rsidRPr="00DE50E1" w:rsidRDefault="00390C57" w:rsidP="001A04DB">
      <w:pPr>
        <w:spacing w:after="0" w:line="360" w:lineRule="auto"/>
        <w:jc w:val="both"/>
        <w:rPr>
          <w:rFonts w:ascii="Book Antiqua" w:hAnsi="Book Antiqua" w:cs="Arial"/>
          <w:b/>
          <w:i/>
          <w:sz w:val="24"/>
          <w:szCs w:val="24"/>
          <w:lang w:eastAsia="zh-CN"/>
        </w:rPr>
      </w:pPr>
      <w:r w:rsidRPr="00DE50E1">
        <w:rPr>
          <w:rFonts w:ascii="Book Antiqua" w:hAnsi="Book Antiqua" w:cs="Arial"/>
          <w:b/>
          <w:i/>
          <w:sz w:val="24"/>
          <w:szCs w:val="24"/>
        </w:rPr>
        <w:t>Mental status</w:t>
      </w:r>
    </w:p>
    <w:p w14:paraId="3DDDA75A" w14:textId="7C9B0449" w:rsidR="00C35C60" w:rsidRPr="00DE50E1" w:rsidRDefault="006949D6" w:rsidP="001A04DB">
      <w:pPr>
        <w:spacing w:after="0" w:line="360" w:lineRule="auto"/>
        <w:jc w:val="both"/>
        <w:rPr>
          <w:rFonts w:ascii="Book Antiqua" w:hAnsi="Book Antiqua" w:cs="Arial"/>
          <w:sz w:val="24"/>
          <w:szCs w:val="24"/>
          <w:lang w:eastAsia="zh-CN"/>
        </w:rPr>
      </w:pPr>
      <w:r w:rsidRPr="00DE50E1">
        <w:rPr>
          <w:rFonts w:ascii="Book Antiqua" w:hAnsi="Book Antiqua" w:cs="Arial"/>
          <w:sz w:val="24"/>
          <w:szCs w:val="24"/>
        </w:rPr>
        <w:t>N</w:t>
      </w:r>
      <w:r w:rsidR="00711CD7" w:rsidRPr="00DE50E1">
        <w:rPr>
          <w:rFonts w:ascii="Book Antiqua" w:hAnsi="Book Antiqua" w:cs="Arial"/>
          <w:sz w:val="24"/>
          <w:szCs w:val="24"/>
        </w:rPr>
        <w:t xml:space="preserve">europsychological examination </w:t>
      </w:r>
      <w:r w:rsidR="00444848" w:rsidRPr="00DE50E1">
        <w:rPr>
          <w:rFonts w:ascii="Book Antiqua" w:hAnsi="Book Antiqua" w:cs="Arial"/>
          <w:sz w:val="24"/>
          <w:szCs w:val="24"/>
        </w:rPr>
        <w:t xml:space="preserve">and cognitive scores were </w:t>
      </w:r>
      <w:r w:rsidR="00711CD7" w:rsidRPr="00DE50E1">
        <w:rPr>
          <w:rFonts w:ascii="Book Antiqua" w:hAnsi="Book Antiqua" w:cs="Arial"/>
          <w:sz w:val="24"/>
          <w:szCs w:val="24"/>
        </w:rPr>
        <w:t>corrected for educational level</w:t>
      </w:r>
      <w:r w:rsidR="00DE75EC" w:rsidRPr="00DE50E1">
        <w:rPr>
          <w:rFonts w:ascii="Book Antiqua" w:hAnsi="Book Antiqua" w:cs="Arial"/>
          <w:sz w:val="24"/>
          <w:szCs w:val="24"/>
        </w:rPr>
        <w:t xml:space="preserve"> </w:t>
      </w:r>
      <w:r w:rsidR="00E12350" w:rsidRPr="00DE50E1">
        <w:rPr>
          <w:rFonts w:ascii="Book Antiqua" w:hAnsi="Book Antiqua" w:cs="Arial"/>
          <w:sz w:val="24"/>
          <w:szCs w:val="24"/>
        </w:rPr>
        <w:t>(Table 4</w:t>
      </w:r>
      <w:r w:rsidR="00C35C60" w:rsidRPr="00DE50E1">
        <w:rPr>
          <w:rFonts w:ascii="Book Antiqua" w:hAnsi="Book Antiqua" w:cs="Arial"/>
          <w:sz w:val="24"/>
          <w:szCs w:val="24"/>
        </w:rPr>
        <w:t>)</w:t>
      </w:r>
      <w:r w:rsidR="00711CD7" w:rsidRPr="00DE50E1">
        <w:rPr>
          <w:rFonts w:ascii="Book Antiqua" w:hAnsi="Book Antiqua" w:cs="Arial"/>
          <w:sz w:val="24"/>
          <w:szCs w:val="24"/>
        </w:rPr>
        <w:t xml:space="preserve">. </w:t>
      </w:r>
      <w:r w:rsidR="00B226FA" w:rsidRPr="00DE50E1">
        <w:rPr>
          <w:rFonts w:ascii="Book Antiqua" w:hAnsi="Book Antiqua" w:cs="Arial"/>
          <w:sz w:val="24"/>
          <w:szCs w:val="24"/>
        </w:rPr>
        <w:t xml:space="preserve">Generally, </w:t>
      </w:r>
      <w:r w:rsidR="001608E6" w:rsidRPr="00DE50E1">
        <w:rPr>
          <w:rFonts w:ascii="Book Antiqua" w:hAnsi="Book Antiqua" w:cs="Arial"/>
          <w:sz w:val="24"/>
          <w:szCs w:val="24"/>
        </w:rPr>
        <w:t xml:space="preserve">a difference close to significance </w:t>
      </w:r>
      <w:r w:rsidR="003E3B1A" w:rsidRPr="00DE50E1">
        <w:rPr>
          <w:rFonts w:ascii="Book Antiqua" w:hAnsi="Book Antiqua" w:cs="Arial"/>
          <w:sz w:val="24"/>
          <w:szCs w:val="24"/>
        </w:rPr>
        <w:t xml:space="preserve">between patients and controls </w:t>
      </w:r>
      <w:r w:rsidR="00B226FA" w:rsidRPr="00DE50E1">
        <w:rPr>
          <w:rFonts w:ascii="Book Antiqua" w:hAnsi="Book Antiqua" w:cs="Arial"/>
          <w:sz w:val="24"/>
          <w:szCs w:val="24"/>
        </w:rPr>
        <w:t xml:space="preserve">was found </w:t>
      </w:r>
      <w:r w:rsidR="00C70663" w:rsidRPr="00DE50E1">
        <w:rPr>
          <w:rFonts w:ascii="Book Antiqua" w:hAnsi="Book Antiqua" w:cs="Arial"/>
          <w:sz w:val="24"/>
          <w:szCs w:val="24"/>
        </w:rPr>
        <w:t xml:space="preserve">in several individual cognitive </w:t>
      </w:r>
      <w:r w:rsidR="005A679C" w:rsidRPr="00DE50E1">
        <w:rPr>
          <w:rFonts w:ascii="Book Antiqua" w:hAnsi="Book Antiqua" w:cs="Arial"/>
          <w:sz w:val="24"/>
          <w:szCs w:val="24"/>
        </w:rPr>
        <w:t>test scores</w:t>
      </w:r>
      <w:r w:rsidR="00C70663" w:rsidRPr="00DE50E1">
        <w:rPr>
          <w:rFonts w:ascii="Book Antiqua" w:hAnsi="Book Antiqua" w:cs="Arial"/>
          <w:sz w:val="24"/>
          <w:szCs w:val="24"/>
        </w:rPr>
        <w:t>. Compared with controls, CD patients had a lower Stroop interfe</w:t>
      </w:r>
      <w:r w:rsidR="002C23C9" w:rsidRPr="00DE50E1">
        <w:rPr>
          <w:rFonts w:ascii="Book Antiqua" w:hAnsi="Book Antiqua" w:cs="Arial"/>
          <w:sz w:val="24"/>
          <w:szCs w:val="24"/>
        </w:rPr>
        <w:t>re</w:t>
      </w:r>
      <w:r w:rsidR="00C70663" w:rsidRPr="00DE50E1">
        <w:rPr>
          <w:rFonts w:ascii="Book Antiqua" w:hAnsi="Book Antiqua" w:cs="Arial"/>
          <w:sz w:val="24"/>
          <w:szCs w:val="24"/>
        </w:rPr>
        <w:t>nce index (</w:t>
      </w:r>
      <w:r w:rsidR="005B68BC" w:rsidRPr="00DE50E1">
        <w:rPr>
          <w:rFonts w:ascii="Book Antiqua" w:hAnsi="Book Antiqua" w:cs="Arial"/>
          <w:i/>
          <w:sz w:val="24"/>
          <w:szCs w:val="24"/>
          <w:lang w:val="en-US"/>
        </w:rPr>
        <w:t>P</w:t>
      </w:r>
      <w:r w:rsidR="00C70663" w:rsidRPr="00DE50E1">
        <w:rPr>
          <w:rFonts w:ascii="Book Antiqua" w:hAnsi="Book Antiqua" w:cs="Arial"/>
          <w:sz w:val="24"/>
          <w:szCs w:val="24"/>
        </w:rPr>
        <w:t xml:space="preserve"> = 0.06), a reduced total score of the WAIS-R Digit Symbol test (</w:t>
      </w:r>
      <w:r w:rsidR="005B68BC" w:rsidRPr="00DE50E1">
        <w:rPr>
          <w:rFonts w:ascii="Book Antiqua" w:hAnsi="Book Antiqua" w:cs="Arial"/>
          <w:i/>
          <w:sz w:val="24"/>
          <w:szCs w:val="24"/>
          <w:lang w:val="en-US"/>
        </w:rPr>
        <w:t>P</w:t>
      </w:r>
      <w:r w:rsidR="005B68BC" w:rsidRPr="00DE50E1">
        <w:rPr>
          <w:rFonts w:ascii="Book Antiqua" w:hAnsi="Book Antiqua" w:cs="Arial"/>
          <w:sz w:val="24"/>
          <w:szCs w:val="24"/>
        </w:rPr>
        <w:t xml:space="preserve"> </w:t>
      </w:r>
      <w:r w:rsidR="00C70663" w:rsidRPr="00DE50E1">
        <w:rPr>
          <w:rFonts w:ascii="Book Antiqua" w:hAnsi="Book Antiqua" w:cs="Arial"/>
          <w:sz w:val="24"/>
          <w:szCs w:val="24"/>
        </w:rPr>
        <w:t>= 0.06) and were slower in completing trial A of the TMT test (</w:t>
      </w:r>
      <w:r w:rsidR="005B68BC" w:rsidRPr="00DE50E1">
        <w:rPr>
          <w:rFonts w:ascii="Book Antiqua" w:hAnsi="Book Antiqua" w:cs="Arial"/>
          <w:i/>
          <w:sz w:val="24"/>
          <w:szCs w:val="24"/>
          <w:lang w:val="en-US"/>
        </w:rPr>
        <w:t>P</w:t>
      </w:r>
      <w:r w:rsidR="00C70663" w:rsidRPr="00DE50E1">
        <w:rPr>
          <w:rFonts w:ascii="Book Antiqua" w:hAnsi="Book Antiqua" w:cs="Arial"/>
          <w:sz w:val="24"/>
          <w:szCs w:val="24"/>
        </w:rPr>
        <w:t xml:space="preserve"> = 0.08). When the individual tests were transformed into a Z-score based on the different cognitive domains, </w:t>
      </w:r>
      <w:r w:rsidR="00F21F0C" w:rsidRPr="00DE50E1">
        <w:rPr>
          <w:rFonts w:ascii="Book Antiqua" w:hAnsi="Book Antiqua" w:cs="Arial"/>
          <w:sz w:val="24"/>
          <w:szCs w:val="24"/>
        </w:rPr>
        <w:t>significant reduced Z-scores of the memory domain (</w:t>
      </w:r>
      <w:r w:rsidR="005B68BC" w:rsidRPr="00DE50E1">
        <w:rPr>
          <w:rFonts w:ascii="Book Antiqua" w:hAnsi="Book Antiqua" w:cs="Arial"/>
          <w:i/>
          <w:sz w:val="24"/>
          <w:szCs w:val="24"/>
          <w:lang w:val="en-US"/>
        </w:rPr>
        <w:t>P</w:t>
      </w:r>
      <w:r w:rsidR="005B68BC" w:rsidRPr="00DE50E1">
        <w:rPr>
          <w:rFonts w:ascii="Book Antiqua" w:hAnsi="Book Antiqua" w:cs="Arial"/>
          <w:sz w:val="24"/>
          <w:szCs w:val="24"/>
        </w:rPr>
        <w:t xml:space="preserve"> </w:t>
      </w:r>
      <w:r w:rsidR="00F21F0C" w:rsidRPr="00DE50E1">
        <w:rPr>
          <w:rFonts w:ascii="Book Antiqua" w:hAnsi="Book Antiqua" w:cs="Arial"/>
          <w:sz w:val="24"/>
          <w:szCs w:val="24"/>
        </w:rPr>
        <w:t xml:space="preserve">= 0.007) and executive </w:t>
      </w:r>
      <w:r w:rsidR="00B77371" w:rsidRPr="00DE50E1">
        <w:rPr>
          <w:rFonts w:ascii="Book Antiqua" w:hAnsi="Book Antiqua" w:cs="Arial"/>
          <w:sz w:val="24"/>
          <w:szCs w:val="24"/>
        </w:rPr>
        <w:t xml:space="preserve">functioning </w:t>
      </w:r>
      <w:r w:rsidR="00F21F0C" w:rsidRPr="00DE50E1">
        <w:rPr>
          <w:rFonts w:ascii="Book Antiqua" w:hAnsi="Book Antiqua" w:cs="Arial"/>
          <w:sz w:val="24"/>
          <w:szCs w:val="24"/>
        </w:rPr>
        <w:t>domain (</w:t>
      </w:r>
      <w:r w:rsidR="005B68BC" w:rsidRPr="00DE50E1">
        <w:rPr>
          <w:rFonts w:ascii="Book Antiqua" w:hAnsi="Book Antiqua" w:cs="Arial"/>
          <w:i/>
          <w:sz w:val="24"/>
          <w:szCs w:val="24"/>
          <w:lang w:val="en-US"/>
        </w:rPr>
        <w:t>P</w:t>
      </w:r>
      <w:r w:rsidR="00F21F0C" w:rsidRPr="00DE50E1">
        <w:rPr>
          <w:rFonts w:ascii="Book Antiqua" w:hAnsi="Book Antiqua" w:cs="Arial"/>
          <w:sz w:val="24"/>
          <w:szCs w:val="24"/>
        </w:rPr>
        <w:t xml:space="preserve"> = 0.02) were </w:t>
      </w:r>
      <w:r w:rsidR="00DE75EC" w:rsidRPr="00DE50E1">
        <w:rPr>
          <w:rFonts w:ascii="Book Antiqua" w:hAnsi="Book Antiqua" w:cs="Arial"/>
          <w:sz w:val="24"/>
          <w:szCs w:val="24"/>
        </w:rPr>
        <w:t>found</w:t>
      </w:r>
      <w:r w:rsidR="00F21F0C" w:rsidRPr="00DE50E1">
        <w:rPr>
          <w:rFonts w:ascii="Book Antiqua" w:hAnsi="Book Antiqua" w:cs="Arial"/>
          <w:sz w:val="24"/>
          <w:szCs w:val="24"/>
        </w:rPr>
        <w:t xml:space="preserve"> in the patient population compared wi</w:t>
      </w:r>
      <w:r w:rsidR="00E12350" w:rsidRPr="00DE50E1">
        <w:rPr>
          <w:rFonts w:ascii="Book Antiqua" w:hAnsi="Book Antiqua" w:cs="Arial"/>
          <w:sz w:val="24"/>
          <w:szCs w:val="24"/>
        </w:rPr>
        <w:t>th the healthy controls (Table 5</w:t>
      </w:r>
      <w:r w:rsidR="00F21F0C" w:rsidRPr="00DE50E1">
        <w:rPr>
          <w:rFonts w:ascii="Book Antiqua" w:hAnsi="Book Antiqua" w:cs="Arial"/>
          <w:sz w:val="24"/>
          <w:szCs w:val="24"/>
        </w:rPr>
        <w:t xml:space="preserve">). </w:t>
      </w:r>
      <w:r w:rsidR="00E12350" w:rsidRPr="00DE50E1">
        <w:rPr>
          <w:rFonts w:ascii="Book Antiqua" w:hAnsi="Book Antiqua" w:cs="Arial"/>
          <w:sz w:val="24"/>
          <w:szCs w:val="24"/>
        </w:rPr>
        <w:t>CD patients exper</w:t>
      </w:r>
      <w:r w:rsidR="001608E6" w:rsidRPr="00DE50E1">
        <w:rPr>
          <w:rFonts w:ascii="Book Antiqua" w:hAnsi="Book Antiqua" w:cs="Arial"/>
          <w:sz w:val="24"/>
          <w:szCs w:val="24"/>
        </w:rPr>
        <w:t>ienced more depressive symptoms</w:t>
      </w:r>
      <w:r w:rsidR="00E12350" w:rsidRPr="00DE50E1">
        <w:rPr>
          <w:rFonts w:ascii="Book Antiqua" w:hAnsi="Book Antiqua" w:cs="Arial"/>
          <w:sz w:val="24"/>
          <w:szCs w:val="24"/>
        </w:rPr>
        <w:t xml:space="preserve"> (</w:t>
      </w:r>
      <w:r w:rsidR="005B68BC" w:rsidRPr="00DE50E1">
        <w:rPr>
          <w:rFonts w:ascii="Book Antiqua" w:hAnsi="Book Antiqua" w:cs="Arial"/>
          <w:i/>
          <w:sz w:val="24"/>
          <w:szCs w:val="24"/>
          <w:lang w:val="en-US"/>
        </w:rPr>
        <w:t>P</w:t>
      </w:r>
      <w:r w:rsidR="00E12350" w:rsidRPr="00DE50E1">
        <w:rPr>
          <w:rFonts w:ascii="Book Antiqua" w:hAnsi="Book Antiqua" w:cs="Arial"/>
          <w:sz w:val="24"/>
          <w:szCs w:val="24"/>
        </w:rPr>
        <w:t xml:space="preserve"> &lt; 0.001), were more anxious (</w:t>
      </w:r>
      <w:r w:rsidR="005B68BC" w:rsidRPr="00DE50E1">
        <w:rPr>
          <w:rFonts w:ascii="Book Antiqua" w:hAnsi="Book Antiqua" w:cs="Arial"/>
          <w:i/>
          <w:sz w:val="24"/>
          <w:szCs w:val="24"/>
          <w:lang w:val="en-US"/>
        </w:rPr>
        <w:t>P</w:t>
      </w:r>
      <w:r w:rsidR="005B68BC" w:rsidRPr="00DE50E1">
        <w:rPr>
          <w:rFonts w:ascii="Book Antiqua" w:hAnsi="Book Antiqua" w:cs="Arial"/>
          <w:sz w:val="24"/>
          <w:szCs w:val="24"/>
        </w:rPr>
        <w:t xml:space="preserve"> </w:t>
      </w:r>
      <w:r w:rsidR="00E12350" w:rsidRPr="00DE50E1">
        <w:rPr>
          <w:rFonts w:ascii="Book Antiqua" w:hAnsi="Book Antiqua" w:cs="Arial"/>
          <w:sz w:val="24"/>
          <w:szCs w:val="24"/>
        </w:rPr>
        <w:t>= 0.002) and reported a significantly lower QoL.</w:t>
      </w:r>
    </w:p>
    <w:p w14:paraId="62005596" w14:textId="77777777" w:rsidR="005B68BC" w:rsidRPr="00DE50E1" w:rsidRDefault="005B68BC" w:rsidP="001A04DB">
      <w:pPr>
        <w:spacing w:after="0" w:line="360" w:lineRule="auto"/>
        <w:jc w:val="both"/>
        <w:rPr>
          <w:rFonts w:ascii="Book Antiqua" w:hAnsi="Book Antiqua" w:cs="Arial"/>
          <w:sz w:val="24"/>
          <w:szCs w:val="24"/>
          <w:lang w:eastAsia="zh-CN"/>
        </w:rPr>
      </w:pPr>
    </w:p>
    <w:p w14:paraId="1369DC26" w14:textId="77777777" w:rsidR="005B68BC" w:rsidRPr="00DE50E1" w:rsidRDefault="00E12350" w:rsidP="001A04DB">
      <w:pPr>
        <w:spacing w:after="0" w:line="360" w:lineRule="auto"/>
        <w:jc w:val="both"/>
        <w:rPr>
          <w:rFonts w:ascii="Book Antiqua" w:hAnsi="Book Antiqua" w:cs="Arial"/>
          <w:b/>
          <w:i/>
          <w:sz w:val="24"/>
          <w:szCs w:val="24"/>
          <w:lang w:eastAsia="zh-CN"/>
        </w:rPr>
      </w:pPr>
      <w:r w:rsidRPr="00DE50E1">
        <w:rPr>
          <w:rFonts w:ascii="Book Antiqua" w:hAnsi="Book Antiqua" w:cs="Arial"/>
          <w:b/>
          <w:i/>
          <w:sz w:val="24"/>
          <w:szCs w:val="24"/>
        </w:rPr>
        <w:lastRenderedPageBreak/>
        <w:t xml:space="preserve">Correlation of </w:t>
      </w:r>
      <w:r w:rsidR="00A11AA0" w:rsidRPr="00DE50E1">
        <w:rPr>
          <w:rFonts w:ascii="Book Antiqua" w:hAnsi="Book Antiqua" w:cs="Arial"/>
          <w:b/>
          <w:i/>
          <w:sz w:val="24"/>
          <w:szCs w:val="24"/>
        </w:rPr>
        <w:t>MRI</w:t>
      </w:r>
      <w:r w:rsidR="00B13FEF" w:rsidRPr="00DE50E1">
        <w:rPr>
          <w:rFonts w:ascii="Book Antiqua" w:hAnsi="Book Antiqua" w:cs="Arial"/>
          <w:b/>
          <w:i/>
          <w:sz w:val="24"/>
          <w:szCs w:val="24"/>
        </w:rPr>
        <w:t xml:space="preserve"> findings</w:t>
      </w:r>
      <w:r w:rsidRPr="00DE50E1">
        <w:rPr>
          <w:rFonts w:ascii="Book Antiqua" w:hAnsi="Book Antiqua" w:cs="Arial"/>
          <w:b/>
          <w:i/>
          <w:sz w:val="24"/>
          <w:szCs w:val="24"/>
        </w:rPr>
        <w:t xml:space="preserve"> with clinical characteristics and mental status</w:t>
      </w:r>
    </w:p>
    <w:p w14:paraId="29939B6E" w14:textId="13AD2E0B" w:rsidR="009D1937" w:rsidRPr="00DE50E1" w:rsidRDefault="00B83B39" w:rsidP="001A04DB">
      <w:pPr>
        <w:spacing w:after="0" w:line="360" w:lineRule="auto"/>
        <w:jc w:val="both"/>
        <w:rPr>
          <w:rFonts w:ascii="Book Antiqua" w:hAnsi="Book Antiqua" w:cs="Arial"/>
          <w:color w:val="FF0000"/>
          <w:sz w:val="24"/>
          <w:szCs w:val="24"/>
        </w:rPr>
      </w:pPr>
      <w:r w:rsidRPr="00DE50E1">
        <w:rPr>
          <w:rFonts w:ascii="Book Antiqua" w:hAnsi="Book Antiqua" w:cs="Arial"/>
          <w:sz w:val="24"/>
          <w:szCs w:val="24"/>
        </w:rPr>
        <w:t>No correlations were found between mental status</w:t>
      </w:r>
      <w:r w:rsidR="00285CE5" w:rsidRPr="00DE50E1">
        <w:rPr>
          <w:rFonts w:ascii="Book Antiqua" w:hAnsi="Book Antiqua" w:cs="Arial"/>
          <w:sz w:val="24"/>
          <w:szCs w:val="24"/>
        </w:rPr>
        <w:t>, including depression and anxiety,</w:t>
      </w:r>
      <w:r w:rsidRPr="00DE50E1">
        <w:rPr>
          <w:rFonts w:ascii="Book Antiqua" w:hAnsi="Book Antiqua" w:cs="Arial"/>
          <w:sz w:val="24"/>
          <w:szCs w:val="24"/>
        </w:rPr>
        <w:t xml:space="preserve"> and MRI findings. </w:t>
      </w:r>
      <w:r w:rsidR="007E629A" w:rsidRPr="00DE50E1">
        <w:rPr>
          <w:rFonts w:ascii="Book Antiqua" w:hAnsi="Book Antiqua" w:cs="Arial"/>
          <w:sz w:val="24"/>
          <w:szCs w:val="24"/>
        </w:rPr>
        <w:t>D</w:t>
      </w:r>
      <w:r w:rsidR="00272F06" w:rsidRPr="00DE50E1">
        <w:rPr>
          <w:rFonts w:ascii="Book Antiqua" w:hAnsi="Book Antiqua" w:cs="Arial"/>
          <w:sz w:val="24"/>
          <w:szCs w:val="24"/>
        </w:rPr>
        <w:t xml:space="preserve">epressive symptoms </w:t>
      </w:r>
      <w:r w:rsidR="007E629A" w:rsidRPr="00DE50E1">
        <w:rPr>
          <w:rFonts w:ascii="Book Antiqua" w:hAnsi="Book Antiqua" w:cs="Arial"/>
          <w:sz w:val="24"/>
          <w:szCs w:val="24"/>
        </w:rPr>
        <w:t>were correlated</w:t>
      </w:r>
      <w:r w:rsidR="00A47B68" w:rsidRPr="00DE50E1">
        <w:rPr>
          <w:rFonts w:ascii="Book Antiqua" w:hAnsi="Book Antiqua" w:cs="Arial"/>
          <w:sz w:val="24"/>
          <w:szCs w:val="24"/>
        </w:rPr>
        <w:t xml:space="preserve"> with</w:t>
      </w:r>
      <w:r w:rsidR="00272F06" w:rsidRPr="00DE50E1">
        <w:rPr>
          <w:rFonts w:ascii="Book Antiqua" w:hAnsi="Book Antiqua" w:cs="Arial"/>
          <w:sz w:val="24"/>
          <w:szCs w:val="24"/>
        </w:rPr>
        <w:t xml:space="preserve"> </w:t>
      </w:r>
      <w:r w:rsidR="00B96196" w:rsidRPr="00DE50E1">
        <w:rPr>
          <w:rFonts w:ascii="Book Antiqua" w:hAnsi="Book Antiqua" w:cs="Arial"/>
          <w:sz w:val="24"/>
          <w:szCs w:val="24"/>
        </w:rPr>
        <w:t>reduced</w:t>
      </w:r>
      <w:r w:rsidR="00272F06" w:rsidRPr="00DE50E1">
        <w:rPr>
          <w:rFonts w:ascii="Book Antiqua" w:hAnsi="Book Antiqua" w:cs="Arial"/>
          <w:sz w:val="24"/>
          <w:szCs w:val="24"/>
        </w:rPr>
        <w:t xml:space="preserve"> </w:t>
      </w:r>
      <w:r w:rsidR="00B96196" w:rsidRPr="00DE50E1">
        <w:rPr>
          <w:rFonts w:ascii="Book Antiqua" w:hAnsi="Book Antiqua" w:cs="Arial"/>
          <w:sz w:val="24"/>
          <w:szCs w:val="24"/>
        </w:rPr>
        <w:t>scores</w:t>
      </w:r>
      <w:r w:rsidR="00272F06" w:rsidRPr="00DE50E1">
        <w:rPr>
          <w:rFonts w:ascii="Book Antiqua" w:hAnsi="Book Antiqua" w:cs="Arial"/>
          <w:sz w:val="24"/>
          <w:szCs w:val="24"/>
        </w:rPr>
        <w:t xml:space="preserve"> of global cognitive functioning</w:t>
      </w:r>
      <w:r w:rsidR="005F1750" w:rsidRPr="00DE50E1">
        <w:rPr>
          <w:rFonts w:ascii="Book Antiqua" w:hAnsi="Book Antiqua" w:cs="Arial"/>
          <w:sz w:val="24"/>
          <w:szCs w:val="24"/>
        </w:rPr>
        <w:t xml:space="preserve"> </w:t>
      </w:r>
      <w:r w:rsidR="00272F06" w:rsidRPr="00DE50E1">
        <w:rPr>
          <w:rFonts w:ascii="Book Antiqua" w:hAnsi="Book Antiqua" w:cs="Arial"/>
          <w:sz w:val="24"/>
          <w:szCs w:val="24"/>
        </w:rPr>
        <w:t>(</w:t>
      </w:r>
      <w:r w:rsidR="00272F06" w:rsidRPr="00DE50E1">
        <w:rPr>
          <w:rFonts w:ascii="Book Antiqua" w:hAnsi="Book Antiqua" w:cs="Arial"/>
          <w:i/>
          <w:sz w:val="24"/>
          <w:szCs w:val="24"/>
        </w:rPr>
        <w:t>r</w:t>
      </w:r>
      <w:r w:rsidR="00272F06" w:rsidRPr="00DE50E1">
        <w:rPr>
          <w:rFonts w:ascii="Book Antiqua" w:hAnsi="Book Antiqua" w:cs="Arial"/>
          <w:sz w:val="24"/>
          <w:szCs w:val="24"/>
        </w:rPr>
        <w:t xml:space="preserve"> = -0.5, </w:t>
      </w:r>
      <w:r w:rsidR="005B68BC" w:rsidRPr="00DE50E1">
        <w:rPr>
          <w:rFonts w:ascii="Book Antiqua" w:hAnsi="Book Antiqua" w:cs="Arial"/>
          <w:i/>
          <w:sz w:val="24"/>
          <w:szCs w:val="24"/>
          <w:lang w:val="en-US"/>
        </w:rPr>
        <w:t>P</w:t>
      </w:r>
      <w:r w:rsidR="00272F06" w:rsidRPr="00DE50E1">
        <w:rPr>
          <w:rFonts w:ascii="Book Antiqua" w:hAnsi="Book Antiqua" w:cs="Arial"/>
          <w:sz w:val="24"/>
          <w:szCs w:val="24"/>
        </w:rPr>
        <w:t xml:space="preserve"> = 0.003), </w:t>
      </w:r>
      <w:r w:rsidR="00B96196" w:rsidRPr="00DE50E1">
        <w:rPr>
          <w:rFonts w:ascii="Book Antiqua" w:hAnsi="Book Antiqua" w:cs="Arial"/>
          <w:sz w:val="24"/>
          <w:szCs w:val="24"/>
        </w:rPr>
        <w:t>memory</w:t>
      </w:r>
      <w:r w:rsidR="00272F06" w:rsidRPr="00DE50E1">
        <w:rPr>
          <w:rFonts w:ascii="Book Antiqua" w:hAnsi="Book Antiqua" w:cs="Arial"/>
          <w:sz w:val="24"/>
          <w:szCs w:val="24"/>
        </w:rPr>
        <w:t xml:space="preserve"> (</w:t>
      </w:r>
      <w:r w:rsidR="00272F06" w:rsidRPr="00DE50E1">
        <w:rPr>
          <w:rFonts w:ascii="Book Antiqua" w:hAnsi="Book Antiqua" w:cs="Arial"/>
          <w:i/>
          <w:sz w:val="24"/>
          <w:szCs w:val="24"/>
        </w:rPr>
        <w:t>r</w:t>
      </w:r>
      <w:r w:rsidR="004B6E13" w:rsidRPr="00DE50E1">
        <w:rPr>
          <w:rFonts w:ascii="Book Antiqua" w:hAnsi="Book Antiqua" w:cs="Arial"/>
          <w:i/>
          <w:sz w:val="24"/>
          <w:szCs w:val="24"/>
        </w:rPr>
        <w:t xml:space="preserve"> </w:t>
      </w:r>
      <w:r w:rsidR="004B6E13" w:rsidRPr="00DE50E1">
        <w:rPr>
          <w:rFonts w:ascii="Book Antiqua" w:hAnsi="Book Antiqua" w:cs="Arial"/>
          <w:sz w:val="24"/>
          <w:szCs w:val="24"/>
        </w:rPr>
        <w:t xml:space="preserve">= -0.34, </w:t>
      </w:r>
      <w:r w:rsidR="005B68BC" w:rsidRPr="00DE50E1">
        <w:rPr>
          <w:rFonts w:ascii="Book Antiqua" w:hAnsi="Book Antiqua" w:cs="Arial"/>
          <w:i/>
          <w:sz w:val="24"/>
          <w:szCs w:val="24"/>
          <w:lang w:val="en-US"/>
        </w:rPr>
        <w:t>P</w:t>
      </w:r>
      <w:r w:rsidR="005B68BC" w:rsidRPr="00DE50E1">
        <w:rPr>
          <w:rFonts w:ascii="Book Antiqua" w:hAnsi="Book Antiqua" w:cs="Arial"/>
          <w:sz w:val="24"/>
          <w:szCs w:val="24"/>
        </w:rPr>
        <w:t xml:space="preserve"> </w:t>
      </w:r>
      <w:r w:rsidR="004B6E13" w:rsidRPr="00DE50E1">
        <w:rPr>
          <w:rFonts w:ascii="Book Antiqua" w:hAnsi="Book Antiqua" w:cs="Arial"/>
          <w:sz w:val="24"/>
          <w:szCs w:val="24"/>
        </w:rPr>
        <w:t xml:space="preserve">= </w:t>
      </w:r>
      <w:r w:rsidR="00272F06" w:rsidRPr="00DE50E1">
        <w:rPr>
          <w:rFonts w:ascii="Book Antiqua" w:hAnsi="Book Antiqua" w:cs="Arial"/>
          <w:sz w:val="24"/>
          <w:szCs w:val="24"/>
        </w:rPr>
        <w:t>0.04) and executive functioning (</w:t>
      </w:r>
      <w:r w:rsidR="00272F06" w:rsidRPr="00DE50E1">
        <w:rPr>
          <w:rFonts w:ascii="Book Antiqua" w:hAnsi="Book Antiqua" w:cs="Arial"/>
          <w:i/>
          <w:sz w:val="24"/>
          <w:szCs w:val="24"/>
        </w:rPr>
        <w:t>r</w:t>
      </w:r>
      <w:r w:rsidR="00272F06" w:rsidRPr="00DE50E1">
        <w:rPr>
          <w:rFonts w:ascii="Book Antiqua" w:hAnsi="Book Antiqua" w:cs="Arial"/>
          <w:sz w:val="24"/>
          <w:szCs w:val="24"/>
        </w:rPr>
        <w:t xml:space="preserve"> = 0.35, </w:t>
      </w:r>
      <w:r w:rsidR="005B68BC" w:rsidRPr="00DE50E1">
        <w:rPr>
          <w:rFonts w:ascii="Book Antiqua" w:hAnsi="Book Antiqua" w:cs="Arial"/>
          <w:i/>
          <w:sz w:val="24"/>
          <w:szCs w:val="24"/>
          <w:lang w:val="en-US"/>
        </w:rPr>
        <w:t>P</w:t>
      </w:r>
      <w:r w:rsidR="00272F06" w:rsidRPr="00DE50E1">
        <w:rPr>
          <w:rFonts w:ascii="Book Antiqua" w:hAnsi="Book Antiqua" w:cs="Arial"/>
          <w:sz w:val="24"/>
          <w:szCs w:val="24"/>
        </w:rPr>
        <w:t xml:space="preserve"> = 0.04)</w:t>
      </w:r>
      <w:r w:rsidR="00323B5E" w:rsidRPr="00DE50E1">
        <w:rPr>
          <w:rFonts w:ascii="Book Antiqua" w:hAnsi="Book Antiqua" w:cs="Arial"/>
          <w:sz w:val="24"/>
          <w:szCs w:val="24"/>
        </w:rPr>
        <w:t xml:space="preserve">. </w:t>
      </w:r>
      <w:r w:rsidR="00BA7DBB" w:rsidRPr="00DE50E1">
        <w:rPr>
          <w:rFonts w:ascii="Book Antiqua" w:hAnsi="Book Antiqua" w:cs="Arial"/>
          <w:sz w:val="24"/>
          <w:szCs w:val="24"/>
        </w:rPr>
        <w:t xml:space="preserve">Additionally, </w:t>
      </w:r>
      <w:r w:rsidR="00100575" w:rsidRPr="00DE50E1">
        <w:rPr>
          <w:rFonts w:ascii="Book Antiqua" w:hAnsi="Book Antiqua" w:cs="Arial"/>
          <w:sz w:val="24"/>
          <w:szCs w:val="24"/>
        </w:rPr>
        <w:t xml:space="preserve">CD patients reported </w:t>
      </w:r>
      <w:r w:rsidR="007E629A" w:rsidRPr="00DE50E1">
        <w:rPr>
          <w:rFonts w:ascii="Book Antiqua" w:hAnsi="Book Antiqua" w:cs="Arial"/>
          <w:sz w:val="24"/>
          <w:szCs w:val="24"/>
        </w:rPr>
        <w:t xml:space="preserve">in the </w:t>
      </w:r>
      <w:r w:rsidR="00DE67C3" w:rsidRPr="00DE50E1">
        <w:rPr>
          <w:rFonts w:ascii="Book Antiqua" w:hAnsi="Book Antiqua" w:cs="Arial"/>
          <w:sz w:val="24"/>
          <w:szCs w:val="24"/>
        </w:rPr>
        <w:t xml:space="preserve">present </w:t>
      </w:r>
      <w:r w:rsidR="007E629A" w:rsidRPr="00DE50E1">
        <w:rPr>
          <w:rFonts w:ascii="Book Antiqua" w:hAnsi="Book Antiqua" w:cs="Arial"/>
          <w:sz w:val="24"/>
          <w:szCs w:val="24"/>
        </w:rPr>
        <w:t xml:space="preserve">study </w:t>
      </w:r>
      <w:r w:rsidR="00100575" w:rsidRPr="00DE50E1">
        <w:rPr>
          <w:rFonts w:ascii="Book Antiqua" w:hAnsi="Book Antiqua" w:cs="Arial"/>
          <w:sz w:val="24"/>
          <w:szCs w:val="24"/>
        </w:rPr>
        <w:t>increased</w:t>
      </w:r>
      <w:r w:rsidR="005E0262" w:rsidRPr="00DE50E1">
        <w:rPr>
          <w:rFonts w:ascii="Book Antiqua" w:hAnsi="Book Antiqua" w:cs="Arial"/>
          <w:sz w:val="24"/>
          <w:szCs w:val="24"/>
        </w:rPr>
        <w:t xml:space="preserve"> symptoms of</w:t>
      </w:r>
      <w:r w:rsidR="00100575" w:rsidRPr="00DE50E1">
        <w:rPr>
          <w:rFonts w:ascii="Book Antiqua" w:hAnsi="Book Antiqua" w:cs="Arial"/>
          <w:sz w:val="24"/>
          <w:szCs w:val="24"/>
        </w:rPr>
        <w:t xml:space="preserve"> </w:t>
      </w:r>
      <w:r w:rsidR="00BA7DBB" w:rsidRPr="00DE50E1">
        <w:rPr>
          <w:rFonts w:ascii="Book Antiqua" w:hAnsi="Book Antiqua" w:cs="Arial"/>
          <w:sz w:val="24"/>
          <w:szCs w:val="24"/>
        </w:rPr>
        <w:t xml:space="preserve">anxiety </w:t>
      </w:r>
      <w:r w:rsidR="00100575" w:rsidRPr="00DE50E1">
        <w:rPr>
          <w:rFonts w:ascii="Book Antiqua" w:hAnsi="Book Antiqua" w:cs="Arial"/>
          <w:sz w:val="24"/>
          <w:szCs w:val="24"/>
        </w:rPr>
        <w:t>and this was significantly correlated with reduced global cognitive functioning (</w:t>
      </w:r>
      <w:r w:rsidR="00100575" w:rsidRPr="00DE50E1">
        <w:rPr>
          <w:rFonts w:ascii="Book Antiqua" w:hAnsi="Book Antiqua" w:cs="Arial"/>
          <w:i/>
          <w:sz w:val="24"/>
          <w:szCs w:val="24"/>
        </w:rPr>
        <w:t>r</w:t>
      </w:r>
      <w:r w:rsidR="00100575" w:rsidRPr="00DE50E1">
        <w:rPr>
          <w:rFonts w:ascii="Book Antiqua" w:hAnsi="Book Antiqua" w:cs="Arial"/>
          <w:sz w:val="24"/>
          <w:szCs w:val="24"/>
        </w:rPr>
        <w:t xml:space="preserve"> = -0.36, </w:t>
      </w:r>
      <w:r w:rsidR="005B68BC" w:rsidRPr="00DE50E1">
        <w:rPr>
          <w:rFonts w:ascii="Book Antiqua" w:hAnsi="Book Antiqua" w:cs="Arial"/>
          <w:i/>
          <w:sz w:val="24"/>
          <w:szCs w:val="24"/>
          <w:lang w:val="en-US"/>
        </w:rPr>
        <w:t>P</w:t>
      </w:r>
      <w:r w:rsidR="00100575" w:rsidRPr="00DE50E1">
        <w:rPr>
          <w:rFonts w:ascii="Book Antiqua" w:hAnsi="Book Antiqua" w:cs="Arial"/>
          <w:sz w:val="24"/>
          <w:szCs w:val="24"/>
        </w:rPr>
        <w:t xml:space="preserve"> = 0.03) and memory scores (</w:t>
      </w:r>
      <w:r w:rsidR="00100575" w:rsidRPr="00DE50E1">
        <w:rPr>
          <w:rFonts w:ascii="Book Antiqua" w:hAnsi="Book Antiqua" w:cs="Arial"/>
          <w:i/>
          <w:sz w:val="24"/>
          <w:szCs w:val="24"/>
        </w:rPr>
        <w:t xml:space="preserve">r </w:t>
      </w:r>
      <w:r w:rsidR="00100575" w:rsidRPr="00DE50E1">
        <w:rPr>
          <w:rFonts w:ascii="Book Antiqua" w:hAnsi="Book Antiqua" w:cs="Arial"/>
          <w:sz w:val="24"/>
          <w:szCs w:val="24"/>
        </w:rPr>
        <w:t xml:space="preserve">= -0.32, </w:t>
      </w:r>
      <w:r w:rsidR="005B68BC" w:rsidRPr="00DE50E1">
        <w:rPr>
          <w:rFonts w:ascii="Book Antiqua" w:hAnsi="Book Antiqua" w:cs="Arial"/>
          <w:i/>
          <w:sz w:val="24"/>
          <w:szCs w:val="24"/>
          <w:lang w:val="en-US"/>
        </w:rPr>
        <w:t>P</w:t>
      </w:r>
      <w:r w:rsidR="00100575" w:rsidRPr="00DE50E1">
        <w:rPr>
          <w:rFonts w:ascii="Book Antiqua" w:hAnsi="Book Antiqua" w:cs="Arial"/>
          <w:sz w:val="24"/>
          <w:szCs w:val="24"/>
        </w:rPr>
        <w:t xml:space="preserve"> = 0.05).</w:t>
      </w:r>
      <w:r w:rsidR="00BA7DBB" w:rsidRPr="00DE50E1">
        <w:rPr>
          <w:rFonts w:ascii="Book Antiqua" w:hAnsi="Book Antiqua" w:cs="Arial"/>
          <w:sz w:val="24"/>
          <w:szCs w:val="24"/>
        </w:rPr>
        <w:t xml:space="preserve"> No further correlation</w:t>
      </w:r>
      <w:r w:rsidR="000564BF" w:rsidRPr="00DE50E1">
        <w:rPr>
          <w:rFonts w:ascii="Book Antiqua" w:hAnsi="Book Antiqua" w:cs="Arial"/>
          <w:sz w:val="24"/>
          <w:szCs w:val="24"/>
        </w:rPr>
        <w:t>s</w:t>
      </w:r>
      <w:r w:rsidR="00BA7DBB" w:rsidRPr="00DE50E1">
        <w:rPr>
          <w:rFonts w:ascii="Book Antiqua" w:hAnsi="Book Antiqua" w:cs="Arial"/>
          <w:sz w:val="24"/>
          <w:szCs w:val="24"/>
        </w:rPr>
        <w:t xml:space="preserve"> between </w:t>
      </w:r>
      <w:r w:rsidR="00C70663" w:rsidRPr="00DE50E1">
        <w:rPr>
          <w:rFonts w:ascii="Book Antiqua" w:hAnsi="Book Antiqua" w:cs="Arial"/>
          <w:sz w:val="24"/>
          <w:szCs w:val="24"/>
        </w:rPr>
        <w:t>cognitive</w:t>
      </w:r>
      <w:r w:rsidR="00066DA7" w:rsidRPr="00DE50E1">
        <w:rPr>
          <w:rFonts w:ascii="Book Antiqua" w:hAnsi="Book Antiqua" w:cs="Arial"/>
          <w:sz w:val="24"/>
          <w:szCs w:val="24"/>
        </w:rPr>
        <w:t xml:space="preserve"> scores, disease activity, dise</w:t>
      </w:r>
      <w:r w:rsidR="00C70663" w:rsidRPr="00DE50E1">
        <w:rPr>
          <w:rFonts w:ascii="Book Antiqua" w:hAnsi="Book Antiqua" w:cs="Arial"/>
          <w:sz w:val="24"/>
          <w:szCs w:val="24"/>
        </w:rPr>
        <w:t xml:space="preserve">ase duration </w:t>
      </w:r>
      <w:r w:rsidR="00100575" w:rsidRPr="00DE50E1">
        <w:rPr>
          <w:rFonts w:ascii="Book Antiqua" w:hAnsi="Book Antiqua" w:cs="Arial"/>
          <w:sz w:val="24"/>
          <w:szCs w:val="24"/>
        </w:rPr>
        <w:t xml:space="preserve">and </w:t>
      </w:r>
      <w:r w:rsidR="0025059D" w:rsidRPr="00DE50E1">
        <w:rPr>
          <w:rFonts w:ascii="Book Antiqua" w:hAnsi="Book Antiqua" w:cs="Arial"/>
          <w:sz w:val="24"/>
          <w:szCs w:val="24"/>
        </w:rPr>
        <w:t>MRI findings</w:t>
      </w:r>
      <w:r w:rsidR="007E629A" w:rsidRPr="00DE50E1">
        <w:rPr>
          <w:rFonts w:ascii="Book Antiqua" w:hAnsi="Book Antiqua" w:cs="Arial"/>
          <w:sz w:val="24"/>
          <w:szCs w:val="24"/>
        </w:rPr>
        <w:t xml:space="preserve"> were found in this study</w:t>
      </w:r>
      <w:r w:rsidR="0025059D" w:rsidRPr="00DE50E1">
        <w:rPr>
          <w:rFonts w:ascii="Book Antiqua" w:hAnsi="Book Antiqua" w:cs="Arial"/>
          <w:sz w:val="24"/>
          <w:szCs w:val="24"/>
        </w:rPr>
        <w:t>.</w:t>
      </w:r>
      <w:r w:rsidR="007A5EC8" w:rsidRPr="00DE50E1">
        <w:rPr>
          <w:rFonts w:ascii="Book Antiqua" w:hAnsi="Book Antiqua" w:cs="Arial"/>
          <w:sz w:val="24"/>
          <w:szCs w:val="24"/>
        </w:rPr>
        <w:t xml:space="preserve"> </w:t>
      </w:r>
    </w:p>
    <w:p w14:paraId="40F7FF90" w14:textId="77777777" w:rsidR="0020702D" w:rsidRDefault="0020702D" w:rsidP="001A04DB">
      <w:pPr>
        <w:spacing w:after="0" w:line="360" w:lineRule="auto"/>
        <w:jc w:val="both"/>
        <w:rPr>
          <w:rFonts w:ascii="Book Antiqua" w:hAnsi="Book Antiqua" w:cs="Arial"/>
          <w:b/>
          <w:sz w:val="24"/>
          <w:szCs w:val="24"/>
          <w:lang w:eastAsia="zh-CN"/>
        </w:rPr>
      </w:pPr>
    </w:p>
    <w:p w14:paraId="4512DD0E" w14:textId="02147AA7" w:rsidR="00CF2E04" w:rsidRPr="00DE50E1" w:rsidRDefault="00D13904" w:rsidP="001A04DB">
      <w:pPr>
        <w:spacing w:after="0" w:line="360" w:lineRule="auto"/>
        <w:jc w:val="both"/>
        <w:rPr>
          <w:rFonts w:ascii="Book Antiqua" w:hAnsi="Book Antiqua" w:cs="Arial"/>
          <w:b/>
          <w:sz w:val="24"/>
          <w:szCs w:val="24"/>
        </w:rPr>
      </w:pPr>
      <w:r w:rsidRPr="00DE50E1">
        <w:rPr>
          <w:rFonts w:ascii="Book Antiqua" w:hAnsi="Book Antiqua" w:cs="Arial"/>
          <w:b/>
          <w:sz w:val="24"/>
          <w:szCs w:val="24"/>
        </w:rPr>
        <w:t>DISCUSSION</w:t>
      </w:r>
    </w:p>
    <w:p w14:paraId="305DA7EC" w14:textId="77777777" w:rsidR="005B68BC" w:rsidRPr="00DE50E1" w:rsidRDefault="00CF2E04" w:rsidP="001A04DB">
      <w:pPr>
        <w:spacing w:after="0" w:line="360" w:lineRule="auto"/>
        <w:jc w:val="both"/>
        <w:rPr>
          <w:rFonts w:ascii="Book Antiqua" w:hAnsi="Book Antiqua" w:cs="Arial"/>
          <w:sz w:val="24"/>
          <w:szCs w:val="24"/>
          <w:lang w:eastAsia="zh-CN"/>
        </w:rPr>
      </w:pPr>
      <w:r w:rsidRPr="00DE50E1">
        <w:rPr>
          <w:rFonts w:ascii="Book Antiqua" w:hAnsi="Book Antiqua" w:cs="Arial"/>
          <w:sz w:val="24"/>
          <w:szCs w:val="24"/>
        </w:rPr>
        <w:t>Several MRI techniques were used in this study in a cross-sectional manner to examine the differences in brain morphology, neurochemistry and perfusion between CD patients with fatigue and healthy controls without fatigue. The most important findings reported in this study are the significant differences in perfusion, neurochemistry and mental status (</w:t>
      </w:r>
      <w:r w:rsidRPr="00DE50E1">
        <w:rPr>
          <w:rFonts w:ascii="Book Antiqua" w:hAnsi="Book Antiqua" w:cs="Arial"/>
          <w:i/>
          <w:sz w:val="24"/>
          <w:szCs w:val="24"/>
        </w:rPr>
        <w:t>e.g.</w:t>
      </w:r>
      <w:r w:rsidR="005B68BC" w:rsidRPr="00DE50E1">
        <w:rPr>
          <w:rFonts w:ascii="Book Antiqua" w:hAnsi="Book Antiqua" w:cs="Arial" w:hint="eastAsia"/>
          <w:i/>
          <w:sz w:val="24"/>
          <w:szCs w:val="24"/>
          <w:lang w:eastAsia="zh-CN"/>
        </w:rPr>
        <w:t>,</w:t>
      </w:r>
      <w:r w:rsidRPr="00DE50E1">
        <w:rPr>
          <w:rFonts w:ascii="Book Antiqua" w:hAnsi="Book Antiqua" w:cs="Arial"/>
          <w:sz w:val="24"/>
          <w:szCs w:val="24"/>
        </w:rPr>
        <w:t xml:space="preserve"> cognition, mood and QoL) between patients and controls. Lower levels of Glx concentration and their ratio to tCr were observed and an increased CBF was found in the patient population compared with control subjects. CD patients scored lower on several individual cognitive test scores, with a trend towards significance, and scored significantly lower </w:t>
      </w:r>
      <w:r w:rsidR="008F2C72" w:rsidRPr="00DE50E1">
        <w:rPr>
          <w:rFonts w:ascii="Book Antiqua" w:hAnsi="Book Antiqua" w:cs="Arial"/>
          <w:sz w:val="24"/>
          <w:szCs w:val="24"/>
        </w:rPr>
        <w:t>on</w:t>
      </w:r>
      <w:r w:rsidRPr="00DE50E1">
        <w:rPr>
          <w:rFonts w:ascii="Book Antiqua" w:hAnsi="Book Antiqua" w:cs="Arial"/>
          <w:sz w:val="24"/>
          <w:szCs w:val="24"/>
        </w:rPr>
        <w:t xml:space="preserve"> the memory and the executive functioning domain compared with the healthy controls. Also, the patient population had a significantly lower QoL and mood status. </w:t>
      </w:r>
    </w:p>
    <w:p w14:paraId="44DE9D8B" w14:textId="345D7A9B" w:rsidR="005B68BC" w:rsidRPr="00DE50E1" w:rsidRDefault="00A921A0" w:rsidP="001A04DB">
      <w:pPr>
        <w:spacing w:after="0" w:line="360" w:lineRule="auto"/>
        <w:ind w:firstLineChars="100" w:firstLine="240"/>
        <w:jc w:val="both"/>
        <w:rPr>
          <w:rFonts w:ascii="Book Antiqua" w:hAnsi="Book Antiqua" w:cs="Arial"/>
          <w:sz w:val="24"/>
          <w:szCs w:val="24"/>
          <w:lang w:eastAsia="zh-CN"/>
        </w:rPr>
      </w:pPr>
      <w:r w:rsidRPr="00DE50E1">
        <w:rPr>
          <w:rFonts w:ascii="Book Antiqua" w:hAnsi="Book Antiqua" w:cs="Arial"/>
          <w:sz w:val="24"/>
          <w:szCs w:val="24"/>
        </w:rPr>
        <w:t xml:space="preserve">The present study observed </w:t>
      </w:r>
      <w:r w:rsidR="000A7156" w:rsidRPr="00DE50E1">
        <w:rPr>
          <w:rFonts w:ascii="Book Antiqua" w:hAnsi="Book Antiqua" w:cs="Arial"/>
          <w:sz w:val="24"/>
          <w:szCs w:val="24"/>
        </w:rPr>
        <w:t xml:space="preserve">with </w:t>
      </w:r>
      <w:r w:rsidR="00362BA7" w:rsidRPr="00DE50E1">
        <w:rPr>
          <w:rFonts w:ascii="Book Antiqua" w:hAnsi="Book Antiqua" w:cs="Arial"/>
          <w:sz w:val="24"/>
          <w:szCs w:val="24"/>
        </w:rPr>
        <w:t>MRS</w:t>
      </w:r>
      <w:r w:rsidR="000A7156" w:rsidRPr="00DE50E1">
        <w:rPr>
          <w:rFonts w:ascii="Book Antiqua" w:hAnsi="Book Antiqua" w:cs="Arial"/>
          <w:sz w:val="24"/>
          <w:szCs w:val="24"/>
        </w:rPr>
        <w:t xml:space="preserve"> </w:t>
      </w:r>
      <w:r w:rsidRPr="00DE50E1">
        <w:rPr>
          <w:rFonts w:ascii="Book Antiqua" w:hAnsi="Book Antiqua" w:cs="Arial"/>
          <w:sz w:val="24"/>
          <w:szCs w:val="24"/>
        </w:rPr>
        <w:t xml:space="preserve">a significantly reduced Glx concentration as well as </w:t>
      </w:r>
      <w:r w:rsidR="00AD4D7F" w:rsidRPr="00DE50E1">
        <w:rPr>
          <w:rFonts w:ascii="Book Antiqua" w:hAnsi="Book Antiqua" w:cs="Arial"/>
          <w:sz w:val="24"/>
          <w:szCs w:val="24"/>
        </w:rPr>
        <w:t xml:space="preserve">a </w:t>
      </w:r>
      <w:r w:rsidRPr="00DE50E1">
        <w:rPr>
          <w:rFonts w:ascii="Book Antiqua" w:hAnsi="Book Antiqua" w:cs="Arial"/>
          <w:sz w:val="24"/>
          <w:szCs w:val="24"/>
        </w:rPr>
        <w:t>lower ratio of Glx to tCr in the CD group. Glutamate is the predominant excitatory neurotransmitter in the brain and is involved in different brain functions including memory and mood status. Receptors are mainly present in the hippocampus</w:t>
      </w:r>
      <w:r w:rsidR="00777417" w:rsidRPr="00DE50E1">
        <w:rPr>
          <w:rFonts w:ascii="Book Antiqua" w:hAnsi="Book Antiqua" w:cs="Arial"/>
          <w:sz w:val="24"/>
          <w:szCs w:val="24"/>
          <w:vertAlign w:val="superscript"/>
        </w:rPr>
        <w:t>[</w:t>
      </w:r>
      <w:r w:rsidR="005C6409">
        <w:rPr>
          <w:rFonts w:ascii="Book Antiqua" w:hAnsi="Book Antiqua" w:cs="Arial"/>
          <w:sz w:val="24"/>
          <w:szCs w:val="24"/>
          <w:vertAlign w:val="superscript"/>
        </w:rPr>
        <w:t>58-</w:t>
      </w:r>
      <w:r w:rsidR="00777417" w:rsidRPr="00DE50E1">
        <w:rPr>
          <w:rFonts w:ascii="Book Antiqua" w:hAnsi="Book Antiqua" w:cs="Arial"/>
          <w:sz w:val="24"/>
          <w:szCs w:val="24"/>
          <w:vertAlign w:val="superscript"/>
        </w:rPr>
        <w:t>5</w:t>
      </w:r>
      <w:r w:rsidR="00DD21E1" w:rsidRPr="00DE50E1">
        <w:rPr>
          <w:rFonts w:ascii="Book Antiqua" w:hAnsi="Book Antiqua" w:cs="Arial"/>
          <w:sz w:val="24"/>
          <w:szCs w:val="24"/>
          <w:vertAlign w:val="superscript"/>
        </w:rPr>
        <w:t>9</w:t>
      </w:r>
      <w:r w:rsidR="00777417" w:rsidRPr="00DE50E1">
        <w:rPr>
          <w:rFonts w:ascii="Book Antiqua" w:hAnsi="Book Antiqua" w:cs="Arial"/>
          <w:sz w:val="24"/>
          <w:szCs w:val="24"/>
          <w:vertAlign w:val="superscript"/>
        </w:rPr>
        <w:t>]</w:t>
      </w:r>
      <w:r w:rsidRPr="00DE50E1">
        <w:rPr>
          <w:rFonts w:ascii="Book Antiqua" w:hAnsi="Book Antiqua" w:cs="Arial"/>
          <w:sz w:val="24"/>
          <w:szCs w:val="24"/>
        </w:rPr>
        <w:t>. Glutamine is important in energy metabolism of the brain and previous studies reported that a reduced level of glutamine is associated with brain diseases such as Alzheimer</w:t>
      </w:r>
      <w:r w:rsidR="00777417" w:rsidRPr="00DE50E1">
        <w:rPr>
          <w:rFonts w:ascii="Book Antiqua" w:hAnsi="Book Antiqua" w:cs="Arial"/>
          <w:sz w:val="24"/>
          <w:szCs w:val="24"/>
          <w:vertAlign w:val="superscript"/>
        </w:rPr>
        <w:t>[</w:t>
      </w:r>
      <w:r w:rsidR="005C6409">
        <w:rPr>
          <w:rFonts w:ascii="Book Antiqua" w:hAnsi="Book Antiqua" w:cs="Arial"/>
          <w:sz w:val="24"/>
          <w:szCs w:val="24"/>
          <w:vertAlign w:val="superscript"/>
        </w:rPr>
        <w:t>60-</w:t>
      </w:r>
      <w:r w:rsidR="00DD21E1" w:rsidRPr="00DE50E1">
        <w:rPr>
          <w:rFonts w:ascii="Book Antiqua" w:hAnsi="Book Antiqua" w:cs="Arial"/>
          <w:sz w:val="24"/>
          <w:szCs w:val="24"/>
          <w:vertAlign w:val="superscript"/>
        </w:rPr>
        <w:t>61</w:t>
      </w:r>
      <w:r w:rsidR="00777417" w:rsidRPr="00DE50E1">
        <w:rPr>
          <w:rFonts w:ascii="Book Antiqua" w:hAnsi="Book Antiqua" w:cs="Arial"/>
          <w:sz w:val="24"/>
          <w:szCs w:val="24"/>
          <w:vertAlign w:val="superscript"/>
        </w:rPr>
        <w:t>]</w:t>
      </w:r>
      <w:r w:rsidRPr="00DE50E1">
        <w:rPr>
          <w:rFonts w:ascii="Book Antiqua" w:hAnsi="Book Antiqua" w:cs="Arial"/>
          <w:sz w:val="24"/>
          <w:szCs w:val="24"/>
        </w:rPr>
        <w:t>.</w:t>
      </w:r>
      <w:r w:rsidR="005327CD" w:rsidRPr="00DE50E1">
        <w:rPr>
          <w:rFonts w:ascii="Book Antiqua" w:hAnsi="Book Antiqua" w:cs="Arial"/>
          <w:sz w:val="24"/>
          <w:szCs w:val="24"/>
        </w:rPr>
        <w:t xml:space="preserve"> </w:t>
      </w:r>
      <w:r w:rsidRPr="00DE50E1">
        <w:rPr>
          <w:rFonts w:ascii="Book Antiqua" w:hAnsi="Book Antiqua" w:cs="Arial"/>
          <w:sz w:val="24"/>
          <w:szCs w:val="24"/>
        </w:rPr>
        <w:t>Increasing evidence shows that major depression disorder (MDD) is associated with altered function of the major excitatory and inhibitory neurotransmitters such as glutamate and GABA</w:t>
      </w:r>
      <w:r w:rsidR="00777417" w:rsidRPr="00DE50E1">
        <w:rPr>
          <w:rFonts w:ascii="Book Antiqua" w:hAnsi="Book Antiqua" w:cs="Arial"/>
          <w:sz w:val="24"/>
          <w:szCs w:val="24"/>
          <w:vertAlign w:val="superscript"/>
        </w:rPr>
        <w:t>[</w:t>
      </w:r>
      <w:r w:rsidR="005C6409">
        <w:rPr>
          <w:rFonts w:ascii="Book Antiqua" w:hAnsi="Book Antiqua" w:cs="Arial"/>
          <w:sz w:val="24"/>
          <w:szCs w:val="24"/>
          <w:vertAlign w:val="superscript"/>
        </w:rPr>
        <w:t>62-</w:t>
      </w:r>
      <w:r w:rsidR="00777417" w:rsidRPr="00DE50E1">
        <w:rPr>
          <w:rFonts w:ascii="Book Antiqua" w:hAnsi="Book Antiqua" w:cs="Arial"/>
          <w:sz w:val="24"/>
          <w:szCs w:val="24"/>
          <w:vertAlign w:val="superscript"/>
        </w:rPr>
        <w:t>6</w:t>
      </w:r>
      <w:r w:rsidR="00DD21E1" w:rsidRPr="00DE50E1">
        <w:rPr>
          <w:rFonts w:ascii="Book Antiqua" w:hAnsi="Book Antiqua" w:cs="Arial"/>
          <w:sz w:val="24"/>
          <w:szCs w:val="24"/>
          <w:vertAlign w:val="superscript"/>
        </w:rPr>
        <w:t>3</w:t>
      </w:r>
      <w:r w:rsidR="00777417" w:rsidRPr="00DE50E1">
        <w:rPr>
          <w:rFonts w:ascii="Book Antiqua" w:hAnsi="Book Antiqua" w:cs="Arial"/>
          <w:sz w:val="24"/>
          <w:szCs w:val="24"/>
          <w:vertAlign w:val="superscript"/>
        </w:rPr>
        <w:t>]</w:t>
      </w:r>
      <w:r w:rsidRPr="00DE50E1">
        <w:rPr>
          <w:rFonts w:ascii="Book Antiqua" w:hAnsi="Book Antiqua" w:cs="Arial"/>
          <w:sz w:val="24"/>
          <w:szCs w:val="24"/>
        </w:rPr>
        <w:t>.</w:t>
      </w:r>
      <w:r w:rsidRPr="00DE50E1">
        <w:rPr>
          <w:rFonts w:ascii="Book Antiqua" w:hAnsi="Book Antiqua" w:cs="Arial"/>
          <w:sz w:val="24"/>
          <w:szCs w:val="24"/>
          <w:vertAlign w:val="superscript"/>
        </w:rPr>
        <w:t xml:space="preserve"> </w:t>
      </w:r>
      <w:r w:rsidRPr="00DE50E1">
        <w:rPr>
          <w:rFonts w:ascii="Book Antiqua" w:hAnsi="Book Antiqua" w:cs="Arial"/>
          <w:sz w:val="24"/>
          <w:szCs w:val="24"/>
        </w:rPr>
        <w:t xml:space="preserve">The present study </w:t>
      </w:r>
      <w:r w:rsidRPr="00DE50E1">
        <w:rPr>
          <w:rFonts w:ascii="Book Antiqua" w:hAnsi="Book Antiqua" w:cs="Arial"/>
          <w:sz w:val="24"/>
          <w:szCs w:val="24"/>
        </w:rPr>
        <w:lastRenderedPageBreak/>
        <w:t xml:space="preserve">did not find correlations between depressive symptoms and the reduced Glx concentration and ratio to tCr. </w:t>
      </w:r>
    </w:p>
    <w:p w14:paraId="61E01A4B" w14:textId="5424C014" w:rsidR="005B68BC" w:rsidRPr="00DE50E1" w:rsidRDefault="00A921A0" w:rsidP="001A04DB">
      <w:pPr>
        <w:spacing w:after="0" w:line="360" w:lineRule="auto"/>
        <w:ind w:firstLineChars="100" w:firstLine="240"/>
        <w:jc w:val="both"/>
        <w:rPr>
          <w:rFonts w:ascii="Book Antiqua" w:hAnsi="Book Antiqua" w:cs="Arial"/>
          <w:sz w:val="24"/>
          <w:szCs w:val="24"/>
          <w:lang w:eastAsia="zh-CN"/>
        </w:rPr>
      </w:pPr>
      <w:r w:rsidRPr="00DE50E1">
        <w:rPr>
          <w:rFonts w:ascii="Book Antiqua" w:hAnsi="Book Antiqua" w:cs="Arial"/>
          <w:sz w:val="24"/>
          <w:szCs w:val="24"/>
        </w:rPr>
        <w:t xml:space="preserve">These reduced MRS results found in the present </w:t>
      </w:r>
      <w:r w:rsidR="00452BC0" w:rsidRPr="00DE50E1">
        <w:rPr>
          <w:rFonts w:ascii="Book Antiqua" w:hAnsi="Book Antiqua" w:cs="Arial"/>
          <w:sz w:val="24"/>
          <w:szCs w:val="24"/>
        </w:rPr>
        <w:t xml:space="preserve">pilot </w:t>
      </w:r>
      <w:r w:rsidRPr="00DE50E1">
        <w:rPr>
          <w:rFonts w:ascii="Book Antiqua" w:hAnsi="Book Antiqua" w:cs="Arial"/>
          <w:sz w:val="24"/>
          <w:szCs w:val="24"/>
        </w:rPr>
        <w:t xml:space="preserve">study in CD patients are not in </w:t>
      </w:r>
      <w:r w:rsidR="00285F6E" w:rsidRPr="00DE50E1">
        <w:rPr>
          <w:rFonts w:ascii="Book Antiqua" w:hAnsi="Book Antiqua" w:cs="Arial"/>
          <w:sz w:val="24"/>
          <w:szCs w:val="24"/>
        </w:rPr>
        <w:t>accordance</w:t>
      </w:r>
      <w:r w:rsidRPr="00DE50E1">
        <w:rPr>
          <w:rFonts w:ascii="Book Antiqua" w:hAnsi="Book Antiqua" w:cs="Arial"/>
          <w:sz w:val="24"/>
          <w:szCs w:val="24"/>
        </w:rPr>
        <w:t xml:space="preserve"> with the findings of previous research performed in other inflammatory diseases such as RA and SLE</w:t>
      </w:r>
      <w:r w:rsidR="00777417" w:rsidRPr="00DE50E1">
        <w:rPr>
          <w:rFonts w:ascii="Book Antiqua" w:hAnsi="Book Antiqua" w:cs="Arial"/>
          <w:sz w:val="24"/>
          <w:szCs w:val="24"/>
          <w:vertAlign w:val="superscript"/>
        </w:rPr>
        <w:t>[</w:t>
      </w:r>
      <w:r w:rsidR="00DD21E1" w:rsidRPr="00DE50E1">
        <w:rPr>
          <w:rFonts w:ascii="Book Antiqua" w:hAnsi="Book Antiqua" w:cs="Arial"/>
          <w:sz w:val="24"/>
          <w:szCs w:val="24"/>
          <w:vertAlign w:val="superscript"/>
        </w:rPr>
        <w:t>11</w:t>
      </w:r>
      <w:r w:rsidR="00777417" w:rsidRPr="00DE50E1">
        <w:rPr>
          <w:rFonts w:ascii="Book Antiqua" w:hAnsi="Book Antiqua" w:cs="Arial"/>
          <w:sz w:val="24"/>
          <w:szCs w:val="24"/>
          <w:vertAlign w:val="superscript"/>
        </w:rPr>
        <w:t>,6</w:t>
      </w:r>
      <w:r w:rsidR="005C6409">
        <w:rPr>
          <w:rFonts w:ascii="Book Antiqua" w:hAnsi="Book Antiqua" w:cs="Arial"/>
          <w:sz w:val="24"/>
          <w:szCs w:val="24"/>
          <w:vertAlign w:val="superscript"/>
        </w:rPr>
        <w:t>4</w:t>
      </w:r>
      <w:r w:rsidR="00777417" w:rsidRPr="00DE50E1">
        <w:rPr>
          <w:rFonts w:ascii="Book Antiqua" w:hAnsi="Book Antiqua" w:cs="Arial"/>
          <w:sz w:val="24"/>
          <w:szCs w:val="24"/>
          <w:vertAlign w:val="superscript"/>
        </w:rPr>
        <w:t>]</w:t>
      </w:r>
      <w:r w:rsidRPr="00DE50E1">
        <w:rPr>
          <w:rFonts w:ascii="Book Antiqua" w:hAnsi="Book Antiqua" w:cs="Arial"/>
          <w:sz w:val="24"/>
          <w:szCs w:val="24"/>
        </w:rPr>
        <w:t>. RA and SLE patients were shown to have increased choline and myo-inisotol levels, indicating inflammation in the form of monocyte infiltration since this is a marker of cell membrane turnover</w:t>
      </w:r>
      <w:r w:rsidR="00777417" w:rsidRPr="00DE50E1">
        <w:rPr>
          <w:rFonts w:ascii="Book Antiqua" w:hAnsi="Book Antiqua" w:cs="Arial"/>
          <w:sz w:val="24"/>
          <w:szCs w:val="24"/>
          <w:vertAlign w:val="superscript"/>
        </w:rPr>
        <w:t>[</w:t>
      </w:r>
      <w:r w:rsidR="005C6409">
        <w:rPr>
          <w:rFonts w:ascii="Book Antiqua" w:hAnsi="Book Antiqua" w:cs="Arial"/>
          <w:sz w:val="24"/>
          <w:szCs w:val="24"/>
          <w:vertAlign w:val="superscript"/>
        </w:rPr>
        <w:t>65-</w:t>
      </w:r>
      <w:r w:rsidR="00777417" w:rsidRPr="00DE50E1">
        <w:rPr>
          <w:rFonts w:ascii="Book Antiqua" w:hAnsi="Book Antiqua" w:cs="Arial"/>
          <w:sz w:val="24"/>
          <w:szCs w:val="24"/>
          <w:vertAlign w:val="superscript"/>
        </w:rPr>
        <w:t>6</w:t>
      </w:r>
      <w:r w:rsidR="00DD21E1" w:rsidRPr="00DE50E1">
        <w:rPr>
          <w:rFonts w:ascii="Book Antiqua" w:hAnsi="Book Antiqua" w:cs="Arial"/>
          <w:sz w:val="24"/>
          <w:szCs w:val="24"/>
          <w:vertAlign w:val="superscript"/>
        </w:rPr>
        <w:t>6</w:t>
      </w:r>
      <w:r w:rsidR="00777417" w:rsidRPr="00DE50E1">
        <w:rPr>
          <w:rFonts w:ascii="Book Antiqua" w:hAnsi="Book Antiqua" w:cs="Arial"/>
          <w:sz w:val="24"/>
          <w:szCs w:val="24"/>
          <w:vertAlign w:val="superscript"/>
        </w:rPr>
        <w:t>]</w:t>
      </w:r>
      <w:r w:rsidRPr="00DE50E1">
        <w:rPr>
          <w:rFonts w:ascii="Book Antiqua" w:hAnsi="Book Antiqua" w:cs="Arial"/>
          <w:sz w:val="24"/>
          <w:szCs w:val="24"/>
        </w:rPr>
        <w:t>. In addition, in SLE patients only decreased NAA signals were reported, indicating neuronal loss</w:t>
      </w:r>
      <w:r w:rsidR="00777417" w:rsidRPr="00DE50E1">
        <w:rPr>
          <w:rFonts w:ascii="Book Antiqua" w:hAnsi="Book Antiqua" w:cs="Arial"/>
          <w:sz w:val="24"/>
          <w:szCs w:val="24"/>
          <w:vertAlign w:val="superscript"/>
        </w:rPr>
        <w:t>[</w:t>
      </w:r>
      <w:r w:rsidR="004858DF" w:rsidRPr="00DE50E1">
        <w:rPr>
          <w:rFonts w:ascii="Book Antiqua" w:hAnsi="Book Antiqua" w:cs="Arial"/>
          <w:sz w:val="24"/>
          <w:szCs w:val="24"/>
          <w:vertAlign w:val="superscript"/>
        </w:rPr>
        <w:t>6</w:t>
      </w:r>
      <w:r w:rsidR="005C6409">
        <w:rPr>
          <w:rFonts w:ascii="Book Antiqua" w:hAnsi="Book Antiqua" w:cs="Arial"/>
          <w:sz w:val="24"/>
          <w:szCs w:val="24"/>
          <w:vertAlign w:val="superscript"/>
        </w:rPr>
        <w:t>7</w:t>
      </w:r>
      <w:r w:rsidR="004858DF" w:rsidRPr="00DE50E1">
        <w:rPr>
          <w:rFonts w:ascii="Book Antiqua" w:hAnsi="Book Antiqua" w:cs="Arial"/>
          <w:sz w:val="24"/>
          <w:szCs w:val="24"/>
          <w:vertAlign w:val="superscript"/>
        </w:rPr>
        <w:t>-</w:t>
      </w:r>
      <w:r w:rsidR="005C6409">
        <w:rPr>
          <w:rFonts w:ascii="Book Antiqua" w:hAnsi="Book Antiqua" w:cs="Arial"/>
          <w:sz w:val="24"/>
          <w:szCs w:val="24"/>
          <w:vertAlign w:val="superscript"/>
        </w:rPr>
        <w:t>69</w:t>
      </w:r>
      <w:r w:rsidR="00777417" w:rsidRPr="00DE50E1">
        <w:rPr>
          <w:rFonts w:ascii="Book Antiqua" w:hAnsi="Book Antiqua" w:cs="Arial"/>
          <w:sz w:val="24"/>
          <w:szCs w:val="24"/>
          <w:vertAlign w:val="superscript"/>
        </w:rPr>
        <w:t>]</w:t>
      </w:r>
      <w:r w:rsidR="0097449B" w:rsidRPr="00DE50E1">
        <w:rPr>
          <w:rFonts w:ascii="Book Antiqua" w:hAnsi="Book Antiqua" w:cs="Arial"/>
          <w:sz w:val="24"/>
          <w:szCs w:val="24"/>
        </w:rPr>
        <w:t>, while an increased NAA ratio</w:t>
      </w:r>
      <w:r w:rsidR="00285F6E" w:rsidRPr="00DE50E1">
        <w:rPr>
          <w:rFonts w:ascii="Book Antiqua" w:hAnsi="Book Antiqua" w:cs="Arial"/>
          <w:sz w:val="24"/>
          <w:szCs w:val="24"/>
          <w:vertAlign w:val="superscript"/>
        </w:rPr>
        <w:t xml:space="preserve"> </w:t>
      </w:r>
      <w:r w:rsidRPr="00DE50E1">
        <w:rPr>
          <w:rFonts w:ascii="Book Antiqua" w:hAnsi="Book Antiqua" w:cs="Arial"/>
          <w:sz w:val="24"/>
          <w:szCs w:val="24"/>
        </w:rPr>
        <w:t xml:space="preserve">was found in our CD patient population. </w:t>
      </w:r>
      <w:r w:rsidR="003924A5" w:rsidRPr="00DE50E1">
        <w:rPr>
          <w:rFonts w:ascii="Book Antiqua" w:hAnsi="Book Antiqua" w:cs="Arial"/>
          <w:sz w:val="24"/>
          <w:szCs w:val="24"/>
        </w:rPr>
        <w:t>This contradiction may be d</w:t>
      </w:r>
      <w:r w:rsidR="00070DE9" w:rsidRPr="00DE50E1">
        <w:rPr>
          <w:rFonts w:ascii="Book Antiqua" w:hAnsi="Book Antiqua" w:cs="Arial"/>
          <w:sz w:val="24"/>
          <w:szCs w:val="24"/>
        </w:rPr>
        <w:t>ue</w:t>
      </w:r>
      <w:r w:rsidR="003924A5" w:rsidRPr="00DE50E1">
        <w:rPr>
          <w:rFonts w:ascii="Book Antiqua" w:hAnsi="Book Antiqua" w:cs="Arial"/>
          <w:sz w:val="24"/>
          <w:szCs w:val="24"/>
        </w:rPr>
        <w:t xml:space="preserve"> to the fact that RA and SLE are systemic inflammatory diseases, but not comparable </w:t>
      </w:r>
      <w:r w:rsidR="00E3140B" w:rsidRPr="00DE50E1">
        <w:rPr>
          <w:rFonts w:ascii="Book Antiqua" w:hAnsi="Book Antiqua" w:cs="Arial"/>
          <w:sz w:val="24"/>
          <w:szCs w:val="24"/>
        </w:rPr>
        <w:t>with</w:t>
      </w:r>
      <w:r w:rsidR="00070DE9" w:rsidRPr="00DE50E1">
        <w:rPr>
          <w:rFonts w:ascii="Book Antiqua" w:hAnsi="Book Antiqua" w:cs="Arial"/>
          <w:sz w:val="24"/>
          <w:szCs w:val="24"/>
        </w:rPr>
        <w:t xml:space="preserve"> the systemic inflammation in</w:t>
      </w:r>
      <w:r w:rsidR="003924A5" w:rsidRPr="00DE50E1">
        <w:rPr>
          <w:rFonts w:ascii="Book Antiqua" w:hAnsi="Book Antiqua" w:cs="Arial"/>
          <w:sz w:val="24"/>
          <w:szCs w:val="24"/>
        </w:rPr>
        <w:t xml:space="preserve"> IBD. </w:t>
      </w:r>
      <w:r w:rsidRPr="00DE50E1">
        <w:rPr>
          <w:rFonts w:ascii="Book Antiqua" w:hAnsi="Book Antiqua" w:cs="Arial"/>
          <w:sz w:val="24"/>
          <w:szCs w:val="24"/>
        </w:rPr>
        <w:br/>
        <w:t xml:space="preserve"> </w:t>
      </w:r>
      <w:r w:rsidRPr="00DE50E1">
        <w:rPr>
          <w:rFonts w:ascii="Book Antiqua" w:hAnsi="Book Antiqua" w:cs="Arial"/>
          <w:sz w:val="24"/>
          <w:szCs w:val="24"/>
        </w:rPr>
        <w:tab/>
        <w:t xml:space="preserve">CBF values </w:t>
      </w:r>
      <w:r w:rsidR="004930ED" w:rsidRPr="00DE50E1">
        <w:rPr>
          <w:rFonts w:ascii="Book Antiqua" w:hAnsi="Book Antiqua" w:cs="Arial"/>
          <w:sz w:val="24"/>
          <w:szCs w:val="24"/>
        </w:rPr>
        <w:t xml:space="preserve">can reveal changes in tissue perfusion and </w:t>
      </w:r>
      <w:r w:rsidR="000A7156" w:rsidRPr="00DE50E1">
        <w:rPr>
          <w:rFonts w:ascii="Book Antiqua" w:hAnsi="Book Antiqua" w:cs="Arial"/>
          <w:sz w:val="24"/>
          <w:szCs w:val="24"/>
        </w:rPr>
        <w:t xml:space="preserve">are an indication for </w:t>
      </w:r>
      <w:r w:rsidRPr="00DE50E1">
        <w:rPr>
          <w:rFonts w:ascii="Book Antiqua" w:hAnsi="Book Antiqua" w:cs="Arial"/>
          <w:sz w:val="24"/>
          <w:szCs w:val="24"/>
        </w:rPr>
        <w:t>cerebral metabolism changes</w:t>
      </w:r>
      <w:r w:rsidR="00777417" w:rsidRPr="00DE50E1">
        <w:rPr>
          <w:rFonts w:ascii="Book Antiqua" w:hAnsi="Book Antiqua" w:cs="Arial"/>
          <w:sz w:val="24"/>
          <w:szCs w:val="24"/>
          <w:vertAlign w:val="superscript"/>
        </w:rPr>
        <w:t>[</w:t>
      </w:r>
      <w:r w:rsidR="00DD21E1" w:rsidRPr="00DE50E1">
        <w:rPr>
          <w:rFonts w:ascii="Book Antiqua" w:hAnsi="Book Antiqua" w:cs="Arial"/>
          <w:sz w:val="24"/>
          <w:szCs w:val="24"/>
          <w:vertAlign w:val="superscript"/>
        </w:rPr>
        <w:t>7</w:t>
      </w:r>
      <w:r w:rsidR="005C6409">
        <w:rPr>
          <w:rFonts w:ascii="Book Antiqua" w:hAnsi="Book Antiqua" w:cs="Arial"/>
          <w:sz w:val="24"/>
          <w:szCs w:val="24"/>
          <w:vertAlign w:val="superscript"/>
        </w:rPr>
        <w:t>0</w:t>
      </w:r>
      <w:r w:rsidR="00777417" w:rsidRPr="00DE50E1">
        <w:rPr>
          <w:rFonts w:ascii="Book Antiqua" w:hAnsi="Book Antiqua" w:cs="Arial"/>
          <w:sz w:val="24"/>
          <w:szCs w:val="24"/>
          <w:vertAlign w:val="superscript"/>
        </w:rPr>
        <w:t>]</w:t>
      </w:r>
      <w:r w:rsidRPr="00DE50E1">
        <w:rPr>
          <w:rFonts w:ascii="Book Antiqua" w:hAnsi="Book Antiqua" w:cs="Arial"/>
          <w:sz w:val="24"/>
          <w:szCs w:val="24"/>
        </w:rPr>
        <w:t>. In the present study, significant higher CBF values were found in the patient population. Increased CBF is thought to be a compensatory mechanism in response to ischemia or injury, which could be the case in the CD patients due to inflammation</w:t>
      </w:r>
      <w:r w:rsidR="00777417" w:rsidRPr="00DE50E1">
        <w:rPr>
          <w:rFonts w:ascii="Book Antiqua" w:hAnsi="Book Antiqua" w:cs="Arial"/>
          <w:sz w:val="24"/>
          <w:szCs w:val="24"/>
          <w:vertAlign w:val="superscript"/>
        </w:rPr>
        <w:t>[</w:t>
      </w:r>
      <w:r w:rsidR="005C6409">
        <w:rPr>
          <w:rFonts w:ascii="Book Antiqua" w:hAnsi="Book Antiqua" w:cs="Arial"/>
          <w:sz w:val="24"/>
          <w:szCs w:val="24"/>
          <w:vertAlign w:val="superscript"/>
        </w:rPr>
        <w:t>71-</w:t>
      </w:r>
      <w:r w:rsidR="00777417" w:rsidRPr="00DE50E1">
        <w:rPr>
          <w:rFonts w:ascii="Book Antiqua" w:hAnsi="Book Antiqua" w:cs="Arial"/>
          <w:sz w:val="24"/>
          <w:szCs w:val="24"/>
          <w:vertAlign w:val="superscript"/>
        </w:rPr>
        <w:t>7</w:t>
      </w:r>
      <w:r w:rsidR="00DD21E1" w:rsidRPr="00DE50E1">
        <w:rPr>
          <w:rFonts w:ascii="Book Antiqua" w:hAnsi="Book Antiqua" w:cs="Arial"/>
          <w:sz w:val="24"/>
          <w:szCs w:val="24"/>
          <w:vertAlign w:val="superscript"/>
        </w:rPr>
        <w:t>2</w:t>
      </w:r>
      <w:r w:rsidR="00777417" w:rsidRPr="00DE50E1">
        <w:rPr>
          <w:rFonts w:ascii="Book Antiqua" w:hAnsi="Book Antiqua" w:cs="Arial"/>
          <w:sz w:val="24"/>
          <w:szCs w:val="24"/>
          <w:vertAlign w:val="superscript"/>
        </w:rPr>
        <w:t>]</w:t>
      </w:r>
      <w:r w:rsidRPr="00DE50E1">
        <w:rPr>
          <w:rFonts w:ascii="Book Antiqua" w:hAnsi="Book Antiqua" w:cs="Arial"/>
          <w:sz w:val="24"/>
          <w:szCs w:val="24"/>
        </w:rPr>
        <w:t>.</w:t>
      </w:r>
      <w:r w:rsidRPr="00DE50E1">
        <w:rPr>
          <w:rFonts w:ascii="Book Antiqua" w:hAnsi="Book Antiqua" w:cs="Arial"/>
          <w:sz w:val="24"/>
          <w:szCs w:val="24"/>
          <w:vertAlign w:val="superscript"/>
        </w:rPr>
        <w:t xml:space="preserve"> </w:t>
      </w:r>
      <w:r w:rsidRPr="00DE50E1">
        <w:rPr>
          <w:rFonts w:ascii="Book Antiqua" w:hAnsi="Book Antiqua" w:cs="Arial"/>
          <w:sz w:val="24"/>
          <w:szCs w:val="24"/>
        </w:rPr>
        <w:t xml:space="preserve">Our findings are in line with the results of Wang </w:t>
      </w:r>
      <w:r w:rsidRPr="00DE50E1">
        <w:rPr>
          <w:rFonts w:ascii="Book Antiqua" w:hAnsi="Book Antiqua" w:cs="Arial"/>
          <w:i/>
          <w:sz w:val="24"/>
          <w:szCs w:val="24"/>
        </w:rPr>
        <w:t>et al</w:t>
      </w:r>
      <w:r w:rsidR="005B68BC" w:rsidRPr="00DE50E1">
        <w:rPr>
          <w:rFonts w:ascii="Book Antiqua" w:hAnsi="Book Antiqua" w:cs="Arial"/>
          <w:sz w:val="24"/>
          <w:szCs w:val="24"/>
          <w:vertAlign w:val="superscript"/>
        </w:rPr>
        <w:t>[</w:t>
      </w:r>
      <w:r w:rsidR="00D6552D">
        <w:rPr>
          <w:rFonts w:ascii="Book Antiqua" w:hAnsi="Book Antiqua" w:cs="Arial"/>
          <w:sz w:val="24"/>
          <w:szCs w:val="24"/>
          <w:vertAlign w:val="superscript"/>
        </w:rPr>
        <w:t>31</w:t>
      </w:r>
      <w:r w:rsidR="005B68BC" w:rsidRPr="00DE50E1">
        <w:rPr>
          <w:rFonts w:ascii="Book Antiqua" w:hAnsi="Book Antiqua" w:cs="Arial"/>
          <w:sz w:val="24"/>
          <w:szCs w:val="24"/>
          <w:vertAlign w:val="superscript"/>
        </w:rPr>
        <w:t>]</w:t>
      </w:r>
      <w:r w:rsidRPr="00DE50E1">
        <w:rPr>
          <w:rFonts w:ascii="Book Antiqua" w:hAnsi="Book Antiqua" w:cs="Arial"/>
          <w:sz w:val="24"/>
          <w:szCs w:val="24"/>
        </w:rPr>
        <w:t xml:space="preserve"> who described in their cohort that SLE patients had higher CBF values compared with healthy </w:t>
      </w:r>
      <w:r w:rsidR="00642DEF" w:rsidRPr="00DE50E1">
        <w:rPr>
          <w:rFonts w:ascii="Book Antiqua" w:hAnsi="Book Antiqua" w:cs="Arial"/>
          <w:sz w:val="24"/>
          <w:szCs w:val="24"/>
        </w:rPr>
        <w:t>controls.</w:t>
      </w:r>
      <w:r w:rsidRPr="00DE50E1">
        <w:rPr>
          <w:rFonts w:ascii="Book Antiqua" w:hAnsi="Book Antiqua" w:cs="Arial"/>
          <w:sz w:val="24"/>
          <w:szCs w:val="24"/>
        </w:rPr>
        <w:t xml:space="preserve">   </w:t>
      </w:r>
    </w:p>
    <w:p w14:paraId="7EE88746" w14:textId="1647DD0F" w:rsidR="005B68BC" w:rsidRPr="00DE50E1" w:rsidRDefault="00CF2E04" w:rsidP="001A04DB">
      <w:pPr>
        <w:spacing w:after="0" w:line="360" w:lineRule="auto"/>
        <w:ind w:firstLineChars="100" w:firstLine="240"/>
        <w:jc w:val="both"/>
        <w:rPr>
          <w:rFonts w:ascii="Book Antiqua" w:hAnsi="Book Antiqua" w:cs="Arial"/>
          <w:sz w:val="24"/>
          <w:szCs w:val="24"/>
          <w:lang w:eastAsia="zh-CN"/>
        </w:rPr>
      </w:pPr>
      <w:r w:rsidRPr="00DE50E1">
        <w:rPr>
          <w:rFonts w:ascii="Book Antiqua" w:hAnsi="Book Antiqua" w:cs="Arial"/>
          <w:sz w:val="24"/>
          <w:szCs w:val="24"/>
        </w:rPr>
        <w:t xml:space="preserve">The volumetric results in this study extend on earlier findings in IBD patients. The reduced GM content of the superior frontal gyrus demonstrated in this study is in agreement with results presented by Agostini </w:t>
      </w:r>
      <w:r w:rsidRPr="00DE50E1">
        <w:rPr>
          <w:rFonts w:ascii="Book Antiqua" w:hAnsi="Book Antiqua" w:cs="Arial"/>
          <w:i/>
          <w:sz w:val="24"/>
          <w:szCs w:val="24"/>
        </w:rPr>
        <w:t>et al</w:t>
      </w:r>
      <w:r w:rsidR="00777417" w:rsidRPr="00DE50E1">
        <w:rPr>
          <w:rFonts w:ascii="Book Antiqua" w:hAnsi="Book Antiqua" w:cs="Arial"/>
          <w:sz w:val="24"/>
          <w:szCs w:val="24"/>
          <w:vertAlign w:val="superscript"/>
        </w:rPr>
        <w:t>[7</w:t>
      </w:r>
      <w:r w:rsidR="005C6409">
        <w:rPr>
          <w:rFonts w:ascii="Book Antiqua" w:hAnsi="Book Antiqua" w:cs="Arial"/>
          <w:sz w:val="24"/>
          <w:szCs w:val="24"/>
          <w:vertAlign w:val="superscript"/>
        </w:rPr>
        <w:t>3</w:t>
      </w:r>
      <w:r w:rsidR="00777417" w:rsidRPr="00DE50E1">
        <w:rPr>
          <w:rFonts w:ascii="Book Antiqua" w:hAnsi="Book Antiqua" w:cs="Arial"/>
          <w:sz w:val="24"/>
          <w:szCs w:val="24"/>
          <w:vertAlign w:val="superscript"/>
        </w:rPr>
        <w:t>]</w:t>
      </w:r>
      <w:r w:rsidRPr="00DE50E1">
        <w:rPr>
          <w:rFonts w:ascii="Book Antiqua" w:hAnsi="Book Antiqua" w:cs="Arial"/>
          <w:sz w:val="24"/>
          <w:szCs w:val="24"/>
        </w:rPr>
        <w:t>. The superior frontal gyrus is involved the self-awareness, and important in processing information</w:t>
      </w:r>
      <w:r w:rsidR="00777417" w:rsidRPr="00DE50E1">
        <w:rPr>
          <w:rFonts w:ascii="Book Antiqua" w:hAnsi="Book Antiqua" w:cs="Arial"/>
          <w:sz w:val="24"/>
          <w:szCs w:val="24"/>
          <w:vertAlign w:val="superscript"/>
        </w:rPr>
        <w:t>[7</w:t>
      </w:r>
      <w:r w:rsidR="005C6409">
        <w:rPr>
          <w:rFonts w:ascii="Book Antiqua" w:hAnsi="Book Antiqua" w:cs="Arial"/>
          <w:sz w:val="24"/>
          <w:szCs w:val="24"/>
          <w:vertAlign w:val="superscript"/>
        </w:rPr>
        <w:t>4</w:t>
      </w:r>
      <w:r w:rsidR="00777417" w:rsidRPr="00DE50E1">
        <w:rPr>
          <w:rFonts w:ascii="Book Antiqua" w:hAnsi="Book Antiqua" w:cs="Arial"/>
          <w:sz w:val="24"/>
          <w:szCs w:val="24"/>
          <w:vertAlign w:val="superscript"/>
        </w:rPr>
        <w:t>-7</w:t>
      </w:r>
      <w:r w:rsidR="005C6409">
        <w:rPr>
          <w:rFonts w:ascii="Book Antiqua" w:hAnsi="Book Antiqua" w:cs="Arial"/>
          <w:sz w:val="24"/>
          <w:szCs w:val="24"/>
          <w:vertAlign w:val="superscript"/>
        </w:rPr>
        <w:t>5</w:t>
      </w:r>
      <w:r w:rsidR="00777417" w:rsidRPr="00DE50E1">
        <w:rPr>
          <w:rFonts w:ascii="Book Antiqua" w:hAnsi="Book Antiqua" w:cs="Arial"/>
          <w:sz w:val="24"/>
          <w:szCs w:val="24"/>
          <w:vertAlign w:val="superscript"/>
        </w:rPr>
        <w:t>]</w:t>
      </w:r>
      <w:r w:rsidRPr="00DE50E1">
        <w:rPr>
          <w:rFonts w:ascii="Book Antiqua" w:hAnsi="Book Antiqua" w:cs="Arial"/>
          <w:sz w:val="24"/>
          <w:szCs w:val="24"/>
        </w:rPr>
        <w:t>. It has been suggested that the observed decrease in local GM volume could have many causes, including a decrease in cell size, neural or glial cell apoptosis or changes in blood flow</w:t>
      </w:r>
      <w:r w:rsidR="00777417" w:rsidRPr="00DE50E1">
        <w:rPr>
          <w:rFonts w:ascii="Book Antiqua" w:hAnsi="Book Antiqua" w:cs="Arial"/>
          <w:sz w:val="24"/>
          <w:szCs w:val="24"/>
          <w:vertAlign w:val="superscript"/>
        </w:rPr>
        <w:t>[7</w:t>
      </w:r>
      <w:r w:rsidR="005C6409">
        <w:rPr>
          <w:rFonts w:ascii="Book Antiqua" w:hAnsi="Book Antiqua" w:cs="Arial"/>
          <w:sz w:val="24"/>
          <w:szCs w:val="24"/>
          <w:vertAlign w:val="superscript"/>
        </w:rPr>
        <w:t>2</w:t>
      </w:r>
      <w:r w:rsidR="00777417" w:rsidRPr="00DE50E1">
        <w:rPr>
          <w:rFonts w:ascii="Book Antiqua" w:hAnsi="Book Antiqua" w:cs="Arial"/>
          <w:sz w:val="24"/>
          <w:szCs w:val="24"/>
          <w:vertAlign w:val="superscript"/>
        </w:rPr>
        <w:t>]</w:t>
      </w:r>
      <w:r w:rsidRPr="00DE50E1">
        <w:rPr>
          <w:rFonts w:ascii="Book Antiqua" w:hAnsi="Book Antiqua" w:cs="Arial"/>
          <w:sz w:val="24"/>
          <w:szCs w:val="24"/>
        </w:rPr>
        <w:t>.</w:t>
      </w:r>
      <w:r w:rsidRPr="00DE50E1">
        <w:rPr>
          <w:rFonts w:ascii="Book Antiqua" w:hAnsi="Book Antiqua" w:cs="Arial"/>
          <w:sz w:val="24"/>
          <w:szCs w:val="24"/>
          <w:vertAlign w:val="superscript"/>
        </w:rPr>
        <w:t xml:space="preserve"> </w:t>
      </w:r>
      <w:r w:rsidRPr="00DE50E1">
        <w:rPr>
          <w:rFonts w:ascii="Book Antiqua" w:hAnsi="Book Antiqua" w:cs="Arial"/>
          <w:sz w:val="24"/>
          <w:szCs w:val="24"/>
        </w:rPr>
        <w:t>It is not clear whether this local volume reduction is directly linked to systemic inflammation, but it may represent the anatomical substrate for the development of cognitive and emotional disturbances</w:t>
      </w:r>
      <w:r w:rsidR="00777417" w:rsidRPr="00DE50E1">
        <w:rPr>
          <w:rFonts w:ascii="Book Antiqua" w:hAnsi="Book Antiqua" w:cs="Arial"/>
          <w:sz w:val="24"/>
          <w:szCs w:val="24"/>
          <w:vertAlign w:val="superscript"/>
        </w:rPr>
        <w:t>[7</w:t>
      </w:r>
      <w:r w:rsidR="005C6409">
        <w:rPr>
          <w:rFonts w:ascii="Book Antiqua" w:hAnsi="Book Antiqua" w:cs="Arial"/>
          <w:sz w:val="24"/>
          <w:szCs w:val="24"/>
          <w:vertAlign w:val="superscript"/>
        </w:rPr>
        <w:t>3</w:t>
      </w:r>
      <w:r w:rsidR="00777417" w:rsidRPr="00DE50E1">
        <w:rPr>
          <w:rFonts w:ascii="Book Antiqua" w:hAnsi="Book Antiqua" w:cs="Arial"/>
          <w:sz w:val="24"/>
          <w:szCs w:val="24"/>
          <w:vertAlign w:val="superscript"/>
        </w:rPr>
        <w:t>,7</w:t>
      </w:r>
      <w:r w:rsidR="005C6409">
        <w:rPr>
          <w:rFonts w:ascii="Book Antiqua" w:hAnsi="Book Antiqua" w:cs="Arial"/>
          <w:sz w:val="24"/>
          <w:szCs w:val="24"/>
          <w:vertAlign w:val="superscript"/>
        </w:rPr>
        <w:t>6</w:t>
      </w:r>
      <w:r w:rsidR="00777417" w:rsidRPr="00DE50E1">
        <w:rPr>
          <w:rFonts w:ascii="Book Antiqua" w:hAnsi="Book Antiqua" w:cs="Arial"/>
          <w:sz w:val="24"/>
          <w:szCs w:val="24"/>
          <w:vertAlign w:val="superscript"/>
        </w:rPr>
        <w:t>]</w:t>
      </w:r>
      <w:r w:rsidRPr="00DE50E1">
        <w:rPr>
          <w:rFonts w:ascii="Book Antiqua" w:hAnsi="Book Antiqua" w:cs="Arial"/>
          <w:sz w:val="24"/>
          <w:szCs w:val="24"/>
        </w:rPr>
        <w:t>. Similar significant positive correlations have been found between the GM volume in aging and measures of short-term memory</w:t>
      </w:r>
      <w:r w:rsidR="00777417" w:rsidRPr="00DE50E1">
        <w:rPr>
          <w:rFonts w:ascii="Book Antiqua" w:hAnsi="Book Antiqua" w:cs="Arial"/>
          <w:sz w:val="24"/>
          <w:szCs w:val="24"/>
          <w:vertAlign w:val="superscript"/>
        </w:rPr>
        <w:t>[7</w:t>
      </w:r>
      <w:r w:rsidR="005C6409">
        <w:rPr>
          <w:rFonts w:ascii="Book Antiqua" w:hAnsi="Book Antiqua" w:cs="Arial"/>
          <w:sz w:val="24"/>
          <w:szCs w:val="24"/>
          <w:vertAlign w:val="superscript"/>
        </w:rPr>
        <w:t>7</w:t>
      </w:r>
      <w:r w:rsidR="00777417" w:rsidRPr="00DE50E1">
        <w:rPr>
          <w:rFonts w:ascii="Book Antiqua" w:hAnsi="Book Antiqua" w:cs="Arial"/>
          <w:sz w:val="24"/>
          <w:szCs w:val="24"/>
          <w:vertAlign w:val="superscript"/>
        </w:rPr>
        <w:t>]</w:t>
      </w:r>
      <w:r w:rsidRPr="00DE50E1">
        <w:rPr>
          <w:rFonts w:ascii="Book Antiqua" w:hAnsi="Book Antiqua" w:cs="Arial"/>
          <w:sz w:val="24"/>
          <w:szCs w:val="24"/>
        </w:rPr>
        <w:t xml:space="preserve">. </w:t>
      </w:r>
    </w:p>
    <w:p w14:paraId="37EB6532" w14:textId="16AFA9D1" w:rsidR="005B68BC" w:rsidRPr="00DE50E1" w:rsidRDefault="00CF2E04" w:rsidP="001A04DB">
      <w:pPr>
        <w:spacing w:after="0" w:line="360" w:lineRule="auto"/>
        <w:ind w:firstLineChars="100" w:firstLine="240"/>
        <w:jc w:val="both"/>
        <w:rPr>
          <w:rFonts w:ascii="Book Antiqua" w:hAnsi="Book Antiqua" w:cs="Arial"/>
          <w:sz w:val="24"/>
          <w:szCs w:val="24"/>
          <w:lang w:eastAsia="zh-CN"/>
        </w:rPr>
      </w:pPr>
      <w:r w:rsidRPr="00DE50E1">
        <w:rPr>
          <w:rFonts w:ascii="Book Antiqua" w:hAnsi="Book Antiqua" w:cs="Arial"/>
          <w:sz w:val="24"/>
          <w:szCs w:val="24"/>
        </w:rPr>
        <w:t xml:space="preserve">Besides MRI findings, neuropsychological findings were assessed in this study. Previously, no evidence has been obtained on the association of the intrinsic disease </w:t>
      </w:r>
      <w:r w:rsidRPr="00DE50E1">
        <w:rPr>
          <w:rFonts w:ascii="Book Antiqua" w:hAnsi="Book Antiqua" w:cs="Arial"/>
          <w:sz w:val="24"/>
          <w:szCs w:val="24"/>
        </w:rPr>
        <w:lastRenderedPageBreak/>
        <w:t>process and cognitive dysfunction in IBD patients. It is probable that concurrent mood disorders, in particular depression, affect the cognitive performance of IBD patients in memory and executive functioning tasks</w:t>
      </w:r>
      <w:r w:rsidR="004D6C13" w:rsidRPr="00DE50E1">
        <w:rPr>
          <w:rFonts w:ascii="Book Antiqua" w:hAnsi="Book Antiqua" w:cs="Arial"/>
          <w:sz w:val="24"/>
          <w:szCs w:val="24"/>
          <w:vertAlign w:val="superscript"/>
        </w:rPr>
        <w:t>[5</w:t>
      </w:r>
      <w:r w:rsidR="005C6409">
        <w:rPr>
          <w:rFonts w:ascii="Book Antiqua" w:hAnsi="Book Antiqua" w:cs="Arial"/>
          <w:sz w:val="24"/>
          <w:szCs w:val="24"/>
          <w:vertAlign w:val="superscript"/>
        </w:rPr>
        <w:t>5</w:t>
      </w:r>
      <w:r w:rsidR="004D6C13" w:rsidRPr="00DE50E1">
        <w:rPr>
          <w:rFonts w:ascii="Book Antiqua" w:hAnsi="Book Antiqua" w:cs="Arial"/>
          <w:sz w:val="24"/>
          <w:szCs w:val="24"/>
          <w:vertAlign w:val="superscript"/>
        </w:rPr>
        <w:t>]</w:t>
      </w:r>
      <w:r w:rsidRPr="00DE50E1">
        <w:rPr>
          <w:rFonts w:ascii="Book Antiqua" w:hAnsi="Book Antiqua" w:cs="Arial"/>
          <w:sz w:val="24"/>
          <w:szCs w:val="24"/>
        </w:rPr>
        <w:t>. This may be the case in the current cohort, since depressive symptoms were correlated with reduced neuropsychological scores in the three different domains: cognitive functioning, memory and executive functioning. However, Berrill et al. suggested that intellectual deficits existed in IBD patients compared to controls and remained significant after the correction for educational level and mood disorders</w:t>
      </w:r>
      <w:r w:rsidR="004D6C13" w:rsidRPr="00DE50E1">
        <w:rPr>
          <w:rFonts w:ascii="Book Antiqua" w:hAnsi="Book Antiqua" w:cs="Arial"/>
          <w:sz w:val="24"/>
          <w:szCs w:val="24"/>
          <w:vertAlign w:val="superscript"/>
        </w:rPr>
        <w:t>[</w:t>
      </w:r>
      <w:r w:rsidR="00D6552D">
        <w:rPr>
          <w:rFonts w:ascii="Book Antiqua" w:hAnsi="Book Antiqua" w:cs="Arial"/>
          <w:sz w:val="24"/>
          <w:szCs w:val="24"/>
          <w:vertAlign w:val="superscript"/>
        </w:rPr>
        <w:t>78</w:t>
      </w:r>
      <w:r w:rsidR="004D6C13" w:rsidRPr="00DE50E1">
        <w:rPr>
          <w:rFonts w:ascii="Book Antiqua" w:hAnsi="Book Antiqua" w:cs="Arial"/>
          <w:sz w:val="24"/>
          <w:szCs w:val="24"/>
          <w:vertAlign w:val="superscript"/>
        </w:rPr>
        <w:t>]</w:t>
      </w:r>
      <w:r w:rsidRPr="00DE50E1">
        <w:rPr>
          <w:rFonts w:ascii="Book Antiqua" w:hAnsi="Book Antiqua" w:cs="Arial"/>
          <w:sz w:val="24"/>
          <w:szCs w:val="24"/>
        </w:rPr>
        <w:t xml:space="preserve">. </w:t>
      </w:r>
    </w:p>
    <w:p w14:paraId="05726F7E" w14:textId="1A8E5753" w:rsidR="005B68BC" w:rsidRPr="00DE50E1" w:rsidRDefault="00CF2E04" w:rsidP="001A04DB">
      <w:pPr>
        <w:spacing w:after="0" w:line="360" w:lineRule="auto"/>
        <w:ind w:firstLineChars="100" w:firstLine="240"/>
        <w:jc w:val="both"/>
        <w:rPr>
          <w:rFonts w:ascii="Book Antiqua" w:hAnsi="Book Antiqua" w:cs="Arial"/>
          <w:sz w:val="24"/>
          <w:szCs w:val="24"/>
          <w:lang w:eastAsia="zh-CN"/>
        </w:rPr>
      </w:pPr>
      <w:r w:rsidRPr="00DE50E1">
        <w:rPr>
          <w:rFonts w:ascii="Book Antiqua" w:hAnsi="Book Antiqua" w:cs="Arial"/>
          <w:sz w:val="24"/>
          <w:szCs w:val="24"/>
        </w:rPr>
        <w:t xml:space="preserve">Previous studies have shown a link between systemic inflammation and reduced brain volumes, possibly resulting in cognitive deficits. Zonis </w:t>
      </w:r>
      <w:r w:rsidRPr="00DE50E1">
        <w:rPr>
          <w:rFonts w:ascii="Book Antiqua" w:hAnsi="Book Antiqua" w:cs="Arial"/>
          <w:i/>
          <w:sz w:val="24"/>
          <w:szCs w:val="24"/>
        </w:rPr>
        <w:t>et al</w:t>
      </w:r>
      <w:r w:rsidR="005B68BC" w:rsidRPr="00DE50E1">
        <w:rPr>
          <w:rFonts w:ascii="Book Antiqua" w:hAnsi="Book Antiqua" w:cs="Arial"/>
          <w:sz w:val="24"/>
          <w:szCs w:val="24"/>
          <w:vertAlign w:val="superscript"/>
        </w:rPr>
        <w:t>[</w:t>
      </w:r>
      <w:r w:rsidR="00D6552D">
        <w:rPr>
          <w:rFonts w:ascii="Book Antiqua" w:hAnsi="Book Antiqua" w:cs="Arial"/>
          <w:sz w:val="24"/>
          <w:szCs w:val="24"/>
          <w:vertAlign w:val="superscript"/>
        </w:rPr>
        <w:t>79</w:t>
      </w:r>
      <w:r w:rsidR="005B68BC" w:rsidRPr="00DE50E1">
        <w:rPr>
          <w:rFonts w:ascii="Book Antiqua" w:hAnsi="Book Antiqua" w:cs="Arial"/>
          <w:sz w:val="24"/>
          <w:szCs w:val="24"/>
          <w:vertAlign w:val="superscript"/>
        </w:rPr>
        <w:t>]</w:t>
      </w:r>
      <w:r w:rsidRPr="00DE50E1">
        <w:rPr>
          <w:rFonts w:ascii="Book Antiqua" w:hAnsi="Book Antiqua" w:cs="Arial"/>
          <w:sz w:val="24"/>
          <w:szCs w:val="24"/>
        </w:rPr>
        <w:t xml:space="preserve"> suggested that chronic intestinal inflammation alters hippocampal neurogenesis and thus might underlie the behavioural manifestations in patients with IBD. In another study, SLE patients with cognitive deficits appeared to have reduced temporal lobe structures (hippocampus and amgydala) compared to SLE patients without cognitive deficits</w:t>
      </w:r>
      <w:r w:rsidR="004D6C13" w:rsidRPr="00DE50E1">
        <w:rPr>
          <w:rFonts w:ascii="Book Antiqua" w:hAnsi="Book Antiqua" w:cs="Arial"/>
          <w:sz w:val="24"/>
          <w:szCs w:val="24"/>
          <w:vertAlign w:val="superscript"/>
        </w:rPr>
        <w:t>[8</w:t>
      </w:r>
      <w:r w:rsidR="00D6552D">
        <w:rPr>
          <w:rFonts w:ascii="Book Antiqua" w:hAnsi="Book Antiqua" w:cs="Arial"/>
          <w:sz w:val="24"/>
          <w:szCs w:val="24"/>
          <w:vertAlign w:val="superscript"/>
        </w:rPr>
        <w:t>0</w:t>
      </w:r>
      <w:r w:rsidR="004D6C13" w:rsidRPr="00DE50E1">
        <w:rPr>
          <w:rFonts w:ascii="Book Antiqua" w:hAnsi="Book Antiqua" w:cs="Arial"/>
          <w:sz w:val="24"/>
          <w:szCs w:val="24"/>
          <w:vertAlign w:val="superscript"/>
        </w:rPr>
        <w:t>]</w:t>
      </w:r>
      <w:r w:rsidRPr="00DE50E1">
        <w:rPr>
          <w:rFonts w:ascii="Book Antiqua" w:hAnsi="Book Antiqua" w:cs="Arial"/>
          <w:sz w:val="24"/>
          <w:szCs w:val="24"/>
        </w:rPr>
        <w:t xml:space="preserve">. </w:t>
      </w:r>
      <w:r w:rsidR="00452BC0" w:rsidRPr="00DE50E1">
        <w:rPr>
          <w:rFonts w:ascii="Book Antiqua" w:hAnsi="Book Antiqua" w:cs="Arial"/>
          <w:sz w:val="24"/>
          <w:szCs w:val="24"/>
        </w:rPr>
        <w:t xml:space="preserve">In the present study, we </w:t>
      </w:r>
      <w:r w:rsidR="008F2C72" w:rsidRPr="00DE50E1">
        <w:rPr>
          <w:rFonts w:ascii="Book Antiqua" w:hAnsi="Book Antiqua" w:cs="Arial"/>
          <w:sz w:val="24"/>
          <w:szCs w:val="24"/>
        </w:rPr>
        <w:t>did</w:t>
      </w:r>
      <w:r w:rsidR="00452BC0" w:rsidRPr="00DE50E1">
        <w:rPr>
          <w:rFonts w:ascii="Book Antiqua" w:hAnsi="Book Antiqua" w:cs="Arial"/>
          <w:sz w:val="24"/>
          <w:szCs w:val="24"/>
        </w:rPr>
        <w:t xml:space="preserve"> not find these correlations. </w:t>
      </w:r>
    </w:p>
    <w:p w14:paraId="6DCFAA3D" w14:textId="77777777" w:rsidR="005B68BC" w:rsidRPr="00DE50E1" w:rsidRDefault="00CF2E04" w:rsidP="001A04DB">
      <w:pPr>
        <w:spacing w:after="0" w:line="360" w:lineRule="auto"/>
        <w:ind w:firstLineChars="200" w:firstLine="480"/>
        <w:jc w:val="both"/>
        <w:rPr>
          <w:rFonts w:ascii="Book Antiqua" w:hAnsi="Book Antiqua" w:cs="Arial"/>
          <w:sz w:val="24"/>
          <w:szCs w:val="24"/>
          <w:lang w:eastAsia="zh-CN"/>
        </w:rPr>
      </w:pPr>
      <w:r w:rsidRPr="00DE50E1">
        <w:rPr>
          <w:rFonts w:ascii="Book Antiqua" w:hAnsi="Book Antiqua" w:cs="Arial"/>
          <w:sz w:val="24"/>
          <w:szCs w:val="24"/>
        </w:rPr>
        <w:t xml:space="preserve">Some limitations of this study need to be revealed. Although this study is an exploratory study, the population size was limited. </w:t>
      </w:r>
      <w:r w:rsidR="0082724C" w:rsidRPr="00DE50E1">
        <w:rPr>
          <w:rFonts w:ascii="Book Antiqua" w:hAnsi="Book Antiqua" w:cs="Arial"/>
          <w:sz w:val="24"/>
          <w:szCs w:val="24"/>
        </w:rPr>
        <w:t xml:space="preserve">In this pilot study we have compared the most extreme cases; quiescent CD patients with fatigue versus healthy controls without fatigue. In this design, we have found significant differences between the groups and </w:t>
      </w:r>
      <w:r w:rsidR="00A723AA" w:rsidRPr="00DE50E1">
        <w:rPr>
          <w:rFonts w:ascii="Book Antiqua" w:hAnsi="Book Antiqua" w:cs="Arial"/>
          <w:sz w:val="24"/>
          <w:szCs w:val="24"/>
        </w:rPr>
        <w:t>now further research is required.</w:t>
      </w:r>
      <w:r w:rsidR="0082724C" w:rsidRPr="00DE50E1">
        <w:rPr>
          <w:rFonts w:ascii="Book Antiqua" w:hAnsi="Book Antiqua" w:cs="Arial"/>
          <w:sz w:val="24"/>
          <w:szCs w:val="24"/>
        </w:rPr>
        <w:t xml:space="preserve"> </w:t>
      </w:r>
      <w:r w:rsidRPr="00DE50E1">
        <w:rPr>
          <w:rFonts w:ascii="Book Antiqua" w:hAnsi="Book Antiqua" w:cs="Arial"/>
          <w:sz w:val="24"/>
          <w:szCs w:val="24"/>
        </w:rPr>
        <w:t xml:space="preserve">In addition, the significant difference in the fatigue score between patients and controls is not a finding of the study, but part of the design. As a consequence, it cannot be definitely concluded whether the differences in MRI measures are caused by CD per se or represent only patients with combined CD and fatigue. However, fatigue is a subjective measurement and </w:t>
      </w:r>
      <w:r w:rsidR="00203758" w:rsidRPr="00DE50E1">
        <w:rPr>
          <w:rFonts w:ascii="Book Antiqua" w:hAnsi="Book Antiqua" w:cs="Arial"/>
          <w:sz w:val="24"/>
          <w:szCs w:val="24"/>
        </w:rPr>
        <w:t>was evaluated as such. I</w:t>
      </w:r>
      <w:r w:rsidRPr="00DE50E1">
        <w:rPr>
          <w:rFonts w:ascii="Book Antiqua" w:hAnsi="Book Antiqua" w:cs="Arial"/>
          <w:sz w:val="24"/>
          <w:szCs w:val="24"/>
        </w:rPr>
        <w:t xml:space="preserve">t is hard to draw major conclusions from these questionnaires, since some healthy controls reported a high fatigue score as well due to other circumstances than IBD. In some MRI analyses, subjects got excluded due to the quality of the data. MRS data with high Cramer-Rao lower bounds, suggesting unreliable metabolite quantification, were excluded from data analysis. This could have been influenced by the patients’ motion or bad shimming. </w:t>
      </w:r>
    </w:p>
    <w:p w14:paraId="7FB72ECF" w14:textId="3E2F3DA7" w:rsidR="00CF2E04" w:rsidRDefault="00CF2E04" w:rsidP="001A04DB">
      <w:pPr>
        <w:spacing w:after="0" w:line="360" w:lineRule="auto"/>
        <w:ind w:firstLineChars="200" w:firstLine="480"/>
        <w:jc w:val="both"/>
        <w:rPr>
          <w:rFonts w:ascii="Book Antiqua" w:hAnsi="Book Antiqua" w:cs="Arial"/>
          <w:sz w:val="24"/>
          <w:szCs w:val="24"/>
          <w:lang w:eastAsia="zh-CN"/>
        </w:rPr>
      </w:pPr>
      <w:r w:rsidRPr="00DE50E1">
        <w:rPr>
          <w:rFonts w:ascii="Book Antiqua" w:hAnsi="Book Antiqua" w:cs="Arial"/>
          <w:sz w:val="24"/>
          <w:szCs w:val="24"/>
        </w:rPr>
        <w:lastRenderedPageBreak/>
        <w:t>In conclusion, our findings support the hypothesis that systemic inflamm</w:t>
      </w:r>
      <w:r w:rsidR="00EE566A" w:rsidRPr="00DE50E1">
        <w:rPr>
          <w:rFonts w:ascii="Book Antiqua" w:hAnsi="Book Antiqua" w:cs="Arial"/>
          <w:sz w:val="24"/>
          <w:szCs w:val="24"/>
        </w:rPr>
        <w:t>ation influences the brain and e</w:t>
      </w:r>
      <w:r w:rsidRPr="00DE50E1">
        <w:rPr>
          <w:rFonts w:ascii="Book Antiqua" w:hAnsi="Book Antiqua" w:cs="Arial"/>
          <w:sz w:val="24"/>
          <w:szCs w:val="24"/>
        </w:rPr>
        <w:t>ffects cognitive functioning and mood. This is a first step in the gathering of data and understanding of brain involvement in CD patients. This study implies that for a health professional, it is important to focus in CD patients not only on symptoms related to the gastrointestinal tract, but also on the effects of inflammation on the brain. Understanding these</w:t>
      </w:r>
      <w:r w:rsidR="004D4704" w:rsidRPr="00DE50E1">
        <w:rPr>
          <w:rFonts w:ascii="Book Antiqua" w:hAnsi="Book Antiqua" w:cs="Arial"/>
          <w:sz w:val="24"/>
          <w:szCs w:val="24"/>
        </w:rPr>
        <w:t xml:space="preserve"> a</w:t>
      </w:r>
      <w:r w:rsidRPr="00DE50E1">
        <w:rPr>
          <w:rFonts w:ascii="Book Antiqua" w:hAnsi="Book Antiqua" w:cs="Arial"/>
          <w:sz w:val="24"/>
          <w:szCs w:val="24"/>
        </w:rPr>
        <w:t xml:space="preserve">ffects in CD patients may help health professionals to set up interventions to maintain CD remission by the use of medication and to improve mood status and QoL by </w:t>
      </w:r>
      <w:r w:rsidRPr="00DE50E1">
        <w:rPr>
          <w:rFonts w:ascii="Book Antiqua" w:hAnsi="Book Antiqua" w:cs="Arial"/>
          <w:i/>
          <w:sz w:val="24"/>
          <w:szCs w:val="24"/>
        </w:rPr>
        <w:t>e</w:t>
      </w:r>
      <w:r w:rsidR="00CD005F" w:rsidRPr="00DE50E1">
        <w:rPr>
          <w:rFonts w:ascii="Book Antiqua" w:hAnsi="Book Antiqua" w:cs="Arial"/>
          <w:i/>
          <w:sz w:val="24"/>
          <w:szCs w:val="24"/>
        </w:rPr>
        <w:t>.g.</w:t>
      </w:r>
      <w:r w:rsidR="005B68BC" w:rsidRPr="00DE50E1">
        <w:rPr>
          <w:rFonts w:ascii="Book Antiqua" w:hAnsi="Book Antiqua" w:cs="Arial" w:hint="eastAsia"/>
          <w:i/>
          <w:sz w:val="24"/>
          <w:szCs w:val="24"/>
          <w:lang w:eastAsia="zh-CN"/>
        </w:rPr>
        <w:t>,</w:t>
      </w:r>
      <w:r w:rsidR="00CD005F" w:rsidRPr="00DE50E1">
        <w:rPr>
          <w:rFonts w:ascii="Book Antiqua" w:hAnsi="Book Antiqua" w:cs="Arial"/>
          <w:i/>
          <w:sz w:val="24"/>
          <w:szCs w:val="24"/>
        </w:rPr>
        <w:t xml:space="preserve"> </w:t>
      </w:r>
      <w:r w:rsidR="00CD005F" w:rsidRPr="00DE50E1">
        <w:rPr>
          <w:rFonts w:ascii="Book Antiqua" w:hAnsi="Book Antiqua" w:cs="Arial"/>
          <w:sz w:val="24"/>
          <w:szCs w:val="24"/>
        </w:rPr>
        <w:t>psychosocial interventions.</w:t>
      </w:r>
    </w:p>
    <w:p w14:paraId="0D5CB378" w14:textId="77777777" w:rsidR="001A04DB" w:rsidRPr="00DE50E1" w:rsidRDefault="001A04DB" w:rsidP="001A04DB">
      <w:pPr>
        <w:spacing w:after="0" w:line="360" w:lineRule="auto"/>
        <w:ind w:firstLineChars="200" w:firstLine="480"/>
        <w:jc w:val="both"/>
        <w:rPr>
          <w:rFonts w:ascii="Book Antiqua" w:hAnsi="Book Antiqua" w:cs="Arial"/>
          <w:sz w:val="24"/>
          <w:szCs w:val="24"/>
          <w:lang w:eastAsia="zh-CN"/>
        </w:rPr>
      </w:pPr>
    </w:p>
    <w:p w14:paraId="6C4087E2" w14:textId="77777777" w:rsidR="00D8093C" w:rsidRPr="00DE50E1" w:rsidRDefault="00D8093C" w:rsidP="001A04DB">
      <w:pPr>
        <w:spacing w:after="0" w:line="360" w:lineRule="auto"/>
        <w:jc w:val="both"/>
        <w:rPr>
          <w:rFonts w:ascii="Book Antiqua" w:hAnsi="Book Antiqua" w:cs="Arial"/>
          <w:b/>
          <w:sz w:val="24"/>
          <w:szCs w:val="24"/>
        </w:rPr>
      </w:pPr>
      <w:r w:rsidRPr="00DE50E1">
        <w:rPr>
          <w:rFonts w:ascii="Book Antiqua" w:hAnsi="Book Antiqua" w:cs="Arial"/>
          <w:b/>
          <w:sz w:val="24"/>
          <w:szCs w:val="24"/>
        </w:rPr>
        <w:t>COMMENTS</w:t>
      </w:r>
    </w:p>
    <w:p w14:paraId="355D180B" w14:textId="2F7FEFB5" w:rsidR="005B68BC" w:rsidRPr="00DE50E1" w:rsidRDefault="00D8093C" w:rsidP="001A04DB">
      <w:pPr>
        <w:spacing w:after="0" w:line="360" w:lineRule="auto"/>
        <w:jc w:val="both"/>
        <w:rPr>
          <w:rFonts w:ascii="Book Antiqua" w:hAnsi="Book Antiqua" w:cs="Arial"/>
          <w:sz w:val="24"/>
          <w:szCs w:val="24"/>
          <w:lang w:eastAsia="zh-CN"/>
        </w:rPr>
      </w:pPr>
      <w:r w:rsidRPr="00DE50E1">
        <w:rPr>
          <w:rFonts w:ascii="Book Antiqua" w:hAnsi="Book Antiqua" w:cs="Arial"/>
          <w:b/>
          <w:i/>
          <w:sz w:val="24"/>
          <w:szCs w:val="24"/>
        </w:rPr>
        <w:t>Background</w:t>
      </w:r>
      <w:r w:rsidRPr="00DE50E1">
        <w:rPr>
          <w:rFonts w:ascii="Book Antiqua" w:hAnsi="Book Antiqua" w:cs="Arial"/>
          <w:sz w:val="24"/>
          <w:szCs w:val="24"/>
        </w:rPr>
        <w:br/>
        <w:t>Both active and quiescent Crohn’s disease (CD) is a chronic inflammatory status in which levels of circulating inflammatory cytokines, such as tumour necrosis factor-α</w:t>
      </w:r>
      <w:r w:rsidR="005B68BC" w:rsidRPr="00DE50E1">
        <w:rPr>
          <w:rFonts w:ascii="Book Antiqua" w:hAnsi="Book Antiqua" w:cs="Arial" w:hint="eastAsia"/>
          <w:sz w:val="24"/>
          <w:szCs w:val="24"/>
          <w:lang w:eastAsia="zh-CN"/>
        </w:rPr>
        <w:t xml:space="preserve"> </w:t>
      </w:r>
      <w:r w:rsidRPr="00DE50E1">
        <w:rPr>
          <w:rFonts w:ascii="Book Antiqua" w:hAnsi="Book Antiqua" w:cs="Arial"/>
          <w:sz w:val="24"/>
          <w:szCs w:val="24"/>
        </w:rPr>
        <w:t xml:space="preserve">are reported in the body. These cytokines may play a role in driving inflammation in the brain by activating microglia and the recruitment of monocytes. </w:t>
      </w:r>
    </w:p>
    <w:p w14:paraId="4F7038CF" w14:textId="77777777" w:rsidR="005B68BC" w:rsidRPr="00DE50E1" w:rsidRDefault="00D8093C" w:rsidP="001A04DB">
      <w:pPr>
        <w:spacing w:after="0" w:line="360" w:lineRule="auto"/>
        <w:jc w:val="both"/>
        <w:rPr>
          <w:rFonts w:ascii="Book Antiqua" w:hAnsi="Book Antiqua" w:cs="Arial"/>
          <w:b/>
          <w:i/>
          <w:sz w:val="24"/>
          <w:szCs w:val="24"/>
          <w:lang w:eastAsia="zh-CN"/>
        </w:rPr>
      </w:pPr>
      <w:r w:rsidRPr="00DE50E1">
        <w:rPr>
          <w:rFonts w:ascii="Book Antiqua" w:hAnsi="Book Antiqua" w:cs="Arial"/>
          <w:sz w:val="24"/>
          <w:szCs w:val="24"/>
        </w:rPr>
        <w:br/>
      </w:r>
      <w:r w:rsidRPr="00DE50E1">
        <w:rPr>
          <w:rFonts w:ascii="Book Antiqua" w:hAnsi="Book Antiqua" w:cs="Arial"/>
          <w:b/>
          <w:i/>
          <w:sz w:val="24"/>
          <w:szCs w:val="24"/>
        </w:rPr>
        <w:t>Research frontiers</w:t>
      </w:r>
    </w:p>
    <w:p w14:paraId="4BD28239" w14:textId="75084985" w:rsidR="00D8093C" w:rsidRPr="00DE50E1" w:rsidRDefault="00D8093C" w:rsidP="001A04DB">
      <w:pPr>
        <w:spacing w:after="0" w:line="360" w:lineRule="auto"/>
        <w:jc w:val="both"/>
        <w:rPr>
          <w:rFonts w:ascii="Book Antiqua" w:hAnsi="Book Antiqua" w:cs="Arial"/>
          <w:sz w:val="24"/>
          <w:szCs w:val="24"/>
        </w:rPr>
      </w:pPr>
      <w:r w:rsidRPr="00DE50E1">
        <w:rPr>
          <w:rFonts w:ascii="Book Antiqua" w:hAnsi="Book Antiqua" w:cs="Arial"/>
          <w:sz w:val="24"/>
          <w:szCs w:val="24"/>
        </w:rPr>
        <w:t xml:space="preserve">Metabolic and cerebral perfusion changes have been found in the brain of patients with other systemic diseases including rheumatoid arthritis, systemic sclerosis and systemic lupus erythematosus. In addition, previous studies found an association with fatigue and metabolic brain changes. Thus it is of interest, whether systemic inflammation and fatigue complaints influence the brain in CD patients as well. </w:t>
      </w:r>
    </w:p>
    <w:p w14:paraId="6D53EE47" w14:textId="77777777" w:rsidR="005B68BC" w:rsidRPr="00DE50E1" w:rsidRDefault="00D8093C" w:rsidP="001A04DB">
      <w:pPr>
        <w:spacing w:after="0" w:line="360" w:lineRule="auto"/>
        <w:jc w:val="both"/>
        <w:rPr>
          <w:rFonts w:ascii="Book Antiqua" w:hAnsi="Book Antiqua" w:cs="Arial"/>
          <w:b/>
          <w:i/>
          <w:sz w:val="24"/>
          <w:szCs w:val="24"/>
          <w:lang w:eastAsia="zh-CN"/>
        </w:rPr>
      </w:pPr>
      <w:r w:rsidRPr="00DE50E1">
        <w:rPr>
          <w:rFonts w:ascii="Book Antiqua" w:hAnsi="Book Antiqua" w:cs="Arial"/>
          <w:b/>
          <w:i/>
          <w:sz w:val="24"/>
          <w:szCs w:val="24"/>
        </w:rPr>
        <w:br/>
        <w:t>Innovations and breakthroughs</w:t>
      </w:r>
    </w:p>
    <w:p w14:paraId="65DA9F12" w14:textId="53A8880B" w:rsidR="00D8093C" w:rsidRPr="00DE50E1" w:rsidRDefault="00D8093C" w:rsidP="001A04DB">
      <w:pPr>
        <w:spacing w:after="0" w:line="360" w:lineRule="auto"/>
        <w:jc w:val="both"/>
        <w:rPr>
          <w:rFonts w:ascii="Book Antiqua" w:hAnsi="Book Antiqua" w:cs="Arial"/>
          <w:sz w:val="24"/>
          <w:szCs w:val="24"/>
        </w:rPr>
      </w:pPr>
      <w:r w:rsidRPr="00DE50E1">
        <w:rPr>
          <w:rFonts w:ascii="Book Antiqua" w:hAnsi="Book Antiqua" w:cs="Arial"/>
          <w:sz w:val="24"/>
          <w:szCs w:val="24"/>
        </w:rPr>
        <w:t xml:space="preserve">The present data support the hypothesis that systemic inflammation influences the brain and affects cognitive functioning and mood status in quiescent CD patients with fatigue. This is a first step in understanding brain involvement in CD patients. </w:t>
      </w:r>
      <w:r w:rsidRPr="00DE50E1">
        <w:rPr>
          <w:rFonts w:ascii="Book Antiqua" w:hAnsi="Book Antiqua" w:cs="Arial"/>
          <w:sz w:val="24"/>
          <w:szCs w:val="24"/>
        </w:rPr>
        <w:br/>
      </w:r>
    </w:p>
    <w:p w14:paraId="65539D17" w14:textId="03250909" w:rsidR="00E0143D" w:rsidRPr="00DE50E1" w:rsidRDefault="00D8093C" w:rsidP="001A04DB">
      <w:pPr>
        <w:spacing w:after="0" w:line="360" w:lineRule="auto"/>
        <w:jc w:val="both"/>
        <w:rPr>
          <w:rFonts w:ascii="Book Antiqua" w:hAnsi="Book Antiqua" w:cs="Arial"/>
          <w:sz w:val="24"/>
          <w:szCs w:val="24"/>
        </w:rPr>
      </w:pPr>
      <w:r w:rsidRPr="00DE50E1">
        <w:rPr>
          <w:rFonts w:ascii="Book Antiqua" w:hAnsi="Book Antiqua" w:cs="Arial"/>
          <w:b/>
          <w:i/>
          <w:sz w:val="24"/>
          <w:szCs w:val="24"/>
        </w:rPr>
        <w:t>Applications</w:t>
      </w:r>
      <w:r w:rsidRPr="00DE50E1">
        <w:rPr>
          <w:rFonts w:ascii="Book Antiqua" w:hAnsi="Book Antiqua" w:cs="Arial"/>
          <w:b/>
          <w:i/>
          <w:sz w:val="24"/>
          <w:szCs w:val="24"/>
        </w:rPr>
        <w:br/>
      </w:r>
      <w:r w:rsidRPr="00DE50E1">
        <w:rPr>
          <w:rFonts w:ascii="Book Antiqua" w:hAnsi="Book Antiqua" w:cs="Arial"/>
          <w:sz w:val="24"/>
          <w:szCs w:val="24"/>
        </w:rPr>
        <w:t xml:space="preserve">This study implies that for a health professional, it is important to focus in CD patients also on the effects of inflammation on the brain. Understanding these affects </w:t>
      </w:r>
      <w:r w:rsidRPr="00DE50E1">
        <w:rPr>
          <w:rFonts w:ascii="Book Antiqua" w:hAnsi="Book Antiqua" w:cs="Arial"/>
          <w:sz w:val="24"/>
          <w:szCs w:val="24"/>
        </w:rPr>
        <w:lastRenderedPageBreak/>
        <w:t xml:space="preserve">in CD patients may help health professionals to set up interventions to maintain CD remission by the use of medication and to improve mood status and quality of life </w:t>
      </w:r>
      <w:r w:rsidR="001A04DB">
        <w:rPr>
          <w:rFonts w:ascii="Book Antiqua" w:hAnsi="Book Antiqua" w:cs="Arial" w:hint="eastAsia"/>
          <w:sz w:val="24"/>
          <w:szCs w:val="24"/>
          <w:lang w:eastAsia="zh-CN"/>
        </w:rPr>
        <w:t xml:space="preserve"> </w:t>
      </w:r>
      <w:r w:rsidRPr="00DE50E1">
        <w:rPr>
          <w:rFonts w:ascii="Book Antiqua" w:hAnsi="Book Antiqua" w:cs="Arial"/>
          <w:sz w:val="24"/>
          <w:szCs w:val="24"/>
        </w:rPr>
        <w:t>by</w:t>
      </w:r>
      <w:r w:rsidRPr="00DE50E1">
        <w:rPr>
          <w:rFonts w:ascii="Book Antiqua" w:hAnsi="Book Antiqua" w:cs="Arial"/>
          <w:i/>
          <w:sz w:val="24"/>
          <w:szCs w:val="24"/>
        </w:rPr>
        <w:t xml:space="preserve"> e.g.</w:t>
      </w:r>
      <w:r w:rsidR="005B68BC" w:rsidRPr="00DE50E1">
        <w:rPr>
          <w:rFonts w:ascii="Book Antiqua" w:hAnsi="Book Antiqua" w:cs="Arial" w:hint="eastAsia"/>
          <w:i/>
          <w:sz w:val="24"/>
          <w:szCs w:val="24"/>
          <w:lang w:eastAsia="zh-CN"/>
        </w:rPr>
        <w:t>,</w:t>
      </w:r>
      <w:r w:rsidRPr="00DE50E1">
        <w:rPr>
          <w:rFonts w:ascii="Book Antiqua" w:hAnsi="Book Antiqua" w:cs="Arial"/>
          <w:sz w:val="24"/>
          <w:szCs w:val="24"/>
        </w:rPr>
        <w:t xml:space="preserve"> psychosocial interventions.</w:t>
      </w:r>
    </w:p>
    <w:p w14:paraId="4C777B8E" w14:textId="77777777" w:rsidR="00E0143D" w:rsidRPr="00DE50E1" w:rsidRDefault="00E0143D" w:rsidP="001A04DB">
      <w:pPr>
        <w:spacing w:after="0" w:line="360" w:lineRule="auto"/>
        <w:jc w:val="both"/>
        <w:rPr>
          <w:rFonts w:ascii="Book Antiqua" w:hAnsi="Book Antiqua" w:cs="Arial"/>
          <w:sz w:val="24"/>
          <w:szCs w:val="24"/>
        </w:rPr>
      </w:pPr>
    </w:p>
    <w:p w14:paraId="180424D4" w14:textId="53BE7410" w:rsidR="00D8093C" w:rsidRPr="00DE50E1" w:rsidRDefault="00D8093C" w:rsidP="001A04DB">
      <w:pPr>
        <w:spacing w:after="0" w:line="360" w:lineRule="auto"/>
        <w:jc w:val="both"/>
        <w:rPr>
          <w:rFonts w:ascii="Book Antiqua" w:hAnsi="Book Antiqua" w:cs="Arial"/>
          <w:sz w:val="24"/>
          <w:szCs w:val="24"/>
        </w:rPr>
      </w:pPr>
      <w:r w:rsidRPr="00DE50E1">
        <w:rPr>
          <w:rFonts w:ascii="Book Antiqua" w:hAnsi="Book Antiqua" w:cs="Arial"/>
          <w:b/>
          <w:i/>
          <w:sz w:val="24"/>
          <w:szCs w:val="24"/>
        </w:rPr>
        <w:t>Peer-review</w:t>
      </w:r>
      <w:r w:rsidRPr="00DE50E1">
        <w:rPr>
          <w:rFonts w:ascii="Book Antiqua" w:hAnsi="Book Antiqua" w:cs="Arial"/>
          <w:b/>
          <w:i/>
          <w:sz w:val="24"/>
          <w:szCs w:val="24"/>
        </w:rPr>
        <w:br/>
      </w:r>
      <w:r w:rsidRPr="00DE50E1">
        <w:rPr>
          <w:rFonts w:ascii="Book Antiqua" w:hAnsi="Book Antiqua" w:cs="Arial"/>
          <w:sz w:val="24"/>
          <w:szCs w:val="24"/>
        </w:rPr>
        <w:t>Since this is an exploratory study we have compared the most extreme cases; quiescent CD patients with fatigue versus healthy controls without fatigue. In this design, we have found significant differences between the groups and now further research is required.</w:t>
      </w:r>
    </w:p>
    <w:p w14:paraId="4BBBE4FB" w14:textId="77777777" w:rsidR="003040D8" w:rsidRPr="00DE50E1" w:rsidRDefault="003040D8" w:rsidP="001A04DB">
      <w:pPr>
        <w:spacing w:after="0" w:line="360" w:lineRule="auto"/>
        <w:jc w:val="both"/>
        <w:rPr>
          <w:rFonts w:ascii="Book Antiqua" w:hAnsi="Book Antiqua" w:cs="Arial"/>
          <w:b/>
          <w:sz w:val="24"/>
          <w:szCs w:val="24"/>
        </w:rPr>
      </w:pPr>
    </w:p>
    <w:p w14:paraId="024C5E35" w14:textId="77777777" w:rsidR="003040D8" w:rsidRPr="00DE50E1" w:rsidRDefault="003040D8" w:rsidP="001A04DB">
      <w:pPr>
        <w:spacing w:after="0" w:line="360" w:lineRule="auto"/>
        <w:jc w:val="both"/>
        <w:rPr>
          <w:rFonts w:ascii="Book Antiqua" w:hAnsi="Book Antiqua" w:cs="Arial"/>
          <w:b/>
          <w:sz w:val="24"/>
          <w:szCs w:val="24"/>
        </w:rPr>
      </w:pPr>
    </w:p>
    <w:p w14:paraId="46C6D5BE" w14:textId="77777777" w:rsidR="003040D8" w:rsidRPr="00DE50E1" w:rsidRDefault="003040D8" w:rsidP="001A04DB">
      <w:pPr>
        <w:spacing w:after="0" w:line="360" w:lineRule="auto"/>
        <w:jc w:val="both"/>
        <w:rPr>
          <w:rFonts w:ascii="Book Antiqua" w:hAnsi="Book Antiqua" w:cs="Arial"/>
          <w:b/>
          <w:sz w:val="24"/>
          <w:szCs w:val="24"/>
        </w:rPr>
      </w:pPr>
    </w:p>
    <w:p w14:paraId="5502C699" w14:textId="77777777" w:rsidR="003040D8" w:rsidRPr="00DE50E1" w:rsidRDefault="003040D8" w:rsidP="001A04DB">
      <w:pPr>
        <w:spacing w:after="0" w:line="360" w:lineRule="auto"/>
        <w:jc w:val="both"/>
        <w:rPr>
          <w:rFonts w:ascii="Book Antiqua" w:hAnsi="Book Antiqua" w:cs="Arial"/>
          <w:b/>
          <w:sz w:val="24"/>
          <w:szCs w:val="24"/>
        </w:rPr>
      </w:pPr>
    </w:p>
    <w:p w14:paraId="6689ADA0" w14:textId="77777777" w:rsidR="003040D8" w:rsidRPr="00DE50E1" w:rsidRDefault="003040D8" w:rsidP="001A04DB">
      <w:pPr>
        <w:spacing w:after="0" w:line="360" w:lineRule="auto"/>
        <w:jc w:val="both"/>
        <w:rPr>
          <w:rFonts w:ascii="Book Antiqua" w:hAnsi="Book Antiqua" w:cs="Arial"/>
          <w:b/>
          <w:sz w:val="24"/>
          <w:szCs w:val="24"/>
        </w:rPr>
      </w:pPr>
    </w:p>
    <w:p w14:paraId="4AD6CF5B" w14:textId="77777777" w:rsidR="003040D8" w:rsidRPr="00DE50E1" w:rsidRDefault="003040D8" w:rsidP="001A04DB">
      <w:pPr>
        <w:spacing w:after="0" w:line="360" w:lineRule="auto"/>
        <w:jc w:val="both"/>
        <w:rPr>
          <w:rFonts w:ascii="Book Antiqua" w:hAnsi="Book Antiqua" w:cs="Arial"/>
          <w:b/>
          <w:sz w:val="24"/>
          <w:szCs w:val="24"/>
        </w:rPr>
      </w:pPr>
    </w:p>
    <w:p w14:paraId="2DDDB60B" w14:textId="77777777" w:rsidR="003040D8" w:rsidRPr="00DE50E1" w:rsidRDefault="003040D8" w:rsidP="001A04DB">
      <w:pPr>
        <w:spacing w:after="0" w:line="360" w:lineRule="auto"/>
        <w:jc w:val="both"/>
        <w:rPr>
          <w:rFonts w:ascii="Book Antiqua" w:hAnsi="Book Antiqua" w:cs="Arial"/>
          <w:b/>
          <w:sz w:val="24"/>
          <w:szCs w:val="24"/>
        </w:rPr>
      </w:pPr>
    </w:p>
    <w:p w14:paraId="2D9D91A0" w14:textId="77777777" w:rsidR="003040D8" w:rsidRPr="00DE50E1" w:rsidRDefault="003040D8" w:rsidP="001A04DB">
      <w:pPr>
        <w:spacing w:after="0" w:line="360" w:lineRule="auto"/>
        <w:jc w:val="both"/>
        <w:rPr>
          <w:rFonts w:ascii="Book Antiqua" w:hAnsi="Book Antiqua" w:cs="Arial"/>
          <w:b/>
          <w:sz w:val="24"/>
          <w:szCs w:val="24"/>
        </w:rPr>
      </w:pPr>
    </w:p>
    <w:p w14:paraId="10E8617F" w14:textId="77777777" w:rsidR="003040D8" w:rsidRPr="00DE50E1" w:rsidRDefault="003040D8" w:rsidP="001A04DB">
      <w:pPr>
        <w:spacing w:after="0" w:line="360" w:lineRule="auto"/>
        <w:jc w:val="both"/>
        <w:rPr>
          <w:rFonts w:ascii="Book Antiqua" w:hAnsi="Book Antiqua" w:cs="Arial"/>
          <w:b/>
          <w:sz w:val="24"/>
          <w:szCs w:val="24"/>
        </w:rPr>
      </w:pPr>
    </w:p>
    <w:p w14:paraId="3DF10BB8" w14:textId="77777777" w:rsidR="003040D8" w:rsidRPr="00DE50E1" w:rsidRDefault="003040D8" w:rsidP="001A04DB">
      <w:pPr>
        <w:spacing w:after="0" w:line="360" w:lineRule="auto"/>
        <w:jc w:val="both"/>
        <w:rPr>
          <w:rFonts w:ascii="Book Antiqua" w:hAnsi="Book Antiqua" w:cs="Arial"/>
          <w:b/>
          <w:sz w:val="24"/>
          <w:szCs w:val="24"/>
        </w:rPr>
      </w:pPr>
    </w:p>
    <w:p w14:paraId="638448F1" w14:textId="77777777" w:rsidR="00DD21E1" w:rsidRPr="00DE50E1" w:rsidRDefault="00DD21E1" w:rsidP="001A04DB">
      <w:pPr>
        <w:spacing w:after="0" w:line="360" w:lineRule="auto"/>
        <w:jc w:val="both"/>
        <w:rPr>
          <w:rFonts w:ascii="Book Antiqua" w:hAnsi="Book Antiqua" w:cs="Arial"/>
          <w:b/>
          <w:sz w:val="24"/>
          <w:szCs w:val="24"/>
        </w:rPr>
      </w:pPr>
    </w:p>
    <w:p w14:paraId="64EF2DD9" w14:textId="77777777" w:rsidR="00DD21E1" w:rsidRPr="00DE50E1" w:rsidRDefault="00DD21E1" w:rsidP="001A04DB">
      <w:pPr>
        <w:spacing w:after="0" w:line="360" w:lineRule="auto"/>
        <w:jc w:val="both"/>
        <w:rPr>
          <w:rFonts w:ascii="Book Antiqua" w:hAnsi="Book Antiqua" w:cs="Arial"/>
          <w:b/>
          <w:sz w:val="24"/>
          <w:szCs w:val="24"/>
        </w:rPr>
      </w:pPr>
    </w:p>
    <w:p w14:paraId="46BED80A" w14:textId="77777777" w:rsidR="00DD21E1" w:rsidRPr="00DE50E1" w:rsidRDefault="00DD21E1" w:rsidP="001A04DB">
      <w:pPr>
        <w:spacing w:after="0" w:line="360" w:lineRule="auto"/>
        <w:jc w:val="both"/>
        <w:rPr>
          <w:rFonts w:ascii="Book Antiqua" w:hAnsi="Book Antiqua" w:cs="Arial"/>
          <w:b/>
          <w:sz w:val="24"/>
          <w:szCs w:val="24"/>
        </w:rPr>
      </w:pPr>
    </w:p>
    <w:p w14:paraId="05141B58" w14:textId="77777777" w:rsidR="0020702D" w:rsidRDefault="0020702D" w:rsidP="001A04DB">
      <w:pPr>
        <w:spacing w:after="0" w:line="360" w:lineRule="auto"/>
        <w:jc w:val="both"/>
        <w:rPr>
          <w:rFonts w:ascii="Book Antiqua" w:hAnsi="Book Antiqua" w:cs="Arial"/>
          <w:b/>
          <w:sz w:val="24"/>
          <w:szCs w:val="24"/>
        </w:rPr>
      </w:pPr>
    </w:p>
    <w:p w14:paraId="6F69C540" w14:textId="77777777" w:rsidR="0020702D" w:rsidRDefault="0020702D" w:rsidP="001A04DB">
      <w:pPr>
        <w:spacing w:after="0" w:line="360" w:lineRule="auto"/>
        <w:jc w:val="both"/>
        <w:rPr>
          <w:rFonts w:ascii="Book Antiqua" w:hAnsi="Book Antiqua" w:cs="Arial"/>
          <w:b/>
          <w:sz w:val="24"/>
          <w:szCs w:val="24"/>
        </w:rPr>
      </w:pPr>
    </w:p>
    <w:p w14:paraId="47C110A0" w14:textId="77777777" w:rsidR="0020702D" w:rsidRDefault="0020702D" w:rsidP="001A04DB">
      <w:pPr>
        <w:spacing w:after="0" w:line="360" w:lineRule="auto"/>
        <w:jc w:val="both"/>
        <w:rPr>
          <w:rFonts w:ascii="Book Antiqua" w:hAnsi="Book Antiqua" w:cs="Arial"/>
          <w:b/>
          <w:sz w:val="24"/>
          <w:szCs w:val="24"/>
        </w:rPr>
      </w:pPr>
    </w:p>
    <w:p w14:paraId="54A7A503" w14:textId="77777777" w:rsidR="0020702D" w:rsidRDefault="0020702D" w:rsidP="001A04DB">
      <w:pPr>
        <w:spacing w:after="0" w:line="360" w:lineRule="auto"/>
        <w:jc w:val="both"/>
        <w:rPr>
          <w:rFonts w:ascii="Book Antiqua" w:hAnsi="Book Antiqua" w:cs="Arial"/>
          <w:b/>
          <w:sz w:val="24"/>
          <w:szCs w:val="24"/>
        </w:rPr>
      </w:pPr>
    </w:p>
    <w:p w14:paraId="3E724A98" w14:textId="77777777" w:rsidR="0020702D" w:rsidRDefault="0020702D" w:rsidP="001A04DB">
      <w:pPr>
        <w:spacing w:after="0" w:line="360" w:lineRule="auto"/>
        <w:jc w:val="both"/>
        <w:rPr>
          <w:rFonts w:ascii="Book Antiqua" w:hAnsi="Book Antiqua" w:cs="Arial"/>
          <w:b/>
          <w:sz w:val="24"/>
          <w:szCs w:val="24"/>
        </w:rPr>
      </w:pPr>
    </w:p>
    <w:p w14:paraId="41A46F47" w14:textId="77777777" w:rsidR="0020702D" w:rsidRDefault="0020702D" w:rsidP="001A04DB">
      <w:pPr>
        <w:spacing w:after="0" w:line="360" w:lineRule="auto"/>
        <w:jc w:val="both"/>
        <w:rPr>
          <w:rFonts w:ascii="Book Antiqua" w:hAnsi="Book Antiqua" w:cs="Arial"/>
          <w:b/>
          <w:sz w:val="24"/>
          <w:szCs w:val="24"/>
        </w:rPr>
      </w:pPr>
    </w:p>
    <w:p w14:paraId="5C4DCA43" w14:textId="77777777" w:rsidR="0020702D" w:rsidRDefault="0020702D" w:rsidP="001A04DB">
      <w:pPr>
        <w:spacing w:after="0" w:line="360" w:lineRule="auto"/>
        <w:jc w:val="both"/>
        <w:rPr>
          <w:rFonts w:ascii="Book Antiqua" w:hAnsi="Book Antiqua" w:cs="Arial"/>
          <w:b/>
          <w:sz w:val="24"/>
          <w:szCs w:val="24"/>
        </w:rPr>
      </w:pPr>
    </w:p>
    <w:p w14:paraId="0BE47CA4" w14:textId="77777777" w:rsidR="001A04DB" w:rsidRDefault="001A04DB" w:rsidP="001A04DB">
      <w:pPr>
        <w:jc w:val="both"/>
        <w:rPr>
          <w:rFonts w:ascii="Book Antiqua" w:hAnsi="Book Antiqua" w:cs="Arial"/>
          <w:b/>
          <w:sz w:val="24"/>
          <w:szCs w:val="24"/>
        </w:rPr>
      </w:pPr>
      <w:r>
        <w:rPr>
          <w:rFonts w:ascii="Book Antiqua" w:hAnsi="Book Antiqua" w:cs="Arial"/>
          <w:b/>
          <w:sz w:val="24"/>
          <w:szCs w:val="24"/>
        </w:rPr>
        <w:br w:type="page"/>
      </w:r>
    </w:p>
    <w:p w14:paraId="2054E7AF" w14:textId="3ED85292" w:rsidR="005D1435" w:rsidRPr="00DE50E1" w:rsidRDefault="00D13904" w:rsidP="001A04DB">
      <w:pPr>
        <w:spacing w:after="0" w:line="360" w:lineRule="auto"/>
        <w:jc w:val="both"/>
        <w:rPr>
          <w:rFonts w:ascii="Book Antiqua" w:hAnsi="Book Antiqua" w:cs="Arial"/>
          <w:b/>
          <w:sz w:val="24"/>
          <w:szCs w:val="24"/>
          <w:lang w:eastAsia="zh-CN"/>
        </w:rPr>
      </w:pPr>
      <w:r w:rsidRPr="00DE50E1">
        <w:rPr>
          <w:rFonts w:ascii="Book Antiqua" w:hAnsi="Book Antiqua" w:cs="Arial"/>
          <w:b/>
          <w:sz w:val="24"/>
          <w:szCs w:val="24"/>
        </w:rPr>
        <w:lastRenderedPageBreak/>
        <w:t>REFERENCES</w:t>
      </w:r>
    </w:p>
    <w:p w14:paraId="424784C2"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1</w:t>
      </w:r>
      <w:r w:rsidRPr="00DE50E1">
        <w:rPr>
          <w:rFonts w:ascii="Book Antiqua" w:hAnsi="Book Antiqua" w:cs="SimSun"/>
          <w:sz w:val="24"/>
          <w:szCs w:val="24"/>
        </w:rPr>
        <w:t> </w:t>
      </w:r>
      <w:r w:rsidRPr="006851BB">
        <w:rPr>
          <w:rFonts w:ascii="Book Antiqua" w:hAnsi="Book Antiqua" w:cs="SimSun"/>
          <w:b/>
          <w:bCs/>
          <w:sz w:val="24"/>
          <w:szCs w:val="24"/>
        </w:rPr>
        <w:t>Baumgart DC</w:t>
      </w:r>
      <w:r w:rsidRPr="006851BB">
        <w:rPr>
          <w:rFonts w:ascii="Book Antiqua" w:hAnsi="Book Antiqua" w:cs="SimSun"/>
          <w:sz w:val="24"/>
          <w:szCs w:val="24"/>
        </w:rPr>
        <w:t>, Sandborn WJ. Crohn's disease.</w:t>
      </w:r>
      <w:r w:rsidRPr="00DE50E1">
        <w:rPr>
          <w:rFonts w:ascii="Book Antiqua" w:hAnsi="Book Antiqua" w:cs="SimSun"/>
          <w:sz w:val="24"/>
          <w:szCs w:val="24"/>
        </w:rPr>
        <w:t> </w:t>
      </w:r>
      <w:r w:rsidRPr="006851BB">
        <w:rPr>
          <w:rFonts w:ascii="Book Antiqua" w:hAnsi="Book Antiqua" w:cs="SimSun"/>
          <w:i/>
          <w:iCs/>
          <w:sz w:val="24"/>
          <w:szCs w:val="24"/>
        </w:rPr>
        <w:t>Lancet</w:t>
      </w:r>
      <w:r w:rsidRPr="00DE50E1">
        <w:rPr>
          <w:rFonts w:ascii="Book Antiqua" w:hAnsi="Book Antiqua" w:cs="SimSun"/>
          <w:sz w:val="24"/>
          <w:szCs w:val="24"/>
        </w:rPr>
        <w:t> </w:t>
      </w:r>
      <w:r w:rsidRPr="006851BB">
        <w:rPr>
          <w:rFonts w:ascii="Book Antiqua" w:hAnsi="Book Antiqua" w:cs="SimSun"/>
          <w:sz w:val="24"/>
          <w:szCs w:val="24"/>
        </w:rPr>
        <w:t>2012;</w:t>
      </w:r>
      <w:r w:rsidRPr="00DE50E1">
        <w:rPr>
          <w:rFonts w:ascii="Book Antiqua" w:hAnsi="Book Antiqua" w:cs="SimSun"/>
          <w:sz w:val="24"/>
          <w:szCs w:val="24"/>
        </w:rPr>
        <w:t> </w:t>
      </w:r>
      <w:r w:rsidRPr="006851BB">
        <w:rPr>
          <w:rFonts w:ascii="Book Antiqua" w:hAnsi="Book Antiqua" w:cs="SimSun"/>
          <w:b/>
          <w:bCs/>
          <w:sz w:val="24"/>
          <w:szCs w:val="24"/>
        </w:rPr>
        <w:t>380</w:t>
      </w:r>
      <w:r w:rsidRPr="006851BB">
        <w:rPr>
          <w:rFonts w:ascii="Book Antiqua" w:hAnsi="Book Antiqua" w:cs="SimSun"/>
          <w:sz w:val="24"/>
          <w:szCs w:val="24"/>
        </w:rPr>
        <w:t>: 1590-1605 [PMID: 22914295 DOI: 10.1016/S0140-6736(12)60026-9]</w:t>
      </w:r>
    </w:p>
    <w:p w14:paraId="4CBCE7F5"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2</w:t>
      </w:r>
      <w:r w:rsidRPr="00DE50E1">
        <w:rPr>
          <w:rFonts w:ascii="Book Antiqua" w:hAnsi="Book Antiqua" w:cs="SimSun"/>
          <w:sz w:val="24"/>
          <w:szCs w:val="24"/>
        </w:rPr>
        <w:t> </w:t>
      </w:r>
      <w:r w:rsidRPr="006851BB">
        <w:rPr>
          <w:rFonts w:ascii="Book Antiqua" w:hAnsi="Book Antiqua" w:cs="SimSun"/>
          <w:b/>
          <w:bCs/>
          <w:sz w:val="24"/>
          <w:szCs w:val="24"/>
        </w:rPr>
        <w:t>Salem M</w:t>
      </w:r>
      <w:r w:rsidRPr="006851BB">
        <w:rPr>
          <w:rFonts w:ascii="Book Antiqua" w:hAnsi="Book Antiqua" w:cs="SimSun"/>
          <w:sz w:val="24"/>
          <w:szCs w:val="24"/>
        </w:rPr>
        <w:t>, Ammitzboell M, Nys K, Seidelin JB, Nielsen OH. ATG16L1: A multifunctional susceptibility factor in Crohn disease.</w:t>
      </w:r>
      <w:r w:rsidRPr="00DE50E1">
        <w:rPr>
          <w:rFonts w:ascii="Book Antiqua" w:hAnsi="Book Antiqua" w:cs="SimSun"/>
          <w:sz w:val="24"/>
          <w:szCs w:val="24"/>
        </w:rPr>
        <w:t> </w:t>
      </w:r>
      <w:r w:rsidRPr="006851BB">
        <w:rPr>
          <w:rFonts w:ascii="Book Antiqua" w:hAnsi="Book Antiqua" w:cs="SimSun"/>
          <w:i/>
          <w:iCs/>
          <w:sz w:val="24"/>
          <w:szCs w:val="24"/>
        </w:rPr>
        <w:t>Autophagy</w:t>
      </w:r>
      <w:r w:rsidRPr="00DE50E1">
        <w:rPr>
          <w:rFonts w:ascii="Book Antiqua" w:hAnsi="Book Antiqua" w:cs="SimSun"/>
          <w:sz w:val="24"/>
          <w:szCs w:val="24"/>
        </w:rPr>
        <w:t> </w:t>
      </w:r>
      <w:r w:rsidRPr="006851BB">
        <w:rPr>
          <w:rFonts w:ascii="Book Antiqua" w:hAnsi="Book Antiqua" w:cs="SimSun"/>
          <w:sz w:val="24"/>
          <w:szCs w:val="24"/>
        </w:rPr>
        <w:t>2015;</w:t>
      </w:r>
      <w:r w:rsidRPr="00DE50E1">
        <w:rPr>
          <w:rFonts w:ascii="Book Antiqua" w:hAnsi="Book Antiqua" w:cs="SimSun"/>
          <w:sz w:val="24"/>
          <w:szCs w:val="24"/>
        </w:rPr>
        <w:t> </w:t>
      </w:r>
      <w:r w:rsidRPr="006851BB">
        <w:rPr>
          <w:rFonts w:ascii="Book Antiqua" w:hAnsi="Book Antiqua" w:cs="SimSun"/>
          <w:b/>
          <w:bCs/>
          <w:sz w:val="24"/>
          <w:szCs w:val="24"/>
        </w:rPr>
        <w:t>11</w:t>
      </w:r>
      <w:r w:rsidRPr="006851BB">
        <w:rPr>
          <w:rFonts w:ascii="Book Antiqua" w:hAnsi="Book Antiqua" w:cs="SimSun"/>
          <w:sz w:val="24"/>
          <w:szCs w:val="24"/>
        </w:rPr>
        <w:t>: 585-594 [PMID: 25906181 DOI: 10.1080/15548627.2015.1017187]</w:t>
      </w:r>
    </w:p>
    <w:p w14:paraId="061B87E9"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3</w:t>
      </w:r>
      <w:r w:rsidRPr="00DE50E1">
        <w:rPr>
          <w:rFonts w:ascii="Book Antiqua" w:hAnsi="Book Antiqua" w:cs="SimSun"/>
          <w:sz w:val="24"/>
          <w:szCs w:val="24"/>
        </w:rPr>
        <w:t> </w:t>
      </w:r>
      <w:r w:rsidRPr="006851BB">
        <w:rPr>
          <w:rFonts w:ascii="Book Antiqua" w:hAnsi="Book Antiqua" w:cs="SimSun"/>
          <w:b/>
          <w:bCs/>
          <w:sz w:val="24"/>
          <w:szCs w:val="24"/>
        </w:rPr>
        <w:t>Jelsness-Jørgensen LP</w:t>
      </w:r>
      <w:r w:rsidRPr="006851BB">
        <w:rPr>
          <w:rFonts w:ascii="Book Antiqua" w:hAnsi="Book Antiqua" w:cs="SimSun"/>
          <w:sz w:val="24"/>
          <w:szCs w:val="24"/>
        </w:rPr>
        <w:t>, Bernklev T, Henriksen M, Torp R, Moum BA. Chronic fatigue is more prevalent in patients with inflammatory bowel disease than in healthy controls.</w:t>
      </w:r>
      <w:r w:rsidRPr="00DE50E1">
        <w:rPr>
          <w:rFonts w:ascii="Book Antiqua" w:hAnsi="Book Antiqua" w:cs="SimSun"/>
          <w:sz w:val="24"/>
          <w:szCs w:val="24"/>
        </w:rPr>
        <w:t> </w:t>
      </w:r>
      <w:r w:rsidRPr="006851BB">
        <w:rPr>
          <w:rFonts w:ascii="Book Antiqua" w:hAnsi="Book Antiqua" w:cs="SimSun"/>
          <w:i/>
          <w:iCs/>
          <w:sz w:val="24"/>
          <w:szCs w:val="24"/>
        </w:rPr>
        <w:t>Inflamm Bowel Dis</w:t>
      </w:r>
      <w:r w:rsidRPr="00DE50E1">
        <w:rPr>
          <w:rFonts w:ascii="Book Antiqua" w:hAnsi="Book Antiqua" w:cs="SimSun"/>
          <w:sz w:val="24"/>
          <w:szCs w:val="24"/>
        </w:rPr>
        <w:t> </w:t>
      </w:r>
      <w:r w:rsidRPr="006851BB">
        <w:rPr>
          <w:rFonts w:ascii="Book Antiqua" w:hAnsi="Book Antiqua" w:cs="SimSun"/>
          <w:sz w:val="24"/>
          <w:szCs w:val="24"/>
        </w:rPr>
        <w:t>2011;</w:t>
      </w:r>
      <w:r w:rsidRPr="00DE50E1">
        <w:rPr>
          <w:rFonts w:ascii="Book Antiqua" w:hAnsi="Book Antiqua" w:cs="SimSun"/>
          <w:sz w:val="24"/>
          <w:szCs w:val="24"/>
        </w:rPr>
        <w:t> </w:t>
      </w:r>
      <w:r w:rsidRPr="006851BB">
        <w:rPr>
          <w:rFonts w:ascii="Book Antiqua" w:hAnsi="Book Antiqua" w:cs="SimSun"/>
          <w:b/>
          <w:bCs/>
          <w:sz w:val="24"/>
          <w:szCs w:val="24"/>
        </w:rPr>
        <w:t>17</w:t>
      </w:r>
      <w:r w:rsidRPr="006851BB">
        <w:rPr>
          <w:rFonts w:ascii="Book Antiqua" w:hAnsi="Book Antiqua" w:cs="SimSun"/>
          <w:sz w:val="24"/>
          <w:szCs w:val="24"/>
        </w:rPr>
        <w:t>: 1564-1572 [PMID: 21674713 DOI: 10.1002/ibd.21530]</w:t>
      </w:r>
    </w:p>
    <w:p w14:paraId="6939AA51"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4</w:t>
      </w:r>
      <w:r w:rsidRPr="00DE50E1">
        <w:rPr>
          <w:rFonts w:ascii="Book Antiqua" w:hAnsi="Book Antiqua" w:cs="SimSun"/>
          <w:sz w:val="24"/>
          <w:szCs w:val="24"/>
        </w:rPr>
        <w:t> </w:t>
      </w:r>
      <w:r w:rsidRPr="006851BB">
        <w:rPr>
          <w:rFonts w:ascii="Book Antiqua" w:hAnsi="Book Antiqua" w:cs="SimSun"/>
          <w:b/>
          <w:bCs/>
          <w:sz w:val="24"/>
          <w:szCs w:val="24"/>
        </w:rPr>
        <w:t>Romberg-Camps MJ</w:t>
      </w:r>
      <w:r w:rsidRPr="006851BB">
        <w:rPr>
          <w:rFonts w:ascii="Book Antiqua" w:hAnsi="Book Antiqua" w:cs="SimSun"/>
          <w:sz w:val="24"/>
          <w:szCs w:val="24"/>
        </w:rPr>
        <w:t>, Bol Y, Dagnelie PC, Hesselink-van de Kruijs MA, Kester AD, Engels LG, van Deursen C, Hameeteman WH, Pierik M, Wolters F, Russel MG, Stockbrügger RW. Fatigue and health-related quality of life in inflammatory bowel disease: results from a population-based study in the Netherlands: the IBD-South Limburg cohort.</w:t>
      </w:r>
      <w:r w:rsidRPr="00DE50E1">
        <w:rPr>
          <w:rFonts w:ascii="Book Antiqua" w:hAnsi="Book Antiqua" w:cs="SimSun"/>
          <w:sz w:val="24"/>
          <w:szCs w:val="24"/>
        </w:rPr>
        <w:t> </w:t>
      </w:r>
      <w:r w:rsidRPr="006851BB">
        <w:rPr>
          <w:rFonts w:ascii="Book Antiqua" w:hAnsi="Book Antiqua" w:cs="SimSun"/>
          <w:i/>
          <w:iCs/>
          <w:sz w:val="24"/>
          <w:szCs w:val="24"/>
        </w:rPr>
        <w:t>Inflamm Bowel Dis</w:t>
      </w:r>
      <w:r w:rsidRPr="00DE50E1">
        <w:rPr>
          <w:rFonts w:ascii="Book Antiqua" w:hAnsi="Book Antiqua" w:cs="SimSun"/>
          <w:sz w:val="24"/>
          <w:szCs w:val="24"/>
        </w:rPr>
        <w:t> </w:t>
      </w:r>
      <w:r w:rsidRPr="006851BB">
        <w:rPr>
          <w:rFonts w:ascii="Book Antiqua" w:hAnsi="Book Antiqua" w:cs="SimSun"/>
          <w:sz w:val="24"/>
          <w:szCs w:val="24"/>
        </w:rPr>
        <w:t>2010;</w:t>
      </w:r>
      <w:r w:rsidRPr="00DE50E1">
        <w:rPr>
          <w:rFonts w:ascii="Book Antiqua" w:hAnsi="Book Antiqua" w:cs="SimSun"/>
          <w:sz w:val="24"/>
          <w:szCs w:val="24"/>
        </w:rPr>
        <w:t> </w:t>
      </w:r>
      <w:r w:rsidRPr="006851BB">
        <w:rPr>
          <w:rFonts w:ascii="Book Antiqua" w:hAnsi="Book Antiqua" w:cs="SimSun"/>
          <w:b/>
          <w:bCs/>
          <w:sz w:val="24"/>
          <w:szCs w:val="24"/>
        </w:rPr>
        <w:t>16</w:t>
      </w:r>
      <w:r w:rsidRPr="006851BB">
        <w:rPr>
          <w:rFonts w:ascii="Book Antiqua" w:hAnsi="Book Antiqua" w:cs="SimSun"/>
          <w:sz w:val="24"/>
          <w:szCs w:val="24"/>
        </w:rPr>
        <w:t>: 2137-2147 [PMID: 20848468 DOI: 10.1002/ibd.21285]</w:t>
      </w:r>
    </w:p>
    <w:p w14:paraId="6447D9DD"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5</w:t>
      </w:r>
      <w:r w:rsidRPr="00DE50E1">
        <w:rPr>
          <w:rFonts w:ascii="Book Antiqua" w:hAnsi="Book Antiqua" w:cs="SimSun"/>
          <w:sz w:val="24"/>
          <w:szCs w:val="24"/>
        </w:rPr>
        <w:t> </w:t>
      </w:r>
      <w:r w:rsidRPr="006851BB">
        <w:rPr>
          <w:rFonts w:ascii="Book Antiqua" w:hAnsi="Book Antiqua" w:cs="SimSun"/>
          <w:b/>
          <w:bCs/>
          <w:sz w:val="24"/>
          <w:szCs w:val="24"/>
        </w:rPr>
        <w:t>Høivik ML</w:t>
      </w:r>
      <w:r w:rsidRPr="006851BB">
        <w:rPr>
          <w:rFonts w:ascii="Book Antiqua" w:hAnsi="Book Antiqua" w:cs="SimSun"/>
          <w:sz w:val="24"/>
          <w:szCs w:val="24"/>
        </w:rPr>
        <w:t>, Bernklev T, Solberg IC, Cvancarova M, Lygren I, Jahnsen J, Moum B. Patients with Crohn's disease experience reduced general health and vitality in the chronic stage: ten-year results from the IBSEN study.</w:t>
      </w:r>
      <w:r w:rsidRPr="00DE50E1">
        <w:rPr>
          <w:rFonts w:ascii="Book Antiqua" w:hAnsi="Book Antiqua" w:cs="SimSun"/>
          <w:sz w:val="24"/>
          <w:szCs w:val="24"/>
        </w:rPr>
        <w:t> </w:t>
      </w:r>
      <w:r w:rsidRPr="006851BB">
        <w:rPr>
          <w:rFonts w:ascii="Book Antiqua" w:hAnsi="Book Antiqua" w:cs="SimSun"/>
          <w:i/>
          <w:iCs/>
          <w:sz w:val="24"/>
          <w:szCs w:val="24"/>
        </w:rPr>
        <w:t>J Crohns Colitis</w:t>
      </w:r>
      <w:r w:rsidRPr="00DE50E1">
        <w:rPr>
          <w:rFonts w:ascii="Book Antiqua" w:hAnsi="Book Antiqua" w:cs="SimSun"/>
          <w:sz w:val="24"/>
          <w:szCs w:val="24"/>
        </w:rPr>
        <w:t> </w:t>
      </w:r>
      <w:r w:rsidRPr="006851BB">
        <w:rPr>
          <w:rFonts w:ascii="Book Antiqua" w:hAnsi="Book Antiqua" w:cs="SimSun"/>
          <w:sz w:val="24"/>
          <w:szCs w:val="24"/>
        </w:rPr>
        <w:t>2012;</w:t>
      </w:r>
      <w:r w:rsidRPr="00DE50E1">
        <w:rPr>
          <w:rFonts w:ascii="Book Antiqua" w:hAnsi="Book Antiqua" w:cs="SimSun"/>
          <w:sz w:val="24"/>
          <w:szCs w:val="24"/>
        </w:rPr>
        <w:t> </w:t>
      </w:r>
      <w:r w:rsidRPr="006851BB">
        <w:rPr>
          <w:rFonts w:ascii="Book Antiqua" w:hAnsi="Book Antiqua" w:cs="SimSun"/>
          <w:b/>
          <w:bCs/>
          <w:sz w:val="24"/>
          <w:szCs w:val="24"/>
        </w:rPr>
        <w:t>6</w:t>
      </w:r>
      <w:r w:rsidRPr="006851BB">
        <w:rPr>
          <w:rFonts w:ascii="Book Antiqua" w:hAnsi="Book Antiqua" w:cs="SimSun"/>
          <w:sz w:val="24"/>
          <w:szCs w:val="24"/>
        </w:rPr>
        <w:t>: 441-453 [PMID: 22398064 DOI: 10.1016/j.crohns.2011.10.001]</w:t>
      </w:r>
    </w:p>
    <w:p w14:paraId="337DD777"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6</w:t>
      </w:r>
      <w:r w:rsidRPr="00DE50E1">
        <w:rPr>
          <w:rFonts w:ascii="Book Antiqua" w:hAnsi="Book Antiqua" w:cs="SimSun"/>
          <w:sz w:val="24"/>
          <w:szCs w:val="24"/>
        </w:rPr>
        <w:t> </w:t>
      </w:r>
      <w:r w:rsidRPr="006851BB">
        <w:rPr>
          <w:rFonts w:ascii="Book Antiqua" w:hAnsi="Book Antiqua" w:cs="SimSun"/>
          <w:b/>
          <w:bCs/>
          <w:sz w:val="24"/>
          <w:szCs w:val="24"/>
        </w:rPr>
        <w:t>Chen ML</w:t>
      </w:r>
      <w:r w:rsidRPr="006851BB">
        <w:rPr>
          <w:rFonts w:ascii="Book Antiqua" w:hAnsi="Book Antiqua" w:cs="SimSun"/>
          <w:sz w:val="24"/>
          <w:szCs w:val="24"/>
        </w:rPr>
        <w:t>, Sundrud MS. Cytokine Networks and T-Cell Subsets in Inflammatory Bowel Diseases.</w:t>
      </w:r>
      <w:r w:rsidRPr="00DE50E1">
        <w:rPr>
          <w:rFonts w:ascii="Book Antiqua" w:hAnsi="Book Antiqua" w:cs="SimSun"/>
          <w:sz w:val="24"/>
          <w:szCs w:val="24"/>
        </w:rPr>
        <w:t> </w:t>
      </w:r>
      <w:r w:rsidRPr="006851BB">
        <w:rPr>
          <w:rFonts w:ascii="Book Antiqua" w:hAnsi="Book Antiqua" w:cs="SimSun"/>
          <w:i/>
          <w:iCs/>
          <w:sz w:val="24"/>
          <w:szCs w:val="24"/>
        </w:rPr>
        <w:t>Inflamm Bowel Dis</w:t>
      </w:r>
      <w:r w:rsidRPr="00DE50E1">
        <w:rPr>
          <w:rFonts w:ascii="Book Antiqua" w:hAnsi="Book Antiqua" w:cs="SimSun"/>
          <w:sz w:val="24"/>
          <w:szCs w:val="24"/>
        </w:rPr>
        <w:t> </w:t>
      </w:r>
      <w:r w:rsidRPr="006851BB">
        <w:rPr>
          <w:rFonts w:ascii="Book Antiqua" w:hAnsi="Book Antiqua" w:cs="SimSun"/>
          <w:sz w:val="24"/>
          <w:szCs w:val="24"/>
        </w:rPr>
        <w:t>2016;</w:t>
      </w:r>
      <w:r w:rsidRPr="00DE50E1">
        <w:rPr>
          <w:rFonts w:ascii="Book Antiqua" w:hAnsi="Book Antiqua" w:cs="SimSun"/>
          <w:sz w:val="24"/>
          <w:szCs w:val="24"/>
        </w:rPr>
        <w:t> </w:t>
      </w:r>
      <w:r w:rsidRPr="006851BB">
        <w:rPr>
          <w:rFonts w:ascii="Book Antiqua" w:hAnsi="Book Antiqua" w:cs="SimSun"/>
          <w:b/>
          <w:bCs/>
          <w:sz w:val="24"/>
          <w:szCs w:val="24"/>
        </w:rPr>
        <w:t>22</w:t>
      </w:r>
      <w:r w:rsidRPr="006851BB">
        <w:rPr>
          <w:rFonts w:ascii="Book Antiqua" w:hAnsi="Book Antiqua" w:cs="SimSun"/>
          <w:sz w:val="24"/>
          <w:szCs w:val="24"/>
        </w:rPr>
        <w:t>: 1157-1167 [PMID: 26863267 DOI: 10.1097/MIB.0000000000000714]</w:t>
      </w:r>
    </w:p>
    <w:p w14:paraId="7DBFC472"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7</w:t>
      </w:r>
      <w:r w:rsidRPr="00DE50E1">
        <w:rPr>
          <w:rFonts w:ascii="Book Antiqua" w:hAnsi="Book Antiqua" w:cs="SimSun"/>
          <w:sz w:val="24"/>
          <w:szCs w:val="24"/>
        </w:rPr>
        <w:t> </w:t>
      </w:r>
      <w:r w:rsidRPr="006851BB">
        <w:rPr>
          <w:rFonts w:ascii="Book Antiqua" w:hAnsi="Book Antiqua" w:cs="SimSun"/>
          <w:b/>
          <w:bCs/>
          <w:sz w:val="24"/>
          <w:szCs w:val="24"/>
        </w:rPr>
        <w:t>Loddo I</w:t>
      </w:r>
      <w:r w:rsidRPr="006851BB">
        <w:rPr>
          <w:rFonts w:ascii="Book Antiqua" w:hAnsi="Book Antiqua" w:cs="SimSun"/>
          <w:sz w:val="24"/>
          <w:szCs w:val="24"/>
        </w:rPr>
        <w:t>, Romano C. Inflammatory Bowel Disease: Genetics, Epigenetics, and Pathogenesis.</w:t>
      </w:r>
      <w:r w:rsidRPr="00DE50E1">
        <w:rPr>
          <w:rFonts w:ascii="Book Antiqua" w:hAnsi="Book Antiqua" w:cs="SimSun"/>
          <w:sz w:val="24"/>
          <w:szCs w:val="24"/>
        </w:rPr>
        <w:t> </w:t>
      </w:r>
      <w:r w:rsidRPr="006851BB">
        <w:rPr>
          <w:rFonts w:ascii="Book Antiqua" w:hAnsi="Book Antiqua" w:cs="SimSun"/>
          <w:i/>
          <w:iCs/>
          <w:sz w:val="24"/>
          <w:szCs w:val="24"/>
        </w:rPr>
        <w:t>Front Immunol</w:t>
      </w:r>
      <w:r w:rsidRPr="00DE50E1">
        <w:rPr>
          <w:rFonts w:ascii="Book Antiqua" w:hAnsi="Book Antiqua" w:cs="SimSun"/>
          <w:sz w:val="24"/>
          <w:szCs w:val="24"/>
        </w:rPr>
        <w:t> </w:t>
      </w:r>
      <w:r w:rsidRPr="006851BB">
        <w:rPr>
          <w:rFonts w:ascii="Book Antiqua" w:hAnsi="Book Antiqua" w:cs="SimSun"/>
          <w:sz w:val="24"/>
          <w:szCs w:val="24"/>
        </w:rPr>
        <w:t>2015;</w:t>
      </w:r>
      <w:r w:rsidRPr="00DE50E1">
        <w:rPr>
          <w:rFonts w:ascii="Book Antiqua" w:hAnsi="Book Antiqua" w:cs="SimSun"/>
          <w:sz w:val="24"/>
          <w:szCs w:val="24"/>
        </w:rPr>
        <w:t> </w:t>
      </w:r>
      <w:r w:rsidRPr="006851BB">
        <w:rPr>
          <w:rFonts w:ascii="Book Antiqua" w:hAnsi="Book Antiqua" w:cs="SimSun"/>
          <w:b/>
          <w:bCs/>
          <w:sz w:val="24"/>
          <w:szCs w:val="24"/>
        </w:rPr>
        <w:t>6</w:t>
      </w:r>
      <w:r w:rsidRPr="006851BB">
        <w:rPr>
          <w:rFonts w:ascii="Book Antiqua" w:hAnsi="Book Antiqua" w:cs="SimSun"/>
          <w:sz w:val="24"/>
          <w:szCs w:val="24"/>
        </w:rPr>
        <w:t>: 551 [PMID: 26579126 DOI: 10.3389/fimmu.2015.00551]</w:t>
      </w:r>
    </w:p>
    <w:p w14:paraId="40E04FE9"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8</w:t>
      </w:r>
      <w:r w:rsidRPr="00DE50E1">
        <w:rPr>
          <w:rFonts w:ascii="Book Antiqua" w:hAnsi="Book Antiqua" w:cs="SimSun"/>
          <w:sz w:val="24"/>
          <w:szCs w:val="24"/>
        </w:rPr>
        <w:t> </w:t>
      </w:r>
      <w:r w:rsidRPr="006851BB">
        <w:rPr>
          <w:rFonts w:ascii="Book Antiqua" w:hAnsi="Book Antiqua" w:cs="SimSun"/>
          <w:b/>
          <w:bCs/>
          <w:sz w:val="24"/>
          <w:szCs w:val="24"/>
        </w:rPr>
        <w:t>Nadeau S</w:t>
      </w:r>
      <w:r w:rsidRPr="006851BB">
        <w:rPr>
          <w:rFonts w:ascii="Book Antiqua" w:hAnsi="Book Antiqua" w:cs="SimSun"/>
          <w:sz w:val="24"/>
          <w:szCs w:val="24"/>
        </w:rPr>
        <w:t>, Rivest S. Effects of circulating tumor necrosis factor on the neuronal activity and expression of the genes encoding the tumor necrosis factor receptors (p55 and p75) in the rat brain: a view from the blood-brain barrier.</w:t>
      </w:r>
      <w:r w:rsidRPr="00DE50E1">
        <w:rPr>
          <w:rFonts w:ascii="Book Antiqua" w:hAnsi="Book Antiqua" w:cs="SimSun"/>
          <w:sz w:val="24"/>
          <w:szCs w:val="24"/>
        </w:rPr>
        <w:t> </w:t>
      </w:r>
      <w:r w:rsidRPr="006851BB">
        <w:rPr>
          <w:rFonts w:ascii="Book Antiqua" w:hAnsi="Book Antiqua" w:cs="SimSun"/>
          <w:i/>
          <w:iCs/>
          <w:sz w:val="24"/>
          <w:szCs w:val="24"/>
        </w:rPr>
        <w:t>Neuroscience</w:t>
      </w:r>
      <w:r w:rsidRPr="00DE50E1">
        <w:rPr>
          <w:rFonts w:ascii="Book Antiqua" w:hAnsi="Book Antiqua" w:cs="SimSun"/>
          <w:sz w:val="24"/>
          <w:szCs w:val="24"/>
        </w:rPr>
        <w:t> </w:t>
      </w:r>
      <w:r w:rsidRPr="006851BB">
        <w:rPr>
          <w:rFonts w:ascii="Book Antiqua" w:hAnsi="Book Antiqua" w:cs="SimSun"/>
          <w:sz w:val="24"/>
          <w:szCs w:val="24"/>
        </w:rPr>
        <w:t>1999;</w:t>
      </w:r>
      <w:r w:rsidRPr="00DE50E1">
        <w:rPr>
          <w:rFonts w:ascii="Book Antiqua" w:hAnsi="Book Antiqua" w:cs="SimSun"/>
          <w:sz w:val="24"/>
          <w:szCs w:val="24"/>
        </w:rPr>
        <w:t> </w:t>
      </w:r>
      <w:r w:rsidRPr="006851BB">
        <w:rPr>
          <w:rFonts w:ascii="Book Antiqua" w:hAnsi="Book Antiqua" w:cs="SimSun"/>
          <w:b/>
          <w:bCs/>
          <w:sz w:val="24"/>
          <w:szCs w:val="24"/>
        </w:rPr>
        <w:t>93</w:t>
      </w:r>
      <w:r w:rsidRPr="006851BB">
        <w:rPr>
          <w:rFonts w:ascii="Book Antiqua" w:hAnsi="Book Antiqua" w:cs="SimSun"/>
          <w:sz w:val="24"/>
          <w:szCs w:val="24"/>
        </w:rPr>
        <w:t>: 1449-1464 [PMID: 10501470]</w:t>
      </w:r>
    </w:p>
    <w:p w14:paraId="78667947"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lastRenderedPageBreak/>
        <w:t>9</w:t>
      </w:r>
      <w:r w:rsidRPr="00DE50E1">
        <w:rPr>
          <w:rFonts w:ascii="Book Antiqua" w:hAnsi="Book Antiqua" w:cs="SimSun"/>
          <w:sz w:val="24"/>
          <w:szCs w:val="24"/>
        </w:rPr>
        <w:t> </w:t>
      </w:r>
      <w:r w:rsidRPr="006851BB">
        <w:rPr>
          <w:rFonts w:ascii="Book Antiqua" w:hAnsi="Book Antiqua" w:cs="SimSun"/>
          <w:b/>
          <w:bCs/>
          <w:sz w:val="24"/>
          <w:szCs w:val="24"/>
        </w:rPr>
        <w:t>Hagel AF</w:t>
      </w:r>
      <w:r w:rsidRPr="006851BB">
        <w:rPr>
          <w:rFonts w:ascii="Book Antiqua" w:hAnsi="Book Antiqua" w:cs="SimSun"/>
          <w:sz w:val="24"/>
          <w:szCs w:val="24"/>
        </w:rPr>
        <w:t>, de Rossi T, Konturek PC, Albrecht H, Walker S, Hahn EG, Raithel M. Plasma histamine and tumour necrosis factor-alpha levels in Crohn's disease and ulcerative colitis at various stages of disease.</w:t>
      </w:r>
      <w:r w:rsidRPr="00DE50E1">
        <w:rPr>
          <w:rFonts w:ascii="Book Antiqua" w:hAnsi="Book Antiqua" w:cs="SimSun"/>
          <w:sz w:val="24"/>
          <w:szCs w:val="24"/>
        </w:rPr>
        <w:t> </w:t>
      </w:r>
      <w:r w:rsidRPr="006851BB">
        <w:rPr>
          <w:rFonts w:ascii="Book Antiqua" w:hAnsi="Book Antiqua" w:cs="SimSun"/>
          <w:i/>
          <w:iCs/>
          <w:sz w:val="24"/>
          <w:szCs w:val="24"/>
        </w:rPr>
        <w:t>J Physiol Pharmacol</w:t>
      </w:r>
      <w:r w:rsidRPr="00DE50E1">
        <w:rPr>
          <w:rFonts w:ascii="Book Antiqua" w:hAnsi="Book Antiqua" w:cs="SimSun"/>
          <w:sz w:val="24"/>
          <w:szCs w:val="24"/>
        </w:rPr>
        <w:t> </w:t>
      </w:r>
      <w:r w:rsidRPr="006851BB">
        <w:rPr>
          <w:rFonts w:ascii="Book Antiqua" w:hAnsi="Book Antiqua" w:cs="SimSun"/>
          <w:sz w:val="24"/>
          <w:szCs w:val="24"/>
        </w:rPr>
        <w:t>2015;</w:t>
      </w:r>
      <w:r w:rsidRPr="00DE50E1">
        <w:rPr>
          <w:rFonts w:ascii="Book Antiqua" w:hAnsi="Book Antiqua" w:cs="SimSun"/>
          <w:sz w:val="24"/>
          <w:szCs w:val="24"/>
        </w:rPr>
        <w:t> </w:t>
      </w:r>
      <w:r w:rsidRPr="006851BB">
        <w:rPr>
          <w:rFonts w:ascii="Book Antiqua" w:hAnsi="Book Antiqua" w:cs="SimSun"/>
          <w:b/>
          <w:bCs/>
          <w:sz w:val="24"/>
          <w:szCs w:val="24"/>
        </w:rPr>
        <w:t>66</w:t>
      </w:r>
      <w:r w:rsidRPr="006851BB">
        <w:rPr>
          <w:rFonts w:ascii="Book Antiqua" w:hAnsi="Book Antiqua" w:cs="SimSun"/>
          <w:sz w:val="24"/>
          <w:szCs w:val="24"/>
        </w:rPr>
        <w:t>: 549-556 [PMID: 26348079]</w:t>
      </w:r>
    </w:p>
    <w:p w14:paraId="0E479E9E" w14:textId="5BF3CFCC"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 xml:space="preserve">10 </w:t>
      </w:r>
      <w:r w:rsidRPr="006851BB">
        <w:rPr>
          <w:rFonts w:ascii="Book Antiqua" w:hAnsi="Book Antiqua" w:cs="SimSun"/>
          <w:b/>
          <w:sz w:val="24"/>
          <w:szCs w:val="24"/>
        </w:rPr>
        <w:t>Kader HA</w:t>
      </w:r>
      <w:r w:rsidRPr="006851BB">
        <w:rPr>
          <w:rFonts w:ascii="Book Antiqua" w:hAnsi="Book Antiqua" w:cs="SimSun"/>
          <w:sz w:val="24"/>
          <w:szCs w:val="24"/>
        </w:rPr>
        <w:t xml:space="preserve">, Tchernev VT, Satyaraj E, Lejnine S, Kotler G, Kingsmore SF, Patel DD. Protein microarray analysis of disease activity in pediatric inflammatory bowel disease demonstrates elevated serum PLGF, IL-7, TGF-β1, and IL-12p40 levels in Crohn’s disease and ulcerative colitis patients in remission versus active disease. </w:t>
      </w:r>
      <w:r w:rsidRPr="006851BB">
        <w:rPr>
          <w:rFonts w:ascii="Book Antiqua" w:hAnsi="Book Antiqua" w:cs="SimSun"/>
          <w:i/>
          <w:sz w:val="24"/>
          <w:szCs w:val="24"/>
        </w:rPr>
        <w:t xml:space="preserve">Am J Gastroenterol </w:t>
      </w:r>
      <w:r w:rsidRPr="006851BB">
        <w:rPr>
          <w:rFonts w:ascii="Book Antiqua" w:hAnsi="Book Antiqua" w:cs="SimSun"/>
          <w:sz w:val="24"/>
          <w:szCs w:val="24"/>
        </w:rPr>
        <w:t xml:space="preserve">2005; </w:t>
      </w:r>
      <w:r w:rsidRPr="006851BB">
        <w:rPr>
          <w:rFonts w:ascii="Book Antiqua" w:hAnsi="Book Antiqua" w:cs="SimSun"/>
          <w:b/>
          <w:sz w:val="24"/>
          <w:szCs w:val="24"/>
        </w:rPr>
        <w:t>100</w:t>
      </w:r>
      <w:r w:rsidRPr="006851BB">
        <w:rPr>
          <w:rFonts w:ascii="Book Antiqua" w:hAnsi="Book Antiqua" w:cs="SimSun"/>
          <w:sz w:val="24"/>
          <w:szCs w:val="24"/>
        </w:rPr>
        <w:t>: 414-</w:t>
      </w:r>
      <w:r w:rsidRPr="00DE50E1">
        <w:rPr>
          <w:rFonts w:ascii="Book Antiqua" w:hAnsi="Book Antiqua" w:cs="SimSun" w:hint="eastAsia"/>
          <w:sz w:val="24"/>
          <w:szCs w:val="24"/>
        </w:rPr>
        <w:t>4</w:t>
      </w:r>
      <w:r w:rsidRPr="00DE50E1">
        <w:rPr>
          <w:rFonts w:ascii="Book Antiqua" w:hAnsi="Book Antiqua" w:cs="SimSun"/>
          <w:sz w:val="24"/>
          <w:szCs w:val="24"/>
        </w:rPr>
        <w:t>23</w:t>
      </w:r>
      <w:r w:rsidR="00C7757B">
        <w:rPr>
          <w:rFonts w:ascii="Book Antiqua" w:hAnsi="Book Antiqua" w:cs="SimSun"/>
          <w:sz w:val="24"/>
          <w:szCs w:val="24"/>
        </w:rPr>
        <w:t xml:space="preserve"> [</w:t>
      </w:r>
      <w:r w:rsidR="00C7757B" w:rsidRPr="00C7757B">
        <w:rPr>
          <w:rFonts w:ascii="Book Antiqua" w:hAnsi="Book Antiqua" w:cs="SimSun"/>
          <w:sz w:val="24"/>
          <w:szCs w:val="24"/>
        </w:rPr>
        <w:t>PMID: 15667502</w:t>
      </w:r>
      <w:r w:rsidR="00C7757B">
        <w:rPr>
          <w:rFonts w:ascii="Book Antiqua" w:hAnsi="Book Antiqua" w:cs="SimSun"/>
          <w:sz w:val="24"/>
          <w:szCs w:val="24"/>
        </w:rPr>
        <w:t>]</w:t>
      </w:r>
    </w:p>
    <w:p w14:paraId="6C9CD69B"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11</w:t>
      </w:r>
      <w:r w:rsidRPr="00DE50E1">
        <w:rPr>
          <w:rFonts w:ascii="Book Antiqua" w:hAnsi="Book Antiqua" w:cs="SimSun"/>
          <w:sz w:val="24"/>
          <w:szCs w:val="24"/>
        </w:rPr>
        <w:t> </w:t>
      </w:r>
      <w:r w:rsidRPr="006851BB">
        <w:rPr>
          <w:rFonts w:ascii="Book Antiqua" w:hAnsi="Book Antiqua" w:cs="SimSun"/>
          <w:b/>
          <w:bCs/>
          <w:sz w:val="24"/>
          <w:szCs w:val="24"/>
        </w:rPr>
        <w:t>Emmer BJ</w:t>
      </w:r>
      <w:r w:rsidRPr="006851BB">
        <w:rPr>
          <w:rFonts w:ascii="Book Antiqua" w:hAnsi="Book Antiqua" w:cs="SimSun"/>
          <w:sz w:val="24"/>
          <w:szCs w:val="24"/>
        </w:rPr>
        <w:t>, van der Bijl AE, Huizinga TW, Breedveld FC, Steens SC, Th Bosma GP, van Buchem MA, van der Grond J. Brain involvement in rheumatoid arthritis: a magnetic resonance spectroscopy study.</w:t>
      </w:r>
      <w:r w:rsidRPr="00DE50E1">
        <w:rPr>
          <w:rFonts w:ascii="Book Antiqua" w:hAnsi="Book Antiqua" w:cs="SimSun"/>
          <w:sz w:val="24"/>
          <w:szCs w:val="24"/>
        </w:rPr>
        <w:t> </w:t>
      </w:r>
      <w:r w:rsidRPr="006851BB">
        <w:rPr>
          <w:rFonts w:ascii="Book Antiqua" w:hAnsi="Book Antiqua" w:cs="SimSun"/>
          <w:i/>
          <w:iCs/>
          <w:sz w:val="24"/>
          <w:szCs w:val="24"/>
        </w:rPr>
        <w:t>Arthritis Rheum</w:t>
      </w:r>
      <w:r w:rsidRPr="00DE50E1">
        <w:rPr>
          <w:rFonts w:ascii="Book Antiqua" w:hAnsi="Book Antiqua" w:cs="SimSun"/>
          <w:sz w:val="24"/>
          <w:szCs w:val="24"/>
        </w:rPr>
        <w:t> </w:t>
      </w:r>
      <w:r w:rsidRPr="006851BB">
        <w:rPr>
          <w:rFonts w:ascii="Book Antiqua" w:hAnsi="Book Antiqua" w:cs="SimSun"/>
          <w:sz w:val="24"/>
          <w:szCs w:val="24"/>
        </w:rPr>
        <w:t>2009;</w:t>
      </w:r>
      <w:r w:rsidRPr="00DE50E1">
        <w:rPr>
          <w:rFonts w:ascii="Book Antiqua" w:hAnsi="Book Antiqua" w:cs="SimSun"/>
          <w:sz w:val="24"/>
          <w:szCs w:val="24"/>
        </w:rPr>
        <w:t> </w:t>
      </w:r>
      <w:r w:rsidRPr="006851BB">
        <w:rPr>
          <w:rFonts w:ascii="Book Antiqua" w:hAnsi="Book Antiqua" w:cs="SimSun"/>
          <w:b/>
          <w:bCs/>
          <w:sz w:val="24"/>
          <w:szCs w:val="24"/>
        </w:rPr>
        <w:t>60</w:t>
      </w:r>
      <w:r w:rsidRPr="006851BB">
        <w:rPr>
          <w:rFonts w:ascii="Book Antiqua" w:hAnsi="Book Antiqua" w:cs="SimSun"/>
          <w:sz w:val="24"/>
          <w:szCs w:val="24"/>
        </w:rPr>
        <w:t>: 3190-3195 [PMID: 19877035 DOI: 10.1002/art.24932]</w:t>
      </w:r>
    </w:p>
    <w:p w14:paraId="57E1F5E3"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12</w:t>
      </w:r>
      <w:r w:rsidRPr="00DE50E1">
        <w:rPr>
          <w:rFonts w:ascii="Book Antiqua" w:hAnsi="Book Antiqua" w:cs="SimSun"/>
          <w:sz w:val="24"/>
          <w:szCs w:val="24"/>
        </w:rPr>
        <w:t> </w:t>
      </w:r>
      <w:r w:rsidRPr="006851BB">
        <w:rPr>
          <w:rFonts w:ascii="Book Antiqua" w:hAnsi="Book Antiqua" w:cs="SimSun"/>
          <w:b/>
          <w:bCs/>
          <w:sz w:val="24"/>
          <w:szCs w:val="24"/>
        </w:rPr>
        <w:t>O'Callaghan JP</w:t>
      </w:r>
      <w:r w:rsidRPr="006851BB">
        <w:rPr>
          <w:rFonts w:ascii="Book Antiqua" w:hAnsi="Book Antiqua" w:cs="SimSun"/>
          <w:sz w:val="24"/>
          <w:szCs w:val="24"/>
        </w:rPr>
        <w:t>, Sriram K, Miller DB. Defining "neuroinflammation".</w:t>
      </w:r>
      <w:r w:rsidRPr="00DE50E1">
        <w:rPr>
          <w:rFonts w:ascii="Book Antiqua" w:hAnsi="Book Antiqua" w:cs="SimSun"/>
          <w:sz w:val="24"/>
          <w:szCs w:val="24"/>
        </w:rPr>
        <w:t> </w:t>
      </w:r>
      <w:r w:rsidRPr="006851BB">
        <w:rPr>
          <w:rFonts w:ascii="Book Antiqua" w:hAnsi="Book Antiqua" w:cs="SimSun"/>
          <w:i/>
          <w:iCs/>
          <w:sz w:val="24"/>
          <w:szCs w:val="24"/>
        </w:rPr>
        <w:t>Ann N Y Acad Sci</w:t>
      </w:r>
      <w:r w:rsidRPr="00DE50E1">
        <w:rPr>
          <w:rFonts w:ascii="Book Antiqua" w:hAnsi="Book Antiqua" w:cs="SimSun"/>
          <w:sz w:val="24"/>
          <w:szCs w:val="24"/>
        </w:rPr>
        <w:t> </w:t>
      </w:r>
      <w:r w:rsidRPr="006851BB">
        <w:rPr>
          <w:rFonts w:ascii="Book Antiqua" w:hAnsi="Book Antiqua" w:cs="SimSun"/>
          <w:sz w:val="24"/>
          <w:szCs w:val="24"/>
        </w:rPr>
        <w:t>2008;</w:t>
      </w:r>
      <w:r w:rsidRPr="00DE50E1">
        <w:rPr>
          <w:rFonts w:ascii="Book Antiqua" w:hAnsi="Book Antiqua" w:cs="SimSun"/>
          <w:sz w:val="24"/>
          <w:szCs w:val="24"/>
        </w:rPr>
        <w:t> </w:t>
      </w:r>
      <w:r w:rsidRPr="006851BB">
        <w:rPr>
          <w:rFonts w:ascii="Book Antiqua" w:hAnsi="Book Antiqua" w:cs="SimSun"/>
          <w:b/>
          <w:bCs/>
          <w:sz w:val="24"/>
          <w:szCs w:val="24"/>
        </w:rPr>
        <w:t>1139</w:t>
      </w:r>
      <w:r w:rsidRPr="006851BB">
        <w:rPr>
          <w:rFonts w:ascii="Book Antiqua" w:hAnsi="Book Antiqua" w:cs="SimSun"/>
          <w:sz w:val="24"/>
          <w:szCs w:val="24"/>
        </w:rPr>
        <w:t>: 318-330 [PMID: 18991877 DOI: 10.1196/annals.1432.032]</w:t>
      </w:r>
    </w:p>
    <w:p w14:paraId="12A2EFCB"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13</w:t>
      </w:r>
      <w:r w:rsidRPr="00DE50E1">
        <w:rPr>
          <w:rFonts w:ascii="Book Antiqua" w:hAnsi="Book Antiqua" w:cs="SimSun"/>
          <w:sz w:val="24"/>
          <w:szCs w:val="24"/>
        </w:rPr>
        <w:t> </w:t>
      </w:r>
      <w:r w:rsidRPr="006851BB">
        <w:rPr>
          <w:rFonts w:ascii="Book Antiqua" w:hAnsi="Book Antiqua" w:cs="SimSun"/>
          <w:b/>
          <w:bCs/>
          <w:sz w:val="24"/>
          <w:szCs w:val="24"/>
        </w:rPr>
        <w:t>D'Mello C</w:t>
      </w:r>
      <w:r w:rsidRPr="006851BB">
        <w:rPr>
          <w:rFonts w:ascii="Book Antiqua" w:hAnsi="Book Antiqua" w:cs="SimSun"/>
          <w:sz w:val="24"/>
          <w:szCs w:val="24"/>
        </w:rPr>
        <w:t>, Le T, Swain MG. Cerebral microglia recruit monocytes into the brain in response to tumor necrosis factoralpha signaling during peripheral organ inflammation.</w:t>
      </w:r>
      <w:r w:rsidRPr="00DE50E1">
        <w:rPr>
          <w:rFonts w:ascii="Book Antiqua" w:hAnsi="Book Antiqua" w:cs="SimSun"/>
          <w:sz w:val="24"/>
          <w:szCs w:val="24"/>
        </w:rPr>
        <w:t> </w:t>
      </w:r>
      <w:r w:rsidRPr="006851BB">
        <w:rPr>
          <w:rFonts w:ascii="Book Antiqua" w:hAnsi="Book Antiqua" w:cs="SimSun"/>
          <w:i/>
          <w:iCs/>
          <w:sz w:val="24"/>
          <w:szCs w:val="24"/>
        </w:rPr>
        <w:t>J Neurosci</w:t>
      </w:r>
      <w:r w:rsidRPr="00DE50E1">
        <w:rPr>
          <w:rFonts w:ascii="Book Antiqua" w:hAnsi="Book Antiqua" w:cs="SimSun"/>
          <w:sz w:val="24"/>
          <w:szCs w:val="24"/>
        </w:rPr>
        <w:t> </w:t>
      </w:r>
      <w:r w:rsidRPr="006851BB">
        <w:rPr>
          <w:rFonts w:ascii="Book Antiqua" w:hAnsi="Book Antiqua" w:cs="SimSun"/>
          <w:sz w:val="24"/>
          <w:szCs w:val="24"/>
        </w:rPr>
        <w:t>2009;</w:t>
      </w:r>
      <w:r w:rsidRPr="00DE50E1">
        <w:rPr>
          <w:rFonts w:ascii="Book Antiqua" w:hAnsi="Book Antiqua" w:cs="SimSun"/>
          <w:sz w:val="24"/>
          <w:szCs w:val="24"/>
        </w:rPr>
        <w:t> </w:t>
      </w:r>
      <w:r w:rsidRPr="006851BB">
        <w:rPr>
          <w:rFonts w:ascii="Book Antiqua" w:hAnsi="Book Antiqua" w:cs="SimSun"/>
          <w:b/>
          <w:bCs/>
          <w:sz w:val="24"/>
          <w:szCs w:val="24"/>
        </w:rPr>
        <w:t>29</w:t>
      </w:r>
      <w:r w:rsidRPr="006851BB">
        <w:rPr>
          <w:rFonts w:ascii="Book Antiqua" w:hAnsi="Book Antiqua" w:cs="SimSun"/>
          <w:sz w:val="24"/>
          <w:szCs w:val="24"/>
        </w:rPr>
        <w:t>: 2089-2102 [PMID: 19228962 DOI: 10.1523/JNEUROSCI.3567-08.2009]</w:t>
      </w:r>
    </w:p>
    <w:p w14:paraId="0FD5E88F"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14</w:t>
      </w:r>
      <w:r w:rsidRPr="00DE50E1">
        <w:rPr>
          <w:rFonts w:ascii="Book Antiqua" w:hAnsi="Book Antiqua" w:cs="SimSun"/>
          <w:sz w:val="24"/>
          <w:szCs w:val="24"/>
        </w:rPr>
        <w:t> </w:t>
      </w:r>
      <w:r w:rsidRPr="006851BB">
        <w:rPr>
          <w:rFonts w:ascii="Book Antiqua" w:hAnsi="Book Antiqua" w:cs="SimSun"/>
          <w:b/>
          <w:bCs/>
          <w:sz w:val="24"/>
          <w:szCs w:val="24"/>
        </w:rPr>
        <w:t>Hollingworth W</w:t>
      </w:r>
      <w:r w:rsidRPr="006851BB">
        <w:rPr>
          <w:rFonts w:ascii="Book Antiqua" w:hAnsi="Book Antiqua" w:cs="SimSun"/>
          <w:sz w:val="24"/>
          <w:szCs w:val="24"/>
        </w:rPr>
        <w:t>, Todd CJ, Bell MI, Arafat Q, Girling S, Karia KR, Dixon AK. The diagnostic and therapeutic impact of MRI: an observational multi-centre study.</w:t>
      </w:r>
      <w:r w:rsidRPr="00DE50E1">
        <w:rPr>
          <w:rFonts w:ascii="Book Antiqua" w:hAnsi="Book Antiqua" w:cs="SimSun"/>
          <w:sz w:val="24"/>
          <w:szCs w:val="24"/>
        </w:rPr>
        <w:t> </w:t>
      </w:r>
      <w:r w:rsidRPr="006851BB">
        <w:rPr>
          <w:rFonts w:ascii="Book Antiqua" w:hAnsi="Book Antiqua" w:cs="SimSun"/>
          <w:i/>
          <w:iCs/>
          <w:sz w:val="24"/>
          <w:szCs w:val="24"/>
        </w:rPr>
        <w:t>Clin Radiol</w:t>
      </w:r>
      <w:r w:rsidRPr="00DE50E1">
        <w:rPr>
          <w:rFonts w:ascii="Book Antiqua" w:hAnsi="Book Antiqua" w:cs="SimSun"/>
          <w:sz w:val="24"/>
          <w:szCs w:val="24"/>
        </w:rPr>
        <w:t> </w:t>
      </w:r>
      <w:r w:rsidRPr="006851BB">
        <w:rPr>
          <w:rFonts w:ascii="Book Antiqua" w:hAnsi="Book Antiqua" w:cs="SimSun"/>
          <w:sz w:val="24"/>
          <w:szCs w:val="24"/>
        </w:rPr>
        <w:t>2000;</w:t>
      </w:r>
      <w:r w:rsidRPr="00DE50E1">
        <w:rPr>
          <w:rFonts w:ascii="Book Antiqua" w:hAnsi="Book Antiqua" w:cs="SimSun"/>
          <w:sz w:val="24"/>
          <w:szCs w:val="24"/>
        </w:rPr>
        <w:t> </w:t>
      </w:r>
      <w:r w:rsidRPr="006851BB">
        <w:rPr>
          <w:rFonts w:ascii="Book Antiqua" w:hAnsi="Book Antiqua" w:cs="SimSun"/>
          <w:b/>
          <w:bCs/>
          <w:sz w:val="24"/>
          <w:szCs w:val="24"/>
        </w:rPr>
        <w:t>55</w:t>
      </w:r>
      <w:r w:rsidRPr="006851BB">
        <w:rPr>
          <w:rFonts w:ascii="Book Antiqua" w:hAnsi="Book Antiqua" w:cs="SimSun"/>
          <w:sz w:val="24"/>
          <w:szCs w:val="24"/>
        </w:rPr>
        <w:t>: 825-831 [PMID: 11069736 DOI: 10.1053/crad.2000.0546]</w:t>
      </w:r>
    </w:p>
    <w:p w14:paraId="1C477710"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15</w:t>
      </w:r>
      <w:r w:rsidRPr="00DE50E1">
        <w:rPr>
          <w:rFonts w:ascii="Book Antiqua" w:hAnsi="Book Antiqua" w:cs="SimSun"/>
          <w:sz w:val="24"/>
          <w:szCs w:val="24"/>
        </w:rPr>
        <w:t> </w:t>
      </w:r>
      <w:r w:rsidRPr="006851BB">
        <w:rPr>
          <w:rFonts w:ascii="Book Antiqua" w:hAnsi="Book Antiqua" w:cs="SimSun"/>
          <w:b/>
          <w:bCs/>
          <w:sz w:val="24"/>
          <w:szCs w:val="24"/>
        </w:rPr>
        <w:t>Smith SM</w:t>
      </w:r>
      <w:r w:rsidRPr="006851BB">
        <w:rPr>
          <w:rFonts w:ascii="Book Antiqua" w:hAnsi="Book Antiqua" w:cs="SimSun"/>
          <w:sz w:val="24"/>
          <w:szCs w:val="24"/>
        </w:rPr>
        <w:t>. Fast robust automated brain extraction.</w:t>
      </w:r>
      <w:r w:rsidRPr="00DE50E1">
        <w:rPr>
          <w:rFonts w:ascii="Book Antiqua" w:hAnsi="Book Antiqua" w:cs="SimSun"/>
          <w:sz w:val="24"/>
          <w:szCs w:val="24"/>
        </w:rPr>
        <w:t> </w:t>
      </w:r>
      <w:r w:rsidRPr="006851BB">
        <w:rPr>
          <w:rFonts w:ascii="Book Antiqua" w:hAnsi="Book Antiqua" w:cs="SimSun"/>
          <w:i/>
          <w:iCs/>
          <w:sz w:val="24"/>
          <w:szCs w:val="24"/>
        </w:rPr>
        <w:t>Hum Brain Mapp</w:t>
      </w:r>
      <w:r w:rsidRPr="00DE50E1">
        <w:rPr>
          <w:rFonts w:ascii="Book Antiqua" w:hAnsi="Book Antiqua" w:cs="SimSun"/>
          <w:sz w:val="24"/>
          <w:szCs w:val="24"/>
        </w:rPr>
        <w:t> </w:t>
      </w:r>
      <w:r w:rsidRPr="006851BB">
        <w:rPr>
          <w:rFonts w:ascii="Book Antiqua" w:hAnsi="Book Antiqua" w:cs="SimSun"/>
          <w:sz w:val="24"/>
          <w:szCs w:val="24"/>
        </w:rPr>
        <w:t>2002;</w:t>
      </w:r>
      <w:r w:rsidRPr="00DE50E1">
        <w:rPr>
          <w:rFonts w:ascii="Book Antiqua" w:hAnsi="Book Antiqua" w:cs="SimSun"/>
          <w:sz w:val="24"/>
          <w:szCs w:val="24"/>
        </w:rPr>
        <w:t> </w:t>
      </w:r>
      <w:r w:rsidRPr="006851BB">
        <w:rPr>
          <w:rFonts w:ascii="Book Antiqua" w:hAnsi="Book Antiqua" w:cs="SimSun"/>
          <w:b/>
          <w:bCs/>
          <w:sz w:val="24"/>
          <w:szCs w:val="24"/>
        </w:rPr>
        <w:t>17</w:t>
      </w:r>
      <w:r w:rsidRPr="006851BB">
        <w:rPr>
          <w:rFonts w:ascii="Book Antiqua" w:hAnsi="Book Antiqua" w:cs="SimSun"/>
          <w:sz w:val="24"/>
          <w:szCs w:val="24"/>
        </w:rPr>
        <w:t>: 143-155 [PMID: 12391568 DOI: 10.1002/hbm.10062]</w:t>
      </w:r>
    </w:p>
    <w:p w14:paraId="7CAF74BB"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16</w:t>
      </w:r>
      <w:r w:rsidRPr="00DE50E1">
        <w:rPr>
          <w:rFonts w:ascii="Book Antiqua" w:hAnsi="Book Antiqua" w:cs="SimSun"/>
          <w:sz w:val="24"/>
          <w:szCs w:val="24"/>
        </w:rPr>
        <w:t> </w:t>
      </w:r>
      <w:r w:rsidRPr="006851BB">
        <w:rPr>
          <w:rFonts w:ascii="Book Antiqua" w:hAnsi="Book Antiqua" w:cs="SimSun"/>
          <w:b/>
          <w:bCs/>
          <w:sz w:val="24"/>
          <w:szCs w:val="24"/>
        </w:rPr>
        <w:t>Good CD</w:t>
      </w:r>
      <w:r w:rsidRPr="006851BB">
        <w:rPr>
          <w:rFonts w:ascii="Book Antiqua" w:hAnsi="Book Antiqua" w:cs="SimSun"/>
          <w:sz w:val="24"/>
          <w:szCs w:val="24"/>
        </w:rPr>
        <w:t>, Johnsrude IS, Ashburner J, Henson RN, Friston KJ, Frackowiak RS. A voxel-based morphometric study of ageing in 465 normal adult human brains.</w:t>
      </w:r>
      <w:r w:rsidRPr="00DE50E1">
        <w:rPr>
          <w:rFonts w:ascii="Book Antiqua" w:hAnsi="Book Antiqua" w:cs="SimSun"/>
          <w:sz w:val="24"/>
          <w:szCs w:val="24"/>
        </w:rPr>
        <w:t> </w:t>
      </w:r>
      <w:r w:rsidRPr="006851BB">
        <w:rPr>
          <w:rFonts w:ascii="Book Antiqua" w:hAnsi="Book Antiqua" w:cs="SimSun"/>
          <w:i/>
          <w:iCs/>
          <w:sz w:val="24"/>
          <w:szCs w:val="24"/>
        </w:rPr>
        <w:t>Neuroimage</w:t>
      </w:r>
      <w:r w:rsidRPr="00DE50E1">
        <w:rPr>
          <w:rFonts w:ascii="Book Antiqua" w:hAnsi="Book Antiqua" w:cs="SimSun"/>
          <w:sz w:val="24"/>
          <w:szCs w:val="24"/>
        </w:rPr>
        <w:t> </w:t>
      </w:r>
      <w:r w:rsidRPr="006851BB">
        <w:rPr>
          <w:rFonts w:ascii="Book Antiqua" w:hAnsi="Book Antiqua" w:cs="SimSun"/>
          <w:sz w:val="24"/>
          <w:szCs w:val="24"/>
        </w:rPr>
        <w:t>2001;</w:t>
      </w:r>
      <w:r w:rsidRPr="00DE50E1">
        <w:rPr>
          <w:rFonts w:ascii="Book Antiqua" w:hAnsi="Book Antiqua" w:cs="SimSun"/>
          <w:sz w:val="24"/>
          <w:szCs w:val="24"/>
        </w:rPr>
        <w:t> </w:t>
      </w:r>
      <w:r w:rsidRPr="006851BB">
        <w:rPr>
          <w:rFonts w:ascii="Book Antiqua" w:hAnsi="Book Antiqua" w:cs="SimSun"/>
          <w:b/>
          <w:bCs/>
          <w:sz w:val="24"/>
          <w:szCs w:val="24"/>
        </w:rPr>
        <w:t>14</w:t>
      </w:r>
      <w:r w:rsidRPr="006851BB">
        <w:rPr>
          <w:rFonts w:ascii="Book Antiqua" w:hAnsi="Book Antiqua" w:cs="SimSun"/>
          <w:sz w:val="24"/>
          <w:szCs w:val="24"/>
        </w:rPr>
        <w:t>: 21-36 [PMID: 11525331 DOI: 10.1006/nimg.2001.0786]</w:t>
      </w:r>
    </w:p>
    <w:p w14:paraId="721E148E"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17</w:t>
      </w:r>
      <w:r w:rsidRPr="00DE50E1">
        <w:rPr>
          <w:rFonts w:ascii="Book Antiqua" w:hAnsi="Book Antiqua" w:cs="SimSun"/>
          <w:sz w:val="24"/>
          <w:szCs w:val="24"/>
        </w:rPr>
        <w:t> </w:t>
      </w:r>
      <w:r w:rsidRPr="006851BB">
        <w:rPr>
          <w:rFonts w:ascii="Book Antiqua" w:hAnsi="Book Antiqua" w:cs="SimSun"/>
          <w:b/>
          <w:bCs/>
          <w:sz w:val="24"/>
          <w:szCs w:val="24"/>
        </w:rPr>
        <w:t>Grossman RI</w:t>
      </w:r>
      <w:r w:rsidRPr="006851BB">
        <w:rPr>
          <w:rFonts w:ascii="Book Antiqua" w:hAnsi="Book Antiqua" w:cs="SimSun"/>
          <w:sz w:val="24"/>
          <w:szCs w:val="24"/>
        </w:rPr>
        <w:t>, Gomori JM, Ramer KN, Lexa FJ, Schnall MD. Magnetization transfer: theory and clinical applications in neuroradiology.</w:t>
      </w:r>
      <w:r w:rsidRPr="00DE50E1">
        <w:rPr>
          <w:rFonts w:ascii="Book Antiqua" w:hAnsi="Book Antiqua" w:cs="SimSun"/>
          <w:sz w:val="24"/>
          <w:szCs w:val="24"/>
        </w:rPr>
        <w:t> </w:t>
      </w:r>
      <w:r w:rsidRPr="006851BB">
        <w:rPr>
          <w:rFonts w:ascii="Book Antiqua" w:hAnsi="Book Antiqua" w:cs="SimSun"/>
          <w:i/>
          <w:iCs/>
          <w:sz w:val="24"/>
          <w:szCs w:val="24"/>
        </w:rPr>
        <w:t>Radiographics</w:t>
      </w:r>
      <w:r w:rsidRPr="00DE50E1">
        <w:rPr>
          <w:rFonts w:ascii="Book Antiqua" w:hAnsi="Book Antiqua" w:cs="SimSun"/>
          <w:sz w:val="24"/>
          <w:szCs w:val="24"/>
        </w:rPr>
        <w:t> </w:t>
      </w:r>
      <w:r w:rsidRPr="006851BB">
        <w:rPr>
          <w:rFonts w:ascii="Book Antiqua" w:hAnsi="Book Antiqua" w:cs="SimSun"/>
          <w:sz w:val="24"/>
          <w:szCs w:val="24"/>
        </w:rPr>
        <w:t>1994;</w:t>
      </w:r>
      <w:r w:rsidRPr="00DE50E1">
        <w:rPr>
          <w:rFonts w:ascii="Book Antiqua" w:hAnsi="Book Antiqua" w:cs="SimSun"/>
          <w:sz w:val="24"/>
          <w:szCs w:val="24"/>
        </w:rPr>
        <w:t> </w:t>
      </w:r>
      <w:r w:rsidRPr="006851BB">
        <w:rPr>
          <w:rFonts w:ascii="Book Antiqua" w:hAnsi="Book Antiqua" w:cs="SimSun"/>
          <w:b/>
          <w:bCs/>
          <w:sz w:val="24"/>
          <w:szCs w:val="24"/>
        </w:rPr>
        <w:t>14</w:t>
      </w:r>
      <w:r w:rsidRPr="006851BB">
        <w:rPr>
          <w:rFonts w:ascii="Book Antiqua" w:hAnsi="Book Antiqua" w:cs="SimSun"/>
          <w:sz w:val="24"/>
          <w:szCs w:val="24"/>
        </w:rPr>
        <w:t>: 279-290 [PMID: 8190954 DOI: 10.1148/radiographics.14.2.8190954]</w:t>
      </w:r>
    </w:p>
    <w:p w14:paraId="070777B6"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lastRenderedPageBreak/>
        <w:t>18</w:t>
      </w:r>
      <w:r w:rsidRPr="00DE50E1">
        <w:rPr>
          <w:rFonts w:ascii="Book Antiqua" w:hAnsi="Book Antiqua" w:cs="SimSun"/>
          <w:sz w:val="24"/>
          <w:szCs w:val="24"/>
        </w:rPr>
        <w:t> </w:t>
      </w:r>
      <w:r w:rsidRPr="006851BB">
        <w:rPr>
          <w:rFonts w:ascii="Book Antiqua" w:hAnsi="Book Antiqua" w:cs="SimSun"/>
          <w:b/>
          <w:bCs/>
          <w:sz w:val="24"/>
          <w:szCs w:val="24"/>
        </w:rPr>
        <w:t>Rosen Y</w:t>
      </w:r>
      <w:r w:rsidRPr="006851BB">
        <w:rPr>
          <w:rFonts w:ascii="Book Antiqua" w:hAnsi="Book Antiqua" w:cs="SimSun"/>
          <w:sz w:val="24"/>
          <w:szCs w:val="24"/>
        </w:rPr>
        <w:t>, Lenkinski RE. Recent advances in magnetic resonance neurospectroscopy.</w:t>
      </w:r>
      <w:r w:rsidRPr="00DE50E1">
        <w:rPr>
          <w:rFonts w:ascii="Book Antiqua" w:hAnsi="Book Antiqua" w:cs="SimSun"/>
          <w:sz w:val="24"/>
          <w:szCs w:val="24"/>
        </w:rPr>
        <w:t> </w:t>
      </w:r>
      <w:r w:rsidRPr="006851BB">
        <w:rPr>
          <w:rFonts w:ascii="Book Antiqua" w:hAnsi="Book Antiqua" w:cs="SimSun"/>
          <w:i/>
          <w:iCs/>
          <w:sz w:val="24"/>
          <w:szCs w:val="24"/>
        </w:rPr>
        <w:t>Neurotherapeutics</w:t>
      </w:r>
      <w:r w:rsidRPr="00DE50E1">
        <w:rPr>
          <w:rFonts w:ascii="Book Antiqua" w:hAnsi="Book Antiqua" w:cs="SimSun"/>
          <w:sz w:val="24"/>
          <w:szCs w:val="24"/>
        </w:rPr>
        <w:t> </w:t>
      </w:r>
      <w:r w:rsidRPr="006851BB">
        <w:rPr>
          <w:rFonts w:ascii="Book Antiqua" w:hAnsi="Book Antiqua" w:cs="SimSun"/>
          <w:sz w:val="24"/>
          <w:szCs w:val="24"/>
        </w:rPr>
        <w:t>2007;</w:t>
      </w:r>
      <w:r w:rsidRPr="00DE50E1">
        <w:rPr>
          <w:rFonts w:ascii="Book Antiqua" w:hAnsi="Book Antiqua" w:cs="SimSun"/>
          <w:sz w:val="24"/>
          <w:szCs w:val="24"/>
        </w:rPr>
        <w:t> </w:t>
      </w:r>
      <w:r w:rsidRPr="006851BB">
        <w:rPr>
          <w:rFonts w:ascii="Book Antiqua" w:hAnsi="Book Antiqua" w:cs="SimSun"/>
          <w:b/>
          <w:bCs/>
          <w:sz w:val="24"/>
          <w:szCs w:val="24"/>
        </w:rPr>
        <w:t>4</w:t>
      </w:r>
      <w:r w:rsidRPr="006851BB">
        <w:rPr>
          <w:rFonts w:ascii="Book Antiqua" w:hAnsi="Book Antiqua" w:cs="SimSun"/>
          <w:sz w:val="24"/>
          <w:szCs w:val="24"/>
        </w:rPr>
        <w:t>: 330-345 [PMID: 17599700 DOI: 10.1016/j.nurt.2007.04.009]</w:t>
      </w:r>
    </w:p>
    <w:p w14:paraId="448838CA"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19</w:t>
      </w:r>
      <w:r w:rsidRPr="00DE50E1">
        <w:rPr>
          <w:rFonts w:ascii="Book Antiqua" w:hAnsi="Book Antiqua" w:cs="SimSun"/>
          <w:sz w:val="24"/>
          <w:szCs w:val="24"/>
        </w:rPr>
        <w:t> </w:t>
      </w:r>
      <w:r w:rsidRPr="006851BB">
        <w:rPr>
          <w:rFonts w:ascii="Book Antiqua" w:hAnsi="Book Antiqua" w:cs="SimSun"/>
          <w:b/>
          <w:bCs/>
          <w:sz w:val="24"/>
          <w:szCs w:val="24"/>
        </w:rPr>
        <w:t>Detre JA</w:t>
      </w:r>
      <w:r w:rsidRPr="006851BB">
        <w:rPr>
          <w:rFonts w:ascii="Book Antiqua" w:hAnsi="Book Antiqua" w:cs="SimSun"/>
          <w:sz w:val="24"/>
          <w:szCs w:val="24"/>
        </w:rPr>
        <w:t>, Leigh JS, Williams DS, Koretsky AP. Perfusion imaging.</w:t>
      </w:r>
      <w:r w:rsidRPr="00DE50E1">
        <w:rPr>
          <w:rFonts w:ascii="Book Antiqua" w:hAnsi="Book Antiqua" w:cs="SimSun"/>
          <w:sz w:val="24"/>
          <w:szCs w:val="24"/>
        </w:rPr>
        <w:t> </w:t>
      </w:r>
      <w:r w:rsidRPr="006851BB">
        <w:rPr>
          <w:rFonts w:ascii="Book Antiqua" w:hAnsi="Book Antiqua" w:cs="SimSun"/>
          <w:i/>
          <w:iCs/>
          <w:sz w:val="24"/>
          <w:szCs w:val="24"/>
        </w:rPr>
        <w:t>Magn Reson Med</w:t>
      </w:r>
      <w:r w:rsidRPr="00DE50E1">
        <w:rPr>
          <w:rFonts w:ascii="Book Antiqua" w:hAnsi="Book Antiqua" w:cs="SimSun"/>
          <w:sz w:val="24"/>
          <w:szCs w:val="24"/>
        </w:rPr>
        <w:t> </w:t>
      </w:r>
      <w:r w:rsidRPr="006851BB">
        <w:rPr>
          <w:rFonts w:ascii="Book Antiqua" w:hAnsi="Book Antiqua" w:cs="SimSun"/>
          <w:sz w:val="24"/>
          <w:szCs w:val="24"/>
        </w:rPr>
        <w:t>1992;</w:t>
      </w:r>
      <w:r w:rsidRPr="00DE50E1">
        <w:rPr>
          <w:rFonts w:ascii="Book Antiqua" w:hAnsi="Book Antiqua" w:cs="SimSun"/>
          <w:sz w:val="24"/>
          <w:szCs w:val="24"/>
        </w:rPr>
        <w:t> </w:t>
      </w:r>
      <w:r w:rsidRPr="006851BB">
        <w:rPr>
          <w:rFonts w:ascii="Book Antiqua" w:hAnsi="Book Antiqua" w:cs="SimSun"/>
          <w:b/>
          <w:bCs/>
          <w:sz w:val="24"/>
          <w:szCs w:val="24"/>
        </w:rPr>
        <w:t>23</w:t>
      </w:r>
      <w:r w:rsidRPr="006851BB">
        <w:rPr>
          <w:rFonts w:ascii="Book Antiqua" w:hAnsi="Book Antiqua" w:cs="SimSun"/>
          <w:sz w:val="24"/>
          <w:szCs w:val="24"/>
        </w:rPr>
        <w:t>: 37-45 [PMID: 1734182]</w:t>
      </w:r>
    </w:p>
    <w:p w14:paraId="38F775A6"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20</w:t>
      </w:r>
      <w:r w:rsidRPr="00DE50E1">
        <w:rPr>
          <w:rFonts w:ascii="Book Antiqua" w:hAnsi="Book Antiqua" w:cs="SimSun"/>
          <w:sz w:val="24"/>
          <w:szCs w:val="24"/>
        </w:rPr>
        <w:t> </w:t>
      </w:r>
      <w:r w:rsidRPr="006851BB">
        <w:rPr>
          <w:rFonts w:ascii="Book Antiqua" w:hAnsi="Book Antiqua" w:cs="SimSun"/>
          <w:b/>
          <w:bCs/>
          <w:sz w:val="24"/>
          <w:szCs w:val="24"/>
        </w:rPr>
        <w:t>Schaefer PW</w:t>
      </w:r>
      <w:r w:rsidRPr="006851BB">
        <w:rPr>
          <w:rFonts w:ascii="Book Antiqua" w:hAnsi="Book Antiqua" w:cs="SimSun"/>
          <w:sz w:val="24"/>
          <w:szCs w:val="24"/>
        </w:rPr>
        <w:t>, Grant PE, Gonzalez RG. Diffusion-weighted MR imaging of the brain.</w:t>
      </w:r>
      <w:r w:rsidRPr="00DE50E1">
        <w:rPr>
          <w:rFonts w:ascii="Book Antiqua" w:hAnsi="Book Antiqua" w:cs="SimSun"/>
          <w:sz w:val="24"/>
          <w:szCs w:val="24"/>
        </w:rPr>
        <w:t> </w:t>
      </w:r>
      <w:r w:rsidRPr="006851BB">
        <w:rPr>
          <w:rFonts w:ascii="Book Antiqua" w:hAnsi="Book Antiqua" w:cs="SimSun"/>
          <w:i/>
          <w:iCs/>
          <w:sz w:val="24"/>
          <w:szCs w:val="24"/>
        </w:rPr>
        <w:t>Radiology</w:t>
      </w:r>
      <w:r w:rsidRPr="00DE50E1">
        <w:rPr>
          <w:rFonts w:ascii="Book Antiqua" w:hAnsi="Book Antiqua" w:cs="SimSun"/>
          <w:sz w:val="24"/>
          <w:szCs w:val="24"/>
        </w:rPr>
        <w:t> </w:t>
      </w:r>
      <w:r w:rsidRPr="006851BB">
        <w:rPr>
          <w:rFonts w:ascii="Book Antiqua" w:hAnsi="Book Antiqua" w:cs="SimSun"/>
          <w:sz w:val="24"/>
          <w:szCs w:val="24"/>
        </w:rPr>
        <w:t>2000;</w:t>
      </w:r>
      <w:r w:rsidRPr="00DE50E1">
        <w:rPr>
          <w:rFonts w:ascii="Book Antiqua" w:hAnsi="Book Antiqua" w:cs="SimSun"/>
          <w:sz w:val="24"/>
          <w:szCs w:val="24"/>
        </w:rPr>
        <w:t> </w:t>
      </w:r>
      <w:r w:rsidRPr="006851BB">
        <w:rPr>
          <w:rFonts w:ascii="Book Antiqua" w:hAnsi="Book Antiqua" w:cs="SimSun"/>
          <w:b/>
          <w:bCs/>
          <w:sz w:val="24"/>
          <w:szCs w:val="24"/>
        </w:rPr>
        <w:t>217</w:t>
      </w:r>
      <w:r w:rsidRPr="006851BB">
        <w:rPr>
          <w:rFonts w:ascii="Book Antiqua" w:hAnsi="Book Antiqua" w:cs="SimSun"/>
          <w:sz w:val="24"/>
          <w:szCs w:val="24"/>
        </w:rPr>
        <w:t>: 331-345 [PMID: 11058626 DOI: 10.1148/radiology.217.2.r00nv24331]</w:t>
      </w:r>
    </w:p>
    <w:p w14:paraId="08693A19"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21</w:t>
      </w:r>
      <w:r w:rsidRPr="00DE50E1">
        <w:rPr>
          <w:rFonts w:ascii="Book Antiqua" w:hAnsi="Book Antiqua" w:cs="SimSun"/>
          <w:sz w:val="24"/>
          <w:szCs w:val="24"/>
        </w:rPr>
        <w:t> </w:t>
      </w:r>
      <w:r w:rsidRPr="006851BB">
        <w:rPr>
          <w:rFonts w:ascii="Book Antiqua" w:hAnsi="Book Antiqua" w:cs="SimSun"/>
          <w:b/>
          <w:bCs/>
          <w:sz w:val="24"/>
          <w:szCs w:val="24"/>
        </w:rPr>
        <w:t>Schmidt R</w:t>
      </w:r>
      <w:r w:rsidRPr="006851BB">
        <w:rPr>
          <w:rFonts w:ascii="Book Antiqua" w:hAnsi="Book Antiqua" w:cs="SimSun"/>
          <w:sz w:val="24"/>
          <w:szCs w:val="24"/>
        </w:rPr>
        <w:t>, Schmidt H, Curb JD, Masaki K, White LR, Launer LJ. Early inflammation and dementia: a 25-year follow-up of the Honolulu-Asia Aging Study.</w:t>
      </w:r>
      <w:r w:rsidRPr="00DE50E1">
        <w:rPr>
          <w:rFonts w:ascii="Book Antiqua" w:hAnsi="Book Antiqua" w:cs="SimSun"/>
          <w:sz w:val="24"/>
          <w:szCs w:val="24"/>
        </w:rPr>
        <w:t> </w:t>
      </w:r>
      <w:r w:rsidRPr="006851BB">
        <w:rPr>
          <w:rFonts w:ascii="Book Antiqua" w:hAnsi="Book Antiqua" w:cs="SimSun"/>
          <w:i/>
          <w:iCs/>
          <w:sz w:val="24"/>
          <w:szCs w:val="24"/>
        </w:rPr>
        <w:t>Ann Neurol</w:t>
      </w:r>
      <w:r w:rsidRPr="00DE50E1">
        <w:rPr>
          <w:rFonts w:ascii="Book Antiqua" w:hAnsi="Book Antiqua" w:cs="SimSun"/>
          <w:sz w:val="24"/>
          <w:szCs w:val="24"/>
        </w:rPr>
        <w:t> </w:t>
      </w:r>
      <w:r w:rsidRPr="006851BB">
        <w:rPr>
          <w:rFonts w:ascii="Book Antiqua" w:hAnsi="Book Antiqua" w:cs="SimSun"/>
          <w:sz w:val="24"/>
          <w:szCs w:val="24"/>
        </w:rPr>
        <w:t>2002;</w:t>
      </w:r>
      <w:r w:rsidRPr="00DE50E1">
        <w:rPr>
          <w:rFonts w:ascii="Book Antiqua" w:hAnsi="Book Antiqua" w:cs="SimSun"/>
          <w:sz w:val="24"/>
          <w:szCs w:val="24"/>
        </w:rPr>
        <w:t> </w:t>
      </w:r>
      <w:r w:rsidRPr="006851BB">
        <w:rPr>
          <w:rFonts w:ascii="Book Antiqua" w:hAnsi="Book Antiqua" w:cs="SimSun"/>
          <w:b/>
          <w:bCs/>
          <w:sz w:val="24"/>
          <w:szCs w:val="24"/>
        </w:rPr>
        <w:t>52</w:t>
      </w:r>
      <w:r w:rsidRPr="006851BB">
        <w:rPr>
          <w:rFonts w:ascii="Book Antiqua" w:hAnsi="Book Antiqua" w:cs="SimSun"/>
          <w:sz w:val="24"/>
          <w:szCs w:val="24"/>
        </w:rPr>
        <w:t>: 168-174 [PMID: 12210786 DOI: 10.1002/ana.10265]</w:t>
      </w:r>
    </w:p>
    <w:p w14:paraId="47E68DEC"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22</w:t>
      </w:r>
      <w:r w:rsidRPr="00DE50E1">
        <w:rPr>
          <w:rFonts w:ascii="Book Antiqua" w:hAnsi="Book Antiqua" w:cs="SimSun"/>
          <w:sz w:val="24"/>
          <w:szCs w:val="24"/>
        </w:rPr>
        <w:t> </w:t>
      </w:r>
      <w:r w:rsidRPr="006851BB">
        <w:rPr>
          <w:rFonts w:ascii="Book Antiqua" w:hAnsi="Book Antiqua" w:cs="SimSun"/>
          <w:b/>
          <w:bCs/>
          <w:sz w:val="24"/>
          <w:szCs w:val="24"/>
        </w:rPr>
        <w:t>Holmes C</w:t>
      </w:r>
      <w:r w:rsidRPr="006851BB">
        <w:rPr>
          <w:rFonts w:ascii="Book Antiqua" w:hAnsi="Book Antiqua" w:cs="SimSun"/>
          <w:sz w:val="24"/>
          <w:szCs w:val="24"/>
        </w:rPr>
        <w:t>, Cunningham C, Zotova E, Woolford J, Dean C, Kerr S, Culliford D, Perry VH. Systemic inflammation and disease progression in Alzheimer disease.</w:t>
      </w:r>
      <w:r w:rsidRPr="00DE50E1">
        <w:rPr>
          <w:rFonts w:ascii="Book Antiqua" w:hAnsi="Book Antiqua" w:cs="SimSun"/>
          <w:sz w:val="24"/>
          <w:szCs w:val="24"/>
        </w:rPr>
        <w:t> </w:t>
      </w:r>
      <w:r w:rsidRPr="006851BB">
        <w:rPr>
          <w:rFonts w:ascii="Book Antiqua" w:hAnsi="Book Antiqua" w:cs="SimSun"/>
          <w:i/>
          <w:iCs/>
          <w:sz w:val="24"/>
          <w:szCs w:val="24"/>
        </w:rPr>
        <w:t>Neurology</w:t>
      </w:r>
      <w:r w:rsidRPr="00DE50E1">
        <w:rPr>
          <w:rFonts w:ascii="Book Antiqua" w:hAnsi="Book Antiqua" w:cs="SimSun"/>
          <w:sz w:val="24"/>
          <w:szCs w:val="24"/>
        </w:rPr>
        <w:t> </w:t>
      </w:r>
      <w:r w:rsidRPr="006851BB">
        <w:rPr>
          <w:rFonts w:ascii="Book Antiqua" w:hAnsi="Book Antiqua" w:cs="SimSun"/>
          <w:sz w:val="24"/>
          <w:szCs w:val="24"/>
        </w:rPr>
        <w:t>2009;</w:t>
      </w:r>
      <w:r w:rsidRPr="00DE50E1">
        <w:rPr>
          <w:rFonts w:ascii="Book Antiqua" w:hAnsi="Book Antiqua" w:cs="SimSun"/>
          <w:sz w:val="24"/>
          <w:szCs w:val="24"/>
        </w:rPr>
        <w:t> </w:t>
      </w:r>
      <w:r w:rsidRPr="006851BB">
        <w:rPr>
          <w:rFonts w:ascii="Book Antiqua" w:hAnsi="Book Antiqua" w:cs="SimSun"/>
          <w:b/>
          <w:bCs/>
          <w:sz w:val="24"/>
          <w:szCs w:val="24"/>
        </w:rPr>
        <w:t>73</w:t>
      </w:r>
      <w:r w:rsidRPr="006851BB">
        <w:rPr>
          <w:rFonts w:ascii="Book Antiqua" w:hAnsi="Book Antiqua" w:cs="SimSun"/>
          <w:sz w:val="24"/>
          <w:szCs w:val="24"/>
        </w:rPr>
        <w:t>: 768-774 [PMID: 19738171 DOI: 10.1212/WNL.0b013e3181b6bb95]</w:t>
      </w:r>
    </w:p>
    <w:p w14:paraId="72DF8374"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23</w:t>
      </w:r>
      <w:r w:rsidRPr="00DE50E1">
        <w:rPr>
          <w:rFonts w:ascii="Book Antiqua" w:hAnsi="Book Antiqua" w:cs="SimSun"/>
          <w:sz w:val="24"/>
          <w:szCs w:val="24"/>
        </w:rPr>
        <w:t> </w:t>
      </w:r>
      <w:r w:rsidRPr="006851BB">
        <w:rPr>
          <w:rFonts w:ascii="Book Antiqua" w:hAnsi="Book Antiqua" w:cs="SimSun"/>
          <w:b/>
          <w:bCs/>
          <w:sz w:val="24"/>
          <w:szCs w:val="24"/>
        </w:rPr>
        <w:t>Moreno B</w:t>
      </w:r>
      <w:r w:rsidRPr="006851BB">
        <w:rPr>
          <w:rFonts w:ascii="Book Antiqua" w:hAnsi="Book Antiqua" w:cs="SimSun"/>
          <w:sz w:val="24"/>
          <w:szCs w:val="24"/>
        </w:rPr>
        <w:t>, Jukes JP, Vergara-Irigaray N, Errea O, Villoslada P, Perry VH, Newman TA. Systemic inflammation induces axon injury during brain inflammation.</w:t>
      </w:r>
      <w:r w:rsidRPr="00DE50E1">
        <w:rPr>
          <w:rFonts w:ascii="Book Antiqua" w:hAnsi="Book Antiqua" w:cs="SimSun"/>
          <w:sz w:val="24"/>
          <w:szCs w:val="24"/>
        </w:rPr>
        <w:t> </w:t>
      </w:r>
      <w:r w:rsidRPr="006851BB">
        <w:rPr>
          <w:rFonts w:ascii="Book Antiqua" w:hAnsi="Book Antiqua" w:cs="SimSun"/>
          <w:i/>
          <w:iCs/>
          <w:sz w:val="24"/>
          <w:szCs w:val="24"/>
        </w:rPr>
        <w:t>Ann Neurol</w:t>
      </w:r>
      <w:r w:rsidRPr="00DE50E1">
        <w:rPr>
          <w:rFonts w:ascii="Book Antiqua" w:hAnsi="Book Antiqua" w:cs="SimSun"/>
          <w:sz w:val="24"/>
          <w:szCs w:val="24"/>
        </w:rPr>
        <w:t> </w:t>
      </w:r>
      <w:r w:rsidRPr="006851BB">
        <w:rPr>
          <w:rFonts w:ascii="Book Antiqua" w:hAnsi="Book Antiqua" w:cs="SimSun"/>
          <w:sz w:val="24"/>
          <w:szCs w:val="24"/>
        </w:rPr>
        <w:t>2011;</w:t>
      </w:r>
      <w:r w:rsidRPr="00DE50E1">
        <w:rPr>
          <w:rFonts w:ascii="Book Antiqua" w:hAnsi="Book Antiqua" w:cs="SimSun"/>
          <w:sz w:val="24"/>
          <w:szCs w:val="24"/>
        </w:rPr>
        <w:t> </w:t>
      </w:r>
      <w:r w:rsidRPr="006851BB">
        <w:rPr>
          <w:rFonts w:ascii="Book Antiqua" w:hAnsi="Book Antiqua" w:cs="SimSun"/>
          <w:b/>
          <w:bCs/>
          <w:sz w:val="24"/>
          <w:szCs w:val="24"/>
        </w:rPr>
        <w:t>70</w:t>
      </w:r>
      <w:r w:rsidRPr="006851BB">
        <w:rPr>
          <w:rFonts w:ascii="Book Antiqua" w:hAnsi="Book Antiqua" w:cs="SimSun"/>
          <w:sz w:val="24"/>
          <w:szCs w:val="24"/>
        </w:rPr>
        <w:t>: 932-942 [PMID: 22190366 DOI: 10.1002/ana.22550]</w:t>
      </w:r>
    </w:p>
    <w:p w14:paraId="03C2E87D" w14:textId="7777777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24</w:t>
      </w:r>
      <w:r w:rsidRPr="00DE50E1">
        <w:rPr>
          <w:rFonts w:ascii="Book Antiqua" w:hAnsi="Book Antiqua" w:cs="SimSun"/>
          <w:sz w:val="24"/>
          <w:szCs w:val="24"/>
        </w:rPr>
        <w:t> </w:t>
      </w:r>
      <w:r w:rsidRPr="006851BB">
        <w:rPr>
          <w:rFonts w:ascii="Book Antiqua" w:hAnsi="Book Antiqua" w:cs="SimSun"/>
          <w:b/>
          <w:bCs/>
          <w:sz w:val="24"/>
          <w:szCs w:val="24"/>
        </w:rPr>
        <w:t>Mulak A</w:t>
      </w:r>
      <w:r w:rsidRPr="006851BB">
        <w:rPr>
          <w:rFonts w:ascii="Book Antiqua" w:hAnsi="Book Antiqua" w:cs="SimSun"/>
          <w:sz w:val="24"/>
          <w:szCs w:val="24"/>
        </w:rPr>
        <w:t>, Bonaz B. Brain-gut-microbiota axis in Parkinson's disease.</w:t>
      </w:r>
      <w:r w:rsidRPr="00DE50E1">
        <w:rPr>
          <w:rFonts w:ascii="Book Antiqua" w:hAnsi="Book Antiqua" w:cs="SimSun"/>
          <w:sz w:val="24"/>
          <w:szCs w:val="24"/>
        </w:rPr>
        <w:t> </w:t>
      </w:r>
      <w:r w:rsidRPr="006851BB">
        <w:rPr>
          <w:rFonts w:ascii="Book Antiqua" w:hAnsi="Book Antiqua" w:cs="SimSun"/>
          <w:i/>
          <w:iCs/>
          <w:sz w:val="24"/>
          <w:szCs w:val="24"/>
        </w:rPr>
        <w:t>World J Gastroenterol</w:t>
      </w:r>
      <w:r w:rsidRPr="00DE50E1">
        <w:rPr>
          <w:rFonts w:ascii="Book Antiqua" w:hAnsi="Book Antiqua" w:cs="SimSun"/>
          <w:sz w:val="24"/>
          <w:szCs w:val="24"/>
        </w:rPr>
        <w:t> </w:t>
      </w:r>
      <w:r w:rsidRPr="006851BB">
        <w:rPr>
          <w:rFonts w:ascii="Book Antiqua" w:hAnsi="Book Antiqua" w:cs="SimSun"/>
          <w:sz w:val="24"/>
          <w:szCs w:val="24"/>
        </w:rPr>
        <w:t>2015;</w:t>
      </w:r>
      <w:r w:rsidRPr="00DE50E1">
        <w:rPr>
          <w:rFonts w:ascii="Book Antiqua" w:hAnsi="Book Antiqua" w:cs="SimSun"/>
          <w:sz w:val="24"/>
          <w:szCs w:val="24"/>
        </w:rPr>
        <w:t> </w:t>
      </w:r>
      <w:r w:rsidRPr="006851BB">
        <w:rPr>
          <w:rFonts w:ascii="Book Antiqua" w:hAnsi="Book Antiqua" w:cs="SimSun"/>
          <w:b/>
          <w:bCs/>
          <w:sz w:val="24"/>
          <w:szCs w:val="24"/>
        </w:rPr>
        <w:t>21</w:t>
      </w:r>
      <w:r w:rsidRPr="006851BB">
        <w:rPr>
          <w:rFonts w:ascii="Book Antiqua" w:hAnsi="Book Antiqua" w:cs="SimSun"/>
          <w:sz w:val="24"/>
          <w:szCs w:val="24"/>
        </w:rPr>
        <w:t>: 10609-10620 [PMID: 26457021 DOI: 10.3748/wjg.v21.i37.10609]</w:t>
      </w:r>
    </w:p>
    <w:p w14:paraId="10C53992" w14:textId="743C1ED2"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2</w:t>
      </w:r>
      <w:r w:rsidR="00D6552D">
        <w:rPr>
          <w:rFonts w:ascii="Book Antiqua" w:hAnsi="Book Antiqua" w:cs="SimSun"/>
          <w:sz w:val="24"/>
          <w:szCs w:val="24"/>
        </w:rPr>
        <w:t>5</w:t>
      </w:r>
      <w:r w:rsidRPr="00DE50E1">
        <w:rPr>
          <w:rFonts w:ascii="Book Antiqua" w:hAnsi="Book Antiqua" w:cs="SimSun"/>
          <w:sz w:val="24"/>
          <w:szCs w:val="24"/>
        </w:rPr>
        <w:t> </w:t>
      </w:r>
      <w:r w:rsidRPr="006851BB">
        <w:rPr>
          <w:rFonts w:ascii="Book Antiqua" w:hAnsi="Book Antiqua" w:cs="SimSun"/>
          <w:b/>
          <w:bCs/>
          <w:sz w:val="24"/>
          <w:szCs w:val="24"/>
        </w:rPr>
        <w:t>Hamed SA</w:t>
      </w:r>
      <w:r w:rsidRPr="006851BB">
        <w:rPr>
          <w:rFonts w:ascii="Book Antiqua" w:hAnsi="Book Antiqua" w:cs="SimSun"/>
          <w:sz w:val="24"/>
          <w:szCs w:val="24"/>
        </w:rPr>
        <w:t>, Selim ZI, Elattar AM, Elserogy YM, Ahmed EA, Mohamed HO. Assessment of biocorrelates for brain involvement in female patients with rheumatoid arthritis.</w:t>
      </w:r>
      <w:r w:rsidRPr="00DE50E1">
        <w:rPr>
          <w:rFonts w:ascii="Book Antiqua" w:hAnsi="Book Antiqua" w:cs="SimSun"/>
          <w:sz w:val="24"/>
          <w:szCs w:val="24"/>
        </w:rPr>
        <w:t> </w:t>
      </w:r>
      <w:r w:rsidRPr="006851BB">
        <w:rPr>
          <w:rFonts w:ascii="Book Antiqua" w:hAnsi="Book Antiqua" w:cs="SimSun"/>
          <w:i/>
          <w:iCs/>
          <w:sz w:val="24"/>
          <w:szCs w:val="24"/>
        </w:rPr>
        <w:t>Clin Rheumatol</w:t>
      </w:r>
      <w:r w:rsidRPr="00DE50E1">
        <w:rPr>
          <w:rFonts w:ascii="Book Antiqua" w:hAnsi="Book Antiqua" w:cs="SimSun"/>
          <w:sz w:val="24"/>
          <w:szCs w:val="24"/>
        </w:rPr>
        <w:t> </w:t>
      </w:r>
      <w:r w:rsidRPr="006851BB">
        <w:rPr>
          <w:rFonts w:ascii="Book Antiqua" w:hAnsi="Book Antiqua" w:cs="SimSun"/>
          <w:sz w:val="24"/>
          <w:szCs w:val="24"/>
        </w:rPr>
        <w:t>2012;</w:t>
      </w:r>
      <w:r w:rsidRPr="00DE50E1">
        <w:rPr>
          <w:rFonts w:ascii="Book Antiqua" w:hAnsi="Book Antiqua" w:cs="SimSun"/>
          <w:sz w:val="24"/>
          <w:szCs w:val="24"/>
        </w:rPr>
        <w:t> </w:t>
      </w:r>
      <w:r w:rsidRPr="006851BB">
        <w:rPr>
          <w:rFonts w:ascii="Book Antiqua" w:hAnsi="Book Antiqua" w:cs="SimSun"/>
          <w:b/>
          <w:bCs/>
          <w:sz w:val="24"/>
          <w:szCs w:val="24"/>
        </w:rPr>
        <w:t>31</w:t>
      </w:r>
      <w:r w:rsidRPr="006851BB">
        <w:rPr>
          <w:rFonts w:ascii="Book Antiqua" w:hAnsi="Book Antiqua" w:cs="SimSun"/>
          <w:sz w:val="24"/>
          <w:szCs w:val="24"/>
        </w:rPr>
        <w:t>: 123-132 [PMID: 21695659 DOI: 10.1007/s10067-011-1795-1]</w:t>
      </w:r>
    </w:p>
    <w:p w14:paraId="793E5CB1" w14:textId="4177672F"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2</w:t>
      </w:r>
      <w:r w:rsidR="00D6552D">
        <w:rPr>
          <w:rFonts w:ascii="Book Antiqua" w:hAnsi="Book Antiqua" w:cs="SimSun"/>
          <w:sz w:val="24"/>
          <w:szCs w:val="24"/>
        </w:rPr>
        <w:t>6</w:t>
      </w:r>
      <w:r w:rsidRPr="00DE50E1">
        <w:rPr>
          <w:rFonts w:ascii="Book Antiqua" w:hAnsi="Book Antiqua" w:cs="SimSun"/>
          <w:sz w:val="24"/>
          <w:szCs w:val="24"/>
        </w:rPr>
        <w:t> </w:t>
      </w:r>
      <w:r w:rsidRPr="006851BB">
        <w:rPr>
          <w:rFonts w:ascii="Book Antiqua" w:hAnsi="Book Antiqua" w:cs="SimSun"/>
          <w:b/>
          <w:bCs/>
          <w:sz w:val="24"/>
          <w:szCs w:val="24"/>
        </w:rPr>
        <w:t>Soares DP</w:t>
      </w:r>
      <w:r w:rsidRPr="006851BB">
        <w:rPr>
          <w:rFonts w:ascii="Book Antiqua" w:hAnsi="Book Antiqua" w:cs="SimSun"/>
          <w:sz w:val="24"/>
          <w:szCs w:val="24"/>
        </w:rPr>
        <w:t>, Law M. Magnetic resonance spectroscopy of the brain: review of metabolites and clinical applications.</w:t>
      </w:r>
      <w:r w:rsidRPr="00DE50E1">
        <w:rPr>
          <w:rFonts w:ascii="Book Antiqua" w:hAnsi="Book Antiqua" w:cs="SimSun"/>
          <w:sz w:val="24"/>
          <w:szCs w:val="24"/>
        </w:rPr>
        <w:t> </w:t>
      </w:r>
      <w:r w:rsidRPr="006851BB">
        <w:rPr>
          <w:rFonts w:ascii="Book Antiqua" w:hAnsi="Book Antiqua" w:cs="SimSun"/>
          <w:i/>
          <w:iCs/>
          <w:sz w:val="24"/>
          <w:szCs w:val="24"/>
        </w:rPr>
        <w:t>Clin Radiol</w:t>
      </w:r>
      <w:r w:rsidRPr="00DE50E1">
        <w:rPr>
          <w:rFonts w:ascii="Book Antiqua" w:hAnsi="Book Antiqua" w:cs="SimSun"/>
          <w:sz w:val="24"/>
          <w:szCs w:val="24"/>
        </w:rPr>
        <w:t> </w:t>
      </w:r>
      <w:r w:rsidRPr="006851BB">
        <w:rPr>
          <w:rFonts w:ascii="Book Antiqua" w:hAnsi="Book Antiqua" w:cs="SimSun"/>
          <w:sz w:val="24"/>
          <w:szCs w:val="24"/>
        </w:rPr>
        <w:t>2009;</w:t>
      </w:r>
      <w:r w:rsidRPr="00DE50E1">
        <w:rPr>
          <w:rFonts w:ascii="Book Antiqua" w:hAnsi="Book Antiqua" w:cs="SimSun"/>
          <w:sz w:val="24"/>
          <w:szCs w:val="24"/>
        </w:rPr>
        <w:t> </w:t>
      </w:r>
      <w:r w:rsidRPr="006851BB">
        <w:rPr>
          <w:rFonts w:ascii="Book Antiqua" w:hAnsi="Book Antiqua" w:cs="SimSun"/>
          <w:b/>
          <w:bCs/>
          <w:sz w:val="24"/>
          <w:szCs w:val="24"/>
        </w:rPr>
        <w:t>64</w:t>
      </w:r>
      <w:r w:rsidRPr="006851BB">
        <w:rPr>
          <w:rFonts w:ascii="Book Antiqua" w:hAnsi="Book Antiqua" w:cs="SimSun"/>
          <w:sz w:val="24"/>
          <w:szCs w:val="24"/>
        </w:rPr>
        <w:t>: 12-21 [PMID: 19070693 DOI: 10.1016/j.crad.2008.07.002]</w:t>
      </w:r>
    </w:p>
    <w:p w14:paraId="6876FD84" w14:textId="1CBE4A85"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2</w:t>
      </w:r>
      <w:r w:rsidR="00D6552D">
        <w:rPr>
          <w:rFonts w:ascii="Book Antiqua" w:hAnsi="Book Antiqua" w:cs="SimSun"/>
          <w:sz w:val="24"/>
          <w:szCs w:val="24"/>
        </w:rPr>
        <w:t>7</w:t>
      </w:r>
      <w:r w:rsidRPr="00DE50E1">
        <w:rPr>
          <w:rFonts w:ascii="Book Antiqua" w:hAnsi="Book Antiqua" w:cs="SimSun"/>
          <w:sz w:val="24"/>
          <w:szCs w:val="24"/>
        </w:rPr>
        <w:t> </w:t>
      </w:r>
      <w:r w:rsidRPr="006851BB">
        <w:rPr>
          <w:rFonts w:ascii="Book Antiqua" w:hAnsi="Book Antiqua" w:cs="SimSun"/>
          <w:b/>
          <w:bCs/>
          <w:sz w:val="24"/>
          <w:szCs w:val="24"/>
        </w:rPr>
        <w:t>Cutolo M</w:t>
      </w:r>
      <w:r w:rsidRPr="006851BB">
        <w:rPr>
          <w:rFonts w:ascii="Book Antiqua" w:hAnsi="Book Antiqua" w:cs="SimSun"/>
          <w:sz w:val="24"/>
          <w:szCs w:val="24"/>
        </w:rPr>
        <w:t>, Nobili F, Sulli A, Pizzorni C, Briata M, Faelli F, Vitali P, Mariani G, Copello F, Seriolo B, Barone C, Rodriguez G. Evidence of cerebral hypoperfusion in scleroderma patients.</w:t>
      </w:r>
      <w:r w:rsidRPr="00DE50E1">
        <w:rPr>
          <w:rFonts w:ascii="Book Antiqua" w:hAnsi="Book Antiqua" w:cs="SimSun"/>
          <w:sz w:val="24"/>
          <w:szCs w:val="24"/>
        </w:rPr>
        <w:t> </w:t>
      </w:r>
      <w:r w:rsidRPr="006851BB">
        <w:rPr>
          <w:rFonts w:ascii="Book Antiqua" w:hAnsi="Book Antiqua" w:cs="SimSun"/>
          <w:i/>
          <w:iCs/>
          <w:sz w:val="24"/>
          <w:szCs w:val="24"/>
        </w:rPr>
        <w:t>Rheumatology (Oxford)</w:t>
      </w:r>
      <w:r w:rsidRPr="00DE50E1">
        <w:rPr>
          <w:rFonts w:ascii="Book Antiqua" w:hAnsi="Book Antiqua" w:cs="SimSun"/>
          <w:sz w:val="24"/>
          <w:szCs w:val="24"/>
        </w:rPr>
        <w:t> </w:t>
      </w:r>
      <w:r w:rsidRPr="006851BB">
        <w:rPr>
          <w:rFonts w:ascii="Book Antiqua" w:hAnsi="Book Antiqua" w:cs="SimSun"/>
          <w:sz w:val="24"/>
          <w:szCs w:val="24"/>
        </w:rPr>
        <w:t>2000;</w:t>
      </w:r>
      <w:r w:rsidRPr="00DE50E1">
        <w:rPr>
          <w:rFonts w:ascii="Book Antiqua" w:hAnsi="Book Antiqua" w:cs="SimSun"/>
          <w:sz w:val="24"/>
          <w:szCs w:val="24"/>
        </w:rPr>
        <w:t> </w:t>
      </w:r>
      <w:r w:rsidRPr="006851BB">
        <w:rPr>
          <w:rFonts w:ascii="Book Antiqua" w:hAnsi="Book Antiqua" w:cs="SimSun"/>
          <w:b/>
          <w:bCs/>
          <w:sz w:val="24"/>
          <w:szCs w:val="24"/>
        </w:rPr>
        <w:t>39</w:t>
      </w:r>
      <w:r w:rsidRPr="006851BB">
        <w:rPr>
          <w:rFonts w:ascii="Book Antiqua" w:hAnsi="Book Antiqua" w:cs="SimSun"/>
          <w:sz w:val="24"/>
          <w:szCs w:val="24"/>
        </w:rPr>
        <w:t>: 1366-1373 [PMID: 11136880]</w:t>
      </w:r>
    </w:p>
    <w:p w14:paraId="37E89D86" w14:textId="4B3D9EFE"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lastRenderedPageBreak/>
        <w:t>2</w:t>
      </w:r>
      <w:r w:rsidR="00D6552D">
        <w:rPr>
          <w:rFonts w:ascii="Book Antiqua" w:hAnsi="Book Antiqua" w:cs="SimSun"/>
          <w:sz w:val="24"/>
          <w:szCs w:val="24"/>
        </w:rPr>
        <w:t>8</w:t>
      </w:r>
      <w:r w:rsidRPr="00DE50E1">
        <w:rPr>
          <w:rFonts w:ascii="Book Antiqua" w:hAnsi="Book Antiqua" w:cs="SimSun"/>
          <w:sz w:val="24"/>
          <w:szCs w:val="24"/>
        </w:rPr>
        <w:t> </w:t>
      </w:r>
      <w:r w:rsidRPr="006851BB">
        <w:rPr>
          <w:rFonts w:ascii="Book Antiqua" w:hAnsi="Book Antiqua" w:cs="SimSun"/>
          <w:b/>
          <w:bCs/>
          <w:sz w:val="24"/>
          <w:szCs w:val="24"/>
        </w:rPr>
        <w:t>Emmer BJ</w:t>
      </w:r>
      <w:r w:rsidRPr="006851BB">
        <w:rPr>
          <w:rFonts w:ascii="Book Antiqua" w:hAnsi="Book Antiqua" w:cs="SimSun"/>
          <w:sz w:val="24"/>
          <w:szCs w:val="24"/>
        </w:rPr>
        <w:t>, Steens SC, Steup-Beekman GM, van der Grond J, Admiraal-Behloul F, Olofsen H, Bosma GP, Ouwendijk WJ, Huizinga TW, van Buchem MA. Detection of change in CNS involvement in neuropsychiatric SLE: a magnetization transfer study.</w:t>
      </w:r>
      <w:r w:rsidRPr="00DE50E1">
        <w:rPr>
          <w:rFonts w:ascii="Book Antiqua" w:hAnsi="Book Antiqua" w:cs="SimSun"/>
          <w:sz w:val="24"/>
          <w:szCs w:val="24"/>
        </w:rPr>
        <w:t> </w:t>
      </w:r>
      <w:r w:rsidRPr="006851BB">
        <w:rPr>
          <w:rFonts w:ascii="Book Antiqua" w:hAnsi="Book Antiqua" w:cs="SimSun"/>
          <w:i/>
          <w:iCs/>
          <w:sz w:val="24"/>
          <w:szCs w:val="24"/>
        </w:rPr>
        <w:t>J Magn Reson Imaging</w:t>
      </w:r>
      <w:r w:rsidRPr="00DE50E1">
        <w:rPr>
          <w:rFonts w:ascii="Book Antiqua" w:hAnsi="Book Antiqua" w:cs="SimSun"/>
          <w:sz w:val="24"/>
          <w:szCs w:val="24"/>
        </w:rPr>
        <w:t> </w:t>
      </w:r>
      <w:r w:rsidRPr="006851BB">
        <w:rPr>
          <w:rFonts w:ascii="Book Antiqua" w:hAnsi="Book Antiqua" w:cs="SimSun"/>
          <w:sz w:val="24"/>
          <w:szCs w:val="24"/>
        </w:rPr>
        <w:t>2006;</w:t>
      </w:r>
      <w:r w:rsidRPr="00DE50E1">
        <w:rPr>
          <w:rFonts w:ascii="Book Antiqua" w:hAnsi="Book Antiqua" w:cs="SimSun"/>
          <w:sz w:val="24"/>
          <w:szCs w:val="24"/>
        </w:rPr>
        <w:t> </w:t>
      </w:r>
      <w:r w:rsidRPr="006851BB">
        <w:rPr>
          <w:rFonts w:ascii="Book Antiqua" w:hAnsi="Book Antiqua" w:cs="SimSun"/>
          <w:b/>
          <w:bCs/>
          <w:sz w:val="24"/>
          <w:szCs w:val="24"/>
        </w:rPr>
        <w:t>24</w:t>
      </w:r>
      <w:r w:rsidRPr="006851BB">
        <w:rPr>
          <w:rFonts w:ascii="Book Antiqua" w:hAnsi="Book Antiqua" w:cs="SimSun"/>
          <w:sz w:val="24"/>
          <w:szCs w:val="24"/>
        </w:rPr>
        <w:t>: 812-816 [PMID: 16941632 DOI: 10.1002/jmri.20706]</w:t>
      </w:r>
    </w:p>
    <w:p w14:paraId="71EFFF15" w14:textId="1609457A" w:rsidR="008C43A9" w:rsidRPr="006851BB" w:rsidRDefault="00D6552D" w:rsidP="001A04DB">
      <w:pPr>
        <w:spacing w:after="0" w:line="360" w:lineRule="auto"/>
        <w:jc w:val="both"/>
        <w:rPr>
          <w:rFonts w:ascii="Book Antiqua" w:hAnsi="Book Antiqua" w:cs="SimSun"/>
          <w:sz w:val="24"/>
          <w:szCs w:val="24"/>
        </w:rPr>
      </w:pPr>
      <w:r>
        <w:rPr>
          <w:rFonts w:ascii="Book Antiqua" w:hAnsi="Book Antiqua" w:cs="SimSun"/>
          <w:sz w:val="24"/>
          <w:szCs w:val="24"/>
        </w:rPr>
        <w:t>29</w:t>
      </w:r>
      <w:r w:rsidR="008C43A9" w:rsidRPr="00DE50E1">
        <w:rPr>
          <w:rFonts w:ascii="Book Antiqua" w:hAnsi="Book Antiqua" w:cs="SimSun"/>
          <w:sz w:val="24"/>
          <w:szCs w:val="24"/>
        </w:rPr>
        <w:t> </w:t>
      </w:r>
      <w:r w:rsidR="008C43A9" w:rsidRPr="006851BB">
        <w:rPr>
          <w:rFonts w:ascii="Book Antiqua" w:hAnsi="Book Antiqua" w:cs="SimSun"/>
          <w:b/>
          <w:bCs/>
          <w:sz w:val="24"/>
          <w:szCs w:val="24"/>
        </w:rPr>
        <w:t>Luyendijk J</w:t>
      </w:r>
      <w:r w:rsidR="008C43A9" w:rsidRPr="006851BB">
        <w:rPr>
          <w:rFonts w:ascii="Book Antiqua" w:hAnsi="Book Antiqua" w:cs="SimSun"/>
          <w:sz w:val="24"/>
          <w:szCs w:val="24"/>
        </w:rPr>
        <w:t>, Steens SC, Ouwendijk WJ, Steup-Beekman GM, Bollen EL, van der Grond J, Huizinga TW, Emmer BJ, van Buchem MA. Neuropsychiatric systemic lupus erythematosus: lessons learned from magnetic resonance imaging.</w:t>
      </w:r>
      <w:r w:rsidR="008C43A9" w:rsidRPr="00DE50E1">
        <w:rPr>
          <w:rFonts w:ascii="Book Antiqua" w:hAnsi="Book Antiqua" w:cs="SimSun"/>
          <w:sz w:val="24"/>
          <w:szCs w:val="24"/>
        </w:rPr>
        <w:t> </w:t>
      </w:r>
      <w:r w:rsidR="008C43A9" w:rsidRPr="006851BB">
        <w:rPr>
          <w:rFonts w:ascii="Book Antiqua" w:hAnsi="Book Antiqua" w:cs="SimSun"/>
          <w:i/>
          <w:iCs/>
          <w:sz w:val="24"/>
          <w:szCs w:val="24"/>
        </w:rPr>
        <w:t>Arthritis Rheum</w:t>
      </w:r>
      <w:r w:rsidR="008C43A9" w:rsidRPr="00DE50E1">
        <w:rPr>
          <w:rFonts w:ascii="Book Antiqua" w:hAnsi="Book Antiqua" w:cs="SimSun"/>
          <w:sz w:val="24"/>
          <w:szCs w:val="24"/>
        </w:rPr>
        <w:t> </w:t>
      </w:r>
      <w:r w:rsidR="008C43A9" w:rsidRPr="006851BB">
        <w:rPr>
          <w:rFonts w:ascii="Book Antiqua" w:hAnsi="Book Antiqua" w:cs="SimSun"/>
          <w:sz w:val="24"/>
          <w:szCs w:val="24"/>
        </w:rPr>
        <w:t>2011;</w:t>
      </w:r>
      <w:r w:rsidR="008C43A9" w:rsidRPr="00DE50E1">
        <w:rPr>
          <w:rFonts w:ascii="Book Antiqua" w:hAnsi="Book Antiqua" w:cs="SimSun"/>
          <w:sz w:val="24"/>
          <w:szCs w:val="24"/>
        </w:rPr>
        <w:t> </w:t>
      </w:r>
      <w:r w:rsidR="008C43A9" w:rsidRPr="006851BB">
        <w:rPr>
          <w:rFonts w:ascii="Book Antiqua" w:hAnsi="Book Antiqua" w:cs="SimSun"/>
          <w:b/>
          <w:bCs/>
          <w:sz w:val="24"/>
          <w:szCs w:val="24"/>
        </w:rPr>
        <w:t>63</w:t>
      </w:r>
      <w:r w:rsidR="008C43A9" w:rsidRPr="006851BB">
        <w:rPr>
          <w:rFonts w:ascii="Book Antiqua" w:hAnsi="Book Antiqua" w:cs="SimSun"/>
          <w:sz w:val="24"/>
          <w:szCs w:val="24"/>
        </w:rPr>
        <w:t>: 722-732 [PMID: 21360502 DOI: 10.1002/art.30157]</w:t>
      </w:r>
    </w:p>
    <w:p w14:paraId="1F19CDEE" w14:textId="7CBB0C91"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3</w:t>
      </w:r>
      <w:r w:rsidR="00D6552D">
        <w:rPr>
          <w:rFonts w:ascii="Book Antiqua" w:hAnsi="Book Antiqua" w:cs="SimSun"/>
          <w:sz w:val="24"/>
          <w:szCs w:val="24"/>
        </w:rPr>
        <w:t>0</w:t>
      </w:r>
      <w:r w:rsidRPr="00DE50E1">
        <w:rPr>
          <w:rFonts w:ascii="Book Antiqua" w:hAnsi="Book Antiqua" w:cs="SimSun"/>
          <w:sz w:val="24"/>
          <w:szCs w:val="24"/>
        </w:rPr>
        <w:t> </w:t>
      </w:r>
      <w:r w:rsidRPr="006851BB">
        <w:rPr>
          <w:rFonts w:ascii="Book Antiqua" w:hAnsi="Book Antiqua" w:cs="SimSun"/>
          <w:b/>
          <w:bCs/>
          <w:sz w:val="24"/>
          <w:szCs w:val="24"/>
        </w:rPr>
        <w:t>Emmer BJ</w:t>
      </w:r>
      <w:r w:rsidRPr="006851BB">
        <w:rPr>
          <w:rFonts w:ascii="Book Antiqua" w:hAnsi="Book Antiqua" w:cs="SimSun"/>
          <w:sz w:val="24"/>
          <w:szCs w:val="24"/>
        </w:rPr>
        <w:t>, Veer IM, Steup-Beekman GM, Huizinga TW, van der Grond J, van Buchem MA. Tract-based spatial statistics on diffusion tensor imaging in systemic lupus erythematosus reveals localized involvement of white matter tracts.</w:t>
      </w:r>
      <w:r w:rsidRPr="00DE50E1">
        <w:rPr>
          <w:rFonts w:ascii="Book Antiqua" w:hAnsi="Book Antiqua" w:cs="SimSun"/>
          <w:sz w:val="24"/>
          <w:szCs w:val="24"/>
        </w:rPr>
        <w:t> </w:t>
      </w:r>
      <w:r w:rsidRPr="006851BB">
        <w:rPr>
          <w:rFonts w:ascii="Book Antiqua" w:hAnsi="Book Antiqua" w:cs="SimSun"/>
          <w:i/>
          <w:iCs/>
          <w:sz w:val="24"/>
          <w:szCs w:val="24"/>
        </w:rPr>
        <w:t>Arthritis Rheum</w:t>
      </w:r>
      <w:r w:rsidRPr="00DE50E1">
        <w:rPr>
          <w:rFonts w:ascii="Book Antiqua" w:hAnsi="Book Antiqua" w:cs="SimSun"/>
          <w:sz w:val="24"/>
          <w:szCs w:val="24"/>
        </w:rPr>
        <w:t> </w:t>
      </w:r>
      <w:r w:rsidRPr="006851BB">
        <w:rPr>
          <w:rFonts w:ascii="Book Antiqua" w:hAnsi="Book Antiqua" w:cs="SimSun"/>
          <w:sz w:val="24"/>
          <w:szCs w:val="24"/>
        </w:rPr>
        <w:t>2010;</w:t>
      </w:r>
      <w:r w:rsidRPr="00DE50E1">
        <w:rPr>
          <w:rFonts w:ascii="Book Antiqua" w:hAnsi="Book Antiqua" w:cs="SimSun"/>
          <w:sz w:val="24"/>
          <w:szCs w:val="24"/>
        </w:rPr>
        <w:t> </w:t>
      </w:r>
      <w:r w:rsidRPr="006851BB">
        <w:rPr>
          <w:rFonts w:ascii="Book Antiqua" w:hAnsi="Book Antiqua" w:cs="SimSun"/>
          <w:b/>
          <w:bCs/>
          <w:sz w:val="24"/>
          <w:szCs w:val="24"/>
        </w:rPr>
        <w:t>62</w:t>
      </w:r>
      <w:r w:rsidRPr="006851BB">
        <w:rPr>
          <w:rFonts w:ascii="Book Antiqua" w:hAnsi="Book Antiqua" w:cs="SimSun"/>
          <w:sz w:val="24"/>
          <w:szCs w:val="24"/>
        </w:rPr>
        <w:t>: 3716-3721 [PMID: 20</w:t>
      </w:r>
      <w:r w:rsidR="00222006">
        <w:rPr>
          <w:rFonts w:ascii="Book Antiqua" w:hAnsi="Book Antiqua" w:cs="SimSun"/>
          <w:sz w:val="24"/>
          <w:szCs w:val="24"/>
        </w:rPr>
        <w:t>722009 DOI: 10.1002/art.27717]</w:t>
      </w:r>
    </w:p>
    <w:p w14:paraId="3BFDDC55" w14:textId="2EDE202C" w:rsidR="008C43A9" w:rsidRPr="00DE50E1"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3</w:t>
      </w:r>
      <w:r w:rsidR="00D6552D">
        <w:rPr>
          <w:rFonts w:ascii="Book Antiqua" w:hAnsi="Book Antiqua" w:cs="SimSun"/>
          <w:sz w:val="24"/>
          <w:szCs w:val="24"/>
        </w:rPr>
        <w:t>1</w:t>
      </w:r>
      <w:r w:rsidRPr="00DE50E1">
        <w:rPr>
          <w:rFonts w:ascii="Book Antiqua" w:hAnsi="Book Antiqua" w:cs="SimSun"/>
          <w:sz w:val="24"/>
          <w:szCs w:val="24"/>
        </w:rPr>
        <w:t> </w:t>
      </w:r>
      <w:r w:rsidRPr="006851BB">
        <w:rPr>
          <w:rFonts w:ascii="Book Antiqua" w:hAnsi="Book Antiqua" w:cs="SimSun"/>
          <w:b/>
          <w:bCs/>
          <w:sz w:val="24"/>
          <w:szCs w:val="24"/>
        </w:rPr>
        <w:t>Wang PI</w:t>
      </w:r>
      <w:r w:rsidRPr="006851BB">
        <w:rPr>
          <w:rFonts w:ascii="Book Antiqua" w:hAnsi="Book Antiqua" w:cs="SimSun"/>
          <w:sz w:val="24"/>
          <w:szCs w:val="24"/>
        </w:rPr>
        <w:t>, Cagnoli PC, McCune WJ, Schmidt-Wilcke T, Lowe SE, Graft CC, Gebarski SS, Chenevert TL, Khalatbari S, Myles JD, Watcharotone K, Cronin P, Sundgren PC. Perfusion-weighted MR imaging in cerebral lupus erythematosus.</w:t>
      </w:r>
      <w:r w:rsidRPr="00DE50E1">
        <w:rPr>
          <w:rFonts w:ascii="Book Antiqua" w:hAnsi="Book Antiqua" w:cs="SimSun"/>
          <w:sz w:val="24"/>
          <w:szCs w:val="24"/>
        </w:rPr>
        <w:t> </w:t>
      </w:r>
      <w:r w:rsidRPr="006851BB">
        <w:rPr>
          <w:rFonts w:ascii="Book Antiqua" w:hAnsi="Book Antiqua" w:cs="SimSun"/>
          <w:i/>
          <w:iCs/>
          <w:sz w:val="24"/>
          <w:szCs w:val="24"/>
        </w:rPr>
        <w:t>Acad Radiol</w:t>
      </w:r>
      <w:r w:rsidRPr="00DE50E1">
        <w:rPr>
          <w:rFonts w:ascii="Book Antiqua" w:hAnsi="Book Antiqua" w:cs="SimSun"/>
          <w:sz w:val="24"/>
          <w:szCs w:val="24"/>
        </w:rPr>
        <w:t> </w:t>
      </w:r>
      <w:r w:rsidRPr="006851BB">
        <w:rPr>
          <w:rFonts w:ascii="Book Antiqua" w:hAnsi="Book Antiqua" w:cs="SimSun"/>
          <w:sz w:val="24"/>
          <w:szCs w:val="24"/>
        </w:rPr>
        <w:t>2012;</w:t>
      </w:r>
      <w:r w:rsidRPr="00DE50E1">
        <w:rPr>
          <w:rFonts w:ascii="Book Antiqua" w:hAnsi="Book Antiqua" w:cs="SimSun"/>
          <w:sz w:val="24"/>
          <w:szCs w:val="24"/>
        </w:rPr>
        <w:t> </w:t>
      </w:r>
      <w:r w:rsidRPr="006851BB">
        <w:rPr>
          <w:rFonts w:ascii="Book Antiqua" w:hAnsi="Book Antiqua" w:cs="SimSun"/>
          <w:b/>
          <w:bCs/>
          <w:sz w:val="24"/>
          <w:szCs w:val="24"/>
        </w:rPr>
        <w:t>19</w:t>
      </w:r>
      <w:r w:rsidRPr="006851BB">
        <w:rPr>
          <w:rFonts w:ascii="Book Antiqua" w:hAnsi="Book Antiqua" w:cs="SimSun"/>
          <w:sz w:val="24"/>
          <w:szCs w:val="24"/>
        </w:rPr>
        <w:t>: 965-970 [PMID: 22608862 DOI: 10.1016/j.acra.2012.03.023]</w:t>
      </w:r>
    </w:p>
    <w:p w14:paraId="14FA7D8D" w14:textId="1A84F774" w:rsidR="008C43A9" w:rsidRPr="006851BB" w:rsidRDefault="008C43A9" w:rsidP="001A04DB">
      <w:pPr>
        <w:spacing w:after="0" w:line="360" w:lineRule="auto"/>
        <w:jc w:val="both"/>
        <w:rPr>
          <w:rFonts w:ascii="Book Antiqua" w:hAnsi="Book Antiqua" w:cs="SimSun"/>
          <w:sz w:val="24"/>
          <w:szCs w:val="24"/>
        </w:rPr>
      </w:pPr>
      <w:r w:rsidRPr="00582497">
        <w:rPr>
          <w:rFonts w:ascii="Book Antiqua" w:hAnsi="Book Antiqua" w:cs="SimSun" w:hint="eastAsia"/>
          <w:sz w:val="24"/>
          <w:szCs w:val="24"/>
        </w:rPr>
        <w:t>3</w:t>
      </w:r>
      <w:r w:rsidR="00D6552D">
        <w:rPr>
          <w:rFonts w:ascii="Book Antiqua" w:hAnsi="Book Antiqua" w:cs="SimSun"/>
          <w:sz w:val="24"/>
          <w:szCs w:val="24"/>
        </w:rPr>
        <w:t>2</w:t>
      </w:r>
      <w:r w:rsidRPr="00582497">
        <w:rPr>
          <w:rFonts w:ascii="Book Antiqua" w:hAnsi="Book Antiqua" w:cs="SimSun"/>
          <w:sz w:val="24"/>
          <w:szCs w:val="24"/>
        </w:rPr>
        <w:t> </w:t>
      </w:r>
      <w:r w:rsidRPr="00582497">
        <w:rPr>
          <w:rFonts w:ascii="Book Antiqua" w:hAnsi="Book Antiqua" w:cs="SimSun"/>
          <w:b/>
          <w:bCs/>
          <w:sz w:val="24"/>
          <w:szCs w:val="24"/>
        </w:rPr>
        <w:t>Puri BK</w:t>
      </w:r>
      <w:r w:rsidRPr="00582497">
        <w:rPr>
          <w:rFonts w:ascii="Book Antiqua" w:hAnsi="Book Antiqua" w:cs="SimSun"/>
          <w:sz w:val="24"/>
          <w:szCs w:val="24"/>
        </w:rPr>
        <w:t>, Counsell SJ, Zaman R, Main J, Collins AG, Hajnal JV, Davey NJ. Relative increase in choline in the occipital cortex in chronic fatigue syndrome. </w:t>
      </w:r>
      <w:r w:rsidRPr="00582497">
        <w:rPr>
          <w:rFonts w:ascii="Book Antiqua" w:hAnsi="Book Antiqua" w:cs="SimSun"/>
          <w:i/>
          <w:iCs/>
          <w:sz w:val="24"/>
          <w:szCs w:val="24"/>
        </w:rPr>
        <w:t>Acta Psychiatr Scand</w:t>
      </w:r>
      <w:r w:rsidRPr="00582497">
        <w:rPr>
          <w:rFonts w:ascii="Book Antiqua" w:hAnsi="Book Antiqua" w:cs="SimSun"/>
          <w:sz w:val="24"/>
          <w:szCs w:val="24"/>
        </w:rPr>
        <w:t> 2002; </w:t>
      </w:r>
      <w:r w:rsidRPr="00582497">
        <w:rPr>
          <w:rFonts w:ascii="Book Antiqua" w:hAnsi="Book Antiqua" w:cs="SimSun"/>
          <w:b/>
          <w:bCs/>
          <w:sz w:val="24"/>
          <w:szCs w:val="24"/>
        </w:rPr>
        <w:t>106</w:t>
      </w:r>
      <w:r w:rsidRPr="00582497">
        <w:rPr>
          <w:rFonts w:ascii="Book Antiqua" w:hAnsi="Book Antiqua" w:cs="SimSun"/>
          <w:sz w:val="24"/>
          <w:szCs w:val="24"/>
        </w:rPr>
        <w:t>: 224-226 [PMID: 12197861]</w:t>
      </w:r>
    </w:p>
    <w:p w14:paraId="68AF4770" w14:textId="7A15CAD8"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3</w:t>
      </w:r>
      <w:r w:rsidR="00D6552D">
        <w:rPr>
          <w:rFonts w:ascii="Book Antiqua" w:hAnsi="Book Antiqua" w:cs="SimSun"/>
          <w:sz w:val="24"/>
          <w:szCs w:val="24"/>
        </w:rPr>
        <w:t>3</w:t>
      </w:r>
      <w:r w:rsidRPr="00DE50E1">
        <w:rPr>
          <w:rFonts w:ascii="Book Antiqua" w:hAnsi="Book Antiqua" w:cs="SimSun"/>
          <w:sz w:val="24"/>
          <w:szCs w:val="24"/>
        </w:rPr>
        <w:t> </w:t>
      </w:r>
      <w:r w:rsidRPr="006851BB">
        <w:rPr>
          <w:rFonts w:ascii="Book Antiqua" w:hAnsi="Book Antiqua" w:cs="SimSun"/>
          <w:b/>
          <w:bCs/>
          <w:sz w:val="24"/>
          <w:szCs w:val="24"/>
        </w:rPr>
        <w:t>Chaudhuri A</w:t>
      </w:r>
      <w:r w:rsidRPr="006851BB">
        <w:rPr>
          <w:rFonts w:ascii="Book Antiqua" w:hAnsi="Book Antiqua" w:cs="SimSun"/>
          <w:sz w:val="24"/>
          <w:szCs w:val="24"/>
        </w:rPr>
        <w:t>, Condon BR, Gow JW, Brennan D, Hadley DM. Proton magnetic resonance spectroscopy of basal ganglia in chronic fatigue syndrome.</w:t>
      </w:r>
      <w:r w:rsidRPr="00DE50E1">
        <w:rPr>
          <w:rFonts w:ascii="Book Antiqua" w:hAnsi="Book Antiqua" w:cs="SimSun"/>
          <w:sz w:val="24"/>
          <w:szCs w:val="24"/>
        </w:rPr>
        <w:t> </w:t>
      </w:r>
      <w:r w:rsidRPr="006851BB">
        <w:rPr>
          <w:rFonts w:ascii="Book Antiqua" w:hAnsi="Book Antiqua" w:cs="SimSun"/>
          <w:i/>
          <w:iCs/>
          <w:sz w:val="24"/>
          <w:szCs w:val="24"/>
        </w:rPr>
        <w:t>Neuroreport</w:t>
      </w:r>
      <w:r w:rsidRPr="00DE50E1">
        <w:rPr>
          <w:rFonts w:ascii="Book Antiqua" w:hAnsi="Book Antiqua" w:cs="SimSun"/>
          <w:sz w:val="24"/>
          <w:szCs w:val="24"/>
        </w:rPr>
        <w:t> </w:t>
      </w:r>
      <w:r w:rsidRPr="006851BB">
        <w:rPr>
          <w:rFonts w:ascii="Book Antiqua" w:hAnsi="Book Antiqua" w:cs="SimSun"/>
          <w:sz w:val="24"/>
          <w:szCs w:val="24"/>
        </w:rPr>
        <w:t>2003;</w:t>
      </w:r>
      <w:r w:rsidRPr="00DE50E1">
        <w:rPr>
          <w:rFonts w:ascii="Book Antiqua" w:hAnsi="Book Antiqua" w:cs="SimSun"/>
          <w:sz w:val="24"/>
          <w:szCs w:val="24"/>
        </w:rPr>
        <w:t> </w:t>
      </w:r>
      <w:r w:rsidRPr="006851BB">
        <w:rPr>
          <w:rFonts w:ascii="Book Antiqua" w:hAnsi="Book Antiqua" w:cs="SimSun"/>
          <w:b/>
          <w:bCs/>
          <w:sz w:val="24"/>
          <w:szCs w:val="24"/>
        </w:rPr>
        <w:t>14</w:t>
      </w:r>
      <w:r w:rsidR="00222006">
        <w:rPr>
          <w:rFonts w:ascii="Book Antiqua" w:hAnsi="Book Antiqua" w:cs="SimSun"/>
          <w:sz w:val="24"/>
          <w:szCs w:val="24"/>
        </w:rPr>
        <w:t xml:space="preserve">: 225-228 [PMID: </w:t>
      </w:r>
      <w:r w:rsidRPr="006851BB">
        <w:rPr>
          <w:rFonts w:ascii="Book Antiqua" w:hAnsi="Book Antiqua" w:cs="SimSun"/>
          <w:sz w:val="24"/>
          <w:szCs w:val="24"/>
        </w:rPr>
        <w:t>12598734 DOI: 10.1097/01.wnr.0000054960.21656.64]</w:t>
      </w:r>
    </w:p>
    <w:p w14:paraId="27547CE3" w14:textId="3113B908"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3</w:t>
      </w:r>
      <w:r w:rsidR="00D6552D">
        <w:rPr>
          <w:rFonts w:ascii="Book Antiqua" w:hAnsi="Book Antiqua" w:cs="SimSun"/>
          <w:sz w:val="24"/>
          <w:szCs w:val="24"/>
        </w:rPr>
        <w:t>4</w:t>
      </w:r>
      <w:r w:rsidRPr="00DE50E1">
        <w:rPr>
          <w:rFonts w:ascii="Book Antiqua" w:hAnsi="Book Antiqua" w:cs="SimSun"/>
          <w:sz w:val="24"/>
          <w:szCs w:val="24"/>
        </w:rPr>
        <w:t> </w:t>
      </w:r>
      <w:r w:rsidRPr="006851BB">
        <w:rPr>
          <w:rFonts w:ascii="Book Antiqua" w:hAnsi="Book Antiqua" w:cs="SimSun"/>
          <w:b/>
          <w:bCs/>
          <w:sz w:val="24"/>
          <w:szCs w:val="24"/>
        </w:rPr>
        <w:t>Puri BK</w:t>
      </w:r>
      <w:r w:rsidRPr="006851BB">
        <w:rPr>
          <w:rFonts w:ascii="Book Antiqua" w:hAnsi="Book Antiqua" w:cs="SimSun"/>
          <w:sz w:val="24"/>
          <w:szCs w:val="24"/>
        </w:rPr>
        <w:t>, Holmes J, Hamilton G. Eicosapentaenoic acid-rich essential fatty acid supplementation in chronic fatigue syndrome associated with symptom remission and structural brain changes.</w:t>
      </w:r>
      <w:r w:rsidRPr="00DE50E1">
        <w:rPr>
          <w:rFonts w:ascii="Book Antiqua" w:hAnsi="Book Antiqua" w:cs="SimSun"/>
          <w:sz w:val="24"/>
          <w:szCs w:val="24"/>
        </w:rPr>
        <w:t> </w:t>
      </w:r>
      <w:r w:rsidRPr="006851BB">
        <w:rPr>
          <w:rFonts w:ascii="Book Antiqua" w:hAnsi="Book Antiqua" w:cs="SimSun"/>
          <w:i/>
          <w:iCs/>
          <w:sz w:val="24"/>
          <w:szCs w:val="24"/>
        </w:rPr>
        <w:t>Int J Clin Pract</w:t>
      </w:r>
      <w:r w:rsidRPr="00DE50E1">
        <w:rPr>
          <w:rFonts w:ascii="Book Antiqua" w:hAnsi="Book Antiqua" w:cs="SimSun"/>
          <w:sz w:val="24"/>
          <w:szCs w:val="24"/>
        </w:rPr>
        <w:t> </w:t>
      </w:r>
      <w:r w:rsidRPr="006851BB">
        <w:rPr>
          <w:rFonts w:ascii="Book Antiqua" w:hAnsi="Book Antiqua" w:cs="SimSun"/>
          <w:sz w:val="24"/>
          <w:szCs w:val="24"/>
        </w:rPr>
        <w:t>2004;</w:t>
      </w:r>
      <w:r w:rsidRPr="00DE50E1">
        <w:rPr>
          <w:rFonts w:ascii="Book Antiqua" w:hAnsi="Book Antiqua" w:cs="SimSun"/>
          <w:sz w:val="24"/>
          <w:szCs w:val="24"/>
        </w:rPr>
        <w:t> </w:t>
      </w:r>
      <w:r w:rsidRPr="006851BB">
        <w:rPr>
          <w:rFonts w:ascii="Book Antiqua" w:hAnsi="Book Antiqua" w:cs="SimSun"/>
          <w:b/>
          <w:bCs/>
          <w:sz w:val="24"/>
          <w:szCs w:val="24"/>
        </w:rPr>
        <w:t>58</w:t>
      </w:r>
      <w:r w:rsidRPr="006851BB">
        <w:rPr>
          <w:rFonts w:ascii="Book Antiqua" w:hAnsi="Book Antiqua" w:cs="SimSun"/>
          <w:sz w:val="24"/>
          <w:szCs w:val="24"/>
        </w:rPr>
        <w:t>: 297-299 [PMID: 15117099]</w:t>
      </w:r>
    </w:p>
    <w:p w14:paraId="6F47EB33" w14:textId="5CAE256C"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3</w:t>
      </w:r>
      <w:r w:rsidR="00D6552D">
        <w:rPr>
          <w:rFonts w:ascii="Book Antiqua" w:hAnsi="Book Antiqua" w:cs="SimSun"/>
          <w:sz w:val="24"/>
          <w:szCs w:val="24"/>
        </w:rPr>
        <w:t>5</w:t>
      </w:r>
      <w:r w:rsidRPr="00DE50E1">
        <w:rPr>
          <w:rFonts w:ascii="Book Antiqua" w:hAnsi="Book Antiqua" w:cs="SimSun"/>
          <w:sz w:val="24"/>
          <w:szCs w:val="24"/>
        </w:rPr>
        <w:t> </w:t>
      </w:r>
      <w:r w:rsidRPr="006851BB">
        <w:rPr>
          <w:rFonts w:ascii="Book Antiqua" w:hAnsi="Book Antiqua" w:cs="SimSun"/>
          <w:b/>
          <w:bCs/>
          <w:sz w:val="24"/>
          <w:szCs w:val="24"/>
        </w:rPr>
        <w:t>Sandu AL</w:t>
      </w:r>
      <w:r w:rsidRPr="006851BB">
        <w:rPr>
          <w:rFonts w:ascii="Book Antiqua" w:hAnsi="Book Antiqua" w:cs="SimSun"/>
          <w:sz w:val="24"/>
          <w:szCs w:val="24"/>
        </w:rPr>
        <w:t xml:space="preserve">, Staff RT, McNeil CJ, Mustafa N, Ahearn T, Whalley LJ, Murray AD. Structural brain complexity and cognitive decline in late life--a longitudinal study in </w:t>
      </w:r>
      <w:r w:rsidRPr="006851BB">
        <w:rPr>
          <w:rFonts w:ascii="Book Antiqua" w:hAnsi="Book Antiqua" w:cs="SimSun"/>
          <w:sz w:val="24"/>
          <w:szCs w:val="24"/>
        </w:rPr>
        <w:lastRenderedPageBreak/>
        <w:t>the Aberdeen 1936 Birth Cohort.</w:t>
      </w:r>
      <w:r w:rsidRPr="00DE50E1">
        <w:rPr>
          <w:rFonts w:ascii="Book Antiqua" w:hAnsi="Book Antiqua" w:cs="SimSun"/>
          <w:sz w:val="24"/>
          <w:szCs w:val="24"/>
        </w:rPr>
        <w:t> </w:t>
      </w:r>
      <w:r w:rsidRPr="006851BB">
        <w:rPr>
          <w:rFonts w:ascii="Book Antiqua" w:hAnsi="Book Antiqua" w:cs="SimSun"/>
          <w:i/>
          <w:iCs/>
          <w:sz w:val="24"/>
          <w:szCs w:val="24"/>
        </w:rPr>
        <w:t>Neuroimage</w:t>
      </w:r>
      <w:r w:rsidRPr="00DE50E1">
        <w:rPr>
          <w:rFonts w:ascii="Book Antiqua" w:hAnsi="Book Antiqua" w:cs="SimSun"/>
          <w:sz w:val="24"/>
          <w:szCs w:val="24"/>
        </w:rPr>
        <w:t> </w:t>
      </w:r>
      <w:r w:rsidRPr="006851BB">
        <w:rPr>
          <w:rFonts w:ascii="Book Antiqua" w:hAnsi="Book Antiqua" w:cs="SimSun"/>
          <w:sz w:val="24"/>
          <w:szCs w:val="24"/>
        </w:rPr>
        <w:t>2014;</w:t>
      </w:r>
      <w:r w:rsidRPr="00DE50E1">
        <w:rPr>
          <w:rFonts w:ascii="Book Antiqua" w:hAnsi="Book Antiqua" w:cs="SimSun"/>
          <w:sz w:val="24"/>
          <w:szCs w:val="24"/>
        </w:rPr>
        <w:t> </w:t>
      </w:r>
      <w:r w:rsidRPr="006851BB">
        <w:rPr>
          <w:rFonts w:ascii="Book Antiqua" w:hAnsi="Book Antiqua" w:cs="SimSun"/>
          <w:b/>
          <w:bCs/>
          <w:sz w:val="24"/>
          <w:szCs w:val="24"/>
        </w:rPr>
        <w:t>100</w:t>
      </w:r>
      <w:r w:rsidRPr="006851BB">
        <w:rPr>
          <w:rFonts w:ascii="Book Antiqua" w:hAnsi="Book Antiqua" w:cs="SimSun"/>
          <w:sz w:val="24"/>
          <w:szCs w:val="24"/>
        </w:rPr>
        <w:t>: 558-563 [PMID: 24993896 DOI: 10.1016/j.neuroimage.2014.06.054]</w:t>
      </w:r>
    </w:p>
    <w:p w14:paraId="35170275" w14:textId="1FDE7EF2"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3</w:t>
      </w:r>
      <w:r w:rsidR="00D6552D">
        <w:rPr>
          <w:rFonts w:ascii="Book Antiqua" w:hAnsi="Book Antiqua" w:cs="SimSun"/>
          <w:sz w:val="24"/>
          <w:szCs w:val="24"/>
        </w:rPr>
        <w:t>6</w:t>
      </w:r>
      <w:r w:rsidRPr="00DE50E1">
        <w:rPr>
          <w:rFonts w:ascii="Book Antiqua" w:hAnsi="Book Antiqua" w:cs="SimSun"/>
          <w:sz w:val="24"/>
          <w:szCs w:val="24"/>
        </w:rPr>
        <w:t> </w:t>
      </w:r>
      <w:r w:rsidRPr="006851BB">
        <w:rPr>
          <w:rFonts w:ascii="Book Antiqua" w:hAnsi="Book Antiqua" w:cs="SimSun"/>
          <w:b/>
          <w:bCs/>
          <w:sz w:val="24"/>
          <w:szCs w:val="24"/>
        </w:rPr>
        <w:t>Harvey RF</w:t>
      </w:r>
      <w:r w:rsidRPr="006851BB">
        <w:rPr>
          <w:rFonts w:ascii="Book Antiqua" w:hAnsi="Book Antiqua" w:cs="SimSun"/>
          <w:sz w:val="24"/>
          <w:szCs w:val="24"/>
        </w:rPr>
        <w:t>, Bradshaw JM. A simple index of Crohn's-disease activity.</w:t>
      </w:r>
      <w:r w:rsidRPr="00DE50E1">
        <w:rPr>
          <w:rFonts w:ascii="Book Antiqua" w:hAnsi="Book Antiqua" w:cs="SimSun"/>
          <w:sz w:val="24"/>
          <w:szCs w:val="24"/>
        </w:rPr>
        <w:t> </w:t>
      </w:r>
      <w:r w:rsidRPr="006851BB">
        <w:rPr>
          <w:rFonts w:ascii="Book Antiqua" w:hAnsi="Book Antiqua" w:cs="SimSun"/>
          <w:i/>
          <w:iCs/>
          <w:sz w:val="24"/>
          <w:szCs w:val="24"/>
        </w:rPr>
        <w:t>Lancet</w:t>
      </w:r>
      <w:r w:rsidRPr="00DE50E1">
        <w:rPr>
          <w:rFonts w:ascii="Book Antiqua" w:hAnsi="Book Antiqua" w:cs="SimSun"/>
          <w:sz w:val="24"/>
          <w:szCs w:val="24"/>
        </w:rPr>
        <w:t> </w:t>
      </w:r>
      <w:r w:rsidRPr="006851BB">
        <w:rPr>
          <w:rFonts w:ascii="Book Antiqua" w:hAnsi="Book Antiqua" w:cs="SimSun"/>
          <w:sz w:val="24"/>
          <w:szCs w:val="24"/>
        </w:rPr>
        <w:t>1980;</w:t>
      </w:r>
      <w:r w:rsidRPr="00DE50E1">
        <w:rPr>
          <w:rFonts w:ascii="Book Antiqua" w:hAnsi="Book Antiqua" w:cs="SimSun"/>
          <w:sz w:val="24"/>
          <w:szCs w:val="24"/>
        </w:rPr>
        <w:t> </w:t>
      </w:r>
      <w:r w:rsidRPr="006851BB">
        <w:rPr>
          <w:rFonts w:ascii="Book Antiqua" w:hAnsi="Book Antiqua" w:cs="SimSun"/>
          <w:b/>
          <w:bCs/>
          <w:sz w:val="24"/>
          <w:szCs w:val="24"/>
        </w:rPr>
        <w:t>1</w:t>
      </w:r>
      <w:r w:rsidRPr="006851BB">
        <w:rPr>
          <w:rFonts w:ascii="Book Antiqua" w:hAnsi="Book Antiqua" w:cs="SimSun"/>
          <w:sz w:val="24"/>
          <w:szCs w:val="24"/>
        </w:rPr>
        <w:t>: 514 [PMID: 6102236]</w:t>
      </w:r>
    </w:p>
    <w:p w14:paraId="4EC610CE" w14:textId="35B8D42B"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3</w:t>
      </w:r>
      <w:r w:rsidR="00D6552D">
        <w:rPr>
          <w:rFonts w:ascii="Book Antiqua" w:hAnsi="Book Antiqua" w:cs="SimSun"/>
          <w:sz w:val="24"/>
          <w:szCs w:val="24"/>
        </w:rPr>
        <w:t>7</w:t>
      </w:r>
      <w:r w:rsidRPr="00DE50E1">
        <w:rPr>
          <w:rFonts w:ascii="Book Antiqua" w:hAnsi="Book Antiqua" w:cs="SimSun"/>
          <w:sz w:val="24"/>
          <w:szCs w:val="24"/>
        </w:rPr>
        <w:t> </w:t>
      </w:r>
      <w:r w:rsidRPr="006851BB">
        <w:rPr>
          <w:rFonts w:ascii="Book Antiqua" w:hAnsi="Book Antiqua" w:cs="SimSun"/>
          <w:b/>
          <w:bCs/>
          <w:sz w:val="24"/>
          <w:szCs w:val="24"/>
        </w:rPr>
        <w:t>Smets EM</w:t>
      </w:r>
      <w:r w:rsidRPr="006851BB">
        <w:rPr>
          <w:rFonts w:ascii="Book Antiqua" w:hAnsi="Book Antiqua" w:cs="SimSun"/>
          <w:sz w:val="24"/>
          <w:szCs w:val="24"/>
        </w:rPr>
        <w:t>, Garssen B, Bonke B, De Haes JC. The Multidimensional Fatigue Inventory (MFI) psychometric qualities of an instrument to assess fatigue.</w:t>
      </w:r>
      <w:r w:rsidRPr="00DE50E1">
        <w:rPr>
          <w:rFonts w:ascii="Book Antiqua" w:hAnsi="Book Antiqua" w:cs="SimSun"/>
          <w:sz w:val="24"/>
          <w:szCs w:val="24"/>
        </w:rPr>
        <w:t> </w:t>
      </w:r>
      <w:r w:rsidRPr="006851BB">
        <w:rPr>
          <w:rFonts w:ascii="Book Antiqua" w:hAnsi="Book Antiqua" w:cs="SimSun"/>
          <w:i/>
          <w:iCs/>
          <w:sz w:val="24"/>
          <w:szCs w:val="24"/>
        </w:rPr>
        <w:t>J Psychosom Res</w:t>
      </w:r>
      <w:r w:rsidRPr="00DE50E1">
        <w:rPr>
          <w:rFonts w:ascii="Book Antiqua" w:hAnsi="Book Antiqua" w:cs="SimSun"/>
          <w:sz w:val="24"/>
          <w:szCs w:val="24"/>
        </w:rPr>
        <w:t> </w:t>
      </w:r>
      <w:r w:rsidRPr="006851BB">
        <w:rPr>
          <w:rFonts w:ascii="Book Antiqua" w:hAnsi="Book Antiqua" w:cs="SimSun"/>
          <w:sz w:val="24"/>
          <w:szCs w:val="24"/>
        </w:rPr>
        <w:t>1995;</w:t>
      </w:r>
      <w:r w:rsidRPr="00DE50E1">
        <w:rPr>
          <w:rFonts w:ascii="Book Antiqua" w:hAnsi="Book Antiqua" w:cs="SimSun"/>
          <w:sz w:val="24"/>
          <w:szCs w:val="24"/>
        </w:rPr>
        <w:t> </w:t>
      </w:r>
      <w:r w:rsidRPr="006851BB">
        <w:rPr>
          <w:rFonts w:ascii="Book Antiqua" w:hAnsi="Book Antiqua" w:cs="SimSun"/>
          <w:b/>
          <w:bCs/>
          <w:sz w:val="24"/>
          <w:szCs w:val="24"/>
        </w:rPr>
        <w:t>39</w:t>
      </w:r>
      <w:r w:rsidRPr="006851BB">
        <w:rPr>
          <w:rFonts w:ascii="Book Antiqua" w:hAnsi="Book Antiqua" w:cs="SimSun"/>
          <w:sz w:val="24"/>
          <w:szCs w:val="24"/>
        </w:rPr>
        <w:t>: 315-325 [PMID: 7636775]</w:t>
      </w:r>
    </w:p>
    <w:p w14:paraId="1F7F818F" w14:textId="0EB04FB0"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3</w:t>
      </w:r>
      <w:r w:rsidR="00D6552D">
        <w:rPr>
          <w:rFonts w:ascii="Book Antiqua" w:hAnsi="Book Antiqua" w:cs="SimSun"/>
          <w:sz w:val="24"/>
          <w:szCs w:val="24"/>
        </w:rPr>
        <w:t>8</w:t>
      </w:r>
      <w:r w:rsidRPr="00DE50E1">
        <w:rPr>
          <w:rFonts w:ascii="Book Antiqua" w:hAnsi="Book Antiqua" w:cs="SimSun"/>
          <w:sz w:val="24"/>
          <w:szCs w:val="24"/>
        </w:rPr>
        <w:t> </w:t>
      </w:r>
      <w:r w:rsidRPr="006851BB">
        <w:rPr>
          <w:rFonts w:ascii="Book Antiqua" w:hAnsi="Book Antiqua" w:cs="SimSun"/>
          <w:b/>
          <w:bCs/>
          <w:sz w:val="24"/>
          <w:szCs w:val="24"/>
        </w:rPr>
        <w:t>Chalder T</w:t>
      </w:r>
      <w:r w:rsidRPr="006851BB">
        <w:rPr>
          <w:rFonts w:ascii="Book Antiqua" w:hAnsi="Book Antiqua" w:cs="SimSun"/>
          <w:sz w:val="24"/>
          <w:szCs w:val="24"/>
        </w:rPr>
        <w:t>, Berelowitz G, Pawlikowska T, Watts L, Wessely S, Wright D, Wallace EP. Development of a fatigue scale.</w:t>
      </w:r>
      <w:r w:rsidRPr="00DE50E1">
        <w:rPr>
          <w:rFonts w:ascii="Book Antiqua" w:hAnsi="Book Antiqua" w:cs="SimSun"/>
          <w:sz w:val="24"/>
          <w:szCs w:val="24"/>
        </w:rPr>
        <w:t> </w:t>
      </w:r>
      <w:r w:rsidRPr="006851BB">
        <w:rPr>
          <w:rFonts w:ascii="Book Antiqua" w:hAnsi="Book Antiqua" w:cs="SimSun"/>
          <w:i/>
          <w:iCs/>
          <w:sz w:val="24"/>
          <w:szCs w:val="24"/>
        </w:rPr>
        <w:t>J Psychosom Res</w:t>
      </w:r>
      <w:r w:rsidRPr="00DE50E1">
        <w:rPr>
          <w:rFonts w:ascii="Book Antiqua" w:hAnsi="Book Antiqua" w:cs="SimSun"/>
          <w:sz w:val="24"/>
          <w:szCs w:val="24"/>
        </w:rPr>
        <w:t> </w:t>
      </w:r>
      <w:r w:rsidRPr="006851BB">
        <w:rPr>
          <w:rFonts w:ascii="Book Antiqua" w:hAnsi="Book Antiqua" w:cs="SimSun"/>
          <w:sz w:val="24"/>
          <w:szCs w:val="24"/>
        </w:rPr>
        <w:t>1993;</w:t>
      </w:r>
      <w:r w:rsidRPr="00DE50E1">
        <w:rPr>
          <w:rFonts w:ascii="Book Antiqua" w:hAnsi="Book Antiqua" w:cs="SimSun"/>
          <w:sz w:val="24"/>
          <w:szCs w:val="24"/>
        </w:rPr>
        <w:t> </w:t>
      </w:r>
      <w:r w:rsidRPr="006851BB">
        <w:rPr>
          <w:rFonts w:ascii="Book Antiqua" w:hAnsi="Book Antiqua" w:cs="SimSun"/>
          <w:b/>
          <w:bCs/>
          <w:sz w:val="24"/>
          <w:szCs w:val="24"/>
        </w:rPr>
        <w:t>37</w:t>
      </w:r>
      <w:r w:rsidRPr="006851BB">
        <w:rPr>
          <w:rFonts w:ascii="Book Antiqua" w:hAnsi="Book Antiqua" w:cs="SimSun"/>
          <w:sz w:val="24"/>
          <w:szCs w:val="24"/>
        </w:rPr>
        <w:t>: 147-153 [PMID: 8463991]</w:t>
      </w:r>
    </w:p>
    <w:p w14:paraId="799A12CD" w14:textId="1CEDD327" w:rsidR="008C43A9" w:rsidRPr="006851BB" w:rsidRDefault="00D6552D" w:rsidP="001A04DB">
      <w:pPr>
        <w:spacing w:after="0" w:line="360" w:lineRule="auto"/>
        <w:jc w:val="both"/>
        <w:rPr>
          <w:rFonts w:ascii="Book Antiqua" w:hAnsi="Book Antiqua" w:cs="SimSun"/>
          <w:sz w:val="24"/>
          <w:szCs w:val="24"/>
        </w:rPr>
      </w:pPr>
      <w:r>
        <w:rPr>
          <w:rFonts w:ascii="Book Antiqua" w:hAnsi="Book Antiqua" w:cs="SimSun"/>
          <w:sz w:val="24"/>
          <w:szCs w:val="24"/>
        </w:rPr>
        <w:t>39</w:t>
      </w:r>
      <w:r w:rsidR="008C43A9" w:rsidRPr="00DE50E1">
        <w:rPr>
          <w:rFonts w:ascii="Book Antiqua" w:hAnsi="Book Antiqua" w:cs="SimSun"/>
          <w:sz w:val="24"/>
          <w:szCs w:val="24"/>
        </w:rPr>
        <w:t> </w:t>
      </w:r>
      <w:r w:rsidR="008C43A9" w:rsidRPr="006851BB">
        <w:rPr>
          <w:rFonts w:ascii="Book Antiqua" w:hAnsi="Book Antiqua" w:cs="SimSun"/>
          <w:b/>
          <w:bCs/>
          <w:sz w:val="24"/>
          <w:szCs w:val="24"/>
        </w:rPr>
        <w:t>Zhang Y</w:t>
      </w:r>
      <w:r w:rsidR="008C43A9" w:rsidRPr="006851BB">
        <w:rPr>
          <w:rFonts w:ascii="Book Antiqua" w:hAnsi="Book Antiqua" w:cs="SimSun"/>
          <w:sz w:val="24"/>
          <w:szCs w:val="24"/>
        </w:rPr>
        <w:t>, Brady M, Smith S. Segmentation of brain MR images through a hidden Markov random field model and the expectation-maximization algorithm.</w:t>
      </w:r>
      <w:r w:rsidR="008C43A9" w:rsidRPr="00DE50E1">
        <w:rPr>
          <w:rFonts w:ascii="Book Antiqua" w:hAnsi="Book Antiqua" w:cs="SimSun"/>
          <w:sz w:val="24"/>
          <w:szCs w:val="24"/>
        </w:rPr>
        <w:t> </w:t>
      </w:r>
      <w:r w:rsidR="008C43A9" w:rsidRPr="006851BB">
        <w:rPr>
          <w:rFonts w:ascii="Book Antiqua" w:hAnsi="Book Antiqua" w:cs="SimSun"/>
          <w:i/>
          <w:iCs/>
          <w:sz w:val="24"/>
          <w:szCs w:val="24"/>
        </w:rPr>
        <w:t>IEEE Trans Med Imaging</w:t>
      </w:r>
      <w:r w:rsidR="008C43A9" w:rsidRPr="00DE50E1">
        <w:rPr>
          <w:rFonts w:ascii="Book Antiqua" w:hAnsi="Book Antiqua" w:cs="SimSun"/>
          <w:sz w:val="24"/>
          <w:szCs w:val="24"/>
        </w:rPr>
        <w:t> </w:t>
      </w:r>
      <w:r w:rsidR="008C43A9" w:rsidRPr="006851BB">
        <w:rPr>
          <w:rFonts w:ascii="Book Antiqua" w:hAnsi="Book Antiqua" w:cs="SimSun"/>
          <w:sz w:val="24"/>
          <w:szCs w:val="24"/>
        </w:rPr>
        <w:t>2001;</w:t>
      </w:r>
      <w:r w:rsidR="008C43A9" w:rsidRPr="00DE50E1">
        <w:rPr>
          <w:rFonts w:ascii="Book Antiqua" w:hAnsi="Book Antiqua" w:cs="SimSun"/>
          <w:sz w:val="24"/>
          <w:szCs w:val="24"/>
        </w:rPr>
        <w:t> </w:t>
      </w:r>
      <w:r w:rsidR="008C43A9" w:rsidRPr="006851BB">
        <w:rPr>
          <w:rFonts w:ascii="Book Antiqua" w:hAnsi="Book Antiqua" w:cs="SimSun"/>
          <w:b/>
          <w:bCs/>
          <w:sz w:val="24"/>
          <w:szCs w:val="24"/>
        </w:rPr>
        <w:t>20</w:t>
      </w:r>
      <w:r w:rsidR="008C43A9" w:rsidRPr="006851BB">
        <w:rPr>
          <w:rFonts w:ascii="Book Antiqua" w:hAnsi="Book Antiqua" w:cs="SimSun"/>
          <w:sz w:val="24"/>
          <w:szCs w:val="24"/>
        </w:rPr>
        <w:t>: 45-57 [PMID: 11293691 DOI: 10.1109/42.906424]</w:t>
      </w:r>
    </w:p>
    <w:p w14:paraId="26D04A18" w14:textId="6ACA4C31"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4</w:t>
      </w:r>
      <w:r w:rsidR="00D6552D">
        <w:rPr>
          <w:rFonts w:ascii="Book Antiqua" w:hAnsi="Book Antiqua" w:cs="SimSun"/>
          <w:sz w:val="24"/>
          <w:szCs w:val="24"/>
        </w:rPr>
        <w:t>0</w:t>
      </w:r>
      <w:r w:rsidRPr="00DE50E1">
        <w:rPr>
          <w:rFonts w:ascii="Book Antiqua" w:hAnsi="Book Antiqua" w:cs="SimSun"/>
          <w:sz w:val="24"/>
          <w:szCs w:val="24"/>
        </w:rPr>
        <w:t> </w:t>
      </w:r>
      <w:r w:rsidRPr="006851BB">
        <w:rPr>
          <w:rFonts w:ascii="Book Antiqua" w:hAnsi="Book Antiqua" w:cs="SimSun"/>
          <w:b/>
          <w:bCs/>
          <w:sz w:val="24"/>
          <w:szCs w:val="24"/>
        </w:rPr>
        <w:t>Patenaude B</w:t>
      </w:r>
      <w:r w:rsidRPr="006851BB">
        <w:rPr>
          <w:rFonts w:ascii="Book Antiqua" w:hAnsi="Book Antiqua" w:cs="SimSun"/>
          <w:sz w:val="24"/>
          <w:szCs w:val="24"/>
        </w:rPr>
        <w:t>, Smith SM, Kennedy DN, Jenkinson M. A Bayesian model of shape and appearance for subcortical brain segmentation.</w:t>
      </w:r>
      <w:r w:rsidRPr="00DE50E1">
        <w:rPr>
          <w:rFonts w:ascii="Book Antiqua" w:hAnsi="Book Antiqua" w:cs="SimSun"/>
          <w:sz w:val="24"/>
          <w:szCs w:val="24"/>
        </w:rPr>
        <w:t> </w:t>
      </w:r>
      <w:r w:rsidRPr="006851BB">
        <w:rPr>
          <w:rFonts w:ascii="Book Antiqua" w:hAnsi="Book Antiqua" w:cs="SimSun"/>
          <w:i/>
          <w:iCs/>
          <w:sz w:val="24"/>
          <w:szCs w:val="24"/>
        </w:rPr>
        <w:t>Neuroimage</w:t>
      </w:r>
      <w:r w:rsidRPr="00DE50E1">
        <w:rPr>
          <w:rFonts w:ascii="Book Antiqua" w:hAnsi="Book Antiqua" w:cs="SimSun"/>
          <w:sz w:val="24"/>
          <w:szCs w:val="24"/>
        </w:rPr>
        <w:t> </w:t>
      </w:r>
      <w:r w:rsidRPr="006851BB">
        <w:rPr>
          <w:rFonts w:ascii="Book Antiqua" w:hAnsi="Book Antiqua" w:cs="SimSun"/>
          <w:sz w:val="24"/>
          <w:szCs w:val="24"/>
        </w:rPr>
        <w:t>2011;</w:t>
      </w:r>
      <w:r w:rsidRPr="00DE50E1">
        <w:rPr>
          <w:rFonts w:ascii="Book Antiqua" w:hAnsi="Book Antiqua" w:cs="SimSun"/>
          <w:sz w:val="24"/>
          <w:szCs w:val="24"/>
        </w:rPr>
        <w:t> </w:t>
      </w:r>
      <w:r w:rsidRPr="006851BB">
        <w:rPr>
          <w:rFonts w:ascii="Book Antiqua" w:hAnsi="Book Antiqua" w:cs="SimSun"/>
          <w:b/>
          <w:bCs/>
          <w:sz w:val="24"/>
          <w:szCs w:val="24"/>
        </w:rPr>
        <w:t>56</w:t>
      </w:r>
      <w:r w:rsidRPr="006851BB">
        <w:rPr>
          <w:rFonts w:ascii="Book Antiqua" w:hAnsi="Book Antiqua" w:cs="SimSun"/>
          <w:sz w:val="24"/>
          <w:szCs w:val="24"/>
        </w:rPr>
        <w:t>: 907-922 [PMID: 21352927 DOI: 10.1016/j.neuroimage.2011.02.046]</w:t>
      </w:r>
    </w:p>
    <w:p w14:paraId="1FB74BB8" w14:textId="6DD9E983"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4</w:t>
      </w:r>
      <w:r w:rsidR="00D6552D">
        <w:rPr>
          <w:rFonts w:ascii="Book Antiqua" w:hAnsi="Book Antiqua" w:cs="SimSun"/>
          <w:sz w:val="24"/>
          <w:szCs w:val="24"/>
        </w:rPr>
        <w:t>1</w:t>
      </w:r>
      <w:r w:rsidRPr="00DE50E1">
        <w:rPr>
          <w:rFonts w:ascii="Book Antiqua" w:hAnsi="Book Antiqua" w:cs="SimSun"/>
          <w:sz w:val="24"/>
          <w:szCs w:val="24"/>
        </w:rPr>
        <w:t> </w:t>
      </w:r>
      <w:r w:rsidRPr="006851BB">
        <w:rPr>
          <w:rFonts w:ascii="Book Antiqua" w:hAnsi="Book Antiqua" w:cs="SimSun"/>
          <w:b/>
          <w:bCs/>
          <w:sz w:val="24"/>
          <w:szCs w:val="24"/>
        </w:rPr>
        <w:t>Smith SM</w:t>
      </w:r>
      <w:r w:rsidRPr="006851BB">
        <w:rPr>
          <w:rFonts w:ascii="Book Antiqua" w:hAnsi="Book Antiqua" w:cs="SimSun"/>
          <w:sz w:val="24"/>
          <w:szCs w:val="24"/>
        </w:rPr>
        <w:t>, Jenkinson M, Woolrich MW, Beckmann CF, Behrens TE, Johansen-Berg H, Bannister PR, De Luca M, Drobnjak I, Flitney DE, Niazy RK, Saunders J, Vickers J, Zhang Y, De Stefano N, Brady JM, Matthews PM. Advances in functional and structural MR image analysis and implementation as FSL.</w:t>
      </w:r>
      <w:r w:rsidRPr="00DE50E1">
        <w:rPr>
          <w:rFonts w:ascii="Book Antiqua" w:hAnsi="Book Antiqua" w:cs="SimSun"/>
          <w:sz w:val="24"/>
          <w:szCs w:val="24"/>
        </w:rPr>
        <w:t> </w:t>
      </w:r>
      <w:r w:rsidRPr="006851BB">
        <w:rPr>
          <w:rFonts w:ascii="Book Antiqua" w:hAnsi="Book Antiqua" w:cs="SimSun"/>
          <w:i/>
          <w:iCs/>
          <w:sz w:val="24"/>
          <w:szCs w:val="24"/>
        </w:rPr>
        <w:t>Neuroimage</w:t>
      </w:r>
      <w:r w:rsidRPr="00DE50E1">
        <w:rPr>
          <w:rFonts w:ascii="Book Antiqua" w:hAnsi="Book Antiqua" w:cs="SimSun"/>
          <w:sz w:val="24"/>
          <w:szCs w:val="24"/>
        </w:rPr>
        <w:t> </w:t>
      </w:r>
      <w:r w:rsidRPr="006851BB">
        <w:rPr>
          <w:rFonts w:ascii="Book Antiqua" w:hAnsi="Book Antiqua" w:cs="SimSun"/>
          <w:sz w:val="24"/>
          <w:szCs w:val="24"/>
        </w:rPr>
        <w:t>2004;</w:t>
      </w:r>
      <w:r w:rsidRPr="00DE50E1">
        <w:rPr>
          <w:rFonts w:ascii="Book Antiqua" w:hAnsi="Book Antiqua" w:cs="SimSun"/>
          <w:sz w:val="24"/>
          <w:szCs w:val="24"/>
        </w:rPr>
        <w:t> </w:t>
      </w:r>
      <w:r w:rsidRPr="006851BB">
        <w:rPr>
          <w:rFonts w:ascii="Book Antiqua" w:hAnsi="Book Antiqua" w:cs="SimSun"/>
          <w:b/>
          <w:bCs/>
          <w:sz w:val="24"/>
          <w:szCs w:val="24"/>
        </w:rPr>
        <w:t xml:space="preserve">23 </w:t>
      </w:r>
      <w:r w:rsidRPr="006851BB">
        <w:rPr>
          <w:rFonts w:ascii="Book Antiqua" w:hAnsi="Book Antiqua" w:cs="SimSun"/>
          <w:bCs/>
          <w:sz w:val="24"/>
          <w:szCs w:val="24"/>
        </w:rPr>
        <w:t>Suppl 1</w:t>
      </w:r>
      <w:r w:rsidRPr="006851BB">
        <w:rPr>
          <w:rFonts w:ascii="Book Antiqua" w:hAnsi="Book Antiqua" w:cs="SimSun"/>
          <w:sz w:val="24"/>
          <w:szCs w:val="24"/>
        </w:rPr>
        <w:t>: S208-S219 [PMID: 15501092 DOI: 10.1016/j.neuroimage.2004.07.051]</w:t>
      </w:r>
    </w:p>
    <w:p w14:paraId="55E092E1" w14:textId="5BE02E3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4</w:t>
      </w:r>
      <w:r w:rsidR="00D6552D">
        <w:rPr>
          <w:rFonts w:ascii="Book Antiqua" w:hAnsi="Book Antiqua" w:cs="SimSun"/>
          <w:sz w:val="24"/>
          <w:szCs w:val="24"/>
        </w:rPr>
        <w:t>2</w:t>
      </w:r>
      <w:r w:rsidRPr="00DE50E1">
        <w:rPr>
          <w:rFonts w:ascii="Book Antiqua" w:hAnsi="Book Antiqua" w:cs="SimSun"/>
          <w:sz w:val="24"/>
          <w:szCs w:val="24"/>
        </w:rPr>
        <w:t> </w:t>
      </w:r>
      <w:r w:rsidRPr="006851BB">
        <w:rPr>
          <w:rFonts w:ascii="Book Antiqua" w:hAnsi="Book Antiqua" w:cs="SimSun"/>
          <w:b/>
          <w:bCs/>
          <w:sz w:val="24"/>
          <w:szCs w:val="24"/>
        </w:rPr>
        <w:t>Jenkinson M</w:t>
      </w:r>
      <w:r w:rsidRPr="006851BB">
        <w:rPr>
          <w:rFonts w:ascii="Book Antiqua" w:hAnsi="Book Antiqua" w:cs="SimSun"/>
          <w:sz w:val="24"/>
          <w:szCs w:val="24"/>
        </w:rPr>
        <w:t>, Smith S. A global optimisation method for robust affine registration of brain images.</w:t>
      </w:r>
      <w:r w:rsidRPr="00DE50E1">
        <w:rPr>
          <w:rFonts w:ascii="Book Antiqua" w:hAnsi="Book Antiqua" w:cs="SimSun"/>
          <w:sz w:val="24"/>
          <w:szCs w:val="24"/>
        </w:rPr>
        <w:t> </w:t>
      </w:r>
      <w:r w:rsidRPr="006851BB">
        <w:rPr>
          <w:rFonts w:ascii="Book Antiqua" w:hAnsi="Book Antiqua" w:cs="SimSun"/>
          <w:i/>
          <w:iCs/>
          <w:sz w:val="24"/>
          <w:szCs w:val="24"/>
        </w:rPr>
        <w:t>Med Image Anal</w:t>
      </w:r>
      <w:r w:rsidRPr="00DE50E1">
        <w:rPr>
          <w:rFonts w:ascii="Book Antiqua" w:hAnsi="Book Antiqua" w:cs="SimSun"/>
          <w:sz w:val="24"/>
          <w:szCs w:val="24"/>
        </w:rPr>
        <w:t> </w:t>
      </w:r>
      <w:r w:rsidRPr="006851BB">
        <w:rPr>
          <w:rFonts w:ascii="Book Antiqua" w:hAnsi="Book Antiqua" w:cs="SimSun"/>
          <w:sz w:val="24"/>
          <w:szCs w:val="24"/>
        </w:rPr>
        <w:t>2001;</w:t>
      </w:r>
      <w:r w:rsidRPr="00DE50E1">
        <w:rPr>
          <w:rFonts w:ascii="Book Antiqua" w:hAnsi="Book Antiqua" w:cs="SimSun"/>
          <w:sz w:val="24"/>
          <w:szCs w:val="24"/>
        </w:rPr>
        <w:t> </w:t>
      </w:r>
      <w:r w:rsidRPr="006851BB">
        <w:rPr>
          <w:rFonts w:ascii="Book Antiqua" w:hAnsi="Book Antiqua" w:cs="SimSun"/>
          <w:b/>
          <w:bCs/>
          <w:sz w:val="24"/>
          <w:szCs w:val="24"/>
        </w:rPr>
        <w:t>5</w:t>
      </w:r>
      <w:r w:rsidRPr="006851BB">
        <w:rPr>
          <w:rFonts w:ascii="Book Antiqua" w:hAnsi="Book Antiqua" w:cs="SimSun"/>
          <w:sz w:val="24"/>
          <w:szCs w:val="24"/>
        </w:rPr>
        <w:t>: 143-156 [PMID: 11516708]</w:t>
      </w:r>
    </w:p>
    <w:p w14:paraId="236FB50E" w14:textId="4259D5E9"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4</w:t>
      </w:r>
      <w:r w:rsidR="00D6552D">
        <w:rPr>
          <w:rFonts w:ascii="Book Antiqua" w:hAnsi="Book Antiqua" w:cs="SimSun"/>
          <w:sz w:val="24"/>
          <w:szCs w:val="24"/>
        </w:rPr>
        <w:t>3</w:t>
      </w:r>
      <w:r w:rsidRPr="00DE50E1">
        <w:rPr>
          <w:rFonts w:ascii="Book Antiqua" w:hAnsi="Book Antiqua" w:cs="SimSun"/>
          <w:sz w:val="24"/>
          <w:szCs w:val="24"/>
        </w:rPr>
        <w:t> </w:t>
      </w:r>
      <w:r w:rsidRPr="006851BB">
        <w:rPr>
          <w:rFonts w:ascii="Book Antiqua" w:hAnsi="Book Antiqua" w:cs="SimSun"/>
          <w:b/>
          <w:bCs/>
          <w:sz w:val="24"/>
          <w:szCs w:val="24"/>
        </w:rPr>
        <w:t>Provencher SW</w:t>
      </w:r>
      <w:r w:rsidRPr="006851BB">
        <w:rPr>
          <w:rFonts w:ascii="Book Antiqua" w:hAnsi="Book Antiqua" w:cs="SimSun"/>
          <w:sz w:val="24"/>
          <w:szCs w:val="24"/>
        </w:rPr>
        <w:t>. Estimation of metabolite concentrations from localized in vivo proton NMR spectra.</w:t>
      </w:r>
      <w:r w:rsidRPr="00DE50E1">
        <w:rPr>
          <w:rFonts w:ascii="Book Antiqua" w:hAnsi="Book Antiqua" w:cs="SimSun"/>
          <w:sz w:val="24"/>
          <w:szCs w:val="24"/>
        </w:rPr>
        <w:t> </w:t>
      </w:r>
      <w:r w:rsidRPr="006851BB">
        <w:rPr>
          <w:rFonts w:ascii="Book Antiqua" w:hAnsi="Book Antiqua" w:cs="SimSun"/>
          <w:i/>
          <w:iCs/>
          <w:sz w:val="24"/>
          <w:szCs w:val="24"/>
        </w:rPr>
        <w:t>Magn Reson Med</w:t>
      </w:r>
      <w:r w:rsidRPr="00DE50E1">
        <w:rPr>
          <w:rFonts w:ascii="Book Antiqua" w:hAnsi="Book Antiqua" w:cs="SimSun"/>
          <w:sz w:val="24"/>
          <w:szCs w:val="24"/>
        </w:rPr>
        <w:t> </w:t>
      </w:r>
      <w:r w:rsidRPr="006851BB">
        <w:rPr>
          <w:rFonts w:ascii="Book Antiqua" w:hAnsi="Book Antiqua" w:cs="SimSun"/>
          <w:sz w:val="24"/>
          <w:szCs w:val="24"/>
        </w:rPr>
        <w:t>1993;</w:t>
      </w:r>
      <w:r w:rsidRPr="00DE50E1">
        <w:rPr>
          <w:rFonts w:ascii="Book Antiqua" w:hAnsi="Book Antiqua" w:cs="SimSun"/>
          <w:sz w:val="24"/>
          <w:szCs w:val="24"/>
        </w:rPr>
        <w:t> </w:t>
      </w:r>
      <w:r w:rsidRPr="006851BB">
        <w:rPr>
          <w:rFonts w:ascii="Book Antiqua" w:hAnsi="Book Antiqua" w:cs="SimSun"/>
          <w:b/>
          <w:bCs/>
          <w:sz w:val="24"/>
          <w:szCs w:val="24"/>
        </w:rPr>
        <w:t>30</w:t>
      </w:r>
      <w:r w:rsidRPr="006851BB">
        <w:rPr>
          <w:rFonts w:ascii="Book Antiqua" w:hAnsi="Book Antiqua" w:cs="SimSun"/>
          <w:sz w:val="24"/>
          <w:szCs w:val="24"/>
        </w:rPr>
        <w:t>: 672-679 [PMID: 8139448]</w:t>
      </w:r>
    </w:p>
    <w:p w14:paraId="0F81A278" w14:textId="0B7034FF"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4</w:t>
      </w:r>
      <w:r w:rsidR="00D6552D">
        <w:rPr>
          <w:rFonts w:ascii="Book Antiqua" w:hAnsi="Book Antiqua" w:cs="SimSun"/>
          <w:sz w:val="24"/>
          <w:szCs w:val="24"/>
        </w:rPr>
        <w:t>4</w:t>
      </w:r>
      <w:r w:rsidRPr="00DE50E1">
        <w:rPr>
          <w:rFonts w:ascii="Book Antiqua" w:hAnsi="Book Antiqua" w:cs="SimSun"/>
          <w:sz w:val="24"/>
          <w:szCs w:val="24"/>
        </w:rPr>
        <w:t> </w:t>
      </w:r>
      <w:r w:rsidRPr="006851BB">
        <w:rPr>
          <w:rFonts w:ascii="Book Antiqua" w:hAnsi="Book Antiqua" w:cs="SimSun"/>
          <w:b/>
          <w:bCs/>
          <w:sz w:val="24"/>
          <w:szCs w:val="24"/>
        </w:rPr>
        <w:t>Choi JK</w:t>
      </w:r>
      <w:r w:rsidRPr="006851BB">
        <w:rPr>
          <w:rFonts w:ascii="Book Antiqua" w:hAnsi="Book Antiqua" w:cs="SimSun"/>
          <w:sz w:val="24"/>
          <w:szCs w:val="24"/>
        </w:rPr>
        <w:t>, Dedeoglu A, Jenkins BG. Application of MRS to mouse models of neurodegenerative illness.</w:t>
      </w:r>
      <w:r w:rsidRPr="00DE50E1">
        <w:rPr>
          <w:rFonts w:ascii="Book Antiqua" w:hAnsi="Book Antiqua" w:cs="SimSun"/>
          <w:sz w:val="24"/>
          <w:szCs w:val="24"/>
        </w:rPr>
        <w:t> </w:t>
      </w:r>
      <w:r w:rsidRPr="006851BB">
        <w:rPr>
          <w:rFonts w:ascii="Book Antiqua" w:hAnsi="Book Antiqua" w:cs="SimSun"/>
          <w:i/>
          <w:iCs/>
          <w:sz w:val="24"/>
          <w:szCs w:val="24"/>
        </w:rPr>
        <w:t>NMR Biomed</w:t>
      </w:r>
      <w:r w:rsidRPr="00DE50E1">
        <w:rPr>
          <w:rFonts w:ascii="Book Antiqua" w:hAnsi="Book Antiqua" w:cs="SimSun"/>
          <w:sz w:val="24"/>
          <w:szCs w:val="24"/>
        </w:rPr>
        <w:t> </w:t>
      </w:r>
      <w:r w:rsidRPr="006851BB">
        <w:rPr>
          <w:rFonts w:ascii="Book Antiqua" w:hAnsi="Book Antiqua" w:cs="SimSun"/>
          <w:sz w:val="24"/>
          <w:szCs w:val="24"/>
        </w:rPr>
        <w:t>2007;</w:t>
      </w:r>
      <w:r w:rsidRPr="00DE50E1">
        <w:rPr>
          <w:rFonts w:ascii="Book Antiqua" w:hAnsi="Book Antiqua" w:cs="SimSun"/>
          <w:sz w:val="24"/>
          <w:szCs w:val="24"/>
        </w:rPr>
        <w:t> </w:t>
      </w:r>
      <w:r w:rsidRPr="006851BB">
        <w:rPr>
          <w:rFonts w:ascii="Book Antiqua" w:hAnsi="Book Antiqua" w:cs="SimSun"/>
          <w:b/>
          <w:bCs/>
          <w:sz w:val="24"/>
          <w:szCs w:val="24"/>
        </w:rPr>
        <w:t>20</w:t>
      </w:r>
      <w:r w:rsidRPr="006851BB">
        <w:rPr>
          <w:rFonts w:ascii="Book Antiqua" w:hAnsi="Book Antiqua" w:cs="SimSun"/>
          <w:sz w:val="24"/>
          <w:szCs w:val="24"/>
        </w:rPr>
        <w:t>: 216-237 [PMID: 17451183 DOI: 10.1002/nbm.1145]</w:t>
      </w:r>
    </w:p>
    <w:p w14:paraId="7B429AE6" w14:textId="6AADDCF2"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4</w:t>
      </w:r>
      <w:r w:rsidR="00D6552D">
        <w:rPr>
          <w:rFonts w:ascii="Book Antiqua" w:hAnsi="Book Antiqua" w:cs="SimSun"/>
          <w:sz w:val="24"/>
          <w:szCs w:val="24"/>
        </w:rPr>
        <w:t>5</w:t>
      </w:r>
      <w:r w:rsidRPr="00DE50E1">
        <w:rPr>
          <w:rFonts w:ascii="Book Antiqua" w:hAnsi="Book Antiqua" w:cs="SimSun"/>
          <w:sz w:val="24"/>
          <w:szCs w:val="24"/>
        </w:rPr>
        <w:t> </w:t>
      </w:r>
      <w:r w:rsidRPr="006851BB">
        <w:rPr>
          <w:rFonts w:ascii="Book Antiqua" w:hAnsi="Book Antiqua" w:cs="SimSun"/>
          <w:b/>
          <w:bCs/>
          <w:sz w:val="24"/>
          <w:szCs w:val="24"/>
        </w:rPr>
        <w:t>Alsop DC</w:t>
      </w:r>
      <w:r w:rsidRPr="006851BB">
        <w:rPr>
          <w:rFonts w:ascii="Book Antiqua" w:hAnsi="Book Antiqua" w:cs="SimSun"/>
          <w:sz w:val="24"/>
          <w:szCs w:val="24"/>
        </w:rPr>
        <w:t xml:space="preserve">, Detre JA, Golay X, Günther M, Hendrikse J, Hernandez-Garcia L, Lu H, MacIntosh BJ, Parkes LM, Smits M, van Osch MJ, Wang DJ, Wong EC, Zaharchuk G. Recommended implementation of arterial spin-labeled perfusion MRI for clinical </w:t>
      </w:r>
      <w:r w:rsidRPr="006851BB">
        <w:rPr>
          <w:rFonts w:ascii="Book Antiqua" w:hAnsi="Book Antiqua" w:cs="SimSun"/>
          <w:sz w:val="24"/>
          <w:szCs w:val="24"/>
        </w:rPr>
        <w:lastRenderedPageBreak/>
        <w:t>applications: A consensus of the ISMRM perfusion study group and the European consortium for ASL in dementia.</w:t>
      </w:r>
      <w:r w:rsidRPr="00DE50E1">
        <w:rPr>
          <w:rFonts w:ascii="Book Antiqua" w:hAnsi="Book Antiqua" w:cs="SimSun"/>
          <w:sz w:val="24"/>
          <w:szCs w:val="24"/>
        </w:rPr>
        <w:t> </w:t>
      </w:r>
      <w:r w:rsidRPr="006851BB">
        <w:rPr>
          <w:rFonts w:ascii="Book Antiqua" w:hAnsi="Book Antiqua" w:cs="SimSun"/>
          <w:i/>
          <w:iCs/>
          <w:sz w:val="24"/>
          <w:szCs w:val="24"/>
        </w:rPr>
        <w:t>Magn Reson Med</w:t>
      </w:r>
      <w:r w:rsidRPr="00DE50E1">
        <w:rPr>
          <w:rFonts w:ascii="Book Antiqua" w:hAnsi="Book Antiqua" w:cs="SimSun"/>
          <w:sz w:val="24"/>
          <w:szCs w:val="24"/>
        </w:rPr>
        <w:t> </w:t>
      </w:r>
      <w:r w:rsidRPr="006851BB">
        <w:rPr>
          <w:rFonts w:ascii="Book Antiqua" w:hAnsi="Book Antiqua" w:cs="SimSun"/>
          <w:sz w:val="24"/>
          <w:szCs w:val="24"/>
        </w:rPr>
        <w:t>2015;</w:t>
      </w:r>
      <w:r w:rsidRPr="00DE50E1">
        <w:rPr>
          <w:rFonts w:ascii="Book Antiqua" w:hAnsi="Book Antiqua" w:cs="SimSun"/>
          <w:sz w:val="24"/>
          <w:szCs w:val="24"/>
        </w:rPr>
        <w:t> </w:t>
      </w:r>
      <w:r w:rsidRPr="006851BB">
        <w:rPr>
          <w:rFonts w:ascii="Book Antiqua" w:hAnsi="Book Antiqua" w:cs="SimSun"/>
          <w:b/>
          <w:bCs/>
          <w:sz w:val="24"/>
          <w:szCs w:val="24"/>
        </w:rPr>
        <w:t>73</w:t>
      </w:r>
      <w:r w:rsidRPr="006851BB">
        <w:rPr>
          <w:rFonts w:ascii="Book Antiqua" w:hAnsi="Book Antiqua" w:cs="SimSun"/>
          <w:sz w:val="24"/>
          <w:szCs w:val="24"/>
        </w:rPr>
        <w:t>: 102-116 [PMID: 24715426 DOI: 10.1002/mrm.25197]</w:t>
      </w:r>
    </w:p>
    <w:p w14:paraId="453D6A6E" w14:textId="2B02269A"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4</w:t>
      </w:r>
      <w:r w:rsidR="00D6552D">
        <w:rPr>
          <w:rFonts w:ascii="Book Antiqua" w:hAnsi="Book Antiqua" w:cs="SimSun"/>
          <w:sz w:val="24"/>
          <w:szCs w:val="24"/>
        </w:rPr>
        <w:t>6</w:t>
      </w:r>
      <w:r w:rsidRPr="00DE50E1">
        <w:rPr>
          <w:rFonts w:ascii="Book Antiqua" w:hAnsi="Book Antiqua" w:cs="SimSun"/>
          <w:sz w:val="24"/>
          <w:szCs w:val="24"/>
        </w:rPr>
        <w:t> </w:t>
      </w:r>
      <w:r w:rsidRPr="006851BB">
        <w:rPr>
          <w:rFonts w:ascii="Book Antiqua" w:hAnsi="Book Antiqua" w:cs="SimSun"/>
          <w:b/>
          <w:bCs/>
          <w:sz w:val="24"/>
          <w:szCs w:val="24"/>
        </w:rPr>
        <w:t>Jenkinson M</w:t>
      </w:r>
      <w:r w:rsidRPr="006851BB">
        <w:rPr>
          <w:rFonts w:ascii="Book Antiqua" w:hAnsi="Book Antiqua" w:cs="SimSun"/>
          <w:sz w:val="24"/>
          <w:szCs w:val="24"/>
        </w:rPr>
        <w:t>, Bannister P, Brady M, Smith S. Improved optimization for the robust and accurate linear registration and motion correction of brain images.</w:t>
      </w:r>
      <w:r w:rsidRPr="00DE50E1">
        <w:rPr>
          <w:rFonts w:ascii="Book Antiqua" w:hAnsi="Book Antiqua" w:cs="SimSun"/>
          <w:sz w:val="24"/>
          <w:szCs w:val="24"/>
        </w:rPr>
        <w:t> </w:t>
      </w:r>
      <w:r w:rsidRPr="006851BB">
        <w:rPr>
          <w:rFonts w:ascii="Book Antiqua" w:hAnsi="Book Antiqua" w:cs="SimSun"/>
          <w:i/>
          <w:iCs/>
          <w:sz w:val="24"/>
          <w:szCs w:val="24"/>
        </w:rPr>
        <w:t>Neuroimage</w:t>
      </w:r>
      <w:r w:rsidRPr="00DE50E1">
        <w:rPr>
          <w:rFonts w:ascii="Book Antiqua" w:hAnsi="Book Antiqua" w:cs="SimSun"/>
          <w:sz w:val="24"/>
          <w:szCs w:val="24"/>
        </w:rPr>
        <w:t> </w:t>
      </w:r>
      <w:r w:rsidRPr="006851BB">
        <w:rPr>
          <w:rFonts w:ascii="Book Antiqua" w:hAnsi="Book Antiqua" w:cs="SimSun"/>
          <w:sz w:val="24"/>
          <w:szCs w:val="24"/>
        </w:rPr>
        <w:t>2002;</w:t>
      </w:r>
      <w:r w:rsidRPr="00DE50E1">
        <w:rPr>
          <w:rFonts w:ascii="Book Antiqua" w:hAnsi="Book Antiqua" w:cs="SimSun"/>
          <w:sz w:val="24"/>
          <w:szCs w:val="24"/>
        </w:rPr>
        <w:t> </w:t>
      </w:r>
      <w:r w:rsidRPr="006851BB">
        <w:rPr>
          <w:rFonts w:ascii="Book Antiqua" w:hAnsi="Book Antiqua" w:cs="SimSun"/>
          <w:b/>
          <w:bCs/>
          <w:sz w:val="24"/>
          <w:szCs w:val="24"/>
        </w:rPr>
        <w:t>17</w:t>
      </w:r>
      <w:r w:rsidRPr="006851BB">
        <w:rPr>
          <w:rFonts w:ascii="Book Antiqua" w:hAnsi="Book Antiqua" w:cs="SimSun"/>
          <w:sz w:val="24"/>
          <w:szCs w:val="24"/>
        </w:rPr>
        <w:t>: 825-841 [PMID: 12377157]</w:t>
      </w:r>
    </w:p>
    <w:p w14:paraId="6028E7FC" w14:textId="0C8FB100" w:rsidR="008C43A9" w:rsidRPr="006851BB" w:rsidRDefault="008C43A9" w:rsidP="001A04DB">
      <w:pPr>
        <w:spacing w:after="0" w:line="360" w:lineRule="auto"/>
        <w:jc w:val="both"/>
        <w:rPr>
          <w:rFonts w:ascii="Book Antiqua" w:hAnsi="Book Antiqua" w:cs="SimSun"/>
          <w:sz w:val="24"/>
          <w:szCs w:val="24"/>
        </w:rPr>
      </w:pPr>
      <w:r w:rsidRPr="00DE50E1">
        <w:rPr>
          <w:rFonts w:ascii="Book Antiqua" w:hAnsi="Book Antiqua" w:cs="SimSun"/>
          <w:sz w:val="24"/>
          <w:szCs w:val="24"/>
        </w:rPr>
        <w:t>4</w:t>
      </w:r>
      <w:r w:rsidR="00D6552D">
        <w:rPr>
          <w:rFonts w:ascii="Book Antiqua" w:hAnsi="Book Antiqua" w:cs="SimSun"/>
          <w:sz w:val="24"/>
          <w:szCs w:val="24"/>
        </w:rPr>
        <w:t>7</w:t>
      </w:r>
      <w:r w:rsidRPr="00DE50E1">
        <w:rPr>
          <w:rFonts w:ascii="Book Antiqua" w:hAnsi="Book Antiqua" w:cs="SimSun"/>
          <w:sz w:val="24"/>
          <w:szCs w:val="24"/>
        </w:rPr>
        <w:t xml:space="preserve"> </w:t>
      </w:r>
      <w:r w:rsidRPr="006851BB">
        <w:rPr>
          <w:rFonts w:ascii="Book Antiqua" w:hAnsi="Book Antiqua" w:cs="SimSun"/>
          <w:b/>
          <w:sz w:val="24"/>
          <w:szCs w:val="24"/>
        </w:rPr>
        <w:t>Leemans A</w:t>
      </w:r>
      <w:r w:rsidRPr="006851BB">
        <w:rPr>
          <w:rFonts w:ascii="Book Antiqua" w:hAnsi="Book Antiqua" w:cs="SimSun"/>
          <w:sz w:val="24"/>
          <w:szCs w:val="24"/>
        </w:rPr>
        <w:t>, Jeurisson B, Sijbers J</w:t>
      </w:r>
      <w:r w:rsidRPr="00DE50E1">
        <w:rPr>
          <w:rFonts w:ascii="Book Antiqua" w:hAnsi="Book Antiqua" w:cs="SimSun" w:hint="eastAsia"/>
          <w:sz w:val="24"/>
          <w:szCs w:val="24"/>
        </w:rPr>
        <w:t>,</w:t>
      </w:r>
      <w:r w:rsidRPr="006851BB">
        <w:rPr>
          <w:rFonts w:ascii="Book Antiqua" w:hAnsi="Book Antiqua" w:cs="SimSun"/>
          <w:sz w:val="24"/>
          <w:szCs w:val="24"/>
        </w:rPr>
        <w:t xml:space="preserve"> </w:t>
      </w:r>
      <w:r w:rsidR="009C5E91">
        <w:rPr>
          <w:rFonts w:ascii="Book Antiqua" w:hAnsi="Book Antiqua" w:cs="SimSun"/>
          <w:sz w:val="24"/>
          <w:szCs w:val="24"/>
        </w:rPr>
        <w:t xml:space="preserve">Jones DK. </w:t>
      </w:r>
      <w:r w:rsidRPr="006851BB">
        <w:rPr>
          <w:rFonts w:ascii="Book Antiqua" w:hAnsi="Book Antiqua" w:cs="SimSun"/>
          <w:sz w:val="24"/>
          <w:szCs w:val="24"/>
        </w:rPr>
        <w:t>Explore DTI: a graphical toolbox for processing, analyzing and visualizing diffusion MR data. Annual meeting of Intl Soc Mag Res Med Hawaii, USA 2009, p 3537.</w:t>
      </w:r>
    </w:p>
    <w:p w14:paraId="1C588936" w14:textId="7F85F250"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4</w:t>
      </w:r>
      <w:r w:rsidR="00D6552D">
        <w:rPr>
          <w:rFonts w:ascii="Book Antiqua" w:hAnsi="Book Antiqua" w:cs="SimSun"/>
          <w:sz w:val="24"/>
          <w:szCs w:val="24"/>
        </w:rPr>
        <w:t>8</w:t>
      </w:r>
      <w:r w:rsidRPr="00DE50E1">
        <w:rPr>
          <w:rFonts w:ascii="Book Antiqua" w:hAnsi="Book Antiqua" w:cs="SimSun"/>
          <w:sz w:val="24"/>
          <w:szCs w:val="24"/>
        </w:rPr>
        <w:t> </w:t>
      </w:r>
      <w:r w:rsidRPr="006851BB">
        <w:rPr>
          <w:rFonts w:ascii="Book Antiqua" w:hAnsi="Book Antiqua" w:cs="SimSun"/>
          <w:b/>
          <w:bCs/>
          <w:sz w:val="24"/>
          <w:szCs w:val="24"/>
        </w:rPr>
        <w:t>Smith SM</w:t>
      </w:r>
      <w:r w:rsidRPr="006851BB">
        <w:rPr>
          <w:rFonts w:ascii="Book Antiqua" w:hAnsi="Book Antiqua" w:cs="SimSun"/>
          <w:sz w:val="24"/>
          <w:szCs w:val="24"/>
        </w:rPr>
        <w:t>, Jenkinson M, Johansen-Berg H, Rueckert D, Nichols TE, Mackay CE, Watkins KE, Ciccarelli O, Cader MZ, Matthews PM, Behrens TE. Tract-based spatial statistics: voxelwise analysis of multi-subject diffusion data.</w:t>
      </w:r>
      <w:r w:rsidRPr="00DE50E1">
        <w:rPr>
          <w:rFonts w:ascii="Book Antiqua" w:hAnsi="Book Antiqua" w:cs="SimSun"/>
          <w:sz w:val="24"/>
          <w:szCs w:val="24"/>
        </w:rPr>
        <w:t> </w:t>
      </w:r>
      <w:r w:rsidRPr="006851BB">
        <w:rPr>
          <w:rFonts w:ascii="Book Antiqua" w:hAnsi="Book Antiqua" w:cs="SimSun"/>
          <w:i/>
          <w:iCs/>
          <w:sz w:val="24"/>
          <w:szCs w:val="24"/>
        </w:rPr>
        <w:t>Neuroimage</w:t>
      </w:r>
      <w:r w:rsidRPr="00DE50E1">
        <w:rPr>
          <w:rFonts w:ascii="Book Antiqua" w:hAnsi="Book Antiqua" w:cs="SimSun"/>
          <w:sz w:val="24"/>
          <w:szCs w:val="24"/>
        </w:rPr>
        <w:t> </w:t>
      </w:r>
      <w:r w:rsidRPr="006851BB">
        <w:rPr>
          <w:rFonts w:ascii="Book Antiqua" w:hAnsi="Book Antiqua" w:cs="SimSun"/>
          <w:sz w:val="24"/>
          <w:szCs w:val="24"/>
        </w:rPr>
        <w:t>2006;</w:t>
      </w:r>
      <w:r w:rsidRPr="00DE50E1">
        <w:rPr>
          <w:rFonts w:ascii="Book Antiqua" w:hAnsi="Book Antiqua" w:cs="SimSun"/>
          <w:sz w:val="24"/>
          <w:szCs w:val="24"/>
        </w:rPr>
        <w:t> </w:t>
      </w:r>
      <w:r w:rsidRPr="006851BB">
        <w:rPr>
          <w:rFonts w:ascii="Book Antiqua" w:hAnsi="Book Antiqua" w:cs="SimSun"/>
          <w:b/>
          <w:bCs/>
          <w:sz w:val="24"/>
          <w:szCs w:val="24"/>
        </w:rPr>
        <w:t>31</w:t>
      </w:r>
      <w:r w:rsidRPr="006851BB">
        <w:rPr>
          <w:rFonts w:ascii="Book Antiqua" w:hAnsi="Book Antiqua" w:cs="SimSun"/>
          <w:sz w:val="24"/>
          <w:szCs w:val="24"/>
        </w:rPr>
        <w:t>: 1487-1505 [PMID: 16624579 DOI: 10.1016/j.neuroimage.2006.02.024]</w:t>
      </w:r>
    </w:p>
    <w:p w14:paraId="0B94AE38" w14:textId="50ADD26F" w:rsidR="008C43A9" w:rsidRPr="006851BB" w:rsidRDefault="00D6552D" w:rsidP="001A04DB">
      <w:pPr>
        <w:spacing w:after="0" w:line="360" w:lineRule="auto"/>
        <w:jc w:val="both"/>
        <w:rPr>
          <w:rFonts w:ascii="Book Antiqua" w:hAnsi="Book Antiqua" w:cs="SimSun"/>
          <w:sz w:val="24"/>
          <w:szCs w:val="24"/>
        </w:rPr>
      </w:pPr>
      <w:r>
        <w:rPr>
          <w:rFonts w:ascii="Book Antiqua" w:hAnsi="Book Antiqua" w:cs="SimSun"/>
          <w:sz w:val="24"/>
          <w:szCs w:val="24"/>
        </w:rPr>
        <w:t>49</w:t>
      </w:r>
      <w:r w:rsidR="008C43A9" w:rsidRPr="00DE50E1">
        <w:rPr>
          <w:rFonts w:ascii="Book Antiqua" w:hAnsi="Book Antiqua" w:cs="SimSun"/>
          <w:sz w:val="24"/>
          <w:szCs w:val="24"/>
        </w:rPr>
        <w:t> </w:t>
      </w:r>
      <w:r w:rsidR="008C43A9" w:rsidRPr="006851BB">
        <w:rPr>
          <w:rFonts w:ascii="Book Antiqua" w:hAnsi="Book Antiqua" w:cs="SimSun"/>
          <w:b/>
          <w:bCs/>
          <w:sz w:val="24"/>
          <w:szCs w:val="24"/>
        </w:rPr>
        <w:t>Folstein MF</w:t>
      </w:r>
      <w:r w:rsidR="008C43A9" w:rsidRPr="006851BB">
        <w:rPr>
          <w:rFonts w:ascii="Book Antiqua" w:hAnsi="Book Antiqua" w:cs="SimSun"/>
          <w:sz w:val="24"/>
          <w:szCs w:val="24"/>
        </w:rPr>
        <w:t>, Folstein SE, McHugh PR. "Mini-mental state". A practical method for grading the cognitive state of patients for the clinician.</w:t>
      </w:r>
      <w:r w:rsidR="008C43A9" w:rsidRPr="00DE50E1">
        <w:rPr>
          <w:rFonts w:ascii="Book Antiqua" w:hAnsi="Book Antiqua" w:cs="SimSun"/>
          <w:sz w:val="24"/>
          <w:szCs w:val="24"/>
        </w:rPr>
        <w:t> </w:t>
      </w:r>
      <w:r w:rsidR="008C43A9" w:rsidRPr="006851BB">
        <w:rPr>
          <w:rFonts w:ascii="Book Antiqua" w:hAnsi="Book Antiqua" w:cs="SimSun"/>
          <w:i/>
          <w:iCs/>
          <w:sz w:val="24"/>
          <w:szCs w:val="24"/>
        </w:rPr>
        <w:t>J Psychiatr Res</w:t>
      </w:r>
      <w:r w:rsidR="008C43A9" w:rsidRPr="00DE50E1">
        <w:rPr>
          <w:rFonts w:ascii="Book Antiqua" w:hAnsi="Book Antiqua" w:cs="SimSun"/>
          <w:sz w:val="24"/>
          <w:szCs w:val="24"/>
        </w:rPr>
        <w:t> </w:t>
      </w:r>
      <w:r w:rsidR="008C43A9" w:rsidRPr="006851BB">
        <w:rPr>
          <w:rFonts w:ascii="Book Antiqua" w:hAnsi="Book Antiqua" w:cs="SimSun"/>
          <w:sz w:val="24"/>
          <w:szCs w:val="24"/>
        </w:rPr>
        <w:t>1975;</w:t>
      </w:r>
      <w:r w:rsidR="008C43A9" w:rsidRPr="00DE50E1">
        <w:rPr>
          <w:rFonts w:ascii="Book Antiqua" w:hAnsi="Book Antiqua" w:cs="SimSun"/>
          <w:sz w:val="24"/>
          <w:szCs w:val="24"/>
        </w:rPr>
        <w:t> </w:t>
      </w:r>
      <w:r w:rsidR="008C43A9" w:rsidRPr="006851BB">
        <w:rPr>
          <w:rFonts w:ascii="Book Antiqua" w:hAnsi="Book Antiqua" w:cs="SimSun"/>
          <w:b/>
          <w:bCs/>
          <w:sz w:val="24"/>
          <w:szCs w:val="24"/>
        </w:rPr>
        <w:t>12</w:t>
      </w:r>
      <w:r w:rsidR="008C43A9" w:rsidRPr="006851BB">
        <w:rPr>
          <w:rFonts w:ascii="Book Antiqua" w:hAnsi="Book Antiqua" w:cs="SimSun"/>
          <w:sz w:val="24"/>
          <w:szCs w:val="24"/>
        </w:rPr>
        <w:t>: 189-198 [PMID: 1202204]</w:t>
      </w:r>
    </w:p>
    <w:p w14:paraId="61EC4666" w14:textId="376ED167" w:rsidR="008C43A9" w:rsidRPr="006851BB" w:rsidRDefault="008C43A9" w:rsidP="001A04DB">
      <w:pPr>
        <w:spacing w:after="0" w:line="360" w:lineRule="auto"/>
        <w:jc w:val="both"/>
        <w:rPr>
          <w:rFonts w:ascii="Book Antiqua" w:hAnsi="Book Antiqua" w:cs="SimSun"/>
          <w:sz w:val="24"/>
          <w:szCs w:val="24"/>
        </w:rPr>
      </w:pPr>
      <w:r w:rsidRPr="00DE50E1">
        <w:rPr>
          <w:rFonts w:ascii="Book Antiqua" w:hAnsi="Book Antiqua" w:cs="SimSun"/>
          <w:sz w:val="24"/>
          <w:szCs w:val="24"/>
        </w:rPr>
        <w:t>5</w:t>
      </w:r>
      <w:r w:rsidR="00D6552D">
        <w:rPr>
          <w:rFonts w:ascii="Book Antiqua" w:hAnsi="Book Antiqua" w:cs="SimSun"/>
          <w:sz w:val="24"/>
          <w:szCs w:val="24"/>
        </w:rPr>
        <w:t>0</w:t>
      </w:r>
      <w:r w:rsidRPr="00DE50E1">
        <w:rPr>
          <w:rFonts w:ascii="Book Antiqua" w:hAnsi="Book Antiqua" w:cs="SimSun"/>
          <w:sz w:val="24"/>
          <w:szCs w:val="24"/>
        </w:rPr>
        <w:t xml:space="preserve"> </w:t>
      </w:r>
      <w:r w:rsidRPr="006851BB">
        <w:rPr>
          <w:rFonts w:ascii="Book Antiqua" w:hAnsi="Book Antiqua" w:cs="SimSun"/>
          <w:b/>
          <w:sz w:val="24"/>
          <w:szCs w:val="24"/>
        </w:rPr>
        <w:t>Wechsler D</w:t>
      </w:r>
      <w:r w:rsidRPr="006851BB">
        <w:rPr>
          <w:rFonts w:ascii="Book Antiqua" w:hAnsi="Book Antiqua" w:cs="SimSun"/>
          <w:sz w:val="24"/>
          <w:szCs w:val="24"/>
        </w:rPr>
        <w:t>. Wechsler Adult Intelligence Scale, Revised. The Psychologica</w:t>
      </w:r>
      <w:r w:rsidRPr="00DE50E1">
        <w:rPr>
          <w:rFonts w:ascii="Book Antiqua" w:hAnsi="Book Antiqua" w:cs="SimSun"/>
          <w:sz w:val="24"/>
          <w:szCs w:val="24"/>
        </w:rPr>
        <w:t>l Corporation 1981</w:t>
      </w:r>
    </w:p>
    <w:p w14:paraId="4055AFC4" w14:textId="31643788" w:rsidR="008C43A9" w:rsidRPr="006851BB" w:rsidRDefault="008C43A9" w:rsidP="001A04DB">
      <w:pPr>
        <w:spacing w:after="0" w:line="360" w:lineRule="auto"/>
        <w:jc w:val="both"/>
        <w:rPr>
          <w:rFonts w:ascii="Book Antiqua" w:hAnsi="Book Antiqua" w:cs="SimSun"/>
          <w:sz w:val="24"/>
          <w:szCs w:val="24"/>
        </w:rPr>
      </w:pPr>
      <w:r w:rsidRPr="00DE50E1">
        <w:rPr>
          <w:rFonts w:ascii="Book Antiqua" w:hAnsi="Book Antiqua" w:cs="SimSun"/>
          <w:sz w:val="24"/>
          <w:szCs w:val="24"/>
        </w:rPr>
        <w:t>5</w:t>
      </w:r>
      <w:r w:rsidR="00D6552D">
        <w:rPr>
          <w:rFonts w:ascii="Book Antiqua" w:hAnsi="Book Antiqua" w:cs="SimSun"/>
          <w:sz w:val="24"/>
          <w:szCs w:val="24"/>
        </w:rPr>
        <w:t>1</w:t>
      </w:r>
      <w:r w:rsidRPr="00DE50E1">
        <w:rPr>
          <w:rFonts w:ascii="Book Antiqua" w:hAnsi="Book Antiqua" w:cs="SimSun"/>
          <w:sz w:val="24"/>
          <w:szCs w:val="24"/>
        </w:rPr>
        <w:t xml:space="preserve"> </w:t>
      </w:r>
      <w:r w:rsidRPr="006851BB">
        <w:rPr>
          <w:rFonts w:ascii="Book Antiqua" w:hAnsi="Book Antiqua" w:cs="SimSun"/>
          <w:b/>
          <w:sz w:val="24"/>
          <w:szCs w:val="24"/>
        </w:rPr>
        <w:t>Wechsler D.</w:t>
      </w:r>
      <w:r w:rsidRPr="006851BB">
        <w:rPr>
          <w:rFonts w:ascii="Book Antiqua" w:hAnsi="Book Antiqua" w:cs="SimSun"/>
          <w:sz w:val="24"/>
          <w:szCs w:val="24"/>
        </w:rPr>
        <w:t xml:space="preserve"> Wechsler Memory Scale, Revised. The</w:t>
      </w:r>
      <w:r w:rsidRPr="00DE50E1">
        <w:rPr>
          <w:rFonts w:ascii="Book Antiqua" w:hAnsi="Book Antiqua" w:cs="SimSun"/>
          <w:sz w:val="24"/>
          <w:szCs w:val="24"/>
        </w:rPr>
        <w:t xml:space="preserve"> Pyschological Corporation 1987</w:t>
      </w:r>
    </w:p>
    <w:p w14:paraId="3244BD95" w14:textId="6CB33173"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5</w:t>
      </w:r>
      <w:r w:rsidR="00D6552D">
        <w:rPr>
          <w:rFonts w:ascii="Book Antiqua" w:hAnsi="Book Antiqua" w:cs="SimSun"/>
          <w:sz w:val="24"/>
          <w:szCs w:val="24"/>
        </w:rPr>
        <w:t>2</w:t>
      </w:r>
      <w:r w:rsidRPr="00DE50E1">
        <w:rPr>
          <w:rFonts w:ascii="Book Antiqua" w:hAnsi="Book Antiqua" w:cs="SimSun"/>
          <w:sz w:val="24"/>
          <w:szCs w:val="24"/>
        </w:rPr>
        <w:t> </w:t>
      </w:r>
      <w:r w:rsidRPr="006851BB">
        <w:rPr>
          <w:rFonts w:ascii="Book Antiqua" w:hAnsi="Book Antiqua" w:cs="SimSun"/>
          <w:b/>
          <w:bCs/>
          <w:sz w:val="24"/>
          <w:szCs w:val="24"/>
        </w:rPr>
        <w:t>Pendleton MG</w:t>
      </w:r>
      <w:r w:rsidRPr="006851BB">
        <w:rPr>
          <w:rFonts w:ascii="Book Antiqua" w:hAnsi="Book Antiqua" w:cs="SimSun"/>
          <w:sz w:val="24"/>
          <w:szCs w:val="24"/>
        </w:rPr>
        <w:t>, Heaton RK, Lehman RA, Hulihan D. Diagnostic utility of the Thurstone Word Fluency Test in neuropsychological evaluations.</w:t>
      </w:r>
      <w:r w:rsidRPr="00DE50E1">
        <w:rPr>
          <w:rFonts w:ascii="Book Antiqua" w:hAnsi="Book Antiqua" w:cs="SimSun"/>
          <w:sz w:val="24"/>
          <w:szCs w:val="24"/>
        </w:rPr>
        <w:t> </w:t>
      </w:r>
      <w:r w:rsidRPr="006851BB">
        <w:rPr>
          <w:rFonts w:ascii="Book Antiqua" w:hAnsi="Book Antiqua" w:cs="SimSun"/>
          <w:i/>
          <w:iCs/>
          <w:sz w:val="24"/>
          <w:szCs w:val="24"/>
        </w:rPr>
        <w:t>J Clin Neuropsychol</w:t>
      </w:r>
      <w:r w:rsidRPr="00DE50E1">
        <w:rPr>
          <w:rFonts w:ascii="Book Antiqua" w:hAnsi="Book Antiqua" w:cs="SimSun"/>
          <w:sz w:val="24"/>
          <w:szCs w:val="24"/>
        </w:rPr>
        <w:t> </w:t>
      </w:r>
      <w:r w:rsidRPr="006851BB">
        <w:rPr>
          <w:rFonts w:ascii="Book Antiqua" w:hAnsi="Book Antiqua" w:cs="SimSun"/>
          <w:sz w:val="24"/>
          <w:szCs w:val="24"/>
        </w:rPr>
        <w:t>1982;</w:t>
      </w:r>
      <w:r w:rsidRPr="00DE50E1">
        <w:rPr>
          <w:rFonts w:ascii="Book Antiqua" w:hAnsi="Book Antiqua" w:cs="SimSun"/>
          <w:sz w:val="24"/>
          <w:szCs w:val="24"/>
        </w:rPr>
        <w:t> </w:t>
      </w:r>
      <w:r w:rsidRPr="006851BB">
        <w:rPr>
          <w:rFonts w:ascii="Book Antiqua" w:hAnsi="Book Antiqua" w:cs="SimSun"/>
          <w:b/>
          <w:bCs/>
          <w:sz w:val="24"/>
          <w:szCs w:val="24"/>
        </w:rPr>
        <w:t>4</w:t>
      </w:r>
      <w:r w:rsidRPr="006851BB">
        <w:rPr>
          <w:rFonts w:ascii="Book Antiqua" w:hAnsi="Book Antiqua" w:cs="SimSun"/>
          <w:sz w:val="24"/>
          <w:szCs w:val="24"/>
        </w:rPr>
        <w:t>: 307-317 [PMID: 7174838]</w:t>
      </w:r>
    </w:p>
    <w:p w14:paraId="1229CCA2" w14:textId="317CE8D6"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5</w:t>
      </w:r>
      <w:r w:rsidR="00D6552D">
        <w:rPr>
          <w:rFonts w:ascii="Book Antiqua" w:hAnsi="Book Antiqua" w:cs="SimSun"/>
          <w:sz w:val="24"/>
          <w:szCs w:val="24"/>
        </w:rPr>
        <w:t>3</w:t>
      </w:r>
      <w:r w:rsidRPr="00DE50E1">
        <w:rPr>
          <w:rFonts w:ascii="Book Antiqua" w:hAnsi="Book Antiqua" w:cs="SimSun"/>
          <w:sz w:val="24"/>
          <w:szCs w:val="24"/>
        </w:rPr>
        <w:t> </w:t>
      </w:r>
      <w:r w:rsidRPr="006851BB">
        <w:rPr>
          <w:rFonts w:ascii="Book Antiqua" w:hAnsi="Book Antiqua" w:cs="SimSun"/>
          <w:b/>
          <w:bCs/>
          <w:sz w:val="24"/>
          <w:szCs w:val="24"/>
        </w:rPr>
        <w:t>Golden CJ</w:t>
      </w:r>
      <w:r w:rsidRPr="006851BB">
        <w:rPr>
          <w:rFonts w:ascii="Book Antiqua" w:hAnsi="Book Antiqua" w:cs="SimSun"/>
          <w:sz w:val="24"/>
          <w:szCs w:val="24"/>
        </w:rPr>
        <w:t>. Identification of brain disorders by the Stroop Color and Word Test.</w:t>
      </w:r>
      <w:r w:rsidRPr="00DE50E1">
        <w:rPr>
          <w:rFonts w:ascii="Book Antiqua" w:hAnsi="Book Antiqua" w:cs="SimSun"/>
          <w:sz w:val="24"/>
          <w:szCs w:val="24"/>
        </w:rPr>
        <w:t> </w:t>
      </w:r>
      <w:r w:rsidRPr="006851BB">
        <w:rPr>
          <w:rFonts w:ascii="Book Antiqua" w:hAnsi="Book Antiqua" w:cs="SimSun"/>
          <w:i/>
          <w:iCs/>
          <w:sz w:val="24"/>
          <w:szCs w:val="24"/>
        </w:rPr>
        <w:t>J Clin Psychol</w:t>
      </w:r>
      <w:r w:rsidRPr="00DE50E1">
        <w:rPr>
          <w:rFonts w:ascii="Book Antiqua" w:hAnsi="Book Antiqua" w:cs="SimSun"/>
          <w:sz w:val="24"/>
          <w:szCs w:val="24"/>
        </w:rPr>
        <w:t> </w:t>
      </w:r>
      <w:r w:rsidRPr="006851BB">
        <w:rPr>
          <w:rFonts w:ascii="Book Antiqua" w:hAnsi="Book Antiqua" w:cs="SimSun"/>
          <w:sz w:val="24"/>
          <w:szCs w:val="24"/>
        </w:rPr>
        <w:t>1976;</w:t>
      </w:r>
      <w:r w:rsidRPr="00DE50E1">
        <w:rPr>
          <w:rFonts w:ascii="Book Antiqua" w:hAnsi="Book Antiqua" w:cs="SimSun"/>
          <w:sz w:val="24"/>
          <w:szCs w:val="24"/>
        </w:rPr>
        <w:t> </w:t>
      </w:r>
      <w:r w:rsidRPr="006851BB">
        <w:rPr>
          <w:rFonts w:ascii="Book Antiqua" w:hAnsi="Book Antiqua" w:cs="SimSun"/>
          <w:b/>
          <w:bCs/>
          <w:sz w:val="24"/>
          <w:szCs w:val="24"/>
        </w:rPr>
        <w:t>32</w:t>
      </w:r>
      <w:r w:rsidRPr="006851BB">
        <w:rPr>
          <w:rFonts w:ascii="Book Antiqua" w:hAnsi="Book Antiqua" w:cs="SimSun"/>
          <w:sz w:val="24"/>
          <w:szCs w:val="24"/>
        </w:rPr>
        <w:t>: 654-658 [PMID: 956433]</w:t>
      </w:r>
    </w:p>
    <w:p w14:paraId="689C0B9C" w14:textId="1FFD2E57" w:rsidR="008C43A9" w:rsidRPr="006851BB" w:rsidRDefault="008C43A9" w:rsidP="001A04DB">
      <w:pPr>
        <w:spacing w:after="0" w:line="360" w:lineRule="auto"/>
        <w:jc w:val="both"/>
        <w:rPr>
          <w:rFonts w:ascii="Book Antiqua" w:hAnsi="Book Antiqua" w:cs="SimSun"/>
          <w:sz w:val="24"/>
          <w:szCs w:val="24"/>
        </w:rPr>
      </w:pPr>
      <w:r w:rsidRPr="00532829">
        <w:rPr>
          <w:rFonts w:ascii="Book Antiqua" w:hAnsi="Book Antiqua" w:cs="SimSun"/>
          <w:sz w:val="24"/>
          <w:szCs w:val="24"/>
        </w:rPr>
        <w:t>5</w:t>
      </w:r>
      <w:r w:rsidR="00D6552D" w:rsidRPr="00532829">
        <w:rPr>
          <w:rFonts w:ascii="Book Antiqua" w:hAnsi="Book Antiqua" w:cs="SimSun"/>
          <w:sz w:val="24"/>
          <w:szCs w:val="24"/>
        </w:rPr>
        <w:t>4</w:t>
      </w:r>
      <w:r w:rsidRPr="00DE50E1">
        <w:rPr>
          <w:rFonts w:ascii="Book Antiqua" w:hAnsi="Book Antiqua" w:cs="SimSun"/>
          <w:sz w:val="24"/>
          <w:szCs w:val="24"/>
        </w:rPr>
        <w:t xml:space="preserve"> </w:t>
      </w:r>
      <w:r w:rsidRPr="006851BB">
        <w:rPr>
          <w:rFonts w:ascii="Book Antiqua" w:hAnsi="Book Antiqua" w:cs="SimSun"/>
          <w:b/>
          <w:sz w:val="24"/>
          <w:szCs w:val="24"/>
        </w:rPr>
        <w:t>Reitan RM,</w:t>
      </w:r>
      <w:r w:rsidRPr="006851BB">
        <w:rPr>
          <w:rFonts w:ascii="Book Antiqua" w:hAnsi="Book Antiqua" w:cs="SimSun"/>
          <w:sz w:val="24"/>
          <w:szCs w:val="24"/>
        </w:rPr>
        <w:t xml:space="preserve"> Wolfson D. The Halstead-Reitan Neuropsychological Test Battery: Theory and Clinical Interpretation. Neuropsychology Press 1993.</w:t>
      </w:r>
    </w:p>
    <w:p w14:paraId="457658AE" w14:textId="4EE775DA"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5</w:t>
      </w:r>
      <w:r w:rsidR="00D6552D">
        <w:rPr>
          <w:rFonts w:ascii="Book Antiqua" w:hAnsi="Book Antiqua" w:cs="SimSun"/>
          <w:sz w:val="24"/>
          <w:szCs w:val="24"/>
        </w:rPr>
        <w:t>5</w:t>
      </w:r>
      <w:r w:rsidRPr="00DE50E1">
        <w:rPr>
          <w:rFonts w:ascii="Book Antiqua" w:hAnsi="Book Antiqua" w:cs="SimSun"/>
          <w:sz w:val="24"/>
          <w:szCs w:val="24"/>
        </w:rPr>
        <w:t> </w:t>
      </w:r>
      <w:r w:rsidRPr="006851BB">
        <w:rPr>
          <w:rFonts w:ascii="Book Antiqua" w:hAnsi="Book Antiqua" w:cs="SimSun"/>
          <w:b/>
          <w:bCs/>
          <w:sz w:val="24"/>
          <w:szCs w:val="24"/>
        </w:rPr>
        <w:t>Castaneda AE</w:t>
      </w:r>
      <w:r w:rsidRPr="006851BB">
        <w:rPr>
          <w:rFonts w:ascii="Book Antiqua" w:hAnsi="Book Antiqua" w:cs="SimSun"/>
          <w:sz w:val="24"/>
          <w:szCs w:val="24"/>
        </w:rPr>
        <w:t>, Tuulio-Henriksson A, Aronen ET, Marttunen M, Kolho KL. Cognitive functioning and depressive symptoms in adolescents with inflammatory bowel disease.</w:t>
      </w:r>
      <w:r w:rsidRPr="00DE50E1">
        <w:rPr>
          <w:rFonts w:ascii="Book Antiqua" w:hAnsi="Book Antiqua" w:cs="SimSun"/>
          <w:sz w:val="24"/>
          <w:szCs w:val="24"/>
        </w:rPr>
        <w:t> </w:t>
      </w:r>
      <w:r w:rsidRPr="006851BB">
        <w:rPr>
          <w:rFonts w:ascii="Book Antiqua" w:hAnsi="Book Antiqua" w:cs="SimSun"/>
          <w:i/>
          <w:iCs/>
          <w:sz w:val="24"/>
          <w:szCs w:val="24"/>
        </w:rPr>
        <w:t>World J Gastroenterol</w:t>
      </w:r>
      <w:r w:rsidRPr="00DE50E1">
        <w:rPr>
          <w:rFonts w:ascii="Book Antiqua" w:hAnsi="Book Antiqua" w:cs="SimSun"/>
          <w:sz w:val="24"/>
          <w:szCs w:val="24"/>
        </w:rPr>
        <w:t> </w:t>
      </w:r>
      <w:r w:rsidRPr="006851BB">
        <w:rPr>
          <w:rFonts w:ascii="Book Antiqua" w:hAnsi="Book Antiqua" w:cs="SimSun"/>
          <w:sz w:val="24"/>
          <w:szCs w:val="24"/>
        </w:rPr>
        <w:t>2013;</w:t>
      </w:r>
      <w:r w:rsidRPr="00DE50E1">
        <w:rPr>
          <w:rFonts w:ascii="Book Antiqua" w:hAnsi="Book Antiqua" w:cs="SimSun"/>
          <w:sz w:val="24"/>
          <w:szCs w:val="24"/>
        </w:rPr>
        <w:t> </w:t>
      </w:r>
      <w:r w:rsidRPr="006851BB">
        <w:rPr>
          <w:rFonts w:ascii="Book Antiqua" w:hAnsi="Book Antiqua" w:cs="SimSun"/>
          <w:b/>
          <w:bCs/>
          <w:sz w:val="24"/>
          <w:szCs w:val="24"/>
        </w:rPr>
        <w:t>19</w:t>
      </w:r>
      <w:r w:rsidRPr="006851BB">
        <w:rPr>
          <w:rFonts w:ascii="Book Antiqua" w:hAnsi="Book Antiqua" w:cs="SimSun"/>
          <w:sz w:val="24"/>
          <w:szCs w:val="24"/>
        </w:rPr>
        <w:t>: 1611-1617 [PMID: 23538788 DOI: 10.3748/wjg.v19.i10.1611]</w:t>
      </w:r>
    </w:p>
    <w:p w14:paraId="6834F276" w14:textId="20A11985"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lastRenderedPageBreak/>
        <w:t>5</w:t>
      </w:r>
      <w:r w:rsidR="00D6552D">
        <w:rPr>
          <w:rFonts w:ascii="Book Antiqua" w:hAnsi="Book Antiqua" w:cs="SimSun"/>
          <w:sz w:val="24"/>
          <w:szCs w:val="24"/>
        </w:rPr>
        <w:t>6</w:t>
      </w:r>
      <w:r w:rsidRPr="00DE50E1">
        <w:rPr>
          <w:rFonts w:ascii="Book Antiqua" w:hAnsi="Book Antiqua" w:cs="SimSun"/>
          <w:sz w:val="24"/>
          <w:szCs w:val="24"/>
        </w:rPr>
        <w:t> </w:t>
      </w:r>
      <w:r w:rsidRPr="006851BB">
        <w:rPr>
          <w:rFonts w:ascii="Book Antiqua" w:hAnsi="Book Antiqua" w:cs="SimSun"/>
          <w:b/>
          <w:bCs/>
          <w:sz w:val="24"/>
          <w:szCs w:val="24"/>
        </w:rPr>
        <w:t>Brennan C</w:t>
      </w:r>
      <w:r w:rsidRPr="006851BB">
        <w:rPr>
          <w:rFonts w:ascii="Book Antiqua" w:hAnsi="Book Antiqua" w:cs="SimSun"/>
          <w:sz w:val="24"/>
          <w:szCs w:val="24"/>
        </w:rPr>
        <w:t>, Worrall-Davies A, McMillan D, Gilbody S, House A. The Hospital Anxiety and Depression Scale: a diagnostic meta-analysis of case-finding ability.</w:t>
      </w:r>
      <w:r w:rsidRPr="00DE50E1">
        <w:rPr>
          <w:rFonts w:ascii="Book Antiqua" w:hAnsi="Book Antiqua" w:cs="SimSun"/>
          <w:sz w:val="24"/>
          <w:szCs w:val="24"/>
        </w:rPr>
        <w:t> </w:t>
      </w:r>
      <w:r w:rsidRPr="006851BB">
        <w:rPr>
          <w:rFonts w:ascii="Book Antiqua" w:hAnsi="Book Antiqua" w:cs="SimSun"/>
          <w:i/>
          <w:iCs/>
          <w:sz w:val="24"/>
          <w:szCs w:val="24"/>
        </w:rPr>
        <w:t>J Psychosom Res</w:t>
      </w:r>
      <w:r w:rsidRPr="00DE50E1">
        <w:rPr>
          <w:rFonts w:ascii="Book Antiqua" w:hAnsi="Book Antiqua" w:cs="SimSun"/>
          <w:sz w:val="24"/>
          <w:szCs w:val="24"/>
        </w:rPr>
        <w:t> </w:t>
      </w:r>
      <w:r w:rsidRPr="006851BB">
        <w:rPr>
          <w:rFonts w:ascii="Book Antiqua" w:hAnsi="Book Antiqua" w:cs="SimSun"/>
          <w:sz w:val="24"/>
          <w:szCs w:val="24"/>
        </w:rPr>
        <w:t>2010;</w:t>
      </w:r>
      <w:r w:rsidRPr="00DE50E1">
        <w:rPr>
          <w:rFonts w:ascii="Book Antiqua" w:hAnsi="Book Antiqua" w:cs="SimSun"/>
          <w:sz w:val="24"/>
          <w:szCs w:val="24"/>
        </w:rPr>
        <w:t> </w:t>
      </w:r>
      <w:r w:rsidRPr="006851BB">
        <w:rPr>
          <w:rFonts w:ascii="Book Antiqua" w:hAnsi="Book Antiqua" w:cs="SimSun"/>
          <w:b/>
          <w:bCs/>
          <w:sz w:val="24"/>
          <w:szCs w:val="24"/>
        </w:rPr>
        <w:t>69</w:t>
      </w:r>
      <w:r w:rsidRPr="006851BB">
        <w:rPr>
          <w:rFonts w:ascii="Book Antiqua" w:hAnsi="Book Antiqua" w:cs="SimSun"/>
          <w:sz w:val="24"/>
          <w:szCs w:val="24"/>
        </w:rPr>
        <w:t>: 371-378 [PMID: 20846538 DOI: 10.1016/j.jpsychores.2010.04.006]</w:t>
      </w:r>
    </w:p>
    <w:p w14:paraId="52467E3F" w14:textId="5F5CB751"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5</w:t>
      </w:r>
      <w:r w:rsidR="00D6552D">
        <w:rPr>
          <w:rFonts w:ascii="Book Antiqua" w:hAnsi="Book Antiqua" w:cs="SimSun"/>
          <w:sz w:val="24"/>
          <w:szCs w:val="24"/>
        </w:rPr>
        <w:t>7</w:t>
      </w:r>
      <w:r w:rsidRPr="00DE50E1">
        <w:rPr>
          <w:rFonts w:ascii="Book Antiqua" w:hAnsi="Book Antiqua" w:cs="SimSun"/>
          <w:sz w:val="24"/>
          <w:szCs w:val="24"/>
        </w:rPr>
        <w:t> </w:t>
      </w:r>
      <w:r w:rsidRPr="006851BB">
        <w:rPr>
          <w:rFonts w:ascii="Book Antiqua" w:hAnsi="Book Antiqua" w:cs="SimSun"/>
          <w:b/>
          <w:bCs/>
          <w:sz w:val="24"/>
          <w:szCs w:val="24"/>
        </w:rPr>
        <w:t>Ware JE</w:t>
      </w:r>
      <w:r w:rsidRPr="006851BB">
        <w:rPr>
          <w:rFonts w:ascii="Book Antiqua" w:hAnsi="Book Antiqua" w:cs="SimSun"/>
          <w:sz w:val="24"/>
          <w:szCs w:val="24"/>
        </w:rPr>
        <w:t>, Sherbourne CD. The MOS 36-item short-form health survey (SF-36). I. Conceptual framework and item selection.</w:t>
      </w:r>
      <w:r w:rsidRPr="00DE50E1">
        <w:rPr>
          <w:rFonts w:ascii="Book Antiqua" w:hAnsi="Book Antiqua" w:cs="SimSun"/>
          <w:sz w:val="24"/>
          <w:szCs w:val="24"/>
        </w:rPr>
        <w:t> </w:t>
      </w:r>
      <w:r w:rsidRPr="006851BB">
        <w:rPr>
          <w:rFonts w:ascii="Book Antiqua" w:hAnsi="Book Antiqua" w:cs="SimSun"/>
          <w:i/>
          <w:iCs/>
          <w:sz w:val="24"/>
          <w:szCs w:val="24"/>
        </w:rPr>
        <w:t>Med Care</w:t>
      </w:r>
      <w:r w:rsidRPr="00DE50E1">
        <w:rPr>
          <w:rFonts w:ascii="Book Antiqua" w:hAnsi="Book Antiqua" w:cs="SimSun"/>
          <w:sz w:val="24"/>
          <w:szCs w:val="24"/>
        </w:rPr>
        <w:t> </w:t>
      </w:r>
      <w:r w:rsidRPr="006851BB">
        <w:rPr>
          <w:rFonts w:ascii="Book Antiqua" w:hAnsi="Book Antiqua" w:cs="SimSun"/>
          <w:sz w:val="24"/>
          <w:szCs w:val="24"/>
        </w:rPr>
        <w:t>1992;</w:t>
      </w:r>
      <w:r w:rsidRPr="00DE50E1">
        <w:rPr>
          <w:rFonts w:ascii="Book Antiqua" w:hAnsi="Book Antiqua" w:cs="SimSun"/>
          <w:sz w:val="24"/>
          <w:szCs w:val="24"/>
        </w:rPr>
        <w:t> </w:t>
      </w:r>
      <w:r w:rsidRPr="006851BB">
        <w:rPr>
          <w:rFonts w:ascii="Book Antiqua" w:hAnsi="Book Antiqua" w:cs="SimSun"/>
          <w:b/>
          <w:bCs/>
          <w:sz w:val="24"/>
          <w:szCs w:val="24"/>
        </w:rPr>
        <w:t>30</w:t>
      </w:r>
      <w:r w:rsidRPr="006851BB">
        <w:rPr>
          <w:rFonts w:ascii="Book Antiqua" w:hAnsi="Book Antiqua" w:cs="SimSun"/>
          <w:sz w:val="24"/>
          <w:szCs w:val="24"/>
        </w:rPr>
        <w:t>: 473-483 [PMID: 1593914]</w:t>
      </w:r>
    </w:p>
    <w:p w14:paraId="75660782" w14:textId="02F17A84"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5</w:t>
      </w:r>
      <w:r w:rsidR="00D6552D">
        <w:rPr>
          <w:rFonts w:ascii="Book Antiqua" w:hAnsi="Book Antiqua" w:cs="SimSun"/>
          <w:sz w:val="24"/>
          <w:szCs w:val="24"/>
        </w:rPr>
        <w:t>8</w:t>
      </w:r>
      <w:r w:rsidRPr="00DE50E1">
        <w:rPr>
          <w:rFonts w:ascii="Book Antiqua" w:hAnsi="Book Antiqua" w:cs="SimSun"/>
          <w:sz w:val="24"/>
          <w:szCs w:val="24"/>
        </w:rPr>
        <w:t> </w:t>
      </w:r>
      <w:r w:rsidRPr="006851BB">
        <w:rPr>
          <w:rFonts w:ascii="Book Antiqua" w:hAnsi="Book Antiqua" w:cs="SimSun"/>
          <w:b/>
          <w:bCs/>
          <w:sz w:val="24"/>
          <w:szCs w:val="24"/>
        </w:rPr>
        <w:t>Riedel G</w:t>
      </w:r>
      <w:r w:rsidRPr="006851BB">
        <w:rPr>
          <w:rFonts w:ascii="Book Antiqua" w:hAnsi="Book Antiqua" w:cs="SimSun"/>
          <w:sz w:val="24"/>
          <w:szCs w:val="24"/>
        </w:rPr>
        <w:t>, Platt B, Micheau J. Glutamate receptor function in learning and memory.</w:t>
      </w:r>
      <w:r w:rsidRPr="00DE50E1">
        <w:rPr>
          <w:rFonts w:ascii="Book Antiqua" w:hAnsi="Book Antiqua" w:cs="SimSun"/>
          <w:sz w:val="24"/>
          <w:szCs w:val="24"/>
        </w:rPr>
        <w:t> </w:t>
      </w:r>
      <w:r w:rsidRPr="006851BB">
        <w:rPr>
          <w:rFonts w:ascii="Book Antiqua" w:hAnsi="Book Antiqua" w:cs="SimSun"/>
          <w:i/>
          <w:iCs/>
          <w:sz w:val="24"/>
          <w:szCs w:val="24"/>
        </w:rPr>
        <w:t>Behav Brain Res</w:t>
      </w:r>
      <w:r w:rsidRPr="00DE50E1">
        <w:rPr>
          <w:rFonts w:ascii="Book Antiqua" w:hAnsi="Book Antiqua" w:cs="SimSun"/>
          <w:sz w:val="24"/>
          <w:szCs w:val="24"/>
        </w:rPr>
        <w:t> </w:t>
      </w:r>
      <w:r w:rsidRPr="006851BB">
        <w:rPr>
          <w:rFonts w:ascii="Book Antiqua" w:hAnsi="Book Antiqua" w:cs="SimSun"/>
          <w:sz w:val="24"/>
          <w:szCs w:val="24"/>
        </w:rPr>
        <w:t>2003;</w:t>
      </w:r>
      <w:r w:rsidRPr="00DE50E1">
        <w:rPr>
          <w:rFonts w:ascii="Book Antiqua" w:hAnsi="Book Antiqua" w:cs="SimSun"/>
          <w:sz w:val="24"/>
          <w:szCs w:val="24"/>
        </w:rPr>
        <w:t> </w:t>
      </w:r>
      <w:r w:rsidRPr="006851BB">
        <w:rPr>
          <w:rFonts w:ascii="Book Antiqua" w:hAnsi="Book Antiqua" w:cs="SimSun"/>
          <w:b/>
          <w:bCs/>
          <w:sz w:val="24"/>
          <w:szCs w:val="24"/>
        </w:rPr>
        <w:t>140</w:t>
      </w:r>
      <w:r w:rsidRPr="006851BB">
        <w:rPr>
          <w:rFonts w:ascii="Book Antiqua" w:hAnsi="Book Antiqua" w:cs="SimSun"/>
          <w:sz w:val="24"/>
          <w:szCs w:val="24"/>
        </w:rPr>
        <w:t>: 1-47 [PMID: 12644276]</w:t>
      </w:r>
    </w:p>
    <w:p w14:paraId="663AF126" w14:textId="04F5D680" w:rsidR="008C43A9" w:rsidRPr="006851BB" w:rsidRDefault="00D6552D" w:rsidP="001A04DB">
      <w:pPr>
        <w:spacing w:after="0" w:line="360" w:lineRule="auto"/>
        <w:jc w:val="both"/>
        <w:rPr>
          <w:rFonts w:ascii="Book Antiqua" w:hAnsi="Book Antiqua" w:cs="SimSun"/>
          <w:sz w:val="24"/>
          <w:szCs w:val="24"/>
        </w:rPr>
      </w:pPr>
      <w:r>
        <w:rPr>
          <w:rFonts w:ascii="Book Antiqua" w:hAnsi="Book Antiqua" w:cs="SimSun"/>
          <w:sz w:val="24"/>
          <w:szCs w:val="24"/>
        </w:rPr>
        <w:t>59</w:t>
      </w:r>
      <w:r w:rsidR="008C43A9" w:rsidRPr="00DE50E1">
        <w:rPr>
          <w:rFonts w:ascii="Book Antiqua" w:hAnsi="Book Antiqua" w:cs="SimSun"/>
          <w:sz w:val="24"/>
          <w:szCs w:val="24"/>
        </w:rPr>
        <w:t> </w:t>
      </w:r>
      <w:r w:rsidR="008C43A9" w:rsidRPr="006851BB">
        <w:rPr>
          <w:rFonts w:ascii="Book Antiqua" w:hAnsi="Book Antiqua" w:cs="SimSun"/>
          <w:b/>
          <w:bCs/>
          <w:sz w:val="24"/>
          <w:szCs w:val="24"/>
        </w:rPr>
        <w:t>Bianchin M</w:t>
      </w:r>
      <w:r w:rsidR="008C43A9" w:rsidRPr="006851BB">
        <w:rPr>
          <w:rFonts w:ascii="Book Antiqua" w:hAnsi="Book Antiqua" w:cs="SimSun"/>
          <w:sz w:val="24"/>
          <w:szCs w:val="24"/>
        </w:rPr>
        <w:t>, Da Silva RC, Schmitz PK, Medina JH, Izquierdo I. Memory of inhibitory avoidance in the rat is regulated by glutamate metabotropic receptors in the hippocampus.</w:t>
      </w:r>
      <w:r w:rsidR="008C43A9" w:rsidRPr="00DE50E1">
        <w:rPr>
          <w:rFonts w:ascii="Book Antiqua" w:hAnsi="Book Antiqua" w:cs="SimSun"/>
          <w:sz w:val="24"/>
          <w:szCs w:val="24"/>
        </w:rPr>
        <w:t> </w:t>
      </w:r>
      <w:r w:rsidR="008C43A9" w:rsidRPr="006851BB">
        <w:rPr>
          <w:rFonts w:ascii="Book Antiqua" w:hAnsi="Book Antiqua" w:cs="SimSun"/>
          <w:i/>
          <w:iCs/>
          <w:sz w:val="24"/>
          <w:szCs w:val="24"/>
        </w:rPr>
        <w:t>Behav Pharmacol</w:t>
      </w:r>
      <w:r w:rsidR="008C43A9" w:rsidRPr="00DE50E1">
        <w:rPr>
          <w:rFonts w:ascii="Book Antiqua" w:hAnsi="Book Antiqua" w:cs="SimSun"/>
          <w:sz w:val="24"/>
          <w:szCs w:val="24"/>
        </w:rPr>
        <w:t> </w:t>
      </w:r>
      <w:r w:rsidR="008C43A9" w:rsidRPr="006851BB">
        <w:rPr>
          <w:rFonts w:ascii="Book Antiqua" w:hAnsi="Book Antiqua" w:cs="SimSun"/>
          <w:sz w:val="24"/>
          <w:szCs w:val="24"/>
        </w:rPr>
        <w:t>1994;</w:t>
      </w:r>
      <w:r w:rsidR="008C43A9" w:rsidRPr="00DE50E1">
        <w:rPr>
          <w:rFonts w:ascii="Book Antiqua" w:hAnsi="Book Antiqua" w:cs="SimSun"/>
          <w:sz w:val="24"/>
          <w:szCs w:val="24"/>
        </w:rPr>
        <w:t> </w:t>
      </w:r>
      <w:r w:rsidR="008C43A9" w:rsidRPr="006851BB">
        <w:rPr>
          <w:rFonts w:ascii="Book Antiqua" w:hAnsi="Book Antiqua" w:cs="SimSun"/>
          <w:b/>
          <w:bCs/>
          <w:sz w:val="24"/>
          <w:szCs w:val="24"/>
        </w:rPr>
        <w:t>5</w:t>
      </w:r>
      <w:r w:rsidR="008C43A9" w:rsidRPr="006851BB">
        <w:rPr>
          <w:rFonts w:ascii="Book Antiqua" w:hAnsi="Book Antiqua" w:cs="SimSun"/>
          <w:sz w:val="24"/>
          <w:szCs w:val="24"/>
        </w:rPr>
        <w:t>: 356-359 [PMID: 11224286]</w:t>
      </w:r>
    </w:p>
    <w:p w14:paraId="7E42206F" w14:textId="663296FC"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6</w:t>
      </w:r>
      <w:r w:rsidR="00D6552D">
        <w:rPr>
          <w:rFonts w:ascii="Book Antiqua" w:hAnsi="Book Antiqua" w:cs="SimSun"/>
          <w:sz w:val="24"/>
          <w:szCs w:val="24"/>
        </w:rPr>
        <w:t>0</w:t>
      </w:r>
      <w:r w:rsidRPr="00DE50E1">
        <w:rPr>
          <w:rFonts w:ascii="Book Antiqua" w:hAnsi="Book Antiqua" w:cs="SimSun"/>
          <w:sz w:val="24"/>
          <w:szCs w:val="24"/>
        </w:rPr>
        <w:t> </w:t>
      </w:r>
      <w:r w:rsidRPr="006851BB">
        <w:rPr>
          <w:rFonts w:ascii="Book Antiqua" w:hAnsi="Book Antiqua" w:cs="SimSun"/>
          <w:b/>
          <w:bCs/>
          <w:sz w:val="24"/>
          <w:szCs w:val="24"/>
        </w:rPr>
        <w:t>Antuono PG</w:t>
      </w:r>
      <w:r w:rsidRPr="006851BB">
        <w:rPr>
          <w:rFonts w:ascii="Book Antiqua" w:hAnsi="Book Antiqua" w:cs="SimSun"/>
          <w:sz w:val="24"/>
          <w:szCs w:val="24"/>
        </w:rPr>
        <w:t>, Jones JL, Wang Y, Li SJ. Decreased glutamate + glutamine in Alzheimer's disease detected in vivo with (1)H-MRS at 0.5 T.</w:t>
      </w:r>
      <w:r w:rsidRPr="00DE50E1">
        <w:rPr>
          <w:rFonts w:ascii="Book Antiqua" w:hAnsi="Book Antiqua" w:cs="SimSun"/>
          <w:sz w:val="24"/>
          <w:szCs w:val="24"/>
        </w:rPr>
        <w:t> </w:t>
      </w:r>
      <w:r w:rsidRPr="006851BB">
        <w:rPr>
          <w:rFonts w:ascii="Book Antiqua" w:hAnsi="Book Antiqua" w:cs="SimSun"/>
          <w:i/>
          <w:iCs/>
          <w:sz w:val="24"/>
          <w:szCs w:val="24"/>
        </w:rPr>
        <w:t>Neurology</w:t>
      </w:r>
      <w:r w:rsidRPr="00DE50E1">
        <w:rPr>
          <w:rFonts w:ascii="Book Antiqua" w:hAnsi="Book Antiqua" w:cs="SimSun"/>
          <w:sz w:val="24"/>
          <w:szCs w:val="24"/>
        </w:rPr>
        <w:t> </w:t>
      </w:r>
      <w:r w:rsidRPr="006851BB">
        <w:rPr>
          <w:rFonts w:ascii="Book Antiqua" w:hAnsi="Book Antiqua" w:cs="SimSun"/>
          <w:sz w:val="24"/>
          <w:szCs w:val="24"/>
        </w:rPr>
        <w:t>2001;</w:t>
      </w:r>
      <w:r w:rsidRPr="00DE50E1">
        <w:rPr>
          <w:rFonts w:ascii="Book Antiqua" w:hAnsi="Book Antiqua" w:cs="SimSun"/>
          <w:sz w:val="24"/>
          <w:szCs w:val="24"/>
        </w:rPr>
        <w:t> </w:t>
      </w:r>
      <w:r w:rsidRPr="006851BB">
        <w:rPr>
          <w:rFonts w:ascii="Book Antiqua" w:hAnsi="Book Antiqua" w:cs="SimSun"/>
          <w:b/>
          <w:bCs/>
          <w:sz w:val="24"/>
          <w:szCs w:val="24"/>
        </w:rPr>
        <w:t>56</w:t>
      </w:r>
      <w:r w:rsidRPr="006851BB">
        <w:rPr>
          <w:rFonts w:ascii="Book Antiqua" w:hAnsi="Book Antiqua" w:cs="SimSun"/>
          <w:sz w:val="24"/>
          <w:szCs w:val="24"/>
        </w:rPr>
        <w:t>: 737-742 [PMID: 11274307]</w:t>
      </w:r>
    </w:p>
    <w:p w14:paraId="49E3362A" w14:textId="3DD73203"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6</w:t>
      </w:r>
      <w:r w:rsidR="00D6552D">
        <w:rPr>
          <w:rFonts w:ascii="Book Antiqua" w:hAnsi="Book Antiqua" w:cs="SimSun"/>
          <w:sz w:val="24"/>
          <w:szCs w:val="24"/>
        </w:rPr>
        <w:t>1</w:t>
      </w:r>
      <w:r w:rsidRPr="00DE50E1">
        <w:rPr>
          <w:rFonts w:ascii="Book Antiqua" w:hAnsi="Book Antiqua" w:cs="SimSun"/>
          <w:sz w:val="24"/>
          <w:szCs w:val="24"/>
        </w:rPr>
        <w:t> </w:t>
      </w:r>
      <w:r w:rsidRPr="006851BB">
        <w:rPr>
          <w:rFonts w:ascii="Book Antiqua" w:hAnsi="Book Antiqua" w:cs="SimSun"/>
          <w:b/>
          <w:bCs/>
          <w:sz w:val="24"/>
          <w:szCs w:val="24"/>
        </w:rPr>
        <w:t>Gunnersen D</w:t>
      </w:r>
      <w:r w:rsidRPr="006851BB">
        <w:rPr>
          <w:rFonts w:ascii="Book Antiqua" w:hAnsi="Book Antiqua" w:cs="SimSun"/>
          <w:sz w:val="24"/>
          <w:szCs w:val="24"/>
        </w:rPr>
        <w:t>, Haley B. Detection of glutamine synthetase in the cerebrospinal fluid of Alzheimer diseased patients: a potential diagnostic biochemical marker.</w:t>
      </w:r>
      <w:r w:rsidRPr="00DE50E1">
        <w:rPr>
          <w:rFonts w:ascii="Book Antiqua" w:hAnsi="Book Antiqua" w:cs="SimSun"/>
          <w:sz w:val="24"/>
          <w:szCs w:val="24"/>
        </w:rPr>
        <w:t> </w:t>
      </w:r>
      <w:r w:rsidRPr="006851BB">
        <w:rPr>
          <w:rFonts w:ascii="Book Antiqua" w:hAnsi="Book Antiqua" w:cs="SimSun"/>
          <w:i/>
          <w:iCs/>
          <w:sz w:val="24"/>
          <w:szCs w:val="24"/>
        </w:rPr>
        <w:t>Proc Natl Acad Sci U S A</w:t>
      </w:r>
      <w:r w:rsidRPr="00DE50E1">
        <w:rPr>
          <w:rFonts w:ascii="Book Antiqua" w:hAnsi="Book Antiqua" w:cs="SimSun"/>
          <w:sz w:val="24"/>
          <w:szCs w:val="24"/>
        </w:rPr>
        <w:t> </w:t>
      </w:r>
      <w:r w:rsidRPr="006851BB">
        <w:rPr>
          <w:rFonts w:ascii="Book Antiqua" w:hAnsi="Book Antiqua" w:cs="SimSun"/>
          <w:sz w:val="24"/>
          <w:szCs w:val="24"/>
        </w:rPr>
        <w:t>1992;</w:t>
      </w:r>
      <w:r w:rsidRPr="00DE50E1">
        <w:rPr>
          <w:rFonts w:ascii="Book Antiqua" w:hAnsi="Book Antiqua" w:cs="SimSun"/>
          <w:sz w:val="24"/>
          <w:szCs w:val="24"/>
        </w:rPr>
        <w:t> </w:t>
      </w:r>
      <w:r w:rsidRPr="006851BB">
        <w:rPr>
          <w:rFonts w:ascii="Book Antiqua" w:hAnsi="Book Antiqua" w:cs="SimSun"/>
          <w:b/>
          <w:bCs/>
          <w:sz w:val="24"/>
          <w:szCs w:val="24"/>
        </w:rPr>
        <w:t>89</w:t>
      </w:r>
      <w:r w:rsidRPr="006851BB">
        <w:rPr>
          <w:rFonts w:ascii="Book Antiqua" w:hAnsi="Book Antiqua" w:cs="SimSun"/>
          <w:sz w:val="24"/>
          <w:szCs w:val="24"/>
        </w:rPr>
        <w:t>: 11949-11953 [PMID: 1361232]</w:t>
      </w:r>
    </w:p>
    <w:p w14:paraId="2CA1BC0E" w14:textId="03A66194"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6</w:t>
      </w:r>
      <w:r w:rsidR="00D6552D">
        <w:rPr>
          <w:rFonts w:ascii="Book Antiqua" w:hAnsi="Book Antiqua" w:cs="SimSun"/>
          <w:sz w:val="24"/>
          <w:szCs w:val="24"/>
        </w:rPr>
        <w:t>2</w:t>
      </w:r>
      <w:r w:rsidRPr="00DE50E1">
        <w:rPr>
          <w:rFonts w:ascii="Book Antiqua" w:hAnsi="Book Antiqua" w:cs="SimSun"/>
          <w:sz w:val="24"/>
          <w:szCs w:val="24"/>
        </w:rPr>
        <w:t> </w:t>
      </w:r>
      <w:r w:rsidRPr="006851BB">
        <w:rPr>
          <w:rFonts w:ascii="Book Antiqua" w:hAnsi="Book Antiqua" w:cs="SimSun"/>
          <w:b/>
          <w:bCs/>
          <w:sz w:val="24"/>
          <w:szCs w:val="24"/>
        </w:rPr>
        <w:t>Hasler G</w:t>
      </w:r>
      <w:r w:rsidRPr="006851BB">
        <w:rPr>
          <w:rFonts w:ascii="Book Antiqua" w:hAnsi="Book Antiqua" w:cs="SimSun"/>
          <w:sz w:val="24"/>
          <w:szCs w:val="24"/>
        </w:rPr>
        <w:t>, van der Veen JW, Tumonis T, Meyers N, Shen J, Drevets WC. Reduced prefrontal glutamate/glutamine and gamma-aminobutyric acid levels in major depression determined using proton magnetic resonance spectroscopy.</w:t>
      </w:r>
      <w:r w:rsidRPr="00DE50E1">
        <w:rPr>
          <w:rFonts w:ascii="Book Antiqua" w:hAnsi="Book Antiqua" w:cs="SimSun"/>
          <w:sz w:val="24"/>
          <w:szCs w:val="24"/>
        </w:rPr>
        <w:t> </w:t>
      </w:r>
      <w:r w:rsidRPr="006851BB">
        <w:rPr>
          <w:rFonts w:ascii="Book Antiqua" w:hAnsi="Book Antiqua" w:cs="SimSun"/>
          <w:i/>
          <w:iCs/>
          <w:sz w:val="24"/>
          <w:szCs w:val="24"/>
        </w:rPr>
        <w:t>Arch Gen Psychiatry</w:t>
      </w:r>
      <w:r w:rsidRPr="00DE50E1">
        <w:rPr>
          <w:rFonts w:ascii="Book Antiqua" w:hAnsi="Book Antiqua" w:cs="SimSun"/>
          <w:sz w:val="24"/>
          <w:szCs w:val="24"/>
        </w:rPr>
        <w:t> </w:t>
      </w:r>
      <w:r w:rsidRPr="006851BB">
        <w:rPr>
          <w:rFonts w:ascii="Book Antiqua" w:hAnsi="Book Antiqua" w:cs="SimSun"/>
          <w:sz w:val="24"/>
          <w:szCs w:val="24"/>
        </w:rPr>
        <w:t>2007;</w:t>
      </w:r>
      <w:r w:rsidRPr="00DE50E1">
        <w:rPr>
          <w:rFonts w:ascii="Book Antiqua" w:hAnsi="Book Antiqua" w:cs="SimSun"/>
          <w:sz w:val="24"/>
          <w:szCs w:val="24"/>
        </w:rPr>
        <w:t> </w:t>
      </w:r>
      <w:r w:rsidRPr="006851BB">
        <w:rPr>
          <w:rFonts w:ascii="Book Antiqua" w:hAnsi="Book Antiqua" w:cs="SimSun"/>
          <w:b/>
          <w:bCs/>
          <w:sz w:val="24"/>
          <w:szCs w:val="24"/>
        </w:rPr>
        <w:t>64</w:t>
      </w:r>
      <w:r w:rsidRPr="006851BB">
        <w:rPr>
          <w:rFonts w:ascii="Book Antiqua" w:hAnsi="Book Antiqua" w:cs="SimSun"/>
          <w:sz w:val="24"/>
          <w:szCs w:val="24"/>
        </w:rPr>
        <w:t>: 193-200 [PMID: 17283286]</w:t>
      </w:r>
    </w:p>
    <w:p w14:paraId="53B833E9" w14:textId="20FA1EFE"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6</w:t>
      </w:r>
      <w:r w:rsidR="00D6552D">
        <w:rPr>
          <w:rFonts w:ascii="Book Antiqua" w:hAnsi="Book Antiqua" w:cs="SimSun"/>
          <w:sz w:val="24"/>
          <w:szCs w:val="24"/>
        </w:rPr>
        <w:t>3</w:t>
      </w:r>
      <w:r w:rsidRPr="00DE50E1">
        <w:rPr>
          <w:rFonts w:ascii="Book Antiqua" w:hAnsi="Book Antiqua" w:cs="SimSun"/>
          <w:sz w:val="24"/>
          <w:szCs w:val="24"/>
        </w:rPr>
        <w:t> </w:t>
      </w:r>
      <w:r w:rsidRPr="006851BB">
        <w:rPr>
          <w:rFonts w:ascii="Book Antiqua" w:hAnsi="Book Antiqua" w:cs="SimSun"/>
          <w:b/>
          <w:bCs/>
          <w:sz w:val="24"/>
          <w:szCs w:val="24"/>
        </w:rPr>
        <w:t>Bernstein HG</w:t>
      </w:r>
      <w:r w:rsidRPr="006851BB">
        <w:rPr>
          <w:rFonts w:ascii="Book Antiqua" w:hAnsi="Book Antiqua" w:cs="SimSun"/>
          <w:sz w:val="24"/>
          <w:szCs w:val="24"/>
        </w:rPr>
        <w:t>, Meyer-Lotz G, Dobrowolny H, Bannier J, Steiner J, Walter M, Bogerts B. Reduced density of glutamine synthetase immunoreactive astrocytes in different cortical areas in major depression but not in bipolar I disorder.</w:t>
      </w:r>
      <w:r w:rsidRPr="00DE50E1">
        <w:rPr>
          <w:rFonts w:ascii="Book Antiqua" w:hAnsi="Book Antiqua" w:cs="SimSun"/>
          <w:sz w:val="24"/>
          <w:szCs w:val="24"/>
        </w:rPr>
        <w:t> </w:t>
      </w:r>
      <w:r w:rsidRPr="006851BB">
        <w:rPr>
          <w:rFonts w:ascii="Book Antiqua" w:hAnsi="Book Antiqua" w:cs="SimSun"/>
          <w:i/>
          <w:iCs/>
          <w:sz w:val="24"/>
          <w:szCs w:val="24"/>
        </w:rPr>
        <w:t>Front Cell Neurosci</w:t>
      </w:r>
      <w:r w:rsidRPr="00DE50E1">
        <w:rPr>
          <w:rFonts w:ascii="Book Antiqua" w:hAnsi="Book Antiqua" w:cs="SimSun"/>
          <w:sz w:val="24"/>
          <w:szCs w:val="24"/>
        </w:rPr>
        <w:t> </w:t>
      </w:r>
      <w:r w:rsidRPr="006851BB">
        <w:rPr>
          <w:rFonts w:ascii="Book Antiqua" w:hAnsi="Book Antiqua" w:cs="SimSun"/>
          <w:sz w:val="24"/>
          <w:szCs w:val="24"/>
        </w:rPr>
        <w:t>2015;</w:t>
      </w:r>
      <w:r w:rsidRPr="00DE50E1">
        <w:rPr>
          <w:rFonts w:ascii="Book Antiqua" w:hAnsi="Book Antiqua" w:cs="SimSun"/>
          <w:sz w:val="24"/>
          <w:szCs w:val="24"/>
        </w:rPr>
        <w:t> </w:t>
      </w:r>
      <w:r w:rsidRPr="006851BB">
        <w:rPr>
          <w:rFonts w:ascii="Book Antiqua" w:hAnsi="Book Antiqua" w:cs="SimSun"/>
          <w:b/>
          <w:bCs/>
          <w:sz w:val="24"/>
          <w:szCs w:val="24"/>
        </w:rPr>
        <w:t>9</w:t>
      </w:r>
      <w:r w:rsidRPr="006851BB">
        <w:rPr>
          <w:rFonts w:ascii="Book Antiqua" w:hAnsi="Book Antiqua" w:cs="SimSun"/>
          <w:sz w:val="24"/>
          <w:szCs w:val="24"/>
        </w:rPr>
        <w:t>: 273 [PMID: 26321908 DOI: 10.3389/fncel.2015.00273]</w:t>
      </w:r>
    </w:p>
    <w:p w14:paraId="5CAC4EC7" w14:textId="3683C0E7"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6</w:t>
      </w:r>
      <w:r w:rsidR="00D6552D">
        <w:rPr>
          <w:rFonts w:ascii="Book Antiqua" w:hAnsi="Book Antiqua" w:cs="SimSun"/>
          <w:sz w:val="24"/>
          <w:szCs w:val="24"/>
        </w:rPr>
        <w:t>4</w:t>
      </w:r>
      <w:r w:rsidRPr="00DE50E1">
        <w:rPr>
          <w:rFonts w:ascii="Book Antiqua" w:hAnsi="Book Antiqua" w:cs="SimSun"/>
          <w:sz w:val="24"/>
          <w:szCs w:val="24"/>
        </w:rPr>
        <w:t> </w:t>
      </w:r>
      <w:r w:rsidRPr="006851BB">
        <w:rPr>
          <w:rFonts w:ascii="Book Antiqua" w:hAnsi="Book Antiqua" w:cs="SimSun"/>
          <w:b/>
          <w:bCs/>
          <w:sz w:val="24"/>
          <w:szCs w:val="24"/>
        </w:rPr>
        <w:t>Brooks WM</w:t>
      </w:r>
      <w:r w:rsidRPr="006851BB">
        <w:rPr>
          <w:rFonts w:ascii="Book Antiqua" w:hAnsi="Book Antiqua" w:cs="SimSun"/>
          <w:sz w:val="24"/>
          <w:szCs w:val="24"/>
        </w:rPr>
        <w:t>, Jung RE, Ford CC, Greinel EJ, Sibbitt WL. Relationship between neurometabolite derangement and neurocognitive dysfunction in systemic lupus erythematosus.</w:t>
      </w:r>
      <w:r w:rsidRPr="00DE50E1">
        <w:rPr>
          <w:rFonts w:ascii="Book Antiqua" w:hAnsi="Book Antiqua" w:cs="SimSun"/>
          <w:sz w:val="24"/>
          <w:szCs w:val="24"/>
        </w:rPr>
        <w:t> </w:t>
      </w:r>
      <w:r w:rsidRPr="006851BB">
        <w:rPr>
          <w:rFonts w:ascii="Book Antiqua" w:hAnsi="Book Antiqua" w:cs="SimSun"/>
          <w:i/>
          <w:iCs/>
          <w:sz w:val="24"/>
          <w:szCs w:val="24"/>
        </w:rPr>
        <w:t>J Rheumatol</w:t>
      </w:r>
      <w:r w:rsidRPr="00DE50E1">
        <w:rPr>
          <w:rFonts w:ascii="Book Antiqua" w:hAnsi="Book Antiqua" w:cs="SimSun"/>
          <w:sz w:val="24"/>
          <w:szCs w:val="24"/>
        </w:rPr>
        <w:t> </w:t>
      </w:r>
      <w:r w:rsidRPr="006851BB">
        <w:rPr>
          <w:rFonts w:ascii="Book Antiqua" w:hAnsi="Book Antiqua" w:cs="SimSun"/>
          <w:sz w:val="24"/>
          <w:szCs w:val="24"/>
        </w:rPr>
        <w:t>1999;</w:t>
      </w:r>
      <w:r w:rsidRPr="00DE50E1">
        <w:rPr>
          <w:rFonts w:ascii="Book Antiqua" w:hAnsi="Book Antiqua" w:cs="SimSun"/>
          <w:sz w:val="24"/>
          <w:szCs w:val="24"/>
        </w:rPr>
        <w:t> </w:t>
      </w:r>
      <w:r w:rsidRPr="006851BB">
        <w:rPr>
          <w:rFonts w:ascii="Book Antiqua" w:hAnsi="Book Antiqua" w:cs="SimSun"/>
          <w:b/>
          <w:bCs/>
          <w:sz w:val="24"/>
          <w:szCs w:val="24"/>
        </w:rPr>
        <w:t>26</w:t>
      </w:r>
      <w:r w:rsidRPr="006851BB">
        <w:rPr>
          <w:rFonts w:ascii="Book Antiqua" w:hAnsi="Book Antiqua" w:cs="SimSun"/>
          <w:sz w:val="24"/>
          <w:szCs w:val="24"/>
        </w:rPr>
        <w:t>: 81-85 [PMID: 9918245]</w:t>
      </w:r>
    </w:p>
    <w:p w14:paraId="59572007" w14:textId="778C3475"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lastRenderedPageBreak/>
        <w:t>6</w:t>
      </w:r>
      <w:r w:rsidR="00D6552D">
        <w:rPr>
          <w:rFonts w:ascii="Book Antiqua" w:hAnsi="Book Antiqua" w:cs="SimSun"/>
          <w:sz w:val="24"/>
          <w:szCs w:val="24"/>
        </w:rPr>
        <w:t>5</w:t>
      </w:r>
      <w:r w:rsidRPr="00DE50E1">
        <w:rPr>
          <w:rFonts w:ascii="Book Antiqua" w:hAnsi="Book Antiqua" w:cs="SimSun"/>
          <w:sz w:val="24"/>
          <w:szCs w:val="24"/>
        </w:rPr>
        <w:t> </w:t>
      </w:r>
      <w:r w:rsidRPr="006851BB">
        <w:rPr>
          <w:rFonts w:ascii="Book Antiqua" w:hAnsi="Book Antiqua" w:cs="SimSun"/>
          <w:b/>
          <w:bCs/>
          <w:sz w:val="24"/>
          <w:szCs w:val="24"/>
        </w:rPr>
        <w:t>Brenner RE</w:t>
      </w:r>
      <w:r w:rsidRPr="006851BB">
        <w:rPr>
          <w:rFonts w:ascii="Book Antiqua" w:hAnsi="Book Antiqua" w:cs="SimSun"/>
          <w:sz w:val="24"/>
          <w:szCs w:val="24"/>
        </w:rPr>
        <w:t>, Munro PM, Williams SC, Bell JD, Barker GJ, Hawkins CP, Landon DN, McDonald WI. The proton NMR spectrum in acute EAE: the significance of the change in the Cho: Cr ratio.</w:t>
      </w:r>
      <w:r w:rsidRPr="00DE50E1">
        <w:rPr>
          <w:rFonts w:ascii="Book Antiqua" w:hAnsi="Book Antiqua" w:cs="SimSun"/>
          <w:sz w:val="24"/>
          <w:szCs w:val="24"/>
        </w:rPr>
        <w:t> </w:t>
      </w:r>
      <w:r w:rsidRPr="006851BB">
        <w:rPr>
          <w:rFonts w:ascii="Book Antiqua" w:hAnsi="Book Antiqua" w:cs="SimSun"/>
          <w:i/>
          <w:iCs/>
          <w:sz w:val="24"/>
          <w:szCs w:val="24"/>
        </w:rPr>
        <w:t>Magn Reson Med</w:t>
      </w:r>
      <w:r w:rsidRPr="00DE50E1">
        <w:rPr>
          <w:rFonts w:ascii="Book Antiqua" w:hAnsi="Book Antiqua" w:cs="SimSun"/>
          <w:sz w:val="24"/>
          <w:szCs w:val="24"/>
        </w:rPr>
        <w:t> </w:t>
      </w:r>
      <w:r w:rsidRPr="006851BB">
        <w:rPr>
          <w:rFonts w:ascii="Book Antiqua" w:hAnsi="Book Antiqua" w:cs="SimSun"/>
          <w:sz w:val="24"/>
          <w:szCs w:val="24"/>
        </w:rPr>
        <w:t>1993;</w:t>
      </w:r>
      <w:r w:rsidRPr="00DE50E1">
        <w:rPr>
          <w:rFonts w:ascii="Book Antiqua" w:hAnsi="Book Antiqua" w:cs="SimSun"/>
          <w:sz w:val="24"/>
          <w:szCs w:val="24"/>
        </w:rPr>
        <w:t> </w:t>
      </w:r>
      <w:r w:rsidRPr="006851BB">
        <w:rPr>
          <w:rFonts w:ascii="Book Antiqua" w:hAnsi="Book Antiqua" w:cs="SimSun"/>
          <w:b/>
          <w:bCs/>
          <w:sz w:val="24"/>
          <w:szCs w:val="24"/>
        </w:rPr>
        <w:t>29</w:t>
      </w:r>
      <w:r w:rsidRPr="006851BB">
        <w:rPr>
          <w:rFonts w:ascii="Book Antiqua" w:hAnsi="Book Antiqua" w:cs="SimSun"/>
          <w:sz w:val="24"/>
          <w:szCs w:val="24"/>
        </w:rPr>
        <w:t>: 737-745 [PMID: 8350716]</w:t>
      </w:r>
    </w:p>
    <w:p w14:paraId="7E74906B" w14:textId="58C564D6"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6</w:t>
      </w:r>
      <w:r w:rsidR="00D6552D">
        <w:rPr>
          <w:rFonts w:ascii="Book Antiqua" w:hAnsi="Book Antiqua" w:cs="SimSun"/>
          <w:sz w:val="24"/>
          <w:szCs w:val="24"/>
        </w:rPr>
        <w:t>6</w:t>
      </w:r>
      <w:r w:rsidRPr="00DE50E1">
        <w:rPr>
          <w:rFonts w:ascii="Book Antiqua" w:hAnsi="Book Antiqua" w:cs="SimSun"/>
          <w:sz w:val="24"/>
          <w:szCs w:val="24"/>
        </w:rPr>
        <w:t> </w:t>
      </w:r>
      <w:r w:rsidRPr="006851BB">
        <w:rPr>
          <w:rFonts w:ascii="Book Antiqua" w:hAnsi="Book Antiqua" w:cs="SimSun"/>
          <w:b/>
          <w:bCs/>
          <w:sz w:val="24"/>
          <w:szCs w:val="24"/>
        </w:rPr>
        <w:t>Bitsch A</w:t>
      </w:r>
      <w:r w:rsidRPr="006851BB">
        <w:rPr>
          <w:rFonts w:ascii="Book Antiqua" w:hAnsi="Book Antiqua" w:cs="SimSun"/>
          <w:sz w:val="24"/>
          <w:szCs w:val="24"/>
        </w:rPr>
        <w:t>, Bruhn H, Vougioukas V, Stringaris A, Lassmann H, Frahm J, Brück W. Inflammatory CNS demyelination: histopathologic correlation with in vivo quantitative proton MR spectroscopy.</w:t>
      </w:r>
      <w:r w:rsidRPr="00DE50E1">
        <w:rPr>
          <w:rFonts w:ascii="Book Antiqua" w:hAnsi="Book Antiqua" w:cs="SimSun"/>
          <w:sz w:val="24"/>
          <w:szCs w:val="24"/>
        </w:rPr>
        <w:t> </w:t>
      </w:r>
      <w:r w:rsidRPr="006851BB">
        <w:rPr>
          <w:rFonts w:ascii="Book Antiqua" w:hAnsi="Book Antiqua" w:cs="SimSun"/>
          <w:i/>
          <w:iCs/>
          <w:sz w:val="24"/>
          <w:szCs w:val="24"/>
        </w:rPr>
        <w:t>AJNR Am J Neuroradiol</w:t>
      </w:r>
      <w:r w:rsidRPr="00DE50E1">
        <w:rPr>
          <w:rFonts w:ascii="Book Antiqua" w:hAnsi="Book Antiqua" w:cs="SimSun"/>
          <w:sz w:val="24"/>
          <w:szCs w:val="24"/>
        </w:rPr>
        <w:t> </w:t>
      </w:r>
      <w:r w:rsidRPr="006851BB">
        <w:rPr>
          <w:rFonts w:ascii="Book Antiqua" w:hAnsi="Book Antiqua" w:cs="SimSun"/>
          <w:sz w:val="24"/>
          <w:szCs w:val="24"/>
        </w:rPr>
        <w:t>1999;</w:t>
      </w:r>
      <w:r w:rsidRPr="00DE50E1">
        <w:rPr>
          <w:rFonts w:ascii="Book Antiqua" w:hAnsi="Book Antiqua" w:cs="SimSun"/>
          <w:sz w:val="24"/>
          <w:szCs w:val="24"/>
        </w:rPr>
        <w:t> </w:t>
      </w:r>
      <w:r w:rsidRPr="006851BB">
        <w:rPr>
          <w:rFonts w:ascii="Book Antiqua" w:hAnsi="Book Antiqua" w:cs="SimSun"/>
          <w:b/>
          <w:bCs/>
          <w:sz w:val="24"/>
          <w:szCs w:val="24"/>
        </w:rPr>
        <w:t>20</w:t>
      </w:r>
      <w:r w:rsidRPr="006851BB">
        <w:rPr>
          <w:rFonts w:ascii="Book Antiqua" w:hAnsi="Book Antiqua" w:cs="SimSun"/>
          <w:sz w:val="24"/>
          <w:szCs w:val="24"/>
        </w:rPr>
        <w:t>: 1619-1627 [PMID: 10543631]</w:t>
      </w:r>
    </w:p>
    <w:p w14:paraId="58D55DF1" w14:textId="27BA5B02"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6</w:t>
      </w:r>
      <w:r w:rsidR="00D6552D">
        <w:rPr>
          <w:rFonts w:ascii="Book Antiqua" w:hAnsi="Book Antiqua" w:cs="SimSun"/>
          <w:sz w:val="24"/>
          <w:szCs w:val="24"/>
        </w:rPr>
        <w:t>7</w:t>
      </w:r>
      <w:r w:rsidRPr="00DE50E1">
        <w:rPr>
          <w:rFonts w:ascii="Book Antiqua" w:hAnsi="Book Antiqua" w:cs="SimSun"/>
          <w:sz w:val="24"/>
          <w:szCs w:val="24"/>
        </w:rPr>
        <w:t> </w:t>
      </w:r>
      <w:r w:rsidRPr="006851BB">
        <w:rPr>
          <w:rFonts w:ascii="Book Antiqua" w:hAnsi="Book Antiqua" w:cs="SimSun"/>
          <w:b/>
          <w:bCs/>
          <w:sz w:val="24"/>
          <w:szCs w:val="24"/>
        </w:rPr>
        <w:t>Bjartmar C</w:t>
      </w:r>
      <w:r w:rsidRPr="006851BB">
        <w:rPr>
          <w:rFonts w:ascii="Book Antiqua" w:hAnsi="Book Antiqua" w:cs="SimSun"/>
          <w:sz w:val="24"/>
          <w:szCs w:val="24"/>
        </w:rPr>
        <w:t>, Kidd G, Mörk S, Rudick R, Trapp BD. Neurological disability correlates with spinal cord axonal loss and reduced N-acetyl aspartate in chronic multiple sclerosis patients.</w:t>
      </w:r>
      <w:r w:rsidRPr="00DE50E1">
        <w:rPr>
          <w:rFonts w:ascii="Book Antiqua" w:hAnsi="Book Antiqua" w:cs="SimSun"/>
          <w:sz w:val="24"/>
          <w:szCs w:val="24"/>
        </w:rPr>
        <w:t> </w:t>
      </w:r>
      <w:r w:rsidRPr="006851BB">
        <w:rPr>
          <w:rFonts w:ascii="Book Antiqua" w:hAnsi="Book Antiqua" w:cs="SimSun"/>
          <w:i/>
          <w:iCs/>
          <w:sz w:val="24"/>
          <w:szCs w:val="24"/>
        </w:rPr>
        <w:t>Ann Neurol</w:t>
      </w:r>
      <w:r w:rsidRPr="00DE50E1">
        <w:rPr>
          <w:rFonts w:ascii="Book Antiqua" w:hAnsi="Book Antiqua" w:cs="SimSun"/>
          <w:sz w:val="24"/>
          <w:szCs w:val="24"/>
        </w:rPr>
        <w:t> </w:t>
      </w:r>
      <w:r w:rsidRPr="006851BB">
        <w:rPr>
          <w:rFonts w:ascii="Book Antiqua" w:hAnsi="Book Antiqua" w:cs="SimSun"/>
          <w:sz w:val="24"/>
          <w:szCs w:val="24"/>
        </w:rPr>
        <w:t>2000;</w:t>
      </w:r>
      <w:r w:rsidRPr="00DE50E1">
        <w:rPr>
          <w:rFonts w:ascii="Book Antiqua" w:hAnsi="Book Antiqua" w:cs="SimSun"/>
          <w:sz w:val="24"/>
          <w:szCs w:val="24"/>
        </w:rPr>
        <w:t> </w:t>
      </w:r>
      <w:r w:rsidRPr="006851BB">
        <w:rPr>
          <w:rFonts w:ascii="Book Antiqua" w:hAnsi="Book Antiqua" w:cs="SimSun"/>
          <w:b/>
          <w:bCs/>
          <w:sz w:val="24"/>
          <w:szCs w:val="24"/>
        </w:rPr>
        <w:t>48</w:t>
      </w:r>
      <w:r w:rsidRPr="006851BB">
        <w:rPr>
          <w:rFonts w:ascii="Book Antiqua" w:hAnsi="Book Antiqua" w:cs="SimSun"/>
          <w:sz w:val="24"/>
          <w:szCs w:val="24"/>
        </w:rPr>
        <w:t>: 893-901 [PMID: 11117546]</w:t>
      </w:r>
    </w:p>
    <w:p w14:paraId="0C81D72C" w14:textId="33421978"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6</w:t>
      </w:r>
      <w:r w:rsidR="00D6552D">
        <w:rPr>
          <w:rFonts w:ascii="Book Antiqua" w:hAnsi="Book Antiqua" w:cs="SimSun"/>
          <w:sz w:val="24"/>
          <w:szCs w:val="24"/>
        </w:rPr>
        <w:t>8</w:t>
      </w:r>
      <w:r w:rsidRPr="00DE50E1">
        <w:rPr>
          <w:rFonts w:ascii="Book Antiqua" w:hAnsi="Book Antiqua" w:cs="SimSun"/>
          <w:sz w:val="24"/>
          <w:szCs w:val="24"/>
        </w:rPr>
        <w:t> </w:t>
      </w:r>
      <w:r w:rsidRPr="006851BB">
        <w:rPr>
          <w:rFonts w:ascii="Book Antiqua" w:hAnsi="Book Antiqua" w:cs="SimSun"/>
          <w:b/>
          <w:bCs/>
          <w:sz w:val="24"/>
          <w:szCs w:val="24"/>
        </w:rPr>
        <w:t>Demougeot C</w:t>
      </w:r>
      <w:r w:rsidRPr="006851BB">
        <w:rPr>
          <w:rFonts w:ascii="Book Antiqua" w:hAnsi="Book Antiqua" w:cs="SimSun"/>
          <w:sz w:val="24"/>
          <w:szCs w:val="24"/>
        </w:rPr>
        <w:t>, Garnier P, Mossiat C, Bertrand N, Giroud M, Beley A, Marie C. N-Acetylaspartate, a marker of both cellular dysfunction and neuronal loss: its relevance to studies of acute brain injury.</w:t>
      </w:r>
      <w:r w:rsidRPr="00DE50E1">
        <w:rPr>
          <w:rFonts w:ascii="Book Antiqua" w:hAnsi="Book Antiqua" w:cs="SimSun"/>
          <w:sz w:val="24"/>
          <w:szCs w:val="24"/>
        </w:rPr>
        <w:t> </w:t>
      </w:r>
      <w:r w:rsidRPr="006851BB">
        <w:rPr>
          <w:rFonts w:ascii="Book Antiqua" w:hAnsi="Book Antiqua" w:cs="SimSun"/>
          <w:i/>
          <w:iCs/>
          <w:sz w:val="24"/>
          <w:szCs w:val="24"/>
        </w:rPr>
        <w:t>J Neurochem</w:t>
      </w:r>
      <w:r w:rsidRPr="00DE50E1">
        <w:rPr>
          <w:rFonts w:ascii="Book Antiqua" w:hAnsi="Book Antiqua" w:cs="SimSun"/>
          <w:sz w:val="24"/>
          <w:szCs w:val="24"/>
        </w:rPr>
        <w:t> </w:t>
      </w:r>
      <w:r w:rsidRPr="006851BB">
        <w:rPr>
          <w:rFonts w:ascii="Book Antiqua" w:hAnsi="Book Antiqua" w:cs="SimSun"/>
          <w:sz w:val="24"/>
          <w:szCs w:val="24"/>
        </w:rPr>
        <w:t>2001;</w:t>
      </w:r>
      <w:r w:rsidRPr="00DE50E1">
        <w:rPr>
          <w:rFonts w:ascii="Book Antiqua" w:hAnsi="Book Antiqua" w:cs="SimSun"/>
          <w:sz w:val="24"/>
          <w:szCs w:val="24"/>
        </w:rPr>
        <w:t> </w:t>
      </w:r>
      <w:r w:rsidRPr="006851BB">
        <w:rPr>
          <w:rFonts w:ascii="Book Antiqua" w:hAnsi="Book Antiqua" w:cs="SimSun"/>
          <w:b/>
          <w:bCs/>
          <w:sz w:val="24"/>
          <w:szCs w:val="24"/>
        </w:rPr>
        <w:t>77</w:t>
      </w:r>
      <w:r w:rsidRPr="006851BB">
        <w:rPr>
          <w:rFonts w:ascii="Book Antiqua" w:hAnsi="Book Antiqua" w:cs="SimSun"/>
          <w:sz w:val="24"/>
          <w:szCs w:val="24"/>
        </w:rPr>
        <w:t>: 408-415 [PMID: 11299303]</w:t>
      </w:r>
    </w:p>
    <w:p w14:paraId="6C2866AF" w14:textId="09D7DDD9" w:rsidR="008C43A9" w:rsidRPr="006851BB" w:rsidRDefault="00D6552D" w:rsidP="001A04DB">
      <w:pPr>
        <w:spacing w:after="0" w:line="360" w:lineRule="auto"/>
        <w:jc w:val="both"/>
        <w:rPr>
          <w:rFonts w:ascii="Book Antiqua" w:hAnsi="Book Antiqua" w:cs="SimSun"/>
          <w:sz w:val="24"/>
          <w:szCs w:val="24"/>
        </w:rPr>
      </w:pPr>
      <w:r>
        <w:rPr>
          <w:rFonts w:ascii="Book Antiqua" w:hAnsi="Book Antiqua" w:cs="SimSun"/>
          <w:sz w:val="24"/>
          <w:szCs w:val="24"/>
        </w:rPr>
        <w:t>69</w:t>
      </w:r>
      <w:r w:rsidR="008C43A9" w:rsidRPr="00DE50E1">
        <w:rPr>
          <w:rFonts w:ascii="Book Antiqua" w:hAnsi="Book Antiqua" w:cs="SimSun"/>
          <w:sz w:val="24"/>
          <w:szCs w:val="24"/>
        </w:rPr>
        <w:t> </w:t>
      </w:r>
      <w:r w:rsidR="008C43A9" w:rsidRPr="006851BB">
        <w:rPr>
          <w:rFonts w:ascii="Book Antiqua" w:hAnsi="Book Antiqua" w:cs="SimSun"/>
          <w:b/>
          <w:bCs/>
          <w:sz w:val="24"/>
          <w:szCs w:val="24"/>
        </w:rPr>
        <w:t>Adalsteinsson E</w:t>
      </w:r>
      <w:r w:rsidR="008C43A9" w:rsidRPr="006851BB">
        <w:rPr>
          <w:rFonts w:ascii="Book Antiqua" w:hAnsi="Book Antiqua" w:cs="SimSun"/>
          <w:sz w:val="24"/>
          <w:szCs w:val="24"/>
        </w:rPr>
        <w:t>, Sullivan EV, Kleinhans N, Spielman DM, Pfefferbaum A. Longitudinal decline of the neuronal marker N-acetyl aspartate in Alzheimer's disease.</w:t>
      </w:r>
      <w:r w:rsidR="008C43A9" w:rsidRPr="00DE50E1">
        <w:rPr>
          <w:rFonts w:ascii="Book Antiqua" w:hAnsi="Book Antiqua" w:cs="SimSun"/>
          <w:sz w:val="24"/>
          <w:szCs w:val="24"/>
        </w:rPr>
        <w:t> </w:t>
      </w:r>
      <w:r w:rsidR="008C43A9" w:rsidRPr="006851BB">
        <w:rPr>
          <w:rFonts w:ascii="Book Antiqua" w:hAnsi="Book Antiqua" w:cs="SimSun"/>
          <w:i/>
          <w:iCs/>
          <w:sz w:val="24"/>
          <w:szCs w:val="24"/>
        </w:rPr>
        <w:t>Lancet</w:t>
      </w:r>
      <w:r w:rsidR="008C43A9" w:rsidRPr="00DE50E1">
        <w:rPr>
          <w:rFonts w:ascii="Book Antiqua" w:hAnsi="Book Antiqua" w:cs="SimSun"/>
          <w:sz w:val="24"/>
          <w:szCs w:val="24"/>
        </w:rPr>
        <w:t> </w:t>
      </w:r>
      <w:r w:rsidR="008C43A9" w:rsidRPr="006851BB">
        <w:rPr>
          <w:rFonts w:ascii="Book Antiqua" w:hAnsi="Book Antiqua" w:cs="SimSun"/>
          <w:sz w:val="24"/>
          <w:szCs w:val="24"/>
        </w:rPr>
        <w:t>2000;</w:t>
      </w:r>
      <w:r w:rsidR="008C43A9" w:rsidRPr="00DE50E1">
        <w:rPr>
          <w:rFonts w:ascii="Book Antiqua" w:hAnsi="Book Antiqua" w:cs="SimSun"/>
          <w:sz w:val="24"/>
          <w:szCs w:val="24"/>
        </w:rPr>
        <w:t> </w:t>
      </w:r>
      <w:r w:rsidR="008C43A9" w:rsidRPr="006851BB">
        <w:rPr>
          <w:rFonts w:ascii="Book Antiqua" w:hAnsi="Book Antiqua" w:cs="SimSun"/>
          <w:b/>
          <w:bCs/>
          <w:sz w:val="24"/>
          <w:szCs w:val="24"/>
        </w:rPr>
        <w:t>355</w:t>
      </w:r>
      <w:r w:rsidR="008C43A9" w:rsidRPr="006851BB">
        <w:rPr>
          <w:rFonts w:ascii="Book Antiqua" w:hAnsi="Book Antiqua" w:cs="SimSun"/>
          <w:sz w:val="24"/>
          <w:szCs w:val="24"/>
        </w:rPr>
        <w:t>: 1696-1697 [PMID: 10905250]</w:t>
      </w:r>
    </w:p>
    <w:p w14:paraId="64F82E26" w14:textId="39668BB9"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7</w:t>
      </w:r>
      <w:r w:rsidR="00D6552D">
        <w:rPr>
          <w:rFonts w:ascii="Book Antiqua" w:hAnsi="Book Antiqua" w:cs="SimSun"/>
          <w:sz w:val="24"/>
          <w:szCs w:val="24"/>
        </w:rPr>
        <w:t>0</w:t>
      </w:r>
      <w:r w:rsidRPr="00DE50E1">
        <w:rPr>
          <w:rFonts w:ascii="Book Antiqua" w:hAnsi="Book Antiqua" w:cs="SimSun"/>
          <w:sz w:val="24"/>
          <w:szCs w:val="24"/>
        </w:rPr>
        <w:t> </w:t>
      </w:r>
      <w:r w:rsidRPr="006851BB">
        <w:rPr>
          <w:rFonts w:ascii="Book Antiqua" w:hAnsi="Book Antiqua" w:cs="SimSun"/>
          <w:b/>
          <w:bCs/>
          <w:sz w:val="24"/>
          <w:szCs w:val="24"/>
        </w:rPr>
        <w:t>Wang Z</w:t>
      </w:r>
      <w:r w:rsidRPr="006851BB">
        <w:rPr>
          <w:rFonts w:ascii="Book Antiqua" w:hAnsi="Book Antiqua" w:cs="SimSun"/>
          <w:sz w:val="24"/>
          <w:szCs w:val="24"/>
        </w:rPr>
        <w:t>, Das SR, Xie SX, Arnold SE, Detre JA, Wolk DA. Arterial spin labeled MRI in prodromal Alzheimer's disease: A multi-site study.</w:t>
      </w:r>
      <w:r w:rsidRPr="00DE50E1">
        <w:rPr>
          <w:rFonts w:ascii="Book Antiqua" w:hAnsi="Book Antiqua" w:cs="SimSun"/>
          <w:sz w:val="24"/>
          <w:szCs w:val="24"/>
        </w:rPr>
        <w:t> </w:t>
      </w:r>
      <w:r w:rsidRPr="006851BB">
        <w:rPr>
          <w:rFonts w:ascii="Book Antiqua" w:hAnsi="Book Antiqua" w:cs="SimSun"/>
          <w:i/>
          <w:iCs/>
          <w:sz w:val="24"/>
          <w:szCs w:val="24"/>
        </w:rPr>
        <w:t>Neuroimage Clin</w:t>
      </w:r>
      <w:r w:rsidRPr="00DE50E1">
        <w:rPr>
          <w:rFonts w:ascii="Book Antiqua" w:hAnsi="Book Antiqua" w:cs="SimSun"/>
          <w:sz w:val="24"/>
          <w:szCs w:val="24"/>
        </w:rPr>
        <w:t> </w:t>
      </w:r>
      <w:r w:rsidRPr="006851BB">
        <w:rPr>
          <w:rFonts w:ascii="Book Antiqua" w:hAnsi="Book Antiqua" w:cs="SimSun"/>
          <w:sz w:val="24"/>
          <w:szCs w:val="24"/>
        </w:rPr>
        <w:t>2013;</w:t>
      </w:r>
      <w:r w:rsidRPr="00DE50E1">
        <w:rPr>
          <w:rFonts w:ascii="Book Antiqua" w:hAnsi="Book Antiqua" w:cs="SimSun"/>
          <w:sz w:val="24"/>
          <w:szCs w:val="24"/>
        </w:rPr>
        <w:t> </w:t>
      </w:r>
      <w:r w:rsidRPr="006851BB">
        <w:rPr>
          <w:rFonts w:ascii="Book Antiqua" w:hAnsi="Book Antiqua" w:cs="SimSun"/>
          <w:b/>
          <w:bCs/>
          <w:sz w:val="24"/>
          <w:szCs w:val="24"/>
        </w:rPr>
        <w:t>2</w:t>
      </w:r>
      <w:r w:rsidRPr="006851BB">
        <w:rPr>
          <w:rFonts w:ascii="Book Antiqua" w:hAnsi="Book Antiqua" w:cs="SimSun"/>
          <w:sz w:val="24"/>
          <w:szCs w:val="24"/>
        </w:rPr>
        <w:t>: 630-636 [PMID: 24179814 DOI: 10.1016/j.nicl.2013.04.014]</w:t>
      </w:r>
    </w:p>
    <w:p w14:paraId="200F5B45" w14:textId="2E0B1365"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7</w:t>
      </w:r>
      <w:r w:rsidR="00D6552D">
        <w:rPr>
          <w:rFonts w:ascii="Book Antiqua" w:hAnsi="Book Antiqua" w:cs="SimSun"/>
          <w:sz w:val="24"/>
          <w:szCs w:val="24"/>
        </w:rPr>
        <w:t>1</w:t>
      </w:r>
      <w:r w:rsidRPr="00DE50E1">
        <w:rPr>
          <w:rFonts w:ascii="Book Antiqua" w:hAnsi="Book Antiqua" w:cs="SimSun"/>
          <w:sz w:val="24"/>
          <w:szCs w:val="24"/>
        </w:rPr>
        <w:t> </w:t>
      </w:r>
      <w:r w:rsidRPr="006851BB">
        <w:rPr>
          <w:rFonts w:ascii="Book Antiqua" w:hAnsi="Book Antiqua" w:cs="SimSun"/>
          <w:b/>
          <w:bCs/>
          <w:sz w:val="24"/>
          <w:szCs w:val="24"/>
        </w:rPr>
        <w:t>Smith M</w:t>
      </w:r>
      <w:r w:rsidRPr="006851BB">
        <w:rPr>
          <w:rFonts w:ascii="Book Antiqua" w:hAnsi="Book Antiqua" w:cs="SimSun"/>
          <w:sz w:val="24"/>
          <w:szCs w:val="24"/>
        </w:rPr>
        <w:t>. Perioperative uses of transcranial perfusion monitoring.</w:t>
      </w:r>
      <w:r w:rsidRPr="00DE50E1">
        <w:rPr>
          <w:rFonts w:ascii="Book Antiqua" w:hAnsi="Book Antiqua" w:cs="SimSun"/>
          <w:sz w:val="24"/>
          <w:szCs w:val="24"/>
        </w:rPr>
        <w:t> </w:t>
      </w:r>
      <w:r w:rsidRPr="006851BB">
        <w:rPr>
          <w:rFonts w:ascii="Book Antiqua" w:hAnsi="Book Antiqua" w:cs="SimSun"/>
          <w:i/>
          <w:iCs/>
          <w:sz w:val="24"/>
          <w:szCs w:val="24"/>
        </w:rPr>
        <w:t>Neurosurg Clin N Am</w:t>
      </w:r>
      <w:r w:rsidRPr="00DE50E1">
        <w:rPr>
          <w:rFonts w:ascii="Book Antiqua" w:hAnsi="Book Antiqua" w:cs="SimSun"/>
          <w:sz w:val="24"/>
          <w:szCs w:val="24"/>
        </w:rPr>
        <w:t> </w:t>
      </w:r>
      <w:r w:rsidRPr="006851BB">
        <w:rPr>
          <w:rFonts w:ascii="Book Antiqua" w:hAnsi="Book Antiqua" w:cs="SimSun"/>
          <w:sz w:val="24"/>
          <w:szCs w:val="24"/>
        </w:rPr>
        <w:t>2008;</w:t>
      </w:r>
      <w:r w:rsidRPr="00DE50E1">
        <w:rPr>
          <w:rFonts w:ascii="Book Antiqua" w:hAnsi="Book Antiqua" w:cs="SimSun"/>
          <w:sz w:val="24"/>
          <w:szCs w:val="24"/>
        </w:rPr>
        <w:t> </w:t>
      </w:r>
      <w:r w:rsidRPr="006851BB">
        <w:rPr>
          <w:rFonts w:ascii="Book Antiqua" w:hAnsi="Book Antiqua" w:cs="SimSun"/>
          <w:b/>
          <w:bCs/>
          <w:sz w:val="24"/>
          <w:szCs w:val="24"/>
        </w:rPr>
        <w:t>19</w:t>
      </w:r>
      <w:r w:rsidRPr="006851BB">
        <w:rPr>
          <w:rFonts w:ascii="Book Antiqua" w:hAnsi="Book Antiqua" w:cs="SimSun"/>
          <w:sz w:val="24"/>
          <w:szCs w:val="24"/>
        </w:rPr>
        <w:t>: 489-502, vii [PMID: 18790384 DOI: 10.1016/j.nec.2008.07.008]</w:t>
      </w:r>
    </w:p>
    <w:p w14:paraId="082D3C63" w14:textId="79F3E5B3" w:rsidR="008C43A9" w:rsidRPr="00DE50E1"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7</w:t>
      </w:r>
      <w:r w:rsidR="00D6552D">
        <w:rPr>
          <w:rFonts w:ascii="Book Antiqua" w:hAnsi="Book Antiqua" w:cs="SimSun"/>
          <w:sz w:val="24"/>
          <w:szCs w:val="24"/>
        </w:rPr>
        <w:t>2</w:t>
      </w:r>
      <w:r w:rsidRPr="00DE50E1">
        <w:rPr>
          <w:rFonts w:ascii="Book Antiqua" w:hAnsi="Book Antiqua" w:cs="SimSun"/>
          <w:sz w:val="24"/>
          <w:szCs w:val="24"/>
        </w:rPr>
        <w:t> </w:t>
      </w:r>
      <w:r w:rsidRPr="006851BB">
        <w:rPr>
          <w:rFonts w:ascii="Book Antiqua" w:hAnsi="Book Antiqua" w:cs="SimSun"/>
          <w:b/>
          <w:bCs/>
          <w:sz w:val="24"/>
          <w:szCs w:val="24"/>
        </w:rPr>
        <w:t>Alsop DC</w:t>
      </w:r>
      <w:r w:rsidRPr="006851BB">
        <w:rPr>
          <w:rFonts w:ascii="Book Antiqua" w:hAnsi="Book Antiqua" w:cs="SimSun"/>
          <w:sz w:val="24"/>
          <w:szCs w:val="24"/>
        </w:rPr>
        <w:t>, Casement M, de Bazelaire C, Fong T, Press DZ. Hippocampal hyperperfusion in Alzheimer's disease.</w:t>
      </w:r>
      <w:r w:rsidRPr="00DE50E1">
        <w:rPr>
          <w:rFonts w:ascii="Book Antiqua" w:hAnsi="Book Antiqua" w:cs="SimSun"/>
          <w:sz w:val="24"/>
          <w:szCs w:val="24"/>
        </w:rPr>
        <w:t> </w:t>
      </w:r>
      <w:r w:rsidRPr="006851BB">
        <w:rPr>
          <w:rFonts w:ascii="Book Antiqua" w:hAnsi="Book Antiqua" w:cs="SimSun"/>
          <w:i/>
          <w:iCs/>
          <w:sz w:val="24"/>
          <w:szCs w:val="24"/>
        </w:rPr>
        <w:t>Neuroimage</w:t>
      </w:r>
      <w:r w:rsidRPr="00DE50E1">
        <w:rPr>
          <w:rFonts w:ascii="Book Antiqua" w:hAnsi="Book Antiqua" w:cs="SimSun"/>
          <w:sz w:val="24"/>
          <w:szCs w:val="24"/>
        </w:rPr>
        <w:t> </w:t>
      </w:r>
      <w:r w:rsidRPr="006851BB">
        <w:rPr>
          <w:rFonts w:ascii="Book Antiqua" w:hAnsi="Book Antiqua" w:cs="SimSun"/>
          <w:sz w:val="24"/>
          <w:szCs w:val="24"/>
        </w:rPr>
        <w:t>2008;</w:t>
      </w:r>
      <w:r w:rsidRPr="00DE50E1">
        <w:rPr>
          <w:rFonts w:ascii="Book Antiqua" w:hAnsi="Book Antiqua" w:cs="SimSun"/>
          <w:sz w:val="24"/>
          <w:szCs w:val="24"/>
        </w:rPr>
        <w:t> </w:t>
      </w:r>
      <w:r w:rsidRPr="006851BB">
        <w:rPr>
          <w:rFonts w:ascii="Book Antiqua" w:hAnsi="Book Antiqua" w:cs="SimSun"/>
          <w:b/>
          <w:bCs/>
          <w:sz w:val="24"/>
          <w:szCs w:val="24"/>
        </w:rPr>
        <w:t>42</w:t>
      </w:r>
      <w:r w:rsidRPr="006851BB">
        <w:rPr>
          <w:rFonts w:ascii="Book Antiqua" w:hAnsi="Book Antiqua" w:cs="SimSun"/>
          <w:sz w:val="24"/>
          <w:szCs w:val="24"/>
        </w:rPr>
        <w:t>: 1267-1274 [PMID: 18602481 DOI: 10.1016/j.neuroimage.2008.06.006]</w:t>
      </w:r>
    </w:p>
    <w:p w14:paraId="4A32019A" w14:textId="7730FA92"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7</w:t>
      </w:r>
      <w:r w:rsidR="00D6552D">
        <w:rPr>
          <w:rFonts w:ascii="Book Antiqua" w:hAnsi="Book Antiqua" w:cs="SimSun"/>
          <w:sz w:val="24"/>
          <w:szCs w:val="24"/>
        </w:rPr>
        <w:t>3</w:t>
      </w:r>
      <w:r w:rsidRPr="00DE50E1">
        <w:rPr>
          <w:rFonts w:ascii="Book Antiqua" w:hAnsi="Book Antiqua" w:cs="SimSun"/>
          <w:sz w:val="24"/>
          <w:szCs w:val="24"/>
        </w:rPr>
        <w:t> </w:t>
      </w:r>
      <w:r w:rsidRPr="006851BB">
        <w:rPr>
          <w:rFonts w:ascii="Book Antiqua" w:hAnsi="Book Antiqua" w:cs="SimSun"/>
          <w:b/>
          <w:bCs/>
          <w:sz w:val="24"/>
          <w:szCs w:val="24"/>
        </w:rPr>
        <w:t>Agostini A</w:t>
      </w:r>
      <w:r w:rsidRPr="006851BB">
        <w:rPr>
          <w:rFonts w:ascii="Book Antiqua" w:hAnsi="Book Antiqua" w:cs="SimSun"/>
          <w:sz w:val="24"/>
          <w:szCs w:val="24"/>
        </w:rPr>
        <w:t>, Benuzzi F, Filippini N, Bertani A, Scarcelli A, Farinelli V, Marchetta C, Calabrese C, Rizzello F, Gionchetti P, Ercolani M, Campieri M, Nichelli P. New insights into the brain involvement in patients with Crohn's disease: a voxel-based morphometry study.</w:t>
      </w:r>
      <w:r w:rsidRPr="00DE50E1">
        <w:rPr>
          <w:rFonts w:ascii="Book Antiqua" w:hAnsi="Book Antiqua" w:cs="SimSun"/>
          <w:sz w:val="24"/>
          <w:szCs w:val="24"/>
        </w:rPr>
        <w:t> </w:t>
      </w:r>
      <w:r w:rsidRPr="006851BB">
        <w:rPr>
          <w:rFonts w:ascii="Book Antiqua" w:hAnsi="Book Antiqua" w:cs="SimSun"/>
          <w:i/>
          <w:iCs/>
          <w:sz w:val="24"/>
          <w:szCs w:val="24"/>
        </w:rPr>
        <w:t>Neurogastroenterol Motil</w:t>
      </w:r>
      <w:r w:rsidRPr="00DE50E1">
        <w:rPr>
          <w:rFonts w:ascii="Book Antiqua" w:hAnsi="Book Antiqua" w:cs="SimSun"/>
          <w:sz w:val="24"/>
          <w:szCs w:val="24"/>
        </w:rPr>
        <w:t> </w:t>
      </w:r>
      <w:r w:rsidRPr="006851BB">
        <w:rPr>
          <w:rFonts w:ascii="Book Antiqua" w:hAnsi="Book Antiqua" w:cs="SimSun"/>
          <w:sz w:val="24"/>
          <w:szCs w:val="24"/>
        </w:rPr>
        <w:t>2013;</w:t>
      </w:r>
      <w:r w:rsidRPr="00DE50E1">
        <w:rPr>
          <w:rFonts w:ascii="Book Antiqua" w:hAnsi="Book Antiqua" w:cs="SimSun"/>
          <w:sz w:val="24"/>
          <w:szCs w:val="24"/>
        </w:rPr>
        <w:t> </w:t>
      </w:r>
      <w:r w:rsidRPr="006851BB">
        <w:rPr>
          <w:rFonts w:ascii="Book Antiqua" w:hAnsi="Book Antiqua" w:cs="SimSun"/>
          <w:b/>
          <w:bCs/>
          <w:sz w:val="24"/>
          <w:szCs w:val="24"/>
        </w:rPr>
        <w:t>25</w:t>
      </w:r>
      <w:r w:rsidRPr="006851BB">
        <w:rPr>
          <w:rFonts w:ascii="Book Antiqua" w:hAnsi="Book Antiqua" w:cs="SimSun"/>
          <w:sz w:val="24"/>
          <w:szCs w:val="24"/>
        </w:rPr>
        <w:t>: 147-e82 [PMID: 22998431 DOI: 10.1111/nmo.12017]</w:t>
      </w:r>
    </w:p>
    <w:p w14:paraId="7B7448C2" w14:textId="2D09AEF9"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lastRenderedPageBreak/>
        <w:t>7</w:t>
      </w:r>
      <w:r w:rsidR="00D6552D">
        <w:rPr>
          <w:rFonts w:ascii="Book Antiqua" w:hAnsi="Book Antiqua" w:cs="SimSun"/>
          <w:sz w:val="24"/>
          <w:szCs w:val="24"/>
        </w:rPr>
        <w:t>4</w:t>
      </w:r>
      <w:r w:rsidRPr="00DE50E1">
        <w:rPr>
          <w:rFonts w:ascii="Book Antiqua" w:hAnsi="Book Antiqua" w:cs="SimSun"/>
          <w:sz w:val="24"/>
          <w:szCs w:val="24"/>
        </w:rPr>
        <w:t> </w:t>
      </w:r>
      <w:r w:rsidRPr="006851BB">
        <w:rPr>
          <w:rFonts w:ascii="Book Antiqua" w:hAnsi="Book Antiqua" w:cs="SimSun"/>
          <w:b/>
          <w:bCs/>
          <w:sz w:val="24"/>
          <w:szCs w:val="24"/>
        </w:rPr>
        <w:t>Goldberg II</w:t>
      </w:r>
      <w:r w:rsidRPr="006851BB">
        <w:rPr>
          <w:rFonts w:ascii="Book Antiqua" w:hAnsi="Book Antiqua" w:cs="SimSun"/>
          <w:sz w:val="24"/>
          <w:szCs w:val="24"/>
        </w:rPr>
        <w:t>, Harel M, Malach R. When the brain loses its self: prefrontal inactivation during sensorimotor processing.</w:t>
      </w:r>
      <w:r w:rsidRPr="00DE50E1">
        <w:rPr>
          <w:rFonts w:ascii="Book Antiqua" w:hAnsi="Book Antiqua" w:cs="SimSun"/>
          <w:sz w:val="24"/>
          <w:szCs w:val="24"/>
        </w:rPr>
        <w:t> </w:t>
      </w:r>
      <w:r w:rsidRPr="006851BB">
        <w:rPr>
          <w:rFonts w:ascii="Book Antiqua" w:hAnsi="Book Antiqua" w:cs="SimSun"/>
          <w:i/>
          <w:iCs/>
          <w:sz w:val="24"/>
          <w:szCs w:val="24"/>
        </w:rPr>
        <w:t>Neuron</w:t>
      </w:r>
      <w:r w:rsidRPr="00DE50E1">
        <w:rPr>
          <w:rFonts w:ascii="Book Antiqua" w:hAnsi="Book Antiqua" w:cs="SimSun"/>
          <w:sz w:val="24"/>
          <w:szCs w:val="24"/>
        </w:rPr>
        <w:t> </w:t>
      </w:r>
      <w:r w:rsidRPr="006851BB">
        <w:rPr>
          <w:rFonts w:ascii="Book Antiqua" w:hAnsi="Book Antiqua" w:cs="SimSun"/>
          <w:sz w:val="24"/>
          <w:szCs w:val="24"/>
        </w:rPr>
        <w:t>2006;</w:t>
      </w:r>
      <w:r w:rsidRPr="00DE50E1">
        <w:rPr>
          <w:rFonts w:ascii="Book Antiqua" w:hAnsi="Book Antiqua" w:cs="SimSun"/>
          <w:sz w:val="24"/>
          <w:szCs w:val="24"/>
        </w:rPr>
        <w:t> </w:t>
      </w:r>
      <w:r w:rsidRPr="006851BB">
        <w:rPr>
          <w:rFonts w:ascii="Book Antiqua" w:hAnsi="Book Antiqua" w:cs="SimSun"/>
          <w:b/>
          <w:bCs/>
          <w:sz w:val="24"/>
          <w:szCs w:val="24"/>
        </w:rPr>
        <w:t>50</w:t>
      </w:r>
      <w:r w:rsidRPr="006851BB">
        <w:rPr>
          <w:rFonts w:ascii="Book Antiqua" w:hAnsi="Book Antiqua" w:cs="SimSun"/>
          <w:sz w:val="24"/>
          <w:szCs w:val="24"/>
        </w:rPr>
        <w:t>: 329-339 [PMID: 16630842 DOI: 10.1016/j.neuron.2006.03.015]</w:t>
      </w:r>
    </w:p>
    <w:p w14:paraId="3718362F" w14:textId="678A4A91"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7</w:t>
      </w:r>
      <w:r w:rsidR="00D6552D">
        <w:rPr>
          <w:rFonts w:ascii="Book Antiqua" w:hAnsi="Book Antiqua" w:cs="SimSun"/>
          <w:sz w:val="24"/>
          <w:szCs w:val="24"/>
        </w:rPr>
        <w:t>5</w:t>
      </w:r>
      <w:r w:rsidRPr="00DE50E1">
        <w:rPr>
          <w:rFonts w:ascii="Book Antiqua" w:hAnsi="Book Antiqua" w:cs="SimSun"/>
          <w:sz w:val="24"/>
          <w:szCs w:val="24"/>
        </w:rPr>
        <w:t> </w:t>
      </w:r>
      <w:r w:rsidRPr="006851BB">
        <w:rPr>
          <w:rFonts w:ascii="Book Antiqua" w:hAnsi="Book Antiqua" w:cs="SimSun"/>
          <w:b/>
          <w:bCs/>
          <w:sz w:val="24"/>
          <w:szCs w:val="24"/>
        </w:rPr>
        <w:t>Miller AK</w:t>
      </w:r>
      <w:r w:rsidRPr="006851BB">
        <w:rPr>
          <w:rFonts w:ascii="Book Antiqua" w:hAnsi="Book Antiqua" w:cs="SimSun"/>
          <w:sz w:val="24"/>
          <w:szCs w:val="24"/>
        </w:rPr>
        <w:t>, Alston RL, Corsellis JA. Variation with age in the volumes of grey and white matter in the cerebral hemispheres of man: measurements with an image analyser.</w:t>
      </w:r>
      <w:r w:rsidRPr="00DE50E1">
        <w:rPr>
          <w:rFonts w:ascii="Book Antiqua" w:hAnsi="Book Antiqua" w:cs="SimSun"/>
          <w:sz w:val="24"/>
          <w:szCs w:val="24"/>
        </w:rPr>
        <w:t> </w:t>
      </w:r>
      <w:r w:rsidRPr="006851BB">
        <w:rPr>
          <w:rFonts w:ascii="Book Antiqua" w:hAnsi="Book Antiqua" w:cs="SimSun"/>
          <w:i/>
          <w:iCs/>
          <w:sz w:val="24"/>
          <w:szCs w:val="24"/>
        </w:rPr>
        <w:t>Neuropathol Appl Neurobiol</w:t>
      </w:r>
      <w:r w:rsidRPr="00DE50E1">
        <w:rPr>
          <w:rFonts w:ascii="Book Antiqua" w:hAnsi="Book Antiqua" w:cs="SimSun"/>
          <w:sz w:val="24"/>
          <w:szCs w:val="24"/>
        </w:rPr>
        <w:t> </w:t>
      </w:r>
      <w:r w:rsidRPr="00DE50E1">
        <w:rPr>
          <w:rFonts w:ascii="Book Antiqua" w:hAnsi="Book Antiqua" w:cs="SimSun" w:hint="eastAsia"/>
          <w:sz w:val="24"/>
          <w:szCs w:val="24"/>
        </w:rPr>
        <w:t>1980</w:t>
      </w:r>
      <w:r w:rsidRPr="006851BB">
        <w:rPr>
          <w:rFonts w:ascii="Book Antiqua" w:hAnsi="Book Antiqua" w:cs="SimSun"/>
          <w:sz w:val="24"/>
          <w:szCs w:val="24"/>
        </w:rPr>
        <w:t>;</w:t>
      </w:r>
      <w:r w:rsidRPr="00DE50E1">
        <w:rPr>
          <w:rFonts w:ascii="Book Antiqua" w:hAnsi="Book Antiqua" w:cs="SimSun"/>
          <w:sz w:val="24"/>
          <w:szCs w:val="24"/>
        </w:rPr>
        <w:t> </w:t>
      </w:r>
      <w:r w:rsidRPr="006851BB">
        <w:rPr>
          <w:rFonts w:ascii="Book Antiqua" w:hAnsi="Book Antiqua" w:cs="SimSun"/>
          <w:b/>
          <w:bCs/>
          <w:sz w:val="24"/>
          <w:szCs w:val="24"/>
        </w:rPr>
        <w:t>6</w:t>
      </w:r>
      <w:r w:rsidRPr="006851BB">
        <w:rPr>
          <w:rFonts w:ascii="Book Antiqua" w:hAnsi="Book Antiqua" w:cs="SimSun"/>
          <w:sz w:val="24"/>
          <w:szCs w:val="24"/>
        </w:rPr>
        <w:t>: 119-132 [PMID: 7374914]</w:t>
      </w:r>
    </w:p>
    <w:p w14:paraId="36E37EB8" w14:textId="3F5B7AC9"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7</w:t>
      </w:r>
      <w:r w:rsidR="00D6552D">
        <w:rPr>
          <w:rFonts w:ascii="Book Antiqua" w:hAnsi="Book Antiqua" w:cs="SimSun"/>
          <w:sz w:val="24"/>
          <w:szCs w:val="24"/>
        </w:rPr>
        <w:t>6</w:t>
      </w:r>
      <w:r w:rsidRPr="00DE50E1">
        <w:rPr>
          <w:rFonts w:ascii="Book Antiqua" w:hAnsi="Book Antiqua" w:cs="SimSun"/>
          <w:sz w:val="24"/>
          <w:szCs w:val="24"/>
        </w:rPr>
        <w:t> </w:t>
      </w:r>
      <w:r w:rsidRPr="006851BB">
        <w:rPr>
          <w:rFonts w:ascii="Book Antiqua" w:hAnsi="Book Antiqua" w:cs="SimSun"/>
          <w:b/>
          <w:bCs/>
          <w:sz w:val="24"/>
          <w:szCs w:val="24"/>
        </w:rPr>
        <w:t>Zikou AK</w:t>
      </w:r>
      <w:r w:rsidRPr="006851BB">
        <w:rPr>
          <w:rFonts w:ascii="Book Antiqua" w:hAnsi="Book Antiqua" w:cs="SimSun"/>
          <w:sz w:val="24"/>
          <w:szCs w:val="24"/>
        </w:rPr>
        <w:t>, Kosmidou M, Astrakas LG, Tzarouchi LC, Tsianos E, Argyropoulou MI. Brain involvement in patients with inflammatory bowel disease: a voxel-based morphometry and diffusion tensor imaging study.</w:t>
      </w:r>
      <w:r w:rsidRPr="00DE50E1">
        <w:rPr>
          <w:rFonts w:ascii="Book Antiqua" w:hAnsi="Book Antiqua" w:cs="SimSun"/>
          <w:sz w:val="24"/>
          <w:szCs w:val="24"/>
        </w:rPr>
        <w:t> </w:t>
      </w:r>
      <w:r w:rsidRPr="006851BB">
        <w:rPr>
          <w:rFonts w:ascii="Book Antiqua" w:hAnsi="Book Antiqua" w:cs="SimSun"/>
          <w:i/>
          <w:iCs/>
          <w:sz w:val="24"/>
          <w:szCs w:val="24"/>
        </w:rPr>
        <w:t>Eur Radiol</w:t>
      </w:r>
      <w:r w:rsidRPr="00DE50E1">
        <w:rPr>
          <w:rFonts w:ascii="Book Antiqua" w:hAnsi="Book Antiqua" w:cs="SimSun"/>
          <w:sz w:val="24"/>
          <w:szCs w:val="24"/>
        </w:rPr>
        <w:t> </w:t>
      </w:r>
      <w:r w:rsidRPr="006851BB">
        <w:rPr>
          <w:rFonts w:ascii="Book Antiqua" w:hAnsi="Book Antiqua" w:cs="SimSun"/>
          <w:sz w:val="24"/>
          <w:szCs w:val="24"/>
        </w:rPr>
        <w:t>2014;</w:t>
      </w:r>
      <w:r w:rsidRPr="00DE50E1">
        <w:rPr>
          <w:rFonts w:ascii="Book Antiqua" w:hAnsi="Book Antiqua" w:cs="SimSun"/>
          <w:sz w:val="24"/>
          <w:szCs w:val="24"/>
        </w:rPr>
        <w:t> </w:t>
      </w:r>
      <w:r w:rsidRPr="006851BB">
        <w:rPr>
          <w:rFonts w:ascii="Book Antiqua" w:hAnsi="Book Antiqua" w:cs="SimSun"/>
          <w:b/>
          <w:bCs/>
          <w:sz w:val="24"/>
          <w:szCs w:val="24"/>
        </w:rPr>
        <w:t>24</w:t>
      </w:r>
      <w:r w:rsidRPr="006851BB">
        <w:rPr>
          <w:rFonts w:ascii="Book Antiqua" w:hAnsi="Book Antiqua" w:cs="SimSun"/>
          <w:sz w:val="24"/>
          <w:szCs w:val="24"/>
        </w:rPr>
        <w:t>: 2499-2506 [PMID: 25001084 DOI: 10.1007/s00330-014-3242-6]</w:t>
      </w:r>
    </w:p>
    <w:p w14:paraId="508123EC" w14:textId="33825041"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7</w:t>
      </w:r>
      <w:r w:rsidR="00D6552D">
        <w:rPr>
          <w:rFonts w:ascii="Book Antiqua" w:hAnsi="Book Antiqua" w:cs="SimSun"/>
          <w:sz w:val="24"/>
          <w:szCs w:val="24"/>
        </w:rPr>
        <w:t>7</w:t>
      </w:r>
      <w:r w:rsidRPr="00DE50E1">
        <w:rPr>
          <w:rFonts w:ascii="Book Antiqua" w:hAnsi="Book Antiqua" w:cs="SimSun"/>
          <w:sz w:val="24"/>
          <w:szCs w:val="24"/>
        </w:rPr>
        <w:t> </w:t>
      </w:r>
      <w:r w:rsidRPr="006851BB">
        <w:rPr>
          <w:rFonts w:ascii="Book Antiqua" w:hAnsi="Book Antiqua" w:cs="SimSun"/>
          <w:b/>
          <w:bCs/>
          <w:sz w:val="24"/>
          <w:szCs w:val="24"/>
        </w:rPr>
        <w:t>Taki Y</w:t>
      </w:r>
      <w:r w:rsidRPr="006851BB">
        <w:rPr>
          <w:rFonts w:ascii="Book Antiqua" w:hAnsi="Book Antiqua" w:cs="SimSun"/>
          <w:sz w:val="24"/>
          <w:szCs w:val="24"/>
        </w:rPr>
        <w:t>, Kinomura S, Sato K, Goto R, Wu K, Kawashima R, Fukuda H. Correlation between gray/white matter volume and cognition in healthy elderly people.</w:t>
      </w:r>
      <w:r w:rsidRPr="00DE50E1">
        <w:rPr>
          <w:rFonts w:ascii="Book Antiqua" w:hAnsi="Book Antiqua" w:cs="SimSun"/>
          <w:sz w:val="24"/>
          <w:szCs w:val="24"/>
        </w:rPr>
        <w:t> </w:t>
      </w:r>
      <w:r w:rsidRPr="006851BB">
        <w:rPr>
          <w:rFonts w:ascii="Book Antiqua" w:hAnsi="Book Antiqua" w:cs="SimSun"/>
          <w:i/>
          <w:iCs/>
          <w:sz w:val="24"/>
          <w:szCs w:val="24"/>
        </w:rPr>
        <w:t>Brain Cogn</w:t>
      </w:r>
      <w:r w:rsidRPr="00DE50E1">
        <w:rPr>
          <w:rFonts w:ascii="Book Antiqua" w:hAnsi="Book Antiqua" w:cs="SimSun"/>
          <w:sz w:val="24"/>
          <w:szCs w:val="24"/>
        </w:rPr>
        <w:t> </w:t>
      </w:r>
      <w:r w:rsidRPr="006851BB">
        <w:rPr>
          <w:rFonts w:ascii="Book Antiqua" w:hAnsi="Book Antiqua" w:cs="SimSun"/>
          <w:sz w:val="24"/>
          <w:szCs w:val="24"/>
        </w:rPr>
        <w:t>2011;</w:t>
      </w:r>
      <w:r w:rsidRPr="00DE50E1">
        <w:rPr>
          <w:rFonts w:ascii="Book Antiqua" w:hAnsi="Book Antiqua" w:cs="SimSun"/>
          <w:sz w:val="24"/>
          <w:szCs w:val="24"/>
        </w:rPr>
        <w:t> </w:t>
      </w:r>
      <w:r w:rsidRPr="006851BB">
        <w:rPr>
          <w:rFonts w:ascii="Book Antiqua" w:hAnsi="Book Antiqua" w:cs="SimSun"/>
          <w:b/>
          <w:bCs/>
          <w:sz w:val="24"/>
          <w:szCs w:val="24"/>
        </w:rPr>
        <w:t>75</w:t>
      </w:r>
      <w:r w:rsidRPr="006851BB">
        <w:rPr>
          <w:rFonts w:ascii="Book Antiqua" w:hAnsi="Book Antiqua" w:cs="SimSun"/>
          <w:sz w:val="24"/>
          <w:szCs w:val="24"/>
        </w:rPr>
        <w:t>: 170-176 [PMID: 21131121 DOI: 10.1016/j.bandc.2010.11.008]</w:t>
      </w:r>
    </w:p>
    <w:p w14:paraId="054BEEBA" w14:textId="294DA249" w:rsidR="008C43A9" w:rsidRPr="006851BB" w:rsidRDefault="00D6552D" w:rsidP="001A04DB">
      <w:pPr>
        <w:spacing w:after="0" w:line="360" w:lineRule="auto"/>
        <w:jc w:val="both"/>
        <w:rPr>
          <w:rFonts w:ascii="Book Antiqua" w:hAnsi="Book Antiqua" w:cs="SimSun"/>
          <w:sz w:val="24"/>
          <w:szCs w:val="24"/>
        </w:rPr>
      </w:pPr>
      <w:r>
        <w:rPr>
          <w:rFonts w:ascii="Book Antiqua" w:hAnsi="Book Antiqua" w:cs="SimSun"/>
          <w:sz w:val="24"/>
          <w:szCs w:val="24"/>
        </w:rPr>
        <w:t>78</w:t>
      </w:r>
      <w:r w:rsidR="008C43A9" w:rsidRPr="00DE50E1">
        <w:rPr>
          <w:rFonts w:ascii="Book Antiqua" w:hAnsi="Book Antiqua" w:cs="SimSun"/>
          <w:sz w:val="24"/>
          <w:szCs w:val="24"/>
        </w:rPr>
        <w:t> </w:t>
      </w:r>
      <w:r w:rsidR="008C43A9" w:rsidRPr="006851BB">
        <w:rPr>
          <w:rFonts w:ascii="Book Antiqua" w:hAnsi="Book Antiqua" w:cs="SimSun"/>
          <w:b/>
          <w:bCs/>
          <w:sz w:val="24"/>
          <w:szCs w:val="24"/>
        </w:rPr>
        <w:t>Berrill JW</w:t>
      </w:r>
      <w:r w:rsidR="008C43A9" w:rsidRPr="006851BB">
        <w:rPr>
          <w:rFonts w:ascii="Book Antiqua" w:hAnsi="Book Antiqua" w:cs="SimSun"/>
          <w:sz w:val="24"/>
          <w:szCs w:val="24"/>
        </w:rPr>
        <w:t>, Gallacher J, Hood K, Green JT, Matthews SB, Campbell AK, Smith A. An observational study of cognitive function in patients with irritable bowel syndrome and inflammatory bowel disease.</w:t>
      </w:r>
      <w:r w:rsidR="008C43A9" w:rsidRPr="00DE50E1">
        <w:rPr>
          <w:rFonts w:ascii="Book Antiqua" w:hAnsi="Book Antiqua" w:cs="SimSun"/>
          <w:sz w:val="24"/>
          <w:szCs w:val="24"/>
        </w:rPr>
        <w:t> </w:t>
      </w:r>
      <w:r w:rsidR="008C43A9" w:rsidRPr="006851BB">
        <w:rPr>
          <w:rFonts w:ascii="Book Antiqua" w:hAnsi="Book Antiqua" w:cs="SimSun"/>
          <w:i/>
          <w:iCs/>
          <w:sz w:val="24"/>
          <w:szCs w:val="24"/>
        </w:rPr>
        <w:t>Neurogastroenterol Motil</w:t>
      </w:r>
      <w:r w:rsidR="008C43A9" w:rsidRPr="00DE50E1">
        <w:rPr>
          <w:rFonts w:ascii="Book Antiqua" w:hAnsi="Book Antiqua" w:cs="SimSun"/>
          <w:sz w:val="24"/>
          <w:szCs w:val="24"/>
        </w:rPr>
        <w:t> </w:t>
      </w:r>
      <w:r w:rsidR="008C43A9" w:rsidRPr="006851BB">
        <w:rPr>
          <w:rFonts w:ascii="Book Antiqua" w:hAnsi="Book Antiqua" w:cs="SimSun"/>
          <w:sz w:val="24"/>
          <w:szCs w:val="24"/>
        </w:rPr>
        <w:t>2013;</w:t>
      </w:r>
      <w:r w:rsidR="008C43A9" w:rsidRPr="00DE50E1">
        <w:rPr>
          <w:rFonts w:ascii="Book Antiqua" w:hAnsi="Book Antiqua" w:cs="SimSun"/>
          <w:sz w:val="24"/>
          <w:szCs w:val="24"/>
        </w:rPr>
        <w:t> </w:t>
      </w:r>
      <w:r w:rsidR="008C43A9" w:rsidRPr="006851BB">
        <w:rPr>
          <w:rFonts w:ascii="Book Antiqua" w:hAnsi="Book Antiqua" w:cs="SimSun"/>
          <w:b/>
          <w:bCs/>
          <w:sz w:val="24"/>
          <w:szCs w:val="24"/>
        </w:rPr>
        <w:t>25</w:t>
      </w:r>
      <w:r w:rsidR="008C43A9" w:rsidRPr="006851BB">
        <w:rPr>
          <w:rFonts w:ascii="Book Antiqua" w:hAnsi="Book Antiqua" w:cs="SimSun"/>
          <w:sz w:val="24"/>
          <w:szCs w:val="24"/>
        </w:rPr>
        <w:t>: 918-e704 [PMID: 23981191 DOI: 10.1111/nmo.12219]</w:t>
      </w:r>
    </w:p>
    <w:p w14:paraId="4D120ED1" w14:textId="225787BD" w:rsidR="008C43A9" w:rsidRPr="006851BB" w:rsidRDefault="00D6552D" w:rsidP="001A04DB">
      <w:pPr>
        <w:spacing w:after="0" w:line="360" w:lineRule="auto"/>
        <w:jc w:val="both"/>
        <w:rPr>
          <w:rFonts w:ascii="Book Antiqua" w:hAnsi="Book Antiqua" w:cs="SimSun"/>
          <w:sz w:val="24"/>
          <w:szCs w:val="24"/>
        </w:rPr>
      </w:pPr>
      <w:r>
        <w:rPr>
          <w:rFonts w:ascii="Book Antiqua" w:hAnsi="Book Antiqua" w:cs="SimSun"/>
          <w:sz w:val="24"/>
          <w:szCs w:val="24"/>
        </w:rPr>
        <w:t>79</w:t>
      </w:r>
      <w:r w:rsidR="008C43A9" w:rsidRPr="00DE50E1">
        <w:rPr>
          <w:rFonts w:ascii="Book Antiqua" w:hAnsi="Book Antiqua" w:cs="SimSun"/>
          <w:sz w:val="24"/>
          <w:szCs w:val="24"/>
        </w:rPr>
        <w:t> </w:t>
      </w:r>
      <w:r w:rsidR="008C43A9" w:rsidRPr="006851BB">
        <w:rPr>
          <w:rFonts w:ascii="Book Antiqua" w:hAnsi="Book Antiqua" w:cs="SimSun"/>
          <w:b/>
          <w:bCs/>
          <w:sz w:val="24"/>
          <w:szCs w:val="24"/>
        </w:rPr>
        <w:t>Zonis S</w:t>
      </w:r>
      <w:r w:rsidR="008C43A9" w:rsidRPr="006851BB">
        <w:rPr>
          <w:rFonts w:ascii="Book Antiqua" w:hAnsi="Book Antiqua" w:cs="SimSun"/>
          <w:sz w:val="24"/>
          <w:szCs w:val="24"/>
        </w:rPr>
        <w:t>, Pechnick RN, Ljubimov VA, Mahgerefteh M, Wawrowsky K, Michelsen KS, Chesnokova V. Chronic intestinal inflammation alters hippocampal neurogenesis.</w:t>
      </w:r>
      <w:r w:rsidR="008C43A9" w:rsidRPr="00DE50E1">
        <w:rPr>
          <w:rFonts w:ascii="Book Antiqua" w:hAnsi="Book Antiqua" w:cs="SimSun"/>
          <w:sz w:val="24"/>
          <w:szCs w:val="24"/>
        </w:rPr>
        <w:t> </w:t>
      </w:r>
      <w:r w:rsidR="008C43A9" w:rsidRPr="006851BB">
        <w:rPr>
          <w:rFonts w:ascii="Book Antiqua" w:hAnsi="Book Antiqua" w:cs="SimSun"/>
          <w:i/>
          <w:iCs/>
          <w:sz w:val="24"/>
          <w:szCs w:val="24"/>
        </w:rPr>
        <w:t>J Neuroinflammation</w:t>
      </w:r>
      <w:r w:rsidR="008C43A9" w:rsidRPr="00DE50E1">
        <w:rPr>
          <w:rFonts w:ascii="Book Antiqua" w:hAnsi="Book Antiqua" w:cs="SimSun"/>
          <w:sz w:val="24"/>
          <w:szCs w:val="24"/>
        </w:rPr>
        <w:t> </w:t>
      </w:r>
      <w:r w:rsidR="008C43A9" w:rsidRPr="006851BB">
        <w:rPr>
          <w:rFonts w:ascii="Book Antiqua" w:hAnsi="Book Antiqua" w:cs="SimSun"/>
          <w:sz w:val="24"/>
          <w:szCs w:val="24"/>
        </w:rPr>
        <w:t>2015;</w:t>
      </w:r>
      <w:r w:rsidR="008C43A9" w:rsidRPr="00DE50E1">
        <w:rPr>
          <w:rFonts w:ascii="Book Antiqua" w:hAnsi="Book Antiqua" w:cs="SimSun"/>
          <w:sz w:val="24"/>
          <w:szCs w:val="24"/>
        </w:rPr>
        <w:t> </w:t>
      </w:r>
      <w:r w:rsidR="008C43A9" w:rsidRPr="006851BB">
        <w:rPr>
          <w:rFonts w:ascii="Book Antiqua" w:hAnsi="Book Antiqua" w:cs="SimSun"/>
          <w:b/>
          <w:bCs/>
          <w:sz w:val="24"/>
          <w:szCs w:val="24"/>
        </w:rPr>
        <w:t>12</w:t>
      </w:r>
      <w:r w:rsidR="008C43A9" w:rsidRPr="006851BB">
        <w:rPr>
          <w:rFonts w:ascii="Book Antiqua" w:hAnsi="Book Antiqua" w:cs="SimSun"/>
          <w:sz w:val="24"/>
          <w:szCs w:val="24"/>
        </w:rPr>
        <w:t>: 65 [PMID: 25889852 DOI: 10.1186/s12974-015-0281-0]</w:t>
      </w:r>
    </w:p>
    <w:p w14:paraId="48CF3913" w14:textId="12FF2080" w:rsidR="008C43A9" w:rsidRPr="006851BB" w:rsidRDefault="008C43A9" w:rsidP="001A04DB">
      <w:pPr>
        <w:spacing w:after="0" w:line="360" w:lineRule="auto"/>
        <w:jc w:val="both"/>
        <w:rPr>
          <w:rFonts w:ascii="Book Antiqua" w:hAnsi="Book Antiqua" w:cs="SimSun"/>
          <w:sz w:val="24"/>
          <w:szCs w:val="24"/>
        </w:rPr>
      </w:pPr>
      <w:r w:rsidRPr="006851BB">
        <w:rPr>
          <w:rFonts w:ascii="Book Antiqua" w:hAnsi="Book Antiqua" w:cs="SimSun"/>
          <w:sz w:val="24"/>
          <w:szCs w:val="24"/>
        </w:rPr>
        <w:t>8</w:t>
      </w:r>
      <w:r w:rsidR="00D6552D">
        <w:rPr>
          <w:rFonts w:ascii="Book Antiqua" w:hAnsi="Book Antiqua" w:cs="SimSun"/>
          <w:sz w:val="24"/>
          <w:szCs w:val="24"/>
        </w:rPr>
        <w:t>0</w:t>
      </w:r>
      <w:r w:rsidRPr="00DE50E1">
        <w:rPr>
          <w:rFonts w:ascii="Book Antiqua" w:hAnsi="Book Antiqua" w:cs="SimSun"/>
          <w:sz w:val="24"/>
          <w:szCs w:val="24"/>
        </w:rPr>
        <w:t> </w:t>
      </w:r>
      <w:r w:rsidRPr="006851BB">
        <w:rPr>
          <w:rFonts w:ascii="Book Antiqua" w:hAnsi="Book Antiqua" w:cs="SimSun"/>
          <w:b/>
          <w:bCs/>
          <w:sz w:val="24"/>
          <w:szCs w:val="24"/>
        </w:rPr>
        <w:t>Zimmermann N</w:t>
      </w:r>
      <w:r w:rsidRPr="006851BB">
        <w:rPr>
          <w:rFonts w:ascii="Book Antiqua" w:hAnsi="Book Antiqua" w:cs="SimSun"/>
          <w:sz w:val="24"/>
          <w:szCs w:val="24"/>
        </w:rPr>
        <w:t>, Corrêa DG, Kubo TA, Netto TM, Pereira DB, Fonseca RP, Gasparetto EL. Global Cognitive Impairment in Systemic Lupus Erythematosus Patients: A Structural MRI Study.</w:t>
      </w:r>
      <w:r w:rsidRPr="00DE50E1">
        <w:rPr>
          <w:rFonts w:ascii="Book Antiqua" w:hAnsi="Book Antiqua" w:cs="SimSun"/>
          <w:sz w:val="24"/>
          <w:szCs w:val="24"/>
        </w:rPr>
        <w:t> </w:t>
      </w:r>
      <w:r w:rsidRPr="006851BB">
        <w:rPr>
          <w:rFonts w:ascii="Book Antiqua" w:hAnsi="Book Antiqua" w:cs="SimSun"/>
          <w:i/>
          <w:iCs/>
          <w:sz w:val="24"/>
          <w:szCs w:val="24"/>
        </w:rPr>
        <w:t>Clin Neuroradiol</w:t>
      </w:r>
      <w:r w:rsidRPr="00DE50E1">
        <w:rPr>
          <w:rFonts w:ascii="Book Antiqua" w:hAnsi="Book Antiqua" w:cs="SimSun"/>
          <w:sz w:val="24"/>
          <w:szCs w:val="24"/>
        </w:rPr>
        <w:t> </w:t>
      </w:r>
      <w:r w:rsidRPr="006851BB">
        <w:rPr>
          <w:rFonts w:ascii="Book Antiqua" w:hAnsi="Book Antiqua" w:cs="SimSun"/>
          <w:sz w:val="24"/>
          <w:szCs w:val="24"/>
        </w:rPr>
        <w:t>2015;</w:t>
      </w:r>
      <w:r w:rsidRPr="00DE50E1">
        <w:t xml:space="preserve"> </w:t>
      </w:r>
      <w:r w:rsidRPr="00DE50E1">
        <w:rPr>
          <w:rFonts w:ascii="Book Antiqua" w:hAnsi="Book Antiqua" w:cs="SimSun"/>
          <w:sz w:val="24"/>
          <w:szCs w:val="24"/>
        </w:rPr>
        <w:t>Epub ahead of print</w:t>
      </w:r>
      <w:r w:rsidRPr="00DE50E1">
        <w:rPr>
          <w:rFonts w:ascii="Book Antiqua" w:hAnsi="Book Antiqua" w:cs="SimSun" w:hint="eastAsia"/>
          <w:sz w:val="24"/>
          <w:szCs w:val="24"/>
        </w:rPr>
        <w:t xml:space="preserve"> </w:t>
      </w:r>
      <w:r w:rsidRPr="006851BB">
        <w:rPr>
          <w:rFonts w:ascii="Book Antiqua" w:hAnsi="Book Antiqua" w:cs="SimSun"/>
          <w:sz w:val="24"/>
          <w:szCs w:val="24"/>
        </w:rPr>
        <w:t>[PMID: 25967601 DOI: 10.1007/s00062-015-0397-8]</w:t>
      </w:r>
    </w:p>
    <w:p w14:paraId="72A515F0" w14:textId="77777777" w:rsidR="008C43A9" w:rsidRPr="00DE50E1" w:rsidRDefault="008C43A9" w:rsidP="001A04DB">
      <w:pPr>
        <w:spacing w:after="0" w:line="360" w:lineRule="auto"/>
        <w:jc w:val="both"/>
        <w:rPr>
          <w:rFonts w:ascii="Book Antiqua" w:hAnsi="Book Antiqua" w:cs="Arial"/>
          <w:sz w:val="24"/>
          <w:szCs w:val="24"/>
          <w:lang w:eastAsia="zh-CN"/>
        </w:rPr>
      </w:pPr>
    </w:p>
    <w:p w14:paraId="6C88BFAC" w14:textId="5AC2E513" w:rsidR="008C43A9" w:rsidRPr="00DE50E1" w:rsidRDefault="008C43A9" w:rsidP="001A04DB">
      <w:pPr>
        <w:spacing w:after="0" w:line="360" w:lineRule="auto"/>
        <w:ind w:right="120"/>
        <w:jc w:val="both"/>
        <w:rPr>
          <w:rFonts w:ascii="Book Antiqua" w:hAnsi="Book Antiqua"/>
          <w:b/>
          <w:bCs/>
          <w:color w:val="000000"/>
          <w:lang w:eastAsia="zh-CN"/>
        </w:rPr>
      </w:pPr>
      <w:r w:rsidRPr="00DE50E1">
        <w:rPr>
          <w:rStyle w:val="Strong"/>
          <w:rFonts w:ascii="Book Antiqua" w:hAnsi="Book Antiqua" w:cs="Arial"/>
          <w:bCs w:val="0"/>
          <w:noProof/>
          <w:color w:val="000000"/>
        </w:rPr>
        <w:t>P-Reviewer</w:t>
      </w:r>
      <w:r w:rsidRPr="00DE50E1">
        <w:rPr>
          <w:rStyle w:val="Strong"/>
          <w:rFonts w:ascii="Book Antiqua" w:hAnsi="Book Antiqua" w:cs="Arial"/>
          <w:bCs w:val="0"/>
          <w:noProof/>
          <w:color w:val="000000"/>
          <w:lang w:eastAsia="zh-CN"/>
        </w:rPr>
        <w:t>:</w:t>
      </w:r>
      <w:r w:rsidRPr="00DE50E1">
        <w:rPr>
          <w:rFonts w:ascii="Book Antiqua" w:hAnsi="Book Antiqua"/>
          <w:bCs/>
          <w:color w:val="000000"/>
        </w:rPr>
        <w:t xml:space="preserve"> </w:t>
      </w:r>
      <w:r w:rsidR="00DE50E1" w:rsidRPr="00DE50E1">
        <w:rPr>
          <w:rFonts w:ascii="Book Antiqua" w:hAnsi="Book Antiqua"/>
          <w:bCs/>
          <w:color w:val="000000"/>
        </w:rPr>
        <w:t>Chow</w:t>
      </w:r>
      <w:r w:rsidR="00DE50E1" w:rsidRPr="00DE50E1">
        <w:rPr>
          <w:rFonts w:ascii="Book Antiqua" w:hAnsi="Book Antiqua" w:hint="eastAsia"/>
          <w:bCs/>
          <w:color w:val="000000"/>
          <w:lang w:eastAsia="zh-CN"/>
        </w:rPr>
        <w:t xml:space="preserve"> J, </w:t>
      </w:r>
      <w:r w:rsidR="00DE50E1" w:rsidRPr="00DE50E1">
        <w:rPr>
          <w:rFonts w:ascii="Book Antiqua" w:hAnsi="Book Antiqua"/>
          <w:bCs/>
          <w:color w:val="000000"/>
        </w:rPr>
        <w:t>Koch</w:t>
      </w:r>
      <w:r w:rsidR="00DE50E1" w:rsidRPr="00DE50E1">
        <w:rPr>
          <w:rFonts w:ascii="Book Antiqua" w:hAnsi="Book Antiqua" w:hint="eastAsia"/>
          <w:bCs/>
          <w:color w:val="000000"/>
          <w:lang w:eastAsia="zh-CN"/>
        </w:rPr>
        <w:t xml:space="preserve"> TR,</w:t>
      </w:r>
      <w:r w:rsidRPr="00DE50E1">
        <w:rPr>
          <w:rFonts w:ascii="Book Antiqua" w:hAnsi="Book Antiqua"/>
          <w:bCs/>
          <w:color w:val="000000"/>
        </w:rPr>
        <w:t xml:space="preserve"> </w:t>
      </w:r>
      <w:r w:rsidR="00DE50E1" w:rsidRPr="00DE50E1">
        <w:rPr>
          <w:rFonts w:ascii="Book Antiqua" w:hAnsi="Book Antiqua"/>
          <w:bCs/>
          <w:color w:val="000000"/>
        </w:rPr>
        <w:t>Prakash</w:t>
      </w:r>
      <w:r w:rsidR="00DE50E1" w:rsidRPr="00DE50E1">
        <w:rPr>
          <w:rFonts w:ascii="Book Antiqua" w:hAnsi="Book Antiqua" w:hint="eastAsia"/>
          <w:bCs/>
          <w:color w:val="000000"/>
          <w:lang w:eastAsia="zh-CN"/>
        </w:rPr>
        <w:t xml:space="preserve"> N</w:t>
      </w:r>
      <w:r w:rsidR="00CC03B4">
        <w:rPr>
          <w:rFonts w:ascii="Book Antiqua" w:hAnsi="Book Antiqua" w:hint="eastAsia"/>
          <w:bCs/>
          <w:color w:val="000000"/>
          <w:lang w:eastAsia="zh-CN"/>
        </w:rPr>
        <w:t>,</w:t>
      </w:r>
      <w:r w:rsidR="00CC03B4" w:rsidRPr="00CC03B4">
        <w:t xml:space="preserve"> </w:t>
      </w:r>
      <w:r w:rsidR="00CC03B4" w:rsidRPr="00CC03B4">
        <w:rPr>
          <w:rFonts w:ascii="Book Antiqua" w:hAnsi="Book Antiqua"/>
          <w:bCs/>
          <w:color w:val="000000"/>
          <w:lang w:eastAsia="zh-CN"/>
        </w:rPr>
        <w:t>Lakatos</w:t>
      </w:r>
      <w:r w:rsidR="00CC03B4">
        <w:rPr>
          <w:rFonts w:ascii="Book Antiqua" w:hAnsi="Book Antiqua" w:hint="eastAsia"/>
          <w:bCs/>
          <w:color w:val="000000"/>
          <w:lang w:eastAsia="zh-CN"/>
        </w:rPr>
        <w:t xml:space="preserve"> PL </w:t>
      </w:r>
      <w:r w:rsidRPr="00DE50E1">
        <w:rPr>
          <w:rFonts w:ascii="Book Antiqua" w:hAnsi="Book Antiqua"/>
          <w:bCs/>
          <w:color w:val="000000"/>
        </w:rPr>
        <w:t xml:space="preserve"> </w:t>
      </w:r>
      <w:r w:rsidRPr="00DE50E1">
        <w:rPr>
          <w:rFonts w:ascii="Book Antiqua" w:hAnsi="Book Antiqua"/>
          <w:b/>
          <w:bCs/>
          <w:color w:val="000000"/>
        </w:rPr>
        <w:t>S-Editor</w:t>
      </w:r>
      <w:r w:rsidRPr="00DE50E1">
        <w:rPr>
          <w:rFonts w:ascii="Book Antiqua" w:hAnsi="Book Antiqua"/>
          <w:b/>
          <w:bCs/>
          <w:color w:val="000000"/>
          <w:lang w:eastAsia="zh-CN"/>
        </w:rPr>
        <w:t>:</w:t>
      </w:r>
      <w:r w:rsidRPr="00DE50E1">
        <w:rPr>
          <w:rFonts w:ascii="Book Antiqua" w:hAnsi="Book Antiqua"/>
          <w:bCs/>
          <w:color w:val="000000"/>
        </w:rPr>
        <w:t xml:space="preserve"> </w:t>
      </w:r>
      <w:r w:rsidRPr="00DE50E1">
        <w:rPr>
          <w:rFonts w:ascii="Book Antiqua" w:hAnsi="Book Antiqua"/>
          <w:bCs/>
          <w:color w:val="000000"/>
          <w:lang w:eastAsia="zh-CN"/>
        </w:rPr>
        <w:t>Qi Y</w:t>
      </w:r>
      <w:r w:rsidRPr="00DE50E1">
        <w:rPr>
          <w:rFonts w:ascii="Book Antiqua" w:hAnsi="Book Antiqua"/>
          <w:b/>
          <w:bCs/>
          <w:color w:val="000000"/>
        </w:rPr>
        <w:t xml:space="preserve">   L-Editor</w:t>
      </w:r>
      <w:r w:rsidRPr="00DE50E1">
        <w:rPr>
          <w:rFonts w:ascii="Book Antiqua" w:hAnsi="Book Antiqua"/>
          <w:b/>
          <w:bCs/>
          <w:color w:val="000000"/>
          <w:lang w:eastAsia="zh-CN"/>
        </w:rPr>
        <w:t>:</w:t>
      </w:r>
      <w:r w:rsidRPr="00DE50E1">
        <w:rPr>
          <w:rFonts w:ascii="Book Antiqua" w:hAnsi="Book Antiqua"/>
          <w:b/>
          <w:bCs/>
          <w:color w:val="000000"/>
        </w:rPr>
        <w:t xml:space="preserve">   E-Editor</w:t>
      </w:r>
      <w:r w:rsidRPr="00DE50E1">
        <w:rPr>
          <w:rFonts w:ascii="Book Antiqua" w:hAnsi="Book Antiqua"/>
          <w:b/>
          <w:bCs/>
          <w:color w:val="000000"/>
          <w:lang w:eastAsia="zh-CN"/>
        </w:rPr>
        <w:t>:</w:t>
      </w:r>
    </w:p>
    <w:p w14:paraId="552E27D0" w14:textId="77777777" w:rsidR="008C43A9" w:rsidRPr="00DE50E1" w:rsidRDefault="008C43A9" w:rsidP="001A04DB">
      <w:pPr>
        <w:shd w:val="clear" w:color="auto" w:fill="FFFFFF"/>
        <w:snapToGrid w:val="0"/>
        <w:spacing w:after="0" w:line="360" w:lineRule="auto"/>
        <w:jc w:val="both"/>
        <w:rPr>
          <w:rFonts w:ascii="Book Antiqua" w:hAnsi="Book Antiqua" w:cs="Helvetica"/>
          <w:b/>
          <w:sz w:val="24"/>
        </w:rPr>
      </w:pPr>
      <w:r w:rsidRPr="00DE50E1">
        <w:rPr>
          <w:rFonts w:ascii="Book Antiqua" w:hAnsi="Book Antiqua" w:cs="Helvetica"/>
          <w:b/>
          <w:sz w:val="24"/>
        </w:rPr>
        <w:t xml:space="preserve">Specialty type: </w:t>
      </w:r>
      <w:r w:rsidRPr="00DE50E1">
        <w:rPr>
          <w:rFonts w:ascii="Book Antiqua" w:hAnsi="Book Antiqua" w:cs="Helvetica"/>
          <w:sz w:val="24"/>
        </w:rPr>
        <w:t>Gastroenterology and</w:t>
      </w:r>
      <w:r w:rsidRPr="00DE50E1">
        <w:rPr>
          <w:rFonts w:ascii="Book Antiqua" w:hAnsi="Book Antiqua" w:cs="Helvetica" w:hint="eastAsia"/>
          <w:sz w:val="24"/>
        </w:rPr>
        <w:t xml:space="preserve"> </w:t>
      </w:r>
      <w:r w:rsidRPr="00DE50E1">
        <w:rPr>
          <w:rFonts w:ascii="Book Antiqua" w:hAnsi="Book Antiqua" w:cs="Helvetica"/>
          <w:sz w:val="24"/>
        </w:rPr>
        <w:t>hepatology</w:t>
      </w:r>
    </w:p>
    <w:p w14:paraId="66BA39D7" w14:textId="0B4F5B8D" w:rsidR="008C43A9" w:rsidRPr="00DE50E1" w:rsidRDefault="008C43A9" w:rsidP="001A04DB">
      <w:pPr>
        <w:shd w:val="clear" w:color="auto" w:fill="FFFFFF"/>
        <w:snapToGrid w:val="0"/>
        <w:spacing w:after="0" w:line="360" w:lineRule="auto"/>
        <w:jc w:val="both"/>
        <w:rPr>
          <w:rFonts w:ascii="Book Antiqua" w:hAnsi="Book Antiqua" w:cs="Helvetica"/>
          <w:sz w:val="24"/>
        </w:rPr>
      </w:pPr>
      <w:r w:rsidRPr="00DE50E1">
        <w:rPr>
          <w:rFonts w:ascii="Book Antiqua" w:hAnsi="Book Antiqua" w:cs="Helvetica"/>
          <w:b/>
          <w:sz w:val="24"/>
        </w:rPr>
        <w:t xml:space="preserve">Country of origin: </w:t>
      </w:r>
      <w:r w:rsidR="00DE50E1" w:rsidRPr="00DE50E1">
        <w:rPr>
          <w:rFonts w:ascii="Book Antiqua" w:hAnsi="Book Antiqua" w:cs="Helvetica"/>
          <w:sz w:val="24"/>
        </w:rPr>
        <w:t>The Netherlands</w:t>
      </w:r>
    </w:p>
    <w:p w14:paraId="1149E0CC" w14:textId="77777777" w:rsidR="008C43A9" w:rsidRPr="00DE50E1" w:rsidRDefault="008C43A9" w:rsidP="001A04DB">
      <w:pPr>
        <w:shd w:val="clear" w:color="auto" w:fill="FFFFFF"/>
        <w:snapToGrid w:val="0"/>
        <w:spacing w:after="0" w:line="360" w:lineRule="auto"/>
        <w:jc w:val="both"/>
        <w:rPr>
          <w:rFonts w:ascii="Book Antiqua" w:hAnsi="Book Antiqua" w:cs="Helvetica"/>
          <w:b/>
          <w:sz w:val="24"/>
        </w:rPr>
      </w:pPr>
      <w:r w:rsidRPr="00DE50E1">
        <w:rPr>
          <w:rFonts w:ascii="Book Antiqua" w:hAnsi="Book Antiqua" w:cs="Helvetica"/>
          <w:b/>
          <w:sz w:val="24"/>
        </w:rPr>
        <w:t>Peer-review report classification</w:t>
      </w:r>
    </w:p>
    <w:p w14:paraId="5A41B6F8" w14:textId="77777777" w:rsidR="008C43A9" w:rsidRPr="00DE50E1" w:rsidRDefault="008C43A9" w:rsidP="001A04DB">
      <w:pPr>
        <w:shd w:val="clear" w:color="auto" w:fill="FFFFFF"/>
        <w:snapToGrid w:val="0"/>
        <w:spacing w:after="0" w:line="360" w:lineRule="auto"/>
        <w:jc w:val="both"/>
        <w:rPr>
          <w:rFonts w:ascii="Book Antiqua" w:hAnsi="Book Antiqua" w:cs="Helvetica"/>
          <w:sz w:val="24"/>
        </w:rPr>
      </w:pPr>
      <w:r w:rsidRPr="00DE50E1">
        <w:rPr>
          <w:rFonts w:ascii="Book Antiqua" w:hAnsi="Book Antiqua" w:cs="Helvetica"/>
          <w:sz w:val="24"/>
        </w:rPr>
        <w:t xml:space="preserve">Grade A (Excellent): </w:t>
      </w:r>
      <w:r w:rsidRPr="00DE50E1">
        <w:rPr>
          <w:rFonts w:ascii="Book Antiqua" w:hAnsi="Book Antiqua" w:cs="Helvetica" w:hint="eastAsia"/>
          <w:sz w:val="24"/>
        </w:rPr>
        <w:t>0</w:t>
      </w:r>
    </w:p>
    <w:p w14:paraId="26151F2A" w14:textId="5ADF7F3F" w:rsidR="008C43A9" w:rsidRPr="00DE50E1" w:rsidRDefault="008C43A9" w:rsidP="001A04DB">
      <w:pPr>
        <w:shd w:val="clear" w:color="auto" w:fill="FFFFFF"/>
        <w:snapToGrid w:val="0"/>
        <w:spacing w:after="0" w:line="360" w:lineRule="auto"/>
        <w:jc w:val="both"/>
        <w:rPr>
          <w:rFonts w:ascii="Book Antiqua" w:hAnsi="Book Antiqua" w:cs="Helvetica"/>
          <w:sz w:val="24"/>
          <w:lang w:eastAsia="zh-CN"/>
        </w:rPr>
      </w:pPr>
      <w:r w:rsidRPr="00DE50E1">
        <w:rPr>
          <w:rFonts w:ascii="Book Antiqua" w:hAnsi="Book Antiqua" w:cs="Helvetica"/>
          <w:sz w:val="24"/>
        </w:rPr>
        <w:lastRenderedPageBreak/>
        <w:t xml:space="preserve">Grade B (Very good): </w:t>
      </w:r>
      <w:r w:rsidR="00DE50E1" w:rsidRPr="00DE50E1">
        <w:rPr>
          <w:rFonts w:ascii="Book Antiqua" w:hAnsi="Book Antiqua" w:cs="Helvetica" w:hint="eastAsia"/>
          <w:sz w:val="24"/>
          <w:lang w:eastAsia="zh-CN"/>
        </w:rPr>
        <w:t>B</w:t>
      </w:r>
    </w:p>
    <w:p w14:paraId="13594449" w14:textId="69E593B3" w:rsidR="008C43A9" w:rsidRPr="00DE50E1" w:rsidRDefault="008C43A9" w:rsidP="001A04DB">
      <w:pPr>
        <w:shd w:val="clear" w:color="auto" w:fill="FFFFFF"/>
        <w:snapToGrid w:val="0"/>
        <w:spacing w:after="0" w:line="360" w:lineRule="auto"/>
        <w:jc w:val="both"/>
        <w:rPr>
          <w:rFonts w:ascii="Book Antiqua" w:hAnsi="Book Antiqua" w:cs="Helvetica"/>
          <w:sz w:val="24"/>
          <w:lang w:eastAsia="zh-CN"/>
        </w:rPr>
      </w:pPr>
      <w:r w:rsidRPr="00DE50E1">
        <w:rPr>
          <w:rFonts w:ascii="Book Antiqua" w:hAnsi="Book Antiqua" w:cs="Helvetica"/>
          <w:sz w:val="24"/>
        </w:rPr>
        <w:t xml:space="preserve">Grade C (Good): </w:t>
      </w:r>
      <w:r w:rsidR="00DE50E1" w:rsidRPr="00DE50E1">
        <w:rPr>
          <w:rFonts w:ascii="Book Antiqua" w:hAnsi="Book Antiqua" w:cs="Helvetica" w:hint="eastAsia"/>
          <w:sz w:val="24"/>
          <w:lang w:eastAsia="zh-CN"/>
        </w:rPr>
        <w:t>C, C</w:t>
      </w:r>
      <w:r w:rsidR="00CC03B4">
        <w:rPr>
          <w:rFonts w:ascii="Book Antiqua" w:hAnsi="Book Antiqua" w:cs="Helvetica" w:hint="eastAsia"/>
          <w:sz w:val="24"/>
          <w:lang w:eastAsia="zh-CN"/>
        </w:rPr>
        <w:t>, C</w:t>
      </w:r>
    </w:p>
    <w:p w14:paraId="629D5692" w14:textId="77777777" w:rsidR="008C43A9" w:rsidRPr="00DE50E1" w:rsidRDefault="008C43A9" w:rsidP="001A04DB">
      <w:pPr>
        <w:shd w:val="clear" w:color="auto" w:fill="FFFFFF"/>
        <w:snapToGrid w:val="0"/>
        <w:spacing w:after="0" w:line="360" w:lineRule="auto"/>
        <w:jc w:val="both"/>
        <w:rPr>
          <w:rFonts w:ascii="Book Antiqua" w:hAnsi="Book Antiqua" w:cs="Helvetica"/>
          <w:sz w:val="24"/>
        </w:rPr>
      </w:pPr>
      <w:r w:rsidRPr="00DE50E1">
        <w:rPr>
          <w:rFonts w:ascii="Book Antiqua" w:hAnsi="Book Antiqua" w:cs="Helvetica"/>
          <w:sz w:val="24"/>
        </w:rPr>
        <w:t xml:space="preserve">Grade D (Fair): </w:t>
      </w:r>
      <w:r w:rsidRPr="00DE50E1">
        <w:rPr>
          <w:rFonts w:ascii="Book Antiqua" w:hAnsi="Book Antiqua" w:cs="Helvetica" w:hint="eastAsia"/>
          <w:sz w:val="24"/>
        </w:rPr>
        <w:t>0</w:t>
      </w:r>
    </w:p>
    <w:p w14:paraId="490F05C4" w14:textId="77777777" w:rsidR="008C43A9" w:rsidRPr="00DE50E1" w:rsidRDefault="008C43A9" w:rsidP="001A04DB">
      <w:pPr>
        <w:shd w:val="clear" w:color="auto" w:fill="FFFFFF"/>
        <w:snapToGrid w:val="0"/>
        <w:spacing w:after="0" w:line="360" w:lineRule="auto"/>
        <w:jc w:val="both"/>
        <w:rPr>
          <w:rFonts w:ascii="Book Antiqua" w:hAnsi="Book Antiqua" w:cs="Helvetica"/>
          <w:sz w:val="24"/>
        </w:rPr>
      </w:pPr>
      <w:r w:rsidRPr="00DE50E1">
        <w:rPr>
          <w:rFonts w:ascii="Book Antiqua" w:hAnsi="Book Antiqua" w:cs="Helvetica"/>
          <w:sz w:val="24"/>
        </w:rPr>
        <w:t xml:space="preserve">Grade E (Poor): </w:t>
      </w:r>
      <w:r w:rsidRPr="00DE50E1">
        <w:rPr>
          <w:rFonts w:ascii="Book Antiqua" w:hAnsi="Book Antiqua" w:cs="Helvetica" w:hint="eastAsia"/>
          <w:sz w:val="24"/>
        </w:rPr>
        <w:t>0</w:t>
      </w:r>
    </w:p>
    <w:p w14:paraId="51D57220" w14:textId="77777777" w:rsidR="00146ED3" w:rsidRPr="00DE50E1" w:rsidRDefault="00146ED3" w:rsidP="001A04DB">
      <w:pPr>
        <w:spacing w:after="0" w:line="480" w:lineRule="auto"/>
        <w:jc w:val="both"/>
        <w:rPr>
          <w:rFonts w:ascii="Book Antiqua" w:hAnsi="Book Antiqua" w:cs="Arial"/>
          <w:b/>
          <w:sz w:val="24"/>
          <w:szCs w:val="24"/>
        </w:rPr>
      </w:pPr>
    </w:p>
    <w:p w14:paraId="14A1B615" w14:textId="6C1CB522" w:rsidR="00DE50E1" w:rsidRPr="00DE50E1" w:rsidRDefault="00DE50E1" w:rsidP="001A04DB">
      <w:pPr>
        <w:spacing w:after="0"/>
        <w:jc w:val="both"/>
        <w:rPr>
          <w:rFonts w:ascii="Book Antiqua" w:hAnsi="Book Antiqua" w:cs="Arial"/>
          <w:b/>
          <w:sz w:val="24"/>
          <w:szCs w:val="24"/>
        </w:rPr>
      </w:pPr>
      <w:r w:rsidRPr="00DE50E1">
        <w:rPr>
          <w:rFonts w:ascii="Book Antiqua" w:hAnsi="Book Antiqua" w:cs="Arial"/>
          <w:b/>
          <w:sz w:val="24"/>
          <w:szCs w:val="24"/>
        </w:rPr>
        <w:br w:type="page"/>
      </w:r>
    </w:p>
    <w:p w14:paraId="245DD6B5" w14:textId="77777777" w:rsidR="00B65C41" w:rsidRPr="00DE50E1" w:rsidRDefault="00B65C41" w:rsidP="001A04DB">
      <w:pPr>
        <w:spacing w:after="0" w:line="480" w:lineRule="auto"/>
        <w:jc w:val="both"/>
        <w:rPr>
          <w:rFonts w:ascii="Book Antiqua" w:hAnsi="Book Antiqua" w:cs="Arial"/>
          <w:b/>
          <w:sz w:val="24"/>
          <w:szCs w:val="24"/>
        </w:rPr>
      </w:pPr>
    </w:p>
    <w:p w14:paraId="1AD30665" w14:textId="0CEE5AB9" w:rsidR="00B65C41" w:rsidRPr="00DE50E1" w:rsidRDefault="005B68BC" w:rsidP="001A04DB">
      <w:pPr>
        <w:spacing w:after="0" w:line="480" w:lineRule="auto"/>
        <w:jc w:val="both"/>
        <w:rPr>
          <w:rFonts w:ascii="Book Antiqua" w:hAnsi="Book Antiqua" w:cs="Arial"/>
          <w:b/>
          <w:sz w:val="24"/>
          <w:szCs w:val="24"/>
        </w:rPr>
      </w:pPr>
      <w:r w:rsidRPr="00DE50E1">
        <w:rPr>
          <w:rFonts w:ascii="Book Antiqua" w:hAnsi="Book Antiqua" w:cs="Arial"/>
          <w:b/>
          <w:noProof/>
          <w:sz w:val="24"/>
          <w:szCs w:val="24"/>
          <w:lang w:val="en-US" w:eastAsia="zh-CN"/>
        </w:rPr>
        <w:drawing>
          <wp:inline distT="0" distB="0" distL="0" distR="0" wp14:anchorId="2F1B329D" wp14:editId="68336621">
            <wp:extent cx="5731510" cy="1116418"/>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png"/>
                    <pic:cNvPicPr/>
                  </pic:nvPicPr>
                  <pic:blipFill>
                    <a:blip r:embed="rId9">
                      <a:extLst>
                        <a:ext uri="{28A0092B-C50C-407E-A947-70E740481C1C}">
                          <a14:useLocalDpi xmlns:a14="http://schemas.microsoft.com/office/drawing/2010/main" val="0"/>
                        </a:ext>
                      </a:extLst>
                    </a:blip>
                    <a:stretch>
                      <a:fillRect/>
                    </a:stretch>
                  </pic:blipFill>
                  <pic:spPr>
                    <a:xfrm>
                      <a:off x="0" y="0"/>
                      <a:ext cx="5731510" cy="1116418"/>
                    </a:xfrm>
                    <a:prstGeom prst="rect">
                      <a:avLst/>
                    </a:prstGeom>
                  </pic:spPr>
                </pic:pic>
              </a:graphicData>
            </a:graphic>
          </wp:inline>
        </w:drawing>
      </w:r>
    </w:p>
    <w:p w14:paraId="56BBAEA8" w14:textId="00846938" w:rsidR="005B68BC" w:rsidRPr="00DE50E1" w:rsidRDefault="005B68BC" w:rsidP="001A04DB">
      <w:pPr>
        <w:spacing w:after="0"/>
        <w:jc w:val="both"/>
        <w:rPr>
          <w:rFonts w:ascii="Book Antiqua" w:hAnsi="Book Antiqua" w:cs="Arial"/>
          <w:sz w:val="24"/>
          <w:szCs w:val="24"/>
          <w:lang w:eastAsia="zh-CN"/>
        </w:rPr>
      </w:pPr>
      <w:r w:rsidRPr="00DE50E1">
        <w:rPr>
          <w:rFonts w:ascii="Book Antiqua" w:hAnsi="Book Antiqua" w:cs="Arial"/>
          <w:b/>
          <w:sz w:val="24"/>
          <w:szCs w:val="24"/>
        </w:rPr>
        <w:t>Figure 1</w:t>
      </w:r>
      <w:r w:rsidRPr="00DE50E1">
        <w:rPr>
          <w:rFonts w:ascii="Book Antiqua" w:hAnsi="Book Antiqua" w:cs="Arial" w:hint="eastAsia"/>
          <w:b/>
          <w:sz w:val="24"/>
          <w:szCs w:val="24"/>
          <w:lang w:eastAsia="zh-CN"/>
        </w:rPr>
        <w:t xml:space="preserve"> </w:t>
      </w:r>
      <w:r w:rsidR="002B16F8" w:rsidRPr="00DE50E1">
        <w:rPr>
          <w:rFonts w:ascii="Book Antiqua" w:hAnsi="Book Antiqua" w:cs="Arial"/>
          <w:b/>
          <w:sz w:val="24"/>
          <w:szCs w:val="24"/>
        </w:rPr>
        <w:t>Flowchart of</w:t>
      </w:r>
      <w:r w:rsidR="00AF4FA5" w:rsidRPr="00DE50E1">
        <w:rPr>
          <w:rFonts w:ascii="Book Antiqua" w:hAnsi="Book Antiqua" w:cs="Arial"/>
          <w:b/>
          <w:sz w:val="24"/>
          <w:szCs w:val="24"/>
        </w:rPr>
        <w:t xml:space="preserve"> included participants in the </w:t>
      </w:r>
      <w:r w:rsidR="00756F57" w:rsidRPr="00756F57">
        <w:rPr>
          <w:rFonts w:ascii="Book Antiqua" w:hAnsi="Book Antiqua" w:cs="Arial"/>
          <w:b/>
          <w:sz w:val="24"/>
          <w:szCs w:val="24"/>
        </w:rPr>
        <w:t xml:space="preserve">magnetic resonance imaging </w:t>
      </w:r>
      <w:r w:rsidR="00AF4FA5" w:rsidRPr="00DE50E1">
        <w:rPr>
          <w:rFonts w:ascii="Book Antiqua" w:hAnsi="Book Antiqua" w:cs="Arial"/>
          <w:b/>
          <w:sz w:val="24"/>
          <w:szCs w:val="24"/>
        </w:rPr>
        <w:t>analyses</w:t>
      </w:r>
      <w:r w:rsidRPr="00DE50E1">
        <w:rPr>
          <w:rFonts w:ascii="Book Antiqua" w:hAnsi="Book Antiqua" w:cs="Arial" w:hint="eastAsia"/>
          <w:b/>
          <w:sz w:val="24"/>
          <w:szCs w:val="24"/>
          <w:lang w:eastAsia="zh-CN"/>
        </w:rPr>
        <w:t xml:space="preserve">. </w:t>
      </w:r>
      <w:r w:rsidRPr="00DE50E1">
        <w:rPr>
          <w:rFonts w:ascii="Book Antiqua" w:hAnsi="Book Antiqua" w:cs="Arial"/>
          <w:sz w:val="24"/>
          <w:szCs w:val="24"/>
        </w:rPr>
        <w:t>T1-weighted VBM: T1-weighted voxel based morphometry</w:t>
      </w:r>
      <w:r w:rsidRPr="00DE50E1">
        <w:rPr>
          <w:rFonts w:ascii="Book Antiqua" w:hAnsi="Book Antiqua" w:cs="Arial" w:hint="eastAsia"/>
          <w:sz w:val="24"/>
          <w:szCs w:val="24"/>
          <w:lang w:eastAsia="zh-CN"/>
        </w:rPr>
        <w:t>;</w:t>
      </w:r>
      <w:r w:rsidRPr="00DE50E1">
        <w:rPr>
          <w:rFonts w:ascii="Book Antiqua" w:hAnsi="Book Antiqua" w:cs="Arial"/>
          <w:sz w:val="24"/>
          <w:szCs w:val="24"/>
        </w:rPr>
        <w:t xml:space="preserve"> MTI: Magnetization Transfer Images</w:t>
      </w:r>
      <w:r w:rsidRPr="00DE50E1">
        <w:rPr>
          <w:rFonts w:ascii="Book Antiqua" w:hAnsi="Book Antiqua" w:cs="Arial" w:hint="eastAsia"/>
          <w:sz w:val="24"/>
          <w:szCs w:val="24"/>
          <w:lang w:eastAsia="zh-CN"/>
        </w:rPr>
        <w:t>;</w:t>
      </w:r>
      <w:r w:rsidRPr="00DE50E1">
        <w:rPr>
          <w:rFonts w:ascii="Book Antiqua" w:hAnsi="Book Antiqua" w:cs="Arial"/>
          <w:sz w:val="24"/>
          <w:szCs w:val="24"/>
        </w:rPr>
        <w:t xml:space="preserve"> MRS: Magnetic resonance spectroscopy</w:t>
      </w:r>
      <w:r w:rsidRPr="00DE50E1">
        <w:rPr>
          <w:rFonts w:ascii="Book Antiqua" w:hAnsi="Book Antiqua" w:cs="Arial" w:hint="eastAsia"/>
          <w:sz w:val="24"/>
          <w:szCs w:val="24"/>
          <w:lang w:eastAsia="zh-CN"/>
        </w:rPr>
        <w:t>;</w:t>
      </w:r>
      <w:r w:rsidRPr="00DE50E1">
        <w:rPr>
          <w:rFonts w:ascii="Book Antiqua" w:hAnsi="Book Antiqua" w:cs="Arial"/>
          <w:sz w:val="24"/>
          <w:szCs w:val="24"/>
        </w:rPr>
        <w:t xml:space="preserve"> ASL: Arterial Spin Labelling</w:t>
      </w:r>
      <w:r w:rsidRPr="00DE50E1">
        <w:rPr>
          <w:rFonts w:ascii="Book Antiqua" w:hAnsi="Book Antiqua" w:cs="Arial" w:hint="eastAsia"/>
          <w:sz w:val="24"/>
          <w:szCs w:val="24"/>
          <w:lang w:eastAsia="zh-CN"/>
        </w:rPr>
        <w:t>;</w:t>
      </w:r>
      <w:r w:rsidRPr="00DE50E1">
        <w:rPr>
          <w:rFonts w:ascii="Book Antiqua" w:hAnsi="Book Antiqua" w:cs="Arial"/>
          <w:sz w:val="24"/>
          <w:szCs w:val="24"/>
        </w:rPr>
        <w:t xml:space="preserve"> DTI: Diffusion Tensor Imaging</w:t>
      </w:r>
      <w:r w:rsidRPr="00DE50E1">
        <w:rPr>
          <w:rFonts w:ascii="Book Antiqua" w:hAnsi="Book Antiqua" w:cs="Arial" w:hint="eastAsia"/>
          <w:sz w:val="24"/>
          <w:szCs w:val="24"/>
          <w:lang w:eastAsia="zh-CN"/>
        </w:rPr>
        <w:t>.</w:t>
      </w:r>
    </w:p>
    <w:p w14:paraId="04FB2064" w14:textId="77777777" w:rsidR="00BA374F" w:rsidRPr="00DE50E1" w:rsidRDefault="00BA374F" w:rsidP="001A04DB">
      <w:pPr>
        <w:spacing w:after="0"/>
        <w:jc w:val="both"/>
        <w:rPr>
          <w:rFonts w:ascii="Book Antiqua" w:hAnsi="Book Antiqua" w:cs="Arial"/>
          <w:sz w:val="24"/>
          <w:szCs w:val="24"/>
        </w:rPr>
      </w:pPr>
    </w:p>
    <w:p w14:paraId="4D577E74" w14:textId="77777777" w:rsidR="00E63CAC" w:rsidRPr="00DE50E1" w:rsidRDefault="00E63CAC" w:rsidP="001A04DB">
      <w:pPr>
        <w:spacing w:after="0"/>
        <w:jc w:val="both"/>
        <w:rPr>
          <w:rFonts w:ascii="Book Antiqua" w:hAnsi="Book Antiqua" w:cs="Arial"/>
          <w:b/>
          <w:sz w:val="24"/>
          <w:szCs w:val="24"/>
        </w:rPr>
      </w:pPr>
    </w:p>
    <w:p w14:paraId="1C8C8B00" w14:textId="204EE86B" w:rsidR="005B68BC" w:rsidRPr="00DE50E1" w:rsidRDefault="005B68BC" w:rsidP="001A04DB">
      <w:pPr>
        <w:spacing w:after="0"/>
        <w:jc w:val="both"/>
        <w:rPr>
          <w:rFonts w:ascii="Book Antiqua" w:hAnsi="Book Antiqua" w:cs="Arial"/>
          <w:b/>
          <w:sz w:val="24"/>
          <w:szCs w:val="24"/>
        </w:rPr>
      </w:pPr>
      <w:r w:rsidRPr="00DE50E1">
        <w:rPr>
          <w:rFonts w:ascii="Book Antiqua" w:hAnsi="Book Antiqua" w:cs="Arial"/>
          <w:b/>
          <w:noProof/>
          <w:sz w:val="24"/>
          <w:szCs w:val="24"/>
          <w:lang w:val="en-US" w:eastAsia="zh-CN"/>
        </w:rPr>
        <w:drawing>
          <wp:inline distT="0" distB="0" distL="0" distR="0" wp14:anchorId="1A1F5E9C" wp14:editId="407D41B7">
            <wp:extent cx="5731510" cy="20370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 manuscript.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037080"/>
                    </a:xfrm>
                    <a:prstGeom prst="rect">
                      <a:avLst/>
                    </a:prstGeom>
                  </pic:spPr>
                </pic:pic>
              </a:graphicData>
            </a:graphic>
          </wp:inline>
        </w:drawing>
      </w:r>
      <w:r w:rsidRPr="00DE50E1">
        <w:rPr>
          <w:rFonts w:ascii="Book Antiqua" w:hAnsi="Book Antiqua" w:cs="Arial"/>
          <w:b/>
          <w:sz w:val="24"/>
          <w:szCs w:val="24"/>
        </w:rPr>
        <w:t xml:space="preserve"> </w:t>
      </w:r>
      <w:r w:rsidR="002B16F8" w:rsidRPr="00DE50E1">
        <w:rPr>
          <w:rFonts w:ascii="Book Antiqua" w:hAnsi="Book Antiqua" w:cs="Arial"/>
          <w:b/>
          <w:sz w:val="24"/>
          <w:szCs w:val="24"/>
        </w:rPr>
        <w:t>Figure 2</w:t>
      </w:r>
      <w:r w:rsidR="00B43C0F" w:rsidRPr="00DE50E1">
        <w:rPr>
          <w:rFonts w:ascii="Book Antiqua" w:hAnsi="Book Antiqua" w:cs="Arial"/>
          <w:b/>
          <w:sz w:val="24"/>
          <w:szCs w:val="24"/>
        </w:rPr>
        <w:t xml:space="preserve"> Planning of the </w:t>
      </w:r>
      <w:r w:rsidR="00B43C0F" w:rsidRPr="00DE50E1">
        <w:rPr>
          <w:rFonts w:ascii="Book Antiqua" w:hAnsi="Book Antiqua" w:cs="Arial"/>
          <w:b/>
          <w:sz w:val="24"/>
          <w:szCs w:val="24"/>
          <w:vertAlign w:val="superscript"/>
        </w:rPr>
        <w:t>1</w:t>
      </w:r>
      <w:r w:rsidR="00B43C0F" w:rsidRPr="00DE50E1">
        <w:rPr>
          <w:rFonts w:ascii="Book Antiqua" w:hAnsi="Book Antiqua" w:cs="Arial"/>
          <w:b/>
          <w:sz w:val="24"/>
          <w:szCs w:val="24"/>
        </w:rPr>
        <w:t xml:space="preserve">H-MRS volume of interest </w:t>
      </w:r>
      <w:r w:rsidRPr="00DE50E1">
        <w:rPr>
          <w:rFonts w:ascii="Book Antiqua" w:hAnsi="Book Antiqua" w:cs="Arial"/>
          <w:b/>
          <w:sz w:val="24"/>
          <w:szCs w:val="24"/>
        </w:rPr>
        <w:t>in the left centrum semi-ovale</w:t>
      </w:r>
      <w:r w:rsidRPr="00DE50E1">
        <w:rPr>
          <w:rFonts w:ascii="Book Antiqua" w:hAnsi="Book Antiqua" w:cs="Arial" w:hint="eastAsia"/>
          <w:b/>
          <w:sz w:val="24"/>
          <w:szCs w:val="24"/>
          <w:lang w:eastAsia="zh-CN"/>
        </w:rPr>
        <w:t xml:space="preserve">. </w:t>
      </w:r>
      <w:r w:rsidRPr="00DE50E1">
        <w:rPr>
          <w:rFonts w:ascii="Book Antiqua" w:hAnsi="Book Antiqua" w:cs="Arial"/>
          <w:sz w:val="24"/>
          <w:szCs w:val="24"/>
        </w:rPr>
        <w:t>Seen on axial (left) and on the coronal (right) T</w:t>
      </w:r>
      <w:r w:rsidRPr="00DE50E1">
        <w:rPr>
          <w:rFonts w:ascii="Book Antiqua" w:hAnsi="Book Antiqua" w:cs="Arial"/>
          <w:sz w:val="24"/>
          <w:szCs w:val="24"/>
          <w:vertAlign w:val="subscript"/>
        </w:rPr>
        <w:t>1</w:t>
      </w:r>
      <w:r w:rsidRPr="00DE50E1">
        <w:rPr>
          <w:rFonts w:ascii="Book Antiqua" w:hAnsi="Book Antiqua" w:cs="Arial"/>
          <w:sz w:val="24"/>
          <w:szCs w:val="24"/>
        </w:rPr>
        <w:t>-weighted image slices. The effective VOI set at the tNAA frequency is shown (red rectangle) together with the shimming volume (yellow rectangle).</w:t>
      </w:r>
    </w:p>
    <w:p w14:paraId="1E3AA6A3" w14:textId="39480FA2" w:rsidR="00B43C0F" w:rsidRPr="00DE50E1" w:rsidRDefault="00B43C0F" w:rsidP="001A04DB">
      <w:pPr>
        <w:spacing w:after="0"/>
        <w:jc w:val="both"/>
        <w:rPr>
          <w:rFonts w:ascii="Book Antiqua" w:hAnsi="Book Antiqua" w:cs="Arial"/>
          <w:sz w:val="24"/>
          <w:szCs w:val="24"/>
          <w:lang w:eastAsia="zh-CN"/>
        </w:rPr>
      </w:pPr>
    </w:p>
    <w:p w14:paraId="4B178133" w14:textId="4E40FB9F" w:rsidR="00B43C0F" w:rsidRDefault="00B43C0F" w:rsidP="001A04DB">
      <w:pPr>
        <w:spacing w:after="0"/>
        <w:jc w:val="both"/>
        <w:rPr>
          <w:rFonts w:ascii="Book Antiqua" w:hAnsi="Book Antiqua" w:cs="Arial"/>
          <w:b/>
          <w:sz w:val="24"/>
          <w:szCs w:val="24"/>
        </w:rPr>
      </w:pPr>
    </w:p>
    <w:p w14:paraId="3EA8DA6E" w14:textId="77777777" w:rsidR="00261E51" w:rsidRDefault="00261E51" w:rsidP="001A04DB">
      <w:pPr>
        <w:spacing w:after="0"/>
        <w:jc w:val="both"/>
        <w:rPr>
          <w:rFonts w:ascii="Book Antiqua" w:hAnsi="Book Antiqua" w:cs="Arial"/>
          <w:b/>
          <w:sz w:val="24"/>
          <w:szCs w:val="24"/>
        </w:rPr>
      </w:pPr>
    </w:p>
    <w:p w14:paraId="6ED08506" w14:textId="578E62A3" w:rsidR="001A04DB" w:rsidRDefault="001A04DB">
      <w:pPr>
        <w:rPr>
          <w:rFonts w:ascii="Book Antiqua" w:hAnsi="Book Antiqua" w:cs="Arial"/>
          <w:b/>
          <w:sz w:val="24"/>
          <w:szCs w:val="24"/>
        </w:rPr>
      </w:pPr>
      <w:r>
        <w:rPr>
          <w:rFonts w:ascii="Book Antiqua" w:hAnsi="Book Antiqua" w:cs="Arial"/>
          <w:b/>
          <w:sz w:val="24"/>
          <w:szCs w:val="24"/>
        </w:rPr>
        <w:br w:type="page"/>
      </w:r>
    </w:p>
    <w:p w14:paraId="0C6AF6DD" w14:textId="77777777" w:rsidR="00261E51" w:rsidRPr="00DE50E1" w:rsidRDefault="00261E51" w:rsidP="001A04DB">
      <w:pPr>
        <w:spacing w:after="0"/>
        <w:jc w:val="both"/>
        <w:rPr>
          <w:rFonts w:ascii="Book Antiqua" w:hAnsi="Book Antiqua" w:cs="Arial"/>
          <w:b/>
          <w:sz w:val="24"/>
          <w:szCs w:val="24"/>
        </w:rPr>
      </w:pPr>
    </w:p>
    <w:p w14:paraId="25151932" w14:textId="77777777" w:rsidR="00133966" w:rsidRPr="00DE50E1" w:rsidRDefault="00133966" w:rsidP="001A04DB">
      <w:pPr>
        <w:spacing w:after="0"/>
        <w:jc w:val="both"/>
        <w:rPr>
          <w:rFonts w:ascii="Book Antiqua" w:hAnsi="Book Antiqua" w:cs="Arial"/>
          <w:b/>
          <w:sz w:val="24"/>
          <w:szCs w:val="24"/>
        </w:rPr>
      </w:pPr>
      <w:r w:rsidRPr="00DE50E1">
        <w:rPr>
          <w:rFonts w:ascii="Book Antiqua" w:hAnsi="Book Antiqua" w:cs="Arial"/>
          <w:b/>
          <w:noProof/>
          <w:sz w:val="24"/>
          <w:szCs w:val="24"/>
          <w:lang w:val="en-US" w:eastAsia="zh-CN"/>
        </w:rPr>
        <w:drawing>
          <wp:inline distT="0" distB="0" distL="0" distR="0" wp14:anchorId="4AFA39E7" wp14:editId="7C8C2A35">
            <wp:extent cx="5731510" cy="14935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LVBM sigma 3 increase patient.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1493520"/>
                    </a:xfrm>
                    <a:prstGeom prst="rect">
                      <a:avLst/>
                    </a:prstGeom>
                  </pic:spPr>
                </pic:pic>
              </a:graphicData>
            </a:graphic>
          </wp:inline>
        </w:drawing>
      </w:r>
    </w:p>
    <w:p w14:paraId="35745554" w14:textId="1346A975" w:rsidR="00133966" w:rsidRPr="00DE50E1" w:rsidRDefault="00133966" w:rsidP="001A04DB">
      <w:pPr>
        <w:spacing w:after="0" w:line="360" w:lineRule="auto"/>
        <w:jc w:val="both"/>
        <w:rPr>
          <w:rFonts w:ascii="Book Antiqua" w:hAnsi="Book Antiqua" w:cs="Arial"/>
          <w:b/>
          <w:sz w:val="24"/>
          <w:szCs w:val="24"/>
          <w:lang w:eastAsia="zh-CN"/>
        </w:rPr>
      </w:pPr>
      <w:r w:rsidRPr="00DE50E1">
        <w:rPr>
          <w:rFonts w:ascii="Book Antiqua" w:hAnsi="Book Antiqua" w:cs="Arial"/>
          <w:b/>
          <w:sz w:val="24"/>
          <w:szCs w:val="24"/>
        </w:rPr>
        <w:t xml:space="preserve">Figure 3 </w:t>
      </w:r>
      <w:r w:rsidR="00756F57" w:rsidRPr="00756F57">
        <w:rPr>
          <w:rFonts w:ascii="Book Antiqua" w:hAnsi="Book Antiqua" w:cs="Arial"/>
          <w:b/>
          <w:sz w:val="24"/>
          <w:szCs w:val="24"/>
        </w:rPr>
        <w:t xml:space="preserve">FMRIB Software Library voxel based morphometry </w:t>
      </w:r>
      <w:r w:rsidRPr="00DE50E1">
        <w:rPr>
          <w:rFonts w:ascii="Book Antiqua" w:hAnsi="Book Antiqua" w:cs="Arial"/>
          <w:b/>
          <w:sz w:val="24"/>
          <w:szCs w:val="24"/>
        </w:rPr>
        <w:t>analysis</w:t>
      </w:r>
      <w:r w:rsidRPr="00DE50E1">
        <w:rPr>
          <w:rFonts w:ascii="Book Antiqua" w:hAnsi="Book Antiqua" w:cs="Arial" w:hint="eastAsia"/>
          <w:b/>
          <w:sz w:val="24"/>
          <w:szCs w:val="24"/>
          <w:lang w:eastAsia="zh-CN"/>
        </w:rPr>
        <w:t xml:space="preserve">. </w:t>
      </w:r>
      <w:r w:rsidR="00756F57" w:rsidRPr="00756F57">
        <w:rPr>
          <w:rFonts w:ascii="Book Antiqua" w:hAnsi="Book Antiqua" w:cs="Arial"/>
          <w:sz w:val="24"/>
          <w:szCs w:val="24"/>
          <w:lang w:eastAsia="zh-CN"/>
        </w:rPr>
        <w:t xml:space="preserve">Voxel based morphometry </w:t>
      </w:r>
      <w:r w:rsidR="00756F57" w:rsidRPr="00756F57">
        <w:rPr>
          <w:rFonts w:ascii="Book Antiqua" w:hAnsi="Book Antiqua" w:cs="Arial" w:hint="eastAsia"/>
          <w:sz w:val="24"/>
          <w:szCs w:val="24"/>
          <w:lang w:eastAsia="zh-CN"/>
        </w:rPr>
        <w:t>(</w:t>
      </w:r>
      <w:r w:rsidRPr="00DE50E1">
        <w:rPr>
          <w:rFonts w:ascii="Book Antiqua" w:hAnsi="Book Antiqua" w:cs="Arial"/>
          <w:sz w:val="24"/>
          <w:szCs w:val="24"/>
        </w:rPr>
        <w:t>VBM</w:t>
      </w:r>
      <w:r w:rsidR="00756F57">
        <w:rPr>
          <w:rFonts w:ascii="Book Antiqua" w:hAnsi="Book Antiqua" w:cs="Arial" w:hint="eastAsia"/>
          <w:sz w:val="24"/>
          <w:szCs w:val="24"/>
          <w:lang w:eastAsia="zh-CN"/>
        </w:rPr>
        <w:t>)</w:t>
      </w:r>
      <w:r w:rsidRPr="00DE50E1">
        <w:rPr>
          <w:rFonts w:ascii="Book Antiqua" w:hAnsi="Book Antiqua" w:cs="Arial"/>
          <w:sz w:val="24"/>
          <w:szCs w:val="24"/>
        </w:rPr>
        <w:t xml:space="preserve"> results shown on MNI152 standard space. The red colour indicates the voxels with significantly reduced grey matter volume in CD patients compared with healthy controls (with a </w:t>
      </w:r>
      <w:r w:rsidRPr="00DE50E1">
        <w:rPr>
          <w:rFonts w:ascii="Book Antiqua" w:hAnsi="Book Antiqua" w:cs="Arial"/>
          <w:i/>
          <w:sz w:val="24"/>
          <w:szCs w:val="24"/>
        </w:rPr>
        <w:t>P</w:t>
      </w:r>
      <w:r w:rsidRPr="00DE50E1">
        <w:rPr>
          <w:rFonts w:ascii="Book Antiqua" w:hAnsi="Book Antiqua" w:cs="Arial"/>
          <w:sz w:val="24"/>
          <w:szCs w:val="24"/>
        </w:rPr>
        <w:t xml:space="preserve">-value &lt; 0.05, corrected for multiple comparison). The red voxels correspond to the left superior frontal gyrus. </w:t>
      </w:r>
    </w:p>
    <w:p w14:paraId="08F24DD8" w14:textId="77777777" w:rsidR="00B43C0F" w:rsidRPr="00DE50E1" w:rsidRDefault="00B43C0F" w:rsidP="001A04DB">
      <w:pPr>
        <w:spacing w:after="0"/>
        <w:jc w:val="both"/>
        <w:rPr>
          <w:rFonts w:ascii="Book Antiqua" w:hAnsi="Book Antiqua" w:cs="Arial"/>
          <w:b/>
          <w:sz w:val="24"/>
          <w:szCs w:val="24"/>
        </w:rPr>
      </w:pPr>
    </w:p>
    <w:p w14:paraId="52A10F24" w14:textId="77777777" w:rsidR="00B43C0F" w:rsidRPr="00DE50E1" w:rsidRDefault="00B43C0F" w:rsidP="001A04DB">
      <w:pPr>
        <w:spacing w:after="0"/>
        <w:jc w:val="both"/>
        <w:rPr>
          <w:rFonts w:ascii="Book Antiqua" w:hAnsi="Book Antiqua" w:cs="Arial"/>
          <w:b/>
          <w:sz w:val="24"/>
          <w:szCs w:val="24"/>
        </w:rPr>
      </w:pPr>
    </w:p>
    <w:p w14:paraId="07CEB059" w14:textId="77777777" w:rsidR="00B43C0F" w:rsidRPr="00DE50E1" w:rsidRDefault="00B43C0F" w:rsidP="001A04DB">
      <w:pPr>
        <w:spacing w:after="0"/>
        <w:jc w:val="both"/>
        <w:rPr>
          <w:rFonts w:ascii="Book Antiqua" w:hAnsi="Book Antiqua" w:cs="Arial"/>
          <w:b/>
          <w:sz w:val="24"/>
          <w:szCs w:val="24"/>
        </w:rPr>
      </w:pPr>
    </w:p>
    <w:p w14:paraId="1F4FF8C3" w14:textId="77777777" w:rsidR="00B43C0F" w:rsidRPr="00DE50E1" w:rsidRDefault="00B43C0F" w:rsidP="001A04DB">
      <w:pPr>
        <w:spacing w:after="0"/>
        <w:jc w:val="both"/>
        <w:rPr>
          <w:rFonts w:ascii="Book Antiqua" w:hAnsi="Book Antiqua" w:cs="Arial"/>
          <w:b/>
          <w:sz w:val="24"/>
          <w:szCs w:val="24"/>
        </w:rPr>
      </w:pPr>
    </w:p>
    <w:p w14:paraId="3DB57430" w14:textId="77777777" w:rsidR="001C3353" w:rsidRPr="00DE50E1" w:rsidRDefault="001C3353" w:rsidP="001A04DB">
      <w:pPr>
        <w:spacing w:after="0"/>
        <w:jc w:val="both"/>
        <w:rPr>
          <w:rFonts w:ascii="Book Antiqua" w:hAnsi="Book Antiqua" w:cs="Arial"/>
          <w:b/>
          <w:sz w:val="24"/>
          <w:szCs w:val="24"/>
        </w:rPr>
      </w:pPr>
    </w:p>
    <w:p w14:paraId="442B17BC" w14:textId="77777777" w:rsidR="005B68BC" w:rsidRPr="00DE50E1" w:rsidRDefault="005B68BC" w:rsidP="001A04DB">
      <w:pPr>
        <w:spacing w:after="0"/>
        <w:jc w:val="both"/>
        <w:rPr>
          <w:rFonts w:ascii="Book Antiqua" w:hAnsi="Book Antiqua" w:cs="Arial"/>
          <w:b/>
          <w:sz w:val="24"/>
          <w:szCs w:val="24"/>
        </w:rPr>
      </w:pPr>
      <w:r w:rsidRPr="00DE50E1">
        <w:rPr>
          <w:rFonts w:ascii="Book Antiqua" w:hAnsi="Book Antiqua" w:cs="Arial"/>
          <w:b/>
          <w:sz w:val="24"/>
          <w:szCs w:val="24"/>
        </w:rPr>
        <w:br w:type="page"/>
      </w:r>
    </w:p>
    <w:p w14:paraId="69615AB2" w14:textId="2E2B09FE" w:rsidR="00B43C0F" w:rsidRPr="00DE50E1" w:rsidRDefault="005B68BC" w:rsidP="001A04DB">
      <w:pPr>
        <w:spacing w:after="0"/>
        <w:jc w:val="both"/>
        <w:rPr>
          <w:rFonts w:ascii="Book Antiqua" w:hAnsi="Book Antiqua" w:cs="Arial"/>
          <w:b/>
          <w:color w:val="FF0000"/>
          <w:sz w:val="24"/>
          <w:szCs w:val="24"/>
        </w:rPr>
      </w:pPr>
      <w:r w:rsidRPr="00DE50E1">
        <w:rPr>
          <w:rFonts w:ascii="Book Antiqua" w:hAnsi="Book Antiqua" w:cs="Arial"/>
          <w:b/>
          <w:sz w:val="24"/>
          <w:szCs w:val="24"/>
        </w:rPr>
        <w:lastRenderedPageBreak/>
        <w:t>Table 1</w:t>
      </w:r>
      <w:r w:rsidR="00B43C0F" w:rsidRPr="00DE50E1">
        <w:rPr>
          <w:rFonts w:ascii="Book Antiqua" w:hAnsi="Book Antiqua" w:cs="Arial"/>
          <w:b/>
          <w:sz w:val="24"/>
          <w:szCs w:val="24"/>
        </w:rPr>
        <w:t xml:space="preserve"> Demographic characteristics</w:t>
      </w:r>
    </w:p>
    <w:tbl>
      <w:tblPr>
        <w:tblStyle w:val="TableGrid"/>
        <w:tblW w:w="9322" w:type="dxa"/>
        <w:tblBorders>
          <w:left w:val="none" w:sz="0" w:space="0" w:color="auto"/>
          <w:right w:val="none" w:sz="0" w:space="0" w:color="auto"/>
          <w:insideV w:val="none" w:sz="0" w:space="0" w:color="auto"/>
        </w:tblBorders>
        <w:tblLook w:val="04A0" w:firstRow="1" w:lastRow="0" w:firstColumn="1" w:lastColumn="0" w:noHBand="0" w:noVBand="1"/>
      </w:tblPr>
      <w:tblGrid>
        <w:gridCol w:w="4219"/>
        <w:gridCol w:w="1985"/>
        <w:gridCol w:w="1417"/>
        <w:gridCol w:w="1701"/>
      </w:tblGrid>
      <w:tr w:rsidR="00B43C0F" w:rsidRPr="00DE50E1" w14:paraId="143B933E" w14:textId="77777777" w:rsidTr="001A04DB">
        <w:tc>
          <w:tcPr>
            <w:tcW w:w="4219" w:type="dxa"/>
          </w:tcPr>
          <w:p w14:paraId="56E15114" w14:textId="77777777" w:rsidR="00B43C0F" w:rsidRPr="00DE50E1" w:rsidRDefault="00B43C0F" w:rsidP="001A04DB">
            <w:pPr>
              <w:jc w:val="both"/>
              <w:rPr>
                <w:rFonts w:ascii="Book Antiqua" w:hAnsi="Book Antiqua" w:cs="Arial"/>
                <w:b/>
                <w:sz w:val="24"/>
                <w:szCs w:val="24"/>
              </w:rPr>
            </w:pPr>
          </w:p>
        </w:tc>
        <w:tc>
          <w:tcPr>
            <w:tcW w:w="1985" w:type="dxa"/>
          </w:tcPr>
          <w:p w14:paraId="1CF0541E" w14:textId="77777777" w:rsidR="00B43C0F" w:rsidRPr="00DE50E1" w:rsidRDefault="00B43C0F" w:rsidP="001A04DB">
            <w:pPr>
              <w:jc w:val="both"/>
              <w:rPr>
                <w:rFonts w:ascii="Book Antiqua" w:hAnsi="Book Antiqua" w:cs="Arial"/>
                <w:b/>
                <w:sz w:val="24"/>
                <w:szCs w:val="24"/>
              </w:rPr>
            </w:pPr>
          </w:p>
          <w:p w14:paraId="4AD7D34C" w14:textId="3DB88AC3" w:rsidR="00B43C0F" w:rsidRPr="00DE50E1" w:rsidRDefault="00B43C0F" w:rsidP="001A04DB">
            <w:pPr>
              <w:jc w:val="both"/>
              <w:rPr>
                <w:rFonts w:ascii="Book Antiqua" w:hAnsi="Book Antiqua" w:cs="Arial"/>
                <w:b/>
                <w:sz w:val="24"/>
                <w:szCs w:val="24"/>
              </w:rPr>
            </w:pPr>
            <w:r w:rsidRPr="00DE50E1">
              <w:rPr>
                <w:rFonts w:ascii="Book Antiqua" w:hAnsi="Book Antiqua" w:cs="Arial"/>
                <w:b/>
                <w:sz w:val="24"/>
                <w:szCs w:val="24"/>
              </w:rPr>
              <w:t>CD patients (</w:t>
            </w:r>
            <w:r w:rsidRPr="00DE50E1">
              <w:rPr>
                <w:rFonts w:ascii="Book Antiqua" w:hAnsi="Book Antiqua" w:cs="Arial"/>
                <w:b/>
                <w:i/>
                <w:sz w:val="24"/>
                <w:szCs w:val="24"/>
              </w:rPr>
              <w:t>n</w:t>
            </w:r>
            <w:r w:rsidR="005B68BC"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w:t>
            </w:r>
            <w:r w:rsidR="005B68BC"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20)</w:t>
            </w:r>
          </w:p>
          <w:p w14:paraId="54D1E0A0" w14:textId="77777777" w:rsidR="00B43C0F" w:rsidRPr="00DE50E1" w:rsidRDefault="00B43C0F" w:rsidP="001A04DB">
            <w:pPr>
              <w:jc w:val="both"/>
              <w:rPr>
                <w:rFonts w:ascii="Book Antiqua" w:hAnsi="Book Antiqua" w:cs="Arial"/>
                <w:b/>
                <w:sz w:val="24"/>
                <w:szCs w:val="24"/>
              </w:rPr>
            </w:pPr>
          </w:p>
        </w:tc>
        <w:tc>
          <w:tcPr>
            <w:tcW w:w="1417" w:type="dxa"/>
          </w:tcPr>
          <w:p w14:paraId="12A3480C" w14:textId="77777777" w:rsidR="00B43C0F" w:rsidRPr="00DE50E1" w:rsidRDefault="00B43C0F" w:rsidP="001A04DB">
            <w:pPr>
              <w:jc w:val="both"/>
              <w:rPr>
                <w:rFonts w:ascii="Book Antiqua" w:hAnsi="Book Antiqua" w:cs="Arial"/>
                <w:b/>
                <w:sz w:val="24"/>
                <w:szCs w:val="24"/>
              </w:rPr>
            </w:pPr>
          </w:p>
          <w:p w14:paraId="1D0FB9BF" w14:textId="4BD3B2BB" w:rsidR="00B43C0F" w:rsidRPr="00DE50E1" w:rsidRDefault="00B43C0F" w:rsidP="001A04DB">
            <w:pPr>
              <w:jc w:val="both"/>
              <w:rPr>
                <w:rFonts w:ascii="Book Antiqua" w:hAnsi="Book Antiqua" w:cs="Arial"/>
                <w:b/>
                <w:sz w:val="24"/>
                <w:szCs w:val="24"/>
              </w:rPr>
            </w:pPr>
            <w:r w:rsidRPr="00DE50E1">
              <w:rPr>
                <w:rFonts w:ascii="Book Antiqua" w:hAnsi="Book Antiqua" w:cs="Arial"/>
                <w:b/>
                <w:sz w:val="24"/>
                <w:szCs w:val="24"/>
              </w:rPr>
              <w:t>Controls (</w:t>
            </w:r>
            <w:r w:rsidR="005B68BC" w:rsidRPr="00DE50E1">
              <w:rPr>
                <w:rFonts w:ascii="Book Antiqua" w:hAnsi="Book Antiqua" w:cs="Arial"/>
                <w:b/>
                <w:i/>
                <w:sz w:val="24"/>
                <w:szCs w:val="24"/>
              </w:rPr>
              <w:t>n</w:t>
            </w:r>
            <w:r w:rsidR="005B68BC" w:rsidRPr="00DE50E1">
              <w:rPr>
                <w:rFonts w:ascii="Book Antiqua" w:hAnsi="Book Antiqua" w:cs="Arial"/>
                <w:b/>
                <w:sz w:val="24"/>
                <w:szCs w:val="24"/>
              </w:rPr>
              <w:t xml:space="preserve"> </w:t>
            </w:r>
            <w:r w:rsidRPr="00DE50E1">
              <w:rPr>
                <w:rFonts w:ascii="Book Antiqua" w:hAnsi="Book Antiqua" w:cs="Arial"/>
                <w:b/>
                <w:sz w:val="24"/>
                <w:szCs w:val="24"/>
              </w:rPr>
              <w:t>=</w:t>
            </w:r>
            <w:r w:rsidR="005B68BC"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17)</w:t>
            </w:r>
          </w:p>
        </w:tc>
        <w:tc>
          <w:tcPr>
            <w:tcW w:w="1701" w:type="dxa"/>
          </w:tcPr>
          <w:p w14:paraId="7F558F80" w14:textId="77777777" w:rsidR="00B43C0F" w:rsidRPr="00DE50E1" w:rsidRDefault="00B43C0F" w:rsidP="001A04DB">
            <w:pPr>
              <w:jc w:val="both"/>
              <w:rPr>
                <w:rFonts w:ascii="Book Antiqua" w:hAnsi="Book Antiqua" w:cs="Arial"/>
                <w:b/>
                <w:sz w:val="24"/>
                <w:szCs w:val="24"/>
              </w:rPr>
            </w:pPr>
          </w:p>
          <w:p w14:paraId="106F2DC5" w14:textId="2BF20046" w:rsidR="00B43C0F" w:rsidRPr="00DE50E1" w:rsidRDefault="00B43C0F" w:rsidP="001A04DB">
            <w:pPr>
              <w:jc w:val="both"/>
              <w:rPr>
                <w:rFonts w:ascii="Book Antiqua" w:hAnsi="Book Antiqua" w:cs="Arial"/>
                <w:b/>
                <w:sz w:val="24"/>
                <w:szCs w:val="24"/>
              </w:rPr>
            </w:pPr>
            <w:r w:rsidRPr="00DE50E1">
              <w:rPr>
                <w:rFonts w:ascii="Book Antiqua" w:hAnsi="Book Antiqua" w:cs="Arial"/>
                <w:b/>
                <w:i/>
                <w:sz w:val="24"/>
                <w:szCs w:val="24"/>
              </w:rPr>
              <w:t>P</w:t>
            </w:r>
            <w:r w:rsidR="005B68BC"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value</w:t>
            </w:r>
          </w:p>
        </w:tc>
      </w:tr>
      <w:tr w:rsidR="00B43C0F" w:rsidRPr="00DE50E1" w14:paraId="05B499CB" w14:textId="77777777" w:rsidTr="001A04DB">
        <w:trPr>
          <w:trHeight w:val="5094"/>
        </w:trPr>
        <w:tc>
          <w:tcPr>
            <w:tcW w:w="4219" w:type="dxa"/>
          </w:tcPr>
          <w:p w14:paraId="4C8C7F99" w14:textId="7E8D221F"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Age (</w:t>
            </w:r>
            <w:r w:rsidR="005B68BC" w:rsidRPr="00DE50E1">
              <w:rPr>
                <w:rFonts w:ascii="Book Antiqua" w:hAnsi="Book Antiqua" w:cs="Arial" w:hint="eastAsia"/>
                <w:sz w:val="24"/>
                <w:szCs w:val="24"/>
                <w:lang w:eastAsia="zh-CN"/>
              </w:rPr>
              <w:t>yr</w:t>
            </w:r>
            <w:r w:rsidRPr="00DE50E1">
              <w:rPr>
                <w:rFonts w:ascii="Book Antiqua" w:hAnsi="Book Antiqua" w:cs="Arial"/>
                <w:sz w:val="24"/>
                <w:szCs w:val="24"/>
              </w:rPr>
              <w:t>) at inclusion, mean ± SD</w:t>
            </w:r>
          </w:p>
          <w:p w14:paraId="4507F4C3"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Female, </w:t>
            </w:r>
            <w:r w:rsidRPr="00DE50E1">
              <w:rPr>
                <w:rFonts w:ascii="Book Antiqua" w:hAnsi="Book Antiqua" w:cs="Arial"/>
                <w:i/>
                <w:sz w:val="24"/>
                <w:szCs w:val="24"/>
              </w:rPr>
              <w:t>n</w:t>
            </w:r>
            <w:r w:rsidRPr="00DE50E1">
              <w:rPr>
                <w:rFonts w:ascii="Book Antiqua" w:hAnsi="Book Antiqua" w:cs="Arial"/>
                <w:sz w:val="24"/>
                <w:szCs w:val="24"/>
              </w:rPr>
              <w:t xml:space="preserve"> (%)</w:t>
            </w:r>
          </w:p>
          <w:p w14:paraId="5D45B10F" w14:textId="0BB071D0" w:rsidR="00B43C0F" w:rsidRPr="00DE50E1" w:rsidRDefault="00B43C0F" w:rsidP="001A04DB">
            <w:pPr>
              <w:spacing w:line="360" w:lineRule="auto"/>
              <w:jc w:val="both"/>
              <w:rPr>
                <w:rFonts w:ascii="Book Antiqua" w:hAnsi="Book Antiqua" w:cs="Arial"/>
                <w:sz w:val="24"/>
                <w:szCs w:val="24"/>
                <w:lang w:eastAsia="zh-CN"/>
              </w:rPr>
            </w:pPr>
            <w:r w:rsidRPr="00DE50E1">
              <w:rPr>
                <w:rFonts w:ascii="Book Antiqua" w:hAnsi="Book Antiqua" w:cs="Arial"/>
                <w:sz w:val="24"/>
                <w:szCs w:val="24"/>
              </w:rPr>
              <w:t>HBI score, mean ± SD</w:t>
            </w:r>
            <w:r w:rsidR="004E34BA" w:rsidRPr="00DE50E1">
              <w:rPr>
                <w:rFonts w:ascii="Book Antiqua" w:hAnsi="Book Antiqua" w:cs="Arial" w:hint="eastAsia"/>
                <w:sz w:val="24"/>
                <w:szCs w:val="24"/>
                <w:vertAlign w:val="superscript"/>
                <w:lang w:eastAsia="zh-CN"/>
              </w:rPr>
              <w:t>1</w:t>
            </w:r>
          </w:p>
          <w:p w14:paraId="55A66C95" w14:textId="12A576BE"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Age of IBD onset (</w:t>
            </w:r>
            <w:r w:rsidR="004E34BA" w:rsidRPr="00DE50E1">
              <w:rPr>
                <w:rFonts w:ascii="Book Antiqua" w:hAnsi="Book Antiqua" w:cs="Arial" w:hint="eastAsia"/>
                <w:sz w:val="24"/>
                <w:szCs w:val="24"/>
                <w:lang w:eastAsia="zh-CN"/>
              </w:rPr>
              <w:t>yr</w:t>
            </w:r>
            <w:r w:rsidRPr="00DE50E1">
              <w:rPr>
                <w:rFonts w:ascii="Book Antiqua" w:hAnsi="Book Antiqua" w:cs="Arial"/>
                <w:sz w:val="24"/>
                <w:szCs w:val="24"/>
              </w:rPr>
              <w:t>), mean ± SD</w:t>
            </w:r>
          </w:p>
          <w:p w14:paraId="6CA06BB0" w14:textId="06E8ABA5"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IBD disease duration (</w:t>
            </w:r>
            <w:r w:rsidR="004E34BA" w:rsidRPr="00DE50E1">
              <w:rPr>
                <w:rFonts w:ascii="Book Antiqua" w:hAnsi="Book Antiqua" w:cs="Arial" w:hint="eastAsia"/>
                <w:sz w:val="24"/>
                <w:szCs w:val="24"/>
                <w:lang w:eastAsia="zh-CN"/>
              </w:rPr>
              <w:t>yr</w:t>
            </w:r>
            <w:r w:rsidRPr="00DE50E1">
              <w:rPr>
                <w:rFonts w:ascii="Book Antiqua" w:hAnsi="Book Antiqua" w:cs="Arial"/>
                <w:sz w:val="24"/>
                <w:szCs w:val="24"/>
              </w:rPr>
              <w:t>), mean ± SD</w:t>
            </w:r>
          </w:p>
          <w:p w14:paraId="7529EA0D" w14:textId="77777777" w:rsidR="004E34BA" w:rsidRPr="00DE50E1" w:rsidRDefault="00B43C0F" w:rsidP="001A04DB">
            <w:pPr>
              <w:spacing w:line="360" w:lineRule="auto"/>
              <w:jc w:val="both"/>
              <w:rPr>
                <w:rFonts w:ascii="Book Antiqua" w:hAnsi="Book Antiqua" w:cs="Arial"/>
                <w:sz w:val="24"/>
                <w:szCs w:val="24"/>
                <w:lang w:eastAsia="zh-CN"/>
              </w:rPr>
            </w:pPr>
            <w:r w:rsidRPr="00DE50E1">
              <w:rPr>
                <w:rFonts w:ascii="Book Antiqua" w:hAnsi="Book Antiqua" w:cs="Arial"/>
                <w:sz w:val="24"/>
                <w:szCs w:val="24"/>
              </w:rPr>
              <w:t xml:space="preserve">Smoker, </w:t>
            </w:r>
            <w:r w:rsidRPr="00DE50E1">
              <w:rPr>
                <w:rFonts w:ascii="Book Antiqua" w:hAnsi="Book Antiqua" w:cs="Arial"/>
                <w:i/>
                <w:sz w:val="24"/>
                <w:szCs w:val="24"/>
              </w:rPr>
              <w:t>n</w:t>
            </w:r>
            <w:r w:rsidRPr="00DE50E1">
              <w:rPr>
                <w:rFonts w:ascii="Book Antiqua" w:hAnsi="Book Antiqua" w:cs="Arial"/>
                <w:sz w:val="24"/>
                <w:szCs w:val="24"/>
              </w:rPr>
              <w:t xml:space="preserve"> (%)</w:t>
            </w:r>
          </w:p>
          <w:p w14:paraId="61503DCA" w14:textId="2BAE0B6F"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VAS, mean ± SD</w:t>
            </w:r>
          </w:p>
          <w:p w14:paraId="5E5F5C2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MFI, mean ± SD</w:t>
            </w:r>
          </w:p>
          <w:p w14:paraId="0B5F21F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General Fatigue</w:t>
            </w:r>
          </w:p>
          <w:p w14:paraId="5BA75D8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Physical Fatigue</w:t>
            </w:r>
          </w:p>
          <w:p w14:paraId="3EBC82A6"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Mental Fatigue</w:t>
            </w:r>
          </w:p>
          <w:p w14:paraId="60ECFC62"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Reduced Activity</w:t>
            </w:r>
          </w:p>
          <w:p w14:paraId="7E9B32E2"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Reduced Motivation</w:t>
            </w:r>
          </w:p>
          <w:p w14:paraId="22FC0EE6" w14:textId="77777777" w:rsidR="00B43C0F" w:rsidRPr="00DE50E1" w:rsidRDefault="00B43C0F" w:rsidP="001A04DB">
            <w:pPr>
              <w:spacing w:line="360" w:lineRule="auto"/>
              <w:jc w:val="both"/>
              <w:rPr>
                <w:rFonts w:ascii="Book Antiqua" w:hAnsi="Book Antiqua" w:cs="Arial"/>
                <w:sz w:val="24"/>
                <w:szCs w:val="24"/>
              </w:rPr>
            </w:pPr>
          </w:p>
          <w:p w14:paraId="3AD45EB4" w14:textId="3DDCDEA6"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Education level, </w:t>
            </w:r>
            <w:r w:rsidR="004E34BA" w:rsidRPr="00DE50E1">
              <w:rPr>
                <w:rFonts w:ascii="Book Antiqua" w:hAnsi="Book Antiqua" w:cs="Arial"/>
                <w:i/>
                <w:sz w:val="24"/>
                <w:szCs w:val="24"/>
              </w:rPr>
              <w:t>n</w:t>
            </w:r>
            <w:r w:rsidR="004E34BA" w:rsidRPr="00DE50E1">
              <w:rPr>
                <w:rFonts w:ascii="Book Antiqua" w:hAnsi="Book Antiqua" w:cs="Arial"/>
                <w:sz w:val="24"/>
                <w:szCs w:val="24"/>
              </w:rPr>
              <w:t xml:space="preserve"> (%)</w:t>
            </w:r>
          </w:p>
          <w:p w14:paraId="0041EE5F" w14:textId="77777777" w:rsidR="00B43C0F" w:rsidRPr="00DE50E1" w:rsidRDefault="00B43C0F" w:rsidP="001A04DB">
            <w:pPr>
              <w:spacing w:line="360" w:lineRule="auto"/>
              <w:jc w:val="both"/>
              <w:rPr>
                <w:rFonts w:ascii="Book Antiqua" w:hAnsi="Book Antiqua" w:cs="Arial"/>
                <w:sz w:val="24"/>
                <w:szCs w:val="24"/>
                <w:vertAlign w:val="superscript"/>
              </w:rPr>
            </w:pPr>
            <w:r w:rsidRPr="00DE50E1">
              <w:rPr>
                <w:rFonts w:ascii="Book Antiqua" w:hAnsi="Book Antiqua" w:cs="Arial"/>
                <w:sz w:val="24"/>
                <w:szCs w:val="24"/>
              </w:rPr>
              <w:t xml:space="preserve">   Low</w:t>
            </w:r>
            <w:r w:rsidRPr="00DE50E1">
              <w:rPr>
                <w:rFonts w:ascii="Book Antiqua" w:hAnsi="Book Antiqua" w:cs="Arial"/>
                <w:sz w:val="24"/>
                <w:szCs w:val="24"/>
                <w:vertAlign w:val="superscript"/>
              </w:rPr>
              <w:t>a</w:t>
            </w:r>
          </w:p>
          <w:p w14:paraId="7C6250DB" w14:textId="77777777" w:rsidR="00B43C0F" w:rsidRPr="00DE50E1" w:rsidRDefault="00B43C0F" w:rsidP="001A04DB">
            <w:pPr>
              <w:spacing w:line="360" w:lineRule="auto"/>
              <w:jc w:val="both"/>
              <w:rPr>
                <w:rFonts w:ascii="Book Antiqua" w:hAnsi="Book Antiqua" w:cs="Arial"/>
                <w:sz w:val="24"/>
                <w:szCs w:val="24"/>
                <w:vertAlign w:val="superscript"/>
              </w:rPr>
            </w:pPr>
            <w:r w:rsidRPr="00DE50E1">
              <w:rPr>
                <w:rFonts w:ascii="Book Antiqua" w:hAnsi="Book Antiqua" w:cs="Arial"/>
                <w:sz w:val="24"/>
                <w:szCs w:val="24"/>
              </w:rPr>
              <w:t xml:space="preserve">   Intermediate</w:t>
            </w:r>
            <w:r w:rsidRPr="00DE50E1">
              <w:rPr>
                <w:rFonts w:ascii="Book Antiqua" w:hAnsi="Book Antiqua" w:cs="Arial"/>
                <w:sz w:val="24"/>
                <w:szCs w:val="24"/>
                <w:vertAlign w:val="superscript"/>
              </w:rPr>
              <w:t>b</w:t>
            </w:r>
          </w:p>
          <w:p w14:paraId="62C4D10D" w14:textId="77777777" w:rsidR="00B43C0F" w:rsidRPr="00DE50E1" w:rsidRDefault="00B43C0F" w:rsidP="001A04DB">
            <w:pPr>
              <w:spacing w:line="360" w:lineRule="auto"/>
              <w:jc w:val="both"/>
              <w:rPr>
                <w:rFonts w:ascii="Book Antiqua" w:hAnsi="Book Antiqua" w:cs="Arial"/>
                <w:sz w:val="24"/>
                <w:szCs w:val="24"/>
                <w:vertAlign w:val="superscript"/>
              </w:rPr>
            </w:pPr>
            <w:r w:rsidRPr="00DE50E1">
              <w:rPr>
                <w:rFonts w:ascii="Book Antiqua" w:hAnsi="Book Antiqua" w:cs="Arial"/>
                <w:sz w:val="24"/>
                <w:szCs w:val="24"/>
              </w:rPr>
              <w:t xml:space="preserve">   High</w:t>
            </w:r>
            <w:r w:rsidRPr="00DE50E1">
              <w:rPr>
                <w:rFonts w:ascii="Book Antiqua" w:hAnsi="Book Antiqua" w:cs="Arial"/>
                <w:sz w:val="24"/>
                <w:szCs w:val="24"/>
                <w:vertAlign w:val="superscript"/>
              </w:rPr>
              <w:t>c</w:t>
            </w:r>
          </w:p>
          <w:p w14:paraId="3394D2BD" w14:textId="77777777" w:rsidR="00B43C0F" w:rsidRPr="00DE50E1" w:rsidRDefault="00B43C0F" w:rsidP="001A04DB">
            <w:pPr>
              <w:spacing w:line="360" w:lineRule="auto"/>
              <w:jc w:val="both"/>
              <w:rPr>
                <w:rFonts w:ascii="Book Antiqua" w:hAnsi="Book Antiqua" w:cs="Arial"/>
                <w:sz w:val="24"/>
                <w:szCs w:val="24"/>
              </w:rPr>
            </w:pPr>
          </w:p>
          <w:p w14:paraId="6F656F87" w14:textId="5D1651A9"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t xml:space="preserve">Montreal </w:t>
            </w:r>
            <w:r w:rsidR="004E34BA" w:rsidRPr="00DE50E1">
              <w:rPr>
                <w:rFonts w:ascii="Book Antiqua" w:hAnsi="Book Antiqua" w:cs="Arial"/>
                <w:b/>
                <w:sz w:val="24"/>
                <w:szCs w:val="24"/>
              </w:rPr>
              <w:t>classification</w:t>
            </w:r>
          </w:p>
          <w:p w14:paraId="21748A34" w14:textId="55C19C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Location CD, </w:t>
            </w:r>
            <w:r w:rsidR="004E34BA" w:rsidRPr="00DE50E1">
              <w:rPr>
                <w:rFonts w:ascii="Book Antiqua" w:hAnsi="Book Antiqua" w:cs="Arial"/>
                <w:i/>
                <w:sz w:val="24"/>
                <w:szCs w:val="24"/>
              </w:rPr>
              <w:t>n</w:t>
            </w:r>
            <w:r w:rsidR="004E34BA" w:rsidRPr="00DE50E1">
              <w:rPr>
                <w:rFonts w:ascii="Book Antiqua" w:hAnsi="Book Antiqua" w:cs="Arial"/>
                <w:sz w:val="24"/>
                <w:szCs w:val="24"/>
              </w:rPr>
              <w:t xml:space="preserve"> (%)</w:t>
            </w:r>
          </w:p>
          <w:p w14:paraId="0EE69F9F"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L1 ileal</w:t>
            </w:r>
          </w:p>
          <w:p w14:paraId="4086491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L2 colonic</w:t>
            </w:r>
          </w:p>
          <w:p w14:paraId="7AAFB9C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L3 ileocolonic</w:t>
            </w:r>
          </w:p>
          <w:p w14:paraId="4276AB69"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L4 upper</w:t>
            </w:r>
          </w:p>
          <w:p w14:paraId="5D9AA3C0"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L1-3+L4</w:t>
            </w:r>
          </w:p>
          <w:p w14:paraId="1088D6F8" w14:textId="77777777" w:rsidR="00B43C0F" w:rsidRPr="00DE50E1" w:rsidRDefault="00B43C0F" w:rsidP="001A04DB">
            <w:pPr>
              <w:spacing w:line="360" w:lineRule="auto"/>
              <w:jc w:val="both"/>
              <w:rPr>
                <w:rFonts w:ascii="Book Antiqua" w:hAnsi="Book Antiqua" w:cs="Arial"/>
                <w:sz w:val="24"/>
                <w:szCs w:val="24"/>
              </w:rPr>
            </w:pPr>
          </w:p>
          <w:p w14:paraId="6CAB8FE1" w14:textId="6ACAC80D"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lastRenderedPageBreak/>
              <w:t>Behaviour CD,</w:t>
            </w:r>
            <w:r w:rsidR="004E34BA" w:rsidRPr="00DE50E1">
              <w:rPr>
                <w:rFonts w:ascii="Book Antiqua" w:hAnsi="Book Antiqua" w:cs="Arial"/>
                <w:i/>
                <w:sz w:val="24"/>
                <w:szCs w:val="24"/>
              </w:rPr>
              <w:t xml:space="preserve"> n</w:t>
            </w:r>
            <w:r w:rsidR="004E34BA" w:rsidRPr="00DE50E1">
              <w:rPr>
                <w:rFonts w:ascii="Book Antiqua" w:hAnsi="Book Antiqua" w:cs="Arial"/>
                <w:sz w:val="24"/>
                <w:szCs w:val="24"/>
              </w:rPr>
              <w:t xml:space="preserve"> (%)</w:t>
            </w:r>
          </w:p>
          <w:p w14:paraId="0CBB95E4"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B1 non-stricturing/penetrating</w:t>
            </w:r>
          </w:p>
          <w:p w14:paraId="1371F59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B2 stricturing</w:t>
            </w:r>
          </w:p>
          <w:p w14:paraId="15E675D3"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B3 penetrating</w:t>
            </w:r>
          </w:p>
          <w:p w14:paraId="4542D154"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 Perianal disease</w:t>
            </w:r>
          </w:p>
          <w:p w14:paraId="2F656DC4" w14:textId="77777777" w:rsidR="00B43C0F" w:rsidRPr="00DE50E1" w:rsidRDefault="00B43C0F" w:rsidP="001A04DB">
            <w:pPr>
              <w:spacing w:line="360" w:lineRule="auto"/>
              <w:jc w:val="both"/>
              <w:rPr>
                <w:rFonts w:ascii="Book Antiqua" w:hAnsi="Book Antiqua" w:cs="Arial"/>
                <w:sz w:val="24"/>
                <w:szCs w:val="24"/>
              </w:rPr>
            </w:pPr>
          </w:p>
          <w:p w14:paraId="01F92670" w14:textId="6A615632" w:rsidR="00A36DF3"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t xml:space="preserve">Medication use, </w:t>
            </w:r>
            <w:r w:rsidR="004E34BA" w:rsidRPr="00DE50E1">
              <w:rPr>
                <w:rFonts w:ascii="Book Antiqua" w:hAnsi="Book Antiqua" w:cs="Arial"/>
                <w:i/>
                <w:sz w:val="24"/>
                <w:szCs w:val="24"/>
              </w:rPr>
              <w:t>n</w:t>
            </w:r>
            <w:r w:rsidR="004E34BA" w:rsidRPr="00DE50E1">
              <w:rPr>
                <w:rFonts w:ascii="Book Antiqua" w:hAnsi="Book Antiqua" w:cs="Arial"/>
                <w:sz w:val="24"/>
                <w:szCs w:val="24"/>
              </w:rPr>
              <w:t xml:space="preserve"> (%)</w:t>
            </w:r>
          </w:p>
          <w:p w14:paraId="26789E61" w14:textId="4E444E19"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sz w:val="24"/>
                <w:szCs w:val="24"/>
              </w:rPr>
              <w:t>Immunosuppressive drugs (Aza/6MP)</w:t>
            </w:r>
            <w:r w:rsidRPr="00DE50E1">
              <w:rPr>
                <w:rFonts w:ascii="Book Antiqua" w:hAnsi="Book Antiqua"/>
                <w:sz w:val="24"/>
                <w:szCs w:val="24"/>
              </w:rPr>
              <w:br/>
              <w:t xml:space="preserve">   None</w:t>
            </w:r>
          </w:p>
        </w:tc>
        <w:tc>
          <w:tcPr>
            <w:tcW w:w="1985" w:type="dxa"/>
          </w:tcPr>
          <w:p w14:paraId="7C60C2C8" w14:textId="0762F50E"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lastRenderedPageBreak/>
              <w:t>30.1 ± 6.2</w:t>
            </w:r>
            <w:r w:rsidRPr="00DE50E1">
              <w:rPr>
                <w:rFonts w:ascii="Book Antiqua" w:hAnsi="Book Antiqua" w:cs="Arial"/>
                <w:sz w:val="24"/>
                <w:szCs w:val="24"/>
              </w:rPr>
              <w:br/>
              <w:t>17 (85.0)</w:t>
            </w:r>
          </w:p>
          <w:p w14:paraId="271D60C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2.2 ± 1.1</w:t>
            </w:r>
          </w:p>
          <w:p w14:paraId="2D1772C3"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21.4 ± 5.7</w:t>
            </w:r>
          </w:p>
          <w:p w14:paraId="779A77F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8.8 ± 7.2</w:t>
            </w:r>
          </w:p>
          <w:p w14:paraId="7BF8D90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11 (55.0)</w:t>
            </w:r>
          </w:p>
          <w:p w14:paraId="14AAD87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7.4 (1.3)</w:t>
            </w:r>
          </w:p>
          <w:p w14:paraId="793EBE2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66.1 (13.3)</w:t>
            </w:r>
          </w:p>
          <w:p w14:paraId="77126444"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16.4 (2.8)</w:t>
            </w:r>
          </w:p>
          <w:p w14:paraId="179D6D1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14.4 (3.0)</w:t>
            </w:r>
          </w:p>
          <w:p w14:paraId="0D6E7328"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12.8 (4.1)</w:t>
            </w:r>
          </w:p>
          <w:p w14:paraId="614485A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10.7 (3.5)</w:t>
            </w:r>
          </w:p>
          <w:p w14:paraId="1CC8DD8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12.0 (3.6)</w:t>
            </w:r>
          </w:p>
          <w:p w14:paraId="60E7F0F7" w14:textId="77777777" w:rsidR="00B43C0F" w:rsidRPr="00DE50E1" w:rsidRDefault="00B43C0F" w:rsidP="001A04DB">
            <w:pPr>
              <w:spacing w:line="360" w:lineRule="auto"/>
              <w:jc w:val="both"/>
              <w:rPr>
                <w:rFonts w:ascii="Book Antiqua" w:hAnsi="Book Antiqua" w:cs="Arial"/>
                <w:sz w:val="24"/>
                <w:szCs w:val="24"/>
              </w:rPr>
            </w:pPr>
          </w:p>
          <w:p w14:paraId="3D141AE8" w14:textId="77777777" w:rsidR="00B43C0F" w:rsidRPr="00DE50E1" w:rsidRDefault="00B43C0F" w:rsidP="001A04DB">
            <w:pPr>
              <w:spacing w:line="360" w:lineRule="auto"/>
              <w:jc w:val="both"/>
              <w:rPr>
                <w:rFonts w:ascii="Book Antiqua" w:hAnsi="Book Antiqua" w:cs="Arial"/>
                <w:sz w:val="24"/>
                <w:szCs w:val="24"/>
              </w:rPr>
            </w:pPr>
          </w:p>
          <w:p w14:paraId="475914B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4 (20)</w:t>
            </w:r>
          </w:p>
          <w:p w14:paraId="3F7B9F0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10 (50)</w:t>
            </w:r>
          </w:p>
          <w:p w14:paraId="0491538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6 (30)</w:t>
            </w:r>
          </w:p>
          <w:p w14:paraId="563EE093" w14:textId="77777777" w:rsidR="00B43C0F" w:rsidRPr="00DE50E1" w:rsidRDefault="00B43C0F" w:rsidP="001A04DB">
            <w:pPr>
              <w:spacing w:line="360" w:lineRule="auto"/>
              <w:jc w:val="both"/>
              <w:rPr>
                <w:rFonts w:ascii="Book Antiqua" w:hAnsi="Book Antiqua" w:cs="Arial"/>
                <w:sz w:val="24"/>
                <w:szCs w:val="24"/>
              </w:rPr>
            </w:pPr>
          </w:p>
          <w:p w14:paraId="453A4284" w14:textId="77777777" w:rsidR="00B43C0F" w:rsidRPr="00DE50E1" w:rsidRDefault="00B43C0F" w:rsidP="001A04DB">
            <w:pPr>
              <w:spacing w:line="360" w:lineRule="auto"/>
              <w:jc w:val="both"/>
              <w:rPr>
                <w:rFonts w:ascii="Book Antiqua" w:hAnsi="Book Antiqua" w:cs="Arial"/>
                <w:sz w:val="24"/>
                <w:szCs w:val="24"/>
              </w:rPr>
            </w:pPr>
          </w:p>
          <w:p w14:paraId="671696FF" w14:textId="77777777" w:rsidR="00B43C0F" w:rsidRPr="00DE50E1" w:rsidRDefault="00B43C0F" w:rsidP="001A04DB">
            <w:pPr>
              <w:spacing w:line="360" w:lineRule="auto"/>
              <w:jc w:val="both"/>
              <w:rPr>
                <w:rFonts w:ascii="Book Antiqua" w:hAnsi="Book Antiqua" w:cs="Arial"/>
                <w:sz w:val="24"/>
                <w:szCs w:val="24"/>
              </w:rPr>
            </w:pPr>
          </w:p>
          <w:p w14:paraId="68AB94B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3 (15.0)</w:t>
            </w:r>
          </w:p>
          <w:p w14:paraId="19744543"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 (10.0)</w:t>
            </w:r>
          </w:p>
          <w:p w14:paraId="1C91D19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15 (75.0)</w:t>
            </w:r>
          </w:p>
          <w:p w14:paraId="212254D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3D1C89E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r w:rsidRPr="00DE50E1">
              <w:rPr>
                <w:rFonts w:ascii="Book Antiqua" w:hAnsi="Book Antiqua" w:cs="Arial"/>
                <w:sz w:val="24"/>
                <w:szCs w:val="24"/>
              </w:rPr>
              <w:br/>
            </w:r>
            <w:r w:rsidRPr="00DE50E1">
              <w:rPr>
                <w:rFonts w:ascii="Book Antiqua" w:hAnsi="Book Antiqua" w:cs="Arial"/>
                <w:sz w:val="24"/>
                <w:szCs w:val="24"/>
              </w:rPr>
              <w:br/>
            </w:r>
            <w:r w:rsidRPr="00DE50E1">
              <w:rPr>
                <w:rFonts w:ascii="Book Antiqua" w:hAnsi="Book Antiqua" w:cs="Arial"/>
                <w:sz w:val="24"/>
                <w:szCs w:val="24"/>
              </w:rPr>
              <w:lastRenderedPageBreak/>
              <w:br/>
              <w:t>15 (75.0)</w:t>
            </w:r>
          </w:p>
          <w:p w14:paraId="0AE42530"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3 (15.0)</w:t>
            </w:r>
          </w:p>
          <w:p w14:paraId="6D735EFA"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 (10.0)</w:t>
            </w:r>
          </w:p>
          <w:p w14:paraId="7E0F940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3 (15.0)</w:t>
            </w:r>
          </w:p>
          <w:p w14:paraId="36AED072" w14:textId="77777777" w:rsidR="00B43C0F" w:rsidRPr="00DE50E1" w:rsidRDefault="00B43C0F" w:rsidP="001A04DB">
            <w:pPr>
              <w:spacing w:line="360" w:lineRule="auto"/>
              <w:jc w:val="both"/>
              <w:rPr>
                <w:rFonts w:ascii="Book Antiqua" w:hAnsi="Book Antiqua" w:cs="Arial"/>
                <w:sz w:val="24"/>
                <w:szCs w:val="24"/>
              </w:rPr>
            </w:pPr>
          </w:p>
          <w:p w14:paraId="6B7F81A6" w14:textId="77777777" w:rsidR="00B43C0F" w:rsidRPr="00DE50E1" w:rsidRDefault="00B43C0F" w:rsidP="001A04DB">
            <w:pPr>
              <w:spacing w:line="360" w:lineRule="auto"/>
              <w:jc w:val="both"/>
              <w:rPr>
                <w:rFonts w:ascii="Book Antiqua" w:hAnsi="Book Antiqua" w:cs="Arial"/>
                <w:sz w:val="24"/>
                <w:szCs w:val="24"/>
              </w:rPr>
            </w:pPr>
          </w:p>
          <w:p w14:paraId="159DAE26" w14:textId="12ABCCCB" w:rsidR="00A36DF3" w:rsidRPr="00DE50E1" w:rsidRDefault="0049105D" w:rsidP="001A04DB">
            <w:pPr>
              <w:spacing w:line="360" w:lineRule="auto"/>
              <w:jc w:val="both"/>
              <w:rPr>
                <w:rFonts w:ascii="Book Antiqua" w:hAnsi="Book Antiqua" w:cs="Arial"/>
                <w:sz w:val="24"/>
                <w:szCs w:val="24"/>
              </w:rPr>
            </w:pPr>
            <w:r>
              <w:rPr>
                <w:rFonts w:ascii="Book Antiqua" w:hAnsi="Book Antiqua" w:cs="Arial"/>
                <w:sz w:val="24"/>
                <w:szCs w:val="24"/>
              </w:rPr>
              <w:t>12</w:t>
            </w:r>
            <w:r w:rsidR="00B43C0F" w:rsidRPr="00DE50E1">
              <w:rPr>
                <w:rFonts w:ascii="Book Antiqua" w:hAnsi="Book Antiqua" w:cs="Arial"/>
                <w:sz w:val="24"/>
                <w:szCs w:val="24"/>
              </w:rPr>
              <w:t>(60.0)</w:t>
            </w:r>
            <w:r w:rsidR="00B43C0F" w:rsidRPr="00DE50E1">
              <w:rPr>
                <w:rFonts w:ascii="Book Antiqua" w:hAnsi="Book Antiqua" w:cs="Arial"/>
                <w:sz w:val="24"/>
                <w:szCs w:val="24"/>
              </w:rPr>
              <w:br/>
              <w:t>8 (40.0)</w:t>
            </w:r>
          </w:p>
        </w:tc>
        <w:tc>
          <w:tcPr>
            <w:tcW w:w="1417" w:type="dxa"/>
          </w:tcPr>
          <w:p w14:paraId="6332865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lastRenderedPageBreak/>
              <w:t>28.5 (6.7)</w:t>
            </w:r>
            <w:r w:rsidRPr="00DE50E1">
              <w:rPr>
                <w:rFonts w:ascii="Book Antiqua" w:hAnsi="Book Antiqua" w:cs="Arial"/>
                <w:sz w:val="24"/>
                <w:szCs w:val="24"/>
              </w:rPr>
              <w:br/>
              <w:t>13 (76.5)</w:t>
            </w:r>
          </w:p>
          <w:p w14:paraId="24594593"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0FCEDD3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0E084A8A"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6F204A46"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4 (23.5)</w:t>
            </w:r>
          </w:p>
          <w:p w14:paraId="44CE5DD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3.4 (2.3)</w:t>
            </w:r>
          </w:p>
          <w:p w14:paraId="3BF29EB4"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36.4 (10.3)</w:t>
            </w:r>
          </w:p>
          <w:p w14:paraId="65BF2F90"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8.9 (3.3)</w:t>
            </w:r>
          </w:p>
          <w:p w14:paraId="72908EC9"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6.2 (2.2)</w:t>
            </w:r>
          </w:p>
          <w:p w14:paraId="2EC2AF4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7.2 (2.9)</w:t>
            </w:r>
          </w:p>
          <w:p w14:paraId="7DCC0798"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6.9 (2.7)</w:t>
            </w:r>
          </w:p>
          <w:p w14:paraId="174C3E4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7.1 (2.7)</w:t>
            </w:r>
          </w:p>
          <w:p w14:paraId="62FD8DB1" w14:textId="77777777" w:rsidR="00B43C0F" w:rsidRPr="00DE50E1" w:rsidRDefault="00B43C0F" w:rsidP="001A04DB">
            <w:pPr>
              <w:spacing w:line="360" w:lineRule="auto"/>
              <w:jc w:val="both"/>
              <w:rPr>
                <w:rFonts w:ascii="Book Antiqua" w:hAnsi="Book Antiqua" w:cs="Arial"/>
                <w:sz w:val="24"/>
                <w:szCs w:val="24"/>
              </w:rPr>
            </w:pPr>
          </w:p>
          <w:p w14:paraId="3431BB15" w14:textId="77777777" w:rsidR="00B43C0F" w:rsidRPr="00DE50E1" w:rsidRDefault="00B43C0F" w:rsidP="001A04DB">
            <w:pPr>
              <w:spacing w:line="360" w:lineRule="auto"/>
              <w:jc w:val="both"/>
              <w:rPr>
                <w:rFonts w:ascii="Book Antiqua" w:hAnsi="Book Antiqua" w:cs="Arial"/>
                <w:sz w:val="24"/>
                <w:szCs w:val="24"/>
              </w:rPr>
            </w:pPr>
          </w:p>
          <w:p w14:paraId="72E2F12A"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074ABE9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 (11.8)</w:t>
            </w:r>
          </w:p>
          <w:p w14:paraId="597F4528"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15 (88.2)</w:t>
            </w:r>
          </w:p>
          <w:p w14:paraId="028CEB3F" w14:textId="77777777" w:rsidR="00B43C0F" w:rsidRPr="00DE50E1" w:rsidRDefault="00B43C0F" w:rsidP="001A04DB">
            <w:pPr>
              <w:spacing w:line="360" w:lineRule="auto"/>
              <w:jc w:val="both"/>
              <w:rPr>
                <w:rFonts w:ascii="Book Antiqua" w:hAnsi="Book Antiqua" w:cs="Arial"/>
                <w:sz w:val="24"/>
                <w:szCs w:val="24"/>
              </w:rPr>
            </w:pPr>
          </w:p>
          <w:p w14:paraId="73298FF3" w14:textId="77777777" w:rsidR="00B43C0F" w:rsidRPr="00DE50E1" w:rsidRDefault="00B43C0F" w:rsidP="001A04DB">
            <w:pPr>
              <w:spacing w:line="360" w:lineRule="auto"/>
              <w:jc w:val="both"/>
              <w:rPr>
                <w:rFonts w:ascii="Book Antiqua" w:hAnsi="Book Antiqua" w:cs="Arial"/>
                <w:sz w:val="24"/>
                <w:szCs w:val="24"/>
              </w:rPr>
            </w:pPr>
          </w:p>
          <w:p w14:paraId="1C8442BC" w14:textId="77777777" w:rsidR="00B43C0F" w:rsidRPr="00DE50E1" w:rsidRDefault="00B43C0F" w:rsidP="001A04DB">
            <w:pPr>
              <w:spacing w:line="360" w:lineRule="auto"/>
              <w:jc w:val="both"/>
              <w:rPr>
                <w:rFonts w:ascii="Book Antiqua" w:hAnsi="Book Antiqua" w:cs="Arial"/>
                <w:sz w:val="24"/>
                <w:szCs w:val="24"/>
              </w:rPr>
            </w:pPr>
          </w:p>
          <w:p w14:paraId="1900EE7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53C8AEE8"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54EAE128"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51CCA46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32CCF53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7BE71B7C" w14:textId="77777777" w:rsidR="00B43C0F" w:rsidRPr="00DE50E1" w:rsidRDefault="00B43C0F" w:rsidP="001A04DB">
            <w:pPr>
              <w:spacing w:line="360" w:lineRule="auto"/>
              <w:jc w:val="both"/>
              <w:rPr>
                <w:rFonts w:ascii="Book Antiqua" w:hAnsi="Book Antiqua" w:cs="Arial"/>
                <w:sz w:val="24"/>
                <w:szCs w:val="24"/>
              </w:rPr>
            </w:pPr>
          </w:p>
          <w:p w14:paraId="6C165736" w14:textId="77777777" w:rsidR="00B43C0F" w:rsidRPr="00DE50E1" w:rsidRDefault="00B43C0F" w:rsidP="001A04DB">
            <w:pPr>
              <w:spacing w:line="360" w:lineRule="auto"/>
              <w:jc w:val="both"/>
              <w:rPr>
                <w:rFonts w:ascii="Book Antiqua" w:hAnsi="Book Antiqua" w:cs="Arial"/>
                <w:sz w:val="24"/>
                <w:szCs w:val="24"/>
              </w:rPr>
            </w:pPr>
          </w:p>
          <w:p w14:paraId="301C9380"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53536A18"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4219F75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79323ED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17A1721C" w14:textId="77777777" w:rsidR="00B43C0F" w:rsidRPr="00DE50E1" w:rsidRDefault="00B43C0F" w:rsidP="001A04DB">
            <w:pPr>
              <w:spacing w:line="360" w:lineRule="auto"/>
              <w:jc w:val="both"/>
              <w:rPr>
                <w:rFonts w:ascii="Book Antiqua" w:hAnsi="Book Antiqua" w:cs="Arial"/>
                <w:sz w:val="24"/>
                <w:szCs w:val="24"/>
              </w:rPr>
            </w:pPr>
          </w:p>
          <w:p w14:paraId="27A351E6" w14:textId="77777777" w:rsidR="00B43C0F" w:rsidRPr="00DE50E1" w:rsidRDefault="00B43C0F" w:rsidP="001A04DB">
            <w:pPr>
              <w:spacing w:line="360" w:lineRule="auto"/>
              <w:jc w:val="both"/>
              <w:rPr>
                <w:rFonts w:ascii="Book Antiqua" w:hAnsi="Book Antiqua" w:cs="Arial"/>
                <w:sz w:val="24"/>
                <w:szCs w:val="24"/>
              </w:rPr>
            </w:pPr>
          </w:p>
          <w:p w14:paraId="3F89A119"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1DF60CEF" w14:textId="7F318AE9" w:rsidR="00A36DF3" w:rsidRPr="00DE50E1" w:rsidRDefault="00B43C0F" w:rsidP="001A04DB">
            <w:pPr>
              <w:spacing w:line="360" w:lineRule="auto"/>
              <w:jc w:val="both"/>
              <w:rPr>
                <w:rFonts w:ascii="Book Antiqua" w:hAnsi="Book Antiqua" w:cs="Arial"/>
                <w:sz w:val="24"/>
                <w:szCs w:val="24"/>
                <w:lang w:eastAsia="zh-CN"/>
              </w:rPr>
            </w:pPr>
            <w:r w:rsidRPr="00DE50E1">
              <w:rPr>
                <w:rFonts w:ascii="Book Antiqua" w:hAnsi="Book Antiqua" w:cs="Arial"/>
                <w:sz w:val="24"/>
                <w:szCs w:val="24"/>
              </w:rPr>
              <w:t>-</w:t>
            </w:r>
          </w:p>
        </w:tc>
        <w:tc>
          <w:tcPr>
            <w:tcW w:w="1701" w:type="dxa"/>
          </w:tcPr>
          <w:p w14:paraId="504D5C4A"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lastRenderedPageBreak/>
              <w:t>0.46</w:t>
            </w:r>
            <w:r w:rsidRPr="00DE50E1">
              <w:rPr>
                <w:rFonts w:ascii="Book Antiqua" w:hAnsi="Book Antiqua" w:cs="Arial"/>
                <w:sz w:val="24"/>
                <w:szCs w:val="24"/>
              </w:rPr>
              <w:br/>
              <w:t>0.68</w:t>
            </w:r>
          </w:p>
          <w:p w14:paraId="42DA70E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5129341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34C033B8"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4C8CD9C2"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0.40</w:t>
            </w:r>
          </w:p>
          <w:p w14:paraId="528ABEFE" w14:textId="36EB5DF8"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&lt;</w:t>
            </w:r>
            <w:r w:rsidR="004E34BA" w:rsidRPr="00DE50E1">
              <w:rPr>
                <w:rFonts w:ascii="Book Antiqua" w:hAnsi="Book Antiqua" w:cs="Arial" w:hint="eastAsia"/>
                <w:sz w:val="24"/>
                <w:szCs w:val="24"/>
                <w:lang w:eastAsia="zh-CN"/>
              </w:rPr>
              <w:t xml:space="preserve"> </w:t>
            </w:r>
            <w:r w:rsidRPr="00DE50E1">
              <w:rPr>
                <w:rFonts w:ascii="Book Antiqua" w:hAnsi="Book Antiqua" w:cs="Arial"/>
                <w:sz w:val="24"/>
                <w:szCs w:val="24"/>
              </w:rPr>
              <w:t>0.001</w:t>
            </w:r>
          </w:p>
          <w:p w14:paraId="2FCDF61C" w14:textId="1C2E4A76"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&lt;</w:t>
            </w:r>
            <w:r w:rsidR="004E34BA" w:rsidRPr="00DE50E1">
              <w:rPr>
                <w:rFonts w:ascii="Book Antiqua" w:hAnsi="Book Antiqua" w:cs="Arial" w:hint="eastAsia"/>
                <w:sz w:val="24"/>
                <w:szCs w:val="24"/>
                <w:lang w:eastAsia="zh-CN"/>
              </w:rPr>
              <w:t xml:space="preserve"> </w:t>
            </w:r>
            <w:r w:rsidRPr="00DE50E1">
              <w:rPr>
                <w:rFonts w:ascii="Book Antiqua" w:hAnsi="Book Antiqua" w:cs="Arial"/>
                <w:sz w:val="24"/>
                <w:szCs w:val="24"/>
              </w:rPr>
              <w:t>0.001</w:t>
            </w:r>
          </w:p>
          <w:p w14:paraId="0B674FDD" w14:textId="77D0B14A"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&lt;</w:t>
            </w:r>
            <w:r w:rsidR="004E34BA" w:rsidRPr="00DE50E1">
              <w:rPr>
                <w:rFonts w:ascii="Book Antiqua" w:hAnsi="Book Antiqua" w:cs="Arial" w:hint="eastAsia"/>
                <w:sz w:val="24"/>
                <w:szCs w:val="24"/>
                <w:lang w:eastAsia="zh-CN"/>
              </w:rPr>
              <w:t xml:space="preserve"> </w:t>
            </w:r>
            <w:r w:rsidRPr="00DE50E1">
              <w:rPr>
                <w:rFonts w:ascii="Book Antiqua" w:hAnsi="Book Antiqua" w:cs="Arial"/>
                <w:sz w:val="24"/>
                <w:szCs w:val="24"/>
              </w:rPr>
              <w:t>0.001</w:t>
            </w:r>
          </w:p>
          <w:p w14:paraId="156F93E6" w14:textId="50340C82"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&lt;</w:t>
            </w:r>
            <w:r w:rsidR="004E34BA" w:rsidRPr="00DE50E1">
              <w:rPr>
                <w:rFonts w:ascii="Book Antiqua" w:hAnsi="Book Antiqua" w:cs="Arial" w:hint="eastAsia"/>
                <w:sz w:val="24"/>
                <w:szCs w:val="24"/>
                <w:lang w:eastAsia="zh-CN"/>
              </w:rPr>
              <w:t xml:space="preserve"> </w:t>
            </w:r>
            <w:r w:rsidRPr="00DE50E1">
              <w:rPr>
                <w:rFonts w:ascii="Book Antiqua" w:hAnsi="Book Antiqua" w:cs="Arial"/>
                <w:sz w:val="24"/>
                <w:szCs w:val="24"/>
              </w:rPr>
              <w:t>0.001</w:t>
            </w:r>
          </w:p>
          <w:p w14:paraId="7489A463" w14:textId="10E58535"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&lt;</w:t>
            </w:r>
            <w:r w:rsidR="004E34BA" w:rsidRPr="00DE50E1">
              <w:rPr>
                <w:rFonts w:ascii="Book Antiqua" w:hAnsi="Book Antiqua" w:cs="Arial" w:hint="eastAsia"/>
                <w:sz w:val="24"/>
                <w:szCs w:val="24"/>
                <w:lang w:eastAsia="zh-CN"/>
              </w:rPr>
              <w:t xml:space="preserve"> </w:t>
            </w:r>
            <w:r w:rsidRPr="00DE50E1">
              <w:rPr>
                <w:rFonts w:ascii="Book Antiqua" w:hAnsi="Book Antiqua" w:cs="Arial"/>
                <w:sz w:val="24"/>
                <w:szCs w:val="24"/>
              </w:rPr>
              <w:t>0.001</w:t>
            </w:r>
          </w:p>
          <w:p w14:paraId="5F744EE4" w14:textId="4EF972B2"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&lt;</w:t>
            </w:r>
            <w:r w:rsidR="004E34BA" w:rsidRPr="00DE50E1">
              <w:rPr>
                <w:rFonts w:ascii="Book Antiqua" w:hAnsi="Book Antiqua" w:cs="Arial" w:hint="eastAsia"/>
                <w:sz w:val="24"/>
                <w:szCs w:val="24"/>
                <w:lang w:eastAsia="zh-CN"/>
              </w:rPr>
              <w:t xml:space="preserve"> </w:t>
            </w:r>
            <w:r w:rsidRPr="00DE50E1">
              <w:rPr>
                <w:rFonts w:ascii="Book Antiqua" w:hAnsi="Book Antiqua" w:cs="Arial"/>
                <w:sz w:val="24"/>
                <w:szCs w:val="24"/>
              </w:rPr>
              <w:t>0.001</w:t>
            </w:r>
          </w:p>
          <w:p w14:paraId="0C037472" w14:textId="52B1FA8B"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&lt;</w:t>
            </w:r>
            <w:r w:rsidR="004E34BA" w:rsidRPr="00DE50E1">
              <w:rPr>
                <w:rFonts w:ascii="Book Antiqua" w:hAnsi="Book Antiqua" w:cs="Arial" w:hint="eastAsia"/>
                <w:sz w:val="24"/>
                <w:szCs w:val="24"/>
                <w:lang w:eastAsia="zh-CN"/>
              </w:rPr>
              <w:t xml:space="preserve"> </w:t>
            </w:r>
            <w:r w:rsidRPr="00DE50E1">
              <w:rPr>
                <w:rFonts w:ascii="Book Antiqua" w:hAnsi="Book Antiqua" w:cs="Arial"/>
                <w:sz w:val="24"/>
                <w:szCs w:val="24"/>
              </w:rPr>
              <w:t>0.001</w:t>
            </w:r>
          </w:p>
          <w:p w14:paraId="7B96F74D" w14:textId="77777777" w:rsidR="00B43C0F" w:rsidRPr="00DE50E1" w:rsidRDefault="00B43C0F" w:rsidP="001A04DB">
            <w:pPr>
              <w:spacing w:line="360" w:lineRule="auto"/>
              <w:jc w:val="both"/>
              <w:rPr>
                <w:rFonts w:ascii="Book Antiqua" w:hAnsi="Book Antiqua" w:cs="Arial"/>
                <w:sz w:val="24"/>
                <w:szCs w:val="24"/>
              </w:rPr>
            </w:pPr>
          </w:p>
          <w:p w14:paraId="699A468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0.001</w:t>
            </w:r>
          </w:p>
          <w:p w14:paraId="5E905EC4" w14:textId="77777777" w:rsidR="00B43C0F" w:rsidRPr="00DE50E1" w:rsidRDefault="00B43C0F" w:rsidP="001A04DB">
            <w:pPr>
              <w:spacing w:line="360" w:lineRule="auto"/>
              <w:jc w:val="both"/>
              <w:rPr>
                <w:rFonts w:ascii="Book Antiqua" w:hAnsi="Book Antiqua" w:cs="Arial"/>
                <w:sz w:val="24"/>
                <w:szCs w:val="24"/>
              </w:rPr>
            </w:pPr>
          </w:p>
          <w:p w14:paraId="6390681B" w14:textId="77777777" w:rsidR="00B43C0F" w:rsidRPr="00DE50E1" w:rsidRDefault="00B43C0F" w:rsidP="001A04DB">
            <w:pPr>
              <w:spacing w:line="360" w:lineRule="auto"/>
              <w:jc w:val="both"/>
              <w:rPr>
                <w:rFonts w:ascii="Book Antiqua" w:hAnsi="Book Antiqua" w:cs="Arial"/>
                <w:sz w:val="24"/>
                <w:szCs w:val="24"/>
              </w:rPr>
            </w:pPr>
          </w:p>
          <w:p w14:paraId="35F6CB05" w14:textId="77777777" w:rsidR="00B43C0F" w:rsidRPr="00DE50E1" w:rsidRDefault="00B43C0F" w:rsidP="001A04DB">
            <w:pPr>
              <w:spacing w:line="360" w:lineRule="auto"/>
              <w:jc w:val="both"/>
              <w:rPr>
                <w:rFonts w:ascii="Book Antiqua" w:hAnsi="Book Antiqua" w:cs="Arial"/>
                <w:sz w:val="24"/>
                <w:szCs w:val="24"/>
              </w:rPr>
            </w:pPr>
          </w:p>
          <w:p w14:paraId="57D75848" w14:textId="77777777" w:rsidR="00B43C0F" w:rsidRPr="00DE50E1" w:rsidRDefault="00B43C0F" w:rsidP="001A04DB">
            <w:pPr>
              <w:spacing w:line="360" w:lineRule="auto"/>
              <w:jc w:val="both"/>
              <w:rPr>
                <w:rFonts w:ascii="Book Antiqua" w:hAnsi="Book Antiqua" w:cs="Arial"/>
                <w:sz w:val="24"/>
                <w:szCs w:val="24"/>
              </w:rPr>
            </w:pPr>
          </w:p>
          <w:p w14:paraId="7B629759" w14:textId="77777777" w:rsidR="00B43C0F" w:rsidRPr="00DE50E1" w:rsidRDefault="00B43C0F" w:rsidP="001A04DB">
            <w:pPr>
              <w:spacing w:line="360" w:lineRule="auto"/>
              <w:jc w:val="both"/>
              <w:rPr>
                <w:rFonts w:ascii="Book Antiqua" w:hAnsi="Book Antiqua" w:cs="Arial"/>
                <w:sz w:val="24"/>
                <w:szCs w:val="24"/>
              </w:rPr>
            </w:pPr>
          </w:p>
          <w:p w14:paraId="10551F54" w14:textId="77777777" w:rsidR="00B43C0F" w:rsidRPr="00DE50E1" w:rsidRDefault="00B43C0F" w:rsidP="001A04DB">
            <w:pPr>
              <w:spacing w:line="360" w:lineRule="auto"/>
              <w:jc w:val="both"/>
              <w:rPr>
                <w:rFonts w:ascii="Book Antiqua" w:hAnsi="Book Antiqua" w:cs="Arial"/>
                <w:sz w:val="24"/>
                <w:szCs w:val="24"/>
              </w:rPr>
            </w:pPr>
          </w:p>
          <w:p w14:paraId="2C9FA5D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03AB1303"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55051A0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3FC36FE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47A7EA92"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0FDEC918" w14:textId="77777777" w:rsidR="00B43C0F" w:rsidRPr="00DE50E1" w:rsidRDefault="00B43C0F" w:rsidP="001A04DB">
            <w:pPr>
              <w:spacing w:line="360" w:lineRule="auto"/>
              <w:jc w:val="both"/>
              <w:rPr>
                <w:rFonts w:ascii="Book Antiqua" w:hAnsi="Book Antiqua" w:cs="Arial"/>
                <w:sz w:val="24"/>
                <w:szCs w:val="24"/>
              </w:rPr>
            </w:pPr>
          </w:p>
          <w:p w14:paraId="70D56054" w14:textId="77777777" w:rsidR="00B43C0F" w:rsidRPr="00DE50E1" w:rsidRDefault="00B43C0F" w:rsidP="001A04DB">
            <w:pPr>
              <w:spacing w:line="360" w:lineRule="auto"/>
              <w:jc w:val="both"/>
              <w:rPr>
                <w:rFonts w:ascii="Book Antiqua" w:hAnsi="Book Antiqua" w:cs="Arial"/>
                <w:sz w:val="24"/>
                <w:szCs w:val="24"/>
              </w:rPr>
            </w:pPr>
          </w:p>
          <w:p w14:paraId="44DD62B6"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7C20C50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10342A8A"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3C50A70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7D25A364" w14:textId="77777777" w:rsidR="00B43C0F" w:rsidRPr="00DE50E1" w:rsidRDefault="00B43C0F" w:rsidP="001A04DB">
            <w:pPr>
              <w:spacing w:line="360" w:lineRule="auto"/>
              <w:jc w:val="both"/>
              <w:rPr>
                <w:rFonts w:ascii="Book Antiqua" w:hAnsi="Book Antiqua" w:cs="Arial"/>
                <w:sz w:val="24"/>
                <w:szCs w:val="24"/>
              </w:rPr>
            </w:pPr>
          </w:p>
          <w:p w14:paraId="27FA3555" w14:textId="77777777" w:rsidR="00B43C0F" w:rsidRPr="00DE50E1" w:rsidRDefault="00B43C0F" w:rsidP="001A04DB">
            <w:pPr>
              <w:spacing w:line="360" w:lineRule="auto"/>
              <w:jc w:val="both"/>
              <w:rPr>
                <w:rFonts w:ascii="Book Antiqua" w:hAnsi="Book Antiqua" w:cs="Arial"/>
                <w:sz w:val="24"/>
                <w:szCs w:val="24"/>
              </w:rPr>
            </w:pPr>
          </w:p>
          <w:p w14:paraId="44DCB70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t>
            </w:r>
          </w:p>
          <w:p w14:paraId="2CD86C04" w14:textId="2AAB0129" w:rsidR="00B43C0F" w:rsidRPr="00DE50E1" w:rsidRDefault="005B68BC" w:rsidP="001A04DB">
            <w:pPr>
              <w:spacing w:line="360" w:lineRule="auto"/>
              <w:jc w:val="both"/>
              <w:rPr>
                <w:rFonts w:ascii="Book Antiqua" w:hAnsi="Book Antiqua" w:cs="Arial"/>
                <w:sz w:val="24"/>
                <w:szCs w:val="24"/>
                <w:lang w:eastAsia="zh-CN"/>
              </w:rPr>
            </w:pPr>
            <w:r w:rsidRPr="00DE50E1">
              <w:rPr>
                <w:rFonts w:ascii="Book Antiqua" w:hAnsi="Book Antiqua" w:cs="Arial"/>
                <w:sz w:val="24"/>
                <w:szCs w:val="24"/>
              </w:rPr>
              <w:t>-</w:t>
            </w:r>
          </w:p>
        </w:tc>
      </w:tr>
    </w:tbl>
    <w:p w14:paraId="7C7CA708" w14:textId="7FF14A15" w:rsidR="00B43C0F" w:rsidRPr="00DE50E1" w:rsidRDefault="004E34BA" w:rsidP="001A04DB">
      <w:pPr>
        <w:spacing w:after="0" w:line="360" w:lineRule="auto"/>
        <w:jc w:val="both"/>
        <w:rPr>
          <w:rFonts w:ascii="Book Antiqua" w:hAnsi="Book Antiqua" w:cs="Arial"/>
          <w:sz w:val="24"/>
          <w:szCs w:val="24"/>
          <w:lang w:eastAsia="zh-CN"/>
        </w:rPr>
      </w:pPr>
      <w:r w:rsidRPr="00DE50E1">
        <w:rPr>
          <w:rFonts w:ascii="Book Antiqua" w:hAnsi="Book Antiqua" w:cs="Arial" w:hint="eastAsia"/>
          <w:sz w:val="24"/>
          <w:szCs w:val="24"/>
          <w:vertAlign w:val="superscript"/>
          <w:lang w:eastAsia="zh-CN"/>
        </w:rPr>
        <w:lastRenderedPageBreak/>
        <w:t>1</w:t>
      </w:r>
      <w:r w:rsidRPr="00DE50E1">
        <w:rPr>
          <w:rFonts w:ascii="Book Antiqua" w:hAnsi="Book Antiqua" w:cs="Arial"/>
          <w:sz w:val="24"/>
          <w:szCs w:val="24"/>
        </w:rPr>
        <w:t xml:space="preserve">HBI missing of 1 </w:t>
      </w:r>
      <w:r w:rsidR="001A04DB" w:rsidRPr="001A04DB">
        <w:rPr>
          <w:rFonts w:ascii="Book Antiqua" w:hAnsi="Book Antiqua" w:cs="Arial"/>
          <w:sz w:val="24"/>
          <w:szCs w:val="24"/>
        </w:rPr>
        <w:t xml:space="preserve">Crohn’s disease </w:t>
      </w:r>
      <w:r w:rsidR="001A04DB">
        <w:rPr>
          <w:rFonts w:ascii="Book Antiqua" w:hAnsi="Book Antiqua" w:cs="Arial" w:hint="eastAsia"/>
          <w:sz w:val="24"/>
          <w:szCs w:val="24"/>
          <w:lang w:eastAsia="zh-CN"/>
        </w:rPr>
        <w:t>(</w:t>
      </w:r>
      <w:r w:rsidRPr="00DE50E1">
        <w:rPr>
          <w:rFonts w:ascii="Book Antiqua" w:hAnsi="Book Antiqua" w:cs="Arial"/>
          <w:sz w:val="24"/>
          <w:szCs w:val="24"/>
        </w:rPr>
        <w:t>CD</w:t>
      </w:r>
      <w:r w:rsidR="001A04DB">
        <w:rPr>
          <w:rFonts w:ascii="Book Antiqua" w:hAnsi="Book Antiqua" w:cs="Arial" w:hint="eastAsia"/>
          <w:sz w:val="24"/>
          <w:szCs w:val="24"/>
          <w:lang w:eastAsia="zh-CN"/>
        </w:rPr>
        <w:t>)</w:t>
      </w:r>
      <w:r w:rsidRPr="00DE50E1">
        <w:rPr>
          <w:rFonts w:ascii="Book Antiqua" w:hAnsi="Book Antiqua" w:cs="Arial"/>
          <w:sz w:val="24"/>
          <w:szCs w:val="24"/>
        </w:rPr>
        <w:t xml:space="preserve"> patient</w:t>
      </w:r>
      <w:r w:rsidRPr="00DE50E1">
        <w:rPr>
          <w:rFonts w:ascii="Book Antiqua" w:hAnsi="Book Antiqua" w:cs="Arial" w:hint="eastAsia"/>
          <w:sz w:val="24"/>
          <w:szCs w:val="24"/>
          <w:lang w:eastAsia="zh-CN"/>
        </w:rPr>
        <w:t xml:space="preserve">. </w:t>
      </w:r>
      <w:r w:rsidRPr="00DE50E1">
        <w:rPr>
          <w:rFonts w:ascii="Book Antiqua" w:hAnsi="Book Antiqua" w:cs="Arial"/>
          <w:sz w:val="24"/>
          <w:szCs w:val="24"/>
          <w:vertAlign w:val="superscript"/>
        </w:rPr>
        <w:t>a</w:t>
      </w:r>
      <w:r w:rsidR="00B43C0F" w:rsidRPr="00DE50E1">
        <w:rPr>
          <w:rFonts w:ascii="Book Antiqua" w:hAnsi="Book Antiqua" w:cs="Arial"/>
          <w:sz w:val="24"/>
          <w:szCs w:val="24"/>
        </w:rPr>
        <w:t xml:space="preserve">Low: primary education (elementary school) and lower secondary education (preparatory secondary education); </w:t>
      </w:r>
      <w:r w:rsidRPr="00DE50E1">
        <w:rPr>
          <w:rFonts w:ascii="Book Antiqua" w:hAnsi="Book Antiqua" w:cs="Arial"/>
          <w:sz w:val="24"/>
          <w:szCs w:val="24"/>
          <w:vertAlign w:val="superscript"/>
        </w:rPr>
        <w:t>b</w:t>
      </w:r>
      <w:r w:rsidR="00B43C0F" w:rsidRPr="00DE50E1">
        <w:rPr>
          <w:rFonts w:ascii="Book Antiqua" w:hAnsi="Book Antiqua" w:cs="Arial"/>
          <w:sz w:val="24"/>
          <w:szCs w:val="24"/>
        </w:rPr>
        <w:t xml:space="preserve">Intermediate: higher secondary education (higher general continued education, pre-university secondary education) and postsecondary education (intermediate vocational education); </w:t>
      </w:r>
      <w:r w:rsidRPr="00DE50E1">
        <w:rPr>
          <w:rFonts w:ascii="Book Antiqua" w:hAnsi="Book Antiqua" w:cs="Arial"/>
          <w:sz w:val="24"/>
          <w:szCs w:val="24"/>
          <w:vertAlign w:val="superscript"/>
        </w:rPr>
        <w:t>c</w:t>
      </w:r>
      <w:r w:rsidR="00B43C0F" w:rsidRPr="00DE50E1">
        <w:rPr>
          <w:rFonts w:ascii="Book Antiqua" w:hAnsi="Book Antiqua" w:cs="Arial"/>
          <w:sz w:val="24"/>
          <w:szCs w:val="24"/>
        </w:rPr>
        <w:t xml:space="preserve">High: tertiary education (higher professional education, university). To correct for multiple testing, the level of significance was set at </w:t>
      </w:r>
      <w:r w:rsidRPr="00DE50E1">
        <w:rPr>
          <w:rFonts w:ascii="Book Antiqua" w:hAnsi="Book Antiqua" w:cs="Arial"/>
          <w:i/>
          <w:sz w:val="24"/>
          <w:szCs w:val="24"/>
        </w:rPr>
        <w:t>P</w:t>
      </w:r>
      <w:r w:rsidR="00B43C0F" w:rsidRPr="00DE50E1">
        <w:rPr>
          <w:rFonts w:ascii="Book Antiqua" w:hAnsi="Book Antiqua" w:cs="Arial"/>
          <w:sz w:val="24"/>
          <w:szCs w:val="24"/>
        </w:rPr>
        <w:t xml:space="preserve"> &lt; 0.01 for the MFI score.</w:t>
      </w:r>
      <w:r w:rsidRPr="00DE50E1">
        <w:rPr>
          <w:rFonts w:ascii="Book Antiqua" w:hAnsi="Book Antiqua" w:cs="Arial"/>
          <w:sz w:val="24"/>
          <w:szCs w:val="24"/>
        </w:rPr>
        <w:t xml:space="preserve"> HBI: Harvey Bradshaw Index</w:t>
      </w:r>
      <w:r w:rsidRPr="00DE50E1">
        <w:rPr>
          <w:rFonts w:ascii="Book Antiqua" w:hAnsi="Book Antiqua" w:cs="Arial" w:hint="eastAsia"/>
          <w:sz w:val="24"/>
          <w:szCs w:val="24"/>
          <w:lang w:eastAsia="zh-CN"/>
        </w:rPr>
        <w:t>;</w:t>
      </w:r>
      <w:r w:rsidRPr="00DE50E1">
        <w:rPr>
          <w:rFonts w:ascii="Book Antiqua" w:hAnsi="Book Antiqua" w:cs="Arial"/>
          <w:sz w:val="24"/>
          <w:szCs w:val="24"/>
        </w:rPr>
        <w:t xml:space="preserve"> VAS: Visual Analogue Scale</w:t>
      </w:r>
      <w:r w:rsidRPr="00DE50E1">
        <w:rPr>
          <w:rFonts w:ascii="Book Antiqua" w:hAnsi="Book Antiqua" w:cs="Arial" w:hint="eastAsia"/>
          <w:sz w:val="24"/>
          <w:szCs w:val="24"/>
          <w:lang w:eastAsia="zh-CN"/>
        </w:rPr>
        <w:t>;</w:t>
      </w:r>
      <w:r w:rsidRPr="00DE50E1">
        <w:rPr>
          <w:rFonts w:ascii="Book Antiqua" w:hAnsi="Book Antiqua" w:cs="Arial"/>
          <w:sz w:val="24"/>
          <w:szCs w:val="24"/>
        </w:rPr>
        <w:t xml:space="preserve"> MFI: Multidimensional fatigue index.</w:t>
      </w:r>
    </w:p>
    <w:p w14:paraId="5520D724" w14:textId="77777777" w:rsidR="00B43C0F" w:rsidRPr="00DE50E1" w:rsidRDefault="00B43C0F" w:rsidP="001A04DB">
      <w:pPr>
        <w:spacing w:after="0"/>
        <w:jc w:val="both"/>
        <w:rPr>
          <w:rFonts w:ascii="Book Antiqua" w:hAnsi="Book Antiqua" w:cs="Arial"/>
          <w:b/>
          <w:sz w:val="24"/>
          <w:szCs w:val="24"/>
        </w:rPr>
      </w:pPr>
    </w:p>
    <w:p w14:paraId="67EA55DE" w14:textId="77777777" w:rsidR="00B43C0F" w:rsidRPr="00DE50E1" w:rsidRDefault="00B43C0F" w:rsidP="001A04DB">
      <w:pPr>
        <w:spacing w:after="0"/>
        <w:jc w:val="both"/>
        <w:rPr>
          <w:rFonts w:ascii="Book Antiqua" w:hAnsi="Book Antiqua" w:cs="Arial"/>
          <w:b/>
          <w:sz w:val="24"/>
          <w:szCs w:val="24"/>
        </w:rPr>
      </w:pPr>
    </w:p>
    <w:p w14:paraId="1D2E421A" w14:textId="77777777" w:rsidR="004E34BA" w:rsidRPr="00DE50E1" w:rsidRDefault="004E34BA" w:rsidP="001A04DB">
      <w:pPr>
        <w:spacing w:after="0"/>
        <w:jc w:val="both"/>
        <w:rPr>
          <w:rFonts w:ascii="Book Antiqua" w:hAnsi="Book Antiqua" w:cs="Arial"/>
          <w:b/>
          <w:sz w:val="24"/>
          <w:szCs w:val="24"/>
        </w:rPr>
      </w:pPr>
      <w:r w:rsidRPr="00DE50E1">
        <w:rPr>
          <w:rFonts w:ascii="Book Antiqua" w:hAnsi="Book Antiqua" w:cs="Arial"/>
          <w:b/>
          <w:sz w:val="24"/>
          <w:szCs w:val="24"/>
        </w:rPr>
        <w:br w:type="page"/>
      </w:r>
    </w:p>
    <w:p w14:paraId="2E81AA9E" w14:textId="22013B17" w:rsidR="00B43C0F" w:rsidRPr="00DE50E1" w:rsidRDefault="004E34BA" w:rsidP="001A04DB">
      <w:pPr>
        <w:spacing w:after="0" w:line="360" w:lineRule="auto"/>
        <w:jc w:val="both"/>
        <w:rPr>
          <w:rFonts w:ascii="Book Antiqua" w:hAnsi="Book Antiqua" w:cs="Arial"/>
          <w:color w:val="FF0000"/>
          <w:sz w:val="24"/>
          <w:szCs w:val="24"/>
        </w:rPr>
      </w:pPr>
      <w:r w:rsidRPr="00DE50E1">
        <w:rPr>
          <w:rFonts w:ascii="Book Antiqua" w:hAnsi="Book Antiqua" w:cs="Arial"/>
          <w:b/>
          <w:sz w:val="24"/>
          <w:szCs w:val="24"/>
        </w:rPr>
        <w:lastRenderedPageBreak/>
        <w:t>Table 2</w:t>
      </w:r>
      <w:r w:rsidR="00B43C0F" w:rsidRPr="00DE50E1">
        <w:rPr>
          <w:rFonts w:ascii="Book Antiqua" w:hAnsi="Book Antiqua" w:cs="Arial"/>
          <w:b/>
          <w:sz w:val="24"/>
          <w:szCs w:val="24"/>
        </w:rPr>
        <w:t xml:space="preserve"> Group mean subcortical structure volumes as percentage of the total brain volume in </w:t>
      </w:r>
      <w:r w:rsidR="001A04DB" w:rsidRPr="001A04DB">
        <w:rPr>
          <w:rFonts w:ascii="Book Antiqua" w:hAnsi="Book Antiqua" w:cs="Arial"/>
          <w:b/>
          <w:sz w:val="24"/>
          <w:szCs w:val="24"/>
        </w:rPr>
        <w:t xml:space="preserve">Crohn’s disease </w:t>
      </w:r>
      <w:r w:rsidR="00B43C0F" w:rsidRPr="00DE50E1">
        <w:rPr>
          <w:rFonts w:ascii="Book Antiqua" w:hAnsi="Book Antiqua" w:cs="Arial"/>
          <w:b/>
          <w:sz w:val="24"/>
          <w:szCs w:val="24"/>
        </w:rPr>
        <w:t xml:space="preserve">patients and controls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76"/>
        <w:gridCol w:w="2410"/>
        <w:gridCol w:w="2126"/>
        <w:gridCol w:w="864"/>
        <w:gridCol w:w="270"/>
      </w:tblGrid>
      <w:tr w:rsidR="00B43C0F" w:rsidRPr="00DE50E1" w14:paraId="6DCA4D98" w14:textId="77777777" w:rsidTr="0049105D">
        <w:tc>
          <w:tcPr>
            <w:tcW w:w="2376" w:type="dxa"/>
          </w:tcPr>
          <w:p w14:paraId="3F7B37DB" w14:textId="77777777" w:rsidR="00B43C0F" w:rsidRPr="00DE50E1" w:rsidRDefault="00B43C0F" w:rsidP="001A04DB">
            <w:pPr>
              <w:spacing w:line="360" w:lineRule="auto"/>
              <w:jc w:val="both"/>
              <w:rPr>
                <w:rFonts w:ascii="Book Antiqua" w:hAnsi="Book Antiqua" w:cs="Arial"/>
                <w:b/>
                <w:sz w:val="24"/>
                <w:szCs w:val="24"/>
              </w:rPr>
            </w:pPr>
          </w:p>
        </w:tc>
        <w:tc>
          <w:tcPr>
            <w:tcW w:w="2410" w:type="dxa"/>
          </w:tcPr>
          <w:p w14:paraId="751A98D5" w14:textId="77777777" w:rsidR="00B43C0F" w:rsidRPr="00DE50E1" w:rsidRDefault="00B43C0F" w:rsidP="001A04DB">
            <w:pPr>
              <w:spacing w:line="360" w:lineRule="auto"/>
              <w:jc w:val="both"/>
              <w:rPr>
                <w:rFonts w:ascii="Book Antiqua" w:hAnsi="Book Antiqua" w:cs="Arial"/>
                <w:b/>
                <w:sz w:val="24"/>
                <w:szCs w:val="24"/>
              </w:rPr>
            </w:pPr>
          </w:p>
          <w:p w14:paraId="18662023" w14:textId="482A6F2C"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t>CD patients (</w:t>
            </w:r>
            <w:r w:rsidR="004E34BA" w:rsidRPr="00DE50E1">
              <w:rPr>
                <w:rFonts w:ascii="Book Antiqua" w:hAnsi="Book Antiqua" w:cs="Arial"/>
                <w:b/>
                <w:i/>
                <w:sz w:val="24"/>
                <w:szCs w:val="24"/>
              </w:rPr>
              <w:t>n</w:t>
            </w:r>
            <w:r w:rsidR="004E34BA" w:rsidRPr="00DE50E1">
              <w:rPr>
                <w:rFonts w:ascii="Book Antiqua" w:hAnsi="Book Antiqua" w:cs="Arial"/>
                <w:b/>
                <w:sz w:val="24"/>
                <w:szCs w:val="24"/>
              </w:rPr>
              <w:t xml:space="preserve"> </w:t>
            </w:r>
            <w:r w:rsidRPr="00DE50E1">
              <w:rPr>
                <w:rFonts w:ascii="Book Antiqua" w:hAnsi="Book Antiqua" w:cs="Arial"/>
                <w:b/>
                <w:sz w:val="24"/>
                <w:szCs w:val="24"/>
              </w:rPr>
              <w:t>=</w:t>
            </w:r>
            <w:r w:rsidR="004E34BA"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20)</w:t>
            </w:r>
          </w:p>
        </w:tc>
        <w:tc>
          <w:tcPr>
            <w:tcW w:w="2126" w:type="dxa"/>
          </w:tcPr>
          <w:p w14:paraId="20EBA2D4" w14:textId="77777777" w:rsidR="00B43C0F" w:rsidRPr="00DE50E1" w:rsidRDefault="00B43C0F" w:rsidP="001A04DB">
            <w:pPr>
              <w:spacing w:line="360" w:lineRule="auto"/>
              <w:jc w:val="both"/>
              <w:rPr>
                <w:rFonts w:ascii="Book Antiqua" w:hAnsi="Book Antiqua" w:cs="Arial"/>
                <w:b/>
                <w:sz w:val="24"/>
                <w:szCs w:val="24"/>
              </w:rPr>
            </w:pPr>
          </w:p>
          <w:p w14:paraId="0AD256C4" w14:textId="3890C3ED"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t>Controls (</w:t>
            </w:r>
            <w:r w:rsidRPr="00DE50E1">
              <w:rPr>
                <w:rFonts w:ascii="Book Antiqua" w:hAnsi="Book Antiqua" w:cs="Arial"/>
                <w:b/>
                <w:i/>
                <w:sz w:val="24"/>
                <w:szCs w:val="24"/>
              </w:rPr>
              <w:t>n</w:t>
            </w:r>
            <w:r w:rsidR="004E34BA"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w:t>
            </w:r>
            <w:r w:rsidR="004E34BA"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17)</w:t>
            </w:r>
          </w:p>
        </w:tc>
        <w:tc>
          <w:tcPr>
            <w:tcW w:w="1134" w:type="dxa"/>
            <w:gridSpan w:val="2"/>
          </w:tcPr>
          <w:p w14:paraId="42575613" w14:textId="77777777" w:rsidR="00B43C0F" w:rsidRPr="00DE50E1" w:rsidRDefault="00B43C0F" w:rsidP="001A04DB">
            <w:pPr>
              <w:spacing w:line="360" w:lineRule="auto"/>
              <w:jc w:val="both"/>
              <w:rPr>
                <w:rFonts w:ascii="Book Antiqua" w:hAnsi="Book Antiqua" w:cs="Arial"/>
                <w:b/>
                <w:sz w:val="24"/>
                <w:szCs w:val="24"/>
              </w:rPr>
            </w:pPr>
          </w:p>
          <w:p w14:paraId="2B8DEB93" w14:textId="347A1D6B"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i/>
                <w:sz w:val="24"/>
                <w:szCs w:val="24"/>
              </w:rPr>
              <w:t>P</w:t>
            </w:r>
            <w:r w:rsidR="004E34BA" w:rsidRPr="00DE50E1">
              <w:rPr>
                <w:rFonts w:ascii="Book Antiqua" w:hAnsi="Book Antiqua" w:cs="Arial" w:hint="eastAsia"/>
                <w:b/>
                <w:i/>
                <w:sz w:val="24"/>
                <w:szCs w:val="24"/>
                <w:lang w:eastAsia="zh-CN"/>
              </w:rPr>
              <w:t xml:space="preserve"> </w:t>
            </w:r>
            <w:r w:rsidRPr="00DE50E1">
              <w:rPr>
                <w:rFonts w:ascii="Book Antiqua" w:hAnsi="Book Antiqua" w:cs="Arial"/>
                <w:b/>
                <w:sz w:val="24"/>
                <w:szCs w:val="24"/>
              </w:rPr>
              <w:t>value</w:t>
            </w:r>
          </w:p>
          <w:p w14:paraId="7E93239E" w14:textId="77777777" w:rsidR="00B43C0F" w:rsidRPr="00DE50E1" w:rsidRDefault="00B43C0F" w:rsidP="001A04DB">
            <w:pPr>
              <w:spacing w:line="360" w:lineRule="auto"/>
              <w:jc w:val="both"/>
              <w:rPr>
                <w:rFonts w:ascii="Book Antiqua" w:hAnsi="Book Antiqua" w:cs="Arial"/>
                <w:b/>
                <w:sz w:val="24"/>
                <w:szCs w:val="24"/>
              </w:rPr>
            </w:pPr>
          </w:p>
        </w:tc>
      </w:tr>
      <w:tr w:rsidR="00B43C0F" w:rsidRPr="00DE50E1" w14:paraId="3930479F" w14:textId="77777777" w:rsidTr="0049105D">
        <w:trPr>
          <w:gridAfter w:val="1"/>
          <w:wAfter w:w="270" w:type="dxa"/>
          <w:trHeight w:val="1293"/>
        </w:trPr>
        <w:tc>
          <w:tcPr>
            <w:tcW w:w="2376" w:type="dxa"/>
          </w:tcPr>
          <w:p w14:paraId="050FC153" w14:textId="77777777" w:rsidR="00B43C0F" w:rsidRPr="00DE50E1" w:rsidRDefault="00B43C0F" w:rsidP="001A04DB">
            <w:pPr>
              <w:spacing w:line="360" w:lineRule="auto"/>
              <w:jc w:val="both"/>
              <w:rPr>
                <w:rFonts w:ascii="Book Antiqua" w:hAnsi="Book Antiqua" w:cs="Arial"/>
                <w:sz w:val="24"/>
                <w:szCs w:val="24"/>
              </w:rPr>
            </w:pPr>
          </w:p>
          <w:p w14:paraId="48783F6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Left Accumbens</w:t>
            </w:r>
            <w:r w:rsidRPr="00DE50E1">
              <w:rPr>
                <w:rFonts w:ascii="Book Antiqua" w:hAnsi="Book Antiqua" w:cs="Arial"/>
                <w:sz w:val="24"/>
                <w:szCs w:val="24"/>
              </w:rPr>
              <w:br/>
              <w:t>Left Amygdala</w:t>
            </w:r>
            <w:r w:rsidRPr="00DE50E1">
              <w:rPr>
                <w:rFonts w:ascii="Book Antiqua" w:hAnsi="Book Antiqua" w:cs="Arial"/>
                <w:sz w:val="24"/>
                <w:szCs w:val="24"/>
              </w:rPr>
              <w:br/>
              <w:t>Left Caudate</w:t>
            </w:r>
            <w:r w:rsidRPr="00DE50E1">
              <w:rPr>
                <w:rFonts w:ascii="Book Antiqua" w:hAnsi="Book Antiqua" w:cs="Arial"/>
                <w:sz w:val="24"/>
                <w:szCs w:val="24"/>
              </w:rPr>
              <w:br/>
              <w:t>Left Hippocampus</w:t>
            </w:r>
            <w:r w:rsidRPr="00DE50E1">
              <w:rPr>
                <w:rFonts w:ascii="Book Antiqua" w:hAnsi="Book Antiqua" w:cs="Arial"/>
                <w:sz w:val="24"/>
                <w:szCs w:val="24"/>
              </w:rPr>
              <w:br/>
              <w:t>Left Pallidus</w:t>
            </w:r>
            <w:r w:rsidRPr="00DE50E1">
              <w:rPr>
                <w:rFonts w:ascii="Book Antiqua" w:hAnsi="Book Antiqua" w:cs="Arial"/>
                <w:sz w:val="24"/>
                <w:szCs w:val="24"/>
              </w:rPr>
              <w:br/>
              <w:t>Left Putamen</w:t>
            </w:r>
            <w:r w:rsidRPr="00DE50E1">
              <w:rPr>
                <w:rFonts w:ascii="Book Antiqua" w:hAnsi="Book Antiqua" w:cs="Arial"/>
                <w:sz w:val="24"/>
                <w:szCs w:val="24"/>
              </w:rPr>
              <w:br/>
              <w:t>Left Thalamus</w:t>
            </w:r>
            <w:r w:rsidRPr="00DE50E1">
              <w:rPr>
                <w:rFonts w:ascii="Book Antiqua" w:hAnsi="Book Antiqua" w:cs="Arial"/>
                <w:sz w:val="24"/>
                <w:szCs w:val="24"/>
              </w:rPr>
              <w:br/>
              <w:t>Right Accumbens</w:t>
            </w:r>
            <w:r w:rsidRPr="00DE50E1">
              <w:rPr>
                <w:rFonts w:ascii="Book Antiqua" w:hAnsi="Book Antiqua" w:cs="Arial"/>
                <w:sz w:val="24"/>
                <w:szCs w:val="24"/>
              </w:rPr>
              <w:br/>
              <w:t>Right Amygdala</w:t>
            </w:r>
            <w:r w:rsidRPr="00DE50E1">
              <w:rPr>
                <w:rFonts w:ascii="Book Antiqua" w:hAnsi="Book Antiqua" w:cs="Arial"/>
                <w:sz w:val="24"/>
                <w:szCs w:val="24"/>
              </w:rPr>
              <w:br/>
              <w:t>Right Caudate</w:t>
            </w:r>
            <w:r w:rsidRPr="00DE50E1">
              <w:rPr>
                <w:rFonts w:ascii="Book Antiqua" w:hAnsi="Book Antiqua" w:cs="Arial"/>
                <w:sz w:val="24"/>
                <w:szCs w:val="24"/>
              </w:rPr>
              <w:br/>
              <w:t>Right Hippocampus</w:t>
            </w:r>
            <w:r w:rsidRPr="00DE50E1">
              <w:rPr>
                <w:rFonts w:ascii="Book Antiqua" w:hAnsi="Book Antiqua" w:cs="Arial"/>
                <w:sz w:val="24"/>
                <w:szCs w:val="24"/>
              </w:rPr>
              <w:br/>
              <w:t>Right Pallidus</w:t>
            </w:r>
            <w:r w:rsidRPr="00DE50E1">
              <w:rPr>
                <w:rFonts w:ascii="Book Antiqua" w:hAnsi="Book Antiqua" w:cs="Arial"/>
                <w:sz w:val="24"/>
                <w:szCs w:val="24"/>
              </w:rPr>
              <w:br/>
              <w:t>Right Putamen</w:t>
            </w:r>
            <w:r w:rsidRPr="00DE50E1">
              <w:rPr>
                <w:rFonts w:ascii="Book Antiqua" w:hAnsi="Book Antiqua" w:cs="Arial"/>
                <w:sz w:val="24"/>
                <w:szCs w:val="24"/>
              </w:rPr>
              <w:br/>
              <w:t>Right Thalamus</w:t>
            </w:r>
          </w:p>
          <w:p w14:paraId="4826343B" w14:textId="77777777" w:rsidR="00B43C0F" w:rsidRPr="00DE50E1" w:rsidRDefault="00B43C0F" w:rsidP="001A04DB">
            <w:pPr>
              <w:spacing w:line="360" w:lineRule="auto"/>
              <w:jc w:val="both"/>
              <w:rPr>
                <w:rFonts w:ascii="Book Antiqua" w:hAnsi="Book Antiqua" w:cs="Arial"/>
                <w:sz w:val="24"/>
                <w:szCs w:val="24"/>
              </w:rPr>
            </w:pPr>
          </w:p>
        </w:tc>
        <w:tc>
          <w:tcPr>
            <w:tcW w:w="2410" w:type="dxa"/>
          </w:tcPr>
          <w:p w14:paraId="7CAE8A08" w14:textId="77777777" w:rsidR="00B43C0F" w:rsidRPr="00DE50E1" w:rsidRDefault="00B43C0F" w:rsidP="001A04DB">
            <w:pPr>
              <w:spacing w:line="360" w:lineRule="auto"/>
              <w:jc w:val="both"/>
              <w:rPr>
                <w:rFonts w:ascii="Book Antiqua" w:hAnsi="Book Antiqua" w:cs="Arial"/>
                <w:sz w:val="24"/>
                <w:szCs w:val="24"/>
              </w:rPr>
            </w:pPr>
          </w:p>
          <w:p w14:paraId="4EF24380" w14:textId="13FDFE31"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0.04 ± 0.01</w:t>
            </w:r>
            <w:r w:rsidRPr="00DE50E1">
              <w:rPr>
                <w:rFonts w:ascii="Book Antiqua" w:hAnsi="Book Antiqua" w:cs="Arial"/>
                <w:sz w:val="24"/>
                <w:szCs w:val="24"/>
              </w:rPr>
              <w:br/>
              <w:t>0.09 ± 0.01</w:t>
            </w:r>
            <w:r w:rsidRPr="00DE50E1">
              <w:rPr>
                <w:rFonts w:ascii="Book Antiqua" w:hAnsi="Book Antiqua" w:cs="Arial"/>
                <w:sz w:val="24"/>
                <w:szCs w:val="24"/>
              </w:rPr>
              <w:br/>
              <w:t>0.24 ± 0.02</w:t>
            </w:r>
            <w:r w:rsidRPr="00DE50E1">
              <w:rPr>
                <w:rFonts w:ascii="Book Antiqua" w:hAnsi="Book Antiqua" w:cs="Arial"/>
                <w:sz w:val="24"/>
                <w:szCs w:val="24"/>
              </w:rPr>
              <w:br/>
              <w:t>0.27 ± 0.02</w:t>
            </w:r>
            <w:r w:rsidRPr="00DE50E1">
              <w:rPr>
                <w:rFonts w:ascii="Book Antiqua" w:hAnsi="Book Antiqua" w:cs="Arial"/>
                <w:sz w:val="24"/>
                <w:szCs w:val="24"/>
              </w:rPr>
              <w:br/>
              <w:t>0.13 ± 0.01</w:t>
            </w:r>
            <w:r w:rsidRPr="00DE50E1">
              <w:rPr>
                <w:rFonts w:ascii="Book Antiqua" w:hAnsi="Book Antiqua" w:cs="Arial"/>
                <w:sz w:val="24"/>
                <w:szCs w:val="24"/>
              </w:rPr>
              <w:br/>
              <w:t>0.33 ± 0.02</w:t>
            </w:r>
            <w:r w:rsidRPr="00DE50E1">
              <w:rPr>
                <w:rFonts w:ascii="Book Antiqua" w:hAnsi="Book Antiqua" w:cs="Arial"/>
                <w:sz w:val="24"/>
                <w:szCs w:val="24"/>
              </w:rPr>
              <w:br/>
              <w:t>0.54 ± 0.02</w:t>
            </w:r>
            <w:r w:rsidRPr="00DE50E1">
              <w:rPr>
                <w:rFonts w:ascii="Book Antiqua" w:hAnsi="Book Antiqua" w:cs="Arial"/>
                <w:sz w:val="24"/>
                <w:szCs w:val="24"/>
              </w:rPr>
              <w:br/>
              <w:t>0.04 ± 0.00</w:t>
            </w:r>
            <w:r w:rsidRPr="00DE50E1">
              <w:rPr>
                <w:rFonts w:ascii="Book Antiqua" w:hAnsi="Book Antiqua" w:cs="Arial"/>
                <w:sz w:val="24"/>
                <w:szCs w:val="24"/>
              </w:rPr>
              <w:br/>
              <w:t>0.08 ± 0.01</w:t>
            </w:r>
            <w:r w:rsidRPr="00DE50E1">
              <w:rPr>
                <w:rFonts w:ascii="Book Antiqua" w:hAnsi="Book Antiqua" w:cs="Arial"/>
                <w:sz w:val="24"/>
                <w:szCs w:val="24"/>
              </w:rPr>
              <w:br/>
              <w:t>0.25 ± 0.03</w:t>
            </w:r>
            <w:r w:rsidRPr="00DE50E1">
              <w:rPr>
                <w:rFonts w:ascii="Book Antiqua" w:hAnsi="Book Antiqua" w:cs="Arial"/>
                <w:sz w:val="24"/>
                <w:szCs w:val="24"/>
              </w:rPr>
              <w:br/>
              <w:t>0.26 ± 0.02</w:t>
            </w:r>
            <w:r w:rsidRPr="00DE50E1">
              <w:rPr>
                <w:rFonts w:ascii="Book Antiqua" w:hAnsi="Book Antiqua" w:cs="Arial"/>
                <w:sz w:val="24"/>
                <w:szCs w:val="24"/>
              </w:rPr>
              <w:br/>
              <w:t>0.12 ± 0.01</w:t>
            </w:r>
            <w:r w:rsidRPr="00DE50E1">
              <w:rPr>
                <w:rFonts w:ascii="Book Antiqua" w:hAnsi="Book Antiqua" w:cs="Arial"/>
                <w:sz w:val="24"/>
                <w:szCs w:val="24"/>
              </w:rPr>
              <w:br/>
              <w:t>0.31 ± 0.08</w:t>
            </w:r>
            <w:r w:rsidRPr="00DE50E1">
              <w:rPr>
                <w:rFonts w:ascii="Book Antiqua" w:hAnsi="Book Antiqua" w:cs="Arial"/>
                <w:sz w:val="24"/>
                <w:szCs w:val="24"/>
              </w:rPr>
              <w:br/>
              <w:t>0.53</w:t>
            </w:r>
            <w:r w:rsidR="0049105D">
              <w:rPr>
                <w:rFonts w:ascii="Book Antiqua" w:hAnsi="Book Antiqua" w:cs="Arial"/>
                <w:sz w:val="24"/>
                <w:szCs w:val="24"/>
              </w:rPr>
              <w:t xml:space="preserve">         </w:t>
            </w:r>
            <w:r w:rsidRPr="00DE50E1">
              <w:rPr>
                <w:rFonts w:ascii="Book Antiqua" w:hAnsi="Book Antiqua" w:cs="Arial"/>
                <w:sz w:val="24"/>
                <w:szCs w:val="24"/>
              </w:rPr>
              <w:t xml:space="preserve"> ± </w:t>
            </w:r>
            <w:r w:rsidR="0049105D">
              <w:rPr>
                <w:rFonts w:ascii="Book Antiqua" w:hAnsi="Book Antiqua" w:cs="Arial"/>
                <w:sz w:val="24"/>
                <w:szCs w:val="24"/>
              </w:rPr>
              <w:t xml:space="preserve">         </w:t>
            </w:r>
            <w:r w:rsidRPr="00DE50E1">
              <w:rPr>
                <w:rFonts w:ascii="Book Antiqua" w:hAnsi="Book Antiqua" w:cs="Arial"/>
                <w:sz w:val="24"/>
                <w:szCs w:val="24"/>
              </w:rPr>
              <w:t>0.02</w:t>
            </w:r>
          </w:p>
        </w:tc>
        <w:tc>
          <w:tcPr>
            <w:tcW w:w="2126" w:type="dxa"/>
          </w:tcPr>
          <w:p w14:paraId="3F14633C" w14:textId="77777777" w:rsidR="00B43C0F" w:rsidRPr="00DE50E1" w:rsidRDefault="00B43C0F" w:rsidP="001A04DB">
            <w:pPr>
              <w:spacing w:line="360" w:lineRule="auto"/>
              <w:jc w:val="both"/>
              <w:rPr>
                <w:rFonts w:ascii="Book Antiqua" w:hAnsi="Book Antiqua" w:cs="Arial"/>
                <w:sz w:val="24"/>
                <w:szCs w:val="24"/>
              </w:rPr>
            </w:pPr>
          </w:p>
          <w:p w14:paraId="0C2FD78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0.04 ± 0.01</w:t>
            </w:r>
            <w:r w:rsidRPr="00DE50E1">
              <w:rPr>
                <w:rFonts w:ascii="Book Antiqua" w:hAnsi="Book Antiqua" w:cs="Arial"/>
                <w:sz w:val="24"/>
                <w:szCs w:val="24"/>
              </w:rPr>
              <w:br/>
              <w:t>0.09 ± 0.01</w:t>
            </w:r>
            <w:r w:rsidRPr="00DE50E1">
              <w:rPr>
                <w:rFonts w:ascii="Book Antiqua" w:hAnsi="Book Antiqua" w:cs="Arial"/>
                <w:sz w:val="24"/>
                <w:szCs w:val="24"/>
              </w:rPr>
              <w:br/>
              <w:t>0.24 ± 0.02</w:t>
            </w:r>
            <w:r w:rsidRPr="00DE50E1">
              <w:rPr>
                <w:rFonts w:ascii="Book Antiqua" w:hAnsi="Book Antiqua" w:cs="Arial"/>
                <w:sz w:val="24"/>
                <w:szCs w:val="24"/>
              </w:rPr>
              <w:br/>
              <w:t>0.27 ± 0.03</w:t>
            </w:r>
            <w:r w:rsidRPr="00DE50E1">
              <w:rPr>
                <w:rFonts w:ascii="Book Antiqua" w:hAnsi="Book Antiqua" w:cs="Arial"/>
                <w:sz w:val="24"/>
                <w:szCs w:val="24"/>
              </w:rPr>
              <w:br/>
              <w:t>0.12 ± 0.01</w:t>
            </w:r>
            <w:r w:rsidRPr="00DE50E1">
              <w:rPr>
                <w:rFonts w:ascii="Book Antiqua" w:hAnsi="Book Antiqua" w:cs="Arial"/>
                <w:sz w:val="24"/>
                <w:szCs w:val="24"/>
              </w:rPr>
              <w:br/>
              <w:t>0.32 ± 0.03</w:t>
            </w:r>
            <w:r w:rsidRPr="00DE50E1">
              <w:rPr>
                <w:rFonts w:ascii="Book Antiqua" w:hAnsi="Book Antiqua" w:cs="Arial"/>
                <w:sz w:val="24"/>
                <w:szCs w:val="24"/>
              </w:rPr>
              <w:br/>
              <w:t>0.54 ± 0.03</w:t>
            </w:r>
            <w:r w:rsidRPr="00DE50E1">
              <w:rPr>
                <w:rFonts w:ascii="Book Antiqua" w:hAnsi="Book Antiqua" w:cs="Arial"/>
                <w:sz w:val="24"/>
                <w:szCs w:val="24"/>
              </w:rPr>
              <w:br/>
              <w:t>0.03 ± 0.01</w:t>
            </w:r>
            <w:r w:rsidRPr="00DE50E1">
              <w:rPr>
                <w:rFonts w:ascii="Book Antiqua" w:hAnsi="Book Antiqua" w:cs="Arial"/>
                <w:sz w:val="24"/>
                <w:szCs w:val="24"/>
              </w:rPr>
              <w:br/>
              <w:t>0.09 ± 0.01</w:t>
            </w:r>
            <w:r w:rsidRPr="00DE50E1">
              <w:rPr>
                <w:rFonts w:ascii="Book Antiqua" w:hAnsi="Book Antiqua" w:cs="Arial"/>
                <w:sz w:val="24"/>
                <w:szCs w:val="24"/>
              </w:rPr>
              <w:br/>
              <w:t>0.25 ± 0.02</w:t>
            </w:r>
            <w:r w:rsidRPr="00DE50E1">
              <w:rPr>
                <w:rFonts w:ascii="Book Antiqua" w:hAnsi="Book Antiqua" w:cs="Arial"/>
                <w:sz w:val="24"/>
                <w:szCs w:val="24"/>
              </w:rPr>
              <w:br/>
              <w:t>0.27 ± 0.03</w:t>
            </w:r>
            <w:r w:rsidRPr="00DE50E1">
              <w:rPr>
                <w:rFonts w:ascii="Book Antiqua" w:hAnsi="Book Antiqua" w:cs="Arial"/>
                <w:sz w:val="24"/>
                <w:szCs w:val="24"/>
              </w:rPr>
              <w:br/>
              <w:t>0.13 ± 0.01</w:t>
            </w:r>
            <w:r w:rsidRPr="00DE50E1">
              <w:rPr>
                <w:rFonts w:ascii="Book Antiqua" w:hAnsi="Book Antiqua" w:cs="Arial"/>
                <w:sz w:val="24"/>
                <w:szCs w:val="24"/>
              </w:rPr>
              <w:br/>
              <w:t>0.32 ± 0.02</w:t>
            </w:r>
            <w:r w:rsidRPr="00DE50E1">
              <w:rPr>
                <w:rFonts w:ascii="Book Antiqua" w:hAnsi="Book Antiqua" w:cs="Arial"/>
                <w:sz w:val="24"/>
                <w:szCs w:val="24"/>
              </w:rPr>
              <w:br/>
              <w:t>0.52 ± 0.03</w:t>
            </w:r>
            <w:r w:rsidRPr="00DE50E1">
              <w:rPr>
                <w:rFonts w:ascii="Book Antiqua" w:hAnsi="Book Antiqua" w:cs="Arial"/>
                <w:sz w:val="24"/>
                <w:szCs w:val="24"/>
              </w:rPr>
              <w:br/>
            </w:r>
          </w:p>
        </w:tc>
        <w:tc>
          <w:tcPr>
            <w:tcW w:w="864" w:type="dxa"/>
          </w:tcPr>
          <w:p w14:paraId="226D2580" w14:textId="77777777" w:rsidR="00B43C0F" w:rsidRPr="00DE50E1" w:rsidRDefault="00B43C0F" w:rsidP="001A04DB">
            <w:pPr>
              <w:spacing w:line="360" w:lineRule="auto"/>
              <w:jc w:val="both"/>
              <w:rPr>
                <w:rFonts w:ascii="Book Antiqua" w:hAnsi="Book Antiqua" w:cs="Arial"/>
                <w:sz w:val="24"/>
                <w:szCs w:val="24"/>
              </w:rPr>
            </w:pPr>
          </w:p>
          <w:p w14:paraId="50445AD8"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0.56</w:t>
            </w:r>
          </w:p>
          <w:p w14:paraId="695DE4E9"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0.61</w:t>
            </w:r>
          </w:p>
          <w:p w14:paraId="5223B3AF"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0.94</w:t>
            </w:r>
          </w:p>
          <w:p w14:paraId="3EB10FC6"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0.94</w:t>
            </w:r>
          </w:p>
          <w:p w14:paraId="29B6F88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0.32</w:t>
            </w:r>
          </w:p>
          <w:p w14:paraId="6B69CFA0"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0.24</w:t>
            </w:r>
          </w:p>
          <w:p w14:paraId="554F12E0"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0.94</w:t>
            </w:r>
          </w:p>
          <w:p w14:paraId="55940ED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0.08</w:t>
            </w:r>
          </w:p>
          <w:p w14:paraId="2C0A246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0.08</w:t>
            </w:r>
          </w:p>
          <w:p w14:paraId="1C2426A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0.76</w:t>
            </w:r>
          </w:p>
          <w:p w14:paraId="31EC2306"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0.22</w:t>
            </w:r>
          </w:p>
          <w:p w14:paraId="4B0859C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0.30</w:t>
            </w:r>
          </w:p>
          <w:p w14:paraId="1A69BEE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0.56</w:t>
            </w:r>
          </w:p>
          <w:p w14:paraId="65CE5F70"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0.48</w:t>
            </w:r>
          </w:p>
        </w:tc>
      </w:tr>
    </w:tbl>
    <w:p w14:paraId="0C3862E0" w14:textId="4621D8D8" w:rsidR="00B43C0F" w:rsidRPr="00DE50E1" w:rsidRDefault="00B43C0F" w:rsidP="001A04DB">
      <w:pPr>
        <w:spacing w:after="0"/>
        <w:jc w:val="both"/>
        <w:rPr>
          <w:rFonts w:ascii="Book Antiqua" w:hAnsi="Book Antiqua" w:cs="Arial"/>
          <w:sz w:val="24"/>
          <w:szCs w:val="24"/>
          <w:lang w:eastAsia="zh-CN"/>
        </w:rPr>
      </w:pPr>
      <w:r w:rsidRPr="00DE50E1">
        <w:rPr>
          <w:rFonts w:ascii="Book Antiqua" w:hAnsi="Book Antiqua" w:cs="Arial"/>
          <w:sz w:val="24"/>
          <w:szCs w:val="24"/>
        </w:rPr>
        <w:t>Mean in % ± SD</w:t>
      </w:r>
      <w:r w:rsidR="004E34BA" w:rsidRPr="00DE50E1">
        <w:rPr>
          <w:rFonts w:ascii="Book Antiqua" w:hAnsi="Book Antiqua" w:cs="Arial" w:hint="eastAsia"/>
          <w:sz w:val="24"/>
          <w:szCs w:val="24"/>
          <w:lang w:eastAsia="zh-CN"/>
        </w:rPr>
        <w:t>.</w:t>
      </w:r>
      <w:r w:rsidR="001A04DB">
        <w:rPr>
          <w:rFonts w:ascii="Book Antiqua" w:hAnsi="Book Antiqua" w:cs="Arial" w:hint="eastAsia"/>
          <w:sz w:val="24"/>
          <w:szCs w:val="24"/>
          <w:lang w:eastAsia="zh-CN"/>
        </w:rPr>
        <w:t xml:space="preserve"> CD: </w:t>
      </w:r>
      <w:r w:rsidR="001A04DB" w:rsidRPr="001A04DB">
        <w:rPr>
          <w:rFonts w:ascii="Book Antiqua" w:hAnsi="Book Antiqua" w:cs="Arial"/>
          <w:sz w:val="24"/>
          <w:szCs w:val="24"/>
        </w:rPr>
        <w:t>Crohn’s disease</w:t>
      </w:r>
      <w:r w:rsidR="001A04DB">
        <w:rPr>
          <w:rFonts w:ascii="Book Antiqua" w:hAnsi="Book Antiqua" w:cs="Arial" w:hint="eastAsia"/>
          <w:sz w:val="24"/>
          <w:szCs w:val="24"/>
          <w:lang w:eastAsia="zh-CN"/>
        </w:rPr>
        <w:t>.</w:t>
      </w:r>
    </w:p>
    <w:p w14:paraId="2D74E825" w14:textId="77777777" w:rsidR="00A36DF3" w:rsidRPr="00DE50E1" w:rsidRDefault="00A36DF3" w:rsidP="001A04DB">
      <w:pPr>
        <w:spacing w:after="0"/>
        <w:jc w:val="both"/>
        <w:rPr>
          <w:rFonts w:ascii="Book Antiqua" w:hAnsi="Book Antiqua" w:cs="Arial"/>
          <w:b/>
          <w:sz w:val="24"/>
          <w:szCs w:val="24"/>
        </w:rPr>
      </w:pPr>
    </w:p>
    <w:p w14:paraId="1A2F0CCB" w14:textId="77777777" w:rsidR="00585F91" w:rsidRPr="00DE50E1" w:rsidRDefault="00585F91" w:rsidP="001A04DB">
      <w:pPr>
        <w:spacing w:after="0"/>
        <w:jc w:val="both"/>
        <w:rPr>
          <w:rFonts w:ascii="Book Antiqua" w:hAnsi="Book Antiqua" w:cs="Arial"/>
          <w:b/>
          <w:sz w:val="24"/>
          <w:szCs w:val="24"/>
        </w:rPr>
      </w:pPr>
    </w:p>
    <w:p w14:paraId="1A0A85F0" w14:textId="77777777" w:rsidR="00585F91" w:rsidRPr="00DE50E1" w:rsidRDefault="00585F91" w:rsidP="001A04DB">
      <w:pPr>
        <w:spacing w:after="0"/>
        <w:jc w:val="both"/>
        <w:rPr>
          <w:rFonts w:ascii="Book Antiqua" w:hAnsi="Book Antiqua" w:cs="Arial"/>
          <w:b/>
          <w:sz w:val="24"/>
          <w:szCs w:val="24"/>
        </w:rPr>
      </w:pPr>
    </w:p>
    <w:p w14:paraId="20C118E3" w14:textId="77777777" w:rsidR="00585F91" w:rsidRPr="00DE50E1" w:rsidRDefault="00585F91" w:rsidP="001A04DB">
      <w:pPr>
        <w:spacing w:after="0"/>
        <w:jc w:val="both"/>
        <w:rPr>
          <w:rFonts w:ascii="Book Antiqua" w:hAnsi="Book Antiqua" w:cs="Arial"/>
          <w:b/>
          <w:sz w:val="24"/>
          <w:szCs w:val="24"/>
        </w:rPr>
      </w:pPr>
    </w:p>
    <w:p w14:paraId="0C1818F3" w14:textId="77777777" w:rsidR="004E34BA" w:rsidRPr="00DE50E1" w:rsidRDefault="004E34BA" w:rsidP="001A04DB">
      <w:pPr>
        <w:spacing w:after="0"/>
        <w:jc w:val="both"/>
        <w:rPr>
          <w:rFonts w:ascii="Book Antiqua" w:hAnsi="Book Antiqua" w:cs="Arial"/>
          <w:b/>
          <w:sz w:val="24"/>
          <w:szCs w:val="24"/>
        </w:rPr>
      </w:pPr>
      <w:r w:rsidRPr="00DE50E1">
        <w:rPr>
          <w:rFonts w:ascii="Book Antiqua" w:hAnsi="Book Antiqua" w:cs="Arial"/>
          <w:b/>
          <w:sz w:val="24"/>
          <w:szCs w:val="24"/>
        </w:rPr>
        <w:br w:type="page"/>
      </w:r>
    </w:p>
    <w:p w14:paraId="3056FB7F" w14:textId="0584A1EC" w:rsidR="00B43C0F" w:rsidRPr="00DE50E1" w:rsidRDefault="004E34BA" w:rsidP="001A04DB">
      <w:pPr>
        <w:spacing w:after="0"/>
        <w:jc w:val="both"/>
        <w:rPr>
          <w:rFonts w:ascii="Book Antiqua" w:hAnsi="Book Antiqua" w:cs="Arial"/>
          <w:b/>
          <w:sz w:val="24"/>
          <w:szCs w:val="24"/>
        </w:rPr>
      </w:pPr>
      <w:r w:rsidRPr="00DE50E1">
        <w:rPr>
          <w:rFonts w:ascii="Book Antiqua" w:hAnsi="Book Antiqua" w:cs="Arial"/>
          <w:b/>
          <w:sz w:val="24"/>
          <w:szCs w:val="24"/>
        </w:rPr>
        <w:lastRenderedPageBreak/>
        <w:t>Table 3</w:t>
      </w:r>
      <w:r w:rsidRPr="00DE50E1">
        <w:rPr>
          <w:rFonts w:ascii="Book Antiqua" w:hAnsi="Book Antiqua" w:cs="Arial" w:hint="eastAsia"/>
          <w:b/>
          <w:sz w:val="24"/>
          <w:szCs w:val="24"/>
          <w:lang w:eastAsia="zh-CN"/>
        </w:rPr>
        <w:t xml:space="preserve"> </w:t>
      </w:r>
      <w:r w:rsidR="00B43C0F" w:rsidRPr="00DE50E1">
        <w:rPr>
          <w:rFonts w:ascii="Book Antiqua" w:hAnsi="Book Antiqua" w:cs="Arial"/>
          <w:b/>
          <w:sz w:val="24"/>
          <w:szCs w:val="24"/>
        </w:rPr>
        <w:t xml:space="preserve">Mean metabolite ratio to total </w:t>
      </w:r>
      <w:r w:rsidRPr="00DE50E1">
        <w:rPr>
          <w:rFonts w:ascii="Book Antiqua" w:hAnsi="Book Antiqua" w:cs="Arial"/>
          <w:b/>
          <w:sz w:val="24"/>
          <w:szCs w:val="24"/>
        </w:rPr>
        <w:t>creatine</w:t>
      </w:r>
    </w:p>
    <w:tbl>
      <w:tblPr>
        <w:tblStyle w:val="TableGrid"/>
        <w:tblpPr w:leftFromText="180" w:rightFromText="180" w:vertAnchor="text" w:horzAnchor="margin" w:tblpY="10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27"/>
        <w:gridCol w:w="1701"/>
        <w:gridCol w:w="1701"/>
        <w:gridCol w:w="1134"/>
      </w:tblGrid>
      <w:tr w:rsidR="00B43C0F" w:rsidRPr="00DE50E1" w14:paraId="712371AC" w14:textId="77777777" w:rsidTr="00A36DF3">
        <w:tc>
          <w:tcPr>
            <w:tcW w:w="3227" w:type="dxa"/>
          </w:tcPr>
          <w:p w14:paraId="13FB0BCF" w14:textId="77777777" w:rsidR="00B43C0F" w:rsidRPr="00DE50E1" w:rsidRDefault="00B43C0F" w:rsidP="001A04DB">
            <w:pPr>
              <w:spacing w:line="360" w:lineRule="auto"/>
              <w:jc w:val="both"/>
              <w:rPr>
                <w:rFonts w:ascii="Book Antiqua" w:hAnsi="Book Antiqua" w:cs="Arial"/>
                <w:sz w:val="24"/>
                <w:szCs w:val="24"/>
              </w:rPr>
            </w:pPr>
          </w:p>
        </w:tc>
        <w:tc>
          <w:tcPr>
            <w:tcW w:w="1701" w:type="dxa"/>
          </w:tcPr>
          <w:p w14:paraId="2100C16B" w14:textId="77777777" w:rsidR="00B43C0F" w:rsidRPr="00DE50E1" w:rsidRDefault="00B43C0F" w:rsidP="001A04DB">
            <w:pPr>
              <w:spacing w:line="360" w:lineRule="auto"/>
              <w:jc w:val="both"/>
              <w:rPr>
                <w:rFonts w:ascii="Book Antiqua" w:hAnsi="Book Antiqua" w:cs="Arial"/>
                <w:b/>
                <w:sz w:val="24"/>
                <w:szCs w:val="24"/>
              </w:rPr>
            </w:pPr>
          </w:p>
          <w:p w14:paraId="3508E8B5" w14:textId="7F74C3BD"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t>CD patients (</w:t>
            </w:r>
            <w:r w:rsidRPr="00DE50E1">
              <w:rPr>
                <w:rFonts w:ascii="Book Antiqua" w:hAnsi="Book Antiqua" w:cs="Arial"/>
                <w:b/>
                <w:i/>
                <w:sz w:val="24"/>
                <w:szCs w:val="24"/>
              </w:rPr>
              <w:t>n</w:t>
            </w:r>
            <w:r w:rsidR="004E34BA"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w:t>
            </w:r>
            <w:r w:rsidR="004E34BA"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9)</w:t>
            </w:r>
          </w:p>
          <w:p w14:paraId="31D4427E" w14:textId="77777777" w:rsidR="00B43C0F" w:rsidRPr="00DE50E1" w:rsidRDefault="00B43C0F" w:rsidP="001A04DB">
            <w:pPr>
              <w:spacing w:line="360" w:lineRule="auto"/>
              <w:jc w:val="both"/>
              <w:rPr>
                <w:rFonts w:ascii="Book Antiqua" w:hAnsi="Book Antiqua" w:cs="Arial"/>
                <w:b/>
                <w:sz w:val="24"/>
                <w:szCs w:val="24"/>
              </w:rPr>
            </w:pPr>
          </w:p>
        </w:tc>
        <w:tc>
          <w:tcPr>
            <w:tcW w:w="1701" w:type="dxa"/>
          </w:tcPr>
          <w:p w14:paraId="3707B457" w14:textId="77777777" w:rsidR="00B43C0F" w:rsidRPr="00DE50E1" w:rsidRDefault="00B43C0F" w:rsidP="001A04DB">
            <w:pPr>
              <w:spacing w:line="360" w:lineRule="auto"/>
              <w:jc w:val="both"/>
              <w:rPr>
                <w:rFonts w:ascii="Book Antiqua" w:hAnsi="Book Antiqua" w:cs="Arial"/>
                <w:b/>
                <w:sz w:val="24"/>
                <w:szCs w:val="24"/>
              </w:rPr>
            </w:pPr>
          </w:p>
          <w:p w14:paraId="3D9E3BE8" w14:textId="78804266"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t>Controls (</w:t>
            </w:r>
            <w:r w:rsidR="004E34BA" w:rsidRPr="00DE50E1">
              <w:rPr>
                <w:rFonts w:ascii="Book Antiqua" w:hAnsi="Book Antiqua" w:cs="Arial"/>
                <w:b/>
                <w:i/>
                <w:sz w:val="24"/>
                <w:szCs w:val="24"/>
              </w:rPr>
              <w:t xml:space="preserve"> n</w:t>
            </w:r>
            <w:r w:rsidR="004E34BA"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w:t>
            </w:r>
            <w:r w:rsidR="004E34BA"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9)</w:t>
            </w:r>
          </w:p>
        </w:tc>
        <w:tc>
          <w:tcPr>
            <w:tcW w:w="1134" w:type="dxa"/>
          </w:tcPr>
          <w:p w14:paraId="7A6D0600" w14:textId="77777777" w:rsidR="00B43C0F" w:rsidRPr="00DE50E1" w:rsidRDefault="00B43C0F" w:rsidP="001A04DB">
            <w:pPr>
              <w:spacing w:line="360" w:lineRule="auto"/>
              <w:jc w:val="both"/>
              <w:rPr>
                <w:rFonts w:ascii="Book Antiqua" w:hAnsi="Book Antiqua" w:cs="Arial"/>
                <w:b/>
                <w:sz w:val="24"/>
                <w:szCs w:val="24"/>
              </w:rPr>
            </w:pPr>
          </w:p>
          <w:p w14:paraId="438C1C38" w14:textId="324DB066"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i/>
                <w:sz w:val="24"/>
                <w:szCs w:val="24"/>
              </w:rPr>
              <w:t>P</w:t>
            </w:r>
            <w:r w:rsidR="004E34BA"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value</w:t>
            </w:r>
          </w:p>
        </w:tc>
      </w:tr>
      <w:tr w:rsidR="00B43C0F" w:rsidRPr="00DE50E1" w14:paraId="21FAE6A7" w14:textId="77777777" w:rsidTr="00A36DF3">
        <w:tc>
          <w:tcPr>
            <w:tcW w:w="3227" w:type="dxa"/>
          </w:tcPr>
          <w:p w14:paraId="77CCD1CF" w14:textId="77777777" w:rsidR="00B43C0F" w:rsidRPr="00DE50E1" w:rsidRDefault="00B43C0F" w:rsidP="001A04DB">
            <w:pPr>
              <w:spacing w:line="360" w:lineRule="auto"/>
              <w:jc w:val="both"/>
              <w:rPr>
                <w:rFonts w:ascii="Book Antiqua" w:hAnsi="Book Antiqua" w:cs="Arial"/>
                <w:sz w:val="24"/>
                <w:szCs w:val="24"/>
              </w:rPr>
            </w:pPr>
          </w:p>
          <w:p w14:paraId="0799FBD9"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Ratio Glu:tCr</w:t>
            </w:r>
            <w:r w:rsidRPr="00DE50E1">
              <w:rPr>
                <w:rFonts w:ascii="Book Antiqua" w:hAnsi="Book Antiqua" w:cs="Arial"/>
                <w:sz w:val="24"/>
                <w:szCs w:val="24"/>
              </w:rPr>
              <w:br/>
              <w:t>Ratio Cho:tCr</w:t>
            </w:r>
            <w:r w:rsidRPr="00DE50E1">
              <w:rPr>
                <w:rFonts w:ascii="Book Antiqua" w:hAnsi="Book Antiqua" w:cs="Arial"/>
                <w:sz w:val="24"/>
                <w:szCs w:val="24"/>
              </w:rPr>
              <w:br/>
              <w:t>Ratio Ins:tCr</w:t>
            </w:r>
            <w:r w:rsidRPr="00DE50E1">
              <w:rPr>
                <w:rFonts w:ascii="Book Antiqua" w:hAnsi="Book Antiqua" w:cs="Arial"/>
                <w:sz w:val="24"/>
                <w:szCs w:val="24"/>
              </w:rPr>
              <w:br/>
              <w:t>Ratio NAA:tCr</w:t>
            </w:r>
            <w:r w:rsidRPr="00DE50E1">
              <w:rPr>
                <w:rFonts w:ascii="Book Antiqua" w:hAnsi="Book Antiqua" w:cs="Arial"/>
                <w:sz w:val="24"/>
                <w:szCs w:val="24"/>
              </w:rPr>
              <w:br/>
              <w:t>Ratio NAA+NAAG:tCr</w:t>
            </w:r>
            <w:r w:rsidRPr="00DE50E1">
              <w:rPr>
                <w:rFonts w:ascii="Book Antiqua" w:hAnsi="Book Antiqua" w:cs="Arial"/>
                <w:sz w:val="24"/>
                <w:szCs w:val="24"/>
              </w:rPr>
              <w:br/>
              <w:t>Ratio Glu+Gln:tCr</w:t>
            </w:r>
          </w:p>
        </w:tc>
        <w:tc>
          <w:tcPr>
            <w:tcW w:w="1701" w:type="dxa"/>
          </w:tcPr>
          <w:p w14:paraId="395F5ADF" w14:textId="77777777" w:rsidR="00B43C0F" w:rsidRPr="00DE50E1" w:rsidRDefault="00B43C0F" w:rsidP="001A04DB">
            <w:pPr>
              <w:spacing w:line="360" w:lineRule="auto"/>
              <w:jc w:val="both"/>
              <w:rPr>
                <w:rFonts w:ascii="Book Antiqua" w:hAnsi="Book Antiqua" w:cs="Arial"/>
                <w:sz w:val="24"/>
                <w:szCs w:val="24"/>
                <w:lang w:val="en-US"/>
              </w:rPr>
            </w:pPr>
          </w:p>
          <w:p w14:paraId="1A2DE8D7" w14:textId="2421E066" w:rsidR="00B43C0F" w:rsidRPr="00DE50E1" w:rsidRDefault="00B43C0F" w:rsidP="001A04DB">
            <w:pPr>
              <w:spacing w:line="360" w:lineRule="auto"/>
              <w:jc w:val="both"/>
              <w:rPr>
                <w:rFonts w:ascii="Book Antiqua" w:hAnsi="Book Antiqua" w:cs="Arial"/>
                <w:sz w:val="24"/>
                <w:szCs w:val="24"/>
                <w:lang w:val="en-US"/>
              </w:rPr>
            </w:pPr>
            <w:r w:rsidRPr="00DE50E1">
              <w:rPr>
                <w:rFonts w:ascii="Book Antiqua" w:hAnsi="Book Antiqua" w:cs="Arial"/>
                <w:sz w:val="24"/>
                <w:szCs w:val="24"/>
                <w:lang w:val="en-US"/>
              </w:rPr>
              <w:t>0.76 ± 0.12</w:t>
            </w:r>
            <w:r w:rsidRPr="00DE50E1">
              <w:rPr>
                <w:rFonts w:ascii="Book Antiqua" w:hAnsi="Book Antiqua" w:cs="Arial"/>
                <w:sz w:val="24"/>
                <w:szCs w:val="24"/>
                <w:lang w:val="en-US"/>
              </w:rPr>
              <w:br/>
              <w:t>0.29 ± 0.02</w:t>
            </w:r>
            <w:r w:rsidRPr="00DE50E1">
              <w:rPr>
                <w:rFonts w:ascii="Book Antiqua" w:hAnsi="Book Antiqua" w:cs="Arial"/>
                <w:sz w:val="24"/>
                <w:szCs w:val="24"/>
                <w:lang w:val="en-US"/>
              </w:rPr>
              <w:br/>
              <w:t>0.66 ± 0.08</w:t>
            </w:r>
            <w:r w:rsidRPr="00DE50E1">
              <w:rPr>
                <w:rFonts w:ascii="Book Antiqua" w:hAnsi="Book Antiqua" w:cs="Arial"/>
                <w:sz w:val="24"/>
                <w:szCs w:val="24"/>
                <w:lang w:val="en-US"/>
              </w:rPr>
              <w:br/>
              <w:t>1.31 ± 0.12</w:t>
            </w:r>
            <w:r w:rsidRPr="00DE50E1">
              <w:rPr>
                <w:rFonts w:ascii="Book Antiqua" w:hAnsi="Book Antiqua" w:cs="Arial"/>
                <w:sz w:val="24"/>
                <w:szCs w:val="24"/>
                <w:lang w:val="en-US"/>
              </w:rPr>
              <w:br/>
              <w:t>1.59 ± 0.18</w:t>
            </w:r>
            <w:r w:rsidRPr="00DE50E1">
              <w:rPr>
                <w:rFonts w:ascii="Book Antiqua" w:hAnsi="Book Antiqua" w:cs="Arial"/>
                <w:sz w:val="24"/>
                <w:szCs w:val="24"/>
                <w:lang w:val="en-US"/>
              </w:rPr>
              <w:br/>
              <w:t xml:space="preserve">0.92 </w:t>
            </w:r>
            <w:r w:rsidR="0049105D">
              <w:rPr>
                <w:rFonts w:ascii="Book Antiqua" w:hAnsi="Book Antiqua" w:cs="Arial"/>
                <w:sz w:val="24"/>
                <w:szCs w:val="24"/>
                <w:lang w:val="en-US"/>
              </w:rPr>
              <w:t xml:space="preserve">   </w:t>
            </w:r>
            <w:r w:rsidRPr="00DE50E1">
              <w:rPr>
                <w:rFonts w:ascii="Book Antiqua" w:hAnsi="Book Antiqua" w:cs="Arial"/>
                <w:sz w:val="24"/>
                <w:szCs w:val="24"/>
                <w:lang w:val="en-US"/>
              </w:rPr>
              <w:t xml:space="preserve">± </w:t>
            </w:r>
            <w:r w:rsidR="0049105D">
              <w:rPr>
                <w:rFonts w:ascii="Book Antiqua" w:hAnsi="Book Antiqua" w:cs="Arial"/>
                <w:sz w:val="24"/>
                <w:szCs w:val="24"/>
                <w:lang w:val="en-US"/>
              </w:rPr>
              <w:t xml:space="preserve">   </w:t>
            </w:r>
            <w:r w:rsidRPr="00DE50E1">
              <w:rPr>
                <w:rFonts w:ascii="Book Antiqua" w:hAnsi="Book Antiqua" w:cs="Arial"/>
                <w:sz w:val="24"/>
                <w:szCs w:val="24"/>
                <w:lang w:val="en-US"/>
              </w:rPr>
              <w:t>0.13</w:t>
            </w:r>
          </w:p>
        </w:tc>
        <w:tc>
          <w:tcPr>
            <w:tcW w:w="1701" w:type="dxa"/>
          </w:tcPr>
          <w:p w14:paraId="6E4A530C" w14:textId="77777777" w:rsidR="00B43C0F" w:rsidRPr="00DE50E1" w:rsidRDefault="00B43C0F" w:rsidP="001A04DB">
            <w:pPr>
              <w:spacing w:line="360" w:lineRule="auto"/>
              <w:jc w:val="both"/>
              <w:rPr>
                <w:rFonts w:ascii="Book Antiqua" w:hAnsi="Book Antiqua" w:cs="Arial"/>
                <w:sz w:val="24"/>
                <w:szCs w:val="24"/>
                <w:lang w:val="en-US"/>
              </w:rPr>
            </w:pPr>
          </w:p>
          <w:p w14:paraId="3460F67C" w14:textId="1E394D3C"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lang w:val="en-US"/>
              </w:rPr>
              <w:t>0.84 ± 0.10</w:t>
            </w:r>
            <w:r w:rsidRPr="00DE50E1">
              <w:rPr>
                <w:rFonts w:ascii="Book Antiqua" w:hAnsi="Book Antiqua" w:cs="Arial"/>
                <w:sz w:val="24"/>
                <w:szCs w:val="24"/>
                <w:lang w:val="en-US"/>
              </w:rPr>
              <w:br/>
              <w:t>0.29 ± 0.04</w:t>
            </w:r>
            <w:r w:rsidRPr="00DE50E1">
              <w:rPr>
                <w:rFonts w:ascii="Book Antiqua" w:hAnsi="Book Antiqua" w:cs="Arial"/>
                <w:sz w:val="24"/>
                <w:szCs w:val="24"/>
                <w:lang w:val="en-US"/>
              </w:rPr>
              <w:br/>
              <w:t>0.70 ± 0.10</w:t>
            </w:r>
            <w:r w:rsidRPr="00DE50E1">
              <w:rPr>
                <w:rFonts w:ascii="Book Antiqua" w:hAnsi="Book Antiqua" w:cs="Arial"/>
                <w:sz w:val="24"/>
                <w:szCs w:val="24"/>
                <w:lang w:val="en-US"/>
              </w:rPr>
              <w:br/>
              <w:t>1.27 ± 0.09</w:t>
            </w:r>
            <w:r w:rsidRPr="00DE50E1">
              <w:rPr>
                <w:rFonts w:ascii="Book Antiqua" w:hAnsi="Book Antiqua" w:cs="Arial"/>
                <w:sz w:val="24"/>
                <w:szCs w:val="24"/>
                <w:lang w:val="en-US"/>
              </w:rPr>
              <w:br/>
              <w:t>1.56 ± 0.13</w:t>
            </w:r>
            <w:r w:rsidRPr="00DE50E1">
              <w:rPr>
                <w:rFonts w:ascii="Book Antiqua" w:hAnsi="Book Antiqua" w:cs="Arial"/>
                <w:sz w:val="24"/>
                <w:szCs w:val="24"/>
                <w:lang w:val="en-US"/>
              </w:rPr>
              <w:br/>
              <w:t xml:space="preserve">1.10 </w:t>
            </w:r>
            <w:r w:rsidR="0049105D">
              <w:rPr>
                <w:rFonts w:ascii="Book Antiqua" w:hAnsi="Book Antiqua" w:cs="Arial"/>
                <w:sz w:val="24"/>
                <w:szCs w:val="24"/>
                <w:lang w:val="en-US"/>
              </w:rPr>
              <w:t xml:space="preserve">   </w:t>
            </w:r>
            <w:r w:rsidRPr="00DE50E1">
              <w:rPr>
                <w:rFonts w:ascii="Book Antiqua" w:hAnsi="Book Antiqua" w:cs="Arial"/>
                <w:sz w:val="24"/>
                <w:szCs w:val="24"/>
                <w:lang w:val="en-US"/>
              </w:rPr>
              <w:t xml:space="preserve">± </w:t>
            </w:r>
            <w:r w:rsidR="0049105D">
              <w:rPr>
                <w:rFonts w:ascii="Book Antiqua" w:hAnsi="Book Antiqua" w:cs="Arial"/>
                <w:sz w:val="24"/>
                <w:szCs w:val="24"/>
                <w:lang w:val="en-US"/>
              </w:rPr>
              <w:t xml:space="preserve">   </w:t>
            </w:r>
            <w:r w:rsidRPr="00DE50E1">
              <w:rPr>
                <w:rFonts w:ascii="Book Antiqua" w:hAnsi="Book Antiqua" w:cs="Arial"/>
                <w:sz w:val="24"/>
                <w:szCs w:val="24"/>
                <w:lang w:val="en-US"/>
              </w:rPr>
              <w:t>0.14</w:t>
            </w:r>
          </w:p>
        </w:tc>
        <w:tc>
          <w:tcPr>
            <w:tcW w:w="1134" w:type="dxa"/>
          </w:tcPr>
          <w:p w14:paraId="06DCC7F2" w14:textId="77777777" w:rsidR="00B43C0F" w:rsidRPr="00DE50E1" w:rsidRDefault="00B43C0F" w:rsidP="001A04DB">
            <w:pPr>
              <w:spacing w:line="360" w:lineRule="auto"/>
              <w:jc w:val="both"/>
              <w:rPr>
                <w:rFonts w:ascii="Book Antiqua" w:hAnsi="Book Antiqua" w:cs="Arial"/>
                <w:sz w:val="24"/>
                <w:szCs w:val="24"/>
                <w:lang w:val="en-US"/>
              </w:rPr>
            </w:pPr>
          </w:p>
          <w:p w14:paraId="5EEF3AAC" w14:textId="77777777" w:rsidR="00B43C0F" w:rsidRPr="00DE50E1" w:rsidRDefault="00B43C0F" w:rsidP="001A04DB">
            <w:pPr>
              <w:spacing w:line="360" w:lineRule="auto"/>
              <w:jc w:val="both"/>
              <w:rPr>
                <w:rFonts w:ascii="Book Antiqua" w:hAnsi="Book Antiqua" w:cs="Arial"/>
                <w:sz w:val="24"/>
                <w:szCs w:val="24"/>
                <w:lang w:val="en-US"/>
              </w:rPr>
            </w:pPr>
            <w:r w:rsidRPr="00DE50E1">
              <w:rPr>
                <w:rFonts w:ascii="Book Antiqua" w:hAnsi="Book Antiqua" w:cs="Arial"/>
                <w:sz w:val="24"/>
                <w:szCs w:val="24"/>
                <w:lang w:val="en-US"/>
              </w:rPr>
              <w:t>0.19</w:t>
            </w:r>
            <w:r w:rsidRPr="00DE50E1">
              <w:rPr>
                <w:rFonts w:ascii="Book Antiqua" w:hAnsi="Book Antiqua" w:cs="Arial"/>
                <w:sz w:val="24"/>
                <w:szCs w:val="24"/>
                <w:lang w:val="en-US"/>
              </w:rPr>
              <w:br/>
              <w:t>0.81</w:t>
            </w:r>
            <w:r w:rsidRPr="00DE50E1">
              <w:rPr>
                <w:rFonts w:ascii="Book Antiqua" w:hAnsi="Book Antiqua" w:cs="Arial"/>
                <w:sz w:val="24"/>
                <w:szCs w:val="24"/>
                <w:lang w:val="en-US"/>
              </w:rPr>
              <w:br/>
              <w:t>0.38</w:t>
            </w:r>
            <w:r w:rsidRPr="00DE50E1">
              <w:rPr>
                <w:rFonts w:ascii="Book Antiqua" w:hAnsi="Book Antiqua" w:cs="Arial"/>
                <w:sz w:val="24"/>
                <w:szCs w:val="24"/>
                <w:lang w:val="en-US"/>
              </w:rPr>
              <w:br/>
              <w:t>0.44</w:t>
            </w:r>
            <w:r w:rsidRPr="00DE50E1">
              <w:rPr>
                <w:rFonts w:ascii="Book Antiqua" w:hAnsi="Book Antiqua" w:cs="Arial"/>
                <w:sz w:val="24"/>
                <w:szCs w:val="24"/>
                <w:lang w:val="en-US"/>
              </w:rPr>
              <w:br/>
              <w:t>0.69</w:t>
            </w:r>
            <w:r w:rsidRPr="00DE50E1">
              <w:rPr>
                <w:rFonts w:ascii="Book Antiqua" w:hAnsi="Book Antiqua" w:cs="Arial"/>
                <w:sz w:val="24"/>
                <w:szCs w:val="24"/>
                <w:lang w:val="en-US"/>
              </w:rPr>
              <w:br/>
              <w:t>0.02</w:t>
            </w:r>
          </w:p>
          <w:p w14:paraId="1AAAB553" w14:textId="77777777" w:rsidR="00B43C0F" w:rsidRPr="00DE50E1" w:rsidRDefault="00B43C0F" w:rsidP="001A04DB">
            <w:pPr>
              <w:spacing w:line="360" w:lineRule="auto"/>
              <w:jc w:val="both"/>
              <w:rPr>
                <w:rFonts w:ascii="Book Antiqua" w:hAnsi="Book Antiqua" w:cs="Arial"/>
                <w:sz w:val="24"/>
                <w:szCs w:val="24"/>
              </w:rPr>
            </w:pPr>
          </w:p>
        </w:tc>
      </w:tr>
    </w:tbl>
    <w:p w14:paraId="316F62AB" w14:textId="77777777" w:rsidR="00B43C0F" w:rsidRPr="00DE50E1" w:rsidRDefault="00B43C0F" w:rsidP="001A04DB">
      <w:pPr>
        <w:spacing w:after="0"/>
        <w:jc w:val="both"/>
        <w:rPr>
          <w:rFonts w:ascii="Book Antiqua" w:hAnsi="Book Antiqua" w:cs="Arial"/>
          <w:b/>
          <w:sz w:val="24"/>
          <w:szCs w:val="24"/>
        </w:rPr>
      </w:pPr>
    </w:p>
    <w:p w14:paraId="19291756" w14:textId="77777777" w:rsidR="00B43C0F" w:rsidRPr="00DE50E1" w:rsidRDefault="00B43C0F" w:rsidP="001A04DB">
      <w:pPr>
        <w:spacing w:after="0"/>
        <w:jc w:val="both"/>
        <w:rPr>
          <w:rFonts w:ascii="Book Antiqua" w:hAnsi="Book Antiqua" w:cs="Arial"/>
          <w:b/>
          <w:sz w:val="24"/>
          <w:szCs w:val="24"/>
        </w:rPr>
      </w:pPr>
    </w:p>
    <w:p w14:paraId="5870F038" w14:textId="77777777" w:rsidR="00B43C0F" w:rsidRPr="00DE50E1" w:rsidRDefault="00B43C0F" w:rsidP="001A04DB">
      <w:pPr>
        <w:spacing w:after="0"/>
        <w:jc w:val="both"/>
        <w:rPr>
          <w:rFonts w:ascii="Book Antiqua" w:hAnsi="Book Antiqua" w:cs="Arial"/>
          <w:b/>
          <w:sz w:val="24"/>
          <w:szCs w:val="24"/>
        </w:rPr>
      </w:pPr>
    </w:p>
    <w:p w14:paraId="7FBC7419" w14:textId="77777777" w:rsidR="00B43C0F" w:rsidRPr="00DE50E1" w:rsidRDefault="00B43C0F" w:rsidP="001A04DB">
      <w:pPr>
        <w:spacing w:after="0" w:line="360" w:lineRule="auto"/>
        <w:jc w:val="both"/>
        <w:rPr>
          <w:rFonts w:ascii="Book Antiqua" w:hAnsi="Book Antiqua" w:cs="Arial"/>
          <w:sz w:val="24"/>
          <w:szCs w:val="24"/>
        </w:rPr>
      </w:pPr>
    </w:p>
    <w:p w14:paraId="78FA9813" w14:textId="77777777" w:rsidR="00A36DF3" w:rsidRPr="00DE50E1" w:rsidRDefault="00B43C0F" w:rsidP="001A04DB">
      <w:pPr>
        <w:spacing w:after="0"/>
        <w:jc w:val="both"/>
        <w:rPr>
          <w:rFonts w:ascii="Book Antiqua" w:hAnsi="Book Antiqua" w:cs="Arial"/>
          <w:sz w:val="24"/>
          <w:szCs w:val="24"/>
        </w:rPr>
      </w:pPr>
      <w:r w:rsidRPr="00DE50E1">
        <w:rPr>
          <w:rFonts w:ascii="Book Antiqua" w:hAnsi="Book Antiqua" w:cs="Arial"/>
          <w:sz w:val="24"/>
          <w:szCs w:val="24"/>
        </w:rPr>
        <w:br/>
      </w:r>
    </w:p>
    <w:p w14:paraId="2D75B36C" w14:textId="77777777" w:rsidR="00A36DF3" w:rsidRPr="00DE50E1" w:rsidRDefault="00A36DF3" w:rsidP="001A04DB">
      <w:pPr>
        <w:spacing w:after="0"/>
        <w:jc w:val="both"/>
        <w:rPr>
          <w:rFonts w:ascii="Book Antiqua" w:hAnsi="Book Antiqua" w:cs="Arial"/>
          <w:sz w:val="24"/>
          <w:szCs w:val="24"/>
        </w:rPr>
      </w:pPr>
    </w:p>
    <w:p w14:paraId="697516F0" w14:textId="77777777" w:rsidR="004E34BA" w:rsidRPr="00DE50E1" w:rsidRDefault="00A36DF3" w:rsidP="001A04DB">
      <w:pPr>
        <w:spacing w:after="0"/>
        <w:jc w:val="both"/>
        <w:rPr>
          <w:rFonts w:ascii="Book Antiqua" w:hAnsi="Book Antiqua" w:cs="Arial"/>
          <w:sz w:val="24"/>
          <w:szCs w:val="24"/>
          <w:lang w:eastAsia="zh-CN"/>
        </w:rPr>
      </w:pPr>
      <w:r w:rsidRPr="00DE50E1">
        <w:rPr>
          <w:rFonts w:ascii="Book Antiqua" w:hAnsi="Book Antiqua" w:cs="Arial"/>
          <w:sz w:val="24"/>
          <w:szCs w:val="24"/>
        </w:rPr>
        <w:br/>
      </w:r>
    </w:p>
    <w:p w14:paraId="6668C9C5" w14:textId="77777777" w:rsidR="004E34BA" w:rsidRPr="00DE50E1" w:rsidRDefault="004E34BA" w:rsidP="001A04DB">
      <w:pPr>
        <w:spacing w:after="0"/>
        <w:jc w:val="both"/>
        <w:rPr>
          <w:rFonts w:ascii="Book Antiqua" w:hAnsi="Book Antiqua" w:cs="Arial"/>
          <w:sz w:val="24"/>
          <w:szCs w:val="24"/>
          <w:lang w:eastAsia="zh-CN"/>
        </w:rPr>
      </w:pPr>
    </w:p>
    <w:p w14:paraId="5D116D05" w14:textId="77777777" w:rsidR="004E34BA" w:rsidRPr="00DE50E1" w:rsidRDefault="004E34BA" w:rsidP="001A04DB">
      <w:pPr>
        <w:spacing w:after="0"/>
        <w:jc w:val="both"/>
        <w:rPr>
          <w:rFonts w:ascii="Book Antiqua" w:hAnsi="Book Antiqua" w:cs="Arial"/>
          <w:sz w:val="24"/>
          <w:szCs w:val="24"/>
          <w:lang w:eastAsia="zh-CN"/>
        </w:rPr>
      </w:pPr>
    </w:p>
    <w:p w14:paraId="1B88AD2A" w14:textId="77777777" w:rsidR="001A04DB" w:rsidRDefault="001A04DB" w:rsidP="001A04DB">
      <w:pPr>
        <w:spacing w:after="0"/>
        <w:jc w:val="both"/>
        <w:rPr>
          <w:rFonts w:ascii="Book Antiqua" w:hAnsi="Book Antiqua" w:cs="Arial"/>
          <w:sz w:val="24"/>
          <w:szCs w:val="24"/>
          <w:lang w:eastAsia="zh-CN"/>
        </w:rPr>
      </w:pPr>
    </w:p>
    <w:p w14:paraId="6567F4CE" w14:textId="77777777" w:rsidR="001A04DB" w:rsidRDefault="001A04DB" w:rsidP="001A04DB">
      <w:pPr>
        <w:spacing w:after="0"/>
        <w:jc w:val="both"/>
        <w:rPr>
          <w:rFonts w:ascii="Book Antiqua" w:hAnsi="Book Antiqua" w:cs="Arial"/>
          <w:sz w:val="24"/>
          <w:szCs w:val="24"/>
          <w:lang w:eastAsia="zh-CN"/>
        </w:rPr>
      </w:pPr>
    </w:p>
    <w:p w14:paraId="602766CA" w14:textId="77777777" w:rsidR="001A04DB" w:rsidRDefault="001A04DB" w:rsidP="001A04DB">
      <w:pPr>
        <w:spacing w:after="0"/>
        <w:jc w:val="both"/>
        <w:rPr>
          <w:rFonts w:ascii="Book Antiqua" w:hAnsi="Book Antiqua" w:cs="Arial"/>
          <w:sz w:val="24"/>
          <w:szCs w:val="24"/>
          <w:lang w:eastAsia="zh-CN"/>
        </w:rPr>
      </w:pPr>
    </w:p>
    <w:p w14:paraId="629F390F" w14:textId="77777777" w:rsidR="001A04DB" w:rsidRDefault="001A04DB" w:rsidP="001A04DB">
      <w:pPr>
        <w:spacing w:after="0"/>
        <w:jc w:val="both"/>
        <w:rPr>
          <w:rFonts w:ascii="Book Antiqua" w:hAnsi="Book Antiqua" w:cs="Arial"/>
          <w:sz w:val="24"/>
          <w:szCs w:val="24"/>
          <w:lang w:eastAsia="zh-CN"/>
        </w:rPr>
      </w:pPr>
    </w:p>
    <w:p w14:paraId="115CE0F3" w14:textId="77777777" w:rsidR="001A04DB" w:rsidRDefault="001A04DB" w:rsidP="001A04DB">
      <w:pPr>
        <w:spacing w:after="0"/>
        <w:jc w:val="both"/>
        <w:rPr>
          <w:rFonts w:ascii="Book Antiqua" w:hAnsi="Book Antiqua" w:cs="Arial"/>
          <w:sz w:val="24"/>
          <w:szCs w:val="24"/>
          <w:lang w:eastAsia="zh-CN"/>
        </w:rPr>
      </w:pPr>
    </w:p>
    <w:p w14:paraId="7BBEE887" w14:textId="52C5923F" w:rsidR="00B43C0F" w:rsidRPr="00DE50E1" w:rsidRDefault="00B43C0F" w:rsidP="001A04DB">
      <w:pPr>
        <w:spacing w:after="0"/>
        <w:jc w:val="both"/>
        <w:rPr>
          <w:rFonts w:ascii="Book Antiqua" w:hAnsi="Book Antiqua" w:cs="Arial"/>
          <w:sz w:val="24"/>
          <w:szCs w:val="24"/>
        </w:rPr>
      </w:pPr>
      <w:r w:rsidRPr="00DE50E1">
        <w:rPr>
          <w:rFonts w:ascii="Book Antiqua" w:hAnsi="Book Antiqua" w:cs="Arial"/>
          <w:sz w:val="24"/>
          <w:szCs w:val="24"/>
        </w:rPr>
        <w:t>Mean metabolite ratio to total Creatine (tCr) in mmol ± SD. Glu</w:t>
      </w:r>
      <w:r w:rsidR="004E34BA" w:rsidRPr="00DE50E1">
        <w:rPr>
          <w:rFonts w:ascii="Book Antiqua" w:hAnsi="Book Antiqua" w:cs="Arial" w:hint="eastAsia"/>
          <w:sz w:val="24"/>
          <w:szCs w:val="24"/>
          <w:lang w:eastAsia="zh-CN"/>
        </w:rPr>
        <w:t>:</w:t>
      </w:r>
      <w:r w:rsidRPr="00DE50E1">
        <w:rPr>
          <w:rFonts w:ascii="Book Antiqua" w:hAnsi="Book Antiqua" w:cs="Arial"/>
          <w:sz w:val="24"/>
          <w:szCs w:val="24"/>
        </w:rPr>
        <w:t xml:space="preserve"> Glutamate; Cho</w:t>
      </w:r>
      <w:r w:rsidR="004E34BA" w:rsidRPr="00DE50E1">
        <w:rPr>
          <w:rFonts w:ascii="Book Antiqua" w:hAnsi="Book Antiqua" w:cs="Arial" w:hint="eastAsia"/>
          <w:sz w:val="24"/>
          <w:szCs w:val="24"/>
          <w:lang w:eastAsia="zh-CN"/>
        </w:rPr>
        <w:t>:</w:t>
      </w:r>
      <w:r w:rsidRPr="00DE50E1">
        <w:rPr>
          <w:rFonts w:ascii="Book Antiqua" w:hAnsi="Book Antiqua" w:cs="Arial"/>
          <w:sz w:val="24"/>
          <w:szCs w:val="24"/>
        </w:rPr>
        <w:t xml:space="preserve"> Choline; Ins</w:t>
      </w:r>
      <w:r w:rsidR="004E34BA" w:rsidRPr="00DE50E1">
        <w:rPr>
          <w:rFonts w:ascii="Book Antiqua" w:hAnsi="Book Antiqua" w:cs="Arial" w:hint="eastAsia"/>
          <w:sz w:val="24"/>
          <w:szCs w:val="24"/>
          <w:lang w:eastAsia="zh-CN"/>
        </w:rPr>
        <w:t>:</w:t>
      </w:r>
      <w:r w:rsidRPr="00DE50E1">
        <w:rPr>
          <w:rFonts w:ascii="Book Antiqua" w:hAnsi="Book Antiqua" w:cs="Arial"/>
          <w:sz w:val="24"/>
          <w:szCs w:val="24"/>
        </w:rPr>
        <w:t xml:space="preserve"> Insulin; NAA</w:t>
      </w:r>
      <w:r w:rsidR="004E34BA" w:rsidRPr="00DE50E1">
        <w:rPr>
          <w:rFonts w:ascii="Book Antiqua" w:hAnsi="Book Antiqua" w:cs="Arial" w:hint="eastAsia"/>
          <w:sz w:val="24"/>
          <w:szCs w:val="24"/>
          <w:lang w:eastAsia="zh-CN"/>
        </w:rPr>
        <w:t>:</w:t>
      </w:r>
      <w:r w:rsidRPr="00DE50E1">
        <w:rPr>
          <w:rFonts w:ascii="Book Antiqua" w:hAnsi="Book Antiqua" w:cs="Arial"/>
          <w:sz w:val="24"/>
          <w:szCs w:val="24"/>
        </w:rPr>
        <w:t xml:space="preserve"> N-Acetyl Aspartate; NAAG</w:t>
      </w:r>
      <w:r w:rsidR="004E34BA" w:rsidRPr="00DE50E1">
        <w:rPr>
          <w:rFonts w:ascii="Book Antiqua" w:hAnsi="Book Antiqua" w:cs="Arial" w:hint="eastAsia"/>
          <w:sz w:val="24"/>
          <w:szCs w:val="24"/>
          <w:lang w:eastAsia="zh-CN"/>
        </w:rPr>
        <w:t>:</w:t>
      </w:r>
      <w:r w:rsidRPr="00DE50E1">
        <w:rPr>
          <w:rFonts w:ascii="Book Antiqua" w:hAnsi="Book Antiqua" w:cs="Arial"/>
          <w:sz w:val="24"/>
          <w:szCs w:val="24"/>
        </w:rPr>
        <w:t xml:space="preserve"> N-Acetyl Aspartate Glutamate; Gln</w:t>
      </w:r>
      <w:r w:rsidR="004E34BA" w:rsidRPr="00DE50E1">
        <w:rPr>
          <w:rFonts w:ascii="Book Antiqua" w:hAnsi="Book Antiqua" w:cs="Arial" w:hint="eastAsia"/>
          <w:sz w:val="24"/>
          <w:szCs w:val="24"/>
          <w:lang w:eastAsia="zh-CN"/>
        </w:rPr>
        <w:t xml:space="preserve">: </w:t>
      </w:r>
      <w:r w:rsidRPr="00DE50E1">
        <w:rPr>
          <w:rFonts w:ascii="Book Antiqua" w:hAnsi="Book Antiqua" w:cs="Arial"/>
          <w:sz w:val="24"/>
          <w:szCs w:val="24"/>
        </w:rPr>
        <w:t>Glutamine.</w:t>
      </w:r>
    </w:p>
    <w:p w14:paraId="65EB7036" w14:textId="77777777" w:rsidR="00B43C0F" w:rsidRPr="00DE50E1" w:rsidRDefault="00B43C0F" w:rsidP="001A04DB">
      <w:pPr>
        <w:spacing w:after="0"/>
        <w:jc w:val="both"/>
        <w:rPr>
          <w:rFonts w:ascii="Book Antiqua" w:hAnsi="Book Antiqua" w:cs="Arial"/>
          <w:b/>
          <w:sz w:val="24"/>
          <w:szCs w:val="24"/>
        </w:rPr>
      </w:pPr>
    </w:p>
    <w:p w14:paraId="5531355D" w14:textId="77777777" w:rsidR="005D1435" w:rsidRPr="00DE50E1" w:rsidRDefault="005D1435" w:rsidP="001A04DB">
      <w:pPr>
        <w:spacing w:after="0"/>
        <w:jc w:val="both"/>
        <w:rPr>
          <w:rFonts w:ascii="Book Antiqua" w:hAnsi="Book Antiqua" w:cs="Arial"/>
          <w:b/>
          <w:sz w:val="24"/>
          <w:szCs w:val="24"/>
        </w:rPr>
      </w:pPr>
    </w:p>
    <w:p w14:paraId="5BD91B7B" w14:textId="77777777" w:rsidR="005D1435" w:rsidRPr="00DE50E1" w:rsidRDefault="005D1435" w:rsidP="001A04DB">
      <w:pPr>
        <w:spacing w:after="0"/>
        <w:jc w:val="both"/>
        <w:rPr>
          <w:rFonts w:ascii="Book Antiqua" w:hAnsi="Book Antiqua" w:cs="Arial"/>
          <w:b/>
          <w:sz w:val="24"/>
          <w:szCs w:val="24"/>
        </w:rPr>
      </w:pPr>
    </w:p>
    <w:p w14:paraId="330030B3" w14:textId="77777777" w:rsidR="005D1435" w:rsidRPr="00DE50E1" w:rsidRDefault="005D1435" w:rsidP="001A04DB">
      <w:pPr>
        <w:spacing w:after="0"/>
        <w:jc w:val="both"/>
        <w:rPr>
          <w:rFonts w:ascii="Book Antiqua" w:hAnsi="Book Antiqua" w:cs="Arial"/>
          <w:b/>
          <w:sz w:val="24"/>
          <w:szCs w:val="24"/>
        </w:rPr>
      </w:pPr>
    </w:p>
    <w:p w14:paraId="295915E6" w14:textId="77777777" w:rsidR="005D1435" w:rsidRPr="00DE50E1" w:rsidRDefault="005D1435" w:rsidP="001A04DB">
      <w:pPr>
        <w:spacing w:after="0"/>
        <w:jc w:val="both"/>
        <w:rPr>
          <w:rFonts w:ascii="Book Antiqua" w:hAnsi="Book Antiqua" w:cs="Arial"/>
          <w:b/>
          <w:sz w:val="24"/>
          <w:szCs w:val="24"/>
        </w:rPr>
      </w:pPr>
    </w:p>
    <w:p w14:paraId="7DDF9A56" w14:textId="77777777" w:rsidR="00A36DF3" w:rsidRPr="00DE50E1" w:rsidRDefault="00A36DF3" w:rsidP="001A04DB">
      <w:pPr>
        <w:spacing w:after="0"/>
        <w:jc w:val="both"/>
        <w:rPr>
          <w:rFonts w:ascii="Book Antiqua" w:hAnsi="Book Antiqua" w:cs="Arial"/>
          <w:b/>
          <w:sz w:val="24"/>
          <w:szCs w:val="24"/>
        </w:rPr>
      </w:pPr>
    </w:p>
    <w:p w14:paraId="2652DAEA" w14:textId="77777777" w:rsidR="00133966" w:rsidRPr="00DE50E1" w:rsidRDefault="00133966" w:rsidP="001A04DB">
      <w:pPr>
        <w:spacing w:after="0"/>
        <w:jc w:val="both"/>
        <w:rPr>
          <w:rFonts w:ascii="Book Antiqua" w:hAnsi="Book Antiqua" w:cs="Arial"/>
          <w:b/>
          <w:sz w:val="24"/>
          <w:szCs w:val="24"/>
        </w:rPr>
      </w:pPr>
      <w:r w:rsidRPr="00DE50E1">
        <w:rPr>
          <w:rFonts w:ascii="Book Antiqua" w:hAnsi="Book Antiqua" w:cs="Arial"/>
          <w:b/>
          <w:sz w:val="24"/>
          <w:szCs w:val="24"/>
        </w:rPr>
        <w:br w:type="page"/>
      </w:r>
    </w:p>
    <w:p w14:paraId="767F6EAE" w14:textId="283C248C" w:rsidR="00B43C0F" w:rsidRPr="00DE50E1" w:rsidRDefault="004E34BA" w:rsidP="001A04DB">
      <w:pPr>
        <w:spacing w:after="0"/>
        <w:jc w:val="both"/>
        <w:rPr>
          <w:rFonts w:ascii="Book Antiqua" w:hAnsi="Book Antiqua" w:cs="Arial"/>
          <w:b/>
          <w:sz w:val="24"/>
          <w:szCs w:val="24"/>
        </w:rPr>
      </w:pPr>
      <w:r w:rsidRPr="00DE50E1">
        <w:rPr>
          <w:rFonts w:ascii="Book Antiqua" w:hAnsi="Book Antiqua" w:cs="Arial"/>
          <w:b/>
          <w:sz w:val="24"/>
          <w:szCs w:val="24"/>
        </w:rPr>
        <w:lastRenderedPageBreak/>
        <w:t>Table 4</w:t>
      </w:r>
      <w:r w:rsidRPr="00DE50E1">
        <w:rPr>
          <w:rFonts w:ascii="Book Antiqua" w:hAnsi="Book Antiqua" w:cs="Arial" w:hint="eastAsia"/>
          <w:b/>
          <w:sz w:val="24"/>
          <w:szCs w:val="24"/>
          <w:lang w:eastAsia="zh-CN"/>
        </w:rPr>
        <w:t xml:space="preserve"> </w:t>
      </w:r>
      <w:r w:rsidR="00B43C0F" w:rsidRPr="00DE50E1">
        <w:rPr>
          <w:rFonts w:ascii="Book Antiqua" w:hAnsi="Book Antiqua" w:cs="Arial"/>
          <w:b/>
          <w:sz w:val="24"/>
          <w:szCs w:val="24"/>
        </w:rPr>
        <w:t>Mental status</w:t>
      </w:r>
    </w:p>
    <w:tbl>
      <w:tblPr>
        <w:tblStyle w:val="TableGrid"/>
        <w:tblW w:w="9747" w:type="dxa"/>
        <w:tblBorders>
          <w:left w:val="none" w:sz="0" w:space="0" w:color="auto"/>
          <w:right w:val="none" w:sz="0" w:space="0" w:color="auto"/>
          <w:insideV w:val="none" w:sz="0" w:space="0" w:color="auto"/>
        </w:tblBorders>
        <w:tblLook w:val="04A0" w:firstRow="1" w:lastRow="0" w:firstColumn="1" w:lastColumn="0" w:noHBand="0" w:noVBand="1"/>
      </w:tblPr>
      <w:tblGrid>
        <w:gridCol w:w="4928"/>
        <w:gridCol w:w="1530"/>
        <w:gridCol w:w="1588"/>
        <w:gridCol w:w="1701"/>
      </w:tblGrid>
      <w:tr w:rsidR="00B43C0F" w:rsidRPr="00DE50E1" w14:paraId="540D0A1E" w14:textId="77777777" w:rsidTr="00756F57">
        <w:tc>
          <w:tcPr>
            <w:tcW w:w="4928" w:type="dxa"/>
          </w:tcPr>
          <w:p w14:paraId="11C60F56" w14:textId="77777777" w:rsidR="00B43C0F" w:rsidRPr="00DE50E1" w:rsidRDefault="00B43C0F" w:rsidP="001A04DB">
            <w:pPr>
              <w:spacing w:line="360" w:lineRule="auto"/>
              <w:jc w:val="both"/>
              <w:rPr>
                <w:rFonts w:ascii="Book Antiqua" w:hAnsi="Book Antiqua" w:cs="Arial"/>
                <w:sz w:val="24"/>
                <w:szCs w:val="24"/>
              </w:rPr>
            </w:pPr>
          </w:p>
        </w:tc>
        <w:tc>
          <w:tcPr>
            <w:tcW w:w="1530" w:type="dxa"/>
          </w:tcPr>
          <w:p w14:paraId="76470EF6" w14:textId="77777777" w:rsidR="00B43C0F" w:rsidRPr="00DE50E1" w:rsidRDefault="00B43C0F" w:rsidP="001A04DB">
            <w:pPr>
              <w:spacing w:line="360" w:lineRule="auto"/>
              <w:jc w:val="both"/>
              <w:rPr>
                <w:rFonts w:ascii="Book Antiqua" w:hAnsi="Book Antiqua" w:cs="Arial"/>
                <w:b/>
                <w:sz w:val="24"/>
                <w:szCs w:val="24"/>
              </w:rPr>
            </w:pPr>
          </w:p>
          <w:p w14:paraId="1F15E077" w14:textId="62990003"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t>CD patients (</w:t>
            </w:r>
            <w:r w:rsidRPr="00DE50E1">
              <w:rPr>
                <w:rFonts w:ascii="Book Antiqua" w:hAnsi="Book Antiqua" w:cs="Arial"/>
                <w:b/>
                <w:i/>
                <w:sz w:val="24"/>
                <w:szCs w:val="24"/>
              </w:rPr>
              <w:t>n</w:t>
            </w:r>
            <w:r w:rsidR="004E34BA"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w:t>
            </w:r>
            <w:r w:rsidR="004E34BA"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20)</w:t>
            </w:r>
          </w:p>
          <w:p w14:paraId="2550FAB1" w14:textId="77777777" w:rsidR="00B43C0F" w:rsidRPr="00DE50E1" w:rsidRDefault="00B43C0F" w:rsidP="001A04DB">
            <w:pPr>
              <w:spacing w:line="360" w:lineRule="auto"/>
              <w:jc w:val="both"/>
              <w:rPr>
                <w:rFonts w:ascii="Book Antiqua" w:hAnsi="Book Antiqua" w:cs="Arial"/>
                <w:b/>
                <w:sz w:val="24"/>
                <w:szCs w:val="24"/>
              </w:rPr>
            </w:pPr>
          </w:p>
        </w:tc>
        <w:tc>
          <w:tcPr>
            <w:tcW w:w="1588" w:type="dxa"/>
          </w:tcPr>
          <w:p w14:paraId="2EAE1A64" w14:textId="77777777" w:rsidR="00B43C0F" w:rsidRPr="00DE50E1" w:rsidRDefault="00B43C0F" w:rsidP="001A04DB">
            <w:pPr>
              <w:spacing w:line="360" w:lineRule="auto"/>
              <w:jc w:val="both"/>
              <w:rPr>
                <w:rFonts w:ascii="Book Antiqua" w:hAnsi="Book Antiqua" w:cs="Arial"/>
                <w:b/>
                <w:sz w:val="24"/>
                <w:szCs w:val="24"/>
              </w:rPr>
            </w:pPr>
          </w:p>
          <w:p w14:paraId="683729BE" w14:textId="6CA3CACF"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t>Controls (</w:t>
            </w:r>
            <w:r w:rsidR="004E34BA" w:rsidRPr="00DE50E1">
              <w:rPr>
                <w:rFonts w:ascii="Book Antiqua" w:hAnsi="Book Antiqua" w:cs="Arial"/>
                <w:b/>
                <w:i/>
                <w:sz w:val="24"/>
                <w:szCs w:val="24"/>
              </w:rPr>
              <w:t>n</w:t>
            </w:r>
            <w:r w:rsidR="004E34BA" w:rsidRPr="00DE50E1">
              <w:rPr>
                <w:rFonts w:ascii="Book Antiqua" w:hAnsi="Book Antiqua" w:cs="Arial"/>
                <w:b/>
                <w:sz w:val="24"/>
                <w:szCs w:val="24"/>
              </w:rPr>
              <w:t xml:space="preserve"> </w:t>
            </w:r>
            <w:r w:rsidRPr="00DE50E1">
              <w:rPr>
                <w:rFonts w:ascii="Book Antiqua" w:hAnsi="Book Antiqua" w:cs="Arial"/>
                <w:b/>
                <w:sz w:val="24"/>
                <w:szCs w:val="24"/>
              </w:rPr>
              <w:t>=</w:t>
            </w:r>
            <w:r w:rsidR="004E34BA"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17)</w:t>
            </w:r>
          </w:p>
        </w:tc>
        <w:tc>
          <w:tcPr>
            <w:tcW w:w="1701" w:type="dxa"/>
          </w:tcPr>
          <w:p w14:paraId="27495FCD" w14:textId="77777777" w:rsidR="00B43C0F" w:rsidRPr="00DE50E1" w:rsidRDefault="00B43C0F" w:rsidP="001A04DB">
            <w:pPr>
              <w:spacing w:line="360" w:lineRule="auto"/>
              <w:jc w:val="both"/>
              <w:rPr>
                <w:rFonts w:ascii="Book Antiqua" w:hAnsi="Book Antiqua" w:cs="Arial"/>
                <w:b/>
                <w:sz w:val="24"/>
                <w:szCs w:val="24"/>
              </w:rPr>
            </w:pPr>
          </w:p>
          <w:p w14:paraId="44ED0607" w14:textId="3DF38C78" w:rsidR="00B43C0F" w:rsidRPr="00DE50E1" w:rsidRDefault="004E34BA" w:rsidP="001A04DB">
            <w:pPr>
              <w:spacing w:line="360" w:lineRule="auto"/>
              <w:jc w:val="both"/>
              <w:rPr>
                <w:rFonts w:ascii="Book Antiqua" w:hAnsi="Book Antiqua" w:cs="Arial"/>
                <w:b/>
                <w:sz w:val="24"/>
                <w:szCs w:val="24"/>
              </w:rPr>
            </w:pPr>
            <w:r w:rsidRPr="00DE50E1">
              <w:rPr>
                <w:rFonts w:ascii="Book Antiqua" w:hAnsi="Book Antiqua" w:cs="Arial"/>
                <w:b/>
                <w:i/>
                <w:sz w:val="24"/>
                <w:szCs w:val="24"/>
              </w:rPr>
              <w:t>P</w:t>
            </w:r>
            <w:r w:rsidRPr="00DE50E1">
              <w:rPr>
                <w:rFonts w:ascii="Book Antiqua" w:hAnsi="Book Antiqua" w:cs="Arial" w:hint="eastAsia"/>
                <w:b/>
                <w:sz w:val="24"/>
                <w:szCs w:val="24"/>
                <w:lang w:eastAsia="zh-CN"/>
              </w:rPr>
              <w:t xml:space="preserve"> </w:t>
            </w:r>
            <w:r w:rsidR="00B43C0F" w:rsidRPr="00DE50E1">
              <w:rPr>
                <w:rFonts w:ascii="Book Antiqua" w:hAnsi="Book Antiqua" w:cs="Arial"/>
                <w:b/>
                <w:sz w:val="24"/>
                <w:szCs w:val="24"/>
              </w:rPr>
              <w:t>value</w:t>
            </w:r>
          </w:p>
        </w:tc>
      </w:tr>
      <w:tr w:rsidR="00B43C0F" w:rsidRPr="00DE50E1" w14:paraId="0DF55F20" w14:textId="77777777" w:rsidTr="00756F57">
        <w:tc>
          <w:tcPr>
            <w:tcW w:w="4928" w:type="dxa"/>
          </w:tcPr>
          <w:p w14:paraId="1349F6FE" w14:textId="77777777"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br/>
              <w:t>Global cognitive functioning</w:t>
            </w:r>
          </w:p>
          <w:p w14:paraId="17953CC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MMSE (total score), mean ± SD</w:t>
            </w:r>
          </w:p>
          <w:p w14:paraId="534A45BC" w14:textId="77777777" w:rsidR="00B43C0F" w:rsidRPr="00DE50E1" w:rsidRDefault="00B43C0F" w:rsidP="001A04DB">
            <w:pPr>
              <w:spacing w:line="360" w:lineRule="auto"/>
              <w:jc w:val="both"/>
              <w:rPr>
                <w:rFonts w:ascii="Book Antiqua" w:hAnsi="Book Antiqua" w:cs="Arial"/>
                <w:sz w:val="24"/>
                <w:szCs w:val="24"/>
              </w:rPr>
            </w:pPr>
          </w:p>
          <w:p w14:paraId="63621F27" w14:textId="77777777"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t>Memory</w:t>
            </w:r>
          </w:p>
          <w:p w14:paraId="4651FD8C" w14:textId="77777777" w:rsidR="00B43C0F" w:rsidRPr="00DE50E1" w:rsidRDefault="00B43C0F" w:rsidP="001A04DB">
            <w:pPr>
              <w:spacing w:line="360" w:lineRule="auto"/>
              <w:jc w:val="both"/>
              <w:rPr>
                <w:rFonts w:ascii="Book Antiqua" w:hAnsi="Book Antiqua" w:cs="Arial"/>
                <w:i/>
                <w:sz w:val="24"/>
                <w:szCs w:val="24"/>
              </w:rPr>
            </w:pPr>
            <w:r w:rsidRPr="00DE50E1">
              <w:rPr>
                <w:rFonts w:ascii="Book Antiqua" w:hAnsi="Book Antiqua" w:cs="Arial"/>
                <w:i/>
                <w:sz w:val="24"/>
                <w:szCs w:val="24"/>
              </w:rPr>
              <w:t>Verbal</w:t>
            </w:r>
          </w:p>
          <w:p w14:paraId="5278D0A8" w14:textId="1C62827B"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WMS memory quotient, mean ± SD</w:t>
            </w:r>
            <w:r w:rsidR="00133966" w:rsidRPr="00DE50E1">
              <w:rPr>
                <w:rFonts w:ascii="Book Antiqua" w:hAnsi="Book Antiqua" w:cs="Arial" w:hint="eastAsia"/>
                <w:sz w:val="24"/>
                <w:szCs w:val="24"/>
                <w:vertAlign w:val="superscript"/>
                <w:lang w:eastAsia="zh-CN"/>
              </w:rPr>
              <w:t>3</w:t>
            </w:r>
          </w:p>
          <w:p w14:paraId="7FE98CFA" w14:textId="77777777" w:rsidR="00B43C0F" w:rsidRPr="00DE50E1" w:rsidRDefault="00B43C0F" w:rsidP="001A04DB">
            <w:pPr>
              <w:spacing w:line="360" w:lineRule="auto"/>
              <w:jc w:val="both"/>
              <w:rPr>
                <w:rFonts w:ascii="Book Antiqua" w:hAnsi="Book Antiqua" w:cs="Arial"/>
                <w:i/>
                <w:sz w:val="24"/>
                <w:szCs w:val="24"/>
              </w:rPr>
            </w:pPr>
            <w:r w:rsidRPr="00DE50E1">
              <w:rPr>
                <w:rFonts w:ascii="Book Antiqua" w:hAnsi="Book Antiqua" w:cs="Arial"/>
                <w:i/>
                <w:sz w:val="24"/>
                <w:szCs w:val="24"/>
              </w:rPr>
              <w:t>Non verbal</w:t>
            </w:r>
          </w:p>
          <w:p w14:paraId="3DD24BC1" w14:textId="56340FB0"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WMS visual reproduction (total score), mean ± SD</w:t>
            </w:r>
            <w:r w:rsidR="00133966" w:rsidRPr="00DE50E1">
              <w:rPr>
                <w:rFonts w:ascii="Book Antiqua" w:hAnsi="Book Antiqua" w:cs="Arial" w:hint="eastAsia"/>
                <w:sz w:val="24"/>
                <w:szCs w:val="24"/>
                <w:vertAlign w:val="superscript"/>
                <w:lang w:eastAsia="zh-CN"/>
              </w:rPr>
              <w:t>3</w:t>
            </w:r>
          </w:p>
          <w:p w14:paraId="47B10B6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WAIS-R Digit Span forward, mean ± SD</w:t>
            </w:r>
          </w:p>
          <w:p w14:paraId="6E0F0B30"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WAIS-R Digit Span backward, mean ± SD</w:t>
            </w:r>
          </w:p>
          <w:p w14:paraId="522D270C" w14:textId="77777777" w:rsidR="00B43C0F" w:rsidRPr="00DE50E1" w:rsidRDefault="00B43C0F" w:rsidP="001A04DB">
            <w:pPr>
              <w:spacing w:line="360" w:lineRule="auto"/>
              <w:jc w:val="both"/>
              <w:rPr>
                <w:rFonts w:ascii="Book Antiqua" w:hAnsi="Book Antiqua" w:cs="Arial"/>
                <w:sz w:val="24"/>
                <w:szCs w:val="24"/>
              </w:rPr>
            </w:pPr>
          </w:p>
          <w:p w14:paraId="293FE5E1" w14:textId="77777777"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t>Executive functioning</w:t>
            </w:r>
          </w:p>
          <w:p w14:paraId="1362BF82" w14:textId="0B5DBAE6" w:rsidR="00B43C0F" w:rsidRPr="00DE50E1" w:rsidRDefault="00B43C0F" w:rsidP="001A04DB">
            <w:pPr>
              <w:spacing w:line="360" w:lineRule="auto"/>
              <w:jc w:val="both"/>
              <w:rPr>
                <w:rFonts w:ascii="Book Antiqua" w:hAnsi="Book Antiqua" w:cs="Arial"/>
                <w:i/>
                <w:sz w:val="24"/>
                <w:szCs w:val="24"/>
                <w:lang w:eastAsia="zh-CN"/>
              </w:rPr>
            </w:pPr>
            <w:r w:rsidRPr="00DE50E1">
              <w:rPr>
                <w:rFonts w:ascii="Book Antiqua" w:hAnsi="Book Antiqua" w:cs="Arial"/>
                <w:i/>
                <w:sz w:val="24"/>
                <w:szCs w:val="24"/>
              </w:rPr>
              <w:t>WFT, mean ± SD</w:t>
            </w:r>
            <w:r w:rsidR="00133966" w:rsidRPr="00DE50E1">
              <w:rPr>
                <w:rFonts w:ascii="Book Antiqua" w:hAnsi="Book Antiqua" w:cs="Arial" w:hint="eastAsia"/>
                <w:i/>
                <w:sz w:val="24"/>
                <w:szCs w:val="24"/>
                <w:vertAlign w:val="superscript"/>
                <w:lang w:eastAsia="zh-CN"/>
              </w:rPr>
              <w:t>1</w:t>
            </w:r>
          </w:p>
          <w:p w14:paraId="4E599EB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No. of good answers</w:t>
            </w:r>
          </w:p>
          <w:p w14:paraId="5F2BA18F"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No. of perseverative errors</w:t>
            </w:r>
          </w:p>
          <w:p w14:paraId="27E1D02E" w14:textId="77777777" w:rsidR="00B43C0F" w:rsidRPr="00DE50E1" w:rsidRDefault="00B43C0F" w:rsidP="001A04DB">
            <w:pPr>
              <w:spacing w:line="360" w:lineRule="auto"/>
              <w:jc w:val="both"/>
              <w:rPr>
                <w:rFonts w:ascii="Book Antiqua" w:hAnsi="Book Antiqua" w:cs="Arial"/>
                <w:sz w:val="24"/>
                <w:szCs w:val="24"/>
              </w:rPr>
            </w:pPr>
          </w:p>
          <w:p w14:paraId="1CFC3766" w14:textId="77777777" w:rsidR="00B43C0F" w:rsidRPr="00DE50E1" w:rsidRDefault="00B43C0F" w:rsidP="001A04DB">
            <w:pPr>
              <w:spacing w:line="360" w:lineRule="auto"/>
              <w:jc w:val="both"/>
              <w:rPr>
                <w:rFonts w:ascii="Book Antiqua" w:hAnsi="Book Antiqua" w:cs="Arial"/>
                <w:i/>
                <w:sz w:val="24"/>
                <w:szCs w:val="24"/>
              </w:rPr>
            </w:pPr>
            <w:r w:rsidRPr="00DE50E1">
              <w:rPr>
                <w:rFonts w:ascii="Book Antiqua" w:hAnsi="Book Antiqua" w:cs="Arial"/>
                <w:i/>
                <w:sz w:val="24"/>
                <w:szCs w:val="24"/>
              </w:rPr>
              <w:t>Stroop Color-Word test, mean ± SD</w:t>
            </w:r>
          </w:p>
          <w:p w14:paraId="12E610DC" w14:textId="2D4FE0E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Stroop 1 time (</w:t>
            </w:r>
            <w:r w:rsidR="004E34BA" w:rsidRPr="00DE50E1">
              <w:rPr>
                <w:rFonts w:ascii="Book Antiqua" w:hAnsi="Book Antiqua" w:cs="Arial" w:hint="eastAsia"/>
                <w:sz w:val="24"/>
                <w:szCs w:val="24"/>
                <w:lang w:eastAsia="zh-CN"/>
              </w:rPr>
              <w:t>s</w:t>
            </w:r>
            <w:r w:rsidRPr="00DE50E1">
              <w:rPr>
                <w:rFonts w:ascii="Book Antiqua" w:hAnsi="Book Antiqua" w:cs="Arial"/>
                <w:sz w:val="24"/>
                <w:szCs w:val="24"/>
              </w:rPr>
              <w:t>)</w:t>
            </w:r>
          </w:p>
          <w:p w14:paraId="1F21825E" w14:textId="54017380"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Stroop 1 </w:t>
            </w:r>
            <w:r w:rsidR="00133966" w:rsidRPr="00DE50E1">
              <w:rPr>
                <w:rFonts w:ascii="Book Antiqua" w:hAnsi="Book Antiqua" w:cs="Arial"/>
                <w:sz w:val="24"/>
                <w:szCs w:val="24"/>
              </w:rPr>
              <w:t>N</w:t>
            </w:r>
            <w:r w:rsidRPr="00DE50E1">
              <w:rPr>
                <w:rFonts w:ascii="Book Antiqua" w:hAnsi="Book Antiqua" w:cs="Arial"/>
                <w:sz w:val="24"/>
                <w:szCs w:val="24"/>
              </w:rPr>
              <w:t>o. of errors</w:t>
            </w:r>
          </w:p>
          <w:p w14:paraId="63931DB3" w14:textId="5504E5FA"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Stroop 2 time (</w:t>
            </w:r>
            <w:r w:rsidR="004E34BA" w:rsidRPr="00DE50E1">
              <w:rPr>
                <w:rFonts w:ascii="Book Antiqua" w:hAnsi="Book Antiqua" w:cs="Arial" w:hint="eastAsia"/>
                <w:sz w:val="24"/>
                <w:szCs w:val="24"/>
                <w:lang w:eastAsia="zh-CN"/>
              </w:rPr>
              <w:t>s</w:t>
            </w:r>
            <w:r w:rsidRPr="00DE50E1">
              <w:rPr>
                <w:rFonts w:ascii="Book Antiqua" w:hAnsi="Book Antiqua" w:cs="Arial"/>
                <w:sz w:val="24"/>
                <w:szCs w:val="24"/>
              </w:rPr>
              <w:t>)</w:t>
            </w:r>
          </w:p>
          <w:p w14:paraId="1DE735CB" w14:textId="0CF0F785"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Stroop 2 </w:t>
            </w:r>
            <w:r w:rsidR="00133966" w:rsidRPr="00DE50E1">
              <w:rPr>
                <w:rFonts w:ascii="Book Antiqua" w:hAnsi="Book Antiqua" w:cs="Arial"/>
                <w:sz w:val="24"/>
                <w:szCs w:val="24"/>
              </w:rPr>
              <w:t>N</w:t>
            </w:r>
            <w:r w:rsidRPr="00DE50E1">
              <w:rPr>
                <w:rFonts w:ascii="Book Antiqua" w:hAnsi="Book Antiqua" w:cs="Arial"/>
                <w:sz w:val="24"/>
                <w:szCs w:val="24"/>
              </w:rPr>
              <w:t>o. of errors</w:t>
            </w:r>
          </w:p>
          <w:p w14:paraId="4A077773" w14:textId="6F3EC419"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Stroop 3 time (</w:t>
            </w:r>
            <w:r w:rsidR="004E34BA" w:rsidRPr="00DE50E1">
              <w:rPr>
                <w:rFonts w:ascii="Book Antiqua" w:hAnsi="Book Antiqua" w:cs="Arial" w:hint="eastAsia"/>
                <w:sz w:val="24"/>
                <w:szCs w:val="24"/>
                <w:lang w:eastAsia="zh-CN"/>
              </w:rPr>
              <w:t>s</w:t>
            </w:r>
            <w:r w:rsidRPr="00DE50E1">
              <w:rPr>
                <w:rFonts w:ascii="Book Antiqua" w:hAnsi="Book Antiqua" w:cs="Arial"/>
                <w:sz w:val="24"/>
                <w:szCs w:val="24"/>
              </w:rPr>
              <w:t>)</w:t>
            </w:r>
          </w:p>
          <w:p w14:paraId="1B7E544A" w14:textId="61B4FF7B"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Stroop 3 </w:t>
            </w:r>
            <w:r w:rsidR="00133966" w:rsidRPr="00DE50E1">
              <w:rPr>
                <w:rFonts w:ascii="Book Antiqua" w:hAnsi="Book Antiqua" w:cs="Arial"/>
                <w:sz w:val="24"/>
                <w:szCs w:val="24"/>
              </w:rPr>
              <w:t>N</w:t>
            </w:r>
            <w:r w:rsidRPr="00DE50E1">
              <w:rPr>
                <w:rFonts w:ascii="Book Antiqua" w:hAnsi="Book Antiqua" w:cs="Arial"/>
                <w:sz w:val="24"/>
                <w:szCs w:val="24"/>
              </w:rPr>
              <w:t>o. of errors</w:t>
            </w:r>
          </w:p>
          <w:p w14:paraId="587468B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Stroop interference index</w:t>
            </w:r>
          </w:p>
          <w:p w14:paraId="04E2C393" w14:textId="77777777" w:rsidR="00B43C0F" w:rsidRPr="00DE50E1" w:rsidRDefault="00B43C0F" w:rsidP="001A04DB">
            <w:pPr>
              <w:spacing w:line="360" w:lineRule="auto"/>
              <w:jc w:val="both"/>
              <w:rPr>
                <w:rFonts w:ascii="Book Antiqua" w:hAnsi="Book Antiqua" w:cs="Arial"/>
                <w:sz w:val="24"/>
                <w:szCs w:val="24"/>
              </w:rPr>
            </w:pPr>
          </w:p>
          <w:p w14:paraId="0A7598A0" w14:textId="77777777" w:rsidR="00B43C0F" w:rsidRPr="00DE50E1" w:rsidRDefault="00B43C0F" w:rsidP="001A04DB">
            <w:pPr>
              <w:spacing w:line="360" w:lineRule="auto"/>
              <w:jc w:val="both"/>
              <w:rPr>
                <w:rFonts w:ascii="Book Antiqua" w:hAnsi="Book Antiqua" w:cs="Arial"/>
                <w:i/>
                <w:sz w:val="24"/>
                <w:szCs w:val="24"/>
              </w:rPr>
            </w:pPr>
            <w:r w:rsidRPr="00DE50E1">
              <w:rPr>
                <w:rFonts w:ascii="Book Antiqua" w:hAnsi="Book Antiqua" w:cs="Arial"/>
                <w:i/>
                <w:sz w:val="24"/>
                <w:szCs w:val="24"/>
              </w:rPr>
              <w:t>TMT, mean ± SD</w:t>
            </w:r>
          </w:p>
          <w:p w14:paraId="5C6CEAC5" w14:textId="33489DBA"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Part A time (</w:t>
            </w:r>
            <w:r w:rsidR="004E34BA" w:rsidRPr="00DE50E1">
              <w:rPr>
                <w:rFonts w:ascii="Book Antiqua" w:hAnsi="Book Antiqua" w:cs="Arial" w:hint="eastAsia"/>
                <w:sz w:val="24"/>
                <w:szCs w:val="24"/>
                <w:lang w:eastAsia="zh-CN"/>
              </w:rPr>
              <w:t>s</w:t>
            </w:r>
            <w:r w:rsidRPr="00DE50E1">
              <w:rPr>
                <w:rFonts w:ascii="Book Antiqua" w:hAnsi="Book Antiqua" w:cs="Arial"/>
                <w:sz w:val="24"/>
                <w:szCs w:val="24"/>
              </w:rPr>
              <w:t>)</w:t>
            </w:r>
          </w:p>
          <w:p w14:paraId="59776DB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Part A no. of errors</w:t>
            </w:r>
          </w:p>
          <w:p w14:paraId="55B80F3E" w14:textId="0630547F"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Part B time (</w:t>
            </w:r>
            <w:r w:rsidR="004E34BA" w:rsidRPr="00DE50E1">
              <w:rPr>
                <w:rFonts w:ascii="Book Antiqua" w:hAnsi="Book Antiqua" w:cs="Arial" w:hint="eastAsia"/>
                <w:sz w:val="24"/>
                <w:szCs w:val="24"/>
                <w:lang w:eastAsia="zh-CN"/>
              </w:rPr>
              <w:t>s</w:t>
            </w:r>
            <w:r w:rsidRPr="00DE50E1">
              <w:rPr>
                <w:rFonts w:ascii="Book Antiqua" w:hAnsi="Book Antiqua" w:cs="Arial"/>
                <w:sz w:val="24"/>
                <w:szCs w:val="24"/>
              </w:rPr>
              <w:t>)</w:t>
            </w:r>
          </w:p>
          <w:p w14:paraId="112DA59A"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Part B no. of errors</w:t>
            </w:r>
          </w:p>
          <w:p w14:paraId="1F36C3E3" w14:textId="77777777" w:rsidR="00B43C0F" w:rsidRPr="00DE50E1" w:rsidRDefault="00B43C0F" w:rsidP="001A04DB">
            <w:pPr>
              <w:spacing w:line="360" w:lineRule="auto"/>
              <w:jc w:val="both"/>
              <w:rPr>
                <w:rFonts w:ascii="Book Antiqua" w:hAnsi="Book Antiqua" w:cs="Arial"/>
                <w:sz w:val="24"/>
                <w:szCs w:val="24"/>
              </w:rPr>
            </w:pPr>
          </w:p>
          <w:p w14:paraId="1305A51F" w14:textId="45538E8F" w:rsidR="00B43C0F" w:rsidRPr="00DE50E1" w:rsidRDefault="00B43C0F" w:rsidP="001A04DB">
            <w:pPr>
              <w:spacing w:line="360" w:lineRule="auto"/>
              <w:jc w:val="both"/>
              <w:rPr>
                <w:rFonts w:ascii="Book Antiqua" w:hAnsi="Book Antiqua" w:cs="Arial"/>
                <w:i/>
                <w:sz w:val="24"/>
                <w:szCs w:val="24"/>
                <w:lang w:eastAsia="zh-CN"/>
              </w:rPr>
            </w:pPr>
            <w:r w:rsidRPr="00DE50E1">
              <w:rPr>
                <w:rFonts w:ascii="Book Antiqua" w:hAnsi="Book Antiqua" w:cs="Arial"/>
                <w:i/>
                <w:sz w:val="24"/>
                <w:szCs w:val="24"/>
              </w:rPr>
              <w:t>WAIS-R Digit Symbol, mean ± SD</w:t>
            </w:r>
            <w:r w:rsidR="00133966" w:rsidRPr="00DE50E1">
              <w:rPr>
                <w:rFonts w:ascii="Book Antiqua" w:hAnsi="Book Antiqua" w:cs="Arial" w:hint="eastAsia"/>
                <w:i/>
                <w:sz w:val="24"/>
                <w:szCs w:val="24"/>
                <w:vertAlign w:val="superscript"/>
                <w:lang w:eastAsia="zh-CN"/>
              </w:rPr>
              <w:t>2</w:t>
            </w:r>
          </w:p>
          <w:p w14:paraId="5A9C5EF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Total score</w:t>
            </w:r>
          </w:p>
          <w:p w14:paraId="3BF324B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No. of errors</w:t>
            </w:r>
          </w:p>
          <w:p w14:paraId="79D50A53" w14:textId="77777777" w:rsidR="00B43C0F" w:rsidRPr="00DE50E1" w:rsidRDefault="00B43C0F" w:rsidP="001A04DB">
            <w:pPr>
              <w:spacing w:line="360" w:lineRule="auto"/>
              <w:jc w:val="both"/>
              <w:rPr>
                <w:rFonts w:ascii="Book Antiqua" w:hAnsi="Book Antiqua" w:cs="Arial"/>
                <w:sz w:val="24"/>
                <w:szCs w:val="24"/>
              </w:rPr>
            </w:pPr>
          </w:p>
          <w:p w14:paraId="7CF9FDAC" w14:textId="342852DC" w:rsidR="00B43C0F" w:rsidRPr="00DE50E1" w:rsidRDefault="00B43C0F" w:rsidP="001A04DB">
            <w:pPr>
              <w:spacing w:line="360" w:lineRule="auto"/>
              <w:jc w:val="both"/>
              <w:rPr>
                <w:rFonts w:ascii="Book Antiqua" w:hAnsi="Book Antiqua" w:cs="Arial"/>
                <w:i/>
                <w:sz w:val="24"/>
                <w:szCs w:val="24"/>
                <w:lang w:eastAsia="zh-CN"/>
              </w:rPr>
            </w:pPr>
            <w:r w:rsidRPr="00DE50E1">
              <w:rPr>
                <w:rFonts w:ascii="Book Antiqua" w:hAnsi="Book Antiqua" w:cs="Arial"/>
                <w:i/>
                <w:sz w:val="24"/>
                <w:szCs w:val="24"/>
              </w:rPr>
              <w:t>Digit cancellation test, mean ± SD</w:t>
            </w:r>
            <w:r w:rsidR="00133966" w:rsidRPr="00DE50E1">
              <w:rPr>
                <w:rFonts w:ascii="Book Antiqua" w:hAnsi="Book Antiqua" w:cs="Arial" w:hint="eastAsia"/>
                <w:i/>
                <w:sz w:val="24"/>
                <w:szCs w:val="24"/>
                <w:vertAlign w:val="superscript"/>
                <w:lang w:eastAsia="zh-CN"/>
              </w:rPr>
              <w:t>4</w:t>
            </w:r>
          </w:p>
          <w:p w14:paraId="1D85A280"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Total score</w:t>
            </w:r>
          </w:p>
          <w:p w14:paraId="2AB7DB72"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No. of good answers (%)</w:t>
            </w:r>
          </w:p>
          <w:p w14:paraId="6A6A812C" w14:textId="77777777" w:rsidR="00B43C0F" w:rsidRPr="00DE50E1" w:rsidRDefault="00B43C0F" w:rsidP="001A04DB">
            <w:pPr>
              <w:spacing w:line="360" w:lineRule="auto"/>
              <w:jc w:val="both"/>
              <w:rPr>
                <w:rFonts w:ascii="Book Antiqua" w:hAnsi="Book Antiqua" w:cs="Arial"/>
                <w:sz w:val="24"/>
                <w:szCs w:val="24"/>
              </w:rPr>
            </w:pPr>
          </w:p>
          <w:p w14:paraId="12EA703F"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HADS, mean ± SD</w:t>
            </w:r>
          </w:p>
          <w:p w14:paraId="46E0CCA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Anxiety</w:t>
            </w:r>
          </w:p>
          <w:p w14:paraId="3917B2C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Depression</w:t>
            </w:r>
          </w:p>
          <w:p w14:paraId="5D325827" w14:textId="77777777" w:rsidR="00B43C0F" w:rsidRPr="00DE50E1" w:rsidRDefault="00B43C0F" w:rsidP="001A04DB">
            <w:pPr>
              <w:spacing w:line="360" w:lineRule="auto"/>
              <w:jc w:val="both"/>
              <w:rPr>
                <w:rFonts w:ascii="Book Antiqua" w:hAnsi="Book Antiqua" w:cs="Arial"/>
                <w:sz w:val="24"/>
                <w:szCs w:val="24"/>
              </w:rPr>
            </w:pPr>
          </w:p>
          <w:p w14:paraId="6F6CC48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SF-36</w:t>
            </w:r>
          </w:p>
          <w:p w14:paraId="3ABC729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Physical functioning</w:t>
            </w:r>
          </w:p>
          <w:p w14:paraId="6A85EFB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Social functioning</w:t>
            </w:r>
          </w:p>
          <w:p w14:paraId="2F4B056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Role physical problem</w:t>
            </w:r>
          </w:p>
          <w:p w14:paraId="6C1BB8F4"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Role emotional problem</w:t>
            </w:r>
          </w:p>
          <w:p w14:paraId="7E9355B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Bodily pain</w:t>
            </w:r>
          </w:p>
          <w:p w14:paraId="754CF91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General health perception</w:t>
            </w:r>
          </w:p>
          <w:p w14:paraId="24FDDC6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Mental health</w:t>
            </w:r>
          </w:p>
          <w:p w14:paraId="39FE040F"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Vitality</w:t>
            </w:r>
          </w:p>
          <w:p w14:paraId="60EE91B5" w14:textId="77777777" w:rsidR="00B43C0F" w:rsidRPr="00DE50E1" w:rsidRDefault="00B43C0F" w:rsidP="001A04DB">
            <w:pPr>
              <w:spacing w:line="360" w:lineRule="auto"/>
              <w:jc w:val="both"/>
              <w:rPr>
                <w:rFonts w:ascii="Book Antiqua" w:hAnsi="Book Antiqua" w:cs="Arial"/>
                <w:sz w:val="24"/>
                <w:szCs w:val="24"/>
              </w:rPr>
            </w:pPr>
          </w:p>
        </w:tc>
        <w:tc>
          <w:tcPr>
            <w:tcW w:w="1530" w:type="dxa"/>
          </w:tcPr>
          <w:p w14:paraId="3B58B9ED" w14:textId="77777777" w:rsidR="00B43C0F" w:rsidRPr="00DE50E1" w:rsidRDefault="00B43C0F" w:rsidP="001A04DB">
            <w:pPr>
              <w:spacing w:line="360" w:lineRule="auto"/>
              <w:jc w:val="both"/>
              <w:rPr>
                <w:rFonts w:ascii="Book Antiqua" w:hAnsi="Book Antiqua" w:cs="Arial"/>
                <w:sz w:val="24"/>
                <w:szCs w:val="24"/>
              </w:rPr>
            </w:pPr>
          </w:p>
          <w:p w14:paraId="55E18586" w14:textId="77777777" w:rsidR="00B43C0F" w:rsidRPr="00DE50E1" w:rsidRDefault="00B43C0F" w:rsidP="001A04DB">
            <w:pPr>
              <w:spacing w:line="360" w:lineRule="auto"/>
              <w:jc w:val="both"/>
              <w:rPr>
                <w:rFonts w:ascii="Book Antiqua" w:hAnsi="Book Antiqua" w:cs="Arial"/>
                <w:sz w:val="24"/>
                <w:szCs w:val="24"/>
              </w:rPr>
            </w:pPr>
          </w:p>
          <w:p w14:paraId="47CC4A02"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28.9 (1.62)</w:t>
            </w:r>
          </w:p>
          <w:p w14:paraId="034010E3" w14:textId="77777777" w:rsidR="00B43C0F" w:rsidRPr="00DE50E1" w:rsidRDefault="00B43C0F" w:rsidP="001A04DB">
            <w:pPr>
              <w:spacing w:line="360" w:lineRule="auto"/>
              <w:jc w:val="both"/>
              <w:rPr>
                <w:rFonts w:ascii="Book Antiqua" w:hAnsi="Book Antiqua" w:cs="Arial"/>
                <w:sz w:val="24"/>
                <w:szCs w:val="24"/>
              </w:rPr>
            </w:pPr>
          </w:p>
          <w:p w14:paraId="4BD485FE" w14:textId="77777777" w:rsidR="00B43C0F" w:rsidRPr="00DE50E1" w:rsidRDefault="00B43C0F" w:rsidP="001A04DB">
            <w:pPr>
              <w:spacing w:line="360" w:lineRule="auto"/>
              <w:jc w:val="both"/>
              <w:rPr>
                <w:rFonts w:ascii="Book Antiqua" w:hAnsi="Book Antiqua" w:cs="Arial"/>
                <w:sz w:val="24"/>
                <w:szCs w:val="24"/>
              </w:rPr>
            </w:pPr>
          </w:p>
          <w:p w14:paraId="33253D97" w14:textId="77777777" w:rsidR="00B43C0F" w:rsidRPr="00DE50E1" w:rsidRDefault="00B43C0F" w:rsidP="001A04DB">
            <w:pPr>
              <w:spacing w:line="360" w:lineRule="auto"/>
              <w:jc w:val="both"/>
              <w:rPr>
                <w:rFonts w:ascii="Book Antiqua" w:hAnsi="Book Antiqua" w:cs="Arial"/>
                <w:sz w:val="24"/>
                <w:szCs w:val="24"/>
              </w:rPr>
            </w:pPr>
          </w:p>
          <w:p w14:paraId="36B88BF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109.2 (10.5)</w:t>
            </w:r>
          </w:p>
          <w:p w14:paraId="60DD7E55" w14:textId="77777777" w:rsidR="00B43C0F" w:rsidRPr="00DE50E1" w:rsidRDefault="00B43C0F" w:rsidP="001A04DB">
            <w:pPr>
              <w:spacing w:line="360" w:lineRule="auto"/>
              <w:jc w:val="both"/>
              <w:rPr>
                <w:rFonts w:ascii="Book Antiqua" w:hAnsi="Book Antiqua" w:cs="Arial"/>
                <w:sz w:val="24"/>
                <w:szCs w:val="24"/>
              </w:rPr>
            </w:pPr>
          </w:p>
          <w:p w14:paraId="2C445E4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11.6 (2.7)</w:t>
            </w:r>
          </w:p>
          <w:p w14:paraId="55E22DC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5.4 (1.0)</w:t>
            </w:r>
          </w:p>
          <w:p w14:paraId="6103E10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4.5 (1.0)</w:t>
            </w:r>
          </w:p>
          <w:p w14:paraId="6CDD5F73" w14:textId="77777777" w:rsidR="00B43C0F" w:rsidRPr="00DE50E1" w:rsidRDefault="00B43C0F" w:rsidP="001A04DB">
            <w:pPr>
              <w:spacing w:line="360" w:lineRule="auto"/>
              <w:jc w:val="both"/>
              <w:rPr>
                <w:rFonts w:ascii="Book Antiqua" w:hAnsi="Book Antiqua" w:cs="Arial"/>
                <w:sz w:val="24"/>
                <w:szCs w:val="24"/>
              </w:rPr>
            </w:pPr>
          </w:p>
          <w:p w14:paraId="03A3B3AB" w14:textId="77777777" w:rsidR="00B43C0F" w:rsidRPr="00DE50E1" w:rsidRDefault="00B43C0F" w:rsidP="001A04DB">
            <w:pPr>
              <w:spacing w:line="360" w:lineRule="auto"/>
              <w:jc w:val="both"/>
              <w:rPr>
                <w:rFonts w:ascii="Book Antiqua" w:hAnsi="Book Antiqua" w:cs="Arial"/>
                <w:sz w:val="24"/>
                <w:szCs w:val="24"/>
              </w:rPr>
            </w:pPr>
          </w:p>
          <w:p w14:paraId="3A306862" w14:textId="77777777" w:rsidR="00B43C0F" w:rsidRPr="00DE50E1" w:rsidRDefault="00B43C0F" w:rsidP="001A04DB">
            <w:pPr>
              <w:spacing w:line="360" w:lineRule="auto"/>
              <w:jc w:val="both"/>
              <w:rPr>
                <w:rFonts w:ascii="Book Antiqua" w:hAnsi="Book Antiqua" w:cs="Arial"/>
                <w:sz w:val="24"/>
                <w:szCs w:val="24"/>
              </w:rPr>
            </w:pPr>
          </w:p>
          <w:p w14:paraId="6E21597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42.7 (7.8)</w:t>
            </w:r>
          </w:p>
          <w:p w14:paraId="1071BFE3"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0.28 (0.5)</w:t>
            </w:r>
          </w:p>
          <w:p w14:paraId="76DB2DF8" w14:textId="77777777" w:rsidR="00B43C0F" w:rsidRPr="00DE50E1" w:rsidRDefault="00B43C0F" w:rsidP="001A04DB">
            <w:pPr>
              <w:spacing w:line="360" w:lineRule="auto"/>
              <w:jc w:val="both"/>
              <w:rPr>
                <w:rFonts w:ascii="Book Antiqua" w:hAnsi="Book Antiqua" w:cs="Arial"/>
                <w:sz w:val="24"/>
                <w:szCs w:val="24"/>
              </w:rPr>
            </w:pPr>
          </w:p>
          <w:p w14:paraId="517F8060" w14:textId="77777777" w:rsidR="00B43C0F" w:rsidRPr="00DE50E1" w:rsidRDefault="00B43C0F" w:rsidP="001A04DB">
            <w:pPr>
              <w:spacing w:line="360" w:lineRule="auto"/>
              <w:jc w:val="both"/>
              <w:rPr>
                <w:rFonts w:ascii="Book Antiqua" w:hAnsi="Book Antiqua" w:cs="Arial"/>
                <w:sz w:val="24"/>
                <w:szCs w:val="24"/>
              </w:rPr>
            </w:pPr>
          </w:p>
          <w:p w14:paraId="236CB154"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43.9 (7.2)</w:t>
            </w:r>
          </w:p>
          <w:p w14:paraId="1BDB9DD0"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0.2 (0.4)</w:t>
            </w:r>
          </w:p>
          <w:p w14:paraId="5341F42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56.6 (8.3)</w:t>
            </w:r>
          </w:p>
          <w:p w14:paraId="2441445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0.3 (0.8)</w:t>
            </w:r>
          </w:p>
          <w:p w14:paraId="76E82103"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88.3 (14.7)</w:t>
            </w:r>
          </w:p>
          <w:p w14:paraId="424754A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0.6 (1.5)</w:t>
            </w:r>
          </w:p>
          <w:p w14:paraId="45870EA4"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50.1 (7.8)</w:t>
            </w:r>
          </w:p>
          <w:p w14:paraId="6949751B" w14:textId="77777777" w:rsidR="00B43C0F" w:rsidRPr="00DE50E1" w:rsidRDefault="00B43C0F" w:rsidP="001A04DB">
            <w:pPr>
              <w:spacing w:line="360" w:lineRule="auto"/>
              <w:jc w:val="both"/>
              <w:rPr>
                <w:rFonts w:ascii="Book Antiqua" w:hAnsi="Book Antiqua" w:cs="Arial"/>
                <w:sz w:val="24"/>
                <w:szCs w:val="24"/>
              </w:rPr>
            </w:pPr>
          </w:p>
          <w:p w14:paraId="421E6A3F" w14:textId="77777777" w:rsidR="00B43C0F" w:rsidRPr="00DE50E1" w:rsidRDefault="00B43C0F" w:rsidP="001A04DB">
            <w:pPr>
              <w:spacing w:line="360" w:lineRule="auto"/>
              <w:jc w:val="both"/>
              <w:rPr>
                <w:rFonts w:ascii="Book Antiqua" w:hAnsi="Book Antiqua" w:cs="Arial"/>
                <w:sz w:val="24"/>
                <w:szCs w:val="24"/>
              </w:rPr>
            </w:pPr>
          </w:p>
          <w:p w14:paraId="23DEB9C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30.3 (11.8)</w:t>
            </w:r>
          </w:p>
          <w:p w14:paraId="32898DF6"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0.1 (0.2)</w:t>
            </w:r>
          </w:p>
          <w:p w14:paraId="6217F693"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61.8 (29.2)</w:t>
            </w:r>
          </w:p>
          <w:p w14:paraId="4C5B47EF"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0.1 (0.2)</w:t>
            </w:r>
          </w:p>
          <w:p w14:paraId="64E37031" w14:textId="77777777" w:rsidR="00B43C0F" w:rsidRPr="00DE50E1" w:rsidRDefault="00B43C0F" w:rsidP="001A04DB">
            <w:pPr>
              <w:spacing w:line="360" w:lineRule="auto"/>
              <w:jc w:val="both"/>
              <w:rPr>
                <w:rFonts w:ascii="Book Antiqua" w:hAnsi="Book Antiqua" w:cs="Arial"/>
                <w:sz w:val="24"/>
                <w:szCs w:val="24"/>
              </w:rPr>
            </w:pPr>
          </w:p>
          <w:p w14:paraId="0453F5E0" w14:textId="77777777" w:rsidR="00B43C0F" w:rsidRPr="00DE50E1" w:rsidRDefault="00B43C0F" w:rsidP="001A04DB">
            <w:pPr>
              <w:spacing w:line="360" w:lineRule="auto"/>
              <w:jc w:val="both"/>
              <w:rPr>
                <w:rFonts w:ascii="Book Antiqua" w:hAnsi="Book Antiqua" w:cs="Arial"/>
                <w:sz w:val="24"/>
                <w:szCs w:val="24"/>
              </w:rPr>
            </w:pPr>
          </w:p>
          <w:p w14:paraId="240C3F56"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59.7 (8.4)</w:t>
            </w:r>
          </w:p>
          <w:p w14:paraId="04E6791F"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 (0.0)</w:t>
            </w:r>
          </w:p>
          <w:p w14:paraId="18C15A8E" w14:textId="77777777" w:rsidR="00B43C0F" w:rsidRPr="00DE50E1" w:rsidRDefault="00B43C0F" w:rsidP="001A04DB">
            <w:pPr>
              <w:spacing w:line="360" w:lineRule="auto"/>
              <w:jc w:val="both"/>
              <w:rPr>
                <w:rFonts w:ascii="Book Antiqua" w:hAnsi="Book Antiqua" w:cs="Arial"/>
                <w:sz w:val="24"/>
                <w:szCs w:val="24"/>
              </w:rPr>
            </w:pPr>
          </w:p>
          <w:p w14:paraId="4CBBA738" w14:textId="77777777" w:rsidR="00B43C0F" w:rsidRPr="00DE50E1" w:rsidRDefault="00B43C0F" w:rsidP="001A04DB">
            <w:pPr>
              <w:spacing w:line="360" w:lineRule="auto"/>
              <w:jc w:val="both"/>
              <w:rPr>
                <w:rFonts w:ascii="Book Antiqua" w:hAnsi="Book Antiqua" w:cs="Arial"/>
                <w:sz w:val="24"/>
                <w:szCs w:val="24"/>
              </w:rPr>
            </w:pPr>
          </w:p>
          <w:p w14:paraId="560ADA92"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436.2 (88.1)</w:t>
            </w:r>
          </w:p>
          <w:p w14:paraId="796FFAF6"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57.3 (29.5)</w:t>
            </w:r>
          </w:p>
          <w:p w14:paraId="57FBAD19" w14:textId="77777777" w:rsidR="00B43C0F" w:rsidRPr="00DE50E1" w:rsidRDefault="00B43C0F" w:rsidP="001A04DB">
            <w:pPr>
              <w:spacing w:line="360" w:lineRule="auto"/>
              <w:jc w:val="both"/>
              <w:rPr>
                <w:rFonts w:ascii="Book Antiqua" w:hAnsi="Book Antiqua" w:cs="Arial"/>
                <w:sz w:val="24"/>
                <w:szCs w:val="24"/>
              </w:rPr>
            </w:pPr>
          </w:p>
          <w:p w14:paraId="6D2C69FA"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13.1 (7.3)</w:t>
            </w:r>
          </w:p>
          <w:p w14:paraId="5BEA8A1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7.5 (3.8)</w:t>
            </w:r>
          </w:p>
          <w:p w14:paraId="4FC162C3"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6.1 (4.0)</w:t>
            </w:r>
          </w:p>
          <w:p w14:paraId="48F69FB7" w14:textId="77777777" w:rsidR="00B43C0F" w:rsidRPr="00DE50E1" w:rsidRDefault="00B43C0F" w:rsidP="001A04DB">
            <w:pPr>
              <w:spacing w:line="360" w:lineRule="auto"/>
              <w:jc w:val="both"/>
              <w:rPr>
                <w:rFonts w:ascii="Book Antiqua" w:hAnsi="Book Antiqua" w:cs="Arial"/>
                <w:sz w:val="24"/>
                <w:szCs w:val="24"/>
              </w:rPr>
            </w:pPr>
          </w:p>
          <w:p w14:paraId="385A1742" w14:textId="77777777" w:rsidR="00B43C0F" w:rsidRPr="00DE50E1" w:rsidRDefault="00B43C0F" w:rsidP="001A04DB">
            <w:pPr>
              <w:spacing w:line="360" w:lineRule="auto"/>
              <w:jc w:val="both"/>
              <w:rPr>
                <w:rFonts w:ascii="Book Antiqua" w:hAnsi="Book Antiqua" w:cs="Arial"/>
                <w:sz w:val="24"/>
                <w:szCs w:val="24"/>
              </w:rPr>
            </w:pPr>
          </w:p>
          <w:p w14:paraId="1C0BB60F" w14:textId="77777777" w:rsidR="00A36DF3" w:rsidRPr="00DE50E1" w:rsidRDefault="00A36DF3" w:rsidP="001A04DB">
            <w:pPr>
              <w:spacing w:line="360" w:lineRule="auto"/>
              <w:jc w:val="both"/>
              <w:rPr>
                <w:rFonts w:ascii="Book Antiqua" w:hAnsi="Book Antiqua" w:cs="Arial"/>
                <w:sz w:val="24"/>
                <w:szCs w:val="24"/>
              </w:rPr>
            </w:pPr>
          </w:p>
          <w:p w14:paraId="733B086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72.9 ± 20.2</w:t>
            </w:r>
            <w:r w:rsidRPr="00DE50E1">
              <w:rPr>
                <w:rFonts w:ascii="Book Antiqua" w:hAnsi="Book Antiqua" w:cs="Arial"/>
                <w:sz w:val="24"/>
                <w:szCs w:val="24"/>
              </w:rPr>
              <w:br/>
              <w:t>52.0 ± 29.0</w:t>
            </w:r>
          </w:p>
          <w:p w14:paraId="3ABE57E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71.3 ± 37.4</w:t>
            </w:r>
          </w:p>
          <w:p w14:paraId="333FBFF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40.4 ± 46.1</w:t>
            </w:r>
          </w:p>
          <w:p w14:paraId="2FB54326"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35.3 ± 20.7</w:t>
            </w:r>
          </w:p>
          <w:p w14:paraId="57DDD468"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65.8 ± 18.8</w:t>
            </w:r>
          </w:p>
          <w:p w14:paraId="742A7E2F"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63.6 ± 16.0</w:t>
            </w:r>
            <w:r w:rsidRPr="00DE50E1">
              <w:rPr>
                <w:rFonts w:ascii="Book Antiqua" w:hAnsi="Book Antiqua" w:cs="Arial"/>
                <w:sz w:val="24"/>
                <w:szCs w:val="24"/>
              </w:rPr>
              <w:br/>
              <w:t>30.1 ± 18.3</w:t>
            </w:r>
          </w:p>
          <w:p w14:paraId="1D37BA33" w14:textId="77777777" w:rsidR="00B43C0F" w:rsidRPr="00DE50E1" w:rsidRDefault="00B43C0F" w:rsidP="001A04DB">
            <w:pPr>
              <w:spacing w:line="360" w:lineRule="auto"/>
              <w:jc w:val="both"/>
              <w:rPr>
                <w:rFonts w:ascii="Book Antiqua" w:hAnsi="Book Antiqua" w:cs="Arial"/>
                <w:sz w:val="24"/>
                <w:szCs w:val="24"/>
              </w:rPr>
            </w:pPr>
          </w:p>
        </w:tc>
        <w:tc>
          <w:tcPr>
            <w:tcW w:w="1588" w:type="dxa"/>
          </w:tcPr>
          <w:p w14:paraId="7DEF0A5E" w14:textId="77777777" w:rsidR="00B43C0F" w:rsidRPr="00DE50E1" w:rsidRDefault="00B43C0F" w:rsidP="001A04DB">
            <w:pPr>
              <w:spacing w:line="360" w:lineRule="auto"/>
              <w:jc w:val="both"/>
              <w:rPr>
                <w:rFonts w:ascii="Book Antiqua" w:hAnsi="Book Antiqua" w:cs="Arial"/>
                <w:sz w:val="24"/>
                <w:szCs w:val="24"/>
              </w:rPr>
            </w:pPr>
          </w:p>
          <w:p w14:paraId="566DC22A" w14:textId="77777777" w:rsidR="00B43C0F" w:rsidRPr="00DE50E1" w:rsidRDefault="00B43C0F" w:rsidP="001A04DB">
            <w:pPr>
              <w:spacing w:line="360" w:lineRule="auto"/>
              <w:jc w:val="both"/>
              <w:rPr>
                <w:rFonts w:ascii="Book Antiqua" w:hAnsi="Book Antiqua" w:cs="Arial"/>
                <w:sz w:val="24"/>
                <w:szCs w:val="24"/>
              </w:rPr>
            </w:pPr>
          </w:p>
          <w:p w14:paraId="4BBEB56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29.65 (0.49)</w:t>
            </w:r>
          </w:p>
          <w:p w14:paraId="6E42ED36" w14:textId="77777777" w:rsidR="00B43C0F" w:rsidRPr="00DE50E1" w:rsidRDefault="00B43C0F" w:rsidP="001A04DB">
            <w:pPr>
              <w:spacing w:line="360" w:lineRule="auto"/>
              <w:jc w:val="both"/>
              <w:rPr>
                <w:rFonts w:ascii="Book Antiqua" w:hAnsi="Book Antiqua" w:cs="Arial"/>
                <w:sz w:val="24"/>
                <w:szCs w:val="24"/>
              </w:rPr>
            </w:pPr>
          </w:p>
          <w:p w14:paraId="18932FEC" w14:textId="77777777" w:rsidR="00B43C0F" w:rsidRPr="00DE50E1" w:rsidRDefault="00B43C0F" w:rsidP="001A04DB">
            <w:pPr>
              <w:spacing w:line="360" w:lineRule="auto"/>
              <w:jc w:val="both"/>
              <w:rPr>
                <w:rFonts w:ascii="Book Antiqua" w:hAnsi="Book Antiqua" w:cs="Arial"/>
                <w:sz w:val="24"/>
                <w:szCs w:val="24"/>
              </w:rPr>
            </w:pPr>
          </w:p>
          <w:p w14:paraId="61A23B96" w14:textId="77777777" w:rsidR="00B43C0F" w:rsidRPr="00DE50E1" w:rsidRDefault="00B43C0F" w:rsidP="001A04DB">
            <w:pPr>
              <w:spacing w:line="360" w:lineRule="auto"/>
              <w:jc w:val="both"/>
              <w:rPr>
                <w:rFonts w:ascii="Book Antiqua" w:hAnsi="Book Antiqua" w:cs="Arial"/>
                <w:sz w:val="24"/>
                <w:szCs w:val="24"/>
              </w:rPr>
            </w:pPr>
          </w:p>
          <w:p w14:paraId="27D4D4F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115.7 (8.7)</w:t>
            </w:r>
          </w:p>
          <w:p w14:paraId="2AF9E729" w14:textId="77777777" w:rsidR="00B43C0F" w:rsidRPr="00DE50E1" w:rsidRDefault="00B43C0F" w:rsidP="001A04DB">
            <w:pPr>
              <w:spacing w:line="360" w:lineRule="auto"/>
              <w:jc w:val="both"/>
              <w:rPr>
                <w:rFonts w:ascii="Book Antiqua" w:hAnsi="Book Antiqua" w:cs="Arial"/>
                <w:sz w:val="24"/>
                <w:szCs w:val="24"/>
              </w:rPr>
            </w:pPr>
          </w:p>
          <w:p w14:paraId="5025DFE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12.9 (2.2)</w:t>
            </w:r>
          </w:p>
          <w:p w14:paraId="580C13E9"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6.5 (1.3)</w:t>
            </w:r>
          </w:p>
          <w:p w14:paraId="6264ADC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5.2 (0.9)</w:t>
            </w:r>
          </w:p>
          <w:p w14:paraId="4B6CA1B6" w14:textId="77777777" w:rsidR="00B43C0F" w:rsidRPr="00DE50E1" w:rsidRDefault="00B43C0F" w:rsidP="001A04DB">
            <w:pPr>
              <w:spacing w:line="360" w:lineRule="auto"/>
              <w:jc w:val="both"/>
              <w:rPr>
                <w:rFonts w:ascii="Book Antiqua" w:hAnsi="Book Antiqua" w:cs="Arial"/>
                <w:sz w:val="24"/>
                <w:szCs w:val="24"/>
              </w:rPr>
            </w:pPr>
          </w:p>
          <w:p w14:paraId="21848FD9" w14:textId="77777777" w:rsidR="00B43C0F" w:rsidRPr="00DE50E1" w:rsidRDefault="00B43C0F" w:rsidP="001A04DB">
            <w:pPr>
              <w:spacing w:line="360" w:lineRule="auto"/>
              <w:jc w:val="both"/>
              <w:rPr>
                <w:rFonts w:ascii="Book Antiqua" w:hAnsi="Book Antiqua" w:cs="Arial"/>
                <w:sz w:val="24"/>
                <w:szCs w:val="24"/>
              </w:rPr>
            </w:pPr>
          </w:p>
          <w:p w14:paraId="758F2B4E" w14:textId="77777777" w:rsidR="00B43C0F" w:rsidRPr="00DE50E1" w:rsidRDefault="00B43C0F" w:rsidP="001A04DB">
            <w:pPr>
              <w:spacing w:line="360" w:lineRule="auto"/>
              <w:jc w:val="both"/>
              <w:rPr>
                <w:rFonts w:ascii="Book Antiqua" w:hAnsi="Book Antiqua" w:cs="Arial"/>
                <w:sz w:val="24"/>
                <w:szCs w:val="24"/>
              </w:rPr>
            </w:pPr>
          </w:p>
          <w:p w14:paraId="107D4760"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48.2 (9.8)</w:t>
            </w:r>
          </w:p>
          <w:p w14:paraId="3127E0E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0.47 (0.8)</w:t>
            </w:r>
          </w:p>
          <w:p w14:paraId="61EBCC24" w14:textId="77777777" w:rsidR="00B43C0F" w:rsidRPr="00DE50E1" w:rsidRDefault="00B43C0F" w:rsidP="001A04DB">
            <w:pPr>
              <w:spacing w:line="360" w:lineRule="auto"/>
              <w:jc w:val="both"/>
              <w:rPr>
                <w:rFonts w:ascii="Book Antiqua" w:hAnsi="Book Antiqua" w:cs="Arial"/>
                <w:sz w:val="24"/>
                <w:szCs w:val="24"/>
              </w:rPr>
            </w:pPr>
          </w:p>
          <w:p w14:paraId="2E037332" w14:textId="77777777" w:rsidR="00B43C0F" w:rsidRPr="00DE50E1" w:rsidRDefault="00B43C0F" w:rsidP="001A04DB">
            <w:pPr>
              <w:spacing w:line="360" w:lineRule="auto"/>
              <w:jc w:val="both"/>
              <w:rPr>
                <w:rFonts w:ascii="Book Antiqua" w:hAnsi="Book Antiqua" w:cs="Arial"/>
                <w:sz w:val="24"/>
                <w:szCs w:val="24"/>
              </w:rPr>
            </w:pPr>
          </w:p>
          <w:p w14:paraId="55671124"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39.2 (8.6)</w:t>
            </w:r>
          </w:p>
          <w:p w14:paraId="13545FF1" w14:textId="77777777" w:rsidR="00133966" w:rsidRPr="00DE50E1" w:rsidRDefault="00B43C0F" w:rsidP="001A04DB">
            <w:pPr>
              <w:spacing w:line="360" w:lineRule="auto"/>
              <w:jc w:val="both"/>
              <w:rPr>
                <w:rFonts w:ascii="Book Antiqua" w:hAnsi="Book Antiqua" w:cs="Arial"/>
                <w:sz w:val="24"/>
                <w:szCs w:val="24"/>
                <w:lang w:eastAsia="zh-CN"/>
              </w:rPr>
            </w:pPr>
            <w:r w:rsidRPr="00DE50E1">
              <w:rPr>
                <w:rFonts w:ascii="Book Antiqua" w:hAnsi="Book Antiqua" w:cs="Arial"/>
                <w:sz w:val="24"/>
                <w:szCs w:val="24"/>
              </w:rPr>
              <w:t>0.1 (0.3)</w:t>
            </w:r>
          </w:p>
          <w:p w14:paraId="6E0972F5" w14:textId="1595A6AC"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53.8 (6.9)</w:t>
            </w:r>
          </w:p>
          <w:p w14:paraId="7B8C1BE2"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 (0.0)</w:t>
            </w:r>
          </w:p>
          <w:p w14:paraId="4916A91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76.6 (8.8)</w:t>
            </w:r>
          </w:p>
          <w:p w14:paraId="05626254"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0.13 (0.3)</w:t>
            </w:r>
          </w:p>
          <w:p w14:paraId="2A62EB1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56.1 (5.5)</w:t>
            </w:r>
          </w:p>
          <w:p w14:paraId="2FE26CA9" w14:textId="77777777" w:rsidR="00B43C0F" w:rsidRPr="00DE50E1" w:rsidRDefault="00B43C0F" w:rsidP="001A04DB">
            <w:pPr>
              <w:spacing w:line="360" w:lineRule="auto"/>
              <w:jc w:val="both"/>
              <w:rPr>
                <w:rFonts w:ascii="Book Antiqua" w:hAnsi="Book Antiqua" w:cs="Arial"/>
                <w:sz w:val="24"/>
                <w:szCs w:val="24"/>
              </w:rPr>
            </w:pPr>
          </w:p>
          <w:p w14:paraId="1C6F60EB" w14:textId="77777777" w:rsidR="00B43C0F" w:rsidRPr="00DE50E1" w:rsidRDefault="00B43C0F" w:rsidP="001A04DB">
            <w:pPr>
              <w:spacing w:line="360" w:lineRule="auto"/>
              <w:jc w:val="both"/>
              <w:rPr>
                <w:rFonts w:ascii="Book Antiqua" w:hAnsi="Book Antiqua" w:cs="Arial"/>
                <w:sz w:val="24"/>
                <w:szCs w:val="24"/>
              </w:rPr>
            </w:pPr>
          </w:p>
          <w:p w14:paraId="77E5E2D2"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22.1 (8.5)</w:t>
            </w:r>
          </w:p>
          <w:p w14:paraId="493B8F1F"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0.1 (0.2)</w:t>
            </w:r>
          </w:p>
          <w:p w14:paraId="0CEE634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50.1 (17.4)</w:t>
            </w:r>
          </w:p>
          <w:p w14:paraId="3062FABA"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0.2 (0.5)</w:t>
            </w:r>
          </w:p>
          <w:p w14:paraId="60396EEF" w14:textId="77777777" w:rsidR="00B43C0F" w:rsidRPr="00DE50E1" w:rsidRDefault="00B43C0F" w:rsidP="001A04DB">
            <w:pPr>
              <w:spacing w:line="360" w:lineRule="auto"/>
              <w:jc w:val="both"/>
              <w:rPr>
                <w:rFonts w:ascii="Book Antiqua" w:hAnsi="Book Antiqua" w:cs="Arial"/>
                <w:sz w:val="24"/>
                <w:szCs w:val="24"/>
              </w:rPr>
            </w:pPr>
          </w:p>
          <w:p w14:paraId="1661BDF7" w14:textId="77777777" w:rsidR="00B43C0F" w:rsidRPr="00DE50E1" w:rsidRDefault="00B43C0F" w:rsidP="001A04DB">
            <w:pPr>
              <w:spacing w:line="360" w:lineRule="auto"/>
              <w:jc w:val="both"/>
              <w:rPr>
                <w:rFonts w:ascii="Book Antiqua" w:hAnsi="Book Antiqua" w:cs="Arial"/>
                <w:sz w:val="24"/>
                <w:szCs w:val="24"/>
              </w:rPr>
            </w:pPr>
          </w:p>
          <w:p w14:paraId="3EC158D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71.0 (6.2)</w:t>
            </w:r>
          </w:p>
          <w:p w14:paraId="1A7AEF9A"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0.1 (0.3)</w:t>
            </w:r>
            <w:r w:rsidRPr="00DE50E1">
              <w:rPr>
                <w:rFonts w:ascii="Book Antiqua" w:hAnsi="Book Antiqua" w:cs="Arial"/>
                <w:sz w:val="24"/>
                <w:szCs w:val="24"/>
              </w:rPr>
              <w:br/>
            </w:r>
            <w:r w:rsidRPr="00DE50E1">
              <w:rPr>
                <w:rFonts w:ascii="Book Antiqua" w:hAnsi="Book Antiqua" w:cs="Arial"/>
                <w:sz w:val="24"/>
                <w:szCs w:val="24"/>
              </w:rPr>
              <w:br/>
            </w:r>
            <w:r w:rsidRPr="00DE50E1">
              <w:rPr>
                <w:rFonts w:ascii="Book Antiqua" w:hAnsi="Book Antiqua" w:cs="Arial"/>
                <w:sz w:val="24"/>
                <w:szCs w:val="24"/>
              </w:rPr>
              <w:br/>
              <w:t>498.6 (82.9)</w:t>
            </w:r>
            <w:r w:rsidRPr="00DE50E1">
              <w:rPr>
                <w:rFonts w:ascii="Book Antiqua" w:hAnsi="Book Antiqua" w:cs="Arial"/>
                <w:sz w:val="24"/>
                <w:szCs w:val="24"/>
              </w:rPr>
              <w:br/>
              <w:t>78.9 (20.9)</w:t>
            </w:r>
          </w:p>
          <w:p w14:paraId="7946AE33" w14:textId="77777777" w:rsidR="00B43C0F" w:rsidRPr="00DE50E1" w:rsidRDefault="00B43C0F" w:rsidP="001A04DB">
            <w:pPr>
              <w:spacing w:line="360" w:lineRule="auto"/>
              <w:jc w:val="both"/>
              <w:rPr>
                <w:rFonts w:ascii="Book Antiqua" w:hAnsi="Book Antiqua" w:cs="Arial"/>
                <w:sz w:val="24"/>
                <w:szCs w:val="24"/>
              </w:rPr>
            </w:pPr>
          </w:p>
          <w:p w14:paraId="2795D0C4"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4.8 (2.9)</w:t>
            </w:r>
          </w:p>
          <w:p w14:paraId="3976BAC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3.7 (2.7)</w:t>
            </w:r>
          </w:p>
          <w:p w14:paraId="1AE9553E"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0.9 (1.1)</w:t>
            </w:r>
          </w:p>
          <w:p w14:paraId="0477EE4A" w14:textId="77777777" w:rsidR="00B43C0F" w:rsidRPr="00DE50E1" w:rsidRDefault="00B43C0F" w:rsidP="001A04DB">
            <w:pPr>
              <w:spacing w:line="360" w:lineRule="auto"/>
              <w:jc w:val="both"/>
              <w:rPr>
                <w:rFonts w:ascii="Book Antiqua" w:hAnsi="Book Antiqua" w:cs="Arial"/>
                <w:sz w:val="24"/>
                <w:szCs w:val="24"/>
              </w:rPr>
            </w:pPr>
          </w:p>
          <w:p w14:paraId="07FD3A4B" w14:textId="77777777" w:rsidR="00B43C0F" w:rsidRPr="00DE50E1" w:rsidRDefault="00B43C0F" w:rsidP="001A04DB">
            <w:pPr>
              <w:spacing w:line="360" w:lineRule="auto"/>
              <w:jc w:val="both"/>
              <w:rPr>
                <w:rFonts w:ascii="Book Antiqua" w:hAnsi="Book Antiqua" w:cs="Arial"/>
                <w:sz w:val="24"/>
                <w:szCs w:val="24"/>
              </w:rPr>
            </w:pPr>
          </w:p>
          <w:p w14:paraId="085415F3" w14:textId="77777777" w:rsidR="00A36DF3" w:rsidRPr="00DE50E1" w:rsidRDefault="00A36DF3" w:rsidP="001A04DB">
            <w:pPr>
              <w:spacing w:line="360" w:lineRule="auto"/>
              <w:jc w:val="both"/>
              <w:rPr>
                <w:rFonts w:ascii="Book Antiqua" w:hAnsi="Book Antiqua" w:cs="Arial"/>
                <w:sz w:val="24"/>
                <w:szCs w:val="24"/>
              </w:rPr>
            </w:pPr>
          </w:p>
          <w:p w14:paraId="18B20592"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96.6 ± 3.4</w:t>
            </w:r>
          </w:p>
          <w:p w14:paraId="008C7FF8"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90.7 ± 9.8</w:t>
            </w:r>
          </w:p>
          <w:p w14:paraId="2915FCFA"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2.9 ± 8.3</w:t>
            </w:r>
          </w:p>
          <w:p w14:paraId="4B96B8E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2.0 ± 8.1</w:t>
            </w:r>
          </w:p>
          <w:p w14:paraId="7040FA4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5.6 ± 12.6</w:t>
            </w:r>
          </w:p>
          <w:p w14:paraId="07CD80E9"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82.0 ± 15.2</w:t>
            </w:r>
          </w:p>
          <w:p w14:paraId="71D7105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80.4 ± 10.9</w:t>
            </w:r>
          </w:p>
          <w:p w14:paraId="629A74BA"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72.9 ± 14.3</w:t>
            </w:r>
          </w:p>
        </w:tc>
        <w:tc>
          <w:tcPr>
            <w:tcW w:w="1701" w:type="dxa"/>
          </w:tcPr>
          <w:p w14:paraId="5A7CFA55" w14:textId="77777777" w:rsidR="00B43C0F" w:rsidRPr="00DE50E1" w:rsidRDefault="00B43C0F" w:rsidP="001A04DB">
            <w:pPr>
              <w:spacing w:line="360" w:lineRule="auto"/>
              <w:jc w:val="both"/>
              <w:rPr>
                <w:rFonts w:ascii="Book Antiqua" w:hAnsi="Book Antiqua" w:cs="Arial"/>
                <w:sz w:val="24"/>
                <w:szCs w:val="24"/>
              </w:rPr>
            </w:pPr>
          </w:p>
          <w:p w14:paraId="079C64E6" w14:textId="77777777" w:rsidR="00B43C0F" w:rsidRPr="00DE50E1" w:rsidRDefault="00B43C0F" w:rsidP="001A04DB">
            <w:pPr>
              <w:spacing w:line="360" w:lineRule="auto"/>
              <w:jc w:val="both"/>
              <w:rPr>
                <w:rFonts w:ascii="Book Antiqua" w:hAnsi="Book Antiqua" w:cs="Arial"/>
                <w:sz w:val="24"/>
                <w:szCs w:val="24"/>
              </w:rPr>
            </w:pPr>
          </w:p>
          <w:p w14:paraId="15D7931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0.87</w:t>
            </w:r>
          </w:p>
          <w:p w14:paraId="0A3384EC" w14:textId="77777777" w:rsidR="00B43C0F" w:rsidRPr="00DE50E1" w:rsidRDefault="00B43C0F" w:rsidP="001A04DB">
            <w:pPr>
              <w:spacing w:line="360" w:lineRule="auto"/>
              <w:jc w:val="both"/>
              <w:rPr>
                <w:rFonts w:ascii="Book Antiqua" w:hAnsi="Book Antiqua" w:cs="Arial"/>
                <w:sz w:val="24"/>
                <w:szCs w:val="24"/>
              </w:rPr>
            </w:pPr>
          </w:p>
          <w:p w14:paraId="757F0CDA" w14:textId="77777777" w:rsidR="00B43C0F" w:rsidRPr="00DE50E1" w:rsidRDefault="00B43C0F" w:rsidP="001A04DB">
            <w:pPr>
              <w:spacing w:line="360" w:lineRule="auto"/>
              <w:jc w:val="both"/>
              <w:rPr>
                <w:rFonts w:ascii="Book Antiqua" w:hAnsi="Book Antiqua" w:cs="Arial"/>
                <w:sz w:val="24"/>
                <w:szCs w:val="24"/>
              </w:rPr>
            </w:pPr>
          </w:p>
          <w:p w14:paraId="261CED1A" w14:textId="77777777" w:rsidR="00B43C0F" w:rsidRPr="00DE50E1" w:rsidRDefault="00B43C0F" w:rsidP="001A04DB">
            <w:pPr>
              <w:spacing w:line="360" w:lineRule="auto"/>
              <w:jc w:val="both"/>
              <w:rPr>
                <w:rFonts w:ascii="Book Antiqua" w:hAnsi="Book Antiqua" w:cs="Arial"/>
                <w:sz w:val="24"/>
                <w:szCs w:val="24"/>
              </w:rPr>
            </w:pPr>
          </w:p>
          <w:p w14:paraId="3EC0B31F"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0.72</w:t>
            </w:r>
          </w:p>
          <w:p w14:paraId="01A47A57" w14:textId="77777777" w:rsidR="00B43C0F" w:rsidRPr="00DE50E1" w:rsidRDefault="00B43C0F" w:rsidP="001A04DB">
            <w:pPr>
              <w:spacing w:line="360" w:lineRule="auto"/>
              <w:jc w:val="both"/>
              <w:rPr>
                <w:rFonts w:ascii="Book Antiqua" w:hAnsi="Book Antiqua" w:cs="Arial"/>
                <w:sz w:val="24"/>
                <w:szCs w:val="24"/>
              </w:rPr>
            </w:pPr>
          </w:p>
          <w:p w14:paraId="1DF6196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0.75</w:t>
            </w:r>
          </w:p>
          <w:p w14:paraId="053A187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0.15</w:t>
            </w:r>
          </w:p>
          <w:p w14:paraId="20C905C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0.15</w:t>
            </w:r>
          </w:p>
          <w:p w14:paraId="5AEF6724" w14:textId="77777777" w:rsidR="00B43C0F" w:rsidRPr="00DE50E1" w:rsidRDefault="00B43C0F" w:rsidP="001A04DB">
            <w:pPr>
              <w:spacing w:line="360" w:lineRule="auto"/>
              <w:jc w:val="both"/>
              <w:rPr>
                <w:rFonts w:ascii="Book Antiqua" w:hAnsi="Book Antiqua" w:cs="Arial"/>
                <w:sz w:val="24"/>
                <w:szCs w:val="24"/>
              </w:rPr>
            </w:pPr>
          </w:p>
          <w:p w14:paraId="2D54A8FB" w14:textId="77777777" w:rsidR="00B43C0F" w:rsidRPr="00DE50E1" w:rsidRDefault="00B43C0F" w:rsidP="001A04DB">
            <w:pPr>
              <w:spacing w:line="360" w:lineRule="auto"/>
              <w:jc w:val="both"/>
              <w:rPr>
                <w:rFonts w:ascii="Book Antiqua" w:hAnsi="Book Antiqua" w:cs="Arial"/>
                <w:sz w:val="24"/>
                <w:szCs w:val="24"/>
              </w:rPr>
            </w:pPr>
          </w:p>
          <w:p w14:paraId="23E37FB3" w14:textId="77777777" w:rsidR="00B43C0F" w:rsidRPr="00DE50E1" w:rsidRDefault="00B43C0F" w:rsidP="001A04DB">
            <w:pPr>
              <w:spacing w:line="360" w:lineRule="auto"/>
              <w:jc w:val="both"/>
              <w:rPr>
                <w:rFonts w:ascii="Book Antiqua" w:hAnsi="Book Antiqua" w:cs="Arial"/>
                <w:sz w:val="24"/>
                <w:szCs w:val="24"/>
              </w:rPr>
            </w:pPr>
          </w:p>
          <w:p w14:paraId="69A6B9AF"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0.29</w:t>
            </w:r>
          </w:p>
          <w:p w14:paraId="3C2E6F9A"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0.58</w:t>
            </w:r>
          </w:p>
          <w:p w14:paraId="5C7C388A" w14:textId="77777777" w:rsidR="00B43C0F" w:rsidRPr="00DE50E1" w:rsidRDefault="00B43C0F" w:rsidP="001A04DB">
            <w:pPr>
              <w:spacing w:line="360" w:lineRule="auto"/>
              <w:jc w:val="both"/>
              <w:rPr>
                <w:rFonts w:ascii="Book Antiqua" w:hAnsi="Book Antiqua" w:cs="Arial"/>
                <w:sz w:val="24"/>
                <w:szCs w:val="24"/>
              </w:rPr>
            </w:pPr>
          </w:p>
          <w:p w14:paraId="2491FEEB" w14:textId="77777777" w:rsidR="00B43C0F" w:rsidRPr="00DE50E1" w:rsidRDefault="00B43C0F" w:rsidP="001A04DB">
            <w:pPr>
              <w:spacing w:line="360" w:lineRule="auto"/>
              <w:jc w:val="both"/>
              <w:rPr>
                <w:rFonts w:ascii="Book Antiqua" w:hAnsi="Book Antiqua" w:cs="Arial"/>
                <w:sz w:val="24"/>
                <w:szCs w:val="24"/>
              </w:rPr>
            </w:pPr>
          </w:p>
          <w:p w14:paraId="0FED4FB8"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0.41</w:t>
            </w:r>
          </w:p>
          <w:p w14:paraId="1E181139"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0.98</w:t>
            </w:r>
          </w:p>
          <w:p w14:paraId="1C59873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0.62</w:t>
            </w:r>
          </w:p>
          <w:p w14:paraId="31A4CB6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0.21</w:t>
            </w:r>
          </w:p>
          <w:p w14:paraId="1A1B1AE3"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0.22</w:t>
            </w:r>
          </w:p>
          <w:p w14:paraId="1CE3375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0.20</w:t>
            </w:r>
          </w:p>
          <w:p w14:paraId="53CF5D13"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0.06</w:t>
            </w:r>
          </w:p>
          <w:p w14:paraId="55327286" w14:textId="77777777" w:rsidR="00B43C0F" w:rsidRPr="00DE50E1" w:rsidRDefault="00B43C0F" w:rsidP="001A04DB">
            <w:pPr>
              <w:spacing w:line="360" w:lineRule="auto"/>
              <w:jc w:val="both"/>
              <w:rPr>
                <w:rFonts w:ascii="Book Antiqua" w:hAnsi="Book Antiqua" w:cs="Arial"/>
                <w:sz w:val="24"/>
                <w:szCs w:val="24"/>
              </w:rPr>
            </w:pPr>
          </w:p>
          <w:p w14:paraId="0B60699B" w14:textId="77777777" w:rsidR="00B43C0F" w:rsidRPr="00DE50E1" w:rsidRDefault="00B43C0F" w:rsidP="001A04DB">
            <w:pPr>
              <w:spacing w:line="360" w:lineRule="auto"/>
              <w:jc w:val="both"/>
              <w:rPr>
                <w:rFonts w:ascii="Book Antiqua" w:hAnsi="Book Antiqua" w:cs="Arial"/>
                <w:sz w:val="24"/>
                <w:szCs w:val="24"/>
              </w:rPr>
            </w:pPr>
          </w:p>
          <w:p w14:paraId="0CC01A8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0.08</w:t>
            </w:r>
          </w:p>
          <w:p w14:paraId="40C58D5F"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0.56</w:t>
            </w:r>
          </w:p>
          <w:p w14:paraId="75CD4C6D"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0.72</w:t>
            </w:r>
          </w:p>
          <w:p w14:paraId="5FF9E669"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0.41</w:t>
            </w:r>
          </w:p>
          <w:p w14:paraId="11092AE1" w14:textId="77777777" w:rsidR="00B43C0F" w:rsidRPr="00DE50E1" w:rsidRDefault="00B43C0F" w:rsidP="001A04DB">
            <w:pPr>
              <w:spacing w:line="360" w:lineRule="auto"/>
              <w:jc w:val="both"/>
              <w:rPr>
                <w:rFonts w:ascii="Book Antiqua" w:hAnsi="Book Antiqua" w:cs="Arial"/>
                <w:sz w:val="24"/>
                <w:szCs w:val="24"/>
              </w:rPr>
            </w:pPr>
          </w:p>
          <w:p w14:paraId="27BEC053" w14:textId="77777777" w:rsidR="00B43C0F" w:rsidRPr="00DE50E1" w:rsidRDefault="00B43C0F" w:rsidP="001A04DB">
            <w:pPr>
              <w:spacing w:line="360" w:lineRule="auto"/>
              <w:jc w:val="both"/>
              <w:rPr>
                <w:rFonts w:ascii="Book Antiqua" w:hAnsi="Book Antiqua" w:cs="Arial"/>
                <w:sz w:val="24"/>
                <w:szCs w:val="24"/>
              </w:rPr>
            </w:pPr>
          </w:p>
          <w:p w14:paraId="5BE4E7A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0.06</w:t>
            </w:r>
          </w:p>
          <w:p w14:paraId="7798A22C"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0.63</w:t>
            </w:r>
            <w:r w:rsidRPr="00DE50E1">
              <w:rPr>
                <w:rFonts w:ascii="Book Antiqua" w:hAnsi="Book Antiqua" w:cs="Arial"/>
                <w:sz w:val="24"/>
                <w:szCs w:val="24"/>
              </w:rPr>
              <w:br/>
            </w:r>
            <w:r w:rsidRPr="00DE50E1">
              <w:rPr>
                <w:rFonts w:ascii="Book Antiqua" w:hAnsi="Book Antiqua" w:cs="Arial"/>
                <w:sz w:val="24"/>
                <w:szCs w:val="24"/>
              </w:rPr>
              <w:br/>
            </w:r>
            <w:r w:rsidRPr="00DE50E1">
              <w:rPr>
                <w:rFonts w:ascii="Book Antiqua" w:hAnsi="Book Antiqua" w:cs="Arial"/>
                <w:sz w:val="24"/>
                <w:szCs w:val="24"/>
              </w:rPr>
              <w:br/>
              <w:t>0.16</w:t>
            </w:r>
            <w:r w:rsidRPr="00DE50E1">
              <w:rPr>
                <w:rFonts w:ascii="Book Antiqua" w:hAnsi="Book Antiqua" w:cs="Arial"/>
                <w:sz w:val="24"/>
                <w:szCs w:val="24"/>
              </w:rPr>
              <w:br/>
              <w:t>0.16</w:t>
            </w:r>
          </w:p>
          <w:p w14:paraId="35927961" w14:textId="77777777" w:rsidR="00B43C0F" w:rsidRPr="00DE50E1" w:rsidRDefault="00B43C0F" w:rsidP="001A04DB">
            <w:pPr>
              <w:spacing w:line="360" w:lineRule="auto"/>
              <w:jc w:val="both"/>
              <w:rPr>
                <w:rFonts w:ascii="Book Antiqua" w:hAnsi="Book Antiqua" w:cs="Arial"/>
                <w:sz w:val="24"/>
                <w:szCs w:val="24"/>
              </w:rPr>
            </w:pPr>
          </w:p>
          <w:p w14:paraId="4F4760C5" w14:textId="75D2DE83"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&lt;</w:t>
            </w:r>
            <w:r w:rsidR="001A04DB">
              <w:rPr>
                <w:rFonts w:ascii="Book Antiqua" w:hAnsi="Book Antiqua" w:cs="Arial" w:hint="eastAsia"/>
                <w:sz w:val="24"/>
                <w:szCs w:val="24"/>
                <w:lang w:eastAsia="zh-CN"/>
              </w:rPr>
              <w:t xml:space="preserve"> </w:t>
            </w:r>
            <w:r w:rsidRPr="00DE50E1">
              <w:rPr>
                <w:rFonts w:ascii="Book Antiqua" w:hAnsi="Book Antiqua" w:cs="Arial"/>
                <w:sz w:val="24"/>
                <w:szCs w:val="24"/>
              </w:rPr>
              <w:t>0.001</w:t>
            </w:r>
          </w:p>
          <w:p w14:paraId="005839F1"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 xml:space="preserve">  0.002</w:t>
            </w:r>
          </w:p>
          <w:p w14:paraId="53B373E5" w14:textId="6B780132"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&lt;</w:t>
            </w:r>
            <w:r w:rsidR="001A04DB">
              <w:rPr>
                <w:rFonts w:ascii="Book Antiqua" w:hAnsi="Book Antiqua" w:cs="Arial" w:hint="eastAsia"/>
                <w:sz w:val="24"/>
                <w:szCs w:val="24"/>
                <w:lang w:eastAsia="zh-CN"/>
              </w:rPr>
              <w:t xml:space="preserve"> </w:t>
            </w:r>
            <w:r w:rsidRPr="00DE50E1">
              <w:rPr>
                <w:rFonts w:ascii="Book Antiqua" w:hAnsi="Book Antiqua" w:cs="Arial"/>
                <w:sz w:val="24"/>
                <w:szCs w:val="24"/>
              </w:rPr>
              <w:t>0.001</w:t>
            </w:r>
          </w:p>
          <w:p w14:paraId="2671EB84" w14:textId="77777777" w:rsidR="00B43C0F" w:rsidRPr="00DE50E1" w:rsidRDefault="00B43C0F" w:rsidP="001A04DB">
            <w:pPr>
              <w:spacing w:line="360" w:lineRule="auto"/>
              <w:jc w:val="both"/>
              <w:rPr>
                <w:rFonts w:ascii="Book Antiqua" w:hAnsi="Book Antiqua" w:cs="Arial"/>
                <w:sz w:val="24"/>
                <w:szCs w:val="24"/>
              </w:rPr>
            </w:pPr>
          </w:p>
          <w:p w14:paraId="7B64E836" w14:textId="77777777" w:rsidR="00B43C0F" w:rsidRPr="00DE50E1" w:rsidRDefault="00B43C0F" w:rsidP="001A04DB">
            <w:pPr>
              <w:spacing w:line="360" w:lineRule="auto"/>
              <w:jc w:val="both"/>
              <w:rPr>
                <w:rFonts w:ascii="Book Antiqua" w:hAnsi="Book Antiqua" w:cs="Arial"/>
                <w:sz w:val="24"/>
                <w:szCs w:val="24"/>
              </w:rPr>
            </w:pPr>
          </w:p>
          <w:p w14:paraId="1CDABD1B" w14:textId="77777777" w:rsidR="00A36DF3" w:rsidRPr="00DE50E1" w:rsidRDefault="00A36DF3" w:rsidP="001A04DB">
            <w:pPr>
              <w:spacing w:line="360" w:lineRule="auto"/>
              <w:jc w:val="both"/>
              <w:rPr>
                <w:rFonts w:ascii="Book Antiqua" w:hAnsi="Book Antiqua" w:cs="Arial"/>
                <w:sz w:val="24"/>
                <w:szCs w:val="24"/>
              </w:rPr>
            </w:pPr>
          </w:p>
          <w:p w14:paraId="692D67D6" w14:textId="21203402"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&lt;</w:t>
            </w:r>
            <w:r w:rsidR="001A04DB">
              <w:rPr>
                <w:rFonts w:ascii="Book Antiqua" w:hAnsi="Book Antiqua" w:cs="Arial" w:hint="eastAsia"/>
                <w:sz w:val="24"/>
                <w:szCs w:val="24"/>
                <w:lang w:eastAsia="zh-CN"/>
              </w:rPr>
              <w:t xml:space="preserve"> </w:t>
            </w:r>
            <w:r w:rsidRPr="00DE50E1">
              <w:rPr>
                <w:rFonts w:ascii="Book Antiqua" w:hAnsi="Book Antiqua" w:cs="Arial"/>
                <w:sz w:val="24"/>
                <w:szCs w:val="24"/>
              </w:rPr>
              <w:t>0.001</w:t>
            </w:r>
            <w:r w:rsidRPr="00DE50E1">
              <w:rPr>
                <w:rFonts w:ascii="Book Antiqua" w:hAnsi="Book Antiqua" w:cs="Arial"/>
                <w:sz w:val="24"/>
                <w:szCs w:val="24"/>
              </w:rPr>
              <w:br/>
              <w:t>&lt;</w:t>
            </w:r>
            <w:r w:rsidR="001A04DB">
              <w:rPr>
                <w:rFonts w:ascii="Book Antiqua" w:hAnsi="Book Antiqua" w:cs="Arial" w:hint="eastAsia"/>
                <w:sz w:val="24"/>
                <w:szCs w:val="24"/>
                <w:lang w:eastAsia="zh-CN"/>
              </w:rPr>
              <w:t xml:space="preserve"> </w:t>
            </w:r>
            <w:r w:rsidRPr="00DE50E1">
              <w:rPr>
                <w:rFonts w:ascii="Book Antiqua" w:hAnsi="Book Antiqua" w:cs="Arial"/>
                <w:sz w:val="24"/>
                <w:szCs w:val="24"/>
              </w:rPr>
              <w:t>0.001</w:t>
            </w:r>
            <w:r w:rsidRPr="00DE50E1">
              <w:rPr>
                <w:rFonts w:ascii="Book Antiqua" w:hAnsi="Book Antiqua" w:cs="Arial"/>
                <w:sz w:val="24"/>
                <w:szCs w:val="24"/>
              </w:rPr>
              <w:br/>
              <w:t>&lt;</w:t>
            </w:r>
            <w:r w:rsidR="001A04DB">
              <w:rPr>
                <w:rFonts w:ascii="Book Antiqua" w:hAnsi="Book Antiqua" w:cs="Arial" w:hint="eastAsia"/>
                <w:sz w:val="24"/>
                <w:szCs w:val="24"/>
                <w:lang w:eastAsia="zh-CN"/>
              </w:rPr>
              <w:t xml:space="preserve"> </w:t>
            </w:r>
            <w:r w:rsidRPr="00DE50E1">
              <w:rPr>
                <w:rFonts w:ascii="Book Antiqua" w:hAnsi="Book Antiqua" w:cs="Arial"/>
                <w:sz w:val="24"/>
                <w:szCs w:val="24"/>
              </w:rPr>
              <w:t>0.001</w:t>
            </w:r>
            <w:r w:rsidRPr="00DE50E1">
              <w:rPr>
                <w:rFonts w:ascii="Book Antiqua" w:hAnsi="Book Antiqua" w:cs="Arial"/>
                <w:sz w:val="24"/>
                <w:szCs w:val="24"/>
              </w:rPr>
              <w:br/>
              <w:t xml:space="preserve">  0.002</w:t>
            </w:r>
            <w:r w:rsidRPr="00DE50E1">
              <w:rPr>
                <w:rFonts w:ascii="Book Antiqua" w:hAnsi="Book Antiqua" w:cs="Arial"/>
                <w:sz w:val="24"/>
                <w:szCs w:val="24"/>
              </w:rPr>
              <w:br/>
              <w:t>&lt;</w:t>
            </w:r>
            <w:r w:rsidR="001A04DB">
              <w:rPr>
                <w:rFonts w:ascii="Book Antiqua" w:hAnsi="Book Antiqua" w:cs="Arial" w:hint="eastAsia"/>
                <w:sz w:val="24"/>
                <w:szCs w:val="24"/>
                <w:lang w:eastAsia="zh-CN"/>
              </w:rPr>
              <w:t xml:space="preserve"> </w:t>
            </w:r>
            <w:r w:rsidRPr="00DE50E1">
              <w:rPr>
                <w:rFonts w:ascii="Book Antiqua" w:hAnsi="Book Antiqua" w:cs="Arial"/>
                <w:sz w:val="24"/>
                <w:szCs w:val="24"/>
              </w:rPr>
              <w:t>0.001</w:t>
            </w:r>
            <w:r w:rsidRPr="00DE50E1">
              <w:rPr>
                <w:rFonts w:ascii="Book Antiqua" w:hAnsi="Book Antiqua" w:cs="Arial"/>
                <w:sz w:val="24"/>
                <w:szCs w:val="24"/>
              </w:rPr>
              <w:br/>
              <w:t>&lt;</w:t>
            </w:r>
            <w:r w:rsidR="001A04DB">
              <w:rPr>
                <w:rFonts w:ascii="Book Antiqua" w:hAnsi="Book Antiqua" w:cs="Arial" w:hint="eastAsia"/>
                <w:sz w:val="24"/>
                <w:szCs w:val="24"/>
                <w:lang w:eastAsia="zh-CN"/>
              </w:rPr>
              <w:t xml:space="preserve"> </w:t>
            </w:r>
            <w:r w:rsidRPr="00DE50E1">
              <w:rPr>
                <w:rFonts w:ascii="Book Antiqua" w:hAnsi="Book Antiqua" w:cs="Arial"/>
                <w:sz w:val="24"/>
                <w:szCs w:val="24"/>
              </w:rPr>
              <w:t>0.001</w:t>
            </w:r>
            <w:r w:rsidRPr="00DE50E1">
              <w:rPr>
                <w:rFonts w:ascii="Book Antiqua" w:hAnsi="Book Antiqua" w:cs="Arial"/>
                <w:sz w:val="24"/>
                <w:szCs w:val="24"/>
              </w:rPr>
              <w:br/>
              <w:t xml:space="preserve">  0.001</w:t>
            </w:r>
            <w:r w:rsidRPr="00DE50E1">
              <w:rPr>
                <w:rFonts w:ascii="Book Antiqua" w:hAnsi="Book Antiqua" w:cs="Arial"/>
                <w:sz w:val="24"/>
                <w:szCs w:val="24"/>
              </w:rPr>
              <w:br/>
              <w:t>&lt;</w:t>
            </w:r>
            <w:r w:rsidR="001A04DB">
              <w:rPr>
                <w:rFonts w:ascii="Book Antiqua" w:hAnsi="Book Antiqua" w:cs="Arial" w:hint="eastAsia"/>
                <w:sz w:val="24"/>
                <w:szCs w:val="24"/>
                <w:lang w:eastAsia="zh-CN"/>
              </w:rPr>
              <w:t xml:space="preserve"> </w:t>
            </w:r>
            <w:r w:rsidRPr="00DE50E1">
              <w:rPr>
                <w:rFonts w:ascii="Book Antiqua" w:hAnsi="Book Antiqua" w:cs="Arial"/>
                <w:sz w:val="24"/>
                <w:szCs w:val="24"/>
              </w:rPr>
              <w:t>0.001</w:t>
            </w:r>
          </w:p>
        </w:tc>
      </w:tr>
    </w:tbl>
    <w:p w14:paraId="334B85F9" w14:textId="7B06B44E" w:rsidR="00133966" w:rsidRPr="00DE50E1" w:rsidRDefault="00133966" w:rsidP="001A04DB">
      <w:pPr>
        <w:spacing w:after="0"/>
        <w:jc w:val="both"/>
        <w:rPr>
          <w:rFonts w:ascii="Book Antiqua" w:hAnsi="Book Antiqua" w:cs="Arial"/>
          <w:sz w:val="24"/>
          <w:szCs w:val="24"/>
          <w:lang w:eastAsia="zh-CN"/>
        </w:rPr>
      </w:pPr>
      <w:r w:rsidRPr="00DE50E1">
        <w:rPr>
          <w:rFonts w:ascii="Book Antiqua" w:hAnsi="Book Antiqua" w:cs="Arial" w:hint="eastAsia"/>
          <w:sz w:val="24"/>
          <w:szCs w:val="24"/>
          <w:vertAlign w:val="superscript"/>
          <w:lang w:eastAsia="zh-CN"/>
        </w:rPr>
        <w:lastRenderedPageBreak/>
        <w:t>1</w:t>
      </w:r>
      <w:r w:rsidRPr="00DE50E1">
        <w:rPr>
          <w:rFonts w:ascii="Book Antiqua" w:hAnsi="Book Antiqua" w:cs="Arial"/>
          <w:sz w:val="24"/>
          <w:szCs w:val="24"/>
        </w:rPr>
        <w:t>Missing in 2 CD patients</w:t>
      </w:r>
      <w:r w:rsidRPr="00DE50E1">
        <w:rPr>
          <w:rFonts w:ascii="Book Antiqua" w:hAnsi="Book Antiqua" w:cs="Arial" w:hint="eastAsia"/>
          <w:sz w:val="24"/>
          <w:szCs w:val="24"/>
          <w:lang w:eastAsia="zh-CN"/>
        </w:rPr>
        <w:t xml:space="preserve">; </w:t>
      </w:r>
      <w:r w:rsidRPr="00DE50E1">
        <w:rPr>
          <w:rFonts w:ascii="Book Antiqua" w:hAnsi="Book Antiqua" w:cs="Arial" w:hint="eastAsia"/>
          <w:sz w:val="24"/>
          <w:szCs w:val="24"/>
          <w:vertAlign w:val="superscript"/>
          <w:lang w:eastAsia="zh-CN"/>
        </w:rPr>
        <w:t>2</w:t>
      </w:r>
      <w:r w:rsidRPr="00DE50E1">
        <w:rPr>
          <w:rFonts w:ascii="Book Antiqua" w:hAnsi="Book Antiqua" w:cs="Arial"/>
          <w:sz w:val="24"/>
          <w:szCs w:val="24"/>
        </w:rPr>
        <w:t>Missing 1 CD patient and 1 healthy control</w:t>
      </w:r>
      <w:r w:rsidRPr="00DE50E1">
        <w:rPr>
          <w:rFonts w:ascii="Book Antiqua" w:hAnsi="Book Antiqua" w:cs="Arial" w:hint="eastAsia"/>
          <w:sz w:val="24"/>
          <w:szCs w:val="24"/>
          <w:lang w:eastAsia="zh-CN"/>
        </w:rPr>
        <w:t xml:space="preserve">; </w:t>
      </w:r>
      <w:r w:rsidRPr="00DE50E1">
        <w:rPr>
          <w:rFonts w:ascii="Book Antiqua" w:hAnsi="Book Antiqua" w:cs="Arial" w:hint="eastAsia"/>
          <w:sz w:val="24"/>
          <w:szCs w:val="24"/>
          <w:vertAlign w:val="superscript"/>
          <w:lang w:eastAsia="zh-CN"/>
        </w:rPr>
        <w:t>3</w:t>
      </w:r>
      <w:r w:rsidRPr="00DE50E1">
        <w:rPr>
          <w:rFonts w:ascii="Book Antiqua" w:hAnsi="Book Antiqua" w:cs="Arial"/>
          <w:sz w:val="24"/>
          <w:szCs w:val="24"/>
        </w:rPr>
        <w:t>Missing in 2 healthy controls</w:t>
      </w:r>
      <w:r w:rsidRPr="00DE50E1">
        <w:rPr>
          <w:rFonts w:ascii="Book Antiqua" w:hAnsi="Book Antiqua" w:cs="Arial" w:hint="eastAsia"/>
          <w:sz w:val="24"/>
          <w:szCs w:val="24"/>
          <w:lang w:eastAsia="zh-CN"/>
        </w:rPr>
        <w:t xml:space="preserve">; </w:t>
      </w:r>
      <w:r w:rsidRPr="00DE50E1">
        <w:rPr>
          <w:rFonts w:ascii="Book Antiqua" w:hAnsi="Book Antiqua" w:cs="Arial" w:hint="eastAsia"/>
          <w:sz w:val="24"/>
          <w:szCs w:val="24"/>
          <w:vertAlign w:val="superscript"/>
          <w:lang w:eastAsia="zh-CN"/>
        </w:rPr>
        <w:t>4</w:t>
      </w:r>
      <w:r w:rsidRPr="00DE50E1">
        <w:rPr>
          <w:rFonts w:ascii="Book Antiqua" w:hAnsi="Book Antiqua" w:cs="Arial"/>
          <w:sz w:val="24"/>
          <w:szCs w:val="24"/>
        </w:rPr>
        <w:t>Missing in 5 patients and 3 healthy controls</w:t>
      </w:r>
      <w:r w:rsidRPr="00DE50E1">
        <w:rPr>
          <w:rFonts w:ascii="Book Antiqua" w:hAnsi="Book Antiqua" w:cs="Arial" w:hint="eastAsia"/>
          <w:sz w:val="24"/>
          <w:szCs w:val="24"/>
          <w:lang w:eastAsia="zh-CN"/>
        </w:rPr>
        <w:t xml:space="preserve">. </w:t>
      </w:r>
      <w:r w:rsidRPr="00DE50E1">
        <w:rPr>
          <w:rFonts w:ascii="Book Antiqua" w:hAnsi="Book Antiqua" w:cs="Arial"/>
          <w:sz w:val="24"/>
          <w:szCs w:val="24"/>
        </w:rPr>
        <w:t xml:space="preserve">To correct for </w:t>
      </w:r>
      <w:r w:rsidRPr="00DE50E1">
        <w:rPr>
          <w:rFonts w:ascii="Book Antiqua" w:hAnsi="Book Antiqua" w:cs="Arial"/>
          <w:sz w:val="24"/>
          <w:szCs w:val="24"/>
        </w:rPr>
        <w:lastRenderedPageBreak/>
        <w:t xml:space="preserve">multiple testing, the level of significance was set at </w:t>
      </w:r>
      <w:r w:rsidRPr="00DE50E1">
        <w:rPr>
          <w:rFonts w:ascii="Book Antiqua" w:hAnsi="Book Antiqua" w:cs="Arial"/>
          <w:i/>
          <w:sz w:val="24"/>
          <w:szCs w:val="24"/>
        </w:rPr>
        <w:t>P</w:t>
      </w:r>
      <w:r w:rsidRPr="00DE50E1">
        <w:rPr>
          <w:rFonts w:ascii="Book Antiqua" w:hAnsi="Book Antiqua" w:cs="Arial"/>
          <w:sz w:val="24"/>
          <w:szCs w:val="24"/>
        </w:rPr>
        <w:t xml:space="preserve"> &lt; 0.006 for the SF-36 score.</w:t>
      </w:r>
      <w:r w:rsidRPr="00DE50E1">
        <w:rPr>
          <w:rFonts w:ascii="Book Antiqua" w:hAnsi="Book Antiqua" w:cs="Arial" w:hint="eastAsia"/>
          <w:sz w:val="24"/>
          <w:szCs w:val="24"/>
          <w:lang w:eastAsia="zh-CN"/>
        </w:rPr>
        <w:t xml:space="preserve"> </w:t>
      </w:r>
      <w:r w:rsidR="00B43C0F" w:rsidRPr="00DE50E1">
        <w:rPr>
          <w:rFonts w:ascii="Book Antiqua" w:hAnsi="Book Antiqua" w:cs="Arial"/>
          <w:sz w:val="24"/>
          <w:szCs w:val="24"/>
        </w:rPr>
        <w:t>MMSE: Mini Mental State Examination; WMS: Wechsler Memory Scale; WAIS-R: Wechsler Adult Intelligence Scale-Revised; WFT: Word Fluency Test; TMT: Trial Making test</w:t>
      </w:r>
      <w:r w:rsidRPr="00DE50E1">
        <w:rPr>
          <w:rFonts w:ascii="Book Antiqua" w:hAnsi="Book Antiqua" w:cs="Arial" w:hint="eastAsia"/>
          <w:sz w:val="24"/>
          <w:szCs w:val="24"/>
          <w:lang w:eastAsia="zh-CN"/>
        </w:rPr>
        <w:t>.</w:t>
      </w:r>
    </w:p>
    <w:p w14:paraId="440FD075" w14:textId="6966BEFB" w:rsidR="00695FD5" w:rsidRPr="00DE50E1" w:rsidRDefault="00B43C0F" w:rsidP="001A04DB">
      <w:pPr>
        <w:spacing w:after="0" w:line="360" w:lineRule="auto"/>
        <w:jc w:val="both"/>
        <w:rPr>
          <w:rFonts w:ascii="Book Antiqua" w:hAnsi="Book Antiqua" w:cs="Arial"/>
          <w:sz w:val="24"/>
          <w:szCs w:val="24"/>
          <w:lang w:eastAsia="zh-CN"/>
        </w:rPr>
      </w:pPr>
      <w:r w:rsidRPr="00DE50E1">
        <w:rPr>
          <w:rFonts w:ascii="Book Antiqua" w:hAnsi="Book Antiqua" w:cs="Arial"/>
          <w:sz w:val="24"/>
          <w:szCs w:val="24"/>
        </w:rPr>
        <w:br/>
      </w:r>
    </w:p>
    <w:p w14:paraId="0630DFF0" w14:textId="77777777" w:rsidR="00A36DF3" w:rsidRPr="00DE50E1" w:rsidRDefault="00A36DF3" w:rsidP="001A04DB">
      <w:pPr>
        <w:spacing w:after="0"/>
        <w:jc w:val="both"/>
        <w:rPr>
          <w:rFonts w:ascii="Book Antiqua" w:hAnsi="Book Antiqua" w:cs="Arial"/>
          <w:b/>
          <w:sz w:val="24"/>
          <w:szCs w:val="24"/>
        </w:rPr>
      </w:pPr>
    </w:p>
    <w:p w14:paraId="73D6CA16" w14:textId="77777777" w:rsidR="00133966" w:rsidRPr="00DE50E1" w:rsidRDefault="00133966" w:rsidP="001A04DB">
      <w:pPr>
        <w:spacing w:after="0"/>
        <w:jc w:val="both"/>
        <w:rPr>
          <w:rFonts w:ascii="Book Antiqua" w:hAnsi="Book Antiqua" w:cs="Arial"/>
          <w:b/>
          <w:sz w:val="24"/>
          <w:szCs w:val="24"/>
        </w:rPr>
      </w:pPr>
      <w:r w:rsidRPr="00DE50E1">
        <w:rPr>
          <w:rFonts w:ascii="Book Antiqua" w:hAnsi="Book Antiqua" w:cs="Arial"/>
          <w:b/>
          <w:sz w:val="24"/>
          <w:szCs w:val="24"/>
        </w:rPr>
        <w:br w:type="page"/>
      </w:r>
    </w:p>
    <w:p w14:paraId="18670BA1" w14:textId="0A049CA0" w:rsidR="00B43C0F" w:rsidRPr="00DE50E1" w:rsidRDefault="00133966" w:rsidP="001A04DB">
      <w:pPr>
        <w:spacing w:after="0"/>
        <w:jc w:val="both"/>
        <w:rPr>
          <w:rFonts w:ascii="Book Antiqua" w:hAnsi="Book Antiqua" w:cs="Arial"/>
          <w:i/>
          <w:sz w:val="24"/>
          <w:szCs w:val="24"/>
        </w:rPr>
      </w:pPr>
      <w:r w:rsidRPr="00DE50E1">
        <w:rPr>
          <w:rFonts w:ascii="Book Antiqua" w:hAnsi="Book Antiqua" w:cs="Arial"/>
          <w:b/>
          <w:sz w:val="24"/>
          <w:szCs w:val="24"/>
        </w:rPr>
        <w:lastRenderedPageBreak/>
        <w:t>Table 5</w:t>
      </w:r>
      <w:r w:rsidR="00B43C0F" w:rsidRPr="00DE50E1">
        <w:rPr>
          <w:rFonts w:ascii="Book Antiqua" w:hAnsi="Book Antiqua" w:cs="Arial"/>
          <w:b/>
          <w:sz w:val="24"/>
          <w:szCs w:val="24"/>
        </w:rPr>
        <w:t xml:space="preserve"> Z-scores of the different domains of cognitive functioning </w:t>
      </w:r>
    </w:p>
    <w:tbl>
      <w:tblPr>
        <w:tblStyle w:val="TableGrid"/>
        <w:tblW w:w="0" w:type="auto"/>
        <w:tblInd w:w="-74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37"/>
        <w:gridCol w:w="2835"/>
        <w:gridCol w:w="1276"/>
        <w:gridCol w:w="1134"/>
      </w:tblGrid>
      <w:tr w:rsidR="00B43C0F" w:rsidRPr="00DE50E1" w14:paraId="2DFBEC40" w14:textId="77777777" w:rsidTr="00756F57">
        <w:tc>
          <w:tcPr>
            <w:tcW w:w="4537" w:type="dxa"/>
          </w:tcPr>
          <w:p w14:paraId="4435D968" w14:textId="77777777" w:rsidR="00B43C0F" w:rsidRPr="00DE50E1" w:rsidRDefault="00B43C0F" w:rsidP="001A04DB">
            <w:pPr>
              <w:spacing w:line="360" w:lineRule="auto"/>
              <w:jc w:val="both"/>
              <w:rPr>
                <w:rFonts w:ascii="Book Antiqua" w:hAnsi="Book Antiqua" w:cs="Arial"/>
                <w:b/>
                <w:sz w:val="24"/>
                <w:szCs w:val="24"/>
              </w:rPr>
            </w:pPr>
          </w:p>
        </w:tc>
        <w:tc>
          <w:tcPr>
            <w:tcW w:w="2835" w:type="dxa"/>
          </w:tcPr>
          <w:p w14:paraId="65C81E67" w14:textId="13ACC693"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t>CD patients (</w:t>
            </w:r>
            <w:r w:rsidRPr="00DE50E1">
              <w:rPr>
                <w:rFonts w:ascii="Book Antiqua" w:hAnsi="Book Antiqua" w:cs="Arial"/>
                <w:b/>
                <w:i/>
                <w:sz w:val="24"/>
                <w:szCs w:val="24"/>
              </w:rPr>
              <w:t>n</w:t>
            </w:r>
            <w:r w:rsidR="00133966"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w:t>
            </w:r>
            <w:r w:rsidR="00133966"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20)</w:t>
            </w:r>
          </w:p>
          <w:p w14:paraId="494343DD" w14:textId="77777777" w:rsidR="00B43C0F" w:rsidRPr="00DE50E1" w:rsidRDefault="00B43C0F" w:rsidP="001A04DB">
            <w:pPr>
              <w:spacing w:line="360" w:lineRule="auto"/>
              <w:jc w:val="both"/>
              <w:rPr>
                <w:rFonts w:ascii="Book Antiqua" w:hAnsi="Book Antiqua" w:cs="Arial"/>
                <w:b/>
                <w:sz w:val="24"/>
                <w:szCs w:val="24"/>
              </w:rPr>
            </w:pPr>
          </w:p>
        </w:tc>
        <w:tc>
          <w:tcPr>
            <w:tcW w:w="1276" w:type="dxa"/>
          </w:tcPr>
          <w:p w14:paraId="775A21A0" w14:textId="03EF0308" w:rsidR="00B43C0F" w:rsidRPr="00DE50E1" w:rsidRDefault="00B43C0F" w:rsidP="001A04DB">
            <w:pPr>
              <w:spacing w:line="360" w:lineRule="auto"/>
              <w:jc w:val="both"/>
              <w:rPr>
                <w:rFonts w:ascii="Book Antiqua" w:hAnsi="Book Antiqua" w:cs="Arial"/>
                <w:b/>
                <w:sz w:val="24"/>
                <w:szCs w:val="24"/>
              </w:rPr>
            </w:pPr>
            <w:r w:rsidRPr="00DE50E1">
              <w:rPr>
                <w:rFonts w:ascii="Book Antiqua" w:hAnsi="Book Antiqua" w:cs="Arial"/>
                <w:b/>
                <w:sz w:val="24"/>
                <w:szCs w:val="24"/>
              </w:rPr>
              <w:t>Controls (</w:t>
            </w:r>
            <w:r w:rsidR="00133966" w:rsidRPr="00DE50E1">
              <w:rPr>
                <w:rFonts w:ascii="Book Antiqua" w:hAnsi="Book Antiqua" w:cs="Arial"/>
                <w:b/>
                <w:i/>
                <w:sz w:val="24"/>
                <w:szCs w:val="24"/>
              </w:rPr>
              <w:t>n</w:t>
            </w:r>
            <w:r w:rsidR="00133966" w:rsidRPr="00DE50E1">
              <w:rPr>
                <w:rFonts w:ascii="Book Antiqua" w:hAnsi="Book Antiqua" w:cs="Arial"/>
                <w:b/>
                <w:sz w:val="24"/>
                <w:szCs w:val="24"/>
              </w:rPr>
              <w:t xml:space="preserve"> </w:t>
            </w:r>
            <w:r w:rsidRPr="00DE50E1">
              <w:rPr>
                <w:rFonts w:ascii="Book Antiqua" w:hAnsi="Book Antiqua" w:cs="Arial"/>
                <w:b/>
                <w:sz w:val="24"/>
                <w:szCs w:val="24"/>
              </w:rPr>
              <w:t>=</w:t>
            </w:r>
            <w:r w:rsidR="00133966" w:rsidRPr="00DE50E1">
              <w:rPr>
                <w:rFonts w:ascii="Book Antiqua" w:hAnsi="Book Antiqua" w:cs="Arial" w:hint="eastAsia"/>
                <w:b/>
                <w:sz w:val="24"/>
                <w:szCs w:val="24"/>
                <w:lang w:eastAsia="zh-CN"/>
              </w:rPr>
              <w:t xml:space="preserve"> </w:t>
            </w:r>
            <w:r w:rsidRPr="00DE50E1">
              <w:rPr>
                <w:rFonts w:ascii="Book Antiqua" w:hAnsi="Book Antiqua" w:cs="Arial"/>
                <w:b/>
                <w:sz w:val="24"/>
                <w:szCs w:val="24"/>
              </w:rPr>
              <w:t>17)</w:t>
            </w:r>
          </w:p>
        </w:tc>
        <w:tc>
          <w:tcPr>
            <w:tcW w:w="1134" w:type="dxa"/>
          </w:tcPr>
          <w:p w14:paraId="5038CC21" w14:textId="45DA02C1" w:rsidR="00B43C0F" w:rsidRPr="00DE50E1" w:rsidRDefault="00133966" w:rsidP="001A04DB">
            <w:pPr>
              <w:spacing w:line="360" w:lineRule="auto"/>
              <w:jc w:val="both"/>
              <w:rPr>
                <w:rFonts w:ascii="Book Antiqua" w:hAnsi="Book Antiqua" w:cs="Arial"/>
                <w:b/>
                <w:sz w:val="24"/>
                <w:szCs w:val="24"/>
              </w:rPr>
            </w:pPr>
            <w:r w:rsidRPr="00DE50E1">
              <w:rPr>
                <w:rFonts w:ascii="Book Antiqua" w:hAnsi="Book Antiqua" w:cs="Arial"/>
                <w:b/>
                <w:i/>
                <w:sz w:val="24"/>
                <w:szCs w:val="24"/>
              </w:rPr>
              <w:t>P</w:t>
            </w:r>
            <w:r w:rsidRPr="00DE50E1">
              <w:rPr>
                <w:rFonts w:ascii="Book Antiqua" w:hAnsi="Book Antiqua" w:cs="Arial" w:hint="eastAsia"/>
                <w:b/>
                <w:sz w:val="24"/>
                <w:szCs w:val="24"/>
                <w:lang w:eastAsia="zh-CN"/>
              </w:rPr>
              <w:t xml:space="preserve"> </w:t>
            </w:r>
            <w:r w:rsidR="00B43C0F" w:rsidRPr="00DE50E1">
              <w:rPr>
                <w:rFonts w:ascii="Book Antiqua" w:hAnsi="Book Antiqua" w:cs="Arial"/>
                <w:b/>
                <w:sz w:val="24"/>
                <w:szCs w:val="24"/>
              </w:rPr>
              <w:t>value</w:t>
            </w:r>
          </w:p>
        </w:tc>
      </w:tr>
      <w:tr w:rsidR="00B43C0F" w:rsidRPr="00DE50E1" w14:paraId="1846C132" w14:textId="77777777" w:rsidTr="00756F57">
        <w:tc>
          <w:tcPr>
            <w:tcW w:w="4537" w:type="dxa"/>
          </w:tcPr>
          <w:p w14:paraId="702B7DE0" w14:textId="14097BD0"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Global cognitive functioning</w:t>
            </w:r>
            <w:r w:rsidR="00133966" w:rsidRPr="00DE50E1">
              <w:rPr>
                <w:rFonts w:ascii="Book Antiqua" w:hAnsi="Book Antiqua" w:cs="Arial" w:hint="eastAsia"/>
                <w:sz w:val="24"/>
                <w:szCs w:val="24"/>
                <w:vertAlign w:val="superscript"/>
                <w:lang w:eastAsia="zh-CN"/>
              </w:rPr>
              <w:t>1</w:t>
            </w:r>
            <w:r w:rsidRPr="00DE50E1">
              <w:rPr>
                <w:rFonts w:ascii="Book Antiqua" w:hAnsi="Book Antiqua" w:cs="Arial"/>
                <w:sz w:val="24"/>
                <w:szCs w:val="24"/>
              </w:rPr>
              <w:t>, mean ± SD</w:t>
            </w:r>
            <w:r w:rsidRPr="00DE50E1">
              <w:rPr>
                <w:rFonts w:ascii="Book Antiqua" w:hAnsi="Book Antiqua" w:cs="Arial"/>
                <w:sz w:val="24"/>
                <w:szCs w:val="24"/>
              </w:rPr>
              <w:br/>
              <w:t>Memory</w:t>
            </w:r>
            <w:r w:rsidR="00133966" w:rsidRPr="00DE50E1">
              <w:rPr>
                <w:rFonts w:ascii="Book Antiqua" w:hAnsi="Book Antiqua" w:cs="Arial" w:hint="eastAsia"/>
                <w:sz w:val="24"/>
                <w:szCs w:val="24"/>
                <w:vertAlign w:val="superscript"/>
                <w:lang w:eastAsia="zh-CN"/>
              </w:rPr>
              <w:t>2</w:t>
            </w:r>
            <w:r w:rsidRPr="00DE50E1">
              <w:rPr>
                <w:rFonts w:ascii="Book Antiqua" w:hAnsi="Book Antiqua" w:cs="Arial"/>
                <w:sz w:val="24"/>
                <w:szCs w:val="24"/>
              </w:rPr>
              <w:t>, mean ± SD</w:t>
            </w:r>
          </w:p>
          <w:p w14:paraId="50D4819F" w14:textId="35AF3177" w:rsidR="00B43C0F" w:rsidRPr="00DE50E1" w:rsidRDefault="00B43C0F" w:rsidP="001A04DB">
            <w:pPr>
              <w:spacing w:line="360" w:lineRule="auto"/>
              <w:jc w:val="both"/>
              <w:rPr>
                <w:rFonts w:ascii="Book Antiqua" w:hAnsi="Book Antiqua" w:cs="Arial"/>
                <w:sz w:val="24"/>
                <w:szCs w:val="24"/>
                <w:lang w:eastAsia="zh-CN"/>
              </w:rPr>
            </w:pPr>
            <w:r w:rsidRPr="00DE50E1">
              <w:rPr>
                <w:rFonts w:ascii="Book Antiqua" w:hAnsi="Book Antiqua" w:cs="Arial"/>
                <w:sz w:val="24"/>
                <w:szCs w:val="24"/>
              </w:rPr>
              <w:t>Executive functioning</w:t>
            </w:r>
            <w:r w:rsidR="00133966" w:rsidRPr="00DE50E1">
              <w:rPr>
                <w:rFonts w:ascii="Book Antiqua" w:hAnsi="Book Antiqua" w:cs="Arial" w:hint="eastAsia"/>
                <w:sz w:val="24"/>
                <w:szCs w:val="24"/>
                <w:vertAlign w:val="superscript"/>
                <w:lang w:eastAsia="zh-CN"/>
              </w:rPr>
              <w:t>3</w:t>
            </w:r>
            <w:r w:rsidRPr="00DE50E1">
              <w:rPr>
                <w:rFonts w:ascii="Book Antiqua" w:hAnsi="Book Antiqua" w:cs="Arial"/>
                <w:sz w:val="24"/>
                <w:szCs w:val="24"/>
              </w:rPr>
              <w:t>, mean ± SD</w:t>
            </w:r>
          </w:p>
        </w:tc>
        <w:tc>
          <w:tcPr>
            <w:tcW w:w="2835" w:type="dxa"/>
          </w:tcPr>
          <w:p w14:paraId="02FB9EF5"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28.9 (1.6)</w:t>
            </w:r>
          </w:p>
          <w:p w14:paraId="0A0DC87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1.1 (2.9)</w:t>
            </w:r>
          </w:p>
          <w:p w14:paraId="4DD03E32"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2.5 (7.7)</w:t>
            </w:r>
          </w:p>
        </w:tc>
        <w:tc>
          <w:tcPr>
            <w:tcW w:w="1276" w:type="dxa"/>
          </w:tcPr>
          <w:p w14:paraId="0F3FFC98"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29.7 (0.5)</w:t>
            </w:r>
          </w:p>
          <w:p w14:paraId="24CA16E2"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1.3 (2.3)</w:t>
            </w:r>
          </w:p>
          <w:p w14:paraId="77DC9066"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2.9 (4.2)</w:t>
            </w:r>
          </w:p>
        </w:tc>
        <w:tc>
          <w:tcPr>
            <w:tcW w:w="1134" w:type="dxa"/>
          </w:tcPr>
          <w:p w14:paraId="087418F4"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0.87</w:t>
            </w:r>
          </w:p>
          <w:p w14:paraId="68EDFB97"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0.007</w:t>
            </w:r>
          </w:p>
          <w:p w14:paraId="0CD9BD7B" w14:textId="77777777" w:rsidR="00B43C0F" w:rsidRPr="00DE50E1" w:rsidRDefault="00B43C0F" w:rsidP="001A04DB">
            <w:pPr>
              <w:spacing w:line="360" w:lineRule="auto"/>
              <w:jc w:val="both"/>
              <w:rPr>
                <w:rFonts w:ascii="Book Antiqua" w:hAnsi="Book Antiqua" w:cs="Arial"/>
                <w:sz w:val="24"/>
                <w:szCs w:val="24"/>
              </w:rPr>
            </w:pPr>
            <w:r w:rsidRPr="00DE50E1">
              <w:rPr>
                <w:rFonts w:ascii="Book Antiqua" w:hAnsi="Book Antiqua" w:cs="Arial"/>
                <w:sz w:val="24"/>
                <w:szCs w:val="24"/>
              </w:rPr>
              <w:t>0.02</w:t>
            </w:r>
          </w:p>
        </w:tc>
      </w:tr>
    </w:tbl>
    <w:p w14:paraId="6D6E66C4" w14:textId="17CBB36D" w:rsidR="00B43C0F" w:rsidRPr="00DE50E1" w:rsidRDefault="00133966" w:rsidP="001A04DB">
      <w:pPr>
        <w:spacing w:after="0"/>
        <w:jc w:val="both"/>
        <w:rPr>
          <w:rFonts w:ascii="Book Antiqua" w:hAnsi="Book Antiqua" w:cs="Arial"/>
          <w:sz w:val="24"/>
          <w:szCs w:val="24"/>
          <w:lang w:eastAsia="zh-CN"/>
        </w:rPr>
      </w:pPr>
      <w:r w:rsidRPr="00DE50E1">
        <w:rPr>
          <w:rFonts w:ascii="Book Antiqua" w:hAnsi="Book Antiqua" w:cs="Arial" w:hint="eastAsia"/>
          <w:sz w:val="24"/>
          <w:szCs w:val="24"/>
          <w:vertAlign w:val="superscript"/>
          <w:lang w:eastAsia="zh-CN"/>
        </w:rPr>
        <w:t>1</w:t>
      </w:r>
      <w:r w:rsidR="00B43C0F" w:rsidRPr="00DE50E1">
        <w:rPr>
          <w:rFonts w:ascii="Book Antiqua" w:hAnsi="Book Antiqua" w:cs="Arial"/>
          <w:sz w:val="24"/>
          <w:szCs w:val="24"/>
        </w:rPr>
        <w:t>The global cognitive functioning domain includes the MMSE</w:t>
      </w:r>
      <w:r w:rsidRPr="00DE50E1">
        <w:rPr>
          <w:rFonts w:ascii="Book Antiqua" w:hAnsi="Book Antiqua" w:cs="Arial" w:hint="eastAsia"/>
          <w:sz w:val="24"/>
          <w:szCs w:val="24"/>
          <w:lang w:eastAsia="zh-CN"/>
        </w:rPr>
        <w:t>;</w:t>
      </w:r>
      <w:r w:rsidR="00B43C0F" w:rsidRPr="00DE50E1">
        <w:rPr>
          <w:rFonts w:ascii="Book Antiqua" w:hAnsi="Book Antiqua" w:cs="Arial"/>
          <w:sz w:val="24"/>
          <w:szCs w:val="24"/>
        </w:rPr>
        <w:t xml:space="preserve"> </w:t>
      </w:r>
      <w:r w:rsidR="00B43C0F" w:rsidRPr="00DE50E1">
        <w:rPr>
          <w:rFonts w:ascii="Book Antiqua" w:hAnsi="Book Antiqua" w:cs="Arial"/>
          <w:sz w:val="24"/>
          <w:szCs w:val="24"/>
        </w:rPr>
        <w:br/>
      </w:r>
      <w:r w:rsidRPr="00DE50E1">
        <w:rPr>
          <w:rFonts w:ascii="Book Antiqua" w:hAnsi="Book Antiqua" w:cs="Arial" w:hint="eastAsia"/>
          <w:sz w:val="24"/>
          <w:szCs w:val="24"/>
          <w:vertAlign w:val="superscript"/>
          <w:lang w:eastAsia="zh-CN"/>
        </w:rPr>
        <w:t>2</w:t>
      </w:r>
      <w:r w:rsidR="00B43C0F" w:rsidRPr="00DE50E1">
        <w:rPr>
          <w:rFonts w:ascii="Book Antiqua" w:hAnsi="Book Antiqua" w:cs="Arial"/>
          <w:sz w:val="24"/>
          <w:szCs w:val="24"/>
        </w:rPr>
        <w:t>The memory domain includes the WAIS-R and WMS-R</w:t>
      </w:r>
      <w:r w:rsidRPr="00DE50E1">
        <w:rPr>
          <w:rFonts w:ascii="Book Antiqua" w:hAnsi="Book Antiqua" w:cs="Arial" w:hint="eastAsia"/>
          <w:sz w:val="24"/>
          <w:szCs w:val="24"/>
          <w:lang w:eastAsia="zh-CN"/>
        </w:rPr>
        <w:t xml:space="preserve">; </w:t>
      </w:r>
      <w:r w:rsidRPr="00DE50E1">
        <w:rPr>
          <w:rFonts w:ascii="Book Antiqua" w:hAnsi="Book Antiqua" w:cs="Arial" w:hint="eastAsia"/>
          <w:sz w:val="24"/>
          <w:szCs w:val="24"/>
          <w:vertAlign w:val="superscript"/>
          <w:lang w:eastAsia="zh-CN"/>
        </w:rPr>
        <w:t>3</w:t>
      </w:r>
      <w:r w:rsidR="00B43C0F" w:rsidRPr="00DE50E1">
        <w:rPr>
          <w:rFonts w:ascii="Book Antiqua" w:hAnsi="Book Antiqua" w:cs="Arial"/>
          <w:sz w:val="24"/>
          <w:szCs w:val="24"/>
          <w:vertAlign w:val="superscript"/>
        </w:rPr>
        <w:t xml:space="preserve"> </w:t>
      </w:r>
      <w:r w:rsidR="00B43C0F" w:rsidRPr="00DE50E1">
        <w:rPr>
          <w:rFonts w:ascii="Book Antiqua" w:hAnsi="Book Antiqua" w:cs="Arial"/>
          <w:sz w:val="24"/>
          <w:szCs w:val="24"/>
        </w:rPr>
        <w:t>The executive functioning domain includes the WFT, SCWT and TMT</w:t>
      </w:r>
      <w:r w:rsidRPr="00DE50E1">
        <w:rPr>
          <w:rFonts w:ascii="Book Antiqua" w:hAnsi="Book Antiqua" w:cs="Arial" w:hint="eastAsia"/>
          <w:sz w:val="24"/>
          <w:szCs w:val="24"/>
          <w:lang w:eastAsia="zh-CN"/>
        </w:rPr>
        <w:t>.</w:t>
      </w:r>
    </w:p>
    <w:p w14:paraId="3F69519B" w14:textId="77777777" w:rsidR="00B43C0F" w:rsidRPr="00DE50E1" w:rsidRDefault="00B43C0F" w:rsidP="001A04DB">
      <w:pPr>
        <w:spacing w:after="0"/>
        <w:jc w:val="both"/>
        <w:rPr>
          <w:rFonts w:ascii="Book Antiqua" w:hAnsi="Book Antiqua" w:cs="Arial"/>
          <w:b/>
          <w:sz w:val="24"/>
          <w:szCs w:val="24"/>
        </w:rPr>
      </w:pPr>
    </w:p>
    <w:p w14:paraId="466C906F" w14:textId="77777777" w:rsidR="00B43C0F" w:rsidRPr="00DE50E1" w:rsidRDefault="00B43C0F" w:rsidP="001A04DB">
      <w:pPr>
        <w:spacing w:after="0"/>
        <w:jc w:val="both"/>
        <w:rPr>
          <w:rFonts w:ascii="Book Antiqua" w:hAnsi="Book Antiqua" w:cs="Arial"/>
          <w:b/>
          <w:sz w:val="24"/>
          <w:szCs w:val="24"/>
        </w:rPr>
      </w:pPr>
    </w:p>
    <w:p w14:paraId="078BBCA2" w14:textId="77777777" w:rsidR="002C3F18" w:rsidRPr="00DE50E1" w:rsidRDefault="002C3F18" w:rsidP="001A04DB">
      <w:pPr>
        <w:spacing w:after="0"/>
        <w:jc w:val="both"/>
        <w:rPr>
          <w:rFonts w:ascii="Book Antiqua" w:hAnsi="Book Antiqua" w:cs="Arial"/>
          <w:sz w:val="24"/>
          <w:szCs w:val="24"/>
        </w:rPr>
      </w:pPr>
    </w:p>
    <w:sectPr w:rsidR="002C3F18" w:rsidRPr="00DE50E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B8DB3" w14:textId="77777777" w:rsidR="00DD56F3" w:rsidRDefault="00DD56F3" w:rsidP="0000670C">
      <w:pPr>
        <w:spacing w:after="0" w:line="240" w:lineRule="auto"/>
      </w:pPr>
      <w:r>
        <w:separator/>
      </w:r>
    </w:p>
  </w:endnote>
  <w:endnote w:type="continuationSeparator" w:id="0">
    <w:p w14:paraId="0FAFDFCE" w14:textId="77777777" w:rsidR="00DD56F3" w:rsidRDefault="00DD56F3" w:rsidP="0000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1BA0" w14:textId="77777777" w:rsidR="003E6D47" w:rsidRDefault="003E6D47" w:rsidP="00B039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F6979" w14:textId="77777777" w:rsidR="003E6D47" w:rsidRDefault="003E6D47" w:rsidP="000067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8177" w14:textId="77777777" w:rsidR="003E6D47" w:rsidRDefault="003E6D47" w:rsidP="00B039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DBF">
      <w:rPr>
        <w:rStyle w:val="PageNumber"/>
        <w:noProof/>
      </w:rPr>
      <w:t>40</w:t>
    </w:r>
    <w:r>
      <w:rPr>
        <w:rStyle w:val="PageNumber"/>
      </w:rPr>
      <w:fldChar w:fldCharType="end"/>
    </w:r>
  </w:p>
  <w:p w14:paraId="081C5EAB" w14:textId="77777777" w:rsidR="003E6D47" w:rsidRDefault="003E6D47" w:rsidP="000067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DE618" w14:textId="77777777" w:rsidR="00DD56F3" w:rsidRDefault="00DD56F3" w:rsidP="0000670C">
      <w:pPr>
        <w:spacing w:after="0" w:line="240" w:lineRule="auto"/>
      </w:pPr>
      <w:r>
        <w:separator/>
      </w:r>
    </w:p>
  </w:footnote>
  <w:footnote w:type="continuationSeparator" w:id="0">
    <w:p w14:paraId="39B322BA" w14:textId="77777777" w:rsidR="00DD56F3" w:rsidRDefault="00DD56F3" w:rsidP="00006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47AF"/>
    <w:multiLevelType w:val="hybridMultilevel"/>
    <w:tmpl w:val="325675CC"/>
    <w:lvl w:ilvl="0" w:tplc="88A4814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B3D38"/>
    <w:multiLevelType w:val="hybridMultilevel"/>
    <w:tmpl w:val="3C9EE4E4"/>
    <w:lvl w:ilvl="0" w:tplc="055A9CBA">
      <w:start w:val="1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C0412B"/>
    <w:multiLevelType w:val="hybridMultilevel"/>
    <w:tmpl w:val="AFD4F0CC"/>
    <w:lvl w:ilvl="0" w:tplc="40FEE11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E7F90"/>
    <w:multiLevelType w:val="hybridMultilevel"/>
    <w:tmpl w:val="E28CC44C"/>
    <w:lvl w:ilvl="0" w:tplc="7FE6207E">
      <w:numFmt w:val="bullet"/>
      <w:lvlText w:val=""/>
      <w:lvlJc w:val="left"/>
      <w:pPr>
        <w:ind w:left="420" w:hanging="360"/>
      </w:pPr>
      <w:rPr>
        <w:rFonts w:ascii="Wingdings" w:eastAsiaTheme="minorHAnsi"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52570C81"/>
    <w:multiLevelType w:val="hybridMultilevel"/>
    <w:tmpl w:val="CB66B56E"/>
    <w:lvl w:ilvl="0" w:tplc="9BF80DF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172A0"/>
    <w:multiLevelType w:val="hybridMultilevel"/>
    <w:tmpl w:val="4AE0C3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64887"/>
    <w:multiLevelType w:val="hybridMultilevel"/>
    <w:tmpl w:val="12EEAA4E"/>
    <w:lvl w:ilvl="0" w:tplc="D17C010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236D10"/>
    <w:multiLevelType w:val="hybridMultilevel"/>
    <w:tmpl w:val="A5345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BB"/>
    <w:rsid w:val="00002E4B"/>
    <w:rsid w:val="00005941"/>
    <w:rsid w:val="00005D11"/>
    <w:rsid w:val="0000670C"/>
    <w:rsid w:val="00006AC4"/>
    <w:rsid w:val="00010BBE"/>
    <w:rsid w:val="000121DA"/>
    <w:rsid w:val="00016045"/>
    <w:rsid w:val="00016E2F"/>
    <w:rsid w:val="000179C9"/>
    <w:rsid w:val="0002010C"/>
    <w:rsid w:val="000207EB"/>
    <w:rsid w:val="00021BCB"/>
    <w:rsid w:val="00023051"/>
    <w:rsid w:val="00023A77"/>
    <w:rsid w:val="00024A33"/>
    <w:rsid w:val="00024F67"/>
    <w:rsid w:val="0002729B"/>
    <w:rsid w:val="00027473"/>
    <w:rsid w:val="00033CC5"/>
    <w:rsid w:val="00036868"/>
    <w:rsid w:val="00036F15"/>
    <w:rsid w:val="00036F92"/>
    <w:rsid w:val="00041C93"/>
    <w:rsid w:val="00042FF7"/>
    <w:rsid w:val="00044BE8"/>
    <w:rsid w:val="00050234"/>
    <w:rsid w:val="0005031F"/>
    <w:rsid w:val="0005342B"/>
    <w:rsid w:val="00053664"/>
    <w:rsid w:val="000564BF"/>
    <w:rsid w:val="00057E8C"/>
    <w:rsid w:val="00060AF0"/>
    <w:rsid w:val="00061B56"/>
    <w:rsid w:val="000640E9"/>
    <w:rsid w:val="000657A7"/>
    <w:rsid w:val="00066DA7"/>
    <w:rsid w:val="00070DE9"/>
    <w:rsid w:val="0007163C"/>
    <w:rsid w:val="00072F51"/>
    <w:rsid w:val="00074813"/>
    <w:rsid w:val="00074D5A"/>
    <w:rsid w:val="00076AFB"/>
    <w:rsid w:val="000809E0"/>
    <w:rsid w:val="000846F5"/>
    <w:rsid w:val="0008791D"/>
    <w:rsid w:val="00087E1A"/>
    <w:rsid w:val="00092385"/>
    <w:rsid w:val="00093AC1"/>
    <w:rsid w:val="0009623E"/>
    <w:rsid w:val="000A1898"/>
    <w:rsid w:val="000A22EA"/>
    <w:rsid w:val="000A309C"/>
    <w:rsid w:val="000A3A2A"/>
    <w:rsid w:val="000A48F7"/>
    <w:rsid w:val="000A7156"/>
    <w:rsid w:val="000B0288"/>
    <w:rsid w:val="000B101A"/>
    <w:rsid w:val="000B1FAB"/>
    <w:rsid w:val="000B2F77"/>
    <w:rsid w:val="000B3573"/>
    <w:rsid w:val="000B46F4"/>
    <w:rsid w:val="000C023C"/>
    <w:rsid w:val="000C36A4"/>
    <w:rsid w:val="000C4037"/>
    <w:rsid w:val="000C6C59"/>
    <w:rsid w:val="000C6DB9"/>
    <w:rsid w:val="000C79D1"/>
    <w:rsid w:val="000D08B9"/>
    <w:rsid w:val="000D0C96"/>
    <w:rsid w:val="000D6859"/>
    <w:rsid w:val="000D7CFA"/>
    <w:rsid w:val="000E3829"/>
    <w:rsid w:val="000E4C9B"/>
    <w:rsid w:val="000E4D33"/>
    <w:rsid w:val="000E4D43"/>
    <w:rsid w:val="000E57F6"/>
    <w:rsid w:val="000E5840"/>
    <w:rsid w:val="000E71FD"/>
    <w:rsid w:val="000F155C"/>
    <w:rsid w:val="000F2821"/>
    <w:rsid w:val="000F2B63"/>
    <w:rsid w:val="000F3FCC"/>
    <w:rsid w:val="000F4FF2"/>
    <w:rsid w:val="000F5600"/>
    <w:rsid w:val="000F6515"/>
    <w:rsid w:val="00100575"/>
    <w:rsid w:val="00100E41"/>
    <w:rsid w:val="00104243"/>
    <w:rsid w:val="00104C98"/>
    <w:rsid w:val="001059DE"/>
    <w:rsid w:val="0011146F"/>
    <w:rsid w:val="00112812"/>
    <w:rsid w:val="00115980"/>
    <w:rsid w:val="00116C26"/>
    <w:rsid w:val="001174B9"/>
    <w:rsid w:val="001215CC"/>
    <w:rsid w:val="00122166"/>
    <w:rsid w:val="00122A4C"/>
    <w:rsid w:val="0012344D"/>
    <w:rsid w:val="00124DA4"/>
    <w:rsid w:val="00125159"/>
    <w:rsid w:val="00125219"/>
    <w:rsid w:val="001277FA"/>
    <w:rsid w:val="00132450"/>
    <w:rsid w:val="00133703"/>
    <w:rsid w:val="00133966"/>
    <w:rsid w:val="00144A76"/>
    <w:rsid w:val="0014574E"/>
    <w:rsid w:val="00146ED3"/>
    <w:rsid w:val="001472E7"/>
    <w:rsid w:val="00150244"/>
    <w:rsid w:val="001525CC"/>
    <w:rsid w:val="001525FE"/>
    <w:rsid w:val="00155DBF"/>
    <w:rsid w:val="0015718C"/>
    <w:rsid w:val="001608E6"/>
    <w:rsid w:val="00161587"/>
    <w:rsid w:val="00161E71"/>
    <w:rsid w:val="00161FE6"/>
    <w:rsid w:val="00163081"/>
    <w:rsid w:val="0016624F"/>
    <w:rsid w:val="00167528"/>
    <w:rsid w:val="001677FF"/>
    <w:rsid w:val="00167AF6"/>
    <w:rsid w:val="00167F3D"/>
    <w:rsid w:val="001713EB"/>
    <w:rsid w:val="00171422"/>
    <w:rsid w:val="00171562"/>
    <w:rsid w:val="00171648"/>
    <w:rsid w:val="001750FC"/>
    <w:rsid w:val="00175BF4"/>
    <w:rsid w:val="00177606"/>
    <w:rsid w:val="00181B4D"/>
    <w:rsid w:val="001837AE"/>
    <w:rsid w:val="00183AB0"/>
    <w:rsid w:val="00185765"/>
    <w:rsid w:val="00186300"/>
    <w:rsid w:val="00191ACA"/>
    <w:rsid w:val="00194203"/>
    <w:rsid w:val="00196482"/>
    <w:rsid w:val="001A04DB"/>
    <w:rsid w:val="001A1D67"/>
    <w:rsid w:val="001A33D8"/>
    <w:rsid w:val="001A430B"/>
    <w:rsid w:val="001B0947"/>
    <w:rsid w:val="001B150D"/>
    <w:rsid w:val="001B233B"/>
    <w:rsid w:val="001B3192"/>
    <w:rsid w:val="001B573C"/>
    <w:rsid w:val="001B5CD6"/>
    <w:rsid w:val="001B5CFF"/>
    <w:rsid w:val="001B662D"/>
    <w:rsid w:val="001B6C95"/>
    <w:rsid w:val="001C3353"/>
    <w:rsid w:val="001C4F88"/>
    <w:rsid w:val="001C61CC"/>
    <w:rsid w:val="001C6238"/>
    <w:rsid w:val="001C6E19"/>
    <w:rsid w:val="001D08ED"/>
    <w:rsid w:val="001D1C9D"/>
    <w:rsid w:val="001D2880"/>
    <w:rsid w:val="001D3F15"/>
    <w:rsid w:val="001D6C03"/>
    <w:rsid w:val="001D7E32"/>
    <w:rsid w:val="001E0CE5"/>
    <w:rsid w:val="001E114C"/>
    <w:rsid w:val="001E339C"/>
    <w:rsid w:val="001E382E"/>
    <w:rsid w:val="001E4BA4"/>
    <w:rsid w:val="001E6C5D"/>
    <w:rsid w:val="001E71A8"/>
    <w:rsid w:val="001E7DDE"/>
    <w:rsid w:val="001F038B"/>
    <w:rsid w:val="001F1EF8"/>
    <w:rsid w:val="001F317F"/>
    <w:rsid w:val="001F4FDF"/>
    <w:rsid w:val="001F523E"/>
    <w:rsid w:val="001F5261"/>
    <w:rsid w:val="001F672C"/>
    <w:rsid w:val="00200FB6"/>
    <w:rsid w:val="00203621"/>
    <w:rsid w:val="00203758"/>
    <w:rsid w:val="00203818"/>
    <w:rsid w:val="00204562"/>
    <w:rsid w:val="002045C8"/>
    <w:rsid w:val="002049E0"/>
    <w:rsid w:val="0020702D"/>
    <w:rsid w:val="00210E3B"/>
    <w:rsid w:val="0021343C"/>
    <w:rsid w:val="002144F1"/>
    <w:rsid w:val="0021474A"/>
    <w:rsid w:val="0021596C"/>
    <w:rsid w:val="0021620F"/>
    <w:rsid w:val="002167A7"/>
    <w:rsid w:val="00216D27"/>
    <w:rsid w:val="00220761"/>
    <w:rsid w:val="00221409"/>
    <w:rsid w:val="00222006"/>
    <w:rsid w:val="00222A39"/>
    <w:rsid w:val="00224EAF"/>
    <w:rsid w:val="00231933"/>
    <w:rsid w:val="00231D2B"/>
    <w:rsid w:val="00232876"/>
    <w:rsid w:val="002370F4"/>
    <w:rsid w:val="00240D43"/>
    <w:rsid w:val="00240E5F"/>
    <w:rsid w:val="002418C5"/>
    <w:rsid w:val="00244276"/>
    <w:rsid w:val="00244509"/>
    <w:rsid w:val="00247A7A"/>
    <w:rsid w:val="0025059D"/>
    <w:rsid w:val="00251CC8"/>
    <w:rsid w:val="00252E9E"/>
    <w:rsid w:val="0025351C"/>
    <w:rsid w:val="002535B4"/>
    <w:rsid w:val="00253DAB"/>
    <w:rsid w:val="002555A0"/>
    <w:rsid w:val="00255928"/>
    <w:rsid w:val="00257E91"/>
    <w:rsid w:val="00261E51"/>
    <w:rsid w:val="00261FDE"/>
    <w:rsid w:val="0026604E"/>
    <w:rsid w:val="00266622"/>
    <w:rsid w:val="00271764"/>
    <w:rsid w:val="00271E2D"/>
    <w:rsid w:val="002729D9"/>
    <w:rsid w:val="00272F06"/>
    <w:rsid w:val="00273667"/>
    <w:rsid w:val="00276E2A"/>
    <w:rsid w:val="00277483"/>
    <w:rsid w:val="00277ACB"/>
    <w:rsid w:val="00280E4E"/>
    <w:rsid w:val="0028242B"/>
    <w:rsid w:val="002825C4"/>
    <w:rsid w:val="00282E72"/>
    <w:rsid w:val="00282FAC"/>
    <w:rsid w:val="00283312"/>
    <w:rsid w:val="00285CE5"/>
    <w:rsid w:val="00285E3F"/>
    <w:rsid w:val="00285F6E"/>
    <w:rsid w:val="00286680"/>
    <w:rsid w:val="002905C3"/>
    <w:rsid w:val="00292BF9"/>
    <w:rsid w:val="00294B34"/>
    <w:rsid w:val="00295CF5"/>
    <w:rsid w:val="00295D74"/>
    <w:rsid w:val="002969F0"/>
    <w:rsid w:val="00296BDF"/>
    <w:rsid w:val="002A1054"/>
    <w:rsid w:val="002A133A"/>
    <w:rsid w:val="002A3FC7"/>
    <w:rsid w:val="002A4A15"/>
    <w:rsid w:val="002A5C16"/>
    <w:rsid w:val="002A6A86"/>
    <w:rsid w:val="002B04EF"/>
    <w:rsid w:val="002B056C"/>
    <w:rsid w:val="002B095D"/>
    <w:rsid w:val="002B0A54"/>
    <w:rsid w:val="002B16F8"/>
    <w:rsid w:val="002B64A0"/>
    <w:rsid w:val="002B7A1F"/>
    <w:rsid w:val="002C066E"/>
    <w:rsid w:val="002C0E77"/>
    <w:rsid w:val="002C23C9"/>
    <w:rsid w:val="002C3547"/>
    <w:rsid w:val="002C3DF1"/>
    <w:rsid w:val="002C3F18"/>
    <w:rsid w:val="002C498C"/>
    <w:rsid w:val="002C55DC"/>
    <w:rsid w:val="002C6A1D"/>
    <w:rsid w:val="002D3785"/>
    <w:rsid w:val="002D6598"/>
    <w:rsid w:val="002E2514"/>
    <w:rsid w:val="002E3330"/>
    <w:rsid w:val="002E4BA7"/>
    <w:rsid w:val="002E6EF5"/>
    <w:rsid w:val="002F022A"/>
    <w:rsid w:val="002F0D62"/>
    <w:rsid w:val="002F2F7C"/>
    <w:rsid w:val="002F425A"/>
    <w:rsid w:val="002F4E60"/>
    <w:rsid w:val="002F5892"/>
    <w:rsid w:val="002F672F"/>
    <w:rsid w:val="002F6DB6"/>
    <w:rsid w:val="002F7759"/>
    <w:rsid w:val="003000F0"/>
    <w:rsid w:val="00300DD1"/>
    <w:rsid w:val="003016CD"/>
    <w:rsid w:val="00303435"/>
    <w:rsid w:val="00303E6C"/>
    <w:rsid w:val="003040D8"/>
    <w:rsid w:val="00304E42"/>
    <w:rsid w:val="003118DB"/>
    <w:rsid w:val="00311C1C"/>
    <w:rsid w:val="00311D28"/>
    <w:rsid w:val="00314CA9"/>
    <w:rsid w:val="003158D6"/>
    <w:rsid w:val="003163B6"/>
    <w:rsid w:val="00316BF6"/>
    <w:rsid w:val="00323B5E"/>
    <w:rsid w:val="0032409B"/>
    <w:rsid w:val="0032494A"/>
    <w:rsid w:val="00326E7D"/>
    <w:rsid w:val="00327759"/>
    <w:rsid w:val="00330547"/>
    <w:rsid w:val="00330CA7"/>
    <w:rsid w:val="00331FA1"/>
    <w:rsid w:val="003323AC"/>
    <w:rsid w:val="00332529"/>
    <w:rsid w:val="00332D5C"/>
    <w:rsid w:val="00333AF7"/>
    <w:rsid w:val="00335361"/>
    <w:rsid w:val="00335B59"/>
    <w:rsid w:val="00335CEB"/>
    <w:rsid w:val="00337B2D"/>
    <w:rsid w:val="003403FB"/>
    <w:rsid w:val="00342080"/>
    <w:rsid w:val="003432C7"/>
    <w:rsid w:val="003433E6"/>
    <w:rsid w:val="003448E0"/>
    <w:rsid w:val="00344C97"/>
    <w:rsid w:val="00346079"/>
    <w:rsid w:val="00346F49"/>
    <w:rsid w:val="00347638"/>
    <w:rsid w:val="00351153"/>
    <w:rsid w:val="003523D4"/>
    <w:rsid w:val="003579D5"/>
    <w:rsid w:val="00362BA7"/>
    <w:rsid w:val="0036386A"/>
    <w:rsid w:val="00364163"/>
    <w:rsid w:val="00366C4D"/>
    <w:rsid w:val="00367AED"/>
    <w:rsid w:val="00371213"/>
    <w:rsid w:val="00372A22"/>
    <w:rsid w:val="0038051D"/>
    <w:rsid w:val="00381437"/>
    <w:rsid w:val="003816CF"/>
    <w:rsid w:val="00381CC5"/>
    <w:rsid w:val="00382C68"/>
    <w:rsid w:val="003835FA"/>
    <w:rsid w:val="00383737"/>
    <w:rsid w:val="00383796"/>
    <w:rsid w:val="0038437A"/>
    <w:rsid w:val="00385F93"/>
    <w:rsid w:val="00387C60"/>
    <w:rsid w:val="003900BF"/>
    <w:rsid w:val="00390C57"/>
    <w:rsid w:val="003911D4"/>
    <w:rsid w:val="003924A5"/>
    <w:rsid w:val="00393064"/>
    <w:rsid w:val="0039357F"/>
    <w:rsid w:val="003950AF"/>
    <w:rsid w:val="00397758"/>
    <w:rsid w:val="003A01D2"/>
    <w:rsid w:val="003A6A58"/>
    <w:rsid w:val="003A786B"/>
    <w:rsid w:val="003B3393"/>
    <w:rsid w:val="003B3A34"/>
    <w:rsid w:val="003B53EF"/>
    <w:rsid w:val="003B7913"/>
    <w:rsid w:val="003C0863"/>
    <w:rsid w:val="003C2C7C"/>
    <w:rsid w:val="003C4243"/>
    <w:rsid w:val="003C580F"/>
    <w:rsid w:val="003C6E18"/>
    <w:rsid w:val="003D05DE"/>
    <w:rsid w:val="003D0DC1"/>
    <w:rsid w:val="003D3395"/>
    <w:rsid w:val="003D4ABC"/>
    <w:rsid w:val="003D5533"/>
    <w:rsid w:val="003D6052"/>
    <w:rsid w:val="003D6AC0"/>
    <w:rsid w:val="003E0BD7"/>
    <w:rsid w:val="003E107C"/>
    <w:rsid w:val="003E2F29"/>
    <w:rsid w:val="003E31EB"/>
    <w:rsid w:val="003E3B1A"/>
    <w:rsid w:val="003E4BF1"/>
    <w:rsid w:val="003E520D"/>
    <w:rsid w:val="003E5557"/>
    <w:rsid w:val="003E5C82"/>
    <w:rsid w:val="003E6D47"/>
    <w:rsid w:val="003F0F47"/>
    <w:rsid w:val="003F1A97"/>
    <w:rsid w:val="003F2595"/>
    <w:rsid w:val="003F4DCF"/>
    <w:rsid w:val="003F58D4"/>
    <w:rsid w:val="00402BB3"/>
    <w:rsid w:val="004032D4"/>
    <w:rsid w:val="004047A2"/>
    <w:rsid w:val="0040735A"/>
    <w:rsid w:val="00410F0D"/>
    <w:rsid w:val="00411093"/>
    <w:rsid w:val="00412876"/>
    <w:rsid w:val="004137B2"/>
    <w:rsid w:val="00413812"/>
    <w:rsid w:val="00413B54"/>
    <w:rsid w:val="00413EC0"/>
    <w:rsid w:val="0041491E"/>
    <w:rsid w:val="00414FF7"/>
    <w:rsid w:val="004150B6"/>
    <w:rsid w:val="0041583A"/>
    <w:rsid w:val="00415A5A"/>
    <w:rsid w:val="00415BB6"/>
    <w:rsid w:val="00417824"/>
    <w:rsid w:val="00417975"/>
    <w:rsid w:val="00420F8B"/>
    <w:rsid w:val="00421E12"/>
    <w:rsid w:val="004245A4"/>
    <w:rsid w:val="004246AE"/>
    <w:rsid w:val="00424A14"/>
    <w:rsid w:val="004253E1"/>
    <w:rsid w:val="00430358"/>
    <w:rsid w:val="0043159F"/>
    <w:rsid w:val="00432387"/>
    <w:rsid w:val="00432B5F"/>
    <w:rsid w:val="00432CF0"/>
    <w:rsid w:val="00432E13"/>
    <w:rsid w:val="00433B92"/>
    <w:rsid w:val="0043444C"/>
    <w:rsid w:val="00434E2F"/>
    <w:rsid w:val="00435B5F"/>
    <w:rsid w:val="00436124"/>
    <w:rsid w:val="00436879"/>
    <w:rsid w:val="00436C58"/>
    <w:rsid w:val="00437472"/>
    <w:rsid w:val="00437921"/>
    <w:rsid w:val="00441464"/>
    <w:rsid w:val="00444848"/>
    <w:rsid w:val="00444D22"/>
    <w:rsid w:val="00452BC0"/>
    <w:rsid w:val="0045326E"/>
    <w:rsid w:val="00454973"/>
    <w:rsid w:val="00455DF0"/>
    <w:rsid w:val="00461B25"/>
    <w:rsid w:val="004628EE"/>
    <w:rsid w:val="0046437D"/>
    <w:rsid w:val="00464431"/>
    <w:rsid w:val="00464BDB"/>
    <w:rsid w:val="004661D2"/>
    <w:rsid w:val="004715CF"/>
    <w:rsid w:val="00472990"/>
    <w:rsid w:val="00476DD6"/>
    <w:rsid w:val="004807C4"/>
    <w:rsid w:val="00482362"/>
    <w:rsid w:val="00484348"/>
    <w:rsid w:val="004843BB"/>
    <w:rsid w:val="004858DF"/>
    <w:rsid w:val="00487174"/>
    <w:rsid w:val="0049105D"/>
    <w:rsid w:val="004930ED"/>
    <w:rsid w:val="00493DA7"/>
    <w:rsid w:val="00493FE3"/>
    <w:rsid w:val="00494597"/>
    <w:rsid w:val="00496BDB"/>
    <w:rsid w:val="00497065"/>
    <w:rsid w:val="004A19F1"/>
    <w:rsid w:val="004B0B52"/>
    <w:rsid w:val="004B1D07"/>
    <w:rsid w:val="004B38EB"/>
    <w:rsid w:val="004B6E13"/>
    <w:rsid w:val="004C0B93"/>
    <w:rsid w:val="004C1F57"/>
    <w:rsid w:val="004C2CE8"/>
    <w:rsid w:val="004C346C"/>
    <w:rsid w:val="004C5E5B"/>
    <w:rsid w:val="004C6816"/>
    <w:rsid w:val="004D060B"/>
    <w:rsid w:val="004D0752"/>
    <w:rsid w:val="004D18A3"/>
    <w:rsid w:val="004D3315"/>
    <w:rsid w:val="004D4704"/>
    <w:rsid w:val="004D52A2"/>
    <w:rsid w:val="004D55D4"/>
    <w:rsid w:val="004D6C13"/>
    <w:rsid w:val="004E09E1"/>
    <w:rsid w:val="004E3496"/>
    <w:rsid w:val="004E34BA"/>
    <w:rsid w:val="004E3B14"/>
    <w:rsid w:val="004E769C"/>
    <w:rsid w:val="004F0FAD"/>
    <w:rsid w:val="004F1524"/>
    <w:rsid w:val="004F1DB8"/>
    <w:rsid w:val="004F3A70"/>
    <w:rsid w:val="004F5537"/>
    <w:rsid w:val="004F6E12"/>
    <w:rsid w:val="00500CAD"/>
    <w:rsid w:val="005015F3"/>
    <w:rsid w:val="0050315F"/>
    <w:rsid w:val="005034DB"/>
    <w:rsid w:val="005058AC"/>
    <w:rsid w:val="00505B86"/>
    <w:rsid w:val="00510E8B"/>
    <w:rsid w:val="0051304E"/>
    <w:rsid w:val="005138C2"/>
    <w:rsid w:val="005146BD"/>
    <w:rsid w:val="00515799"/>
    <w:rsid w:val="00515E13"/>
    <w:rsid w:val="005160D2"/>
    <w:rsid w:val="00521838"/>
    <w:rsid w:val="005224A0"/>
    <w:rsid w:val="005238FA"/>
    <w:rsid w:val="00525F78"/>
    <w:rsid w:val="00526D45"/>
    <w:rsid w:val="0052790B"/>
    <w:rsid w:val="005327CD"/>
    <w:rsid w:val="00532829"/>
    <w:rsid w:val="00533B62"/>
    <w:rsid w:val="00534E48"/>
    <w:rsid w:val="00541575"/>
    <w:rsid w:val="0054161C"/>
    <w:rsid w:val="005435E5"/>
    <w:rsid w:val="00543C6C"/>
    <w:rsid w:val="005446F8"/>
    <w:rsid w:val="00545900"/>
    <w:rsid w:val="00545A0B"/>
    <w:rsid w:val="005479EE"/>
    <w:rsid w:val="00556ECC"/>
    <w:rsid w:val="00561429"/>
    <w:rsid w:val="00561792"/>
    <w:rsid w:val="00561F08"/>
    <w:rsid w:val="0056452E"/>
    <w:rsid w:val="005646B5"/>
    <w:rsid w:val="0056707B"/>
    <w:rsid w:val="00567207"/>
    <w:rsid w:val="00567986"/>
    <w:rsid w:val="005709AD"/>
    <w:rsid w:val="005711C6"/>
    <w:rsid w:val="00577ECE"/>
    <w:rsid w:val="0058027A"/>
    <w:rsid w:val="0058107F"/>
    <w:rsid w:val="00581357"/>
    <w:rsid w:val="00581EA8"/>
    <w:rsid w:val="00582011"/>
    <w:rsid w:val="00582497"/>
    <w:rsid w:val="00582EC2"/>
    <w:rsid w:val="00583A6E"/>
    <w:rsid w:val="005849F5"/>
    <w:rsid w:val="00585F91"/>
    <w:rsid w:val="00586E23"/>
    <w:rsid w:val="0059045F"/>
    <w:rsid w:val="00594E74"/>
    <w:rsid w:val="005962E1"/>
    <w:rsid w:val="00596D88"/>
    <w:rsid w:val="005A0060"/>
    <w:rsid w:val="005A09BB"/>
    <w:rsid w:val="005A1296"/>
    <w:rsid w:val="005A54D3"/>
    <w:rsid w:val="005A679C"/>
    <w:rsid w:val="005B129D"/>
    <w:rsid w:val="005B1788"/>
    <w:rsid w:val="005B3FC8"/>
    <w:rsid w:val="005B68BC"/>
    <w:rsid w:val="005C559D"/>
    <w:rsid w:val="005C57E9"/>
    <w:rsid w:val="005C6409"/>
    <w:rsid w:val="005C7747"/>
    <w:rsid w:val="005D060D"/>
    <w:rsid w:val="005D1435"/>
    <w:rsid w:val="005D48D3"/>
    <w:rsid w:val="005D58E6"/>
    <w:rsid w:val="005D5921"/>
    <w:rsid w:val="005D5A1E"/>
    <w:rsid w:val="005D5B56"/>
    <w:rsid w:val="005D6F17"/>
    <w:rsid w:val="005D71E7"/>
    <w:rsid w:val="005D7D43"/>
    <w:rsid w:val="005E0262"/>
    <w:rsid w:val="005E0EDD"/>
    <w:rsid w:val="005E2E5B"/>
    <w:rsid w:val="005E2EE1"/>
    <w:rsid w:val="005E6516"/>
    <w:rsid w:val="005F04F3"/>
    <w:rsid w:val="005F1219"/>
    <w:rsid w:val="005F1750"/>
    <w:rsid w:val="005F2834"/>
    <w:rsid w:val="005F3682"/>
    <w:rsid w:val="005F4062"/>
    <w:rsid w:val="005F518F"/>
    <w:rsid w:val="005F6161"/>
    <w:rsid w:val="00600B3B"/>
    <w:rsid w:val="00600CE8"/>
    <w:rsid w:val="006015BE"/>
    <w:rsid w:val="00601655"/>
    <w:rsid w:val="006019E9"/>
    <w:rsid w:val="0060211E"/>
    <w:rsid w:val="0060214C"/>
    <w:rsid w:val="006029E8"/>
    <w:rsid w:val="00604CF0"/>
    <w:rsid w:val="006054D8"/>
    <w:rsid w:val="006064F7"/>
    <w:rsid w:val="00606A97"/>
    <w:rsid w:val="0060797A"/>
    <w:rsid w:val="00612918"/>
    <w:rsid w:val="0061291E"/>
    <w:rsid w:val="006150A6"/>
    <w:rsid w:val="006156B6"/>
    <w:rsid w:val="00616BB2"/>
    <w:rsid w:val="0062386E"/>
    <w:rsid w:val="00625565"/>
    <w:rsid w:val="0063091E"/>
    <w:rsid w:val="00633270"/>
    <w:rsid w:val="006355EE"/>
    <w:rsid w:val="00635B49"/>
    <w:rsid w:val="00636D9C"/>
    <w:rsid w:val="00636DFD"/>
    <w:rsid w:val="006372B3"/>
    <w:rsid w:val="00640229"/>
    <w:rsid w:val="00642DEF"/>
    <w:rsid w:val="00643538"/>
    <w:rsid w:val="00645C91"/>
    <w:rsid w:val="006461F3"/>
    <w:rsid w:val="00646591"/>
    <w:rsid w:val="00650880"/>
    <w:rsid w:val="00651ACC"/>
    <w:rsid w:val="0065479F"/>
    <w:rsid w:val="0065497C"/>
    <w:rsid w:val="00655DE7"/>
    <w:rsid w:val="006561EB"/>
    <w:rsid w:val="00656D45"/>
    <w:rsid w:val="00661CAE"/>
    <w:rsid w:val="0066364F"/>
    <w:rsid w:val="006638D3"/>
    <w:rsid w:val="006658EE"/>
    <w:rsid w:val="00666720"/>
    <w:rsid w:val="00666851"/>
    <w:rsid w:val="0066695C"/>
    <w:rsid w:val="00671161"/>
    <w:rsid w:val="00676E65"/>
    <w:rsid w:val="00676EAA"/>
    <w:rsid w:val="006813D5"/>
    <w:rsid w:val="0068308D"/>
    <w:rsid w:val="00686F04"/>
    <w:rsid w:val="0069056A"/>
    <w:rsid w:val="00692D90"/>
    <w:rsid w:val="00693B8C"/>
    <w:rsid w:val="006949D6"/>
    <w:rsid w:val="00694D0E"/>
    <w:rsid w:val="006958C3"/>
    <w:rsid w:val="00695FD5"/>
    <w:rsid w:val="006974A9"/>
    <w:rsid w:val="006A03C7"/>
    <w:rsid w:val="006A0676"/>
    <w:rsid w:val="006A1CF9"/>
    <w:rsid w:val="006A46A8"/>
    <w:rsid w:val="006A7D11"/>
    <w:rsid w:val="006A7DA6"/>
    <w:rsid w:val="006B04E3"/>
    <w:rsid w:val="006B168D"/>
    <w:rsid w:val="006B4139"/>
    <w:rsid w:val="006B4167"/>
    <w:rsid w:val="006B58B8"/>
    <w:rsid w:val="006B7D88"/>
    <w:rsid w:val="006C03B3"/>
    <w:rsid w:val="006C0AFA"/>
    <w:rsid w:val="006C1C2D"/>
    <w:rsid w:val="006C2085"/>
    <w:rsid w:val="006C4422"/>
    <w:rsid w:val="006C4793"/>
    <w:rsid w:val="006C7CC4"/>
    <w:rsid w:val="006D22FC"/>
    <w:rsid w:val="006D68CD"/>
    <w:rsid w:val="006D75D7"/>
    <w:rsid w:val="006E03E1"/>
    <w:rsid w:val="006E098B"/>
    <w:rsid w:val="006E112C"/>
    <w:rsid w:val="006E26A9"/>
    <w:rsid w:val="006E31F2"/>
    <w:rsid w:val="006E4EE4"/>
    <w:rsid w:val="006F0B10"/>
    <w:rsid w:val="006F1166"/>
    <w:rsid w:val="006F1388"/>
    <w:rsid w:val="006F1CBF"/>
    <w:rsid w:val="006F2AD7"/>
    <w:rsid w:val="006F2B35"/>
    <w:rsid w:val="006F41B5"/>
    <w:rsid w:val="006F43D5"/>
    <w:rsid w:val="00701821"/>
    <w:rsid w:val="00703ADE"/>
    <w:rsid w:val="007062DF"/>
    <w:rsid w:val="0071174D"/>
    <w:rsid w:val="00711CD7"/>
    <w:rsid w:val="0071223A"/>
    <w:rsid w:val="007133FB"/>
    <w:rsid w:val="00713D6F"/>
    <w:rsid w:val="00714C47"/>
    <w:rsid w:val="00714DBB"/>
    <w:rsid w:val="00714E0F"/>
    <w:rsid w:val="00715375"/>
    <w:rsid w:val="00715859"/>
    <w:rsid w:val="00716DE4"/>
    <w:rsid w:val="007211EF"/>
    <w:rsid w:val="00723B53"/>
    <w:rsid w:val="00724165"/>
    <w:rsid w:val="007245C3"/>
    <w:rsid w:val="007279C9"/>
    <w:rsid w:val="00727D65"/>
    <w:rsid w:val="00730E4E"/>
    <w:rsid w:val="007343C0"/>
    <w:rsid w:val="00734B4C"/>
    <w:rsid w:val="00734E4B"/>
    <w:rsid w:val="00735473"/>
    <w:rsid w:val="0074006C"/>
    <w:rsid w:val="00742486"/>
    <w:rsid w:val="007424FF"/>
    <w:rsid w:val="007431EC"/>
    <w:rsid w:val="007457C8"/>
    <w:rsid w:val="00747C69"/>
    <w:rsid w:val="007512E1"/>
    <w:rsid w:val="00754BD2"/>
    <w:rsid w:val="0075548D"/>
    <w:rsid w:val="007557CB"/>
    <w:rsid w:val="007561B3"/>
    <w:rsid w:val="00756E6B"/>
    <w:rsid w:val="00756F57"/>
    <w:rsid w:val="00761567"/>
    <w:rsid w:val="007628A0"/>
    <w:rsid w:val="007643D2"/>
    <w:rsid w:val="0077369B"/>
    <w:rsid w:val="007740F0"/>
    <w:rsid w:val="0077460E"/>
    <w:rsid w:val="00777417"/>
    <w:rsid w:val="00782548"/>
    <w:rsid w:val="007831CD"/>
    <w:rsid w:val="007853D4"/>
    <w:rsid w:val="0078591D"/>
    <w:rsid w:val="00787C1A"/>
    <w:rsid w:val="00791A6D"/>
    <w:rsid w:val="00794776"/>
    <w:rsid w:val="007969F4"/>
    <w:rsid w:val="00797E42"/>
    <w:rsid w:val="007A0A86"/>
    <w:rsid w:val="007A5EC8"/>
    <w:rsid w:val="007A61D2"/>
    <w:rsid w:val="007A7CA0"/>
    <w:rsid w:val="007B0C8A"/>
    <w:rsid w:val="007B1A69"/>
    <w:rsid w:val="007B5A70"/>
    <w:rsid w:val="007C0054"/>
    <w:rsid w:val="007C0338"/>
    <w:rsid w:val="007C2E46"/>
    <w:rsid w:val="007C5412"/>
    <w:rsid w:val="007C7129"/>
    <w:rsid w:val="007C77AB"/>
    <w:rsid w:val="007D270C"/>
    <w:rsid w:val="007D2AB7"/>
    <w:rsid w:val="007D4D39"/>
    <w:rsid w:val="007D538D"/>
    <w:rsid w:val="007D649D"/>
    <w:rsid w:val="007D7EEB"/>
    <w:rsid w:val="007E2A5A"/>
    <w:rsid w:val="007E4857"/>
    <w:rsid w:val="007E523C"/>
    <w:rsid w:val="007E5E08"/>
    <w:rsid w:val="007E629A"/>
    <w:rsid w:val="007E69E8"/>
    <w:rsid w:val="007F06F5"/>
    <w:rsid w:val="007F37D3"/>
    <w:rsid w:val="007F41E5"/>
    <w:rsid w:val="007F5C97"/>
    <w:rsid w:val="007F7288"/>
    <w:rsid w:val="008004F0"/>
    <w:rsid w:val="00806714"/>
    <w:rsid w:val="00810067"/>
    <w:rsid w:val="008111DC"/>
    <w:rsid w:val="00814FC1"/>
    <w:rsid w:val="0081792B"/>
    <w:rsid w:val="00821EB8"/>
    <w:rsid w:val="00822885"/>
    <w:rsid w:val="00823FA4"/>
    <w:rsid w:val="008241C5"/>
    <w:rsid w:val="00824E7C"/>
    <w:rsid w:val="00824E8F"/>
    <w:rsid w:val="00825931"/>
    <w:rsid w:val="0082724C"/>
    <w:rsid w:val="00827CEF"/>
    <w:rsid w:val="00830038"/>
    <w:rsid w:val="008309D9"/>
    <w:rsid w:val="00832E35"/>
    <w:rsid w:val="008347F2"/>
    <w:rsid w:val="00837DEE"/>
    <w:rsid w:val="00844840"/>
    <w:rsid w:val="008464BE"/>
    <w:rsid w:val="00847B05"/>
    <w:rsid w:val="0085350E"/>
    <w:rsid w:val="008539C7"/>
    <w:rsid w:val="00854488"/>
    <w:rsid w:val="00855104"/>
    <w:rsid w:val="00855924"/>
    <w:rsid w:val="00857800"/>
    <w:rsid w:val="00860EB4"/>
    <w:rsid w:val="00861A8C"/>
    <w:rsid w:val="008622A3"/>
    <w:rsid w:val="00864512"/>
    <w:rsid w:val="0086525C"/>
    <w:rsid w:val="00866401"/>
    <w:rsid w:val="00866E47"/>
    <w:rsid w:val="008672F5"/>
    <w:rsid w:val="00873586"/>
    <w:rsid w:val="00874835"/>
    <w:rsid w:val="008766BC"/>
    <w:rsid w:val="0087682F"/>
    <w:rsid w:val="00880B9C"/>
    <w:rsid w:val="00882A8A"/>
    <w:rsid w:val="008834F8"/>
    <w:rsid w:val="008847BF"/>
    <w:rsid w:val="0088538F"/>
    <w:rsid w:val="0088552F"/>
    <w:rsid w:val="00885D0A"/>
    <w:rsid w:val="008938F1"/>
    <w:rsid w:val="00894AB1"/>
    <w:rsid w:val="00896913"/>
    <w:rsid w:val="00897104"/>
    <w:rsid w:val="008A02D7"/>
    <w:rsid w:val="008A081C"/>
    <w:rsid w:val="008A2BE2"/>
    <w:rsid w:val="008A3E9A"/>
    <w:rsid w:val="008A5990"/>
    <w:rsid w:val="008A6A78"/>
    <w:rsid w:val="008B07A6"/>
    <w:rsid w:val="008B1152"/>
    <w:rsid w:val="008B247F"/>
    <w:rsid w:val="008B24A0"/>
    <w:rsid w:val="008B47B0"/>
    <w:rsid w:val="008B4C18"/>
    <w:rsid w:val="008B5ECF"/>
    <w:rsid w:val="008C03D9"/>
    <w:rsid w:val="008C2363"/>
    <w:rsid w:val="008C2754"/>
    <w:rsid w:val="008C3B28"/>
    <w:rsid w:val="008C43A9"/>
    <w:rsid w:val="008C7CD0"/>
    <w:rsid w:val="008D05EE"/>
    <w:rsid w:val="008D2CEF"/>
    <w:rsid w:val="008D3D29"/>
    <w:rsid w:val="008D412D"/>
    <w:rsid w:val="008D7B10"/>
    <w:rsid w:val="008E4115"/>
    <w:rsid w:val="008E53DD"/>
    <w:rsid w:val="008E5CAD"/>
    <w:rsid w:val="008F0749"/>
    <w:rsid w:val="008F094C"/>
    <w:rsid w:val="008F2C72"/>
    <w:rsid w:val="008F6CBF"/>
    <w:rsid w:val="008F735C"/>
    <w:rsid w:val="008F76D5"/>
    <w:rsid w:val="008F7F63"/>
    <w:rsid w:val="00900B74"/>
    <w:rsid w:val="0090245D"/>
    <w:rsid w:val="00904299"/>
    <w:rsid w:val="00904C44"/>
    <w:rsid w:val="0090567C"/>
    <w:rsid w:val="009068E2"/>
    <w:rsid w:val="00907F34"/>
    <w:rsid w:val="00911B7C"/>
    <w:rsid w:val="00912CCC"/>
    <w:rsid w:val="009148A1"/>
    <w:rsid w:val="0091580F"/>
    <w:rsid w:val="00917DCB"/>
    <w:rsid w:val="00921711"/>
    <w:rsid w:val="00922B44"/>
    <w:rsid w:val="009242FB"/>
    <w:rsid w:val="00924D18"/>
    <w:rsid w:val="009307C0"/>
    <w:rsid w:val="00935347"/>
    <w:rsid w:val="0093765B"/>
    <w:rsid w:val="0094020C"/>
    <w:rsid w:val="009448DE"/>
    <w:rsid w:val="009458E3"/>
    <w:rsid w:val="009469CE"/>
    <w:rsid w:val="00947D56"/>
    <w:rsid w:val="00955D48"/>
    <w:rsid w:val="00956752"/>
    <w:rsid w:val="00957C2C"/>
    <w:rsid w:val="00960E91"/>
    <w:rsid w:val="00961E21"/>
    <w:rsid w:val="009622BC"/>
    <w:rsid w:val="00962919"/>
    <w:rsid w:val="009639E7"/>
    <w:rsid w:val="009653BA"/>
    <w:rsid w:val="00965621"/>
    <w:rsid w:val="00966BB2"/>
    <w:rsid w:val="00970305"/>
    <w:rsid w:val="00970E1D"/>
    <w:rsid w:val="0097449B"/>
    <w:rsid w:val="00974927"/>
    <w:rsid w:val="00974CD4"/>
    <w:rsid w:val="00975FAE"/>
    <w:rsid w:val="0097706E"/>
    <w:rsid w:val="00977877"/>
    <w:rsid w:val="00977BA1"/>
    <w:rsid w:val="00981712"/>
    <w:rsid w:val="00984415"/>
    <w:rsid w:val="00984944"/>
    <w:rsid w:val="00986505"/>
    <w:rsid w:val="00987FCD"/>
    <w:rsid w:val="0099017D"/>
    <w:rsid w:val="009919FE"/>
    <w:rsid w:val="00993F81"/>
    <w:rsid w:val="00995696"/>
    <w:rsid w:val="00997CFE"/>
    <w:rsid w:val="009A0456"/>
    <w:rsid w:val="009A0C6D"/>
    <w:rsid w:val="009A22CE"/>
    <w:rsid w:val="009A3E67"/>
    <w:rsid w:val="009A5337"/>
    <w:rsid w:val="009A5475"/>
    <w:rsid w:val="009A75DD"/>
    <w:rsid w:val="009B3543"/>
    <w:rsid w:val="009B468B"/>
    <w:rsid w:val="009B69CC"/>
    <w:rsid w:val="009C31CC"/>
    <w:rsid w:val="009C32FC"/>
    <w:rsid w:val="009C5E91"/>
    <w:rsid w:val="009C7D5D"/>
    <w:rsid w:val="009D1937"/>
    <w:rsid w:val="009D268F"/>
    <w:rsid w:val="009D2DDF"/>
    <w:rsid w:val="009D305E"/>
    <w:rsid w:val="009D5979"/>
    <w:rsid w:val="009D6E16"/>
    <w:rsid w:val="009D76B8"/>
    <w:rsid w:val="009E124A"/>
    <w:rsid w:val="009E19B4"/>
    <w:rsid w:val="009E24B2"/>
    <w:rsid w:val="009E2ADF"/>
    <w:rsid w:val="009E4A92"/>
    <w:rsid w:val="009E595B"/>
    <w:rsid w:val="009E6E54"/>
    <w:rsid w:val="009F209E"/>
    <w:rsid w:val="009F2A65"/>
    <w:rsid w:val="009F3C96"/>
    <w:rsid w:val="009F469F"/>
    <w:rsid w:val="009F520A"/>
    <w:rsid w:val="009F56C6"/>
    <w:rsid w:val="00A007C1"/>
    <w:rsid w:val="00A0184C"/>
    <w:rsid w:val="00A03FD2"/>
    <w:rsid w:val="00A05379"/>
    <w:rsid w:val="00A058C2"/>
    <w:rsid w:val="00A10B9E"/>
    <w:rsid w:val="00A11AA0"/>
    <w:rsid w:val="00A15511"/>
    <w:rsid w:val="00A20D77"/>
    <w:rsid w:val="00A21947"/>
    <w:rsid w:val="00A26B26"/>
    <w:rsid w:val="00A26E0F"/>
    <w:rsid w:val="00A26E42"/>
    <w:rsid w:val="00A27A22"/>
    <w:rsid w:val="00A34188"/>
    <w:rsid w:val="00A34D0D"/>
    <w:rsid w:val="00A36DF3"/>
    <w:rsid w:val="00A37C8C"/>
    <w:rsid w:val="00A403D2"/>
    <w:rsid w:val="00A41269"/>
    <w:rsid w:val="00A43E05"/>
    <w:rsid w:val="00A44AEE"/>
    <w:rsid w:val="00A463D7"/>
    <w:rsid w:val="00A46DF3"/>
    <w:rsid w:val="00A47B68"/>
    <w:rsid w:val="00A525DE"/>
    <w:rsid w:val="00A550EC"/>
    <w:rsid w:val="00A55F06"/>
    <w:rsid w:val="00A5782A"/>
    <w:rsid w:val="00A57DBE"/>
    <w:rsid w:val="00A6269B"/>
    <w:rsid w:val="00A63281"/>
    <w:rsid w:val="00A632C3"/>
    <w:rsid w:val="00A64BD2"/>
    <w:rsid w:val="00A66349"/>
    <w:rsid w:val="00A666E5"/>
    <w:rsid w:val="00A7142F"/>
    <w:rsid w:val="00A723AA"/>
    <w:rsid w:val="00A72FA4"/>
    <w:rsid w:val="00A73EEF"/>
    <w:rsid w:val="00A7628C"/>
    <w:rsid w:val="00A76A59"/>
    <w:rsid w:val="00A76CCA"/>
    <w:rsid w:val="00A770CC"/>
    <w:rsid w:val="00A83452"/>
    <w:rsid w:val="00A85AB0"/>
    <w:rsid w:val="00A91C44"/>
    <w:rsid w:val="00A921A0"/>
    <w:rsid w:val="00A946E2"/>
    <w:rsid w:val="00A95C74"/>
    <w:rsid w:val="00A964AB"/>
    <w:rsid w:val="00AA0FA5"/>
    <w:rsid w:val="00AA268C"/>
    <w:rsid w:val="00AA63A8"/>
    <w:rsid w:val="00AA6C4B"/>
    <w:rsid w:val="00AA7BB9"/>
    <w:rsid w:val="00AB12A5"/>
    <w:rsid w:val="00AB4694"/>
    <w:rsid w:val="00AB5995"/>
    <w:rsid w:val="00AB5EBD"/>
    <w:rsid w:val="00AB61B7"/>
    <w:rsid w:val="00AC15E7"/>
    <w:rsid w:val="00AC3E59"/>
    <w:rsid w:val="00AC4471"/>
    <w:rsid w:val="00AC44F7"/>
    <w:rsid w:val="00AC4AD8"/>
    <w:rsid w:val="00AC5905"/>
    <w:rsid w:val="00AD4D7F"/>
    <w:rsid w:val="00AD4D8A"/>
    <w:rsid w:val="00AD74F9"/>
    <w:rsid w:val="00AE05B7"/>
    <w:rsid w:val="00AE11ED"/>
    <w:rsid w:val="00AE1C57"/>
    <w:rsid w:val="00AE2EED"/>
    <w:rsid w:val="00AE4423"/>
    <w:rsid w:val="00AF1447"/>
    <w:rsid w:val="00AF4147"/>
    <w:rsid w:val="00AF431A"/>
    <w:rsid w:val="00AF4FA5"/>
    <w:rsid w:val="00AF5EDE"/>
    <w:rsid w:val="00AF74CE"/>
    <w:rsid w:val="00B00D03"/>
    <w:rsid w:val="00B012C8"/>
    <w:rsid w:val="00B01350"/>
    <w:rsid w:val="00B014DF"/>
    <w:rsid w:val="00B022CD"/>
    <w:rsid w:val="00B02575"/>
    <w:rsid w:val="00B03901"/>
    <w:rsid w:val="00B04836"/>
    <w:rsid w:val="00B053A8"/>
    <w:rsid w:val="00B059B7"/>
    <w:rsid w:val="00B0645D"/>
    <w:rsid w:val="00B06C56"/>
    <w:rsid w:val="00B0790A"/>
    <w:rsid w:val="00B103FD"/>
    <w:rsid w:val="00B10AF8"/>
    <w:rsid w:val="00B11B86"/>
    <w:rsid w:val="00B13499"/>
    <w:rsid w:val="00B13F25"/>
    <w:rsid w:val="00B13FEF"/>
    <w:rsid w:val="00B169AE"/>
    <w:rsid w:val="00B20773"/>
    <w:rsid w:val="00B226FA"/>
    <w:rsid w:val="00B23A57"/>
    <w:rsid w:val="00B24E38"/>
    <w:rsid w:val="00B25B20"/>
    <w:rsid w:val="00B3156B"/>
    <w:rsid w:val="00B363BC"/>
    <w:rsid w:val="00B36AFA"/>
    <w:rsid w:val="00B37D9F"/>
    <w:rsid w:val="00B4031D"/>
    <w:rsid w:val="00B40EA0"/>
    <w:rsid w:val="00B411BE"/>
    <w:rsid w:val="00B43C0F"/>
    <w:rsid w:val="00B507C9"/>
    <w:rsid w:val="00B509E1"/>
    <w:rsid w:val="00B57FB7"/>
    <w:rsid w:val="00B60403"/>
    <w:rsid w:val="00B6056D"/>
    <w:rsid w:val="00B65AAE"/>
    <w:rsid w:val="00B65C41"/>
    <w:rsid w:val="00B71B34"/>
    <w:rsid w:val="00B75B16"/>
    <w:rsid w:val="00B77371"/>
    <w:rsid w:val="00B80ED6"/>
    <w:rsid w:val="00B83B39"/>
    <w:rsid w:val="00B871D4"/>
    <w:rsid w:val="00B87D8E"/>
    <w:rsid w:val="00B901FC"/>
    <w:rsid w:val="00B908EF"/>
    <w:rsid w:val="00B945CC"/>
    <w:rsid w:val="00B96196"/>
    <w:rsid w:val="00B975F5"/>
    <w:rsid w:val="00B976B5"/>
    <w:rsid w:val="00BA1EA1"/>
    <w:rsid w:val="00BA343B"/>
    <w:rsid w:val="00BA358B"/>
    <w:rsid w:val="00BA36F9"/>
    <w:rsid w:val="00BA374F"/>
    <w:rsid w:val="00BA48D8"/>
    <w:rsid w:val="00BA493E"/>
    <w:rsid w:val="00BA60B0"/>
    <w:rsid w:val="00BA6A5F"/>
    <w:rsid w:val="00BA706D"/>
    <w:rsid w:val="00BA782E"/>
    <w:rsid w:val="00BA79A3"/>
    <w:rsid w:val="00BA7DBB"/>
    <w:rsid w:val="00BB0365"/>
    <w:rsid w:val="00BB1244"/>
    <w:rsid w:val="00BB16B6"/>
    <w:rsid w:val="00BB196D"/>
    <w:rsid w:val="00BB1CCB"/>
    <w:rsid w:val="00BB2D8A"/>
    <w:rsid w:val="00BB2E24"/>
    <w:rsid w:val="00BB3AE2"/>
    <w:rsid w:val="00BB5320"/>
    <w:rsid w:val="00BB6F11"/>
    <w:rsid w:val="00BB7552"/>
    <w:rsid w:val="00BB77D2"/>
    <w:rsid w:val="00BC01E5"/>
    <w:rsid w:val="00BC13D8"/>
    <w:rsid w:val="00BC1B3C"/>
    <w:rsid w:val="00BC377C"/>
    <w:rsid w:val="00BC410B"/>
    <w:rsid w:val="00BC449B"/>
    <w:rsid w:val="00BC4758"/>
    <w:rsid w:val="00BC49AC"/>
    <w:rsid w:val="00BC5549"/>
    <w:rsid w:val="00BC5DF4"/>
    <w:rsid w:val="00BC6977"/>
    <w:rsid w:val="00BC6AA3"/>
    <w:rsid w:val="00BD00DB"/>
    <w:rsid w:val="00BD042C"/>
    <w:rsid w:val="00BD0627"/>
    <w:rsid w:val="00BD1E1C"/>
    <w:rsid w:val="00BD1F33"/>
    <w:rsid w:val="00BD1F74"/>
    <w:rsid w:val="00BD2CF7"/>
    <w:rsid w:val="00BD42D9"/>
    <w:rsid w:val="00BE0DEA"/>
    <w:rsid w:val="00BE2BD8"/>
    <w:rsid w:val="00BE3FA9"/>
    <w:rsid w:val="00BE4438"/>
    <w:rsid w:val="00BE5E74"/>
    <w:rsid w:val="00BE7224"/>
    <w:rsid w:val="00BF02F5"/>
    <w:rsid w:val="00BF2D94"/>
    <w:rsid w:val="00BF5EAE"/>
    <w:rsid w:val="00BF6671"/>
    <w:rsid w:val="00BF772E"/>
    <w:rsid w:val="00C00D56"/>
    <w:rsid w:val="00C01A30"/>
    <w:rsid w:val="00C01E59"/>
    <w:rsid w:val="00C0370F"/>
    <w:rsid w:val="00C052F1"/>
    <w:rsid w:val="00C053E0"/>
    <w:rsid w:val="00C0678F"/>
    <w:rsid w:val="00C10617"/>
    <w:rsid w:val="00C11F74"/>
    <w:rsid w:val="00C13297"/>
    <w:rsid w:val="00C159A5"/>
    <w:rsid w:val="00C17BBF"/>
    <w:rsid w:val="00C219D3"/>
    <w:rsid w:val="00C23B03"/>
    <w:rsid w:val="00C2573E"/>
    <w:rsid w:val="00C26317"/>
    <w:rsid w:val="00C2687A"/>
    <w:rsid w:val="00C304F7"/>
    <w:rsid w:val="00C33F9C"/>
    <w:rsid w:val="00C35C60"/>
    <w:rsid w:val="00C375DD"/>
    <w:rsid w:val="00C405D7"/>
    <w:rsid w:val="00C42CAC"/>
    <w:rsid w:val="00C459FA"/>
    <w:rsid w:val="00C469AB"/>
    <w:rsid w:val="00C50F14"/>
    <w:rsid w:val="00C53073"/>
    <w:rsid w:val="00C53D30"/>
    <w:rsid w:val="00C55D76"/>
    <w:rsid w:val="00C563CE"/>
    <w:rsid w:val="00C57C6F"/>
    <w:rsid w:val="00C61227"/>
    <w:rsid w:val="00C61FEA"/>
    <w:rsid w:val="00C64BE9"/>
    <w:rsid w:val="00C6617A"/>
    <w:rsid w:val="00C67E13"/>
    <w:rsid w:val="00C70663"/>
    <w:rsid w:val="00C72DCD"/>
    <w:rsid w:val="00C7374E"/>
    <w:rsid w:val="00C75843"/>
    <w:rsid w:val="00C75C6C"/>
    <w:rsid w:val="00C76C1B"/>
    <w:rsid w:val="00C7757B"/>
    <w:rsid w:val="00C803EE"/>
    <w:rsid w:val="00C813A2"/>
    <w:rsid w:val="00C86828"/>
    <w:rsid w:val="00C87944"/>
    <w:rsid w:val="00C90306"/>
    <w:rsid w:val="00C926FD"/>
    <w:rsid w:val="00C92730"/>
    <w:rsid w:val="00C955D0"/>
    <w:rsid w:val="00C962E2"/>
    <w:rsid w:val="00CA00F8"/>
    <w:rsid w:val="00CA0126"/>
    <w:rsid w:val="00CA15AB"/>
    <w:rsid w:val="00CA16E6"/>
    <w:rsid w:val="00CA30EA"/>
    <w:rsid w:val="00CA689A"/>
    <w:rsid w:val="00CB329C"/>
    <w:rsid w:val="00CB383A"/>
    <w:rsid w:val="00CB38D9"/>
    <w:rsid w:val="00CB3B90"/>
    <w:rsid w:val="00CB465A"/>
    <w:rsid w:val="00CB5D98"/>
    <w:rsid w:val="00CB6096"/>
    <w:rsid w:val="00CB65C0"/>
    <w:rsid w:val="00CB7AFB"/>
    <w:rsid w:val="00CC03B4"/>
    <w:rsid w:val="00CC1718"/>
    <w:rsid w:val="00CC3212"/>
    <w:rsid w:val="00CC4256"/>
    <w:rsid w:val="00CC4D1F"/>
    <w:rsid w:val="00CC5194"/>
    <w:rsid w:val="00CC5B3F"/>
    <w:rsid w:val="00CC5C8A"/>
    <w:rsid w:val="00CC668A"/>
    <w:rsid w:val="00CC6CAC"/>
    <w:rsid w:val="00CC7253"/>
    <w:rsid w:val="00CD005F"/>
    <w:rsid w:val="00CD0521"/>
    <w:rsid w:val="00CD1D4E"/>
    <w:rsid w:val="00CD2876"/>
    <w:rsid w:val="00CD4772"/>
    <w:rsid w:val="00CD4A30"/>
    <w:rsid w:val="00CD4FE2"/>
    <w:rsid w:val="00CE17D9"/>
    <w:rsid w:val="00CE25DC"/>
    <w:rsid w:val="00CE2836"/>
    <w:rsid w:val="00CF07A8"/>
    <w:rsid w:val="00CF2943"/>
    <w:rsid w:val="00CF2E04"/>
    <w:rsid w:val="00CF32CD"/>
    <w:rsid w:val="00CF5D2C"/>
    <w:rsid w:val="00CF69B3"/>
    <w:rsid w:val="00D008BC"/>
    <w:rsid w:val="00D01516"/>
    <w:rsid w:val="00D046EA"/>
    <w:rsid w:val="00D05393"/>
    <w:rsid w:val="00D053CB"/>
    <w:rsid w:val="00D05BC7"/>
    <w:rsid w:val="00D05EC7"/>
    <w:rsid w:val="00D0647F"/>
    <w:rsid w:val="00D06665"/>
    <w:rsid w:val="00D11504"/>
    <w:rsid w:val="00D13904"/>
    <w:rsid w:val="00D13F6C"/>
    <w:rsid w:val="00D15B8D"/>
    <w:rsid w:val="00D163F0"/>
    <w:rsid w:val="00D221C5"/>
    <w:rsid w:val="00D22411"/>
    <w:rsid w:val="00D2326B"/>
    <w:rsid w:val="00D24E87"/>
    <w:rsid w:val="00D27470"/>
    <w:rsid w:val="00D30531"/>
    <w:rsid w:val="00D305E7"/>
    <w:rsid w:val="00D306D0"/>
    <w:rsid w:val="00D33FCA"/>
    <w:rsid w:val="00D350EC"/>
    <w:rsid w:val="00D35EF0"/>
    <w:rsid w:val="00D3642D"/>
    <w:rsid w:val="00D36D89"/>
    <w:rsid w:val="00D41286"/>
    <w:rsid w:val="00D43F4B"/>
    <w:rsid w:val="00D50AF3"/>
    <w:rsid w:val="00D51549"/>
    <w:rsid w:val="00D53E1D"/>
    <w:rsid w:val="00D543C6"/>
    <w:rsid w:val="00D55942"/>
    <w:rsid w:val="00D619AB"/>
    <w:rsid w:val="00D625DF"/>
    <w:rsid w:val="00D632A4"/>
    <w:rsid w:val="00D6552D"/>
    <w:rsid w:val="00D672B3"/>
    <w:rsid w:val="00D673E2"/>
    <w:rsid w:val="00D71F13"/>
    <w:rsid w:val="00D77D13"/>
    <w:rsid w:val="00D8093C"/>
    <w:rsid w:val="00D81372"/>
    <w:rsid w:val="00D86C9D"/>
    <w:rsid w:val="00D87DD4"/>
    <w:rsid w:val="00D91497"/>
    <w:rsid w:val="00D91A47"/>
    <w:rsid w:val="00D939C0"/>
    <w:rsid w:val="00D9431A"/>
    <w:rsid w:val="00D946FA"/>
    <w:rsid w:val="00D96597"/>
    <w:rsid w:val="00D9684D"/>
    <w:rsid w:val="00D97095"/>
    <w:rsid w:val="00DA0507"/>
    <w:rsid w:val="00DA2F12"/>
    <w:rsid w:val="00DA317A"/>
    <w:rsid w:val="00DA41F9"/>
    <w:rsid w:val="00DA4748"/>
    <w:rsid w:val="00DA6031"/>
    <w:rsid w:val="00DA6E0B"/>
    <w:rsid w:val="00DB2201"/>
    <w:rsid w:val="00DB239B"/>
    <w:rsid w:val="00DB352C"/>
    <w:rsid w:val="00DB6143"/>
    <w:rsid w:val="00DC0581"/>
    <w:rsid w:val="00DC0AC4"/>
    <w:rsid w:val="00DC1AA8"/>
    <w:rsid w:val="00DC2260"/>
    <w:rsid w:val="00DC32F4"/>
    <w:rsid w:val="00DC47AB"/>
    <w:rsid w:val="00DC4973"/>
    <w:rsid w:val="00DC57C4"/>
    <w:rsid w:val="00DC5E3B"/>
    <w:rsid w:val="00DC5F56"/>
    <w:rsid w:val="00DD1B74"/>
    <w:rsid w:val="00DD1E7B"/>
    <w:rsid w:val="00DD21E1"/>
    <w:rsid w:val="00DD52B9"/>
    <w:rsid w:val="00DD56F3"/>
    <w:rsid w:val="00DD7607"/>
    <w:rsid w:val="00DD77C0"/>
    <w:rsid w:val="00DE0D2C"/>
    <w:rsid w:val="00DE0D4E"/>
    <w:rsid w:val="00DE11D8"/>
    <w:rsid w:val="00DE2CF3"/>
    <w:rsid w:val="00DE3667"/>
    <w:rsid w:val="00DE3AA1"/>
    <w:rsid w:val="00DE50E1"/>
    <w:rsid w:val="00DE67C3"/>
    <w:rsid w:val="00DE75EC"/>
    <w:rsid w:val="00DF0B33"/>
    <w:rsid w:val="00DF1C96"/>
    <w:rsid w:val="00DF2BEF"/>
    <w:rsid w:val="00DF2CA4"/>
    <w:rsid w:val="00DF3184"/>
    <w:rsid w:val="00DF6FE0"/>
    <w:rsid w:val="00E0143D"/>
    <w:rsid w:val="00E01BE1"/>
    <w:rsid w:val="00E02336"/>
    <w:rsid w:val="00E02A00"/>
    <w:rsid w:val="00E02D48"/>
    <w:rsid w:val="00E06898"/>
    <w:rsid w:val="00E114E7"/>
    <w:rsid w:val="00E12350"/>
    <w:rsid w:val="00E17501"/>
    <w:rsid w:val="00E213EB"/>
    <w:rsid w:val="00E25248"/>
    <w:rsid w:val="00E279A3"/>
    <w:rsid w:val="00E27EBB"/>
    <w:rsid w:val="00E305CF"/>
    <w:rsid w:val="00E3140B"/>
    <w:rsid w:val="00E31C43"/>
    <w:rsid w:val="00E33E25"/>
    <w:rsid w:val="00E34398"/>
    <w:rsid w:val="00E3548B"/>
    <w:rsid w:val="00E3652D"/>
    <w:rsid w:val="00E3747D"/>
    <w:rsid w:val="00E37F88"/>
    <w:rsid w:val="00E407F2"/>
    <w:rsid w:val="00E42B74"/>
    <w:rsid w:val="00E4392C"/>
    <w:rsid w:val="00E442E1"/>
    <w:rsid w:val="00E444F7"/>
    <w:rsid w:val="00E46675"/>
    <w:rsid w:val="00E503CE"/>
    <w:rsid w:val="00E518EA"/>
    <w:rsid w:val="00E51CF3"/>
    <w:rsid w:val="00E53409"/>
    <w:rsid w:val="00E5374B"/>
    <w:rsid w:val="00E570B5"/>
    <w:rsid w:val="00E62AE8"/>
    <w:rsid w:val="00E63CAC"/>
    <w:rsid w:val="00E655EF"/>
    <w:rsid w:val="00E66FAC"/>
    <w:rsid w:val="00E71C7E"/>
    <w:rsid w:val="00E76D40"/>
    <w:rsid w:val="00E8047E"/>
    <w:rsid w:val="00E8214F"/>
    <w:rsid w:val="00E828E3"/>
    <w:rsid w:val="00E8396C"/>
    <w:rsid w:val="00E8488F"/>
    <w:rsid w:val="00E84FB4"/>
    <w:rsid w:val="00E855D7"/>
    <w:rsid w:val="00E94759"/>
    <w:rsid w:val="00E9566F"/>
    <w:rsid w:val="00E97DC5"/>
    <w:rsid w:val="00EA0279"/>
    <w:rsid w:val="00EA2737"/>
    <w:rsid w:val="00EA2EA0"/>
    <w:rsid w:val="00EA444A"/>
    <w:rsid w:val="00EA4989"/>
    <w:rsid w:val="00EA62B6"/>
    <w:rsid w:val="00EA6484"/>
    <w:rsid w:val="00EA66FA"/>
    <w:rsid w:val="00EA7A91"/>
    <w:rsid w:val="00EA7F9B"/>
    <w:rsid w:val="00EB239F"/>
    <w:rsid w:val="00EB33C1"/>
    <w:rsid w:val="00EB3798"/>
    <w:rsid w:val="00EB3868"/>
    <w:rsid w:val="00EC1D95"/>
    <w:rsid w:val="00EC3731"/>
    <w:rsid w:val="00EC4747"/>
    <w:rsid w:val="00EC5E6C"/>
    <w:rsid w:val="00EC7732"/>
    <w:rsid w:val="00ED0217"/>
    <w:rsid w:val="00EE28F8"/>
    <w:rsid w:val="00EE36F2"/>
    <w:rsid w:val="00EE40C5"/>
    <w:rsid w:val="00EE41AC"/>
    <w:rsid w:val="00EE566A"/>
    <w:rsid w:val="00EE6C15"/>
    <w:rsid w:val="00EF2BD4"/>
    <w:rsid w:val="00EF3BB9"/>
    <w:rsid w:val="00EF3BF4"/>
    <w:rsid w:val="00EF4B23"/>
    <w:rsid w:val="00EF59AD"/>
    <w:rsid w:val="00EF7904"/>
    <w:rsid w:val="00F0653A"/>
    <w:rsid w:val="00F0715F"/>
    <w:rsid w:val="00F0761E"/>
    <w:rsid w:val="00F1396C"/>
    <w:rsid w:val="00F14E76"/>
    <w:rsid w:val="00F15C97"/>
    <w:rsid w:val="00F15D58"/>
    <w:rsid w:val="00F16729"/>
    <w:rsid w:val="00F20A52"/>
    <w:rsid w:val="00F211FA"/>
    <w:rsid w:val="00F21617"/>
    <w:rsid w:val="00F21F0C"/>
    <w:rsid w:val="00F22650"/>
    <w:rsid w:val="00F22813"/>
    <w:rsid w:val="00F2288D"/>
    <w:rsid w:val="00F22E1C"/>
    <w:rsid w:val="00F25D91"/>
    <w:rsid w:val="00F30888"/>
    <w:rsid w:val="00F320DD"/>
    <w:rsid w:val="00F32C49"/>
    <w:rsid w:val="00F32E8D"/>
    <w:rsid w:val="00F33427"/>
    <w:rsid w:val="00F33F7E"/>
    <w:rsid w:val="00F340BB"/>
    <w:rsid w:val="00F346CE"/>
    <w:rsid w:val="00F36CE7"/>
    <w:rsid w:val="00F37EAC"/>
    <w:rsid w:val="00F40BBF"/>
    <w:rsid w:val="00F411A7"/>
    <w:rsid w:val="00F41D7D"/>
    <w:rsid w:val="00F41D7F"/>
    <w:rsid w:val="00F44220"/>
    <w:rsid w:val="00F50536"/>
    <w:rsid w:val="00F54AF3"/>
    <w:rsid w:val="00F55C4A"/>
    <w:rsid w:val="00F55DAD"/>
    <w:rsid w:val="00F5662C"/>
    <w:rsid w:val="00F577EF"/>
    <w:rsid w:val="00F61974"/>
    <w:rsid w:val="00F63265"/>
    <w:rsid w:val="00F63D5B"/>
    <w:rsid w:val="00F64AFC"/>
    <w:rsid w:val="00F64F19"/>
    <w:rsid w:val="00F66C3C"/>
    <w:rsid w:val="00F67672"/>
    <w:rsid w:val="00F679DF"/>
    <w:rsid w:val="00F71617"/>
    <w:rsid w:val="00F72A07"/>
    <w:rsid w:val="00F77A6C"/>
    <w:rsid w:val="00F845EA"/>
    <w:rsid w:val="00F8646F"/>
    <w:rsid w:val="00F8732F"/>
    <w:rsid w:val="00F875B1"/>
    <w:rsid w:val="00F94034"/>
    <w:rsid w:val="00F959DE"/>
    <w:rsid w:val="00FA233B"/>
    <w:rsid w:val="00FA28D3"/>
    <w:rsid w:val="00FA36FE"/>
    <w:rsid w:val="00FA3FD5"/>
    <w:rsid w:val="00FA4BF9"/>
    <w:rsid w:val="00FA7012"/>
    <w:rsid w:val="00FB2860"/>
    <w:rsid w:val="00FB2959"/>
    <w:rsid w:val="00FB3639"/>
    <w:rsid w:val="00FB3A67"/>
    <w:rsid w:val="00FB3EDD"/>
    <w:rsid w:val="00FB4DB8"/>
    <w:rsid w:val="00FB4E48"/>
    <w:rsid w:val="00FB643A"/>
    <w:rsid w:val="00FC0AD3"/>
    <w:rsid w:val="00FC29D5"/>
    <w:rsid w:val="00FC5EE3"/>
    <w:rsid w:val="00FC71EA"/>
    <w:rsid w:val="00FD009A"/>
    <w:rsid w:val="00FD06E0"/>
    <w:rsid w:val="00FD215C"/>
    <w:rsid w:val="00FD5A2D"/>
    <w:rsid w:val="00FD7076"/>
    <w:rsid w:val="00FD7888"/>
    <w:rsid w:val="00FE083C"/>
    <w:rsid w:val="00FE5794"/>
    <w:rsid w:val="00FE7EEE"/>
    <w:rsid w:val="00FF0003"/>
    <w:rsid w:val="00FF19CF"/>
    <w:rsid w:val="00FF38A8"/>
    <w:rsid w:val="00FF4031"/>
    <w:rsid w:val="00FF4C9E"/>
    <w:rsid w:val="00FF712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8B0B7"/>
  <w15:docId w15:val="{870860EB-5357-4040-9EF7-D152BC1A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C29D5"/>
    <w:pPr>
      <w:spacing w:before="332" w:after="166" w:line="240" w:lineRule="auto"/>
      <w:outlineLvl w:val="3"/>
    </w:pPr>
    <w:rPr>
      <w:rFonts w:ascii="Times New Roman" w:eastAsia="Times New Roman" w:hAnsi="Times New Roman" w:cs="Times New Roman"/>
      <w:b/>
      <w:bCs/>
      <w:color w:val="59331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357F"/>
  </w:style>
  <w:style w:type="table" w:styleId="TableGrid">
    <w:name w:val="Table Grid"/>
    <w:basedOn w:val="TableNormal"/>
    <w:uiPriority w:val="59"/>
    <w:rsid w:val="0096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449B"/>
    <w:pPr>
      <w:spacing w:line="240" w:lineRule="auto"/>
    </w:pPr>
    <w:rPr>
      <w:rFonts w:ascii="Calibri" w:eastAsia="Times New Roman" w:hAnsi="Calibri" w:cs="Times New Roman"/>
      <w:b/>
      <w:bCs/>
      <w:color w:val="4F81BD"/>
      <w:sz w:val="18"/>
      <w:szCs w:val="18"/>
      <w:lang w:val="en-US"/>
    </w:rPr>
  </w:style>
  <w:style w:type="paragraph" w:styleId="NoSpacing">
    <w:name w:val="No Spacing"/>
    <w:link w:val="NoSpacingChar"/>
    <w:uiPriority w:val="1"/>
    <w:qFormat/>
    <w:rsid w:val="00BB124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B1244"/>
    <w:rPr>
      <w:rFonts w:ascii="Calibri" w:eastAsia="Times New Roman" w:hAnsi="Calibri" w:cs="Times New Roman"/>
      <w:lang w:val="en-US"/>
    </w:rPr>
  </w:style>
  <w:style w:type="character" w:styleId="Hyperlink">
    <w:name w:val="Hyperlink"/>
    <w:basedOn w:val="DefaultParagraphFont"/>
    <w:uiPriority w:val="99"/>
    <w:unhideWhenUsed/>
    <w:rsid w:val="00A66349"/>
    <w:rPr>
      <w:color w:val="0000FF" w:themeColor="hyperlink"/>
      <w:u w:val="single"/>
    </w:rPr>
  </w:style>
  <w:style w:type="paragraph" w:styleId="BalloonText">
    <w:name w:val="Balloon Text"/>
    <w:basedOn w:val="Normal"/>
    <w:link w:val="BalloonTextChar"/>
    <w:uiPriority w:val="99"/>
    <w:semiHidden/>
    <w:unhideWhenUsed/>
    <w:rsid w:val="002A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16"/>
    <w:rPr>
      <w:rFonts w:ascii="Tahoma" w:hAnsi="Tahoma" w:cs="Tahoma"/>
      <w:sz w:val="16"/>
      <w:szCs w:val="16"/>
    </w:rPr>
  </w:style>
  <w:style w:type="table" w:styleId="LightShading">
    <w:name w:val="Light Shading"/>
    <w:basedOn w:val="TableNormal"/>
    <w:uiPriority w:val="60"/>
    <w:rsid w:val="005D06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E520D"/>
    <w:pPr>
      <w:ind w:left="720"/>
      <w:contextualSpacing/>
    </w:pPr>
  </w:style>
  <w:style w:type="paragraph" w:customStyle="1" w:styleId="Titel1">
    <w:name w:val="Titel1"/>
    <w:basedOn w:val="Normal"/>
    <w:rsid w:val="00410F0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desc">
    <w:name w:val="desc"/>
    <w:basedOn w:val="Normal"/>
    <w:rsid w:val="00410F0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details">
    <w:name w:val="details"/>
    <w:basedOn w:val="Normal"/>
    <w:rsid w:val="00410F0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jrnl">
    <w:name w:val="jrnl"/>
    <w:basedOn w:val="DefaultParagraphFont"/>
    <w:rsid w:val="00410F0D"/>
  </w:style>
  <w:style w:type="paragraph" w:customStyle="1" w:styleId="Normaal">
    <w:name w:val="Normaal"/>
    <w:uiPriority w:val="99"/>
    <w:rsid w:val="007C54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unhideWhenUsed/>
    <w:rsid w:val="002C23C9"/>
    <w:rPr>
      <w:sz w:val="16"/>
      <w:szCs w:val="16"/>
    </w:rPr>
  </w:style>
  <w:style w:type="paragraph" w:styleId="CommentText">
    <w:name w:val="annotation text"/>
    <w:basedOn w:val="Normal"/>
    <w:link w:val="CommentTextChar"/>
    <w:uiPriority w:val="99"/>
    <w:unhideWhenUsed/>
    <w:rsid w:val="002C23C9"/>
    <w:pPr>
      <w:spacing w:line="240" w:lineRule="auto"/>
    </w:pPr>
    <w:rPr>
      <w:sz w:val="20"/>
      <w:szCs w:val="20"/>
    </w:rPr>
  </w:style>
  <w:style w:type="character" w:customStyle="1" w:styleId="CommentTextChar">
    <w:name w:val="Comment Text Char"/>
    <w:basedOn w:val="DefaultParagraphFont"/>
    <w:link w:val="CommentText"/>
    <w:uiPriority w:val="99"/>
    <w:rsid w:val="002C23C9"/>
    <w:rPr>
      <w:sz w:val="20"/>
      <w:szCs w:val="20"/>
    </w:rPr>
  </w:style>
  <w:style w:type="paragraph" w:styleId="CommentSubject">
    <w:name w:val="annotation subject"/>
    <w:basedOn w:val="CommentText"/>
    <w:next w:val="CommentText"/>
    <w:link w:val="CommentSubjectChar"/>
    <w:uiPriority w:val="99"/>
    <w:semiHidden/>
    <w:unhideWhenUsed/>
    <w:rsid w:val="002C23C9"/>
    <w:rPr>
      <w:b/>
      <w:bCs/>
    </w:rPr>
  </w:style>
  <w:style w:type="character" w:customStyle="1" w:styleId="CommentSubjectChar">
    <w:name w:val="Comment Subject Char"/>
    <w:basedOn w:val="CommentTextChar"/>
    <w:link w:val="CommentSubject"/>
    <w:uiPriority w:val="99"/>
    <w:semiHidden/>
    <w:rsid w:val="002C23C9"/>
    <w:rPr>
      <w:b/>
      <w:bCs/>
      <w:sz w:val="20"/>
      <w:szCs w:val="20"/>
    </w:rPr>
  </w:style>
  <w:style w:type="paragraph" w:styleId="NormalWeb">
    <w:name w:val="Normal (Web)"/>
    <w:basedOn w:val="Normal"/>
    <w:uiPriority w:val="99"/>
    <w:unhideWhenUsed/>
    <w:rsid w:val="00342080"/>
    <w:pPr>
      <w:spacing w:before="100" w:beforeAutospacing="1" w:after="100" w:afterAutospacing="1" w:line="240" w:lineRule="auto"/>
    </w:pPr>
    <w:rPr>
      <w:rFonts w:ascii="Times New Roman" w:hAnsi="Times New Roman" w:cs="Times New Roman"/>
      <w:sz w:val="24"/>
      <w:szCs w:val="24"/>
      <w:lang w:val="nl-NL" w:eastAsia="nl-NL"/>
    </w:rPr>
  </w:style>
  <w:style w:type="paragraph" w:styleId="Footer">
    <w:name w:val="footer"/>
    <w:basedOn w:val="Normal"/>
    <w:link w:val="FooterChar"/>
    <w:uiPriority w:val="99"/>
    <w:unhideWhenUsed/>
    <w:rsid w:val="000067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670C"/>
  </w:style>
  <w:style w:type="character" w:styleId="PageNumber">
    <w:name w:val="page number"/>
    <w:basedOn w:val="DefaultParagraphFont"/>
    <w:uiPriority w:val="99"/>
    <w:semiHidden/>
    <w:unhideWhenUsed/>
    <w:rsid w:val="0000670C"/>
  </w:style>
  <w:style w:type="paragraph" w:styleId="Header">
    <w:name w:val="header"/>
    <w:basedOn w:val="Normal"/>
    <w:link w:val="HeaderChar"/>
    <w:uiPriority w:val="99"/>
    <w:unhideWhenUsed/>
    <w:rsid w:val="00DD1B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1B74"/>
  </w:style>
  <w:style w:type="character" w:customStyle="1" w:styleId="Heading4Char">
    <w:name w:val="Heading 4 Char"/>
    <w:basedOn w:val="DefaultParagraphFont"/>
    <w:link w:val="Heading4"/>
    <w:uiPriority w:val="9"/>
    <w:rsid w:val="00FC29D5"/>
    <w:rPr>
      <w:rFonts w:ascii="Times New Roman" w:eastAsia="Times New Roman" w:hAnsi="Times New Roman" w:cs="Times New Roman"/>
      <w:b/>
      <w:bCs/>
      <w:color w:val="59331F"/>
      <w:sz w:val="24"/>
      <w:szCs w:val="24"/>
      <w:lang w:eastAsia="en-GB"/>
    </w:rPr>
  </w:style>
  <w:style w:type="character" w:customStyle="1" w:styleId="highlight2">
    <w:name w:val="highlight2"/>
    <w:basedOn w:val="DefaultParagraphFont"/>
    <w:rsid w:val="0026604E"/>
  </w:style>
  <w:style w:type="paragraph" w:customStyle="1" w:styleId="p0">
    <w:name w:val="p0"/>
    <w:basedOn w:val="Normal"/>
    <w:rsid w:val="009F56C6"/>
    <w:pPr>
      <w:spacing w:after="0" w:line="240" w:lineRule="atLeast"/>
    </w:pPr>
    <w:rPr>
      <w:rFonts w:ascii="Century" w:hAnsi="Century" w:cs="SimSun"/>
      <w:sz w:val="21"/>
      <w:szCs w:val="21"/>
      <w:lang w:val="en-US" w:eastAsia="zh-CN"/>
    </w:rPr>
  </w:style>
  <w:style w:type="character" w:customStyle="1" w:styleId="labellist1">
    <w:name w:val="label_list1"/>
    <w:rsid w:val="009F56C6"/>
  </w:style>
  <w:style w:type="character" w:customStyle="1" w:styleId="fulltext-it">
    <w:name w:val="fulltext-it"/>
    <w:basedOn w:val="DefaultParagraphFont"/>
    <w:rsid w:val="00F875B1"/>
  </w:style>
  <w:style w:type="character" w:styleId="Emphasis">
    <w:name w:val="Emphasis"/>
    <w:basedOn w:val="DefaultParagraphFont"/>
    <w:uiPriority w:val="20"/>
    <w:qFormat/>
    <w:rsid w:val="006054D8"/>
    <w:rPr>
      <w:i/>
      <w:iCs/>
    </w:rPr>
  </w:style>
  <w:style w:type="character" w:styleId="Strong">
    <w:name w:val="Strong"/>
    <w:basedOn w:val="DefaultParagraphFont"/>
    <w:uiPriority w:val="22"/>
    <w:qFormat/>
    <w:rsid w:val="00605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6440">
      <w:bodyDiv w:val="1"/>
      <w:marLeft w:val="0"/>
      <w:marRight w:val="0"/>
      <w:marTop w:val="0"/>
      <w:marBottom w:val="0"/>
      <w:divBdr>
        <w:top w:val="none" w:sz="0" w:space="0" w:color="auto"/>
        <w:left w:val="none" w:sz="0" w:space="0" w:color="auto"/>
        <w:bottom w:val="none" w:sz="0" w:space="0" w:color="auto"/>
        <w:right w:val="none" w:sz="0" w:space="0" w:color="auto"/>
      </w:divBdr>
      <w:divsChild>
        <w:div w:id="1156262528">
          <w:marLeft w:val="0"/>
          <w:marRight w:val="1"/>
          <w:marTop w:val="0"/>
          <w:marBottom w:val="0"/>
          <w:divBdr>
            <w:top w:val="none" w:sz="0" w:space="0" w:color="auto"/>
            <w:left w:val="none" w:sz="0" w:space="0" w:color="auto"/>
            <w:bottom w:val="none" w:sz="0" w:space="0" w:color="auto"/>
            <w:right w:val="none" w:sz="0" w:space="0" w:color="auto"/>
          </w:divBdr>
          <w:divsChild>
            <w:div w:id="1355887962">
              <w:marLeft w:val="0"/>
              <w:marRight w:val="0"/>
              <w:marTop w:val="0"/>
              <w:marBottom w:val="0"/>
              <w:divBdr>
                <w:top w:val="none" w:sz="0" w:space="0" w:color="auto"/>
                <w:left w:val="none" w:sz="0" w:space="0" w:color="auto"/>
                <w:bottom w:val="none" w:sz="0" w:space="0" w:color="auto"/>
                <w:right w:val="none" w:sz="0" w:space="0" w:color="auto"/>
              </w:divBdr>
              <w:divsChild>
                <w:div w:id="1141115239">
                  <w:marLeft w:val="0"/>
                  <w:marRight w:val="1"/>
                  <w:marTop w:val="0"/>
                  <w:marBottom w:val="0"/>
                  <w:divBdr>
                    <w:top w:val="none" w:sz="0" w:space="0" w:color="auto"/>
                    <w:left w:val="none" w:sz="0" w:space="0" w:color="auto"/>
                    <w:bottom w:val="none" w:sz="0" w:space="0" w:color="auto"/>
                    <w:right w:val="none" w:sz="0" w:space="0" w:color="auto"/>
                  </w:divBdr>
                  <w:divsChild>
                    <w:div w:id="1284457095">
                      <w:marLeft w:val="0"/>
                      <w:marRight w:val="0"/>
                      <w:marTop w:val="0"/>
                      <w:marBottom w:val="0"/>
                      <w:divBdr>
                        <w:top w:val="none" w:sz="0" w:space="0" w:color="auto"/>
                        <w:left w:val="none" w:sz="0" w:space="0" w:color="auto"/>
                        <w:bottom w:val="none" w:sz="0" w:space="0" w:color="auto"/>
                        <w:right w:val="none" w:sz="0" w:space="0" w:color="auto"/>
                      </w:divBdr>
                      <w:divsChild>
                        <w:div w:id="50083999">
                          <w:marLeft w:val="0"/>
                          <w:marRight w:val="0"/>
                          <w:marTop w:val="0"/>
                          <w:marBottom w:val="0"/>
                          <w:divBdr>
                            <w:top w:val="none" w:sz="0" w:space="0" w:color="auto"/>
                            <w:left w:val="none" w:sz="0" w:space="0" w:color="auto"/>
                            <w:bottom w:val="none" w:sz="0" w:space="0" w:color="auto"/>
                            <w:right w:val="none" w:sz="0" w:space="0" w:color="auto"/>
                          </w:divBdr>
                          <w:divsChild>
                            <w:div w:id="1359624419">
                              <w:marLeft w:val="0"/>
                              <w:marRight w:val="0"/>
                              <w:marTop w:val="120"/>
                              <w:marBottom w:val="360"/>
                              <w:divBdr>
                                <w:top w:val="none" w:sz="0" w:space="0" w:color="auto"/>
                                <w:left w:val="none" w:sz="0" w:space="0" w:color="auto"/>
                                <w:bottom w:val="none" w:sz="0" w:space="0" w:color="auto"/>
                                <w:right w:val="none" w:sz="0" w:space="0" w:color="auto"/>
                              </w:divBdr>
                              <w:divsChild>
                                <w:div w:id="5400362">
                                  <w:marLeft w:val="0"/>
                                  <w:marRight w:val="0"/>
                                  <w:marTop w:val="0"/>
                                  <w:marBottom w:val="0"/>
                                  <w:divBdr>
                                    <w:top w:val="none" w:sz="0" w:space="0" w:color="auto"/>
                                    <w:left w:val="none" w:sz="0" w:space="0" w:color="auto"/>
                                    <w:bottom w:val="none" w:sz="0" w:space="0" w:color="auto"/>
                                    <w:right w:val="none" w:sz="0" w:space="0" w:color="auto"/>
                                  </w:divBdr>
                                  <w:divsChild>
                                    <w:div w:id="5642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39108">
      <w:bodyDiv w:val="1"/>
      <w:marLeft w:val="0"/>
      <w:marRight w:val="0"/>
      <w:marTop w:val="0"/>
      <w:marBottom w:val="0"/>
      <w:divBdr>
        <w:top w:val="none" w:sz="0" w:space="0" w:color="auto"/>
        <w:left w:val="none" w:sz="0" w:space="0" w:color="auto"/>
        <w:bottom w:val="none" w:sz="0" w:space="0" w:color="auto"/>
        <w:right w:val="none" w:sz="0" w:space="0" w:color="auto"/>
      </w:divBdr>
      <w:divsChild>
        <w:div w:id="519664863">
          <w:marLeft w:val="0"/>
          <w:marRight w:val="0"/>
          <w:marTop w:val="0"/>
          <w:marBottom w:val="0"/>
          <w:divBdr>
            <w:top w:val="none" w:sz="0" w:space="0" w:color="auto"/>
            <w:left w:val="none" w:sz="0" w:space="0" w:color="auto"/>
            <w:bottom w:val="none" w:sz="0" w:space="0" w:color="auto"/>
            <w:right w:val="none" w:sz="0" w:space="0" w:color="auto"/>
          </w:divBdr>
        </w:div>
        <w:div w:id="780220475">
          <w:marLeft w:val="0"/>
          <w:marRight w:val="0"/>
          <w:marTop w:val="0"/>
          <w:marBottom w:val="0"/>
          <w:divBdr>
            <w:top w:val="none" w:sz="0" w:space="0" w:color="auto"/>
            <w:left w:val="none" w:sz="0" w:space="0" w:color="auto"/>
            <w:bottom w:val="none" w:sz="0" w:space="0" w:color="auto"/>
            <w:right w:val="none" w:sz="0" w:space="0" w:color="auto"/>
          </w:divBdr>
        </w:div>
        <w:div w:id="900286146">
          <w:marLeft w:val="0"/>
          <w:marRight w:val="0"/>
          <w:marTop w:val="0"/>
          <w:marBottom w:val="0"/>
          <w:divBdr>
            <w:top w:val="none" w:sz="0" w:space="0" w:color="auto"/>
            <w:left w:val="none" w:sz="0" w:space="0" w:color="auto"/>
            <w:bottom w:val="none" w:sz="0" w:space="0" w:color="auto"/>
            <w:right w:val="none" w:sz="0" w:space="0" w:color="auto"/>
          </w:divBdr>
        </w:div>
        <w:div w:id="281689622">
          <w:marLeft w:val="0"/>
          <w:marRight w:val="0"/>
          <w:marTop w:val="0"/>
          <w:marBottom w:val="0"/>
          <w:divBdr>
            <w:top w:val="none" w:sz="0" w:space="0" w:color="auto"/>
            <w:left w:val="none" w:sz="0" w:space="0" w:color="auto"/>
            <w:bottom w:val="none" w:sz="0" w:space="0" w:color="auto"/>
            <w:right w:val="none" w:sz="0" w:space="0" w:color="auto"/>
          </w:divBdr>
        </w:div>
        <w:div w:id="2076970949">
          <w:marLeft w:val="0"/>
          <w:marRight w:val="0"/>
          <w:marTop w:val="0"/>
          <w:marBottom w:val="0"/>
          <w:divBdr>
            <w:top w:val="none" w:sz="0" w:space="0" w:color="auto"/>
            <w:left w:val="none" w:sz="0" w:space="0" w:color="auto"/>
            <w:bottom w:val="none" w:sz="0" w:space="0" w:color="auto"/>
            <w:right w:val="none" w:sz="0" w:space="0" w:color="auto"/>
          </w:divBdr>
        </w:div>
      </w:divsChild>
    </w:div>
    <w:div w:id="67576048">
      <w:bodyDiv w:val="1"/>
      <w:marLeft w:val="0"/>
      <w:marRight w:val="0"/>
      <w:marTop w:val="0"/>
      <w:marBottom w:val="0"/>
      <w:divBdr>
        <w:top w:val="none" w:sz="0" w:space="0" w:color="auto"/>
        <w:left w:val="none" w:sz="0" w:space="0" w:color="auto"/>
        <w:bottom w:val="none" w:sz="0" w:space="0" w:color="auto"/>
        <w:right w:val="none" w:sz="0" w:space="0" w:color="auto"/>
      </w:divBdr>
      <w:divsChild>
        <w:div w:id="1941183473">
          <w:marLeft w:val="0"/>
          <w:marRight w:val="1"/>
          <w:marTop w:val="0"/>
          <w:marBottom w:val="0"/>
          <w:divBdr>
            <w:top w:val="none" w:sz="0" w:space="0" w:color="auto"/>
            <w:left w:val="none" w:sz="0" w:space="0" w:color="auto"/>
            <w:bottom w:val="none" w:sz="0" w:space="0" w:color="auto"/>
            <w:right w:val="none" w:sz="0" w:space="0" w:color="auto"/>
          </w:divBdr>
          <w:divsChild>
            <w:div w:id="666591709">
              <w:marLeft w:val="0"/>
              <w:marRight w:val="0"/>
              <w:marTop w:val="0"/>
              <w:marBottom w:val="0"/>
              <w:divBdr>
                <w:top w:val="none" w:sz="0" w:space="0" w:color="auto"/>
                <w:left w:val="none" w:sz="0" w:space="0" w:color="auto"/>
                <w:bottom w:val="none" w:sz="0" w:space="0" w:color="auto"/>
                <w:right w:val="none" w:sz="0" w:space="0" w:color="auto"/>
              </w:divBdr>
              <w:divsChild>
                <w:div w:id="1604917594">
                  <w:marLeft w:val="0"/>
                  <w:marRight w:val="1"/>
                  <w:marTop w:val="0"/>
                  <w:marBottom w:val="0"/>
                  <w:divBdr>
                    <w:top w:val="none" w:sz="0" w:space="0" w:color="auto"/>
                    <w:left w:val="none" w:sz="0" w:space="0" w:color="auto"/>
                    <w:bottom w:val="none" w:sz="0" w:space="0" w:color="auto"/>
                    <w:right w:val="none" w:sz="0" w:space="0" w:color="auto"/>
                  </w:divBdr>
                  <w:divsChild>
                    <w:div w:id="357855145">
                      <w:marLeft w:val="0"/>
                      <w:marRight w:val="0"/>
                      <w:marTop w:val="0"/>
                      <w:marBottom w:val="0"/>
                      <w:divBdr>
                        <w:top w:val="none" w:sz="0" w:space="0" w:color="auto"/>
                        <w:left w:val="none" w:sz="0" w:space="0" w:color="auto"/>
                        <w:bottom w:val="none" w:sz="0" w:space="0" w:color="auto"/>
                        <w:right w:val="none" w:sz="0" w:space="0" w:color="auto"/>
                      </w:divBdr>
                      <w:divsChild>
                        <w:div w:id="1419668458">
                          <w:marLeft w:val="0"/>
                          <w:marRight w:val="0"/>
                          <w:marTop w:val="0"/>
                          <w:marBottom w:val="0"/>
                          <w:divBdr>
                            <w:top w:val="none" w:sz="0" w:space="0" w:color="auto"/>
                            <w:left w:val="none" w:sz="0" w:space="0" w:color="auto"/>
                            <w:bottom w:val="none" w:sz="0" w:space="0" w:color="auto"/>
                            <w:right w:val="none" w:sz="0" w:space="0" w:color="auto"/>
                          </w:divBdr>
                          <w:divsChild>
                            <w:div w:id="671033242">
                              <w:marLeft w:val="0"/>
                              <w:marRight w:val="0"/>
                              <w:marTop w:val="120"/>
                              <w:marBottom w:val="360"/>
                              <w:divBdr>
                                <w:top w:val="none" w:sz="0" w:space="0" w:color="auto"/>
                                <w:left w:val="none" w:sz="0" w:space="0" w:color="auto"/>
                                <w:bottom w:val="none" w:sz="0" w:space="0" w:color="auto"/>
                                <w:right w:val="none" w:sz="0" w:space="0" w:color="auto"/>
                              </w:divBdr>
                              <w:divsChild>
                                <w:div w:id="1303192299">
                                  <w:marLeft w:val="0"/>
                                  <w:marRight w:val="0"/>
                                  <w:marTop w:val="0"/>
                                  <w:marBottom w:val="0"/>
                                  <w:divBdr>
                                    <w:top w:val="none" w:sz="0" w:space="0" w:color="auto"/>
                                    <w:left w:val="none" w:sz="0" w:space="0" w:color="auto"/>
                                    <w:bottom w:val="none" w:sz="0" w:space="0" w:color="auto"/>
                                    <w:right w:val="none" w:sz="0" w:space="0" w:color="auto"/>
                                  </w:divBdr>
                                  <w:divsChild>
                                    <w:div w:id="4130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11045">
      <w:bodyDiv w:val="1"/>
      <w:marLeft w:val="0"/>
      <w:marRight w:val="0"/>
      <w:marTop w:val="0"/>
      <w:marBottom w:val="0"/>
      <w:divBdr>
        <w:top w:val="none" w:sz="0" w:space="0" w:color="auto"/>
        <w:left w:val="none" w:sz="0" w:space="0" w:color="auto"/>
        <w:bottom w:val="none" w:sz="0" w:space="0" w:color="auto"/>
        <w:right w:val="none" w:sz="0" w:space="0" w:color="auto"/>
      </w:divBdr>
      <w:divsChild>
        <w:div w:id="1039353144">
          <w:marLeft w:val="0"/>
          <w:marRight w:val="1"/>
          <w:marTop w:val="0"/>
          <w:marBottom w:val="0"/>
          <w:divBdr>
            <w:top w:val="none" w:sz="0" w:space="0" w:color="auto"/>
            <w:left w:val="none" w:sz="0" w:space="0" w:color="auto"/>
            <w:bottom w:val="none" w:sz="0" w:space="0" w:color="auto"/>
            <w:right w:val="none" w:sz="0" w:space="0" w:color="auto"/>
          </w:divBdr>
          <w:divsChild>
            <w:div w:id="1168523997">
              <w:marLeft w:val="0"/>
              <w:marRight w:val="0"/>
              <w:marTop w:val="0"/>
              <w:marBottom w:val="0"/>
              <w:divBdr>
                <w:top w:val="none" w:sz="0" w:space="0" w:color="auto"/>
                <w:left w:val="none" w:sz="0" w:space="0" w:color="auto"/>
                <w:bottom w:val="none" w:sz="0" w:space="0" w:color="auto"/>
                <w:right w:val="none" w:sz="0" w:space="0" w:color="auto"/>
              </w:divBdr>
              <w:divsChild>
                <w:div w:id="890077008">
                  <w:marLeft w:val="0"/>
                  <w:marRight w:val="1"/>
                  <w:marTop w:val="0"/>
                  <w:marBottom w:val="0"/>
                  <w:divBdr>
                    <w:top w:val="none" w:sz="0" w:space="0" w:color="auto"/>
                    <w:left w:val="none" w:sz="0" w:space="0" w:color="auto"/>
                    <w:bottom w:val="none" w:sz="0" w:space="0" w:color="auto"/>
                    <w:right w:val="none" w:sz="0" w:space="0" w:color="auto"/>
                  </w:divBdr>
                  <w:divsChild>
                    <w:div w:id="262420048">
                      <w:marLeft w:val="0"/>
                      <w:marRight w:val="0"/>
                      <w:marTop w:val="0"/>
                      <w:marBottom w:val="0"/>
                      <w:divBdr>
                        <w:top w:val="none" w:sz="0" w:space="0" w:color="auto"/>
                        <w:left w:val="none" w:sz="0" w:space="0" w:color="auto"/>
                        <w:bottom w:val="none" w:sz="0" w:space="0" w:color="auto"/>
                        <w:right w:val="none" w:sz="0" w:space="0" w:color="auto"/>
                      </w:divBdr>
                      <w:divsChild>
                        <w:div w:id="1003364241">
                          <w:marLeft w:val="0"/>
                          <w:marRight w:val="0"/>
                          <w:marTop w:val="0"/>
                          <w:marBottom w:val="0"/>
                          <w:divBdr>
                            <w:top w:val="none" w:sz="0" w:space="0" w:color="auto"/>
                            <w:left w:val="none" w:sz="0" w:space="0" w:color="auto"/>
                            <w:bottom w:val="none" w:sz="0" w:space="0" w:color="auto"/>
                            <w:right w:val="none" w:sz="0" w:space="0" w:color="auto"/>
                          </w:divBdr>
                          <w:divsChild>
                            <w:div w:id="1351686020">
                              <w:marLeft w:val="0"/>
                              <w:marRight w:val="0"/>
                              <w:marTop w:val="120"/>
                              <w:marBottom w:val="360"/>
                              <w:divBdr>
                                <w:top w:val="none" w:sz="0" w:space="0" w:color="auto"/>
                                <w:left w:val="none" w:sz="0" w:space="0" w:color="auto"/>
                                <w:bottom w:val="none" w:sz="0" w:space="0" w:color="auto"/>
                                <w:right w:val="none" w:sz="0" w:space="0" w:color="auto"/>
                              </w:divBdr>
                              <w:divsChild>
                                <w:div w:id="71314434">
                                  <w:marLeft w:val="0"/>
                                  <w:marRight w:val="0"/>
                                  <w:marTop w:val="0"/>
                                  <w:marBottom w:val="0"/>
                                  <w:divBdr>
                                    <w:top w:val="none" w:sz="0" w:space="0" w:color="auto"/>
                                    <w:left w:val="none" w:sz="0" w:space="0" w:color="auto"/>
                                    <w:bottom w:val="none" w:sz="0" w:space="0" w:color="auto"/>
                                    <w:right w:val="none" w:sz="0" w:space="0" w:color="auto"/>
                                  </w:divBdr>
                                  <w:divsChild>
                                    <w:div w:id="11592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70580">
      <w:bodyDiv w:val="1"/>
      <w:marLeft w:val="0"/>
      <w:marRight w:val="0"/>
      <w:marTop w:val="0"/>
      <w:marBottom w:val="0"/>
      <w:divBdr>
        <w:top w:val="none" w:sz="0" w:space="0" w:color="auto"/>
        <w:left w:val="none" w:sz="0" w:space="0" w:color="auto"/>
        <w:bottom w:val="none" w:sz="0" w:space="0" w:color="auto"/>
        <w:right w:val="none" w:sz="0" w:space="0" w:color="auto"/>
      </w:divBdr>
      <w:divsChild>
        <w:div w:id="142548837">
          <w:marLeft w:val="0"/>
          <w:marRight w:val="1"/>
          <w:marTop w:val="0"/>
          <w:marBottom w:val="0"/>
          <w:divBdr>
            <w:top w:val="none" w:sz="0" w:space="0" w:color="auto"/>
            <w:left w:val="none" w:sz="0" w:space="0" w:color="auto"/>
            <w:bottom w:val="none" w:sz="0" w:space="0" w:color="auto"/>
            <w:right w:val="none" w:sz="0" w:space="0" w:color="auto"/>
          </w:divBdr>
          <w:divsChild>
            <w:div w:id="253174283">
              <w:marLeft w:val="0"/>
              <w:marRight w:val="0"/>
              <w:marTop w:val="0"/>
              <w:marBottom w:val="0"/>
              <w:divBdr>
                <w:top w:val="none" w:sz="0" w:space="0" w:color="auto"/>
                <w:left w:val="none" w:sz="0" w:space="0" w:color="auto"/>
                <w:bottom w:val="none" w:sz="0" w:space="0" w:color="auto"/>
                <w:right w:val="none" w:sz="0" w:space="0" w:color="auto"/>
              </w:divBdr>
              <w:divsChild>
                <w:div w:id="1972516908">
                  <w:marLeft w:val="0"/>
                  <w:marRight w:val="1"/>
                  <w:marTop w:val="0"/>
                  <w:marBottom w:val="0"/>
                  <w:divBdr>
                    <w:top w:val="none" w:sz="0" w:space="0" w:color="auto"/>
                    <w:left w:val="none" w:sz="0" w:space="0" w:color="auto"/>
                    <w:bottom w:val="none" w:sz="0" w:space="0" w:color="auto"/>
                    <w:right w:val="none" w:sz="0" w:space="0" w:color="auto"/>
                  </w:divBdr>
                  <w:divsChild>
                    <w:div w:id="2038777777">
                      <w:marLeft w:val="0"/>
                      <w:marRight w:val="0"/>
                      <w:marTop w:val="0"/>
                      <w:marBottom w:val="0"/>
                      <w:divBdr>
                        <w:top w:val="none" w:sz="0" w:space="0" w:color="auto"/>
                        <w:left w:val="none" w:sz="0" w:space="0" w:color="auto"/>
                        <w:bottom w:val="none" w:sz="0" w:space="0" w:color="auto"/>
                        <w:right w:val="none" w:sz="0" w:space="0" w:color="auto"/>
                      </w:divBdr>
                      <w:divsChild>
                        <w:div w:id="1084182290">
                          <w:marLeft w:val="0"/>
                          <w:marRight w:val="0"/>
                          <w:marTop w:val="0"/>
                          <w:marBottom w:val="0"/>
                          <w:divBdr>
                            <w:top w:val="none" w:sz="0" w:space="0" w:color="auto"/>
                            <w:left w:val="none" w:sz="0" w:space="0" w:color="auto"/>
                            <w:bottom w:val="none" w:sz="0" w:space="0" w:color="auto"/>
                            <w:right w:val="none" w:sz="0" w:space="0" w:color="auto"/>
                          </w:divBdr>
                          <w:divsChild>
                            <w:div w:id="1235890171">
                              <w:marLeft w:val="0"/>
                              <w:marRight w:val="0"/>
                              <w:marTop w:val="120"/>
                              <w:marBottom w:val="360"/>
                              <w:divBdr>
                                <w:top w:val="none" w:sz="0" w:space="0" w:color="auto"/>
                                <w:left w:val="none" w:sz="0" w:space="0" w:color="auto"/>
                                <w:bottom w:val="none" w:sz="0" w:space="0" w:color="auto"/>
                                <w:right w:val="none" w:sz="0" w:space="0" w:color="auto"/>
                              </w:divBdr>
                              <w:divsChild>
                                <w:div w:id="956184802">
                                  <w:marLeft w:val="0"/>
                                  <w:marRight w:val="0"/>
                                  <w:marTop w:val="0"/>
                                  <w:marBottom w:val="0"/>
                                  <w:divBdr>
                                    <w:top w:val="none" w:sz="0" w:space="0" w:color="auto"/>
                                    <w:left w:val="none" w:sz="0" w:space="0" w:color="auto"/>
                                    <w:bottom w:val="none" w:sz="0" w:space="0" w:color="auto"/>
                                    <w:right w:val="none" w:sz="0" w:space="0" w:color="auto"/>
                                  </w:divBdr>
                                  <w:divsChild>
                                    <w:div w:id="1550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7720">
      <w:bodyDiv w:val="1"/>
      <w:marLeft w:val="0"/>
      <w:marRight w:val="0"/>
      <w:marTop w:val="0"/>
      <w:marBottom w:val="0"/>
      <w:divBdr>
        <w:top w:val="none" w:sz="0" w:space="0" w:color="auto"/>
        <w:left w:val="none" w:sz="0" w:space="0" w:color="auto"/>
        <w:bottom w:val="none" w:sz="0" w:space="0" w:color="auto"/>
        <w:right w:val="none" w:sz="0" w:space="0" w:color="auto"/>
      </w:divBdr>
    </w:div>
    <w:div w:id="234317975">
      <w:bodyDiv w:val="1"/>
      <w:marLeft w:val="0"/>
      <w:marRight w:val="0"/>
      <w:marTop w:val="0"/>
      <w:marBottom w:val="0"/>
      <w:divBdr>
        <w:top w:val="none" w:sz="0" w:space="0" w:color="auto"/>
        <w:left w:val="none" w:sz="0" w:space="0" w:color="auto"/>
        <w:bottom w:val="none" w:sz="0" w:space="0" w:color="auto"/>
        <w:right w:val="none" w:sz="0" w:space="0" w:color="auto"/>
      </w:divBdr>
      <w:divsChild>
        <w:div w:id="333610997">
          <w:marLeft w:val="0"/>
          <w:marRight w:val="1"/>
          <w:marTop w:val="0"/>
          <w:marBottom w:val="0"/>
          <w:divBdr>
            <w:top w:val="none" w:sz="0" w:space="0" w:color="auto"/>
            <w:left w:val="none" w:sz="0" w:space="0" w:color="auto"/>
            <w:bottom w:val="none" w:sz="0" w:space="0" w:color="auto"/>
            <w:right w:val="none" w:sz="0" w:space="0" w:color="auto"/>
          </w:divBdr>
          <w:divsChild>
            <w:div w:id="564990868">
              <w:marLeft w:val="0"/>
              <w:marRight w:val="0"/>
              <w:marTop w:val="0"/>
              <w:marBottom w:val="0"/>
              <w:divBdr>
                <w:top w:val="none" w:sz="0" w:space="0" w:color="auto"/>
                <w:left w:val="none" w:sz="0" w:space="0" w:color="auto"/>
                <w:bottom w:val="none" w:sz="0" w:space="0" w:color="auto"/>
                <w:right w:val="none" w:sz="0" w:space="0" w:color="auto"/>
              </w:divBdr>
              <w:divsChild>
                <w:div w:id="1180240517">
                  <w:marLeft w:val="0"/>
                  <w:marRight w:val="1"/>
                  <w:marTop w:val="0"/>
                  <w:marBottom w:val="0"/>
                  <w:divBdr>
                    <w:top w:val="none" w:sz="0" w:space="0" w:color="auto"/>
                    <w:left w:val="none" w:sz="0" w:space="0" w:color="auto"/>
                    <w:bottom w:val="none" w:sz="0" w:space="0" w:color="auto"/>
                    <w:right w:val="none" w:sz="0" w:space="0" w:color="auto"/>
                  </w:divBdr>
                  <w:divsChild>
                    <w:div w:id="476605326">
                      <w:marLeft w:val="0"/>
                      <w:marRight w:val="0"/>
                      <w:marTop w:val="0"/>
                      <w:marBottom w:val="0"/>
                      <w:divBdr>
                        <w:top w:val="none" w:sz="0" w:space="0" w:color="auto"/>
                        <w:left w:val="none" w:sz="0" w:space="0" w:color="auto"/>
                        <w:bottom w:val="none" w:sz="0" w:space="0" w:color="auto"/>
                        <w:right w:val="none" w:sz="0" w:space="0" w:color="auto"/>
                      </w:divBdr>
                      <w:divsChild>
                        <w:div w:id="100496102">
                          <w:marLeft w:val="0"/>
                          <w:marRight w:val="0"/>
                          <w:marTop w:val="0"/>
                          <w:marBottom w:val="0"/>
                          <w:divBdr>
                            <w:top w:val="none" w:sz="0" w:space="0" w:color="auto"/>
                            <w:left w:val="none" w:sz="0" w:space="0" w:color="auto"/>
                            <w:bottom w:val="none" w:sz="0" w:space="0" w:color="auto"/>
                            <w:right w:val="none" w:sz="0" w:space="0" w:color="auto"/>
                          </w:divBdr>
                          <w:divsChild>
                            <w:div w:id="647317776">
                              <w:marLeft w:val="0"/>
                              <w:marRight w:val="0"/>
                              <w:marTop w:val="120"/>
                              <w:marBottom w:val="360"/>
                              <w:divBdr>
                                <w:top w:val="none" w:sz="0" w:space="0" w:color="auto"/>
                                <w:left w:val="none" w:sz="0" w:space="0" w:color="auto"/>
                                <w:bottom w:val="none" w:sz="0" w:space="0" w:color="auto"/>
                                <w:right w:val="none" w:sz="0" w:space="0" w:color="auto"/>
                              </w:divBdr>
                              <w:divsChild>
                                <w:div w:id="1818955664">
                                  <w:marLeft w:val="0"/>
                                  <w:marRight w:val="0"/>
                                  <w:marTop w:val="0"/>
                                  <w:marBottom w:val="0"/>
                                  <w:divBdr>
                                    <w:top w:val="none" w:sz="0" w:space="0" w:color="auto"/>
                                    <w:left w:val="none" w:sz="0" w:space="0" w:color="auto"/>
                                    <w:bottom w:val="none" w:sz="0" w:space="0" w:color="auto"/>
                                    <w:right w:val="none" w:sz="0" w:space="0" w:color="auto"/>
                                  </w:divBdr>
                                  <w:divsChild>
                                    <w:div w:id="20500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415890">
      <w:bodyDiv w:val="1"/>
      <w:marLeft w:val="0"/>
      <w:marRight w:val="0"/>
      <w:marTop w:val="0"/>
      <w:marBottom w:val="0"/>
      <w:divBdr>
        <w:top w:val="none" w:sz="0" w:space="0" w:color="auto"/>
        <w:left w:val="none" w:sz="0" w:space="0" w:color="auto"/>
        <w:bottom w:val="none" w:sz="0" w:space="0" w:color="auto"/>
        <w:right w:val="none" w:sz="0" w:space="0" w:color="auto"/>
      </w:divBdr>
      <w:divsChild>
        <w:div w:id="767697486">
          <w:marLeft w:val="0"/>
          <w:marRight w:val="1"/>
          <w:marTop w:val="0"/>
          <w:marBottom w:val="0"/>
          <w:divBdr>
            <w:top w:val="none" w:sz="0" w:space="0" w:color="auto"/>
            <w:left w:val="none" w:sz="0" w:space="0" w:color="auto"/>
            <w:bottom w:val="none" w:sz="0" w:space="0" w:color="auto"/>
            <w:right w:val="none" w:sz="0" w:space="0" w:color="auto"/>
          </w:divBdr>
          <w:divsChild>
            <w:div w:id="993989488">
              <w:marLeft w:val="0"/>
              <w:marRight w:val="0"/>
              <w:marTop w:val="0"/>
              <w:marBottom w:val="0"/>
              <w:divBdr>
                <w:top w:val="none" w:sz="0" w:space="0" w:color="auto"/>
                <w:left w:val="none" w:sz="0" w:space="0" w:color="auto"/>
                <w:bottom w:val="none" w:sz="0" w:space="0" w:color="auto"/>
                <w:right w:val="none" w:sz="0" w:space="0" w:color="auto"/>
              </w:divBdr>
              <w:divsChild>
                <w:div w:id="884216524">
                  <w:marLeft w:val="0"/>
                  <w:marRight w:val="1"/>
                  <w:marTop w:val="0"/>
                  <w:marBottom w:val="0"/>
                  <w:divBdr>
                    <w:top w:val="none" w:sz="0" w:space="0" w:color="auto"/>
                    <w:left w:val="none" w:sz="0" w:space="0" w:color="auto"/>
                    <w:bottom w:val="none" w:sz="0" w:space="0" w:color="auto"/>
                    <w:right w:val="none" w:sz="0" w:space="0" w:color="auto"/>
                  </w:divBdr>
                  <w:divsChild>
                    <w:div w:id="278296679">
                      <w:marLeft w:val="0"/>
                      <w:marRight w:val="0"/>
                      <w:marTop w:val="0"/>
                      <w:marBottom w:val="0"/>
                      <w:divBdr>
                        <w:top w:val="none" w:sz="0" w:space="0" w:color="auto"/>
                        <w:left w:val="none" w:sz="0" w:space="0" w:color="auto"/>
                        <w:bottom w:val="none" w:sz="0" w:space="0" w:color="auto"/>
                        <w:right w:val="none" w:sz="0" w:space="0" w:color="auto"/>
                      </w:divBdr>
                      <w:divsChild>
                        <w:div w:id="945385777">
                          <w:marLeft w:val="0"/>
                          <w:marRight w:val="0"/>
                          <w:marTop w:val="0"/>
                          <w:marBottom w:val="0"/>
                          <w:divBdr>
                            <w:top w:val="none" w:sz="0" w:space="0" w:color="auto"/>
                            <w:left w:val="none" w:sz="0" w:space="0" w:color="auto"/>
                            <w:bottom w:val="none" w:sz="0" w:space="0" w:color="auto"/>
                            <w:right w:val="none" w:sz="0" w:space="0" w:color="auto"/>
                          </w:divBdr>
                          <w:divsChild>
                            <w:div w:id="311957507">
                              <w:marLeft w:val="0"/>
                              <w:marRight w:val="0"/>
                              <w:marTop w:val="120"/>
                              <w:marBottom w:val="360"/>
                              <w:divBdr>
                                <w:top w:val="none" w:sz="0" w:space="0" w:color="auto"/>
                                <w:left w:val="none" w:sz="0" w:space="0" w:color="auto"/>
                                <w:bottom w:val="none" w:sz="0" w:space="0" w:color="auto"/>
                                <w:right w:val="none" w:sz="0" w:space="0" w:color="auto"/>
                              </w:divBdr>
                              <w:divsChild>
                                <w:div w:id="267281075">
                                  <w:marLeft w:val="0"/>
                                  <w:marRight w:val="0"/>
                                  <w:marTop w:val="0"/>
                                  <w:marBottom w:val="0"/>
                                  <w:divBdr>
                                    <w:top w:val="none" w:sz="0" w:space="0" w:color="auto"/>
                                    <w:left w:val="none" w:sz="0" w:space="0" w:color="auto"/>
                                    <w:bottom w:val="none" w:sz="0" w:space="0" w:color="auto"/>
                                    <w:right w:val="none" w:sz="0" w:space="0" w:color="auto"/>
                                  </w:divBdr>
                                  <w:divsChild>
                                    <w:div w:id="13663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678778">
      <w:bodyDiv w:val="1"/>
      <w:marLeft w:val="0"/>
      <w:marRight w:val="0"/>
      <w:marTop w:val="0"/>
      <w:marBottom w:val="0"/>
      <w:divBdr>
        <w:top w:val="none" w:sz="0" w:space="0" w:color="auto"/>
        <w:left w:val="none" w:sz="0" w:space="0" w:color="auto"/>
        <w:bottom w:val="none" w:sz="0" w:space="0" w:color="auto"/>
        <w:right w:val="none" w:sz="0" w:space="0" w:color="auto"/>
      </w:divBdr>
      <w:divsChild>
        <w:div w:id="2074502875">
          <w:marLeft w:val="0"/>
          <w:marRight w:val="1"/>
          <w:marTop w:val="0"/>
          <w:marBottom w:val="0"/>
          <w:divBdr>
            <w:top w:val="none" w:sz="0" w:space="0" w:color="auto"/>
            <w:left w:val="none" w:sz="0" w:space="0" w:color="auto"/>
            <w:bottom w:val="none" w:sz="0" w:space="0" w:color="auto"/>
            <w:right w:val="none" w:sz="0" w:space="0" w:color="auto"/>
          </w:divBdr>
          <w:divsChild>
            <w:div w:id="415975726">
              <w:marLeft w:val="0"/>
              <w:marRight w:val="0"/>
              <w:marTop w:val="0"/>
              <w:marBottom w:val="0"/>
              <w:divBdr>
                <w:top w:val="none" w:sz="0" w:space="0" w:color="auto"/>
                <w:left w:val="none" w:sz="0" w:space="0" w:color="auto"/>
                <w:bottom w:val="none" w:sz="0" w:space="0" w:color="auto"/>
                <w:right w:val="none" w:sz="0" w:space="0" w:color="auto"/>
              </w:divBdr>
              <w:divsChild>
                <w:div w:id="156654923">
                  <w:marLeft w:val="0"/>
                  <w:marRight w:val="1"/>
                  <w:marTop w:val="0"/>
                  <w:marBottom w:val="0"/>
                  <w:divBdr>
                    <w:top w:val="none" w:sz="0" w:space="0" w:color="auto"/>
                    <w:left w:val="none" w:sz="0" w:space="0" w:color="auto"/>
                    <w:bottom w:val="none" w:sz="0" w:space="0" w:color="auto"/>
                    <w:right w:val="none" w:sz="0" w:space="0" w:color="auto"/>
                  </w:divBdr>
                  <w:divsChild>
                    <w:div w:id="466044609">
                      <w:marLeft w:val="0"/>
                      <w:marRight w:val="0"/>
                      <w:marTop w:val="0"/>
                      <w:marBottom w:val="0"/>
                      <w:divBdr>
                        <w:top w:val="none" w:sz="0" w:space="0" w:color="auto"/>
                        <w:left w:val="none" w:sz="0" w:space="0" w:color="auto"/>
                        <w:bottom w:val="none" w:sz="0" w:space="0" w:color="auto"/>
                        <w:right w:val="none" w:sz="0" w:space="0" w:color="auto"/>
                      </w:divBdr>
                      <w:divsChild>
                        <w:div w:id="755438070">
                          <w:marLeft w:val="0"/>
                          <w:marRight w:val="0"/>
                          <w:marTop w:val="0"/>
                          <w:marBottom w:val="0"/>
                          <w:divBdr>
                            <w:top w:val="none" w:sz="0" w:space="0" w:color="auto"/>
                            <w:left w:val="none" w:sz="0" w:space="0" w:color="auto"/>
                            <w:bottom w:val="none" w:sz="0" w:space="0" w:color="auto"/>
                            <w:right w:val="none" w:sz="0" w:space="0" w:color="auto"/>
                          </w:divBdr>
                          <w:divsChild>
                            <w:div w:id="1014769381">
                              <w:marLeft w:val="0"/>
                              <w:marRight w:val="0"/>
                              <w:marTop w:val="120"/>
                              <w:marBottom w:val="360"/>
                              <w:divBdr>
                                <w:top w:val="none" w:sz="0" w:space="0" w:color="auto"/>
                                <w:left w:val="none" w:sz="0" w:space="0" w:color="auto"/>
                                <w:bottom w:val="none" w:sz="0" w:space="0" w:color="auto"/>
                                <w:right w:val="none" w:sz="0" w:space="0" w:color="auto"/>
                              </w:divBdr>
                              <w:divsChild>
                                <w:div w:id="1445808301">
                                  <w:marLeft w:val="0"/>
                                  <w:marRight w:val="0"/>
                                  <w:marTop w:val="0"/>
                                  <w:marBottom w:val="0"/>
                                  <w:divBdr>
                                    <w:top w:val="none" w:sz="0" w:space="0" w:color="auto"/>
                                    <w:left w:val="none" w:sz="0" w:space="0" w:color="auto"/>
                                    <w:bottom w:val="none" w:sz="0" w:space="0" w:color="auto"/>
                                    <w:right w:val="none" w:sz="0" w:space="0" w:color="auto"/>
                                  </w:divBdr>
                                  <w:divsChild>
                                    <w:div w:id="10080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140318">
      <w:bodyDiv w:val="1"/>
      <w:marLeft w:val="0"/>
      <w:marRight w:val="0"/>
      <w:marTop w:val="0"/>
      <w:marBottom w:val="0"/>
      <w:divBdr>
        <w:top w:val="none" w:sz="0" w:space="0" w:color="auto"/>
        <w:left w:val="none" w:sz="0" w:space="0" w:color="auto"/>
        <w:bottom w:val="none" w:sz="0" w:space="0" w:color="auto"/>
        <w:right w:val="none" w:sz="0" w:space="0" w:color="auto"/>
      </w:divBdr>
      <w:divsChild>
        <w:div w:id="1729181987">
          <w:marLeft w:val="0"/>
          <w:marRight w:val="1"/>
          <w:marTop w:val="0"/>
          <w:marBottom w:val="0"/>
          <w:divBdr>
            <w:top w:val="none" w:sz="0" w:space="0" w:color="auto"/>
            <w:left w:val="none" w:sz="0" w:space="0" w:color="auto"/>
            <w:bottom w:val="none" w:sz="0" w:space="0" w:color="auto"/>
            <w:right w:val="none" w:sz="0" w:space="0" w:color="auto"/>
          </w:divBdr>
          <w:divsChild>
            <w:div w:id="1756513591">
              <w:marLeft w:val="0"/>
              <w:marRight w:val="0"/>
              <w:marTop w:val="0"/>
              <w:marBottom w:val="0"/>
              <w:divBdr>
                <w:top w:val="none" w:sz="0" w:space="0" w:color="auto"/>
                <w:left w:val="none" w:sz="0" w:space="0" w:color="auto"/>
                <w:bottom w:val="none" w:sz="0" w:space="0" w:color="auto"/>
                <w:right w:val="none" w:sz="0" w:space="0" w:color="auto"/>
              </w:divBdr>
              <w:divsChild>
                <w:div w:id="450589713">
                  <w:marLeft w:val="0"/>
                  <w:marRight w:val="1"/>
                  <w:marTop w:val="0"/>
                  <w:marBottom w:val="0"/>
                  <w:divBdr>
                    <w:top w:val="none" w:sz="0" w:space="0" w:color="auto"/>
                    <w:left w:val="none" w:sz="0" w:space="0" w:color="auto"/>
                    <w:bottom w:val="none" w:sz="0" w:space="0" w:color="auto"/>
                    <w:right w:val="none" w:sz="0" w:space="0" w:color="auto"/>
                  </w:divBdr>
                  <w:divsChild>
                    <w:div w:id="211235914">
                      <w:marLeft w:val="0"/>
                      <w:marRight w:val="0"/>
                      <w:marTop w:val="0"/>
                      <w:marBottom w:val="0"/>
                      <w:divBdr>
                        <w:top w:val="none" w:sz="0" w:space="0" w:color="auto"/>
                        <w:left w:val="none" w:sz="0" w:space="0" w:color="auto"/>
                        <w:bottom w:val="none" w:sz="0" w:space="0" w:color="auto"/>
                        <w:right w:val="none" w:sz="0" w:space="0" w:color="auto"/>
                      </w:divBdr>
                      <w:divsChild>
                        <w:div w:id="937175730">
                          <w:marLeft w:val="0"/>
                          <w:marRight w:val="0"/>
                          <w:marTop w:val="0"/>
                          <w:marBottom w:val="0"/>
                          <w:divBdr>
                            <w:top w:val="none" w:sz="0" w:space="0" w:color="auto"/>
                            <w:left w:val="none" w:sz="0" w:space="0" w:color="auto"/>
                            <w:bottom w:val="none" w:sz="0" w:space="0" w:color="auto"/>
                            <w:right w:val="none" w:sz="0" w:space="0" w:color="auto"/>
                          </w:divBdr>
                          <w:divsChild>
                            <w:div w:id="404960044">
                              <w:marLeft w:val="0"/>
                              <w:marRight w:val="0"/>
                              <w:marTop w:val="120"/>
                              <w:marBottom w:val="360"/>
                              <w:divBdr>
                                <w:top w:val="none" w:sz="0" w:space="0" w:color="auto"/>
                                <w:left w:val="none" w:sz="0" w:space="0" w:color="auto"/>
                                <w:bottom w:val="none" w:sz="0" w:space="0" w:color="auto"/>
                                <w:right w:val="none" w:sz="0" w:space="0" w:color="auto"/>
                              </w:divBdr>
                              <w:divsChild>
                                <w:div w:id="1007705936">
                                  <w:marLeft w:val="0"/>
                                  <w:marRight w:val="0"/>
                                  <w:marTop w:val="0"/>
                                  <w:marBottom w:val="0"/>
                                  <w:divBdr>
                                    <w:top w:val="none" w:sz="0" w:space="0" w:color="auto"/>
                                    <w:left w:val="none" w:sz="0" w:space="0" w:color="auto"/>
                                    <w:bottom w:val="none" w:sz="0" w:space="0" w:color="auto"/>
                                    <w:right w:val="none" w:sz="0" w:space="0" w:color="auto"/>
                                  </w:divBdr>
                                  <w:divsChild>
                                    <w:div w:id="7284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026475">
      <w:bodyDiv w:val="1"/>
      <w:marLeft w:val="0"/>
      <w:marRight w:val="0"/>
      <w:marTop w:val="0"/>
      <w:marBottom w:val="0"/>
      <w:divBdr>
        <w:top w:val="none" w:sz="0" w:space="0" w:color="auto"/>
        <w:left w:val="none" w:sz="0" w:space="0" w:color="auto"/>
        <w:bottom w:val="none" w:sz="0" w:space="0" w:color="auto"/>
        <w:right w:val="none" w:sz="0" w:space="0" w:color="auto"/>
      </w:divBdr>
      <w:divsChild>
        <w:div w:id="1518428838">
          <w:marLeft w:val="0"/>
          <w:marRight w:val="1"/>
          <w:marTop w:val="0"/>
          <w:marBottom w:val="0"/>
          <w:divBdr>
            <w:top w:val="none" w:sz="0" w:space="0" w:color="auto"/>
            <w:left w:val="none" w:sz="0" w:space="0" w:color="auto"/>
            <w:bottom w:val="none" w:sz="0" w:space="0" w:color="auto"/>
            <w:right w:val="none" w:sz="0" w:space="0" w:color="auto"/>
          </w:divBdr>
          <w:divsChild>
            <w:div w:id="1022899346">
              <w:marLeft w:val="0"/>
              <w:marRight w:val="0"/>
              <w:marTop w:val="0"/>
              <w:marBottom w:val="0"/>
              <w:divBdr>
                <w:top w:val="none" w:sz="0" w:space="0" w:color="auto"/>
                <w:left w:val="none" w:sz="0" w:space="0" w:color="auto"/>
                <w:bottom w:val="none" w:sz="0" w:space="0" w:color="auto"/>
                <w:right w:val="none" w:sz="0" w:space="0" w:color="auto"/>
              </w:divBdr>
              <w:divsChild>
                <w:div w:id="750738043">
                  <w:marLeft w:val="0"/>
                  <w:marRight w:val="1"/>
                  <w:marTop w:val="0"/>
                  <w:marBottom w:val="0"/>
                  <w:divBdr>
                    <w:top w:val="none" w:sz="0" w:space="0" w:color="auto"/>
                    <w:left w:val="none" w:sz="0" w:space="0" w:color="auto"/>
                    <w:bottom w:val="none" w:sz="0" w:space="0" w:color="auto"/>
                    <w:right w:val="none" w:sz="0" w:space="0" w:color="auto"/>
                  </w:divBdr>
                  <w:divsChild>
                    <w:div w:id="1886217468">
                      <w:marLeft w:val="0"/>
                      <w:marRight w:val="0"/>
                      <w:marTop w:val="0"/>
                      <w:marBottom w:val="0"/>
                      <w:divBdr>
                        <w:top w:val="none" w:sz="0" w:space="0" w:color="auto"/>
                        <w:left w:val="none" w:sz="0" w:space="0" w:color="auto"/>
                        <w:bottom w:val="none" w:sz="0" w:space="0" w:color="auto"/>
                        <w:right w:val="none" w:sz="0" w:space="0" w:color="auto"/>
                      </w:divBdr>
                      <w:divsChild>
                        <w:div w:id="858855105">
                          <w:marLeft w:val="0"/>
                          <w:marRight w:val="0"/>
                          <w:marTop w:val="0"/>
                          <w:marBottom w:val="0"/>
                          <w:divBdr>
                            <w:top w:val="none" w:sz="0" w:space="0" w:color="auto"/>
                            <w:left w:val="none" w:sz="0" w:space="0" w:color="auto"/>
                            <w:bottom w:val="none" w:sz="0" w:space="0" w:color="auto"/>
                            <w:right w:val="none" w:sz="0" w:space="0" w:color="auto"/>
                          </w:divBdr>
                          <w:divsChild>
                            <w:div w:id="1124276113">
                              <w:marLeft w:val="0"/>
                              <w:marRight w:val="0"/>
                              <w:marTop w:val="120"/>
                              <w:marBottom w:val="360"/>
                              <w:divBdr>
                                <w:top w:val="none" w:sz="0" w:space="0" w:color="auto"/>
                                <w:left w:val="none" w:sz="0" w:space="0" w:color="auto"/>
                                <w:bottom w:val="none" w:sz="0" w:space="0" w:color="auto"/>
                                <w:right w:val="none" w:sz="0" w:space="0" w:color="auto"/>
                              </w:divBdr>
                              <w:divsChild>
                                <w:div w:id="630981494">
                                  <w:marLeft w:val="0"/>
                                  <w:marRight w:val="0"/>
                                  <w:marTop w:val="0"/>
                                  <w:marBottom w:val="0"/>
                                  <w:divBdr>
                                    <w:top w:val="none" w:sz="0" w:space="0" w:color="auto"/>
                                    <w:left w:val="none" w:sz="0" w:space="0" w:color="auto"/>
                                    <w:bottom w:val="none" w:sz="0" w:space="0" w:color="auto"/>
                                    <w:right w:val="none" w:sz="0" w:space="0" w:color="auto"/>
                                  </w:divBdr>
                                  <w:divsChild>
                                    <w:div w:id="18060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3188">
      <w:bodyDiv w:val="1"/>
      <w:marLeft w:val="0"/>
      <w:marRight w:val="0"/>
      <w:marTop w:val="0"/>
      <w:marBottom w:val="0"/>
      <w:divBdr>
        <w:top w:val="none" w:sz="0" w:space="0" w:color="auto"/>
        <w:left w:val="none" w:sz="0" w:space="0" w:color="auto"/>
        <w:bottom w:val="none" w:sz="0" w:space="0" w:color="auto"/>
        <w:right w:val="none" w:sz="0" w:space="0" w:color="auto"/>
      </w:divBdr>
      <w:divsChild>
        <w:div w:id="1335718707">
          <w:marLeft w:val="0"/>
          <w:marRight w:val="1"/>
          <w:marTop w:val="0"/>
          <w:marBottom w:val="0"/>
          <w:divBdr>
            <w:top w:val="none" w:sz="0" w:space="0" w:color="auto"/>
            <w:left w:val="none" w:sz="0" w:space="0" w:color="auto"/>
            <w:bottom w:val="none" w:sz="0" w:space="0" w:color="auto"/>
            <w:right w:val="none" w:sz="0" w:space="0" w:color="auto"/>
          </w:divBdr>
          <w:divsChild>
            <w:div w:id="2038777810">
              <w:marLeft w:val="0"/>
              <w:marRight w:val="0"/>
              <w:marTop w:val="0"/>
              <w:marBottom w:val="0"/>
              <w:divBdr>
                <w:top w:val="none" w:sz="0" w:space="0" w:color="auto"/>
                <w:left w:val="none" w:sz="0" w:space="0" w:color="auto"/>
                <w:bottom w:val="none" w:sz="0" w:space="0" w:color="auto"/>
                <w:right w:val="none" w:sz="0" w:space="0" w:color="auto"/>
              </w:divBdr>
              <w:divsChild>
                <w:div w:id="1883782762">
                  <w:marLeft w:val="0"/>
                  <w:marRight w:val="1"/>
                  <w:marTop w:val="0"/>
                  <w:marBottom w:val="0"/>
                  <w:divBdr>
                    <w:top w:val="none" w:sz="0" w:space="0" w:color="auto"/>
                    <w:left w:val="none" w:sz="0" w:space="0" w:color="auto"/>
                    <w:bottom w:val="none" w:sz="0" w:space="0" w:color="auto"/>
                    <w:right w:val="none" w:sz="0" w:space="0" w:color="auto"/>
                  </w:divBdr>
                  <w:divsChild>
                    <w:div w:id="1609586654">
                      <w:marLeft w:val="0"/>
                      <w:marRight w:val="0"/>
                      <w:marTop w:val="0"/>
                      <w:marBottom w:val="0"/>
                      <w:divBdr>
                        <w:top w:val="none" w:sz="0" w:space="0" w:color="auto"/>
                        <w:left w:val="none" w:sz="0" w:space="0" w:color="auto"/>
                        <w:bottom w:val="none" w:sz="0" w:space="0" w:color="auto"/>
                        <w:right w:val="none" w:sz="0" w:space="0" w:color="auto"/>
                      </w:divBdr>
                      <w:divsChild>
                        <w:div w:id="252445061">
                          <w:marLeft w:val="0"/>
                          <w:marRight w:val="0"/>
                          <w:marTop w:val="0"/>
                          <w:marBottom w:val="0"/>
                          <w:divBdr>
                            <w:top w:val="none" w:sz="0" w:space="0" w:color="auto"/>
                            <w:left w:val="none" w:sz="0" w:space="0" w:color="auto"/>
                            <w:bottom w:val="none" w:sz="0" w:space="0" w:color="auto"/>
                            <w:right w:val="none" w:sz="0" w:space="0" w:color="auto"/>
                          </w:divBdr>
                          <w:divsChild>
                            <w:div w:id="612202982">
                              <w:marLeft w:val="0"/>
                              <w:marRight w:val="0"/>
                              <w:marTop w:val="120"/>
                              <w:marBottom w:val="360"/>
                              <w:divBdr>
                                <w:top w:val="none" w:sz="0" w:space="0" w:color="auto"/>
                                <w:left w:val="none" w:sz="0" w:space="0" w:color="auto"/>
                                <w:bottom w:val="none" w:sz="0" w:space="0" w:color="auto"/>
                                <w:right w:val="none" w:sz="0" w:space="0" w:color="auto"/>
                              </w:divBdr>
                              <w:divsChild>
                                <w:div w:id="1202206808">
                                  <w:marLeft w:val="0"/>
                                  <w:marRight w:val="0"/>
                                  <w:marTop w:val="0"/>
                                  <w:marBottom w:val="0"/>
                                  <w:divBdr>
                                    <w:top w:val="none" w:sz="0" w:space="0" w:color="auto"/>
                                    <w:left w:val="none" w:sz="0" w:space="0" w:color="auto"/>
                                    <w:bottom w:val="none" w:sz="0" w:space="0" w:color="auto"/>
                                    <w:right w:val="none" w:sz="0" w:space="0" w:color="auto"/>
                                  </w:divBdr>
                                  <w:divsChild>
                                    <w:div w:id="1690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501075">
      <w:bodyDiv w:val="1"/>
      <w:marLeft w:val="0"/>
      <w:marRight w:val="0"/>
      <w:marTop w:val="0"/>
      <w:marBottom w:val="0"/>
      <w:divBdr>
        <w:top w:val="none" w:sz="0" w:space="0" w:color="auto"/>
        <w:left w:val="none" w:sz="0" w:space="0" w:color="auto"/>
        <w:bottom w:val="none" w:sz="0" w:space="0" w:color="auto"/>
        <w:right w:val="none" w:sz="0" w:space="0" w:color="auto"/>
      </w:divBdr>
    </w:div>
    <w:div w:id="365102744">
      <w:bodyDiv w:val="1"/>
      <w:marLeft w:val="0"/>
      <w:marRight w:val="0"/>
      <w:marTop w:val="0"/>
      <w:marBottom w:val="0"/>
      <w:divBdr>
        <w:top w:val="none" w:sz="0" w:space="0" w:color="auto"/>
        <w:left w:val="none" w:sz="0" w:space="0" w:color="auto"/>
        <w:bottom w:val="none" w:sz="0" w:space="0" w:color="auto"/>
        <w:right w:val="none" w:sz="0" w:space="0" w:color="auto"/>
      </w:divBdr>
      <w:divsChild>
        <w:div w:id="1234270107">
          <w:marLeft w:val="0"/>
          <w:marRight w:val="1"/>
          <w:marTop w:val="0"/>
          <w:marBottom w:val="0"/>
          <w:divBdr>
            <w:top w:val="none" w:sz="0" w:space="0" w:color="auto"/>
            <w:left w:val="none" w:sz="0" w:space="0" w:color="auto"/>
            <w:bottom w:val="none" w:sz="0" w:space="0" w:color="auto"/>
            <w:right w:val="none" w:sz="0" w:space="0" w:color="auto"/>
          </w:divBdr>
          <w:divsChild>
            <w:div w:id="2022394950">
              <w:marLeft w:val="0"/>
              <w:marRight w:val="0"/>
              <w:marTop w:val="0"/>
              <w:marBottom w:val="0"/>
              <w:divBdr>
                <w:top w:val="none" w:sz="0" w:space="0" w:color="auto"/>
                <w:left w:val="none" w:sz="0" w:space="0" w:color="auto"/>
                <w:bottom w:val="none" w:sz="0" w:space="0" w:color="auto"/>
                <w:right w:val="none" w:sz="0" w:space="0" w:color="auto"/>
              </w:divBdr>
              <w:divsChild>
                <w:div w:id="1578713739">
                  <w:marLeft w:val="0"/>
                  <w:marRight w:val="1"/>
                  <w:marTop w:val="0"/>
                  <w:marBottom w:val="0"/>
                  <w:divBdr>
                    <w:top w:val="none" w:sz="0" w:space="0" w:color="auto"/>
                    <w:left w:val="none" w:sz="0" w:space="0" w:color="auto"/>
                    <w:bottom w:val="none" w:sz="0" w:space="0" w:color="auto"/>
                    <w:right w:val="none" w:sz="0" w:space="0" w:color="auto"/>
                  </w:divBdr>
                  <w:divsChild>
                    <w:div w:id="1492403861">
                      <w:marLeft w:val="0"/>
                      <w:marRight w:val="0"/>
                      <w:marTop w:val="0"/>
                      <w:marBottom w:val="0"/>
                      <w:divBdr>
                        <w:top w:val="none" w:sz="0" w:space="0" w:color="auto"/>
                        <w:left w:val="none" w:sz="0" w:space="0" w:color="auto"/>
                        <w:bottom w:val="none" w:sz="0" w:space="0" w:color="auto"/>
                        <w:right w:val="none" w:sz="0" w:space="0" w:color="auto"/>
                      </w:divBdr>
                      <w:divsChild>
                        <w:div w:id="1756048059">
                          <w:marLeft w:val="0"/>
                          <w:marRight w:val="0"/>
                          <w:marTop w:val="0"/>
                          <w:marBottom w:val="0"/>
                          <w:divBdr>
                            <w:top w:val="none" w:sz="0" w:space="0" w:color="auto"/>
                            <w:left w:val="none" w:sz="0" w:space="0" w:color="auto"/>
                            <w:bottom w:val="none" w:sz="0" w:space="0" w:color="auto"/>
                            <w:right w:val="none" w:sz="0" w:space="0" w:color="auto"/>
                          </w:divBdr>
                          <w:divsChild>
                            <w:div w:id="697698290">
                              <w:marLeft w:val="0"/>
                              <w:marRight w:val="0"/>
                              <w:marTop w:val="120"/>
                              <w:marBottom w:val="360"/>
                              <w:divBdr>
                                <w:top w:val="none" w:sz="0" w:space="0" w:color="auto"/>
                                <w:left w:val="none" w:sz="0" w:space="0" w:color="auto"/>
                                <w:bottom w:val="none" w:sz="0" w:space="0" w:color="auto"/>
                                <w:right w:val="none" w:sz="0" w:space="0" w:color="auto"/>
                              </w:divBdr>
                              <w:divsChild>
                                <w:div w:id="1167944853">
                                  <w:marLeft w:val="0"/>
                                  <w:marRight w:val="0"/>
                                  <w:marTop w:val="0"/>
                                  <w:marBottom w:val="0"/>
                                  <w:divBdr>
                                    <w:top w:val="none" w:sz="0" w:space="0" w:color="auto"/>
                                    <w:left w:val="none" w:sz="0" w:space="0" w:color="auto"/>
                                    <w:bottom w:val="none" w:sz="0" w:space="0" w:color="auto"/>
                                    <w:right w:val="none" w:sz="0" w:space="0" w:color="auto"/>
                                  </w:divBdr>
                                  <w:divsChild>
                                    <w:div w:id="6550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2750">
      <w:bodyDiv w:val="1"/>
      <w:marLeft w:val="0"/>
      <w:marRight w:val="0"/>
      <w:marTop w:val="0"/>
      <w:marBottom w:val="0"/>
      <w:divBdr>
        <w:top w:val="none" w:sz="0" w:space="0" w:color="auto"/>
        <w:left w:val="none" w:sz="0" w:space="0" w:color="auto"/>
        <w:bottom w:val="none" w:sz="0" w:space="0" w:color="auto"/>
        <w:right w:val="none" w:sz="0" w:space="0" w:color="auto"/>
      </w:divBdr>
    </w:div>
    <w:div w:id="460000998">
      <w:bodyDiv w:val="1"/>
      <w:marLeft w:val="0"/>
      <w:marRight w:val="0"/>
      <w:marTop w:val="0"/>
      <w:marBottom w:val="0"/>
      <w:divBdr>
        <w:top w:val="none" w:sz="0" w:space="0" w:color="auto"/>
        <w:left w:val="none" w:sz="0" w:space="0" w:color="auto"/>
        <w:bottom w:val="none" w:sz="0" w:space="0" w:color="auto"/>
        <w:right w:val="none" w:sz="0" w:space="0" w:color="auto"/>
      </w:divBdr>
      <w:divsChild>
        <w:div w:id="1052077011">
          <w:marLeft w:val="0"/>
          <w:marRight w:val="1"/>
          <w:marTop w:val="0"/>
          <w:marBottom w:val="0"/>
          <w:divBdr>
            <w:top w:val="none" w:sz="0" w:space="0" w:color="auto"/>
            <w:left w:val="none" w:sz="0" w:space="0" w:color="auto"/>
            <w:bottom w:val="none" w:sz="0" w:space="0" w:color="auto"/>
            <w:right w:val="none" w:sz="0" w:space="0" w:color="auto"/>
          </w:divBdr>
          <w:divsChild>
            <w:div w:id="1664817012">
              <w:marLeft w:val="0"/>
              <w:marRight w:val="0"/>
              <w:marTop w:val="0"/>
              <w:marBottom w:val="0"/>
              <w:divBdr>
                <w:top w:val="none" w:sz="0" w:space="0" w:color="auto"/>
                <w:left w:val="none" w:sz="0" w:space="0" w:color="auto"/>
                <w:bottom w:val="none" w:sz="0" w:space="0" w:color="auto"/>
                <w:right w:val="none" w:sz="0" w:space="0" w:color="auto"/>
              </w:divBdr>
              <w:divsChild>
                <w:div w:id="2092510187">
                  <w:marLeft w:val="0"/>
                  <w:marRight w:val="1"/>
                  <w:marTop w:val="0"/>
                  <w:marBottom w:val="0"/>
                  <w:divBdr>
                    <w:top w:val="none" w:sz="0" w:space="0" w:color="auto"/>
                    <w:left w:val="none" w:sz="0" w:space="0" w:color="auto"/>
                    <w:bottom w:val="none" w:sz="0" w:space="0" w:color="auto"/>
                    <w:right w:val="none" w:sz="0" w:space="0" w:color="auto"/>
                  </w:divBdr>
                  <w:divsChild>
                    <w:div w:id="1460875024">
                      <w:marLeft w:val="0"/>
                      <w:marRight w:val="0"/>
                      <w:marTop w:val="0"/>
                      <w:marBottom w:val="0"/>
                      <w:divBdr>
                        <w:top w:val="none" w:sz="0" w:space="0" w:color="auto"/>
                        <w:left w:val="none" w:sz="0" w:space="0" w:color="auto"/>
                        <w:bottom w:val="none" w:sz="0" w:space="0" w:color="auto"/>
                        <w:right w:val="none" w:sz="0" w:space="0" w:color="auto"/>
                      </w:divBdr>
                      <w:divsChild>
                        <w:div w:id="565073408">
                          <w:marLeft w:val="0"/>
                          <w:marRight w:val="0"/>
                          <w:marTop w:val="0"/>
                          <w:marBottom w:val="0"/>
                          <w:divBdr>
                            <w:top w:val="none" w:sz="0" w:space="0" w:color="auto"/>
                            <w:left w:val="none" w:sz="0" w:space="0" w:color="auto"/>
                            <w:bottom w:val="none" w:sz="0" w:space="0" w:color="auto"/>
                            <w:right w:val="none" w:sz="0" w:space="0" w:color="auto"/>
                          </w:divBdr>
                          <w:divsChild>
                            <w:div w:id="780225349">
                              <w:marLeft w:val="0"/>
                              <w:marRight w:val="0"/>
                              <w:marTop w:val="120"/>
                              <w:marBottom w:val="360"/>
                              <w:divBdr>
                                <w:top w:val="none" w:sz="0" w:space="0" w:color="auto"/>
                                <w:left w:val="none" w:sz="0" w:space="0" w:color="auto"/>
                                <w:bottom w:val="none" w:sz="0" w:space="0" w:color="auto"/>
                                <w:right w:val="none" w:sz="0" w:space="0" w:color="auto"/>
                              </w:divBdr>
                              <w:divsChild>
                                <w:div w:id="814374293">
                                  <w:marLeft w:val="0"/>
                                  <w:marRight w:val="0"/>
                                  <w:marTop w:val="0"/>
                                  <w:marBottom w:val="0"/>
                                  <w:divBdr>
                                    <w:top w:val="none" w:sz="0" w:space="0" w:color="auto"/>
                                    <w:left w:val="none" w:sz="0" w:space="0" w:color="auto"/>
                                    <w:bottom w:val="none" w:sz="0" w:space="0" w:color="auto"/>
                                    <w:right w:val="none" w:sz="0" w:space="0" w:color="auto"/>
                                  </w:divBdr>
                                  <w:divsChild>
                                    <w:div w:id="10392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241726">
      <w:bodyDiv w:val="1"/>
      <w:marLeft w:val="0"/>
      <w:marRight w:val="0"/>
      <w:marTop w:val="0"/>
      <w:marBottom w:val="0"/>
      <w:divBdr>
        <w:top w:val="none" w:sz="0" w:space="0" w:color="auto"/>
        <w:left w:val="none" w:sz="0" w:space="0" w:color="auto"/>
        <w:bottom w:val="none" w:sz="0" w:space="0" w:color="auto"/>
        <w:right w:val="none" w:sz="0" w:space="0" w:color="auto"/>
      </w:divBdr>
      <w:divsChild>
        <w:div w:id="1136263926">
          <w:marLeft w:val="0"/>
          <w:marRight w:val="1"/>
          <w:marTop w:val="0"/>
          <w:marBottom w:val="0"/>
          <w:divBdr>
            <w:top w:val="none" w:sz="0" w:space="0" w:color="auto"/>
            <w:left w:val="none" w:sz="0" w:space="0" w:color="auto"/>
            <w:bottom w:val="none" w:sz="0" w:space="0" w:color="auto"/>
            <w:right w:val="none" w:sz="0" w:space="0" w:color="auto"/>
          </w:divBdr>
          <w:divsChild>
            <w:div w:id="925268936">
              <w:marLeft w:val="0"/>
              <w:marRight w:val="0"/>
              <w:marTop w:val="0"/>
              <w:marBottom w:val="0"/>
              <w:divBdr>
                <w:top w:val="none" w:sz="0" w:space="0" w:color="auto"/>
                <w:left w:val="none" w:sz="0" w:space="0" w:color="auto"/>
                <w:bottom w:val="none" w:sz="0" w:space="0" w:color="auto"/>
                <w:right w:val="none" w:sz="0" w:space="0" w:color="auto"/>
              </w:divBdr>
              <w:divsChild>
                <w:div w:id="558128409">
                  <w:marLeft w:val="0"/>
                  <w:marRight w:val="1"/>
                  <w:marTop w:val="0"/>
                  <w:marBottom w:val="0"/>
                  <w:divBdr>
                    <w:top w:val="none" w:sz="0" w:space="0" w:color="auto"/>
                    <w:left w:val="none" w:sz="0" w:space="0" w:color="auto"/>
                    <w:bottom w:val="none" w:sz="0" w:space="0" w:color="auto"/>
                    <w:right w:val="none" w:sz="0" w:space="0" w:color="auto"/>
                  </w:divBdr>
                  <w:divsChild>
                    <w:div w:id="1956012530">
                      <w:marLeft w:val="0"/>
                      <w:marRight w:val="0"/>
                      <w:marTop w:val="0"/>
                      <w:marBottom w:val="0"/>
                      <w:divBdr>
                        <w:top w:val="none" w:sz="0" w:space="0" w:color="auto"/>
                        <w:left w:val="none" w:sz="0" w:space="0" w:color="auto"/>
                        <w:bottom w:val="none" w:sz="0" w:space="0" w:color="auto"/>
                        <w:right w:val="none" w:sz="0" w:space="0" w:color="auto"/>
                      </w:divBdr>
                      <w:divsChild>
                        <w:div w:id="880287142">
                          <w:marLeft w:val="0"/>
                          <w:marRight w:val="0"/>
                          <w:marTop w:val="0"/>
                          <w:marBottom w:val="0"/>
                          <w:divBdr>
                            <w:top w:val="none" w:sz="0" w:space="0" w:color="auto"/>
                            <w:left w:val="none" w:sz="0" w:space="0" w:color="auto"/>
                            <w:bottom w:val="none" w:sz="0" w:space="0" w:color="auto"/>
                            <w:right w:val="none" w:sz="0" w:space="0" w:color="auto"/>
                          </w:divBdr>
                          <w:divsChild>
                            <w:div w:id="579484237">
                              <w:marLeft w:val="0"/>
                              <w:marRight w:val="0"/>
                              <w:marTop w:val="120"/>
                              <w:marBottom w:val="360"/>
                              <w:divBdr>
                                <w:top w:val="none" w:sz="0" w:space="0" w:color="auto"/>
                                <w:left w:val="none" w:sz="0" w:space="0" w:color="auto"/>
                                <w:bottom w:val="none" w:sz="0" w:space="0" w:color="auto"/>
                                <w:right w:val="none" w:sz="0" w:space="0" w:color="auto"/>
                              </w:divBdr>
                              <w:divsChild>
                                <w:div w:id="1847283064">
                                  <w:marLeft w:val="0"/>
                                  <w:marRight w:val="0"/>
                                  <w:marTop w:val="0"/>
                                  <w:marBottom w:val="0"/>
                                  <w:divBdr>
                                    <w:top w:val="none" w:sz="0" w:space="0" w:color="auto"/>
                                    <w:left w:val="none" w:sz="0" w:space="0" w:color="auto"/>
                                    <w:bottom w:val="none" w:sz="0" w:space="0" w:color="auto"/>
                                    <w:right w:val="none" w:sz="0" w:space="0" w:color="auto"/>
                                  </w:divBdr>
                                  <w:divsChild>
                                    <w:div w:id="2110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359750">
      <w:bodyDiv w:val="1"/>
      <w:marLeft w:val="0"/>
      <w:marRight w:val="0"/>
      <w:marTop w:val="0"/>
      <w:marBottom w:val="0"/>
      <w:divBdr>
        <w:top w:val="none" w:sz="0" w:space="0" w:color="auto"/>
        <w:left w:val="none" w:sz="0" w:space="0" w:color="auto"/>
        <w:bottom w:val="none" w:sz="0" w:space="0" w:color="auto"/>
        <w:right w:val="none" w:sz="0" w:space="0" w:color="auto"/>
      </w:divBdr>
      <w:divsChild>
        <w:div w:id="2061130459">
          <w:marLeft w:val="0"/>
          <w:marRight w:val="0"/>
          <w:marTop w:val="0"/>
          <w:marBottom w:val="0"/>
          <w:divBdr>
            <w:top w:val="none" w:sz="0" w:space="0" w:color="auto"/>
            <w:left w:val="none" w:sz="0" w:space="0" w:color="auto"/>
            <w:bottom w:val="none" w:sz="0" w:space="0" w:color="auto"/>
            <w:right w:val="none" w:sz="0" w:space="0" w:color="auto"/>
          </w:divBdr>
          <w:divsChild>
            <w:div w:id="2144805677">
              <w:marLeft w:val="0"/>
              <w:marRight w:val="0"/>
              <w:marTop w:val="0"/>
              <w:marBottom w:val="0"/>
              <w:divBdr>
                <w:top w:val="none" w:sz="0" w:space="0" w:color="auto"/>
                <w:left w:val="none" w:sz="0" w:space="0" w:color="auto"/>
                <w:bottom w:val="none" w:sz="0" w:space="0" w:color="auto"/>
                <w:right w:val="none" w:sz="0" w:space="0" w:color="auto"/>
              </w:divBdr>
              <w:divsChild>
                <w:div w:id="8487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62705">
      <w:bodyDiv w:val="1"/>
      <w:marLeft w:val="0"/>
      <w:marRight w:val="0"/>
      <w:marTop w:val="0"/>
      <w:marBottom w:val="0"/>
      <w:divBdr>
        <w:top w:val="none" w:sz="0" w:space="0" w:color="auto"/>
        <w:left w:val="none" w:sz="0" w:space="0" w:color="auto"/>
        <w:bottom w:val="none" w:sz="0" w:space="0" w:color="auto"/>
        <w:right w:val="none" w:sz="0" w:space="0" w:color="auto"/>
      </w:divBdr>
    </w:div>
    <w:div w:id="516962906">
      <w:bodyDiv w:val="1"/>
      <w:marLeft w:val="0"/>
      <w:marRight w:val="0"/>
      <w:marTop w:val="0"/>
      <w:marBottom w:val="0"/>
      <w:divBdr>
        <w:top w:val="none" w:sz="0" w:space="0" w:color="auto"/>
        <w:left w:val="none" w:sz="0" w:space="0" w:color="auto"/>
        <w:bottom w:val="none" w:sz="0" w:space="0" w:color="auto"/>
        <w:right w:val="none" w:sz="0" w:space="0" w:color="auto"/>
      </w:divBdr>
      <w:divsChild>
        <w:div w:id="1348874214">
          <w:marLeft w:val="0"/>
          <w:marRight w:val="1"/>
          <w:marTop w:val="0"/>
          <w:marBottom w:val="0"/>
          <w:divBdr>
            <w:top w:val="none" w:sz="0" w:space="0" w:color="auto"/>
            <w:left w:val="none" w:sz="0" w:space="0" w:color="auto"/>
            <w:bottom w:val="none" w:sz="0" w:space="0" w:color="auto"/>
            <w:right w:val="none" w:sz="0" w:space="0" w:color="auto"/>
          </w:divBdr>
          <w:divsChild>
            <w:div w:id="1061949920">
              <w:marLeft w:val="0"/>
              <w:marRight w:val="0"/>
              <w:marTop w:val="0"/>
              <w:marBottom w:val="0"/>
              <w:divBdr>
                <w:top w:val="none" w:sz="0" w:space="0" w:color="auto"/>
                <w:left w:val="none" w:sz="0" w:space="0" w:color="auto"/>
                <w:bottom w:val="none" w:sz="0" w:space="0" w:color="auto"/>
                <w:right w:val="none" w:sz="0" w:space="0" w:color="auto"/>
              </w:divBdr>
              <w:divsChild>
                <w:div w:id="1358116579">
                  <w:marLeft w:val="0"/>
                  <w:marRight w:val="1"/>
                  <w:marTop w:val="0"/>
                  <w:marBottom w:val="0"/>
                  <w:divBdr>
                    <w:top w:val="none" w:sz="0" w:space="0" w:color="auto"/>
                    <w:left w:val="none" w:sz="0" w:space="0" w:color="auto"/>
                    <w:bottom w:val="none" w:sz="0" w:space="0" w:color="auto"/>
                    <w:right w:val="none" w:sz="0" w:space="0" w:color="auto"/>
                  </w:divBdr>
                  <w:divsChild>
                    <w:div w:id="1214344809">
                      <w:marLeft w:val="0"/>
                      <w:marRight w:val="0"/>
                      <w:marTop w:val="0"/>
                      <w:marBottom w:val="0"/>
                      <w:divBdr>
                        <w:top w:val="none" w:sz="0" w:space="0" w:color="auto"/>
                        <w:left w:val="none" w:sz="0" w:space="0" w:color="auto"/>
                        <w:bottom w:val="none" w:sz="0" w:space="0" w:color="auto"/>
                        <w:right w:val="none" w:sz="0" w:space="0" w:color="auto"/>
                      </w:divBdr>
                      <w:divsChild>
                        <w:div w:id="1401715589">
                          <w:marLeft w:val="0"/>
                          <w:marRight w:val="0"/>
                          <w:marTop w:val="0"/>
                          <w:marBottom w:val="0"/>
                          <w:divBdr>
                            <w:top w:val="none" w:sz="0" w:space="0" w:color="auto"/>
                            <w:left w:val="none" w:sz="0" w:space="0" w:color="auto"/>
                            <w:bottom w:val="none" w:sz="0" w:space="0" w:color="auto"/>
                            <w:right w:val="none" w:sz="0" w:space="0" w:color="auto"/>
                          </w:divBdr>
                          <w:divsChild>
                            <w:div w:id="2112778490">
                              <w:marLeft w:val="0"/>
                              <w:marRight w:val="0"/>
                              <w:marTop w:val="120"/>
                              <w:marBottom w:val="360"/>
                              <w:divBdr>
                                <w:top w:val="none" w:sz="0" w:space="0" w:color="auto"/>
                                <w:left w:val="none" w:sz="0" w:space="0" w:color="auto"/>
                                <w:bottom w:val="none" w:sz="0" w:space="0" w:color="auto"/>
                                <w:right w:val="none" w:sz="0" w:space="0" w:color="auto"/>
                              </w:divBdr>
                              <w:divsChild>
                                <w:div w:id="1851332359">
                                  <w:marLeft w:val="0"/>
                                  <w:marRight w:val="0"/>
                                  <w:marTop w:val="0"/>
                                  <w:marBottom w:val="0"/>
                                  <w:divBdr>
                                    <w:top w:val="none" w:sz="0" w:space="0" w:color="auto"/>
                                    <w:left w:val="none" w:sz="0" w:space="0" w:color="auto"/>
                                    <w:bottom w:val="none" w:sz="0" w:space="0" w:color="auto"/>
                                    <w:right w:val="none" w:sz="0" w:space="0" w:color="auto"/>
                                  </w:divBdr>
                                  <w:divsChild>
                                    <w:div w:id="20280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54240">
      <w:bodyDiv w:val="1"/>
      <w:marLeft w:val="0"/>
      <w:marRight w:val="0"/>
      <w:marTop w:val="0"/>
      <w:marBottom w:val="0"/>
      <w:divBdr>
        <w:top w:val="none" w:sz="0" w:space="0" w:color="auto"/>
        <w:left w:val="none" w:sz="0" w:space="0" w:color="auto"/>
        <w:bottom w:val="none" w:sz="0" w:space="0" w:color="auto"/>
        <w:right w:val="none" w:sz="0" w:space="0" w:color="auto"/>
      </w:divBdr>
      <w:divsChild>
        <w:div w:id="139734877">
          <w:marLeft w:val="0"/>
          <w:marRight w:val="1"/>
          <w:marTop w:val="0"/>
          <w:marBottom w:val="0"/>
          <w:divBdr>
            <w:top w:val="none" w:sz="0" w:space="0" w:color="auto"/>
            <w:left w:val="none" w:sz="0" w:space="0" w:color="auto"/>
            <w:bottom w:val="none" w:sz="0" w:space="0" w:color="auto"/>
            <w:right w:val="none" w:sz="0" w:space="0" w:color="auto"/>
          </w:divBdr>
          <w:divsChild>
            <w:div w:id="1934586778">
              <w:marLeft w:val="0"/>
              <w:marRight w:val="0"/>
              <w:marTop w:val="0"/>
              <w:marBottom w:val="0"/>
              <w:divBdr>
                <w:top w:val="none" w:sz="0" w:space="0" w:color="auto"/>
                <w:left w:val="none" w:sz="0" w:space="0" w:color="auto"/>
                <w:bottom w:val="none" w:sz="0" w:space="0" w:color="auto"/>
                <w:right w:val="none" w:sz="0" w:space="0" w:color="auto"/>
              </w:divBdr>
              <w:divsChild>
                <w:div w:id="533346711">
                  <w:marLeft w:val="0"/>
                  <w:marRight w:val="1"/>
                  <w:marTop w:val="0"/>
                  <w:marBottom w:val="0"/>
                  <w:divBdr>
                    <w:top w:val="none" w:sz="0" w:space="0" w:color="auto"/>
                    <w:left w:val="none" w:sz="0" w:space="0" w:color="auto"/>
                    <w:bottom w:val="none" w:sz="0" w:space="0" w:color="auto"/>
                    <w:right w:val="none" w:sz="0" w:space="0" w:color="auto"/>
                  </w:divBdr>
                  <w:divsChild>
                    <w:div w:id="1718506356">
                      <w:marLeft w:val="0"/>
                      <w:marRight w:val="0"/>
                      <w:marTop w:val="0"/>
                      <w:marBottom w:val="0"/>
                      <w:divBdr>
                        <w:top w:val="none" w:sz="0" w:space="0" w:color="auto"/>
                        <w:left w:val="none" w:sz="0" w:space="0" w:color="auto"/>
                        <w:bottom w:val="none" w:sz="0" w:space="0" w:color="auto"/>
                        <w:right w:val="none" w:sz="0" w:space="0" w:color="auto"/>
                      </w:divBdr>
                      <w:divsChild>
                        <w:div w:id="1797286428">
                          <w:marLeft w:val="0"/>
                          <w:marRight w:val="0"/>
                          <w:marTop w:val="0"/>
                          <w:marBottom w:val="0"/>
                          <w:divBdr>
                            <w:top w:val="none" w:sz="0" w:space="0" w:color="auto"/>
                            <w:left w:val="none" w:sz="0" w:space="0" w:color="auto"/>
                            <w:bottom w:val="none" w:sz="0" w:space="0" w:color="auto"/>
                            <w:right w:val="none" w:sz="0" w:space="0" w:color="auto"/>
                          </w:divBdr>
                          <w:divsChild>
                            <w:div w:id="1944419409">
                              <w:marLeft w:val="0"/>
                              <w:marRight w:val="0"/>
                              <w:marTop w:val="120"/>
                              <w:marBottom w:val="360"/>
                              <w:divBdr>
                                <w:top w:val="none" w:sz="0" w:space="0" w:color="auto"/>
                                <w:left w:val="none" w:sz="0" w:space="0" w:color="auto"/>
                                <w:bottom w:val="none" w:sz="0" w:space="0" w:color="auto"/>
                                <w:right w:val="none" w:sz="0" w:space="0" w:color="auto"/>
                              </w:divBdr>
                              <w:divsChild>
                                <w:div w:id="444740284">
                                  <w:marLeft w:val="0"/>
                                  <w:marRight w:val="0"/>
                                  <w:marTop w:val="0"/>
                                  <w:marBottom w:val="0"/>
                                  <w:divBdr>
                                    <w:top w:val="none" w:sz="0" w:space="0" w:color="auto"/>
                                    <w:left w:val="none" w:sz="0" w:space="0" w:color="auto"/>
                                    <w:bottom w:val="none" w:sz="0" w:space="0" w:color="auto"/>
                                    <w:right w:val="none" w:sz="0" w:space="0" w:color="auto"/>
                                  </w:divBdr>
                                  <w:divsChild>
                                    <w:div w:id="17709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649760">
      <w:bodyDiv w:val="1"/>
      <w:marLeft w:val="0"/>
      <w:marRight w:val="0"/>
      <w:marTop w:val="0"/>
      <w:marBottom w:val="0"/>
      <w:divBdr>
        <w:top w:val="none" w:sz="0" w:space="0" w:color="auto"/>
        <w:left w:val="none" w:sz="0" w:space="0" w:color="auto"/>
        <w:bottom w:val="none" w:sz="0" w:space="0" w:color="auto"/>
        <w:right w:val="none" w:sz="0" w:space="0" w:color="auto"/>
      </w:divBdr>
      <w:divsChild>
        <w:div w:id="1254439123">
          <w:marLeft w:val="0"/>
          <w:marRight w:val="1"/>
          <w:marTop w:val="0"/>
          <w:marBottom w:val="0"/>
          <w:divBdr>
            <w:top w:val="none" w:sz="0" w:space="0" w:color="auto"/>
            <w:left w:val="none" w:sz="0" w:space="0" w:color="auto"/>
            <w:bottom w:val="none" w:sz="0" w:space="0" w:color="auto"/>
            <w:right w:val="none" w:sz="0" w:space="0" w:color="auto"/>
          </w:divBdr>
          <w:divsChild>
            <w:div w:id="817066634">
              <w:marLeft w:val="0"/>
              <w:marRight w:val="0"/>
              <w:marTop w:val="0"/>
              <w:marBottom w:val="0"/>
              <w:divBdr>
                <w:top w:val="none" w:sz="0" w:space="0" w:color="auto"/>
                <w:left w:val="none" w:sz="0" w:space="0" w:color="auto"/>
                <w:bottom w:val="none" w:sz="0" w:space="0" w:color="auto"/>
                <w:right w:val="none" w:sz="0" w:space="0" w:color="auto"/>
              </w:divBdr>
              <w:divsChild>
                <w:div w:id="154150602">
                  <w:marLeft w:val="0"/>
                  <w:marRight w:val="1"/>
                  <w:marTop w:val="0"/>
                  <w:marBottom w:val="0"/>
                  <w:divBdr>
                    <w:top w:val="none" w:sz="0" w:space="0" w:color="auto"/>
                    <w:left w:val="none" w:sz="0" w:space="0" w:color="auto"/>
                    <w:bottom w:val="none" w:sz="0" w:space="0" w:color="auto"/>
                    <w:right w:val="none" w:sz="0" w:space="0" w:color="auto"/>
                  </w:divBdr>
                  <w:divsChild>
                    <w:div w:id="1593662631">
                      <w:marLeft w:val="0"/>
                      <w:marRight w:val="0"/>
                      <w:marTop w:val="0"/>
                      <w:marBottom w:val="0"/>
                      <w:divBdr>
                        <w:top w:val="none" w:sz="0" w:space="0" w:color="auto"/>
                        <w:left w:val="none" w:sz="0" w:space="0" w:color="auto"/>
                        <w:bottom w:val="none" w:sz="0" w:space="0" w:color="auto"/>
                        <w:right w:val="none" w:sz="0" w:space="0" w:color="auto"/>
                      </w:divBdr>
                      <w:divsChild>
                        <w:div w:id="745809031">
                          <w:marLeft w:val="0"/>
                          <w:marRight w:val="0"/>
                          <w:marTop w:val="0"/>
                          <w:marBottom w:val="0"/>
                          <w:divBdr>
                            <w:top w:val="none" w:sz="0" w:space="0" w:color="auto"/>
                            <w:left w:val="none" w:sz="0" w:space="0" w:color="auto"/>
                            <w:bottom w:val="none" w:sz="0" w:space="0" w:color="auto"/>
                            <w:right w:val="none" w:sz="0" w:space="0" w:color="auto"/>
                          </w:divBdr>
                          <w:divsChild>
                            <w:div w:id="1269121643">
                              <w:marLeft w:val="0"/>
                              <w:marRight w:val="0"/>
                              <w:marTop w:val="120"/>
                              <w:marBottom w:val="360"/>
                              <w:divBdr>
                                <w:top w:val="none" w:sz="0" w:space="0" w:color="auto"/>
                                <w:left w:val="none" w:sz="0" w:space="0" w:color="auto"/>
                                <w:bottom w:val="none" w:sz="0" w:space="0" w:color="auto"/>
                                <w:right w:val="none" w:sz="0" w:space="0" w:color="auto"/>
                              </w:divBdr>
                              <w:divsChild>
                                <w:div w:id="1183396873">
                                  <w:marLeft w:val="0"/>
                                  <w:marRight w:val="0"/>
                                  <w:marTop w:val="0"/>
                                  <w:marBottom w:val="0"/>
                                  <w:divBdr>
                                    <w:top w:val="none" w:sz="0" w:space="0" w:color="auto"/>
                                    <w:left w:val="none" w:sz="0" w:space="0" w:color="auto"/>
                                    <w:bottom w:val="none" w:sz="0" w:space="0" w:color="auto"/>
                                    <w:right w:val="none" w:sz="0" w:space="0" w:color="auto"/>
                                  </w:divBdr>
                                  <w:divsChild>
                                    <w:div w:id="17147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482529">
      <w:bodyDiv w:val="1"/>
      <w:marLeft w:val="0"/>
      <w:marRight w:val="0"/>
      <w:marTop w:val="0"/>
      <w:marBottom w:val="0"/>
      <w:divBdr>
        <w:top w:val="none" w:sz="0" w:space="0" w:color="auto"/>
        <w:left w:val="none" w:sz="0" w:space="0" w:color="auto"/>
        <w:bottom w:val="none" w:sz="0" w:space="0" w:color="auto"/>
        <w:right w:val="none" w:sz="0" w:space="0" w:color="auto"/>
      </w:divBdr>
      <w:divsChild>
        <w:div w:id="1740399046">
          <w:marLeft w:val="0"/>
          <w:marRight w:val="1"/>
          <w:marTop w:val="0"/>
          <w:marBottom w:val="0"/>
          <w:divBdr>
            <w:top w:val="none" w:sz="0" w:space="0" w:color="auto"/>
            <w:left w:val="none" w:sz="0" w:space="0" w:color="auto"/>
            <w:bottom w:val="none" w:sz="0" w:space="0" w:color="auto"/>
            <w:right w:val="none" w:sz="0" w:space="0" w:color="auto"/>
          </w:divBdr>
          <w:divsChild>
            <w:div w:id="1678725916">
              <w:marLeft w:val="0"/>
              <w:marRight w:val="0"/>
              <w:marTop w:val="0"/>
              <w:marBottom w:val="0"/>
              <w:divBdr>
                <w:top w:val="none" w:sz="0" w:space="0" w:color="auto"/>
                <w:left w:val="none" w:sz="0" w:space="0" w:color="auto"/>
                <w:bottom w:val="none" w:sz="0" w:space="0" w:color="auto"/>
                <w:right w:val="none" w:sz="0" w:space="0" w:color="auto"/>
              </w:divBdr>
              <w:divsChild>
                <w:div w:id="618922794">
                  <w:marLeft w:val="0"/>
                  <w:marRight w:val="1"/>
                  <w:marTop w:val="0"/>
                  <w:marBottom w:val="0"/>
                  <w:divBdr>
                    <w:top w:val="none" w:sz="0" w:space="0" w:color="auto"/>
                    <w:left w:val="none" w:sz="0" w:space="0" w:color="auto"/>
                    <w:bottom w:val="none" w:sz="0" w:space="0" w:color="auto"/>
                    <w:right w:val="none" w:sz="0" w:space="0" w:color="auto"/>
                  </w:divBdr>
                  <w:divsChild>
                    <w:div w:id="1737702702">
                      <w:marLeft w:val="0"/>
                      <w:marRight w:val="0"/>
                      <w:marTop w:val="0"/>
                      <w:marBottom w:val="0"/>
                      <w:divBdr>
                        <w:top w:val="none" w:sz="0" w:space="0" w:color="auto"/>
                        <w:left w:val="none" w:sz="0" w:space="0" w:color="auto"/>
                        <w:bottom w:val="none" w:sz="0" w:space="0" w:color="auto"/>
                        <w:right w:val="none" w:sz="0" w:space="0" w:color="auto"/>
                      </w:divBdr>
                      <w:divsChild>
                        <w:div w:id="1759018255">
                          <w:marLeft w:val="0"/>
                          <w:marRight w:val="0"/>
                          <w:marTop w:val="0"/>
                          <w:marBottom w:val="0"/>
                          <w:divBdr>
                            <w:top w:val="none" w:sz="0" w:space="0" w:color="auto"/>
                            <w:left w:val="none" w:sz="0" w:space="0" w:color="auto"/>
                            <w:bottom w:val="none" w:sz="0" w:space="0" w:color="auto"/>
                            <w:right w:val="none" w:sz="0" w:space="0" w:color="auto"/>
                          </w:divBdr>
                          <w:divsChild>
                            <w:div w:id="1617908661">
                              <w:marLeft w:val="0"/>
                              <w:marRight w:val="0"/>
                              <w:marTop w:val="120"/>
                              <w:marBottom w:val="360"/>
                              <w:divBdr>
                                <w:top w:val="none" w:sz="0" w:space="0" w:color="auto"/>
                                <w:left w:val="none" w:sz="0" w:space="0" w:color="auto"/>
                                <w:bottom w:val="none" w:sz="0" w:space="0" w:color="auto"/>
                                <w:right w:val="none" w:sz="0" w:space="0" w:color="auto"/>
                              </w:divBdr>
                              <w:divsChild>
                                <w:div w:id="980697378">
                                  <w:marLeft w:val="0"/>
                                  <w:marRight w:val="0"/>
                                  <w:marTop w:val="0"/>
                                  <w:marBottom w:val="0"/>
                                  <w:divBdr>
                                    <w:top w:val="none" w:sz="0" w:space="0" w:color="auto"/>
                                    <w:left w:val="none" w:sz="0" w:space="0" w:color="auto"/>
                                    <w:bottom w:val="none" w:sz="0" w:space="0" w:color="auto"/>
                                    <w:right w:val="none" w:sz="0" w:space="0" w:color="auto"/>
                                  </w:divBdr>
                                  <w:divsChild>
                                    <w:div w:id="15570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52532">
      <w:bodyDiv w:val="1"/>
      <w:marLeft w:val="0"/>
      <w:marRight w:val="0"/>
      <w:marTop w:val="0"/>
      <w:marBottom w:val="0"/>
      <w:divBdr>
        <w:top w:val="none" w:sz="0" w:space="0" w:color="auto"/>
        <w:left w:val="none" w:sz="0" w:space="0" w:color="auto"/>
        <w:bottom w:val="none" w:sz="0" w:space="0" w:color="auto"/>
        <w:right w:val="none" w:sz="0" w:space="0" w:color="auto"/>
      </w:divBdr>
      <w:divsChild>
        <w:div w:id="216016216">
          <w:marLeft w:val="0"/>
          <w:marRight w:val="1"/>
          <w:marTop w:val="0"/>
          <w:marBottom w:val="0"/>
          <w:divBdr>
            <w:top w:val="none" w:sz="0" w:space="0" w:color="auto"/>
            <w:left w:val="none" w:sz="0" w:space="0" w:color="auto"/>
            <w:bottom w:val="none" w:sz="0" w:space="0" w:color="auto"/>
            <w:right w:val="none" w:sz="0" w:space="0" w:color="auto"/>
          </w:divBdr>
          <w:divsChild>
            <w:div w:id="124353104">
              <w:marLeft w:val="0"/>
              <w:marRight w:val="0"/>
              <w:marTop w:val="0"/>
              <w:marBottom w:val="0"/>
              <w:divBdr>
                <w:top w:val="none" w:sz="0" w:space="0" w:color="auto"/>
                <w:left w:val="none" w:sz="0" w:space="0" w:color="auto"/>
                <w:bottom w:val="none" w:sz="0" w:space="0" w:color="auto"/>
                <w:right w:val="none" w:sz="0" w:space="0" w:color="auto"/>
              </w:divBdr>
              <w:divsChild>
                <w:div w:id="87389779">
                  <w:marLeft w:val="0"/>
                  <w:marRight w:val="1"/>
                  <w:marTop w:val="0"/>
                  <w:marBottom w:val="0"/>
                  <w:divBdr>
                    <w:top w:val="none" w:sz="0" w:space="0" w:color="auto"/>
                    <w:left w:val="none" w:sz="0" w:space="0" w:color="auto"/>
                    <w:bottom w:val="none" w:sz="0" w:space="0" w:color="auto"/>
                    <w:right w:val="none" w:sz="0" w:space="0" w:color="auto"/>
                  </w:divBdr>
                  <w:divsChild>
                    <w:div w:id="2106074275">
                      <w:marLeft w:val="0"/>
                      <w:marRight w:val="0"/>
                      <w:marTop w:val="0"/>
                      <w:marBottom w:val="0"/>
                      <w:divBdr>
                        <w:top w:val="none" w:sz="0" w:space="0" w:color="auto"/>
                        <w:left w:val="none" w:sz="0" w:space="0" w:color="auto"/>
                        <w:bottom w:val="none" w:sz="0" w:space="0" w:color="auto"/>
                        <w:right w:val="none" w:sz="0" w:space="0" w:color="auto"/>
                      </w:divBdr>
                      <w:divsChild>
                        <w:div w:id="846602192">
                          <w:marLeft w:val="0"/>
                          <w:marRight w:val="0"/>
                          <w:marTop w:val="0"/>
                          <w:marBottom w:val="0"/>
                          <w:divBdr>
                            <w:top w:val="none" w:sz="0" w:space="0" w:color="auto"/>
                            <w:left w:val="none" w:sz="0" w:space="0" w:color="auto"/>
                            <w:bottom w:val="none" w:sz="0" w:space="0" w:color="auto"/>
                            <w:right w:val="none" w:sz="0" w:space="0" w:color="auto"/>
                          </w:divBdr>
                          <w:divsChild>
                            <w:div w:id="739716974">
                              <w:marLeft w:val="0"/>
                              <w:marRight w:val="0"/>
                              <w:marTop w:val="120"/>
                              <w:marBottom w:val="360"/>
                              <w:divBdr>
                                <w:top w:val="none" w:sz="0" w:space="0" w:color="auto"/>
                                <w:left w:val="none" w:sz="0" w:space="0" w:color="auto"/>
                                <w:bottom w:val="none" w:sz="0" w:space="0" w:color="auto"/>
                                <w:right w:val="none" w:sz="0" w:space="0" w:color="auto"/>
                              </w:divBdr>
                              <w:divsChild>
                                <w:div w:id="1557858306">
                                  <w:marLeft w:val="0"/>
                                  <w:marRight w:val="0"/>
                                  <w:marTop w:val="0"/>
                                  <w:marBottom w:val="0"/>
                                  <w:divBdr>
                                    <w:top w:val="none" w:sz="0" w:space="0" w:color="auto"/>
                                    <w:left w:val="none" w:sz="0" w:space="0" w:color="auto"/>
                                    <w:bottom w:val="none" w:sz="0" w:space="0" w:color="auto"/>
                                    <w:right w:val="none" w:sz="0" w:space="0" w:color="auto"/>
                                  </w:divBdr>
                                  <w:divsChild>
                                    <w:div w:id="143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100387">
      <w:bodyDiv w:val="1"/>
      <w:marLeft w:val="0"/>
      <w:marRight w:val="0"/>
      <w:marTop w:val="0"/>
      <w:marBottom w:val="0"/>
      <w:divBdr>
        <w:top w:val="none" w:sz="0" w:space="0" w:color="auto"/>
        <w:left w:val="none" w:sz="0" w:space="0" w:color="auto"/>
        <w:bottom w:val="none" w:sz="0" w:space="0" w:color="auto"/>
        <w:right w:val="none" w:sz="0" w:space="0" w:color="auto"/>
      </w:divBdr>
      <w:divsChild>
        <w:div w:id="792405999">
          <w:marLeft w:val="0"/>
          <w:marRight w:val="1"/>
          <w:marTop w:val="0"/>
          <w:marBottom w:val="0"/>
          <w:divBdr>
            <w:top w:val="none" w:sz="0" w:space="0" w:color="auto"/>
            <w:left w:val="none" w:sz="0" w:space="0" w:color="auto"/>
            <w:bottom w:val="none" w:sz="0" w:space="0" w:color="auto"/>
            <w:right w:val="none" w:sz="0" w:space="0" w:color="auto"/>
          </w:divBdr>
          <w:divsChild>
            <w:div w:id="1749962802">
              <w:marLeft w:val="0"/>
              <w:marRight w:val="0"/>
              <w:marTop w:val="0"/>
              <w:marBottom w:val="0"/>
              <w:divBdr>
                <w:top w:val="none" w:sz="0" w:space="0" w:color="auto"/>
                <w:left w:val="none" w:sz="0" w:space="0" w:color="auto"/>
                <w:bottom w:val="none" w:sz="0" w:space="0" w:color="auto"/>
                <w:right w:val="none" w:sz="0" w:space="0" w:color="auto"/>
              </w:divBdr>
              <w:divsChild>
                <w:div w:id="630482934">
                  <w:marLeft w:val="0"/>
                  <w:marRight w:val="1"/>
                  <w:marTop w:val="0"/>
                  <w:marBottom w:val="0"/>
                  <w:divBdr>
                    <w:top w:val="none" w:sz="0" w:space="0" w:color="auto"/>
                    <w:left w:val="none" w:sz="0" w:space="0" w:color="auto"/>
                    <w:bottom w:val="none" w:sz="0" w:space="0" w:color="auto"/>
                    <w:right w:val="none" w:sz="0" w:space="0" w:color="auto"/>
                  </w:divBdr>
                  <w:divsChild>
                    <w:div w:id="278268936">
                      <w:marLeft w:val="0"/>
                      <w:marRight w:val="0"/>
                      <w:marTop w:val="0"/>
                      <w:marBottom w:val="0"/>
                      <w:divBdr>
                        <w:top w:val="none" w:sz="0" w:space="0" w:color="auto"/>
                        <w:left w:val="none" w:sz="0" w:space="0" w:color="auto"/>
                        <w:bottom w:val="none" w:sz="0" w:space="0" w:color="auto"/>
                        <w:right w:val="none" w:sz="0" w:space="0" w:color="auto"/>
                      </w:divBdr>
                      <w:divsChild>
                        <w:div w:id="680663729">
                          <w:marLeft w:val="0"/>
                          <w:marRight w:val="0"/>
                          <w:marTop w:val="0"/>
                          <w:marBottom w:val="0"/>
                          <w:divBdr>
                            <w:top w:val="none" w:sz="0" w:space="0" w:color="auto"/>
                            <w:left w:val="none" w:sz="0" w:space="0" w:color="auto"/>
                            <w:bottom w:val="none" w:sz="0" w:space="0" w:color="auto"/>
                            <w:right w:val="none" w:sz="0" w:space="0" w:color="auto"/>
                          </w:divBdr>
                          <w:divsChild>
                            <w:div w:id="2139181820">
                              <w:marLeft w:val="0"/>
                              <w:marRight w:val="0"/>
                              <w:marTop w:val="120"/>
                              <w:marBottom w:val="360"/>
                              <w:divBdr>
                                <w:top w:val="none" w:sz="0" w:space="0" w:color="auto"/>
                                <w:left w:val="none" w:sz="0" w:space="0" w:color="auto"/>
                                <w:bottom w:val="none" w:sz="0" w:space="0" w:color="auto"/>
                                <w:right w:val="none" w:sz="0" w:space="0" w:color="auto"/>
                              </w:divBdr>
                              <w:divsChild>
                                <w:div w:id="1011880774">
                                  <w:marLeft w:val="0"/>
                                  <w:marRight w:val="0"/>
                                  <w:marTop w:val="0"/>
                                  <w:marBottom w:val="0"/>
                                  <w:divBdr>
                                    <w:top w:val="none" w:sz="0" w:space="0" w:color="auto"/>
                                    <w:left w:val="none" w:sz="0" w:space="0" w:color="auto"/>
                                    <w:bottom w:val="none" w:sz="0" w:space="0" w:color="auto"/>
                                    <w:right w:val="none" w:sz="0" w:space="0" w:color="auto"/>
                                  </w:divBdr>
                                  <w:divsChild>
                                    <w:div w:id="16941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185495">
      <w:bodyDiv w:val="1"/>
      <w:marLeft w:val="0"/>
      <w:marRight w:val="0"/>
      <w:marTop w:val="0"/>
      <w:marBottom w:val="0"/>
      <w:divBdr>
        <w:top w:val="none" w:sz="0" w:space="0" w:color="auto"/>
        <w:left w:val="none" w:sz="0" w:space="0" w:color="auto"/>
        <w:bottom w:val="none" w:sz="0" w:space="0" w:color="auto"/>
        <w:right w:val="none" w:sz="0" w:space="0" w:color="auto"/>
      </w:divBdr>
      <w:divsChild>
        <w:div w:id="1238437062">
          <w:marLeft w:val="0"/>
          <w:marRight w:val="1"/>
          <w:marTop w:val="0"/>
          <w:marBottom w:val="0"/>
          <w:divBdr>
            <w:top w:val="none" w:sz="0" w:space="0" w:color="auto"/>
            <w:left w:val="none" w:sz="0" w:space="0" w:color="auto"/>
            <w:bottom w:val="none" w:sz="0" w:space="0" w:color="auto"/>
            <w:right w:val="none" w:sz="0" w:space="0" w:color="auto"/>
          </w:divBdr>
          <w:divsChild>
            <w:div w:id="1743603882">
              <w:marLeft w:val="0"/>
              <w:marRight w:val="0"/>
              <w:marTop w:val="0"/>
              <w:marBottom w:val="0"/>
              <w:divBdr>
                <w:top w:val="none" w:sz="0" w:space="0" w:color="auto"/>
                <w:left w:val="none" w:sz="0" w:space="0" w:color="auto"/>
                <w:bottom w:val="none" w:sz="0" w:space="0" w:color="auto"/>
                <w:right w:val="none" w:sz="0" w:space="0" w:color="auto"/>
              </w:divBdr>
              <w:divsChild>
                <w:div w:id="1019895327">
                  <w:marLeft w:val="0"/>
                  <w:marRight w:val="1"/>
                  <w:marTop w:val="0"/>
                  <w:marBottom w:val="0"/>
                  <w:divBdr>
                    <w:top w:val="none" w:sz="0" w:space="0" w:color="auto"/>
                    <w:left w:val="none" w:sz="0" w:space="0" w:color="auto"/>
                    <w:bottom w:val="none" w:sz="0" w:space="0" w:color="auto"/>
                    <w:right w:val="none" w:sz="0" w:space="0" w:color="auto"/>
                  </w:divBdr>
                  <w:divsChild>
                    <w:div w:id="715738542">
                      <w:marLeft w:val="0"/>
                      <w:marRight w:val="0"/>
                      <w:marTop w:val="0"/>
                      <w:marBottom w:val="0"/>
                      <w:divBdr>
                        <w:top w:val="none" w:sz="0" w:space="0" w:color="auto"/>
                        <w:left w:val="none" w:sz="0" w:space="0" w:color="auto"/>
                        <w:bottom w:val="none" w:sz="0" w:space="0" w:color="auto"/>
                        <w:right w:val="none" w:sz="0" w:space="0" w:color="auto"/>
                      </w:divBdr>
                      <w:divsChild>
                        <w:div w:id="548734430">
                          <w:marLeft w:val="0"/>
                          <w:marRight w:val="0"/>
                          <w:marTop w:val="0"/>
                          <w:marBottom w:val="0"/>
                          <w:divBdr>
                            <w:top w:val="none" w:sz="0" w:space="0" w:color="auto"/>
                            <w:left w:val="none" w:sz="0" w:space="0" w:color="auto"/>
                            <w:bottom w:val="none" w:sz="0" w:space="0" w:color="auto"/>
                            <w:right w:val="none" w:sz="0" w:space="0" w:color="auto"/>
                          </w:divBdr>
                          <w:divsChild>
                            <w:div w:id="1695881212">
                              <w:marLeft w:val="0"/>
                              <w:marRight w:val="0"/>
                              <w:marTop w:val="120"/>
                              <w:marBottom w:val="360"/>
                              <w:divBdr>
                                <w:top w:val="none" w:sz="0" w:space="0" w:color="auto"/>
                                <w:left w:val="none" w:sz="0" w:space="0" w:color="auto"/>
                                <w:bottom w:val="none" w:sz="0" w:space="0" w:color="auto"/>
                                <w:right w:val="none" w:sz="0" w:space="0" w:color="auto"/>
                              </w:divBdr>
                              <w:divsChild>
                                <w:div w:id="1903981442">
                                  <w:marLeft w:val="0"/>
                                  <w:marRight w:val="0"/>
                                  <w:marTop w:val="0"/>
                                  <w:marBottom w:val="0"/>
                                  <w:divBdr>
                                    <w:top w:val="none" w:sz="0" w:space="0" w:color="auto"/>
                                    <w:left w:val="none" w:sz="0" w:space="0" w:color="auto"/>
                                    <w:bottom w:val="none" w:sz="0" w:space="0" w:color="auto"/>
                                    <w:right w:val="none" w:sz="0" w:space="0" w:color="auto"/>
                                  </w:divBdr>
                                  <w:divsChild>
                                    <w:div w:id="7517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437423">
      <w:bodyDiv w:val="1"/>
      <w:marLeft w:val="0"/>
      <w:marRight w:val="0"/>
      <w:marTop w:val="0"/>
      <w:marBottom w:val="0"/>
      <w:divBdr>
        <w:top w:val="none" w:sz="0" w:space="0" w:color="auto"/>
        <w:left w:val="none" w:sz="0" w:space="0" w:color="auto"/>
        <w:bottom w:val="none" w:sz="0" w:space="0" w:color="auto"/>
        <w:right w:val="none" w:sz="0" w:space="0" w:color="auto"/>
      </w:divBdr>
    </w:div>
    <w:div w:id="639961453">
      <w:bodyDiv w:val="1"/>
      <w:marLeft w:val="0"/>
      <w:marRight w:val="0"/>
      <w:marTop w:val="0"/>
      <w:marBottom w:val="0"/>
      <w:divBdr>
        <w:top w:val="none" w:sz="0" w:space="0" w:color="auto"/>
        <w:left w:val="none" w:sz="0" w:space="0" w:color="auto"/>
        <w:bottom w:val="none" w:sz="0" w:space="0" w:color="auto"/>
        <w:right w:val="none" w:sz="0" w:space="0" w:color="auto"/>
      </w:divBdr>
      <w:divsChild>
        <w:div w:id="966279921">
          <w:marLeft w:val="0"/>
          <w:marRight w:val="1"/>
          <w:marTop w:val="0"/>
          <w:marBottom w:val="0"/>
          <w:divBdr>
            <w:top w:val="none" w:sz="0" w:space="0" w:color="auto"/>
            <w:left w:val="none" w:sz="0" w:space="0" w:color="auto"/>
            <w:bottom w:val="none" w:sz="0" w:space="0" w:color="auto"/>
            <w:right w:val="none" w:sz="0" w:space="0" w:color="auto"/>
          </w:divBdr>
          <w:divsChild>
            <w:div w:id="1638146472">
              <w:marLeft w:val="0"/>
              <w:marRight w:val="0"/>
              <w:marTop w:val="0"/>
              <w:marBottom w:val="0"/>
              <w:divBdr>
                <w:top w:val="none" w:sz="0" w:space="0" w:color="auto"/>
                <w:left w:val="none" w:sz="0" w:space="0" w:color="auto"/>
                <w:bottom w:val="none" w:sz="0" w:space="0" w:color="auto"/>
                <w:right w:val="none" w:sz="0" w:space="0" w:color="auto"/>
              </w:divBdr>
              <w:divsChild>
                <w:div w:id="1023482871">
                  <w:marLeft w:val="0"/>
                  <w:marRight w:val="1"/>
                  <w:marTop w:val="0"/>
                  <w:marBottom w:val="0"/>
                  <w:divBdr>
                    <w:top w:val="none" w:sz="0" w:space="0" w:color="auto"/>
                    <w:left w:val="none" w:sz="0" w:space="0" w:color="auto"/>
                    <w:bottom w:val="none" w:sz="0" w:space="0" w:color="auto"/>
                    <w:right w:val="none" w:sz="0" w:space="0" w:color="auto"/>
                  </w:divBdr>
                  <w:divsChild>
                    <w:div w:id="892040455">
                      <w:marLeft w:val="0"/>
                      <w:marRight w:val="0"/>
                      <w:marTop w:val="0"/>
                      <w:marBottom w:val="0"/>
                      <w:divBdr>
                        <w:top w:val="none" w:sz="0" w:space="0" w:color="auto"/>
                        <w:left w:val="none" w:sz="0" w:space="0" w:color="auto"/>
                        <w:bottom w:val="none" w:sz="0" w:space="0" w:color="auto"/>
                        <w:right w:val="none" w:sz="0" w:space="0" w:color="auto"/>
                      </w:divBdr>
                      <w:divsChild>
                        <w:div w:id="1329139611">
                          <w:marLeft w:val="0"/>
                          <w:marRight w:val="0"/>
                          <w:marTop w:val="0"/>
                          <w:marBottom w:val="0"/>
                          <w:divBdr>
                            <w:top w:val="none" w:sz="0" w:space="0" w:color="auto"/>
                            <w:left w:val="none" w:sz="0" w:space="0" w:color="auto"/>
                            <w:bottom w:val="none" w:sz="0" w:space="0" w:color="auto"/>
                            <w:right w:val="none" w:sz="0" w:space="0" w:color="auto"/>
                          </w:divBdr>
                          <w:divsChild>
                            <w:div w:id="1068259269">
                              <w:marLeft w:val="0"/>
                              <w:marRight w:val="0"/>
                              <w:marTop w:val="120"/>
                              <w:marBottom w:val="360"/>
                              <w:divBdr>
                                <w:top w:val="none" w:sz="0" w:space="0" w:color="auto"/>
                                <w:left w:val="none" w:sz="0" w:space="0" w:color="auto"/>
                                <w:bottom w:val="none" w:sz="0" w:space="0" w:color="auto"/>
                                <w:right w:val="none" w:sz="0" w:space="0" w:color="auto"/>
                              </w:divBdr>
                              <w:divsChild>
                                <w:div w:id="245110617">
                                  <w:marLeft w:val="0"/>
                                  <w:marRight w:val="0"/>
                                  <w:marTop w:val="0"/>
                                  <w:marBottom w:val="0"/>
                                  <w:divBdr>
                                    <w:top w:val="none" w:sz="0" w:space="0" w:color="auto"/>
                                    <w:left w:val="none" w:sz="0" w:space="0" w:color="auto"/>
                                    <w:bottom w:val="none" w:sz="0" w:space="0" w:color="auto"/>
                                    <w:right w:val="none" w:sz="0" w:space="0" w:color="auto"/>
                                  </w:divBdr>
                                  <w:divsChild>
                                    <w:div w:id="1593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61135">
      <w:bodyDiv w:val="1"/>
      <w:marLeft w:val="0"/>
      <w:marRight w:val="0"/>
      <w:marTop w:val="0"/>
      <w:marBottom w:val="0"/>
      <w:divBdr>
        <w:top w:val="none" w:sz="0" w:space="0" w:color="auto"/>
        <w:left w:val="none" w:sz="0" w:space="0" w:color="auto"/>
        <w:bottom w:val="none" w:sz="0" w:space="0" w:color="auto"/>
        <w:right w:val="none" w:sz="0" w:space="0" w:color="auto"/>
      </w:divBdr>
      <w:divsChild>
        <w:div w:id="389768974">
          <w:marLeft w:val="0"/>
          <w:marRight w:val="1"/>
          <w:marTop w:val="0"/>
          <w:marBottom w:val="0"/>
          <w:divBdr>
            <w:top w:val="none" w:sz="0" w:space="0" w:color="auto"/>
            <w:left w:val="none" w:sz="0" w:space="0" w:color="auto"/>
            <w:bottom w:val="none" w:sz="0" w:space="0" w:color="auto"/>
            <w:right w:val="none" w:sz="0" w:space="0" w:color="auto"/>
          </w:divBdr>
          <w:divsChild>
            <w:div w:id="1405907740">
              <w:marLeft w:val="0"/>
              <w:marRight w:val="0"/>
              <w:marTop w:val="0"/>
              <w:marBottom w:val="0"/>
              <w:divBdr>
                <w:top w:val="none" w:sz="0" w:space="0" w:color="auto"/>
                <w:left w:val="none" w:sz="0" w:space="0" w:color="auto"/>
                <w:bottom w:val="none" w:sz="0" w:space="0" w:color="auto"/>
                <w:right w:val="none" w:sz="0" w:space="0" w:color="auto"/>
              </w:divBdr>
              <w:divsChild>
                <w:div w:id="217786777">
                  <w:marLeft w:val="0"/>
                  <w:marRight w:val="1"/>
                  <w:marTop w:val="0"/>
                  <w:marBottom w:val="0"/>
                  <w:divBdr>
                    <w:top w:val="none" w:sz="0" w:space="0" w:color="auto"/>
                    <w:left w:val="none" w:sz="0" w:space="0" w:color="auto"/>
                    <w:bottom w:val="none" w:sz="0" w:space="0" w:color="auto"/>
                    <w:right w:val="none" w:sz="0" w:space="0" w:color="auto"/>
                  </w:divBdr>
                  <w:divsChild>
                    <w:div w:id="1391609838">
                      <w:marLeft w:val="0"/>
                      <w:marRight w:val="0"/>
                      <w:marTop w:val="0"/>
                      <w:marBottom w:val="0"/>
                      <w:divBdr>
                        <w:top w:val="none" w:sz="0" w:space="0" w:color="auto"/>
                        <w:left w:val="none" w:sz="0" w:space="0" w:color="auto"/>
                        <w:bottom w:val="none" w:sz="0" w:space="0" w:color="auto"/>
                        <w:right w:val="none" w:sz="0" w:space="0" w:color="auto"/>
                      </w:divBdr>
                      <w:divsChild>
                        <w:div w:id="771971724">
                          <w:marLeft w:val="0"/>
                          <w:marRight w:val="0"/>
                          <w:marTop w:val="0"/>
                          <w:marBottom w:val="0"/>
                          <w:divBdr>
                            <w:top w:val="none" w:sz="0" w:space="0" w:color="auto"/>
                            <w:left w:val="none" w:sz="0" w:space="0" w:color="auto"/>
                            <w:bottom w:val="none" w:sz="0" w:space="0" w:color="auto"/>
                            <w:right w:val="none" w:sz="0" w:space="0" w:color="auto"/>
                          </w:divBdr>
                          <w:divsChild>
                            <w:div w:id="656107508">
                              <w:marLeft w:val="0"/>
                              <w:marRight w:val="0"/>
                              <w:marTop w:val="120"/>
                              <w:marBottom w:val="360"/>
                              <w:divBdr>
                                <w:top w:val="none" w:sz="0" w:space="0" w:color="auto"/>
                                <w:left w:val="none" w:sz="0" w:space="0" w:color="auto"/>
                                <w:bottom w:val="none" w:sz="0" w:space="0" w:color="auto"/>
                                <w:right w:val="none" w:sz="0" w:space="0" w:color="auto"/>
                              </w:divBdr>
                              <w:divsChild>
                                <w:div w:id="164908318">
                                  <w:marLeft w:val="0"/>
                                  <w:marRight w:val="0"/>
                                  <w:marTop w:val="0"/>
                                  <w:marBottom w:val="0"/>
                                  <w:divBdr>
                                    <w:top w:val="none" w:sz="0" w:space="0" w:color="auto"/>
                                    <w:left w:val="none" w:sz="0" w:space="0" w:color="auto"/>
                                    <w:bottom w:val="none" w:sz="0" w:space="0" w:color="auto"/>
                                    <w:right w:val="none" w:sz="0" w:space="0" w:color="auto"/>
                                  </w:divBdr>
                                  <w:divsChild>
                                    <w:div w:id="3867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933345">
      <w:bodyDiv w:val="1"/>
      <w:marLeft w:val="0"/>
      <w:marRight w:val="0"/>
      <w:marTop w:val="0"/>
      <w:marBottom w:val="0"/>
      <w:divBdr>
        <w:top w:val="none" w:sz="0" w:space="0" w:color="auto"/>
        <w:left w:val="none" w:sz="0" w:space="0" w:color="auto"/>
        <w:bottom w:val="none" w:sz="0" w:space="0" w:color="auto"/>
        <w:right w:val="none" w:sz="0" w:space="0" w:color="auto"/>
      </w:divBdr>
      <w:divsChild>
        <w:div w:id="867916637">
          <w:marLeft w:val="0"/>
          <w:marRight w:val="1"/>
          <w:marTop w:val="0"/>
          <w:marBottom w:val="0"/>
          <w:divBdr>
            <w:top w:val="none" w:sz="0" w:space="0" w:color="auto"/>
            <w:left w:val="none" w:sz="0" w:space="0" w:color="auto"/>
            <w:bottom w:val="none" w:sz="0" w:space="0" w:color="auto"/>
            <w:right w:val="none" w:sz="0" w:space="0" w:color="auto"/>
          </w:divBdr>
          <w:divsChild>
            <w:div w:id="1215391079">
              <w:marLeft w:val="0"/>
              <w:marRight w:val="0"/>
              <w:marTop w:val="0"/>
              <w:marBottom w:val="0"/>
              <w:divBdr>
                <w:top w:val="none" w:sz="0" w:space="0" w:color="auto"/>
                <w:left w:val="none" w:sz="0" w:space="0" w:color="auto"/>
                <w:bottom w:val="none" w:sz="0" w:space="0" w:color="auto"/>
                <w:right w:val="none" w:sz="0" w:space="0" w:color="auto"/>
              </w:divBdr>
              <w:divsChild>
                <w:div w:id="1011420419">
                  <w:marLeft w:val="0"/>
                  <w:marRight w:val="1"/>
                  <w:marTop w:val="0"/>
                  <w:marBottom w:val="0"/>
                  <w:divBdr>
                    <w:top w:val="none" w:sz="0" w:space="0" w:color="auto"/>
                    <w:left w:val="none" w:sz="0" w:space="0" w:color="auto"/>
                    <w:bottom w:val="none" w:sz="0" w:space="0" w:color="auto"/>
                    <w:right w:val="none" w:sz="0" w:space="0" w:color="auto"/>
                  </w:divBdr>
                  <w:divsChild>
                    <w:div w:id="1144276968">
                      <w:marLeft w:val="0"/>
                      <w:marRight w:val="0"/>
                      <w:marTop w:val="0"/>
                      <w:marBottom w:val="0"/>
                      <w:divBdr>
                        <w:top w:val="none" w:sz="0" w:space="0" w:color="auto"/>
                        <w:left w:val="none" w:sz="0" w:space="0" w:color="auto"/>
                        <w:bottom w:val="none" w:sz="0" w:space="0" w:color="auto"/>
                        <w:right w:val="none" w:sz="0" w:space="0" w:color="auto"/>
                      </w:divBdr>
                      <w:divsChild>
                        <w:div w:id="1848640837">
                          <w:marLeft w:val="0"/>
                          <w:marRight w:val="0"/>
                          <w:marTop w:val="0"/>
                          <w:marBottom w:val="0"/>
                          <w:divBdr>
                            <w:top w:val="none" w:sz="0" w:space="0" w:color="auto"/>
                            <w:left w:val="none" w:sz="0" w:space="0" w:color="auto"/>
                            <w:bottom w:val="none" w:sz="0" w:space="0" w:color="auto"/>
                            <w:right w:val="none" w:sz="0" w:space="0" w:color="auto"/>
                          </w:divBdr>
                          <w:divsChild>
                            <w:div w:id="54470555">
                              <w:marLeft w:val="0"/>
                              <w:marRight w:val="0"/>
                              <w:marTop w:val="120"/>
                              <w:marBottom w:val="360"/>
                              <w:divBdr>
                                <w:top w:val="none" w:sz="0" w:space="0" w:color="auto"/>
                                <w:left w:val="none" w:sz="0" w:space="0" w:color="auto"/>
                                <w:bottom w:val="none" w:sz="0" w:space="0" w:color="auto"/>
                                <w:right w:val="none" w:sz="0" w:space="0" w:color="auto"/>
                              </w:divBdr>
                              <w:divsChild>
                                <w:div w:id="1655333918">
                                  <w:marLeft w:val="0"/>
                                  <w:marRight w:val="0"/>
                                  <w:marTop w:val="0"/>
                                  <w:marBottom w:val="0"/>
                                  <w:divBdr>
                                    <w:top w:val="none" w:sz="0" w:space="0" w:color="auto"/>
                                    <w:left w:val="none" w:sz="0" w:space="0" w:color="auto"/>
                                    <w:bottom w:val="none" w:sz="0" w:space="0" w:color="auto"/>
                                    <w:right w:val="none" w:sz="0" w:space="0" w:color="auto"/>
                                  </w:divBdr>
                                  <w:divsChild>
                                    <w:div w:id="18714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93881">
      <w:bodyDiv w:val="1"/>
      <w:marLeft w:val="0"/>
      <w:marRight w:val="0"/>
      <w:marTop w:val="0"/>
      <w:marBottom w:val="0"/>
      <w:divBdr>
        <w:top w:val="none" w:sz="0" w:space="0" w:color="auto"/>
        <w:left w:val="none" w:sz="0" w:space="0" w:color="auto"/>
        <w:bottom w:val="none" w:sz="0" w:space="0" w:color="auto"/>
        <w:right w:val="none" w:sz="0" w:space="0" w:color="auto"/>
      </w:divBdr>
      <w:divsChild>
        <w:div w:id="1667897213">
          <w:marLeft w:val="0"/>
          <w:marRight w:val="1"/>
          <w:marTop w:val="0"/>
          <w:marBottom w:val="0"/>
          <w:divBdr>
            <w:top w:val="none" w:sz="0" w:space="0" w:color="auto"/>
            <w:left w:val="none" w:sz="0" w:space="0" w:color="auto"/>
            <w:bottom w:val="none" w:sz="0" w:space="0" w:color="auto"/>
            <w:right w:val="none" w:sz="0" w:space="0" w:color="auto"/>
          </w:divBdr>
          <w:divsChild>
            <w:div w:id="1483739450">
              <w:marLeft w:val="0"/>
              <w:marRight w:val="0"/>
              <w:marTop w:val="0"/>
              <w:marBottom w:val="0"/>
              <w:divBdr>
                <w:top w:val="none" w:sz="0" w:space="0" w:color="auto"/>
                <w:left w:val="none" w:sz="0" w:space="0" w:color="auto"/>
                <w:bottom w:val="none" w:sz="0" w:space="0" w:color="auto"/>
                <w:right w:val="none" w:sz="0" w:space="0" w:color="auto"/>
              </w:divBdr>
              <w:divsChild>
                <w:div w:id="33970231">
                  <w:marLeft w:val="0"/>
                  <w:marRight w:val="1"/>
                  <w:marTop w:val="0"/>
                  <w:marBottom w:val="0"/>
                  <w:divBdr>
                    <w:top w:val="none" w:sz="0" w:space="0" w:color="auto"/>
                    <w:left w:val="none" w:sz="0" w:space="0" w:color="auto"/>
                    <w:bottom w:val="none" w:sz="0" w:space="0" w:color="auto"/>
                    <w:right w:val="none" w:sz="0" w:space="0" w:color="auto"/>
                  </w:divBdr>
                  <w:divsChild>
                    <w:div w:id="365329613">
                      <w:marLeft w:val="0"/>
                      <w:marRight w:val="0"/>
                      <w:marTop w:val="0"/>
                      <w:marBottom w:val="0"/>
                      <w:divBdr>
                        <w:top w:val="none" w:sz="0" w:space="0" w:color="auto"/>
                        <w:left w:val="none" w:sz="0" w:space="0" w:color="auto"/>
                        <w:bottom w:val="none" w:sz="0" w:space="0" w:color="auto"/>
                        <w:right w:val="none" w:sz="0" w:space="0" w:color="auto"/>
                      </w:divBdr>
                      <w:divsChild>
                        <w:div w:id="264919610">
                          <w:marLeft w:val="0"/>
                          <w:marRight w:val="0"/>
                          <w:marTop w:val="0"/>
                          <w:marBottom w:val="0"/>
                          <w:divBdr>
                            <w:top w:val="none" w:sz="0" w:space="0" w:color="auto"/>
                            <w:left w:val="none" w:sz="0" w:space="0" w:color="auto"/>
                            <w:bottom w:val="none" w:sz="0" w:space="0" w:color="auto"/>
                            <w:right w:val="none" w:sz="0" w:space="0" w:color="auto"/>
                          </w:divBdr>
                          <w:divsChild>
                            <w:div w:id="1072502686">
                              <w:marLeft w:val="0"/>
                              <w:marRight w:val="0"/>
                              <w:marTop w:val="120"/>
                              <w:marBottom w:val="360"/>
                              <w:divBdr>
                                <w:top w:val="none" w:sz="0" w:space="0" w:color="auto"/>
                                <w:left w:val="none" w:sz="0" w:space="0" w:color="auto"/>
                                <w:bottom w:val="none" w:sz="0" w:space="0" w:color="auto"/>
                                <w:right w:val="none" w:sz="0" w:space="0" w:color="auto"/>
                              </w:divBdr>
                              <w:divsChild>
                                <w:div w:id="771321268">
                                  <w:marLeft w:val="0"/>
                                  <w:marRight w:val="0"/>
                                  <w:marTop w:val="0"/>
                                  <w:marBottom w:val="0"/>
                                  <w:divBdr>
                                    <w:top w:val="none" w:sz="0" w:space="0" w:color="auto"/>
                                    <w:left w:val="none" w:sz="0" w:space="0" w:color="auto"/>
                                    <w:bottom w:val="none" w:sz="0" w:space="0" w:color="auto"/>
                                    <w:right w:val="none" w:sz="0" w:space="0" w:color="auto"/>
                                  </w:divBdr>
                                  <w:divsChild>
                                    <w:div w:id="18135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763497">
      <w:bodyDiv w:val="1"/>
      <w:marLeft w:val="0"/>
      <w:marRight w:val="0"/>
      <w:marTop w:val="0"/>
      <w:marBottom w:val="0"/>
      <w:divBdr>
        <w:top w:val="none" w:sz="0" w:space="0" w:color="auto"/>
        <w:left w:val="none" w:sz="0" w:space="0" w:color="auto"/>
        <w:bottom w:val="none" w:sz="0" w:space="0" w:color="auto"/>
        <w:right w:val="none" w:sz="0" w:space="0" w:color="auto"/>
      </w:divBdr>
    </w:div>
    <w:div w:id="82313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8607">
          <w:marLeft w:val="0"/>
          <w:marRight w:val="1"/>
          <w:marTop w:val="0"/>
          <w:marBottom w:val="0"/>
          <w:divBdr>
            <w:top w:val="none" w:sz="0" w:space="0" w:color="auto"/>
            <w:left w:val="none" w:sz="0" w:space="0" w:color="auto"/>
            <w:bottom w:val="none" w:sz="0" w:space="0" w:color="auto"/>
            <w:right w:val="none" w:sz="0" w:space="0" w:color="auto"/>
          </w:divBdr>
          <w:divsChild>
            <w:div w:id="45373874">
              <w:marLeft w:val="0"/>
              <w:marRight w:val="0"/>
              <w:marTop w:val="0"/>
              <w:marBottom w:val="0"/>
              <w:divBdr>
                <w:top w:val="none" w:sz="0" w:space="0" w:color="auto"/>
                <w:left w:val="none" w:sz="0" w:space="0" w:color="auto"/>
                <w:bottom w:val="none" w:sz="0" w:space="0" w:color="auto"/>
                <w:right w:val="none" w:sz="0" w:space="0" w:color="auto"/>
              </w:divBdr>
              <w:divsChild>
                <w:div w:id="594821868">
                  <w:marLeft w:val="0"/>
                  <w:marRight w:val="1"/>
                  <w:marTop w:val="0"/>
                  <w:marBottom w:val="0"/>
                  <w:divBdr>
                    <w:top w:val="none" w:sz="0" w:space="0" w:color="auto"/>
                    <w:left w:val="none" w:sz="0" w:space="0" w:color="auto"/>
                    <w:bottom w:val="none" w:sz="0" w:space="0" w:color="auto"/>
                    <w:right w:val="none" w:sz="0" w:space="0" w:color="auto"/>
                  </w:divBdr>
                  <w:divsChild>
                    <w:div w:id="1831753862">
                      <w:marLeft w:val="0"/>
                      <w:marRight w:val="0"/>
                      <w:marTop w:val="0"/>
                      <w:marBottom w:val="0"/>
                      <w:divBdr>
                        <w:top w:val="none" w:sz="0" w:space="0" w:color="auto"/>
                        <w:left w:val="none" w:sz="0" w:space="0" w:color="auto"/>
                        <w:bottom w:val="none" w:sz="0" w:space="0" w:color="auto"/>
                        <w:right w:val="none" w:sz="0" w:space="0" w:color="auto"/>
                      </w:divBdr>
                      <w:divsChild>
                        <w:div w:id="1171942450">
                          <w:marLeft w:val="0"/>
                          <w:marRight w:val="0"/>
                          <w:marTop w:val="0"/>
                          <w:marBottom w:val="0"/>
                          <w:divBdr>
                            <w:top w:val="none" w:sz="0" w:space="0" w:color="auto"/>
                            <w:left w:val="none" w:sz="0" w:space="0" w:color="auto"/>
                            <w:bottom w:val="none" w:sz="0" w:space="0" w:color="auto"/>
                            <w:right w:val="none" w:sz="0" w:space="0" w:color="auto"/>
                          </w:divBdr>
                          <w:divsChild>
                            <w:div w:id="37358131">
                              <w:marLeft w:val="0"/>
                              <w:marRight w:val="0"/>
                              <w:marTop w:val="120"/>
                              <w:marBottom w:val="360"/>
                              <w:divBdr>
                                <w:top w:val="none" w:sz="0" w:space="0" w:color="auto"/>
                                <w:left w:val="none" w:sz="0" w:space="0" w:color="auto"/>
                                <w:bottom w:val="none" w:sz="0" w:space="0" w:color="auto"/>
                                <w:right w:val="none" w:sz="0" w:space="0" w:color="auto"/>
                              </w:divBdr>
                              <w:divsChild>
                                <w:div w:id="1071276422">
                                  <w:marLeft w:val="0"/>
                                  <w:marRight w:val="0"/>
                                  <w:marTop w:val="0"/>
                                  <w:marBottom w:val="0"/>
                                  <w:divBdr>
                                    <w:top w:val="none" w:sz="0" w:space="0" w:color="auto"/>
                                    <w:left w:val="none" w:sz="0" w:space="0" w:color="auto"/>
                                    <w:bottom w:val="none" w:sz="0" w:space="0" w:color="auto"/>
                                    <w:right w:val="none" w:sz="0" w:space="0" w:color="auto"/>
                                  </w:divBdr>
                                  <w:divsChild>
                                    <w:div w:id="9795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578777">
      <w:bodyDiv w:val="1"/>
      <w:marLeft w:val="0"/>
      <w:marRight w:val="0"/>
      <w:marTop w:val="0"/>
      <w:marBottom w:val="0"/>
      <w:divBdr>
        <w:top w:val="none" w:sz="0" w:space="0" w:color="auto"/>
        <w:left w:val="none" w:sz="0" w:space="0" w:color="auto"/>
        <w:bottom w:val="none" w:sz="0" w:space="0" w:color="auto"/>
        <w:right w:val="none" w:sz="0" w:space="0" w:color="auto"/>
      </w:divBdr>
    </w:div>
    <w:div w:id="859464375">
      <w:bodyDiv w:val="1"/>
      <w:marLeft w:val="0"/>
      <w:marRight w:val="0"/>
      <w:marTop w:val="0"/>
      <w:marBottom w:val="0"/>
      <w:divBdr>
        <w:top w:val="none" w:sz="0" w:space="0" w:color="auto"/>
        <w:left w:val="none" w:sz="0" w:space="0" w:color="auto"/>
        <w:bottom w:val="none" w:sz="0" w:space="0" w:color="auto"/>
        <w:right w:val="none" w:sz="0" w:space="0" w:color="auto"/>
      </w:divBdr>
      <w:divsChild>
        <w:div w:id="1919635159">
          <w:marLeft w:val="0"/>
          <w:marRight w:val="1"/>
          <w:marTop w:val="0"/>
          <w:marBottom w:val="0"/>
          <w:divBdr>
            <w:top w:val="none" w:sz="0" w:space="0" w:color="auto"/>
            <w:left w:val="none" w:sz="0" w:space="0" w:color="auto"/>
            <w:bottom w:val="none" w:sz="0" w:space="0" w:color="auto"/>
            <w:right w:val="none" w:sz="0" w:space="0" w:color="auto"/>
          </w:divBdr>
          <w:divsChild>
            <w:div w:id="23793474">
              <w:marLeft w:val="0"/>
              <w:marRight w:val="0"/>
              <w:marTop w:val="0"/>
              <w:marBottom w:val="0"/>
              <w:divBdr>
                <w:top w:val="none" w:sz="0" w:space="0" w:color="auto"/>
                <w:left w:val="none" w:sz="0" w:space="0" w:color="auto"/>
                <w:bottom w:val="none" w:sz="0" w:space="0" w:color="auto"/>
                <w:right w:val="none" w:sz="0" w:space="0" w:color="auto"/>
              </w:divBdr>
              <w:divsChild>
                <w:div w:id="1544443553">
                  <w:marLeft w:val="0"/>
                  <w:marRight w:val="1"/>
                  <w:marTop w:val="0"/>
                  <w:marBottom w:val="0"/>
                  <w:divBdr>
                    <w:top w:val="none" w:sz="0" w:space="0" w:color="auto"/>
                    <w:left w:val="none" w:sz="0" w:space="0" w:color="auto"/>
                    <w:bottom w:val="none" w:sz="0" w:space="0" w:color="auto"/>
                    <w:right w:val="none" w:sz="0" w:space="0" w:color="auto"/>
                  </w:divBdr>
                  <w:divsChild>
                    <w:div w:id="733238851">
                      <w:marLeft w:val="0"/>
                      <w:marRight w:val="0"/>
                      <w:marTop w:val="0"/>
                      <w:marBottom w:val="0"/>
                      <w:divBdr>
                        <w:top w:val="none" w:sz="0" w:space="0" w:color="auto"/>
                        <w:left w:val="none" w:sz="0" w:space="0" w:color="auto"/>
                        <w:bottom w:val="none" w:sz="0" w:space="0" w:color="auto"/>
                        <w:right w:val="none" w:sz="0" w:space="0" w:color="auto"/>
                      </w:divBdr>
                      <w:divsChild>
                        <w:div w:id="1530950705">
                          <w:marLeft w:val="0"/>
                          <w:marRight w:val="0"/>
                          <w:marTop w:val="0"/>
                          <w:marBottom w:val="0"/>
                          <w:divBdr>
                            <w:top w:val="none" w:sz="0" w:space="0" w:color="auto"/>
                            <w:left w:val="none" w:sz="0" w:space="0" w:color="auto"/>
                            <w:bottom w:val="none" w:sz="0" w:space="0" w:color="auto"/>
                            <w:right w:val="none" w:sz="0" w:space="0" w:color="auto"/>
                          </w:divBdr>
                          <w:divsChild>
                            <w:div w:id="1731492975">
                              <w:marLeft w:val="0"/>
                              <w:marRight w:val="0"/>
                              <w:marTop w:val="120"/>
                              <w:marBottom w:val="360"/>
                              <w:divBdr>
                                <w:top w:val="none" w:sz="0" w:space="0" w:color="auto"/>
                                <w:left w:val="none" w:sz="0" w:space="0" w:color="auto"/>
                                <w:bottom w:val="none" w:sz="0" w:space="0" w:color="auto"/>
                                <w:right w:val="none" w:sz="0" w:space="0" w:color="auto"/>
                              </w:divBdr>
                              <w:divsChild>
                                <w:div w:id="1302151178">
                                  <w:marLeft w:val="0"/>
                                  <w:marRight w:val="0"/>
                                  <w:marTop w:val="0"/>
                                  <w:marBottom w:val="0"/>
                                  <w:divBdr>
                                    <w:top w:val="none" w:sz="0" w:space="0" w:color="auto"/>
                                    <w:left w:val="none" w:sz="0" w:space="0" w:color="auto"/>
                                    <w:bottom w:val="none" w:sz="0" w:space="0" w:color="auto"/>
                                    <w:right w:val="none" w:sz="0" w:space="0" w:color="auto"/>
                                  </w:divBdr>
                                  <w:divsChild>
                                    <w:div w:id="12628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64186">
      <w:bodyDiv w:val="1"/>
      <w:marLeft w:val="0"/>
      <w:marRight w:val="0"/>
      <w:marTop w:val="0"/>
      <w:marBottom w:val="0"/>
      <w:divBdr>
        <w:top w:val="none" w:sz="0" w:space="0" w:color="auto"/>
        <w:left w:val="none" w:sz="0" w:space="0" w:color="auto"/>
        <w:bottom w:val="none" w:sz="0" w:space="0" w:color="auto"/>
        <w:right w:val="none" w:sz="0" w:space="0" w:color="auto"/>
      </w:divBdr>
      <w:divsChild>
        <w:div w:id="12540132">
          <w:marLeft w:val="0"/>
          <w:marRight w:val="1"/>
          <w:marTop w:val="0"/>
          <w:marBottom w:val="0"/>
          <w:divBdr>
            <w:top w:val="none" w:sz="0" w:space="0" w:color="auto"/>
            <w:left w:val="none" w:sz="0" w:space="0" w:color="auto"/>
            <w:bottom w:val="none" w:sz="0" w:space="0" w:color="auto"/>
            <w:right w:val="none" w:sz="0" w:space="0" w:color="auto"/>
          </w:divBdr>
          <w:divsChild>
            <w:div w:id="1059670822">
              <w:marLeft w:val="0"/>
              <w:marRight w:val="0"/>
              <w:marTop w:val="0"/>
              <w:marBottom w:val="0"/>
              <w:divBdr>
                <w:top w:val="none" w:sz="0" w:space="0" w:color="auto"/>
                <w:left w:val="none" w:sz="0" w:space="0" w:color="auto"/>
                <w:bottom w:val="none" w:sz="0" w:space="0" w:color="auto"/>
                <w:right w:val="none" w:sz="0" w:space="0" w:color="auto"/>
              </w:divBdr>
              <w:divsChild>
                <w:div w:id="1863933089">
                  <w:marLeft w:val="0"/>
                  <w:marRight w:val="1"/>
                  <w:marTop w:val="0"/>
                  <w:marBottom w:val="0"/>
                  <w:divBdr>
                    <w:top w:val="none" w:sz="0" w:space="0" w:color="auto"/>
                    <w:left w:val="none" w:sz="0" w:space="0" w:color="auto"/>
                    <w:bottom w:val="none" w:sz="0" w:space="0" w:color="auto"/>
                    <w:right w:val="none" w:sz="0" w:space="0" w:color="auto"/>
                  </w:divBdr>
                  <w:divsChild>
                    <w:div w:id="1860313170">
                      <w:marLeft w:val="0"/>
                      <w:marRight w:val="0"/>
                      <w:marTop w:val="0"/>
                      <w:marBottom w:val="0"/>
                      <w:divBdr>
                        <w:top w:val="none" w:sz="0" w:space="0" w:color="auto"/>
                        <w:left w:val="none" w:sz="0" w:space="0" w:color="auto"/>
                        <w:bottom w:val="none" w:sz="0" w:space="0" w:color="auto"/>
                        <w:right w:val="none" w:sz="0" w:space="0" w:color="auto"/>
                      </w:divBdr>
                      <w:divsChild>
                        <w:div w:id="1244683016">
                          <w:marLeft w:val="0"/>
                          <w:marRight w:val="0"/>
                          <w:marTop w:val="0"/>
                          <w:marBottom w:val="0"/>
                          <w:divBdr>
                            <w:top w:val="none" w:sz="0" w:space="0" w:color="auto"/>
                            <w:left w:val="none" w:sz="0" w:space="0" w:color="auto"/>
                            <w:bottom w:val="none" w:sz="0" w:space="0" w:color="auto"/>
                            <w:right w:val="none" w:sz="0" w:space="0" w:color="auto"/>
                          </w:divBdr>
                          <w:divsChild>
                            <w:div w:id="1412124376">
                              <w:marLeft w:val="0"/>
                              <w:marRight w:val="0"/>
                              <w:marTop w:val="120"/>
                              <w:marBottom w:val="360"/>
                              <w:divBdr>
                                <w:top w:val="none" w:sz="0" w:space="0" w:color="auto"/>
                                <w:left w:val="none" w:sz="0" w:space="0" w:color="auto"/>
                                <w:bottom w:val="none" w:sz="0" w:space="0" w:color="auto"/>
                                <w:right w:val="none" w:sz="0" w:space="0" w:color="auto"/>
                              </w:divBdr>
                              <w:divsChild>
                                <w:div w:id="2712675">
                                  <w:marLeft w:val="0"/>
                                  <w:marRight w:val="0"/>
                                  <w:marTop w:val="0"/>
                                  <w:marBottom w:val="0"/>
                                  <w:divBdr>
                                    <w:top w:val="none" w:sz="0" w:space="0" w:color="auto"/>
                                    <w:left w:val="none" w:sz="0" w:space="0" w:color="auto"/>
                                    <w:bottom w:val="none" w:sz="0" w:space="0" w:color="auto"/>
                                    <w:right w:val="none" w:sz="0" w:space="0" w:color="auto"/>
                                  </w:divBdr>
                                  <w:divsChild>
                                    <w:div w:id="3871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35281">
      <w:bodyDiv w:val="1"/>
      <w:marLeft w:val="0"/>
      <w:marRight w:val="0"/>
      <w:marTop w:val="0"/>
      <w:marBottom w:val="0"/>
      <w:divBdr>
        <w:top w:val="none" w:sz="0" w:space="0" w:color="auto"/>
        <w:left w:val="none" w:sz="0" w:space="0" w:color="auto"/>
        <w:bottom w:val="none" w:sz="0" w:space="0" w:color="auto"/>
        <w:right w:val="none" w:sz="0" w:space="0" w:color="auto"/>
      </w:divBdr>
      <w:divsChild>
        <w:div w:id="1106533577">
          <w:marLeft w:val="0"/>
          <w:marRight w:val="1"/>
          <w:marTop w:val="0"/>
          <w:marBottom w:val="0"/>
          <w:divBdr>
            <w:top w:val="none" w:sz="0" w:space="0" w:color="auto"/>
            <w:left w:val="none" w:sz="0" w:space="0" w:color="auto"/>
            <w:bottom w:val="none" w:sz="0" w:space="0" w:color="auto"/>
            <w:right w:val="none" w:sz="0" w:space="0" w:color="auto"/>
          </w:divBdr>
          <w:divsChild>
            <w:div w:id="820778631">
              <w:marLeft w:val="0"/>
              <w:marRight w:val="0"/>
              <w:marTop w:val="0"/>
              <w:marBottom w:val="0"/>
              <w:divBdr>
                <w:top w:val="none" w:sz="0" w:space="0" w:color="auto"/>
                <w:left w:val="none" w:sz="0" w:space="0" w:color="auto"/>
                <w:bottom w:val="none" w:sz="0" w:space="0" w:color="auto"/>
                <w:right w:val="none" w:sz="0" w:space="0" w:color="auto"/>
              </w:divBdr>
              <w:divsChild>
                <w:div w:id="97140198">
                  <w:marLeft w:val="0"/>
                  <w:marRight w:val="1"/>
                  <w:marTop w:val="0"/>
                  <w:marBottom w:val="0"/>
                  <w:divBdr>
                    <w:top w:val="none" w:sz="0" w:space="0" w:color="auto"/>
                    <w:left w:val="none" w:sz="0" w:space="0" w:color="auto"/>
                    <w:bottom w:val="none" w:sz="0" w:space="0" w:color="auto"/>
                    <w:right w:val="none" w:sz="0" w:space="0" w:color="auto"/>
                  </w:divBdr>
                  <w:divsChild>
                    <w:div w:id="1335912559">
                      <w:marLeft w:val="0"/>
                      <w:marRight w:val="0"/>
                      <w:marTop w:val="0"/>
                      <w:marBottom w:val="0"/>
                      <w:divBdr>
                        <w:top w:val="none" w:sz="0" w:space="0" w:color="auto"/>
                        <w:left w:val="none" w:sz="0" w:space="0" w:color="auto"/>
                        <w:bottom w:val="none" w:sz="0" w:space="0" w:color="auto"/>
                        <w:right w:val="none" w:sz="0" w:space="0" w:color="auto"/>
                      </w:divBdr>
                      <w:divsChild>
                        <w:div w:id="1075930124">
                          <w:marLeft w:val="0"/>
                          <w:marRight w:val="0"/>
                          <w:marTop w:val="0"/>
                          <w:marBottom w:val="0"/>
                          <w:divBdr>
                            <w:top w:val="none" w:sz="0" w:space="0" w:color="auto"/>
                            <w:left w:val="none" w:sz="0" w:space="0" w:color="auto"/>
                            <w:bottom w:val="none" w:sz="0" w:space="0" w:color="auto"/>
                            <w:right w:val="none" w:sz="0" w:space="0" w:color="auto"/>
                          </w:divBdr>
                          <w:divsChild>
                            <w:div w:id="387808006">
                              <w:marLeft w:val="0"/>
                              <w:marRight w:val="0"/>
                              <w:marTop w:val="120"/>
                              <w:marBottom w:val="360"/>
                              <w:divBdr>
                                <w:top w:val="none" w:sz="0" w:space="0" w:color="auto"/>
                                <w:left w:val="none" w:sz="0" w:space="0" w:color="auto"/>
                                <w:bottom w:val="none" w:sz="0" w:space="0" w:color="auto"/>
                                <w:right w:val="none" w:sz="0" w:space="0" w:color="auto"/>
                              </w:divBdr>
                              <w:divsChild>
                                <w:div w:id="212277447">
                                  <w:marLeft w:val="0"/>
                                  <w:marRight w:val="0"/>
                                  <w:marTop w:val="0"/>
                                  <w:marBottom w:val="0"/>
                                  <w:divBdr>
                                    <w:top w:val="none" w:sz="0" w:space="0" w:color="auto"/>
                                    <w:left w:val="none" w:sz="0" w:space="0" w:color="auto"/>
                                    <w:bottom w:val="none" w:sz="0" w:space="0" w:color="auto"/>
                                    <w:right w:val="none" w:sz="0" w:space="0" w:color="auto"/>
                                  </w:divBdr>
                                  <w:divsChild>
                                    <w:div w:id="12050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40045">
      <w:bodyDiv w:val="1"/>
      <w:marLeft w:val="0"/>
      <w:marRight w:val="0"/>
      <w:marTop w:val="0"/>
      <w:marBottom w:val="0"/>
      <w:divBdr>
        <w:top w:val="none" w:sz="0" w:space="0" w:color="auto"/>
        <w:left w:val="none" w:sz="0" w:space="0" w:color="auto"/>
        <w:bottom w:val="none" w:sz="0" w:space="0" w:color="auto"/>
        <w:right w:val="none" w:sz="0" w:space="0" w:color="auto"/>
      </w:divBdr>
      <w:divsChild>
        <w:div w:id="1906988082">
          <w:marLeft w:val="0"/>
          <w:marRight w:val="1"/>
          <w:marTop w:val="0"/>
          <w:marBottom w:val="0"/>
          <w:divBdr>
            <w:top w:val="none" w:sz="0" w:space="0" w:color="auto"/>
            <w:left w:val="none" w:sz="0" w:space="0" w:color="auto"/>
            <w:bottom w:val="none" w:sz="0" w:space="0" w:color="auto"/>
            <w:right w:val="none" w:sz="0" w:space="0" w:color="auto"/>
          </w:divBdr>
          <w:divsChild>
            <w:div w:id="1872064990">
              <w:marLeft w:val="0"/>
              <w:marRight w:val="0"/>
              <w:marTop w:val="0"/>
              <w:marBottom w:val="0"/>
              <w:divBdr>
                <w:top w:val="none" w:sz="0" w:space="0" w:color="auto"/>
                <w:left w:val="none" w:sz="0" w:space="0" w:color="auto"/>
                <w:bottom w:val="none" w:sz="0" w:space="0" w:color="auto"/>
                <w:right w:val="none" w:sz="0" w:space="0" w:color="auto"/>
              </w:divBdr>
              <w:divsChild>
                <w:div w:id="634986131">
                  <w:marLeft w:val="0"/>
                  <w:marRight w:val="1"/>
                  <w:marTop w:val="0"/>
                  <w:marBottom w:val="0"/>
                  <w:divBdr>
                    <w:top w:val="none" w:sz="0" w:space="0" w:color="auto"/>
                    <w:left w:val="none" w:sz="0" w:space="0" w:color="auto"/>
                    <w:bottom w:val="none" w:sz="0" w:space="0" w:color="auto"/>
                    <w:right w:val="none" w:sz="0" w:space="0" w:color="auto"/>
                  </w:divBdr>
                  <w:divsChild>
                    <w:div w:id="2037654388">
                      <w:marLeft w:val="0"/>
                      <w:marRight w:val="0"/>
                      <w:marTop w:val="0"/>
                      <w:marBottom w:val="0"/>
                      <w:divBdr>
                        <w:top w:val="none" w:sz="0" w:space="0" w:color="auto"/>
                        <w:left w:val="none" w:sz="0" w:space="0" w:color="auto"/>
                        <w:bottom w:val="none" w:sz="0" w:space="0" w:color="auto"/>
                        <w:right w:val="none" w:sz="0" w:space="0" w:color="auto"/>
                      </w:divBdr>
                      <w:divsChild>
                        <w:div w:id="1780296620">
                          <w:marLeft w:val="0"/>
                          <w:marRight w:val="0"/>
                          <w:marTop w:val="0"/>
                          <w:marBottom w:val="0"/>
                          <w:divBdr>
                            <w:top w:val="none" w:sz="0" w:space="0" w:color="auto"/>
                            <w:left w:val="none" w:sz="0" w:space="0" w:color="auto"/>
                            <w:bottom w:val="none" w:sz="0" w:space="0" w:color="auto"/>
                            <w:right w:val="none" w:sz="0" w:space="0" w:color="auto"/>
                          </w:divBdr>
                          <w:divsChild>
                            <w:div w:id="11927598">
                              <w:marLeft w:val="0"/>
                              <w:marRight w:val="0"/>
                              <w:marTop w:val="120"/>
                              <w:marBottom w:val="360"/>
                              <w:divBdr>
                                <w:top w:val="none" w:sz="0" w:space="0" w:color="auto"/>
                                <w:left w:val="none" w:sz="0" w:space="0" w:color="auto"/>
                                <w:bottom w:val="none" w:sz="0" w:space="0" w:color="auto"/>
                                <w:right w:val="none" w:sz="0" w:space="0" w:color="auto"/>
                              </w:divBdr>
                              <w:divsChild>
                                <w:div w:id="1140415958">
                                  <w:marLeft w:val="0"/>
                                  <w:marRight w:val="0"/>
                                  <w:marTop w:val="0"/>
                                  <w:marBottom w:val="0"/>
                                  <w:divBdr>
                                    <w:top w:val="none" w:sz="0" w:space="0" w:color="auto"/>
                                    <w:left w:val="none" w:sz="0" w:space="0" w:color="auto"/>
                                    <w:bottom w:val="none" w:sz="0" w:space="0" w:color="auto"/>
                                    <w:right w:val="none" w:sz="0" w:space="0" w:color="auto"/>
                                  </w:divBdr>
                                  <w:divsChild>
                                    <w:div w:id="5459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03840">
      <w:bodyDiv w:val="1"/>
      <w:marLeft w:val="0"/>
      <w:marRight w:val="0"/>
      <w:marTop w:val="0"/>
      <w:marBottom w:val="0"/>
      <w:divBdr>
        <w:top w:val="none" w:sz="0" w:space="0" w:color="auto"/>
        <w:left w:val="none" w:sz="0" w:space="0" w:color="auto"/>
        <w:bottom w:val="none" w:sz="0" w:space="0" w:color="auto"/>
        <w:right w:val="none" w:sz="0" w:space="0" w:color="auto"/>
      </w:divBdr>
      <w:divsChild>
        <w:div w:id="1344822376">
          <w:marLeft w:val="0"/>
          <w:marRight w:val="1"/>
          <w:marTop w:val="0"/>
          <w:marBottom w:val="0"/>
          <w:divBdr>
            <w:top w:val="none" w:sz="0" w:space="0" w:color="auto"/>
            <w:left w:val="none" w:sz="0" w:space="0" w:color="auto"/>
            <w:bottom w:val="none" w:sz="0" w:space="0" w:color="auto"/>
            <w:right w:val="none" w:sz="0" w:space="0" w:color="auto"/>
          </w:divBdr>
          <w:divsChild>
            <w:div w:id="467475633">
              <w:marLeft w:val="0"/>
              <w:marRight w:val="0"/>
              <w:marTop w:val="0"/>
              <w:marBottom w:val="0"/>
              <w:divBdr>
                <w:top w:val="none" w:sz="0" w:space="0" w:color="auto"/>
                <w:left w:val="none" w:sz="0" w:space="0" w:color="auto"/>
                <w:bottom w:val="none" w:sz="0" w:space="0" w:color="auto"/>
                <w:right w:val="none" w:sz="0" w:space="0" w:color="auto"/>
              </w:divBdr>
              <w:divsChild>
                <w:div w:id="789784192">
                  <w:marLeft w:val="0"/>
                  <w:marRight w:val="1"/>
                  <w:marTop w:val="0"/>
                  <w:marBottom w:val="0"/>
                  <w:divBdr>
                    <w:top w:val="none" w:sz="0" w:space="0" w:color="auto"/>
                    <w:left w:val="none" w:sz="0" w:space="0" w:color="auto"/>
                    <w:bottom w:val="none" w:sz="0" w:space="0" w:color="auto"/>
                    <w:right w:val="none" w:sz="0" w:space="0" w:color="auto"/>
                  </w:divBdr>
                  <w:divsChild>
                    <w:div w:id="610018408">
                      <w:marLeft w:val="0"/>
                      <w:marRight w:val="0"/>
                      <w:marTop w:val="0"/>
                      <w:marBottom w:val="0"/>
                      <w:divBdr>
                        <w:top w:val="none" w:sz="0" w:space="0" w:color="auto"/>
                        <w:left w:val="none" w:sz="0" w:space="0" w:color="auto"/>
                        <w:bottom w:val="none" w:sz="0" w:space="0" w:color="auto"/>
                        <w:right w:val="none" w:sz="0" w:space="0" w:color="auto"/>
                      </w:divBdr>
                      <w:divsChild>
                        <w:div w:id="1626887892">
                          <w:marLeft w:val="0"/>
                          <w:marRight w:val="0"/>
                          <w:marTop w:val="0"/>
                          <w:marBottom w:val="0"/>
                          <w:divBdr>
                            <w:top w:val="none" w:sz="0" w:space="0" w:color="auto"/>
                            <w:left w:val="none" w:sz="0" w:space="0" w:color="auto"/>
                            <w:bottom w:val="none" w:sz="0" w:space="0" w:color="auto"/>
                            <w:right w:val="none" w:sz="0" w:space="0" w:color="auto"/>
                          </w:divBdr>
                          <w:divsChild>
                            <w:div w:id="1573195829">
                              <w:marLeft w:val="0"/>
                              <w:marRight w:val="0"/>
                              <w:marTop w:val="120"/>
                              <w:marBottom w:val="360"/>
                              <w:divBdr>
                                <w:top w:val="none" w:sz="0" w:space="0" w:color="auto"/>
                                <w:left w:val="none" w:sz="0" w:space="0" w:color="auto"/>
                                <w:bottom w:val="none" w:sz="0" w:space="0" w:color="auto"/>
                                <w:right w:val="none" w:sz="0" w:space="0" w:color="auto"/>
                              </w:divBdr>
                              <w:divsChild>
                                <w:div w:id="429160482">
                                  <w:marLeft w:val="0"/>
                                  <w:marRight w:val="0"/>
                                  <w:marTop w:val="0"/>
                                  <w:marBottom w:val="0"/>
                                  <w:divBdr>
                                    <w:top w:val="none" w:sz="0" w:space="0" w:color="auto"/>
                                    <w:left w:val="none" w:sz="0" w:space="0" w:color="auto"/>
                                    <w:bottom w:val="none" w:sz="0" w:space="0" w:color="auto"/>
                                    <w:right w:val="none" w:sz="0" w:space="0" w:color="auto"/>
                                  </w:divBdr>
                                  <w:divsChild>
                                    <w:div w:id="6628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515329">
      <w:bodyDiv w:val="1"/>
      <w:marLeft w:val="0"/>
      <w:marRight w:val="0"/>
      <w:marTop w:val="0"/>
      <w:marBottom w:val="0"/>
      <w:divBdr>
        <w:top w:val="none" w:sz="0" w:space="0" w:color="auto"/>
        <w:left w:val="none" w:sz="0" w:space="0" w:color="auto"/>
        <w:bottom w:val="none" w:sz="0" w:space="0" w:color="auto"/>
        <w:right w:val="none" w:sz="0" w:space="0" w:color="auto"/>
      </w:divBdr>
      <w:divsChild>
        <w:div w:id="1979259497">
          <w:marLeft w:val="0"/>
          <w:marRight w:val="1"/>
          <w:marTop w:val="0"/>
          <w:marBottom w:val="0"/>
          <w:divBdr>
            <w:top w:val="none" w:sz="0" w:space="0" w:color="auto"/>
            <w:left w:val="none" w:sz="0" w:space="0" w:color="auto"/>
            <w:bottom w:val="none" w:sz="0" w:space="0" w:color="auto"/>
            <w:right w:val="none" w:sz="0" w:space="0" w:color="auto"/>
          </w:divBdr>
          <w:divsChild>
            <w:div w:id="1904679183">
              <w:marLeft w:val="0"/>
              <w:marRight w:val="0"/>
              <w:marTop w:val="0"/>
              <w:marBottom w:val="0"/>
              <w:divBdr>
                <w:top w:val="none" w:sz="0" w:space="0" w:color="auto"/>
                <w:left w:val="none" w:sz="0" w:space="0" w:color="auto"/>
                <w:bottom w:val="none" w:sz="0" w:space="0" w:color="auto"/>
                <w:right w:val="none" w:sz="0" w:space="0" w:color="auto"/>
              </w:divBdr>
              <w:divsChild>
                <w:div w:id="1180462321">
                  <w:marLeft w:val="0"/>
                  <w:marRight w:val="1"/>
                  <w:marTop w:val="0"/>
                  <w:marBottom w:val="0"/>
                  <w:divBdr>
                    <w:top w:val="none" w:sz="0" w:space="0" w:color="auto"/>
                    <w:left w:val="none" w:sz="0" w:space="0" w:color="auto"/>
                    <w:bottom w:val="none" w:sz="0" w:space="0" w:color="auto"/>
                    <w:right w:val="none" w:sz="0" w:space="0" w:color="auto"/>
                  </w:divBdr>
                  <w:divsChild>
                    <w:div w:id="610816217">
                      <w:marLeft w:val="0"/>
                      <w:marRight w:val="0"/>
                      <w:marTop w:val="0"/>
                      <w:marBottom w:val="0"/>
                      <w:divBdr>
                        <w:top w:val="none" w:sz="0" w:space="0" w:color="auto"/>
                        <w:left w:val="none" w:sz="0" w:space="0" w:color="auto"/>
                        <w:bottom w:val="none" w:sz="0" w:space="0" w:color="auto"/>
                        <w:right w:val="none" w:sz="0" w:space="0" w:color="auto"/>
                      </w:divBdr>
                      <w:divsChild>
                        <w:div w:id="860241955">
                          <w:marLeft w:val="0"/>
                          <w:marRight w:val="0"/>
                          <w:marTop w:val="0"/>
                          <w:marBottom w:val="0"/>
                          <w:divBdr>
                            <w:top w:val="none" w:sz="0" w:space="0" w:color="auto"/>
                            <w:left w:val="none" w:sz="0" w:space="0" w:color="auto"/>
                            <w:bottom w:val="none" w:sz="0" w:space="0" w:color="auto"/>
                            <w:right w:val="none" w:sz="0" w:space="0" w:color="auto"/>
                          </w:divBdr>
                          <w:divsChild>
                            <w:div w:id="337082715">
                              <w:marLeft w:val="0"/>
                              <w:marRight w:val="0"/>
                              <w:marTop w:val="120"/>
                              <w:marBottom w:val="360"/>
                              <w:divBdr>
                                <w:top w:val="none" w:sz="0" w:space="0" w:color="auto"/>
                                <w:left w:val="none" w:sz="0" w:space="0" w:color="auto"/>
                                <w:bottom w:val="none" w:sz="0" w:space="0" w:color="auto"/>
                                <w:right w:val="none" w:sz="0" w:space="0" w:color="auto"/>
                              </w:divBdr>
                              <w:divsChild>
                                <w:div w:id="1619723805">
                                  <w:marLeft w:val="0"/>
                                  <w:marRight w:val="0"/>
                                  <w:marTop w:val="0"/>
                                  <w:marBottom w:val="0"/>
                                  <w:divBdr>
                                    <w:top w:val="none" w:sz="0" w:space="0" w:color="auto"/>
                                    <w:left w:val="none" w:sz="0" w:space="0" w:color="auto"/>
                                    <w:bottom w:val="none" w:sz="0" w:space="0" w:color="auto"/>
                                    <w:right w:val="none" w:sz="0" w:space="0" w:color="auto"/>
                                  </w:divBdr>
                                  <w:divsChild>
                                    <w:div w:id="5154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786804">
      <w:bodyDiv w:val="1"/>
      <w:marLeft w:val="0"/>
      <w:marRight w:val="0"/>
      <w:marTop w:val="0"/>
      <w:marBottom w:val="0"/>
      <w:divBdr>
        <w:top w:val="none" w:sz="0" w:space="0" w:color="auto"/>
        <w:left w:val="none" w:sz="0" w:space="0" w:color="auto"/>
        <w:bottom w:val="none" w:sz="0" w:space="0" w:color="auto"/>
        <w:right w:val="none" w:sz="0" w:space="0" w:color="auto"/>
      </w:divBdr>
      <w:divsChild>
        <w:div w:id="580599921">
          <w:marLeft w:val="420"/>
          <w:marRight w:val="0"/>
          <w:marTop w:val="0"/>
          <w:marBottom w:val="0"/>
          <w:divBdr>
            <w:top w:val="none" w:sz="0" w:space="0" w:color="auto"/>
            <w:left w:val="none" w:sz="0" w:space="0" w:color="auto"/>
            <w:bottom w:val="none" w:sz="0" w:space="0" w:color="auto"/>
            <w:right w:val="none" w:sz="0" w:space="0" w:color="auto"/>
          </w:divBdr>
          <w:divsChild>
            <w:div w:id="17971414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84972710">
      <w:bodyDiv w:val="1"/>
      <w:marLeft w:val="0"/>
      <w:marRight w:val="0"/>
      <w:marTop w:val="0"/>
      <w:marBottom w:val="0"/>
      <w:divBdr>
        <w:top w:val="none" w:sz="0" w:space="0" w:color="auto"/>
        <w:left w:val="none" w:sz="0" w:space="0" w:color="auto"/>
        <w:bottom w:val="none" w:sz="0" w:space="0" w:color="auto"/>
        <w:right w:val="none" w:sz="0" w:space="0" w:color="auto"/>
      </w:divBdr>
      <w:divsChild>
        <w:div w:id="2136294933">
          <w:marLeft w:val="0"/>
          <w:marRight w:val="1"/>
          <w:marTop w:val="0"/>
          <w:marBottom w:val="0"/>
          <w:divBdr>
            <w:top w:val="none" w:sz="0" w:space="0" w:color="auto"/>
            <w:left w:val="none" w:sz="0" w:space="0" w:color="auto"/>
            <w:bottom w:val="none" w:sz="0" w:space="0" w:color="auto"/>
            <w:right w:val="none" w:sz="0" w:space="0" w:color="auto"/>
          </w:divBdr>
          <w:divsChild>
            <w:div w:id="1407261784">
              <w:marLeft w:val="0"/>
              <w:marRight w:val="0"/>
              <w:marTop w:val="0"/>
              <w:marBottom w:val="0"/>
              <w:divBdr>
                <w:top w:val="none" w:sz="0" w:space="0" w:color="auto"/>
                <w:left w:val="none" w:sz="0" w:space="0" w:color="auto"/>
                <w:bottom w:val="none" w:sz="0" w:space="0" w:color="auto"/>
                <w:right w:val="none" w:sz="0" w:space="0" w:color="auto"/>
              </w:divBdr>
              <w:divsChild>
                <w:div w:id="267130600">
                  <w:marLeft w:val="0"/>
                  <w:marRight w:val="1"/>
                  <w:marTop w:val="0"/>
                  <w:marBottom w:val="0"/>
                  <w:divBdr>
                    <w:top w:val="none" w:sz="0" w:space="0" w:color="auto"/>
                    <w:left w:val="none" w:sz="0" w:space="0" w:color="auto"/>
                    <w:bottom w:val="none" w:sz="0" w:space="0" w:color="auto"/>
                    <w:right w:val="none" w:sz="0" w:space="0" w:color="auto"/>
                  </w:divBdr>
                  <w:divsChild>
                    <w:div w:id="49961417">
                      <w:marLeft w:val="0"/>
                      <w:marRight w:val="0"/>
                      <w:marTop w:val="0"/>
                      <w:marBottom w:val="0"/>
                      <w:divBdr>
                        <w:top w:val="none" w:sz="0" w:space="0" w:color="auto"/>
                        <w:left w:val="none" w:sz="0" w:space="0" w:color="auto"/>
                        <w:bottom w:val="none" w:sz="0" w:space="0" w:color="auto"/>
                        <w:right w:val="none" w:sz="0" w:space="0" w:color="auto"/>
                      </w:divBdr>
                      <w:divsChild>
                        <w:div w:id="932708639">
                          <w:marLeft w:val="0"/>
                          <w:marRight w:val="0"/>
                          <w:marTop w:val="0"/>
                          <w:marBottom w:val="0"/>
                          <w:divBdr>
                            <w:top w:val="none" w:sz="0" w:space="0" w:color="auto"/>
                            <w:left w:val="none" w:sz="0" w:space="0" w:color="auto"/>
                            <w:bottom w:val="none" w:sz="0" w:space="0" w:color="auto"/>
                            <w:right w:val="none" w:sz="0" w:space="0" w:color="auto"/>
                          </w:divBdr>
                          <w:divsChild>
                            <w:div w:id="146635626">
                              <w:marLeft w:val="0"/>
                              <w:marRight w:val="0"/>
                              <w:marTop w:val="120"/>
                              <w:marBottom w:val="360"/>
                              <w:divBdr>
                                <w:top w:val="none" w:sz="0" w:space="0" w:color="auto"/>
                                <w:left w:val="none" w:sz="0" w:space="0" w:color="auto"/>
                                <w:bottom w:val="none" w:sz="0" w:space="0" w:color="auto"/>
                                <w:right w:val="none" w:sz="0" w:space="0" w:color="auto"/>
                              </w:divBdr>
                              <w:divsChild>
                                <w:div w:id="1820461580">
                                  <w:marLeft w:val="0"/>
                                  <w:marRight w:val="0"/>
                                  <w:marTop w:val="0"/>
                                  <w:marBottom w:val="0"/>
                                  <w:divBdr>
                                    <w:top w:val="none" w:sz="0" w:space="0" w:color="auto"/>
                                    <w:left w:val="none" w:sz="0" w:space="0" w:color="auto"/>
                                    <w:bottom w:val="none" w:sz="0" w:space="0" w:color="auto"/>
                                    <w:right w:val="none" w:sz="0" w:space="0" w:color="auto"/>
                                  </w:divBdr>
                                  <w:divsChild>
                                    <w:div w:id="5903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680939">
      <w:bodyDiv w:val="1"/>
      <w:marLeft w:val="0"/>
      <w:marRight w:val="0"/>
      <w:marTop w:val="0"/>
      <w:marBottom w:val="0"/>
      <w:divBdr>
        <w:top w:val="none" w:sz="0" w:space="0" w:color="auto"/>
        <w:left w:val="none" w:sz="0" w:space="0" w:color="auto"/>
        <w:bottom w:val="none" w:sz="0" w:space="0" w:color="auto"/>
        <w:right w:val="none" w:sz="0" w:space="0" w:color="auto"/>
      </w:divBdr>
      <w:divsChild>
        <w:div w:id="1609311716">
          <w:marLeft w:val="0"/>
          <w:marRight w:val="1"/>
          <w:marTop w:val="0"/>
          <w:marBottom w:val="0"/>
          <w:divBdr>
            <w:top w:val="none" w:sz="0" w:space="0" w:color="auto"/>
            <w:left w:val="none" w:sz="0" w:space="0" w:color="auto"/>
            <w:bottom w:val="none" w:sz="0" w:space="0" w:color="auto"/>
            <w:right w:val="none" w:sz="0" w:space="0" w:color="auto"/>
          </w:divBdr>
          <w:divsChild>
            <w:div w:id="91434316">
              <w:marLeft w:val="0"/>
              <w:marRight w:val="0"/>
              <w:marTop w:val="0"/>
              <w:marBottom w:val="0"/>
              <w:divBdr>
                <w:top w:val="none" w:sz="0" w:space="0" w:color="auto"/>
                <w:left w:val="none" w:sz="0" w:space="0" w:color="auto"/>
                <w:bottom w:val="none" w:sz="0" w:space="0" w:color="auto"/>
                <w:right w:val="none" w:sz="0" w:space="0" w:color="auto"/>
              </w:divBdr>
              <w:divsChild>
                <w:div w:id="808399205">
                  <w:marLeft w:val="0"/>
                  <w:marRight w:val="1"/>
                  <w:marTop w:val="0"/>
                  <w:marBottom w:val="0"/>
                  <w:divBdr>
                    <w:top w:val="none" w:sz="0" w:space="0" w:color="auto"/>
                    <w:left w:val="none" w:sz="0" w:space="0" w:color="auto"/>
                    <w:bottom w:val="none" w:sz="0" w:space="0" w:color="auto"/>
                    <w:right w:val="none" w:sz="0" w:space="0" w:color="auto"/>
                  </w:divBdr>
                  <w:divsChild>
                    <w:div w:id="183829042">
                      <w:marLeft w:val="0"/>
                      <w:marRight w:val="0"/>
                      <w:marTop w:val="0"/>
                      <w:marBottom w:val="0"/>
                      <w:divBdr>
                        <w:top w:val="none" w:sz="0" w:space="0" w:color="auto"/>
                        <w:left w:val="none" w:sz="0" w:space="0" w:color="auto"/>
                        <w:bottom w:val="none" w:sz="0" w:space="0" w:color="auto"/>
                        <w:right w:val="none" w:sz="0" w:space="0" w:color="auto"/>
                      </w:divBdr>
                      <w:divsChild>
                        <w:div w:id="1831091785">
                          <w:marLeft w:val="0"/>
                          <w:marRight w:val="0"/>
                          <w:marTop w:val="0"/>
                          <w:marBottom w:val="0"/>
                          <w:divBdr>
                            <w:top w:val="none" w:sz="0" w:space="0" w:color="auto"/>
                            <w:left w:val="none" w:sz="0" w:space="0" w:color="auto"/>
                            <w:bottom w:val="none" w:sz="0" w:space="0" w:color="auto"/>
                            <w:right w:val="none" w:sz="0" w:space="0" w:color="auto"/>
                          </w:divBdr>
                          <w:divsChild>
                            <w:div w:id="1969235203">
                              <w:marLeft w:val="0"/>
                              <w:marRight w:val="0"/>
                              <w:marTop w:val="120"/>
                              <w:marBottom w:val="360"/>
                              <w:divBdr>
                                <w:top w:val="none" w:sz="0" w:space="0" w:color="auto"/>
                                <w:left w:val="none" w:sz="0" w:space="0" w:color="auto"/>
                                <w:bottom w:val="none" w:sz="0" w:space="0" w:color="auto"/>
                                <w:right w:val="none" w:sz="0" w:space="0" w:color="auto"/>
                              </w:divBdr>
                              <w:divsChild>
                                <w:div w:id="1384672243">
                                  <w:marLeft w:val="0"/>
                                  <w:marRight w:val="0"/>
                                  <w:marTop w:val="0"/>
                                  <w:marBottom w:val="0"/>
                                  <w:divBdr>
                                    <w:top w:val="none" w:sz="0" w:space="0" w:color="auto"/>
                                    <w:left w:val="none" w:sz="0" w:space="0" w:color="auto"/>
                                    <w:bottom w:val="none" w:sz="0" w:space="0" w:color="auto"/>
                                    <w:right w:val="none" w:sz="0" w:space="0" w:color="auto"/>
                                  </w:divBdr>
                                  <w:divsChild>
                                    <w:div w:id="6577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716326">
      <w:bodyDiv w:val="1"/>
      <w:marLeft w:val="0"/>
      <w:marRight w:val="0"/>
      <w:marTop w:val="0"/>
      <w:marBottom w:val="0"/>
      <w:divBdr>
        <w:top w:val="none" w:sz="0" w:space="0" w:color="auto"/>
        <w:left w:val="none" w:sz="0" w:space="0" w:color="auto"/>
        <w:bottom w:val="none" w:sz="0" w:space="0" w:color="auto"/>
        <w:right w:val="none" w:sz="0" w:space="0" w:color="auto"/>
      </w:divBdr>
      <w:divsChild>
        <w:div w:id="1549148971">
          <w:marLeft w:val="0"/>
          <w:marRight w:val="1"/>
          <w:marTop w:val="0"/>
          <w:marBottom w:val="0"/>
          <w:divBdr>
            <w:top w:val="none" w:sz="0" w:space="0" w:color="auto"/>
            <w:left w:val="none" w:sz="0" w:space="0" w:color="auto"/>
            <w:bottom w:val="none" w:sz="0" w:space="0" w:color="auto"/>
            <w:right w:val="none" w:sz="0" w:space="0" w:color="auto"/>
          </w:divBdr>
          <w:divsChild>
            <w:div w:id="147524151">
              <w:marLeft w:val="0"/>
              <w:marRight w:val="0"/>
              <w:marTop w:val="0"/>
              <w:marBottom w:val="0"/>
              <w:divBdr>
                <w:top w:val="none" w:sz="0" w:space="0" w:color="auto"/>
                <w:left w:val="none" w:sz="0" w:space="0" w:color="auto"/>
                <w:bottom w:val="none" w:sz="0" w:space="0" w:color="auto"/>
                <w:right w:val="none" w:sz="0" w:space="0" w:color="auto"/>
              </w:divBdr>
              <w:divsChild>
                <w:div w:id="492843635">
                  <w:marLeft w:val="0"/>
                  <w:marRight w:val="1"/>
                  <w:marTop w:val="0"/>
                  <w:marBottom w:val="0"/>
                  <w:divBdr>
                    <w:top w:val="none" w:sz="0" w:space="0" w:color="auto"/>
                    <w:left w:val="none" w:sz="0" w:space="0" w:color="auto"/>
                    <w:bottom w:val="none" w:sz="0" w:space="0" w:color="auto"/>
                    <w:right w:val="none" w:sz="0" w:space="0" w:color="auto"/>
                  </w:divBdr>
                  <w:divsChild>
                    <w:div w:id="628126001">
                      <w:marLeft w:val="0"/>
                      <w:marRight w:val="0"/>
                      <w:marTop w:val="0"/>
                      <w:marBottom w:val="0"/>
                      <w:divBdr>
                        <w:top w:val="none" w:sz="0" w:space="0" w:color="auto"/>
                        <w:left w:val="none" w:sz="0" w:space="0" w:color="auto"/>
                        <w:bottom w:val="none" w:sz="0" w:space="0" w:color="auto"/>
                        <w:right w:val="none" w:sz="0" w:space="0" w:color="auto"/>
                      </w:divBdr>
                      <w:divsChild>
                        <w:div w:id="839198687">
                          <w:marLeft w:val="0"/>
                          <w:marRight w:val="0"/>
                          <w:marTop w:val="0"/>
                          <w:marBottom w:val="0"/>
                          <w:divBdr>
                            <w:top w:val="none" w:sz="0" w:space="0" w:color="auto"/>
                            <w:left w:val="none" w:sz="0" w:space="0" w:color="auto"/>
                            <w:bottom w:val="none" w:sz="0" w:space="0" w:color="auto"/>
                            <w:right w:val="none" w:sz="0" w:space="0" w:color="auto"/>
                          </w:divBdr>
                          <w:divsChild>
                            <w:div w:id="497961650">
                              <w:marLeft w:val="0"/>
                              <w:marRight w:val="0"/>
                              <w:marTop w:val="120"/>
                              <w:marBottom w:val="360"/>
                              <w:divBdr>
                                <w:top w:val="none" w:sz="0" w:space="0" w:color="auto"/>
                                <w:left w:val="none" w:sz="0" w:space="0" w:color="auto"/>
                                <w:bottom w:val="none" w:sz="0" w:space="0" w:color="auto"/>
                                <w:right w:val="none" w:sz="0" w:space="0" w:color="auto"/>
                              </w:divBdr>
                              <w:divsChild>
                                <w:div w:id="1051152287">
                                  <w:marLeft w:val="0"/>
                                  <w:marRight w:val="0"/>
                                  <w:marTop w:val="0"/>
                                  <w:marBottom w:val="0"/>
                                  <w:divBdr>
                                    <w:top w:val="none" w:sz="0" w:space="0" w:color="auto"/>
                                    <w:left w:val="none" w:sz="0" w:space="0" w:color="auto"/>
                                    <w:bottom w:val="none" w:sz="0" w:space="0" w:color="auto"/>
                                    <w:right w:val="none" w:sz="0" w:space="0" w:color="auto"/>
                                  </w:divBdr>
                                  <w:divsChild>
                                    <w:div w:id="13771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276974">
      <w:bodyDiv w:val="1"/>
      <w:marLeft w:val="0"/>
      <w:marRight w:val="0"/>
      <w:marTop w:val="0"/>
      <w:marBottom w:val="0"/>
      <w:divBdr>
        <w:top w:val="none" w:sz="0" w:space="0" w:color="auto"/>
        <w:left w:val="none" w:sz="0" w:space="0" w:color="auto"/>
        <w:bottom w:val="none" w:sz="0" w:space="0" w:color="auto"/>
        <w:right w:val="none" w:sz="0" w:space="0" w:color="auto"/>
      </w:divBdr>
      <w:divsChild>
        <w:div w:id="1580795045">
          <w:marLeft w:val="0"/>
          <w:marRight w:val="1"/>
          <w:marTop w:val="0"/>
          <w:marBottom w:val="0"/>
          <w:divBdr>
            <w:top w:val="none" w:sz="0" w:space="0" w:color="auto"/>
            <w:left w:val="none" w:sz="0" w:space="0" w:color="auto"/>
            <w:bottom w:val="none" w:sz="0" w:space="0" w:color="auto"/>
            <w:right w:val="none" w:sz="0" w:space="0" w:color="auto"/>
          </w:divBdr>
          <w:divsChild>
            <w:div w:id="1622226099">
              <w:marLeft w:val="0"/>
              <w:marRight w:val="0"/>
              <w:marTop w:val="0"/>
              <w:marBottom w:val="0"/>
              <w:divBdr>
                <w:top w:val="none" w:sz="0" w:space="0" w:color="auto"/>
                <w:left w:val="none" w:sz="0" w:space="0" w:color="auto"/>
                <w:bottom w:val="none" w:sz="0" w:space="0" w:color="auto"/>
                <w:right w:val="none" w:sz="0" w:space="0" w:color="auto"/>
              </w:divBdr>
              <w:divsChild>
                <w:div w:id="1523668834">
                  <w:marLeft w:val="0"/>
                  <w:marRight w:val="1"/>
                  <w:marTop w:val="0"/>
                  <w:marBottom w:val="0"/>
                  <w:divBdr>
                    <w:top w:val="none" w:sz="0" w:space="0" w:color="auto"/>
                    <w:left w:val="none" w:sz="0" w:space="0" w:color="auto"/>
                    <w:bottom w:val="none" w:sz="0" w:space="0" w:color="auto"/>
                    <w:right w:val="none" w:sz="0" w:space="0" w:color="auto"/>
                  </w:divBdr>
                  <w:divsChild>
                    <w:div w:id="504587610">
                      <w:marLeft w:val="0"/>
                      <w:marRight w:val="0"/>
                      <w:marTop w:val="0"/>
                      <w:marBottom w:val="0"/>
                      <w:divBdr>
                        <w:top w:val="none" w:sz="0" w:space="0" w:color="auto"/>
                        <w:left w:val="none" w:sz="0" w:space="0" w:color="auto"/>
                        <w:bottom w:val="none" w:sz="0" w:space="0" w:color="auto"/>
                        <w:right w:val="none" w:sz="0" w:space="0" w:color="auto"/>
                      </w:divBdr>
                      <w:divsChild>
                        <w:div w:id="331420150">
                          <w:marLeft w:val="0"/>
                          <w:marRight w:val="0"/>
                          <w:marTop w:val="0"/>
                          <w:marBottom w:val="0"/>
                          <w:divBdr>
                            <w:top w:val="none" w:sz="0" w:space="0" w:color="auto"/>
                            <w:left w:val="none" w:sz="0" w:space="0" w:color="auto"/>
                            <w:bottom w:val="none" w:sz="0" w:space="0" w:color="auto"/>
                            <w:right w:val="none" w:sz="0" w:space="0" w:color="auto"/>
                          </w:divBdr>
                          <w:divsChild>
                            <w:div w:id="760371307">
                              <w:marLeft w:val="0"/>
                              <w:marRight w:val="0"/>
                              <w:marTop w:val="120"/>
                              <w:marBottom w:val="360"/>
                              <w:divBdr>
                                <w:top w:val="none" w:sz="0" w:space="0" w:color="auto"/>
                                <w:left w:val="none" w:sz="0" w:space="0" w:color="auto"/>
                                <w:bottom w:val="none" w:sz="0" w:space="0" w:color="auto"/>
                                <w:right w:val="none" w:sz="0" w:space="0" w:color="auto"/>
                              </w:divBdr>
                              <w:divsChild>
                                <w:div w:id="1075005426">
                                  <w:marLeft w:val="0"/>
                                  <w:marRight w:val="0"/>
                                  <w:marTop w:val="0"/>
                                  <w:marBottom w:val="0"/>
                                  <w:divBdr>
                                    <w:top w:val="none" w:sz="0" w:space="0" w:color="auto"/>
                                    <w:left w:val="none" w:sz="0" w:space="0" w:color="auto"/>
                                    <w:bottom w:val="none" w:sz="0" w:space="0" w:color="auto"/>
                                    <w:right w:val="none" w:sz="0" w:space="0" w:color="auto"/>
                                  </w:divBdr>
                                  <w:divsChild>
                                    <w:div w:id="18968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291584">
      <w:bodyDiv w:val="1"/>
      <w:marLeft w:val="0"/>
      <w:marRight w:val="0"/>
      <w:marTop w:val="0"/>
      <w:marBottom w:val="0"/>
      <w:divBdr>
        <w:top w:val="none" w:sz="0" w:space="0" w:color="auto"/>
        <w:left w:val="none" w:sz="0" w:space="0" w:color="auto"/>
        <w:bottom w:val="none" w:sz="0" w:space="0" w:color="auto"/>
        <w:right w:val="none" w:sz="0" w:space="0" w:color="auto"/>
      </w:divBdr>
      <w:divsChild>
        <w:div w:id="794758203">
          <w:marLeft w:val="0"/>
          <w:marRight w:val="1"/>
          <w:marTop w:val="0"/>
          <w:marBottom w:val="0"/>
          <w:divBdr>
            <w:top w:val="none" w:sz="0" w:space="0" w:color="auto"/>
            <w:left w:val="none" w:sz="0" w:space="0" w:color="auto"/>
            <w:bottom w:val="none" w:sz="0" w:space="0" w:color="auto"/>
            <w:right w:val="none" w:sz="0" w:space="0" w:color="auto"/>
          </w:divBdr>
          <w:divsChild>
            <w:div w:id="238639772">
              <w:marLeft w:val="0"/>
              <w:marRight w:val="0"/>
              <w:marTop w:val="0"/>
              <w:marBottom w:val="0"/>
              <w:divBdr>
                <w:top w:val="none" w:sz="0" w:space="0" w:color="auto"/>
                <w:left w:val="none" w:sz="0" w:space="0" w:color="auto"/>
                <w:bottom w:val="none" w:sz="0" w:space="0" w:color="auto"/>
                <w:right w:val="none" w:sz="0" w:space="0" w:color="auto"/>
              </w:divBdr>
              <w:divsChild>
                <w:div w:id="931008340">
                  <w:marLeft w:val="0"/>
                  <w:marRight w:val="1"/>
                  <w:marTop w:val="0"/>
                  <w:marBottom w:val="0"/>
                  <w:divBdr>
                    <w:top w:val="none" w:sz="0" w:space="0" w:color="auto"/>
                    <w:left w:val="none" w:sz="0" w:space="0" w:color="auto"/>
                    <w:bottom w:val="none" w:sz="0" w:space="0" w:color="auto"/>
                    <w:right w:val="none" w:sz="0" w:space="0" w:color="auto"/>
                  </w:divBdr>
                  <w:divsChild>
                    <w:div w:id="758216033">
                      <w:marLeft w:val="0"/>
                      <w:marRight w:val="0"/>
                      <w:marTop w:val="0"/>
                      <w:marBottom w:val="0"/>
                      <w:divBdr>
                        <w:top w:val="none" w:sz="0" w:space="0" w:color="auto"/>
                        <w:left w:val="none" w:sz="0" w:space="0" w:color="auto"/>
                        <w:bottom w:val="none" w:sz="0" w:space="0" w:color="auto"/>
                        <w:right w:val="none" w:sz="0" w:space="0" w:color="auto"/>
                      </w:divBdr>
                      <w:divsChild>
                        <w:div w:id="1080642406">
                          <w:marLeft w:val="0"/>
                          <w:marRight w:val="0"/>
                          <w:marTop w:val="0"/>
                          <w:marBottom w:val="0"/>
                          <w:divBdr>
                            <w:top w:val="none" w:sz="0" w:space="0" w:color="auto"/>
                            <w:left w:val="none" w:sz="0" w:space="0" w:color="auto"/>
                            <w:bottom w:val="none" w:sz="0" w:space="0" w:color="auto"/>
                            <w:right w:val="none" w:sz="0" w:space="0" w:color="auto"/>
                          </w:divBdr>
                          <w:divsChild>
                            <w:div w:id="1832403400">
                              <w:marLeft w:val="0"/>
                              <w:marRight w:val="0"/>
                              <w:marTop w:val="120"/>
                              <w:marBottom w:val="360"/>
                              <w:divBdr>
                                <w:top w:val="none" w:sz="0" w:space="0" w:color="auto"/>
                                <w:left w:val="none" w:sz="0" w:space="0" w:color="auto"/>
                                <w:bottom w:val="none" w:sz="0" w:space="0" w:color="auto"/>
                                <w:right w:val="none" w:sz="0" w:space="0" w:color="auto"/>
                              </w:divBdr>
                              <w:divsChild>
                                <w:div w:id="1782728101">
                                  <w:marLeft w:val="0"/>
                                  <w:marRight w:val="0"/>
                                  <w:marTop w:val="0"/>
                                  <w:marBottom w:val="0"/>
                                  <w:divBdr>
                                    <w:top w:val="none" w:sz="0" w:space="0" w:color="auto"/>
                                    <w:left w:val="none" w:sz="0" w:space="0" w:color="auto"/>
                                    <w:bottom w:val="none" w:sz="0" w:space="0" w:color="auto"/>
                                    <w:right w:val="none" w:sz="0" w:space="0" w:color="auto"/>
                                  </w:divBdr>
                                  <w:divsChild>
                                    <w:div w:id="14726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9576">
      <w:bodyDiv w:val="1"/>
      <w:marLeft w:val="0"/>
      <w:marRight w:val="0"/>
      <w:marTop w:val="0"/>
      <w:marBottom w:val="0"/>
      <w:divBdr>
        <w:top w:val="none" w:sz="0" w:space="0" w:color="auto"/>
        <w:left w:val="none" w:sz="0" w:space="0" w:color="auto"/>
        <w:bottom w:val="none" w:sz="0" w:space="0" w:color="auto"/>
        <w:right w:val="none" w:sz="0" w:space="0" w:color="auto"/>
      </w:divBdr>
      <w:divsChild>
        <w:div w:id="403839770">
          <w:marLeft w:val="0"/>
          <w:marRight w:val="1"/>
          <w:marTop w:val="0"/>
          <w:marBottom w:val="0"/>
          <w:divBdr>
            <w:top w:val="none" w:sz="0" w:space="0" w:color="auto"/>
            <w:left w:val="none" w:sz="0" w:space="0" w:color="auto"/>
            <w:bottom w:val="none" w:sz="0" w:space="0" w:color="auto"/>
            <w:right w:val="none" w:sz="0" w:space="0" w:color="auto"/>
          </w:divBdr>
          <w:divsChild>
            <w:div w:id="1146819256">
              <w:marLeft w:val="0"/>
              <w:marRight w:val="0"/>
              <w:marTop w:val="0"/>
              <w:marBottom w:val="0"/>
              <w:divBdr>
                <w:top w:val="none" w:sz="0" w:space="0" w:color="auto"/>
                <w:left w:val="none" w:sz="0" w:space="0" w:color="auto"/>
                <w:bottom w:val="none" w:sz="0" w:space="0" w:color="auto"/>
                <w:right w:val="none" w:sz="0" w:space="0" w:color="auto"/>
              </w:divBdr>
              <w:divsChild>
                <w:div w:id="1970940466">
                  <w:marLeft w:val="0"/>
                  <w:marRight w:val="1"/>
                  <w:marTop w:val="0"/>
                  <w:marBottom w:val="0"/>
                  <w:divBdr>
                    <w:top w:val="none" w:sz="0" w:space="0" w:color="auto"/>
                    <w:left w:val="none" w:sz="0" w:space="0" w:color="auto"/>
                    <w:bottom w:val="none" w:sz="0" w:space="0" w:color="auto"/>
                    <w:right w:val="none" w:sz="0" w:space="0" w:color="auto"/>
                  </w:divBdr>
                  <w:divsChild>
                    <w:div w:id="1484346363">
                      <w:marLeft w:val="0"/>
                      <w:marRight w:val="0"/>
                      <w:marTop w:val="0"/>
                      <w:marBottom w:val="0"/>
                      <w:divBdr>
                        <w:top w:val="none" w:sz="0" w:space="0" w:color="auto"/>
                        <w:left w:val="none" w:sz="0" w:space="0" w:color="auto"/>
                        <w:bottom w:val="none" w:sz="0" w:space="0" w:color="auto"/>
                        <w:right w:val="none" w:sz="0" w:space="0" w:color="auto"/>
                      </w:divBdr>
                      <w:divsChild>
                        <w:div w:id="1960911456">
                          <w:marLeft w:val="0"/>
                          <w:marRight w:val="0"/>
                          <w:marTop w:val="0"/>
                          <w:marBottom w:val="0"/>
                          <w:divBdr>
                            <w:top w:val="none" w:sz="0" w:space="0" w:color="auto"/>
                            <w:left w:val="none" w:sz="0" w:space="0" w:color="auto"/>
                            <w:bottom w:val="none" w:sz="0" w:space="0" w:color="auto"/>
                            <w:right w:val="none" w:sz="0" w:space="0" w:color="auto"/>
                          </w:divBdr>
                          <w:divsChild>
                            <w:div w:id="528572866">
                              <w:marLeft w:val="0"/>
                              <w:marRight w:val="0"/>
                              <w:marTop w:val="120"/>
                              <w:marBottom w:val="360"/>
                              <w:divBdr>
                                <w:top w:val="none" w:sz="0" w:space="0" w:color="auto"/>
                                <w:left w:val="none" w:sz="0" w:space="0" w:color="auto"/>
                                <w:bottom w:val="none" w:sz="0" w:space="0" w:color="auto"/>
                                <w:right w:val="none" w:sz="0" w:space="0" w:color="auto"/>
                              </w:divBdr>
                              <w:divsChild>
                                <w:div w:id="1561286119">
                                  <w:marLeft w:val="0"/>
                                  <w:marRight w:val="0"/>
                                  <w:marTop w:val="0"/>
                                  <w:marBottom w:val="0"/>
                                  <w:divBdr>
                                    <w:top w:val="none" w:sz="0" w:space="0" w:color="auto"/>
                                    <w:left w:val="none" w:sz="0" w:space="0" w:color="auto"/>
                                    <w:bottom w:val="none" w:sz="0" w:space="0" w:color="auto"/>
                                    <w:right w:val="none" w:sz="0" w:space="0" w:color="auto"/>
                                  </w:divBdr>
                                  <w:divsChild>
                                    <w:div w:id="20247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675148">
      <w:bodyDiv w:val="1"/>
      <w:marLeft w:val="0"/>
      <w:marRight w:val="0"/>
      <w:marTop w:val="0"/>
      <w:marBottom w:val="0"/>
      <w:divBdr>
        <w:top w:val="none" w:sz="0" w:space="0" w:color="auto"/>
        <w:left w:val="none" w:sz="0" w:space="0" w:color="auto"/>
        <w:bottom w:val="none" w:sz="0" w:space="0" w:color="auto"/>
        <w:right w:val="none" w:sz="0" w:space="0" w:color="auto"/>
      </w:divBdr>
    </w:div>
    <w:div w:id="1067530025">
      <w:bodyDiv w:val="1"/>
      <w:marLeft w:val="0"/>
      <w:marRight w:val="0"/>
      <w:marTop w:val="0"/>
      <w:marBottom w:val="0"/>
      <w:divBdr>
        <w:top w:val="none" w:sz="0" w:space="0" w:color="auto"/>
        <w:left w:val="none" w:sz="0" w:space="0" w:color="auto"/>
        <w:bottom w:val="none" w:sz="0" w:space="0" w:color="auto"/>
        <w:right w:val="none" w:sz="0" w:space="0" w:color="auto"/>
      </w:divBdr>
      <w:divsChild>
        <w:div w:id="1572890733">
          <w:marLeft w:val="0"/>
          <w:marRight w:val="1"/>
          <w:marTop w:val="0"/>
          <w:marBottom w:val="0"/>
          <w:divBdr>
            <w:top w:val="none" w:sz="0" w:space="0" w:color="auto"/>
            <w:left w:val="none" w:sz="0" w:space="0" w:color="auto"/>
            <w:bottom w:val="none" w:sz="0" w:space="0" w:color="auto"/>
            <w:right w:val="none" w:sz="0" w:space="0" w:color="auto"/>
          </w:divBdr>
          <w:divsChild>
            <w:div w:id="849637663">
              <w:marLeft w:val="0"/>
              <w:marRight w:val="0"/>
              <w:marTop w:val="0"/>
              <w:marBottom w:val="0"/>
              <w:divBdr>
                <w:top w:val="none" w:sz="0" w:space="0" w:color="auto"/>
                <w:left w:val="none" w:sz="0" w:space="0" w:color="auto"/>
                <w:bottom w:val="none" w:sz="0" w:space="0" w:color="auto"/>
                <w:right w:val="none" w:sz="0" w:space="0" w:color="auto"/>
              </w:divBdr>
              <w:divsChild>
                <w:div w:id="182284167">
                  <w:marLeft w:val="0"/>
                  <w:marRight w:val="1"/>
                  <w:marTop w:val="0"/>
                  <w:marBottom w:val="0"/>
                  <w:divBdr>
                    <w:top w:val="none" w:sz="0" w:space="0" w:color="auto"/>
                    <w:left w:val="none" w:sz="0" w:space="0" w:color="auto"/>
                    <w:bottom w:val="none" w:sz="0" w:space="0" w:color="auto"/>
                    <w:right w:val="none" w:sz="0" w:space="0" w:color="auto"/>
                  </w:divBdr>
                  <w:divsChild>
                    <w:div w:id="859393253">
                      <w:marLeft w:val="0"/>
                      <w:marRight w:val="0"/>
                      <w:marTop w:val="0"/>
                      <w:marBottom w:val="0"/>
                      <w:divBdr>
                        <w:top w:val="none" w:sz="0" w:space="0" w:color="auto"/>
                        <w:left w:val="none" w:sz="0" w:space="0" w:color="auto"/>
                        <w:bottom w:val="none" w:sz="0" w:space="0" w:color="auto"/>
                        <w:right w:val="none" w:sz="0" w:space="0" w:color="auto"/>
                      </w:divBdr>
                      <w:divsChild>
                        <w:div w:id="941424748">
                          <w:marLeft w:val="0"/>
                          <w:marRight w:val="0"/>
                          <w:marTop w:val="0"/>
                          <w:marBottom w:val="0"/>
                          <w:divBdr>
                            <w:top w:val="none" w:sz="0" w:space="0" w:color="auto"/>
                            <w:left w:val="none" w:sz="0" w:space="0" w:color="auto"/>
                            <w:bottom w:val="none" w:sz="0" w:space="0" w:color="auto"/>
                            <w:right w:val="none" w:sz="0" w:space="0" w:color="auto"/>
                          </w:divBdr>
                          <w:divsChild>
                            <w:div w:id="1675263393">
                              <w:marLeft w:val="0"/>
                              <w:marRight w:val="0"/>
                              <w:marTop w:val="120"/>
                              <w:marBottom w:val="360"/>
                              <w:divBdr>
                                <w:top w:val="none" w:sz="0" w:space="0" w:color="auto"/>
                                <w:left w:val="none" w:sz="0" w:space="0" w:color="auto"/>
                                <w:bottom w:val="none" w:sz="0" w:space="0" w:color="auto"/>
                                <w:right w:val="none" w:sz="0" w:space="0" w:color="auto"/>
                              </w:divBdr>
                              <w:divsChild>
                                <w:div w:id="262306614">
                                  <w:marLeft w:val="0"/>
                                  <w:marRight w:val="0"/>
                                  <w:marTop w:val="0"/>
                                  <w:marBottom w:val="0"/>
                                  <w:divBdr>
                                    <w:top w:val="none" w:sz="0" w:space="0" w:color="auto"/>
                                    <w:left w:val="none" w:sz="0" w:space="0" w:color="auto"/>
                                    <w:bottom w:val="none" w:sz="0" w:space="0" w:color="auto"/>
                                    <w:right w:val="none" w:sz="0" w:space="0" w:color="auto"/>
                                  </w:divBdr>
                                  <w:divsChild>
                                    <w:div w:id="1818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63829">
      <w:bodyDiv w:val="1"/>
      <w:marLeft w:val="0"/>
      <w:marRight w:val="0"/>
      <w:marTop w:val="0"/>
      <w:marBottom w:val="0"/>
      <w:divBdr>
        <w:top w:val="none" w:sz="0" w:space="0" w:color="auto"/>
        <w:left w:val="none" w:sz="0" w:space="0" w:color="auto"/>
        <w:bottom w:val="none" w:sz="0" w:space="0" w:color="auto"/>
        <w:right w:val="none" w:sz="0" w:space="0" w:color="auto"/>
      </w:divBdr>
      <w:divsChild>
        <w:div w:id="253587275">
          <w:marLeft w:val="0"/>
          <w:marRight w:val="1"/>
          <w:marTop w:val="0"/>
          <w:marBottom w:val="0"/>
          <w:divBdr>
            <w:top w:val="none" w:sz="0" w:space="0" w:color="auto"/>
            <w:left w:val="none" w:sz="0" w:space="0" w:color="auto"/>
            <w:bottom w:val="none" w:sz="0" w:space="0" w:color="auto"/>
            <w:right w:val="none" w:sz="0" w:space="0" w:color="auto"/>
          </w:divBdr>
          <w:divsChild>
            <w:div w:id="1339579505">
              <w:marLeft w:val="0"/>
              <w:marRight w:val="0"/>
              <w:marTop w:val="0"/>
              <w:marBottom w:val="0"/>
              <w:divBdr>
                <w:top w:val="none" w:sz="0" w:space="0" w:color="auto"/>
                <w:left w:val="none" w:sz="0" w:space="0" w:color="auto"/>
                <w:bottom w:val="none" w:sz="0" w:space="0" w:color="auto"/>
                <w:right w:val="none" w:sz="0" w:space="0" w:color="auto"/>
              </w:divBdr>
              <w:divsChild>
                <w:div w:id="1039352362">
                  <w:marLeft w:val="0"/>
                  <w:marRight w:val="1"/>
                  <w:marTop w:val="0"/>
                  <w:marBottom w:val="0"/>
                  <w:divBdr>
                    <w:top w:val="none" w:sz="0" w:space="0" w:color="auto"/>
                    <w:left w:val="none" w:sz="0" w:space="0" w:color="auto"/>
                    <w:bottom w:val="none" w:sz="0" w:space="0" w:color="auto"/>
                    <w:right w:val="none" w:sz="0" w:space="0" w:color="auto"/>
                  </w:divBdr>
                  <w:divsChild>
                    <w:div w:id="322316179">
                      <w:marLeft w:val="0"/>
                      <w:marRight w:val="0"/>
                      <w:marTop w:val="0"/>
                      <w:marBottom w:val="0"/>
                      <w:divBdr>
                        <w:top w:val="none" w:sz="0" w:space="0" w:color="auto"/>
                        <w:left w:val="none" w:sz="0" w:space="0" w:color="auto"/>
                        <w:bottom w:val="none" w:sz="0" w:space="0" w:color="auto"/>
                        <w:right w:val="none" w:sz="0" w:space="0" w:color="auto"/>
                      </w:divBdr>
                      <w:divsChild>
                        <w:div w:id="1405452084">
                          <w:marLeft w:val="0"/>
                          <w:marRight w:val="0"/>
                          <w:marTop w:val="0"/>
                          <w:marBottom w:val="0"/>
                          <w:divBdr>
                            <w:top w:val="none" w:sz="0" w:space="0" w:color="auto"/>
                            <w:left w:val="none" w:sz="0" w:space="0" w:color="auto"/>
                            <w:bottom w:val="none" w:sz="0" w:space="0" w:color="auto"/>
                            <w:right w:val="none" w:sz="0" w:space="0" w:color="auto"/>
                          </w:divBdr>
                          <w:divsChild>
                            <w:div w:id="850728814">
                              <w:marLeft w:val="0"/>
                              <w:marRight w:val="0"/>
                              <w:marTop w:val="120"/>
                              <w:marBottom w:val="360"/>
                              <w:divBdr>
                                <w:top w:val="none" w:sz="0" w:space="0" w:color="auto"/>
                                <w:left w:val="none" w:sz="0" w:space="0" w:color="auto"/>
                                <w:bottom w:val="none" w:sz="0" w:space="0" w:color="auto"/>
                                <w:right w:val="none" w:sz="0" w:space="0" w:color="auto"/>
                              </w:divBdr>
                              <w:divsChild>
                                <w:div w:id="1554270952">
                                  <w:marLeft w:val="0"/>
                                  <w:marRight w:val="0"/>
                                  <w:marTop w:val="0"/>
                                  <w:marBottom w:val="0"/>
                                  <w:divBdr>
                                    <w:top w:val="none" w:sz="0" w:space="0" w:color="auto"/>
                                    <w:left w:val="none" w:sz="0" w:space="0" w:color="auto"/>
                                    <w:bottom w:val="none" w:sz="0" w:space="0" w:color="auto"/>
                                    <w:right w:val="none" w:sz="0" w:space="0" w:color="auto"/>
                                  </w:divBdr>
                                  <w:divsChild>
                                    <w:div w:id="203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915541">
      <w:bodyDiv w:val="1"/>
      <w:marLeft w:val="0"/>
      <w:marRight w:val="0"/>
      <w:marTop w:val="0"/>
      <w:marBottom w:val="0"/>
      <w:divBdr>
        <w:top w:val="none" w:sz="0" w:space="0" w:color="auto"/>
        <w:left w:val="none" w:sz="0" w:space="0" w:color="auto"/>
        <w:bottom w:val="none" w:sz="0" w:space="0" w:color="auto"/>
        <w:right w:val="none" w:sz="0" w:space="0" w:color="auto"/>
      </w:divBdr>
      <w:divsChild>
        <w:div w:id="1276133779">
          <w:marLeft w:val="0"/>
          <w:marRight w:val="1"/>
          <w:marTop w:val="0"/>
          <w:marBottom w:val="0"/>
          <w:divBdr>
            <w:top w:val="none" w:sz="0" w:space="0" w:color="auto"/>
            <w:left w:val="none" w:sz="0" w:space="0" w:color="auto"/>
            <w:bottom w:val="none" w:sz="0" w:space="0" w:color="auto"/>
            <w:right w:val="none" w:sz="0" w:space="0" w:color="auto"/>
          </w:divBdr>
          <w:divsChild>
            <w:div w:id="278487102">
              <w:marLeft w:val="0"/>
              <w:marRight w:val="0"/>
              <w:marTop w:val="0"/>
              <w:marBottom w:val="0"/>
              <w:divBdr>
                <w:top w:val="none" w:sz="0" w:space="0" w:color="auto"/>
                <w:left w:val="none" w:sz="0" w:space="0" w:color="auto"/>
                <w:bottom w:val="none" w:sz="0" w:space="0" w:color="auto"/>
                <w:right w:val="none" w:sz="0" w:space="0" w:color="auto"/>
              </w:divBdr>
              <w:divsChild>
                <w:div w:id="1838958891">
                  <w:marLeft w:val="0"/>
                  <w:marRight w:val="1"/>
                  <w:marTop w:val="0"/>
                  <w:marBottom w:val="0"/>
                  <w:divBdr>
                    <w:top w:val="none" w:sz="0" w:space="0" w:color="auto"/>
                    <w:left w:val="none" w:sz="0" w:space="0" w:color="auto"/>
                    <w:bottom w:val="none" w:sz="0" w:space="0" w:color="auto"/>
                    <w:right w:val="none" w:sz="0" w:space="0" w:color="auto"/>
                  </w:divBdr>
                  <w:divsChild>
                    <w:div w:id="1122070035">
                      <w:marLeft w:val="0"/>
                      <w:marRight w:val="0"/>
                      <w:marTop w:val="0"/>
                      <w:marBottom w:val="0"/>
                      <w:divBdr>
                        <w:top w:val="none" w:sz="0" w:space="0" w:color="auto"/>
                        <w:left w:val="none" w:sz="0" w:space="0" w:color="auto"/>
                        <w:bottom w:val="none" w:sz="0" w:space="0" w:color="auto"/>
                        <w:right w:val="none" w:sz="0" w:space="0" w:color="auto"/>
                      </w:divBdr>
                      <w:divsChild>
                        <w:div w:id="908419331">
                          <w:marLeft w:val="0"/>
                          <w:marRight w:val="0"/>
                          <w:marTop w:val="0"/>
                          <w:marBottom w:val="0"/>
                          <w:divBdr>
                            <w:top w:val="none" w:sz="0" w:space="0" w:color="auto"/>
                            <w:left w:val="none" w:sz="0" w:space="0" w:color="auto"/>
                            <w:bottom w:val="none" w:sz="0" w:space="0" w:color="auto"/>
                            <w:right w:val="none" w:sz="0" w:space="0" w:color="auto"/>
                          </w:divBdr>
                          <w:divsChild>
                            <w:div w:id="2068726149">
                              <w:marLeft w:val="0"/>
                              <w:marRight w:val="0"/>
                              <w:marTop w:val="120"/>
                              <w:marBottom w:val="360"/>
                              <w:divBdr>
                                <w:top w:val="none" w:sz="0" w:space="0" w:color="auto"/>
                                <w:left w:val="none" w:sz="0" w:space="0" w:color="auto"/>
                                <w:bottom w:val="none" w:sz="0" w:space="0" w:color="auto"/>
                                <w:right w:val="none" w:sz="0" w:space="0" w:color="auto"/>
                              </w:divBdr>
                              <w:divsChild>
                                <w:div w:id="429130248">
                                  <w:marLeft w:val="0"/>
                                  <w:marRight w:val="0"/>
                                  <w:marTop w:val="0"/>
                                  <w:marBottom w:val="0"/>
                                  <w:divBdr>
                                    <w:top w:val="none" w:sz="0" w:space="0" w:color="auto"/>
                                    <w:left w:val="none" w:sz="0" w:space="0" w:color="auto"/>
                                    <w:bottom w:val="none" w:sz="0" w:space="0" w:color="auto"/>
                                    <w:right w:val="none" w:sz="0" w:space="0" w:color="auto"/>
                                  </w:divBdr>
                                  <w:divsChild>
                                    <w:div w:id="2466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30340">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2">
          <w:marLeft w:val="0"/>
          <w:marRight w:val="1"/>
          <w:marTop w:val="0"/>
          <w:marBottom w:val="0"/>
          <w:divBdr>
            <w:top w:val="none" w:sz="0" w:space="0" w:color="auto"/>
            <w:left w:val="none" w:sz="0" w:space="0" w:color="auto"/>
            <w:bottom w:val="none" w:sz="0" w:space="0" w:color="auto"/>
            <w:right w:val="none" w:sz="0" w:space="0" w:color="auto"/>
          </w:divBdr>
          <w:divsChild>
            <w:div w:id="1068766896">
              <w:marLeft w:val="0"/>
              <w:marRight w:val="0"/>
              <w:marTop w:val="0"/>
              <w:marBottom w:val="0"/>
              <w:divBdr>
                <w:top w:val="none" w:sz="0" w:space="0" w:color="auto"/>
                <w:left w:val="none" w:sz="0" w:space="0" w:color="auto"/>
                <w:bottom w:val="none" w:sz="0" w:space="0" w:color="auto"/>
                <w:right w:val="none" w:sz="0" w:space="0" w:color="auto"/>
              </w:divBdr>
              <w:divsChild>
                <w:div w:id="446051693">
                  <w:marLeft w:val="0"/>
                  <w:marRight w:val="1"/>
                  <w:marTop w:val="0"/>
                  <w:marBottom w:val="0"/>
                  <w:divBdr>
                    <w:top w:val="none" w:sz="0" w:space="0" w:color="auto"/>
                    <w:left w:val="none" w:sz="0" w:space="0" w:color="auto"/>
                    <w:bottom w:val="none" w:sz="0" w:space="0" w:color="auto"/>
                    <w:right w:val="none" w:sz="0" w:space="0" w:color="auto"/>
                  </w:divBdr>
                  <w:divsChild>
                    <w:div w:id="959334242">
                      <w:marLeft w:val="0"/>
                      <w:marRight w:val="0"/>
                      <w:marTop w:val="0"/>
                      <w:marBottom w:val="0"/>
                      <w:divBdr>
                        <w:top w:val="none" w:sz="0" w:space="0" w:color="auto"/>
                        <w:left w:val="none" w:sz="0" w:space="0" w:color="auto"/>
                        <w:bottom w:val="none" w:sz="0" w:space="0" w:color="auto"/>
                        <w:right w:val="none" w:sz="0" w:space="0" w:color="auto"/>
                      </w:divBdr>
                      <w:divsChild>
                        <w:div w:id="1823279319">
                          <w:marLeft w:val="0"/>
                          <w:marRight w:val="0"/>
                          <w:marTop w:val="0"/>
                          <w:marBottom w:val="0"/>
                          <w:divBdr>
                            <w:top w:val="none" w:sz="0" w:space="0" w:color="auto"/>
                            <w:left w:val="none" w:sz="0" w:space="0" w:color="auto"/>
                            <w:bottom w:val="none" w:sz="0" w:space="0" w:color="auto"/>
                            <w:right w:val="none" w:sz="0" w:space="0" w:color="auto"/>
                          </w:divBdr>
                          <w:divsChild>
                            <w:div w:id="914627545">
                              <w:marLeft w:val="0"/>
                              <w:marRight w:val="0"/>
                              <w:marTop w:val="120"/>
                              <w:marBottom w:val="360"/>
                              <w:divBdr>
                                <w:top w:val="none" w:sz="0" w:space="0" w:color="auto"/>
                                <w:left w:val="none" w:sz="0" w:space="0" w:color="auto"/>
                                <w:bottom w:val="none" w:sz="0" w:space="0" w:color="auto"/>
                                <w:right w:val="none" w:sz="0" w:space="0" w:color="auto"/>
                              </w:divBdr>
                              <w:divsChild>
                                <w:div w:id="179050716">
                                  <w:marLeft w:val="0"/>
                                  <w:marRight w:val="0"/>
                                  <w:marTop w:val="0"/>
                                  <w:marBottom w:val="0"/>
                                  <w:divBdr>
                                    <w:top w:val="none" w:sz="0" w:space="0" w:color="auto"/>
                                    <w:left w:val="none" w:sz="0" w:space="0" w:color="auto"/>
                                    <w:bottom w:val="none" w:sz="0" w:space="0" w:color="auto"/>
                                    <w:right w:val="none" w:sz="0" w:space="0" w:color="auto"/>
                                  </w:divBdr>
                                  <w:divsChild>
                                    <w:div w:id="3271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362636">
      <w:bodyDiv w:val="1"/>
      <w:marLeft w:val="0"/>
      <w:marRight w:val="0"/>
      <w:marTop w:val="0"/>
      <w:marBottom w:val="0"/>
      <w:divBdr>
        <w:top w:val="none" w:sz="0" w:space="0" w:color="auto"/>
        <w:left w:val="none" w:sz="0" w:space="0" w:color="auto"/>
        <w:bottom w:val="none" w:sz="0" w:space="0" w:color="auto"/>
        <w:right w:val="none" w:sz="0" w:space="0" w:color="auto"/>
      </w:divBdr>
      <w:divsChild>
        <w:div w:id="763963643">
          <w:marLeft w:val="0"/>
          <w:marRight w:val="1"/>
          <w:marTop w:val="0"/>
          <w:marBottom w:val="0"/>
          <w:divBdr>
            <w:top w:val="none" w:sz="0" w:space="0" w:color="auto"/>
            <w:left w:val="none" w:sz="0" w:space="0" w:color="auto"/>
            <w:bottom w:val="none" w:sz="0" w:space="0" w:color="auto"/>
            <w:right w:val="none" w:sz="0" w:space="0" w:color="auto"/>
          </w:divBdr>
          <w:divsChild>
            <w:div w:id="846168037">
              <w:marLeft w:val="0"/>
              <w:marRight w:val="0"/>
              <w:marTop w:val="0"/>
              <w:marBottom w:val="0"/>
              <w:divBdr>
                <w:top w:val="none" w:sz="0" w:space="0" w:color="auto"/>
                <w:left w:val="none" w:sz="0" w:space="0" w:color="auto"/>
                <w:bottom w:val="none" w:sz="0" w:space="0" w:color="auto"/>
                <w:right w:val="none" w:sz="0" w:space="0" w:color="auto"/>
              </w:divBdr>
              <w:divsChild>
                <w:div w:id="846672220">
                  <w:marLeft w:val="0"/>
                  <w:marRight w:val="1"/>
                  <w:marTop w:val="0"/>
                  <w:marBottom w:val="0"/>
                  <w:divBdr>
                    <w:top w:val="none" w:sz="0" w:space="0" w:color="auto"/>
                    <w:left w:val="none" w:sz="0" w:space="0" w:color="auto"/>
                    <w:bottom w:val="none" w:sz="0" w:space="0" w:color="auto"/>
                    <w:right w:val="none" w:sz="0" w:space="0" w:color="auto"/>
                  </w:divBdr>
                  <w:divsChild>
                    <w:div w:id="315302672">
                      <w:marLeft w:val="0"/>
                      <w:marRight w:val="0"/>
                      <w:marTop w:val="0"/>
                      <w:marBottom w:val="0"/>
                      <w:divBdr>
                        <w:top w:val="none" w:sz="0" w:space="0" w:color="auto"/>
                        <w:left w:val="none" w:sz="0" w:space="0" w:color="auto"/>
                        <w:bottom w:val="none" w:sz="0" w:space="0" w:color="auto"/>
                        <w:right w:val="none" w:sz="0" w:space="0" w:color="auto"/>
                      </w:divBdr>
                      <w:divsChild>
                        <w:div w:id="736436227">
                          <w:marLeft w:val="0"/>
                          <w:marRight w:val="0"/>
                          <w:marTop w:val="0"/>
                          <w:marBottom w:val="0"/>
                          <w:divBdr>
                            <w:top w:val="none" w:sz="0" w:space="0" w:color="auto"/>
                            <w:left w:val="none" w:sz="0" w:space="0" w:color="auto"/>
                            <w:bottom w:val="none" w:sz="0" w:space="0" w:color="auto"/>
                            <w:right w:val="none" w:sz="0" w:space="0" w:color="auto"/>
                          </w:divBdr>
                          <w:divsChild>
                            <w:div w:id="1646348728">
                              <w:marLeft w:val="0"/>
                              <w:marRight w:val="0"/>
                              <w:marTop w:val="120"/>
                              <w:marBottom w:val="360"/>
                              <w:divBdr>
                                <w:top w:val="none" w:sz="0" w:space="0" w:color="auto"/>
                                <w:left w:val="none" w:sz="0" w:space="0" w:color="auto"/>
                                <w:bottom w:val="none" w:sz="0" w:space="0" w:color="auto"/>
                                <w:right w:val="none" w:sz="0" w:space="0" w:color="auto"/>
                              </w:divBdr>
                              <w:divsChild>
                                <w:div w:id="907423660">
                                  <w:marLeft w:val="0"/>
                                  <w:marRight w:val="0"/>
                                  <w:marTop w:val="0"/>
                                  <w:marBottom w:val="0"/>
                                  <w:divBdr>
                                    <w:top w:val="none" w:sz="0" w:space="0" w:color="auto"/>
                                    <w:left w:val="none" w:sz="0" w:space="0" w:color="auto"/>
                                    <w:bottom w:val="none" w:sz="0" w:space="0" w:color="auto"/>
                                    <w:right w:val="none" w:sz="0" w:space="0" w:color="auto"/>
                                  </w:divBdr>
                                  <w:divsChild>
                                    <w:div w:id="17580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78328">
      <w:bodyDiv w:val="1"/>
      <w:marLeft w:val="0"/>
      <w:marRight w:val="0"/>
      <w:marTop w:val="0"/>
      <w:marBottom w:val="0"/>
      <w:divBdr>
        <w:top w:val="none" w:sz="0" w:space="0" w:color="auto"/>
        <w:left w:val="none" w:sz="0" w:space="0" w:color="auto"/>
        <w:bottom w:val="none" w:sz="0" w:space="0" w:color="auto"/>
        <w:right w:val="none" w:sz="0" w:space="0" w:color="auto"/>
      </w:divBdr>
      <w:divsChild>
        <w:div w:id="1638877227">
          <w:marLeft w:val="0"/>
          <w:marRight w:val="1"/>
          <w:marTop w:val="0"/>
          <w:marBottom w:val="0"/>
          <w:divBdr>
            <w:top w:val="none" w:sz="0" w:space="0" w:color="auto"/>
            <w:left w:val="none" w:sz="0" w:space="0" w:color="auto"/>
            <w:bottom w:val="none" w:sz="0" w:space="0" w:color="auto"/>
            <w:right w:val="none" w:sz="0" w:space="0" w:color="auto"/>
          </w:divBdr>
          <w:divsChild>
            <w:div w:id="983310534">
              <w:marLeft w:val="0"/>
              <w:marRight w:val="0"/>
              <w:marTop w:val="0"/>
              <w:marBottom w:val="0"/>
              <w:divBdr>
                <w:top w:val="none" w:sz="0" w:space="0" w:color="auto"/>
                <w:left w:val="none" w:sz="0" w:space="0" w:color="auto"/>
                <w:bottom w:val="none" w:sz="0" w:space="0" w:color="auto"/>
                <w:right w:val="none" w:sz="0" w:space="0" w:color="auto"/>
              </w:divBdr>
              <w:divsChild>
                <w:div w:id="1301886314">
                  <w:marLeft w:val="0"/>
                  <w:marRight w:val="1"/>
                  <w:marTop w:val="0"/>
                  <w:marBottom w:val="0"/>
                  <w:divBdr>
                    <w:top w:val="none" w:sz="0" w:space="0" w:color="auto"/>
                    <w:left w:val="none" w:sz="0" w:space="0" w:color="auto"/>
                    <w:bottom w:val="none" w:sz="0" w:space="0" w:color="auto"/>
                    <w:right w:val="none" w:sz="0" w:space="0" w:color="auto"/>
                  </w:divBdr>
                  <w:divsChild>
                    <w:div w:id="84569988">
                      <w:marLeft w:val="0"/>
                      <w:marRight w:val="0"/>
                      <w:marTop w:val="0"/>
                      <w:marBottom w:val="0"/>
                      <w:divBdr>
                        <w:top w:val="none" w:sz="0" w:space="0" w:color="auto"/>
                        <w:left w:val="none" w:sz="0" w:space="0" w:color="auto"/>
                        <w:bottom w:val="none" w:sz="0" w:space="0" w:color="auto"/>
                        <w:right w:val="none" w:sz="0" w:space="0" w:color="auto"/>
                      </w:divBdr>
                      <w:divsChild>
                        <w:div w:id="1829663485">
                          <w:marLeft w:val="0"/>
                          <w:marRight w:val="0"/>
                          <w:marTop w:val="0"/>
                          <w:marBottom w:val="0"/>
                          <w:divBdr>
                            <w:top w:val="none" w:sz="0" w:space="0" w:color="auto"/>
                            <w:left w:val="none" w:sz="0" w:space="0" w:color="auto"/>
                            <w:bottom w:val="none" w:sz="0" w:space="0" w:color="auto"/>
                            <w:right w:val="none" w:sz="0" w:space="0" w:color="auto"/>
                          </w:divBdr>
                          <w:divsChild>
                            <w:div w:id="157575722">
                              <w:marLeft w:val="0"/>
                              <w:marRight w:val="0"/>
                              <w:marTop w:val="120"/>
                              <w:marBottom w:val="360"/>
                              <w:divBdr>
                                <w:top w:val="none" w:sz="0" w:space="0" w:color="auto"/>
                                <w:left w:val="none" w:sz="0" w:space="0" w:color="auto"/>
                                <w:bottom w:val="none" w:sz="0" w:space="0" w:color="auto"/>
                                <w:right w:val="none" w:sz="0" w:space="0" w:color="auto"/>
                              </w:divBdr>
                              <w:divsChild>
                                <w:div w:id="2119525533">
                                  <w:marLeft w:val="0"/>
                                  <w:marRight w:val="0"/>
                                  <w:marTop w:val="0"/>
                                  <w:marBottom w:val="0"/>
                                  <w:divBdr>
                                    <w:top w:val="none" w:sz="0" w:space="0" w:color="auto"/>
                                    <w:left w:val="none" w:sz="0" w:space="0" w:color="auto"/>
                                    <w:bottom w:val="none" w:sz="0" w:space="0" w:color="auto"/>
                                    <w:right w:val="none" w:sz="0" w:space="0" w:color="auto"/>
                                  </w:divBdr>
                                  <w:divsChild>
                                    <w:div w:id="10103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981300">
      <w:bodyDiv w:val="1"/>
      <w:marLeft w:val="0"/>
      <w:marRight w:val="0"/>
      <w:marTop w:val="0"/>
      <w:marBottom w:val="0"/>
      <w:divBdr>
        <w:top w:val="none" w:sz="0" w:space="0" w:color="auto"/>
        <w:left w:val="none" w:sz="0" w:space="0" w:color="auto"/>
        <w:bottom w:val="none" w:sz="0" w:space="0" w:color="auto"/>
        <w:right w:val="none" w:sz="0" w:space="0" w:color="auto"/>
      </w:divBdr>
      <w:divsChild>
        <w:div w:id="1007096862">
          <w:marLeft w:val="0"/>
          <w:marRight w:val="1"/>
          <w:marTop w:val="0"/>
          <w:marBottom w:val="0"/>
          <w:divBdr>
            <w:top w:val="none" w:sz="0" w:space="0" w:color="auto"/>
            <w:left w:val="none" w:sz="0" w:space="0" w:color="auto"/>
            <w:bottom w:val="none" w:sz="0" w:space="0" w:color="auto"/>
            <w:right w:val="none" w:sz="0" w:space="0" w:color="auto"/>
          </w:divBdr>
          <w:divsChild>
            <w:div w:id="1938245395">
              <w:marLeft w:val="0"/>
              <w:marRight w:val="0"/>
              <w:marTop w:val="0"/>
              <w:marBottom w:val="0"/>
              <w:divBdr>
                <w:top w:val="none" w:sz="0" w:space="0" w:color="auto"/>
                <w:left w:val="none" w:sz="0" w:space="0" w:color="auto"/>
                <w:bottom w:val="none" w:sz="0" w:space="0" w:color="auto"/>
                <w:right w:val="none" w:sz="0" w:space="0" w:color="auto"/>
              </w:divBdr>
              <w:divsChild>
                <w:div w:id="1916087422">
                  <w:marLeft w:val="0"/>
                  <w:marRight w:val="1"/>
                  <w:marTop w:val="0"/>
                  <w:marBottom w:val="0"/>
                  <w:divBdr>
                    <w:top w:val="none" w:sz="0" w:space="0" w:color="auto"/>
                    <w:left w:val="none" w:sz="0" w:space="0" w:color="auto"/>
                    <w:bottom w:val="none" w:sz="0" w:space="0" w:color="auto"/>
                    <w:right w:val="none" w:sz="0" w:space="0" w:color="auto"/>
                  </w:divBdr>
                  <w:divsChild>
                    <w:div w:id="505555927">
                      <w:marLeft w:val="0"/>
                      <w:marRight w:val="0"/>
                      <w:marTop w:val="0"/>
                      <w:marBottom w:val="0"/>
                      <w:divBdr>
                        <w:top w:val="none" w:sz="0" w:space="0" w:color="auto"/>
                        <w:left w:val="none" w:sz="0" w:space="0" w:color="auto"/>
                        <w:bottom w:val="none" w:sz="0" w:space="0" w:color="auto"/>
                        <w:right w:val="none" w:sz="0" w:space="0" w:color="auto"/>
                      </w:divBdr>
                      <w:divsChild>
                        <w:div w:id="1424914905">
                          <w:marLeft w:val="0"/>
                          <w:marRight w:val="0"/>
                          <w:marTop w:val="0"/>
                          <w:marBottom w:val="0"/>
                          <w:divBdr>
                            <w:top w:val="none" w:sz="0" w:space="0" w:color="auto"/>
                            <w:left w:val="none" w:sz="0" w:space="0" w:color="auto"/>
                            <w:bottom w:val="none" w:sz="0" w:space="0" w:color="auto"/>
                            <w:right w:val="none" w:sz="0" w:space="0" w:color="auto"/>
                          </w:divBdr>
                          <w:divsChild>
                            <w:div w:id="1328093648">
                              <w:marLeft w:val="0"/>
                              <w:marRight w:val="0"/>
                              <w:marTop w:val="120"/>
                              <w:marBottom w:val="360"/>
                              <w:divBdr>
                                <w:top w:val="none" w:sz="0" w:space="0" w:color="auto"/>
                                <w:left w:val="none" w:sz="0" w:space="0" w:color="auto"/>
                                <w:bottom w:val="none" w:sz="0" w:space="0" w:color="auto"/>
                                <w:right w:val="none" w:sz="0" w:space="0" w:color="auto"/>
                              </w:divBdr>
                              <w:divsChild>
                                <w:div w:id="1445349773">
                                  <w:marLeft w:val="0"/>
                                  <w:marRight w:val="0"/>
                                  <w:marTop w:val="0"/>
                                  <w:marBottom w:val="0"/>
                                  <w:divBdr>
                                    <w:top w:val="none" w:sz="0" w:space="0" w:color="auto"/>
                                    <w:left w:val="none" w:sz="0" w:space="0" w:color="auto"/>
                                    <w:bottom w:val="none" w:sz="0" w:space="0" w:color="auto"/>
                                    <w:right w:val="none" w:sz="0" w:space="0" w:color="auto"/>
                                  </w:divBdr>
                                  <w:divsChild>
                                    <w:div w:id="7646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149275">
      <w:bodyDiv w:val="1"/>
      <w:marLeft w:val="0"/>
      <w:marRight w:val="0"/>
      <w:marTop w:val="0"/>
      <w:marBottom w:val="0"/>
      <w:divBdr>
        <w:top w:val="none" w:sz="0" w:space="0" w:color="auto"/>
        <w:left w:val="none" w:sz="0" w:space="0" w:color="auto"/>
        <w:bottom w:val="none" w:sz="0" w:space="0" w:color="auto"/>
        <w:right w:val="none" w:sz="0" w:space="0" w:color="auto"/>
      </w:divBdr>
    </w:div>
    <w:div w:id="1258514914">
      <w:bodyDiv w:val="1"/>
      <w:marLeft w:val="0"/>
      <w:marRight w:val="0"/>
      <w:marTop w:val="0"/>
      <w:marBottom w:val="0"/>
      <w:divBdr>
        <w:top w:val="none" w:sz="0" w:space="0" w:color="auto"/>
        <w:left w:val="none" w:sz="0" w:space="0" w:color="auto"/>
        <w:bottom w:val="none" w:sz="0" w:space="0" w:color="auto"/>
        <w:right w:val="none" w:sz="0" w:space="0" w:color="auto"/>
      </w:divBdr>
      <w:divsChild>
        <w:div w:id="1369379433">
          <w:marLeft w:val="0"/>
          <w:marRight w:val="1"/>
          <w:marTop w:val="0"/>
          <w:marBottom w:val="0"/>
          <w:divBdr>
            <w:top w:val="none" w:sz="0" w:space="0" w:color="auto"/>
            <w:left w:val="none" w:sz="0" w:space="0" w:color="auto"/>
            <w:bottom w:val="none" w:sz="0" w:space="0" w:color="auto"/>
            <w:right w:val="none" w:sz="0" w:space="0" w:color="auto"/>
          </w:divBdr>
          <w:divsChild>
            <w:div w:id="1096704686">
              <w:marLeft w:val="0"/>
              <w:marRight w:val="0"/>
              <w:marTop w:val="0"/>
              <w:marBottom w:val="0"/>
              <w:divBdr>
                <w:top w:val="none" w:sz="0" w:space="0" w:color="auto"/>
                <w:left w:val="none" w:sz="0" w:space="0" w:color="auto"/>
                <w:bottom w:val="none" w:sz="0" w:space="0" w:color="auto"/>
                <w:right w:val="none" w:sz="0" w:space="0" w:color="auto"/>
              </w:divBdr>
              <w:divsChild>
                <w:div w:id="691155102">
                  <w:marLeft w:val="0"/>
                  <w:marRight w:val="1"/>
                  <w:marTop w:val="0"/>
                  <w:marBottom w:val="0"/>
                  <w:divBdr>
                    <w:top w:val="none" w:sz="0" w:space="0" w:color="auto"/>
                    <w:left w:val="none" w:sz="0" w:space="0" w:color="auto"/>
                    <w:bottom w:val="none" w:sz="0" w:space="0" w:color="auto"/>
                    <w:right w:val="none" w:sz="0" w:space="0" w:color="auto"/>
                  </w:divBdr>
                  <w:divsChild>
                    <w:div w:id="158466579">
                      <w:marLeft w:val="0"/>
                      <w:marRight w:val="0"/>
                      <w:marTop w:val="0"/>
                      <w:marBottom w:val="0"/>
                      <w:divBdr>
                        <w:top w:val="none" w:sz="0" w:space="0" w:color="auto"/>
                        <w:left w:val="none" w:sz="0" w:space="0" w:color="auto"/>
                        <w:bottom w:val="none" w:sz="0" w:space="0" w:color="auto"/>
                        <w:right w:val="none" w:sz="0" w:space="0" w:color="auto"/>
                      </w:divBdr>
                      <w:divsChild>
                        <w:div w:id="249890676">
                          <w:marLeft w:val="0"/>
                          <w:marRight w:val="0"/>
                          <w:marTop w:val="0"/>
                          <w:marBottom w:val="0"/>
                          <w:divBdr>
                            <w:top w:val="none" w:sz="0" w:space="0" w:color="auto"/>
                            <w:left w:val="none" w:sz="0" w:space="0" w:color="auto"/>
                            <w:bottom w:val="none" w:sz="0" w:space="0" w:color="auto"/>
                            <w:right w:val="none" w:sz="0" w:space="0" w:color="auto"/>
                          </w:divBdr>
                          <w:divsChild>
                            <w:div w:id="25915503">
                              <w:marLeft w:val="0"/>
                              <w:marRight w:val="0"/>
                              <w:marTop w:val="120"/>
                              <w:marBottom w:val="360"/>
                              <w:divBdr>
                                <w:top w:val="none" w:sz="0" w:space="0" w:color="auto"/>
                                <w:left w:val="none" w:sz="0" w:space="0" w:color="auto"/>
                                <w:bottom w:val="none" w:sz="0" w:space="0" w:color="auto"/>
                                <w:right w:val="none" w:sz="0" w:space="0" w:color="auto"/>
                              </w:divBdr>
                              <w:divsChild>
                                <w:div w:id="1739395640">
                                  <w:marLeft w:val="0"/>
                                  <w:marRight w:val="0"/>
                                  <w:marTop w:val="0"/>
                                  <w:marBottom w:val="0"/>
                                  <w:divBdr>
                                    <w:top w:val="none" w:sz="0" w:space="0" w:color="auto"/>
                                    <w:left w:val="none" w:sz="0" w:space="0" w:color="auto"/>
                                    <w:bottom w:val="none" w:sz="0" w:space="0" w:color="auto"/>
                                    <w:right w:val="none" w:sz="0" w:space="0" w:color="auto"/>
                                  </w:divBdr>
                                  <w:divsChild>
                                    <w:div w:id="16593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291978">
      <w:bodyDiv w:val="1"/>
      <w:marLeft w:val="0"/>
      <w:marRight w:val="0"/>
      <w:marTop w:val="0"/>
      <w:marBottom w:val="0"/>
      <w:divBdr>
        <w:top w:val="none" w:sz="0" w:space="0" w:color="auto"/>
        <w:left w:val="none" w:sz="0" w:space="0" w:color="auto"/>
        <w:bottom w:val="none" w:sz="0" w:space="0" w:color="auto"/>
        <w:right w:val="none" w:sz="0" w:space="0" w:color="auto"/>
      </w:divBdr>
      <w:divsChild>
        <w:div w:id="807288321">
          <w:marLeft w:val="0"/>
          <w:marRight w:val="1"/>
          <w:marTop w:val="0"/>
          <w:marBottom w:val="0"/>
          <w:divBdr>
            <w:top w:val="none" w:sz="0" w:space="0" w:color="auto"/>
            <w:left w:val="none" w:sz="0" w:space="0" w:color="auto"/>
            <w:bottom w:val="none" w:sz="0" w:space="0" w:color="auto"/>
            <w:right w:val="none" w:sz="0" w:space="0" w:color="auto"/>
          </w:divBdr>
          <w:divsChild>
            <w:div w:id="2096238731">
              <w:marLeft w:val="0"/>
              <w:marRight w:val="0"/>
              <w:marTop w:val="0"/>
              <w:marBottom w:val="0"/>
              <w:divBdr>
                <w:top w:val="none" w:sz="0" w:space="0" w:color="auto"/>
                <w:left w:val="none" w:sz="0" w:space="0" w:color="auto"/>
                <w:bottom w:val="none" w:sz="0" w:space="0" w:color="auto"/>
                <w:right w:val="none" w:sz="0" w:space="0" w:color="auto"/>
              </w:divBdr>
              <w:divsChild>
                <w:div w:id="1285697442">
                  <w:marLeft w:val="0"/>
                  <w:marRight w:val="1"/>
                  <w:marTop w:val="0"/>
                  <w:marBottom w:val="0"/>
                  <w:divBdr>
                    <w:top w:val="none" w:sz="0" w:space="0" w:color="auto"/>
                    <w:left w:val="none" w:sz="0" w:space="0" w:color="auto"/>
                    <w:bottom w:val="none" w:sz="0" w:space="0" w:color="auto"/>
                    <w:right w:val="none" w:sz="0" w:space="0" w:color="auto"/>
                  </w:divBdr>
                  <w:divsChild>
                    <w:div w:id="1163811695">
                      <w:marLeft w:val="0"/>
                      <w:marRight w:val="0"/>
                      <w:marTop w:val="0"/>
                      <w:marBottom w:val="0"/>
                      <w:divBdr>
                        <w:top w:val="none" w:sz="0" w:space="0" w:color="auto"/>
                        <w:left w:val="none" w:sz="0" w:space="0" w:color="auto"/>
                        <w:bottom w:val="none" w:sz="0" w:space="0" w:color="auto"/>
                        <w:right w:val="none" w:sz="0" w:space="0" w:color="auto"/>
                      </w:divBdr>
                      <w:divsChild>
                        <w:div w:id="1980307509">
                          <w:marLeft w:val="0"/>
                          <w:marRight w:val="0"/>
                          <w:marTop w:val="0"/>
                          <w:marBottom w:val="0"/>
                          <w:divBdr>
                            <w:top w:val="none" w:sz="0" w:space="0" w:color="auto"/>
                            <w:left w:val="none" w:sz="0" w:space="0" w:color="auto"/>
                            <w:bottom w:val="none" w:sz="0" w:space="0" w:color="auto"/>
                            <w:right w:val="none" w:sz="0" w:space="0" w:color="auto"/>
                          </w:divBdr>
                          <w:divsChild>
                            <w:div w:id="1455176928">
                              <w:marLeft w:val="0"/>
                              <w:marRight w:val="0"/>
                              <w:marTop w:val="120"/>
                              <w:marBottom w:val="360"/>
                              <w:divBdr>
                                <w:top w:val="none" w:sz="0" w:space="0" w:color="auto"/>
                                <w:left w:val="none" w:sz="0" w:space="0" w:color="auto"/>
                                <w:bottom w:val="none" w:sz="0" w:space="0" w:color="auto"/>
                                <w:right w:val="none" w:sz="0" w:space="0" w:color="auto"/>
                              </w:divBdr>
                              <w:divsChild>
                                <w:div w:id="2107530219">
                                  <w:marLeft w:val="0"/>
                                  <w:marRight w:val="0"/>
                                  <w:marTop w:val="0"/>
                                  <w:marBottom w:val="0"/>
                                  <w:divBdr>
                                    <w:top w:val="none" w:sz="0" w:space="0" w:color="auto"/>
                                    <w:left w:val="none" w:sz="0" w:space="0" w:color="auto"/>
                                    <w:bottom w:val="none" w:sz="0" w:space="0" w:color="auto"/>
                                    <w:right w:val="none" w:sz="0" w:space="0" w:color="auto"/>
                                  </w:divBdr>
                                  <w:divsChild>
                                    <w:div w:id="321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719402">
      <w:bodyDiv w:val="1"/>
      <w:marLeft w:val="0"/>
      <w:marRight w:val="0"/>
      <w:marTop w:val="0"/>
      <w:marBottom w:val="0"/>
      <w:divBdr>
        <w:top w:val="none" w:sz="0" w:space="0" w:color="auto"/>
        <w:left w:val="none" w:sz="0" w:space="0" w:color="auto"/>
        <w:bottom w:val="none" w:sz="0" w:space="0" w:color="auto"/>
        <w:right w:val="none" w:sz="0" w:space="0" w:color="auto"/>
      </w:divBdr>
      <w:divsChild>
        <w:div w:id="274600983">
          <w:marLeft w:val="0"/>
          <w:marRight w:val="1"/>
          <w:marTop w:val="0"/>
          <w:marBottom w:val="0"/>
          <w:divBdr>
            <w:top w:val="none" w:sz="0" w:space="0" w:color="auto"/>
            <w:left w:val="none" w:sz="0" w:space="0" w:color="auto"/>
            <w:bottom w:val="none" w:sz="0" w:space="0" w:color="auto"/>
            <w:right w:val="none" w:sz="0" w:space="0" w:color="auto"/>
          </w:divBdr>
          <w:divsChild>
            <w:div w:id="190649482">
              <w:marLeft w:val="0"/>
              <w:marRight w:val="0"/>
              <w:marTop w:val="0"/>
              <w:marBottom w:val="0"/>
              <w:divBdr>
                <w:top w:val="none" w:sz="0" w:space="0" w:color="auto"/>
                <w:left w:val="none" w:sz="0" w:space="0" w:color="auto"/>
                <w:bottom w:val="none" w:sz="0" w:space="0" w:color="auto"/>
                <w:right w:val="none" w:sz="0" w:space="0" w:color="auto"/>
              </w:divBdr>
              <w:divsChild>
                <w:div w:id="1181352940">
                  <w:marLeft w:val="0"/>
                  <w:marRight w:val="1"/>
                  <w:marTop w:val="0"/>
                  <w:marBottom w:val="0"/>
                  <w:divBdr>
                    <w:top w:val="none" w:sz="0" w:space="0" w:color="auto"/>
                    <w:left w:val="none" w:sz="0" w:space="0" w:color="auto"/>
                    <w:bottom w:val="none" w:sz="0" w:space="0" w:color="auto"/>
                    <w:right w:val="none" w:sz="0" w:space="0" w:color="auto"/>
                  </w:divBdr>
                  <w:divsChild>
                    <w:div w:id="472599292">
                      <w:marLeft w:val="0"/>
                      <w:marRight w:val="0"/>
                      <w:marTop w:val="0"/>
                      <w:marBottom w:val="0"/>
                      <w:divBdr>
                        <w:top w:val="none" w:sz="0" w:space="0" w:color="auto"/>
                        <w:left w:val="none" w:sz="0" w:space="0" w:color="auto"/>
                        <w:bottom w:val="none" w:sz="0" w:space="0" w:color="auto"/>
                        <w:right w:val="none" w:sz="0" w:space="0" w:color="auto"/>
                      </w:divBdr>
                      <w:divsChild>
                        <w:div w:id="911623047">
                          <w:marLeft w:val="0"/>
                          <w:marRight w:val="0"/>
                          <w:marTop w:val="0"/>
                          <w:marBottom w:val="0"/>
                          <w:divBdr>
                            <w:top w:val="none" w:sz="0" w:space="0" w:color="auto"/>
                            <w:left w:val="none" w:sz="0" w:space="0" w:color="auto"/>
                            <w:bottom w:val="none" w:sz="0" w:space="0" w:color="auto"/>
                            <w:right w:val="none" w:sz="0" w:space="0" w:color="auto"/>
                          </w:divBdr>
                          <w:divsChild>
                            <w:div w:id="517043546">
                              <w:marLeft w:val="0"/>
                              <w:marRight w:val="0"/>
                              <w:marTop w:val="120"/>
                              <w:marBottom w:val="360"/>
                              <w:divBdr>
                                <w:top w:val="none" w:sz="0" w:space="0" w:color="auto"/>
                                <w:left w:val="none" w:sz="0" w:space="0" w:color="auto"/>
                                <w:bottom w:val="none" w:sz="0" w:space="0" w:color="auto"/>
                                <w:right w:val="none" w:sz="0" w:space="0" w:color="auto"/>
                              </w:divBdr>
                              <w:divsChild>
                                <w:div w:id="1724215671">
                                  <w:marLeft w:val="0"/>
                                  <w:marRight w:val="0"/>
                                  <w:marTop w:val="0"/>
                                  <w:marBottom w:val="0"/>
                                  <w:divBdr>
                                    <w:top w:val="none" w:sz="0" w:space="0" w:color="auto"/>
                                    <w:left w:val="none" w:sz="0" w:space="0" w:color="auto"/>
                                    <w:bottom w:val="none" w:sz="0" w:space="0" w:color="auto"/>
                                    <w:right w:val="none" w:sz="0" w:space="0" w:color="auto"/>
                                  </w:divBdr>
                                  <w:divsChild>
                                    <w:div w:id="15381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979802">
      <w:bodyDiv w:val="1"/>
      <w:marLeft w:val="0"/>
      <w:marRight w:val="0"/>
      <w:marTop w:val="0"/>
      <w:marBottom w:val="0"/>
      <w:divBdr>
        <w:top w:val="none" w:sz="0" w:space="0" w:color="auto"/>
        <w:left w:val="none" w:sz="0" w:space="0" w:color="auto"/>
        <w:bottom w:val="none" w:sz="0" w:space="0" w:color="auto"/>
        <w:right w:val="none" w:sz="0" w:space="0" w:color="auto"/>
      </w:divBdr>
      <w:divsChild>
        <w:div w:id="1897817848">
          <w:marLeft w:val="0"/>
          <w:marRight w:val="1"/>
          <w:marTop w:val="0"/>
          <w:marBottom w:val="0"/>
          <w:divBdr>
            <w:top w:val="none" w:sz="0" w:space="0" w:color="auto"/>
            <w:left w:val="none" w:sz="0" w:space="0" w:color="auto"/>
            <w:bottom w:val="none" w:sz="0" w:space="0" w:color="auto"/>
            <w:right w:val="none" w:sz="0" w:space="0" w:color="auto"/>
          </w:divBdr>
          <w:divsChild>
            <w:div w:id="1772436574">
              <w:marLeft w:val="0"/>
              <w:marRight w:val="0"/>
              <w:marTop w:val="0"/>
              <w:marBottom w:val="0"/>
              <w:divBdr>
                <w:top w:val="none" w:sz="0" w:space="0" w:color="auto"/>
                <w:left w:val="none" w:sz="0" w:space="0" w:color="auto"/>
                <w:bottom w:val="none" w:sz="0" w:space="0" w:color="auto"/>
                <w:right w:val="none" w:sz="0" w:space="0" w:color="auto"/>
              </w:divBdr>
              <w:divsChild>
                <w:div w:id="647052215">
                  <w:marLeft w:val="0"/>
                  <w:marRight w:val="1"/>
                  <w:marTop w:val="0"/>
                  <w:marBottom w:val="0"/>
                  <w:divBdr>
                    <w:top w:val="none" w:sz="0" w:space="0" w:color="auto"/>
                    <w:left w:val="none" w:sz="0" w:space="0" w:color="auto"/>
                    <w:bottom w:val="none" w:sz="0" w:space="0" w:color="auto"/>
                    <w:right w:val="none" w:sz="0" w:space="0" w:color="auto"/>
                  </w:divBdr>
                  <w:divsChild>
                    <w:div w:id="408696533">
                      <w:marLeft w:val="0"/>
                      <w:marRight w:val="0"/>
                      <w:marTop w:val="0"/>
                      <w:marBottom w:val="0"/>
                      <w:divBdr>
                        <w:top w:val="none" w:sz="0" w:space="0" w:color="auto"/>
                        <w:left w:val="none" w:sz="0" w:space="0" w:color="auto"/>
                        <w:bottom w:val="none" w:sz="0" w:space="0" w:color="auto"/>
                        <w:right w:val="none" w:sz="0" w:space="0" w:color="auto"/>
                      </w:divBdr>
                      <w:divsChild>
                        <w:div w:id="820386515">
                          <w:marLeft w:val="0"/>
                          <w:marRight w:val="0"/>
                          <w:marTop w:val="0"/>
                          <w:marBottom w:val="0"/>
                          <w:divBdr>
                            <w:top w:val="none" w:sz="0" w:space="0" w:color="auto"/>
                            <w:left w:val="none" w:sz="0" w:space="0" w:color="auto"/>
                            <w:bottom w:val="none" w:sz="0" w:space="0" w:color="auto"/>
                            <w:right w:val="none" w:sz="0" w:space="0" w:color="auto"/>
                          </w:divBdr>
                          <w:divsChild>
                            <w:div w:id="1282155057">
                              <w:marLeft w:val="0"/>
                              <w:marRight w:val="0"/>
                              <w:marTop w:val="120"/>
                              <w:marBottom w:val="360"/>
                              <w:divBdr>
                                <w:top w:val="none" w:sz="0" w:space="0" w:color="auto"/>
                                <w:left w:val="none" w:sz="0" w:space="0" w:color="auto"/>
                                <w:bottom w:val="none" w:sz="0" w:space="0" w:color="auto"/>
                                <w:right w:val="none" w:sz="0" w:space="0" w:color="auto"/>
                              </w:divBdr>
                              <w:divsChild>
                                <w:div w:id="2105756839">
                                  <w:marLeft w:val="0"/>
                                  <w:marRight w:val="0"/>
                                  <w:marTop w:val="0"/>
                                  <w:marBottom w:val="0"/>
                                  <w:divBdr>
                                    <w:top w:val="none" w:sz="0" w:space="0" w:color="auto"/>
                                    <w:left w:val="none" w:sz="0" w:space="0" w:color="auto"/>
                                    <w:bottom w:val="none" w:sz="0" w:space="0" w:color="auto"/>
                                    <w:right w:val="none" w:sz="0" w:space="0" w:color="auto"/>
                                  </w:divBdr>
                                  <w:divsChild>
                                    <w:div w:id="1851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0001">
      <w:bodyDiv w:val="1"/>
      <w:marLeft w:val="0"/>
      <w:marRight w:val="0"/>
      <w:marTop w:val="0"/>
      <w:marBottom w:val="0"/>
      <w:divBdr>
        <w:top w:val="none" w:sz="0" w:space="0" w:color="auto"/>
        <w:left w:val="none" w:sz="0" w:space="0" w:color="auto"/>
        <w:bottom w:val="none" w:sz="0" w:space="0" w:color="auto"/>
        <w:right w:val="none" w:sz="0" w:space="0" w:color="auto"/>
      </w:divBdr>
    </w:div>
    <w:div w:id="1426152059">
      <w:bodyDiv w:val="1"/>
      <w:marLeft w:val="0"/>
      <w:marRight w:val="0"/>
      <w:marTop w:val="0"/>
      <w:marBottom w:val="0"/>
      <w:divBdr>
        <w:top w:val="none" w:sz="0" w:space="0" w:color="auto"/>
        <w:left w:val="none" w:sz="0" w:space="0" w:color="auto"/>
        <w:bottom w:val="none" w:sz="0" w:space="0" w:color="auto"/>
        <w:right w:val="none" w:sz="0" w:space="0" w:color="auto"/>
      </w:divBdr>
      <w:divsChild>
        <w:div w:id="1650860183">
          <w:marLeft w:val="0"/>
          <w:marRight w:val="1"/>
          <w:marTop w:val="0"/>
          <w:marBottom w:val="0"/>
          <w:divBdr>
            <w:top w:val="none" w:sz="0" w:space="0" w:color="auto"/>
            <w:left w:val="none" w:sz="0" w:space="0" w:color="auto"/>
            <w:bottom w:val="none" w:sz="0" w:space="0" w:color="auto"/>
            <w:right w:val="none" w:sz="0" w:space="0" w:color="auto"/>
          </w:divBdr>
          <w:divsChild>
            <w:div w:id="2118795688">
              <w:marLeft w:val="0"/>
              <w:marRight w:val="0"/>
              <w:marTop w:val="0"/>
              <w:marBottom w:val="0"/>
              <w:divBdr>
                <w:top w:val="none" w:sz="0" w:space="0" w:color="auto"/>
                <w:left w:val="none" w:sz="0" w:space="0" w:color="auto"/>
                <w:bottom w:val="none" w:sz="0" w:space="0" w:color="auto"/>
                <w:right w:val="none" w:sz="0" w:space="0" w:color="auto"/>
              </w:divBdr>
              <w:divsChild>
                <w:div w:id="1881433205">
                  <w:marLeft w:val="0"/>
                  <w:marRight w:val="1"/>
                  <w:marTop w:val="0"/>
                  <w:marBottom w:val="0"/>
                  <w:divBdr>
                    <w:top w:val="none" w:sz="0" w:space="0" w:color="auto"/>
                    <w:left w:val="none" w:sz="0" w:space="0" w:color="auto"/>
                    <w:bottom w:val="none" w:sz="0" w:space="0" w:color="auto"/>
                    <w:right w:val="none" w:sz="0" w:space="0" w:color="auto"/>
                  </w:divBdr>
                  <w:divsChild>
                    <w:div w:id="1494221033">
                      <w:marLeft w:val="0"/>
                      <w:marRight w:val="0"/>
                      <w:marTop w:val="0"/>
                      <w:marBottom w:val="0"/>
                      <w:divBdr>
                        <w:top w:val="none" w:sz="0" w:space="0" w:color="auto"/>
                        <w:left w:val="none" w:sz="0" w:space="0" w:color="auto"/>
                        <w:bottom w:val="none" w:sz="0" w:space="0" w:color="auto"/>
                        <w:right w:val="none" w:sz="0" w:space="0" w:color="auto"/>
                      </w:divBdr>
                      <w:divsChild>
                        <w:div w:id="1346706616">
                          <w:marLeft w:val="0"/>
                          <w:marRight w:val="0"/>
                          <w:marTop w:val="0"/>
                          <w:marBottom w:val="0"/>
                          <w:divBdr>
                            <w:top w:val="none" w:sz="0" w:space="0" w:color="auto"/>
                            <w:left w:val="none" w:sz="0" w:space="0" w:color="auto"/>
                            <w:bottom w:val="none" w:sz="0" w:space="0" w:color="auto"/>
                            <w:right w:val="none" w:sz="0" w:space="0" w:color="auto"/>
                          </w:divBdr>
                          <w:divsChild>
                            <w:div w:id="1059744484">
                              <w:marLeft w:val="0"/>
                              <w:marRight w:val="0"/>
                              <w:marTop w:val="120"/>
                              <w:marBottom w:val="360"/>
                              <w:divBdr>
                                <w:top w:val="none" w:sz="0" w:space="0" w:color="auto"/>
                                <w:left w:val="none" w:sz="0" w:space="0" w:color="auto"/>
                                <w:bottom w:val="none" w:sz="0" w:space="0" w:color="auto"/>
                                <w:right w:val="none" w:sz="0" w:space="0" w:color="auto"/>
                              </w:divBdr>
                              <w:divsChild>
                                <w:div w:id="486867699">
                                  <w:marLeft w:val="0"/>
                                  <w:marRight w:val="0"/>
                                  <w:marTop w:val="0"/>
                                  <w:marBottom w:val="0"/>
                                  <w:divBdr>
                                    <w:top w:val="none" w:sz="0" w:space="0" w:color="auto"/>
                                    <w:left w:val="none" w:sz="0" w:space="0" w:color="auto"/>
                                    <w:bottom w:val="none" w:sz="0" w:space="0" w:color="auto"/>
                                    <w:right w:val="none" w:sz="0" w:space="0" w:color="auto"/>
                                  </w:divBdr>
                                  <w:divsChild>
                                    <w:div w:id="7515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74031">
      <w:bodyDiv w:val="1"/>
      <w:marLeft w:val="0"/>
      <w:marRight w:val="0"/>
      <w:marTop w:val="0"/>
      <w:marBottom w:val="0"/>
      <w:divBdr>
        <w:top w:val="none" w:sz="0" w:space="0" w:color="auto"/>
        <w:left w:val="none" w:sz="0" w:space="0" w:color="auto"/>
        <w:bottom w:val="none" w:sz="0" w:space="0" w:color="auto"/>
        <w:right w:val="none" w:sz="0" w:space="0" w:color="auto"/>
      </w:divBdr>
      <w:divsChild>
        <w:div w:id="912206553">
          <w:marLeft w:val="0"/>
          <w:marRight w:val="1"/>
          <w:marTop w:val="0"/>
          <w:marBottom w:val="0"/>
          <w:divBdr>
            <w:top w:val="none" w:sz="0" w:space="0" w:color="auto"/>
            <w:left w:val="none" w:sz="0" w:space="0" w:color="auto"/>
            <w:bottom w:val="none" w:sz="0" w:space="0" w:color="auto"/>
            <w:right w:val="none" w:sz="0" w:space="0" w:color="auto"/>
          </w:divBdr>
          <w:divsChild>
            <w:div w:id="232739544">
              <w:marLeft w:val="0"/>
              <w:marRight w:val="0"/>
              <w:marTop w:val="0"/>
              <w:marBottom w:val="0"/>
              <w:divBdr>
                <w:top w:val="none" w:sz="0" w:space="0" w:color="auto"/>
                <w:left w:val="none" w:sz="0" w:space="0" w:color="auto"/>
                <w:bottom w:val="none" w:sz="0" w:space="0" w:color="auto"/>
                <w:right w:val="none" w:sz="0" w:space="0" w:color="auto"/>
              </w:divBdr>
              <w:divsChild>
                <w:div w:id="2022195538">
                  <w:marLeft w:val="0"/>
                  <w:marRight w:val="1"/>
                  <w:marTop w:val="0"/>
                  <w:marBottom w:val="0"/>
                  <w:divBdr>
                    <w:top w:val="none" w:sz="0" w:space="0" w:color="auto"/>
                    <w:left w:val="none" w:sz="0" w:space="0" w:color="auto"/>
                    <w:bottom w:val="none" w:sz="0" w:space="0" w:color="auto"/>
                    <w:right w:val="none" w:sz="0" w:space="0" w:color="auto"/>
                  </w:divBdr>
                  <w:divsChild>
                    <w:div w:id="64688783">
                      <w:marLeft w:val="0"/>
                      <w:marRight w:val="0"/>
                      <w:marTop w:val="0"/>
                      <w:marBottom w:val="0"/>
                      <w:divBdr>
                        <w:top w:val="none" w:sz="0" w:space="0" w:color="auto"/>
                        <w:left w:val="none" w:sz="0" w:space="0" w:color="auto"/>
                        <w:bottom w:val="none" w:sz="0" w:space="0" w:color="auto"/>
                        <w:right w:val="none" w:sz="0" w:space="0" w:color="auto"/>
                      </w:divBdr>
                      <w:divsChild>
                        <w:div w:id="1156142776">
                          <w:marLeft w:val="0"/>
                          <w:marRight w:val="0"/>
                          <w:marTop w:val="0"/>
                          <w:marBottom w:val="0"/>
                          <w:divBdr>
                            <w:top w:val="none" w:sz="0" w:space="0" w:color="auto"/>
                            <w:left w:val="none" w:sz="0" w:space="0" w:color="auto"/>
                            <w:bottom w:val="none" w:sz="0" w:space="0" w:color="auto"/>
                            <w:right w:val="none" w:sz="0" w:space="0" w:color="auto"/>
                          </w:divBdr>
                          <w:divsChild>
                            <w:div w:id="1520856587">
                              <w:marLeft w:val="0"/>
                              <w:marRight w:val="0"/>
                              <w:marTop w:val="120"/>
                              <w:marBottom w:val="360"/>
                              <w:divBdr>
                                <w:top w:val="none" w:sz="0" w:space="0" w:color="auto"/>
                                <w:left w:val="none" w:sz="0" w:space="0" w:color="auto"/>
                                <w:bottom w:val="none" w:sz="0" w:space="0" w:color="auto"/>
                                <w:right w:val="none" w:sz="0" w:space="0" w:color="auto"/>
                              </w:divBdr>
                              <w:divsChild>
                                <w:div w:id="442264265">
                                  <w:marLeft w:val="0"/>
                                  <w:marRight w:val="0"/>
                                  <w:marTop w:val="0"/>
                                  <w:marBottom w:val="0"/>
                                  <w:divBdr>
                                    <w:top w:val="none" w:sz="0" w:space="0" w:color="auto"/>
                                    <w:left w:val="none" w:sz="0" w:space="0" w:color="auto"/>
                                    <w:bottom w:val="none" w:sz="0" w:space="0" w:color="auto"/>
                                    <w:right w:val="none" w:sz="0" w:space="0" w:color="auto"/>
                                  </w:divBdr>
                                  <w:divsChild>
                                    <w:div w:id="20414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82680">
      <w:bodyDiv w:val="1"/>
      <w:marLeft w:val="0"/>
      <w:marRight w:val="0"/>
      <w:marTop w:val="0"/>
      <w:marBottom w:val="0"/>
      <w:divBdr>
        <w:top w:val="none" w:sz="0" w:space="0" w:color="auto"/>
        <w:left w:val="none" w:sz="0" w:space="0" w:color="auto"/>
        <w:bottom w:val="none" w:sz="0" w:space="0" w:color="auto"/>
        <w:right w:val="none" w:sz="0" w:space="0" w:color="auto"/>
      </w:divBdr>
      <w:divsChild>
        <w:div w:id="650642394">
          <w:marLeft w:val="0"/>
          <w:marRight w:val="1"/>
          <w:marTop w:val="0"/>
          <w:marBottom w:val="0"/>
          <w:divBdr>
            <w:top w:val="none" w:sz="0" w:space="0" w:color="auto"/>
            <w:left w:val="none" w:sz="0" w:space="0" w:color="auto"/>
            <w:bottom w:val="none" w:sz="0" w:space="0" w:color="auto"/>
            <w:right w:val="none" w:sz="0" w:space="0" w:color="auto"/>
          </w:divBdr>
          <w:divsChild>
            <w:div w:id="236866496">
              <w:marLeft w:val="0"/>
              <w:marRight w:val="0"/>
              <w:marTop w:val="0"/>
              <w:marBottom w:val="0"/>
              <w:divBdr>
                <w:top w:val="none" w:sz="0" w:space="0" w:color="auto"/>
                <w:left w:val="none" w:sz="0" w:space="0" w:color="auto"/>
                <w:bottom w:val="none" w:sz="0" w:space="0" w:color="auto"/>
                <w:right w:val="none" w:sz="0" w:space="0" w:color="auto"/>
              </w:divBdr>
              <w:divsChild>
                <w:div w:id="1100755231">
                  <w:marLeft w:val="0"/>
                  <w:marRight w:val="1"/>
                  <w:marTop w:val="0"/>
                  <w:marBottom w:val="0"/>
                  <w:divBdr>
                    <w:top w:val="none" w:sz="0" w:space="0" w:color="auto"/>
                    <w:left w:val="none" w:sz="0" w:space="0" w:color="auto"/>
                    <w:bottom w:val="none" w:sz="0" w:space="0" w:color="auto"/>
                    <w:right w:val="none" w:sz="0" w:space="0" w:color="auto"/>
                  </w:divBdr>
                  <w:divsChild>
                    <w:div w:id="1100612320">
                      <w:marLeft w:val="0"/>
                      <w:marRight w:val="0"/>
                      <w:marTop w:val="0"/>
                      <w:marBottom w:val="0"/>
                      <w:divBdr>
                        <w:top w:val="none" w:sz="0" w:space="0" w:color="auto"/>
                        <w:left w:val="none" w:sz="0" w:space="0" w:color="auto"/>
                        <w:bottom w:val="none" w:sz="0" w:space="0" w:color="auto"/>
                        <w:right w:val="none" w:sz="0" w:space="0" w:color="auto"/>
                      </w:divBdr>
                      <w:divsChild>
                        <w:div w:id="640307564">
                          <w:marLeft w:val="0"/>
                          <w:marRight w:val="0"/>
                          <w:marTop w:val="0"/>
                          <w:marBottom w:val="0"/>
                          <w:divBdr>
                            <w:top w:val="none" w:sz="0" w:space="0" w:color="auto"/>
                            <w:left w:val="none" w:sz="0" w:space="0" w:color="auto"/>
                            <w:bottom w:val="none" w:sz="0" w:space="0" w:color="auto"/>
                            <w:right w:val="none" w:sz="0" w:space="0" w:color="auto"/>
                          </w:divBdr>
                          <w:divsChild>
                            <w:div w:id="1822697085">
                              <w:marLeft w:val="0"/>
                              <w:marRight w:val="0"/>
                              <w:marTop w:val="120"/>
                              <w:marBottom w:val="360"/>
                              <w:divBdr>
                                <w:top w:val="none" w:sz="0" w:space="0" w:color="auto"/>
                                <w:left w:val="none" w:sz="0" w:space="0" w:color="auto"/>
                                <w:bottom w:val="none" w:sz="0" w:space="0" w:color="auto"/>
                                <w:right w:val="none" w:sz="0" w:space="0" w:color="auto"/>
                              </w:divBdr>
                              <w:divsChild>
                                <w:div w:id="1237396469">
                                  <w:marLeft w:val="0"/>
                                  <w:marRight w:val="0"/>
                                  <w:marTop w:val="0"/>
                                  <w:marBottom w:val="0"/>
                                  <w:divBdr>
                                    <w:top w:val="none" w:sz="0" w:space="0" w:color="auto"/>
                                    <w:left w:val="none" w:sz="0" w:space="0" w:color="auto"/>
                                    <w:bottom w:val="none" w:sz="0" w:space="0" w:color="auto"/>
                                    <w:right w:val="none" w:sz="0" w:space="0" w:color="auto"/>
                                  </w:divBdr>
                                  <w:divsChild>
                                    <w:div w:id="17905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5853">
      <w:bodyDiv w:val="1"/>
      <w:marLeft w:val="0"/>
      <w:marRight w:val="0"/>
      <w:marTop w:val="0"/>
      <w:marBottom w:val="0"/>
      <w:divBdr>
        <w:top w:val="none" w:sz="0" w:space="0" w:color="auto"/>
        <w:left w:val="none" w:sz="0" w:space="0" w:color="auto"/>
        <w:bottom w:val="none" w:sz="0" w:space="0" w:color="auto"/>
        <w:right w:val="none" w:sz="0" w:space="0" w:color="auto"/>
      </w:divBdr>
      <w:divsChild>
        <w:div w:id="1124809251">
          <w:marLeft w:val="0"/>
          <w:marRight w:val="1"/>
          <w:marTop w:val="0"/>
          <w:marBottom w:val="0"/>
          <w:divBdr>
            <w:top w:val="none" w:sz="0" w:space="0" w:color="auto"/>
            <w:left w:val="none" w:sz="0" w:space="0" w:color="auto"/>
            <w:bottom w:val="none" w:sz="0" w:space="0" w:color="auto"/>
            <w:right w:val="none" w:sz="0" w:space="0" w:color="auto"/>
          </w:divBdr>
          <w:divsChild>
            <w:div w:id="2039768857">
              <w:marLeft w:val="0"/>
              <w:marRight w:val="0"/>
              <w:marTop w:val="0"/>
              <w:marBottom w:val="0"/>
              <w:divBdr>
                <w:top w:val="none" w:sz="0" w:space="0" w:color="auto"/>
                <w:left w:val="none" w:sz="0" w:space="0" w:color="auto"/>
                <w:bottom w:val="none" w:sz="0" w:space="0" w:color="auto"/>
                <w:right w:val="none" w:sz="0" w:space="0" w:color="auto"/>
              </w:divBdr>
              <w:divsChild>
                <w:div w:id="809057738">
                  <w:marLeft w:val="0"/>
                  <w:marRight w:val="1"/>
                  <w:marTop w:val="0"/>
                  <w:marBottom w:val="0"/>
                  <w:divBdr>
                    <w:top w:val="none" w:sz="0" w:space="0" w:color="auto"/>
                    <w:left w:val="none" w:sz="0" w:space="0" w:color="auto"/>
                    <w:bottom w:val="none" w:sz="0" w:space="0" w:color="auto"/>
                    <w:right w:val="none" w:sz="0" w:space="0" w:color="auto"/>
                  </w:divBdr>
                  <w:divsChild>
                    <w:div w:id="121578416">
                      <w:marLeft w:val="0"/>
                      <w:marRight w:val="0"/>
                      <w:marTop w:val="0"/>
                      <w:marBottom w:val="0"/>
                      <w:divBdr>
                        <w:top w:val="none" w:sz="0" w:space="0" w:color="auto"/>
                        <w:left w:val="none" w:sz="0" w:space="0" w:color="auto"/>
                        <w:bottom w:val="none" w:sz="0" w:space="0" w:color="auto"/>
                        <w:right w:val="none" w:sz="0" w:space="0" w:color="auto"/>
                      </w:divBdr>
                      <w:divsChild>
                        <w:div w:id="1062946894">
                          <w:marLeft w:val="0"/>
                          <w:marRight w:val="0"/>
                          <w:marTop w:val="0"/>
                          <w:marBottom w:val="0"/>
                          <w:divBdr>
                            <w:top w:val="none" w:sz="0" w:space="0" w:color="auto"/>
                            <w:left w:val="none" w:sz="0" w:space="0" w:color="auto"/>
                            <w:bottom w:val="none" w:sz="0" w:space="0" w:color="auto"/>
                            <w:right w:val="none" w:sz="0" w:space="0" w:color="auto"/>
                          </w:divBdr>
                          <w:divsChild>
                            <w:div w:id="1384721326">
                              <w:marLeft w:val="0"/>
                              <w:marRight w:val="0"/>
                              <w:marTop w:val="120"/>
                              <w:marBottom w:val="360"/>
                              <w:divBdr>
                                <w:top w:val="none" w:sz="0" w:space="0" w:color="auto"/>
                                <w:left w:val="none" w:sz="0" w:space="0" w:color="auto"/>
                                <w:bottom w:val="none" w:sz="0" w:space="0" w:color="auto"/>
                                <w:right w:val="none" w:sz="0" w:space="0" w:color="auto"/>
                              </w:divBdr>
                              <w:divsChild>
                                <w:div w:id="332952693">
                                  <w:marLeft w:val="0"/>
                                  <w:marRight w:val="0"/>
                                  <w:marTop w:val="0"/>
                                  <w:marBottom w:val="0"/>
                                  <w:divBdr>
                                    <w:top w:val="none" w:sz="0" w:space="0" w:color="auto"/>
                                    <w:left w:val="none" w:sz="0" w:space="0" w:color="auto"/>
                                    <w:bottom w:val="none" w:sz="0" w:space="0" w:color="auto"/>
                                    <w:right w:val="none" w:sz="0" w:space="0" w:color="auto"/>
                                  </w:divBdr>
                                  <w:divsChild>
                                    <w:div w:id="1682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sChild>
        <w:div w:id="33426809">
          <w:marLeft w:val="0"/>
          <w:marRight w:val="1"/>
          <w:marTop w:val="0"/>
          <w:marBottom w:val="0"/>
          <w:divBdr>
            <w:top w:val="none" w:sz="0" w:space="0" w:color="auto"/>
            <w:left w:val="none" w:sz="0" w:space="0" w:color="auto"/>
            <w:bottom w:val="none" w:sz="0" w:space="0" w:color="auto"/>
            <w:right w:val="none" w:sz="0" w:space="0" w:color="auto"/>
          </w:divBdr>
          <w:divsChild>
            <w:div w:id="1322007386">
              <w:marLeft w:val="0"/>
              <w:marRight w:val="0"/>
              <w:marTop w:val="0"/>
              <w:marBottom w:val="0"/>
              <w:divBdr>
                <w:top w:val="none" w:sz="0" w:space="0" w:color="auto"/>
                <w:left w:val="none" w:sz="0" w:space="0" w:color="auto"/>
                <w:bottom w:val="none" w:sz="0" w:space="0" w:color="auto"/>
                <w:right w:val="none" w:sz="0" w:space="0" w:color="auto"/>
              </w:divBdr>
              <w:divsChild>
                <w:div w:id="1067192126">
                  <w:marLeft w:val="0"/>
                  <w:marRight w:val="1"/>
                  <w:marTop w:val="0"/>
                  <w:marBottom w:val="0"/>
                  <w:divBdr>
                    <w:top w:val="none" w:sz="0" w:space="0" w:color="auto"/>
                    <w:left w:val="none" w:sz="0" w:space="0" w:color="auto"/>
                    <w:bottom w:val="none" w:sz="0" w:space="0" w:color="auto"/>
                    <w:right w:val="none" w:sz="0" w:space="0" w:color="auto"/>
                  </w:divBdr>
                  <w:divsChild>
                    <w:div w:id="244271371">
                      <w:marLeft w:val="0"/>
                      <w:marRight w:val="0"/>
                      <w:marTop w:val="0"/>
                      <w:marBottom w:val="0"/>
                      <w:divBdr>
                        <w:top w:val="none" w:sz="0" w:space="0" w:color="auto"/>
                        <w:left w:val="none" w:sz="0" w:space="0" w:color="auto"/>
                        <w:bottom w:val="none" w:sz="0" w:space="0" w:color="auto"/>
                        <w:right w:val="none" w:sz="0" w:space="0" w:color="auto"/>
                      </w:divBdr>
                      <w:divsChild>
                        <w:div w:id="1691176689">
                          <w:marLeft w:val="0"/>
                          <w:marRight w:val="0"/>
                          <w:marTop w:val="0"/>
                          <w:marBottom w:val="0"/>
                          <w:divBdr>
                            <w:top w:val="none" w:sz="0" w:space="0" w:color="auto"/>
                            <w:left w:val="none" w:sz="0" w:space="0" w:color="auto"/>
                            <w:bottom w:val="none" w:sz="0" w:space="0" w:color="auto"/>
                            <w:right w:val="none" w:sz="0" w:space="0" w:color="auto"/>
                          </w:divBdr>
                          <w:divsChild>
                            <w:div w:id="278992183">
                              <w:marLeft w:val="0"/>
                              <w:marRight w:val="0"/>
                              <w:marTop w:val="120"/>
                              <w:marBottom w:val="360"/>
                              <w:divBdr>
                                <w:top w:val="none" w:sz="0" w:space="0" w:color="auto"/>
                                <w:left w:val="none" w:sz="0" w:space="0" w:color="auto"/>
                                <w:bottom w:val="none" w:sz="0" w:space="0" w:color="auto"/>
                                <w:right w:val="none" w:sz="0" w:space="0" w:color="auto"/>
                              </w:divBdr>
                              <w:divsChild>
                                <w:div w:id="1312441196">
                                  <w:marLeft w:val="0"/>
                                  <w:marRight w:val="0"/>
                                  <w:marTop w:val="0"/>
                                  <w:marBottom w:val="0"/>
                                  <w:divBdr>
                                    <w:top w:val="none" w:sz="0" w:space="0" w:color="auto"/>
                                    <w:left w:val="none" w:sz="0" w:space="0" w:color="auto"/>
                                    <w:bottom w:val="none" w:sz="0" w:space="0" w:color="auto"/>
                                    <w:right w:val="none" w:sz="0" w:space="0" w:color="auto"/>
                                  </w:divBdr>
                                  <w:divsChild>
                                    <w:div w:id="9752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4611">
      <w:bodyDiv w:val="1"/>
      <w:marLeft w:val="0"/>
      <w:marRight w:val="0"/>
      <w:marTop w:val="0"/>
      <w:marBottom w:val="0"/>
      <w:divBdr>
        <w:top w:val="none" w:sz="0" w:space="0" w:color="auto"/>
        <w:left w:val="none" w:sz="0" w:space="0" w:color="auto"/>
        <w:bottom w:val="none" w:sz="0" w:space="0" w:color="auto"/>
        <w:right w:val="none" w:sz="0" w:space="0" w:color="auto"/>
      </w:divBdr>
    </w:div>
    <w:div w:id="1557859219">
      <w:bodyDiv w:val="1"/>
      <w:marLeft w:val="0"/>
      <w:marRight w:val="0"/>
      <w:marTop w:val="0"/>
      <w:marBottom w:val="0"/>
      <w:divBdr>
        <w:top w:val="none" w:sz="0" w:space="0" w:color="auto"/>
        <w:left w:val="none" w:sz="0" w:space="0" w:color="auto"/>
        <w:bottom w:val="none" w:sz="0" w:space="0" w:color="auto"/>
        <w:right w:val="none" w:sz="0" w:space="0" w:color="auto"/>
      </w:divBdr>
      <w:divsChild>
        <w:div w:id="365063882">
          <w:marLeft w:val="0"/>
          <w:marRight w:val="1"/>
          <w:marTop w:val="0"/>
          <w:marBottom w:val="0"/>
          <w:divBdr>
            <w:top w:val="none" w:sz="0" w:space="0" w:color="auto"/>
            <w:left w:val="none" w:sz="0" w:space="0" w:color="auto"/>
            <w:bottom w:val="none" w:sz="0" w:space="0" w:color="auto"/>
            <w:right w:val="none" w:sz="0" w:space="0" w:color="auto"/>
          </w:divBdr>
          <w:divsChild>
            <w:div w:id="1057633294">
              <w:marLeft w:val="0"/>
              <w:marRight w:val="0"/>
              <w:marTop w:val="0"/>
              <w:marBottom w:val="0"/>
              <w:divBdr>
                <w:top w:val="none" w:sz="0" w:space="0" w:color="auto"/>
                <w:left w:val="none" w:sz="0" w:space="0" w:color="auto"/>
                <w:bottom w:val="none" w:sz="0" w:space="0" w:color="auto"/>
                <w:right w:val="none" w:sz="0" w:space="0" w:color="auto"/>
              </w:divBdr>
              <w:divsChild>
                <w:div w:id="1574198150">
                  <w:marLeft w:val="0"/>
                  <w:marRight w:val="1"/>
                  <w:marTop w:val="0"/>
                  <w:marBottom w:val="0"/>
                  <w:divBdr>
                    <w:top w:val="none" w:sz="0" w:space="0" w:color="auto"/>
                    <w:left w:val="none" w:sz="0" w:space="0" w:color="auto"/>
                    <w:bottom w:val="none" w:sz="0" w:space="0" w:color="auto"/>
                    <w:right w:val="none" w:sz="0" w:space="0" w:color="auto"/>
                  </w:divBdr>
                  <w:divsChild>
                    <w:div w:id="820586511">
                      <w:marLeft w:val="0"/>
                      <w:marRight w:val="0"/>
                      <w:marTop w:val="0"/>
                      <w:marBottom w:val="0"/>
                      <w:divBdr>
                        <w:top w:val="none" w:sz="0" w:space="0" w:color="auto"/>
                        <w:left w:val="none" w:sz="0" w:space="0" w:color="auto"/>
                        <w:bottom w:val="none" w:sz="0" w:space="0" w:color="auto"/>
                        <w:right w:val="none" w:sz="0" w:space="0" w:color="auto"/>
                      </w:divBdr>
                      <w:divsChild>
                        <w:div w:id="637807480">
                          <w:marLeft w:val="0"/>
                          <w:marRight w:val="0"/>
                          <w:marTop w:val="0"/>
                          <w:marBottom w:val="0"/>
                          <w:divBdr>
                            <w:top w:val="none" w:sz="0" w:space="0" w:color="auto"/>
                            <w:left w:val="none" w:sz="0" w:space="0" w:color="auto"/>
                            <w:bottom w:val="none" w:sz="0" w:space="0" w:color="auto"/>
                            <w:right w:val="none" w:sz="0" w:space="0" w:color="auto"/>
                          </w:divBdr>
                          <w:divsChild>
                            <w:div w:id="1374574239">
                              <w:marLeft w:val="0"/>
                              <w:marRight w:val="0"/>
                              <w:marTop w:val="120"/>
                              <w:marBottom w:val="360"/>
                              <w:divBdr>
                                <w:top w:val="none" w:sz="0" w:space="0" w:color="auto"/>
                                <w:left w:val="none" w:sz="0" w:space="0" w:color="auto"/>
                                <w:bottom w:val="none" w:sz="0" w:space="0" w:color="auto"/>
                                <w:right w:val="none" w:sz="0" w:space="0" w:color="auto"/>
                              </w:divBdr>
                              <w:divsChild>
                                <w:div w:id="1790011788">
                                  <w:marLeft w:val="0"/>
                                  <w:marRight w:val="0"/>
                                  <w:marTop w:val="0"/>
                                  <w:marBottom w:val="0"/>
                                  <w:divBdr>
                                    <w:top w:val="none" w:sz="0" w:space="0" w:color="auto"/>
                                    <w:left w:val="none" w:sz="0" w:space="0" w:color="auto"/>
                                    <w:bottom w:val="none" w:sz="0" w:space="0" w:color="auto"/>
                                    <w:right w:val="none" w:sz="0" w:space="0" w:color="auto"/>
                                  </w:divBdr>
                                  <w:divsChild>
                                    <w:div w:id="7426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629663">
      <w:bodyDiv w:val="1"/>
      <w:marLeft w:val="0"/>
      <w:marRight w:val="0"/>
      <w:marTop w:val="0"/>
      <w:marBottom w:val="0"/>
      <w:divBdr>
        <w:top w:val="none" w:sz="0" w:space="0" w:color="auto"/>
        <w:left w:val="none" w:sz="0" w:space="0" w:color="auto"/>
        <w:bottom w:val="none" w:sz="0" w:space="0" w:color="auto"/>
        <w:right w:val="none" w:sz="0" w:space="0" w:color="auto"/>
      </w:divBdr>
      <w:divsChild>
        <w:div w:id="1202205305">
          <w:marLeft w:val="0"/>
          <w:marRight w:val="1"/>
          <w:marTop w:val="0"/>
          <w:marBottom w:val="0"/>
          <w:divBdr>
            <w:top w:val="none" w:sz="0" w:space="0" w:color="auto"/>
            <w:left w:val="none" w:sz="0" w:space="0" w:color="auto"/>
            <w:bottom w:val="none" w:sz="0" w:space="0" w:color="auto"/>
            <w:right w:val="none" w:sz="0" w:space="0" w:color="auto"/>
          </w:divBdr>
          <w:divsChild>
            <w:div w:id="1132333942">
              <w:marLeft w:val="0"/>
              <w:marRight w:val="0"/>
              <w:marTop w:val="0"/>
              <w:marBottom w:val="0"/>
              <w:divBdr>
                <w:top w:val="none" w:sz="0" w:space="0" w:color="auto"/>
                <w:left w:val="none" w:sz="0" w:space="0" w:color="auto"/>
                <w:bottom w:val="none" w:sz="0" w:space="0" w:color="auto"/>
                <w:right w:val="none" w:sz="0" w:space="0" w:color="auto"/>
              </w:divBdr>
              <w:divsChild>
                <w:div w:id="365064408">
                  <w:marLeft w:val="0"/>
                  <w:marRight w:val="1"/>
                  <w:marTop w:val="0"/>
                  <w:marBottom w:val="0"/>
                  <w:divBdr>
                    <w:top w:val="none" w:sz="0" w:space="0" w:color="auto"/>
                    <w:left w:val="none" w:sz="0" w:space="0" w:color="auto"/>
                    <w:bottom w:val="none" w:sz="0" w:space="0" w:color="auto"/>
                    <w:right w:val="none" w:sz="0" w:space="0" w:color="auto"/>
                  </w:divBdr>
                  <w:divsChild>
                    <w:div w:id="736434458">
                      <w:marLeft w:val="0"/>
                      <w:marRight w:val="0"/>
                      <w:marTop w:val="0"/>
                      <w:marBottom w:val="0"/>
                      <w:divBdr>
                        <w:top w:val="none" w:sz="0" w:space="0" w:color="auto"/>
                        <w:left w:val="none" w:sz="0" w:space="0" w:color="auto"/>
                        <w:bottom w:val="none" w:sz="0" w:space="0" w:color="auto"/>
                        <w:right w:val="none" w:sz="0" w:space="0" w:color="auto"/>
                      </w:divBdr>
                      <w:divsChild>
                        <w:div w:id="1995644134">
                          <w:marLeft w:val="0"/>
                          <w:marRight w:val="0"/>
                          <w:marTop w:val="0"/>
                          <w:marBottom w:val="0"/>
                          <w:divBdr>
                            <w:top w:val="none" w:sz="0" w:space="0" w:color="auto"/>
                            <w:left w:val="none" w:sz="0" w:space="0" w:color="auto"/>
                            <w:bottom w:val="none" w:sz="0" w:space="0" w:color="auto"/>
                            <w:right w:val="none" w:sz="0" w:space="0" w:color="auto"/>
                          </w:divBdr>
                          <w:divsChild>
                            <w:div w:id="1946306271">
                              <w:marLeft w:val="0"/>
                              <w:marRight w:val="0"/>
                              <w:marTop w:val="120"/>
                              <w:marBottom w:val="360"/>
                              <w:divBdr>
                                <w:top w:val="none" w:sz="0" w:space="0" w:color="auto"/>
                                <w:left w:val="none" w:sz="0" w:space="0" w:color="auto"/>
                                <w:bottom w:val="none" w:sz="0" w:space="0" w:color="auto"/>
                                <w:right w:val="none" w:sz="0" w:space="0" w:color="auto"/>
                              </w:divBdr>
                              <w:divsChild>
                                <w:div w:id="959192352">
                                  <w:marLeft w:val="0"/>
                                  <w:marRight w:val="0"/>
                                  <w:marTop w:val="0"/>
                                  <w:marBottom w:val="0"/>
                                  <w:divBdr>
                                    <w:top w:val="none" w:sz="0" w:space="0" w:color="auto"/>
                                    <w:left w:val="none" w:sz="0" w:space="0" w:color="auto"/>
                                    <w:bottom w:val="none" w:sz="0" w:space="0" w:color="auto"/>
                                    <w:right w:val="none" w:sz="0" w:space="0" w:color="auto"/>
                                  </w:divBdr>
                                  <w:divsChild>
                                    <w:div w:id="5211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567700">
      <w:bodyDiv w:val="1"/>
      <w:marLeft w:val="0"/>
      <w:marRight w:val="0"/>
      <w:marTop w:val="0"/>
      <w:marBottom w:val="0"/>
      <w:divBdr>
        <w:top w:val="none" w:sz="0" w:space="0" w:color="auto"/>
        <w:left w:val="none" w:sz="0" w:space="0" w:color="auto"/>
        <w:bottom w:val="none" w:sz="0" w:space="0" w:color="auto"/>
        <w:right w:val="none" w:sz="0" w:space="0" w:color="auto"/>
      </w:divBdr>
      <w:divsChild>
        <w:div w:id="217327341">
          <w:marLeft w:val="0"/>
          <w:marRight w:val="1"/>
          <w:marTop w:val="0"/>
          <w:marBottom w:val="0"/>
          <w:divBdr>
            <w:top w:val="none" w:sz="0" w:space="0" w:color="auto"/>
            <w:left w:val="none" w:sz="0" w:space="0" w:color="auto"/>
            <w:bottom w:val="none" w:sz="0" w:space="0" w:color="auto"/>
            <w:right w:val="none" w:sz="0" w:space="0" w:color="auto"/>
          </w:divBdr>
          <w:divsChild>
            <w:div w:id="1033771660">
              <w:marLeft w:val="0"/>
              <w:marRight w:val="0"/>
              <w:marTop w:val="0"/>
              <w:marBottom w:val="0"/>
              <w:divBdr>
                <w:top w:val="none" w:sz="0" w:space="0" w:color="auto"/>
                <w:left w:val="none" w:sz="0" w:space="0" w:color="auto"/>
                <w:bottom w:val="none" w:sz="0" w:space="0" w:color="auto"/>
                <w:right w:val="none" w:sz="0" w:space="0" w:color="auto"/>
              </w:divBdr>
              <w:divsChild>
                <w:div w:id="2074355239">
                  <w:marLeft w:val="0"/>
                  <w:marRight w:val="1"/>
                  <w:marTop w:val="0"/>
                  <w:marBottom w:val="0"/>
                  <w:divBdr>
                    <w:top w:val="none" w:sz="0" w:space="0" w:color="auto"/>
                    <w:left w:val="none" w:sz="0" w:space="0" w:color="auto"/>
                    <w:bottom w:val="none" w:sz="0" w:space="0" w:color="auto"/>
                    <w:right w:val="none" w:sz="0" w:space="0" w:color="auto"/>
                  </w:divBdr>
                  <w:divsChild>
                    <w:div w:id="1314604747">
                      <w:marLeft w:val="0"/>
                      <w:marRight w:val="0"/>
                      <w:marTop w:val="0"/>
                      <w:marBottom w:val="0"/>
                      <w:divBdr>
                        <w:top w:val="none" w:sz="0" w:space="0" w:color="auto"/>
                        <w:left w:val="none" w:sz="0" w:space="0" w:color="auto"/>
                        <w:bottom w:val="none" w:sz="0" w:space="0" w:color="auto"/>
                        <w:right w:val="none" w:sz="0" w:space="0" w:color="auto"/>
                      </w:divBdr>
                      <w:divsChild>
                        <w:div w:id="1895383083">
                          <w:marLeft w:val="0"/>
                          <w:marRight w:val="0"/>
                          <w:marTop w:val="0"/>
                          <w:marBottom w:val="0"/>
                          <w:divBdr>
                            <w:top w:val="none" w:sz="0" w:space="0" w:color="auto"/>
                            <w:left w:val="none" w:sz="0" w:space="0" w:color="auto"/>
                            <w:bottom w:val="none" w:sz="0" w:space="0" w:color="auto"/>
                            <w:right w:val="none" w:sz="0" w:space="0" w:color="auto"/>
                          </w:divBdr>
                          <w:divsChild>
                            <w:div w:id="715204263">
                              <w:marLeft w:val="0"/>
                              <w:marRight w:val="0"/>
                              <w:marTop w:val="120"/>
                              <w:marBottom w:val="360"/>
                              <w:divBdr>
                                <w:top w:val="none" w:sz="0" w:space="0" w:color="auto"/>
                                <w:left w:val="none" w:sz="0" w:space="0" w:color="auto"/>
                                <w:bottom w:val="none" w:sz="0" w:space="0" w:color="auto"/>
                                <w:right w:val="none" w:sz="0" w:space="0" w:color="auto"/>
                              </w:divBdr>
                              <w:divsChild>
                                <w:div w:id="1673292735">
                                  <w:marLeft w:val="0"/>
                                  <w:marRight w:val="0"/>
                                  <w:marTop w:val="0"/>
                                  <w:marBottom w:val="0"/>
                                  <w:divBdr>
                                    <w:top w:val="none" w:sz="0" w:space="0" w:color="auto"/>
                                    <w:left w:val="none" w:sz="0" w:space="0" w:color="auto"/>
                                    <w:bottom w:val="none" w:sz="0" w:space="0" w:color="auto"/>
                                    <w:right w:val="none" w:sz="0" w:space="0" w:color="auto"/>
                                  </w:divBdr>
                                  <w:divsChild>
                                    <w:div w:id="17727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939120">
      <w:bodyDiv w:val="1"/>
      <w:marLeft w:val="0"/>
      <w:marRight w:val="0"/>
      <w:marTop w:val="0"/>
      <w:marBottom w:val="0"/>
      <w:divBdr>
        <w:top w:val="none" w:sz="0" w:space="0" w:color="auto"/>
        <w:left w:val="none" w:sz="0" w:space="0" w:color="auto"/>
        <w:bottom w:val="none" w:sz="0" w:space="0" w:color="auto"/>
        <w:right w:val="none" w:sz="0" w:space="0" w:color="auto"/>
      </w:divBdr>
      <w:divsChild>
        <w:div w:id="680086633">
          <w:marLeft w:val="0"/>
          <w:marRight w:val="1"/>
          <w:marTop w:val="0"/>
          <w:marBottom w:val="0"/>
          <w:divBdr>
            <w:top w:val="none" w:sz="0" w:space="0" w:color="auto"/>
            <w:left w:val="none" w:sz="0" w:space="0" w:color="auto"/>
            <w:bottom w:val="none" w:sz="0" w:space="0" w:color="auto"/>
            <w:right w:val="none" w:sz="0" w:space="0" w:color="auto"/>
          </w:divBdr>
          <w:divsChild>
            <w:div w:id="629675024">
              <w:marLeft w:val="0"/>
              <w:marRight w:val="0"/>
              <w:marTop w:val="0"/>
              <w:marBottom w:val="0"/>
              <w:divBdr>
                <w:top w:val="none" w:sz="0" w:space="0" w:color="auto"/>
                <w:left w:val="none" w:sz="0" w:space="0" w:color="auto"/>
                <w:bottom w:val="none" w:sz="0" w:space="0" w:color="auto"/>
                <w:right w:val="none" w:sz="0" w:space="0" w:color="auto"/>
              </w:divBdr>
              <w:divsChild>
                <w:div w:id="1978101552">
                  <w:marLeft w:val="0"/>
                  <w:marRight w:val="1"/>
                  <w:marTop w:val="0"/>
                  <w:marBottom w:val="0"/>
                  <w:divBdr>
                    <w:top w:val="none" w:sz="0" w:space="0" w:color="auto"/>
                    <w:left w:val="none" w:sz="0" w:space="0" w:color="auto"/>
                    <w:bottom w:val="none" w:sz="0" w:space="0" w:color="auto"/>
                    <w:right w:val="none" w:sz="0" w:space="0" w:color="auto"/>
                  </w:divBdr>
                  <w:divsChild>
                    <w:div w:id="397556099">
                      <w:marLeft w:val="0"/>
                      <w:marRight w:val="0"/>
                      <w:marTop w:val="0"/>
                      <w:marBottom w:val="0"/>
                      <w:divBdr>
                        <w:top w:val="none" w:sz="0" w:space="0" w:color="auto"/>
                        <w:left w:val="none" w:sz="0" w:space="0" w:color="auto"/>
                        <w:bottom w:val="none" w:sz="0" w:space="0" w:color="auto"/>
                        <w:right w:val="none" w:sz="0" w:space="0" w:color="auto"/>
                      </w:divBdr>
                      <w:divsChild>
                        <w:div w:id="472139441">
                          <w:marLeft w:val="0"/>
                          <w:marRight w:val="0"/>
                          <w:marTop w:val="0"/>
                          <w:marBottom w:val="0"/>
                          <w:divBdr>
                            <w:top w:val="none" w:sz="0" w:space="0" w:color="auto"/>
                            <w:left w:val="none" w:sz="0" w:space="0" w:color="auto"/>
                            <w:bottom w:val="none" w:sz="0" w:space="0" w:color="auto"/>
                            <w:right w:val="none" w:sz="0" w:space="0" w:color="auto"/>
                          </w:divBdr>
                          <w:divsChild>
                            <w:div w:id="1385522898">
                              <w:marLeft w:val="0"/>
                              <w:marRight w:val="0"/>
                              <w:marTop w:val="120"/>
                              <w:marBottom w:val="360"/>
                              <w:divBdr>
                                <w:top w:val="none" w:sz="0" w:space="0" w:color="auto"/>
                                <w:left w:val="none" w:sz="0" w:space="0" w:color="auto"/>
                                <w:bottom w:val="none" w:sz="0" w:space="0" w:color="auto"/>
                                <w:right w:val="none" w:sz="0" w:space="0" w:color="auto"/>
                              </w:divBdr>
                              <w:divsChild>
                                <w:div w:id="2132893685">
                                  <w:marLeft w:val="0"/>
                                  <w:marRight w:val="0"/>
                                  <w:marTop w:val="0"/>
                                  <w:marBottom w:val="0"/>
                                  <w:divBdr>
                                    <w:top w:val="none" w:sz="0" w:space="0" w:color="auto"/>
                                    <w:left w:val="none" w:sz="0" w:space="0" w:color="auto"/>
                                    <w:bottom w:val="none" w:sz="0" w:space="0" w:color="auto"/>
                                    <w:right w:val="none" w:sz="0" w:space="0" w:color="auto"/>
                                  </w:divBdr>
                                  <w:divsChild>
                                    <w:div w:id="9911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024940">
      <w:bodyDiv w:val="1"/>
      <w:marLeft w:val="0"/>
      <w:marRight w:val="0"/>
      <w:marTop w:val="0"/>
      <w:marBottom w:val="0"/>
      <w:divBdr>
        <w:top w:val="none" w:sz="0" w:space="0" w:color="auto"/>
        <w:left w:val="none" w:sz="0" w:space="0" w:color="auto"/>
        <w:bottom w:val="none" w:sz="0" w:space="0" w:color="auto"/>
        <w:right w:val="none" w:sz="0" w:space="0" w:color="auto"/>
      </w:divBdr>
      <w:divsChild>
        <w:div w:id="113914559">
          <w:marLeft w:val="0"/>
          <w:marRight w:val="1"/>
          <w:marTop w:val="0"/>
          <w:marBottom w:val="0"/>
          <w:divBdr>
            <w:top w:val="none" w:sz="0" w:space="0" w:color="auto"/>
            <w:left w:val="none" w:sz="0" w:space="0" w:color="auto"/>
            <w:bottom w:val="none" w:sz="0" w:space="0" w:color="auto"/>
            <w:right w:val="none" w:sz="0" w:space="0" w:color="auto"/>
          </w:divBdr>
          <w:divsChild>
            <w:div w:id="1741948909">
              <w:marLeft w:val="0"/>
              <w:marRight w:val="0"/>
              <w:marTop w:val="0"/>
              <w:marBottom w:val="0"/>
              <w:divBdr>
                <w:top w:val="none" w:sz="0" w:space="0" w:color="auto"/>
                <w:left w:val="none" w:sz="0" w:space="0" w:color="auto"/>
                <w:bottom w:val="none" w:sz="0" w:space="0" w:color="auto"/>
                <w:right w:val="none" w:sz="0" w:space="0" w:color="auto"/>
              </w:divBdr>
              <w:divsChild>
                <w:div w:id="1531339589">
                  <w:marLeft w:val="0"/>
                  <w:marRight w:val="1"/>
                  <w:marTop w:val="0"/>
                  <w:marBottom w:val="0"/>
                  <w:divBdr>
                    <w:top w:val="none" w:sz="0" w:space="0" w:color="auto"/>
                    <w:left w:val="none" w:sz="0" w:space="0" w:color="auto"/>
                    <w:bottom w:val="none" w:sz="0" w:space="0" w:color="auto"/>
                    <w:right w:val="none" w:sz="0" w:space="0" w:color="auto"/>
                  </w:divBdr>
                  <w:divsChild>
                    <w:div w:id="559050976">
                      <w:marLeft w:val="0"/>
                      <w:marRight w:val="0"/>
                      <w:marTop w:val="0"/>
                      <w:marBottom w:val="0"/>
                      <w:divBdr>
                        <w:top w:val="none" w:sz="0" w:space="0" w:color="auto"/>
                        <w:left w:val="none" w:sz="0" w:space="0" w:color="auto"/>
                        <w:bottom w:val="none" w:sz="0" w:space="0" w:color="auto"/>
                        <w:right w:val="none" w:sz="0" w:space="0" w:color="auto"/>
                      </w:divBdr>
                      <w:divsChild>
                        <w:div w:id="145125725">
                          <w:marLeft w:val="0"/>
                          <w:marRight w:val="0"/>
                          <w:marTop w:val="0"/>
                          <w:marBottom w:val="0"/>
                          <w:divBdr>
                            <w:top w:val="none" w:sz="0" w:space="0" w:color="auto"/>
                            <w:left w:val="none" w:sz="0" w:space="0" w:color="auto"/>
                            <w:bottom w:val="none" w:sz="0" w:space="0" w:color="auto"/>
                            <w:right w:val="none" w:sz="0" w:space="0" w:color="auto"/>
                          </w:divBdr>
                          <w:divsChild>
                            <w:div w:id="1961766825">
                              <w:marLeft w:val="0"/>
                              <w:marRight w:val="0"/>
                              <w:marTop w:val="120"/>
                              <w:marBottom w:val="360"/>
                              <w:divBdr>
                                <w:top w:val="none" w:sz="0" w:space="0" w:color="auto"/>
                                <w:left w:val="none" w:sz="0" w:space="0" w:color="auto"/>
                                <w:bottom w:val="none" w:sz="0" w:space="0" w:color="auto"/>
                                <w:right w:val="none" w:sz="0" w:space="0" w:color="auto"/>
                              </w:divBdr>
                              <w:divsChild>
                                <w:div w:id="1147015399">
                                  <w:marLeft w:val="0"/>
                                  <w:marRight w:val="0"/>
                                  <w:marTop w:val="0"/>
                                  <w:marBottom w:val="0"/>
                                  <w:divBdr>
                                    <w:top w:val="none" w:sz="0" w:space="0" w:color="auto"/>
                                    <w:left w:val="none" w:sz="0" w:space="0" w:color="auto"/>
                                    <w:bottom w:val="none" w:sz="0" w:space="0" w:color="auto"/>
                                    <w:right w:val="none" w:sz="0" w:space="0" w:color="auto"/>
                                  </w:divBdr>
                                  <w:divsChild>
                                    <w:div w:id="1952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873971">
      <w:bodyDiv w:val="1"/>
      <w:marLeft w:val="0"/>
      <w:marRight w:val="0"/>
      <w:marTop w:val="0"/>
      <w:marBottom w:val="0"/>
      <w:divBdr>
        <w:top w:val="none" w:sz="0" w:space="0" w:color="auto"/>
        <w:left w:val="none" w:sz="0" w:space="0" w:color="auto"/>
        <w:bottom w:val="none" w:sz="0" w:space="0" w:color="auto"/>
        <w:right w:val="none" w:sz="0" w:space="0" w:color="auto"/>
      </w:divBdr>
      <w:divsChild>
        <w:div w:id="17238550">
          <w:marLeft w:val="0"/>
          <w:marRight w:val="1"/>
          <w:marTop w:val="0"/>
          <w:marBottom w:val="0"/>
          <w:divBdr>
            <w:top w:val="none" w:sz="0" w:space="0" w:color="auto"/>
            <w:left w:val="none" w:sz="0" w:space="0" w:color="auto"/>
            <w:bottom w:val="none" w:sz="0" w:space="0" w:color="auto"/>
            <w:right w:val="none" w:sz="0" w:space="0" w:color="auto"/>
          </w:divBdr>
          <w:divsChild>
            <w:div w:id="2071027742">
              <w:marLeft w:val="0"/>
              <w:marRight w:val="0"/>
              <w:marTop w:val="0"/>
              <w:marBottom w:val="0"/>
              <w:divBdr>
                <w:top w:val="none" w:sz="0" w:space="0" w:color="auto"/>
                <w:left w:val="none" w:sz="0" w:space="0" w:color="auto"/>
                <w:bottom w:val="none" w:sz="0" w:space="0" w:color="auto"/>
                <w:right w:val="none" w:sz="0" w:space="0" w:color="auto"/>
              </w:divBdr>
              <w:divsChild>
                <w:div w:id="954335669">
                  <w:marLeft w:val="0"/>
                  <w:marRight w:val="1"/>
                  <w:marTop w:val="0"/>
                  <w:marBottom w:val="0"/>
                  <w:divBdr>
                    <w:top w:val="none" w:sz="0" w:space="0" w:color="auto"/>
                    <w:left w:val="none" w:sz="0" w:space="0" w:color="auto"/>
                    <w:bottom w:val="none" w:sz="0" w:space="0" w:color="auto"/>
                    <w:right w:val="none" w:sz="0" w:space="0" w:color="auto"/>
                  </w:divBdr>
                  <w:divsChild>
                    <w:div w:id="306279530">
                      <w:marLeft w:val="0"/>
                      <w:marRight w:val="0"/>
                      <w:marTop w:val="0"/>
                      <w:marBottom w:val="0"/>
                      <w:divBdr>
                        <w:top w:val="none" w:sz="0" w:space="0" w:color="auto"/>
                        <w:left w:val="none" w:sz="0" w:space="0" w:color="auto"/>
                        <w:bottom w:val="none" w:sz="0" w:space="0" w:color="auto"/>
                        <w:right w:val="none" w:sz="0" w:space="0" w:color="auto"/>
                      </w:divBdr>
                      <w:divsChild>
                        <w:div w:id="1765952254">
                          <w:marLeft w:val="0"/>
                          <w:marRight w:val="0"/>
                          <w:marTop w:val="0"/>
                          <w:marBottom w:val="0"/>
                          <w:divBdr>
                            <w:top w:val="none" w:sz="0" w:space="0" w:color="auto"/>
                            <w:left w:val="none" w:sz="0" w:space="0" w:color="auto"/>
                            <w:bottom w:val="none" w:sz="0" w:space="0" w:color="auto"/>
                            <w:right w:val="none" w:sz="0" w:space="0" w:color="auto"/>
                          </w:divBdr>
                          <w:divsChild>
                            <w:div w:id="2128305828">
                              <w:marLeft w:val="0"/>
                              <w:marRight w:val="0"/>
                              <w:marTop w:val="120"/>
                              <w:marBottom w:val="360"/>
                              <w:divBdr>
                                <w:top w:val="none" w:sz="0" w:space="0" w:color="auto"/>
                                <w:left w:val="none" w:sz="0" w:space="0" w:color="auto"/>
                                <w:bottom w:val="none" w:sz="0" w:space="0" w:color="auto"/>
                                <w:right w:val="none" w:sz="0" w:space="0" w:color="auto"/>
                              </w:divBdr>
                              <w:divsChild>
                                <w:div w:id="1190534042">
                                  <w:marLeft w:val="0"/>
                                  <w:marRight w:val="0"/>
                                  <w:marTop w:val="0"/>
                                  <w:marBottom w:val="0"/>
                                  <w:divBdr>
                                    <w:top w:val="none" w:sz="0" w:space="0" w:color="auto"/>
                                    <w:left w:val="none" w:sz="0" w:space="0" w:color="auto"/>
                                    <w:bottom w:val="none" w:sz="0" w:space="0" w:color="auto"/>
                                    <w:right w:val="none" w:sz="0" w:space="0" w:color="auto"/>
                                  </w:divBdr>
                                  <w:divsChild>
                                    <w:div w:id="12505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312312">
      <w:bodyDiv w:val="1"/>
      <w:marLeft w:val="0"/>
      <w:marRight w:val="0"/>
      <w:marTop w:val="0"/>
      <w:marBottom w:val="0"/>
      <w:divBdr>
        <w:top w:val="none" w:sz="0" w:space="0" w:color="auto"/>
        <w:left w:val="none" w:sz="0" w:space="0" w:color="auto"/>
        <w:bottom w:val="none" w:sz="0" w:space="0" w:color="auto"/>
        <w:right w:val="none" w:sz="0" w:space="0" w:color="auto"/>
      </w:divBdr>
      <w:divsChild>
        <w:div w:id="969937423">
          <w:marLeft w:val="0"/>
          <w:marRight w:val="1"/>
          <w:marTop w:val="0"/>
          <w:marBottom w:val="0"/>
          <w:divBdr>
            <w:top w:val="none" w:sz="0" w:space="0" w:color="auto"/>
            <w:left w:val="none" w:sz="0" w:space="0" w:color="auto"/>
            <w:bottom w:val="none" w:sz="0" w:space="0" w:color="auto"/>
            <w:right w:val="none" w:sz="0" w:space="0" w:color="auto"/>
          </w:divBdr>
          <w:divsChild>
            <w:div w:id="166866712">
              <w:marLeft w:val="0"/>
              <w:marRight w:val="0"/>
              <w:marTop w:val="0"/>
              <w:marBottom w:val="0"/>
              <w:divBdr>
                <w:top w:val="none" w:sz="0" w:space="0" w:color="auto"/>
                <w:left w:val="none" w:sz="0" w:space="0" w:color="auto"/>
                <w:bottom w:val="none" w:sz="0" w:space="0" w:color="auto"/>
                <w:right w:val="none" w:sz="0" w:space="0" w:color="auto"/>
              </w:divBdr>
              <w:divsChild>
                <w:div w:id="493684436">
                  <w:marLeft w:val="0"/>
                  <w:marRight w:val="1"/>
                  <w:marTop w:val="0"/>
                  <w:marBottom w:val="0"/>
                  <w:divBdr>
                    <w:top w:val="none" w:sz="0" w:space="0" w:color="auto"/>
                    <w:left w:val="none" w:sz="0" w:space="0" w:color="auto"/>
                    <w:bottom w:val="none" w:sz="0" w:space="0" w:color="auto"/>
                    <w:right w:val="none" w:sz="0" w:space="0" w:color="auto"/>
                  </w:divBdr>
                  <w:divsChild>
                    <w:div w:id="933321338">
                      <w:marLeft w:val="0"/>
                      <w:marRight w:val="0"/>
                      <w:marTop w:val="0"/>
                      <w:marBottom w:val="0"/>
                      <w:divBdr>
                        <w:top w:val="none" w:sz="0" w:space="0" w:color="auto"/>
                        <w:left w:val="none" w:sz="0" w:space="0" w:color="auto"/>
                        <w:bottom w:val="none" w:sz="0" w:space="0" w:color="auto"/>
                        <w:right w:val="none" w:sz="0" w:space="0" w:color="auto"/>
                      </w:divBdr>
                      <w:divsChild>
                        <w:div w:id="645478525">
                          <w:marLeft w:val="0"/>
                          <w:marRight w:val="0"/>
                          <w:marTop w:val="0"/>
                          <w:marBottom w:val="0"/>
                          <w:divBdr>
                            <w:top w:val="none" w:sz="0" w:space="0" w:color="auto"/>
                            <w:left w:val="none" w:sz="0" w:space="0" w:color="auto"/>
                            <w:bottom w:val="none" w:sz="0" w:space="0" w:color="auto"/>
                            <w:right w:val="none" w:sz="0" w:space="0" w:color="auto"/>
                          </w:divBdr>
                          <w:divsChild>
                            <w:div w:id="142702087">
                              <w:marLeft w:val="0"/>
                              <w:marRight w:val="0"/>
                              <w:marTop w:val="120"/>
                              <w:marBottom w:val="360"/>
                              <w:divBdr>
                                <w:top w:val="none" w:sz="0" w:space="0" w:color="auto"/>
                                <w:left w:val="none" w:sz="0" w:space="0" w:color="auto"/>
                                <w:bottom w:val="none" w:sz="0" w:space="0" w:color="auto"/>
                                <w:right w:val="none" w:sz="0" w:space="0" w:color="auto"/>
                              </w:divBdr>
                              <w:divsChild>
                                <w:div w:id="344596756">
                                  <w:marLeft w:val="0"/>
                                  <w:marRight w:val="0"/>
                                  <w:marTop w:val="0"/>
                                  <w:marBottom w:val="0"/>
                                  <w:divBdr>
                                    <w:top w:val="none" w:sz="0" w:space="0" w:color="auto"/>
                                    <w:left w:val="none" w:sz="0" w:space="0" w:color="auto"/>
                                    <w:bottom w:val="none" w:sz="0" w:space="0" w:color="auto"/>
                                    <w:right w:val="none" w:sz="0" w:space="0" w:color="auto"/>
                                  </w:divBdr>
                                  <w:divsChild>
                                    <w:div w:id="18079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3065">
      <w:bodyDiv w:val="1"/>
      <w:marLeft w:val="0"/>
      <w:marRight w:val="0"/>
      <w:marTop w:val="0"/>
      <w:marBottom w:val="0"/>
      <w:divBdr>
        <w:top w:val="none" w:sz="0" w:space="0" w:color="auto"/>
        <w:left w:val="none" w:sz="0" w:space="0" w:color="auto"/>
        <w:bottom w:val="none" w:sz="0" w:space="0" w:color="auto"/>
        <w:right w:val="none" w:sz="0" w:space="0" w:color="auto"/>
      </w:divBdr>
      <w:divsChild>
        <w:div w:id="885679457">
          <w:marLeft w:val="0"/>
          <w:marRight w:val="0"/>
          <w:marTop w:val="0"/>
          <w:marBottom w:val="0"/>
          <w:divBdr>
            <w:top w:val="none" w:sz="0" w:space="0" w:color="auto"/>
            <w:left w:val="none" w:sz="0" w:space="0" w:color="auto"/>
            <w:bottom w:val="none" w:sz="0" w:space="0" w:color="auto"/>
            <w:right w:val="none" w:sz="0" w:space="0" w:color="auto"/>
          </w:divBdr>
          <w:divsChild>
            <w:div w:id="1666203040">
              <w:marLeft w:val="0"/>
              <w:marRight w:val="0"/>
              <w:marTop w:val="0"/>
              <w:marBottom w:val="0"/>
              <w:divBdr>
                <w:top w:val="none" w:sz="0" w:space="0" w:color="auto"/>
                <w:left w:val="none" w:sz="0" w:space="0" w:color="auto"/>
                <w:bottom w:val="none" w:sz="0" w:space="0" w:color="auto"/>
                <w:right w:val="none" w:sz="0" w:space="0" w:color="auto"/>
              </w:divBdr>
              <w:divsChild>
                <w:div w:id="335771699">
                  <w:marLeft w:val="0"/>
                  <w:marRight w:val="0"/>
                  <w:marTop w:val="182"/>
                  <w:marBottom w:val="182"/>
                  <w:divBdr>
                    <w:top w:val="none" w:sz="0" w:space="0" w:color="auto"/>
                    <w:left w:val="none" w:sz="0" w:space="0" w:color="auto"/>
                    <w:bottom w:val="none" w:sz="0" w:space="0" w:color="auto"/>
                    <w:right w:val="none" w:sz="0" w:space="0" w:color="auto"/>
                  </w:divBdr>
                  <w:divsChild>
                    <w:div w:id="1250654564">
                      <w:marLeft w:val="0"/>
                      <w:marRight w:val="0"/>
                      <w:marTop w:val="0"/>
                      <w:marBottom w:val="0"/>
                      <w:divBdr>
                        <w:top w:val="none" w:sz="0" w:space="0" w:color="auto"/>
                        <w:left w:val="none" w:sz="0" w:space="0" w:color="auto"/>
                        <w:bottom w:val="none" w:sz="0" w:space="0" w:color="auto"/>
                        <w:right w:val="none" w:sz="0" w:space="0" w:color="auto"/>
                      </w:divBdr>
                      <w:divsChild>
                        <w:div w:id="1502502091">
                          <w:marLeft w:val="0"/>
                          <w:marRight w:val="0"/>
                          <w:marTop w:val="0"/>
                          <w:marBottom w:val="0"/>
                          <w:divBdr>
                            <w:top w:val="none" w:sz="0" w:space="0" w:color="auto"/>
                            <w:left w:val="none" w:sz="0" w:space="0" w:color="auto"/>
                            <w:bottom w:val="none" w:sz="0" w:space="0" w:color="auto"/>
                            <w:right w:val="none" w:sz="0" w:space="0" w:color="auto"/>
                          </w:divBdr>
                        </w:div>
                        <w:div w:id="2068528758">
                          <w:marLeft w:val="0"/>
                          <w:marRight w:val="0"/>
                          <w:marTop w:val="0"/>
                          <w:marBottom w:val="0"/>
                          <w:divBdr>
                            <w:top w:val="none" w:sz="0" w:space="0" w:color="auto"/>
                            <w:left w:val="none" w:sz="0" w:space="0" w:color="auto"/>
                            <w:bottom w:val="none" w:sz="0" w:space="0" w:color="auto"/>
                            <w:right w:val="none" w:sz="0" w:space="0" w:color="auto"/>
                          </w:divBdr>
                        </w:div>
                        <w:div w:id="1399405211">
                          <w:marLeft w:val="0"/>
                          <w:marRight w:val="0"/>
                          <w:marTop w:val="0"/>
                          <w:marBottom w:val="0"/>
                          <w:divBdr>
                            <w:top w:val="none" w:sz="0" w:space="0" w:color="auto"/>
                            <w:left w:val="none" w:sz="0" w:space="0" w:color="auto"/>
                            <w:bottom w:val="none" w:sz="0" w:space="0" w:color="auto"/>
                            <w:right w:val="none" w:sz="0" w:space="0" w:color="auto"/>
                          </w:divBdr>
                        </w:div>
                        <w:div w:id="1479956185">
                          <w:marLeft w:val="0"/>
                          <w:marRight w:val="0"/>
                          <w:marTop w:val="0"/>
                          <w:marBottom w:val="0"/>
                          <w:divBdr>
                            <w:top w:val="none" w:sz="0" w:space="0" w:color="auto"/>
                            <w:left w:val="none" w:sz="0" w:space="0" w:color="auto"/>
                            <w:bottom w:val="none" w:sz="0" w:space="0" w:color="auto"/>
                            <w:right w:val="none" w:sz="0" w:space="0" w:color="auto"/>
                          </w:divBdr>
                        </w:div>
                        <w:div w:id="1919292275">
                          <w:marLeft w:val="0"/>
                          <w:marRight w:val="0"/>
                          <w:marTop w:val="0"/>
                          <w:marBottom w:val="0"/>
                          <w:divBdr>
                            <w:top w:val="none" w:sz="0" w:space="0" w:color="auto"/>
                            <w:left w:val="none" w:sz="0" w:space="0" w:color="auto"/>
                            <w:bottom w:val="none" w:sz="0" w:space="0" w:color="auto"/>
                            <w:right w:val="none" w:sz="0" w:space="0" w:color="auto"/>
                          </w:divBdr>
                        </w:div>
                        <w:div w:id="918636830">
                          <w:marLeft w:val="0"/>
                          <w:marRight w:val="0"/>
                          <w:marTop w:val="0"/>
                          <w:marBottom w:val="0"/>
                          <w:divBdr>
                            <w:top w:val="none" w:sz="0" w:space="0" w:color="auto"/>
                            <w:left w:val="none" w:sz="0" w:space="0" w:color="auto"/>
                            <w:bottom w:val="none" w:sz="0" w:space="0" w:color="auto"/>
                            <w:right w:val="none" w:sz="0" w:space="0" w:color="auto"/>
                          </w:divBdr>
                        </w:div>
                        <w:div w:id="373042349">
                          <w:marLeft w:val="0"/>
                          <w:marRight w:val="0"/>
                          <w:marTop w:val="0"/>
                          <w:marBottom w:val="0"/>
                          <w:divBdr>
                            <w:top w:val="none" w:sz="0" w:space="0" w:color="auto"/>
                            <w:left w:val="none" w:sz="0" w:space="0" w:color="auto"/>
                            <w:bottom w:val="none" w:sz="0" w:space="0" w:color="auto"/>
                            <w:right w:val="none" w:sz="0" w:space="0" w:color="auto"/>
                          </w:divBdr>
                        </w:div>
                        <w:div w:id="1144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89499">
      <w:bodyDiv w:val="1"/>
      <w:marLeft w:val="0"/>
      <w:marRight w:val="0"/>
      <w:marTop w:val="0"/>
      <w:marBottom w:val="0"/>
      <w:divBdr>
        <w:top w:val="none" w:sz="0" w:space="0" w:color="auto"/>
        <w:left w:val="none" w:sz="0" w:space="0" w:color="auto"/>
        <w:bottom w:val="none" w:sz="0" w:space="0" w:color="auto"/>
        <w:right w:val="none" w:sz="0" w:space="0" w:color="auto"/>
      </w:divBdr>
    </w:div>
    <w:div w:id="1811707556">
      <w:bodyDiv w:val="1"/>
      <w:marLeft w:val="0"/>
      <w:marRight w:val="0"/>
      <w:marTop w:val="0"/>
      <w:marBottom w:val="0"/>
      <w:divBdr>
        <w:top w:val="none" w:sz="0" w:space="0" w:color="auto"/>
        <w:left w:val="none" w:sz="0" w:space="0" w:color="auto"/>
        <w:bottom w:val="none" w:sz="0" w:space="0" w:color="auto"/>
        <w:right w:val="none" w:sz="0" w:space="0" w:color="auto"/>
      </w:divBdr>
    </w:div>
    <w:div w:id="1814641305">
      <w:bodyDiv w:val="1"/>
      <w:marLeft w:val="0"/>
      <w:marRight w:val="0"/>
      <w:marTop w:val="0"/>
      <w:marBottom w:val="0"/>
      <w:divBdr>
        <w:top w:val="none" w:sz="0" w:space="0" w:color="auto"/>
        <w:left w:val="none" w:sz="0" w:space="0" w:color="auto"/>
        <w:bottom w:val="none" w:sz="0" w:space="0" w:color="auto"/>
        <w:right w:val="none" w:sz="0" w:space="0" w:color="auto"/>
      </w:divBdr>
      <w:divsChild>
        <w:div w:id="656081229">
          <w:marLeft w:val="0"/>
          <w:marRight w:val="1"/>
          <w:marTop w:val="0"/>
          <w:marBottom w:val="0"/>
          <w:divBdr>
            <w:top w:val="none" w:sz="0" w:space="0" w:color="auto"/>
            <w:left w:val="none" w:sz="0" w:space="0" w:color="auto"/>
            <w:bottom w:val="none" w:sz="0" w:space="0" w:color="auto"/>
            <w:right w:val="none" w:sz="0" w:space="0" w:color="auto"/>
          </w:divBdr>
          <w:divsChild>
            <w:div w:id="182476571">
              <w:marLeft w:val="0"/>
              <w:marRight w:val="0"/>
              <w:marTop w:val="0"/>
              <w:marBottom w:val="0"/>
              <w:divBdr>
                <w:top w:val="none" w:sz="0" w:space="0" w:color="auto"/>
                <w:left w:val="none" w:sz="0" w:space="0" w:color="auto"/>
                <w:bottom w:val="none" w:sz="0" w:space="0" w:color="auto"/>
                <w:right w:val="none" w:sz="0" w:space="0" w:color="auto"/>
              </w:divBdr>
              <w:divsChild>
                <w:div w:id="49817016">
                  <w:marLeft w:val="0"/>
                  <w:marRight w:val="1"/>
                  <w:marTop w:val="0"/>
                  <w:marBottom w:val="0"/>
                  <w:divBdr>
                    <w:top w:val="none" w:sz="0" w:space="0" w:color="auto"/>
                    <w:left w:val="none" w:sz="0" w:space="0" w:color="auto"/>
                    <w:bottom w:val="none" w:sz="0" w:space="0" w:color="auto"/>
                    <w:right w:val="none" w:sz="0" w:space="0" w:color="auto"/>
                  </w:divBdr>
                  <w:divsChild>
                    <w:div w:id="2060543677">
                      <w:marLeft w:val="0"/>
                      <w:marRight w:val="0"/>
                      <w:marTop w:val="0"/>
                      <w:marBottom w:val="0"/>
                      <w:divBdr>
                        <w:top w:val="none" w:sz="0" w:space="0" w:color="auto"/>
                        <w:left w:val="none" w:sz="0" w:space="0" w:color="auto"/>
                        <w:bottom w:val="none" w:sz="0" w:space="0" w:color="auto"/>
                        <w:right w:val="none" w:sz="0" w:space="0" w:color="auto"/>
                      </w:divBdr>
                      <w:divsChild>
                        <w:div w:id="2133937307">
                          <w:marLeft w:val="0"/>
                          <w:marRight w:val="0"/>
                          <w:marTop w:val="0"/>
                          <w:marBottom w:val="0"/>
                          <w:divBdr>
                            <w:top w:val="none" w:sz="0" w:space="0" w:color="auto"/>
                            <w:left w:val="none" w:sz="0" w:space="0" w:color="auto"/>
                            <w:bottom w:val="none" w:sz="0" w:space="0" w:color="auto"/>
                            <w:right w:val="none" w:sz="0" w:space="0" w:color="auto"/>
                          </w:divBdr>
                          <w:divsChild>
                            <w:div w:id="1852644124">
                              <w:marLeft w:val="0"/>
                              <w:marRight w:val="0"/>
                              <w:marTop w:val="120"/>
                              <w:marBottom w:val="360"/>
                              <w:divBdr>
                                <w:top w:val="none" w:sz="0" w:space="0" w:color="auto"/>
                                <w:left w:val="none" w:sz="0" w:space="0" w:color="auto"/>
                                <w:bottom w:val="none" w:sz="0" w:space="0" w:color="auto"/>
                                <w:right w:val="none" w:sz="0" w:space="0" w:color="auto"/>
                              </w:divBdr>
                              <w:divsChild>
                                <w:div w:id="1015613547">
                                  <w:marLeft w:val="0"/>
                                  <w:marRight w:val="0"/>
                                  <w:marTop w:val="0"/>
                                  <w:marBottom w:val="0"/>
                                  <w:divBdr>
                                    <w:top w:val="none" w:sz="0" w:space="0" w:color="auto"/>
                                    <w:left w:val="none" w:sz="0" w:space="0" w:color="auto"/>
                                    <w:bottom w:val="none" w:sz="0" w:space="0" w:color="auto"/>
                                    <w:right w:val="none" w:sz="0" w:space="0" w:color="auto"/>
                                  </w:divBdr>
                                  <w:divsChild>
                                    <w:div w:id="21323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49515">
      <w:bodyDiv w:val="1"/>
      <w:marLeft w:val="0"/>
      <w:marRight w:val="0"/>
      <w:marTop w:val="0"/>
      <w:marBottom w:val="0"/>
      <w:divBdr>
        <w:top w:val="none" w:sz="0" w:space="0" w:color="auto"/>
        <w:left w:val="none" w:sz="0" w:space="0" w:color="auto"/>
        <w:bottom w:val="none" w:sz="0" w:space="0" w:color="auto"/>
        <w:right w:val="none" w:sz="0" w:space="0" w:color="auto"/>
      </w:divBdr>
      <w:divsChild>
        <w:div w:id="582568201">
          <w:marLeft w:val="0"/>
          <w:marRight w:val="1"/>
          <w:marTop w:val="0"/>
          <w:marBottom w:val="0"/>
          <w:divBdr>
            <w:top w:val="none" w:sz="0" w:space="0" w:color="auto"/>
            <w:left w:val="none" w:sz="0" w:space="0" w:color="auto"/>
            <w:bottom w:val="none" w:sz="0" w:space="0" w:color="auto"/>
            <w:right w:val="none" w:sz="0" w:space="0" w:color="auto"/>
          </w:divBdr>
          <w:divsChild>
            <w:div w:id="655499100">
              <w:marLeft w:val="0"/>
              <w:marRight w:val="0"/>
              <w:marTop w:val="0"/>
              <w:marBottom w:val="0"/>
              <w:divBdr>
                <w:top w:val="none" w:sz="0" w:space="0" w:color="auto"/>
                <w:left w:val="none" w:sz="0" w:space="0" w:color="auto"/>
                <w:bottom w:val="none" w:sz="0" w:space="0" w:color="auto"/>
                <w:right w:val="none" w:sz="0" w:space="0" w:color="auto"/>
              </w:divBdr>
              <w:divsChild>
                <w:div w:id="708260341">
                  <w:marLeft w:val="0"/>
                  <w:marRight w:val="1"/>
                  <w:marTop w:val="0"/>
                  <w:marBottom w:val="0"/>
                  <w:divBdr>
                    <w:top w:val="none" w:sz="0" w:space="0" w:color="auto"/>
                    <w:left w:val="none" w:sz="0" w:space="0" w:color="auto"/>
                    <w:bottom w:val="none" w:sz="0" w:space="0" w:color="auto"/>
                    <w:right w:val="none" w:sz="0" w:space="0" w:color="auto"/>
                  </w:divBdr>
                  <w:divsChild>
                    <w:div w:id="805707135">
                      <w:marLeft w:val="0"/>
                      <w:marRight w:val="0"/>
                      <w:marTop w:val="0"/>
                      <w:marBottom w:val="0"/>
                      <w:divBdr>
                        <w:top w:val="none" w:sz="0" w:space="0" w:color="auto"/>
                        <w:left w:val="none" w:sz="0" w:space="0" w:color="auto"/>
                        <w:bottom w:val="none" w:sz="0" w:space="0" w:color="auto"/>
                        <w:right w:val="none" w:sz="0" w:space="0" w:color="auto"/>
                      </w:divBdr>
                      <w:divsChild>
                        <w:div w:id="667174141">
                          <w:marLeft w:val="0"/>
                          <w:marRight w:val="0"/>
                          <w:marTop w:val="0"/>
                          <w:marBottom w:val="0"/>
                          <w:divBdr>
                            <w:top w:val="none" w:sz="0" w:space="0" w:color="auto"/>
                            <w:left w:val="none" w:sz="0" w:space="0" w:color="auto"/>
                            <w:bottom w:val="none" w:sz="0" w:space="0" w:color="auto"/>
                            <w:right w:val="none" w:sz="0" w:space="0" w:color="auto"/>
                          </w:divBdr>
                          <w:divsChild>
                            <w:div w:id="1205487752">
                              <w:marLeft w:val="0"/>
                              <w:marRight w:val="0"/>
                              <w:marTop w:val="120"/>
                              <w:marBottom w:val="360"/>
                              <w:divBdr>
                                <w:top w:val="none" w:sz="0" w:space="0" w:color="auto"/>
                                <w:left w:val="none" w:sz="0" w:space="0" w:color="auto"/>
                                <w:bottom w:val="none" w:sz="0" w:space="0" w:color="auto"/>
                                <w:right w:val="none" w:sz="0" w:space="0" w:color="auto"/>
                              </w:divBdr>
                              <w:divsChild>
                                <w:div w:id="712579122">
                                  <w:marLeft w:val="0"/>
                                  <w:marRight w:val="0"/>
                                  <w:marTop w:val="0"/>
                                  <w:marBottom w:val="0"/>
                                  <w:divBdr>
                                    <w:top w:val="none" w:sz="0" w:space="0" w:color="auto"/>
                                    <w:left w:val="none" w:sz="0" w:space="0" w:color="auto"/>
                                    <w:bottom w:val="none" w:sz="0" w:space="0" w:color="auto"/>
                                    <w:right w:val="none" w:sz="0" w:space="0" w:color="auto"/>
                                  </w:divBdr>
                                  <w:divsChild>
                                    <w:div w:id="18084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052063">
      <w:bodyDiv w:val="1"/>
      <w:marLeft w:val="0"/>
      <w:marRight w:val="0"/>
      <w:marTop w:val="0"/>
      <w:marBottom w:val="0"/>
      <w:divBdr>
        <w:top w:val="none" w:sz="0" w:space="0" w:color="auto"/>
        <w:left w:val="none" w:sz="0" w:space="0" w:color="auto"/>
        <w:bottom w:val="none" w:sz="0" w:space="0" w:color="auto"/>
        <w:right w:val="none" w:sz="0" w:space="0" w:color="auto"/>
      </w:divBdr>
      <w:divsChild>
        <w:div w:id="1126002619">
          <w:marLeft w:val="0"/>
          <w:marRight w:val="1"/>
          <w:marTop w:val="0"/>
          <w:marBottom w:val="0"/>
          <w:divBdr>
            <w:top w:val="none" w:sz="0" w:space="0" w:color="auto"/>
            <w:left w:val="none" w:sz="0" w:space="0" w:color="auto"/>
            <w:bottom w:val="none" w:sz="0" w:space="0" w:color="auto"/>
            <w:right w:val="none" w:sz="0" w:space="0" w:color="auto"/>
          </w:divBdr>
          <w:divsChild>
            <w:div w:id="1488746519">
              <w:marLeft w:val="0"/>
              <w:marRight w:val="0"/>
              <w:marTop w:val="0"/>
              <w:marBottom w:val="0"/>
              <w:divBdr>
                <w:top w:val="none" w:sz="0" w:space="0" w:color="auto"/>
                <w:left w:val="none" w:sz="0" w:space="0" w:color="auto"/>
                <w:bottom w:val="none" w:sz="0" w:space="0" w:color="auto"/>
                <w:right w:val="none" w:sz="0" w:space="0" w:color="auto"/>
              </w:divBdr>
              <w:divsChild>
                <w:div w:id="363209629">
                  <w:marLeft w:val="0"/>
                  <w:marRight w:val="1"/>
                  <w:marTop w:val="0"/>
                  <w:marBottom w:val="0"/>
                  <w:divBdr>
                    <w:top w:val="none" w:sz="0" w:space="0" w:color="auto"/>
                    <w:left w:val="none" w:sz="0" w:space="0" w:color="auto"/>
                    <w:bottom w:val="none" w:sz="0" w:space="0" w:color="auto"/>
                    <w:right w:val="none" w:sz="0" w:space="0" w:color="auto"/>
                  </w:divBdr>
                  <w:divsChild>
                    <w:div w:id="1101608267">
                      <w:marLeft w:val="0"/>
                      <w:marRight w:val="0"/>
                      <w:marTop w:val="0"/>
                      <w:marBottom w:val="0"/>
                      <w:divBdr>
                        <w:top w:val="none" w:sz="0" w:space="0" w:color="auto"/>
                        <w:left w:val="none" w:sz="0" w:space="0" w:color="auto"/>
                        <w:bottom w:val="none" w:sz="0" w:space="0" w:color="auto"/>
                        <w:right w:val="none" w:sz="0" w:space="0" w:color="auto"/>
                      </w:divBdr>
                      <w:divsChild>
                        <w:div w:id="1419787246">
                          <w:marLeft w:val="0"/>
                          <w:marRight w:val="0"/>
                          <w:marTop w:val="0"/>
                          <w:marBottom w:val="0"/>
                          <w:divBdr>
                            <w:top w:val="none" w:sz="0" w:space="0" w:color="auto"/>
                            <w:left w:val="none" w:sz="0" w:space="0" w:color="auto"/>
                            <w:bottom w:val="none" w:sz="0" w:space="0" w:color="auto"/>
                            <w:right w:val="none" w:sz="0" w:space="0" w:color="auto"/>
                          </w:divBdr>
                          <w:divsChild>
                            <w:div w:id="901477970">
                              <w:marLeft w:val="0"/>
                              <w:marRight w:val="0"/>
                              <w:marTop w:val="120"/>
                              <w:marBottom w:val="360"/>
                              <w:divBdr>
                                <w:top w:val="none" w:sz="0" w:space="0" w:color="auto"/>
                                <w:left w:val="none" w:sz="0" w:space="0" w:color="auto"/>
                                <w:bottom w:val="none" w:sz="0" w:space="0" w:color="auto"/>
                                <w:right w:val="none" w:sz="0" w:space="0" w:color="auto"/>
                              </w:divBdr>
                              <w:divsChild>
                                <w:div w:id="747850435">
                                  <w:marLeft w:val="0"/>
                                  <w:marRight w:val="0"/>
                                  <w:marTop w:val="0"/>
                                  <w:marBottom w:val="0"/>
                                  <w:divBdr>
                                    <w:top w:val="none" w:sz="0" w:space="0" w:color="auto"/>
                                    <w:left w:val="none" w:sz="0" w:space="0" w:color="auto"/>
                                    <w:bottom w:val="none" w:sz="0" w:space="0" w:color="auto"/>
                                    <w:right w:val="none" w:sz="0" w:space="0" w:color="auto"/>
                                  </w:divBdr>
                                  <w:divsChild>
                                    <w:div w:id="14796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393891">
      <w:bodyDiv w:val="1"/>
      <w:marLeft w:val="0"/>
      <w:marRight w:val="0"/>
      <w:marTop w:val="0"/>
      <w:marBottom w:val="0"/>
      <w:divBdr>
        <w:top w:val="none" w:sz="0" w:space="0" w:color="auto"/>
        <w:left w:val="none" w:sz="0" w:space="0" w:color="auto"/>
        <w:bottom w:val="none" w:sz="0" w:space="0" w:color="auto"/>
        <w:right w:val="none" w:sz="0" w:space="0" w:color="auto"/>
      </w:divBdr>
    </w:div>
    <w:div w:id="1878424592">
      <w:bodyDiv w:val="1"/>
      <w:marLeft w:val="0"/>
      <w:marRight w:val="0"/>
      <w:marTop w:val="0"/>
      <w:marBottom w:val="0"/>
      <w:divBdr>
        <w:top w:val="none" w:sz="0" w:space="0" w:color="auto"/>
        <w:left w:val="none" w:sz="0" w:space="0" w:color="auto"/>
        <w:bottom w:val="none" w:sz="0" w:space="0" w:color="auto"/>
        <w:right w:val="none" w:sz="0" w:space="0" w:color="auto"/>
      </w:divBdr>
      <w:divsChild>
        <w:div w:id="1770540447">
          <w:marLeft w:val="0"/>
          <w:marRight w:val="1"/>
          <w:marTop w:val="0"/>
          <w:marBottom w:val="0"/>
          <w:divBdr>
            <w:top w:val="none" w:sz="0" w:space="0" w:color="auto"/>
            <w:left w:val="none" w:sz="0" w:space="0" w:color="auto"/>
            <w:bottom w:val="none" w:sz="0" w:space="0" w:color="auto"/>
            <w:right w:val="none" w:sz="0" w:space="0" w:color="auto"/>
          </w:divBdr>
          <w:divsChild>
            <w:div w:id="742069402">
              <w:marLeft w:val="0"/>
              <w:marRight w:val="0"/>
              <w:marTop w:val="0"/>
              <w:marBottom w:val="0"/>
              <w:divBdr>
                <w:top w:val="none" w:sz="0" w:space="0" w:color="auto"/>
                <w:left w:val="none" w:sz="0" w:space="0" w:color="auto"/>
                <w:bottom w:val="none" w:sz="0" w:space="0" w:color="auto"/>
                <w:right w:val="none" w:sz="0" w:space="0" w:color="auto"/>
              </w:divBdr>
              <w:divsChild>
                <w:div w:id="147213335">
                  <w:marLeft w:val="0"/>
                  <w:marRight w:val="1"/>
                  <w:marTop w:val="0"/>
                  <w:marBottom w:val="0"/>
                  <w:divBdr>
                    <w:top w:val="none" w:sz="0" w:space="0" w:color="auto"/>
                    <w:left w:val="none" w:sz="0" w:space="0" w:color="auto"/>
                    <w:bottom w:val="none" w:sz="0" w:space="0" w:color="auto"/>
                    <w:right w:val="none" w:sz="0" w:space="0" w:color="auto"/>
                  </w:divBdr>
                  <w:divsChild>
                    <w:div w:id="1144273073">
                      <w:marLeft w:val="0"/>
                      <w:marRight w:val="0"/>
                      <w:marTop w:val="0"/>
                      <w:marBottom w:val="0"/>
                      <w:divBdr>
                        <w:top w:val="none" w:sz="0" w:space="0" w:color="auto"/>
                        <w:left w:val="none" w:sz="0" w:space="0" w:color="auto"/>
                        <w:bottom w:val="none" w:sz="0" w:space="0" w:color="auto"/>
                        <w:right w:val="none" w:sz="0" w:space="0" w:color="auto"/>
                      </w:divBdr>
                      <w:divsChild>
                        <w:div w:id="1885214717">
                          <w:marLeft w:val="0"/>
                          <w:marRight w:val="0"/>
                          <w:marTop w:val="0"/>
                          <w:marBottom w:val="0"/>
                          <w:divBdr>
                            <w:top w:val="none" w:sz="0" w:space="0" w:color="auto"/>
                            <w:left w:val="none" w:sz="0" w:space="0" w:color="auto"/>
                            <w:bottom w:val="none" w:sz="0" w:space="0" w:color="auto"/>
                            <w:right w:val="none" w:sz="0" w:space="0" w:color="auto"/>
                          </w:divBdr>
                          <w:divsChild>
                            <w:div w:id="1675572204">
                              <w:marLeft w:val="0"/>
                              <w:marRight w:val="0"/>
                              <w:marTop w:val="120"/>
                              <w:marBottom w:val="360"/>
                              <w:divBdr>
                                <w:top w:val="none" w:sz="0" w:space="0" w:color="auto"/>
                                <w:left w:val="none" w:sz="0" w:space="0" w:color="auto"/>
                                <w:bottom w:val="none" w:sz="0" w:space="0" w:color="auto"/>
                                <w:right w:val="none" w:sz="0" w:space="0" w:color="auto"/>
                              </w:divBdr>
                              <w:divsChild>
                                <w:div w:id="248151288">
                                  <w:marLeft w:val="0"/>
                                  <w:marRight w:val="0"/>
                                  <w:marTop w:val="0"/>
                                  <w:marBottom w:val="0"/>
                                  <w:divBdr>
                                    <w:top w:val="none" w:sz="0" w:space="0" w:color="auto"/>
                                    <w:left w:val="none" w:sz="0" w:space="0" w:color="auto"/>
                                    <w:bottom w:val="none" w:sz="0" w:space="0" w:color="auto"/>
                                    <w:right w:val="none" w:sz="0" w:space="0" w:color="auto"/>
                                  </w:divBdr>
                                  <w:divsChild>
                                    <w:div w:id="1112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278133">
      <w:bodyDiv w:val="1"/>
      <w:marLeft w:val="0"/>
      <w:marRight w:val="0"/>
      <w:marTop w:val="0"/>
      <w:marBottom w:val="0"/>
      <w:divBdr>
        <w:top w:val="none" w:sz="0" w:space="0" w:color="auto"/>
        <w:left w:val="none" w:sz="0" w:space="0" w:color="auto"/>
        <w:bottom w:val="none" w:sz="0" w:space="0" w:color="auto"/>
        <w:right w:val="none" w:sz="0" w:space="0" w:color="auto"/>
      </w:divBdr>
      <w:divsChild>
        <w:div w:id="1688946239">
          <w:marLeft w:val="0"/>
          <w:marRight w:val="1"/>
          <w:marTop w:val="0"/>
          <w:marBottom w:val="0"/>
          <w:divBdr>
            <w:top w:val="none" w:sz="0" w:space="0" w:color="auto"/>
            <w:left w:val="none" w:sz="0" w:space="0" w:color="auto"/>
            <w:bottom w:val="none" w:sz="0" w:space="0" w:color="auto"/>
            <w:right w:val="none" w:sz="0" w:space="0" w:color="auto"/>
          </w:divBdr>
          <w:divsChild>
            <w:div w:id="1722824504">
              <w:marLeft w:val="0"/>
              <w:marRight w:val="0"/>
              <w:marTop w:val="0"/>
              <w:marBottom w:val="0"/>
              <w:divBdr>
                <w:top w:val="none" w:sz="0" w:space="0" w:color="auto"/>
                <w:left w:val="none" w:sz="0" w:space="0" w:color="auto"/>
                <w:bottom w:val="none" w:sz="0" w:space="0" w:color="auto"/>
                <w:right w:val="none" w:sz="0" w:space="0" w:color="auto"/>
              </w:divBdr>
              <w:divsChild>
                <w:div w:id="1126436614">
                  <w:marLeft w:val="0"/>
                  <w:marRight w:val="1"/>
                  <w:marTop w:val="0"/>
                  <w:marBottom w:val="0"/>
                  <w:divBdr>
                    <w:top w:val="none" w:sz="0" w:space="0" w:color="auto"/>
                    <w:left w:val="none" w:sz="0" w:space="0" w:color="auto"/>
                    <w:bottom w:val="none" w:sz="0" w:space="0" w:color="auto"/>
                    <w:right w:val="none" w:sz="0" w:space="0" w:color="auto"/>
                  </w:divBdr>
                  <w:divsChild>
                    <w:div w:id="477306430">
                      <w:marLeft w:val="0"/>
                      <w:marRight w:val="0"/>
                      <w:marTop w:val="0"/>
                      <w:marBottom w:val="0"/>
                      <w:divBdr>
                        <w:top w:val="none" w:sz="0" w:space="0" w:color="auto"/>
                        <w:left w:val="none" w:sz="0" w:space="0" w:color="auto"/>
                        <w:bottom w:val="none" w:sz="0" w:space="0" w:color="auto"/>
                        <w:right w:val="none" w:sz="0" w:space="0" w:color="auto"/>
                      </w:divBdr>
                      <w:divsChild>
                        <w:div w:id="297758241">
                          <w:marLeft w:val="0"/>
                          <w:marRight w:val="0"/>
                          <w:marTop w:val="0"/>
                          <w:marBottom w:val="0"/>
                          <w:divBdr>
                            <w:top w:val="none" w:sz="0" w:space="0" w:color="auto"/>
                            <w:left w:val="none" w:sz="0" w:space="0" w:color="auto"/>
                            <w:bottom w:val="none" w:sz="0" w:space="0" w:color="auto"/>
                            <w:right w:val="none" w:sz="0" w:space="0" w:color="auto"/>
                          </w:divBdr>
                          <w:divsChild>
                            <w:div w:id="218640187">
                              <w:marLeft w:val="0"/>
                              <w:marRight w:val="0"/>
                              <w:marTop w:val="120"/>
                              <w:marBottom w:val="360"/>
                              <w:divBdr>
                                <w:top w:val="none" w:sz="0" w:space="0" w:color="auto"/>
                                <w:left w:val="none" w:sz="0" w:space="0" w:color="auto"/>
                                <w:bottom w:val="none" w:sz="0" w:space="0" w:color="auto"/>
                                <w:right w:val="none" w:sz="0" w:space="0" w:color="auto"/>
                              </w:divBdr>
                              <w:divsChild>
                                <w:div w:id="106048135">
                                  <w:marLeft w:val="0"/>
                                  <w:marRight w:val="0"/>
                                  <w:marTop w:val="0"/>
                                  <w:marBottom w:val="0"/>
                                  <w:divBdr>
                                    <w:top w:val="none" w:sz="0" w:space="0" w:color="auto"/>
                                    <w:left w:val="none" w:sz="0" w:space="0" w:color="auto"/>
                                    <w:bottom w:val="none" w:sz="0" w:space="0" w:color="auto"/>
                                    <w:right w:val="none" w:sz="0" w:space="0" w:color="auto"/>
                                  </w:divBdr>
                                  <w:divsChild>
                                    <w:div w:id="759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209417">
      <w:bodyDiv w:val="1"/>
      <w:marLeft w:val="0"/>
      <w:marRight w:val="0"/>
      <w:marTop w:val="0"/>
      <w:marBottom w:val="0"/>
      <w:divBdr>
        <w:top w:val="none" w:sz="0" w:space="0" w:color="auto"/>
        <w:left w:val="none" w:sz="0" w:space="0" w:color="auto"/>
        <w:bottom w:val="none" w:sz="0" w:space="0" w:color="auto"/>
        <w:right w:val="none" w:sz="0" w:space="0" w:color="auto"/>
      </w:divBdr>
      <w:divsChild>
        <w:div w:id="262154833">
          <w:marLeft w:val="0"/>
          <w:marRight w:val="1"/>
          <w:marTop w:val="0"/>
          <w:marBottom w:val="0"/>
          <w:divBdr>
            <w:top w:val="none" w:sz="0" w:space="0" w:color="auto"/>
            <w:left w:val="none" w:sz="0" w:space="0" w:color="auto"/>
            <w:bottom w:val="none" w:sz="0" w:space="0" w:color="auto"/>
            <w:right w:val="none" w:sz="0" w:space="0" w:color="auto"/>
          </w:divBdr>
          <w:divsChild>
            <w:div w:id="127406272">
              <w:marLeft w:val="0"/>
              <w:marRight w:val="0"/>
              <w:marTop w:val="0"/>
              <w:marBottom w:val="0"/>
              <w:divBdr>
                <w:top w:val="none" w:sz="0" w:space="0" w:color="auto"/>
                <w:left w:val="none" w:sz="0" w:space="0" w:color="auto"/>
                <w:bottom w:val="none" w:sz="0" w:space="0" w:color="auto"/>
                <w:right w:val="none" w:sz="0" w:space="0" w:color="auto"/>
              </w:divBdr>
              <w:divsChild>
                <w:div w:id="1202523267">
                  <w:marLeft w:val="0"/>
                  <w:marRight w:val="1"/>
                  <w:marTop w:val="0"/>
                  <w:marBottom w:val="0"/>
                  <w:divBdr>
                    <w:top w:val="none" w:sz="0" w:space="0" w:color="auto"/>
                    <w:left w:val="none" w:sz="0" w:space="0" w:color="auto"/>
                    <w:bottom w:val="none" w:sz="0" w:space="0" w:color="auto"/>
                    <w:right w:val="none" w:sz="0" w:space="0" w:color="auto"/>
                  </w:divBdr>
                  <w:divsChild>
                    <w:div w:id="749160818">
                      <w:marLeft w:val="0"/>
                      <w:marRight w:val="0"/>
                      <w:marTop w:val="0"/>
                      <w:marBottom w:val="0"/>
                      <w:divBdr>
                        <w:top w:val="none" w:sz="0" w:space="0" w:color="auto"/>
                        <w:left w:val="none" w:sz="0" w:space="0" w:color="auto"/>
                        <w:bottom w:val="none" w:sz="0" w:space="0" w:color="auto"/>
                        <w:right w:val="none" w:sz="0" w:space="0" w:color="auto"/>
                      </w:divBdr>
                      <w:divsChild>
                        <w:div w:id="1189878283">
                          <w:marLeft w:val="0"/>
                          <w:marRight w:val="0"/>
                          <w:marTop w:val="0"/>
                          <w:marBottom w:val="0"/>
                          <w:divBdr>
                            <w:top w:val="none" w:sz="0" w:space="0" w:color="auto"/>
                            <w:left w:val="none" w:sz="0" w:space="0" w:color="auto"/>
                            <w:bottom w:val="none" w:sz="0" w:space="0" w:color="auto"/>
                            <w:right w:val="none" w:sz="0" w:space="0" w:color="auto"/>
                          </w:divBdr>
                          <w:divsChild>
                            <w:div w:id="1474980113">
                              <w:marLeft w:val="0"/>
                              <w:marRight w:val="0"/>
                              <w:marTop w:val="120"/>
                              <w:marBottom w:val="360"/>
                              <w:divBdr>
                                <w:top w:val="none" w:sz="0" w:space="0" w:color="auto"/>
                                <w:left w:val="none" w:sz="0" w:space="0" w:color="auto"/>
                                <w:bottom w:val="none" w:sz="0" w:space="0" w:color="auto"/>
                                <w:right w:val="none" w:sz="0" w:space="0" w:color="auto"/>
                              </w:divBdr>
                              <w:divsChild>
                                <w:div w:id="992027065">
                                  <w:marLeft w:val="0"/>
                                  <w:marRight w:val="0"/>
                                  <w:marTop w:val="0"/>
                                  <w:marBottom w:val="0"/>
                                  <w:divBdr>
                                    <w:top w:val="none" w:sz="0" w:space="0" w:color="auto"/>
                                    <w:left w:val="none" w:sz="0" w:space="0" w:color="auto"/>
                                    <w:bottom w:val="none" w:sz="0" w:space="0" w:color="auto"/>
                                    <w:right w:val="none" w:sz="0" w:space="0" w:color="auto"/>
                                  </w:divBdr>
                                  <w:divsChild>
                                    <w:div w:id="44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0198">
      <w:bodyDiv w:val="1"/>
      <w:marLeft w:val="0"/>
      <w:marRight w:val="0"/>
      <w:marTop w:val="0"/>
      <w:marBottom w:val="0"/>
      <w:divBdr>
        <w:top w:val="none" w:sz="0" w:space="0" w:color="auto"/>
        <w:left w:val="none" w:sz="0" w:space="0" w:color="auto"/>
        <w:bottom w:val="none" w:sz="0" w:space="0" w:color="auto"/>
        <w:right w:val="none" w:sz="0" w:space="0" w:color="auto"/>
      </w:divBdr>
      <w:divsChild>
        <w:div w:id="1999452660">
          <w:marLeft w:val="0"/>
          <w:marRight w:val="1"/>
          <w:marTop w:val="0"/>
          <w:marBottom w:val="0"/>
          <w:divBdr>
            <w:top w:val="none" w:sz="0" w:space="0" w:color="auto"/>
            <w:left w:val="none" w:sz="0" w:space="0" w:color="auto"/>
            <w:bottom w:val="none" w:sz="0" w:space="0" w:color="auto"/>
            <w:right w:val="none" w:sz="0" w:space="0" w:color="auto"/>
          </w:divBdr>
          <w:divsChild>
            <w:div w:id="24404441">
              <w:marLeft w:val="0"/>
              <w:marRight w:val="0"/>
              <w:marTop w:val="0"/>
              <w:marBottom w:val="0"/>
              <w:divBdr>
                <w:top w:val="none" w:sz="0" w:space="0" w:color="auto"/>
                <w:left w:val="none" w:sz="0" w:space="0" w:color="auto"/>
                <w:bottom w:val="none" w:sz="0" w:space="0" w:color="auto"/>
                <w:right w:val="none" w:sz="0" w:space="0" w:color="auto"/>
              </w:divBdr>
              <w:divsChild>
                <w:div w:id="420639335">
                  <w:marLeft w:val="0"/>
                  <w:marRight w:val="1"/>
                  <w:marTop w:val="0"/>
                  <w:marBottom w:val="0"/>
                  <w:divBdr>
                    <w:top w:val="none" w:sz="0" w:space="0" w:color="auto"/>
                    <w:left w:val="none" w:sz="0" w:space="0" w:color="auto"/>
                    <w:bottom w:val="none" w:sz="0" w:space="0" w:color="auto"/>
                    <w:right w:val="none" w:sz="0" w:space="0" w:color="auto"/>
                  </w:divBdr>
                  <w:divsChild>
                    <w:div w:id="1664580050">
                      <w:marLeft w:val="0"/>
                      <w:marRight w:val="0"/>
                      <w:marTop w:val="0"/>
                      <w:marBottom w:val="0"/>
                      <w:divBdr>
                        <w:top w:val="none" w:sz="0" w:space="0" w:color="auto"/>
                        <w:left w:val="none" w:sz="0" w:space="0" w:color="auto"/>
                        <w:bottom w:val="none" w:sz="0" w:space="0" w:color="auto"/>
                        <w:right w:val="none" w:sz="0" w:space="0" w:color="auto"/>
                      </w:divBdr>
                      <w:divsChild>
                        <w:div w:id="284966382">
                          <w:marLeft w:val="0"/>
                          <w:marRight w:val="0"/>
                          <w:marTop w:val="0"/>
                          <w:marBottom w:val="0"/>
                          <w:divBdr>
                            <w:top w:val="none" w:sz="0" w:space="0" w:color="auto"/>
                            <w:left w:val="none" w:sz="0" w:space="0" w:color="auto"/>
                            <w:bottom w:val="none" w:sz="0" w:space="0" w:color="auto"/>
                            <w:right w:val="none" w:sz="0" w:space="0" w:color="auto"/>
                          </w:divBdr>
                          <w:divsChild>
                            <w:div w:id="1098866488">
                              <w:marLeft w:val="0"/>
                              <w:marRight w:val="0"/>
                              <w:marTop w:val="120"/>
                              <w:marBottom w:val="360"/>
                              <w:divBdr>
                                <w:top w:val="none" w:sz="0" w:space="0" w:color="auto"/>
                                <w:left w:val="none" w:sz="0" w:space="0" w:color="auto"/>
                                <w:bottom w:val="none" w:sz="0" w:space="0" w:color="auto"/>
                                <w:right w:val="none" w:sz="0" w:space="0" w:color="auto"/>
                              </w:divBdr>
                              <w:divsChild>
                                <w:div w:id="420684964">
                                  <w:marLeft w:val="0"/>
                                  <w:marRight w:val="0"/>
                                  <w:marTop w:val="0"/>
                                  <w:marBottom w:val="0"/>
                                  <w:divBdr>
                                    <w:top w:val="none" w:sz="0" w:space="0" w:color="auto"/>
                                    <w:left w:val="none" w:sz="0" w:space="0" w:color="auto"/>
                                    <w:bottom w:val="none" w:sz="0" w:space="0" w:color="auto"/>
                                    <w:right w:val="none" w:sz="0" w:space="0" w:color="auto"/>
                                  </w:divBdr>
                                  <w:divsChild>
                                    <w:div w:id="1748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260533">
      <w:bodyDiv w:val="1"/>
      <w:marLeft w:val="0"/>
      <w:marRight w:val="0"/>
      <w:marTop w:val="0"/>
      <w:marBottom w:val="0"/>
      <w:divBdr>
        <w:top w:val="none" w:sz="0" w:space="0" w:color="auto"/>
        <w:left w:val="none" w:sz="0" w:space="0" w:color="auto"/>
        <w:bottom w:val="none" w:sz="0" w:space="0" w:color="auto"/>
        <w:right w:val="none" w:sz="0" w:space="0" w:color="auto"/>
      </w:divBdr>
      <w:divsChild>
        <w:div w:id="1936087823">
          <w:marLeft w:val="0"/>
          <w:marRight w:val="1"/>
          <w:marTop w:val="0"/>
          <w:marBottom w:val="0"/>
          <w:divBdr>
            <w:top w:val="none" w:sz="0" w:space="0" w:color="auto"/>
            <w:left w:val="none" w:sz="0" w:space="0" w:color="auto"/>
            <w:bottom w:val="none" w:sz="0" w:space="0" w:color="auto"/>
            <w:right w:val="none" w:sz="0" w:space="0" w:color="auto"/>
          </w:divBdr>
          <w:divsChild>
            <w:div w:id="271086840">
              <w:marLeft w:val="0"/>
              <w:marRight w:val="0"/>
              <w:marTop w:val="0"/>
              <w:marBottom w:val="0"/>
              <w:divBdr>
                <w:top w:val="none" w:sz="0" w:space="0" w:color="auto"/>
                <w:left w:val="none" w:sz="0" w:space="0" w:color="auto"/>
                <w:bottom w:val="none" w:sz="0" w:space="0" w:color="auto"/>
                <w:right w:val="none" w:sz="0" w:space="0" w:color="auto"/>
              </w:divBdr>
              <w:divsChild>
                <w:div w:id="185096639">
                  <w:marLeft w:val="0"/>
                  <w:marRight w:val="1"/>
                  <w:marTop w:val="0"/>
                  <w:marBottom w:val="0"/>
                  <w:divBdr>
                    <w:top w:val="none" w:sz="0" w:space="0" w:color="auto"/>
                    <w:left w:val="none" w:sz="0" w:space="0" w:color="auto"/>
                    <w:bottom w:val="none" w:sz="0" w:space="0" w:color="auto"/>
                    <w:right w:val="none" w:sz="0" w:space="0" w:color="auto"/>
                  </w:divBdr>
                  <w:divsChild>
                    <w:div w:id="1504659298">
                      <w:marLeft w:val="0"/>
                      <w:marRight w:val="0"/>
                      <w:marTop w:val="0"/>
                      <w:marBottom w:val="0"/>
                      <w:divBdr>
                        <w:top w:val="none" w:sz="0" w:space="0" w:color="auto"/>
                        <w:left w:val="none" w:sz="0" w:space="0" w:color="auto"/>
                        <w:bottom w:val="none" w:sz="0" w:space="0" w:color="auto"/>
                        <w:right w:val="none" w:sz="0" w:space="0" w:color="auto"/>
                      </w:divBdr>
                      <w:divsChild>
                        <w:div w:id="378212622">
                          <w:marLeft w:val="0"/>
                          <w:marRight w:val="0"/>
                          <w:marTop w:val="0"/>
                          <w:marBottom w:val="0"/>
                          <w:divBdr>
                            <w:top w:val="none" w:sz="0" w:space="0" w:color="auto"/>
                            <w:left w:val="none" w:sz="0" w:space="0" w:color="auto"/>
                            <w:bottom w:val="none" w:sz="0" w:space="0" w:color="auto"/>
                            <w:right w:val="none" w:sz="0" w:space="0" w:color="auto"/>
                          </w:divBdr>
                          <w:divsChild>
                            <w:div w:id="332883105">
                              <w:marLeft w:val="0"/>
                              <w:marRight w:val="0"/>
                              <w:marTop w:val="120"/>
                              <w:marBottom w:val="360"/>
                              <w:divBdr>
                                <w:top w:val="none" w:sz="0" w:space="0" w:color="auto"/>
                                <w:left w:val="none" w:sz="0" w:space="0" w:color="auto"/>
                                <w:bottom w:val="none" w:sz="0" w:space="0" w:color="auto"/>
                                <w:right w:val="none" w:sz="0" w:space="0" w:color="auto"/>
                              </w:divBdr>
                              <w:divsChild>
                                <w:div w:id="1669556866">
                                  <w:marLeft w:val="0"/>
                                  <w:marRight w:val="0"/>
                                  <w:marTop w:val="0"/>
                                  <w:marBottom w:val="0"/>
                                  <w:divBdr>
                                    <w:top w:val="none" w:sz="0" w:space="0" w:color="auto"/>
                                    <w:left w:val="none" w:sz="0" w:space="0" w:color="auto"/>
                                    <w:bottom w:val="none" w:sz="0" w:space="0" w:color="auto"/>
                                    <w:right w:val="none" w:sz="0" w:space="0" w:color="auto"/>
                                  </w:divBdr>
                                  <w:divsChild>
                                    <w:div w:id="1920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2396">
      <w:bodyDiv w:val="1"/>
      <w:marLeft w:val="0"/>
      <w:marRight w:val="0"/>
      <w:marTop w:val="0"/>
      <w:marBottom w:val="0"/>
      <w:divBdr>
        <w:top w:val="none" w:sz="0" w:space="0" w:color="auto"/>
        <w:left w:val="none" w:sz="0" w:space="0" w:color="auto"/>
        <w:bottom w:val="none" w:sz="0" w:space="0" w:color="auto"/>
        <w:right w:val="none" w:sz="0" w:space="0" w:color="auto"/>
      </w:divBdr>
      <w:divsChild>
        <w:div w:id="828326432">
          <w:marLeft w:val="0"/>
          <w:marRight w:val="1"/>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571080806">
                  <w:marLeft w:val="0"/>
                  <w:marRight w:val="1"/>
                  <w:marTop w:val="0"/>
                  <w:marBottom w:val="0"/>
                  <w:divBdr>
                    <w:top w:val="none" w:sz="0" w:space="0" w:color="auto"/>
                    <w:left w:val="none" w:sz="0" w:space="0" w:color="auto"/>
                    <w:bottom w:val="none" w:sz="0" w:space="0" w:color="auto"/>
                    <w:right w:val="none" w:sz="0" w:space="0" w:color="auto"/>
                  </w:divBdr>
                  <w:divsChild>
                    <w:div w:id="922955190">
                      <w:marLeft w:val="0"/>
                      <w:marRight w:val="0"/>
                      <w:marTop w:val="0"/>
                      <w:marBottom w:val="0"/>
                      <w:divBdr>
                        <w:top w:val="none" w:sz="0" w:space="0" w:color="auto"/>
                        <w:left w:val="none" w:sz="0" w:space="0" w:color="auto"/>
                        <w:bottom w:val="none" w:sz="0" w:space="0" w:color="auto"/>
                        <w:right w:val="none" w:sz="0" w:space="0" w:color="auto"/>
                      </w:divBdr>
                      <w:divsChild>
                        <w:div w:id="143858247">
                          <w:marLeft w:val="0"/>
                          <w:marRight w:val="0"/>
                          <w:marTop w:val="0"/>
                          <w:marBottom w:val="0"/>
                          <w:divBdr>
                            <w:top w:val="none" w:sz="0" w:space="0" w:color="auto"/>
                            <w:left w:val="none" w:sz="0" w:space="0" w:color="auto"/>
                            <w:bottom w:val="none" w:sz="0" w:space="0" w:color="auto"/>
                            <w:right w:val="none" w:sz="0" w:space="0" w:color="auto"/>
                          </w:divBdr>
                          <w:divsChild>
                            <w:div w:id="1791826462">
                              <w:marLeft w:val="0"/>
                              <w:marRight w:val="0"/>
                              <w:marTop w:val="120"/>
                              <w:marBottom w:val="360"/>
                              <w:divBdr>
                                <w:top w:val="none" w:sz="0" w:space="0" w:color="auto"/>
                                <w:left w:val="none" w:sz="0" w:space="0" w:color="auto"/>
                                <w:bottom w:val="none" w:sz="0" w:space="0" w:color="auto"/>
                                <w:right w:val="none" w:sz="0" w:space="0" w:color="auto"/>
                              </w:divBdr>
                              <w:divsChild>
                                <w:div w:id="1248076869">
                                  <w:marLeft w:val="0"/>
                                  <w:marRight w:val="0"/>
                                  <w:marTop w:val="0"/>
                                  <w:marBottom w:val="0"/>
                                  <w:divBdr>
                                    <w:top w:val="none" w:sz="0" w:space="0" w:color="auto"/>
                                    <w:left w:val="none" w:sz="0" w:space="0" w:color="auto"/>
                                    <w:bottom w:val="none" w:sz="0" w:space="0" w:color="auto"/>
                                    <w:right w:val="none" w:sz="0" w:space="0" w:color="auto"/>
                                  </w:divBdr>
                                  <w:divsChild>
                                    <w:div w:id="4018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464394">
      <w:bodyDiv w:val="1"/>
      <w:marLeft w:val="0"/>
      <w:marRight w:val="0"/>
      <w:marTop w:val="0"/>
      <w:marBottom w:val="0"/>
      <w:divBdr>
        <w:top w:val="none" w:sz="0" w:space="0" w:color="auto"/>
        <w:left w:val="none" w:sz="0" w:space="0" w:color="auto"/>
        <w:bottom w:val="none" w:sz="0" w:space="0" w:color="auto"/>
        <w:right w:val="none" w:sz="0" w:space="0" w:color="auto"/>
      </w:divBdr>
      <w:divsChild>
        <w:div w:id="1100028996">
          <w:marLeft w:val="0"/>
          <w:marRight w:val="1"/>
          <w:marTop w:val="0"/>
          <w:marBottom w:val="0"/>
          <w:divBdr>
            <w:top w:val="none" w:sz="0" w:space="0" w:color="auto"/>
            <w:left w:val="none" w:sz="0" w:space="0" w:color="auto"/>
            <w:bottom w:val="none" w:sz="0" w:space="0" w:color="auto"/>
            <w:right w:val="none" w:sz="0" w:space="0" w:color="auto"/>
          </w:divBdr>
          <w:divsChild>
            <w:div w:id="686445999">
              <w:marLeft w:val="0"/>
              <w:marRight w:val="0"/>
              <w:marTop w:val="0"/>
              <w:marBottom w:val="0"/>
              <w:divBdr>
                <w:top w:val="none" w:sz="0" w:space="0" w:color="auto"/>
                <w:left w:val="none" w:sz="0" w:space="0" w:color="auto"/>
                <w:bottom w:val="none" w:sz="0" w:space="0" w:color="auto"/>
                <w:right w:val="none" w:sz="0" w:space="0" w:color="auto"/>
              </w:divBdr>
              <w:divsChild>
                <w:div w:id="852769227">
                  <w:marLeft w:val="0"/>
                  <w:marRight w:val="1"/>
                  <w:marTop w:val="0"/>
                  <w:marBottom w:val="0"/>
                  <w:divBdr>
                    <w:top w:val="none" w:sz="0" w:space="0" w:color="auto"/>
                    <w:left w:val="none" w:sz="0" w:space="0" w:color="auto"/>
                    <w:bottom w:val="none" w:sz="0" w:space="0" w:color="auto"/>
                    <w:right w:val="none" w:sz="0" w:space="0" w:color="auto"/>
                  </w:divBdr>
                  <w:divsChild>
                    <w:div w:id="2078088292">
                      <w:marLeft w:val="0"/>
                      <w:marRight w:val="0"/>
                      <w:marTop w:val="0"/>
                      <w:marBottom w:val="0"/>
                      <w:divBdr>
                        <w:top w:val="none" w:sz="0" w:space="0" w:color="auto"/>
                        <w:left w:val="none" w:sz="0" w:space="0" w:color="auto"/>
                        <w:bottom w:val="none" w:sz="0" w:space="0" w:color="auto"/>
                        <w:right w:val="none" w:sz="0" w:space="0" w:color="auto"/>
                      </w:divBdr>
                      <w:divsChild>
                        <w:div w:id="474877859">
                          <w:marLeft w:val="0"/>
                          <w:marRight w:val="0"/>
                          <w:marTop w:val="0"/>
                          <w:marBottom w:val="0"/>
                          <w:divBdr>
                            <w:top w:val="none" w:sz="0" w:space="0" w:color="auto"/>
                            <w:left w:val="none" w:sz="0" w:space="0" w:color="auto"/>
                            <w:bottom w:val="none" w:sz="0" w:space="0" w:color="auto"/>
                            <w:right w:val="none" w:sz="0" w:space="0" w:color="auto"/>
                          </w:divBdr>
                          <w:divsChild>
                            <w:div w:id="543757497">
                              <w:marLeft w:val="0"/>
                              <w:marRight w:val="0"/>
                              <w:marTop w:val="120"/>
                              <w:marBottom w:val="360"/>
                              <w:divBdr>
                                <w:top w:val="none" w:sz="0" w:space="0" w:color="auto"/>
                                <w:left w:val="none" w:sz="0" w:space="0" w:color="auto"/>
                                <w:bottom w:val="none" w:sz="0" w:space="0" w:color="auto"/>
                                <w:right w:val="none" w:sz="0" w:space="0" w:color="auto"/>
                              </w:divBdr>
                              <w:divsChild>
                                <w:div w:id="1867018662">
                                  <w:marLeft w:val="0"/>
                                  <w:marRight w:val="0"/>
                                  <w:marTop w:val="0"/>
                                  <w:marBottom w:val="0"/>
                                  <w:divBdr>
                                    <w:top w:val="none" w:sz="0" w:space="0" w:color="auto"/>
                                    <w:left w:val="none" w:sz="0" w:space="0" w:color="auto"/>
                                    <w:bottom w:val="none" w:sz="0" w:space="0" w:color="auto"/>
                                    <w:right w:val="none" w:sz="0" w:space="0" w:color="auto"/>
                                  </w:divBdr>
                                  <w:divsChild>
                                    <w:div w:id="18913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584568">
      <w:bodyDiv w:val="1"/>
      <w:marLeft w:val="0"/>
      <w:marRight w:val="0"/>
      <w:marTop w:val="0"/>
      <w:marBottom w:val="0"/>
      <w:divBdr>
        <w:top w:val="none" w:sz="0" w:space="0" w:color="auto"/>
        <w:left w:val="none" w:sz="0" w:space="0" w:color="auto"/>
        <w:bottom w:val="none" w:sz="0" w:space="0" w:color="auto"/>
        <w:right w:val="none" w:sz="0" w:space="0" w:color="auto"/>
      </w:divBdr>
      <w:divsChild>
        <w:div w:id="391973538">
          <w:marLeft w:val="0"/>
          <w:marRight w:val="1"/>
          <w:marTop w:val="0"/>
          <w:marBottom w:val="0"/>
          <w:divBdr>
            <w:top w:val="none" w:sz="0" w:space="0" w:color="auto"/>
            <w:left w:val="none" w:sz="0" w:space="0" w:color="auto"/>
            <w:bottom w:val="none" w:sz="0" w:space="0" w:color="auto"/>
            <w:right w:val="none" w:sz="0" w:space="0" w:color="auto"/>
          </w:divBdr>
          <w:divsChild>
            <w:div w:id="1261529109">
              <w:marLeft w:val="0"/>
              <w:marRight w:val="0"/>
              <w:marTop w:val="0"/>
              <w:marBottom w:val="0"/>
              <w:divBdr>
                <w:top w:val="none" w:sz="0" w:space="0" w:color="auto"/>
                <w:left w:val="none" w:sz="0" w:space="0" w:color="auto"/>
                <w:bottom w:val="none" w:sz="0" w:space="0" w:color="auto"/>
                <w:right w:val="none" w:sz="0" w:space="0" w:color="auto"/>
              </w:divBdr>
              <w:divsChild>
                <w:div w:id="304238336">
                  <w:marLeft w:val="0"/>
                  <w:marRight w:val="1"/>
                  <w:marTop w:val="0"/>
                  <w:marBottom w:val="0"/>
                  <w:divBdr>
                    <w:top w:val="none" w:sz="0" w:space="0" w:color="auto"/>
                    <w:left w:val="none" w:sz="0" w:space="0" w:color="auto"/>
                    <w:bottom w:val="none" w:sz="0" w:space="0" w:color="auto"/>
                    <w:right w:val="none" w:sz="0" w:space="0" w:color="auto"/>
                  </w:divBdr>
                  <w:divsChild>
                    <w:div w:id="5838236">
                      <w:marLeft w:val="0"/>
                      <w:marRight w:val="0"/>
                      <w:marTop w:val="0"/>
                      <w:marBottom w:val="0"/>
                      <w:divBdr>
                        <w:top w:val="none" w:sz="0" w:space="0" w:color="auto"/>
                        <w:left w:val="none" w:sz="0" w:space="0" w:color="auto"/>
                        <w:bottom w:val="none" w:sz="0" w:space="0" w:color="auto"/>
                        <w:right w:val="none" w:sz="0" w:space="0" w:color="auto"/>
                      </w:divBdr>
                      <w:divsChild>
                        <w:div w:id="788088343">
                          <w:marLeft w:val="0"/>
                          <w:marRight w:val="0"/>
                          <w:marTop w:val="0"/>
                          <w:marBottom w:val="0"/>
                          <w:divBdr>
                            <w:top w:val="none" w:sz="0" w:space="0" w:color="auto"/>
                            <w:left w:val="none" w:sz="0" w:space="0" w:color="auto"/>
                            <w:bottom w:val="none" w:sz="0" w:space="0" w:color="auto"/>
                            <w:right w:val="none" w:sz="0" w:space="0" w:color="auto"/>
                          </w:divBdr>
                          <w:divsChild>
                            <w:div w:id="748966695">
                              <w:marLeft w:val="0"/>
                              <w:marRight w:val="0"/>
                              <w:marTop w:val="120"/>
                              <w:marBottom w:val="360"/>
                              <w:divBdr>
                                <w:top w:val="none" w:sz="0" w:space="0" w:color="auto"/>
                                <w:left w:val="none" w:sz="0" w:space="0" w:color="auto"/>
                                <w:bottom w:val="none" w:sz="0" w:space="0" w:color="auto"/>
                                <w:right w:val="none" w:sz="0" w:space="0" w:color="auto"/>
                              </w:divBdr>
                              <w:divsChild>
                                <w:div w:id="505361359">
                                  <w:marLeft w:val="0"/>
                                  <w:marRight w:val="0"/>
                                  <w:marTop w:val="0"/>
                                  <w:marBottom w:val="0"/>
                                  <w:divBdr>
                                    <w:top w:val="none" w:sz="0" w:space="0" w:color="auto"/>
                                    <w:left w:val="none" w:sz="0" w:space="0" w:color="auto"/>
                                    <w:bottom w:val="none" w:sz="0" w:space="0" w:color="auto"/>
                                    <w:right w:val="none" w:sz="0" w:space="0" w:color="auto"/>
                                  </w:divBdr>
                                  <w:divsChild>
                                    <w:div w:id="2850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75476">
      <w:bodyDiv w:val="1"/>
      <w:marLeft w:val="0"/>
      <w:marRight w:val="0"/>
      <w:marTop w:val="0"/>
      <w:marBottom w:val="0"/>
      <w:divBdr>
        <w:top w:val="none" w:sz="0" w:space="0" w:color="auto"/>
        <w:left w:val="none" w:sz="0" w:space="0" w:color="auto"/>
        <w:bottom w:val="none" w:sz="0" w:space="0" w:color="auto"/>
        <w:right w:val="none" w:sz="0" w:space="0" w:color="auto"/>
      </w:divBdr>
    </w:div>
    <w:div w:id="1945459801">
      <w:bodyDiv w:val="1"/>
      <w:marLeft w:val="0"/>
      <w:marRight w:val="0"/>
      <w:marTop w:val="0"/>
      <w:marBottom w:val="0"/>
      <w:divBdr>
        <w:top w:val="none" w:sz="0" w:space="0" w:color="auto"/>
        <w:left w:val="none" w:sz="0" w:space="0" w:color="auto"/>
        <w:bottom w:val="none" w:sz="0" w:space="0" w:color="auto"/>
        <w:right w:val="none" w:sz="0" w:space="0" w:color="auto"/>
      </w:divBdr>
      <w:divsChild>
        <w:div w:id="777022925">
          <w:marLeft w:val="0"/>
          <w:marRight w:val="1"/>
          <w:marTop w:val="0"/>
          <w:marBottom w:val="0"/>
          <w:divBdr>
            <w:top w:val="none" w:sz="0" w:space="0" w:color="auto"/>
            <w:left w:val="none" w:sz="0" w:space="0" w:color="auto"/>
            <w:bottom w:val="none" w:sz="0" w:space="0" w:color="auto"/>
            <w:right w:val="none" w:sz="0" w:space="0" w:color="auto"/>
          </w:divBdr>
          <w:divsChild>
            <w:div w:id="1326086207">
              <w:marLeft w:val="0"/>
              <w:marRight w:val="0"/>
              <w:marTop w:val="0"/>
              <w:marBottom w:val="0"/>
              <w:divBdr>
                <w:top w:val="none" w:sz="0" w:space="0" w:color="auto"/>
                <w:left w:val="none" w:sz="0" w:space="0" w:color="auto"/>
                <w:bottom w:val="none" w:sz="0" w:space="0" w:color="auto"/>
                <w:right w:val="none" w:sz="0" w:space="0" w:color="auto"/>
              </w:divBdr>
              <w:divsChild>
                <w:div w:id="1711880898">
                  <w:marLeft w:val="0"/>
                  <w:marRight w:val="1"/>
                  <w:marTop w:val="0"/>
                  <w:marBottom w:val="0"/>
                  <w:divBdr>
                    <w:top w:val="none" w:sz="0" w:space="0" w:color="auto"/>
                    <w:left w:val="none" w:sz="0" w:space="0" w:color="auto"/>
                    <w:bottom w:val="none" w:sz="0" w:space="0" w:color="auto"/>
                    <w:right w:val="none" w:sz="0" w:space="0" w:color="auto"/>
                  </w:divBdr>
                  <w:divsChild>
                    <w:div w:id="900091558">
                      <w:marLeft w:val="0"/>
                      <w:marRight w:val="0"/>
                      <w:marTop w:val="0"/>
                      <w:marBottom w:val="0"/>
                      <w:divBdr>
                        <w:top w:val="none" w:sz="0" w:space="0" w:color="auto"/>
                        <w:left w:val="none" w:sz="0" w:space="0" w:color="auto"/>
                        <w:bottom w:val="none" w:sz="0" w:space="0" w:color="auto"/>
                        <w:right w:val="none" w:sz="0" w:space="0" w:color="auto"/>
                      </w:divBdr>
                      <w:divsChild>
                        <w:div w:id="1294479975">
                          <w:marLeft w:val="0"/>
                          <w:marRight w:val="0"/>
                          <w:marTop w:val="0"/>
                          <w:marBottom w:val="0"/>
                          <w:divBdr>
                            <w:top w:val="none" w:sz="0" w:space="0" w:color="auto"/>
                            <w:left w:val="none" w:sz="0" w:space="0" w:color="auto"/>
                            <w:bottom w:val="none" w:sz="0" w:space="0" w:color="auto"/>
                            <w:right w:val="none" w:sz="0" w:space="0" w:color="auto"/>
                          </w:divBdr>
                          <w:divsChild>
                            <w:div w:id="1618295123">
                              <w:marLeft w:val="0"/>
                              <w:marRight w:val="0"/>
                              <w:marTop w:val="120"/>
                              <w:marBottom w:val="360"/>
                              <w:divBdr>
                                <w:top w:val="none" w:sz="0" w:space="0" w:color="auto"/>
                                <w:left w:val="none" w:sz="0" w:space="0" w:color="auto"/>
                                <w:bottom w:val="none" w:sz="0" w:space="0" w:color="auto"/>
                                <w:right w:val="none" w:sz="0" w:space="0" w:color="auto"/>
                              </w:divBdr>
                              <w:divsChild>
                                <w:div w:id="1981421325">
                                  <w:marLeft w:val="420"/>
                                  <w:marRight w:val="0"/>
                                  <w:marTop w:val="0"/>
                                  <w:marBottom w:val="0"/>
                                  <w:divBdr>
                                    <w:top w:val="none" w:sz="0" w:space="0" w:color="auto"/>
                                    <w:left w:val="none" w:sz="0" w:space="0" w:color="auto"/>
                                    <w:bottom w:val="none" w:sz="0" w:space="0" w:color="auto"/>
                                    <w:right w:val="none" w:sz="0" w:space="0" w:color="auto"/>
                                  </w:divBdr>
                                  <w:divsChild>
                                    <w:div w:id="866214088">
                                      <w:marLeft w:val="0"/>
                                      <w:marRight w:val="0"/>
                                      <w:marTop w:val="0"/>
                                      <w:marBottom w:val="0"/>
                                      <w:divBdr>
                                        <w:top w:val="none" w:sz="0" w:space="0" w:color="auto"/>
                                        <w:left w:val="none" w:sz="0" w:space="0" w:color="auto"/>
                                        <w:bottom w:val="none" w:sz="0" w:space="0" w:color="auto"/>
                                        <w:right w:val="none" w:sz="0" w:space="0" w:color="auto"/>
                                      </w:divBdr>
                                      <w:divsChild>
                                        <w:div w:id="18399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544078">
      <w:bodyDiv w:val="1"/>
      <w:marLeft w:val="0"/>
      <w:marRight w:val="0"/>
      <w:marTop w:val="0"/>
      <w:marBottom w:val="0"/>
      <w:divBdr>
        <w:top w:val="none" w:sz="0" w:space="0" w:color="auto"/>
        <w:left w:val="none" w:sz="0" w:space="0" w:color="auto"/>
        <w:bottom w:val="none" w:sz="0" w:space="0" w:color="auto"/>
        <w:right w:val="none" w:sz="0" w:space="0" w:color="auto"/>
      </w:divBdr>
      <w:divsChild>
        <w:div w:id="417872726">
          <w:marLeft w:val="0"/>
          <w:marRight w:val="1"/>
          <w:marTop w:val="0"/>
          <w:marBottom w:val="0"/>
          <w:divBdr>
            <w:top w:val="none" w:sz="0" w:space="0" w:color="auto"/>
            <w:left w:val="none" w:sz="0" w:space="0" w:color="auto"/>
            <w:bottom w:val="none" w:sz="0" w:space="0" w:color="auto"/>
            <w:right w:val="none" w:sz="0" w:space="0" w:color="auto"/>
          </w:divBdr>
          <w:divsChild>
            <w:div w:id="1413434320">
              <w:marLeft w:val="0"/>
              <w:marRight w:val="0"/>
              <w:marTop w:val="0"/>
              <w:marBottom w:val="0"/>
              <w:divBdr>
                <w:top w:val="none" w:sz="0" w:space="0" w:color="auto"/>
                <w:left w:val="none" w:sz="0" w:space="0" w:color="auto"/>
                <w:bottom w:val="none" w:sz="0" w:space="0" w:color="auto"/>
                <w:right w:val="none" w:sz="0" w:space="0" w:color="auto"/>
              </w:divBdr>
              <w:divsChild>
                <w:div w:id="1640498422">
                  <w:marLeft w:val="0"/>
                  <w:marRight w:val="1"/>
                  <w:marTop w:val="0"/>
                  <w:marBottom w:val="0"/>
                  <w:divBdr>
                    <w:top w:val="none" w:sz="0" w:space="0" w:color="auto"/>
                    <w:left w:val="none" w:sz="0" w:space="0" w:color="auto"/>
                    <w:bottom w:val="none" w:sz="0" w:space="0" w:color="auto"/>
                    <w:right w:val="none" w:sz="0" w:space="0" w:color="auto"/>
                  </w:divBdr>
                  <w:divsChild>
                    <w:div w:id="352849059">
                      <w:marLeft w:val="0"/>
                      <w:marRight w:val="0"/>
                      <w:marTop w:val="0"/>
                      <w:marBottom w:val="0"/>
                      <w:divBdr>
                        <w:top w:val="none" w:sz="0" w:space="0" w:color="auto"/>
                        <w:left w:val="none" w:sz="0" w:space="0" w:color="auto"/>
                        <w:bottom w:val="none" w:sz="0" w:space="0" w:color="auto"/>
                        <w:right w:val="none" w:sz="0" w:space="0" w:color="auto"/>
                      </w:divBdr>
                      <w:divsChild>
                        <w:div w:id="1422412032">
                          <w:marLeft w:val="0"/>
                          <w:marRight w:val="0"/>
                          <w:marTop w:val="0"/>
                          <w:marBottom w:val="0"/>
                          <w:divBdr>
                            <w:top w:val="none" w:sz="0" w:space="0" w:color="auto"/>
                            <w:left w:val="none" w:sz="0" w:space="0" w:color="auto"/>
                            <w:bottom w:val="none" w:sz="0" w:space="0" w:color="auto"/>
                            <w:right w:val="none" w:sz="0" w:space="0" w:color="auto"/>
                          </w:divBdr>
                          <w:divsChild>
                            <w:div w:id="1402875032">
                              <w:marLeft w:val="0"/>
                              <w:marRight w:val="0"/>
                              <w:marTop w:val="120"/>
                              <w:marBottom w:val="360"/>
                              <w:divBdr>
                                <w:top w:val="none" w:sz="0" w:space="0" w:color="auto"/>
                                <w:left w:val="none" w:sz="0" w:space="0" w:color="auto"/>
                                <w:bottom w:val="none" w:sz="0" w:space="0" w:color="auto"/>
                                <w:right w:val="none" w:sz="0" w:space="0" w:color="auto"/>
                              </w:divBdr>
                              <w:divsChild>
                                <w:div w:id="1147359456">
                                  <w:marLeft w:val="0"/>
                                  <w:marRight w:val="0"/>
                                  <w:marTop w:val="0"/>
                                  <w:marBottom w:val="0"/>
                                  <w:divBdr>
                                    <w:top w:val="none" w:sz="0" w:space="0" w:color="auto"/>
                                    <w:left w:val="none" w:sz="0" w:space="0" w:color="auto"/>
                                    <w:bottom w:val="none" w:sz="0" w:space="0" w:color="auto"/>
                                    <w:right w:val="none" w:sz="0" w:space="0" w:color="auto"/>
                                  </w:divBdr>
                                  <w:divsChild>
                                    <w:div w:id="10772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927478">
      <w:bodyDiv w:val="1"/>
      <w:marLeft w:val="0"/>
      <w:marRight w:val="0"/>
      <w:marTop w:val="0"/>
      <w:marBottom w:val="0"/>
      <w:divBdr>
        <w:top w:val="none" w:sz="0" w:space="0" w:color="auto"/>
        <w:left w:val="none" w:sz="0" w:space="0" w:color="auto"/>
        <w:bottom w:val="none" w:sz="0" w:space="0" w:color="auto"/>
        <w:right w:val="none" w:sz="0" w:space="0" w:color="auto"/>
      </w:divBdr>
      <w:divsChild>
        <w:div w:id="1537697018">
          <w:marLeft w:val="0"/>
          <w:marRight w:val="1"/>
          <w:marTop w:val="0"/>
          <w:marBottom w:val="0"/>
          <w:divBdr>
            <w:top w:val="none" w:sz="0" w:space="0" w:color="auto"/>
            <w:left w:val="none" w:sz="0" w:space="0" w:color="auto"/>
            <w:bottom w:val="none" w:sz="0" w:space="0" w:color="auto"/>
            <w:right w:val="none" w:sz="0" w:space="0" w:color="auto"/>
          </w:divBdr>
          <w:divsChild>
            <w:div w:id="506482989">
              <w:marLeft w:val="0"/>
              <w:marRight w:val="0"/>
              <w:marTop w:val="0"/>
              <w:marBottom w:val="0"/>
              <w:divBdr>
                <w:top w:val="none" w:sz="0" w:space="0" w:color="auto"/>
                <w:left w:val="none" w:sz="0" w:space="0" w:color="auto"/>
                <w:bottom w:val="none" w:sz="0" w:space="0" w:color="auto"/>
                <w:right w:val="none" w:sz="0" w:space="0" w:color="auto"/>
              </w:divBdr>
              <w:divsChild>
                <w:div w:id="2071876935">
                  <w:marLeft w:val="0"/>
                  <w:marRight w:val="1"/>
                  <w:marTop w:val="0"/>
                  <w:marBottom w:val="0"/>
                  <w:divBdr>
                    <w:top w:val="none" w:sz="0" w:space="0" w:color="auto"/>
                    <w:left w:val="none" w:sz="0" w:space="0" w:color="auto"/>
                    <w:bottom w:val="none" w:sz="0" w:space="0" w:color="auto"/>
                    <w:right w:val="none" w:sz="0" w:space="0" w:color="auto"/>
                  </w:divBdr>
                  <w:divsChild>
                    <w:div w:id="1391072020">
                      <w:marLeft w:val="0"/>
                      <w:marRight w:val="0"/>
                      <w:marTop w:val="0"/>
                      <w:marBottom w:val="0"/>
                      <w:divBdr>
                        <w:top w:val="none" w:sz="0" w:space="0" w:color="auto"/>
                        <w:left w:val="none" w:sz="0" w:space="0" w:color="auto"/>
                        <w:bottom w:val="none" w:sz="0" w:space="0" w:color="auto"/>
                        <w:right w:val="none" w:sz="0" w:space="0" w:color="auto"/>
                      </w:divBdr>
                      <w:divsChild>
                        <w:div w:id="1857228980">
                          <w:marLeft w:val="0"/>
                          <w:marRight w:val="0"/>
                          <w:marTop w:val="0"/>
                          <w:marBottom w:val="0"/>
                          <w:divBdr>
                            <w:top w:val="none" w:sz="0" w:space="0" w:color="auto"/>
                            <w:left w:val="none" w:sz="0" w:space="0" w:color="auto"/>
                            <w:bottom w:val="none" w:sz="0" w:space="0" w:color="auto"/>
                            <w:right w:val="none" w:sz="0" w:space="0" w:color="auto"/>
                          </w:divBdr>
                          <w:divsChild>
                            <w:div w:id="1938975144">
                              <w:marLeft w:val="0"/>
                              <w:marRight w:val="0"/>
                              <w:marTop w:val="120"/>
                              <w:marBottom w:val="360"/>
                              <w:divBdr>
                                <w:top w:val="none" w:sz="0" w:space="0" w:color="auto"/>
                                <w:left w:val="none" w:sz="0" w:space="0" w:color="auto"/>
                                <w:bottom w:val="none" w:sz="0" w:space="0" w:color="auto"/>
                                <w:right w:val="none" w:sz="0" w:space="0" w:color="auto"/>
                              </w:divBdr>
                              <w:divsChild>
                                <w:div w:id="1794128476">
                                  <w:marLeft w:val="0"/>
                                  <w:marRight w:val="0"/>
                                  <w:marTop w:val="0"/>
                                  <w:marBottom w:val="0"/>
                                  <w:divBdr>
                                    <w:top w:val="none" w:sz="0" w:space="0" w:color="auto"/>
                                    <w:left w:val="none" w:sz="0" w:space="0" w:color="auto"/>
                                    <w:bottom w:val="none" w:sz="0" w:space="0" w:color="auto"/>
                                    <w:right w:val="none" w:sz="0" w:space="0" w:color="auto"/>
                                  </w:divBdr>
                                  <w:divsChild>
                                    <w:div w:id="20245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277980">
      <w:bodyDiv w:val="1"/>
      <w:marLeft w:val="0"/>
      <w:marRight w:val="0"/>
      <w:marTop w:val="0"/>
      <w:marBottom w:val="0"/>
      <w:divBdr>
        <w:top w:val="none" w:sz="0" w:space="0" w:color="auto"/>
        <w:left w:val="none" w:sz="0" w:space="0" w:color="auto"/>
        <w:bottom w:val="none" w:sz="0" w:space="0" w:color="auto"/>
        <w:right w:val="none" w:sz="0" w:space="0" w:color="auto"/>
      </w:divBdr>
      <w:divsChild>
        <w:div w:id="1606502091">
          <w:marLeft w:val="0"/>
          <w:marRight w:val="1"/>
          <w:marTop w:val="0"/>
          <w:marBottom w:val="0"/>
          <w:divBdr>
            <w:top w:val="none" w:sz="0" w:space="0" w:color="auto"/>
            <w:left w:val="none" w:sz="0" w:space="0" w:color="auto"/>
            <w:bottom w:val="none" w:sz="0" w:space="0" w:color="auto"/>
            <w:right w:val="none" w:sz="0" w:space="0" w:color="auto"/>
          </w:divBdr>
          <w:divsChild>
            <w:div w:id="830222065">
              <w:marLeft w:val="0"/>
              <w:marRight w:val="0"/>
              <w:marTop w:val="0"/>
              <w:marBottom w:val="0"/>
              <w:divBdr>
                <w:top w:val="none" w:sz="0" w:space="0" w:color="auto"/>
                <w:left w:val="none" w:sz="0" w:space="0" w:color="auto"/>
                <w:bottom w:val="none" w:sz="0" w:space="0" w:color="auto"/>
                <w:right w:val="none" w:sz="0" w:space="0" w:color="auto"/>
              </w:divBdr>
              <w:divsChild>
                <w:div w:id="1769111435">
                  <w:marLeft w:val="0"/>
                  <w:marRight w:val="1"/>
                  <w:marTop w:val="0"/>
                  <w:marBottom w:val="0"/>
                  <w:divBdr>
                    <w:top w:val="none" w:sz="0" w:space="0" w:color="auto"/>
                    <w:left w:val="none" w:sz="0" w:space="0" w:color="auto"/>
                    <w:bottom w:val="none" w:sz="0" w:space="0" w:color="auto"/>
                    <w:right w:val="none" w:sz="0" w:space="0" w:color="auto"/>
                  </w:divBdr>
                  <w:divsChild>
                    <w:div w:id="843131463">
                      <w:marLeft w:val="0"/>
                      <w:marRight w:val="0"/>
                      <w:marTop w:val="0"/>
                      <w:marBottom w:val="0"/>
                      <w:divBdr>
                        <w:top w:val="none" w:sz="0" w:space="0" w:color="auto"/>
                        <w:left w:val="none" w:sz="0" w:space="0" w:color="auto"/>
                        <w:bottom w:val="none" w:sz="0" w:space="0" w:color="auto"/>
                        <w:right w:val="none" w:sz="0" w:space="0" w:color="auto"/>
                      </w:divBdr>
                      <w:divsChild>
                        <w:div w:id="1132405243">
                          <w:marLeft w:val="0"/>
                          <w:marRight w:val="0"/>
                          <w:marTop w:val="0"/>
                          <w:marBottom w:val="0"/>
                          <w:divBdr>
                            <w:top w:val="none" w:sz="0" w:space="0" w:color="auto"/>
                            <w:left w:val="none" w:sz="0" w:space="0" w:color="auto"/>
                            <w:bottom w:val="none" w:sz="0" w:space="0" w:color="auto"/>
                            <w:right w:val="none" w:sz="0" w:space="0" w:color="auto"/>
                          </w:divBdr>
                          <w:divsChild>
                            <w:div w:id="575289536">
                              <w:marLeft w:val="0"/>
                              <w:marRight w:val="0"/>
                              <w:marTop w:val="120"/>
                              <w:marBottom w:val="360"/>
                              <w:divBdr>
                                <w:top w:val="none" w:sz="0" w:space="0" w:color="auto"/>
                                <w:left w:val="none" w:sz="0" w:space="0" w:color="auto"/>
                                <w:bottom w:val="none" w:sz="0" w:space="0" w:color="auto"/>
                                <w:right w:val="none" w:sz="0" w:space="0" w:color="auto"/>
                              </w:divBdr>
                              <w:divsChild>
                                <w:div w:id="660936897">
                                  <w:marLeft w:val="0"/>
                                  <w:marRight w:val="0"/>
                                  <w:marTop w:val="0"/>
                                  <w:marBottom w:val="0"/>
                                  <w:divBdr>
                                    <w:top w:val="none" w:sz="0" w:space="0" w:color="auto"/>
                                    <w:left w:val="none" w:sz="0" w:space="0" w:color="auto"/>
                                    <w:bottom w:val="none" w:sz="0" w:space="0" w:color="auto"/>
                                    <w:right w:val="none" w:sz="0" w:space="0" w:color="auto"/>
                                  </w:divBdr>
                                  <w:divsChild>
                                    <w:div w:id="14784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775848">
      <w:bodyDiv w:val="1"/>
      <w:marLeft w:val="0"/>
      <w:marRight w:val="0"/>
      <w:marTop w:val="0"/>
      <w:marBottom w:val="0"/>
      <w:divBdr>
        <w:top w:val="none" w:sz="0" w:space="0" w:color="auto"/>
        <w:left w:val="none" w:sz="0" w:space="0" w:color="auto"/>
        <w:bottom w:val="none" w:sz="0" w:space="0" w:color="auto"/>
        <w:right w:val="none" w:sz="0" w:space="0" w:color="auto"/>
      </w:divBdr>
      <w:divsChild>
        <w:div w:id="2013675924">
          <w:marLeft w:val="0"/>
          <w:marRight w:val="1"/>
          <w:marTop w:val="0"/>
          <w:marBottom w:val="0"/>
          <w:divBdr>
            <w:top w:val="none" w:sz="0" w:space="0" w:color="auto"/>
            <w:left w:val="none" w:sz="0" w:space="0" w:color="auto"/>
            <w:bottom w:val="none" w:sz="0" w:space="0" w:color="auto"/>
            <w:right w:val="none" w:sz="0" w:space="0" w:color="auto"/>
          </w:divBdr>
          <w:divsChild>
            <w:div w:id="253633795">
              <w:marLeft w:val="0"/>
              <w:marRight w:val="0"/>
              <w:marTop w:val="0"/>
              <w:marBottom w:val="0"/>
              <w:divBdr>
                <w:top w:val="none" w:sz="0" w:space="0" w:color="auto"/>
                <w:left w:val="none" w:sz="0" w:space="0" w:color="auto"/>
                <w:bottom w:val="none" w:sz="0" w:space="0" w:color="auto"/>
                <w:right w:val="none" w:sz="0" w:space="0" w:color="auto"/>
              </w:divBdr>
              <w:divsChild>
                <w:div w:id="51736247">
                  <w:marLeft w:val="0"/>
                  <w:marRight w:val="1"/>
                  <w:marTop w:val="0"/>
                  <w:marBottom w:val="0"/>
                  <w:divBdr>
                    <w:top w:val="none" w:sz="0" w:space="0" w:color="auto"/>
                    <w:left w:val="none" w:sz="0" w:space="0" w:color="auto"/>
                    <w:bottom w:val="none" w:sz="0" w:space="0" w:color="auto"/>
                    <w:right w:val="none" w:sz="0" w:space="0" w:color="auto"/>
                  </w:divBdr>
                  <w:divsChild>
                    <w:div w:id="1030913346">
                      <w:marLeft w:val="0"/>
                      <w:marRight w:val="0"/>
                      <w:marTop w:val="0"/>
                      <w:marBottom w:val="0"/>
                      <w:divBdr>
                        <w:top w:val="none" w:sz="0" w:space="0" w:color="auto"/>
                        <w:left w:val="none" w:sz="0" w:space="0" w:color="auto"/>
                        <w:bottom w:val="none" w:sz="0" w:space="0" w:color="auto"/>
                        <w:right w:val="none" w:sz="0" w:space="0" w:color="auto"/>
                      </w:divBdr>
                      <w:divsChild>
                        <w:div w:id="1414622160">
                          <w:marLeft w:val="0"/>
                          <w:marRight w:val="0"/>
                          <w:marTop w:val="0"/>
                          <w:marBottom w:val="0"/>
                          <w:divBdr>
                            <w:top w:val="none" w:sz="0" w:space="0" w:color="auto"/>
                            <w:left w:val="none" w:sz="0" w:space="0" w:color="auto"/>
                            <w:bottom w:val="none" w:sz="0" w:space="0" w:color="auto"/>
                            <w:right w:val="none" w:sz="0" w:space="0" w:color="auto"/>
                          </w:divBdr>
                          <w:divsChild>
                            <w:div w:id="843058022">
                              <w:marLeft w:val="0"/>
                              <w:marRight w:val="0"/>
                              <w:marTop w:val="120"/>
                              <w:marBottom w:val="360"/>
                              <w:divBdr>
                                <w:top w:val="none" w:sz="0" w:space="0" w:color="auto"/>
                                <w:left w:val="none" w:sz="0" w:space="0" w:color="auto"/>
                                <w:bottom w:val="none" w:sz="0" w:space="0" w:color="auto"/>
                                <w:right w:val="none" w:sz="0" w:space="0" w:color="auto"/>
                              </w:divBdr>
                              <w:divsChild>
                                <w:div w:id="2043288232">
                                  <w:marLeft w:val="0"/>
                                  <w:marRight w:val="0"/>
                                  <w:marTop w:val="0"/>
                                  <w:marBottom w:val="0"/>
                                  <w:divBdr>
                                    <w:top w:val="none" w:sz="0" w:space="0" w:color="auto"/>
                                    <w:left w:val="none" w:sz="0" w:space="0" w:color="auto"/>
                                    <w:bottom w:val="none" w:sz="0" w:space="0" w:color="auto"/>
                                    <w:right w:val="none" w:sz="0" w:space="0" w:color="auto"/>
                                  </w:divBdr>
                                  <w:divsChild>
                                    <w:div w:id="1915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23775">
      <w:bodyDiv w:val="1"/>
      <w:marLeft w:val="0"/>
      <w:marRight w:val="0"/>
      <w:marTop w:val="0"/>
      <w:marBottom w:val="0"/>
      <w:divBdr>
        <w:top w:val="none" w:sz="0" w:space="0" w:color="auto"/>
        <w:left w:val="none" w:sz="0" w:space="0" w:color="auto"/>
        <w:bottom w:val="none" w:sz="0" w:space="0" w:color="auto"/>
        <w:right w:val="none" w:sz="0" w:space="0" w:color="auto"/>
      </w:divBdr>
      <w:divsChild>
        <w:div w:id="550842661">
          <w:marLeft w:val="0"/>
          <w:marRight w:val="1"/>
          <w:marTop w:val="0"/>
          <w:marBottom w:val="0"/>
          <w:divBdr>
            <w:top w:val="none" w:sz="0" w:space="0" w:color="auto"/>
            <w:left w:val="none" w:sz="0" w:space="0" w:color="auto"/>
            <w:bottom w:val="none" w:sz="0" w:space="0" w:color="auto"/>
            <w:right w:val="none" w:sz="0" w:space="0" w:color="auto"/>
          </w:divBdr>
          <w:divsChild>
            <w:div w:id="1091656474">
              <w:marLeft w:val="0"/>
              <w:marRight w:val="0"/>
              <w:marTop w:val="0"/>
              <w:marBottom w:val="0"/>
              <w:divBdr>
                <w:top w:val="none" w:sz="0" w:space="0" w:color="auto"/>
                <w:left w:val="none" w:sz="0" w:space="0" w:color="auto"/>
                <w:bottom w:val="none" w:sz="0" w:space="0" w:color="auto"/>
                <w:right w:val="none" w:sz="0" w:space="0" w:color="auto"/>
              </w:divBdr>
              <w:divsChild>
                <w:div w:id="1816871762">
                  <w:marLeft w:val="0"/>
                  <w:marRight w:val="1"/>
                  <w:marTop w:val="0"/>
                  <w:marBottom w:val="0"/>
                  <w:divBdr>
                    <w:top w:val="none" w:sz="0" w:space="0" w:color="auto"/>
                    <w:left w:val="none" w:sz="0" w:space="0" w:color="auto"/>
                    <w:bottom w:val="none" w:sz="0" w:space="0" w:color="auto"/>
                    <w:right w:val="none" w:sz="0" w:space="0" w:color="auto"/>
                  </w:divBdr>
                  <w:divsChild>
                    <w:div w:id="877938672">
                      <w:marLeft w:val="0"/>
                      <w:marRight w:val="0"/>
                      <w:marTop w:val="0"/>
                      <w:marBottom w:val="0"/>
                      <w:divBdr>
                        <w:top w:val="none" w:sz="0" w:space="0" w:color="auto"/>
                        <w:left w:val="none" w:sz="0" w:space="0" w:color="auto"/>
                        <w:bottom w:val="none" w:sz="0" w:space="0" w:color="auto"/>
                        <w:right w:val="none" w:sz="0" w:space="0" w:color="auto"/>
                      </w:divBdr>
                      <w:divsChild>
                        <w:div w:id="323318493">
                          <w:marLeft w:val="0"/>
                          <w:marRight w:val="0"/>
                          <w:marTop w:val="0"/>
                          <w:marBottom w:val="0"/>
                          <w:divBdr>
                            <w:top w:val="none" w:sz="0" w:space="0" w:color="auto"/>
                            <w:left w:val="none" w:sz="0" w:space="0" w:color="auto"/>
                            <w:bottom w:val="none" w:sz="0" w:space="0" w:color="auto"/>
                            <w:right w:val="none" w:sz="0" w:space="0" w:color="auto"/>
                          </w:divBdr>
                          <w:divsChild>
                            <w:div w:id="1754664901">
                              <w:marLeft w:val="0"/>
                              <w:marRight w:val="0"/>
                              <w:marTop w:val="120"/>
                              <w:marBottom w:val="360"/>
                              <w:divBdr>
                                <w:top w:val="none" w:sz="0" w:space="0" w:color="auto"/>
                                <w:left w:val="none" w:sz="0" w:space="0" w:color="auto"/>
                                <w:bottom w:val="none" w:sz="0" w:space="0" w:color="auto"/>
                                <w:right w:val="none" w:sz="0" w:space="0" w:color="auto"/>
                              </w:divBdr>
                              <w:divsChild>
                                <w:div w:id="46728589">
                                  <w:marLeft w:val="0"/>
                                  <w:marRight w:val="0"/>
                                  <w:marTop w:val="0"/>
                                  <w:marBottom w:val="0"/>
                                  <w:divBdr>
                                    <w:top w:val="none" w:sz="0" w:space="0" w:color="auto"/>
                                    <w:left w:val="none" w:sz="0" w:space="0" w:color="auto"/>
                                    <w:bottom w:val="none" w:sz="0" w:space="0" w:color="auto"/>
                                    <w:right w:val="none" w:sz="0" w:space="0" w:color="auto"/>
                                  </w:divBdr>
                                  <w:divsChild>
                                    <w:div w:id="1811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494416">
      <w:bodyDiv w:val="1"/>
      <w:marLeft w:val="0"/>
      <w:marRight w:val="0"/>
      <w:marTop w:val="0"/>
      <w:marBottom w:val="0"/>
      <w:divBdr>
        <w:top w:val="none" w:sz="0" w:space="0" w:color="auto"/>
        <w:left w:val="none" w:sz="0" w:space="0" w:color="auto"/>
        <w:bottom w:val="none" w:sz="0" w:space="0" w:color="auto"/>
        <w:right w:val="none" w:sz="0" w:space="0" w:color="auto"/>
      </w:divBdr>
      <w:divsChild>
        <w:div w:id="720060333">
          <w:marLeft w:val="0"/>
          <w:marRight w:val="1"/>
          <w:marTop w:val="0"/>
          <w:marBottom w:val="0"/>
          <w:divBdr>
            <w:top w:val="none" w:sz="0" w:space="0" w:color="auto"/>
            <w:left w:val="none" w:sz="0" w:space="0" w:color="auto"/>
            <w:bottom w:val="none" w:sz="0" w:space="0" w:color="auto"/>
            <w:right w:val="none" w:sz="0" w:space="0" w:color="auto"/>
          </w:divBdr>
          <w:divsChild>
            <w:div w:id="18312007">
              <w:marLeft w:val="0"/>
              <w:marRight w:val="0"/>
              <w:marTop w:val="0"/>
              <w:marBottom w:val="0"/>
              <w:divBdr>
                <w:top w:val="none" w:sz="0" w:space="0" w:color="auto"/>
                <w:left w:val="none" w:sz="0" w:space="0" w:color="auto"/>
                <w:bottom w:val="none" w:sz="0" w:space="0" w:color="auto"/>
                <w:right w:val="none" w:sz="0" w:space="0" w:color="auto"/>
              </w:divBdr>
              <w:divsChild>
                <w:div w:id="862784306">
                  <w:marLeft w:val="0"/>
                  <w:marRight w:val="1"/>
                  <w:marTop w:val="0"/>
                  <w:marBottom w:val="0"/>
                  <w:divBdr>
                    <w:top w:val="none" w:sz="0" w:space="0" w:color="auto"/>
                    <w:left w:val="none" w:sz="0" w:space="0" w:color="auto"/>
                    <w:bottom w:val="none" w:sz="0" w:space="0" w:color="auto"/>
                    <w:right w:val="none" w:sz="0" w:space="0" w:color="auto"/>
                  </w:divBdr>
                  <w:divsChild>
                    <w:div w:id="1271934603">
                      <w:marLeft w:val="0"/>
                      <w:marRight w:val="0"/>
                      <w:marTop w:val="0"/>
                      <w:marBottom w:val="0"/>
                      <w:divBdr>
                        <w:top w:val="none" w:sz="0" w:space="0" w:color="auto"/>
                        <w:left w:val="none" w:sz="0" w:space="0" w:color="auto"/>
                        <w:bottom w:val="none" w:sz="0" w:space="0" w:color="auto"/>
                        <w:right w:val="none" w:sz="0" w:space="0" w:color="auto"/>
                      </w:divBdr>
                      <w:divsChild>
                        <w:div w:id="773985443">
                          <w:marLeft w:val="0"/>
                          <w:marRight w:val="0"/>
                          <w:marTop w:val="0"/>
                          <w:marBottom w:val="0"/>
                          <w:divBdr>
                            <w:top w:val="none" w:sz="0" w:space="0" w:color="auto"/>
                            <w:left w:val="none" w:sz="0" w:space="0" w:color="auto"/>
                            <w:bottom w:val="none" w:sz="0" w:space="0" w:color="auto"/>
                            <w:right w:val="none" w:sz="0" w:space="0" w:color="auto"/>
                          </w:divBdr>
                          <w:divsChild>
                            <w:div w:id="1590456749">
                              <w:marLeft w:val="0"/>
                              <w:marRight w:val="0"/>
                              <w:marTop w:val="120"/>
                              <w:marBottom w:val="360"/>
                              <w:divBdr>
                                <w:top w:val="none" w:sz="0" w:space="0" w:color="auto"/>
                                <w:left w:val="none" w:sz="0" w:space="0" w:color="auto"/>
                                <w:bottom w:val="none" w:sz="0" w:space="0" w:color="auto"/>
                                <w:right w:val="none" w:sz="0" w:space="0" w:color="auto"/>
                              </w:divBdr>
                              <w:divsChild>
                                <w:div w:id="2091078557">
                                  <w:marLeft w:val="0"/>
                                  <w:marRight w:val="0"/>
                                  <w:marTop w:val="0"/>
                                  <w:marBottom w:val="0"/>
                                  <w:divBdr>
                                    <w:top w:val="none" w:sz="0" w:space="0" w:color="auto"/>
                                    <w:left w:val="none" w:sz="0" w:space="0" w:color="auto"/>
                                    <w:bottom w:val="none" w:sz="0" w:space="0" w:color="auto"/>
                                    <w:right w:val="none" w:sz="0" w:space="0" w:color="auto"/>
                                  </w:divBdr>
                                  <w:divsChild>
                                    <w:div w:id="15467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65586">
      <w:bodyDiv w:val="1"/>
      <w:marLeft w:val="0"/>
      <w:marRight w:val="0"/>
      <w:marTop w:val="0"/>
      <w:marBottom w:val="0"/>
      <w:divBdr>
        <w:top w:val="none" w:sz="0" w:space="0" w:color="auto"/>
        <w:left w:val="none" w:sz="0" w:space="0" w:color="auto"/>
        <w:bottom w:val="none" w:sz="0" w:space="0" w:color="auto"/>
        <w:right w:val="none" w:sz="0" w:space="0" w:color="auto"/>
      </w:divBdr>
      <w:divsChild>
        <w:div w:id="1212378623">
          <w:marLeft w:val="0"/>
          <w:marRight w:val="1"/>
          <w:marTop w:val="0"/>
          <w:marBottom w:val="0"/>
          <w:divBdr>
            <w:top w:val="none" w:sz="0" w:space="0" w:color="auto"/>
            <w:left w:val="none" w:sz="0" w:space="0" w:color="auto"/>
            <w:bottom w:val="none" w:sz="0" w:space="0" w:color="auto"/>
            <w:right w:val="none" w:sz="0" w:space="0" w:color="auto"/>
          </w:divBdr>
          <w:divsChild>
            <w:div w:id="826017094">
              <w:marLeft w:val="0"/>
              <w:marRight w:val="0"/>
              <w:marTop w:val="0"/>
              <w:marBottom w:val="0"/>
              <w:divBdr>
                <w:top w:val="none" w:sz="0" w:space="0" w:color="auto"/>
                <w:left w:val="none" w:sz="0" w:space="0" w:color="auto"/>
                <w:bottom w:val="none" w:sz="0" w:space="0" w:color="auto"/>
                <w:right w:val="none" w:sz="0" w:space="0" w:color="auto"/>
              </w:divBdr>
              <w:divsChild>
                <w:div w:id="640496585">
                  <w:marLeft w:val="0"/>
                  <w:marRight w:val="1"/>
                  <w:marTop w:val="0"/>
                  <w:marBottom w:val="0"/>
                  <w:divBdr>
                    <w:top w:val="none" w:sz="0" w:space="0" w:color="auto"/>
                    <w:left w:val="none" w:sz="0" w:space="0" w:color="auto"/>
                    <w:bottom w:val="none" w:sz="0" w:space="0" w:color="auto"/>
                    <w:right w:val="none" w:sz="0" w:space="0" w:color="auto"/>
                  </w:divBdr>
                  <w:divsChild>
                    <w:div w:id="1960137464">
                      <w:marLeft w:val="0"/>
                      <w:marRight w:val="0"/>
                      <w:marTop w:val="0"/>
                      <w:marBottom w:val="0"/>
                      <w:divBdr>
                        <w:top w:val="none" w:sz="0" w:space="0" w:color="auto"/>
                        <w:left w:val="none" w:sz="0" w:space="0" w:color="auto"/>
                        <w:bottom w:val="none" w:sz="0" w:space="0" w:color="auto"/>
                        <w:right w:val="none" w:sz="0" w:space="0" w:color="auto"/>
                      </w:divBdr>
                      <w:divsChild>
                        <w:div w:id="849223398">
                          <w:marLeft w:val="0"/>
                          <w:marRight w:val="0"/>
                          <w:marTop w:val="0"/>
                          <w:marBottom w:val="0"/>
                          <w:divBdr>
                            <w:top w:val="none" w:sz="0" w:space="0" w:color="auto"/>
                            <w:left w:val="none" w:sz="0" w:space="0" w:color="auto"/>
                            <w:bottom w:val="none" w:sz="0" w:space="0" w:color="auto"/>
                            <w:right w:val="none" w:sz="0" w:space="0" w:color="auto"/>
                          </w:divBdr>
                          <w:divsChild>
                            <w:div w:id="1847791228">
                              <w:marLeft w:val="0"/>
                              <w:marRight w:val="0"/>
                              <w:marTop w:val="120"/>
                              <w:marBottom w:val="360"/>
                              <w:divBdr>
                                <w:top w:val="none" w:sz="0" w:space="0" w:color="auto"/>
                                <w:left w:val="none" w:sz="0" w:space="0" w:color="auto"/>
                                <w:bottom w:val="none" w:sz="0" w:space="0" w:color="auto"/>
                                <w:right w:val="none" w:sz="0" w:space="0" w:color="auto"/>
                              </w:divBdr>
                              <w:divsChild>
                                <w:div w:id="543562963">
                                  <w:marLeft w:val="0"/>
                                  <w:marRight w:val="0"/>
                                  <w:marTop w:val="0"/>
                                  <w:marBottom w:val="0"/>
                                  <w:divBdr>
                                    <w:top w:val="none" w:sz="0" w:space="0" w:color="auto"/>
                                    <w:left w:val="none" w:sz="0" w:space="0" w:color="auto"/>
                                    <w:bottom w:val="none" w:sz="0" w:space="0" w:color="auto"/>
                                    <w:right w:val="none" w:sz="0" w:space="0" w:color="auto"/>
                                  </w:divBdr>
                                  <w:divsChild>
                                    <w:div w:id="593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FE4D7D-284F-4EBB-8C1F-D84AE524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9457</Words>
  <Characters>53909</Characters>
  <Application>Microsoft Office Word</Application>
  <DocSecurity>0</DocSecurity>
  <Lines>449</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63240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Erp, S.J.H. van (MDLZ)</dc:creator>
  <cp:lastModifiedBy>LS Ma</cp:lastModifiedBy>
  <cp:revision>3</cp:revision>
  <cp:lastPrinted>2016-02-16T07:29:00Z</cp:lastPrinted>
  <dcterms:created xsi:type="dcterms:W3CDTF">2016-12-07T17:23:00Z</dcterms:created>
  <dcterms:modified xsi:type="dcterms:W3CDTF">2016-12-07T17:23:00Z</dcterms:modified>
</cp:coreProperties>
</file>