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AA" w:rsidRPr="001C0105" w:rsidRDefault="00F43CAA" w:rsidP="00BF337C">
      <w:pPr>
        <w:adjustRightInd w:val="0"/>
        <w:snapToGrid w:val="0"/>
        <w:spacing w:line="360" w:lineRule="auto"/>
        <w:jc w:val="both"/>
        <w:rPr>
          <w:rFonts w:ascii="Book Antiqua" w:hAnsi="Book Antiqua"/>
          <w:b/>
        </w:rPr>
      </w:pPr>
      <w:bookmarkStart w:id="0" w:name="OLE_LINK458"/>
      <w:bookmarkStart w:id="1" w:name="OLE_LINK462"/>
      <w:bookmarkStart w:id="2" w:name="OLE_LINK478"/>
      <w:r w:rsidRPr="001C0105">
        <w:rPr>
          <w:rFonts w:ascii="Book Antiqua" w:hAnsi="Book Antiqua"/>
          <w:b/>
        </w:rPr>
        <w:t xml:space="preserve">Name of Journal: </w:t>
      </w:r>
      <w:r w:rsidR="00D10B36" w:rsidRPr="001C0105">
        <w:rPr>
          <w:rFonts w:ascii="Book Antiqua" w:hAnsi="Book Antiqua"/>
          <w:b/>
          <w:i/>
        </w:rPr>
        <w:t>World Journal of Diabetes</w:t>
      </w:r>
    </w:p>
    <w:p w:rsidR="00F43CAA" w:rsidRPr="001C0105" w:rsidRDefault="00F43CAA" w:rsidP="00BF337C">
      <w:pPr>
        <w:adjustRightInd w:val="0"/>
        <w:snapToGrid w:val="0"/>
        <w:spacing w:line="360" w:lineRule="auto"/>
        <w:jc w:val="both"/>
        <w:rPr>
          <w:rFonts w:ascii="Book Antiqua" w:eastAsia="宋体" w:hAnsi="Book Antiqua"/>
          <w:b/>
          <w:lang w:eastAsia="zh-CN"/>
        </w:rPr>
      </w:pPr>
      <w:r w:rsidRPr="001C0105">
        <w:rPr>
          <w:rFonts w:ascii="Book Antiqua" w:hAnsi="Book Antiqua"/>
          <w:b/>
        </w:rPr>
        <w:t xml:space="preserve">ESPS Manuscript NO: </w:t>
      </w:r>
      <w:r w:rsidR="00D9061E" w:rsidRPr="001C0105">
        <w:rPr>
          <w:rFonts w:ascii="Book Antiqua" w:eastAsia="宋体" w:hAnsi="Book Antiqua"/>
          <w:b/>
          <w:lang w:eastAsia="zh-CN"/>
        </w:rPr>
        <w:t>29789</w:t>
      </w:r>
    </w:p>
    <w:p w:rsidR="00F43CAA" w:rsidRPr="001C0105" w:rsidRDefault="00F43CAA" w:rsidP="00BF337C">
      <w:pPr>
        <w:adjustRightInd w:val="0"/>
        <w:snapToGrid w:val="0"/>
        <w:spacing w:line="360" w:lineRule="auto"/>
        <w:jc w:val="both"/>
        <w:rPr>
          <w:rFonts w:ascii="Book Antiqua" w:eastAsia="宋体" w:hAnsi="Book Antiqua"/>
          <w:b/>
          <w:lang w:eastAsia="zh-CN"/>
        </w:rPr>
      </w:pPr>
      <w:bookmarkStart w:id="3" w:name="OLE_LINK1617"/>
      <w:bookmarkStart w:id="4" w:name="OLE_LINK1618"/>
      <w:r w:rsidRPr="001C0105">
        <w:rPr>
          <w:rFonts w:ascii="Book Antiqua" w:hAnsi="Book Antiqua"/>
          <w:b/>
        </w:rPr>
        <w:t xml:space="preserve">Manuscript Type: </w:t>
      </w:r>
      <w:bookmarkEnd w:id="0"/>
      <w:bookmarkEnd w:id="1"/>
      <w:bookmarkEnd w:id="2"/>
      <w:bookmarkEnd w:id="3"/>
      <w:bookmarkEnd w:id="4"/>
      <w:proofErr w:type="spellStart"/>
      <w:r w:rsidR="00BF337C" w:rsidRPr="001C0105">
        <w:rPr>
          <w:rFonts w:ascii="Book Antiqua" w:eastAsia="宋体" w:hAnsi="Book Antiqua"/>
          <w:b/>
          <w:lang w:eastAsia="zh-CN"/>
        </w:rPr>
        <w:t>Minireviews</w:t>
      </w:r>
      <w:proofErr w:type="spellEnd"/>
    </w:p>
    <w:p w:rsidR="00F43CAA" w:rsidRPr="001C0105" w:rsidRDefault="00F43CAA" w:rsidP="00BF337C">
      <w:pPr>
        <w:spacing w:line="360" w:lineRule="auto"/>
        <w:jc w:val="both"/>
        <w:rPr>
          <w:rFonts w:ascii="Book Antiqua" w:eastAsia="宋体" w:hAnsi="Book Antiqua" w:cs="Arial"/>
          <w:b/>
          <w:color w:val="222222"/>
          <w:shd w:val="clear" w:color="auto" w:fill="FFFFFF"/>
          <w:lang w:eastAsia="zh-CN"/>
        </w:rPr>
      </w:pPr>
    </w:p>
    <w:p w:rsidR="00E92CA0" w:rsidRPr="001C0105" w:rsidRDefault="00C45C48" w:rsidP="00BF337C">
      <w:pPr>
        <w:spacing w:line="360" w:lineRule="auto"/>
        <w:jc w:val="both"/>
        <w:rPr>
          <w:rFonts w:ascii="Book Antiqua" w:eastAsia="宋体" w:hAnsi="Book Antiqua" w:cs="Arial"/>
          <w:b/>
          <w:color w:val="222222"/>
          <w:shd w:val="clear" w:color="auto" w:fill="FFFFFF"/>
          <w:lang w:eastAsia="zh-CN"/>
        </w:rPr>
      </w:pPr>
      <w:r w:rsidRPr="001C0105">
        <w:rPr>
          <w:rFonts w:ascii="Book Antiqua" w:eastAsia="Arial" w:hAnsi="Book Antiqua" w:cs="Arial"/>
          <w:b/>
          <w:color w:val="222222"/>
          <w:shd w:val="clear" w:color="auto" w:fill="FFFFFF"/>
        </w:rPr>
        <w:t xml:space="preserve">Management of </w:t>
      </w:r>
      <w:r w:rsidR="00604CEA" w:rsidRPr="001C0105">
        <w:rPr>
          <w:rFonts w:ascii="Book Antiqua" w:eastAsia="Arial" w:hAnsi="Book Antiqua" w:cs="Arial"/>
          <w:b/>
          <w:color w:val="222222"/>
          <w:shd w:val="clear" w:color="auto" w:fill="FFFFFF"/>
        </w:rPr>
        <w:t>critically ill patients with diabetes</w:t>
      </w:r>
    </w:p>
    <w:p w:rsidR="00E92CA0" w:rsidRPr="001C0105" w:rsidRDefault="00E92CA0" w:rsidP="00BF337C">
      <w:pPr>
        <w:spacing w:line="360" w:lineRule="auto"/>
        <w:jc w:val="both"/>
        <w:rPr>
          <w:rFonts w:ascii="Book Antiqua" w:eastAsia="Arial" w:hAnsi="Book Antiqua" w:cs="Arial"/>
          <w:color w:val="000000"/>
        </w:rPr>
      </w:pPr>
    </w:p>
    <w:p w:rsidR="001579CB" w:rsidRPr="001C0105" w:rsidRDefault="00604CEA" w:rsidP="00BF337C">
      <w:pPr>
        <w:spacing w:line="360" w:lineRule="auto"/>
        <w:jc w:val="both"/>
        <w:rPr>
          <w:rFonts w:ascii="Book Antiqua" w:eastAsia="Arial" w:hAnsi="Book Antiqua" w:cs="Arial"/>
        </w:rPr>
      </w:pPr>
      <w:r w:rsidRPr="001C0105">
        <w:rPr>
          <w:rFonts w:ascii="Book Antiqua" w:eastAsia="Arial" w:hAnsi="Book Antiqua" w:cs="Arial"/>
          <w:color w:val="000000"/>
          <w:shd w:val="clear" w:color="auto" w:fill="FFFFFF"/>
        </w:rPr>
        <w:t>Silva-Perez</w:t>
      </w:r>
      <w:r w:rsidRPr="001C0105">
        <w:rPr>
          <w:rFonts w:ascii="Book Antiqua" w:eastAsia="Arial" w:hAnsi="Book Antiqua" w:cs="Arial"/>
        </w:rPr>
        <w:t xml:space="preserve"> </w:t>
      </w:r>
      <w:r w:rsidRPr="001C0105">
        <w:rPr>
          <w:rFonts w:ascii="Book Antiqua" w:eastAsia="宋体" w:hAnsi="Book Antiqua" w:cs="Arial"/>
          <w:lang w:eastAsia="zh-CN"/>
        </w:rPr>
        <w:t>LJ</w:t>
      </w:r>
      <w:r w:rsidR="00214EA7" w:rsidRPr="001C0105">
        <w:rPr>
          <w:rFonts w:ascii="Book Antiqua" w:eastAsia="宋体" w:hAnsi="Book Antiqua" w:cs="Arial"/>
          <w:lang w:eastAsia="zh-CN"/>
        </w:rPr>
        <w:t xml:space="preserve"> </w:t>
      </w:r>
      <w:r w:rsidR="00DC52A9" w:rsidRPr="001C0105">
        <w:rPr>
          <w:rFonts w:ascii="Book Antiqua" w:eastAsia="宋体" w:hAnsi="Book Antiqua" w:cs="Arial"/>
          <w:i/>
          <w:lang w:eastAsia="zh-CN"/>
        </w:rPr>
        <w:t>et al</w:t>
      </w:r>
      <w:r w:rsidR="00F43CAA" w:rsidRPr="001C0105">
        <w:rPr>
          <w:rFonts w:ascii="Book Antiqua" w:eastAsia="宋体" w:hAnsi="Book Antiqua" w:cs="Arial"/>
          <w:lang w:eastAsia="zh-CN"/>
        </w:rPr>
        <w:t>.</w:t>
      </w:r>
      <w:r w:rsidRPr="001C0105">
        <w:rPr>
          <w:rFonts w:ascii="Book Antiqua" w:eastAsia="宋体" w:hAnsi="Book Antiqua" w:cs="Arial"/>
          <w:lang w:eastAsia="zh-CN"/>
        </w:rPr>
        <w:t xml:space="preserve"> </w:t>
      </w:r>
      <w:r w:rsidR="001579CB" w:rsidRPr="001C0105">
        <w:rPr>
          <w:rFonts w:ascii="Book Antiqua" w:eastAsia="Arial" w:hAnsi="Book Antiqua" w:cs="Arial"/>
        </w:rPr>
        <w:t xml:space="preserve">Management </w:t>
      </w:r>
      <w:r w:rsidRPr="001C0105">
        <w:rPr>
          <w:rFonts w:ascii="Book Antiqua" w:eastAsia="Arial" w:hAnsi="Book Antiqua" w:cs="Arial"/>
        </w:rPr>
        <w:t xml:space="preserve">of diabetes </w:t>
      </w:r>
      <w:r w:rsidR="009434E2" w:rsidRPr="001C0105">
        <w:rPr>
          <w:rFonts w:ascii="Book Antiqua" w:eastAsia="Arial" w:hAnsi="Book Antiqua" w:cs="Arial"/>
        </w:rPr>
        <w:t>in ICU</w:t>
      </w:r>
    </w:p>
    <w:p w:rsidR="00F43CAA" w:rsidRPr="001C0105" w:rsidRDefault="00F43CAA" w:rsidP="00BF337C">
      <w:pPr>
        <w:spacing w:line="360" w:lineRule="auto"/>
        <w:jc w:val="both"/>
        <w:rPr>
          <w:rFonts w:ascii="Book Antiqua" w:eastAsia="宋体" w:hAnsi="Book Antiqua" w:cs="Arial"/>
          <w:b/>
          <w:color w:val="000000"/>
          <w:shd w:val="clear" w:color="auto" w:fill="FFFFFF"/>
          <w:lang w:eastAsia="zh-CN"/>
        </w:rPr>
      </w:pPr>
    </w:p>
    <w:p w:rsidR="00EA13AC" w:rsidRPr="001C0105" w:rsidRDefault="00604CEA" w:rsidP="00BF337C">
      <w:pPr>
        <w:spacing w:line="360" w:lineRule="auto"/>
        <w:jc w:val="both"/>
        <w:rPr>
          <w:rFonts w:ascii="Book Antiqua" w:eastAsia="宋体" w:hAnsi="Book Antiqua" w:cs="Arial"/>
          <w:b/>
          <w:lang w:eastAsia="zh-CN"/>
        </w:rPr>
      </w:pPr>
      <w:proofErr w:type="spellStart"/>
      <w:r w:rsidRPr="001C0105">
        <w:rPr>
          <w:rFonts w:ascii="Book Antiqua" w:eastAsia="Arial" w:hAnsi="Book Antiqua" w:cs="Arial"/>
          <w:b/>
          <w:color w:val="000000"/>
          <w:shd w:val="clear" w:color="auto" w:fill="FFFFFF"/>
        </w:rPr>
        <w:t>Livier</w:t>
      </w:r>
      <w:proofErr w:type="spellEnd"/>
      <w:r w:rsidRPr="001C0105">
        <w:rPr>
          <w:rFonts w:ascii="Book Antiqua" w:eastAsia="Arial" w:hAnsi="Book Antiqua" w:cs="Arial"/>
          <w:b/>
          <w:color w:val="000000"/>
          <w:shd w:val="clear" w:color="auto" w:fill="FFFFFF"/>
        </w:rPr>
        <w:t xml:space="preserve"> Josefina Silva-Perez</w:t>
      </w:r>
      <w:r w:rsidR="00ED4E69" w:rsidRPr="001C0105">
        <w:rPr>
          <w:rFonts w:ascii="Book Antiqua" w:eastAsia="宋体" w:hAnsi="Book Antiqua" w:cs="Arial"/>
          <w:b/>
          <w:color w:val="000000"/>
          <w:shd w:val="clear" w:color="auto" w:fill="FFFFFF"/>
          <w:lang w:eastAsia="zh-CN"/>
        </w:rPr>
        <w:t xml:space="preserve">, </w:t>
      </w:r>
      <w:r w:rsidR="00ED4E69" w:rsidRPr="001C0105">
        <w:rPr>
          <w:rFonts w:ascii="Book Antiqua" w:eastAsia="Arial" w:hAnsi="Book Antiqua" w:cs="Arial"/>
          <w:b/>
          <w:color w:val="000000"/>
          <w:shd w:val="clear" w:color="auto" w:fill="FFFFFF"/>
          <w:lang w:val="es-MX"/>
        </w:rPr>
        <w:t>Mario Alberto Benitez-Lopez</w:t>
      </w:r>
      <w:r w:rsidR="00ED4E69" w:rsidRPr="001C0105">
        <w:rPr>
          <w:rFonts w:ascii="Book Antiqua" w:eastAsia="宋体" w:hAnsi="Book Antiqua" w:cs="Arial"/>
          <w:b/>
          <w:color w:val="000000"/>
          <w:shd w:val="clear" w:color="auto" w:fill="FFFFFF"/>
          <w:lang w:val="es-MX" w:eastAsia="zh-CN"/>
        </w:rPr>
        <w:t xml:space="preserve">, </w:t>
      </w:r>
      <w:r w:rsidR="00214EA7" w:rsidRPr="001C0105">
        <w:rPr>
          <w:rFonts w:ascii="Book Antiqua" w:eastAsia="Arial" w:hAnsi="Book Antiqua" w:cs="Arial"/>
          <w:b/>
          <w:lang w:val="es-MX"/>
        </w:rPr>
        <w:t>Joseph Varon,</w:t>
      </w:r>
      <w:r w:rsidR="00214EA7" w:rsidRPr="001C0105">
        <w:rPr>
          <w:rFonts w:ascii="Book Antiqua" w:eastAsia="Arial" w:hAnsi="Book Antiqua" w:cs="Arial"/>
          <w:b/>
        </w:rPr>
        <w:t xml:space="preserve"> </w:t>
      </w:r>
      <w:r w:rsidR="0019279A" w:rsidRPr="001C0105">
        <w:rPr>
          <w:rFonts w:ascii="Book Antiqua" w:eastAsia="Arial" w:hAnsi="Book Antiqua" w:cs="Arial"/>
          <w:b/>
        </w:rPr>
        <w:t xml:space="preserve">Salim </w:t>
      </w:r>
      <w:proofErr w:type="spellStart"/>
      <w:r w:rsidR="0019279A" w:rsidRPr="001C0105">
        <w:rPr>
          <w:rFonts w:ascii="Book Antiqua" w:eastAsia="Arial" w:hAnsi="Book Antiqua" w:cs="Arial"/>
          <w:b/>
        </w:rPr>
        <w:t>Surani</w:t>
      </w:r>
      <w:proofErr w:type="spellEnd"/>
    </w:p>
    <w:p w:rsidR="00F43CAA" w:rsidRPr="001C0105" w:rsidRDefault="00F43CAA" w:rsidP="00BF337C">
      <w:pPr>
        <w:spacing w:line="360" w:lineRule="auto"/>
        <w:jc w:val="both"/>
        <w:rPr>
          <w:rFonts w:ascii="Book Antiqua" w:eastAsia="宋体" w:hAnsi="Book Antiqua" w:cs="Arial"/>
          <w:b/>
          <w:color w:val="000000"/>
          <w:shd w:val="clear" w:color="auto" w:fill="FFFFFF"/>
          <w:lang w:eastAsia="zh-CN"/>
        </w:rPr>
      </w:pPr>
    </w:p>
    <w:p w:rsidR="00E92CA0" w:rsidRPr="001C0105" w:rsidRDefault="00C45C48" w:rsidP="00BF337C">
      <w:pPr>
        <w:spacing w:line="360" w:lineRule="auto"/>
        <w:jc w:val="both"/>
        <w:rPr>
          <w:rFonts w:ascii="Book Antiqua" w:eastAsia="Arial" w:hAnsi="Book Antiqua" w:cs="Arial"/>
          <w:color w:val="000000"/>
          <w:shd w:val="clear" w:color="auto" w:fill="FFFFFF"/>
          <w:lang w:val="es-MX"/>
        </w:rPr>
      </w:pPr>
      <w:proofErr w:type="spellStart"/>
      <w:r w:rsidRPr="001C0105">
        <w:rPr>
          <w:rFonts w:ascii="Book Antiqua" w:eastAsia="Arial" w:hAnsi="Book Antiqua" w:cs="Arial"/>
          <w:b/>
          <w:color w:val="000000"/>
          <w:shd w:val="clear" w:color="auto" w:fill="FFFFFF"/>
        </w:rPr>
        <w:t>Livier</w:t>
      </w:r>
      <w:proofErr w:type="spellEnd"/>
      <w:r w:rsidRPr="001C0105">
        <w:rPr>
          <w:rFonts w:ascii="Book Antiqua" w:eastAsia="Arial" w:hAnsi="Book Antiqua" w:cs="Arial"/>
          <w:b/>
          <w:color w:val="000000"/>
          <w:shd w:val="clear" w:color="auto" w:fill="FFFFFF"/>
        </w:rPr>
        <w:t xml:space="preserve"> Josefina Silva-Perez, </w:t>
      </w:r>
      <w:r w:rsidR="00ED4E69" w:rsidRPr="001C0105">
        <w:rPr>
          <w:rFonts w:ascii="Book Antiqua" w:eastAsia="Arial" w:hAnsi="Book Antiqua" w:cs="Arial"/>
          <w:b/>
          <w:color w:val="000000"/>
          <w:shd w:val="clear" w:color="auto" w:fill="FFFFFF"/>
          <w:lang w:val="es-MX"/>
        </w:rPr>
        <w:t xml:space="preserve">Mario Alberto Benitez-Lopez, </w:t>
      </w:r>
      <w:r w:rsidRPr="001C0105">
        <w:rPr>
          <w:rFonts w:ascii="Book Antiqua" w:eastAsia="Arial" w:hAnsi="Book Antiqua" w:cs="Arial"/>
          <w:color w:val="000000"/>
          <w:shd w:val="clear" w:color="auto" w:fill="FFFFFF"/>
        </w:rPr>
        <w:t>Autonomous University of Baja California, School of Medicine</w:t>
      </w:r>
      <w:r w:rsidR="00ED4E69" w:rsidRPr="001C0105">
        <w:rPr>
          <w:rFonts w:ascii="Book Antiqua" w:eastAsia="宋体" w:hAnsi="Book Antiqua" w:cs="Arial"/>
          <w:color w:val="000000"/>
          <w:shd w:val="clear" w:color="auto" w:fill="FFFFFF"/>
          <w:lang w:eastAsia="zh-CN"/>
        </w:rPr>
        <w:t xml:space="preserve">, </w:t>
      </w:r>
      <w:r w:rsidRPr="001C0105">
        <w:rPr>
          <w:rFonts w:ascii="Book Antiqua" w:eastAsia="Arial" w:hAnsi="Book Antiqua" w:cs="Arial"/>
          <w:color w:val="000000"/>
          <w:shd w:val="clear" w:color="auto" w:fill="FFFFFF"/>
          <w:lang w:val="es-MX"/>
        </w:rPr>
        <w:t>Boulevard Universitario 1000, Valle de Las Palmas</w:t>
      </w:r>
      <w:r w:rsidR="00ED4E69" w:rsidRPr="001C0105">
        <w:rPr>
          <w:rFonts w:ascii="Book Antiqua" w:eastAsia="宋体" w:hAnsi="Book Antiqua" w:cs="Arial"/>
          <w:color w:val="000000"/>
          <w:shd w:val="clear" w:color="auto" w:fill="FFFFFF"/>
          <w:lang w:val="es-MX" w:eastAsia="zh-CN"/>
        </w:rPr>
        <w:t xml:space="preserve">, </w:t>
      </w:r>
      <w:r w:rsidRPr="001C0105">
        <w:rPr>
          <w:rFonts w:ascii="Book Antiqua" w:eastAsia="Arial" w:hAnsi="Book Antiqua" w:cs="Arial"/>
          <w:color w:val="000000"/>
          <w:shd w:val="clear" w:color="auto" w:fill="FFFFFF"/>
          <w:lang w:val="es-MX"/>
        </w:rPr>
        <w:t>Tijuana, BC</w:t>
      </w:r>
      <w:r w:rsidR="00ED4E69" w:rsidRPr="001C0105">
        <w:rPr>
          <w:rFonts w:ascii="Book Antiqua" w:eastAsia="宋体" w:hAnsi="Book Antiqua" w:cs="Arial"/>
          <w:color w:val="000000"/>
          <w:shd w:val="clear" w:color="auto" w:fill="FFFFFF"/>
          <w:lang w:val="es-MX" w:eastAsia="zh-CN"/>
        </w:rPr>
        <w:t xml:space="preserve"> </w:t>
      </w:r>
      <w:r w:rsidR="00ED4E69" w:rsidRPr="001C0105">
        <w:rPr>
          <w:rFonts w:ascii="Book Antiqua" w:eastAsia="Arial" w:hAnsi="Book Antiqua" w:cs="Arial"/>
          <w:color w:val="000000"/>
          <w:shd w:val="clear" w:color="auto" w:fill="FFFFFF"/>
          <w:lang w:val="es-MX"/>
        </w:rPr>
        <w:t>22260</w:t>
      </w:r>
      <w:r w:rsidRPr="001C0105">
        <w:rPr>
          <w:rFonts w:ascii="Book Antiqua" w:eastAsia="Arial" w:hAnsi="Book Antiqua" w:cs="Arial"/>
          <w:color w:val="000000"/>
          <w:shd w:val="clear" w:color="auto" w:fill="FFFFFF"/>
          <w:lang w:val="es-MX"/>
        </w:rPr>
        <w:t>, Mexico</w:t>
      </w:r>
    </w:p>
    <w:p w:rsidR="00E92CA0" w:rsidRPr="001C0105" w:rsidRDefault="00E92CA0" w:rsidP="00BF337C">
      <w:pPr>
        <w:spacing w:line="360" w:lineRule="auto"/>
        <w:jc w:val="both"/>
        <w:rPr>
          <w:rFonts w:ascii="Book Antiqua" w:eastAsia="宋体" w:hAnsi="Book Antiqua" w:cs="Arial"/>
          <w:lang w:val="es-MX" w:eastAsia="zh-CN"/>
        </w:rPr>
      </w:pPr>
    </w:p>
    <w:p w:rsidR="00E92CA0" w:rsidRPr="001C0105" w:rsidRDefault="00C45C48" w:rsidP="00BF337C">
      <w:pPr>
        <w:spacing w:line="360" w:lineRule="auto"/>
        <w:jc w:val="both"/>
        <w:rPr>
          <w:rFonts w:ascii="Book Antiqua" w:eastAsia="宋体" w:hAnsi="Book Antiqua" w:cs="Arial"/>
          <w:b/>
          <w:lang w:val="es-MX" w:eastAsia="zh-CN"/>
        </w:rPr>
      </w:pPr>
      <w:r w:rsidRPr="001C0105">
        <w:rPr>
          <w:rFonts w:ascii="Book Antiqua" w:eastAsia="Arial" w:hAnsi="Book Antiqua" w:cs="Arial"/>
          <w:b/>
          <w:lang w:val="es-MX"/>
        </w:rPr>
        <w:t xml:space="preserve">Joseph Varon, </w:t>
      </w:r>
      <w:r w:rsidRPr="001C0105">
        <w:rPr>
          <w:rFonts w:ascii="Book Antiqua" w:eastAsia="Arial" w:hAnsi="Book Antiqua" w:cs="Arial"/>
        </w:rPr>
        <w:t>Foundation Surgical Hospital</w:t>
      </w:r>
      <w:r w:rsidR="00F8738E" w:rsidRPr="001C0105">
        <w:rPr>
          <w:rFonts w:ascii="Book Antiqua" w:eastAsia="宋体" w:hAnsi="Book Antiqua" w:cs="Arial"/>
          <w:lang w:eastAsia="zh-CN"/>
        </w:rPr>
        <w:t xml:space="preserve">, </w:t>
      </w:r>
      <w:r w:rsidRPr="001C0105">
        <w:rPr>
          <w:rFonts w:ascii="Book Antiqua" w:eastAsia="Arial" w:hAnsi="Book Antiqua" w:cs="Arial"/>
        </w:rPr>
        <w:t>The University of Texas Health Science Center at Houston</w:t>
      </w:r>
      <w:r w:rsidR="00F8738E" w:rsidRPr="001C0105">
        <w:rPr>
          <w:rFonts w:ascii="Book Antiqua" w:eastAsia="宋体" w:hAnsi="Book Antiqua" w:cs="Arial"/>
          <w:lang w:eastAsia="zh-CN"/>
        </w:rPr>
        <w:t xml:space="preserve">, </w:t>
      </w:r>
      <w:r w:rsidRPr="001C0105">
        <w:rPr>
          <w:rFonts w:ascii="Book Antiqua" w:eastAsia="Arial" w:hAnsi="Book Antiqua" w:cs="Arial"/>
        </w:rPr>
        <w:t>Houston, T</w:t>
      </w:r>
      <w:r w:rsidR="0019279A" w:rsidRPr="001C0105">
        <w:rPr>
          <w:rFonts w:ascii="Book Antiqua" w:eastAsia="宋体" w:hAnsi="Book Antiqua" w:cs="Arial"/>
          <w:lang w:eastAsia="zh-CN"/>
        </w:rPr>
        <w:t>X</w:t>
      </w:r>
      <w:r w:rsidRPr="001C0105">
        <w:rPr>
          <w:rFonts w:ascii="Book Antiqua" w:eastAsia="Arial" w:hAnsi="Book Antiqua" w:cs="Arial"/>
        </w:rPr>
        <w:t xml:space="preserve"> 77030</w:t>
      </w:r>
      <w:r w:rsidR="0019279A" w:rsidRPr="001C0105">
        <w:rPr>
          <w:rFonts w:ascii="Book Antiqua" w:eastAsia="宋体" w:hAnsi="Book Antiqua" w:cs="Arial"/>
          <w:lang w:eastAsia="zh-CN"/>
        </w:rPr>
        <w:t>,</w:t>
      </w:r>
      <w:r w:rsidRPr="001C0105">
        <w:rPr>
          <w:rFonts w:ascii="Book Antiqua" w:eastAsia="Arial" w:hAnsi="Book Antiqua" w:cs="Arial"/>
        </w:rPr>
        <w:t xml:space="preserve"> U</w:t>
      </w:r>
      <w:r w:rsidR="0019279A" w:rsidRPr="001C0105">
        <w:rPr>
          <w:rFonts w:ascii="Book Antiqua" w:eastAsia="宋体" w:hAnsi="Book Antiqua" w:cs="Arial"/>
          <w:lang w:eastAsia="zh-CN"/>
        </w:rPr>
        <w:t>nited States</w:t>
      </w:r>
    </w:p>
    <w:p w:rsidR="00EA13AC" w:rsidRPr="001C0105" w:rsidRDefault="00EA13AC" w:rsidP="00BF337C">
      <w:pPr>
        <w:spacing w:line="360" w:lineRule="auto"/>
        <w:jc w:val="both"/>
        <w:rPr>
          <w:rFonts w:ascii="Book Antiqua" w:eastAsia="宋体" w:hAnsi="Book Antiqua" w:cs="Arial"/>
          <w:b/>
          <w:lang w:eastAsia="zh-CN"/>
        </w:rPr>
      </w:pPr>
    </w:p>
    <w:p w:rsidR="00E92CA0" w:rsidRPr="001C0105" w:rsidRDefault="00C45C48" w:rsidP="00BF337C">
      <w:pPr>
        <w:spacing w:line="360" w:lineRule="auto"/>
        <w:jc w:val="both"/>
        <w:rPr>
          <w:rFonts w:ascii="Book Antiqua" w:eastAsia="宋体" w:hAnsi="Book Antiqua" w:cs="Arial"/>
          <w:lang w:eastAsia="zh-CN"/>
        </w:rPr>
      </w:pPr>
      <w:r w:rsidRPr="001C0105">
        <w:rPr>
          <w:rFonts w:ascii="Book Antiqua" w:eastAsia="Arial" w:hAnsi="Book Antiqua" w:cs="Arial"/>
          <w:b/>
        </w:rPr>
        <w:t xml:space="preserve">Salim </w:t>
      </w:r>
      <w:proofErr w:type="spellStart"/>
      <w:r w:rsidRPr="001C0105">
        <w:rPr>
          <w:rFonts w:ascii="Book Antiqua" w:eastAsia="Arial" w:hAnsi="Book Antiqua" w:cs="Arial"/>
          <w:b/>
        </w:rPr>
        <w:t>Surani</w:t>
      </w:r>
      <w:proofErr w:type="spellEnd"/>
      <w:r w:rsidRPr="001C0105">
        <w:rPr>
          <w:rFonts w:ascii="Book Antiqua" w:eastAsia="Arial" w:hAnsi="Book Antiqua" w:cs="Arial"/>
          <w:b/>
        </w:rPr>
        <w:t xml:space="preserve">, </w:t>
      </w:r>
      <w:r w:rsidRPr="001C0105">
        <w:rPr>
          <w:rFonts w:ascii="Book Antiqua" w:eastAsia="Arial" w:hAnsi="Book Antiqua" w:cs="Arial"/>
        </w:rPr>
        <w:t>Texas A&amp;M University</w:t>
      </w:r>
      <w:r w:rsidR="009240D5" w:rsidRPr="001C0105">
        <w:rPr>
          <w:rFonts w:ascii="Book Antiqua" w:eastAsia="宋体" w:hAnsi="Book Antiqua" w:cs="Arial"/>
          <w:lang w:eastAsia="zh-CN"/>
        </w:rPr>
        <w:t xml:space="preserve">, </w:t>
      </w:r>
      <w:r w:rsidRPr="001C0105">
        <w:rPr>
          <w:rFonts w:ascii="Book Antiqua" w:eastAsia="Arial" w:hAnsi="Book Antiqua" w:cs="Arial"/>
        </w:rPr>
        <w:t>Corpus Christi, T</w:t>
      </w:r>
      <w:r w:rsidR="009240D5" w:rsidRPr="001C0105">
        <w:rPr>
          <w:rFonts w:ascii="Book Antiqua" w:eastAsia="宋体" w:hAnsi="Book Antiqua" w:cs="Arial"/>
          <w:lang w:eastAsia="zh-CN"/>
        </w:rPr>
        <w:t>X</w:t>
      </w:r>
      <w:r w:rsidRPr="001C0105">
        <w:rPr>
          <w:rFonts w:ascii="Book Antiqua" w:eastAsia="Arial" w:hAnsi="Book Antiqua" w:cs="Arial"/>
        </w:rPr>
        <w:t xml:space="preserve"> 78413</w:t>
      </w:r>
      <w:r w:rsidR="009240D5" w:rsidRPr="001C0105">
        <w:rPr>
          <w:rFonts w:ascii="Book Antiqua" w:eastAsia="宋体" w:hAnsi="Book Antiqua" w:cs="Arial"/>
          <w:lang w:eastAsia="zh-CN"/>
        </w:rPr>
        <w:t xml:space="preserve">, </w:t>
      </w:r>
      <w:r w:rsidR="009240D5" w:rsidRPr="001C0105">
        <w:rPr>
          <w:rFonts w:ascii="Book Antiqua" w:eastAsia="Arial" w:hAnsi="Book Antiqua" w:cs="Arial"/>
        </w:rPr>
        <w:t>U</w:t>
      </w:r>
      <w:r w:rsidR="009240D5" w:rsidRPr="001C0105">
        <w:rPr>
          <w:rFonts w:ascii="Book Antiqua" w:eastAsia="宋体" w:hAnsi="Book Antiqua" w:cs="Arial"/>
          <w:lang w:eastAsia="zh-CN"/>
        </w:rPr>
        <w:t>nited States</w:t>
      </w:r>
    </w:p>
    <w:p w:rsidR="00E92CA0" w:rsidRPr="001C0105" w:rsidRDefault="00E92CA0" w:rsidP="00BF337C">
      <w:pPr>
        <w:spacing w:line="360" w:lineRule="auto"/>
        <w:jc w:val="both"/>
        <w:rPr>
          <w:rFonts w:ascii="Book Antiqua" w:eastAsia="宋体" w:hAnsi="Book Antiqua" w:cs="Calibri"/>
          <w:lang w:eastAsia="zh-CN"/>
        </w:rPr>
      </w:pPr>
    </w:p>
    <w:p w:rsidR="00482646" w:rsidRPr="001C0105" w:rsidRDefault="00482646" w:rsidP="00BF337C">
      <w:pPr>
        <w:spacing w:line="360" w:lineRule="auto"/>
        <w:jc w:val="both"/>
        <w:rPr>
          <w:rFonts w:ascii="Book Antiqua" w:eastAsia="Arial" w:hAnsi="Book Antiqua" w:cs="Arial"/>
        </w:rPr>
      </w:pPr>
      <w:r w:rsidRPr="001C0105">
        <w:rPr>
          <w:rFonts w:ascii="Book Antiqua" w:eastAsia="Arial" w:hAnsi="Book Antiqua" w:cs="Arial"/>
          <w:b/>
        </w:rPr>
        <w:t>Author contributions</w:t>
      </w:r>
      <w:r w:rsidRPr="001C0105">
        <w:rPr>
          <w:rFonts w:ascii="Book Antiqua" w:eastAsia="Arial" w:hAnsi="Book Antiqua" w:cs="Arial"/>
        </w:rPr>
        <w:t>: Benitez-Lopez M</w:t>
      </w:r>
      <w:r w:rsidR="0031137C" w:rsidRPr="001C0105">
        <w:rPr>
          <w:rFonts w:ascii="Book Antiqua" w:eastAsia="宋体" w:hAnsi="Book Antiqua" w:cs="Arial"/>
          <w:lang w:eastAsia="zh-CN"/>
        </w:rPr>
        <w:t>A</w:t>
      </w:r>
      <w:r w:rsidRPr="001C0105">
        <w:rPr>
          <w:rFonts w:ascii="Book Antiqua" w:eastAsia="Arial" w:hAnsi="Book Antiqua" w:cs="Arial"/>
        </w:rPr>
        <w:t xml:space="preserve"> and Silva-Perez L</w:t>
      </w:r>
      <w:r w:rsidR="0031137C" w:rsidRPr="001C0105">
        <w:rPr>
          <w:rFonts w:ascii="Book Antiqua" w:eastAsia="宋体" w:hAnsi="Book Antiqua" w:cs="Arial"/>
          <w:lang w:eastAsia="zh-CN"/>
        </w:rPr>
        <w:t>J</w:t>
      </w:r>
      <w:r w:rsidRPr="001C0105">
        <w:rPr>
          <w:rFonts w:ascii="Book Antiqua" w:eastAsia="Arial" w:hAnsi="Book Antiqua" w:cs="Arial"/>
        </w:rPr>
        <w:t xml:space="preserve"> was involved in writing, preparing figures and tables; Benitez-Lopez M</w:t>
      </w:r>
      <w:r w:rsidR="0031137C" w:rsidRPr="001C0105">
        <w:rPr>
          <w:rFonts w:ascii="Book Antiqua" w:eastAsia="宋体" w:hAnsi="Book Antiqua" w:cs="Arial"/>
          <w:lang w:eastAsia="zh-CN"/>
        </w:rPr>
        <w:t>A</w:t>
      </w:r>
      <w:r w:rsidRPr="001C0105">
        <w:rPr>
          <w:rFonts w:ascii="Book Antiqua" w:eastAsia="Arial" w:hAnsi="Book Antiqua" w:cs="Arial"/>
        </w:rPr>
        <w:t xml:space="preserve"> and Silva-Perez L</w:t>
      </w:r>
      <w:r w:rsidR="0031137C" w:rsidRPr="001C0105">
        <w:rPr>
          <w:rFonts w:ascii="Book Antiqua" w:eastAsia="宋体" w:hAnsi="Book Antiqua" w:cs="Arial"/>
          <w:lang w:eastAsia="zh-CN"/>
        </w:rPr>
        <w:t>J</w:t>
      </w:r>
      <w:r w:rsidRPr="001C0105">
        <w:rPr>
          <w:rFonts w:ascii="Book Antiqua" w:eastAsia="Arial" w:hAnsi="Book Antiqua" w:cs="Arial"/>
        </w:rPr>
        <w:t xml:space="preserve"> contributed equally to this work</w:t>
      </w:r>
      <w:r w:rsidR="0031137C" w:rsidRPr="001C0105">
        <w:rPr>
          <w:rFonts w:ascii="Book Antiqua" w:eastAsia="宋体" w:hAnsi="Book Antiqua" w:cs="Arial"/>
          <w:lang w:eastAsia="zh-CN"/>
        </w:rPr>
        <w:t>;</w:t>
      </w:r>
      <w:r w:rsidRPr="001C0105">
        <w:rPr>
          <w:rFonts w:ascii="Book Antiqua" w:eastAsia="Arial" w:hAnsi="Book Antiqua" w:cs="Arial"/>
        </w:rPr>
        <w:t xml:space="preserve"> </w:t>
      </w:r>
      <w:proofErr w:type="spellStart"/>
      <w:r w:rsidRPr="001C0105">
        <w:rPr>
          <w:rFonts w:ascii="Book Antiqua" w:eastAsia="Arial" w:hAnsi="Book Antiqua" w:cs="Arial"/>
        </w:rPr>
        <w:t>Surani</w:t>
      </w:r>
      <w:proofErr w:type="spellEnd"/>
      <w:r w:rsidRPr="001C0105">
        <w:rPr>
          <w:rFonts w:ascii="Book Antiqua" w:eastAsia="Arial" w:hAnsi="Book Antiqua" w:cs="Arial"/>
        </w:rPr>
        <w:t xml:space="preserve"> S outlined and coordinated the writing of the paper; served as primary consultant for the paper; was the primary reviewer of the paper and added significant contributions to the text</w:t>
      </w:r>
      <w:r w:rsidR="0031137C" w:rsidRPr="001C0105">
        <w:rPr>
          <w:rFonts w:ascii="Book Antiqua" w:eastAsia="宋体" w:hAnsi="Book Antiqua" w:cs="Arial"/>
          <w:lang w:eastAsia="zh-CN"/>
        </w:rPr>
        <w:t xml:space="preserve">; </w:t>
      </w:r>
      <w:proofErr w:type="spellStart"/>
      <w:r w:rsidRPr="001C0105">
        <w:rPr>
          <w:rFonts w:ascii="Book Antiqua" w:eastAsia="Arial" w:hAnsi="Book Antiqua" w:cs="Arial"/>
        </w:rPr>
        <w:t>Varon</w:t>
      </w:r>
      <w:proofErr w:type="spellEnd"/>
      <w:r w:rsidRPr="001C0105">
        <w:rPr>
          <w:rFonts w:ascii="Book Antiqua" w:eastAsia="Arial" w:hAnsi="Book Antiqua" w:cs="Arial"/>
        </w:rPr>
        <w:t xml:space="preserve"> J provided input in writing the paper and made significant contributions to the text.</w:t>
      </w:r>
    </w:p>
    <w:p w:rsidR="00482646" w:rsidRPr="001C0105" w:rsidRDefault="00482646" w:rsidP="00BF337C">
      <w:pPr>
        <w:spacing w:line="360" w:lineRule="auto"/>
        <w:ind w:left="2120" w:hanging="2120"/>
        <w:jc w:val="both"/>
        <w:rPr>
          <w:rFonts w:ascii="Book Antiqua" w:eastAsia="宋体" w:hAnsi="Book Antiqua" w:cs="Arial"/>
          <w:lang w:eastAsia="zh-CN"/>
        </w:rPr>
      </w:pPr>
    </w:p>
    <w:p w:rsidR="00482646" w:rsidRPr="001C0105" w:rsidRDefault="00A9356B" w:rsidP="00BF337C">
      <w:pPr>
        <w:spacing w:line="360" w:lineRule="auto"/>
        <w:jc w:val="both"/>
        <w:rPr>
          <w:rFonts w:ascii="Book Antiqua" w:eastAsia="Arial" w:hAnsi="Book Antiqua" w:cs="Arial"/>
        </w:rPr>
      </w:pPr>
      <w:r w:rsidRPr="001C0105">
        <w:rPr>
          <w:rFonts w:ascii="Book Antiqua" w:hAnsi="Book Antiqua" w:cs="Tahoma"/>
          <w:b/>
          <w:bCs/>
          <w:color w:val="000000"/>
        </w:rPr>
        <w:t>Conflict-of-interest statement:</w:t>
      </w:r>
      <w:r w:rsidR="00482646" w:rsidRPr="001C0105">
        <w:rPr>
          <w:rFonts w:ascii="Book Antiqua" w:eastAsia="Arial" w:hAnsi="Book Antiqua" w:cs="Arial"/>
        </w:rPr>
        <w:t xml:space="preserve"> None of the authors have any conflict of interest to disclose as it regards to this manuscript.</w:t>
      </w:r>
    </w:p>
    <w:p w:rsidR="00482646" w:rsidRPr="001C0105" w:rsidRDefault="00482646" w:rsidP="00BF337C">
      <w:pPr>
        <w:spacing w:line="360" w:lineRule="auto"/>
        <w:jc w:val="both"/>
        <w:rPr>
          <w:rFonts w:ascii="Book Antiqua" w:eastAsia="宋体" w:hAnsi="Book Antiqua" w:cs="Calibri"/>
          <w:lang w:eastAsia="zh-CN"/>
        </w:rPr>
      </w:pPr>
    </w:p>
    <w:p w:rsidR="00A9356B" w:rsidRPr="001C0105" w:rsidRDefault="00A9356B" w:rsidP="00BF337C">
      <w:pPr>
        <w:spacing w:line="360" w:lineRule="auto"/>
        <w:jc w:val="both"/>
        <w:rPr>
          <w:rFonts w:ascii="Book Antiqua" w:hAnsi="Book Antiqua"/>
          <w:color w:val="000000"/>
        </w:rPr>
      </w:pPr>
      <w:bookmarkStart w:id="5" w:name="OLE_LINK507"/>
      <w:bookmarkStart w:id="6" w:name="OLE_LINK506"/>
      <w:bookmarkStart w:id="7" w:name="OLE_LINK496"/>
      <w:bookmarkStart w:id="8" w:name="OLE_LINK479"/>
      <w:r w:rsidRPr="001C0105">
        <w:rPr>
          <w:rFonts w:ascii="Book Antiqua" w:hAnsi="Book Antiqua"/>
          <w:b/>
          <w:color w:val="000000"/>
        </w:rPr>
        <w:t xml:space="preserve">Open-Access: </w:t>
      </w:r>
      <w:r w:rsidRPr="001C0105">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C0105">
          <w:rPr>
            <w:rStyle w:val="Hyperlink"/>
            <w:rFonts w:ascii="Book Antiqua" w:hAnsi="Book Antiqua"/>
          </w:rPr>
          <w:t>http://creativecommons.org/licenses/by-nc/4.0/</w:t>
        </w:r>
      </w:hyperlink>
      <w:bookmarkEnd w:id="5"/>
      <w:bookmarkEnd w:id="6"/>
      <w:bookmarkEnd w:id="7"/>
      <w:bookmarkEnd w:id="8"/>
    </w:p>
    <w:p w:rsidR="00A9356B" w:rsidRPr="001C0105" w:rsidRDefault="00A9356B" w:rsidP="00BF337C">
      <w:pPr>
        <w:spacing w:line="360" w:lineRule="auto"/>
        <w:jc w:val="both"/>
        <w:rPr>
          <w:rFonts w:ascii="Book Antiqua" w:eastAsia="宋体" w:hAnsi="Book Antiqua"/>
          <w:b/>
          <w:lang w:eastAsia="zh-CN"/>
        </w:rPr>
      </w:pPr>
    </w:p>
    <w:p w:rsidR="00A9356B" w:rsidRPr="001C0105" w:rsidRDefault="00A9356B" w:rsidP="00BF337C">
      <w:pPr>
        <w:spacing w:line="360" w:lineRule="auto"/>
        <w:jc w:val="both"/>
        <w:rPr>
          <w:rFonts w:ascii="Book Antiqua" w:hAnsi="Book Antiqua"/>
        </w:rPr>
      </w:pPr>
      <w:r w:rsidRPr="001C0105">
        <w:rPr>
          <w:rFonts w:ascii="Book Antiqua" w:hAnsi="Book Antiqua"/>
          <w:b/>
        </w:rPr>
        <w:t xml:space="preserve">Manuscript source: </w:t>
      </w:r>
      <w:r w:rsidRPr="001C0105">
        <w:rPr>
          <w:rFonts w:ascii="Book Antiqua" w:hAnsi="Book Antiqua"/>
        </w:rPr>
        <w:t>Invited manuscript</w:t>
      </w:r>
    </w:p>
    <w:p w:rsidR="00A9356B" w:rsidRPr="001C0105" w:rsidRDefault="00A9356B" w:rsidP="00BF337C">
      <w:pPr>
        <w:spacing w:line="360" w:lineRule="auto"/>
        <w:jc w:val="both"/>
        <w:rPr>
          <w:rFonts w:ascii="Book Antiqua" w:eastAsia="宋体" w:hAnsi="Book Antiqua" w:cs="Calibri"/>
          <w:lang w:eastAsia="zh-CN"/>
        </w:rPr>
      </w:pPr>
    </w:p>
    <w:p w:rsidR="00E92CA0" w:rsidRPr="001C0105" w:rsidRDefault="00C45C48" w:rsidP="00BF337C">
      <w:pPr>
        <w:spacing w:line="360" w:lineRule="auto"/>
        <w:jc w:val="both"/>
        <w:rPr>
          <w:rFonts w:ascii="Book Antiqua" w:eastAsia="宋体" w:hAnsi="Book Antiqua" w:cs="Arial"/>
          <w:lang w:eastAsia="zh-CN"/>
        </w:rPr>
      </w:pPr>
      <w:r w:rsidRPr="001C0105">
        <w:rPr>
          <w:rFonts w:ascii="Book Antiqua" w:eastAsia="Arial" w:hAnsi="Book Antiqua" w:cs="Arial"/>
          <w:b/>
        </w:rPr>
        <w:t xml:space="preserve">Correspondence </w:t>
      </w:r>
      <w:r w:rsidR="00C121F2" w:rsidRPr="001C0105">
        <w:rPr>
          <w:rFonts w:ascii="Book Antiqua" w:eastAsia="宋体" w:hAnsi="Book Antiqua" w:cs="Arial"/>
          <w:b/>
          <w:lang w:eastAsia="zh-CN"/>
        </w:rPr>
        <w:t>to</w:t>
      </w:r>
      <w:r w:rsidRPr="001C0105">
        <w:rPr>
          <w:rFonts w:ascii="Book Antiqua" w:eastAsia="Arial" w:hAnsi="Book Antiqua" w:cs="Arial"/>
        </w:rPr>
        <w:t>:</w:t>
      </w:r>
      <w:r w:rsidR="00504A07" w:rsidRPr="001C0105">
        <w:rPr>
          <w:rFonts w:ascii="Book Antiqua" w:eastAsia="宋体" w:hAnsi="Book Antiqua" w:cs="Arial"/>
          <w:lang w:eastAsia="zh-CN"/>
        </w:rPr>
        <w:t xml:space="preserve"> </w:t>
      </w:r>
      <w:r w:rsidRPr="001C0105">
        <w:rPr>
          <w:rFonts w:ascii="Book Antiqua" w:eastAsia="Arial" w:hAnsi="Book Antiqua" w:cs="Arial"/>
          <w:b/>
        </w:rPr>
        <w:t xml:space="preserve">Salim </w:t>
      </w:r>
      <w:proofErr w:type="spellStart"/>
      <w:r w:rsidRPr="001C0105">
        <w:rPr>
          <w:rFonts w:ascii="Book Antiqua" w:eastAsia="Arial" w:hAnsi="Book Antiqua" w:cs="Arial"/>
          <w:b/>
        </w:rPr>
        <w:t>Surani</w:t>
      </w:r>
      <w:proofErr w:type="spellEnd"/>
      <w:r w:rsidRPr="001C0105">
        <w:rPr>
          <w:rFonts w:ascii="Book Antiqua" w:eastAsia="Arial" w:hAnsi="Book Antiqua" w:cs="Arial"/>
        </w:rPr>
        <w:t xml:space="preserve">, </w:t>
      </w:r>
      <w:r w:rsidR="00482646" w:rsidRPr="001C0105">
        <w:rPr>
          <w:rFonts w:ascii="Book Antiqua" w:eastAsia="Arial" w:hAnsi="Book Antiqua" w:cs="Arial"/>
          <w:b/>
        </w:rPr>
        <w:t>MD, MPH, MSHM, FACP, FCCP, FAASM</w:t>
      </w:r>
      <w:r w:rsidR="00504A07" w:rsidRPr="001C0105">
        <w:rPr>
          <w:rFonts w:ascii="Book Antiqua" w:eastAsia="宋体" w:hAnsi="Book Antiqua" w:cs="Arial"/>
          <w:b/>
          <w:lang w:eastAsia="zh-CN"/>
        </w:rPr>
        <w:t xml:space="preserve">, </w:t>
      </w:r>
      <w:r w:rsidR="00A9356B" w:rsidRPr="001C0105">
        <w:rPr>
          <w:rFonts w:ascii="Book Antiqua" w:eastAsia="Arial" w:hAnsi="Book Antiqua" w:cs="Arial"/>
        </w:rPr>
        <w:t>Texas A&amp;M University</w:t>
      </w:r>
      <w:r w:rsidR="00A9356B" w:rsidRPr="001C0105">
        <w:rPr>
          <w:rFonts w:ascii="Book Antiqua" w:eastAsia="宋体" w:hAnsi="Book Antiqua" w:cs="Arial"/>
          <w:lang w:eastAsia="zh-CN"/>
        </w:rPr>
        <w:t xml:space="preserve">, </w:t>
      </w:r>
      <w:r w:rsidR="00A9356B" w:rsidRPr="001C0105">
        <w:rPr>
          <w:rFonts w:ascii="Book Antiqua" w:eastAsia="Arial" w:hAnsi="Book Antiqua" w:cs="Arial"/>
        </w:rPr>
        <w:t>Corpus Christi,</w:t>
      </w:r>
      <w:r w:rsidR="00A9356B" w:rsidRPr="001C0105">
        <w:rPr>
          <w:rFonts w:ascii="Book Antiqua" w:eastAsia="宋体" w:hAnsi="Book Antiqua" w:cs="Arial"/>
          <w:lang w:eastAsia="zh-CN"/>
        </w:rPr>
        <w:t xml:space="preserve"> </w:t>
      </w:r>
      <w:r w:rsidRPr="001C0105">
        <w:rPr>
          <w:rFonts w:ascii="Book Antiqua" w:eastAsia="Arial" w:hAnsi="Book Antiqua" w:cs="Arial"/>
        </w:rPr>
        <w:t>1177 West Wheeler Ave, Suite 117</w:t>
      </w:r>
      <w:r w:rsidR="00A9356B" w:rsidRPr="001C0105">
        <w:rPr>
          <w:rFonts w:ascii="Book Antiqua" w:eastAsia="宋体" w:hAnsi="Book Antiqua" w:cs="Arial"/>
          <w:lang w:eastAsia="zh-CN"/>
        </w:rPr>
        <w:t xml:space="preserve">, </w:t>
      </w:r>
    </w:p>
    <w:p w:rsidR="00E92CA0" w:rsidRPr="001C0105" w:rsidRDefault="00C45C48" w:rsidP="00BF337C">
      <w:pPr>
        <w:spacing w:line="360" w:lineRule="auto"/>
        <w:jc w:val="both"/>
        <w:rPr>
          <w:rFonts w:ascii="Book Antiqua" w:eastAsia="宋体" w:hAnsi="Book Antiqua" w:cs="Arial"/>
          <w:lang w:eastAsia="zh-CN"/>
        </w:rPr>
      </w:pPr>
      <w:r w:rsidRPr="001C0105">
        <w:rPr>
          <w:rFonts w:ascii="Book Antiqua" w:eastAsia="Arial" w:hAnsi="Book Antiqua" w:cs="Arial"/>
        </w:rPr>
        <w:t>Aransas Pass</w:t>
      </w:r>
      <w:r w:rsidR="00A9356B" w:rsidRPr="001C0105">
        <w:rPr>
          <w:rFonts w:ascii="Book Antiqua" w:eastAsia="宋体" w:hAnsi="Book Antiqua" w:cs="Arial"/>
          <w:lang w:eastAsia="zh-CN"/>
        </w:rPr>
        <w:t>,</w:t>
      </w:r>
      <w:r w:rsidRPr="001C0105">
        <w:rPr>
          <w:rFonts w:ascii="Book Antiqua" w:eastAsia="Arial" w:hAnsi="Book Antiqua" w:cs="Arial"/>
        </w:rPr>
        <w:t xml:space="preserve"> T</w:t>
      </w:r>
      <w:r w:rsidR="00A9356B" w:rsidRPr="001C0105">
        <w:rPr>
          <w:rFonts w:ascii="Book Antiqua" w:eastAsia="宋体" w:hAnsi="Book Antiqua" w:cs="Arial"/>
          <w:lang w:eastAsia="zh-CN"/>
        </w:rPr>
        <w:t>X</w:t>
      </w:r>
      <w:r w:rsidRPr="001C0105">
        <w:rPr>
          <w:rFonts w:ascii="Book Antiqua" w:eastAsia="Arial" w:hAnsi="Book Antiqua" w:cs="Arial"/>
        </w:rPr>
        <w:t xml:space="preserve"> 78336, U</w:t>
      </w:r>
      <w:r w:rsidR="00A9356B" w:rsidRPr="001C0105">
        <w:rPr>
          <w:rFonts w:ascii="Book Antiqua" w:eastAsia="宋体" w:hAnsi="Book Antiqua" w:cs="Arial"/>
          <w:lang w:eastAsia="zh-CN"/>
        </w:rPr>
        <w:t xml:space="preserve">nited States. </w:t>
      </w:r>
      <w:r w:rsidRPr="001C0105">
        <w:rPr>
          <w:rFonts w:ascii="Book Antiqua" w:eastAsia="宋体" w:hAnsi="Book Antiqua" w:cs="Arial"/>
          <w:lang w:eastAsia="zh-CN"/>
        </w:rPr>
        <w:t>srsurani@hotmail.com</w:t>
      </w:r>
    </w:p>
    <w:p w:rsidR="00E02B3A" w:rsidRPr="001C0105" w:rsidRDefault="00E02B3A" w:rsidP="00BF337C">
      <w:pPr>
        <w:adjustRightInd w:val="0"/>
        <w:snapToGrid w:val="0"/>
        <w:spacing w:line="360" w:lineRule="auto"/>
        <w:jc w:val="both"/>
        <w:rPr>
          <w:rFonts w:ascii="Book Antiqua" w:eastAsia="宋体" w:hAnsi="Book Antiqua"/>
          <w:color w:val="0A0905"/>
          <w:lang w:eastAsia="zh-CN"/>
        </w:rPr>
      </w:pPr>
      <w:r w:rsidRPr="001C0105">
        <w:rPr>
          <w:rFonts w:ascii="Book Antiqua" w:hAnsi="Book Antiqua"/>
          <w:b/>
        </w:rPr>
        <w:t xml:space="preserve">Telephone: </w:t>
      </w:r>
      <w:r w:rsidRPr="001C0105">
        <w:rPr>
          <w:rFonts w:ascii="Book Antiqua" w:hAnsi="Book Antiqua"/>
          <w:color w:val="0A0905"/>
        </w:rPr>
        <w:t>+1-</w:t>
      </w:r>
      <w:r w:rsidRPr="001C0105">
        <w:rPr>
          <w:rFonts w:ascii="Book Antiqua" w:eastAsia="Arial" w:hAnsi="Book Antiqua" w:cs="Arial"/>
        </w:rPr>
        <w:t>361-8857722</w:t>
      </w:r>
    </w:p>
    <w:p w:rsidR="00E02B3A" w:rsidRPr="001C0105" w:rsidRDefault="00E02B3A" w:rsidP="00BF337C">
      <w:pPr>
        <w:adjustRightInd w:val="0"/>
        <w:snapToGrid w:val="0"/>
        <w:spacing w:line="360" w:lineRule="auto"/>
        <w:jc w:val="both"/>
        <w:rPr>
          <w:rFonts w:ascii="Book Antiqua" w:hAnsi="Book Antiqua"/>
        </w:rPr>
      </w:pPr>
      <w:r w:rsidRPr="001C0105">
        <w:rPr>
          <w:rFonts w:ascii="Book Antiqua" w:hAnsi="Book Antiqua"/>
          <w:b/>
        </w:rPr>
        <w:t xml:space="preserve">Fax: </w:t>
      </w:r>
      <w:r w:rsidRPr="001C0105">
        <w:rPr>
          <w:rFonts w:ascii="Book Antiqua" w:hAnsi="Book Antiqua"/>
          <w:color w:val="0A0905"/>
        </w:rPr>
        <w:t>+1-</w:t>
      </w:r>
      <w:r w:rsidRPr="001C0105">
        <w:rPr>
          <w:rFonts w:ascii="Book Antiqua" w:eastAsia="Arial" w:hAnsi="Book Antiqua" w:cs="Arial"/>
        </w:rPr>
        <w:t>361-8507563</w:t>
      </w:r>
    </w:p>
    <w:p w:rsidR="00E02B3A" w:rsidRPr="001C0105" w:rsidRDefault="00E02B3A" w:rsidP="00BF337C">
      <w:pPr>
        <w:spacing w:line="360" w:lineRule="auto"/>
        <w:jc w:val="both"/>
        <w:rPr>
          <w:rFonts w:ascii="Book Antiqua" w:hAnsi="Book Antiqua"/>
          <w:b/>
        </w:rPr>
      </w:pPr>
    </w:p>
    <w:p w:rsidR="00E02B3A" w:rsidRPr="001C0105" w:rsidRDefault="00E02B3A" w:rsidP="00BF337C">
      <w:pPr>
        <w:spacing w:line="360" w:lineRule="auto"/>
        <w:jc w:val="both"/>
        <w:rPr>
          <w:rFonts w:ascii="Book Antiqua" w:hAnsi="Book Antiqua"/>
          <w:b/>
        </w:rPr>
      </w:pPr>
      <w:r w:rsidRPr="001C0105">
        <w:rPr>
          <w:rFonts w:ascii="Book Antiqua" w:hAnsi="Book Antiqua"/>
          <w:b/>
        </w:rPr>
        <w:t xml:space="preserve">Received: </w:t>
      </w:r>
      <w:bookmarkStart w:id="9" w:name="OLE_LINK12"/>
      <w:bookmarkStart w:id="10" w:name="OLE_LINK13"/>
      <w:r w:rsidR="000302BB" w:rsidRPr="001C0105">
        <w:rPr>
          <w:rFonts w:ascii="Book Antiqua" w:hAnsi="Book Antiqua"/>
        </w:rPr>
        <w:t>August</w:t>
      </w:r>
      <w:bookmarkEnd w:id="9"/>
      <w:bookmarkEnd w:id="10"/>
      <w:r w:rsidR="000302BB" w:rsidRPr="001C0105">
        <w:rPr>
          <w:rFonts w:ascii="Book Antiqua" w:eastAsia="宋体" w:hAnsi="Book Antiqua"/>
          <w:lang w:eastAsia="zh-CN"/>
        </w:rPr>
        <w:t xml:space="preserve"> 27, 2016</w:t>
      </w:r>
      <w:r w:rsidRPr="001C0105">
        <w:rPr>
          <w:rFonts w:ascii="Book Antiqua" w:hAnsi="Book Antiqua"/>
          <w:b/>
        </w:rPr>
        <w:t xml:space="preserve">  </w:t>
      </w:r>
    </w:p>
    <w:p w:rsidR="00E02B3A" w:rsidRPr="001C0105" w:rsidRDefault="00E02B3A" w:rsidP="00BF337C">
      <w:pPr>
        <w:spacing w:line="360" w:lineRule="auto"/>
        <w:jc w:val="both"/>
        <w:rPr>
          <w:rFonts w:ascii="Book Antiqua" w:eastAsia="宋体" w:hAnsi="Book Antiqua"/>
          <w:b/>
          <w:lang w:eastAsia="zh-CN"/>
        </w:rPr>
      </w:pPr>
      <w:r w:rsidRPr="001C0105">
        <w:rPr>
          <w:rFonts w:ascii="Book Antiqua" w:hAnsi="Book Antiqua"/>
          <w:b/>
        </w:rPr>
        <w:t>Peer-review started:</w:t>
      </w:r>
      <w:r w:rsidR="00AC7D7F" w:rsidRPr="001C0105">
        <w:rPr>
          <w:rFonts w:ascii="Book Antiqua" w:eastAsia="宋体" w:hAnsi="Book Antiqua"/>
          <w:b/>
          <w:lang w:eastAsia="zh-CN"/>
        </w:rPr>
        <w:t xml:space="preserve"> </w:t>
      </w:r>
      <w:r w:rsidR="00AC7D7F" w:rsidRPr="001C0105">
        <w:rPr>
          <w:rFonts w:ascii="Book Antiqua" w:hAnsi="Book Antiqua"/>
        </w:rPr>
        <w:t>August</w:t>
      </w:r>
      <w:r w:rsidR="00AC7D7F" w:rsidRPr="001C0105">
        <w:rPr>
          <w:rFonts w:ascii="Book Antiqua" w:eastAsia="宋体" w:hAnsi="Book Antiqua"/>
          <w:lang w:eastAsia="zh-CN"/>
        </w:rPr>
        <w:t xml:space="preserve"> 29, 2016</w:t>
      </w:r>
    </w:p>
    <w:p w:rsidR="00E02B3A" w:rsidRPr="001C0105" w:rsidRDefault="00E02B3A" w:rsidP="00BF337C">
      <w:pPr>
        <w:spacing w:line="360" w:lineRule="auto"/>
        <w:jc w:val="both"/>
        <w:rPr>
          <w:rFonts w:ascii="Book Antiqua" w:eastAsia="宋体" w:hAnsi="Book Antiqua"/>
          <w:b/>
          <w:lang w:eastAsia="zh-CN"/>
        </w:rPr>
      </w:pPr>
      <w:r w:rsidRPr="001C0105">
        <w:rPr>
          <w:rFonts w:ascii="Book Antiqua" w:hAnsi="Book Antiqua"/>
          <w:b/>
        </w:rPr>
        <w:t>First decision:</w:t>
      </w:r>
      <w:r w:rsidR="00221805" w:rsidRPr="001C0105">
        <w:rPr>
          <w:rFonts w:ascii="Book Antiqua" w:eastAsia="宋体" w:hAnsi="Book Antiqua"/>
          <w:b/>
          <w:lang w:eastAsia="zh-CN"/>
        </w:rPr>
        <w:t xml:space="preserve"> </w:t>
      </w:r>
      <w:r w:rsidR="00221805" w:rsidRPr="001C0105">
        <w:rPr>
          <w:rFonts w:ascii="Book Antiqua" w:hAnsi="Book Antiqua"/>
        </w:rPr>
        <w:t>November</w:t>
      </w:r>
      <w:r w:rsidR="00221805" w:rsidRPr="001C0105">
        <w:rPr>
          <w:rFonts w:ascii="Book Antiqua" w:eastAsia="宋体" w:hAnsi="Book Antiqua"/>
          <w:lang w:eastAsia="zh-CN"/>
        </w:rPr>
        <w:t xml:space="preserve"> 11, 2016</w:t>
      </w:r>
    </w:p>
    <w:p w:rsidR="00E02B3A" w:rsidRPr="001C0105" w:rsidRDefault="0057720C" w:rsidP="00BF337C">
      <w:pPr>
        <w:spacing w:line="360" w:lineRule="auto"/>
        <w:jc w:val="both"/>
        <w:rPr>
          <w:rFonts w:ascii="Book Antiqua" w:eastAsia="宋体" w:hAnsi="Book Antiqua"/>
          <w:b/>
          <w:lang w:eastAsia="zh-CN"/>
        </w:rPr>
      </w:pPr>
      <w:r w:rsidRPr="001C0105">
        <w:rPr>
          <w:rFonts w:ascii="Book Antiqua" w:hAnsi="Book Antiqua"/>
          <w:b/>
        </w:rPr>
        <w:t xml:space="preserve">Revised: </w:t>
      </w:r>
      <w:r w:rsidRPr="001C0105">
        <w:rPr>
          <w:rFonts w:ascii="Book Antiqua" w:hAnsi="Book Antiqua"/>
        </w:rPr>
        <w:t>November</w:t>
      </w:r>
      <w:r w:rsidRPr="001C0105">
        <w:rPr>
          <w:rFonts w:ascii="Book Antiqua" w:eastAsia="宋体" w:hAnsi="Book Antiqua"/>
          <w:lang w:eastAsia="zh-CN"/>
        </w:rPr>
        <w:t xml:space="preserve"> 30, 2016</w:t>
      </w:r>
    </w:p>
    <w:p w:rsidR="00E02B3A" w:rsidRPr="00733D25" w:rsidRDefault="00E02B3A" w:rsidP="00733D25">
      <w:pPr>
        <w:rPr>
          <w:rFonts w:ascii="Book Antiqua" w:hAnsi="Book Antiqua"/>
          <w:iCs/>
        </w:rPr>
      </w:pPr>
      <w:r w:rsidRPr="001C0105">
        <w:rPr>
          <w:rFonts w:ascii="Book Antiqua" w:hAnsi="Book Antiqua"/>
          <w:b/>
        </w:rPr>
        <w:t xml:space="preserve">Accepted: </w:t>
      </w:r>
      <w:r w:rsidR="00733D25">
        <w:rPr>
          <w:rStyle w:val="Emphasis"/>
        </w:rPr>
        <w:t>December</w:t>
      </w:r>
      <w:r w:rsidR="00733D25">
        <w:rPr>
          <w:rStyle w:val="Emphasis"/>
          <w:rFonts w:ascii="宋体" w:hAnsi="宋体" w:cs="宋体" w:hint="eastAsia"/>
        </w:rPr>
        <w:t xml:space="preserve"> 27</w:t>
      </w:r>
      <w:r w:rsidR="00733D25">
        <w:rPr>
          <w:rStyle w:val="Emphasis"/>
          <w:rFonts w:cs="宋体"/>
        </w:rPr>
        <w:t>,</w:t>
      </w:r>
      <w:r w:rsidR="00733D25">
        <w:rPr>
          <w:rStyle w:val="Emphasis"/>
        </w:rPr>
        <w:t xml:space="preserve"> 2016</w:t>
      </w:r>
    </w:p>
    <w:p w:rsidR="00E02B3A" w:rsidRPr="001C0105" w:rsidRDefault="00E02B3A" w:rsidP="00BF337C">
      <w:pPr>
        <w:spacing w:line="360" w:lineRule="auto"/>
        <w:jc w:val="both"/>
        <w:rPr>
          <w:rFonts w:ascii="Book Antiqua" w:hAnsi="Book Antiqua"/>
          <w:b/>
        </w:rPr>
      </w:pPr>
      <w:r w:rsidRPr="001C0105">
        <w:rPr>
          <w:rFonts w:ascii="Book Antiqua" w:hAnsi="Book Antiqua"/>
          <w:b/>
        </w:rPr>
        <w:t>Article in press:</w:t>
      </w:r>
    </w:p>
    <w:p w:rsidR="00E02B3A" w:rsidRPr="001C0105" w:rsidRDefault="00E02B3A" w:rsidP="00BF337C">
      <w:pPr>
        <w:spacing w:line="360" w:lineRule="auto"/>
        <w:jc w:val="both"/>
        <w:rPr>
          <w:rFonts w:ascii="Book Antiqua" w:hAnsi="Book Antiqua"/>
        </w:rPr>
      </w:pPr>
      <w:r w:rsidRPr="001C0105">
        <w:rPr>
          <w:rFonts w:ascii="Book Antiqua" w:hAnsi="Book Antiqua"/>
          <w:b/>
        </w:rPr>
        <w:t>Published online:</w:t>
      </w:r>
    </w:p>
    <w:p w:rsidR="0057720C" w:rsidRPr="001C0105" w:rsidRDefault="0057720C" w:rsidP="00BF337C">
      <w:pPr>
        <w:spacing w:line="360" w:lineRule="auto"/>
        <w:jc w:val="both"/>
        <w:rPr>
          <w:rFonts w:ascii="Book Antiqua" w:hAnsi="Book Antiqua" w:cs="Arial"/>
          <w:b/>
          <w:bCs/>
          <w:color w:val="2B2B2B"/>
          <w:shd w:val="clear" w:color="auto" w:fill="FAFAFA"/>
        </w:rPr>
      </w:pPr>
      <w:r w:rsidRPr="001C0105">
        <w:rPr>
          <w:rFonts w:ascii="Book Antiqua" w:hAnsi="Book Antiqua" w:cs="Arial"/>
          <w:b/>
          <w:bCs/>
          <w:color w:val="2B2B2B"/>
          <w:shd w:val="clear" w:color="auto" w:fill="FAFAFA"/>
        </w:rPr>
        <w:br w:type="page"/>
      </w:r>
    </w:p>
    <w:p w:rsidR="00E92CA0" w:rsidRPr="001C0105" w:rsidRDefault="0019279A" w:rsidP="00BF337C">
      <w:pPr>
        <w:spacing w:line="360" w:lineRule="auto"/>
        <w:jc w:val="both"/>
        <w:rPr>
          <w:rFonts w:ascii="Book Antiqua" w:eastAsia="宋体" w:hAnsi="Book Antiqua" w:cs="Arial"/>
          <w:b/>
          <w:color w:val="000000"/>
          <w:lang w:eastAsia="zh-CN"/>
        </w:rPr>
      </w:pPr>
      <w:r w:rsidRPr="001C0105">
        <w:rPr>
          <w:rFonts w:ascii="Book Antiqua" w:eastAsia="Arial" w:hAnsi="Book Antiqua" w:cs="Arial"/>
          <w:b/>
          <w:color w:val="000000"/>
        </w:rPr>
        <w:lastRenderedPageBreak/>
        <w:t>Abstract</w:t>
      </w:r>
    </w:p>
    <w:p w:rsidR="006201A1" w:rsidRPr="001C0105" w:rsidRDefault="00C45C48" w:rsidP="00BF337C">
      <w:pPr>
        <w:spacing w:line="360" w:lineRule="auto"/>
        <w:jc w:val="both"/>
        <w:rPr>
          <w:rFonts w:ascii="Book Antiqua" w:eastAsia="宋体" w:hAnsi="Book Antiqua" w:cs="Arial"/>
          <w:color w:val="000000"/>
          <w:lang w:eastAsia="zh-CN"/>
        </w:rPr>
      </w:pPr>
      <w:r w:rsidRPr="001C0105">
        <w:rPr>
          <w:rFonts w:ascii="Book Antiqua" w:eastAsia="Arial" w:hAnsi="Book Antiqua" w:cs="Arial"/>
          <w:color w:val="000000"/>
        </w:rPr>
        <w:t>Disorders of glucose homeostasis</w:t>
      </w:r>
      <w:r w:rsidR="00EA13AC" w:rsidRPr="001C0105">
        <w:rPr>
          <w:rFonts w:ascii="Book Antiqua" w:eastAsia="Arial" w:hAnsi="Book Antiqua" w:cs="Arial"/>
          <w:color w:val="000000"/>
        </w:rPr>
        <w:t>,</w:t>
      </w:r>
      <w:r w:rsidRPr="001C0105">
        <w:rPr>
          <w:rFonts w:ascii="Book Antiqua" w:eastAsia="Arial" w:hAnsi="Book Antiqua" w:cs="Arial"/>
          <w:color w:val="000000"/>
        </w:rPr>
        <w:t xml:space="preserve"> such as stress-induced hypoglycemia and hyperglycemia</w:t>
      </w:r>
      <w:r w:rsidR="00EA13AC" w:rsidRPr="001C0105">
        <w:rPr>
          <w:rFonts w:ascii="Book Antiqua" w:eastAsia="Arial" w:hAnsi="Book Antiqua" w:cs="Arial"/>
          <w:color w:val="000000"/>
        </w:rPr>
        <w:t>,</w:t>
      </w:r>
      <w:r w:rsidRPr="001C0105">
        <w:rPr>
          <w:rFonts w:ascii="Book Antiqua" w:eastAsia="Arial" w:hAnsi="Book Antiqua" w:cs="Arial"/>
          <w:color w:val="000000"/>
        </w:rPr>
        <w:t xml:space="preserve"> are common complications in patients in the intensive care unit. Patients with preexisting diabetes mellitus</w:t>
      </w:r>
      <w:r w:rsidR="00EA13AC" w:rsidRPr="001C0105">
        <w:rPr>
          <w:rFonts w:ascii="Book Antiqua" w:eastAsia="Arial" w:hAnsi="Book Antiqua" w:cs="Arial"/>
          <w:color w:val="000000"/>
        </w:rPr>
        <w:t xml:space="preserve"> (DM)</w:t>
      </w:r>
      <w:r w:rsidRPr="001C0105">
        <w:rPr>
          <w:rFonts w:ascii="Book Antiqua" w:eastAsia="Arial" w:hAnsi="Book Antiqua" w:cs="Arial"/>
          <w:color w:val="000000"/>
        </w:rPr>
        <w:t xml:space="preserve"> are more susceptible to hyperglycemia, as well as a higher risk from glucose </w:t>
      </w:r>
      <w:proofErr w:type="gramStart"/>
      <w:r w:rsidRPr="001C0105">
        <w:rPr>
          <w:rFonts w:ascii="Book Antiqua" w:eastAsia="Arial" w:hAnsi="Book Antiqua" w:cs="Arial"/>
          <w:color w:val="000000"/>
        </w:rPr>
        <w:t>overcorrection</w:t>
      </w:r>
      <w:r w:rsidR="00EA13AC" w:rsidRPr="001C0105">
        <w:rPr>
          <w:rFonts w:ascii="Book Antiqua" w:eastAsia="Arial" w:hAnsi="Book Antiqua" w:cs="Arial"/>
          <w:color w:val="000000"/>
        </w:rPr>
        <w:t>,</w:t>
      </w:r>
      <w:r w:rsidR="00733D25">
        <w:rPr>
          <w:rFonts w:ascii="Book Antiqua" w:eastAsia="Arial" w:hAnsi="Book Antiqua" w:cs="Arial"/>
          <w:color w:val="000000"/>
        </w:rPr>
        <w:t xml:space="preserve"> </w:t>
      </w:r>
      <w:r w:rsidRPr="001C0105">
        <w:rPr>
          <w:rFonts w:ascii="Book Antiqua" w:eastAsia="Arial" w:hAnsi="Book Antiqua" w:cs="Arial"/>
          <w:color w:val="000000"/>
        </w:rPr>
        <w:t>that</w:t>
      </w:r>
      <w:proofErr w:type="gramEnd"/>
      <w:r w:rsidRPr="001C0105">
        <w:rPr>
          <w:rFonts w:ascii="Book Antiqua" w:eastAsia="Arial" w:hAnsi="Book Antiqua" w:cs="Arial"/>
          <w:color w:val="000000"/>
        </w:rPr>
        <w:t xml:space="preserve"> may</w:t>
      </w:r>
      <w:r w:rsidR="00E37AF4" w:rsidRPr="001C0105">
        <w:rPr>
          <w:rFonts w:ascii="Book Antiqua" w:eastAsia="Arial" w:hAnsi="Book Antiqua" w:cs="Arial"/>
          <w:color w:val="000000"/>
        </w:rPr>
        <w:t xml:space="preserve"> results in severe hypoglycemia</w:t>
      </w:r>
      <w:r w:rsidRPr="001C0105">
        <w:rPr>
          <w:rFonts w:ascii="Book Antiqua" w:eastAsia="Arial" w:hAnsi="Book Antiqua" w:cs="Arial"/>
          <w:color w:val="000000"/>
        </w:rPr>
        <w:t xml:space="preserve">. In critically ill patients with </w:t>
      </w:r>
      <w:r w:rsidR="00EA13AC" w:rsidRPr="001C0105">
        <w:rPr>
          <w:rFonts w:ascii="Book Antiqua" w:eastAsia="Arial" w:hAnsi="Book Antiqua" w:cs="Arial"/>
          <w:color w:val="000000"/>
        </w:rPr>
        <w:t>DM,</w:t>
      </w:r>
      <w:r w:rsidR="00E37AF4" w:rsidRPr="001C0105">
        <w:rPr>
          <w:rFonts w:ascii="Book Antiqua" w:eastAsia="Arial" w:hAnsi="Book Antiqua" w:cs="Arial"/>
          <w:color w:val="000000"/>
        </w:rPr>
        <w:t xml:space="preserve"> it is </w:t>
      </w:r>
      <w:r w:rsidRPr="001C0105">
        <w:rPr>
          <w:rFonts w:ascii="Book Antiqua" w:eastAsia="Arial" w:hAnsi="Book Antiqua" w:cs="Arial"/>
          <w:color w:val="000000"/>
        </w:rPr>
        <w:t xml:space="preserve">recommended to maintain a </w:t>
      </w:r>
      <w:r w:rsidR="0057720C" w:rsidRPr="001C0105">
        <w:rPr>
          <w:rFonts w:ascii="Book Antiqua" w:eastAsia="Arial" w:hAnsi="Book Antiqua" w:cs="Arial"/>
          <w:color w:val="000000"/>
        </w:rPr>
        <w:t>blood glucose range between 140–</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w:t>
      </w:r>
      <w:r w:rsidR="006201A1" w:rsidRPr="001C0105">
        <w:rPr>
          <w:rFonts w:ascii="Book Antiqua" w:eastAsia="Arial" w:hAnsi="Book Antiqua" w:cs="Arial"/>
          <w:color w:val="000000"/>
        </w:rPr>
        <w:t xml:space="preserve">In neurological patients and surgical patients, </w:t>
      </w:r>
      <w:r w:rsidR="00733D25" w:rsidRPr="001C0105">
        <w:rPr>
          <w:rFonts w:ascii="Book Antiqua" w:eastAsia="Arial" w:hAnsi="Book Antiqua" w:cs="Arial"/>
          <w:color w:val="000000"/>
        </w:rPr>
        <w:t>tighter</w:t>
      </w:r>
      <w:r w:rsidR="006201A1" w:rsidRPr="001C0105">
        <w:rPr>
          <w:rFonts w:ascii="Book Antiqua" w:eastAsia="Arial" w:hAnsi="Book Antiqua" w:cs="Arial"/>
          <w:color w:val="000000"/>
        </w:rPr>
        <w:t xml:space="preserve"> glycemic control</w:t>
      </w:r>
      <w:r w:rsidR="00733D25">
        <w:rPr>
          <w:rFonts w:ascii="Book Antiqua" w:eastAsia="Arial" w:hAnsi="Book Antiqua" w:cs="Arial"/>
          <w:color w:val="000000"/>
        </w:rPr>
        <w:t xml:space="preserve"> </w:t>
      </w:r>
      <w:r w:rsidR="00EA13AC" w:rsidRPr="001C0105">
        <w:rPr>
          <w:rFonts w:ascii="Book Antiqua" w:eastAsia="Arial" w:hAnsi="Book Antiqua" w:cs="Arial"/>
          <w:color w:val="000000"/>
        </w:rPr>
        <w:t>(</w:t>
      </w:r>
      <w:r w:rsidR="00EA13AC" w:rsidRPr="001C0105">
        <w:rPr>
          <w:rFonts w:ascii="Book Antiqua" w:eastAsia="Arial" w:hAnsi="Book Antiqua" w:cs="Arial"/>
          <w:i/>
          <w:color w:val="000000"/>
        </w:rPr>
        <w:t>i.e.</w:t>
      </w:r>
      <w:r w:rsidR="00EA13AC" w:rsidRPr="001C0105">
        <w:rPr>
          <w:rFonts w:ascii="Book Antiqua" w:eastAsia="Arial" w:hAnsi="Book Antiqua" w:cs="Arial"/>
          <w:color w:val="000000"/>
        </w:rPr>
        <w:t>,</w:t>
      </w:r>
      <w:r w:rsidR="0057720C" w:rsidRPr="001C0105">
        <w:rPr>
          <w:rFonts w:ascii="Book Antiqua" w:eastAsia="Arial" w:hAnsi="Book Antiqua" w:cs="Arial"/>
          <w:color w:val="000000"/>
        </w:rPr>
        <w:t xml:space="preserve"> 110–</w:t>
      </w:r>
      <w:r w:rsidR="00C4678A" w:rsidRPr="001C0105">
        <w:rPr>
          <w:rFonts w:ascii="Book Antiqua" w:eastAsia="Arial" w:hAnsi="Book Antiqua" w:cs="Arial"/>
          <w:color w:val="000000"/>
        </w:rPr>
        <w:t>140 mg/d</w:t>
      </w:r>
      <w:r w:rsidR="00EA13AC" w:rsidRPr="001C0105">
        <w:rPr>
          <w:rFonts w:ascii="Book Antiqua" w:eastAsia="Arial" w:hAnsi="Book Antiqua" w:cs="Arial"/>
          <w:color w:val="000000"/>
        </w:rPr>
        <w:t>)</w:t>
      </w:r>
      <w:r w:rsidR="006201A1" w:rsidRPr="001C0105">
        <w:rPr>
          <w:rFonts w:ascii="Book Antiqua" w:eastAsia="Arial" w:hAnsi="Book Antiqua" w:cs="Arial"/>
          <w:color w:val="000000"/>
        </w:rPr>
        <w:t xml:space="preserve"> is recommended if hypoglycemia can be properly avoided.</w:t>
      </w:r>
      <w:r w:rsidR="00E37AF4" w:rsidRPr="001C0105">
        <w:rPr>
          <w:rFonts w:ascii="Book Antiqua" w:eastAsia="Arial" w:hAnsi="Book Antiqua" w:cs="Arial"/>
          <w:color w:val="000000"/>
        </w:rPr>
        <w:t xml:space="preserve"> There is limited evidence that shows that critically ill diabetic patients with a glycosylated hemoglobin level</w:t>
      </w:r>
      <w:r w:rsidR="00EA13AC" w:rsidRPr="001C0105">
        <w:rPr>
          <w:rFonts w:ascii="Book Antiqua" w:eastAsia="Arial" w:hAnsi="Book Antiqua" w:cs="Arial"/>
          <w:color w:val="000000"/>
        </w:rPr>
        <w:t>s</w:t>
      </w:r>
      <w:r w:rsidR="00E37AF4" w:rsidRPr="001C0105">
        <w:rPr>
          <w:rFonts w:ascii="Book Antiqua" w:eastAsia="Arial" w:hAnsi="Book Antiqua" w:cs="Arial"/>
          <w:color w:val="000000"/>
        </w:rPr>
        <w:t xml:space="preserve"> above 7% may benefit from looser glycemic control</w:t>
      </w:r>
      <w:r w:rsidR="00EA13AC" w:rsidRPr="001C0105">
        <w:rPr>
          <w:rFonts w:ascii="Book Antiqua" w:eastAsia="Arial" w:hAnsi="Book Antiqua" w:cs="Arial"/>
          <w:color w:val="000000"/>
        </w:rPr>
        <w:t>,</w:t>
      </w:r>
      <w:r w:rsidR="00E37AF4" w:rsidRPr="001C0105">
        <w:rPr>
          <w:rFonts w:ascii="Book Antiqua" w:eastAsia="Arial" w:hAnsi="Book Antiqua" w:cs="Arial"/>
          <w:color w:val="000000"/>
        </w:rPr>
        <w:t xml:space="preserve"> in order to reduce the risk of hypoglycemia and significant glycemic variability</w:t>
      </w:r>
      <w:r w:rsidR="0057720C" w:rsidRPr="001C0105">
        <w:rPr>
          <w:rFonts w:ascii="Book Antiqua" w:eastAsia="宋体" w:hAnsi="Book Antiqua" w:cs="Arial"/>
          <w:color w:val="000000"/>
          <w:lang w:eastAsia="zh-CN"/>
        </w:rPr>
        <w:t>.</w:t>
      </w:r>
    </w:p>
    <w:p w:rsidR="00EA13AC" w:rsidRPr="001C0105" w:rsidRDefault="00EA13AC" w:rsidP="00BF337C">
      <w:pPr>
        <w:spacing w:line="360" w:lineRule="auto"/>
        <w:jc w:val="both"/>
        <w:rPr>
          <w:rFonts w:ascii="Book Antiqua" w:eastAsia="宋体" w:hAnsi="Book Antiqua" w:cs="Arial"/>
          <w:b/>
          <w:color w:val="000000"/>
          <w:lang w:eastAsia="zh-CN"/>
        </w:rPr>
      </w:pPr>
    </w:p>
    <w:p w:rsidR="00E92CA0" w:rsidRPr="001C0105" w:rsidRDefault="00C45C48" w:rsidP="00BF337C">
      <w:pPr>
        <w:spacing w:line="360" w:lineRule="auto"/>
        <w:jc w:val="both"/>
        <w:rPr>
          <w:rFonts w:ascii="Book Antiqua" w:eastAsia="Arial" w:hAnsi="Book Antiqua" w:cs="Arial"/>
          <w:color w:val="000000"/>
        </w:rPr>
      </w:pPr>
      <w:r w:rsidRPr="001C0105">
        <w:rPr>
          <w:rFonts w:ascii="Book Antiqua" w:eastAsia="Arial" w:hAnsi="Book Antiqua" w:cs="Arial"/>
          <w:b/>
          <w:color w:val="000000"/>
        </w:rPr>
        <w:t xml:space="preserve">Key </w:t>
      </w:r>
      <w:r w:rsidR="0057720C" w:rsidRPr="001C0105">
        <w:rPr>
          <w:rFonts w:ascii="Book Antiqua" w:eastAsia="Arial" w:hAnsi="Book Antiqua" w:cs="Arial"/>
          <w:b/>
          <w:color w:val="000000"/>
        </w:rPr>
        <w:t>w</w:t>
      </w:r>
      <w:r w:rsidRPr="001C0105">
        <w:rPr>
          <w:rFonts w:ascii="Book Antiqua" w:eastAsia="Arial" w:hAnsi="Book Antiqua" w:cs="Arial"/>
          <w:b/>
          <w:color w:val="000000"/>
        </w:rPr>
        <w:t>ords:</w:t>
      </w:r>
      <w:r w:rsidR="0019279A" w:rsidRPr="001C0105">
        <w:rPr>
          <w:rFonts w:ascii="Book Antiqua" w:eastAsia="Arial" w:hAnsi="Book Antiqua" w:cs="Arial"/>
          <w:color w:val="000000"/>
        </w:rPr>
        <w:t xml:space="preserve"> </w:t>
      </w:r>
      <w:r w:rsidRPr="001C0105">
        <w:rPr>
          <w:rFonts w:ascii="Book Antiqua" w:eastAsia="Arial" w:hAnsi="Book Antiqua" w:cs="Arial"/>
          <w:color w:val="000000"/>
        </w:rPr>
        <w:t>Diabetes mellitus</w:t>
      </w:r>
      <w:r w:rsidR="0057720C"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w:t>
      </w:r>
      <w:r w:rsidR="0057720C" w:rsidRPr="001C0105">
        <w:rPr>
          <w:rFonts w:ascii="Book Antiqua" w:eastAsia="Arial" w:hAnsi="Book Antiqua" w:cs="Arial"/>
          <w:color w:val="000000"/>
        </w:rPr>
        <w:t xml:space="preserve">Critical </w:t>
      </w:r>
      <w:r w:rsidRPr="001C0105">
        <w:rPr>
          <w:rFonts w:ascii="Book Antiqua" w:eastAsia="Arial" w:hAnsi="Book Antiqua" w:cs="Arial"/>
          <w:color w:val="000000"/>
        </w:rPr>
        <w:t>care</w:t>
      </w:r>
      <w:r w:rsidR="0057720C"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w:t>
      </w:r>
      <w:r w:rsidR="0057720C" w:rsidRPr="001C0105">
        <w:rPr>
          <w:rFonts w:ascii="Book Antiqua" w:eastAsia="Arial" w:hAnsi="Book Antiqua" w:cs="Arial"/>
          <w:color w:val="000000"/>
        </w:rPr>
        <w:t xml:space="preserve">Stress </w:t>
      </w:r>
      <w:r w:rsidRPr="001C0105">
        <w:rPr>
          <w:rFonts w:ascii="Book Antiqua" w:eastAsia="Arial" w:hAnsi="Book Antiqua" w:cs="Arial"/>
          <w:color w:val="000000"/>
        </w:rPr>
        <w:t>hyperglycemia</w:t>
      </w:r>
      <w:r w:rsidR="0057720C"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w:t>
      </w:r>
      <w:r w:rsidR="0057720C" w:rsidRPr="001C0105">
        <w:rPr>
          <w:rFonts w:ascii="Book Antiqua" w:eastAsia="Arial" w:hAnsi="Book Antiqua" w:cs="Arial"/>
          <w:color w:val="000000"/>
        </w:rPr>
        <w:t>Hypoglycemia</w:t>
      </w:r>
      <w:r w:rsidR="0057720C"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w:t>
      </w:r>
      <w:r w:rsidR="0057720C" w:rsidRPr="001C0105">
        <w:rPr>
          <w:rFonts w:ascii="Book Antiqua" w:eastAsia="Arial" w:hAnsi="Book Antiqua" w:cs="Arial"/>
          <w:color w:val="000000"/>
        </w:rPr>
        <w:t xml:space="preserve">Glycemic </w:t>
      </w:r>
      <w:r w:rsidRPr="001C0105">
        <w:rPr>
          <w:rFonts w:ascii="Book Antiqua" w:eastAsia="Arial" w:hAnsi="Book Antiqua" w:cs="Arial"/>
          <w:color w:val="000000"/>
        </w:rPr>
        <w:t>control</w:t>
      </w:r>
      <w:r w:rsidR="0057720C" w:rsidRPr="001C0105">
        <w:rPr>
          <w:rFonts w:ascii="Book Antiqua" w:eastAsia="宋体" w:hAnsi="Book Antiqua" w:cs="Arial"/>
          <w:color w:val="000000"/>
          <w:lang w:eastAsia="zh-CN"/>
        </w:rPr>
        <w:t>;</w:t>
      </w:r>
      <w:r w:rsidR="00EA13AC" w:rsidRPr="001C0105">
        <w:rPr>
          <w:rFonts w:ascii="Book Antiqua" w:eastAsia="Arial" w:hAnsi="Book Antiqua" w:cs="Arial"/>
          <w:color w:val="000000"/>
        </w:rPr>
        <w:t xml:space="preserve"> </w:t>
      </w:r>
      <w:r w:rsidR="0057720C" w:rsidRPr="001C0105">
        <w:rPr>
          <w:rFonts w:ascii="Book Antiqua" w:eastAsia="Arial" w:hAnsi="Book Antiqua" w:cs="Arial"/>
          <w:color w:val="000000"/>
        </w:rPr>
        <w:t xml:space="preserve">Intensive </w:t>
      </w:r>
      <w:r w:rsidR="00EA13AC" w:rsidRPr="001C0105">
        <w:rPr>
          <w:rFonts w:ascii="Book Antiqua" w:eastAsia="Arial" w:hAnsi="Book Antiqua" w:cs="Arial"/>
          <w:color w:val="000000"/>
        </w:rPr>
        <w:t>care unit</w:t>
      </w:r>
    </w:p>
    <w:p w:rsidR="00E92CA0" w:rsidRPr="001C0105" w:rsidRDefault="00E92CA0" w:rsidP="00BF337C">
      <w:pPr>
        <w:spacing w:line="360" w:lineRule="auto"/>
        <w:jc w:val="both"/>
        <w:rPr>
          <w:rFonts w:ascii="Book Antiqua" w:eastAsia="Arial" w:hAnsi="Book Antiqua" w:cs="Arial"/>
          <w:b/>
          <w:color w:val="000000"/>
        </w:rPr>
      </w:pPr>
    </w:p>
    <w:p w:rsidR="0057720C" w:rsidRPr="001C0105" w:rsidRDefault="0057720C" w:rsidP="00BF337C">
      <w:pPr>
        <w:autoSpaceDE w:val="0"/>
        <w:autoSpaceDN w:val="0"/>
        <w:adjustRightInd w:val="0"/>
        <w:snapToGrid w:val="0"/>
        <w:spacing w:line="360" w:lineRule="auto"/>
        <w:jc w:val="both"/>
        <w:rPr>
          <w:rFonts w:ascii="Book Antiqua" w:hAnsi="Book Antiqua" w:cs="Arial Unicode MS"/>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proofErr w:type="gramStart"/>
      <w:r w:rsidRPr="001C0105">
        <w:rPr>
          <w:rFonts w:ascii="Book Antiqua" w:hAnsi="Book Antiqua"/>
          <w:b/>
          <w:color w:val="000000"/>
          <w:lang w:val="en-GB"/>
        </w:rPr>
        <w:t xml:space="preserve">© </w:t>
      </w:r>
      <w:r w:rsidRPr="001C0105">
        <w:rPr>
          <w:rFonts w:ascii="Book Antiqua" w:eastAsia="AdvTimes" w:hAnsi="Book Antiqua" w:cs="AdvTimes"/>
          <w:b/>
          <w:color w:val="000000"/>
        </w:rPr>
        <w:t>The Author(s) 201</w:t>
      </w:r>
      <w:r w:rsidRPr="001C0105">
        <w:rPr>
          <w:rFonts w:ascii="Book Antiqua" w:hAnsi="Book Antiqua" w:cs="AdvTimes"/>
          <w:b/>
          <w:color w:val="000000"/>
        </w:rPr>
        <w:t>6</w:t>
      </w:r>
      <w:r w:rsidRPr="001C0105">
        <w:rPr>
          <w:rFonts w:ascii="Book Antiqua" w:eastAsia="AdvTimes" w:hAnsi="Book Antiqua" w:cs="AdvTimes"/>
          <w:b/>
          <w:color w:val="000000"/>
        </w:rPr>
        <w:t>.</w:t>
      </w:r>
      <w:proofErr w:type="gramEnd"/>
      <w:r w:rsidRPr="001C0105">
        <w:rPr>
          <w:rFonts w:ascii="Book Antiqua" w:eastAsia="AdvTimes" w:hAnsi="Book Antiqua" w:cs="AdvTimes"/>
          <w:color w:val="000000"/>
        </w:rPr>
        <w:t xml:space="preserve"> Published by </w:t>
      </w:r>
      <w:proofErr w:type="spellStart"/>
      <w:r w:rsidRPr="001C0105">
        <w:rPr>
          <w:rFonts w:ascii="Book Antiqua" w:hAnsi="Book Antiqua" w:cs="Arial Unicode MS"/>
          <w:color w:val="000000"/>
          <w:lang w:val="en-GB"/>
        </w:rPr>
        <w:t>Baishideng</w:t>
      </w:r>
      <w:proofErr w:type="spellEnd"/>
      <w:r w:rsidRPr="001C0105">
        <w:rPr>
          <w:rFonts w:ascii="Book Antiqua" w:hAnsi="Book Antiqua" w:cs="Arial Unicode MS"/>
          <w:color w:val="000000"/>
          <w:lang w:val="en-GB"/>
        </w:rPr>
        <w:t xml:space="preserve"> Publishing Group Inc.</w:t>
      </w:r>
      <w:r w:rsidRPr="001C0105">
        <w:rPr>
          <w:rFonts w:ascii="Book Antiqua" w:hAnsi="Book Antiqua" w:cs="Arial Unicode MS"/>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553BBE" w:rsidRPr="001C0105" w:rsidRDefault="00553BBE" w:rsidP="00BF337C">
      <w:pPr>
        <w:spacing w:line="360" w:lineRule="auto"/>
        <w:jc w:val="both"/>
        <w:rPr>
          <w:rFonts w:ascii="Book Antiqua" w:eastAsia="宋体" w:hAnsi="Book Antiqua" w:cs="Arial"/>
          <w:b/>
          <w:color w:val="000000"/>
          <w:lang w:eastAsia="zh-CN"/>
        </w:rPr>
      </w:pPr>
    </w:p>
    <w:p w:rsidR="00E92CA0" w:rsidRPr="001C0105" w:rsidRDefault="00C45C48" w:rsidP="00BF337C">
      <w:pPr>
        <w:spacing w:line="360" w:lineRule="auto"/>
        <w:jc w:val="both"/>
        <w:rPr>
          <w:rFonts w:ascii="Book Antiqua" w:eastAsia="Arial" w:hAnsi="Book Antiqua" w:cs="Arial"/>
          <w:b/>
          <w:color w:val="000000"/>
        </w:rPr>
      </w:pPr>
      <w:r w:rsidRPr="001C0105">
        <w:rPr>
          <w:rFonts w:ascii="Book Antiqua" w:eastAsia="Arial" w:hAnsi="Book Antiqua" w:cs="Arial"/>
          <w:b/>
          <w:color w:val="000000"/>
        </w:rPr>
        <w:t xml:space="preserve">Core </w:t>
      </w:r>
      <w:r w:rsidR="0057720C" w:rsidRPr="001C0105">
        <w:rPr>
          <w:rFonts w:ascii="Book Antiqua" w:eastAsia="Arial" w:hAnsi="Book Antiqua" w:cs="Arial"/>
          <w:b/>
          <w:color w:val="000000"/>
        </w:rPr>
        <w:t xml:space="preserve">tip: </w:t>
      </w:r>
      <w:bookmarkStart w:id="146" w:name="OLE_LINK1"/>
      <w:bookmarkStart w:id="147" w:name="OLE_LINK2"/>
      <w:r w:rsidRPr="001C0105">
        <w:rPr>
          <w:rFonts w:ascii="Book Antiqua" w:eastAsia="Arial" w:hAnsi="Book Antiqua" w:cs="Arial"/>
          <w:color w:val="000000"/>
        </w:rPr>
        <w:t xml:space="preserve">Diabetes mellitus is a </w:t>
      </w:r>
      <w:r w:rsidR="00CD6436" w:rsidRPr="001C0105">
        <w:rPr>
          <w:rFonts w:ascii="Book Antiqua" w:eastAsia="Arial" w:hAnsi="Book Antiqua" w:cs="Arial"/>
          <w:color w:val="000000"/>
        </w:rPr>
        <w:t xml:space="preserve">common comorbidity found </w:t>
      </w:r>
      <w:r w:rsidR="00EA13AC" w:rsidRPr="001C0105">
        <w:rPr>
          <w:rFonts w:ascii="Book Antiqua" w:eastAsia="Arial" w:hAnsi="Book Antiqua" w:cs="Arial"/>
          <w:color w:val="000000"/>
        </w:rPr>
        <w:t>in</w:t>
      </w:r>
      <w:r w:rsidRPr="001C0105">
        <w:rPr>
          <w:rFonts w:ascii="Book Antiqua" w:eastAsia="Arial" w:hAnsi="Book Antiqua" w:cs="Arial"/>
          <w:color w:val="000000"/>
        </w:rPr>
        <w:t xml:space="preserve"> critically ill patients. Although strict glycemic control in the past was considered a standard therap</w:t>
      </w:r>
      <w:r w:rsidR="00EA13AC" w:rsidRPr="001C0105">
        <w:rPr>
          <w:rFonts w:ascii="Book Antiqua" w:eastAsia="Arial" w:hAnsi="Book Antiqua" w:cs="Arial"/>
          <w:color w:val="000000"/>
        </w:rPr>
        <w:t>eutic intervention</w:t>
      </w:r>
      <w:r w:rsidRPr="001C0105">
        <w:rPr>
          <w:rFonts w:ascii="Book Antiqua" w:eastAsia="Arial" w:hAnsi="Book Antiqua" w:cs="Arial"/>
          <w:color w:val="000000"/>
        </w:rPr>
        <w:t xml:space="preserve">, newer clinical trials have shown that </w:t>
      </w:r>
      <w:r w:rsidR="00486C94" w:rsidRPr="001C0105">
        <w:rPr>
          <w:rFonts w:ascii="Book Antiqua" w:eastAsia="Arial" w:hAnsi="Book Antiqua" w:cs="Arial"/>
          <w:color w:val="000000"/>
        </w:rPr>
        <w:t>moderate</w:t>
      </w:r>
      <w:r w:rsidRPr="001C0105">
        <w:rPr>
          <w:rFonts w:ascii="Book Antiqua" w:eastAsia="Arial" w:hAnsi="Book Antiqua" w:cs="Arial"/>
          <w:color w:val="000000"/>
        </w:rPr>
        <w:t xml:space="preserve"> glycemic control (</w:t>
      </w:r>
      <w:r w:rsidRPr="001C0105">
        <w:rPr>
          <w:rFonts w:ascii="Book Antiqua" w:eastAsia="Arial" w:hAnsi="Book Antiqua" w:cs="Arial"/>
          <w:i/>
          <w:color w:val="000000"/>
        </w:rPr>
        <w:t>i.e.</w:t>
      </w:r>
      <w:r w:rsidRPr="001C0105">
        <w:rPr>
          <w:rFonts w:ascii="Book Antiqua" w:eastAsia="Arial" w:hAnsi="Book Antiqua" w:cs="Arial"/>
          <w:color w:val="000000"/>
        </w:rPr>
        <w:t>, glucose levels between 140-180</w:t>
      </w:r>
      <w:r w:rsidR="000D3F42"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reduce</w:t>
      </w:r>
      <w:r w:rsidR="00213CD8" w:rsidRPr="001C0105">
        <w:rPr>
          <w:rFonts w:ascii="Book Antiqua" w:eastAsia="Arial" w:hAnsi="Book Antiqua" w:cs="Arial"/>
          <w:color w:val="000000"/>
        </w:rPr>
        <w:t>s</w:t>
      </w:r>
      <w:r w:rsidRPr="001C0105">
        <w:rPr>
          <w:rFonts w:ascii="Book Antiqua" w:eastAsia="Arial" w:hAnsi="Book Antiqua" w:cs="Arial"/>
          <w:color w:val="000000"/>
        </w:rPr>
        <w:t xml:space="preserve"> mortality </w:t>
      </w:r>
      <w:r w:rsidR="00EA13AC" w:rsidRPr="001C0105">
        <w:rPr>
          <w:rFonts w:ascii="Book Antiqua" w:eastAsia="Arial" w:hAnsi="Book Antiqua" w:cs="Arial"/>
          <w:color w:val="000000"/>
        </w:rPr>
        <w:t xml:space="preserve">and morbidity </w:t>
      </w:r>
      <w:r w:rsidRPr="001C0105">
        <w:rPr>
          <w:rFonts w:ascii="Book Antiqua" w:eastAsia="Arial" w:hAnsi="Book Antiqua" w:cs="Arial"/>
          <w:color w:val="000000"/>
        </w:rPr>
        <w:t xml:space="preserve">in </w:t>
      </w:r>
      <w:r w:rsidR="00EA13AC" w:rsidRPr="001C0105">
        <w:rPr>
          <w:rFonts w:ascii="Book Antiqua" w:eastAsia="Arial" w:hAnsi="Book Antiqua" w:cs="Arial"/>
          <w:color w:val="000000"/>
        </w:rPr>
        <w:t>such</w:t>
      </w:r>
      <w:r w:rsidRPr="001C0105">
        <w:rPr>
          <w:rFonts w:ascii="Book Antiqua" w:eastAsia="Arial" w:hAnsi="Book Antiqua" w:cs="Arial"/>
          <w:color w:val="000000"/>
        </w:rPr>
        <w:t xml:space="preserve"> patients. </w:t>
      </w:r>
      <w:bookmarkEnd w:id="146"/>
      <w:bookmarkEnd w:id="147"/>
    </w:p>
    <w:p w:rsidR="00E92CA0" w:rsidRPr="001C0105" w:rsidRDefault="00E92CA0" w:rsidP="00BF337C">
      <w:pPr>
        <w:spacing w:line="360" w:lineRule="auto"/>
        <w:jc w:val="both"/>
        <w:rPr>
          <w:rFonts w:ascii="Book Antiqua" w:eastAsia="Arial" w:hAnsi="Book Antiqua" w:cs="Arial"/>
          <w:b/>
          <w:color w:val="000000"/>
        </w:rPr>
      </w:pPr>
    </w:p>
    <w:p w:rsidR="00DF2866" w:rsidRPr="001C0105" w:rsidRDefault="00DF2866" w:rsidP="00BF337C">
      <w:pPr>
        <w:spacing w:line="360" w:lineRule="auto"/>
        <w:jc w:val="both"/>
        <w:rPr>
          <w:rFonts w:ascii="Book Antiqua" w:eastAsia="宋体" w:hAnsi="Book Antiqua"/>
          <w:lang w:eastAsia="zh-CN"/>
        </w:rPr>
      </w:pPr>
      <w:r w:rsidRPr="001C0105">
        <w:rPr>
          <w:rFonts w:ascii="Book Antiqua" w:eastAsia="Arial" w:hAnsi="Book Antiqua" w:cs="Arial"/>
          <w:color w:val="000000"/>
          <w:shd w:val="clear" w:color="auto" w:fill="FFFFFF"/>
        </w:rPr>
        <w:t>Silva-Perez</w:t>
      </w:r>
      <w:r w:rsidRPr="001C0105">
        <w:rPr>
          <w:rFonts w:ascii="Book Antiqua" w:eastAsia="宋体" w:hAnsi="Book Antiqua" w:cs="Arial"/>
          <w:color w:val="000000"/>
          <w:shd w:val="clear" w:color="auto" w:fill="FFFFFF"/>
          <w:lang w:eastAsia="zh-CN"/>
        </w:rPr>
        <w:t xml:space="preserve"> LJ, </w:t>
      </w:r>
      <w:r w:rsidRPr="001C0105">
        <w:rPr>
          <w:rFonts w:ascii="Book Antiqua" w:eastAsia="Arial" w:hAnsi="Book Antiqua" w:cs="Arial"/>
          <w:color w:val="000000"/>
          <w:shd w:val="clear" w:color="auto" w:fill="FFFFFF"/>
          <w:lang w:val="es-MX"/>
        </w:rPr>
        <w:t>Benitez-Lopez</w:t>
      </w:r>
      <w:r w:rsidR="00DD7144" w:rsidRPr="001C0105">
        <w:rPr>
          <w:rFonts w:ascii="Book Antiqua" w:eastAsia="宋体" w:hAnsi="Book Antiqua" w:cs="Arial"/>
          <w:color w:val="000000"/>
          <w:shd w:val="clear" w:color="auto" w:fill="FFFFFF"/>
          <w:lang w:val="es-MX" w:eastAsia="zh-CN"/>
        </w:rPr>
        <w:t xml:space="preserve"> MA</w:t>
      </w:r>
      <w:r w:rsidRPr="001C0105">
        <w:rPr>
          <w:rFonts w:ascii="Book Antiqua" w:eastAsia="宋体" w:hAnsi="Book Antiqua" w:cs="Arial"/>
          <w:color w:val="000000"/>
          <w:shd w:val="clear" w:color="auto" w:fill="FFFFFF"/>
          <w:lang w:val="es-MX" w:eastAsia="zh-CN"/>
        </w:rPr>
        <w:t xml:space="preserve">, </w:t>
      </w:r>
      <w:r w:rsidRPr="001C0105">
        <w:rPr>
          <w:rFonts w:ascii="Book Antiqua" w:eastAsia="Arial" w:hAnsi="Book Antiqua" w:cs="Arial"/>
          <w:lang w:val="es-MX"/>
        </w:rPr>
        <w:t>Varon</w:t>
      </w:r>
      <w:r w:rsidR="00DD7144" w:rsidRPr="001C0105">
        <w:rPr>
          <w:rFonts w:ascii="Book Antiqua" w:eastAsia="宋体" w:hAnsi="Book Antiqua" w:cs="Arial"/>
          <w:lang w:val="es-MX" w:eastAsia="zh-CN"/>
        </w:rPr>
        <w:t xml:space="preserve"> J</w:t>
      </w:r>
      <w:r w:rsidRPr="001C0105">
        <w:rPr>
          <w:rFonts w:ascii="Book Antiqua" w:eastAsia="Arial" w:hAnsi="Book Antiqua" w:cs="Arial"/>
          <w:lang w:val="es-MX"/>
        </w:rPr>
        <w:t>,</w:t>
      </w:r>
      <w:r w:rsidRPr="001C0105">
        <w:rPr>
          <w:rFonts w:ascii="Book Antiqua" w:eastAsia="Arial" w:hAnsi="Book Antiqua" w:cs="Arial"/>
        </w:rPr>
        <w:t xml:space="preserve"> </w:t>
      </w:r>
      <w:proofErr w:type="spellStart"/>
      <w:r w:rsidRPr="001C0105">
        <w:rPr>
          <w:rFonts w:ascii="Book Antiqua" w:eastAsia="Arial" w:hAnsi="Book Antiqua" w:cs="Arial"/>
        </w:rPr>
        <w:t>Surani</w:t>
      </w:r>
      <w:proofErr w:type="spellEnd"/>
      <w:r w:rsidR="00DD7144" w:rsidRPr="001C0105">
        <w:rPr>
          <w:rFonts w:ascii="Book Antiqua" w:eastAsia="宋体" w:hAnsi="Book Antiqua" w:cs="Arial"/>
          <w:lang w:eastAsia="zh-CN"/>
        </w:rPr>
        <w:t xml:space="preserve"> S. </w:t>
      </w:r>
      <w:r w:rsidRPr="001C0105">
        <w:rPr>
          <w:rFonts w:ascii="Book Antiqua" w:eastAsia="Arial" w:hAnsi="Book Antiqua" w:cs="Arial"/>
          <w:color w:val="222222"/>
          <w:shd w:val="clear" w:color="auto" w:fill="FFFFFF"/>
        </w:rPr>
        <w:t>Management of critically ill patients with diabetes</w:t>
      </w:r>
      <w:r w:rsidR="00DD7144" w:rsidRPr="001C0105">
        <w:rPr>
          <w:rFonts w:ascii="Book Antiqua" w:eastAsia="宋体" w:hAnsi="Book Antiqua" w:cs="Arial"/>
          <w:color w:val="222222"/>
          <w:shd w:val="clear" w:color="auto" w:fill="FFFFFF"/>
          <w:lang w:eastAsia="zh-CN"/>
        </w:rPr>
        <w:t xml:space="preserve">. </w:t>
      </w:r>
      <w:r w:rsidR="00DD7144" w:rsidRPr="001C0105">
        <w:rPr>
          <w:rFonts w:ascii="Book Antiqua" w:eastAsia="宋体" w:hAnsi="Book Antiqua" w:cs="Arial"/>
          <w:i/>
          <w:color w:val="222222"/>
          <w:shd w:val="clear" w:color="auto" w:fill="FFFFFF"/>
          <w:lang w:eastAsia="zh-CN"/>
        </w:rPr>
        <w:t>World J Diabetes</w:t>
      </w:r>
      <w:r w:rsidR="00DD7144" w:rsidRPr="001C0105">
        <w:rPr>
          <w:rFonts w:ascii="Book Antiqua" w:eastAsia="宋体" w:hAnsi="Book Antiqua" w:cs="Arial"/>
          <w:color w:val="222222"/>
          <w:shd w:val="clear" w:color="auto" w:fill="FFFFFF"/>
          <w:lang w:eastAsia="zh-CN"/>
        </w:rPr>
        <w:t xml:space="preserve"> 2016; </w:t>
      </w:r>
      <w:proofErr w:type="gramStart"/>
      <w:r w:rsidR="00DD7144" w:rsidRPr="001C0105">
        <w:rPr>
          <w:rFonts w:ascii="Book Antiqua" w:eastAsia="宋体" w:hAnsi="Book Antiqua" w:cs="Arial"/>
          <w:color w:val="222222"/>
          <w:shd w:val="clear" w:color="auto" w:fill="FFFFFF"/>
          <w:lang w:eastAsia="zh-CN"/>
        </w:rPr>
        <w:t>In</w:t>
      </w:r>
      <w:proofErr w:type="gramEnd"/>
      <w:r w:rsidR="00DD7144" w:rsidRPr="001C0105">
        <w:rPr>
          <w:rFonts w:ascii="Book Antiqua" w:eastAsia="宋体" w:hAnsi="Book Antiqua" w:cs="Arial"/>
          <w:color w:val="222222"/>
          <w:shd w:val="clear" w:color="auto" w:fill="FFFFFF"/>
          <w:lang w:eastAsia="zh-CN"/>
        </w:rPr>
        <w:t xml:space="preserve"> press</w:t>
      </w:r>
    </w:p>
    <w:p w:rsidR="00E92CA0" w:rsidRPr="001C0105" w:rsidRDefault="00E92CA0" w:rsidP="00BF337C">
      <w:pPr>
        <w:spacing w:line="360" w:lineRule="auto"/>
        <w:jc w:val="both"/>
        <w:rPr>
          <w:rFonts w:ascii="Book Antiqua" w:eastAsia="宋体" w:hAnsi="Book Antiqua" w:cs="Arial"/>
          <w:b/>
          <w:color w:val="000000"/>
          <w:lang w:eastAsia="zh-CN"/>
        </w:rPr>
      </w:pPr>
    </w:p>
    <w:p w:rsidR="00C4678A" w:rsidRPr="001C0105" w:rsidRDefault="00C4678A" w:rsidP="00BF337C">
      <w:pPr>
        <w:spacing w:line="360" w:lineRule="auto"/>
        <w:jc w:val="both"/>
        <w:rPr>
          <w:rFonts w:ascii="Book Antiqua" w:eastAsia="Arial" w:hAnsi="Book Antiqua" w:cs="Arial"/>
          <w:b/>
          <w:color w:val="000000"/>
        </w:rPr>
      </w:pPr>
    </w:p>
    <w:p w:rsidR="00E92CA0" w:rsidRPr="001C0105" w:rsidRDefault="00DD7144" w:rsidP="00BF337C">
      <w:pPr>
        <w:spacing w:line="360" w:lineRule="auto"/>
        <w:jc w:val="both"/>
        <w:rPr>
          <w:rFonts w:ascii="Book Antiqua" w:eastAsia="宋体" w:hAnsi="Book Antiqua" w:cs="Arial"/>
          <w:b/>
          <w:caps/>
          <w:color w:val="000000"/>
          <w:lang w:eastAsia="zh-CN"/>
        </w:rPr>
      </w:pPr>
      <w:r w:rsidRPr="001C0105">
        <w:rPr>
          <w:rFonts w:ascii="Book Antiqua" w:eastAsia="Arial" w:hAnsi="Book Antiqua" w:cs="Arial"/>
          <w:b/>
          <w:caps/>
          <w:color w:val="000000"/>
        </w:rPr>
        <w:t>Introduction</w:t>
      </w:r>
    </w:p>
    <w:p w:rsidR="00113365"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lastRenderedPageBreak/>
        <w:t xml:space="preserve">Stress-induced hyperglycemia, or diabetes injury as originally described by Claude Bernard in 1877, has become the subject of significant debate, as recent guidelines have called for stricter glucose control in critically ill </w:t>
      </w:r>
      <w:proofErr w:type="gramStart"/>
      <w:r w:rsidRPr="001C0105">
        <w:rPr>
          <w:rFonts w:ascii="Book Antiqua" w:eastAsia="Arial" w:hAnsi="Book Antiqua" w:cs="Arial"/>
        </w:rPr>
        <w:t>patients</w:t>
      </w:r>
      <w:r w:rsidR="00DD7144" w:rsidRPr="001C0105">
        <w:rPr>
          <w:rFonts w:ascii="Book Antiqua" w:eastAsia="Arial" w:hAnsi="Book Antiqua" w:cs="Arial"/>
          <w:vertAlign w:val="superscript"/>
        </w:rPr>
        <w:t>[</w:t>
      </w:r>
      <w:proofErr w:type="gramEnd"/>
      <w:r w:rsidR="00DD7144" w:rsidRPr="001C0105">
        <w:rPr>
          <w:rFonts w:ascii="Book Antiqua" w:eastAsia="Arial" w:hAnsi="Book Antiqua" w:cs="Arial"/>
          <w:vertAlign w:val="superscript"/>
        </w:rPr>
        <w:t>1,2]</w:t>
      </w:r>
      <w:r w:rsidRPr="001C0105">
        <w:rPr>
          <w:rFonts w:ascii="Book Antiqua" w:eastAsia="Arial" w:hAnsi="Book Antiqua" w:cs="Arial"/>
        </w:rPr>
        <w:t xml:space="preserve">. Occurring as a result of catecholamine-induced stress response, this hyperglycemia is a common occurrence in critically ill </w:t>
      </w:r>
      <w:proofErr w:type="gramStart"/>
      <w:r w:rsidRPr="001C0105">
        <w:rPr>
          <w:rFonts w:ascii="Book Antiqua" w:eastAsia="Arial" w:hAnsi="Book Antiqua" w:cs="Arial"/>
        </w:rPr>
        <w:t>patients</w:t>
      </w:r>
      <w:r w:rsidR="00DD7144" w:rsidRPr="001C0105">
        <w:rPr>
          <w:rFonts w:ascii="Book Antiqua" w:eastAsia="Arial" w:hAnsi="Book Antiqua" w:cs="Arial"/>
          <w:vertAlign w:val="superscript"/>
        </w:rPr>
        <w:t>[</w:t>
      </w:r>
      <w:proofErr w:type="gramEnd"/>
      <w:r w:rsidR="00DD7144" w:rsidRPr="001C0105">
        <w:rPr>
          <w:rFonts w:ascii="Book Antiqua" w:eastAsia="Arial" w:hAnsi="Book Antiqua" w:cs="Arial"/>
          <w:vertAlign w:val="superscript"/>
        </w:rPr>
        <w:t>1]</w:t>
      </w:r>
      <w:r w:rsidRPr="001C0105">
        <w:rPr>
          <w:rFonts w:ascii="Book Antiqua" w:eastAsia="Arial" w:hAnsi="Book Antiqua" w:cs="Arial"/>
        </w:rPr>
        <w:t xml:space="preserve">. With the rising population of diabetic and pre-diabetic individuals in the United States, the risk of severe hyperglycemia </w:t>
      </w:r>
      <w:r w:rsidR="001B2EBF" w:rsidRPr="001C0105">
        <w:rPr>
          <w:rFonts w:ascii="Book Antiqua" w:eastAsia="Arial" w:hAnsi="Book Antiqua" w:cs="Arial"/>
        </w:rPr>
        <w:t>among</w:t>
      </w:r>
      <w:r w:rsidRPr="001C0105">
        <w:rPr>
          <w:rFonts w:ascii="Book Antiqua" w:eastAsia="Arial" w:hAnsi="Book Antiqua" w:cs="Arial"/>
        </w:rPr>
        <w:t xml:space="preserve"> critic</w:t>
      </w:r>
      <w:r w:rsidR="00113365" w:rsidRPr="001C0105">
        <w:rPr>
          <w:rFonts w:ascii="Book Antiqua" w:eastAsia="Arial" w:hAnsi="Book Antiqua" w:cs="Arial"/>
        </w:rPr>
        <w:t>ally ill patients is quite high, particularly in patients with undiagnosed diabetes</w:t>
      </w:r>
      <w:r w:rsidR="00EA13AC" w:rsidRPr="001C0105">
        <w:rPr>
          <w:rFonts w:ascii="Book Antiqua" w:eastAsia="Arial" w:hAnsi="Book Antiqua" w:cs="Arial"/>
        </w:rPr>
        <w:t xml:space="preserve"> mellitus (DM),</w:t>
      </w:r>
      <w:r w:rsidR="00113365" w:rsidRPr="001C0105">
        <w:rPr>
          <w:rFonts w:ascii="Book Antiqua" w:eastAsia="Arial" w:hAnsi="Book Antiqua" w:cs="Arial"/>
        </w:rPr>
        <w:t xml:space="preserve"> who have </w:t>
      </w:r>
      <w:r w:rsidR="003F71ED" w:rsidRPr="001C0105">
        <w:rPr>
          <w:rFonts w:ascii="Book Antiqua" w:eastAsia="Arial" w:hAnsi="Book Antiqua" w:cs="Arial"/>
        </w:rPr>
        <w:t>inadequate glycemic control previous to hospitalization</w:t>
      </w:r>
      <w:r w:rsidR="00DD7144" w:rsidRPr="001C0105">
        <w:rPr>
          <w:rFonts w:ascii="Book Antiqua" w:eastAsia="Arial" w:hAnsi="Book Antiqua" w:cs="Arial"/>
          <w:vertAlign w:val="superscript"/>
        </w:rPr>
        <w:t>[1,3]</w:t>
      </w:r>
      <w:r w:rsidR="003F71ED" w:rsidRPr="001C0105">
        <w:rPr>
          <w:rFonts w:ascii="Book Antiqua" w:eastAsia="Arial" w:hAnsi="Book Antiqua" w:cs="Arial"/>
        </w:rPr>
        <w:t xml:space="preserve">. </w:t>
      </w:r>
    </w:p>
    <w:p w:rsidR="003F71ED"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On the other hand, one of the important complications </w:t>
      </w:r>
      <w:r w:rsidR="00442C28" w:rsidRPr="001C0105">
        <w:rPr>
          <w:rFonts w:ascii="Book Antiqua" w:eastAsia="Arial" w:hAnsi="Book Antiqua" w:cs="Arial"/>
        </w:rPr>
        <w:t xml:space="preserve">in </w:t>
      </w:r>
      <w:r w:rsidRPr="001C0105">
        <w:rPr>
          <w:rFonts w:ascii="Book Antiqua" w:eastAsia="Arial" w:hAnsi="Book Antiqua" w:cs="Arial"/>
        </w:rPr>
        <w:t xml:space="preserve">dealing with stress-induced hyperglycemia is severe hypoglycemia. This significant decrease in blood glucose, however, is not due to some underlying physiological process, but </w:t>
      </w:r>
      <w:r w:rsidR="00442C28" w:rsidRPr="001C0105">
        <w:rPr>
          <w:rFonts w:ascii="Book Antiqua" w:eastAsia="Arial" w:hAnsi="Book Antiqua" w:cs="Arial"/>
        </w:rPr>
        <w:t xml:space="preserve">it </w:t>
      </w:r>
      <w:r w:rsidRPr="001C0105">
        <w:rPr>
          <w:rFonts w:ascii="Book Antiqua" w:eastAsia="Arial" w:hAnsi="Book Antiqua" w:cs="Arial"/>
        </w:rPr>
        <w:t>is often the consequence of inadequate glucose monitoring, and incorrect dosage of hypoglycemic medication</w:t>
      </w:r>
      <w:r w:rsidR="003F71ED" w:rsidRPr="001C0105">
        <w:rPr>
          <w:rFonts w:ascii="Book Antiqua" w:eastAsia="Arial" w:hAnsi="Book Antiqua" w:cs="Arial"/>
        </w:rPr>
        <w:t>, usually insulin</w:t>
      </w:r>
      <w:r w:rsidRPr="001C0105">
        <w:rPr>
          <w:rFonts w:ascii="Book Antiqua" w:eastAsia="Arial" w:hAnsi="Book Antiqua" w:cs="Arial"/>
        </w:rPr>
        <w:t xml:space="preserve">. </w:t>
      </w:r>
      <w:r w:rsidR="00A9201D" w:rsidRPr="001C0105">
        <w:rPr>
          <w:rFonts w:ascii="Book Antiqua" w:eastAsia="Arial" w:hAnsi="Book Antiqua" w:cs="Arial"/>
        </w:rPr>
        <w:t>Hypoglycemia in critically ill patients is an important factor that can increase mortality in the intensive care unit (ICU)</w:t>
      </w:r>
      <w:r w:rsidR="00EA13AC" w:rsidRPr="001C0105">
        <w:rPr>
          <w:rFonts w:ascii="Book Antiqua" w:eastAsia="Arial" w:hAnsi="Book Antiqua" w:cs="Arial"/>
        </w:rPr>
        <w:t>,</w:t>
      </w:r>
      <w:r w:rsidR="00A9201D" w:rsidRPr="001C0105">
        <w:rPr>
          <w:rFonts w:ascii="Book Antiqua" w:eastAsia="Arial" w:hAnsi="Book Antiqua" w:cs="Arial"/>
        </w:rPr>
        <w:t xml:space="preserve"> and is an important complication </w:t>
      </w:r>
      <w:r w:rsidR="00EA13AC" w:rsidRPr="001C0105">
        <w:rPr>
          <w:rFonts w:ascii="Book Antiqua" w:eastAsia="Arial" w:hAnsi="Book Antiqua" w:cs="Arial"/>
        </w:rPr>
        <w:t>that needs to be</w:t>
      </w:r>
      <w:r w:rsidR="00A9201D" w:rsidRPr="001C0105">
        <w:rPr>
          <w:rFonts w:ascii="Book Antiqua" w:eastAsia="Arial" w:hAnsi="Book Antiqua" w:cs="Arial"/>
        </w:rPr>
        <w:t xml:space="preserve"> prevent</w:t>
      </w:r>
      <w:r w:rsidR="00EA13AC" w:rsidRPr="001C0105">
        <w:rPr>
          <w:rFonts w:ascii="Book Antiqua" w:eastAsia="Arial" w:hAnsi="Book Antiqua" w:cs="Arial"/>
        </w:rPr>
        <w:t>ed</w:t>
      </w:r>
      <w:r w:rsidR="00A9201D" w:rsidRPr="001C0105">
        <w:rPr>
          <w:rFonts w:ascii="Book Antiqua" w:eastAsia="Arial" w:hAnsi="Book Antiqua" w:cs="Arial"/>
        </w:rPr>
        <w:t xml:space="preserve"> in patients that require glycemic control </w:t>
      </w:r>
      <w:proofErr w:type="gramStart"/>
      <w:r w:rsidR="00A9201D" w:rsidRPr="001C0105">
        <w:rPr>
          <w:rFonts w:ascii="Book Antiqua" w:eastAsia="Arial" w:hAnsi="Book Antiqua" w:cs="Arial"/>
        </w:rPr>
        <w:t>therapy</w:t>
      </w:r>
      <w:r w:rsidR="00DD7144" w:rsidRPr="001C0105">
        <w:rPr>
          <w:rFonts w:ascii="Book Antiqua" w:eastAsia="Arial" w:hAnsi="Book Antiqua" w:cs="Arial"/>
          <w:vertAlign w:val="superscript"/>
        </w:rPr>
        <w:t>[</w:t>
      </w:r>
      <w:proofErr w:type="gramEnd"/>
      <w:r w:rsidR="00DD7144" w:rsidRPr="001C0105">
        <w:rPr>
          <w:rFonts w:ascii="Book Antiqua" w:eastAsia="Arial" w:hAnsi="Book Antiqua" w:cs="Arial"/>
          <w:vertAlign w:val="superscript"/>
        </w:rPr>
        <w:t>4]</w:t>
      </w:r>
      <w:r w:rsidR="00A9201D" w:rsidRPr="001C0105">
        <w:rPr>
          <w:rFonts w:ascii="Book Antiqua" w:eastAsia="Arial" w:hAnsi="Book Antiqua" w:cs="Arial"/>
        </w:rPr>
        <w:t>.</w:t>
      </w:r>
      <w:r w:rsidR="003F71ED" w:rsidRPr="001C0105">
        <w:rPr>
          <w:rFonts w:ascii="Book Antiqua" w:eastAsia="Arial" w:hAnsi="Book Antiqua" w:cs="Arial"/>
        </w:rPr>
        <w:t xml:space="preserve"> Increased glycemic variability may be an issue with inadequate hypoglycemic treatment, which leads to increased oxidative stress and may be more dangerous than persistent </w:t>
      </w:r>
      <w:proofErr w:type="gramStart"/>
      <w:r w:rsidR="003F71ED" w:rsidRPr="001C0105">
        <w:rPr>
          <w:rFonts w:ascii="Book Antiqua" w:eastAsia="Arial" w:hAnsi="Book Antiqua" w:cs="Arial"/>
        </w:rPr>
        <w:t>hyperglycemia</w:t>
      </w:r>
      <w:r w:rsidR="00DD7144" w:rsidRPr="001C0105">
        <w:rPr>
          <w:rFonts w:ascii="Book Antiqua" w:eastAsia="Arial" w:hAnsi="Book Antiqua" w:cs="Arial"/>
          <w:vertAlign w:val="superscript"/>
        </w:rPr>
        <w:t>[</w:t>
      </w:r>
      <w:proofErr w:type="gramEnd"/>
      <w:r w:rsidR="00DD7144" w:rsidRPr="001C0105">
        <w:rPr>
          <w:rFonts w:ascii="Book Antiqua" w:eastAsia="Arial" w:hAnsi="Book Antiqua" w:cs="Arial"/>
          <w:vertAlign w:val="superscript"/>
        </w:rPr>
        <w:t>5]</w:t>
      </w:r>
      <w:r w:rsidR="003F71ED" w:rsidRPr="001C0105">
        <w:rPr>
          <w:rFonts w:ascii="Book Antiqua" w:eastAsia="Arial" w:hAnsi="Book Antiqua" w:cs="Arial"/>
        </w:rPr>
        <w:t>.</w:t>
      </w:r>
      <w:r w:rsidR="00176B36" w:rsidRPr="001C0105">
        <w:rPr>
          <w:rFonts w:ascii="Book Antiqua" w:eastAsia="Arial" w:hAnsi="Book Antiqua" w:cs="Arial"/>
        </w:rPr>
        <w:t xml:space="preserve"> </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color w:val="000000"/>
        </w:rPr>
        <w:t xml:space="preserve">Appropriate hypoglycemic therapy is required in order to reduce mortality and morbidity of uncontrolled hyperglycemia in critically ill </w:t>
      </w:r>
      <w:proofErr w:type="gramStart"/>
      <w:r w:rsidRPr="001C0105">
        <w:rPr>
          <w:rFonts w:ascii="Book Antiqua" w:eastAsia="Arial" w:hAnsi="Book Antiqua" w:cs="Arial"/>
          <w:color w:val="000000"/>
        </w:rPr>
        <w:t>patients</w:t>
      </w:r>
      <w:r w:rsidR="00DD7144" w:rsidRPr="001C0105">
        <w:rPr>
          <w:rFonts w:ascii="Book Antiqua" w:eastAsia="Arial" w:hAnsi="Book Antiqua" w:cs="Arial"/>
          <w:color w:val="000000"/>
          <w:vertAlign w:val="superscript"/>
        </w:rPr>
        <w:t>[</w:t>
      </w:r>
      <w:proofErr w:type="gramEnd"/>
      <w:r w:rsidR="00DD7144" w:rsidRPr="001C0105">
        <w:rPr>
          <w:rFonts w:ascii="Book Antiqua" w:eastAsia="Arial" w:hAnsi="Book Antiqua" w:cs="Arial"/>
          <w:color w:val="000000"/>
          <w:vertAlign w:val="superscript"/>
        </w:rPr>
        <w:t>6]</w:t>
      </w:r>
      <w:r w:rsidRPr="001C0105">
        <w:rPr>
          <w:rFonts w:ascii="Book Antiqua" w:eastAsia="Arial" w:hAnsi="Book Antiqua" w:cs="Arial"/>
          <w:color w:val="000000"/>
        </w:rPr>
        <w:t xml:space="preserve">. In this article, </w:t>
      </w:r>
      <w:r w:rsidR="00A9201D" w:rsidRPr="001C0105">
        <w:rPr>
          <w:rFonts w:ascii="Book Antiqua" w:eastAsia="Arial" w:hAnsi="Book Antiqua" w:cs="Arial"/>
          <w:color w:val="000000"/>
        </w:rPr>
        <w:t xml:space="preserve">we </w:t>
      </w:r>
      <w:r w:rsidR="00EA13AC" w:rsidRPr="001C0105">
        <w:rPr>
          <w:rFonts w:ascii="Book Antiqua" w:eastAsia="Arial" w:hAnsi="Book Antiqua" w:cs="Arial"/>
          <w:color w:val="000000"/>
        </w:rPr>
        <w:t>review</w:t>
      </w:r>
      <w:r w:rsidRPr="001C0105">
        <w:rPr>
          <w:rFonts w:ascii="Book Antiqua" w:eastAsia="Arial" w:hAnsi="Book Antiqua" w:cs="Arial"/>
          <w:color w:val="000000"/>
        </w:rPr>
        <w:t xml:space="preserve"> the current state-of-evidence on ideal glycemic goals that should be set for diabetic patients in the ICU. </w:t>
      </w:r>
    </w:p>
    <w:p w:rsidR="00E92CA0" w:rsidRPr="001C0105" w:rsidRDefault="00E92CA0" w:rsidP="00BF337C">
      <w:pPr>
        <w:spacing w:line="360" w:lineRule="auto"/>
        <w:jc w:val="both"/>
        <w:rPr>
          <w:rFonts w:ascii="Book Antiqua" w:eastAsia="Arial" w:hAnsi="Book Antiqua" w:cs="Arial"/>
          <w:b/>
          <w:color w:val="000000"/>
        </w:rPr>
      </w:pPr>
    </w:p>
    <w:p w:rsidR="00E92CA0" w:rsidRPr="001C0105" w:rsidRDefault="00C45C48" w:rsidP="00BF337C">
      <w:pPr>
        <w:spacing w:line="360" w:lineRule="auto"/>
        <w:jc w:val="both"/>
        <w:rPr>
          <w:rFonts w:ascii="Book Antiqua" w:eastAsia="宋体" w:hAnsi="Book Antiqua" w:cs="Arial"/>
          <w:b/>
          <w:caps/>
          <w:color w:val="000000"/>
          <w:lang w:eastAsia="zh-CN"/>
        </w:rPr>
      </w:pPr>
      <w:r w:rsidRPr="001C0105">
        <w:rPr>
          <w:rFonts w:ascii="Book Antiqua" w:eastAsia="Arial" w:hAnsi="Book Antiqua" w:cs="Arial"/>
          <w:b/>
          <w:caps/>
          <w:color w:val="000000"/>
        </w:rPr>
        <w:t>Epidem</w:t>
      </w:r>
      <w:r w:rsidR="00895E63" w:rsidRPr="001C0105">
        <w:rPr>
          <w:rFonts w:ascii="Book Antiqua" w:eastAsia="Arial" w:hAnsi="Book Antiqua" w:cs="Arial"/>
          <w:b/>
          <w:caps/>
          <w:color w:val="000000"/>
        </w:rPr>
        <w:t>iology</w:t>
      </w:r>
    </w:p>
    <w:p w:rsidR="00E92CA0" w:rsidRPr="001C0105" w:rsidRDefault="00C45C48"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t xml:space="preserve">In 2014, the United States National Diabetes Statistic </w:t>
      </w:r>
      <w:proofErr w:type="gramStart"/>
      <w:r w:rsidRPr="001C0105">
        <w:rPr>
          <w:rFonts w:ascii="Book Antiqua" w:eastAsia="Arial" w:hAnsi="Book Antiqua" w:cs="Arial"/>
          <w:color w:val="000000"/>
        </w:rPr>
        <w:t>Report</w:t>
      </w:r>
      <w:r w:rsidR="00CE719E" w:rsidRPr="001C0105">
        <w:rPr>
          <w:rFonts w:ascii="Book Antiqua" w:eastAsia="Arial" w:hAnsi="Book Antiqua" w:cs="Arial"/>
          <w:color w:val="000000"/>
        </w:rPr>
        <w:t>,</w:t>
      </w:r>
      <w:proofErr w:type="gramEnd"/>
      <w:r w:rsidRPr="001C0105">
        <w:rPr>
          <w:rFonts w:ascii="Book Antiqua" w:eastAsia="Arial" w:hAnsi="Book Antiqua" w:cs="Arial"/>
          <w:color w:val="000000"/>
        </w:rPr>
        <w:t xml:space="preserve"> documented 21 million individuals suffering from </w:t>
      </w:r>
      <w:r w:rsidR="00CE719E" w:rsidRPr="001C0105">
        <w:rPr>
          <w:rFonts w:ascii="Book Antiqua" w:eastAsia="Arial" w:hAnsi="Book Antiqua" w:cs="Arial"/>
          <w:color w:val="000000"/>
        </w:rPr>
        <w:t>DM</w:t>
      </w:r>
      <w:r w:rsidRPr="001C0105">
        <w:rPr>
          <w:rFonts w:ascii="Book Antiqua" w:eastAsia="Arial" w:hAnsi="Book Antiqua" w:cs="Arial"/>
          <w:color w:val="000000"/>
        </w:rPr>
        <w:t xml:space="preserve">, accounting for 6.7% of the total population and approximately 8.1 million undiagnosed </w:t>
      </w:r>
      <w:r w:rsidR="00CE719E" w:rsidRPr="001C0105">
        <w:rPr>
          <w:rFonts w:ascii="Book Antiqua" w:eastAsia="Arial" w:hAnsi="Book Antiqua" w:cs="Arial"/>
          <w:color w:val="000000"/>
        </w:rPr>
        <w:t>DM</w:t>
      </w:r>
      <w:r w:rsidRPr="001C0105">
        <w:rPr>
          <w:rFonts w:ascii="Book Antiqua" w:eastAsia="Arial" w:hAnsi="Book Antiqua" w:cs="Arial"/>
          <w:color w:val="000000"/>
        </w:rPr>
        <w:t>, which would raise the percentage of American population with diabetes to 9.3%</w:t>
      </w:r>
      <w:r w:rsidR="00895E63" w:rsidRPr="001C0105">
        <w:rPr>
          <w:rFonts w:ascii="Book Antiqua" w:eastAsia="Arial" w:hAnsi="Book Antiqua" w:cs="Arial"/>
          <w:color w:val="000000"/>
          <w:vertAlign w:val="superscript"/>
        </w:rPr>
        <w:t>[7]</w:t>
      </w:r>
      <w:r w:rsidRPr="001C0105">
        <w:rPr>
          <w:rFonts w:ascii="Book Antiqua" w:eastAsia="Arial" w:hAnsi="Book Antiqua" w:cs="Arial"/>
          <w:color w:val="000000"/>
        </w:rPr>
        <w:t xml:space="preserve">. This report also </w:t>
      </w:r>
      <w:r w:rsidRPr="001C0105">
        <w:rPr>
          <w:rFonts w:ascii="Book Antiqua" w:eastAsia="Arial" w:hAnsi="Book Antiqua" w:cs="Arial"/>
          <w:color w:val="000000"/>
        </w:rPr>
        <w:lastRenderedPageBreak/>
        <w:t>indicate</w:t>
      </w:r>
      <w:r w:rsidR="00CE719E" w:rsidRPr="001C0105">
        <w:rPr>
          <w:rFonts w:ascii="Book Antiqua" w:eastAsia="Arial" w:hAnsi="Book Antiqua" w:cs="Arial"/>
          <w:color w:val="000000"/>
        </w:rPr>
        <w:t>d</w:t>
      </w:r>
      <w:r w:rsidRPr="001C0105">
        <w:rPr>
          <w:rFonts w:ascii="Book Antiqua" w:eastAsia="Arial" w:hAnsi="Book Antiqua" w:cs="Arial"/>
          <w:color w:val="000000"/>
        </w:rPr>
        <w:t xml:space="preserve"> that the prevalence of diabetes </w:t>
      </w:r>
      <w:r w:rsidR="00CE719E" w:rsidRPr="001C0105">
        <w:rPr>
          <w:rFonts w:ascii="Book Antiqua" w:eastAsia="Arial" w:hAnsi="Book Antiqua" w:cs="Arial"/>
          <w:color w:val="000000"/>
        </w:rPr>
        <w:t>wa</w:t>
      </w:r>
      <w:r w:rsidRPr="001C0105">
        <w:rPr>
          <w:rFonts w:ascii="Book Antiqua" w:eastAsia="Arial" w:hAnsi="Book Antiqua" w:cs="Arial"/>
          <w:color w:val="000000"/>
        </w:rPr>
        <w:t xml:space="preserve">s highest among those older than 65 years of age and </w:t>
      </w:r>
      <w:proofErr w:type="gramStart"/>
      <w:r w:rsidRPr="001C0105">
        <w:rPr>
          <w:rFonts w:ascii="Book Antiqua" w:eastAsia="Arial" w:hAnsi="Book Antiqua" w:cs="Arial"/>
          <w:color w:val="000000"/>
        </w:rPr>
        <w:t>above</w:t>
      </w:r>
      <w:r w:rsidR="0005259B" w:rsidRPr="001C0105">
        <w:rPr>
          <w:rFonts w:ascii="Book Antiqua" w:eastAsia="Arial" w:hAnsi="Book Antiqua" w:cs="Arial"/>
          <w:color w:val="000000"/>
          <w:vertAlign w:val="superscript"/>
        </w:rPr>
        <w:t>[</w:t>
      </w:r>
      <w:proofErr w:type="gramEnd"/>
      <w:r w:rsidR="0005259B" w:rsidRPr="001C0105">
        <w:rPr>
          <w:rFonts w:ascii="Book Antiqua" w:eastAsia="Arial" w:hAnsi="Book Antiqua" w:cs="Arial"/>
          <w:color w:val="000000"/>
          <w:vertAlign w:val="superscript"/>
        </w:rPr>
        <w:t>7]</w:t>
      </w:r>
      <w:r w:rsidRPr="001C0105">
        <w:rPr>
          <w:rFonts w:ascii="Book Antiqua" w:eastAsia="Arial" w:hAnsi="Book Antiqua" w:cs="Arial"/>
          <w:color w:val="000000"/>
        </w:rPr>
        <w:t>.</w:t>
      </w:r>
      <w:r w:rsidR="0005259B" w:rsidRPr="001C0105">
        <w:rPr>
          <w:rFonts w:ascii="Book Antiqua" w:eastAsia="Arial" w:hAnsi="Book Antiqua" w:cs="Arial"/>
          <w:color w:val="000000"/>
        </w:rPr>
        <w:t xml:space="preserve"> </w:t>
      </w:r>
      <w:r w:rsidRPr="001C0105">
        <w:rPr>
          <w:rFonts w:ascii="Book Antiqua" w:eastAsia="Arial" w:hAnsi="Book Antiqua" w:cs="Arial"/>
          <w:color w:val="000000"/>
        </w:rPr>
        <w:t>Patients in this age group</w:t>
      </w:r>
      <w:r w:rsidR="00CE719E" w:rsidRPr="001C0105">
        <w:rPr>
          <w:rFonts w:ascii="Book Antiqua" w:eastAsia="Arial" w:hAnsi="Book Antiqua" w:cs="Arial"/>
          <w:color w:val="000000"/>
        </w:rPr>
        <w:t>,</w:t>
      </w:r>
      <w:r w:rsidRPr="001C0105">
        <w:rPr>
          <w:rFonts w:ascii="Book Antiqua" w:eastAsia="Arial" w:hAnsi="Book Antiqua" w:cs="Arial"/>
          <w:color w:val="000000"/>
        </w:rPr>
        <w:t xml:space="preserve"> account for up to 45.7% of ICU </w:t>
      </w:r>
      <w:proofErr w:type="gramStart"/>
      <w:r w:rsidRPr="001C0105">
        <w:rPr>
          <w:rFonts w:ascii="Book Antiqua" w:eastAsia="Arial" w:hAnsi="Book Antiqua" w:cs="Arial"/>
          <w:color w:val="000000"/>
        </w:rPr>
        <w:t>patients</w:t>
      </w:r>
      <w:r w:rsidR="0005259B" w:rsidRPr="001C0105">
        <w:rPr>
          <w:rFonts w:ascii="Book Antiqua" w:eastAsia="Arial" w:hAnsi="Book Antiqua" w:cs="Arial"/>
          <w:color w:val="000000"/>
          <w:vertAlign w:val="superscript"/>
        </w:rPr>
        <w:t>[</w:t>
      </w:r>
      <w:proofErr w:type="gramEnd"/>
      <w:r w:rsidR="0005259B" w:rsidRPr="001C0105">
        <w:rPr>
          <w:rFonts w:ascii="Book Antiqua" w:eastAsia="Arial" w:hAnsi="Book Antiqua" w:cs="Arial"/>
          <w:color w:val="000000"/>
          <w:vertAlign w:val="superscript"/>
        </w:rPr>
        <w:t>8]</w:t>
      </w:r>
      <w:r w:rsidRPr="001C0105">
        <w:rPr>
          <w:rFonts w:ascii="Book Antiqua" w:eastAsia="Arial" w:hAnsi="Book Antiqua" w:cs="Arial"/>
          <w:color w:val="000000"/>
        </w:rPr>
        <w:t xml:space="preserve">. In addition, approximately 50% of ICU patients, have pre- existing diagnostic criteria for </w:t>
      </w:r>
      <w:proofErr w:type="gramStart"/>
      <w:r w:rsidR="00CE719E" w:rsidRPr="001C0105">
        <w:rPr>
          <w:rFonts w:ascii="Book Antiqua" w:eastAsia="Arial" w:hAnsi="Book Antiqua" w:cs="Arial"/>
          <w:color w:val="000000"/>
        </w:rPr>
        <w:t>DM</w:t>
      </w:r>
      <w:r w:rsidR="0005259B" w:rsidRPr="001C0105">
        <w:rPr>
          <w:rFonts w:ascii="Book Antiqua" w:eastAsia="Arial" w:hAnsi="Book Antiqua" w:cs="Arial"/>
          <w:color w:val="000000"/>
          <w:vertAlign w:val="superscript"/>
        </w:rPr>
        <w:t>[</w:t>
      </w:r>
      <w:proofErr w:type="gramEnd"/>
      <w:r w:rsidR="0005259B" w:rsidRPr="001C0105">
        <w:rPr>
          <w:rFonts w:ascii="Book Antiqua" w:eastAsia="Arial" w:hAnsi="Book Antiqua" w:cs="Arial"/>
          <w:color w:val="000000"/>
          <w:vertAlign w:val="superscript"/>
        </w:rPr>
        <w:t>9]</w:t>
      </w:r>
      <w:r w:rsidRPr="001C0105">
        <w:rPr>
          <w:rFonts w:ascii="Book Antiqua" w:eastAsia="Arial" w:hAnsi="Book Antiqua" w:cs="Arial"/>
          <w:color w:val="000000"/>
        </w:rPr>
        <w:t>.</w:t>
      </w:r>
    </w:p>
    <w:p w:rsidR="00E92CA0" w:rsidRPr="001C0105" w:rsidRDefault="00E92CA0" w:rsidP="00BF337C">
      <w:pPr>
        <w:spacing w:line="360" w:lineRule="auto"/>
        <w:jc w:val="both"/>
        <w:rPr>
          <w:rFonts w:ascii="Book Antiqua" w:eastAsia="Arial" w:hAnsi="Book Antiqua" w:cs="Arial"/>
          <w:b/>
          <w:color w:val="000000"/>
        </w:rPr>
      </w:pPr>
    </w:p>
    <w:p w:rsidR="00E92CA0" w:rsidRPr="001C0105" w:rsidRDefault="00C45C48" w:rsidP="00BF337C">
      <w:pPr>
        <w:spacing w:line="360" w:lineRule="auto"/>
        <w:jc w:val="both"/>
        <w:rPr>
          <w:rFonts w:ascii="Book Antiqua" w:eastAsia="Arial" w:hAnsi="Book Antiqua" w:cs="Arial"/>
          <w:b/>
          <w:caps/>
          <w:color w:val="000000"/>
        </w:rPr>
      </w:pPr>
      <w:r w:rsidRPr="001C0105">
        <w:rPr>
          <w:rFonts w:ascii="Book Antiqua" w:eastAsia="Arial" w:hAnsi="Book Antiqua" w:cs="Arial"/>
          <w:b/>
          <w:caps/>
          <w:color w:val="000000"/>
        </w:rPr>
        <w:t>Pathophysiology</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 xml:space="preserve">During periods of stress, the body reacts by producing elevated levels of </w:t>
      </w:r>
      <w:proofErr w:type="spellStart"/>
      <w:proofErr w:type="gramStart"/>
      <w:r w:rsidR="00A9201D" w:rsidRPr="001C0105">
        <w:rPr>
          <w:rFonts w:ascii="Book Antiqua" w:eastAsia="Arial" w:hAnsi="Book Antiqua" w:cs="Arial"/>
        </w:rPr>
        <w:t>catecholamine</w:t>
      </w:r>
      <w:r w:rsidR="00CE719E" w:rsidRPr="001C0105">
        <w:rPr>
          <w:rFonts w:ascii="Book Antiqua" w:eastAsia="Arial" w:hAnsi="Book Antiqua" w:cs="Arial"/>
        </w:rPr>
        <w:t>s</w:t>
      </w:r>
      <w:proofErr w:type="spellEnd"/>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10]</w:t>
      </w:r>
      <w:r w:rsidRPr="001C0105">
        <w:rPr>
          <w:rFonts w:ascii="Book Antiqua" w:eastAsia="Arial" w:hAnsi="Book Antiqua" w:cs="Arial"/>
        </w:rPr>
        <w:t xml:space="preserve">. This reaction, is modulated by the suprarenal glands and activated by either the sympathetic nervous system in acute stress and by feedback to the pituitary gland in chronic </w:t>
      </w:r>
      <w:proofErr w:type="gramStart"/>
      <w:r w:rsidRPr="001C0105">
        <w:rPr>
          <w:rFonts w:ascii="Book Antiqua" w:eastAsia="Arial" w:hAnsi="Book Antiqua" w:cs="Arial"/>
        </w:rPr>
        <w:t>stress</w:t>
      </w:r>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11,12]</w:t>
      </w:r>
      <w:r w:rsidRPr="001C0105">
        <w:rPr>
          <w:rFonts w:ascii="Book Antiqua" w:eastAsia="Arial" w:hAnsi="Book Antiqua" w:cs="Arial"/>
        </w:rPr>
        <w:t xml:space="preserve">. Any period of disease can be considered a period of stress, and therefore, some degree of hyperglycemia is normal </w:t>
      </w:r>
      <w:r w:rsidR="00CE719E" w:rsidRPr="001C0105">
        <w:rPr>
          <w:rFonts w:ascii="Book Antiqua" w:eastAsia="Arial" w:hAnsi="Book Antiqua" w:cs="Arial"/>
        </w:rPr>
        <w:t>during</w:t>
      </w:r>
      <w:r w:rsidRPr="001C0105">
        <w:rPr>
          <w:rFonts w:ascii="Book Antiqua" w:eastAsia="Arial" w:hAnsi="Book Antiqua" w:cs="Arial"/>
        </w:rPr>
        <w:t xml:space="preserve"> these times, and can be seen as initially protective and part of the adaptive response for survival</w:t>
      </w:r>
      <w:r w:rsidR="0005259B" w:rsidRPr="001C0105">
        <w:rPr>
          <w:rFonts w:ascii="Book Antiqua" w:eastAsia="Arial" w:hAnsi="Book Antiqua" w:cs="Arial"/>
          <w:vertAlign w:val="superscript"/>
        </w:rPr>
        <w:t>[13]</w:t>
      </w:r>
      <w:r w:rsidRPr="001C0105">
        <w:rPr>
          <w:rFonts w:ascii="Book Antiqua" w:eastAsia="Arial" w:hAnsi="Book Antiqua" w:cs="Arial"/>
        </w:rPr>
        <w:t xml:space="preserve">. However, in acute and severe diseases, the resulting hyperglycemia can be much too high and require glycemic control therapy to </w:t>
      </w:r>
      <w:proofErr w:type="gramStart"/>
      <w:r w:rsidRPr="001C0105">
        <w:rPr>
          <w:rFonts w:ascii="Book Antiqua" w:eastAsia="Arial" w:hAnsi="Book Antiqua" w:cs="Arial"/>
        </w:rPr>
        <w:t>manage</w:t>
      </w:r>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w:t>
      </w:r>
      <w:r w:rsidRPr="001C0105">
        <w:rPr>
          <w:rFonts w:ascii="Book Antiqua" w:eastAsia="Arial" w:hAnsi="Book Antiqua" w:cs="Arial"/>
        </w:rPr>
        <w:t>.</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Severe hyperglycemia</w:t>
      </w:r>
      <w:r w:rsidR="00CE719E" w:rsidRPr="001C0105">
        <w:rPr>
          <w:rFonts w:ascii="Book Antiqua" w:eastAsia="Arial" w:hAnsi="Book Antiqua" w:cs="Arial"/>
        </w:rPr>
        <w:t>,</w:t>
      </w:r>
      <w:r w:rsidRPr="001C0105">
        <w:rPr>
          <w:rFonts w:ascii="Book Antiqua" w:eastAsia="Arial" w:hAnsi="Book Antiqua" w:cs="Arial"/>
        </w:rPr>
        <w:t xml:space="preserve"> is a well-documented marker of illness severity, rather than a direct cause of poor </w:t>
      </w:r>
      <w:proofErr w:type="gramStart"/>
      <w:r w:rsidRPr="001C0105">
        <w:rPr>
          <w:rFonts w:ascii="Book Antiqua" w:eastAsia="Arial" w:hAnsi="Book Antiqua" w:cs="Arial"/>
        </w:rPr>
        <w:t>outcome</w:t>
      </w:r>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13]</w:t>
      </w:r>
      <w:r w:rsidRPr="001C0105">
        <w:rPr>
          <w:rFonts w:ascii="Book Antiqua" w:eastAsia="Arial" w:hAnsi="Book Antiqua" w:cs="Arial"/>
        </w:rPr>
        <w:t>. This condition often subsides after the affecting illness (</w:t>
      </w:r>
      <w:r w:rsidRPr="001C0105">
        <w:rPr>
          <w:rFonts w:ascii="Book Antiqua" w:eastAsia="Arial" w:hAnsi="Book Antiqua" w:cs="Arial"/>
          <w:i/>
        </w:rPr>
        <w:t>i.e.</w:t>
      </w:r>
      <w:r w:rsidRPr="001C0105">
        <w:rPr>
          <w:rFonts w:ascii="Book Antiqua" w:eastAsia="Arial" w:hAnsi="Book Antiqua" w:cs="Arial"/>
        </w:rPr>
        <w:t xml:space="preserve">, sepsis) has </w:t>
      </w:r>
      <w:proofErr w:type="gramStart"/>
      <w:r w:rsidRPr="001C0105">
        <w:rPr>
          <w:rFonts w:ascii="Book Antiqua" w:eastAsia="Arial" w:hAnsi="Book Antiqua" w:cs="Arial"/>
        </w:rPr>
        <w:t>resolved</w:t>
      </w:r>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w:t>
      </w:r>
      <w:r w:rsidRPr="001C0105">
        <w:rPr>
          <w:rFonts w:ascii="Book Antiqua" w:eastAsia="Arial" w:hAnsi="Book Antiqua" w:cs="Arial"/>
        </w:rPr>
        <w:t xml:space="preserve">. In the acute setting, it is believed that the resulting hyperglycemia is due to insufficient insulin secretion that is unable to overcome the hyperglycemic effect of </w:t>
      </w:r>
      <w:r w:rsidR="00A9201D" w:rsidRPr="001C0105">
        <w:rPr>
          <w:rFonts w:ascii="Book Antiqua" w:eastAsia="Arial" w:hAnsi="Book Antiqua" w:cs="Arial"/>
        </w:rPr>
        <w:t>catecholamine</w:t>
      </w:r>
      <w:r w:rsidRPr="001C0105">
        <w:rPr>
          <w:rFonts w:ascii="Book Antiqua" w:eastAsia="Arial" w:hAnsi="Book Antiqua" w:cs="Arial"/>
        </w:rPr>
        <w:t>.</w:t>
      </w:r>
      <w:r w:rsidR="00176B36" w:rsidRPr="001C0105">
        <w:rPr>
          <w:rFonts w:ascii="Book Antiqua" w:eastAsia="Arial" w:hAnsi="Book Antiqua" w:cs="Arial"/>
          <w:vertAlign w:val="superscript"/>
        </w:rPr>
        <w:t>[14</w:t>
      </w:r>
      <w:r w:rsidRPr="001C0105">
        <w:rPr>
          <w:rFonts w:ascii="Book Antiqua" w:eastAsia="Arial" w:hAnsi="Book Antiqua" w:cs="Arial"/>
          <w:vertAlign w:val="superscript"/>
        </w:rPr>
        <w:t>]</w:t>
      </w:r>
      <w:r w:rsidRPr="001C0105">
        <w:rPr>
          <w:rFonts w:ascii="Book Antiqua" w:eastAsia="Arial" w:hAnsi="Book Antiqua" w:cs="Arial"/>
        </w:rPr>
        <w:t xml:space="preserve"> It is also believed that insulin resistance plays a factor in chronic disease with significant amounts of tissue injury</w:t>
      </w:r>
      <w:r w:rsidR="0005259B" w:rsidRPr="001C0105">
        <w:rPr>
          <w:rFonts w:ascii="Book Antiqua" w:eastAsia="Arial" w:hAnsi="Book Antiqua" w:cs="Arial"/>
          <w:vertAlign w:val="superscript"/>
        </w:rPr>
        <w:t>[1,14]</w:t>
      </w:r>
      <w:r w:rsidRPr="001C0105">
        <w:rPr>
          <w:rFonts w:ascii="Book Antiqua" w:eastAsia="Arial" w:hAnsi="Book Antiqua" w:cs="Arial"/>
        </w:rPr>
        <w:t>.</w:t>
      </w:r>
    </w:p>
    <w:p w:rsidR="00E92CA0" w:rsidRPr="001C0105" w:rsidRDefault="00C45C48" w:rsidP="00BF337C">
      <w:pPr>
        <w:spacing w:line="360" w:lineRule="auto"/>
        <w:ind w:firstLineChars="300" w:firstLine="720"/>
        <w:jc w:val="both"/>
        <w:rPr>
          <w:rFonts w:ascii="Book Antiqua" w:eastAsia="Arial" w:hAnsi="Book Antiqua" w:cs="Arial"/>
          <w:color w:val="000000"/>
        </w:rPr>
      </w:pPr>
      <w:r w:rsidRPr="001C0105">
        <w:rPr>
          <w:rFonts w:ascii="Book Antiqua" w:eastAsia="Arial" w:hAnsi="Book Antiqua" w:cs="Arial"/>
        </w:rPr>
        <w:t xml:space="preserve">Patients with pre-existing </w:t>
      </w:r>
      <w:r w:rsidR="00CE719E" w:rsidRPr="001C0105">
        <w:rPr>
          <w:rFonts w:ascii="Book Antiqua" w:eastAsia="Arial" w:hAnsi="Book Antiqua" w:cs="Arial"/>
        </w:rPr>
        <w:t>DM</w:t>
      </w:r>
      <w:r w:rsidRPr="001C0105">
        <w:rPr>
          <w:rFonts w:ascii="Book Antiqua" w:eastAsia="Arial" w:hAnsi="Book Antiqua" w:cs="Arial"/>
        </w:rPr>
        <w:t xml:space="preserve"> tend to have a persistent state of hyperglycemia due to insulin resistance (or insulin absence in </w:t>
      </w:r>
      <w:r w:rsidR="00CE719E" w:rsidRPr="001C0105">
        <w:rPr>
          <w:rFonts w:ascii="Book Antiqua" w:eastAsia="Arial" w:hAnsi="Book Antiqua" w:cs="Arial"/>
        </w:rPr>
        <w:t>DM</w:t>
      </w:r>
      <w:r w:rsidRPr="001C0105">
        <w:rPr>
          <w:rFonts w:ascii="Book Antiqua" w:eastAsia="Arial" w:hAnsi="Book Antiqua" w:cs="Arial"/>
        </w:rPr>
        <w:t xml:space="preserve"> type 1), and </w:t>
      </w:r>
      <w:proofErr w:type="spellStart"/>
      <w:r w:rsidRPr="001C0105">
        <w:rPr>
          <w:rFonts w:ascii="Book Antiqua" w:eastAsia="Arial" w:hAnsi="Book Antiqua" w:cs="Arial"/>
        </w:rPr>
        <w:t>hyperglucagonaemia</w:t>
      </w:r>
      <w:proofErr w:type="spellEnd"/>
      <w:r w:rsidRPr="001C0105">
        <w:rPr>
          <w:rFonts w:ascii="Book Antiqua" w:eastAsia="Arial" w:hAnsi="Book Antiqua" w:cs="Arial"/>
        </w:rPr>
        <w:t xml:space="preserve"> that are the consequences of the disease’s natural progression. As a result of these factors, during periods of acute illness, the resulting stress-induced hyperglycemia can be much more severe than in non-diabetic patients</w:t>
      </w:r>
      <w:r w:rsidR="00CE719E" w:rsidRPr="001C0105">
        <w:rPr>
          <w:rFonts w:ascii="Book Antiqua" w:eastAsia="Arial" w:hAnsi="Book Antiqua" w:cs="Arial"/>
        </w:rPr>
        <w:t>,</w:t>
      </w:r>
      <w:r w:rsidRPr="001C0105">
        <w:rPr>
          <w:rFonts w:ascii="Book Antiqua" w:eastAsia="Arial" w:hAnsi="Book Antiqua" w:cs="Arial"/>
        </w:rPr>
        <w:t xml:space="preserve"> and more likely to require control with hypoglycemic medications and strict glucose </w:t>
      </w:r>
      <w:proofErr w:type="gramStart"/>
      <w:r w:rsidRPr="001C0105">
        <w:rPr>
          <w:rFonts w:ascii="Book Antiqua" w:eastAsia="Arial" w:hAnsi="Book Antiqua" w:cs="Arial"/>
        </w:rPr>
        <w:t>monitoring</w:t>
      </w:r>
      <w:r w:rsidR="0005259B" w:rsidRPr="001C0105">
        <w:rPr>
          <w:rFonts w:ascii="Book Antiqua" w:eastAsia="Arial" w:hAnsi="Book Antiqua" w:cs="Arial"/>
          <w:vertAlign w:val="superscript"/>
        </w:rPr>
        <w:t>[</w:t>
      </w:r>
      <w:proofErr w:type="gramEnd"/>
      <w:r w:rsidR="0005259B" w:rsidRPr="001C0105">
        <w:rPr>
          <w:rFonts w:ascii="Book Antiqua" w:eastAsia="Arial" w:hAnsi="Book Antiqua" w:cs="Arial"/>
          <w:vertAlign w:val="superscript"/>
        </w:rPr>
        <w:t>14]</w:t>
      </w:r>
      <w:r w:rsidRPr="001C0105">
        <w:rPr>
          <w:rFonts w:ascii="Book Antiqua" w:eastAsia="Arial" w:hAnsi="Book Antiqua" w:cs="Arial"/>
        </w:rPr>
        <w:t xml:space="preserve">. </w:t>
      </w:r>
      <w:r w:rsidR="00DA2B9F" w:rsidRPr="001C0105">
        <w:rPr>
          <w:rFonts w:ascii="Book Antiqua" w:eastAsia="Arial" w:hAnsi="Book Antiqua" w:cs="Arial"/>
          <w:color w:val="000000"/>
        </w:rPr>
        <w:t xml:space="preserve">See </w:t>
      </w:r>
      <w:r w:rsidR="00DA2B9F" w:rsidRPr="001C0105">
        <w:rPr>
          <w:rFonts w:ascii="Book Antiqua" w:eastAsia="Arial" w:hAnsi="Book Antiqua" w:cs="Arial"/>
          <w:caps/>
          <w:color w:val="000000"/>
        </w:rPr>
        <w:t>t</w:t>
      </w:r>
      <w:r w:rsidR="00DA2B9F" w:rsidRPr="001C0105">
        <w:rPr>
          <w:rFonts w:ascii="Book Antiqua" w:eastAsia="Arial" w:hAnsi="Book Antiqua" w:cs="Arial"/>
          <w:color w:val="000000"/>
        </w:rPr>
        <w:t xml:space="preserve">able 1 for </w:t>
      </w:r>
      <w:r w:rsidR="00DB2808" w:rsidRPr="001C0105">
        <w:rPr>
          <w:rFonts w:ascii="Book Antiqua" w:eastAsia="Arial" w:hAnsi="Book Antiqua" w:cs="Arial"/>
          <w:color w:val="000000"/>
        </w:rPr>
        <w:t>factors that lead to</w:t>
      </w:r>
      <w:r w:rsidR="00DA2B9F" w:rsidRPr="001C0105">
        <w:rPr>
          <w:rFonts w:ascii="Book Antiqua" w:eastAsia="Arial" w:hAnsi="Book Antiqua" w:cs="Arial"/>
          <w:color w:val="000000"/>
        </w:rPr>
        <w:t xml:space="preserve"> hyperglycemia and hypoglycemia in critically ill patients. </w:t>
      </w:r>
    </w:p>
    <w:p w:rsidR="00CE719E" w:rsidRPr="001C0105" w:rsidRDefault="00CE719E" w:rsidP="00BF337C">
      <w:pPr>
        <w:spacing w:line="360" w:lineRule="auto"/>
        <w:jc w:val="both"/>
        <w:rPr>
          <w:rFonts w:ascii="Book Antiqua" w:eastAsia="Arial" w:hAnsi="Book Antiqua" w:cs="Arial"/>
          <w:color w:val="000000"/>
        </w:rPr>
      </w:pPr>
    </w:p>
    <w:p w:rsidR="00E92CA0" w:rsidRPr="001C0105" w:rsidRDefault="0079291A" w:rsidP="00BF337C">
      <w:pPr>
        <w:spacing w:line="360" w:lineRule="auto"/>
        <w:jc w:val="both"/>
        <w:rPr>
          <w:rFonts w:ascii="Book Antiqua" w:eastAsia="宋体" w:hAnsi="Book Antiqua" w:cs="Arial"/>
          <w:b/>
          <w:caps/>
          <w:color w:val="000000"/>
          <w:lang w:eastAsia="zh-CN"/>
        </w:rPr>
      </w:pPr>
      <w:r w:rsidRPr="001C0105">
        <w:rPr>
          <w:rFonts w:ascii="Book Antiqua" w:eastAsia="Arial" w:hAnsi="Book Antiqua" w:cs="Arial"/>
          <w:b/>
          <w:caps/>
          <w:color w:val="000000"/>
        </w:rPr>
        <w:t>Stress-Induced Hyperglycemia</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 xml:space="preserve">Stress-induced hyperglycemia (SIH) is a common finding among critically ill patients, particularly among cardiovascular patients, </w:t>
      </w:r>
      <w:proofErr w:type="spellStart"/>
      <w:r w:rsidRPr="001C0105">
        <w:rPr>
          <w:rFonts w:ascii="Book Antiqua" w:eastAsia="Arial" w:hAnsi="Book Antiqua" w:cs="Arial"/>
        </w:rPr>
        <w:t>neurocritical</w:t>
      </w:r>
      <w:proofErr w:type="spellEnd"/>
      <w:r w:rsidRPr="001C0105">
        <w:rPr>
          <w:rFonts w:ascii="Book Antiqua" w:eastAsia="Arial" w:hAnsi="Book Antiqua" w:cs="Arial"/>
        </w:rPr>
        <w:t xml:space="preserve"> patients, and patients undergoing surgical procedures, even in the absence of preexisting </w:t>
      </w:r>
      <w:proofErr w:type="gramStart"/>
      <w:r w:rsidR="00CE719E" w:rsidRPr="001C0105">
        <w:rPr>
          <w:rFonts w:ascii="Book Antiqua" w:eastAsia="Arial" w:hAnsi="Book Antiqua" w:cs="Arial"/>
        </w:rPr>
        <w:t>DM</w:t>
      </w:r>
      <w:r w:rsidR="00253CA7" w:rsidRPr="001C0105">
        <w:rPr>
          <w:rFonts w:ascii="Book Antiqua" w:eastAsia="Arial" w:hAnsi="Book Antiqua" w:cs="Arial"/>
          <w:vertAlign w:val="superscript"/>
        </w:rPr>
        <w:t>[</w:t>
      </w:r>
      <w:proofErr w:type="gramEnd"/>
      <w:r w:rsidR="00253CA7" w:rsidRPr="001C0105">
        <w:rPr>
          <w:rFonts w:ascii="Book Antiqua" w:eastAsia="Arial" w:hAnsi="Book Antiqua" w:cs="Arial"/>
          <w:vertAlign w:val="superscript"/>
        </w:rPr>
        <w:t>14]</w:t>
      </w:r>
      <w:r w:rsidRPr="001C0105">
        <w:rPr>
          <w:rFonts w:ascii="Book Antiqua" w:eastAsia="Arial" w:hAnsi="Book Antiqua" w:cs="Arial"/>
        </w:rPr>
        <w:t xml:space="preserve">. In non-diabetic patients, SIH has been arbitrarily defined as a blood glucose level greater than </w:t>
      </w:r>
      <w:proofErr w:type="gramStart"/>
      <w:r w:rsidRPr="001C0105">
        <w:rPr>
          <w:rFonts w:ascii="Book Antiqua" w:eastAsia="Arial" w:hAnsi="Book Antiqua" w:cs="Arial"/>
        </w:rPr>
        <w:t>140</w:t>
      </w:r>
      <w:r w:rsidR="00253CA7"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proofErr w:type="gramEnd"/>
      <w:r w:rsidRPr="001C0105">
        <w:rPr>
          <w:rFonts w:ascii="Book Antiqua" w:eastAsia="Arial" w:hAnsi="Book Antiqua" w:cs="Arial"/>
        </w:rPr>
        <w:t>dL</w:t>
      </w:r>
      <w:proofErr w:type="spellEnd"/>
      <w:r w:rsidRPr="001C0105">
        <w:rPr>
          <w:rFonts w:ascii="Book Antiqua" w:eastAsia="Arial" w:hAnsi="Book Antiqua" w:cs="Arial"/>
        </w:rPr>
        <w:t xml:space="preserve"> or </w:t>
      </w:r>
      <w:r w:rsidR="00A9201D" w:rsidRPr="001C0105">
        <w:rPr>
          <w:rFonts w:ascii="Book Antiqua" w:eastAsia="Arial" w:hAnsi="Book Antiqua" w:cs="Arial"/>
        </w:rPr>
        <w:t>glycosylated</w:t>
      </w:r>
      <w:r w:rsidRPr="001C0105">
        <w:rPr>
          <w:rFonts w:ascii="Book Antiqua" w:eastAsia="Arial" w:hAnsi="Book Antiqua" w:cs="Arial"/>
        </w:rPr>
        <w:t xml:space="preserve"> hemoglobin (HbA1c) greater than 6.5%</w:t>
      </w:r>
      <w:r w:rsidR="00253CA7" w:rsidRPr="001C0105">
        <w:rPr>
          <w:rFonts w:ascii="Book Antiqua" w:eastAsia="Arial" w:hAnsi="Book Antiqua" w:cs="Arial"/>
          <w:vertAlign w:val="superscript"/>
        </w:rPr>
        <w:t>[15]</w:t>
      </w:r>
      <w:r w:rsidRPr="001C0105">
        <w:rPr>
          <w:rFonts w:ascii="Book Antiqua" w:eastAsia="Arial" w:hAnsi="Book Antiqua" w:cs="Arial"/>
        </w:rPr>
        <w:t>. In diabetic patients, SIH is be defined as blood glucose levels greater than 180-220</w:t>
      </w:r>
      <w:r w:rsidR="00253CA7"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proofErr w:type="gramStart"/>
      <w:r w:rsidRPr="001C0105">
        <w:rPr>
          <w:rFonts w:ascii="Book Antiqua" w:eastAsia="Arial" w:hAnsi="Book Antiqua" w:cs="Arial"/>
        </w:rPr>
        <w:t>dL</w:t>
      </w:r>
      <w:proofErr w:type="spellEnd"/>
      <w:r w:rsidR="00253CA7" w:rsidRPr="001C0105">
        <w:rPr>
          <w:rFonts w:ascii="Book Antiqua" w:eastAsia="Arial" w:hAnsi="Book Antiqua" w:cs="Arial"/>
          <w:vertAlign w:val="superscript"/>
        </w:rPr>
        <w:t>[</w:t>
      </w:r>
      <w:proofErr w:type="gramEnd"/>
      <w:r w:rsidR="00253CA7" w:rsidRPr="001C0105">
        <w:rPr>
          <w:rFonts w:ascii="Book Antiqua" w:eastAsia="Arial" w:hAnsi="Book Antiqua" w:cs="Arial"/>
          <w:vertAlign w:val="superscript"/>
        </w:rPr>
        <w:t>15]</w:t>
      </w:r>
      <w:r w:rsidRPr="001C0105">
        <w:rPr>
          <w:rFonts w:ascii="Book Antiqua" w:eastAsia="Arial" w:hAnsi="Book Antiqua" w:cs="Arial"/>
        </w:rPr>
        <w:t xml:space="preserve">. This clinical condition increases the morbidity and mortality in critically ill patients and leads to poor outcomes and </w:t>
      </w:r>
      <w:proofErr w:type="gramStart"/>
      <w:r w:rsidRPr="001C0105">
        <w:rPr>
          <w:rFonts w:ascii="Book Antiqua" w:eastAsia="Arial" w:hAnsi="Book Antiqua" w:cs="Arial"/>
        </w:rPr>
        <w:t>prognosis</w:t>
      </w:r>
      <w:r w:rsidR="00253CA7" w:rsidRPr="001C0105">
        <w:rPr>
          <w:rFonts w:ascii="Book Antiqua" w:eastAsia="Arial" w:hAnsi="Book Antiqua" w:cs="Arial"/>
          <w:vertAlign w:val="superscript"/>
        </w:rPr>
        <w:t>[</w:t>
      </w:r>
      <w:proofErr w:type="gramEnd"/>
      <w:r w:rsidR="00253CA7" w:rsidRPr="001C0105">
        <w:rPr>
          <w:rFonts w:ascii="Book Antiqua" w:eastAsia="Arial" w:hAnsi="Book Antiqua" w:cs="Arial"/>
          <w:vertAlign w:val="superscript"/>
        </w:rPr>
        <w:t>15]</w:t>
      </w:r>
      <w:r w:rsidRPr="001C0105">
        <w:rPr>
          <w:rFonts w:ascii="Book Antiqua" w:eastAsia="Arial" w:hAnsi="Book Antiqua" w:cs="Arial"/>
        </w:rPr>
        <w:t xml:space="preserve">. Some have advocated that in these patients, it is necessary to maintain a strict glycemic control to directly improve their </w:t>
      </w:r>
      <w:proofErr w:type="gramStart"/>
      <w:r w:rsidRPr="001C0105">
        <w:rPr>
          <w:rFonts w:ascii="Book Antiqua" w:eastAsia="Arial" w:hAnsi="Book Antiqua" w:cs="Arial"/>
        </w:rPr>
        <w:t>outcomes</w:t>
      </w:r>
      <w:r w:rsidR="00253CA7" w:rsidRPr="001C0105">
        <w:rPr>
          <w:rFonts w:ascii="Book Antiqua" w:eastAsia="Arial" w:hAnsi="Book Antiqua" w:cs="Arial"/>
          <w:vertAlign w:val="superscript"/>
        </w:rPr>
        <w:t>[</w:t>
      </w:r>
      <w:proofErr w:type="gramEnd"/>
      <w:r w:rsidR="00253CA7" w:rsidRPr="001C0105">
        <w:rPr>
          <w:rFonts w:ascii="Book Antiqua" w:eastAsia="Arial" w:hAnsi="Book Antiqua" w:cs="Arial"/>
          <w:vertAlign w:val="superscript"/>
        </w:rPr>
        <w:t>14,15]</w:t>
      </w:r>
      <w:r w:rsidRPr="001C0105">
        <w:rPr>
          <w:rFonts w:ascii="Book Antiqua" w:eastAsia="Arial" w:hAnsi="Book Antiqua" w:cs="Arial"/>
        </w:rPr>
        <w:t>.</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Part of the controversy as to the precise level of strict glycemic control started with a clinical study pub</w:t>
      </w:r>
      <w:r w:rsidR="009B6F0B" w:rsidRPr="001C0105">
        <w:rPr>
          <w:rFonts w:ascii="Book Antiqua" w:eastAsia="Arial" w:hAnsi="Book Antiqua" w:cs="Arial"/>
        </w:rPr>
        <w:t>lished in 2001, consisting of 1</w:t>
      </w:r>
      <w:r w:rsidRPr="001C0105">
        <w:rPr>
          <w:rFonts w:ascii="Book Antiqua" w:eastAsia="Arial" w:hAnsi="Book Antiqua" w:cs="Arial"/>
        </w:rPr>
        <w:t xml:space="preserve">548 patients in a surgical ICU in </w:t>
      </w:r>
      <w:proofErr w:type="gramStart"/>
      <w:r w:rsidRPr="001C0105">
        <w:rPr>
          <w:rFonts w:ascii="Book Antiqua" w:eastAsia="Arial" w:hAnsi="Book Antiqua" w:cs="Arial"/>
        </w:rPr>
        <w:t>Belgium</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16]</w:t>
      </w:r>
      <w:r w:rsidRPr="001C0105">
        <w:rPr>
          <w:rFonts w:ascii="Book Antiqua" w:eastAsia="Arial" w:hAnsi="Book Antiqua" w:cs="Arial"/>
        </w:rPr>
        <w:t xml:space="preserve">. In this study, van den </w:t>
      </w:r>
      <w:proofErr w:type="spellStart"/>
      <w:r w:rsidRPr="001C0105">
        <w:rPr>
          <w:rFonts w:ascii="Book Antiqua" w:eastAsia="Arial" w:hAnsi="Book Antiqua" w:cs="Arial"/>
        </w:rPr>
        <w:t>Berghe</w:t>
      </w:r>
      <w:proofErr w:type="spellEnd"/>
      <w:r w:rsidRPr="001C0105">
        <w:rPr>
          <w:rFonts w:ascii="Book Antiqua" w:eastAsia="Arial" w:hAnsi="Book Antiqua" w:cs="Arial"/>
        </w:rPr>
        <w:t xml:space="preserve"> and coauthors reported that intensive insulin therapy, aimed at maintaining blood glucose below 110</w:t>
      </w:r>
      <w:r w:rsidR="009B6F0B"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reduced mortality and morbidity in critically ill patients by 42%. The reduction in mortality was apparent among patients who stayed in the ICU for more than five </w:t>
      </w:r>
      <w:proofErr w:type="gramStart"/>
      <w:r w:rsidRPr="001C0105">
        <w:rPr>
          <w:rFonts w:ascii="Book Antiqua" w:eastAsia="Arial" w:hAnsi="Book Antiqua" w:cs="Arial"/>
        </w:rPr>
        <w:t>days</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16]</w:t>
      </w:r>
      <w:r w:rsidRPr="001C0105">
        <w:rPr>
          <w:rFonts w:ascii="Book Antiqua" w:eastAsia="Arial" w:hAnsi="Book Antiqua" w:cs="Arial"/>
        </w:rPr>
        <w:t>. A follow-up study, by the same investigators in 2006, aimed at comparing strict blood glyc</w:t>
      </w:r>
      <w:r w:rsidR="009B6F0B" w:rsidRPr="001C0105">
        <w:rPr>
          <w:rFonts w:ascii="Book Antiqua" w:eastAsia="Arial" w:hAnsi="Book Antiqua" w:cs="Arial"/>
        </w:rPr>
        <w:t>emic control (blood glucose: 80–</w:t>
      </w:r>
      <w:r w:rsidRPr="001C0105">
        <w:rPr>
          <w:rFonts w:ascii="Book Antiqua" w:eastAsia="Arial" w:hAnsi="Book Antiqua" w:cs="Arial"/>
        </w:rPr>
        <w:t>110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w:t>
      </w:r>
      <w:r w:rsidR="009B6F0B" w:rsidRPr="001C0105">
        <w:rPr>
          <w:rFonts w:ascii="Book Antiqua" w:eastAsia="Arial" w:hAnsi="Book Antiqua" w:cs="Arial"/>
          <w:i/>
        </w:rPr>
        <w:t>vs</w:t>
      </w:r>
      <w:r w:rsidRPr="001C0105">
        <w:rPr>
          <w:rFonts w:ascii="Book Antiqua" w:eastAsia="Arial" w:hAnsi="Book Antiqua" w:cs="Arial"/>
        </w:rPr>
        <w:t xml:space="preserve"> a much loo</w:t>
      </w:r>
      <w:r w:rsidR="009B6F0B" w:rsidRPr="001C0105">
        <w:rPr>
          <w:rFonts w:ascii="Book Antiqua" w:eastAsia="Arial" w:hAnsi="Book Antiqua" w:cs="Arial"/>
        </w:rPr>
        <w:t>ser control (blood glucose: 180–</w:t>
      </w:r>
      <w:r w:rsidRPr="001C0105">
        <w:rPr>
          <w:rFonts w:ascii="Book Antiqua" w:eastAsia="Arial" w:hAnsi="Book Antiqua" w:cs="Arial"/>
        </w:rPr>
        <w:t>215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 </w:t>
      </w:r>
      <w:r w:rsidR="00F54BEE" w:rsidRPr="001C0105">
        <w:rPr>
          <w:rFonts w:ascii="Book Antiqua" w:eastAsia="Arial" w:hAnsi="Book Antiqua" w:cs="Arial"/>
        </w:rPr>
        <w:t xml:space="preserve">this study on </w:t>
      </w:r>
      <w:r w:rsidR="009B6F0B" w:rsidRPr="001C0105">
        <w:rPr>
          <w:rFonts w:ascii="Book Antiqua" w:eastAsia="Arial" w:hAnsi="Book Antiqua" w:cs="Arial"/>
        </w:rPr>
        <w:t>1</w:t>
      </w:r>
      <w:r w:rsidRPr="001C0105">
        <w:rPr>
          <w:rFonts w:ascii="Book Antiqua" w:eastAsia="Arial" w:hAnsi="Book Antiqua" w:cs="Arial"/>
        </w:rPr>
        <w:t xml:space="preserve">200 </w:t>
      </w:r>
      <w:r w:rsidR="00560490" w:rsidRPr="001C0105">
        <w:rPr>
          <w:rFonts w:ascii="Book Antiqua" w:eastAsia="Arial" w:hAnsi="Book Antiqua" w:cs="Arial"/>
        </w:rPr>
        <w:t>medical</w:t>
      </w:r>
      <w:r w:rsidRPr="001C0105">
        <w:rPr>
          <w:rFonts w:ascii="Book Antiqua" w:eastAsia="Arial" w:hAnsi="Book Antiqua" w:cs="Arial"/>
        </w:rPr>
        <w:t xml:space="preserve"> ICU patients and found that the strict glucose control group had a mortality reduction rate of 32% in patients who stayed more than three days in the </w:t>
      </w:r>
      <w:proofErr w:type="gramStart"/>
      <w:r w:rsidRPr="001C0105">
        <w:rPr>
          <w:rFonts w:ascii="Book Antiqua" w:eastAsia="Arial" w:hAnsi="Book Antiqua" w:cs="Arial"/>
        </w:rPr>
        <w:t>ICU</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17]</w:t>
      </w:r>
      <w:r w:rsidRPr="001C0105">
        <w:rPr>
          <w:rFonts w:ascii="Book Antiqua" w:eastAsia="Arial" w:hAnsi="Book Antiqua" w:cs="Arial"/>
        </w:rPr>
        <w:t>. Of note, in this study, strict glucose control increased mortality in patients with short ICU stays (&lt;</w:t>
      </w:r>
      <w:r w:rsidR="009B6F0B" w:rsidRPr="001C0105">
        <w:rPr>
          <w:rFonts w:ascii="Book Antiqua" w:eastAsia="宋体" w:hAnsi="Book Antiqua" w:cs="Arial"/>
          <w:lang w:eastAsia="zh-CN"/>
        </w:rPr>
        <w:t xml:space="preserve"> </w:t>
      </w:r>
      <w:r w:rsidR="009B6F0B" w:rsidRPr="001C0105">
        <w:rPr>
          <w:rFonts w:ascii="Book Antiqua" w:eastAsia="Arial" w:hAnsi="Book Antiqua" w:cs="Arial"/>
        </w:rPr>
        <w:t>3 d</w:t>
      </w:r>
      <w:r w:rsidRPr="001C0105">
        <w:rPr>
          <w:rFonts w:ascii="Book Antiqua" w:eastAsia="Arial" w:hAnsi="Book Antiqua" w:cs="Arial"/>
        </w:rPr>
        <w:t xml:space="preserve">), due to the increased rate of severe hypoglycemia. </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A series of additional clinical trials followed these 2 seminal investigations. One of the most quoted in the medical literature was the </w:t>
      </w:r>
      <w:proofErr w:type="spellStart"/>
      <w:r w:rsidRPr="001C0105">
        <w:rPr>
          <w:rFonts w:ascii="Book Antiqua" w:eastAsia="Arial" w:hAnsi="Book Antiqua" w:cs="Arial"/>
        </w:rPr>
        <w:t>Normoglycemia</w:t>
      </w:r>
      <w:proofErr w:type="spellEnd"/>
      <w:r w:rsidRPr="001C0105">
        <w:rPr>
          <w:rFonts w:ascii="Book Antiqua" w:eastAsia="Arial" w:hAnsi="Book Antiqua" w:cs="Arial"/>
        </w:rPr>
        <w:t xml:space="preserve"> in Intensive Care Evaluation-Survival Using Glucose Algorithm Regulation (NICE-SUGAR) multicenter trial, with 6,104 ICU patients that comp</w:t>
      </w:r>
      <w:r w:rsidR="009B6F0B" w:rsidRPr="001C0105">
        <w:rPr>
          <w:rFonts w:ascii="Book Antiqua" w:eastAsia="Arial" w:hAnsi="Book Antiqua" w:cs="Arial"/>
        </w:rPr>
        <w:t xml:space="preserve">ared strict glucose </w:t>
      </w:r>
      <w:r w:rsidR="009B6F0B" w:rsidRPr="001C0105">
        <w:rPr>
          <w:rFonts w:ascii="Book Antiqua" w:eastAsia="Arial" w:hAnsi="Book Antiqua" w:cs="Arial"/>
        </w:rPr>
        <w:lastRenderedPageBreak/>
        <w:t>control (81–</w:t>
      </w:r>
      <w:r w:rsidRPr="001C0105">
        <w:rPr>
          <w:rFonts w:ascii="Book Antiqua" w:eastAsia="Arial" w:hAnsi="Book Antiqua" w:cs="Arial"/>
        </w:rPr>
        <w:t>108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w:t>
      </w:r>
      <w:r w:rsidR="009B6F0B" w:rsidRPr="001C0105">
        <w:rPr>
          <w:rFonts w:ascii="Book Antiqua" w:eastAsia="Arial" w:hAnsi="Book Antiqua" w:cs="Arial"/>
          <w:i/>
        </w:rPr>
        <w:t>vs</w:t>
      </w:r>
      <w:r w:rsidRPr="001C0105">
        <w:rPr>
          <w:rFonts w:ascii="Book Antiqua" w:eastAsia="Arial" w:hAnsi="Book Antiqua" w:cs="Arial"/>
        </w:rPr>
        <w:t xml:space="preserve"> a more modera</w:t>
      </w:r>
      <w:r w:rsidR="00176B36" w:rsidRPr="001C0105">
        <w:rPr>
          <w:rFonts w:ascii="Book Antiqua" w:eastAsia="Arial" w:hAnsi="Book Antiqua" w:cs="Arial"/>
        </w:rPr>
        <w:t>te glucose target (&lt;</w:t>
      </w:r>
      <w:r w:rsidR="009B6F0B" w:rsidRPr="001C0105">
        <w:rPr>
          <w:rFonts w:ascii="Book Antiqua" w:eastAsia="宋体" w:hAnsi="Book Antiqua" w:cs="Arial"/>
          <w:lang w:eastAsia="zh-CN"/>
        </w:rPr>
        <w:t xml:space="preserve"> </w:t>
      </w:r>
      <w:r w:rsidR="00176B36" w:rsidRPr="001C0105">
        <w:rPr>
          <w:rFonts w:ascii="Book Antiqua" w:eastAsia="Arial" w:hAnsi="Book Antiqua" w:cs="Arial"/>
        </w:rPr>
        <w:t>180 mg/</w:t>
      </w:r>
      <w:proofErr w:type="spellStart"/>
      <w:r w:rsidR="00176B36" w:rsidRPr="001C0105">
        <w:rPr>
          <w:rFonts w:ascii="Book Antiqua" w:eastAsia="Arial" w:hAnsi="Book Antiqua" w:cs="Arial"/>
        </w:rPr>
        <w:t>d</w:t>
      </w:r>
      <w:r w:rsidR="00176B36" w:rsidRPr="001C0105">
        <w:rPr>
          <w:rFonts w:ascii="Book Antiqua" w:eastAsia="Arial" w:hAnsi="Book Antiqua" w:cs="Arial"/>
          <w:caps/>
        </w:rPr>
        <w:t>l</w:t>
      </w:r>
      <w:proofErr w:type="spellEnd"/>
      <w:r w:rsidR="00176B36" w:rsidRPr="001C0105">
        <w:rPr>
          <w:rFonts w:ascii="Book Antiqua" w:eastAsia="Arial" w:hAnsi="Book Antiqua" w:cs="Arial"/>
        </w:rPr>
        <w:t>)</w:t>
      </w:r>
      <w:r w:rsidR="009B6F0B" w:rsidRPr="001C0105">
        <w:rPr>
          <w:rFonts w:ascii="Book Antiqua" w:eastAsia="Arial" w:hAnsi="Book Antiqua" w:cs="Arial"/>
          <w:vertAlign w:val="superscript"/>
        </w:rPr>
        <w:t>[18]</w:t>
      </w:r>
      <w:r w:rsidR="00176B36" w:rsidRPr="001C0105">
        <w:rPr>
          <w:rFonts w:ascii="Book Antiqua" w:eastAsia="Arial" w:hAnsi="Book Antiqua" w:cs="Arial"/>
        </w:rPr>
        <w:t>.</w:t>
      </w:r>
      <w:r w:rsidRPr="001C0105">
        <w:rPr>
          <w:rFonts w:ascii="Book Antiqua" w:eastAsia="Arial" w:hAnsi="Book Antiqua" w:cs="Arial"/>
        </w:rPr>
        <w:t xml:space="preserve"> This study reported that moderate glycemic control lead to a reduction in cardiovascular mortality in critically ill patients.</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 </w:t>
      </w:r>
    </w:p>
    <w:p w:rsidR="00E92CA0" w:rsidRPr="001C0105" w:rsidRDefault="00C45C48" w:rsidP="00BF337C">
      <w:pPr>
        <w:spacing w:line="360" w:lineRule="auto"/>
        <w:jc w:val="both"/>
        <w:rPr>
          <w:rFonts w:ascii="Book Antiqua" w:eastAsia="宋体" w:hAnsi="Book Antiqua" w:cs="Arial"/>
          <w:b/>
          <w:i/>
          <w:color w:val="000000"/>
          <w:lang w:eastAsia="zh-CN"/>
        </w:rPr>
      </w:pPr>
      <w:r w:rsidRPr="001C0105">
        <w:rPr>
          <w:rFonts w:ascii="Book Antiqua" w:eastAsia="Arial" w:hAnsi="Book Antiqua" w:cs="Arial"/>
          <w:b/>
          <w:i/>
          <w:color w:val="000000"/>
        </w:rPr>
        <w:t>Glycem</w:t>
      </w:r>
      <w:r w:rsidR="009B6F0B" w:rsidRPr="001C0105">
        <w:rPr>
          <w:rFonts w:ascii="Book Antiqua" w:eastAsia="Arial" w:hAnsi="Book Antiqua" w:cs="Arial"/>
          <w:b/>
          <w:i/>
          <w:color w:val="000000"/>
        </w:rPr>
        <w:t>ic variability and hypoglycemia</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 xml:space="preserve">As noted above, in diabetic patients, particularly those with persistent hyperglycemia, significantly lowering glucose levels and strict glycemic control may lead to symptomatic and life-threatening hypoglycemia and glycemic </w:t>
      </w:r>
      <w:proofErr w:type="gramStart"/>
      <w:r w:rsidRPr="001C0105">
        <w:rPr>
          <w:rFonts w:ascii="Book Antiqua" w:eastAsia="Arial" w:hAnsi="Book Antiqua" w:cs="Arial"/>
        </w:rPr>
        <w:t>variability</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19]</w:t>
      </w:r>
      <w:r w:rsidRPr="001C0105">
        <w:rPr>
          <w:rFonts w:ascii="Book Antiqua" w:eastAsia="Arial" w:hAnsi="Book Antiqua" w:cs="Arial"/>
        </w:rPr>
        <w:t xml:space="preserve">. Glycemic variability has been defined as acute glycemic fluctuations; with both upwards fluctuations (in hypoglycemic correction) and downward fluctuations (in initial overbearing hypoglycemic treatment) leading to increased oxidative stress (which in turn leads to endothelial dysfunction and vascular damage). It is well documented that glycemic variability is much more dangerous than persistent hyperglycemia in critically ill </w:t>
      </w:r>
      <w:proofErr w:type="gramStart"/>
      <w:r w:rsidRPr="001C0105">
        <w:rPr>
          <w:rFonts w:ascii="Book Antiqua" w:eastAsia="Arial" w:hAnsi="Book Antiqua" w:cs="Arial"/>
        </w:rPr>
        <w:t>patients</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19,20]</w:t>
      </w:r>
      <w:r w:rsidRPr="001C0105">
        <w:rPr>
          <w:rFonts w:ascii="Book Antiqua" w:eastAsia="Arial" w:hAnsi="Book Antiqua" w:cs="Arial"/>
        </w:rPr>
        <w:t>.</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Two retrospective studies found that glycemic variability conferred an increased risk of mortality in critically ill </w:t>
      </w:r>
      <w:proofErr w:type="gramStart"/>
      <w:r w:rsidRPr="001C0105">
        <w:rPr>
          <w:rFonts w:ascii="Book Antiqua" w:eastAsia="Arial" w:hAnsi="Book Antiqua" w:cs="Arial"/>
        </w:rPr>
        <w:t>patients</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21,22]</w:t>
      </w:r>
      <w:r w:rsidRPr="001C0105">
        <w:rPr>
          <w:rFonts w:ascii="Book Antiqua" w:eastAsia="Arial" w:hAnsi="Book Antiqua" w:cs="Arial"/>
        </w:rPr>
        <w:t xml:space="preserve">. The mortality risk increased by 25.7% in critically ill non-diabetic </w:t>
      </w:r>
      <w:proofErr w:type="gramStart"/>
      <w:r w:rsidRPr="001C0105">
        <w:rPr>
          <w:rFonts w:ascii="Book Antiqua" w:eastAsia="Arial" w:hAnsi="Book Antiqua" w:cs="Arial"/>
        </w:rPr>
        <w:t>patients</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21,22]</w:t>
      </w:r>
      <w:r w:rsidRPr="001C0105">
        <w:rPr>
          <w:rFonts w:ascii="Book Antiqua" w:eastAsia="Arial" w:hAnsi="Book Antiqua" w:cs="Arial"/>
        </w:rPr>
        <w:t xml:space="preserve">. Although no current consensus exists on the adequate range of acceptable glycemic variability in critically ill patients, </w:t>
      </w:r>
      <w:proofErr w:type="spellStart"/>
      <w:r w:rsidRPr="001C0105">
        <w:rPr>
          <w:rFonts w:ascii="Book Antiqua" w:eastAsia="Arial" w:hAnsi="Book Antiqua" w:cs="Arial"/>
        </w:rPr>
        <w:t>Monnier</w:t>
      </w:r>
      <w:proofErr w:type="spellEnd"/>
      <w:r w:rsidRPr="001C0105">
        <w:rPr>
          <w:rFonts w:ascii="Book Antiqua" w:eastAsia="Arial" w:hAnsi="Book Antiqua" w:cs="Arial"/>
        </w:rPr>
        <w:t xml:space="preserve"> and associates proposed a range of 40</w:t>
      </w:r>
      <w:r w:rsidR="009B6F0B"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as this corresponds to the normal variability found in non-diabetic healthy </w:t>
      </w:r>
      <w:proofErr w:type="gramStart"/>
      <w:r w:rsidRPr="001C0105">
        <w:rPr>
          <w:rFonts w:ascii="Book Antiqua" w:eastAsia="Arial" w:hAnsi="Book Antiqua" w:cs="Arial"/>
        </w:rPr>
        <w:t>individuals</w:t>
      </w:r>
      <w:r w:rsidR="009B6F0B" w:rsidRPr="001C0105">
        <w:rPr>
          <w:rFonts w:ascii="Book Antiqua" w:eastAsia="Arial" w:hAnsi="Book Antiqua" w:cs="Arial"/>
          <w:vertAlign w:val="superscript"/>
        </w:rPr>
        <w:t>[</w:t>
      </w:r>
      <w:proofErr w:type="gramEnd"/>
      <w:r w:rsidR="009B6F0B" w:rsidRPr="001C0105">
        <w:rPr>
          <w:rFonts w:ascii="Book Antiqua" w:eastAsia="Arial" w:hAnsi="Book Antiqua" w:cs="Arial"/>
          <w:vertAlign w:val="superscript"/>
        </w:rPr>
        <w:t>20]</w:t>
      </w:r>
      <w:r w:rsidRPr="001C0105">
        <w:rPr>
          <w:rFonts w:ascii="Book Antiqua" w:eastAsia="Arial" w:hAnsi="Book Antiqua" w:cs="Arial"/>
        </w:rPr>
        <w:t>.</w:t>
      </w:r>
    </w:p>
    <w:p w:rsidR="00E92CA0" w:rsidRPr="001C0105" w:rsidRDefault="00C45C48" w:rsidP="00BF337C">
      <w:pPr>
        <w:spacing w:line="360" w:lineRule="auto"/>
        <w:jc w:val="both"/>
        <w:rPr>
          <w:rFonts w:ascii="Book Antiqua" w:eastAsia="宋体" w:hAnsi="Book Antiqua" w:cs="Arial"/>
          <w:lang w:eastAsia="zh-CN"/>
        </w:rPr>
      </w:pPr>
      <w:r w:rsidRPr="001C0105">
        <w:rPr>
          <w:rFonts w:ascii="Book Antiqua" w:eastAsia="Arial" w:hAnsi="Book Antiqua" w:cs="Arial"/>
          <w:b/>
          <w:color w:val="000000"/>
        </w:rPr>
        <w:tab/>
      </w:r>
      <w:r w:rsidRPr="001C0105">
        <w:rPr>
          <w:rFonts w:ascii="Book Antiqua" w:eastAsia="Arial" w:hAnsi="Book Antiqua" w:cs="Arial"/>
          <w:color w:val="000000"/>
        </w:rPr>
        <w:t xml:space="preserve">Hypoglycemia is another dangerous situation in both diabetic and non-diabetic ICU patients. This clinical entity is directly related to cardiovascular mortality as it has been associated with increased QT waves in the electrocardiogram and changes in cardiac cell </w:t>
      </w:r>
      <w:proofErr w:type="gramStart"/>
      <w:r w:rsidRPr="001C0105">
        <w:rPr>
          <w:rFonts w:ascii="Book Antiqua" w:eastAsia="Arial" w:hAnsi="Book Antiqua" w:cs="Arial"/>
          <w:color w:val="000000"/>
        </w:rPr>
        <w:t>repolarization</w:t>
      </w:r>
      <w:r w:rsidR="009B6F0B" w:rsidRPr="001C0105">
        <w:rPr>
          <w:rFonts w:ascii="Book Antiqua" w:eastAsia="Arial" w:hAnsi="Book Antiqua" w:cs="Arial"/>
          <w:color w:val="000000"/>
          <w:vertAlign w:val="superscript"/>
        </w:rPr>
        <w:t>[</w:t>
      </w:r>
      <w:proofErr w:type="gramEnd"/>
      <w:r w:rsidR="009B6F0B" w:rsidRPr="001C0105">
        <w:rPr>
          <w:rFonts w:ascii="Book Antiqua" w:eastAsia="Arial" w:hAnsi="Book Antiqua" w:cs="Arial"/>
          <w:color w:val="000000"/>
          <w:vertAlign w:val="superscript"/>
        </w:rPr>
        <w:t>23,24]</w:t>
      </w:r>
      <w:r w:rsidRPr="001C0105">
        <w:rPr>
          <w:rFonts w:ascii="Book Antiqua" w:eastAsia="Arial" w:hAnsi="Book Antiqua" w:cs="Arial"/>
          <w:color w:val="000000"/>
        </w:rPr>
        <w:t xml:space="preserve">. A study performed in 2005 reported that diabetic patients hospitalized with acute myocardial infarction, had a 93% increased mortality rate when hypoglycemia was present during their </w:t>
      </w:r>
      <w:proofErr w:type="gramStart"/>
      <w:r w:rsidRPr="001C0105">
        <w:rPr>
          <w:rFonts w:ascii="Book Antiqua" w:eastAsia="Arial" w:hAnsi="Book Antiqua" w:cs="Arial"/>
          <w:color w:val="000000"/>
        </w:rPr>
        <w:t>hospitalization</w:t>
      </w:r>
      <w:r w:rsidR="006A7C62" w:rsidRPr="001C0105">
        <w:rPr>
          <w:rFonts w:ascii="Book Antiqua" w:eastAsia="Arial" w:hAnsi="Book Antiqua" w:cs="Arial"/>
          <w:color w:val="000000"/>
          <w:vertAlign w:val="superscript"/>
        </w:rPr>
        <w:t>[</w:t>
      </w:r>
      <w:proofErr w:type="gramEnd"/>
      <w:r w:rsidR="006A7C62" w:rsidRPr="001C0105">
        <w:rPr>
          <w:rFonts w:ascii="Book Antiqua" w:eastAsia="Arial" w:hAnsi="Book Antiqua" w:cs="Arial"/>
          <w:color w:val="000000"/>
          <w:vertAlign w:val="superscript"/>
        </w:rPr>
        <w:t>25]</w:t>
      </w:r>
      <w:r w:rsidRPr="001C0105">
        <w:rPr>
          <w:rFonts w:ascii="Book Antiqua" w:eastAsia="Arial" w:hAnsi="Book Antiqua" w:cs="Arial"/>
          <w:color w:val="000000"/>
        </w:rPr>
        <w:t>. In another study published last year,</w:t>
      </w:r>
      <w:r w:rsidRPr="001C0105">
        <w:rPr>
          <w:rFonts w:ascii="Book Antiqua" w:eastAsia="Arial" w:hAnsi="Book Antiqua" w:cs="Arial"/>
          <w:color w:val="FF0000"/>
        </w:rPr>
        <w:t xml:space="preserve"> </w:t>
      </w:r>
      <w:r w:rsidRPr="001C0105">
        <w:rPr>
          <w:rFonts w:ascii="Book Antiqua" w:eastAsia="Arial" w:hAnsi="Book Antiqua" w:cs="Arial"/>
        </w:rPr>
        <w:t xml:space="preserve">2601 patients were evaluated and analyzed ICU mortality when moderate or severe hypoglycemia was present as compared to no hypoglycemia. Patients </w:t>
      </w:r>
      <w:r w:rsidRPr="001C0105">
        <w:rPr>
          <w:rFonts w:ascii="Book Antiqua" w:eastAsia="Arial" w:hAnsi="Book Antiqua" w:cs="Arial"/>
        </w:rPr>
        <w:lastRenderedPageBreak/>
        <w:t xml:space="preserve">with severe and moderate hypoglycemia had a 34% and 18% increase, respectively, in 90-day mortality, when compared to patients with no hypoglycemia. Those patients that presented multiple hypoglycemic events had a 44% increase in mortality when compared to patients with no hypoglycemic </w:t>
      </w:r>
      <w:proofErr w:type="gramStart"/>
      <w:r w:rsidRPr="001C0105">
        <w:rPr>
          <w:rFonts w:ascii="Book Antiqua" w:eastAsia="Arial" w:hAnsi="Book Antiqua" w:cs="Arial"/>
        </w:rPr>
        <w:t>events</w:t>
      </w:r>
      <w:r w:rsidR="006A7C62" w:rsidRPr="001C0105">
        <w:rPr>
          <w:rFonts w:ascii="Book Antiqua" w:eastAsia="Arial" w:hAnsi="Book Antiqua" w:cs="Arial"/>
          <w:vertAlign w:val="superscript"/>
        </w:rPr>
        <w:t>[</w:t>
      </w:r>
      <w:proofErr w:type="gramEnd"/>
      <w:r w:rsidR="006A7C62" w:rsidRPr="001C0105">
        <w:rPr>
          <w:rFonts w:ascii="Book Antiqua" w:eastAsia="Arial" w:hAnsi="Book Antiqua" w:cs="Arial"/>
          <w:vertAlign w:val="superscript"/>
        </w:rPr>
        <w:t>26]</w:t>
      </w:r>
      <w:r w:rsidRPr="001C0105">
        <w:rPr>
          <w:rFonts w:ascii="Book Antiqua" w:eastAsia="Arial" w:hAnsi="Book Antiqua" w:cs="Arial"/>
        </w:rPr>
        <w:t>.</w:t>
      </w:r>
    </w:p>
    <w:p w:rsidR="00E92CA0" w:rsidRPr="001C0105" w:rsidRDefault="00264C3F" w:rsidP="00BF337C">
      <w:pPr>
        <w:spacing w:line="360" w:lineRule="auto"/>
        <w:ind w:firstLine="708"/>
        <w:jc w:val="both"/>
        <w:rPr>
          <w:rFonts w:ascii="Book Antiqua" w:eastAsia="Arial" w:hAnsi="Book Antiqua" w:cs="Arial"/>
          <w:b/>
          <w:color w:val="000000"/>
        </w:rPr>
      </w:pPr>
      <w:r w:rsidRPr="001C0105">
        <w:rPr>
          <w:rFonts w:ascii="Book Antiqua" w:eastAsia="Arial" w:hAnsi="Book Antiqua" w:cs="Arial"/>
        </w:rPr>
        <w:t xml:space="preserve">There is significant evidence that hypoglycemia poses significant risk of cardiovascular mortality </w:t>
      </w:r>
      <w:r w:rsidR="003F1A09" w:rsidRPr="001C0105">
        <w:rPr>
          <w:rFonts w:ascii="Book Antiqua" w:eastAsia="Arial" w:hAnsi="Book Antiqua" w:cs="Arial"/>
        </w:rPr>
        <w:t>among</w:t>
      </w:r>
      <w:r w:rsidRPr="001C0105">
        <w:rPr>
          <w:rFonts w:ascii="Book Antiqua" w:eastAsia="Arial" w:hAnsi="Book Antiqua" w:cs="Arial"/>
        </w:rPr>
        <w:t xml:space="preserve"> diabetic patients in critical care scenario</w:t>
      </w:r>
      <w:r w:rsidR="00CE719E" w:rsidRPr="001C0105">
        <w:rPr>
          <w:rFonts w:ascii="Book Antiqua" w:eastAsia="Arial" w:hAnsi="Book Antiqua" w:cs="Arial"/>
        </w:rPr>
        <w:t>s</w:t>
      </w:r>
      <w:r w:rsidRPr="001C0105">
        <w:rPr>
          <w:rFonts w:ascii="Book Antiqua" w:eastAsia="Arial" w:hAnsi="Book Antiqua" w:cs="Arial"/>
        </w:rPr>
        <w:t>. Alongside the theoretical benefits of reducing glycemic variability, having</w:t>
      </w:r>
      <w:r w:rsidR="00C45C48" w:rsidRPr="001C0105">
        <w:rPr>
          <w:rFonts w:ascii="Book Antiqua" w:eastAsia="Arial" w:hAnsi="Book Antiqua" w:cs="Arial"/>
        </w:rPr>
        <w:t xml:space="preserve"> a much looser glycemic control in critically ill diabetic patients</w:t>
      </w:r>
      <w:r w:rsidR="00CE719E" w:rsidRPr="001C0105">
        <w:rPr>
          <w:rFonts w:ascii="Book Antiqua" w:eastAsia="Arial" w:hAnsi="Book Antiqua" w:cs="Arial"/>
        </w:rPr>
        <w:t>,</w:t>
      </w:r>
      <w:r w:rsidR="00C45C48" w:rsidRPr="001C0105">
        <w:rPr>
          <w:rFonts w:ascii="Book Antiqua" w:eastAsia="Arial" w:hAnsi="Book Antiqua" w:cs="Arial"/>
        </w:rPr>
        <w:t xml:space="preserve"> </w:t>
      </w:r>
      <w:r w:rsidRPr="001C0105">
        <w:rPr>
          <w:rFonts w:ascii="Book Antiqua" w:eastAsia="Arial" w:hAnsi="Book Antiqua" w:cs="Arial"/>
        </w:rPr>
        <w:t xml:space="preserve">may aid in reducing cardiovascular </w:t>
      </w:r>
      <w:proofErr w:type="gramStart"/>
      <w:r w:rsidRPr="001C0105">
        <w:rPr>
          <w:rFonts w:ascii="Book Antiqua" w:eastAsia="Arial" w:hAnsi="Book Antiqua" w:cs="Arial"/>
        </w:rPr>
        <w:t>mortality</w:t>
      </w:r>
      <w:r w:rsidR="006A7C62" w:rsidRPr="001C0105">
        <w:rPr>
          <w:rFonts w:ascii="Book Antiqua" w:eastAsia="Arial" w:hAnsi="Book Antiqua" w:cs="Arial"/>
          <w:vertAlign w:val="superscript"/>
        </w:rPr>
        <w:t>[</w:t>
      </w:r>
      <w:proofErr w:type="gramEnd"/>
      <w:r w:rsidR="006A7C62" w:rsidRPr="001C0105">
        <w:rPr>
          <w:rFonts w:ascii="Book Antiqua" w:eastAsia="Arial" w:hAnsi="Book Antiqua" w:cs="Arial"/>
          <w:vertAlign w:val="superscript"/>
        </w:rPr>
        <w:t>27]</w:t>
      </w:r>
      <w:r w:rsidRPr="001C0105">
        <w:rPr>
          <w:rFonts w:ascii="Book Antiqua" w:eastAsia="Arial" w:hAnsi="Book Antiqua" w:cs="Arial"/>
        </w:rPr>
        <w:t xml:space="preserve">. Further studies are </w:t>
      </w:r>
      <w:r w:rsidR="006201A1" w:rsidRPr="001C0105">
        <w:rPr>
          <w:rFonts w:ascii="Book Antiqua" w:eastAsia="Arial" w:hAnsi="Book Antiqua" w:cs="Arial"/>
        </w:rPr>
        <w:t>necessary</w:t>
      </w:r>
      <w:r w:rsidRPr="001C0105">
        <w:rPr>
          <w:rFonts w:ascii="Book Antiqua" w:eastAsia="Arial" w:hAnsi="Book Antiqua" w:cs="Arial"/>
        </w:rPr>
        <w:t xml:space="preserve"> on the subject of glycemic variability, in an effort to find its real-world impact on diabetic patients in and out of critical care. </w:t>
      </w:r>
    </w:p>
    <w:p w:rsidR="00E92CA0" w:rsidRPr="001C0105" w:rsidRDefault="00E92CA0" w:rsidP="00BF337C">
      <w:pPr>
        <w:spacing w:line="360" w:lineRule="auto"/>
        <w:ind w:firstLine="708"/>
        <w:jc w:val="both"/>
        <w:rPr>
          <w:rFonts w:ascii="Book Antiqua" w:eastAsia="Arial" w:hAnsi="Book Antiqua" w:cs="Arial"/>
        </w:rPr>
      </w:pPr>
    </w:p>
    <w:p w:rsidR="00E92CA0" w:rsidRPr="001C0105" w:rsidRDefault="00C45C48" w:rsidP="00BF337C">
      <w:pPr>
        <w:spacing w:line="360" w:lineRule="auto"/>
        <w:jc w:val="both"/>
        <w:rPr>
          <w:rFonts w:ascii="Book Antiqua" w:eastAsia="宋体" w:hAnsi="Book Antiqua" w:cs="Arial"/>
          <w:b/>
          <w:caps/>
          <w:lang w:eastAsia="zh-CN"/>
        </w:rPr>
      </w:pPr>
      <w:r w:rsidRPr="001C0105">
        <w:rPr>
          <w:rFonts w:ascii="Book Antiqua" w:eastAsia="Arial" w:hAnsi="Book Antiqua" w:cs="Arial"/>
          <w:b/>
          <w:caps/>
        </w:rPr>
        <w:t>Guideline</w:t>
      </w:r>
      <w:r w:rsidR="00CE719E" w:rsidRPr="001C0105">
        <w:rPr>
          <w:rFonts w:ascii="Book Antiqua" w:eastAsia="Arial" w:hAnsi="Book Antiqua" w:cs="Arial"/>
          <w:b/>
          <w:caps/>
        </w:rPr>
        <w:t>s</w:t>
      </w:r>
      <w:r w:rsidR="006A7C62" w:rsidRPr="001C0105">
        <w:rPr>
          <w:rFonts w:ascii="Book Antiqua" w:eastAsia="Arial" w:hAnsi="Book Antiqua" w:cs="Arial"/>
          <w:b/>
          <w:caps/>
        </w:rPr>
        <w:t xml:space="preserve"> Recommendations</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The American Diabetes Association recommends starting insulin in patients with persistent hyperglycemia above 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 critically ill patients, and to maintain the glycemic range between 140–180 mg/</w:t>
      </w:r>
      <w:proofErr w:type="spellStart"/>
      <w:r w:rsidRPr="001C0105">
        <w:rPr>
          <w:rFonts w:ascii="Book Antiqua" w:eastAsia="Arial" w:hAnsi="Book Antiqua" w:cs="Arial"/>
        </w:rPr>
        <w:t>dL</w:t>
      </w:r>
      <w:proofErr w:type="spellEnd"/>
      <w:r w:rsidRPr="001C0105">
        <w:rPr>
          <w:rFonts w:ascii="Book Antiqua" w:eastAsia="Arial" w:hAnsi="Book Antiqua" w:cs="Arial"/>
        </w:rPr>
        <w:t>. It also states that stricter glycemic control (110–140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can be appropriate for certain patients, such as patients with acute cardiac ischemia or patients with acute neurological event, as long as significant hypoglycemia can be </w:t>
      </w:r>
      <w:proofErr w:type="gramStart"/>
      <w:r w:rsidRPr="001C0105">
        <w:rPr>
          <w:rFonts w:ascii="Book Antiqua" w:eastAsia="Arial" w:hAnsi="Book Antiqua" w:cs="Arial"/>
        </w:rPr>
        <w:t>avoided</w:t>
      </w:r>
      <w:r w:rsidR="006A7C62" w:rsidRPr="001C0105">
        <w:rPr>
          <w:rFonts w:ascii="Book Antiqua" w:eastAsia="Arial" w:hAnsi="Book Antiqua" w:cs="Arial"/>
          <w:vertAlign w:val="superscript"/>
        </w:rPr>
        <w:t>[</w:t>
      </w:r>
      <w:proofErr w:type="gramEnd"/>
      <w:r w:rsidR="006A7C62" w:rsidRPr="001C0105">
        <w:rPr>
          <w:rFonts w:ascii="Book Antiqua" w:eastAsia="Arial" w:hAnsi="Book Antiqua" w:cs="Arial"/>
          <w:vertAlign w:val="superscript"/>
        </w:rPr>
        <w:t>28]</w:t>
      </w:r>
      <w:r w:rsidRPr="001C0105">
        <w:rPr>
          <w:rFonts w:ascii="Book Antiqua" w:eastAsia="Arial" w:hAnsi="Book Antiqua" w:cs="Arial"/>
        </w:rPr>
        <w:t>. They also recommend active prevention of hypoglycemia by having a treatment plan if hypoglycemia were to develop and to change the current therapy if serum glucose levels fall below 70 mg/</w:t>
      </w:r>
      <w:proofErr w:type="spellStart"/>
      <w:proofErr w:type="gramStart"/>
      <w:r w:rsidRPr="001C0105">
        <w:rPr>
          <w:rFonts w:ascii="Book Antiqua" w:eastAsia="Arial" w:hAnsi="Book Antiqua" w:cs="Arial"/>
        </w:rPr>
        <w:t>dL</w:t>
      </w:r>
      <w:proofErr w:type="spellEnd"/>
      <w:r w:rsidR="006A7C62" w:rsidRPr="001C0105">
        <w:rPr>
          <w:rFonts w:ascii="Book Antiqua" w:eastAsia="Arial" w:hAnsi="Book Antiqua" w:cs="Arial"/>
          <w:vertAlign w:val="superscript"/>
        </w:rPr>
        <w:t>[</w:t>
      </w:r>
      <w:proofErr w:type="gramEnd"/>
      <w:r w:rsidR="006A7C62" w:rsidRPr="001C0105">
        <w:rPr>
          <w:rFonts w:ascii="Book Antiqua" w:eastAsia="Arial" w:hAnsi="Book Antiqua" w:cs="Arial"/>
          <w:vertAlign w:val="superscript"/>
        </w:rPr>
        <w:t>28]</w:t>
      </w:r>
      <w:r w:rsidRPr="001C0105">
        <w:rPr>
          <w:rFonts w:ascii="Book Antiqua" w:eastAsia="Arial" w:hAnsi="Book Antiqua" w:cs="Arial"/>
        </w:rPr>
        <w:t xml:space="preserve">. These recommendations were based on a consensus form American Association of Clinical Endocrinologists, which involved two meta-analyses of </w:t>
      </w:r>
      <w:r w:rsidR="00CE719E" w:rsidRPr="001C0105">
        <w:rPr>
          <w:rFonts w:ascii="Book Antiqua" w:eastAsia="Arial" w:hAnsi="Book Antiqua" w:cs="Arial"/>
        </w:rPr>
        <w:t xml:space="preserve">several </w:t>
      </w:r>
      <w:r w:rsidRPr="001C0105">
        <w:rPr>
          <w:rFonts w:ascii="Book Antiqua" w:eastAsia="Arial" w:hAnsi="Book Antiqua" w:cs="Arial"/>
        </w:rPr>
        <w:t xml:space="preserve">clinical trials, </w:t>
      </w:r>
      <w:r w:rsidR="00CE719E" w:rsidRPr="001C0105">
        <w:rPr>
          <w:rFonts w:ascii="Book Antiqua" w:eastAsia="Arial" w:hAnsi="Book Antiqua" w:cs="Arial"/>
        </w:rPr>
        <w:t>including the</w:t>
      </w:r>
      <w:r w:rsidRPr="001C0105">
        <w:rPr>
          <w:rFonts w:ascii="Book Antiqua" w:eastAsia="Arial" w:hAnsi="Book Antiqua" w:cs="Arial"/>
        </w:rPr>
        <w:t xml:space="preserve"> NICE-SUGAR</w:t>
      </w:r>
      <w:r w:rsidR="00CE719E" w:rsidRPr="001C0105">
        <w:rPr>
          <w:rFonts w:ascii="Book Antiqua" w:eastAsia="Arial" w:hAnsi="Book Antiqua" w:cs="Arial"/>
        </w:rPr>
        <w:t xml:space="preserve"> study</w:t>
      </w:r>
      <w:r w:rsidRPr="001C0105">
        <w:rPr>
          <w:rFonts w:ascii="Book Antiqua" w:eastAsia="Arial" w:hAnsi="Book Antiqua" w:cs="Arial"/>
        </w:rPr>
        <w:t>, the largest randomized control</w:t>
      </w:r>
      <w:r w:rsidR="00CE719E" w:rsidRPr="001C0105">
        <w:rPr>
          <w:rFonts w:ascii="Book Antiqua" w:eastAsia="Arial" w:hAnsi="Book Antiqua" w:cs="Arial"/>
        </w:rPr>
        <w:t>led</w:t>
      </w:r>
      <w:r w:rsidRPr="001C0105">
        <w:rPr>
          <w:rFonts w:ascii="Book Antiqua" w:eastAsia="Arial" w:hAnsi="Book Antiqua" w:cs="Arial"/>
        </w:rPr>
        <w:t xml:space="preserve"> trial, addressing this </w:t>
      </w:r>
      <w:proofErr w:type="gramStart"/>
      <w:r w:rsidRPr="001C0105">
        <w:rPr>
          <w:rFonts w:ascii="Book Antiqua" w:eastAsia="Arial" w:hAnsi="Book Antiqua" w:cs="Arial"/>
        </w:rPr>
        <w:t>issue</w:t>
      </w:r>
      <w:r w:rsidR="006A7C62" w:rsidRPr="001C0105">
        <w:rPr>
          <w:rFonts w:ascii="Book Antiqua" w:eastAsia="Arial" w:hAnsi="Book Antiqua" w:cs="Arial"/>
          <w:vertAlign w:val="superscript"/>
        </w:rPr>
        <w:t>[</w:t>
      </w:r>
      <w:proofErr w:type="gramEnd"/>
      <w:r w:rsidR="006A7C62" w:rsidRPr="001C0105">
        <w:rPr>
          <w:rFonts w:ascii="Book Antiqua" w:eastAsia="Arial" w:hAnsi="Book Antiqua" w:cs="Arial"/>
          <w:vertAlign w:val="superscript"/>
        </w:rPr>
        <w:t>28-31]</w:t>
      </w:r>
      <w:r w:rsidRPr="001C0105">
        <w:rPr>
          <w:rFonts w:ascii="Book Antiqua" w:eastAsia="Arial" w:hAnsi="Book Antiqua" w:cs="Arial"/>
        </w:rPr>
        <w:t xml:space="preserve">. </w:t>
      </w:r>
    </w:p>
    <w:p w:rsidR="00E92CA0" w:rsidRPr="001C0105" w:rsidRDefault="00C45C48" w:rsidP="00BF337C">
      <w:pPr>
        <w:spacing w:line="360" w:lineRule="auto"/>
        <w:ind w:firstLine="708"/>
        <w:jc w:val="both"/>
        <w:rPr>
          <w:rFonts w:ascii="Book Antiqua" w:eastAsia="Arial" w:hAnsi="Book Antiqua" w:cs="Arial"/>
          <w:color w:val="000000"/>
        </w:rPr>
      </w:pPr>
      <w:r w:rsidRPr="001C0105">
        <w:rPr>
          <w:rFonts w:ascii="Book Antiqua" w:eastAsia="Arial" w:hAnsi="Book Antiqua" w:cs="Arial"/>
        </w:rPr>
        <w:t>The American College of Physicians recommends serum glucose levels between 140–200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independent of diabetic status, and recommends avoiding blood sugar levels below 140 mg/d, due to the associated risks of hypoglycemia and glycemic </w:t>
      </w:r>
      <w:proofErr w:type="gramStart"/>
      <w:r w:rsidRPr="001C0105">
        <w:rPr>
          <w:rFonts w:ascii="Book Antiqua" w:eastAsia="Arial" w:hAnsi="Book Antiqua" w:cs="Arial"/>
        </w:rPr>
        <w:t>variability</w:t>
      </w:r>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32]</w:t>
      </w:r>
      <w:r w:rsidRPr="001C0105">
        <w:rPr>
          <w:rFonts w:ascii="Book Antiqua" w:eastAsia="Arial" w:hAnsi="Book Antiqua" w:cs="Arial"/>
        </w:rPr>
        <w:t xml:space="preserve">. </w:t>
      </w:r>
      <w:r w:rsidR="00CE719E" w:rsidRPr="001C0105">
        <w:rPr>
          <w:rFonts w:ascii="Book Antiqua" w:eastAsia="Arial" w:hAnsi="Book Antiqua" w:cs="Arial"/>
        </w:rPr>
        <w:t xml:space="preserve">The </w:t>
      </w:r>
      <w:r w:rsidRPr="001C0105">
        <w:rPr>
          <w:rFonts w:ascii="Book Antiqua" w:eastAsia="Arial" w:hAnsi="Book Antiqua" w:cs="Arial"/>
        </w:rPr>
        <w:t xml:space="preserve">Society of Critical Care Medicine </w:t>
      </w:r>
      <w:r w:rsidRPr="001C0105">
        <w:rPr>
          <w:rFonts w:ascii="Book Antiqua" w:eastAsia="Arial" w:hAnsi="Book Antiqua" w:cs="Arial"/>
        </w:rPr>
        <w:lastRenderedPageBreak/>
        <w:t>(SCCM) recommend</w:t>
      </w:r>
      <w:r w:rsidR="00CE719E" w:rsidRPr="001C0105">
        <w:rPr>
          <w:rFonts w:ascii="Book Antiqua" w:eastAsia="Arial" w:hAnsi="Book Antiqua" w:cs="Arial"/>
        </w:rPr>
        <w:t>s</w:t>
      </w:r>
      <w:r w:rsidRPr="001C0105">
        <w:rPr>
          <w:rFonts w:ascii="Book Antiqua" w:eastAsia="Arial" w:hAnsi="Book Antiqua" w:cs="Arial"/>
        </w:rPr>
        <w:t xml:space="preserve"> maintaining the serum glucose level between 150–180 mg/</w:t>
      </w:r>
      <w:proofErr w:type="spellStart"/>
      <w:proofErr w:type="gramStart"/>
      <w:r w:rsidRPr="001C0105">
        <w:rPr>
          <w:rFonts w:ascii="Book Antiqua" w:eastAsia="Arial" w:hAnsi="Book Antiqua" w:cs="Arial"/>
        </w:rPr>
        <w:t>dL</w:t>
      </w:r>
      <w:proofErr w:type="spellEnd"/>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33]</w:t>
      </w:r>
      <w:r w:rsidRPr="001C0105">
        <w:rPr>
          <w:rFonts w:ascii="Book Antiqua" w:eastAsia="Arial" w:hAnsi="Book Antiqua" w:cs="Arial"/>
        </w:rPr>
        <w:t xml:space="preserve">. </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However, a 2011 study conducted in the ICU among diabetic patients found that patients with uncontrolled diabetes (HbA1C above 7%) ha</w:t>
      </w:r>
      <w:r w:rsidR="00617B09" w:rsidRPr="001C0105">
        <w:rPr>
          <w:rFonts w:ascii="Book Antiqua" w:eastAsia="Arial" w:hAnsi="Book Antiqua" w:cs="Arial"/>
        </w:rPr>
        <w:t>d</w:t>
      </w:r>
      <w:r w:rsidRPr="001C0105">
        <w:rPr>
          <w:rFonts w:ascii="Book Antiqua" w:eastAsia="Arial" w:hAnsi="Book Antiqua" w:cs="Arial"/>
        </w:rPr>
        <w:t xml:space="preserve"> </w:t>
      </w:r>
      <w:r w:rsidR="00617B09" w:rsidRPr="001C0105">
        <w:rPr>
          <w:rFonts w:ascii="Book Antiqua" w:eastAsia="Arial" w:hAnsi="Book Antiqua" w:cs="Arial"/>
        </w:rPr>
        <w:t>different</w:t>
      </w:r>
      <w:r w:rsidRPr="001C0105">
        <w:rPr>
          <w:rFonts w:ascii="Book Antiqua" w:eastAsia="Arial" w:hAnsi="Book Antiqua" w:cs="Arial"/>
        </w:rPr>
        <w:t xml:space="preserve"> mortality when hyperglycemia was present when compared to non-diabetic patients or patients with better controlled diabetes (HbA1C below 7%)</w:t>
      </w:r>
      <w:r w:rsidR="002107B3" w:rsidRPr="001C0105">
        <w:rPr>
          <w:rFonts w:ascii="Book Antiqua" w:eastAsia="Arial" w:hAnsi="Book Antiqua" w:cs="Arial"/>
          <w:vertAlign w:val="superscript"/>
        </w:rPr>
        <w:t>[34]</w:t>
      </w:r>
      <w:r w:rsidRPr="001C0105">
        <w:rPr>
          <w:rFonts w:ascii="Book Antiqua" w:eastAsia="Arial" w:hAnsi="Book Antiqua" w:cs="Arial"/>
        </w:rPr>
        <w:t xml:space="preserve">. </w:t>
      </w:r>
      <w:r w:rsidR="00CE719E" w:rsidRPr="001C0105">
        <w:rPr>
          <w:rFonts w:ascii="Book Antiqua" w:eastAsia="Arial" w:hAnsi="Book Antiqua" w:cs="Arial"/>
        </w:rPr>
        <w:t>Additional newer</w:t>
      </w:r>
      <w:r w:rsidR="00C87AD3" w:rsidRPr="001C0105">
        <w:rPr>
          <w:rFonts w:ascii="Book Antiqua" w:eastAsia="Arial" w:hAnsi="Book Antiqua" w:cs="Arial"/>
        </w:rPr>
        <w:t xml:space="preserve"> studies have concluded similarly, that diabetic patients do not share the same mortality with hyperglycemia as non-diabetic patients, and that these diabetic patients may benefit from higher glycemic ranges </w:t>
      </w:r>
      <w:r w:rsidR="00617B09" w:rsidRPr="001C0105">
        <w:rPr>
          <w:rFonts w:ascii="Book Antiqua" w:eastAsia="Arial" w:hAnsi="Book Antiqua" w:cs="Arial"/>
        </w:rPr>
        <w:t xml:space="preserve">to </w:t>
      </w:r>
      <w:r w:rsidR="00C87AD3" w:rsidRPr="001C0105">
        <w:rPr>
          <w:rFonts w:ascii="Book Antiqua" w:eastAsia="Arial" w:hAnsi="Book Antiqua" w:cs="Arial"/>
        </w:rPr>
        <w:t>reduce the risk of hypoglycemia and glycemic variability</w:t>
      </w:r>
      <w:r w:rsidR="002107B3" w:rsidRPr="001C0105">
        <w:rPr>
          <w:rFonts w:ascii="Book Antiqua" w:eastAsia="Arial" w:hAnsi="Book Antiqua" w:cs="Arial"/>
          <w:vertAlign w:val="superscript"/>
        </w:rPr>
        <w:t>[35-37]</w:t>
      </w:r>
      <w:r w:rsidR="00C87AD3" w:rsidRPr="001C0105">
        <w:rPr>
          <w:rFonts w:ascii="Book Antiqua" w:eastAsia="Arial" w:hAnsi="Book Antiqua" w:cs="Arial"/>
        </w:rPr>
        <w:t>.</w:t>
      </w:r>
      <w:r w:rsidR="00176B36" w:rsidRPr="001C0105">
        <w:rPr>
          <w:rFonts w:ascii="Book Antiqua" w:eastAsia="Arial" w:hAnsi="Book Antiqua" w:cs="Arial"/>
          <w:vertAlign w:val="superscript"/>
        </w:rPr>
        <w:t xml:space="preserve"> </w:t>
      </w:r>
      <w:r w:rsidR="00CE719E" w:rsidRPr="001C0105">
        <w:rPr>
          <w:rFonts w:ascii="Book Antiqua" w:eastAsia="Arial" w:hAnsi="Book Antiqua" w:cs="Arial"/>
        </w:rPr>
        <w:t>Moreover, a</w:t>
      </w:r>
      <w:r w:rsidR="00617B09" w:rsidRPr="001C0105">
        <w:rPr>
          <w:rFonts w:ascii="Book Antiqua" w:eastAsia="Arial" w:hAnsi="Book Antiqua" w:cs="Arial"/>
        </w:rPr>
        <w:t>nother study</w:t>
      </w:r>
      <w:r w:rsidR="00C87AD3" w:rsidRPr="001C0105">
        <w:rPr>
          <w:rFonts w:ascii="Book Antiqua" w:eastAsia="Arial" w:hAnsi="Book Antiqua" w:cs="Arial"/>
        </w:rPr>
        <w:t xml:space="preserve"> recommended </w:t>
      </w:r>
      <w:r w:rsidRPr="001C0105">
        <w:rPr>
          <w:rFonts w:ascii="Book Antiqua" w:eastAsia="Arial" w:hAnsi="Book Antiqua" w:cs="Arial"/>
        </w:rPr>
        <w:t>maintain</w:t>
      </w:r>
      <w:r w:rsidR="00C87AD3" w:rsidRPr="001C0105">
        <w:rPr>
          <w:rFonts w:ascii="Book Antiqua" w:eastAsia="Arial" w:hAnsi="Book Antiqua" w:cs="Arial"/>
        </w:rPr>
        <w:t>ing</w:t>
      </w:r>
      <w:r w:rsidRPr="001C0105">
        <w:rPr>
          <w:rFonts w:ascii="Book Antiqua" w:eastAsia="Arial" w:hAnsi="Book Antiqua" w:cs="Arial"/>
        </w:rPr>
        <w:t xml:space="preserve"> serum glucose levels between 160–220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 patients with HbA1C above 7%</w:t>
      </w:r>
      <w:r w:rsidR="00CE719E" w:rsidRPr="001C0105">
        <w:rPr>
          <w:rFonts w:ascii="Book Antiqua" w:eastAsia="Arial" w:hAnsi="Book Antiqua" w:cs="Arial"/>
        </w:rPr>
        <w:t>,</w:t>
      </w:r>
      <w:r w:rsidRPr="001C0105">
        <w:rPr>
          <w:rFonts w:ascii="Book Antiqua" w:eastAsia="Arial" w:hAnsi="Book Antiqua" w:cs="Arial"/>
        </w:rPr>
        <w:t xml:space="preserve"> and to maintain serum glucose levels between 140–200 mg/</w:t>
      </w:r>
      <w:proofErr w:type="spellStart"/>
      <w:r w:rsidRPr="001C0105">
        <w:rPr>
          <w:rFonts w:ascii="Book Antiqua" w:eastAsia="Arial" w:hAnsi="Book Antiqua" w:cs="Arial"/>
        </w:rPr>
        <w:t>dL</w:t>
      </w:r>
      <w:proofErr w:type="spellEnd"/>
      <w:r w:rsidR="00C87AD3" w:rsidRPr="001C0105">
        <w:rPr>
          <w:rFonts w:ascii="Book Antiqua" w:eastAsia="Arial" w:hAnsi="Book Antiqua" w:cs="Arial"/>
        </w:rPr>
        <w:t xml:space="preserve"> in patients with an HbA1c below 7%</w:t>
      </w:r>
      <w:r w:rsidR="002107B3" w:rsidRPr="001C0105">
        <w:rPr>
          <w:rFonts w:ascii="Book Antiqua" w:eastAsia="Arial" w:hAnsi="Book Antiqua" w:cs="Arial"/>
          <w:vertAlign w:val="superscript"/>
        </w:rPr>
        <w:t>[19]</w:t>
      </w:r>
      <w:r w:rsidRPr="001C0105">
        <w:rPr>
          <w:rFonts w:ascii="Book Antiqua" w:eastAsia="Arial" w:hAnsi="Book Antiqua" w:cs="Arial"/>
        </w:rPr>
        <w:t>.</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It is recommended that glycemic control be maintained with insulin due to the effectiveness, quick action, and few contraindications as it relates to this </w:t>
      </w:r>
      <w:proofErr w:type="gramStart"/>
      <w:r w:rsidRPr="001C0105">
        <w:rPr>
          <w:rFonts w:ascii="Book Antiqua" w:eastAsia="Arial" w:hAnsi="Book Antiqua" w:cs="Arial"/>
        </w:rPr>
        <w:t>therapy</w:t>
      </w:r>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28,29]</w:t>
      </w:r>
      <w:r w:rsidRPr="001C0105">
        <w:rPr>
          <w:rFonts w:ascii="Book Antiqua" w:eastAsia="Arial" w:hAnsi="Book Antiqua" w:cs="Arial"/>
        </w:rPr>
        <w:t xml:space="preserve">. However, the use of continuing metformin therapy in ICU patients with type 2 diabetes is seeing resurgence among certain patients, as the risk of hypoglycemia is lower; although its use should be cautious among patient with renal insufficiency, which is very common in the </w:t>
      </w:r>
      <w:proofErr w:type="gramStart"/>
      <w:r w:rsidRPr="001C0105">
        <w:rPr>
          <w:rFonts w:ascii="Book Antiqua" w:eastAsia="Arial" w:hAnsi="Book Antiqua" w:cs="Arial"/>
        </w:rPr>
        <w:t>ICU</w:t>
      </w:r>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38]</w:t>
      </w:r>
      <w:r w:rsidRPr="001C0105">
        <w:rPr>
          <w:rFonts w:ascii="Book Antiqua" w:eastAsia="Arial" w:hAnsi="Book Antiqua" w:cs="Arial"/>
        </w:rPr>
        <w:t xml:space="preserve">. </w:t>
      </w:r>
    </w:p>
    <w:p w:rsidR="00C45C48"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In the following sections, we describe the evidence and recommendation</w:t>
      </w:r>
      <w:r w:rsidR="00B52B5E" w:rsidRPr="001C0105">
        <w:rPr>
          <w:rFonts w:ascii="Book Antiqua" w:eastAsia="Arial" w:hAnsi="Book Antiqua" w:cs="Arial"/>
        </w:rPr>
        <w:t>s</w:t>
      </w:r>
      <w:r w:rsidRPr="001C0105">
        <w:rPr>
          <w:rFonts w:ascii="Book Antiqua" w:eastAsia="Arial" w:hAnsi="Book Antiqua" w:cs="Arial"/>
        </w:rPr>
        <w:t xml:space="preserve"> for glycemic control among different patient groups who may be presenting in the ICU.  D</w:t>
      </w:r>
      <w:r w:rsidR="00A63D2B" w:rsidRPr="001C0105">
        <w:rPr>
          <w:rFonts w:ascii="Book Antiqua" w:eastAsia="Arial" w:hAnsi="Book Antiqua" w:cs="Arial"/>
        </w:rPr>
        <w:t xml:space="preserve">etails are </w:t>
      </w:r>
      <w:r w:rsidR="00B52B5E" w:rsidRPr="001C0105">
        <w:rPr>
          <w:rFonts w:ascii="Book Antiqua" w:eastAsia="Arial" w:hAnsi="Book Antiqua" w:cs="Arial"/>
        </w:rPr>
        <w:t>depicted</w:t>
      </w:r>
      <w:r w:rsidR="00A63D2B" w:rsidRPr="001C0105">
        <w:rPr>
          <w:rFonts w:ascii="Book Antiqua" w:eastAsia="Arial" w:hAnsi="Book Antiqua" w:cs="Arial"/>
        </w:rPr>
        <w:t xml:space="preserve"> in </w:t>
      </w:r>
      <w:r w:rsidR="00B52B5E" w:rsidRPr="001C0105">
        <w:rPr>
          <w:rFonts w:ascii="Book Antiqua" w:eastAsia="Arial" w:hAnsi="Book Antiqua" w:cs="Arial"/>
        </w:rPr>
        <w:t>T</w:t>
      </w:r>
      <w:r w:rsidR="00A63D2B" w:rsidRPr="001C0105">
        <w:rPr>
          <w:rFonts w:ascii="Book Antiqua" w:eastAsia="Arial" w:hAnsi="Book Antiqua" w:cs="Arial"/>
        </w:rPr>
        <w:t xml:space="preserve">able </w:t>
      </w:r>
      <w:r w:rsidR="009B4314" w:rsidRPr="001C0105">
        <w:rPr>
          <w:rFonts w:ascii="Book Antiqua" w:eastAsia="宋体" w:hAnsi="Book Antiqua" w:cs="Arial"/>
          <w:lang w:eastAsia="zh-CN"/>
        </w:rPr>
        <w:t>2</w:t>
      </w:r>
      <w:r w:rsidRPr="001C0105">
        <w:rPr>
          <w:rFonts w:ascii="Book Antiqua" w:eastAsia="Arial" w:hAnsi="Book Antiqua" w:cs="Arial"/>
        </w:rPr>
        <w:t>.</w:t>
      </w:r>
    </w:p>
    <w:p w:rsidR="00C45C48" w:rsidRPr="001C0105" w:rsidRDefault="00C45C48" w:rsidP="00BF337C">
      <w:pPr>
        <w:spacing w:line="360" w:lineRule="auto"/>
        <w:jc w:val="both"/>
        <w:rPr>
          <w:rFonts w:ascii="Book Antiqua" w:eastAsia="Arial" w:hAnsi="Book Antiqua" w:cs="Arial"/>
          <w:shd w:val="clear" w:color="auto" w:fill="FFFF00"/>
        </w:rPr>
      </w:pPr>
      <w:r w:rsidRPr="001C0105">
        <w:rPr>
          <w:rFonts w:ascii="Book Antiqua" w:eastAsia="Arial" w:hAnsi="Book Antiqua" w:cs="Arial"/>
        </w:rPr>
        <w:tab/>
      </w:r>
    </w:p>
    <w:p w:rsidR="00E92CA0" w:rsidRPr="001C0105" w:rsidRDefault="00C45C48" w:rsidP="00BF337C">
      <w:pPr>
        <w:spacing w:line="360" w:lineRule="auto"/>
        <w:jc w:val="both"/>
        <w:rPr>
          <w:rFonts w:ascii="Book Antiqua" w:eastAsia="宋体" w:hAnsi="Book Antiqua" w:cs="Arial"/>
          <w:b/>
          <w:i/>
          <w:lang w:eastAsia="zh-CN"/>
        </w:rPr>
      </w:pPr>
      <w:r w:rsidRPr="001C0105">
        <w:rPr>
          <w:rFonts w:ascii="Book Antiqua" w:eastAsia="Arial" w:hAnsi="Book Antiqua" w:cs="Arial"/>
          <w:b/>
          <w:i/>
        </w:rPr>
        <w:t xml:space="preserve">Patients </w:t>
      </w:r>
      <w:r w:rsidR="002107B3" w:rsidRPr="001C0105">
        <w:rPr>
          <w:rFonts w:ascii="Book Antiqua" w:eastAsia="Arial" w:hAnsi="Book Antiqua" w:cs="Arial"/>
          <w:b/>
          <w:i/>
        </w:rPr>
        <w:t>in the surgical ICU</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The Society of Thoracic Surgeons created guidelines in 2009 for glucose management in adult cardiac surgery patients, including diabetics</w:t>
      </w:r>
      <w:proofErr w:type="gramStart"/>
      <w:r w:rsidRPr="001C0105">
        <w:rPr>
          <w:rFonts w:ascii="Book Antiqua" w:eastAsia="Arial" w:hAnsi="Book Antiqua" w:cs="Arial"/>
        </w:rPr>
        <w:t>.</w:t>
      </w:r>
      <w:r w:rsidR="00176B36" w:rsidRPr="001C0105">
        <w:rPr>
          <w:rFonts w:ascii="Book Antiqua" w:eastAsia="Arial" w:hAnsi="Book Antiqua" w:cs="Arial"/>
          <w:vertAlign w:val="superscript"/>
        </w:rPr>
        <w:t>[</w:t>
      </w:r>
      <w:proofErr w:type="gramEnd"/>
      <w:r w:rsidR="00176B36" w:rsidRPr="001C0105">
        <w:rPr>
          <w:rFonts w:ascii="Book Antiqua" w:eastAsia="Arial" w:hAnsi="Book Antiqua" w:cs="Arial"/>
          <w:vertAlign w:val="superscript"/>
        </w:rPr>
        <w:t>39</w:t>
      </w:r>
      <w:r w:rsidRPr="001C0105">
        <w:rPr>
          <w:rFonts w:ascii="Book Antiqua" w:eastAsia="Arial" w:hAnsi="Book Antiqua" w:cs="Arial"/>
          <w:vertAlign w:val="superscript"/>
        </w:rPr>
        <w:t>]</w:t>
      </w:r>
      <w:r w:rsidRPr="001C0105">
        <w:rPr>
          <w:rFonts w:ascii="Book Antiqua" w:eastAsia="Arial" w:hAnsi="Book Antiqua" w:cs="Arial"/>
        </w:rPr>
        <w:t xml:space="preserve"> For preoperative care, maintenance with insulin therapy with a serum glucose goal below 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was recommended. It was also recommended to check </w:t>
      </w:r>
      <w:r w:rsidR="00486C94" w:rsidRPr="001C0105">
        <w:rPr>
          <w:rFonts w:ascii="Book Antiqua" w:eastAsia="Arial" w:hAnsi="Book Antiqua" w:cs="Arial"/>
        </w:rPr>
        <w:t>HbA1c</w:t>
      </w:r>
      <w:r w:rsidRPr="001C0105">
        <w:rPr>
          <w:rFonts w:ascii="Book Antiqua" w:eastAsia="Arial" w:hAnsi="Book Antiqua" w:cs="Arial"/>
        </w:rPr>
        <w:t xml:space="preserve"> level pre-operative for proper glycemic management. </w:t>
      </w:r>
      <w:proofErr w:type="spellStart"/>
      <w:r w:rsidRPr="001C0105">
        <w:rPr>
          <w:rFonts w:ascii="Book Antiqua" w:eastAsia="Arial" w:hAnsi="Book Antiqua" w:cs="Arial"/>
        </w:rPr>
        <w:t>Intraopertavely</w:t>
      </w:r>
      <w:proofErr w:type="spellEnd"/>
      <w:r w:rsidRPr="001C0105">
        <w:rPr>
          <w:rFonts w:ascii="Book Antiqua" w:eastAsia="Arial" w:hAnsi="Book Antiqua" w:cs="Arial"/>
        </w:rPr>
        <w:t>, insulin therapy was also recommended for glycemic values above 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and </w:t>
      </w:r>
      <w:r w:rsidRPr="001C0105">
        <w:rPr>
          <w:rFonts w:ascii="Book Antiqua" w:eastAsia="Arial" w:hAnsi="Book Antiqua" w:cs="Arial"/>
        </w:rPr>
        <w:lastRenderedPageBreak/>
        <w:t>intravenous insulin infusion was recommended for persistent glycemic levels above 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intra-operatively or postoperatively in the </w:t>
      </w:r>
      <w:proofErr w:type="gramStart"/>
      <w:r w:rsidRPr="001C0105">
        <w:rPr>
          <w:rFonts w:ascii="Book Antiqua" w:eastAsia="Arial" w:hAnsi="Book Antiqua" w:cs="Arial"/>
        </w:rPr>
        <w:t>ICU</w:t>
      </w:r>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39]</w:t>
      </w:r>
      <w:r w:rsidRPr="001C0105">
        <w:rPr>
          <w:rFonts w:ascii="Book Antiqua" w:eastAsia="Arial" w:hAnsi="Book Antiqua" w:cs="Arial"/>
        </w:rPr>
        <w:t>. The recommendation was to keep a goal of 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throughout their stay in the ICU unless they are expected to remain in the critical care unit more than 3 days, or if the patient is ventilator-dependent, or requires therapy with inotropes, intra-aortic balloon pump, left ventricular assist device, anti-dysrhythmic medications, dialysis, or hemofiltration. In aforementioned cases, it is recommended to have the blood glucose levels below 150 mg/</w:t>
      </w:r>
      <w:proofErr w:type="spellStart"/>
      <w:proofErr w:type="gramStart"/>
      <w:r w:rsidRPr="001C0105">
        <w:rPr>
          <w:rFonts w:ascii="Book Antiqua" w:eastAsia="Arial" w:hAnsi="Book Antiqua" w:cs="Arial"/>
        </w:rPr>
        <w:t>d</w:t>
      </w:r>
      <w:r w:rsidR="00B52B5E" w:rsidRPr="001C0105">
        <w:rPr>
          <w:rFonts w:ascii="Book Antiqua" w:eastAsia="Arial" w:hAnsi="Book Antiqua" w:cs="Arial"/>
        </w:rPr>
        <w:t>L</w:t>
      </w:r>
      <w:proofErr w:type="spellEnd"/>
      <w:r w:rsidR="002107B3" w:rsidRPr="001C0105">
        <w:rPr>
          <w:rFonts w:ascii="Book Antiqua" w:eastAsia="Arial" w:hAnsi="Book Antiqua" w:cs="Arial"/>
          <w:vertAlign w:val="superscript"/>
        </w:rPr>
        <w:t>[</w:t>
      </w:r>
      <w:proofErr w:type="gramEnd"/>
      <w:r w:rsidR="002107B3" w:rsidRPr="001C0105">
        <w:rPr>
          <w:rFonts w:ascii="Book Antiqua" w:eastAsia="Arial" w:hAnsi="Book Antiqua" w:cs="Arial"/>
          <w:vertAlign w:val="superscript"/>
        </w:rPr>
        <w:t>39,40]</w:t>
      </w:r>
      <w:r w:rsidRPr="001C0105">
        <w:rPr>
          <w:rFonts w:ascii="Book Antiqua" w:eastAsia="Arial" w:hAnsi="Book Antiqua" w:cs="Arial"/>
        </w:rPr>
        <w:t>.</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A recent study in 447 patients, found that a glucose level of 80-110 mg/</w:t>
      </w:r>
      <w:proofErr w:type="spellStart"/>
      <w:r w:rsidRPr="001C0105">
        <w:rPr>
          <w:rFonts w:ascii="Book Antiqua" w:eastAsia="Arial" w:hAnsi="Book Antiqua" w:cs="Arial"/>
        </w:rPr>
        <w:t>dL</w:t>
      </w:r>
      <w:proofErr w:type="spellEnd"/>
      <w:r w:rsidRPr="001C0105">
        <w:rPr>
          <w:rFonts w:ascii="Book Antiqua" w:eastAsia="Arial" w:hAnsi="Book Antiqua" w:cs="Arial"/>
        </w:rPr>
        <w:t>, when compared to 140-180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reduces surgical site </w:t>
      </w:r>
      <w:proofErr w:type="gramStart"/>
      <w:r w:rsidRPr="001C0105">
        <w:rPr>
          <w:rFonts w:ascii="Book Antiqua" w:eastAsia="Arial" w:hAnsi="Book Antiqua" w:cs="Arial"/>
        </w:rPr>
        <w:t>infections</w:t>
      </w:r>
      <w:r w:rsidR="00F640E3" w:rsidRPr="001C0105">
        <w:rPr>
          <w:rFonts w:ascii="Book Antiqua" w:eastAsia="Arial" w:hAnsi="Book Antiqua" w:cs="Arial"/>
          <w:vertAlign w:val="superscript"/>
        </w:rPr>
        <w:t>[</w:t>
      </w:r>
      <w:proofErr w:type="gramEnd"/>
      <w:r w:rsidR="00F640E3" w:rsidRPr="001C0105">
        <w:rPr>
          <w:rFonts w:ascii="Book Antiqua" w:eastAsia="Arial" w:hAnsi="Book Antiqua" w:cs="Arial"/>
          <w:vertAlign w:val="superscript"/>
        </w:rPr>
        <w:t>41]</w:t>
      </w:r>
      <w:r w:rsidRPr="001C0105">
        <w:rPr>
          <w:rFonts w:ascii="Book Antiqua" w:eastAsia="Arial" w:hAnsi="Book Antiqua" w:cs="Arial"/>
        </w:rPr>
        <w:t>. However, this study did not focus on over-all patient mortality and had a challenge of small sample size.</w:t>
      </w:r>
    </w:p>
    <w:p w:rsidR="00E92CA0" w:rsidRPr="001C0105" w:rsidRDefault="00E92CA0" w:rsidP="00BF337C">
      <w:pPr>
        <w:spacing w:line="360" w:lineRule="auto"/>
        <w:jc w:val="both"/>
        <w:rPr>
          <w:rFonts w:ascii="Book Antiqua" w:eastAsia="Arial" w:hAnsi="Book Antiqua" w:cs="Arial"/>
          <w:i/>
        </w:rPr>
      </w:pPr>
    </w:p>
    <w:p w:rsidR="00E92CA0" w:rsidRPr="001C0105" w:rsidRDefault="00C45C48" w:rsidP="00BF337C">
      <w:pPr>
        <w:spacing w:line="360" w:lineRule="auto"/>
        <w:jc w:val="both"/>
        <w:rPr>
          <w:rFonts w:ascii="Book Antiqua" w:eastAsia="宋体" w:hAnsi="Book Antiqua" w:cs="Arial"/>
          <w:b/>
          <w:i/>
          <w:lang w:eastAsia="zh-CN"/>
        </w:rPr>
      </w:pPr>
      <w:r w:rsidRPr="001C0105">
        <w:rPr>
          <w:rFonts w:ascii="Book Antiqua" w:eastAsia="Arial" w:hAnsi="Book Antiqua" w:cs="Arial"/>
          <w:b/>
          <w:i/>
        </w:rPr>
        <w:t>Pa</w:t>
      </w:r>
      <w:r w:rsidR="00F640E3" w:rsidRPr="001C0105">
        <w:rPr>
          <w:rFonts w:ascii="Book Antiqua" w:eastAsia="Arial" w:hAnsi="Book Antiqua" w:cs="Arial"/>
          <w:b/>
          <w:i/>
        </w:rPr>
        <w:t>tients with neurological events</w:t>
      </w:r>
    </w:p>
    <w:p w:rsidR="00E92CA0" w:rsidRPr="001C0105" w:rsidRDefault="00C45C48"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t xml:space="preserve">A large clinical trial by van den </w:t>
      </w:r>
      <w:proofErr w:type="spellStart"/>
      <w:r w:rsidRPr="001C0105">
        <w:rPr>
          <w:rFonts w:ascii="Book Antiqua" w:eastAsia="Arial" w:hAnsi="Book Antiqua" w:cs="Arial"/>
          <w:color w:val="000000"/>
        </w:rPr>
        <w:t>Berghe</w:t>
      </w:r>
      <w:proofErr w:type="spellEnd"/>
      <w:r w:rsidRPr="001C0105">
        <w:rPr>
          <w:rFonts w:ascii="Book Antiqua" w:eastAsia="Arial" w:hAnsi="Book Antiqua" w:cs="Arial"/>
          <w:color w:val="000000"/>
        </w:rPr>
        <w:t xml:space="preserve"> and collaborators in 2001, suggested that strict glucose control (&lt;</w:t>
      </w:r>
      <w:r w:rsidR="00F640E3"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110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reduces mortality in critically ill </w:t>
      </w:r>
      <w:proofErr w:type="gramStart"/>
      <w:r w:rsidRPr="001C0105">
        <w:rPr>
          <w:rFonts w:ascii="Book Antiqua" w:eastAsia="Arial" w:hAnsi="Book Antiqua" w:cs="Arial"/>
          <w:color w:val="000000"/>
        </w:rPr>
        <w:t>patients</w:t>
      </w:r>
      <w:r w:rsidR="00F640E3" w:rsidRPr="001C0105">
        <w:rPr>
          <w:rFonts w:ascii="Book Antiqua" w:eastAsia="Arial" w:hAnsi="Book Antiqua" w:cs="Arial"/>
          <w:color w:val="000000"/>
          <w:vertAlign w:val="superscript"/>
        </w:rPr>
        <w:t>[</w:t>
      </w:r>
      <w:proofErr w:type="gramEnd"/>
      <w:r w:rsidR="00F640E3" w:rsidRPr="001C0105">
        <w:rPr>
          <w:rFonts w:ascii="Book Antiqua" w:eastAsia="Arial" w:hAnsi="Book Antiqua" w:cs="Arial"/>
          <w:color w:val="000000"/>
          <w:vertAlign w:val="superscript"/>
        </w:rPr>
        <w:t>16]</w:t>
      </w:r>
      <w:r w:rsidRPr="001C0105">
        <w:rPr>
          <w:rFonts w:ascii="Book Antiqua" w:eastAsia="Arial" w:hAnsi="Book Antiqua" w:cs="Arial"/>
          <w:color w:val="000000"/>
        </w:rPr>
        <w:t>. For a period of time, following the findings of this trial, the standard of care was t</w:t>
      </w:r>
      <w:r w:rsidR="00733D25">
        <w:rPr>
          <w:rFonts w:ascii="Book Antiqua" w:eastAsia="Arial" w:hAnsi="Book Antiqua" w:cs="Arial"/>
          <w:color w:val="000000"/>
        </w:rPr>
        <w:t xml:space="preserve">o maintain </w:t>
      </w:r>
      <w:proofErr w:type="spellStart"/>
      <w:r w:rsidRPr="001C0105">
        <w:rPr>
          <w:rFonts w:ascii="Book Antiqua" w:eastAsia="Arial" w:hAnsi="Book Antiqua" w:cs="Arial"/>
          <w:color w:val="000000"/>
        </w:rPr>
        <w:t>neurocritically</w:t>
      </w:r>
      <w:proofErr w:type="spellEnd"/>
      <w:r w:rsidRPr="001C0105">
        <w:rPr>
          <w:rFonts w:ascii="Book Antiqua" w:eastAsia="Arial" w:hAnsi="Book Antiqua" w:cs="Arial"/>
          <w:color w:val="000000"/>
        </w:rPr>
        <w:t xml:space="preserve"> ill patients blood glucose below 110 mg/</w:t>
      </w:r>
      <w:proofErr w:type="spellStart"/>
      <w:proofErr w:type="gramStart"/>
      <w:r w:rsidRPr="001C0105">
        <w:rPr>
          <w:rFonts w:ascii="Book Antiqua" w:eastAsia="Arial" w:hAnsi="Book Antiqua" w:cs="Arial"/>
          <w:color w:val="000000"/>
        </w:rPr>
        <w:t>dL</w:t>
      </w:r>
      <w:proofErr w:type="spellEnd"/>
      <w:r w:rsidR="00F640E3" w:rsidRPr="001C0105">
        <w:rPr>
          <w:rFonts w:ascii="Book Antiqua" w:eastAsia="Arial" w:hAnsi="Book Antiqua" w:cs="Arial"/>
          <w:color w:val="000000"/>
          <w:vertAlign w:val="superscript"/>
        </w:rPr>
        <w:t>[</w:t>
      </w:r>
      <w:proofErr w:type="gramEnd"/>
      <w:r w:rsidR="00F640E3" w:rsidRPr="001C0105">
        <w:rPr>
          <w:rFonts w:ascii="Book Antiqua" w:eastAsia="Arial" w:hAnsi="Book Antiqua" w:cs="Arial"/>
          <w:color w:val="000000"/>
          <w:vertAlign w:val="superscript"/>
        </w:rPr>
        <w:t>16]</w:t>
      </w:r>
      <w:r w:rsidRPr="001C0105">
        <w:rPr>
          <w:rFonts w:ascii="Book Antiqua" w:eastAsia="Arial" w:hAnsi="Book Antiqua" w:cs="Arial"/>
          <w:color w:val="000000"/>
        </w:rPr>
        <w:t>. However, the publication of the NICE-SUGAR study</w:t>
      </w:r>
      <w:r w:rsidR="00B52B5E" w:rsidRPr="001C0105">
        <w:rPr>
          <w:rFonts w:ascii="Book Antiqua" w:eastAsia="Arial" w:hAnsi="Book Antiqua" w:cs="Arial"/>
          <w:color w:val="000000"/>
        </w:rPr>
        <w:t>,</w:t>
      </w:r>
      <w:r w:rsidRPr="001C0105">
        <w:rPr>
          <w:rFonts w:ascii="Book Antiqua" w:eastAsia="Arial" w:hAnsi="Book Antiqua" w:cs="Arial"/>
          <w:color w:val="000000"/>
        </w:rPr>
        <w:t xml:space="preserve"> and a prospective study of intensive insulin therapy in patients with recent neurosurgery, both published in 2009, showed that strict glucose control led to increased mortality mainly secondary to </w:t>
      </w:r>
      <w:proofErr w:type="gramStart"/>
      <w:r w:rsidRPr="001C0105">
        <w:rPr>
          <w:rFonts w:ascii="Book Antiqua" w:eastAsia="Arial" w:hAnsi="Book Antiqua" w:cs="Arial"/>
          <w:color w:val="000000"/>
        </w:rPr>
        <w:t>hypoglycemia</w:t>
      </w:r>
      <w:r w:rsidR="00F640E3" w:rsidRPr="001C0105">
        <w:rPr>
          <w:rFonts w:ascii="Book Antiqua" w:eastAsia="Arial" w:hAnsi="Book Antiqua" w:cs="Arial"/>
          <w:color w:val="000000"/>
          <w:vertAlign w:val="superscript"/>
        </w:rPr>
        <w:t>[</w:t>
      </w:r>
      <w:proofErr w:type="gramEnd"/>
      <w:r w:rsidR="00F640E3" w:rsidRPr="001C0105">
        <w:rPr>
          <w:rFonts w:ascii="Book Antiqua" w:eastAsia="Arial" w:hAnsi="Book Antiqua" w:cs="Arial"/>
          <w:color w:val="000000"/>
          <w:vertAlign w:val="superscript"/>
        </w:rPr>
        <w:t>18,42]</w:t>
      </w:r>
      <w:r w:rsidRPr="001C0105">
        <w:rPr>
          <w:rFonts w:ascii="Book Antiqua" w:eastAsia="Arial" w:hAnsi="Book Antiqua" w:cs="Arial"/>
          <w:color w:val="000000"/>
        </w:rPr>
        <w:t>.</w:t>
      </w:r>
    </w:p>
    <w:p w:rsidR="00E92CA0" w:rsidRPr="001C0105" w:rsidRDefault="00C45C48" w:rsidP="00BF337C">
      <w:pPr>
        <w:spacing w:line="360" w:lineRule="auto"/>
        <w:ind w:firstLine="708"/>
        <w:jc w:val="both"/>
        <w:rPr>
          <w:rFonts w:ascii="Book Antiqua" w:eastAsia="Arial" w:hAnsi="Book Antiqua" w:cs="Arial"/>
          <w:color w:val="000000"/>
        </w:rPr>
      </w:pPr>
      <w:r w:rsidRPr="001C0105">
        <w:rPr>
          <w:rFonts w:ascii="Book Antiqua" w:eastAsia="Arial" w:hAnsi="Book Antiqua" w:cs="Arial"/>
          <w:color w:val="000000"/>
        </w:rPr>
        <w:t xml:space="preserve">In  2012, a systematic review and meta-analysis of 16 clinical trials on optimal glycemic control in </w:t>
      </w:r>
      <w:proofErr w:type="spellStart"/>
      <w:r w:rsidRPr="001C0105">
        <w:rPr>
          <w:rFonts w:ascii="Book Antiqua" w:eastAsia="Arial" w:hAnsi="Book Antiqua" w:cs="Arial"/>
          <w:color w:val="000000"/>
        </w:rPr>
        <w:t>neurocritical</w:t>
      </w:r>
      <w:proofErr w:type="spellEnd"/>
      <w:r w:rsidRPr="001C0105">
        <w:rPr>
          <w:rFonts w:ascii="Book Antiqua" w:eastAsia="Arial" w:hAnsi="Book Antiqua" w:cs="Arial"/>
          <w:color w:val="000000"/>
        </w:rPr>
        <w:t xml:space="preserve"> care patients, revealed t</w:t>
      </w:r>
      <w:r w:rsidR="00F640E3" w:rsidRPr="001C0105">
        <w:rPr>
          <w:rFonts w:ascii="Book Antiqua" w:eastAsia="Arial" w:hAnsi="Book Antiqua" w:cs="Arial"/>
          <w:color w:val="000000"/>
        </w:rPr>
        <w:t>hat strict glycemic control (70–</w:t>
      </w:r>
      <w:r w:rsidRPr="001C0105">
        <w:rPr>
          <w:rFonts w:ascii="Book Antiqua" w:eastAsia="Arial" w:hAnsi="Book Antiqua" w:cs="Arial"/>
          <w:color w:val="000000"/>
        </w:rPr>
        <w:t>140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had no impact on patient mortality, but did increased the incidence of hypoglycemia</w:t>
      </w:r>
      <w:r w:rsidR="00F640E3" w:rsidRPr="001C0105">
        <w:rPr>
          <w:rFonts w:ascii="Book Antiqua" w:eastAsia="Arial" w:hAnsi="Book Antiqua" w:cs="Arial"/>
          <w:color w:val="000000"/>
          <w:vertAlign w:val="superscript"/>
        </w:rPr>
        <w:t>[43]</w:t>
      </w:r>
      <w:r w:rsidRPr="001C0105">
        <w:rPr>
          <w:rFonts w:ascii="Book Antiqua" w:eastAsia="Arial" w:hAnsi="Book Antiqua" w:cs="Arial"/>
          <w:color w:val="000000"/>
        </w:rPr>
        <w:t>. Loose glycemic control (&gt;</w:t>
      </w:r>
      <w:r w:rsidR="00F640E3"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200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was shown to increased mortality when compared to a moderate glycemic control (140–180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w:t>
      </w:r>
      <w:r w:rsidR="00F640E3" w:rsidRPr="001C0105">
        <w:rPr>
          <w:rFonts w:ascii="Book Antiqua" w:eastAsia="Arial" w:hAnsi="Book Antiqua" w:cs="Arial"/>
          <w:color w:val="000000"/>
          <w:vertAlign w:val="superscript"/>
        </w:rPr>
        <w:t>[43]</w:t>
      </w:r>
      <w:r w:rsidRPr="001C0105">
        <w:rPr>
          <w:rFonts w:ascii="Book Antiqua" w:eastAsia="Arial" w:hAnsi="Book Antiqua" w:cs="Arial"/>
          <w:color w:val="000000"/>
        </w:rPr>
        <w:t>. The ADA states that blood glucose level of 110–140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may be appropriate if significant hypoglycemia can be </w:t>
      </w:r>
      <w:proofErr w:type="gramStart"/>
      <w:r w:rsidRPr="001C0105">
        <w:rPr>
          <w:rFonts w:ascii="Book Antiqua" w:eastAsia="Arial" w:hAnsi="Book Antiqua" w:cs="Arial"/>
          <w:color w:val="000000"/>
        </w:rPr>
        <w:t>avoided</w:t>
      </w:r>
      <w:r w:rsidR="00F640E3" w:rsidRPr="001C0105">
        <w:rPr>
          <w:rFonts w:ascii="Book Antiqua" w:eastAsia="Arial" w:hAnsi="Book Antiqua" w:cs="Arial"/>
          <w:color w:val="000000"/>
          <w:vertAlign w:val="superscript"/>
        </w:rPr>
        <w:t>[</w:t>
      </w:r>
      <w:proofErr w:type="gramEnd"/>
      <w:r w:rsidR="00F640E3" w:rsidRPr="001C0105">
        <w:rPr>
          <w:rFonts w:ascii="Book Antiqua" w:eastAsia="Arial" w:hAnsi="Book Antiqua" w:cs="Arial"/>
          <w:color w:val="000000"/>
          <w:vertAlign w:val="superscript"/>
        </w:rPr>
        <w:t>28]</w:t>
      </w:r>
      <w:r w:rsidRPr="001C0105">
        <w:rPr>
          <w:rFonts w:ascii="Book Antiqua" w:eastAsia="Arial" w:hAnsi="Book Antiqua" w:cs="Arial"/>
          <w:color w:val="000000"/>
        </w:rPr>
        <w:t>.</w:t>
      </w:r>
    </w:p>
    <w:p w:rsidR="00E92CA0" w:rsidRPr="001C0105" w:rsidRDefault="00E92CA0" w:rsidP="00BF337C">
      <w:pPr>
        <w:spacing w:line="360" w:lineRule="auto"/>
        <w:jc w:val="both"/>
        <w:rPr>
          <w:rFonts w:ascii="Book Antiqua" w:eastAsia="Arial" w:hAnsi="Book Antiqua" w:cs="Arial"/>
          <w:i/>
        </w:rPr>
      </w:pPr>
    </w:p>
    <w:p w:rsidR="00E92CA0" w:rsidRPr="001C0105" w:rsidRDefault="00C45C48" w:rsidP="00BF337C">
      <w:pPr>
        <w:spacing w:line="360" w:lineRule="auto"/>
        <w:jc w:val="both"/>
        <w:rPr>
          <w:rFonts w:ascii="Book Antiqua" w:eastAsia="宋体" w:hAnsi="Book Antiqua" w:cs="Arial"/>
          <w:b/>
          <w:i/>
          <w:lang w:eastAsia="zh-CN"/>
        </w:rPr>
      </w:pPr>
      <w:r w:rsidRPr="001C0105">
        <w:rPr>
          <w:rFonts w:ascii="Book Antiqua" w:eastAsia="Arial" w:hAnsi="Book Antiqua" w:cs="Arial"/>
          <w:b/>
          <w:i/>
        </w:rPr>
        <w:t>Patient with</w:t>
      </w:r>
      <w:r w:rsidR="00F640E3" w:rsidRPr="001C0105">
        <w:rPr>
          <w:rFonts w:ascii="Book Antiqua" w:eastAsia="Arial" w:hAnsi="Book Antiqua" w:cs="Arial"/>
          <w:b/>
          <w:i/>
        </w:rPr>
        <w:t xml:space="preserve"> an acute myocardial infarction</w:t>
      </w:r>
    </w:p>
    <w:p w:rsidR="00E92CA0" w:rsidRPr="001C0105" w:rsidRDefault="00C45C48" w:rsidP="00BF337C">
      <w:pPr>
        <w:spacing w:line="360" w:lineRule="auto"/>
        <w:jc w:val="both"/>
        <w:rPr>
          <w:rFonts w:ascii="Book Antiqua" w:eastAsia="Arial" w:hAnsi="Book Antiqua" w:cs="Arial"/>
        </w:rPr>
      </w:pPr>
      <w:r w:rsidRPr="001C0105">
        <w:rPr>
          <w:rFonts w:ascii="Book Antiqua" w:eastAsia="Arial" w:hAnsi="Book Antiqua" w:cs="Arial"/>
        </w:rPr>
        <w:t>In 2008, the American Heart Association released a statement on glucose management in acute coronary syndrome, which recommended a glucose levels between 90-140</w:t>
      </w:r>
      <w:r w:rsidR="00F640E3"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in ICU patients with acute coronary syndrome</w:t>
      </w:r>
      <w:proofErr w:type="gramStart"/>
      <w:r w:rsidRPr="001C0105">
        <w:rPr>
          <w:rFonts w:ascii="Book Antiqua" w:eastAsia="Arial" w:hAnsi="Book Antiqua" w:cs="Arial"/>
        </w:rPr>
        <w:t>.</w:t>
      </w:r>
      <w:r w:rsidR="000B62AE" w:rsidRPr="001C0105">
        <w:rPr>
          <w:rFonts w:ascii="Book Antiqua" w:eastAsia="Arial" w:hAnsi="Book Antiqua" w:cs="Arial"/>
          <w:vertAlign w:val="superscript"/>
        </w:rPr>
        <w:t>[</w:t>
      </w:r>
      <w:proofErr w:type="gramEnd"/>
      <w:r w:rsidR="000B62AE" w:rsidRPr="001C0105">
        <w:rPr>
          <w:rFonts w:ascii="Book Antiqua" w:eastAsia="Arial" w:hAnsi="Book Antiqua" w:cs="Arial"/>
          <w:vertAlign w:val="superscript"/>
        </w:rPr>
        <w:t>44</w:t>
      </w:r>
      <w:r w:rsidRPr="001C0105">
        <w:rPr>
          <w:rFonts w:ascii="Book Antiqua" w:eastAsia="Arial" w:hAnsi="Book Antiqua" w:cs="Arial"/>
          <w:vertAlign w:val="superscript"/>
        </w:rPr>
        <w:t>]</w:t>
      </w:r>
      <w:r w:rsidRPr="001C0105">
        <w:rPr>
          <w:rFonts w:ascii="Book Antiqua" w:eastAsia="Arial" w:hAnsi="Book Antiqua" w:cs="Arial"/>
        </w:rPr>
        <w:t xml:space="preserve"> The recommendations were later updated in 2009, suggesting an upper limit of serum glucose to 180</w:t>
      </w:r>
      <w:r w:rsidR="00F640E3" w:rsidRPr="001C0105">
        <w:rPr>
          <w:rFonts w:ascii="Book Antiqua" w:eastAsia="宋体" w:hAnsi="Book Antiqua" w:cs="Arial"/>
          <w:lang w:eastAsia="zh-CN"/>
        </w:rPr>
        <w:t xml:space="preserve"> </w:t>
      </w:r>
      <w:r w:rsidRPr="001C0105">
        <w:rPr>
          <w:rFonts w:ascii="Book Antiqua" w:eastAsia="Arial" w:hAnsi="Book Antiqua" w:cs="Arial"/>
        </w:rPr>
        <w:t>mg/</w:t>
      </w:r>
      <w:proofErr w:type="spellStart"/>
      <w:r w:rsidRPr="001C0105">
        <w:rPr>
          <w:rFonts w:ascii="Book Antiqua" w:eastAsia="Arial" w:hAnsi="Book Antiqua" w:cs="Arial"/>
        </w:rPr>
        <w:t>dL</w:t>
      </w:r>
      <w:proofErr w:type="spellEnd"/>
      <w:r w:rsidR="00F640E3" w:rsidRPr="001C0105">
        <w:rPr>
          <w:rFonts w:ascii="Book Antiqua" w:eastAsia="Arial" w:hAnsi="Book Antiqua" w:cs="Arial"/>
          <w:vertAlign w:val="superscript"/>
        </w:rPr>
        <w:t>[45]</w:t>
      </w:r>
      <w:r w:rsidRPr="001C0105">
        <w:rPr>
          <w:rFonts w:ascii="Book Antiqua" w:eastAsia="Arial" w:hAnsi="Book Antiqua" w:cs="Arial"/>
        </w:rPr>
        <w:t xml:space="preserve">.  </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 xml:space="preserve">The European Society of Cardiology published their most recent guidelines in 2012 on management of acute myocardial infarction with ST-segment </w:t>
      </w:r>
      <w:proofErr w:type="gramStart"/>
      <w:r w:rsidRPr="001C0105">
        <w:rPr>
          <w:rFonts w:ascii="Book Antiqua" w:eastAsia="Arial" w:hAnsi="Book Antiqua" w:cs="Arial"/>
        </w:rPr>
        <w:t>elevation</w:t>
      </w:r>
      <w:r w:rsidR="00F640E3" w:rsidRPr="001C0105">
        <w:rPr>
          <w:rFonts w:ascii="Book Antiqua" w:eastAsia="Arial" w:hAnsi="Book Antiqua" w:cs="Arial"/>
          <w:vertAlign w:val="superscript"/>
        </w:rPr>
        <w:t>[</w:t>
      </w:r>
      <w:proofErr w:type="gramEnd"/>
      <w:r w:rsidR="00F640E3" w:rsidRPr="001C0105">
        <w:rPr>
          <w:rFonts w:ascii="Book Antiqua" w:eastAsia="Arial" w:hAnsi="Book Antiqua" w:cs="Arial"/>
          <w:vertAlign w:val="superscript"/>
        </w:rPr>
        <w:t>46]</w:t>
      </w:r>
      <w:r w:rsidRPr="001C0105">
        <w:rPr>
          <w:rFonts w:ascii="Book Antiqua" w:eastAsia="Arial" w:hAnsi="Book Antiqua" w:cs="Arial"/>
        </w:rPr>
        <w:t>. They recommend loose glycemic control in the acute phase, by maintaining the patient serum glucose below 200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as hypoglycemia was felt to be an important factor which increases the </w:t>
      </w:r>
      <w:proofErr w:type="gramStart"/>
      <w:r w:rsidRPr="001C0105">
        <w:rPr>
          <w:rFonts w:ascii="Book Antiqua" w:eastAsia="Arial" w:hAnsi="Book Antiqua" w:cs="Arial"/>
        </w:rPr>
        <w:t>mortality</w:t>
      </w:r>
      <w:r w:rsidR="00F640E3" w:rsidRPr="001C0105">
        <w:rPr>
          <w:rFonts w:ascii="Book Antiqua" w:eastAsia="Arial" w:hAnsi="Book Antiqua" w:cs="Arial"/>
          <w:vertAlign w:val="superscript"/>
        </w:rPr>
        <w:t>[</w:t>
      </w:r>
      <w:proofErr w:type="gramEnd"/>
      <w:r w:rsidR="00F640E3" w:rsidRPr="001C0105">
        <w:rPr>
          <w:rFonts w:ascii="Book Antiqua" w:eastAsia="Arial" w:hAnsi="Book Antiqua" w:cs="Arial"/>
          <w:vertAlign w:val="superscript"/>
        </w:rPr>
        <w:t>46]</w:t>
      </w:r>
      <w:r w:rsidRPr="001C0105">
        <w:rPr>
          <w:rFonts w:ascii="Book Antiqua" w:eastAsia="Arial" w:hAnsi="Book Antiqua" w:cs="Arial"/>
        </w:rPr>
        <w:t xml:space="preserve">. </w:t>
      </w:r>
      <w:r w:rsidR="00A9201D" w:rsidRPr="001C0105">
        <w:rPr>
          <w:rFonts w:ascii="Book Antiqua" w:eastAsia="Arial" w:hAnsi="Book Antiqua" w:cs="Arial"/>
        </w:rPr>
        <w:t xml:space="preserve">This conclusion is based on a consensus reached by the National Institute Health and Care Excellence in 2011, that stated that no high quality studies were available to reach an evidence-based </w:t>
      </w:r>
      <w:proofErr w:type="gramStart"/>
      <w:r w:rsidR="00A9201D" w:rsidRPr="001C0105">
        <w:rPr>
          <w:rFonts w:ascii="Book Antiqua" w:eastAsia="Arial" w:hAnsi="Book Antiqua" w:cs="Arial"/>
        </w:rPr>
        <w:t>conclusion</w:t>
      </w:r>
      <w:r w:rsidR="00F640E3" w:rsidRPr="001C0105">
        <w:rPr>
          <w:rFonts w:ascii="Book Antiqua" w:eastAsia="Arial" w:hAnsi="Book Antiqua" w:cs="Arial"/>
          <w:vertAlign w:val="superscript"/>
        </w:rPr>
        <w:t>[</w:t>
      </w:r>
      <w:proofErr w:type="gramEnd"/>
      <w:r w:rsidR="00F640E3" w:rsidRPr="001C0105">
        <w:rPr>
          <w:rFonts w:ascii="Book Antiqua" w:eastAsia="Arial" w:hAnsi="Book Antiqua" w:cs="Arial"/>
          <w:vertAlign w:val="superscript"/>
        </w:rPr>
        <w:t>47]</w:t>
      </w:r>
      <w:r w:rsidR="00A9201D" w:rsidRPr="001C0105">
        <w:rPr>
          <w:rFonts w:ascii="Book Antiqua" w:eastAsia="Arial" w:hAnsi="Book Antiqua" w:cs="Arial"/>
        </w:rPr>
        <w:t>.</w:t>
      </w:r>
      <w:r w:rsidRPr="001C0105">
        <w:rPr>
          <w:rFonts w:ascii="Book Antiqua" w:eastAsia="Arial" w:hAnsi="Book Antiqua" w:cs="Arial"/>
        </w:rPr>
        <w:t xml:space="preserve"> </w:t>
      </w:r>
    </w:p>
    <w:p w:rsidR="00E92CA0" w:rsidRPr="001C0105" w:rsidRDefault="00C45C48" w:rsidP="00BF337C">
      <w:pPr>
        <w:spacing w:line="360" w:lineRule="auto"/>
        <w:ind w:firstLine="708"/>
        <w:jc w:val="both"/>
        <w:rPr>
          <w:rFonts w:ascii="Book Antiqua" w:eastAsia="Arial" w:hAnsi="Book Antiqua" w:cs="Arial"/>
        </w:rPr>
      </w:pPr>
      <w:r w:rsidRPr="001C0105">
        <w:rPr>
          <w:rFonts w:ascii="Book Antiqua" w:eastAsia="Arial" w:hAnsi="Book Antiqua" w:cs="Arial"/>
        </w:rPr>
        <w:t>A 2012 meta-analysis, focusing on type 2 diabetics with acute myocardial infarction, involv</w:t>
      </w:r>
      <w:r w:rsidR="00F640E3" w:rsidRPr="001C0105">
        <w:rPr>
          <w:rFonts w:ascii="Book Antiqua" w:eastAsia="Arial" w:hAnsi="Book Antiqua" w:cs="Arial"/>
        </w:rPr>
        <w:t>ing 3 studies (for a total of 2</w:t>
      </w:r>
      <w:r w:rsidRPr="001C0105">
        <w:rPr>
          <w:rFonts w:ascii="Book Antiqua" w:eastAsia="Arial" w:hAnsi="Book Antiqua" w:cs="Arial"/>
        </w:rPr>
        <w:t>113 patients), concluded that stricter glucose control with intensive insulin therapy did not reduced the patient mortality but significantly increased the incidence of hypoglycemia while offering no overall reduction in cardiovascular mortality</w:t>
      </w:r>
      <w:r w:rsidR="00F640E3" w:rsidRPr="001C0105">
        <w:rPr>
          <w:rFonts w:ascii="Book Antiqua" w:eastAsia="Arial" w:hAnsi="Book Antiqua" w:cs="Arial"/>
          <w:vertAlign w:val="superscript"/>
        </w:rPr>
        <w:t>[48]</w:t>
      </w:r>
      <w:r w:rsidRPr="001C0105">
        <w:rPr>
          <w:rFonts w:ascii="Book Antiqua" w:eastAsia="Arial" w:hAnsi="Book Antiqua" w:cs="Arial"/>
        </w:rPr>
        <w:t>.</w:t>
      </w:r>
    </w:p>
    <w:p w:rsidR="00E92CA0" w:rsidRPr="001C0105" w:rsidRDefault="00E92CA0" w:rsidP="00BF337C">
      <w:pPr>
        <w:spacing w:line="360" w:lineRule="auto"/>
        <w:jc w:val="both"/>
        <w:rPr>
          <w:rFonts w:ascii="Book Antiqua" w:eastAsia="Arial" w:hAnsi="Book Antiqua" w:cs="Arial"/>
          <w:i/>
        </w:rPr>
      </w:pPr>
    </w:p>
    <w:p w:rsidR="00E92CA0" w:rsidRPr="001C0105" w:rsidRDefault="00F640E3" w:rsidP="00BF337C">
      <w:pPr>
        <w:spacing w:line="360" w:lineRule="auto"/>
        <w:jc w:val="both"/>
        <w:rPr>
          <w:rFonts w:ascii="Book Antiqua" w:eastAsia="宋体" w:hAnsi="Book Antiqua" w:cs="Arial"/>
          <w:b/>
          <w:i/>
          <w:lang w:eastAsia="zh-CN"/>
        </w:rPr>
      </w:pPr>
      <w:r w:rsidRPr="001C0105">
        <w:rPr>
          <w:rFonts w:ascii="Book Antiqua" w:eastAsia="Arial" w:hAnsi="Book Antiqua" w:cs="Arial"/>
          <w:b/>
          <w:i/>
        </w:rPr>
        <w:t>Patients with sepsis</w:t>
      </w:r>
    </w:p>
    <w:p w:rsidR="00E92CA0" w:rsidRPr="001C0105" w:rsidRDefault="00C45C48" w:rsidP="00BF337C">
      <w:pPr>
        <w:spacing w:line="360" w:lineRule="auto"/>
        <w:jc w:val="both"/>
        <w:rPr>
          <w:rFonts w:ascii="Book Antiqua" w:eastAsia="宋体" w:hAnsi="Book Antiqua" w:cs="Arial"/>
          <w:lang w:eastAsia="zh-CN"/>
        </w:rPr>
      </w:pPr>
      <w:r w:rsidRPr="001C0105">
        <w:rPr>
          <w:rFonts w:ascii="Book Antiqua" w:eastAsia="Arial" w:hAnsi="Book Antiqua" w:cs="Arial"/>
        </w:rPr>
        <w:t>In response to the study on glucose control in surgical ICU patients, a study specifically on patients with sepsis, the Surviving Sepsis Campaign recommended a stricter range of glycemic control, with an upper goal of 110 mg/</w:t>
      </w:r>
      <w:proofErr w:type="spellStart"/>
      <w:r w:rsidRPr="001C0105">
        <w:rPr>
          <w:rFonts w:ascii="Book Antiqua" w:eastAsia="Arial" w:hAnsi="Book Antiqua" w:cs="Arial"/>
        </w:rPr>
        <w:t>dL</w:t>
      </w:r>
      <w:proofErr w:type="spellEnd"/>
      <w:r w:rsidRPr="001C0105">
        <w:rPr>
          <w:rFonts w:ascii="Book Antiqua" w:eastAsia="Arial" w:hAnsi="Book Antiqua" w:cs="Arial"/>
        </w:rPr>
        <w:t xml:space="preserve"> of serum </w:t>
      </w:r>
      <w:proofErr w:type="gramStart"/>
      <w:r w:rsidRPr="001C0105">
        <w:rPr>
          <w:rFonts w:ascii="Book Antiqua" w:eastAsia="Arial" w:hAnsi="Book Antiqua" w:cs="Arial"/>
        </w:rPr>
        <w:t>glucose</w:t>
      </w:r>
      <w:r w:rsidR="00D35386" w:rsidRPr="001C0105">
        <w:rPr>
          <w:rFonts w:ascii="Book Antiqua" w:eastAsia="Arial" w:hAnsi="Book Antiqua" w:cs="Arial"/>
          <w:vertAlign w:val="superscript"/>
        </w:rPr>
        <w:t>[</w:t>
      </w:r>
      <w:proofErr w:type="gramEnd"/>
      <w:r w:rsidR="00D35386" w:rsidRPr="001C0105">
        <w:rPr>
          <w:rFonts w:ascii="Book Antiqua" w:eastAsia="Arial" w:hAnsi="Book Antiqua" w:cs="Arial"/>
          <w:vertAlign w:val="superscript"/>
        </w:rPr>
        <w:t>17,49,50]</w:t>
      </w:r>
      <w:r w:rsidRPr="001C0105">
        <w:rPr>
          <w:rFonts w:ascii="Book Antiqua" w:eastAsia="Arial" w:hAnsi="Book Antiqua" w:cs="Arial"/>
        </w:rPr>
        <w:t>.</w:t>
      </w:r>
      <w:r w:rsidR="001349F6" w:rsidRPr="001C0105">
        <w:rPr>
          <w:rFonts w:ascii="Book Antiqua" w:eastAsia="Arial" w:hAnsi="Book Antiqua" w:cs="Arial"/>
          <w:vertAlign w:val="superscript"/>
        </w:rPr>
        <w:t xml:space="preserve"> </w:t>
      </w:r>
      <w:r w:rsidRPr="001C0105">
        <w:rPr>
          <w:rFonts w:ascii="Book Antiqua" w:eastAsia="Arial" w:hAnsi="Book Antiqua" w:cs="Arial"/>
        </w:rPr>
        <w:t>With the advent of the NICE-SUGAR trial in 2009, which also included septic patients, the 2013 update of the Surviving Sepsis Campaign modified its recommendation to a looser goal of 180 mg/</w:t>
      </w:r>
      <w:proofErr w:type="spellStart"/>
      <w:proofErr w:type="gramStart"/>
      <w:r w:rsidRPr="001C0105">
        <w:rPr>
          <w:rFonts w:ascii="Book Antiqua" w:eastAsia="Arial" w:hAnsi="Book Antiqua" w:cs="Arial"/>
        </w:rPr>
        <w:t>dL</w:t>
      </w:r>
      <w:proofErr w:type="spellEnd"/>
      <w:r w:rsidR="00D35386" w:rsidRPr="001C0105">
        <w:rPr>
          <w:rFonts w:ascii="Book Antiqua" w:eastAsia="Arial" w:hAnsi="Book Antiqua" w:cs="Arial"/>
          <w:vertAlign w:val="superscript"/>
        </w:rPr>
        <w:t>[</w:t>
      </w:r>
      <w:proofErr w:type="gramEnd"/>
      <w:r w:rsidR="00D35386" w:rsidRPr="001C0105">
        <w:rPr>
          <w:rFonts w:ascii="Book Antiqua" w:eastAsia="Arial" w:hAnsi="Book Antiqua" w:cs="Arial"/>
          <w:vertAlign w:val="superscript"/>
        </w:rPr>
        <w:t>51]</w:t>
      </w:r>
      <w:r w:rsidRPr="001C0105">
        <w:rPr>
          <w:rFonts w:ascii="Book Antiqua" w:eastAsia="Arial" w:hAnsi="Book Antiqua" w:cs="Arial"/>
        </w:rPr>
        <w:t xml:space="preserve">. Due to increased risk of hypoglycemia and hypoglycemia-related mortality, the Surviving Sepsis Campaign deemed that there was no apparent benefit from </w:t>
      </w:r>
      <w:r w:rsidRPr="001C0105">
        <w:rPr>
          <w:rFonts w:ascii="Book Antiqua" w:eastAsia="Arial" w:hAnsi="Book Antiqua" w:cs="Arial"/>
        </w:rPr>
        <w:lastRenderedPageBreak/>
        <w:t xml:space="preserve">strict glucose </w:t>
      </w:r>
      <w:proofErr w:type="gramStart"/>
      <w:r w:rsidRPr="001C0105">
        <w:rPr>
          <w:rFonts w:ascii="Book Antiqua" w:eastAsia="Arial" w:hAnsi="Book Antiqua" w:cs="Arial"/>
        </w:rPr>
        <w:t>control</w:t>
      </w:r>
      <w:r w:rsidR="00D35386" w:rsidRPr="001C0105">
        <w:rPr>
          <w:rFonts w:ascii="Book Antiqua" w:eastAsia="Arial" w:hAnsi="Book Antiqua" w:cs="Arial"/>
          <w:vertAlign w:val="superscript"/>
        </w:rPr>
        <w:t>[</w:t>
      </w:r>
      <w:proofErr w:type="gramEnd"/>
      <w:r w:rsidR="00D35386" w:rsidRPr="001C0105">
        <w:rPr>
          <w:rFonts w:ascii="Book Antiqua" w:eastAsia="Arial" w:hAnsi="Book Antiqua" w:cs="Arial"/>
          <w:vertAlign w:val="superscript"/>
        </w:rPr>
        <w:t>51]</w:t>
      </w:r>
      <w:r w:rsidRPr="001C0105">
        <w:rPr>
          <w:rFonts w:ascii="Book Antiqua" w:eastAsia="Arial" w:hAnsi="Book Antiqua" w:cs="Arial"/>
        </w:rPr>
        <w:t xml:space="preserve">. </w:t>
      </w:r>
      <w:r w:rsidRPr="001C0105">
        <w:rPr>
          <w:rFonts w:ascii="Book Antiqua" w:eastAsia="Arial" w:hAnsi="Book Antiqua" w:cs="Arial"/>
          <w:color w:val="000000"/>
        </w:rPr>
        <w:t>Insulin therapy was recommended to be started after two consecutive blood glucose measurements were above 180</w:t>
      </w:r>
      <w:r w:rsidR="00D35386"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and to maintain a blood </w:t>
      </w:r>
      <w:r w:rsidR="00A9201D" w:rsidRPr="001C0105">
        <w:rPr>
          <w:rFonts w:ascii="Book Antiqua" w:eastAsia="Arial" w:hAnsi="Book Antiqua" w:cs="Arial"/>
          <w:color w:val="000000"/>
        </w:rPr>
        <w:t>glucose</w:t>
      </w:r>
      <w:r w:rsidRPr="001C0105">
        <w:rPr>
          <w:rFonts w:ascii="Book Antiqua" w:eastAsia="Arial" w:hAnsi="Book Antiqua" w:cs="Arial"/>
          <w:color w:val="000000"/>
        </w:rPr>
        <w:t xml:space="preserve"> of less than 180 mg/</w:t>
      </w:r>
      <w:proofErr w:type="spellStart"/>
      <w:proofErr w:type="gramStart"/>
      <w:r w:rsidRPr="001C0105">
        <w:rPr>
          <w:rFonts w:ascii="Book Antiqua" w:eastAsia="Arial" w:hAnsi="Book Antiqua" w:cs="Arial"/>
          <w:color w:val="000000"/>
        </w:rPr>
        <w:t>dL</w:t>
      </w:r>
      <w:proofErr w:type="spellEnd"/>
      <w:r w:rsidR="00D35386" w:rsidRPr="001C0105">
        <w:rPr>
          <w:rFonts w:ascii="Book Antiqua" w:eastAsia="Arial" w:hAnsi="Book Antiqua" w:cs="Arial"/>
          <w:color w:val="000000"/>
          <w:vertAlign w:val="superscript"/>
        </w:rPr>
        <w:t>[</w:t>
      </w:r>
      <w:proofErr w:type="gramEnd"/>
      <w:r w:rsidR="00D35386" w:rsidRPr="001C0105">
        <w:rPr>
          <w:rFonts w:ascii="Book Antiqua" w:eastAsia="Arial" w:hAnsi="Book Antiqua" w:cs="Arial"/>
          <w:color w:val="000000"/>
          <w:vertAlign w:val="superscript"/>
        </w:rPr>
        <w:t>51]</w:t>
      </w:r>
      <w:r w:rsidRPr="001C0105">
        <w:rPr>
          <w:rFonts w:ascii="Book Antiqua" w:eastAsia="Arial" w:hAnsi="Book Antiqua" w:cs="Arial"/>
          <w:color w:val="000000"/>
        </w:rPr>
        <w:t>.</w:t>
      </w:r>
    </w:p>
    <w:p w:rsidR="00E92CA0" w:rsidRPr="001C0105" w:rsidRDefault="00E92CA0" w:rsidP="00BF337C">
      <w:pPr>
        <w:spacing w:line="360" w:lineRule="auto"/>
        <w:jc w:val="both"/>
        <w:rPr>
          <w:rFonts w:ascii="Book Antiqua" w:eastAsia="Arial" w:hAnsi="Book Antiqua" w:cs="Arial"/>
          <w:b/>
          <w:color w:val="000000"/>
        </w:rPr>
      </w:pPr>
    </w:p>
    <w:p w:rsidR="00E92CA0" w:rsidRPr="001C0105" w:rsidRDefault="00C45C48" w:rsidP="00BF337C">
      <w:pPr>
        <w:spacing w:line="360" w:lineRule="auto"/>
        <w:jc w:val="both"/>
        <w:rPr>
          <w:rFonts w:ascii="Book Antiqua" w:eastAsia="Arial" w:hAnsi="Book Antiqua" w:cs="Arial"/>
          <w:b/>
          <w:i/>
          <w:color w:val="000000"/>
        </w:rPr>
      </w:pPr>
      <w:r w:rsidRPr="001C0105">
        <w:rPr>
          <w:rFonts w:ascii="Book Antiqua" w:eastAsia="Arial" w:hAnsi="Book Antiqua" w:cs="Arial"/>
          <w:b/>
          <w:i/>
          <w:color w:val="000000"/>
        </w:rPr>
        <w:t xml:space="preserve">Pregnant </w:t>
      </w:r>
      <w:r w:rsidR="00D35386" w:rsidRPr="001C0105">
        <w:rPr>
          <w:rFonts w:ascii="Book Antiqua" w:eastAsia="Arial" w:hAnsi="Book Antiqua" w:cs="Arial"/>
          <w:b/>
          <w:i/>
          <w:color w:val="000000"/>
        </w:rPr>
        <w:t>pa</w:t>
      </w:r>
      <w:r w:rsidRPr="001C0105">
        <w:rPr>
          <w:rFonts w:ascii="Book Antiqua" w:eastAsia="Arial" w:hAnsi="Book Antiqua" w:cs="Arial"/>
          <w:b/>
          <w:i/>
          <w:color w:val="000000"/>
        </w:rPr>
        <w:t>tients</w:t>
      </w:r>
    </w:p>
    <w:p w:rsidR="00E92CA0" w:rsidRPr="001C0105" w:rsidRDefault="00C45C48"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t>Gestational diabetes accounts for 2</w:t>
      </w:r>
      <w:r w:rsidR="00D35386"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to 9% of all </w:t>
      </w:r>
      <w:proofErr w:type="gramStart"/>
      <w:r w:rsidRPr="001C0105">
        <w:rPr>
          <w:rFonts w:ascii="Book Antiqua" w:eastAsia="Arial" w:hAnsi="Book Antiqua" w:cs="Arial"/>
          <w:color w:val="000000"/>
        </w:rPr>
        <w:t>pregnancies</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52]</w:t>
      </w:r>
      <w:r w:rsidRPr="001C0105">
        <w:rPr>
          <w:rFonts w:ascii="Book Antiqua" w:eastAsia="Arial" w:hAnsi="Book Antiqua" w:cs="Arial"/>
          <w:color w:val="000000"/>
        </w:rPr>
        <w:t xml:space="preserve">. Hyperglycemia is an important factor to consider in all pregnancies, especially among hospitalized patients. During pregnancy, maternal cells have increased insulin resistance, due to elevated levels of human placental </w:t>
      </w:r>
      <w:proofErr w:type="spellStart"/>
      <w:r w:rsidRPr="001C0105">
        <w:rPr>
          <w:rFonts w:ascii="Book Antiqua" w:eastAsia="Arial" w:hAnsi="Book Antiqua" w:cs="Arial"/>
          <w:color w:val="000000"/>
        </w:rPr>
        <w:t>lactogen</w:t>
      </w:r>
      <w:proofErr w:type="spellEnd"/>
      <w:r w:rsidRPr="001C0105">
        <w:rPr>
          <w:rFonts w:ascii="Book Antiqua" w:eastAsia="Arial" w:hAnsi="Book Antiqua" w:cs="Arial"/>
          <w:color w:val="000000"/>
        </w:rPr>
        <w:t xml:space="preserve">, progesterone, and </w:t>
      </w:r>
      <w:proofErr w:type="gramStart"/>
      <w:r w:rsidRPr="001C0105">
        <w:rPr>
          <w:rFonts w:ascii="Book Antiqua" w:eastAsia="Arial" w:hAnsi="Book Antiqua" w:cs="Arial"/>
          <w:color w:val="000000"/>
        </w:rPr>
        <w:t>estrogen</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53]</w:t>
      </w:r>
      <w:r w:rsidRPr="001C0105">
        <w:rPr>
          <w:rFonts w:ascii="Book Antiqua" w:eastAsia="Arial" w:hAnsi="Book Antiqua" w:cs="Arial"/>
          <w:color w:val="000000"/>
        </w:rPr>
        <w:t xml:space="preserve">. This mild increase in insulin resistance is protective, and allows glucose absorption to be prioritized in the fetus, however in some patients, this mild resistance can be combined with insulin resistance, leading to persistent </w:t>
      </w:r>
      <w:proofErr w:type="gramStart"/>
      <w:r w:rsidRPr="001C0105">
        <w:rPr>
          <w:rFonts w:ascii="Book Antiqua" w:eastAsia="Arial" w:hAnsi="Book Antiqua" w:cs="Arial"/>
          <w:color w:val="000000"/>
        </w:rPr>
        <w:t>hyperglycemia</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53,54]</w:t>
      </w:r>
      <w:r w:rsidRPr="001C0105">
        <w:rPr>
          <w:rFonts w:ascii="Book Antiqua" w:eastAsia="Arial" w:hAnsi="Book Antiqua" w:cs="Arial"/>
          <w:color w:val="000000"/>
        </w:rPr>
        <w:t xml:space="preserve">. </w:t>
      </w:r>
    </w:p>
    <w:p w:rsidR="00E92CA0" w:rsidRPr="001C0105" w:rsidRDefault="00C45C48" w:rsidP="00BF337C">
      <w:pPr>
        <w:spacing w:line="360" w:lineRule="auto"/>
        <w:ind w:firstLine="708"/>
        <w:jc w:val="both"/>
        <w:rPr>
          <w:rFonts w:ascii="Book Antiqua" w:eastAsia="Arial" w:hAnsi="Book Antiqua" w:cs="Arial"/>
          <w:color w:val="000000"/>
        </w:rPr>
      </w:pPr>
      <w:r w:rsidRPr="001C0105">
        <w:rPr>
          <w:rFonts w:ascii="Book Antiqua" w:eastAsia="Arial" w:hAnsi="Book Antiqua" w:cs="Arial"/>
          <w:color w:val="000000"/>
        </w:rPr>
        <w:t xml:space="preserve">It is generally agreed that treatment of gestational diabetes-related hyperglycemia is important in reducing perinatal mortality, as well as reducing hyperglycemia in postpartum mothers and improving overall </w:t>
      </w:r>
      <w:proofErr w:type="gramStart"/>
      <w:r w:rsidRPr="001C0105">
        <w:rPr>
          <w:rFonts w:ascii="Book Antiqua" w:eastAsia="Arial" w:hAnsi="Book Antiqua" w:cs="Arial"/>
          <w:color w:val="000000"/>
        </w:rPr>
        <w:t>health</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52]</w:t>
      </w:r>
      <w:r w:rsidRPr="001C0105">
        <w:rPr>
          <w:rFonts w:ascii="Book Antiqua" w:eastAsia="Arial" w:hAnsi="Book Antiqua" w:cs="Arial"/>
          <w:color w:val="000000"/>
        </w:rPr>
        <w:t xml:space="preserve">. No consensus currently exists on the ideal range of serum glucose levels in critically ill pregnant </w:t>
      </w:r>
      <w:proofErr w:type="gramStart"/>
      <w:r w:rsidRPr="001C0105">
        <w:rPr>
          <w:rFonts w:ascii="Book Antiqua" w:eastAsia="Arial" w:hAnsi="Book Antiqua" w:cs="Arial"/>
          <w:color w:val="000000"/>
        </w:rPr>
        <w:t>patients</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55]</w:t>
      </w:r>
      <w:r w:rsidRPr="001C0105">
        <w:rPr>
          <w:rFonts w:ascii="Book Antiqua" w:eastAsia="Arial" w:hAnsi="Book Antiqua" w:cs="Arial"/>
          <w:color w:val="000000"/>
        </w:rPr>
        <w:t xml:space="preserve">. It is difficult to recommend moderate or loose glycemic control in these patients, as even mild hyperglycemia can lead to adverse outcomes in </w:t>
      </w:r>
      <w:proofErr w:type="gramStart"/>
      <w:r w:rsidRPr="001C0105">
        <w:rPr>
          <w:rFonts w:ascii="Book Antiqua" w:eastAsia="Arial" w:hAnsi="Book Antiqua" w:cs="Arial"/>
          <w:color w:val="000000"/>
        </w:rPr>
        <w:t>infants</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56]</w:t>
      </w:r>
      <w:r w:rsidRPr="001C0105">
        <w:rPr>
          <w:rFonts w:ascii="Book Antiqua" w:eastAsia="Arial" w:hAnsi="Book Antiqua" w:cs="Arial"/>
          <w:color w:val="000000"/>
        </w:rPr>
        <w:t xml:space="preserve">. On the other hand, tight glycemic control may lead to increased risk of hypoglycemia, which is also a factor that increases both maternal and infant mortality. Future clinical trials are necessary to be able to reach a consensus on how glycemic care should be managed in this population. </w:t>
      </w:r>
    </w:p>
    <w:p w:rsidR="00B52B5E" w:rsidRPr="001C0105" w:rsidRDefault="00B52B5E" w:rsidP="00BF337C">
      <w:pPr>
        <w:spacing w:line="360" w:lineRule="auto"/>
        <w:jc w:val="both"/>
        <w:rPr>
          <w:rFonts w:ascii="Book Antiqua" w:eastAsia="宋体" w:hAnsi="Book Antiqua" w:cs="Arial"/>
          <w:b/>
          <w:caps/>
          <w:color w:val="000000"/>
          <w:lang w:eastAsia="zh-CN"/>
        </w:rPr>
      </w:pPr>
    </w:p>
    <w:p w:rsidR="00E92CA0" w:rsidRPr="001C0105" w:rsidRDefault="000E2EFF" w:rsidP="00BF337C">
      <w:pPr>
        <w:spacing w:line="360" w:lineRule="auto"/>
        <w:jc w:val="both"/>
        <w:rPr>
          <w:rFonts w:ascii="Book Antiqua" w:eastAsia="宋体" w:hAnsi="Book Antiqua" w:cs="Arial"/>
          <w:b/>
          <w:color w:val="000000"/>
          <w:lang w:eastAsia="zh-CN"/>
        </w:rPr>
      </w:pPr>
      <w:r w:rsidRPr="001C0105">
        <w:rPr>
          <w:rFonts w:ascii="Book Antiqua" w:eastAsia="Arial" w:hAnsi="Book Antiqua" w:cs="Arial"/>
          <w:b/>
          <w:caps/>
          <w:color w:val="000000"/>
        </w:rPr>
        <w:t>Glycemic Control Therapy</w:t>
      </w:r>
    </w:p>
    <w:p w:rsidR="00E92CA0" w:rsidRPr="001C0105" w:rsidRDefault="00C45C48" w:rsidP="00BF337C">
      <w:pPr>
        <w:spacing w:line="360" w:lineRule="auto"/>
        <w:jc w:val="both"/>
        <w:rPr>
          <w:rFonts w:ascii="Book Antiqua" w:eastAsia="Arial" w:hAnsi="Book Antiqua" w:cs="Arial"/>
          <w:b/>
          <w:color w:val="000000"/>
        </w:rPr>
      </w:pPr>
      <w:r w:rsidRPr="001C0105">
        <w:rPr>
          <w:rFonts w:ascii="Book Antiqua" w:eastAsia="Arial" w:hAnsi="Book Antiqua" w:cs="Arial"/>
          <w:color w:val="000000"/>
        </w:rPr>
        <w:t xml:space="preserve">While several studies have been performed on glycemic control in non-diabetic patients in the ICU, few of such studies have been performed on diabetic individuals. Table </w:t>
      </w:r>
      <w:r w:rsidR="009B4314" w:rsidRPr="001C0105">
        <w:rPr>
          <w:rFonts w:ascii="Book Antiqua" w:eastAsia="宋体" w:hAnsi="Book Antiqua" w:cs="Arial"/>
          <w:color w:val="000000"/>
          <w:lang w:eastAsia="zh-CN"/>
        </w:rPr>
        <w:t>3</w:t>
      </w:r>
      <w:r w:rsidRPr="001C0105">
        <w:rPr>
          <w:rFonts w:ascii="Book Antiqua" w:eastAsia="Arial" w:hAnsi="Book Antiqua" w:cs="Arial"/>
          <w:color w:val="000000"/>
        </w:rPr>
        <w:t xml:space="preserve"> depicts recent studies on this topic. Three of the four studies focused on surgical patients, and recommend a stricter glucose control for infection prevention, and hyperglycemia </w:t>
      </w:r>
      <w:proofErr w:type="gramStart"/>
      <w:r w:rsidRPr="001C0105">
        <w:rPr>
          <w:rFonts w:ascii="Book Antiqua" w:eastAsia="Arial" w:hAnsi="Book Antiqua" w:cs="Arial"/>
          <w:color w:val="000000"/>
        </w:rPr>
        <w:t>prevention</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57-59]</w:t>
      </w:r>
      <w:r w:rsidRPr="001C0105">
        <w:rPr>
          <w:rFonts w:ascii="Book Antiqua" w:eastAsia="Arial" w:hAnsi="Book Antiqua" w:cs="Arial"/>
          <w:color w:val="000000"/>
        </w:rPr>
        <w:t xml:space="preserve">. The fourth study takes </w:t>
      </w:r>
      <w:r w:rsidRPr="001C0105">
        <w:rPr>
          <w:rFonts w:ascii="Book Antiqua" w:eastAsia="Arial" w:hAnsi="Book Antiqua" w:cs="Arial"/>
          <w:color w:val="000000"/>
        </w:rPr>
        <w:lastRenderedPageBreak/>
        <w:t xml:space="preserve">into account the risk of hypoglycemia, and recommends looser glycemic control to reduce moderate to severe hypoglycemia and glycemic </w:t>
      </w:r>
      <w:proofErr w:type="gramStart"/>
      <w:r w:rsidRPr="001C0105">
        <w:rPr>
          <w:rFonts w:ascii="Book Antiqua" w:eastAsia="Arial" w:hAnsi="Book Antiqua" w:cs="Arial"/>
          <w:color w:val="000000"/>
        </w:rPr>
        <w:t>variability</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9]</w:t>
      </w:r>
      <w:r w:rsidRPr="001C0105">
        <w:rPr>
          <w:rFonts w:ascii="Book Antiqua" w:eastAsia="Arial" w:hAnsi="Book Antiqua" w:cs="Arial"/>
          <w:color w:val="000000"/>
        </w:rPr>
        <w:t>. However, all of these studies fail to take into account that diabetic individuals with persistent hyperglycemia (</w:t>
      </w:r>
      <w:r w:rsidR="00486C94" w:rsidRPr="001C0105">
        <w:rPr>
          <w:rFonts w:ascii="Book Antiqua" w:eastAsia="Arial" w:hAnsi="Book Antiqua" w:cs="Arial"/>
          <w:color w:val="000000"/>
        </w:rPr>
        <w:t>HbA1c</w:t>
      </w:r>
      <w:r w:rsidRPr="001C0105">
        <w:rPr>
          <w:rFonts w:ascii="Book Antiqua" w:eastAsia="Arial" w:hAnsi="Book Antiqua" w:cs="Arial"/>
          <w:color w:val="000000"/>
        </w:rPr>
        <w:t xml:space="preserve"> above 7%) who are at higher risk from hypoglycemia-related mortality than hyperglycemia-related </w:t>
      </w:r>
      <w:proofErr w:type="gramStart"/>
      <w:r w:rsidRPr="001C0105">
        <w:rPr>
          <w:rFonts w:ascii="Book Antiqua" w:eastAsia="Arial" w:hAnsi="Book Antiqua" w:cs="Arial"/>
          <w:color w:val="000000"/>
        </w:rPr>
        <w:t>mortality</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19,34]</w:t>
      </w:r>
      <w:r w:rsidRPr="001C0105">
        <w:rPr>
          <w:rFonts w:ascii="Book Antiqua" w:eastAsia="Arial" w:hAnsi="Book Antiqua" w:cs="Arial"/>
          <w:color w:val="000000"/>
        </w:rPr>
        <w:t>. A 2016 study on diabetic ICU patients, recommended keeping serum glucose levels below 250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in patients with </w:t>
      </w:r>
      <w:r w:rsidR="00486C94" w:rsidRPr="001C0105">
        <w:rPr>
          <w:rFonts w:ascii="Book Antiqua" w:eastAsia="Arial" w:hAnsi="Book Antiqua" w:cs="Arial"/>
          <w:color w:val="000000"/>
        </w:rPr>
        <w:t>HbA1c</w:t>
      </w:r>
      <w:r w:rsidRPr="001C0105">
        <w:rPr>
          <w:rFonts w:ascii="Book Antiqua" w:eastAsia="Arial" w:hAnsi="Book Antiqua" w:cs="Arial"/>
          <w:color w:val="000000"/>
        </w:rPr>
        <w:t xml:space="preserve"> above 7% upon admission to the </w:t>
      </w:r>
      <w:proofErr w:type="gramStart"/>
      <w:r w:rsidRPr="001C0105">
        <w:rPr>
          <w:rFonts w:ascii="Book Antiqua" w:eastAsia="Arial" w:hAnsi="Book Antiqua" w:cs="Arial"/>
          <w:color w:val="000000"/>
        </w:rPr>
        <w:t>ICU</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9]</w:t>
      </w:r>
      <w:r w:rsidRPr="001C0105">
        <w:rPr>
          <w:rFonts w:ascii="Book Antiqua" w:eastAsia="Arial" w:hAnsi="Book Antiqua" w:cs="Arial"/>
          <w:color w:val="000000"/>
        </w:rPr>
        <w:t xml:space="preserve">. This study found that this loose glycemic control prevented glycemic variability and reduced the incidence of moderate and severe </w:t>
      </w:r>
      <w:proofErr w:type="gramStart"/>
      <w:r w:rsidRPr="001C0105">
        <w:rPr>
          <w:rFonts w:ascii="Book Antiqua" w:eastAsia="Arial" w:hAnsi="Book Antiqua" w:cs="Arial"/>
          <w:color w:val="000000"/>
        </w:rPr>
        <w:t>hypoglycemia</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9]</w:t>
      </w:r>
      <w:r w:rsidRPr="001C0105">
        <w:rPr>
          <w:rFonts w:ascii="Book Antiqua" w:eastAsia="Arial" w:hAnsi="Book Antiqua" w:cs="Arial"/>
          <w:color w:val="000000"/>
        </w:rPr>
        <w:t>.</w:t>
      </w:r>
    </w:p>
    <w:p w:rsidR="00E92CA0" w:rsidRPr="001C0105" w:rsidRDefault="00C45C48" w:rsidP="00BF337C">
      <w:pPr>
        <w:spacing w:line="360" w:lineRule="auto"/>
        <w:jc w:val="both"/>
        <w:rPr>
          <w:rFonts w:ascii="Book Antiqua" w:eastAsia="Arial" w:hAnsi="Book Antiqua" w:cs="Arial"/>
          <w:color w:val="000000"/>
        </w:rPr>
      </w:pPr>
      <w:r w:rsidRPr="001C0105">
        <w:rPr>
          <w:rFonts w:ascii="Book Antiqua" w:eastAsia="Arial" w:hAnsi="Book Antiqua" w:cs="Arial"/>
          <w:b/>
          <w:color w:val="000000"/>
        </w:rPr>
        <w:tab/>
      </w:r>
      <w:r w:rsidRPr="001C0105">
        <w:rPr>
          <w:rFonts w:ascii="Book Antiqua" w:eastAsia="Arial" w:hAnsi="Book Antiqua" w:cs="Arial"/>
          <w:color w:val="000000"/>
        </w:rPr>
        <w:t xml:space="preserve">Measurement of glucose should be performed every 2 to 4 h to allow for proper monitoring. If the patient’s serum glucose concentration is fluctuating, it may be necessary to measure glucose every 30 or 60 </w:t>
      </w:r>
      <w:proofErr w:type="gramStart"/>
      <w:r w:rsidRPr="001C0105">
        <w:rPr>
          <w:rFonts w:ascii="Book Antiqua" w:eastAsia="Arial" w:hAnsi="Book Antiqua" w:cs="Arial"/>
          <w:color w:val="000000"/>
        </w:rPr>
        <w:t>min</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60]</w:t>
      </w:r>
      <w:r w:rsidRPr="001C0105">
        <w:rPr>
          <w:rFonts w:ascii="Book Antiqua" w:eastAsia="Arial" w:hAnsi="Book Antiqua" w:cs="Arial"/>
          <w:color w:val="000000"/>
        </w:rPr>
        <w:t xml:space="preserve">. Currently, technology for continuous blood glucose monitoring using vascular catheter blood sampling is currently undergoing clinical trials and may become the standard of care and can allow tighter glycemic control in addition to preventing severe hypoglycemia or </w:t>
      </w:r>
      <w:proofErr w:type="gramStart"/>
      <w:r w:rsidRPr="001C0105">
        <w:rPr>
          <w:rFonts w:ascii="Book Antiqua" w:eastAsia="Arial" w:hAnsi="Book Antiqua" w:cs="Arial"/>
          <w:color w:val="000000"/>
        </w:rPr>
        <w:t>hyperglycemia</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61]</w:t>
      </w:r>
      <w:r w:rsidRPr="001C0105">
        <w:rPr>
          <w:rFonts w:ascii="Book Antiqua" w:eastAsia="Arial" w:hAnsi="Book Antiqua" w:cs="Arial"/>
          <w:color w:val="000000"/>
        </w:rPr>
        <w:t>.</w:t>
      </w:r>
      <w:r w:rsidR="000E2EFF" w:rsidRPr="001C0105">
        <w:rPr>
          <w:rFonts w:ascii="Book Antiqua" w:eastAsia="Arial" w:hAnsi="Book Antiqua" w:cs="Arial"/>
          <w:color w:val="000000"/>
          <w:vertAlign w:val="superscript"/>
        </w:rPr>
        <w:t xml:space="preserve"> </w:t>
      </w:r>
      <w:r w:rsidR="007E3769" w:rsidRPr="001C0105">
        <w:rPr>
          <w:rFonts w:ascii="Book Antiqua" w:eastAsia="Arial" w:hAnsi="Book Antiqua" w:cs="Arial"/>
          <w:color w:val="000000"/>
        </w:rPr>
        <w:t xml:space="preserve">Research </w:t>
      </w:r>
      <w:r w:rsidR="004C2027" w:rsidRPr="001C0105">
        <w:rPr>
          <w:rFonts w:ascii="Book Antiqua" w:eastAsia="Arial" w:hAnsi="Book Antiqua" w:cs="Arial"/>
          <w:color w:val="000000"/>
        </w:rPr>
        <w:t xml:space="preserve">has shown promise, as the technology is capable of detecting changes in </w:t>
      </w:r>
      <w:proofErr w:type="spellStart"/>
      <w:r w:rsidR="004C2027" w:rsidRPr="001C0105">
        <w:rPr>
          <w:rFonts w:ascii="Book Antiqua" w:eastAsia="Arial" w:hAnsi="Book Antiqua" w:cs="Arial"/>
          <w:color w:val="000000"/>
        </w:rPr>
        <w:t>glycemia</w:t>
      </w:r>
      <w:proofErr w:type="spellEnd"/>
      <w:r w:rsidR="004C2027" w:rsidRPr="001C0105">
        <w:rPr>
          <w:rFonts w:ascii="Book Antiqua" w:eastAsia="Arial" w:hAnsi="Book Antiqua" w:cs="Arial"/>
          <w:color w:val="000000"/>
        </w:rPr>
        <w:t xml:space="preserve"> that may otherwise be missed in our current practice, and has shown that glucose levels correlate well with standard arterial glycemic </w:t>
      </w:r>
      <w:proofErr w:type="gramStart"/>
      <w:r w:rsidR="004C2027" w:rsidRPr="001C0105">
        <w:rPr>
          <w:rFonts w:ascii="Book Antiqua" w:eastAsia="Arial" w:hAnsi="Book Antiqua" w:cs="Arial"/>
          <w:color w:val="000000"/>
        </w:rPr>
        <w:t>measurement</w:t>
      </w:r>
      <w:r w:rsidR="000E2EFF" w:rsidRPr="001C0105">
        <w:rPr>
          <w:rFonts w:ascii="Book Antiqua" w:eastAsia="Arial" w:hAnsi="Book Antiqua" w:cs="Arial"/>
          <w:color w:val="000000"/>
          <w:vertAlign w:val="superscript"/>
        </w:rPr>
        <w:t>[</w:t>
      </w:r>
      <w:proofErr w:type="gramEnd"/>
      <w:r w:rsidR="000E2EFF" w:rsidRPr="001C0105">
        <w:rPr>
          <w:rFonts w:ascii="Book Antiqua" w:eastAsia="Arial" w:hAnsi="Book Antiqua" w:cs="Arial"/>
          <w:color w:val="000000"/>
          <w:vertAlign w:val="superscript"/>
        </w:rPr>
        <w:t>62-64]</w:t>
      </w:r>
      <w:r w:rsidR="004C2027" w:rsidRPr="001C0105">
        <w:rPr>
          <w:rFonts w:ascii="Book Antiqua" w:eastAsia="Arial" w:hAnsi="Book Antiqua" w:cs="Arial"/>
          <w:color w:val="000000"/>
        </w:rPr>
        <w:t xml:space="preserve">. </w:t>
      </w:r>
    </w:p>
    <w:p w:rsidR="00B52B5E" w:rsidRPr="001C0105" w:rsidRDefault="00B52B5E" w:rsidP="00BF337C">
      <w:pPr>
        <w:spacing w:line="360" w:lineRule="auto"/>
        <w:jc w:val="both"/>
        <w:rPr>
          <w:rFonts w:ascii="Book Antiqua" w:eastAsia="宋体" w:hAnsi="Book Antiqua" w:cs="Arial"/>
          <w:b/>
          <w:color w:val="000000"/>
          <w:lang w:eastAsia="zh-CN"/>
        </w:rPr>
      </w:pPr>
    </w:p>
    <w:p w:rsidR="009B4314" w:rsidRPr="001C0105" w:rsidRDefault="00C45C48" w:rsidP="00BF337C">
      <w:pPr>
        <w:spacing w:line="360" w:lineRule="auto"/>
        <w:jc w:val="both"/>
        <w:rPr>
          <w:rFonts w:ascii="Book Antiqua" w:eastAsia="宋体" w:hAnsi="Book Antiqua" w:cs="Arial"/>
          <w:b/>
          <w:caps/>
          <w:color w:val="000000"/>
          <w:lang w:eastAsia="zh-CN"/>
        </w:rPr>
      </w:pPr>
      <w:r w:rsidRPr="001C0105">
        <w:rPr>
          <w:rFonts w:ascii="Book Antiqua" w:eastAsia="Arial" w:hAnsi="Book Antiqua" w:cs="Arial"/>
          <w:b/>
          <w:caps/>
          <w:color w:val="000000"/>
        </w:rPr>
        <w:t>Conclusion</w:t>
      </w:r>
    </w:p>
    <w:p w:rsidR="00B52B5E" w:rsidRPr="001C0105" w:rsidRDefault="00C45C48" w:rsidP="00BF337C">
      <w:pPr>
        <w:spacing w:line="360" w:lineRule="auto"/>
        <w:jc w:val="both"/>
        <w:rPr>
          <w:rFonts w:ascii="Book Antiqua" w:eastAsia="宋体" w:hAnsi="Book Antiqua" w:cs="Arial"/>
          <w:b/>
          <w:caps/>
          <w:color w:val="000000"/>
          <w:lang w:eastAsia="zh-CN"/>
        </w:rPr>
      </w:pPr>
      <w:r w:rsidRPr="001C0105">
        <w:rPr>
          <w:rFonts w:ascii="Book Antiqua" w:eastAsia="Arial" w:hAnsi="Book Antiqua" w:cs="Arial"/>
          <w:color w:val="000000"/>
        </w:rPr>
        <w:t>Glycemic control in the ICU continues to be challenging at best. Although the glycemic control strategy does not vary among diabetic individuals without persistent hyperglycemia from non-diabetic individuals (serum glucose goal of 140–180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it is important to note the cases where exceptions should be made. In neurological patients and surgical patients, a stricter glycemic strategy can be maintained (110–140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xml:space="preserve"> and &lt;</w:t>
      </w:r>
      <w:r w:rsidR="009B4314"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150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respectively) as long as adequate hypoglycemia can be avoided. In patients with a history of persistent hyperglycemia (</w:t>
      </w:r>
      <w:r w:rsidR="00486C94" w:rsidRPr="001C0105">
        <w:rPr>
          <w:rFonts w:ascii="Book Antiqua" w:eastAsia="Arial" w:hAnsi="Book Antiqua" w:cs="Arial"/>
          <w:color w:val="000000"/>
        </w:rPr>
        <w:t>HbA1c</w:t>
      </w:r>
      <w:r w:rsidRPr="001C0105">
        <w:rPr>
          <w:rFonts w:ascii="Book Antiqua" w:eastAsia="Arial" w:hAnsi="Book Antiqua" w:cs="Arial"/>
          <w:color w:val="000000"/>
        </w:rPr>
        <w:t xml:space="preserve"> above 7%), liberal glycemic control </w:t>
      </w:r>
      <w:r w:rsidR="00E37AF4" w:rsidRPr="001C0105">
        <w:rPr>
          <w:rFonts w:ascii="Book Antiqua" w:eastAsia="Arial" w:hAnsi="Book Antiqua" w:cs="Arial"/>
          <w:color w:val="000000"/>
        </w:rPr>
        <w:t xml:space="preserve">may be beneficial in reducing </w:t>
      </w:r>
      <w:r w:rsidRPr="001C0105">
        <w:rPr>
          <w:rFonts w:ascii="Book Antiqua" w:eastAsia="Arial" w:hAnsi="Book Antiqua" w:cs="Arial"/>
          <w:color w:val="000000"/>
        </w:rPr>
        <w:t xml:space="preserve">the risk of hypoglycemia and glycemic variability, which is known to </w:t>
      </w:r>
      <w:r w:rsidRPr="001C0105">
        <w:rPr>
          <w:rFonts w:ascii="Book Antiqua" w:eastAsia="Arial" w:hAnsi="Book Antiqua" w:cs="Arial"/>
          <w:color w:val="000000"/>
        </w:rPr>
        <w:lastRenderedPageBreak/>
        <w:t>increase cardiovascular mortality</w:t>
      </w:r>
      <w:r w:rsidR="00E37AF4" w:rsidRPr="001C0105">
        <w:rPr>
          <w:rFonts w:ascii="Book Antiqua" w:eastAsia="Arial" w:hAnsi="Book Antiqua" w:cs="Arial"/>
          <w:color w:val="000000"/>
        </w:rPr>
        <w:t>, but further evidence</w:t>
      </w:r>
      <w:r w:rsidR="00010DBC" w:rsidRPr="001C0105">
        <w:rPr>
          <w:rFonts w:ascii="Book Antiqua" w:eastAsia="Arial" w:hAnsi="Book Antiqua" w:cs="Arial"/>
          <w:color w:val="000000"/>
        </w:rPr>
        <w:t xml:space="preserve"> and studies</w:t>
      </w:r>
      <w:r w:rsidR="00E37AF4" w:rsidRPr="001C0105">
        <w:rPr>
          <w:rFonts w:ascii="Book Antiqua" w:eastAsia="Arial" w:hAnsi="Book Antiqua" w:cs="Arial"/>
          <w:color w:val="000000"/>
        </w:rPr>
        <w:t xml:space="preserve"> </w:t>
      </w:r>
      <w:r w:rsidR="00010DBC" w:rsidRPr="001C0105">
        <w:rPr>
          <w:rFonts w:ascii="Book Antiqua" w:eastAsia="Arial" w:hAnsi="Book Antiqua" w:cs="Arial"/>
          <w:color w:val="000000"/>
        </w:rPr>
        <w:t>are</w:t>
      </w:r>
      <w:r w:rsidR="00E37AF4" w:rsidRPr="001C0105">
        <w:rPr>
          <w:rFonts w:ascii="Book Antiqua" w:eastAsia="Arial" w:hAnsi="Book Antiqua" w:cs="Arial"/>
          <w:color w:val="000000"/>
        </w:rPr>
        <w:t xml:space="preserve"> necessary before a strong recommendation can be given</w:t>
      </w:r>
      <w:r w:rsidRPr="001C0105">
        <w:rPr>
          <w:rFonts w:ascii="Book Antiqua" w:eastAsia="Arial" w:hAnsi="Book Antiqua" w:cs="Arial"/>
          <w:color w:val="000000"/>
        </w:rPr>
        <w:t>. Further randomized control studies are suggested to further evaluate the variability in the target blood glucose level among different conditions.</w:t>
      </w:r>
    </w:p>
    <w:p w:rsidR="00B52B5E" w:rsidRPr="001C0105" w:rsidRDefault="00B52B5E"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br w:type="page"/>
      </w:r>
    </w:p>
    <w:p w:rsidR="00E92CA0" w:rsidRPr="001C0105" w:rsidRDefault="00037F90" w:rsidP="00BF337C">
      <w:pPr>
        <w:spacing w:line="360" w:lineRule="auto"/>
        <w:jc w:val="both"/>
        <w:rPr>
          <w:rFonts w:ascii="Book Antiqua" w:eastAsia="宋体" w:hAnsi="Book Antiqua" w:cs="Arial"/>
          <w:caps/>
          <w:color w:val="000000"/>
          <w:lang w:eastAsia="zh-CN"/>
        </w:rPr>
      </w:pPr>
      <w:r w:rsidRPr="001C0105">
        <w:rPr>
          <w:rFonts w:ascii="Book Antiqua" w:eastAsia="Arial" w:hAnsi="Book Antiqua" w:cs="Arial"/>
          <w:b/>
          <w:caps/>
          <w:color w:val="000000"/>
        </w:rPr>
        <w:lastRenderedPageBreak/>
        <w:t>References</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Dungan KM</w:t>
      </w:r>
      <w:r w:rsidRPr="001C0105">
        <w:rPr>
          <w:rFonts w:ascii="Book Antiqua" w:eastAsia="宋体" w:hAnsi="Book Antiqua" w:cs="宋体"/>
          <w:color w:val="000000" w:themeColor="text1"/>
          <w:sz w:val="24"/>
          <w:szCs w:val="24"/>
        </w:rPr>
        <w:t xml:space="preserve">, Braithwaite SS, </w:t>
      </w:r>
      <w:proofErr w:type="spellStart"/>
      <w:r w:rsidRPr="001C0105">
        <w:rPr>
          <w:rFonts w:ascii="Book Antiqua" w:eastAsia="宋体" w:hAnsi="Book Antiqua" w:cs="宋体"/>
          <w:color w:val="000000" w:themeColor="text1"/>
          <w:sz w:val="24"/>
          <w:szCs w:val="24"/>
        </w:rPr>
        <w:t>Preiser</w:t>
      </w:r>
      <w:proofErr w:type="spellEnd"/>
      <w:r w:rsidRPr="001C0105">
        <w:rPr>
          <w:rFonts w:ascii="Book Antiqua" w:eastAsia="宋体" w:hAnsi="Book Antiqua" w:cs="宋体"/>
          <w:color w:val="000000" w:themeColor="text1"/>
          <w:sz w:val="24"/>
          <w:szCs w:val="24"/>
        </w:rPr>
        <w:t xml:space="preserve"> JC. Stress </w:t>
      </w:r>
      <w:proofErr w:type="spellStart"/>
      <w:r w:rsidRPr="001C0105">
        <w:rPr>
          <w:rFonts w:ascii="Book Antiqua" w:eastAsia="宋体" w:hAnsi="Book Antiqua" w:cs="宋体"/>
          <w:color w:val="000000" w:themeColor="text1"/>
          <w:sz w:val="24"/>
          <w:szCs w:val="24"/>
        </w:rPr>
        <w:t>hyperglycaemia</w:t>
      </w:r>
      <w:proofErr w:type="spellEnd"/>
      <w:r w:rsidRPr="001C0105">
        <w:rPr>
          <w:rFonts w:ascii="Book Antiqua" w:eastAsia="宋体" w:hAnsi="Book Antiqua" w:cs="宋体"/>
          <w:color w:val="000000" w:themeColor="text1"/>
          <w:sz w:val="24"/>
          <w:szCs w:val="24"/>
        </w:rPr>
        <w:t>. </w:t>
      </w:r>
      <w:r w:rsidRPr="001C0105">
        <w:rPr>
          <w:rFonts w:ascii="Book Antiqua" w:eastAsia="宋体" w:hAnsi="Book Antiqua" w:cs="宋体"/>
          <w:i/>
          <w:iCs/>
          <w:color w:val="000000" w:themeColor="text1"/>
          <w:sz w:val="24"/>
          <w:szCs w:val="24"/>
        </w:rPr>
        <w:t>Lancet</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373</w:t>
      </w:r>
      <w:r w:rsidRPr="001C0105">
        <w:rPr>
          <w:rFonts w:ascii="Book Antiqua" w:eastAsia="宋体" w:hAnsi="Book Antiqua" w:cs="宋体"/>
          <w:color w:val="000000" w:themeColor="text1"/>
          <w:sz w:val="24"/>
          <w:szCs w:val="24"/>
        </w:rPr>
        <w:t>: 1798-1807 [PMID: 19465235 DOI: 10.1016/S0140-6736(09)60553-5]</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Calibri" w:hAnsi="Book Antiqua" w:cs="Calibri"/>
          <w:b/>
          <w:color w:val="000000" w:themeColor="text1"/>
          <w:sz w:val="24"/>
          <w:szCs w:val="24"/>
          <w:lang w:val="es-MX"/>
        </w:rPr>
        <w:t>Bernard</w:t>
      </w:r>
      <w:r w:rsidRPr="001C0105">
        <w:rPr>
          <w:rFonts w:ascii="Book Antiqua" w:eastAsia="宋体" w:hAnsi="Book Antiqua" w:cs="Calibri"/>
          <w:b/>
          <w:color w:val="000000" w:themeColor="text1"/>
          <w:sz w:val="24"/>
          <w:szCs w:val="24"/>
          <w:lang w:val="es-MX" w:eastAsia="zh-CN"/>
        </w:rPr>
        <w:t xml:space="preserve"> C</w:t>
      </w:r>
      <w:r w:rsidRPr="001C0105">
        <w:rPr>
          <w:rFonts w:ascii="Book Antiqua" w:eastAsia="Calibri" w:hAnsi="Book Antiqua" w:cs="Calibri"/>
          <w:color w:val="000000" w:themeColor="text1"/>
          <w:sz w:val="24"/>
          <w:szCs w:val="24"/>
          <w:lang w:val="es-MX"/>
        </w:rPr>
        <w:t xml:space="preserve">. Leçons sur le diabète et la glycogenèse animale. </w:t>
      </w:r>
      <w:r w:rsidRPr="001C0105">
        <w:rPr>
          <w:rFonts w:ascii="Book Antiqua" w:eastAsia="Calibri" w:hAnsi="Book Antiqua" w:cs="Calibri"/>
          <w:color w:val="000000" w:themeColor="text1"/>
          <w:sz w:val="24"/>
          <w:szCs w:val="24"/>
        </w:rPr>
        <w:t xml:space="preserve">Paris: JB Bailliere et </w:t>
      </w:r>
      <w:proofErr w:type="spellStart"/>
      <w:r w:rsidRPr="001C0105">
        <w:rPr>
          <w:rFonts w:ascii="Book Antiqua" w:eastAsia="Calibri" w:hAnsi="Book Antiqua" w:cs="Calibri"/>
          <w:color w:val="000000" w:themeColor="text1"/>
          <w:sz w:val="24"/>
          <w:szCs w:val="24"/>
        </w:rPr>
        <w:t>Fils</w:t>
      </w:r>
      <w:proofErr w:type="spellEnd"/>
      <w:r w:rsidRPr="001C0105">
        <w:rPr>
          <w:rFonts w:ascii="Book Antiqua" w:eastAsia="Calibri" w:hAnsi="Book Antiqua" w:cs="Calibri"/>
          <w:color w:val="000000" w:themeColor="text1"/>
          <w:sz w:val="24"/>
          <w:szCs w:val="24"/>
        </w:rPr>
        <w:t>, 1877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Mesotten</w:t>
      </w:r>
      <w:proofErr w:type="spellEnd"/>
      <w:r w:rsidRPr="001C0105">
        <w:rPr>
          <w:rFonts w:ascii="Book Antiqua" w:eastAsia="宋体" w:hAnsi="Book Antiqua" w:cs="宋体"/>
          <w:b/>
          <w:bCs/>
          <w:color w:val="000000" w:themeColor="text1"/>
          <w:sz w:val="24"/>
          <w:szCs w:val="24"/>
        </w:rPr>
        <w:t xml:space="preserve"> D</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Preiser</w:t>
      </w:r>
      <w:proofErr w:type="spellEnd"/>
      <w:r w:rsidRPr="001C0105">
        <w:rPr>
          <w:rFonts w:ascii="Book Antiqua" w:eastAsia="宋体" w:hAnsi="Book Antiqua" w:cs="宋体"/>
          <w:color w:val="000000" w:themeColor="text1"/>
          <w:sz w:val="24"/>
          <w:szCs w:val="24"/>
        </w:rPr>
        <w:t xml:space="preserve"> JC, </w:t>
      </w:r>
      <w:proofErr w:type="spellStart"/>
      <w:r w:rsidRPr="001C0105">
        <w:rPr>
          <w:rFonts w:ascii="Book Antiqua" w:eastAsia="宋体" w:hAnsi="Book Antiqua" w:cs="宋体"/>
          <w:color w:val="000000" w:themeColor="text1"/>
          <w:sz w:val="24"/>
          <w:szCs w:val="24"/>
        </w:rPr>
        <w:t>Kosiborod</w:t>
      </w:r>
      <w:proofErr w:type="spellEnd"/>
      <w:r w:rsidRPr="001C0105">
        <w:rPr>
          <w:rFonts w:ascii="Book Antiqua" w:eastAsia="宋体" w:hAnsi="Book Antiqua" w:cs="宋体"/>
          <w:color w:val="000000" w:themeColor="text1"/>
          <w:sz w:val="24"/>
          <w:szCs w:val="24"/>
        </w:rPr>
        <w:t xml:space="preserve"> M. Glucose management in critically ill adults and children. </w:t>
      </w:r>
      <w:r w:rsidRPr="001C0105">
        <w:rPr>
          <w:rFonts w:ascii="Book Antiqua" w:eastAsia="宋体" w:hAnsi="Book Antiqua" w:cs="宋体"/>
          <w:i/>
          <w:iCs/>
          <w:color w:val="000000" w:themeColor="text1"/>
          <w:sz w:val="24"/>
          <w:szCs w:val="24"/>
        </w:rPr>
        <w:t xml:space="preserve">Lancet Diabetes </w:t>
      </w:r>
      <w:proofErr w:type="spellStart"/>
      <w:r w:rsidRPr="001C0105">
        <w:rPr>
          <w:rFonts w:ascii="Book Antiqua" w:eastAsia="宋体" w:hAnsi="Book Antiqua" w:cs="宋体"/>
          <w:i/>
          <w:iCs/>
          <w:color w:val="000000" w:themeColor="text1"/>
          <w:sz w:val="24"/>
          <w:szCs w:val="24"/>
        </w:rPr>
        <w:t>Endocrinol</w:t>
      </w:r>
      <w:proofErr w:type="spellEnd"/>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3</w:t>
      </w:r>
      <w:r w:rsidRPr="001C0105">
        <w:rPr>
          <w:rFonts w:ascii="Book Antiqua" w:eastAsia="宋体" w:hAnsi="Book Antiqua" w:cs="宋体"/>
          <w:color w:val="000000" w:themeColor="text1"/>
          <w:sz w:val="24"/>
          <w:szCs w:val="24"/>
        </w:rPr>
        <w:t>: 723-733 [PMID: 26071884 DOI: 10.1016/S2213-8587(15)00223-5]</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Fahy</w:t>
      </w:r>
      <w:proofErr w:type="spellEnd"/>
      <w:r w:rsidRPr="001C0105">
        <w:rPr>
          <w:rFonts w:ascii="Book Antiqua" w:eastAsia="宋体" w:hAnsi="Book Antiqua" w:cs="宋体"/>
          <w:b/>
          <w:bCs/>
          <w:color w:val="000000" w:themeColor="text1"/>
          <w:sz w:val="24"/>
          <w:szCs w:val="24"/>
        </w:rPr>
        <w:t xml:space="preserve"> BG</w:t>
      </w:r>
      <w:r w:rsidRPr="001C0105">
        <w:rPr>
          <w:rFonts w:ascii="Book Antiqua" w:eastAsia="宋体" w:hAnsi="Book Antiqua" w:cs="宋体"/>
          <w:color w:val="000000" w:themeColor="text1"/>
          <w:sz w:val="24"/>
          <w:szCs w:val="24"/>
        </w:rPr>
        <w:t xml:space="preserve">, Sheehy AM, </w:t>
      </w:r>
      <w:proofErr w:type="spellStart"/>
      <w:r w:rsidRPr="001C0105">
        <w:rPr>
          <w:rFonts w:ascii="Book Antiqua" w:eastAsia="宋体" w:hAnsi="Book Antiqua" w:cs="宋体"/>
          <w:color w:val="000000" w:themeColor="text1"/>
          <w:sz w:val="24"/>
          <w:szCs w:val="24"/>
        </w:rPr>
        <w:t>Coursin</w:t>
      </w:r>
      <w:proofErr w:type="spellEnd"/>
      <w:r w:rsidRPr="001C0105">
        <w:rPr>
          <w:rFonts w:ascii="Book Antiqua" w:eastAsia="宋体" w:hAnsi="Book Antiqua" w:cs="宋体"/>
          <w:color w:val="000000" w:themeColor="text1"/>
          <w:sz w:val="24"/>
          <w:szCs w:val="24"/>
        </w:rPr>
        <w:t xml:space="preserve"> DB. Glucose control in the intensive care unit.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37</w:t>
      </w:r>
      <w:r w:rsidRPr="001C0105">
        <w:rPr>
          <w:rFonts w:ascii="Book Antiqua" w:eastAsia="宋体" w:hAnsi="Book Antiqua" w:cs="宋体"/>
          <w:color w:val="000000" w:themeColor="text1"/>
          <w:sz w:val="24"/>
          <w:szCs w:val="24"/>
        </w:rPr>
        <w:t>: 1769-1776 [PMID: 19325461 DOI: 10.1097/CCM.0b013e3181a19ceb]</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Monnier</w:t>
      </w:r>
      <w:proofErr w:type="spellEnd"/>
      <w:r w:rsidRPr="001C0105">
        <w:rPr>
          <w:rFonts w:ascii="Book Antiqua" w:eastAsia="宋体" w:hAnsi="Book Antiqua" w:cs="宋体"/>
          <w:b/>
          <w:bCs/>
          <w:color w:val="000000" w:themeColor="text1"/>
          <w:sz w:val="24"/>
          <w:szCs w:val="24"/>
        </w:rPr>
        <w:t xml:space="preserve"> L</w:t>
      </w:r>
      <w:r w:rsidRPr="001C0105">
        <w:rPr>
          <w:rFonts w:ascii="Book Antiqua" w:eastAsia="宋体" w:hAnsi="Book Antiqua" w:cs="宋体"/>
          <w:color w:val="000000" w:themeColor="text1"/>
          <w:sz w:val="24"/>
          <w:szCs w:val="24"/>
        </w:rPr>
        <w:t xml:space="preserve">, Mas E, </w:t>
      </w:r>
      <w:proofErr w:type="spellStart"/>
      <w:r w:rsidRPr="001C0105">
        <w:rPr>
          <w:rFonts w:ascii="Book Antiqua" w:eastAsia="宋体" w:hAnsi="Book Antiqua" w:cs="宋体"/>
          <w:color w:val="000000" w:themeColor="text1"/>
          <w:sz w:val="24"/>
          <w:szCs w:val="24"/>
        </w:rPr>
        <w:t>Ginet</w:t>
      </w:r>
      <w:proofErr w:type="spellEnd"/>
      <w:r w:rsidRPr="001C0105">
        <w:rPr>
          <w:rFonts w:ascii="Book Antiqua" w:eastAsia="宋体" w:hAnsi="Book Antiqua" w:cs="宋体"/>
          <w:color w:val="000000" w:themeColor="text1"/>
          <w:sz w:val="24"/>
          <w:szCs w:val="24"/>
        </w:rPr>
        <w:t xml:space="preserve"> C, Michel F, Villon L, </w:t>
      </w:r>
      <w:proofErr w:type="spellStart"/>
      <w:r w:rsidRPr="001C0105">
        <w:rPr>
          <w:rFonts w:ascii="Book Antiqua" w:eastAsia="宋体" w:hAnsi="Book Antiqua" w:cs="宋体"/>
          <w:color w:val="000000" w:themeColor="text1"/>
          <w:sz w:val="24"/>
          <w:szCs w:val="24"/>
        </w:rPr>
        <w:t>Cristol</w:t>
      </w:r>
      <w:proofErr w:type="spellEnd"/>
      <w:r w:rsidRPr="001C0105">
        <w:rPr>
          <w:rFonts w:ascii="Book Antiqua" w:eastAsia="宋体" w:hAnsi="Book Antiqua" w:cs="宋体"/>
          <w:color w:val="000000" w:themeColor="text1"/>
          <w:sz w:val="24"/>
          <w:szCs w:val="24"/>
        </w:rPr>
        <w:t xml:space="preserve"> JP, Colette C. Activation of oxidative stress by acute glucose fluctuations compared with sustained chronic hyperglycemia in patients with type 2 diabetes. </w:t>
      </w:r>
      <w:r w:rsidRPr="001C0105">
        <w:rPr>
          <w:rFonts w:ascii="Book Antiqua" w:eastAsia="宋体" w:hAnsi="Book Antiqua" w:cs="宋体"/>
          <w:i/>
          <w:iCs/>
          <w:color w:val="000000" w:themeColor="text1"/>
          <w:sz w:val="24"/>
          <w:szCs w:val="24"/>
        </w:rPr>
        <w:t>JAMA</w:t>
      </w:r>
      <w:r w:rsidRPr="001C0105">
        <w:rPr>
          <w:rFonts w:ascii="Book Antiqua" w:eastAsia="宋体" w:hAnsi="Book Antiqua" w:cs="宋体"/>
          <w:color w:val="000000" w:themeColor="text1"/>
          <w:sz w:val="24"/>
          <w:szCs w:val="24"/>
        </w:rPr>
        <w:t> 2006; </w:t>
      </w:r>
      <w:r w:rsidRPr="001C0105">
        <w:rPr>
          <w:rFonts w:ascii="Book Antiqua" w:eastAsia="宋体" w:hAnsi="Book Antiqua" w:cs="宋体"/>
          <w:b/>
          <w:bCs/>
          <w:color w:val="000000" w:themeColor="text1"/>
          <w:sz w:val="24"/>
          <w:szCs w:val="24"/>
        </w:rPr>
        <w:t>295</w:t>
      </w:r>
      <w:r w:rsidRPr="001C0105">
        <w:rPr>
          <w:rFonts w:ascii="Book Antiqua" w:eastAsia="宋体" w:hAnsi="Book Antiqua" w:cs="宋体"/>
          <w:color w:val="000000" w:themeColor="text1"/>
          <w:sz w:val="24"/>
          <w:szCs w:val="24"/>
        </w:rPr>
        <w:t>: 1681-1687 [PMID: 16609090 DOI: 10.1001/jama.295.14.1681]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Falciglia</w:t>
      </w:r>
      <w:proofErr w:type="spellEnd"/>
      <w:r w:rsidRPr="001C0105">
        <w:rPr>
          <w:rFonts w:ascii="Book Antiqua" w:eastAsia="宋体" w:hAnsi="Book Antiqua" w:cs="宋体"/>
          <w:b/>
          <w:bCs/>
          <w:color w:val="000000" w:themeColor="text1"/>
          <w:sz w:val="24"/>
          <w:szCs w:val="24"/>
        </w:rPr>
        <w:t xml:space="preserve"> M</w:t>
      </w:r>
      <w:r w:rsidRPr="001C0105">
        <w:rPr>
          <w:rFonts w:ascii="Book Antiqua" w:eastAsia="宋体" w:hAnsi="Book Antiqua" w:cs="宋体"/>
          <w:color w:val="000000" w:themeColor="text1"/>
          <w:sz w:val="24"/>
          <w:szCs w:val="24"/>
        </w:rPr>
        <w:t xml:space="preserve">, Freyberg RW, </w:t>
      </w:r>
      <w:proofErr w:type="spellStart"/>
      <w:r w:rsidRPr="001C0105">
        <w:rPr>
          <w:rFonts w:ascii="Book Antiqua" w:eastAsia="宋体" w:hAnsi="Book Antiqua" w:cs="宋体"/>
          <w:color w:val="000000" w:themeColor="text1"/>
          <w:sz w:val="24"/>
          <w:szCs w:val="24"/>
        </w:rPr>
        <w:t>Almenoff</w:t>
      </w:r>
      <w:proofErr w:type="spellEnd"/>
      <w:r w:rsidRPr="001C0105">
        <w:rPr>
          <w:rFonts w:ascii="Book Antiqua" w:eastAsia="宋体" w:hAnsi="Book Antiqua" w:cs="宋体"/>
          <w:color w:val="000000" w:themeColor="text1"/>
          <w:sz w:val="24"/>
          <w:szCs w:val="24"/>
        </w:rPr>
        <w:t xml:space="preserve"> PL, </w:t>
      </w:r>
      <w:proofErr w:type="spellStart"/>
      <w:r w:rsidRPr="001C0105">
        <w:rPr>
          <w:rFonts w:ascii="Book Antiqua" w:eastAsia="宋体" w:hAnsi="Book Antiqua" w:cs="宋体"/>
          <w:color w:val="000000" w:themeColor="text1"/>
          <w:sz w:val="24"/>
          <w:szCs w:val="24"/>
        </w:rPr>
        <w:t>D'Alessio</w:t>
      </w:r>
      <w:proofErr w:type="spellEnd"/>
      <w:r w:rsidRPr="001C0105">
        <w:rPr>
          <w:rFonts w:ascii="Book Antiqua" w:eastAsia="宋体" w:hAnsi="Book Antiqua" w:cs="宋体"/>
          <w:color w:val="000000" w:themeColor="text1"/>
          <w:sz w:val="24"/>
          <w:szCs w:val="24"/>
        </w:rPr>
        <w:t xml:space="preserve"> DA, Render ML. Hyperglycemia-related mortality in critically ill patients varies with admission diagnosis.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37</w:t>
      </w:r>
      <w:r w:rsidRPr="001C0105">
        <w:rPr>
          <w:rFonts w:ascii="Book Antiqua" w:eastAsia="宋体" w:hAnsi="Book Antiqua" w:cs="宋体"/>
          <w:color w:val="000000" w:themeColor="text1"/>
          <w:sz w:val="24"/>
          <w:szCs w:val="24"/>
        </w:rPr>
        <w:t>: 3001-3009 [PMID: 19661802 DOI: 10.1097/CCM.0b013e3181b083f7]</w:t>
      </w:r>
    </w:p>
    <w:p w:rsidR="00A06B51" w:rsidRPr="001C0105" w:rsidRDefault="00733D25"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733D25">
        <w:rPr>
          <w:rFonts w:ascii="Book Antiqua" w:eastAsia="宋体" w:hAnsi="Book Antiqua" w:cs="宋体"/>
          <w:b/>
          <w:color w:val="000000" w:themeColor="text1"/>
          <w:sz w:val="24"/>
          <w:szCs w:val="24"/>
        </w:rPr>
        <w:t>Centers for Disease Control and Prevention</w:t>
      </w:r>
      <w:r w:rsidRPr="00733D25">
        <w:rPr>
          <w:rFonts w:ascii="Book Antiqua" w:eastAsia="宋体" w:hAnsi="Book Antiqua" w:cs="宋体"/>
          <w:color w:val="000000" w:themeColor="text1"/>
          <w:sz w:val="24"/>
          <w:szCs w:val="24"/>
        </w:rPr>
        <w:t xml:space="preserve">. National Diabetes Statistics Report: Estimates of Diabetes and Its Burden in the United States, 2014. Atlanta, GA: US Department of </w:t>
      </w:r>
      <w:r>
        <w:rPr>
          <w:rFonts w:ascii="Book Antiqua" w:eastAsia="宋体" w:hAnsi="Book Antiqua" w:cs="宋体"/>
          <w:color w:val="000000" w:themeColor="text1"/>
          <w:sz w:val="24"/>
          <w:szCs w:val="24"/>
        </w:rPr>
        <w:t>Health and Human Services, 2014</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Fuchs L</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Chronaki</w:t>
      </w:r>
      <w:proofErr w:type="spellEnd"/>
      <w:r w:rsidRPr="001C0105">
        <w:rPr>
          <w:rFonts w:ascii="Book Antiqua" w:eastAsia="宋体" w:hAnsi="Book Antiqua" w:cs="宋体"/>
          <w:color w:val="000000" w:themeColor="text1"/>
          <w:sz w:val="24"/>
          <w:szCs w:val="24"/>
        </w:rPr>
        <w:t xml:space="preserve"> CE, Park S, </w:t>
      </w:r>
      <w:proofErr w:type="spellStart"/>
      <w:r w:rsidRPr="001C0105">
        <w:rPr>
          <w:rFonts w:ascii="Book Antiqua" w:eastAsia="宋体" w:hAnsi="Book Antiqua" w:cs="宋体"/>
          <w:color w:val="000000" w:themeColor="text1"/>
          <w:sz w:val="24"/>
          <w:szCs w:val="24"/>
        </w:rPr>
        <w:t>Novack</w:t>
      </w:r>
      <w:proofErr w:type="spellEnd"/>
      <w:r w:rsidRPr="001C0105">
        <w:rPr>
          <w:rFonts w:ascii="Book Antiqua" w:eastAsia="宋体" w:hAnsi="Book Antiqua" w:cs="宋体"/>
          <w:color w:val="000000" w:themeColor="text1"/>
          <w:sz w:val="24"/>
          <w:szCs w:val="24"/>
        </w:rPr>
        <w:t xml:space="preserve"> V, </w:t>
      </w:r>
      <w:proofErr w:type="spellStart"/>
      <w:r w:rsidRPr="001C0105">
        <w:rPr>
          <w:rFonts w:ascii="Book Antiqua" w:eastAsia="宋体" w:hAnsi="Book Antiqua" w:cs="宋体"/>
          <w:color w:val="000000" w:themeColor="text1"/>
          <w:sz w:val="24"/>
          <w:szCs w:val="24"/>
        </w:rPr>
        <w:t>Baumfeld</w:t>
      </w:r>
      <w:proofErr w:type="spellEnd"/>
      <w:r w:rsidRPr="001C0105">
        <w:rPr>
          <w:rFonts w:ascii="Book Antiqua" w:eastAsia="宋体" w:hAnsi="Book Antiqua" w:cs="宋体"/>
          <w:color w:val="000000" w:themeColor="text1"/>
          <w:sz w:val="24"/>
          <w:szCs w:val="24"/>
        </w:rPr>
        <w:t xml:space="preserve"> Y, Scott D, McLennan S, </w:t>
      </w:r>
      <w:proofErr w:type="spellStart"/>
      <w:r w:rsidRPr="001C0105">
        <w:rPr>
          <w:rFonts w:ascii="Book Antiqua" w:eastAsia="宋体" w:hAnsi="Book Antiqua" w:cs="宋体"/>
          <w:color w:val="000000" w:themeColor="text1"/>
          <w:sz w:val="24"/>
          <w:szCs w:val="24"/>
        </w:rPr>
        <w:t>Talmor</w:t>
      </w:r>
      <w:proofErr w:type="spellEnd"/>
      <w:r w:rsidRPr="001C0105">
        <w:rPr>
          <w:rFonts w:ascii="Book Antiqua" w:eastAsia="宋体" w:hAnsi="Book Antiqua" w:cs="宋体"/>
          <w:color w:val="000000" w:themeColor="text1"/>
          <w:sz w:val="24"/>
          <w:szCs w:val="24"/>
        </w:rPr>
        <w:t xml:space="preserve"> D, </w:t>
      </w:r>
      <w:proofErr w:type="spellStart"/>
      <w:r w:rsidRPr="001C0105">
        <w:rPr>
          <w:rFonts w:ascii="Book Antiqua" w:eastAsia="宋体" w:hAnsi="Book Antiqua" w:cs="宋体"/>
          <w:color w:val="000000" w:themeColor="text1"/>
          <w:sz w:val="24"/>
          <w:szCs w:val="24"/>
        </w:rPr>
        <w:t>Celi</w:t>
      </w:r>
      <w:proofErr w:type="spellEnd"/>
      <w:r w:rsidRPr="001C0105">
        <w:rPr>
          <w:rFonts w:ascii="Book Antiqua" w:eastAsia="宋体" w:hAnsi="Book Antiqua" w:cs="宋体"/>
          <w:color w:val="000000" w:themeColor="text1"/>
          <w:sz w:val="24"/>
          <w:szCs w:val="24"/>
        </w:rPr>
        <w:t xml:space="preserve"> L. ICU admission characteristics and mortality rates among elderly and very elderly patients. </w:t>
      </w:r>
      <w:r w:rsidRPr="001C0105">
        <w:rPr>
          <w:rFonts w:ascii="Book Antiqua" w:eastAsia="宋体" w:hAnsi="Book Antiqua" w:cs="宋体"/>
          <w:i/>
          <w:iCs/>
          <w:color w:val="000000" w:themeColor="text1"/>
          <w:sz w:val="24"/>
          <w:szCs w:val="24"/>
        </w:rPr>
        <w:t>Intensive Care Med</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38</w:t>
      </w:r>
      <w:r w:rsidRPr="001C0105">
        <w:rPr>
          <w:rFonts w:ascii="Book Antiqua" w:eastAsia="宋体" w:hAnsi="Book Antiqua" w:cs="宋体"/>
          <w:color w:val="000000" w:themeColor="text1"/>
          <w:sz w:val="24"/>
          <w:szCs w:val="24"/>
        </w:rPr>
        <w:t>: 1654-1661 [PMID: 22797350 DOI: 10.1007/s00134-012-2629-6]</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Kar</w:t>
      </w:r>
      <w:proofErr w:type="spellEnd"/>
      <w:r w:rsidRPr="001C0105">
        <w:rPr>
          <w:rFonts w:ascii="Book Antiqua" w:eastAsia="宋体" w:hAnsi="Book Antiqua" w:cs="宋体"/>
          <w:b/>
          <w:bCs/>
          <w:color w:val="000000" w:themeColor="text1"/>
          <w:sz w:val="24"/>
          <w:szCs w:val="24"/>
        </w:rPr>
        <w:t xml:space="preserve"> P</w:t>
      </w:r>
      <w:r w:rsidRPr="001C0105">
        <w:rPr>
          <w:rFonts w:ascii="Book Antiqua" w:eastAsia="宋体" w:hAnsi="Book Antiqua" w:cs="宋体"/>
          <w:color w:val="000000" w:themeColor="text1"/>
          <w:sz w:val="24"/>
          <w:szCs w:val="24"/>
        </w:rPr>
        <w:t xml:space="preserve">, Plummer MP,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Jenkins AJ, </w:t>
      </w:r>
      <w:proofErr w:type="spellStart"/>
      <w:r w:rsidRPr="001C0105">
        <w:rPr>
          <w:rFonts w:ascii="Book Antiqua" w:eastAsia="宋体" w:hAnsi="Book Antiqua" w:cs="宋体"/>
          <w:color w:val="000000" w:themeColor="text1"/>
          <w:sz w:val="24"/>
          <w:szCs w:val="24"/>
        </w:rPr>
        <w:t>Januszewski</w:t>
      </w:r>
      <w:proofErr w:type="spellEnd"/>
      <w:r w:rsidRPr="001C0105">
        <w:rPr>
          <w:rFonts w:ascii="Book Antiqua" w:eastAsia="宋体" w:hAnsi="Book Antiqua" w:cs="宋体"/>
          <w:color w:val="000000" w:themeColor="text1"/>
          <w:sz w:val="24"/>
          <w:szCs w:val="24"/>
        </w:rPr>
        <w:t xml:space="preserve"> AS, Chapman MJ, Jones KL, Horowitz M, Deane AM. Liberal Glycemic Control in Critically Ill </w:t>
      </w:r>
      <w:r w:rsidRPr="001C0105">
        <w:rPr>
          <w:rFonts w:ascii="Book Antiqua" w:eastAsia="宋体" w:hAnsi="Book Antiqua" w:cs="宋体"/>
          <w:color w:val="000000" w:themeColor="text1"/>
          <w:sz w:val="24"/>
          <w:szCs w:val="24"/>
        </w:rPr>
        <w:lastRenderedPageBreak/>
        <w:t>Patients With Type 2 Diabetes: An Exploratory Study.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2016; </w:t>
      </w:r>
      <w:r w:rsidRPr="001C0105">
        <w:rPr>
          <w:rFonts w:ascii="Book Antiqua" w:eastAsia="宋体" w:hAnsi="Book Antiqua" w:cs="宋体"/>
          <w:b/>
          <w:bCs/>
          <w:color w:val="000000" w:themeColor="text1"/>
          <w:sz w:val="24"/>
          <w:szCs w:val="24"/>
        </w:rPr>
        <w:t>44</w:t>
      </w:r>
      <w:r w:rsidRPr="001C0105">
        <w:rPr>
          <w:rFonts w:ascii="Book Antiqua" w:eastAsia="宋体" w:hAnsi="Book Antiqua" w:cs="宋体"/>
          <w:color w:val="000000" w:themeColor="text1"/>
          <w:sz w:val="24"/>
          <w:szCs w:val="24"/>
        </w:rPr>
        <w:t>: 1695-1703 [PMID: 27315191 DOI: 10.1097/CCM.0000000000001815]</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Goldstein DS</w:t>
      </w:r>
      <w:r w:rsidRPr="001C0105">
        <w:rPr>
          <w:rFonts w:ascii="Book Antiqua" w:eastAsia="宋体" w:hAnsi="Book Antiqua" w:cs="宋体"/>
          <w:color w:val="000000" w:themeColor="text1"/>
          <w:sz w:val="24"/>
          <w:szCs w:val="24"/>
        </w:rPr>
        <w:t>. Adrenal responses to stress. </w:t>
      </w:r>
      <w:r w:rsidRPr="001C0105">
        <w:rPr>
          <w:rFonts w:ascii="Book Antiqua" w:eastAsia="宋体" w:hAnsi="Book Antiqua" w:cs="宋体"/>
          <w:i/>
          <w:iCs/>
          <w:color w:val="000000" w:themeColor="text1"/>
          <w:sz w:val="24"/>
          <w:szCs w:val="24"/>
        </w:rPr>
        <w:t xml:space="preserve">Cell </w:t>
      </w:r>
      <w:proofErr w:type="spellStart"/>
      <w:r w:rsidRPr="001C0105">
        <w:rPr>
          <w:rFonts w:ascii="Book Antiqua" w:eastAsia="宋体" w:hAnsi="Book Antiqua" w:cs="宋体"/>
          <w:i/>
          <w:iCs/>
          <w:color w:val="000000" w:themeColor="text1"/>
          <w:sz w:val="24"/>
          <w:szCs w:val="24"/>
        </w:rPr>
        <w:t>Mol</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Neurobiol</w:t>
      </w:r>
      <w:proofErr w:type="spellEnd"/>
      <w:r w:rsidRPr="001C0105">
        <w:rPr>
          <w:rFonts w:ascii="Book Antiqua" w:eastAsia="宋体" w:hAnsi="Book Antiqua" w:cs="宋体"/>
          <w:color w:val="000000" w:themeColor="text1"/>
          <w:sz w:val="24"/>
          <w:szCs w:val="24"/>
        </w:rPr>
        <w:t> 2010; </w:t>
      </w:r>
      <w:r w:rsidRPr="001C0105">
        <w:rPr>
          <w:rFonts w:ascii="Book Antiqua" w:eastAsia="宋体" w:hAnsi="Book Antiqua" w:cs="宋体"/>
          <w:b/>
          <w:bCs/>
          <w:color w:val="000000" w:themeColor="text1"/>
          <w:sz w:val="24"/>
          <w:szCs w:val="24"/>
        </w:rPr>
        <w:t>30</w:t>
      </w:r>
      <w:r w:rsidRPr="001C0105">
        <w:rPr>
          <w:rFonts w:ascii="Book Antiqua" w:eastAsia="宋体" w:hAnsi="Book Antiqua" w:cs="宋体"/>
          <w:color w:val="000000" w:themeColor="text1"/>
          <w:sz w:val="24"/>
          <w:szCs w:val="24"/>
        </w:rPr>
        <w:t>: 1433-1440 [PMID: 21061156 DOI: 10.1007/s10571-010-9606-9]</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Herman JP</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Figueiredo</w:t>
      </w:r>
      <w:proofErr w:type="spellEnd"/>
      <w:r w:rsidRPr="001C0105">
        <w:rPr>
          <w:rFonts w:ascii="Book Antiqua" w:eastAsia="宋体" w:hAnsi="Book Antiqua" w:cs="宋体"/>
          <w:color w:val="000000" w:themeColor="text1"/>
          <w:sz w:val="24"/>
          <w:szCs w:val="24"/>
        </w:rPr>
        <w:t xml:space="preserve"> H, Mueller NK, Ulrich-Lai Y, Ostrander MM, Choi DC, Cullinan WE. Central mechanisms of stress integration: hierarchical circuitry controlling </w:t>
      </w:r>
      <w:proofErr w:type="spellStart"/>
      <w:r w:rsidRPr="001C0105">
        <w:rPr>
          <w:rFonts w:ascii="Book Antiqua" w:eastAsia="宋体" w:hAnsi="Book Antiqua" w:cs="宋体"/>
          <w:color w:val="000000" w:themeColor="text1"/>
          <w:sz w:val="24"/>
          <w:szCs w:val="24"/>
        </w:rPr>
        <w:t>hypothalamo</w:t>
      </w:r>
      <w:proofErr w:type="spellEnd"/>
      <w:r w:rsidRPr="001C0105">
        <w:rPr>
          <w:rFonts w:ascii="Book Antiqua" w:eastAsia="宋体" w:hAnsi="Book Antiqua" w:cs="宋体"/>
          <w:color w:val="000000" w:themeColor="text1"/>
          <w:sz w:val="24"/>
          <w:szCs w:val="24"/>
        </w:rPr>
        <w:t>-pituitary-adrenocortical responsiveness. </w:t>
      </w:r>
      <w:r w:rsidRPr="001C0105">
        <w:rPr>
          <w:rFonts w:ascii="Book Antiqua" w:eastAsia="宋体" w:hAnsi="Book Antiqua" w:cs="宋体"/>
          <w:i/>
          <w:iCs/>
          <w:color w:val="000000" w:themeColor="text1"/>
          <w:sz w:val="24"/>
          <w:szCs w:val="24"/>
        </w:rPr>
        <w:t xml:space="preserve">Front </w:t>
      </w:r>
      <w:proofErr w:type="spellStart"/>
      <w:r w:rsidRPr="001C0105">
        <w:rPr>
          <w:rFonts w:ascii="Book Antiqua" w:eastAsia="宋体" w:hAnsi="Book Antiqua" w:cs="宋体"/>
          <w:i/>
          <w:iCs/>
          <w:color w:val="000000" w:themeColor="text1"/>
          <w:sz w:val="24"/>
          <w:szCs w:val="24"/>
        </w:rPr>
        <w:t>Neuroendocrinol</w:t>
      </w:r>
      <w:proofErr w:type="spellEnd"/>
      <w:r w:rsidRPr="001C0105">
        <w:rPr>
          <w:rFonts w:ascii="Book Antiqua" w:eastAsia="宋体" w:hAnsi="Book Antiqua" w:cs="宋体"/>
          <w:color w:val="000000" w:themeColor="text1"/>
          <w:sz w:val="24"/>
          <w:szCs w:val="24"/>
        </w:rPr>
        <w:t> 2003; </w:t>
      </w:r>
      <w:r w:rsidRPr="001C0105">
        <w:rPr>
          <w:rFonts w:ascii="Book Antiqua" w:eastAsia="宋体" w:hAnsi="Book Antiqua" w:cs="宋体"/>
          <w:b/>
          <w:bCs/>
          <w:color w:val="000000" w:themeColor="text1"/>
          <w:sz w:val="24"/>
          <w:szCs w:val="24"/>
        </w:rPr>
        <w:t>24</w:t>
      </w:r>
      <w:r w:rsidRPr="001C0105">
        <w:rPr>
          <w:rFonts w:ascii="Book Antiqua" w:eastAsia="宋体" w:hAnsi="Book Antiqua" w:cs="宋体"/>
          <w:color w:val="000000" w:themeColor="text1"/>
          <w:sz w:val="24"/>
          <w:szCs w:val="24"/>
        </w:rPr>
        <w:t>: 151-180 [PMID: 14596810]</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Chrousos</w:t>
      </w:r>
      <w:proofErr w:type="spellEnd"/>
      <w:r w:rsidRPr="001C0105">
        <w:rPr>
          <w:rFonts w:ascii="Book Antiqua" w:eastAsia="宋体" w:hAnsi="Book Antiqua" w:cs="宋体"/>
          <w:b/>
          <w:bCs/>
          <w:color w:val="000000" w:themeColor="text1"/>
          <w:sz w:val="24"/>
          <w:szCs w:val="24"/>
        </w:rPr>
        <w:t xml:space="preserve"> GP</w:t>
      </w:r>
      <w:r w:rsidRPr="001C0105">
        <w:rPr>
          <w:rFonts w:ascii="Book Antiqua" w:eastAsia="宋体" w:hAnsi="Book Antiqua" w:cs="宋体"/>
          <w:color w:val="000000" w:themeColor="text1"/>
          <w:sz w:val="24"/>
          <w:szCs w:val="24"/>
        </w:rPr>
        <w:t>, Gold PW. The concepts of stress and stress system disorders. Overview of physical and behavioral homeostasis. </w:t>
      </w:r>
      <w:r w:rsidRPr="001C0105">
        <w:rPr>
          <w:rFonts w:ascii="Book Antiqua" w:eastAsia="宋体" w:hAnsi="Book Antiqua" w:cs="宋体"/>
          <w:i/>
          <w:iCs/>
          <w:color w:val="000000" w:themeColor="text1"/>
          <w:sz w:val="24"/>
          <w:szCs w:val="24"/>
        </w:rPr>
        <w:t>JAMA</w:t>
      </w:r>
      <w:r w:rsidRPr="001C0105">
        <w:rPr>
          <w:rFonts w:ascii="Book Antiqua" w:eastAsia="宋体" w:hAnsi="Book Antiqua" w:cs="宋体"/>
          <w:color w:val="000000" w:themeColor="text1"/>
          <w:sz w:val="24"/>
          <w:szCs w:val="24"/>
        </w:rPr>
        <w:t> 1992; </w:t>
      </w:r>
      <w:r w:rsidRPr="001C0105">
        <w:rPr>
          <w:rFonts w:ascii="Book Antiqua" w:eastAsia="宋体" w:hAnsi="Book Antiqua" w:cs="宋体"/>
          <w:b/>
          <w:bCs/>
          <w:color w:val="000000" w:themeColor="text1"/>
          <w:sz w:val="24"/>
          <w:szCs w:val="24"/>
        </w:rPr>
        <w:t>267</w:t>
      </w:r>
      <w:r w:rsidRPr="001C0105">
        <w:rPr>
          <w:rFonts w:ascii="Book Antiqua" w:eastAsia="宋体" w:hAnsi="Book Antiqua" w:cs="宋体"/>
          <w:color w:val="000000" w:themeColor="text1"/>
          <w:sz w:val="24"/>
          <w:szCs w:val="24"/>
        </w:rPr>
        <w:t>: 1244-1252 [PMID: 1538563]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Marik</w:t>
      </w:r>
      <w:proofErr w:type="spellEnd"/>
      <w:r w:rsidRPr="001C0105">
        <w:rPr>
          <w:rFonts w:ascii="Book Antiqua" w:eastAsia="宋体" w:hAnsi="Book Antiqua" w:cs="宋体"/>
          <w:b/>
          <w:bCs/>
          <w:color w:val="000000" w:themeColor="text1"/>
          <w:sz w:val="24"/>
          <w:szCs w:val="24"/>
        </w:rPr>
        <w:t xml:space="preserve"> PE</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Stress hyperglycemia: an essential survival response!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w:t>
      </w:r>
      <w:r w:rsidRPr="001C0105">
        <w:rPr>
          <w:rFonts w:ascii="Book Antiqua" w:eastAsia="宋体" w:hAnsi="Book Antiqua" w:cs="宋体"/>
          <w:color w:val="000000" w:themeColor="text1"/>
          <w:sz w:val="24"/>
          <w:szCs w:val="24"/>
        </w:rPr>
        <w:t> 2013; </w:t>
      </w:r>
      <w:r w:rsidRPr="001C0105">
        <w:rPr>
          <w:rFonts w:ascii="Book Antiqua" w:eastAsia="宋体" w:hAnsi="Book Antiqua" w:cs="宋体"/>
          <w:b/>
          <w:bCs/>
          <w:color w:val="000000" w:themeColor="text1"/>
          <w:sz w:val="24"/>
          <w:szCs w:val="24"/>
        </w:rPr>
        <w:t>17</w:t>
      </w:r>
      <w:r w:rsidRPr="001C0105">
        <w:rPr>
          <w:rFonts w:ascii="Book Antiqua" w:eastAsia="宋体" w:hAnsi="Book Antiqua" w:cs="宋体"/>
          <w:color w:val="000000" w:themeColor="text1"/>
          <w:sz w:val="24"/>
          <w:szCs w:val="24"/>
        </w:rPr>
        <w:t>: 305 [PMID: 23470218 DOI: 10.1186/cc12514]</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Harp JB</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Yancopoulos</w:t>
      </w:r>
      <w:proofErr w:type="spellEnd"/>
      <w:r w:rsidRPr="001C0105">
        <w:rPr>
          <w:rFonts w:ascii="Book Antiqua" w:eastAsia="宋体" w:hAnsi="Book Antiqua" w:cs="宋体"/>
          <w:color w:val="000000" w:themeColor="text1"/>
          <w:sz w:val="24"/>
          <w:szCs w:val="24"/>
        </w:rPr>
        <w:t xml:space="preserve"> GD, </w:t>
      </w:r>
      <w:proofErr w:type="spellStart"/>
      <w:r w:rsidRPr="001C0105">
        <w:rPr>
          <w:rFonts w:ascii="Book Antiqua" w:eastAsia="宋体" w:hAnsi="Book Antiqua" w:cs="宋体"/>
          <w:color w:val="000000" w:themeColor="text1"/>
          <w:sz w:val="24"/>
          <w:szCs w:val="24"/>
        </w:rPr>
        <w:t>Gromada</w:t>
      </w:r>
      <w:proofErr w:type="spellEnd"/>
      <w:r w:rsidRPr="001C0105">
        <w:rPr>
          <w:rFonts w:ascii="Book Antiqua" w:eastAsia="宋体" w:hAnsi="Book Antiqua" w:cs="宋体"/>
          <w:color w:val="000000" w:themeColor="text1"/>
          <w:sz w:val="24"/>
          <w:szCs w:val="24"/>
        </w:rPr>
        <w:t xml:space="preserve"> J. Glucagon orchestrates stress-induced </w:t>
      </w:r>
      <w:proofErr w:type="spellStart"/>
      <w:r w:rsidRPr="001C0105">
        <w:rPr>
          <w:rFonts w:ascii="Book Antiqua" w:eastAsia="宋体" w:hAnsi="Book Antiqua" w:cs="宋体"/>
          <w:color w:val="000000" w:themeColor="text1"/>
          <w:sz w:val="24"/>
          <w:szCs w:val="24"/>
        </w:rPr>
        <w:t>hyperglycaemia</w:t>
      </w:r>
      <w:proofErr w:type="spellEnd"/>
      <w:r w:rsidRPr="001C0105">
        <w:rPr>
          <w:rFonts w:ascii="Book Antiqua" w:eastAsia="宋体" w:hAnsi="Book Antiqua" w:cs="宋体"/>
          <w:color w:val="000000" w:themeColor="text1"/>
          <w:sz w:val="24"/>
          <w:szCs w:val="24"/>
        </w:rPr>
        <w:t>. </w:t>
      </w:r>
      <w:r w:rsidRPr="001C0105">
        <w:rPr>
          <w:rFonts w:ascii="Book Antiqua" w:eastAsia="宋体" w:hAnsi="Book Antiqua" w:cs="宋体"/>
          <w:i/>
          <w:iCs/>
          <w:color w:val="000000" w:themeColor="text1"/>
          <w:sz w:val="24"/>
          <w:szCs w:val="24"/>
        </w:rPr>
        <w:t xml:space="preserve">Diabetes </w:t>
      </w:r>
      <w:proofErr w:type="spellStart"/>
      <w:r w:rsidRPr="001C0105">
        <w:rPr>
          <w:rFonts w:ascii="Book Antiqua" w:eastAsia="宋体" w:hAnsi="Book Antiqua" w:cs="宋体"/>
          <w:i/>
          <w:iCs/>
          <w:color w:val="000000" w:themeColor="text1"/>
          <w:sz w:val="24"/>
          <w:szCs w:val="24"/>
        </w:rPr>
        <w:t>Obes</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Metab</w:t>
      </w:r>
      <w:proofErr w:type="spellEnd"/>
      <w:r w:rsidRPr="001C0105">
        <w:rPr>
          <w:rFonts w:ascii="Book Antiqua" w:eastAsia="宋体" w:hAnsi="Book Antiqua" w:cs="宋体"/>
          <w:color w:val="000000" w:themeColor="text1"/>
          <w:sz w:val="24"/>
          <w:szCs w:val="24"/>
        </w:rPr>
        <w:t> 2016; </w:t>
      </w:r>
      <w:r w:rsidRPr="001C0105">
        <w:rPr>
          <w:rFonts w:ascii="Book Antiqua" w:eastAsia="宋体" w:hAnsi="Book Antiqua" w:cs="宋体"/>
          <w:b/>
          <w:bCs/>
          <w:color w:val="000000" w:themeColor="text1"/>
          <w:sz w:val="24"/>
          <w:szCs w:val="24"/>
        </w:rPr>
        <w:t>18</w:t>
      </w:r>
      <w:r w:rsidRPr="001C0105">
        <w:rPr>
          <w:rFonts w:ascii="Book Antiqua" w:eastAsia="宋体" w:hAnsi="Book Antiqua" w:cs="宋体"/>
          <w:color w:val="000000" w:themeColor="text1"/>
          <w:sz w:val="24"/>
          <w:szCs w:val="24"/>
        </w:rPr>
        <w:t>: 648-653 [PMID: 27027662 DOI: 10.1111/dom.12668]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Viana</w:t>
      </w:r>
      <w:proofErr w:type="spellEnd"/>
      <w:r w:rsidRPr="001C0105">
        <w:rPr>
          <w:rFonts w:ascii="Book Antiqua" w:eastAsia="宋体" w:hAnsi="Book Antiqua" w:cs="宋体"/>
          <w:b/>
          <w:bCs/>
          <w:color w:val="000000" w:themeColor="text1"/>
          <w:sz w:val="24"/>
          <w:szCs w:val="24"/>
        </w:rPr>
        <w:t xml:space="preserve"> MV</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Moraes</w:t>
      </w:r>
      <w:proofErr w:type="spellEnd"/>
      <w:r w:rsidRPr="001C0105">
        <w:rPr>
          <w:rFonts w:ascii="Book Antiqua" w:eastAsia="宋体" w:hAnsi="Book Antiqua" w:cs="宋体"/>
          <w:color w:val="000000" w:themeColor="text1"/>
          <w:sz w:val="24"/>
          <w:szCs w:val="24"/>
        </w:rPr>
        <w:t xml:space="preserve"> RB, </w:t>
      </w:r>
      <w:proofErr w:type="spellStart"/>
      <w:r w:rsidRPr="001C0105">
        <w:rPr>
          <w:rFonts w:ascii="Book Antiqua" w:eastAsia="宋体" w:hAnsi="Book Antiqua" w:cs="宋体"/>
          <w:color w:val="000000" w:themeColor="text1"/>
          <w:sz w:val="24"/>
          <w:szCs w:val="24"/>
        </w:rPr>
        <w:t>Fabbrin</w:t>
      </w:r>
      <w:proofErr w:type="spellEnd"/>
      <w:r w:rsidRPr="001C0105">
        <w:rPr>
          <w:rFonts w:ascii="Book Antiqua" w:eastAsia="宋体" w:hAnsi="Book Antiqua" w:cs="宋体"/>
          <w:color w:val="000000" w:themeColor="text1"/>
          <w:sz w:val="24"/>
          <w:szCs w:val="24"/>
        </w:rPr>
        <w:t xml:space="preserve"> AR, Santos MF, </w:t>
      </w:r>
      <w:proofErr w:type="spellStart"/>
      <w:r w:rsidRPr="001C0105">
        <w:rPr>
          <w:rFonts w:ascii="Book Antiqua" w:eastAsia="宋体" w:hAnsi="Book Antiqua" w:cs="宋体"/>
          <w:color w:val="000000" w:themeColor="text1"/>
          <w:sz w:val="24"/>
          <w:szCs w:val="24"/>
        </w:rPr>
        <w:t>Gerchman</w:t>
      </w:r>
      <w:proofErr w:type="spellEnd"/>
      <w:r w:rsidRPr="001C0105">
        <w:rPr>
          <w:rFonts w:ascii="Book Antiqua" w:eastAsia="宋体" w:hAnsi="Book Antiqua" w:cs="宋体"/>
          <w:color w:val="000000" w:themeColor="text1"/>
          <w:sz w:val="24"/>
          <w:szCs w:val="24"/>
        </w:rPr>
        <w:t xml:space="preserve"> F. [Assessment and treatment of hyperglycemia in critically ill patients]. </w:t>
      </w:r>
      <w:r w:rsidRPr="001C0105">
        <w:rPr>
          <w:rFonts w:ascii="Book Antiqua" w:eastAsia="宋体" w:hAnsi="Book Antiqua" w:cs="宋体"/>
          <w:i/>
          <w:iCs/>
          <w:color w:val="000000" w:themeColor="text1"/>
          <w:sz w:val="24"/>
          <w:szCs w:val="24"/>
        </w:rPr>
        <w:t xml:space="preserve">Rev Bras </w:t>
      </w:r>
      <w:proofErr w:type="spellStart"/>
      <w:r w:rsidRPr="001C0105">
        <w:rPr>
          <w:rFonts w:ascii="Book Antiqua" w:eastAsia="宋体" w:hAnsi="Book Antiqua" w:cs="宋体"/>
          <w:i/>
          <w:iCs/>
          <w:color w:val="000000" w:themeColor="text1"/>
          <w:sz w:val="24"/>
          <w:szCs w:val="24"/>
        </w:rPr>
        <w:t>Ter</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Intensiva</w:t>
      </w:r>
      <w:proofErr w:type="spellEnd"/>
      <w:r w:rsidRPr="001C0105">
        <w:rPr>
          <w:rFonts w:ascii="Book Antiqua" w:eastAsia="宋体" w:hAnsi="Book Antiqua" w:cs="宋体"/>
          <w:color w:val="000000" w:themeColor="text1"/>
          <w:sz w:val="24"/>
          <w:szCs w:val="24"/>
        </w:rPr>
        <w:t> </w:t>
      </w:r>
      <w:r w:rsidR="00BF337C" w:rsidRPr="001C0105">
        <w:rPr>
          <w:rFonts w:ascii="Book Antiqua" w:eastAsia="宋体" w:hAnsi="Book Antiqua" w:cs="宋体"/>
          <w:color w:val="000000" w:themeColor="text1"/>
          <w:sz w:val="24"/>
          <w:szCs w:val="24"/>
          <w:lang w:eastAsia="zh-CN"/>
        </w:rPr>
        <w:t>2014</w:t>
      </w:r>
      <w:r w:rsidRPr="001C0105">
        <w:rPr>
          <w:rFonts w:ascii="Book Antiqua" w:eastAsia="宋体" w:hAnsi="Book Antiqua" w:cs="宋体"/>
          <w:color w:val="000000" w:themeColor="text1"/>
          <w:sz w:val="24"/>
          <w:szCs w:val="24"/>
        </w:rPr>
        <w:t>; </w:t>
      </w:r>
      <w:r w:rsidRPr="001C0105">
        <w:rPr>
          <w:rFonts w:ascii="Book Antiqua" w:eastAsia="宋体" w:hAnsi="Book Antiqua" w:cs="宋体"/>
          <w:b/>
          <w:bCs/>
          <w:color w:val="000000" w:themeColor="text1"/>
          <w:sz w:val="24"/>
          <w:szCs w:val="24"/>
        </w:rPr>
        <w:t>26</w:t>
      </w:r>
      <w:r w:rsidRPr="001C0105">
        <w:rPr>
          <w:rFonts w:ascii="Book Antiqua" w:eastAsia="宋体" w:hAnsi="Book Antiqua" w:cs="宋体"/>
          <w:color w:val="000000" w:themeColor="text1"/>
          <w:sz w:val="24"/>
          <w:szCs w:val="24"/>
        </w:rPr>
        <w:t>: 71-76 [PMID: 24770692]</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 xml:space="preserve">van den </w:t>
      </w:r>
      <w:proofErr w:type="spellStart"/>
      <w:r w:rsidRPr="001C0105">
        <w:rPr>
          <w:rFonts w:ascii="Book Antiqua" w:eastAsia="宋体" w:hAnsi="Book Antiqua" w:cs="宋体"/>
          <w:b/>
          <w:bCs/>
          <w:color w:val="000000" w:themeColor="text1"/>
          <w:sz w:val="24"/>
          <w:szCs w:val="24"/>
        </w:rPr>
        <w:t>Berghe</w:t>
      </w:r>
      <w:proofErr w:type="spellEnd"/>
      <w:r w:rsidRPr="001C0105">
        <w:rPr>
          <w:rFonts w:ascii="Book Antiqua" w:eastAsia="宋体" w:hAnsi="Book Antiqua" w:cs="宋体"/>
          <w:b/>
          <w:bCs/>
          <w:color w:val="000000" w:themeColor="text1"/>
          <w:sz w:val="24"/>
          <w:szCs w:val="24"/>
        </w:rPr>
        <w:t xml:space="preserve"> G</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Wouters</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Weekers</w:t>
      </w:r>
      <w:proofErr w:type="spellEnd"/>
      <w:r w:rsidRPr="001C0105">
        <w:rPr>
          <w:rFonts w:ascii="Book Antiqua" w:eastAsia="宋体" w:hAnsi="Book Antiqua" w:cs="宋体"/>
          <w:color w:val="000000" w:themeColor="text1"/>
          <w:sz w:val="24"/>
          <w:szCs w:val="24"/>
        </w:rPr>
        <w:t xml:space="preserve"> F, </w:t>
      </w:r>
      <w:proofErr w:type="spellStart"/>
      <w:r w:rsidRPr="001C0105">
        <w:rPr>
          <w:rFonts w:ascii="Book Antiqua" w:eastAsia="宋体" w:hAnsi="Book Antiqua" w:cs="宋体"/>
          <w:color w:val="000000" w:themeColor="text1"/>
          <w:sz w:val="24"/>
          <w:szCs w:val="24"/>
        </w:rPr>
        <w:t>Verwaest</w:t>
      </w:r>
      <w:proofErr w:type="spellEnd"/>
      <w:r w:rsidRPr="001C0105">
        <w:rPr>
          <w:rFonts w:ascii="Book Antiqua" w:eastAsia="宋体" w:hAnsi="Book Antiqua" w:cs="宋体"/>
          <w:color w:val="000000" w:themeColor="text1"/>
          <w:sz w:val="24"/>
          <w:szCs w:val="24"/>
        </w:rPr>
        <w:t xml:space="preserve"> C, </w:t>
      </w:r>
      <w:proofErr w:type="spellStart"/>
      <w:r w:rsidRPr="001C0105">
        <w:rPr>
          <w:rFonts w:ascii="Book Antiqua" w:eastAsia="宋体" w:hAnsi="Book Antiqua" w:cs="宋体"/>
          <w:color w:val="000000" w:themeColor="text1"/>
          <w:sz w:val="24"/>
          <w:szCs w:val="24"/>
        </w:rPr>
        <w:t>Bruyninckx</w:t>
      </w:r>
      <w:proofErr w:type="spellEnd"/>
      <w:r w:rsidRPr="001C0105">
        <w:rPr>
          <w:rFonts w:ascii="Book Antiqua" w:eastAsia="宋体" w:hAnsi="Book Antiqua" w:cs="宋体"/>
          <w:color w:val="000000" w:themeColor="text1"/>
          <w:sz w:val="24"/>
          <w:szCs w:val="24"/>
        </w:rPr>
        <w:t xml:space="preserve"> F, </w:t>
      </w:r>
      <w:proofErr w:type="spellStart"/>
      <w:r w:rsidRPr="001C0105">
        <w:rPr>
          <w:rFonts w:ascii="Book Antiqua" w:eastAsia="宋体" w:hAnsi="Book Antiqua" w:cs="宋体"/>
          <w:color w:val="000000" w:themeColor="text1"/>
          <w:sz w:val="24"/>
          <w:szCs w:val="24"/>
        </w:rPr>
        <w:t>Schetz</w:t>
      </w:r>
      <w:proofErr w:type="spellEnd"/>
      <w:r w:rsidRPr="001C0105">
        <w:rPr>
          <w:rFonts w:ascii="Book Antiqua" w:eastAsia="宋体" w:hAnsi="Book Antiqua" w:cs="宋体"/>
          <w:color w:val="000000" w:themeColor="text1"/>
          <w:sz w:val="24"/>
          <w:szCs w:val="24"/>
        </w:rPr>
        <w:t xml:space="preserve"> M, </w:t>
      </w:r>
      <w:proofErr w:type="spellStart"/>
      <w:r w:rsidRPr="001C0105">
        <w:rPr>
          <w:rFonts w:ascii="Book Antiqua" w:eastAsia="宋体" w:hAnsi="Book Antiqua" w:cs="宋体"/>
          <w:color w:val="000000" w:themeColor="text1"/>
          <w:sz w:val="24"/>
          <w:szCs w:val="24"/>
        </w:rPr>
        <w:t>Vlasselaers</w:t>
      </w:r>
      <w:proofErr w:type="spellEnd"/>
      <w:r w:rsidRPr="001C0105">
        <w:rPr>
          <w:rFonts w:ascii="Book Antiqua" w:eastAsia="宋体" w:hAnsi="Book Antiqua" w:cs="宋体"/>
          <w:color w:val="000000" w:themeColor="text1"/>
          <w:sz w:val="24"/>
          <w:szCs w:val="24"/>
        </w:rPr>
        <w:t xml:space="preserve"> D, </w:t>
      </w:r>
      <w:proofErr w:type="spellStart"/>
      <w:r w:rsidRPr="001C0105">
        <w:rPr>
          <w:rFonts w:ascii="Book Antiqua" w:eastAsia="宋体" w:hAnsi="Book Antiqua" w:cs="宋体"/>
          <w:color w:val="000000" w:themeColor="text1"/>
          <w:sz w:val="24"/>
          <w:szCs w:val="24"/>
        </w:rPr>
        <w:t>Ferdinande</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Lauwers</w:t>
      </w:r>
      <w:proofErr w:type="spellEnd"/>
      <w:r w:rsidRPr="001C0105">
        <w:rPr>
          <w:rFonts w:ascii="Book Antiqua" w:eastAsia="宋体" w:hAnsi="Book Antiqua" w:cs="宋体"/>
          <w:color w:val="000000" w:themeColor="text1"/>
          <w:sz w:val="24"/>
          <w:szCs w:val="24"/>
        </w:rPr>
        <w:t xml:space="preserve"> P, Bouillon R. Intensive insulin therapy in critically ill patients.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2001; </w:t>
      </w:r>
      <w:r w:rsidRPr="001C0105">
        <w:rPr>
          <w:rFonts w:ascii="Book Antiqua" w:eastAsia="宋体" w:hAnsi="Book Antiqua" w:cs="宋体"/>
          <w:b/>
          <w:bCs/>
          <w:color w:val="000000" w:themeColor="text1"/>
          <w:sz w:val="24"/>
          <w:szCs w:val="24"/>
        </w:rPr>
        <w:t>345</w:t>
      </w:r>
      <w:r w:rsidRPr="001C0105">
        <w:rPr>
          <w:rFonts w:ascii="Book Antiqua" w:eastAsia="宋体" w:hAnsi="Book Antiqua" w:cs="宋体"/>
          <w:color w:val="000000" w:themeColor="text1"/>
          <w:sz w:val="24"/>
          <w:szCs w:val="24"/>
        </w:rPr>
        <w:t>: 1359-1367 [PMID: 11794168 DOI: 10.1056/NEJMoa011300]</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 xml:space="preserve">Van den </w:t>
      </w:r>
      <w:proofErr w:type="spellStart"/>
      <w:r w:rsidRPr="001C0105">
        <w:rPr>
          <w:rFonts w:ascii="Book Antiqua" w:eastAsia="宋体" w:hAnsi="Book Antiqua" w:cs="宋体"/>
          <w:b/>
          <w:bCs/>
          <w:color w:val="000000" w:themeColor="text1"/>
          <w:sz w:val="24"/>
          <w:szCs w:val="24"/>
        </w:rPr>
        <w:t>Berghe</w:t>
      </w:r>
      <w:proofErr w:type="spellEnd"/>
      <w:r w:rsidRPr="001C0105">
        <w:rPr>
          <w:rFonts w:ascii="Book Antiqua" w:eastAsia="宋体" w:hAnsi="Book Antiqua" w:cs="宋体"/>
          <w:b/>
          <w:bCs/>
          <w:color w:val="000000" w:themeColor="text1"/>
          <w:sz w:val="24"/>
          <w:szCs w:val="24"/>
        </w:rPr>
        <w:t xml:space="preserve"> G</w:t>
      </w:r>
      <w:r w:rsidRPr="001C0105">
        <w:rPr>
          <w:rFonts w:ascii="Book Antiqua" w:eastAsia="宋体" w:hAnsi="Book Antiqua" w:cs="宋体"/>
          <w:color w:val="000000" w:themeColor="text1"/>
          <w:sz w:val="24"/>
          <w:szCs w:val="24"/>
        </w:rPr>
        <w:t xml:space="preserve">, Wilmer A, </w:t>
      </w:r>
      <w:proofErr w:type="spellStart"/>
      <w:r w:rsidRPr="001C0105">
        <w:rPr>
          <w:rFonts w:ascii="Book Antiqua" w:eastAsia="宋体" w:hAnsi="Book Antiqua" w:cs="宋体"/>
          <w:color w:val="000000" w:themeColor="text1"/>
          <w:sz w:val="24"/>
          <w:szCs w:val="24"/>
        </w:rPr>
        <w:t>Hermans</w:t>
      </w:r>
      <w:proofErr w:type="spellEnd"/>
      <w:r w:rsidRPr="001C0105">
        <w:rPr>
          <w:rFonts w:ascii="Book Antiqua" w:eastAsia="宋体" w:hAnsi="Book Antiqua" w:cs="宋体"/>
          <w:color w:val="000000" w:themeColor="text1"/>
          <w:sz w:val="24"/>
          <w:szCs w:val="24"/>
        </w:rPr>
        <w:t xml:space="preserve"> G, </w:t>
      </w:r>
      <w:proofErr w:type="spellStart"/>
      <w:r w:rsidRPr="001C0105">
        <w:rPr>
          <w:rFonts w:ascii="Book Antiqua" w:eastAsia="宋体" w:hAnsi="Book Antiqua" w:cs="宋体"/>
          <w:color w:val="000000" w:themeColor="text1"/>
          <w:sz w:val="24"/>
          <w:szCs w:val="24"/>
        </w:rPr>
        <w:t>Meersseman</w:t>
      </w:r>
      <w:proofErr w:type="spellEnd"/>
      <w:r w:rsidRPr="001C0105">
        <w:rPr>
          <w:rFonts w:ascii="Book Antiqua" w:eastAsia="宋体" w:hAnsi="Book Antiqua" w:cs="宋体"/>
          <w:color w:val="000000" w:themeColor="text1"/>
          <w:sz w:val="24"/>
          <w:szCs w:val="24"/>
        </w:rPr>
        <w:t xml:space="preserve"> W, </w:t>
      </w:r>
      <w:proofErr w:type="spellStart"/>
      <w:r w:rsidRPr="001C0105">
        <w:rPr>
          <w:rFonts w:ascii="Book Antiqua" w:eastAsia="宋体" w:hAnsi="Book Antiqua" w:cs="宋体"/>
          <w:color w:val="000000" w:themeColor="text1"/>
          <w:sz w:val="24"/>
          <w:szCs w:val="24"/>
        </w:rPr>
        <w:t>Wouters</w:t>
      </w:r>
      <w:proofErr w:type="spellEnd"/>
      <w:r w:rsidRPr="001C0105">
        <w:rPr>
          <w:rFonts w:ascii="Book Antiqua" w:eastAsia="宋体" w:hAnsi="Book Antiqua" w:cs="宋体"/>
          <w:color w:val="000000" w:themeColor="text1"/>
          <w:sz w:val="24"/>
          <w:szCs w:val="24"/>
        </w:rPr>
        <w:t xml:space="preserve"> PJ, </w:t>
      </w:r>
      <w:proofErr w:type="spellStart"/>
      <w:r w:rsidRPr="001C0105">
        <w:rPr>
          <w:rFonts w:ascii="Book Antiqua" w:eastAsia="宋体" w:hAnsi="Book Antiqua" w:cs="宋体"/>
          <w:color w:val="000000" w:themeColor="text1"/>
          <w:sz w:val="24"/>
          <w:szCs w:val="24"/>
        </w:rPr>
        <w:t>Milants</w:t>
      </w:r>
      <w:proofErr w:type="spellEnd"/>
      <w:r w:rsidRPr="001C0105">
        <w:rPr>
          <w:rFonts w:ascii="Book Antiqua" w:eastAsia="宋体" w:hAnsi="Book Antiqua" w:cs="宋体"/>
          <w:color w:val="000000" w:themeColor="text1"/>
          <w:sz w:val="24"/>
          <w:szCs w:val="24"/>
        </w:rPr>
        <w:t xml:space="preserve"> I, Van </w:t>
      </w:r>
      <w:proofErr w:type="spellStart"/>
      <w:r w:rsidRPr="001C0105">
        <w:rPr>
          <w:rFonts w:ascii="Book Antiqua" w:eastAsia="宋体" w:hAnsi="Book Antiqua" w:cs="宋体"/>
          <w:color w:val="000000" w:themeColor="text1"/>
          <w:sz w:val="24"/>
          <w:szCs w:val="24"/>
        </w:rPr>
        <w:t>Wijngaerden</w:t>
      </w:r>
      <w:proofErr w:type="spellEnd"/>
      <w:r w:rsidRPr="001C0105">
        <w:rPr>
          <w:rFonts w:ascii="Book Antiqua" w:eastAsia="宋体" w:hAnsi="Book Antiqua" w:cs="宋体"/>
          <w:color w:val="000000" w:themeColor="text1"/>
          <w:sz w:val="24"/>
          <w:szCs w:val="24"/>
        </w:rPr>
        <w:t xml:space="preserve"> E, </w:t>
      </w:r>
      <w:proofErr w:type="spellStart"/>
      <w:r w:rsidRPr="001C0105">
        <w:rPr>
          <w:rFonts w:ascii="Book Antiqua" w:eastAsia="宋体" w:hAnsi="Book Antiqua" w:cs="宋体"/>
          <w:color w:val="000000" w:themeColor="text1"/>
          <w:sz w:val="24"/>
          <w:szCs w:val="24"/>
        </w:rPr>
        <w:t>Bobbaers</w:t>
      </w:r>
      <w:proofErr w:type="spellEnd"/>
      <w:r w:rsidRPr="001C0105">
        <w:rPr>
          <w:rFonts w:ascii="Book Antiqua" w:eastAsia="宋体" w:hAnsi="Book Antiqua" w:cs="宋体"/>
          <w:color w:val="000000" w:themeColor="text1"/>
          <w:sz w:val="24"/>
          <w:szCs w:val="24"/>
        </w:rPr>
        <w:t xml:space="preserve"> H, Bouillon R. Intensive insulin therapy in the medical ICU.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2006; </w:t>
      </w:r>
      <w:r w:rsidRPr="001C0105">
        <w:rPr>
          <w:rFonts w:ascii="Book Antiqua" w:eastAsia="宋体" w:hAnsi="Book Antiqua" w:cs="宋体"/>
          <w:b/>
          <w:bCs/>
          <w:color w:val="000000" w:themeColor="text1"/>
          <w:sz w:val="24"/>
          <w:szCs w:val="24"/>
        </w:rPr>
        <w:t>354</w:t>
      </w:r>
      <w:r w:rsidRPr="001C0105">
        <w:rPr>
          <w:rFonts w:ascii="Book Antiqua" w:eastAsia="宋体" w:hAnsi="Book Antiqua" w:cs="宋体"/>
          <w:color w:val="000000" w:themeColor="text1"/>
          <w:sz w:val="24"/>
          <w:szCs w:val="24"/>
        </w:rPr>
        <w:t>: 449-461 [PMID: 16452557 DOI: 10.1056/NEJMoa052521]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Finfer</w:t>
      </w:r>
      <w:proofErr w:type="spellEnd"/>
      <w:r w:rsidRPr="001C0105">
        <w:rPr>
          <w:rFonts w:ascii="Book Antiqua" w:eastAsia="宋体" w:hAnsi="Book Antiqua" w:cs="宋体"/>
          <w:b/>
          <w:bCs/>
          <w:color w:val="000000" w:themeColor="text1"/>
          <w:sz w:val="24"/>
          <w:szCs w:val="24"/>
        </w:rPr>
        <w:t xml:space="preserve"> S</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Chittock</w:t>
      </w:r>
      <w:proofErr w:type="spellEnd"/>
      <w:r w:rsidRPr="001C0105">
        <w:rPr>
          <w:rFonts w:ascii="Book Antiqua" w:eastAsia="宋体" w:hAnsi="Book Antiqua" w:cs="宋体"/>
          <w:color w:val="000000" w:themeColor="text1"/>
          <w:sz w:val="24"/>
          <w:szCs w:val="24"/>
        </w:rPr>
        <w:t xml:space="preserve"> DR, Su SY, Blair D, Foster D, </w:t>
      </w:r>
      <w:proofErr w:type="spellStart"/>
      <w:r w:rsidRPr="001C0105">
        <w:rPr>
          <w:rFonts w:ascii="Book Antiqua" w:eastAsia="宋体" w:hAnsi="Book Antiqua" w:cs="宋体"/>
          <w:color w:val="000000" w:themeColor="text1"/>
          <w:sz w:val="24"/>
          <w:szCs w:val="24"/>
        </w:rPr>
        <w:t>Dhingra</w:t>
      </w:r>
      <w:proofErr w:type="spellEnd"/>
      <w:r w:rsidRPr="001C0105">
        <w:rPr>
          <w:rFonts w:ascii="Book Antiqua" w:eastAsia="宋体" w:hAnsi="Book Antiqua" w:cs="宋体"/>
          <w:color w:val="000000" w:themeColor="text1"/>
          <w:sz w:val="24"/>
          <w:szCs w:val="24"/>
        </w:rPr>
        <w:t xml:space="preserve"> V,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Cook D, </w:t>
      </w:r>
      <w:proofErr w:type="spellStart"/>
      <w:r w:rsidRPr="001C0105">
        <w:rPr>
          <w:rFonts w:ascii="Book Antiqua" w:eastAsia="宋体" w:hAnsi="Book Antiqua" w:cs="宋体"/>
          <w:color w:val="000000" w:themeColor="text1"/>
          <w:sz w:val="24"/>
          <w:szCs w:val="24"/>
        </w:rPr>
        <w:t>Dodek</w:t>
      </w:r>
      <w:proofErr w:type="spellEnd"/>
      <w:r w:rsidRPr="001C0105">
        <w:rPr>
          <w:rFonts w:ascii="Book Antiqua" w:eastAsia="宋体" w:hAnsi="Book Antiqua" w:cs="宋体"/>
          <w:color w:val="000000" w:themeColor="text1"/>
          <w:sz w:val="24"/>
          <w:szCs w:val="24"/>
        </w:rPr>
        <w:t xml:space="preserve"> P, Henderson WR, Hébert PC, </w:t>
      </w:r>
      <w:proofErr w:type="spellStart"/>
      <w:r w:rsidRPr="001C0105">
        <w:rPr>
          <w:rFonts w:ascii="Book Antiqua" w:eastAsia="宋体" w:hAnsi="Book Antiqua" w:cs="宋体"/>
          <w:color w:val="000000" w:themeColor="text1"/>
          <w:sz w:val="24"/>
          <w:szCs w:val="24"/>
        </w:rPr>
        <w:t>Heritier</w:t>
      </w:r>
      <w:proofErr w:type="spellEnd"/>
      <w:r w:rsidRPr="001C0105">
        <w:rPr>
          <w:rFonts w:ascii="Book Antiqua" w:eastAsia="宋体" w:hAnsi="Book Antiqua" w:cs="宋体"/>
          <w:color w:val="000000" w:themeColor="text1"/>
          <w:sz w:val="24"/>
          <w:szCs w:val="24"/>
        </w:rPr>
        <w:t xml:space="preserve"> S, </w:t>
      </w:r>
      <w:proofErr w:type="spellStart"/>
      <w:r w:rsidRPr="001C0105">
        <w:rPr>
          <w:rFonts w:ascii="Book Antiqua" w:eastAsia="宋体" w:hAnsi="Book Antiqua" w:cs="宋体"/>
          <w:color w:val="000000" w:themeColor="text1"/>
          <w:sz w:val="24"/>
          <w:szCs w:val="24"/>
        </w:rPr>
        <w:t>Heyland</w:t>
      </w:r>
      <w:proofErr w:type="spellEnd"/>
      <w:r w:rsidRPr="001C0105">
        <w:rPr>
          <w:rFonts w:ascii="Book Antiqua" w:eastAsia="宋体" w:hAnsi="Book Antiqua" w:cs="宋体"/>
          <w:color w:val="000000" w:themeColor="text1"/>
          <w:sz w:val="24"/>
          <w:szCs w:val="24"/>
        </w:rPr>
        <w:t xml:space="preserve"> DK, McArthur C, McDonald E, Mitchell I, </w:t>
      </w:r>
      <w:proofErr w:type="spellStart"/>
      <w:r w:rsidRPr="001C0105">
        <w:rPr>
          <w:rFonts w:ascii="Book Antiqua" w:eastAsia="宋体" w:hAnsi="Book Antiqua" w:cs="宋体"/>
          <w:color w:val="000000" w:themeColor="text1"/>
          <w:sz w:val="24"/>
          <w:szCs w:val="24"/>
        </w:rPr>
        <w:t>Myburgh</w:t>
      </w:r>
      <w:proofErr w:type="spellEnd"/>
      <w:r w:rsidRPr="001C0105">
        <w:rPr>
          <w:rFonts w:ascii="Book Antiqua" w:eastAsia="宋体" w:hAnsi="Book Antiqua" w:cs="宋体"/>
          <w:color w:val="000000" w:themeColor="text1"/>
          <w:sz w:val="24"/>
          <w:szCs w:val="24"/>
        </w:rPr>
        <w:t xml:space="preserve"> JA, Norton R, Potter J, Robinson BG, </w:t>
      </w:r>
      <w:proofErr w:type="spellStart"/>
      <w:r w:rsidRPr="001C0105">
        <w:rPr>
          <w:rFonts w:ascii="Book Antiqua" w:eastAsia="宋体" w:hAnsi="Book Antiqua" w:cs="宋体"/>
          <w:color w:val="000000" w:themeColor="text1"/>
          <w:sz w:val="24"/>
          <w:szCs w:val="24"/>
        </w:rPr>
        <w:lastRenderedPageBreak/>
        <w:t>Ronco</w:t>
      </w:r>
      <w:proofErr w:type="spellEnd"/>
      <w:r w:rsidRPr="001C0105">
        <w:rPr>
          <w:rFonts w:ascii="Book Antiqua" w:eastAsia="宋体" w:hAnsi="Book Antiqua" w:cs="宋体"/>
          <w:color w:val="000000" w:themeColor="text1"/>
          <w:sz w:val="24"/>
          <w:szCs w:val="24"/>
        </w:rPr>
        <w:t xml:space="preserve"> JJ. Intensive versus conventional glucose control in critically ill patients.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360</w:t>
      </w:r>
      <w:r w:rsidRPr="001C0105">
        <w:rPr>
          <w:rFonts w:ascii="Book Antiqua" w:eastAsia="宋体" w:hAnsi="Book Antiqua" w:cs="宋体"/>
          <w:color w:val="000000" w:themeColor="text1"/>
          <w:sz w:val="24"/>
          <w:szCs w:val="24"/>
        </w:rPr>
        <w:t>: 1283-1297 [PMID: 19318384 DOI: 10.1056/NEJMoa0810625]</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Marik</w:t>
      </w:r>
      <w:proofErr w:type="spellEnd"/>
      <w:r w:rsidRPr="001C0105">
        <w:rPr>
          <w:rFonts w:ascii="Book Antiqua" w:eastAsia="宋体" w:hAnsi="Book Antiqua" w:cs="宋体"/>
          <w:b/>
          <w:bCs/>
          <w:color w:val="000000" w:themeColor="text1"/>
          <w:sz w:val="24"/>
          <w:szCs w:val="24"/>
        </w:rPr>
        <w:t xml:space="preserve"> PE</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Egi</w:t>
      </w:r>
      <w:proofErr w:type="spellEnd"/>
      <w:r w:rsidRPr="001C0105">
        <w:rPr>
          <w:rFonts w:ascii="Book Antiqua" w:eastAsia="宋体" w:hAnsi="Book Antiqua" w:cs="宋体"/>
          <w:color w:val="000000" w:themeColor="text1"/>
          <w:sz w:val="24"/>
          <w:szCs w:val="24"/>
        </w:rPr>
        <w:t xml:space="preserve"> M. Treatment thresholds for hyperglycemia in critically ill patients with and without diabetes. </w:t>
      </w:r>
      <w:r w:rsidRPr="001C0105">
        <w:rPr>
          <w:rFonts w:ascii="Book Antiqua" w:eastAsia="宋体" w:hAnsi="Book Antiqua" w:cs="宋体"/>
          <w:i/>
          <w:iCs/>
          <w:color w:val="000000" w:themeColor="text1"/>
          <w:sz w:val="24"/>
          <w:szCs w:val="24"/>
        </w:rPr>
        <w:t>Intensive Care Med</w:t>
      </w:r>
      <w:r w:rsidRPr="001C0105">
        <w:rPr>
          <w:rFonts w:ascii="Book Antiqua" w:eastAsia="宋体" w:hAnsi="Book Antiqua" w:cs="宋体"/>
          <w:color w:val="000000" w:themeColor="text1"/>
          <w:sz w:val="24"/>
          <w:szCs w:val="24"/>
        </w:rPr>
        <w:t> 2014; </w:t>
      </w:r>
      <w:r w:rsidRPr="001C0105">
        <w:rPr>
          <w:rFonts w:ascii="Book Antiqua" w:eastAsia="宋体" w:hAnsi="Book Antiqua" w:cs="宋体"/>
          <w:b/>
          <w:bCs/>
          <w:color w:val="000000" w:themeColor="text1"/>
          <w:sz w:val="24"/>
          <w:szCs w:val="24"/>
        </w:rPr>
        <w:t>40</w:t>
      </w:r>
      <w:r w:rsidRPr="001C0105">
        <w:rPr>
          <w:rFonts w:ascii="Book Antiqua" w:eastAsia="宋体" w:hAnsi="Book Antiqua" w:cs="宋体"/>
          <w:color w:val="000000" w:themeColor="text1"/>
          <w:sz w:val="24"/>
          <w:szCs w:val="24"/>
        </w:rPr>
        <w:t>: 1049-1051 [PMID: 24859623 DOI: 10.1007/s00134-014-3344-2]</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Monnier</w:t>
      </w:r>
      <w:proofErr w:type="spellEnd"/>
      <w:r w:rsidRPr="001C0105">
        <w:rPr>
          <w:rFonts w:ascii="Book Antiqua" w:eastAsia="宋体" w:hAnsi="Book Antiqua" w:cs="宋体"/>
          <w:b/>
          <w:bCs/>
          <w:color w:val="000000" w:themeColor="text1"/>
          <w:sz w:val="24"/>
          <w:szCs w:val="24"/>
        </w:rPr>
        <w:t xml:space="preserve"> L</w:t>
      </w:r>
      <w:r w:rsidRPr="001C0105">
        <w:rPr>
          <w:rFonts w:ascii="Book Antiqua" w:eastAsia="宋体" w:hAnsi="Book Antiqua" w:cs="宋体"/>
          <w:color w:val="000000" w:themeColor="text1"/>
          <w:sz w:val="24"/>
          <w:szCs w:val="24"/>
        </w:rPr>
        <w:t xml:space="preserve">, Colette C, Owens DR. Glycemic variability: the third component of the </w:t>
      </w:r>
      <w:proofErr w:type="spellStart"/>
      <w:r w:rsidRPr="001C0105">
        <w:rPr>
          <w:rFonts w:ascii="Book Antiqua" w:eastAsia="宋体" w:hAnsi="Book Antiqua" w:cs="宋体"/>
          <w:color w:val="000000" w:themeColor="text1"/>
          <w:sz w:val="24"/>
          <w:szCs w:val="24"/>
        </w:rPr>
        <w:t>dysglycemia</w:t>
      </w:r>
      <w:proofErr w:type="spellEnd"/>
      <w:r w:rsidRPr="001C0105">
        <w:rPr>
          <w:rFonts w:ascii="Book Antiqua" w:eastAsia="宋体" w:hAnsi="Book Antiqua" w:cs="宋体"/>
          <w:color w:val="000000" w:themeColor="text1"/>
          <w:sz w:val="24"/>
          <w:szCs w:val="24"/>
        </w:rPr>
        <w:t xml:space="preserve"> in diabetes. Is it important? How to measure it? </w:t>
      </w:r>
      <w:r w:rsidRPr="001C0105">
        <w:rPr>
          <w:rFonts w:ascii="Book Antiqua" w:eastAsia="宋体" w:hAnsi="Book Antiqua" w:cs="宋体"/>
          <w:i/>
          <w:iCs/>
          <w:color w:val="000000" w:themeColor="text1"/>
          <w:sz w:val="24"/>
          <w:szCs w:val="24"/>
        </w:rPr>
        <w:t xml:space="preserve">J Diabetes </w:t>
      </w:r>
      <w:proofErr w:type="spellStart"/>
      <w:r w:rsidRPr="001C0105">
        <w:rPr>
          <w:rFonts w:ascii="Book Antiqua" w:eastAsia="宋体" w:hAnsi="Book Antiqua" w:cs="宋体"/>
          <w:i/>
          <w:iCs/>
          <w:color w:val="000000" w:themeColor="text1"/>
          <w:sz w:val="24"/>
          <w:szCs w:val="24"/>
        </w:rPr>
        <w:t>Sci</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Technol</w:t>
      </w:r>
      <w:proofErr w:type="spellEnd"/>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2</w:t>
      </w:r>
      <w:r w:rsidRPr="001C0105">
        <w:rPr>
          <w:rFonts w:ascii="Book Antiqua" w:eastAsia="宋体" w:hAnsi="Book Antiqua" w:cs="宋体"/>
          <w:color w:val="000000" w:themeColor="text1"/>
          <w:sz w:val="24"/>
          <w:szCs w:val="24"/>
        </w:rPr>
        <w:t>: 1094-1100 [PMID: 19885298]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Krinsley</w:t>
      </w:r>
      <w:proofErr w:type="spellEnd"/>
      <w:r w:rsidRPr="001C0105">
        <w:rPr>
          <w:rFonts w:ascii="Book Antiqua" w:eastAsia="宋体" w:hAnsi="Book Antiqua" w:cs="宋体"/>
          <w:b/>
          <w:bCs/>
          <w:color w:val="000000" w:themeColor="text1"/>
          <w:sz w:val="24"/>
          <w:szCs w:val="24"/>
        </w:rPr>
        <w:t xml:space="preserve"> JS</w:t>
      </w:r>
      <w:r w:rsidRPr="001C0105">
        <w:rPr>
          <w:rFonts w:ascii="Book Antiqua" w:eastAsia="宋体" w:hAnsi="Book Antiqua" w:cs="宋体"/>
          <w:color w:val="000000" w:themeColor="text1"/>
          <w:sz w:val="24"/>
          <w:szCs w:val="24"/>
        </w:rPr>
        <w:t>. Glycemic variability: a strong independent predictor of mortality in critically ill patients.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36</w:t>
      </w:r>
      <w:r w:rsidRPr="001C0105">
        <w:rPr>
          <w:rFonts w:ascii="Book Antiqua" w:eastAsia="宋体" w:hAnsi="Book Antiqua" w:cs="宋体"/>
          <w:color w:val="000000" w:themeColor="text1"/>
          <w:sz w:val="24"/>
          <w:szCs w:val="24"/>
        </w:rPr>
        <w:t>: 3008-3013 [PMID: 18824908 DOI: 10.1097/CCM.0b013e31818b38d2]</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Krinsley</w:t>
      </w:r>
      <w:proofErr w:type="spellEnd"/>
      <w:r w:rsidRPr="001C0105">
        <w:rPr>
          <w:rFonts w:ascii="Book Antiqua" w:eastAsia="宋体" w:hAnsi="Book Antiqua" w:cs="宋体"/>
          <w:b/>
          <w:bCs/>
          <w:color w:val="000000" w:themeColor="text1"/>
          <w:sz w:val="24"/>
          <w:szCs w:val="24"/>
        </w:rPr>
        <w:t xml:space="preserve"> JS</w:t>
      </w:r>
      <w:r w:rsidRPr="001C0105">
        <w:rPr>
          <w:rFonts w:ascii="Book Antiqua" w:eastAsia="宋体" w:hAnsi="Book Antiqua" w:cs="宋体"/>
          <w:color w:val="000000" w:themeColor="text1"/>
          <w:sz w:val="24"/>
          <w:szCs w:val="24"/>
        </w:rPr>
        <w:t>. Glycemic variability and mortality in critically ill patients: the impact of diabetes. </w:t>
      </w:r>
      <w:r w:rsidRPr="001C0105">
        <w:rPr>
          <w:rFonts w:ascii="Book Antiqua" w:eastAsia="宋体" w:hAnsi="Book Antiqua" w:cs="宋体"/>
          <w:i/>
          <w:iCs/>
          <w:color w:val="000000" w:themeColor="text1"/>
          <w:sz w:val="24"/>
          <w:szCs w:val="24"/>
        </w:rPr>
        <w:t xml:space="preserve">J Diabetes </w:t>
      </w:r>
      <w:proofErr w:type="spellStart"/>
      <w:r w:rsidRPr="001C0105">
        <w:rPr>
          <w:rFonts w:ascii="Book Antiqua" w:eastAsia="宋体" w:hAnsi="Book Antiqua" w:cs="宋体"/>
          <w:i/>
          <w:iCs/>
          <w:color w:val="000000" w:themeColor="text1"/>
          <w:sz w:val="24"/>
          <w:szCs w:val="24"/>
        </w:rPr>
        <w:t>Sci</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Technol</w:t>
      </w:r>
      <w:proofErr w:type="spellEnd"/>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w:t>
      </w:r>
      <w:r w:rsidRPr="001C0105">
        <w:rPr>
          <w:rFonts w:ascii="Book Antiqua" w:eastAsia="宋体" w:hAnsi="Book Antiqua" w:cs="宋体"/>
          <w:color w:val="000000" w:themeColor="text1"/>
          <w:sz w:val="24"/>
          <w:szCs w:val="24"/>
        </w:rPr>
        <w:t>: 1292-1301 [PMID: 20144383]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Landstedt-Hallin</w:t>
      </w:r>
      <w:proofErr w:type="spellEnd"/>
      <w:r w:rsidRPr="001C0105">
        <w:rPr>
          <w:rFonts w:ascii="Book Antiqua" w:eastAsia="宋体" w:hAnsi="Book Antiqua" w:cs="宋体"/>
          <w:b/>
          <w:bCs/>
          <w:color w:val="000000" w:themeColor="text1"/>
          <w:sz w:val="24"/>
          <w:szCs w:val="24"/>
        </w:rPr>
        <w:t xml:space="preserve"> L</w:t>
      </w:r>
      <w:r w:rsidRPr="001C0105">
        <w:rPr>
          <w:rFonts w:ascii="Book Antiqua" w:eastAsia="宋体" w:hAnsi="Book Antiqua" w:cs="宋体"/>
          <w:color w:val="000000" w:themeColor="text1"/>
          <w:sz w:val="24"/>
          <w:szCs w:val="24"/>
        </w:rPr>
        <w:t xml:space="preserve">, Adamson U, </w:t>
      </w:r>
      <w:proofErr w:type="spellStart"/>
      <w:r w:rsidRPr="001C0105">
        <w:rPr>
          <w:rFonts w:ascii="Book Antiqua" w:eastAsia="宋体" w:hAnsi="Book Antiqua" w:cs="宋体"/>
          <w:color w:val="000000" w:themeColor="text1"/>
          <w:sz w:val="24"/>
          <w:szCs w:val="24"/>
        </w:rPr>
        <w:t>Lins</w:t>
      </w:r>
      <w:proofErr w:type="spellEnd"/>
      <w:r w:rsidRPr="001C0105">
        <w:rPr>
          <w:rFonts w:ascii="Book Antiqua" w:eastAsia="宋体" w:hAnsi="Book Antiqua" w:cs="宋体"/>
          <w:color w:val="000000" w:themeColor="text1"/>
          <w:sz w:val="24"/>
          <w:szCs w:val="24"/>
        </w:rPr>
        <w:t xml:space="preserve"> PE. Oral </w:t>
      </w:r>
      <w:proofErr w:type="spellStart"/>
      <w:r w:rsidRPr="001C0105">
        <w:rPr>
          <w:rFonts w:ascii="Book Antiqua" w:eastAsia="宋体" w:hAnsi="Book Antiqua" w:cs="宋体"/>
          <w:color w:val="000000" w:themeColor="text1"/>
          <w:sz w:val="24"/>
          <w:szCs w:val="24"/>
        </w:rPr>
        <w:t>glibenclamide</w:t>
      </w:r>
      <w:proofErr w:type="spellEnd"/>
      <w:r w:rsidRPr="001C0105">
        <w:rPr>
          <w:rFonts w:ascii="Book Antiqua" w:eastAsia="宋体" w:hAnsi="Book Antiqua" w:cs="宋体"/>
          <w:color w:val="000000" w:themeColor="text1"/>
          <w:sz w:val="24"/>
          <w:szCs w:val="24"/>
        </w:rPr>
        <w:t xml:space="preserve"> suppresses glucagon secretion during insulin-induced hypoglycemia in patients with type 2 diabetes. </w:t>
      </w:r>
      <w:r w:rsidRPr="001C0105">
        <w:rPr>
          <w:rFonts w:ascii="Book Antiqua" w:eastAsia="宋体" w:hAnsi="Book Antiqua" w:cs="宋体"/>
          <w:i/>
          <w:iCs/>
          <w:color w:val="000000" w:themeColor="text1"/>
          <w:sz w:val="24"/>
          <w:szCs w:val="24"/>
        </w:rPr>
        <w:t xml:space="preserve">J </w:t>
      </w:r>
      <w:proofErr w:type="spellStart"/>
      <w:r w:rsidRPr="001C0105">
        <w:rPr>
          <w:rFonts w:ascii="Book Antiqua" w:eastAsia="宋体" w:hAnsi="Book Antiqua" w:cs="宋体"/>
          <w:i/>
          <w:iCs/>
          <w:color w:val="000000" w:themeColor="text1"/>
          <w:sz w:val="24"/>
          <w:szCs w:val="24"/>
        </w:rPr>
        <w:t>Clin</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Endocrinol</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Metab</w:t>
      </w:r>
      <w:proofErr w:type="spellEnd"/>
      <w:r w:rsidRPr="001C0105">
        <w:rPr>
          <w:rFonts w:ascii="Book Antiqua" w:eastAsia="宋体" w:hAnsi="Book Antiqua" w:cs="宋体"/>
          <w:color w:val="000000" w:themeColor="text1"/>
          <w:sz w:val="24"/>
          <w:szCs w:val="24"/>
        </w:rPr>
        <w:t> 1999; </w:t>
      </w:r>
      <w:r w:rsidRPr="001C0105">
        <w:rPr>
          <w:rFonts w:ascii="Book Antiqua" w:eastAsia="宋体" w:hAnsi="Book Antiqua" w:cs="宋体"/>
          <w:b/>
          <w:bCs/>
          <w:color w:val="000000" w:themeColor="text1"/>
          <w:sz w:val="24"/>
          <w:szCs w:val="24"/>
        </w:rPr>
        <w:t>84</w:t>
      </w:r>
      <w:r w:rsidRPr="001C0105">
        <w:rPr>
          <w:rFonts w:ascii="Book Antiqua" w:eastAsia="宋体" w:hAnsi="Book Antiqua" w:cs="宋体"/>
          <w:color w:val="000000" w:themeColor="text1"/>
          <w:sz w:val="24"/>
          <w:szCs w:val="24"/>
        </w:rPr>
        <w:t>: 3140-3145 [PMID: 10487677 DOI: 10.1210/jcem.84.9.6002]</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Robinson RT</w:t>
      </w:r>
      <w:r w:rsidRPr="001C0105">
        <w:rPr>
          <w:rFonts w:ascii="Book Antiqua" w:eastAsia="宋体" w:hAnsi="Book Antiqua" w:cs="宋体"/>
          <w:color w:val="000000" w:themeColor="text1"/>
          <w:sz w:val="24"/>
          <w:szCs w:val="24"/>
        </w:rPr>
        <w:t xml:space="preserve">, Harris ND, Ireland RH, Macdonald IA, Heller SR. Changes in cardiac repolarization during clinical episodes of nocturnal </w:t>
      </w:r>
      <w:proofErr w:type="spellStart"/>
      <w:r w:rsidRPr="001C0105">
        <w:rPr>
          <w:rFonts w:ascii="Book Antiqua" w:eastAsia="宋体" w:hAnsi="Book Antiqua" w:cs="宋体"/>
          <w:color w:val="000000" w:themeColor="text1"/>
          <w:sz w:val="24"/>
          <w:szCs w:val="24"/>
        </w:rPr>
        <w:t>hypoglycaemia</w:t>
      </w:r>
      <w:proofErr w:type="spellEnd"/>
      <w:r w:rsidRPr="001C0105">
        <w:rPr>
          <w:rFonts w:ascii="Book Antiqua" w:eastAsia="宋体" w:hAnsi="Book Antiqua" w:cs="宋体"/>
          <w:color w:val="000000" w:themeColor="text1"/>
          <w:sz w:val="24"/>
          <w:szCs w:val="24"/>
        </w:rPr>
        <w:t xml:space="preserve"> in adults with Type 1 diabetes. </w:t>
      </w:r>
      <w:proofErr w:type="spellStart"/>
      <w:r w:rsidRPr="001C0105">
        <w:rPr>
          <w:rFonts w:ascii="Book Antiqua" w:eastAsia="宋体" w:hAnsi="Book Antiqua" w:cs="宋体"/>
          <w:i/>
          <w:iCs/>
          <w:color w:val="000000" w:themeColor="text1"/>
          <w:sz w:val="24"/>
          <w:szCs w:val="24"/>
        </w:rPr>
        <w:t>Diabetologia</w:t>
      </w:r>
      <w:proofErr w:type="spellEnd"/>
      <w:r w:rsidRPr="001C0105">
        <w:rPr>
          <w:rFonts w:ascii="Book Antiqua" w:eastAsia="宋体" w:hAnsi="Book Antiqua" w:cs="宋体"/>
          <w:color w:val="000000" w:themeColor="text1"/>
          <w:sz w:val="24"/>
          <w:szCs w:val="24"/>
        </w:rPr>
        <w:t> 2004; </w:t>
      </w:r>
      <w:r w:rsidRPr="001C0105">
        <w:rPr>
          <w:rFonts w:ascii="Book Antiqua" w:eastAsia="宋体" w:hAnsi="Book Antiqua" w:cs="宋体"/>
          <w:b/>
          <w:bCs/>
          <w:color w:val="000000" w:themeColor="text1"/>
          <w:sz w:val="24"/>
          <w:szCs w:val="24"/>
        </w:rPr>
        <w:t>47</w:t>
      </w:r>
      <w:r w:rsidRPr="001C0105">
        <w:rPr>
          <w:rFonts w:ascii="Book Antiqua" w:eastAsia="宋体" w:hAnsi="Book Antiqua" w:cs="宋体"/>
          <w:color w:val="000000" w:themeColor="text1"/>
          <w:sz w:val="24"/>
          <w:szCs w:val="24"/>
        </w:rPr>
        <w:t>: 312-315 [PMID: 14712347 DOI: 10.1007/s00125-003-1292-4]</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Svensson</w:t>
      </w:r>
      <w:proofErr w:type="spellEnd"/>
      <w:r w:rsidRPr="001C0105">
        <w:rPr>
          <w:rFonts w:ascii="Book Antiqua" w:eastAsia="宋体" w:hAnsi="Book Antiqua" w:cs="宋体"/>
          <w:b/>
          <w:bCs/>
          <w:color w:val="000000" w:themeColor="text1"/>
          <w:sz w:val="24"/>
          <w:szCs w:val="24"/>
        </w:rPr>
        <w:t xml:space="preserve"> AM</w:t>
      </w:r>
      <w:r w:rsidRPr="001C0105">
        <w:rPr>
          <w:rFonts w:ascii="Book Antiqua" w:eastAsia="宋体" w:hAnsi="Book Antiqua" w:cs="宋体"/>
          <w:color w:val="000000" w:themeColor="text1"/>
          <w:sz w:val="24"/>
          <w:szCs w:val="24"/>
        </w:rPr>
        <w:t xml:space="preserve">, McGuire DK, </w:t>
      </w:r>
      <w:proofErr w:type="spellStart"/>
      <w:r w:rsidRPr="001C0105">
        <w:rPr>
          <w:rFonts w:ascii="Book Antiqua" w:eastAsia="宋体" w:hAnsi="Book Antiqua" w:cs="宋体"/>
          <w:color w:val="000000" w:themeColor="text1"/>
          <w:sz w:val="24"/>
          <w:szCs w:val="24"/>
        </w:rPr>
        <w:t>Abrahamsson</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Dellborg</w:t>
      </w:r>
      <w:proofErr w:type="spellEnd"/>
      <w:r w:rsidRPr="001C0105">
        <w:rPr>
          <w:rFonts w:ascii="Book Antiqua" w:eastAsia="宋体" w:hAnsi="Book Antiqua" w:cs="宋体"/>
          <w:color w:val="000000" w:themeColor="text1"/>
          <w:sz w:val="24"/>
          <w:szCs w:val="24"/>
        </w:rPr>
        <w:t xml:space="preserve"> M. Association between hyper- and </w:t>
      </w:r>
      <w:proofErr w:type="spellStart"/>
      <w:r w:rsidRPr="001C0105">
        <w:rPr>
          <w:rFonts w:ascii="Book Antiqua" w:eastAsia="宋体" w:hAnsi="Book Antiqua" w:cs="宋体"/>
          <w:color w:val="000000" w:themeColor="text1"/>
          <w:sz w:val="24"/>
          <w:szCs w:val="24"/>
        </w:rPr>
        <w:t>hypoglycaemia</w:t>
      </w:r>
      <w:proofErr w:type="spellEnd"/>
      <w:r w:rsidRPr="001C0105">
        <w:rPr>
          <w:rFonts w:ascii="Book Antiqua" w:eastAsia="宋体" w:hAnsi="Book Antiqua" w:cs="宋体"/>
          <w:color w:val="000000" w:themeColor="text1"/>
          <w:sz w:val="24"/>
          <w:szCs w:val="24"/>
        </w:rPr>
        <w:t xml:space="preserve"> and 2 year all-cause mortality risk in diabetic patients with acute coronary events. </w:t>
      </w:r>
      <w:proofErr w:type="spellStart"/>
      <w:r w:rsidRPr="001C0105">
        <w:rPr>
          <w:rFonts w:ascii="Book Antiqua" w:eastAsia="宋体" w:hAnsi="Book Antiqua" w:cs="宋体"/>
          <w:i/>
          <w:iCs/>
          <w:color w:val="000000" w:themeColor="text1"/>
          <w:sz w:val="24"/>
          <w:szCs w:val="24"/>
        </w:rPr>
        <w:t>Eur</w:t>
      </w:r>
      <w:proofErr w:type="spellEnd"/>
      <w:r w:rsidRPr="001C0105">
        <w:rPr>
          <w:rFonts w:ascii="Book Antiqua" w:eastAsia="宋体" w:hAnsi="Book Antiqua" w:cs="宋体"/>
          <w:i/>
          <w:iCs/>
          <w:color w:val="000000" w:themeColor="text1"/>
          <w:sz w:val="24"/>
          <w:szCs w:val="24"/>
        </w:rPr>
        <w:t xml:space="preserve"> Heart J</w:t>
      </w:r>
      <w:r w:rsidRPr="001C0105">
        <w:rPr>
          <w:rFonts w:ascii="Book Antiqua" w:eastAsia="宋体" w:hAnsi="Book Antiqua" w:cs="宋体"/>
          <w:color w:val="000000" w:themeColor="text1"/>
          <w:sz w:val="24"/>
          <w:szCs w:val="24"/>
        </w:rPr>
        <w:t> 2005; </w:t>
      </w:r>
      <w:r w:rsidRPr="001C0105">
        <w:rPr>
          <w:rFonts w:ascii="Book Antiqua" w:eastAsia="宋体" w:hAnsi="Book Antiqua" w:cs="宋体"/>
          <w:b/>
          <w:bCs/>
          <w:color w:val="000000" w:themeColor="text1"/>
          <w:sz w:val="24"/>
          <w:szCs w:val="24"/>
        </w:rPr>
        <w:t>26</w:t>
      </w:r>
      <w:r w:rsidRPr="001C0105">
        <w:rPr>
          <w:rFonts w:ascii="Book Antiqua" w:eastAsia="宋体" w:hAnsi="Book Antiqua" w:cs="宋体"/>
          <w:color w:val="000000" w:themeColor="text1"/>
          <w:sz w:val="24"/>
          <w:szCs w:val="24"/>
        </w:rPr>
        <w:t>: 1255-1261 [PMID: 15821004 DOI: 10.1093/</w:t>
      </w:r>
      <w:proofErr w:type="spellStart"/>
      <w:r w:rsidRPr="001C0105">
        <w:rPr>
          <w:rFonts w:ascii="Book Antiqua" w:eastAsia="宋体" w:hAnsi="Book Antiqua" w:cs="宋体"/>
          <w:color w:val="000000" w:themeColor="text1"/>
          <w:sz w:val="24"/>
          <w:szCs w:val="24"/>
        </w:rPr>
        <w:t>eurheartj</w:t>
      </w:r>
      <w:proofErr w:type="spellEnd"/>
      <w:r w:rsidRPr="001C0105">
        <w:rPr>
          <w:rFonts w:ascii="Book Antiqua" w:eastAsia="宋体" w:hAnsi="Book Antiqua" w:cs="宋体"/>
          <w:color w:val="000000" w:themeColor="text1"/>
          <w:sz w:val="24"/>
          <w:szCs w:val="24"/>
        </w:rPr>
        <w:t>/ehi230]</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Kalfon</w:t>
      </w:r>
      <w:proofErr w:type="spellEnd"/>
      <w:r w:rsidRPr="001C0105">
        <w:rPr>
          <w:rFonts w:ascii="Book Antiqua" w:eastAsia="宋体" w:hAnsi="Book Antiqua" w:cs="宋体"/>
          <w:b/>
          <w:bCs/>
          <w:color w:val="000000" w:themeColor="text1"/>
          <w:sz w:val="24"/>
          <w:szCs w:val="24"/>
        </w:rPr>
        <w:t xml:space="preserve"> P</w:t>
      </w:r>
      <w:r w:rsidRPr="001C0105">
        <w:rPr>
          <w:rFonts w:ascii="Book Antiqua" w:eastAsia="宋体" w:hAnsi="Book Antiqua" w:cs="宋体"/>
          <w:color w:val="000000" w:themeColor="text1"/>
          <w:sz w:val="24"/>
          <w:szCs w:val="24"/>
        </w:rPr>
        <w:t xml:space="preserve">, Le </w:t>
      </w:r>
      <w:proofErr w:type="spellStart"/>
      <w:r w:rsidRPr="001C0105">
        <w:rPr>
          <w:rFonts w:ascii="Book Antiqua" w:eastAsia="宋体" w:hAnsi="Book Antiqua" w:cs="宋体"/>
          <w:color w:val="000000" w:themeColor="text1"/>
          <w:sz w:val="24"/>
          <w:szCs w:val="24"/>
        </w:rPr>
        <w:t>Manach</w:t>
      </w:r>
      <w:proofErr w:type="spellEnd"/>
      <w:r w:rsidRPr="001C0105">
        <w:rPr>
          <w:rFonts w:ascii="Book Antiqua" w:eastAsia="宋体" w:hAnsi="Book Antiqua" w:cs="宋体"/>
          <w:color w:val="000000" w:themeColor="text1"/>
          <w:sz w:val="24"/>
          <w:szCs w:val="24"/>
        </w:rPr>
        <w:t xml:space="preserve"> Y, </w:t>
      </w:r>
      <w:proofErr w:type="spellStart"/>
      <w:r w:rsidRPr="001C0105">
        <w:rPr>
          <w:rFonts w:ascii="Book Antiqua" w:eastAsia="宋体" w:hAnsi="Book Antiqua" w:cs="宋体"/>
          <w:color w:val="000000" w:themeColor="text1"/>
          <w:sz w:val="24"/>
          <w:szCs w:val="24"/>
        </w:rPr>
        <w:t>Ichai</w:t>
      </w:r>
      <w:proofErr w:type="spellEnd"/>
      <w:r w:rsidRPr="001C0105">
        <w:rPr>
          <w:rFonts w:ascii="Book Antiqua" w:eastAsia="宋体" w:hAnsi="Book Antiqua" w:cs="宋体"/>
          <w:color w:val="000000" w:themeColor="text1"/>
          <w:sz w:val="24"/>
          <w:szCs w:val="24"/>
        </w:rPr>
        <w:t xml:space="preserve"> C, </w:t>
      </w:r>
      <w:proofErr w:type="spellStart"/>
      <w:r w:rsidRPr="001C0105">
        <w:rPr>
          <w:rFonts w:ascii="Book Antiqua" w:eastAsia="宋体" w:hAnsi="Book Antiqua" w:cs="宋体"/>
          <w:color w:val="000000" w:themeColor="text1"/>
          <w:sz w:val="24"/>
          <w:szCs w:val="24"/>
        </w:rPr>
        <w:t>Bréchot</w:t>
      </w:r>
      <w:proofErr w:type="spellEnd"/>
      <w:r w:rsidRPr="001C0105">
        <w:rPr>
          <w:rFonts w:ascii="Book Antiqua" w:eastAsia="宋体" w:hAnsi="Book Antiqua" w:cs="宋体"/>
          <w:color w:val="000000" w:themeColor="text1"/>
          <w:sz w:val="24"/>
          <w:szCs w:val="24"/>
        </w:rPr>
        <w:t xml:space="preserve"> N, </w:t>
      </w:r>
      <w:proofErr w:type="spellStart"/>
      <w:r w:rsidRPr="001C0105">
        <w:rPr>
          <w:rFonts w:ascii="Book Antiqua" w:eastAsia="宋体" w:hAnsi="Book Antiqua" w:cs="宋体"/>
          <w:color w:val="000000" w:themeColor="text1"/>
          <w:sz w:val="24"/>
          <w:szCs w:val="24"/>
        </w:rPr>
        <w:t>Cinotti</w:t>
      </w:r>
      <w:proofErr w:type="spellEnd"/>
      <w:r w:rsidRPr="001C0105">
        <w:rPr>
          <w:rFonts w:ascii="Book Antiqua" w:eastAsia="宋体" w:hAnsi="Book Antiqua" w:cs="宋体"/>
          <w:color w:val="000000" w:themeColor="text1"/>
          <w:sz w:val="24"/>
          <w:szCs w:val="24"/>
        </w:rPr>
        <w:t xml:space="preserve"> R, </w:t>
      </w:r>
      <w:proofErr w:type="spellStart"/>
      <w:r w:rsidRPr="001C0105">
        <w:rPr>
          <w:rFonts w:ascii="Book Antiqua" w:eastAsia="宋体" w:hAnsi="Book Antiqua" w:cs="宋体"/>
          <w:color w:val="000000" w:themeColor="text1"/>
          <w:sz w:val="24"/>
          <w:szCs w:val="24"/>
        </w:rPr>
        <w:t>Dequin</w:t>
      </w:r>
      <w:proofErr w:type="spellEnd"/>
      <w:r w:rsidRPr="001C0105">
        <w:rPr>
          <w:rFonts w:ascii="Book Antiqua" w:eastAsia="宋体" w:hAnsi="Book Antiqua" w:cs="宋体"/>
          <w:color w:val="000000" w:themeColor="text1"/>
          <w:sz w:val="24"/>
          <w:szCs w:val="24"/>
        </w:rPr>
        <w:t xml:space="preserve"> PF, </w:t>
      </w:r>
      <w:proofErr w:type="spellStart"/>
      <w:r w:rsidRPr="001C0105">
        <w:rPr>
          <w:rFonts w:ascii="Book Antiqua" w:eastAsia="宋体" w:hAnsi="Book Antiqua" w:cs="宋体"/>
          <w:color w:val="000000" w:themeColor="text1"/>
          <w:sz w:val="24"/>
          <w:szCs w:val="24"/>
        </w:rPr>
        <w:t>Riu</w:t>
      </w:r>
      <w:proofErr w:type="spellEnd"/>
      <w:r w:rsidRPr="001C0105">
        <w:rPr>
          <w:rFonts w:ascii="Book Antiqua" w:eastAsia="宋体" w:hAnsi="Book Antiqua" w:cs="宋体"/>
          <w:color w:val="000000" w:themeColor="text1"/>
          <w:sz w:val="24"/>
          <w:szCs w:val="24"/>
        </w:rPr>
        <w:t xml:space="preserve">-Poulenc B, </w:t>
      </w:r>
      <w:proofErr w:type="spellStart"/>
      <w:r w:rsidRPr="001C0105">
        <w:rPr>
          <w:rFonts w:ascii="Book Antiqua" w:eastAsia="宋体" w:hAnsi="Book Antiqua" w:cs="宋体"/>
          <w:color w:val="000000" w:themeColor="text1"/>
          <w:sz w:val="24"/>
          <w:szCs w:val="24"/>
        </w:rPr>
        <w:t>Montravers</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Annane</w:t>
      </w:r>
      <w:proofErr w:type="spellEnd"/>
      <w:r w:rsidRPr="001C0105">
        <w:rPr>
          <w:rFonts w:ascii="Book Antiqua" w:eastAsia="宋体" w:hAnsi="Book Antiqua" w:cs="宋体"/>
          <w:color w:val="000000" w:themeColor="text1"/>
          <w:sz w:val="24"/>
          <w:szCs w:val="24"/>
        </w:rPr>
        <w:t xml:space="preserve"> D, </w:t>
      </w:r>
      <w:proofErr w:type="spellStart"/>
      <w:r w:rsidRPr="001C0105">
        <w:rPr>
          <w:rFonts w:ascii="Book Antiqua" w:eastAsia="宋体" w:hAnsi="Book Antiqua" w:cs="宋体"/>
          <w:color w:val="000000" w:themeColor="text1"/>
          <w:sz w:val="24"/>
          <w:szCs w:val="24"/>
        </w:rPr>
        <w:t>Dupont</w:t>
      </w:r>
      <w:proofErr w:type="spellEnd"/>
      <w:r w:rsidRPr="001C0105">
        <w:rPr>
          <w:rFonts w:ascii="Book Antiqua" w:eastAsia="宋体" w:hAnsi="Book Antiqua" w:cs="宋体"/>
          <w:color w:val="000000" w:themeColor="text1"/>
          <w:sz w:val="24"/>
          <w:szCs w:val="24"/>
        </w:rPr>
        <w:t xml:space="preserve"> H, </w:t>
      </w:r>
      <w:proofErr w:type="spellStart"/>
      <w:r w:rsidRPr="001C0105">
        <w:rPr>
          <w:rFonts w:ascii="Book Antiqua" w:eastAsia="宋体" w:hAnsi="Book Antiqua" w:cs="宋体"/>
          <w:color w:val="000000" w:themeColor="text1"/>
          <w:sz w:val="24"/>
          <w:szCs w:val="24"/>
        </w:rPr>
        <w:t>Sorine</w:t>
      </w:r>
      <w:proofErr w:type="spellEnd"/>
      <w:r w:rsidRPr="001C0105">
        <w:rPr>
          <w:rFonts w:ascii="Book Antiqua" w:eastAsia="宋体" w:hAnsi="Book Antiqua" w:cs="宋体"/>
          <w:color w:val="000000" w:themeColor="text1"/>
          <w:sz w:val="24"/>
          <w:szCs w:val="24"/>
        </w:rPr>
        <w:t xml:space="preserve"> M, </w:t>
      </w:r>
      <w:proofErr w:type="spellStart"/>
      <w:r w:rsidRPr="001C0105">
        <w:rPr>
          <w:rFonts w:ascii="Book Antiqua" w:eastAsia="宋体" w:hAnsi="Book Antiqua" w:cs="宋体"/>
          <w:color w:val="000000" w:themeColor="text1"/>
          <w:sz w:val="24"/>
          <w:szCs w:val="24"/>
        </w:rPr>
        <w:t>Riou</w:t>
      </w:r>
      <w:proofErr w:type="spellEnd"/>
      <w:r w:rsidRPr="001C0105">
        <w:rPr>
          <w:rFonts w:ascii="Book Antiqua" w:eastAsia="宋体" w:hAnsi="Book Antiqua" w:cs="宋体"/>
          <w:color w:val="000000" w:themeColor="text1"/>
          <w:sz w:val="24"/>
          <w:szCs w:val="24"/>
        </w:rPr>
        <w:t xml:space="preserve"> B. Severe and multiple hypoglycemic episodes are associated with increased risk of </w:t>
      </w:r>
      <w:r w:rsidRPr="001C0105">
        <w:rPr>
          <w:rFonts w:ascii="Book Antiqua" w:eastAsia="宋体" w:hAnsi="Book Antiqua" w:cs="宋体"/>
          <w:color w:val="000000" w:themeColor="text1"/>
          <w:sz w:val="24"/>
          <w:szCs w:val="24"/>
        </w:rPr>
        <w:lastRenderedPageBreak/>
        <w:t>death in ICU patients.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w:t>
      </w:r>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19</w:t>
      </w:r>
      <w:r w:rsidRPr="001C0105">
        <w:rPr>
          <w:rFonts w:ascii="Book Antiqua" w:eastAsia="宋体" w:hAnsi="Book Antiqua" w:cs="宋体"/>
          <w:color w:val="000000" w:themeColor="text1"/>
          <w:sz w:val="24"/>
          <w:szCs w:val="24"/>
        </w:rPr>
        <w:t>: 153 [PMID: 25888011 DOI: 10.1186/s13054-015-0851-7]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Saisho</w:t>
      </w:r>
      <w:proofErr w:type="spellEnd"/>
      <w:r w:rsidRPr="001C0105">
        <w:rPr>
          <w:rFonts w:ascii="Book Antiqua" w:eastAsia="宋体" w:hAnsi="Book Antiqua" w:cs="宋体"/>
          <w:b/>
          <w:bCs/>
          <w:color w:val="000000" w:themeColor="text1"/>
          <w:sz w:val="24"/>
          <w:szCs w:val="24"/>
        </w:rPr>
        <w:t xml:space="preserve"> Y</w:t>
      </w:r>
      <w:r w:rsidRPr="001C0105">
        <w:rPr>
          <w:rFonts w:ascii="Book Antiqua" w:eastAsia="宋体" w:hAnsi="Book Antiqua" w:cs="宋体"/>
          <w:color w:val="000000" w:themeColor="text1"/>
          <w:sz w:val="24"/>
          <w:szCs w:val="24"/>
        </w:rPr>
        <w:t>. Glycemic variability and oxidative stress: a link between diabetes and cardiovascular disease? </w:t>
      </w:r>
      <w:proofErr w:type="spellStart"/>
      <w:r w:rsidRPr="001C0105">
        <w:rPr>
          <w:rFonts w:ascii="Book Antiqua" w:eastAsia="宋体" w:hAnsi="Book Antiqua" w:cs="宋体"/>
          <w:i/>
          <w:iCs/>
          <w:color w:val="000000" w:themeColor="text1"/>
          <w:sz w:val="24"/>
          <w:szCs w:val="24"/>
        </w:rPr>
        <w:t>Int</w:t>
      </w:r>
      <w:proofErr w:type="spellEnd"/>
      <w:r w:rsidRPr="001C0105">
        <w:rPr>
          <w:rFonts w:ascii="Book Antiqua" w:eastAsia="宋体" w:hAnsi="Book Antiqua" w:cs="宋体"/>
          <w:i/>
          <w:iCs/>
          <w:color w:val="000000" w:themeColor="text1"/>
          <w:sz w:val="24"/>
          <w:szCs w:val="24"/>
        </w:rPr>
        <w:t xml:space="preserve"> J </w:t>
      </w:r>
      <w:proofErr w:type="spellStart"/>
      <w:r w:rsidRPr="001C0105">
        <w:rPr>
          <w:rFonts w:ascii="Book Antiqua" w:eastAsia="宋体" w:hAnsi="Book Antiqua" w:cs="宋体"/>
          <w:i/>
          <w:iCs/>
          <w:color w:val="000000" w:themeColor="text1"/>
          <w:sz w:val="24"/>
          <w:szCs w:val="24"/>
        </w:rPr>
        <w:t>Mol</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Sci</w:t>
      </w:r>
      <w:proofErr w:type="spellEnd"/>
      <w:r w:rsidRPr="001C0105">
        <w:rPr>
          <w:rFonts w:ascii="Book Antiqua" w:eastAsia="宋体" w:hAnsi="Book Antiqua" w:cs="宋体"/>
          <w:color w:val="000000" w:themeColor="text1"/>
          <w:sz w:val="24"/>
          <w:szCs w:val="24"/>
        </w:rPr>
        <w:t> 2014; </w:t>
      </w:r>
      <w:r w:rsidRPr="001C0105">
        <w:rPr>
          <w:rFonts w:ascii="Book Antiqua" w:eastAsia="宋体" w:hAnsi="Book Antiqua" w:cs="宋体"/>
          <w:b/>
          <w:bCs/>
          <w:color w:val="000000" w:themeColor="text1"/>
          <w:sz w:val="24"/>
          <w:szCs w:val="24"/>
        </w:rPr>
        <w:t>15</w:t>
      </w:r>
      <w:r w:rsidRPr="001C0105">
        <w:rPr>
          <w:rFonts w:ascii="Book Antiqua" w:eastAsia="宋体" w:hAnsi="Book Antiqua" w:cs="宋体"/>
          <w:color w:val="000000" w:themeColor="text1"/>
          <w:sz w:val="24"/>
          <w:szCs w:val="24"/>
        </w:rPr>
        <w:t>: 18381-18406 [PMID: 25314300 DOI: 10.3390/ijms151018381]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color w:val="000000" w:themeColor="text1"/>
          <w:sz w:val="24"/>
          <w:szCs w:val="24"/>
        </w:rPr>
        <w:t>Professional Practice Committee for the Standards of Medical Care in Diabetes-2016.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2016; </w:t>
      </w:r>
      <w:r w:rsidRPr="001C0105">
        <w:rPr>
          <w:rFonts w:ascii="Book Antiqua" w:eastAsia="宋体" w:hAnsi="Book Antiqua" w:cs="宋体"/>
          <w:b/>
          <w:bCs/>
          <w:color w:val="000000" w:themeColor="text1"/>
          <w:sz w:val="24"/>
          <w:szCs w:val="24"/>
        </w:rPr>
        <w:t xml:space="preserve">39 </w:t>
      </w:r>
      <w:proofErr w:type="spellStart"/>
      <w:r w:rsidRPr="001C0105">
        <w:rPr>
          <w:rFonts w:ascii="Book Antiqua" w:eastAsia="宋体" w:hAnsi="Book Antiqua" w:cs="宋体"/>
          <w:b/>
          <w:bCs/>
          <w:color w:val="000000" w:themeColor="text1"/>
          <w:sz w:val="24"/>
          <w:szCs w:val="24"/>
        </w:rPr>
        <w:t>Suppl</w:t>
      </w:r>
      <w:proofErr w:type="spellEnd"/>
      <w:r w:rsidRPr="001C0105">
        <w:rPr>
          <w:rFonts w:ascii="Book Antiqua" w:eastAsia="宋体" w:hAnsi="Book Antiqua" w:cs="宋体"/>
          <w:b/>
          <w:bCs/>
          <w:color w:val="000000" w:themeColor="text1"/>
          <w:sz w:val="24"/>
          <w:szCs w:val="24"/>
        </w:rPr>
        <w:t xml:space="preserve"> 1</w:t>
      </w:r>
      <w:r w:rsidRPr="001C0105">
        <w:rPr>
          <w:rFonts w:ascii="Book Antiqua" w:eastAsia="宋体" w:hAnsi="Book Antiqua" w:cs="宋体"/>
          <w:color w:val="000000" w:themeColor="text1"/>
          <w:sz w:val="24"/>
          <w:szCs w:val="24"/>
        </w:rPr>
        <w:t>: S107-S108 [PMID: 26696673 DOI: 10.2337/dc16-S018]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Moghissi</w:t>
      </w:r>
      <w:proofErr w:type="spellEnd"/>
      <w:r w:rsidRPr="001C0105">
        <w:rPr>
          <w:rFonts w:ascii="Book Antiqua" w:eastAsia="宋体" w:hAnsi="Book Antiqua" w:cs="宋体"/>
          <w:b/>
          <w:bCs/>
          <w:color w:val="000000" w:themeColor="text1"/>
          <w:sz w:val="24"/>
          <w:szCs w:val="24"/>
        </w:rPr>
        <w:t xml:space="preserve"> ES</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Korytkowski</w:t>
      </w:r>
      <w:proofErr w:type="spellEnd"/>
      <w:r w:rsidRPr="001C0105">
        <w:rPr>
          <w:rFonts w:ascii="Book Antiqua" w:eastAsia="宋体" w:hAnsi="Book Antiqua" w:cs="宋体"/>
          <w:color w:val="000000" w:themeColor="text1"/>
          <w:sz w:val="24"/>
          <w:szCs w:val="24"/>
        </w:rPr>
        <w:t xml:space="preserve"> MT, </w:t>
      </w:r>
      <w:proofErr w:type="spellStart"/>
      <w:r w:rsidRPr="001C0105">
        <w:rPr>
          <w:rFonts w:ascii="Book Antiqua" w:eastAsia="宋体" w:hAnsi="Book Antiqua" w:cs="宋体"/>
          <w:color w:val="000000" w:themeColor="text1"/>
          <w:sz w:val="24"/>
          <w:szCs w:val="24"/>
        </w:rPr>
        <w:t>DiNardo</w:t>
      </w:r>
      <w:proofErr w:type="spellEnd"/>
      <w:r w:rsidRPr="001C0105">
        <w:rPr>
          <w:rFonts w:ascii="Book Antiqua" w:eastAsia="宋体" w:hAnsi="Book Antiqua" w:cs="宋体"/>
          <w:color w:val="000000" w:themeColor="text1"/>
          <w:sz w:val="24"/>
          <w:szCs w:val="24"/>
        </w:rPr>
        <w:t xml:space="preserve"> M, </w:t>
      </w:r>
      <w:proofErr w:type="spellStart"/>
      <w:r w:rsidRPr="001C0105">
        <w:rPr>
          <w:rFonts w:ascii="Book Antiqua" w:eastAsia="宋体" w:hAnsi="Book Antiqua" w:cs="宋体"/>
          <w:color w:val="000000" w:themeColor="text1"/>
          <w:sz w:val="24"/>
          <w:szCs w:val="24"/>
        </w:rPr>
        <w:t>Einhorn</w:t>
      </w:r>
      <w:proofErr w:type="spellEnd"/>
      <w:r w:rsidRPr="001C0105">
        <w:rPr>
          <w:rFonts w:ascii="Book Antiqua" w:eastAsia="宋体" w:hAnsi="Book Antiqua" w:cs="宋体"/>
          <w:color w:val="000000" w:themeColor="text1"/>
          <w:sz w:val="24"/>
          <w:szCs w:val="24"/>
        </w:rPr>
        <w:t xml:space="preserve"> D, Hellman R, Hirsch IB, </w:t>
      </w:r>
      <w:proofErr w:type="spellStart"/>
      <w:r w:rsidRPr="001C0105">
        <w:rPr>
          <w:rFonts w:ascii="Book Antiqua" w:eastAsia="宋体" w:hAnsi="Book Antiqua" w:cs="宋体"/>
          <w:color w:val="000000" w:themeColor="text1"/>
          <w:sz w:val="24"/>
          <w:szCs w:val="24"/>
        </w:rPr>
        <w:t>Inzucchi</w:t>
      </w:r>
      <w:proofErr w:type="spellEnd"/>
      <w:r w:rsidRPr="001C0105">
        <w:rPr>
          <w:rFonts w:ascii="Book Antiqua" w:eastAsia="宋体" w:hAnsi="Book Antiqua" w:cs="宋体"/>
          <w:color w:val="000000" w:themeColor="text1"/>
          <w:sz w:val="24"/>
          <w:szCs w:val="24"/>
        </w:rPr>
        <w:t xml:space="preserve"> SE, Ismail-</w:t>
      </w:r>
      <w:proofErr w:type="spellStart"/>
      <w:r w:rsidRPr="001C0105">
        <w:rPr>
          <w:rFonts w:ascii="Book Antiqua" w:eastAsia="宋体" w:hAnsi="Book Antiqua" w:cs="宋体"/>
          <w:color w:val="000000" w:themeColor="text1"/>
          <w:sz w:val="24"/>
          <w:szCs w:val="24"/>
        </w:rPr>
        <w:t>Beigi</w:t>
      </w:r>
      <w:proofErr w:type="spellEnd"/>
      <w:r w:rsidRPr="001C0105">
        <w:rPr>
          <w:rFonts w:ascii="Book Antiqua" w:eastAsia="宋体" w:hAnsi="Book Antiqua" w:cs="宋体"/>
          <w:color w:val="000000" w:themeColor="text1"/>
          <w:sz w:val="24"/>
          <w:szCs w:val="24"/>
        </w:rPr>
        <w:t xml:space="preserve"> F, </w:t>
      </w:r>
      <w:proofErr w:type="spellStart"/>
      <w:r w:rsidRPr="001C0105">
        <w:rPr>
          <w:rFonts w:ascii="Book Antiqua" w:eastAsia="宋体" w:hAnsi="Book Antiqua" w:cs="宋体"/>
          <w:color w:val="000000" w:themeColor="text1"/>
          <w:sz w:val="24"/>
          <w:szCs w:val="24"/>
        </w:rPr>
        <w:t>Kirkman</w:t>
      </w:r>
      <w:proofErr w:type="spellEnd"/>
      <w:r w:rsidRPr="001C0105">
        <w:rPr>
          <w:rFonts w:ascii="Book Antiqua" w:eastAsia="宋体" w:hAnsi="Book Antiqua" w:cs="宋体"/>
          <w:color w:val="000000" w:themeColor="text1"/>
          <w:sz w:val="24"/>
          <w:szCs w:val="24"/>
        </w:rPr>
        <w:t xml:space="preserve"> MS, </w:t>
      </w:r>
      <w:proofErr w:type="spellStart"/>
      <w:r w:rsidRPr="001C0105">
        <w:rPr>
          <w:rFonts w:ascii="Book Antiqua" w:eastAsia="宋体" w:hAnsi="Book Antiqua" w:cs="宋体"/>
          <w:color w:val="000000" w:themeColor="text1"/>
          <w:sz w:val="24"/>
          <w:szCs w:val="24"/>
        </w:rPr>
        <w:t>Umpierrez</w:t>
      </w:r>
      <w:proofErr w:type="spellEnd"/>
      <w:r w:rsidRPr="001C0105">
        <w:rPr>
          <w:rFonts w:ascii="Book Antiqua" w:eastAsia="宋体" w:hAnsi="Book Antiqua" w:cs="宋体"/>
          <w:color w:val="000000" w:themeColor="text1"/>
          <w:sz w:val="24"/>
          <w:szCs w:val="24"/>
        </w:rPr>
        <w:t xml:space="preserve"> GE. American Association of Clinical Endocrinologists and American Diabetes Association consensus statement on inpatient glycemic control.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32</w:t>
      </w:r>
      <w:r w:rsidRPr="001C0105">
        <w:rPr>
          <w:rFonts w:ascii="Book Antiqua" w:eastAsia="宋体" w:hAnsi="Book Antiqua" w:cs="宋体"/>
          <w:color w:val="000000" w:themeColor="text1"/>
          <w:sz w:val="24"/>
          <w:szCs w:val="24"/>
        </w:rPr>
        <w:t>: 1119-1131 [PMID: 19429873 DOI: 10.2337/dc09-9029]</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Wiener RS</w:t>
      </w:r>
      <w:r w:rsidRPr="001C0105">
        <w:rPr>
          <w:rFonts w:ascii="Book Antiqua" w:eastAsia="宋体" w:hAnsi="Book Antiqua" w:cs="宋体"/>
          <w:color w:val="000000" w:themeColor="text1"/>
          <w:sz w:val="24"/>
          <w:szCs w:val="24"/>
        </w:rPr>
        <w:t>, Wiener DC, Larson RJ. Benefits and risks of tight glucose control in critically ill adults: a meta-analysis. </w:t>
      </w:r>
      <w:r w:rsidRPr="001C0105">
        <w:rPr>
          <w:rFonts w:ascii="Book Antiqua" w:eastAsia="宋体" w:hAnsi="Book Antiqua" w:cs="宋体"/>
          <w:i/>
          <w:iCs/>
          <w:color w:val="000000" w:themeColor="text1"/>
          <w:sz w:val="24"/>
          <w:szCs w:val="24"/>
        </w:rPr>
        <w:t>JAMA</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300</w:t>
      </w:r>
      <w:r w:rsidRPr="001C0105">
        <w:rPr>
          <w:rFonts w:ascii="Book Antiqua" w:eastAsia="宋体" w:hAnsi="Book Antiqua" w:cs="宋体"/>
          <w:color w:val="000000" w:themeColor="text1"/>
          <w:sz w:val="24"/>
          <w:szCs w:val="24"/>
        </w:rPr>
        <w:t>: 933-944 [PMID: 18728267 DOI: 10.1001/jama.300.8.933]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Griesdale</w:t>
      </w:r>
      <w:proofErr w:type="spellEnd"/>
      <w:r w:rsidRPr="001C0105">
        <w:rPr>
          <w:rFonts w:ascii="Book Antiqua" w:eastAsia="宋体" w:hAnsi="Book Antiqua" w:cs="宋体"/>
          <w:b/>
          <w:bCs/>
          <w:color w:val="000000" w:themeColor="text1"/>
          <w:sz w:val="24"/>
          <w:szCs w:val="24"/>
        </w:rPr>
        <w:t xml:space="preserve"> DE</w:t>
      </w:r>
      <w:r w:rsidRPr="001C0105">
        <w:rPr>
          <w:rFonts w:ascii="Book Antiqua" w:eastAsia="宋体" w:hAnsi="Book Antiqua" w:cs="宋体"/>
          <w:color w:val="000000" w:themeColor="text1"/>
          <w:sz w:val="24"/>
          <w:szCs w:val="24"/>
        </w:rPr>
        <w:t xml:space="preserve">, de Souza RJ, van Dam RM, </w:t>
      </w:r>
      <w:proofErr w:type="spellStart"/>
      <w:r w:rsidRPr="001C0105">
        <w:rPr>
          <w:rFonts w:ascii="Book Antiqua" w:eastAsia="宋体" w:hAnsi="Book Antiqua" w:cs="宋体"/>
          <w:color w:val="000000" w:themeColor="text1"/>
          <w:sz w:val="24"/>
          <w:szCs w:val="24"/>
        </w:rPr>
        <w:t>Heyland</w:t>
      </w:r>
      <w:proofErr w:type="spellEnd"/>
      <w:r w:rsidRPr="001C0105">
        <w:rPr>
          <w:rFonts w:ascii="Book Antiqua" w:eastAsia="宋体" w:hAnsi="Book Antiqua" w:cs="宋体"/>
          <w:color w:val="000000" w:themeColor="text1"/>
          <w:sz w:val="24"/>
          <w:szCs w:val="24"/>
        </w:rPr>
        <w:t xml:space="preserve"> DK, Cook DJ, Malhotra A, Dhaliwal R, Henderson WR, </w:t>
      </w:r>
      <w:proofErr w:type="spellStart"/>
      <w:r w:rsidRPr="001C0105">
        <w:rPr>
          <w:rFonts w:ascii="Book Antiqua" w:eastAsia="宋体" w:hAnsi="Book Antiqua" w:cs="宋体"/>
          <w:color w:val="000000" w:themeColor="text1"/>
          <w:sz w:val="24"/>
          <w:szCs w:val="24"/>
        </w:rPr>
        <w:t>Chittock</w:t>
      </w:r>
      <w:proofErr w:type="spellEnd"/>
      <w:r w:rsidRPr="001C0105">
        <w:rPr>
          <w:rFonts w:ascii="Book Antiqua" w:eastAsia="宋体" w:hAnsi="Book Antiqua" w:cs="宋体"/>
          <w:color w:val="000000" w:themeColor="text1"/>
          <w:sz w:val="24"/>
          <w:szCs w:val="24"/>
        </w:rPr>
        <w:t xml:space="preserve"> DR, </w:t>
      </w:r>
      <w:proofErr w:type="spellStart"/>
      <w:r w:rsidRPr="001C0105">
        <w:rPr>
          <w:rFonts w:ascii="Book Antiqua" w:eastAsia="宋体" w:hAnsi="Book Antiqua" w:cs="宋体"/>
          <w:color w:val="000000" w:themeColor="text1"/>
          <w:sz w:val="24"/>
          <w:szCs w:val="24"/>
        </w:rPr>
        <w:t>Finfer</w:t>
      </w:r>
      <w:proofErr w:type="spellEnd"/>
      <w:r w:rsidRPr="001C0105">
        <w:rPr>
          <w:rFonts w:ascii="Book Antiqua" w:eastAsia="宋体" w:hAnsi="Book Antiqua" w:cs="宋体"/>
          <w:color w:val="000000" w:themeColor="text1"/>
          <w:sz w:val="24"/>
          <w:szCs w:val="24"/>
        </w:rPr>
        <w:t xml:space="preserve"> S, </w:t>
      </w:r>
      <w:proofErr w:type="spellStart"/>
      <w:r w:rsidRPr="001C0105">
        <w:rPr>
          <w:rFonts w:ascii="Book Antiqua" w:eastAsia="宋体" w:hAnsi="Book Antiqua" w:cs="宋体"/>
          <w:color w:val="000000" w:themeColor="text1"/>
          <w:sz w:val="24"/>
          <w:szCs w:val="24"/>
        </w:rPr>
        <w:t>Talmor</w:t>
      </w:r>
      <w:proofErr w:type="spellEnd"/>
      <w:r w:rsidRPr="001C0105">
        <w:rPr>
          <w:rFonts w:ascii="Book Antiqua" w:eastAsia="宋体" w:hAnsi="Book Antiqua" w:cs="宋体"/>
          <w:color w:val="000000" w:themeColor="text1"/>
          <w:sz w:val="24"/>
          <w:szCs w:val="24"/>
        </w:rPr>
        <w:t xml:space="preserve"> D. Intensive insulin therapy and mortality among critically ill patients: a meta-analysis including NICE-SUGAR study data. </w:t>
      </w:r>
      <w:r w:rsidRPr="001C0105">
        <w:rPr>
          <w:rFonts w:ascii="Book Antiqua" w:eastAsia="宋体" w:hAnsi="Book Antiqua" w:cs="宋体"/>
          <w:i/>
          <w:iCs/>
          <w:color w:val="000000" w:themeColor="text1"/>
          <w:sz w:val="24"/>
          <w:szCs w:val="24"/>
        </w:rPr>
        <w:t>CMAJ</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180</w:t>
      </w:r>
      <w:r w:rsidRPr="001C0105">
        <w:rPr>
          <w:rFonts w:ascii="Book Antiqua" w:eastAsia="宋体" w:hAnsi="Book Antiqua" w:cs="宋体"/>
          <w:color w:val="000000" w:themeColor="text1"/>
          <w:sz w:val="24"/>
          <w:szCs w:val="24"/>
        </w:rPr>
        <w:t>: 821-827 [PMID: 19318387 DOI: 10.1503/cmaj.090206]</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Qaseem</w:t>
      </w:r>
      <w:proofErr w:type="spellEnd"/>
      <w:r w:rsidRPr="001C0105">
        <w:rPr>
          <w:rFonts w:ascii="Book Antiqua" w:eastAsia="宋体" w:hAnsi="Book Antiqua" w:cs="宋体"/>
          <w:b/>
          <w:bCs/>
          <w:color w:val="000000" w:themeColor="text1"/>
          <w:sz w:val="24"/>
          <w:szCs w:val="24"/>
        </w:rPr>
        <w:t xml:space="preserve"> A</w:t>
      </w:r>
      <w:r w:rsidRPr="001C0105">
        <w:rPr>
          <w:rFonts w:ascii="Book Antiqua" w:eastAsia="宋体" w:hAnsi="Book Antiqua" w:cs="宋体"/>
          <w:color w:val="000000" w:themeColor="text1"/>
          <w:sz w:val="24"/>
          <w:szCs w:val="24"/>
        </w:rPr>
        <w:t xml:space="preserve">, Chou R, Humphrey LL, </w:t>
      </w:r>
      <w:proofErr w:type="spellStart"/>
      <w:r w:rsidRPr="001C0105">
        <w:rPr>
          <w:rFonts w:ascii="Book Antiqua" w:eastAsia="宋体" w:hAnsi="Book Antiqua" w:cs="宋体"/>
          <w:color w:val="000000" w:themeColor="text1"/>
          <w:sz w:val="24"/>
          <w:szCs w:val="24"/>
        </w:rPr>
        <w:t>Shekelle</w:t>
      </w:r>
      <w:proofErr w:type="spellEnd"/>
      <w:r w:rsidRPr="001C0105">
        <w:rPr>
          <w:rFonts w:ascii="Book Antiqua" w:eastAsia="宋体" w:hAnsi="Book Antiqua" w:cs="宋体"/>
          <w:color w:val="000000" w:themeColor="text1"/>
          <w:sz w:val="24"/>
          <w:szCs w:val="24"/>
        </w:rPr>
        <w:t xml:space="preserve"> P, Clinical Guidelines Committee of the American College. Inpatient glycemic control: best practice advice from the Clinical Guidelines Committee of the American College of Physicians. </w:t>
      </w:r>
      <w:r w:rsidRPr="001C0105">
        <w:rPr>
          <w:rFonts w:ascii="Book Antiqua" w:eastAsia="宋体" w:hAnsi="Book Antiqua" w:cs="宋体"/>
          <w:i/>
          <w:iCs/>
          <w:color w:val="000000" w:themeColor="text1"/>
          <w:sz w:val="24"/>
          <w:szCs w:val="24"/>
        </w:rPr>
        <w:t xml:space="preserve">Am J Med </w:t>
      </w:r>
      <w:proofErr w:type="spellStart"/>
      <w:r w:rsidRPr="001C0105">
        <w:rPr>
          <w:rFonts w:ascii="Book Antiqua" w:eastAsia="宋体" w:hAnsi="Book Antiqua" w:cs="宋体"/>
          <w:i/>
          <w:iCs/>
          <w:color w:val="000000" w:themeColor="text1"/>
          <w:sz w:val="24"/>
          <w:szCs w:val="24"/>
        </w:rPr>
        <w:t>Qual</w:t>
      </w:r>
      <w:proofErr w:type="spellEnd"/>
      <w:r w:rsidRPr="001C0105">
        <w:rPr>
          <w:rFonts w:ascii="Book Antiqua" w:eastAsia="宋体" w:hAnsi="Book Antiqua" w:cs="宋体"/>
          <w:color w:val="000000" w:themeColor="text1"/>
          <w:sz w:val="24"/>
          <w:szCs w:val="24"/>
        </w:rPr>
        <w:t> </w:t>
      </w:r>
      <w:r w:rsidR="00BF337C" w:rsidRPr="001C0105">
        <w:rPr>
          <w:rFonts w:ascii="Book Antiqua" w:eastAsia="宋体" w:hAnsi="Book Antiqua" w:cs="宋体"/>
          <w:color w:val="000000" w:themeColor="text1"/>
          <w:sz w:val="24"/>
          <w:szCs w:val="24"/>
          <w:lang w:eastAsia="zh-CN"/>
        </w:rPr>
        <w:t>2014</w:t>
      </w:r>
      <w:r w:rsidRPr="001C0105">
        <w:rPr>
          <w:rFonts w:ascii="Book Antiqua" w:eastAsia="宋体" w:hAnsi="Book Antiqua" w:cs="宋体"/>
          <w:color w:val="000000" w:themeColor="text1"/>
          <w:sz w:val="24"/>
          <w:szCs w:val="24"/>
        </w:rPr>
        <w:t>; </w:t>
      </w:r>
      <w:r w:rsidRPr="001C0105">
        <w:rPr>
          <w:rFonts w:ascii="Book Antiqua" w:eastAsia="宋体" w:hAnsi="Book Antiqua" w:cs="宋体"/>
          <w:b/>
          <w:bCs/>
          <w:color w:val="000000" w:themeColor="text1"/>
          <w:sz w:val="24"/>
          <w:szCs w:val="24"/>
        </w:rPr>
        <w:t>29</w:t>
      </w:r>
      <w:r w:rsidRPr="001C0105">
        <w:rPr>
          <w:rFonts w:ascii="Book Antiqua" w:eastAsia="宋体" w:hAnsi="Book Antiqua" w:cs="宋体"/>
          <w:color w:val="000000" w:themeColor="text1"/>
          <w:sz w:val="24"/>
          <w:szCs w:val="24"/>
        </w:rPr>
        <w:t>: 95-98 [PMID: 23709472 DOI: 10.1177/1062860613489339]</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Jacobi J</w:t>
      </w:r>
      <w:r w:rsidRPr="001C0105">
        <w:rPr>
          <w:rFonts w:ascii="Book Antiqua" w:eastAsia="宋体" w:hAnsi="Book Antiqua" w:cs="宋体"/>
          <w:color w:val="000000" w:themeColor="text1"/>
          <w:sz w:val="24"/>
          <w:szCs w:val="24"/>
        </w:rPr>
        <w:t xml:space="preserve">, Bircher N, </w:t>
      </w:r>
      <w:proofErr w:type="spellStart"/>
      <w:r w:rsidRPr="001C0105">
        <w:rPr>
          <w:rFonts w:ascii="Book Antiqua" w:eastAsia="宋体" w:hAnsi="Book Antiqua" w:cs="宋体"/>
          <w:color w:val="000000" w:themeColor="text1"/>
          <w:sz w:val="24"/>
          <w:szCs w:val="24"/>
        </w:rPr>
        <w:t>Krinsley</w:t>
      </w:r>
      <w:proofErr w:type="spellEnd"/>
      <w:r w:rsidRPr="001C0105">
        <w:rPr>
          <w:rFonts w:ascii="Book Antiqua" w:eastAsia="宋体" w:hAnsi="Book Antiqua" w:cs="宋体"/>
          <w:color w:val="000000" w:themeColor="text1"/>
          <w:sz w:val="24"/>
          <w:szCs w:val="24"/>
        </w:rPr>
        <w:t xml:space="preserve"> J, </w:t>
      </w:r>
      <w:proofErr w:type="spellStart"/>
      <w:r w:rsidRPr="001C0105">
        <w:rPr>
          <w:rFonts w:ascii="Book Antiqua" w:eastAsia="宋体" w:hAnsi="Book Antiqua" w:cs="宋体"/>
          <w:color w:val="000000" w:themeColor="text1"/>
          <w:sz w:val="24"/>
          <w:szCs w:val="24"/>
        </w:rPr>
        <w:t>Agus</w:t>
      </w:r>
      <w:proofErr w:type="spellEnd"/>
      <w:r w:rsidRPr="001C0105">
        <w:rPr>
          <w:rFonts w:ascii="Book Antiqua" w:eastAsia="宋体" w:hAnsi="Book Antiqua" w:cs="宋体"/>
          <w:color w:val="000000" w:themeColor="text1"/>
          <w:sz w:val="24"/>
          <w:szCs w:val="24"/>
        </w:rPr>
        <w:t xml:space="preserve"> M, Braithwaite SS, </w:t>
      </w:r>
      <w:proofErr w:type="spellStart"/>
      <w:r w:rsidRPr="001C0105">
        <w:rPr>
          <w:rFonts w:ascii="Book Antiqua" w:eastAsia="宋体" w:hAnsi="Book Antiqua" w:cs="宋体"/>
          <w:color w:val="000000" w:themeColor="text1"/>
          <w:sz w:val="24"/>
          <w:szCs w:val="24"/>
        </w:rPr>
        <w:t>Deutschman</w:t>
      </w:r>
      <w:proofErr w:type="spellEnd"/>
      <w:r w:rsidRPr="001C0105">
        <w:rPr>
          <w:rFonts w:ascii="Book Antiqua" w:eastAsia="宋体" w:hAnsi="Book Antiqua" w:cs="宋体"/>
          <w:color w:val="000000" w:themeColor="text1"/>
          <w:sz w:val="24"/>
          <w:szCs w:val="24"/>
        </w:rPr>
        <w:t xml:space="preserve"> C, Freire AX, </w:t>
      </w:r>
      <w:proofErr w:type="spellStart"/>
      <w:r w:rsidRPr="001C0105">
        <w:rPr>
          <w:rFonts w:ascii="Book Antiqua" w:eastAsia="宋体" w:hAnsi="Book Antiqua" w:cs="宋体"/>
          <w:color w:val="000000" w:themeColor="text1"/>
          <w:sz w:val="24"/>
          <w:szCs w:val="24"/>
        </w:rPr>
        <w:t>Geehan</w:t>
      </w:r>
      <w:proofErr w:type="spellEnd"/>
      <w:r w:rsidRPr="001C0105">
        <w:rPr>
          <w:rFonts w:ascii="Book Antiqua" w:eastAsia="宋体" w:hAnsi="Book Antiqua" w:cs="宋体"/>
          <w:color w:val="000000" w:themeColor="text1"/>
          <w:sz w:val="24"/>
          <w:szCs w:val="24"/>
        </w:rPr>
        <w:t xml:space="preserve"> D, Kohl B, </w:t>
      </w:r>
      <w:proofErr w:type="spellStart"/>
      <w:r w:rsidRPr="001C0105">
        <w:rPr>
          <w:rFonts w:ascii="Book Antiqua" w:eastAsia="宋体" w:hAnsi="Book Antiqua" w:cs="宋体"/>
          <w:color w:val="000000" w:themeColor="text1"/>
          <w:sz w:val="24"/>
          <w:szCs w:val="24"/>
        </w:rPr>
        <w:t>Nasraway</w:t>
      </w:r>
      <w:proofErr w:type="spellEnd"/>
      <w:r w:rsidRPr="001C0105">
        <w:rPr>
          <w:rFonts w:ascii="Book Antiqua" w:eastAsia="宋体" w:hAnsi="Book Antiqua" w:cs="宋体"/>
          <w:color w:val="000000" w:themeColor="text1"/>
          <w:sz w:val="24"/>
          <w:szCs w:val="24"/>
        </w:rPr>
        <w:t xml:space="preserve"> SA, Rigby M, Sands K, </w:t>
      </w:r>
      <w:proofErr w:type="spellStart"/>
      <w:r w:rsidRPr="001C0105">
        <w:rPr>
          <w:rFonts w:ascii="Book Antiqua" w:eastAsia="宋体" w:hAnsi="Book Antiqua" w:cs="宋体"/>
          <w:color w:val="000000" w:themeColor="text1"/>
          <w:sz w:val="24"/>
          <w:szCs w:val="24"/>
        </w:rPr>
        <w:t>Schallom</w:t>
      </w:r>
      <w:proofErr w:type="spellEnd"/>
      <w:r w:rsidRPr="001C0105">
        <w:rPr>
          <w:rFonts w:ascii="Book Antiqua" w:eastAsia="宋体" w:hAnsi="Book Antiqua" w:cs="宋体"/>
          <w:color w:val="000000" w:themeColor="text1"/>
          <w:sz w:val="24"/>
          <w:szCs w:val="24"/>
        </w:rPr>
        <w:t xml:space="preserve"> L, Taylor B, </w:t>
      </w:r>
      <w:proofErr w:type="spellStart"/>
      <w:r w:rsidRPr="001C0105">
        <w:rPr>
          <w:rFonts w:ascii="Book Antiqua" w:eastAsia="宋体" w:hAnsi="Book Antiqua" w:cs="宋体"/>
          <w:color w:val="000000" w:themeColor="text1"/>
          <w:sz w:val="24"/>
          <w:szCs w:val="24"/>
        </w:rPr>
        <w:t>Umpierrez</w:t>
      </w:r>
      <w:proofErr w:type="spellEnd"/>
      <w:r w:rsidRPr="001C0105">
        <w:rPr>
          <w:rFonts w:ascii="Book Antiqua" w:eastAsia="宋体" w:hAnsi="Book Antiqua" w:cs="宋体"/>
          <w:color w:val="000000" w:themeColor="text1"/>
          <w:sz w:val="24"/>
          <w:szCs w:val="24"/>
        </w:rPr>
        <w:t xml:space="preserve"> G, </w:t>
      </w:r>
      <w:proofErr w:type="spellStart"/>
      <w:r w:rsidRPr="001C0105">
        <w:rPr>
          <w:rFonts w:ascii="Book Antiqua" w:eastAsia="宋体" w:hAnsi="Book Antiqua" w:cs="宋体"/>
          <w:color w:val="000000" w:themeColor="text1"/>
          <w:sz w:val="24"/>
          <w:szCs w:val="24"/>
        </w:rPr>
        <w:t>Mazuski</w:t>
      </w:r>
      <w:proofErr w:type="spellEnd"/>
      <w:r w:rsidRPr="001C0105">
        <w:rPr>
          <w:rFonts w:ascii="Book Antiqua" w:eastAsia="宋体" w:hAnsi="Book Antiqua" w:cs="宋体"/>
          <w:color w:val="000000" w:themeColor="text1"/>
          <w:sz w:val="24"/>
          <w:szCs w:val="24"/>
        </w:rPr>
        <w:t xml:space="preserve"> J, </w:t>
      </w:r>
      <w:proofErr w:type="spellStart"/>
      <w:r w:rsidRPr="001C0105">
        <w:rPr>
          <w:rFonts w:ascii="Book Antiqua" w:eastAsia="宋体" w:hAnsi="Book Antiqua" w:cs="宋体"/>
          <w:color w:val="000000" w:themeColor="text1"/>
          <w:sz w:val="24"/>
          <w:szCs w:val="24"/>
        </w:rPr>
        <w:t>Schunemann</w:t>
      </w:r>
      <w:proofErr w:type="spellEnd"/>
      <w:r w:rsidRPr="001C0105">
        <w:rPr>
          <w:rFonts w:ascii="Book Antiqua" w:eastAsia="宋体" w:hAnsi="Book Antiqua" w:cs="宋体"/>
          <w:color w:val="000000" w:themeColor="text1"/>
          <w:sz w:val="24"/>
          <w:szCs w:val="24"/>
        </w:rPr>
        <w:t xml:space="preserve"> H. Guidelines for the use of an insulin infusion for the management of hyperglycemia in critically ill </w:t>
      </w:r>
      <w:r w:rsidRPr="001C0105">
        <w:rPr>
          <w:rFonts w:ascii="Book Antiqua" w:eastAsia="宋体" w:hAnsi="Book Antiqua" w:cs="宋体"/>
          <w:color w:val="000000" w:themeColor="text1"/>
          <w:sz w:val="24"/>
          <w:szCs w:val="24"/>
        </w:rPr>
        <w:lastRenderedPageBreak/>
        <w:t>patients.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40</w:t>
      </w:r>
      <w:r w:rsidRPr="001C0105">
        <w:rPr>
          <w:rFonts w:ascii="Book Antiqua" w:eastAsia="宋体" w:hAnsi="Book Antiqua" w:cs="宋体"/>
          <w:color w:val="000000" w:themeColor="text1"/>
          <w:sz w:val="24"/>
          <w:szCs w:val="24"/>
        </w:rPr>
        <w:t>: 3251-3276 [PMID: 23164767 DOI: 10.1097/CCM.0b013e3182653269]</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Egi</w:t>
      </w:r>
      <w:proofErr w:type="spellEnd"/>
      <w:r w:rsidRPr="001C0105">
        <w:rPr>
          <w:rFonts w:ascii="Book Antiqua" w:eastAsia="宋体" w:hAnsi="Book Antiqua" w:cs="宋体"/>
          <w:b/>
          <w:bCs/>
          <w:color w:val="000000" w:themeColor="text1"/>
          <w:sz w:val="24"/>
          <w:szCs w:val="24"/>
        </w:rPr>
        <w:t xml:space="preserve"> M</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w:t>
      </w:r>
      <w:proofErr w:type="spellStart"/>
      <w:r w:rsidRPr="001C0105">
        <w:rPr>
          <w:rFonts w:ascii="Book Antiqua" w:eastAsia="宋体" w:hAnsi="Book Antiqua" w:cs="宋体"/>
          <w:color w:val="000000" w:themeColor="text1"/>
          <w:sz w:val="24"/>
          <w:szCs w:val="24"/>
        </w:rPr>
        <w:t>Stachowski</w:t>
      </w:r>
      <w:proofErr w:type="spellEnd"/>
      <w:r w:rsidRPr="001C0105">
        <w:rPr>
          <w:rFonts w:ascii="Book Antiqua" w:eastAsia="宋体" w:hAnsi="Book Antiqua" w:cs="宋体"/>
          <w:color w:val="000000" w:themeColor="text1"/>
          <w:sz w:val="24"/>
          <w:szCs w:val="24"/>
        </w:rPr>
        <w:t xml:space="preserve"> E, French CJ, Hart GK, </w:t>
      </w:r>
      <w:proofErr w:type="spellStart"/>
      <w:r w:rsidRPr="001C0105">
        <w:rPr>
          <w:rFonts w:ascii="Book Antiqua" w:eastAsia="宋体" w:hAnsi="Book Antiqua" w:cs="宋体"/>
          <w:color w:val="000000" w:themeColor="text1"/>
          <w:sz w:val="24"/>
          <w:szCs w:val="24"/>
        </w:rPr>
        <w:t>Taori</w:t>
      </w:r>
      <w:proofErr w:type="spellEnd"/>
      <w:r w:rsidRPr="001C0105">
        <w:rPr>
          <w:rFonts w:ascii="Book Antiqua" w:eastAsia="宋体" w:hAnsi="Book Antiqua" w:cs="宋体"/>
          <w:color w:val="000000" w:themeColor="text1"/>
          <w:sz w:val="24"/>
          <w:szCs w:val="24"/>
        </w:rPr>
        <w:t xml:space="preserve"> G, </w:t>
      </w:r>
      <w:proofErr w:type="spellStart"/>
      <w:r w:rsidRPr="001C0105">
        <w:rPr>
          <w:rFonts w:ascii="Book Antiqua" w:eastAsia="宋体" w:hAnsi="Book Antiqua" w:cs="宋体"/>
          <w:color w:val="000000" w:themeColor="text1"/>
          <w:sz w:val="24"/>
          <w:szCs w:val="24"/>
        </w:rPr>
        <w:t>Hegarty</w:t>
      </w:r>
      <w:proofErr w:type="spellEnd"/>
      <w:r w:rsidRPr="001C0105">
        <w:rPr>
          <w:rFonts w:ascii="Book Antiqua" w:eastAsia="宋体" w:hAnsi="Book Antiqua" w:cs="宋体"/>
          <w:color w:val="000000" w:themeColor="text1"/>
          <w:sz w:val="24"/>
          <w:szCs w:val="24"/>
        </w:rPr>
        <w:t xml:space="preserve"> C, Bailey M. The interaction of chronic and acute </w:t>
      </w:r>
      <w:proofErr w:type="spellStart"/>
      <w:r w:rsidRPr="001C0105">
        <w:rPr>
          <w:rFonts w:ascii="Book Antiqua" w:eastAsia="宋体" w:hAnsi="Book Antiqua" w:cs="宋体"/>
          <w:color w:val="000000" w:themeColor="text1"/>
          <w:sz w:val="24"/>
          <w:szCs w:val="24"/>
        </w:rPr>
        <w:t>glycemia</w:t>
      </w:r>
      <w:proofErr w:type="spellEnd"/>
      <w:r w:rsidRPr="001C0105">
        <w:rPr>
          <w:rFonts w:ascii="Book Antiqua" w:eastAsia="宋体" w:hAnsi="Book Antiqua" w:cs="宋体"/>
          <w:color w:val="000000" w:themeColor="text1"/>
          <w:sz w:val="24"/>
          <w:szCs w:val="24"/>
        </w:rPr>
        <w:t xml:space="preserve"> with mortality in critically ill patients with diabetes.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2011; </w:t>
      </w:r>
      <w:r w:rsidRPr="001C0105">
        <w:rPr>
          <w:rFonts w:ascii="Book Antiqua" w:eastAsia="宋体" w:hAnsi="Book Antiqua" w:cs="宋体"/>
          <w:b/>
          <w:bCs/>
          <w:color w:val="000000" w:themeColor="text1"/>
          <w:sz w:val="24"/>
          <w:szCs w:val="24"/>
        </w:rPr>
        <w:t>39</w:t>
      </w:r>
      <w:r w:rsidRPr="001C0105">
        <w:rPr>
          <w:rFonts w:ascii="Book Antiqua" w:eastAsia="宋体" w:hAnsi="Book Antiqua" w:cs="宋体"/>
          <w:color w:val="000000" w:themeColor="text1"/>
          <w:sz w:val="24"/>
          <w:szCs w:val="24"/>
        </w:rPr>
        <w:t>: 105-111 [PMID: 20975552 DOI: 10.1097/CCM.0b013e3181feb5ea]</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Plummer MP</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Cousins CE, </w:t>
      </w:r>
      <w:proofErr w:type="spellStart"/>
      <w:r w:rsidRPr="001C0105">
        <w:rPr>
          <w:rFonts w:ascii="Book Antiqua" w:eastAsia="宋体" w:hAnsi="Book Antiqua" w:cs="宋体"/>
          <w:color w:val="000000" w:themeColor="text1"/>
          <w:sz w:val="24"/>
          <w:szCs w:val="24"/>
        </w:rPr>
        <w:t>Annink</w:t>
      </w:r>
      <w:proofErr w:type="spellEnd"/>
      <w:r w:rsidRPr="001C0105">
        <w:rPr>
          <w:rFonts w:ascii="Book Antiqua" w:eastAsia="宋体" w:hAnsi="Book Antiqua" w:cs="宋体"/>
          <w:color w:val="000000" w:themeColor="text1"/>
          <w:sz w:val="24"/>
          <w:szCs w:val="24"/>
        </w:rPr>
        <w:t xml:space="preserve"> CE, Sundararajan K, </w:t>
      </w:r>
      <w:proofErr w:type="spellStart"/>
      <w:r w:rsidRPr="001C0105">
        <w:rPr>
          <w:rFonts w:ascii="Book Antiqua" w:eastAsia="宋体" w:hAnsi="Book Antiqua" w:cs="宋体"/>
          <w:color w:val="000000" w:themeColor="text1"/>
          <w:sz w:val="24"/>
          <w:szCs w:val="24"/>
        </w:rPr>
        <w:t>Reddi</w:t>
      </w:r>
      <w:proofErr w:type="spellEnd"/>
      <w:r w:rsidRPr="001C0105">
        <w:rPr>
          <w:rFonts w:ascii="Book Antiqua" w:eastAsia="宋体" w:hAnsi="Book Antiqua" w:cs="宋体"/>
          <w:color w:val="000000" w:themeColor="text1"/>
          <w:sz w:val="24"/>
          <w:szCs w:val="24"/>
        </w:rPr>
        <w:t xml:space="preserve"> BA, Raj JP, Chapman MJ, Horowitz M, Deane AM. </w:t>
      </w:r>
      <w:proofErr w:type="spellStart"/>
      <w:r w:rsidRPr="001C0105">
        <w:rPr>
          <w:rFonts w:ascii="Book Antiqua" w:eastAsia="宋体" w:hAnsi="Book Antiqua" w:cs="宋体"/>
          <w:color w:val="000000" w:themeColor="text1"/>
          <w:sz w:val="24"/>
          <w:szCs w:val="24"/>
        </w:rPr>
        <w:t>Dysglycaemia</w:t>
      </w:r>
      <w:proofErr w:type="spellEnd"/>
      <w:r w:rsidRPr="001C0105">
        <w:rPr>
          <w:rFonts w:ascii="Book Antiqua" w:eastAsia="宋体" w:hAnsi="Book Antiqua" w:cs="宋体"/>
          <w:color w:val="000000" w:themeColor="text1"/>
          <w:sz w:val="24"/>
          <w:szCs w:val="24"/>
        </w:rPr>
        <w:t xml:space="preserve"> in the critically ill and the interaction of chronic and acute glycaemia with mortality. </w:t>
      </w:r>
      <w:r w:rsidRPr="001C0105">
        <w:rPr>
          <w:rFonts w:ascii="Book Antiqua" w:eastAsia="宋体" w:hAnsi="Book Antiqua" w:cs="宋体"/>
          <w:i/>
          <w:iCs/>
          <w:color w:val="000000" w:themeColor="text1"/>
          <w:sz w:val="24"/>
          <w:szCs w:val="24"/>
        </w:rPr>
        <w:t>Intensive Care Med</w:t>
      </w:r>
      <w:r w:rsidRPr="001C0105">
        <w:rPr>
          <w:rFonts w:ascii="Book Antiqua" w:eastAsia="宋体" w:hAnsi="Book Antiqua" w:cs="宋体"/>
          <w:color w:val="000000" w:themeColor="text1"/>
          <w:sz w:val="24"/>
          <w:szCs w:val="24"/>
        </w:rPr>
        <w:t> 2014; </w:t>
      </w:r>
      <w:r w:rsidRPr="001C0105">
        <w:rPr>
          <w:rFonts w:ascii="Book Antiqua" w:eastAsia="宋体" w:hAnsi="Book Antiqua" w:cs="宋体"/>
          <w:b/>
          <w:bCs/>
          <w:color w:val="000000" w:themeColor="text1"/>
          <w:sz w:val="24"/>
          <w:szCs w:val="24"/>
        </w:rPr>
        <w:t>40</w:t>
      </w:r>
      <w:r w:rsidRPr="001C0105">
        <w:rPr>
          <w:rFonts w:ascii="Book Antiqua" w:eastAsia="宋体" w:hAnsi="Book Antiqua" w:cs="宋体"/>
          <w:color w:val="000000" w:themeColor="text1"/>
          <w:sz w:val="24"/>
          <w:szCs w:val="24"/>
        </w:rPr>
        <w:t>: 973-980 [PMID: 24760120 DOI: 10.1007/s00134-014-3287-7]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Egi</w:t>
      </w:r>
      <w:proofErr w:type="spellEnd"/>
      <w:r w:rsidRPr="001C0105">
        <w:rPr>
          <w:rFonts w:ascii="Book Antiqua" w:eastAsia="宋体" w:hAnsi="Book Antiqua" w:cs="宋体"/>
          <w:b/>
          <w:bCs/>
          <w:color w:val="000000" w:themeColor="text1"/>
          <w:sz w:val="24"/>
          <w:szCs w:val="24"/>
        </w:rPr>
        <w:t xml:space="preserve"> M</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w:t>
      </w:r>
      <w:proofErr w:type="spellStart"/>
      <w:r w:rsidRPr="001C0105">
        <w:rPr>
          <w:rFonts w:ascii="Book Antiqua" w:eastAsia="宋体" w:hAnsi="Book Antiqua" w:cs="宋体"/>
          <w:color w:val="000000" w:themeColor="text1"/>
          <w:sz w:val="24"/>
          <w:szCs w:val="24"/>
        </w:rPr>
        <w:t>Stachowski</w:t>
      </w:r>
      <w:proofErr w:type="spellEnd"/>
      <w:r w:rsidRPr="001C0105">
        <w:rPr>
          <w:rFonts w:ascii="Book Antiqua" w:eastAsia="宋体" w:hAnsi="Book Antiqua" w:cs="宋体"/>
          <w:color w:val="000000" w:themeColor="text1"/>
          <w:sz w:val="24"/>
          <w:szCs w:val="24"/>
        </w:rPr>
        <w:t xml:space="preserve"> E, French CJ, Hart GK, </w:t>
      </w:r>
      <w:proofErr w:type="spellStart"/>
      <w:r w:rsidRPr="001C0105">
        <w:rPr>
          <w:rFonts w:ascii="Book Antiqua" w:eastAsia="宋体" w:hAnsi="Book Antiqua" w:cs="宋体"/>
          <w:color w:val="000000" w:themeColor="text1"/>
          <w:sz w:val="24"/>
          <w:szCs w:val="24"/>
        </w:rPr>
        <w:t>Hegarty</w:t>
      </w:r>
      <w:proofErr w:type="spellEnd"/>
      <w:r w:rsidRPr="001C0105">
        <w:rPr>
          <w:rFonts w:ascii="Book Antiqua" w:eastAsia="宋体" w:hAnsi="Book Antiqua" w:cs="宋体"/>
          <w:color w:val="000000" w:themeColor="text1"/>
          <w:sz w:val="24"/>
          <w:szCs w:val="24"/>
        </w:rPr>
        <w:t xml:space="preserve"> C, Bailey M. Blood glucose concentration and outcome of critical illness: the impact of diabetes.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36</w:t>
      </w:r>
      <w:r w:rsidRPr="001C0105">
        <w:rPr>
          <w:rFonts w:ascii="Book Antiqua" w:eastAsia="宋体" w:hAnsi="Book Antiqua" w:cs="宋体"/>
          <w:color w:val="000000" w:themeColor="text1"/>
          <w:sz w:val="24"/>
          <w:szCs w:val="24"/>
        </w:rPr>
        <w:t>: 2249-2255 [PMID: 18664780 DOI: 10.1097/CCM.0b013e318181039a]</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Krinsley</w:t>
      </w:r>
      <w:proofErr w:type="spellEnd"/>
      <w:r w:rsidRPr="001C0105">
        <w:rPr>
          <w:rFonts w:ascii="Book Antiqua" w:eastAsia="宋体" w:hAnsi="Book Antiqua" w:cs="宋体"/>
          <w:b/>
          <w:bCs/>
          <w:color w:val="000000" w:themeColor="text1"/>
          <w:sz w:val="24"/>
          <w:szCs w:val="24"/>
        </w:rPr>
        <w:t xml:space="preserve"> JS</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Egi</w:t>
      </w:r>
      <w:proofErr w:type="spellEnd"/>
      <w:r w:rsidRPr="001C0105">
        <w:rPr>
          <w:rFonts w:ascii="Book Antiqua" w:eastAsia="宋体" w:hAnsi="Book Antiqua" w:cs="宋体"/>
          <w:color w:val="000000" w:themeColor="text1"/>
          <w:sz w:val="24"/>
          <w:szCs w:val="24"/>
        </w:rPr>
        <w:t xml:space="preserve"> M, Kiss A, </w:t>
      </w:r>
      <w:proofErr w:type="spellStart"/>
      <w:r w:rsidRPr="001C0105">
        <w:rPr>
          <w:rFonts w:ascii="Book Antiqua" w:eastAsia="宋体" w:hAnsi="Book Antiqua" w:cs="宋体"/>
          <w:color w:val="000000" w:themeColor="text1"/>
          <w:sz w:val="24"/>
          <w:szCs w:val="24"/>
        </w:rPr>
        <w:t>Devendra</w:t>
      </w:r>
      <w:proofErr w:type="spellEnd"/>
      <w:r w:rsidRPr="001C0105">
        <w:rPr>
          <w:rFonts w:ascii="Book Antiqua" w:eastAsia="宋体" w:hAnsi="Book Antiqua" w:cs="宋体"/>
          <w:color w:val="000000" w:themeColor="text1"/>
          <w:sz w:val="24"/>
          <w:szCs w:val="24"/>
        </w:rPr>
        <w:t xml:space="preserve"> AN, </w:t>
      </w:r>
      <w:proofErr w:type="spellStart"/>
      <w:r w:rsidRPr="001C0105">
        <w:rPr>
          <w:rFonts w:ascii="Book Antiqua" w:eastAsia="宋体" w:hAnsi="Book Antiqua" w:cs="宋体"/>
          <w:color w:val="000000" w:themeColor="text1"/>
          <w:sz w:val="24"/>
          <w:szCs w:val="24"/>
        </w:rPr>
        <w:t>Schuetz</w:t>
      </w:r>
      <w:proofErr w:type="spellEnd"/>
      <w:r w:rsidRPr="001C0105">
        <w:rPr>
          <w:rFonts w:ascii="Book Antiqua" w:eastAsia="宋体" w:hAnsi="Book Antiqua" w:cs="宋体"/>
          <w:color w:val="000000" w:themeColor="text1"/>
          <w:sz w:val="24"/>
          <w:szCs w:val="24"/>
        </w:rPr>
        <w:t xml:space="preserve"> P, Maurer PM, Schultz MJ, van </w:t>
      </w:r>
      <w:proofErr w:type="spellStart"/>
      <w:r w:rsidRPr="001C0105">
        <w:rPr>
          <w:rFonts w:ascii="Book Antiqua" w:eastAsia="宋体" w:hAnsi="Book Antiqua" w:cs="宋体"/>
          <w:color w:val="000000" w:themeColor="text1"/>
          <w:sz w:val="24"/>
          <w:szCs w:val="24"/>
        </w:rPr>
        <w:t>Hooijdonk</w:t>
      </w:r>
      <w:proofErr w:type="spellEnd"/>
      <w:r w:rsidRPr="001C0105">
        <w:rPr>
          <w:rFonts w:ascii="Book Antiqua" w:eastAsia="宋体" w:hAnsi="Book Antiqua" w:cs="宋体"/>
          <w:color w:val="000000" w:themeColor="text1"/>
          <w:sz w:val="24"/>
          <w:szCs w:val="24"/>
        </w:rPr>
        <w:t xml:space="preserve"> RT, Kiyoshi M, Mackenzie IM, </w:t>
      </w:r>
      <w:proofErr w:type="spellStart"/>
      <w:r w:rsidRPr="001C0105">
        <w:rPr>
          <w:rFonts w:ascii="Book Antiqua" w:eastAsia="宋体" w:hAnsi="Book Antiqua" w:cs="宋体"/>
          <w:color w:val="000000" w:themeColor="text1"/>
          <w:sz w:val="24"/>
          <w:szCs w:val="24"/>
        </w:rPr>
        <w:t>Annane</w:t>
      </w:r>
      <w:proofErr w:type="spellEnd"/>
      <w:r w:rsidRPr="001C0105">
        <w:rPr>
          <w:rFonts w:ascii="Book Antiqua" w:eastAsia="宋体" w:hAnsi="Book Antiqua" w:cs="宋体"/>
          <w:color w:val="000000" w:themeColor="text1"/>
          <w:sz w:val="24"/>
          <w:szCs w:val="24"/>
        </w:rPr>
        <w:t xml:space="preserve"> D, Stow P, </w:t>
      </w:r>
      <w:proofErr w:type="spellStart"/>
      <w:r w:rsidRPr="001C0105">
        <w:rPr>
          <w:rFonts w:ascii="Book Antiqua" w:eastAsia="宋体" w:hAnsi="Book Antiqua" w:cs="宋体"/>
          <w:color w:val="000000" w:themeColor="text1"/>
          <w:sz w:val="24"/>
          <w:szCs w:val="24"/>
        </w:rPr>
        <w:t>Nasraway</w:t>
      </w:r>
      <w:proofErr w:type="spellEnd"/>
      <w:r w:rsidRPr="001C0105">
        <w:rPr>
          <w:rFonts w:ascii="Book Antiqua" w:eastAsia="宋体" w:hAnsi="Book Antiqua" w:cs="宋体"/>
          <w:color w:val="000000" w:themeColor="text1"/>
          <w:sz w:val="24"/>
          <w:szCs w:val="24"/>
        </w:rPr>
        <w:t xml:space="preserve"> SA, </w:t>
      </w:r>
      <w:proofErr w:type="spellStart"/>
      <w:r w:rsidRPr="001C0105">
        <w:rPr>
          <w:rFonts w:ascii="Book Antiqua" w:eastAsia="宋体" w:hAnsi="Book Antiqua" w:cs="宋体"/>
          <w:color w:val="000000" w:themeColor="text1"/>
          <w:sz w:val="24"/>
          <w:szCs w:val="24"/>
        </w:rPr>
        <w:t>Holewinski</w:t>
      </w:r>
      <w:proofErr w:type="spellEnd"/>
      <w:r w:rsidRPr="001C0105">
        <w:rPr>
          <w:rFonts w:ascii="Book Antiqua" w:eastAsia="宋体" w:hAnsi="Book Antiqua" w:cs="宋体"/>
          <w:color w:val="000000" w:themeColor="text1"/>
          <w:sz w:val="24"/>
          <w:szCs w:val="24"/>
        </w:rPr>
        <w:t xml:space="preserve"> S, </w:t>
      </w:r>
      <w:proofErr w:type="spellStart"/>
      <w:r w:rsidRPr="001C0105">
        <w:rPr>
          <w:rFonts w:ascii="Book Antiqua" w:eastAsia="宋体" w:hAnsi="Book Antiqua" w:cs="宋体"/>
          <w:color w:val="000000" w:themeColor="text1"/>
          <w:sz w:val="24"/>
          <w:szCs w:val="24"/>
        </w:rPr>
        <w:t>Holzinger</w:t>
      </w:r>
      <w:proofErr w:type="spellEnd"/>
      <w:r w:rsidRPr="001C0105">
        <w:rPr>
          <w:rFonts w:ascii="Book Antiqua" w:eastAsia="宋体" w:hAnsi="Book Antiqua" w:cs="宋体"/>
          <w:color w:val="000000" w:themeColor="text1"/>
          <w:sz w:val="24"/>
          <w:szCs w:val="24"/>
        </w:rPr>
        <w:t xml:space="preserve"> U, </w:t>
      </w:r>
      <w:proofErr w:type="spellStart"/>
      <w:r w:rsidRPr="001C0105">
        <w:rPr>
          <w:rFonts w:ascii="Book Antiqua" w:eastAsia="宋体" w:hAnsi="Book Antiqua" w:cs="宋体"/>
          <w:color w:val="000000" w:themeColor="text1"/>
          <w:sz w:val="24"/>
          <w:szCs w:val="24"/>
        </w:rPr>
        <w:t>Preiser</w:t>
      </w:r>
      <w:proofErr w:type="spellEnd"/>
      <w:r w:rsidRPr="001C0105">
        <w:rPr>
          <w:rFonts w:ascii="Book Antiqua" w:eastAsia="宋体" w:hAnsi="Book Antiqua" w:cs="宋体"/>
          <w:color w:val="000000" w:themeColor="text1"/>
          <w:sz w:val="24"/>
          <w:szCs w:val="24"/>
        </w:rPr>
        <w:t xml:space="preserve"> JC, Vincent JL,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Diabetic status and the relation of the three domains of glycemic control to mortality in critically ill patients: an international multicenter cohort study.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w:t>
      </w:r>
      <w:r w:rsidRPr="001C0105">
        <w:rPr>
          <w:rFonts w:ascii="Book Antiqua" w:eastAsia="宋体" w:hAnsi="Book Antiqua" w:cs="宋体"/>
          <w:color w:val="000000" w:themeColor="text1"/>
          <w:sz w:val="24"/>
          <w:szCs w:val="24"/>
        </w:rPr>
        <w:t> 2013; </w:t>
      </w:r>
      <w:r w:rsidRPr="001C0105">
        <w:rPr>
          <w:rFonts w:ascii="Book Antiqua" w:eastAsia="宋体" w:hAnsi="Book Antiqua" w:cs="宋体"/>
          <w:b/>
          <w:bCs/>
          <w:color w:val="000000" w:themeColor="text1"/>
          <w:sz w:val="24"/>
          <w:szCs w:val="24"/>
        </w:rPr>
        <w:t>17</w:t>
      </w:r>
      <w:r w:rsidRPr="001C0105">
        <w:rPr>
          <w:rFonts w:ascii="Book Antiqua" w:eastAsia="宋体" w:hAnsi="Book Antiqua" w:cs="宋体"/>
          <w:color w:val="000000" w:themeColor="text1"/>
          <w:sz w:val="24"/>
          <w:szCs w:val="24"/>
        </w:rPr>
        <w:t>: R37 [PMID: 23452622 DOI: 10.1186/cc12547]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Dungan KM</w:t>
      </w:r>
      <w:r w:rsidRPr="001C0105">
        <w:rPr>
          <w:rFonts w:ascii="Book Antiqua" w:eastAsia="宋体" w:hAnsi="Book Antiqua" w:cs="宋体"/>
          <w:color w:val="000000" w:themeColor="text1"/>
          <w:sz w:val="24"/>
          <w:szCs w:val="24"/>
        </w:rPr>
        <w:t>. Hyperglycemia in the intensive care unit: is insulin the only option?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w:t>
      </w:r>
      <w:r w:rsidRPr="001C0105">
        <w:rPr>
          <w:rFonts w:ascii="Book Antiqua" w:eastAsia="宋体" w:hAnsi="Book Antiqua" w:cs="宋体"/>
          <w:color w:val="000000" w:themeColor="text1"/>
          <w:sz w:val="24"/>
          <w:szCs w:val="24"/>
        </w:rPr>
        <w:t> 2013; </w:t>
      </w:r>
      <w:r w:rsidRPr="001C0105">
        <w:rPr>
          <w:rFonts w:ascii="Book Antiqua" w:eastAsia="宋体" w:hAnsi="Book Antiqua" w:cs="宋体"/>
          <w:b/>
          <w:bCs/>
          <w:color w:val="000000" w:themeColor="text1"/>
          <w:sz w:val="24"/>
          <w:szCs w:val="24"/>
        </w:rPr>
        <w:t>17</w:t>
      </w:r>
      <w:r w:rsidRPr="001C0105">
        <w:rPr>
          <w:rFonts w:ascii="Book Antiqua" w:eastAsia="宋体" w:hAnsi="Book Antiqua" w:cs="宋体"/>
          <w:color w:val="000000" w:themeColor="text1"/>
          <w:sz w:val="24"/>
          <w:szCs w:val="24"/>
        </w:rPr>
        <w:t>: 1012 [PMID: 25169675 DOI: 10.1186/cc13107]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Lazar HL</w:t>
      </w:r>
      <w:r w:rsidRPr="001C0105">
        <w:rPr>
          <w:rFonts w:ascii="Book Antiqua" w:eastAsia="宋体" w:hAnsi="Book Antiqua" w:cs="宋体"/>
          <w:color w:val="000000" w:themeColor="text1"/>
          <w:sz w:val="24"/>
          <w:szCs w:val="24"/>
        </w:rPr>
        <w:t xml:space="preserve">, McDonnell M, </w:t>
      </w:r>
      <w:proofErr w:type="spellStart"/>
      <w:r w:rsidRPr="001C0105">
        <w:rPr>
          <w:rFonts w:ascii="Book Antiqua" w:eastAsia="宋体" w:hAnsi="Book Antiqua" w:cs="宋体"/>
          <w:color w:val="000000" w:themeColor="text1"/>
          <w:sz w:val="24"/>
          <w:szCs w:val="24"/>
        </w:rPr>
        <w:t>Chipkin</w:t>
      </w:r>
      <w:proofErr w:type="spellEnd"/>
      <w:r w:rsidRPr="001C0105">
        <w:rPr>
          <w:rFonts w:ascii="Book Antiqua" w:eastAsia="宋体" w:hAnsi="Book Antiqua" w:cs="宋体"/>
          <w:color w:val="000000" w:themeColor="text1"/>
          <w:sz w:val="24"/>
          <w:szCs w:val="24"/>
        </w:rPr>
        <w:t xml:space="preserve"> SR, </w:t>
      </w:r>
      <w:proofErr w:type="spellStart"/>
      <w:r w:rsidRPr="001C0105">
        <w:rPr>
          <w:rFonts w:ascii="Book Antiqua" w:eastAsia="宋体" w:hAnsi="Book Antiqua" w:cs="宋体"/>
          <w:color w:val="000000" w:themeColor="text1"/>
          <w:sz w:val="24"/>
          <w:szCs w:val="24"/>
        </w:rPr>
        <w:t>Furnary</w:t>
      </w:r>
      <w:proofErr w:type="spellEnd"/>
      <w:r w:rsidRPr="001C0105">
        <w:rPr>
          <w:rFonts w:ascii="Book Antiqua" w:eastAsia="宋体" w:hAnsi="Book Antiqua" w:cs="宋体"/>
          <w:color w:val="000000" w:themeColor="text1"/>
          <w:sz w:val="24"/>
          <w:szCs w:val="24"/>
        </w:rPr>
        <w:t xml:space="preserve"> AP, </w:t>
      </w:r>
      <w:proofErr w:type="spellStart"/>
      <w:r w:rsidRPr="001C0105">
        <w:rPr>
          <w:rFonts w:ascii="Book Antiqua" w:eastAsia="宋体" w:hAnsi="Book Antiqua" w:cs="宋体"/>
          <w:color w:val="000000" w:themeColor="text1"/>
          <w:sz w:val="24"/>
          <w:szCs w:val="24"/>
        </w:rPr>
        <w:t>Engelman</w:t>
      </w:r>
      <w:proofErr w:type="spellEnd"/>
      <w:r w:rsidRPr="001C0105">
        <w:rPr>
          <w:rFonts w:ascii="Book Antiqua" w:eastAsia="宋体" w:hAnsi="Book Antiqua" w:cs="宋体"/>
          <w:color w:val="000000" w:themeColor="text1"/>
          <w:sz w:val="24"/>
          <w:szCs w:val="24"/>
        </w:rPr>
        <w:t xml:space="preserve"> RM, Sadhu AR, Bridges CR, </w:t>
      </w:r>
      <w:proofErr w:type="spellStart"/>
      <w:r w:rsidRPr="001C0105">
        <w:rPr>
          <w:rFonts w:ascii="Book Antiqua" w:eastAsia="宋体" w:hAnsi="Book Antiqua" w:cs="宋体"/>
          <w:color w:val="000000" w:themeColor="text1"/>
          <w:sz w:val="24"/>
          <w:szCs w:val="24"/>
        </w:rPr>
        <w:t>Haan</w:t>
      </w:r>
      <w:proofErr w:type="spellEnd"/>
      <w:r w:rsidRPr="001C0105">
        <w:rPr>
          <w:rFonts w:ascii="Book Antiqua" w:eastAsia="宋体" w:hAnsi="Book Antiqua" w:cs="宋体"/>
          <w:color w:val="000000" w:themeColor="text1"/>
          <w:sz w:val="24"/>
          <w:szCs w:val="24"/>
        </w:rPr>
        <w:t xml:space="preserve"> CK, </w:t>
      </w:r>
      <w:proofErr w:type="spellStart"/>
      <w:r w:rsidRPr="001C0105">
        <w:rPr>
          <w:rFonts w:ascii="Book Antiqua" w:eastAsia="宋体" w:hAnsi="Book Antiqua" w:cs="宋体"/>
          <w:color w:val="000000" w:themeColor="text1"/>
          <w:sz w:val="24"/>
          <w:szCs w:val="24"/>
        </w:rPr>
        <w:t>Svedjeholm</w:t>
      </w:r>
      <w:proofErr w:type="spellEnd"/>
      <w:r w:rsidRPr="001C0105">
        <w:rPr>
          <w:rFonts w:ascii="Book Antiqua" w:eastAsia="宋体" w:hAnsi="Book Antiqua" w:cs="宋体"/>
          <w:color w:val="000000" w:themeColor="text1"/>
          <w:sz w:val="24"/>
          <w:szCs w:val="24"/>
        </w:rPr>
        <w:t xml:space="preserve"> R, </w:t>
      </w:r>
      <w:proofErr w:type="spellStart"/>
      <w:r w:rsidRPr="001C0105">
        <w:rPr>
          <w:rFonts w:ascii="Book Antiqua" w:eastAsia="宋体" w:hAnsi="Book Antiqua" w:cs="宋体"/>
          <w:color w:val="000000" w:themeColor="text1"/>
          <w:sz w:val="24"/>
          <w:szCs w:val="24"/>
        </w:rPr>
        <w:t>Taegtmeyer</w:t>
      </w:r>
      <w:proofErr w:type="spellEnd"/>
      <w:r w:rsidRPr="001C0105">
        <w:rPr>
          <w:rFonts w:ascii="Book Antiqua" w:eastAsia="宋体" w:hAnsi="Book Antiqua" w:cs="宋体"/>
          <w:color w:val="000000" w:themeColor="text1"/>
          <w:sz w:val="24"/>
          <w:szCs w:val="24"/>
        </w:rPr>
        <w:t xml:space="preserve"> H, </w:t>
      </w:r>
      <w:proofErr w:type="spellStart"/>
      <w:r w:rsidRPr="001C0105">
        <w:rPr>
          <w:rFonts w:ascii="Book Antiqua" w:eastAsia="宋体" w:hAnsi="Book Antiqua" w:cs="宋体"/>
          <w:color w:val="000000" w:themeColor="text1"/>
          <w:sz w:val="24"/>
          <w:szCs w:val="24"/>
        </w:rPr>
        <w:t>Shemin</w:t>
      </w:r>
      <w:proofErr w:type="spellEnd"/>
      <w:r w:rsidRPr="001C0105">
        <w:rPr>
          <w:rFonts w:ascii="Book Antiqua" w:eastAsia="宋体" w:hAnsi="Book Antiqua" w:cs="宋体"/>
          <w:color w:val="000000" w:themeColor="text1"/>
          <w:sz w:val="24"/>
          <w:szCs w:val="24"/>
        </w:rPr>
        <w:t xml:space="preserve"> RJ</w:t>
      </w:r>
      <w:r w:rsidRPr="001C0105">
        <w:rPr>
          <w:rFonts w:ascii="Book Antiqua" w:hAnsi="Book Antiqua"/>
          <w:bCs/>
          <w:color w:val="000000" w:themeColor="text1"/>
          <w:sz w:val="24"/>
          <w:szCs w:val="24"/>
        </w:rPr>
        <w:t>, Society of Thoracic Surgeons Blood Glucose Guideline Task F</w:t>
      </w:r>
      <w:r w:rsidRPr="001C0105">
        <w:rPr>
          <w:rFonts w:ascii="Book Antiqua" w:eastAsia="宋体" w:hAnsi="Book Antiqua" w:cs="宋体"/>
          <w:color w:val="000000" w:themeColor="text1"/>
          <w:sz w:val="24"/>
          <w:szCs w:val="24"/>
        </w:rPr>
        <w:t>. The Society of Thoracic Surgeons practice guideline series: Blood glucose management during adult cardiac surgery. </w:t>
      </w:r>
      <w:r w:rsidRPr="001C0105">
        <w:rPr>
          <w:rFonts w:ascii="Book Antiqua" w:eastAsia="宋体" w:hAnsi="Book Antiqua" w:cs="宋体"/>
          <w:i/>
          <w:iCs/>
          <w:color w:val="000000" w:themeColor="text1"/>
          <w:sz w:val="24"/>
          <w:szCs w:val="24"/>
        </w:rPr>
        <w:t xml:space="preserve">Ann </w:t>
      </w:r>
      <w:proofErr w:type="spellStart"/>
      <w:r w:rsidRPr="001C0105">
        <w:rPr>
          <w:rFonts w:ascii="Book Antiqua" w:eastAsia="宋体" w:hAnsi="Book Antiqua" w:cs="宋体"/>
          <w:i/>
          <w:iCs/>
          <w:color w:val="000000" w:themeColor="text1"/>
          <w:sz w:val="24"/>
          <w:szCs w:val="24"/>
        </w:rPr>
        <w:t>Thorac</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Surg</w:t>
      </w:r>
      <w:proofErr w:type="spellEnd"/>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87</w:t>
      </w:r>
      <w:r w:rsidRPr="001C0105">
        <w:rPr>
          <w:rFonts w:ascii="Book Antiqua" w:eastAsia="宋体" w:hAnsi="Book Antiqua" w:cs="宋体"/>
          <w:color w:val="000000" w:themeColor="text1"/>
          <w:sz w:val="24"/>
          <w:szCs w:val="24"/>
        </w:rPr>
        <w:t>: 663-669 [PMID: 19161815 DOI: 10.1016/j.athoracsur.2008.11.011]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lastRenderedPageBreak/>
        <w:t>Furnary</w:t>
      </w:r>
      <w:proofErr w:type="spellEnd"/>
      <w:r w:rsidRPr="001C0105">
        <w:rPr>
          <w:rFonts w:ascii="Book Antiqua" w:eastAsia="宋体" w:hAnsi="Book Antiqua" w:cs="宋体"/>
          <w:b/>
          <w:bCs/>
          <w:color w:val="000000" w:themeColor="text1"/>
          <w:sz w:val="24"/>
          <w:szCs w:val="24"/>
        </w:rPr>
        <w:t xml:space="preserve"> AP</w:t>
      </w:r>
      <w:r w:rsidRPr="001C0105">
        <w:rPr>
          <w:rFonts w:ascii="Book Antiqua" w:eastAsia="宋体" w:hAnsi="Book Antiqua" w:cs="宋体"/>
          <w:color w:val="000000" w:themeColor="text1"/>
          <w:sz w:val="24"/>
          <w:szCs w:val="24"/>
        </w:rPr>
        <w:t xml:space="preserve">, Wu Y, </w:t>
      </w:r>
      <w:proofErr w:type="spellStart"/>
      <w:r w:rsidRPr="001C0105">
        <w:rPr>
          <w:rFonts w:ascii="Book Antiqua" w:eastAsia="宋体" w:hAnsi="Book Antiqua" w:cs="宋体"/>
          <w:color w:val="000000" w:themeColor="text1"/>
          <w:sz w:val="24"/>
          <w:szCs w:val="24"/>
        </w:rPr>
        <w:t>Bookin</w:t>
      </w:r>
      <w:proofErr w:type="spellEnd"/>
      <w:r w:rsidRPr="001C0105">
        <w:rPr>
          <w:rFonts w:ascii="Book Antiqua" w:eastAsia="宋体" w:hAnsi="Book Antiqua" w:cs="宋体"/>
          <w:color w:val="000000" w:themeColor="text1"/>
          <w:sz w:val="24"/>
          <w:szCs w:val="24"/>
        </w:rPr>
        <w:t xml:space="preserve"> SO. Effect of hyperglycemia and continuous intravenous insulin infusions on outcomes of cardiac surgical procedures: the Portland Diabetic Project. </w:t>
      </w:r>
      <w:proofErr w:type="spellStart"/>
      <w:r w:rsidRPr="001C0105">
        <w:rPr>
          <w:rFonts w:ascii="Book Antiqua" w:eastAsia="宋体" w:hAnsi="Book Antiqua" w:cs="宋体"/>
          <w:i/>
          <w:iCs/>
          <w:color w:val="000000" w:themeColor="text1"/>
          <w:sz w:val="24"/>
          <w:szCs w:val="24"/>
        </w:rPr>
        <w:t>Endocr</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Pract</w:t>
      </w:r>
      <w:proofErr w:type="spellEnd"/>
      <w:r w:rsidRPr="001C0105">
        <w:rPr>
          <w:rFonts w:ascii="Book Antiqua" w:eastAsia="宋体" w:hAnsi="Book Antiqua" w:cs="宋体"/>
          <w:color w:val="000000" w:themeColor="text1"/>
          <w:sz w:val="24"/>
          <w:szCs w:val="24"/>
        </w:rPr>
        <w:t> </w:t>
      </w:r>
      <w:r w:rsidR="00BF337C" w:rsidRPr="001C0105">
        <w:rPr>
          <w:rFonts w:ascii="Book Antiqua" w:eastAsia="宋体" w:hAnsi="Book Antiqua" w:cs="宋体"/>
          <w:color w:val="000000" w:themeColor="text1"/>
          <w:sz w:val="24"/>
          <w:szCs w:val="24"/>
          <w:lang w:eastAsia="zh-CN"/>
        </w:rPr>
        <w:t>2004</w:t>
      </w:r>
      <w:r w:rsidRPr="001C0105">
        <w:rPr>
          <w:rFonts w:ascii="Book Antiqua" w:eastAsia="宋体" w:hAnsi="Book Antiqua" w:cs="宋体"/>
          <w:color w:val="000000" w:themeColor="text1"/>
          <w:sz w:val="24"/>
          <w:szCs w:val="24"/>
        </w:rPr>
        <w:t>; </w:t>
      </w:r>
      <w:r w:rsidRPr="001C0105">
        <w:rPr>
          <w:rFonts w:ascii="Book Antiqua" w:eastAsia="宋体" w:hAnsi="Book Antiqua" w:cs="宋体"/>
          <w:b/>
          <w:bCs/>
          <w:color w:val="000000" w:themeColor="text1"/>
          <w:sz w:val="24"/>
          <w:szCs w:val="24"/>
        </w:rPr>
        <w:t xml:space="preserve">10 </w:t>
      </w:r>
      <w:proofErr w:type="spellStart"/>
      <w:r w:rsidRPr="001C0105">
        <w:rPr>
          <w:rFonts w:ascii="Book Antiqua" w:eastAsia="宋体" w:hAnsi="Book Antiqua" w:cs="宋体"/>
          <w:b/>
          <w:bCs/>
          <w:color w:val="000000" w:themeColor="text1"/>
          <w:sz w:val="24"/>
          <w:szCs w:val="24"/>
        </w:rPr>
        <w:t>Suppl</w:t>
      </w:r>
      <w:proofErr w:type="spellEnd"/>
      <w:r w:rsidRPr="001C0105">
        <w:rPr>
          <w:rFonts w:ascii="Book Antiqua" w:eastAsia="宋体" w:hAnsi="Book Antiqua" w:cs="宋体"/>
          <w:b/>
          <w:bCs/>
          <w:color w:val="000000" w:themeColor="text1"/>
          <w:sz w:val="24"/>
          <w:szCs w:val="24"/>
        </w:rPr>
        <w:t xml:space="preserve"> 2</w:t>
      </w:r>
      <w:r w:rsidRPr="001C0105">
        <w:rPr>
          <w:rFonts w:ascii="Book Antiqua" w:eastAsia="宋体" w:hAnsi="Book Antiqua" w:cs="宋体"/>
          <w:color w:val="000000" w:themeColor="text1"/>
          <w:sz w:val="24"/>
          <w:szCs w:val="24"/>
        </w:rPr>
        <w:t>: 21-33 [PMID: 15251637 DOI: 10.4158/EP.10.S2.21]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Okabayashi</w:t>
      </w:r>
      <w:proofErr w:type="spellEnd"/>
      <w:r w:rsidRPr="001C0105">
        <w:rPr>
          <w:rFonts w:ascii="Book Antiqua" w:eastAsia="宋体" w:hAnsi="Book Antiqua" w:cs="宋体"/>
          <w:b/>
          <w:bCs/>
          <w:color w:val="000000" w:themeColor="text1"/>
          <w:sz w:val="24"/>
          <w:szCs w:val="24"/>
        </w:rPr>
        <w:t xml:space="preserve"> T</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Shima</w:t>
      </w:r>
      <w:proofErr w:type="spellEnd"/>
      <w:r w:rsidRPr="001C0105">
        <w:rPr>
          <w:rFonts w:ascii="Book Antiqua" w:eastAsia="宋体" w:hAnsi="Book Antiqua" w:cs="宋体"/>
          <w:color w:val="000000" w:themeColor="text1"/>
          <w:sz w:val="24"/>
          <w:szCs w:val="24"/>
        </w:rPr>
        <w:t xml:space="preserve"> Y, Sumiyoshi T, </w:t>
      </w:r>
      <w:proofErr w:type="spellStart"/>
      <w:r w:rsidRPr="001C0105">
        <w:rPr>
          <w:rFonts w:ascii="Book Antiqua" w:eastAsia="宋体" w:hAnsi="Book Antiqua" w:cs="宋体"/>
          <w:color w:val="000000" w:themeColor="text1"/>
          <w:sz w:val="24"/>
          <w:szCs w:val="24"/>
        </w:rPr>
        <w:t>Kozuki</w:t>
      </w:r>
      <w:proofErr w:type="spellEnd"/>
      <w:r w:rsidRPr="001C0105">
        <w:rPr>
          <w:rFonts w:ascii="Book Antiqua" w:eastAsia="宋体" w:hAnsi="Book Antiqua" w:cs="宋体"/>
          <w:color w:val="000000" w:themeColor="text1"/>
          <w:sz w:val="24"/>
          <w:szCs w:val="24"/>
        </w:rPr>
        <w:t xml:space="preserve"> A, </w:t>
      </w:r>
      <w:proofErr w:type="spellStart"/>
      <w:r w:rsidRPr="001C0105">
        <w:rPr>
          <w:rFonts w:ascii="Book Antiqua" w:eastAsia="宋体" w:hAnsi="Book Antiqua" w:cs="宋体"/>
          <w:color w:val="000000" w:themeColor="text1"/>
          <w:sz w:val="24"/>
          <w:szCs w:val="24"/>
        </w:rPr>
        <w:t>Tokumaru</w:t>
      </w:r>
      <w:proofErr w:type="spellEnd"/>
      <w:r w:rsidRPr="001C0105">
        <w:rPr>
          <w:rFonts w:ascii="Book Antiqua" w:eastAsia="宋体" w:hAnsi="Book Antiqua" w:cs="宋体"/>
          <w:color w:val="000000" w:themeColor="text1"/>
          <w:sz w:val="24"/>
          <w:szCs w:val="24"/>
        </w:rPr>
        <w:t xml:space="preserve"> T, </w:t>
      </w:r>
      <w:proofErr w:type="spellStart"/>
      <w:r w:rsidRPr="001C0105">
        <w:rPr>
          <w:rFonts w:ascii="Book Antiqua" w:eastAsia="宋体" w:hAnsi="Book Antiqua" w:cs="宋体"/>
          <w:color w:val="000000" w:themeColor="text1"/>
          <w:sz w:val="24"/>
          <w:szCs w:val="24"/>
        </w:rPr>
        <w:t>Iiyama</w:t>
      </w:r>
      <w:proofErr w:type="spellEnd"/>
      <w:r w:rsidRPr="001C0105">
        <w:rPr>
          <w:rFonts w:ascii="Book Antiqua" w:eastAsia="宋体" w:hAnsi="Book Antiqua" w:cs="宋体"/>
          <w:color w:val="000000" w:themeColor="text1"/>
          <w:sz w:val="24"/>
          <w:szCs w:val="24"/>
        </w:rPr>
        <w:t xml:space="preserve"> T, Sugimoto T, Kobayashi M, Yokoyama M, </w:t>
      </w:r>
      <w:proofErr w:type="spellStart"/>
      <w:r w:rsidRPr="001C0105">
        <w:rPr>
          <w:rFonts w:ascii="Book Antiqua" w:eastAsia="宋体" w:hAnsi="Book Antiqua" w:cs="宋体"/>
          <w:color w:val="000000" w:themeColor="text1"/>
          <w:sz w:val="24"/>
          <w:szCs w:val="24"/>
        </w:rPr>
        <w:t>Hanazaki</w:t>
      </w:r>
      <w:proofErr w:type="spellEnd"/>
      <w:r w:rsidRPr="001C0105">
        <w:rPr>
          <w:rFonts w:ascii="Book Antiqua" w:eastAsia="宋体" w:hAnsi="Book Antiqua" w:cs="宋体"/>
          <w:color w:val="000000" w:themeColor="text1"/>
          <w:sz w:val="24"/>
          <w:szCs w:val="24"/>
        </w:rPr>
        <w:t xml:space="preserve"> K. Intensive versus intermediate glucose control in surgical intensive care unit patients.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2014; </w:t>
      </w:r>
      <w:r w:rsidRPr="001C0105">
        <w:rPr>
          <w:rFonts w:ascii="Book Antiqua" w:eastAsia="宋体" w:hAnsi="Book Antiqua" w:cs="宋体"/>
          <w:b/>
          <w:bCs/>
          <w:color w:val="000000" w:themeColor="text1"/>
          <w:sz w:val="24"/>
          <w:szCs w:val="24"/>
        </w:rPr>
        <w:t>37</w:t>
      </w:r>
      <w:r w:rsidRPr="001C0105">
        <w:rPr>
          <w:rFonts w:ascii="Book Antiqua" w:eastAsia="宋体" w:hAnsi="Book Antiqua" w:cs="宋体"/>
          <w:color w:val="000000" w:themeColor="text1"/>
          <w:sz w:val="24"/>
          <w:szCs w:val="24"/>
        </w:rPr>
        <w:t>: 1516-1524 [PMID: 24623024 DOI: 10.2337/dc13-1771]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Bilotta</w:t>
      </w:r>
      <w:proofErr w:type="spellEnd"/>
      <w:r w:rsidRPr="001C0105">
        <w:rPr>
          <w:rFonts w:ascii="Book Antiqua" w:eastAsia="宋体" w:hAnsi="Book Antiqua" w:cs="宋体"/>
          <w:b/>
          <w:bCs/>
          <w:color w:val="000000" w:themeColor="text1"/>
          <w:sz w:val="24"/>
          <w:szCs w:val="24"/>
        </w:rPr>
        <w:t xml:space="preserve"> F</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Caramia</w:t>
      </w:r>
      <w:proofErr w:type="spellEnd"/>
      <w:r w:rsidRPr="001C0105">
        <w:rPr>
          <w:rFonts w:ascii="Book Antiqua" w:eastAsia="宋体" w:hAnsi="Book Antiqua" w:cs="宋体"/>
          <w:color w:val="000000" w:themeColor="text1"/>
          <w:sz w:val="24"/>
          <w:szCs w:val="24"/>
        </w:rPr>
        <w:t xml:space="preserve"> R, </w:t>
      </w:r>
      <w:proofErr w:type="spellStart"/>
      <w:r w:rsidRPr="001C0105">
        <w:rPr>
          <w:rFonts w:ascii="Book Antiqua" w:eastAsia="宋体" w:hAnsi="Book Antiqua" w:cs="宋体"/>
          <w:color w:val="000000" w:themeColor="text1"/>
          <w:sz w:val="24"/>
          <w:szCs w:val="24"/>
        </w:rPr>
        <w:t>Paoloni</w:t>
      </w:r>
      <w:proofErr w:type="spellEnd"/>
      <w:r w:rsidRPr="001C0105">
        <w:rPr>
          <w:rFonts w:ascii="Book Antiqua" w:eastAsia="宋体" w:hAnsi="Book Antiqua" w:cs="宋体"/>
          <w:color w:val="000000" w:themeColor="text1"/>
          <w:sz w:val="24"/>
          <w:szCs w:val="24"/>
        </w:rPr>
        <w:t xml:space="preserve"> FP, </w:t>
      </w:r>
      <w:proofErr w:type="spellStart"/>
      <w:r w:rsidRPr="001C0105">
        <w:rPr>
          <w:rFonts w:ascii="Book Antiqua" w:eastAsia="宋体" w:hAnsi="Book Antiqua" w:cs="宋体"/>
          <w:color w:val="000000" w:themeColor="text1"/>
          <w:sz w:val="24"/>
          <w:szCs w:val="24"/>
        </w:rPr>
        <w:t>Delfini</w:t>
      </w:r>
      <w:proofErr w:type="spellEnd"/>
      <w:r w:rsidRPr="001C0105">
        <w:rPr>
          <w:rFonts w:ascii="Book Antiqua" w:eastAsia="宋体" w:hAnsi="Book Antiqua" w:cs="宋体"/>
          <w:color w:val="000000" w:themeColor="text1"/>
          <w:sz w:val="24"/>
          <w:szCs w:val="24"/>
        </w:rPr>
        <w:t xml:space="preserve"> R, Rosa G. Safety and efficacy of intensive insulin therapy in critical neurosurgical patients. </w:t>
      </w:r>
      <w:r w:rsidRPr="001C0105">
        <w:rPr>
          <w:rFonts w:ascii="Book Antiqua" w:eastAsia="宋体" w:hAnsi="Book Antiqua" w:cs="宋体"/>
          <w:i/>
          <w:iCs/>
          <w:color w:val="000000" w:themeColor="text1"/>
          <w:sz w:val="24"/>
          <w:szCs w:val="24"/>
        </w:rPr>
        <w:t>Anesthesiology</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110</w:t>
      </w:r>
      <w:r w:rsidRPr="001C0105">
        <w:rPr>
          <w:rFonts w:ascii="Book Antiqua" w:eastAsia="宋体" w:hAnsi="Book Antiqua" w:cs="宋体"/>
          <w:color w:val="000000" w:themeColor="text1"/>
          <w:sz w:val="24"/>
          <w:szCs w:val="24"/>
        </w:rPr>
        <w:t>: 611-619 [PMID: 19237874 DOI: 10.1097/ALN.0b013e318198004b]</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Kramer AH</w:t>
      </w:r>
      <w:r w:rsidRPr="001C0105">
        <w:rPr>
          <w:rFonts w:ascii="Book Antiqua" w:eastAsia="宋体" w:hAnsi="Book Antiqua" w:cs="宋体"/>
          <w:color w:val="000000" w:themeColor="text1"/>
          <w:sz w:val="24"/>
          <w:szCs w:val="24"/>
        </w:rPr>
        <w:t xml:space="preserve">, Roberts DJ, </w:t>
      </w:r>
      <w:proofErr w:type="spellStart"/>
      <w:r w:rsidRPr="001C0105">
        <w:rPr>
          <w:rFonts w:ascii="Book Antiqua" w:eastAsia="宋体" w:hAnsi="Book Antiqua" w:cs="宋体"/>
          <w:color w:val="000000" w:themeColor="text1"/>
          <w:sz w:val="24"/>
          <w:szCs w:val="24"/>
        </w:rPr>
        <w:t>Zygun</w:t>
      </w:r>
      <w:proofErr w:type="spellEnd"/>
      <w:r w:rsidRPr="001C0105">
        <w:rPr>
          <w:rFonts w:ascii="Book Antiqua" w:eastAsia="宋体" w:hAnsi="Book Antiqua" w:cs="宋体"/>
          <w:color w:val="000000" w:themeColor="text1"/>
          <w:sz w:val="24"/>
          <w:szCs w:val="24"/>
        </w:rPr>
        <w:t xml:space="preserve"> DA. Optimal glycemic control in </w:t>
      </w:r>
      <w:proofErr w:type="spellStart"/>
      <w:r w:rsidRPr="001C0105">
        <w:rPr>
          <w:rFonts w:ascii="Book Antiqua" w:eastAsia="宋体" w:hAnsi="Book Antiqua" w:cs="宋体"/>
          <w:color w:val="000000" w:themeColor="text1"/>
          <w:sz w:val="24"/>
          <w:szCs w:val="24"/>
        </w:rPr>
        <w:t>neurocritical</w:t>
      </w:r>
      <w:proofErr w:type="spellEnd"/>
      <w:r w:rsidRPr="001C0105">
        <w:rPr>
          <w:rFonts w:ascii="Book Antiqua" w:eastAsia="宋体" w:hAnsi="Book Antiqua" w:cs="宋体"/>
          <w:color w:val="000000" w:themeColor="text1"/>
          <w:sz w:val="24"/>
          <w:szCs w:val="24"/>
        </w:rPr>
        <w:t xml:space="preserve"> care patients: a systematic review and meta-analysis.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16</w:t>
      </w:r>
      <w:r w:rsidRPr="001C0105">
        <w:rPr>
          <w:rFonts w:ascii="Book Antiqua" w:eastAsia="宋体" w:hAnsi="Book Antiqua" w:cs="宋体"/>
          <w:color w:val="000000" w:themeColor="text1"/>
          <w:sz w:val="24"/>
          <w:szCs w:val="24"/>
        </w:rPr>
        <w:t>: R203 [PMID: 23082798 DOI: 10.1186/cc11812]</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Deedwania</w:t>
      </w:r>
      <w:proofErr w:type="spellEnd"/>
      <w:r w:rsidRPr="001C0105">
        <w:rPr>
          <w:rFonts w:ascii="Book Antiqua" w:eastAsia="宋体" w:hAnsi="Book Antiqua" w:cs="宋体"/>
          <w:b/>
          <w:bCs/>
          <w:color w:val="000000" w:themeColor="text1"/>
          <w:sz w:val="24"/>
          <w:szCs w:val="24"/>
        </w:rPr>
        <w:t xml:space="preserve"> P</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Kosiborod</w:t>
      </w:r>
      <w:proofErr w:type="spellEnd"/>
      <w:r w:rsidRPr="001C0105">
        <w:rPr>
          <w:rFonts w:ascii="Book Antiqua" w:eastAsia="宋体" w:hAnsi="Book Antiqua" w:cs="宋体"/>
          <w:color w:val="000000" w:themeColor="text1"/>
          <w:sz w:val="24"/>
          <w:szCs w:val="24"/>
        </w:rPr>
        <w:t xml:space="preserve"> M, Barrett E, </w:t>
      </w:r>
      <w:proofErr w:type="spellStart"/>
      <w:r w:rsidRPr="001C0105">
        <w:rPr>
          <w:rFonts w:ascii="Book Antiqua" w:eastAsia="宋体" w:hAnsi="Book Antiqua" w:cs="宋体"/>
          <w:color w:val="000000" w:themeColor="text1"/>
          <w:sz w:val="24"/>
          <w:szCs w:val="24"/>
        </w:rPr>
        <w:t>Ceriello</w:t>
      </w:r>
      <w:proofErr w:type="spellEnd"/>
      <w:r w:rsidRPr="001C0105">
        <w:rPr>
          <w:rFonts w:ascii="Book Antiqua" w:eastAsia="宋体" w:hAnsi="Book Antiqua" w:cs="宋体"/>
          <w:color w:val="000000" w:themeColor="text1"/>
          <w:sz w:val="24"/>
          <w:szCs w:val="24"/>
        </w:rPr>
        <w:t xml:space="preserve"> A, </w:t>
      </w:r>
      <w:proofErr w:type="spellStart"/>
      <w:r w:rsidRPr="001C0105">
        <w:rPr>
          <w:rFonts w:ascii="Book Antiqua" w:eastAsia="宋体" w:hAnsi="Book Antiqua" w:cs="宋体"/>
          <w:color w:val="000000" w:themeColor="text1"/>
          <w:sz w:val="24"/>
          <w:szCs w:val="24"/>
        </w:rPr>
        <w:t>Isley</w:t>
      </w:r>
      <w:proofErr w:type="spellEnd"/>
      <w:r w:rsidRPr="001C0105">
        <w:rPr>
          <w:rFonts w:ascii="Book Antiqua" w:eastAsia="宋体" w:hAnsi="Book Antiqua" w:cs="宋体"/>
          <w:color w:val="000000" w:themeColor="text1"/>
          <w:sz w:val="24"/>
          <w:szCs w:val="24"/>
        </w:rPr>
        <w:t xml:space="preserve"> W, </w:t>
      </w:r>
      <w:proofErr w:type="spellStart"/>
      <w:r w:rsidRPr="001C0105">
        <w:rPr>
          <w:rFonts w:ascii="Book Antiqua" w:eastAsia="宋体" w:hAnsi="Book Antiqua" w:cs="宋体"/>
          <w:color w:val="000000" w:themeColor="text1"/>
          <w:sz w:val="24"/>
          <w:szCs w:val="24"/>
        </w:rPr>
        <w:t>Mazzone</w:t>
      </w:r>
      <w:proofErr w:type="spellEnd"/>
      <w:r w:rsidRPr="001C0105">
        <w:rPr>
          <w:rFonts w:ascii="Book Antiqua" w:eastAsia="宋体" w:hAnsi="Book Antiqua" w:cs="宋体"/>
          <w:color w:val="000000" w:themeColor="text1"/>
          <w:sz w:val="24"/>
          <w:szCs w:val="24"/>
        </w:rPr>
        <w:t xml:space="preserve"> T, </w:t>
      </w:r>
      <w:proofErr w:type="spellStart"/>
      <w:r w:rsidRPr="001C0105">
        <w:rPr>
          <w:rFonts w:ascii="Book Antiqua" w:eastAsia="宋体" w:hAnsi="Book Antiqua" w:cs="宋体"/>
          <w:color w:val="000000" w:themeColor="text1"/>
          <w:sz w:val="24"/>
          <w:szCs w:val="24"/>
        </w:rPr>
        <w:t>Raskin</w:t>
      </w:r>
      <w:proofErr w:type="spellEnd"/>
      <w:r w:rsidRPr="001C0105">
        <w:rPr>
          <w:rFonts w:ascii="Book Antiqua" w:eastAsia="宋体" w:hAnsi="Book Antiqua" w:cs="宋体"/>
          <w:color w:val="000000" w:themeColor="text1"/>
          <w:sz w:val="24"/>
          <w:szCs w:val="24"/>
        </w:rPr>
        <w:t xml:space="preserve"> P, American Heart Association Diabetes Committee of the Council on Nutrition PA, Metabolism. Hyperglycemia and acute coronary syndrome: a scientific statement from the American Heart Association Diabetes Committee of the Council on Nutrition, Physical Activity, and Metabolism. </w:t>
      </w:r>
      <w:r w:rsidRPr="001C0105">
        <w:rPr>
          <w:rFonts w:ascii="Book Antiqua" w:eastAsia="宋体" w:hAnsi="Book Antiqua" w:cs="宋体"/>
          <w:i/>
          <w:iCs/>
          <w:color w:val="000000" w:themeColor="text1"/>
          <w:sz w:val="24"/>
          <w:szCs w:val="24"/>
        </w:rPr>
        <w:t>Circulation</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117</w:t>
      </w:r>
      <w:r w:rsidRPr="001C0105">
        <w:rPr>
          <w:rFonts w:ascii="Book Antiqua" w:eastAsia="宋体" w:hAnsi="Book Antiqua" w:cs="宋体"/>
          <w:color w:val="000000" w:themeColor="text1"/>
          <w:sz w:val="24"/>
          <w:szCs w:val="24"/>
        </w:rPr>
        <w:t>: 1610-1619 [PMID: 18299505 DOI: 10.1161/CIRCULATIONAHA.107.188629]</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Kushner FG</w:t>
      </w:r>
      <w:r w:rsidRPr="001C0105">
        <w:rPr>
          <w:rFonts w:ascii="Book Antiqua" w:eastAsia="宋体" w:hAnsi="Book Antiqua" w:cs="宋体"/>
          <w:color w:val="000000" w:themeColor="text1"/>
          <w:sz w:val="24"/>
          <w:szCs w:val="24"/>
        </w:rPr>
        <w:t xml:space="preserve">, Hand M, Smith SC, King SB, Anderson JL, </w:t>
      </w:r>
      <w:proofErr w:type="spellStart"/>
      <w:r w:rsidRPr="001C0105">
        <w:rPr>
          <w:rFonts w:ascii="Book Antiqua" w:eastAsia="宋体" w:hAnsi="Book Antiqua" w:cs="宋体"/>
          <w:color w:val="000000" w:themeColor="text1"/>
          <w:sz w:val="24"/>
          <w:szCs w:val="24"/>
        </w:rPr>
        <w:t>Antman</w:t>
      </w:r>
      <w:proofErr w:type="spellEnd"/>
      <w:r w:rsidRPr="001C0105">
        <w:rPr>
          <w:rFonts w:ascii="Book Antiqua" w:eastAsia="宋体" w:hAnsi="Book Antiqua" w:cs="宋体"/>
          <w:color w:val="000000" w:themeColor="text1"/>
          <w:sz w:val="24"/>
          <w:szCs w:val="24"/>
        </w:rPr>
        <w:t xml:space="preserve"> EM, Bailey SR, Bates ER, Blankenship JC, Casey DE, Green LA, Hochman JS, Jacobs AK, </w:t>
      </w:r>
      <w:proofErr w:type="spellStart"/>
      <w:r w:rsidRPr="001C0105">
        <w:rPr>
          <w:rFonts w:ascii="Book Antiqua" w:eastAsia="宋体" w:hAnsi="Book Antiqua" w:cs="宋体"/>
          <w:color w:val="000000" w:themeColor="text1"/>
          <w:sz w:val="24"/>
          <w:szCs w:val="24"/>
        </w:rPr>
        <w:t>Krumholz</w:t>
      </w:r>
      <w:proofErr w:type="spellEnd"/>
      <w:r w:rsidRPr="001C0105">
        <w:rPr>
          <w:rFonts w:ascii="Book Antiqua" w:eastAsia="宋体" w:hAnsi="Book Antiqua" w:cs="宋体"/>
          <w:color w:val="000000" w:themeColor="text1"/>
          <w:sz w:val="24"/>
          <w:szCs w:val="24"/>
        </w:rPr>
        <w:t xml:space="preserve"> HM, Morrison DA, </w:t>
      </w:r>
      <w:proofErr w:type="spellStart"/>
      <w:r w:rsidRPr="001C0105">
        <w:rPr>
          <w:rFonts w:ascii="Book Antiqua" w:eastAsia="宋体" w:hAnsi="Book Antiqua" w:cs="宋体"/>
          <w:color w:val="000000" w:themeColor="text1"/>
          <w:sz w:val="24"/>
          <w:szCs w:val="24"/>
        </w:rPr>
        <w:t>Ornato</w:t>
      </w:r>
      <w:proofErr w:type="spellEnd"/>
      <w:r w:rsidRPr="001C0105">
        <w:rPr>
          <w:rFonts w:ascii="Book Antiqua" w:eastAsia="宋体" w:hAnsi="Book Antiqua" w:cs="宋体"/>
          <w:color w:val="000000" w:themeColor="text1"/>
          <w:sz w:val="24"/>
          <w:szCs w:val="24"/>
        </w:rPr>
        <w:t xml:space="preserve">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w:t>
      </w:r>
      <w:r w:rsidRPr="001C0105">
        <w:rPr>
          <w:rFonts w:ascii="Book Antiqua" w:eastAsia="宋体" w:hAnsi="Book Antiqua" w:cs="宋体"/>
          <w:color w:val="000000" w:themeColor="text1"/>
          <w:sz w:val="24"/>
          <w:szCs w:val="24"/>
        </w:rPr>
        <w:lastRenderedPageBreak/>
        <w:t>American College of Cardiology Foundation/American Heart Association Task Force on Practice Guidelines. </w:t>
      </w:r>
      <w:r w:rsidRPr="001C0105">
        <w:rPr>
          <w:rFonts w:ascii="Book Antiqua" w:eastAsia="宋体" w:hAnsi="Book Antiqua" w:cs="宋体"/>
          <w:i/>
          <w:iCs/>
          <w:color w:val="000000" w:themeColor="text1"/>
          <w:sz w:val="24"/>
          <w:szCs w:val="24"/>
        </w:rPr>
        <w:t>Circulation</w:t>
      </w:r>
      <w:r w:rsidRPr="001C0105">
        <w:rPr>
          <w:rFonts w:ascii="Book Antiqua" w:eastAsia="宋体" w:hAnsi="Book Antiqua" w:cs="宋体"/>
          <w:color w:val="000000" w:themeColor="text1"/>
          <w:sz w:val="24"/>
          <w:szCs w:val="24"/>
        </w:rPr>
        <w:t> 2009; </w:t>
      </w:r>
      <w:r w:rsidRPr="001C0105">
        <w:rPr>
          <w:rFonts w:ascii="Book Antiqua" w:eastAsia="宋体" w:hAnsi="Book Antiqua" w:cs="宋体"/>
          <w:b/>
          <w:bCs/>
          <w:color w:val="000000" w:themeColor="text1"/>
          <w:sz w:val="24"/>
          <w:szCs w:val="24"/>
        </w:rPr>
        <w:t>120</w:t>
      </w:r>
      <w:r w:rsidRPr="001C0105">
        <w:rPr>
          <w:rFonts w:ascii="Book Antiqua" w:eastAsia="宋体" w:hAnsi="Book Antiqua" w:cs="宋体"/>
          <w:color w:val="000000" w:themeColor="text1"/>
          <w:sz w:val="24"/>
          <w:szCs w:val="24"/>
        </w:rPr>
        <w:t>: 2271-2306 [PMID: 19923169 DOI: 10.1161/CIRCULATIONAHA.109.192663]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color w:val="000000" w:themeColor="text1"/>
          <w:sz w:val="24"/>
          <w:szCs w:val="24"/>
        </w:rPr>
        <w:t xml:space="preserve">Task Force on the management of </w:t>
      </w:r>
      <w:proofErr w:type="spellStart"/>
      <w:r w:rsidRPr="001C0105">
        <w:rPr>
          <w:rFonts w:ascii="Book Antiqua" w:eastAsia="宋体" w:hAnsi="Book Antiqua" w:cs="宋体"/>
          <w:b/>
          <w:color w:val="000000" w:themeColor="text1"/>
          <w:sz w:val="24"/>
          <w:szCs w:val="24"/>
        </w:rPr>
        <w:t>STseamiotESoC</w:t>
      </w:r>
      <w:proofErr w:type="spellEnd"/>
      <w:r w:rsidRPr="001C0105">
        <w:rPr>
          <w:rFonts w:ascii="Book Antiqua" w:eastAsia="宋体" w:hAnsi="Book Antiqua" w:cs="宋体"/>
          <w:color w:val="000000" w:themeColor="text1"/>
          <w:sz w:val="24"/>
          <w:szCs w:val="24"/>
        </w:rPr>
        <w:t xml:space="preserve">, </w:t>
      </w:r>
      <w:r w:rsidRPr="001C0105">
        <w:rPr>
          <w:rFonts w:ascii="Book Antiqua" w:eastAsia="宋体" w:hAnsi="Book Antiqua" w:cs="宋体"/>
          <w:bCs/>
          <w:color w:val="000000" w:themeColor="text1"/>
          <w:sz w:val="24"/>
          <w:szCs w:val="24"/>
        </w:rPr>
        <w:t>Steg PG</w:t>
      </w:r>
      <w:r w:rsidRPr="001C0105">
        <w:rPr>
          <w:rFonts w:ascii="Book Antiqua" w:eastAsia="宋体" w:hAnsi="Book Antiqua" w:cs="宋体"/>
          <w:color w:val="000000" w:themeColor="text1"/>
          <w:sz w:val="24"/>
          <w:szCs w:val="24"/>
        </w:rPr>
        <w:t xml:space="preserve">, James SK, </w:t>
      </w:r>
      <w:proofErr w:type="spellStart"/>
      <w:r w:rsidRPr="001C0105">
        <w:rPr>
          <w:rFonts w:ascii="Book Antiqua" w:eastAsia="宋体" w:hAnsi="Book Antiqua" w:cs="宋体"/>
          <w:color w:val="000000" w:themeColor="text1"/>
          <w:sz w:val="24"/>
          <w:szCs w:val="24"/>
        </w:rPr>
        <w:t>Atar</w:t>
      </w:r>
      <w:proofErr w:type="spellEnd"/>
      <w:r w:rsidRPr="001C0105">
        <w:rPr>
          <w:rFonts w:ascii="Book Antiqua" w:eastAsia="宋体" w:hAnsi="Book Antiqua" w:cs="宋体"/>
          <w:color w:val="000000" w:themeColor="text1"/>
          <w:sz w:val="24"/>
          <w:szCs w:val="24"/>
        </w:rPr>
        <w:t xml:space="preserve"> D, </w:t>
      </w:r>
      <w:proofErr w:type="spellStart"/>
      <w:r w:rsidRPr="001C0105">
        <w:rPr>
          <w:rFonts w:ascii="Book Antiqua" w:eastAsia="宋体" w:hAnsi="Book Antiqua" w:cs="宋体"/>
          <w:color w:val="000000" w:themeColor="text1"/>
          <w:sz w:val="24"/>
          <w:szCs w:val="24"/>
        </w:rPr>
        <w:t>Badano</w:t>
      </w:r>
      <w:proofErr w:type="spellEnd"/>
      <w:r w:rsidRPr="001C0105">
        <w:rPr>
          <w:rFonts w:ascii="Book Antiqua" w:eastAsia="宋体" w:hAnsi="Book Antiqua" w:cs="宋体"/>
          <w:color w:val="000000" w:themeColor="text1"/>
          <w:sz w:val="24"/>
          <w:szCs w:val="24"/>
        </w:rPr>
        <w:t xml:space="preserve"> LP, </w:t>
      </w:r>
      <w:proofErr w:type="spellStart"/>
      <w:r w:rsidRPr="001C0105">
        <w:rPr>
          <w:rFonts w:ascii="Book Antiqua" w:eastAsia="宋体" w:hAnsi="Book Antiqua" w:cs="宋体"/>
          <w:color w:val="000000" w:themeColor="text1"/>
          <w:sz w:val="24"/>
          <w:szCs w:val="24"/>
        </w:rPr>
        <w:t>Blömstrom-Lundqvist</w:t>
      </w:r>
      <w:proofErr w:type="spellEnd"/>
      <w:r w:rsidRPr="001C0105">
        <w:rPr>
          <w:rFonts w:ascii="Book Antiqua" w:eastAsia="宋体" w:hAnsi="Book Antiqua" w:cs="宋体"/>
          <w:color w:val="000000" w:themeColor="text1"/>
          <w:sz w:val="24"/>
          <w:szCs w:val="24"/>
        </w:rPr>
        <w:t xml:space="preserve"> C, Borger MA, Di Mario C, Dickstein K, </w:t>
      </w:r>
      <w:proofErr w:type="spellStart"/>
      <w:r w:rsidRPr="001C0105">
        <w:rPr>
          <w:rFonts w:ascii="Book Antiqua" w:eastAsia="宋体" w:hAnsi="Book Antiqua" w:cs="宋体"/>
          <w:color w:val="000000" w:themeColor="text1"/>
          <w:sz w:val="24"/>
          <w:szCs w:val="24"/>
        </w:rPr>
        <w:t>Ducrocq</w:t>
      </w:r>
      <w:proofErr w:type="spellEnd"/>
      <w:r w:rsidRPr="001C0105">
        <w:rPr>
          <w:rFonts w:ascii="Book Antiqua" w:eastAsia="宋体" w:hAnsi="Book Antiqua" w:cs="宋体"/>
          <w:color w:val="000000" w:themeColor="text1"/>
          <w:sz w:val="24"/>
          <w:szCs w:val="24"/>
        </w:rPr>
        <w:t xml:space="preserve"> G, Fernandez-Aviles F, </w:t>
      </w:r>
      <w:proofErr w:type="spellStart"/>
      <w:r w:rsidRPr="001C0105">
        <w:rPr>
          <w:rFonts w:ascii="Book Antiqua" w:eastAsia="宋体" w:hAnsi="Book Antiqua" w:cs="宋体"/>
          <w:color w:val="000000" w:themeColor="text1"/>
          <w:sz w:val="24"/>
          <w:szCs w:val="24"/>
        </w:rPr>
        <w:t>Gershlick</w:t>
      </w:r>
      <w:proofErr w:type="spellEnd"/>
      <w:r w:rsidRPr="001C0105">
        <w:rPr>
          <w:rFonts w:ascii="Book Antiqua" w:eastAsia="宋体" w:hAnsi="Book Antiqua" w:cs="宋体"/>
          <w:color w:val="000000" w:themeColor="text1"/>
          <w:sz w:val="24"/>
          <w:szCs w:val="24"/>
        </w:rPr>
        <w:t xml:space="preserve"> AH, </w:t>
      </w:r>
      <w:proofErr w:type="spellStart"/>
      <w:r w:rsidRPr="001C0105">
        <w:rPr>
          <w:rFonts w:ascii="Book Antiqua" w:eastAsia="宋体" w:hAnsi="Book Antiqua" w:cs="宋体"/>
          <w:color w:val="000000" w:themeColor="text1"/>
          <w:sz w:val="24"/>
          <w:szCs w:val="24"/>
        </w:rPr>
        <w:t>Giannuzzi</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Halvorsen</w:t>
      </w:r>
      <w:proofErr w:type="spellEnd"/>
      <w:r w:rsidRPr="001C0105">
        <w:rPr>
          <w:rFonts w:ascii="Book Antiqua" w:eastAsia="宋体" w:hAnsi="Book Antiqua" w:cs="宋体"/>
          <w:color w:val="000000" w:themeColor="text1"/>
          <w:sz w:val="24"/>
          <w:szCs w:val="24"/>
        </w:rPr>
        <w:t xml:space="preserve"> S, Huber K, </w:t>
      </w:r>
      <w:proofErr w:type="spellStart"/>
      <w:r w:rsidRPr="001C0105">
        <w:rPr>
          <w:rFonts w:ascii="Book Antiqua" w:eastAsia="宋体" w:hAnsi="Book Antiqua" w:cs="宋体"/>
          <w:color w:val="000000" w:themeColor="text1"/>
          <w:sz w:val="24"/>
          <w:szCs w:val="24"/>
        </w:rPr>
        <w:t>Juni</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Kastrati</w:t>
      </w:r>
      <w:proofErr w:type="spellEnd"/>
      <w:r w:rsidRPr="001C0105">
        <w:rPr>
          <w:rFonts w:ascii="Book Antiqua" w:eastAsia="宋体" w:hAnsi="Book Antiqua" w:cs="宋体"/>
          <w:color w:val="000000" w:themeColor="text1"/>
          <w:sz w:val="24"/>
          <w:szCs w:val="24"/>
        </w:rPr>
        <w:t xml:space="preserve"> A, </w:t>
      </w:r>
      <w:proofErr w:type="spellStart"/>
      <w:r w:rsidRPr="001C0105">
        <w:rPr>
          <w:rFonts w:ascii="Book Antiqua" w:eastAsia="宋体" w:hAnsi="Book Antiqua" w:cs="宋体"/>
          <w:color w:val="000000" w:themeColor="text1"/>
          <w:sz w:val="24"/>
          <w:szCs w:val="24"/>
        </w:rPr>
        <w:t>Knuuti</w:t>
      </w:r>
      <w:proofErr w:type="spellEnd"/>
      <w:r w:rsidRPr="001C0105">
        <w:rPr>
          <w:rFonts w:ascii="Book Antiqua" w:eastAsia="宋体" w:hAnsi="Book Antiqua" w:cs="宋体"/>
          <w:color w:val="000000" w:themeColor="text1"/>
          <w:sz w:val="24"/>
          <w:szCs w:val="24"/>
        </w:rPr>
        <w:t xml:space="preserve"> J, </w:t>
      </w:r>
      <w:proofErr w:type="spellStart"/>
      <w:r w:rsidRPr="001C0105">
        <w:rPr>
          <w:rFonts w:ascii="Book Antiqua" w:eastAsia="宋体" w:hAnsi="Book Antiqua" w:cs="宋体"/>
          <w:color w:val="000000" w:themeColor="text1"/>
          <w:sz w:val="24"/>
          <w:szCs w:val="24"/>
        </w:rPr>
        <w:t>Lenzen</w:t>
      </w:r>
      <w:proofErr w:type="spellEnd"/>
      <w:r w:rsidRPr="001C0105">
        <w:rPr>
          <w:rFonts w:ascii="Book Antiqua" w:eastAsia="宋体" w:hAnsi="Book Antiqua" w:cs="宋体"/>
          <w:color w:val="000000" w:themeColor="text1"/>
          <w:sz w:val="24"/>
          <w:szCs w:val="24"/>
        </w:rPr>
        <w:t xml:space="preserve"> MJ, Mahaffey KW, </w:t>
      </w:r>
      <w:proofErr w:type="spellStart"/>
      <w:r w:rsidRPr="001C0105">
        <w:rPr>
          <w:rFonts w:ascii="Book Antiqua" w:eastAsia="宋体" w:hAnsi="Book Antiqua" w:cs="宋体"/>
          <w:color w:val="000000" w:themeColor="text1"/>
          <w:sz w:val="24"/>
          <w:szCs w:val="24"/>
        </w:rPr>
        <w:t>Valgimigli</w:t>
      </w:r>
      <w:proofErr w:type="spellEnd"/>
      <w:r w:rsidRPr="001C0105">
        <w:rPr>
          <w:rFonts w:ascii="Book Antiqua" w:eastAsia="宋体" w:hAnsi="Book Antiqua" w:cs="宋体"/>
          <w:color w:val="000000" w:themeColor="text1"/>
          <w:sz w:val="24"/>
          <w:szCs w:val="24"/>
        </w:rPr>
        <w:t xml:space="preserve"> M, van 't Hof A, </w:t>
      </w:r>
      <w:proofErr w:type="spellStart"/>
      <w:r w:rsidRPr="001C0105">
        <w:rPr>
          <w:rFonts w:ascii="Book Antiqua" w:eastAsia="宋体" w:hAnsi="Book Antiqua" w:cs="宋体"/>
          <w:color w:val="000000" w:themeColor="text1"/>
          <w:sz w:val="24"/>
          <w:szCs w:val="24"/>
        </w:rPr>
        <w:t>Widimsky</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Zahger</w:t>
      </w:r>
      <w:proofErr w:type="spellEnd"/>
      <w:r w:rsidRPr="001C0105">
        <w:rPr>
          <w:rFonts w:ascii="Book Antiqua" w:eastAsia="宋体" w:hAnsi="Book Antiqua" w:cs="宋体"/>
          <w:color w:val="000000" w:themeColor="text1"/>
          <w:sz w:val="24"/>
          <w:szCs w:val="24"/>
        </w:rPr>
        <w:t xml:space="preserve"> D. ESC Guidelines for the management of acute myocardial infarction in patients presenting with ST-segment elevation. </w:t>
      </w:r>
      <w:proofErr w:type="spellStart"/>
      <w:r w:rsidRPr="001C0105">
        <w:rPr>
          <w:rFonts w:ascii="Book Antiqua" w:eastAsia="宋体" w:hAnsi="Book Antiqua" w:cs="宋体"/>
          <w:i/>
          <w:iCs/>
          <w:color w:val="000000" w:themeColor="text1"/>
          <w:sz w:val="24"/>
          <w:szCs w:val="24"/>
        </w:rPr>
        <w:t>Eur</w:t>
      </w:r>
      <w:proofErr w:type="spellEnd"/>
      <w:r w:rsidRPr="001C0105">
        <w:rPr>
          <w:rFonts w:ascii="Book Antiqua" w:eastAsia="宋体" w:hAnsi="Book Antiqua" w:cs="宋体"/>
          <w:i/>
          <w:iCs/>
          <w:color w:val="000000" w:themeColor="text1"/>
          <w:sz w:val="24"/>
          <w:szCs w:val="24"/>
        </w:rPr>
        <w:t xml:space="preserve"> Heart J</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33</w:t>
      </w:r>
      <w:r w:rsidRPr="001C0105">
        <w:rPr>
          <w:rFonts w:ascii="Book Antiqua" w:eastAsia="宋体" w:hAnsi="Book Antiqua" w:cs="宋体"/>
          <w:color w:val="000000" w:themeColor="text1"/>
          <w:sz w:val="24"/>
          <w:szCs w:val="24"/>
        </w:rPr>
        <w:t>: 2569-2619 [PMID: 22922416 DOI: 10.1093/</w:t>
      </w:r>
      <w:proofErr w:type="spellStart"/>
      <w:r w:rsidRPr="001C0105">
        <w:rPr>
          <w:rFonts w:ascii="Book Antiqua" w:eastAsia="宋体" w:hAnsi="Book Antiqua" w:cs="宋体"/>
          <w:color w:val="000000" w:themeColor="text1"/>
          <w:sz w:val="24"/>
          <w:szCs w:val="24"/>
        </w:rPr>
        <w:t>eurheartj</w:t>
      </w:r>
      <w:proofErr w:type="spellEnd"/>
      <w:r w:rsidRPr="001C0105">
        <w:rPr>
          <w:rFonts w:ascii="Book Antiqua" w:eastAsia="宋体" w:hAnsi="Book Antiqua" w:cs="宋体"/>
          <w:color w:val="000000" w:themeColor="text1"/>
          <w:sz w:val="24"/>
          <w:szCs w:val="24"/>
        </w:rPr>
        <w:t>/ehs215]</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color w:val="000000" w:themeColor="text1"/>
          <w:sz w:val="24"/>
          <w:szCs w:val="24"/>
        </w:rPr>
        <w:t>Hyperglycaemia</w:t>
      </w:r>
      <w:proofErr w:type="spellEnd"/>
      <w:r w:rsidRPr="001C0105">
        <w:rPr>
          <w:rFonts w:ascii="Book Antiqua" w:eastAsia="宋体" w:hAnsi="Book Antiqua" w:cs="宋体"/>
          <w:color w:val="000000" w:themeColor="text1"/>
          <w:sz w:val="24"/>
          <w:szCs w:val="24"/>
        </w:rPr>
        <w:t xml:space="preserve"> in Acute Coronary Syndromes: Management of </w:t>
      </w:r>
      <w:proofErr w:type="spellStart"/>
      <w:r w:rsidRPr="001C0105">
        <w:rPr>
          <w:rFonts w:ascii="Book Antiqua" w:eastAsia="宋体" w:hAnsi="Book Antiqua" w:cs="宋体"/>
          <w:color w:val="000000" w:themeColor="text1"/>
          <w:sz w:val="24"/>
          <w:szCs w:val="24"/>
        </w:rPr>
        <w:t>Hyperglycaemia</w:t>
      </w:r>
      <w:proofErr w:type="spellEnd"/>
      <w:r w:rsidRPr="001C0105">
        <w:rPr>
          <w:rFonts w:ascii="Book Antiqua" w:eastAsia="宋体" w:hAnsi="Book Antiqua" w:cs="宋体"/>
          <w:color w:val="000000" w:themeColor="text1"/>
          <w:sz w:val="24"/>
          <w:szCs w:val="24"/>
        </w:rPr>
        <w:t xml:space="preserve"> in People with Acute Coronary Syndromes. London, 2011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Chatterjee S</w:t>
      </w:r>
      <w:r w:rsidRPr="001C0105">
        <w:rPr>
          <w:rFonts w:ascii="Book Antiqua" w:eastAsia="宋体" w:hAnsi="Book Antiqua" w:cs="宋体"/>
          <w:color w:val="000000" w:themeColor="text1"/>
          <w:sz w:val="24"/>
          <w:szCs w:val="24"/>
        </w:rPr>
        <w:t xml:space="preserve">, Sharma A, </w:t>
      </w:r>
      <w:proofErr w:type="spellStart"/>
      <w:r w:rsidRPr="001C0105">
        <w:rPr>
          <w:rFonts w:ascii="Book Antiqua" w:eastAsia="宋体" w:hAnsi="Book Antiqua" w:cs="宋体"/>
          <w:color w:val="000000" w:themeColor="text1"/>
          <w:sz w:val="24"/>
          <w:szCs w:val="24"/>
        </w:rPr>
        <w:t>Lichstein</w:t>
      </w:r>
      <w:proofErr w:type="spellEnd"/>
      <w:r w:rsidRPr="001C0105">
        <w:rPr>
          <w:rFonts w:ascii="Book Antiqua" w:eastAsia="宋体" w:hAnsi="Book Antiqua" w:cs="宋体"/>
          <w:color w:val="000000" w:themeColor="text1"/>
          <w:sz w:val="24"/>
          <w:szCs w:val="24"/>
        </w:rPr>
        <w:t xml:space="preserve"> E, Mukherjee D. Intensive glucose control in diabetics with an acute myocardial infarction does not improve mortality and increases risk of hypoglycemia-a meta-regression analysis. </w:t>
      </w:r>
      <w:proofErr w:type="spellStart"/>
      <w:r w:rsidRPr="001C0105">
        <w:rPr>
          <w:rFonts w:ascii="Book Antiqua" w:eastAsia="宋体" w:hAnsi="Book Antiqua" w:cs="宋体"/>
          <w:i/>
          <w:iCs/>
          <w:color w:val="000000" w:themeColor="text1"/>
          <w:sz w:val="24"/>
          <w:szCs w:val="24"/>
        </w:rPr>
        <w:t>Curr</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Vasc</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Pharmacol</w:t>
      </w:r>
      <w:proofErr w:type="spellEnd"/>
      <w:r w:rsidRPr="001C0105">
        <w:rPr>
          <w:rFonts w:ascii="Book Antiqua" w:eastAsia="宋体" w:hAnsi="Book Antiqua" w:cs="宋体"/>
          <w:color w:val="000000" w:themeColor="text1"/>
          <w:sz w:val="24"/>
          <w:szCs w:val="24"/>
        </w:rPr>
        <w:t> 2013; </w:t>
      </w:r>
      <w:r w:rsidRPr="001C0105">
        <w:rPr>
          <w:rFonts w:ascii="Book Antiqua" w:eastAsia="宋体" w:hAnsi="Book Antiqua" w:cs="宋体"/>
          <w:b/>
          <w:bCs/>
          <w:color w:val="000000" w:themeColor="text1"/>
          <w:sz w:val="24"/>
          <w:szCs w:val="24"/>
        </w:rPr>
        <w:t>11</w:t>
      </w:r>
      <w:r w:rsidRPr="001C0105">
        <w:rPr>
          <w:rFonts w:ascii="Book Antiqua" w:eastAsia="宋体" w:hAnsi="Book Antiqua" w:cs="宋体"/>
          <w:color w:val="000000" w:themeColor="text1"/>
          <w:sz w:val="24"/>
          <w:szCs w:val="24"/>
        </w:rPr>
        <w:t>: 100-104 [PMID: 22724474]</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Ellger</w:t>
      </w:r>
      <w:proofErr w:type="spellEnd"/>
      <w:r w:rsidRPr="001C0105">
        <w:rPr>
          <w:rFonts w:ascii="Book Antiqua" w:eastAsia="宋体" w:hAnsi="Book Antiqua" w:cs="宋体"/>
          <w:b/>
          <w:bCs/>
          <w:color w:val="000000" w:themeColor="text1"/>
          <w:sz w:val="24"/>
          <w:szCs w:val="24"/>
        </w:rPr>
        <w:t xml:space="preserve"> B</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Westphal</w:t>
      </w:r>
      <w:proofErr w:type="spellEnd"/>
      <w:r w:rsidRPr="001C0105">
        <w:rPr>
          <w:rFonts w:ascii="Book Antiqua" w:eastAsia="宋体" w:hAnsi="Book Antiqua" w:cs="宋体"/>
          <w:color w:val="000000" w:themeColor="text1"/>
          <w:sz w:val="24"/>
          <w:szCs w:val="24"/>
        </w:rPr>
        <w:t xml:space="preserve"> M, </w:t>
      </w:r>
      <w:proofErr w:type="spellStart"/>
      <w:r w:rsidRPr="001C0105">
        <w:rPr>
          <w:rFonts w:ascii="Book Antiqua" w:eastAsia="宋体" w:hAnsi="Book Antiqua" w:cs="宋体"/>
          <w:color w:val="000000" w:themeColor="text1"/>
          <w:sz w:val="24"/>
          <w:szCs w:val="24"/>
        </w:rPr>
        <w:t>Stubbe</w:t>
      </w:r>
      <w:proofErr w:type="spellEnd"/>
      <w:r w:rsidRPr="001C0105">
        <w:rPr>
          <w:rFonts w:ascii="Book Antiqua" w:eastAsia="宋体" w:hAnsi="Book Antiqua" w:cs="宋体"/>
          <w:color w:val="000000" w:themeColor="text1"/>
          <w:sz w:val="24"/>
          <w:szCs w:val="24"/>
        </w:rPr>
        <w:t xml:space="preserve"> HD, Van den </w:t>
      </w:r>
      <w:proofErr w:type="spellStart"/>
      <w:r w:rsidRPr="001C0105">
        <w:rPr>
          <w:rFonts w:ascii="Book Antiqua" w:eastAsia="宋体" w:hAnsi="Book Antiqua" w:cs="宋体"/>
          <w:color w:val="000000" w:themeColor="text1"/>
          <w:sz w:val="24"/>
          <w:szCs w:val="24"/>
        </w:rPr>
        <w:t>Heuvel</w:t>
      </w:r>
      <w:proofErr w:type="spellEnd"/>
      <w:r w:rsidRPr="001C0105">
        <w:rPr>
          <w:rFonts w:ascii="Book Antiqua" w:eastAsia="宋体" w:hAnsi="Book Antiqua" w:cs="宋体"/>
          <w:color w:val="000000" w:themeColor="text1"/>
          <w:sz w:val="24"/>
          <w:szCs w:val="24"/>
        </w:rPr>
        <w:t xml:space="preserve"> I, Van </w:t>
      </w:r>
      <w:proofErr w:type="spellStart"/>
      <w:r w:rsidRPr="001C0105">
        <w:rPr>
          <w:rFonts w:ascii="Book Antiqua" w:eastAsia="宋体" w:hAnsi="Book Antiqua" w:cs="宋体"/>
          <w:color w:val="000000" w:themeColor="text1"/>
          <w:sz w:val="24"/>
          <w:szCs w:val="24"/>
        </w:rPr>
        <w:t>Aken</w:t>
      </w:r>
      <w:proofErr w:type="spellEnd"/>
      <w:r w:rsidRPr="001C0105">
        <w:rPr>
          <w:rFonts w:ascii="Book Antiqua" w:eastAsia="宋体" w:hAnsi="Book Antiqua" w:cs="宋体"/>
          <w:color w:val="000000" w:themeColor="text1"/>
          <w:sz w:val="24"/>
          <w:szCs w:val="24"/>
        </w:rPr>
        <w:t xml:space="preserve"> H, Van den </w:t>
      </w:r>
      <w:proofErr w:type="spellStart"/>
      <w:r w:rsidRPr="001C0105">
        <w:rPr>
          <w:rFonts w:ascii="Book Antiqua" w:eastAsia="宋体" w:hAnsi="Book Antiqua" w:cs="宋体"/>
          <w:color w:val="000000" w:themeColor="text1"/>
          <w:sz w:val="24"/>
          <w:szCs w:val="24"/>
        </w:rPr>
        <w:t>Berghe</w:t>
      </w:r>
      <w:proofErr w:type="spellEnd"/>
      <w:r w:rsidRPr="001C0105">
        <w:rPr>
          <w:rFonts w:ascii="Book Antiqua" w:eastAsia="宋体" w:hAnsi="Book Antiqua" w:cs="宋体"/>
          <w:color w:val="000000" w:themeColor="text1"/>
          <w:sz w:val="24"/>
          <w:szCs w:val="24"/>
        </w:rPr>
        <w:t xml:space="preserve"> G. [Glycemic control in sepsis and septic shock: friend or foe?]. </w:t>
      </w:r>
      <w:proofErr w:type="spellStart"/>
      <w:r w:rsidRPr="001C0105">
        <w:rPr>
          <w:rFonts w:ascii="Book Antiqua" w:eastAsia="宋体" w:hAnsi="Book Antiqua" w:cs="宋体"/>
          <w:i/>
          <w:iCs/>
          <w:color w:val="000000" w:themeColor="text1"/>
          <w:sz w:val="24"/>
          <w:szCs w:val="24"/>
        </w:rPr>
        <w:t>Anaesthesist</w:t>
      </w:r>
      <w:proofErr w:type="spellEnd"/>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57</w:t>
      </w:r>
      <w:r w:rsidRPr="001C0105">
        <w:rPr>
          <w:rFonts w:ascii="Book Antiqua" w:eastAsia="宋体" w:hAnsi="Book Antiqua" w:cs="宋体"/>
          <w:color w:val="000000" w:themeColor="text1"/>
          <w:sz w:val="24"/>
          <w:szCs w:val="24"/>
        </w:rPr>
        <w:t>: 43-48 [PMID: 18034219 DOI: 10.1007/s00101-007-1285-7]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Martin-</w:t>
      </w:r>
      <w:proofErr w:type="spellStart"/>
      <w:r w:rsidRPr="001C0105">
        <w:rPr>
          <w:rFonts w:ascii="Book Antiqua" w:eastAsia="宋体" w:hAnsi="Book Antiqua" w:cs="宋体"/>
          <w:b/>
          <w:bCs/>
          <w:color w:val="000000" w:themeColor="text1"/>
          <w:sz w:val="24"/>
          <w:szCs w:val="24"/>
        </w:rPr>
        <w:t>Loeches</w:t>
      </w:r>
      <w:proofErr w:type="spellEnd"/>
      <w:r w:rsidRPr="001C0105">
        <w:rPr>
          <w:rFonts w:ascii="Book Antiqua" w:eastAsia="宋体" w:hAnsi="Book Antiqua" w:cs="宋体"/>
          <w:b/>
          <w:bCs/>
          <w:color w:val="000000" w:themeColor="text1"/>
          <w:sz w:val="24"/>
          <w:szCs w:val="24"/>
        </w:rPr>
        <w:t xml:space="preserve"> I</w:t>
      </w:r>
      <w:r w:rsidRPr="001C0105">
        <w:rPr>
          <w:rFonts w:ascii="Book Antiqua" w:eastAsia="宋体" w:hAnsi="Book Antiqua" w:cs="宋体"/>
          <w:color w:val="000000" w:themeColor="text1"/>
          <w:sz w:val="24"/>
          <w:szCs w:val="24"/>
        </w:rPr>
        <w:t>, Levy MM, Artigas A. Management of severe sepsis: advances, challenges, and current status. </w:t>
      </w:r>
      <w:r w:rsidRPr="001C0105">
        <w:rPr>
          <w:rFonts w:ascii="Book Antiqua" w:eastAsia="宋体" w:hAnsi="Book Antiqua" w:cs="宋体"/>
          <w:i/>
          <w:iCs/>
          <w:color w:val="000000" w:themeColor="text1"/>
          <w:sz w:val="24"/>
          <w:szCs w:val="24"/>
        </w:rPr>
        <w:t xml:space="preserve">Drug Des </w:t>
      </w:r>
      <w:proofErr w:type="spellStart"/>
      <w:r w:rsidRPr="001C0105">
        <w:rPr>
          <w:rFonts w:ascii="Book Antiqua" w:eastAsia="宋体" w:hAnsi="Book Antiqua" w:cs="宋体"/>
          <w:i/>
          <w:iCs/>
          <w:color w:val="000000" w:themeColor="text1"/>
          <w:sz w:val="24"/>
          <w:szCs w:val="24"/>
        </w:rPr>
        <w:t>Devel</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Ther</w:t>
      </w:r>
      <w:proofErr w:type="spellEnd"/>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9</w:t>
      </w:r>
      <w:r w:rsidRPr="001C0105">
        <w:rPr>
          <w:rFonts w:ascii="Book Antiqua" w:eastAsia="宋体" w:hAnsi="Book Antiqua" w:cs="宋体"/>
          <w:color w:val="000000" w:themeColor="text1"/>
          <w:sz w:val="24"/>
          <w:szCs w:val="24"/>
        </w:rPr>
        <w:t>: 2079-2088 [PMID: 25926718 DOI: 10.2147/DDDT.S78757]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Dellinger RP</w:t>
      </w:r>
      <w:r w:rsidRPr="001C0105">
        <w:rPr>
          <w:rFonts w:ascii="Book Antiqua" w:eastAsia="宋体" w:hAnsi="Book Antiqua" w:cs="宋体"/>
          <w:color w:val="000000" w:themeColor="text1"/>
          <w:sz w:val="24"/>
          <w:szCs w:val="24"/>
        </w:rPr>
        <w:t xml:space="preserve">, Levy MM, Rhodes A, </w:t>
      </w:r>
      <w:proofErr w:type="spellStart"/>
      <w:r w:rsidRPr="001C0105">
        <w:rPr>
          <w:rFonts w:ascii="Book Antiqua" w:eastAsia="宋体" w:hAnsi="Book Antiqua" w:cs="宋体"/>
          <w:color w:val="000000" w:themeColor="text1"/>
          <w:sz w:val="24"/>
          <w:szCs w:val="24"/>
        </w:rPr>
        <w:t>Annane</w:t>
      </w:r>
      <w:proofErr w:type="spellEnd"/>
      <w:r w:rsidRPr="001C0105">
        <w:rPr>
          <w:rFonts w:ascii="Book Antiqua" w:eastAsia="宋体" w:hAnsi="Book Antiqua" w:cs="宋体"/>
          <w:color w:val="000000" w:themeColor="text1"/>
          <w:sz w:val="24"/>
          <w:szCs w:val="24"/>
        </w:rPr>
        <w:t xml:space="preserve"> D, </w:t>
      </w:r>
      <w:proofErr w:type="spellStart"/>
      <w:r w:rsidRPr="001C0105">
        <w:rPr>
          <w:rFonts w:ascii="Book Antiqua" w:eastAsia="宋体" w:hAnsi="Book Antiqua" w:cs="宋体"/>
          <w:color w:val="000000" w:themeColor="text1"/>
          <w:sz w:val="24"/>
          <w:szCs w:val="24"/>
        </w:rPr>
        <w:t>Gerlach</w:t>
      </w:r>
      <w:proofErr w:type="spellEnd"/>
      <w:r w:rsidRPr="001C0105">
        <w:rPr>
          <w:rFonts w:ascii="Book Antiqua" w:eastAsia="宋体" w:hAnsi="Book Antiqua" w:cs="宋体"/>
          <w:color w:val="000000" w:themeColor="text1"/>
          <w:sz w:val="24"/>
          <w:szCs w:val="24"/>
        </w:rPr>
        <w:t xml:space="preserve"> H, Opal SM, </w:t>
      </w:r>
      <w:proofErr w:type="spellStart"/>
      <w:r w:rsidRPr="001C0105">
        <w:rPr>
          <w:rFonts w:ascii="Book Antiqua" w:eastAsia="宋体" w:hAnsi="Book Antiqua" w:cs="宋体"/>
          <w:color w:val="000000" w:themeColor="text1"/>
          <w:sz w:val="24"/>
          <w:szCs w:val="24"/>
        </w:rPr>
        <w:t>Sevransky</w:t>
      </w:r>
      <w:proofErr w:type="spellEnd"/>
      <w:r w:rsidRPr="001C0105">
        <w:rPr>
          <w:rFonts w:ascii="Book Antiqua" w:eastAsia="宋体" w:hAnsi="Book Antiqua" w:cs="宋体"/>
          <w:color w:val="000000" w:themeColor="text1"/>
          <w:sz w:val="24"/>
          <w:szCs w:val="24"/>
        </w:rPr>
        <w:t xml:space="preserve"> JE, Sprung CL, Douglas IS, </w:t>
      </w:r>
      <w:proofErr w:type="spellStart"/>
      <w:r w:rsidRPr="001C0105">
        <w:rPr>
          <w:rFonts w:ascii="Book Antiqua" w:eastAsia="宋体" w:hAnsi="Book Antiqua" w:cs="宋体"/>
          <w:color w:val="000000" w:themeColor="text1"/>
          <w:sz w:val="24"/>
          <w:szCs w:val="24"/>
        </w:rPr>
        <w:t>Jaeschke</w:t>
      </w:r>
      <w:proofErr w:type="spellEnd"/>
      <w:r w:rsidRPr="001C0105">
        <w:rPr>
          <w:rFonts w:ascii="Book Antiqua" w:eastAsia="宋体" w:hAnsi="Book Antiqua" w:cs="宋体"/>
          <w:color w:val="000000" w:themeColor="text1"/>
          <w:sz w:val="24"/>
          <w:szCs w:val="24"/>
        </w:rPr>
        <w:t xml:space="preserve"> R, Osborn TM, </w:t>
      </w:r>
      <w:proofErr w:type="spellStart"/>
      <w:r w:rsidRPr="001C0105">
        <w:rPr>
          <w:rFonts w:ascii="Book Antiqua" w:eastAsia="宋体" w:hAnsi="Book Antiqua" w:cs="宋体"/>
          <w:color w:val="000000" w:themeColor="text1"/>
          <w:sz w:val="24"/>
          <w:szCs w:val="24"/>
        </w:rPr>
        <w:t>Nunnally</w:t>
      </w:r>
      <w:proofErr w:type="spellEnd"/>
      <w:r w:rsidRPr="001C0105">
        <w:rPr>
          <w:rFonts w:ascii="Book Antiqua" w:eastAsia="宋体" w:hAnsi="Book Antiqua" w:cs="宋体"/>
          <w:color w:val="000000" w:themeColor="text1"/>
          <w:sz w:val="24"/>
          <w:szCs w:val="24"/>
        </w:rPr>
        <w:t xml:space="preserve"> ME, Townsend SR, Reinhart K, </w:t>
      </w:r>
      <w:proofErr w:type="spellStart"/>
      <w:r w:rsidRPr="001C0105">
        <w:rPr>
          <w:rFonts w:ascii="Book Antiqua" w:eastAsia="宋体" w:hAnsi="Book Antiqua" w:cs="宋体"/>
          <w:color w:val="000000" w:themeColor="text1"/>
          <w:sz w:val="24"/>
          <w:szCs w:val="24"/>
        </w:rPr>
        <w:t>Kleinpell</w:t>
      </w:r>
      <w:proofErr w:type="spellEnd"/>
      <w:r w:rsidRPr="001C0105">
        <w:rPr>
          <w:rFonts w:ascii="Book Antiqua" w:eastAsia="宋体" w:hAnsi="Book Antiqua" w:cs="宋体"/>
          <w:color w:val="000000" w:themeColor="text1"/>
          <w:sz w:val="24"/>
          <w:szCs w:val="24"/>
        </w:rPr>
        <w:t xml:space="preserve"> RM, Angus DC, </w:t>
      </w:r>
      <w:proofErr w:type="spellStart"/>
      <w:r w:rsidRPr="001C0105">
        <w:rPr>
          <w:rFonts w:ascii="Book Antiqua" w:eastAsia="宋体" w:hAnsi="Book Antiqua" w:cs="宋体"/>
          <w:color w:val="000000" w:themeColor="text1"/>
          <w:sz w:val="24"/>
          <w:szCs w:val="24"/>
        </w:rPr>
        <w:t>Deutschman</w:t>
      </w:r>
      <w:proofErr w:type="spellEnd"/>
      <w:r w:rsidRPr="001C0105">
        <w:rPr>
          <w:rFonts w:ascii="Book Antiqua" w:eastAsia="宋体" w:hAnsi="Book Antiqua" w:cs="宋体"/>
          <w:color w:val="000000" w:themeColor="text1"/>
          <w:sz w:val="24"/>
          <w:szCs w:val="24"/>
        </w:rPr>
        <w:t xml:space="preserve"> CS, Machado FR, </w:t>
      </w:r>
      <w:proofErr w:type="spellStart"/>
      <w:r w:rsidRPr="001C0105">
        <w:rPr>
          <w:rFonts w:ascii="Book Antiqua" w:eastAsia="宋体" w:hAnsi="Book Antiqua" w:cs="宋体"/>
          <w:color w:val="000000" w:themeColor="text1"/>
          <w:sz w:val="24"/>
          <w:szCs w:val="24"/>
        </w:rPr>
        <w:t>Rubenfeld</w:t>
      </w:r>
      <w:proofErr w:type="spellEnd"/>
      <w:r w:rsidRPr="001C0105">
        <w:rPr>
          <w:rFonts w:ascii="Book Antiqua" w:eastAsia="宋体" w:hAnsi="Book Antiqua" w:cs="宋体"/>
          <w:color w:val="000000" w:themeColor="text1"/>
          <w:sz w:val="24"/>
          <w:szCs w:val="24"/>
        </w:rPr>
        <w:t xml:space="preserve"> GD, Webb S, Beale RJ, Vincent JL, Moreno R. Surviving Sepsis Campaign: international guidelines for management of </w:t>
      </w:r>
      <w:r w:rsidRPr="001C0105">
        <w:rPr>
          <w:rFonts w:ascii="Book Antiqua" w:eastAsia="宋体" w:hAnsi="Book Antiqua" w:cs="宋体"/>
          <w:color w:val="000000" w:themeColor="text1"/>
          <w:sz w:val="24"/>
          <w:szCs w:val="24"/>
        </w:rPr>
        <w:lastRenderedPageBreak/>
        <w:t>severe sepsis and septic shock, 2012. </w:t>
      </w:r>
      <w:r w:rsidRPr="001C0105">
        <w:rPr>
          <w:rFonts w:ascii="Book Antiqua" w:eastAsia="宋体" w:hAnsi="Book Antiqua" w:cs="宋体"/>
          <w:i/>
          <w:iCs/>
          <w:color w:val="000000" w:themeColor="text1"/>
          <w:sz w:val="24"/>
          <w:szCs w:val="24"/>
        </w:rPr>
        <w:t>Intensive Care Med</w:t>
      </w:r>
      <w:r w:rsidRPr="001C0105">
        <w:rPr>
          <w:rFonts w:ascii="Book Antiqua" w:eastAsia="宋体" w:hAnsi="Book Antiqua" w:cs="宋体"/>
          <w:color w:val="000000" w:themeColor="text1"/>
          <w:sz w:val="24"/>
          <w:szCs w:val="24"/>
        </w:rPr>
        <w:t> 2013; </w:t>
      </w:r>
      <w:r w:rsidRPr="001C0105">
        <w:rPr>
          <w:rFonts w:ascii="Book Antiqua" w:eastAsia="宋体" w:hAnsi="Book Antiqua" w:cs="宋体"/>
          <w:b/>
          <w:bCs/>
          <w:color w:val="000000" w:themeColor="text1"/>
          <w:sz w:val="24"/>
          <w:szCs w:val="24"/>
        </w:rPr>
        <w:t>39</w:t>
      </w:r>
      <w:r w:rsidRPr="001C0105">
        <w:rPr>
          <w:rFonts w:ascii="Book Antiqua" w:eastAsia="宋体" w:hAnsi="Book Antiqua" w:cs="宋体"/>
          <w:color w:val="000000" w:themeColor="text1"/>
          <w:sz w:val="24"/>
          <w:szCs w:val="24"/>
        </w:rPr>
        <w:t>: 165-228 [PMID: 23361625 DOI: 10.1007/s00134-012-2769-8]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Crowther CA</w:t>
      </w:r>
      <w:r w:rsidRPr="001C0105">
        <w:rPr>
          <w:rFonts w:ascii="Book Antiqua" w:eastAsia="宋体" w:hAnsi="Book Antiqua" w:cs="宋体"/>
          <w:color w:val="000000" w:themeColor="text1"/>
          <w:sz w:val="24"/>
          <w:szCs w:val="24"/>
        </w:rPr>
        <w:t>, Hiller JE, Moss JR, McPhee AJ, Jeffries WS, Robinson JS</w:t>
      </w:r>
      <w:r w:rsidRPr="001C0105">
        <w:rPr>
          <w:rFonts w:ascii="Book Antiqua" w:hAnsi="Book Antiqua"/>
          <w:b/>
          <w:bCs/>
          <w:color w:val="000000" w:themeColor="text1"/>
          <w:sz w:val="24"/>
          <w:szCs w:val="24"/>
        </w:rPr>
        <w:t xml:space="preserve">, </w:t>
      </w:r>
      <w:r w:rsidRPr="001C0105">
        <w:rPr>
          <w:rFonts w:ascii="Book Antiqua" w:hAnsi="Book Antiqua"/>
          <w:bCs/>
          <w:color w:val="000000" w:themeColor="text1"/>
          <w:sz w:val="24"/>
          <w:szCs w:val="24"/>
        </w:rPr>
        <w:t>Australian Carbohydrate Intolerance Study in Pregnant Women Trial G</w:t>
      </w:r>
      <w:r w:rsidRPr="001C0105">
        <w:rPr>
          <w:rFonts w:ascii="Book Antiqua" w:hAnsi="Book Antiqua"/>
          <w:color w:val="000000" w:themeColor="text1"/>
          <w:sz w:val="24"/>
          <w:szCs w:val="24"/>
        </w:rPr>
        <w:t>.</w:t>
      </w:r>
      <w:r w:rsidRPr="001C0105">
        <w:rPr>
          <w:rFonts w:ascii="Book Antiqua" w:eastAsia="宋体" w:hAnsi="Book Antiqua" w:cs="宋体"/>
          <w:color w:val="000000" w:themeColor="text1"/>
          <w:sz w:val="24"/>
          <w:szCs w:val="24"/>
        </w:rPr>
        <w:t xml:space="preserve"> Effect of treatment of gestational diabetes mellitus on pregnancy outcomes.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2005; </w:t>
      </w:r>
      <w:r w:rsidRPr="001C0105">
        <w:rPr>
          <w:rFonts w:ascii="Book Antiqua" w:eastAsia="宋体" w:hAnsi="Book Antiqua" w:cs="宋体"/>
          <w:b/>
          <w:bCs/>
          <w:color w:val="000000" w:themeColor="text1"/>
          <w:sz w:val="24"/>
          <w:szCs w:val="24"/>
        </w:rPr>
        <w:t>352</w:t>
      </w:r>
      <w:r w:rsidRPr="001C0105">
        <w:rPr>
          <w:rFonts w:ascii="Book Antiqua" w:eastAsia="宋体" w:hAnsi="Book Antiqua" w:cs="宋体"/>
          <w:color w:val="000000" w:themeColor="text1"/>
          <w:sz w:val="24"/>
          <w:szCs w:val="24"/>
        </w:rPr>
        <w:t>: 2477-2486 [PMID: 15951574 DOI: 10.1056/NEJMoa042973]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Baz B</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Riveline</w:t>
      </w:r>
      <w:proofErr w:type="spellEnd"/>
      <w:r w:rsidRPr="001C0105">
        <w:rPr>
          <w:rFonts w:ascii="Book Antiqua" w:eastAsia="宋体" w:hAnsi="Book Antiqua" w:cs="宋体"/>
          <w:color w:val="000000" w:themeColor="text1"/>
          <w:sz w:val="24"/>
          <w:szCs w:val="24"/>
        </w:rPr>
        <w:t xml:space="preserve"> JP, Gautier JF. ENDOCRINOLOGY OF PREGNANCY: Gestational diabetes mellitus: definition, </w:t>
      </w:r>
      <w:proofErr w:type="spellStart"/>
      <w:r w:rsidRPr="001C0105">
        <w:rPr>
          <w:rFonts w:ascii="Book Antiqua" w:eastAsia="宋体" w:hAnsi="Book Antiqua" w:cs="宋体"/>
          <w:color w:val="000000" w:themeColor="text1"/>
          <w:sz w:val="24"/>
          <w:szCs w:val="24"/>
        </w:rPr>
        <w:t>aetiological</w:t>
      </w:r>
      <w:proofErr w:type="spellEnd"/>
      <w:r w:rsidRPr="001C0105">
        <w:rPr>
          <w:rFonts w:ascii="Book Antiqua" w:eastAsia="宋体" w:hAnsi="Book Antiqua" w:cs="宋体"/>
          <w:color w:val="000000" w:themeColor="text1"/>
          <w:sz w:val="24"/>
          <w:szCs w:val="24"/>
        </w:rPr>
        <w:t xml:space="preserve"> and clinical aspects. </w:t>
      </w:r>
      <w:proofErr w:type="spellStart"/>
      <w:r w:rsidRPr="001C0105">
        <w:rPr>
          <w:rFonts w:ascii="Book Antiqua" w:eastAsia="宋体" w:hAnsi="Book Antiqua" w:cs="宋体"/>
          <w:i/>
          <w:iCs/>
          <w:color w:val="000000" w:themeColor="text1"/>
          <w:sz w:val="24"/>
          <w:szCs w:val="24"/>
        </w:rPr>
        <w:t>Eur</w:t>
      </w:r>
      <w:proofErr w:type="spellEnd"/>
      <w:r w:rsidRPr="001C0105">
        <w:rPr>
          <w:rFonts w:ascii="Book Antiqua" w:eastAsia="宋体" w:hAnsi="Book Antiqua" w:cs="宋体"/>
          <w:i/>
          <w:iCs/>
          <w:color w:val="000000" w:themeColor="text1"/>
          <w:sz w:val="24"/>
          <w:szCs w:val="24"/>
        </w:rPr>
        <w:t xml:space="preserve"> J </w:t>
      </w:r>
      <w:proofErr w:type="spellStart"/>
      <w:r w:rsidRPr="001C0105">
        <w:rPr>
          <w:rFonts w:ascii="Book Antiqua" w:eastAsia="宋体" w:hAnsi="Book Antiqua" w:cs="宋体"/>
          <w:i/>
          <w:iCs/>
          <w:color w:val="000000" w:themeColor="text1"/>
          <w:sz w:val="24"/>
          <w:szCs w:val="24"/>
        </w:rPr>
        <w:t>Endocrinol</w:t>
      </w:r>
      <w:proofErr w:type="spellEnd"/>
      <w:r w:rsidRPr="001C0105">
        <w:rPr>
          <w:rFonts w:ascii="Book Antiqua" w:eastAsia="宋体" w:hAnsi="Book Antiqua" w:cs="宋体"/>
          <w:color w:val="000000" w:themeColor="text1"/>
          <w:sz w:val="24"/>
          <w:szCs w:val="24"/>
        </w:rPr>
        <w:t> 2016; </w:t>
      </w:r>
      <w:r w:rsidRPr="001C0105">
        <w:rPr>
          <w:rFonts w:ascii="Book Antiqua" w:eastAsia="宋体" w:hAnsi="Book Antiqua" w:cs="宋体"/>
          <w:b/>
          <w:bCs/>
          <w:color w:val="000000" w:themeColor="text1"/>
          <w:sz w:val="24"/>
          <w:szCs w:val="24"/>
        </w:rPr>
        <w:t>174</w:t>
      </w:r>
      <w:r w:rsidRPr="001C0105">
        <w:rPr>
          <w:rFonts w:ascii="Book Antiqua" w:eastAsia="宋体" w:hAnsi="Book Antiqua" w:cs="宋体"/>
          <w:color w:val="000000" w:themeColor="text1"/>
          <w:sz w:val="24"/>
          <w:szCs w:val="24"/>
        </w:rPr>
        <w:t>: R43-R51 [PMID: 26431552 DOI: 10.1530/EJE-15-0378]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Catalano PM</w:t>
      </w:r>
      <w:r w:rsidRPr="001C0105">
        <w:rPr>
          <w:rFonts w:ascii="Book Antiqua" w:eastAsia="宋体" w:hAnsi="Book Antiqua" w:cs="宋体"/>
          <w:color w:val="000000" w:themeColor="text1"/>
          <w:sz w:val="24"/>
          <w:szCs w:val="24"/>
        </w:rPr>
        <w:t>. Trying to understand gestational diabetes. </w:t>
      </w:r>
      <w:proofErr w:type="spellStart"/>
      <w:r w:rsidRPr="001C0105">
        <w:rPr>
          <w:rFonts w:ascii="Book Antiqua" w:eastAsia="宋体" w:hAnsi="Book Antiqua" w:cs="宋体"/>
          <w:i/>
          <w:iCs/>
          <w:color w:val="000000" w:themeColor="text1"/>
          <w:sz w:val="24"/>
          <w:szCs w:val="24"/>
        </w:rPr>
        <w:t>Diabet</w:t>
      </w:r>
      <w:proofErr w:type="spellEnd"/>
      <w:r w:rsidRPr="001C0105">
        <w:rPr>
          <w:rFonts w:ascii="Book Antiqua" w:eastAsia="宋体" w:hAnsi="Book Antiqua" w:cs="宋体"/>
          <w:i/>
          <w:iCs/>
          <w:color w:val="000000" w:themeColor="text1"/>
          <w:sz w:val="24"/>
          <w:szCs w:val="24"/>
        </w:rPr>
        <w:t xml:space="preserve"> Med</w:t>
      </w:r>
      <w:r w:rsidRPr="001C0105">
        <w:rPr>
          <w:rFonts w:ascii="Book Antiqua" w:eastAsia="宋体" w:hAnsi="Book Antiqua" w:cs="宋体"/>
          <w:color w:val="000000" w:themeColor="text1"/>
          <w:sz w:val="24"/>
          <w:szCs w:val="24"/>
        </w:rPr>
        <w:t> 2014; </w:t>
      </w:r>
      <w:r w:rsidRPr="001C0105">
        <w:rPr>
          <w:rFonts w:ascii="Book Antiqua" w:eastAsia="宋体" w:hAnsi="Book Antiqua" w:cs="宋体"/>
          <w:b/>
          <w:bCs/>
          <w:color w:val="000000" w:themeColor="text1"/>
          <w:sz w:val="24"/>
          <w:szCs w:val="24"/>
        </w:rPr>
        <w:t>31</w:t>
      </w:r>
      <w:r w:rsidRPr="001C0105">
        <w:rPr>
          <w:rFonts w:ascii="Book Antiqua" w:eastAsia="宋体" w:hAnsi="Book Antiqua" w:cs="宋体"/>
          <w:color w:val="000000" w:themeColor="text1"/>
          <w:sz w:val="24"/>
          <w:szCs w:val="24"/>
        </w:rPr>
        <w:t>: 273-281 [PMID: 24341419 DOI: 10.1111/dme.12381]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color w:val="000000" w:themeColor="text1"/>
          <w:sz w:val="24"/>
          <w:szCs w:val="24"/>
        </w:rPr>
        <w:t xml:space="preserve">Van de </w:t>
      </w:r>
      <w:proofErr w:type="spellStart"/>
      <w:r w:rsidRPr="001C0105">
        <w:rPr>
          <w:rFonts w:ascii="Book Antiqua" w:eastAsia="宋体" w:hAnsi="Book Antiqua" w:cs="宋体"/>
          <w:b/>
          <w:color w:val="000000" w:themeColor="text1"/>
          <w:sz w:val="24"/>
          <w:szCs w:val="24"/>
        </w:rPr>
        <w:t>Velde</w:t>
      </w:r>
      <w:proofErr w:type="spellEnd"/>
      <w:r w:rsidRPr="001C0105">
        <w:rPr>
          <w:rFonts w:ascii="Book Antiqua" w:eastAsia="宋体" w:hAnsi="Book Antiqua" w:cs="宋体"/>
          <w:b/>
          <w:color w:val="000000" w:themeColor="text1"/>
          <w:sz w:val="24"/>
          <w:szCs w:val="24"/>
        </w:rPr>
        <w:t xml:space="preserve"> MSH</w:t>
      </w:r>
      <w:r w:rsidR="00456528" w:rsidRPr="001C0105">
        <w:rPr>
          <w:rFonts w:ascii="Book Antiqua" w:eastAsia="宋体" w:hAnsi="Book Antiqua" w:cs="宋体"/>
          <w:color w:val="000000" w:themeColor="text1"/>
          <w:sz w:val="24"/>
          <w:szCs w:val="24"/>
          <w:lang w:eastAsia="zh-CN"/>
        </w:rPr>
        <w:t xml:space="preserve">, </w:t>
      </w:r>
      <w:proofErr w:type="spellStart"/>
      <w:r w:rsidR="00456528" w:rsidRPr="001C0105">
        <w:rPr>
          <w:rFonts w:ascii="Book Antiqua" w:eastAsia="宋体" w:hAnsi="Book Antiqua" w:cs="宋体"/>
          <w:color w:val="000000" w:themeColor="text1"/>
          <w:sz w:val="24"/>
          <w:szCs w:val="24"/>
        </w:rPr>
        <w:t>Plante</w:t>
      </w:r>
      <w:proofErr w:type="spellEnd"/>
      <w:r w:rsidR="00456528" w:rsidRPr="001C0105">
        <w:rPr>
          <w:rFonts w:ascii="Book Antiqua" w:eastAsia="宋体" w:hAnsi="Book Antiqua" w:cs="宋体"/>
          <w:color w:val="000000" w:themeColor="text1"/>
          <w:sz w:val="24"/>
          <w:szCs w:val="24"/>
        </w:rPr>
        <w:t xml:space="preserve">, L. </w:t>
      </w:r>
      <w:r w:rsidRPr="001C0105">
        <w:rPr>
          <w:rFonts w:ascii="Book Antiqua" w:eastAsia="宋体" w:hAnsi="Book Antiqua" w:cs="宋体"/>
          <w:color w:val="000000" w:themeColor="text1"/>
          <w:sz w:val="24"/>
          <w:szCs w:val="24"/>
        </w:rPr>
        <w:t>Maternal Critical Care. . Cambridge University Press, The Edinburgh Building, Cambrid</w:t>
      </w:r>
      <w:r w:rsidR="00456528" w:rsidRPr="001C0105">
        <w:rPr>
          <w:rFonts w:ascii="Book Antiqua" w:eastAsia="宋体" w:hAnsi="Book Antiqua" w:cs="宋体"/>
          <w:color w:val="000000" w:themeColor="text1"/>
          <w:sz w:val="24"/>
          <w:szCs w:val="24"/>
        </w:rPr>
        <w:t>ge CB2 8RU, U</w:t>
      </w:r>
      <w:r w:rsidR="00456528" w:rsidRPr="001C0105">
        <w:rPr>
          <w:rFonts w:ascii="Book Antiqua" w:eastAsia="宋体" w:hAnsi="Book Antiqua" w:cs="宋体"/>
          <w:color w:val="000000" w:themeColor="text1"/>
          <w:sz w:val="24"/>
          <w:szCs w:val="24"/>
          <w:lang w:eastAsia="zh-CN"/>
        </w:rPr>
        <w:t>nited Kingdom</w:t>
      </w:r>
      <w:r w:rsidRPr="001C0105">
        <w:rPr>
          <w:rFonts w:ascii="Book Antiqua" w:eastAsia="宋体" w:hAnsi="Book Antiqua" w:cs="宋体"/>
          <w:color w:val="000000" w:themeColor="text1"/>
          <w:sz w:val="24"/>
          <w:szCs w:val="24"/>
        </w:rPr>
        <w:t>: Cambridge University Press, 2013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Metzger BE</w:t>
      </w:r>
      <w:r w:rsidRPr="001C0105">
        <w:rPr>
          <w:rFonts w:ascii="Book Antiqua" w:eastAsia="宋体" w:hAnsi="Book Antiqua" w:cs="宋体"/>
          <w:color w:val="000000" w:themeColor="text1"/>
          <w:sz w:val="24"/>
          <w:szCs w:val="24"/>
        </w:rPr>
        <w:t xml:space="preserve">, Lowe LP, Dyer AR, Trimble ER, </w:t>
      </w:r>
      <w:proofErr w:type="spellStart"/>
      <w:r w:rsidRPr="001C0105">
        <w:rPr>
          <w:rFonts w:ascii="Book Antiqua" w:eastAsia="宋体" w:hAnsi="Book Antiqua" w:cs="宋体"/>
          <w:color w:val="000000" w:themeColor="text1"/>
          <w:sz w:val="24"/>
          <w:szCs w:val="24"/>
        </w:rPr>
        <w:t>Chaovarindr</w:t>
      </w:r>
      <w:proofErr w:type="spellEnd"/>
      <w:r w:rsidRPr="001C0105">
        <w:rPr>
          <w:rFonts w:ascii="Book Antiqua" w:eastAsia="宋体" w:hAnsi="Book Antiqua" w:cs="宋体"/>
          <w:color w:val="000000" w:themeColor="text1"/>
          <w:sz w:val="24"/>
          <w:szCs w:val="24"/>
        </w:rPr>
        <w:t xml:space="preserve"> U, </w:t>
      </w:r>
      <w:proofErr w:type="spellStart"/>
      <w:r w:rsidRPr="001C0105">
        <w:rPr>
          <w:rFonts w:ascii="Book Antiqua" w:eastAsia="宋体" w:hAnsi="Book Antiqua" w:cs="宋体"/>
          <w:color w:val="000000" w:themeColor="text1"/>
          <w:sz w:val="24"/>
          <w:szCs w:val="24"/>
        </w:rPr>
        <w:t>Coustan</w:t>
      </w:r>
      <w:proofErr w:type="spellEnd"/>
      <w:r w:rsidRPr="001C0105">
        <w:rPr>
          <w:rFonts w:ascii="Book Antiqua" w:eastAsia="宋体" w:hAnsi="Book Antiqua" w:cs="宋体"/>
          <w:color w:val="000000" w:themeColor="text1"/>
          <w:sz w:val="24"/>
          <w:szCs w:val="24"/>
        </w:rPr>
        <w:t xml:space="preserve"> DR, </w:t>
      </w:r>
      <w:proofErr w:type="spellStart"/>
      <w:r w:rsidRPr="001C0105">
        <w:rPr>
          <w:rFonts w:ascii="Book Antiqua" w:eastAsia="宋体" w:hAnsi="Book Antiqua" w:cs="宋体"/>
          <w:color w:val="000000" w:themeColor="text1"/>
          <w:sz w:val="24"/>
          <w:szCs w:val="24"/>
        </w:rPr>
        <w:t>Hadden</w:t>
      </w:r>
      <w:proofErr w:type="spellEnd"/>
      <w:r w:rsidRPr="001C0105">
        <w:rPr>
          <w:rFonts w:ascii="Book Antiqua" w:eastAsia="宋体" w:hAnsi="Book Antiqua" w:cs="宋体"/>
          <w:color w:val="000000" w:themeColor="text1"/>
          <w:sz w:val="24"/>
          <w:szCs w:val="24"/>
        </w:rPr>
        <w:t xml:space="preserve"> DR, </w:t>
      </w:r>
      <w:proofErr w:type="spellStart"/>
      <w:r w:rsidRPr="001C0105">
        <w:rPr>
          <w:rFonts w:ascii="Book Antiqua" w:eastAsia="宋体" w:hAnsi="Book Antiqua" w:cs="宋体"/>
          <w:color w:val="000000" w:themeColor="text1"/>
          <w:sz w:val="24"/>
          <w:szCs w:val="24"/>
        </w:rPr>
        <w:t>McCance</w:t>
      </w:r>
      <w:proofErr w:type="spellEnd"/>
      <w:r w:rsidRPr="001C0105">
        <w:rPr>
          <w:rFonts w:ascii="Book Antiqua" w:eastAsia="宋体" w:hAnsi="Book Antiqua" w:cs="宋体"/>
          <w:color w:val="000000" w:themeColor="text1"/>
          <w:sz w:val="24"/>
          <w:szCs w:val="24"/>
        </w:rPr>
        <w:t xml:space="preserve"> DR, </w:t>
      </w:r>
      <w:proofErr w:type="spellStart"/>
      <w:r w:rsidRPr="001C0105">
        <w:rPr>
          <w:rFonts w:ascii="Book Antiqua" w:eastAsia="宋体" w:hAnsi="Book Antiqua" w:cs="宋体"/>
          <w:color w:val="000000" w:themeColor="text1"/>
          <w:sz w:val="24"/>
          <w:szCs w:val="24"/>
        </w:rPr>
        <w:t>Hod</w:t>
      </w:r>
      <w:proofErr w:type="spellEnd"/>
      <w:r w:rsidRPr="001C0105">
        <w:rPr>
          <w:rFonts w:ascii="Book Antiqua" w:eastAsia="宋体" w:hAnsi="Book Antiqua" w:cs="宋体"/>
          <w:color w:val="000000" w:themeColor="text1"/>
          <w:sz w:val="24"/>
          <w:szCs w:val="24"/>
        </w:rPr>
        <w:t xml:space="preserve"> M, McIntyre HD, Oats JJ, </w:t>
      </w:r>
      <w:proofErr w:type="spellStart"/>
      <w:r w:rsidRPr="001C0105">
        <w:rPr>
          <w:rFonts w:ascii="Book Antiqua" w:eastAsia="宋体" w:hAnsi="Book Antiqua" w:cs="宋体"/>
          <w:color w:val="000000" w:themeColor="text1"/>
          <w:sz w:val="24"/>
          <w:szCs w:val="24"/>
        </w:rPr>
        <w:t>Persson</w:t>
      </w:r>
      <w:proofErr w:type="spellEnd"/>
      <w:r w:rsidRPr="001C0105">
        <w:rPr>
          <w:rFonts w:ascii="Book Antiqua" w:eastAsia="宋体" w:hAnsi="Book Antiqua" w:cs="宋体"/>
          <w:color w:val="000000" w:themeColor="text1"/>
          <w:sz w:val="24"/>
          <w:szCs w:val="24"/>
        </w:rPr>
        <w:t xml:space="preserve"> B, Rogers MS, Sacks DA. Hyperglycemia and adverse pregnancy outcomes.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358</w:t>
      </w:r>
      <w:r w:rsidRPr="001C0105">
        <w:rPr>
          <w:rFonts w:ascii="Book Antiqua" w:eastAsia="宋体" w:hAnsi="Book Antiqua" w:cs="宋体"/>
          <w:color w:val="000000" w:themeColor="text1"/>
          <w:sz w:val="24"/>
          <w:szCs w:val="24"/>
        </w:rPr>
        <w:t>: 1991-2002 [PMID: 18463375 DOI: 10.1056/NEJMoa0707943]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Lecomte</w:t>
      </w:r>
      <w:proofErr w:type="spellEnd"/>
      <w:r w:rsidRPr="001C0105">
        <w:rPr>
          <w:rFonts w:ascii="Book Antiqua" w:eastAsia="宋体" w:hAnsi="Book Antiqua" w:cs="宋体"/>
          <w:b/>
          <w:bCs/>
          <w:color w:val="000000" w:themeColor="text1"/>
          <w:sz w:val="24"/>
          <w:szCs w:val="24"/>
        </w:rPr>
        <w:t xml:space="preserve"> P</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Foubert</w:t>
      </w:r>
      <w:proofErr w:type="spellEnd"/>
      <w:r w:rsidRPr="001C0105">
        <w:rPr>
          <w:rFonts w:ascii="Book Antiqua" w:eastAsia="宋体" w:hAnsi="Book Antiqua" w:cs="宋体"/>
          <w:color w:val="000000" w:themeColor="text1"/>
          <w:sz w:val="24"/>
          <w:szCs w:val="24"/>
        </w:rPr>
        <w:t xml:space="preserve"> L, </w:t>
      </w:r>
      <w:proofErr w:type="spellStart"/>
      <w:r w:rsidRPr="001C0105">
        <w:rPr>
          <w:rFonts w:ascii="Book Antiqua" w:eastAsia="宋体" w:hAnsi="Book Antiqua" w:cs="宋体"/>
          <w:color w:val="000000" w:themeColor="text1"/>
          <w:sz w:val="24"/>
          <w:szCs w:val="24"/>
        </w:rPr>
        <w:t>Coddens</w:t>
      </w:r>
      <w:proofErr w:type="spellEnd"/>
      <w:r w:rsidRPr="001C0105">
        <w:rPr>
          <w:rFonts w:ascii="Book Antiqua" w:eastAsia="宋体" w:hAnsi="Book Antiqua" w:cs="宋体"/>
          <w:color w:val="000000" w:themeColor="text1"/>
          <w:sz w:val="24"/>
          <w:szCs w:val="24"/>
        </w:rPr>
        <w:t xml:space="preserve"> J, </w:t>
      </w:r>
      <w:proofErr w:type="spellStart"/>
      <w:r w:rsidRPr="001C0105">
        <w:rPr>
          <w:rFonts w:ascii="Book Antiqua" w:eastAsia="宋体" w:hAnsi="Book Antiqua" w:cs="宋体"/>
          <w:color w:val="000000" w:themeColor="text1"/>
          <w:sz w:val="24"/>
          <w:szCs w:val="24"/>
        </w:rPr>
        <w:t>Dewulf</w:t>
      </w:r>
      <w:proofErr w:type="spellEnd"/>
      <w:r w:rsidRPr="001C0105">
        <w:rPr>
          <w:rFonts w:ascii="Book Antiqua" w:eastAsia="宋体" w:hAnsi="Book Antiqua" w:cs="宋体"/>
          <w:color w:val="000000" w:themeColor="text1"/>
          <w:sz w:val="24"/>
          <w:szCs w:val="24"/>
        </w:rPr>
        <w:t xml:space="preserve"> B, </w:t>
      </w:r>
      <w:proofErr w:type="spellStart"/>
      <w:r w:rsidRPr="001C0105">
        <w:rPr>
          <w:rFonts w:ascii="Book Antiqua" w:eastAsia="宋体" w:hAnsi="Book Antiqua" w:cs="宋体"/>
          <w:color w:val="000000" w:themeColor="text1"/>
          <w:sz w:val="24"/>
          <w:szCs w:val="24"/>
        </w:rPr>
        <w:t>Nobels</w:t>
      </w:r>
      <w:proofErr w:type="spellEnd"/>
      <w:r w:rsidRPr="001C0105">
        <w:rPr>
          <w:rFonts w:ascii="Book Antiqua" w:eastAsia="宋体" w:hAnsi="Book Antiqua" w:cs="宋体"/>
          <w:color w:val="000000" w:themeColor="text1"/>
          <w:sz w:val="24"/>
          <w:szCs w:val="24"/>
        </w:rPr>
        <w:t xml:space="preserve"> F, </w:t>
      </w:r>
      <w:proofErr w:type="spellStart"/>
      <w:r w:rsidRPr="001C0105">
        <w:rPr>
          <w:rFonts w:ascii="Book Antiqua" w:eastAsia="宋体" w:hAnsi="Book Antiqua" w:cs="宋体"/>
          <w:color w:val="000000" w:themeColor="text1"/>
          <w:sz w:val="24"/>
          <w:szCs w:val="24"/>
        </w:rPr>
        <w:t>Casselman</w:t>
      </w:r>
      <w:proofErr w:type="spellEnd"/>
      <w:r w:rsidRPr="001C0105">
        <w:rPr>
          <w:rFonts w:ascii="Book Antiqua" w:eastAsia="宋体" w:hAnsi="Book Antiqua" w:cs="宋体"/>
          <w:color w:val="000000" w:themeColor="text1"/>
          <w:sz w:val="24"/>
          <w:szCs w:val="24"/>
        </w:rPr>
        <w:t xml:space="preserve"> F, </w:t>
      </w:r>
      <w:proofErr w:type="spellStart"/>
      <w:r w:rsidRPr="001C0105">
        <w:rPr>
          <w:rFonts w:ascii="Book Antiqua" w:eastAsia="宋体" w:hAnsi="Book Antiqua" w:cs="宋体"/>
          <w:color w:val="000000" w:themeColor="text1"/>
          <w:sz w:val="24"/>
          <w:szCs w:val="24"/>
        </w:rPr>
        <w:t>Cammu</w:t>
      </w:r>
      <w:proofErr w:type="spellEnd"/>
      <w:r w:rsidRPr="001C0105">
        <w:rPr>
          <w:rFonts w:ascii="Book Antiqua" w:eastAsia="宋体" w:hAnsi="Book Antiqua" w:cs="宋体"/>
          <w:color w:val="000000" w:themeColor="text1"/>
          <w:sz w:val="24"/>
          <w:szCs w:val="24"/>
        </w:rPr>
        <w:t xml:space="preserve"> G. Management of tight intraoperative glycemic control during off-pump coronary artery bypass surgery in diabetic and nondiabetic patients. </w:t>
      </w:r>
      <w:r w:rsidRPr="001C0105">
        <w:rPr>
          <w:rFonts w:ascii="Book Antiqua" w:eastAsia="宋体" w:hAnsi="Book Antiqua" w:cs="宋体"/>
          <w:i/>
          <w:iCs/>
          <w:color w:val="000000" w:themeColor="text1"/>
          <w:sz w:val="24"/>
          <w:szCs w:val="24"/>
        </w:rPr>
        <w:t xml:space="preserve">J </w:t>
      </w:r>
      <w:proofErr w:type="spellStart"/>
      <w:r w:rsidRPr="001C0105">
        <w:rPr>
          <w:rFonts w:ascii="Book Antiqua" w:eastAsia="宋体" w:hAnsi="Book Antiqua" w:cs="宋体"/>
          <w:i/>
          <w:iCs/>
          <w:color w:val="000000" w:themeColor="text1"/>
          <w:sz w:val="24"/>
          <w:szCs w:val="24"/>
        </w:rPr>
        <w:t>Cardiothorac</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Vasc</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Anesth</w:t>
      </w:r>
      <w:proofErr w:type="spellEnd"/>
      <w:r w:rsidRPr="001C0105">
        <w:rPr>
          <w:rFonts w:ascii="Book Antiqua" w:eastAsia="宋体" w:hAnsi="Book Antiqua" w:cs="宋体"/>
          <w:color w:val="000000" w:themeColor="text1"/>
          <w:sz w:val="24"/>
          <w:szCs w:val="24"/>
        </w:rPr>
        <w:t> 2011; </w:t>
      </w:r>
      <w:r w:rsidRPr="001C0105">
        <w:rPr>
          <w:rFonts w:ascii="Book Antiqua" w:eastAsia="宋体" w:hAnsi="Book Antiqua" w:cs="宋体"/>
          <w:b/>
          <w:bCs/>
          <w:color w:val="000000" w:themeColor="text1"/>
          <w:sz w:val="24"/>
          <w:szCs w:val="24"/>
        </w:rPr>
        <w:t>25</w:t>
      </w:r>
      <w:r w:rsidRPr="001C0105">
        <w:rPr>
          <w:rFonts w:ascii="Book Antiqua" w:eastAsia="宋体" w:hAnsi="Book Antiqua" w:cs="宋体"/>
          <w:color w:val="000000" w:themeColor="text1"/>
          <w:sz w:val="24"/>
          <w:szCs w:val="24"/>
        </w:rPr>
        <w:t>: 937-942 [PMID: 21640613 DOI: 10.1053/j.jvca.2011.03.173]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Yuan J</w:t>
      </w:r>
      <w:r w:rsidRPr="001C0105">
        <w:rPr>
          <w:rFonts w:ascii="Book Antiqua" w:eastAsia="宋体" w:hAnsi="Book Antiqua" w:cs="宋体"/>
          <w:color w:val="000000" w:themeColor="text1"/>
          <w:sz w:val="24"/>
          <w:szCs w:val="24"/>
        </w:rPr>
        <w:t>, Liu T, Zhang X, Si Y, Ye Y, Zhao C, Wang Q, Shen X. Intensive Versus Conventional Glycemic Control in Patients with Diabetes During Enteral Nutrition After Gastrectomy. </w:t>
      </w:r>
      <w:r w:rsidRPr="001C0105">
        <w:rPr>
          <w:rFonts w:ascii="Book Antiqua" w:eastAsia="宋体" w:hAnsi="Book Antiqua" w:cs="宋体"/>
          <w:i/>
          <w:iCs/>
          <w:color w:val="000000" w:themeColor="text1"/>
          <w:sz w:val="24"/>
          <w:szCs w:val="24"/>
        </w:rPr>
        <w:t xml:space="preserve">J </w:t>
      </w:r>
      <w:proofErr w:type="spellStart"/>
      <w:r w:rsidRPr="001C0105">
        <w:rPr>
          <w:rFonts w:ascii="Book Antiqua" w:eastAsia="宋体" w:hAnsi="Book Antiqua" w:cs="宋体"/>
          <w:i/>
          <w:iCs/>
          <w:color w:val="000000" w:themeColor="text1"/>
          <w:sz w:val="24"/>
          <w:szCs w:val="24"/>
        </w:rPr>
        <w:t>Gastrointest</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Surg</w:t>
      </w:r>
      <w:proofErr w:type="spellEnd"/>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19</w:t>
      </w:r>
      <w:r w:rsidRPr="001C0105">
        <w:rPr>
          <w:rFonts w:ascii="Book Antiqua" w:eastAsia="宋体" w:hAnsi="Book Antiqua" w:cs="宋体"/>
          <w:color w:val="000000" w:themeColor="text1"/>
          <w:sz w:val="24"/>
          <w:szCs w:val="24"/>
        </w:rPr>
        <w:t>: 1553-1558 [PMID: 26084869 DOI: 10.1007/s11605-015-2871-7]</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proofErr w:type="spellStart"/>
      <w:r w:rsidRPr="001C0105">
        <w:rPr>
          <w:rFonts w:ascii="Book Antiqua" w:eastAsia="宋体" w:hAnsi="Book Antiqua" w:cs="宋体"/>
          <w:b/>
          <w:bCs/>
          <w:color w:val="000000" w:themeColor="text1"/>
          <w:sz w:val="24"/>
          <w:szCs w:val="24"/>
        </w:rPr>
        <w:t>Umpierrez</w:t>
      </w:r>
      <w:proofErr w:type="spellEnd"/>
      <w:r w:rsidRPr="001C0105">
        <w:rPr>
          <w:rFonts w:ascii="Book Antiqua" w:eastAsia="宋体" w:hAnsi="Book Antiqua" w:cs="宋体"/>
          <w:b/>
          <w:bCs/>
          <w:color w:val="000000" w:themeColor="text1"/>
          <w:sz w:val="24"/>
          <w:szCs w:val="24"/>
        </w:rPr>
        <w:t xml:space="preserve"> G</w:t>
      </w:r>
      <w:r w:rsidRPr="001C0105">
        <w:rPr>
          <w:rFonts w:ascii="Book Antiqua" w:eastAsia="宋体" w:hAnsi="Book Antiqua" w:cs="宋体"/>
          <w:color w:val="000000" w:themeColor="text1"/>
          <w:sz w:val="24"/>
          <w:szCs w:val="24"/>
        </w:rPr>
        <w:t xml:space="preserve">, Cardona S, </w:t>
      </w:r>
      <w:proofErr w:type="spellStart"/>
      <w:r w:rsidRPr="001C0105">
        <w:rPr>
          <w:rFonts w:ascii="Book Antiqua" w:eastAsia="宋体" w:hAnsi="Book Antiqua" w:cs="宋体"/>
          <w:color w:val="000000" w:themeColor="text1"/>
          <w:sz w:val="24"/>
          <w:szCs w:val="24"/>
        </w:rPr>
        <w:t>Pasquel</w:t>
      </w:r>
      <w:proofErr w:type="spellEnd"/>
      <w:r w:rsidRPr="001C0105">
        <w:rPr>
          <w:rFonts w:ascii="Book Antiqua" w:eastAsia="宋体" w:hAnsi="Book Antiqua" w:cs="宋体"/>
          <w:color w:val="000000" w:themeColor="text1"/>
          <w:sz w:val="24"/>
          <w:szCs w:val="24"/>
        </w:rPr>
        <w:t xml:space="preserve"> F, Jacobs S, Peng L, </w:t>
      </w:r>
      <w:proofErr w:type="spellStart"/>
      <w:r w:rsidRPr="001C0105">
        <w:rPr>
          <w:rFonts w:ascii="Book Antiqua" w:eastAsia="宋体" w:hAnsi="Book Antiqua" w:cs="宋体"/>
          <w:color w:val="000000" w:themeColor="text1"/>
          <w:sz w:val="24"/>
          <w:szCs w:val="24"/>
        </w:rPr>
        <w:t>Unigwe</w:t>
      </w:r>
      <w:proofErr w:type="spellEnd"/>
      <w:r w:rsidRPr="001C0105">
        <w:rPr>
          <w:rFonts w:ascii="Book Antiqua" w:eastAsia="宋体" w:hAnsi="Book Antiqua" w:cs="宋体"/>
          <w:color w:val="000000" w:themeColor="text1"/>
          <w:sz w:val="24"/>
          <w:szCs w:val="24"/>
        </w:rPr>
        <w:t xml:space="preserve"> M, Newton CA, Smiley-Byrd D, </w:t>
      </w:r>
      <w:proofErr w:type="spellStart"/>
      <w:r w:rsidRPr="001C0105">
        <w:rPr>
          <w:rFonts w:ascii="Book Antiqua" w:eastAsia="宋体" w:hAnsi="Book Antiqua" w:cs="宋体"/>
          <w:color w:val="000000" w:themeColor="text1"/>
          <w:sz w:val="24"/>
          <w:szCs w:val="24"/>
        </w:rPr>
        <w:t>Vellanki</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Halkos</w:t>
      </w:r>
      <w:proofErr w:type="spellEnd"/>
      <w:r w:rsidRPr="001C0105">
        <w:rPr>
          <w:rFonts w:ascii="Book Antiqua" w:eastAsia="宋体" w:hAnsi="Book Antiqua" w:cs="宋体"/>
          <w:color w:val="000000" w:themeColor="text1"/>
          <w:sz w:val="24"/>
          <w:szCs w:val="24"/>
        </w:rPr>
        <w:t xml:space="preserve"> M, </w:t>
      </w:r>
      <w:proofErr w:type="spellStart"/>
      <w:r w:rsidRPr="001C0105">
        <w:rPr>
          <w:rFonts w:ascii="Book Antiqua" w:eastAsia="宋体" w:hAnsi="Book Antiqua" w:cs="宋体"/>
          <w:color w:val="000000" w:themeColor="text1"/>
          <w:sz w:val="24"/>
          <w:szCs w:val="24"/>
        </w:rPr>
        <w:t>Puskas</w:t>
      </w:r>
      <w:proofErr w:type="spellEnd"/>
      <w:r w:rsidRPr="001C0105">
        <w:rPr>
          <w:rFonts w:ascii="Book Antiqua" w:eastAsia="宋体" w:hAnsi="Book Antiqua" w:cs="宋体"/>
          <w:color w:val="000000" w:themeColor="text1"/>
          <w:sz w:val="24"/>
          <w:szCs w:val="24"/>
        </w:rPr>
        <w:t xml:space="preserve"> JD, Guyton RA, </w:t>
      </w:r>
      <w:proofErr w:type="spellStart"/>
      <w:r w:rsidRPr="001C0105">
        <w:rPr>
          <w:rFonts w:ascii="Book Antiqua" w:eastAsia="宋体" w:hAnsi="Book Antiqua" w:cs="宋体"/>
          <w:color w:val="000000" w:themeColor="text1"/>
          <w:sz w:val="24"/>
          <w:szCs w:val="24"/>
        </w:rPr>
        <w:t>Thourani</w:t>
      </w:r>
      <w:proofErr w:type="spellEnd"/>
      <w:r w:rsidRPr="001C0105">
        <w:rPr>
          <w:rFonts w:ascii="Book Antiqua" w:eastAsia="宋体" w:hAnsi="Book Antiqua" w:cs="宋体"/>
          <w:color w:val="000000" w:themeColor="text1"/>
          <w:sz w:val="24"/>
          <w:szCs w:val="24"/>
        </w:rPr>
        <w:t xml:space="preserve"> </w:t>
      </w:r>
      <w:r w:rsidRPr="001C0105">
        <w:rPr>
          <w:rFonts w:ascii="Book Antiqua" w:eastAsia="宋体" w:hAnsi="Book Antiqua" w:cs="宋体"/>
          <w:color w:val="000000" w:themeColor="text1"/>
          <w:sz w:val="24"/>
          <w:szCs w:val="24"/>
        </w:rPr>
        <w:lastRenderedPageBreak/>
        <w:t>VH. Randomized Controlled Trial of Intensive Versus Conservative Glucose Control in Patients Undergoing Coronary Artery Bypass Graft Surgery: GLUCO-CABG Trial.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38</w:t>
      </w:r>
      <w:r w:rsidRPr="001C0105">
        <w:rPr>
          <w:rFonts w:ascii="Book Antiqua" w:eastAsia="宋体" w:hAnsi="Book Antiqua" w:cs="宋体"/>
          <w:color w:val="000000" w:themeColor="text1"/>
          <w:sz w:val="24"/>
          <w:szCs w:val="24"/>
        </w:rPr>
        <w:t>: 1665-1672 [PMID: 26180108 DOI: 10.2337/dc15-0303]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Clement S</w:t>
      </w:r>
      <w:r w:rsidRPr="001C0105">
        <w:rPr>
          <w:rFonts w:ascii="Book Antiqua" w:eastAsia="宋体" w:hAnsi="Book Antiqua" w:cs="宋体"/>
          <w:color w:val="000000" w:themeColor="text1"/>
          <w:sz w:val="24"/>
          <w:szCs w:val="24"/>
        </w:rPr>
        <w:t xml:space="preserve">, Braithwaite SS, Magee MF, </w:t>
      </w:r>
      <w:proofErr w:type="spellStart"/>
      <w:r w:rsidRPr="001C0105">
        <w:rPr>
          <w:rFonts w:ascii="Book Antiqua" w:eastAsia="宋体" w:hAnsi="Book Antiqua" w:cs="宋体"/>
          <w:color w:val="000000" w:themeColor="text1"/>
          <w:sz w:val="24"/>
          <w:szCs w:val="24"/>
        </w:rPr>
        <w:t>Ahmann</w:t>
      </w:r>
      <w:proofErr w:type="spellEnd"/>
      <w:r w:rsidRPr="001C0105">
        <w:rPr>
          <w:rFonts w:ascii="Book Antiqua" w:eastAsia="宋体" w:hAnsi="Book Antiqua" w:cs="宋体"/>
          <w:color w:val="000000" w:themeColor="text1"/>
          <w:sz w:val="24"/>
          <w:szCs w:val="24"/>
        </w:rPr>
        <w:t xml:space="preserve"> A, Smith EP, Schafer RG, Hirsch IB; American Diabetes Association Diabetes in Hospitals Writing C. Management of diabetes and hyperglycemia in hospitals.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2004; </w:t>
      </w:r>
      <w:r w:rsidRPr="001C0105">
        <w:rPr>
          <w:rFonts w:ascii="Book Antiqua" w:eastAsia="宋体" w:hAnsi="Book Antiqua" w:cs="宋体"/>
          <w:b/>
          <w:bCs/>
          <w:color w:val="000000" w:themeColor="text1"/>
          <w:sz w:val="24"/>
          <w:szCs w:val="24"/>
        </w:rPr>
        <w:t>27</w:t>
      </w:r>
      <w:r w:rsidRPr="001C0105">
        <w:rPr>
          <w:rFonts w:ascii="Book Antiqua" w:eastAsia="宋体" w:hAnsi="Book Antiqua" w:cs="宋体"/>
          <w:color w:val="000000" w:themeColor="text1"/>
          <w:sz w:val="24"/>
          <w:szCs w:val="24"/>
        </w:rPr>
        <w:t>: 553-591 [PMID: 14747243]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Joseph JI</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Torjman</w:t>
      </w:r>
      <w:proofErr w:type="spellEnd"/>
      <w:r w:rsidRPr="001C0105">
        <w:rPr>
          <w:rFonts w:ascii="Book Antiqua" w:eastAsia="宋体" w:hAnsi="Book Antiqua" w:cs="宋体"/>
          <w:color w:val="000000" w:themeColor="text1"/>
          <w:sz w:val="24"/>
          <w:szCs w:val="24"/>
        </w:rPr>
        <w:t xml:space="preserve"> MC, </w:t>
      </w:r>
      <w:proofErr w:type="spellStart"/>
      <w:r w:rsidRPr="001C0105">
        <w:rPr>
          <w:rFonts w:ascii="Book Antiqua" w:eastAsia="宋体" w:hAnsi="Book Antiqua" w:cs="宋体"/>
          <w:color w:val="000000" w:themeColor="text1"/>
          <w:sz w:val="24"/>
          <w:szCs w:val="24"/>
        </w:rPr>
        <w:t>Strasma</w:t>
      </w:r>
      <w:proofErr w:type="spellEnd"/>
      <w:r w:rsidRPr="001C0105">
        <w:rPr>
          <w:rFonts w:ascii="Book Antiqua" w:eastAsia="宋体" w:hAnsi="Book Antiqua" w:cs="宋体"/>
          <w:color w:val="000000" w:themeColor="text1"/>
          <w:sz w:val="24"/>
          <w:szCs w:val="24"/>
        </w:rPr>
        <w:t xml:space="preserve"> PJ. Vascular Glucose Sensor Symposium: Continuous Glucose Monitoring Systems (CGMS) for Hospitalized and Ambulatory Patients at Risk for Hyperglycemia, Hypoglycemia, and Glycemic Variability. </w:t>
      </w:r>
      <w:r w:rsidRPr="001C0105">
        <w:rPr>
          <w:rFonts w:ascii="Book Antiqua" w:eastAsia="宋体" w:hAnsi="Book Antiqua" w:cs="宋体"/>
          <w:i/>
          <w:iCs/>
          <w:color w:val="000000" w:themeColor="text1"/>
          <w:sz w:val="24"/>
          <w:szCs w:val="24"/>
        </w:rPr>
        <w:t xml:space="preserve">J Diabetes </w:t>
      </w:r>
      <w:proofErr w:type="spellStart"/>
      <w:r w:rsidRPr="001C0105">
        <w:rPr>
          <w:rFonts w:ascii="Book Antiqua" w:eastAsia="宋体" w:hAnsi="Book Antiqua" w:cs="宋体"/>
          <w:i/>
          <w:iCs/>
          <w:color w:val="000000" w:themeColor="text1"/>
          <w:sz w:val="24"/>
          <w:szCs w:val="24"/>
        </w:rPr>
        <w:t>Sci</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Technol</w:t>
      </w:r>
      <w:proofErr w:type="spellEnd"/>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9</w:t>
      </w:r>
      <w:r w:rsidRPr="001C0105">
        <w:rPr>
          <w:rFonts w:ascii="Book Antiqua" w:eastAsia="宋体" w:hAnsi="Book Antiqua" w:cs="宋体"/>
          <w:color w:val="000000" w:themeColor="text1"/>
          <w:sz w:val="24"/>
          <w:szCs w:val="24"/>
        </w:rPr>
        <w:t>: 725-738 [PMID: 26078254 DOI: 10.1177/1932296815587938]</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De Block C</w:t>
      </w:r>
      <w:r w:rsidRPr="001C0105">
        <w:rPr>
          <w:rFonts w:ascii="Book Antiqua" w:eastAsia="宋体" w:hAnsi="Book Antiqua" w:cs="宋体"/>
          <w:color w:val="000000" w:themeColor="text1"/>
          <w:sz w:val="24"/>
          <w:szCs w:val="24"/>
        </w:rPr>
        <w:t>, Manuel-Y-</w:t>
      </w:r>
      <w:proofErr w:type="spellStart"/>
      <w:r w:rsidRPr="001C0105">
        <w:rPr>
          <w:rFonts w:ascii="Book Antiqua" w:eastAsia="宋体" w:hAnsi="Book Antiqua" w:cs="宋体"/>
          <w:color w:val="000000" w:themeColor="text1"/>
          <w:sz w:val="24"/>
          <w:szCs w:val="24"/>
        </w:rPr>
        <w:t>Keenoy</w:t>
      </w:r>
      <w:proofErr w:type="spellEnd"/>
      <w:r w:rsidRPr="001C0105">
        <w:rPr>
          <w:rFonts w:ascii="Book Antiqua" w:eastAsia="宋体" w:hAnsi="Book Antiqua" w:cs="宋体"/>
          <w:color w:val="000000" w:themeColor="text1"/>
          <w:sz w:val="24"/>
          <w:szCs w:val="24"/>
        </w:rPr>
        <w:t xml:space="preserve"> B, Van </w:t>
      </w:r>
      <w:proofErr w:type="spellStart"/>
      <w:r w:rsidRPr="001C0105">
        <w:rPr>
          <w:rFonts w:ascii="Book Antiqua" w:eastAsia="宋体" w:hAnsi="Book Antiqua" w:cs="宋体"/>
          <w:color w:val="000000" w:themeColor="text1"/>
          <w:sz w:val="24"/>
          <w:szCs w:val="24"/>
        </w:rPr>
        <w:t>Gaal</w:t>
      </w:r>
      <w:proofErr w:type="spellEnd"/>
      <w:r w:rsidRPr="001C0105">
        <w:rPr>
          <w:rFonts w:ascii="Book Antiqua" w:eastAsia="宋体" w:hAnsi="Book Antiqua" w:cs="宋体"/>
          <w:color w:val="000000" w:themeColor="text1"/>
          <w:sz w:val="24"/>
          <w:szCs w:val="24"/>
        </w:rPr>
        <w:t xml:space="preserve"> L, </w:t>
      </w:r>
      <w:proofErr w:type="spellStart"/>
      <w:r w:rsidRPr="001C0105">
        <w:rPr>
          <w:rFonts w:ascii="Book Antiqua" w:eastAsia="宋体" w:hAnsi="Book Antiqua" w:cs="宋体"/>
          <w:color w:val="000000" w:themeColor="text1"/>
          <w:sz w:val="24"/>
          <w:szCs w:val="24"/>
        </w:rPr>
        <w:t>Rogiers</w:t>
      </w:r>
      <w:proofErr w:type="spellEnd"/>
      <w:r w:rsidRPr="001C0105">
        <w:rPr>
          <w:rFonts w:ascii="Book Antiqua" w:eastAsia="宋体" w:hAnsi="Book Antiqua" w:cs="宋体"/>
          <w:color w:val="000000" w:themeColor="text1"/>
          <w:sz w:val="24"/>
          <w:szCs w:val="24"/>
        </w:rPr>
        <w:t xml:space="preserve"> P. Intensive insulin therapy in the intensive care unit: assessment by continuous glucose monitoring. </w:t>
      </w:r>
      <w:r w:rsidRPr="001C0105">
        <w:rPr>
          <w:rFonts w:ascii="Book Antiqua" w:eastAsia="宋体" w:hAnsi="Book Antiqua" w:cs="宋体"/>
          <w:i/>
          <w:iCs/>
          <w:color w:val="000000" w:themeColor="text1"/>
          <w:sz w:val="24"/>
          <w:szCs w:val="24"/>
        </w:rPr>
        <w:t>Diabetes Care</w:t>
      </w:r>
      <w:r w:rsidRPr="001C0105">
        <w:rPr>
          <w:rFonts w:ascii="Book Antiqua" w:eastAsia="宋体" w:hAnsi="Book Antiqua" w:cs="宋体"/>
          <w:color w:val="000000" w:themeColor="text1"/>
          <w:sz w:val="24"/>
          <w:szCs w:val="24"/>
        </w:rPr>
        <w:t> 2006; </w:t>
      </w:r>
      <w:r w:rsidRPr="001C0105">
        <w:rPr>
          <w:rFonts w:ascii="Book Antiqua" w:eastAsia="宋体" w:hAnsi="Book Antiqua" w:cs="宋体"/>
          <w:b/>
          <w:bCs/>
          <w:color w:val="000000" w:themeColor="text1"/>
          <w:sz w:val="24"/>
          <w:szCs w:val="24"/>
        </w:rPr>
        <w:t>29</w:t>
      </w:r>
      <w:r w:rsidRPr="001C0105">
        <w:rPr>
          <w:rFonts w:ascii="Book Antiqua" w:eastAsia="宋体" w:hAnsi="Book Antiqua" w:cs="宋体"/>
          <w:color w:val="000000" w:themeColor="text1"/>
          <w:sz w:val="24"/>
          <w:szCs w:val="24"/>
        </w:rPr>
        <w:t>: 1750-1756 [PMID: 16873775 DOI: 10.2337/dc05-2353]</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De Block C</w:t>
      </w:r>
      <w:r w:rsidRPr="001C0105">
        <w:rPr>
          <w:rFonts w:ascii="Book Antiqua" w:eastAsia="宋体" w:hAnsi="Book Antiqua" w:cs="宋体"/>
          <w:color w:val="000000" w:themeColor="text1"/>
          <w:sz w:val="24"/>
          <w:szCs w:val="24"/>
        </w:rPr>
        <w:t>, Manuel-y-</w:t>
      </w:r>
      <w:proofErr w:type="spellStart"/>
      <w:r w:rsidRPr="001C0105">
        <w:rPr>
          <w:rFonts w:ascii="Book Antiqua" w:eastAsia="宋体" w:hAnsi="Book Antiqua" w:cs="宋体"/>
          <w:color w:val="000000" w:themeColor="text1"/>
          <w:sz w:val="24"/>
          <w:szCs w:val="24"/>
        </w:rPr>
        <w:t>Keenoy</w:t>
      </w:r>
      <w:proofErr w:type="spellEnd"/>
      <w:r w:rsidRPr="001C0105">
        <w:rPr>
          <w:rFonts w:ascii="Book Antiqua" w:eastAsia="宋体" w:hAnsi="Book Antiqua" w:cs="宋体"/>
          <w:color w:val="000000" w:themeColor="text1"/>
          <w:sz w:val="24"/>
          <w:szCs w:val="24"/>
        </w:rPr>
        <w:t xml:space="preserve"> B, </w:t>
      </w:r>
      <w:proofErr w:type="spellStart"/>
      <w:r w:rsidRPr="001C0105">
        <w:rPr>
          <w:rFonts w:ascii="Book Antiqua" w:eastAsia="宋体" w:hAnsi="Book Antiqua" w:cs="宋体"/>
          <w:color w:val="000000" w:themeColor="text1"/>
          <w:sz w:val="24"/>
          <w:szCs w:val="24"/>
        </w:rPr>
        <w:t>Rogiers</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Jorens</w:t>
      </w:r>
      <w:proofErr w:type="spellEnd"/>
      <w:r w:rsidRPr="001C0105">
        <w:rPr>
          <w:rFonts w:ascii="Book Antiqua" w:eastAsia="宋体" w:hAnsi="Book Antiqua" w:cs="宋体"/>
          <w:color w:val="000000" w:themeColor="text1"/>
          <w:sz w:val="24"/>
          <w:szCs w:val="24"/>
        </w:rPr>
        <w:t xml:space="preserve"> P, Van </w:t>
      </w:r>
      <w:proofErr w:type="spellStart"/>
      <w:r w:rsidRPr="001C0105">
        <w:rPr>
          <w:rFonts w:ascii="Book Antiqua" w:eastAsia="宋体" w:hAnsi="Book Antiqua" w:cs="宋体"/>
          <w:color w:val="000000" w:themeColor="text1"/>
          <w:sz w:val="24"/>
          <w:szCs w:val="24"/>
        </w:rPr>
        <w:t>Gaal</w:t>
      </w:r>
      <w:proofErr w:type="spellEnd"/>
      <w:r w:rsidRPr="001C0105">
        <w:rPr>
          <w:rFonts w:ascii="Book Antiqua" w:eastAsia="宋体" w:hAnsi="Book Antiqua" w:cs="宋体"/>
          <w:color w:val="000000" w:themeColor="text1"/>
          <w:sz w:val="24"/>
          <w:szCs w:val="24"/>
        </w:rPr>
        <w:t xml:space="preserve"> L. Glucose control and use of continuous glucose monitoring in the intensive care unit: a critical review. </w:t>
      </w:r>
      <w:proofErr w:type="spellStart"/>
      <w:r w:rsidRPr="001C0105">
        <w:rPr>
          <w:rFonts w:ascii="Book Antiqua" w:eastAsia="宋体" w:hAnsi="Book Antiqua" w:cs="宋体"/>
          <w:i/>
          <w:iCs/>
          <w:color w:val="000000" w:themeColor="text1"/>
          <w:sz w:val="24"/>
          <w:szCs w:val="24"/>
        </w:rPr>
        <w:t>Curr</w:t>
      </w:r>
      <w:proofErr w:type="spellEnd"/>
      <w:r w:rsidRPr="001C0105">
        <w:rPr>
          <w:rFonts w:ascii="Book Antiqua" w:eastAsia="宋体" w:hAnsi="Book Antiqua" w:cs="宋体"/>
          <w:i/>
          <w:iCs/>
          <w:color w:val="000000" w:themeColor="text1"/>
          <w:sz w:val="24"/>
          <w:szCs w:val="24"/>
        </w:rPr>
        <w:t xml:space="preserve"> Diabetes Rev</w:t>
      </w:r>
      <w:r w:rsidRPr="001C0105">
        <w:rPr>
          <w:rFonts w:ascii="Book Antiqua" w:eastAsia="宋体" w:hAnsi="Book Antiqua" w:cs="宋体"/>
          <w:color w:val="000000" w:themeColor="text1"/>
          <w:sz w:val="24"/>
          <w:szCs w:val="24"/>
        </w:rPr>
        <w:t> 2008; </w:t>
      </w:r>
      <w:r w:rsidRPr="001C0105">
        <w:rPr>
          <w:rFonts w:ascii="Book Antiqua" w:eastAsia="宋体" w:hAnsi="Book Antiqua" w:cs="宋体"/>
          <w:b/>
          <w:bCs/>
          <w:color w:val="000000" w:themeColor="text1"/>
          <w:sz w:val="24"/>
          <w:szCs w:val="24"/>
        </w:rPr>
        <w:t>4</w:t>
      </w:r>
      <w:r w:rsidRPr="001C0105">
        <w:rPr>
          <w:rFonts w:ascii="Book Antiqua" w:eastAsia="宋体" w:hAnsi="Book Antiqua" w:cs="宋体"/>
          <w:color w:val="000000" w:themeColor="text1"/>
          <w:sz w:val="24"/>
          <w:szCs w:val="24"/>
        </w:rPr>
        <w:t>: 234-244 [PMID: 18690906]</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De Block CE</w:t>
      </w:r>
      <w:r w:rsidRPr="001C0105">
        <w:rPr>
          <w:rFonts w:ascii="Book Antiqua" w:eastAsia="宋体" w:hAnsi="Book Antiqua" w:cs="宋体"/>
          <w:color w:val="000000" w:themeColor="text1"/>
          <w:sz w:val="24"/>
          <w:szCs w:val="24"/>
        </w:rPr>
        <w:t xml:space="preserve">, </w:t>
      </w:r>
      <w:proofErr w:type="spellStart"/>
      <w:r w:rsidRPr="001C0105">
        <w:rPr>
          <w:rFonts w:ascii="Book Antiqua" w:eastAsia="宋体" w:hAnsi="Book Antiqua" w:cs="宋体"/>
          <w:color w:val="000000" w:themeColor="text1"/>
          <w:sz w:val="24"/>
          <w:szCs w:val="24"/>
        </w:rPr>
        <w:t>Gios</w:t>
      </w:r>
      <w:proofErr w:type="spellEnd"/>
      <w:r w:rsidRPr="001C0105">
        <w:rPr>
          <w:rFonts w:ascii="Book Antiqua" w:eastAsia="宋体" w:hAnsi="Book Antiqua" w:cs="宋体"/>
          <w:color w:val="000000" w:themeColor="text1"/>
          <w:sz w:val="24"/>
          <w:szCs w:val="24"/>
        </w:rPr>
        <w:t xml:space="preserve"> J, </w:t>
      </w:r>
      <w:proofErr w:type="spellStart"/>
      <w:r w:rsidRPr="001C0105">
        <w:rPr>
          <w:rFonts w:ascii="Book Antiqua" w:eastAsia="宋体" w:hAnsi="Book Antiqua" w:cs="宋体"/>
          <w:color w:val="000000" w:themeColor="text1"/>
          <w:sz w:val="24"/>
          <w:szCs w:val="24"/>
        </w:rPr>
        <w:t>Verheyen</w:t>
      </w:r>
      <w:proofErr w:type="spellEnd"/>
      <w:r w:rsidRPr="001C0105">
        <w:rPr>
          <w:rFonts w:ascii="Book Antiqua" w:eastAsia="宋体" w:hAnsi="Book Antiqua" w:cs="宋体"/>
          <w:color w:val="000000" w:themeColor="text1"/>
          <w:sz w:val="24"/>
          <w:szCs w:val="24"/>
        </w:rPr>
        <w:t xml:space="preserve"> N, Manuel-y-</w:t>
      </w:r>
      <w:proofErr w:type="spellStart"/>
      <w:r w:rsidRPr="001C0105">
        <w:rPr>
          <w:rFonts w:ascii="Book Antiqua" w:eastAsia="宋体" w:hAnsi="Book Antiqua" w:cs="宋体"/>
          <w:color w:val="000000" w:themeColor="text1"/>
          <w:sz w:val="24"/>
          <w:szCs w:val="24"/>
        </w:rPr>
        <w:t>Keenoy</w:t>
      </w:r>
      <w:proofErr w:type="spellEnd"/>
      <w:r w:rsidRPr="001C0105">
        <w:rPr>
          <w:rFonts w:ascii="Book Antiqua" w:eastAsia="宋体" w:hAnsi="Book Antiqua" w:cs="宋体"/>
          <w:color w:val="000000" w:themeColor="text1"/>
          <w:sz w:val="24"/>
          <w:szCs w:val="24"/>
        </w:rPr>
        <w:t xml:space="preserve"> B, </w:t>
      </w:r>
      <w:proofErr w:type="spellStart"/>
      <w:r w:rsidRPr="001C0105">
        <w:rPr>
          <w:rFonts w:ascii="Book Antiqua" w:eastAsia="宋体" w:hAnsi="Book Antiqua" w:cs="宋体"/>
          <w:color w:val="000000" w:themeColor="text1"/>
          <w:sz w:val="24"/>
          <w:szCs w:val="24"/>
        </w:rPr>
        <w:t>Rogiers</w:t>
      </w:r>
      <w:proofErr w:type="spellEnd"/>
      <w:r w:rsidRPr="001C0105">
        <w:rPr>
          <w:rFonts w:ascii="Book Antiqua" w:eastAsia="宋体" w:hAnsi="Book Antiqua" w:cs="宋体"/>
          <w:color w:val="000000" w:themeColor="text1"/>
          <w:sz w:val="24"/>
          <w:szCs w:val="24"/>
        </w:rPr>
        <w:t xml:space="preserve"> P, </w:t>
      </w:r>
      <w:proofErr w:type="spellStart"/>
      <w:r w:rsidRPr="001C0105">
        <w:rPr>
          <w:rFonts w:ascii="Book Antiqua" w:eastAsia="宋体" w:hAnsi="Book Antiqua" w:cs="宋体"/>
          <w:color w:val="000000" w:themeColor="text1"/>
          <w:sz w:val="24"/>
          <w:szCs w:val="24"/>
        </w:rPr>
        <w:t>Jorens</w:t>
      </w:r>
      <w:proofErr w:type="spellEnd"/>
      <w:r w:rsidRPr="001C0105">
        <w:rPr>
          <w:rFonts w:ascii="Book Antiqua" w:eastAsia="宋体" w:hAnsi="Book Antiqua" w:cs="宋体"/>
          <w:color w:val="000000" w:themeColor="text1"/>
          <w:sz w:val="24"/>
          <w:szCs w:val="24"/>
        </w:rPr>
        <w:t xml:space="preserve"> PG, </w:t>
      </w:r>
      <w:proofErr w:type="spellStart"/>
      <w:r w:rsidRPr="001C0105">
        <w:rPr>
          <w:rFonts w:ascii="Book Antiqua" w:eastAsia="宋体" w:hAnsi="Book Antiqua" w:cs="宋体"/>
          <w:color w:val="000000" w:themeColor="text1"/>
          <w:sz w:val="24"/>
          <w:szCs w:val="24"/>
        </w:rPr>
        <w:t>Scuffi</w:t>
      </w:r>
      <w:proofErr w:type="spellEnd"/>
      <w:r w:rsidRPr="001C0105">
        <w:rPr>
          <w:rFonts w:ascii="Book Antiqua" w:eastAsia="宋体" w:hAnsi="Book Antiqua" w:cs="宋体"/>
          <w:color w:val="000000" w:themeColor="text1"/>
          <w:sz w:val="24"/>
          <w:szCs w:val="24"/>
        </w:rPr>
        <w:t xml:space="preserve"> C, Van </w:t>
      </w:r>
      <w:proofErr w:type="spellStart"/>
      <w:r w:rsidRPr="001C0105">
        <w:rPr>
          <w:rFonts w:ascii="Book Antiqua" w:eastAsia="宋体" w:hAnsi="Book Antiqua" w:cs="宋体"/>
          <w:color w:val="000000" w:themeColor="text1"/>
          <w:sz w:val="24"/>
          <w:szCs w:val="24"/>
        </w:rPr>
        <w:t>Gaal</w:t>
      </w:r>
      <w:proofErr w:type="spellEnd"/>
      <w:r w:rsidRPr="001C0105">
        <w:rPr>
          <w:rFonts w:ascii="Book Antiqua" w:eastAsia="宋体" w:hAnsi="Book Antiqua" w:cs="宋体"/>
          <w:color w:val="000000" w:themeColor="text1"/>
          <w:sz w:val="24"/>
          <w:szCs w:val="24"/>
        </w:rPr>
        <w:t xml:space="preserve"> LF. Randomized Evaluation of Glycemic Control in the Medical Intensive Care Unit Using Real-Time Continuous Glucose Monitoring (REGIMEN Trial). </w:t>
      </w:r>
      <w:r w:rsidRPr="001C0105">
        <w:rPr>
          <w:rFonts w:ascii="Book Antiqua" w:eastAsia="宋体" w:hAnsi="Book Antiqua" w:cs="宋体"/>
          <w:i/>
          <w:iCs/>
          <w:color w:val="000000" w:themeColor="text1"/>
          <w:sz w:val="24"/>
          <w:szCs w:val="24"/>
        </w:rPr>
        <w:t xml:space="preserve">Diabetes </w:t>
      </w:r>
      <w:proofErr w:type="spellStart"/>
      <w:r w:rsidRPr="001C0105">
        <w:rPr>
          <w:rFonts w:ascii="Book Antiqua" w:eastAsia="宋体" w:hAnsi="Book Antiqua" w:cs="宋体"/>
          <w:i/>
          <w:iCs/>
          <w:color w:val="000000" w:themeColor="text1"/>
          <w:sz w:val="24"/>
          <w:szCs w:val="24"/>
        </w:rPr>
        <w:t>Technol</w:t>
      </w:r>
      <w:proofErr w:type="spellEnd"/>
      <w:r w:rsidRPr="001C0105">
        <w:rPr>
          <w:rFonts w:ascii="Book Antiqua" w:eastAsia="宋体" w:hAnsi="Book Antiqua" w:cs="宋体"/>
          <w:i/>
          <w:iCs/>
          <w:color w:val="000000" w:themeColor="text1"/>
          <w:sz w:val="24"/>
          <w:szCs w:val="24"/>
        </w:rPr>
        <w:t xml:space="preserve"> </w:t>
      </w:r>
      <w:proofErr w:type="spellStart"/>
      <w:r w:rsidRPr="001C0105">
        <w:rPr>
          <w:rFonts w:ascii="Book Antiqua" w:eastAsia="宋体" w:hAnsi="Book Antiqua" w:cs="宋体"/>
          <w:i/>
          <w:iCs/>
          <w:color w:val="000000" w:themeColor="text1"/>
          <w:sz w:val="24"/>
          <w:szCs w:val="24"/>
        </w:rPr>
        <w:t>Ther</w:t>
      </w:r>
      <w:proofErr w:type="spellEnd"/>
      <w:r w:rsidRPr="001C0105">
        <w:rPr>
          <w:rFonts w:ascii="Book Antiqua" w:eastAsia="宋体" w:hAnsi="Book Antiqua" w:cs="宋体"/>
          <w:color w:val="000000" w:themeColor="text1"/>
          <w:sz w:val="24"/>
          <w:szCs w:val="24"/>
        </w:rPr>
        <w:t> 2015; </w:t>
      </w:r>
      <w:r w:rsidRPr="001C0105">
        <w:rPr>
          <w:rFonts w:ascii="Book Antiqua" w:eastAsia="宋体" w:hAnsi="Book Antiqua" w:cs="宋体"/>
          <w:b/>
          <w:bCs/>
          <w:color w:val="000000" w:themeColor="text1"/>
          <w:sz w:val="24"/>
          <w:szCs w:val="24"/>
        </w:rPr>
        <w:t>17</w:t>
      </w:r>
      <w:r w:rsidRPr="001C0105">
        <w:rPr>
          <w:rFonts w:ascii="Book Antiqua" w:eastAsia="宋体" w:hAnsi="Book Antiqua" w:cs="宋体"/>
          <w:color w:val="000000" w:themeColor="text1"/>
          <w:sz w:val="24"/>
          <w:szCs w:val="24"/>
        </w:rPr>
        <w:t>: 889-898 [PMID: 26305390 DOI: 10.1089/dia.2015.0151]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bCs/>
          <w:color w:val="000000" w:themeColor="text1"/>
          <w:sz w:val="24"/>
          <w:szCs w:val="24"/>
        </w:rPr>
        <w:t>Hsu CW</w:t>
      </w:r>
      <w:r w:rsidRPr="001C0105">
        <w:rPr>
          <w:rFonts w:ascii="Book Antiqua" w:eastAsia="宋体" w:hAnsi="Book Antiqua" w:cs="宋体"/>
          <w:color w:val="000000" w:themeColor="text1"/>
          <w:sz w:val="24"/>
          <w:szCs w:val="24"/>
        </w:rPr>
        <w:t>. Glycemic control in critically ill patients. </w:t>
      </w:r>
      <w:r w:rsidRPr="001C0105">
        <w:rPr>
          <w:rFonts w:ascii="Book Antiqua" w:eastAsia="宋体" w:hAnsi="Book Antiqua" w:cs="宋体"/>
          <w:i/>
          <w:iCs/>
          <w:color w:val="000000" w:themeColor="text1"/>
          <w:sz w:val="24"/>
          <w:szCs w:val="24"/>
        </w:rPr>
        <w:t xml:space="preserve">World J </w:t>
      </w:r>
      <w:proofErr w:type="spellStart"/>
      <w:r w:rsidRPr="001C0105">
        <w:rPr>
          <w:rFonts w:ascii="Book Antiqua" w:eastAsia="宋体" w:hAnsi="Book Antiqua" w:cs="宋体"/>
          <w:i/>
          <w:iCs/>
          <w:color w:val="000000" w:themeColor="text1"/>
          <w:sz w:val="24"/>
          <w:szCs w:val="24"/>
        </w:rPr>
        <w:t>Crit</w:t>
      </w:r>
      <w:proofErr w:type="spellEnd"/>
      <w:r w:rsidRPr="001C0105">
        <w:rPr>
          <w:rFonts w:ascii="Book Antiqua" w:eastAsia="宋体" w:hAnsi="Book Antiqua" w:cs="宋体"/>
          <w:i/>
          <w:iCs/>
          <w:color w:val="000000" w:themeColor="text1"/>
          <w:sz w:val="24"/>
          <w:szCs w:val="24"/>
        </w:rPr>
        <w:t xml:space="preserve"> Care Med</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1</w:t>
      </w:r>
      <w:r w:rsidRPr="001C0105">
        <w:rPr>
          <w:rFonts w:ascii="Book Antiqua" w:eastAsia="宋体" w:hAnsi="Book Antiqua" w:cs="宋体"/>
          <w:color w:val="000000" w:themeColor="text1"/>
          <w:sz w:val="24"/>
          <w:szCs w:val="24"/>
        </w:rPr>
        <w:t>: 31-39 [PMID: 24701399 DOI: 10.5492/wjccm.v1.i1.31]</w:t>
      </w:r>
    </w:p>
    <w:p w:rsidR="00A06B51" w:rsidRPr="001C0105" w:rsidRDefault="00A06B51" w:rsidP="00C301B5">
      <w:pPr>
        <w:pStyle w:val="ListParagraph"/>
        <w:numPr>
          <w:ilvl w:val="0"/>
          <w:numId w:val="2"/>
        </w:numPr>
        <w:spacing w:after="0" w:line="360" w:lineRule="auto"/>
        <w:ind w:left="426" w:hanging="426"/>
        <w:jc w:val="both"/>
        <w:rPr>
          <w:rFonts w:ascii="Book Antiqua" w:eastAsia="宋体" w:hAnsi="Book Antiqua" w:cs="宋体"/>
          <w:color w:val="000000" w:themeColor="text1"/>
          <w:sz w:val="24"/>
          <w:szCs w:val="24"/>
        </w:rPr>
      </w:pPr>
      <w:r w:rsidRPr="001C0105">
        <w:rPr>
          <w:rFonts w:ascii="Book Antiqua" w:eastAsia="宋体" w:hAnsi="Book Antiqua" w:cs="宋体"/>
          <w:b/>
          <w:color w:val="000000" w:themeColor="text1"/>
          <w:sz w:val="24"/>
          <w:szCs w:val="24"/>
        </w:rPr>
        <w:t>NICE-SUGAR Study Investigators</w:t>
      </w:r>
      <w:r w:rsidRPr="001C0105">
        <w:rPr>
          <w:rFonts w:ascii="Book Antiqua" w:eastAsia="宋体" w:hAnsi="Book Antiqua" w:cs="宋体"/>
          <w:color w:val="000000" w:themeColor="text1"/>
          <w:sz w:val="24"/>
          <w:szCs w:val="24"/>
        </w:rPr>
        <w:t>,</w:t>
      </w:r>
      <w:r w:rsidRPr="001C0105">
        <w:rPr>
          <w:rFonts w:ascii="Book Antiqua" w:eastAsia="宋体" w:hAnsi="Book Antiqua" w:cs="宋体"/>
          <w:b/>
          <w:bCs/>
          <w:color w:val="000000" w:themeColor="text1"/>
          <w:sz w:val="24"/>
          <w:szCs w:val="24"/>
        </w:rPr>
        <w:t xml:space="preserve"> </w:t>
      </w:r>
      <w:proofErr w:type="spellStart"/>
      <w:r w:rsidRPr="001C0105">
        <w:rPr>
          <w:rFonts w:ascii="Book Antiqua" w:eastAsia="宋体" w:hAnsi="Book Antiqua" w:cs="宋体"/>
          <w:bCs/>
          <w:color w:val="000000" w:themeColor="text1"/>
          <w:sz w:val="24"/>
          <w:szCs w:val="24"/>
        </w:rPr>
        <w:t>Finfer</w:t>
      </w:r>
      <w:proofErr w:type="spellEnd"/>
      <w:r w:rsidRPr="001C0105">
        <w:rPr>
          <w:rFonts w:ascii="Book Antiqua" w:eastAsia="宋体" w:hAnsi="Book Antiqua" w:cs="宋体"/>
          <w:bCs/>
          <w:color w:val="000000" w:themeColor="text1"/>
          <w:sz w:val="24"/>
          <w:szCs w:val="24"/>
        </w:rPr>
        <w:t xml:space="preserve"> S</w:t>
      </w:r>
      <w:r w:rsidRPr="001C0105">
        <w:rPr>
          <w:rFonts w:ascii="Book Antiqua" w:eastAsia="宋体" w:hAnsi="Book Antiqua" w:cs="宋体"/>
          <w:color w:val="000000" w:themeColor="text1"/>
          <w:sz w:val="24"/>
          <w:szCs w:val="24"/>
        </w:rPr>
        <w:t xml:space="preserve">, Liu B, </w:t>
      </w:r>
      <w:proofErr w:type="spellStart"/>
      <w:r w:rsidRPr="001C0105">
        <w:rPr>
          <w:rFonts w:ascii="Book Antiqua" w:eastAsia="宋体" w:hAnsi="Book Antiqua" w:cs="宋体"/>
          <w:color w:val="000000" w:themeColor="text1"/>
          <w:sz w:val="24"/>
          <w:szCs w:val="24"/>
        </w:rPr>
        <w:t>Chittock</w:t>
      </w:r>
      <w:proofErr w:type="spellEnd"/>
      <w:r w:rsidRPr="001C0105">
        <w:rPr>
          <w:rFonts w:ascii="Book Antiqua" w:eastAsia="宋体" w:hAnsi="Book Antiqua" w:cs="宋体"/>
          <w:color w:val="000000" w:themeColor="text1"/>
          <w:sz w:val="24"/>
          <w:szCs w:val="24"/>
        </w:rPr>
        <w:t xml:space="preserve"> DR, Norton R, </w:t>
      </w:r>
      <w:proofErr w:type="spellStart"/>
      <w:r w:rsidRPr="001C0105">
        <w:rPr>
          <w:rFonts w:ascii="Book Antiqua" w:eastAsia="宋体" w:hAnsi="Book Antiqua" w:cs="宋体"/>
          <w:color w:val="000000" w:themeColor="text1"/>
          <w:sz w:val="24"/>
          <w:szCs w:val="24"/>
        </w:rPr>
        <w:t>Myburgh</w:t>
      </w:r>
      <w:proofErr w:type="spellEnd"/>
      <w:r w:rsidRPr="001C0105">
        <w:rPr>
          <w:rFonts w:ascii="Book Antiqua" w:eastAsia="宋体" w:hAnsi="Book Antiqua" w:cs="宋体"/>
          <w:color w:val="000000" w:themeColor="text1"/>
          <w:sz w:val="24"/>
          <w:szCs w:val="24"/>
        </w:rPr>
        <w:t xml:space="preserve"> JA, McArthur C, Mitchell I, Foster D, </w:t>
      </w:r>
      <w:proofErr w:type="spellStart"/>
      <w:r w:rsidRPr="001C0105">
        <w:rPr>
          <w:rFonts w:ascii="Book Antiqua" w:eastAsia="宋体" w:hAnsi="Book Antiqua" w:cs="宋体"/>
          <w:color w:val="000000" w:themeColor="text1"/>
          <w:sz w:val="24"/>
          <w:szCs w:val="24"/>
        </w:rPr>
        <w:t>Dhingra</w:t>
      </w:r>
      <w:proofErr w:type="spellEnd"/>
      <w:r w:rsidRPr="001C0105">
        <w:rPr>
          <w:rFonts w:ascii="Book Antiqua" w:eastAsia="宋体" w:hAnsi="Book Antiqua" w:cs="宋体"/>
          <w:color w:val="000000" w:themeColor="text1"/>
          <w:sz w:val="24"/>
          <w:szCs w:val="24"/>
        </w:rPr>
        <w:t xml:space="preserve"> V, Henderson WR, </w:t>
      </w:r>
      <w:proofErr w:type="spellStart"/>
      <w:r w:rsidRPr="001C0105">
        <w:rPr>
          <w:rFonts w:ascii="Book Antiqua" w:eastAsia="宋体" w:hAnsi="Book Antiqua" w:cs="宋体"/>
          <w:color w:val="000000" w:themeColor="text1"/>
          <w:sz w:val="24"/>
          <w:szCs w:val="24"/>
        </w:rPr>
        <w:t>Ronco</w:t>
      </w:r>
      <w:proofErr w:type="spellEnd"/>
      <w:r w:rsidRPr="001C0105">
        <w:rPr>
          <w:rFonts w:ascii="Book Antiqua" w:eastAsia="宋体" w:hAnsi="Book Antiqua" w:cs="宋体"/>
          <w:color w:val="000000" w:themeColor="text1"/>
          <w:sz w:val="24"/>
          <w:szCs w:val="24"/>
        </w:rPr>
        <w:t xml:space="preserve"> JJ, </w:t>
      </w:r>
      <w:proofErr w:type="spellStart"/>
      <w:r w:rsidRPr="001C0105">
        <w:rPr>
          <w:rFonts w:ascii="Book Antiqua" w:eastAsia="宋体" w:hAnsi="Book Antiqua" w:cs="宋体"/>
          <w:color w:val="000000" w:themeColor="text1"/>
          <w:sz w:val="24"/>
          <w:szCs w:val="24"/>
        </w:rPr>
        <w:t>Bellomo</w:t>
      </w:r>
      <w:proofErr w:type="spellEnd"/>
      <w:r w:rsidRPr="001C0105">
        <w:rPr>
          <w:rFonts w:ascii="Book Antiqua" w:eastAsia="宋体" w:hAnsi="Book Antiqua" w:cs="宋体"/>
          <w:color w:val="000000" w:themeColor="text1"/>
          <w:sz w:val="24"/>
          <w:szCs w:val="24"/>
        </w:rPr>
        <w:t xml:space="preserve"> R, Cook D, McDonald E, </w:t>
      </w:r>
      <w:proofErr w:type="spellStart"/>
      <w:r w:rsidRPr="001C0105">
        <w:rPr>
          <w:rFonts w:ascii="Book Antiqua" w:eastAsia="宋体" w:hAnsi="Book Antiqua" w:cs="宋体"/>
          <w:color w:val="000000" w:themeColor="text1"/>
          <w:sz w:val="24"/>
          <w:szCs w:val="24"/>
        </w:rPr>
        <w:t>Dodek</w:t>
      </w:r>
      <w:proofErr w:type="spellEnd"/>
      <w:r w:rsidRPr="001C0105">
        <w:rPr>
          <w:rFonts w:ascii="Book Antiqua" w:eastAsia="宋体" w:hAnsi="Book Antiqua" w:cs="宋体"/>
          <w:color w:val="000000" w:themeColor="text1"/>
          <w:sz w:val="24"/>
          <w:szCs w:val="24"/>
        </w:rPr>
        <w:t xml:space="preserve"> P, Hébert PC, </w:t>
      </w:r>
      <w:proofErr w:type="spellStart"/>
      <w:r w:rsidRPr="001C0105">
        <w:rPr>
          <w:rFonts w:ascii="Book Antiqua" w:eastAsia="宋体" w:hAnsi="Book Antiqua" w:cs="宋体"/>
          <w:color w:val="000000" w:themeColor="text1"/>
          <w:sz w:val="24"/>
          <w:szCs w:val="24"/>
        </w:rPr>
        <w:t>Heyland</w:t>
      </w:r>
      <w:proofErr w:type="spellEnd"/>
      <w:r w:rsidRPr="001C0105">
        <w:rPr>
          <w:rFonts w:ascii="Book Antiqua" w:eastAsia="宋体" w:hAnsi="Book Antiqua" w:cs="宋体"/>
          <w:color w:val="000000" w:themeColor="text1"/>
          <w:sz w:val="24"/>
          <w:szCs w:val="24"/>
        </w:rPr>
        <w:t xml:space="preserve"> </w:t>
      </w:r>
      <w:r w:rsidRPr="001C0105">
        <w:rPr>
          <w:rFonts w:ascii="Book Antiqua" w:eastAsia="宋体" w:hAnsi="Book Antiqua" w:cs="宋体"/>
          <w:color w:val="000000" w:themeColor="text1"/>
          <w:sz w:val="24"/>
          <w:szCs w:val="24"/>
        </w:rPr>
        <w:lastRenderedPageBreak/>
        <w:t>DK, Robinson BG. Hypoglycemia and risk of death in critically ill patients. </w:t>
      </w:r>
      <w:r w:rsidRPr="001C0105">
        <w:rPr>
          <w:rFonts w:ascii="Book Antiqua" w:eastAsia="宋体" w:hAnsi="Book Antiqua" w:cs="宋体"/>
          <w:i/>
          <w:iCs/>
          <w:color w:val="000000" w:themeColor="text1"/>
          <w:sz w:val="24"/>
          <w:szCs w:val="24"/>
        </w:rPr>
        <w:t xml:space="preserve">N </w:t>
      </w:r>
      <w:proofErr w:type="spellStart"/>
      <w:r w:rsidRPr="001C0105">
        <w:rPr>
          <w:rFonts w:ascii="Book Antiqua" w:eastAsia="宋体" w:hAnsi="Book Antiqua" w:cs="宋体"/>
          <w:i/>
          <w:iCs/>
          <w:color w:val="000000" w:themeColor="text1"/>
          <w:sz w:val="24"/>
          <w:szCs w:val="24"/>
        </w:rPr>
        <w:t>Engl</w:t>
      </w:r>
      <w:proofErr w:type="spellEnd"/>
      <w:r w:rsidRPr="001C0105">
        <w:rPr>
          <w:rFonts w:ascii="Book Antiqua" w:eastAsia="宋体" w:hAnsi="Book Antiqua" w:cs="宋体"/>
          <w:i/>
          <w:iCs/>
          <w:color w:val="000000" w:themeColor="text1"/>
          <w:sz w:val="24"/>
          <w:szCs w:val="24"/>
        </w:rPr>
        <w:t xml:space="preserve"> J Med</w:t>
      </w:r>
      <w:r w:rsidRPr="001C0105">
        <w:rPr>
          <w:rFonts w:ascii="Book Antiqua" w:eastAsia="宋体" w:hAnsi="Book Antiqua" w:cs="宋体"/>
          <w:color w:val="000000" w:themeColor="text1"/>
          <w:sz w:val="24"/>
          <w:szCs w:val="24"/>
        </w:rPr>
        <w:t> 2012; </w:t>
      </w:r>
      <w:r w:rsidRPr="001C0105">
        <w:rPr>
          <w:rFonts w:ascii="Book Antiqua" w:eastAsia="宋体" w:hAnsi="Book Antiqua" w:cs="宋体"/>
          <w:b/>
          <w:bCs/>
          <w:color w:val="000000" w:themeColor="text1"/>
          <w:sz w:val="24"/>
          <w:szCs w:val="24"/>
        </w:rPr>
        <w:t>367</w:t>
      </w:r>
      <w:r w:rsidRPr="001C0105">
        <w:rPr>
          <w:rFonts w:ascii="Book Antiqua" w:eastAsia="宋体" w:hAnsi="Book Antiqua" w:cs="宋体"/>
          <w:color w:val="000000" w:themeColor="text1"/>
          <w:sz w:val="24"/>
          <w:szCs w:val="24"/>
        </w:rPr>
        <w:t>: 1108-1118 [PMID: 22992074 DOI: 10.1056/NEJMoa1204942]</w:t>
      </w:r>
    </w:p>
    <w:p w:rsidR="00BF337C" w:rsidRPr="001C0105" w:rsidRDefault="00BF337C" w:rsidP="00BF337C">
      <w:pPr>
        <w:wordWrap w:val="0"/>
        <w:spacing w:line="360" w:lineRule="auto"/>
        <w:jc w:val="right"/>
        <w:rPr>
          <w:rFonts w:ascii="Book Antiqua" w:eastAsia="宋体" w:hAnsi="Book Antiqua"/>
          <w:color w:val="000000" w:themeColor="text1"/>
          <w:lang w:eastAsia="zh-CN"/>
        </w:rPr>
      </w:pPr>
    </w:p>
    <w:p w:rsidR="00BF337C" w:rsidRPr="001C0105" w:rsidRDefault="00A06B51" w:rsidP="00BF337C">
      <w:pPr>
        <w:wordWrap w:val="0"/>
        <w:spacing w:line="360" w:lineRule="auto"/>
        <w:jc w:val="right"/>
        <w:rPr>
          <w:rFonts w:ascii="Book Antiqua" w:eastAsia="宋体" w:hAnsi="Book Antiqua"/>
          <w:lang w:eastAsia="zh-CN"/>
        </w:rPr>
      </w:pPr>
      <w:r w:rsidRPr="001C0105">
        <w:rPr>
          <w:rFonts w:ascii="Book Antiqua" w:hAnsi="Book Antiqua"/>
          <w:b/>
          <w:bCs/>
        </w:rPr>
        <w:t xml:space="preserve">P-Reviewer: </w:t>
      </w:r>
      <w:proofErr w:type="spellStart"/>
      <w:r w:rsidR="00E54F98" w:rsidRPr="001C0105">
        <w:rPr>
          <w:rFonts w:ascii="Book Antiqua" w:hAnsi="Book Antiqua"/>
          <w:bCs/>
        </w:rPr>
        <w:t>Malfitano</w:t>
      </w:r>
      <w:proofErr w:type="spellEnd"/>
      <w:r w:rsidR="00E54F98" w:rsidRPr="001C0105">
        <w:rPr>
          <w:rFonts w:ascii="Book Antiqua" w:eastAsia="宋体" w:hAnsi="Book Antiqua"/>
          <w:bCs/>
          <w:lang w:eastAsia="zh-CN"/>
        </w:rPr>
        <w:t xml:space="preserve"> C,</w:t>
      </w:r>
      <w:r w:rsidRPr="001C0105">
        <w:rPr>
          <w:rFonts w:ascii="Book Antiqua" w:hAnsi="Book Antiqua"/>
          <w:bCs/>
        </w:rPr>
        <w:t xml:space="preserve"> </w:t>
      </w:r>
      <w:r w:rsidR="00E54F98" w:rsidRPr="001C0105">
        <w:rPr>
          <w:rFonts w:ascii="Book Antiqua" w:hAnsi="Book Antiqua"/>
          <w:bCs/>
        </w:rPr>
        <w:t>Kumar</w:t>
      </w:r>
      <w:r w:rsidR="00E54F98" w:rsidRPr="001C0105">
        <w:rPr>
          <w:rFonts w:ascii="Book Antiqua" w:eastAsia="宋体" w:hAnsi="Book Antiqua"/>
          <w:bCs/>
          <w:lang w:eastAsia="zh-CN"/>
        </w:rPr>
        <w:t xml:space="preserve"> </w:t>
      </w:r>
      <w:r w:rsidR="00E54F98" w:rsidRPr="001C0105">
        <w:rPr>
          <w:rFonts w:ascii="Book Antiqua" w:hAnsi="Book Antiqua"/>
          <w:bCs/>
        </w:rPr>
        <w:t>KVSH</w:t>
      </w:r>
      <w:r w:rsidR="00E54F98" w:rsidRPr="001C0105">
        <w:rPr>
          <w:rFonts w:ascii="Book Antiqua" w:eastAsia="宋体" w:hAnsi="Book Antiqua"/>
          <w:bCs/>
          <w:lang w:eastAsia="zh-CN"/>
        </w:rPr>
        <w:t xml:space="preserve">, </w:t>
      </w:r>
      <w:proofErr w:type="spellStart"/>
      <w:r w:rsidR="00E54F98" w:rsidRPr="001C0105">
        <w:rPr>
          <w:rFonts w:ascii="Book Antiqua" w:eastAsia="宋体" w:hAnsi="Book Antiqua"/>
          <w:bCs/>
          <w:lang w:eastAsia="zh-CN"/>
        </w:rPr>
        <w:t>Pastromas</w:t>
      </w:r>
      <w:proofErr w:type="spellEnd"/>
      <w:r w:rsidR="00E54F98" w:rsidRPr="001C0105">
        <w:rPr>
          <w:rFonts w:ascii="Book Antiqua" w:eastAsia="宋体" w:hAnsi="Book Antiqua"/>
          <w:bCs/>
          <w:lang w:eastAsia="zh-CN"/>
        </w:rPr>
        <w:t xml:space="preserve"> S</w:t>
      </w:r>
      <w:r w:rsidR="00E54F98" w:rsidRPr="001C0105">
        <w:rPr>
          <w:rFonts w:ascii="Book Antiqua" w:eastAsia="宋体" w:hAnsi="Book Antiqua"/>
          <w:b/>
          <w:bCs/>
          <w:lang w:eastAsia="zh-CN"/>
        </w:rPr>
        <w:t xml:space="preserve"> </w:t>
      </w:r>
      <w:r w:rsidRPr="001C0105">
        <w:rPr>
          <w:rFonts w:ascii="Book Antiqua" w:hAnsi="Book Antiqua"/>
          <w:b/>
          <w:bCs/>
        </w:rPr>
        <w:t>S-Editor:</w:t>
      </w:r>
      <w:r w:rsidRPr="001C0105">
        <w:rPr>
          <w:rFonts w:ascii="Book Antiqua" w:hAnsi="Book Antiqua"/>
        </w:rPr>
        <w:t xml:space="preserve"> </w:t>
      </w:r>
      <w:r w:rsidRPr="001C0105">
        <w:rPr>
          <w:rFonts w:ascii="Book Antiqua" w:eastAsia="宋体" w:hAnsi="Book Antiqua"/>
          <w:lang w:eastAsia="zh-CN"/>
        </w:rPr>
        <w:t>Kong JX</w:t>
      </w:r>
      <w:r w:rsidRPr="001C0105">
        <w:rPr>
          <w:rFonts w:ascii="Book Antiqua" w:hAnsi="Book Antiqua"/>
        </w:rPr>
        <w:t xml:space="preserve"> </w:t>
      </w:r>
    </w:p>
    <w:p w:rsidR="00A06B51" w:rsidRPr="001C0105" w:rsidRDefault="00A06B51" w:rsidP="00BF337C">
      <w:pPr>
        <w:wordWrap w:val="0"/>
        <w:spacing w:line="360" w:lineRule="auto"/>
        <w:jc w:val="right"/>
        <w:rPr>
          <w:rFonts w:ascii="Book Antiqua" w:hAnsi="Book Antiqua"/>
          <w:b/>
          <w:bCs/>
        </w:rPr>
      </w:pPr>
      <w:r w:rsidRPr="001C0105">
        <w:rPr>
          <w:rFonts w:ascii="Book Antiqua" w:hAnsi="Book Antiqua"/>
          <w:b/>
          <w:bCs/>
        </w:rPr>
        <w:t>L-Edito</w:t>
      </w:r>
      <w:r w:rsidR="00BF337C" w:rsidRPr="001C0105">
        <w:rPr>
          <w:rFonts w:ascii="Book Antiqua" w:eastAsia="宋体" w:hAnsi="Book Antiqua"/>
          <w:b/>
          <w:bCs/>
          <w:lang w:eastAsia="zh-CN"/>
        </w:rPr>
        <w:t>r:</w:t>
      </w:r>
      <w:r w:rsidRPr="001C0105">
        <w:rPr>
          <w:rFonts w:ascii="Book Antiqua" w:hAnsi="Book Antiqua"/>
        </w:rPr>
        <w:t xml:space="preserve">   </w:t>
      </w:r>
      <w:r w:rsidRPr="001C0105">
        <w:rPr>
          <w:rFonts w:ascii="Book Antiqua" w:hAnsi="Book Antiqua"/>
          <w:b/>
          <w:bCs/>
        </w:rPr>
        <w:t>E-Editor:</w:t>
      </w:r>
    </w:p>
    <w:p w:rsidR="00037F90" w:rsidRPr="001C0105" w:rsidRDefault="00037F90" w:rsidP="00BF337C">
      <w:pPr>
        <w:spacing w:line="360" w:lineRule="auto"/>
        <w:jc w:val="both"/>
        <w:rPr>
          <w:rFonts w:ascii="Book Antiqua" w:eastAsia="宋体" w:hAnsi="Book Antiqua" w:cs="Arial"/>
          <w:color w:val="000000"/>
          <w:lang w:eastAsia="zh-CN"/>
        </w:rPr>
      </w:pPr>
    </w:p>
    <w:p w:rsidR="0078664F" w:rsidRPr="001C0105" w:rsidRDefault="0078664F" w:rsidP="00BF337C">
      <w:pPr>
        <w:spacing w:line="360" w:lineRule="auto"/>
        <w:jc w:val="both"/>
        <w:rPr>
          <w:rFonts w:ascii="Book Antiqua" w:eastAsia="宋体" w:hAnsi="Book Antiqua" w:cs="Arial"/>
          <w:color w:val="000000"/>
          <w:lang w:eastAsia="zh-CN"/>
        </w:rPr>
      </w:pPr>
      <w:r w:rsidRPr="001C0105">
        <w:rPr>
          <w:rFonts w:ascii="Book Antiqua" w:eastAsia="宋体" w:hAnsi="Book Antiqua" w:cs="Arial"/>
          <w:color w:val="000000"/>
          <w:lang w:eastAsia="zh-CN"/>
        </w:rPr>
        <w:br w:type="page"/>
      </w:r>
    </w:p>
    <w:p w:rsidR="0078664F" w:rsidRPr="001C0105" w:rsidRDefault="0078664F" w:rsidP="00BF337C">
      <w:pPr>
        <w:spacing w:line="360" w:lineRule="auto"/>
        <w:jc w:val="both"/>
        <w:rPr>
          <w:rFonts w:ascii="Book Antiqua" w:eastAsia="宋体" w:hAnsi="Book Antiqua" w:cs="Arial"/>
          <w:color w:val="000000"/>
          <w:lang w:eastAsia="zh-CN"/>
        </w:rPr>
      </w:pPr>
    </w:p>
    <w:p w:rsidR="00A63D2B" w:rsidRPr="001C0105" w:rsidRDefault="009B4314" w:rsidP="00BF337C">
      <w:pPr>
        <w:spacing w:line="360" w:lineRule="auto"/>
        <w:jc w:val="both"/>
        <w:rPr>
          <w:rFonts w:ascii="Book Antiqua" w:eastAsia="宋体" w:hAnsi="Book Antiqua" w:cs="Arial"/>
          <w:b/>
          <w:color w:val="000000"/>
          <w:lang w:eastAsia="zh-CN"/>
        </w:rPr>
      </w:pPr>
      <w:r w:rsidRPr="001C0105">
        <w:rPr>
          <w:rFonts w:ascii="Book Antiqua" w:hAnsi="Book Antiqua"/>
          <w:b/>
        </w:rPr>
        <w:t xml:space="preserve">Table 1 Factors leading to hyperglycemia and hypoglycemia in critically </w:t>
      </w:r>
      <w:r w:rsidR="00481029" w:rsidRPr="001C0105">
        <w:rPr>
          <w:rFonts w:ascii="Book Antiqua" w:hAnsi="Book Antiqua"/>
          <w:b/>
        </w:rPr>
        <w:t>i</w:t>
      </w:r>
      <w:r w:rsidRPr="001C0105">
        <w:rPr>
          <w:rFonts w:ascii="Book Antiqua" w:hAnsi="Book Antiqua"/>
          <w:b/>
        </w:rPr>
        <w:t>ll patients</w:t>
      </w:r>
    </w:p>
    <w:tbl>
      <w:tblPr>
        <w:tblStyle w:val="TableGrid"/>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827"/>
      </w:tblGrid>
      <w:tr w:rsidR="00A63D2B" w:rsidRPr="001C0105" w:rsidTr="00220935">
        <w:trPr>
          <w:trHeight w:val="255"/>
        </w:trPr>
        <w:tc>
          <w:tcPr>
            <w:tcW w:w="4928" w:type="dxa"/>
            <w:tcBorders>
              <w:top w:val="single" w:sz="4" w:space="0" w:color="auto"/>
              <w:bottom w:val="single" w:sz="4" w:space="0" w:color="auto"/>
            </w:tcBorders>
          </w:tcPr>
          <w:p w:rsidR="00A63D2B" w:rsidRPr="001C0105" w:rsidRDefault="00A63D2B" w:rsidP="00220935">
            <w:pPr>
              <w:spacing w:line="360" w:lineRule="auto"/>
              <w:rPr>
                <w:rFonts w:ascii="Book Antiqua" w:hAnsi="Book Antiqua"/>
                <w:b/>
                <w:sz w:val="24"/>
                <w:szCs w:val="24"/>
              </w:rPr>
            </w:pPr>
            <w:r w:rsidRPr="001C0105">
              <w:rPr>
                <w:rFonts w:ascii="Book Antiqua" w:hAnsi="Book Antiqua"/>
                <w:b/>
                <w:sz w:val="24"/>
                <w:szCs w:val="24"/>
              </w:rPr>
              <w:t>Hyperglycemia</w:t>
            </w:r>
            <w:r w:rsidR="001349F6" w:rsidRPr="001C0105">
              <w:rPr>
                <w:rFonts w:ascii="Book Antiqua" w:eastAsia="Arial" w:hAnsi="Book Antiqua" w:cs="Arial"/>
                <w:b/>
                <w:sz w:val="24"/>
                <w:szCs w:val="24"/>
                <w:vertAlign w:val="superscript"/>
              </w:rPr>
              <w:t>[65]</w:t>
            </w:r>
            <w:r w:rsidR="009B6F4A" w:rsidRPr="001C0105">
              <w:rPr>
                <w:rFonts w:ascii="Book Antiqua" w:hAnsi="Book Antiqua"/>
                <w:b/>
                <w:sz w:val="24"/>
                <w:szCs w:val="24"/>
              </w:rPr>
              <w:t xml:space="preserve"> </w:t>
            </w:r>
          </w:p>
        </w:tc>
        <w:tc>
          <w:tcPr>
            <w:tcW w:w="3827" w:type="dxa"/>
            <w:tcBorders>
              <w:top w:val="single" w:sz="4" w:space="0" w:color="auto"/>
              <w:bottom w:val="single" w:sz="4" w:space="0" w:color="auto"/>
            </w:tcBorders>
          </w:tcPr>
          <w:p w:rsidR="00A63D2B" w:rsidRPr="001C0105" w:rsidRDefault="00A63D2B" w:rsidP="00220935">
            <w:pPr>
              <w:spacing w:line="360" w:lineRule="auto"/>
              <w:jc w:val="center"/>
              <w:rPr>
                <w:rFonts w:ascii="Book Antiqua" w:hAnsi="Book Antiqua"/>
                <w:b/>
                <w:sz w:val="24"/>
                <w:szCs w:val="24"/>
              </w:rPr>
            </w:pPr>
            <w:r w:rsidRPr="001C0105">
              <w:rPr>
                <w:rFonts w:ascii="Book Antiqua" w:hAnsi="Book Antiqua"/>
                <w:b/>
                <w:sz w:val="24"/>
                <w:szCs w:val="24"/>
              </w:rPr>
              <w:t>Hypoglycemia</w:t>
            </w:r>
            <w:r w:rsidR="001349F6" w:rsidRPr="001C0105">
              <w:rPr>
                <w:rFonts w:ascii="Book Antiqua" w:eastAsia="Arial" w:hAnsi="Book Antiqua" w:cs="Arial"/>
                <w:b/>
                <w:sz w:val="24"/>
                <w:szCs w:val="24"/>
                <w:vertAlign w:val="superscript"/>
              </w:rPr>
              <w:t>[66]</w:t>
            </w:r>
          </w:p>
        </w:tc>
      </w:tr>
      <w:tr w:rsidR="00A63D2B" w:rsidRPr="001C0105" w:rsidTr="00220935">
        <w:trPr>
          <w:trHeight w:val="3900"/>
        </w:trPr>
        <w:tc>
          <w:tcPr>
            <w:tcW w:w="4928" w:type="dxa"/>
            <w:tcBorders>
              <w:top w:val="single" w:sz="4" w:space="0" w:color="auto"/>
            </w:tcBorders>
          </w:tcPr>
          <w:p w:rsidR="00A63D2B" w:rsidRPr="001C0105" w:rsidRDefault="00220935" w:rsidP="00220935">
            <w:pPr>
              <w:spacing w:line="360" w:lineRule="auto"/>
              <w:rPr>
                <w:rFonts w:ascii="Book Antiqua" w:hAnsi="Book Antiqua"/>
                <w:sz w:val="24"/>
                <w:szCs w:val="24"/>
              </w:rPr>
            </w:pPr>
            <w:r w:rsidRPr="001C0105">
              <w:rPr>
                <w:rFonts w:ascii="Book Antiqua" w:hAnsi="Book Antiqua"/>
                <w:sz w:val="24"/>
                <w:szCs w:val="24"/>
              </w:rPr>
              <w:t>Release of stress hormones</w:t>
            </w:r>
            <w:r w:rsidRPr="001C0105">
              <w:rPr>
                <w:rFonts w:ascii="Book Antiqua" w:eastAsia="宋体" w:hAnsi="Book Antiqua"/>
                <w:sz w:val="24"/>
                <w:szCs w:val="24"/>
                <w:lang w:eastAsia="zh-CN"/>
              </w:rPr>
              <w:t xml:space="preserve"> </w:t>
            </w:r>
            <w:r w:rsidR="00A63D2B" w:rsidRPr="001C0105">
              <w:rPr>
                <w:rFonts w:ascii="Book Antiqua" w:hAnsi="Book Antiqua"/>
                <w:sz w:val="24"/>
                <w:szCs w:val="24"/>
              </w:rPr>
              <w:t>(</w:t>
            </w:r>
            <w:r w:rsidR="00A63D2B" w:rsidRPr="001C0105">
              <w:rPr>
                <w:rFonts w:ascii="Book Antiqua" w:hAnsi="Book Antiqua"/>
                <w:color w:val="000000"/>
                <w:sz w:val="24"/>
                <w:szCs w:val="24"/>
                <w:shd w:val="clear" w:color="auto" w:fill="FFFFFF"/>
              </w:rPr>
              <w:t>Glucagon, epinephrine, cortisol, and TNF-α)</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Certain medications (exogenous glucocorticoids, vasopressors, lithium, and β-blockers)</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Overfeeding</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 xml:space="preserve">Intravenous dextrose </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Parenteral nutrition</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Persistent bed rest</w:t>
            </w:r>
          </w:p>
          <w:p w:rsidR="00A63D2B" w:rsidRPr="001C0105" w:rsidRDefault="00A63D2B" w:rsidP="00220935">
            <w:pPr>
              <w:spacing w:line="360" w:lineRule="auto"/>
              <w:rPr>
                <w:rFonts w:ascii="Book Antiqua" w:hAnsi="Book Antiqua"/>
                <w:sz w:val="24"/>
                <w:szCs w:val="24"/>
              </w:rPr>
            </w:pPr>
            <w:r w:rsidRPr="001C0105">
              <w:rPr>
                <w:rFonts w:ascii="Book Antiqua" w:hAnsi="Book Antiqua"/>
                <w:sz w:val="24"/>
                <w:szCs w:val="24"/>
              </w:rPr>
              <w:t>Increased insulin resistance (</w:t>
            </w:r>
            <w:r w:rsidR="00CE719E" w:rsidRPr="001C0105">
              <w:rPr>
                <w:rFonts w:ascii="Book Antiqua" w:hAnsi="Book Antiqua"/>
                <w:sz w:val="24"/>
                <w:szCs w:val="24"/>
              </w:rPr>
              <w:t>DM</w:t>
            </w:r>
            <w:r w:rsidRPr="001C0105">
              <w:rPr>
                <w:rFonts w:ascii="Book Antiqua" w:hAnsi="Book Antiqua"/>
                <w:sz w:val="24"/>
                <w:szCs w:val="24"/>
              </w:rPr>
              <w:t xml:space="preserve"> type 2)</w:t>
            </w:r>
          </w:p>
          <w:p w:rsidR="00A63D2B" w:rsidRPr="001C0105" w:rsidRDefault="00220935" w:rsidP="00220935">
            <w:pPr>
              <w:spacing w:line="360" w:lineRule="auto"/>
              <w:rPr>
                <w:rFonts w:ascii="Book Antiqua" w:hAnsi="Book Antiqua"/>
                <w:sz w:val="24"/>
                <w:szCs w:val="24"/>
              </w:rPr>
            </w:pPr>
            <w:r w:rsidRPr="001C0105">
              <w:rPr>
                <w:rFonts w:ascii="Book Antiqua" w:hAnsi="Book Antiqua"/>
                <w:sz w:val="24"/>
                <w:szCs w:val="24"/>
              </w:rPr>
              <w:t>Deficient insulin secretion (</w:t>
            </w:r>
            <w:r w:rsidR="00CE719E" w:rsidRPr="001C0105">
              <w:rPr>
                <w:rFonts w:ascii="Book Antiqua" w:hAnsi="Book Antiqua"/>
                <w:sz w:val="24"/>
                <w:szCs w:val="24"/>
              </w:rPr>
              <w:t>DM</w:t>
            </w:r>
            <w:r w:rsidR="00A63D2B" w:rsidRPr="001C0105">
              <w:rPr>
                <w:rFonts w:ascii="Book Antiqua" w:hAnsi="Book Antiqua"/>
                <w:sz w:val="24"/>
                <w:szCs w:val="24"/>
              </w:rPr>
              <w:t xml:space="preserve"> type 1)</w:t>
            </w:r>
          </w:p>
        </w:tc>
        <w:tc>
          <w:tcPr>
            <w:tcW w:w="3827" w:type="dxa"/>
            <w:tcBorders>
              <w:top w:val="single" w:sz="4" w:space="0" w:color="auto"/>
            </w:tcBorders>
          </w:tcPr>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Severe sepsis</w:t>
            </w:r>
          </w:p>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Trauma</w:t>
            </w:r>
          </w:p>
          <w:p w:rsidR="00A63D2B" w:rsidRPr="001C0105" w:rsidRDefault="00CE719E"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DM</w:t>
            </w:r>
          </w:p>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Prior insulin treatment</w:t>
            </w:r>
          </w:p>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Prior glucocorticoid treatment</w:t>
            </w:r>
          </w:p>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Cardiovascular failure</w:t>
            </w:r>
          </w:p>
          <w:p w:rsidR="00A63D2B" w:rsidRPr="001C0105" w:rsidRDefault="00A63D2B" w:rsidP="00220935">
            <w:pPr>
              <w:autoSpaceDE w:val="0"/>
              <w:autoSpaceDN w:val="0"/>
              <w:adjustRightInd w:val="0"/>
              <w:spacing w:line="360" w:lineRule="auto"/>
              <w:jc w:val="center"/>
              <w:rPr>
                <w:rFonts w:ascii="Book Antiqua" w:hAnsi="Book Antiqua"/>
                <w:sz w:val="24"/>
                <w:szCs w:val="24"/>
              </w:rPr>
            </w:pPr>
            <w:r w:rsidRPr="001C0105">
              <w:rPr>
                <w:rFonts w:ascii="Book Antiqua" w:hAnsi="Book Antiqua"/>
                <w:sz w:val="24"/>
                <w:szCs w:val="24"/>
              </w:rPr>
              <w:t>Intensive glucose control</w:t>
            </w:r>
          </w:p>
          <w:p w:rsidR="00A63D2B" w:rsidRPr="001C0105" w:rsidRDefault="00A63D2B" w:rsidP="00220935">
            <w:pPr>
              <w:spacing w:line="360" w:lineRule="auto"/>
              <w:jc w:val="center"/>
              <w:rPr>
                <w:rFonts w:ascii="Book Antiqua" w:hAnsi="Book Antiqua"/>
                <w:sz w:val="24"/>
                <w:szCs w:val="24"/>
              </w:rPr>
            </w:pPr>
          </w:p>
        </w:tc>
      </w:tr>
    </w:tbl>
    <w:p w:rsidR="00E92CA0" w:rsidRPr="001C0105" w:rsidRDefault="00E63ACF" w:rsidP="00BF337C">
      <w:pPr>
        <w:spacing w:line="360" w:lineRule="auto"/>
        <w:jc w:val="both"/>
        <w:rPr>
          <w:rFonts w:ascii="Book Antiqua" w:eastAsia="宋体" w:hAnsi="Book Antiqua" w:cs="Arial"/>
          <w:color w:val="000000"/>
          <w:lang w:eastAsia="zh-CN"/>
        </w:rPr>
      </w:pPr>
      <w:r w:rsidRPr="001C0105">
        <w:rPr>
          <w:rFonts w:ascii="Book Antiqua" w:eastAsia="Arial" w:hAnsi="Book Antiqua" w:cs="Arial"/>
          <w:color w:val="000000"/>
        </w:rPr>
        <w:t>DM</w:t>
      </w:r>
      <w:r w:rsidRPr="001C0105">
        <w:rPr>
          <w:rFonts w:ascii="Book Antiqua" w:eastAsia="宋体" w:hAnsi="Book Antiqua" w:cs="Arial"/>
          <w:color w:val="000000"/>
          <w:lang w:eastAsia="zh-CN"/>
        </w:rPr>
        <w:t>:</w:t>
      </w:r>
      <w:r w:rsidRPr="001C0105">
        <w:rPr>
          <w:rFonts w:ascii="Book Antiqua" w:eastAsia="Arial" w:hAnsi="Book Antiqua" w:cs="Arial"/>
          <w:color w:val="000000"/>
        </w:rPr>
        <w:t xml:space="preserve"> </w:t>
      </w:r>
      <w:r w:rsidRPr="001C0105">
        <w:rPr>
          <w:rFonts w:ascii="Book Antiqua" w:eastAsia="Arial" w:hAnsi="Book Antiqua" w:cs="Arial"/>
          <w:caps/>
          <w:color w:val="000000"/>
        </w:rPr>
        <w:t>d</w:t>
      </w:r>
      <w:r w:rsidRPr="001C0105">
        <w:rPr>
          <w:rFonts w:ascii="Book Antiqua" w:eastAsia="Arial" w:hAnsi="Book Antiqua" w:cs="Arial"/>
          <w:color w:val="000000"/>
        </w:rPr>
        <w:t>iabetes mellitus</w:t>
      </w:r>
      <w:r w:rsidRPr="001C0105">
        <w:rPr>
          <w:rFonts w:ascii="Book Antiqua" w:eastAsia="宋体" w:hAnsi="Book Antiqua" w:cs="Arial"/>
          <w:color w:val="000000"/>
          <w:lang w:eastAsia="zh-CN"/>
        </w:rPr>
        <w:t>.</w:t>
      </w: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010DBC" w:rsidP="00BF337C">
      <w:pPr>
        <w:spacing w:line="360" w:lineRule="auto"/>
        <w:jc w:val="both"/>
        <w:rPr>
          <w:rFonts w:ascii="Book Antiqua" w:eastAsia="Arial" w:hAnsi="Book Antiqua" w:cs="Arial"/>
          <w:color w:val="000000"/>
        </w:rPr>
      </w:pPr>
    </w:p>
    <w:p w:rsidR="0078664F" w:rsidRPr="001C0105" w:rsidRDefault="0078664F"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br w:type="page"/>
      </w: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9B4314" w:rsidP="00BF337C">
      <w:pPr>
        <w:spacing w:line="360" w:lineRule="auto"/>
        <w:jc w:val="both"/>
        <w:rPr>
          <w:rFonts w:ascii="Book Antiqua" w:eastAsia="Arial" w:hAnsi="Book Antiqua" w:cs="Arial"/>
          <w:b/>
          <w:color w:val="000000"/>
        </w:rPr>
      </w:pPr>
      <w:r w:rsidRPr="001C0105">
        <w:rPr>
          <w:rFonts w:ascii="Book Antiqua" w:eastAsia="Arial" w:hAnsi="Book Antiqua" w:cs="Arial"/>
          <w:b/>
          <w:color w:val="000000"/>
        </w:rPr>
        <w:t xml:space="preserve">Table </w:t>
      </w:r>
      <w:r w:rsidRPr="001C0105">
        <w:rPr>
          <w:rFonts w:ascii="Book Antiqua" w:eastAsia="宋体" w:hAnsi="Book Antiqua" w:cs="Arial"/>
          <w:b/>
          <w:color w:val="000000"/>
          <w:lang w:eastAsia="zh-CN"/>
        </w:rPr>
        <w:t>2</w:t>
      </w:r>
      <w:r w:rsidRPr="001C0105">
        <w:rPr>
          <w:rFonts w:ascii="Book Antiqua" w:eastAsia="Arial" w:hAnsi="Book Antiqua" w:cs="Arial"/>
          <w:b/>
          <w:color w:val="000000"/>
        </w:rPr>
        <w:t xml:space="preserve"> Glycemic control recommendation based on patient condition</w:t>
      </w:r>
    </w:p>
    <w:tbl>
      <w:tblPr>
        <w:tblW w:w="0" w:type="auto"/>
        <w:tblInd w:w="9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617"/>
        <w:gridCol w:w="2646"/>
        <w:gridCol w:w="2433"/>
        <w:gridCol w:w="2062"/>
      </w:tblGrid>
      <w:tr w:rsidR="009B4314" w:rsidRPr="001C0105" w:rsidTr="00DC52A9">
        <w:tc>
          <w:tcPr>
            <w:tcW w:w="1617" w:type="dxa"/>
            <w:tcBorders>
              <w:top w:val="single" w:sz="4" w:space="0" w:color="auto"/>
              <w:bottom w:val="single" w:sz="4" w:space="0" w:color="auto"/>
            </w:tcBorders>
            <w:shd w:val="clear" w:color="000000" w:fill="FFFFFF"/>
            <w:tcMar>
              <w:left w:w="108" w:type="dxa"/>
              <w:right w:w="108" w:type="dxa"/>
            </w:tcMar>
          </w:tcPr>
          <w:p w:rsidR="009B4314" w:rsidRPr="001C0105" w:rsidRDefault="009B4314" w:rsidP="00481029">
            <w:pPr>
              <w:spacing w:line="360" w:lineRule="auto"/>
              <w:rPr>
                <w:rFonts w:ascii="Book Antiqua" w:hAnsi="Book Antiqua"/>
                <w:b/>
              </w:rPr>
            </w:pPr>
            <w:r w:rsidRPr="001C0105">
              <w:rPr>
                <w:rFonts w:ascii="Book Antiqua" w:eastAsia="Arial" w:hAnsi="Book Antiqua" w:cs="Arial"/>
                <w:b/>
                <w:color w:val="000000"/>
              </w:rPr>
              <w:t>Condition</w:t>
            </w:r>
          </w:p>
        </w:tc>
        <w:tc>
          <w:tcPr>
            <w:tcW w:w="2646" w:type="dxa"/>
            <w:tcBorders>
              <w:top w:val="single" w:sz="4" w:space="0" w:color="auto"/>
              <w:bottom w:val="single" w:sz="4" w:space="0" w:color="auto"/>
            </w:tcBorders>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b/>
              </w:rPr>
            </w:pPr>
            <w:r w:rsidRPr="001C0105">
              <w:rPr>
                <w:rFonts w:ascii="Book Antiqua" w:eastAsia="Arial" w:hAnsi="Book Antiqua" w:cs="Arial"/>
                <w:b/>
                <w:color w:val="000000"/>
              </w:rPr>
              <w:t xml:space="preserve">Glucose </w:t>
            </w:r>
            <w:r w:rsidR="00481029" w:rsidRPr="001C0105">
              <w:rPr>
                <w:rFonts w:ascii="Book Antiqua" w:eastAsia="Arial" w:hAnsi="Book Antiqua" w:cs="Arial"/>
                <w:b/>
                <w:color w:val="000000"/>
              </w:rPr>
              <w:t>control recommen</w:t>
            </w:r>
            <w:r w:rsidRPr="001C0105">
              <w:rPr>
                <w:rFonts w:ascii="Book Antiqua" w:eastAsia="Arial" w:hAnsi="Book Antiqua" w:cs="Arial"/>
                <w:b/>
                <w:color w:val="000000"/>
              </w:rPr>
              <w:t>dation</w:t>
            </w:r>
          </w:p>
        </w:tc>
        <w:tc>
          <w:tcPr>
            <w:tcW w:w="2433" w:type="dxa"/>
            <w:tcBorders>
              <w:top w:val="single" w:sz="4" w:space="0" w:color="auto"/>
              <w:bottom w:val="single" w:sz="4" w:space="0" w:color="auto"/>
            </w:tcBorders>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b/>
              </w:rPr>
            </w:pPr>
            <w:r w:rsidRPr="001C0105">
              <w:rPr>
                <w:rFonts w:ascii="Book Antiqua" w:eastAsia="Arial" w:hAnsi="Book Antiqua" w:cs="Arial"/>
                <w:b/>
                <w:color w:val="000000"/>
              </w:rPr>
              <w:t xml:space="preserve">Studies with </w:t>
            </w:r>
            <w:r w:rsidR="00481029" w:rsidRPr="001C0105">
              <w:rPr>
                <w:rFonts w:ascii="Book Antiqua" w:eastAsia="Arial" w:hAnsi="Book Antiqua" w:cs="Arial"/>
                <w:b/>
                <w:color w:val="000000"/>
              </w:rPr>
              <w:t>p</w:t>
            </w:r>
            <w:r w:rsidRPr="001C0105">
              <w:rPr>
                <w:rFonts w:ascii="Book Antiqua" w:eastAsia="Arial" w:hAnsi="Book Antiqua" w:cs="Arial"/>
                <w:b/>
                <w:color w:val="000000"/>
              </w:rPr>
              <w:t>atient number</w:t>
            </w:r>
          </w:p>
        </w:tc>
        <w:tc>
          <w:tcPr>
            <w:tcW w:w="2062" w:type="dxa"/>
            <w:tcBorders>
              <w:top w:val="single" w:sz="4" w:space="0" w:color="auto"/>
              <w:bottom w:val="single" w:sz="4" w:space="0" w:color="auto"/>
            </w:tcBorders>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b/>
              </w:rPr>
            </w:pPr>
            <w:r w:rsidRPr="001C0105">
              <w:rPr>
                <w:rFonts w:ascii="Book Antiqua" w:eastAsia="Arial" w:hAnsi="Book Antiqua" w:cs="Arial"/>
                <w:b/>
                <w:color w:val="000000"/>
              </w:rPr>
              <w:t>Ref</w:t>
            </w:r>
            <w:r w:rsidR="00733D25">
              <w:rPr>
                <w:rFonts w:ascii="Book Antiqua" w:eastAsia="Arial" w:hAnsi="Book Antiqua" w:cs="Arial"/>
                <w:b/>
                <w:color w:val="000000"/>
              </w:rPr>
              <w:t>.</w:t>
            </w:r>
            <w:bookmarkStart w:id="148" w:name="_GoBack"/>
            <w:bookmarkEnd w:id="148"/>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t>Non-</w:t>
            </w:r>
            <w:r w:rsidR="00AF07E3" w:rsidRPr="001C0105">
              <w:rPr>
                <w:rFonts w:ascii="Book Antiqua" w:eastAsia="Arial" w:hAnsi="Book Antiqua" w:cs="Arial"/>
                <w:color w:val="000000"/>
              </w:rPr>
              <w:t>d</w:t>
            </w:r>
            <w:r w:rsidRPr="001C0105">
              <w:rPr>
                <w:rFonts w:ascii="Book Antiqua" w:eastAsia="Arial" w:hAnsi="Book Antiqua" w:cs="Arial"/>
                <w:color w:val="000000"/>
              </w:rPr>
              <w:t xml:space="preserve">iabetic ICU </w:t>
            </w:r>
            <w:r w:rsidR="00AF07E3" w:rsidRPr="001C0105">
              <w:rPr>
                <w:rFonts w:ascii="Book Antiqua" w:eastAsia="Arial" w:hAnsi="Book Antiqua" w:cs="Arial"/>
                <w:color w:val="000000"/>
              </w:rPr>
              <w:t>pat</w:t>
            </w:r>
            <w:r w:rsidRPr="001C0105">
              <w:rPr>
                <w:rFonts w:ascii="Book Antiqua" w:eastAsia="Arial" w:hAnsi="Book Antiqua" w:cs="Arial"/>
                <w:color w:val="000000"/>
              </w:rPr>
              <w:t>ients</w:t>
            </w:r>
          </w:p>
        </w:tc>
        <w:tc>
          <w:tcPr>
            <w:tcW w:w="2646" w:type="dxa"/>
            <w:shd w:val="clear" w:color="000000" w:fill="FFFFFF"/>
            <w:tcMar>
              <w:left w:w="108" w:type="dxa"/>
              <w:right w:w="108" w:type="dxa"/>
            </w:tcMar>
          </w:tcPr>
          <w:p w:rsidR="009B4314" w:rsidRPr="001C0105" w:rsidRDefault="00DC52A9" w:rsidP="00481029">
            <w:pPr>
              <w:spacing w:line="360" w:lineRule="auto"/>
              <w:jc w:val="center"/>
              <w:rPr>
                <w:rFonts w:ascii="Book Antiqua" w:hAnsi="Book Antiqua"/>
              </w:rPr>
            </w:pPr>
            <w:r w:rsidRPr="001C0105">
              <w:rPr>
                <w:rFonts w:ascii="Book Antiqua" w:eastAsia="Arial" w:hAnsi="Book Antiqua" w:cs="Arial"/>
                <w:color w:val="000000"/>
              </w:rPr>
              <w:t>140</w:t>
            </w:r>
            <w:r w:rsidR="00481029" w:rsidRPr="001C0105">
              <w:rPr>
                <w:rFonts w:ascii="Book Antiqua" w:eastAsia="宋体" w:hAnsi="Book Antiqua" w:cs="Arial"/>
                <w:color w:val="000000"/>
                <w:lang w:eastAsia="zh-CN"/>
              </w:rPr>
              <w:t>-</w:t>
            </w:r>
            <w:r w:rsidR="009B4314" w:rsidRPr="001C0105">
              <w:rPr>
                <w:rFonts w:ascii="Book Antiqua" w:eastAsia="Arial" w:hAnsi="Book Antiqua" w:cs="Arial"/>
                <w:color w:val="000000"/>
              </w:rPr>
              <w:t>180 mg/</w:t>
            </w:r>
            <w:proofErr w:type="spellStart"/>
            <w:r w:rsidR="009B4314"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DC52A9"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29 studies with 8</w:t>
            </w:r>
            <w:r w:rsidR="009B4314" w:rsidRPr="001C0105">
              <w:rPr>
                <w:rFonts w:ascii="Book Antiqua" w:eastAsia="Arial" w:hAnsi="Book Antiqua" w:cs="Arial"/>
                <w:color w:val="000000"/>
              </w:rPr>
              <w:t>432 total patients and</w:t>
            </w:r>
            <w:r w:rsidR="009B4314" w:rsidRPr="001C0105">
              <w:rPr>
                <w:rFonts w:ascii="Book Antiqua" w:eastAsia="Arial" w:hAnsi="Book Antiqua" w:cs="Arial"/>
              </w:rPr>
              <w:t xml:space="preserve"> </w:t>
            </w:r>
            <w:r w:rsidRPr="001C0105">
              <w:rPr>
                <w:rFonts w:ascii="Book Antiqua" w:eastAsia="Arial" w:hAnsi="Book Antiqua" w:cs="Arial"/>
                <w:color w:val="000000"/>
              </w:rPr>
              <w:t>26 studies with 13</w:t>
            </w:r>
            <w:r w:rsidR="009B4314" w:rsidRPr="001C0105">
              <w:rPr>
                <w:rFonts w:ascii="Book Antiqua" w:eastAsia="Arial" w:hAnsi="Book Antiqua" w:cs="Arial"/>
                <w:color w:val="000000"/>
              </w:rPr>
              <w:t xml:space="preserve">567 total </w:t>
            </w:r>
            <w:r w:rsidR="00481029" w:rsidRPr="001C0105">
              <w:rPr>
                <w:rFonts w:ascii="Book Antiqua" w:eastAsia="Arial" w:hAnsi="Book Antiqua" w:cs="Arial"/>
                <w:color w:val="000000"/>
              </w:rPr>
              <w:t>patients</w:t>
            </w:r>
          </w:p>
        </w:tc>
        <w:tc>
          <w:tcPr>
            <w:tcW w:w="2062" w:type="dxa"/>
            <w:shd w:val="clear" w:color="000000" w:fill="FFFFFF"/>
            <w:tcMar>
              <w:left w:w="108" w:type="dxa"/>
              <w:right w:w="108" w:type="dxa"/>
            </w:tcMar>
          </w:tcPr>
          <w:p w:rsidR="009B4314" w:rsidRPr="001C0105" w:rsidRDefault="00DC52A9" w:rsidP="00481029">
            <w:pPr>
              <w:spacing w:line="360" w:lineRule="auto"/>
              <w:jc w:val="center"/>
              <w:rPr>
                <w:rFonts w:ascii="Book Antiqua" w:hAnsi="Book Antiqua"/>
              </w:rPr>
            </w:pPr>
            <w:r w:rsidRPr="001C0105">
              <w:rPr>
                <w:rFonts w:ascii="Book Antiqua" w:eastAsia="Arial" w:hAnsi="Book Antiqua" w:cs="Arial"/>
                <w:color w:val="000000"/>
              </w:rPr>
              <w:t>Wiener</w:t>
            </w:r>
            <w:r w:rsidR="009B4314" w:rsidRPr="001C0105">
              <w:rPr>
                <w:rFonts w:ascii="Book Antiqua" w:eastAsia="Arial" w:hAnsi="Book Antiqua" w:cs="Arial"/>
                <w:color w:val="000000"/>
              </w:rPr>
              <w:t xml:space="preserve"> </w:t>
            </w:r>
            <w:r w:rsidRPr="001C0105">
              <w:rPr>
                <w:rFonts w:ascii="Book Antiqua" w:eastAsia="Arial" w:hAnsi="Book Antiqua" w:cs="Arial"/>
                <w:i/>
                <w:color w:val="000000"/>
              </w:rPr>
              <w:t>et al</w:t>
            </w:r>
            <w:r w:rsidRPr="001C0105">
              <w:rPr>
                <w:rFonts w:ascii="Book Antiqua" w:eastAsia="Arial" w:hAnsi="Book Antiqua" w:cs="Arial"/>
                <w:color w:val="000000"/>
                <w:vertAlign w:val="superscript"/>
              </w:rPr>
              <w:t>[29]</w:t>
            </w:r>
            <w:r w:rsidR="009B4314" w:rsidRPr="001C0105">
              <w:rPr>
                <w:rFonts w:ascii="Book Antiqua" w:eastAsia="Arial" w:hAnsi="Book Antiqua" w:cs="Arial"/>
                <w:color w:val="000000"/>
              </w:rPr>
              <w:t xml:space="preserve"> (2008) and </w:t>
            </w:r>
            <w:proofErr w:type="spellStart"/>
            <w:r w:rsidR="009B4314" w:rsidRPr="001C0105">
              <w:rPr>
                <w:rFonts w:ascii="Book Antiqua" w:eastAsia="Arial" w:hAnsi="Book Antiqua" w:cs="Arial"/>
                <w:color w:val="000000"/>
              </w:rPr>
              <w:t>Griesdale</w:t>
            </w:r>
            <w:proofErr w:type="spellEnd"/>
            <w:r w:rsidR="009B4314" w:rsidRPr="001C0105">
              <w:rPr>
                <w:rFonts w:ascii="Book Antiqua" w:eastAsia="Arial" w:hAnsi="Book Antiqua" w:cs="Arial"/>
                <w:color w:val="000000"/>
              </w:rPr>
              <w:t xml:space="preserve"> </w:t>
            </w:r>
            <w:r w:rsidRPr="001C0105">
              <w:rPr>
                <w:rFonts w:ascii="Book Antiqua" w:eastAsia="Arial" w:hAnsi="Book Antiqua" w:cs="Arial"/>
                <w:i/>
                <w:color w:val="000000"/>
              </w:rPr>
              <w:t>et al</w:t>
            </w:r>
            <w:r w:rsidRPr="001C0105">
              <w:rPr>
                <w:rFonts w:ascii="Book Antiqua" w:eastAsia="Arial" w:hAnsi="Book Antiqua" w:cs="Arial"/>
                <w:color w:val="000000"/>
                <w:vertAlign w:val="superscript"/>
              </w:rPr>
              <w:t>[30]</w:t>
            </w:r>
            <w:r w:rsidRPr="001C0105">
              <w:rPr>
                <w:rFonts w:ascii="Book Antiqua" w:eastAsia="Arial" w:hAnsi="Book Antiqua" w:cs="Arial"/>
                <w:color w:val="000000"/>
              </w:rPr>
              <w:t xml:space="preserve"> </w:t>
            </w:r>
            <w:r w:rsidR="009B4314" w:rsidRPr="001C0105">
              <w:rPr>
                <w:rFonts w:ascii="Book Antiqua" w:eastAsia="Arial" w:hAnsi="Book Antiqua" w:cs="Arial"/>
                <w:color w:val="000000"/>
              </w:rPr>
              <w:t>(2009), respectively</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t xml:space="preserve">Diabetic ICU </w:t>
            </w:r>
            <w:r w:rsidR="00AF07E3" w:rsidRPr="001C0105">
              <w:rPr>
                <w:rFonts w:ascii="Book Antiqua" w:eastAsia="Arial" w:hAnsi="Book Antiqua" w:cs="Arial"/>
                <w:color w:val="000000"/>
              </w:rPr>
              <w:t>p</w:t>
            </w:r>
            <w:r w:rsidRPr="001C0105">
              <w:rPr>
                <w:rFonts w:ascii="Book Antiqua" w:eastAsia="Arial" w:hAnsi="Book Antiqua" w:cs="Arial"/>
                <w:color w:val="000000"/>
              </w:rPr>
              <w:t>atients</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eastAsia="Arial" w:hAnsi="Book Antiqua" w:cs="Arial"/>
                <w:color w:val="000000"/>
              </w:rPr>
            </w:pPr>
            <w:r w:rsidRPr="001C0105">
              <w:rPr>
                <w:rFonts w:ascii="Book Antiqua" w:eastAsia="Arial" w:hAnsi="Book Antiqua" w:cs="Arial"/>
                <w:color w:val="000000"/>
              </w:rPr>
              <w:t>If HbA1c &lt;</w:t>
            </w:r>
            <w:r w:rsidR="00AF07E3" w:rsidRPr="001C0105">
              <w:rPr>
                <w:rFonts w:ascii="Book Antiqua" w:eastAsia="宋体" w:hAnsi="Book Antiqua" w:cs="Arial"/>
                <w:color w:val="000000"/>
                <w:lang w:eastAsia="zh-CN"/>
              </w:rPr>
              <w:t xml:space="preserve"> </w:t>
            </w:r>
            <w:r w:rsidR="00AF07E3" w:rsidRPr="001C0105">
              <w:rPr>
                <w:rFonts w:ascii="Book Antiqua" w:eastAsia="Arial" w:hAnsi="Book Antiqua" w:cs="Arial"/>
                <w:color w:val="000000"/>
              </w:rPr>
              <w:t>7%: 140–</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p>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If HbA1c &gt;</w:t>
            </w:r>
            <w:r w:rsidR="00AF07E3"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7%: &gt;</w:t>
            </w:r>
            <w:r w:rsidR="00AF07E3"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200 mg/</w:t>
            </w:r>
            <w:proofErr w:type="spellStart"/>
            <w:r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1 retrospectiv</w:t>
            </w:r>
            <w:r w:rsidR="00481029" w:rsidRPr="001C0105">
              <w:rPr>
                <w:rFonts w:ascii="Book Antiqua" w:eastAsia="Arial" w:hAnsi="Book Antiqua" w:cs="Arial"/>
                <w:color w:val="000000"/>
              </w:rPr>
              <w:t>e study with 415 total patients</w:t>
            </w:r>
          </w:p>
        </w:tc>
        <w:tc>
          <w:tcPr>
            <w:tcW w:w="2062" w:type="dxa"/>
            <w:shd w:val="clear" w:color="000000" w:fill="FFFFFF"/>
            <w:tcMar>
              <w:left w:w="108" w:type="dxa"/>
              <w:right w:w="108" w:type="dxa"/>
            </w:tcMar>
          </w:tcPr>
          <w:p w:rsidR="009B4314" w:rsidRPr="001C0105" w:rsidRDefault="00DC52A9" w:rsidP="00481029">
            <w:pPr>
              <w:spacing w:line="360" w:lineRule="auto"/>
              <w:jc w:val="center"/>
              <w:rPr>
                <w:rFonts w:ascii="Book Antiqua" w:eastAsia="宋体" w:hAnsi="Book Antiqua"/>
                <w:lang w:eastAsia="zh-CN"/>
              </w:rPr>
            </w:pPr>
            <w:proofErr w:type="spellStart"/>
            <w:r w:rsidRPr="001C0105">
              <w:rPr>
                <w:rFonts w:ascii="Book Antiqua" w:eastAsia="Arial" w:hAnsi="Book Antiqua" w:cs="Arial"/>
                <w:color w:val="000000"/>
              </w:rPr>
              <w:t>Egi</w:t>
            </w:r>
            <w:proofErr w:type="spellEnd"/>
            <w:r w:rsidR="009B4314" w:rsidRPr="001C0105">
              <w:rPr>
                <w:rFonts w:ascii="Book Antiqua" w:eastAsia="Arial" w:hAnsi="Book Antiqua" w:cs="Arial"/>
                <w:color w:val="000000"/>
              </w:rPr>
              <w:t xml:space="preserve"> </w:t>
            </w:r>
            <w:r w:rsidRPr="001C0105">
              <w:rPr>
                <w:rFonts w:ascii="Book Antiqua" w:eastAsia="Arial" w:hAnsi="Book Antiqua" w:cs="Arial"/>
                <w:i/>
                <w:color w:val="000000"/>
              </w:rPr>
              <w:t>et al</w:t>
            </w:r>
            <w:r w:rsidRPr="001C0105">
              <w:rPr>
                <w:rFonts w:ascii="Book Antiqua" w:eastAsia="Arial" w:hAnsi="Book Antiqua" w:cs="Arial"/>
                <w:color w:val="000000"/>
                <w:vertAlign w:val="superscript"/>
              </w:rPr>
              <w:t>[33]</w:t>
            </w:r>
            <w:r w:rsidR="009B4314" w:rsidRPr="001C0105">
              <w:rPr>
                <w:rFonts w:ascii="Book Antiqua" w:eastAsia="Arial" w:hAnsi="Book Antiqua" w:cs="Arial"/>
                <w:color w:val="000000"/>
              </w:rPr>
              <w:t xml:space="preserve"> (2011)</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t>Surgical ICU</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cs="Arial"/>
                <w:color w:val="000000"/>
                <w:lang w:eastAsia="zh-CN"/>
              </w:rPr>
            </w:pPr>
            <w:r w:rsidRPr="001C0105">
              <w:rPr>
                <w:rFonts w:ascii="Book Antiqua" w:eastAsia="Arial" w:hAnsi="Book Antiqua" w:cs="Arial"/>
                <w:color w:val="000000"/>
              </w:rPr>
              <w:t>If ICU stay is for more than 3 d, ventilator dependent, on dialysis, or with cardiac comorbidities: &lt;</w:t>
            </w:r>
            <w:r w:rsidR="005D52E6" w:rsidRPr="001C0105">
              <w:rPr>
                <w:rFonts w:ascii="Book Antiqua" w:eastAsia="宋体" w:hAnsi="Book Antiqua" w:cs="Arial"/>
                <w:color w:val="000000"/>
                <w:lang w:eastAsia="zh-CN"/>
              </w:rPr>
              <w:t xml:space="preserve"> </w:t>
            </w:r>
            <w:r w:rsidR="00481029" w:rsidRPr="001C0105">
              <w:rPr>
                <w:rFonts w:ascii="Book Antiqua" w:eastAsia="Arial" w:hAnsi="Book Antiqua" w:cs="Arial"/>
                <w:color w:val="000000"/>
              </w:rPr>
              <w:t>150 mg/</w:t>
            </w:r>
            <w:proofErr w:type="spellStart"/>
            <w:r w:rsidR="00481029" w:rsidRPr="001C0105">
              <w:rPr>
                <w:rFonts w:ascii="Book Antiqua" w:eastAsia="Arial" w:hAnsi="Book Antiqua" w:cs="Arial"/>
                <w:color w:val="000000"/>
              </w:rPr>
              <w:t>dL</w:t>
            </w:r>
            <w:proofErr w:type="spellEnd"/>
          </w:p>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If not: &lt;</w:t>
            </w:r>
            <w:r w:rsidR="005D52E6"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5D52E6"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 xml:space="preserve">1 prospective study with 4864 total patients across 17 </w:t>
            </w:r>
            <w:proofErr w:type="spellStart"/>
            <w:r w:rsidRPr="001C0105">
              <w:rPr>
                <w:rFonts w:ascii="Book Antiqua" w:eastAsia="Arial" w:hAnsi="Book Antiqua" w:cs="Arial"/>
                <w:color w:val="000000"/>
              </w:rPr>
              <w:t>yr</w:t>
            </w:r>
            <w:proofErr w:type="spellEnd"/>
          </w:p>
        </w:tc>
        <w:tc>
          <w:tcPr>
            <w:tcW w:w="2062" w:type="dxa"/>
            <w:shd w:val="clear" w:color="000000" w:fill="FFFFFF"/>
            <w:tcMar>
              <w:left w:w="108" w:type="dxa"/>
              <w:right w:w="108" w:type="dxa"/>
            </w:tcMar>
          </w:tcPr>
          <w:p w:rsidR="009B4314" w:rsidRPr="001C0105" w:rsidRDefault="00DC52A9" w:rsidP="00481029">
            <w:pPr>
              <w:spacing w:line="360" w:lineRule="auto"/>
              <w:jc w:val="center"/>
              <w:rPr>
                <w:rFonts w:ascii="Book Antiqua" w:eastAsia="宋体" w:hAnsi="Book Antiqua"/>
                <w:lang w:eastAsia="zh-CN"/>
              </w:rPr>
            </w:pPr>
            <w:proofErr w:type="spellStart"/>
            <w:r w:rsidRPr="001C0105">
              <w:rPr>
                <w:rFonts w:ascii="Book Antiqua" w:eastAsia="Arial" w:hAnsi="Book Antiqua" w:cs="Arial"/>
                <w:color w:val="000000"/>
              </w:rPr>
              <w:t>Furnary</w:t>
            </w:r>
            <w:proofErr w:type="spellEnd"/>
            <w:r w:rsidR="009B4314" w:rsidRPr="001C0105">
              <w:rPr>
                <w:rFonts w:ascii="Book Antiqua" w:eastAsia="Arial" w:hAnsi="Book Antiqua" w:cs="Arial"/>
                <w:color w:val="000000"/>
              </w:rPr>
              <w:t xml:space="preserve"> </w:t>
            </w:r>
            <w:r w:rsidRPr="001C0105">
              <w:rPr>
                <w:rFonts w:ascii="Book Antiqua" w:eastAsia="Arial" w:hAnsi="Book Antiqua" w:cs="Arial"/>
                <w:i/>
                <w:color w:val="000000"/>
              </w:rPr>
              <w:t>et al</w:t>
            </w:r>
            <w:r w:rsidRPr="001C0105">
              <w:rPr>
                <w:rFonts w:ascii="Book Antiqua" w:eastAsia="Arial" w:hAnsi="Book Antiqua" w:cs="Arial"/>
                <w:color w:val="000000"/>
                <w:vertAlign w:val="superscript"/>
              </w:rPr>
              <w:t>[36]</w:t>
            </w:r>
            <w:r w:rsidR="009B4314" w:rsidRPr="001C0105">
              <w:rPr>
                <w:rFonts w:ascii="Book Antiqua" w:eastAsia="Arial" w:hAnsi="Book Antiqua" w:cs="Arial"/>
                <w:color w:val="000000"/>
              </w:rPr>
              <w:t xml:space="preserve"> (2004)</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proofErr w:type="spellStart"/>
            <w:r w:rsidRPr="001C0105">
              <w:rPr>
                <w:rFonts w:ascii="Book Antiqua" w:eastAsia="Arial" w:hAnsi="Book Antiqua" w:cs="Arial"/>
                <w:color w:val="000000"/>
              </w:rPr>
              <w:t>Neurocritical</w:t>
            </w:r>
            <w:proofErr w:type="spellEnd"/>
            <w:r w:rsidRPr="001C0105">
              <w:rPr>
                <w:rFonts w:ascii="Book Antiqua" w:eastAsia="Arial" w:hAnsi="Book Antiqua" w:cs="Arial"/>
                <w:color w:val="000000"/>
              </w:rPr>
              <w:t xml:space="preserve"> ICU </w:t>
            </w:r>
            <w:r w:rsidR="00AF07E3" w:rsidRPr="001C0105">
              <w:rPr>
                <w:rFonts w:ascii="Book Antiqua" w:eastAsia="Arial" w:hAnsi="Book Antiqua" w:cs="Arial"/>
                <w:color w:val="000000"/>
              </w:rPr>
              <w:t>p</w:t>
            </w:r>
            <w:r w:rsidRPr="001C0105">
              <w:rPr>
                <w:rFonts w:ascii="Book Antiqua" w:eastAsia="Arial" w:hAnsi="Book Antiqua" w:cs="Arial"/>
                <w:color w:val="000000"/>
              </w:rPr>
              <w:t>atients</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cs="Arial"/>
                <w:color w:val="000000"/>
                <w:lang w:eastAsia="zh-CN"/>
              </w:rPr>
            </w:pPr>
            <w:r w:rsidRPr="001C0105">
              <w:rPr>
                <w:rFonts w:ascii="Book Antiqua" w:eastAsia="Arial" w:hAnsi="Book Antiqua" w:cs="Arial"/>
                <w:color w:val="000000"/>
              </w:rPr>
              <w:t>If hyp</w:t>
            </w:r>
            <w:r w:rsidR="00DC52A9" w:rsidRPr="001C0105">
              <w:rPr>
                <w:rFonts w:ascii="Book Antiqua" w:eastAsia="Arial" w:hAnsi="Book Antiqua" w:cs="Arial"/>
                <w:color w:val="000000"/>
              </w:rPr>
              <w:t>oglycemia can be prevented: 110–</w:t>
            </w:r>
            <w:r w:rsidR="00481029" w:rsidRPr="001C0105">
              <w:rPr>
                <w:rFonts w:ascii="Book Antiqua" w:eastAsia="Arial" w:hAnsi="Book Antiqua" w:cs="Arial"/>
                <w:color w:val="000000"/>
              </w:rPr>
              <w:t>140 mg/</w:t>
            </w:r>
            <w:proofErr w:type="spellStart"/>
            <w:r w:rsidR="00481029" w:rsidRPr="001C0105">
              <w:rPr>
                <w:rFonts w:ascii="Book Antiqua" w:eastAsia="Arial" w:hAnsi="Book Antiqua" w:cs="Arial"/>
                <w:color w:val="000000"/>
              </w:rPr>
              <w:t>dL</w:t>
            </w:r>
            <w:proofErr w:type="spellEnd"/>
          </w:p>
          <w:p w:rsidR="009B4314" w:rsidRPr="001C0105" w:rsidRDefault="00DC52A9"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If not: 140</w:t>
            </w:r>
            <w:r w:rsidR="00481029" w:rsidRPr="001C0105">
              <w:rPr>
                <w:rFonts w:ascii="Book Antiqua" w:eastAsia="Arial" w:hAnsi="Book Antiqua" w:cs="Arial"/>
                <w:color w:val="000000"/>
              </w:rPr>
              <w:t>–180 mg/</w:t>
            </w:r>
            <w:proofErr w:type="spellStart"/>
            <w:r w:rsidR="00481029"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16 studies</w:t>
            </w:r>
            <w:r w:rsidR="005D52E6" w:rsidRPr="001C0105">
              <w:rPr>
                <w:rFonts w:ascii="Book Antiqua" w:eastAsia="Arial" w:hAnsi="Book Antiqua" w:cs="Arial"/>
                <w:color w:val="000000"/>
              </w:rPr>
              <w:t xml:space="preserve"> with 1</w:t>
            </w:r>
            <w:r w:rsidR="00481029" w:rsidRPr="001C0105">
              <w:rPr>
                <w:rFonts w:ascii="Book Antiqua" w:eastAsia="Arial" w:hAnsi="Book Antiqua" w:cs="Arial"/>
                <w:color w:val="000000"/>
              </w:rPr>
              <w:t>258 total patients</w:t>
            </w:r>
          </w:p>
        </w:tc>
        <w:tc>
          <w:tcPr>
            <w:tcW w:w="2062" w:type="dxa"/>
            <w:shd w:val="clear" w:color="000000" w:fill="FFFFFF"/>
            <w:tcMar>
              <w:left w:w="108" w:type="dxa"/>
              <w:right w:w="108" w:type="dxa"/>
            </w:tcMar>
          </w:tcPr>
          <w:p w:rsidR="009B4314" w:rsidRPr="001C0105" w:rsidRDefault="00DC52A9"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Kramer</w:t>
            </w:r>
            <w:r w:rsidR="009B4314" w:rsidRPr="001C0105">
              <w:rPr>
                <w:rFonts w:ascii="Book Antiqua" w:eastAsia="Arial" w:hAnsi="Book Antiqua" w:cs="Arial"/>
                <w:color w:val="000000"/>
              </w:rPr>
              <w:t xml:space="preserve"> </w:t>
            </w:r>
            <w:r w:rsidRPr="001C0105">
              <w:rPr>
                <w:rFonts w:ascii="Book Antiqua" w:eastAsia="Arial" w:hAnsi="Book Antiqua" w:cs="Arial"/>
                <w:i/>
                <w:color w:val="000000"/>
              </w:rPr>
              <w:t>et al</w:t>
            </w:r>
            <w:r w:rsidRPr="001C0105">
              <w:rPr>
                <w:rFonts w:ascii="Book Antiqua" w:eastAsia="Arial" w:hAnsi="Book Antiqua" w:cs="Arial"/>
                <w:color w:val="000000"/>
                <w:vertAlign w:val="superscript"/>
              </w:rPr>
              <w:t>[39]</w:t>
            </w:r>
            <w:r w:rsidR="009B4314" w:rsidRPr="001C0105">
              <w:rPr>
                <w:rFonts w:ascii="Book Antiqua" w:eastAsia="Arial" w:hAnsi="Book Antiqua" w:cs="Arial"/>
                <w:color w:val="000000"/>
              </w:rPr>
              <w:t xml:space="preserve"> (2012)</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t xml:space="preserve">STEMI ICU </w:t>
            </w:r>
            <w:r w:rsidR="00AF07E3" w:rsidRPr="001C0105">
              <w:rPr>
                <w:rFonts w:ascii="Book Antiqua" w:eastAsia="Arial" w:hAnsi="Book Antiqua" w:cs="Arial"/>
                <w:color w:val="000000"/>
              </w:rPr>
              <w:t>p</w:t>
            </w:r>
            <w:r w:rsidRPr="001C0105">
              <w:rPr>
                <w:rFonts w:ascii="Book Antiqua" w:eastAsia="Arial" w:hAnsi="Book Antiqua" w:cs="Arial"/>
                <w:color w:val="000000"/>
              </w:rPr>
              <w:t>atients</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&lt;</w:t>
            </w:r>
            <w:r w:rsidR="00DC52A9"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200 mg/</w:t>
            </w:r>
            <w:proofErr w:type="spellStart"/>
            <w:r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 xml:space="preserve">No </w:t>
            </w:r>
            <w:r w:rsidR="00481029" w:rsidRPr="001C0105">
              <w:rPr>
                <w:rFonts w:ascii="Book Antiqua" w:eastAsia="Arial" w:hAnsi="Book Antiqua" w:cs="Arial"/>
                <w:color w:val="000000"/>
              </w:rPr>
              <w:t>high quality studies available</w:t>
            </w:r>
            <w:r w:rsidR="00481029" w:rsidRPr="001C0105">
              <w:rPr>
                <w:rFonts w:ascii="Book Antiqua" w:eastAsia="宋体" w:hAnsi="Book Antiqua" w:cs="Arial"/>
                <w:color w:val="000000"/>
                <w:lang w:eastAsia="zh-CN"/>
              </w:rPr>
              <w:t xml:space="preserve"> </w:t>
            </w:r>
            <w:r w:rsidR="00481029" w:rsidRPr="001C0105">
              <w:rPr>
                <w:rFonts w:ascii="Book Antiqua" w:eastAsia="Arial" w:hAnsi="Book Antiqua" w:cs="Arial"/>
                <w:color w:val="000000"/>
              </w:rPr>
              <w:t>Consensus by NICE</w:t>
            </w:r>
          </w:p>
        </w:tc>
        <w:tc>
          <w:tcPr>
            <w:tcW w:w="2062"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Nice Guidelines</w:t>
            </w:r>
            <w:r w:rsidR="00DC52A9" w:rsidRPr="001C0105">
              <w:rPr>
                <w:rFonts w:ascii="Book Antiqua" w:eastAsia="Arial" w:hAnsi="Book Antiqua" w:cs="Arial"/>
                <w:color w:val="000000"/>
                <w:vertAlign w:val="superscript"/>
              </w:rPr>
              <w:t>[43]</w:t>
            </w:r>
            <w:r w:rsidRPr="001C0105">
              <w:rPr>
                <w:rFonts w:ascii="Book Antiqua" w:eastAsia="Arial" w:hAnsi="Book Antiqua" w:cs="Arial"/>
                <w:color w:val="000000"/>
              </w:rPr>
              <w:t xml:space="preserve"> (2011)</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t>Sepsis ICU patients</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&lt;</w:t>
            </w:r>
            <w:r w:rsidR="00DC52A9"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p>
        </w:tc>
        <w:tc>
          <w:tcPr>
            <w:tcW w:w="2433"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t>1 randomized c</w:t>
            </w:r>
            <w:r w:rsidR="00481029" w:rsidRPr="001C0105">
              <w:rPr>
                <w:rFonts w:ascii="Book Antiqua" w:eastAsia="Arial" w:hAnsi="Book Antiqua" w:cs="Arial"/>
                <w:color w:val="000000"/>
              </w:rPr>
              <w:t xml:space="preserve">ontrol trial with </w:t>
            </w:r>
            <w:r w:rsidR="00481029" w:rsidRPr="001C0105">
              <w:rPr>
                <w:rFonts w:ascii="Book Antiqua" w:eastAsia="Arial" w:hAnsi="Book Antiqua" w:cs="Arial"/>
                <w:color w:val="000000"/>
              </w:rPr>
              <w:lastRenderedPageBreak/>
              <w:t>6104 patients</w:t>
            </w:r>
          </w:p>
        </w:tc>
        <w:tc>
          <w:tcPr>
            <w:tcW w:w="2062" w:type="dxa"/>
            <w:shd w:val="clear" w:color="000000" w:fill="FFFFFF"/>
            <w:tcMar>
              <w:left w:w="108" w:type="dxa"/>
              <w:right w:w="108" w:type="dxa"/>
            </w:tcMar>
          </w:tcPr>
          <w:p w:rsidR="009B4314" w:rsidRPr="001C0105" w:rsidRDefault="009B4314" w:rsidP="00481029">
            <w:pPr>
              <w:spacing w:line="360" w:lineRule="auto"/>
              <w:jc w:val="center"/>
              <w:rPr>
                <w:rFonts w:ascii="Book Antiqua" w:eastAsia="宋体" w:hAnsi="Book Antiqua"/>
                <w:lang w:eastAsia="zh-CN"/>
              </w:rPr>
            </w:pPr>
            <w:r w:rsidRPr="001C0105">
              <w:rPr>
                <w:rFonts w:ascii="Book Antiqua" w:eastAsia="Arial" w:hAnsi="Book Antiqua" w:cs="Arial"/>
                <w:color w:val="000000"/>
              </w:rPr>
              <w:lastRenderedPageBreak/>
              <w:t>Based of</w:t>
            </w:r>
            <w:r w:rsidR="00DC52A9" w:rsidRPr="001C0105">
              <w:rPr>
                <w:rFonts w:ascii="Book Antiqua" w:eastAsia="Arial" w:hAnsi="Book Antiqua" w:cs="Arial"/>
                <w:color w:val="000000"/>
              </w:rPr>
              <w:t xml:space="preserve"> NICE-SUGAR study</w:t>
            </w:r>
            <w:r w:rsidRPr="001C0105">
              <w:rPr>
                <w:rFonts w:ascii="Book Antiqua" w:eastAsia="Arial" w:hAnsi="Book Antiqua" w:cs="Arial"/>
                <w:color w:val="000000"/>
                <w:vertAlign w:val="superscript"/>
              </w:rPr>
              <w:t>[17]</w:t>
            </w:r>
          </w:p>
        </w:tc>
      </w:tr>
      <w:tr w:rsidR="009B4314" w:rsidRPr="001C0105" w:rsidTr="00DC52A9">
        <w:tc>
          <w:tcPr>
            <w:tcW w:w="1617" w:type="dxa"/>
            <w:shd w:val="clear" w:color="000000" w:fill="FFFFFF"/>
            <w:tcMar>
              <w:left w:w="108" w:type="dxa"/>
              <w:right w:w="108" w:type="dxa"/>
            </w:tcMar>
          </w:tcPr>
          <w:p w:rsidR="009B4314" w:rsidRPr="001C0105" w:rsidRDefault="009B4314" w:rsidP="00481029">
            <w:pPr>
              <w:spacing w:line="360" w:lineRule="auto"/>
              <w:rPr>
                <w:rFonts w:ascii="Book Antiqua" w:hAnsi="Book Antiqua"/>
              </w:rPr>
            </w:pPr>
            <w:r w:rsidRPr="001C0105">
              <w:rPr>
                <w:rFonts w:ascii="Book Antiqua" w:eastAsia="Arial" w:hAnsi="Book Antiqua" w:cs="Arial"/>
                <w:color w:val="000000"/>
              </w:rPr>
              <w:lastRenderedPageBreak/>
              <w:t xml:space="preserve">Pregnant ICU </w:t>
            </w:r>
            <w:r w:rsidR="00AF07E3" w:rsidRPr="001C0105">
              <w:rPr>
                <w:rFonts w:ascii="Book Antiqua" w:eastAsia="Arial" w:hAnsi="Book Antiqua" w:cs="Arial"/>
                <w:color w:val="000000"/>
              </w:rPr>
              <w:t>p</w:t>
            </w:r>
            <w:r w:rsidRPr="001C0105">
              <w:rPr>
                <w:rFonts w:ascii="Book Antiqua" w:eastAsia="Arial" w:hAnsi="Book Antiqua" w:cs="Arial"/>
                <w:color w:val="000000"/>
              </w:rPr>
              <w:t>atients</w:t>
            </w:r>
          </w:p>
        </w:tc>
        <w:tc>
          <w:tcPr>
            <w:tcW w:w="2646" w:type="dxa"/>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No consensus</w:t>
            </w:r>
          </w:p>
        </w:tc>
        <w:tc>
          <w:tcPr>
            <w:tcW w:w="2433" w:type="dxa"/>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rPr>
              <w:t>N/A</w:t>
            </w:r>
          </w:p>
        </w:tc>
        <w:tc>
          <w:tcPr>
            <w:tcW w:w="2062" w:type="dxa"/>
            <w:shd w:val="clear" w:color="000000" w:fill="FFFFFF"/>
            <w:tcMar>
              <w:left w:w="108" w:type="dxa"/>
              <w:right w:w="108" w:type="dxa"/>
            </w:tcMar>
          </w:tcPr>
          <w:p w:rsidR="009B4314" w:rsidRPr="001C0105" w:rsidRDefault="009B4314" w:rsidP="00481029">
            <w:pPr>
              <w:spacing w:line="360" w:lineRule="auto"/>
              <w:jc w:val="center"/>
              <w:rPr>
                <w:rFonts w:ascii="Book Antiqua" w:hAnsi="Book Antiqua"/>
              </w:rPr>
            </w:pPr>
            <w:r w:rsidRPr="001C0105">
              <w:rPr>
                <w:rFonts w:ascii="Book Antiqua" w:eastAsia="Arial" w:hAnsi="Book Antiqua" w:cs="Arial"/>
                <w:color w:val="000000"/>
                <w:lang w:val="es-MX"/>
              </w:rPr>
              <w:t xml:space="preserve">Van de Velde </w:t>
            </w:r>
            <w:r w:rsidR="00DC52A9" w:rsidRPr="001C0105">
              <w:rPr>
                <w:rFonts w:ascii="Book Antiqua" w:eastAsia="Arial" w:hAnsi="Book Antiqua" w:cs="Arial"/>
                <w:i/>
                <w:color w:val="000000"/>
                <w:lang w:val="es-MX"/>
              </w:rPr>
              <w:t>et al</w:t>
            </w:r>
            <w:r w:rsidR="00DC52A9" w:rsidRPr="001C0105">
              <w:rPr>
                <w:rFonts w:ascii="Book Antiqua" w:eastAsia="Arial" w:hAnsi="Book Antiqua" w:cs="Arial"/>
                <w:color w:val="000000"/>
                <w:vertAlign w:val="superscript"/>
              </w:rPr>
              <w:t>[51]</w:t>
            </w:r>
            <w:r w:rsidRPr="001C0105">
              <w:rPr>
                <w:rFonts w:ascii="Book Antiqua" w:eastAsia="Arial" w:hAnsi="Book Antiqua" w:cs="Arial"/>
                <w:color w:val="000000"/>
                <w:lang w:val="es-MX"/>
              </w:rPr>
              <w:t xml:space="preserve"> </w:t>
            </w:r>
            <w:r w:rsidRPr="001C0105">
              <w:rPr>
                <w:rFonts w:ascii="Book Antiqua" w:eastAsia="Arial" w:hAnsi="Book Antiqua" w:cs="Arial"/>
                <w:color w:val="000000"/>
              </w:rPr>
              <w:t>(2013)</w:t>
            </w:r>
          </w:p>
        </w:tc>
      </w:tr>
    </w:tbl>
    <w:p w:rsidR="00010DBC" w:rsidRPr="001C0105" w:rsidRDefault="002800D9" w:rsidP="00BF337C">
      <w:pPr>
        <w:spacing w:line="360" w:lineRule="auto"/>
        <w:jc w:val="both"/>
        <w:rPr>
          <w:rFonts w:ascii="Book Antiqua" w:eastAsia="宋体" w:hAnsi="Book Antiqua" w:cs="Arial"/>
          <w:color w:val="000000"/>
          <w:lang w:eastAsia="zh-CN"/>
        </w:rPr>
      </w:pPr>
      <w:r w:rsidRPr="001C0105">
        <w:rPr>
          <w:rFonts w:ascii="Book Antiqua" w:eastAsia="Arial" w:hAnsi="Book Antiqua" w:cs="Arial"/>
        </w:rPr>
        <w:t>ICU</w:t>
      </w:r>
      <w:r w:rsidRPr="001C0105">
        <w:rPr>
          <w:rFonts w:ascii="Book Antiqua" w:eastAsia="宋体" w:hAnsi="Book Antiqua" w:cs="Arial"/>
          <w:caps/>
          <w:lang w:eastAsia="zh-CN"/>
        </w:rPr>
        <w:t>:</w:t>
      </w:r>
      <w:r w:rsidRPr="001C0105">
        <w:rPr>
          <w:rFonts w:ascii="Book Antiqua" w:eastAsia="Arial" w:hAnsi="Book Antiqua" w:cs="Arial"/>
          <w:caps/>
        </w:rPr>
        <w:t xml:space="preserve"> i</w:t>
      </w:r>
      <w:r w:rsidRPr="001C0105">
        <w:rPr>
          <w:rFonts w:ascii="Book Antiqua" w:eastAsia="Arial" w:hAnsi="Book Antiqua" w:cs="Arial"/>
        </w:rPr>
        <w:t>ntensive care unit</w:t>
      </w:r>
      <w:r w:rsidRPr="001C0105">
        <w:rPr>
          <w:rFonts w:ascii="Book Antiqua" w:eastAsia="宋体" w:hAnsi="Book Antiqua" w:cs="Arial"/>
          <w:lang w:eastAsia="zh-CN"/>
        </w:rPr>
        <w:t>.</w:t>
      </w:r>
    </w:p>
    <w:p w:rsidR="0078664F" w:rsidRPr="001C0105" w:rsidRDefault="0078664F" w:rsidP="00BF337C">
      <w:pPr>
        <w:spacing w:line="360" w:lineRule="auto"/>
        <w:jc w:val="both"/>
        <w:rPr>
          <w:rFonts w:ascii="Book Antiqua" w:eastAsia="Arial" w:hAnsi="Book Antiqua" w:cs="Arial"/>
          <w:color w:val="000000"/>
        </w:rPr>
      </w:pPr>
      <w:r w:rsidRPr="001C0105">
        <w:rPr>
          <w:rFonts w:ascii="Book Antiqua" w:eastAsia="Arial" w:hAnsi="Book Antiqua" w:cs="Arial"/>
          <w:color w:val="000000"/>
        </w:rPr>
        <w:br w:type="page"/>
      </w:r>
    </w:p>
    <w:p w:rsidR="00010DBC" w:rsidRPr="001C0105" w:rsidRDefault="00010DBC" w:rsidP="00BF337C">
      <w:pPr>
        <w:spacing w:line="360" w:lineRule="auto"/>
        <w:jc w:val="both"/>
        <w:rPr>
          <w:rFonts w:ascii="Book Antiqua" w:eastAsia="Arial" w:hAnsi="Book Antiqua" w:cs="Arial"/>
          <w:color w:val="000000"/>
        </w:rPr>
      </w:pPr>
    </w:p>
    <w:p w:rsidR="00010DBC" w:rsidRPr="001C0105" w:rsidRDefault="003C4B3A" w:rsidP="00BF337C">
      <w:pPr>
        <w:spacing w:line="360" w:lineRule="auto"/>
        <w:jc w:val="both"/>
        <w:rPr>
          <w:rFonts w:ascii="Book Antiqua" w:eastAsia="宋体" w:hAnsi="Book Antiqua" w:cs="Arial"/>
          <w:b/>
          <w:color w:val="000000"/>
          <w:lang w:eastAsia="zh-CN"/>
        </w:rPr>
      </w:pPr>
      <w:r w:rsidRPr="001C0105">
        <w:rPr>
          <w:rFonts w:ascii="Book Antiqua" w:eastAsia="Arial" w:hAnsi="Book Antiqua" w:cs="Arial"/>
          <w:b/>
          <w:color w:val="000000"/>
        </w:rPr>
        <w:t xml:space="preserve">Table </w:t>
      </w:r>
      <w:r w:rsidRPr="001C0105">
        <w:rPr>
          <w:rFonts w:ascii="Book Antiqua" w:eastAsia="宋体" w:hAnsi="Book Antiqua" w:cs="Arial"/>
          <w:b/>
          <w:color w:val="000000"/>
          <w:lang w:eastAsia="zh-CN"/>
        </w:rPr>
        <w:t>3</w:t>
      </w:r>
      <w:r w:rsidRPr="001C0105">
        <w:rPr>
          <w:rFonts w:ascii="Book Antiqua" w:eastAsia="Arial" w:hAnsi="Book Antiqua" w:cs="Arial"/>
          <w:b/>
          <w:color w:val="000000"/>
        </w:rPr>
        <w:t xml:space="preserve"> Strict glycemic control </w:t>
      </w:r>
      <w:r w:rsidRPr="001C0105">
        <w:rPr>
          <w:rFonts w:ascii="Book Antiqua" w:eastAsia="Arial" w:hAnsi="Book Antiqua" w:cs="Arial"/>
          <w:b/>
          <w:i/>
          <w:color w:val="000000"/>
        </w:rPr>
        <w:t>vs</w:t>
      </w:r>
      <w:r w:rsidRPr="001C0105">
        <w:rPr>
          <w:rFonts w:ascii="Book Antiqua" w:eastAsia="Arial" w:hAnsi="Book Antiqua" w:cs="Arial"/>
          <w:b/>
          <w:color w:val="000000"/>
        </w:rPr>
        <w:t xml:space="preserve"> moderate glycemic control in critically ill patients with diabetes</w:t>
      </w:r>
    </w:p>
    <w:tbl>
      <w:tblPr>
        <w:tblW w:w="8944" w:type="dxa"/>
        <w:tblInd w:w="9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369"/>
        <w:gridCol w:w="1521"/>
        <w:gridCol w:w="1043"/>
        <w:gridCol w:w="1157"/>
        <w:gridCol w:w="1310"/>
        <w:gridCol w:w="1804"/>
        <w:gridCol w:w="1213"/>
      </w:tblGrid>
      <w:tr w:rsidR="00E92CA0" w:rsidRPr="001C0105" w:rsidTr="0063002E">
        <w:tc>
          <w:tcPr>
            <w:tcW w:w="1266"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rPr>
                <w:rFonts w:ascii="Book Antiqua" w:hAnsi="Book Antiqua"/>
                <w:b/>
              </w:rPr>
            </w:pPr>
            <w:r w:rsidRPr="001C0105">
              <w:rPr>
                <w:rFonts w:ascii="Book Antiqua" w:eastAsia="Arial" w:hAnsi="Book Antiqua" w:cs="Arial"/>
                <w:b/>
                <w:color w:val="000000"/>
              </w:rPr>
              <w:t>Study</w:t>
            </w:r>
          </w:p>
        </w:tc>
        <w:tc>
          <w:tcPr>
            <w:tcW w:w="1403"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 xml:space="preserve">Study </w:t>
            </w:r>
            <w:r w:rsidR="0063002E" w:rsidRPr="001C0105">
              <w:rPr>
                <w:rFonts w:ascii="Book Antiqua" w:eastAsia="Arial" w:hAnsi="Book Antiqua" w:cs="Arial"/>
                <w:b/>
                <w:color w:val="000000"/>
              </w:rPr>
              <w:t>design/ cohort</w:t>
            </w:r>
          </w:p>
        </w:tc>
        <w:tc>
          <w:tcPr>
            <w:tcW w:w="968"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 xml:space="preserve">Sample </w:t>
            </w:r>
            <w:r w:rsidR="0063002E" w:rsidRPr="001C0105">
              <w:rPr>
                <w:rFonts w:ascii="Book Antiqua" w:eastAsia="Arial" w:hAnsi="Book Antiqua" w:cs="Arial"/>
                <w:b/>
                <w:color w:val="000000"/>
              </w:rPr>
              <w:t>size</w:t>
            </w:r>
          </w:p>
        </w:tc>
        <w:tc>
          <w:tcPr>
            <w:tcW w:w="1072"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Control group</w:t>
            </w:r>
          </w:p>
        </w:tc>
        <w:tc>
          <w:tcPr>
            <w:tcW w:w="1397"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Therapies employed</w:t>
            </w:r>
          </w:p>
        </w:tc>
        <w:tc>
          <w:tcPr>
            <w:tcW w:w="1715"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Conclusion</w:t>
            </w:r>
          </w:p>
        </w:tc>
        <w:tc>
          <w:tcPr>
            <w:tcW w:w="1123" w:type="dxa"/>
            <w:tcBorders>
              <w:top w:val="single" w:sz="4" w:space="0" w:color="auto"/>
              <w:bottom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b/>
              </w:rPr>
            </w:pPr>
            <w:r w:rsidRPr="001C0105">
              <w:rPr>
                <w:rFonts w:ascii="Book Antiqua" w:eastAsia="Arial" w:hAnsi="Book Antiqua" w:cs="Arial"/>
                <w:b/>
                <w:color w:val="000000"/>
              </w:rPr>
              <w:t xml:space="preserve">Favored </w:t>
            </w:r>
            <w:r w:rsidR="0063002E" w:rsidRPr="001C0105">
              <w:rPr>
                <w:rFonts w:ascii="Book Antiqua" w:eastAsia="Arial" w:hAnsi="Book Antiqua" w:cs="Arial"/>
                <w:b/>
                <w:color w:val="000000"/>
              </w:rPr>
              <w:t>t</w:t>
            </w:r>
            <w:r w:rsidRPr="001C0105">
              <w:rPr>
                <w:rFonts w:ascii="Book Antiqua" w:eastAsia="Arial" w:hAnsi="Book Antiqua" w:cs="Arial"/>
                <w:b/>
                <w:color w:val="000000"/>
              </w:rPr>
              <w:t>herapy</w:t>
            </w:r>
          </w:p>
        </w:tc>
      </w:tr>
      <w:tr w:rsidR="00E92CA0" w:rsidRPr="001C0105" w:rsidTr="0063002E">
        <w:tc>
          <w:tcPr>
            <w:tcW w:w="1266"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rPr>
                <w:rFonts w:ascii="Book Antiqua" w:hAnsi="Book Antiqua"/>
              </w:rPr>
            </w:pPr>
            <w:proofErr w:type="spellStart"/>
            <w:r w:rsidRPr="001C0105">
              <w:rPr>
                <w:rFonts w:ascii="Book Antiqua" w:eastAsia="Arial" w:hAnsi="Book Antiqua" w:cs="Arial"/>
                <w:color w:val="000000"/>
              </w:rPr>
              <w:t>Lecomte</w:t>
            </w:r>
            <w:proofErr w:type="spellEnd"/>
            <w:r w:rsidR="003C4B3A" w:rsidRPr="001C0105">
              <w:rPr>
                <w:rFonts w:ascii="Book Antiqua" w:eastAsia="宋体" w:hAnsi="Book Antiqua" w:cs="Arial"/>
                <w:color w:val="000000"/>
                <w:lang w:eastAsia="zh-CN"/>
              </w:rPr>
              <w:t xml:space="preserve"> </w:t>
            </w:r>
            <w:r w:rsidR="00DC52A9" w:rsidRPr="001C0105">
              <w:rPr>
                <w:rFonts w:ascii="Book Antiqua" w:eastAsia="Arial" w:hAnsi="Book Antiqua" w:cs="Arial"/>
                <w:i/>
                <w:color w:val="000000"/>
              </w:rPr>
              <w:t>et al</w:t>
            </w:r>
            <w:r w:rsidR="003C4B3A" w:rsidRPr="001C0105">
              <w:rPr>
                <w:rFonts w:ascii="Book Antiqua" w:eastAsia="Arial" w:hAnsi="Book Antiqua" w:cs="Arial"/>
                <w:color w:val="000000"/>
                <w:vertAlign w:val="superscript"/>
              </w:rPr>
              <w:t>[53]</w:t>
            </w:r>
            <w:r w:rsidRPr="001C0105">
              <w:rPr>
                <w:rFonts w:ascii="Book Antiqua" w:eastAsia="Arial" w:hAnsi="Book Antiqua" w:cs="Arial"/>
                <w:color w:val="000000"/>
              </w:rPr>
              <w:t xml:space="preserve"> (2011) </w:t>
            </w:r>
          </w:p>
        </w:tc>
        <w:tc>
          <w:tcPr>
            <w:tcW w:w="1403"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Diabetics undergoing off-pump cardiac bypass surgery</w:t>
            </w:r>
          </w:p>
        </w:tc>
        <w:tc>
          <w:tcPr>
            <w:tcW w:w="968"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60</w:t>
            </w:r>
          </w:p>
        </w:tc>
        <w:tc>
          <w:tcPr>
            <w:tcW w:w="1072"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Matched 60 non-diabetics</w:t>
            </w:r>
          </w:p>
        </w:tc>
        <w:tc>
          <w:tcPr>
            <w:tcW w:w="1397"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Strict Glycemic Control (</w:t>
            </w:r>
            <w:r w:rsidRPr="001C0105">
              <w:rPr>
                <w:rFonts w:ascii="Book Antiqua" w:eastAsia="Arial" w:hAnsi="Book Antiqua" w:cs="Arial"/>
                <w:color w:val="000000"/>
                <w:shd w:val="clear" w:color="auto" w:fill="FFFFFF"/>
              </w:rPr>
              <w:t>80-110 mg/</w:t>
            </w:r>
            <w:proofErr w:type="spellStart"/>
            <w:r w:rsidRPr="001C0105">
              <w:rPr>
                <w:rFonts w:ascii="Book Antiqua" w:eastAsia="Arial" w:hAnsi="Book Antiqua" w:cs="Arial"/>
                <w:color w:val="000000"/>
                <w:shd w:val="clear" w:color="auto" w:fill="FFFFFF"/>
              </w:rPr>
              <w:t>dL</w:t>
            </w:r>
            <w:proofErr w:type="spellEnd"/>
            <w:r w:rsidRPr="001C0105">
              <w:rPr>
                <w:rFonts w:ascii="Book Antiqua" w:eastAsia="Arial" w:hAnsi="Book Antiqua" w:cs="Arial"/>
                <w:color w:val="000000"/>
                <w:shd w:val="clear" w:color="auto" w:fill="FFFFFF"/>
              </w:rPr>
              <w:t>)</w:t>
            </w:r>
          </w:p>
        </w:tc>
        <w:tc>
          <w:tcPr>
            <w:tcW w:w="1715"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eastAsia="宋体" w:hAnsi="Book Antiqua" w:cs="Arial"/>
                <w:color w:val="000000"/>
                <w:lang w:eastAsia="zh-CN"/>
              </w:rPr>
            </w:pPr>
            <w:r w:rsidRPr="001C0105">
              <w:rPr>
                <w:rFonts w:ascii="Book Antiqua" w:eastAsia="Arial" w:hAnsi="Book Antiqua" w:cs="Arial"/>
                <w:color w:val="000000"/>
              </w:rPr>
              <w:t>Strict glycemic con</w:t>
            </w:r>
            <w:r w:rsidR="0063002E" w:rsidRPr="001C0105">
              <w:rPr>
                <w:rFonts w:ascii="Book Antiqua" w:eastAsia="Arial" w:hAnsi="Book Antiqua" w:cs="Arial"/>
                <w:color w:val="000000"/>
              </w:rPr>
              <w:t>trol was feasible and efficient</w:t>
            </w:r>
          </w:p>
          <w:p w:rsidR="00E92CA0" w:rsidRPr="001C0105" w:rsidRDefault="00C45C48" w:rsidP="0063002E">
            <w:pPr>
              <w:spacing w:line="360" w:lineRule="auto"/>
              <w:jc w:val="center"/>
              <w:rPr>
                <w:rFonts w:ascii="Book Antiqua" w:eastAsia="宋体" w:hAnsi="Book Antiqua"/>
                <w:lang w:eastAsia="zh-CN"/>
              </w:rPr>
            </w:pPr>
            <w:r w:rsidRPr="001C0105">
              <w:rPr>
                <w:rFonts w:ascii="Book Antiqua" w:eastAsia="Arial" w:hAnsi="Book Antiqua" w:cs="Arial"/>
                <w:color w:val="000000"/>
              </w:rPr>
              <w:t>Minimal r</w:t>
            </w:r>
            <w:r w:rsidR="0063002E" w:rsidRPr="001C0105">
              <w:rPr>
                <w:rFonts w:ascii="Book Antiqua" w:eastAsia="Arial" w:hAnsi="Book Antiqua" w:cs="Arial"/>
                <w:color w:val="000000"/>
              </w:rPr>
              <w:t>isks for hypo- or hyperglycemia</w:t>
            </w:r>
          </w:p>
        </w:tc>
        <w:tc>
          <w:tcPr>
            <w:tcW w:w="1123" w:type="dxa"/>
            <w:tcBorders>
              <w:top w:val="single" w:sz="4" w:space="0" w:color="auto"/>
            </w:tcBorders>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Strict Glycemic control</w:t>
            </w:r>
          </w:p>
        </w:tc>
      </w:tr>
      <w:tr w:rsidR="00E92CA0" w:rsidRPr="001C0105" w:rsidTr="0063002E">
        <w:tc>
          <w:tcPr>
            <w:tcW w:w="1266" w:type="dxa"/>
            <w:shd w:val="clear" w:color="000000" w:fill="FFFFFF"/>
            <w:tcMar>
              <w:left w:w="108" w:type="dxa"/>
              <w:right w:w="108" w:type="dxa"/>
            </w:tcMar>
          </w:tcPr>
          <w:p w:rsidR="00E92CA0" w:rsidRPr="001C0105" w:rsidRDefault="00C45C48" w:rsidP="0063002E">
            <w:pPr>
              <w:spacing w:line="360" w:lineRule="auto"/>
              <w:rPr>
                <w:rFonts w:ascii="Book Antiqua" w:hAnsi="Book Antiqua"/>
              </w:rPr>
            </w:pPr>
            <w:r w:rsidRPr="001C0105">
              <w:rPr>
                <w:rFonts w:ascii="Book Antiqua" w:eastAsia="Arial" w:hAnsi="Book Antiqua" w:cs="Arial"/>
                <w:color w:val="000000"/>
              </w:rPr>
              <w:t xml:space="preserve">Yuan </w:t>
            </w:r>
            <w:r w:rsidR="00DC52A9" w:rsidRPr="001C0105">
              <w:rPr>
                <w:rFonts w:ascii="Book Antiqua" w:eastAsia="Arial" w:hAnsi="Book Antiqua" w:cs="Arial"/>
                <w:i/>
                <w:color w:val="000000"/>
              </w:rPr>
              <w:t>et al</w:t>
            </w:r>
            <w:r w:rsidR="003C4B3A" w:rsidRPr="001C0105">
              <w:rPr>
                <w:rFonts w:ascii="Book Antiqua" w:eastAsia="Arial" w:hAnsi="Book Antiqua" w:cs="Arial"/>
                <w:color w:val="000000"/>
                <w:vertAlign w:val="superscript"/>
              </w:rPr>
              <w:t>[54]</w:t>
            </w:r>
            <w:r w:rsidRPr="001C0105">
              <w:rPr>
                <w:rFonts w:ascii="Book Antiqua" w:eastAsia="Arial" w:hAnsi="Book Antiqua" w:cs="Arial"/>
                <w:color w:val="000000"/>
              </w:rPr>
              <w:t xml:space="preserve"> (2015) </w:t>
            </w:r>
          </w:p>
        </w:tc>
        <w:tc>
          <w:tcPr>
            <w:tcW w:w="140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Diabetic patients receiving enteral nutrition after gastrectomy</w:t>
            </w:r>
          </w:p>
        </w:tc>
        <w:tc>
          <w:tcPr>
            <w:tcW w:w="968"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212</w:t>
            </w:r>
          </w:p>
        </w:tc>
        <w:tc>
          <w:tcPr>
            <w:tcW w:w="1072"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None</w:t>
            </w:r>
          </w:p>
        </w:tc>
        <w:tc>
          <w:tcPr>
            <w:tcW w:w="1397"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Strict glycemic control (80–110 mg/dl) and moderate glycemic control (&lt;</w:t>
            </w:r>
            <w:r w:rsidR="00037F90"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200 mg/</w:t>
            </w:r>
            <w:proofErr w:type="spellStart"/>
            <w:r w:rsidRPr="001C0105">
              <w:rPr>
                <w:rFonts w:ascii="Book Antiqua" w:eastAsia="Arial" w:hAnsi="Book Antiqua" w:cs="Arial"/>
                <w:color w:val="000000"/>
              </w:rPr>
              <w:t>d</w:t>
            </w:r>
            <w:r w:rsidRPr="001C0105">
              <w:rPr>
                <w:rFonts w:ascii="Book Antiqua" w:eastAsia="Arial" w:hAnsi="Book Antiqua" w:cs="Arial"/>
                <w:caps/>
                <w:color w:val="000000"/>
              </w:rPr>
              <w:t>l</w:t>
            </w:r>
            <w:proofErr w:type="spellEnd"/>
            <w:r w:rsidRPr="001C0105">
              <w:rPr>
                <w:rFonts w:ascii="Book Antiqua" w:eastAsia="Arial" w:hAnsi="Book Antiqua" w:cs="Arial"/>
                <w:color w:val="000000"/>
              </w:rPr>
              <w:t>)</w:t>
            </w:r>
          </w:p>
        </w:tc>
        <w:tc>
          <w:tcPr>
            <w:tcW w:w="1715" w:type="dxa"/>
            <w:shd w:val="clear" w:color="000000" w:fill="FFFFFF"/>
            <w:tcMar>
              <w:left w:w="108" w:type="dxa"/>
              <w:right w:w="108" w:type="dxa"/>
            </w:tcMar>
          </w:tcPr>
          <w:p w:rsidR="00E92CA0" w:rsidRPr="001C0105" w:rsidRDefault="00C45C48" w:rsidP="0063002E">
            <w:pPr>
              <w:spacing w:line="360" w:lineRule="auto"/>
              <w:jc w:val="center"/>
              <w:rPr>
                <w:rFonts w:ascii="Book Antiqua" w:eastAsia="宋体" w:hAnsi="Book Antiqua" w:cs="Arial"/>
                <w:color w:val="000000"/>
                <w:lang w:eastAsia="zh-CN"/>
              </w:rPr>
            </w:pPr>
            <w:r w:rsidRPr="001C0105">
              <w:rPr>
                <w:rFonts w:ascii="Book Antiqua" w:eastAsia="Arial" w:hAnsi="Book Antiqua" w:cs="Arial"/>
                <w:color w:val="000000"/>
              </w:rPr>
              <w:t>Strict glycemic control lead to higher rates of severe hypoglycemia but lowe</w:t>
            </w:r>
            <w:r w:rsidR="0063002E" w:rsidRPr="001C0105">
              <w:rPr>
                <w:rFonts w:ascii="Book Antiqua" w:eastAsia="Arial" w:hAnsi="Book Antiqua" w:cs="Arial"/>
                <w:color w:val="000000"/>
              </w:rPr>
              <w:t>r rates of severe hyperglycemia</w:t>
            </w:r>
          </w:p>
          <w:p w:rsidR="00E92CA0" w:rsidRPr="001C0105" w:rsidRDefault="00C45C48" w:rsidP="0063002E">
            <w:pPr>
              <w:spacing w:line="360" w:lineRule="auto"/>
              <w:jc w:val="center"/>
              <w:rPr>
                <w:rFonts w:ascii="Book Antiqua" w:eastAsia="宋体" w:hAnsi="Book Antiqua" w:cs="Arial"/>
                <w:color w:val="000000"/>
                <w:lang w:eastAsia="zh-CN"/>
              </w:rPr>
            </w:pPr>
            <w:r w:rsidRPr="001C0105">
              <w:rPr>
                <w:rFonts w:ascii="Book Antiqua" w:eastAsia="Arial" w:hAnsi="Book Antiqua" w:cs="Arial"/>
                <w:color w:val="000000"/>
              </w:rPr>
              <w:t>Surgical site infection rate was higher</w:t>
            </w:r>
            <w:r w:rsidR="0063002E" w:rsidRPr="001C0105">
              <w:rPr>
                <w:rFonts w:ascii="Book Antiqua" w:eastAsia="Arial" w:hAnsi="Book Antiqua" w:cs="Arial"/>
                <w:color w:val="000000"/>
              </w:rPr>
              <w:t xml:space="preserve"> with moderate glycemic control</w:t>
            </w:r>
          </w:p>
          <w:p w:rsidR="00E92CA0" w:rsidRPr="001C0105" w:rsidRDefault="00C45C48" w:rsidP="0063002E">
            <w:pPr>
              <w:spacing w:line="360" w:lineRule="auto"/>
              <w:jc w:val="center"/>
              <w:rPr>
                <w:rFonts w:ascii="Book Antiqua" w:eastAsia="宋体" w:hAnsi="Book Antiqua"/>
                <w:lang w:eastAsia="zh-CN"/>
              </w:rPr>
            </w:pPr>
            <w:r w:rsidRPr="001C0105">
              <w:rPr>
                <w:rFonts w:ascii="Book Antiqua" w:eastAsia="Arial" w:hAnsi="Book Antiqua" w:cs="Arial"/>
                <w:color w:val="000000"/>
              </w:rPr>
              <w:t xml:space="preserve">Rates of other complications </w:t>
            </w:r>
            <w:r w:rsidR="0063002E" w:rsidRPr="001C0105">
              <w:rPr>
                <w:rFonts w:ascii="Book Antiqua" w:eastAsia="Arial" w:hAnsi="Book Antiqua" w:cs="Arial"/>
                <w:color w:val="000000"/>
              </w:rPr>
              <w:lastRenderedPageBreak/>
              <w:t>were similar in the two groups</w:t>
            </w:r>
          </w:p>
        </w:tc>
        <w:tc>
          <w:tcPr>
            <w:tcW w:w="112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lastRenderedPageBreak/>
              <w:t>Strict Glycemic Control</w:t>
            </w:r>
          </w:p>
        </w:tc>
      </w:tr>
      <w:tr w:rsidR="00E92CA0" w:rsidRPr="001C0105" w:rsidTr="0063002E">
        <w:tc>
          <w:tcPr>
            <w:tcW w:w="1266" w:type="dxa"/>
            <w:shd w:val="clear" w:color="000000" w:fill="FFFFFF"/>
            <w:tcMar>
              <w:left w:w="108" w:type="dxa"/>
              <w:right w:w="108" w:type="dxa"/>
            </w:tcMar>
          </w:tcPr>
          <w:p w:rsidR="00E92CA0" w:rsidRPr="001C0105" w:rsidRDefault="00C45C48" w:rsidP="0063002E">
            <w:pPr>
              <w:spacing w:line="360" w:lineRule="auto"/>
              <w:rPr>
                <w:rFonts w:ascii="Book Antiqua" w:hAnsi="Book Antiqua"/>
              </w:rPr>
            </w:pPr>
            <w:proofErr w:type="spellStart"/>
            <w:r w:rsidRPr="001C0105">
              <w:rPr>
                <w:rFonts w:ascii="Book Antiqua" w:eastAsia="Arial" w:hAnsi="Book Antiqua" w:cs="Arial"/>
                <w:color w:val="000000"/>
              </w:rPr>
              <w:lastRenderedPageBreak/>
              <w:t>Umpierrez</w:t>
            </w:r>
            <w:proofErr w:type="spellEnd"/>
            <w:r w:rsidRPr="001C0105">
              <w:rPr>
                <w:rFonts w:ascii="Book Antiqua" w:eastAsia="Arial" w:hAnsi="Book Antiqua" w:cs="Arial"/>
                <w:color w:val="000000"/>
              </w:rPr>
              <w:t xml:space="preserve"> </w:t>
            </w:r>
            <w:r w:rsidR="00DC52A9" w:rsidRPr="001C0105">
              <w:rPr>
                <w:rFonts w:ascii="Book Antiqua" w:eastAsia="Arial" w:hAnsi="Book Antiqua" w:cs="Arial"/>
                <w:i/>
                <w:color w:val="000000"/>
              </w:rPr>
              <w:t>et al</w:t>
            </w:r>
            <w:r w:rsidR="003C4B3A" w:rsidRPr="001C0105">
              <w:rPr>
                <w:rFonts w:ascii="Book Antiqua" w:eastAsia="Arial" w:hAnsi="Book Antiqua" w:cs="Arial"/>
                <w:color w:val="000000"/>
                <w:vertAlign w:val="superscript"/>
              </w:rPr>
              <w:t>[55]</w:t>
            </w:r>
            <w:r w:rsidR="003C4B3A" w:rsidRPr="001C0105">
              <w:rPr>
                <w:rFonts w:ascii="Book Antiqua" w:eastAsia="Arial" w:hAnsi="Book Antiqua" w:cs="Arial"/>
                <w:color w:val="000000"/>
              </w:rPr>
              <w:t xml:space="preserve"> </w:t>
            </w:r>
            <w:r w:rsidRPr="001C0105">
              <w:rPr>
                <w:rFonts w:ascii="Book Antiqua" w:eastAsia="Arial" w:hAnsi="Book Antiqua" w:cs="Arial"/>
                <w:color w:val="000000"/>
              </w:rPr>
              <w:t xml:space="preserve">(2015) </w:t>
            </w:r>
          </w:p>
        </w:tc>
        <w:tc>
          <w:tcPr>
            <w:tcW w:w="140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Diabetic patients after coronary artery bypass surgery</w:t>
            </w:r>
          </w:p>
        </w:tc>
        <w:tc>
          <w:tcPr>
            <w:tcW w:w="968"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152</w:t>
            </w:r>
          </w:p>
        </w:tc>
        <w:tc>
          <w:tcPr>
            <w:tcW w:w="1072"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150 non-diabetics</w:t>
            </w:r>
          </w:p>
        </w:tc>
        <w:tc>
          <w:tcPr>
            <w:tcW w:w="1397"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Strict glycemic control (100</w:t>
            </w:r>
            <w:r w:rsidR="0063002E" w:rsidRPr="001C0105">
              <w:rPr>
                <w:rFonts w:ascii="Book Antiqua" w:eastAsia="宋体" w:hAnsi="Book Antiqua" w:cs="Arial"/>
                <w:color w:val="000000"/>
                <w:lang w:eastAsia="zh-CN"/>
              </w:rPr>
              <w:t>-</w:t>
            </w:r>
            <w:r w:rsidRPr="001C0105">
              <w:rPr>
                <w:rFonts w:ascii="Book Antiqua" w:eastAsia="Arial" w:hAnsi="Book Antiqua" w:cs="Arial"/>
                <w:color w:val="000000"/>
              </w:rPr>
              <w:t>140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and moderate glycemic control (141</w:t>
            </w:r>
            <w:r w:rsidR="0063002E" w:rsidRPr="001C0105">
              <w:rPr>
                <w:rFonts w:ascii="Book Antiqua" w:eastAsia="宋体" w:hAnsi="Book Antiqua" w:cs="Arial"/>
                <w:color w:val="000000"/>
                <w:lang w:eastAsia="zh-CN"/>
              </w:rPr>
              <w:t>-</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w:t>
            </w:r>
          </w:p>
        </w:tc>
        <w:tc>
          <w:tcPr>
            <w:tcW w:w="1715" w:type="dxa"/>
            <w:shd w:val="clear" w:color="000000" w:fill="FFFFFF"/>
            <w:tcMar>
              <w:left w:w="108" w:type="dxa"/>
              <w:right w:w="108" w:type="dxa"/>
            </w:tcMar>
          </w:tcPr>
          <w:p w:rsidR="00E92CA0" w:rsidRPr="001C0105" w:rsidRDefault="00C45C48" w:rsidP="0063002E">
            <w:pPr>
              <w:spacing w:line="360" w:lineRule="auto"/>
              <w:jc w:val="center"/>
              <w:rPr>
                <w:rFonts w:ascii="Book Antiqua" w:eastAsia="宋体" w:hAnsi="Book Antiqua"/>
                <w:lang w:eastAsia="zh-CN"/>
              </w:rPr>
            </w:pPr>
            <w:r w:rsidRPr="001C0105">
              <w:rPr>
                <w:rFonts w:ascii="Book Antiqua" w:eastAsia="Arial" w:hAnsi="Book Antiqua" w:cs="Arial"/>
                <w:color w:val="000000"/>
              </w:rPr>
              <w:t>No significant differences between the two in the rate</w:t>
            </w:r>
            <w:r w:rsidR="00037F90" w:rsidRPr="001C0105">
              <w:rPr>
                <w:rFonts w:ascii="Book Antiqua" w:eastAsia="Arial" w:hAnsi="Book Antiqua" w:cs="Arial"/>
                <w:color w:val="000000"/>
              </w:rPr>
              <w:t xml:space="preserve"> and severity of complications</w:t>
            </w:r>
          </w:p>
        </w:tc>
        <w:tc>
          <w:tcPr>
            <w:tcW w:w="112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Neither</w:t>
            </w:r>
          </w:p>
        </w:tc>
      </w:tr>
      <w:tr w:rsidR="00E92CA0" w:rsidRPr="001C0105" w:rsidTr="0063002E">
        <w:tc>
          <w:tcPr>
            <w:tcW w:w="1266" w:type="dxa"/>
            <w:shd w:val="clear" w:color="000000" w:fill="FFFFFF"/>
            <w:tcMar>
              <w:left w:w="108" w:type="dxa"/>
              <w:right w:w="108" w:type="dxa"/>
            </w:tcMar>
          </w:tcPr>
          <w:p w:rsidR="00E92CA0" w:rsidRPr="001C0105" w:rsidRDefault="00C45C48" w:rsidP="0063002E">
            <w:pPr>
              <w:spacing w:line="360" w:lineRule="auto"/>
              <w:rPr>
                <w:rFonts w:ascii="Book Antiqua" w:hAnsi="Book Antiqua"/>
              </w:rPr>
            </w:pPr>
            <w:proofErr w:type="spellStart"/>
            <w:r w:rsidRPr="001C0105">
              <w:rPr>
                <w:rFonts w:ascii="Book Antiqua" w:eastAsia="Arial" w:hAnsi="Book Antiqua" w:cs="Arial"/>
                <w:color w:val="000000"/>
              </w:rPr>
              <w:t>Kar</w:t>
            </w:r>
            <w:proofErr w:type="spellEnd"/>
            <w:r w:rsidRPr="001C0105">
              <w:rPr>
                <w:rFonts w:ascii="Book Antiqua" w:eastAsia="Arial" w:hAnsi="Book Antiqua" w:cs="Arial"/>
                <w:color w:val="000000"/>
              </w:rPr>
              <w:t xml:space="preserve"> </w:t>
            </w:r>
            <w:r w:rsidR="00DC52A9" w:rsidRPr="001C0105">
              <w:rPr>
                <w:rFonts w:ascii="Book Antiqua" w:eastAsia="Arial" w:hAnsi="Book Antiqua" w:cs="Arial"/>
                <w:i/>
                <w:color w:val="000000"/>
              </w:rPr>
              <w:t>et al</w:t>
            </w:r>
            <w:r w:rsidR="003C4B3A" w:rsidRPr="001C0105">
              <w:rPr>
                <w:rFonts w:ascii="Book Antiqua" w:eastAsia="Arial" w:hAnsi="Book Antiqua" w:cs="Arial"/>
                <w:color w:val="000000"/>
                <w:vertAlign w:val="superscript"/>
              </w:rPr>
              <w:t>[8]</w:t>
            </w:r>
            <w:r w:rsidRPr="001C0105">
              <w:rPr>
                <w:rFonts w:ascii="Book Antiqua" w:eastAsia="Arial" w:hAnsi="Book Antiqua" w:cs="Arial"/>
                <w:color w:val="000000"/>
              </w:rPr>
              <w:t xml:space="preserve"> (2016) </w:t>
            </w:r>
          </w:p>
        </w:tc>
        <w:tc>
          <w:tcPr>
            <w:tcW w:w="140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 xml:space="preserve">Diabetic ICU patients with </w:t>
            </w:r>
            <w:r w:rsidR="00486C94" w:rsidRPr="001C0105">
              <w:rPr>
                <w:rFonts w:ascii="Book Antiqua" w:eastAsia="Arial" w:hAnsi="Book Antiqua" w:cs="Arial"/>
                <w:color w:val="000000"/>
              </w:rPr>
              <w:t>HbA1c</w:t>
            </w:r>
            <w:r w:rsidRPr="001C0105">
              <w:rPr>
                <w:rFonts w:ascii="Book Antiqua" w:eastAsia="Arial" w:hAnsi="Book Antiqua" w:cs="Arial"/>
                <w:color w:val="000000"/>
              </w:rPr>
              <w:t xml:space="preserve"> ≥ 7.0% admission</w:t>
            </w:r>
          </w:p>
        </w:tc>
        <w:tc>
          <w:tcPr>
            <w:tcW w:w="968"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83</w:t>
            </w:r>
          </w:p>
        </w:tc>
        <w:tc>
          <w:tcPr>
            <w:tcW w:w="1072"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None</w:t>
            </w:r>
          </w:p>
        </w:tc>
        <w:tc>
          <w:tcPr>
            <w:tcW w:w="1397"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Moderate glycemic control (&lt;</w:t>
            </w:r>
            <w:r w:rsidR="00037F90"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180 mg/</w:t>
            </w:r>
            <w:proofErr w:type="spellStart"/>
            <w:r w:rsidRPr="001C0105">
              <w:rPr>
                <w:rFonts w:ascii="Book Antiqua" w:eastAsia="Arial" w:hAnsi="Book Antiqua" w:cs="Arial"/>
                <w:color w:val="000000"/>
              </w:rPr>
              <w:t>dL</w:t>
            </w:r>
            <w:proofErr w:type="spellEnd"/>
            <w:r w:rsidRPr="001C0105">
              <w:rPr>
                <w:rFonts w:ascii="Book Antiqua" w:eastAsia="Arial" w:hAnsi="Book Antiqua" w:cs="Arial"/>
                <w:color w:val="000000"/>
              </w:rPr>
              <w:t>) and Loose glycemic control (&lt;</w:t>
            </w:r>
            <w:r w:rsidR="00037F90" w:rsidRPr="001C0105">
              <w:rPr>
                <w:rFonts w:ascii="Book Antiqua" w:eastAsia="宋体" w:hAnsi="Book Antiqua" w:cs="Arial"/>
                <w:color w:val="000000"/>
                <w:lang w:eastAsia="zh-CN"/>
              </w:rPr>
              <w:t xml:space="preserve"> </w:t>
            </w:r>
            <w:r w:rsidRPr="001C0105">
              <w:rPr>
                <w:rFonts w:ascii="Book Antiqua" w:eastAsia="Arial" w:hAnsi="Book Antiqua" w:cs="Arial"/>
                <w:color w:val="000000"/>
              </w:rPr>
              <w:t>250</w:t>
            </w:r>
            <w:r w:rsidR="0078664F" w:rsidRPr="001C0105">
              <w:rPr>
                <w:rFonts w:ascii="Book Antiqua" w:eastAsia="宋体" w:hAnsi="Book Antiqua" w:cs="Arial"/>
                <w:color w:val="000000"/>
                <w:lang w:eastAsia="zh-CN"/>
              </w:rPr>
              <w:t xml:space="preserve"> </w:t>
            </w:r>
            <w:r w:rsidR="0078664F" w:rsidRPr="001C0105">
              <w:rPr>
                <w:rFonts w:ascii="Book Antiqua" w:eastAsia="Arial" w:hAnsi="Book Antiqua" w:cs="Arial"/>
                <w:color w:val="000000"/>
              </w:rPr>
              <w:t>mg/</w:t>
            </w:r>
            <w:proofErr w:type="spellStart"/>
            <w:r w:rsidR="0078664F" w:rsidRPr="001C0105">
              <w:rPr>
                <w:rFonts w:ascii="Book Antiqua" w:eastAsia="Arial" w:hAnsi="Book Antiqua" w:cs="Arial"/>
                <w:color w:val="000000"/>
              </w:rPr>
              <w:t>dL</w:t>
            </w:r>
            <w:proofErr w:type="spellEnd"/>
            <w:r w:rsidRPr="001C0105">
              <w:rPr>
                <w:rFonts w:ascii="Book Antiqua" w:eastAsia="Arial" w:hAnsi="Book Antiqua" w:cs="Arial"/>
                <w:color w:val="000000"/>
              </w:rPr>
              <w:t>)</w:t>
            </w:r>
          </w:p>
        </w:tc>
        <w:tc>
          <w:tcPr>
            <w:tcW w:w="1715" w:type="dxa"/>
            <w:shd w:val="clear" w:color="000000" w:fill="FFFFFF"/>
            <w:tcMar>
              <w:left w:w="108" w:type="dxa"/>
              <w:right w:w="108" w:type="dxa"/>
            </w:tcMar>
          </w:tcPr>
          <w:p w:rsidR="00E92CA0" w:rsidRPr="001C0105" w:rsidRDefault="00C45C48" w:rsidP="0063002E">
            <w:pPr>
              <w:spacing w:line="360" w:lineRule="auto"/>
              <w:jc w:val="center"/>
              <w:rPr>
                <w:rFonts w:ascii="Book Antiqua" w:eastAsia="宋体" w:hAnsi="Book Antiqua"/>
                <w:lang w:eastAsia="zh-CN"/>
              </w:rPr>
            </w:pPr>
            <w:r w:rsidRPr="001C0105">
              <w:rPr>
                <w:rFonts w:ascii="Book Antiqua" w:eastAsia="Arial" w:hAnsi="Book Antiqua" w:cs="Arial"/>
                <w:color w:val="000000"/>
              </w:rPr>
              <w:t>Loose glycemic control reduces glycemic variability and m</w:t>
            </w:r>
            <w:r w:rsidR="00037F90" w:rsidRPr="001C0105">
              <w:rPr>
                <w:rFonts w:ascii="Book Antiqua" w:eastAsia="Arial" w:hAnsi="Book Antiqua" w:cs="Arial"/>
                <w:color w:val="000000"/>
              </w:rPr>
              <w:t>oderate to severe hypoglycemia</w:t>
            </w:r>
          </w:p>
        </w:tc>
        <w:tc>
          <w:tcPr>
            <w:tcW w:w="1123" w:type="dxa"/>
            <w:shd w:val="clear" w:color="000000" w:fill="FFFFFF"/>
            <w:tcMar>
              <w:left w:w="108" w:type="dxa"/>
              <w:right w:w="108" w:type="dxa"/>
            </w:tcMar>
          </w:tcPr>
          <w:p w:rsidR="00E92CA0" w:rsidRPr="001C0105" w:rsidRDefault="00C45C48" w:rsidP="0063002E">
            <w:pPr>
              <w:spacing w:line="360" w:lineRule="auto"/>
              <w:jc w:val="center"/>
              <w:rPr>
                <w:rFonts w:ascii="Book Antiqua" w:hAnsi="Book Antiqua"/>
              </w:rPr>
            </w:pPr>
            <w:r w:rsidRPr="001C0105">
              <w:rPr>
                <w:rFonts w:ascii="Book Antiqua" w:eastAsia="Arial" w:hAnsi="Book Antiqua" w:cs="Arial"/>
                <w:color w:val="000000"/>
              </w:rPr>
              <w:t>Loose glycemic control</w:t>
            </w:r>
          </w:p>
        </w:tc>
      </w:tr>
    </w:tbl>
    <w:p w:rsidR="00001E4B" w:rsidRPr="001C0105" w:rsidRDefault="00001E4B" w:rsidP="00BF337C">
      <w:pPr>
        <w:spacing w:line="360" w:lineRule="auto"/>
        <w:jc w:val="both"/>
        <w:rPr>
          <w:rFonts w:ascii="Book Antiqua" w:eastAsia="宋体" w:hAnsi="Book Antiqua" w:cs="Calibri"/>
          <w:lang w:eastAsia="zh-CN"/>
        </w:rPr>
      </w:pPr>
    </w:p>
    <w:sectPr w:rsidR="00001E4B" w:rsidRPr="001C010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6C" w:rsidRDefault="00CB646C" w:rsidP="00881A54">
      <w:r>
        <w:separator/>
      </w:r>
    </w:p>
  </w:endnote>
  <w:endnote w:type="continuationSeparator" w:id="0">
    <w:p w:rsidR="00CB646C" w:rsidRDefault="00CB646C" w:rsidP="0088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459781"/>
      <w:docPartObj>
        <w:docPartGallery w:val="Page Numbers (Bottom of Page)"/>
        <w:docPartUnique/>
      </w:docPartObj>
    </w:sdtPr>
    <w:sdtEndPr>
      <w:rPr>
        <w:noProof/>
      </w:rPr>
    </w:sdtEndPr>
    <w:sdtContent>
      <w:p w:rsidR="0063002E" w:rsidRDefault="0063002E">
        <w:pPr>
          <w:pStyle w:val="Footer"/>
          <w:jc w:val="right"/>
        </w:pPr>
        <w:r>
          <w:fldChar w:fldCharType="begin"/>
        </w:r>
        <w:r>
          <w:instrText xml:space="preserve"> PAGE   \* MERGEFORMAT </w:instrText>
        </w:r>
        <w:r>
          <w:fldChar w:fldCharType="separate"/>
        </w:r>
        <w:r w:rsidR="00733D25">
          <w:rPr>
            <w:noProof/>
          </w:rPr>
          <w:t>29</w:t>
        </w:r>
        <w:r>
          <w:rPr>
            <w:noProof/>
          </w:rPr>
          <w:fldChar w:fldCharType="end"/>
        </w:r>
      </w:p>
    </w:sdtContent>
  </w:sdt>
  <w:p w:rsidR="0063002E" w:rsidRDefault="00630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6C" w:rsidRDefault="00CB646C" w:rsidP="00881A54">
      <w:r>
        <w:separator/>
      </w:r>
    </w:p>
  </w:footnote>
  <w:footnote w:type="continuationSeparator" w:id="0">
    <w:p w:rsidR="00CB646C" w:rsidRDefault="00CB646C" w:rsidP="00881A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0F5"/>
    <w:multiLevelType w:val="hybridMultilevel"/>
    <w:tmpl w:val="BE2AE222"/>
    <w:lvl w:ilvl="0" w:tplc="57A6F72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77755"/>
    <w:multiLevelType w:val="hybridMultilevel"/>
    <w:tmpl w:val="9E6044C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Varon">
    <w15:presenceInfo w15:providerId="Windows Live" w15:userId="e4611d5e32f50d93"/>
  </w15:person>
  <w15:person w15:author="Joseph Varon [2]">
    <w15:presenceInfo w15:providerId="None" w15:userId="Joseph V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0st905sdpzr8eeddq5fxt4rz20025zfzve&quot;&gt;My EndNote Library&lt;record-ids&gt;&lt;item&gt;239&lt;/item&gt;&lt;item&gt;240&lt;/item&gt;&lt;/record-ids&gt;&lt;/item&gt;&lt;/Libraries&gt;"/>
  </w:docVars>
  <w:rsids>
    <w:rsidRoot w:val="00E92CA0"/>
    <w:rsid w:val="00001687"/>
    <w:rsid w:val="00001E4B"/>
    <w:rsid w:val="00010DBC"/>
    <w:rsid w:val="000302BB"/>
    <w:rsid w:val="00037F90"/>
    <w:rsid w:val="0005259B"/>
    <w:rsid w:val="000B62AE"/>
    <w:rsid w:val="000D3F42"/>
    <w:rsid w:val="000E2EFF"/>
    <w:rsid w:val="00101ECD"/>
    <w:rsid w:val="00111EB0"/>
    <w:rsid w:val="00113365"/>
    <w:rsid w:val="001349F6"/>
    <w:rsid w:val="001579CB"/>
    <w:rsid w:val="00176B36"/>
    <w:rsid w:val="00183B95"/>
    <w:rsid w:val="00187005"/>
    <w:rsid w:val="0019279A"/>
    <w:rsid w:val="001B2EBF"/>
    <w:rsid w:val="001C0105"/>
    <w:rsid w:val="001C5AEC"/>
    <w:rsid w:val="001E1E09"/>
    <w:rsid w:val="002107B3"/>
    <w:rsid w:val="00213CD8"/>
    <w:rsid w:val="00214EA7"/>
    <w:rsid w:val="00220935"/>
    <w:rsid w:val="00221805"/>
    <w:rsid w:val="00253CA7"/>
    <w:rsid w:val="00264C3F"/>
    <w:rsid w:val="002705B6"/>
    <w:rsid w:val="002800D9"/>
    <w:rsid w:val="0031137C"/>
    <w:rsid w:val="003504DB"/>
    <w:rsid w:val="003C4B3A"/>
    <w:rsid w:val="003F1A09"/>
    <w:rsid w:val="003F71ED"/>
    <w:rsid w:val="00410584"/>
    <w:rsid w:val="00422D45"/>
    <w:rsid w:val="00434990"/>
    <w:rsid w:val="00442C28"/>
    <w:rsid w:val="00456528"/>
    <w:rsid w:val="00466A22"/>
    <w:rsid w:val="00481029"/>
    <w:rsid w:val="00482646"/>
    <w:rsid w:val="00486C94"/>
    <w:rsid w:val="004C2027"/>
    <w:rsid w:val="00504A07"/>
    <w:rsid w:val="00540EC0"/>
    <w:rsid w:val="005447A0"/>
    <w:rsid w:val="00553BBE"/>
    <w:rsid w:val="00560490"/>
    <w:rsid w:val="00567265"/>
    <w:rsid w:val="0057720C"/>
    <w:rsid w:val="005D52E6"/>
    <w:rsid w:val="006048A4"/>
    <w:rsid w:val="00604CEA"/>
    <w:rsid w:val="00617B09"/>
    <w:rsid w:val="006201A1"/>
    <w:rsid w:val="0063002E"/>
    <w:rsid w:val="006A7C62"/>
    <w:rsid w:val="00724D5E"/>
    <w:rsid w:val="00733D25"/>
    <w:rsid w:val="0078664F"/>
    <w:rsid w:val="0079291A"/>
    <w:rsid w:val="007B6CD0"/>
    <w:rsid w:val="007E3769"/>
    <w:rsid w:val="007F5C9B"/>
    <w:rsid w:val="0080096A"/>
    <w:rsid w:val="008331E0"/>
    <w:rsid w:val="008624AF"/>
    <w:rsid w:val="00866B9D"/>
    <w:rsid w:val="0087247C"/>
    <w:rsid w:val="00881A54"/>
    <w:rsid w:val="00895E63"/>
    <w:rsid w:val="009240D5"/>
    <w:rsid w:val="009434E2"/>
    <w:rsid w:val="009A408A"/>
    <w:rsid w:val="009B4314"/>
    <w:rsid w:val="009B6F0B"/>
    <w:rsid w:val="009B6F4A"/>
    <w:rsid w:val="00A03543"/>
    <w:rsid w:val="00A06B51"/>
    <w:rsid w:val="00A57E3A"/>
    <w:rsid w:val="00A63D2B"/>
    <w:rsid w:val="00A9201D"/>
    <w:rsid w:val="00A9356B"/>
    <w:rsid w:val="00AC7D7F"/>
    <w:rsid w:val="00AD7E33"/>
    <w:rsid w:val="00AF07E3"/>
    <w:rsid w:val="00B36E98"/>
    <w:rsid w:val="00B52B5E"/>
    <w:rsid w:val="00BF337C"/>
    <w:rsid w:val="00C00733"/>
    <w:rsid w:val="00C121F2"/>
    <w:rsid w:val="00C14FC0"/>
    <w:rsid w:val="00C301B5"/>
    <w:rsid w:val="00C45C48"/>
    <w:rsid w:val="00C4678A"/>
    <w:rsid w:val="00C543AE"/>
    <w:rsid w:val="00C87AD3"/>
    <w:rsid w:val="00CB646C"/>
    <w:rsid w:val="00CD6436"/>
    <w:rsid w:val="00CE719E"/>
    <w:rsid w:val="00D10B36"/>
    <w:rsid w:val="00D35386"/>
    <w:rsid w:val="00D9061E"/>
    <w:rsid w:val="00DA2B9F"/>
    <w:rsid w:val="00DA7A4D"/>
    <w:rsid w:val="00DB2808"/>
    <w:rsid w:val="00DB6AA1"/>
    <w:rsid w:val="00DC52A9"/>
    <w:rsid w:val="00DD7144"/>
    <w:rsid w:val="00DE7C06"/>
    <w:rsid w:val="00DF2866"/>
    <w:rsid w:val="00E02B3A"/>
    <w:rsid w:val="00E05128"/>
    <w:rsid w:val="00E37AF4"/>
    <w:rsid w:val="00E54F98"/>
    <w:rsid w:val="00E564E3"/>
    <w:rsid w:val="00E63ACF"/>
    <w:rsid w:val="00E9017F"/>
    <w:rsid w:val="00E92CA0"/>
    <w:rsid w:val="00EA13AC"/>
    <w:rsid w:val="00EB2527"/>
    <w:rsid w:val="00ED4E69"/>
    <w:rsid w:val="00F34BD1"/>
    <w:rsid w:val="00F369E9"/>
    <w:rsid w:val="00F43CAA"/>
    <w:rsid w:val="00F54BEE"/>
    <w:rsid w:val="00F640E3"/>
    <w:rsid w:val="00F75BE4"/>
    <w:rsid w:val="00F8565D"/>
    <w:rsid w:val="00F8738E"/>
    <w:rsid w:val="00FB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1A54"/>
    <w:rPr>
      <w:sz w:val="18"/>
      <w:szCs w:val="18"/>
    </w:rPr>
  </w:style>
  <w:style w:type="paragraph" w:styleId="Footer">
    <w:name w:val="footer"/>
    <w:basedOn w:val="Normal"/>
    <w:link w:val="FooterChar"/>
    <w:uiPriority w:val="99"/>
    <w:unhideWhenUsed/>
    <w:rsid w:val="00881A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81A54"/>
    <w:rPr>
      <w:sz w:val="18"/>
      <w:szCs w:val="18"/>
    </w:rPr>
  </w:style>
  <w:style w:type="character" w:styleId="CommentReference">
    <w:name w:val="annotation reference"/>
    <w:basedOn w:val="DefaultParagraphFont"/>
    <w:uiPriority w:val="99"/>
    <w:semiHidden/>
    <w:unhideWhenUsed/>
    <w:rsid w:val="00881A54"/>
    <w:rPr>
      <w:sz w:val="21"/>
      <w:szCs w:val="21"/>
    </w:rPr>
  </w:style>
  <w:style w:type="paragraph" w:styleId="CommentText">
    <w:name w:val="annotation text"/>
    <w:basedOn w:val="Normal"/>
    <w:link w:val="CommentTextChar"/>
    <w:uiPriority w:val="99"/>
    <w:semiHidden/>
    <w:unhideWhenUsed/>
    <w:rsid w:val="00881A54"/>
  </w:style>
  <w:style w:type="character" w:customStyle="1" w:styleId="CommentTextChar">
    <w:name w:val="Comment Text Char"/>
    <w:basedOn w:val="DefaultParagraphFont"/>
    <w:link w:val="CommentText"/>
    <w:uiPriority w:val="99"/>
    <w:semiHidden/>
    <w:rsid w:val="00881A54"/>
  </w:style>
  <w:style w:type="paragraph" w:styleId="CommentSubject">
    <w:name w:val="annotation subject"/>
    <w:basedOn w:val="CommentText"/>
    <w:next w:val="CommentText"/>
    <w:link w:val="CommentSubjectChar"/>
    <w:uiPriority w:val="99"/>
    <w:semiHidden/>
    <w:unhideWhenUsed/>
    <w:rsid w:val="00881A54"/>
    <w:rPr>
      <w:b/>
      <w:bCs/>
    </w:rPr>
  </w:style>
  <w:style w:type="character" w:customStyle="1" w:styleId="CommentSubjectChar">
    <w:name w:val="Comment Subject Char"/>
    <w:basedOn w:val="CommentTextChar"/>
    <w:link w:val="CommentSubject"/>
    <w:uiPriority w:val="99"/>
    <w:semiHidden/>
    <w:rsid w:val="00881A54"/>
    <w:rPr>
      <w:b/>
      <w:bCs/>
    </w:rPr>
  </w:style>
  <w:style w:type="paragraph" w:styleId="BalloonText">
    <w:name w:val="Balloon Text"/>
    <w:basedOn w:val="Normal"/>
    <w:link w:val="BalloonTextChar"/>
    <w:uiPriority w:val="99"/>
    <w:semiHidden/>
    <w:unhideWhenUsed/>
    <w:rsid w:val="00881A54"/>
    <w:rPr>
      <w:sz w:val="18"/>
      <w:szCs w:val="18"/>
    </w:rPr>
  </w:style>
  <w:style w:type="character" w:customStyle="1" w:styleId="BalloonTextChar">
    <w:name w:val="Balloon Text Char"/>
    <w:basedOn w:val="DefaultParagraphFont"/>
    <w:link w:val="BalloonText"/>
    <w:uiPriority w:val="99"/>
    <w:semiHidden/>
    <w:rsid w:val="00881A54"/>
    <w:rPr>
      <w:sz w:val="18"/>
      <w:szCs w:val="18"/>
    </w:rPr>
  </w:style>
  <w:style w:type="paragraph" w:customStyle="1" w:styleId="EndNoteBibliographyTitle">
    <w:name w:val="EndNote Bibliography Title"/>
    <w:basedOn w:val="Normal"/>
    <w:link w:val="EndNoteBibliographyTitleChar"/>
    <w:rsid w:val="004C202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C2027"/>
    <w:rPr>
      <w:rFonts w:ascii="Cambria" w:hAnsi="Cambria"/>
      <w:noProof/>
    </w:rPr>
  </w:style>
  <w:style w:type="paragraph" w:customStyle="1" w:styleId="EndNoteBibliography">
    <w:name w:val="EndNote Bibliography"/>
    <w:basedOn w:val="Normal"/>
    <w:link w:val="EndNoteBibliographyChar"/>
    <w:rsid w:val="004C2027"/>
    <w:rPr>
      <w:rFonts w:ascii="Cambria" w:hAnsi="Cambria"/>
      <w:noProof/>
    </w:rPr>
  </w:style>
  <w:style w:type="character" w:customStyle="1" w:styleId="EndNoteBibliographyChar">
    <w:name w:val="EndNote Bibliography Char"/>
    <w:basedOn w:val="DefaultParagraphFont"/>
    <w:link w:val="EndNoteBibliography"/>
    <w:rsid w:val="004C2027"/>
    <w:rPr>
      <w:rFonts w:ascii="Cambria" w:hAnsi="Cambria"/>
      <w:noProof/>
    </w:rPr>
  </w:style>
  <w:style w:type="character" w:styleId="Hyperlink">
    <w:name w:val="Hyperlink"/>
    <w:basedOn w:val="DefaultParagraphFont"/>
    <w:uiPriority w:val="99"/>
    <w:unhideWhenUsed/>
    <w:rsid w:val="004C2027"/>
    <w:rPr>
      <w:color w:val="0000FF" w:themeColor="hyperlink"/>
      <w:u w:val="single"/>
    </w:rPr>
  </w:style>
  <w:style w:type="table" w:styleId="TableGrid">
    <w:name w:val="Table Grid"/>
    <w:basedOn w:val="TableNormal"/>
    <w:uiPriority w:val="39"/>
    <w:rsid w:val="00A63D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D2B"/>
    <w:pPr>
      <w:spacing w:after="160" w:line="259" w:lineRule="auto"/>
      <w:ind w:left="720"/>
      <w:contextualSpacing/>
    </w:pPr>
    <w:rPr>
      <w:sz w:val="22"/>
      <w:szCs w:val="22"/>
    </w:rPr>
  </w:style>
  <w:style w:type="character" w:styleId="Emphasis">
    <w:name w:val="Emphasis"/>
    <w:qFormat/>
    <w:rsid w:val="00733D2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1A54"/>
    <w:rPr>
      <w:sz w:val="18"/>
      <w:szCs w:val="18"/>
    </w:rPr>
  </w:style>
  <w:style w:type="paragraph" w:styleId="Footer">
    <w:name w:val="footer"/>
    <w:basedOn w:val="Normal"/>
    <w:link w:val="FooterChar"/>
    <w:uiPriority w:val="99"/>
    <w:unhideWhenUsed/>
    <w:rsid w:val="00881A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81A54"/>
    <w:rPr>
      <w:sz w:val="18"/>
      <w:szCs w:val="18"/>
    </w:rPr>
  </w:style>
  <w:style w:type="character" w:styleId="CommentReference">
    <w:name w:val="annotation reference"/>
    <w:basedOn w:val="DefaultParagraphFont"/>
    <w:uiPriority w:val="99"/>
    <w:semiHidden/>
    <w:unhideWhenUsed/>
    <w:rsid w:val="00881A54"/>
    <w:rPr>
      <w:sz w:val="21"/>
      <w:szCs w:val="21"/>
    </w:rPr>
  </w:style>
  <w:style w:type="paragraph" w:styleId="CommentText">
    <w:name w:val="annotation text"/>
    <w:basedOn w:val="Normal"/>
    <w:link w:val="CommentTextChar"/>
    <w:uiPriority w:val="99"/>
    <w:semiHidden/>
    <w:unhideWhenUsed/>
    <w:rsid w:val="00881A54"/>
  </w:style>
  <w:style w:type="character" w:customStyle="1" w:styleId="CommentTextChar">
    <w:name w:val="Comment Text Char"/>
    <w:basedOn w:val="DefaultParagraphFont"/>
    <w:link w:val="CommentText"/>
    <w:uiPriority w:val="99"/>
    <w:semiHidden/>
    <w:rsid w:val="00881A54"/>
  </w:style>
  <w:style w:type="paragraph" w:styleId="CommentSubject">
    <w:name w:val="annotation subject"/>
    <w:basedOn w:val="CommentText"/>
    <w:next w:val="CommentText"/>
    <w:link w:val="CommentSubjectChar"/>
    <w:uiPriority w:val="99"/>
    <w:semiHidden/>
    <w:unhideWhenUsed/>
    <w:rsid w:val="00881A54"/>
    <w:rPr>
      <w:b/>
      <w:bCs/>
    </w:rPr>
  </w:style>
  <w:style w:type="character" w:customStyle="1" w:styleId="CommentSubjectChar">
    <w:name w:val="Comment Subject Char"/>
    <w:basedOn w:val="CommentTextChar"/>
    <w:link w:val="CommentSubject"/>
    <w:uiPriority w:val="99"/>
    <w:semiHidden/>
    <w:rsid w:val="00881A54"/>
    <w:rPr>
      <w:b/>
      <w:bCs/>
    </w:rPr>
  </w:style>
  <w:style w:type="paragraph" w:styleId="BalloonText">
    <w:name w:val="Balloon Text"/>
    <w:basedOn w:val="Normal"/>
    <w:link w:val="BalloonTextChar"/>
    <w:uiPriority w:val="99"/>
    <w:semiHidden/>
    <w:unhideWhenUsed/>
    <w:rsid w:val="00881A54"/>
    <w:rPr>
      <w:sz w:val="18"/>
      <w:szCs w:val="18"/>
    </w:rPr>
  </w:style>
  <w:style w:type="character" w:customStyle="1" w:styleId="BalloonTextChar">
    <w:name w:val="Balloon Text Char"/>
    <w:basedOn w:val="DefaultParagraphFont"/>
    <w:link w:val="BalloonText"/>
    <w:uiPriority w:val="99"/>
    <w:semiHidden/>
    <w:rsid w:val="00881A54"/>
    <w:rPr>
      <w:sz w:val="18"/>
      <w:szCs w:val="18"/>
    </w:rPr>
  </w:style>
  <w:style w:type="paragraph" w:customStyle="1" w:styleId="EndNoteBibliographyTitle">
    <w:name w:val="EndNote Bibliography Title"/>
    <w:basedOn w:val="Normal"/>
    <w:link w:val="EndNoteBibliographyTitleChar"/>
    <w:rsid w:val="004C202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C2027"/>
    <w:rPr>
      <w:rFonts w:ascii="Cambria" w:hAnsi="Cambria"/>
      <w:noProof/>
    </w:rPr>
  </w:style>
  <w:style w:type="paragraph" w:customStyle="1" w:styleId="EndNoteBibliography">
    <w:name w:val="EndNote Bibliography"/>
    <w:basedOn w:val="Normal"/>
    <w:link w:val="EndNoteBibliographyChar"/>
    <w:rsid w:val="004C2027"/>
    <w:rPr>
      <w:rFonts w:ascii="Cambria" w:hAnsi="Cambria"/>
      <w:noProof/>
    </w:rPr>
  </w:style>
  <w:style w:type="character" w:customStyle="1" w:styleId="EndNoteBibliographyChar">
    <w:name w:val="EndNote Bibliography Char"/>
    <w:basedOn w:val="DefaultParagraphFont"/>
    <w:link w:val="EndNoteBibliography"/>
    <w:rsid w:val="004C2027"/>
    <w:rPr>
      <w:rFonts w:ascii="Cambria" w:hAnsi="Cambria"/>
      <w:noProof/>
    </w:rPr>
  </w:style>
  <w:style w:type="character" w:styleId="Hyperlink">
    <w:name w:val="Hyperlink"/>
    <w:basedOn w:val="DefaultParagraphFont"/>
    <w:uiPriority w:val="99"/>
    <w:unhideWhenUsed/>
    <w:rsid w:val="004C2027"/>
    <w:rPr>
      <w:color w:val="0000FF" w:themeColor="hyperlink"/>
      <w:u w:val="single"/>
    </w:rPr>
  </w:style>
  <w:style w:type="table" w:styleId="TableGrid">
    <w:name w:val="Table Grid"/>
    <w:basedOn w:val="TableNormal"/>
    <w:uiPriority w:val="39"/>
    <w:rsid w:val="00A63D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D2B"/>
    <w:pPr>
      <w:spacing w:after="160" w:line="259" w:lineRule="auto"/>
      <w:ind w:left="720"/>
      <w:contextualSpacing/>
    </w:pPr>
    <w:rPr>
      <w:sz w:val="22"/>
      <w:szCs w:val="22"/>
    </w:rPr>
  </w:style>
  <w:style w:type="character" w:styleId="Emphasis">
    <w:name w:val="Emphasis"/>
    <w:qFormat/>
    <w:rsid w:val="00733D2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6739</Words>
  <Characters>38417</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Varon</dc:creator>
  <cp:lastModifiedBy>Na Ma</cp:lastModifiedBy>
  <cp:revision>2</cp:revision>
  <dcterms:created xsi:type="dcterms:W3CDTF">2016-12-27T23:41:00Z</dcterms:created>
  <dcterms:modified xsi:type="dcterms:W3CDTF">2016-12-27T23:41:00Z</dcterms:modified>
</cp:coreProperties>
</file>