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29" w:rsidRPr="00C272C3" w:rsidRDefault="00CC6829" w:rsidP="00C84D44">
      <w:pPr>
        <w:spacing w:line="360" w:lineRule="auto"/>
        <w:rPr>
          <w:rFonts w:ascii="Book Antiqua" w:hAnsi="Book Antiqua"/>
          <w:b/>
          <w:sz w:val="24"/>
          <w:szCs w:val="24"/>
        </w:rPr>
      </w:pPr>
      <w:bookmarkStart w:id="0" w:name="OLE_LINK133"/>
      <w:bookmarkStart w:id="1" w:name="OLE_LINK132"/>
      <w:r w:rsidRPr="00C272C3">
        <w:rPr>
          <w:rFonts w:ascii="Book Antiqua" w:hAnsi="Book Antiqua"/>
          <w:b/>
          <w:sz w:val="24"/>
          <w:szCs w:val="24"/>
        </w:rPr>
        <w:t>Name of Journal:</w:t>
      </w:r>
      <w:r w:rsidRPr="00C272C3">
        <w:rPr>
          <w:rFonts w:ascii="Book Antiqua" w:hAnsi="Book Antiqua"/>
          <w:b/>
          <w:i/>
          <w:sz w:val="24"/>
          <w:szCs w:val="24"/>
        </w:rPr>
        <w:t xml:space="preserve"> World Journal of </w:t>
      </w:r>
      <w:r w:rsidR="005549D5" w:rsidRPr="00C272C3">
        <w:rPr>
          <w:rFonts w:ascii="Book Antiqua" w:hAnsi="Book Antiqua"/>
          <w:b/>
          <w:i/>
          <w:sz w:val="24"/>
          <w:szCs w:val="24"/>
        </w:rPr>
        <w:t>Hepatology</w:t>
      </w:r>
    </w:p>
    <w:p w:rsidR="00CC6829" w:rsidRPr="00C272C3" w:rsidRDefault="00284CF2" w:rsidP="00C84D44">
      <w:pPr>
        <w:spacing w:line="360" w:lineRule="auto"/>
        <w:rPr>
          <w:rFonts w:ascii="Book Antiqua" w:hAnsi="Book Antiqua"/>
          <w:b/>
          <w:sz w:val="24"/>
          <w:szCs w:val="24"/>
        </w:rPr>
      </w:pPr>
      <w:r w:rsidRPr="00C272C3">
        <w:rPr>
          <w:rFonts w:ascii="Book Antiqua" w:hAnsi="Book Antiqua"/>
          <w:b/>
          <w:sz w:val="24"/>
          <w:szCs w:val="24"/>
        </w:rPr>
        <w:t>ESPS Manuscript NO: 29901</w:t>
      </w:r>
    </w:p>
    <w:p w:rsidR="00CC6829" w:rsidRPr="00C272C3" w:rsidRDefault="00CC6829" w:rsidP="00C84D44">
      <w:pPr>
        <w:spacing w:line="360" w:lineRule="auto"/>
        <w:rPr>
          <w:rFonts w:ascii="Book Antiqua" w:hAnsi="Book Antiqua"/>
          <w:b/>
          <w:sz w:val="24"/>
          <w:szCs w:val="24"/>
        </w:rPr>
      </w:pPr>
      <w:r w:rsidRPr="00C272C3">
        <w:rPr>
          <w:rFonts w:ascii="Book Antiqua" w:hAnsi="Book Antiqua"/>
          <w:b/>
          <w:sz w:val="24"/>
          <w:szCs w:val="24"/>
        </w:rPr>
        <w:t xml:space="preserve">Manuscript Type: </w:t>
      </w:r>
      <w:r w:rsidRPr="00C272C3">
        <w:rPr>
          <w:rFonts w:ascii="Book Antiqua" w:hAnsi="Book Antiqua" w:cs="Arial"/>
          <w:b/>
          <w:sz w:val="24"/>
          <w:szCs w:val="24"/>
        </w:rPr>
        <w:t>Editorial</w:t>
      </w:r>
    </w:p>
    <w:bookmarkEnd w:id="0"/>
    <w:bookmarkEnd w:id="1"/>
    <w:p w:rsidR="00CC6829" w:rsidRPr="00C272C3" w:rsidRDefault="00CC6829" w:rsidP="00C84D44">
      <w:pPr>
        <w:spacing w:line="360" w:lineRule="auto"/>
        <w:rPr>
          <w:rFonts w:ascii="Book Antiqua" w:hAnsi="Book Antiqua"/>
          <w:b/>
          <w:bCs/>
          <w:sz w:val="24"/>
          <w:szCs w:val="24"/>
        </w:rPr>
      </w:pPr>
    </w:p>
    <w:p w:rsidR="00CC6829" w:rsidRPr="00C272C3" w:rsidRDefault="00CC6829" w:rsidP="00C84D44">
      <w:pPr>
        <w:widowControl/>
        <w:spacing w:line="360" w:lineRule="auto"/>
        <w:outlineLvl w:val="0"/>
        <w:rPr>
          <w:rFonts w:ascii="Book Antiqua" w:eastAsia="宋体" w:hAnsi="Book Antiqua" w:cs="Times New Roman"/>
          <w:b/>
          <w:bCs/>
          <w:kern w:val="36"/>
          <w:sz w:val="24"/>
          <w:szCs w:val="24"/>
        </w:rPr>
      </w:pPr>
      <w:bookmarkStart w:id="2" w:name="OLE_LINK9"/>
      <w:bookmarkStart w:id="3" w:name="OLE_LINK10"/>
      <w:bookmarkStart w:id="4" w:name="OLE_LINK32"/>
      <w:r w:rsidRPr="00C272C3">
        <w:rPr>
          <w:rFonts w:ascii="Book Antiqua" w:eastAsia="宋体" w:hAnsi="Book Antiqua" w:cs="Times New Roman"/>
          <w:b/>
          <w:bCs/>
          <w:kern w:val="36"/>
          <w:sz w:val="24"/>
          <w:szCs w:val="24"/>
        </w:rPr>
        <w:t xml:space="preserve">Is laparoscopic </w:t>
      </w:r>
      <w:proofErr w:type="spellStart"/>
      <w:r w:rsidRPr="00C272C3">
        <w:rPr>
          <w:rFonts w:ascii="Book Antiqua" w:eastAsia="宋体" w:hAnsi="Book Antiqua" w:cs="Times New Roman"/>
          <w:b/>
          <w:bCs/>
          <w:kern w:val="36"/>
          <w:sz w:val="24"/>
          <w:szCs w:val="24"/>
        </w:rPr>
        <w:t>hepatectomy</w:t>
      </w:r>
      <w:proofErr w:type="spellEnd"/>
      <w:r w:rsidRPr="00C272C3">
        <w:rPr>
          <w:rFonts w:ascii="Book Antiqua" w:eastAsia="宋体" w:hAnsi="Book Antiqua" w:cs="Times New Roman"/>
          <w:b/>
          <w:bCs/>
          <w:kern w:val="36"/>
          <w:sz w:val="24"/>
          <w:szCs w:val="24"/>
        </w:rPr>
        <w:t xml:space="preserve"> superior to open </w:t>
      </w:r>
      <w:proofErr w:type="spellStart"/>
      <w:r w:rsidRPr="00C272C3">
        <w:rPr>
          <w:rFonts w:ascii="Book Antiqua" w:eastAsia="宋体" w:hAnsi="Book Antiqua" w:cs="Times New Roman"/>
          <w:b/>
          <w:bCs/>
          <w:kern w:val="36"/>
          <w:sz w:val="24"/>
          <w:szCs w:val="24"/>
        </w:rPr>
        <w:t>hepatectomy</w:t>
      </w:r>
      <w:proofErr w:type="spellEnd"/>
      <w:r w:rsidRPr="00C272C3">
        <w:rPr>
          <w:rFonts w:ascii="Book Antiqua" w:eastAsia="宋体" w:hAnsi="Book Antiqua" w:cs="Times New Roman"/>
          <w:b/>
          <w:bCs/>
          <w:kern w:val="36"/>
          <w:sz w:val="24"/>
          <w:szCs w:val="24"/>
        </w:rPr>
        <w:t xml:space="preserve"> for hepatocellular carcinoma?</w:t>
      </w:r>
    </w:p>
    <w:bookmarkEnd w:id="2"/>
    <w:bookmarkEnd w:id="3"/>
    <w:bookmarkEnd w:id="4"/>
    <w:p w:rsidR="00CC6829" w:rsidRPr="00C272C3" w:rsidRDefault="00CC6829" w:rsidP="00C84D44">
      <w:pPr>
        <w:spacing w:line="360" w:lineRule="auto"/>
        <w:rPr>
          <w:rFonts w:ascii="Book Antiqua" w:hAnsi="Book Antiqua"/>
          <w:b/>
          <w:bCs/>
          <w:sz w:val="24"/>
          <w:szCs w:val="24"/>
        </w:rPr>
      </w:pPr>
    </w:p>
    <w:p w:rsidR="00CC6829" w:rsidRPr="00C272C3" w:rsidRDefault="00CC6829" w:rsidP="00C84D44">
      <w:pPr>
        <w:spacing w:line="360" w:lineRule="auto"/>
        <w:rPr>
          <w:rFonts w:ascii="Book Antiqua" w:hAnsi="Book Antiqua" w:cs="Times New Roman"/>
          <w:b/>
          <w:sz w:val="24"/>
          <w:szCs w:val="24"/>
        </w:rPr>
      </w:pPr>
      <w:proofErr w:type="spellStart"/>
      <w:r w:rsidRPr="00C272C3">
        <w:rPr>
          <w:rFonts w:ascii="Book Antiqua" w:hAnsi="Book Antiqua"/>
          <w:sz w:val="24"/>
          <w:szCs w:val="24"/>
        </w:rPr>
        <w:t>Zhong</w:t>
      </w:r>
      <w:proofErr w:type="spellEnd"/>
      <w:r w:rsidRPr="00C272C3">
        <w:rPr>
          <w:rFonts w:ascii="Book Antiqua" w:hAnsi="Book Antiqua"/>
          <w:sz w:val="24"/>
          <w:szCs w:val="24"/>
        </w:rPr>
        <w:t xml:space="preserve"> JH </w:t>
      </w:r>
      <w:r w:rsidRPr="00C272C3">
        <w:rPr>
          <w:rFonts w:ascii="Book Antiqua" w:hAnsi="Book Antiqua"/>
          <w:i/>
          <w:sz w:val="24"/>
          <w:szCs w:val="24"/>
        </w:rPr>
        <w:t>et al</w:t>
      </w:r>
      <w:r w:rsidRPr="00C272C3">
        <w:rPr>
          <w:rFonts w:ascii="Book Antiqua" w:hAnsi="Book Antiqua"/>
          <w:sz w:val="24"/>
          <w:szCs w:val="24"/>
        </w:rPr>
        <w:t xml:space="preserve">. Laparoscopic </w:t>
      </w:r>
      <w:proofErr w:type="spellStart"/>
      <w:r w:rsidRPr="00C272C3">
        <w:rPr>
          <w:rFonts w:ascii="Book Antiqua" w:hAnsi="Book Antiqua"/>
          <w:sz w:val="24"/>
          <w:szCs w:val="24"/>
        </w:rPr>
        <w:t>hepatectomy</w:t>
      </w:r>
      <w:proofErr w:type="spellEnd"/>
      <w:r w:rsidRPr="00C272C3">
        <w:rPr>
          <w:rFonts w:ascii="Book Antiqua" w:hAnsi="Book Antiqua"/>
          <w:sz w:val="24"/>
          <w:szCs w:val="24"/>
        </w:rPr>
        <w:t xml:space="preserve"> in HCC</w:t>
      </w:r>
    </w:p>
    <w:p w:rsidR="00CC6829" w:rsidRPr="00C272C3" w:rsidRDefault="00CC6829" w:rsidP="00C84D44">
      <w:pPr>
        <w:autoSpaceDE w:val="0"/>
        <w:autoSpaceDN w:val="0"/>
        <w:spacing w:line="360" w:lineRule="auto"/>
        <w:rPr>
          <w:rFonts w:ascii="Book Antiqua" w:hAnsi="Book Antiqua"/>
          <w:sz w:val="24"/>
          <w:szCs w:val="24"/>
        </w:rPr>
      </w:pPr>
    </w:p>
    <w:p w:rsidR="00CC6829" w:rsidRPr="00C272C3" w:rsidRDefault="00CC6829" w:rsidP="00C84D44">
      <w:pPr>
        <w:autoSpaceDE w:val="0"/>
        <w:autoSpaceDN w:val="0"/>
        <w:spacing w:line="360" w:lineRule="auto"/>
        <w:rPr>
          <w:rFonts w:ascii="Book Antiqua" w:hAnsi="Book Antiqua"/>
          <w:b/>
          <w:sz w:val="24"/>
          <w:szCs w:val="24"/>
        </w:rPr>
      </w:pPr>
      <w:r w:rsidRPr="00C272C3">
        <w:rPr>
          <w:rFonts w:ascii="Book Antiqua" w:hAnsi="Book Antiqua"/>
          <w:b/>
          <w:sz w:val="24"/>
          <w:szCs w:val="24"/>
        </w:rPr>
        <w:t xml:space="preserve">Jian-Hong </w:t>
      </w:r>
      <w:proofErr w:type="spellStart"/>
      <w:r w:rsidRPr="00C272C3">
        <w:rPr>
          <w:rFonts w:ascii="Book Antiqua" w:hAnsi="Book Antiqua"/>
          <w:b/>
          <w:sz w:val="24"/>
          <w:szCs w:val="24"/>
        </w:rPr>
        <w:t>Zhong</w:t>
      </w:r>
      <w:proofErr w:type="spellEnd"/>
      <w:r w:rsidRPr="00C272C3">
        <w:rPr>
          <w:rFonts w:ascii="Book Antiqua" w:hAnsi="Book Antiqua"/>
          <w:b/>
          <w:sz w:val="24"/>
          <w:szCs w:val="24"/>
        </w:rPr>
        <w:t xml:space="preserve">, Ning-Fu Peng, </w:t>
      </w:r>
      <w:bookmarkStart w:id="5" w:name="OLE_LINK2"/>
      <w:bookmarkStart w:id="6" w:name="OLE_LINK1"/>
      <w:r w:rsidRPr="00C272C3">
        <w:rPr>
          <w:rFonts w:ascii="Book Antiqua" w:hAnsi="Book Antiqua"/>
          <w:b/>
          <w:sz w:val="24"/>
          <w:szCs w:val="24"/>
        </w:rPr>
        <w:t xml:space="preserve">Jian-Hong </w:t>
      </w:r>
      <w:proofErr w:type="spellStart"/>
      <w:r w:rsidRPr="00C272C3">
        <w:rPr>
          <w:rFonts w:ascii="Book Antiqua" w:hAnsi="Book Antiqua"/>
          <w:b/>
          <w:sz w:val="24"/>
          <w:szCs w:val="24"/>
        </w:rPr>
        <w:t>Gu</w:t>
      </w:r>
      <w:bookmarkEnd w:id="5"/>
      <w:bookmarkEnd w:id="6"/>
      <w:proofErr w:type="spellEnd"/>
      <w:r w:rsidRPr="00C272C3">
        <w:rPr>
          <w:rFonts w:ascii="Book Antiqua" w:hAnsi="Book Antiqua"/>
          <w:b/>
          <w:sz w:val="24"/>
          <w:szCs w:val="24"/>
        </w:rPr>
        <w:t xml:space="preserve">, </w:t>
      </w:r>
      <w:r w:rsidR="00F76C80" w:rsidRPr="00C272C3">
        <w:rPr>
          <w:rFonts w:ascii="Book Antiqua" w:hAnsi="Book Antiqua"/>
          <w:b/>
          <w:sz w:val="24"/>
          <w:szCs w:val="24"/>
        </w:rPr>
        <w:t xml:space="preserve">Ming-Hua Zheng, </w:t>
      </w:r>
      <w:r w:rsidRPr="00C272C3">
        <w:rPr>
          <w:rFonts w:ascii="Book Antiqua" w:hAnsi="Book Antiqua"/>
          <w:b/>
          <w:sz w:val="24"/>
          <w:szCs w:val="24"/>
        </w:rPr>
        <w:t>Le-</w:t>
      </w:r>
      <w:proofErr w:type="spellStart"/>
      <w:r w:rsidRPr="00C272C3">
        <w:rPr>
          <w:rFonts w:ascii="Book Antiqua" w:hAnsi="Book Antiqua"/>
          <w:b/>
          <w:sz w:val="24"/>
          <w:szCs w:val="24"/>
        </w:rPr>
        <w:t>Qun</w:t>
      </w:r>
      <w:proofErr w:type="spellEnd"/>
      <w:r w:rsidRPr="00C272C3">
        <w:rPr>
          <w:rFonts w:ascii="Book Antiqua" w:hAnsi="Book Antiqua"/>
          <w:b/>
          <w:sz w:val="24"/>
          <w:szCs w:val="24"/>
        </w:rPr>
        <w:t xml:space="preserve"> Li</w:t>
      </w:r>
    </w:p>
    <w:p w:rsidR="00CC6829" w:rsidRPr="00C272C3" w:rsidRDefault="00CC6829" w:rsidP="00C84D44">
      <w:pPr>
        <w:autoSpaceDE w:val="0"/>
        <w:autoSpaceDN w:val="0"/>
        <w:spacing w:line="360" w:lineRule="auto"/>
        <w:rPr>
          <w:rFonts w:ascii="Book Antiqua" w:hAnsi="Book Antiqua"/>
          <w:b/>
          <w:sz w:val="24"/>
          <w:szCs w:val="24"/>
        </w:rPr>
      </w:pPr>
    </w:p>
    <w:p w:rsidR="00CC6829" w:rsidRPr="00C272C3" w:rsidRDefault="00CC6829" w:rsidP="00C84D44">
      <w:pPr>
        <w:autoSpaceDE w:val="0"/>
        <w:autoSpaceDN w:val="0"/>
        <w:spacing w:line="360" w:lineRule="auto"/>
        <w:rPr>
          <w:rFonts w:ascii="Book Antiqua" w:hAnsi="Book Antiqua"/>
          <w:sz w:val="24"/>
          <w:szCs w:val="24"/>
        </w:rPr>
      </w:pPr>
      <w:r w:rsidRPr="00C272C3">
        <w:rPr>
          <w:rFonts w:ascii="Book Antiqua" w:hAnsi="Book Antiqua"/>
          <w:b/>
          <w:sz w:val="24"/>
          <w:szCs w:val="24"/>
        </w:rPr>
        <w:t xml:space="preserve">Jian-Hong </w:t>
      </w:r>
      <w:proofErr w:type="spellStart"/>
      <w:r w:rsidRPr="00C272C3">
        <w:rPr>
          <w:rFonts w:ascii="Book Antiqua" w:hAnsi="Book Antiqua"/>
          <w:b/>
          <w:sz w:val="24"/>
          <w:szCs w:val="24"/>
        </w:rPr>
        <w:t>Zhong</w:t>
      </w:r>
      <w:proofErr w:type="spellEnd"/>
      <w:r w:rsidRPr="00C272C3">
        <w:rPr>
          <w:rFonts w:ascii="Book Antiqua" w:hAnsi="Book Antiqua"/>
          <w:b/>
          <w:sz w:val="24"/>
          <w:szCs w:val="24"/>
        </w:rPr>
        <w:t>, Ning-Fu Peng, Le-</w:t>
      </w:r>
      <w:proofErr w:type="spellStart"/>
      <w:r w:rsidRPr="00C272C3">
        <w:rPr>
          <w:rFonts w:ascii="Book Antiqua" w:hAnsi="Book Antiqua"/>
          <w:b/>
          <w:sz w:val="24"/>
          <w:szCs w:val="24"/>
        </w:rPr>
        <w:t>Qun</w:t>
      </w:r>
      <w:proofErr w:type="spellEnd"/>
      <w:r w:rsidRPr="00C272C3">
        <w:rPr>
          <w:rFonts w:ascii="Book Antiqua" w:hAnsi="Book Antiqua"/>
          <w:b/>
          <w:sz w:val="24"/>
          <w:szCs w:val="24"/>
        </w:rPr>
        <w:t xml:space="preserve"> Li, </w:t>
      </w:r>
      <w:r w:rsidR="006A18A3" w:rsidRPr="00C272C3">
        <w:rPr>
          <w:rFonts w:ascii="Book Antiqua" w:hAnsi="Book Antiqua"/>
          <w:sz w:val="24"/>
          <w:szCs w:val="24"/>
        </w:rPr>
        <w:t xml:space="preserve">Department </w:t>
      </w:r>
      <w:r w:rsidR="006A18A3" w:rsidRPr="00C272C3">
        <w:rPr>
          <w:rFonts w:ascii="Book Antiqua" w:hAnsi="Book Antiqua" w:hint="eastAsia"/>
          <w:sz w:val="24"/>
          <w:szCs w:val="24"/>
        </w:rPr>
        <w:t xml:space="preserve">of </w:t>
      </w:r>
      <w:r w:rsidRPr="00C272C3">
        <w:rPr>
          <w:rFonts w:ascii="Book Antiqua" w:hAnsi="Book Antiqua"/>
          <w:sz w:val="24"/>
          <w:szCs w:val="24"/>
        </w:rPr>
        <w:t xml:space="preserve">Hepatobiliary Surgery, Affiliated Tumor Hospital of Guangxi Medical University, Nanning 530021, </w:t>
      </w:r>
      <w:r w:rsidR="00792633" w:rsidRPr="00792633">
        <w:rPr>
          <w:rFonts w:ascii="Book Antiqua" w:hAnsi="Book Antiqua"/>
          <w:sz w:val="24"/>
          <w:szCs w:val="24"/>
        </w:rPr>
        <w:t>Guangxi Zhuang Autonomous Region</w:t>
      </w:r>
      <w:r w:rsidRPr="00C272C3">
        <w:rPr>
          <w:rFonts w:ascii="Book Antiqua" w:hAnsi="Book Antiqua"/>
          <w:sz w:val="24"/>
          <w:szCs w:val="24"/>
        </w:rPr>
        <w:t>, China</w:t>
      </w:r>
    </w:p>
    <w:p w:rsidR="00CC6829" w:rsidRPr="00C272C3" w:rsidRDefault="00CC6829" w:rsidP="00C84D44">
      <w:pPr>
        <w:autoSpaceDE w:val="0"/>
        <w:autoSpaceDN w:val="0"/>
        <w:spacing w:line="360" w:lineRule="auto"/>
        <w:rPr>
          <w:rFonts w:ascii="Book Antiqua" w:hAnsi="Book Antiqua"/>
          <w:sz w:val="24"/>
          <w:szCs w:val="24"/>
        </w:rPr>
      </w:pPr>
    </w:p>
    <w:p w:rsidR="000741A5" w:rsidRPr="00C272C3" w:rsidRDefault="000741A5" w:rsidP="00C84D44">
      <w:pPr>
        <w:pStyle w:val="1"/>
        <w:widowControl w:val="0"/>
        <w:autoSpaceDE w:val="0"/>
        <w:autoSpaceDN w:val="0"/>
        <w:snapToGrid/>
        <w:spacing w:after="0" w:line="360" w:lineRule="auto"/>
        <w:ind w:firstLineChars="0" w:firstLine="0"/>
        <w:jc w:val="both"/>
        <w:rPr>
          <w:rFonts w:ascii="Book Antiqua" w:hAnsi="Book Antiqua" w:cstheme="minorBidi"/>
          <w:b/>
          <w:sz w:val="24"/>
          <w:szCs w:val="24"/>
        </w:rPr>
      </w:pPr>
      <w:r w:rsidRPr="00C272C3">
        <w:rPr>
          <w:rFonts w:ascii="Book Antiqua" w:hAnsi="Book Antiqua"/>
          <w:b/>
          <w:sz w:val="24"/>
          <w:szCs w:val="24"/>
        </w:rPr>
        <w:t xml:space="preserve">Jian-Hong </w:t>
      </w:r>
      <w:proofErr w:type="spellStart"/>
      <w:r w:rsidRPr="00C272C3">
        <w:rPr>
          <w:rFonts w:ascii="Book Antiqua" w:hAnsi="Book Antiqua"/>
          <w:b/>
          <w:sz w:val="24"/>
          <w:szCs w:val="24"/>
        </w:rPr>
        <w:t>Gu</w:t>
      </w:r>
      <w:proofErr w:type="spellEnd"/>
      <w:r w:rsidRPr="00C272C3">
        <w:rPr>
          <w:rFonts w:ascii="Book Antiqua" w:hAnsi="Book Antiqua"/>
          <w:b/>
          <w:sz w:val="24"/>
          <w:szCs w:val="24"/>
        </w:rPr>
        <w:t xml:space="preserve">, </w:t>
      </w:r>
      <w:r w:rsidRPr="00C272C3">
        <w:rPr>
          <w:rFonts w:ascii="Book Antiqua" w:hAnsi="Book Antiqua"/>
          <w:sz w:val="24"/>
          <w:szCs w:val="24"/>
        </w:rPr>
        <w:t xml:space="preserve">Yangzhou University </w:t>
      </w:r>
      <w:r w:rsidR="006A18A3" w:rsidRPr="00C272C3">
        <w:rPr>
          <w:rFonts w:ascii="Book Antiqua" w:hAnsi="Book Antiqua" w:hint="eastAsia"/>
          <w:sz w:val="24"/>
          <w:szCs w:val="24"/>
        </w:rPr>
        <w:t>and</w:t>
      </w:r>
      <w:r w:rsidRPr="00C272C3">
        <w:rPr>
          <w:rFonts w:ascii="Book Antiqua" w:hAnsi="Book Antiqua"/>
          <w:sz w:val="24"/>
          <w:szCs w:val="24"/>
        </w:rPr>
        <w:t xml:space="preserve"> Jiangsu Co-Innovation Center, Yangzhou</w:t>
      </w:r>
      <w:r w:rsidR="005924F0" w:rsidRPr="00C272C3">
        <w:rPr>
          <w:rFonts w:ascii="Times New Roman" w:hAnsi="Times New Roman" w:hint="eastAsia"/>
          <w:sz w:val="24"/>
          <w:szCs w:val="24"/>
        </w:rPr>
        <w:t xml:space="preserve"> </w:t>
      </w:r>
      <w:r w:rsidR="005924F0" w:rsidRPr="00C272C3">
        <w:rPr>
          <w:rFonts w:ascii="Times New Roman" w:hAnsi="Times New Roman"/>
          <w:sz w:val="24"/>
          <w:szCs w:val="24"/>
        </w:rPr>
        <w:t>225009</w:t>
      </w:r>
      <w:r w:rsidRPr="00C272C3">
        <w:rPr>
          <w:rFonts w:ascii="Book Antiqua" w:hAnsi="Book Antiqua"/>
          <w:sz w:val="24"/>
          <w:szCs w:val="24"/>
        </w:rPr>
        <w:t>, Jiangsu Province, China</w:t>
      </w:r>
    </w:p>
    <w:p w:rsidR="003F75F9" w:rsidRPr="00C272C3" w:rsidRDefault="003F75F9" w:rsidP="00C84D44">
      <w:pPr>
        <w:pStyle w:val="1"/>
        <w:widowControl w:val="0"/>
        <w:autoSpaceDE w:val="0"/>
        <w:autoSpaceDN w:val="0"/>
        <w:snapToGrid/>
        <w:spacing w:after="0" w:line="360" w:lineRule="auto"/>
        <w:ind w:firstLineChars="0" w:firstLine="0"/>
        <w:jc w:val="both"/>
        <w:rPr>
          <w:rFonts w:ascii="Book Antiqua" w:hAnsi="Book Antiqua" w:cstheme="minorBidi"/>
          <w:b/>
          <w:sz w:val="24"/>
          <w:szCs w:val="24"/>
        </w:rPr>
      </w:pPr>
    </w:p>
    <w:p w:rsidR="00CC6829" w:rsidRPr="00C272C3" w:rsidRDefault="00CC6829" w:rsidP="00C84D44">
      <w:pPr>
        <w:pStyle w:val="1"/>
        <w:widowControl w:val="0"/>
        <w:autoSpaceDE w:val="0"/>
        <w:autoSpaceDN w:val="0"/>
        <w:snapToGrid/>
        <w:spacing w:after="0" w:line="360" w:lineRule="auto"/>
        <w:ind w:firstLineChars="0" w:firstLine="0"/>
        <w:jc w:val="both"/>
        <w:rPr>
          <w:rFonts w:ascii="Book Antiqua" w:hAnsi="Book Antiqua"/>
          <w:sz w:val="24"/>
          <w:szCs w:val="24"/>
        </w:rPr>
      </w:pPr>
      <w:r w:rsidRPr="00C272C3">
        <w:rPr>
          <w:rFonts w:ascii="Book Antiqua" w:hAnsi="Book Antiqua" w:cstheme="minorBidi"/>
          <w:b/>
          <w:sz w:val="24"/>
          <w:szCs w:val="24"/>
        </w:rPr>
        <w:t>Ming-Hua Zheng,</w:t>
      </w:r>
      <w:r w:rsidRPr="00C272C3">
        <w:rPr>
          <w:rFonts w:ascii="Book Antiqua" w:eastAsia="宋体" w:hAnsi="Book Antiqua"/>
          <w:b/>
          <w:sz w:val="24"/>
          <w:szCs w:val="24"/>
        </w:rPr>
        <w:t xml:space="preserve"> </w:t>
      </w:r>
      <w:r w:rsidRPr="00C272C3">
        <w:rPr>
          <w:rFonts w:ascii="Book Antiqua" w:hAnsi="Book Antiqua"/>
          <w:sz w:val="24"/>
          <w:szCs w:val="24"/>
        </w:rPr>
        <w:t>Department of Hepatology, Liver Research Center, the First Affiliated Hospital of Wenzhou Medical University, Wenzhou</w:t>
      </w:r>
      <w:r w:rsidR="00094865" w:rsidRPr="00C272C3">
        <w:rPr>
          <w:rFonts w:ascii="Book Antiqua" w:hAnsi="Book Antiqua"/>
          <w:sz w:val="24"/>
          <w:szCs w:val="24"/>
        </w:rPr>
        <w:t xml:space="preserve"> 325000</w:t>
      </w:r>
      <w:r w:rsidRPr="00C272C3">
        <w:rPr>
          <w:rFonts w:ascii="Book Antiqua" w:hAnsi="Book Antiqua"/>
          <w:sz w:val="24"/>
          <w:szCs w:val="24"/>
        </w:rPr>
        <w:t xml:space="preserve">, </w:t>
      </w:r>
      <w:r w:rsidR="00792633">
        <w:rPr>
          <w:rFonts w:ascii="Book Antiqua" w:hAnsi="Book Antiqua" w:hint="eastAsia"/>
          <w:sz w:val="24"/>
          <w:szCs w:val="24"/>
        </w:rPr>
        <w:t>Zhejiang</w:t>
      </w:r>
      <w:r w:rsidRPr="00C272C3">
        <w:rPr>
          <w:rFonts w:ascii="Book Antiqua" w:hAnsi="Book Antiqua"/>
          <w:sz w:val="24"/>
          <w:szCs w:val="24"/>
        </w:rPr>
        <w:t xml:space="preserve"> Province, China</w:t>
      </w:r>
    </w:p>
    <w:p w:rsidR="00CC6829" w:rsidRPr="00C272C3" w:rsidRDefault="00CC6829" w:rsidP="00C84D44">
      <w:pPr>
        <w:pStyle w:val="1"/>
        <w:widowControl w:val="0"/>
        <w:autoSpaceDE w:val="0"/>
        <w:autoSpaceDN w:val="0"/>
        <w:snapToGrid/>
        <w:spacing w:after="0" w:line="360" w:lineRule="auto"/>
        <w:ind w:firstLineChars="0" w:firstLine="0"/>
        <w:jc w:val="both"/>
        <w:rPr>
          <w:rFonts w:ascii="Book Antiqua" w:hAnsi="Book Antiqua"/>
          <w:sz w:val="24"/>
          <w:szCs w:val="24"/>
        </w:rPr>
      </w:pPr>
    </w:p>
    <w:p w:rsidR="00CC6829" w:rsidRPr="00C272C3" w:rsidRDefault="00CC6829" w:rsidP="00C84D44">
      <w:pPr>
        <w:autoSpaceDE w:val="0"/>
        <w:autoSpaceDN w:val="0"/>
        <w:spacing w:line="360" w:lineRule="auto"/>
        <w:rPr>
          <w:rFonts w:ascii="Book Antiqua" w:hAnsi="Book Antiqua"/>
          <w:sz w:val="24"/>
          <w:szCs w:val="24"/>
        </w:rPr>
      </w:pPr>
      <w:r w:rsidRPr="00C272C3">
        <w:rPr>
          <w:rFonts w:ascii="Book Antiqua" w:hAnsi="Book Antiqua"/>
          <w:b/>
          <w:sz w:val="24"/>
          <w:szCs w:val="24"/>
        </w:rPr>
        <w:t xml:space="preserve">Author contributions: </w:t>
      </w:r>
      <w:proofErr w:type="spellStart"/>
      <w:r w:rsidR="00647CBD" w:rsidRPr="00C272C3">
        <w:rPr>
          <w:rFonts w:ascii="Book Antiqua" w:hAnsi="Book Antiqua"/>
          <w:sz w:val="24"/>
          <w:szCs w:val="24"/>
        </w:rPr>
        <w:t>Zhong</w:t>
      </w:r>
      <w:proofErr w:type="spellEnd"/>
      <w:r w:rsidR="00647CBD" w:rsidRPr="00C272C3">
        <w:rPr>
          <w:rFonts w:ascii="Book Antiqua" w:hAnsi="Book Antiqua"/>
          <w:sz w:val="24"/>
          <w:szCs w:val="24"/>
        </w:rPr>
        <w:t xml:space="preserve"> JH</w:t>
      </w:r>
      <w:r w:rsidRPr="00C272C3">
        <w:rPr>
          <w:rFonts w:ascii="Book Antiqua" w:hAnsi="Book Antiqua"/>
          <w:sz w:val="24"/>
          <w:szCs w:val="24"/>
        </w:rPr>
        <w:t xml:space="preserve"> and Peng NF contributed equally to this work; </w:t>
      </w:r>
      <w:proofErr w:type="spellStart"/>
      <w:r w:rsidRPr="00C272C3">
        <w:rPr>
          <w:rFonts w:ascii="Book Antiqua" w:hAnsi="Book Antiqua"/>
          <w:sz w:val="24"/>
          <w:szCs w:val="24"/>
        </w:rPr>
        <w:t>Zhong</w:t>
      </w:r>
      <w:proofErr w:type="spellEnd"/>
      <w:r w:rsidRPr="00C272C3">
        <w:rPr>
          <w:rFonts w:ascii="Book Antiqua" w:hAnsi="Book Antiqua"/>
          <w:sz w:val="24"/>
          <w:szCs w:val="24"/>
        </w:rPr>
        <w:t xml:space="preserve"> JH and Zheng MH designed the study and wrote the manuscript; </w:t>
      </w:r>
      <w:proofErr w:type="gramStart"/>
      <w:r w:rsidRPr="00C272C3">
        <w:rPr>
          <w:rFonts w:ascii="Book Antiqua" w:hAnsi="Book Antiqua"/>
          <w:sz w:val="24"/>
          <w:szCs w:val="24"/>
        </w:rPr>
        <w:t>All</w:t>
      </w:r>
      <w:proofErr w:type="gramEnd"/>
      <w:r w:rsidRPr="00C272C3">
        <w:rPr>
          <w:rFonts w:ascii="Book Antiqua" w:hAnsi="Book Antiqua"/>
          <w:sz w:val="24"/>
          <w:szCs w:val="24"/>
        </w:rPr>
        <w:t xml:space="preserve"> authors reviewed the manuscript and approved publication.</w:t>
      </w:r>
    </w:p>
    <w:p w:rsidR="00CC6829" w:rsidRPr="00C272C3" w:rsidRDefault="00CC6829" w:rsidP="00C84D44">
      <w:pPr>
        <w:spacing w:line="360" w:lineRule="auto"/>
        <w:rPr>
          <w:rFonts w:ascii="Book Antiqua" w:hAnsi="Book Antiqua"/>
          <w:sz w:val="24"/>
          <w:szCs w:val="24"/>
        </w:rPr>
      </w:pPr>
    </w:p>
    <w:p w:rsidR="00CC6829" w:rsidRPr="00C272C3" w:rsidRDefault="00CC6829" w:rsidP="00C84D44">
      <w:pPr>
        <w:spacing w:line="360" w:lineRule="auto"/>
        <w:rPr>
          <w:rFonts w:ascii="Book Antiqua" w:hAnsi="Book Antiqua" w:cs="Garamond"/>
          <w:sz w:val="24"/>
          <w:szCs w:val="24"/>
        </w:rPr>
      </w:pPr>
      <w:bookmarkStart w:id="7" w:name="OLE_LINK245"/>
      <w:bookmarkStart w:id="8" w:name="OLE_LINK244"/>
      <w:r w:rsidRPr="00C272C3">
        <w:rPr>
          <w:rFonts w:ascii="Book Antiqua" w:hAnsi="Book Antiqua" w:cs="TimesNewRomanPS-BoldItalicMT"/>
          <w:b/>
          <w:bCs/>
          <w:iCs/>
          <w:sz w:val="24"/>
          <w:szCs w:val="24"/>
        </w:rPr>
        <w:t>Conflict-of-interest</w:t>
      </w:r>
      <w:r w:rsidRPr="00C272C3">
        <w:rPr>
          <w:rFonts w:ascii="Book Antiqua" w:hAnsi="Book Antiqua"/>
          <w:sz w:val="24"/>
          <w:szCs w:val="24"/>
        </w:rPr>
        <w:t xml:space="preserve"> </w:t>
      </w:r>
      <w:r w:rsidRPr="00C272C3">
        <w:rPr>
          <w:rFonts w:ascii="Book Antiqua" w:hAnsi="Book Antiqua" w:cs="TimesNewRomanPS-BoldItalicMT"/>
          <w:b/>
          <w:bCs/>
          <w:iCs/>
          <w:sz w:val="24"/>
          <w:szCs w:val="24"/>
        </w:rPr>
        <w:t xml:space="preserve">statement: </w:t>
      </w:r>
      <w:r w:rsidRPr="00C272C3">
        <w:rPr>
          <w:rFonts w:ascii="Book Antiqua" w:hAnsi="Book Antiqua" w:cs="Garamond"/>
          <w:sz w:val="24"/>
          <w:szCs w:val="24"/>
        </w:rPr>
        <w:t>The authors declare no conflicts of interest regarding this manuscript.</w:t>
      </w:r>
      <w:bookmarkEnd w:id="7"/>
      <w:bookmarkEnd w:id="8"/>
    </w:p>
    <w:p w:rsidR="00CC6829" w:rsidRPr="00C272C3" w:rsidRDefault="00CC6829" w:rsidP="00C84D44">
      <w:pPr>
        <w:spacing w:line="360" w:lineRule="auto"/>
        <w:rPr>
          <w:rFonts w:ascii="Book Antiqua" w:hAnsi="Book Antiqua" w:cs="TimesNewRomanPS-BoldItalicMT"/>
          <w:b/>
          <w:bCs/>
          <w:iCs/>
          <w:sz w:val="24"/>
          <w:szCs w:val="24"/>
        </w:rPr>
      </w:pPr>
    </w:p>
    <w:p w:rsidR="000128A9" w:rsidRPr="00C272C3" w:rsidRDefault="000128A9" w:rsidP="000128A9">
      <w:pPr>
        <w:spacing w:line="360" w:lineRule="auto"/>
        <w:rPr>
          <w:rStyle w:val="Hyperlink"/>
          <w:rFonts w:ascii="Book Antiqua" w:hAnsi="Book Antiqua"/>
          <w:color w:val="auto"/>
          <w:sz w:val="24"/>
          <w:szCs w:val="24"/>
          <w:u w:val="none"/>
        </w:rPr>
      </w:pPr>
      <w:bookmarkStart w:id="9" w:name="OLE_LINK507"/>
      <w:bookmarkStart w:id="10" w:name="OLE_LINK506"/>
      <w:bookmarkStart w:id="11" w:name="OLE_LINK496"/>
      <w:bookmarkStart w:id="12" w:name="OLE_LINK479"/>
      <w:bookmarkStart w:id="13" w:name="OLE_LINK297"/>
      <w:bookmarkStart w:id="14" w:name="OLE_LINK298"/>
      <w:r w:rsidRPr="00C272C3">
        <w:rPr>
          <w:rFonts w:ascii="Book Antiqua" w:hAnsi="Book Antiqua"/>
          <w:b/>
          <w:sz w:val="24"/>
          <w:szCs w:val="24"/>
        </w:rPr>
        <w:lastRenderedPageBreak/>
        <w:t xml:space="preserve">Open-Access: </w:t>
      </w:r>
      <w:r w:rsidRPr="00C272C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272C3">
          <w:rPr>
            <w:rStyle w:val="Hyperlink"/>
            <w:rFonts w:ascii="Book Antiqua" w:hAnsi="Book Antiqua"/>
            <w:color w:val="auto"/>
            <w:sz w:val="24"/>
            <w:szCs w:val="24"/>
            <w:u w:val="none"/>
          </w:rPr>
          <w:t>http://creativecommons.org/licenses/by-nc/4.0/</w:t>
        </w:r>
      </w:hyperlink>
      <w:bookmarkEnd w:id="9"/>
      <w:bookmarkEnd w:id="10"/>
      <w:bookmarkEnd w:id="11"/>
      <w:bookmarkEnd w:id="12"/>
    </w:p>
    <w:bookmarkEnd w:id="13"/>
    <w:bookmarkEnd w:id="14"/>
    <w:p w:rsidR="00CC6829" w:rsidRPr="00C272C3" w:rsidRDefault="00CC6829" w:rsidP="00C84D44">
      <w:pPr>
        <w:spacing w:line="360" w:lineRule="auto"/>
        <w:rPr>
          <w:rFonts w:ascii="Book Antiqua" w:hAnsi="Book Antiqua"/>
          <w:sz w:val="24"/>
          <w:szCs w:val="24"/>
        </w:rPr>
      </w:pPr>
    </w:p>
    <w:p w:rsidR="00E2356D" w:rsidRPr="00C272C3" w:rsidRDefault="00E2356D" w:rsidP="00E2356D">
      <w:pPr>
        <w:spacing w:line="360" w:lineRule="auto"/>
        <w:rPr>
          <w:rFonts w:ascii="Book Antiqua" w:hAnsi="Book Antiqua"/>
          <w:sz w:val="24"/>
          <w:szCs w:val="24"/>
        </w:rPr>
      </w:pPr>
      <w:bookmarkStart w:id="15" w:name="OLE_LINK264"/>
      <w:bookmarkStart w:id="16" w:name="OLE_LINK265"/>
      <w:r w:rsidRPr="00C272C3">
        <w:rPr>
          <w:rFonts w:ascii="Book Antiqua" w:hAnsi="Book Antiqua"/>
          <w:b/>
          <w:sz w:val="24"/>
          <w:szCs w:val="24"/>
        </w:rPr>
        <w:t xml:space="preserve">Manuscript source: </w:t>
      </w:r>
      <w:r w:rsidRPr="00C272C3">
        <w:rPr>
          <w:rFonts w:ascii="Book Antiqua" w:hAnsi="Book Antiqua"/>
          <w:sz w:val="24"/>
          <w:szCs w:val="24"/>
        </w:rPr>
        <w:t>Invited manuscript</w:t>
      </w:r>
    </w:p>
    <w:bookmarkEnd w:id="15"/>
    <w:bookmarkEnd w:id="16"/>
    <w:p w:rsidR="000128A9" w:rsidRPr="00C272C3" w:rsidRDefault="000128A9" w:rsidP="00C84D44">
      <w:pPr>
        <w:spacing w:line="360" w:lineRule="auto"/>
        <w:rPr>
          <w:rFonts w:ascii="Book Antiqua" w:hAnsi="Book Antiqua"/>
          <w:sz w:val="24"/>
          <w:szCs w:val="24"/>
        </w:rPr>
      </w:pPr>
    </w:p>
    <w:p w:rsidR="004E6C5D" w:rsidRPr="00C272C3" w:rsidRDefault="00CC6829" w:rsidP="00C84D44">
      <w:pPr>
        <w:spacing w:line="360" w:lineRule="auto"/>
        <w:rPr>
          <w:rFonts w:ascii="Book Antiqua" w:hAnsi="Book Antiqua"/>
          <w:sz w:val="24"/>
          <w:szCs w:val="24"/>
        </w:rPr>
      </w:pPr>
      <w:r w:rsidRPr="00C272C3">
        <w:rPr>
          <w:rFonts w:ascii="Book Antiqua" w:hAnsi="Book Antiqua"/>
          <w:b/>
          <w:sz w:val="24"/>
          <w:szCs w:val="24"/>
        </w:rPr>
        <w:t xml:space="preserve">Correspondence to: </w:t>
      </w:r>
      <w:r w:rsidR="006167CF" w:rsidRPr="00C272C3">
        <w:rPr>
          <w:rFonts w:ascii="Book Antiqua" w:hAnsi="Book Antiqua"/>
          <w:b/>
          <w:sz w:val="24"/>
          <w:szCs w:val="24"/>
        </w:rPr>
        <w:t>Le-</w:t>
      </w:r>
      <w:proofErr w:type="spellStart"/>
      <w:r w:rsidR="006167CF" w:rsidRPr="00C272C3">
        <w:rPr>
          <w:rFonts w:ascii="Book Antiqua" w:hAnsi="Book Antiqua"/>
          <w:b/>
          <w:sz w:val="24"/>
          <w:szCs w:val="24"/>
        </w:rPr>
        <w:t>Qun</w:t>
      </w:r>
      <w:proofErr w:type="spellEnd"/>
      <w:r w:rsidR="006167CF" w:rsidRPr="00C272C3">
        <w:rPr>
          <w:rFonts w:ascii="Book Antiqua" w:hAnsi="Book Antiqua"/>
          <w:b/>
          <w:sz w:val="24"/>
          <w:szCs w:val="24"/>
        </w:rPr>
        <w:t xml:space="preserve"> Li</w:t>
      </w:r>
      <w:r w:rsidRPr="00C272C3">
        <w:rPr>
          <w:rFonts w:ascii="Book Antiqua" w:hAnsi="Book Antiqua"/>
          <w:b/>
          <w:sz w:val="24"/>
          <w:szCs w:val="24"/>
        </w:rPr>
        <w:t>,</w:t>
      </w:r>
      <w:r w:rsidRPr="00C272C3">
        <w:rPr>
          <w:rFonts w:ascii="Book Antiqua" w:hAnsi="Book Antiqua"/>
          <w:sz w:val="24"/>
          <w:szCs w:val="24"/>
        </w:rPr>
        <w:t xml:space="preserve"> </w:t>
      </w:r>
      <w:r w:rsidRPr="00C272C3">
        <w:rPr>
          <w:rFonts w:ascii="Book Antiqua" w:hAnsi="Book Antiqua"/>
          <w:b/>
          <w:sz w:val="24"/>
          <w:szCs w:val="24"/>
        </w:rPr>
        <w:t>MD</w:t>
      </w:r>
      <w:r w:rsidR="0041298A" w:rsidRPr="00C272C3">
        <w:rPr>
          <w:rFonts w:ascii="Book Antiqua" w:hAnsi="Book Antiqua"/>
          <w:b/>
          <w:sz w:val="24"/>
          <w:szCs w:val="24"/>
        </w:rPr>
        <w:t>, PhD</w:t>
      </w:r>
      <w:r w:rsidRPr="00C272C3">
        <w:rPr>
          <w:rFonts w:ascii="Book Antiqua" w:hAnsi="Book Antiqua"/>
          <w:b/>
          <w:sz w:val="24"/>
          <w:szCs w:val="24"/>
        </w:rPr>
        <w:t>,</w:t>
      </w:r>
      <w:r w:rsidRPr="00C272C3">
        <w:rPr>
          <w:rFonts w:ascii="Book Antiqua" w:hAnsi="Book Antiqua"/>
          <w:sz w:val="24"/>
          <w:szCs w:val="24"/>
        </w:rPr>
        <w:t xml:space="preserve"> </w:t>
      </w:r>
      <w:r w:rsidR="00F4552E" w:rsidRPr="00C272C3">
        <w:rPr>
          <w:rFonts w:ascii="Book Antiqua" w:hAnsi="Book Antiqua"/>
          <w:sz w:val="24"/>
          <w:szCs w:val="24"/>
        </w:rPr>
        <w:t xml:space="preserve">Department </w:t>
      </w:r>
      <w:r w:rsidR="00F4552E" w:rsidRPr="00C272C3">
        <w:rPr>
          <w:rFonts w:ascii="Book Antiqua" w:hAnsi="Book Antiqua" w:hint="eastAsia"/>
          <w:sz w:val="24"/>
          <w:szCs w:val="24"/>
        </w:rPr>
        <w:t xml:space="preserve">of </w:t>
      </w:r>
      <w:r w:rsidR="004E6C5D" w:rsidRPr="00C272C3">
        <w:rPr>
          <w:rFonts w:ascii="Book Antiqua" w:hAnsi="Book Antiqua"/>
          <w:sz w:val="24"/>
          <w:szCs w:val="24"/>
        </w:rPr>
        <w:t xml:space="preserve">Hepatobiliary Surgery, Affiliated Tumor Hospital of Guangxi Medical University, </w:t>
      </w:r>
      <w:r w:rsidR="00580120" w:rsidRPr="00C272C3">
        <w:rPr>
          <w:rFonts w:ascii="Book Antiqua" w:hAnsi="Book Antiqua"/>
          <w:sz w:val="24"/>
          <w:szCs w:val="24"/>
        </w:rPr>
        <w:t xml:space="preserve">#71, </w:t>
      </w:r>
      <w:r w:rsidR="00580120" w:rsidRPr="00C272C3">
        <w:rPr>
          <w:rFonts w:ascii="Book Antiqua" w:hAnsi="Book Antiqua" w:hint="eastAsia"/>
          <w:sz w:val="24"/>
          <w:szCs w:val="24"/>
        </w:rPr>
        <w:t>H</w:t>
      </w:r>
      <w:r w:rsidR="00580120" w:rsidRPr="00C272C3">
        <w:rPr>
          <w:rFonts w:ascii="Book Antiqua" w:hAnsi="Book Antiqua"/>
          <w:sz w:val="24"/>
          <w:szCs w:val="24"/>
        </w:rPr>
        <w:t xml:space="preserve">e Di Rd, </w:t>
      </w:r>
      <w:r w:rsidR="004E6C5D" w:rsidRPr="00C272C3">
        <w:rPr>
          <w:rFonts w:ascii="Book Antiqua" w:hAnsi="Book Antiqua"/>
          <w:sz w:val="24"/>
          <w:szCs w:val="24"/>
        </w:rPr>
        <w:t xml:space="preserve">Nanning 530021, </w:t>
      </w:r>
      <w:r w:rsidR="00792633" w:rsidRPr="00792633">
        <w:rPr>
          <w:rFonts w:ascii="Book Antiqua" w:hAnsi="Book Antiqua"/>
          <w:sz w:val="24"/>
          <w:szCs w:val="24"/>
        </w:rPr>
        <w:t>Guangxi Zhuang Autonomous Region</w:t>
      </w:r>
      <w:r w:rsidR="004E6C5D" w:rsidRPr="00C272C3">
        <w:rPr>
          <w:rFonts w:ascii="Book Antiqua" w:hAnsi="Book Antiqua"/>
          <w:sz w:val="24"/>
          <w:szCs w:val="24"/>
        </w:rPr>
        <w:t>, China</w:t>
      </w:r>
      <w:r w:rsidR="006F7A08" w:rsidRPr="00C272C3">
        <w:rPr>
          <w:rFonts w:ascii="Book Antiqua" w:hAnsi="Book Antiqua" w:hint="eastAsia"/>
          <w:sz w:val="24"/>
          <w:szCs w:val="24"/>
        </w:rPr>
        <w:t xml:space="preserve">. </w:t>
      </w:r>
      <w:r w:rsidR="004E6C5D" w:rsidRPr="00C272C3">
        <w:rPr>
          <w:rFonts w:ascii="Book Antiqua" w:hAnsi="Book Antiqua"/>
          <w:sz w:val="24"/>
          <w:szCs w:val="24"/>
        </w:rPr>
        <w:t>zhongjianhong66@163.com</w:t>
      </w:r>
    </w:p>
    <w:p w:rsidR="00747C2E" w:rsidRPr="00C272C3" w:rsidRDefault="00747C2E" w:rsidP="00C84D44">
      <w:pPr>
        <w:spacing w:line="360" w:lineRule="auto"/>
        <w:rPr>
          <w:rFonts w:ascii="Book Antiqua" w:hAnsi="Book Antiqua"/>
          <w:sz w:val="24"/>
          <w:szCs w:val="24"/>
        </w:rPr>
      </w:pPr>
      <w:r w:rsidRPr="00C272C3">
        <w:rPr>
          <w:rFonts w:ascii="Book Antiqua" w:hAnsi="Book Antiqua"/>
          <w:b/>
          <w:sz w:val="24"/>
          <w:szCs w:val="24"/>
        </w:rPr>
        <w:t>Telephone:</w:t>
      </w:r>
      <w:r w:rsidRPr="00C272C3">
        <w:rPr>
          <w:rFonts w:ascii="Book Antiqua" w:hAnsi="Book Antiqua"/>
          <w:sz w:val="24"/>
          <w:szCs w:val="24"/>
        </w:rPr>
        <w:t xml:space="preserve"> +86-771-5330855</w:t>
      </w:r>
    </w:p>
    <w:p w:rsidR="00747C2E" w:rsidRPr="00C272C3" w:rsidRDefault="00747C2E" w:rsidP="00C84D44">
      <w:pPr>
        <w:spacing w:line="360" w:lineRule="auto"/>
        <w:rPr>
          <w:rFonts w:ascii="Book Antiqua" w:hAnsi="Book Antiqua"/>
          <w:sz w:val="24"/>
          <w:szCs w:val="24"/>
        </w:rPr>
      </w:pPr>
      <w:bookmarkStart w:id="17" w:name="OLE_LINK204"/>
      <w:bookmarkStart w:id="18" w:name="OLE_LINK173"/>
      <w:r w:rsidRPr="00C272C3">
        <w:rPr>
          <w:rFonts w:ascii="Book Antiqua" w:hAnsi="Book Antiqua"/>
          <w:b/>
          <w:sz w:val="24"/>
          <w:szCs w:val="24"/>
        </w:rPr>
        <w:t>Fax:</w:t>
      </w:r>
      <w:bookmarkEnd w:id="17"/>
      <w:bookmarkEnd w:id="18"/>
      <w:r w:rsidRPr="00C272C3">
        <w:rPr>
          <w:rFonts w:ascii="Book Antiqua" w:hAnsi="Book Antiqua"/>
          <w:sz w:val="24"/>
          <w:szCs w:val="24"/>
        </w:rPr>
        <w:t xml:space="preserve"> +86-771-5312000</w:t>
      </w:r>
    </w:p>
    <w:p w:rsidR="00CC6829" w:rsidRPr="00C272C3" w:rsidRDefault="00CC6829" w:rsidP="00C84D44">
      <w:pPr>
        <w:spacing w:line="360" w:lineRule="auto"/>
        <w:rPr>
          <w:rFonts w:ascii="Book Antiqua" w:hAnsi="Book Antiqua"/>
          <w:sz w:val="24"/>
          <w:szCs w:val="24"/>
        </w:rPr>
      </w:pPr>
    </w:p>
    <w:p w:rsidR="00387F72" w:rsidRPr="00C272C3" w:rsidRDefault="00387F72" w:rsidP="00387F72">
      <w:pPr>
        <w:pStyle w:val="PlainText"/>
        <w:spacing w:line="360" w:lineRule="auto"/>
        <w:rPr>
          <w:rFonts w:ascii="Book Antiqua" w:hAnsi="Book Antiqua" w:cs="Times New Roman"/>
          <w:b/>
          <w:sz w:val="24"/>
          <w:szCs w:val="24"/>
        </w:rPr>
      </w:pPr>
      <w:bookmarkStart w:id="19" w:name="OLE_LINK284"/>
      <w:bookmarkStart w:id="20" w:name="OLE_LINK285"/>
      <w:r w:rsidRPr="00C272C3">
        <w:rPr>
          <w:rFonts w:ascii="Book Antiqua" w:hAnsi="Book Antiqua" w:cs="Times New Roman"/>
          <w:b/>
          <w:sz w:val="24"/>
          <w:szCs w:val="24"/>
        </w:rPr>
        <w:t>Received:</w:t>
      </w:r>
      <w:r w:rsidRPr="00C272C3">
        <w:rPr>
          <w:rFonts w:ascii="Book Antiqua" w:hAnsi="Book Antiqua" w:cs="Times New Roman"/>
          <w:sz w:val="24"/>
          <w:szCs w:val="24"/>
        </w:rPr>
        <w:t xml:space="preserve"> </w:t>
      </w:r>
      <w:r w:rsidRPr="00C272C3">
        <w:rPr>
          <w:rFonts w:ascii="Book Antiqua" w:hAnsi="Book Antiqua" w:cs="Times New Roman" w:hint="eastAsia"/>
          <w:sz w:val="24"/>
          <w:szCs w:val="24"/>
        </w:rPr>
        <w:t>August</w:t>
      </w:r>
      <w:r w:rsidRPr="00C272C3">
        <w:rPr>
          <w:rFonts w:ascii="Book Antiqua" w:hAnsi="Book Antiqua" w:cs="Times New Roman"/>
          <w:sz w:val="24"/>
          <w:szCs w:val="24"/>
        </w:rPr>
        <w:t xml:space="preserve"> </w:t>
      </w:r>
      <w:r w:rsidR="00D32862" w:rsidRPr="00C272C3">
        <w:rPr>
          <w:rFonts w:ascii="Book Antiqua" w:hAnsi="Book Antiqua" w:cs="Times New Roman" w:hint="eastAsia"/>
          <w:sz w:val="24"/>
          <w:szCs w:val="24"/>
        </w:rPr>
        <w:t>30</w:t>
      </w:r>
      <w:r w:rsidRPr="00C272C3">
        <w:rPr>
          <w:rFonts w:ascii="Book Antiqua" w:hAnsi="Book Antiqua" w:cs="Times New Roman"/>
          <w:sz w:val="24"/>
          <w:szCs w:val="24"/>
        </w:rPr>
        <w:t>, 2016</w:t>
      </w:r>
    </w:p>
    <w:p w:rsidR="00387F72" w:rsidRPr="00C272C3" w:rsidRDefault="00387F72" w:rsidP="00387F72">
      <w:pPr>
        <w:pStyle w:val="PlainText"/>
        <w:spacing w:line="360" w:lineRule="auto"/>
        <w:rPr>
          <w:rFonts w:ascii="Book Antiqua" w:hAnsi="Book Antiqua" w:cs="Times New Roman"/>
          <w:b/>
          <w:sz w:val="24"/>
          <w:szCs w:val="24"/>
        </w:rPr>
      </w:pPr>
      <w:r w:rsidRPr="00C272C3">
        <w:rPr>
          <w:rFonts w:ascii="Book Antiqua" w:hAnsi="Book Antiqua" w:cs="Times New Roman"/>
          <w:b/>
          <w:sz w:val="24"/>
          <w:szCs w:val="24"/>
        </w:rPr>
        <w:t>Peer-review started:</w:t>
      </w:r>
      <w:r w:rsidRPr="00C272C3">
        <w:rPr>
          <w:rFonts w:ascii="Book Antiqua" w:hAnsi="Book Antiqua" w:cs="Times New Roman"/>
          <w:sz w:val="24"/>
          <w:szCs w:val="24"/>
        </w:rPr>
        <w:t xml:space="preserve"> </w:t>
      </w:r>
      <w:r w:rsidR="00D32862" w:rsidRPr="00C272C3">
        <w:rPr>
          <w:rFonts w:ascii="Book Antiqua" w:hAnsi="Book Antiqua" w:cs="Times New Roman" w:hint="eastAsia"/>
          <w:sz w:val="24"/>
          <w:szCs w:val="24"/>
        </w:rPr>
        <w:t>September</w:t>
      </w:r>
      <w:r w:rsidR="00D32862" w:rsidRPr="00C272C3">
        <w:rPr>
          <w:rFonts w:ascii="Book Antiqua" w:hAnsi="Book Antiqua" w:cs="Times New Roman"/>
          <w:sz w:val="24"/>
          <w:szCs w:val="24"/>
        </w:rPr>
        <w:t xml:space="preserve"> </w:t>
      </w:r>
      <w:r w:rsidR="00D32862" w:rsidRPr="00C272C3">
        <w:rPr>
          <w:rFonts w:ascii="Book Antiqua" w:hAnsi="Book Antiqua" w:cs="Times New Roman" w:hint="eastAsia"/>
          <w:sz w:val="24"/>
          <w:szCs w:val="24"/>
        </w:rPr>
        <w:t>1</w:t>
      </w:r>
      <w:r w:rsidRPr="00C272C3">
        <w:rPr>
          <w:rFonts w:ascii="Book Antiqua" w:hAnsi="Book Antiqua" w:cs="Times New Roman"/>
          <w:sz w:val="24"/>
          <w:szCs w:val="24"/>
        </w:rPr>
        <w:t>, 2016</w:t>
      </w:r>
    </w:p>
    <w:p w:rsidR="00387F72" w:rsidRPr="00C272C3" w:rsidRDefault="00387F72" w:rsidP="00387F72">
      <w:pPr>
        <w:pStyle w:val="PlainText"/>
        <w:spacing w:line="360" w:lineRule="auto"/>
        <w:rPr>
          <w:rFonts w:ascii="Book Antiqua" w:hAnsi="Book Antiqua" w:cs="Times New Roman"/>
          <w:b/>
          <w:sz w:val="24"/>
          <w:szCs w:val="24"/>
        </w:rPr>
      </w:pPr>
      <w:r w:rsidRPr="00C272C3">
        <w:rPr>
          <w:rFonts w:ascii="Book Antiqua" w:hAnsi="Book Antiqua" w:cs="Times New Roman"/>
          <w:b/>
          <w:sz w:val="24"/>
          <w:szCs w:val="24"/>
        </w:rPr>
        <w:t>First decision:</w:t>
      </w:r>
      <w:r w:rsidRPr="00C272C3">
        <w:rPr>
          <w:rFonts w:ascii="Book Antiqua" w:hAnsi="Book Antiqua" w:cs="Times New Roman"/>
          <w:sz w:val="24"/>
          <w:szCs w:val="24"/>
        </w:rPr>
        <w:t xml:space="preserve"> </w:t>
      </w:r>
      <w:r w:rsidRPr="00C272C3">
        <w:rPr>
          <w:rFonts w:ascii="Book Antiqua" w:hAnsi="Book Antiqua" w:cs="Times New Roman" w:hint="eastAsia"/>
          <w:sz w:val="24"/>
          <w:szCs w:val="24"/>
        </w:rPr>
        <w:t>September</w:t>
      </w:r>
      <w:r w:rsidRPr="00C272C3">
        <w:rPr>
          <w:rFonts w:ascii="Book Antiqua" w:hAnsi="Book Antiqua" w:cs="Times New Roman"/>
          <w:sz w:val="24"/>
          <w:szCs w:val="24"/>
        </w:rPr>
        <w:t xml:space="preserve"> </w:t>
      </w:r>
      <w:r w:rsidR="00B538AB" w:rsidRPr="00C272C3">
        <w:rPr>
          <w:rFonts w:ascii="Book Antiqua" w:hAnsi="Book Antiqua" w:cs="Times New Roman" w:hint="eastAsia"/>
          <w:sz w:val="24"/>
          <w:szCs w:val="24"/>
        </w:rPr>
        <w:t>29</w:t>
      </w:r>
      <w:r w:rsidRPr="00C272C3">
        <w:rPr>
          <w:rFonts w:ascii="Book Antiqua" w:hAnsi="Book Antiqua" w:cs="Times New Roman"/>
          <w:sz w:val="24"/>
          <w:szCs w:val="24"/>
        </w:rPr>
        <w:t>, 2016</w:t>
      </w:r>
    </w:p>
    <w:p w:rsidR="00387F72" w:rsidRPr="00C272C3" w:rsidRDefault="00387F72" w:rsidP="00387F72">
      <w:pPr>
        <w:pStyle w:val="PlainText"/>
        <w:spacing w:line="360" w:lineRule="auto"/>
        <w:rPr>
          <w:rFonts w:ascii="Book Antiqua" w:hAnsi="Book Antiqua" w:cs="Times New Roman"/>
          <w:b/>
          <w:sz w:val="24"/>
          <w:szCs w:val="24"/>
        </w:rPr>
      </w:pPr>
      <w:r w:rsidRPr="00C272C3">
        <w:rPr>
          <w:rFonts w:ascii="Book Antiqua" w:hAnsi="Book Antiqua" w:cs="Times New Roman"/>
          <w:b/>
          <w:sz w:val="24"/>
          <w:szCs w:val="24"/>
        </w:rPr>
        <w:t xml:space="preserve">Revised: </w:t>
      </w:r>
      <w:r w:rsidRPr="00C272C3">
        <w:rPr>
          <w:rFonts w:ascii="Book Antiqua" w:hAnsi="Book Antiqua" w:cs="Times New Roman" w:hint="eastAsia"/>
          <w:sz w:val="24"/>
          <w:szCs w:val="24"/>
        </w:rPr>
        <w:t>October</w:t>
      </w:r>
      <w:r w:rsidRPr="00C272C3">
        <w:rPr>
          <w:rFonts w:ascii="Book Antiqua" w:hAnsi="Book Antiqua" w:cs="Times New Roman"/>
          <w:sz w:val="24"/>
          <w:szCs w:val="24"/>
        </w:rPr>
        <w:t xml:space="preserve"> </w:t>
      </w:r>
      <w:r w:rsidR="00DA319F" w:rsidRPr="00C272C3">
        <w:rPr>
          <w:rFonts w:ascii="Book Antiqua" w:hAnsi="Book Antiqua" w:cs="Times New Roman" w:hint="eastAsia"/>
          <w:sz w:val="24"/>
          <w:szCs w:val="24"/>
        </w:rPr>
        <w:t>21</w:t>
      </w:r>
      <w:r w:rsidRPr="00C272C3">
        <w:rPr>
          <w:rFonts w:ascii="Book Antiqua" w:hAnsi="Book Antiqua" w:cs="Times New Roman"/>
          <w:sz w:val="24"/>
          <w:szCs w:val="24"/>
        </w:rPr>
        <w:t>, 2016</w:t>
      </w:r>
    </w:p>
    <w:p w:rsidR="00387F72" w:rsidRPr="00320D01" w:rsidRDefault="00387F72" w:rsidP="00320D01">
      <w:pPr>
        <w:rPr>
          <w:rFonts w:ascii="Book Antiqua" w:hAnsi="Book Antiqua"/>
          <w:iCs/>
          <w:sz w:val="24"/>
        </w:rPr>
      </w:pPr>
      <w:r w:rsidRPr="00C272C3">
        <w:rPr>
          <w:rFonts w:ascii="Book Antiqua" w:hAnsi="Book Antiqua" w:cs="Times New Roman"/>
          <w:b/>
          <w:sz w:val="24"/>
          <w:szCs w:val="24"/>
        </w:rPr>
        <w:t xml:space="preserve">Accepted: </w:t>
      </w:r>
      <w:r w:rsidR="00320D01">
        <w:rPr>
          <w:rStyle w:val="Emphasis"/>
        </w:rPr>
        <w:t>December</w:t>
      </w:r>
      <w:r w:rsidR="00320D01">
        <w:rPr>
          <w:rStyle w:val="Emphasis"/>
          <w:rFonts w:ascii="宋体" w:hAnsi="宋体" w:cs="宋体" w:hint="eastAsia"/>
        </w:rPr>
        <w:t xml:space="preserve"> 7</w:t>
      </w:r>
      <w:r w:rsidR="00320D01">
        <w:rPr>
          <w:rStyle w:val="Emphasis"/>
          <w:rFonts w:cs="宋体"/>
        </w:rPr>
        <w:t>,</w:t>
      </w:r>
      <w:r w:rsidR="00320D01">
        <w:rPr>
          <w:rStyle w:val="Emphasis"/>
        </w:rPr>
        <w:t xml:space="preserve"> 2016</w:t>
      </w:r>
    </w:p>
    <w:p w:rsidR="00387F72" w:rsidRPr="00C272C3" w:rsidRDefault="00387F72" w:rsidP="00387F72">
      <w:pPr>
        <w:pStyle w:val="PlainText"/>
        <w:spacing w:line="360" w:lineRule="auto"/>
        <w:rPr>
          <w:rFonts w:ascii="Book Antiqua" w:hAnsi="Book Antiqua" w:cs="Times New Roman"/>
          <w:b/>
          <w:sz w:val="24"/>
          <w:szCs w:val="24"/>
        </w:rPr>
      </w:pPr>
      <w:r w:rsidRPr="00C272C3">
        <w:rPr>
          <w:rFonts w:ascii="Book Antiqua" w:hAnsi="Book Antiqua" w:cs="Times New Roman"/>
          <w:b/>
          <w:sz w:val="24"/>
          <w:szCs w:val="24"/>
        </w:rPr>
        <w:t xml:space="preserve">Article in press: </w:t>
      </w:r>
    </w:p>
    <w:p w:rsidR="00387F72" w:rsidRPr="00C272C3" w:rsidRDefault="00387F72" w:rsidP="00387F72">
      <w:pPr>
        <w:pStyle w:val="PlainText"/>
        <w:spacing w:line="360" w:lineRule="auto"/>
        <w:rPr>
          <w:rFonts w:ascii="Book Antiqua" w:hAnsi="Book Antiqua" w:cs="Times New Roman"/>
          <w:b/>
          <w:sz w:val="24"/>
          <w:szCs w:val="24"/>
        </w:rPr>
      </w:pPr>
      <w:r w:rsidRPr="00C272C3">
        <w:rPr>
          <w:rFonts w:ascii="Book Antiqua" w:hAnsi="Book Antiqua" w:cs="Times New Roman"/>
          <w:b/>
          <w:sz w:val="24"/>
          <w:szCs w:val="24"/>
        </w:rPr>
        <w:t xml:space="preserve">Published online: </w:t>
      </w:r>
    </w:p>
    <w:bookmarkEnd w:id="19"/>
    <w:bookmarkEnd w:id="20"/>
    <w:p w:rsidR="00CC6829" w:rsidRPr="00C272C3" w:rsidRDefault="00CC6829" w:rsidP="00C84D44">
      <w:pPr>
        <w:spacing w:line="360" w:lineRule="auto"/>
        <w:rPr>
          <w:rFonts w:ascii="Book Antiqua" w:hAnsi="Book Antiqua"/>
          <w:sz w:val="24"/>
          <w:szCs w:val="24"/>
        </w:rPr>
      </w:pPr>
    </w:p>
    <w:p w:rsidR="00CC6829" w:rsidRPr="00C272C3" w:rsidRDefault="00CC6829" w:rsidP="00C84D44">
      <w:pPr>
        <w:spacing w:line="360" w:lineRule="auto"/>
        <w:rPr>
          <w:rFonts w:ascii="Book Antiqua" w:hAnsi="Book Antiqua"/>
          <w:b/>
          <w:sz w:val="24"/>
          <w:szCs w:val="24"/>
        </w:rPr>
      </w:pPr>
      <w:r w:rsidRPr="00C272C3">
        <w:rPr>
          <w:rFonts w:ascii="Book Antiqua" w:hAnsi="Book Antiqua"/>
          <w:b/>
          <w:bCs/>
          <w:i/>
          <w:iCs/>
          <w:kern w:val="0"/>
          <w:sz w:val="24"/>
          <w:szCs w:val="24"/>
        </w:rPr>
        <w:br w:type="page"/>
      </w:r>
      <w:r w:rsidRPr="00C272C3">
        <w:rPr>
          <w:rFonts w:ascii="Book Antiqua" w:hAnsi="Book Antiqua"/>
          <w:b/>
          <w:sz w:val="24"/>
          <w:szCs w:val="24"/>
        </w:rPr>
        <w:lastRenderedPageBreak/>
        <w:t>Abstract</w:t>
      </w:r>
    </w:p>
    <w:p w:rsidR="00CC6829" w:rsidRPr="00C272C3" w:rsidRDefault="005C5633" w:rsidP="00C84D44">
      <w:pPr>
        <w:spacing w:line="360" w:lineRule="auto"/>
        <w:rPr>
          <w:rFonts w:ascii="Book Antiqua" w:hAnsi="Book Antiqua"/>
          <w:bCs/>
          <w:sz w:val="24"/>
          <w:szCs w:val="24"/>
        </w:rPr>
      </w:pPr>
      <w:r w:rsidRPr="00C272C3">
        <w:rPr>
          <w:rFonts w:ascii="Book Antiqua" w:hAnsi="Book Antiqua"/>
          <w:bCs/>
          <w:sz w:val="24"/>
          <w:szCs w:val="24"/>
        </w:rPr>
        <w:t xml:space="preserve">The low perioperative morbidity and shorter hospital stay associated with laparoscopic </w:t>
      </w:r>
      <w:proofErr w:type="spellStart"/>
      <w:r w:rsidRPr="00C272C3">
        <w:rPr>
          <w:rFonts w:ascii="Book Antiqua" w:hAnsi="Book Antiqua"/>
          <w:bCs/>
          <w:sz w:val="24"/>
          <w:szCs w:val="24"/>
        </w:rPr>
        <w:t>hepatectomy</w:t>
      </w:r>
      <w:proofErr w:type="spellEnd"/>
      <w:r w:rsidRPr="00C272C3">
        <w:rPr>
          <w:rFonts w:ascii="Book Antiqua" w:hAnsi="Book Antiqua"/>
          <w:bCs/>
          <w:sz w:val="24"/>
          <w:szCs w:val="24"/>
        </w:rPr>
        <w:t xml:space="preserve"> have made it an often-used option at many liver centers, despite the fact that many patients with </w:t>
      </w:r>
      <w:r w:rsidR="00E5646E" w:rsidRPr="00C272C3">
        <w:rPr>
          <w:rFonts w:ascii="Book Antiqua" w:hAnsi="Book Antiqua"/>
          <w:bCs/>
          <w:sz w:val="24"/>
          <w:szCs w:val="24"/>
        </w:rPr>
        <w:t>hepatocellular carcinoma</w:t>
      </w:r>
      <w:r w:rsidRPr="00C272C3">
        <w:rPr>
          <w:rFonts w:ascii="Book Antiqua" w:hAnsi="Book Antiqua"/>
          <w:bCs/>
          <w:sz w:val="24"/>
          <w:szCs w:val="24"/>
        </w:rPr>
        <w:t xml:space="preserve"> have cirrhosis, which makes the procedure more difficult and dangerous.</w:t>
      </w:r>
      <w:r w:rsidR="00E5646E" w:rsidRPr="00C272C3">
        <w:rPr>
          <w:rFonts w:ascii="Book Antiqua" w:hAnsi="Book Antiqua"/>
          <w:bCs/>
          <w:sz w:val="24"/>
          <w:szCs w:val="24"/>
        </w:rPr>
        <w:t xml:space="preserve"> </w:t>
      </w:r>
      <w:r w:rsidRPr="00C272C3">
        <w:rPr>
          <w:rFonts w:ascii="Book Antiqua" w:hAnsi="Book Antiqua"/>
          <w:bCs/>
          <w:sz w:val="24"/>
          <w:szCs w:val="24"/>
        </w:rPr>
        <w:t xml:space="preserve">Type of surgical procedure proves not to be a primary risk factor for poor outcomes after hepatic resection for hepatocellular </w:t>
      </w:r>
      <w:proofErr w:type="gramStart"/>
      <w:r w:rsidRPr="00C272C3">
        <w:rPr>
          <w:rFonts w:ascii="Book Antiqua" w:hAnsi="Book Antiqua"/>
          <w:bCs/>
          <w:sz w:val="24"/>
          <w:szCs w:val="24"/>
        </w:rPr>
        <w:t>carcinoma,</w:t>
      </w:r>
      <w:proofErr w:type="gramEnd"/>
      <w:r w:rsidRPr="00C272C3">
        <w:rPr>
          <w:rFonts w:ascii="Book Antiqua" w:hAnsi="Book Antiqua"/>
          <w:bCs/>
          <w:sz w:val="24"/>
          <w:szCs w:val="24"/>
        </w:rPr>
        <w:t xml:space="preserve"> the available evidence clearly shows that laparoscopic </w:t>
      </w:r>
      <w:proofErr w:type="spellStart"/>
      <w:r w:rsidRPr="00C272C3">
        <w:rPr>
          <w:rFonts w:ascii="Book Antiqua" w:hAnsi="Book Antiqua"/>
          <w:bCs/>
          <w:sz w:val="24"/>
          <w:szCs w:val="24"/>
        </w:rPr>
        <w:t>hepatectomy</w:t>
      </w:r>
      <w:proofErr w:type="spellEnd"/>
      <w:r w:rsidRPr="00C272C3">
        <w:rPr>
          <w:rFonts w:ascii="Book Antiqua" w:hAnsi="Book Antiqua"/>
          <w:bCs/>
          <w:sz w:val="24"/>
          <w:szCs w:val="24"/>
        </w:rPr>
        <w:t xml:space="preserve"> is an effective alternative to the open procedure for patients with early-stage hepatocellular carcinoma, even in the presence of cirrhosis. Whether the same is true for patients with intermediate or advanced disease is less clear, since laparoscopic major </w:t>
      </w:r>
      <w:proofErr w:type="spellStart"/>
      <w:r w:rsidRPr="00C272C3">
        <w:rPr>
          <w:rFonts w:ascii="Book Antiqua" w:hAnsi="Book Antiqua"/>
          <w:bCs/>
          <w:sz w:val="24"/>
          <w:szCs w:val="24"/>
        </w:rPr>
        <w:t>hepatectomy</w:t>
      </w:r>
      <w:proofErr w:type="spellEnd"/>
      <w:r w:rsidRPr="00C272C3">
        <w:rPr>
          <w:rFonts w:ascii="Book Antiqua" w:hAnsi="Book Antiqua"/>
          <w:bCs/>
          <w:sz w:val="24"/>
          <w:szCs w:val="24"/>
        </w:rPr>
        <w:t xml:space="preserve"> remains a technically demanding procedure.</w:t>
      </w:r>
    </w:p>
    <w:p w:rsidR="00CC6829" w:rsidRPr="00C272C3" w:rsidRDefault="00CC6829" w:rsidP="00C84D44">
      <w:pPr>
        <w:spacing w:line="360" w:lineRule="auto"/>
        <w:rPr>
          <w:rFonts w:ascii="Book Antiqua" w:hAnsi="Book Antiqua" w:cs="Tahoma"/>
          <w:b/>
          <w:sz w:val="24"/>
          <w:szCs w:val="24"/>
        </w:rPr>
      </w:pPr>
    </w:p>
    <w:p w:rsidR="00CC6829" w:rsidRPr="00C272C3" w:rsidRDefault="00CC6829" w:rsidP="00C84D44">
      <w:pPr>
        <w:spacing w:line="360" w:lineRule="auto"/>
        <w:rPr>
          <w:rFonts w:ascii="Book Antiqua" w:hAnsi="Book Antiqua"/>
          <w:bCs/>
          <w:sz w:val="24"/>
          <w:szCs w:val="24"/>
        </w:rPr>
      </w:pPr>
      <w:bookmarkStart w:id="21" w:name="OLE_LINK66"/>
      <w:bookmarkStart w:id="22" w:name="OLE_LINK65"/>
      <w:r w:rsidRPr="00C272C3">
        <w:rPr>
          <w:rFonts w:ascii="Book Antiqua" w:hAnsi="Book Antiqua"/>
          <w:b/>
          <w:sz w:val="24"/>
          <w:szCs w:val="24"/>
        </w:rPr>
        <w:t>Key words:</w:t>
      </w:r>
      <w:r w:rsidRPr="00C272C3">
        <w:rPr>
          <w:rFonts w:ascii="Book Antiqua" w:hAnsi="Book Antiqua"/>
          <w:sz w:val="24"/>
          <w:szCs w:val="24"/>
        </w:rPr>
        <w:t xml:space="preserve"> </w:t>
      </w:r>
      <w:r w:rsidRPr="00C272C3">
        <w:rPr>
          <w:rFonts w:ascii="Book Antiqua" w:hAnsi="Book Antiqua"/>
          <w:bCs/>
          <w:sz w:val="24"/>
          <w:szCs w:val="24"/>
        </w:rPr>
        <w:t>Hepatocellular carcinoma;</w:t>
      </w:r>
      <w:r w:rsidR="00C137E9" w:rsidRPr="00C272C3">
        <w:rPr>
          <w:rFonts w:ascii="Book Antiqua" w:hAnsi="Book Antiqua"/>
          <w:bCs/>
          <w:sz w:val="24"/>
          <w:szCs w:val="24"/>
        </w:rPr>
        <w:t xml:space="preserve"> Laparoscopic </w:t>
      </w:r>
      <w:proofErr w:type="spellStart"/>
      <w:r w:rsidR="00C137E9" w:rsidRPr="00C272C3">
        <w:rPr>
          <w:rFonts w:ascii="Book Antiqua" w:hAnsi="Book Antiqua"/>
          <w:bCs/>
          <w:sz w:val="24"/>
          <w:szCs w:val="24"/>
        </w:rPr>
        <w:t>hepatectomy</w:t>
      </w:r>
      <w:proofErr w:type="spellEnd"/>
      <w:r w:rsidRPr="00C272C3">
        <w:rPr>
          <w:rFonts w:ascii="Book Antiqua" w:hAnsi="Book Antiqua"/>
          <w:bCs/>
          <w:sz w:val="24"/>
          <w:szCs w:val="24"/>
        </w:rPr>
        <w:t xml:space="preserve">; </w:t>
      </w:r>
      <w:r w:rsidR="00C137E9" w:rsidRPr="00C272C3">
        <w:rPr>
          <w:rFonts w:ascii="Book Antiqua" w:hAnsi="Book Antiqua"/>
          <w:bCs/>
          <w:sz w:val="24"/>
          <w:szCs w:val="24"/>
        </w:rPr>
        <w:t xml:space="preserve">Open </w:t>
      </w:r>
      <w:proofErr w:type="spellStart"/>
      <w:r w:rsidR="00C137E9" w:rsidRPr="00C272C3">
        <w:rPr>
          <w:rFonts w:ascii="Book Antiqua" w:hAnsi="Book Antiqua"/>
          <w:bCs/>
          <w:sz w:val="24"/>
          <w:szCs w:val="24"/>
        </w:rPr>
        <w:t>hepatectomy</w:t>
      </w:r>
      <w:proofErr w:type="spellEnd"/>
    </w:p>
    <w:p w:rsidR="00CC6829" w:rsidRPr="00C272C3" w:rsidRDefault="00CC6829" w:rsidP="00C84D44">
      <w:pPr>
        <w:spacing w:line="360" w:lineRule="auto"/>
        <w:rPr>
          <w:rFonts w:ascii="Book Antiqua" w:hAnsi="Book Antiqua"/>
          <w:b/>
          <w:bCs/>
          <w:sz w:val="24"/>
          <w:szCs w:val="24"/>
        </w:rPr>
      </w:pPr>
    </w:p>
    <w:p w:rsidR="00F25EA6" w:rsidRPr="00C272C3" w:rsidRDefault="00F25EA6" w:rsidP="00F25EA6">
      <w:pPr>
        <w:spacing w:line="360" w:lineRule="auto"/>
        <w:rPr>
          <w:rFonts w:ascii="Book Antiqua" w:hAnsi="Book Antiqua" w:cs="Arial"/>
          <w:sz w:val="24"/>
          <w:szCs w:val="24"/>
        </w:rPr>
      </w:pPr>
      <w:proofErr w:type="gramStart"/>
      <w:r w:rsidRPr="00C272C3">
        <w:rPr>
          <w:rFonts w:ascii="Book Antiqua" w:hAnsi="Book Antiqua"/>
          <w:b/>
          <w:sz w:val="24"/>
          <w:szCs w:val="24"/>
        </w:rPr>
        <w:t xml:space="preserve">© </w:t>
      </w:r>
      <w:r w:rsidRPr="00C272C3">
        <w:rPr>
          <w:rFonts w:ascii="Book Antiqua" w:hAnsi="Book Antiqua" w:cs="Arial"/>
          <w:b/>
          <w:sz w:val="24"/>
          <w:szCs w:val="24"/>
        </w:rPr>
        <w:t>The Author(s) 2016.</w:t>
      </w:r>
      <w:proofErr w:type="gramEnd"/>
      <w:r w:rsidRPr="00C272C3">
        <w:rPr>
          <w:rFonts w:ascii="Book Antiqua" w:hAnsi="Book Antiqua" w:cs="Arial"/>
          <w:sz w:val="24"/>
          <w:szCs w:val="24"/>
        </w:rPr>
        <w:t xml:space="preserve"> Published by </w:t>
      </w:r>
      <w:proofErr w:type="spellStart"/>
      <w:r w:rsidRPr="00C272C3">
        <w:rPr>
          <w:rFonts w:ascii="Book Antiqua" w:hAnsi="Book Antiqua" w:cs="Arial"/>
          <w:sz w:val="24"/>
          <w:szCs w:val="24"/>
        </w:rPr>
        <w:t>Baishideng</w:t>
      </w:r>
      <w:proofErr w:type="spellEnd"/>
      <w:r w:rsidRPr="00C272C3">
        <w:rPr>
          <w:rFonts w:ascii="Book Antiqua" w:hAnsi="Book Antiqua" w:cs="Arial"/>
          <w:sz w:val="24"/>
          <w:szCs w:val="24"/>
        </w:rPr>
        <w:t xml:space="preserve"> Publishing Group Inc. All rights reserved.</w:t>
      </w:r>
    </w:p>
    <w:p w:rsidR="00CC6829" w:rsidRPr="00C272C3" w:rsidRDefault="00CC6829" w:rsidP="00C84D44">
      <w:pPr>
        <w:spacing w:line="360" w:lineRule="auto"/>
        <w:rPr>
          <w:rFonts w:ascii="Book Antiqua" w:hAnsi="Book Antiqua"/>
          <w:sz w:val="24"/>
          <w:szCs w:val="24"/>
        </w:rPr>
      </w:pPr>
    </w:p>
    <w:p w:rsidR="00CC6829" w:rsidRPr="00C272C3" w:rsidRDefault="00CC6829" w:rsidP="00C84D44">
      <w:pPr>
        <w:spacing w:line="360" w:lineRule="auto"/>
        <w:rPr>
          <w:rFonts w:ascii="Book Antiqua" w:eastAsia="AdvTimes" w:hAnsi="Book Antiqua"/>
          <w:sz w:val="24"/>
          <w:szCs w:val="24"/>
        </w:rPr>
      </w:pPr>
      <w:bookmarkStart w:id="23" w:name="OLE_LINK92"/>
      <w:bookmarkStart w:id="24" w:name="OLE_LINK91"/>
      <w:bookmarkStart w:id="25" w:name="OLE_LINK164"/>
      <w:bookmarkStart w:id="26" w:name="OLE_LINK128"/>
      <w:bookmarkStart w:id="27" w:name="OLE_LINK117"/>
      <w:bookmarkStart w:id="28" w:name="OLE_LINK98"/>
      <w:bookmarkEnd w:id="21"/>
      <w:bookmarkEnd w:id="22"/>
      <w:r w:rsidRPr="00C272C3">
        <w:rPr>
          <w:rFonts w:ascii="Book Antiqua" w:hAnsi="Book Antiqua"/>
          <w:b/>
          <w:sz w:val="24"/>
          <w:szCs w:val="24"/>
        </w:rPr>
        <w:t>Core tip:</w:t>
      </w:r>
      <w:r w:rsidRPr="00C272C3">
        <w:rPr>
          <w:rFonts w:ascii="Book Antiqua" w:eastAsia="AdvTimes" w:hAnsi="Book Antiqua"/>
          <w:sz w:val="24"/>
          <w:szCs w:val="24"/>
        </w:rPr>
        <w:t xml:space="preserve"> </w:t>
      </w:r>
      <w:bookmarkStart w:id="29" w:name="OLE_LINK251"/>
      <w:bookmarkStart w:id="30" w:name="OLE_LINK170"/>
      <w:r w:rsidR="00AF4C54" w:rsidRPr="00C272C3">
        <w:rPr>
          <w:rFonts w:ascii="Book Antiqua" w:eastAsia="AdvTimes" w:hAnsi="Book Antiqua"/>
          <w:sz w:val="24"/>
          <w:szCs w:val="24"/>
        </w:rPr>
        <w:t xml:space="preserve">Type of surgical procedure proves not to be a primary risk factor for poor outcomes after </w:t>
      </w:r>
      <w:r w:rsidR="00E13BCF" w:rsidRPr="00C272C3">
        <w:rPr>
          <w:rFonts w:ascii="Book Antiqua" w:eastAsia="AdvTimes" w:hAnsi="Book Antiqua"/>
          <w:sz w:val="24"/>
          <w:szCs w:val="24"/>
        </w:rPr>
        <w:t xml:space="preserve">hepatic </w:t>
      </w:r>
      <w:r w:rsidR="00AF4C54" w:rsidRPr="00C272C3">
        <w:rPr>
          <w:rFonts w:ascii="Book Antiqua" w:eastAsia="AdvTimes" w:hAnsi="Book Antiqua"/>
          <w:sz w:val="24"/>
          <w:szCs w:val="24"/>
        </w:rPr>
        <w:t>resection</w:t>
      </w:r>
      <w:r w:rsidR="00E13BCF" w:rsidRPr="00C272C3">
        <w:rPr>
          <w:rFonts w:ascii="Book Antiqua" w:eastAsia="AdvTimes" w:hAnsi="Book Antiqua"/>
          <w:sz w:val="24"/>
          <w:szCs w:val="24"/>
        </w:rPr>
        <w:t xml:space="preserve"> for hepatocellular </w:t>
      </w:r>
      <w:proofErr w:type="gramStart"/>
      <w:r w:rsidR="00E13BCF" w:rsidRPr="00C272C3">
        <w:rPr>
          <w:rFonts w:ascii="Book Antiqua" w:eastAsia="AdvTimes" w:hAnsi="Book Antiqua"/>
          <w:sz w:val="24"/>
          <w:szCs w:val="24"/>
        </w:rPr>
        <w:t>carcinoma,</w:t>
      </w:r>
      <w:proofErr w:type="gramEnd"/>
      <w:r w:rsidR="00AF4C54" w:rsidRPr="00C272C3">
        <w:rPr>
          <w:rFonts w:ascii="Book Antiqua" w:eastAsia="AdvTimes" w:hAnsi="Book Antiqua"/>
          <w:sz w:val="24"/>
          <w:szCs w:val="24"/>
        </w:rPr>
        <w:t xml:space="preserve"> the available evidence clearly shows that laparoscopic </w:t>
      </w:r>
      <w:proofErr w:type="spellStart"/>
      <w:r w:rsidR="00AF4C54" w:rsidRPr="00C272C3">
        <w:rPr>
          <w:rFonts w:ascii="Book Antiqua" w:eastAsia="AdvTimes" w:hAnsi="Book Antiqua"/>
          <w:sz w:val="24"/>
          <w:szCs w:val="24"/>
        </w:rPr>
        <w:t>hepatectomy</w:t>
      </w:r>
      <w:proofErr w:type="spellEnd"/>
      <w:r w:rsidR="00AF4C54" w:rsidRPr="00C272C3">
        <w:rPr>
          <w:rFonts w:ascii="Book Antiqua" w:eastAsia="AdvTimes" w:hAnsi="Book Antiqua"/>
          <w:sz w:val="24"/>
          <w:szCs w:val="24"/>
        </w:rPr>
        <w:t xml:space="preserve"> is an effective alternative to the open procedure for patients with early-stage </w:t>
      </w:r>
      <w:r w:rsidR="00E13BCF" w:rsidRPr="00C272C3">
        <w:rPr>
          <w:rFonts w:ascii="Book Antiqua" w:eastAsia="AdvTimes" w:hAnsi="Book Antiqua"/>
          <w:sz w:val="24"/>
          <w:szCs w:val="24"/>
        </w:rPr>
        <w:t>hepatocellular carcinoma</w:t>
      </w:r>
      <w:r w:rsidR="00AF4C54" w:rsidRPr="00C272C3">
        <w:rPr>
          <w:rFonts w:ascii="Book Antiqua" w:eastAsia="AdvTimes" w:hAnsi="Book Antiqua"/>
          <w:sz w:val="24"/>
          <w:szCs w:val="24"/>
        </w:rPr>
        <w:t>, eve</w:t>
      </w:r>
      <w:r w:rsidR="00337225" w:rsidRPr="00C272C3">
        <w:rPr>
          <w:rFonts w:ascii="Book Antiqua" w:eastAsia="AdvTimes" w:hAnsi="Book Antiqua"/>
          <w:sz w:val="24"/>
          <w:szCs w:val="24"/>
        </w:rPr>
        <w:t>n in the presence of cirrhosis.</w:t>
      </w:r>
    </w:p>
    <w:p w:rsidR="00CC6829" w:rsidRPr="00C272C3" w:rsidRDefault="00CC6829" w:rsidP="00C84D44">
      <w:pPr>
        <w:spacing w:line="360" w:lineRule="auto"/>
        <w:rPr>
          <w:rFonts w:ascii="Book Antiqua" w:hAnsi="Book Antiqua"/>
          <w:b/>
          <w:bCs/>
          <w:sz w:val="24"/>
          <w:szCs w:val="24"/>
        </w:rPr>
      </w:pPr>
      <w:bookmarkStart w:id="31" w:name="OLE_LINK256"/>
      <w:bookmarkStart w:id="32" w:name="OLE_LINK243"/>
      <w:bookmarkStart w:id="33" w:name="OLE_LINK240"/>
      <w:bookmarkStart w:id="34" w:name="OLE_LINK230"/>
      <w:bookmarkStart w:id="35" w:name="OLE_LINK213"/>
      <w:bookmarkStart w:id="36" w:name="OLE_LINK190"/>
      <w:bookmarkStart w:id="37" w:name="OLE_LINK182"/>
      <w:bookmarkStart w:id="38" w:name="OLE_LINK184"/>
      <w:bookmarkStart w:id="39" w:name="OLE_LINK172"/>
      <w:bookmarkStart w:id="40" w:name="OLE_LINK171"/>
      <w:bookmarkStart w:id="41" w:name="OLE_LINK150"/>
      <w:bookmarkStart w:id="42" w:name="OLE_LINK149"/>
      <w:bookmarkEnd w:id="23"/>
      <w:bookmarkEnd w:id="24"/>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CC6829" w:rsidRPr="00C272C3" w:rsidRDefault="00CC6829" w:rsidP="009C08FB">
      <w:pPr>
        <w:widowControl/>
        <w:spacing w:line="360" w:lineRule="auto"/>
        <w:outlineLvl w:val="0"/>
        <w:rPr>
          <w:rFonts w:ascii="Book Antiqua" w:eastAsia="宋体" w:hAnsi="Book Antiqua" w:cs="Times New Roman"/>
          <w:bCs/>
          <w:kern w:val="36"/>
          <w:sz w:val="24"/>
          <w:szCs w:val="24"/>
        </w:rPr>
      </w:pPr>
      <w:proofErr w:type="spellStart"/>
      <w:r w:rsidRPr="00C272C3">
        <w:rPr>
          <w:rFonts w:ascii="Book Antiqua" w:hAnsi="Book Antiqua"/>
          <w:sz w:val="24"/>
          <w:szCs w:val="24"/>
        </w:rPr>
        <w:t>Zhong</w:t>
      </w:r>
      <w:proofErr w:type="spellEnd"/>
      <w:r w:rsidRPr="00C272C3">
        <w:rPr>
          <w:rFonts w:ascii="Book Antiqua" w:hAnsi="Book Antiqua"/>
          <w:sz w:val="24"/>
          <w:szCs w:val="24"/>
        </w:rPr>
        <w:t xml:space="preserve"> JH, Peng NF, </w:t>
      </w:r>
      <w:proofErr w:type="spellStart"/>
      <w:proofErr w:type="gramStart"/>
      <w:r w:rsidRPr="00C272C3">
        <w:rPr>
          <w:rFonts w:ascii="Book Antiqua" w:hAnsi="Book Antiqua"/>
          <w:sz w:val="24"/>
          <w:szCs w:val="24"/>
        </w:rPr>
        <w:t>Gu</w:t>
      </w:r>
      <w:proofErr w:type="spellEnd"/>
      <w:proofErr w:type="gramEnd"/>
      <w:r w:rsidRPr="00C272C3">
        <w:rPr>
          <w:rFonts w:ascii="Book Antiqua" w:hAnsi="Book Antiqua"/>
          <w:sz w:val="24"/>
          <w:szCs w:val="24"/>
        </w:rPr>
        <w:t xml:space="preserve"> JH, </w:t>
      </w:r>
      <w:r w:rsidR="00EC26F7" w:rsidRPr="00C272C3">
        <w:rPr>
          <w:rFonts w:ascii="Book Antiqua" w:hAnsi="Book Antiqua"/>
          <w:sz w:val="24"/>
          <w:szCs w:val="24"/>
        </w:rPr>
        <w:t xml:space="preserve">Zheng MH, </w:t>
      </w:r>
      <w:r w:rsidRPr="00C272C3">
        <w:rPr>
          <w:rFonts w:ascii="Book Antiqua" w:hAnsi="Book Antiqua"/>
          <w:sz w:val="24"/>
          <w:szCs w:val="24"/>
        </w:rPr>
        <w:t xml:space="preserve">Li LQ. </w:t>
      </w:r>
      <w:bookmarkStart w:id="43" w:name="OLE_LINK130"/>
      <w:r w:rsidR="009C08FB" w:rsidRPr="00C272C3">
        <w:rPr>
          <w:rFonts w:ascii="Book Antiqua" w:eastAsia="宋体" w:hAnsi="Book Antiqua" w:cs="Times New Roman"/>
          <w:bCs/>
          <w:kern w:val="36"/>
          <w:sz w:val="24"/>
          <w:szCs w:val="24"/>
        </w:rPr>
        <w:t xml:space="preserve">Is laparoscopic </w:t>
      </w:r>
      <w:proofErr w:type="spellStart"/>
      <w:r w:rsidR="009C08FB" w:rsidRPr="00C272C3">
        <w:rPr>
          <w:rFonts w:ascii="Book Antiqua" w:eastAsia="宋体" w:hAnsi="Book Antiqua" w:cs="Times New Roman"/>
          <w:bCs/>
          <w:kern w:val="36"/>
          <w:sz w:val="24"/>
          <w:szCs w:val="24"/>
        </w:rPr>
        <w:t>hepatectomy</w:t>
      </w:r>
      <w:proofErr w:type="spellEnd"/>
      <w:r w:rsidR="009C08FB" w:rsidRPr="00C272C3">
        <w:rPr>
          <w:rFonts w:ascii="Book Antiqua" w:eastAsia="宋体" w:hAnsi="Book Antiqua" w:cs="Times New Roman"/>
          <w:bCs/>
          <w:kern w:val="36"/>
          <w:sz w:val="24"/>
          <w:szCs w:val="24"/>
        </w:rPr>
        <w:t xml:space="preserve"> superior to open </w:t>
      </w:r>
      <w:proofErr w:type="spellStart"/>
      <w:r w:rsidR="009C08FB" w:rsidRPr="00C272C3">
        <w:rPr>
          <w:rFonts w:ascii="Book Antiqua" w:eastAsia="宋体" w:hAnsi="Book Antiqua" w:cs="Times New Roman"/>
          <w:bCs/>
          <w:kern w:val="36"/>
          <w:sz w:val="24"/>
          <w:szCs w:val="24"/>
        </w:rPr>
        <w:t>hepatectomy</w:t>
      </w:r>
      <w:proofErr w:type="spellEnd"/>
      <w:r w:rsidR="009C08FB" w:rsidRPr="00C272C3">
        <w:rPr>
          <w:rFonts w:ascii="Book Antiqua" w:eastAsia="宋体" w:hAnsi="Book Antiqua" w:cs="Times New Roman"/>
          <w:bCs/>
          <w:kern w:val="36"/>
          <w:sz w:val="24"/>
          <w:szCs w:val="24"/>
        </w:rPr>
        <w:t xml:space="preserve"> for hepatocellular carcinoma?</w:t>
      </w:r>
      <w:r w:rsidRPr="00C272C3">
        <w:rPr>
          <w:rFonts w:ascii="Book Antiqua" w:eastAsia="宋体" w:hAnsi="Book Antiqua" w:cs="Times New Roman"/>
          <w:bCs/>
          <w:kern w:val="36"/>
          <w:sz w:val="24"/>
          <w:szCs w:val="24"/>
        </w:rPr>
        <w:t xml:space="preserve"> </w:t>
      </w:r>
      <w:r w:rsidRPr="00C272C3">
        <w:rPr>
          <w:rFonts w:ascii="Book Antiqua" w:hAnsi="Book Antiqua"/>
          <w:i/>
          <w:iCs/>
          <w:sz w:val="24"/>
          <w:szCs w:val="24"/>
        </w:rPr>
        <w:t xml:space="preserve">World J </w:t>
      </w:r>
      <w:bookmarkEnd w:id="43"/>
      <w:proofErr w:type="spellStart"/>
      <w:r w:rsidR="00D36001" w:rsidRPr="00C272C3">
        <w:rPr>
          <w:rFonts w:ascii="Book Antiqua" w:hAnsi="Book Antiqua"/>
          <w:i/>
          <w:iCs/>
          <w:sz w:val="24"/>
          <w:szCs w:val="24"/>
        </w:rPr>
        <w:t>Hepatol</w:t>
      </w:r>
      <w:proofErr w:type="spellEnd"/>
      <w:r w:rsidRPr="00C272C3">
        <w:rPr>
          <w:rFonts w:ascii="Book Antiqua" w:hAnsi="Book Antiqua"/>
          <w:i/>
          <w:iCs/>
          <w:sz w:val="24"/>
          <w:szCs w:val="24"/>
        </w:rPr>
        <w:t xml:space="preserve"> </w:t>
      </w:r>
      <w:r w:rsidRPr="00C272C3">
        <w:rPr>
          <w:rFonts w:ascii="Book Antiqua" w:hAnsi="Book Antiqua"/>
          <w:iCs/>
          <w:sz w:val="24"/>
          <w:szCs w:val="24"/>
        </w:rPr>
        <w:t xml:space="preserve">2016; </w:t>
      </w:r>
      <w:proofErr w:type="gramStart"/>
      <w:r w:rsidRPr="00C272C3">
        <w:rPr>
          <w:rFonts w:ascii="Book Antiqua" w:hAnsi="Book Antiqua"/>
          <w:iCs/>
          <w:sz w:val="24"/>
          <w:szCs w:val="24"/>
        </w:rPr>
        <w:t>In</w:t>
      </w:r>
      <w:proofErr w:type="gramEnd"/>
      <w:r w:rsidRPr="00C272C3">
        <w:rPr>
          <w:rFonts w:ascii="Book Antiqua" w:hAnsi="Book Antiqua"/>
          <w:iCs/>
          <w:sz w:val="24"/>
          <w:szCs w:val="24"/>
        </w:rPr>
        <w:t xml:space="preserve"> press</w:t>
      </w:r>
    </w:p>
    <w:p w:rsidR="00514641" w:rsidRPr="00C272C3" w:rsidRDefault="00514641" w:rsidP="00C84D44">
      <w:pPr>
        <w:pStyle w:val="HTMLPreformatted"/>
        <w:spacing w:line="360" w:lineRule="auto"/>
        <w:jc w:val="both"/>
        <w:rPr>
          <w:rFonts w:ascii="Book Antiqua" w:hAnsi="Book Antiqua" w:cs="Times New Roman"/>
        </w:rPr>
      </w:pPr>
    </w:p>
    <w:p w:rsidR="00495CC4" w:rsidRPr="00C272C3" w:rsidRDefault="00495CC4" w:rsidP="00C84D44">
      <w:pPr>
        <w:autoSpaceDE w:val="0"/>
        <w:autoSpaceDN w:val="0"/>
        <w:adjustRightInd w:val="0"/>
        <w:spacing w:line="360" w:lineRule="auto"/>
        <w:jc w:val="left"/>
        <w:rPr>
          <w:rFonts w:ascii="Book Antiqua" w:hAnsi="Book Antiqua" w:cs="Times New Roman"/>
          <w:kern w:val="0"/>
          <w:sz w:val="24"/>
          <w:szCs w:val="24"/>
        </w:rPr>
      </w:pPr>
    </w:p>
    <w:p w:rsidR="000F1E28" w:rsidRPr="00C272C3" w:rsidRDefault="000F1E28" w:rsidP="0070387B">
      <w:pPr>
        <w:spacing w:line="360" w:lineRule="auto"/>
        <w:rPr>
          <w:rFonts w:ascii="Book Antiqua" w:hAnsi="Book Antiqua" w:cs="Times New Roman"/>
          <w:sz w:val="24"/>
          <w:szCs w:val="24"/>
        </w:rPr>
      </w:pPr>
      <w:r w:rsidRPr="00C272C3">
        <w:rPr>
          <w:rFonts w:ascii="Book Antiqua" w:hAnsi="Book Antiqua" w:cs="Times New Roman"/>
          <w:sz w:val="24"/>
          <w:szCs w:val="24"/>
        </w:rPr>
        <w:lastRenderedPageBreak/>
        <w:t xml:space="preserve">Recently, a large propensity score study comparing laparoscopic and open </w:t>
      </w:r>
      <w:proofErr w:type="spellStart"/>
      <w:r w:rsidRPr="00C272C3">
        <w:rPr>
          <w:rFonts w:ascii="Book Antiqua" w:hAnsi="Book Antiqua" w:cs="Times New Roman"/>
          <w:sz w:val="24"/>
          <w:szCs w:val="24"/>
        </w:rPr>
        <w:t>hepatectomy</w:t>
      </w:r>
      <w:proofErr w:type="spellEnd"/>
      <w:r w:rsidRPr="00C272C3">
        <w:rPr>
          <w:rFonts w:ascii="Book Antiqua" w:hAnsi="Book Antiqua" w:cs="Times New Roman"/>
          <w:sz w:val="24"/>
          <w:szCs w:val="24"/>
        </w:rPr>
        <w:t xml:space="preserve"> for treating hepatocellular carcinoma (HCC) was published in </w:t>
      </w:r>
      <w:r w:rsidRPr="00C272C3">
        <w:rPr>
          <w:rFonts w:ascii="Book Antiqua" w:hAnsi="Book Antiqua" w:cs="Times New Roman"/>
          <w:i/>
          <w:sz w:val="24"/>
          <w:szCs w:val="24"/>
        </w:rPr>
        <w:t xml:space="preserve">Ann </w:t>
      </w:r>
      <w:proofErr w:type="spellStart"/>
      <w:proofErr w:type="gramStart"/>
      <w:r w:rsidRPr="00C272C3">
        <w:rPr>
          <w:rFonts w:ascii="Book Antiqua" w:hAnsi="Book Antiqua" w:cs="Times New Roman"/>
          <w:i/>
          <w:sz w:val="24"/>
          <w:szCs w:val="24"/>
        </w:rPr>
        <w:t>Surg</w:t>
      </w:r>
      <w:proofErr w:type="spellEnd"/>
      <w:r w:rsidRPr="00C272C3">
        <w:rPr>
          <w:rFonts w:ascii="Book Antiqua" w:hAnsi="Book Antiqua" w:cs="Times New Roman"/>
          <w:sz w:val="24"/>
          <w:szCs w:val="24"/>
          <w:vertAlign w:val="superscript"/>
        </w:rPr>
        <w:t>[</w:t>
      </w:r>
      <w:proofErr w:type="gramEnd"/>
      <w:r w:rsidRPr="00C272C3">
        <w:rPr>
          <w:rFonts w:ascii="Book Antiqua" w:hAnsi="Book Antiqua" w:cs="Times New Roman"/>
          <w:sz w:val="24"/>
          <w:szCs w:val="24"/>
          <w:vertAlign w:val="superscript"/>
        </w:rPr>
        <w:t>1]</w:t>
      </w:r>
      <w:r w:rsidRPr="00C272C3">
        <w:rPr>
          <w:rFonts w:ascii="Book Antiqua" w:hAnsi="Book Antiqua" w:cs="Times New Roman"/>
          <w:sz w:val="24"/>
          <w:szCs w:val="24"/>
        </w:rPr>
        <w:t xml:space="preserve">. This parallel comparison comes at an important time, because technical and procedural improvements have led to increasing use of laparoscopic </w:t>
      </w:r>
      <w:proofErr w:type="spellStart"/>
      <w:r w:rsidRPr="00C272C3">
        <w:rPr>
          <w:rFonts w:ascii="Book Antiqua" w:hAnsi="Book Antiqua" w:cs="Times New Roman"/>
          <w:sz w:val="24"/>
          <w:szCs w:val="24"/>
        </w:rPr>
        <w:t>hepatectomy</w:t>
      </w:r>
      <w:proofErr w:type="spellEnd"/>
      <w:r w:rsidRPr="00C272C3">
        <w:rPr>
          <w:rFonts w:ascii="Book Antiqua" w:hAnsi="Book Antiqua" w:cs="Times New Roman"/>
          <w:sz w:val="24"/>
          <w:szCs w:val="24"/>
        </w:rPr>
        <w:t xml:space="preserve">, including for more extensive </w:t>
      </w:r>
      <w:proofErr w:type="spellStart"/>
      <w:r w:rsidRPr="00C272C3">
        <w:rPr>
          <w:rFonts w:ascii="Book Antiqua" w:hAnsi="Book Antiqua" w:cs="Times New Roman"/>
          <w:sz w:val="24"/>
          <w:szCs w:val="24"/>
        </w:rPr>
        <w:t>hepatectomy</w:t>
      </w:r>
      <w:proofErr w:type="spellEnd"/>
      <w:r w:rsidRPr="00C272C3">
        <w:rPr>
          <w:rFonts w:ascii="Book Antiqua" w:hAnsi="Book Antiqua" w:cs="Times New Roman"/>
          <w:sz w:val="24"/>
          <w:szCs w:val="24"/>
        </w:rPr>
        <w:t xml:space="preserve"> and particularly in cases of left lateral </w:t>
      </w:r>
      <w:proofErr w:type="spellStart"/>
      <w:proofErr w:type="gramStart"/>
      <w:r w:rsidRPr="00C272C3">
        <w:rPr>
          <w:rFonts w:ascii="Book Antiqua" w:hAnsi="Book Antiqua" w:cs="Times New Roman"/>
          <w:sz w:val="24"/>
          <w:szCs w:val="24"/>
        </w:rPr>
        <w:t>sectionectomy</w:t>
      </w:r>
      <w:proofErr w:type="spellEnd"/>
      <w:r w:rsidRPr="00C272C3">
        <w:rPr>
          <w:rFonts w:ascii="Book Antiqua" w:hAnsi="Book Antiqua" w:cs="Times New Roman"/>
          <w:sz w:val="24"/>
          <w:szCs w:val="24"/>
          <w:vertAlign w:val="superscript"/>
        </w:rPr>
        <w:t>[</w:t>
      </w:r>
      <w:proofErr w:type="gramEnd"/>
      <w:r w:rsidRPr="00C272C3">
        <w:rPr>
          <w:rFonts w:ascii="Book Antiqua" w:hAnsi="Book Antiqua" w:cs="Times New Roman"/>
          <w:sz w:val="24"/>
          <w:szCs w:val="24"/>
          <w:vertAlign w:val="superscript"/>
        </w:rPr>
        <w:t>2]</w:t>
      </w:r>
      <w:r w:rsidRPr="00C272C3">
        <w:rPr>
          <w:rFonts w:ascii="Book Antiqua" w:hAnsi="Book Antiqua" w:cs="Times New Roman"/>
          <w:sz w:val="24"/>
          <w:szCs w:val="24"/>
        </w:rPr>
        <w:t xml:space="preserve">. In fact, the low perioperative morbidity and shorter hospital stay associated with laparoscopic </w:t>
      </w:r>
      <w:proofErr w:type="spellStart"/>
      <w:r w:rsidRPr="00C272C3">
        <w:rPr>
          <w:rFonts w:ascii="Book Antiqua" w:hAnsi="Book Antiqua" w:cs="Times New Roman"/>
          <w:sz w:val="24"/>
          <w:szCs w:val="24"/>
        </w:rPr>
        <w:t>hepatectomy</w:t>
      </w:r>
      <w:proofErr w:type="spellEnd"/>
      <w:r w:rsidRPr="00C272C3">
        <w:rPr>
          <w:rFonts w:ascii="Book Antiqua" w:hAnsi="Book Antiqua" w:cs="Times New Roman"/>
          <w:sz w:val="24"/>
          <w:szCs w:val="24"/>
        </w:rPr>
        <w:t xml:space="preserve"> have made it an often-us</w:t>
      </w:r>
      <w:r w:rsidR="008E177E" w:rsidRPr="00C272C3">
        <w:rPr>
          <w:rFonts w:ascii="Book Antiqua" w:hAnsi="Book Antiqua" w:cs="Times New Roman"/>
          <w:sz w:val="24"/>
          <w:szCs w:val="24"/>
        </w:rPr>
        <w:t xml:space="preserve">ed option at many liver </w:t>
      </w:r>
      <w:proofErr w:type="gramStart"/>
      <w:r w:rsidR="008E177E" w:rsidRPr="00C272C3">
        <w:rPr>
          <w:rFonts w:ascii="Book Antiqua" w:hAnsi="Book Antiqua" w:cs="Times New Roman"/>
          <w:sz w:val="24"/>
          <w:szCs w:val="24"/>
        </w:rPr>
        <w:t>centers</w:t>
      </w:r>
      <w:r w:rsidRPr="00C272C3">
        <w:rPr>
          <w:rFonts w:ascii="Book Antiqua" w:hAnsi="Book Antiqua" w:cs="Times New Roman"/>
          <w:sz w:val="24"/>
          <w:szCs w:val="24"/>
          <w:vertAlign w:val="superscript"/>
        </w:rPr>
        <w:t>[</w:t>
      </w:r>
      <w:proofErr w:type="gramEnd"/>
      <w:r w:rsidRPr="00C272C3">
        <w:rPr>
          <w:rFonts w:ascii="Book Antiqua" w:hAnsi="Book Antiqua" w:cs="Times New Roman"/>
          <w:sz w:val="24"/>
          <w:szCs w:val="24"/>
          <w:vertAlign w:val="superscript"/>
        </w:rPr>
        <w:t>3-8]</w:t>
      </w:r>
      <w:r w:rsidRPr="00C272C3">
        <w:rPr>
          <w:rFonts w:ascii="Book Antiqua" w:hAnsi="Book Antiqua" w:cs="Times New Roman"/>
          <w:sz w:val="24"/>
          <w:szCs w:val="24"/>
        </w:rPr>
        <w:t xml:space="preserve">, despite the fact that many patients with HCC have cirrhosis, which makes the procedure more difficult and dangerous. The long-term benefits of laparoscopic </w:t>
      </w:r>
      <w:proofErr w:type="spellStart"/>
      <w:r w:rsidRPr="00C272C3">
        <w:rPr>
          <w:rFonts w:ascii="Book Antiqua" w:hAnsi="Book Antiqua" w:cs="Times New Roman"/>
          <w:sz w:val="24"/>
          <w:szCs w:val="24"/>
        </w:rPr>
        <w:t>hepatectomy</w:t>
      </w:r>
      <w:proofErr w:type="spellEnd"/>
      <w:r w:rsidRPr="00C272C3">
        <w:rPr>
          <w:rFonts w:ascii="Book Antiqua" w:hAnsi="Book Antiqua" w:cs="Times New Roman"/>
          <w:sz w:val="24"/>
          <w:szCs w:val="24"/>
        </w:rPr>
        <w:t xml:space="preserve"> remain controversial, and this </w:t>
      </w:r>
      <w:proofErr w:type="gramStart"/>
      <w:r w:rsidRPr="00C272C3">
        <w:rPr>
          <w:rFonts w:ascii="Book Antiqua" w:hAnsi="Book Antiqua" w:cs="Times New Roman"/>
          <w:sz w:val="24"/>
          <w:szCs w:val="24"/>
        </w:rPr>
        <w:t>study</w:t>
      </w:r>
      <w:r w:rsidRPr="00C272C3">
        <w:rPr>
          <w:rFonts w:ascii="Book Antiqua" w:hAnsi="Book Antiqua" w:cs="Times New Roman"/>
          <w:sz w:val="24"/>
          <w:szCs w:val="24"/>
          <w:vertAlign w:val="superscript"/>
        </w:rPr>
        <w:t>[</w:t>
      </w:r>
      <w:proofErr w:type="gramEnd"/>
      <w:r w:rsidRPr="00C272C3">
        <w:rPr>
          <w:rFonts w:ascii="Book Antiqua" w:hAnsi="Book Antiqua" w:cs="Times New Roman"/>
          <w:sz w:val="24"/>
          <w:szCs w:val="24"/>
          <w:vertAlign w:val="superscript"/>
        </w:rPr>
        <w:t>1]</w:t>
      </w:r>
      <w:r w:rsidRPr="00C272C3">
        <w:rPr>
          <w:rFonts w:ascii="Book Antiqua" w:hAnsi="Book Antiqua" w:cs="Times New Roman"/>
          <w:sz w:val="24"/>
          <w:szCs w:val="24"/>
        </w:rPr>
        <w:t xml:space="preserve"> provides the first evidence that it is associated with better long-term overall survival (OS) than open </w:t>
      </w:r>
      <w:proofErr w:type="spellStart"/>
      <w:r w:rsidRPr="00C272C3">
        <w:rPr>
          <w:rFonts w:ascii="Book Antiqua" w:hAnsi="Book Antiqua" w:cs="Times New Roman"/>
          <w:sz w:val="24"/>
          <w:szCs w:val="24"/>
        </w:rPr>
        <w:t>hepatectomy</w:t>
      </w:r>
      <w:proofErr w:type="spellEnd"/>
      <w:r w:rsidRPr="00C272C3">
        <w:rPr>
          <w:rFonts w:ascii="Book Antiqua" w:hAnsi="Book Antiqua" w:cs="Times New Roman"/>
          <w:sz w:val="24"/>
          <w:szCs w:val="24"/>
        </w:rPr>
        <w:t xml:space="preserve"> (</w:t>
      </w:r>
      <w:r w:rsidRPr="00C272C3">
        <w:rPr>
          <w:rFonts w:ascii="Book Antiqua" w:hAnsi="Book Antiqua" w:cs="Times New Roman"/>
          <w:i/>
          <w:sz w:val="24"/>
          <w:szCs w:val="24"/>
        </w:rPr>
        <w:t>P</w:t>
      </w:r>
      <w:r w:rsidR="0070387B" w:rsidRPr="00C272C3">
        <w:rPr>
          <w:rFonts w:ascii="Book Antiqua" w:hAnsi="Book Antiqua" w:cs="Times New Roman" w:hint="eastAsia"/>
          <w:i/>
          <w:sz w:val="24"/>
          <w:szCs w:val="24"/>
        </w:rPr>
        <w:t xml:space="preserve"> </w:t>
      </w:r>
      <w:r w:rsidRPr="00C272C3">
        <w:rPr>
          <w:rFonts w:ascii="Book Antiqua" w:hAnsi="Book Antiqua" w:cs="Times New Roman"/>
          <w:sz w:val="24"/>
          <w:szCs w:val="24"/>
        </w:rPr>
        <w:t>=</w:t>
      </w:r>
      <w:r w:rsidR="0070387B" w:rsidRPr="00C272C3">
        <w:rPr>
          <w:rFonts w:ascii="Book Antiqua" w:hAnsi="Book Antiqua" w:cs="Times New Roman" w:hint="eastAsia"/>
          <w:sz w:val="24"/>
          <w:szCs w:val="24"/>
        </w:rPr>
        <w:t xml:space="preserve"> </w:t>
      </w:r>
      <w:r w:rsidRPr="00C272C3">
        <w:rPr>
          <w:rFonts w:ascii="Book Antiqua" w:hAnsi="Book Antiqua" w:cs="Times New Roman"/>
          <w:sz w:val="24"/>
          <w:szCs w:val="24"/>
        </w:rPr>
        <w:t>0.033).</w:t>
      </w:r>
    </w:p>
    <w:p w:rsidR="000F1E28" w:rsidRPr="00C272C3" w:rsidRDefault="000F1E28" w:rsidP="00F75773">
      <w:pPr>
        <w:autoSpaceDE w:val="0"/>
        <w:autoSpaceDN w:val="0"/>
        <w:adjustRightInd w:val="0"/>
        <w:spacing w:line="360" w:lineRule="auto"/>
        <w:ind w:firstLineChars="100" w:firstLine="240"/>
        <w:rPr>
          <w:rFonts w:ascii="Book Antiqua" w:eastAsia="宋体" w:hAnsi="Book Antiqua" w:cs="Times New Roman"/>
          <w:bCs/>
          <w:kern w:val="36"/>
          <w:sz w:val="24"/>
          <w:szCs w:val="24"/>
        </w:rPr>
      </w:pPr>
      <w:r w:rsidRPr="00C272C3">
        <w:rPr>
          <w:rFonts w:ascii="Book Antiqua" w:hAnsi="Book Antiqua" w:cs="Times New Roman"/>
          <w:kern w:val="0"/>
          <w:sz w:val="24"/>
          <w:szCs w:val="24"/>
        </w:rPr>
        <w:t xml:space="preserve">Our own clinical experience and evidence in the literature suggest that mortality risk following liver resection depends primarily not on the type of surgical procedure but on tumor-related </w:t>
      </w:r>
      <w:proofErr w:type="gramStart"/>
      <w:r w:rsidRPr="00C272C3">
        <w:rPr>
          <w:rFonts w:ascii="Book Antiqua" w:hAnsi="Book Antiqua" w:cs="Times New Roman"/>
          <w:kern w:val="0"/>
          <w:sz w:val="24"/>
          <w:szCs w:val="24"/>
        </w:rPr>
        <w:t>factors</w:t>
      </w:r>
      <w:r w:rsidR="00A64A39" w:rsidRPr="00C272C3">
        <w:rPr>
          <w:rFonts w:ascii="Book Antiqua" w:hAnsi="Book Antiqua" w:cs="Times New Roman"/>
          <w:sz w:val="24"/>
          <w:szCs w:val="24"/>
          <w:vertAlign w:val="superscript"/>
        </w:rPr>
        <w:t>[</w:t>
      </w:r>
      <w:proofErr w:type="gramEnd"/>
      <w:r w:rsidR="00A64A39" w:rsidRPr="00C272C3">
        <w:rPr>
          <w:rFonts w:ascii="Book Antiqua" w:hAnsi="Book Antiqua" w:cs="Times New Roman"/>
          <w:sz w:val="24"/>
          <w:szCs w:val="24"/>
          <w:vertAlign w:val="superscript"/>
        </w:rPr>
        <w:t>9-11]</w:t>
      </w:r>
      <w:r w:rsidRPr="00C272C3">
        <w:rPr>
          <w:rFonts w:ascii="Book Antiqua" w:hAnsi="Book Antiqua" w:cs="Times New Roman"/>
          <w:kern w:val="0"/>
          <w:sz w:val="24"/>
          <w:szCs w:val="24"/>
        </w:rPr>
        <w:t xml:space="preserve">. In order to examine this possibility in more detail, we reviewed all randomized controlled trials and other studies involving propensity score analysis comparing laparoscopic and open </w:t>
      </w:r>
      <w:proofErr w:type="spellStart"/>
      <w:r w:rsidRPr="00C272C3">
        <w:rPr>
          <w:rFonts w:ascii="Book Antiqua" w:hAnsi="Book Antiqua" w:cs="Times New Roman"/>
          <w:kern w:val="0"/>
          <w:sz w:val="24"/>
          <w:szCs w:val="24"/>
        </w:rPr>
        <w:t>hepatectomy</w:t>
      </w:r>
      <w:proofErr w:type="spellEnd"/>
      <w:r w:rsidRPr="00C272C3">
        <w:rPr>
          <w:rFonts w:ascii="Book Antiqua" w:hAnsi="Book Antiqua" w:cs="Times New Roman"/>
          <w:kern w:val="0"/>
          <w:sz w:val="24"/>
          <w:szCs w:val="24"/>
        </w:rPr>
        <w:t xml:space="preserve"> published in 2014-2016. We id</w:t>
      </w:r>
      <w:r w:rsidR="000C6810" w:rsidRPr="00C272C3">
        <w:rPr>
          <w:rFonts w:ascii="Book Antiqua" w:hAnsi="Book Antiqua" w:cs="Times New Roman"/>
          <w:kern w:val="0"/>
          <w:sz w:val="24"/>
          <w:szCs w:val="24"/>
        </w:rPr>
        <w:t>entified 10 studies involving 2</w:t>
      </w:r>
      <w:r w:rsidRPr="00C272C3">
        <w:rPr>
          <w:rFonts w:ascii="Book Antiqua" w:hAnsi="Book Antiqua" w:cs="Times New Roman"/>
          <w:kern w:val="0"/>
          <w:sz w:val="24"/>
          <w:szCs w:val="24"/>
        </w:rPr>
        <w:t xml:space="preserve">275 patients, comprising </w:t>
      </w:r>
      <w:r w:rsidRPr="00C272C3">
        <w:rPr>
          <w:rFonts w:ascii="Book Antiqua" w:eastAsia="宋体" w:hAnsi="Book Antiqua" w:cs="Times New Roman"/>
          <w:bCs/>
          <w:kern w:val="36"/>
          <w:sz w:val="24"/>
          <w:szCs w:val="24"/>
        </w:rPr>
        <w:t>one from China</w:t>
      </w:r>
      <w:r w:rsidRPr="00C272C3">
        <w:rPr>
          <w:rFonts w:ascii="Book Antiqua" w:hAnsi="Book Antiqua" w:cs="Times New Roman"/>
          <w:sz w:val="24"/>
          <w:szCs w:val="24"/>
          <w:vertAlign w:val="superscript"/>
        </w:rPr>
        <w:t>[1]</w:t>
      </w:r>
      <w:r w:rsidRPr="00C272C3">
        <w:rPr>
          <w:rFonts w:ascii="Book Antiqua" w:eastAsia="宋体" w:hAnsi="Book Antiqua" w:cs="Times New Roman"/>
          <w:bCs/>
          <w:kern w:val="36"/>
          <w:sz w:val="24"/>
          <w:szCs w:val="24"/>
        </w:rPr>
        <w:t xml:space="preserve">, five from </w:t>
      </w:r>
      <w:r w:rsidR="00C94CBF">
        <w:rPr>
          <w:rFonts w:ascii="Book Antiqua" w:eastAsia="宋体" w:hAnsi="Book Antiqua" w:cs="Times New Roman" w:hint="eastAsia"/>
          <w:bCs/>
          <w:kern w:val="36"/>
          <w:sz w:val="24"/>
          <w:szCs w:val="24"/>
        </w:rPr>
        <w:t xml:space="preserve">South </w:t>
      </w:r>
      <w:r w:rsidRPr="00C272C3">
        <w:rPr>
          <w:rFonts w:ascii="Book Antiqua" w:eastAsia="宋体" w:hAnsi="Book Antiqua" w:cs="Times New Roman"/>
          <w:bCs/>
          <w:kern w:val="36"/>
          <w:sz w:val="24"/>
          <w:szCs w:val="24"/>
        </w:rPr>
        <w:t>Korea</w:t>
      </w:r>
      <w:r w:rsidRPr="00C272C3">
        <w:rPr>
          <w:rFonts w:ascii="Book Antiqua" w:hAnsi="Book Antiqua" w:cs="Times New Roman"/>
          <w:sz w:val="24"/>
          <w:szCs w:val="24"/>
          <w:vertAlign w:val="superscript"/>
        </w:rPr>
        <w:t>[</w:t>
      </w:r>
      <w:r w:rsidR="00A64A39" w:rsidRPr="00C272C3">
        <w:rPr>
          <w:rFonts w:ascii="Book Antiqua" w:hAnsi="Book Antiqua" w:cs="Times New Roman"/>
          <w:sz w:val="24"/>
          <w:szCs w:val="24"/>
          <w:vertAlign w:val="superscript"/>
        </w:rPr>
        <w:t>12</w:t>
      </w:r>
      <w:r w:rsidRPr="00C272C3">
        <w:rPr>
          <w:rFonts w:ascii="Book Antiqua" w:hAnsi="Book Antiqua" w:cs="Times New Roman"/>
          <w:sz w:val="24"/>
          <w:szCs w:val="24"/>
          <w:vertAlign w:val="superscript"/>
        </w:rPr>
        <w:t>-1</w:t>
      </w:r>
      <w:r w:rsidR="00A64A39" w:rsidRPr="00C272C3">
        <w:rPr>
          <w:rFonts w:ascii="Book Antiqua" w:hAnsi="Book Antiqua" w:cs="Times New Roman"/>
          <w:sz w:val="24"/>
          <w:szCs w:val="24"/>
          <w:vertAlign w:val="superscript"/>
        </w:rPr>
        <w:t>6</w:t>
      </w:r>
      <w:r w:rsidRPr="00C272C3">
        <w:rPr>
          <w:rFonts w:ascii="Book Antiqua" w:hAnsi="Book Antiqua" w:cs="Times New Roman"/>
          <w:sz w:val="24"/>
          <w:szCs w:val="24"/>
          <w:vertAlign w:val="superscript"/>
        </w:rPr>
        <w:t>]</w:t>
      </w:r>
      <w:r w:rsidRPr="00C272C3">
        <w:rPr>
          <w:rFonts w:ascii="Book Antiqua" w:eastAsia="宋体" w:hAnsi="Book Antiqua" w:cs="Times New Roman"/>
          <w:bCs/>
          <w:kern w:val="36"/>
          <w:sz w:val="24"/>
          <w:szCs w:val="24"/>
        </w:rPr>
        <w:t>, three from Japan</w:t>
      </w:r>
      <w:r w:rsidRPr="00C272C3">
        <w:rPr>
          <w:rFonts w:ascii="Book Antiqua" w:hAnsi="Book Antiqua" w:cs="Times New Roman"/>
          <w:sz w:val="24"/>
          <w:szCs w:val="24"/>
          <w:vertAlign w:val="superscript"/>
        </w:rPr>
        <w:t>[</w:t>
      </w:r>
      <w:r w:rsidR="00A64A39" w:rsidRPr="00C272C3">
        <w:rPr>
          <w:rFonts w:ascii="Book Antiqua" w:hAnsi="Book Antiqua" w:cs="Times New Roman"/>
          <w:sz w:val="24"/>
          <w:szCs w:val="24"/>
          <w:vertAlign w:val="superscript"/>
        </w:rPr>
        <w:t>17</w:t>
      </w:r>
      <w:r w:rsidRPr="00C272C3">
        <w:rPr>
          <w:rFonts w:ascii="Book Antiqua" w:hAnsi="Book Antiqua" w:cs="Times New Roman"/>
          <w:sz w:val="24"/>
          <w:szCs w:val="24"/>
          <w:vertAlign w:val="superscript"/>
        </w:rPr>
        <w:t>-1</w:t>
      </w:r>
      <w:r w:rsidR="00A64A39" w:rsidRPr="00C272C3">
        <w:rPr>
          <w:rFonts w:ascii="Book Antiqua" w:hAnsi="Book Antiqua" w:cs="Times New Roman"/>
          <w:sz w:val="24"/>
          <w:szCs w:val="24"/>
          <w:vertAlign w:val="superscript"/>
        </w:rPr>
        <w:t>9</w:t>
      </w:r>
      <w:r w:rsidRPr="00C272C3">
        <w:rPr>
          <w:rFonts w:ascii="Book Antiqua" w:hAnsi="Book Antiqua" w:cs="Times New Roman"/>
          <w:sz w:val="24"/>
          <w:szCs w:val="24"/>
          <w:vertAlign w:val="superscript"/>
        </w:rPr>
        <w:t>]</w:t>
      </w:r>
      <w:r w:rsidRPr="00C272C3">
        <w:rPr>
          <w:rFonts w:ascii="Book Antiqua" w:eastAsia="宋体" w:hAnsi="Book Antiqua" w:cs="Times New Roman"/>
          <w:bCs/>
          <w:kern w:val="36"/>
          <w:sz w:val="24"/>
          <w:szCs w:val="24"/>
        </w:rPr>
        <w:t>, and one from Italy</w:t>
      </w:r>
      <w:r w:rsidRPr="00C272C3">
        <w:rPr>
          <w:rFonts w:ascii="Book Antiqua" w:hAnsi="Book Antiqua" w:cs="Times New Roman"/>
          <w:sz w:val="24"/>
          <w:szCs w:val="24"/>
          <w:vertAlign w:val="superscript"/>
        </w:rPr>
        <w:t>[</w:t>
      </w:r>
      <w:r w:rsidR="00A64A39" w:rsidRPr="00C272C3">
        <w:rPr>
          <w:rFonts w:ascii="Book Antiqua" w:hAnsi="Book Antiqua" w:cs="Times New Roman"/>
          <w:sz w:val="24"/>
          <w:szCs w:val="24"/>
          <w:vertAlign w:val="superscript"/>
        </w:rPr>
        <w:t>20</w:t>
      </w:r>
      <w:r w:rsidRPr="00C272C3">
        <w:rPr>
          <w:rFonts w:ascii="Book Antiqua" w:hAnsi="Book Antiqua" w:cs="Times New Roman"/>
          <w:sz w:val="24"/>
          <w:szCs w:val="24"/>
          <w:vertAlign w:val="superscript"/>
        </w:rPr>
        <w:t>]</w:t>
      </w:r>
      <w:r w:rsidRPr="00C272C3">
        <w:rPr>
          <w:rFonts w:ascii="Book Antiqua" w:eastAsia="宋体" w:hAnsi="Book Antiqua" w:cs="Times New Roman"/>
          <w:bCs/>
          <w:kern w:val="36"/>
          <w:sz w:val="24"/>
          <w:szCs w:val="24"/>
        </w:rPr>
        <w:t xml:space="preserve"> (Table 1). Across these 10 studies, 90% of patients </w:t>
      </w:r>
      <w:r w:rsidRPr="00C272C3">
        <w:rPr>
          <w:rFonts w:ascii="Book Antiqua" w:hAnsi="Book Antiqua" w:cs="Times New Roman"/>
          <w:kern w:val="0"/>
          <w:sz w:val="24"/>
          <w:szCs w:val="24"/>
        </w:rPr>
        <w:t xml:space="preserve">had single tumors and 84% underwent minor </w:t>
      </w:r>
      <w:proofErr w:type="spellStart"/>
      <w:r w:rsidRPr="00C272C3">
        <w:rPr>
          <w:rFonts w:ascii="Book Antiqua" w:hAnsi="Book Antiqua" w:cs="Times New Roman"/>
          <w:kern w:val="0"/>
          <w:sz w:val="24"/>
          <w:szCs w:val="24"/>
        </w:rPr>
        <w:t>hepatectomy</w:t>
      </w:r>
      <w:proofErr w:type="spellEnd"/>
      <w:r w:rsidRPr="00C272C3">
        <w:rPr>
          <w:rFonts w:ascii="Book Antiqua" w:hAnsi="Book Antiqua" w:cs="Times New Roman"/>
          <w:kern w:val="0"/>
          <w:sz w:val="24"/>
          <w:szCs w:val="24"/>
        </w:rPr>
        <w:t xml:space="preserve">. This means that most patients had early-stage HCC and surgical procedures were relatively straight forward. In 7 of 10 studies (accounting for 73% of all patients), laparoscopic </w:t>
      </w:r>
      <w:proofErr w:type="spellStart"/>
      <w:r w:rsidRPr="00C272C3">
        <w:rPr>
          <w:rFonts w:ascii="Book Antiqua" w:hAnsi="Book Antiqua" w:cs="Times New Roman"/>
          <w:kern w:val="0"/>
          <w:sz w:val="24"/>
          <w:szCs w:val="24"/>
        </w:rPr>
        <w:t>hepatectomy</w:t>
      </w:r>
      <w:proofErr w:type="spellEnd"/>
      <w:r w:rsidRPr="00C272C3">
        <w:rPr>
          <w:rFonts w:ascii="Book Antiqua" w:hAnsi="Book Antiqua" w:cs="Times New Roman"/>
          <w:kern w:val="0"/>
          <w:sz w:val="24"/>
          <w:szCs w:val="24"/>
        </w:rPr>
        <w:t xml:space="preserve"> was associated with a significantly lower rate of perioperative morbidity. None of the studies found significant differences in perioperative mortality or disease-free survival (DFS) between the laparoscopic and open procedures. </w:t>
      </w:r>
      <w:r w:rsidRPr="00C272C3">
        <w:rPr>
          <w:rFonts w:ascii="Book Antiqua" w:eastAsia="宋体" w:hAnsi="Book Antiqua" w:cs="Times New Roman"/>
          <w:kern w:val="0"/>
          <w:sz w:val="24"/>
          <w:szCs w:val="24"/>
        </w:rPr>
        <w:t xml:space="preserve">Eight of the 10 studies (accounting for 86% of all patients) reported 5-year OS and </w:t>
      </w:r>
      <w:proofErr w:type="gramStart"/>
      <w:r w:rsidRPr="00C272C3">
        <w:rPr>
          <w:rFonts w:ascii="Book Antiqua" w:eastAsia="宋体" w:hAnsi="Book Antiqua" w:cs="Times New Roman"/>
          <w:kern w:val="0"/>
          <w:sz w:val="24"/>
          <w:szCs w:val="24"/>
        </w:rPr>
        <w:t>DFS</w:t>
      </w:r>
      <w:r w:rsidRPr="00C272C3">
        <w:rPr>
          <w:rFonts w:ascii="Book Antiqua" w:hAnsi="Book Antiqua" w:cs="Times New Roman"/>
          <w:sz w:val="24"/>
          <w:szCs w:val="24"/>
          <w:vertAlign w:val="superscript"/>
        </w:rPr>
        <w:t>[</w:t>
      </w:r>
      <w:proofErr w:type="gramEnd"/>
      <w:r w:rsidR="00832F21" w:rsidRPr="00C272C3">
        <w:rPr>
          <w:rFonts w:ascii="Book Antiqua" w:hAnsi="Book Antiqua" w:cs="Times New Roman"/>
          <w:sz w:val="24"/>
          <w:szCs w:val="24"/>
          <w:vertAlign w:val="superscript"/>
        </w:rPr>
        <w:t>1,12-15,17</w:t>
      </w:r>
      <w:r w:rsidRPr="00C272C3">
        <w:rPr>
          <w:rFonts w:ascii="Book Antiqua" w:hAnsi="Book Antiqua" w:cs="Times New Roman"/>
          <w:sz w:val="24"/>
          <w:szCs w:val="24"/>
          <w:vertAlign w:val="superscript"/>
        </w:rPr>
        <w:t>-1</w:t>
      </w:r>
      <w:r w:rsidR="00832F21" w:rsidRPr="00C272C3">
        <w:rPr>
          <w:rFonts w:ascii="Book Antiqua" w:hAnsi="Book Antiqua" w:cs="Times New Roman"/>
          <w:sz w:val="24"/>
          <w:szCs w:val="24"/>
          <w:vertAlign w:val="superscript"/>
        </w:rPr>
        <w:t>9</w:t>
      </w:r>
      <w:r w:rsidRPr="00C272C3">
        <w:rPr>
          <w:rFonts w:ascii="Book Antiqua" w:hAnsi="Book Antiqua" w:cs="Times New Roman"/>
          <w:sz w:val="24"/>
          <w:szCs w:val="24"/>
          <w:vertAlign w:val="superscript"/>
        </w:rPr>
        <w:t>]</w:t>
      </w:r>
      <w:r w:rsidRPr="00C272C3">
        <w:rPr>
          <w:rFonts w:ascii="Book Antiqua" w:eastAsia="宋体" w:hAnsi="Book Antiqua" w:cs="Times New Roman"/>
          <w:kern w:val="0"/>
          <w:sz w:val="24"/>
          <w:szCs w:val="24"/>
        </w:rPr>
        <w:t xml:space="preserve">. Meta-analyses based on these eight studies revealed that patients in the laparoscopic group </w:t>
      </w:r>
      <w:r w:rsidRPr="00C272C3">
        <w:rPr>
          <w:rFonts w:ascii="Book Antiqua" w:eastAsia="宋体" w:hAnsi="Book Antiqua" w:cs="Times New Roman"/>
          <w:kern w:val="0"/>
          <w:sz w:val="24"/>
          <w:szCs w:val="24"/>
        </w:rPr>
        <w:lastRenderedPageBreak/>
        <w:t xml:space="preserve">had significantly higher 5-year OS than those in the open group [risk ratio (RR) </w:t>
      </w:r>
      <w:r w:rsidR="000C6810" w:rsidRPr="00C272C3">
        <w:rPr>
          <w:rFonts w:ascii="Book Antiqua" w:eastAsia="宋体" w:hAnsi="Book Antiqua" w:cs="Times New Roman" w:hint="eastAsia"/>
          <w:kern w:val="0"/>
          <w:sz w:val="24"/>
          <w:szCs w:val="24"/>
        </w:rPr>
        <w:t xml:space="preserve">= </w:t>
      </w:r>
      <w:r w:rsidRPr="00C272C3">
        <w:rPr>
          <w:rFonts w:ascii="Book Antiqua" w:eastAsia="宋体" w:hAnsi="Book Antiqua" w:cs="Times New Roman"/>
          <w:kern w:val="0"/>
          <w:sz w:val="24"/>
          <w:szCs w:val="24"/>
        </w:rPr>
        <w:t>0.91, 95% confidence interval (95%CI)</w:t>
      </w:r>
      <w:r w:rsidR="00A90567" w:rsidRPr="00C272C3">
        <w:rPr>
          <w:rFonts w:ascii="Book Antiqua" w:eastAsia="宋体" w:hAnsi="Book Antiqua" w:cs="Times New Roman" w:hint="eastAsia"/>
          <w:kern w:val="0"/>
          <w:sz w:val="24"/>
          <w:szCs w:val="24"/>
        </w:rPr>
        <w:t>:</w:t>
      </w:r>
      <w:r w:rsidRPr="00C272C3">
        <w:rPr>
          <w:rFonts w:ascii="Book Antiqua" w:eastAsia="宋体" w:hAnsi="Book Antiqua" w:cs="Times New Roman"/>
          <w:kern w:val="0"/>
          <w:sz w:val="24"/>
          <w:szCs w:val="24"/>
        </w:rPr>
        <w:t xml:space="preserve"> 0.86-0.95, </w:t>
      </w:r>
      <w:r w:rsidRPr="00C272C3">
        <w:rPr>
          <w:rFonts w:ascii="Book Antiqua" w:eastAsia="宋体" w:hAnsi="Book Antiqua" w:cs="Times New Roman"/>
          <w:i/>
          <w:kern w:val="0"/>
          <w:sz w:val="24"/>
          <w:szCs w:val="24"/>
        </w:rPr>
        <w:t>P</w:t>
      </w:r>
      <w:r w:rsidR="000C6810" w:rsidRPr="00C272C3">
        <w:rPr>
          <w:rFonts w:ascii="Book Antiqua" w:eastAsia="宋体" w:hAnsi="Book Antiqua" w:cs="Times New Roman" w:hint="eastAsia"/>
          <w:i/>
          <w:kern w:val="0"/>
          <w:sz w:val="24"/>
          <w:szCs w:val="24"/>
        </w:rPr>
        <w:t xml:space="preserve"> </w:t>
      </w:r>
      <w:r w:rsidRPr="00C272C3">
        <w:rPr>
          <w:rFonts w:ascii="Book Antiqua" w:eastAsia="宋体" w:hAnsi="Book Antiqua" w:cs="Times New Roman"/>
          <w:kern w:val="0"/>
          <w:sz w:val="24"/>
          <w:szCs w:val="24"/>
        </w:rPr>
        <w:t xml:space="preserve">&lt; 0.001; </w:t>
      </w:r>
      <w:r w:rsidRPr="00C272C3">
        <w:rPr>
          <w:rFonts w:ascii="Book Antiqua" w:eastAsia="宋体" w:hAnsi="Book Antiqua" w:cs="Times New Roman"/>
          <w:i/>
          <w:kern w:val="0"/>
          <w:sz w:val="24"/>
          <w:szCs w:val="24"/>
        </w:rPr>
        <w:t>I</w:t>
      </w:r>
      <w:r w:rsidRPr="00C272C3">
        <w:rPr>
          <w:rFonts w:ascii="Book Antiqua" w:eastAsia="宋体" w:hAnsi="Book Antiqua" w:cs="Times New Roman"/>
          <w:i/>
          <w:kern w:val="0"/>
          <w:sz w:val="24"/>
          <w:szCs w:val="24"/>
          <w:vertAlign w:val="superscript"/>
        </w:rPr>
        <w:t xml:space="preserve">2 </w:t>
      </w:r>
      <w:r w:rsidRPr="00C272C3">
        <w:rPr>
          <w:rFonts w:ascii="Book Antiqua" w:eastAsia="宋体" w:hAnsi="Book Antiqua" w:cs="Times New Roman"/>
          <w:kern w:val="0"/>
          <w:sz w:val="24"/>
          <w:szCs w:val="24"/>
        </w:rPr>
        <w:t>= 39%</w:t>
      </w:r>
      <w:r w:rsidR="00034A6F" w:rsidRPr="00C272C3">
        <w:rPr>
          <w:rFonts w:ascii="Book Antiqua" w:eastAsia="宋体" w:hAnsi="Book Antiqua" w:cs="Times New Roman"/>
          <w:kern w:val="0"/>
          <w:sz w:val="24"/>
          <w:szCs w:val="24"/>
        </w:rPr>
        <w:t>; Fig</w:t>
      </w:r>
      <w:r w:rsidR="006352C7" w:rsidRPr="00C272C3">
        <w:rPr>
          <w:rFonts w:ascii="Book Antiqua" w:eastAsia="宋体" w:hAnsi="Book Antiqua" w:cs="Times New Roman" w:hint="eastAsia"/>
          <w:kern w:val="0"/>
          <w:sz w:val="24"/>
          <w:szCs w:val="24"/>
        </w:rPr>
        <w:t>ure</w:t>
      </w:r>
      <w:r w:rsidR="00034A6F" w:rsidRPr="00C272C3">
        <w:rPr>
          <w:rFonts w:ascii="Book Antiqua" w:eastAsia="宋体" w:hAnsi="Book Antiqua" w:cs="Times New Roman"/>
          <w:kern w:val="0"/>
          <w:sz w:val="24"/>
          <w:szCs w:val="24"/>
        </w:rPr>
        <w:t xml:space="preserve"> 1A</w:t>
      </w:r>
      <w:r w:rsidRPr="00C272C3">
        <w:rPr>
          <w:rFonts w:ascii="Book Antiqua" w:eastAsia="宋体" w:hAnsi="Book Antiqua" w:cs="Times New Roman"/>
          <w:kern w:val="0"/>
          <w:sz w:val="24"/>
          <w:szCs w:val="24"/>
        </w:rPr>
        <w:t xml:space="preserve">], but similar 5-year DFS (RR </w:t>
      </w:r>
      <w:r w:rsidR="00A90567" w:rsidRPr="00C272C3">
        <w:rPr>
          <w:rFonts w:ascii="Book Antiqua" w:eastAsia="宋体" w:hAnsi="Book Antiqua" w:cs="Times New Roman" w:hint="eastAsia"/>
          <w:kern w:val="0"/>
          <w:sz w:val="24"/>
          <w:szCs w:val="24"/>
        </w:rPr>
        <w:t xml:space="preserve">= </w:t>
      </w:r>
      <w:r w:rsidRPr="00C272C3">
        <w:rPr>
          <w:rFonts w:ascii="Book Antiqua" w:eastAsia="宋体" w:hAnsi="Book Antiqua" w:cs="Times New Roman"/>
          <w:kern w:val="0"/>
          <w:sz w:val="24"/>
          <w:szCs w:val="24"/>
        </w:rPr>
        <w:t>0.96, 95%CI</w:t>
      </w:r>
      <w:r w:rsidR="00A90567" w:rsidRPr="00C272C3">
        <w:rPr>
          <w:rFonts w:ascii="Book Antiqua" w:eastAsia="宋体" w:hAnsi="Book Antiqua" w:cs="Times New Roman" w:hint="eastAsia"/>
          <w:kern w:val="0"/>
          <w:sz w:val="24"/>
          <w:szCs w:val="24"/>
        </w:rPr>
        <w:t>:</w:t>
      </w:r>
      <w:r w:rsidRPr="00C272C3">
        <w:rPr>
          <w:rFonts w:ascii="Book Antiqua" w:eastAsia="宋体" w:hAnsi="Book Antiqua" w:cs="Times New Roman"/>
          <w:kern w:val="0"/>
          <w:sz w:val="24"/>
          <w:szCs w:val="24"/>
        </w:rPr>
        <w:t xml:space="preserve"> 0.87-1.06, </w:t>
      </w:r>
      <w:r w:rsidRPr="00C272C3">
        <w:rPr>
          <w:rFonts w:ascii="Book Antiqua" w:eastAsia="宋体" w:hAnsi="Book Antiqua" w:cs="Times New Roman"/>
          <w:i/>
          <w:kern w:val="0"/>
          <w:sz w:val="24"/>
          <w:szCs w:val="24"/>
        </w:rPr>
        <w:t>P</w:t>
      </w:r>
      <w:r w:rsidRPr="00C272C3">
        <w:rPr>
          <w:rFonts w:ascii="Book Antiqua" w:eastAsia="宋体" w:hAnsi="Book Antiqua" w:cs="Times New Roman"/>
          <w:kern w:val="0"/>
          <w:sz w:val="24"/>
          <w:szCs w:val="24"/>
        </w:rPr>
        <w:t xml:space="preserve"> = 0.440; </w:t>
      </w:r>
      <w:r w:rsidRPr="00C272C3">
        <w:rPr>
          <w:rFonts w:ascii="Book Antiqua" w:eastAsia="宋体" w:hAnsi="Book Antiqua" w:cs="Times New Roman"/>
          <w:i/>
          <w:kern w:val="0"/>
          <w:sz w:val="24"/>
          <w:szCs w:val="24"/>
        </w:rPr>
        <w:t>I</w:t>
      </w:r>
      <w:r w:rsidRPr="00C272C3">
        <w:rPr>
          <w:rFonts w:ascii="Book Antiqua" w:eastAsia="宋体" w:hAnsi="Book Antiqua" w:cs="Times New Roman"/>
          <w:i/>
          <w:kern w:val="0"/>
          <w:sz w:val="24"/>
          <w:szCs w:val="24"/>
          <w:vertAlign w:val="superscript"/>
        </w:rPr>
        <w:t>2</w:t>
      </w:r>
      <w:r w:rsidRPr="00C272C3">
        <w:rPr>
          <w:rFonts w:ascii="Book Antiqua" w:eastAsia="宋体" w:hAnsi="Book Antiqua" w:cs="Times New Roman"/>
          <w:kern w:val="0"/>
          <w:sz w:val="24"/>
          <w:szCs w:val="24"/>
          <w:vertAlign w:val="superscript"/>
        </w:rPr>
        <w:t xml:space="preserve"> </w:t>
      </w:r>
      <w:r w:rsidRPr="00C272C3">
        <w:rPr>
          <w:rFonts w:ascii="Book Antiqua" w:eastAsia="宋体" w:hAnsi="Book Antiqua" w:cs="Times New Roman"/>
          <w:kern w:val="0"/>
          <w:sz w:val="24"/>
          <w:szCs w:val="24"/>
        </w:rPr>
        <w:t>= 0%</w:t>
      </w:r>
      <w:r w:rsidR="00034A6F" w:rsidRPr="00C272C3">
        <w:rPr>
          <w:rFonts w:ascii="Book Antiqua" w:eastAsia="宋体" w:hAnsi="Book Antiqua" w:cs="Times New Roman"/>
          <w:kern w:val="0"/>
          <w:sz w:val="24"/>
          <w:szCs w:val="24"/>
        </w:rPr>
        <w:t>; Fig</w:t>
      </w:r>
      <w:r w:rsidR="000B7F2D" w:rsidRPr="00C272C3">
        <w:rPr>
          <w:rFonts w:ascii="Book Antiqua" w:eastAsia="宋体" w:hAnsi="Book Antiqua" w:cs="Times New Roman" w:hint="eastAsia"/>
          <w:kern w:val="0"/>
          <w:sz w:val="24"/>
          <w:szCs w:val="24"/>
        </w:rPr>
        <w:t>ure</w:t>
      </w:r>
      <w:r w:rsidR="00034A6F" w:rsidRPr="00C272C3">
        <w:rPr>
          <w:rFonts w:ascii="Book Antiqua" w:eastAsia="宋体" w:hAnsi="Book Antiqua" w:cs="Times New Roman"/>
          <w:kern w:val="0"/>
          <w:sz w:val="24"/>
          <w:szCs w:val="24"/>
        </w:rPr>
        <w:t xml:space="preserve"> 1B</w:t>
      </w:r>
      <w:r w:rsidRPr="00C272C3">
        <w:rPr>
          <w:rFonts w:ascii="Book Antiqua" w:eastAsia="宋体" w:hAnsi="Book Antiqua" w:cs="Times New Roman"/>
          <w:kern w:val="0"/>
          <w:sz w:val="24"/>
          <w:szCs w:val="24"/>
        </w:rPr>
        <w:t xml:space="preserve">). Similar results were obtained when the study by </w:t>
      </w:r>
      <w:r w:rsidRPr="00C272C3">
        <w:rPr>
          <w:rFonts w:ascii="Book Antiqua" w:hAnsi="Book Antiqua" w:cs="Times New Roman"/>
          <w:sz w:val="24"/>
          <w:szCs w:val="24"/>
        </w:rPr>
        <w:t>Cheung</w:t>
      </w:r>
      <w:r w:rsidRPr="00C272C3">
        <w:rPr>
          <w:rFonts w:ascii="Book Antiqua" w:eastAsia="宋体" w:hAnsi="Book Antiqua" w:cs="Times New Roman"/>
          <w:kern w:val="0"/>
          <w:sz w:val="24"/>
          <w:szCs w:val="24"/>
        </w:rPr>
        <w:t xml:space="preserve"> </w:t>
      </w:r>
      <w:r w:rsidRPr="00C272C3">
        <w:rPr>
          <w:rFonts w:ascii="Book Antiqua" w:eastAsia="宋体" w:hAnsi="Book Antiqua" w:cs="Times New Roman"/>
          <w:i/>
          <w:kern w:val="0"/>
          <w:sz w:val="24"/>
          <w:szCs w:val="24"/>
        </w:rPr>
        <w:t xml:space="preserve">et </w:t>
      </w:r>
      <w:proofErr w:type="gramStart"/>
      <w:r w:rsidRPr="00C272C3">
        <w:rPr>
          <w:rFonts w:ascii="Book Antiqua" w:eastAsia="宋体" w:hAnsi="Book Antiqua" w:cs="Times New Roman"/>
          <w:i/>
          <w:kern w:val="0"/>
          <w:sz w:val="24"/>
          <w:szCs w:val="24"/>
        </w:rPr>
        <w:t>al</w:t>
      </w:r>
      <w:r w:rsidRPr="00C272C3">
        <w:rPr>
          <w:rFonts w:ascii="Book Antiqua" w:hAnsi="Book Antiqua" w:cs="Times New Roman"/>
          <w:sz w:val="24"/>
          <w:szCs w:val="24"/>
          <w:vertAlign w:val="superscript"/>
        </w:rPr>
        <w:t>[</w:t>
      </w:r>
      <w:proofErr w:type="gramEnd"/>
      <w:r w:rsidRPr="00C272C3">
        <w:rPr>
          <w:rFonts w:ascii="Book Antiqua" w:hAnsi="Book Antiqua" w:cs="Times New Roman"/>
          <w:sz w:val="24"/>
          <w:szCs w:val="24"/>
          <w:vertAlign w:val="superscript"/>
        </w:rPr>
        <w:t>1]</w:t>
      </w:r>
      <w:r w:rsidRPr="00C272C3">
        <w:rPr>
          <w:rFonts w:ascii="Book Antiqua" w:eastAsia="宋体" w:hAnsi="Book Antiqua" w:cs="Times New Roman"/>
          <w:kern w:val="0"/>
          <w:sz w:val="24"/>
          <w:szCs w:val="24"/>
        </w:rPr>
        <w:t xml:space="preserve"> was excluded.</w:t>
      </w:r>
    </w:p>
    <w:p w:rsidR="000F1E28" w:rsidRPr="00C272C3" w:rsidRDefault="000F1E28" w:rsidP="00540911">
      <w:pPr>
        <w:autoSpaceDE w:val="0"/>
        <w:autoSpaceDN w:val="0"/>
        <w:adjustRightInd w:val="0"/>
        <w:spacing w:line="360" w:lineRule="auto"/>
        <w:ind w:firstLineChars="100" w:firstLine="240"/>
        <w:rPr>
          <w:rFonts w:ascii="Book Antiqua" w:hAnsi="Book Antiqua" w:cs="Times New Roman"/>
          <w:kern w:val="0"/>
          <w:sz w:val="24"/>
          <w:szCs w:val="24"/>
        </w:rPr>
      </w:pPr>
      <w:r w:rsidRPr="00C272C3">
        <w:rPr>
          <w:rFonts w:ascii="Book Antiqua" w:hAnsi="Book Antiqua" w:cs="Times New Roman"/>
          <w:kern w:val="0"/>
          <w:sz w:val="24"/>
          <w:szCs w:val="24"/>
        </w:rPr>
        <w:t xml:space="preserve">Thus, substantial evidence suggests that laparoscopic </w:t>
      </w:r>
      <w:proofErr w:type="spellStart"/>
      <w:r w:rsidRPr="00C272C3">
        <w:rPr>
          <w:rFonts w:ascii="Book Antiqua" w:hAnsi="Book Antiqua" w:cs="Times New Roman"/>
          <w:kern w:val="0"/>
          <w:sz w:val="24"/>
          <w:szCs w:val="24"/>
        </w:rPr>
        <w:t>hepatectomy</w:t>
      </w:r>
      <w:proofErr w:type="spellEnd"/>
      <w:r w:rsidRPr="00C272C3">
        <w:rPr>
          <w:rFonts w:ascii="Book Antiqua" w:hAnsi="Book Antiqua" w:cs="Times New Roman"/>
          <w:kern w:val="0"/>
          <w:sz w:val="24"/>
          <w:szCs w:val="24"/>
        </w:rPr>
        <w:t xml:space="preserve"> is associated with significantly better long-term OS than open </w:t>
      </w:r>
      <w:proofErr w:type="spellStart"/>
      <w:r w:rsidRPr="00C272C3">
        <w:rPr>
          <w:rFonts w:ascii="Book Antiqua" w:hAnsi="Book Antiqua" w:cs="Times New Roman"/>
          <w:kern w:val="0"/>
          <w:sz w:val="24"/>
          <w:szCs w:val="24"/>
        </w:rPr>
        <w:t>hepatectomy</w:t>
      </w:r>
      <w:proofErr w:type="spellEnd"/>
      <w:r w:rsidRPr="00C272C3">
        <w:rPr>
          <w:rFonts w:ascii="Book Antiqua" w:hAnsi="Book Antiqua" w:cs="Times New Roman"/>
          <w:kern w:val="0"/>
          <w:sz w:val="24"/>
          <w:szCs w:val="24"/>
        </w:rPr>
        <w:t xml:space="preserve">. It is possible that this reflects less tissue manipulation--and therefore less </w:t>
      </w:r>
      <w:proofErr w:type="spellStart"/>
      <w:r w:rsidRPr="00C272C3">
        <w:rPr>
          <w:rFonts w:ascii="Book Antiqua" w:hAnsi="Book Antiqua" w:cs="Times New Roman"/>
          <w:kern w:val="0"/>
          <w:sz w:val="24"/>
          <w:szCs w:val="24"/>
        </w:rPr>
        <w:t>hematogenous</w:t>
      </w:r>
      <w:proofErr w:type="spellEnd"/>
      <w:r w:rsidRPr="00C272C3">
        <w:rPr>
          <w:rFonts w:ascii="Book Antiqua" w:hAnsi="Book Antiqua" w:cs="Times New Roman"/>
          <w:kern w:val="0"/>
          <w:sz w:val="24"/>
          <w:szCs w:val="24"/>
        </w:rPr>
        <w:t xml:space="preserve"> dissemination of malignant tumor cells</w:t>
      </w:r>
      <w:r w:rsidR="00736C35" w:rsidRPr="00C272C3">
        <w:rPr>
          <w:rFonts w:ascii="Book Antiqua" w:hAnsi="Book Antiqua" w:cs="Times New Roman" w:hint="eastAsia"/>
          <w:kern w:val="0"/>
          <w:sz w:val="24"/>
          <w:szCs w:val="24"/>
        </w:rPr>
        <w:t>-</w:t>
      </w:r>
      <w:r w:rsidRPr="00C272C3">
        <w:rPr>
          <w:rFonts w:ascii="Book Antiqua" w:hAnsi="Book Antiqua" w:cs="Times New Roman"/>
          <w:kern w:val="0"/>
          <w:sz w:val="24"/>
          <w:szCs w:val="24"/>
        </w:rPr>
        <w:t xml:space="preserve">in “no-touch” anterior-approach laparoscopic </w:t>
      </w:r>
      <w:proofErr w:type="spellStart"/>
      <w:proofErr w:type="gramStart"/>
      <w:r w:rsidRPr="00C272C3">
        <w:rPr>
          <w:rFonts w:ascii="Book Antiqua" w:hAnsi="Book Antiqua" w:cs="Times New Roman"/>
          <w:kern w:val="0"/>
          <w:sz w:val="24"/>
          <w:szCs w:val="24"/>
        </w:rPr>
        <w:t>hepatectomy</w:t>
      </w:r>
      <w:proofErr w:type="spellEnd"/>
      <w:r w:rsidRPr="00C272C3">
        <w:rPr>
          <w:rFonts w:ascii="Book Antiqua" w:hAnsi="Book Antiqua" w:cs="Times New Roman"/>
          <w:sz w:val="24"/>
          <w:szCs w:val="24"/>
          <w:vertAlign w:val="superscript"/>
        </w:rPr>
        <w:t>[</w:t>
      </w:r>
      <w:proofErr w:type="gramEnd"/>
      <w:r w:rsidRPr="00C272C3">
        <w:rPr>
          <w:rFonts w:ascii="Book Antiqua" w:hAnsi="Book Antiqua" w:cs="Times New Roman"/>
          <w:sz w:val="24"/>
          <w:szCs w:val="24"/>
          <w:vertAlign w:val="superscript"/>
        </w:rPr>
        <w:t>1]</w:t>
      </w:r>
      <w:r w:rsidRPr="00C272C3">
        <w:rPr>
          <w:rFonts w:ascii="Book Antiqua" w:hAnsi="Book Antiqua" w:cs="Times New Roman"/>
          <w:kern w:val="0"/>
          <w:sz w:val="24"/>
          <w:szCs w:val="24"/>
        </w:rPr>
        <w:t>. However, the two techniques were associated with similar DFS, indicating similar rates of tumor recurrence, which is the main cause of death among HCC patients. In fact, patients in the two groups across all 10 studies showed similar tumor characteristics, including diameter, number, vascular invasion, and New Edmondson grade. Since these characteristics are the main risk factors of tumor recurrence, the available evidence appears to be consistent with the idea that mortality risk following liver resection depends on tumor-related factors and not on type of surgical procedure.</w:t>
      </w:r>
    </w:p>
    <w:p w:rsidR="000F1E28" w:rsidRPr="00C272C3" w:rsidRDefault="000F1E28" w:rsidP="004B31EA">
      <w:pPr>
        <w:autoSpaceDE w:val="0"/>
        <w:autoSpaceDN w:val="0"/>
        <w:adjustRightInd w:val="0"/>
        <w:spacing w:line="360" w:lineRule="auto"/>
        <w:ind w:firstLineChars="100" w:firstLine="240"/>
        <w:rPr>
          <w:rFonts w:ascii="Book Antiqua" w:hAnsi="Book Antiqua" w:cs="Times New Roman"/>
          <w:kern w:val="0"/>
          <w:sz w:val="24"/>
          <w:szCs w:val="24"/>
        </w:rPr>
      </w:pPr>
      <w:r w:rsidRPr="00C272C3">
        <w:rPr>
          <w:rFonts w:ascii="Book Antiqua" w:hAnsi="Book Antiqua" w:cs="Times New Roman"/>
          <w:kern w:val="0"/>
          <w:sz w:val="24"/>
          <w:szCs w:val="24"/>
        </w:rPr>
        <w:t xml:space="preserve">To examine this hypothesis rigorously, at least two questions must be answered. One is whether differences in blood loss and surgical complexity may help explain the difference in OS. Six of the 10 </w:t>
      </w:r>
      <w:proofErr w:type="gramStart"/>
      <w:r w:rsidRPr="00C272C3">
        <w:rPr>
          <w:rFonts w:ascii="Book Antiqua" w:hAnsi="Book Antiqua" w:cs="Times New Roman"/>
          <w:kern w:val="0"/>
          <w:sz w:val="24"/>
          <w:szCs w:val="24"/>
        </w:rPr>
        <w:t>studies</w:t>
      </w:r>
      <w:r w:rsidRPr="00C272C3">
        <w:rPr>
          <w:rFonts w:ascii="Book Antiqua" w:hAnsi="Book Antiqua" w:cs="Times New Roman"/>
          <w:sz w:val="24"/>
          <w:szCs w:val="24"/>
          <w:vertAlign w:val="superscript"/>
        </w:rPr>
        <w:t>[</w:t>
      </w:r>
      <w:proofErr w:type="gramEnd"/>
      <w:r w:rsidR="00CA4F78" w:rsidRPr="00C272C3">
        <w:rPr>
          <w:rFonts w:ascii="Book Antiqua" w:hAnsi="Book Antiqua" w:cs="Times New Roman"/>
          <w:sz w:val="24"/>
          <w:szCs w:val="24"/>
          <w:vertAlign w:val="superscript"/>
        </w:rPr>
        <w:t>1,13,16</w:t>
      </w:r>
      <w:r w:rsidRPr="00C272C3">
        <w:rPr>
          <w:rFonts w:ascii="Book Antiqua" w:hAnsi="Book Antiqua" w:cs="Times New Roman"/>
          <w:sz w:val="24"/>
          <w:szCs w:val="24"/>
          <w:vertAlign w:val="superscript"/>
        </w:rPr>
        <w:t>-1</w:t>
      </w:r>
      <w:r w:rsidR="00CA4F78" w:rsidRPr="00C272C3">
        <w:rPr>
          <w:rFonts w:ascii="Book Antiqua" w:hAnsi="Book Antiqua" w:cs="Times New Roman"/>
          <w:sz w:val="24"/>
          <w:szCs w:val="24"/>
          <w:vertAlign w:val="superscript"/>
        </w:rPr>
        <w:t>9</w:t>
      </w:r>
      <w:r w:rsidRPr="00C272C3">
        <w:rPr>
          <w:rFonts w:ascii="Book Antiqua" w:hAnsi="Book Antiqua" w:cs="Times New Roman"/>
          <w:sz w:val="24"/>
          <w:szCs w:val="24"/>
          <w:vertAlign w:val="superscript"/>
        </w:rPr>
        <w:t>]</w:t>
      </w:r>
      <w:r w:rsidRPr="00C272C3">
        <w:rPr>
          <w:rFonts w:ascii="Book Antiqua" w:hAnsi="Book Antiqua" w:cs="Times New Roman"/>
          <w:kern w:val="0"/>
          <w:sz w:val="24"/>
          <w:szCs w:val="24"/>
        </w:rPr>
        <w:t xml:space="preserve"> reported significantly less blood loss in the laparoscopic group, yet the studies did not report whether tumors were close to the hepatic vein or portal </w:t>
      </w:r>
      <w:proofErr w:type="spellStart"/>
      <w:r w:rsidRPr="00C272C3">
        <w:rPr>
          <w:rFonts w:ascii="Book Antiqua" w:hAnsi="Book Antiqua" w:cs="Times New Roman"/>
          <w:kern w:val="0"/>
          <w:sz w:val="24"/>
          <w:szCs w:val="24"/>
        </w:rPr>
        <w:t>hepatis</w:t>
      </w:r>
      <w:proofErr w:type="spellEnd"/>
      <w:r w:rsidRPr="00C272C3">
        <w:rPr>
          <w:rFonts w:ascii="Book Antiqua" w:hAnsi="Book Antiqua" w:cs="Times New Roman"/>
          <w:kern w:val="0"/>
          <w:sz w:val="24"/>
          <w:szCs w:val="24"/>
        </w:rPr>
        <w:t xml:space="preserve">, which would make the surgery more complex and increase risk of blood loss. Another question is whether economic differences may help explain the OS difference. Since laparoscopic </w:t>
      </w:r>
      <w:proofErr w:type="spellStart"/>
      <w:r w:rsidRPr="00C272C3">
        <w:rPr>
          <w:rFonts w:ascii="Book Antiqua" w:hAnsi="Book Antiqua" w:cs="Times New Roman"/>
          <w:kern w:val="0"/>
          <w:sz w:val="24"/>
          <w:szCs w:val="24"/>
        </w:rPr>
        <w:t>hepatectomy</w:t>
      </w:r>
      <w:proofErr w:type="spellEnd"/>
      <w:r w:rsidRPr="00C272C3">
        <w:rPr>
          <w:rFonts w:ascii="Book Antiqua" w:hAnsi="Book Antiqua" w:cs="Times New Roman"/>
          <w:kern w:val="0"/>
          <w:sz w:val="24"/>
          <w:szCs w:val="24"/>
        </w:rPr>
        <w:t xml:space="preserve"> costs substantially more than open </w:t>
      </w:r>
      <w:proofErr w:type="spellStart"/>
      <w:r w:rsidRPr="00C272C3">
        <w:rPr>
          <w:rFonts w:ascii="Book Antiqua" w:hAnsi="Book Antiqua" w:cs="Times New Roman"/>
          <w:kern w:val="0"/>
          <w:sz w:val="24"/>
          <w:szCs w:val="24"/>
        </w:rPr>
        <w:t>hepatectomy</w:t>
      </w:r>
      <w:proofErr w:type="spellEnd"/>
      <w:r w:rsidRPr="00C272C3">
        <w:rPr>
          <w:rFonts w:ascii="Book Antiqua" w:hAnsi="Book Antiqua" w:cs="Times New Roman"/>
          <w:kern w:val="0"/>
          <w:sz w:val="24"/>
          <w:szCs w:val="24"/>
        </w:rPr>
        <w:t xml:space="preserve">, it stands to reason that patients opting for the laparoscopic procedure may be in a better financial position. This raises the possibility that such patients also receive better postoperative therapies, such as antiviral therapy, liver-protecting therapy, and/or psychological </w:t>
      </w:r>
      <w:r w:rsidRPr="00C272C3">
        <w:rPr>
          <w:rFonts w:ascii="Book Antiqua" w:hAnsi="Book Antiqua" w:cs="Times New Roman"/>
          <w:kern w:val="0"/>
          <w:sz w:val="24"/>
          <w:szCs w:val="24"/>
        </w:rPr>
        <w:lastRenderedPageBreak/>
        <w:t xml:space="preserve">intervention. Such patients may also receive more extensive and/or more aggressive therapy after tumor recurrence. All these factors may explain the observed long-term OS advantage of laparoscopic </w:t>
      </w:r>
      <w:proofErr w:type="spellStart"/>
      <w:r w:rsidRPr="00C272C3">
        <w:rPr>
          <w:rFonts w:ascii="Book Antiqua" w:hAnsi="Book Antiqua" w:cs="Times New Roman"/>
          <w:kern w:val="0"/>
          <w:sz w:val="24"/>
          <w:szCs w:val="24"/>
        </w:rPr>
        <w:t>hepatectomy</w:t>
      </w:r>
      <w:proofErr w:type="spellEnd"/>
      <w:r w:rsidRPr="00C272C3">
        <w:rPr>
          <w:rFonts w:ascii="Book Antiqua" w:hAnsi="Book Antiqua" w:cs="Times New Roman"/>
          <w:kern w:val="0"/>
          <w:sz w:val="24"/>
          <w:szCs w:val="24"/>
        </w:rPr>
        <w:t xml:space="preserve"> over open </w:t>
      </w:r>
      <w:proofErr w:type="spellStart"/>
      <w:r w:rsidRPr="00C272C3">
        <w:rPr>
          <w:rFonts w:ascii="Book Antiqua" w:hAnsi="Book Antiqua" w:cs="Times New Roman"/>
          <w:kern w:val="0"/>
          <w:sz w:val="24"/>
          <w:szCs w:val="24"/>
        </w:rPr>
        <w:t>hepatectomy</w:t>
      </w:r>
      <w:proofErr w:type="spellEnd"/>
      <w:r w:rsidRPr="00C272C3">
        <w:rPr>
          <w:rFonts w:ascii="Book Antiqua" w:hAnsi="Book Antiqua" w:cs="Times New Roman"/>
          <w:kern w:val="0"/>
          <w:sz w:val="24"/>
          <w:szCs w:val="24"/>
        </w:rPr>
        <w:t>. Therefore, assessing the long-term impact of this procedure requires large randomized controlled trials that take surgical complexity and patient financial condition into account. At least, comparative studies with propensity score analysis should adjust surgical complexity and financial condition between groups.</w:t>
      </w:r>
    </w:p>
    <w:p w:rsidR="000F1E28" w:rsidRPr="00C272C3" w:rsidRDefault="000F1E28" w:rsidP="004B31EA">
      <w:pPr>
        <w:autoSpaceDE w:val="0"/>
        <w:autoSpaceDN w:val="0"/>
        <w:adjustRightInd w:val="0"/>
        <w:spacing w:line="360" w:lineRule="auto"/>
        <w:ind w:firstLineChars="100" w:firstLine="240"/>
        <w:rPr>
          <w:rFonts w:ascii="Book Antiqua" w:hAnsi="Book Antiqua" w:cs="Times New Roman"/>
          <w:kern w:val="0"/>
          <w:sz w:val="24"/>
          <w:szCs w:val="24"/>
        </w:rPr>
      </w:pPr>
      <w:r w:rsidRPr="00C272C3">
        <w:rPr>
          <w:rFonts w:ascii="Book Antiqua" w:hAnsi="Book Antiqua" w:cs="Times New Roman"/>
          <w:kern w:val="0"/>
          <w:sz w:val="24"/>
          <w:szCs w:val="24"/>
        </w:rPr>
        <w:t xml:space="preserve">Even if, as we suspect, type of surgical procedure proves not to be a primary risk factor for poor outcomes after resection, the available evidence clearly shows that laparoscopic </w:t>
      </w:r>
      <w:proofErr w:type="spellStart"/>
      <w:r w:rsidRPr="00C272C3">
        <w:rPr>
          <w:rFonts w:ascii="Book Antiqua" w:hAnsi="Book Antiqua" w:cs="Times New Roman"/>
          <w:kern w:val="0"/>
          <w:sz w:val="24"/>
          <w:szCs w:val="24"/>
        </w:rPr>
        <w:t>hepatectomy</w:t>
      </w:r>
      <w:proofErr w:type="spellEnd"/>
      <w:r w:rsidRPr="00C272C3">
        <w:rPr>
          <w:rFonts w:ascii="Book Antiqua" w:hAnsi="Book Antiqua" w:cs="Times New Roman"/>
          <w:kern w:val="0"/>
          <w:sz w:val="24"/>
          <w:szCs w:val="24"/>
        </w:rPr>
        <w:t xml:space="preserve"> is an effective alternative to the open procedure for patients with early-stage HCC, even in the presence of cirrhosis. Whether the same is true for patients with intermediate or advanced </w:t>
      </w:r>
      <w:r w:rsidR="00320D01" w:rsidRPr="00C272C3">
        <w:rPr>
          <w:rFonts w:ascii="Book Antiqua" w:hAnsi="Book Antiqua" w:cs="Times New Roman"/>
          <w:kern w:val="0"/>
          <w:sz w:val="24"/>
          <w:szCs w:val="24"/>
        </w:rPr>
        <w:t>disease</w:t>
      </w:r>
      <w:r w:rsidRPr="00C272C3">
        <w:rPr>
          <w:rFonts w:ascii="Book Antiqua" w:hAnsi="Book Antiqua" w:cs="Times New Roman"/>
          <w:kern w:val="0"/>
          <w:sz w:val="24"/>
          <w:szCs w:val="24"/>
        </w:rPr>
        <w:t xml:space="preserve"> is less clear, since laparoscopic major </w:t>
      </w:r>
      <w:proofErr w:type="spellStart"/>
      <w:r w:rsidRPr="00C272C3">
        <w:rPr>
          <w:rFonts w:ascii="Book Antiqua" w:hAnsi="Book Antiqua" w:cs="Times New Roman"/>
          <w:kern w:val="0"/>
          <w:sz w:val="24"/>
          <w:szCs w:val="24"/>
        </w:rPr>
        <w:t>hepatectomy</w:t>
      </w:r>
      <w:proofErr w:type="spellEnd"/>
      <w:r w:rsidRPr="00C272C3">
        <w:rPr>
          <w:rFonts w:ascii="Book Antiqua" w:hAnsi="Book Antiqua" w:cs="Times New Roman"/>
          <w:kern w:val="0"/>
          <w:sz w:val="24"/>
          <w:szCs w:val="24"/>
        </w:rPr>
        <w:t xml:space="preserve"> remains a technically demanding procedure. </w:t>
      </w:r>
      <w:r w:rsidRPr="00C272C3">
        <w:rPr>
          <w:rFonts w:ascii="Book Antiqua" w:eastAsia="宋体" w:hAnsi="Book Antiqua" w:cs="Times New Roman"/>
          <w:bCs/>
          <w:kern w:val="36"/>
          <w:sz w:val="24"/>
          <w:szCs w:val="24"/>
        </w:rPr>
        <w:t xml:space="preserve">Even so, we agree that laparoscopic </w:t>
      </w:r>
      <w:proofErr w:type="spellStart"/>
      <w:r w:rsidRPr="00C272C3">
        <w:rPr>
          <w:rFonts w:ascii="Book Antiqua" w:hAnsi="Book Antiqua" w:cs="Times New Roman"/>
          <w:sz w:val="24"/>
          <w:szCs w:val="24"/>
        </w:rPr>
        <w:t>hepatectomy</w:t>
      </w:r>
      <w:proofErr w:type="spellEnd"/>
      <w:r w:rsidRPr="00C272C3">
        <w:rPr>
          <w:rFonts w:ascii="Book Antiqua" w:hAnsi="Book Antiqua" w:cs="Times New Roman"/>
          <w:sz w:val="24"/>
          <w:szCs w:val="24"/>
        </w:rPr>
        <w:t xml:space="preserve"> is an alternative choice for treatment of HCC.</w:t>
      </w:r>
    </w:p>
    <w:p w:rsidR="000F1E28" w:rsidRPr="00C272C3" w:rsidRDefault="000F1E28" w:rsidP="00C84D44">
      <w:pPr>
        <w:spacing w:line="360" w:lineRule="auto"/>
        <w:rPr>
          <w:rFonts w:ascii="Book Antiqua" w:hAnsi="Book Antiqua" w:cs="Times New Roman"/>
          <w:sz w:val="24"/>
          <w:szCs w:val="24"/>
        </w:rPr>
      </w:pPr>
    </w:p>
    <w:p w:rsidR="000F1E28" w:rsidRPr="00C272C3" w:rsidRDefault="000F1E28" w:rsidP="00C84D44">
      <w:pPr>
        <w:widowControl/>
        <w:spacing w:line="360" w:lineRule="auto"/>
        <w:outlineLvl w:val="0"/>
        <w:rPr>
          <w:rFonts w:ascii="Book Antiqua" w:eastAsia="宋体" w:hAnsi="Book Antiqua" w:cs="Times New Roman"/>
          <w:bCs/>
          <w:kern w:val="36"/>
          <w:sz w:val="24"/>
          <w:szCs w:val="24"/>
        </w:rPr>
      </w:pPr>
    </w:p>
    <w:p w:rsidR="00ED7A54" w:rsidRDefault="00ED7A54">
      <w:pPr>
        <w:widowControl/>
        <w:jc w:val="left"/>
        <w:rPr>
          <w:rFonts w:ascii="Book Antiqua" w:hAnsi="Book Antiqua" w:cs="Times New Roman"/>
          <w:b/>
          <w:sz w:val="24"/>
          <w:szCs w:val="24"/>
        </w:rPr>
      </w:pPr>
      <w:r>
        <w:rPr>
          <w:rFonts w:ascii="Book Antiqua" w:hAnsi="Book Antiqua" w:cs="Times New Roman"/>
          <w:b/>
          <w:sz w:val="24"/>
          <w:szCs w:val="24"/>
        </w:rPr>
        <w:br w:type="page"/>
      </w:r>
    </w:p>
    <w:p w:rsidR="00D02BAB" w:rsidRDefault="00ED7A54" w:rsidP="00A05585">
      <w:pPr>
        <w:autoSpaceDE w:val="0"/>
        <w:autoSpaceDN w:val="0"/>
        <w:adjustRightInd w:val="0"/>
        <w:spacing w:line="360" w:lineRule="auto"/>
        <w:jc w:val="left"/>
        <w:rPr>
          <w:rFonts w:ascii="Book Antiqua" w:hAnsi="Book Antiqua" w:cs="Times New Roman"/>
          <w:b/>
          <w:sz w:val="24"/>
          <w:szCs w:val="24"/>
        </w:rPr>
      </w:pPr>
      <w:r w:rsidRPr="00C272C3">
        <w:rPr>
          <w:rFonts w:ascii="Book Antiqua" w:hAnsi="Book Antiqua" w:cs="Times New Roman"/>
          <w:b/>
          <w:sz w:val="24"/>
          <w:szCs w:val="24"/>
        </w:rPr>
        <w:lastRenderedPageBreak/>
        <w:t>REFERENCES</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bookmarkStart w:id="44" w:name="OLE_LINK176"/>
      <w:bookmarkStart w:id="45" w:name="OLE_LINK187"/>
      <w:bookmarkStart w:id="46" w:name="OLE_LINK188"/>
      <w:r w:rsidRPr="00A05585">
        <w:rPr>
          <w:rFonts w:ascii="Book Antiqua" w:eastAsia="宋体" w:hAnsi="Book Antiqua" w:cs="宋体"/>
          <w:kern w:val="0"/>
          <w:sz w:val="24"/>
          <w:szCs w:val="24"/>
        </w:rPr>
        <w:t>1 </w:t>
      </w:r>
      <w:r w:rsidRPr="00A05585">
        <w:rPr>
          <w:rFonts w:ascii="Book Antiqua" w:eastAsia="宋体" w:hAnsi="Book Antiqua" w:cs="宋体"/>
          <w:b/>
          <w:bCs/>
          <w:kern w:val="0"/>
          <w:sz w:val="24"/>
          <w:szCs w:val="24"/>
        </w:rPr>
        <w:t>Cheung TT</w:t>
      </w:r>
      <w:r w:rsidRPr="00A05585">
        <w:rPr>
          <w:rFonts w:ascii="Book Antiqua" w:eastAsia="宋体" w:hAnsi="Book Antiqua" w:cs="宋体"/>
          <w:kern w:val="0"/>
          <w:sz w:val="24"/>
          <w:szCs w:val="24"/>
        </w:rPr>
        <w:t xml:space="preserve">, Dai WC, Tsang SH, Chan AC, </w:t>
      </w:r>
      <w:proofErr w:type="spellStart"/>
      <w:r w:rsidRPr="00A05585">
        <w:rPr>
          <w:rFonts w:ascii="Book Antiqua" w:eastAsia="宋体" w:hAnsi="Book Antiqua" w:cs="宋体"/>
          <w:kern w:val="0"/>
          <w:sz w:val="24"/>
          <w:szCs w:val="24"/>
        </w:rPr>
        <w:t>Chok</w:t>
      </w:r>
      <w:proofErr w:type="spellEnd"/>
      <w:r w:rsidRPr="00A05585">
        <w:rPr>
          <w:rFonts w:ascii="Book Antiqua" w:eastAsia="宋体" w:hAnsi="Book Antiqua" w:cs="宋体"/>
          <w:kern w:val="0"/>
          <w:sz w:val="24"/>
          <w:szCs w:val="24"/>
        </w:rPr>
        <w:t xml:space="preserve"> KS, Chan SC, Lo CM. Pure Laparoscopic </w:t>
      </w:r>
      <w:proofErr w:type="spellStart"/>
      <w:r w:rsidRPr="00A05585">
        <w:rPr>
          <w:rFonts w:ascii="Book Antiqua" w:eastAsia="宋体" w:hAnsi="Book Antiqua" w:cs="宋体"/>
          <w:kern w:val="0"/>
          <w:sz w:val="24"/>
          <w:szCs w:val="24"/>
        </w:rPr>
        <w:t>Hepatectomy</w:t>
      </w:r>
      <w:proofErr w:type="spellEnd"/>
      <w:r w:rsidRPr="00A05585">
        <w:rPr>
          <w:rFonts w:ascii="Book Antiqua" w:eastAsia="宋体" w:hAnsi="Book Antiqua" w:cs="宋体"/>
          <w:kern w:val="0"/>
          <w:sz w:val="24"/>
          <w:szCs w:val="24"/>
        </w:rPr>
        <w:t xml:space="preserve"> Versus Open </w:t>
      </w:r>
      <w:proofErr w:type="spellStart"/>
      <w:r w:rsidRPr="00A05585">
        <w:rPr>
          <w:rFonts w:ascii="Book Antiqua" w:eastAsia="宋体" w:hAnsi="Book Antiqua" w:cs="宋体"/>
          <w:kern w:val="0"/>
          <w:sz w:val="24"/>
          <w:szCs w:val="24"/>
        </w:rPr>
        <w:t>Hepatectomy</w:t>
      </w:r>
      <w:proofErr w:type="spellEnd"/>
      <w:r w:rsidRPr="00A05585">
        <w:rPr>
          <w:rFonts w:ascii="Book Antiqua" w:eastAsia="宋体" w:hAnsi="Book Antiqua" w:cs="宋体"/>
          <w:kern w:val="0"/>
          <w:sz w:val="24"/>
          <w:szCs w:val="24"/>
        </w:rPr>
        <w:t xml:space="preserve"> for Hepatocellular Carcinoma in 110 Patients With Liver Cirrhosis: A Propensity Analysis at a Single Center. </w:t>
      </w:r>
      <w:r w:rsidRPr="00A05585">
        <w:rPr>
          <w:rFonts w:ascii="Book Antiqua" w:eastAsia="宋体" w:hAnsi="Book Antiqua" w:cs="宋体"/>
          <w:i/>
          <w:iCs/>
          <w:kern w:val="0"/>
          <w:sz w:val="24"/>
          <w:szCs w:val="24"/>
        </w:rPr>
        <w:t xml:space="preserve">Ann </w:t>
      </w:r>
      <w:proofErr w:type="spellStart"/>
      <w:r w:rsidRPr="00A05585">
        <w:rPr>
          <w:rFonts w:ascii="Book Antiqua" w:eastAsia="宋体" w:hAnsi="Book Antiqua" w:cs="宋体"/>
          <w:i/>
          <w:iCs/>
          <w:kern w:val="0"/>
          <w:sz w:val="24"/>
          <w:szCs w:val="24"/>
        </w:rPr>
        <w:t>Surg</w:t>
      </w:r>
      <w:proofErr w:type="spellEnd"/>
      <w:r w:rsidRPr="00A05585">
        <w:rPr>
          <w:rFonts w:ascii="Book Antiqua" w:eastAsia="宋体" w:hAnsi="Book Antiqua" w:cs="宋体"/>
          <w:kern w:val="0"/>
          <w:sz w:val="24"/>
          <w:szCs w:val="24"/>
        </w:rPr>
        <w:t> 2016; </w:t>
      </w:r>
      <w:r w:rsidRPr="00A05585">
        <w:rPr>
          <w:rFonts w:ascii="Book Antiqua" w:eastAsia="宋体" w:hAnsi="Book Antiqua" w:cs="宋体"/>
          <w:b/>
          <w:bCs/>
          <w:kern w:val="0"/>
          <w:sz w:val="24"/>
          <w:szCs w:val="24"/>
        </w:rPr>
        <w:t>264</w:t>
      </w:r>
      <w:r w:rsidRPr="00A05585">
        <w:rPr>
          <w:rFonts w:ascii="Book Antiqua" w:eastAsia="宋体" w:hAnsi="Book Antiqua" w:cs="宋体"/>
          <w:kern w:val="0"/>
          <w:sz w:val="24"/>
          <w:szCs w:val="24"/>
        </w:rPr>
        <w:t>: 612-620 [PMID: 27433917 DOI: 10.1097/SLA.0000000000001848]</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r w:rsidRPr="00A05585">
        <w:rPr>
          <w:rFonts w:ascii="Book Antiqua" w:eastAsia="宋体" w:hAnsi="Book Antiqua" w:cs="宋体"/>
          <w:kern w:val="0"/>
          <w:sz w:val="24"/>
          <w:szCs w:val="24"/>
        </w:rPr>
        <w:t>2 </w:t>
      </w:r>
      <w:r w:rsidRPr="00A05585">
        <w:rPr>
          <w:rFonts w:ascii="Book Antiqua" w:eastAsia="宋体" w:hAnsi="Book Antiqua" w:cs="宋体"/>
          <w:b/>
          <w:bCs/>
          <w:kern w:val="0"/>
          <w:sz w:val="24"/>
          <w:szCs w:val="24"/>
        </w:rPr>
        <w:t>Cheung TT</w:t>
      </w:r>
      <w:r w:rsidRPr="00A05585">
        <w:rPr>
          <w:rFonts w:ascii="Book Antiqua" w:eastAsia="宋体" w:hAnsi="Book Antiqua" w:cs="宋体"/>
          <w:kern w:val="0"/>
          <w:sz w:val="24"/>
          <w:szCs w:val="24"/>
        </w:rPr>
        <w:t xml:space="preserve">, Poon RT, Dai WC, </w:t>
      </w:r>
      <w:proofErr w:type="spellStart"/>
      <w:r w:rsidRPr="00A05585">
        <w:rPr>
          <w:rFonts w:ascii="Book Antiqua" w:eastAsia="宋体" w:hAnsi="Book Antiqua" w:cs="宋体"/>
          <w:kern w:val="0"/>
          <w:sz w:val="24"/>
          <w:szCs w:val="24"/>
        </w:rPr>
        <w:t>Chok</w:t>
      </w:r>
      <w:proofErr w:type="spellEnd"/>
      <w:r w:rsidRPr="00A05585">
        <w:rPr>
          <w:rFonts w:ascii="Book Antiqua" w:eastAsia="宋体" w:hAnsi="Book Antiqua" w:cs="宋体"/>
          <w:kern w:val="0"/>
          <w:sz w:val="24"/>
          <w:szCs w:val="24"/>
        </w:rPr>
        <w:t xml:space="preserve"> KS, Chan SC, Lo CM. Pure Laparoscopic Versus Open Left Lateral </w:t>
      </w:r>
      <w:proofErr w:type="spellStart"/>
      <w:r w:rsidRPr="00A05585">
        <w:rPr>
          <w:rFonts w:ascii="Book Antiqua" w:eastAsia="宋体" w:hAnsi="Book Antiqua" w:cs="宋体"/>
          <w:kern w:val="0"/>
          <w:sz w:val="24"/>
          <w:szCs w:val="24"/>
        </w:rPr>
        <w:t>Sectionectomy</w:t>
      </w:r>
      <w:proofErr w:type="spellEnd"/>
      <w:r w:rsidRPr="00A05585">
        <w:rPr>
          <w:rFonts w:ascii="Book Antiqua" w:eastAsia="宋体" w:hAnsi="Book Antiqua" w:cs="宋体"/>
          <w:kern w:val="0"/>
          <w:sz w:val="24"/>
          <w:szCs w:val="24"/>
        </w:rPr>
        <w:t xml:space="preserve"> for Hepatocellular Carcinoma: A Single-Center Experience. </w:t>
      </w:r>
      <w:r w:rsidRPr="00A05585">
        <w:rPr>
          <w:rFonts w:ascii="Book Antiqua" w:eastAsia="宋体" w:hAnsi="Book Antiqua" w:cs="宋体"/>
          <w:i/>
          <w:iCs/>
          <w:kern w:val="0"/>
          <w:sz w:val="24"/>
          <w:szCs w:val="24"/>
        </w:rPr>
        <w:t xml:space="preserve">World J </w:t>
      </w:r>
      <w:proofErr w:type="spellStart"/>
      <w:r w:rsidRPr="00A05585">
        <w:rPr>
          <w:rFonts w:ascii="Book Antiqua" w:eastAsia="宋体" w:hAnsi="Book Antiqua" w:cs="宋体"/>
          <w:i/>
          <w:iCs/>
          <w:kern w:val="0"/>
          <w:sz w:val="24"/>
          <w:szCs w:val="24"/>
        </w:rPr>
        <w:t>Surg</w:t>
      </w:r>
      <w:proofErr w:type="spellEnd"/>
      <w:r w:rsidRPr="00A05585">
        <w:rPr>
          <w:rFonts w:ascii="Book Antiqua" w:eastAsia="宋体" w:hAnsi="Book Antiqua" w:cs="宋体"/>
          <w:kern w:val="0"/>
          <w:sz w:val="24"/>
          <w:szCs w:val="24"/>
        </w:rPr>
        <w:t> 2016; </w:t>
      </w:r>
      <w:r w:rsidRPr="00A05585">
        <w:rPr>
          <w:rFonts w:ascii="Book Antiqua" w:eastAsia="宋体" w:hAnsi="Book Antiqua" w:cs="宋体"/>
          <w:b/>
          <w:bCs/>
          <w:kern w:val="0"/>
          <w:sz w:val="24"/>
          <w:szCs w:val="24"/>
        </w:rPr>
        <w:t>40</w:t>
      </w:r>
      <w:r w:rsidRPr="00A05585">
        <w:rPr>
          <w:rFonts w:ascii="Book Antiqua" w:eastAsia="宋体" w:hAnsi="Book Antiqua" w:cs="宋体"/>
          <w:kern w:val="0"/>
          <w:sz w:val="24"/>
          <w:szCs w:val="24"/>
        </w:rPr>
        <w:t>: 198-205 [PMID: 26316115 DOI: 10.1007/s00268-015-3237-8]</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r w:rsidRPr="00A05585">
        <w:rPr>
          <w:rFonts w:ascii="Book Antiqua" w:eastAsia="宋体" w:hAnsi="Book Antiqua" w:cs="宋体"/>
          <w:kern w:val="0"/>
          <w:sz w:val="24"/>
          <w:szCs w:val="24"/>
        </w:rPr>
        <w:t>3 </w:t>
      </w:r>
      <w:r w:rsidRPr="00A05585">
        <w:rPr>
          <w:rFonts w:ascii="Book Antiqua" w:eastAsia="宋体" w:hAnsi="Book Antiqua" w:cs="宋体"/>
          <w:b/>
          <w:bCs/>
          <w:kern w:val="0"/>
          <w:sz w:val="24"/>
          <w:szCs w:val="24"/>
        </w:rPr>
        <w:t>Li W</w:t>
      </w:r>
      <w:r w:rsidRPr="00A05585">
        <w:rPr>
          <w:rFonts w:ascii="Book Antiqua" w:eastAsia="宋体" w:hAnsi="Book Antiqua" w:cs="宋体"/>
          <w:kern w:val="0"/>
          <w:sz w:val="24"/>
          <w:szCs w:val="24"/>
        </w:rPr>
        <w:t xml:space="preserve">, Zhou X, Huang Z, Zhang K, Luo X, </w:t>
      </w:r>
      <w:proofErr w:type="spellStart"/>
      <w:r w:rsidRPr="00A05585">
        <w:rPr>
          <w:rFonts w:ascii="Book Antiqua" w:eastAsia="宋体" w:hAnsi="Book Antiqua" w:cs="宋体"/>
          <w:kern w:val="0"/>
          <w:sz w:val="24"/>
          <w:szCs w:val="24"/>
        </w:rPr>
        <w:t>Zhong</w:t>
      </w:r>
      <w:proofErr w:type="spellEnd"/>
      <w:r w:rsidRPr="00A05585">
        <w:rPr>
          <w:rFonts w:ascii="Book Antiqua" w:eastAsia="宋体" w:hAnsi="Book Antiqua" w:cs="宋体"/>
          <w:kern w:val="0"/>
          <w:sz w:val="24"/>
          <w:szCs w:val="24"/>
        </w:rPr>
        <w:t xml:space="preserve"> J, Chen Y. Short-term and long-term outcomes of laparoscopic </w:t>
      </w:r>
      <w:proofErr w:type="spellStart"/>
      <w:r w:rsidRPr="00A05585">
        <w:rPr>
          <w:rFonts w:ascii="Book Antiqua" w:eastAsia="宋体" w:hAnsi="Book Antiqua" w:cs="宋体"/>
          <w:kern w:val="0"/>
          <w:sz w:val="24"/>
          <w:szCs w:val="24"/>
        </w:rPr>
        <w:t>hepatectomy</w:t>
      </w:r>
      <w:proofErr w:type="spellEnd"/>
      <w:r w:rsidRPr="00A05585">
        <w:rPr>
          <w:rFonts w:ascii="Book Antiqua" w:eastAsia="宋体" w:hAnsi="Book Antiqua" w:cs="宋体"/>
          <w:kern w:val="0"/>
          <w:sz w:val="24"/>
          <w:szCs w:val="24"/>
        </w:rPr>
        <w:t xml:space="preserve">, microwave ablation, and open </w:t>
      </w:r>
      <w:proofErr w:type="spellStart"/>
      <w:r w:rsidRPr="00A05585">
        <w:rPr>
          <w:rFonts w:ascii="Book Antiqua" w:eastAsia="宋体" w:hAnsi="Book Antiqua" w:cs="宋体"/>
          <w:kern w:val="0"/>
          <w:sz w:val="24"/>
          <w:szCs w:val="24"/>
        </w:rPr>
        <w:t>hepatectomy</w:t>
      </w:r>
      <w:proofErr w:type="spellEnd"/>
      <w:r w:rsidRPr="00A05585">
        <w:rPr>
          <w:rFonts w:ascii="Book Antiqua" w:eastAsia="宋体" w:hAnsi="Book Antiqua" w:cs="宋体"/>
          <w:kern w:val="0"/>
          <w:sz w:val="24"/>
          <w:szCs w:val="24"/>
        </w:rPr>
        <w:t xml:space="preserve"> for small hepatocellular carcinoma: a 5-year experience in a single center. </w:t>
      </w:r>
      <w:proofErr w:type="spellStart"/>
      <w:r w:rsidRPr="00A05585">
        <w:rPr>
          <w:rFonts w:ascii="Book Antiqua" w:eastAsia="宋体" w:hAnsi="Book Antiqua" w:cs="宋体"/>
          <w:i/>
          <w:iCs/>
          <w:kern w:val="0"/>
          <w:sz w:val="24"/>
          <w:szCs w:val="24"/>
        </w:rPr>
        <w:t>Hepatol</w:t>
      </w:r>
      <w:proofErr w:type="spellEnd"/>
      <w:r w:rsidRPr="00A05585">
        <w:rPr>
          <w:rFonts w:ascii="Book Antiqua" w:eastAsia="宋体" w:hAnsi="Book Antiqua" w:cs="宋体"/>
          <w:i/>
          <w:iCs/>
          <w:kern w:val="0"/>
          <w:sz w:val="24"/>
          <w:szCs w:val="24"/>
        </w:rPr>
        <w:t xml:space="preserve"> Res</w:t>
      </w:r>
      <w:r w:rsidRPr="00A05585">
        <w:rPr>
          <w:rFonts w:ascii="Book Antiqua" w:eastAsia="宋体" w:hAnsi="Book Antiqua" w:cs="宋体"/>
          <w:kern w:val="0"/>
          <w:sz w:val="24"/>
          <w:szCs w:val="24"/>
        </w:rPr>
        <w:t> 2016;</w:t>
      </w:r>
      <w:r w:rsidRPr="00A05585">
        <w:rPr>
          <w:rFonts w:ascii="Book Antiqua" w:eastAsia="宋体" w:hAnsi="Book Antiqua" w:cs="宋体"/>
          <w:kern w:val="0"/>
          <w:sz w:val="24"/>
          <w:szCs w:val="24"/>
          <w:lang w:val="fr-FR" w:eastAsia="fr-FR"/>
        </w:rPr>
        <w:t xml:space="preserve"> Epub ahead of print</w:t>
      </w:r>
      <w:r w:rsidRPr="00A05585">
        <w:rPr>
          <w:rFonts w:ascii="Book Antiqua" w:eastAsia="宋体" w:hAnsi="Book Antiqua" w:cs="宋体"/>
          <w:kern w:val="0"/>
          <w:sz w:val="24"/>
          <w:szCs w:val="24"/>
        </w:rPr>
        <w:t xml:space="preserve"> [PMID: 27487979 DOI: 10.1111/hepr.12785]</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r w:rsidRPr="00A05585">
        <w:rPr>
          <w:rFonts w:ascii="Book Antiqua" w:eastAsia="宋体" w:hAnsi="Book Antiqua" w:cs="宋体"/>
          <w:kern w:val="0"/>
          <w:sz w:val="24"/>
          <w:szCs w:val="24"/>
        </w:rPr>
        <w:t>4 </w:t>
      </w:r>
      <w:r w:rsidRPr="00A05585">
        <w:rPr>
          <w:rFonts w:ascii="Book Antiqua" w:eastAsia="宋体" w:hAnsi="Book Antiqua" w:cs="宋体"/>
          <w:b/>
          <w:bCs/>
          <w:kern w:val="0"/>
          <w:sz w:val="24"/>
          <w:szCs w:val="24"/>
        </w:rPr>
        <w:t>Dong HH</w:t>
      </w:r>
      <w:r w:rsidRPr="00A05585">
        <w:rPr>
          <w:rFonts w:ascii="Book Antiqua" w:eastAsia="宋体" w:hAnsi="Book Antiqua" w:cs="宋体"/>
          <w:kern w:val="0"/>
          <w:sz w:val="24"/>
          <w:szCs w:val="24"/>
        </w:rPr>
        <w:t xml:space="preserve">, Mei B, Liu FL, Zhang ZW, Zhang BX, Huang ZY, Chen XP, Zhang WG. </w:t>
      </w:r>
      <w:proofErr w:type="gramStart"/>
      <w:r w:rsidRPr="00A05585">
        <w:rPr>
          <w:rFonts w:ascii="Book Antiqua" w:eastAsia="宋体" w:hAnsi="Book Antiqua" w:cs="宋体"/>
          <w:kern w:val="0"/>
          <w:sz w:val="24"/>
          <w:szCs w:val="24"/>
        </w:rPr>
        <w:t xml:space="preserve">Laparoscopic versus traditional open splenectomy for hepatocellular carcinoma with </w:t>
      </w:r>
      <w:proofErr w:type="spellStart"/>
      <w:r w:rsidRPr="00A05585">
        <w:rPr>
          <w:rFonts w:ascii="Book Antiqua" w:eastAsia="宋体" w:hAnsi="Book Antiqua" w:cs="宋体"/>
          <w:kern w:val="0"/>
          <w:sz w:val="24"/>
          <w:szCs w:val="24"/>
        </w:rPr>
        <w:t>hypersplenism</w:t>
      </w:r>
      <w:proofErr w:type="spellEnd"/>
      <w:r w:rsidRPr="00A05585">
        <w:rPr>
          <w:rFonts w:ascii="Book Antiqua" w:eastAsia="宋体" w:hAnsi="Book Antiqua" w:cs="宋体"/>
          <w:kern w:val="0"/>
          <w:sz w:val="24"/>
          <w:szCs w:val="24"/>
        </w:rPr>
        <w:t>.</w:t>
      </w:r>
      <w:proofErr w:type="gramEnd"/>
      <w:r w:rsidRPr="00A05585">
        <w:rPr>
          <w:rFonts w:ascii="Book Antiqua" w:eastAsia="宋体" w:hAnsi="Book Antiqua" w:cs="宋体"/>
          <w:kern w:val="0"/>
          <w:sz w:val="24"/>
          <w:szCs w:val="24"/>
        </w:rPr>
        <w:t> </w:t>
      </w:r>
      <w:r w:rsidRPr="00A05585">
        <w:rPr>
          <w:rFonts w:ascii="Book Antiqua" w:eastAsia="宋体" w:hAnsi="Book Antiqua" w:cs="宋体"/>
          <w:i/>
          <w:iCs/>
          <w:kern w:val="0"/>
          <w:sz w:val="24"/>
          <w:szCs w:val="24"/>
        </w:rPr>
        <w:t xml:space="preserve">J </w:t>
      </w:r>
      <w:proofErr w:type="spellStart"/>
      <w:r w:rsidRPr="00A05585">
        <w:rPr>
          <w:rFonts w:ascii="Book Antiqua" w:eastAsia="宋体" w:hAnsi="Book Antiqua" w:cs="宋体"/>
          <w:i/>
          <w:iCs/>
          <w:kern w:val="0"/>
          <w:sz w:val="24"/>
          <w:szCs w:val="24"/>
        </w:rPr>
        <w:t>Huazhong</w:t>
      </w:r>
      <w:proofErr w:type="spellEnd"/>
      <w:r w:rsidRPr="00A05585">
        <w:rPr>
          <w:rFonts w:ascii="Book Antiqua" w:eastAsia="宋体" w:hAnsi="Book Antiqua" w:cs="宋体"/>
          <w:i/>
          <w:iCs/>
          <w:kern w:val="0"/>
          <w:sz w:val="24"/>
          <w:szCs w:val="24"/>
        </w:rPr>
        <w:t xml:space="preserve"> </w:t>
      </w:r>
      <w:proofErr w:type="spellStart"/>
      <w:r w:rsidRPr="00A05585">
        <w:rPr>
          <w:rFonts w:ascii="Book Antiqua" w:eastAsia="宋体" w:hAnsi="Book Antiqua" w:cs="宋体"/>
          <w:i/>
          <w:iCs/>
          <w:kern w:val="0"/>
          <w:sz w:val="24"/>
          <w:szCs w:val="24"/>
        </w:rPr>
        <w:t>Univ</w:t>
      </w:r>
      <w:proofErr w:type="spellEnd"/>
      <w:r w:rsidRPr="00A05585">
        <w:rPr>
          <w:rFonts w:ascii="Book Antiqua" w:eastAsia="宋体" w:hAnsi="Book Antiqua" w:cs="宋体"/>
          <w:i/>
          <w:iCs/>
          <w:kern w:val="0"/>
          <w:sz w:val="24"/>
          <w:szCs w:val="24"/>
        </w:rPr>
        <w:t xml:space="preserve"> </w:t>
      </w:r>
      <w:proofErr w:type="spellStart"/>
      <w:r w:rsidRPr="00A05585">
        <w:rPr>
          <w:rFonts w:ascii="Book Antiqua" w:eastAsia="宋体" w:hAnsi="Book Antiqua" w:cs="宋体"/>
          <w:i/>
          <w:iCs/>
          <w:kern w:val="0"/>
          <w:sz w:val="24"/>
          <w:szCs w:val="24"/>
        </w:rPr>
        <w:t>Sci</w:t>
      </w:r>
      <w:proofErr w:type="spellEnd"/>
      <w:r w:rsidRPr="00A05585">
        <w:rPr>
          <w:rFonts w:ascii="Book Antiqua" w:eastAsia="宋体" w:hAnsi="Book Antiqua" w:cs="宋体"/>
          <w:i/>
          <w:iCs/>
          <w:kern w:val="0"/>
          <w:sz w:val="24"/>
          <w:szCs w:val="24"/>
        </w:rPr>
        <w:t xml:space="preserve"> </w:t>
      </w:r>
      <w:proofErr w:type="spellStart"/>
      <w:r w:rsidRPr="00A05585">
        <w:rPr>
          <w:rFonts w:ascii="Book Antiqua" w:eastAsia="宋体" w:hAnsi="Book Antiqua" w:cs="宋体"/>
          <w:i/>
          <w:iCs/>
          <w:kern w:val="0"/>
          <w:sz w:val="24"/>
          <w:szCs w:val="24"/>
        </w:rPr>
        <w:t>Technolog</w:t>
      </w:r>
      <w:proofErr w:type="spellEnd"/>
      <w:r w:rsidRPr="00A05585">
        <w:rPr>
          <w:rFonts w:ascii="Book Antiqua" w:eastAsia="宋体" w:hAnsi="Book Antiqua" w:cs="宋体"/>
          <w:i/>
          <w:iCs/>
          <w:kern w:val="0"/>
          <w:sz w:val="24"/>
          <w:szCs w:val="24"/>
        </w:rPr>
        <w:t xml:space="preserve"> Med </w:t>
      </w:r>
      <w:proofErr w:type="spellStart"/>
      <w:r w:rsidRPr="00A05585">
        <w:rPr>
          <w:rFonts w:ascii="Book Antiqua" w:eastAsia="宋体" w:hAnsi="Book Antiqua" w:cs="宋体"/>
          <w:i/>
          <w:iCs/>
          <w:kern w:val="0"/>
          <w:sz w:val="24"/>
          <w:szCs w:val="24"/>
        </w:rPr>
        <w:t>Sci</w:t>
      </w:r>
      <w:proofErr w:type="spellEnd"/>
      <w:r w:rsidRPr="00A05585">
        <w:rPr>
          <w:rFonts w:ascii="Book Antiqua" w:eastAsia="宋体" w:hAnsi="Book Antiqua" w:cs="宋体"/>
          <w:kern w:val="0"/>
          <w:sz w:val="24"/>
          <w:szCs w:val="24"/>
        </w:rPr>
        <w:t> 2016; </w:t>
      </w:r>
      <w:r w:rsidRPr="00A05585">
        <w:rPr>
          <w:rFonts w:ascii="Book Antiqua" w:eastAsia="宋体" w:hAnsi="Book Antiqua" w:cs="宋体"/>
          <w:b/>
          <w:bCs/>
          <w:kern w:val="0"/>
          <w:sz w:val="24"/>
          <w:szCs w:val="24"/>
        </w:rPr>
        <w:t>36</w:t>
      </w:r>
      <w:r w:rsidRPr="00A05585">
        <w:rPr>
          <w:rFonts w:ascii="Book Antiqua" w:eastAsia="宋体" w:hAnsi="Book Antiqua" w:cs="宋体"/>
          <w:kern w:val="0"/>
          <w:sz w:val="24"/>
          <w:szCs w:val="24"/>
        </w:rPr>
        <w:t>: 519-522 [PMID: 27465326 DOI: 10.1007/s11596-016-1618-3]</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r w:rsidRPr="00A05585">
        <w:rPr>
          <w:rFonts w:ascii="Book Antiqua" w:eastAsia="宋体" w:hAnsi="Book Antiqua" w:cs="宋体"/>
          <w:kern w:val="0"/>
          <w:sz w:val="24"/>
          <w:szCs w:val="24"/>
        </w:rPr>
        <w:t>5 </w:t>
      </w:r>
      <w:proofErr w:type="spellStart"/>
      <w:r w:rsidRPr="00A05585">
        <w:rPr>
          <w:rFonts w:ascii="Book Antiqua" w:eastAsia="宋体" w:hAnsi="Book Antiqua" w:cs="宋体"/>
          <w:b/>
          <w:bCs/>
          <w:kern w:val="0"/>
          <w:sz w:val="24"/>
          <w:szCs w:val="24"/>
        </w:rPr>
        <w:t>Guro</w:t>
      </w:r>
      <w:proofErr w:type="spellEnd"/>
      <w:r w:rsidRPr="00A05585">
        <w:rPr>
          <w:rFonts w:ascii="Book Antiqua" w:eastAsia="宋体" w:hAnsi="Book Antiqua" w:cs="宋体"/>
          <w:b/>
          <w:bCs/>
          <w:kern w:val="0"/>
          <w:sz w:val="24"/>
          <w:szCs w:val="24"/>
        </w:rPr>
        <w:t xml:space="preserve"> H</w:t>
      </w:r>
      <w:r w:rsidRPr="00A05585">
        <w:rPr>
          <w:rFonts w:ascii="Book Antiqua" w:eastAsia="宋体" w:hAnsi="Book Antiqua" w:cs="宋体"/>
          <w:kern w:val="0"/>
          <w:sz w:val="24"/>
          <w:szCs w:val="24"/>
        </w:rPr>
        <w:t xml:space="preserve">, Cho JY, Han HS, Yoon YS, Choi Y, </w:t>
      </w:r>
      <w:proofErr w:type="spellStart"/>
      <w:r w:rsidRPr="00A05585">
        <w:rPr>
          <w:rFonts w:ascii="Book Antiqua" w:eastAsia="宋体" w:hAnsi="Book Antiqua" w:cs="宋体"/>
          <w:kern w:val="0"/>
          <w:sz w:val="24"/>
          <w:szCs w:val="24"/>
        </w:rPr>
        <w:t>Periyasamy</w:t>
      </w:r>
      <w:proofErr w:type="spellEnd"/>
      <w:r w:rsidRPr="00A05585">
        <w:rPr>
          <w:rFonts w:ascii="Book Antiqua" w:eastAsia="宋体" w:hAnsi="Book Antiqua" w:cs="宋体"/>
          <w:kern w:val="0"/>
          <w:sz w:val="24"/>
          <w:szCs w:val="24"/>
        </w:rPr>
        <w:t xml:space="preserve"> M. Current status of laparoscopic liver resection for hepatocellular carcinoma. </w:t>
      </w:r>
      <w:proofErr w:type="spellStart"/>
      <w:r w:rsidRPr="00A05585">
        <w:rPr>
          <w:rFonts w:ascii="Book Antiqua" w:eastAsia="宋体" w:hAnsi="Book Antiqua" w:cs="宋体"/>
          <w:i/>
          <w:iCs/>
          <w:kern w:val="0"/>
          <w:sz w:val="24"/>
          <w:szCs w:val="24"/>
        </w:rPr>
        <w:t>Clin</w:t>
      </w:r>
      <w:proofErr w:type="spellEnd"/>
      <w:r w:rsidRPr="00A05585">
        <w:rPr>
          <w:rFonts w:ascii="Book Antiqua" w:eastAsia="宋体" w:hAnsi="Book Antiqua" w:cs="宋体"/>
          <w:i/>
          <w:iCs/>
          <w:kern w:val="0"/>
          <w:sz w:val="24"/>
          <w:szCs w:val="24"/>
        </w:rPr>
        <w:t xml:space="preserve"> </w:t>
      </w:r>
      <w:proofErr w:type="spellStart"/>
      <w:r w:rsidRPr="00A05585">
        <w:rPr>
          <w:rFonts w:ascii="Book Antiqua" w:eastAsia="宋体" w:hAnsi="Book Antiqua" w:cs="宋体"/>
          <w:i/>
          <w:iCs/>
          <w:kern w:val="0"/>
          <w:sz w:val="24"/>
          <w:szCs w:val="24"/>
        </w:rPr>
        <w:t>Mol</w:t>
      </w:r>
      <w:proofErr w:type="spellEnd"/>
      <w:r w:rsidRPr="00A05585">
        <w:rPr>
          <w:rFonts w:ascii="Book Antiqua" w:eastAsia="宋体" w:hAnsi="Book Antiqua" w:cs="宋体"/>
          <w:i/>
          <w:iCs/>
          <w:kern w:val="0"/>
          <w:sz w:val="24"/>
          <w:szCs w:val="24"/>
        </w:rPr>
        <w:t xml:space="preserve"> </w:t>
      </w:r>
      <w:proofErr w:type="spellStart"/>
      <w:r w:rsidRPr="00A05585">
        <w:rPr>
          <w:rFonts w:ascii="Book Antiqua" w:eastAsia="宋体" w:hAnsi="Book Antiqua" w:cs="宋体"/>
          <w:i/>
          <w:iCs/>
          <w:kern w:val="0"/>
          <w:sz w:val="24"/>
          <w:szCs w:val="24"/>
        </w:rPr>
        <w:t>Hepatol</w:t>
      </w:r>
      <w:proofErr w:type="spellEnd"/>
      <w:r w:rsidRPr="00A05585">
        <w:rPr>
          <w:rFonts w:ascii="Book Antiqua" w:eastAsia="宋体" w:hAnsi="Book Antiqua" w:cs="宋体"/>
          <w:kern w:val="0"/>
          <w:sz w:val="24"/>
          <w:szCs w:val="24"/>
        </w:rPr>
        <w:t> 2016; </w:t>
      </w:r>
      <w:r w:rsidRPr="00A05585">
        <w:rPr>
          <w:rFonts w:ascii="Book Antiqua" w:eastAsia="宋体" w:hAnsi="Book Antiqua" w:cs="宋体"/>
          <w:b/>
          <w:bCs/>
          <w:kern w:val="0"/>
          <w:sz w:val="24"/>
          <w:szCs w:val="24"/>
        </w:rPr>
        <w:t>22</w:t>
      </w:r>
      <w:r w:rsidRPr="00A05585">
        <w:rPr>
          <w:rFonts w:ascii="Book Antiqua" w:eastAsia="宋体" w:hAnsi="Book Antiqua" w:cs="宋体"/>
          <w:kern w:val="0"/>
          <w:sz w:val="24"/>
          <w:szCs w:val="24"/>
        </w:rPr>
        <w:t>: 212-218 [PMID: 27304550 DOI: 10.3350/cmh.2016.0026]</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r w:rsidRPr="00A05585">
        <w:rPr>
          <w:rFonts w:ascii="Book Antiqua" w:eastAsia="宋体" w:hAnsi="Book Antiqua" w:cs="宋体"/>
          <w:kern w:val="0"/>
          <w:sz w:val="24"/>
          <w:szCs w:val="24"/>
        </w:rPr>
        <w:t>6 </w:t>
      </w:r>
      <w:r w:rsidRPr="00A05585">
        <w:rPr>
          <w:rFonts w:ascii="Book Antiqua" w:eastAsia="宋体" w:hAnsi="Book Antiqua" w:cs="宋体"/>
          <w:b/>
          <w:bCs/>
          <w:kern w:val="0"/>
          <w:sz w:val="24"/>
          <w:szCs w:val="24"/>
        </w:rPr>
        <w:t>Martin RC</w:t>
      </w:r>
      <w:r w:rsidRPr="00A05585">
        <w:rPr>
          <w:rFonts w:ascii="Book Antiqua" w:eastAsia="宋体" w:hAnsi="Book Antiqua" w:cs="宋体"/>
          <w:kern w:val="0"/>
          <w:sz w:val="24"/>
          <w:szCs w:val="24"/>
        </w:rPr>
        <w:t xml:space="preserve">, </w:t>
      </w:r>
      <w:proofErr w:type="spellStart"/>
      <w:r w:rsidRPr="00A05585">
        <w:rPr>
          <w:rFonts w:ascii="Book Antiqua" w:eastAsia="宋体" w:hAnsi="Book Antiqua" w:cs="宋体"/>
          <w:kern w:val="0"/>
          <w:sz w:val="24"/>
          <w:szCs w:val="24"/>
        </w:rPr>
        <w:t>Mbah</w:t>
      </w:r>
      <w:proofErr w:type="spellEnd"/>
      <w:r w:rsidRPr="00A05585">
        <w:rPr>
          <w:rFonts w:ascii="Book Antiqua" w:eastAsia="宋体" w:hAnsi="Book Antiqua" w:cs="宋体"/>
          <w:kern w:val="0"/>
          <w:sz w:val="24"/>
          <w:szCs w:val="24"/>
        </w:rPr>
        <w:t xml:space="preserve"> NA, St Hill R, </w:t>
      </w:r>
      <w:proofErr w:type="spellStart"/>
      <w:r w:rsidRPr="00A05585">
        <w:rPr>
          <w:rFonts w:ascii="Book Antiqua" w:eastAsia="宋体" w:hAnsi="Book Antiqua" w:cs="宋体"/>
          <w:kern w:val="0"/>
          <w:sz w:val="24"/>
          <w:szCs w:val="24"/>
        </w:rPr>
        <w:t>Kooby</w:t>
      </w:r>
      <w:proofErr w:type="spellEnd"/>
      <w:r w:rsidRPr="00A05585">
        <w:rPr>
          <w:rFonts w:ascii="Book Antiqua" w:eastAsia="宋体" w:hAnsi="Book Antiqua" w:cs="宋体"/>
          <w:kern w:val="0"/>
          <w:sz w:val="24"/>
          <w:szCs w:val="24"/>
        </w:rPr>
        <w:t xml:space="preserve"> D, Weber S, Scoggins CR, </w:t>
      </w:r>
      <w:proofErr w:type="spellStart"/>
      <w:r w:rsidRPr="00A05585">
        <w:rPr>
          <w:rFonts w:ascii="Book Antiqua" w:eastAsia="宋体" w:hAnsi="Book Antiqua" w:cs="宋体"/>
          <w:kern w:val="0"/>
          <w:sz w:val="24"/>
          <w:szCs w:val="24"/>
        </w:rPr>
        <w:t>Maithel</w:t>
      </w:r>
      <w:proofErr w:type="spellEnd"/>
      <w:r w:rsidRPr="00A05585">
        <w:rPr>
          <w:rFonts w:ascii="Book Antiqua" w:eastAsia="宋体" w:hAnsi="Book Antiqua" w:cs="宋体"/>
          <w:kern w:val="0"/>
          <w:sz w:val="24"/>
          <w:szCs w:val="24"/>
        </w:rPr>
        <w:t xml:space="preserve"> SK. Laparoscopic versus open hepatic resection for hepatocellular carcinoma: improvement in outcomes and similar cost. </w:t>
      </w:r>
      <w:r w:rsidRPr="00A05585">
        <w:rPr>
          <w:rFonts w:ascii="Book Antiqua" w:eastAsia="宋体" w:hAnsi="Book Antiqua" w:cs="宋体"/>
          <w:i/>
          <w:iCs/>
          <w:kern w:val="0"/>
          <w:sz w:val="24"/>
          <w:szCs w:val="24"/>
        </w:rPr>
        <w:t xml:space="preserve">World J </w:t>
      </w:r>
      <w:proofErr w:type="spellStart"/>
      <w:r w:rsidRPr="00A05585">
        <w:rPr>
          <w:rFonts w:ascii="Book Antiqua" w:eastAsia="宋体" w:hAnsi="Book Antiqua" w:cs="宋体"/>
          <w:i/>
          <w:iCs/>
          <w:kern w:val="0"/>
          <w:sz w:val="24"/>
          <w:szCs w:val="24"/>
        </w:rPr>
        <w:t>Surg</w:t>
      </w:r>
      <w:proofErr w:type="spellEnd"/>
      <w:r w:rsidRPr="00A05585">
        <w:rPr>
          <w:rFonts w:ascii="Book Antiqua" w:eastAsia="宋体" w:hAnsi="Book Antiqua" w:cs="宋体"/>
          <w:kern w:val="0"/>
          <w:sz w:val="24"/>
          <w:szCs w:val="24"/>
        </w:rPr>
        <w:t> 2015; </w:t>
      </w:r>
      <w:r w:rsidRPr="00A05585">
        <w:rPr>
          <w:rFonts w:ascii="Book Antiqua" w:eastAsia="宋体" w:hAnsi="Book Antiqua" w:cs="宋体"/>
          <w:b/>
          <w:bCs/>
          <w:kern w:val="0"/>
          <w:sz w:val="24"/>
          <w:szCs w:val="24"/>
        </w:rPr>
        <w:t>39</w:t>
      </w:r>
      <w:r w:rsidRPr="00A05585">
        <w:rPr>
          <w:rFonts w:ascii="Book Antiqua" w:eastAsia="宋体" w:hAnsi="Book Antiqua" w:cs="宋体"/>
          <w:kern w:val="0"/>
          <w:sz w:val="24"/>
          <w:szCs w:val="24"/>
        </w:rPr>
        <w:t>: 1519-1526 [PMID: 25665672 DOI: 10.1007/s00268-015-2974-z]</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r w:rsidRPr="00A05585">
        <w:rPr>
          <w:rFonts w:ascii="Book Antiqua" w:eastAsia="宋体" w:hAnsi="Book Antiqua" w:cs="宋体"/>
          <w:kern w:val="0"/>
          <w:sz w:val="24"/>
          <w:szCs w:val="24"/>
        </w:rPr>
        <w:t>7 </w:t>
      </w:r>
      <w:proofErr w:type="spellStart"/>
      <w:r w:rsidRPr="00A05585">
        <w:rPr>
          <w:rFonts w:ascii="Book Antiqua" w:eastAsia="宋体" w:hAnsi="Book Antiqua" w:cs="宋体"/>
          <w:b/>
          <w:bCs/>
          <w:kern w:val="0"/>
          <w:sz w:val="24"/>
          <w:szCs w:val="24"/>
        </w:rPr>
        <w:t>Memeo</w:t>
      </w:r>
      <w:proofErr w:type="spellEnd"/>
      <w:r w:rsidRPr="00A05585">
        <w:rPr>
          <w:rFonts w:ascii="Book Antiqua" w:eastAsia="宋体" w:hAnsi="Book Antiqua" w:cs="宋体"/>
          <w:b/>
          <w:bCs/>
          <w:kern w:val="0"/>
          <w:sz w:val="24"/>
          <w:szCs w:val="24"/>
        </w:rPr>
        <w:t xml:space="preserve"> R</w:t>
      </w:r>
      <w:r w:rsidRPr="00A05585">
        <w:rPr>
          <w:rFonts w:ascii="Book Antiqua" w:eastAsia="宋体" w:hAnsi="Book Antiqua" w:cs="宋体"/>
          <w:kern w:val="0"/>
          <w:sz w:val="24"/>
          <w:szCs w:val="24"/>
        </w:rPr>
        <w:t xml:space="preserve">, </w:t>
      </w:r>
      <w:proofErr w:type="spellStart"/>
      <w:r w:rsidRPr="00A05585">
        <w:rPr>
          <w:rFonts w:ascii="Book Antiqua" w:eastAsia="宋体" w:hAnsi="Book Antiqua" w:cs="宋体"/>
          <w:kern w:val="0"/>
          <w:sz w:val="24"/>
          <w:szCs w:val="24"/>
        </w:rPr>
        <w:t>de'Angelis</w:t>
      </w:r>
      <w:proofErr w:type="spellEnd"/>
      <w:r w:rsidRPr="00A05585">
        <w:rPr>
          <w:rFonts w:ascii="Book Antiqua" w:eastAsia="宋体" w:hAnsi="Book Antiqua" w:cs="宋体"/>
          <w:kern w:val="0"/>
          <w:sz w:val="24"/>
          <w:szCs w:val="24"/>
        </w:rPr>
        <w:t xml:space="preserve"> N, </w:t>
      </w:r>
      <w:proofErr w:type="spellStart"/>
      <w:r w:rsidRPr="00A05585">
        <w:rPr>
          <w:rFonts w:ascii="Book Antiqua" w:eastAsia="宋体" w:hAnsi="Book Antiqua" w:cs="宋体"/>
          <w:kern w:val="0"/>
          <w:sz w:val="24"/>
          <w:szCs w:val="24"/>
        </w:rPr>
        <w:t>Compagnon</w:t>
      </w:r>
      <w:proofErr w:type="spellEnd"/>
      <w:r w:rsidRPr="00A05585">
        <w:rPr>
          <w:rFonts w:ascii="Book Antiqua" w:eastAsia="宋体" w:hAnsi="Book Antiqua" w:cs="宋体"/>
          <w:kern w:val="0"/>
          <w:sz w:val="24"/>
          <w:szCs w:val="24"/>
        </w:rPr>
        <w:t xml:space="preserve"> P, </w:t>
      </w:r>
      <w:proofErr w:type="spellStart"/>
      <w:r w:rsidRPr="00A05585">
        <w:rPr>
          <w:rFonts w:ascii="Book Antiqua" w:eastAsia="宋体" w:hAnsi="Book Antiqua" w:cs="宋体"/>
          <w:kern w:val="0"/>
          <w:sz w:val="24"/>
          <w:szCs w:val="24"/>
        </w:rPr>
        <w:t>Salloum</w:t>
      </w:r>
      <w:proofErr w:type="spellEnd"/>
      <w:r w:rsidRPr="00A05585">
        <w:rPr>
          <w:rFonts w:ascii="Book Antiqua" w:eastAsia="宋体" w:hAnsi="Book Antiqua" w:cs="宋体"/>
          <w:kern w:val="0"/>
          <w:sz w:val="24"/>
          <w:szCs w:val="24"/>
        </w:rPr>
        <w:t xml:space="preserve"> C, </w:t>
      </w:r>
      <w:proofErr w:type="spellStart"/>
      <w:r w:rsidRPr="00A05585">
        <w:rPr>
          <w:rFonts w:ascii="Book Antiqua" w:eastAsia="宋体" w:hAnsi="Book Antiqua" w:cs="宋体"/>
          <w:kern w:val="0"/>
          <w:sz w:val="24"/>
          <w:szCs w:val="24"/>
        </w:rPr>
        <w:t>Cherqui</w:t>
      </w:r>
      <w:proofErr w:type="spellEnd"/>
      <w:r w:rsidRPr="00A05585">
        <w:rPr>
          <w:rFonts w:ascii="Book Antiqua" w:eastAsia="宋体" w:hAnsi="Book Antiqua" w:cs="宋体"/>
          <w:kern w:val="0"/>
          <w:sz w:val="24"/>
          <w:szCs w:val="24"/>
        </w:rPr>
        <w:t xml:space="preserve"> D, Laurent A, </w:t>
      </w:r>
      <w:proofErr w:type="spellStart"/>
      <w:r w:rsidRPr="00A05585">
        <w:rPr>
          <w:rFonts w:ascii="Book Antiqua" w:eastAsia="宋体" w:hAnsi="Book Antiqua" w:cs="宋体"/>
          <w:kern w:val="0"/>
          <w:sz w:val="24"/>
          <w:szCs w:val="24"/>
        </w:rPr>
        <w:t>Azoulay</w:t>
      </w:r>
      <w:proofErr w:type="spellEnd"/>
      <w:r w:rsidRPr="00A05585">
        <w:rPr>
          <w:rFonts w:ascii="Book Antiqua" w:eastAsia="宋体" w:hAnsi="Book Antiqua" w:cs="宋体"/>
          <w:kern w:val="0"/>
          <w:sz w:val="24"/>
          <w:szCs w:val="24"/>
        </w:rPr>
        <w:t xml:space="preserve"> D. Laparoscopic vs. open liver resection for hepatocellular carcinoma of cirrhotic liver: a case-control study. </w:t>
      </w:r>
      <w:r w:rsidRPr="00A05585">
        <w:rPr>
          <w:rFonts w:ascii="Book Antiqua" w:eastAsia="宋体" w:hAnsi="Book Antiqua" w:cs="宋体"/>
          <w:i/>
          <w:iCs/>
          <w:kern w:val="0"/>
          <w:sz w:val="24"/>
          <w:szCs w:val="24"/>
        </w:rPr>
        <w:t xml:space="preserve">World J </w:t>
      </w:r>
      <w:proofErr w:type="spellStart"/>
      <w:r w:rsidRPr="00A05585">
        <w:rPr>
          <w:rFonts w:ascii="Book Antiqua" w:eastAsia="宋体" w:hAnsi="Book Antiqua" w:cs="宋体"/>
          <w:i/>
          <w:iCs/>
          <w:kern w:val="0"/>
          <w:sz w:val="24"/>
          <w:szCs w:val="24"/>
        </w:rPr>
        <w:t>Surg</w:t>
      </w:r>
      <w:proofErr w:type="spellEnd"/>
      <w:r w:rsidRPr="00A05585">
        <w:rPr>
          <w:rFonts w:ascii="Book Antiqua" w:eastAsia="宋体" w:hAnsi="Book Antiqua" w:cs="宋体"/>
          <w:kern w:val="0"/>
          <w:sz w:val="24"/>
          <w:szCs w:val="24"/>
        </w:rPr>
        <w:t> 2014; </w:t>
      </w:r>
      <w:r w:rsidRPr="00A05585">
        <w:rPr>
          <w:rFonts w:ascii="Book Antiqua" w:eastAsia="宋体" w:hAnsi="Book Antiqua" w:cs="宋体"/>
          <w:b/>
          <w:bCs/>
          <w:kern w:val="0"/>
          <w:sz w:val="24"/>
          <w:szCs w:val="24"/>
        </w:rPr>
        <w:t>38</w:t>
      </w:r>
      <w:r w:rsidRPr="00A05585">
        <w:rPr>
          <w:rFonts w:ascii="Book Antiqua" w:eastAsia="宋体" w:hAnsi="Book Antiqua" w:cs="宋体"/>
          <w:kern w:val="0"/>
          <w:sz w:val="24"/>
          <w:szCs w:val="24"/>
        </w:rPr>
        <w:t>: 2919-2926 [PMID: 24912628 DOI: 10.1007/s00268-014-2659-z]</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r w:rsidRPr="00A05585">
        <w:rPr>
          <w:rFonts w:ascii="Book Antiqua" w:eastAsia="宋体" w:hAnsi="Book Antiqua" w:cs="宋体"/>
          <w:kern w:val="0"/>
          <w:sz w:val="24"/>
          <w:szCs w:val="24"/>
        </w:rPr>
        <w:lastRenderedPageBreak/>
        <w:t>8 </w:t>
      </w:r>
      <w:proofErr w:type="spellStart"/>
      <w:r w:rsidRPr="00A05585">
        <w:rPr>
          <w:rFonts w:ascii="Book Antiqua" w:eastAsia="宋体" w:hAnsi="Book Antiqua" w:cs="宋体"/>
          <w:b/>
          <w:bCs/>
          <w:kern w:val="0"/>
          <w:sz w:val="24"/>
          <w:szCs w:val="24"/>
        </w:rPr>
        <w:t>Toriguchi</w:t>
      </w:r>
      <w:proofErr w:type="spellEnd"/>
      <w:r w:rsidRPr="00A05585">
        <w:rPr>
          <w:rFonts w:ascii="Book Antiqua" w:eastAsia="宋体" w:hAnsi="Book Antiqua" w:cs="宋体"/>
          <w:b/>
          <w:bCs/>
          <w:kern w:val="0"/>
          <w:sz w:val="24"/>
          <w:szCs w:val="24"/>
        </w:rPr>
        <w:t xml:space="preserve"> K</w:t>
      </w:r>
      <w:r w:rsidRPr="00A05585">
        <w:rPr>
          <w:rFonts w:ascii="Book Antiqua" w:eastAsia="宋体" w:hAnsi="Book Antiqua" w:cs="宋体"/>
          <w:kern w:val="0"/>
          <w:sz w:val="24"/>
          <w:szCs w:val="24"/>
        </w:rPr>
        <w:t xml:space="preserve">, </w:t>
      </w:r>
      <w:proofErr w:type="spellStart"/>
      <w:r w:rsidRPr="00A05585">
        <w:rPr>
          <w:rFonts w:ascii="Book Antiqua" w:eastAsia="宋体" w:hAnsi="Book Antiqua" w:cs="宋体"/>
          <w:kern w:val="0"/>
          <w:sz w:val="24"/>
          <w:szCs w:val="24"/>
        </w:rPr>
        <w:t>Hatano</w:t>
      </w:r>
      <w:proofErr w:type="spellEnd"/>
      <w:r w:rsidRPr="00A05585">
        <w:rPr>
          <w:rFonts w:ascii="Book Antiqua" w:eastAsia="宋体" w:hAnsi="Book Antiqua" w:cs="宋体"/>
          <w:kern w:val="0"/>
          <w:sz w:val="24"/>
          <w:szCs w:val="24"/>
        </w:rPr>
        <w:t xml:space="preserve"> E, Sakurai T, </w:t>
      </w:r>
      <w:proofErr w:type="spellStart"/>
      <w:r w:rsidRPr="00A05585">
        <w:rPr>
          <w:rFonts w:ascii="Book Antiqua" w:eastAsia="宋体" w:hAnsi="Book Antiqua" w:cs="宋体"/>
          <w:kern w:val="0"/>
          <w:sz w:val="24"/>
          <w:szCs w:val="24"/>
        </w:rPr>
        <w:t>Seo</w:t>
      </w:r>
      <w:proofErr w:type="spellEnd"/>
      <w:r w:rsidRPr="00A05585">
        <w:rPr>
          <w:rFonts w:ascii="Book Antiqua" w:eastAsia="宋体" w:hAnsi="Book Antiqua" w:cs="宋体"/>
          <w:kern w:val="0"/>
          <w:sz w:val="24"/>
          <w:szCs w:val="24"/>
        </w:rPr>
        <w:t xml:space="preserve"> S, </w:t>
      </w:r>
      <w:proofErr w:type="spellStart"/>
      <w:r w:rsidRPr="00A05585">
        <w:rPr>
          <w:rFonts w:ascii="Book Antiqua" w:eastAsia="宋体" w:hAnsi="Book Antiqua" w:cs="宋体"/>
          <w:kern w:val="0"/>
          <w:sz w:val="24"/>
          <w:szCs w:val="24"/>
        </w:rPr>
        <w:t>Taura</w:t>
      </w:r>
      <w:proofErr w:type="spellEnd"/>
      <w:r w:rsidRPr="00A05585">
        <w:rPr>
          <w:rFonts w:ascii="Book Antiqua" w:eastAsia="宋体" w:hAnsi="Book Antiqua" w:cs="宋体"/>
          <w:kern w:val="0"/>
          <w:sz w:val="24"/>
          <w:szCs w:val="24"/>
        </w:rPr>
        <w:t xml:space="preserve"> K, </w:t>
      </w:r>
      <w:proofErr w:type="spellStart"/>
      <w:r w:rsidRPr="00A05585">
        <w:rPr>
          <w:rFonts w:ascii="Book Antiqua" w:eastAsia="宋体" w:hAnsi="Book Antiqua" w:cs="宋体"/>
          <w:kern w:val="0"/>
          <w:sz w:val="24"/>
          <w:szCs w:val="24"/>
        </w:rPr>
        <w:t>Uemoto</w:t>
      </w:r>
      <w:proofErr w:type="spellEnd"/>
      <w:r w:rsidRPr="00A05585">
        <w:rPr>
          <w:rFonts w:ascii="Book Antiqua" w:eastAsia="宋体" w:hAnsi="Book Antiqua" w:cs="宋体"/>
          <w:kern w:val="0"/>
          <w:sz w:val="24"/>
          <w:szCs w:val="24"/>
        </w:rPr>
        <w:t xml:space="preserve"> S. Laparoscopic liver resection in obese patients. </w:t>
      </w:r>
      <w:r w:rsidRPr="00A05585">
        <w:rPr>
          <w:rFonts w:ascii="Book Antiqua" w:eastAsia="宋体" w:hAnsi="Book Antiqua" w:cs="宋体"/>
          <w:i/>
          <w:iCs/>
          <w:kern w:val="0"/>
          <w:sz w:val="24"/>
          <w:szCs w:val="24"/>
        </w:rPr>
        <w:t xml:space="preserve">World J </w:t>
      </w:r>
      <w:proofErr w:type="spellStart"/>
      <w:r w:rsidRPr="00A05585">
        <w:rPr>
          <w:rFonts w:ascii="Book Antiqua" w:eastAsia="宋体" w:hAnsi="Book Antiqua" w:cs="宋体"/>
          <w:i/>
          <w:iCs/>
          <w:kern w:val="0"/>
          <w:sz w:val="24"/>
          <w:szCs w:val="24"/>
        </w:rPr>
        <w:t>Surg</w:t>
      </w:r>
      <w:proofErr w:type="spellEnd"/>
      <w:r w:rsidRPr="00A05585">
        <w:rPr>
          <w:rFonts w:ascii="Book Antiqua" w:eastAsia="宋体" w:hAnsi="Book Antiqua" w:cs="宋体"/>
          <w:kern w:val="0"/>
          <w:sz w:val="24"/>
          <w:szCs w:val="24"/>
        </w:rPr>
        <w:t> 2015; </w:t>
      </w:r>
      <w:r w:rsidRPr="00A05585">
        <w:rPr>
          <w:rFonts w:ascii="Book Antiqua" w:eastAsia="宋体" w:hAnsi="Book Antiqua" w:cs="宋体"/>
          <w:b/>
          <w:bCs/>
          <w:kern w:val="0"/>
          <w:sz w:val="24"/>
          <w:szCs w:val="24"/>
        </w:rPr>
        <w:t>39</w:t>
      </w:r>
      <w:r w:rsidRPr="00A05585">
        <w:rPr>
          <w:rFonts w:ascii="Book Antiqua" w:eastAsia="宋体" w:hAnsi="Book Antiqua" w:cs="宋体"/>
          <w:kern w:val="0"/>
          <w:sz w:val="24"/>
          <w:szCs w:val="24"/>
        </w:rPr>
        <w:t>: 1210-1215 [PMID: 25561194 DOI: 10.1007/s00268-014-2927-y]</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r w:rsidRPr="00A05585">
        <w:rPr>
          <w:rFonts w:ascii="Book Antiqua" w:eastAsia="宋体" w:hAnsi="Book Antiqua" w:cs="宋体"/>
          <w:kern w:val="0"/>
          <w:sz w:val="24"/>
          <w:szCs w:val="24"/>
        </w:rPr>
        <w:t>9 </w:t>
      </w:r>
      <w:proofErr w:type="spellStart"/>
      <w:r w:rsidRPr="00A05585">
        <w:rPr>
          <w:rFonts w:ascii="Book Antiqua" w:eastAsia="宋体" w:hAnsi="Book Antiqua" w:cs="宋体"/>
          <w:b/>
          <w:bCs/>
          <w:kern w:val="0"/>
          <w:sz w:val="24"/>
          <w:szCs w:val="24"/>
        </w:rPr>
        <w:t>Zhong</w:t>
      </w:r>
      <w:proofErr w:type="spellEnd"/>
      <w:r w:rsidRPr="00A05585">
        <w:rPr>
          <w:rFonts w:ascii="Book Antiqua" w:eastAsia="宋体" w:hAnsi="Book Antiqua" w:cs="宋体"/>
          <w:b/>
          <w:bCs/>
          <w:kern w:val="0"/>
          <w:sz w:val="24"/>
          <w:szCs w:val="24"/>
        </w:rPr>
        <w:t xml:space="preserve"> JH</w:t>
      </w:r>
      <w:r w:rsidRPr="00A05585">
        <w:rPr>
          <w:rFonts w:ascii="Book Antiqua" w:eastAsia="宋体" w:hAnsi="Book Antiqua" w:cs="宋体"/>
          <w:kern w:val="0"/>
          <w:sz w:val="24"/>
          <w:szCs w:val="24"/>
        </w:rPr>
        <w:t xml:space="preserve">, </w:t>
      </w:r>
      <w:proofErr w:type="spellStart"/>
      <w:r w:rsidRPr="00A05585">
        <w:rPr>
          <w:rFonts w:ascii="Book Antiqua" w:eastAsia="宋体" w:hAnsi="Book Antiqua" w:cs="宋体"/>
          <w:kern w:val="0"/>
          <w:sz w:val="24"/>
          <w:szCs w:val="24"/>
        </w:rPr>
        <w:t>Ke</w:t>
      </w:r>
      <w:proofErr w:type="spellEnd"/>
      <w:r w:rsidRPr="00A05585">
        <w:rPr>
          <w:rFonts w:ascii="Book Antiqua" w:eastAsia="宋体" w:hAnsi="Book Antiqua" w:cs="宋体"/>
          <w:kern w:val="0"/>
          <w:sz w:val="24"/>
          <w:szCs w:val="24"/>
        </w:rPr>
        <w:t xml:space="preserve"> Y, Gong WF, Xiang BD, Ma L, Ye XP, Peng T, </w:t>
      </w:r>
      <w:proofErr w:type="spellStart"/>
      <w:r w:rsidRPr="00A05585">
        <w:rPr>
          <w:rFonts w:ascii="Book Antiqua" w:eastAsia="宋体" w:hAnsi="Book Antiqua" w:cs="宋体"/>
          <w:kern w:val="0"/>
          <w:sz w:val="24"/>
          <w:szCs w:val="24"/>
        </w:rPr>
        <w:t>Xie</w:t>
      </w:r>
      <w:proofErr w:type="spellEnd"/>
      <w:r w:rsidRPr="00A05585">
        <w:rPr>
          <w:rFonts w:ascii="Book Antiqua" w:eastAsia="宋体" w:hAnsi="Book Antiqua" w:cs="宋体"/>
          <w:kern w:val="0"/>
          <w:sz w:val="24"/>
          <w:szCs w:val="24"/>
        </w:rPr>
        <w:t xml:space="preserve"> GS, Li LQ. Hepatic resection associated with good survival for selected patients with intermediate and advanced-stage hepatocellular carcinoma. </w:t>
      </w:r>
      <w:r w:rsidRPr="00A05585">
        <w:rPr>
          <w:rFonts w:ascii="Book Antiqua" w:eastAsia="宋体" w:hAnsi="Book Antiqua" w:cs="宋体"/>
          <w:i/>
          <w:iCs/>
          <w:kern w:val="0"/>
          <w:sz w:val="24"/>
          <w:szCs w:val="24"/>
        </w:rPr>
        <w:t xml:space="preserve">Ann </w:t>
      </w:r>
      <w:proofErr w:type="spellStart"/>
      <w:r w:rsidRPr="00A05585">
        <w:rPr>
          <w:rFonts w:ascii="Book Antiqua" w:eastAsia="宋体" w:hAnsi="Book Antiqua" w:cs="宋体"/>
          <w:i/>
          <w:iCs/>
          <w:kern w:val="0"/>
          <w:sz w:val="24"/>
          <w:szCs w:val="24"/>
        </w:rPr>
        <w:t>Surg</w:t>
      </w:r>
      <w:proofErr w:type="spellEnd"/>
      <w:r w:rsidRPr="00A05585">
        <w:rPr>
          <w:rFonts w:ascii="Book Antiqua" w:eastAsia="宋体" w:hAnsi="Book Antiqua" w:cs="宋体"/>
          <w:kern w:val="0"/>
          <w:sz w:val="24"/>
          <w:szCs w:val="24"/>
        </w:rPr>
        <w:t> 2014; </w:t>
      </w:r>
      <w:r w:rsidRPr="00A05585">
        <w:rPr>
          <w:rFonts w:ascii="Book Antiqua" w:eastAsia="宋体" w:hAnsi="Book Antiqua" w:cs="宋体"/>
          <w:b/>
          <w:bCs/>
          <w:kern w:val="0"/>
          <w:sz w:val="24"/>
          <w:szCs w:val="24"/>
        </w:rPr>
        <w:t>260</w:t>
      </w:r>
      <w:r w:rsidRPr="00A05585">
        <w:rPr>
          <w:rFonts w:ascii="Book Antiqua" w:eastAsia="宋体" w:hAnsi="Book Antiqua" w:cs="宋体"/>
          <w:kern w:val="0"/>
          <w:sz w:val="24"/>
          <w:szCs w:val="24"/>
        </w:rPr>
        <w:t>: 329-340 [PMID: 24096763 DOI: 10.1097/SLA.0000000000000236]</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r w:rsidRPr="00A05585">
        <w:rPr>
          <w:rFonts w:ascii="Book Antiqua" w:eastAsia="宋体" w:hAnsi="Book Antiqua" w:cs="宋体"/>
          <w:kern w:val="0"/>
          <w:sz w:val="24"/>
          <w:szCs w:val="24"/>
        </w:rPr>
        <w:t>10 </w:t>
      </w:r>
      <w:proofErr w:type="spellStart"/>
      <w:r w:rsidRPr="00A05585">
        <w:rPr>
          <w:rFonts w:ascii="Book Antiqua" w:eastAsia="宋体" w:hAnsi="Book Antiqua" w:cs="宋体"/>
          <w:b/>
          <w:bCs/>
          <w:kern w:val="0"/>
          <w:sz w:val="24"/>
          <w:szCs w:val="24"/>
        </w:rPr>
        <w:t>Zhong</w:t>
      </w:r>
      <w:proofErr w:type="spellEnd"/>
      <w:r w:rsidRPr="00A05585">
        <w:rPr>
          <w:rFonts w:ascii="Book Antiqua" w:eastAsia="宋体" w:hAnsi="Book Antiqua" w:cs="宋体"/>
          <w:b/>
          <w:bCs/>
          <w:kern w:val="0"/>
          <w:sz w:val="24"/>
          <w:szCs w:val="24"/>
        </w:rPr>
        <w:t xml:space="preserve"> JH</w:t>
      </w:r>
      <w:r w:rsidRPr="00A05585">
        <w:rPr>
          <w:rFonts w:ascii="Book Antiqua" w:eastAsia="宋体" w:hAnsi="Book Antiqua" w:cs="宋体"/>
          <w:kern w:val="0"/>
          <w:sz w:val="24"/>
          <w:szCs w:val="24"/>
        </w:rPr>
        <w:t xml:space="preserve">, You XM, Lu SD, Wang YY, Xiang BD, Ma L, Wu FX, Yuan WP, Chen Y, Li LQ. </w:t>
      </w:r>
      <w:proofErr w:type="gramStart"/>
      <w:r w:rsidRPr="00A05585">
        <w:rPr>
          <w:rFonts w:ascii="Book Antiqua" w:eastAsia="宋体" w:hAnsi="Book Antiqua" w:cs="宋体"/>
          <w:kern w:val="0"/>
          <w:sz w:val="24"/>
          <w:szCs w:val="24"/>
        </w:rPr>
        <w:t>Historical Comparison of Overall Survival after Hepatic Resection for Patients With Large and/or Multinodular Hepatocellular Carcinoma.</w:t>
      </w:r>
      <w:proofErr w:type="gramEnd"/>
      <w:r w:rsidRPr="00A05585">
        <w:rPr>
          <w:rFonts w:ascii="Book Antiqua" w:eastAsia="宋体" w:hAnsi="Book Antiqua" w:cs="宋体"/>
          <w:kern w:val="0"/>
          <w:sz w:val="24"/>
          <w:szCs w:val="24"/>
        </w:rPr>
        <w:t> </w:t>
      </w:r>
      <w:r w:rsidRPr="00A05585">
        <w:rPr>
          <w:rFonts w:ascii="Book Antiqua" w:eastAsia="宋体" w:hAnsi="Book Antiqua" w:cs="宋体"/>
          <w:i/>
          <w:iCs/>
          <w:kern w:val="0"/>
          <w:sz w:val="24"/>
          <w:szCs w:val="24"/>
        </w:rPr>
        <w:t>Medicine (Baltimore)</w:t>
      </w:r>
      <w:r w:rsidRPr="00A05585">
        <w:rPr>
          <w:rFonts w:ascii="Book Antiqua" w:eastAsia="宋体" w:hAnsi="Book Antiqua" w:cs="宋体"/>
          <w:kern w:val="0"/>
          <w:sz w:val="24"/>
          <w:szCs w:val="24"/>
        </w:rPr>
        <w:t> 2015; </w:t>
      </w:r>
      <w:r w:rsidRPr="00A05585">
        <w:rPr>
          <w:rFonts w:ascii="Book Antiqua" w:eastAsia="宋体" w:hAnsi="Book Antiqua" w:cs="宋体"/>
          <w:b/>
          <w:bCs/>
          <w:kern w:val="0"/>
          <w:sz w:val="24"/>
          <w:szCs w:val="24"/>
        </w:rPr>
        <w:t>94</w:t>
      </w:r>
      <w:r w:rsidRPr="00A05585">
        <w:rPr>
          <w:rFonts w:ascii="Book Antiqua" w:eastAsia="宋体" w:hAnsi="Book Antiqua" w:cs="宋体"/>
          <w:kern w:val="0"/>
          <w:sz w:val="24"/>
          <w:szCs w:val="24"/>
        </w:rPr>
        <w:t>: e1426 [PMID: 26334902 DOI: 10.1097/MD.0000000000001426]</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r w:rsidRPr="00A05585">
        <w:rPr>
          <w:rFonts w:ascii="Book Antiqua" w:eastAsia="宋体" w:hAnsi="Book Antiqua" w:cs="宋体"/>
          <w:kern w:val="0"/>
          <w:sz w:val="24"/>
          <w:szCs w:val="24"/>
        </w:rPr>
        <w:t>11 </w:t>
      </w:r>
      <w:proofErr w:type="spellStart"/>
      <w:r w:rsidRPr="00A05585">
        <w:rPr>
          <w:rFonts w:ascii="Book Antiqua" w:eastAsia="宋体" w:hAnsi="Book Antiqua" w:cs="宋体"/>
          <w:b/>
          <w:bCs/>
          <w:kern w:val="0"/>
          <w:sz w:val="24"/>
          <w:szCs w:val="24"/>
        </w:rPr>
        <w:t>Zhong</w:t>
      </w:r>
      <w:proofErr w:type="spellEnd"/>
      <w:r w:rsidRPr="00A05585">
        <w:rPr>
          <w:rFonts w:ascii="Book Antiqua" w:eastAsia="宋体" w:hAnsi="Book Antiqua" w:cs="宋体"/>
          <w:b/>
          <w:bCs/>
          <w:kern w:val="0"/>
          <w:sz w:val="24"/>
          <w:szCs w:val="24"/>
        </w:rPr>
        <w:t xml:space="preserve"> JH</w:t>
      </w:r>
      <w:r w:rsidRPr="00A05585">
        <w:rPr>
          <w:rFonts w:ascii="Book Antiqua" w:eastAsia="宋体" w:hAnsi="Book Antiqua" w:cs="宋体"/>
          <w:kern w:val="0"/>
          <w:sz w:val="24"/>
          <w:szCs w:val="24"/>
        </w:rPr>
        <w:t xml:space="preserve">, Rodríguez AC, </w:t>
      </w:r>
      <w:proofErr w:type="spellStart"/>
      <w:r w:rsidRPr="00A05585">
        <w:rPr>
          <w:rFonts w:ascii="Book Antiqua" w:eastAsia="宋体" w:hAnsi="Book Antiqua" w:cs="宋体"/>
          <w:kern w:val="0"/>
          <w:sz w:val="24"/>
          <w:szCs w:val="24"/>
        </w:rPr>
        <w:t>Ke</w:t>
      </w:r>
      <w:proofErr w:type="spellEnd"/>
      <w:r w:rsidRPr="00A05585">
        <w:rPr>
          <w:rFonts w:ascii="Book Antiqua" w:eastAsia="宋体" w:hAnsi="Book Antiqua" w:cs="宋体"/>
          <w:kern w:val="0"/>
          <w:sz w:val="24"/>
          <w:szCs w:val="24"/>
        </w:rPr>
        <w:t xml:space="preserve"> Y, Wang YY, Wang L, Li LQ. </w:t>
      </w:r>
      <w:proofErr w:type="gramStart"/>
      <w:r w:rsidRPr="00A05585">
        <w:rPr>
          <w:rFonts w:ascii="Book Antiqua" w:eastAsia="宋体" w:hAnsi="Book Antiqua" w:cs="宋体"/>
          <w:kern w:val="0"/>
          <w:sz w:val="24"/>
          <w:szCs w:val="24"/>
        </w:rPr>
        <w:t>Hepatic resection as a safe and effective treatment for hepatocellular carcinoma involving a single large tumor, multiple tumors, or macrovascular invasion.</w:t>
      </w:r>
      <w:proofErr w:type="gramEnd"/>
      <w:r w:rsidRPr="00A05585">
        <w:rPr>
          <w:rFonts w:ascii="Book Antiqua" w:eastAsia="宋体" w:hAnsi="Book Antiqua" w:cs="宋体"/>
          <w:kern w:val="0"/>
          <w:sz w:val="24"/>
          <w:szCs w:val="24"/>
        </w:rPr>
        <w:t> </w:t>
      </w:r>
      <w:r w:rsidRPr="00A05585">
        <w:rPr>
          <w:rFonts w:ascii="Book Antiqua" w:eastAsia="宋体" w:hAnsi="Book Antiqua" w:cs="宋体"/>
          <w:i/>
          <w:iCs/>
          <w:kern w:val="0"/>
          <w:sz w:val="24"/>
          <w:szCs w:val="24"/>
        </w:rPr>
        <w:t>Medicine (Baltimore)</w:t>
      </w:r>
      <w:r w:rsidRPr="00A05585">
        <w:rPr>
          <w:rFonts w:ascii="Book Antiqua" w:eastAsia="宋体" w:hAnsi="Book Antiqua" w:cs="宋体"/>
          <w:kern w:val="0"/>
          <w:sz w:val="24"/>
          <w:szCs w:val="24"/>
        </w:rPr>
        <w:t> 2015; </w:t>
      </w:r>
      <w:r w:rsidRPr="00A05585">
        <w:rPr>
          <w:rFonts w:ascii="Book Antiqua" w:eastAsia="宋体" w:hAnsi="Book Antiqua" w:cs="宋体"/>
          <w:b/>
          <w:bCs/>
          <w:kern w:val="0"/>
          <w:sz w:val="24"/>
          <w:szCs w:val="24"/>
        </w:rPr>
        <w:t>94</w:t>
      </w:r>
      <w:r w:rsidRPr="00A05585">
        <w:rPr>
          <w:rFonts w:ascii="Book Antiqua" w:eastAsia="宋体" w:hAnsi="Book Antiqua" w:cs="宋体"/>
          <w:kern w:val="0"/>
          <w:sz w:val="24"/>
          <w:szCs w:val="24"/>
        </w:rPr>
        <w:t>: e396 [PMID: 25621684 DOI: 10.1097/MD.0000000000000396]</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proofErr w:type="gramStart"/>
      <w:r w:rsidRPr="00A05585">
        <w:rPr>
          <w:rFonts w:ascii="Book Antiqua" w:eastAsia="宋体" w:hAnsi="Book Antiqua" w:cs="宋体"/>
          <w:kern w:val="0"/>
          <w:sz w:val="24"/>
          <w:szCs w:val="24"/>
        </w:rPr>
        <w:t>12 </w:t>
      </w:r>
      <w:proofErr w:type="spellStart"/>
      <w:r w:rsidRPr="00A05585">
        <w:rPr>
          <w:rFonts w:ascii="Book Antiqua" w:eastAsia="宋体" w:hAnsi="Book Antiqua" w:cs="宋体"/>
          <w:b/>
          <w:bCs/>
          <w:kern w:val="0"/>
          <w:sz w:val="24"/>
          <w:szCs w:val="24"/>
        </w:rPr>
        <w:t>Ahn</w:t>
      </w:r>
      <w:proofErr w:type="spellEnd"/>
      <w:r w:rsidRPr="00A05585">
        <w:rPr>
          <w:rFonts w:ascii="Book Antiqua" w:eastAsia="宋体" w:hAnsi="Book Antiqua" w:cs="宋体"/>
          <w:b/>
          <w:bCs/>
          <w:kern w:val="0"/>
          <w:sz w:val="24"/>
          <w:szCs w:val="24"/>
        </w:rPr>
        <w:t xml:space="preserve"> KS</w:t>
      </w:r>
      <w:r w:rsidRPr="00A05585">
        <w:rPr>
          <w:rFonts w:ascii="Book Antiqua" w:eastAsia="宋体" w:hAnsi="Book Antiqua" w:cs="宋体"/>
          <w:kern w:val="0"/>
          <w:sz w:val="24"/>
          <w:szCs w:val="24"/>
        </w:rPr>
        <w:t>, Kang KJ, Kim YH, Kim TS, Lim TJ.</w:t>
      </w:r>
      <w:proofErr w:type="gramEnd"/>
      <w:r w:rsidRPr="00A05585">
        <w:rPr>
          <w:rFonts w:ascii="Book Antiqua" w:eastAsia="宋体" w:hAnsi="Book Antiqua" w:cs="宋体"/>
          <w:kern w:val="0"/>
          <w:sz w:val="24"/>
          <w:szCs w:val="24"/>
        </w:rPr>
        <w:t xml:space="preserve"> </w:t>
      </w:r>
      <w:proofErr w:type="gramStart"/>
      <w:r w:rsidRPr="00A05585">
        <w:rPr>
          <w:rFonts w:ascii="Book Antiqua" w:eastAsia="宋体" w:hAnsi="Book Antiqua" w:cs="宋体"/>
          <w:kern w:val="0"/>
          <w:sz w:val="24"/>
          <w:szCs w:val="24"/>
        </w:rPr>
        <w:t>A propensity score-matched case-control comparative study of laparoscopic and open liver resection for hepatocellular carcinoma.</w:t>
      </w:r>
      <w:proofErr w:type="gramEnd"/>
      <w:r w:rsidRPr="00A05585">
        <w:rPr>
          <w:rFonts w:ascii="Book Antiqua" w:eastAsia="宋体" w:hAnsi="Book Antiqua" w:cs="宋体"/>
          <w:kern w:val="0"/>
          <w:sz w:val="24"/>
          <w:szCs w:val="24"/>
        </w:rPr>
        <w:t> </w:t>
      </w:r>
      <w:r w:rsidRPr="00A05585">
        <w:rPr>
          <w:rFonts w:ascii="Book Antiqua" w:eastAsia="宋体" w:hAnsi="Book Antiqua" w:cs="宋体"/>
          <w:i/>
          <w:iCs/>
          <w:kern w:val="0"/>
          <w:sz w:val="24"/>
          <w:szCs w:val="24"/>
        </w:rPr>
        <w:t xml:space="preserve">J </w:t>
      </w:r>
      <w:proofErr w:type="spellStart"/>
      <w:r w:rsidRPr="00A05585">
        <w:rPr>
          <w:rFonts w:ascii="Book Antiqua" w:eastAsia="宋体" w:hAnsi="Book Antiqua" w:cs="宋体"/>
          <w:i/>
          <w:iCs/>
          <w:kern w:val="0"/>
          <w:sz w:val="24"/>
          <w:szCs w:val="24"/>
        </w:rPr>
        <w:t>Laparoendosc</w:t>
      </w:r>
      <w:proofErr w:type="spellEnd"/>
      <w:r w:rsidRPr="00A05585">
        <w:rPr>
          <w:rFonts w:ascii="Book Antiqua" w:eastAsia="宋体" w:hAnsi="Book Antiqua" w:cs="宋体"/>
          <w:i/>
          <w:iCs/>
          <w:kern w:val="0"/>
          <w:sz w:val="24"/>
          <w:szCs w:val="24"/>
        </w:rPr>
        <w:t xml:space="preserve"> </w:t>
      </w:r>
      <w:proofErr w:type="spellStart"/>
      <w:r w:rsidRPr="00A05585">
        <w:rPr>
          <w:rFonts w:ascii="Book Antiqua" w:eastAsia="宋体" w:hAnsi="Book Antiqua" w:cs="宋体"/>
          <w:i/>
          <w:iCs/>
          <w:kern w:val="0"/>
          <w:sz w:val="24"/>
          <w:szCs w:val="24"/>
        </w:rPr>
        <w:t>Adv</w:t>
      </w:r>
      <w:proofErr w:type="spellEnd"/>
      <w:r w:rsidRPr="00A05585">
        <w:rPr>
          <w:rFonts w:ascii="Book Antiqua" w:eastAsia="宋体" w:hAnsi="Book Antiqua" w:cs="宋体"/>
          <w:i/>
          <w:iCs/>
          <w:kern w:val="0"/>
          <w:sz w:val="24"/>
          <w:szCs w:val="24"/>
        </w:rPr>
        <w:t xml:space="preserve"> </w:t>
      </w:r>
      <w:proofErr w:type="spellStart"/>
      <w:r w:rsidRPr="00A05585">
        <w:rPr>
          <w:rFonts w:ascii="Book Antiqua" w:eastAsia="宋体" w:hAnsi="Book Antiqua" w:cs="宋体"/>
          <w:i/>
          <w:iCs/>
          <w:kern w:val="0"/>
          <w:sz w:val="24"/>
          <w:szCs w:val="24"/>
        </w:rPr>
        <w:t>Surg</w:t>
      </w:r>
      <w:proofErr w:type="spellEnd"/>
      <w:r w:rsidRPr="00A05585">
        <w:rPr>
          <w:rFonts w:ascii="Book Antiqua" w:eastAsia="宋体" w:hAnsi="Book Antiqua" w:cs="宋体"/>
          <w:i/>
          <w:iCs/>
          <w:kern w:val="0"/>
          <w:sz w:val="24"/>
          <w:szCs w:val="24"/>
        </w:rPr>
        <w:t xml:space="preserve"> Tech A</w:t>
      </w:r>
      <w:r w:rsidRPr="00A05585">
        <w:rPr>
          <w:rFonts w:ascii="Book Antiqua" w:eastAsia="宋体" w:hAnsi="Book Antiqua" w:cs="宋体"/>
          <w:kern w:val="0"/>
          <w:sz w:val="24"/>
          <w:szCs w:val="24"/>
        </w:rPr>
        <w:t> 2014; </w:t>
      </w:r>
      <w:r w:rsidRPr="00A05585">
        <w:rPr>
          <w:rFonts w:ascii="Book Antiqua" w:eastAsia="宋体" w:hAnsi="Book Antiqua" w:cs="宋体"/>
          <w:b/>
          <w:bCs/>
          <w:kern w:val="0"/>
          <w:sz w:val="24"/>
          <w:szCs w:val="24"/>
        </w:rPr>
        <w:t>24</w:t>
      </w:r>
      <w:r w:rsidRPr="00A05585">
        <w:rPr>
          <w:rFonts w:ascii="Book Antiqua" w:eastAsia="宋体" w:hAnsi="Book Antiqua" w:cs="宋体"/>
          <w:kern w:val="0"/>
          <w:sz w:val="24"/>
          <w:szCs w:val="24"/>
        </w:rPr>
        <w:t>: 872-877 [PMID: 25393886 DOI: 10.1089/lap.2014.0273]</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r w:rsidRPr="00A05585">
        <w:rPr>
          <w:rFonts w:ascii="Book Antiqua" w:eastAsia="宋体" w:hAnsi="Book Antiqua" w:cs="宋体"/>
          <w:kern w:val="0"/>
          <w:sz w:val="24"/>
          <w:szCs w:val="24"/>
        </w:rPr>
        <w:t>13 </w:t>
      </w:r>
      <w:r w:rsidRPr="00A05585">
        <w:rPr>
          <w:rFonts w:ascii="Book Antiqua" w:eastAsia="宋体" w:hAnsi="Book Antiqua" w:cs="宋体"/>
          <w:b/>
          <w:bCs/>
          <w:kern w:val="0"/>
          <w:sz w:val="24"/>
          <w:szCs w:val="24"/>
        </w:rPr>
        <w:t>Han DH</w:t>
      </w:r>
      <w:r w:rsidRPr="00A05585">
        <w:rPr>
          <w:rFonts w:ascii="Book Antiqua" w:eastAsia="宋体" w:hAnsi="Book Antiqua" w:cs="宋体"/>
          <w:kern w:val="0"/>
          <w:sz w:val="24"/>
          <w:szCs w:val="24"/>
        </w:rPr>
        <w:t>, Choi SH, Park EJ, Kang DR, Choi GH, Choi JS. Surgical outcomes after laparoscopic or robotic liver resection in hepatocellular carcinoma: a propensity-score matched analysis with conventional open liver resection. </w:t>
      </w:r>
      <w:proofErr w:type="spellStart"/>
      <w:r w:rsidRPr="00A05585">
        <w:rPr>
          <w:rFonts w:ascii="Book Antiqua" w:eastAsia="宋体" w:hAnsi="Book Antiqua" w:cs="宋体"/>
          <w:i/>
          <w:iCs/>
          <w:kern w:val="0"/>
          <w:sz w:val="24"/>
          <w:szCs w:val="24"/>
        </w:rPr>
        <w:t>Int</w:t>
      </w:r>
      <w:proofErr w:type="spellEnd"/>
      <w:r w:rsidRPr="00A05585">
        <w:rPr>
          <w:rFonts w:ascii="Book Antiqua" w:eastAsia="宋体" w:hAnsi="Book Antiqua" w:cs="宋体"/>
          <w:i/>
          <w:iCs/>
          <w:kern w:val="0"/>
          <w:sz w:val="24"/>
          <w:szCs w:val="24"/>
        </w:rPr>
        <w:t xml:space="preserve"> J Med Robot</w:t>
      </w:r>
      <w:r w:rsidRPr="00A05585">
        <w:rPr>
          <w:rFonts w:ascii="Book Antiqua" w:eastAsia="宋体" w:hAnsi="Book Antiqua" w:cs="宋体"/>
          <w:kern w:val="0"/>
          <w:sz w:val="24"/>
          <w:szCs w:val="24"/>
        </w:rPr>
        <w:t> 2015; </w:t>
      </w:r>
      <w:r w:rsidRPr="00A05585">
        <w:rPr>
          <w:rFonts w:ascii="Book Antiqua" w:eastAsia="宋体" w:hAnsi="Book Antiqua" w:cs="宋体"/>
          <w:kern w:val="0"/>
          <w:sz w:val="24"/>
          <w:szCs w:val="24"/>
          <w:lang w:val="fr-FR" w:eastAsia="fr-FR"/>
        </w:rPr>
        <w:t>Epub ahead of print</w:t>
      </w:r>
      <w:r w:rsidRPr="00A05585">
        <w:rPr>
          <w:rFonts w:ascii="Book Antiqua" w:eastAsia="宋体" w:hAnsi="Book Antiqua" w:cs="宋体"/>
          <w:kern w:val="0"/>
          <w:sz w:val="24"/>
          <w:szCs w:val="24"/>
        </w:rPr>
        <w:t xml:space="preserve"> [PMID: 26537176 DOI: 10.1002/rcs.1714]</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r w:rsidRPr="00A05585">
        <w:rPr>
          <w:rFonts w:ascii="Book Antiqua" w:eastAsia="宋体" w:hAnsi="Book Antiqua" w:cs="宋体"/>
          <w:kern w:val="0"/>
          <w:sz w:val="24"/>
          <w:szCs w:val="24"/>
        </w:rPr>
        <w:t>14 </w:t>
      </w:r>
      <w:r w:rsidRPr="00A05585">
        <w:rPr>
          <w:rFonts w:ascii="Book Antiqua" w:eastAsia="宋体" w:hAnsi="Book Antiqua" w:cs="宋体"/>
          <w:b/>
          <w:bCs/>
          <w:kern w:val="0"/>
          <w:sz w:val="24"/>
          <w:szCs w:val="24"/>
        </w:rPr>
        <w:t>Han HS</w:t>
      </w:r>
      <w:r w:rsidRPr="00A05585">
        <w:rPr>
          <w:rFonts w:ascii="Book Antiqua" w:eastAsia="宋体" w:hAnsi="Book Antiqua" w:cs="宋体"/>
          <w:kern w:val="0"/>
          <w:sz w:val="24"/>
          <w:szCs w:val="24"/>
        </w:rPr>
        <w:t xml:space="preserve">, </w:t>
      </w:r>
      <w:proofErr w:type="spellStart"/>
      <w:r w:rsidRPr="00A05585">
        <w:rPr>
          <w:rFonts w:ascii="Book Antiqua" w:eastAsia="宋体" w:hAnsi="Book Antiqua" w:cs="宋体"/>
          <w:kern w:val="0"/>
          <w:sz w:val="24"/>
          <w:szCs w:val="24"/>
        </w:rPr>
        <w:t>Shehta</w:t>
      </w:r>
      <w:proofErr w:type="spellEnd"/>
      <w:r w:rsidRPr="00A05585">
        <w:rPr>
          <w:rFonts w:ascii="Book Antiqua" w:eastAsia="宋体" w:hAnsi="Book Antiqua" w:cs="宋体"/>
          <w:kern w:val="0"/>
          <w:sz w:val="24"/>
          <w:szCs w:val="24"/>
        </w:rPr>
        <w:t xml:space="preserve"> A, </w:t>
      </w:r>
      <w:proofErr w:type="spellStart"/>
      <w:r w:rsidRPr="00A05585">
        <w:rPr>
          <w:rFonts w:ascii="Book Antiqua" w:eastAsia="宋体" w:hAnsi="Book Antiqua" w:cs="宋体"/>
          <w:kern w:val="0"/>
          <w:sz w:val="24"/>
          <w:szCs w:val="24"/>
        </w:rPr>
        <w:t>Ahn</w:t>
      </w:r>
      <w:proofErr w:type="spellEnd"/>
      <w:r w:rsidRPr="00A05585">
        <w:rPr>
          <w:rFonts w:ascii="Book Antiqua" w:eastAsia="宋体" w:hAnsi="Book Antiqua" w:cs="宋体"/>
          <w:kern w:val="0"/>
          <w:sz w:val="24"/>
          <w:szCs w:val="24"/>
        </w:rPr>
        <w:t xml:space="preserve"> S, Yoon YS, Cho JY, Choi Y. Laparoscopic versus open liver resection for hepatocellular carcinoma: Case-matched study with </w:t>
      </w:r>
      <w:r w:rsidRPr="00A05585">
        <w:rPr>
          <w:rFonts w:ascii="Book Antiqua" w:eastAsia="宋体" w:hAnsi="Book Antiqua" w:cs="宋体"/>
          <w:kern w:val="0"/>
          <w:sz w:val="24"/>
          <w:szCs w:val="24"/>
        </w:rPr>
        <w:lastRenderedPageBreak/>
        <w:t>propensity score matching. </w:t>
      </w:r>
      <w:r w:rsidRPr="00A05585">
        <w:rPr>
          <w:rFonts w:ascii="Book Antiqua" w:eastAsia="宋体" w:hAnsi="Book Antiqua" w:cs="宋体"/>
          <w:i/>
          <w:iCs/>
          <w:kern w:val="0"/>
          <w:sz w:val="24"/>
          <w:szCs w:val="24"/>
        </w:rPr>
        <w:t xml:space="preserve">J </w:t>
      </w:r>
      <w:proofErr w:type="spellStart"/>
      <w:r w:rsidRPr="00A05585">
        <w:rPr>
          <w:rFonts w:ascii="Book Antiqua" w:eastAsia="宋体" w:hAnsi="Book Antiqua" w:cs="宋体"/>
          <w:i/>
          <w:iCs/>
          <w:kern w:val="0"/>
          <w:sz w:val="24"/>
          <w:szCs w:val="24"/>
        </w:rPr>
        <w:t>Hepatol</w:t>
      </w:r>
      <w:proofErr w:type="spellEnd"/>
      <w:r w:rsidRPr="00A05585">
        <w:rPr>
          <w:rFonts w:ascii="Book Antiqua" w:eastAsia="宋体" w:hAnsi="Book Antiqua" w:cs="宋体"/>
          <w:kern w:val="0"/>
          <w:sz w:val="24"/>
          <w:szCs w:val="24"/>
        </w:rPr>
        <w:t> 2015; </w:t>
      </w:r>
      <w:r w:rsidRPr="00A05585">
        <w:rPr>
          <w:rFonts w:ascii="Book Antiqua" w:eastAsia="宋体" w:hAnsi="Book Antiqua" w:cs="宋体"/>
          <w:b/>
          <w:bCs/>
          <w:kern w:val="0"/>
          <w:sz w:val="24"/>
          <w:szCs w:val="24"/>
        </w:rPr>
        <w:t>63</w:t>
      </w:r>
      <w:r w:rsidRPr="00A05585">
        <w:rPr>
          <w:rFonts w:ascii="Book Antiqua" w:eastAsia="宋体" w:hAnsi="Book Antiqua" w:cs="宋体"/>
          <w:kern w:val="0"/>
          <w:sz w:val="24"/>
          <w:szCs w:val="24"/>
        </w:rPr>
        <w:t>: 643-650 [PMID: 25872167 DOI: 10.1016/j.jhep.2015.04.005]</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r w:rsidRPr="00A05585">
        <w:rPr>
          <w:rFonts w:ascii="Book Antiqua" w:eastAsia="宋体" w:hAnsi="Book Antiqua" w:cs="宋体"/>
          <w:kern w:val="0"/>
          <w:sz w:val="24"/>
          <w:szCs w:val="24"/>
        </w:rPr>
        <w:t>15 </w:t>
      </w:r>
      <w:r w:rsidRPr="00A05585">
        <w:rPr>
          <w:rFonts w:ascii="Book Antiqua" w:eastAsia="宋体" w:hAnsi="Book Antiqua" w:cs="宋体"/>
          <w:b/>
          <w:bCs/>
          <w:kern w:val="0"/>
          <w:sz w:val="24"/>
          <w:szCs w:val="24"/>
        </w:rPr>
        <w:t>Kim H</w:t>
      </w:r>
      <w:r w:rsidRPr="00A05585">
        <w:rPr>
          <w:rFonts w:ascii="Book Antiqua" w:eastAsia="宋体" w:hAnsi="Book Antiqua" w:cs="宋体"/>
          <w:kern w:val="0"/>
          <w:sz w:val="24"/>
          <w:szCs w:val="24"/>
        </w:rPr>
        <w:t xml:space="preserve">, Suh KS, Lee KW, Yi NJ, Hong G, Suh SW, </w:t>
      </w:r>
      <w:proofErr w:type="spellStart"/>
      <w:r w:rsidRPr="00A05585">
        <w:rPr>
          <w:rFonts w:ascii="Book Antiqua" w:eastAsia="宋体" w:hAnsi="Book Antiqua" w:cs="宋体"/>
          <w:kern w:val="0"/>
          <w:sz w:val="24"/>
          <w:szCs w:val="24"/>
        </w:rPr>
        <w:t>Yoo</w:t>
      </w:r>
      <w:proofErr w:type="spellEnd"/>
      <w:r w:rsidRPr="00A05585">
        <w:rPr>
          <w:rFonts w:ascii="Book Antiqua" w:eastAsia="宋体" w:hAnsi="Book Antiqua" w:cs="宋体"/>
          <w:kern w:val="0"/>
          <w:sz w:val="24"/>
          <w:szCs w:val="24"/>
        </w:rPr>
        <w:t xml:space="preserve"> T, Park MS, Choi Y, Lee HW. Long-term outcome of laparoscopic versus open liver resection for hepatocellular carcinoma: a case-controlled study with propensity score matching. </w:t>
      </w:r>
      <w:proofErr w:type="spellStart"/>
      <w:r w:rsidRPr="00A05585">
        <w:rPr>
          <w:rFonts w:ascii="Book Antiqua" w:eastAsia="宋体" w:hAnsi="Book Antiqua" w:cs="宋体"/>
          <w:i/>
          <w:iCs/>
          <w:kern w:val="0"/>
          <w:sz w:val="24"/>
          <w:szCs w:val="24"/>
        </w:rPr>
        <w:t>Surg</w:t>
      </w:r>
      <w:proofErr w:type="spellEnd"/>
      <w:r w:rsidRPr="00A05585">
        <w:rPr>
          <w:rFonts w:ascii="Book Antiqua" w:eastAsia="宋体" w:hAnsi="Book Antiqua" w:cs="宋体"/>
          <w:i/>
          <w:iCs/>
          <w:kern w:val="0"/>
          <w:sz w:val="24"/>
          <w:szCs w:val="24"/>
        </w:rPr>
        <w:t xml:space="preserve"> </w:t>
      </w:r>
      <w:proofErr w:type="spellStart"/>
      <w:r w:rsidRPr="00A05585">
        <w:rPr>
          <w:rFonts w:ascii="Book Antiqua" w:eastAsia="宋体" w:hAnsi="Book Antiqua" w:cs="宋体"/>
          <w:i/>
          <w:iCs/>
          <w:kern w:val="0"/>
          <w:sz w:val="24"/>
          <w:szCs w:val="24"/>
        </w:rPr>
        <w:t>Endosc</w:t>
      </w:r>
      <w:proofErr w:type="spellEnd"/>
      <w:r w:rsidRPr="00A05585">
        <w:rPr>
          <w:rFonts w:ascii="Book Antiqua" w:eastAsia="宋体" w:hAnsi="Book Antiqua" w:cs="宋体"/>
          <w:kern w:val="0"/>
          <w:sz w:val="24"/>
          <w:szCs w:val="24"/>
        </w:rPr>
        <w:t> 2014; </w:t>
      </w:r>
      <w:r w:rsidRPr="00A05585">
        <w:rPr>
          <w:rFonts w:ascii="Book Antiqua" w:eastAsia="宋体" w:hAnsi="Book Antiqua" w:cs="宋体"/>
          <w:b/>
          <w:bCs/>
          <w:kern w:val="0"/>
          <w:sz w:val="24"/>
          <w:szCs w:val="24"/>
        </w:rPr>
        <w:t>28</w:t>
      </w:r>
      <w:r w:rsidRPr="00A05585">
        <w:rPr>
          <w:rFonts w:ascii="Book Antiqua" w:eastAsia="宋体" w:hAnsi="Book Antiqua" w:cs="宋体"/>
          <w:kern w:val="0"/>
          <w:sz w:val="24"/>
          <w:szCs w:val="24"/>
        </w:rPr>
        <w:t>: 950-960 [PMID: 24149856 DOI: 10.1007/s00464-013-3254-3]</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r w:rsidRPr="00A05585">
        <w:rPr>
          <w:rFonts w:ascii="Book Antiqua" w:eastAsia="宋体" w:hAnsi="Book Antiqua" w:cs="宋体"/>
          <w:kern w:val="0"/>
          <w:sz w:val="24"/>
          <w:szCs w:val="24"/>
        </w:rPr>
        <w:t>16 </w:t>
      </w:r>
      <w:r w:rsidRPr="00A05585">
        <w:rPr>
          <w:rFonts w:ascii="Book Antiqua" w:eastAsia="宋体" w:hAnsi="Book Antiqua" w:cs="宋体"/>
          <w:b/>
          <w:bCs/>
          <w:kern w:val="0"/>
          <w:sz w:val="24"/>
          <w:szCs w:val="24"/>
        </w:rPr>
        <w:t>Yoon SY</w:t>
      </w:r>
      <w:r w:rsidRPr="00A05585">
        <w:rPr>
          <w:rFonts w:ascii="Book Antiqua" w:eastAsia="宋体" w:hAnsi="Book Antiqua" w:cs="宋体"/>
          <w:kern w:val="0"/>
          <w:sz w:val="24"/>
          <w:szCs w:val="24"/>
        </w:rPr>
        <w:t>, Kim KH, Jung DH, Yu A, Lee SG. Oncological and surgical results of laparoscopic versus open liver resection for HCC less than 5 cm: case-matched analysis. </w:t>
      </w:r>
      <w:proofErr w:type="spellStart"/>
      <w:r w:rsidRPr="00A05585">
        <w:rPr>
          <w:rFonts w:ascii="Book Antiqua" w:eastAsia="宋体" w:hAnsi="Book Antiqua" w:cs="宋体"/>
          <w:i/>
          <w:iCs/>
          <w:kern w:val="0"/>
          <w:sz w:val="24"/>
          <w:szCs w:val="24"/>
        </w:rPr>
        <w:t>Surg</w:t>
      </w:r>
      <w:proofErr w:type="spellEnd"/>
      <w:r w:rsidRPr="00A05585">
        <w:rPr>
          <w:rFonts w:ascii="Book Antiqua" w:eastAsia="宋体" w:hAnsi="Book Antiqua" w:cs="宋体"/>
          <w:i/>
          <w:iCs/>
          <w:kern w:val="0"/>
          <w:sz w:val="24"/>
          <w:szCs w:val="24"/>
        </w:rPr>
        <w:t xml:space="preserve"> </w:t>
      </w:r>
      <w:proofErr w:type="spellStart"/>
      <w:r w:rsidRPr="00A05585">
        <w:rPr>
          <w:rFonts w:ascii="Book Antiqua" w:eastAsia="宋体" w:hAnsi="Book Antiqua" w:cs="宋体"/>
          <w:i/>
          <w:iCs/>
          <w:kern w:val="0"/>
          <w:sz w:val="24"/>
          <w:szCs w:val="24"/>
        </w:rPr>
        <w:t>Endosc</w:t>
      </w:r>
      <w:proofErr w:type="spellEnd"/>
      <w:r w:rsidRPr="00A05585">
        <w:rPr>
          <w:rFonts w:ascii="Book Antiqua" w:eastAsia="宋体" w:hAnsi="Book Antiqua" w:cs="宋体"/>
          <w:kern w:val="0"/>
          <w:sz w:val="24"/>
          <w:szCs w:val="24"/>
        </w:rPr>
        <w:t> 2015; </w:t>
      </w:r>
      <w:r w:rsidRPr="00A05585">
        <w:rPr>
          <w:rFonts w:ascii="Book Antiqua" w:eastAsia="宋体" w:hAnsi="Book Antiqua" w:cs="宋体"/>
          <w:b/>
          <w:bCs/>
          <w:kern w:val="0"/>
          <w:sz w:val="24"/>
          <w:szCs w:val="24"/>
        </w:rPr>
        <w:t>29</w:t>
      </w:r>
      <w:r w:rsidRPr="00A05585">
        <w:rPr>
          <w:rFonts w:ascii="Book Antiqua" w:eastAsia="宋体" w:hAnsi="Book Antiqua" w:cs="宋体"/>
          <w:kern w:val="0"/>
          <w:sz w:val="24"/>
          <w:szCs w:val="24"/>
        </w:rPr>
        <w:t>: 2628-2634 [PMID: 25487545 DOI: 10.1007/s00464-014-3980-1]</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r w:rsidRPr="00A05585">
        <w:rPr>
          <w:rFonts w:ascii="Book Antiqua" w:eastAsia="宋体" w:hAnsi="Book Antiqua" w:cs="宋体"/>
          <w:kern w:val="0"/>
          <w:sz w:val="24"/>
          <w:szCs w:val="24"/>
        </w:rPr>
        <w:t>17 </w:t>
      </w:r>
      <w:r w:rsidRPr="00A05585">
        <w:rPr>
          <w:rFonts w:ascii="Book Antiqua" w:eastAsia="宋体" w:hAnsi="Book Antiqua" w:cs="宋体"/>
          <w:b/>
          <w:bCs/>
          <w:kern w:val="0"/>
          <w:sz w:val="24"/>
          <w:szCs w:val="24"/>
        </w:rPr>
        <w:t>Meguro M</w:t>
      </w:r>
      <w:r w:rsidRPr="00A05585">
        <w:rPr>
          <w:rFonts w:ascii="Book Antiqua" w:eastAsia="宋体" w:hAnsi="Book Antiqua" w:cs="宋体"/>
          <w:kern w:val="0"/>
          <w:sz w:val="24"/>
          <w:szCs w:val="24"/>
        </w:rPr>
        <w:t xml:space="preserve">, Mizuguchi T, Kawamoto M, Ota S, Ishii M, </w:t>
      </w:r>
      <w:proofErr w:type="spellStart"/>
      <w:r w:rsidRPr="00A05585">
        <w:rPr>
          <w:rFonts w:ascii="Book Antiqua" w:eastAsia="宋体" w:hAnsi="Book Antiqua" w:cs="宋体"/>
          <w:kern w:val="0"/>
          <w:sz w:val="24"/>
          <w:szCs w:val="24"/>
        </w:rPr>
        <w:t>Nishidate</w:t>
      </w:r>
      <w:proofErr w:type="spellEnd"/>
      <w:r w:rsidRPr="00A05585">
        <w:rPr>
          <w:rFonts w:ascii="Book Antiqua" w:eastAsia="宋体" w:hAnsi="Book Antiqua" w:cs="宋体"/>
          <w:kern w:val="0"/>
          <w:sz w:val="24"/>
          <w:szCs w:val="24"/>
        </w:rPr>
        <w:t xml:space="preserve"> T, </w:t>
      </w:r>
      <w:proofErr w:type="spellStart"/>
      <w:r w:rsidRPr="00A05585">
        <w:rPr>
          <w:rFonts w:ascii="Book Antiqua" w:eastAsia="宋体" w:hAnsi="Book Antiqua" w:cs="宋体"/>
          <w:kern w:val="0"/>
          <w:sz w:val="24"/>
          <w:szCs w:val="24"/>
        </w:rPr>
        <w:t>Okita</w:t>
      </w:r>
      <w:proofErr w:type="spellEnd"/>
      <w:r w:rsidRPr="00A05585">
        <w:rPr>
          <w:rFonts w:ascii="Book Antiqua" w:eastAsia="宋体" w:hAnsi="Book Antiqua" w:cs="宋体"/>
          <w:kern w:val="0"/>
          <w:sz w:val="24"/>
          <w:szCs w:val="24"/>
        </w:rPr>
        <w:t xml:space="preserve"> K, Kimura Y, Hirata K. Clinical comparison of laparoscopic and open liver resection after propensity matching selection. </w:t>
      </w:r>
      <w:r w:rsidRPr="00A05585">
        <w:rPr>
          <w:rFonts w:ascii="Book Antiqua" w:eastAsia="宋体" w:hAnsi="Book Antiqua" w:cs="宋体"/>
          <w:i/>
          <w:iCs/>
          <w:kern w:val="0"/>
          <w:sz w:val="24"/>
          <w:szCs w:val="24"/>
        </w:rPr>
        <w:t>Surgery</w:t>
      </w:r>
      <w:r w:rsidRPr="00A05585">
        <w:rPr>
          <w:rFonts w:ascii="Book Antiqua" w:eastAsia="宋体" w:hAnsi="Book Antiqua" w:cs="宋体"/>
          <w:kern w:val="0"/>
          <w:sz w:val="24"/>
          <w:szCs w:val="24"/>
        </w:rPr>
        <w:t> 2015; </w:t>
      </w:r>
      <w:r w:rsidRPr="00A05585">
        <w:rPr>
          <w:rFonts w:ascii="Book Antiqua" w:eastAsia="宋体" w:hAnsi="Book Antiqua" w:cs="宋体"/>
          <w:b/>
          <w:bCs/>
          <w:kern w:val="0"/>
          <w:sz w:val="24"/>
          <w:szCs w:val="24"/>
        </w:rPr>
        <w:t>158</w:t>
      </w:r>
      <w:r w:rsidRPr="00A05585">
        <w:rPr>
          <w:rFonts w:ascii="Book Antiqua" w:eastAsia="宋体" w:hAnsi="Book Antiqua" w:cs="宋体"/>
          <w:kern w:val="0"/>
          <w:sz w:val="24"/>
          <w:szCs w:val="24"/>
        </w:rPr>
        <w:t>: 573-587 [PMID: 26120070 DOI: 10.1016/j.surg.2015.02.031]</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r w:rsidRPr="00A05585">
        <w:rPr>
          <w:rFonts w:ascii="Book Antiqua" w:eastAsia="宋体" w:hAnsi="Book Antiqua" w:cs="宋体"/>
          <w:kern w:val="0"/>
          <w:sz w:val="24"/>
          <w:szCs w:val="24"/>
        </w:rPr>
        <w:t>18 </w:t>
      </w:r>
      <w:proofErr w:type="spellStart"/>
      <w:r w:rsidRPr="00A05585">
        <w:rPr>
          <w:rFonts w:ascii="Book Antiqua" w:eastAsia="宋体" w:hAnsi="Book Antiqua" w:cs="宋体"/>
          <w:b/>
          <w:bCs/>
          <w:kern w:val="0"/>
          <w:sz w:val="24"/>
          <w:szCs w:val="24"/>
        </w:rPr>
        <w:t>Takahara</w:t>
      </w:r>
      <w:proofErr w:type="spellEnd"/>
      <w:r w:rsidRPr="00A05585">
        <w:rPr>
          <w:rFonts w:ascii="Book Antiqua" w:eastAsia="宋体" w:hAnsi="Book Antiqua" w:cs="宋体"/>
          <w:b/>
          <w:bCs/>
          <w:kern w:val="0"/>
          <w:sz w:val="24"/>
          <w:szCs w:val="24"/>
        </w:rPr>
        <w:t xml:space="preserve"> T</w:t>
      </w:r>
      <w:r w:rsidRPr="00A05585">
        <w:rPr>
          <w:rFonts w:ascii="Book Antiqua" w:eastAsia="宋体" w:hAnsi="Book Antiqua" w:cs="宋体"/>
          <w:kern w:val="0"/>
          <w:sz w:val="24"/>
          <w:szCs w:val="24"/>
        </w:rPr>
        <w:t xml:space="preserve">, Wakabayashi G, </w:t>
      </w:r>
      <w:proofErr w:type="spellStart"/>
      <w:r w:rsidRPr="00A05585">
        <w:rPr>
          <w:rFonts w:ascii="Book Antiqua" w:eastAsia="宋体" w:hAnsi="Book Antiqua" w:cs="宋体"/>
          <w:kern w:val="0"/>
          <w:sz w:val="24"/>
          <w:szCs w:val="24"/>
        </w:rPr>
        <w:t>Beppu</w:t>
      </w:r>
      <w:proofErr w:type="spellEnd"/>
      <w:r w:rsidRPr="00A05585">
        <w:rPr>
          <w:rFonts w:ascii="Book Antiqua" w:eastAsia="宋体" w:hAnsi="Book Antiqua" w:cs="宋体"/>
          <w:kern w:val="0"/>
          <w:sz w:val="24"/>
          <w:szCs w:val="24"/>
        </w:rPr>
        <w:t xml:space="preserve"> T, </w:t>
      </w:r>
      <w:proofErr w:type="spellStart"/>
      <w:r w:rsidRPr="00A05585">
        <w:rPr>
          <w:rFonts w:ascii="Book Antiqua" w:eastAsia="宋体" w:hAnsi="Book Antiqua" w:cs="宋体"/>
          <w:kern w:val="0"/>
          <w:sz w:val="24"/>
          <w:szCs w:val="24"/>
        </w:rPr>
        <w:t>Aihara</w:t>
      </w:r>
      <w:proofErr w:type="spellEnd"/>
      <w:r w:rsidRPr="00A05585">
        <w:rPr>
          <w:rFonts w:ascii="Book Antiqua" w:eastAsia="宋体" w:hAnsi="Book Antiqua" w:cs="宋体"/>
          <w:kern w:val="0"/>
          <w:sz w:val="24"/>
          <w:szCs w:val="24"/>
        </w:rPr>
        <w:t xml:space="preserve"> A, Hasegawa K, </w:t>
      </w:r>
      <w:proofErr w:type="spellStart"/>
      <w:r w:rsidRPr="00A05585">
        <w:rPr>
          <w:rFonts w:ascii="Book Antiqua" w:eastAsia="宋体" w:hAnsi="Book Antiqua" w:cs="宋体"/>
          <w:kern w:val="0"/>
          <w:sz w:val="24"/>
          <w:szCs w:val="24"/>
        </w:rPr>
        <w:t>Gotohda</w:t>
      </w:r>
      <w:proofErr w:type="spellEnd"/>
      <w:r w:rsidRPr="00A05585">
        <w:rPr>
          <w:rFonts w:ascii="Book Antiqua" w:eastAsia="宋体" w:hAnsi="Book Antiqua" w:cs="宋体"/>
          <w:kern w:val="0"/>
          <w:sz w:val="24"/>
          <w:szCs w:val="24"/>
        </w:rPr>
        <w:t xml:space="preserve"> N, </w:t>
      </w:r>
      <w:proofErr w:type="spellStart"/>
      <w:r w:rsidRPr="00A05585">
        <w:rPr>
          <w:rFonts w:ascii="Book Antiqua" w:eastAsia="宋体" w:hAnsi="Book Antiqua" w:cs="宋体"/>
          <w:kern w:val="0"/>
          <w:sz w:val="24"/>
          <w:szCs w:val="24"/>
        </w:rPr>
        <w:t>Hatano</w:t>
      </w:r>
      <w:proofErr w:type="spellEnd"/>
      <w:r w:rsidRPr="00A05585">
        <w:rPr>
          <w:rFonts w:ascii="Book Antiqua" w:eastAsia="宋体" w:hAnsi="Book Antiqua" w:cs="宋体"/>
          <w:kern w:val="0"/>
          <w:sz w:val="24"/>
          <w:szCs w:val="24"/>
        </w:rPr>
        <w:t xml:space="preserve"> E, </w:t>
      </w:r>
      <w:proofErr w:type="spellStart"/>
      <w:r w:rsidRPr="00A05585">
        <w:rPr>
          <w:rFonts w:ascii="Book Antiqua" w:eastAsia="宋体" w:hAnsi="Book Antiqua" w:cs="宋体"/>
          <w:kern w:val="0"/>
          <w:sz w:val="24"/>
          <w:szCs w:val="24"/>
        </w:rPr>
        <w:t>Tanahashi</w:t>
      </w:r>
      <w:proofErr w:type="spellEnd"/>
      <w:r w:rsidRPr="00A05585">
        <w:rPr>
          <w:rFonts w:ascii="Book Antiqua" w:eastAsia="宋体" w:hAnsi="Book Antiqua" w:cs="宋体"/>
          <w:kern w:val="0"/>
          <w:sz w:val="24"/>
          <w:szCs w:val="24"/>
        </w:rPr>
        <w:t xml:space="preserve"> Y, Mizuguchi T, </w:t>
      </w:r>
      <w:proofErr w:type="spellStart"/>
      <w:r w:rsidRPr="00A05585">
        <w:rPr>
          <w:rFonts w:ascii="Book Antiqua" w:eastAsia="宋体" w:hAnsi="Book Antiqua" w:cs="宋体"/>
          <w:kern w:val="0"/>
          <w:sz w:val="24"/>
          <w:szCs w:val="24"/>
        </w:rPr>
        <w:t>Kamiyama</w:t>
      </w:r>
      <w:proofErr w:type="spellEnd"/>
      <w:r w:rsidRPr="00A05585">
        <w:rPr>
          <w:rFonts w:ascii="Book Antiqua" w:eastAsia="宋体" w:hAnsi="Book Antiqua" w:cs="宋体"/>
          <w:kern w:val="0"/>
          <w:sz w:val="24"/>
          <w:szCs w:val="24"/>
        </w:rPr>
        <w:t xml:space="preserve"> T, Ikeda T, Tanaka S, </w:t>
      </w:r>
      <w:proofErr w:type="spellStart"/>
      <w:r w:rsidRPr="00A05585">
        <w:rPr>
          <w:rFonts w:ascii="Book Antiqua" w:eastAsia="宋体" w:hAnsi="Book Antiqua" w:cs="宋体"/>
          <w:kern w:val="0"/>
          <w:sz w:val="24"/>
          <w:szCs w:val="24"/>
        </w:rPr>
        <w:t>Taniai</w:t>
      </w:r>
      <w:proofErr w:type="spellEnd"/>
      <w:r w:rsidRPr="00A05585">
        <w:rPr>
          <w:rFonts w:ascii="Book Antiqua" w:eastAsia="宋体" w:hAnsi="Book Antiqua" w:cs="宋体"/>
          <w:kern w:val="0"/>
          <w:sz w:val="24"/>
          <w:szCs w:val="24"/>
        </w:rPr>
        <w:t xml:space="preserve"> N, Baba H, Tanabe M, </w:t>
      </w:r>
      <w:proofErr w:type="spellStart"/>
      <w:r w:rsidRPr="00A05585">
        <w:rPr>
          <w:rFonts w:ascii="Book Antiqua" w:eastAsia="宋体" w:hAnsi="Book Antiqua" w:cs="宋体"/>
          <w:kern w:val="0"/>
          <w:sz w:val="24"/>
          <w:szCs w:val="24"/>
        </w:rPr>
        <w:t>Kokudo</w:t>
      </w:r>
      <w:proofErr w:type="spellEnd"/>
      <w:r w:rsidRPr="00A05585">
        <w:rPr>
          <w:rFonts w:ascii="Book Antiqua" w:eastAsia="宋体" w:hAnsi="Book Antiqua" w:cs="宋体"/>
          <w:kern w:val="0"/>
          <w:sz w:val="24"/>
          <w:szCs w:val="24"/>
        </w:rPr>
        <w:t xml:space="preserve"> N, </w:t>
      </w:r>
      <w:proofErr w:type="spellStart"/>
      <w:r w:rsidRPr="00A05585">
        <w:rPr>
          <w:rFonts w:ascii="Book Antiqua" w:eastAsia="宋体" w:hAnsi="Book Antiqua" w:cs="宋体"/>
          <w:kern w:val="0"/>
          <w:sz w:val="24"/>
          <w:szCs w:val="24"/>
        </w:rPr>
        <w:t>Konishi</w:t>
      </w:r>
      <w:proofErr w:type="spellEnd"/>
      <w:r w:rsidRPr="00A05585">
        <w:rPr>
          <w:rFonts w:ascii="Book Antiqua" w:eastAsia="宋体" w:hAnsi="Book Antiqua" w:cs="宋体"/>
          <w:kern w:val="0"/>
          <w:sz w:val="24"/>
          <w:szCs w:val="24"/>
        </w:rPr>
        <w:t xml:space="preserve"> M, </w:t>
      </w:r>
      <w:proofErr w:type="spellStart"/>
      <w:r w:rsidRPr="00A05585">
        <w:rPr>
          <w:rFonts w:ascii="Book Antiqua" w:eastAsia="宋体" w:hAnsi="Book Antiqua" w:cs="宋体"/>
          <w:kern w:val="0"/>
          <w:sz w:val="24"/>
          <w:szCs w:val="24"/>
        </w:rPr>
        <w:t>Uemoto</w:t>
      </w:r>
      <w:proofErr w:type="spellEnd"/>
      <w:r w:rsidRPr="00A05585">
        <w:rPr>
          <w:rFonts w:ascii="Book Antiqua" w:eastAsia="宋体" w:hAnsi="Book Antiqua" w:cs="宋体"/>
          <w:kern w:val="0"/>
          <w:sz w:val="24"/>
          <w:szCs w:val="24"/>
        </w:rPr>
        <w:t xml:space="preserve"> S, Sugioka A, Hirata K, </w:t>
      </w:r>
      <w:proofErr w:type="spellStart"/>
      <w:r w:rsidRPr="00A05585">
        <w:rPr>
          <w:rFonts w:ascii="Book Antiqua" w:eastAsia="宋体" w:hAnsi="Book Antiqua" w:cs="宋体"/>
          <w:kern w:val="0"/>
          <w:sz w:val="24"/>
          <w:szCs w:val="24"/>
        </w:rPr>
        <w:t>Taketomi</w:t>
      </w:r>
      <w:proofErr w:type="spellEnd"/>
      <w:r w:rsidRPr="00A05585">
        <w:rPr>
          <w:rFonts w:ascii="Book Antiqua" w:eastAsia="宋体" w:hAnsi="Book Antiqua" w:cs="宋体"/>
          <w:kern w:val="0"/>
          <w:sz w:val="24"/>
          <w:szCs w:val="24"/>
        </w:rPr>
        <w:t xml:space="preserve"> A, </w:t>
      </w:r>
      <w:proofErr w:type="spellStart"/>
      <w:r w:rsidRPr="00A05585">
        <w:rPr>
          <w:rFonts w:ascii="Book Antiqua" w:eastAsia="宋体" w:hAnsi="Book Antiqua" w:cs="宋体"/>
          <w:kern w:val="0"/>
          <w:sz w:val="24"/>
          <w:szCs w:val="24"/>
        </w:rPr>
        <w:t>Maehara</w:t>
      </w:r>
      <w:proofErr w:type="spellEnd"/>
      <w:r w:rsidRPr="00A05585">
        <w:rPr>
          <w:rFonts w:ascii="Book Antiqua" w:eastAsia="宋体" w:hAnsi="Book Antiqua" w:cs="宋体"/>
          <w:kern w:val="0"/>
          <w:sz w:val="24"/>
          <w:szCs w:val="24"/>
        </w:rPr>
        <w:t xml:space="preserve"> Y, Kubo S, Uchida E, Miyata H, Nakamura M, Kaneko H, </w:t>
      </w:r>
      <w:proofErr w:type="spellStart"/>
      <w:r w:rsidRPr="00A05585">
        <w:rPr>
          <w:rFonts w:ascii="Book Antiqua" w:eastAsia="宋体" w:hAnsi="Book Antiqua" w:cs="宋体"/>
          <w:kern w:val="0"/>
          <w:sz w:val="24"/>
          <w:szCs w:val="24"/>
        </w:rPr>
        <w:t>Yamaue</w:t>
      </w:r>
      <w:proofErr w:type="spellEnd"/>
      <w:r w:rsidRPr="00A05585">
        <w:rPr>
          <w:rFonts w:ascii="Book Antiqua" w:eastAsia="宋体" w:hAnsi="Book Antiqua" w:cs="宋体"/>
          <w:kern w:val="0"/>
          <w:sz w:val="24"/>
          <w:szCs w:val="24"/>
        </w:rPr>
        <w:t xml:space="preserve"> H, Miyazaki M, Takada T. Long-term and perioperative outcomes of laparoscopic versus open liver resection for hepatocellular carcinoma with propensity score matching: a multi-institutional Japanese study. </w:t>
      </w:r>
      <w:r w:rsidRPr="00A05585">
        <w:rPr>
          <w:rFonts w:ascii="Book Antiqua" w:eastAsia="宋体" w:hAnsi="Book Antiqua" w:cs="宋体"/>
          <w:i/>
          <w:iCs/>
          <w:kern w:val="0"/>
          <w:sz w:val="24"/>
          <w:szCs w:val="24"/>
        </w:rPr>
        <w:t xml:space="preserve">J Hepatobiliary </w:t>
      </w:r>
      <w:proofErr w:type="spellStart"/>
      <w:r w:rsidRPr="00A05585">
        <w:rPr>
          <w:rFonts w:ascii="Book Antiqua" w:eastAsia="宋体" w:hAnsi="Book Antiqua" w:cs="宋体"/>
          <w:i/>
          <w:iCs/>
          <w:kern w:val="0"/>
          <w:sz w:val="24"/>
          <w:szCs w:val="24"/>
        </w:rPr>
        <w:t>Pancreat</w:t>
      </w:r>
      <w:proofErr w:type="spellEnd"/>
      <w:r w:rsidRPr="00A05585">
        <w:rPr>
          <w:rFonts w:ascii="Book Antiqua" w:eastAsia="宋体" w:hAnsi="Book Antiqua" w:cs="宋体"/>
          <w:i/>
          <w:iCs/>
          <w:kern w:val="0"/>
          <w:sz w:val="24"/>
          <w:szCs w:val="24"/>
        </w:rPr>
        <w:t xml:space="preserve"> </w:t>
      </w:r>
      <w:proofErr w:type="spellStart"/>
      <w:r w:rsidRPr="00A05585">
        <w:rPr>
          <w:rFonts w:ascii="Book Antiqua" w:eastAsia="宋体" w:hAnsi="Book Antiqua" w:cs="宋体"/>
          <w:i/>
          <w:iCs/>
          <w:kern w:val="0"/>
          <w:sz w:val="24"/>
          <w:szCs w:val="24"/>
        </w:rPr>
        <w:t>Sci</w:t>
      </w:r>
      <w:proofErr w:type="spellEnd"/>
      <w:r w:rsidRPr="00A05585">
        <w:rPr>
          <w:rFonts w:ascii="Book Antiqua" w:eastAsia="宋体" w:hAnsi="Book Antiqua" w:cs="宋体"/>
          <w:kern w:val="0"/>
          <w:sz w:val="24"/>
          <w:szCs w:val="24"/>
        </w:rPr>
        <w:t> 2015; </w:t>
      </w:r>
      <w:r w:rsidRPr="00A05585">
        <w:rPr>
          <w:rFonts w:ascii="Book Antiqua" w:eastAsia="宋体" w:hAnsi="Book Antiqua" w:cs="宋体"/>
          <w:b/>
          <w:bCs/>
          <w:kern w:val="0"/>
          <w:sz w:val="24"/>
          <w:szCs w:val="24"/>
        </w:rPr>
        <w:t>22</w:t>
      </w:r>
      <w:r w:rsidRPr="00A05585">
        <w:rPr>
          <w:rFonts w:ascii="Book Antiqua" w:eastAsia="宋体" w:hAnsi="Book Antiqua" w:cs="宋体"/>
          <w:kern w:val="0"/>
          <w:sz w:val="24"/>
          <w:szCs w:val="24"/>
        </w:rPr>
        <w:t>: 721-727 [PMID: 26096910 DOI: 10.1002/jhbp.276]</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r w:rsidRPr="00A05585">
        <w:rPr>
          <w:rFonts w:ascii="Book Antiqua" w:eastAsia="宋体" w:hAnsi="Book Antiqua" w:cs="宋体"/>
          <w:kern w:val="0"/>
          <w:sz w:val="24"/>
          <w:szCs w:val="24"/>
        </w:rPr>
        <w:t>19 </w:t>
      </w:r>
      <w:r w:rsidRPr="00A05585">
        <w:rPr>
          <w:rFonts w:ascii="Book Antiqua" w:eastAsia="宋体" w:hAnsi="Book Antiqua" w:cs="宋体"/>
          <w:b/>
          <w:bCs/>
          <w:kern w:val="0"/>
          <w:sz w:val="24"/>
          <w:szCs w:val="24"/>
        </w:rPr>
        <w:t>Tanaka S</w:t>
      </w:r>
      <w:r w:rsidRPr="00A05585">
        <w:rPr>
          <w:rFonts w:ascii="Book Antiqua" w:eastAsia="宋体" w:hAnsi="Book Antiqua" w:cs="宋体"/>
          <w:kern w:val="0"/>
          <w:sz w:val="24"/>
          <w:szCs w:val="24"/>
        </w:rPr>
        <w:t xml:space="preserve">, </w:t>
      </w:r>
      <w:proofErr w:type="spellStart"/>
      <w:r w:rsidRPr="00A05585">
        <w:rPr>
          <w:rFonts w:ascii="Book Antiqua" w:eastAsia="宋体" w:hAnsi="Book Antiqua" w:cs="宋体"/>
          <w:kern w:val="0"/>
          <w:sz w:val="24"/>
          <w:szCs w:val="24"/>
        </w:rPr>
        <w:t>Takemura</w:t>
      </w:r>
      <w:proofErr w:type="spellEnd"/>
      <w:r w:rsidRPr="00A05585">
        <w:rPr>
          <w:rFonts w:ascii="Book Antiqua" w:eastAsia="宋体" w:hAnsi="Book Antiqua" w:cs="宋体"/>
          <w:kern w:val="0"/>
          <w:sz w:val="24"/>
          <w:szCs w:val="24"/>
        </w:rPr>
        <w:t xml:space="preserve"> S, </w:t>
      </w:r>
      <w:proofErr w:type="spellStart"/>
      <w:r w:rsidRPr="00A05585">
        <w:rPr>
          <w:rFonts w:ascii="Book Antiqua" w:eastAsia="宋体" w:hAnsi="Book Antiqua" w:cs="宋体"/>
          <w:kern w:val="0"/>
          <w:sz w:val="24"/>
          <w:szCs w:val="24"/>
        </w:rPr>
        <w:t>Shinkawa</w:t>
      </w:r>
      <w:proofErr w:type="spellEnd"/>
      <w:r w:rsidRPr="00A05585">
        <w:rPr>
          <w:rFonts w:ascii="Book Antiqua" w:eastAsia="宋体" w:hAnsi="Book Antiqua" w:cs="宋体"/>
          <w:kern w:val="0"/>
          <w:sz w:val="24"/>
          <w:szCs w:val="24"/>
        </w:rPr>
        <w:t xml:space="preserve"> H, </w:t>
      </w:r>
      <w:proofErr w:type="spellStart"/>
      <w:r w:rsidRPr="00A05585">
        <w:rPr>
          <w:rFonts w:ascii="Book Antiqua" w:eastAsia="宋体" w:hAnsi="Book Antiqua" w:cs="宋体"/>
          <w:kern w:val="0"/>
          <w:sz w:val="24"/>
          <w:szCs w:val="24"/>
        </w:rPr>
        <w:t>Nishioka</w:t>
      </w:r>
      <w:proofErr w:type="spellEnd"/>
      <w:r w:rsidRPr="00A05585">
        <w:rPr>
          <w:rFonts w:ascii="Book Antiqua" w:eastAsia="宋体" w:hAnsi="Book Antiqua" w:cs="宋体"/>
          <w:kern w:val="0"/>
          <w:sz w:val="24"/>
          <w:szCs w:val="24"/>
        </w:rPr>
        <w:t xml:space="preserve"> T, Hamano G, Kinoshita M, Ito T, Kubo S. Outcomes of Pure Laparoscopic versus Open Hepatic Resection for Hepatocellular Carcinoma in Cirrhotic Patients: A Case-Control Study with Propensity Score Matching. </w:t>
      </w:r>
      <w:proofErr w:type="spellStart"/>
      <w:r w:rsidRPr="00A05585">
        <w:rPr>
          <w:rFonts w:ascii="Book Antiqua" w:eastAsia="宋体" w:hAnsi="Book Antiqua" w:cs="宋体"/>
          <w:i/>
          <w:iCs/>
          <w:kern w:val="0"/>
          <w:sz w:val="24"/>
          <w:szCs w:val="24"/>
        </w:rPr>
        <w:t>Eur</w:t>
      </w:r>
      <w:proofErr w:type="spellEnd"/>
      <w:r w:rsidRPr="00A05585">
        <w:rPr>
          <w:rFonts w:ascii="Book Antiqua" w:eastAsia="宋体" w:hAnsi="Book Antiqua" w:cs="宋体"/>
          <w:i/>
          <w:iCs/>
          <w:kern w:val="0"/>
          <w:sz w:val="24"/>
          <w:szCs w:val="24"/>
        </w:rPr>
        <w:t xml:space="preserve"> </w:t>
      </w:r>
      <w:proofErr w:type="spellStart"/>
      <w:r w:rsidRPr="00A05585">
        <w:rPr>
          <w:rFonts w:ascii="Book Antiqua" w:eastAsia="宋体" w:hAnsi="Book Antiqua" w:cs="宋体"/>
          <w:i/>
          <w:iCs/>
          <w:kern w:val="0"/>
          <w:sz w:val="24"/>
          <w:szCs w:val="24"/>
        </w:rPr>
        <w:t>Surg</w:t>
      </w:r>
      <w:proofErr w:type="spellEnd"/>
      <w:r w:rsidRPr="00A05585">
        <w:rPr>
          <w:rFonts w:ascii="Book Antiqua" w:eastAsia="宋体" w:hAnsi="Book Antiqua" w:cs="宋体"/>
          <w:i/>
          <w:iCs/>
          <w:kern w:val="0"/>
          <w:sz w:val="24"/>
          <w:szCs w:val="24"/>
        </w:rPr>
        <w:t xml:space="preserve"> Res</w:t>
      </w:r>
      <w:r w:rsidRPr="00A05585">
        <w:rPr>
          <w:rFonts w:ascii="Book Antiqua" w:eastAsia="宋体" w:hAnsi="Book Antiqua" w:cs="宋体"/>
          <w:kern w:val="0"/>
          <w:sz w:val="24"/>
          <w:szCs w:val="24"/>
        </w:rPr>
        <w:t> 2015; </w:t>
      </w:r>
      <w:r w:rsidRPr="00A05585">
        <w:rPr>
          <w:rFonts w:ascii="Book Antiqua" w:eastAsia="宋体" w:hAnsi="Book Antiqua" w:cs="宋体"/>
          <w:b/>
          <w:bCs/>
          <w:kern w:val="0"/>
          <w:sz w:val="24"/>
          <w:szCs w:val="24"/>
        </w:rPr>
        <w:t>55</w:t>
      </w:r>
      <w:r w:rsidRPr="00A05585">
        <w:rPr>
          <w:rFonts w:ascii="Book Antiqua" w:eastAsia="宋体" w:hAnsi="Book Antiqua" w:cs="宋体"/>
          <w:kern w:val="0"/>
          <w:sz w:val="24"/>
          <w:szCs w:val="24"/>
        </w:rPr>
        <w:t>: 291-301 [PMID: 26394136 DOI: 10.1159/000439274]</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r w:rsidRPr="00A05585">
        <w:rPr>
          <w:rFonts w:ascii="Book Antiqua" w:eastAsia="宋体" w:hAnsi="Book Antiqua" w:cs="宋体"/>
          <w:kern w:val="0"/>
          <w:sz w:val="24"/>
          <w:szCs w:val="24"/>
        </w:rPr>
        <w:lastRenderedPageBreak/>
        <w:t>20 </w:t>
      </w:r>
      <w:proofErr w:type="spellStart"/>
      <w:r w:rsidRPr="00A05585">
        <w:rPr>
          <w:rFonts w:ascii="Book Antiqua" w:eastAsia="宋体" w:hAnsi="Book Antiqua" w:cs="宋体"/>
          <w:b/>
          <w:bCs/>
          <w:kern w:val="0"/>
          <w:sz w:val="24"/>
          <w:szCs w:val="24"/>
        </w:rPr>
        <w:t>Sposito</w:t>
      </w:r>
      <w:proofErr w:type="spellEnd"/>
      <w:r w:rsidRPr="00A05585">
        <w:rPr>
          <w:rFonts w:ascii="Book Antiqua" w:eastAsia="宋体" w:hAnsi="Book Antiqua" w:cs="宋体"/>
          <w:b/>
          <w:bCs/>
          <w:kern w:val="0"/>
          <w:sz w:val="24"/>
          <w:szCs w:val="24"/>
        </w:rPr>
        <w:t xml:space="preserve"> C</w:t>
      </w:r>
      <w:r w:rsidRPr="00A05585">
        <w:rPr>
          <w:rFonts w:ascii="Book Antiqua" w:eastAsia="宋体" w:hAnsi="Book Antiqua" w:cs="宋体"/>
          <w:kern w:val="0"/>
          <w:sz w:val="24"/>
          <w:szCs w:val="24"/>
        </w:rPr>
        <w:t xml:space="preserve">, </w:t>
      </w:r>
      <w:proofErr w:type="spellStart"/>
      <w:r w:rsidRPr="00A05585">
        <w:rPr>
          <w:rFonts w:ascii="Book Antiqua" w:eastAsia="宋体" w:hAnsi="Book Antiqua" w:cs="宋体"/>
          <w:kern w:val="0"/>
          <w:sz w:val="24"/>
          <w:szCs w:val="24"/>
        </w:rPr>
        <w:t>Battiston</w:t>
      </w:r>
      <w:proofErr w:type="spellEnd"/>
      <w:r w:rsidRPr="00A05585">
        <w:rPr>
          <w:rFonts w:ascii="Book Antiqua" w:eastAsia="宋体" w:hAnsi="Book Antiqua" w:cs="宋体"/>
          <w:kern w:val="0"/>
          <w:sz w:val="24"/>
          <w:szCs w:val="24"/>
        </w:rPr>
        <w:t xml:space="preserve"> C, </w:t>
      </w:r>
      <w:proofErr w:type="spellStart"/>
      <w:r w:rsidRPr="00A05585">
        <w:rPr>
          <w:rFonts w:ascii="Book Antiqua" w:eastAsia="宋体" w:hAnsi="Book Antiqua" w:cs="宋体"/>
          <w:kern w:val="0"/>
          <w:sz w:val="24"/>
          <w:szCs w:val="24"/>
        </w:rPr>
        <w:t>Facciorusso</w:t>
      </w:r>
      <w:proofErr w:type="spellEnd"/>
      <w:r w:rsidRPr="00A05585">
        <w:rPr>
          <w:rFonts w:ascii="Book Antiqua" w:eastAsia="宋体" w:hAnsi="Book Antiqua" w:cs="宋体"/>
          <w:kern w:val="0"/>
          <w:sz w:val="24"/>
          <w:szCs w:val="24"/>
        </w:rPr>
        <w:t xml:space="preserve"> A, Mazzola M, </w:t>
      </w:r>
      <w:proofErr w:type="spellStart"/>
      <w:r w:rsidRPr="00A05585">
        <w:rPr>
          <w:rFonts w:ascii="Book Antiqua" w:eastAsia="宋体" w:hAnsi="Book Antiqua" w:cs="宋体"/>
          <w:kern w:val="0"/>
          <w:sz w:val="24"/>
          <w:szCs w:val="24"/>
        </w:rPr>
        <w:t>Muscarà</w:t>
      </w:r>
      <w:proofErr w:type="spellEnd"/>
      <w:r w:rsidRPr="00A05585">
        <w:rPr>
          <w:rFonts w:ascii="Book Antiqua" w:eastAsia="宋体" w:hAnsi="Book Antiqua" w:cs="宋体"/>
          <w:kern w:val="0"/>
          <w:sz w:val="24"/>
          <w:szCs w:val="24"/>
        </w:rPr>
        <w:t xml:space="preserve"> C, Scotti M, </w:t>
      </w:r>
      <w:proofErr w:type="spellStart"/>
      <w:r w:rsidRPr="00A05585">
        <w:rPr>
          <w:rFonts w:ascii="Book Antiqua" w:eastAsia="宋体" w:hAnsi="Book Antiqua" w:cs="宋体"/>
          <w:kern w:val="0"/>
          <w:sz w:val="24"/>
          <w:szCs w:val="24"/>
        </w:rPr>
        <w:t>Romito</w:t>
      </w:r>
      <w:proofErr w:type="spellEnd"/>
      <w:r w:rsidRPr="00A05585">
        <w:rPr>
          <w:rFonts w:ascii="Book Antiqua" w:eastAsia="宋体" w:hAnsi="Book Antiqua" w:cs="宋体"/>
          <w:kern w:val="0"/>
          <w:sz w:val="24"/>
          <w:szCs w:val="24"/>
        </w:rPr>
        <w:t xml:space="preserve"> R, </w:t>
      </w:r>
      <w:proofErr w:type="spellStart"/>
      <w:r w:rsidRPr="00A05585">
        <w:rPr>
          <w:rFonts w:ascii="Book Antiqua" w:eastAsia="宋体" w:hAnsi="Book Antiqua" w:cs="宋体"/>
          <w:kern w:val="0"/>
          <w:sz w:val="24"/>
          <w:szCs w:val="24"/>
        </w:rPr>
        <w:t>Mariani</w:t>
      </w:r>
      <w:proofErr w:type="spellEnd"/>
      <w:r w:rsidRPr="00A05585">
        <w:rPr>
          <w:rFonts w:ascii="Book Antiqua" w:eastAsia="宋体" w:hAnsi="Book Antiqua" w:cs="宋体"/>
          <w:kern w:val="0"/>
          <w:sz w:val="24"/>
          <w:szCs w:val="24"/>
        </w:rPr>
        <w:t xml:space="preserve"> L, </w:t>
      </w:r>
      <w:proofErr w:type="spellStart"/>
      <w:r w:rsidRPr="00A05585">
        <w:rPr>
          <w:rFonts w:ascii="Book Antiqua" w:eastAsia="宋体" w:hAnsi="Book Antiqua" w:cs="宋体"/>
          <w:kern w:val="0"/>
          <w:sz w:val="24"/>
          <w:szCs w:val="24"/>
        </w:rPr>
        <w:t>Mazzaferro</w:t>
      </w:r>
      <w:proofErr w:type="spellEnd"/>
      <w:r w:rsidRPr="00A05585">
        <w:rPr>
          <w:rFonts w:ascii="Book Antiqua" w:eastAsia="宋体" w:hAnsi="Book Antiqua" w:cs="宋体"/>
          <w:kern w:val="0"/>
          <w:sz w:val="24"/>
          <w:szCs w:val="24"/>
        </w:rPr>
        <w:t xml:space="preserve"> V. Propensity score analysis of outcomes following laparoscopic or open liver resection for hepatocellular carcinoma. </w:t>
      </w:r>
      <w:r w:rsidRPr="00A05585">
        <w:rPr>
          <w:rFonts w:ascii="Book Antiqua" w:eastAsia="宋体" w:hAnsi="Book Antiqua" w:cs="宋体"/>
          <w:i/>
          <w:iCs/>
          <w:kern w:val="0"/>
          <w:sz w:val="24"/>
          <w:szCs w:val="24"/>
        </w:rPr>
        <w:t xml:space="preserve">Br J </w:t>
      </w:r>
      <w:proofErr w:type="spellStart"/>
      <w:r w:rsidRPr="00A05585">
        <w:rPr>
          <w:rFonts w:ascii="Book Antiqua" w:eastAsia="宋体" w:hAnsi="Book Antiqua" w:cs="宋体"/>
          <w:i/>
          <w:iCs/>
          <w:kern w:val="0"/>
          <w:sz w:val="24"/>
          <w:szCs w:val="24"/>
        </w:rPr>
        <w:t>Surg</w:t>
      </w:r>
      <w:proofErr w:type="spellEnd"/>
      <w:r w:rsidRPr="00A05585">
        <w:rPr>
          <w:rFonts w:ascii="Book Antiqua" w:eastAsia="宋体" w:hAnsi="Book Antiqua" w:cs="宋体"/>
          <w:kern w:val="0"/>
          <w:sz w:val="24"/>
          <w:szCs w:val="24"/>
        </w:rPr>
        <w:t> 2016; </w:t>
      </w:r>
      <w:r w:rsidRPr="00A05585">
        <w:rPr>
          <w:rFonts w:ascii="Book Antiqua" w:eastAsia="宋体" w:hAnsi="Book Antiqua" w:cs="宋体"/>
          <w:b/>
          <w:bCs/>
          <w:kern w:val="0"/>
          <w:sz w:val="24"/>
          <w:szCs w:val="24"/>
        </w:rPr>
        <w:t>103</w:t>
      </w:r>
      <w:r w:rsidRPr="00A05585">
        <w:rPr>
          <w:rFonts w:ascii="Book Antiqua" w:eastAsia="宋体" w:hAnsi="Book Antiqua" w:cs="宋体"/>
          <w:kern w:val="0"/>
          <w:sz w:val="24"/>
          <w:szCs w:val="24"/>
        </w:rPr>
        <w:t>: 871-880 [PMID: 27029597 DOI: 10.1002/bjs.10137]</w:t>
      </w:r>
    </w:p>
    <w:p w:rsidR="00A05585" w:rsidRPr="00A05585" w:rsidRDefault="00A05585" w:rsidP="00A05585">
      <w:pPr>
        <w:widowControl/>
        <w:tabs>
          <w:tab w:val="left" w:pos="5805"/>
        </w:tabs>
        <w:spacing w:line="360" w:lineRule="auto"/>
        <w:rPr>
          <w:rFonts w:ascii="Book Antiqua" w:eastAsia="宋体" w:hAnsi="Book Antiqua" w:cs="宋体"/>
          <w:kern w:val="0"/>
          <w:sz w:val="24"/>
          <w:szCs w:val="24"/>
        </w:rPr>
      </w:pPr>
    </w:p>
    <w:p w:rsidR="00A05585" w:rsidRPr="00A05585" w:rsidRDefault="00A05585" w:rsidP="00A05585">
      <w:pPr>
        <w:wordWrap w:val="0"/>
        <w:spacing w:line="360" w:lineRule="auto"/>
        <w:jc w:val="right"/>
        <w:rPr>
          <w:rFonts w:ascii="Book Antiqua" w:eastAsia="宋体" w:hAnsi="Book Antiqua" w:cs="Courier New"/>
          <w:b/>
          <w:sz w:val="24"/>
          <w:szCs w:val="24"/>
        </w:rPr>
      </w:pPr>
      <w:r w:rsidRPr="00A05585">
        <w:rPr>
          <w:rFonts w:ascii="Book Antiqua" w:eastAsia="宋体" w:hAnsi="Book Antiqua" w:cs="Courier New"/>
          <w:b/>
          <w:sz w:val="24"/>
          <w:szCs w:val="24"/>
        </w:rPr>
        <w:t>P-Reviewer:</w:t>
      </w:r>
      <w:r w:rsidRPr="00A05585">
        <w:rPr>
          <w:rFonts w:ascii="Book Antiqua" w:eastAsia="宋体" w:hAnsi="Book Antiqua" w:cs="Courier New"/>
          <w:sz w:val="24"/>
          <w:szCs w:val="24"/>
        </w:rPr>
        <w:t xml:space="preserve"> Kao</w:t>
      </w:r>
      <w:r w:rsidRPr="00A05585">
        <w:rPr>
          <w:rFonts w:ascii="Book Antiqua" w:eastAsia="宋体" w:hAnsi="Book Antiqua" w:cs="Courier New" w:hint="eastAsia"/>
          <w:sz w:val="24"/>
          <w:szCs w:val="24"/>
        </w:rPr>
        <w:t xml:space="preserve"> JT, </w:t>
      </w:r>
      <w:r w:rsidRPr="00A05585">
        <w:rPr>
          <w:rFonts w:ascii="Book Antiqua" w:eastAsia="宋体" w:hAnsi="Book Antiqua" w:cs="Courier New"/>
          <w:sz w:val="24"/>
          <w:szCs w:val="24"/>
        </w:rPr>
        <w:t>Yang</w:t>
      </w:r>
      <w:r w:rsidRPr="00A05585">
        <w:rPr>
          <w:rFonts w:ascii="Book Antiqua" w:eastAsia="宋体" w:hAnsi="Book Antiqua" w:cs="Courier New" w:hint="eastAsia"/>
          <w:sz w:val="24"/>
          <w:szCs w:val="24"/>
        </w:rPr>
        <w:t xml:space="preserve"> T</w:t>
      </w:r>
      <w:r w:rsidRPr="00A05585">
        <w:rPr>
          <w:rFonts w:ascii="Book Antiqua" w:eastAsia="宋体" w:hAnsi="Book Antiqua" w:cs="Courier New"/>
          <w:sz w:val="24"/>
          <w:szCs w:val="24"/>
        </w:rPr>
        <w:t xml:space="preserve"> </w:t>
      </w:r>
      <w:r w:rsidRPr="00A05585">
        <w:rPr>
          <w:rFonts w:ascii="Book Antiqua" w:eastAsia="宋体" w:hAnsi="Book Antiqua" w:cs="Courier New"/>
          <w:b/>
          <w:sz w:val="24"/>
          <w:szCs w:val="24"/>
        </w:rPr>
        <w:t xml:space="preserve">S-Editor: </w:t>
      </w:r>
      <w:proofErr w:type="spellStart"/>
      <w:r w:rsidRPr="00A05585">
        <w:rPr>
          <w:rFonts w:ascii="Book Antiqua" w:eastAsia="宋体" w:hAnsi="Book Antiqua" w:cs="Courier New"/>
          <w:sz w:val="24"/>
          <w:szCs w:val="24"/>
        </w:rPr>
        <w:t>Qiu</w:t>
      </w:r>
      <w:proofErr w:type="spellEnd"/>
      <w:r w:rsidRPr="00A05585">
        <w:rPr>
          <w:rFonts w:ascii="Book Antiqua" w:eastAsia="宋体" w:hAnsi="Book Antiqua" w:cs="Courier New"/>
          <w:sz w:val="24"/>
          <w:szCs w:val="24"/>
        </w:rPr>
        <w:t xml:space="preserve"> S</w:t>
      </w:r>
      <w:r w:rsidRPr="00A05585">
        <w:rPr>
          <w:rFonts w:ascii="Book Antiqua" w:eastAsia="宋体" w:hAnsi="Book Antiqua" w:cs="Courier New"/>
          <w:b/>
          <w:sz w:val="24"/>
          <w:szCs w:val="24"/>
        </w:rPr>
        <w:t xml:space="preserve"> L-Editor: E-Editor:</w:t>
      </w:r>
      <w:bookmarkEnd w:id="44"/>
      <w:bookmarkEnd w:id="45"/>
      <w:bookmarkEnd w:id="46"/>
    </w:p>
    <w:p w:rsidR="00A05585" w:rsidRPr="00A05585" w:rsidRDefault="00A05585" w:rsidP="00A05585">
      <w:pPr>
        <w:autoSpaceDE w:val="0"/>
        <w:autoSpaceDN w:val="0"/>
        <w:adjustRightInd w:val="0"/>
        <w:spacing w:line="360" w:lineRule="auto"/>
        <w:jc w:val="left"/>
        <w:rPr>
          <w:rFonts w:ascii="Book Antiqua" w:hAnsi="Book Antiqua" w:cs="Times New Roman"/>
          <w:b/>
          <w:sz w:val="24"/>
          <w:szCs w:val="24"/>
        </w:rPr>
      </w:pPr>
    </w:p>
    <w:p w:rsidR="002525F5" w:rsidRPr="00C272C3" w:rsidRDefault="002525F5" w:rsidP="00C84D44">
      <w:pPr>
        <w:spacing w:line="360" w:lineRule="auto"/>
        <w:rPr>
          <w:rFonts w:ascii="Book Antiqua" w:hAnsi="Book Antiqua" w:cs="Times New Roman"/>
          <w:noProof/>
          <w:sz w:val="24"/>
          <w:szCs w:val="24"/>
        </w:rPr>
      </w:pPr>
    </w:p>
    <w:p w:rsidR="002525F5" w:rsidRPr="00C272C3" w:rsidRDefault="002525F5" w:rsidP="00C84D44">
      <w:pPr>
        <w:spacing w:line="360" w:lineRule="auto"/>
        <w:rPr>
          <w:rFonts w:ascii="Book Antiqua" w:hAnsi="Book Antiqua" w:cs="Times New Roman"/>
          <w:b/>
          <w:noProof/>
          <w:sz w:val="24"/>
          <w:szCs w:val="24"/>
        </w:rPr>
      </w:pPr>
    </w:p>
    <w:p w:rsidR="00F36A1B" w:rsidRDefault="00F36A1B">
      <w:pPr>
        <w:widowControl/>
        <w:jc w:val="left"/>
        <w:rPr>
          <w:rFonts w:ascii="Book Antiqua" w:eastAsia="宋体" w:hAnsi="Book Antiqua" w:cs="Times New Roman"/>
          <w:b/>
          <w:bCs/>
          <w:kern w:val="36"/>
          <w:sz w:val="24"/>
          <w:szCs w:val="24"/>
        </w:rPr>
      </w:pPr>
      <w:r>
        <w:rPr>
          <w:rFonts w:ascii="Book Antiqua" w:eastAsia="宋体" w:hAnsi="Book Antiqua" w:cs="Times New Roman"/>
          <w:b/>
          <w:bCs/>
          <w:kern w:val="36"/>
          <w:sz w:val="24"/>
          <w:szCs w:val="24"/>
        </w:rPr>
        <w:br w:type="page"/>
      </w:r>
    </w:p>
    <w:p w:rsidR="000F1E28" w:rsidRPr="00DB6885" w:rsidRDefault="000F1E28" w:rsidP="00C84D44">
      <w:pPr>
        <w:widowControl/>
        <w:spacing w:line="360" w:lineRule="auto"/>
        <w:outlineLvl w:val="0"/>
        <w:rPr>
          <w:rFonts w:ascii="Book Antiqua" w:hAnsi="Book Antiqua" w:cs="Times New Roman"/>
          <w:b/>
          <w:sz w:val="24"/>
          <w:szCs w:val="24"/>
        </w:rPr>
      </w:pPr>
      <w:r w:rsidRPr="00DB6885">
        <w:rPr>
          <w:rFonts w:ascii="Book Antiqua" w:eastAsia="宋体" w:hAnsi="Book Antiqua" w:cs="Times New Roman"/>
          <w:b/>
          <w:bCs/>
          <w:kern w:val="36"/>
          <w:sz w:val="24"/>
          <w:szCs w:val="24"/>
        </w:rPr>
        <w:lastRenderedPageBreak/>
        <w:t>Table 1</w:t>
      </w:r>
      <w:r w:rsidR="005259B7" w:rsidRPr="00DB6885">
        <w:rPr>
          <w:rFonts w:ascii="Book Antiqua" w:eastAsia="宋体" w:hAnsi="Book Antiqua" w:cs="Times New Roman" w:hint="eastAsia"/>
          <w:b/>
          <w:bCs/>
          <w:kern w:val="36"/>
          <w:sz w:val="24"/>
          <w:szCs w:val="24"/>
        </w:rPr>
        <w:t xml:space="preserve"> </w:t>
      </w:r>
      <w:r w:rsidRPr="00DB6885">
        <w:rPr>
          <w:rFonts w:ascii="Book Antiqua" w:eastAsia="宋体" w:hAnsi="Book Antiqua" w:cs="Times New Roman"/>
          <w:b/>
          <w:bCs/>
          <w:kern w:val="36"/>
          <w:sz w:val="24"/>
          <w:szCs w:val="24"/>
        </w:rPr>
        <w:t>Propensity score studies comparing open and laparoscopic liver resecti</w:t>
      </w:r>
      <w:r w:rsidR="005259B7" w:rsidRPr="00DB6885">
        <w:rPr>
          <w:rFonts w:ascii="Book Antiqua" w:eastAsia="宋体" w:hAnsi="Book Antiqua" w:cs="Times New Roman"/>
          <w:b/>
          <w:bCs/>
          <w:kern w:val="36"/>
          <w:sz w:val="24"/>
          <w:szCs w:val="24"/>
        </w:rPr>
        <w:t>on for hepatocellular carcinoma</w:t>
      </w:r>
    </w:p>
    <w:tbl>
      <w:tblPr>
        <w:tblStyle w:val="TableGrid"/>
        <w:tblW w:w="9832" w:type="dxa"/>
        <w:tblInd w:w="-131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0"/>
        <w:gridCol w:w="857"/>
        <w:gridCol w:w="951"/>
        <w:gridCol w:w="828"/>
        <w:gridCol w:w="1248"/>
        <w:gridCol w:w="828"/>
        <w:gridCol w:w="1253"/>
        <w:gridCol w:w="1253"/>
        <w:gridCol w:w="847"/>
        <w:gridCol w:w="847"/>
      </w:tblGrid>
      <w:tr w:rsidR="000128A9" w:rsidRPr="00C272C3" w:rsidTr="004D7619">
        <w:trPr>
          <w:trHeight w:val="501"/>
        </w:trPr>
        <w:tc>
          <w:tcPr>
            <w:tcW w:w="908" w:type="dxa"/>
            <w:vMerge w:val="restart"/>
            <w:tcBorders>
              <w:top w:val="single" w:sz="4" w:space="0" w:color="auto"/>
              <w:bottom w:val="nil"/>
            </w:tcBorders>
          </w:tcPr>
          <w:p w:rsidR="000F1E28" w:rsidRPr="00C272C3" w:rsidRDefault="00C94CBF" w:rsidP="00C84D44">
            <w:pPr>
              <w:widowControl/>
              <w:spacing w:line="360" w:lineRule="auto"/>
              <w:jc w:val="left"/>
              <w:outlineLvl w:val="0"/>
              <w:rPr>
                <w:rFonts w:ascii="Book Antiqua" w:eastAsia="宋体" w:hAnsi="Book Antiqua" w:cs="Times New Roman"/>
                <w:b/>
                <w:bCs/>
                <w:kern w:val="36"/>
                <w:szCs w:val="21"/>
              </w:rPr>
            </w:pPr>
            <w:bookmarkStart w:id="47" w:name="_Hlk456969893"/>
            <w:r>
              <w:rPr>
                <w:rFonts w:ascii="Book Antiqua" w:eastAsia="宋体" w:hAnsi="Book Antiqua" w:cs="Times New Roman" w:hint="eastAsia"/>
                <w:b/>
                <w:bCs/>
                <w:kern w:val="36"/>
                <w:szCs w:val="21"/>
              </w:rPr>
              <w:t>Ref.</w:t>
            </w:r>
          </w:p>
        </w:tc>
        <w:tc>
          <w:tcPr>
            <w:tcW w:w="0" w:type="auto"/>
            <w:vMerge w:val="restart"/>
            <w:tcBorders>
              <w:top w:val="single" w:sz="4" w:space="0" w:color="auto"/>
              <w:bottom w:val="nil"/>
            </w:tcBorders>
          </w:tcPr>
          <w:p w:rsidR="000F1E28" w:rsidRPr="00C272C3" w:rsidRDefault="000F1E28" w:rsidP="00C84D44">
            <w:pPr>
              <w:widowControl/>
              <w:spacing w:line="360" w:lineRule="auto"/>
              <w:jc w:val="center"/>
              <w:outlineLvl w:val="0"/>
              <w:rPr>
                <w:rFonts w:ascii="Book Antiqua" w:eastAsia="宋体" w:hAnsi="Book Antiqua" w:cs="Times New Roman"/>
                <w:b/>
                <w:bCs/>
                <w:kern w:val="36"/>
                <w:szCs w:val="21"/>
              </w:rPr>
            </w:pPr>
            <w:r w:rsidRPr="00C272C3">
              <w:rPr>
                <w:rFonts w:ascii="Book Antiqua" w:eastAsia="宋体" w:hAnsi="Book Antiqua" w:cs="Times New Roman"/>
                <w:b/>
                <w:bCs/>
                <w:kern w:val="36"/>
                <w:szCs w:val="21"/>
              </w:rPr>
              <w:t>Country</w:t>
            </w:r>
          </w:p>
        </w:tc>
        <w:tc>
          <w:tcPr>
            <w:tcW w:w="0" w:type="auto"/>
            <w:vMerge w:val="restart"/>
            <w:tcBorders>
              <w:top w:val="single" w:sz="4" w:space="0" w:color="auto"/>
              <w:bottom w:val="nil"/>
            </w:tcBorders>
          </w:tcPr>
          <w:p w:rsidR="000F1E28" w:rsidRPr="00C272C3" w:rsidRDefault="000F1E28" w:rsidP="00C84D44">
            <w:pPr>
              <w:widowControl/>
              <w:spacing w:line="360" w:lineRule="auto"/>
              <w:jc w:val="center"/>
              <w:outlineLvl w:val="0"/>
              <w:rPr>
                <w:rFonts w:ascii="Book Antiqua" w:eastAsia="宋体" w:hAnsi="Book Antiqua" w:cs="Times New Roman"/>
                <w:bCs/>
                <w:kern w:val="36"/>
                <w:szCs w:val="21"/>
              </w:rPr>
            </w:pPr>
            <w:r w:rsidRPr="00C272C3">
              <w:rPr>
                <w:rFonts w:ascii="Book Antiqua" w:eastAsia="宋体" w:hAnsi="Book Antiqua" w:cs="Times New Roman"/>
                <w:b/>
                <w:bCs/>
                <w:kern w:val="36"/>
                <w:szCs w:val="21"/>
              </w:rPr>
              <w:t>Included period</w:t>
            </w:r>
          </w:p>
        </w:tc>
        <w:tc>
          <w:tcPr>
            <w:tcW w:w="0" w:type="auto"/>
            <w:gridSpan w:val="5"/>
            <w:tcBorders>
              <w:top w:val="single" w:sz="4" w:space="0" w:color="auto"/>
              <w:bottom w:val="nil"/>
            </w:tcBorders>
          </w:tcPr>
          <w:p w:rsidR="000F1E28" w:rsidRPr="00C272C3" w:rsidRDefault="000F1E28" w:rsidP="00C84D44">
            <w:pPr>
              <w:autoSpaceDE w:val="0"/>
              <w:autoSpaceDN w:val="0"/>
              <w:adjustRightInd w:val="0"/>
              <w:spacing w:line="360" w:lineRule="auto"/>
              <w:jc w:val="center"/>
              <w:rPr>
                <w:rFonts w:ascii="Book Antiqua" w:hAnsi="Book Antiqua" w:cs="Times New Roman"/>
                <w:b/>
                <w:kern w:val="0"/>
                <w:szCs w:val="21"/>
              </w:rPr>
            </w:pPr>
            <w:r w:rsidRPr="00C272C3">
              <w:rPr>
                <w:rFonts w:ascii="Book Antiqua" w:eastAsia="宋体" w:hAnsi="Book Antiqua" w:cs="Times New Roman"/>
                <w:b/>
                <w:bCs/>
                <w:kern w:val="36"/>
                <w:szCs w:val="21"/>
              </w:rPr>
              <w:t>Open/</w:t>
            </w:r>
            <w:r w:rsidRPr="00C272C3">
              <w:rPr>
                <w:rFonts w:ascii="Book Antiqua" w:hAnsi="Book Antiqua" w:cs="Times New Roman"/>
                <w:b/>
                <w:kern w:val="0"/>
                <w:szCs w:val="21"/>
              </w:rPr>
              <w:t>laparoscopic</w:t>
            </w:r>
          </w:p>
        </w:tc>
        <w:tc>
          <w:tcPr>
            <w:tcW w:w="0" w:type="auto"/>
            <w:gridSpan w:val="2"/>
            <w:tcBorders>
              <w:top w:val="single" w:sz="4" w:space="0" w:color="auto"/>
              <w:bottom w:val="nil"/>
            </w:tcBorders>
          </w:tcPr>
          <w:p w:rsidR="000F1E28" w:rsidRPr="00C272C3" w:rsidRDefault="000F1E28" w:rsidP="00C84D44">
            <w:pPr>
              <w:widowControl/>
              <w:spacing w:line="360" w:lineRule="auto"/>
              <w:jc w:val="center"/>
              <w:outlineLvl w:val="0"/>
              <w:rPr>
                <w:rFonts w:ascii="Book Antiqua" w:eastAsia="宋体" w:hAnsi="Book Antiqua" w:cs="Times New Roman"/>
                <w:bCs/>
                <w:kern w:val="36"/>
                <w:szCs w:val="21"/>
              </w:rPr>
            </w:pPr>
            <w:r w:rsidRPr="00C272C3">
              <w:rPr>
                <w:rFonts w:ascii="Book Antiqua" w:eastAsia="宋体" w:hAnsi="Book Antiqua" w:cs="Times New Roman"/>
                <w:b/>
                <w:bCs/>
                <w:i/>
                <w:kern w:val="36"/>
                <w:szCs w:val="21"/>
              </w:rPr>
              <w:t>P</w:t>
            </w:r>
            <w:r w:rsidRPr="00C272C3">
              <w:rPr>
                <w:rFonts w:ascii="Book Antiqua" w:eastAsia="宋体" w:hAnsi="Book Antiqua" w:cs="Times New Roman"/>
                <w:b/>
                <w:bCs/>
                <w:kern w:val="36"/>
                <w:szCs w:val="21"/>
              </w:rPr>
              <w:t xml:space="preserve"> value</w:t>
            </w:r>
          </w:p>
        </w:tc>
      </w:tr>
      <w:tr w:rsidR="000128A9" w:rsidRPr="00C272C3" w:rsidTr="004D7619">
        <w:trPr>
          <w:trHeight w:val="501"/>
        </w:trPr>
        <w:tc>
          <w:tcPr>
            <w:tcW w:w="908" w:type="dxa"/>
            <w:vMerge/>
            <w:tcBorders>
              <w:top w:val="nil"/>
              <w:bottom w:val="single" w:sz="4" w:space="0" w:color="auto"/>
            </w:tcBorders>
          </w:tcPr>
          <w:p w:rsidR="000F1E28" w:rsidRPr="00C272C3" w:rsidRDefault="000F1E28" w:rsidP="00C84D44">
            <w:pPr>
              <w:widowControl/>
              <w:spacing w:line="360" w:lineRule="auto"/>
              <w:jc w:val="left"/>
              <w:outlineLvl w:val="0"/>
              <w:rPr>
                <w:rFonts w:ascii="Book Antiqua" w:eastAsia="宋体" w:hAnsi="Book Antiqua" w:cs="Times New Roman"/>
                <w:b/>
                <w:bCs/>
                <w:kern w:val="36"/>
                <w:szCs w:val="21"/>
              </w:rPr>
            </w:pPr>
          </w:p>
        </w:tc>
        <w:tc>
          <w:tcPr>
            <w:tcW w:w="0" w:type="auto"/>
            <w:vMerge/>
            <w:tcBorders>
              <w:top w:val="nil"/>
              <w:bottom w:val="single" w:sz="4" w:space="0" w:color="auto"/>
            </w:tcBorders>
          </w:tcPr>
          <w:p w:rsidR="000F1E28" w:rsidRPr="00C272C3" w:rsidRDefault="000F1E28" w:rsidP="00C84D44">
            <w:pPr>
              <w:widowControl/>
              <w:spacing w:line="360" w:lineRule="auto"/>
              <w:jc w:val="center"/>
              <w:outlineLvl w:val="0"/>
              <w:rPr>
                <w:rFonts w:ascii="Book Antiqua" w:eastAsia="宋体" w:hAnsi="Book Antiqua" w:cs="Times New Roman"/>
                <w:bCs/>
                <w:kern w:val="36"/>
                <w:szCs w:val="21"/>
              </w:rPr>
            </w:pPr>
          </w:p>
        </w:tc>
        <w:tc>
          <w:tcPr>
            <w:tcW w:w="0" w:type="auto"/>
            <w:vMerge/>
            <w:tcBorders>
              <w:top w:val="nil"/>
              <w:bottom w:val="single" w:sz="4" w:space="0" w:color="auto"/>
            </w:tcBorders>
          </w:tcPr>
          <w:p w:rsidR="000F1E28" w:rsidRPr="00C272C3" w:rsidRDefault="000F1E28" w:rsidP="00C84D44">
            <w:pPr>
              <w:widowControl/>
              <w:spacing w:line="360" w:lineRule="auto"/>
              <w:jc w:val="center"/>
              <w:outlineLvl w:val="0"/>
              <w:rPr>
                <w:rFonts w:ascii="Book Antiqua" w:eastAsia="宋体" w:hAnsi="Book Antiqua" w:cs="Times New Roman"/>
                <w:bCs/>
                <w:kern w:val="36"/>
                <w:szCs w:val="21"/>
              </w:rPr>
            </w:pPr>
          </w:p>
        </w:tc>
        <w:tc>
          <w:tcPr>
            <w:tcW w:w="0" w:type="auto"/>
            <w:tcBorders>
              <w:top w:val="nil"/>
              <w:bottom w:val="single" w:sz="4" w:space="0" w:color="auto"/>
            </w:tcBorders>
          </w:tcPr>
          <w:p w:rsidR="000F1E28" w:rsidRPr="00C272C3" w:rsidRDefault="000F1E28" w:rsidP="00C84D44">
            <w:pPr>
              <w:widowControl/>
              <w:spacing w:line="360" w:lineRule="auto"/>
              <w:jc w:val="center"/>
              <w:outlineLvl w:val="0"/>
              <w:rPr>
                <w:rFonts w:ascii="Book Antiqua" w:eastAsia="宋体" w:hAnsi="Book Antiqua" w:cs="Times New Roman"/>
                <w:bCs/>
                <w:kern w:val="36"/>
                <w:szCs w:val="21"/>
              </w:rPr>
            </w:pPr>
            <w:r w:rsidRPr="00C272C3">
              <w:rPr>
                <w:rFonts w:ascii="Book Antiqua" w:eastAsia="宋体" w:hAnsi="Book Antiqua" w:cs="Times New Roman"/>
                <w:b/>
                <w:bCs/>
                <w:kern w:val="36"/>
                <w:szCs w:val="21"/>
              </w:rPr>
              <w:t>Sample size, n</w:t>
            </w:r>
          </w:p>
        </w:tc>
        <w:tc>
          <w:tcPr>
            <w:tcW w:w="0" w:type="auto"/>
            <w:tcBorders>
              <w:top w:val="nil"/>
              <w:bottom w:val="single" w:sz="4" w:space="0" w:color="auto"/>
            </w:tcBorders>
          </w:tcPr>
          <w:p w:rsidR="000F1E28" w:rsidRPr="00C272C3" w:rsidRDefault="000F1E28" w:rsidP="00C84D44">
            <w:pPr>
              <w:widowControl/>
              <w:spacing w:line="360" w:lineRule="auto"/>
              <w:jc w:val="center"/>
              <w:outlineLvl w:val="0"/>
              <w:rPr>
                <w:rFonts w:ascii="Book Antiqua" w:eastAsia="宋体" w:hAnsi="Book Antiqua" w:cs="Times New Roman"/>
                <w:b/>
                <w:bCs/>
                <w:kern w:val="36"/>
                <w:szCs w:val="21"/>
              </w:rPr>
            </w:pPr>
            <w:r w:rsidRPr="00C272C3">
              <w:rPr>
                <w:rFonts w:ascii="Book Antiqua" w:eastAsia="宋体" w:hAnsi="Book Antiqua" w:cs="Times New Roman"/>
                <w:b/>
                <w:bCs/>
                <w:kern w:val="36"/>
                <w:szCs w:val="21"/>
              </w:rPr>
              <w:t xml:space="preserve">Minor </w:t>
            </w:r>
            <w:proofErr w:type="spellStart"/>
            <w:r w:rsidRPr="00C272C3">
              <w:rPr>
                <w:rFonts w:ascii="Book Antiqua" w:eastAsia="宋体" w:hAnsi="Book Antiqua" w:cs="Times New Roman"/>
                <w:b/>
                <w:bCs/>
                <w:kern w:val="36"/>
                <w:szCs w:val="21"/>
              </w:rPr>
              <w:t>hepatectomy</w:t>
            </w:r>
            <w:proofErr w:type="spellEnd"/>
            <w:r w:rsidRPr="00C272C3">
              <w:rPr>
                <w:rFonts w:ascii="Book Antiqua" w:eastAsia="宋体" w:hAnsi="Book Antiqua" w:cs="Times New Roman"/>
                <w:b/>
                <w:bCs/>
                <w:kern w:val="36"/>
                <w:szCs w:val="21"/>
              </w:rPr>
              <w:t>,</w:t>
            </w:r>
          </w:p>
          <w:p w:rsidR="000F1E28" w:rsidRPr="00C272C3" w:rsidRDefault="000F1E28" w:rsidP="00C84D44">
            <w:pPr>
              <w:widowControl/>
              <w:spacing w:line="360" w:lineRule="auto"/>
              <w:jc w:val="center"/>
              <w:outlineLvl w:val="0"/>
              <w:rPr>
                <w:rFonts w:ascii="Book Antiqua" w:eastAsia="宋体" w:hAnsi="Book Antiqua" w:cs="Times New Roman"/>
                <w:b/>
                <w:bCs/>
                <w:kern w:val="36"/>
                <w:szCs w:val="21"/>
              </w:rPr>
            </w:pPr>
            <w:r w:rsidRPr="00C272C3">
              <w:rPr>
                <w:rFonts w:ascii="Book Antiqua" w:eastAsia="宋体" w:hAnsi="Book Antiqua" w:cs="Times New Roman"/>
                <w:b/>
                <w:bCs/>
                <w:kern w:val="36"/>
                <w:szCs w:val="21"/>
              </w:rPr>
              <w:t>%</w:t>
            </w:r>
          </w:p>
        </w:tc>
        <w:tc>
          <w:tcPr>
            <w:tcW w:w="0" w:type="auto"/>
            <w:tcBorders>
              <w:top w:val="nil"/>
              <w:bottom w:val="single" w:sz="4" w:space="0" w:color="auto"/>
            </w:tcBorders>
          </w:tcPr>
          <w:p w:rsidR="000F1E28" w:rsidRPr="00C272C3" w:rsidRDefault="000F1E28" w:rsidP="00C84D44">
            <w:pPr>
              <w:widowControl/>
              <w:spacing w:line="360" w:lineRule="auto"/>
              <w:jc w:val="center"/>
              <w:outlineLvl w:val="0"/>
              <w:rPr>
                <w:rFonts w:ascii="Book Antiqua" w:eastAsia="宋体" w:hAnsi="Book Antiqua" w:cs="Times New Roman"/>
                <w:bCs/>
                <w:kern w:val="36"/>
                <w:szCs w:val="21"/>
              </w:rPr>
            </w:pPr>
            <w:r w:rsidRPr="00C272C3">
              <w:rPr>
                <w:rFonts w:ascii="Book Antiqua" w:eastAsia="宋体" w:hAnsi="Book Antiqua" w:cs="Times New Roman"/>
                <w:b/>
                <w:bCs/>
                <w:kern w:val="36"/>
                <w:szCs w:val="21"/>
              </w:rPr>
              <w:t>Single tumor, %</w:t>
            </w:r>
          </w:p>
        </w:tc>
        <w:tc>
          <w:tcPr>
            <w:tcW w:w="0" w:type="auto"/>
            <w:tcBorders>
              <w:top w:val="nil"/>
              <w:bottom w:val="single" w:sz="4" w:space="0" w:color="auto"/>
            </w:tcBorders>
          </w:tcPr>
          <w:p w:rsidR="000F1E28" w:rsidRPr="00C272C3" w:rsidRDefault="000F1E28" w:rsidP="00C84D44">
            <w:pPr>
              <w:widowControl/>
              <w:spacing w:line="360" w:lineRule="auto"/>
              <w:jc w:val="center"/>
              <w:outlineLvl w:val="0"/>
              <w:rPr>
                <w:rFonts w:ascii="Book Antiqua" w:eastAsia="宋体" w:hAnsi="Book Antiqua" w:cs="Times New Roman"/>
                <w:bCs/>
                <w:kern w:val="36"/>
                <w:szCs w:val="21"/>
              </w:rPr>
            </w:pPr>
            <w:r w:rsidRPr="00C272C3">
              <w:rPr>
                <w:rFonts w:ascii="Book Antiqua" w:eastAsia="宋体" w:hAnsi="Book Antiqua" w:cs="Times New Roman"/>
                <w:b/>
                <w:bCs/>
                <w:kern w:val="36"/>
                <w:szCs w:val="21"/>
              </w:rPr>
              <w:t xml:space="preserve">Perioperative morbidity, %, </w:t>
            </w:r>
            <w:r w:rsidRPr="00C272C3">
              <w:rPr>
                <w:rFonts w:ascii="Book Antiqua" w:eastAsia="宋体" w:hAnsi="Book Antiqua" w:cs="Times New Roman"/>
                <w:b/>
                <w:bCs/>
                <w:i/>
                <w:kern w:val="36"/>
                <w:szCs w:val="21"/>
              </w:rPr>
              <w:t>P</w:t>
            </w:r>
            <w:r w:rsidRPr="00C272C3">
              <w:rPr>
                <w:rFonts w:ascii="Book Antiqua" w:eastAsia="宋体" w:hAnsi="Book Antiqua" w:cs="Times New Roman"/>
                <w:b/>
                <w:bCs/>
                <w:kern w:val="36"/>
                <w:szCs w:val="21"/>
              </w:rPr>
              <w:t xml:space="preserve"> value</w:t>
            </w:r>
          </w:p>
        </w:tc>
        <w:tc>
          <w:tcPr>
            <w:tcW w:w="0" w:type="auto"/>
            <w:tcBorders>
              <w:top w:val="nil"/>
              <w:bottom w:val="single" w:sz="4" w:space="0" w:color="auto"/>
            </w:tcBorders>
          </w:tcPr>
          <w:p w:rsidR="000F1E28" w:rsidRPr="00C272C3" w:rsidRDefault="000F1E28" w:rsidP="00C84D44">
            <w:pPr>
              <w:widowControl/>
              <w:spacing w:line="360" w:lineRule="auto"/>
              <w:jc w:val="center"/>
              <w:outlineLvl w:val="0"/>
              <w:rPr>
                <w:rFonts w:ascii="Book Antiqua" w:eastAsia="宋体" w:hAnsi="Book Antiqua" w:cs="Times New Roman"/>
                <w:bCs/>
                <w:kern w:val="36"/>
                <w:szCs w:val="21"/>
              </w:rPr>
            </w:pPr>
            <w:r w:rsidRPr="00C272C3">
              <w:rPr>
                <w:rFonts w:ascii="Book Antiqua" w:eastAsia="宋体" w:hAnsi="Book Antiqua" w:cs="Times New Roman"/>
                <w:b/>
                <w:bCs/>
                <w:kern w:val="36"/>
                <w:szCs w:val="21"/>
              </w:rPr>
              <w:t xml:space="preserve">Perioperative mortality, %, </w:t>
            </w:r>
            <w:r w:rsidRPr="00C272C3">
              <w:rPr>
                <w:rFonts w:ascii="Book Antiqua" w:eastAsia="宋体" w:hAnsi="Book Antiqua" w:cs="Times New Roman"/>
                <w:b/>
                <w:bCs/>
                <w:i/>
                <w:kern w:val="36"/>
                <w:szCs w:val="21"/>
              </w:rPr>
              <w:t>P</w:t>
            </w:r>
            <w:r w:rsidRPr="00C272C3">
              <w:rPr>
                <w:rFonts w:ascii="Book Antiqua" w:eastAsia="宋体" w:hAnsi="Book Antiqua" w:cs="Times New Roman"/>
                <w:b/>
                <w:bCs/>
                <w:kern w:val="36"/>
                <w:szCs w:val="21"/>
              </w:rPr>
              <w:t xml:space="preserve"> value</w:t>
            </w:r>
          </w:p>
        </w:tc>
        <w:tc>
          <w:tcPr>
            <w:tcW w:w="0" w:type="auto"/>
            <w:tcBorders>
              <w:top w:val="nil"/>
              <w:bottom w:val="single" w:sz="4" w:space="0" w:color="auto"/>
            </w:tcBorders>
          </w:tcPr>
          <w:p w:rsidR="000F1E28" w:rsidRPr="00C272C3" w:rsidRDefault="000F1E28" w:rsidP="00C84D44">
            <w:pPr>
              <w:widowControl/>
              <w:spacing w:line="360" w:lineRule="auto"/>
              <w:jc w:val="center"/>
              <w:outlineLvl w:val="0"/>
              <w:rPr>
                <w:rFonts w:ascii="Book Antiqua" w:eastAsia="宋体" w:hAnsi="Book Antiqua" w:cs="Times New Roman"/>
                <w:bCs/>
                <w:kern w:val="36"/>
                <w:szCs w:val="21"/>
              </w:rPr>
            </w:pPr>
            <w:r w:rsidRPr="00C272C3">
              <w:rPr>
                <w:rFonts w:ascii="Book Antiqua" w:eastAsia="宋体" w:hAnsi="Book Antiqua" w:cs="Times New Roman"/>
                <w:b/>
                <w:bCs/>
                <w:kern w:val="36"/>
                <w:szCs w:val="21"/>
              </w:rPr>
              <w:t>Overall survival</w:t>
            </w:r>
          </w:p>
        </w:tc>
        <w:tc>
          <w:tcPr>
            <w:tcW w:w="0" w:type="auto"/>
            <w:tcBorders>
              <w:top w:val="nil"/>
              <w:bottom w:val="single" w:sz="4" w:space="0" w:color="auto"/>
            </w:tcBorders>
          </w:tcPr>
          <w:p w:rsidR="000F1E28" w:rsidRPr="00C272C3" w:rsidRDefault="000F1E28" w:rsidP="00C84D44">
            <w:pPr>
              <w:widowControl/>
              <w:spacing w:line="360" w:lineRule="auto"/>
              <w:jc w:val="center"/>
              <w:outlineLvl w:val="0"/>
              <w:rPr>
                <w:rFonts w:ascii="Book Antiqua" w:eastAsia="宋体" w:hAnsi="Book Antiqua" w:cs="Times New Roman"/>
                <w:bCs/>
                <w:kern w:val="36"/>
                <w:szCs w:val="21"/>
              </w:rPr>
            </w:pPr>
            <w:r w:rsidRPr="00C272C3">
              <w:rPr>
                <w:rFonts w:ascii="Book Antiqua" w:eastAsia="宋体" w:hAnsi="Book Antiqua" w:cs="Times New Roman"/>
                <w:b/>
                <w:bCs/>
                <w:kern w:val="36"/>
                <w:szCs w:val="21"/>
              </w:rPr>
              <w:t>Disease free survival</w:t>
            </w:r>
          </w:p>
        </w:tc>
      </w:tr>
      <w:bookmarkEnd w:id="47"/>
      <w:tr w:rsidR="000128A9" w:rsidRPr="00C272C3" w:rsidTr="004D7619">
        <w:trPr>
          <w:trHeight w:val="501"/>
        </w:trPr>
        <w:tc>
          <w:tcPr>
            <w:tcW w:w="908" w:type="dxa"/>
            <w:tcBorders>
              <w:top w:val="single" w:sz="4" w:space="0" w:color="auto"/>
            </w:tcBorders>
          </w:tcPr>
          <w:p w:rsidR="000F1E28" w:rsidRPr="00C272C3" w:rsidRDefault="000F1E28" w:rsidP="00C84D44">
            <w:pPr>
              <w:widowControl/>
              <w:spacing w:line="360" w:lineRule="auto"/>
              <w:jc w:val="left"/>
              <w:outlineLvl w:val="0"/>
              <w:rPr>
                <w:rFonts w:ascii="Book Antiqua" w:eastAsia="宋体" w:hAnsi="Book Antiqua" w:cs="Times New Roman"/>
                <w:b/>
                <w:bCs/>
                <w:kern w:val="36"/>
                <w:szCs w:val="21"/>
              </w:rPr>
            </w:pPr>
            <w:r w:rsidRPr="00C272C3">
              <w:rPr>
                <w:rFonts w:ascii="Book Antiqua" w:hAnsi="Book Antiqua" w:cs="Times New Roman"/>
                <w:noProof/>
                <w:szCs w:val="21"/>
              </w:rPr>
              <w:t xml:space="preserve">Ahn </w:t>
            </w:r>
            <w:r w:rsidRPr="00C272C3">
              <w:rPr>
                <w:rFonts w:ascii="Book Antiqua" w:hAnsi="Book Antiqua" w:cs="Times New Roman"/>
                <w:i/>
                <w:noProof/>
                <w:szCs w:val="21"/>
              </w:rPr>
              <w:t>et al</w:t>
            </w:r>
            <w:r w:rsidRPr="00C272C3">
              <w:rPr>
                <w:rFonts w:ascii="Book Antiqua" w:hAnsi="Book Antiqua" w:cs="Times New Roman"/>
                <w:noProof/>
                <w:szCs w:val="21"/>
                <w:vertAlign w:val="superscript"/>
              </w:rPr>
              <w:t>[9]</w:t>
            </w:r>
          </w:p>
        </w:tc>
        <w:tc>
          <w:tcPr>
            <w:tcW w:w="0" w:type="auto"/>
            <w:tcBorders>
              <w:top w:val="single" w:sz="4" w:space="0" w:color="auto"/>
            </w:tcBorders>
          </w:tcPr>
          <w:p w:rsidR="000F1E28" w:rsidRPr="00C272C3" w:rsidRDefault="00C94CBF" w:rsidP="00C84D44">
            <w:pPr>
              <w:autoSpaceDE w:val="0"/>
              <w:autoSpaceDN w:val="0"/>
              <w:adjustRightInd w:val="0"/>
              <w:spacing w:line="360" w:lineRule="auto"/>
              <w:jc w:val="center"/>
              <w:rPr>
                <w:rFonts w:ascii="Book Antiqua" w:hAnsi="Book Antiqua" w:cs="Times New Roman"/>
                <w:kern w:val="0"/>
                <w:szCs w:val="21"/>
              </w:rPr>
            </w:pPr>
            <w:r w:rsidRPr="00C94CBF">
              <w:rPr>
                <w:rFonts w:ascii="Book Antiqua" w:eastAsia="宋体" w:hAnsi="Book Antiqua" w:cs="Times New Roman"/>
                <w:bCs/>
                <w:kern w:val="36"/>
                <w:szCs w:val="21"/>
              </w:rPr>
              <w:t>South Korea</w:t>
            </w:r>
          </w:p>
        </w:tc>
        <w:tc>
          <w:tcPr>
            <w:tcW w:w="0" w:type="auto"/>
            <w:tcBorders>
              <w:top w:val="single" w:sz="4" w:space="0" w:color="auto"/>
            </w:tcBorders>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2005-2013</w:t>
            </w:r>
          </w:p>
        </w:tc>
        <w:tc>
          <w:tcPr>
            <w:tcW w:w="0" w:type="auto"/>
            <w:tcBorders>
              <w:top w:val="single" w:sz="4" w:space="0" w:color="auto"/>
            </w:tcBorders>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51/51</w:t>
            </w:r>
          </w:p>
        </w:tc>
        <w:tc>
          <w:tcPr>
            <w:tcW w:w="0" w:type="auto"/>
            <w:tcBorders>
              <w:top w:val="single" w:sz="4" w:space="0" w:color="auto"/>
            </w:tcBorders>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94/96</w:t>
            </w:r>
          </w:p>
        </w:tc>
        <w:tc>
          <w:tcPr>
            <w:tcW w:w="0" w:type="auto"/>
            <w:tcBorders>
              <w:top w:val="single" w:sz="4" w:space="0" w:color="auto"/>
            </w:tcBorders>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bookmarkStart w:id="48" w:name="OLE_LINK13"/>
            <w:r w:rsidRPr="0061416D">
              <w:rPr>
                <w:rFonts w:ascii="Book Antiqua" w:eastAsia="宋体" w:hAnsi="Book Antiqua" w:cs="Times New Roman"/>
                <w:bCs/>
                <w:kern w:val="36"/>
                <w:szCs w:val="21"/>
              </w:rPr>
              <w:t>100/100</w:t>
            </w:r>
            <w:bookmarkEnd w:id="48"/>
          </w:p>
        </w:tc>
        <w:tc>
          <w:tcPr>
            <w:tcW w:w="0" w:type="auto"/>
            <w:tcBorders>
              <w:top w:val="single" w:sz="4" w:space="0" w:color="auto"/>
            </w:tcBorders>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9.8/5.9, 0.470</w:t>
            </w:r>
          </w:p>
        </w:tc>
        <w:tc>
          <w:tcPr>
            <w:tcW w:w="0" w:type="auto"/>
            <w:tcBorders>
              <w:top w:val="single" w:sz="4" w:space="0" w:color="auto"/>
            </w:tcBorders>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0/0</w:t>
            </w:r>
            <w:bookmarkStart w:id="49" w:name="OLE_LINK5"/>
            <w:bookmarkStart w:id="50" w:name="OLE_LINK6"/>
            <w:r w:rsidRPr="0061416D">
              <w:rPr>
                <w:rFonts w:ascii="Book Antiqua" w:eastAsia="宋体" w:hAnsi="Book Antiqua" w:cs="Times New Roman"/>
                <w:bCs/>
                <w:kern w:val="36"/>
                <w:szCs w:val="21"/>
              </w:rPr>
              <w:t>, 1.000</w:t>
            </w:r>
            <w:bookmarkEnd w:id="49"/>
            <w:bookmarkEnd w:id="50"/>
          </w:p>
        </w:tc>
        <w:tc>
          <w:tcPr>
            <w:tcW w:w="0" w:type="auto"/>
            <w:tcBorders>
              <w:top w:val="single" w:sz="4" w:space="0" w:color="auto"/>
            </w:tcBorders>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0.173</w:t>
            </w:r>
          </w:p>
        </w:tc>
        <w:tc>
          <w:tcPr>
            <w:tcW w:w="0" w:type="auto"/>
            <w:tcBorders>
              <w:top w:val="single" w:sz="4" w:space="0" w:color="auto"/>
            </w:tcBorders>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0.519</w:t>
            </w:r>
          </w:p>
        </w:tc>
      </w:tr>
      <w:tr w:rsidR="000128A9" w:rsidRPr="00C272C3" w:rsidTr="004D7619">
        <w:trPr>
          <w:trHeight w:val="510"/>
        </w:trPr>
        <w:tc>
          <w:tcPr>
            <w:tcW w:w="908" w:type="dxa"/>
          </w:tcPr>
          <w:p w:rsidR="000F1E28" w:rsidRPr="00C272C3" w:rsidRDefault="000F1E28" w:rsidP="00C84D44">
            <w:pPr>
              <w:widowControl/>
              <w:spacing w:line="360" w:lineRule="auto"/>
              <w:jc w:val="left"/>
              <w:outlineLvl w:val="0"/>
              <w:rPr>
                <w:rFonts w:ascii="Book Antiqua" w:eastAsia="宋体" w:hAnsi="Book Antiqua" w:cs="Times New Roman"/>
                <w:b/>
                <w:bCs/>
                <w:kern w:val="36"/>
                <w:szCs w:val="21"/>
              </w:rPr>
            </w:pPr>
            <w:r w:rsidRPr="00C272C3">
              <w:rPr>
                <w:rFonts w:ascii="Book Antiqua" w:hAnsi="Book Antiqua" w:cs="Times New Roman"/>
                <w:noProof/>
                <w:szCs w:val="21"/>
              </w:rPr>
              <w:t xml:space="preserve">Cheung </w:t>
            </w:r>
            <w:r w:rsidRPr="00C272C3">
              <w:rPr>
                <w:rFonts w:ascii="Book Antiqua" w:hAnsi="Book Antiqua" w:cs="Times New Roman"/>
                <w:i/>
                <w:noProof/>
                <w:szCs w:val="21"/>
              </w:rPr>
              <w:t>et al</w:t>
            </w:r>
            <w:r w:rsidRPr="00C272C3">
              <w:rPr>
                <w:rFonts w:ascii="Book Antiqua" w:hAnsi="Book Antiqua" w:cs="Times New Roman"/>
                <w:noProof/>
                <w:szCs w:val="21"/>
                <w:vertAlign w:val="superscript"/>
              </w:rPr>
              <w:t>[1]</w:t>
            </w:r>
          </w:p>
        </w:tc>
        <w:tc>
          <w:tcPr>
            <w:tcW w:w="0" w:type="auto"/>
          </w:tcPr>
          <w:p w:rsidR="000F1E28" w:rsidRPr="00C272C3" w:rsidRDefault="000F1E28" w:rsidP="00C84D44">
            <w:pPr>
              <w:widowControl/>
              <w:spacing w:line="360" w:lineRule="auto"/>
              <w:jc w:val="center"/>
              <w:outlineLvl w:val="0"/>
              <w:rPr>
                <w:rFonts w:ascii="Book Antiqua" w:eastAsia="宋体" w:hAnsi="Book Antiqua" w:cs="Times New Roman"/>
                <w:bCs/>
                <w:kern w:val="36"/>
                <w:szCs w:val="21"/>
              </w:rPr>
            </w:pPr>
            <w:r w:rsidRPr="00C272C3">
              <w:rPr>
                <w:rFonts w:ascii="Book Antiqua" w:eastAsia="宋体" w:hAnsi="Book Antiqua" w:cs="Times New Roman"/>
                <w:bCs/>
                <w:kern w:val="36"/>
                <w:szCs w:val="21"/>
              </w:rPr>
              <w:t>China</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2002-2015</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330/110</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88/90</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89/91</w:t>
            </w:r>
          </w:p>
        </w:tc>
        <w:tc>
          <w:tcPr>
            <w:tcW w:w="0" w:type="auto"/>
          </w:tcPr>
          <w:p w:rsidR="000F1E28" w:rsidRPr="0061416D" w:rsidRDefault="000F1E28" w:rsidP="004D7619">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4.8/1.8, 0.266</w:t>
            </w:r>
            <w:r w:rsidR="004D7619" w:rsidRPr="004D7619">
              <w:rPr>
                <w:rFonts w:ascii="Book Antiqua" w:eastAsia="宋体" w:hAnsi="Book Antiqua" w:cs="Times New Roman" w:hint="eastAsia"/>
                <w:bCs/>
                <w:kern w:val="36"/>
                <w:szCs w:val="21"/>
                <w:vertAlign w:val="superscript"/>
              </w:rPr>
              <w:t>1</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1.8/0, 0.342</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0.033</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0.141</w:t>
            </w:r>
          </w:p>
        </w:tc>
      </w:tr>
      <w:tr w:rsidR="000128A9" w:rsidRPr="00C272C3" w:rsidTr="004D7619">
        <w:trPr>
          <w:trHeight w:val="501"/>
        </w:trPr>
        <w:tc>
          <w:tcPr>
            <w:tcW w:w="908" w:type="dxa"/>
          </w:tcPr>
          <w:p w:rsidR="000F1E28" w:rsidRPr="00C272C3" w:rsidRDefault="000F1E28" w:rsidP="00C84D44">
            <w:pPr>
              <w:widowControl/>
              <w:spacing w:line="360" w:lineRule="auto"/>
              <w:jc w:val="left"/>
              <w:outlineLvl w:val="0"/>
              <w:rPr>
                <w:rFonts w:ascii="Book Antiqua" w:eastAsia="宋体" w:hAnsi="Book Antiqua" w:cs="Times New Roman"/>
                <w:b/>
                <w:bCs/>
                <w:kern w:val="36"/>
                <w:szCs w:val="21"/>
              </w:rPr>
            </w:pPr>
            <w:r w:rsidRPr="00C272C3">
              <w:rPr>
                <w:rFonts w:ascii="Book Antiqua" w:hAnsi="Book Antiqua" w:cs="Times New Roman"/>
                <w:noProof/>
                <w:szCs w:val="21"/>
              </w:rPr>
              <w:t xml:space="preserve">Han </w:t>
            </w:r>
            <w:r w:rsidRPr="00C272C3">
              <w:rPr>
                <w:rFonts w:ascii="Book Antiqua" w:hAnsi="Book Antiqua" w:cs="Times New Roman"/>
                <w:i/>
                <w:noProof/>
                <w:szCs w:val="21"/>
              </w:rPr>
              <w:t>et al</w:t>
            </w:r>
            <w:r w:rsidRPr="00C272C3">
              <w:rPr>
                <w:rFonts w:ascii="Book Antiqua" w:hAnsi="Book Antiqua" w:cs="Times New Roman"/>
                <w:noProof/>
                <w:szCs w:val="21"/>
                <w:vertAlign w:val="superscript"/>
              </w:rPr>
              <w:t>[10]</w:t>
            </w:r>
          </w:p>
        </w:tc>
        <w:tc>
          <w:tcPr>
            <w:tcW w:w="0" w:type="auto"/>
          </w:tcPr>
          <w:p w:rsidR="000F1E28" w:rsidRPr="00C272C3" w:rsidRDefault="00C94CBF" w:rsidP="00C84D44">
            <w:pPr>
              <w:widowControl/>
              <w:spacing w:line="360" w:lineRule="auto"/>
              <w:jc w:val="center"/>
              <w:outlineLvl w:val="0"/>
              <w:rPr>
                <w:rFonts w:ascii="Book Antiqua" w:eastAsia="宋体" w:hAnsi="Book Antiqua" w:cs="Times New Roman"/>
                <w:bCs/>
                <w:kern w:val="36"/>
                <w:szCs w:val="21"/>
              </w:rPr>
            </w:pPr>
            <w:r w:rsidRPr="00C94CBF">
              <w:rPr>
                <w:rFonts w:ascii="Book Antiqua" w:eastAsia="宋体" w:hAnsi="Book Antiqua" w:cs="Times New Roman"/>
                <w:bCs/>
                <w:kern w:val="36"/>
                <w:szCs w:val="21"/>
              </w:rPr>
              <w:t>South Korea</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2004-2013</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88/88</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68/65</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80/76</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20.4/12.5, 0.042</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1.1/1.1, 1.000</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0.944</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0.944</w:t>
            </w:r>
          </w:p>
        </w:tc>
      </w:tr>
      <w:tr w:rsidR="000128A9" w:rsidRPr="00C272C3" w:rsidTr="004D7619">
        <w:trPr>
          <w:trHeight w:val="501"/>
        </w:trPr>
        <w:tc>
          <w:tcPr>
            <w:tcW w:w="908" w:type="dxa"/>
          </w:tcPr>
          <w:p w:rsidR="000F1E28" w:rsidRPr="00C272C3" w:rsidRDefault="000F1E28" w:rsidP="00C84D44">
            <w:pPr>
              <w:widowControl/>
              <w:spacing w:line="360" w:lineRule="auto"/>
              <w:jc w:val="left"/>
              <w:outlineLvl w:val="0"/>
              <w:rPr>
                <w:rFonts w:ascii="Book Antiqua" w:eastAsia="宋体" w:hAnsi="Book Antiqua" w:cs="Times New Roman"/>
                <w:b/>
                <w:bCs/>
                <w:kern w:val="36"/>
                <w:szCs w:val="21"/>
              </w:rPr>
            </w:pPr>
            <w:r w:rsidRPr="00C272C3">
              <w:rPr>
                <w:rFonts w:ascii="Book Antiqua" w:hAnsi="Book Antiqua" w:cs="Times New Roman"/>
                <w:noProof/>
                <w:szCs w:val="21"/>
              </w:rPr>
              <w:t xml:space="preserve">Han </w:t>
            </w:r>
            <w:r w:rsidRPr="00C272C3">
              <w:rPr>
                <w:rFonts w:ascii="Book Antiqua" w:hAnsi="Book Antiqua" w:cs="Times New Roman"/>
                <w:i/>
                <w:noProof/>
                <w:szCs w:val="21"/>
              </w:rPr>
              <w:t>et al</w:t>
            </w:r>
            <w:r w:rsidRPr="00C272C3">
              <w:rPr>
                <w:rFonts w:ascii="Book Antiqua" w:hAnsi="Book Antiqua" w:cs="Times New Roman"/>
                <w:noProof/>
                <w:szCs w:val="21"/>
                <w:vertAlign w:val="superscript"/>
              </w:rPr>
              <w:t>[11]</w:t>
            </w:r>
          </w:p>
        </w:tc>
        <w:tc>
          <w:tcPr>
            <w:tcW w:w="0" w:type="auto"/>
          </w:tcPr>
          <w:p w:rsidR="000F1E28" w:rsidRPr="00C272C3" w:rsidRDefault="00C94CBF" w:rsidP="00C84D44">
            <w:pPr>
              <w:autoSpaceDE w:val="0"/>
              <w:autoSpaceDN w:val="0"/>
              <w:adjustRightInd w:val="0"/>
              <w:spacing w:line="360" w:lineRule="auto"/>
              <w:jc w:val="center"/>
              <w:rPr>
                <w:rFonts w:ascii="Book Antiqua" w:hAnsi="Book Antiqua" w:cs="Times New Roman"/>
                <w:kern w:val="0"/>
                <w:szCs w:val="21"/>
              </w:rPr>
            </w:pPr>
            <w:r w:rsidRPr="00C94CBF">
              <w:rPr>
                <w:rFonts w:ascii="Book Antiqua" w:eastAsia="宋体" w:hAnsi="Book Antiqua" w:cs="Times New Roman"/>
                <w:bCs/>
                <w:kern w:val="36"/>
                <w:szCs w:val="21"/>
              </w:rPr>
              <w:t>South Korea</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2002-2012</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198/99</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85/84</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87/93</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24.7/13.1, 0.020</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0.086</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0.701</w:t>
            </w:r>
          </w:p>
        </w:tc>
      </w:tr>
      <w:tr w:rsidR="000128A9" w:rsidRPr="00C272C3" w:rsidTr="004D7619">
        <w:trPr>
          <w:trHeight w:val="501"/>
        </w:trPr>
        <w:tc>
          <w:tcPr>
            <w:tcW w:w="908" w:type="dxa"/>
          </w:tcPr>
          <w:p w:rsidR="000F1E28" w:rsidRPr="00C272C3" w:rsidRDefault="000F1E28" w:rsidP="00C84D44">
            <w:pPr>
              <w:widowControl/>
              <w:spacing w:line="360" w:lineRule="auto"/>
              <w:jc w:val="left"/>
              <w:outlineLvl w:val="0"/>
              <w:rPr>
                <w:rFonts w:ascii="Book Antiqua" w:eastAsia="宋体" w:hAnsi="Book Antiqua" w:cs="Times New Roman"/>
                <w:b/>
                <w:bCs/>
                <w:kern w:val="36"/>
                <w:szCs w:val="21"/>
              </w:rPr>
            </w:pPr>
            <w:r w:rsidRPr="00C272C3">
              <w:rPr>
                <w:rFonts w:ascii="Book Antiqua" w:hAnsi="Book Antiqua" w:cs="Times New Roman"/>
                <w:noProof/>
                <w:szCs w:val="21"/>
              </w:rPr>
              <w:t xml:space="preserve">Kim </w:t>
            </w:r>
            <w:r w:rsidRPr="00C272C3">
              <w:rPr>
                <w:rFonts w:ascii="Book Antiqua" w:hAnsi="Book Antiqua" w:cs="Times New Roman"/>
                <w:i/>
                <w:noProof/>
                <w:szCs w:val="21"/>
              </w:rPr>
              <w:t>et al</w:t>
            </w:r>
            <w:r w:rsidRPr="00C272C3">
              <w:rPr>
                <w:rFonts w:ascii="Book Antiqua" w:hAnsi="Book Antiqua" w:cs="Times New Roman"/>
                <w:noProof/>
                <w:szCs w:val="21"/>
                <w:vertAlign w:val="superscript"/>
              </w:rPr>
              <w:t>[12]</w:t>
            </w:r>
          </w:p>
        </w:tc>
        <w:tc>
          <w:tcPr>
            <w:tcW w:w="0" w:type="auto"/>
          </w:tcPr>
          <w:p w:rsidR="000F1E28" w:rsidRPr="00C272C3" w:rsidRDefault="00C94CBF" w:rsidP="00C84D44">
            <w:pPr>
              <w:widowControl/>
              <w:spacing w:line="360" w:lineRule="auto"/>
              <w:jc w:val="center"/>
              <w:outlineLvl w:val="0"/>
              <w:rPr>
                <w:rFonts w:ascii="Book Antiqua" w:eastAsia="宋体" w:hAnsi="Book Antiqua" w:cs="Times New Roman"/>
                <w:bCs/>
                <w:kern w:val="36"/>
                <w:szCs w:val="21"/>
              </w:rPr>
            </w:pPr>
            <w:r w:rsidRPr="00C94CBF">
              <w:rPr>
                <w:rFonts w:ascii="Book Antiqua" w:eastAsia="宋体" w:hAnsi="Book Antiqua" w:cs="Times New Roman"/>
                <w:bCs/>
                <w:kern w:val="36"/>
                <w:szCs w:val="21"/>
              </w:rPr>
              <w:t>South Korea</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2000-2012</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29/29</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bookmarkStart w:id="51" w:name="OLE_LINK16"/>
            <w:r w:rsidRPr="0061416D">
              <w:rPr>
                <w:rFonts w:ascii="Book Antiqua" w:eastAsia="宋体" w:hAnsi="Book Antiqua" w:cs="Times New Roman"/>
                <w:bCs/>
                <w:kern w:val="36"/>
                <w:szCs w:val="21"/>
              </w:rPr>
              <w:t>100/100</w:t>
            </w:r>
            <w:bookmarkEnd w:id="51"/>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83/97</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13.8/37.9, 0.018</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0.267</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0.929</w:t>
            </w:r>
          </w:p>
        </w:tc>
      </w:tr>
      <w:tr w:rsidR="000128A9" w:rsidRPr="00C272C3" w:rsidTr="004D7619">
        <w:trPr>
          <w:trHeight w:val="501"/>
        </w:trPr>
        <w:tc>
          <w:tcPr>
            <w:tcW w:w="908" w:type="dxa"/>
          </w:tcPr>
          <w:p w:rsidR="000F1E28" w:rsidRPr="00C272C3" w:rsidRDefault="000F1E28" w:rsidP="00C84D44">
            <w:pPr>
              <w:widowControl/>
              <w:spacing w:line="360" w:lineRule="auto"/>
              <w:jc w:val="left"/>
              <w:outlineLvl w:val="0"/>
              <w:rPr>
                <w:rFonts w:ascii="Book Antiqua" w:eastAsia="宋体" w:hAnsi="Book Antiqua" w:cs="Times New Roman"/>
                <w:b/>
                <w:bCs/>
                <w:kern w:val="36"/>
                <w:szCs w:val="21"/>
              </w:rPr>
            </w:pPr>
            <w:r w:rsidRPr="00C272C3">
              <w:rPr>
                <w:rFonts w:ascii="Book Antiqua" w:hAnsi="Book Antiqua" w:cs="Times New Roman"/>
                <w:noProof/>
                <w:szCs w:val="21"/>
              </w:rPr>
              <w:t xml:space="preserve">Meguro </w:t>
            </w:r>
            <w:r w:rsidRPr="00C272C3">
              <w:rPr>
                <w:rFonts w:ascii="Book Antiqua" w:hAnsi="Book Antiqua" w:cs="Times New Roman"/>
                <w:i/>
                <w:noProof/>
                <w:szCs w:val="21"/>
              </w:rPr>
              <w:t>et al</w:t>
            </w:r>
            <w:r w:rsidRPr="00C272C3">
              <w:rPr>
                <w:rFonts w:ascii="Book Antiqua" w:hAnsi="Book Antiqua" w:cs="Times New Roman"/>
                <w:noProof/>
                <w:szCs w:val="21"/>
                <w:vertAlign w:val="superscript"/>
              </w:rPr>
              <w:t>[14]</w:t>
            </w:r>
          </w:p>
        </w:tc>
        <w:tc>
          <w:tcPr>
            <w:tcW w:w="0" w:type="auto"/>
          </w:tcPr>
          <w:p w:rsidR="000F1E28" w:rsidRPr="00C272C3" w:rsidRDefault="000F1E28" w:rsidP="00C84D44">
            <w:pPr>
              <w:widowControl/>
              <w:spacing w:line="360" w:lineRule="auto"/>
              <w:jc w:val="center"/>
              <w:outlineLvl w:val="0"/>
              <w:rPr>
                <w:rFonts w:ascii="Book Antiqua" w:eastAsia="宋体" w:hAnsi="Book Antiqua" w:cs="Times New Roman"/>
                <w:bCs/>
                <w:kern w:val="36"/>
                <w:szCs w:val="21"/>
              </w:rPr>
            </w:pPr>
            <w:bookmarkStart w:id="52" w:name="OLE_LINK7"/>
            <w:bookmarkStart w:id="53" w:name="OLE_LINK8"/>
            <w:r w:rsidRPr="00C272C3">
              <w:rPr>
                <w:rFonts w:ascii="Book Antiqua" w:eastAsia="宋体" w:hAnsi="Book Antiqua" w:cs="Times New Roman"/>
                <w:bCs/>
                <w:kern w:val="36"/>
                <w:szCs w:val="21"/>
              </w:rPr>
              <w:t>Japan</w:t>
            </w:r>
            <w:bookmarkEnd w:id="52"/>
            <w:bookmarkEnd w:id="53"/>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2003-2011</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35/35</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83/80</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25.7/25.7, 1.000</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0.672</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0.954</w:t>
            </w:r>
          </w:p>
        </w:tc>
      </w:tr>
      <w:tr w:rsidR="000128A9" w:rsidRPr="00C272C3" w:rsidTr="004D7619">
        <w:trPr>
          <w:trHeight w:val="501"/>
        </w:trPr>
        <w:tc>
          <w:tcPr>
            <w:tcW w:w="908" w:type="dxa"/>
          </w:tcPr>
          <w:p w:rsidR="000F1E28" w:rsidRPr="00C272C3" w:rsidRDefault="000F1E28" w:rsidP="00C84D44">
            <w:pPr>
              <w:widowControl/>
              <w:spacing w:line="360" w:lineRule="auto"/>
              <w:jc w:val="left"/>
              <w:outlineLvl w:val="0"/>
              <w:rPr>
                <w:rFonts w:ascii="Book Antiqua" w:eastAsia="宋体" w:hAnsi="Book Antiqua" w:cs="Times New Roman"/>
                <w:bCs/>
                <w:kern w:val="36"/>
                <w:szCs w:val="21"/>
              </w:rPr>
            </w:pPr>
            <w:r w:rsidRPr="00C272C3">
              <w:rPr>
                <w:rFonts w:ascii="Book Antiqua" w:hAnsi="Book Antiqua" w:cs="Times New Roman"/>
                <w:noProof/>
                <w:szCs w:val="21"/>
              </w:rPr>
              <w:t xml:space="preserve">Sposito </w:t>
            </w:r>
            <w:r w:rsidRPr="00C272C3">
              <w:rPr>
                <w:rFonts w:ascii="Book Antiqua" w:hAnsi="Book Antiqua" w:cs="Times New Roman"/>
                <w:i/>
                <w:noProof/>
                <w:szCs w:val="21"/>
              </w:rPr>
              <w:t>et al</w:t>
            </w:r>
            <w:r w:rsidRPr="00C272C3">
              <w:rPr>
                <w:rFonts w:ascii="Book Antiqua" w:hAnsi="Book Antiqua" w:cs="Times New Roman"/>
                <w:noProof/>
                <w:szCs w:val="21"/>
                <w:vertAlign w:val="superscript"/>
              </w:rPr>
              <w:t>[17]</w:t>
            </w:r>
          </w:p>
        </w:tc>
        <w:tc>
          <w:tcPr>
            <w:tcW w:w="0" w:type="auto"/>
          </w:tcPr>
          <w:p w:rsidR="000F1E28" w:rsidRPr="00C272C3" w:rsidRDefault="000F1E28" w:rsidP="00C84D44">
            <w:pPr>
              <w:widowControl/>
              <w:spacing w:line="360" w:lineRule="auto"/>
              <w:jc w:val="center"/>
              <w:outlineLvl w:val="0"/>
              <w:rPr>
                <w:rFonts w:ascii="Book Antiqua" w:eastAsia="宋体" w:hAnsi="Book Antiqua" w:cs="Times New Roman"/>
                <w:bCs/>
                <w:kern w:val="36"/>
                <w:szCs w:val="21"/>
              </w:rPr>
            </w:pPr>
            <w:r w:rsidRPr="00C272C3">
              <w:rPr>
                <w:rFonts w:ascii="Book Antiqua" w:eastAsia="宋体" w:hAnsi="Book Antiqua" w:cs="Times New Roman"/>
                <w:bCs/>
                <w:kern w:val="36"/>
                <w:szCs w:val="21"/>
              </w:rPr>
              <w:t>Italy</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2006-2013</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43/43</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100/100</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81/86</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48.8/18.6, 0.004</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bookmarkStart w:id="54" w:name="OLE_LINK12"/>
            <w:r w:rsidRPr="0061416D">
              <w:rPr>
                <w:rFonts w:ascii="Book Antiqua" w:eastAsia="宋体" w:hAnsi="Book Antiqua" w:cs="Times New Roman"/>
                <w:bCs/>
                <w:kern w:val="36"/>
                <w:szCs w:val="21"/>
              </w:rPr>
              <w:t>0/0, 1.000</w:t>
            </w:r>
            <w:bookmarkEnd w:id="54"/>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0.802</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0.990</w:t>
            </w:r>
          </w:p>
        </w:tc>
      </w:tr>
      <w:tr w:rsidR="000128A9" w:rsidRPr="00C272C3" w:rsidTr="004D7619">
        <w:trPr>
          <w:trHeight w:val="501"/>
        </w:trPr>
        <w:tc>
          <w:tcPr>
            <w:tcW w:w="908" w:type="dxa"/>
          </w:tcPr>
          <w:p w:rsidR="000F1E28" w:rsidRPr="00C272C3" w:rsidRDefault="000F1E28" w:rsidP="00C84D44">
            <w:pPr>
              <w:widowControl/>
              <w:spacing w:line="360" w:lineRule="auto"/>
              <w:jc w:val="left"/>
              <w:outlineLvl w:val="0"/>
              <w:rPr>
                <w:rFonts w:ascii="Book Antiqua" w:hAnsi="Book Antiqua" w:cs="Times New Roman"/>
                <w:noProof/>
                <w:szCs w:val="21"/>
              </w:rPr>
            </w:pPr>
            <w:r w:rsidRPr="00C272C3">
              <w:rPr>
                <w:rFonts w:ascii="Book Antiqua" w:hAnsi="Book Antiqua" w:cs="Times New Roman"/>
                <w:noProof/>
                <w:szCs w:val="21"/>
              </w:rPr>
              <w:t xml:space="preserve">Takahara </w:t>
            </w:r>
            <w:r w:rsidRPr="00C272C3">
              <w:rPr>
                <w:rFonts w:ascii="Book Antiqua" w:hAnsi="Book Antiqua" w:cs="Times New Roman"/>
                <w:i/>
                <w:noProof/>
                <w:szCs w:val="21"/>
              </w:rPr>
              <w:t>et al</w:t>
            </w:r>
            <w:r w:rsidRPr="00C272C3">
              <w:rPr>
                <w:rFonts w:ascii="Book Antiqua" w:hAnsi="Book Antiqua" w:cs="Times New Roman"/>
                <w:noProof/>
                <w:szCs w:val="21"/>
                <w:vertAlign w:val="superscript"/>
              </w:rPr>
              <w:t>[15]</w:t>
            </w:r>
          </w:p>
        </w:tc>
        <w:tc>
          <w:tcPr>
            <w:tcW w:w="0" w:type="auto"/>
          </w:tcPr>
          <w:p w:rsidR="000F1E28" w:rsidRPr="00C272C3" w:rsidRDefault="000F1E28" w:rsidP="00C84D44">
            <w:pPr>
              <w:widowControl/>
              <w:spacing w:line="360" w:lineRule="auto"/>
              <w:jc w:val="center"/>
              <w:outlineLvl w:val="0"/>
              <w:rPr>
                <w:rFonts w:ascii="Book Antiqua" w:eastAsia="宋体" w:hAnsi="Book Antiqua" w:cs="Times New Roman"/>
                <w:bCs/>
                <w:kern w:val="36"/>
                <w:szCs w:val="21"/>
              </w:rPr>
            </w:pPr>
            <w:r w:rsidRPr="00C272C3">
              <w:rPr>
                <w:rFonts w:ascii="Book Antiqua" w:eastAsia="宋体" w:hAnsi="Book Antiqua" w:cs="Times New Roman"/>
                <w:bCs/>
                <w:kern w:val="36"/>
                <w:szCs w:val="21"/>
              </w:rPr>
              <w:t>Japan</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2000-2010</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387/387</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79/77</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13.0/6.7, 0.003</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1.0/0.3, 0.178</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0.358</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0.422</w:t>
            </w:r>
          </w:p>
        </w:tc>
      </w:tr>
      <w:tr w:rsidR="000128A9" w:rsidRPr="00C272C3" w:rsidTr="004D7619">
        <w:trPr>
          <w:trHeight w:val="501"/>
        </w:trPr>
        <w:tc>
          <w:tcPr>
            <w:tcW w:w="908" w:type="dxa"/>
          </w:tcPr>
          <w:p w:rsidR="000F1E28" w:rsidRPr="00C272C3" w:rsidRDefault="000F1E28" w:rsidP="00C84D44">
            <w:pPr>
              <w:widowControl/>
              <w:spacing w:line="360" w:lineRule="auto"/>
              <w:jc w:val="left"/>
              <w:outlineLvl w:val="0"/>
              <w:rPr>
                <w:rFonts w:ascii="Book Antiqua" w:hAnsi="Book Antiqua" w:cs="Times New Roman"/>
                <w:noProof/>
                <w:szCs w:val="21"/>
              </w:rPr>
            </w:pPr>
            <w:r w:rsidRPr="00C272C3">
              <w:rPr>
                <w:rFonts w:ascii="Book Antiqua" w:hAnsi="Book Antiqua" w:cs="Times New Roman"/>
                <w:noProof/>
                <w:szCs w:val="21"/>
              </w:rPr>
              <w:t xml:space="preserve">Tanaka </w:t>
            </w:r>
            <w:r w:rsidRPr="00C272C3">
              <w:rPr>
                <w:rFonts w:ascii="Book Antiqua" w:hAnsi="Book Antiqua" w:cs="Times New Roman"/>
                <w:i/>
                <w:noProof/>
                <w:szCs w:val="21"/>
              </w:rPr>
              <w:t>et al</w:t>
            </w:r>
            <w:r w:rsidRPr="00C272C3">
              <w:rPr>
                <w:rFonts w:ascii="Book Antiqua" w:hAnsi="Book Antiqua" w:cs="Times New Roman"/>
                <w:noProof/>
                <w:szCs w:val="21"/>
                <w:vertAlign w:val="superscript"/>
              </w:rPr>
              <w:t>[16]</w:t>
            </w:r>
          </w:p>
        </w:tc>
        <w:tc>
          <w:tcPr>
            <w:tcW w:w="0" w:type="auto"/>
          </w:tcPr>
          <w:p w:rsidR="000F1E28" w:rsidRPr="00C272C3" w:rsidRDefault="000F1E28" w:rsidP="00C84D44">
            <w:pPr>
              <w:widowControl/>
              <w:spacing w:line="360" w:lineRule="auto"/>
              <w:jc w:val="center"/>
              <w:outlineLvl w:val="0"/>
              <w:rPr>
                <w:rFonts w:ascii="Book Antiqua" w:eastAsia="宋体" w:hAnsi="Book Antiqua" w:cs="Times New Roman"/>
                <w:bCs/>
                <w:kern w:val="36"/>
                <w:szCs w:val="21"/>
              </w:rPr>
            </w:pPr>
            <w:r w:rsidRPr="00C272C3">
              <w:rPr>
                <w:rFonts w:ascii="Book Antiqua" w:eastAsia="宋体" w:hAnsi="Book Antiqua" w:cs="Times New Roman"/>
                <w:bCs/>
                <w:kern w:val="36"/>
                <w:szCs w:val="21"/>
              </w:rPr>
              <w:t>Japan</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2007-2014</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20/20</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85/90</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45.0/0, 0.001</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0/0, 1.000</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0.606</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0.533</w:t>
            </w:r>
          </w:p>
        </w:tc>
      </w:tr>
      <w:tr w:rsidR="000128A9" w:rsidRPr="00C272C3" w:rsidTr="004D7619">
        <w:trPr>
          <w:trHeight w:val="501"/>
        </w:trPr>
        <w:tc>
          <w:tcPr>
            <w:tcW w:w="908" w:type="dxa"/>
          </w:tcPr>
          <w:p w:rsidR="000F1E28" w:rsidRPr="00C272C3" w:rsidRDefault="000F1E28" w:rsidP="00C84D44">
            <w:pPr>
              <w:widowControl/>
              <w:spacing w:line="360" w:lineRule="auto"/>
              <w:jc w:val="left"/>
              <w:outlineLvl w:val="0"/>
              <w:rPr>
                <w:rFonts w:ascii="Book Antiqua" w:hAnsi="Book Antiqua" w:cs="Times New Roman"/>
                <w:noProof/>
                <w:szCs w:val="21"/>
              </w:rPr>
            </w:pPr>
            <w:bookmarkStart w:id="55" w:name="OLE_LINK19"/>
            <w:bookmarkStart w:id="56" w:name="OLE_LINK20"/>
            <w:r w:rsidRPr="00C272C3">
              <w:rPr>
                <w:rFonts w:ascii="Book Antiqua" w:hAnsi="Book Antiqua" w:cs="Times New Roman"/>
                <w:noProof/>
                <w:szCs w:val="21"/>
              </w:rPr>
              <w:t>Yoon</w:t>
            </w:r>
            <w:bookmarkEnd w:id="55"/>
            <w:bookmarkEnd w:id="56"/>
            <w:r w:rsidRPr="00C272C3">
              <w:rPr>
                <w:rFonts w:ascii="Book Antiqua" w:hAnsi="Book Antiqua" w:cs="Times New Roman"/>
                <w:noProof/>
                <w:szCs w:val="21"/>
              </w:rPr>
              <w:t xml:space="preserve"> </w:t>
            </w:r>
            <w:r w:rsidRPr="00C272C3">
              <w:rPr>
                <w:rFonts w:ascii="Book Antiqua" w:hAnsi="Book Antiqua" w:cs="Times New Roman"/>
                <w:i/>
                <w:noProof/>
                <w:szCs w:val="21"/>
              </w:rPr>
              <w:t>et al</w:t>
            </w:r>
            <w:r w:rsidRPr="00C272C3">
              <w:rPr>
                <w:rFonts w:ascii="Book Antiqua" w:hAnsi="Book Antiqua" w:cs="Times New Roman"/>
                <w:noProof/>
                <w:szCs w:val="21"/>
                <w:vertAlign w:val="superscript"/>
              </w:rPr>
              <w:t>[13]</w:t>
            </w:r>
          </w:p>
        </w:tc>
        <w:tc>
          <w:tcPr>
            <w:tcW w:w="0" w:type="auto"/>
          </w:tcPr>
          <w:p w:rsidR="000F1E28" w:rsidRPr="00C272C3" w:rsidRDefault="00C94CBF" w:rsidP="00C84D44">
            <w:pPr>
              <w:widowControl/>
              <w:spacing w:line="360" w:lineRule="auto"/>
              <w:jc w:val="center"/>
              <w:outlineLvl w:val="0"/>
              <w:rPr>
                <w:rFonts w:ascii="Book Antiqua" w:eastAsia="宋体" w:hAnsi="Book Antiqua" w:cs="Times New Roman"/>
                <w:bCs/>
                <w:kern w:val="36"/>
                <w:szCs w:val="21"/>
              </w:rPr>
            </w:pPr>
            <w:r w:rsidRPr="00C94CBF">
              <w:rPr>
                <w:rFonts w:ascii="Book Antiqua" w:eastAsia="宋体" w:hAnsi="Book Antiqua" w:cs="Times New Roman"/>
                <w:bCs/>
                <w:kern w:val="36"/>
                <w:szCs w:val="21"/>
              </w:rPr>
              <w:t>South Korea</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2007-2011</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174/58</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88/93</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100/100</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22.4/6.9, 0.020</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0.480</w:t>
            </w:r>
          </w:p>
        </w:tc>
        <w:tc>
          <w:tcPr>
            <w:tcW w:w="0" w:type="auto"/>
          </w:tcPr>
          <w:p w:rsidR="000F1E28" w:rsidRPr="0061416D" w:rsidRDefault="000F1E28" w:rsidP="00C84D44">
            <w:pPr>
              <w:widowControl/>
              <w:spacing w:line="360" w:lineRule="auto"/>
              <w:jc w:val="center"/>
              <w:outlineLvl w:val="0"/>
              <w:rPr>
                <w:rFonts w:ascii="Book Antiqua" w:eastAsia="宋体" w:hAnsi="Book Antiqua" w:cs="Times New Roman"/>
                <w:bCs/>
                <w:kern w:val="36"/>
                <w:szCs w:val="21"/>
              </w:rPr>
            </w:pPr>
            <w:r w:rsidRPr="0061416D">
              <w:rPr>
                <w:rFonts w:ascii="Book Antiqua" w:eastAsia="宋体" w:hAnsi="Book Antiqua" w:cs="Times New Roman"/>
                <w:bCs/>
                <w:kern w:val="36"/>
                <w:szCs w:val="21"/>
              </w:rPr>
              <w:t>0.310</w:t>
            </w:r>
          </w:p>
        </w:tc>
      </w:tr>
    </w:tbl>
    <w:p w:rsidR="000F1E28" w:rsidRPr="00C272C3" w:rsidRDefault="004D7619" w:rsidP="00C84D44">
      <w:pPr>
        <w:autoSpaceDE w:val="0"/>
        <w:autoSpaceDN w:val="0"/>
        <w:adjustRightInd w:val="0"/>
        <w:spacing w:line="360" w:lineRule="auto"/>
        <w:jc w:val="left"/>
        <w:rPr>
          <w:rFonts w:ascii="Book Antiqua" w:hAnsi="Book Antiqua" w:cs="Times New Roman"/>
          <w:kern w:val="0"/>
          <w:sz w:val="24"/>
          <w:szCs w:val="24"/>
        </w:rPr>
      </w:pPr>
      <w:proofErr w:type="gramStart"/>
      <w:r w:rsidRPr="004D7619">
        <w:rPr>
          <w:rFonts w:ascii="Book Antiqua" w:eastAsia="宋体" w:hAnsi="Book Antiqua" w:cs="Times New Roman" w:hint="eastAsia"/>
          <w:bCs/>
          <w:kern w:val="36"/>
          <w:szCs w:val="21"/>
          <w:vertAlign w:val="superscript"/>
        </w:rPr>
        <w:lastRenderedPageBreak/>
        <w:t>1</w:t>
      </w:r>
      <w:r w:rsidR="000F1E28" w:rsidRPr="00C272C3">
        <w:rPr>
          <w:rFonts w:ascii="Book Antiqua" w:hAnsi="Book Antiqua" w:cs="Times New Roman"/>
          <w:kern w:val="0"/>
          <w:sz w:val="24"/>
          <w:szCs w:val="24"/>
        </w:rPr>
        <w:t xml:space="preserve">With complication of </w:t>
      </w:r>
      <w:proofErr w:type="spellStart"/>
      <w:r w:rsidR="000F1E28" w:rsidRPr="00C272C3">
        <w:rPr>
          <w:rFonts w:ascii="Book Antiqua" w:hAnsi="Book Antiqua" w:cs="Times New Roman"/>
          <w:kern w:val="0"/>
          <w:sz w:val="24"/>
          <w:szCs w:val="24"/>
        </w:rPr>
        <w:t>Clavien-Dindo</w:t>
      </w:r>
      <w:proofErr w:type="spellEnd"/>
      <w:r w:rsidR="000F1E28" w:rsidRPr="00C272C3">
        <w:rPr>
          <w:rFonts w:ascii="Book Antiqua" w:hAnsi="Book Antiqua" w:cs="Times New Roman"/>
          <w:kern w:val="0"/>
          <w:sz w:val="24"/>
          <w:szCs w:val="24"/>
        </w:rPr>
        <w:t xml:space="preserve"> grade IIIA or above.</w:t>
      </w:r>
      <w:proofErr w:type="gramEnd"/>
    </w:p>
    <w:p w:rsidR="000F1E28" w:rsidRPr="00C272C3" w:rsidRDefault="000F1E28" w:rsidP="00C84D44">
      <w:pPr>
        <w:spacing w:line="360" w:lineRule="auto"/>
        <w:rPr>
          <w:rFonts w:ascii="Book Antiqua" w:hAnsi="Book Antiqua" w:cs="Times New Roman"/>
          <w:sz w:val="24"/>
          <w:szCs w:val="24"/>
        </w:rPr>
      </w:pPr>
    </w:p>
    <w:p w:rsidR="00406C00" w:rsidRPr="00C272C3" w:rsidRDefault="00406C00" w:rsidP="00C84D44">
      <w:pPr>
        <w:widowControl/>
        <w:spacing w:line="360" w:lineRule="auto"/>
        <w:jc w:val="left"/>
        <w:outlineLvl w:val="0"/>
        <w:rPr>
          <w:rFonts w:ascii="Book Antiqua" w:hAnsi="Book Antiqua" w:cs="Times New Roman"/>
          <w:sz w:val="24"/>
          <w:szCs w:val="24"/>
        </w:rPr>
      </w:pPr>
    </w:p>
    <w:p w:rsidR="00425D92" w:rsidRPr="00C272C3" w:rsidRDefault="00425D92" w:rsidP="00C84D44">
      <w:pPr>
        <w:widowControl/>
        <w:spacing w:line="360" w:lineRule="auto"/>
        <w:jc w:val="left"/>
        <w:outlineLvl w:val="0"/>
        <w:rPr>
          <w:rFonts w:ascii="Book Antiqua" w:hAnsi="Book Antiqua" w:cs="Times New Roman"/>
          <w:sz w:val="24"/>
          <w:szCs w:val="24"/>
        </w:rPr>
      </w:pPr>
    </w:p>
    <w:p w:rsidR="005213A7" w:rsidRDefault="005213A7">
      <w:pPr>
        <w:widowControl/>
        <w:jc w:val="left"/>
        <w:rPr>
          <w:rFonts w:ascii="Book Antiqua" w:eastAsia="宋体" w:hAnsi="Book Antiqua" w:cs="Times New Roman"/>
          <w:bCs/>
          <w:kern w:val="36"/>
          <w:sz w:val="24"/>
          <w:szCs w:val="24"/>
        </w:rPr>
      </w:pPr>
      <w:r>
        <w:rPr>
          <w:rFonts w:ascii="Book Antiqua" w:eastAsia="宋体" w:hAnsi="Book Antiqua" w:cs="Times New Roman"/>
          <w:bCs/>
          <w:kern w:val="36"/>
          <w:sz w:val="24"/>
          <w:szCs w:val="24"/>
        </w:rPr>
        <w:br w:type="page"/>
      </w:r>
    </w:p>
    <w:p w:rsidR="00142AE7" w:rsidRPr="005213A7" w:rsidRDefault="00142AE7" w:rsidP="00C84D44">
      <w:pPr>
        <w:widowControl/>
        <w:spacing w:line="360" w:lineRule="auto"/>
        <w:jc w:val="left"/>
        <w:outlineLvl w:val="0"/>
        <w:rPr>
          <w:rFonts w:ascii="Book Antiqua" w:eastAsia="宋体" w:hAnsi="Book Antiqua" w:cs="Times New Roman"/>
          <w:bCs/>
          <w:kern w:val="36"/>
          <w:sz w:val="24"/>
          <w:szCs w:val="24"/>
        </w:rPr>
      </w:pPr>
    </w:p>
    <w:p w:rsidR="00031047" w:rsidRPr="00C272C3" w:rsidRDefault="00031047" w:rsidP="00C84D44">
      <w:pPr>
        <w:widowControl/>
        <w:spacing w:line="360" w:lineRule="auto"/>
        <w:jc w:val="left"/>
        <w:outlineLvl w:val="0"/>
        <w:rPr>
          <w:rFonts w:ascii="Book Antiqua" w:eastAsia="宋体" w:hAnsi="Book Antiqua" w:cs="Times New Roman"/>
          <w:bCs/>
          <w:kern w:val="36"/>
          <w:sz w:val="24"/>
          <w:szCs w:val="24"/>
        </w:rPr>
      </w:pPr>
      <w:r w:rsidRPr="00C272C3">
        <w:rPr>
          <w:rFonts w:ascii="Book Antiqua" w:eastAsia="宋体" w:hAnsi="Book Antiqua" w:cs="Times New Roman"/>
          <w:bCs/>
          <w:kern w:val="36"/>
          <w:sz w:val="24"/>
          <w:szCs w:val="24"/>
        </w:rPr>
        <w:t>A</w:t>
      </w:r>
    </w:p>
    <w:p w:rsidR="00142AE7" w:rsidRPr="00C272C3" w:rsidRDefault="00ED15F5" w:rsidP="00C84D44">
      <w:pPr>
        <w:widowControl/>
        <w:spacing w:line="360" w:lineRule="auto"/>
        <w:jc w:val="left"/>
        <w:outlineLvl w:val="0"/>
        <w:rPr>
          <w:rFonts w:ascii="Book Antiqua" w:eastAsia="宋体" w:hAnsi="Book Antiqua" w:cs="Times New Roman"/>
          <w:bCs/>
          <w:kern w:val="36"/>
          <w:sz w:val="24"/>
          <w:szCs w:val="24"/>
        </w:rPr>
      </w:pPr>
      <w:r w:rsidRPr="00242D34">
        <w:rPr>
          <w:rFonts w:ascii="Book Antiqua" w:eastAsia="宋体" w:hAnsi="Book Antiqua" w:cs="Times New Roman"/>
          <w:bCs/>
          <w:noProof/>
          <w:color w:val="000000"/>
          <w:kern w:val="36"/>
          <w:sz w:val="22"/>
          <w:lang w:eastAsia="en-US"/>
        </w:rPr>
        <w:drawing>
          <wp:inline distT="0" distB="0" distL="0" distR="0" wp14:anchorId="56AE5F9D" wp14:editId="7A96DEC7">
            <wp:extent cx="5274310" cy="24155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74310" cy="2415540"/>
                    </a:xfrm>
                    <a:prstGeom prst="rect">
                      <a:avLst/>
                    </a:prstGeom>
                    <a:noFill/>
                    <a:ln w="9525">
                      <a:noFill/>
                      <a:miter lim="800000"/>
                      <a:headEnd/>
                      <a:tailEnd/>
                    </a:ln>
                  </pic:spPr>
                </pic:pic>
              </a:graphicData>
            </a:graphic>
          </wp:inline>
        </w:drawing>
      </w:r>
    </w:p>
    <w:p w:rsidR="00142AE7" w:rsidRPr="00C272C3" w:rsidRDefault="00031047" w:rsidP="00C84D44">
      <w:pPr>
        <w:widowControl/>
        <w:spacing w:line="360" w:lineRule="auto"/>
        <w:jc w:val="left"/>
        <w:outlineLvl w:val="0"/>
        <w:rPr>
          <w:rFonts w:ascii="Book Antiqua" w:eastAsia="宋体" w:hAnsi="Book Antiqua" w:cs="Times New Roman"/>
          <w:bCs/>
          <w:kern w:val="36"/>
          <w:sz w:val="24"/>
          <w:szCs w:val="24"/>
        </w:rPr>
      </w:pPr>
      <w:r w:rsidRPr="00C272C3">
        <w:rPr>
          <w:rFonts w:ascii="Book Antiqua" w:eastAsia="宋体" w:hAnsi="Book Antiqua" w:cs="Times New Roman"/>
          <w:bCs/>
          <w:kern w:val="36"/>
          <w:sz w:val="24"/>
          <w:szCs w:val="24"/>
        </w:rPr>
        <w:t>B</w:t>
      </w:r>
    </w:p>
    <w:p w:rsidR="00142AE7" w:rsidRPr="00C272C3" w:rsidRDefault="00ED15F5" w:rsidP="00C84D44">
      <w:pPr>
        <w:widowControl/>
        <w:spacing w:line="360" w:lineRule="auto"/>
        <w:jc w:val="left"/>
        <w:outlineLvl w:val="0"/>
        <w:rPr>
          <w:rFonts w:ascii="Book Antiqua" w:eastAsia="宋体" w:hAnsi="Book Antiqua" w:cs="Times New Roman"/>
          <w:bCs/>
          <w:kern w:val="36"/>
          <w:sz w:val="24"/>
          <w:szCs w:val="24"/>
        </w:rPr>
      </w:pPr>
      <w:r w:rsidRPr="00242D34">
        <w:rPr>
          <w:rFonts w:ascii="Book Antiqua" w:eastAsia="宋体" w:hAnsi="Book Antiqua" w:cs="Times New Roman"/>
          <w:bCs/>
          <w:noProof/>
          <w:color w:val="000000"/>
          <w:kern w:val="36"/>
          <w:sz w:val="22"/>
          <w:lang w:eastAsia="en-US"/>
        </w:rPr>
        <w:drawing>
          <wp:inline distT="0" distB="0" distL="0" distR="0" wp14:anchorId="37680A0C" wp14:editId="2D5648B9">
            <wp:extent cx="5274310" cy="24155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274310" cy="2415540"/>
                    </a:xfrm>
                    <a:prstGeom prst="rect">
                      <a:avLst/>
                    </a:prstGeom>
                    <a:noFill/>
                    <a:ln w="9525">
                      <a:noFill/>
                      <a:miter lim="800000"/>
                      <a:headEnd/>
                      <a:tailEnd/>
                    </a:ln>
                  </pic:spPr>
                </pic:pic>
              </a:graphicData>
            </a:graphic>
          </wp:inline>
        </w:drawing>
      </w:r>
    </w:p>
    <w:p w:rsidR="00851E6F" w:rsidRPr="00C272C3" w:rsidRDefault="00851E6F" w:rsidP="00C84D44">
      <w:pPr>
        <w:autoSpaceDE w:val="0"/>
        <w:autoSpaceDN w:val="0"/>
        <w:adjustRightInd w:val="0"/>
        <w:spacing w:line="360" w:lineRule="auto"/>
        <w:rPr>
          <w:rFonts w:ascii="Book Antiqua" w:hAnsi="Book Antiqua"/>
          <w:kern w:val="0"/>
          <w:sz w:val="24"/>
          <w:szCs w:val="24"/>
        </w:rPr>
      </w:pPr>
      <w:r w:rsidRPr="007313E0">
        <w:rPr>
          <w:rFonts w:ascii="Book Antiqua" w:hAnsi="Book Antiqua"/>
          <w:b/>
          <w:kern w:val="0"/>
          <w:sz w:val="24"/>
          <w:szCs w:val="24"/>
        </w:rPr>
        <w:t>Figure 1</w:t>
      </w:r>
      <w:r w:rsidR="00ED15F5" w:rsidRPr="007313E0">
        <w:rPr>
          <w:rFonts w:ascii="Book Antiqua" w:hAnsi="Book Antiqua" w:hint="eastAsia"/>
          <w:b/>
          <w:kern w:val="0"/>
          <w:sz w:val="24"/>
          <w:szCs w:val="24"/>
        </w:rPr>
        <w:t xml:space="preserve"> </w:t>
      </w:r>
      <w:r w:rsidRPr="007313E0">
        <w:rPr>
          <w:rFonts w:ascii="Book Antiqua" w:hAnsi="Book Antiqua"/>
          <w:b/>
          <w:kern w:val="0"/>
          <w:sz w:val="24"/>
          <w:szCs w:val="24"/>
        </w:rPr>
        <w:t xml:space="preserve">Forest plots of meta-analysis comparing the efficacy of laparoscopic with open </w:t>
      </w:r>
      <w:proofErr w:type="spellStart"/>
      <w:r w:rsidRPr="007313E0">
        <w:rPr>
          <w:rFonts w:ascii="Book Antiqua" w:hAnsi="Book Antiqua"/>
          <w:b/>
          <w:kern w:val="0"/>
          <w:sz w:val="24"/>
          <w:szCs w:val="24"/>
        </w:rPr>
        <w:t>hepatectomy</w:t>
      </w:r>
      <w:proofErr w:type="spellEnd"/>
      <w:r w:rsidRPr="007313E0">
        <w:rPr>
          <w:rFonts w:ascii="Book Antiqua" w:hAnsi="Book Antiqua"/>
          <w:b/>
          <w:kern w:val="0"/>
          <w:sz w:val="24"/>
          <w:szCs w:val="24"/>
        </w:rPr>
        <w:t>.</w:t>
      </w:r>
      <w:r w:rsidR="00972618">
        <w:rPr>
          <w:rFonts w:ascii="Book Antiqua" w:hAnsi="Book Antiqua"/>
          <w:kern w:val="0"/>
          <w:sz w:val="24"/>
          <w:szCs w:val="24"/>
        </w:rPr>
        <w:t xml:space="preserve"> </w:t>
      </w:r>
      <w:r w:rsidRPr="00C272C3">
        <w:rPr>
          <w:rFonts w:ascii="Book Antiqua" w:hAnsi="Book Antiqua"/>
          <w:kern w:val="0"/>
          <w:sz w:val="24"/>
          <w:szCs w:val="24"/>
        </w:rPr>
        <w:t>A</w:t>
      </w:r>
      <w:r w:rsidR="00972618">
        <w:rPr>
          <w:rFonts w:ascii="Book Antiqua" w:hAnsi="Book Antiqua" w:hint="eastAsia"/>
          <w:kern w:val="0"/>
          <w:sz w:val="24"/>
          <w:szCs w:val="24"/>
        </w:rPr>
        <w:t>:</w:t>
      </w:r>
      <w:r w:rsidRPr="00C272C3">
        <w:rPr>
          <w:rFonts w:ascii="Book Antiqua" w:hAnsi="Book Antiqua"/>
          <w:kern w:val="0"/>
          <w:sz w:val="24"/>
          <w:szCs w:val="24"/>
        </w:rPr>
        <w:t xml:space="preserve"> Rate of 5-year overall survival</w:t>
      </w:r>
      <w:r w:rsidR="00972618">
        <w:rPr>
          <w:rFonts w:ascii="Book Antiqua" w:hAnsi="Book Antiqua" w:hint="eastAsia"/>
          <w:kern w:val="0"/>
          <w:sz w:val="24"/>
          <w:szCs w:val="24"/>
        </w:rPr>
        <w:t>;</w:t>
      </w:r>
      <w:r w:rsidR="00972618">
        <w:rPr>
          <w:rFonts w:ascii="Book Antiqua" w:hAnsi="Book Antiqua"/>
          <w:kern w:val="0"/>
          <w:sz w:val="24"/>
          <w:szCs w:val="24"/>
        </w:rPr>
        <w:t xml:space="preserve"> </w:t>
      </w:r>
      <w:r w:rsidRPr="00C272C3">
        <w:rPr>
          <w:rFonts w:ascii="Book Antiqua" w:hAnsi="Book Antiqua"/>
          <w:kern w:val="0"/>
          <w:sz w:val="24"/>
          <w:szCs w:val="24"/>
        </w:rPr>
        <w:t>B</w:t>
      </w:r>
      <w:r w:rsidR="00972618">
        <w:rPr>
          <w:rFonts w:ascii="Book Antiqua" w:hAnsi="Book Antiqua" w:hint="eastAsia"/>
          <w:kern w:val="0"/>
          <w:sz w:val="24"/>
          <w:szCs w:val="24"/>
        </w:rPr>
        <w:t>:</w:t>
      </w:r>
      <w:r w:rsidRPr="00C272C3">
        <w:rPr>
          <w:rFonts w:ascii="Book Antiqua" w:hAnsi="Book Antiqua"/>
          <w:kern w:val="0"/>
          <w:sz w:val="24"/>
          <w:szCs w:val="24"/>
        </w:rPr>
        <w:t xml:space="preserve"> Rate of 5-year </w:t>
      </w:r>
      <w:r w:rsidR="00320D01" w:rsidRPr="00C272C3">
        <w:rPr>
          <w:rFonts w:ascii="Book Antiqua" w:hAnsi="Book Antiqua"/>
          <w:kern w:val="0"/>
          <w:sz w:val="24"/>
          <w:szCs w:val="24"/>
        </w:rPr>
        <w:t>disease</w:t>
      </w:r>
      <w:bookmarkStart w:id="57" w:name="_GoBack"/>
      <w:bookmarkEnd w:id="57"/>
      <w:r w:rsidRPr="00C272C3">
        <w:rPr>
          <w:rFonts w:ascii="Book Antiqua" w:hAnsi="Book Antiqua"/>
          <w:kern w:val="0"/>
          <w:sz w:val="24"/>
          <w:szCs w:val="24"/>
        </w:rPr>
        <w:t>-free survival. L</w:t>
      </w:r>
      <w:r w:rsidR="00BC00AB" w:rsidRPr="00C272C3">
        <w:rPr>
          <w:rFonts w:ascii="Book Antiqua" w:hAnsi="Book Antiqua"/>
          <w:kern w:val="0"/>
          <w:sz w:val="24"/>
          <w:szCs w:val="24"/>
        </w:rPr>
        <w:t>H</w:t>
      </w:r>
      <w:r w:rsidR="00D81253">
        <w:rPr>
          <w:rFonts w:ascii="Book Antiqua" w:hAnsi="Book Antiqua" w:hint="eastAsia"/>
          <w:kern w:val="0"/>
          <w:sz w:val="24"/>
          <w:szCs w:val="24"/>
        </w:rPr>
        <w:t>:</w:t>
      </w:r>
      <w:r w:rsidRPr="00C272C3">
        <w:rPr>
          <w:rFonts w:ascii="Book Antiqua" w:hAnsi="Book Antiqua"/>
          <w:kern w:val="0"/>
          <w:sz w:val="24"/>
          <w:szCs w:val="24"/>
        </w:rPr>
        <w:t xml:space="preserve"> </w:t>
      </w:r>
      <w:r w:rsidR="00D81253" w:rsidRPr="00C272C3">
        <w:rPr>
          <w:rFonts w:ascii="Book Antiqua" w:hAnsi="Book Antiqua"/>
          <w:kern w:val="0"/>
          <w:sz w:val="24"/>
          <w:szCs w:val="24"/>
        </w:rPr>
        <w:t>L</w:t>
      </w:r>
      <w:r w:rsidRPr="00C272C3">
        <w:rPr>
          <w:rFonts w:ascii="Book Antiqua" w:hAnsi="Book Antiqua"/>
          <w:kern w:val="0"/>
          <w:sz w:val="24"/>
          <w:szCs w:val="24"/>
        </w:rPr>
        <w:t xml:space="preserve">aparoscopic </w:t>
      </w:r>
      <w:proofErr w:type="spellStart"/>
      <w:r w:rsidR="00BC00AB" w:rsidRPr="00C272C3">
        <w:rPr>
          <w:rFonts w:ascii="Book Antiqua" w:hAnsi="Book Antiqua"/>
          <w:kern w:val="0"/>
          <w:sz w:val="24"/>
          <w:szCs w:val="24"/>
        </w:rPr>
        <w:t>hepatectomy</w:t>
      </w:r>
      <w:proofErr w:type="spellEnd"/>
      <w:r w:rsidR="00BC00AB" w:rsidRPr="00C272C3">
        <w:rPr>
          <w:rFonts w:ascii="Book Antiqua" w:hAnsi="Book Antiqua"/>
          <w:kern w:val="0"/>
          <w:sz w:val="24"/>
          <w:szCs w:val="24"/>
        </w:rPr>
        <w:t>.</w:t>
      </w:r>
    </w:p>
    <w:p w:rsidR="00031047" w:rsidRPr="00C272C3" w:rsidRDefault="00031047" w:rsidP="00C84D44">
      <w:pPr>
        <w:widowControl/>
        <w:spacing w:line="360" w:lineRule="auto"/>
        <w:jc w:val="left"/>
        <w:outlineLvl w:val="0"/>
        <w:rPr>
          <w:rFonts w:ascii="Book Antiqua" w:eastAsia="宋体" w:hAnsi="Book Antiqua" w:cs="Times New Roman"/>
          <w:bCs/>
          <w:kern w:val="36"/>
          <w:sz w:val="24"/>
          <w:szCs w:val="24"/>
        </w:rPr>
      </w:pPr>
    </w:p>
    <w:sectPr w:rsidR="00031047" w:rsidRPr="00C272C3" w:rsidSect="000C5577">
      <w:footerReference w:type="default" r:id="rId11"/>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AD" w:rsidRDefault="004A38AD" w:rsidP="00F71D72">
      <w:r>
        <w:separator/>
      </w:r>
    </w:p>
  </w:endnote>
  <w:endnote w:type="continuationSeparator" w:id="0">
    <w:p w:rsidR="004A38AD" w:rsidRDefault="004A38AD" w:rsidP="00F7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微软雅黑">
    <w:altName w:val="Arial Unicode MS"/>
    <w:charset w:val="86"/>
    <w:family w:val="swiss"/>
    <w:pitch w:val="variable"/>
    <w:sig w:usb0="80000287" w:usb1="280F3C52" w:usb2="00000016" w:usb3="00000000" w:csb0="0004001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9695"/>
      <w:docPartObj>
        <w:docPartGallery w:val="Page Numbers (Bottom of Page)"/>
        <w:docPartUnique/>
      </w:docPartObj>
    </w:sdtPr>
    <w:sdtEndPr/>
    <w:sdtContent>
      <w:sdt>
        <w:sdtPr>
          <w:id w:val="171357217"/>
          <w:docPartObj>
            <w:docPartGallery w:val="Page Numbers (Top of Page)"/>
            <w:docPartUnique/>
          </w:docPartObj>
        </w:sdtPr>
        <w:sdtEndPr/>
        <w:sdtContent>
          <w:p w:rsidR="006026C9" w:rsidRDefault="00A644C4">
            <w:pPr>
              <w:pStyle w:val="Footer"/>
              <w:jc w:val="center"/>
            </w:pPr>
            <w:r>
              <w:rPr>
                <w:b/>
                <w:sz w:val="24"/>
                <w:szCs w:val="24"/>
              </w:rPr>
              <w:fldChar w:fldCharType="begin"/>
            </w:r>
            <w:r w:rsidR="006026C9">
              <w:rPr>
                <w:b/>
              </w:rPr>
              <w:instrText>PAGE</w:instrText>
            </w:r>
            <w:r>
              <w:rPr>
                <w:b/>
                <w:sz w:val="24"/>
                <w:szCs w:val="24"/>
              </w:rPr>
              <w:fldChar w:fldCharType="separate"/>
            </w:r>
            <w:r w:rsidR="00320D01">
              <w:rPr>
                <w:b/>
                <w:noProof/>
              </w:rPr>
              <w:t>13</w:t>
            </w:r>
            <w:r>
              <w:rPr>
                <w:b/>
                <w:sz w:val="24"/>
                <w:szCs w:val="24"/>
              </w:rPr>
              <w:fldChar w:fldCharType="end"/>
            </w:r>
            <w:r w:rsidR="006026C9">
              <w:rPr>
                <w:lang w:val="zh-CN"/>
              </w:rPr>
              <w:t xml:space="preserve"> / </w:t>
            </w:r>
            <w:r>
              <w:rPr>
                <w:b/>
                <w:sz w:val="24"/>
                <w:szCs w:val="24"/>
              </w:rPr>
              <w:fldChar w:fldCharType="begin"/>
            </w:r>
            <w:r w:rsidR="006026C9">
              <w:rPr>
                <w:b/>
              </w:rPr>
              <w:instrText>NUMPAGES</w:instrText>
            </w:r>
            <w:r>
              <w:rPr>
                <w:b/>
                <w:sz w:val="24"/>
                <w:szCs w:val="24"/>
              </w:rPr>
              <w:fldChar w:fldCharType="separate"/>
            </w:r>
            <w:r w:rsidR="00320D01">
              <w:rPr>
                <w:b/>
                <w:noProof/>
              </w:rPr>
              <w:t>13</w:t>
            </w:r>
            <w:r>
              <w:rPr>
                <w:b/>
                <w:sz w:val="24"/>
                <w:szCs w:val="24"/>
              </w:rPr>
              <w:fldChar w:fldCharType="end"/>
            </w:r>
          </w:p>
        </w:sdtContent>
      </w:sdt>
    </w:sdtContent>
  </w:sdt>
  <w:p w:rsidR="006026C9" w:rsidRDefault="006026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AD" w:rsidRDefault="004A38AD" w:rsidP="00F71D72">
      <w:r>
        <w:separator/>
      </w:r>
    </w:p>
  </w:footnote>
  <w:footnote w:type="continuationSeparator" w:id="0">
    <w:p w:rsidR="004A38AD" w:rsidRDefault="004A38AD" w:rsidP="00F71D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7C04"/>
    <w:multiLevelType w:val="hybridMultilevel"/>
    <w:tmpl w:val="87CABFB0"/>
    <w:lvl w:ilvl="0" w:tplc="5D945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3F6C67"/>
    <w:multiLevelType w:val="hybridMultilevel"/>
    <w:tmpl w:val="56E86416"/>
    <w:lvl w:ilvl="0" w:tplc="A7D047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4A90444"/>
    <w:multiLevelType w:val="multilevel"/>
    <w:tmpl w:val="9CFC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A1754C"/>
    <w:multiLevelType w:val="hybridMultilevel"/>
    <w:tmpl w:val="6D0865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F71D72"/>
    <w:rsid w:val="000128A9"/>
    <w:rsid w:val="00012F3E"/>
    <w:rsid w:val="00020E87"/>
    <w:rsid w:val="00022E52"/>
    <w:rsid w:val="00023C8D"/>
    <w:rsid w:val="00031047"/>
    <w:rsid w:val="00034A6F"/>
    <w:rsid w:val="00042002"/>
    <w:rsid w:val="000534E6"/>
    <w:rsid w:val="00053E9F"/>
    <w:rsid w:val="000566AE"/>
    <w:rsid w:val="0005696E"/>
    <w:rsid w:val="00060166"/>
    <w:rsid w:val="00061A7B"/>
    <w:rsid w:val="0006407C"/>
    <w:rsid w:val="00070276"/>
    <w:rsid w:val="00071D68"/>
    <w:rsid w:val="000734B0"/>
    <w:rsid w:val="000740A4"/>
    <w:rsid w:val="000741A5"/>
    <w:rsid w:val="000779AB"/>
    <w:rsid w:val="000837E6"/>
    <w:rsid w:val="0008420B"/>
    <w:rsid w:val="000855E7"/>
    <w:rsid w:val="00091449"/>
    <w:rsid w:val="00092096"/>
    <w:rsid w:val="00094865"/>
    <w:rsid w:val="00094E59"/>
    <w:rsid w:val="000A25E0"/>
    <w:rsid w:val="000A36F0"/>
    <w:rsid w:val="000B5D7C"/>
    <w:rsid w:val="000B7F2D"/>
    <w:rsid w:val="000C02E4"/>
    <w:rsid w:val="000C04D5"/>
    <w:rsid w:val="000C2805"/>
    <w:rsid w:val="000C38A0"/>
    <w:rsid w:val="000C5577"/>
    <w:rsid w:val="000C6810"/>
    <w:rsid w:val="000D3427"/>
    <w:rsid w:val="000D551F"/>
    <w:rsid w:val="000D59BA"/>
    <w:rsid w:val="000E13B6"/>
    <w:rsid w:val="000E162E"/>
    <w:rsid w:val="000E2158"/>
    <w:rsid w:val="000E2943"/>
    <w:rsid w:val="000E34C2"/>
    <w:rsid w:val="000E5ACA"/>
    <w:rsid w:val="000F19C4"/>
    <w:rsid w:val="000F1E28"/>
    <w:rsid w:val="00100738"/>
    <w:rsid w:val="00101F5C"/>
    <w:rsid w:val="00103A6D"/>
    <w:rsid w:val="001066B5"/>
    <w:rsid w:val="001069D6"/>
    <w:rsid w:val="00106EBF"/>
    <w:rsid w:val="001102D0"/>
    <w:rsid w:val="001133C1"/>
    <w:rsid w:val="001171BC"/>
    <w:rsid w:val="00117C10"/>
    <w:rsid w:val="001207DE"/>
    <w:rsid w:val="001223F7"/>
    <w:rsid w:val="00122CFB"/>
    <w:rsid w:val="00123E0B"/>
    <w:rsid w:val="00131424"/>
    <w:rsid w:val="00132313"/>
    <w:rsid w:val="0013727F"/>
    <w:rsid w:val="00137C32"/>
    <w:rsid w:val="00137D1D"/>
    <w:rsid w:val="00141196"/>
    <w:rsid w:val="00142AE7"/>
    <w:rsid w:val="00154755"/>
    <w:rsid w:val="00166899"/>
    <w:rsid w:val="001705A7"/>
    <w:rsid w:val="00170CB6"/>
    <w:rsid w:val="00171E47"/>
    <w:rsid w:val="00174563"/>
    <w:rsid w:val="00180150"/>
    <w:rsid w:val="00181763"/>
    <w:rsid w:val="00181B58"/>
    <w:rsid w:val="00184CA4"/>
    <w:rsid w:val="00187D28"/>
    <w:rsid w:val="0019137F"/>
    <w:rsid w:val="001955D1"/>
    <w:rsid w:val="00196FC1"/>
    <w:rsid w:val="00197DF2"/>
    <w:rsid w:val="001A1982"/>
    <w:rsid w:val="001A20C5"/>
    <w:rsid w:val="001A2330"/>
    <w:rsid w:val="001A2884"/>
    <w:rsid w:val="001A4B41"/>
    <w:rsid w:val="001B21AF"/>
    <w:rsid w:val="001B4C40"/>
    <w:rsid w:val="001B51B0"/>
    <w:rsid w:val="001B77A8"/>
    <w:rsid w:val="001D6FA9"/>
    <w:rsid w:val="001E2E63"/>
    <w:rsid w:val="001F22AD"/>
    <w:rsid w:val="001F396D"/>
    <w:rsid w:val="001F4A3F"/>
    <w:rsid w:val="001F652F"/>
    <w:rsid w:val="001F6C4A"/>
    <w:rsid w:val="0020014A"/>
    <w:rsid w:val="00200867"/>
    <w:rsid w:val="0020529F"/>
    <w:rsid w:val="00210CBB"/>
    <w:rsid w:val="002112C3"/>
    <w:rsid w:val="0021704B"/>
    <w:rsid w:val="0024222B"/>
    <w:rsid w:val="00242D34"/>
    <w:rsid w:val="00243BC0"/>
    <w:rsid w:val="00245441"/>
    <w:rsid w:val="002525F5"/>
    <w:rsid w:val="00254CBB"/>
    <w:rsid w:val="00255279"/>
    <w:rsid w:val="00257C9D"/>
    <w:rsid w:val="002623B6"/>
    <w:rsid w:val="0026557E"/>
    <w:rsid w:val="00271AF7"/>
    <w:rsid w:val="0027466D"/>
    <w:rsid w:val="002746EB"/>
    <w:rsid w:val="002757B1"/>
    <w:rsid w:val="002821C0"/>
    <w:rsid w:val="00282EFA"/>
    <w:rsid w:val="00284CF2"/>
    <w:rsid w:val="00293962"/>
    <w:rsid w:val="0029571D"/>
    <w:rsid w:val="002A0E1F"/>
    <w:rsid w:val="002A1A66"/>
    <w:rsid w:val="002C5BA7"/>
    <w:rsid w:val="002C5D84"/>
    <w:rsid w:val="002D0C9D"/>
    <w:rsid w:val="002D1088"/>
    <w:rsid w:val="002D7E72"/>
    <w:rsid w:val="002E6EBF"/>
    <w:rsid w:val="002F35AD"/>
    <w:rsid w:val="002F48DA"/>
    <w:rsid w:val="002F74CA"/>
    <w:rsid w:val="003034FB"/>
    <w:rsid w:val="0030498A"/>
    <w:rsid w:val="00304D71"/>
    <w:rsid w:val="00307083"/>
    <w:rsid w:val="0031245E"/>
    <w:rsid w:val="00320443"/>
    <w:rsid w:val="00320D01"/>
    <w:rsid w:val="00323525"/>
    <w:rsid w:val="00327D27"/>
    <w:rsid w:val="00330C71"/>
    <w:rsid w:val="003340A9"/>
    <w:rsid w:val="00334DF9"/>
    <w:rsid w:val="00337225"/>
    <w:rsid w:val="00340100"/>
    <w:rsid w:val="00345009"/>
    <w:rsid w:val="00347CC4"/>
    <w:rsid w:val="00351C67"/>
    <w:rsid w:val="00354D4B"/>
    <w:rsid w:val="00360BAE"/>
    <w:rsid w:val="00363266"/>
    <w:rsid w:val="00364A8C"/>
    <w:rsid w:val="003654D4"/>
    <w:rsid w:val="00366F28"/>
    <w:rsid w:val="003738F1"/>
    <w:rsid w:val="00377D69"/>
    <w:rsid w:val="00387F72"/>
    <w:rsid w:val="00394298"/>
    <w:rsid w:val="00394426"/>
    <w:rsid w:val="003A1BB2"/>
    <w:rsid w:val="003A3426"/>
    <w:rsid w:val="003A3976"/>
    <w:rsid w:val="003A419F"/>
    <w:rsid w:val="003A52D5"/>
    <w:rsid w:val="003B01C3"/>
    <w:rsid w:val="003B7DD6"/>
    <w:rsid w:val="003C4561"/>
    <w:rsid w:val="003C53FA"/>
    <w:rsid w:val="003C6493"/>
    <w:rsid w:val="003C7B64"/>
    <w:rsid w:val="003D05B6"/>
    <w:rsid w:val="003D07EA"/>
    <w:rsid w:val="003D0CE0"/>
    <w:rsid w:val="003D1F00"/>
    <w:rsid w:val="003D2289"/>
    <w:rsid w:val="003D4982"/>
    <w:rsid w:val="003D5766"/>
    <w:rsid w:val="003D6B2E"/>
    <w:rsid w:val="003D6E84"/>
    <w:rsid w:val="003E0A4E"/>
    <w:rsid w:val="003E3E39"/>
    <w:rsid w:val="003E7A7A"/>
    <w:rsid w:val="003F21CB"/>
    <w:rsid w:val="003F3ED8"/>
    <w:rsid w:val="003F6019"/>
    <w:rsid w:val="003F75F9"/>
    <w:rsid w:val="00400AC6"/>
    <w:rsid w:val="0040437D"/>
    <w:rsid w:val="00404675"/>
    <w:rsid w:val="00405955"/>
    <w:rsid w:val="00406C00"/>
    <w:rsid w:val="00407C32"/>
    <w:rsid w:val="004105A9"/>
    <w:rsid w:val="0041275E"/>
    <w:rsid w:val="0041298A"/>
    <w:rsid w:val="004133CF"/>
    <w:rsid w:val="00417D5B"/>
    <w:rsid w:val="00420A25"/>
    <w:rsid w:val="00424DBA"/>
    <w:rsid w:val="00424EDD"/>
    <w:rsid w:val="00425D92"/>
    <w:rsid w:val="0042673C"/>
    <w:rsid w:val="00430FDD"/>
    <w:rsid w:val="0043498C"/>
    <w:rsid w:val="00436985"/>
    <w:rsid w:val="00440882"/>
    <w:rsid w:val="00447DD2"/>
    <w:rsid w:val="004549BC"/>
    <w:rsid w:val="00455799"/>
    <w:rsid w:val="004566B0"/>
    <w:rsid w:val="00456B27"/>
    <w:rsid w:val="00461C67"/>
    <w:rsid w:val="00465F44"/>
    <w:rsid w:val="00470AC0"/>
    <w:rsid w:val="004766AA"/>
    <w:rsid w:val="0047775C"/>
    <w:rsid w:val="00482FBE"/>
    <w:rsid w:val="004912B1"/>
    <w:rsid w:val="00492401"/>
    <w:rsid w:val="00495AE4"/>
    <w:rsid w:val="00495CC4"/>
    <w:rsid w:val="004A25EA"/>
    <w:rsid w:val="004A38AD"/>
    <w:rsid w:val="004A43DC"/>
    <w:rsid w:val="004A6BB3"/>
    <w:rsid w:val="004A6D7E"/>
    <w:rsid w:val="004B0C60"/>
    <w:rsid w:val="004B0E6F"/>
    <w:rsid w:val="004B146D"/>
    <w:rsid w:val="004B31EA"/>
    <w:rsid w:val="004C2231"/>
    <w:rsid w:val="004C66ED"/>
    <w:rsid w:val="004C699B"/>
    <w:rsid w:val="004C7881"/>
    <w:rsid w:val="004D1023"/>
    <w:rsid w:val="004D709D"/>
    <w:rsid w:val="004D7619"/>
    <w:rsid w:val="004E407E"/>
    <w:rsid w:val="004E6C5D"/>
    <w:rsid w:val="004F2919"/>
    <w:rsid w:val="004F5DE4"/>
    <w:rsid w:val="0050515B"/>
    <w:rsid w:val="00507CD1"/>
    <w:rsid w:val="00510CFB"/>
    <w:rsid w:val="00511390"/>
    <w:rsid w:val="00514641"/>
    <w:rsid w:val="005213A7"/>
    <w:rsid w:val="0052265F"/>
    <w:rsid w:val="0052415B"/>
    <w:rsid w:val="005259B7"/>
    <w:rsid w:val="00530DE9"/>
    <w:rsid w:val="00532129"/>
    <w:rsid w:val="005322C2"/>
    <w:rsid w:val="005402DD"/>
    <w:rsid w:val="00540911"/>
    <w:rsid w:val="00542C64"/>
    <w:rsid w:val="00545AB6"/>
    <w:rsid w:val="00545DFD"/>
    <w:rsid w:val="00553964"/>
    <w:rsid w:val="005549D5"/>
    <w:rsid w:val="00555815"/>
    <w:rsid w:val="00556210"/>
    <w:rsid w:val="00565135"/>
    <w:rsid w:val="00567A45"/>
    <w:rsid w:val="005729A3"/>
    <w:rsid w:val="005765F4"/>
    <w:rsid w:val="00576DEE"/>
    <w:rsid w:val="00580120"/>
    <w:rsid w:val="0058065E"/>
    <w:rsid w:val="00582128"/>
    <w:rsid w:val="005858D5"/>
    <w:rsid w:val="005913DB"/>
    <w:rsid w:val="005924F0"/>
    <w:rsid w:val="00594591"/>
    <w:rsid w:val="00597D9B"/>
    <w:rsid w:val="005A0278"/>
    <w:rsid w:val="005A2059"/>
    <w:rsid w:val="005A537A"/>
    <w:rsid w:val="005A75F2"/>
    <w:rsid w:val="005A76A8"/>
    <w:rsid w:val="005B128F"/>
    <w:rsid w:val="005B6277"/>
    <w:rsid w:val="005B7FF9"/>
    <w:rsid w:val="005C5633"/>
    <w:rsid w:val="005D2B42"/>
    <w:rsid w:val="005D36A8"/>
    <w:rsid w:val="005D4E41"/>
    <w:rsid w:val="005D7A28"/>
    <w:rsid w:val="005E196A"/>
    <w:rsid w:val="005E6427"/>
    <w:rsid w:val="005F5D92"/>
    <w:rsid w:val="00600537"/>
    <w:rsid w:val="006026C9"/>
    <w:rsid w:val="0061416D"/>
    <w:rsid w:val="006167CF"/>
    <w:rsid w:val="006224B2"/>
    <w:rsid w:val="0062490D"/>
    <w:rsid w:val="00627ACF"/>
    <w:rsid w:val="00630D2D"/>
    <w:rsid w:val="00632058"/>
    <w:rsid w:val="006352C7"/>
    <w:rsid w:val="006377C1"/>
    <w:rsid w:val="00641DA7"/>
    <w:rsid w:val="00642A0B"/>
    <w:rsid w:val="0064381C"/>
    <w:rsid w:val="00647CBD"/>
    <w:rsid w:val="0065210A"/>
    <w:rsid w:val="00657491"/>
    <w:rsid w:val="00663BDB"/>
    <w:rsid w:val="00663E61"/>
    <w:rsid w:val="00665E74"/>
    <w:rsid w:val="00667A5D"/>
    <w:rsid w:val="00674F1E"/>
    <w:rsid w:val="00676262"/>
    <w:rsid w:val="00677702"/>
    <w:rsid w:val="00681FFF"/>
    <w:rsid w:val="00683D9E"/>
    <w:rsid w:val="00685969"/>
    <w:rsid w:val="006928CC"/>
    <w:rsid w:val="00692D20"/>
    <w:rsid w:val="00694B0B"/>
    <w:rsid w:val="0069508B"/>
    <w:rsid w:val="00695BBD"/>
    <w:rsid w:val="006973AE"/>
    <w:rsid w:val="006A18A3"/>
    <w:rsid w:val="006A1AC6"/>
    <w:rsid w:val="006A6C06"/>
    <w:rsid w:val="006A6FEF"/>
    <w:rsid w:val="006A7672"/>
    <w:rsid w:val="006B0C91"/>
    <w:rsid w:val="006B0DF4"/>
    <w:rsid w:val="006B676E"/>
    <w:rsid w:val="006C04FD"/>
    <w:rsid w:val="006C714A"/>
    <w:rsid w:val="006D3991"/>
    <w:rsid w:val="006E0D3C"/>
    <w:rsid w:val="006E36D3"/>
    <w:rsid w:val="006E45C5"/>
    <w:rsid w:val="006E461D"/>
    <w:rsid w:val="006F1A45"/>
    <w:rsid w:val="006F292D"/>
    <w:rsid w:val="006F59DF"/>
    <w:rsid w:val="006F73E7"/>
    <w:rsid w:val="006F7A08"/>
    <w:rsid w:val="006F7F1F"/>
    <w:rsid w:val="007005C7"/>
    <w:rsid w:val="0070387B"/>
    <w:rsid w:val="007073CA"/>
    <w:rsid w:val="00710645"/>
    <w:rsid w:val="00717A59"/>
    <w:rsid w:val="0072528E"/>
    <w:rsid w:val="00726E04"/>
    <w:rsid w:val="007305E1"/>
    <w:rsid w:val="007313E0"/>
    <w:rsid w:val="007348D6"/>
    <w:rsid w:val="00736A3A"/>
    <w:rsid w:val="00736C35"/>
    <w:rsid w:val="00740B61"/>
    <w:rsid w:val="00742631"/>
    <w:rsid w:val="00747C2E"/>
    <w:rsid w:val="00751203"/>
    <w:rsid w:val="007555C8"/>
    <w:rsid w:val="007559BC"/>
    <w:rsid w:val="00761C2D"/>
    <w:rsid w:val="00766267"/>
    <w:rsid w:val="007709D4"/>
    <w:rsid w:val="00771A1E"/>
    <w:rsid w:val="00781690"/>
    <w:rsid w:val="007824E8"/>
    <w:rsid w:val="00785596"/>
    <w:rsid w:val="00790D03"/>
    <w:rsid w:val="00792633"/>
    <w:rsid w:val="00793278"/>
    <w:rsid w:val="00793A3F"/>
    <w:rsid w:val="00794ED8"/>
    <w:rsid w:val="0079608B"/>
    <w:rsid w:val="007978EB"/>
    <w:rsid w:val="007A3638"/>
    <w:rsid w:val="007A4618"/>
    <w:rsid w:val="007A4A77"/>
    <w:rsid w:val="007B1FA9"/>
    <w:rsid w:val="007B2A5B"/>
    <w:rsid w:val="007B3FD9"/>
    <w:rsid w:val="007B6215"/>
    <w:rsid w:val="007C08E1"/>
    <w:rsid w:val="007C1521"/>
    <w:rsid w:val="007D2765"/>
    <w:rsid w:val="007E1799"/>
    <w:rsid w:val="007E1F79"/>
    <w:rsid w:val="007E5E62"/>
    <w:rsid w:val="007F40E7"/>
    <w:rsid w:val="007F6721"/>
    <w:rsid w:val="00811C8F"/>
    <w:rsid w:val="00814465"/>
    <w:rsid w:val="008150E3"/>
    <w:rsid w:val="00816C4F"/>
    <w:rsid w:val="00817F5D"/>
    <w:rsid w:val="00832F21"/>
    <w:rsid w:val="00833D35"/>
    <w:rsid w:val="00833E03"/>
    <w:rsid w:val="00837AB4"/>
    <w:rsid w:val="00843035"/>
    <w:rsid w:val="00843C41"/>
    <w:rsid w:val="008460D9"/>
    <w:rsid w:val="00850E4D"/>
    <w:rsid w:val="00851E6F"/>
    <w:rsid w:val="008622E7"/>
    <w:rsid w:val="00862C81"/>
    <w:rsid w:val="00863390"/>
    <w:rsid w:val="008634D3"/>
    <w:rsid w:val="00864524"/>
    <w:rsid w:val="008708E1"/>
    <w:rsid w:val="00873C23"/>
    <w:rsid w:val="00883EAD"/>
    <w:rsid w:val="00887EB1"/>
    <w:rsid w:val="008902A1"/>
    <w:rsid w:val="00892EB6"/>
    <w:rsid w:val="00894245"/>
    <w:rsid w:val="008A22B9"/>
    <w:rsid w:val="008A53AB"/>
    <w:rsid w:val="008A7CA5"/>
    <w:rsid w:val="008B3CFF"/>
    <w:rsid w:val="008C1040"/>
    <w:rsid w:val="008C4A54"/>
    <w:rsid w:val="008C70D8"/>
    <w:rsid w:val="008D066F"/>
    <w:rsid w:val="008D78EF"/>
    <w:rsid w:val="008E177E"/>
    <w:rsid w:val="008E2E03"/>
    <w:rsid w:val="008E7A33"/>
    <w:rsid w:val="00900CD3"/>
    <w:rsid w:val="0090266B"/>
    <w:rsid w:val="00912B4F"/>
    <w:rsid w:val="00912BB4"/>
    <w:rsid w:val="00913076"/>
    <w:rsid w:val="009153A7"/>
    <w:rsid w:val="00921BD4"/>
    <w:rsid w:val="0092609D"/>
    <w:rsid w:val="00926F03"/>
    <w:rsid w:val="009270CF"/>
    <w:rsid w:val="00927ED2"/>
    <w:rsid w:val="009319F2"/>
    <w:rsid w:val="009339F9"/>
    <w:rsid w:val="009345CE"/>
    <w:rsid w:val="0093551F"/>
    <w:rsid w:val="0094084C"/>
    <w:rsid w:val="00945CCD"/>
    <w:rsid w:val="00950EF8"/>
    <w:rsid w:val="00952448"/>
    <w:rsid w:val="009528AA"/>
    <w:rsid w:val="00952C55"/>
    <w:rsid w:val="00952DE2"/>
    <w:rsid w:val="00953D42"/>
    <w:rsid w:val="0095420D"/>
    <w:rsid w:val="00954D55"/>
    <w:rsid w:val="0095740A"/>
    <w:rsid w:val="00962E0C"/>
    <w:rsid w:val="009633F8"/>
    <w:rsid w:val="00964593"/>
    <w:rsid w:val="00972618"/>
    <w:rsid w:val="00972740"/>
    <w:rsid w:val="00972955"/>
    <w:rsid w:val="009741C0"/>
    <w:rsid w:val="009754CE"/>
    <w:rsid w:val="009835DC"/>
    <w:rsid w:val="009873B2"/>
    <w:rsid w:val="0098791B"/>
    <w:rsid w:val="00990DAA"/>
    <w:rsid w:val="00990E83"/>
    <w:rsid w:val="00991DAB"/>
    <w:rsid w:val="009978AD"/>
    <w:rsid w:val="009A02F1"/>
    <w:rsid w:val="009A1C1C"/>
    <w:rsid w:val="009A331F"/>
    <w:rsid w:val="009A67E6"/>
    <w:rsid w:val="009B2D55"/>
    <w:rsid w:val="009B6672"/>
    <w:rsid w:val="009B714C"/>
    <w:rsid w:val="009C0477"/>
    <w:rsid w:val="009C08FB"/>
    <w:rsid w:val="009C4590"/>
    <w:rsid w:val="009C4B6D"/>
    <w:rsid w:val="009C6B9C"/>
    <w:rsid w:val="009C70A5"/>
    <w:rsid w:val="009C774B"/>
    <w:rsid w:val="009D0234"/>
    <w:rsid w:val="009D1002"/>
    <w:rsid w:val="009D1B84"/>
    <w:rsid w:val="009D27DC"/>
    <w:rsid w:val="009D6F69"/>
    <w:rsid w:val="009D75AB"/>
    <w:rsid w:val="009E0B3C"/>
    <w:rsid w:val="009E79E6"/>
    <w:rsid w:val="009F0B23"/>
    <w:rsid w:val="009F2C0B"/>
    <w:rsid w:val="009F7675"/>
    <w:rsid w:val="00A02BE8"/>
    <w:rsid w:val="00A05585"/>
    <w:rsid w:val="00A07B82"/>
    <w:rsid w:val="00A105B1"/>
    <w:rsid w:val="00A13CED"/>
    <w:rsid w:val="00A153C3"/>
    <w:rsid w:val="00A21141"/>
    <w:rsid w:val="00A249FD"/>
    <w:rsid w:val="00A31088"/>
    <w:rsid w:val="00A31EB9"/>
    <w:rsid w:val="00A338AC"/>
    <w:rsid w:val="00A3629E"/>
    <w:rsid w:val="00A4041C"/>
    <w:rsid w:val="00A407FB"/>
    <w:rsid w:val="00A44092"/>
    <w:rsid w:val="00A52486"/>
    <w:rsid w:val="00A528EC"/>
    <w:rsid w:val="00A534CA"/>
    <w:rsid w:val="00A562F4"/>
    <w:rsid w:val="00A60AAA"/>
    <w:rsid w:val="00A60C2F"/>
    <w:rsid w:val="00A644C4"/>
    <w:rsid w:val="00A64A39"/>
    <w:rsid w:val="00A64EB1"/>
    <w:rsid w:val="00A67DA3"/>
    <w:rsid w:val="00A761E1"/>
    <w:rsid w:val="00A7631F"/>
    <w:rsid w:val="00A8308C"/>
    <w:rsid w:val="00A83107"/>
    <w:rsid w:val="00A87341"/>
    <w:rsid w:val="00A90567"/>
    <w:rsid w:val="00A90B99"/>
    <w:rsid w:val="00A91021"/>
    <w:rsid w:val="00A944F4"/>
    <w:rsid w:val="00A952C0"/>
    <w:rsid w:val="00AA073E"/>
    <w:rsid w:val="00AA5F91"/>
    <w:rsid w:val="00AB1941"/>
    <w:rsid w:val="00AB5547"/>
    <w:rsid w:val="00AB56C7"/>
    <w:rsid w:val="00AB5975"/>
    <w:rsid w:val="00AC0B64"/>
    <w:rsid w:val="00AC3751"/>
    <w:rsid w:val="00AC39A2"/>
    <w:rsid w:val="00AC4DBF"/>
    <w:rsid w:val="00AC6ABF"/>
    <w:rsid w:val="00AC78B1"/>
    <w:rsid w:val="00AD040B"/>
    <w:rsid w:val="00AD397F"/>
    <w:rsid w:val="00AD3C5F"/>
    <w:rsid w:val="00AD4F2C"/>
    <w:rsid w:val="00AE02D5"/>
    <w:rsid w:val="00AE68A7"/>
    <w:rsid w:val="00AE7D0B"/>
    <w:rsid w:val="00AF4C54"/>
    <w:rsid w:val="00AF56E1"/>
    <w:rsid w:val="00B0096A"/>
    <w:rsid w:val="00B03173"/>
    <w:rsid w:val="00B03950"/>
    <w:rsid w:val="00B0456A"/>
    <w:rsid w:val="00B11864"/>
    <w:rsid w:val="00B128EA"/>
    <w:rsid w:val="00B1455D"/>
    <w:rsid w:val="00B1590B"/>
    <w:rsid w:val="00B16230"/>
    <w:rsid w:val="00B22053"/>
    <w:rsid w:val="00B221E3"/>
    <w:rsid w:val="00B269B7"/>
    <w:rsid w:val="00B30ACA"/>
    <w:rsid w:val="00B31E43"/>
    <w:rsid w:val="00B334FD"/>
    <w:rsid w:val="00B4078A"/>
    <w:rsid w:val="00B420AF"/>
    <w:rsid w:val="00B441B0"/>
    <w:rsid w:val="00B46FC3"/>
    <w:rsid w:val="00B53395"/>
    <w:rsid w:val="00B538AB"/>
    <w:rsid w:val="00B72DCA"/>
    <w:rsid w:val="00B7616F"/>
    <w:rsid w:val="00B77725"/>
    <w:rsid w:val="00B9640B"/>
    <w:rsid w:val="00BA0484"/>
    <w:rsid w:val="00BA2F1A"/>
    <w:rsid w:val="00BA7C49"/>
    <w:rsid w:val="00BB3B21"/>
    <w:rsid w:val="00BB6CEB"/>
    <w:rsid w:val="00BC00AB"/>
    <w:rsid w:val="00BC2A65"/>
    <w:rsid w:val="00BC2DA4"/>
    <w:rsid w:val="00BC392D"/>
    <w:rsid w:val="00BC3C39"/>
    <w:rsid w:val="00BE0D22"/>
    <w:rsid w:val="00BE21E0"/>
    <w:rsid w:val="00BE2E35"/>
    <w:rsid w:val="00BF1170"/>
    <w:rsid w:val="00BF1654"/>
    <w:rsid w:val="00BF17A7"/>
    <w:rsid w:val="00BF2BFB"/>
    <w:rsid w:val="00BF30A4"/>
    <w:rsid w:val="00C00717"/>
    <w:rsid w:val="00C00E70"/>
    <w:rsid w:val="00C02EC3"/>
    <w:rsid w:val="00C06890"/>
    <w:rsid w:val="00C1024E"/>
    <w:rsid w:val="00C137E9"/>
    <w:rsid w:val="00C23CAD"/>
    <w:rsid w:val="00C26A78"/>
    <w:rsid w:val="00C272C3"/>
    <w:rsid w:val="00C27C8D"/>
    <w:rsid w:val="00C30863"/>
    <w:rsid w:val="00C30CB1"/>
    <w:rsid w:val="00C32FFF"/>
    <w:rsid w:val="00C34BA7"/>
    <w:rsid w:val="00C3573F"/>
    <w:rsid w:val="00C37A4D"/>
    <w:rsid w:val="00C430F9"/>
    <w:rsid w:val="00C458B1"/>
    <w:rsid w:val="00C4651D"/>
    <w:rsid w:val="00C4661C"/>
    <w:rsid w:val="00C478EF"/>
    <w:rsid w:val="00C47959"/>
    <w:rsid w:val="00C572CF"/>
    <w:rsid w:val="00C60581"/>
    <w:rsid w:val="00C63012"/>
    <w:rsid w:val="00C67E02"/>
    <w:rsid w:val="00C70401"/>
    <w:rsid w:val="00C705A5"/>
    <w:rsid w:val="00C708D1"/>
    <w:rsid w:val="00C71530"/>
    <w:rsid w:val="00C7206F"/>
    <w:rsid w:val="00C77FF4"/>
    <w:rsid w:val="00C84D44"/>
    <w:rsid w:val="00C90232"/>
    <w:rsid w:val="00C90B00"/>
    <w:rsid w:val="00C926B2"/>
    <w:rsid w:val="00C92AB7"/>
    <w:rsid w:val="00C93B82"/>
    <w:rsid w:val="00C941E9"/>
    <w:rsid w:val="00C94CBF"/>
    <w:rsid w:val="00CA164D"/>
    <w:rsid w:val="00CA3A20"/>
    <w:rsid w:val="00CA4F78"/>
    <w:rsid w:val="00CB206B"/>
    <w:rsid w:val="00CB2195"/>
    <w:rsid w:val="00CB40AB"/>
    <w:rsid w:val="00CC15B1"/>
    <w:rsid w:val="00CC2F63"/>
    <w:rsid w:val="00CC6829"/>
    <w:rsid w:val="00CC6ADA"/>
    <w:rsid w:val="00CC7086"/>
    <w:rsid w:val="00CC7DEA"/>
    <w:rsid w:val="00CE625A"/>
    <w:rsid w:val="00CE7FCE"/>
    <w:rsid w:val="00CF20ED"/>
    <w:rsid w:val="00D021F9"/>
    <w:rsid w:val="00D02BAB"/>
    <w:rsid w:val="00D03789"/>
    <w:rsid w:val="00D0629C"/>
    <w:rsid w:val="00D063F5"/>
    <w:rsid w:val="00D0693B"/>
    <w:rsid w:val="00D07CCC"/>
    <w:rsid w:val="00D16A93"/>
    <w:rsid w:val="00D1764A"/>
    <w:rsid w:val="00D2302C"/>
    <w:rsid w:val="00D27799"/>
    <w:rsid w:val="00D31ABF"/>
    <w:rsid w:val="00D32862"/>
    <w:rsid w:val="00D36001"/>
    <w:rsid w:val="00D36A6E"/>
    <w:rsid w:val="00D41237"/>
    <w:rsid w:val="00D45EE1"/>
    <w:rsid w:val="00D50920"/>
    <w:rsid w:val="00D519B1"/>
    <w:rsid w:val="00D52B95"/>
    <w:rsid w:val="00D53709"/>
    <w:rsid w:val="00D615AF"/>
    <w:rsid w:val="00D627B4"/>
    <w:rsid w:val="00D644E4"/>
    <w:rsid w:val="00D672E1"/>
    <w:rsid w:val="00D71497"/>
    <w:rsid w:val="00D735A1"/>
    <w:rsid w:val="00D77A36"/>
    <w:rsid w:val="00D80DFE"/>
    <w:rsid w:val="00D81253"/>
    <w:rsid w:val="00D81EDC"/>
    <w:rsid w:val="00D8263F"/>
    <w:rsid w:val="00D83920"/>
    <w:rsid w:val="00D85C64"/>
    <w:rsid w:val="00D97AA6"/>
    <w:rsid w:val="00D97B56"/>
    <w:rsid w:val="00DA069C"/>
    <w:rsid w:val="00DA13A1"/>
    <w:rsid w:val="00DA2FE9"/>
    <w:rsid w:val="00DA319F"/>
    <w:rsid w:val="00DA4A7E"/>
    <w:rsid w:val="00DB4206"/>
    <w:rsid w:val="00DB49B4"/>
    <w:rsid w:val="00DB6885"/>
    <w:rsid w:val="00DC2E06"/>
    <w:rsid w:val="00DC62B2"/>
    <w:rsid w:val="00DC6852"/>
    <w:rsid w:val="00DC68BD"/>
    <w:rsid w:val="00DD3F7E"/>
    <w:rsid w:val="00DD7A5C"/>
    <w:rsid w:val="00DE3E97"/>
    <w:rsid w:val="00DE3FF2"/>
    <w:rsid w:val="00DE496B"/>
    <w:rsid w:val="00DE4A08"/>
    <w:rsid w:val="00DF054E"/>
    <w:rsid w:val="00DF6873"/>
    <w:rsid w:val="00E015FE"/>
    <w:rsid w:val="00E13BCF"/>
    <w:rsid w:val="00E1487F"/>
    <w:rsid w:val="00E17C84"/>
    <w:rsid w:val="00E223B0"/>
    <w:rsid w:val="00E2356D"/>
    <w:rsid w:val="00E30E20"/>
    <w:rsid w:val="00E3174C"/>
    <w:rsid w:val="00E33DA3"/>
    <w:rsid w:val="00E366AC"/>
    <w:rsid w:val="00E371A8"/>
    <w:rsid w:val="00E37B06"/>
    <w:rsid w:val="00E4021A"/>
    <w:rsid w:val="00E40E90"/>
    <w:rsid w:val="00E50868"/>
    <w:rsid w:val="00E51259"/>
    <w:rsid w:val="00E53BAB"/>
    <w:rsid w:val="00E544CB"/>
    <w:rsid w:val="00E5646E"/>
    <w:rsid w:val="00E61E47"/>
    <w:rsid w:val="00E62A5B"/>
    <w:rsid w:val="00E63270"/>
    <w:rsid w:val="00E6449B"/>
    <w:rsid w:val="00E6723F"/>
    <w:rsid w:val="00E67548"/>
    <w:rsid w:val="00E74A67"/>
    <w:rsid w:val="00E81CFB"/>
    <w:rsid w:val="00E86327"/>
    <w:rsid w:val="00E86844"/>
    <w:rsid w:val="00E90529"/>
    <w:rsid w:val="00E9225B"/>
    <w:rsid w:val="00E92836"/>
    <w:rsid w:val="00E93EEF"/>
    <w:rsid w:val="00E96694"/>
    <w:rsid w:val="00EA63A4"/>
    <w:rsid w:val="00EA69F9"/>
    <w:rsid w:val="00EB1E93"/>
    <w:rsid w:val="00EB4C22"/>
    <w:rsid w:val="00EB6054"/>
    <w:rsid w:val="00EB7D65"/>
    <w:rsid w:val="00EC18BD"/>
    <w:rsid w:val="00EC26F7"/>
    <w:rsid w:val="00EC2FAB"/>
    <w:rsid w:val="00EC3436"/>
    <w:rsid w:val="00EC4576"/>
    <w:rsid w:val="00EC6E44"/>
    <w:rsid w:val="00ED08B5"/>
    <w:rsid w:val="00ED15F5"/>
    <w:rsid w:val="00ED2298"/>
    <w:rsid w:val="00ED3AF0"/>
    <w:rsid w:val="00ED59AC"/>
    <w:rsid w:val="00ED63CD"/>
    <w:rsid w:val="00ED6F0A"/>
    <w:rsid w:val="00ED74E1"/>
    <w:rsid w:val="00ED7A54"/>
    <w:rsid w:val="00EE1C22"/>
    <w:rsid w:val="00EE31F5"/>
    <w:rsid w:val="00EE7A06"/>
    <w:rsid w:val="00EE7D55"/>
    <w:rsid w:val="00F1240D"/>
    <w:rsid w:val="00F13CF0"/>
    <w:rsid w:val="00F14251"/>
    <w:rsid w:val="00F15305"/>
    <w:rsid w:val="00F211E4"/>
    <w:rsid w:val="00F23768"/>
    <w:rsid w:val="00F250BE"/>
    <w:rsid w:val="00F25EA6"/>
    <w:rsid w:val="00F26081"/>
    <w:rsid w:val="00F36A1B"/>
    <w:rsid w:val="00F3735A"/>
    <w:rsid w:val="00F4051A"/>
    <w:rsid w:val="00F40C7E"/>
    <w:rsid w:val="00F4552E"/>
    <w:rsid w:val="00F4618E"/>
    <w:rsid w:val="00F51B21"/>
    <w:rsid w:val="00F557EC"/>
    <w:rsid w:val="00F56BC9"/>
    <w:rsid w:val="00F57519"/>
    <w:rsid w:val="00F617AE"/>
    <w:rsid w:val="00F6270C"/>
    <w:rsid w:val="00F64CEA"/>
    <w:rsid w:val="00F65858"/>
    <w:rsid w:val="00F65C8E"/>
    <w:rsid w:val="00F67D6C"/>
    <w:rsid w:val="00F71D72"/>
    <w:rsid w:val="00F72F68"/>
    <w:rsid w:val="00F73B0A"/>
    <w:rsid w:val="00F73F6C"/>
    <w:rsid w:val="00F75773"/>
    <w:rsid w:val="00F769F1"/>
    <w:rsid w:val="00F76C80"/>
    <w:rsid w:val="00F81233"/>
    <w:rsid w:val="00F8735F"/>
    <w:rsid w:val="00F92CCA"/>
    <w:rsid w:val="00FA1D41"/>
    <w:rsid w:val="00FA3A89"/>
    <w:rsid w:val="00FA6732"/>
    <w:rsid w:val="00FB3D60"/>
    <w:rsid w:val="00FB7FF4"/>
    <w:rsid w:val="00FC07F6"/>
    <w:rsid w:val="00FC09D3"/>
    <w:rsid w:val="00FC4708"/>
    <w:rsid w:val="00FD7086"/>
    <w:rsid w:val="00FD70E1"/>
    <w:rsid w:val="00FE009C"/>
    <w:rsid w:val="00FE236E"/>
    <w:rsid w:val="00FE2F70"/>
    <w:rsid w:val="00FE3EB1"/>
    <w:rsid w:val="00FF0CF9"/>
    <w:rsid w:val="00FF61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77"/>
    <w:pPr>
      <w:widowControl w:val="0"/>
      <w:jc w:val="both"/>
    </w:pPr>
  </w:style>
  <w:style w:type="paragraph" w:styleId="Heading1">
    <w:name w:val="heading 1"/>
    <w:basedOn w:val="Normal"/>
    <w:link w:val="Heading1Char"/>
    <w:uiPriority w:val="9"/>
    <w:qFormat/>
    <w:rsid w:val="00F71D7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D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71D72"/>
    <w:rPr>
      <w:sz w:val="18"/>
      <w:szCs w:val="18"/>
    </w:rPr>
  </w:style>
  <w:style w:type="paragraph" w:styleId="Footer">
    <w:name w:val="footer"/>
    <w:basedOn w:val="Normal"/>
    <w:link w:val="FooterChar"/>
    <w:uiPriority w:val="99"/>
    <w:unhideWhenUsed/>
    <w:rsid w:val="00F71D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71D72"/>
    <w:rPr>
      <w:sz w:val="18"/>
      <w:szCs w:val="18"/>
    </w:rPr>
  </w:style>
  <w:style w:type="character" w:customStyle="1" w:styleId="Heading1Char">
    <w:name w:val="Heading 1 Char"/>
    <w:basedOn w:val="DefaultParagraphFont"/>
    <w:link w:val="Heading1"/>
    <w:uiPriority w:val="9"/>
    <w:rsid w:val="00F71D72"/>
    <w:rPr>
      <w:rFonts w:ascii="宋体" w:eastAsia="宋体" w:hAnsi="宋体" w:cs="宋体"/>
      <w:b/>
      <w:bCs/>
      <w:kern w:val="36"/>
      <w:sz w:val="48"/>
      <w:szCs w:val="48"/>
    </w:rPr>
  </w:style>
  <w:style w:type="character" w:customStyle="1" w:styleId="apple-converted-space">
    <w:name w:val="apple-converted-space"/>
    <w:basedOn w:val="DefaultParagraphFont"/>
    <w:rsid w:val="00F71D72"/>
  </w:style>
  <w:style w:type="character" w:customStyle="1" w:styleId="highlight">
    <w:name w:val="highlight"/>
    <w:basedOn w:val="DefaultParagraphFont"/>
    <w:rsid w:val="00F71D72"/>
  </w:style>
  <w:style w:type="paragraph" w:styleId="ListParagraph">
    <w:name w:val="List Paragraph"/>
    <w:basedOn w:val="Normal"/>
    <w:uiPriority w:val="34"/>
    <w:qFormat/>
    <w:rsid w:val="00BA0484"/>
    <w:pPr>
      <w:ind w:firstLineChars="200" w:firstLine="420"/>
    </w:pPr>
  </w:style>
  <w:style w:type="character" w:styleId="Hyperlink">
    <w:name w:val="Hyperlink"/>
    <w:basedOn w:val="DefaultParagraphFont"/>
    <w:uiPriority w:val="99"/>
    <w:unhideWhenUsed/>
    <w:rsid w:val="00B7616F"/>
    <w:rPr>
      <w:color w:val="0000FF"/>
      <w:u w:val="single"/>
    </w:rPr>
  </w:style>
  <w:style w:type="table" w:styleId="TableGrid">
    <w:name w:val="Table Grid"/>
    <w:basedOn w:val="TableNormal"/>
    <w:uiPriority w:val="59"/>
    <w:rsid w:val="00C00E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6FC1"/>
    <w:rPr>
      <w:sz w:val="18"/>
      <w:szCs w:val="18"/>
    </w:rPr>
  </w:style>
  <w:style w:type="character" w:customStyle="1" w:styleId="BalloonTextChar">
    <w:name w:val="Balloon Text Char"/>
    <w:basedOn w:val="DefaultParagraphFont"/>
    <w:link w:val="BalloonText"/>
    <w:uiPriority w:val="99"/>
    <w:semiHidden/>
    <w:rsid w:val="00196FC1"/>
    <w:rPr>
      <w:sz w:val="18"/>
      <w:szCs w:val="18"/>
    </w:rPr>
  </w:style>
  <w:style w:type="paragraph" w:customStyle="1" w:styleId="p0">
    <w:name w:val="p0"/>
    <w:basedOn w:val="Normal"/>
    <w:rsid w:val="001955D1"/>
    <w:pPr>
      <w:widowControl/>
      <w:jc w:val="left"/>
    </w:pPr>
    <w:rPr>
      <w:rFonts w:ascii="Cambria" w:eastAsia="宋体" w:hAnsi="Cambria" w:cs="宋体"/>
      <w:kern w:val="0"/>
      <w:sz w:val="24"/>
      <w:szCs w:val="24"/>
    </w:rPr>
  </w:style>
  <w:style w:type="paragraph" w:customStyle="1" w:styleId="EndNoteBibliographyTitle">
    <w:name w:val="EndNote Bibliography Title"/>
    <w:basedOn w:val="Normal"/>
    <w:rsid w:val="00766267"/>
    <w:pPr>
      <w:jc w:val="center"/>
    </w:pPr>
    <w:rPr>
      <w:rFonts w:ascii="Calibri" w:hAnsi="Calibri"/>
      <w:sz w:val="20"/>
    </w:rPr>
  </w:style>
  <w:style w:type="paragraph" w:customStyle="1" w:styleId="EndNoteBibliography">
    <w:name w:val="EndNote Bibliography"/>
    <w:basedOn w:val="Normal"/>
    <w:rsid w:val="00766267"/>
    <w:rPr>
      <w:rFonts w:ascii="Calibri" w:hAnsi="Calibri"/>
      <w:sz w:val="20"/>
    </w:rPr>
  </w:style>
  <w:style w:type="character" w:styleId="CommentReference">
    <w:name w:val="annotation reference"/>
    <w:basedOn w:val="DefaultParagraphFont"/>
    <w:uiPriority w:val="99"/>
    <w:semiHidden/>
    <w:unhideWhenUsed/>
    <w:rsid w:val="00AC0B64"/>
    <w:rPr>
      <w:sz w:val="18"/>
      <w:szCs w:val="18"/>
    </w:rPr>
  </w:style>
  <w:style w:type="paragraph" w:styleId="CommentText">
    <w:name w:val="annotation text"/>
    <w:basedOn w:val="Normal"/>
    <w:link w:val="CommentTextChar"/>
    <w:uiPriority w:val="99"/>
    <w:semiHidden/>
    <w:unhideWhenUsed/>
    <w:rsid w:val="00AC0B64"/>
    <w:rPr>
      <w:sz w:val="24"/>
      <w:szCs w:val="24"/>
    </w:rPr>
  </w:style>
  <w:style w:type="character" w:customStyle="1" w:styleId="CommentTextChar">
    <w:name w:val="Comment Text Char"/>
    <w:basedOn w:val="DefaultParagraphFont"/>
    <w:link w:val="CommentText"/>
    <w:uiPriority w:val="99"/>
    <w:semiHidden/>
    <w:rsid w:val="00AC0B64"/>
    <w:rPr>
      <w:sz w:val="24"/>
      <w:szCs w:val="24"/>
    </w:rPr>
  </w:style>
  <w:style w:type="paragraph" w:styleId="CommentSubject">
    <w:name w:val="annotation subject"/>
    <w:basedOn w:val="CommentText"/>
    <w:next w:val="CommentText"/>
    <w:link w:val="CommentSubjectChar"/>
    <w:uiPriority w:val="99"/>
    <w:semiHidden/>
    <w:unhideWhenUsed/>
    <w:rsid w:val="00AC0B64"/>
    <w:rPr>
      <w:b/>
      <w:bCs/>
      <w:sz w:val="20"/>
      <w:szCs w:val="20"/>
    </w:rPr>
  </w:style>
  <w:style w:type="character" w:customStyle="1" w:styleId="CommentSubjectChar">
    <w:name w:val="Comment Subject Char"/>
    <w:basedOn w:val="CommentTextChar"/>
    <w:link w:val="CommentSubject"/>
    <w:uiPriority w:val="99"/>
    <w:semiHidden/>
    <w:rsid w:val="00AC0B64"/>
    <w:rPr>
      <w:b/>
      <w:bCs/>
      <w:sz w:val="20"/>
      <w:szCs w:val="20"/>
    </w:rPr>
  </w:style>
  <w:style w:type="paragraph" w:styleId="NormalWeb">
    <w:name w:val="Normal (Web)"/>
    <w:basedOn w:val="Normal"/>
    <w:uiPriority w:val="99"/>
    <w:semiHidden/>
    <w:unhideWhenUsed/>
    <w:rsid w:val="003A3426"/>
    <w:pPr>
      <w:widowControl/>
      <w:spacing w:before="100" w:beforeAutospacing="1" w:after="100" w:afterAutospacing="1"/>
      <w:jc w:val="left"/>
    </w:pPr>
    <w:rPr>
      <w:rFonts w:ascii="宋体" w:eastAsia="宋体" w:hAnsi="宋体" w:cs="宋体"/>
      <w:kern w:val="0"/>
      <w:sz w:val="24"/>
      <w:szCs w:val="24"/>
    </w:rPr>
  </w:style>
  <w:style w:type="paragraph" w:styleId="HTMLPreformatted">
    <w:name w:val="HTML Preformatted"/>
    <w:basedOn w:val="Normal"/>
    <w:link w:val="HTMLPreformattedChar"/>
    <w:uiPriority w:val="99"/>
    <w:unhideWhenUsed/>
    <w:rsid w:val="00094E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PreformattedChar">
    <w:name w:val="HTML Preformatted Char"/>
    <w:basedOn w:val="DefaultParagraphFont"/>
    <w:link w:val="HTMLPreformatted"/>
    <w:uiPriority w:val="99"/>
    <w:rsid w:val="00094E59"/>
    <w:rPr>
      <w:rFonts w:ascii="宋体" w:eastAsia="宋体" w:hAnsi="宋体" w:cs="宋体"/>
      <w:kern w:val="0"/>
      <w:sz w:val="24"/>
      <w:szCs w:val="24"/>
    </w:rPr>
  </w:style>
  <w:style w:type="paragraph" w:customStyle="1" w:styleId="1">
    <w:name w:val="列出段落1"/>
    <w:basedOn w:val="Normal"/>
    <w:uiPriority w:val="34"/>
    <w:qFormat/>
    <w:rsid w:val="00CC6829"/>
    <w:pPr>
      <w:widowControl/>
      <w:adjustRightInd w:val="0"/>
      <w:snapToGrid w:val="0"/>
      <w:spacing w:after="200"/>
      <w:ind w:firstLineChars="200" w:firstLine="420"/>
      <w:jc w:val="left"/>
    </w:pPr>
    <w:rPr>
      <w:rFonts w:ascii="Tahoma" w:eastAsia="微软雅黑" w:hAnsi="Tahoma" w:cs="Times New Roman"/>
      <w:kern w:val="0"/>
      <w:sz w:val="22"/>
    </w:rPr>
  </w:style>
  <w:style w:type="paragraph" w:customStyle="1" w:styleId="10">
    <w:name w:val="标题1"/>
    <w:basedOn w:val="Normal"/>
    <w:rsid w:val="00D83920"/>
    <w:pPr>
      <w:widowControl/>
      <w:spacing w:before="100" w:beforeAutospacing="1" w:after="100" w:afterAutospacing="1"/>
      <w:jc w:val="left"/>
    </w:pPr>
    <w:rPr>
      <w:rFonts w:ascii="宋体" w:eastAsia="宋体" w:hAnsi="宋体" w:cs="宋体"/>
      <w:kern w:val="0"/>
      <w:sz w:val="24"/>
      <w:szCs w:val="24"/>
    </w:rPr>
  </w:style>
  <w:style w:type="paragraph" w:customStyle="1" w:styleId="desc">
    <w:name w:val="desc"/>
    <w:basedOn w:val="Normal"/>
    <w:rsid w:val="00D83920"/>
    <w:pPr>
      <w:widowControl/>
      <w:spacing w:before="100" w:beforeAutospacing="1" w:after="100" w:afterAutospacing="1"/>
      <w:jc w:val="left"/>
    </w:pPr>
    <w:rPr>
      <w:rFonts w:ascii="宋体" w:eastAsia="宋体" w:hAnsi="宋体" w:cs="宋体"/>
      <w:kern w:val="0"/>
      <w:sz w:val="24"/>
      <w:szCs w:val="24"/>
    </w:rPr>
  </w:style>
  <w:style w:type="paragraph" w:customStyle="1" w:styleId="details">
    <w:name w:val="details"/>
    <w:basedOn w:val="Normal"/>
    <w:rsid w:val="00D83920"/>
    <w:pPr>
      <w:widowControl/>
      <w:spacing w:before="100" w:beforeAutospacing="1" w:after="100" w:afterAutospacing="1"/>
      <w:jc w:val="left"/>
    </w:pPr>
    <w:rPr>
      <w:rFonts w:ascii="宋体" w:eastAsia="宋体" w:hAnsi="宋体" w:cs="宋体"/>
      <w:kern w:val="0"/>
      <w:sz w:val="24"/>
      <w:szCs w:val="24"/>
    </w:rPr>
  </w:style>
  <w:style w:type="character" w:customStyle="1" w:styleId="jrnl">
    <w:name w:val="jrnl"/>
    <w:basedOn w:val="DefaultParagraphFont"/>
    <w:rsid w:val="00D83920"/>
  </w:style>
  <w:style w:type="paragraph" w:styleId="PlainText">
    <w:name w:val="Plain Text"/>
    <w:basedOn w:val="Normal"/>
    <w:link w:val="PlainTextChar"/>
    <w:rsid w:val="00387F72"/>
    <w:rPr>
      <w:rFonts w:ascii="宋体" w:eastAsia="宋体" w:hAnsi="Courier New" w:cs="Courier New"/>
      <w:szCs w:val="21"/>
    </w:rPr>
  </w:style>
  <w:style w:type="character" w:customStyle="1" w:styleId="PlainTextChar">
    <w:name w:val="Plain Text Char"/>
    <w:basedOn w:val="DefaultParagraphFont"/>
    <w:link w:val="PlainText"/>
    <w:rsid w:val="00387F72"/>
    <w:rPr>
      <w:rFonts w:ascii="宋体" w:eastAsia="宋体" w:hAnsi="Courier New" w:cs="Courier New"/>
      <w:szCs w:val="21"/>
    </w:rPr>
  </w:style>
  <w:style w:type="character" w:styleId="Emphasis">
    <w:name w:val="Emphasis"/>
    <w:qFormat/>
    <w:rsid w:val="00320D0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77"/>
    <w:pPr>
      <w:widowControl w:val="0"/>
      <w:jc w:val="both"/>
    </w:pPr>
  </w:style>
  <w:style w:type="paragraph" w:styleId="Heading1">
    <w:name w:val="heading 1"/>
    <w:basedOn w:val="Normal"/>
    <w:link w:val="Heading1Char"/>
    <w:uiPriority w:val="9"/>
    <w:qFormat/>
    <w:rsid w:val="00F71D7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D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71D72"/>
    <w:rPr>
      <w:sz w:val="18"/>
      <w:szCs w:val="18"/>
    </w:rPr>
  </w:style>
  <w:style w:type="paragraph" w:styleId="Footer">
    <w:name w:val="footer"/>
    <w:basedOn w:val="Normal"/>
    <w:link w:val="FooterChar"/>
    <w:uiPriority w:val="99"/>
    <w:unhideWhenUsed/>
    <w:rsid w:val="00F71D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71D72"/>
    <w:rPr>
      <w:sz w:val="18"/>
      <w:szCs w:val="18"/>
    </w:rPr>
  </w:style>
  <w:style w:type="character" w:customStyle="1" w:styleId="Heading1Char">
    <w:name w:val="Heading 1 Char"/>
    <w:basedOn w:val="DefaultParagraphFont"/>
    <w:link w:val="Heading1"/>
    <w:uiPriority w:val="9"/>
    <w:rsid w:val="00F71D72"/>
    <w:rPr>
      <w:rFonts w:ascii="宋体" w:eastAsia="宋体" w:hAnsi="宋体" w:cs="宋体"/>
      <w:b/>
      <w:bCs/>
      <w:kern w:val="36"/>
      <w:sz w:val="48"/>
      <w:szCs w:val="48"/>
    </w:rPr>
  </w:style>
  <w:style w:type="character" w:customStyle="1" w:styleId="apple-converted-space">
    <w:name w:val="apple-converted-space"/>
    <w:basedOn w:val="DefaultParagraphFont"/>
    <w:rsid w:val="00F71D72"/>
  </w:style>
  <w:style w:type="character" w:customStyle="1" w:styleId="highlight">
    <w:name w:val="highlight"/>
    <w:basedOn w:val="DefaultParagraphFont"/>
    <w:rsid w:val="00F71D72"/>
  </w:style>
  <w:style w:type="paragraph" w:styleId="ListParagraph">
    <w:name w:val="List Paragraph"/>
    <w:basedOn w:val="Normal"/>
    <w:uiPriority w:val="34"/>
    <w:qFormat/>
    <w:rsid w:val="00BA0484"/>
    <w:pPr>
      <w:ind w:firstLineChars="200" w:firstLine="420"/>
    </w:pPr>
  </w:style>
  <w:style w:type="character" w:styleId="Hyperlink">
    <w:name w:val="Hyperlink"/>
    <w:basedOn w:val="DefaultParagraphFont"/>
    <w:uiPriority w:val="99"/>
    <w:unhideWhenUsed/>
    <w:rsid w:val="00B7616F"/>
    <w:rPr>
      <w:color w:val="0000FF"/>
      <w:u w:val="single"/>
    </w:rPr>
  </w:style>
  <w:style w:type="table" w:styleId="TableGrid">
    <w:name w:val="Table Grid"/>
    <w:basedOn w:val="TableNormal"/>
    <w:uiPriority w:val="59"/>
    <w:rsid w:val="00C00E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6FC1"/>
    <w:rPr>
      <w:sz w:val="18"/>
      <w:szCs w:val="18"/>
    </w:rPr>
  </w:style>
  <w:style w:type="character" w:customStyle="1" w:styleId="BalloonTextChar">
    <w:name w:val="Balloon Text Char"/>
    <w:basedOn w:val="DefaultParagraphFont"/>
    <w:link w:val="BalloonText"/>
    <w:uiPriority w:val="99"/>
    <w:semiHidden/>
    <w:rsid w:val="00196FC1"/>
    <w:rPr>
      <w:sz w:val="18"/>
      <w:szCs w:val="18"/>
    </w:rPr>
  </w:style>
  <w:style w:type="paragraph" w:customStyle="1" w:styleId="p0">
    <w:name w:val="p0"/>
    <w:basedOn w:val="Normal"/>
    <w:rsid w:val="001955D1"/>
    <w:pPr>
      <w:widowControl/>
      <w:jc w:val="left"/>
    </w:pPr>
    <w:rPr>
      <w:rFonts w:ascii="Cambria" w:eastAsia="宋体" w:hAnsi="Cambria" w:cs="宋体"/>
      <w:kern w:val="0"/>
      <w:sz w:val="24"/>
      <w:szCs w:val="24"/>
    </w:rPr>
  </w:style>
  <w:style w:type="paragraph" w:customStyle="1" w:styleId="EndNoteBibliographyTitle">
    <w:name w:val="EndNote Bibliography Title"/>
    <w:basedOn w:val="Normal"/>
    <w:rsid w:val="00766267"/>
    <w:pPr>
      <w:jc w:val="center"/>
    </w:pPr>
    <w:rPr>
      <w:rFonts w:ascii="Calibri" w:hAnsi="Calibri"/>
      <w:sz w:val="20"/>
    </w:rPr>
  </w:style>
  <w:style w:type="paragraph" w:customStyle="1" w:styleId="EndNoteBibliography">
    <w:name w:val="EndNote Bibliography"/>
    <w:basedOn w:val="Normal"/>
    <w:rsid w:val="00766267"/>
    <w:rPr>
      <w:rFonts w:ascii="Calibri" w:hAnsi="Calibri"/>
      <w:sz w:val="20"/>
    </w:rPr>
  </w:style>
  <w:style w:type="character" w:styleId="CommentReference">
    <w:name w:val="annotation reference"/>
    <w:basedOn w:val="DefaultParagraphFont"/>
    <w:uiPriority w:val="99"/>
    <w:semiHidden/>
    <w:unhideWhenUsed/>
    <w:rsid w:val="00AC0B64"/>
    <w:rPr>
      <w:sz w:val="18"/>
      <w:szCs w:val="18"/>
    </w:rPr>
  </w:style>
  <w:style w:type="paragraph" w:styleId="CommentText">
    <w:name w:val="annotation text"/>
    <w:basedOn w:val="Normal"/>
    <w:link w:val="CommentTextChar"/>
    <w:uiPriority w:val="99"/>
    <w:semiHidden/>
    <w:unhideWhenUsed/>
    <w:rsid w:val="00AC0B64"/>
    <w:rPr>
      <w:sz w:val="24"/>
      <w:szCs w:val="24"/>
    </w:rPr>
  </w:style>
  <w:style w:type="character" w:customStyle="1" w:styleId="CommentTextChar">
    <w:name w:val="Comment Text Char"/>
    <w:basedOn w:val="DefaultParagraphFont"/>
    <w:link w:val="CommentText"/>
    <w:uiPriority w:val="99"/>
    <w:semiHidden/>
    <w:rsid w:val="00AC0B64"/>
    <w:rPr>
      <w:sz w:val="24"/>
      <w:szCs w:val="24"/>
    </w:rPr>
  </w:style>
  <w:style w:type="paragraph" w:styleId="CommentSubject">
    <w:name w:val="annotation subject"/>
    <w:basedOn w:val="CommentText"/>
    <w:next w:val="CommentText"/>
    <w:link w:val="CommentSubjectChar"/>
    <w:uiPriority w:val="99"/>
    <w:semiHidden/>
    <w:unhideWhenUsed/>
    <w:rsid w:val="00AC0B64"/>
    <w:rPr>
      <w:b/>
      <w:bCs/>
      <w:sz w:val="20"/>
      <w:szCs w:val="20"/>
    </w:rPr>
  </w:style>
  <w:style w:type="character" w:customStyle="1" w:styleId="CommentSubjectChar">
    <w:name w:val="Comment Subject Char"/>
    <w:basedOn w:val="CommentTextChar"/>
    <w:link w:val="CommentSubject"/>
    <w:uiPriority w:val="99"/>
    <w:semiHidden/>
    <w:rsid w:val="00AC0B64"/>
    <w:rPr>
      <w:b/>
      <w:bCs/>
      <w:sz w:val="20"/>
      <w:szCs w:val="20"/>
    </w:rPr>
  </w:style>
  <w:style w:type="paragraph" w:styleId="NormalWeb">
    <w:name w:val="Normal (Web)"/>
    <w:basedOn w:val="Normal"/>
    <w:uiPriority w:val="99"/>
    <w:semiHidden/>
    <w:unhideWhenUsed/>
    <w:rsid w:val="003A3426"/>
    <w:pPr>
      <w:widowControl/>
      <w:spacing w:before="100" w:beforeAutospacing="1" w:after="100" w:afterAutospacing="1"/>
      <w:jc w:val="left"/>
    </w:pPr>
    <w:rPr>
      <w:rFonts w:ascii="宋体" w:eastAsia="宋体" w:hAnsi="宋体" w:cs="宋体"/>
      <w:kern w:val="0"/>
      <w:sz w:val="24"/>
      <w:szCs w:val="24"/>
    </w:rPr>
  </w:style>
  <w:style w:type="paragraph" w:styleId="HTMLPreformatted">
    <w:name w:val="HTML Preformatted"/>
    <w:basedOn w:val="Normal"/>
    <w:link w:val="HTMLPreformattedChar"/>
    <w:uiPriority w:val="99"/>
    <w:unhideWhenUsed/>
    <w:rsid w:val="00094E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PreformattedChar">
    <w:name w:val="HTML Preformatted Char"/>
    <w:basedOn w:val="DefaultParagraphFont"/>
    <w:link w:val="HTMLPreformatted"/>
    <w:uiPriority w:val="99"/>
    <w:rsid w:val="00094E59"/>
    <w:rPr>
      <w:rFonts w:ascii="宋体" w:eastAsia="宋体" w:hAnsi="宋体" w:cs="宋体"/>
      <w:kern w:val="0"/>
      <w:sz w:val="24"/>
      <w:szCs w:val="24"/>
    </w:rPr>
  </w:style>
  <w:style w:type="paragraph" w:customStyle="1" w:styleId="1">
    <w:name w:val="列出段落1"/>
    <w:basedOn w:val="Normal"/>
    <w:uiPriority w:val="34"/>
    <w:qFormat/>
    <w:rsid w:val="00CC6829"/>
    <w:pPr>
      <w:widowControl/>
      <w:adjustRightInd w:val="0"/>
      <w:snapToGrid w:val="0"/>
      <w:spacing w:after="200"/>
      <w:ind w:firstLineChars="200" w:firstLine="420"/>
      <w:jc w:val="left"/>
    </w:pPr>
    <w:rPr>
      <w:rFonts w:ascii="Tahoma" w:eastAsia="微软雅黑" w:hAnsi="Tahoma" w:cs="Times New Roman"/>
      <w:kern w:val="0"/>
      <w:sz w:val="22"/>
    </w:rPr>
  </w:style>
  <w:style w:type="paragraph" w:customStyle="1" w:styleId="10">
    <w:name w:val="标题1"/>
    <w:basedOn w:val="Normal"/>
    <w:rsid w:val="00D83920"/>
    <w:pPr>
      <w:widowControl/>
      <w:spacing w:before="100" w:beforeAutospacing="1" w:after="100" w:afterAutospacing="1"/>
      <w:jc w:val="left"/>
    </w:pPr>
    <w:rPr>
      <w:rFonts w:ascii="宋体" w:eastAsia="宋体" w:hAnsi="宋体" w:cs="宋体"/>
      <w:kern w:val="0"/>
      <w:sz w:val="24"/>
      <w:szCs w:val="24"/>
    </w:rPr>
  </w:style>
  <w:style w:type="paragraph" w:customStyle="1" w:styleId="desc">
    <w:name w:val="desc"/>
    <w:basedOn w:val="Normal"/>
    <w:rsid w:val="00D83920"/>
    <w:pPr>
      <w:widowControl/>
      <w:spacing w:before="100" w:beforeAutospacing="1" w:after="100" w:afterAutospacing="1"/>
      <w:jc w:val="left"/>
    </w:pPr>
    <w:rPr>
      <w:rFonts w:ascii="宋体" w:eastAsia="宋体" w:hAnsi="宋体" w:cs="宋体"/>
      <w:kern w:val="0"/>
      <w:sz w:val="24"/>
      <w:szCs w:val="24"/>
    </w:rPr>
  </w:style>
  <w:style w:type="paragraph" w:customStyle="1" w:styleId="details">
    <w:name w:val="details"/>
    <w:basedOn w:val="Normal"/>
    <w:rsid w:val="00D83920"/>
    <w:pPr>
      <w:widowControl/>
      <w:spacing w:before="100" w:beforeAutospacing="1" w:after="100" w:afterAutospacing="1"/>
      <w:jc w:val="left"/>
    </w:pPr>
    <w:rPr>
      <w:rFonts w:ascii="宋体" w:eastAsia="宋体" w:hAnsi="宋体" w:cs="宋体"/>
      <w:kern w:val="0"/>
      <w:sz w:val="24"/>
      <w:szCs w:val="24"/>
    </w:rPr>
  </w:style>
  <w:style w:type="character" w:customStyle="1" w:styleId="jrnl">
    <w:name w:val="jrnl"/>
    <w:basedOn w:val="DefaultParagraphFont"/>
    <w:rsid w:val="00D83920"/>
  </w:style>
  <w:style w:type="paragraph" w:styleId="PlainText">
    <w:name w:val="Plain Text"/>
    <w:basedOn w:val="Normal"/>
    <w:link w:val="PlainTextChar"/>
    <w:rsid w:val="00387F72"/>
    <w:rPr>
      <w:rFonts w:ascii="宋体" w:eastAsia="宋体" w:hAnsi="Courier New" w:cs="Courier New"/>
      <w:szCs w:val="21"/>
    </w:rPr>
  </w:style>
  <w:style w:type="character" w:customStyle="1" w:styleId="PlainTextChar">
    <w:name w:val="Plain Text Char"/>
    <w:basedOn w:val="DefaultParagraphFont"/>
    <w:link w:val="PlainText"/>
    <w:rsid w:val="00387F72"/>
    <w:rPr>
      <w:rFonts w:ascii="宋体" w:eastAsia="宋体" w:hAnsi="Courier New" w:cs="Courier New"/>
      <w:szCs w:val="21"/>
    </w:rPr>
  </w:style>
  <w:style w:type="character" w:styleId="Emphasis">
    <w:name w:val="Emphasis"/>
    <w:qFormat/>
    <w:rsid w:val="00320D0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4596">
      <w:bodyDiv w:val="1"/>
      <w:marLeft w:val="0"/>
      <w:marRight w:val="0"/>
      <w:marTop w:val="0"/>
      <w:marBottom w:val="0"/>
      <w:divBdr>
        <w:top w:val="none" w:sz="0" w:space="0" w:color="auto"/>
        <w:left w:val="none" w:sz="0" w:space="0" w:color="auto"/>
        <w:bottom w:val="none" w:sz="0" w:space="0" w:color="auto"/>
        <w:right w:val="none" w:sz="0" w:space="0" w:color="auto"/>
      </w:divBdr>
      <w:divsChild>
        <w:div w:id="1221870620">
          <w:marLeft w:val="0"/>
          <w:marRight w:val="0"/>
          <w:marTop w:val="0"/>
          <w:marBottom w:val="0"/>
          <w:divBdr>
            <w:top w:val="none" w:sz="0" w:space="0" w:color="auto"/>
            <w:left w:val="none" w:sz="0" w:space="0" w:color="auto"/>
            <w:bottom w:val="none" w:sz="0" w:space="0" w:color="auto"/>
            <w:right w:val="none" w:sz="0" w:space="0" w:color="auto"/>
          </w:divBdr>
        </w:div>
      </w:divsChild>
    </w:div>
    <w:div w:id="196236823">
      <w:bodyDiv w:val="1"/>
      <w:marLeft w:val="0"/>
      <w:marRight w:val="0"/>
      <w:marTop w:val="0"/>
      <w:marBottom w:val="0"/>
      <w:divBdr>
        <w:top w:val="none" w:sz="0" w:space="0" w:color="auto"/>
        <w:left w:val="none" w:sz="0" w:space="0" w:color="auto"/>
        <w:bottom w:val="none" w:sz="0" w:space="0" w:color="auto"/>
        <w:right w:val="none" w:sz="0" w:space="0" w:color="auto"/>
      </w:divBdr>
    </w:div>
    <w:div w:id="396588363">
      <w:bodyDiv w:val="1"/>
      <w:marLeft w:val="0"/>
      <w:marRight w:val="0"/>
      <w:marTop w:val="0"/>
      <w:marBottom w:val="0"/>
      <w:divBdr>
        <w:top w:val="none" w:sz="0" w:space="0" w:color="auto"/>
        <w:left w:val="none" w:sz="0" w:space="0" w:color="auto"/>
        <w:bottom w:val="none" w:sz="0" w:space="0" w:color="auto"/>
        <w:right w:val="none" w:sz="0" w:space="0" w:color="auto"/>
      </w:divBdr>
    </w:div>
    <w:div w:id="397096602">
      <w:bodyDiv w:val="1"/>
      <w:marLeft w:val="0"/>
      <w:marRight w:val="0"/>
      <w:marTop w:val="0"/>
      <w:marBottom w:val="0"/>
      <w:divBdr>
        <w:top w:val="none" w:sz="0" w:space="0" w:color="auto"/>
        <w:left w:val="none" w:sz="0" w:space="0" w:color="auto"/>
        <w:bottom w:val="none" w:sz="0" w:space="0" w:color="auto"/>
        <w:right w:val="none" w:sz="0" w:space="0" w:color="auto"/>
      </w:divBdr>
    </w:div>
    <w:div w:id="439835806">
      <w:bodyDiv w:val="1"/>
      <w:marLeft w:val="0"/>
      <w:marRight w:val="0"/>
      <w:marTop w:val="0"/>
      <w:marBottom w:val="0"/>
      <w:divBdr>
        <w:top w:val="none" w:sz="0" w:space="0" w:color="auto"/>
        <w:left w:val="none" w:sz="0" w:space="0" w:color="auto"/>
        <w:bottom w:val="none" w:sz="0" w:space="0" w:color="auto"/>
        <w:right w:val="none" w:sz="0" w:space="0" w:color="auto"/>
      </w:divBdr>
    </w:div>
    <w:div w:id="463472119">
      <w:bodyDiv w:val="1"/>
      <w:marLeft w:val="0"/>
      <w:marRight w:val="0"/>
      <w:marTop w:val="0"/>
      <w:marBottom w:val="0"/>
      <w:divBdr>
        <w:top w:val="none" w:sz="0" w:space="0" w:color="auto"/>
        <w:left w:val="none" w:sz="0" w:space="0" w:color="auto"/>
        <w:bottom w:val="none" w:sz="0" w:space="0" w:color="auto"/>
        <w:right w:val="none" w:sz="0" w:space="0" w:color="auto"/>
      </w:divBdr>
    </w:div>
    <w:div w:id="727651197">
      <w:bodyDiv w:val="1"/>
      <w:marLeft w:val="0"/>
      <w:marRight w:val="0"/>
      <w:marTop w:val="0"/>
      <w:marBottom w:val="0"/>
      <w:divBdr>
        <w:top w:val="none" w:sz="0" w:space="0" w:color="auto"/>
        <w:left w:val="none" w:sz="0" w:space="0" w:color="auto"/>
        <w:bottom w:val="none" w:sz="0" w:space="0" w:color="auto"/>
        <w:right w:val="none" w:sz="0" w:space="0" w:color="auto"/>
      </w:divBdr>
    </w:div>
    <w:div w:id="746541295">
      <w:bodyDiv w:val="1"/>
      <w:marLeft w:val="0"/>
      <w:marRight w:val="0"/>
      <w:marTop w:val="0"/>
      <w:marBottom w:val="0"/>
      <w:divBdr>
        <w:top w:val="none" w:sz="0" w:space="0" w:color="auto"/>
        <w:left w:val="none" w:sz="0" w:space="0" w:color="auto"/>
        <w:bottom w:val="none" w:sz="0" w:space="0" w:color="auto"/>
        <w:right w:val="none" w:sz="0" w:space="0" w:color="auto"/>
      </w:divBdr>
    </w:div>
    <w:div w:id="802191480">
      <w:bodyDiv w:val="1"/>
      <w:marLeft w:val="0"/>
      <w:marRight w:val="0"/>
      <w:marTop w:val="0"/>
      <w:marBottom w:val="0"/>
      <w:divBdr>
        <w:top w:val="none" w:sz="0" w:space="0" w:color="auto"/>
        <w:left w:val="none" w:sz="0" w:space="0" w:color="auto"/>
        <w:bottom w:val="none" w:sz="0" w:space="0" w:color="auto"/>
        <w:right w:val="none" w:sz="0" w:space="0" w:color="auto"/>
      </w:divBdr>
    </w:div>
    <w:div w:id="805661926">
      <w:bodyDiv w:val="1"/>
      <w:marLeft w:val="0"/>
      <w:marRight w:val="0"/>
      <w:marTop w:val="0"/>
      <w:marBottom w:val="0"/>
      <w:divBdr>
        <w:top w:val="none" w:sz="0" w:space="0" w:color="auto"/>
        <w:left w:val="none" w:sz="0" w:space="0" w:color="auto"/>
        <w:bottom w:val="none" w:sz="0" w:space="0" w:color="auto"/>
        <w:right w:val="none" w:sz="0" w:space="0" w:color="auto"/>
      </w:divBdr>
    </w:div>
    <w:div w:id="846864951">
      <w:bodyDiv w:val="1"/>
      <w:marLeft w:val="0"/>
      <w:marRight w:val="0"/>
      <w:marTop w:val="0"/>
      <w:marBottom w:val="0"/>
      <w:divBdr>
        <w:top w:val="none" w:sz="0" w:space="0" w:color="auto"/>
        <w:left w:val="none" w:sz="0" w:space="0" w:color="auto"/>
        <w:bottom w:val="none" w:sz="0" w:space="0" w:color="auto"/>
        <w:right w:val="none" w:sz="0" w:space="0" w:color="auto"/>
      </w:divBdr>
    </w:div>
    <w:div w:id="853568324">
      <w:bodyDiv w:val="1"/>
      <w:marLeft w:val="0"/>
      <w:marRight w:val="0"/>
      <w:marTop w:val="0"/>
      <w:marBottom w:val="0"/>
      <w:divBdr>
        <w:top w:val="none" w:sz="0" w:space="0" w:color="auto"/>
        <w:left w:val="none" w:sz="0" w:space="0" w:color="auto"/>
        <w:bottom w:val="none" w:sz="0" w:space="0" w:color="auto"/>
        <w:right w:val="none" w:sz="0" w:space="0" w:color="auto"/>
      </w:divBdr>
    </w:div>
    <w:div w:id="1143810577">
      <w:bodyDiv w:val="1"/>
      <w:marLeft w:val="0"/>
      <w:marRight w:val="0"/>
      <w:marTop w:val="0"/>
      <w:marBottom w:val="0"/>
      <w:divBdr>
        <w:top w:val="none" w:sz="0" w:space="0" w:color="auto"/>
        <w:left w:val="none" w:sz="0" w:space="0" w:color="auto"/>
        <w:bottom w:val="none" w:sz="0" w:space="0" w:color="auto"/>
        <w:right w:val="none" w:sz="0" w:space="0" w:color="auto"/>
      </w:divBdr>
    </w:div>
    <w:div w:id="1204946664">
      <w:bodyDiv w:val="1"/>
      <w:marLeft w:val="0"/>
      <w:marRight w:val="0"/>
      <w:marTop w:val="0"/>
      <w:marBottom w:val="0"/>
      <w:divBdr>
        <w:top w:val="none" w:sz="0" w:space="0" w:color="auto"/>
        <w:left w:val="none" w:sz="0" w:space="0" w:color="auto"/>
        <w:bottom w:val="none" w:sz="0" w:space="0" w:color="auto"/>
        <w:right w:val="none" w:sz="0" w:space="0" w:color="auto"/>
      </w:divBdr>
    </w:div>
    <w:div w:id="1239513601">
      <w:bodyDiv w:val="1"/>
      <w:marLeft w:val="0"/>
      <w:marRight w:val="0"/>
      <w:marTop w:val="0"/>
      <w:marBottom w:val="0"/>
      <w:divBdr>
        <w:top w:val="none" w:sz="0" w:space="0" w:color="auto"/>
        <w:left w:val="none" w:sz="0" w:space="0" w:color="auto"/>
        <w:bottom w:val="none" w:sz="0" w:space="0" w:color="auto"/>
        <w:right w:val="none" w:sz="0" w:space="0" w:color="auto"/>
      </w:divBdr>
      <w:divsChild>
        <w:div w:id="1701320668">
          <w:marLeft w:val="0"/>
          <w:marRight w:val="0"/>
          <w:marTop w:val="34"/>
          <w:marBottom w:val="34"/>
          <w:divBdr>
            <w:top w:val="none" w:sz="0" w:space="0" w:color="auto"/>
            <w:left w:val="none" w:sz="0" w:space="0" w:color="auto"/>
            <w:bottom w:val="none" w:sz="0" w:space="0" w:color="auto"/>
            <w:right w:val="none" w:sz="0" w:space="0" w:color="auto"/>
          </w:divBdr>
        </w:div>
        <w:div w:id="1808886870">
          <w:marLeft w:val="0"/>
          <w:marRight w:val="0"/>
          <w:marTop w:val="0"/>
          <w:marBottom w:val="0"/>
          <w:divBdr>
            <w:top w:val="none" w:sz="0" w:space="0" w:color="auto"/>
            <w:left w:val="none" w:sz="0" w:space="0" w:color="auto"/>
            <w:bottom w:val="none" w:sz="0" w:space="0" w:color="auto"/>
            <w:right w:val="none" w:sz="0" w:space="0" w:color="auto"/>
          </w:divBdr>
        </w:div>
      </w:divsChild>
    </w:div>
    <w:div w:id="1306622393">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sChild>
        <w:div w:id="1797723633">
          <w:marLeft w:val="0"/>
          <w:marRight w:val="0"/>
          <w:marTop w:val="34"/>
          <w:marBottom w:val="34"/>
          <w:divBdr>
            <w:top w:val="none" w:sz="0" w:space="0" w:color="auto"/>
            <w:left w:val="none" w:sz="0" w:space="0" w:color="auto"/>
            <w:bottom w:val="none" w:sz="0" w:space="0" w:color="auto"/>
            <w:right w:val="none" w:sz="0" w:space="0" w:color="auto"/>
          </w:divBdr>
        </w:div>
        <w:div w:id="974140044">
          <w:marLeft w:val="0"/>
          <w:marRight w:val="0"/>
          <w:marTop w:val="0"/>
          <w:marBottom w:val="0"/>
          <w:divBdr>
            <w:top w:val="none" w:sz="0" w:space="0" w:color="auto"/>
            <w:left w:val="none" w:sz="0" w:space="0" w:color="auto"/>
            <w:bottom w:val="none" w:sz="0" w:space="0" w:color="auto"/>
            <w:right w:val="none" w:sz="0" w:space="0" w:color="auto"/>
          </w:divBdr>
        </w:div>
      </w:divsChild>
    </w:div>
    <w:div w:id="1379283129">
      <w:bodyDiv w:val="1"/>
      <w:marLeft w:val="0"/>
      <w:marRight w:val="0"/>
      <w:marTop w:val="0"/>
      <w:marBottom w:val="0"/>
      <w:divBdr>
        <w:top w:val="none" w:sz="0" w:space="0" w:color="auto"/>
        <w:left w:val="none" w:sz="0" w:space="0" w:color="auto"/>
        <w:bottom w:val="none" w:sz="0" w:space="0" w:color="auto"/>
        <w:right w:val="none" w:sz="0" w:space="0" w:color="auto"/>
      </w:divBdr>
    </w:div>
    <w:div w:id="1425953896">
      <w:bodyDiv w:val="1"/>
      <w:marLeft w:val="0"/>
      <w:marRight w:val="0"/>
      <w:marTop w:val="0"/>
      <w:marBottom w:val="0"/>
      <w:divBdr>
        <w:top w:val="none" w:sz="0" w:space="0" w:color="auto"/>
        <w:left w:val="none" w:sz="0" w:space="0" w:color="auto"/>
        <w:bottom w:val="none" w:sz="0" w:space="0" w:color="auto"/>
        <w:right w:val="none" w:sz="0" w:space="0" w:color="auto"/>
      </w:divBdr>
    </w:div>
    <w:div w:id="1469781836">
      <w:bodyDiv w:val="1"/>
      <w:marLeft w:val="0"/>
      <w:marRight w:val="0"/>
      <w:marTop w:val="0"/>
      <w:marBottom w:val="0"/>
      <w:divBdr>
        <w:top w:val="none" w:sz="0" w:space="0" w:color="auto"/>
        <w:left w:val="none" w:sz="0" w:space="0" w:color="auto"/>
        <w:bottom w:val="none" w:sz="0" w:space="0" w:color="auto"/>
        <w:right w:val="none" w:sz="0" w:space="0" w:color="auto"/>
      </w:divBdr>
      <w:divsChild>
        <w:div w:id="1574122320">
          <w:marLeft w:val="0"/>
          <w:marRight w:val="0"/>
          <w:marTop w:val="34"/>
          <w:marBottom w:val="34"/>
          <w:divBdr>
            <w:top w:val="none" w:sz="0" w:space="0" w:color="auto"/>
            <w:left w:val="none" w:sz="0" w:space="0" w:color="auto"/>
            <w:bottom w:val="none" w:sz="0" w:space="0" w:color="auto"/>
            <w:right w:val="none" w:sz="0" w:space="0" w:color="auto"/>
          </w:divBdr>
        </w:div>
        <w:div w:id="733090379">
          <w:marLeft w:val="0"/>
          <w:marRight w:val="0"/>
          <w:marTop w:val="0"/>
          <w:marBottom w:val="0"/>
          <w:divBdr>
            <w:top w:val="none" w:sz="0" w:space="0" w:color="auto"/>
            <w:left w:val="none" w:sz="0" w:space="0" w:color="auto"/>
            <w:bottom w:val="none" w:sz="0" w:space="0" w:color="auto"/>
            <w:right w:val="none" w:sz="0" w:space="0" w:color="auto"/>
          </w:divBdr>
        </w:div>
      </w:divsChild>
    </w:div>
    <w:div w:id="1608655699">
      <w:bodyDiv w:val="1"/>
      <w:marLeft w:val="0"/>
      <w:marRight w:val="0"/>
      <w:marTop w:val="0"/>
      <w:marBottom w:val="0"/>
      <w:divBdr>
        <w:top w:val="none" w:sz="0" w:space="0" w:color="auto"/>
        <w:left w:val="none" w:sz="0" w:space="0" w:color="auto"/>
        <w:bottom w:val="none" w:sz="0" w:space="0" w:color="auto"/>
        <w:right w:val="none" w:sz="0" w:space="0" w:color="auto"/>
      </w:divBdr>
      <w:divsChild>
        <w:div w:id="260380606">
          <w:marLeft w:val="0"/>
          <w:marRight w:val="0"/>
          <w:marTop w:val="0"/>
          <w:marBottom w:val="0"/>
          <w:divBdr>
            <w:top w:val="none" w:sz="0" w:space="0" w:color="auto"/>
            <w:left w:val="none" w:sz="0" w:space="0" w:color="auto"/>
            <w:bottom w:val="none" w:sz="0" w:space="0" w:color="auto"/>
            <w:right w:val="none" w:sz="0" w:space="0" w:color="auto"/>
          </w:divBdr>
        </w:div>
      </w:divsChild>
    </w:div>
    <w:div w:id="1724711357">
      <w:bodyDiv w:val="1"/>
      <w:marLeft w:val="0"/>
      <w:marRight w:val="0"/>
      <w:marTop w:val="0"/>
      <w:marBottom w:val="0"/>
      <w:divBdr>
        <w:top w:val="none" w:sz="0" w:space="0" w:color="auto"/>
        <w:left w:val="none" w:sz="0" w:space="0" w:color="auto"/>
        <w:bottom w:val="none" w:sz="0" w:space="0" w:color="auto"/>
        <w:right w:val="none" w:sz="0" w:space="0" w:color="auto"/>
      </w:divBdr>
    </w:div>
    <w:div w:id="1766654716">
      <w:bodyDiv w:val="1"/>
      <w:marLeft w:val="0"/>
      <w:marRight w:val="0"/>
      <w:marTop w:val="0"/>
      <w:marBottom w:val="0"/>
      <w:divBdr>
        <w:top w:val="none" w:sz="0" w:space="0" w:color="auto"/>
        <w:left w:val="none" w:sz="0" w:space="0" w:color="auto"/>
        <w:bottom w:val="none" w:sz="0" w:space="0" w:color="auto"/>
        <w:right w:val="none" w:sz="0" w:space="0" w:color="auto"/>
      </w:divBdr>
    </w:div>
    <w:div w:id="1851330353">
      <w:bodyDiv w:val="1"/>
      <w:marLeft w:val="0"/>
      <w:marRight w:val="0"/>
      <w:marTop w:val="0"/>
      <w:marBottom w:val="0"/>
      <w:divBdr>
        <w:top w:val="none" w:sz="0" w:space="0" w:color="auto"/>
        <w:left w:val="none" w:sz="0" w:space="0" w:color="auto"/>
        <w:bottom w:val="none" w:sz="0" w:space="0" w:color="auto"/>
        <w:right w:val="none" w:sz="0" w:space="0" w:color="auto"/>
      </w:divBdr>
    </w:div>
    <w:div w:id="1977687355">
      <w:bodyDiv w:val="1"/>
      <w:marLeft w:val="0"/>
      <w:marRight w:val="0"/>
      <w:marTop w:val="0"/>
      <w:marBottom w:val="0"/>
      <w:divBdr>
        <w:top w:val="none" w:sz="0" w:space="0" w:color="auto"/>
        <w:left w:val="none" w:sz="0" w:space="0" w:color="auto"/>
        <w:bottom w:val="none" w:sz="0" w:space="0" w:color="auto"/>
        <w:right w:val="none" w:sz="0" w:space="0" w:color="auto"/>
      </w:divBdr>
    </w:div>
    <w:div w:id="2112622148">
      <w:bodyDiv w:val="1"/>
      <w:marLeft w:val="0"/>
      <w:marRight w:val="0"/>
      <w:marTop w:val="0"/>
      <w:marBottom w:val="0"/>
      <w:divBdr>
        <w:top w:val="none" w:sz="0" w:space="0" w:color="auto"/>
        <w:left w:val="none" w:sz="0" w:space="0" w:color="auto"/>
        <w:bottom w:val="none" w:sz="0" w:space="0" w:color="auto"/>
        <w:right w:val="none" w:sz="0" w:space="0" w:color="auto"/>
      </w:divBdr>
    </w:div>
    <w:div w:id="2141720987">
      <w:bodyDiv w:val="1"/>
      <w:marLeft w:val="0"/>
      <w:marRight w:val="0"/>
      <w:marTop w:val="0"/>
      <w:marBottom w:val="0"/>
      <w:divBdr>
        <w:top w:val="none" w:sz="0" w:space="0" w:color="auto"/>
        <w:left w:val="none" w:sz="0" w:space="0" w:color="auto"/>
        <w:bottom w:val="none" w:sz="0" w:space="0" w:color="auto"/>
        <w:right w:val="none" w:sz="0" w:space="0" w:color="auto"/>
      </w:divBdr>
    </w:div>
    <w:div w:id="21424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2483</Words>
  <Characters>14156</Characters>
  <Application>Microsoft Macintosh Word</Application>
  <DocSecurity>0</DocSecurity>
  <Lines>117</Lines>
  <Paragraphs>33</Paragraphs>
  <ScaleCrop>false</ScaleCrop>
  <Company>Windows User</Company>
  <LinksUpToDate>false</LinksUpToDate>
  <CharactersWithSpaces>16606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dc:creator>
  <cp:keywords/>
  <dc:description/>
  <cp:lastModifiedBy>Na Ma</cp:lastModifiedBy>
  <cp:revision>2</cp:revision>
  <dcterms:created xsi:type="dcterms:W3CDTF">2016-12-09T03:47:00Z</dcterms:created>
  <dcterms:modified xsi:type="dcterms:W3CDTF">2016-12-09T03:47:00Z</dcterms:modified>
</cp:coreProperties>
</file>