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4168" w14:textId="77777777" w:rsidR="00016A60" w:rsidRPr="001120ED" w:rsidRDefault="00016A60" w:rsidP="001120ED">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4"/>
      <w:r w:rsidRPr="001120ED">
        <w:rPr>
          <w:rFonts w:ascii="Book Antiqua" w:hAnsi="Book Antiqua" w:cs="Times New Roman"/>
          <w:b/>
          <w:color w:val="auto"/>
          <w:sz w:val="24"/>
          <w:szCs w:val="24"/>
          <w:highlight w:val="white"/>
          <w:lang w:val="en-US" w:eastAsia="zh-CN"/>
        </w:rPr>
        <w:t xml:space="preserve">Name of </w:t>
      </w:r>
      <w:r w:rsidRPr="001120ED">
        <w:rPr>
          <w:rFonts w:ascii="Book Antiqua" w:hAnsi="Book Antiqua" w:cs="Times New Roman"/>
          <w:b/>
          <w:caps/>
          <w:color w:val="auto"/>
          <w:sz w:val="24"/>
          <w:szCs w:val="24"/>
          <w:highlight w:val="white"/>
          <w:lang w:val="en-US" w:eastAsia="zh-CN"/>
        </w:rPr>
        <w:t>j</w:t>
      </w:r>
      <w:r w:rsidRPr="001120ED">
        <w:rPr>
          <w:rFonts w:ascii="Book Antiqua" w:hAnsi="Book Antiqua" w:cs="Times New Roman"/>
          <w:b/>
          <w:color w:val="auto"/>
          <w:sz w:val="24"/>
          <w:szCs w:val="24"/>
          <w:highlight w:val="white"/>
          <w:lang w:val="en-US" w:eastAsia="zh-CN"/>
        </w:rPr>
        <w:t xml:space="preserve">ournal: </w:t>
      </w:r>
      <w:bookmarkStart w:id="8" w:name="OLE_LINK718"/>
      <w:bookmarkStart w:id="9" w:name="OLE_LINK719"/>
      <w:r w:rsidRPr="001120ED">
        <w:rPr>
          <w:rFonts w:ascii="Book Antiqua" w:hAnsi="Book Antiqua" w:cs="Times New Roman"/>
          <w:b/>
          <w:i/>
          <w:color w:val="auto"/>
          <w:sz w:val="24"/>
          <w:szCs w:val="24"/>
          <w:highlight w:val="white"/>
          <w:lang w:val="en-US" w:eastAsia="zh-CN"/>
        </w:rPr>
        <w:t>World Journal of Gastroenterology</w:t>
      </w:r>
      <w:bookmarkEnd w:id="8"/>
      <w:bookmarkEnd w:id="9"/>
    </w:p>
    <w:p w14:paraId="160EE1D7" w14:textId="77777777" w:rsidR="00016A60" w:rsidRPr="001120ED" w:rsidRDefault="00016A60" w:rsidP="001120ED">
      <w:pPr>
        <w:pStyle w:val="1"/>
        <w:snapToGrid w:val="0"/>
        <w:spacing w:line="360" w:lineRule="auto"/>
        <w:jc w:val="both"/>
        <w:rPr>
          <w:rFonts w:ascii="Book Antiqua" w:hAnsi="Book Antiqua" w:cs="Times New Roman"/>
          <w:b/>
          <w:i/>
          <w:color w:val="auto"/>
          <w:sz w:val="24"/>
          <w:szCs w:val="24"/>
          <w:highlight w:val="white"/>
          <w:lang w:val="en-US" w:eastAsia="zh-CN"/>
        </w:rPr>
      </w:pPr>
      <w:bookmarkStart w:id="10" w:name="OLE_LINK485"/>
      <w:bookmarkStart w:id="11" w:name="OLE_LINK486"/>
      <w:bookmarkStart w:id="12" w:name="OLE_LINK661"/>
      <w:bookmarkStart w:id="13" w:name="OLE_LINK768"/>
      <w:bookmarkStart w:id="14" w:name="OLE_LINK514"/>
      <w:bookmarkStart w:id="15" w:name="OLE_LINK515"/>
      <w:r w:rsidRPr="001120ED">
        <w:rPr>
          <w:rFonts w:ascii="Book Antiqua" w:hAnsi="Book Antiqua" w:cs="Times New Roman"/>
          <w:b/>
          <w:color w:val="auto"/>
          <w:sz w:val="24"/>
          <w:szCs w:val="24"/>
          <w:highlight w:val="white"/>
          <w:lang w:eastAsia="zh-CN"/>
        </w:rPr>
        <w:t>ESPS Manuscript NO:</w:t>
      </w:r>
      <w:bookmarkEnd w:id="10"/>
      <w:bookmarkEnd w:id="11"/>
      <w:bookmarkEnd w:id="12"/>
      <w:bookmarkEnd w:id="13"/>
      <w:r w:rsidRPr="001120ED">
        <w:rPr>
          <w:rFonts w:ascii="Book Antiqua" w:hAnsi="Book Antiqua" w:cs="Times New Roman"/>
          <w:b/>
          <w:color w:val="auto"/>
          <w:sz w:val="24"/>
          <w:szCs w:val="24"/>
          <w:highlight w:val="white"/>
          <w:lang w:eastAsia="zh-CN"/>
        </w:rPr>
        <w:t xml:space="preserve"> </w:t>
      </w:r>
      <w:r w:rsidR="001F57B3" w:rsidRPr="001120ED">
        <w:rPr>
          <w:rFonts w:ascii="Book Antiqua" w:hAnsi="Book Antiqua" w:cs="Times New Roman"/>
          <w:b/>
          <w:color w:val="auto"/>
          <w:sz w:val="24"/>
          <w:szCs w:val="24"/>
          <w:highlight w:val="white"/>
          <w:lang w:eastAsia="zh-CN"/>
        </w:rPr>
        <w:t>30086</w:t>
      </w:r>
    </w:p>
    <w:bookmarkEnd w:id="14"/>
    <w:bookmarkEnd w:id="15"/>
    <w:p w14:paraId="53FAAB47" w14:textId="77777777" w:rsidR="00016A60" w:rsidRPr="001120ED" w:rsidRDefault="00016A60" w:rsidP="001120ED">
      <w:pPr>
        <w:spacing w:line="360" w:lineRule="auto"/>
        <w:rPr>
          <w:rFonts w:ascii="Book Antiqua" w:eastAsia="SimSun" w:hAnsi="Book Antiqua"/>
          <w:b/>
          <w:sz w:val="24"/>
          <w:szCs w:val="24"/>
          <w:lang w:val="it-IT" w:eastAsia="zh-CN"/>
        </w:rPr>
      </w:pPr>
      <w:r w:rsidRPr="001120ED">
        <w:rPr>
          <w:rFonts w:ascii="Book Antiqua" w:hAnsi="Book Antiqua"/>
          <w:b/>
          <w:sz w:val="24"/>
          <w:szCs w:val="24"/>
          <w:highlight w:val="white"/>
          <w:lang w:val="it-IT"/>
        </w:rPr>
        <w:t xml:space="preserve">Manuscript </w:t>
      </w:r>
      <w:r w:rsidRPr="001120ED">
        <w:rPr>
          <w:rFonts w:ascii="Book Antiqua" w:hAnsi="Book Antiqua"/>
          <w:b/>
          <w:caps/>
          <w:sz w:val="24"/>
          <w:szCs w:val="24"/>
          <w:highlight w:val="white"/>
        </w:rPr>
        <w:t>t</w:t>
      </w:r>
      <w:r w:rsidRPr="001120ED">
        <w:rPr>
          <w:rFonts w:ascii="Book Antiqua" w:hAnsi="Book Antiqua"/>
          <w:b/>
          <w:sz w:val="24"/>
          <w:szCs w:val="24"/>
          <w:highlight w:val="white"/>
          <w:lang w:val="it-IT"/>
        </w:rPr>
        <w:t>ype</w:t>
      </w:r>
      <w:r w:rsidRPr="001120ED">
        <w:rPr>
          <w:rFonts w:ascii="Book Antiqua" w:hAnsi="Book Antiqua"/>
          <w:b/>
          <w:sz w:val="24"/>
          <w:szCs w:val="24"/>
          <w:lang w:val="it-IT"/>
        </w:rPr>
        <w:t>:</w:t>
      </w:r>
      <w:bookmarkEnd w:id="0"/>
      <w:bookmarkEnd w:id="1"/>
      <w:bookmarkEnd w:id="2"/>
      <w:bookmarkEnd w:id="3"/>
      <w:bookmarkEnd w:id="4"/>
      <w:bookmarkEnd w:id="5"/>
      <w:bookmarkEnd w:id="6"/>
      <w:bookmarkEnd w:id="7"/>
      <w:r w:rsidR="001F57B3" w:rsidRPr="001120ED">
        <w:rPr>
          <w:rFonts w:ascii="Book Antiqua" w:hAnsi="Book Antiqua"/>
          <w:b/>
          <w:sz w:val="24"/>
          <w:szCs w:val="24"/>
          <w:lang w:val="it-IT"/>
        </w:rPr>
        <w:t xml:space="preserve"> CASE REPORT</w:t>
      </w:r>
    </w:p>
    <w:p w14:paraId="5289A925" w14:textId="77777777" w:rsidR="00016A60" w:rsidRPr="001120ED" w:rsidRDefault="00016A60" w:rsidP="001120ED">
      <w:pPr>
        <w:spacing w:line="360" w:lineRule="auto"/>
        <w:rPr>
          <w:rFonts w:ascii="Book Antiqua" w:eastAsia="SimSun" w:hAnsi="Book Antiqua" w:cs="Times New Roman"/>
          <w:sz w:val="24"/>
          <w:szCs w:val="24"/>
          <w:lang w:eastAsia="zh-CN"/>
        </w:rPr>
      </w:pPr>
    </w:p>
    <w:p w14:paraId="062ACEEE" w14:textId="530A26C5" w:rsidR="00385227" w:rsidRPr="001120ED" w:rsidRDefault="00385227" w:rsidP="001120ED">
      <w:pPr>
        <w:spacing w:line="360" w:lineRule="auto"/>
        <w:rPr>
          <w:rFonts w:ascii="Book Antiqua" w:hAnsi="Book Antiqua" w:cs="Times New Roman"/>
          <w:b/>
          <w:sz w:val="24"/>
          <w:szCs w:val="24"/>
        </w:rPr>
      </w:pPr>
      <w:r w:rsidRPr="001120ED">
        <w:rPr>
          <w:rFonts w:ascii="Book Antiqua" w:hAnsi="Book Antiqua" w:cs="Times New Roman"/>
          <w:b/>
          <w:sz w:val="24"/>
          <w:szCs w:val="24"/>
        </w:rPr>
        <w:t xml:space="preserve">Synchronous </w:t>
      </w:r>
      <w:r w:rsidR="001120ED" w:rsidRPr="001120ED">
        <w:rPr>
          <w:rFonts w:ascii="Book Antiqua" w:hAnsi="Book Antiqua" w:cs="Times New Roman"/>
          <w:b/>
          <w:sz w:val="24"/>
          <w:szCs w:val="24"/>
        </w:rPr>
        <w:t>q</w:t>
      </w:r>
      <w:r w:rsidRPr="001120ED">
        <w:rPr>
          <w:rFonts w:ascii="Book Antiqua" w:hAnsi="Book Antiqua" w:cs="Times New Roman"/>
          <w:b/>
          <w:sz w:val="24"/>
          <w:szCs w:val="24"/>
        </w:rPr>
        <w:t xml:space="preserve">uintuple </w:t>
      </w:r>
      <w:r w:rsidR="001120ED" w:rsidRPr="001120ED">
        <w:rPr>
          <w:rFonts w:ascii="Book Antiqua" w:hAnsi="Book Antiqua" w:cs="Times New Roman"/>
          <w:b/>
          <w:sz w:val="24"/>
          <w:szCs w:val="24"/>
        </w:rPr>
        <w:t>p</w:t>
      </w:r>
      <w:r w:rsidRPr="001120ED">
        <w:rPr>
          <w:rFonts w:ascii="Book Antiqua" w:hAnsi="Book Antiqua" w:cs="Times New Roman"/>
          <w:b/>
          <w:sz w:val="24"/>
          <w:szCs w:val="24"/>
        </w:rPr>
        <w:t xml:space="preserve">rimary </w:t>
      </w:r>
      <w:r w:rsidR="001120ED" w:rsidRPr="001120ED">
        <w:rPr>
          <w:rFonts w:ascii="Book Antiqua" w:hAnsi="Book Antiqua" w:cs="Times New Roman"/>
          <w:b/>
          <w:sz w:val="24"/>
          <w:szCs w:val="24"/>
        </w:rPr>
        <w:t>g</w:t>
      </w:r>
      <w:r w:rsidRPr="001120ED">
        <w:rPr>
          <w:rFonts w:ascii="Book Antiqua" w:hAnsi="Book Antiqua" w:cs="Times New Roman"/>
          <w:b/>
          <w:sz w:val="24"/>
          <w:szCs w:val="24"/>
        </w:rPr>
        <w:t xml:space="preserve">astrointestinal </w:t>
      </w:r>
      <w:r w:rsidR="001120ED" w:rsidRPr="001120ED">
        <w:rPr>
          <w:rFonts w:ascii="Book Antiqua" w:hAnsi="Book Antiqua" w:cs="Times New Roman"/>
          <w:b/>
          <w:sz w:val="24"/>
          <w:szCs w:val="24"/>
        </w:rPr>
        <w:t>t</w:t>
      </w:r>
      <w:r w:rsidRPr="001120ED">
        <w:rPr>
          <w:rFonts w:ascii="Book Antiqua" w:hAnsi="Book Antiqua" w:cs="Times New Roman"/>
          <w:b/>
          <w:sz w:val="24"/>
          <w:szCs w:val="24"/>
        </w:rPr>
        <w:t xml:space="preserve">ract </w:t>
      </w:r>
      <w:r w:rsidR="001120ED" w:rsidRPr="001120ED">
        <w:rPr>
          <w:rFonts w:ascii="Book Antiqua" w:hAnsi="Book Antiqua" w:cs="Times New Roman"/>
          <w:b/>
          <w:sz w:val="24"/>
          <w:szCs w:val="24"/>
        </w:rPr>
        <w:t>m</w:t>
      </w:r>
      <w:r w:rsidRPr="001120ED">
        <w:rPr>
          <w:rFonts w:ascii="Book Antiqua" w:hAnsi="Book Antiqua" w:cs="Times New Roman"/>
          <w:b/>
          <w:sz w:val="24"/>
          <w:szCs w:val="24"/>
        </w:rPr>
        <w:t>alignancies: Case</w:t>
      </w:r>
      <w:r w:rsidR="001120ED" w:rsidRPr="001120ED">
        <w:rPr>
          <w:rFonts w:ascii="Book Antiqua" w:hAnsi="Book Antiqua" w:cs="Times New Roman"/>
          <w:b/>
          <w:sz w:val="24"/>
          <w:szCs w:val="24"/>
        </w:rPr>
        <w:t xml:space="preserve"> r</w:t>
      </w:r>
      <w:r w:rsidRPr="001120ED">
        <w:rPr>
          <w:rFonts w:ascii="Book Antiqua" w:hAnsi="Book Antiqua" w:cs="Times New Roman"/>
          <w:b/>
          <w:sz w:val="24"/>
          <w:szCs w:val="24"/>
        </w:rPr>
        <w:t>eport</w:t>
      </w:r>
    </w:p>
    <w:p w14:paraId="335135D0" w14:textId="77777777" w:rsidR="00385227" w:rsidRPr="001120ED" w:rsidRDefault="00385227" w:rsidP="001120ED">
      <w:pPr>
        <w:spacing w:line="360" w:lineRule="auto"/>
        <w:rPr>
          <w:rFonts w:ascii="Book Antiqua" w:eastAsia="SimSun" w:hAnsi="Book Antiqua" w:cs="Times New Roman"/>
          <w:sz w:val="24"/>
          <w:szCs w:val="24"/>
          <w:lang w:eastAsia="zh-CN"/>
        </w:rPr>
      </w:pPr>
    </w:p>
    <w:p w14:paraId="4D8A2CA0" w14:textId="06C7A2B0" w:rsidR="00016A60" w:rsidRPr="001120ED" w:rsidRDefault="001120ED" w:rsidP="001120ED">
      <w:pPr>
        <w:pStyle w:val="1"/>
        <w:snapToGrid w:val="0"/>
        <w:spacing w:line="360" w:lineRule="auto"/>
        <w:jc w:val="both"/>
        <w:rPr>
          <w:rFonts w:ascii="Book Antiqua" w:hAnsi="Book Antiqua" w:cs="Times New Roman"/>
          <w:b/>
          <w:color w:val="auto"/>
          <w:sz w:val="24"/>
          <w:szCs w:val="24"/>
          <w:highlight w:val="white"/>
          <w:lang w:val="en-US" w:eastAsia="zh-CN"/>
        </w:rPr>
      </w:pPr>
      <w:bookmarkStart w:id="16" w:name="OLE_LINK122"/>
      <w:bookmarkStart w:id="17" w:name="OLE_LINK123"/>
      <w:bookmarkStart w:id="18" w:name="OLE_LINK221"/>
      <w:bookmarkStart w:id="19" w:name="OLE_LINK230"/>
      <w:bookmarkStart w:id="20" w:name="OLE_LINK342"/>
      <w:bookmarkStart w:id="21" w:name="OLE_LINK401"/>
      <w:bookmarkStart w:id="22" w:name="OLE_LINK576"/>
      <w:bookmarkStart w:id="23" w:name="OLE_LINK605"/>
      <w:bookmarkStart w:id="24" w:name="OLE_LINK638"/>
      <w:bookmarkStart w:id="25" w:name="OLE_LINK732"/>
      <w:bookmarkStart w:id="26" w:name="OLE_LINK850"/>
      <w:bookmarkStart w:id="27" w:name="OLE_LINK868"/>
      <w:bookmarkStart w:id="28" w:name="OLE_LINK901"/>
      <w:bookmarkStart w:id="29" w:name="OLE_LINK925"/>
      <w:r w:rsidRPr="001120ED">
        <w:rPr>
          <w:rFonts w:ascii="Book Antiqua" w:hAnsi="Book Antiqua" w:cs="Times New Roman"/>
          <w:color w:val="auto"/>
          <w:sz w:val="24"/>
          <w:szCs w:val="24"/>
        </w:rPr>
        <w:t>Kim SH</w:t>
      </w:r>
      <w:r w:rsidRPr="001120ED">
        <w:rPr>
          <w:rFonts w:ascii="Book Antiqua" w:hAnsi="Book Antiqua" w:cs="Times New Roman" w:hint="eastAsia"/>
          <w:color w:val="auto"/>
          <w:sz w:val="24"/>
          <w:szCs w:val="24"/>
          <w:lang w:eastAsia="zh-CN"/>
        </w:rPr>
        <w:t xml:space="preserve"> </w:t>
      </w:r>
      <w:r w:rsidRPr="001120ED">
        <w:rPr>
          <w:rFonts w:ascii="Book Antiqua" w:hAnsi="Book Antiqua" w:cs="Times New Roman" w:hint="eastAsia"/>
          <w:i/>
          <w:color w:val="auto"/>
          <w:sz w:val="24"/>
          <w:szCs w:val="24"/>
          <w:lang w:eastAsia="zh-CN"/>
        </w:rPr>
        <w:t>et al</w:t>
      </w:r>
      <w:r w:rsidRPr="001120ED">
        <w:rPr>
          <w:rFonts w:ascii="Book Antiqua" w:hAnsi="Book Antiqua" w:cs="Times New Roman" w:hint="eastAsia"/>
          <w:color w:val="auto"/>
          <w:sz w:val="24"/>
          <w:szCs w:val="24"/>
          <w:lang w:eastAsia="zh-CN"/>
        </w:rPr>
        <w:t>.</w:t>
      </w:r>
      <w:r w:rsidRPr="001120ED">
        <w:rPr>
          <w:rFonts w:ascii="Book Antiqua" w:hAnsi="Book Antiqua" w:cs="Times New Roman"/>
          <w:color w:val="auto"/>
          <w:sz w:val="24"/>
          <w:szCs w:val="24"/>
        </w:rPr>
        <w:t xml:space="preserve"> </w:t>
      </w:r>
      <w:r w:rsidR="001F57B3" w:rsidRPr="001120ED">
        <w:rPr>
          <w:rFonts w:ascii="Book Antiqua" w:hAnsi="Book Antiqua" w:cs="Times New Roman"/>
          <w:color w:val="auto"/>
          <w:sz w:val="24"/>
          <w:szCs w:val="24"/>
        </w:rPr>
        <w:t xml:space="preserve">Synchronous </w:t>
      </w:r>
      <w:r w:rsidRPr="001120ED">
        <w:rPr>
          <w:rFonts w:ascii="Book Antiqua" w:hAnsi="Book Antiqua" w:cs="Times New Roman"/>
          <w:color w:val="auto"/>
          <w:sz w:val="24"/>
          <w:szCs w:val="24"/>
        </w:rPr>
        <w:t>q</w:t>
      </w:r>
      <w:r w:rsidR="001F57B3" w:rsidRPr="001120ED">
        <w:rPr>
          <w:rFonts w:ascii="Book Antiqua" w:hAnsi="Book Antiqua" w:cs="Times New Roman"/>
          <w:color w:val="auto"/>
          <w:sz w:val="24"/>
          <w:szCs w:val="24"/>
        </w:rPr>
        <w:t xml:space="preserve">uintuple </w:t>
      </w:r>
      <w:r w:rsidRPr="001120ED">
        <w:rPr>
          <w:rFonts w:ascii="Book Antiqua" w:hAnsi="Book Antiqua" w:cs="Times New Roman"/>
          <w:color w:val="auto"/>
          <w:sz w:val="24"/>
          <w:szCs w:val="24"/>
        </w:rPr>
        <w:t>p</w:t>
      </w:r>
      <w:r w:rsidR="001F57B3" w:rsidRPr="001120ED">
        <w:rPr>
          <w:rFonts w:ascii="Book Antiqua" w:hAnsi="Book Antiqua" w:cs="Times New Roman"/>
          <w:color w:val="auto"/>
          <w:sz w:val="24"/>
          <w:szCs w:val="24"/>
        </w:rPr>
        <w:t xml:space="preserve">rimary </w:t>
      </w:r>
      <w:r w:rsidRPr="001120ED">
        <w:rPr>
          <w:rFonts w:ascii="Book Antiqua" w:hAnsi="Book Antiqua" w:cs="Times New Roman"/>
          <w:color w:val="auto"/>
          <w:sz w:val="24"/>
          <w:szCs w:val="24"/>
        </w:rPr>
        <w:t>g</w:t>
      </w:r>
      <w:r w:rsidR="001F57B3" w:rsidRPr="001120ED">
        <w:rPr>
          <w:rFonts w:ascii="Book Antiqua" w:hAnsi="Book Antiqua" w:cs="Times New Roman"/>
          <w:color w:val="auto"/>
          <w:sz w:val="24"/>
          <w:szCs w:val="24"/>
        </w:rPr>
        <w:t xml:space="preserve">astrointestinal </w:t>
      </w:r>
      <w:r w:rsidRPr="001120ED">
        <w:rPr>
          <w:rFonts w:ascii="Book Antiqua" w:hAnsi="Book Antiqua" w:cs="Times New Roman"/>
          <w:color w:val="auto"/>
          <w:sz w:val="24"/>
          <w:szCs w:val="24"/>
        </w:rPr>
        <w:t>m</w:t>
      </w:r>
      <w:r w:rsidR="001F57B3" w:rsidRPr="001120ED">
        <w:rPr>
          <w:rFonts w:ascii="Book Antiqua" w:hAnsi="Book Antiqua" w:cs="Times New Roman"/>
          <w:color w:val="auto"/>
          <w:sz w:val="24"/>
          <w:szCs w:val="24"/>
        </w:rPr>
        <w:t>alignancies</w:t>
      </w:r>
    </w:p>
    <w:bookmarkEnd w:id="16"/>
    <w:bookmarkEnd w:id="17"/>
    <w:bookmarkEnd w:id="18"/>
    <w:bookmarkEnd w:id="19"/>
    <w:bookmarkEnd w:id="20"/>
    <w:bookmarkEnd w:id="21"/>
    <w:bookmarkEnd w:id="22"/>
    <w:bookmarkEnd w:id="23"/>
    <w:bookmarkEnd w:id="24"/>
    <w:bookmarkEnd w:id="25"/>
    <w:bookmarkEnd w:id="26"/>
    <w:bookmarkEnd w:id="27"/>
    <w:bookmarkEnd w:id="28"/>
    <w:bookmarkEnd w:id="29"/>
    <w:p w14:paraId="48DEDB94" w14:textId="77777777" w:rsidR="00016A60" w:rsidRPr="001120ED" w:rsidRDefault="00016A60" w:rsidP="001120ED">
      <w:pPr>
        <w:spacing w:line="360" w:lineRule="auto"/>
        <w:rPr>
          <w:rFonts w:ascii="Book Antiqua" w:eastAsia="SimSun" w:hAnsi="Book Antiqua" w:cs="Times New Roman"/>
          <w:sz w:val="24"/>
          <w:szCs w:val="24"/>
          <w:lang w:eastAsia="zh-CN"/>
        </w:rPr>
      </w:pPr>
    </w:p>
    <w:p w14:paraId="289A945C" w14:textId="1FBF0058" w:rsidR="00385227" w:rsidRPr="00D96AA1" w:rsidRDefault="00385227" w:rsidP="001120ED">
      <w:pPr>
        <w:spacing w:line="360" w:lineRule="auto"/>
        <w:rPr>
          <w:rFonts w:ascii="Book Antiqua" w:eastAsia="SimSun" w:hAnsi="Book Antiqua" w:cs="Times New Roman"/>
          <w:b/>
          <w:sz w:val="24"/>
          <w:szCs w:val="24"/>
          <w:lang w:eastAsia="zh-CN"/>
        </w:rPr>
      </w:pPr>
      <w:r w:rsidRPr="00D96AA1">
        <w:rPr>
          <w:rFonts w:ascii="Book Antiqua" w:hAnsi="Book Antiqua" w:cs="Times New Roman"/>
          <w:b/>
          <w:sz w:val="24"/>
          <w:szCs w:val="24"/>
        </w:rPr>
        <w:t>Soo-Hong Kim, Byung-Soo Park, Hyun Sung Kim, Jae Hun Kim</w:t>
      </w:r>
    </w:p>
    <w:p w14:paraId="50C9D2DA" w14:textId="77777777" w:rsidR="00385227" w:rsidRPr="001120ED" w:rsidRDefault="00385227" w:rsidP="001120ED">
      <w:pPr>
        <w:spacing w:line="360" w:lineRule="auto"/>
        <w:rPr>
          <w:rFonts w:ascii="Book Antiqua" w:eastAsia="SimSun" w:hAnsi="Book Antiqua" w:cs="Times New Roman"/>
          <w:sz w:val="24"/>
          <w:szCs w:val="24"/>
          <w:lang w:eastAsia="zh-CN"/>
        </w:rPr>
      </w:pPr>
    </w:p>
    <w:p w14:paraId="6F59E02C" w14:textId="70FBE6EF" w:rsidR="001120ED" w:rsidRPr="001120ED" w:rsidRDefault="001120ED" w:rsidP="001120ED">
      <w:pPr>
        <w:spacing w:line="360" w:lineRule="auto"/>
        <w:rPr>
          <w:rFonts w:ascii="Book Antiqua" w:eastAsia="SimSun" w:hAnsi="Book Antiqua" w:cs="Times New Roman"/>
          <w:kern w:val="0"/>
          <w:sz w:val="24"/>
          <w:szCs w:val="24"/>
          <w:lang w:val="pl-PL" w:eastAsia="zh-CN"/>
        </w:rPr>
      </w:pPr>
      <w:r w:rsidRPr="001120ED">
        <w:rPr>
          <w:rFonts w:ascii="Book Antiqua" w:eastAsia="SimSun" w:hAnsi="Book Antiqua" w:cs="Times New Roman"/>
          <w:b/>
          <w:kern w:val="0"/>
          <w:sz w:val="24"/>
          <w:szCs w:val="24"/>
          <w:lang w:val="pl-PL" w:eastAsia="pl-PL"/>
        </w:rPr>
        <w:t>Soo-Hong Kim, Byung-Soo Park, Hyun Sung Kim</w:t>
      </w:r>
      <w:r w:rsidRPr="001120ED">
        <w:rPr>
          <w:rFonts w:ascii="Book Antiqua" w:eastAsia="SimSun" w:hAnsi="Book Antiqua" w:cs="Times New Roman" w:hint="eastAsia"/>
          <w:b/>
          <w:kern w:val="0"/>
          <w:sz w:val="24"/>
          <w:szCs w:val="24"/>
          <w:lang w:val="pl-PL" w:eastAsia="pl-PL"/>
        </w:rPr>
        <w:t>,</w:t>
      </w:r>
      <w:r w:rsidRPr="001120ED">
        <w:rPr>
          <w:rFonts w:ascii="Book Antiqua" w:eastAsia="SimSun" w:hAnsi="Book Antiqua" w:cs="Times New Roman" w:hint="eastAsia"/>
          <w:kern w:val="0"/>
          <w:sz w:val="24"/>
          <w:szCs w:val="24"/>
          <w:lang w:val="pl-PL" w:eastAsia="pl-PL"/>
        </w:rPr>
        <w:t xml:space="preserve"> </w:t>
      </w:r>
      <w:r w:rsidR="00385227" w:rsidRPr="001120ED">
        <w:rPr>
          <w:rFonts w:ascii="Book Antiqua" w:eastAsia="SimSun" w:hAnsi="Book Antiqua" w:cs="Times New Roman"/>
          <w:kern w:val="0"/>
          <w:sz w:val="24"/>
          <w:szCs w:val="24"/>
          <w:lang w:val="pl-PL" w:eastAsia="pl-PL"/>
        </w:rPr>
        <w:t>Department</w:t>
      </w:r>
      <w:r w:rsidRPr="001120ED">
        <w:rPr>
          <w:rFonts w:ascii="Book Antiqua" w:eastAsia="SimSun" w:hAnsi="Book Antiqua" w:cs="Times New Roman" w:hint="eastAsia"/>
          <w:kern w:val="0"/>
          <w:sz w:val="24"/>
          <w:szCs w:val="24"/>
          <w:lang w:val="pl-PL" w:eastAsia="pl-PL"/>
        </w:rPr>
        <w:t xml:space="preserve"> </w:t>
      </w:r>
      <w:r w:rsidR="00385227" w:rsidRPr="001120ED">
        <w:rPr>
          <w:rFonts w:ascii="Book Antiqua" w:eastAsia="SimSun" w:hAnsi="Book Antiqua" w:cs="Times New Roman"/>
          <w:kern w:val="0"/>
          <w:sz w:val="24"/>
          <w:szCs w:val="24"/>
          <w:lang w:val="pl-PL" w:eastAsia="pl-PL"/>
        </w:rPr>
        <w:t>of Surgery,</w:t>
      </w:r>
      <w:r w:rsidRPr="001120ED">
        <w:rPr>
          <w:rFonts w:ascii="Book Antiqua" w:eastAsia="SimSun" w:hAnsi="Book Antiqua" w:cs="Times New Roman" w:hint="eastAsia"/>
          <w:kern w:val="0"/>
          <w:sz w:val="24"/>
          <w:szCs w:val="24"/>
          <w:lang w:val="pl-PL" w:eastAsia="zh-CN"/>
        </w:rPr>
        <w:t xml:space="preserve"> </w:t>
      </w:r>
      <w:r w:rsidR="00385227" w:rsidRPr="001120ED">
        <w:rPr>
          <w:rFonts w:ascii="Book Antiqua" w:eastAsia="SimSun" w:hAnsi="Book Antiqua" w:cs="Times New Roman"/>
          <w:kern w:val="0"/>
          <w:sz w:val="24"/>
          <w:szCs w:val="24"/>
          <w:lang w:val="pl-PL" w:eastAsia="pl-PL"/>
        </w:rPr>
        <w:t>Pusan</w:t>
      </w:r>
      <w:r w:rsidRPr="001120ED">
        <w:rPr>
          <w:rFonts w:ascii="Book Antiqua" w:eastAsia="SimSun" w:hAnsi="Book Antiqua" w:cs="Times New Roman" w:hint="eastAsia"/>
          <w:kern w:val="0"/>
          <w:sz w:val="24"/>
          <w:szCs w:val="24"/>
          <w:lang w:val="pl-PL" w:eastAsia="pl-PL"/>
        </w:rPr>
        <w:t xml:space="preserve"> </w:t>
      </w:r>
      <w:r w:rsidR="00385227" w:rsidRPr="001120ED">
        <w:rPr>
          <w:rFonts w:ascii="Book Antiqua" w:eastAsia="SimSun" w:hAnsi="Book Antiqua" w:cs="Times New Roman"/>
          <w:kern w:val="0"/>
          <w:sz w:val="24"/>
          <w:szCs w:val="24"/>
          <w:lang w:val="pl-PL" w:eastAsia="pl-PL"/>
        </w:rPr>
        <w:t>National</w:t>
      </w:r>
      <w:r w:rsidRPr="001120ED">
        <w:rPr>
          <w:rFonts w:ascii="Book Antiqua" w:eastAsia="SimSun" w:hAnsi="Book Antiqua" w:cs="Times New Roman" w:hint="eastAsia"/>
          <w:kern w:val="0"/>
          <w:sz w:val="24"/>
          <w:szCs w:val="24"/>
          <w:lang w:val="pl-PL" w:eastAsia="pl-PL"/>
        </w:rPr>
        <w:t xml:space="preserve"> </w:t>
      </w:r>
      <w:r w:rsidR="00385227" w:rsidRPr="001120ED">
        <w:rPr>
          <w:rFonts w:ascii="Book Antiqua" w:eastAsia="SimSun" w:hAnsi="Book Antiqua" w:cs="Times New Roman"/>
          <w:kern w:val="0"/>
          <w:sz w:val="24"/>
          <w:szCs w:val="24"/>
          <w:lang w:val="pl-PL" w:eastAsia="pl-PL"/>
        </w:rPr>
        <w:t>University Yangsan Hospital, Yangsan, Gyungsangnam-do</w:t>
      </w:r>
      <w:r>
        <w:rPr>
          <w:rFonts w:ascii="Book Antiqua" w:eastAsia="SimSun" w:hAnsi="Book Antiqua" w:cs="Times New Roman" w:hint="eastAsia"/>
          <w:kern w:val="0"/>
          <w:sz w:val="24"/>
          <w:szCs w:val="24"/>
          <w:lang w:val="pl-PL" w:eastAsia="zh-CN"/>
        </w:rPr>
        <w:t xml:space="preserve"> </w:t>
      </w:r>
      <w:r w:rsidRPr="001120ED">
        <w:rPr>
          <w:rFonts w:ascii="Book Antiqua" w:hAnsi="Book Antiqua" w:cs="Times New Roman"/>
          <w:sz w:val="24"/>
          <w:szCs w:val="24"/>
        </w:rPr>
        <w:t>50612</w:t>
      </w:r>
      <w:r w:rsidR="00A4661E">
        <w:rPr>
          <w:rFonts w:ascii="Book Antiqua" w:eastAsia="SimSun" w:hAnsi="Book Antiqua" w:cs="Times New Roman"/>
          <w:kern w:val="0"/>
          <w:sz w:val="24"/>
          <w:szCs w:val="24"/>
          <w:lang w:val="pl-PL" w:eastAsia="pl-PL"/>
        </w:rPr>
        <w:t xml:space="preserve">, </w:t>
      </w:r>
      <w:r w:rsidRPr="001120ED">
        <w:rPr>
          <w:rFonts w:ascii="Book Antiqua" w:eastAsia="SimSun" w:hAnsi="Book Antiqua" w:cs="Times New Roman" w:hint="eastAsia"/>
          <w:kern w:val="0"/>
          <w:sz w:val="24"/>
          <w:szCs w:val="24"/>
          <w:lang w:val="pl-PL" w:eastAsia="pl-PL"/>
        </w:rPr>
        <w:t xml:space="preserve">South </w:t>
      </w:r>
      <w:r w:rsidRPr="001120ED">
        <w:rPr>
          <w:rFonts w:ascii="Book Antiqua" w:eastAsia="SimSun" w:hAnsi="Book Antiqua" w:cs="Times New Roman"/>
          <w:kern w:val="0"/>
          <w:sz w:val="24"/>
          <w:szCs w:val="24"/>
          <w:lang w:val="pl-PL" w:eastAsia="pl-PL"/>
        </w:rPr>
        <w:t>Korea</w:t>
      </w:r>
    </w:p>
    <w:p w14:paraId="3FF58F28" w14:textId="77777777" w:rsidR="001120ED" w:rsidRPr="001120ED" w:rsidRDefault="001120ED" w:rsidP="001120ED">
      <w:pPr>
        <w:spacing w:line="360" w:lineRule="auto"/>
        <w:rPr>
          <w:rFonts w:ascii="Book Antiqua" w:eastAsia="SimSun" w:hAnsi="Book Antiqua" w:cs="Times New Roman"/>
          <w:sz w:val="24"/>
          <w:szCs w:val="24"/>
          <w:lang w:eastAsia="zh-CN"/>
        </w:rPr>
      </w:pPr>
    </w:p>
    <w:p w14:paraId="2813B626" w14:textId="1C6AD252" w:rsidR="001120ED" w:rsidRPr="001120ED" w:rsidRDefault="001120ED" w:rsidP="001120ED">
      <w:pPr>
        <w:spacing w:line="360" w:lineRule="auto"/>
        <w:rPr>
          <w:rFonts w:ascii="Book Antiqua" w:eastAsia="SimSun" w:hAnsi="Book Antiqua" w:cs="Times New Roman"/>
          <w:kern w:val="0"/>
          <w:sz w:val="24"/>
          <w:szCs w:val="24"/>
          <w:lang w:val="pl-PL" w:eastAsia="pl-PL"/>
        </w:rPr>
      </w:pPr>
      <w:r w:rsidRPr="001120ED">
        <w:rPr>
          <w:rFonts w:ascii="Book Antiqua" w:hAnsi="Book Antiqua" w:cs="Times New Roman"/>
          <w:b/>
          <w:sz w:val="24"/>
          <w:szCs w:val="24"/>
        </w:rPr>
        <w:t>Jae Hun Kim</w:t>
      </w:r>
      <w:r w:rsidRPr="001120ED">
        <w:rPr>
          <w:rFonts w:ascii="Book Antiqua" w:eastAsia="SimSun" w:hAnsi="Book Antiqua" w:cs="Times New Roman" w:hint="eastAsia"/>
          <w:b/>
          <w:sz w:val="24"/>
          <w:szCs w:val="24"/>
          <w:lang w:eastAsia="zh-CN"/>
        </w:rPr>
        <w:t>,</w:t>
      </w:r>
      <w:r w:rsidRPr="001120ED">
        <w:rPr>
          <w:rFonts w:ascii="Book Antiqua" w:hAnsi="Book Antiqua" w:cs="Times New Roman"/>
          <w:sz w:val="24"/>
          <w:szCs w:val="24"/>
          <w:vertAlign w:val="superscript"/>
        </w:rPr>
        <w:t xml:space="preserve"> </w:t>
      </w:r>
      <w:r w:rsidR="00385227" w:rsidRPr="001120ED">
        <w:rPr>
          <w:rFonts w:ascii="Book Antiqua" w:hAnsi="Book Antiqua" w:cs="Times New Roman"/>
          <w:sz w:val="24"/>
          <w:szCs w:val="24"/>
        </w:rPr>
        <w:t>Department of Surgery, Pusan National University Hospital, Busan</w:t>
      </w:r>
      <w:r w:rsidR="00207915">
        <w:rPr>
          <w:rFonts w:ascii="Book Antiqua" w:eastAsia="SimSun" w:hAnsi="Book Antiqua" w:cs="Times New Roman" w:hint="eastAsia"/>
          <w:sz w:val="24"/>
          <w:szCs w:val="24"/>
          <w:lang w:eastAsia="zh-CN"/>
        </w:rPr>
        <w:t xml:space="preserve"> </w:t>
      </w:r>
      <w:r w:rsidR="00207915" w:rsidRPr="00207915">
        <w:rPr>
          <w:rFonts w:ascii="Book Antiqua" w:eastAsia="SimSun" w:hAnsi="Book Antiqua" w:cs="Times New Roman"/>
          <w:sz w:val="24"/>
          <w:szCs w:val="24"/>
          <w:lang w:eastAsia="zh-CN"/>
        </w:rPr>
        <w:t>602-739</w:t>
      </w:r>
      <w:r w:rsidR="00385227" w:rsidRPr="001120ED">
        <w:rPr>
          <w:rFonts w:ascii="Book Antiqua" w:hAnsi="Book Antiqua" w:cs="Times New Roman"/>
          <w:sz w:val="24"/>
          <w:szCs w:val="24"/>
        </w:rPr>
        <w:t>,</w:t>
      </w:r>
      <w:r w:rsidRPr="001120ED">
        <w:rPr>
          <w:rFonts w:ascii="Book Antiqua" w:eastAsia="SimSun" w:hAnsi="Book Antiqua" w:cs="Times New Roman" w:hint="eastAsia"/>
          <w:sz w:val="24"/>
          <w:szCs w:val="24"/>
          <w:lang w:eastAsia="zh-CN"/>
        </w:rPr>
        <w:t xml:space="preserve"> </w:t>
      </w:r>
      <w:r w:rsidRPr="001120ED">
        <w:rPr>
          <w:rFonts w:ascii="Book Antiqua" w:eastAsia="SimSun" w:hAnsi="Book Antiqua" w:cs="Times New Roman" w:hint="eastAsia"/>
          <w:kern w:val="0"/>
          <w:sz w:val="24"/>
          <w:szCs w:val="24"/>
          <w:lang w:val="pl-PL" w:eastAsia="pl-PL"/>
        </w:rPr>
        <w:t xml:space="preserve">South </w:t>
      </w:r>
      <w:r w:rsidRPr="001120ED">
        <w:rPr>
          <w:rFonts w:ascii="Book Antiqua" w:eastAsia="SimSun" w:hAnsi="Book Antiqua" w:cs="Times New Roman"/>
          <w:kern w:val="0"/>
          <w:sz w:val="24"/>
          <w:szCs w:val="24"/>
          <w:lang w:val="pl-PL" w:eastAsia="pl-PL"/>
        </w:rPr>
        <w:t>Korea</w:t>
      </w:r>
    </w:p>
    <w:p w14:paraId="5B28632B" w14:textId="77777777" w:rsidR="00385227" w:rsidRPr="00207915" w:rsidRDefault="00385227" w:rsidP="001120ED">
      <w:pPr>
        <w:spacing w:line="360" w:lineRule="auto"/>
        <w:rPr>
          <w:rFonts w:ascii="Book Antiqua" w:hAnsi="Book Antiqua" w:cs="Times New Roman"/>
          <w:sz w:val="24"/>
          <w:szCs w:val="24"/>
          <w:lang w:val="pl-PL"/>
        </w:rPr>
      </w:pPr>
    </w:p>
    <w:p w14:paraId="37715F4F" w14:textId="14156DC6" w:rsidR="00385227" w:rsidRPr="001120ED" w:rsidRDefault="00385227" w:rsidP="001120ED">
      <w:pPr>
        <w:spacing w:line="360" w:lineRule="auto"/>
        <w:rPr>
          <w:rFonts w:ascii="Book Antiqua" w:hAnsi="Book Antiqua" w:cs="Times New Roman"/>
          <w:sz w:val="24"/>
          <w:szCs w:val="24"/>
        </w:rPr>
      </w:pPr>
      <w:r w:rsidRPr="001120ED">
        <w:rPr>
          <w:rFonts w:ascii="Book Antiqua" w:hAnsi="Book Antiqua" w:cs="Times New Roman"/>
          <w:b/>
          <w:sz w:val="24"/>
          <w:szCs w:val="24"/>
        </w:rPr>
        <w:t>Author contributions:</w:t>
      </w:r>
      <w:r w:rsidRPr="001120ED">
        <w:rPr>
          <w:rFonts w:ascii="Book Antiqua" w:hAnsi="Book Antiqua" w:cs="Times New Roman"/>
          <w:sz w:val="24"/>
          <w:szCs w:val="24"/>
        </w:rPr>
        <w:t xml:space="preserve"> </w:t>
      </w:r>
      <w:r w:rsidR="001120ED" w:rsidRPr="001120ED">
        <w:rPr>
          <w:rFonts w:ascii="Book Antiqua" w:hAnsi="Book Antiqua" w:cs="Times New Roman"/>
          <w:sz w:val="24"/>
          <w:szCs w:val="24"/>
        </w:rPr>
        <w:t xml:space="preserve">Kim </w:t>
      </w:r>
      <w:r w:rsidRPr="001120ED">
        <w:rPr>
          <w:rFonts w:ascii="Book Antiqua" w:hAnsi="Book Antiqua" w:cs="Times New Roman"/>
          <w:sz w:val="24"/>
          <w:szCs w:val="24"/>
        </w:rPr>
        <w:t>SH</w:t>
      </w:r>
      <w:r w:rsidR="001120ED" w:rsidRPr="001120E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and </w:t>
      </w:r>
      <w:r w:rsidR="001120ED" w:rsidRPr="001120ED">
        <w:rPr>
          <w:rFonts w:ascii="Book Antiqua" w:hAnsi="Book Antiqua" w:cs="Times New Roman"/>
          <w:sz w:val="24"/>
          <w:szCs w:val="24"/>
        </w:rPr>
        <w:t xml:space="preserve">Park </w:t>
      </w:r>
      <w:r w:rsidRPr="001120ED">
        <w:rPr>
          <w:rFonts w:ascii="Book Antiqua" w:hAnsi="Book Antiqua" w:cs="Times New Roman"/>
          <w:sz w:val="24"/>
          <w:szCs w:val="24"/>
        </w:rPr>
        <w:t>BS</w:t>
      </w:r>
      <w:r w:rsidR="001120ED" w:rsidRPr="001120E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designed the report; </w:t>
      </w:r>
      <w:r w:rsidR="001120ED" w:rsidRPr="001120ED">
        <w:rPr>
          <w:rFonts w:ascii="Book Antiqua" w:hAnsi="Book Antiqua" w:cs="Times New Roman"/>
          <w:sz w:val="24"/>
          <w:szCs w:val="24"/>
        </w:rPr>
        <w:t xml:space="preserve">Kim </w:t>
      </w:r>
      <w:r w:rsidRPr="001120ED">
        <w:rPr>
          <w:rFonts w:ascii="Book Antiqua" w:hAnsi="Book Antiqua" w:cs="Times New Roman"/>
          <w:sz w:val="24"/>
          <w:szCs w:val="24"/>
        </w:rPr>
        <w:t>HS</w:t>
      </w:r>
      <w:r w:rsidR="001120ED" w:rsidRPr="001120E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and </w:t>
      </w:r>
      <w:r w:rsidR="001120ED" w:rsidRPr="001120ED">
        <w:rPr>
          <w:rFonts w:ascii="Book Antiqua" w:hAnsi="Book Antiqua" w:cs="Times New Roman"/>
          <w:sz w:val="24"/>
          <w:szCs w:val="24"/>
        </w:rPr>
        <w:t xml:space="preserve">Kim </w:t>
      </w:r>
      <w:r w:rsidRPr="001120ED">
        <w:rPr>
          <w:rFonts w:ascii="Book Antiqua" w:hAnsi="Book Antiqua" w:cs="Times New Roman"/>
          <w:sz w:val="24"/>
          <w:szCs w:val="24"/>
        </w:rPr>
        <w:t>JH</w:t>
      </w:r>
      <w:r w:rsidR="001120ED" w:rsidRPr="001120E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collected the patient’s clinical information; </w:t>
      </w:r>
      <w:r w:rsidR="001120ED" w:rsidRPr="001120ED">
        <w:rPr>
          <w:rFonts w:ascii="Book Antiqua" w:hAnsi="Book Antiqua" w:cs="Times New Roman"/>
          <w:sz w:val="24"/>
          <w:szCs w:val="24"/>
        </w:rPr>
        <w:t xml:space="preserve">Park </w:t>
      </w:r>
      <w:r w:rsidRPr="001120ED">
        <w:rPr>
          <w:rFonts w:ascii="Book Antiqua" w:hAnsi="Book Antiqua" w:cs="Times New Roman"/>
          <w:sz w:val="24"/>
          <w:szCs w:val="24"/>
        </w:rPr>
        <w:t>BS</w:t>
      </w:r>
      <w:r w:rsidR="001120ED" w:rsidRPr="001120E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analyzed the patient’s data; </w:t>
      </w:r>
      <w:r w:rsidR="001120ED" w:rsidRPr="001120ED">
        <w:rPr>
          <w:rFonts w:ascii="Book Antiqua" w:hAnsi="Book Antiqua" w:cs="Times New Roman"/>
          <w:sz w:val="24"/>
          <w:szCs w:val="24"/>
        </w:rPr>
        <w:t xml:space="preserve">Kim </w:t>
      </w:r>
      <w:r w:rsidRPr="001120ED">
        <w:rPr>
          <w:rFonts w:ascii="Book Antiqua" w:hAnsi="Book Antiqua" w:cs="Times New Roman"/>
          <w:sz w:val="24"/>
          <w:szCs w:val="24"/>
        </w:rPr>
        <w:t>SH</w:t>
      </w:r>
      <w:r w:rsidR="001120ED" w:rsidRPr="001120E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wrote the paper.</w:t>
      </w:r>
    </w:p>
    <w:p w14:paraId="136228C0" w14:textId="77777777" w:rsidR="00385227" w:rsidRPr="001120ED" w:rsidRDefault="00385227" w:rsidP="001120ED">
      <w:pPr>
        <w:spacing w:line="360" w:lineRule="auto"/>
        <w:rPr>
          <w:rFonts w:ascii="Book Antiqua" w:eastAsia="SimSun" w:hAnsi="Book Antiqua" w:cs="Times New Roman"/>
          <w:sz w:val="24"/>
          <w:szCs w:val="24"/>
          <w:lang w:eastAsia="zh-CN"/>
        </w:rPr>
      </w:pPr>
    </w:p>
    <w:p w14:paraId="37C2196E" w14:textId="2C08B34E" w:rsidR="00016A60" w:rsidRPr="001120ED" w:rsidRDefault="00016A60" w:rsidP="001120ED">
      <w:pPr>
        <w:wordWrap/>
        <w:adjustRightInd w:val="0"/>
        <w:spacing w:line="360" w:lineRule="auto"/>
        <w:rPr>
          <w:rFonts w:ascii="Book Antiqua" w:hAnsi="Book Antiqua" w:cs="Book Antiqua"/>
          <w:kern w:val="0"/>
          <w:sz w:val="24"/>
          <w:szCs w:val="24"/>
        </w:rPr>
      </w:pPr>
      <w:bookmarkStart w:id="30" w:name="OLE_LINK815"/>
      <w:bookmarkStart w:id="31" w:name="OLE_LINK863"/>
      <w:bookmarkStart w:id="32" w:name="OLE_LINK657"/>
      <w:bookmarkStart w:id="33" w:name="OLE_LINK10"/>
      <w:bookmarkStart w:id="34" w:name="OLE_LINK11"/>
      <w:r w:rsidRPr="001120ED">
        <w:rPr>
          <w:rFonts w:ascii="Book Antiqua" w:hAnsi="Book Antiqua" w:cs="Times New Roman"/>
          <w:b/>
          <w:bCs/>
          <w:iCs/>
          <w:sz w:val="24"/>
          <w:szCs w:val="24"/>
          <w:highlight w:val="white"/>
          <w:lang w:eastAsia="zh-CN"/>
        </w:rPr>
        <w:t>Institutional review board statement:</w:t>
      </w:r>
      <w:bookmarkEnd w:id="30"/>
      <w:bookmarkEnd w:id="31"/>
      <w:bookmarkEnd w:id="32"/>
      <w:r w:rsidR="001120ED">
        <w:rPr>
          <w:rFonts w:ascii="Book Antiqua" w:eastAsia="SimSun" w:hAnsi="Book Antiqua" w:cs="Times New Roman" w:hint="eastAsia"/>
          <w:b/>
          <w:bCs/>
          <w:iCs/>
          <w:sz w:val="24"/>
          <w:szCs w:val="24"/>
          <w:lang w:eastAsia="zh-CN"/>
        </w:rPr>
        <w:t xml:space="preserve"> </w:t>
      </w:r>
      <w:r w:rsidR="00E977AB" w:rsidRPr="001120ED">
        <w:rPr>
          <w:rFonts w:ascii="Book Antiqua" w:hAnsi="Book Antiqua" w:cs="Book Antiqua"/>
          <w:kern w:val="0"/>
          <w:sz w:val="24"/>
          <w:szCs w:val="24"/>
        </w:rPr>
        <w:t xml:space="preserve">The case report </w:t>
      </w:r>
      <w:r w:rsidR="00391D06" w:rsidRPr="001120ED">
        <w:rPr>
          <w:rFonts w:ascii="Book Antiqua" w:hAnsi="Book Antiqua" w:cs="Book Antiqua"/>
          <w:kern w:val="0"/>
          <w:sz w:val="24"/>
          <w:szCs w:val="24"/>
        </w:rPr>
        <w:t>was exempt from institutional review board of the Pusan National University Yangsan Hospital.</w:t>
      </w:r>
    </w:p>
    <w:bookmarkEnd w:id="33"/>
    <w:bookmarkEnd w:id="34"/>
    <w:p w14:paraId="2C5655F9" w14:textId="77777777" w:rsidR="00016A60" w:rsidRPr="001120ED" w:rsidRDefault="00016A60" w:rsidP="001120ED">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072CF01A" w14:textId="77777777" w:rsidR="00016A60" w:rsidRPr="001120ED" w:rsidRDefault="00016A60" w:rsidP="001120ED">
      <w:pPr>
        <w:wordWrap/>
        <w:adjustRightInd w:val="0"/>
        <w:spacing w:line="360" w:lineRule="auto"/>
        <w:rPr>
          <w:rFonts w:ascii="Book Antiqua" w:hAnsi="Book Antiqua" w:cs="Book Antiqua"/>
          <w:kern w:val="0"/>
          <w:sz w:val="24"/>
          <w:szCs w:val="24"/>
        </w:rPr>
      </w:pPr>
      <w:bookmarkStart w:id="35" w:name="OLE_LINK12"/>
      <w:bookmarkStart w:id="36" w:name="OLE_LINK13"/>
      <w:r w:rsidRPr="001120ED">
        <w:rPr>
          <w:rFonts w:ascii="Book Antiqua" w:hAnsi="Book Antiqua" w:cs="Times New Roman"/>
          <w:b/>
          <w:bCs/>
          <w:iCs/>
          <w:sz w:val="24"/>
          <w:szCs w:val="24"/>
          <w:highlight w:val="white"/>
          <w:lang w:eastAsia="zh-CN"/>
        </w:rPr>
        <w:t>Informed consent statement:</w:t>
      </w:r>
      <w:r w:rsidR="00E977AB" w:rsidRPr="001120ED">
        <w:rPr>
          <w:rFonts w:ascii="Book Antiqua" w:hAnsi="Book Antiqua" w:cs="Times New Roman"/>
          <w:b/>
          <w:bCs/>
          <w:iCs/>
          <w:sz w:val="24"/>
          <w:szCs w:val="24"/>
          <w:highlight w:val="white"/>
          <w:lang w:eastAsia="zh-CN"/>
        </w:rPr>
        <w:t xml:space="preserve"> </w:t>
      </w:r>
      <w:r w:rsidR="00391D06" w:rsidRPr="001120ED">
        <w:rPr>
          <w:rFonts w:ascii="Book Antiqua" w:hAnsi="Book Antiqua" w:cs="Book Antiqua"/>
          <w:kern w:val="0"/>
          <w:sz w:val="24"/>
          <w:szCs w:val="24"/>
        </w:rPr>
        <w:t xml:space="preserve">The patient provided </w:t>
      </w:r>
      <w:r w:rsidR="00E977AB" w:rsidRPr="001120ED">
        <w:rPr>
          <w:rFonts w:ascii="Book Antiqua" w:hAnsi="Book Antiqua" w:cs="Book Antiqua"/>
          <w:kern w:val="0"/>
          <w:sz w:val="24"/>
          <w:szCs w:val="24"/>
        </w:rPr>
        <w:t xml:space="preserve">informed </w:t>
      </w:r>
      <w:r w:rsidR="00391D06" w:rsidRPr="001120ED">
        <w:rPr>
          <w:rFonts w:ascii="Book Antiqua" w:hAnsi="Book Antiqua" w:cs="Book Antiqua"/>
          <w:kern w:val="0"/>
          <w:sz w:val="24"/>
          <w:szCs w:val="24"/>
        </w:rPr>
        <w:t xml:space="preserve">written </w:t>
      </w:r>
      <w:r w:rsidR="00E977AB" w:rsidRPr="001120ED">
        <w:rPr>
          <w:rFonts w:ascii="Book Antiqua" w:hAnsi="Book Antiqua" w:cs="Book Antiqua"/>
          <w:kern w:val="0"/>
          <w:sz w:val="24"/>
          <w:szCs w:val="24"/>
        </w:rPr>
        <w:t xml:space="preserve">consent </w:t>
      </w:r>
      <w:r w:rsidR="00391D06" w:rsidRPr="001120ED">
        <w:rPr>
          <w:rFonts w:ascii="Book Antiqua" w:hAnsi="Book Antiqua" w:cs="Book Antiqua"/>
          <w:kern w:val="0"/>
          <w:sz w:val="24"/>
          <w:szCs w:val="24"/>
        </w:rPr>
        <w:t>prior to the treatment.</w:t>
      </w:r>
    </w:p>
    <w:bookmarkEnd w:id="35"/>
    <w:bookmarkEnd w:id="36"/>
    <w:p w14:paraId="6203C33A" w14:textId="77777777" w:rsidR="00016A60" w:rsidRPr="001120ED" w:rsidRDefault="00016A60" w:rsidP="001120ED">
      <w:pPr>
        <w:spacing w:line="360" w:lineRule="auto"/>
        <w:rPr>
          <w:rFonts w:ascii="Book Antiqua" w:eastAsia="SimSun" w:hAnsi="Book Antiqua" w:cs="Times New Roman"/>
          <w:sz w:val="24"/>
          <w:szCs w:val="24"/>
          <w:lang w:eastAsia="zh-CN"/>
        </w:rPr>
      </w:pPr>
    </w:p>
    <w:p w14:paraId="4565613C" w14:textId="77777777" w:rsidR="00016A60" w:rsidRPr="001120ED" w:rsidRDefault="00016A60" w:rsidP="001120ED">
      <w:pPr>
        <w:wordWrap/>
        <w:adjustRightInd w:val="0"/>
        <w:spacing w:line="360" w:lineRule="auto"/>
        <w:rPr>
          <w:rFonts w:ascii="Book Antiqua" w:hAnsi="Book Antiqua" w:cs="Book Antiqua"/>
          <w:kern w:val="0"/>
          <w:sz w:val="24"/>
          <w:szCs w:val="24"/>
        </w:rPr>
      </w:pPr>
      <w:bookmarkStart w:id="37" w:name="OLE_LINK235"/>
      <w:bookmarkStart w:id="38" w:name="OLE_LINK236"/>
      <w:bookmarkStart w:id="39" w:name="OLE_LINK684"/>
      <w:bookmarkStart w:id="40" w:name="OLE_LINK14"/>
      <w:r w:rsidRPr="001120ED">
        <w:rPr>
          <w:rFonts w:ascii="Book Antiqua" w:hAnsi="Book Antiqua" w:cs="Times New Roman"/>
          <w:b/>
          <w:bCs/>
          <w:iCs/>
          <w:sz w:val="24"/>
          <w:szCs w:val="24"/>
          <w:highlight w:val="white"/>
          <w:lang w:eastAsia="zh-CN"/>
        </w:rPr>
        <w:t>Conflict-of-interest statement:</w:t>
      </w:r>
      <w:r w:rsidR="00E977AB" w:rsidRPr="001120ED">
        <w:rPr>
          <w:rFonts w:ascii="Book Antiqua" w:hAnsi="Book Antiqua" w:cs="Times New Roman"/>
          <w:b/>
          <w:bCs/>
          <w:iCs/>
          <w:sz w:val="24"/>
          <w:szCs w:val="24"/>
          <w:highlight w:val="white"/>
          <w:lang w:eastAsia="zh-CN"/>
        </w:rPr>
        <w:t xml:space="preserve"> </w:t>
      </w:r>
      <w:r w:rsidR="00E977AB" w:rsidRPr="001120ED">
        <w:rPr>
          <w:rFonts w:ascii="Book Antiqua" w:hAnsi="Book Antiqua" w:cs="Book Antiqua"/>
          <w:kern w:val="0"/>
          <w:sz w:val="24"/>
          <w:szCs w:val="24"/>
        </w:rPr>
        <w:t>All the authors have no conflicts of interests to declare.</w:t>
      </w:r>
    </w:p>
    <w:bookmarkEnd w:id="37"/>
    <w:bookmarkEnd w:id="38"/>
    <w:bookmarkEnd w:id="39"/>
    <w:bookmarkEnd w:id="40"/>
    <w:p w14:paraId="5D501A7B" w14:textId="77777777" w:rsidR="00016A60" w:rsidRDefault="00016A60" w:rsidP="001120ED">
      <w:pPr>
        <w:spacing w:line="360" w:lineRule="auto"/>
        <w:rPr>
          <w:rFonts w:ascii="Book Antiqua" w:eastAsia="SimSun" w:hAnsi="Book Antiqua" w:cs="Times New Roman"/>
          <w:sz w:val="24"/>
          <w:szCs w:val="24"/>
          <w:lang w:eastAsia="zh-CN"/>
        </w:rPr>
      </w:pPr>
    </w:p>
    <w:p w14:paraId="32D575CF" w14:textId="77777777" w:rsidR="001120ED" w:rsidRPr="00005305" w:rsidRDefault="001120ED" w:rsidP="001120ED">
      <w:pPr>
        <w:pStyle w:val="1"/>
        <w:snapToGrid w:val="0"/>
        <w:spacing w:line="360" w:lineRule="auto"/>
        <w:jc w:val="both"/>
        <w:rPr>
          <w:rFonts w:ascii="Book Antiqua" w:hAnsi="Book Antiqua" w:cs="Times New Roman"/>
          <w:bCs/>
          <w:color w:val="auto"/>
          <w:sz w:val="24"/>
          <w:highlight w:val="white"/>
          <w:lang w:val="en-US"/>
        </w:rPr>
      </w:pPr>
      <w:bookmarkStart w:id="41" w:name="OLE_LINK734"/>
      <w:bookmarkStart w:id="42" w:name="OLE_LINK441"/>
      <w:bookmarkStart w:id="43" w:name="OLE_LINK442"/>
      <w:bookmarkStart w:id="44" w:name="OLE_LINK1032"/>
      <w:bookmarkStart w:id="45" w:name="OLE_LINK1232"/>
      <w:bookmarkStart w:id="46" w:name="OLE_LINK559"/>
      <w:bookmarkStart w:id="47" w:name="OLE_LINK878"/>
      <w:bookmarkStart w:id="48" w:name="OLE_LINK879"/>
      <w:r w:rsidRPr="00005305">
        <w:rPr>
          <w:rFonts w:ascii="Book Antiqua" w:hAnsi="Book Antiqua" w:cs="Times New Roman"/>
          <w:b/>
          <w:bCs/>
          <w:color w:val="auto"/>
          <w:sz w:val="24"/>
          <w:highlight w:val="white"/>
          <w:lang w:val="en-US"/>
        </w:rPr>
        <w:lastRenderedPageBreak/>
        <w:t>Open-Access:</w:t>
      </w:r>
      <w:r w:rsidRPr="00005305">
        <w:rPr>
          <w:rFonts w:ascii="Book Antiqua" w:hAnsi="Book Antiqua" w:cs="Times New Roman"/>
          <w:bCs/>
          <w:color w:val="auto"/>
          <w:sz w:val="24"/>
          <w:highlight w:val="white"/>
          <w:lang w:val="en-US"/>
        </w:rPr>
        <w:t xml:space="preserve"> </w:t>
      </w:r>
      <w:bookmarkStart w:id="49" w:name="OLE_LINK479"/>
      <w:bookmarkStart w:id="50" w:name="OLE_LINK496"/>
      <w:bookmarkStart w:id="51" w:name="OLE_LINK506"/>
      <w:bookmarkStart w:id="52"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41"/>
      <w:bookmarkEnd w:id="49"/>
      <w:bookmarkEnd w:id="50"/>
      <w:bookmarkEnd w:id="51"/>
      <w:bookmarkEnd w:id="52"/>
    </w:p>
    <w:bookmarkEnd w:id="42"/>
    <w:bookmarkEnd w:id="43"/>
    <w:bookmarkEnd w:id="44"/>
    <w:bookmarkEnd w:id="45"/>
    <w:bookmarkEnd w:id="46"/>
    <w:p w14:paraId="4215558C" w14:textId="77777777" w:rsidR="001120ED" w:rsidRDefault="001120ED" w:rsidP="001120ED">
      <w:pPr>
        <w:pStyle w:val="1"/>
        <w:snapToGrid w:val="0"/>
        <w:spacing w:line="360" w:lineRule="auto"/>
        <w:jc w:val="both"/>
        <w:rPr>
          <w:rFonts w:ascii="Book Antiqua" w:hAnsi="Book Antiqua" w:cs="Times New Roman"/>
          <w:b/>
          <w:bCs/>
          <w:color w:val="FF0000"/>
          <w:sz w:val="24"/>
          <w:highlight w:val="white"/>
          <w:lang w:val="en-US" w:eastAsia="zh-CN"/>
        </w:rPr>
      </w:pPr>
    </w:p>
    <w:p w14:paraId="64D37ED1" w14:textId="0B786E09" w:rsidR="001120ED" w:rsidRDefault="001120ED" w:rsidP="001120ED">
      <w:pPr>
        <w:spacing w:line="360" w:lineRule="auto"/>
        <w:rPr>
          <w:rFonts w:ascii="Book Antiqua" w:eastAsia="SimSun" w:hAnsi="Book Antiqua" w:cs="Times New Roman"/>
          <w:bCs/>
          <w:sz w:val="24"/>
          <w:lang w:eastAsia="zh-CN"/>
        </w:rPr>
      </w:pPr>
      <w:r w:rsidRPr="00A70FD4">
        <w:rPr>
          <w:rFonts w:ascii="Book Antiqua" w:hAnsi="Book Antiqua" w:cs="Times New Roman"/>
          <w:b/>
          <w:bCs/>
          <w:sz w:val="24"/>
          <w:highlight w:val="white"/>
        </w:rPr>
        <w:t>Manuscript source:</w:t>
      </w:r>
      <w:r>
        <w:rPr>
          <w:rFonts w:ascii="Book Antiqua" w:hAnsi="Book Antiqua" w:cs="Times New Roman" w:hint="eastAsia"/>
          <w:b/>
          <w:bCs/>
          <w:sz w:val="24"/>
          <w:highlight w:val="white"/>
          <w:lang w:eastAsia="zh-CN"/>
        </w:rPr>
        <w:t xml:space="preserve"> </w:t>
      </w:r>
      <w:r w:rsidRPr="00A70FD4">
        <w:rPr>
          <w:rFonts w:ascii="Book Antiqua" w:hAnsi="Book Antiqua" w:cs="Times New Roman"/>
          <w:bCs/>
          <w:sz w:val="24"/>
          <w:highlight w:val="white"/>
        </w:rPr>
        <w:t>Unsolicited manuscript</w:t>
      </w:r>
      <w:bookmarkEnd w:id="47"/>
      <w:bookmarkEnd w:id="48"/>
    </w:p>
    <w:p w14:paraId="26220F69" w14:textId="77777777" w:rsidR="001120ED" w:rsidRPr="001120ED" w:rsidRDefault="001120ED" w:rsidP="001120ED">
      <w:pPr>
        <w:spacing w:line="360" w:lineRule="auto"/>
        <w:rPr>
          <w:rFonts w:ascii="Book Antiqua" w:eastAsia="SimSun" w:hAnsi="Book Antiqua" w:cs="Times New Roman"/>
          <w:sz w:val="24"/>
          <w:szCs w:val="24"/>
          <w:lang w:eastAsia="zh-CN"/>
        </w:rPr>
      </w:pPr>
    </w:p>
    <w:p w14:paraId="6514B8CC" w14:textId="2E48EFE9" w:rsidR="00385227" w:rsidRPr="001120ED" w:rsidRDefault="001120ED" w:rsidP="001120ED">
      <w:pPr>
        <w:spacing w:line="360" w:lineRule="auto"/>
        <w:rPr>
          <w:rFonts w:ascii="Book Antiqua" w:hAnsi="Book Antiqua" w:cs="Times New Roman"/>
          <w:sz w:val="24"/>
          <w:szCs w:val="24"/>
        </w:rPr>
      </w:pPr>
      <w:r w:rsidRPr="001120ED">
        <w:rPr>
          <w:rFonts w:ascii="Book Antiqua" w:hAnsi="Book Antiqua" w:cs="Times New Roman"/>
          <w:b/>
          <w:sz w:val="24"/>
          <w:szCs w:val="24"/>
        </w:rPr>
        <w:t>Correspondence to:</w:t>
      </w:r>
      <w:r w:rsidR="00385227" w:rsidRPr="001120ED">
        <w:rPr>
          <w:rFonts w:ascii="Book Antiqua" w:hAnsi="Book Antiqua" w:cs="Times New Roman"/>
          <w:sz w:val="24"/>
          <w:szCs w:val="24"/>
        </w:rPr>
        <w:t xml:space="preserve"> </w:t>
      </w:r>
      <w:r w:rsidR="00385227" w:rsidRPr="001120ED">
        <w:rPr>
          <w:rFonts w:ascii="Book Antiqua" w:hAnsi="Book Antiqua" w:cs="Times New Roman"/>
          <w:b/>
          <w:sz w:val="24"/>
          <w:szCs w:val="24"/>
        </w:rPr>
        <w:t>Byung-Soo Park, MD,</w:t>
      </w:r>
      <w:r w:rsidR="00385227" w:rsidRPr="001120ED">
        <w:rPr>
          <w:rFonts w:ascii="Book Antiqua" w:hAnsi="Book Antiqua" w:cs="Times New Roman"/>
          <w:sz w:val="24"/>
          <w:szCs w:val="24"/>
        </w:rPr>
        <w:t xml:space="preserve"> Department of Surgery, Pusan National University Yangsan Hospital, 20 Geumo-ro, Mulgeum-eup, Yangsan, Gyungsangnam-do</w:t>
      </w:r>
      <w:r>
        <w:rPr>
          <w:rFonts w:ascii="Book Antiqua" w:eastAsia="SimSun" w:hAnsi="Book Antiqua" w:cs="Times New Roman" w:hint="eastAsia"/>
          <w:sz w:val="24"/>
          <w:szCs w:val="24"/>
          <w:lang w:eastAsia="zh-CN"/>
        </w:rPr>
        <w:t xml:space="preserve"> </w:t>
      </w:r>
      <w:r w:rsidR="00385227" w:rsidRPr="001120ED">
        <w:rPr>
          <w:rFonts w:ascii="Book Antiqua" w:hAnsi="Book Antiqua" w:cs="Times New Roman"/>
          <w:sz w:val="24"/>
          <w:szCs w:val="24"/>
        </w:rPr>
        <w:t xml:space="preserve">50612, </w:t>
      </w:r>
      <w:r>
        <w:rPr>
          <w:rFonts w:ascii="Book Antiqua" w:eastAsia="SimSun" w:hAnsi="Book Antiqua" w:cs="Times New Roman" w:hint="eastAsia"/>
          <w:sz w:val="24"/>
          <w:szCs w:val="24"/>
          <w:lang w:eastAsia="zh-CN"/>
        </w:rPr>
        <w:t xml:space="preserve">South </w:t>
      </w:r>
      <w:r w:rsidR="00385227" w:rsidRPr="001120ED">
        <w:rPr>
          <w:rFonts w:ascii="Book Antiqua" w:hAnsi="Book Antiqua" w:cs="Times New Roman"/>
          <w:sz w:val="24"/>
          <w:szCs w:val="24"/>
        </w:rPr>
        <w:t>Korea. colonsurgeon@naver.com</w:t>
      </w:r>
    </w:p>
    <w:p w14:paraId="67025B53" w14:textId="38CA25B4" w:rsidR="00385227" w:rsidRPr="001120ED" w:rsidRDefault="001120ED" w:rsidP="001120ED">
      <w:pPr>
        <w:spacing w:line="360" w:lineRule="auto"/>
        <w:rPr>
          <w:rFonts w:ascii="Book Antiqua" w:hAnsi="Book Antiqua" w:cs="Times New Roman"/>
          <w:sz w:val="24"/>
          <w:szCs w:val="24"/>
        </w:rPr>
      </w:pPr>
      <w:r w:rsidRPr="001120ED">
        <w:rPr>
          <w:rFonts w:ascii="Book Antiqua" w:hAnsi="Book Antiqua" w:cs="Times New Roman"/>
          <w:b/>
          <w:sz w:val="24"/>
          <w:szCs w:val="24"/>
        </w:rPr>
        <w:t xml:space="preserve">Telephone: </w:t>
      </w:r>
      <w:r>
        <w:rPr>
          <w:rFonts w:ascii="Book Antiqua" w:hAnsi="Book Antiqua" w:cs="Times New Roman"/>
          <w:sz w:val="24"/>
          <w:szCs w:val="24"/>
        </w:rPr>
        <w:t>+82-55-360</w:t>
      </w:r>
      <w:r w:rsidR="00385227" w:rsidRPr="001120ED">
        <w:rPr>
          <w:rFonts w:ascii="Book Antiqua" w:hAnsi="Book Antiqua" w:cs="Times New Roman"/>
          <w:sz w:val="24"/>
          <w:szCs w:val="24"/>
        </w:rPr>
        <w:t>2124</w:t>
      </w:r>
    </w:p>
    <w:p w14:paraId="60766A99" w14:textId="51183AE8" w:rsidR="00385227" w:rsidRDefault="00385227" w:rsidP="001120ED">
      <w:pPr>
        <w:spacing w:line="360" w:lineRule="auto"/>
        <w:rPr>
          <w:rFonts w:ascii="Book Antiqua" w:eastAsia="SimSun" w:hAnsi="Book Antiqua" w:cs="Times New Roman"/>
          <w:sz w:val="24"/>
          <w:szCs w:val="24"/>
          <w:lang w:eastAsia="zh-CN"/>
        </w:rPr>
      </w:pPr>
      <w:r w:rsidRPr="001120ED">
        <w:rPr>
          <w:rFonts w:ascii="Book Antiqua" w:hAnsi="Book Antiqua" w:cs="Times New Roman"/>
          <w:b/>
          <w:sz w:val="24"/>
          <w:szCs w:val="24"/>
        </w:rPr>
        <w:t xml:space="preserve">Fax: </w:t>
      </w:r>
      <w:r w:rsidRPr="001120ED">
        <w:rPr>
          <w:rFonts w:ascii="Book Antiqua" w:hAnsi="Book Antiqua" w:cs="Times New Roman"/>
          <w:sz w:val="24"/>
          <w:szCs w:val="24"/>
        </w:rPr>
        <w:t>+82-55-3</w:t>
      </w:r>
      <w:r w:rsidR="001120ED">
        <w:rPr>
          <w:rFonts w:ascii="Book Antiqua" w:hAnsi="Book Antiqua" w:cs="Times New Roman"/>
          <w:sz w:val="24"/>
          <w:szCs w:val="24"/>
        </w:rPr>
        <w:t>60</w:t>
      </w:r>
      <w:r w:rsidRPr="001120ED">
        <w:rPr>
          <w:rFonts w:ascii="Book Antiqua" w:hAnsi="Book Antiqua" w:cs="Times New Roman"/>
          <w:sz w:val="24"/>
          <w:szCs w:val="24"/>
        </w:rPr>
        <w:t>2154</w:t>
      </w:r>
    </w:p>
    <w:p w14:paraId="2998B657" w14:textId="77777777" w:rsidR="001120ED" w:rsidRDefault="001120ED" w:rsidP="001120ED">
      <w:pPr>
        <w:spacing w:line="360" w:lineRule="auto"/>
        <w:rPr>
          <w:rFonts w:ascii="Book Antiqua" w:eastAsia="SimSun" w:hAnsi="Book Antiqua" w:cs="Times New Roman"/>
          <w:sz w:val="24"/>
          <w:szCs w:val="24"/>
          <w:lang w:eastAsia="zh-CN"/>
        </w:rPr>
      </w:pPr>
    </w:p>
    <w:p w14:paraId="249F154A" w14:textId="33157F1E" w:rsidR="001120ED" w:rsidRPr="001120ED" w:rsidRDefault="001120ED" w:rsidP="001120ED">
      <w:pPr>
        <w:widowControl/>
        <w:wordWrap/>
        <w:autoSpaceDE/>
        <w:autoSpaceDN/>
        <w:snapToGrid w:val="0"/>
        <w:spacing w:line="360" w:lineRule="auto"/>
        <w:rPr>
          <w:rFonts w:ascii="Book Antiqua" w:eastAsia="SimSun" w:hAnsi="Book Antiqua" w:cs="SimSun"/>
          <w:b/>
          <w:kern w:val="0"/>
          <w:sz w:val="24"/>
          <w:szCs w:val="24"/>
          <w:lang w:eastAsia="zh-CN"/>
        </w:rPr>
      </w:pPr>
      <w:r w:rsidRPr="001120ED">
        <w:rPr>
          <w:rFonts w:ascii="Book Antiqua" w:eastAsia="SimSun" w:hAnsi="Book Antiqua" w:cs="SimSun"/>
          <w:b/>
          <w:kern w:val="0"/>
          <w:sz w:val="24"/>
          <w:szCs w:val="24"/>
          <w:lang w:eastAsia="zh-CN"/>
        </w:rPr>
        <w:t>Received:</w:t>
      </w:r>
      <w:r w:rsidR="00207915">
        <w:rPr>
          <w:rFonts w:ascii="Book Antiqua" w:eastAsia="SimSun" w:hAnsi="Book Antiqua" w:cs="SimSun" w:hint="eastAsia"/>
          <w:b/>
          <w:kern w:val="0"/>
          <w:sz w:val="24"/>
          <w:szCs w:val="24"/>
          <w:lang w:eastAsia="zh-CN"/>
        </w:rPr>
        <w:t xml:space="preserve"> </w:t>
      </w:r>
      <w:r w:rsidR="00207915" w:rsidRPr="00207915">
        <w:rPr>
          <w:rFonts w:ascii="Book Antiqua" w:eastAsia="SimSun" w:hAnsi="Book Antiqua" w:cs="SimSun" w:hint="eastAsia"/>
          <w:kern w:val="0"/>
          <w:sz w:val="24"/>
          <w:szCs w:val="24"/>
          <w:lang w:eastAsia="zh-CN"/>
        </w:rPr>
        <w:t>September 9, 2016</w:t>
      </w:r>
    </w:p>
    <w:p w14:paraId="0600745B" w14:textId="66554EFA" w:rsidR="001120ED" w:rsidRPr="001120ED" w:rsidRDefault="001120ED" w:rsidP="001120ED">
      <w:pPr>
        <w:widowControl/>
        <w:wordWrap/>
        <w:autoSpaceDE/>
        <w:autoSpaceDN/>
        <w:snapToGrid w:val="0"/>
        <w:spacing w:line="360" w:lineRule="auto"/>
        <w:rPr>
          <w:rFonts w:ascii="Book Antiqua" w:eastAsia="SimSun" w:hAnsi="Book Antiqua" w:cs="SimSun"/>
          <w:b/>
          <w:kern w:val="0"/>
          <w:sz w:val="24"/>
          <w:szCs w:val="24"/>
          <w:lang w:eastAsia="zh-CN"/>
        </w:rPr>
      </w:pPr>
      <w:r w:rsidRPr="001120ED">
        <w:rPr>
          <w:rFonts w:ascii="Book Antiqua" w:eastAsia="SimSun" w:hAnsi="Book Antiqua" w:cs="SimSun"/>
          <w:b/>
          <w:kern w:val="0"/>
          <w:sz w:val="24"/>
          <w:szCs w:val="24"/>
          <w:lang w:eastAsia="zh-CN"/>
        </w:rPr>
        <w:t>Peer-review started:</w:t>
      </w:r>
      <w:r w:rsidRPr="001120ED">
        <w:rPr>
          <w:rFonts w:ascii="Book Antiqua" w:eastAsia="SimSun" w:hAnsi="Book Antiqua" w:cs="SimSun" w:hint="eastAsia"/>
          <w:b/>
          <w:kern w:val="0"/>
          <w:sz w:val="24"/>
          <w:szCs w:val="24"/>
          <w:lang w:eastAsia="zh-CN"/>
        </w:rPr>
        <w:t xml:space="preserve"> </w:t>
      </w:r>
      <w:r w:rsidR="00207915" w:rsidRPr="00207915">
        <w:rPr>
          <w:rFonts w:ascii="Book Antiqua" w:eastAsia="SimSun" w:hAnsi="Book Antiqua" w:cs="SimSun" w:hint="eastAsia"/>
          <w:kern w:val="0"/>
          <w:sz w:val="24"/>
          <w:szCs w:val="24"/>
          <w:lang w:eastAsia="zh-CN"/>
        </w:rPr>
        <w:t xml:space="preserve">September </w:t>
      </w:r>
      <w:r w:rsidR="00207915">
        <w:rPr>
          <w:rFonts w:ascii="Book Antiqua" w:eastAsia="SimSun" w:hAnsi="Book Antiqua" w:cs="SimSun" w:hint="eastAsia"/>
          <w:kern w:val="0"/>
          <w:sz w:val="24"/>
          <w:szCs w:val="24"/>
          <w:lang w:eastAsia="zh-CN"/>
        </w:rPr>
        <w:t>12</w:t>
      </w:r>
      <w:r w:rsidR="00207915" w:rsidRPr="00207915">
        <w:rPr>
          <w:rFonts w:ascii="Book Antiqua" w:eastAsia="SimSun" w:hAnsi="Book Antiqua" w:cs="SimSun" w:hint="eastAsia"/>
          <w:kern w:val="0"/>
          <w:sz w:val="24"/>
          <w:szCs w:val="24"/>
          <w:lang w:eastAsia="zh-CN"/>
        </w:rPr>
        <w:t>, 2016</w:t>
      </w:r>
    </w:p>
    <w:p w14:paraId="5A7C6A93" w14:textId="6883F809" w:rsidR="001120ED" w:rsidRPr="001120ED" w:rsidRDefault="001120ED" w:rsidP="001120ED">
      <w:pPr>
        <w:widowControl/>
        <w:wordWrap/>
        <w:autoSpaceDE/>
        <w:autoSpaceDN/>
        <w:snapToGrid w:val="0"/>
        <w:spacing w:line="360" w:lineRule="auto"/>
        <w:rPr>
          <w:rFonts w:ascii="Book Antiqua" w:eastAsia="SimSun" w:hAnsi="Book Antiqua" w:cs="SimSun"/>
          <w:b/>
          <w:kern w:val="0"/>
          <w:sz w:val="24"/>
          <w:szCs w:val="24"/>
          <w:lang w:eastAsia="zh-CN"/>
        </w:rPr>
      </w:pPr>
      <w:r w:rsidRPr="001120ED">
        <w:rPr>
          <w:rFonts w:ascii="Book Antiqua" w:eastAsia="SimSun" w:hAnsi="Book Antiqua" w:cs="SimSun"/>
          <w:b/>
          <w:kern w:val="0"/>
          <w:sz w:val="24"/>
          <w:szCs w:val="24"/>
          <w:lang w:eastAsia="zh-CN"/>
        </w:rPr>
        <w:t>First decision:</w:t>
      </w:r>
      <w:r w:rsidRPr="001120ED">
        <w:rPr>
          <w:rFonts w:ascii="Book Antiqua" w:eastAsia="SimSun" w:hAnsi="Book Antiqua" w:cs="SimSun" w:hint="eastAsia"/>
          <w:b/>
          <w:kern w:val="0"/>
          <w:sz w:val="24"/>
          <w:szCs w:val="24"/>
          <w:lang w:eastAsia="zh-CN"/>
        </w:rPr>
        <w:t xml:space="preserve"> </w:t>
      </w:r>
      <w:r w:rsidR="00207915" w:rsidRPr="00207915">
        <w:rPr>
          <w:rFonts w:ascii="Book Antiqua" w:eastAsia="SimSun" w:hAnsi="Book Antiqua" w:cs="SimSun" w:hint="eastAsia"/>
          <w:kern w:val="0"/>
          <w:sz w:val="24"/>
          <w:szCs w:val="24"/>
          <w:lang w:eastAsia="zh-CN"/>
        </w:rPr>
        <w:t xml:space="preserve">September </w:t>
      </w:r>
      <w:r w:rsidR="00207915">
        <w:rPr>
          <w:rFonts w:ascii="Book Antiqua" w:eastAsia="SimSun" w:hAnsi="Book Antiqua" w:cs="SimSun" w:hint="eastAsia"/>
          <w:kern w:val="0"/>
          <w:sz w:val="24"/>
          <w:szCs w:val="24"/>
          <w:lang w:eastAsia="zh-CN"/>
        </w:rPr>
        <w:t>28</w:t>
      </w:r>
      <w:r w:rsidR="00207915" w:rsidRPr="00207915">
        <w:rPr>
          <w:rFonts w:ascii="Book Antiqua" w:eastAsia="SimSun" w:hAnsi="Book Antiqua" w:cs="SimSun" w:hint="eastAsia"/>
          <w:kern w:val="0"/>
          <w:sz w:val="24"/>
          <w:szCs w:val="24"/>
          <w:lang w:eastAsia="zh-CN"/>
        </w:rPr>
        <w:t>, 2016</w:t>
      </w:r>
    </w:p>
    <w:p w14:paraId="721166FC" w14:textId="30F8D09D" w:rsidR="001120ED" w:rsidRPr="001120ED" w:rsidRDefault="001120ED" w:rsidP="001120ED">
      <w:pPr>
        <w:widowControl/>
        <w:wordWrap/>
        <w:autoSpaceDE/>
        <w:autoSpaceDN/>
        <w:snapToGrid w:val="0"/>
        <w:spacing w:line="360" w:lineRule="auto"/>
        <w:rPr>
          <w:rFonts w:ascii="Book Antiqua" w:eastAsia="SimSun" w:hAnsi="Book Antiqua" w:cs="SimSun"/>
          <w:b/>
          <w:kern w:val="0"/>
          <w:sz w:val="24"/>
          <w:szCs w:val="24"/>
          <w:lang w:eastAsia="zh-CN"/>
        </w:rPr>
      </w:pPr>
      <w:r w:rsidRPr="001120ED">
        <w:rPr>
          <w:rFonts w:ascii="Book Antiqua" w:eastAsia="SimSun" w:hAnsi="Book Antiqua" w:cs="SimSun"/>
          <w:b/>
          <w:kern w:val="0"/>
          <w:sz w:val="24"/>
          <w:szCs w:val="24"/>
          <w:lang w:eastAsia="zh-CN"/>
        </w:rPr>
        <w:t>Revised:</w:t>
      </w:r>
      <w:r w:rsidRPr="001120ED">
        <w:rPr>
          <w:rFonts w:ascii="Book Antiqua" w:eastAsia="SimSun" w:hAnsi="Book Antiqua" w:cs="SimSun" w:hint="eastAsia"/>
          <w:b/>
          <w:kern w:val="0"/>
          <w:sz w:val="24"/>
          <w:szCs w:val="24"/>
          <w:lang w:eastAsia="zh-CN"/>
        </w:rPr>
        <w:t xml:space="preserve"> </w:t>
      </w:r>
      <w:r w:rsidR="00207915" w:rsidRPr="00207915">
        <w:rPr>
          <w:rFonts w:ascii="Book Antiqua" w:eastAsia="SimSun" w:hAnsi="Book Antiqua" w:cs="SimSun" w:hint="eastAsia"/>
          <w:kern w:val="0"/>
          <w:sz w:val="24"/>
          <w:szCs w:val="24"/>
          <w:lang w:eastAsia="zh-CN"/>
        </w:rPr>
        <w:t>October 5, 2016</w:t>
      </w:r>
    </w:p>
    <w:p w14:paraId="20A8CCBB" w14:textId="4A771D0B" w:rsidR="001120ED" w:rsidRPr="00480C4E" w:rsidRDefault="001120ED" w:rsidP="00480C4E">
      <w:pPr>
        <w:spacing w:line="360" w:lineRule="auto"/>
        <w:rPr>
          <w:rFonts w:ascii="Book Antiqua" w:hAnsi="Book Antiqua"/>
          <w:color w:val="000000"/>
          <w:sz w:val="24"/>
        </w:rPr>
      </w:pPr>
      <w:r w:rsidRPr="001120ED">
        <w:rPr>
          <w:rFonts w:ascii="Book Antiqua" w:eastAsia="SimSun" w:hAnsi="Book Antiqua" w:cs="SimSun"/>
          <w:b/>
          <w:kern w:val="0"/>
          <w:sz w:val="24"/>
          <w:szCs w:val="24"/>
          <w:lang w:eastAsia="zh-CN"/>
        </w:rPr>
        <w:t>Accepted:</w:t>
      </w:r>
      <w:r w:rsidR="00480C4E" w:rsidRPr="00480C4E">
        <w:rPr>
          <w:rFonts w:ascii="Book Antiqua" w:hAnsi="Book Antiqua"/>
          <w:color w:val="000000"/>
          <w:sz w:val="24"/>
        </w:rPr>
        <w:t xml:space="preserve"> </w:t>
      </w:r>
      <w:r w:rsidR="00480C4E">
        <w:rPr>
          <w:rFonts w:ascii="Book Antiqua" w:hAnsi="Book Antiqua"/>
          <w:color w:val="000000"/>
          <w:sz w:val="24"/>
        </w:rPr>
        <w:t>October 30, 2016</w:t>
      </w:r>
      <w:bookmarkStart w:id="53" w:name="_GoBack"/>
      <w:bookmarkEnd w:id="53"/>
    </w:p>
    <w:p w14:paraId="06C2ED17" w14:textId="77777777" w:rsidR="001120ED" w:rsidRPr="001120ED" w:rsidRDefault="001120ED" w:rsidP="001120ED">
      <w:pPr>
        <w:widowControl/>
        <w:wordWrap/>
        <w:autoSpaceDE/>
        <w:autoSpaceDN/>
        <w:snapToGrid w:val="0"/>
        <w:spacing w:line="360" w:lineRule="auto"/>
        <w:rPr>
          <w:rFonts w:ascii="Book Antiqua" w:eastAsia="SimSun" w:hAnsi="Book Antiqua" w:cs="SimSun"/>
          <w:b/>
          <w:kern w:val="0"/>
          <w:sz w:val="24"/>
          <w:szCs w:val="24"/>
          <w:lang w:eastAsia="zh-CN"/>
        </w:rPr>
      </w:pPr>
      <w:r w:rsidRPr="001120ED">
        <w:rPr>
          <w:rFonts w:ascii="Book Antiqua" w:eastAsia="SimSun" w:hAnsi="Book Antiqua" w:cs="SimSun"/>
          <w:b/>
          <w:kern w:val="0"/>
          <w:sz w:val="24"/>
          <w:szCs w:val="24"/>
          <w:lang w:eastAsia="zh-CN"/>
        </w:rPr>
        <w:t>Article in press:</w:t>
      </w:r>
    </w:p>
    <w:p w14:paraId="7F0E45F2" w14:textId="77777777" w:rsidR="001120ED" w:rsidRPr="001120ED" w:rsidRDefault="001120ED" w:rsidP="001120ED">
      <w:pPr>
        <w:widowControl/>
        <w:wordWrap/>
        <w:autoSpaceDE/>
        <w:autoSpaceDN/>
        <w:snapToGrid w:val="0"/>
        <w:spacing w:line="360" w:lineRule="auto"/>
        <w:rPr>
          <w:rFonts w:ascii="Book Antiqua" w:eastAsia="SimSun" w:hAnsi="Book Antiqua" w:cs="Arial"/>
          <w:b/>
          <w:kern w:val="0"/>
          <w:sz w:val="24"/>
          <w:szCs w:val="24"/>
          <w:lang w:val="pl-PL" w:eastAsia="zh-CN"/>
        </w:rPr>
      </w:pPr>
      <w:r w:rsidRPr="001120ED">
        <w:rPr>
          <w:rFonts w:ascii="Book Antiqua" w:eastAsia="SimSun" w:hAnsi="Book Antiqua" w:cs="Arial"/>
          <w:b/>
          <w:kern w:val="0"/>
          <w:sz w:val="24"/>
          <w:szCs w:val="24"/>
          <w:lang w:val="pl-PL" w:eastAsia="pl-PL"/>
        </w:rPr>
        <w:t>Published online</w:t>
      </w:r>
      <w:r w:rsidRPr="001120ED">
        <w:rPr>
          <w:rFonts w:ascii="Book Antiqua" w:eastAsia="SimSun" w:hAnsi="Book Antiqua" w:cs="Arial" w:hint="eastAsia"/>
          <w:b/>
          <w:kern w:val="0"/>
          <w:sz w:val="24"/>
          <w:szCs w:val="24"/>
          <w:lang w:val="pl-PL" w:eastAsia="pl-PL"/>
        </w:rPr>
        <w:t>:</w:t>
      </w:r>
    </w:p>
    <w:p w14:paraId="6297FC33" w14:textId="77777777" w:rsidR="001120ED" w:rsidRPr="001120ED" w:rsidRDefault="001120ED" w:rsidP="001120ED">
      <w:pPr>
        <w:spacing w:line="360" w:lineRule="auto"/>
        <w:rPr>
          <w:rFonts w:ascii="Book Antiqua" w:eastAsia="SimSun" w:hAnsi="Book Antiqua" w:cs="Times New Roman"/>
          <w:sz w:val="24"/>
          <w:szCs w:val="24"/>
          <w:lang w:eastAsia="zh-CN"/>
        </w:rPr>
      </w:pPr>
    </w:p>
    <w:p w14:paraId="39E45B8E" w14:textId="77777777" w:rsidR="00385227" w:rsidRPr="001120ED" w:rsidRDefault="00385227" w:rsidP="001120ED">
      <w:pPr>
        <w:widowControl/>
        <w:wordWrap/>
        <w:autoSpaceDE/>
        <w:autoSpaceDN/>
        <w:spacing w:after="160" w:line="360" w:lineRule="auto"/>
        <w:rPr>
          <w:rFonts w:ascii="Book Antiqua" w:hAnsi="Book Antiqua" w:cs="Times New Roman"/>
          <w:sz w:val="24"/>
          <w:szCs w:val="24"/>
        </w:rPr>
      </w:pPr>
      <w:r w:rsidRPr="001120ED">
        <w:rPr>
          <w:rFonts w:ascii="Book Antiqua" w:hAnsi="Book Antiqua" w:cs="Times New Roman"/>
          <w:sz w:val="24"/>
          <w:szCs w:val="24"/>
        </w:rPr>
        <w:br w:type="page"/>
      </w:r>
    </w:p>
    <w:p w14:paraId="04CA4B52" w14:textId="77777777" w:rsidR="008340A7" w:rsidRPr="00207915" w:rsidRDefault="008340A7" w:rsidP="001120ED">
      <w:pPr>
        <w:spacing w:line="360" w:lineRule="auto"/>
        <w:rPr>
          <w:rFonts w:ascii="Book Antiqua" w:hAnsi="Book Antiqua" w:cs="Times New Roman"/>
          <w:b/>
          <w:sz w:val="24"/>
          <w:szCs w:val="24"/>
        </w:rPr>
      </w:pPr>
      <w:r w:rsidRPr="00207915">
        <w:rPr>
          <w:rFonts w:ascii="Book Antiqua" w:hAnsi="Book Antiqua" w:cs="Times New Roman"/>
          <w:b/>
          <w:sz w:val="24"/>
          <w:szCs w:val="24"/>
        </w:rPr>
        <w:lastRenderedPageBreak/>
        <w:t>Abstract</w:t>
      </w:r>
    </w:p>
    <w:p w14:paraId="5FB83D17" w14:textId="77777777" w:rsidR="008340A7" w:rsidRPr="001120ED" w:rsidRDefault="008340A7" w:rsidP="001120ED">
      <w:pPr>
        <w:spacing w:line="360" w:lineRule="auto"/>
        <w:rPr>
          <w:rFonts w:ascii="Book Antiqua" w:hAnsi="Book Antiqua" w:cs="Times New Roman"/>
          <w:sz w:val="24"/>
          <w:szCs w:val="24"/>
        </w:rPr>
      </w:pPr>
      <w:r w:rsidRPr="001120ED">
        <w:rPr>
          <w:rFonts w:ascii="Book Antiqua" w:hAnsi="Book Antiqua" w:cs="Times New Roman"/>
          <w:sz w:val="24"/>
          <w:szCs w:val="24"/>
        </w:rPr>
        <w:t xml:space="preserve">Multiple primary malignancy is defined as </w:t>
      </w:r>
      <w:r w:rsidR="00F44155" w:rsidRPr="001120ED">
        <w:rPr>
          <w:rFonts w:ascii="Book Antiqua" w:hAnsi="Book Antiqua" w:cs="Times New Roman"/>
          <w:sz w:val="24"/>
          <w:szCs w:val="24"/>
        </w:rPr>
        <w:t>two or more</w:t>
      </w:r>
      <w:r w:rsidRPr="001120ED">
        <w:rPr>
          <w:rFonts w:ascii="Book Antiqua" w:hAnsi="Book Antiqua" w:cs="Times New Roman"/>
          <w:sz w:val="24"/>
          <w:szCs w:val="24"/>
        </w:rPr>
        <w:t xml:space="preserve"> malignancies detected in an individual person</w:t>
      </w:r>
      <w:r w:rsidR="00BB5DE1" w:rsidRPr="001120ED">
        <w:rPr>
          <w:rFonts w:ascii="Book Antiqua" w:hAnsi="Book Antiqua" w:cs="Times New Roman"/>
          <w:sz w:val="24"/>
          <w:szCs w:val="24"/>
        </w:rPr>
        <w:t>.</w:t>
      </w:r>
      <w:r w:rsidRPr="001120ED">
        <w:rPr>
          <w:rFonts w:ascii="Book Antiqua" w:hAnsi="Book Antiqua" w:cs="Times New Roman"/>
          <w:sz w:val="24"/>
          <w:szCs w:val="24"/>
        </w:rPr>
        <w:t xml:space="preserve"> </w:t>
      </w:r>
      <w:r w:rsidR="00BB5DE1" w:rsidRPr="001120ED">
        <w:rPr>
          <w:rFonts w:ascii="Book Antiqua" w:hAnsi="Book Antiqua" w:cs="Times New Roman"/>
          <w:sz w:val="24"/>
          <w:szCs w:val="24"/>
        </w:rPr>
        <w:t>In particular, s</w:t>
      </w:r>
      <w:r w:rsidRPr="001120ED">
        <w:rPr>
          <w:rFonts w:ascii="Book Antiqua" w:hAnsi="Book Antiqua" w:cs="Times New Roman"/>
          <w:sz w:val="24"/>
          <w:szCs w:val="24"/>
        </w:rPr>
        <w:t>ynchronous quintuple primary malignancy is extremely rare</w:t>
      </w:r>
      <w:r w:rsidR="005E7024" w:rsidRPr="001120ED">
        <w:rPr>
          <w:rFonts w:ascii="Book Antiqua" w:hAnsi="Book Antiqua" w:cs="Times New Roman"/>
          <w:sz w:val="24"/>
          <w:szCs w:val="24"/>
        </w:rPr>
        <w:t>.</w:t>
      </w:r>
      <w:r w:rsidRPr="001120ED">
        <w:rPr>
          <w:rFonts w:ascii="Book Antiqua" w:hAnsi="Book Antiqua" w:cs="Times New Roman"/>
          <w:sz w:val="24"/>
          <w:szCs w:val="24"/>
        </w:rPr>
        <w:t xml:space="preserve"> A 52-year-old male </w:t>
      </w:r>
      <w:r w:rsidR="00A53EC5" w:rsidRPr="001120ED">
        <w:rPr>
          <w:rFonts w:ascii="Book Antiqua" w:hAnsi="Book Antiqua" w:cs="Times New Roman"/>
          <w:sz w:val="24"/>
          <w:szCs w:val="24"/>
        </w:rPr>
        <w:t xml:space="preserve">with anal pain and intermittent blood-tinged stool </w:t>
      </w:r>
      <w:r w:rsidRPr="001120ED">
        <w:rPr>
          <w:rFonts w:ascii="Book Antiqua" w:hAnsi="Book Antiqua" w:cs="Times New Roman"/>
          <w:sz w:val="24"/>
          <w:szCs w:val="24"/>
        </w:rPr>
        <w:t xml:space="preserve">was diagnosed </w:t>
      </w:r>
      <w:r w:rsidR="00A53EC5" w:rsidRPr="001120ED">
        <w:rPr>
          <w:rFonts w:ascii="Book Antiqua" w:hAnsi="Book Antiqua" w:cs="Times New Roman"/>
          <w:sz w:val="24"/>
          <w:szCs w:val="24"/>
        </w:rPr>
        <w:t xml:space="preserve">with </w:t>
      </w:r>
      <w:r w:rsidRPr="001120ED">
        <w:rPr>
          <w:rFonts w:ascii="Book Antiqua" w:hAnsi="Book Antiqua" w:cs="Times New Roman"/>
          <w:sz w:val="24"/>
          <w:szCs w:val="24"/>
        </w:rPr>
        <w:t xml:space="preserve">malignancies </w:t>
      </w:r>
      <w:r w:rsidR="008A4EB4" w:rsidRPr="001120ED">
        <w:rPr>
          <w:rFonts w:ascii="Book Antiqua" w:hAnsi="Book Antiqua" w:cs="Times New Roman"/>
          <w:sz w:val="24"/>
          <w:szCs w:val="24"/>
        </w:rPr>
        <w:t>in the</w:t>
      </w:r>
      <w:r w:rsidRPr="001120ED">
        <w:rPr>
          <w:rFonts w:ascii="Book Antiqua" w:hAnsi="Book Antiqua" w:cs="Times New Roman"/>
          <w:sz w:val="24"/>
          <w:szCs w:val="24"/>
        </w:rPr>
        <w:t xml:space="preserve"> stomach, jejunum, ascending colon, transverse colon and rectum. He underwent </w:t>
      </w:r>
      <w:r w:rsidR="008A4EB4" w:rsidRPr="001120ED">
        <w:rPr>
          <w:rFonts w:ascii="Book Antiqua" w:hAnsi="Book Antiqua" w:cs="Times New Roman"/>
          <w:sz w:val="24"/>
          <w:szCs w:val="24"/>
        </w:rPr>
        <w:t xml:space="preserve">a </w:t>
      </w:r>
      <w:r w:rsidRPr="001120ED">
        <w:rPr>
          <w:rFonts w:ascii="Book Antiqua" w:hAnsi="Book Antiqua" w:cs="Times New Roman"/>
          <w:sz w:val="24"/>
          <w:szCs w:val="24"/>
        </w:rPr>
        <w:t>subtotal gastrectomy, segmental resection of</w:t>
      </w:r>
      <w:r w:rsidR="008A4EB4"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jejunum and total protocolectomy with end ileostomy</w:t>
      </w:r>
      <w:r w:rsidR="005E7024" w:rsidRPr="001120ED">
        <w:rPr>
          <w:rFonts w:ascii="Book Antiqua" w:hAnsi="Book Antiqua" w:cs="Times New Roman"/>
          <w:sz w:val="24"/>
          <w:szCs w:val="24"/>
        </w:rPr>
        <w:t>.</w:t>
      </w:r>
      <w:r w:rsidR="008A4EB4" w:rsidRPr="001120ED">
        <w:rPr>
          <w:rFonts w:ascii="Book Antiqua" w:hAnsi="Book Antiqua" w:cs="Times New Roman"/>
          <w:sz w:val="24"/>
          <w:szCs w:val="24"/>
        </w:rPr>
        <w:t xml:space="preserve"> </w:t>
      </w:r>
      <w:r w:rsidRPr="001120ED">
        <w:rPr>
          <w:rFonts w:ascii="Book Antiqua" w:hAnsi="Book Antiqua" w:cs="Times New Roman"/>
          <w:sz w:val="24"/>
          <w:szCs w:val="24"/>
        </w:rPr>
        <w:t>The postoperative pathologic findings were moderate differentiated gastric adenocarcinoma (pT1</w:t>
      </w:r>
      <w:r w:rsidR="009755F3" w:rsidRPr="001120ED">
        <w:rPr>
          <w:rFonts w:ascii="Book Antiqua" w:hAnsi="Book Antiqua" w:cs="Times New Roman"/>
          <w:sz w:val="24"/>
          <w:szCs w:val="24"/>
        </w:rPr>
        <w:t>b</w:t>
      </w:r>
      <w:r w:rsidRPr="001120ED">
        <w:rPr>
          <w:rFonts w:ascii="Book Antiqua" w:hAnsi="Book Antiqua" w:cs="Times New Roman"/>
          <w:sz w:val="24"/>
          <w:szCs w:val="24"/>
        </w:rPr>
        <w:t xml:space="preserve">N0M0, </w:t>
      </w:r>
      <w:r w:rsidR="007727D0" w:rsidRPr="001120ED">
        <w:rPr>
          <w:rFonts w:ascii="Book Antiqua" w:hAnsi="Book Antiqua" w:cs="Times New Roman"/>
          <w:sz w:val="24"/>
          <w:szCs w:val="24"/>
        </w:rPr>
        <w:t>pS</w:t>
      </w:r>
      <w:r w:rsidRPr="001120ED">
        <w:rPr>
          <w:rFonts w:ascii="Book Antiqua" w:hAnsi="Book Antiqua" w:cs="Times New Roman"/>
          <w:sz w:val="24"/>
          <w:szCs w:val="24"/>
        </w:rPr>
        <w:t>tageIA), combined adenocarcinoma and neuroendocrine carcinoma of</w:t>
      </w:r>
      <w:r w:rsidR="008A4EB4"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jejunum (pT3N0M0, </w:t>
      </w:r>
      <w:r w:rsidR="007727D0" w:rsidRPr="001120ED">
        <w:rPr>
          <w:rFonts w:ascii="Book Antiqua" w:hAnsi="Book Antiqua" w:cs="Times New Roman"/>
          <w:sz w:val="24"/>
          <w:szCs w:val="24"/>
        </w:rPr>
        <w:t>pS</w:t>
      </w:r>
      <w:r w:rsidRPr="001120ED">
        <w:rPr>
          <w:rFonts w:ascii="Book Antiqua" w:hAnsi="Book Antiqua" w:cs="Times New Roman"/>
          <w:sz w:val="24"/>
          <w:szCs w:val="24"/>
        </w:rPr>
        <w:t>tageIIA), three mucinous adenocarcinoma of</w:t>
      </w:r>
      <w:r w:rsidR="008A4EB4"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ascending colon (pT3N0M0, </w:t>
      </w:r>
      <w:r w:rsidR="007D294C" w:rsidRPr="001120ED">
        <w:rPr>
          <w:rFonts w:ascii="Book Antiqua" w:hAnsi="Book Antiqua" w:cs="Times New Roman"/>
          <w:sz w:val="24"/>
          <w:szCs w:val="24"/>
        </w:rPr>
        <w:t>pS</w:t>
      </w:r>
      <w:r w:rsidRPr="001120ED">
        <w:rPr>
          <w:rFonts w:ascii="Book Antiqua" w:hAnsi="Book Antiqua" w:cs="Times New Roman"/>
          <w:sz w:val="24"/>
          <w:szCs w:val="24"/>
        </w:rPr>
        <w:t xml:space="preserve">tageIIA), transverse colon (pT1N0M0, </w:t>
      </w:r>
      <w:r w:rsidR="007727D0" w:rsidRPr="001120ED">
        <w:rPr>
          <w:rFonts w:ascii="Book Antiqua" w:hAnsi="Book Antiqua" w:cs="Times New Roman"/>
          <w:sz w:val="24"/>
          <w:szCs w:val="24"/>
        </w:rPr>
        <w:t>pS</w:t>
      </w:r>
      <w:r w:rsidRPr="001120ED">
        <w:rPr>
          <w:rFonts w:ascii="Book Antiqua" w:hAnsi="Book Antiqua" w:cs="Times New Roman"/>
          <w:sz w:val="24"/>
          <w:szCs w:val="24"/>
        </w:rPr>
        <w:t xml:space="preserve">tageI) and rectum (pT3N1aM0, </w:t>
      </w:r>
      <w:r w:rsidR="007727D0" w:rsidRPr="001120ED">
        <w:rPr>
          <w:rFonts w:ascii="Book Antiqua" w:hAnsi="Book Antiqua" w:cs="Times New Roman"/>
          <w:sz w:val="24"/>
          <w:szCs w:val="24"/>
        </w:rPr>
        <w:t>pS</w:t>
      </w:r>
      <w:r w:rsidRPr="001120ED">
        <w:rPr>
          <w:rFonts w:ascii="Book Antiqua" w:hAnsi="Book Antiqua" w:cs="Times New Roman"/>
          <w:sz w:val="24"/>
          <w:szCs w:val="24"/>
        </w:rPr>
        <w:t xml:space="preserve">tageIIIB). </w:t>
      </w:r>
      <w:r w:rsidR="00B50C29" w:rsidRPr="001120ED">
        <w:rPr>
          <w:rFonts w:ascii="Book Antiqua" w:hAnsi="Book Antiqua" w:cs="Times New Roman"/>
          <w:sz w:val="24"/>
          <w:szCs w:val="24"/>
        </w:rPr>
        <w:t>The tumors did</w:t>
      </w:r>
      <w:r w:rsidR="008A4EB4" w:rsidRPr="001120ED">
        <w:rPr>
          <w:rFonts w:ascii="Book Antiqua" w:hAnsi="Book Antiqua" w:cs="Times New Roman"/>
          <w:sz w:val="24"/>
          <w:szCs w:val="24"/>
        </w:rPr>
        <w:t xml:space="preserve"> not</w:t>
      </w:r>
      <w:r w:rsidR="00B50C29" w:rsidRPr="001120ED">
        <w:rPr>
          <w:rFonts w:ascii="Book Antiqua" w:hAnsi="Book Antiqua" w:cs="Times New Roman"/>
          <w:sz w:val="24"/>
          <w:szCs w:val="24"/>
        </w:rPr>
        <w:t xml:space="preserve"> lack MLH-1 and MSH-2 expression</w:t>
      </w:r>
      <w:r w:rsidR="008A4EB4" w:rsidRPr="001120ED">
        <w:rPr>
          <w:rFonts w:ascii="Book Antiqua" w:hAnsi="Book Antiqua" w:cs="Times New Roman"/>
          <w:sz w:val="24"/>
          <w:szCs w:val="24"/>
        </w:rPr>
        <w:t>, as</w:t>
      </w:r>
      <w:r w:rsidR="00B50C29" w:rsidRPr="001120ED">
        <w:rPr>
          <w:rFonts w:ascii="Book Antiqua" w:hAnsi="Book Antiqua" w:cs="Times New Roman"/>
          <w:sz w:val="24"/>
          <w:szCs w:val="24"/>
        </w:rPr>
        <w:t xml:space="preserve"> </w:t>
      </w:r>
      <w:r w:rsidR="008A4EB4" w:rsidRPr="001120ED">
        <w:rPr>
          <w:rFonts w:ascii="Book Antiqua" w:hAnsi="Book Antiqua" w:cs="Times New Roman"/>
          <w:sz w:val="24"/>
          <w:szCs w:val="24"/>
        </w:rPr>
        <w:t>t</w:t>
      </w:r>
      <w:r w:rsidR="00B50C29" w:rsidRPr="001120ED">
        <w:rPr>
          <w:rFonts w:ascii="Book Antiqua" w:hAnsi="Book Antiqua" w:cs="Times New Roman"/>
          <w:sz w:val="24"/>
          <w:szCs w:val="24"/>
        </w:rPr>
        <w:t>he</w:t>
      </w:r>
      <w:r w:rsidR="008A4EB4" w:rsidRPr="001120ED">
        <w:rPr>
          <w:rFonts w:ascii="Book Antiqua" w:hAnsi="Book Antiqua" w:cs="Times New Roman"/>
          <w:sz w:val="24"/>
          <w:szCs w:val="24"/>
        </w:rPr>
        <w:t xml:space="preserve"> markers (bat26, D5S346, bat25, D2S123) suggest</w:t>
      </w:r>
      <w:r w:rsidR="00B50C29" w:rsidRPr="001120ED">
        <w:rPr>
          <w:rFonts w:ascii="Book Antiqua" w:hAnsi="Book Antiqua" w:cs="Times New Roman"/>
          <w:sz w:val="24"/>
          <w:szCs w:val="24"/>
        </w:rPr>
        <w:t xml:space="preserve"> MSI-H </w:t>
      </w:r>
      <w:r w:rsidR="008A4EB4" w:rsidRPr="001120ED">
        <w:rPr>
          <w:rFonts w:ascii="Book Antiqua" w:hAnsi="Book Antiqua" w:cs="Times New Roman"/>
          <w:sz w:val="24"/>
          <w:szCs w:val="24"/>
        </w:rPr>
        <w:t>presence</w:t>
      </w:r>
      <w:r w:rsidR="00B50C29" w:rsidRPr="001120ED">
        <w:rPr>
          <w:rFonts w:ascii="Book Antiqua" w:hAnsi="Book Antiqua" w:cs="Times New Roman"/>
          <w:sz w:val="24"/>
          <w:szCs w:val="24"/>
        </w:rPr>
        <w:t xml:space="preserve">. </w:t>
      </w:r>
      <w:r w:rsidRPr="001120ED">
        <w:rPr>
          <w:rFonts w:ascii="Book Antiqua" w:hAnsi="Book Antiqua" w:cs="Times New Roman"/>
          <w:sz w:val="24"/>
          <w:szCs w:val="24"/>
        </w:rPr>
        <w:t>Adjuvant chemo</w:t>
      </w:r>
      <w:r w:rsidR="00E1452E" w:rsidRPr="001120ED">
        <w:rPr>
          <w:rFonts w:ascii="Book Antiqua" w:hAnsi="Book Antiqua" w:cs="Times New Roman"/>
          <w:sz w:val="24"/>
          <w:szCs w:val="24"/>
        </w:rPr>
        <w:t>radio</w:t>
      </w:r>
      <w:r w:rsidRPr="001120ED">
        <w:rPr>
          <w:rFonts w:ascii="Book Antiqua" w:hAnsi="Book Antiqua" w:cs="Times New Roman"/>
          <w:sz w:val="24"/>
          <w:szCs w:val="24"/>
        </w:rPr>
        <w:t xml:space="preserve">therapy was started according to regimen, FOLFOX 4 for advanced </w:t>
      </w:r>
      <w:r w:rsidR="00003B28" w:rsidRPr="001120ED">
        <w:rPr>
          <w:rFonts w:ascii="Book Antiqua" w:hAnsi="Book Antiqua" w:cs="Times New Roman"/>
          <w:sz w:val="24"/>
          <w:szCs w:val="24"/>
        </w:rPr>
        <w:t>rectal</w:t>
      </w:r>
      <w:r w:rsidRPr="001120ED">
        <w:rPr>
          <w:rFonts w:ascii="Book Antiqua" w:hAnsi="Book Antiqua" w:cs="Times New Roman"/>
          <w:sz w:val="24"/>
          <w:szCs w:val="24"/>
        </w:rPr>
        <w:t xml:space="preserve"> cancer. </w:t>
      </w:r>
      <w:r w:rsidR="00F44155" w:rsidRPr="001120ED">
        <w:rPr>
          <w:rFonts w:ascii="Book Antiqua" w:hAnsi="Book Antiqua" w:cs="Times New Roman"/>
          <w:sz w:val="24"/>
          <w:szCs w:val="24"/>
        </w:rPr>
        <w:t>Six year</w:t>
      </w:r>
      <w:r w:rsidR="00584AC0" w:rsidRPr="001120ED">
        <w:rPr>
          <w:rFonts w:ascii="Book Antiqua" w:hAnsi="Book Antiqua" w:cs="Times New Roman"/>
          <w:sz w:val="24"/>
          <w:szCs w:val="24"/>
        </w:rPr>
        <w:t>s</w:t>
      </w:r>
      <w:r w:rsidR="00E61288" w:rsidRPr="001120ED">
        <w:rPr>
          <w:rFonts w:ascii="Book Antiqua" w:hAnsi="Book Antiqua" w:cs="Times New Roman"/>
          <w:sz w:val="24"/>
          <w:szCs w:val="24"/>
        </w:rPr>
        <w:t xml:space="preserve"> post-</w:t>
      </w:r>
      <w:r w:rsidRPr="001120ED">
        <w:rPr>
          <w:rFonts w:ascii="Book Antiqua" w:hAnsi="Book Antiqua" w:cs="Times New Roman"/>
          <w:sz w:val="24"/>
          <w:szCs w:val="24"/>
        </w:rPr>
        <w:t>operation, the patient is currently attending regular follow-up</w:t>
      </w:r>
      <w:r w:rsidR="00F44155" w:rsidRPr="001120ED">
        <w:rPr>
          <w:rFonts w:ascii="Book Antiqua" w:hAnsi="Book Antiqua" w:cs="Times New Roman"/>
          <w:sz w:val="24"/>
          <w:szCs w:val="24"/>
        </w:rPr>
        <w:t>s</w:t>
      </w:r>
      <w:r w:rsidRPr="001120ED">
        <w:rPr>
          <w:rFonts w:ascii="Book Antiqua" w:hAnsi="Book Antiqua" w:cs="Times New Roman"/>
          <w:sz w:val="24"/>
          <w:szCs w:val="24"/>
        </w:rPr>
        <w:t xml:space="preserve"> without recurrence or metastasis.</w:t>
      </w:r>
    </w:p>
    <w:p w14:paraId="3A0C83F2" w14:textId="77777777" w:rsidR="008340A7" w:rsidRPr="001120ED" w:rsidRDefault="008340A7" w:rsidP="001120ED">
      <w:pPr>
        <w:spacing w:line="360" w:lineRule="auto"/>
        <w:rPr>
          <w:rFonts w:ascii="Book Antiqua" w:hAnsi="Book Antiqua" w:cs="Times New Roman"/>
          <w:sz w:val="24"/>
          <w:szCs w:val="24"/>
        </w:rPr>
      </w:pPr>
    </w:p>
    <w:p w14:paraId="0D2EBB5A" w14:textId="27F11EEF" w:rsidR="008340A7" w:rsidRPr="00950710" w:rsidRDefault="008340A7" w:rsidP="001120ED">
      <w:pPr>
        <w:spacing w:line="360" w:lineRule="auto"/>
        <w:rPr>
          <w:rFonts w:ascii="Book Antiqua" w:eastAsia="SimSun" w:hAnsi="Book Antiqua" w:cs="Times New Roman"/>
          <w:sz w:val="24"/>
          <w:szCs w:val="24"/>
          <w:lang w:eastAsia="zh-CN"/>
        </w:rPr>
      </w:pPr>
      <w:r w:rsidRPr="00207915">
        <w:rPr>
          <w:rFonts w:ascii="Book Antiqua" w:hAnsi="Book Antiqua" w:cs="Times New Roman"/>
          <w:b/>
          <w:sz w:val="24"/>
          <w:szCs w:val="24"/>
        </w:rPr>
        <w:t>Key words:</w:t>
      </w:r>
      <w:r w:rsidRPr="001120ED">
        <w:rPr>
          <w:rFonts w:ascii="Book Antiqua" w:hAnsi="Book Antiqua" w:cs="Times New Roman"/>
          <w:sz w:val="24"/>
          <w:szCs w:val="24"/>
        </w:rPr>
        <w:t xml:space="preserve"> </w:t>
      </w:r>
      <w:r w:rsidRPr="00207915">
        <w:rPr>
          <w:rFonts w:ascii="Book Antiqua" w:hAnsi="Book Antiqua" w:cs="Times New Roman"/>
          <w:caps/>
          <w:sz w:val="24"/>
          <w:szCs w:val="24"/>
        </w:rPr>
        <w:t>s</w:t>
      </w:r>
      <w:r w:rsidRPr="001120ED">
        <w:rPr>
          <w:rFonts w:ascii="Book Antiqua" w:hAnsi="Book Antiqua" w:cs="Times New Roman"/>
          <w:sz w:val="24"/>
          <w:szCs w:val="24"/>
        </w:rPr>
        <w:t>ynchronous quintuple primary cancer</w:t>
      </w:r>
      <w:r w:rsidR="00207915">
        <w:rPr>
          <w:rFonts w:ascii="Book Antiqua" w:eastAsia="SimSun" w:hAnsi="Book Antiqua" w:cs="Times New Roman" w:hint="eastAsia"/>
          <w:sz w:val="24"/>
          <w:szCs w:val="24"/>
          <w:lang w:eastAsia="zh-CN"/>
        </w:rPr>
        <w:t>;</w:t>
      </w:r>
      <w:r w:rsidRPr="001120ED">
        <w:rPr>
          <w:rFonts w:ascii="Book Antiqua" w:hAnsi="Book Antiqua" w:cs="Times New Roman"/>
          <w:sz w:val="24"/>
          <w:szCs w:val="24"/>
        </w:rPr>
        <w:t xml:space="preserve"> </w:t>
      </w:r>
      <w:r w:rsidRPr="00207915">
        <w:rPr>
          <w:rFonts w:ascii="Book Antiqua" w:hAnsi="Book Antiqua" w:cs="Times New Roman"/>
          <w:caps/>
          <w:sz w:val="24"/>
          <w:szCs w:val="24"/>
        </w:rPr>
        <w:t>s</w:t>
      </w:r>
      <w:r w:rsidRPr="001120ED">
        <w:rPr>
          <w:rFonts w:ascii="Book Antiqua" w:hAnsi="Book Antiqua" w:cs="Times New Roman"/>
          <w:sz w:val="24"/>
          <w:szCs w:val="24"/>
        </w:rPr>
        <w:t>tomach neoplasm</w:t>
      </w:r>
      <w:r w:rsidR="00207915">
        <w:rPr>
          <w:rFonts w:ascii="Book Antiqua" w:eastAsia="SimSun" w:hAnsi="Book Antiqua" w:cs="Times New Roman" w:hint="eastAsia"/>
          <w:sz w:val="24"/>
          <w:szCs w:val="24"/>
          <w:lang w:eastAsia="zh-CN"/>
        </w:rPr>
        <w:t>;</w:t>
      </w:r>
      <w:r w:rsidRPr="001120ED">
        <w:rPr>
          <w:rFonts w:ascii="Book Antiqua" w:hAnsi="Book Antiqua" w:cs="Times New Roman"/>
          <w:sz w:val="24"/>
          <w:szCs w:val="24"/>
        </w:rPr>
        <w:t xml:space="preserve"> </w:t>
      </w:r>
      <w:r w:rsidRPr="00207915">
        <w:rPr>
          <w:rFonts w:ascii="Book Antiqua" w:hAnsi="Book Antiqua" w:cs="Times New Roman"/>
          <w:caps/>
          <w:sz w:val="24"/>
          <w:szCs w:val="24"/>
        </w:rPr>
        <w:t>s</w:t>
      </w:r>
      <w:r w:rsidRPr="001120ED">
        <w:rPr>
          <w:rFonts w:ascii="Book Antiqua" w:hAnsi="Book Antiqua" w:cs="Times New Roman"/>
          <w:sz w:val="24"/>
          <w:szCs w:val="24"/>
        </w:rPr>
        <w:t>mall bowel neoplasm</w:t>
      </w:r>
      <w:r w:rsidR="00207915">
        <w:rPr>
          <w:rFonts w:ascii="Book Antiqua" w:eastAsia="SimSun" w:hAnsi="Book Antiqua" w:cs="Times New Roman" w:hint="eastAsia"/>
          <w:sz w:val="24"/>
          <w:szCs w:val="24"/>
          <w:lang w:eastAsia="zh-CN"/>
        </w:rPr>
        <w:t>;</w:t>
      </w:r>
      <w:r w:rsidRPr="001120ED">
        <w:rPr>
          <w:rFonts w:ascii="Book Antiqua" w:hAnsi="Book Antiqua" w:cs="Times New Roman"/>
          <w:sz w:val="24"/>
          <w:szCs w:val="24"/>
        </w:rPr>
        <w:t xml:space="preserve"> </w:t>
      </w:r>
      <w:r w:rsidRPr="00950710">
        <w:rPr>
          <w:rFonts w:ascii="Book Antiqua" w:hAnsi="Book Antiqua" w:cs="Times New Roman"/>
          <w:caps/>
          <w:sz w:val="24"/>
          <w:szCs w:val="24"/>
        </w:rPr>
        <w:t>c</w:t>
      </w:r>
      <w:r w:rsidR="00950710">
        <w:rPr>
          <w:rFonts w:ascii="Book Antiqua" w:hAnsi="Book Antiqua" w:cs="Times New Roman"/>
          <w:sz w:val="24"/>
          <w:szCs w:val="24"/>
        </w:rPr>
        <w:t>olon neoplasm</w:t>
      </w:r>
    </w:p>
    <w:p w14:paraId="54D61667" w14:textId="77777777" w:rsidR="00016A60" w:rsidRDefault="00016A60" w:rsidP="001120ED">
      <w:pPr>
        <w:spacing w:line="360" w:lineRule="auto"/>
        <w:rPr>
          <w:rFonts w:ascii="Book Antiqua" w:eastAsia="SimSun" w:hAnsi="Book Antiqua" w:cs="Times New Roman"/>
          <w:sz w:val="24"/>
          <w:szCs w:val="24"/>
          <w:lang w:eastAsia="zh-CN"/>
        </w:rPr>
      </w:pPr>
    </w:p>
    <w:p w14:paraId="49265B96" w14:textId="77777777" w:rsidR="00987DD2" w:rsidRPr="00987DD2" w:rsidRDefault="00987DD2" w:rsidP="00987DD2">
      <w:pPr>
        <w:spacing w:line="360" w:lineRule="auto"/>
        <w:rPr>
          <w:rFonts w:ascii="Book Antiqua" w:eastAsia="SimSun" w:hAnsi="Book Antiqua" w:cs="Times New Roman"/>
          <w:sz w:val="24"/>
          <w:szCs w:val="24"/>
          <w:lang w:eastAsia="zh-CN"/>
        </w:rPr>
      </w:pPr>
      <w:bookmarkStart w:id="54" w:name="OLE_LINK916"/>
      <w:bookmarkStart w:id="55" w:name="OLE_LINK500"/>
      <w:bookmarkStart w:id="56" w:name="OLE_LINK1062"/>
      <w:bookmarkStart w:id="57" w:name="OLE_LINK1140"/>
      <w:bookmarkStart w:id="58" w:name="OLE_LINK1195"/>
      <w:bookmarkStart w:id="59" w:name="OLE_LINK1037"/>
      <w:bookmarkStart w:id="60" w:name="OLE_LINK359"/>
      <w:bookmarkStart w:id="61" w:name="OLE_LINK364"/>
      <w:bookmarkStart w:id="62" w:name="OLE_LINK363"/>
      <w:r w:rsidRPr="00987DD2">
        <w:rPr>
          <w:rFonts w:ascii="Book Antiqua" w:eastAsia="SimSun" w:hAnsi="Book Antiqua" w:cs="Times New Roman"/>
          <w:b/>
          <w:sz w:val="24"/>
          <w:szCs w:val="24"/>
          <w:lang w:eastAsia="zh-CN"/>
        </w:rPr>
        <w:t>© The Author(s) 2016.</w:t>
      </w:r>
      <w:r w:rsidRPr="00987DD2">
        <w:rPr>
          <w:rFonts w:ascii="Book Antiqua" w:eastAsia="SimSun" w:hAnsi="Book Antiqua" w:cs="Times New Roman"/>
          <w:sz w:val="24"/>
          <w:szCs w:val="24"/>
          <w:lang w:eastAsia="zh-CN"/>
        </w:rPr>
        <w:t xml:space="preserve"> Published by Baishideng Publishing Group Inc. All rights reserved.</w:t>
      </w:r>
      <w:bookmarkEnd w:id="54"/>
      <w:bookmarkEnd w:id="55"/>
      <w:bookmarkEnd w:id="56"/>
      <w:bookmarkEnd w:id="57"/>
      <w:bookmarkEnd w:id="58"/>
      <w:bookmarkEnd w:id="59"/>
      <w:bookmarkEnd w:id="60"/>
      <w:bookmarkEnd w:id="61"/>
      <w:bookmarkEnd w:id="62"/>
    </w:p>
    <w:p w14:paraId="5843A778" w14:textId="77777777" w:rsidR="00987DD2" w:rsidRPr="00987DD2" w:rsidRDefault="00987DD2" w:rsidP="001120ED">
      <w:pPr>
        <w:spacing w:line="360" w:lineRule="auto"/>
        <w:rPr>
          <w:rFonts w:ascii="Book Antiqua" w:eastAsia="SimSun" w:hAnsi="Book Antiqua" w:cs="Times New Roman"/>
          <w:sz w:val="24"/>
          <w:szCs w:val="24"/>
          <w:lang w:eastAsia="zh-CN"/>
        </w:rPr>
      </w:pPr>
    </w:p>
    <w:p w14:paraId="34265BCA" w14:textId="0E59628D" w:rsidR="00016A60" w:rsidRPr="00207915" w:rsidRDefault="00016A60" w:rsidP="001120ED">
      <w:pPr>
        <w:pStyle w:val="1"/>
        <w:snapToGrid w:val="0"/>
        <w:spacing w:line="360" w:lineRule="auto"/>
        <w:jc w:val="both"/>
        <w:rPr>
          <w:rFonts w:ascii="Book Antiqua" w:hAnsi="Book Antiqua" w:cs="Times New Roman"/>
          <w:color w:val="auto"/>
          <w:sz w:val="24"/>
          <w:szCs w:val="24"/>
          <w:highlight w:val="white"/>
          <w:lang w:val="en-US" w:eastAsia="zh-CN"/>
        </w:rPr>
      </w:pPr>
      <w:bookmarkStart w:id="63" w:name="OLE_LINK1196"/>
      <w:bookmarkStart w:id="64" w:name="OLE_LINK1154"/>
      <w:bookmarkStart w:id="65" w:name="OLE_LINK1155"/>
      <w:bookmarkStart w:id="66" w:name="OLE_LINK1322"/>
      <w:bookmarkStart w:id="67" w:name="OLE_LINK1044"/>
      <w:bookmarkStart w:id="68" w:name="OLE_LINK1224"/>
      <w:bookmarkStart w:id="69" w:name="OLE_LINK1225"/>
      <w:bookmarkStart w:id="70" w:name="OLE_LINK1634"/>
      <w:bookmarkStart w:id="71" w:name="OLE_LINK1635"/>
      <w:bookmarkStart w:id="72" w:name="OLE_LINK1762"/>
      <w:bookmarkStart w:id="73" w:name="OLE_LINK1763"/>
      <w:bookmarkStart w:id="74" w:name="OLE_LINK1764"/>
      <w:bookmarkStart w:id="75" w:name="OLE_LINK1939"/>
      <w:bookmarkStart w:id="76" w:name="OLE_LINK2194"/>
      <w:bookmarkStart w:id="77" w:name="OLE_LINK2878"/>
      <w:bookmarkStart w:id="78" w:name="OLE_LINK531"/>
      <w:bookmarkStart w:id="79" w:name="OLE_LINK533"/>
      <w:bookmarkStart w:id="80" w:name="OLE_LINK711"/>
      <w:bookmarkStart w:id="81" w:name="OLE_LINK742"/>
      <w:bookmarkStart w:id="82" w:name="OLE_LINK905"/>
      <w:bookmarkStart w:id="83" w:name="OLE_LINK607"/>
      <w:bookmarkStart w:id="84" w:name="OLE_LINK609"/>
      <w:bookmarkStart w:id="85" w:name="OLE_LINK197"/>
      <w:bookmarkStart w:id="86" w:name="OLE_LINK198"/>
      <w:bookmarkStart w:id="87" w:name="OLE_LINK395"/>
      <w:bookmarkStart w:id="88" w:name="OLE_LINK409"/>
      <w:bookmarkStart w:id="89" w:name="OLE_LINK475"/>
      <w:bookmarkStart w:id="90" w:name="OLE_LINK476"/>
      <w:bookmarkStart w:id="91" w:name="OLE_LINK592"/>
      <w:bookmarkStart w:id="92" w:name="OLE_LINK698"/>
      <w:bookmarkStart w:id="93" w:name="OLE_LINK811"/>
      <w:bookmarkStart w:id="94" w:name="OLE_LINK832"/>
      <w:bookmarkStart w:id="95" w:name="OLE_LINK845"/>
      <w:r w:rsidRPr="001120ED">
        <w:rPr>
          <w:rFonts w:ascii="Book Antiqua" w:hAnsi="Book Antiqua" w:cs="Times New Roman"/>
          <w:b/>
          <w:color w:val="auto"/>
          <w:sz w:val="24"/>
          <w:szCs w:val="24"/>
          <w:highlight w:val="white"/>
          <w:lang w:val="en-US" w:eastAsia="zh-CN"/>
        </w:rPr>
        <w:t>C</w:t>
      </w:r>
      <w:bookmarkStart w:id="96" w:name="OLE_LINK786"/>
      <w:bookmarkStart w:id="97" w:name="OLE_LINK787"/>
      <w:r w:rsidRPr="001120ED">
        <w:rPr>
          <w:rFonts w:ascii="Book Antiqua" w:hAnsi="Book Antiqua" w:cs="Times New Roman"/>
          <w:b/>
          <w:color w:val="auto"/>
          <w:sz w:val="24"/>
          <w:szCs w:val="24"/>
          <w:highlight w:val="white"/>
          <w:lang w:val="en-US" w:eastAsia="zh-CN"/>
        </w:rPr>
        <w:t>ore tip:</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1120ED">
        <w:rPr>
          <w:rFonts w:ascii="Book Antiqua" w:hAnsi="Book Antiqua" w:cs="Times New Roman"/>
          <w:b/>
          <w:color w:val="auto"/>
          <w:sz w:val="24"/>
          <w:szCs w:val="24"/>
          <w:highlight w:val="white"/>
          <w:lang w:val="en-US" w:eastAsia="zh-CN"/>
        </w:rPr>
        <w:t xml:space="preserve"> </w:t>
      </w:r>
      <w:r w:rsidR="001F57B3" w:rsidRPr="00207915">
        <w:rPr>
          <w:rFonts w:ascii="Book Antiqua" w:hAnsi="Book Antiqua" w:cs="Times New Roman"/>
          <w:color w:val="auto"/>
          <w:sz w:val="24"/>
          <w:szCs w:val="24"/>
          <w:lang w:val="en-US" w:eastAsia="zh-CN"/>
        </w:rPr>
        <w:t xml:space="preserve">We have experienced a case of synchronous quintuple Primary Gastrointestinal Tract Malignancies. Reports on synchronous quintuple primary malignancies are extremely rare. Hence, we report on the case, which developed in the stomach, jejunum, ascending colon, transverse colon and rectum with literature review. </w:t>
      </w:r>
    </w:p>
    <w:p w14:paraId="6BA68CAF" w14:textId="77777777" w:rsidR="00016A60" w:rsidRPr="00207915" w:rsidRDefault="00016A60" w:rsidP="001120ED">
      <w:pPr>
        <w:snapToGrid w:val="0"/>
        <w:spacing w:line="360" w:lineRule="auto"/>
        <w:rPr>
          <w:rFonts w:ascii="Book Antiqua" w:eastAsia="SimSun" w:hAnsi="Book Antiqua" w:cs="Times New Roman"/>
          <w:sz w:val="24"/>
          <w:szCs w:val="24"/>
          <w:lang w:val="pl-PL" w:eastAsia="zh-CN"/>
        </w:rPr>
      </w:pPr>
      <w:bookmarkStart w:id="98" w:name="OLE_LINK286"/>
      <w:bookmarkStart w:id="99" w:name="OLE_LINK287"/>
      <w:bookmarkStart w:id="100" w:name="OLE_LINK310"/>
      <w:bookmarkStart w:id="101" w:name="OLE_LINK579"/>
      <w:bookmarkStart w:id="102" w:name="OLE_LINK712"/>
      <w:bookmarkStart w:id="103" w:name="OLE_LINK232"/>
      <w:bookmarkStart w:id="104" w:name="OLE_LINK233"/>
      <w:bookmarkStart w:id="105" w:name="OLE_LINK271"/>
      <w:bookmarkStart w:id="106" w:name="OLE_LINK311"/>
      <w:bookmarkStart w:id="107" w:name="OLE_LINK452"/>
      <w:bookmarkStart w:id="108" w:name="OLE_LINK753"/>
      <w:bookmarkStart w:id="109" w:name="OLE_LINK775"/>
      <w:bookmarkStart w:id="110" w:name="OLE_LINK892"/>
      <w:bookmarkStart w:id="111" w:name="OLE_LINK907"/>
      <w:bookmarkEnd w:id="78"/>
      <w:bookmarkEnd w:id="79"/>
      <w:bookmarkEnd w:id="80"/>
      <w:bookmarkEnd w:id="81"/>
      <w:bookmarkEnd w:id="82"/>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558442D2" w14:textId="520B22A2" w:rsidR="00207915" w:rsidRDefault="0018633F" w:rsidP="00207915">
      <w:pPr>
        <w:widowControl/>
        <w:wordWrap/>
        <w:autoSpaceDE/>
        <w:autoSpaceDN/>
        <w:spacing w:line="360" w:lineRule="auto"/>
        <w:rPr>
          <w:rFonts w:ascii="Book Antiqua" w:eastAsia="SimSun" w:hAnsi="Book Antiqua" w:cs="Times New Roman"/>
          <w:sz w:val="24"/>
          <w:szCs w:val="24"/>
          <w:lang w:eastAsia="zh-CN"/>
        </w:rPr>
      </w:pPr>
      <w:r w:rsidRPr="00207915">
        <w:rPr>
          <w:rFonts w:ascii="Book Antiqua" w:hAnsi="Book Antiqua" w:cs="Times New Roman"/>
          <w:sz w:val="24"/>
          <w:szCs w:val="24"/>
        </w:rPr>
        <w:lastRenderedPageBreak/>
        <w:t>Kim SH, Park BS, Kim HS, Kim JH</w:t>
      </w:r>
      <w:r w:rsidR="00207915">
        <w:rPr>
          <w:rFonts w:ascii="Book Antiqua" w:eastAsia="SimSun" w:hAnsi="Book Antiqua" w:cs="Times New Roman" w:hint="eastAsia"/>
          <w:sz w:val="24"/>
          <w:szCs w:val="24"/>
          <w:lang w:eastAsia="zh-CN"/>
        </w:rPr>
        <w:t>.</w:t>
      </w:r>
      <w:r w:rsidRPr="00207915">
        <w:rPr>
          <w:rFonts w:ascii="Book Antiqua" w:hAnsi="Book Antiqua" w:cs="Times New Roman"/>
          <w:sz w:val="24"/>
          <w:szCs w:val="24"/>
        </w:rPr>
        <w:t xml:space="preserve"> Synchronous </w:t>
      </w:r>
      <w:r w:rsidR="00207915" w:rsidRPr="00207915">
        <w:rPr>
          <w:rFonts w:ascii="Book Antiqua" w:hAnsi="Book Antiqua" w:cs="Times New Roman"/>
          <w:sz w:val="24"/>
          <w:szCs w:val="24"/>
        </w:rPr>
        <w:t>q</w:t>
      </w:r>
      <w:r w:rsidRPr="00207915">
        <w:rPr>
          <w:rFonts w:ascii="Book Antiqua" w:hAnsi="Book Antiqua" w:cs="Times New Roman"/>
          <w:sz w:val="24"/>
          <w:szCs w:val="24"/>
        </w:rPr>
        <w:t xml:space="preserve">uintuple </w:t>
      </w:r>
      <w:r w:rsidR="00207915" w:rsidRPr="00207915">
        <w:rPr>
          <w:rFonts w:ascii="Book Antiqua" w:hAnsi="Book Antiqua" w:cs="Times New Roman"/>
          <w:sz w:val="24"/>
          <w:szCs w:val="24"/>
        </w:rPr>
        <w:t>p</w:t>
      </w:r>
      <w:r w:rsidRPr="00207915">
        <w:rPr>
          <w:rFonts w:ascii="Book Antiqua" w:hAnsi="Book Antiqua" w:cs="Times New Roman"/>
          <w:sz w:val="24"/>
          <w:szCs w:val="24"/>
        </w:rPr>
        <w:t xml:space="preserve">rimary </w:t>
      </w:r>
      <w:r w:rsidR="00207915" w:rsidRPr="00207915">
        <w:rPr>
          <w:rFonts w:ascii="Book Antiqua" w:hAnsi="Book Antiqua" w:cs="Times New Roman"/>
          <w:sz w:val="24"/>
          <w:szCs w:val="24"/>
        </w:rPr>
        <w:t>g</w:t>
      </w:r>
      <w:r w:rsidRPr="00207915">
        <w:rPr>
          <w:rFonts w:ascii="Book Antiqua" w:hAnsi="Book Antiqua" w:cs="Times New Roman"/>
          <w:sz w:val="24"/>
          <w:szCs w:val="24"/>
        </w:rPr>
        <w:t xml:space="preserve">astrointestinal </w:t>
      </w:r>
      <w:r w:rsidR="00207915" w:rsidRPr="00207915">
        <w:rPr>
          <w:rFonts w:ascii="Book Antiqua" w:hAnsi="Book Antiqua" w:cs="Times New Roman"/>
          <w:sz w:val="24"/>
          <w:szCs w:val="24"/>
        </w:rPr>
        <w:t>t</w:t>
      </w:r>
      <w:r w:rsidRPr="00207915">
        <w:rPr>
          <w:rFonts w:ascii="Book Antiqua" w:hAnsi="Book Antiqua" w:cs="Times New Roman"/>
          <w:sz w:val="24"/>
          <w:szCs w:val="24"/>
        </w:rPr>
        <w:t xml:space="preserve">ract </w:t>
      </w:r>
      <w:r w:rsidR="00207915" w:rsidRPr="00207915">
        <w:rPr>
          <w:rFonts w:ascii="Book Antiqua" w:hAnsi="Book Antiqua" w:cs="Times New Roman"/>
          <w:sz w:val="24"/>
          <w:szCs w:val="24"/>
        </w:rPr>
        <w:t>m</w:t>
      </w:r>
      <w:r w:rsidRPr="00207915">
        <w:rPr>
          <w:rFonts w:ascii="Book Antiqua" w:hAnsi="Book Antiqua" w:cs="Times New Roman"/>
          <w:sz w:val="24"/>
          <w:szCs w:val="24"/>
        </w:rPr>
        <w:t xml:space="preserve">alignancies: Case </w:t>
      </w:r>
      <w:r w:rsidR="00207915" w:rsidRPr="00207915">
        <w:rPr>
          <w:rFonts w:ascii="Book Antiqua" w:hAnsi="Book Antiqua" w:cs="Times New Roman"/>
          <w:sz w:val="24"/>
          <w:szCs w:val="24"/>
        </w:rPr>
        <w:t>r</w:t>
      </w:r>
      <w:r w:rsidRPr="00207915">
        <w:rPr>
          <w:rFonts w:ascii="Book Antiqua" w:hAnsi="Book Antiqua" w:cs="Times New Roman"/>
          <w:sz w:val="24"/>
          <w:szCs w:val="24"/>
        </w:rPr>
        <w:t xml:space="preserve">eport. </w:t>
      </w:r>
      <w:r w:rsidRPr="00207915">
        <w:rPr>
          <w:rFonts w:ascii="Book Antiqua" w:hAnsi="Book Antiqua" w:cs="Times New Roman"/>
          <w:i/>
          <w:sz w:val="24"/>
          <w:szCs w:val="24"/>
        </w:rPr>
        <w:t>World J Gastroenterol</w:t>
      </w:r>
      <w:r w:rsidRPr="00207915">
        <w:rPr>
          <w:rFonts w:ascii="Book Antiqua" w:hAnsi="Book Antiqua" w:cs="Times New Roman"/>
          <w:sz w:val="24"/>
          <w:szCs w:val="24"/>
        </w:rPr>
        <w:t xml:space="preserve"> 2016; In press</w:t>
      </w:r>
    </w:p>
    <w:p w14:paraId="7AD878D2" w14:textId="4E044B3B" w:rsidR="008340A7" w:rsidRPr="00207915" w:rsidRDefault="008340A7" w:rsidP="00207915">
      <w:pPr>
        <w:widowControl/>
        <w:wordWrap/>
        <w:autoSpaceDE/>
        <w:autoSpaceDN/>
        <w:spacing w:line="360" w:lineRule="auto"/>
        <w:rPr>
          <w:rFonts w:ascii="Book Antiqua" w:hAnsi="Book Antiqua" w:cs="Times New Roman"/>
          <w:sz w:val="24"/>
          <w:szCs w:val="24"/>
        </w:rPr>
      </w:pPr>
      <w:r w:rsidRPr="00207915">
        <w:rPr>
          <w:rFonts w:ascii="Book Antiqua" w:hAnsi="Book Antiqua" w:cs="Times New Roman"/>
          <w:sz w:val="24"/>
          <w:szCs w:val="24"/>
        </w:rPr>
        <w:br w:type="page"/>
      </w:r>
    </w:p>
    <w:p w14:paraId="5DA01968" w14:textId="77777777" w:rsidR="008340A7" w:rsidRPr="009370E1" w:rsidRDefault="008340A7" w:rsidP="001120ED">
      <w:pPr>
        <w:spacing w:line="360" w:lineRule="auto"/>
        <w:rPr>
          <w:rFonts w:ascii="Book Antiqua" w:hAnsi="Book Antiqua" w:cs="Times New Roman"/>
          <w:b/>
          <w:sz w:val="24"/>
          <w:szCs w:val="24"/>
        </w:rPr>
      </w:pPr>
      <w:r w:rsidRPr="009370E1">
        <w:rPr>
          <w:rFonts w:ascii="Book Antiqua" w:hAnsi="Book Antiqua" w:cs="Times New Roman"/>
          <w:b/>
          <w:sz w:val="24"/>
          <w:szCs w:val="24"/>
        </w:rPr>
        <w:lastRenderedPageBreak/>
        <w:t>INTRODUCTION</w:t>
      </w:r>
    </w:p>
    <w:p w14:paraId="61FB9434" w14:textId="785CF334" w:rsidR="008340A7" w:rsidRPr="001120ED" w:rsidRDefault="008340A7" w:rsidP="001120ED">
      <w:pPr>
        <w:spacing w:line="360" w:lineRule="auto"/>
        <w:rPr>
          <w:rFonts w:ascii="Book Antiqua" w:hAnsi="Book Antiqua" w:cs="Times New Roman"/>
          <w:sz w:val="24"/>
          <w:szCs w:val="24"/>
        </w:rPr>
      </w:pPr>
      <w:r w:rsidRPr="001120ED">
        <w:rPr>
          <w:rFonts w:ascii="Book Antiqua" w:hAnsi="Book Antiqua" w:cs="Times New Roman"/>
          <w:sz w:val="24"/>
          <w:szCs w:val="24"/>
        </w:rPr>
        <w:t>The occurrence of multiple primary malignancy, which is defined as two</w:t>
      </w:r>
      <w:r w:rsidR="00F44155" w:rsidRPr="001120ED">
        <w:rPr>
          <w:rFonts w:ascii="Book Antiqua" w:hAnsi="Book Antiqua" w:cs="Times New Roman"/>
          <w:sz w:val="24"/>
          <w:szCs w:val="24"/>
        </w:rPr>
        <w:t xml:space="preserve"> or more</w:t>
      </w:r>
      <w:r w:rsidRPr="001120ED">
        <w:rPr>
          <w:rFonts w:ascii="Book Antiqua" w:hAnsi="Book Antiqua" w:cs="Times New Roman"/>
          <w:sz w:val="24"/>
          <w:szCs w:val="24"/>
        </w:rPr>
        <w:t xml:space="preserve"> malignancies detected in an individual person, is becoming more frequent</w:t>
      </w:r>
      <w:r w:rsidR="00B8655B" w:rsidRPr="001120ED">
        <w:rPr>
          <w:rFonts w:ascii="Book Antiqua" w:hAnsi="Book Antiqua" w:cs="Times New Roman"/>
          <w:noProof/>
          <w:sz w:val="24"/>
          <w:szCs w:val="24"/>
          <w:vertAlign w:val="superscript"/>
        </w:rPr>
        <w:t>[</w:t>
      </w:r>
      <w:r w:rsidR="009370E1">
        <w:rPr>
          <w:rFonts w:ascii="Book Antiqua" w:hAnsi="Book Antiqua" w:cs="Times New Roman"/>
          <w:noProof/>
          <w:sz w:val="24"/>
          <w:szCs w:val="24"/>
          <w:vertAlign w:val="superscript"/>
        </w:rPr>
        <w:t>1,</w:t>
      </w:r>
      <w:r w:rsidRPr="001120ED">
        <w:rPr>
          <w:rFonts w:ascii="Book Antiqua" w:hAnsi="Book Antiqua" w:cs="Times New Roman"/>
          <w:noProof/>
          <w:sz w:val="24"/>
          <w:szCs w:val="24"/>
          <w:vertAlign w:val="superscript"/>
        </w:rPr>
        <w:t>2</w:t>
      </w:r>
      <w:r w:rsidR="00B8655B" w:rsidRPr="001120ED">
        <w:rPr>
          <w:rFonts w:ascii="Book Antiqua" w:hAnsi="Book Antiqua" w:cs="Times New Roman"/>
          <w:noProof/>
          <w:sz w:val="24"/>
          <w:szCs w:val="24"/>
          <w:vertAlign w:val="superscript"/>
        </w:rPr>
        <w:t>]</w:t>
      </w:r>
      <w:r w:rsidR="00B8655B" w:rsidRPr="001120ED">
        <w:rPr>
          <w:rFonts w:ascii="Book Antiqua" w:hAnsi="Book Antiqua" w:cs="Times New Roman"/>
          <w:noProof/>
          <w:sz w:val="24"/>
          <w:szCs w:val="24"/>
        </w:rPr>
        <w:t>.</w:t>
      </w:r>
      <w:r w:rsidRPr="001120ED">
        <w:rPr>
          <w:rFonts w:ascii="Book Antiqua" w:hAnsi="Book Antiqua" w:cs="Times New Roman"/>
          <w:sz w:val="24"/>
          <w:szCs w:val="24"/>
        </w:rPr>
        <w:t xml:space="preserve"> When multiple primary malignancies are diagnosed in multiple organs, they are classified into synchronous or metachronous </w:t>
      </w:r>
      <w:r w:rsidR="00F44155" w:rsidRPr="001120ED">
        <w:rPr>
          <w:rFonts w:ascii="Book Antiqua" w:hAnsi="Book Antiqua" w:cs="Times New Roman"/>
          <w:sz w:val="24"/>
          <w:szCs w:val="24"/>
        </w:rPr>
        <w:t xml:space="preserve">subcategories </w:t>
      </w:r>
      <w:r w:rsidRPr="001120ED">
        <w:rPr>
          <w:rFonts w:ascii="Book Antiqua" w:hAnsi="Book Antiqua" w:cs="Times New Roman"/>
          <w:sz w:val="24"/>
          <w:szCs w:val="24"/>
        </w:rPr>
        <w:t>according to the tim</w:t>
      </w:r>
      <w:r w:rsidR="00F44155" w:rsidRPr="001120ED">
        <w:rPr>
          <w:rFonts w:ascii="Book Antiqua" w:hAnsi="Book Antiqua" w:cs="Times New Roman"/>
          <w:sz w:val="24"/>
          <w:szCs w:val="24"/>
        </w:rPr>
        <w:t>e</w:t>
      </w:r>
      <w:r w:rsidRPr="001120ED">
        <w:rPr>
          <w:rFonts w:ascii="Book Antiqua" w:hAnsi="Book Antiqua" w:cs="Times New Roman"/>
          <w:sz w:val="24"/>
          <w:szCs w:val="24"/>
        </w:rPr>
        <w:t xml:space="preserve"> of detection</w:t>
      </w:r>
      <w:r w:rsidR="00B8655B" w:rsidRPr="001120ED">
        <w:rPr>
          <w:rFonts w:ascii="Book Antiqua" w:hAnsi="Book Antiqua" w:cs="Times New Roman"/>
          <w:sz w:val="24"/>
          <w:szCs w:val="24"/>
          <w:vertAlign w:val="superscript"/>
        </w:rPr>
        <w:t>[</w:t>
      </w:r>
      <w:r w:rsidRPr="001120ED">
        <w:rPr>
          <w:rFonts w:ascii="Book Antiqua" w:hAnsi="Book Antiqua" w:cs="Times New Roman"/>
          <w:noProof/>
          <w:sz w:val="24"/>
          <w:szCs w:val="24"/>
          <w:vertAlign w:val="superscript"/>
        </w:rPr>
        <w:t>3</w:t>
      </w:r>
      <w:r w:rsidR="00B8655B" w:rsidRPr="001120ED">
        <w:rPr>
          <w:rFonts w:ascii="Book Antiqua" w:hAnsi="Book Antiqua" w:cs="Times New Roman"/>
          <w:noProof/>
          <w:sz w:val="24"/>
          <w:szCs w:val="24"/>
          <w:vertAlign w:val="superscript"/>
        </w:rPr>
        <w:t>]</w:t>
      </w:r>
      <w:r w:rsidR="00B8655B" w:rsidRPr="001120ED">
        <w:rPr>
          <w:rFonts w:ascii="Book Antiqua" w:hAnsi="Book Antiqua" w:cs="Times New Roman"/>
          <w:noProof/>
          <w:sz w:val="24"/>
          <w:szCs w:val="24"/>
        </w:rPr>
        <w:t>.</w:t>
      </w:r>
      <w:r w:rsidRPr="001120ED">
        <w:rPr>
          <w:rFonts w:ascii="Book Antiqua" w:hAnsi="Book Antiqua" w:cs="Times New Roman"/>
          <w:sz w:val="24"/>
          <w:szCs w:val="24"/>
        </w:rPr>
        <w:t xml:space="preserve"> While </w:t>
      </w:r>
      <w:r w:rsidR="008059F2" w:rsidRPr="001120ED">
        <w:rPr>
          <w:rFonts w:ascii="Book Antiqua" w:hAnsi="Book Antiqua" w:cs="Times New Roman"/>
          <w:sz w:val="24"/>
          <w:szCs w:val="24"/>
        </w:rPr>
        <w:t>there are a number of</w:t>
      </w:r>
      <w:r w:rsidRPr="001120ED">
        <w:rPr>
          <w:rFonts w:ascii="Book Antiqua" w:hAnsi="Book Antiqua" w:cs="Times New Roman"/>
          <w:sz w:val="24"/>
          <w:szCs w:val="24"/>
        </w:rPr>
        <w:t xml:space="preserve"> reports </w:t>
      </w:r>
      <w:r w:rsidR="008059F2" w:rsidRPr="001120ED">
        <w:rPr>
          <w:rFonts w:ascii="Book Antiqua" w:hAnsi="Book Antiqua" w:cs="Times New Roman"/>
          <w:sz w:val="24"/>
          <w:szCs w:val="24"/>
        </w:rPr>
        <w:t>on cases of</w:t>
      </w:r>
      <w:r w:rsidRPr="001120ED">
        <w:rPr>
          <w:rFonts w:ascii="Book Antiqua" w:hAnsi="Book Antiqua" w:cs="Times New Roman"/>
          <w:sz w:val="24"/>
          <w:szCs w:val="24"/>
        </w:rPr>
        <w:t xml:space="preserve"> triple or quadruple primary malignancies, and metachronous quintuple primary malignancies, reports </w:t>
      </w:r>
      <w:r w:rsidR="008059F2" w:rsidRPr="001120ED">
        <w:rPr>
          <w:rFonts w:ascii="Book Antiqua" w:hAnsi="Book Antiqua" w:cs="Times New Roman"/>
          <w:sz w:val="24"/>
          <w:szCs w:val="24"/>
        </w:rPr>
        <w:t>on</w:t>
      </w:r>
      <w:r w:rsidRPr="001120ED">
        <w:rPr>
          <w:rFonts w:ascii="Book Antiqua" w:hAnsi="Book Antiqua" w:cs="Times New Roman"/>
          <w:sz w:val="24"/>
          <w:szCs w:val="24"/>
        </w:rPr>
        <w:t xml:space="preserve"> synchronous quintuple primary malignanc</w:t>
      </w:r>
      <w:r w:rsidR="008059F2" w:rsidRPr="001120ED">
        <w:rPr>
          <w:rFonts w:ascii="Book Antiqua" w:hAnsi="Book Antiqua" w:cs="Times New Roman"/>
          <w:sz w:val="24"/>
          <w:szCs w:val="24"/>
        </w:rPr>
        <w:t>ies</w:t>
      </w:r>
      <w:r w:rsidRPr="001120ED">
        <w:rPr>
          <w:rFonts w:ascii="Book Antiqua" w:hAnsi="Book Antiqua" w:cs="Times New Roman"/>
          <w:sz w:val="24"/>
          <w:szCs w:val="24"/>
        </w:rPr>
        <w:t xml:space="preserve"> are extremely rare. Here</w:t>
      </w:r>
      <w:r w:rsidR="00584AC0" w:rsidRPr="001120ED">
        <w:rPr>
          <w:rFonts w:ascii="Book Antiqua" w:hAnsi="Book Antiqua" w:cs="Times New Roman"/>
          <w:sz w:val="24"/>
          <w:szCs w:val="24"/>
        </w:rPr>
        <w:t xml:space="preserve">, </w:t>
      </w:r>
      <w:r w:rsidRPr="001120ED">
        <w:rPr>
          <w:rFonts w:ascii="Book Antiqua" w:hAnsi="Book Antiqua" w:cs="Times New Roman"/>
          <w:sz w:val="24"/>
          <w:szCs w:val="24"/>
        </w:rPr>
        <w:t>we report</w:t>
      </w:r>
      <w:r w:rsidR="008059F2" w:rsidRPr="001120ED">
        <w:rPr>
          <w:rFonts w:ascii="Book Antiqua" w:hAnsi="Book Antiqua" w:cs="Times New Roman"/>
          <w:sz w:val="24"/>
          <w:szCs w:val="24"/>
        </w:rPr>
        <w:t xml:space="preserve"> on</w:t>
      </w:r>
      <w:r w:rsidRPr="001120ED">
        <w:rPr>
          <w:rFonts w:ascii="Book Antiqua" w:hAnsi="Book Antiqua" w:cs="Times New Roman"/>
          <w:sz w:val="24"/>
          <w:szCs w:val="24"/>
        </w:rPr>
        <w:t xml:space="preserve"> a case of synchronous quintuple primary gastrointestinal tract malignanc</w:t>
      </w:r>
      <w:r w:rsidR="008059F2" w:rsidRPr="001120ED">
        <w:rPr>
          <w:rFonts w:ascii="Book Antiqua" w:hAnsi="Book Antiqua" w:cs="Times New Roman"/>
          <w:sz w:val="24"/>
          <w:szCs w:val="24"/>
        </w:rPr>
        <w:t>y</w:t>
      </w:r>
      <w:r w:rsidRPr="001120ED">
        <w:rPr>
          <w:rFonts w:ascii="Book Antiqua" w:hAnsi="Book Antiqua" w:cs="Times New Roman"/>
          <w:sz w:val="24"/>
          <w:szCs w:val="24"/>
        </w:rPr>
        <w:t>, which developed in</w:t>
      </w:r>
      <w:r w:rsidR="008059F2"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stomach, jejunum, ascending colon, transverse colon and rectum with literature review.</w:t>
      </w:r>
    </w:p>
    <w:p w14:paraId="0B717E8A" w14:textId="77777777" w:rsidR="008340A7" w:rsidRPr="009370E1" w:rsidRDefault="008340A7" w:rsidP="001120ED">
      <w:pPr>
        <w:spacing w:line="360" w:lineRule="auto"/>
        <w:rPr>
          <w:rFonts w:ascii="Book Antiqua" w:hAnsi="Book Antiqua" w:cs="Times New Roman"/>
          <w:b/>
          <w:sz w:val="24"/>
          <w:szCs w:val="24"/>
        </w:rPr>
      </w:pPr>
    </w:p>
    <w:p w14:paraId="1C1019F9" w14:textId="77777777" w:rsidR="008340A7" w:rsidRPr="009370E1" w:rsidRDefault="008340A7" w:rsidP="001120ED">
      <w:pPr>
        <w:widowControl/>
        <w:wordWrap/>
        <w:autoSpaceDE/>
        <w:autoSpaceDN/>
        <w:spacing w:line="360" w:lineRule="auto"/>
        <w:rPr>
          <w:rFonts w:ascii="Book Antiqua" w:hAnsi="Book Antiqua" w:cs="Times New Roman"/>
          <w:b/>
          <w:sz w:val="24"/>
          <w:szCs w:val="24"/>
        </w:rPr>
      </w:pPr>
      <w:r w:rsidRPr="009370E1">
        <w:rPr>
          <w:rFonts w:ascii="Book Antiqua" w:hAnsi="Book Antiqua" w:cs="Times New Roman"/>
          <w:b/>
          <w:sz w:val="24"/>
          <w:szCs w:val="24"/>
        </w:rPr>
        <w:t>CASE REPORT</w:t>
      </w:r>
    </w:p>
    <w:p w14:paraId="30C134E2" w14:textId="49B19C79" w:rsidR="008340A7" w:rsidRPr="009370E1" w:rsidRDefault="008340A7" w:rsidP="001120ED">
      <w:pPr>
        <w:spacing w:line="360" w:lineRule="auto"/>
        <w:rPr>
          <w:rFonts w:ascii="Book Antiqua" w:eastAsia="SimSun" w:hAnsi="Book Antiqua" w:cs="Times New Roman"/>
          <w:sz w:val="24"/>
          <w:szCs w:val="24"/>
          <w:lang w:eastAsia="zh-CN"/>
        </w:rPr>
      </w:pPr>
      <w:r w:rsidRPr="001120ED">
        <w:rPr>
          <w:rFonts w:ascii="Book Antiqua" w:hAnsi="Book Antiqua" w:cs="Times New Roman"/>
          <w:sz w:val="24"/>
          <w:szCs w:val="24"/>
        </w:rPr>
        <w:t>A 52-year-old male legal office worker was referred</w:t>
      </w:r>
      <w:r w:rsidR="0032582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to our center </w:t>
      </w:r>
      <w:r w:rsidR="00393DFA" w:rsidRPr="001120ED">
        <w:rPr>
          <w:rFonts w:ascii="Book Antiqua" w:hAnsi="Book Antiqua" w:cs="Times New Roman"/>
          <w:sz w:val="24"/>
          <w:szCs w:val="24"/>
        </w:rPr>
        <w:t>as</w:t>
      </w:r>
      <w:r w:rsidR="0032582D">
        <w:rPr>
          <w:rFonts w:ascii="Book Antiqua" w:eastAsia="SimSun" w:hAnsi="Book Antiqua" w:cs="Times New Roman" w:hint="eastAsia"/>
          <w:sz w:val="24"/>
          <w:szCs w:val="24"/>
          <w:lang w:eastAsia="zh-CN"/>
        </w:rPr>
        <w:t xml:space="preserve"> </w:t>
      </w:r>
      <w:r w:rsidR="00393DFA" w:rsidRPr="001120ED">
        <w:rPr>
          <w:rFonts w:ascii="Book Antiqua" w:hAnsi="Book Antiqua" w:cs="Times New Roman"/>
          <w:sz w:val="24"/>
          <w:szCs w:val="24"/>
        </w:rPr>
        <w:t>a result</w:t>
      </w:r>
      <w:r w:rsidR="0032582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of</w:t>
      </w:r>
      <w:r w:rsidR="0032582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anal pain and intermittent blood-tinged stool.</w:t>
      </w:r>
      <w:r w:rsidR="0032582D">
        <w:rPr>
          <w:rFonts w:ascii="Book Antiqua" w:eastAsia="SimSun" w:hAnsi="Book Antiqua" w:cs="Times New Roman" w:hint="eastAsia"/>
          <w:sz w:val="24"/>
          <w:szCs w:val="24"/>
          <w:lang w:eastAsia="zh-CN"/>
        </w:rPr>
        <w:t xml:space="preserve"> </w:t>
      </w:r>
      <w:r w:rsidR="00393DFA" w:rsidRPr="001120ED">
        <w:rPr>
          <w:rFonts w:ascii="Book Antiqua" w:hAnsi="Book Antiqua" w:cs="Times New Roman"/>
          <w:sz w:val="24"/>
          <w:szCs w:val="24"/>
        </w:rPr>
        <w:t>Prior to his referral,</w:t>
      </w:r>
      <w:r w:rsidR="0032582D">
        <w:rPr>
          <w:rFonts w:ascii="Book Antiqua" w:eastAsia="SimSun" w:hAnsi="Book Antiqua" w:cs="Times New Roman" w:hint="eastAsia"/>
          <w:sz w:val="24"/>
          <w:szCs w:val="24"/>
          <w:lang w:eastAsia="zh-CN"/>
        </w:rPr>
        <w:t xml:space="preserve"> </w:t>
      </w:r>
      <w:r w:rsidR="00393DFA" w:rsidRPr="001120ED">
        <w:rPr>
          <w:rFonts w:ascii="Book Antiqua" w:hAnsi="Book Antiqua" w:cs="Times New Roman"/>
          <w:sz w:val="24"/>
          <w:szCs w:val="24"/>
        </w:rPr>
        <w:t>the patient</w:t>
      </w:r>
      <w:r w:rsidR="0032582D">
        <w:rPr>
          <w:rFonts w:ascii="Book Antiqua" w:eastAsia="SimSun" w:hAnsi="Book Antiqua" w:cs="Times New Roman" w:hint="eastAsia"/>
          <w:sz w:val="24"/>
          <w:szCs w:val="24"/>
          <w:lang w:eastAsia="zh-CN"/>
        </w:rPr>
        <w:t xml:space="preserve"> </w:t>
      </w:r>
      <w:r w:rsidR="00393DFA" w:rsidRPr="001120ED">
        <w:rPr>
          <w:rFonts w:ascii="Book Antiqua" w:hAnsi="Book Antiqua" w:cs="Times New Roman"/>
          <w:sz w:val="24"/>
          <w:szCs w:val="24"/>
        </w:rPr>
        <w:t>had</w:t>
      </w:r>
      <w:r w:rsidR="0032582D">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quit smoking and </w:t>
      </w:r>
      <w:r w:rsidR="00393DFA" w:rsidRPr="001120ED">
        <w:rPr>
          <w:rFonts w:ascii="Book Antiqua" w:hAnsi="Book Antiqua" w:cs="Times New Roman"/>
          <w:sz w:val="24"/>
          <w:szCs w:val="24"/>
        </w:rPr>
        <w:t xml:space="preserve">consumption </w:t>
      </w:r>
      <w:r w:rsidRPr="001120ED">
        <w:rPr>
          <w:rFonts w:ascii="Book Antiqua" w:hAnsi="Book Antiqua" w:cs="Times New Roman"/>
          <w:sz w:val="24"/>
          <w:szCs w:val="24"/>
        </w:rPr>
        <w:t>alcohol</w:t>
      </w:r>
      <w:r w:rsidR="00DB1A4F" w:rsidRPr="001120ED">
        <w:rPr>
          <w:rFonts w:ascii="Book Antiqua" w:hAnsi="Book Antiqua" w:cs="Times New Roman"/>
          <w:sz w:val="24"/>
          <w:szCs w:val="24"/>
        </w:rPr>
        <w:t xml:space="preserve"> for an approximate</w:t>
      </w:r>
      <w:r w:rsidRPr="001120ED">
        <w:rPr>
          <w:rFonts w:ascii="Book Antiqua" w:hAnsi="Book Antiqua" w:cs="Times New Roman"/>
          <w:sz w:val="24"/>
          <w:szCs w:val="24"/>
        </w:rPr>
        <w:t xml:space="preserve"> 2 year</w:t>
      </w:r>
      <w:r w:rsidR="00DB1A4F" w:rsidRPr="001120ED">
        <w:rPr>
          <w:rFonts w:ascii="Book Antiqua" w:hAnsi="Book Antiqua" w:cs="Times New Roman"/>
          <w:sz w:val="24"/>
          <w:szCs w:val="24"/>
        </w:rPr>
        <w:t xml:space="preserve"> period. However, the patient</w:t>
      </w:r>
      <w:r w:rsidRPr="001120ED">
        <w:rPr>
          <w:rFonts w:ascii="Book Antiqua" w:hAnsi="Book Antiqua" w:cs="Times New Roman"/>
          <w:sz w:val="24"/>
          <w:szCs w:val="24"/>
        </w:rPr>
        <w:t xml:space="preserve"> had </w:t>
      </w:r>
      <w:r w:rsidR="00DB1A4F" w:rsidRPr="001120ED">
        <w:rPr>
          <w:rFonts w:ascii="Book Antiqua" w:hAnsi="Book Antiqua" w:cs="Times New Roman"/>
          <w:sz w:val="24"/>
          <w:szCs w:val="24"/>
        </w:rPr>
        <w:t xml:space="preserve">a history of </w:t>
      </w:r>
      <w:r w:rsidRPr="001120ED">
        <w:rPr>
          <w:rFonts w:ascii="Book Antiqua" w:hAnsi="Book Antiqua" w:cs="Times New Roman"/>
          <w:sz w:val="24"/>
          <w:szCs w:val="24"/>
        </w:rPr>
        <w:t>30</w:t>
      </w:r>
      <w:r w:rsidR="00DB1A4F" w:rsidRPr="001120ED">
        <w:rPr>
          <w:rFonts w:ascii="Book Antiqua" w:hAnsi="Book Antiqua" w:cs="Times New Roman"/>
          <w:sz w:val="24"/>
          <w:szCs w:val="24"/>
        </w:rPr>
        <w:t xml:space="preserve"> years of</w:t>
      </w:r>
      <w:r w:rsidRPr="001120ED">
        <w:rPr>
          <w:rFonts w:ascii="Book Antiqua" w:hAnsi="Book Antiqua" w:cs="Times New Roman"/>
          <w:sz w:val="24"/>
          <w:szCs w:val="24"/>
        </w:rPr>
        <w:t xml:space="preserve"> smoking</w:t>
      </w:r>
      <w:r w:rsidR="00DB1A4F" w:rsidRPr="001120ED">
        <w:rPr>
          <w:rFonts w:ascii="Book Antiqua" w:hAnsi="Book Antiqua" w:cs="Times New Roman"/>
          <w:sz w:val="24"/>
          <w:szCs w:val="24"/>
        </w:rPr>
        <w:t xml:space="preserve"> one pack a day</w:t>
      </w:r>
      <w:r w:rsidRPr="001120ED">
        <w:rPr>
          <w:rFonts w:ascii="Book Antiqua" w:hAnsi="Book Antiqua" w:cs="Times New Roman"/>
          <w:sz w:val="24"/>
          <w:szCs w:val="24"/>
        </w:rPr>
        <w:t xml:space="preserve"> and social drinking. </w:t>
      </w:r>
      <w:r w:rsidR="00397A04" w:rsidRPr="001120ED">
        <w:rPr>
          <w:rFonts w:ascii="Book Antiqua" w:hAnsi="Book Antiqua" w:cs="Times New Roman"/>
          <w:sz w:val="24"/>
          <w:szCs w:val="24"/>
        </w:rPr>
        <w:t>His sister had been diagnosed with colon cancer at the age of 50 and underwent an operation. The other family members have no distinct medical history associated with malignancies.</w:t>
      </w:r>
      <w:r w:rsidRPr="001120ED">
        <w:rPr>
          <w:rFonts w:ascii="Book Antiqua" w:hAnsi="Book Antiqua" w:cs="Times New Roman"/>
          <w:sz w:val="24"/>
          <w:szCs w:val="24"/>
        </w:rPr>
        <w:t xml:space="preserve"> On </w:t>
      </w:r>
      <w:r w:rsidR="00DB1A4F" w:rsidRPr="001120ED">
        <w:rPr>
          <w:rFonts w:ascii="Book Antiqua" w:hAnsi="Book Antiqua" w:cs="Times New Roman"/>
          <w:sz w:val="24"/>
          <w:szCs w:val="24"/>
        </w:rPr>
        <w:t xml:space="preserve">a </w:t>
      </w:r>
      <w:r w:rsidRPr="001120ED">
        <w:rPr>
          <w:rFonts w:ascii="Book Antiqua" w:hAnsi="Book Antiqua" w:cs="Times New Roman"/>
          <w:sz w:val="24"/>
          <w:szCs w:val="24"/>
        </w:rPr>
        <w:t xml:space="preserve">digital rectal examination, a rectal mass near the anus was found. Colonoscopy revealed </w:t>
      </w:r>
      <w:r w:rsidR="00D17A17" w:rsidRPr="001120ED">
        <w:rPr>
          <w:rFonts w:ascii="Book Antiqua" w:hAnsi="Book Antiqua" w:cs="Times New Roman"/>
          <w:sz w:val="24"/>
          <w:szCs w:val="24"/>
        </w:rPr>
        <w:t>three</w:t>
      </w:r>
      <w:r w:rsidRPr="001120ED">
        <w:rPr>
          <w:rFonts w:ascii="Book Antiqua" w:hAnsi="Book Antiqua" w:cs="Times New Roman"/>
          <w:sz w:val="24"/>
          <w:szCs w:val="24"/>
        </w:rPr>
        <w:t xml:space="preserve"> masses</w:t>
      </w:r>
      <w:r w:rsidR="00D17A17" w:rsidRPr="001120ED">
        <w:rPr>
          <w:rFonts w:ascii="Book Antiqua" w:hAnsi="Book Antiqua" w:cs="Times New Roman"/>
          <w:sz w:val="24"/>
          <w:szCs w:val="24"/>
        </w:rPr>
        <w:t xml:space="preserve"> </w:t>
      </w:r>
      <w:r w:rsidR="00DB1A4F" w:rsidRPr="001120ED">
        <w:rPr>
          <w:rFonts w:ascii="Book Antiqua" w:hAnsi="Book Antiqua" w:cs="Times New Roman"/>
          <w:sz w:val="24"/>
          <w:szCs w:val="24"/>
        </w:rPr>
        <w:t>in the</w:t>
      </w:r>
      <w:r w:rsidR="00D17A17" w:rsidRPr="001120ED">
        <w:rPr>
          <w:rFonts w:ascii="Book Antiqua" w:hAnsi="Book Antiqua" w:cs="Times New Roman"/>
          <w:sz w:val="24"/>
          <w:szCs w:val="24"/>
        </w:rPr>
        <w:t xml:space="preserve"> ascending colon, transverse colon and the rectum</w:t>
      </w:r>
      <w:r w:rsidRPr="001120ED">
        <w:rPr>
          <w:rFonts w:ascii="Book Antiqua" w:hAnsi="Book Antiqua" w:cs="Times New Roman"/>
          <w:sz w:val="24"/>
          <w:szCs w:val="24"/>
        </w:rPr>
        <w:t xml:space="preserve">. </w:t>
      </w:r>
      <w:r w:rsidR="00DB1A4F" w:rsidRPr="001120ED">
        <w:rPr>
          <w:rFonts w:ascii="Book Antiqua" w:hAnsi="Book Antiqua" w:cs="Times New Roman"/>
          <w:sz w:val="24"/>
          <w:szCs w:val="24"/>
        </w:rPr>
        <w:t>Each mass was identified</w:t>
      </w:r>
      <w:r w:rsidRPr="001120ED">
        <w:rPr>
          <w:rFonts w:ascii="Book Antiqua" w:hAnsi="Book Antiqua" w:cs="Times New Roman"/>
          <w:sz w:val="24"/>
          <w:szCs w:val="24"/>
        </w:rPr>
        <w:t xml:space="preserve"> with mucinous adenocarcinoma, respectively. Esophagogastroduodenoscopy revealed an early gastric cancer (EGC) type IIc lesion at</w:t>
      </w:r>
      <w:r w:rsidR="00DB1A4F"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antrum, posterior wall of</w:t>
      </w:r>
      <w:r w:rsidR="00DB1A4F"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w:t>
      </w:r>
      <w:r w:rsidR="00B8655B" w:rsidRPr="001120ED">
        <w:rPr>
          <w:rFonts w:ascii="Book Antiqua" w:hAnsi="Book Antiqua" w:cs="Times New Roman"/>
          <w:sz w:val="24"/>
          <w:szCs w:val="24"/>
        </w:rPr>
        <w:t xml:space="preserve">stomach with atrophic gastritis </w:t>
      </w:r>
      <w:r w:rsidRPr="001120ED">
        <w:rPr>
          <w:rFonts w:ascii="Book Antiqua" w:hAnsi="Book Antiqua" w:cs="Times New Roman"/>
          <w:sz w:val="24"/>
          <w:szCs w:val="24"/>
        </w:rPr>
        <w:t>(Fig</w:t>
      </w:r>
      <w:r w:rsidR="00BB2C0D" w:rsidRPr="001120ED">
        <w:rPr>
          <w:rFonts w:ascii="Book Antiqua" w:hAnsi="Book Antiqua" w:cs="Times New Roman"/>
          <w:sz w:val="24"/>
          <w:szCs w:val="24"/>
        </w:rPr>
        <w:t>ure</w:t>
      </w:r>
      <w:r w:rsidRPr="001120ED">
        <w:rPr>
          <w:rFonts w:ascii="Book Antiqua" w:hAnsi="Book Antiqua" w:cs="Times New Roman"/>
          <w:sz w:val="24"/>
          <w:szCs w:val="24"/>
        </w:rPr>
        <w:t xml:space="preserve"> 1)</w:t>
      </w:r>
      <w:r w:rsidR="00B8655B" w:rsidRPr="001120ED">
        <w:rPr>
          <w:rFonts w:ascii="Book Antiqua" w:hAnsi="Book Antiqua" w:cs="Times New Roman"/>
          <w:sz w:val="24"/>
          <w:szCs w:val="24"/>
        </w:rPr>
        <w:t>.</w:t>
      </w:r>
      <w:r w:rsidRPr="001120ED">
        <w:rPr>
          <w:rFonts w:ascii="Book Antiqua" w:hAnsi="Book Antiqua" w:cs="Times New Roman"/>
          <w:sz w:val="24"/>
          <w:szCs w:val="24"/>
        </w:rPr>
        <w:t xml:space="preserve"> </w:t>
      </w:r>
      <w:r w:rsidR="00DB1A4F" w:rsidRPr="001120ED">
        <w:rPr>
          <w:rFonts w:ascii="Book Antiqua" w:hAnsi="Book Antiqua" w:cs="Times New Roman"/>
          <w:sz w:val="24"/>
          <w:szCs w:val="24"/>
        </w:rPr>
        <w:t>A c</w:t>
      </w:r>
      <w:r w:rsidRPr="001120ED">
        <w:rPr>
          <w:rFonts w:ascii="Book Antiqua" w:hAnsi="Book Antiqua" w:cs="Times New Roman"/>
          <w:sz w:val="24"/>
          <w:szCs w:val="24"/>
        </w:rPr>
        <w:t>omputed tomography (CT) scan for staging found another mass with lymphadenopathy at</w:t>
      </w:r>
      <w:r w:rsidR="00DB1A4F"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jejunum and showed no significant lymph node enlargement </w:t>
      </w:r>
      <w:r w:rsidR="00D17A17" w:rsidRPr="001120ED">
        <w:rPr>
          <w:rFonts w:ascii="Book Antiqua" w:hAnsi="Book Antiqua" w:cs="Times New Roman"/>
          <w:sz w:val="24"/>
          <w:szCs w:val="24"/>
        </w:rPr>
        <w:t>around</w:t>
      </w:r>
      <w:r w:rsidR="00DB1A4F" w:rsidRPr="001120ED">
        <w:rPr>
          <w:rFonts w:ascii="Book Antiqua" w:hAnsi="Book Antiqua" w:cs="Times New Roman"/>
          <w:sz w:val="24"/>
          <w:szCs w:val="24"/>
        </w:rPr>
        <w:t xml:space="preserve"> the</w:t>
      </w:r>
      <w:r w:rsidR="00D17A17" w:rsidRPr="001120ED">
        <w:rPr>
          <w:rFonts w:ascii="Book Antiqua" w:hAnsi="Book Antiqua" w:cs="Times New Roman"/>
          <w:sz w:val="24"/>
          <w:szCs w:val="24"/>
        </w:rPr>
        <w:t xml:space="preserve"> </w:t>
      </w:r>
      <w:r w:rsidRPr="001120ED">
        <w:rPr>
          <w:rFonts w:ascii="Book Antiqua" w:hAnsi="Book Antiqua" w:cs="Times New Roman"/>
          <w:sz w:val="24"/>
          <w:szCs w:val="24"/>
        </w:rPr>
        <w:t>stomach, colon and</w:t>
      </w:r>
      <w:r w:rsidR="00D17A17" w:rsidRPr="001120ED">
        <w:rPr>
          <w:rFonts w:ascii="Book Antiqua" w:hAnsi="Book Antiqua" w:cs="Times New Roman"/>
          <w:sz w:val="24"/>
          <w:szCs w:val="24"/>
        </w:rPr>
        <w:t xml:space="preserve"> </w:t>
      </w:r>
      <w:r w:rsidRPr="001120ED">
        <w:rPr>
          <w:rFonts w:ascii="Book Antiqua" w:hAnsi="Book Antiqua" w:cs="Times New Roman"/>
          <w:sz w:val="24"/>
          <w:szCs w:val="24"/>
        </w:rPr>
        <w:t>rect</w:t>
      </w:r>
      <w:r w:rsidR="00D17A17" w:rsidRPr="001120ED">
        <w:rPr>
          <w:rFonts w:ascii="Book Antiqua" w:hAnsi="Book Antiqua" w:cs="Times New Roman"/>
          <w:sz w:val="24"/>
          <w:szCs w:val="24"/>
        </w:rPr>
        <w:t>um</w:t>
      </w:r>
      <w:r w:rsidRPr="001120ED">
        <w:rPr>
          <w:rFonts w:ascii="Book Antiqua" w:hAnsi="Book Antiqua" w:cs="Times New Roman"/>
          <w:sz w:val="24"/>
          <w:szCs w:val="24"/>
        </w:rPr>
        <w:t xml:space="preserve"> (Fig</w:t>
      </w:r>
      <w:r w:rsidR="00BB2C0D" w:rsidRPr="001120ED">
        <w:rPr>
          <w:rFonts w:ascii="Book Antiqua" w:hAnsi="Book Antiqua" w:cs="Times New Roman"/>
          <w:sz w:val="24"/>
          <w:szCs w:val="24"/>
        </w:rPr>
        <w:t>ure</w:t>
      </w:r>
      <w:r w:rsidRPr="001120ED">
        <w:rPr>
          <w:rFonts w:ascii="Book Antiqua" w:hAnsi="Book Antiqua" w:cs="Times New Roman"/>
          <w:sz w:val="24"/>
          <w:szCs w:val="24"/>
        </w:rPr>
        <w:t xml:space="preserve"> 2)</w:t>
      </w:r>
      <w:r w:rsidR="00B8655B" w:rsidRPr="001120ED">
        <w:rPr>
          <w:rFonts w:ascii="Book Antiqua" w:hAnsi="Book Antiqua" w:cs="Times New Roman"/>
          <w:sz w:val="24"/>
          <w:szCs w:val="24"/>
        </w:rPr>
        <w:t>.</w:t>
      </w:r>
      <w:r w:rsidRPr="001120ED">
        <w:rPr>
          <w:rFonts w:ascii="Book Antiqua" w:hAnsi="Book Antiqua" w:cs="Times New Roman"/>
          <w:sz w:val="24"/>
          <w:szCs w:val="24"/>
        </w:rPr>
        <w:t xml:space="preserve"> </w:t>
      </w:r>
      <w:r w:rsidR="00DB1A4F" w:rsidRPr="001120ED">
        <w:rPr>
          <w:rFonts w:ascii="Book Antiqua" w:hAnsi="Book Antiqua" w:cs="Times New Roman"/>
          <w:sz w:val="24"/>
          <w:szCs w:val="24"/>
        </w:rPr>
        <w:t>A p</w:t>
      </w:r>
      <w:r w:rsidRPr="001120ED">
        <w:rPr>
          <w:rFonts w:ascii="Book Antiqua" w:hAnsi="Book Antiqua" w:cs="Times New Roman"/>
          <w:sz w:val="24"/>
          <w:szCs w:val="24"/>
        </w:rPr>
        <w:t>ositron emission tomography</w:t>
      </w:r>
      <w:r w:rsidR="009370E1">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(PET)/CT showed abnormal increase</w:t>
      </w:r>
      <w:r w:rsidR="00DB1A4F" w:rsidRPr="001120ED">
        <w:rPr>
          <w:rFonts w:ascii="Book Antiqua" w:hAnsi="Book Antiqua" w:cs="Times New Roman"/>
          <w:sz w:val="24"/>
          <w:szCs w:val="24"/>
        </w:rPr>
        <w:t>s in</w:t>
      </w:r>
      <w:r w:rsidRPr="001120ED">
        <w:rPr>
          <w:rFonts w:ascii="Book Antiqua" w:hAnsi="Book Antiqua" w:cs="Times New Roman"/>
          <w:sz w:val="24"/>
          <w:szCs w:val="24"/>
        </w:rPr>
        <w:t xml:space="preserve"> fluorodeoxy glucose (FDG) uptake in</w:t>
      </w:r>
      <w:r w:rsidR="00DB1A4F"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ascending colon, rectum and jejunum but no definite abnormal FDG uptake along the gastric wall and transverse colon was noted. Diffuse increased FDG uptake w</w:t>
      </w:r>
      <w:r w:rsidR="00D17A17" w:rsidRPr="001120ED">
        <w:rPr>
          <w:rFonts w:ascii="Book Antiqua" w:hAnsi="Book Antiqua" w:cs="Times New Roman"/>
          <w:sz w:val="24"/>
          <w:szCs w:val="24"/>
        </w:rPr>
        <w:t>as found at both thyroid glands, which</w:t>
      </w:r>
      <w:r w:rsidRPr="001120ED">
        <w:rPr>
          <w:rFonts w:ascii="Book Antiqua" w:hAnsi="Book Antiqua" w:cs="Times New Roman"/>
          <w:sz w:val="24"/>
          <w:szCs w:val="24"/>
        </w:rPr>
        <w:t xml:space="preserve"> </w:t>
      </w:r>
      <w:r w:rsidR="00DB1A4F" w:rsidRPr="001120ED">
        <w:rPr>
          <w:rFonts w:ascii="Book Antiqua" w:hAnsi="Book Antiqua" w:cs="Times New Roman"/>
          <w:sz w:val="24"/>
          <w:szCs w:val="24"/>
        </w:rPr>
        <w:t>allowed for the</w:t>
      </w:r>
      <w:r w:rsidRPr="001120ED">
        <w:rPr>
          <w:rFonts w:ascii="Book Antiqua" w:hAnsi="Book Antiqua" w:cs="Times New Roman"/>
          <w:sz w:val="24"/>
          <w:szCs w:val="24"/>
        </w:rPr>
        <w:t xml:space="preserve"> diagnos</w:t>
      </w:r>
      <w:r w:rsidR="00DB1A4F" w:rsidRPr="001120ED">
        <w:rPr>
          <w:rFonts w:ascii="Book Antiqua" w:hAnsi="Book Antiqua" w:cs="Times New Roman"/>
          <w:sz w:val="24"/>
          <w:szCs w:val="24"/>
        </w:rPr>
        <w:t>is</w:t>
      </w:r>
      <w:r w:rsidRPr="001120ED">
        <w:rPr>
          <w:rFonts w:ascii="Book Antiqua" w:hAnsi="Book Antiqua" w:cs="Times New Roman"/>
          <w:sz w:val="24"/>
          <w:szCs w:val="24"/>
        </w:rPr>
        <w:t xml:space="preserve"> </w:t>
      </w:r>
      <w:r w:rsidR="00DB1A4F" w:rsidRPr="001120ED">
        <w:rPr>
          <w:rFonts w:ascii="Book Antiqua" w:hAnsi="Book Antiqua" w:cs="Times New Roman"/>
          <w:sz w:val="24"/>
          <w:szCs w:val="24"/>
        </w:rPr>
        <w:t>of</w:t>
      </w:r>
      <w:r w:rsidRPr="001120ED">
        <w:rPr>
          <w:rFonts w:ascii="Book Antiqua" w:hAnsi="Book Antiqua" w:cs="Times New Roman"/>
          <w:sz w:val="24"/>
          <w:szCs w:val="24"/>
        </w:rPr>
        <w:t xml:space="preserve"> thyroiditis (Fig</w:t>
      </w:r>
      <w:r w:rsidR="00BB2C0D" w:rsidRPr="001120ED">
        <w:rPr>
          <w:rFonts w:ascii="Book Antiqua" w:hAnsi="Book Antiqua" w:cs="Times New Roman"/>
          <w:sz w:val="24"/>
          <w:szCs w:val="24"/>
        </w:rPr>
        <w:t>ure</w:t>
      </w:r>
      <w:r w:rsidRPr="001120ED">
        <w:rPr>
          <w:rFonts w:ascii="Book Antiqua" w:hAnsi="Book Antiqua" w:cs="Times New Roman"/>
          <w:sz w:val="24"/>
          <w:szCs w:val="24"/>
        </w:rPr>
        <w:t xml:space="preserve"> 3)</w:t>
      </w:r>
      <w:r w:rsidR="00B8655B" w:rsidRPr="001120ED">
        <w:rPr>
          <w:rFonts w:ascii="Book Antiqua" w:hAnsi="Book Antiqua" w:cs="Times New Roman"/>
          <w:sz w:val="24"/>
          <w:szCs w:val="24"/>
        </w:rPr>
        <w:t>.</w:t>
      </w:r>
      <w:r w:rsidRPr="001120ED">
        <w:rPr>
          <w:rFonts w:ascii="Book Antiqua" w:hAnsi="Book Antiqua" w:cs="Times New Roman"/>
          <w:sz w:val="24"/>
          <w:szCs w:val="24"/>
        </w:rPr>
        <w:t xml:space="preserve"> </w:t>
      </w:r>
      <w:r w:rsidR="00DB1A4F" w:rsidRPr="001120ED">
        <w:rPr>
          <w:rFonts w:ascii="Book Antiqua" w:hAnsi="Book Antiqua" w:cs="Times New Roman"/>
          <w:sz w:val="24"/>
          <w:szCs w:val="24"/>
        </w:rPr>
        <w:t>T</w:t>
      </w:r>
      <w:r w:rsidR="00DB1A4F" w:rsidRPr="001120ED">
        <w:rPr>
          <w:rFonts w:ascii="Book Antiqua" w:hAnsi="Book Antiqua" w:cs="Times New Roman"/>
          <w:sz w:val="24"/>
          <w:szCs w:val="24"/>
        </w:rPr>
        <w:lastRenderedPageBreak/>
        <w:t>he patient</w:t>
      </w:r>
      <w:r w:rsidRPr="001120ED">
        <w:rPr>
          <w:rFonts w:ascii="Book Antiqua" w:hAnsi="Book Antiqua" w:cs="Times New Roman"/>
          <w:sz w:val="24"/>
          <w:szCs w:val="24"/>
        </w:rPr>
        <w:t xml:space="preserve"> underwent </w:t>
      </w:r>
      <w:r w:rsidR="00DB1A4F" w:rsidRPr="001120ED">
        <w:rPr>
          <w:rFonts w:ascii="Book Antiqua" w:hAnsi="Book Antiqua" w:cs="Times New Roman"/>
          <w:sz w:val="24"/>
          <w:szCs w:val="24"/>
        </w:rPr>
        <w:t xml:space="preserve">a </w:t>
      </w:r>
      <w:r w:rsidRPr="001120ED">
        <w:rPr>
          <w:rFonts w:ascii="Book Antiqua" w:hAnsi="Book Antiqua" w:cs="Times New Roman"/>
          <w:sz w:val="24"/>
          <w:szCs w:val="24"/>
        </w:rPr>
        <w:t>subtotal gastrectomy, segmental resection of</w:t>
      </w:r>
      <w:r w:rsidR="00DB1A4F"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jejunum and </w:t>
      </w:r>
      <w:r w:rsidR="00DB1A4F" w:rsidRPr="001120ED">
        <w:rPr>
          <w:rFonts w:ascii="Book Antiqua" w:hAnsi="Book Antiqua" w:cs="Times New Roman"/>
          <w:sz w:val="24"/>
          <w:szCs w:val="24"/>
        </w:rPr>
        <w:t xml:space="preserve">a </w:t>
      </w:r>
      <w:r w:rsidRPr="001120ED">
        <w:rPr>
          <w:rFonts w:ascii="Book Antiqua" w:hAnsi="Book Antiqua" w:cs="Times New Roman"/>
          <w:sz w:val="24"/>
          <w:szCs w:val="24"/>
        </w:rPr>
        <w:t>total proctocolectomy with</w:t>
      </w:r>
      <w:r w:rsidR="00DB1A4F"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end ileostomy </w:t>
      </w:r>
      <w:r w:rsidR="00DB1A4F" w:rsidRPr="001120ED">
        <w:rPr>
          <w:rFonts w:ascii="Book Antiqua" w:hAnsi="Book Antiqua" w:cs="Times New Roman"/>
          <w:sz w:val="24"/>
          <w:szCs w:val="24"/>
        </w:rPr>
        <w:t>simultaneously during one operation</w:t>
      </w:r>
      <w:r w:rsidR="009370E1">
        <w:rPr>
          <w:rFonts w:ascii="Book Antiqua" w:hAnsi="Book Antiqua" w:cs="Times New Roman"/>
          <w:sz w:val="24"/>
          <w:szCs w:val="24"/>
        </w:rPr>
        <w:t>.</w:t>
      </w:r>
    </w:p>
    <w:p w14:paraId="7F168A41" w14:textId="48C51D70" w:rsidR="008340A7" w:rsidRPr="001120ED" w:rsidRDefault="008340A7" w:rsidP="009370E1">
      <w:pPr>
        <w:spacing w:line="360" w:lineRule="auto"/>
        <w:ind w:firstLineChars="100" w:firstLine="240"/>
        <w:rPr>
          <w:rFonts w:ascii="Book Antiqua" w:hAnsi="Book Antiqua" w:cs="Times New Roman"/>
          <w:sz w:val="24"/>
          <w:szCs w:val="24"/>
        </w:rPr>
      </w:pPr>
      <w:r w:rsidRPr="001120ED">
        <w:rPr>
          <w:rFonts w:ascii="Book Antiqua" w:hAnsi="Book Antiqua" w:cs="Times New Roman"/>
          <w:sz w:val="24"/>
          <w:szCs w:val="24"/>
        </w:rPr>
        <w:t>The pathologic results following</w:t>
      </w:r>
      <w:r w:rsidR="00DB1A4F"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gastrectomy determined the gastric tumor to be EGC type IIc, tubular adenocarcinoma, moderate differentiated, intestinal type by the Lauren classification</w:t>
      </w:r>
      <w:r w:rsidR="00DB1A4F" w:rsidRPr="001120ED">
        <w:rPr>
          <w:rFonts w:ascii="Book Antiqua" w:hAnsi="Book Antiqua" w:cs="Times New Roman"/>
          <w:sz w:val="24"/>
          <w:szCs w:val="24"/>
        </w:rPr>
        <w:t xml:space="preserve"> system</w:t>
      </w:r>
      <w:r w:rsidRPr="001120ED">
        <w:rPr>
          <w:rFonts w:ascii="Book Antiqua" w:hAnsi="Book Antiqua" w:cs="Times New Roman"/>
          <w:sz w:val="24"/>
          <w:szCs w:val="24"/>
        </w:rPr>
        <w:t>, with a depth of invasion into</w:t>
      </w:r>
      <w:r w:rsidR="00DB1A4F"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submucosa (T1</w:t>
      </w:r>
      <w:r w:rsidR="009755F3" w:rsidRPr="001120ED">
        <w:rPr>
          <w:rFonts w:ascii="Book Antiqua" w:hAnsi="Book Antiqua" w:cs="Times New Roman"/>
          <w:sz w:val="24"/>
          <w:szCs w:val="24"/>
        </w:rPr>
        <w:t>b</w:t>
      </w:r>
      <w:r w:rsidRPr="001120ED">
        <w:rPr>
          <w:rFonts w:ascii="Book Antiqua" w:hAnsi="Book Antiqua" w:cs="Times New Roman"/>
          <w:sz w:val="24"/>
          <w:szCs w:val="24"/>
        </w:rPr>
        <w:t>) and no lymph node metastasis in 19 lymph nodes (pT1</w:t>
      </w:r>
      <w:r w:rsidR="009755F3" w:rsidRPr="001120ED">
        <w:rPr>
          <w:rFonts w:ascii="Book Antiqua" w:hAnsi="Book Antiqua" w:cs="Times New Roman"/>
          <w:sz w:val="24"/>
          <w:szCs w:val="24"/>
        </w:rPr>
        <w:t>b</w:t>
      </w:r>
      <w:r w:rsidRPr="001120ED">
        <w:rPr>
          <w:rFonts w:ascii="Book Antiqua" w:hAnsi="Book Antiqua" w:cs="Times New Roman"/>
          <w:sz w:val="24"/>
          <w:szCs w:val="24"/>
        </w:rPr>
        <w:t xml:space="preserve">N0M0, pStageIA). The pathologic results </w:t>
      </w:r>
      <w:r w:rsidR="00706A8B" w:rsidRPr="001120ED">
        <w:rPr>
          <w:rFonts w:ascii="Book Antiqua" w:hAnsi="Book Antiqua" w:cs="Times New Roman"/>
          <w:sz w:val="24"/>
          <w:szCs w:val="24"/>
        </w:rPr>
        <w:t>at the</w:t>
      </w:r>
      <w:r w:rsidRPr="001120ED">
        <w:rPr>
          <w:rFonts w:ascii="Book Antiqua" w:hAnsi="Book Antiqua" w:cs="Times New Roman"/>
          <w:sz w:val="24"/>
          <w:szCs w:val="24"/>
        </w:rPr>
        <w:t xml:space="preserve"> jejunum revealed a 7.0</w:t>
      </w:r>
      <w:r w:rsidR="009370E1">
        <w:rPr>
          <w:rFonts w:ascii="Book Antiqua" w:eastAsia="SimSun" w:hAnsi="Book Antiqua" w:cs="Times New Roman" w:hint="eastAsia"/>
          <w:sz w:val="24"/>
          <w:szCs w:val="24"/>
          <w:lang w:eastAsia="zh-CN"/>
        </w:rPr>
        <w:t xml:space="preserve"> </w:t>
      </w:r>
      <w:r w:rsidR="009370E1" w:rsidRPr="001120ED">
        <w:rPr>
          <w:rFonts w:ascii="Book Antiqua" w:hAnsi="Book Antiqua" w:cs="Times New Roman"/>
          <w:sz w:val="24"/>
          <w:szCs w:val="24"/>
        </w:rPr>
        <w:t>cm</w:t>
      </w:r>
      <w:r w:rsidR="009370E1">
        <w:rPr>
          <w:rFonts w:ascii="Book Antiqua" w:eastAsia="SimSun" w:hAnsi="Book Antiqua" w:cs="Times New Roman" w:hint="eastAsia"/>
          <w:sz w:val="24"/>
          <w:szCs w:val="24"/>
          <w:lang w:eastAsia="zh-CN"/>
        </w:rPr>
        <w:t xml:space="preserve"> </w:t>
      </w:r>
      <w:r w:rsidR="009370E1" w:rsidRPr="009370E1">
        <w:rPr>
          <w:rFonts w:ascii="Book Antiqua" w:hAnsi="Book Antiqua" w:cs="Times New Roman"/>
          <w:sz w:val="24"/>
          <w:szCs w:val="24"/>
        </w:rPr>
        <w:t>×</w:t>
      </w:r>
      <w:r w:rsidR="009370E1">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4.5</w:t>
      </w:r>
      <w:r w:rsidR="009370E1">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cm sized, combined adenocarcinoma and neuroendocrine carcinoma, with a depth of invasion into</w:t>
      </w:r>
      <w:r w:rsidR="00B23153"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subserosa (T3) and no lymph node metastasis in 8 lymph nodes (pT3N0M0, pStageIIA).</w:t>
      </w:r>
      <w:r w:rsidR="00B23153" w:rsidRPr="001120ED">
        <w:rPr>
          <w:rFonts w:ascii="Book Antiqua" w:hAnsi="Book Antiqua" w:cs="Times New Roman"/>
          <w:sz w:val="24"/>
          <w:szCs w:val="24"/>
        </w:rPr>
        <w:t xml:space="preserve"> </w:t>
      </w:r>
      <w:r w:rsidRPr="001120ED">
        <w:rPr>
          <w:rFonts w:ascii="Book Antiqua" w:hAnsi="Book Antiqua" w:cs="Times New Roman"/>
          <w:sz w:val="24"/>
          <w:szCs w:val="24"/>
        </w:rPr>
        <w:t xml:space="preserve">The specimen </w:t>
      </w:r>
      <w:r w:rsidR="00B23153" w:rsidRPr="001120ED">
        <w:rPr>
          <w:rFonts w:ascii="Book Antiqua" w:hAnsi="Book Antiqua" w:cs="Times New Roman"/>
          <w:sz w:val="24"/>
          <w:szCs w:val="24"/>
        </w:rPr>
        <w:t>gained from the</w:t>
      </w:r>
      <w:r w:rsidRPr="001120ED">
        <w:rPr>
          <w:rFonts w:ascii="Book Antiqua" w:hAnsi="Book Antiqua" w:cs="Times New Roman"/>
          <w:sz w:val="24"/>
          <w:szCs w:val="24"/>
        </w:rPr>
        <w:t xml:space="preserve"> total proctocolectomy had three adenocarcinomas </w:t>
      </w:r>
      <w:r w:rsidR="00B23153" w:rsidRPr="001120ED">
        <w:rPr>
          <w:rFonts w:ascii="Book Antiqua" w:hAnsi="Book Antiqua" w:cs="Times New Roman"/>
          <w:sz w:val="24"/>
          <w:szCs w:val="24"/>
        </w:rPr>
        <w:t>a</w:t>
      </w:r>
      <w:r w:rsidRPr="001120ED">
        <w:rPr>
          <w:rFonts w:ascii="Book Antiqua" w:hAnsi="Book Antiqua" w:cs="Times New Roman"/>
          <w:sz w:val="24"/>
          <w:szCs w:val="24"/>
        </w:rPr>
        <w:t xml:space="preserve">t </w:t>
      </w:r>
      <w:r w:rsidR="00B23153" w:rsidRPr="001120ED">
        <w:rPr>
          <w:rFonts w:ascii="Book Antiqua" w:hAnsi="Book Antiqua" w:cs="Times New Roman"/>
          <w:sz w:val="24"/>
          <w:szCs w:val="24"/>
        </w:rPr>
        <w:t xml:space="preserve">the </w:t>
      </w:r>
      <w:r w:rsidRPr="001120ED">
        <w:rPr>
          <w:rFonts w:ascii="Book Antiqua" w:hAnsi="Book Antiqua" w:cs="Times New Roman"/>
          <w:sz w:val="24"/>
          <w:szCs w:val="24"/>
        </w:rPr>
        <w:t>ascending colon, 5.5</w:t>
      </w:r>
      <w:r w:rsidR="009370E1">
        <w:rPr>
          <w:rFonts w:ascii="Book Antiqua" w:eastAsia="SimSun" w:hAnsi="Book Antiqua" w:cs="Times New Roman" w:hint="eastAsia"/>
          <w:sz w:val="24"/>
          <w:szCs w:val="24"/>
          <w:lang w:eastAsia="zh-CN"/>
        </w:rPr>
        <w:t xml:space="preserve"> </w:t>
      </w:r>
      <w:r w:rsidR="009370E1" w:rsidRPr="001120ED">
        <w:rPr>
          <w:rFonts w:ascii="Book Antiqua" w:hAnsi="Book Antiqua" w:cs="Times New Roman"/>
          <w:sz w:val="24"/>
          <w:szCs w:val="24"/>
        </w:rPr>
        <w:t>cm</w:t>
      </w:r>
      <w:r w:rsidR="009370E1">
        <w:rPr>
          <w:rFonts w:ascii="Book Antiqua" w:eastAsia="SimSun" w:hAnsi="Book Antiqua" w:cs="Times New Roman" w:hint="eastAsia"/>
          <w:sz w:val="24"/>
          <w:szCs w:val="24"/>
          <w:lang w:eastAsia="zh-CN"/>
        </w:rPr>
        <w:t xml:space="preserve"> </w:t>
      </w:r>
      <w:r w:rsidR="009370E1" w:rsidRPr="009370E1">
        <w:rPr>
          <w:rFonts w:ascii="Book Antiqua" w:hAnsi="Book Antiqua" w:cs="Times New Roman"/>
          <w:sz w:val="24"/>
          <w:szCs w:val="24"/>
        </w:rPr>
        <w:t>×</w:t>
      </w:r>
      <w:r w:rsidR="009370E1">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4.5</w:t>
      </w:r>
      <w:r w:rsidR="009370E1">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cm sized, mucinous adenocarcinoma, with modified Astler-Coller's stage C2, with a depth of invasion into </w:t>
      </w:r>
      <w:r w:rsidR="00B23153" w:rsidRPr="001120ED">
        <w:rPr>
          <w:rFonts w:ascii="Book Antiqua" w:hAnsi="Book Antiqua" w:cs="Times New Roman"/>
          <w:sz w:val="24"/>
          <w:szCs w:val="24"/>
        </w:rPr>
        <w:t xml:space="preserve">the </w:t>
      </w:r>
      <w:r w:rsidRPr="001120ED">
        <w:rPr>
          <w:rFonts w:ascii="Book Antiqua" w:hAnsi="Book Antiqua" w:cs="Times New Roman"/>
          <w:sz w:val="24"/>
          <w:szCs w:val="24"/>
        </w:rPr>
        <w:t>subserosa. At</w:t>
      </w:r>
      <w:r w:rsidR="00B23153"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transverse colon, mucinous adenocarcinoma arising from high grade tubulovillous adenoma was presented with a depth of involvement </w:t>
      </w:r>
      <w:r w:rsidR="00B23153" w:rsidRPr="001120ED">
        <w:rPr>
          <w:rFonts w:ascii="Book Antiqua" w:hAnsi="Book Antiqua" w:cs="Times New Roman"/>
          <w:sz w:val="24"/>
          <w:szCs w:val="24"/>
        </w:rPr>
        <w:t>up until the</w:t>
      </w:r>
      <w:r w:rsidRPr="001120ED">
        <w:rPr>
          <w:rFonts w:ascii="Book Antiqua" w:hAnsi="Book Antiqua" w:cs="Times New Roman"/>
          <w:sz w:val="24"/>
          <w:szCs w:val="24"/>
        </w:rPr>
        <w:t xml:space="preserve"> muscularis mucosa without penetration. </w:t>
      </w:r>
      <w:r w:rsidR="00B23153" w:rsidRPr="001120ED">
        <w:rPr>
          <w:rFonts w:ascii="Book Antiqua" w:hAnsi="Book Antiqua" w:cs="Times New Roman"/>
          <w:sz w:val="24"/>
          <w:szCs w:val="24"/>
        </w:rPr>
        <w:t>Results from analysis of the</w:t>
      </w:r>
      <w:r w:rsidRPr="001120ED">
        <w:rPr>
          <w:rFonts w:ascii="Book Antiqua" w:hAnsi="Book Antiqua" w:cs="Times New Roman"/>
          <w:sz w:val="24"/>
          <w:szCs w:val="24"/>
        </w:rPr>
        <w:t xml:space="preserve"> rectum</w:t>
      </w:r>
      <w:r w:rsidR="00B23153" w:rsidRPr="001120ED">
        <w:rPr>
          <w:rFonts w:ascii="Book Antiqua" w:hAnsi="Book Antiqua" w:cs="Times New Roman"/>
          <w:sz w:val="24"/>
          <w:szCs w:val="24"/>
        </w:rPr>
        <w:t xml:space="preserve"> showed</w:t>
      </w:r>
      <w:r w:rsidRPr="001120ED">
        <w:rPr>
          <w:rFonts w:ascii="Book Antiqua" w:hAnsi="Book Antiqua" w:cs="Times New Roman"/>
          <w:sz w:val="24"/>
          <w:szCs w:val="24"/>
        </w:rPr>
        <w:t xml:space="preserve"> 6.5</w:t>
      </w:r>
      <w:r w:rsidR="009370E1" w:rsidRPr="009370E1">
        <w:rPr>
          <w:rFonts w:ascii="Book Antiqua" w:hAnsi="Book Antiqua" w:cs="Times New Roman"/>
          <w:sz w:val="24"/>
          <w:szCs w:val="24"/>
        </w:rPr>
        <w:t xml:space="preserve"> </w:t>
      </w:r>
      <w:r w:rsidR="009370E1" w:rsidRPr="001120ED">
        <w:rPr>
          <w:rFonts w:ascii="Book Antiqua" w:hAnsi="Book Antiqua" w:cs="Times New Roman"/>
          <w:sz w:val="24"/>
          <w:szCs w:val="24"/>
        </w:rPr>
        <w:t xml:space="preserve">cm </w:t>
      </w:r>
      <w:r w:rsidR="009370E1" w:rsidRPr="009370E1">
        <w:rPr>
          <w:rFonts w:ascii="Book Antiqua" w:hAnsi="Book Antiqua" w:cs="Times New Roman"/>
          <w:sz w:val="24"/>
          <w:szCs w:val="24"/>
        </w:rPr>
        <w:t>×</w:t>
      </w:r>
      <w:r w:rsidR="009370E1">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3.8</w:t>
      </w:r>
      <w:r w:rsidR="009370E1">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 xml:space="preserve">cm sized, mucinous adenocarcinoma with modified Astler-Coller's stage C2, invasion to perirectal fat tissue was </w:t>
      </w:r>
      <w:r w:rsidR="004775AD" w:rsidRPr="001120ED">
        <w:rPr>
          <w:rFonts w:ascii="Book Antiqua" w:hAnsi="Book Antiqua" w:cs="Times New Roman"/>
          <w:sz w:val="24"/>
          <w:szCs w:val="24"/>
        </w:rPr>
        <w:t>identified</w:t>
      </w:r>
      <w:r w:rsidRPr="001120ED">
        <w:rPr>
          <w:rFonts w:ascii="Book Antiqua" w:hAnsi="Book Antiqua" w:cs="Times New Roman"/>
          <w:sz w:val="24"/>
          <w:szCs w:val="24"/>
        </w:rPr>
        <w:t xml:space="preserve">. </w:t>
      </w:r>
      <w:r w:rsidR="004775AD" w:rsidRPr="001120ED">
        <w:rPr>
          <w:rFonts w:ascii="Book Antiqua" w:hAnsi="Book Antiqua" w:cs="Times New Roman"/>
          <w:sz w:val="24"/>
          <w:szCs w:val="24"/>
        </w:rPr>
        <w:t>A t</w:t>
      </w:r>
      <w:r w:rsidRPr="001120ED">
        <w:rPr>
          <w:rFonts w:ascii="Book Antiqua" w:hAnsi="Book Antiqua" w:cs="Times New Roman"/>
          <w:sz w:val="24"/>
          <w:szCs w:val="24"/>
        </w:rPr>
        <w:t>otal</w:t>
      </w:r>
      <w:r w:rsidR="004775AD" w:rsidRPr="001120ED">
        <w:rPr>
          <w:rFonts w:ascii="Book Antiqua" w:hAnsi="Book Antiqua" w:cs="Times New Roman"/>
          <w:sz w:val="24"/>
          <w:szCs w:val="24"/>
        </w:rPr>
        <w:t xml:space="preserve"> of</w:t>
      </w:r>
      <w:r w:rsidRPr="001120ED">
        <w:rPr>
          <w:rFonts w:ascii="Book Antiqua" w:hAnsi="Book Antiqua" w:cs="Times New Roman"/>
          <w:sz w:val="24"/>
          <w:szCs w:val="24"/>
        </w:rPr>
        <w:t xml:space="preserve"> 67 lymph nodes were dissected by proctocolectomy</w:t>
      </w:r>
      <w:r w:rsidR="004775AD" w:rsidRPr="001120ED">
        <w:rPr>
          <w:rFonts w:ascii="Book Antiqua" w:hAnsi="Book Antiqua" w:cs="Times New Roman"/>
          <w:sz w:val="24"/>
          <w:szCs w:val="24"/>
        </w:rPr>
        <w:t>, with</w:t>
      </w:r>
      <w:r w:rsidRPr="001120ED">
        <w:rPr>
          <w:rFonts w:ascii="Book Antiqua" w:hAnsi="Book Antiqua" w:cs="Times New Roman"/>
          <w:sz w:val="24"/>
          <w:szCs w:val="24"/>
        </w:rPr>
        <w:t xml:space="preserve"> 1 perirectal lymph node show</w:t>
      </w:r>
      <w:r w:rsidR="004775AD" w:rsidRPr="001120ED">
        <w:rPr>
          <w:rFonts w:ascii="Book Antiqua" w:hAnsi="Book Antiqua" w:cs="Times New Roman"/>
          <w:sz w:val="24"/>
          <w:szCs w:val="24"/>
        </w:rPr>
        <w:t>ing</w:t>
      </w:r>
      <w:r w:rsidRPr="001120ED">
        <w:rPr>
          <w:rFonts w:ascii="Book Antiqua" w:hAnsi="Book Antiqua" w:cs="Times New Roman"/>
          <w:sz w:val="24"/>
          <w:szCs w:val="24"/>
        </w:rPr>
        <w:t xml:space="preserve"> metastasis. The stages of</w:t>
      </w:r>
      <w:r w:rsidR="004775AD"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ascending colon, transverse colon and rectal cancer were pStageIIA (pT3N0M0), pStageI (pT1N0M0) and pStageIIIB (pT3N1aM0), respectively.</w:t>
      </w:r>
      <w:r w:rsidR="00E61288" w:rsidRPr="001120ED">
        <w:rPr>
          <w:rFonts w:ascii="Book Antiqua" w:hAnsi="Book Antiqua" w:cs="Times New Roman"/>
          <w:sz w:val="24"/>
          <w:szCs w:val="24"/>
        </w:rPr>
        <w:t xml:space="preserve"> </w:t>
      </w:r>
      <w:r w:rsidR="00976246" w:rsidRPr="001120ED">
        <w:rPr>
          <w:rFonts w:ascii="Book Antiqua" w:hAnsi="Book Antiqua" w:cs="Times New Roman"/>
          <w:sz w:val="24"/>
          <w:szCs w:val="24"/>
        </w:rPr>
        <w:t xml:space="preserve">The tumors of the colon and rectum were evaluated with </w:t>
      </w:r>
      <w:r w:rsidR="00B50C29" w:rsidRPr="001120ED">
        <w:rPr>
          <w:rFonts w:ascii="Book Antiqua" w:hAnsi="Book Antiqua" w:cs="Times New Roman"/>
          <w:sz w:val="24"/>
          <w:szCs w:val="24"/>
        </w:rPr>
        <w:t>MLH-1 and</w:t>
      </w:r>
      <w:r w:rsidR="00976246" w:rsidRPr="001120ED">
        <w:rPr>
          <w:rFonts w:ascii="Book Antiqua" w:hAnsi="Book Antiqua" w:cs="Times New Roman"/>
          <w:sz w:val="24"/>
          <w:szCs w:val="24"/>
        </w:rPr>
        <w:t xml:space="preserve"> MSH-2 expression for Lynch syndrome</w:t>
      </w:r>
      <w:r w:rsidR="004775AD" w:rsidRPr="001120ED">
        <w:rPr>
          <w:rFonts w:ascii="Book Antiqua" w:hAnsi="Book Antiqua" w:cs="Times New Roman"/>
          <w:sz w:val="24"/>
          <w:szCs w:val="24"/>
        </w:rPr>
        <w:t>, both</w:t>
      </w:r>
      <w:r w:rsidR="00976246" w:rsidRPr="001120ED">
        <w:rPr>
          <w:rFonts w:ascii="Book Antiqua" w:hAnsi="Book Antiqua" w:cs="Times New Roman"/>
          <w:sz w:val="24"/>
          <w:szCs w:val="24"/>
        </w:rPr>
        <w:t xml:space="preserve"> gene expression</w:t>
      </w:r>
      <w:r w:rsidR="004775AD" w:rsidRPr="001120ED">
        <w:rPr>
          <w:rFonts w:ascii="Book Antiqua" w:hAnsi="Book Antiqua" w:cs="Times New Roman"/>
          <w:sz w:val="24"/>
          <w:szCs w:val="24"/>
        </w:rPr>
        <w:t>s were present and functioning</w:t>
      </w:r>
      <w:r w:rsidR="00976246" w:rsidRPr="001120ED">
        <w:rPr>
          <w:rFonts w:ascii="Book Antiqua" w:hAnsi="Book Antiqua" w:cs="Times New Roman"/>
          <w:sz w:val="24"/>
          <w:szCs w:val="24"/>
        </w:rPr>
        <w:t xml:space="preserve">. The </w:t>
      </w:r>
      <w:r w:rsidR="00F012B0" w:rsidRPr="001120ED">
        <w:rPr>
          <w:rFonts w:ascii="Book Antiqua" w:hAnsi="Book Antiqua" w:cs="Times New Roman"/>
          <w:sz w:val="24"/>
          <w:szCs w:val="24"/>
        </w:rPr>
        <w:t xml:space="preserve">gastric and colorectal </w:t>
      </w:r>
      <w:r w:rsidR="00976246" w:rsidRPr="001120ED">
        <w:rPr>
          <w:rFonts w:ascii="Book Antiqua" w:hAnsi="Book Antiqua" w:cs="Times New Roman"/>
          <w:sz w:val="24"/>
          <w:szCs w:val="24"/>
        </w:rPr>
        <w:t>tumors were evaluated with microsatellite instability (MSI). The results showed MSI-H for MSI marke</w:t>
      </w:r>
      <w:r w:rsidR="00F012B0" w:rsidRPr="001120ED">
        <w:rPr>
          <w:rFonts w:ascii="Book Antiqua" w:hAnsi="Book Antiqua" w:cs="Times New Roman"/>
          <w:sz w:val="24"/>
          <w:szCs w:val="24"/>
        </w:rPr>
        <w:t>r</w:t>
      </w:r>
      <w:r w:rsidR="00976246" w:rsidRPr="001120ED">
        <w:rPr>
          <w:rFonts w:ascii="Book Antiqua" w:hAnsi="Book Antiqua" w:cs="Times New Roman"/>
          <w:sz w:val="24"/>
          <w:szCs w:val="24"/>
        </w:rPr>
        <w:t xml:space="preserve">s (bat26, D5S346, bat25, D2S123) and MSS </w:t>
      </w:r>
      <w:r w:rsidR="00F012B0" w:rsidRPr="001120ED">
        <w:rPr>
          <w:rFonts w:ascii="Book Antiqua" w:hAnsi="Book Antiqua" w:cs="Times New Roman"/>
          <w:sz w:val="24"/>
          <w:szCs w:val="24"/>
        </w:rPr>
        <w:t xml:space="preserve">for the other marker (D17S250). </w:t>
      </w:r>
      <w:r w:rsidRPr="001120ED">
        <w:rPr>
          <w:rFonts w:ascii="Book Antiqua" w:hAnsi="Book Antiqua" w:cs="Times New Roman"/>
          <w:sz w:val="24"/>
          <w:szCs w:val="24"/>
        </w:rPr>
        <w:t xml:space="preserve">Consequently, </w:t>
      </w:r>
      <w:r w:rsidR="00E1452E" w:rsidRPr="001120ED">
        <w:rPr>
          <w:rFonts w:ascii="Book Antiqua" w:hAnsi="Book Antiqua" w:cs="Times New Roman"/>
          <w:sz w:val="24"/>
          <w:szCs w:val="24"/>
        </w:rPr>
        <w:t xml:space="preserve">postoperative adjuvant </w:t>
      </w:r>
      <w:r w:rsidRPr="001120ED">
        <w:rPr>
          <w:rFonts w:ascii="Book Antiqua" w:hAnsi="Book Antiqua" w:cs="Times New Roman"/>
          <w:sz w:val="24"/>
          <w:szCs w:val="24"/>
        </w:rPr>
        <w:t>chemo</w:t>
      </w:r>
      <w:r w:rsidR="00E1452E" w:rsidRPr="001120ED">
        <w:rPr>
          <w:rFonts w:ascii="Book Antiqua" w:hAnsi="Book Antiqua" w:cs="Times New Roman"/>
          <w:sz w:val="24"/>
          <w:szCs w:val="24"/>
        </w:rPr>
        <w:t>radio</w:t>
      </w:r>
      <w:r w:rsidRPr="001120ED">
        <w:rPr>
          <w:rFonts w:ascii="Book Antiqua" w:hAnsi="Book Antiqua" w:cs="Times New Roman"/>
          <w:sz w:val="24"/>
          <w:szCs w:val="24"/>
        </w:rPr>
        <w:t>therapy was started according to</w:t>
      </w:r>
      <w:r w:rsidR="00C658FC"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regimen, FOLFOX 4</w:t>
      </w:r>
      <w:r w:rsidR="00E1452E" w:rsidRPr="001120ED">
        <w:rPr>
          <w:rFonts w:ascii="Book Antiqua" w:hAnsi="Book Antiqua" w:cs="Times New Roman"/>
          <w:sz w:val="24"/>
          <w:szCs w:val="24"/>
        </w:rPr>
        <w:t xml:space="preserve"> (Oxaliplatin, 5-fluorouracil (5-FU) and leucovorin) </w:t>
      </w:r>
      <w:r w:rsidRPr="001120ED">
        <w:rPr>
          <w:rFonts w:ascii="Book Antiqua" w:hAnsi="Book Antiqua" w:cs="Times New Roman"/>
          <w:sz w:val="24"/>
          <w:szCs w:val="24"/>
        </w:rPr>
        <w:t xml:space="preserve">for </w:t>
      </w:r>
      <w:r w:rsidR="00003B28" w:rsidRPr="001120ED">
        <w:rPr>
          <w:rFonts w:ascii="Book Antiqua" w:hAnsi="Book Antiqua" w:cs="Times New Roman"/>
          <w:sz w:val="24"/>
          <w:szCs w:val="24"/>
        </w:rPr>
        <w:t>rectal</w:t>
      </w:r>
      <w:r w:rsidRPr="001120ED">
        <w:rPr>
          <w:rFonts w:ascii="Book Antiqua" w:hAnsi="Book Antiqua" w:cs="Times New Roman"/>
          <w:sz w:val="24"/>
          <w:szCs w:val="24"/>
        </w:rPr>
        <w:t xml:space="preserve"> cancer. </w:t>
      </w:r>
      <w:r w:rsidR="00C658FC" w:rsidRPr="001120ED">
        <w:rPr>
          <w:rFonts w:ascii="Book Antiqua" w:hAnsi="Book Antiqua" w:cs="Times New Roman"/>
          <w:sz w:val="24"/>
          <w:szCs w:val="24"/>
        </w:rPr>
        <w:t>Six</w:t>
      </w:r>
      <w:r w:rsidRPr="001120ED">
        <w:rPr>
          <w:rFonts w:ascii="Book Antiqua" w:hAnsi="Book Antiqua" w:cs="Times New Roman"/>
          <w:sz w:val="24"/>
          <w:szCs w:val="24"/>
        </w:rPr>
        <w:t xml:space="preserve"> years</w:t>
      </w:r>
      <w:r w:rsidR="00C658FC" w:rsidRPr="001120ED">
        <w:rPr>
          <w:rFonts w:ascii="Book Antiqua" w:hAnsi="Book Antiqua" w:cs="Times New Roman"/>
          <w:sz w:val="24"/>
          <w:szCs w:val="24"/>
        </w:rPr>
        <w:t xml:space="preserve"> post</w:t>
      </w:r>
      <w:r w:rsidRPr="001120ED">
        <w:rPr>
          <w:rFonts w:ascii="Book Antiqua" w:hAnsi="Book Antiqua" w:cs="Times New Roman"/>
          <w:sz w:val="24"/>
          <w:szCs w:val="24"/>
        </w:rPr>
        <w:t xml:space="preserve"> operation, the patient is currently attending regular follow-up</w:t>
      </w:r>
      <w:r w:rsidR="00C658FC" w:rsidRPr="001120ED">
        <w:rPr>
          <w:rFonts w:ascii="Book Antiqua" w:hAnsi="Book Antiqua" w:cs="Times New Roman"/>
          <w:sz w:val="24"/>
          <w:szCs w:val="24"/>
        </w:rPr>
        <w:t>s</w:t>
      </w:r>
      <w:r w:rsidRPr="001120ED">
        <w:rPr>
          <w:rFonts w:ascii="Book Antiqua" w:hAnsi="Book Antiqua" w:cs="Times New Roman"/>
          <w:sz w:val="24"/>
          <w:szCs w:val="24"/>
        </w:rPr>
        <w:t xml:space="preserve"> and</w:t>
      </w:r>
      <w:r w:rsidR="00C658FC" w:rsidRPr="001120ED">
        <w:rPr>
          <w:rFonts w:ascii="Book Antiqua" w:hAnsi="Book Antiqua" w:cs="Times New Roman"/>
          <w:sz w:val="24"/>
          <w:szCs w:val="24"/>
        </w:rPr>
        <w:t xml:space="preserve"> is</w:t>
      </w:r>
      <w:r w:rsidRPr="001120ED">
        <w:rPr>
          <w:rFonts w:ascii="Book Antiqua" w:hAnsi="Book Antiqua" w:cs="Times New Roman"/>
          <w:sz w:val="24"/>
          <w:szCs w:val="24"/>
        </w:rPr>
        <w:t xml:space="preserve"> without recurrence or metastasis</w:t>
      </w:r>
      <w:r w:rsidR="00C658FC" w:rsidRPr="001120ED">
        <w:rPr>
          <w:rFonts w:ascii="Book Antiqua" w:hAnsi="Book Antiqua" w:cs="Times New Roman"/>
          <w:sz w:val="24"/>
          <w:szCs w:val="24"/>
        </w:rPr>
        <w:t>, reporting a normal bill of health</w:t>
      </w:r>
      <w:r w:rsidRPr="001120ED">
        <w:rPr>
          <w:rFonts w:ascii="Book Antiqua" w:hAnsi="Book Antiqua" w:cs="Times New Roman"/>
          <w:sz w:val="24"/>
          <w:szCs w:val="24"/>
        </w:rPr>
        <w:t>.</w:t>
      </w:r>
    </w:p>
    <w:p w14:paraId="1EC2DCBF" w14:textId="77777777" w:rsidR="00016A60" w:rsidRPr="001120ED" w:rsidRDefault="00016A60" w:rsidP="001120ED">
      <w:pPr>
        <w:widowControl/>
        <w:wordWrap/>
        <w:autoSpaceDE/>
        <w:autoSpaceDN/>
        <w:spacing w:line="360" w:lineRule="auto"/>
        <w:rPr>
          <w:rFonts w:ascii="Book Antiqua" w:eastAsia="SimSun" w:hAnsi="Book Antiqua" w:cs="Times New Roman"/>
          <w:sz w:val="24"/>
          <w:szCs w:val="24"/>
          <w:lang w:eastAsia="zh-CN"/>
        </w:rPr>
      </w:pPr>
    </w:p>
    <w:p w14:paraId="349B4C0D" w14:textId="77777777" w:rsidR="008340A7" w:rsidRPr="009370E1" w:rsidRDefault="008340A7" w:rsidP="001120ED">
      <w:pPr>
        <w:widowControl/>
        <w:wordWrap/>
        <w:autoSpaceDE/>
        <w:autoSpaceDN/>
        <w:spacing w:line="360" w:lineRule="auto"/>
        <w:rPr>
          <w:rFonts w:ascii="Book Antiqua" w:hAnsi="Book Antiqua" w:cs="Times New Roman"/>
          <w:b/>
          <w:sz w:val="24"/>
          <w:szCs w:val="24"/>
        </w:rPr>
      </w:pPr>
      <w:r w:rsidRPr="009370E1">
        <w:rPr>
          <w:rFonts w:ascii="Book Antiqua" w:hAnsi="Book Antiqua" w:cs="Times New Roman"/>
          <w:b/>
          <w:sz w:val="24"/>
          <w:szCs w:val="24"/>
        </w:rPr>
        <w:t>DISCUSSION</w:t>
      </w:r>
    </w:p>
    <w:p w14:paraId="44C15F32" w14:textId="5FFCAFF8" w:rsidR="008340A7" w:rsidRPr="001120ED" w:rsidRDefault="008340A7" w:rsidP="001120ED">
      <w:pPr>
        <w:spacing w:line="360" w:lineRule="auto"/>
        <w:rPr>
          <w:rFonts w:ascii="Book Antiqua" w:hAnsi="Book Antiqua" w:cs="Times New Roman"/>
          <w:sz w:val="24"/>
          <w:szCs w:val="24"/>
        </w:rPr>
      </w:pPr>
      <w:r w:rsidRPr="001120ED">
        <w:rPr>
          <w:rFonts w:ascii="Book Antiqua" w:hAnsi="Book Antiqua" w:cs="Times New Roman"/>
          <w:sz w:val="24"/>
          <w:szCs w:val="24"/>
        </w:rPr>
        <w:t>According to</w:t>
      </w:r>
      <w:r w:rsidR="003D2271"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Warren and Gates criteria, multiple primary malignancies are defined </w:t>
      </w:r>
      <w:r w:rsidR="003D2271" w:rsidRPr="001120ED">
        <w:rPr>
          <w:rFonts w:ascii="Book Antiqua" w:hAnsi="Book Antiqua" w:cs="Times New Roman"/>
          <w:sz w:val="24"/>
          <w:szCs w:val="24"/>
        </w:rPr>
        <w:t>if the following 4 conditions are satisfied</w:t>
      </w:r>
      <w:r w:rsidRPr="001120ED">
        <w:rPr>
          <w:rFonts w:ascii="Book Antiqua" w:hAnsi="Book Antiqua" w:cs="Times New Roman"/>
          <w:sz w:val="24"/>
          <w:szCs w:val="24"/>
        </w:rPr>
        <w:t xml:space="preserve">: </w:t>
      </w:r>
      <w:r w:rsidR="009370E1">
        <w:rPr>
          <w:rFonts w:ascii="Book Antiqua" w:eastAsia="SimSun" w:hAnsi="Book Antiqua" w:cs="Times New Roman" w:hint="eastAsia"/>
          <w:sz w:val="24"/>
          <w:szCs w:val="24"/>
          <w:lang w:eastAsia="zh-CN"/>
        </w:rPr>
        <w:t>(</w:t>
      </w:r>
      <w:r w:rsidRPr="001120ED">
        <w:rPr>
          <w:rFonts w:ascii="Book Antiqua" w:hAnsi="Book Antiqua" w:cs="Times New Roman"/>
          <w:sz w:val="24"/>
          <w:szCs w:val="24"/>
        </w:rPr>
        <w:t xml:space="preserve">1) each tumor is malignant, </w:t>
      </w:r>
      <w:r w:rsidR="009370E1">
        <w:rPr>
          <w:rFonts w:ascii="Book Antiqua" w:eastAsia="SimSun" w:hAnsi="Book Antiqua" w:cs="Times New Roman" w:hint="eastAsia"/>
          <w:sz w:val="24"/>
          <w:szCs w:val="24"/>
          <w:lang w:eastAsia="zh-CN"/>
        </w:rPr>
        <w:t>(</w:t>
      </w:r>
      <w:r w:rsidRPr="001120ED">
        <w:rPr>
          <w:rFonts w:ascii="Book Antiqua" w:hAnsi="Book Antiqua" w:cs="Times New Roman"/>
          <w:sz w:val="24"/>
          <w:szCs w:val="24"/>
        </w:rPr>
        <w:t xml:space="preserve">2) each tumor has its own pathological features, </w:t>
      </w:r>
      <w:r w:rsidR="009370E1">
        <w:rPr>
          <w:rFonts w:ascii="Book Antiqua" w:eastAsia="SimSun" w:hAnsi="Book Antiqua" w:cs="Times New Roman" w:hint="eastAsia"/>
          <w:sz w:val="24"/>
          <w:szCs w:val="24"/>
          <w:lang w:eastAsia="zh-CN"/>
        </w:rPr>
        <w:t>(</w:t>
      </w:r>
      <w:r w:rsidRPr="001120ED">
        <w:rPr>
          <w:rFonts w:ascii="Book Antiqua" w:hAnsi="Book Antiqua" w:cs="Times New Roman"/>
          <w:sz w:val="24"/>
          <w:szCs w:val="24"/>
        </w:rPr>
        <w:t>3) tumors occur in different parts of</w:t>
      </w:r>
      <w:r w:rsidR="003D2271"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organs, and are not continuous with each other, and </w:t>
      </w:r>
      <w:r w:rsidR="009370E1">
        <w:rPr>
          <w:rFonts w:ascii="Book Antiqua" w:eastAsia="SimSun" w:hAnsi="Book Antiqua" w:cs="Times New Roman" w:hint="eastAsia"/>
          <w:sz w:val="24"/>
          <w:szCs w:val="24"/>
          <w:lang w:eastAsia="zh-CN"/>
        </w:rPr>
        <w:t>(</w:t>
      </w:r>
      <w:r w:rsidRPr="001120ED">
        <w:rPr>
          <w:rFonts w:ascii="Book Antiqua" w:hAnsi="Book Antiqua" w:cs="Times New Roman"/>
          <w:sz w:val="24"/>
          <w:szCs w:val="24"/>
        </w:rPr>
        <w:t>4) each tumor has its own metastatic pathway and the diagnosis of metastatic or r</w:t>
      </w:r>
      <w:r w:rsidR="00A23C6E" w:rsidRPr="001120ED">
        <w:rPr>
          <w:rFonts w:ascii="Book Antiqua" w:hAnsi="Book Antiqua" w:cs="Times New Roman"/>
          <w:sz w:val="24"/>
          <w:szCs w:val="24"/>
        </w:rPr>
        <w:t>ecurrent tumors can be excluded</w:t>
      </w:r>
      <w:r w:rsidR="00B8655B" w:rsidRPr="001120ED">
        <w:rPr>
          <w:rFonts w:ascii="Book Antiqua" w:hAnsi="Book Antiqua" w:cs="Times New Roman"/>
          <w:sz w:val="24"/>
          <w:szCs w:val="24"/>
          <w:vertAlign w:val="superscript"/>
        </w:rPr>
        <w:t>[</w:t>
      </w:r>
      <w:r w:rsidR="009370E1">
        <w:rPr>
          <w:rFonts w:ascii="Book Antiqua" w:hAnsi="Book Antiqua" w:cs="Times New Roman"/>
          <w:noProof/>
          <w:sz w:val="24"/>
          <w:szCs w:val="24"/>
          <w:vertAlign w:val="superscript"/>
        </w:rPr>
        <w:t>4,</w:t>
      </w:r>
      <w:r w:rsidRPr="001120ED">
        <w:rPr>
          <w:rFonts w:ascii="Book Antiqua" w:hAnsi="Book Antiqua" w:cs="Times New Roman"/>
          <w:noProof/>
          <w:sz w:val="24"/>
          <w:szCs w:val="24"/>
          <w:vertAlign w:val="superscript"/>
        </w:rPr>
        <w:t>5</w:t>
      </w:r>
      <w:r w:rsidR="00B8655B" w:rsidRPr="001120ED">
        <w:rPr>
          <w:rFonts w:ascii="Book Antiqua" w:hAnsi="Book Antiqua" w:cs="Times New Roman"/>
          <w:noProof/>
          <w:sz w:val="24"/>
          <w:szCs w:val="24"/>
          <w:vertAlign w:val="superscript"/>
        </w:rPr>
        <w:t>]</w:t>
      </w:r>
      <w:r w:rsidR="00B8655B" w:rsidRPr="001120ED">
        <w:rPr>
          <w:rFonts w:ascii="Book Antiqua" w:hAnsi="Book Antiqua" w:cs="Times New Roman"/>
          <w:noProof/>
          <w:sz w:val="24"/>
          <w:szCs w:val="24"/>
        </w:rPr>
        <w:t>.</w:t>
      </w:r>
      <w:r w:rsidRPr="001120ED">
        <w:rPr>
          <w:rFonts w:ascii="Book Antiqua" w:hAnsi="Book Antiqua" w:cs="Times New Roman"/>
          <w:sz w:val="24"/>
          <w:szCs w:val="24"/>
        </w:rPr>
        <w:t xml:space="preserve"> In</w:t>
      </w:r>
      <w:r w:rsidR="003D2271"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case</w:t>
      </w:r>
      <w:r w:rsidR="003D2271" w:rsidRPr="001120ED">
        <w:rPr>
          <w:rFonts w:ascii="Book Antiqua" w:hAnsi="Book Antiqua" w:cs="Times New Roman"/>
          <w:sz w:val="24"/>
          <w:szCs w:val="24"/>
        </w:rPr>
        <w:t xml:space="preserve"> of this study</w:t>
      </w:r>
      <w:r w:rsidRPr="001120ED">
        <w:rPr>
          <w:rFonts w:ascii="Book Antiqua" w:hAnsi="Book Antiqua" w:cs="Times New Roman"/>
          <w:sz w:val="24"/>
          <w:szCs w:val="24"/>
        </w:rPr>
        <w:t>, though three malignancies gathered at</w:t>
      </w:r>
      <w:r w:rsidR="003D2271"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colon and rectum, each of these malignancies were determined to be primary cancers. They </w:t>
      </w:r>
      <w:r w:rsidR="003D2271" w:rsidRPr="001120ED">
        <w:rPr>
          <w:rFonts w:ascii="Book Antiqua" w:hAnsi="Book Antiqua" w:cs="Times New Roman"/>
          <w:sz w:val="24"/>
          <w:szCs w:val="24"/>
        </w:rPr>
        <w:t xml:space="preserve">were </w:t>
      </w:r>
      <w:r w:rsidRPr="001120ED">
        <w:rPr>
          <w:rFonts w:ascii="Book Antiqua" w:hAnsi="Book Antiqua" w:cs="Times New Roman"/>
          <w:sz w:val="24"/>
          <w:szCs w:val="24"/>
        </w:rPr>
        <w:t>distin</w:t>
      </w:r>
      <w:r w:rsidR="003D2271" w:rsidRPr="001120ED">
        <w:rPr>
          <w:rFonts w:ascii="Book Antiqua" w:hAnsi="Book Antiqua" w:cs="Times New Roman"/>
          <w:sz w:val="24"/>
          <w:szCs w:val="24"/>
        </w:rPr>
        <w:t>guished</w:t>
      </w:r>
      <w:r w:rsidRPr="001120ED">
        <w:rPr>
          <w:rFonts w:ascii="Book Antiqua" w:hAnsi="Book Antiqua" w:cs="Times New Roman"/>
          <w:sz w:val="24"/>
          <w:szCs w:val="24"/>
        </w:rPr>
        <w:t xml:space="preserve"> as primary malignanc</w:t>
      </w:r>
      <w:r w:rsidR="003D2271" w:rsidRPr="001120ED">
        <w:rPr>
          <w:rFonts w:ascii="Book Antiqua" w:hAnsi="Book Antiqua" w:cs="Times New Roman"/>
          <w:sz w:val="24"/>
          <w:szCs w:val="24"/>
        </w:rPr>
        <w:t>ies</w:t>
      </w:r>
      <w:r w:rsidRPr="001120ED">
        <w:rPr>
          <w:rFonts w:ascii="Book Antiqua" w:hAnsi="Book Antiqua" w:cs="Times New Roman"/>
          <w:sz w:val="24"/>
          <w:szCs w:val="24"/>
        </w:rPr>
        <w:t xml:space="preserve"> which </w:t>
      </w:r>
      <w:r w:rsidR="003D2271" w:rsidRPr="001120ED">
        <w:rPr>
          <w:rFonts w:ascii="Book Antiqua" w:hAnsi="Book Antiqua" w:cs="Times New Roman"/>
          <w:sz w:val="24"/>
          <w:szCs w:val="24"/>
        </w:rPr>
        <w:t>originated</w:t>
      </w:r>
      <w:r w:rsidRPr="001120ED">
        <w:rPr>
          <w:rFonts w:ascii="Book Antiqua" w:hAnsi="Book Antiqua" w:cs="Times New Roman"/>
          <w:sz w:val="24"/>
          <w:szCs w:val="24"/>
        </w:rPr>
        <w:t xml:space="preserve"> from independent polyp</w:t>
      </w:r>
      <w:r w:rsidR="003D2271" w:rsidRPr="001120ED">
        <w:rPr>
          <w:rFonts w:ascii="Book Antiqua" w:hAnsi="Book Antiqua" w:cs="Times New Roman"/>
          <w:sz w:val="24"/>
          <w:szCs w:val="24"/>
        </w:rPr>
        <w:t>s</w:t>
      </w:r>
      <w:r w:rsidRPr="001120ED">
        <w:rPr>
          <w:rFonts w:ascii="Book Antiqua" w:hAnsi="Book Antiqua" w:cs="Times New Roman"/>
          <w:sz w:val="24"/>
          <w:szCs w:val="24"/>
        </w:rPr>
        <w:t xml:space="preserve"> and mass</w:t>
      </w:r>
      <w:r w:rsidR="003D2271" w:rsidRPr="001120ED">
        <w:rPr>
          <w:rFonts w:ascii="Book Antiqua" w:hAnsi="Book Antiqua" w:cs="Times New Roman"/>
          <w:sz w:val="24"/>
          <w:szCs w:val="24"/>
        </w:rPr>
        <w:t>es</w:t>
      </w:r>
      <w:r w:rsidRPr="001120ED">
        <w:rPr>
          <w:rFonts w:ascii="Book Antiqua" w:hAnsi="Book Antiqua" w:cs="Times New Roman"/>
          <w:sz w:val="24"/>
          <w:szCs w:val="24"/>
        </w:rPr>
        <w:t xml:space="preserve"> </w:t>
      </w:r>
      <w:r w:rsidR="003D2271" w:rsidRPr="001120ED">
        <w:rPr>
          <w:rFonts w:ascii="Book Antiqua" w:hAnsi="Book Antiqua" w:cs="Times New Roman"/>
          <w:sz w:val="24"/>
          <w:szCs w:val="24"/>
        </w:rPr>
        <w:t xml:space="preserve">with </w:t>
      </w:r>
      <w:r w:rsidRPr="001120ED">
        <w:rPr>
          <w:rFonts w:ascii="Book Antiqua" w:hAnsi="Book Antiqua" w:cs="Times New Roman"/>
          <w:sz w:val="24"/>
          <w:szCs w:val="24"/>
        </w:rPr>
        <w:t>distinct margin</w:t>
      </w:r>
      <w:r w:rsidR="003D2271" w:rsidRPr="001120ED">
        <w:rPr>
          <w:rFonts w:ascii="Book Antiqua" w:hAnsi="Book Antiqua" w:cs="Times New Roman"/>
          <w:sz w:val="24"/>
          <w:szCs w:val="24"/>
        </w:rPr>
        <w:t>s</w:t>
      </w:r>
      <w:r w:rsidRPr="001120ED">
        <w:rPr>
          <w:rFonts w:ascii="Book Antiqua" w:hAnsi="Book Antiqua" w:cs="Times New Roman"/>
          <w:sz w:val="24"/>
          <w:szCs w:val="24"/>
        </w:rPr>
        <w:t>. Synchronous malignancies are defined as more than two primary cancers occurring within</w:t>
      </w:r>
      <w:r w:rsidR="000C13AB" w:rsidRPr="001120ED">
        <w:rPr>
          <w:rFonts w:ascii="Book Antiqua" w:hAnsi="Book Antiqua" w:cs="Times New Roman"/>
          <w:sz w:val="24"/>
          <w:szCs w:val="24"/>
        </w:rPr>
        <w:t xml:space="preserve"> a</w:t>
      </w:r>
      <w:r w:rsidRPr="001120ED">
        <w:rPr>
          <w:rFonts w:ascii="Book Antiqua" w:hAnsi="Book Antiqua" w:cs="Times New Roman"/>
          <w:sz w:val="24"/>
          <w:szCs w:val="24"/>
        </w:rPr>
        <w:t xml:space="preserve"> 6 month</w:t>
      </w:r>
      <w:r w:rsidR="000C13AB" w:rsidRPr="001120ED">
        <w:rPr>
          <w:rFonts w:ascii="Book Antiqua" w:hAnsi="Book Antiqua" w:cs="Times New Roman"/>
          <w:sz w:val="24"/>
          <w:szCs w:val="24"/>
        </w:rPr>
        <w:t xml:space="preserve"> period</w:t>
      </w:r>
      <w:r w:rsidRPr="001120ED">
        <w:rPr>
          <w:rFonts w:ascii="Book Antiqua" w:hAnsi="Book Antiqua" w:cs="Times New Roman"/>
          <w:sz w:val="24"/>
          <w:szCs w:val="24"/>
        </w:rPr>
        <w:t xml:space="preserve"> after diagnosis of</w:t>
      </w:r>
      <w:r w:rsidR="000C13AB" w:rsidRPr="001120ED">
        <w:rPr>
          <w:rFonts w:ascii="Book Antiqua" w:hAnsi="Book Antiqua" w:cs="Times New Roman"/>
          <w:sz w:val="24"/>
          <w:szCs w:val="24"/>
        </w:rPr>
        <w:t xml:space="preserve"> the</w:t>
      </w:r>
      <w:r w:rsidRPr="001120ED">
        <w:rPr>
          <w:rFonts w:ascii="Book Antiqua" w:hAnsi="Book Antiqua" w:cs="Times New Roman"/>
          <w:sz w:val="24"/>
          <w:szCs w:val="24"/>
        </w:rPr>
        <w:t xml:space="preserve"> first tumor, </w:t>
      </w:r>
      <w:r w:rsidR="000C13AB" w:rsidRPr="001120ED">
        <w:rPr>
          <w:rFonts w:ascii="Book Antiqua" w:hAnsi="Book Antiqua" w:cs="Times New Roman"/>
          <w:sz w:val="24"/>
          <w:szCs w:val="24"/>
        </w:rPr>
        <w:t>post the 6 month period patients with further diagnosed malignancies</w:t>
      </w:r>
      <w:r w:rsidRPr="001120ED">
        <w:rPr>
          <w:rFonts w:ascii="Book Antiqua" w:hAnsi="Book Antiqua" w:cs="Times New Roman"/>
          <w:sz w:val="24"/>
          <w:szCs w:val="24"/>
        </w:rPr>
        <w:t xml:space="preserve"> ca</w:t>
      </w:r>
      <w:r w:rsidR="000C13AB" w:rsidRPr="001120ED">
        <w:rPr>
          <w:rFonts w:ascii="Book Antiqua" w:hAnsi="Book Antiqua" w:cs="Times New Roman"/>
          <w:sz w:val="24"/>
          <w:szCs w:val="24"/>
        </w:rPr>
        <w:t>n be referred to as having</w:t>
      </w:r>
      <w:r w:rsidRPr="001120ED">
        <w:rPr>
          <w:rFonts w:ascii="Book Antiqua" w:hAnsi="Book Antiqua" w:cs="Times New Roman"/>
          <w:sz w:val="24"/>
          <w:szCs w:val="24"/>
        </w:rPr>
        <w:t xml:space="preserve"> metachronous cancers</w:t>
      </w:r>
      <w:r w:rsidR="00B8655B" w:rsidRPr="001120ED">
        <w:rPr>
          <w:rFonts w:ascii="Book Antiqua" w:hAnsi="Book Antiqua" w:cs="Times New Roman"/>
          <w:sz w:val="24"/>
          <w:szCs w:val="24"/>
          <w:vertAlign w:val="superscript"/>
        </w:rPr>
        <w:t>[</w:t>
      </w:r>
      <w:r w:rsidRPr="001120ED">
        <w:rPr>
          <w:rFonts w:ascii="Book Antiqua" w:hAnsi="Book Antiqua" w:cs="Times New Roman"/>
          <w:noProof/>
          <w:sz w:val="24"/>
          <w:szCs w:val="24"/>
          <w:vertAlign w:val="superscript"/>
        </w:rPr>
        <w:t>6</w:t>
      </w:r>
      <w:r w:rsidR="00B8655B" w:rsidRPr="001120ED">
        <w:rPr>
          <w:rFonts w:ascii="Book Antiqua" w:hAnsi="Book Antiqua" w:cs="Times New Roman"/>
          <w:noProof/>
          <w:sz w:val="24"/>
          <w:szCs w:val="24"/>
          <w:vertAlign w:val="superscript"/>
        </w:rPr>
        <w:t>]</w:t>
      </w:r>
      <w:r w:rsidR="00B8655B" w:rsidRPr="001120ED">
        <w:rPr>
          <w:rFonts w:ascii="Book Antiqua" w:hAnsi="Book Antiqua" w:cs="Times New Roman"/>
          <w:noProof/>
          <w:sz w:val="24"/>
          <w:szCs w:val="24"/>
        </w:rPr>
        <w:t>.</w:t>
      </w:r>
      <w:r w:rsidRPr="001120ED">
        <w:rPr>
          <w:rFonts w:ascii="Book Antiqua" w:hAnsi="Book Antiqua" w:cs="Times New Roman"/>
          <w:sz w:val="24"/>
          <w:szCs w:val="24"/>
        </w:rPr>
        <w:t xml:space="preserve"> According to these definitions, </w:t>
      </w:r>
      <w:r w:rsidR="000C13AB" w:rsidRPr="001120ED">
        <w:rPr>
          <w:rFonts w:ascii="Book Antiqua" w:hAnsi="Book Antiqua" w:cs="Times New Roman"/>
          <w:sz w:val="24"/>
          <w:szCs w:val="24"/>
        </w:rPr>
        <w:t>the</w:t>
      </w:r>
      <w:r w:rsidRPr="001120ED">
        <w:rPr>
          <w:rFonts w:ascii="Book Antiqua" w:hAnsi="Book Antiqua" w:cs="Times New Roman"/>
          <w:sz w:val="24"/>
          <w:szCs w:val="24"/>
        </w:rPr>
        <w:t xml:space="preserve"> patient</w:t>
      </w:r>
      <w:r w:rsidR="000C13AB" w:rsidRPr="001120ED">
        <w:rPr>
          <w:rFonts w:ascii="Book Antiqua" w:hAnsi="Book Antiqua" w:cs="Times New Roman"/>
          <w:sz w:val="24"/>
          <w:szCs w:val="24"/>
        </w:rPr>
        <w:t xml:space="preserve"> in this particular case was thus </w:t>
      </w:r>
      <w:r w:rsidRPr="001120ED">
        <w:rPr>
          <w:rFonts w:ascii="Book Antiqua" w:hAnsi="Book Antiqua" w:cs="Times New Roman"/>
          <w:sz w:val="24"/>
          <w:szCs w:val="24"/>
        </w:rPr>
        <w:t>diagnose</w:t>
      </w:r>
      <w:r w:rsidR="000C13AB" w:rsidRPr="001120ED">
        <w:rPr>
          <w:rFonts w:ascii="Book Antiqua" w:hAnsi="Book Antiqua" w:cs="Times New Roman"/>
          <w:sz w:val="24"/>
          <w:szCs w:val="24"/>
        </w:rPr>
        <w:t>d</w:t>
      </w:r>
      <w:r w:rsidRPr="001120ED">
        <w:rPr>
          <w:rFonts w:ascii="Book Antiqua" w:hAnsi="Book Antiqua" w:cs="Times New Roman"/>
          <w:sz w:val="24"/>
          <w:szCs w:val="24"/>
        </w:rPr>
        <w:t xml:space="preserve"> </w:t>
      </w:r>
      <w:r w:rsidR="000C13AB" w:rsidRPr="001120ED">
        <w:rPr>
          <w:rFonts w:ascii="Book Antiqua" w:hAnsi="Book Antiqua" w:cs="Times New Roman"/>
          <w:sz w:val="24"/>
          <w:szCs w:val="24"/>
        </w:rPr>
        <w:t>with</w:t>
      </w:r>
      <w:r w:rsidRPr="001120ED">
        <w:rPr>
          <w:rFonts w:ascii="Book Antiqua" w:hAnsi="Book Antiqua" w:cs="Times New Roman"/>
          <w:sz w:val="24"/>
          <w:szCs w:val="24"/>
        </w:rPr>
        <w:t xml:space="preserve"> synchronous quintuple primary cancer.</w:t>
      </w:r>
    </w:p>
    <w:p w14:paraId="496DDE26" w14:textId="3EDCD0E9" w:rsidR="008340A7" w:rsidRPr="001120ED" w:rsidRDefault="008340A7" w:rsidP="009370E1">
      <w:pPr>
        <w:spacing w:line="360" w:lineRule="auto"/>
        <w:ind w:firstLineChars="100" w:firstLine="240"/>
        <w:rPr>
          <w:rFonts w:ascii="Book Antiqua" w:hAnsi="Book Antiqua" w:cs="Times New Roman"/>
          <w:noProof/>
          <w:sz w:val="24"/>
          <w:szCs w:val="24"/>
        </w:rPr>
      </w:pPr>
      <w:r w:rsidRPr="001120ED">
        <w:rPr>
          <w:rFonts w:ascii="Book Antiqua" w:hAnsi="Book Antiqua" w:cs="Times New Roman"/>
          <w:sz w:val="24"/>
          <w:szCs w:val="24"/>
        </w:rPr>
        <w:t xml:space="preserve">The occurrences of multiple primary malignancies have increased in recent years. Many factors </w:t>
      </w:r>
      <w:r w:rsidR="00DE6239" w:rsidRPr="001120ED">
        <w:rPr>
          <w:rFonts w:ascii="Book Antiqua" w:hAnsi="Book Antiqua" w:cs="Times New Roman"/>
          <w:sz w:val="24"/>
          <w:szCs w:val="24"/>
        </w:rPr>
        <w:t xml:space="preserve">can be </w:t>
      </w:r>
      <w:r w:rsidRPr="001120ED">
        <w:rPr>
          <w:rFonts w:ascii="Book Antiqua" w:hAnsi="Book Antiqua" w:cs="Times New Roman"/>
          <w:sz w:val="24"/>
          <w:szCs w:val="24"/>
        </w:rPr>
        <w:t>attributed to this increas</w:t>
      </w:r>
      <w:r w:rsidR="00DE6239" w:rsidRPr="001120ED">
        <w:rPr>
          <w:rFonts w:ascii="Book Antiqua" w:hAnsi="Book Antiqua" w:cs="Times New Roman"/>
          <w:sz w:val="24"/>
          <w:szCs w:val="24"/>
        </w:rPr>
        <w:t>e</w:t>
      </w:r>
      <w:r w:rsidRPr="001120ED">
        <w:rPr>
          <w:rFonts w:ascii="Book Antiqua" w:hAnsi="Book Antiqua" w:cs="Times New Roman"/>
          <w:sz w:val="24"/>
          <w:szCs w:val="24"/>
        </w:rPr>
        <w:t xml:space="preserve">, including an increasing </w:t>
      </w:r>
      <w:r w:rsidR="00DE6239" w:rsidRPr="001120ED">
        <w:rPr>
          <w:rFonts w:ascii="Book Antiqua" w:hAnsi="Book Antiqua" w:cs="Times New Roman"/>
          <w:sz w:val="24"/>
          <w:szCs w:val="24"/>
        </w:rPr>
        <w:t>pro</w:t>
      </w:r>
      <w:r w:rsidRPr="001120ED">
        <w:rPr>
          <w:rFonts w:ascii="Book Antiqua" w:hAnsi="Book Antiqua" w:cs="Times New Roman"/>
          <w:sz w:val="24"/>
          <w:szCs w:val="24"/>
        </w:rPr>
        <w:t>portion of elderly patients in the general population, regular medical check-ups and incre</w:t>
      </w:r>
      <w:r w:rsidR="00A23C6E" w:rsidRPr="001120ED">
        <w:rPr>
          <w:rFonts w:ascii="Book Antiqua" w:hAnsi="Book Antiqua" w:cs="Times New Roman"/>
          <w:sz w:val="24"/>
          <w:szCs w:val="24"/>
        </w:rPr>
        <w:t>ased number of cancer survivors</w:t>
      </w:r>
      <w:r w:rsidR="00B8655B" w:rsidRPr="001120ED">
        <w:rPr>
          <w:rFonts w:ascii="Book Antiqua" w:hAnsi="Book Antiqua" w:cs="Times New Roman"/>
          <w:sz w:val="24"/>
          <w:szCs w:val="24"/>
          <w:vertAlign w:val="superscript"/>
        </w:rPr>
        <w:t>[</w:t>
      </w:r>
      <w:r w:rsidR="009370E1">
        <w:rPr>
          <w:rFonts w:ascii="Book Antiqua" w:hAnsi="Book Antiqua" w:cs="Times New Roman"/>
          <w:noProof/>
          <w:sz w:val="24"/>
          <w:szCs w:val="24"/>
          <w:vertAlign w:val="superscript"/>
        </w:rPr>
        <w:t>2,</w:t>
      </w:r>
      <w:r w:rsidRPr="001120ED">
        <w:rPr>
          <w:rFonts w:ascii="Book Antiqua" w:hAnsi="Book Antiqua" w:cs="Times New Roman"/>
          <w:noProof/>
          <w:sz w:val="24"/>
          <w:szCs w:val="24"/>
          <w:vertAlign w:val="superscript"/>
        </w:rPr>
        <w:t>7</w:t>
      </w:r>
      <w:r w:rsidR="005F6062" w:rsidRPr="001120ED">
        <w:rPr>
          <w:rFonts w:ascii="Book Antiqua" w:hAnsi="Book Antiqua" w:cs="Times New Roman"/>
          <w:noProof/>
          <w:sz w:val="24"/>
          <w:szCs w:val="24"/>
          <w:vertAlign w:val="superscript"/>
        </w:rPr>
        <w:t>]</w:t>
      </w:r>
      <w:r w:rsidR="005F6062" w:rsidRPr="001120ED">
        <w:rPr>
          <w:rFonts w:ascii="Book Antiqua" w:hAnsi="Book Antiqua" w:cs="Times New Roman"/>
          <w:noProof/>
          <w:sz w:val="24"/>
          <w:szCs w:val="24"/>
        </w:rPr>
        <w:t>.</w:t>
      </w:r>
      <w:r w:rsidRPr="001120ED">
        <w:rPr>
          <w:rFonts w:ascii="Book Antiqua" w:hAnsi="Book Antiqua" w:cs="Times New Roman"/>
          <w:sz w:val="24"/>
          <w:szCs w:val="24"/>
        </w:rPr>
        <w:t xml:space="preserve"> Reported incidences of multiple primary malignancies are approximately 1</w:t>
      </w:r>
      <w:r w:rsidR="009370E1" w:rsidRPr="001120ED">
        <w:rPr>
          <w:rFonts w:ascii="Book Antiqua" w:hAnsi="Book Antiqua" w:cs="Times New Roman"/>
          <w:sz w:val="24"/>
          <w:szCs w:val="24"/>
        </w:rPr>
        <w:t>%</w:t>
      </w:r>
      <w:r w:rsidR="009370E1">
        <w:rPr>
          <w:rFonts w:ascii="Book Antiqua" w:eastAsia="SimSun" w:hAnsi="Book Antiqua" w:cs="Times New Roman" w:hint="eastAsia"/>
          <w:sz w:val="24"/>
          <w:szCs w:val="24"/>
          <w:lang w:eastAsia="zh-CN"/>
        </w:rPr>
        <w:t>-</w:t>
      </w:r>
      <w:r w:rsidRPr="001120ED">
        <w:rPr>
          <w:rFonts w:ascii="Book Antiqua" w:hAnsi="Book Antiqua" w:cs="Times New Roman"/>
          <w:sz w:val="24"/>
          <w:szCs w:val="24"/>
        </w:rPr>
        <w:t>10%. Metachronous multiple primary malignancies are more common than synchronous malignancies with a ratio 2.7:1. Double primary tumors are most common and triple, quadruple tumors are relatively rare</w:t>
      </w:r>
      <w:r w:rsidR="00DE6239" w:rsidRPr="001120ED">
        <w:rPr>
          <w:rFonts w:ascii="Book Antiqua" w:hAnsi="Book Antiqua" w:cs="Times New Roman"/>
          <w:sz w:val="24"/>
          <w:szCs w:val="24"/>
        </w:rPr>
        <w:t>.</w:t>
      </w:r>
      <w:r w:rsidRPr="001120ED">
        <w:rPr>
          <w:rFonts w:ascii="Book Antiqua" w:hAnsi="Book Antiqua" w:cs="Times New Roman"/>
          <w:sz w:val="24"/>
          <w:szCs w:val="24"/>
        </w:rPr>
        <w:t xml:space="preserve"> </w:t>
      </w:r>
      <w:r w:rsidR="00DE6239" w:rsidRPr="001120ED">
        <w:rPr>
          <w:rFonts w:ascii="Book Antiqua" w:hAnsi="Book Antiqua" w:cs="Times New Roman"/>
          <w:sz w:val="24"/>
          <w:szCs w:val="24"/>
        </w:rPr>
        <w:t>This is exemplified by the lack of publications on the tumors with</w:t>
      </w:r>
      <w:r w:rsidRPr="001120ED">
        <w:rPr>
          <w:rFonts w:ascii="Book Antiqua" w:hAnsi="Book Antiqua" w:cs="Times New Roman"/>
          <w:sz w:val="24"/>
          <w:szCs w:val="24"/>
        </w:rPr>
        <w:t xml:space="preserve"> no more than 20 published cases of quintuple (or more numbers) primary malignancies and less than 5 cases of synchronous quintuple </w:t>
      </w:r>
      <w:r w:rsidR="00DE6239" w:rsidRPr="001120ED">
        <w:rPr>
          <w:rFonts w:ascii="Book Antiqua" w:hAnsi="Book Antiqua" w:cs="Times New Roman"/>
          <w:sz w:val="24"/>
          <w:szCs w:val="24"/>
        </w:rPr>
        <w:t xml:space="preserve">(or more) </w:t>
      </w:r>
      <w:r w:rsidRPr="001120ED">
        <w:rPr>
          <w:rFonts w:ascii="Book Antiqua" w:hAnsi="Book Antiqua" w:cs="Times New Roman"/>
          <w:sz w:val="24"/>
          <w:szCs w:val="24"/>
        </w:rPr>
        <w:t xml:space="preserve">cases </w:t>
      </w:r>
      <w:r w:rsidR="00DE6239" w:rsidRPr="001120ED">
        <w:rPr>
          <w:rFonts w:ascii="Book Antiqua" w:hAnsi="Book Antiqua" w:cs="Times New Roman"/>
          <w:sz w:val="24"/>
          <w:szCs w:val="24"/>
        </w:rPr>
        <w:t>being</w:t>
      </w:r>
      <w:r w:rsidRPr="001120ED">
        <w:rPr>
          <w:rFonts w:ascii="Book Antiqua" w:hAnsi="Book Antiqua" w:cs="Times New Roman"/>
          <w:sz w:val="24"/>
          <w:szCs w:val="24"/>
        </w:rPr>
        <w:t xml:space="preserve"> presented</w:t>
      </w:r>
      <w:r w:rsidR="00DE6239" w:rsidRPr="001120ED">
        <w:rPr>
          <w:rFonts w:ascii="Book Antiqua" w:hAnsi="Book Antiqua" w:cs="Times New Roman"/>
          <w:sz w:val="24"/>
          <w:szCs w:val="24"/>
        </w:rPr>
        <w:t>,</w:t>
      </w:r>
      <w:r w:rsidRPr="001120ED">
        <w:rPr>
          <w:rFonts w:ascii="Book Antiqua" w:hAnsi="Book Antiqua" w:cs="Times New Roman"/>
          <w:sz w:val="24"/>
          <w:szCs w:val="24"/>
        </w:rPr>
        <w:t xml:space="preserve"> </w:t>
      </w:r>
      <w:r w:rsidR="00DE6239" w:rsidRPr="001120ED">
        <w:rPr>
          <w:rFonts w:ascii="Book Antiqua" w:hAnsi="Book Antiqua" w:cs="Times New Roman"/>
          <w:sz w:val="24"/>
          <w:szCs w:val="24"/>
        </w:rPr>
        <w:t xml:space="preserve">this figure includes </w:t>
      </w:r>
      <w:r w:rsidRPr="001120ED">
        <w:rPr>
          <w:rFonts w:ascii="Book Antiqua" w:hAnsi="Book Antiqua" w:cs="Times New Roman"/>
          <w:sz w:val="24"/>
          <w:szCs w:val="24"/>
        </w:rPr>
        <w:t>current case</w:t>
      </w:r>
      <w:r w:rsidR="00DE6239" w:rsidRPr="001120ED">
        <w:rPr>
          <w:rFonts w:ascii="Book Antiqua" w:hAnsi="Book Antiqua" w:cs="Times New Roman"/>
          <w:sz w:val="24"/>
          <w:szCs w:val="24"/>
        </w:rPr>
        <w:t>s</w:t>
      </w:r>
      <w:r w:rsidR="00A23C6E" w:rsidRPr="001120ED">
        <w:rPr>
          <w:rFonts w:ascii="Book Antiqua" w:hAnsi="Book Antiqua" w:cs="Times New Roman"/>
          <w:sz w:val="24"/>
          <w:szCs w:val="24"/>
        </w:rPr>
        <w:t xml:space="preserve"> in English literature</w:t>
      </w:r>
      <w:r w:rsidR="00B8655B" w:rsidRPr="001120ED">
        <w:rPr>
          <w:rFonts w:ascii="Book Antiqua" w:hAnsi="Book Antiqua" w:cs="Times New Roman"/>
          <w:sz w:val="24"/>
          <w:szCs w:val="24"/>
          <w:vertAlign w:val="superscript"/>
        </w:rPr>
        <w:t>[</w:t>
      </w:r>
      <w:r w:rsidR="009370E1">
        <w:rPr>
          <w:rFonts w:ascii="Book Antiqua" w:hAnsi="Book Antiqua" w:cs="Times New Roman"/>
          <w:noProof/>
          <w:sz w:val="24"/>
          <w:szCs w:val="24"/>
          <w:vertAlign w:val="superscript"/>
        </w:rPr>
        <w:t>3,</w:t>
      </w:r>
      <w:r w:rsidRPr="001120ED">
        <w:rPr>
          <w:rFonts w:ascii="Book Antiqua" w:hAnsi="Book Antiqua" w:cs="Times New Roman"/>
          <w:noProof/>
          <w:sz w:val="24"/>
          <w:szCs w:val="24"/>
          <w:vertAlign w:val="superscript"/>
        </w:rPr>
        <w:t>8</w:t>
      </w:r>
      <w:r w:rsidR="00B8655B" w:rsidRPr="001120ED">
        <w:rPr>
          <w:rFonts w:ascii="Book Antiqua" w:hAnsi="Book Antiqua" w:cs="Times New Roman"/>
          <w:noProof/>
          <w:sz w:val="24"/>
          <w:szCs w:val="24"/>
          <w:vertAlign w:val="superscript"/>
        </w:rPr>
        <w:t>]</w:t>
      </w:r>
      <w:r w:rsidR="00397A04" w:rsidRPr="001120ED">
        <w:rPr>
          <w:rFonts w:ascii="Book Antiqua" w:hAnsi="Book Antiqua" w:cs="Times New Roman"/>
          <w:noProof/>
          <w:sz w:val="24"/>
          <w:szCs w:val="24"/>
        </w:rPr>
        <w:t xml:space="preserve"> (Table 1).</w:t>
      </w:r>
    </w:p>
    <w:p w14:paraId="16F0419B" w14:textId="77777777" w:rsidR="00F012B0" w:rsidRPr="001120ED" w:rsidRDefault="00F012B0" w:rsidP="009370E1">
      <w:pPr>
        <w:spacing w:line="360" w:lineRule="auto"/>
        <w:ind w:firstLineChars="100" w:firstLine="240"/>
        <w:rPr>
          <w:rFonts w:ascii="Book Antiqua" w:hAnsi="Book Antiqua" w:cs="Times New Roman"/>
          <w:noProof/>
          <w:sz w:val="24"/>
          <w:szCs w:val="24"/>
        </w:rPr>
      </w:pPr>
      <w:r w:rsidRPr="001120ED">
        <w:rPr>
          <w:rFonts w:ascii="Book Antiqua" w:hAnsi="Book Antiqua" w:cs="Times New Roman"/>
          <w:noProof/>
          <w:sz w:val="24"/>
          <w:szCs w:val="24"/>
        </w:rPr>
        <w:t>The patient was suspected for Lynch syndrome</w:t>
      </w:r>
      <w:r w:rsidR="00157666" w:rsidRPr="001120ED">
        <w:rPr>
          <w:rFonts w:ascii="Book Antiqua" w:hAnsi="Book Antiqua" w:cs="Times New Roman"/>
          <w:noProof/>
          <w:sz w:val="24"/>
          <w:szCs w:val="24"/>
        </w:rPr>
        <w:t>,</w:t>
      </w:r>
      <w:r w:rsidRPr="001120ED">
        <w:rPr>
          <w:rFonts w:ascii="Book Antiqua" w:hAnsi="Book Antiqua" w:cs="Times New Roman"/>
          <w:noProof/>
          <w:sz w:val="24"/>
          <w:szCs w:val="24"/>
        </w:rPr>
        <w:t xml:space="preserve"> </w:t>
      </w:r>
      <w:r w:rsidR="00157666" w:rsidRPr="001120ED">
        <w:rPr>
          <w:rFonts w:ascii="Book Antiqua" w:hAnsi="Book Antiqua" w:cs="Times New Roman"/>
          <w:noProof/>
          <w:sz w:val="24"/>
          <w:szCs w:val="24"/>
        </w:rPr>
        <w:t>h</w:t>
      </w:r>
      <w:r w:rsidRPr="001120ED">
        <w:rPr>
          <w:rFonts w:ascii="Book Antiqua" w:hAnsi="Book Antiqua" w:cs="Times New Roman"/>
          <w:noProof/>
          <w:sz w:val="24"/>
          <w:szCs w:val="24"/>
        </w:rPr>
        <w:t>owever, t</w:t>
      </w:r>
      <w:r w:rsidRPr="001120ED">
        <w:rPr>
          <w:rFonts w:ascii="Book Antiqua" w:hAnsi="Book Antiqua" w:cs="Times New Roman"/>
          <w:sz w:val="24"/>
          <w:szCs w:val="24"/>
        </w:rPr>
        <w:t xml:space="preserve">he tumors </w:t>
      </w:r>
      <w:r w:rsidR="00157666" w:rsidRPr="001120ED">
        <w:rPr>
          <w:rFonts w:ascii="Book Antiqua" w:hAnsi="Book Antiqua" w:cs="Times New Roman"/>
          <w:sz w:val="24"/>
          <w:szCs w:val="24"/>
        </w:rPr>
        <w:t>all posessed</w:t>
      </w:r>
      <w:r w:rsidRPr="001120ED">
        <w:rPr>
          <w:rFonts w:ascii="Book Antiqua" w:hAnsi="Book Antiqua" w:cs="Times New Roman"/>
          <w:sz w:val="24"/>
          <w:szCs w:val="24"/>
        </w:rPr>
        <w:t xml:space="preserve"> MLH1, MSH2 gene expression. </w:t>
      </w:r>
      <w:r w:rsidR="004C4754" w:rsidRPr="001120ED">
        <w:rPr>
          <w:rFonts w:ascii="Book Antiqua" w:hAnsi="Book Antiqua" w:cs="Times New Roman"/>
          <w:sz w:val="24"/>
          <w:szCs w:val="24"/>
        </w:rPr>
        <w:t xml:space="preserve">Therefore, the patient </w:t>
      </w:r>
      <w:r w:rsidR="00157666" w:rsidRPr="001120ED">
        <w:rPr>
          <w:rFonts w:ascii="Book Antiqua" w:hAnsi="Book Antiqua" w:cs="Times New Roman"/>
          <w:sz w:val="24"/>
          <w:szCs w:val="24"/>
        </w:rPr>
        <w:t>was unlikely to</w:t>
      </w:r>
      <w:r w:rsidR="004C4754" w:rsidRPr="001120ED">
        <w:rPr>
          <w:rFonts w:ascii="Book Antiqua" w:hAnsi="Book Antiqua" w:cs="Times New Roman"/>
          <w:sz w:val="24"/>
          <w:szCs w:val="24"/>
        </w:rPr>
        <w:t xml:space="preserve"> have Lynch syndrome. </w:t>
      </w:r>
      <w:r w:rsidR="00157666" w:rsidRPr="001120ED">
        <w:rPr>
          <w:rFonts w:ascii="Book Antiqua" w:hAnsi="Book Antiqua" w:cs="Times New Roman"/>
          <w:sz w:val="24"/>
          <w:szCs w:val="24"/>
        </w:rPr>
        <w:t>O</w:t>
      </w:r>
      <w:r w:rsidRPr="001120ED">
        <w:rPr>
          <w:rFonts w:ascii="Book Antiqua" w:hAnsi="Book Antiqua" w:cs="Times New Roman"/>
          <w:sz w:val="24"/>
          <w:szCs w:val="24"/>
        </w:rPr>
        <w:t>n the other hand, the</w:t>
      </w:r>
      <w:r w:rsidR="00157666" w:rsidRPr="001120ED">
        <w:rPr>
          <w:rFonts w:ascii="Book Antiqua" w:hAnsi="Book Antiqua" w:cs="Times New Roman"/>
          <w:sz w:val="24"/>
          <w:szCs w:val="24"/>
        </w:rPr>
        <w:t xml:space="preserve"> tumors</w:t>
      </w:r>
      <w:r w:rsidRPr="001120ED">
        <w:rPr>
          <w:rFonts w:ascii="Book Antiqua" w:hAnsi="Book Antiqua" w:cs="Times New Roman"/>
          <w:sz w:val="24"/>
          <w:szCs w:val="24"/>
        </w:rPr>
        <w:t xml:space="preserve"> had MSI-H for MSI markers (bat26, </w:t>
      </w:r>
      <w:r w:rsidRPr="001120ED">
        <w:rPr>
          <w:rFonts w:ascii="Book Antiqua" w:hAnsi="Book Antiqua" w:cs="Times New Roman"/>
          <w:sz w:val="24"/>
          <w:szCs w:val="24"/>
        </w:rPr>
        <w:lastRenderedPageBreak/>
        <w:t>D5S346, bat25, D2S123) and MSS for the other marker (D17S250). MSI is believed</w:t>
      </w:r>
      <w:r w:rsidR="00157666" w:rsidRPr="001120ED">
        <w:rPr>
          <w:rFonts w:ascii="Book Antiqua" w:hAnsi="Book Antiqua" w:cs="Times New Roman"/>
          <w:sz w:val="24"/>
          <w:szCs w:val="24"/>
        </w:rPr>
        <w:t xml:space="preserve"> to be a</w:t>
      </w:r>
      <w:r w:rsidRPr="001120ED">
        <w:rPr>
          <w:rFonts w:ascii="Book Antiqua" w:hAnsi="Book Antiqua" w:cs="Times New Roman"/>
          <w:sz w:val="24"/>
          <w:szCs w:val="24"/>
        </w:rPr>
        <w:t xml:space="preserve"> factor </w:t>
      </w:r>
      <w:r w:rsidR="00157666" w:rsidRPr="001120ED">
        <w:rPr>
          <w:rFonts w:ascii="Book Antiqua" w:hAnsi="Book Antiqua" w:cs="Times New Roman"/>
          <w:sz w:val="24"/>
          <w:szCs w:val="24"/>
        </w:rPr>
        <w:t>in</w:t>
      </w:r>
      <w:r w:rsidRPr="001120ED">
        <w:rPr>
          <w:rFonts w:ascii="Book Antiqua" w:hAnsi="Book Antiqua" w:cs="Times New Roman"/>
          <w:sz w:val="24"/>
          <w:szCs w:val="24"/>
        </w:rPr>
        <w:t xml:space="preserve"> carcinogenesis</w:t>
      </w:r>
      <w:r w:rsidR="004C4754" w:rsidRPr="001120ED">
        <w:rPr>
          <w:rFonts w:ascii="Book Antiqua" w:hAnsi="Book Antiqua" w:cs="Times New Roman"/>
          <w:sz w:val="24"/>
          <w:szCs w:val="24"/>
          <w:vertAlign w:val="superscript"/>
        </w:rPr>
        <w:t>[9]</w:t>
      </w:r>
      <w:r w:rsidRPr="001120ED">
        <w:rPr>
          <w:rFonts w:ascii="Book Antiqua" w:hAnsi="Book Antiqua" w:cs="Times New Roman"/>
          <w:sz w:val="24"/>
          <w:szCs w:val="24"/>
        </w:rPr>
        <w:t>.</w:t>
      </w:r>
      <w:r w:rsidRPr="001120ED">
        <w:rPr>
          <w:rFonts w:ascii="Book Antiqua" w:hAnsi="Book Antiqua" w:cs="Times New Roman"/>
          <w:noProof/>
          <w:sz w:val="24"/>
          <w:szCs w:val="24"/>
        </w:rPr>
        <w:t xml:space="preserve"> </w:t>
      </w:r>
      <w:r w:rsidR="009710F5" w:rsidRPr="001120ED">
        <w:rPr>
          <w:rFonts w:ascii="Book Antiqua" w:hAnsi="Book Antiqua" w:cs="Times New Roman"/>
          <w:noProof/>
          <w:sz w:val="24"/>
          <w:szCs w:val="24"/>
        </w:rPr>
        <w:t>Hence</w:t>
      </w:r>
      <w:r w:rsidRPr="001120ED">
        <w:rPr>
          <w:rFonts w:ascii="Book Antiqua" w:hAnsi="Book Antiqua" w:cs="Times New Roman"/>
          <w:noProof/>
          <w:sz w:val="24"/>
          <w:szCs w:val="24"/>
        </w:rPr>
        <w:t xml:space="preserve">, </w:t>
      </w:r>
      <w:r w:rsidR="009710F5" w:rsidRPr="001120ED">
        <w:rPr>
          <w:rFonts w:ascii="Book Antiqua" w:hAnsi="Book Antiqua" w:cs="Times New Roman"/>
          <w:sz w:val="24"/>
          <w:szCs w:val="24"/>
        </w:rPr>
        <w:t>diagnostics</w:t>
      </w:r>
      <w:r w:rsidRPr="001120ED">
        <w:rPr>
          <w:rFonts w:ascii="Book Antiqua" w:hAnsi="Book Antiqua" w:cs="Times New Roman"/>
          <w:sz w:val="24"/>
          <w:szCs w:val="24"/>
        </w:rPr>
        <w:t xml:space="preserve"> suggested MSI may be responsible for carcinogenesis in the patient.</w:t>
      </w:r>
    </w:p>
    <w:p w14:paraId="1A119D12" w14:textId="25A8D1E4" w:rsidR="008340A7" w:rsidRPr="001120ED" w:rsidRDefault="008340A7" w:rsidP="009370E1">
      <w:pPr>
        <w:spacing w:line="360" w:lineRule="auto"/>
        <w:ind w:firstLineChars="100" w:firstLine="240"/>
        <w:rPr>
          <w:rFonts w:ascii="Book Antiqua" w:hAnsi="Book Antiqua" w:cs="Times New Roman"/>
          <w:sz w:val="24"/>
          <w:szCs w:val="24"/>
        </w:rPr>
      </w:pPr>
      <w:r w:rsidRPr="001120ED">
        <w:rPr>
          <w:rFonts w:ascii="Book Antiqua" w:hAnsi="Book Antiqua" w:cs="Times New Roman"/>
          <w:sz w:val="24"/>
          <w:szCs w:val="24"/>
        </w:rPr>
        <w:t xml:space="preserve">To decide treatment option for multiple primary malignancy patient, the stages of each synchronous malignancy </w:t>
      </w:r>
      <w:r w:rsidR="009710F5" w:rsidRPr="001120ED">
        <w:rPr>
          <w:rFonts w:ascii="Book Antiqua" w:hAnsi="Book Antiqua" w:cs="Times New Roman"/>
          <w:sz w:val="24"/>
          <w:szCs w:val="24"/>
        </w:rPr>
        <w:t xml:space="preserve">is the </w:t>
      </w:r>
      <w:r w:rsidRPr="001120ED">
        <w:rPr>
          <w:rFonts w:ascii="Book Antiqua" w:hAnsi="Book Antiqua" w:cs="Times New Roman"/>
          <w:sz w:val="24"/>
          <w:szCs w:val="24"/>
        </w:rPr>
        <w:t>most important factor</w:t>
      </w:r>
      <w:r w:rsidR="00B8655B" w:rsidRPr="001120ED">
        <w:rPr>
          <w:rFonts w:ascii="Book Antiqua" w:hAnsi="Book Antiqua" w:cs="Times New Roman"/>
          <w:sz w:val="24"/>
          <w:szCs w:val="24"/>
          <w:vertAlign w:val="superscript"/>
        </w:rPr>
        <w:t>[</w:t>
      </w:r>
      <w:r w:rsidRPr="001120ED">
        <w:rPr>
          <w:rFonts w:ascii="Book Antiqua" w:hAnsi="Book Antiqua" w:cs="Times New Roman"/>
          <w:noProof/>
          <w:sz w:val="24"/>
          <w:szCs w:val="24"/>
          <w:vertAlign w:val="superscript"/>
        </w:rPr>
        <w:t>2</w:t>
      </w:r>
      <w:r w:rsidR="00B8655B" w:rsidRPr="001120ED">
        <w:rPr>
          <w:rFonts w:ascii="Book Antiqua" w:hAnsi="Book Antiqua" w:cs="Times New Roman"/>
          <w:noProof/>
          <w:sz w:val="24"/>
          <w:szCs w:val="24"/>
          <w:vertAlign w:val="superscript"/>
        </w:rPr>
        <w:t>]</w:t>
      </w:r>
      <w:r w:rsidR="00B8655B" w:rsidRPr="001120ED">
        <w:rPr>
          <w:rFonts w:ascii="Book Antiqua" w:hAnsi="Book Antiqua" w:cs="Times New Roman"/>
          <w:noProof/>
          <w:sz w:val="24"/>
          <w:szCs w:val="24"/>
        </w:rPr>
        <w:t>.</w:t>
      </w:r>
      <w:r w:rsidRPr="001120ED">
        <w:rPr>
          <w:rFonts w:ascii="Book Antiqua" w:hAnsi="Book Antiqua" w:cs="Times New Roman"/>
          <w:sz w:val="24"/>
          <w:szCs w:val="24"/>
        </w:rPr>
        <w:t xml:space="preserve"> In </w:t>
      </w:r>
      <w:r w:rsidR="009710F5" w:rsidRPr="001120ED">
        <w:rPr>
          <w:rFonts w:ascii="Book Antiqua" w:hAnsi="Book Antiqua" w:cs="Times New Roman"/>
          <w:sz w:val="24"/>
          <w:szCs w:val="24"/>
        </w:rPr>
        <w:t xml:space="preserve">the </w:t>
      </w:r>
      <w:r w:rsidRPr="001120ED">
        <w:rPr>
          <w:rFonts w:ascii="Book Antiqua" w:hAnsi="Book Antiqua" w:cs="Times New Roman"/>
          <w:sz w:val="24"/>
          <w:szCs w:val="24"/>
        </w:rPr>
        <w:t xml:space="preserve">current case, </w:t>
      </w:r>
      <w:r w:rsidR="009710F5" w:rsidRPr="001120ED">
        <w:rPr>
          <w:rFonts w:ascii="Book Antiqua" w:hAnsi="Book Antiqua" w:cs="Times New Roman"/>
          <w:sz w:val="24"/>
          <w:szCs w:val="24"/>
        </w:rPr>
        <w:t xml:space="preserve">with the </w:t>
      </w:r>
      <w:r w:rsidRPr="001120ED">
        <w:rPr>
          <w:rFonts w:ascii="Book Antiqua" w:hAnsi="Book Antiqua" w:cs="Times New Roman"/>
          <w:sz w:val="24"/>
          <w:szCs w:val="24"/>
        </w:rPr>
        <w:t>except</w:t>
      </w:r>
      <w:r w:rsidR="009710F5" w:rsidRPr="001120ED">
        <w:rPr>
          <w:rFonts w:ascii="Book Antiqua" w:hAnsi="Book Antiqua" w:cs="Times New Roman"/>
          <w:sz w:val="24"/>
          <w:szCs w:val="24"/>
        </w:rPr>
        <w:t>ion of</w:t>
      </w:r>
      <w:r w:rsidRPr="001120ED">
        <w:rPr>
          <w:rFonts w:ascii="Book Antiqua" w:hAnsi="Book Antiqua" w:cs="Times New Roman"/>
          <w:sz w:val="24"/>
          <w:szCs w:val="24"/>
        </w:rPr>
        <w:t xml:space="preserve"> rectal cancer, </w:t>
      </w:r>
      <w:r w:rsidR="009710F5" w:rsidRPr="001120ED">
        <w:rPr>
          <w:rFonts w:ascii="Book Antiqua" w:hAnsi="Book Antiqua" w:cs="Times New Roman"/>
          <w:sz w:val="24"/>
          <w:szCs w:val="24"/>
        </w:rPr>
        <w:t>there was</w:t>
      </w:r>
      <w:r w:rsidRPr="001120ED">
        <w:rPr>
          <w:rFonts w:ascii="Book Antiqua" w:hAnsi="Book Antiqua" w:cs="Times New Roman"/>
          <w:sz w:val="24"/>
          <w:szCs w:val="24"/>
        </w:rPr>
        <w:t xml:space="preserve"> no evidence of lymph node metastasis and had stages </w:t>
      </w:r>
      <w:r w:rsidR="009710F5" w:rsidRPr="001120ED">
        <w:rPr>
          <w:rFonts w:ascii="Book Antiqua" w:hAnsi="Book Antiqua" w:cs="Times New Roman"/>
          <w:sz w:val="24"/>
          <w:szCs w:val="24"/>
        </w:rPr>
        <w:t>with</w:t>
      </w:r>
      <w:r w:rsidRPr="001120ED">
        <w:rPr>
          <w:rFonts w:ascii="Book Antiqua" w:hAnsi="Book Antiqua" w:cs="Times New Roman"/>
          <w:sz w:val="24"/>
          <w:szCs w:val="24"/>
        </w:rPr>
        <w:t xml:space="preserve"> relatively more favorable outcomes than stage</w:t>
      </w:r>
      <w:r w:rsidR="009370E1">
        <w:rPr>
          <w:rFonts w:ascii="Book Antiqua" w:eastAsia="SimSun" w:hAnsi="Book Antiqua" w:cs="Times New Roman" w:hint="eastAsia"/>
          <w:sz w:val="24"/>
          <w:szCs w:val="24"/>
          <w:lang w:eastAsia="zh-CN"/>
        </w:rPr>
        <w:t xml:space="preserve"> </w:t>
      </w:r>
      <w:r w:rsidR="00E1452E" w:rsidRPr="001120ED">
        <w:rPr>
          <w:rFonts w:ascii="Book Antiqua" w:hAnsi="Book Antiqua" w:cs="Times New Roman"/>
          <w:sz w:val="24"/>
          <w:szCs w:val="24"/>
        </w:rPr>
        <w:t>IIIB rectal cancer. Therefore,</w:t>
      </w:r>
      <w:r w:rsidRPr="001120ED">
        <w:rPr>
          <w:rFonts w:ascii="Book Antiqua" w:hAnsi="Book Antiqua" w:cs="Times New Roman"/>
          <w:sz w:val="24"/>
          <w:szCs w:val="24"/>
        </w:rPr>
        <w:t xml:space="preserve"> the adjuvant therapy was focused on </w:t>
      </w:r>
      <w:r w:rsidR="00E1452E" w:rsidRPr="001120ED">
        <w:rPr>
          <w:rFonts w:ascii="Book Antiqua" w:hAnsi="Book Antiqua" w:cs="Times New Roman"/>
          <w:sz w:val="24"/>
          <w:szCs w:val="24"/>
        </w:rPr>
        <w:t xml:space="preserve">the </w:t>
      </w:r>
      <w:r w:rsidRPr="001120ED">
        <w:rPr>
          <w:rFonts w:ascii="Book Antiqua" w:hAnsi="Book Antiqua" w:cs="Times New Roman"/>
          <w:sz w:val="24"/>
          <w:szCs w:val="24"/>
        </w:rPr>
        <w:t>rectal cancer and favorable result</w:t>
      </w:r>
      <w:r w:rsidR="009710F5" w:rsidRPr="001120ED">
        <w:rPr>
          <w:rFonts w:ascii="Book Antiqua" w:hAnsi="Book Antiqua" w:cs="Times New Roman"/>
          <w:sz w:val="24"/>
          <w:szCs w:val="24"/>
        </w:rPr>
        <w:t>s were</w:t>
      </w:r>
      <w:r w:rsidRPr="001120ED">
        <w:rPr>
          <w:rFonts w:ascii="Book Antiqua" w:hAnsi="Book Antiqua" w:cs="Times New Roman"/>
          <w:sz w:val="24"/>
          <w:szCs w:val="24"/>
        </w:rPr>
        <w:t xml:space="preserve"> achieved.</w:t>
      </w:r>
    </w:p>
    <w:p w14:paraId="30C37323" w14:textId="77777777" w:rsidR="008C7B7E" w:rsidRPr="001120ED" w:rsidRDefault="008340A7" w:rsidP="009370E1">
      <w:pPr>
        <w:spacing w:line="360" w:lineRule="auto"/>
        <w:ind w:firstLineChars="100" w:firstLine="240"/>
        <w:rPr>
          <w:rFonts w:ascii="Book Antiqua" w:eastAsia="SimSun" w:hAnsi="Book Antiqua" w:cs="Times New Roman"/>
          <w:sz w:val="24"/>
          <w:szCs w:val="24"/>
          <w:lang w:eastAsia="zh-CN"/>
        </w:rPr>
      </w:pPr>
      <w:r w:rsidRPr="001120ED">
        <w:rPr>
          <w:rFonts w:ascii="Book Antiqua" w:hAnsi="Book Antiqua" w:cs="Times New Roman"/>
          <w:sz w:val="24"/>
          <w:szCs w:val="24"/>
        </w:rPr>
        <w:t xml:space="preserve">In conclusion, surgeons should consider the possibility of multiple primary malignancies before surgery for intestinal tract malignancies. It is essential to perform full preoperative evaluations including esophagogastroduodenoscopy, colonoscopy, CT scan, PET/CT, and other imaging modalities, if needed. In addition, </w:t>
      </w:r>
      <w:r w:rsidR="009710F5" w:rsidRPr="001120ED">
        <w:rPr>
          <w:rFonts w:ascii="Book Antiqua" w:hAnsi="Book Antiqua" w:cs="Times New Roman"/>
          <w:sz w:val="24"/>
          <w:szCs w:val="24"/>
        </w:rPr>
        <w:t xml:space="preserve">the </w:t>
      </w:r>
      <w:r w:rsidRPr="001120ED">
        <w:rPr>
          <w:rFonts w:ascii="Book Antiqua" w:hAnsi="Book Antiqua" w:cs="Times New Roman"/>
          <w:sz w:val="24"/>
          <w:szCs w:val="24"/>
        </w:rPr>
        <w:t>stage of each malignancy is the most important factor to determine treatment options for multiple primary synchronous malignancy patients.</w:t>
      </w:r>
      <w:r w:rsidR="005F6062" w:rsidRPr="001120ED">
        <w:rPr>
          <w:rFonts w:ascii="Book Antiqua" w:hAnsi="Book Antiqua" w:cs="Times New Roman"/>
          <w:sz w:val="24"/>
          <w:szCs w:val="24"/>
        </w:rPr>
        <w:t xml:space="preserve"> </w:t>
      </w:r>
    </w:p>
    <w:p w14:paraId="5524D703" w14:textId="77777777" w:rsidR="008C7B7E" w:rsidRPr="001120ED" w:rsidRDefault="008C7B7E" w:rsidP="001120ED">
      <w:pPr>
        <w:spacing w:line="360" w:lineRule="auto"/>
        <w:ind w:firstLineChars="50" w:firstLine="120"/>
        <w:rPr>
          <w:rFonts w:ascii="Book Antiqua" w:eastAsia="SimSun" w:hAnsi="Book Antiqua" w:cs="Times New Roman"/>
          <w:sz w:val="24"/>
          <w:szCs w:val="24"/>
          <w:lang w:eastAsia="zh-CN"/>
        </w:rPr>
      </w:pPr>
    </w:p>
    <w:p w14:paraId="01596B01" w14:textId="77777777" w:rsidR="008C7B7E" w:rsidRPr="001120ED" w:rsidRDefault="008C7B7E" w:rsidP="001120ED">
      <w:pPr>
        <w:snapToGrid w:val="0"/>
        <w:spacing w:line="360" w:lineRule="auto"/>
        <w:rPr>
          <w:rFonts w:ascii="Book Antiqua" w:hAnsi="Book Antiqua" w:cs="Times New Roman"/>
          <w:b/>
          <w:sz w:val="24"/>
          <w:szCs w:val="24"/>
        </w:rPr>
      </w:pPr>
      <w:r w:rsidRPr="001120ED">
        <w:rPr>
          <w:rFonts w:ascii="Book Antiqua" w:hAnsi="Book Antiqua" w:cs="Times New Roman"/>
          <w:b/>
          <w:sz w:val="24"/>
          <w:szCs w:val="24"/>
        </w:rPr>
        <w:t>COMMENTS</w:t>
      </w:r>
    </w:p>
    <w:p w14:paraId="409AD242" w14:textId="77777777" w:rsidR="008C7B7E" w:rsidRPr="001120ED" w:rsidRDefault="008C7B7E" w:rsidP="001120ED">
      <w:pPr>
        <w:snapToGrid w:val="0"/>
        <w:spacing w:line="360" w:lineRule="auto"/>
        <w:rPr>
          <w:rFonts w:ascii="Book Antiqua" w:hAnsi="Book Antiqua" w:cs="Times New Roman"/>
          <w:b/>
          <w:i/>
          <w:sz w:val="24"/>
          <w:szCs w:val="24"/>
        </w:rPr>
      </w:pPr>
      <w:r w:rsidRPr="001120ED">
        <w:rPr>
          <w:rFonts w:ascii="Book Antiqua" w:hAnsi="Book Antiqua" w:cs="Times New Roman"/>
          <w:b/>
          <w:i/>
          <w:sz w:val="24"/>
          <w:szCs w:val="24"/>
        </w:rPr>
        <w:t>Case characteristics</w:t>
      </w:r>
    </w:p>
    <w:p w14:paraId="0E811708" w14:textId="1405CE39" w:rsidR="001F57B3" w:rsidRPr="001120ED" w:rsidRDefault="001F57B3" w:rsidP="001120ED">
      <w:pPr>
        <w:snapToGrid w:val="0"/>
        <w:spacing w:line="360" w:lineRule="auto"/>
        <w:rPr>
          <w:rFonts w:ascii="Book Antiqua" w:hAnsi="Book Antiqua" w:cs="Times New Roman"/>
          <w:sz w:val="24"/>
          <w:szCs w:val="24"/>
        </w:rPr>
      </w:pPr>
      <w:r w:rsidRPr="001120ED">
        <w:rPr>
          <w:rFonts w:ascii="Book Antiqua" w:hAnsi="Book Antiqua" w:cs="Times New Roman"/>
          <w:sz w:val="24"/>
          <w:szCs w:val="24"/>
        </w:rPr>
        <w:t xml:space="preserve">A 52-year-old male was diagnosed with </w:t>
      </w:r>
      <w:r w:rsidR="00397A04" w:rsidRPr="001120ED">
        <w:rPr>
          <w:rFonts w:ascii="Book Antiqua" w:hAnsi="Book Antiqua" w:cs="Times New Roman"/>
          <w:sz w:val="24"/>
          <w:szCs w:val="24"/>
        </w:rPr>
        <w:t xml:space="preserve">synchronous quintuple primary </w:t>
      </w:r>
      <w:r w:rsidRPr="001120ED">
        <w:rPr>
          <w:rFonts w:ascii="Book Antiqua" w:hAnsi="Book Antiqua" w:cs="Times New Roman"/>
          <w:sz w:val="24"/>
          <w:szCs w:val="24"/>
        </w:rPr>
        <w:t>malignancies in the stomach, jejunum, ascending colon, transverse colon and rectum.</w:t>
      </w:r>
    </w:p>
    <w:p w14:paraId="095D3459" w14:textId="77777777" w:rsidR="001F57B3" w:rsidRPr="001120ED" w:rsidRDefault="001F57B3" w:rsidP="001120ED">
      <w:pPr>
        <w:snapToGrid w:val="0"/>
        <w:spacing w:line="360" w:lineRule="auto"/>
        <w:rPr>
          <w:rFonts w:ascii="Book Antiqua" w:hAnsi="Book Antiqua" w:cs="Times New Roman"/>
          <w:b/>
          <w:sz w:val="24"/>
          <w:szCs w:val="24"/>
        </w:rPr>
      </w:pPr>
    </w:p>
    <w:p w14:paraId="57ADF4C6" w14:textId="77777777" w:rsidR="008C7B7E" w:rsidRPr="001120ED" w:rsidRDefault="008C7B7E" w:rsidP="001120ED">
      <w:pPr>
        <w:snapToGrid w:val="0"/>
        <w:spacing w:line="360" w:lineRule="auto"/>
        <w:rPr>
          <w:rFonts w:ascii="Book Antiqua" w:hAnsi="Book Antiqua" w:cs="Times New Roman"/>
          <w:b/>
          <w:i/>
          <w:sz w:val="24"/>
          <w:szCs w:val="24"/>
        </w:rPr>
      </w:pPr>
      <w:r w:rsidRPr="001120ED">
        <w:rPr>
          <w:rFonts w:ascii="Book Antiqua" w:hAnsi="Book Antiqua" w:cs="Times New Roman"/>
          <w:b/>
          <w:i/>
          <w:sz w:val="24"/>
          <w:szCs w:val="24"/>
        </w:rPr>
        <w:t>Clinical diagnosis</w:t>
      </w:r>
    </w:p>
    <w:p w14:paraId="1DFB8F3C" w14:textId="254EC3A9" w:rsidR="009E0E9C" w:rsidRPr="001120ED" w:rsidRDefault="00AA5AFC" w:rsidP="001120ED">
      <w:pPr>
        <w:snapToGrid w:val="0"/>
        <w:spacing w:line="360" w:lineRule="auto"/>
        <w:rPr>
          <w:rFonts w:ascii="Book Antiqua" w:hAnsi="Book Antiqua" w:cs="Times New Roman"/>
          <w:b/>
          <w:i/>
          <w:sz w:val="24"/>
          <w:szCs w:val="24"/>
        </w:rPr>
      </w:pPr>
      <w:r w:rsidRPr="001120ED">
        <w:rPr>
          <w:rFonts w:ascii="Book Antiqua" w:hAnsi="Book Antiqua" w:cs="Times New Roman"/>
          <w:sz w:val="24"/>
          <w:szCs w:val="24"/>
        </w:rPr>
        <w:t>The patient was diagnosed</w:t>
      </w:r>
      <w:r w:rsidR="009E0E9C" w:rsidRPr="001120ED">
        <w:rPr>
          <w:rFonts w:ascii="Book Antiqua" w:hAnsi="Book Antiqua" w:cs="Times New Roman"/>
          <w:sz w:val="24"/>
          <w:szCs w:val="24"/>
        </w:rPr>
        <w:t xml:space="preserve"> with malignancies in the stomach, jejunum, ascending colon, transverse colon and rectum.</w:t>
      </w:r>
    </w:p>
    <w:p w14:paraId="441C3FD3" w14:textId="77777777" w:rsidR="008C7B7E" w:rsidRPr="001120ED" w:rsidRDefault="008C7B7E" w:rsidP="001120ED">
      <w:pPr>
        <w:snapToGrid w:val="0"/>
        <w:spacing w:line="360" w:lineRule="auto"/>
        <w:rPr>
          <w:rFonts w:ascii="Book Antiqua" w:hAnsi="Book Antiqua" w:cs="Times New Roman"/>
          <w:b/>
          <w:sz w:val="24"/>
          <w:szCs w:val="24"/>
        </w:rPr>
      </w:pPr>
    </w:p>
    <w:p w14:paraId="0AC9623D" w14:textId="77777777" w:rsidR="008C7B7E" w:rsidRPr="001120ED" w:rsidRDefault="008C7B7E" w:rsidP="001120ED">
      <w:pPr>
        <w:snapToGrid w:val="0"/>
        <w:spacing w:line="360" w:lineRule="auto"/>
        <w:rPr>
          <w:rFonts w:ascii="Book Antiqua" w:hAnsi="Book Antiqua" w:cs="Times New Roman"/>
          <w:b/>
          <w:i/>
          <w:sz w:val="24"/>
          <w:szCs w:val="24"/>
        </w:rPr>
      </w:pPr>
      <w:r w:rsidRPr="001120ED">
        <w:rPr>
          <w:rFonts w:ascii="Book Antiqua" w:hAnsi="Book Antiqua" w:cs="Times New Roman"/>
          <w:b/>
          <w:i/>
          <w:sz w:val="24"/>
          <w:szCs w:val="24"/>
        </w:rPr>
        <w:t>Imaging diagnosis</w:t>
      </w:r>
    </w:p>
    <w:p w14:paraId="6ACA76CE" w14:textId="7CA6070F" w:rsidR="008C7B7E" w:rsidRPr="001120ED" w:rsidRDefault="00397A04" w:rsidP="001120ED">
      <w:pPr>
        <w:snapToGrid w:val="0"/>
        <w:spacing w:line="360" w:lineRule="auto"/>
        <w:rPr>
          <w:rFonts w:ascii="Book Antiqua" w:hAnsi="Book Antiqua" w:cs="Times New Roman"/>
          <w:sz w:val="24"/>
          <w:szCs w:val="24"/>
        </w:rPr>
      </w:pPr>
      <w:r w:rsidRPr="001120ED">
        <w:rPr>
          <w:rFonts w:ascii="Book Antiqua" w:hAnsi="Book Antiqua" w:cs="Times New Roman"/>
          <w:sz w:val="24"/>
          <w:szCs w:val="24"/>
        </w:rPr>
        <w:t>Esophagogastroduodenoscopy revealed an early gastric cancer (EGC) at the</w:t>
      </w:r>
      <w:r w:rsidR="000660E2" w:rsidRPr="001120ED">
        <w:rPr>
          <w:rFonts w:ascii="Book Antiqua" w:hAnsi="Book Antiqua" w:cs="Times New Roman"/>
          <w:sz w:val="24"/>
          <w:szCs w:val="24"/>
        </w:rPr>
        <w:t xml:space="preserve"> antrum</w:t>
      </w:r>
      <w:r w:rsidRPr="001120ED">
        <w:rPr>
          <w:rFonts w:ascii="Book Antiqua" w:hAnsi="Book Antiqua" w:cs="Times New Roman"/>
          <w:sz w:val="24"/>
          <w:szCs w:val="24"/>
        </w:rPr>
        <w:t>. Colonoscopy revealed three masses in the ascending colon, transverse colon and the rectum</w:t>
      </w:r>
      <w:r w:rsidR="000660E2" w:rsidRPr="001120ED">
        <w:rPr>
          <w:rFonts w:ascii="Book Antiqua" w:hAnsi="Book Antiqua" w:cs="Times New Roman"/>
          <w:sz w:val="24"/>
          <w:szCs w:val="24"/>
        </w:rPr>
        <w:t>.</w:t>
      </w:r>
      <w:r w:rsidRPr="001120ED">
        <w:rPr>
          <w:rFonts w:ascii="Book Antiqua" w:hAnsi="Book Antiqua" w:cs="Times New Roman"/>
          <w:sz w:val="24"/>
          <w:szCs w:val="24"/>
        </w:rPr>
        <w:t xml:space="preserve"> </w:t>
      </w:r>
      <w:r w:rsidR="001F57B3" w:rsidRPr="001120ED">
        <w:rPr>
          <w:rFonts w:ascii="Book Antiqua" w:hAnsi="Book Antiqua" w:cs="Times New Roman"/>
          <w:sz w:val="24"/>
          <w:szCs w:val="24"/>
        </w:rPr>
        <w:t>A computed tomography (CT) scan found a mass at the jejunum and showed no significant lymph node enlargement around the stomach, colon and rectum</w:t>
      </w:r>
      <w:r w:rsidR="00816524" w:rsidRPr="001120ED">
        <w:rPr>
          <w:rFonts w:ascii="Book Antiqua" w:hAnsi="Book Antiqua" w:cs="Times New Roman"/>
          <w:sz w:val="24"/>
          <w:szCs w:val="24"/>
        </w:rPr>
        <w:t xml:space="preserve">. A </w:t>
      </w:r>
      <w:r w:rsidR="009370E1">
        <w:rPr>
          <w:rFonts w:ascii="Book Antiqua" w:hAnsi="Book Antiqua" w:cs="Times New Roman"/>
          <w:sz w:val="24"/>
          <w:szCs w:val="24"/>
        </w:rPr>
        <w:t>PET</w:t>
      </w:r>
      <w:r w:rsidR="00816524" w:rsidRPr="001120ED">
        <w:rPr>
          <w:rFonts w:ascii="Book Antiqua" w:hAnsi="Book Antiqua" w:cs="Times New Roman"/>
          <w:sz w:val="24"/>
          <w:szCs w:val="24"/>
        </w:rPr>
        <w:t>/CT showed abnormal increases in</w:t>
      </w:r>
      <w:r w:rsidR="00690B88" w:rsidRPr="00690B88">
        <w:rPr>
          <w:rFonts w:ascii="Book Antiqua" w:hAnsi="Book Antiqua" w:cs="Times New Roman"/>
          <w:sz w:val="24"/>
          <w:szCs w:val="24"/>
        </w:rPr>
        <w:t xml:space="preserve"> </w:t>
      </w:r>
      <w:r w:rsidR="00690B88" w:rsidRPr="001120ED">
        <w:rPr>
          <w:rFonts w:ascii="Book Antiqua" w:hAnsi="Book Antiqua" w:cs="Times New Roman"/>
          <w:sz w:val="24"/>
          <w:szCs w:val="24"/>
        </w:rPr>
        <w:t>fluorodeoxy glucose (FDG)</w:t>
      </w:r>
      <w:r w:rsidR="00816524" w:rsidRPr="001120ED">
        <w:rPr>
          <w:rFonts w:ascii="Book Antiqua" w:hAnsi="Book Antiqua" w:cs="Times New Roman"/>
          <w:sz w:val="24"/>
          <w:szCs w:val="24"/>
        </w:rPr>
        <w:t xml:space="preserve"> </w:t>
      </w:r>
      <w:r w:rsidR="00816524" w:rsidRPr="001120ED">
        <w:rPr>
          <w:rFonts w:ascii="Book Antiqua" w:hAnsi="Book Antiqua" w:cs="Times New Roman"/>
          <w:sz w:val="24"/>
          <w:szCs w:val="24"/>
        </w:rPr>
        <w:lastRenderedPageBreak/>
        <w:t>uptake in the ascending colon, rectum and jejunum but no definite abnormal FDG uptake along the gastric wall and transverse colon was noted</w:t>
      </w:r>
      <w:r w:rsidRPr="001120ED">
        <w:rPr>
          <w:rFonts w:ascii="Book Antiqua" w:hAnsi="Book Antiqua" w:cs="Times New Roman"/>
          <w:sz w:val="24"/>
          <w:szCs w:val="24"/>
        </w:rPr>
        <w:t>.</w:t>
      </w:r>
    </w:p>
    <w:p w14:paraId="743CA2F6" w14:textId="77777777" w:rsidR="00816524" w:rsidRPr="001120ED" w:rsidRDefault="00816524" w:rsidP="001120ED">
      <w:pPr>
        <w:snapToGrid w:val="0"/>
        <w:spacing w:line="360" w:lineRule="auto"/>
        <w:rPr>
          <w:rFonts w:ascii="Book Antiqua" w:hAnsi="Book Antiqua" w:cs="Times New Roman"/>
          <w:b/>
          <w:i/>
          <w:sz w:val="24"/>
          <w:szCs w:val="24"/>
        </w:rPr>
      </w:pPr>
    </w:p>
    <w:p w14:paraId="5544A762" w14:textId="77777777" w:rsidR="008C7B7E" w:rsidRPr="001120ED" w:rsidRDefault="008C7B7E" w:rsidP="001120ED">
      <w:pPr>
        <w:snapToGrid w:val="0"/>
        <w:spacing w:line="360" w:lineRule="auto"/>
        <w:rPr>
          <w:rFonts w:ascii="Book Antiqua" w:hAnsi="Book Antiqua" w:cs="Times New Roman"/>
          <w:b/>
          <w:i/>
          <w:sz w:val="24"/>
          <w:szCs w:val="24"/>
        </w:rPr>
      </w:pPr>
      <w:r w:rsidRPr="001120ED">
        <w:rPr>
          <w:rFonts w:ascii="Book Antiqua" w:hAnsi="Book Antiqua" w:cs="Times New Roman"/>
          <w:b/>
          <w:i/>
          <w:sz w:val="24"/>
          <w:szCs w:val="24"/>
        </w:rPr>
        <w:t>Pathological diagnosis</w:t>
      </w:r>
    </w:p>
    <w:p w14:paraId="45D649B8" w14:textId="2B465EFC" w:rsidR="00816524" w:rsidRPr="001120ED" w:rsidRDefault="00816524" w:rsidP="001120ED">
      <w:pPr>
        <w:snapToGrid w:val="0"/>
        <w:spacing w:line="360" w:lineRule="auto"/>
        <w:rPr>
          <w:rFonts w:ascii="Book Antiqua" w:hAnsi="Book Antiqua" w:cs="Times New Roman"/>
          <w:sz w:val="24"/>
          <w:szCs w:val="24"/>
        </w:rPr>
      </w:pPr>
      <w:r w:rsidRPr="001120ED">
        <w:rPr>
          <w:rFonts w:ascii="Book Antiqua" w:hAnsi="Book Antiqua" w:cs="Times New Roman"/>
          <w:sz w:val="24"/>
          <w:szCs w:val="24"/>
        </w:rPr>
        <w:t xml:space="preserve">The pathologic results determined the gastric tumor to be </w:t>
      </w:r>
      <w:r w:rsidR="009E0E9C" w:rsidRPr="001120ED">
        <w:rPr>
          <w:rFonts w:ascii="Book Antiqua" w:hAnsi="Book Antiqua" w:cs="Times New Roman"/>
          <w:sz w:val="24"/>
          <w:szCs w:val="24"/>
        </w:rPr>
        <w:t>tubular adenocarcinoma</w:t>
      </w:r>
    </w:p>
    <w:p w14:paraId="7B279F8B" w14:textId="7B708071" w:rsidR="009E0E9C" w:rsidRPr="001120ED" w:rsidRDefault="00AA5AFC" w:rsidP="001120ED">
      <w:pPr>
        <w:snapToGrid w:val="0"/>
        <w:spacing w:line="360" w:lineRule="auto"/>
        <w:rPr>
          <w:rFonts w:ascii="Book Antiqua" w:hAnsi="Book Antiqua" w:cs="Times New Roman"/>
          <w:b/>
          <w:i/>
          <w:sz w:val="24"/>
          <w:szCs w:val="24"/>
        </w:rPr>
      </w:pPr>
      <w:r w:rsidRPr="001120ED">
        <w:rPr>
          <w:rFonts w:ascii="Book Antiqua" w:hAnsi="Book Antiqua" w:cs="Times New Roman"/>
          <w:sz w:val="24"/>
          <w:szCs w:val="24"/>
        </w:rPr>
        <w:t xml:space="preserve">The mass </w:t>
      </w:r>
      <w:r w:rsidR="00816524" w:rsidRPr="001120ED">
        <w:rPr>
          <w:rFonts w:ascii="Book Antiqua" w:hAnsi="Book Antiqua" w:cs="Times New Roman"/>
          <w:sz w:val="24"/>
          <w:szCs w:val="24"/>
        </w:rPr>
        <w:t>at the jejunum revealed combined adenocarcinoma</w:t>
      </w:r>
      <w:r w:rsidRPr="001120ED">
        <w:rPr>
          <w:rFonts w:ascii="Book Antiqua" w:hAnsi="Book Antiqua" w:cs="Times New Roman"/>
          <w:sz w:val="24"/>
          <w:szCs w:val="24"/>
        </w:rPr>
        <w:t xml:space="preserve"> and neuroendocrine carcinoma.</w:t>
      </w:r>
      <w:r w:rsidR="009E0E9C" w:rsidRPr="001120ED">
        <w:rPr>
          <w:rFonts w:ascii="Book Antiqua" w:hAnsi="Book Antiqua" w:cs="Times New Roman"/>
          <w:sz w:val="24"/>
          <w:szCs w:val="24"/>
        </w:rPr>
        <w:t xml:space="preserve"> </w:t>
      </w:r>
      <w:r w:rsidRPr="001120ED">
        <w:rPr>
          <w:rFonts w:ascii="Book Antiqua" w:hAnsi="Book Antiqua" w:cs="Times New Roman"/>
          <w:sz w:val="24"/>
          <w:szCs w:val="24"/>
        </w:rPr>
        <w:t>The specimen gained from the total proctocolectomy had three adenocarcinomas.</w:t>
      </w:r>
    </w:p>
    <w:p w14:paraId="0E6A69D7" w14:textId="77777777" w:rsidR="009370E1" w:rsidRDefault="009370E1" w:rsidP="001120ED">
      <w:pPr>
        <w:snapToGrid w:val="0"/>
        <w:spacing w:line="360" w:lineRule="auto"/>
        <w:rPr>
          <w:rFonts w:ascii="Book Antiqua" w:eastAsia="SimSun" w:hAnsi="Book Antiqua" w:cs="Times New Roman"/>
          <w:b/>
          <w:i/>
          <w:sz w:val="24"/>
          <w:szCs w:val="24"/>
          <w:lang w:eastAsia="zh-CN"/>
        </w:rPr>
      </w:pPr>
    </w:p>
    <w:p w14:paraId="3A208365" w14:textId="77777777" w:rsidR="008C7B7E" w:rsidRPr="001120ED" w:rsidRDefault="008C7B7E" w:rsidP="001120ED">
      <w:pPr>
        <w:snapToGrid w:val="0"/>
        <w:spacing w:line="360" w:lineRule="auto"/>
        <w:rPr>
          <w:rFonts w:ascii="Book Antiqua" w:hAnsi="Book Antiqua" w:cs="Times New Roman"/>
          <w:b/>
          <w:i/>
          <w:sz w:val="24"/>
          <w:szCs w:val="24"/>
        </w:rPr>
      </w:pPr>
      <w:r w:rsidRPr="001120ED">
        <w:rPr>
          <w:rFonts w:ascii="Book Antiqua" w:hAnsi="Book Antiqua" w:cs="Times New Roman"/>
          <w:b/>
          <w:i/>
          <w:sz w:val="24"/>
          <w:szCs w:val="24"/>
        </w:rPr>
        <w:t>Treatment</w:t>
      </w:r>
    </w:p>
    <w:p w14:paraId="0C5D82C0" w14:textId="02499081" w:rsidR="009E0E9C" w:rsidRPr="001120ED" w:rsidRDefault="009E0E9C" w:rsidP="001120ED">
      <w:pPr>
        <w:snapToGrid w:val="0"/>
        <w:spacing w:line="360" w:lineRule="auto"/>
        <w:rPr>
          <w:rFonts w:ascii="Book Antiqua" w:hAnsi="Book Antiqua" w:cs="Times New Roman"/>
          <w:b/>
          <w:i/>
          <w:sz w:val="24"/>
          <w:szCs w:val="24"/>
        </w:rPr>
      </w:pPr>
      <w:r w:rsidRPr="001120ED">
        <w:rPr>
          <w:rFonts w:ascii="Book Antiqua" w:hAnsi="Book Antiqua" w:cs="Times New Roman"/>
          <w:sz w:val="24"/>
          <w:szCs w:val="24"/>
        </w:rPr>
        <w:t>The patient underwent a subtotal</w:t>
      </w:r>
      <w:r w:rsidR="009370E1">
        <w:rPr>
          <w:rFonts w:ascii="Book Antiqua" w:eastAsia="SimSun" w:hAnsi="Book Antiqua" w:cs="Times New Roman" w:hint="eastAsia"/>
          <w:sz w:val="24"/>
          <w:szCs w:val="24"/>
          <w:lang w:eastAsia="zh-CN"/>
        </w:rPr>
        <w:t xml:space="preserve"> </w:t>
      </w:r>
      <w:r w:rsidRPr="001120ED">
        <w:rPr>
          <w:rFonts w:ascii="Book Antiqua" w:hAnsi="Book Antiqua" w:cs="Times New Roman"/>
          <w:sz w:val="24"/>
          <w:szCs w:val="24"/>
        </w:rPr>
        <w:t>gastrectomy, segmental resection of the jejunum and a total proctocolectomy with the end ileostomy simultaneously during one operation</w:t>
      </w:r>
    </w:p>
    <w:p w14:paraId="236B2603" w14:textId="77777777" w:rsidR="009370E1" w:rsidRPr="009370E1" w:rsidRDefault="009370E1" w:rsidP="001120ED">
      <w:pPr>
        <w:snapToGrid w:val="0"/>
        <w:spacing w:line="360" w:lineRule="auto"/>
        <w:rPr>
          <w:rFonts w:ascii="Book Antiqua" w:eastAsia="SimSun" w:hAnsi="Book Antiqua" w:cs="Times New Roman"/>
          <w:b/>
          <w:i/>
          <w:sz w:val="24"/>
          <w:szCs w:val="24"/>
          <w:lang w:eastAsia="zh-CN"/>
        </w:rPr>
      </w:pPr>
    </w:p>
    <w:p w14:paraId="7A6DB70B" w14:textId="77777777" w:rsidR="008C7B7E" w:rsidRPr="001120ED" w:rsidRDefault="008C7B7E" w:rsidP="001120ED">
      <w:pPr>
        <w:snapToGrid w:val="0"/>
        <w:spacing w:line="360" w:lineRule="auto"/>
        <w:rPr>
          <w:rFonts w:ascii="Book Antiqua" w:hAnsi="Book Antiqua" w:cs="Times New Roman"/>
          <w:b/>
          <w:i/>
          <w:sz w:val="24"/>
          <w:szCs w:val="24"/>
        </w:rPr>
      </w:pPr>
      <w:r w:rsidRPr="001120ED">
        <w:rPr>
          <w:rFonts w:ascii="Book Antiqua" w:hAnsi="Book Antiqua" w:cs="Times New Roman"/>
          <w:b/>
          <w:i/>
          <w:sz w:val="24"/>
          <w:szCs w:val="24"/>
        </w:rPr>
        <w:t>Related reports</w:t>
      </w:r>
    </w:p>
    <w:p w14:paraId="5E142325" w14:textId="77777777" w:rsidR="008C7B7E" w:rsidRPr="001120ED" w:rsidRDefault="009E0E9C" w:rsidP="001120ED">
      <w:pPr>
        <w:snapToGrid w:val="0"/>
        <w:spacing w:line="360" w:lineRule="auto"/>
        <w:rPr>
          <w:rFonts w:ascii="Book Antiqua" w:hAnsi="Book Antiqua" w:cs="Times New Roman"/>
          <w:b/>
          <w:i/>
          <w:sz w:val="24"/>
          <w:szCs w:val="24"/>
        </w:rPr>
      </w:pPr>
      <w:r w:rsidRPr="001120ED">
        <w:rPr>
          <w:rFonts w:ascii="Book Antiqua" w:hAnsi="Book Antiqua" w:cs="Times New Roman"/>
          <w:sz w:val="24"/>
          <w:szCs w:val="24"/>
        </w:rPr>
        <w:t>Three case reports of synchronous quintuple malignancy w</w:t>
      </w:r>
      <w:r w:rsidR="00AA5AFC" w:rsidRPr="001120ED">
        <w:rPr>
          <w:rFonts w:ascii="Book Antiqua" w:hAnsi="Book Antiqua" w:cs="Times New Roman"/>
          <w:sz w:val="24"/>
          <w:szCs w:val="24"/>
        </w:rPr>
        <w:t>ere</w:t>
      </w:r>
      <w:r w:rsidRPr="001120ED">
        <w:rPr>
          <w:rFonts w:ascii="Book Antiqua" w:hAnsi="Book Antiqua" w:cs="Times New Roman"/>
          <w:sz w:val="24"/>
          <w:szCs w:val="24"/>
        </w:rPr>
        <w:t xml:space="preserve"> published in English literature</w:t>
      </w:r>
    </w:p>
    <w:p w14:paraId="075BE5F3" w14:textId="77777777" w:rsidR="008C7B7E" w:rsidRPr="001120ED" w:rsidRDefault="008C7B7E" w:rsidP="001120ED">
      <w:pPr>
        <w:snapToGrid w:val="0"/>
        <w:spacing w:line="360" w:lineRule="auto"/>
        <w:rPr>
          <w:rFonts w:ascii="Book Antiqua" w:hAnsi="Book Antiqua" w:cs="Times New Roman"/>
          <w:b/>
          <w:i/>
          <w:sz w:val="24"/>
          <w:szCs w:val="24"/>
        </w:rPr>
      </w:pPr>
    </w:p>
    <w:p w14:paraId="6B9148C2" w14:textId="77777777" w:rsidR="008C7B7E" w:rsidRPr="001120ED" w:rsidRDefault="008C7B7E" w:rsidP="001120ED">
      <w:pPr>
        <w:snapToGrid w:val="0"/>
        <w:spacing w:line="360" w:lineRule="auto"/>
        <w:rPr>
          <w:rFonts w:ascii="Book Antiqua" w:hAnsi="Book Antiqua" w:cs="Times New Roman"/>
          <w:b/>
          <w:i/>
          <w:sz w:val="24"/>
          <w:szCs w:val="24"/>
        </w:rPr>
      </w:pPr>
      <w:r w:rsidRPr="001120ED">
        <w:rPr>
          <w:rFonts w:ascii="Book Antiqua" w:hAnsi="Book Antiqua" w:cs="Times New Roman"/>
          <w:b/>
          <w:i/>
          <w:sz w:val="24"/>
          <w:szCs w:val="24"/>
        </w:rPr>
        <w:t>Experiences and lessons</w:t>
      </w:r>
    </w:p>
    <w:p w14:paraId="3FA11E22" w14:textId="77777777" w:rsidR="008C7B7E" w:rsidRPr="001120ED" w:rsidRDefault="009E0E9C" w:rsidP="001120ED">
      <w:pPr>
        <w:snapToGrid w:val="0"/>
        <w:spacing w:line="360" w:lineRule="auto"/>
        <w:rPr>
          <w:rFonts w:ascii="Book Antiqua" w:hAnsi="Book Antiqua" w:cs="Times New Roman"/>
          <w:b/>
          <w:i/>
          <w:sz w:val="24"/>
          <w:szCs w:val="24"/>
        </w:rPr>
      </w:pPr>
      <w:r w:rsidRPr="001120ED">
        <w:rPr>
          <w:rFonts w:ascii="Book Antiqua" w:hAnsi="Book Antiqua" w:cs="Times New Roman"/>
          <w:sz w:val="24"/>
          <w:szCs w:val="24"/>
        </w:rPr>
        <w:t>Surgeons should consider the possibility of multiple primary malignancies before surgery for intestinal tract malignancies. The stage of each malignancy is the most important factor to determine treatment options for multiple primary synchronous malignancy patients.</w:t>
      </w:r>
    </w:p>
    <w:p w14:paraId="609E10D0" w14:textId="77777777" w:rsidR="009370E1" w:rsidRDefault="009370E1" w:rsidP="001120ED">
      <w:pPr>
        <w:snapToGrid w:val="0"/>
        <w:spacing w:line="360" w:lineRule="auto"/>
        <w:rPr>
          <w:rFonts w:ascii="Book Antiqua" w:eastAsia="SimSun" w:hAnsi="Book Antiqua" w:cs="Times New Roman"/>
          <w:b/>
          <w:i/>
          <w:sz w:val="24"/>
          <w:szCs w:val="24"/>
          <w:lang w:eastAsia="zh-CN"/>
        </w:rPr>
      </w:pPr>
      <w:bookmarkStart w:id="112" w:name="OLE_LINK454"/>
      <w:bookmarkStart w:id="113" w:name="OLE_LINK455"/>
    </w:p>
    <w:p w14:paraId="230DC84F" w14:textId="77777777" w:rsidR="008C7B7E" w:rsidRPr="001120ED" w:rsidRDefault="008C7B7E" w:rsidP="001120ED">
      <w:pPr>
        <w:snapToGrid w:val="0"/>
        <w:spacing w:line="360" w:lineRule="auto"/>
        <w:rPr>
          <w:rFonts w:ascii="Book Antiqua" w:hAnsi="Book Antiqua" w:cs="Times New Roman"/>
          <w:b/>
          <w:i/>
          <w:sz w:val="24"/>
          <w:szCs w:val="24"/>
        </w:rPr>
      </w:pPr>
      <w:r w:rsidRPr="001120ED">
        <w:rPr>
          <w:rFonts w:ascii="Book Antiqua" w:hAnsi="Book Antiqua" w:cs="Times New Roman"/>
          <w:b/>
          <w:i/>
          <w:sz w:val="24"/>
          <w:szCs w:val="24"/>
        </w:rPr>
        <w:t>Peer-review</w:t>
      </w:r>
      <w:bookmarkEnd w:id="112"/>
      <w:bookmarkEnd w:id="113"/>
    </w:p>
    <w:p w14:paraId="3AD2E46D" w14:textId="1D093E58" w:rsidR="00F33A2E" w:rsidRDefault="00F33A2E" w:rsidP="00F33A2E">
      <w:pPr>
        <w:spacing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It</w:t>
      </w:r>
      <w:r>
        <w:rPr>
          <w:rFonts w:ascii="Book Antiqua" w:eastAsia="SimSun" w:hAnsi="Book Antiqua" w:cs="Times New Roman"/>
          <w:sz w:val="24"/>
          <w:szCs w:val="24"/>
          <w:lang w:eastAsia="zh-CN"/>
        </w:rPr>
        <w:t>’</w:t>
      </w:r>
      <w:r>
        <w:rPr>
          <w:rFonts w:ascii="Book Antiqua" w:eastAsia="SimSun" w:hAnsi="Book Antiqua" w:cs="Times New Roman" w:hint="eastAsia"/>
          <w:sz w:val="24"/>
          <w:szCs w:val="24"/>
          <w:lang w:eastAsia="zh-CN"/>
        </w:rPr>
        <w:t xml:space="preserve">s a </w:t>
      </w:r>
      <w:r w:rsidRPr="00F33A2E">
        <w:rPr>
          <w:rFonts w:ascii="Book Antiqua" w:hAnsi="Book Antiqua" w:cs="Times New Roman"/>
          <w:sz w:val="24"/>
          <w:szCs w:val="24"/>
        </w:rPr>
        <w:t>w</w:t>
      </w:r>
      <w:r>
        <w:rPr>
          <w:rFonts w:ascii="Book Antiqua" w:hAnsi="Book Antiqua" w:cs="Times New Roman"/>
          <w:sz w:val="24"/>
          <w:szCs w:val="24"/>
        </w:rPr>
        <w:t>ell w</w:t>
      </w:r>
      <w:r w:rsidRPr="00F33A2E">
        <w:rPr>
          <w:rFonts w:ascii="Book Antiqua" w:hAnsi="Book Antiqua" w:cs="Times New Roman"/>
          <w:sz w:val="24"/>
          <w:szCs w:val="24"/>
        </w:rPr>
        <w:t>ritten,</w:t>
      </w:r>
      <w:r>
        <w:rPr>
          <w:rFonts w:ascii="Book Antiqua" w:eastAsia="SimSun" w:hAnsi="Book Antiqua" w:cs="Times New Roman" w:hint="eastAsia"/>
          <w:sz w:val="24"/>
          <w:szCs w:val="24"/>
          <w:lang w:eastAsia="zh-CN"/>
        </w:rPr>
        <w:t xml:space="preserve"> </w:t>
      </w:r>
      <w:r w:rsidR="008454B6" w:rsidRPr="00F33A2E">
        <w:rPr>
          <w:rFonts w:ascii="Book Antiqua" w:hAnsi="Book Antiqua" w:cs="Times New Roman"/>
          <w:sz w:val="24"/>
          <w:szCs w:val="24"/>
        </w:rPr>
        <w:t>well</w:t>
      </w:r>
      <w:r w:rsidR="008454B6">
        <w:rPr>
          <w:rFonts w:ascii="Book Antiqua" w:eastAsia="SimSun" w:hAnsi="Book Antiqua" w:cs="Times New Roman"/>
          <w:sz w:val="24"/>
          <w:szCs w:val="24"/>
          <w:lang w:eastAsia="zh-CN"/>
        </w:rPr>
        <w:t>-</w:t>
      </w:r>
      <w:r w:rsidR="008454B6" w:rsidRPr="00F33A2E">
        <w:rPr>
          <w:rFonts w:ascii="Book Antiqua" w:hAnsi="Book Antiqua" w:cs="Times New Roman"/>
          <w:sz w:val="24"/>
          <w:szCs w:val="24"/>
        </w:rPr>
        <w:t>illustrated</w:t>
      </w:r>
      <w:r w:rsidRPr="00F33A2E">
        <w:rPr>
          <w:rFonts w:ascii="Book Antiqua" w:hAnsi="Book Antiqua" w:cs="Times New Roman"/>
          <w:sz w:val="24"/>
          <w:szCs w:val="24"/>
        </w:rPr>
        <w:t>, prolonged follow-up of the patient</w:t>
      </w:r>
      <w:r>
        <w:rPr>
          <w:rFonts w:ascii="Book Antiqua" w:eastAsia="SimSun" w:hAnsi="Book Antiqua" w:cs="Times New Roman" w:hint="eastAsia"/>
          <w:sz w:val="24"/>
          <w:szCs w:val="24"/>
          <w:lang w:eastAsia="zh-CN"/>
        </w:rPr>
        <w:t xml:space="preserve"> case report.</w:t>
      </w:r>
    </w:p>
    <w:p w14:paraId="62CA3CE3" w14:textId="4791F4FA" w:rsidR="008340A7" w:rsidRPr="001120ED" w:rsidRDefault="008340A7" w:rsidP="00F33A2E">
      <w:pPr>
        <w:spacing w:line="360" w:lineRule="auto"/>
        <w:ind w:firstLineChars="50" w:firstLine="120"/>
        <w:rPr>
          <w:rFonts w:ascii="Book Antiqua" w:eastAsia="Malgun Gothic" w:hAnsi="Book Antiqua" w:cs="Times New Roman"/>
          <w:noProof/>
          <w:sz w:val="24"/>
          <w:szCs w:val="24"/>
        </w:rPr>
      </w:pPr>
      <w:r w:rsidRPr="001120ED">
        <w:rPr>
          <w:rFonts w:ascii="Book Antiqua" w:hAnsi="Book Antiqua" w:cs="Times New Roman"/>
          <w:sz w:val="24"/>
          <w:szCs w:val="24"/>
        </w:rPr>
        <w:br w:type="page"/>
      </w:r>
    </w:p>
    <w:p w14:paraId="038EC788" w14:textId="77777777" w:rsidR="008340A7" w:rsidRPr="001120ED" w:rsidRDefault="008340A7" w:rsidP="001120ED">
      <w:pPr>
        <w:pStyle w:val="EndNoteBibliography"/>
        <w:spacing w:line="360" w:lineRule="auto"/>
        <w:rPr>
          <w:rFonts w:ascii="Book Antiqua" w:hAnsi="Book Antiqua" w:cs="Times New Roman"/>
          <w:b/>
          <w:caps/>
          <w:sz w:val="24"/>
          <w:szCs w:val="24"/>
        </w:rPr>
      </w:pPr>
      <w:r w:rsidRPr="001120ED">
        <w:rPr>
          <w:rFonts w:ascii="Book Antiqua" w:hAnsi="Book Antiqua" w:cs="Times New Roman"/>
          <w:b/>
          <w:caps/>
          <w:sz w:val="24"/>
          <w:szCs w:val="24"/>
        </w:rPr>
        <w:lastRenderedPageBreak/>
        <w:t>Refrences</w:t>
      </w:r>
    </w:p>
    <w:p w14:paraId="17FD18C3"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t>1 </w:t>
      </w:r>
      <w:r w:rsidRPr="00D96AA1">
        <w:rPr>
          <w:rFonts w:ascii="Book Antiqua" w:eastAsia="SimSun" w:hAnsi="Book Antiqua" w:cs="SimSun"/>
          <w:b/>
          <w:bCs/>
          <w:color w:val="000000"/>
          <w:kern w:val="0"/>
          <w:sz w:val="24"/>
          <w:szCs w:val="24"/>
          <w:lang w:eastAsia="zh-CN"/>
        </w:rPr>
        <w:t>Maruyama T</w:t>
      </w:r>
      <w:r w:rsidRPr="00D96AA1">
        <w:rPr>
          <w:rFonts w:ascii="Book Antiqua" w:eastAsia="SimSun" w:hAnsi="Book Antiqua" w:cs="SimSun"/>
          <w:color w:val="000000"/>
          <w:kern w:val="0"/>
          <w:sz w:val="24"/>
          <w:szCs w:val="24"/>
          <w:lang w:eastAsia="zh-CN"/>
        </w:rPr>
        <w:t>, Nakasone T, Maruyama N, Matayoshi A, Arasaki A. Synchronous quadruple multiple primary cancers of the tongue, bilateral breasts, and kidney in a female patient with a disease-free survival time of more than 5 years: a case report. </w:t>
      </w:r>
      <w:r w:rsidRPr="00D96AA1">
        <w:rPr>
          <w:rFonts w:ascii="Book Antiqua" w:eastAsia="SimSun" w:hAnsi="Book Antiqua" w:cs="SimSun"/>
          <w:i/>
          <w:iCs/>
          <w:color w:val="000000"/>
          <w:kern w:val="0"/>
          <w:sz w:val="24"/>
          <w:szCs w:val="24"/>
          <w:lang w:eastAsia="zh-CN"/>
        </w:rPr>
        <w:t>World J Surg Oncol</w:t>
      </w:r>
      <w:r w:rsidRPr="00D96AA1">
        <w:rPr>
          <w:rFonts w:ascii="Book Antiqua" w:eastAsia="SimSun" w:hAnsi="Book Antiqua" w:cs="SimSun"/>
          <w:color w:val="000000"/>
          <w:kern w:val="0"/>
          <w:sz w:val="24"/>
          <w:szCs w:val="24"/>
          <w:lang w:eastAsia="zh-CN"/>
        </w:rPr>
        <w:t> 2015; </w:t>
      </w:r>
      <w:r w:rsidRPr="00D96AA1">
        <w:rPr>
          <w:rFonts w:ascii="Book Antiqua" w:eastAsia="SimSun" w:hAnsi="Book Antiqua" w:cs="SimSun"/>
          <w:b/>
          <w:bCs/>
          <w:color w:val="000000"/>
          <w:kern w:val="0"/>
          <w:sz w:val="24"/>
          <w:szCs w:val="24"/>
          <w:lang w:eastAsia="zh-CN"/>
        </w:rPr>
        <w:t>13</w:t>
      </w:r>
      <w:r w:rsidRPr="00D96AA1">
        <w:rPr>
          <w:rFonts w:ascii="Book Antiqua" w:eastAsia="SimSun" w:hAnsi="Book Antiqua" w:cs="SimSun"/>
          <w:color w:val="000000"/>
          <w:kern w:val="0"/>
          <w:sz w:val="24"/>
          <w:szCs w:val="24"/>
          <w:lang w:eastAsia="zh-CN"/>
        </w:rPr>
        <w:t>: 263 [PMID: 26310238 DOI: 10.1186/s12957-015-0684-5]</w:t>
      </w:r>
    </w:p>
    <w:p w14:paraId="63ABC1C3"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t>2 </w:t>
      </w:r>
      <w:r w:rsidRPr="00D96AA1">
        <w:rPr>
          <w:rFonts w:ascii="Book Antiqua" w:eastAsia="SimSun" w:hAnsi="Book Antiqua" w:cs="SimSun"/>
          <w:b/>
          <w:bCs/>
          <w:color w:val="000000"/>
          <w:kern w:val="0"/>
          <w:sz w:val="24"/>
          <w:szCs w:val="24"/>
          <w:lang w:eastAsia="zh-CN"/>
        </w:rPr>
        <w:t>Oh SJ</w:t>
      </w:r>
      <w:r w:rsidRPr="00D96AA1">
        <w:rPr>
          <w:rFonts w:ascii="Book Antiqua" w:eastAsia="SimSun" w:hAnsi="Book Antiqua" w:cs="SimSun"/>
          <w:color w:val="000000"/>
          <w:kern w:val="0"/>
          <w:sz w:val="24"/>
          <w:szCs w:val="24"/>
          <w:lang w:eastAsia="zh-CN"/>
        </w:rPr>
        <w:t>, Bae DS, Suh BJ. Synchronous triple primary cancers occurring in the stomach, kidney, and thyroid. </w:t>
      </w:r>
      <w:r w:rsidRPr="00D96AA1">
        <w:rPr>
          <w:rFonts w:ascii="Book Antiqua" w:eastAsia="SimSun" w:hAnsi="Book Antiqua" w:cs="SimSun"/>
          <w:i/>
          <w:iCs/>
          <w:color w:val="000000"/>
          <w:kern w:val="0"/>
          <w:sz w:val="24"/>
          <w:szCs w:val="24"/>
          <w:lang w:eastAsia="zh-CN"/>
        </w:rPr>
        <w:t>Ann Surg Treat Res</w:t>
      </w:r>
      <w:r w:rsidRPr="00D96AA1">
        <w:rPr>
          <w:rFonts w:ascii="Book Antiqua" w:eastAsia="SimSun" w:hAnsi="Book Antiqua" w:cs="SimSun"/>
          <w:color w:val="000000"/>
          <w:kern w:val="0"/>
          <w:sz w:val="24"/>
          <w:szCs w:val="24"/>
          <w:lang w:eastAsia="zh-CN"/>
        </w:rPr>
        <w:t> 2015; </w:t>
      </w:r>
      <w:r w:rsidRPr="00D96AA1">
        <w:rPr>
          <w:rFonts w:ascii="Book Antiqua" w:eastAsia="SimSun" w:hAnsi="Book Antiqua" w:cs="SimSun"/>
          <w:b/>
          <w:bCs/>
          <w:color w:val="000000"/>
          <w:kern w:val="0"/>
          <w:sz w:val="24"/>
          <w:szCs w:val="24"/>
          <w:lang w:eastAsia="zh-CN"/>
        </w:rPr>
        <w:t>88</w:t>
      </w:r>
      <w:r w:rsidRPr="00D96AA1">
        <w:rPr>
          <w:rFonts w:ascii="Book Antiqua" w:eastAsia="SimSun" w:hAnsi="Book Antiqua" w:cs="SimSun"/>
          <w:color w:val="000000"/>
          <w:kern w:val="0"/>
          <w:sz w:val="24"/>
          <w:szCs w:val="24"/>
          <w:lang w:eastAsia="zh-CN"/>
        </w:rPr>
        <w:t>: 345-348 [PMID: 26029681 DOI: 10.4174/astr.2015.88.6.345]</w:t>
      </w:r>
    </w:p>
    <w:p w14:paraId="4F353646"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t>3 </w:t>
      </w:r>
      <w:r w:rsidRPr="00D96AA1">
        <w:rPr>
          <w:rFonts w:ascii="Book Antiqua" w:eastAsia="SimSun" w:hAnsi="Book Antiqua" w:cs="SimSun"/>
          <w:b/>
          <w:bCs/>
          <w:color w:val="000000"/>
          <w:kern w:val="0"/>
          <w:sz w:val="24"/>
          <w:szCs w:val="24"/>
          <w:lang w:eastAsia="zh-CN"/>
        </w:rPr>
        <w:t>Komiyama S</w:t>
      </w:r>
      <w:r w:rsidRPr="00D96AA1">
        <w:rPr>
          <w:rFonts w:ascii="Book Antiqua" w:eastAsia="SimSun" w:hAnsi="Book Antiqua" w:cs="SimSun"/>
          <w:color w:val="000000"/>
          <w:kern w:val="0"/>
          <w:sz w:val="24"/>
          <w:szCs w:val="24"/>
          <w:lang w:eastAsia="zh-CN"/>
        </w:rPr>
        <w:t>, Nishio E, Ichikawa R, Miyamura H, Kawamura K, Komiyama M, Nishio Y, Udagawa Y. Asymptomatic synchronous quintuple primary cancers. </w:t>
      </w:r>
      <w:r w:rsidRPr="00D96AA1">
        <w:rPr>
          <w:rFonts w:ascii="Book Antiqua" w:eastAsia="SimSun" w:hAnsi="Book Antiqua" w:cs="SimSun"/>
          <w:i/>
          <w:iCs/>
          <w:color w:val="000000"/>
          <w:kern w:val="0"/>
          <w:sz w:val="24"/>
          <w:szCs w:val="24"/>
          <w:lang w:eastAsia="zh-CN"/>
        </w:rPr>
        <w:t>Gynecol Obstet Invest</w:t>
      </w:r>
      <w:r w:rsidRPr="00D96AA1">
        <w:rPr>
          <w:rFonts w:ascii="Book Antiqua" w:eastAsia="SimSun" w:hAnsi="Book Antiqua" w:cs="SimSun"/>
          <w:color w:val="000000"/>
          <w:kern w:val="0"/>
          <w:sz w:val="24"/>
          <w:szCs w:val="24"/>
          <w:lang w:eastAsia="zh-CN"/>
        </w:rPr>
        <w:t> 2012; </w:t>
      </w:r>
      <w:r w:rsidRPr="00D96AA1">
        <w:rPr>
          <w:rFonts w:ascii="Book Antiqua" w:eastAsia="SimSun" w:hAnsi="Book Antiqua" w:cs="SimSun"/>
          <w:b/>
          <w:bCs/>
          <w:color w:val="000000"/>
          <w:kern w:val="0"/>
          <w:sz w:val="24"/>
          <w:szCs w:val="24"/>
          <w:lang w:eastAsia="zh-CN"/>
        </w:rPr>
        <w:t>74</w:t>
      </w:r>
      <w:r w:rsidRPr="00D96AA1">
        <w:rPr>
          <w:rFonts w:ascii="Book Antiqua" w:eastAsia="SimSun" w:hAnsi="Book Antiqua" w:cs="SimSun"/>
          <w:color w:val="000000"/>
          <w:kern w:val="0"/>
          <w:sz w:val="24"/>
          <w:szCs w:val="24"/>
          <w:lang w:eastAsia="zh-CN"/>
        </w:rPr>
        <w:t>: 324-328 [PMID: 22776788 DOI: 10.1159/000339135]</w:t>
      </w:r>
    </w:p>
    <w:p w14:paraId="476FEC81"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t xml:space="preserve">4 </w:t>
      </w:r>
      <w:r w:rsidRPr="00D96AA1">
        <w:rPr>
          <w:rFonts w:ascii="Book Antiqua" w:eastAsia="SimSun" w:hAnsi="Book Antiqua" w:cs="SimSun"/>
          <w:b/>
          <w:color w:val="000000"/>
          <w:kern w:val="0"/>
          <w:sz w:val="24"/>
          <w:szCs w:val="24"/>
          <w:lang w:eastAsia="zh-CN"/>
        </w:rPr>
        <w:t>Warren S</w:t>
      </w:r>
      <w:r w:rsidRPr="00D96AA1">
        <w:rPr>
          <w:rFonts w:ascii="Book Antiqua" w:eastAsia="SimSun" w:hAnsi="Book Antiqua" w:cs="SimSun"/>
          <w:color w:val="000000"/>
          <w:kern w:val="0"/>
          <w:sz w:val="24"/>
          <w:szCs w:val="24"/>
          <w:lang w:eastAsia="zh-CN"/>
        </w:rPr>
        <w:t xml:space="preserve">, Gates O. Multiple primary malignant tumors: survey of the literature and a statistical study. </w:t>
      </w:r>
      <w:r w:rsidRPr="00D96AA1">
        <w:rPr>
          <w:rFonts w:ascii="Book Antiqua" w:eastAsia="SimSun" w:hAnsi="Book Antiqua" w:cs="SimSun"/>
          <w:i/>
          <w:color w:val="000000"/>
          <w:kern w:val="0"/>
          <w:sz w:val="24"/>
          <w:szCs w:val="24"/>
          <w:lang w:eastAsia="zh-CN"/>
        </w:rPr>
        <w:t>Am J Cancer</w:t>
      </w:r>
      <w:r w:rsidRPr="00D96AA1">
        <w:rPr>
          <w:rFonts w:ascii="Book Antiqua" w:eastAsia="SimSun" w:hAnsi="Book Antiqua" w:cs="SimSun"/>
          <w:color w:val="000000"/>
          <w:kern w:val="0"/>
          <w:sz w:val="24"/>
          <w:szCs w:val="24"/>
          <w:lang w:eastAsia="zh-CN"/>
        </w:rPr>
        <w:t xml:space="preserve"> 1932; </w:t>
      </w:r>
      <w:r w:rsidRPr="00D96AA1">
        <w:rPr>
          <w:rFonts w:ascii="Book Antiqua" w:eastAsia="SimSun" w:hAnsi="Book Antiqua" w:cs="SimSun"/>
          <w:b/>
          <w:color w:val="000000"/>
          <w:kern w:val="0"/>
          <w:sz w:val="24"/>
          <w:szCs w:val="24"/>
          <w:lang w:eastAsia="zh-CN"/>
        </w:rPr>
        <w:t>16</w:t>
      </w:r>
      <w:r w:rsidRPr="00D96AA1">
        <w:rPr>
          <w:rFonts w:ascii="Book Antiqua" w:eastAsia="SimSun" w:hAnsi="Book Antiqua" w:cs="SimSun"/>
          <w:color w:val="000000"/>
          <w:kern w:val="0"/>
          <w:sz w:val="24"/>
          <w:szCs w:val="24"/>
          <w:lang w:eastAsia="zh-CN"/>
        </w:rPr>
        <w:t>: 1358-</w:t>
      </w:r>
      <w:r w:rsidRPr="00D96AA1">
        <w:rPr>
          <w:rFonts w:ascii="Book Antiqua" w:eastAsia="SimSun" w:hAnsi="Book Antiqua" w:cs="SimSun" w:hint="eastAsia"/>
          <w:color w:val="000000"/>
          <w:kern w:val="0"/>
          <w:sz w:val="24"/>
          <w:szCs w:val="24"/>
          <w:lang w:eastAsia="zh-CN"/>
        </w:rPr>
        <w:t>1</w:t>
      </w:r>
      <w:r w:rsidRPr="00D96AA1">
        <w:rPr>
          <w:rFonts w:ascii="Book Antiqua" w:eastAsia="SimSun" w:hAnsi="Book Antiqua" w:cs="SimSun"/>
          <w:color w:val="000000"/>
          <w:kern w:val="0"/>
          <w:sz w:val="24"/>
          <w:szCs w:val="24"/>
          <w:lang w:eastAsia="zh-CN"/>
        </w:rPr>
        <w:t>414</w:t>
      </w:r>
    </w:p>
    <w:p w14:paraId="2BD0D8DF"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t>5 </w:t>
      </w:r>
      <w:r w:rsidRPr="00D96AA1">
        <w:rPr>
          <w:rFonts w:ascii="Book Antiqua" w:eastAsia="SimSun" w:hAnsi="Book Antiqua" w:cs="SimSun"/>
          <w:b/>
          <w:bCs/>
          <w:color w:val="000000"/>
          <w:kern w:val="0"/>
          <w:sz w:val="24"/>
          <w:szCs w:val="24"/>
          <w:lang w:eastAsia="zh-CN"/>
        </w:rPr>
        <w:t>Xu LL</w:t>
      </w:r>
      <w:r w:rsidRPr="00D96AA1">
        <w:rPr>
          <w:rFonts w:ascii="Book Antiqua" w:eastAsia="SimSun" w:hAnsi="Book Antiqua" w:cs="SimSun"/>
          <w:color w:val="000000"/>
          <w:kern w:val="0"/>
          <w:sz w:val="24"/>
          <w:szCs w:val="24"/>
          <w:lang w:eastAsia="zh-CN"/>
        </w:rPr>
        <w:t>, Gu KS. Clinical retrospective analysis of cases with multiple primary malignant neoplasms. </w:t>
      </w:r>
      <w:r w:rsidRPr="00D96AA1">
        <w:rPr>
          <w:rFonts w:ascii="Book Antiqua" w:eastAsia="SimSun" w:hAnsi="Book Antiqua" w:cs="SimSun"/>
          <w:i/>
          <w:iCs/>
          <w:color w:val="000000"/>
          <w:kern w:val="0"/>
          <w:sz w:val="24"/>
          <w:szCs w:val="24"/>
          <w:lang w:eastAsia="zh-CN"/>
        </w:rPr>
        <w:t>Genet Mol Res</w:t>
      </w:r>
      <w:r w:rsidRPr="00D96AA1">
        <w:rPr>
          <w:rFonts w:ascii="Book Antiqua" w:eastAsia="SimSun" w:hAnsi="Book Antiqua" w:cs="SimSun"/>
          <w:color w:val="000000"/>
          <w:kern w:val="0"/>
          <w:sz w:val="24"/>
          <w:szCs w:val="24"/>
          <w:lang w:eastAsia="zh-CN"/>
        </w:rPr>
        <w:t> 2014; </w:t>
      </w:r>
      <w:r w:rsidRPr="00D96AA1">
        <w:rPr>
          <w:rFonts w:ascii="Book Antiqua" w:eastAsia="SimSun" w:hAnsi="Book Antiqua" w:cs="SimSun"/>
          <w:b/>
          <w:bCs/>
          <w:color w:val="000000"/>
          <w:kern w:val="0"/>
          <w:sz w:val="24"/>
          <w:szCs w:val="24"/>
          <w:lang w:eastAsia="zh-CN"/>
        </w:rPr>
        <w:t>13</w:t>
      </w:r>
      <w:r w:rsidRPr="00D96AA1">
        <w:rPr>
          <w:rFonts w:ascii="Book Antiqua" w:eastAsia="SimSun" w:hAnsi="Book Antiqua" w:cs="SimSun"/>
          <w:color w:val="000000"/>
          <w:kern w:val="0"/>
          <w:sz w:val="24"/>
          <w:szCs w:val="24"/>
          <w:lang w:eastAsia="zh-CN"/>
        </w:rPr>
        <w:t>: 9271-9284 [PMID: 24682981 DOI: 10.4238/2014.March.12.19]</w:t>
      </w:r>
    </w:p>
    <w:p w14:paraId="061CABD9"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t>6 </w:t>
      </w:r>
      <w:r w:rsidRPr="00D96AA1">
        <w:rPr>
          <w:rFonts w:ascii="Book Antiqua" w:eastAsia="SimSun" w:hAnsi="Book Antiqua" w:cs="SimSun"/>
          <w:b/>
          <w:bCs/>
          <w:color w:val="000000"/>
          <w:kern w:val="0"/>
          <w:sz w:val="24"/>
          <w:szCs w:val="24"/>
          <w:lang w:eastAsia="zh-CN"/>
        </w:rPr>
        <w:t>Moertel CG</w:t>
      </w:r>
      <w:r w:rsidRPr="00D96AA1">
        <w:rPr>
          <w:rFonts w:ascii="Book Antiqua" w:eastAsia="SimSun" w:hAnsi="Book Antiqua" w:cs="SimSun"/>
          <w:color w:val="000000"/>
          <w:kern w:val="0"/>
          <w:sz w:val="24"/>
          <w:szCs w:val="24"/>
          <w:lang w:eastAsia="zh-CN"/>
        </w:rPr>
        <w:t>, Dockerty MB, Baggenstoss AH.</w:t>
      </w:r>
      <w:r w:rsidRPr="00D96AA1">
        <w:rPr>
          <w:rFonts w:ascii="Book Antiqua" w:eastAsia="SimSun" w:hAnsi="Book Antiqua" w:cs="SimSun" w:hint="eastAsia"/>
          <w:color w:val="000000"/>
          <w:kern w:val="0"/>
          <w:sz w:val="24"/>
          <w:szCs w:val="24"/>
          <w:lang w:eastAsia="zh-CN"/>
        </w:rPr>
        <w:t xml:space="preserve"> </w:t>
      </w:r>
      <w:r w:rsidRPr="00D96AA1">
        <w:rPr>
          <w:rFonts w:ascii="Book Antiqua" w:eastAsia="SimSun" w:hAnsi="Book Antiqua" w:cs="SimSun"/>
          <w:color w:val="000000"/>
          <w:kern w:val="0"/>
          <w:sz w:val="24"/>
          <w:szCs w:val="24"/>
          <w:lang w:eastAsia="zh-CN"/>
        </w:rPr>
        <w:t>Multiple primary malignant neoplasms. I. Introduction and presentation of data. </w:t>
      </w:r>
      <w:r w:rsidRPr="00D96AA1">
        <w:rPr>
          <w:rFonts w:ascii="Book Antiqua" w:eastAsia="SimSun" w:hAnsi="Book Antiqua" w:cs="SimSun"/>
          <w:i/>
          <w:iCs/>
          <w:color w:val="000000"/>
          <w:kern w:val="0"/>
          <w:sz w:val="24"/>
          <w:szCs w:val="24"/>
          <w:lang w:eastAsia="zh-CN"/>
        </w:rPr>
        <w:t>Cancer</w:t>
      </w:r>
      <w:r w:rsidRPr="00D96AA1">
        <w:rPr>
          <w:rFonts w:ascii="Book Antiqua" w:eastAsia="SimSun" w:hAnsi="Book Antiqua" w:cs="SimSun"/>
          <w:color w:val="000000"/>
          <w:kern w:val="0"/>
          <w:sz w:val="24"/>
          <w:szCs w:val="24"/>
          <w:lang w:eastAsia="zh-CN"/>
        </w:rPr>
        <w:t> </w:t>
      </w:r>
      <w:r w:rsidRPr="00D96AA1">
        <w:rPr>
          <w:rFonts w:ascii="Book Antiqua" w:eastAsia="SimSun" w:hAnsi="Book Antiqua" w:cs="SimSun" w:hint="eastAsia"/>
          <w:color w:val="000000"/>
          <w:kern w:val="0"/>
          <w:sz w:val="24"/>
          <w:szCs w:val="24"/>
          <w:lang w:eastAsia="zh-CN"/>
        </w:rPr>
        <w:t>1961</w:t>
      </w:r>
      <w:r w:rsidRPr="00D96AA1">
        <w:rPr>
          <w:rFonts w:ascii="Book Antiqua" w:eastAsia="SimSun" w:hAnsi="Book Antiqua" w:cs="SimSun"/>
          <w:color w:val="000000"/>
          <w:kern w:val="0"/>
          <w:sz w:val="24"/>
          <w:szCs w:val="24"/>
          <w:lang w:eastAsia="zh-CN"/>
        </w:rPr>
        <w:t>; </w:t>
      </w:r>
      <w:r w:rsidRPr="00D96AA1">
        <w:rPr>
          <w:rFonts w:ascii="Book Antiqua" w:eastAsia="SimSun" w:hAnsi="Book Antiqua" w:cs="SimSun"/>
          <w:b/>
          <w:bCs/>
          <w:color w:val="000000"/>
          <w:kern w:val="0"/>
          <w:sz w:val="24"/>
          <w:szCs w:val="24"/>
          <w:lang w:eastAsia="zh-CN"/>
        </w:rPr>
        <w:t>14</w:t>
      </w:r>
      <w:r w:rsidRPr="00D96AA1">
        <w:rPr>
          <w:rFonts w:ascii="Book Antiqua" w:eastAsia="SimSun" w:hAnsi="Book Antiqua" w:cs="SimSun"/>
          <w:color w:val="000000"/>
          <w:kern w:val="0"/>
          <w:sz w:val="24"/>
          <w:szCs w:val="24"/>
          <w:lang w:eastAsia="zh-CN"/>
        </w:rPr>
        <w:t>: 221-230 [PMID: 13771652</w:t>
      </w:r>
      <w:r w:rsidRPr="00D96AA1">
        <w:rPr>
          <w:rFonts w:ascii="Book Antiqua" w:eastAsia="SimSun" w:hAnsi="Book Antiqua" w:cs="SimSun" w:hint="eastAsia"/>
          <w:color w:val="000000"/>
          <w:kern w:val="0"/>
          <w:sz w:val="24"/>
          <w:szCs w:val="24"/>
          <w:lang w:eastAsia="zh-CN"/>
        </w:rPr>
        <w:t xml:space="preserve"> </w:t>
      </w:r>
      <w:r w:rsidRPr="00D96AA1">
        <w:rPr>
          <w:rFonts w:ascii="Book Antiqua" w:eastAsia="SimSun" w:hAnsi="Book Antiqua" w:cs="SimSun"/>
          <w:color w:val="000000"/>
          <w:kern w:val="0"/>
          <w:sz w:val="24"/>
          <w:szCs w:val="24"/>
          <w:lang w:eastAsia="zh-CN"/>
        </w:rPr>
        <w:t>DOI: 10.1002/1097-0142(196103/04)14:2&lt;221::AID-CNCR2820140202&gt;3.0.CO;2-6]</w:t>
      </w:r>
    </w:p>
    <w:p w14:paraId="14F9463A"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t>7 </w:t>
      </w:r>
      <w:r w:rsidRPr="00D96AA1">
        <w:rPr>
          <w:rFonts w:ascii="Book Antiqua" w:eastAsia="SimSun" w:hAnsi="Book Antiqua" w:cs="SimSun"/>
          <w:b/>
          <w:bCs/>
          <w:color w:val="000000"/>
          <w:kern w:val="0"/>
          <w:sz w:val="24"/>
          <w:szCs w:val="24"/>
          <w:lang w:eastAsia="zh-CN"/>
        </w:rPr>
        <w:t>Cercato MC</w:t>
      </w:r>
      <w:r w:rsidRPr="00D96AA1">
        <w:rPr>
          <w:rFonts w:ascii="Book Antiqua" w:eastAsia="SimSun" w:hAnsi="Book Antiqua" w:cs="SimSun"/>
          <w:color w:val="000000"/>
          <w:kern w:val="0"/>
          <w:sz w:val="24"/>
          <w:szCs w:val="24"/>
          <w:lang w:eastAsia="zh-CN"/>
        </w:rPr>
        <w:t>, Colella E, Ferraresi V, Diodoro MG, Tonachella R. Report of two cases of quintuple primary malignancies and review of the literature.</w:t>
      </w:r>
      <w:r w:rsidRPr="00D96AA1">
        <w:rPr>
          <w:rFonts w:ascii="Book Antiqua" w:eastAsia="SimSun" w:hAnsi="Book Antiqua" w:cs="SimSun" w:hint="eastAsia"/>
          <w:color w:val="000000"/>
          <w:kern w:val="0"/>
          <w:sz w:val="24"/>
          <w:szCs w:val="24"/>
          <w:lang w:eastAsia="zh-CN"/>
        </w:rPr>
        <w:t xml:space="preserve"> </w:t>
      </w:r>
      <w:r w:rsidRPr="00D96AA1">
        <w:rPr>
          <w:rFonts w:ascii="Book Antiqua" w:eastAsia="SimSun" w:hAnsi="Book Antiqua" w:cs="SimSun"/>
          <w:i/>
          <w:iCs/>
          <w:color w:val="000000"/>
          <w:kern w:val="0"/>
          <w:sz w:val="24"/>
          <w:szCs w:val="24"/>
          <w:lang w:eastAsia="zh-CN"/>
        </w:rPr>
        <w:t>Anticancer Res</w:t>
      </w:r>
      <w:r w:rsidRPr="00D96AA1">
        <w:rPr>
          <w:rFonts w:ascii="Book Antiqua" w:eastAsia="SimSun" w:hAnsi="Book Antiqua" w:cs="SimSun"/>
          <w:color w:val="000000"/>
          <w:kern w:val="0"/>
          <w:sz w:val="24"/>
          <w:szCs w:val="24"/>
          <w:lang w:eastAsia="zh-CN"/>
        </w:rPr>
        <w:t> </w:t>
      </w:r>
      <w:r w:rsidRPr="00D96AA1">
        <w:rPr>
          <w:rFonts w:ascii="Book Antiqua" w:eastAsia="SimSun" w:hAnsi="Book Antiqua" w:cs="SimSun" w:hint="eastAsia"/>
          <w:color w:val="000000"/>
          <w:kern w:val="0"/>
          <w:sz w:val="24"/>
          <w:szCs w:val="24"/>
          <w:lang w:eastAsia="zh-CN"/>
        </w:rPr>
        <w:t>2008</w:t>
      </w:r>
      <w:r w:rsidRPr="00D96AA1">
        <w:rPr>
          <w:rFonts w:ascii="Book Antiqua" w:eastAsia="SimSun" w:hAnsi="Book Antiqua" w:cs="SimSun"/>
          <w:color w:val="000000"/>
          <w:kern w:val="0"/>
          <w:sz w:val="24"/>
          <w:szCs w:val="24"/>
          <w:lang w:eastAsia="zh-CN"/>
        </w:rPr>
        <w:t>; </w:t>
      </w:r>
      <w:r w:rsidRPr="00D96AA1">
        <w:rPr>
          <w:rFonts w:ascii="Book Antiqua" w:eastAsia="SimSun" w:hAnsi="Book Antiqua" w:cs="SimSun"/>
          <w:b/>
          <w:bCs/>
          <w:color w:val="000000"/>
          <w:kern w:val="0"/>
          <w:sz w:val="24"/>
          <w:szCs w:val="24"/>
          <w:lang w:eastAsia="zh-CN"/>
        </w:rPr>
        <w:t>28</w:t>
      </w:r>
      <w:r w:rsidRPr="00D96AA1">
        <w:rPr>
          <w:rFonts w:ascii="Book Antiqua" w:eastAsia="SimSun" w:hAnsi="Book Antiqua" w:cs="SimSun"/>
          <w:color w:val="000000"/>
          <w:kern w:val="0"/>
          <w:sz w:val="24"/>
          <w:szCs w:val="24"/>
          <w:lang w:eastAsia="zh-CN"/>
        </w:rPr>
        <w:t>: 2953-2958 [PMID: 19031939]</w:t>
      </w:r>
    </w:p>
    <w:p w14:paraId="3A07E0DC"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t>8 </w:t>
      </w:r>
      <w:r w:rsidRPr="00D96AA1">
        <w:rPr>
          <w:rFonts w:ascii="Book Antiqua" w:eastAsia="SimSun" w:hAnsi="Book Antiqua" w:cs="SimSun"/>
          <w:b/>
          <w:bCs/>
          <w:color w:val="000000"/>
          <w:kern w:val="0"/>
          <w:sz w:val="24"/>
          <w:szCs w:val="24"/>
          <w:lang w:eastAsia="zh-CN"/>
        </w:rPr>
        <w:t>Testori A</w:t>
      </w:r>
      <w:r w:rsidRPr="00D96AA1">
        <w:rPr>
          <w:rFonts w:ascii="Book Antiqua" w:eastAsia="SimSun" w:hAnsi="Book Antiqua" w:cs="SimSun"/>
          <w:color w:val="000000"/>
          <w:kern w:val="0"/>
          <w:sz w:val="24"/>
          <w:szCs w:val="24"/>
          <w:lang w:eastAsia="zh-CN"/>
        </w:rPr>
        <w:t>, Cioffi U, De Simone M, Bini F, Vaghi A, Lemos AA, Ciulla MM, Alloisio M. Multiple primary synchronous malignant tumors. </w:t>
      </w:r>
      <w:r w:rsidRPr="00D96AA1">
        <w:rPr>
          <w:rFonts w:ascii="Book Antiqua" w:eastAsia="SimSun" w:hAnsi="Book Antiqua" w:cs="SimSun"/>
          <w:i/>
          <w:iCs/>
          <w:color w:val="000000"/>
          <w:kern w:val="0"/>
          <w:sz w:val="24"/>
          <w:szCs w:val="24"/>
          <w:lang w:eastAsia="zh-CN"/>
        </w:rPr>
        <w:t>BMC Res Notes</w:t>
      </w:r>
      <w:r w:rsidRPr="00D96AA1">
        <w:rPr>
          <w:rFonts w:ascii="Book Antiqua" w:eastAsia="SimSun" w:hAnsi="Book Antiqua" w:cs="SimSun"/>
          <w:color w:val="000000"/>
          <w:kern w:val="0"/>
          <w:sz w:val="24"/>
          <w:szCs w:val="24"/>
          <w:lang w:eastAsia="zh-CN"/>
        </w:rPr>
        <w:t> 2015; </w:t>
      </w:r>
      <w:r w:rsidRPr="00D96AA1">
        <w:rPr>
          <w:rFonts w:ascii="Book Antiqua" w:eastAsia="SimSun" w:hAnsi="Book Antiqua" w:cs="SimSun"/>
          <w:b/>
          <w:bCs/>
          <w:color w:val="000000"/>
          <w:kern w:val="0"/>
          <w:sz w:val="24"/>
          <w:szCs w:val="24"/>
          <w:lang w:eastAsia="zh-CN"/>
        </w:rPr>
        <w:t>8</w:t>
      </w:r>
      <w:r w:rsidRPr="00D96AA1">
        <w:rPr>
          <w:rFonts w:ascii="Book Antiqua" w:eastAsia="SimSun" w:hAnsi="Book Antiqua" w:cs="SimSun"/>
          <w:color w:val="000000"/>
          <w:kern w:val="0"/>
          <w:sz w:val="24"/>
          <w:szCs w:val="24"/>
          <w:lang w:eastAsia="zh-CN"/>
        </w:rPr>
        <w:t>: 730 [PMID: 26613933 DOI: 10.1186/s13104-015-1724-5]</w:t>
      </w:r>
    </w:p>
    <w:p w14:paraId="5B4A1DD4" w14:textId="77777777" w:rsidR="00D96AA1" w:rsidRPr="00D96AA1" w:rsidRDefault="00D96AA1" w:rsidP="00D96AA1">
      <w:pPr>
        <w:widowControl/>
        <w:wordWrap/>
        <w:autoSpaceDE/>
        <w:autoSpaceDN/>
        <w:spacing w:line="360" w:lineRule="auto"/>
        <w:rPr>
          <w:rFonts w:ascii="Book Antiqua" w:eastAsia="SimSun" w:hAnsi="Book Antiqua" w:cs="SimSun"/>
          <w:color w:val="000000"/>
          <w:kern w:val="0"/>
          <w:sz w:val="24"/>
          <w:szCs w:val="24"/>
          <w:lang w:eastAsia="zh-CN"/>
        </w:rPr>
      </w:pPr>
      <w:r w:rsidRPr="00D96AA1">
        <w:rPr>
          <w:rFonts w:ascii="Book Antiqua" w:eastAsia="SimSun" w:hAnsi="Book Antiqua" w:cs="SimSun"/>
          <w:color w:val="000000"/>
          <w:kern w:val="0"/>
          <w:sz w:val="24"/>
          <w:szCs w:val="24"/>
          <w:lang w:eastAsia="zh-CN"/>
        </w:rPr>
        <w:lastRenderedPageBreak/>
        <w:t>9 </w:t>
      </w:r>
      <w:r w:rsidRPr="00D96AA1">
        <w:rPr>
          <w:rFonts w:ascii="Book Antiqua" w:eastAsia="SimSun" w:hAnsi="Book Antiqua" w:cs="SimSun"/>
          <w:b/>
          <w:bCs/>
          <w:color w:val="000000"/>
          <w:kern w:val="0"/>
          <w:sz w:val="24"/>
          <w:szCs w:val="24"/>
          <w:lang w:eastAsia="zh-CN"/>
        </w:rPr>
        <w:t>Li B</w:t>
      </w:r>
      <w:r w:rsidRPr="00D96AA1">
        <w:rPr>
          <w:rFonts w:ascii="Book Antiqua" w:eastAsia="SimSun" w:hAnsi="Book Antiqua" w:cs="SimSun"/>
          <w:color w:val="000000"/>
          <w:kern w:val="0"/>
          <w:sz w:val="24"/>
          <w:szCs w:val="24"/>
          <w:lang w:eastAsia="zh-CN"/>
        </w:rPr>
        <w:t>, Liu HY, Guo SH, Sun P, Gong FM, Jia BQ. Detection of microsatellite instability in gastric cancer and dysplasia tissues. </w:t>
      </w:r>
      <w:r w:rsidRPr="00D96AA1">
        <w:rPr>
          <w:rFonts w:ascii="Book Antiqua" w:eastAsia="SimSun" w:hAnsi="Book Antiqua" w:cs="SimSun"/>
          <w:i/>
          <w:iCs/>
          <w:color w:val="000000"/>
          <w:kern w:val="0"/>
          <w:sz w:val="24"/>
          <w:szCs w:val="24"/>
          <w:lang w:eastAsia="zh-CN"/>
        </w:rPr>
        <w:t>Int J Clin Exp Med</w:t>
      </w:r>
      <w:r w:rsidRPr="00D96AA1">
        <w:rPr>
          <w:rFonts w:ascii="Book Antiqua" w:eastAsia="SimSun" w:hAnsi="Book Antiqua" w:cs="SimSun"/>
          <w:color w:val="000000"/>
          <w:kern w:val="0"/>
          <w:sz w:val="24"/>
          <w:szCs w:val="24"/>
          <w:lang w:eastAsia="zh-CN"/>
        </w:rPr>
        <w:t> 2015; </w:t>
      </w:r>
      <w:r w:rsidRPr="00D96AA1">
        <w:rPr>
          <w:rFonts w:ascii="Book Antiqua" w:eastAsia="SimSun" w:hAnsi="Book Antiqua" w:cs="SimSun"/>
          <w:b/>
          <w:bCs/>
          <w:color w:val="000000"/>
          <w:kern w:val="0"/>
          <w:sz w:val="24"/>
          <w:szCs w:val="24"/>
          <w:lang w:eastAsia="zh-CN"/>
        </w:rPr>
        <w:t>8</w:t>
      </w:r>
      <w:r w:rsidRPr="00D96AA1">
        <w:rPr>
          <w:rFonts w:ascii="Book Antiqua" w:eastAsia="SimSun" w:hAnsi="Book Antiqua" w:cs="SimSun"/>
          <w:color w:val="000000"/>
          <w:kern w:val="0"/>
          <w:sz w:val="24"/>
          <w:szCs w:val="24"/>
          <w:lang w:eastAsia="zh-CN"/>
        </w:rPr>
        <w:t>: 21442-21447 [PMID: 26885089]</w:t>
      </w:r>
    </w:p>
    <w:p w14:paraId="456739EA" w14:textId="77777777" w:rsidR="00D96AA1" w:rsidRPr="00D96AA1" w:rsidRDefault="00D96AA1" w:rsidP="00D96AA1">
      <w:pPr>
        <w:widowControl/>
        <w:autoSpaceDE/>
        <w:autoSpaceDN/>
        <w:snapToGrid w:val="0"/>
        <w:spacing w:line="360" w:lineRule="auto"/>
        <w:jc w:val="right"/>
        <w:rPr>
          <w:rFonts w:ascii="Book Antiqua" w:eastAsia="SimSun" w:hAnsi="Book Antiqua" w:cs="Times New Roman"/>
          <w:kern w:val="0"/>
          <w:sz w:val="24"/>
          <w:szCs w:val="24"/>
          <w:lang w:eastAsia="zh-CN"/>
        </w:rPr>
      </w:pPr>
      <w:bookmarkStart w:id="114" w:name="OLE_LINK51"/>
      <w:bookmarkStart w:id="115" w:name="OLE_LINK52"/>
      <w:bookmarkStart w:id="116" w:name="OLE_LINK120"/>
      <w:bookmarkStart w:id="117" w:name="OLE_LINK148"/>
      <w:bookmarkStart w:id="118" w:name="OLE_LINK72"/>
      <w:bookmarkStart w:id="119" w:name="OLE_LINK112"/>
      <w:bookmarkStart w:id="120" w:name="OLE_LINK320"/>
      <w:bookmarkStart w:id="121" w:name="OLE_LINK387"/>
      <w:bookmarkStart w:id="122" w:name="OLE_LINK183"/>
      <w:bookmarkStart w:id="123" w:name="OLE_LINK254"/>
      <w:bookmarkStart w:id="124" w:name="OLE_LINK149"/>
      <w:bookmarkStart w:id="125" w:name="OLE_LINK225"/>
      <w:bookmarkStart w:id="126" w:name="OLE_LINK207"/>
      <w:bookmarkStart w:id="127" w:name="OLE_LINK226"/>
      <w:bookmarkStart w:id="128" w:name="OLE_LINK212"/>
      <w:bookmarkStart w:id="129" w:name="OLE_LINK250"/>
      <w:bookmarkStart w:id="130" w:name="OLE_LINK281"/>
      <w:bookmarkStart w:id="131" w:name="OLE_LINK282"/>
      <w:bookmarkStart w:id="132" w:name="OLE_LINK313"/>
      <w:bookmarkStart w:id="133" w:name="OLE_LINK304"/>
      <w:bookmarkStart w:id="134" w:name="OLE_LINK321"/>
      <w:bookmarkStart w:id="135" w:name="OLE_LINK385"/>
      <w:bookmarkStart w:id="136" w:name="OLE_LINK400"/>
      <w:bookmarkStart w:id="137" w:name="OLE_LINK346"/>
      <w:bookmarkStart w:id="138" w:name="OLE_LINK371"/>
      <w:bookmarkStart w:id="139" w:name="OLE_LINK334"/>
      <w:bookmarkStart w:id="140" w:name="OLE_LINK1830"/>
      <w:bookmarkStart w:id="141" w:name="OLE_LINK457"/>
      <w:bookmarkStart w:id="142" w:name="OLE_LINK288"/>
      <w:bookmarkStart w:id="143" w:name="OLE_LINK384"/>
      <w:bookmarkStart w:id="144" w:name="OLE_LINK379"/>
      <w:bookmarkStart w:id="145" w:name="OLE_LINK303"/>
      <w:bookmarkStart w:id="146" w:name="OLE_LINK450"/>
      <w:bookmarkStart w:id="147" w:name="OLE_LINK489"/>
      <w:bookmarkStart w:id="148" w:name="OLE_LINK535"/>
      <w:bookmarkStart w:id="149" w:name="OLE_LINK648"/>
      <w:bookmarkStart w:id="150" w:name="OLE_LINK686"/>
      <w:bookmarkStart w:id="151" w:name="OLE_LINK471"/>
      <w:bookmarkStart w:id="152" w:name="OLE_LINK462"/>
      <w:bookmarkStart w:id="153" w:name="OLE_LINK519"/>
      <w:bookmarkStart w:id="154" w:name="OLE_LINK575"/>
      <w:bookmarkStart w:id="155" w:name="OLE_LINK491"/>
      <w:bookmarkStart w:id="156" w:name="OLE_LINK532"/>
      <w:bookmarkStart w:id="157" w:name="OLE_LINK572"/>
      <w:bookmarkStart w:id="158" w:name="OLE_LINK574"/>
      <w:bookmarkStart w:id="159" w:name="OLE_LINK480"/>
      <w:bookmarkStart w:id="160" w:name="OLE_LINK567"/>
      <w:bookmarkStart w:id="161" w:name="OLE_LINK2700"/>
      <w:bookmarkStart w:id="162" w:name="OLE_LINK581"/>
      <w:bookmarkStart w:id="163" w:name="OLE_LINK639"/>
      <w:bookmarkStart w:id="164" w:name="OLE_LINK688"/>
      <w:bookmarkStart w:id="165" w:name="OLE_LINK722"/>
      <w:bookmarkStart w:id="166" w:name="OLE_LINK542"/>
      <w:bookmarkStart w:id="167" w:name="OLE_LINK589"/>
      <w:bookmarkStart w:id="168" w:name="OLE_LINK582"/>
      <w:bookmarkStart w:id="169" w:name="OLE_LINK640"/>
      <w:bookmarkStart w:id="170" w:name="OLE_LINK714"/>
      <w:bookmarkStart w:id="171" w:name="OLE_LINK593"/>
      <w:bookmarkStart w:id="172" w:name="OLE_LINK716"/>
      <w:bookmarkStart w:id="173" w:name="OLE_LINK770"/>
      <w:bookmarkStart w:id="174" w:name="OLE_LINK801"/>
      <w:bookmarkStart w:id="175" w:name="OLE_LINK660"/>
      <w:bookmarkStart w:id="176" w:name="OLE_LINK781"/>
      <w:bookmarkStart w:id="177" w:name="OLE_LINK833"/>
      <w:bookmarkStart w:id="178" w:name="OLE_LINK642"/>
      <w:bookmarkStart w:id="179" w:name="OLE_LINK700"/>
      <w:bookmarkStart w:id="180" w:name="OLE_LINK792"/>
      <w:bookmarkStart w:id="181" w:name="OLE_LINK2882"/>
      <w:bookmarkStart w:id="182" w:name="OLE_LINK836"/>
      <w:bookmarkStart w:id="183" w:name="OLE_LINK889"/>
      <w:bookmarkStart w:id="184" w:name="OLE_LINK782"/>
      <w:bookmarkStart w:id="185" w:name="OLE_LINK826"/>
      <w:bookmarkStart w:id="186" w:name="OLE_LINK865"/>
      <w:bookmarkStart w:id="187" w:name="OLE_LINK856"/>
      <w:bookmarkStart w:id="188" w:name="OLE_LINK908"/>
      <w:bookmarkStart w:id="189" w:name="OLE_LINK980"/>
      <w:bookmarkStart w:id="190" w:name="OLE_LINK1018"/>
      <w:bookmarkStart w:id="191" w:name="OLE_LINK1049"/>
      <w:bookmarkStart w:id="192" w:name="OLE_LINK1076"/>
      <w:bookmarkStart w:id="193" w:name="OLE_LINK1106"/>
      <w:bookmarkStart w:id="194" w:name="OLE_LINK891"/>
      <w:bookmarkStart w:id="195" w:name="OLE_LINK943"/>
      <w:bookmarkStart w:id="196" w:name="OLE_LINK981"/>
      <w:bookmarkStart w:id="197" w:name="OLE_LINK1030"/>
      <w:bookmarkStart w:id="198" w:name="OLE_LINK847"/>
      <w:bookmarkStart w:id="199" w:name="OLE_LINK909"/>
      <w:bookmarkStart w:id="200" w:name="OLE_LINK906"/>
      <w:bookmarkStart w:id="201" w:name="OLE_LINK992"/>
      <w:bookmarkStart w:id="202" w:name="OLE_LINK993"/>
      <w:bookmarkStart w:id="203" w:name="OLE_LINK1052"/>
      <w:bookmarkStart w:id="204" w:name="OLE_LINK946"/>
      <w:bookmarkStart w:id="205" w:name="OLE_LINK911"/>
      <w:bookmarkStart w:id="206" w:name="OLE_LINK930"/>
      <w:bookmarkStart w:id="207" w:name="OLE_LINK1059"/>
      <w:bookmarkStart w:id="208" w:name="OLE_LINK1174"/>
      <w:bookmarkStart w:id="209" w:name="OLE_LINK1137"/>
      <w:bookmarkStart w:id="210" w:name="OLE_LINK1167"/>
      <w:bookmarkStart w:id="211" w:name="OLE_LINK1200"/>
      <w:bookmarkStart w:id="212" w:name="OLE_LINK1241"/>
      <w:bookmarkStart w:id="213" w:name="OLE_LINK1288"/>
      <w:bookmarkStart w:id="214" w:name="OLE_LINK1056"/>
      <w:bookmarkStart w:id="215" w:name="OLE_LINK1158"/>
      <w:bookmarkStart w:id="216" w:name="OLE_LINK1175"/>
      <w:bookmarkStart w:id="217" w:name="OLE_LINK1074"/>
      <w:bookmarkStart w:id="218" w:name="OLE_LINK1169"/>
      <w:r w:rsidRPr="00D96AA1">
        <w:rPr>
          <w:rFonts w:ascii="Book Antiqua" w:eastAsia="SimSun" w:hAnsi="Book Antiqua" w:cs="Times New Roman"/>
          <w:b/>
          <w:bCs/>
          <w:kern w:val="0"/>
          <w:sz w:val="24"/>
          <w:szCs w:val="24"/>
          <w:lang w:eastAsia="zh-CN"/>
        </w:rPr>
        <w:t>P-Reviewer:</w:t>
      </w:r>
      <w:r w:rsidRPr="00D96AA1">
        <w:rPr>
          <w:rFonts w:ascii="Book Antiqua" w:eastAsia="SimSun" w:hAnsi="Book Antiqua" w:cs="Times New Roman" w:hint="eastAsia"/>
          <w:b/>
          <w:bCs/>
          <w:kern w:val="0"/>
          <w:sz w:val="24"/>
          <w:szCs w:val="24"/>
          <w:lang w:eastAsia="zh-CN"/>
        </w:rPr>
        <w:t xml:space="preserve"> </w:t>
      </w:r>
      <w:r w:rsidRPr="00D96AA1">
        <w:rPr>
          <w:rFonts w:ascii="Book Antiqua" w:eastAsia="SimSun" w:hAnsi="Book Antiqua" w:cs="Times New Roman"/>
          <w:bCs/>
          <w:kern w:val="0"/>
          <w:sz w:val="24"/>
          <w:szCs w:val="24"/>
          <w:lang w:eastAsia="zh-CN"/>
        </w:rPr>
        <w:t>Biondi</w:t>
      </w:r>
      <w:r w:rsidRPr="00D96AA1">
        <w:rPr>
          <w:rFonts w:ascii="Book Antiqua" w:eastAsia="SimSun" w:hAnsi="Book Antiqua" w:cs="Times New Roman" w:hint="eastAsia"/>
          <w:bCs/>
          <w:kern w:val="0"/>
          <w:sz w:val="24"/>
          <w:szCs w:val="24"/>
          <w:lang w:eastAsia="zh-CN"/>
        </w:rPr>
        <w:t xml:space="preserve"> </w:t>
      </w:r>
      <w:r w:rsidRPr="00D96AA1">
        <w:rPr>
          <w:rFonts w:ascii="Book Antiqua" w:eastAsia="SimSun" w:hAnsi="Book Antiqua" w:cs="Times New Roman"/>
          <w:bCs/>
          <w:kern w:val="0"/>
          <w:sz w:val="24"/>
          <w:szCs w:val="24"/>
          <w:lang w:eastAsia="zh-CN"/>
        </w:rPr>
        <w:t>A</w:t>
      </w:r>
      <w:r w:rsidRPr="00D96AA1">
        <w:rPr>
          <w:rFonts w:ascii="Book Antiqua" w:eastAsia="SimSun" w:hAnsi="Book Antiqua" w:cs="Times New Roman" w:hint="eastAsia"/>
          <w:bCs/>
          <w:kern w:val="0"/>
          <w:sz w:val="24"/>
          <w:szCs w:val="24"/>
          <w:lang w:eastAsia="zh-CN"/>
        </w:rPr>
        <w:t xml:space="preserve">, </w:t>
      </w:r>
      <w:r w:rsidRPr="00D96AA1">
        <w:rPr>
          <w:rFonts w:ascii="Book Antiqua" w:eastAsia="SimSun" w:hAnsi="Book Antiqua" w:cs="Times New Roman"/>
          <w:bCs/>
          <w:kern w:val="0"/>
          <w:sz w:val="24"/>
          <w:szCs w:val="24"/>
          <w:lang w:eastAsia="zh-CN"/>
        </w:rPr>
        <w:t>Ennaifer</w:t>
      </w:r>
      <w:r w:rsidRPr="00D96AA1">
        <w:rPr>
          <w:rFonts w:ascii="Book Antiqua" w:eastAsia="SimSun" w:hAnsi="Book Antiqua" w:cs="Times New Roman" w:hint="eastAsia"/>
          <w:bCs/>
          <w:kern w:val="0"/>
          <w:sz w:val="24"/>
          <w:szCs w:val="24"/>
          <w:lang w:eastAsia="zh-CN"/>
        </w:rPr>
        <w:t xml:space="preserve"> </w:t>
      </w:r>
      <w:r w:rsidRPr="00D96AA1">
        <w:rPr>
          <w:rFonts w:ascii="Book Antiqua" w:eastAsia="SimSun" w:hAnsi="Book Antiqua" w:cs="Times New Roman"/>
          <w:bCs/>
          <w:kern w:val="0"/>
          <w:sz w:val="24"/>
          <w:szCs w:val="24"/>
          <w:lang w:eastAsia="zh-CN"/>
        </w:rPr>
        <w:t>R</w:t>
      </w:r>
      <w:r w:rsidRPr="00D96AA1">
        <w:rPr>
          <w:rFonts w:ascii="Book Antiqua" w:eastAsia="SimSun" w:hAnsi="Book Antiqua" w:cs="Times New Roman" w:hint="eastAsia"/>
          <w:b/>
          <w:bCs/>
          <w:kern w:val="0"/>
          <w:sz w:val="24"/>
          <w:szCs w:val="24"/>
          <w:lang w:eastAsia="zh-CN"/>
        </w:rPr>
        <w:t xml:space="preserve"> </w:t>
      </w:r>
      <w:r w:rsidRPr="00D96AA1">
        <w:rPr>
          <w:rFonts w:ascii="Book Antiqua" w:eastAsia="SimSun" w:hAnsi="Book Antiqua" w:cs="Times New Roman"/>
          <w:b/>
          <w:bCs/>
          <w:kern w:val="0"/>
          <w:sz w:val="24"/>
          <w:szCs w:val="24"/>
          <w:lang w:eastAsia="zh-CN"/>
        </w:rPr>
        <w:t>S-Editor:</w:t>
      </w:r>
      <w:r w:rsidRPr="00D96AA1">
        <w:rPr>
          <w:rFonts w:ascii="Book Antiqua" w:eastAsia="SimSun" w:hAnsi="Book Antiqua" w:cs="Times New Roman" w:hint="eastAsia"/>
          <w:kern w:val="0"/>
          <w:sz w:val="24"/>
          <w:szCs w:val="24"/>
          <w:lang w:eastAsia="zh-CN"/>
        </w:rPr>
        <w:t xml:space="preserve"> Gong ZM</w:t>
      </w:r>
    </w:p>
    <w:p w14:paraId="24258F11" w14:textId="77777777" w:rsidR="00D96AA1" w:rsidRPr="00D96AA1" w:rsidRDefault="00D96AA1" w:rsidP="00D96AA1">
      <w:pPr>
        <w:widowControl/>
        <w:wordWrap/>
        <w:autoSpaceDE/>
        <w:autoSpaceDN/>
        <w:snapToGrid w:val="0"/>
        <w:spacing w:line="360" w:lineRule="auto"/>
        <w:jc w:val="right"/>
        <w:rPr>
          <w:rFonts w:ascii="Book Antiqua" w:eastAsia="SimSun" w:hAnsi="Book Antiqua" w:cs="Times New Roman"/>
          <w:b/>
          <w:bCs/>
          <w:kern w:val="0"/>
          <w:sz w:val="24"/>
          <w:szCs w:val="24"/>
          <w:lang w:eastAsia="zh-CN"/>
        </w:rPr>
      </w:pPr>
      <w:r w:rsidRPr="00D96AA1">
        <w:rPr>
          <w:rFonts w:ascii="Book Antiqua" w:eastAsia="SimSun" w:hAnsi="Book Antiqua" w:cs="Times New Roman"/>
          <w:b/>
          <w:bCs/>
          <w:kern w:val="0"/>
          <w:sz w:val="24"/>
          <w:szCs w:val="24"/>
          <w:lang w:eastAsia="zh-CN"/>
        </w:rPr>
        <w:t>L-Editor:</w:t>
      </w:r>
      <w:r w:rsidRPr="00D96AA1">
        <w:rPr>
          <w:rFonts w:ascii="Book Antiqua" w:eastAsia="SimSun" w:hAnsi="Book Antiqua" w:cs="Times New Roman"/>
          <w:kern w:val="0"/>
          <w:sz w:val="24"/>
          <w:szCs w:val="24"/>
          <w:lang w:eastAsia="zh-CN"/>
        </w:rPr>
        <w:t xml:space="preserve"> </w:t>
      </w:r>
      <w:r w:rsidRPr="00D96AA1">
        <w:rPr>
          <w:rFonts w:ascii="Book Antiqua" w:eastAsia="SimSun" w:hAnsi="Book Antiqua" w:cs="Times New Roman"/>
          <w:b/>
          <w:bCs/>
          <w:kern w:val="0"/>
          <w:sz w:val="24"/>
          <w:szCs w:val="24"/>
          <w:lang w:eastAsia="zh-CN"/>
        </w:rPr>
        <w:t>E-Editor:</w:t>
      </w:r>
    </w:p>
    <w:p w14:paraId="4FEE3679" w14:textId="77777777" w:rsidR="00D96AA1" w:rsidRPr="00D96AA1" w:rsidRDefault="00D96AA1" w:rsidP="00D96AA1">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bookmarkStart w:id="219" w:name="OLE_LINK880"/>
      <w:bookmarkStart w:id="220" w:name="OLE_LINK881"/>
      <w:bookmarkStart w:id="221" w:name="OLE_LINK497"/>
      <w:bookmarkStart w:id="222" w:name="OLE_LINK8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D96AA1">
        <w:rPr>
          <w:rFonts w:ascii="Book Antiqua" w:eastAsia="SimSun" w:hAnsi="Book Antiqua" w:cs="Helvetica"/>
          <w:b/>
          <w:kern w:val="0"/>
          <w:sz w:val="24"/>
          <w:szCs w:val="24"/>
          <w:lang w:eastAsia="zh-CN"/>
        </w:rPr>
        <w:t xml:space="preserve">Specialty type: </w:t>
      </w:r>
      <w:r w:rsidRPr="00D96AA1">
        <w:rPr>
          <w:rFonts w:ascii="Book Antiqua" w:eastAsia="SimSun" w:hAnsi="Book Antiqua" w:cs="Helvetica"/>
          <w:kern w:val="0"/>
          <w:sz w:val="24"/>
          <w:szCs w:val="24"/>
          <w:lang w:eastAsia="zh-CN"/>
        </w:rPr>
        <w:t>Gastroenterology and</w:t>
      </w:r>
      <w:r w:rsidRPr="00D96AA1">
        <w:rPr>
          <w:rFonts w:ascii="Book Antiqua" w:eastAsia="SimSun" w:hAnsi="Book Antiqua" w:cs="Helvetica" w:hint="eastAsia"/>
          <w:kern w:val="0"/>
          <w:sz w:val="24"/>
          <w:szCs w:val="24"/>
          <w:lang w:eastAsia="zh-CN"/>
        </w:rPr>
        <w:t xml:space="preserve"> </w:t>
      </w:r>
      <w:r w:rsidRPr="00D96AA1">
        <w:rPr>
          <w:rFonts w:ascii="Book Antiqua" w:eastAsia="SimSun" w:hAnsi="Book Antiqua" w:cs="Helvetica"/>
          <w:kern w:val="0"/>
          <w:sz w:val="24"/>
          <w:szCs w:val="24"/>
          <w:lang w:eastAsia="zh-CN"/>
        </w:rPr>
        <w:t>hepatology</w:t>
      </w:r>
    </w:p>
    <w:p w14:paraId="00AC9BC0" w14:textId="77777777" w:rsidR="00D96AA1" w:rsidRPr="00D96AA1" w:rsidRDefault="00D96AA1" w:rsidP="00D96AA1">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D96AA1">
        <w:rPr>
          <w:rFonts w:ascii="Book Antiqua" w:eastAsia="SimSun" w:hAnsi="Book Antiqua" w:cs="Helvetica"/>
          <w:b/>
          <w:kern w:val="0"/>
          <w:sz w:val="24"/>
          <w:szCs w:val="24"/>
          <w:lang w:eastAsia="zh-CN"/>
        </w:rPr>
        <w:t xml:space="preserve">Country of origin: </w:t>
      </w:r>
      <w:r w:rsidRPr="00D96AA1">
        <w:rPr>
          <w:rFonts w:ascii="Book Antiqua" w:eastAsia="SimSun" w:hAnsi="Book Antiqua" w:cs="Times New Roman" w:hint="eastAsia"/>
          <w:kern w:val="0"/>
          <w:sz w:val="24"/>
          <w:szCs w:val="24"/>
          <w:lang w:val="pl-PL" w:eastAsia="pl-PL"/>
        </w:rPr>
        <w:t xml:space="preserve">South </w:t>
      </w:r>
      <w:r w:rsidRPr="00D96AA1">
        <w:rPr>
          <w:rFonts w:ascii="Book Antiqua" w:eastAsia="SimSun" w:hAnsi="Book Antiqua" w:cs="Times New Roman"/>
          <w:kern w:val="0"/>
          <w:sz w:val="24"/>
          <w:szCs w:val="24"/>
          <w:lang w:val="pl-PL" w:eastAsia="pl-PL"/>
        </w:rPr>
        <w:t>Korea</w:t>
      </w:r>
    </w:p>
    <w:p w14:paraId="78DFB56A" w14:textId="77777777" w:rsidR="00D96AA1" w:rsidRPr="00D96AA1" w:rsidRDefault="00D96AA1" w:rsidP="00D96AA1">
      <w:pPr>
        <w:widowControl/>
        <w:shd w:val="clear" w:color="auto" w:fill="FFFFFF"/>
        <w:wordWrap/>
        <w:autoSpaceDE/>
        <w:autoSpaceDN/>
        <w:snapToGrid w:val="0"/>
        <w:spacing w:line="360" w:lineRule="auto"/>
        <w:rPr>
          <w:rFonts w:ascii="Book Antiqua" w:eastAsia="SimSun" w:hAnsi="Book Antiqua" w:cs="Helvetica"/>
          <w:b/>
          <w:kern w:val="0"/>
          <w:sz w:val="24"/>
          <w:szCs w:val="24"/>
          <w:lang w:eastAsia="zh-CN"/>
        </w:rPr>
      </w:pPr>
      <w:r w:rsidRPr="00D96AA1">
        <w:rPr>
          <w:rFonts w:ascii="Book Antiqua" w:eastAsia="SimSun" w:hAnsi="Book Antiqua" w:cs="Helvetica"/>
          <w:b/>
          <w:kern w:val="0"/>
          <w:sz w:val="24"/>
          <w:szCs w:val="24"/>
          <w:lang w:eastAsia="zh-CN"/>
        </w:rPr>
        <w:t>Peer-review report classification</w:t>
      </w:r>
    </w:p>
    <w:p w14:paraId="393FAB34" w14:textId="77777777" w:rsidR="00D96AA1" w:rsidRPr="00D96AA1" w:rsidRDefault="00D96AA1" w:rsidP="00D96AA1">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D96AA1">
        <w:rPr>
          <w:rFonts w:ascii="Book Antiqua" w:eastAsia="SimSun" w:hAnsi="Book Antiqua" w:cs="Helvetica"/>
          <w:kern w:val="0"/>
          <w:sz w:val="24"/>
          <w:szCs w:val="24"/>
          <w:lang w:eastAsia="zh-CN"/>
        </w:rPr>
        <w:t xml:space="preserve">Grade A (Excellent): </w:t>
      </w:r>
      <w:r w:rsidRPr="00D96AA1">
        <w:rPr>
          <w:rFonts w:ascii="Book Antiqua" w:eastAsia="SimSun" w:hAnsi="Book Antiqua" w:cs="Helvetica" w:hint="eastAsia"/>
          <w:kern w:val="0"/>
          <w:sz w:val="24"/>
          <w:szCs w:val="24"/>
          <w:lang w:eastAsia="zh-CN"/>
        </w:rPr>
        <w:t>0</w:t>
      </w:r>
    </w:p>
    <w:p w14:paraId="5A97CD52" w14:textId="77777777" w:rsidR="00D96AA1" w:rsidRPr="00D96AA1" w:rsidRDefault="00D96AA1" w:rsidP="00D96AA1">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D96AA1">
        <w:rPr>
          <w:rFonts w:ascii="Book Antiqua" w:eastAsia="SimSun" w:hAnsi="Book Antiqua" w:cs="Helvetica"/>
          <w:kern w:val="0"/>
          <w:sz w:val="24"/>
          <w:szCs w:val="24"/>
          <w:lang w:eastAsia="zh-CN"/>
        </w:rPr>
        <w:t xml:space="preserve">Grade B (Very good): </w:t>
      </w:r>
      <w:r w:rsidRPr="00D96AA1">
        <w:rPr>
          <w:rFonts w:ascii="Book Antiqua" w:eastAsia="SimSun" w:hAnsi="Book Antiqua" w:cs="Helvetica" w:hint="eastAsia"/>
          <w:kern w:val="0"/>
          <w:sz w:val="24"/>
          <w:szCs w:val="24"/>
          <w:lang w:eastAsia="zh-CN"/>
        </w:rPr>
        <w:t>0</w:t>
      </w:r>
    </w:p>
    <w:p w14:paraId="0CAC9E0E" w14:textId="77777777" w:rsidR="00D96AA1" w:rsidRPr="00D96AA1" w:rsidRDefault="00D96AA1" w:rsidP="00D96AA1">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D96AA1">
        <w:rPr>
          <w:rFonts w:ascii="Book Antiqua" w:eastAsia="SimSun" w:hAnsi="Book Antiqua" w:cs="Helvetica"/>
          <w:kern w:val="0"/>
          <w:sz w:val="24"/>
          <w:szCs w:val="24"/>
          <w:lang w:eastAsia="zh-CN"/>
        </w:rPr>
        <w:t xml:space="preserve">Grade C (Good): </w:t>
      </w:r>
      <w:r w:rsidRPr="00D96AA1">
        <w:rPr>
          <w:rFonts w:ascii="Book Antiqua" w:eastAsia="SimSun" w:hAnsi="Book Antiqua" w:cs="Helvetica" w:hint="eastAsia"/>
          <w:kern w:val="0"/>
          <w:sz w:val="24"/>
          <w:szCs w:val="24"/>
          <w:lang w:eastAsia="zh-CN"/>
        </w:rPr>
        <w:t>C, C</w:t>
      </w:r>
    </w:p>
    <w:p w14:paraId="55383BB4" w14:textId="77777777" w:rsidR="00D96AA1" w:rsidRPr="00D96AA1" w:rsidRDefault="00D96AA1" w:rsidP="00D96AA1">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D96AA1">
        <w:rPr>
          <w:rFonts w:ascii="Book Antiqua" w:eastAsia="SimSun" w:hAnsi="Book Antiqua" w:cs="Helvetica"/>
          <w:kern w:val="0"/>
          <w:sz w:val="24"/>
          <w:szCs w:val="24"/>
          <w:lang w:eastAsia="zh-CN"/>
        </w:rPr>
        <w:t xml:space="preserve">Grade D (Fair): </w:t>
      </w:r>
      <w:r w:rsidRPr="00D96AA1">
        <w:rPr>
          <w:rFonts w:ascii="Book Antiqua" w:eastAsia="SimSun" w:hAnsi="Book Antiqua" w:cs="Helvetica" w:hint="eastAsia"/>
          <w:kern w:val="0"/>
          <w:sz w:val="24"/>
          <w:szCs w:val="24"/>
          <w:lang w:eastAsia="zh-CN"/>
        </w:rPr>
        <w:t>0</w:t>
      </w:r>
    </w:p>
    <w:p w14:paraId="69574034" w14:textId="77777777" w:rsidR="00D96AA1" w:rsidRPr="00D96AA1" w:rsidRDefault="00D96AA1" w:rsidP="00D96AA1">
      <w:pPr>
        <w:widowControl/>
        <w:shd w:val="clear" w:color="auto" w:fill="FFFFFF"/>
        <w:wordWrap/>
        <w:autoSpaceDE/>
        <w:autoSpaceDN/>
        <w:snapToGrid w:val="0"/>
        <w:spacing w:line="360" w:lineRule="auto"/>
        <w:rPr>
          <w:rFonts w:ascii="Book Antiqua" w:eastAsia="SimSun" w:hAnsi="Book Antiqua" w:cs="Helvetica"/>
          <w:kern w:val="0"/>
          <w:sz w:val="24"/>
          <w:szCs w:val="24"/>
          <w:lang w:eastAsia="zh-CN"/>
        </w:rPr>
      </w:pPr>
      <w:r w:rsidRPr="00D96AA1">
        <w:rPr>
          <w:rFonts w:ascii="Book Antiqua" w:eastAsia="SimSun" w:hAnsi="Book Antiqua" w:cs="Helvetica"/>
          <w:kern w:val="0"/>
          <w:sz w:val="24"/>
          <w:szCs w:val="24"/>
          <w:lang w:eastAsia="zh-CN"/>
        </w:rPr>
        <w:t xml:space="preserve">Grade E (Poor): </w:t>
      </w:r>
      <w:r w:rsidRPr="00D96AA1">
        <w:rPr>
          <w:rFonts w:ascii="Book Antiqua" w:eastAsia="SimSun" w:hAnsi="Book Antiqua" w:cs="Helvetica" w:hint="eastAsia"/>
          <w:kern w:val="0"/>
          <w:sz w:val="24"/>
          <w:szCs w:val="24"/>
          <w:lang w:eastAsia="zh-CN"/>
        </w:rPr>
        <w:t>0</w:t>
      </w:r>
      <w:bookmarkEnd w:id="219"/>
      <w:bookmarkEnd w:id="220"/>
    </w:p>
    <w:bookmarkEnd w:id="221"/>
    <w:bookmarkEnd w:id="222"/>
    <w:p w14:paraId="53470699" w14:textId="77777777" w:rsidR="00D96AA1" w:rsidRPr="00D96AA1" w:rsidRDefault="00D96AA1" w:rsidP="00D96AA1">
      <w:pPr>
        <w:widowControl/>
        <w:wordWrap/>
        <w:autoSpaceDE/>
        <w:autoSpaceDN/>
        <w:spacing w:after="200" w:line="360" w:lineRule="auto"/>
        <w:rPr>
          <w:rFonts w:ascii="Book Antiqua" w:eastAsia="MS Mincho" w:hAnsi="Book Antiqua" w:cs="Times New Roman"/>
          <w:kern w:val="0"/>
          <w:sz w:val="24"/>
          <w:szCs w:val="24"/>
          <w:lang w:eastAsia="de-DE"/>
        </w:rPr>
      </w:pPr>
    </w:p>
    <w:p w14:paraId="1E01279C" w14:textId="022FE089" w:rsidR="00FA08EF" w:rsidRPr="001120ED" w:rsidRDefault="0081611D" w:rsidP="001120ED">
      <w:pPr>
        <w:widowControl/>
        <w:wordWrap/>
        <w:autoSpaceDE/>
        <w:autoSpaceDN/>
        <w:spacing w:after="160" w:line="360" w:lineRule="auto"/>
        <w:rPr>
          <w:rFonts w:ascii="Book Antiqua" w:hAnsi="Book Antiqua" w:cs="Times New Roman"/>
          <w:sz w:val="24"/>
          <w:szCs w:val="24"/>
        </w:rPr>
      </w:pPr>
      <w:r w:rsidRPr="001120ED">
        <w:rPr>
          <w:rFonts w:ascii="Book Antiqua" w:hAnsi="Book Antiqua" w:cs="Times New Roman"/>
          <w:sz w:val="24"/>
          <w:szCs w:val="24"/>
        </w:rPr>
        <w:br w:type="page"/>
      </w:r>
    </w:p>
    <w:p w14:paraId="26DFBC5C" w14:textId="2EE1AC10" w:rsidR="0081611D" w:rsidRPr="001120ED" w:rsidRDefault="0081611D" w:rsidP="001120ED">
      <w:pPr>
        <w:pStyle w:val="EndNoteBibliography"/>
        <w:spacing w:line="360" w:lineRule="auto"/>
        <w:rPr>
          <w:rFonts w:ascii="Book Antiqua" w:hAnsi="Book Antiqua" w:cs="Times New Roman"/>
          <w:sz w:val="24"/>
          <w:szCs w:val="24"/>
        </w:rPr>
      </w:pPr>
      <w:r w:rsidRPr="001120ED">
        <w:rPr>
          <w:rFonts w:ascii="Book Antiqua" w:hAnsi="Book Antiqua" w:cs="Times New Roman"/>
          <w:sz w:val="24"/>
          <w:szCs w:val="24"/>
          <w:lang w:eastAsia="zh-CN"/>
        </w:rPr>
        <w:lastRenderedPageBreak/>
        <w:drawing>
          <wp:inline distT="0" distB="0" distL="0" distR="0" wp14:anchorId="3DBB6968" wp14:editId="59C784F6">
            <wp:extent cx="2714625" cy="2333625"/>
            <wp:effectExtent l="0" t="0" r="9525" b="9525"/>
            <wp:docPr id="1" name="그림 1" descr="C:\Users\PPP\AppData\Local\Microsoft\Windows\INetCache\Content.Word\1A stomac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PP\AppData\Local\Microsoft\Windows\INetCache\Content.Word\1A stomach(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2333625"/>
                    </a:xfrm>
                    <a:prstGeom prst="rect">
                      <a:avLst/>
                    </a:prstGeom>
                    <a:noFill/>
                    <a:ln>
                      <a:noFill/>
                    </a:ln>
                  </pic:spPr>
                </pic:pic>
              </a:graphicData>
            </a:graphic>
          </wp:inline>
        </w:drawing>
      </w:r>
      <w:r w:rsidR="00F86264" w:rsidRPr="001120ED">
        <w:rPr>
          <w:rFonts w:ascii="Book Antiqua" w:hAnsi="Book Antiqua" w:cs="Times New Roman"/>
          <w:sz w:val="24"/>
          <w:szCs w:val="24"/>
          <w:lang w:eastAsia="zh-CN"/>
        </w:rPr>
        <w:drawing>
          <wp:inline distT="0" distB="0" distL="0" distR="0" wp14:anchorId="5644A476" wp14:editId="40A2569D">
            <wp:extent cx="2724150" cy="2352675"/>
            <wp:effectExtent l="0" t="0" r="0" b="9525"/>
            <wp:docPr id="6" name="그림 1" descr="1B Ascending colon mas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 Ascending colon mass(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2352675"/>
                    </a:xfrm>
                    <a:prstGeom prst="rect">
                      <a:avLst/>
                    </a:prstGeom>
                    <a:noFill/>
                    <a:ln>
                      <a:noFill/>
                    </a:ln>
                  </pic:spPr>
                </pic:pic>
              </a:graphicData>
            </a:graphic>
          </wp:inline>
        </w:drawing>
      </w:r>
    </w:p>
    <w:p w14:paraId="7049E96A" w14:textId="513BC060" w:rsidR="0081611D" w:rsidRPr="009370E1" w:rsidRDefault="009370E1" w:rsidP="009370E1">
      <w:pPr>
        <w:pStyle w:val="EndNoteBibliography"/>
        <w:spacing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A</w:t>
      </w:r>
      <w:r w:rsidR="0081611D" w:rsidRPr="001120ED">
        <w:rPr>
          <w:rFonts w:ascii="Book Antiqua" w:hAnsi="Book Antiqua" w:cs="Times New Roman"/>
          <w:sz w:val="24"/>
          <w:szCs w:val="24"/>
        </w:rPr>
        <w:t xml:space="preserve">                                 </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B</w:t>
      </w:r>
    </w:p>
    <w:p w14:paraId="5E8C7919" w14:textId="62656488" w:rsidR="0081611D" w:rsidRPr="001120ED" w:rsidRDefault="00F86264" w:rsidP="001120ED">
      <w:pPr>
        <w:pStyle w:val="EndNoteBibliography"/>
        <w:spacing w:line="360" w:lineRule="auto"/>
        <w:rPr>
          <w:rFonts w:ascii="Book Antiqua" w:hAnsi="Book Antiqua" w:cs="Times New Roman"/>
          <w:sz w:val="24"/>
          <w:szCs w:val="24"/>
        </w:rPr>
      </w:pPr>
      <w:r w:rsidRPr="001120ED">
        <w:rPr>
          <w:rFonts w:ascii="Book Antiqua" w:hAnsi="Book Antiqua" w:cs="Times New Roman"/>
          <w:sz w:val="24"/>
          <w:szCs w:val="24"/>
          <w:lang w:eastAsia="zh-CN"/>
        </w:rPr>
        <w:drawing>
          <wp:inline distT="0" distB="0" distL="0" distR="0" wp14:anchorId="22662D91" wp14:editId="7CAF0BD2">
            <wp:extent cx="2724150" cy="2343150"/>
            <wp:effectExtent l="0" t="0" r="0" b="0"/>
            <wp:docPr id="5" name="그림 2" descr="1c transv colon ma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 transv colon mass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0" cy="2343150"/>
                    </a:xfrm>
                    <a:prstGeom prst="rect">
                      <a:avLst/>
                    </a:prstGeom>
                    <a:noFill/>
                    <a:ln>
                      <a:noFill/>
                    </a:ln>
                  </pic:spPr>
                </pic:pic>
              </a:graphicData>
            </a:graphic>
          </wp:inline>
        </w:drawing>
      </w:r>
      <w:r w:rsidR="0081611D" w:rsidRPr="001120ED">
        <w:rPr>
          <w:rFonts w:ascii="Book Antiqua" w:hAnsi="Book Antiqua" w:cs="Times New Roman"/>
          <w:sz w:val="24"/>
          <w:szCs w:val="24"/>
          <w:lang w:eastAsia="zh-CN"/>
        </w:rPr>
        <w:drawing>
          <wp:inline distT="0" distB="0" distL="0" distR="0" wp14:anchorId="44EEE054" wp14:editId="1B20C964">
            <wp:extent cx="2689042" cy="2324100"/>
            <wp:effectExtent l="0" t="0" r="0" b="0"/>
            <wp:docPr id="2" name="그림 2" descr="C:\Users\PPP\AppData\Local\Microsoft\Windows\INetCache\Content.Word\1d Rectal mas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PP\AppData\Local\Microsoft\Windows\INetCache\Content.Word\1d Rectal mas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695" cy="2338493"/>
                    </a:xfrm>
                    <a:prstGeom prst="rect">
                      <a:avLst/>
                    </a:prstGeom>
                    <a:noFill/>
                    <a:ln>
                      <a:noFill/>
                    </a:ln>
                  </pic:spPr>
                </pic:pic>
              </a:graphicData>
            </a:graphic>
          </wp:inline>
        </w:drawing>
      </w:r>
    </w:p>
    <w:p w14:paraId="4E0E9C02" w14:textId="6B83B1E8" w:rsidR="0081611D" w:rsidRPr="009370E1" w:rsidRDefault="009370E1" w:rsidP="009370E1">
      <w:pPr>
        <w:pStyle w:val="EndNoteBibliography"/>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C  </w:t>
      </w:r>
      <w:r w:rsidR="0081611D" w:rsidRPr="001120ED">
        <w:rPr>
          <w:rFonts w:ascii="Book Antiqua" w:hAnsi="Book Antiqua" w:cs="Times New Roman"/>
          <w:sz w:val="24"/>
          <w:szCs w:val="24"/>
        </w:rPr>
        <w:t xml:space="preserve">                               </w:t>
      </w:r>
      <w:r>
        <w:rPr>
          <w:rFonts w:ascii="Book Antiqua" w:eastAsia="SimSun" w:hAnsi="Book Antiqua" w:cs="Times New Roman" w:hint="eastAsia"/>
          <w:sz w:val="24"/>
          <w:szCs w:val="24"/>
          <w:lang w:eastAsia="zh-CN"/>
        </w:rPr>
        <w:t xml:space="preserve">  </w:t>
      </w:r>
      <w:r>
        <w:rPr>
          <w:rFonts w:ascii="Book Antiqua" w:hAnsi="Book Antiqua" w:cs="Times New Roman"/>
          <w:sz w:val="24"/>
          <w:szCs w:val="24"/>
        </w:rPr>
        <w:t>D</w:t>
      </w:r>
    </w:p>
    <w:p w14:paraId="58D2FA9D" w14:textId="48560C5E" w:rsidR="0081611D" w:rsidRPr="00690B88" w:rsidRDefault="0081611D" w:rsidP="001120ED">
      <w:pPr>
        <w:spacing w:line="360" w:lineRule="auto"/>
        <w:rPr>
          <w:rFonts w:ascii="Book Antiqua" w:eastAsia="SimSun" w:hAnsi="Book Antiqua" w:cs="Times New Roman"/>
          <w:sz w:val="24"/>
          <w:szCs w:val="24"/>
          <w:lang w:eastAsia="zh-CN"/>
        </w:rPr>
      </w:pPr>
      <w:r w:rsidRPr="009370E1">
        <w:rPr>
          <w:rFonts w:ascii="Book Antiqua" w:hAnsi="Book Antiqua" w:cs="Times New Roman"/>
          <w:b/>
          <w:sz w:val="24"/>
          <w:szCs w:val="24"/>
        </w:rPr>
        <w:t>Figure 1 Endoscopic findings.</w:t>
      </w:r>
      <w:r w:rsidRPr="001120ED">
        <w:rPr>
          <w:rFonts w:ascii="Book Antiqua" w:hAnsi="Book Antiqua" w:cs="Times New Roman"/>
          <w:sz w:val="24"/>
          <w:szCs w:val="24"/>
        </w:rPr>
        <w:t xml:space="preserve"> A: Early gastric cancer type IIc lesion at antrum, posterior wall of stomach; B: Ulcerative mass at proximal ascending colon, diagnosed with adenocarcinoma; C: Concave mass at transverse colon, diagnosed with adenocarcinoma; D: Ulcerative rectal mass near anus, diagnosed with</w:t>
      </w:r>
      <w:r w:rsidR="00690B88">
        <w:rPr>
          <w:rFonts w:ascii="Book Antiqua" w:hAnsi="Book Antiqua" w:cs="Times New Roman"/>
          <w:sz w:val="24"/>
          <w:szCs w:val="24"/>
        </w:rPr>
        <w:t xml:space="preserve"> adenocarcinoma pathologically.</w:t>
      </w:r>
    </w:p>
    <w:p w14:paraId="5E8FCAE6" w14:textId="77777777" w:rsidR="0081611D" w:rsidRPr="001120ED" w:rsidRDefault="0081611D" w:rsidP="001120ED">
      <w:pPr>
        <w:widowControl/>
        <w:wordWrap/>
        <w:autoSpaceDE/>
        <w:autoSpaceDN/>
        <w:spacing w:after="160" w:line="360" w:lineRule="auto"/>
        <w:rPr>
          <w:rFonts w:ascii="Book Antiqua" w:eastAsia="Malgun Gothic" w:hAnsi="Book Antiqua" w:cs="Times New Roman"/>
          <w:noProof/>
          <w:sz w:val="24"/>
          <w:szCs w:val="24"/>
        </w:rPr>
      </w:pPr>
      <w:r w:rsidRPr="001120ED">
        <w:rPr>
          <w:rFonts w:ascii="Book Antiqua" w:hAnsi="Book Antiqua" w:cs="Times New Roman"/>
          <w:sz w:val="24"/>
          <w:szCs w:val="24"/>
        </w:rPr>
        <w:br w:type="page"/>
      </w:r>
    </w:p>
    <w:p w14:paraId="4D67C154" w14:textId="6C96A092" w:rsidR="0081611D" w:rsidRPr="001120ED" w:rsidRDefault="00F86264" w:rsidP="001120ED">
      <w:pPr>
        <w:pStyle w:val="EndNoteBibliography"/>
        <w:spacing w:line="360" w:lineRule="auto"/>
        <w:rPr>
          <w:rFonts w:ascii="Book Antiqua" w:hAnsi="Book Antiqua" w:cs="Times New Roman"/>
          <w:sz w:val="24"/>
          <w:szCs w:val="24"/>
        </w:rPr>
      </w:pPr>
      <w:r w:rsidRPr="001120ED">
        <w:rPr>
          <w:rFonts w:ascii="Book Antiqua" w:hAnsi="Book Antiqua" w:cs="Times New Roman"/>
          <w:sz w:val="24"/>
          <w:szCs w:val="24"/>
          <w:lang w:eastAsia="zh-CN"/>
        </w:rPr>
        <w:lastRenderedPageBreak/>
        <w:drawing>
          <wp:inline distT="0" distB="0" distL="0" distR="0" wp14:anchorId="53DAB0C2" wp14:editId="64C4CA6D">
            <wp:extent cx="3743325" cy="3743325"/>
            <wp:effectExtent l="0" t="0" r="9525" b="9525"/>
            <wp:docPr id="3" name="그림 3" descr="2 Jejunal mas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Jejunal mass(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p>
    <w:p w14:paraId="1C35E7D7" w14:textId="77777777" w:rsidR="0081611D" w:rsidRPr="001120ED" w:rsidRDefault="0081611D" w:rsidP="001120ED">
      <w:pPr>
        <w:spacing w:line="360" w:lineRule="auto"/>
        <w:rPr>
          <w:rFonts w:ascii="Book Antiqua" w:hAnsi="Book Antiqua" w:cs="Times New Roman"/>
          <w:sz w:val="24"/>
          <w:szCs w:val="24"/>
        </w:rPr>
      </w:pPr>
      <w:r w:rsidRPr="00690B88">
        <w:rPr>
          <w:rFonts w:ascii="Book Antiqua" w:hAnsi="Book Antiqua" w:cs="Times New Roman"/>
          <w:b/>
          <w:sz w:val="24"/>
          <w:szCs w:val="24"/>
        </w:rPr>
        <w:t>Figure 2 Computed tomography finding.</w:t>
      </w:r>
      <w:r w:rsidRPr="001120ED">
        <w:rPr>
          <w:rFonts w:ascii="Book Antiqua" w:hAnsi="Book Antiqua" w:cs="Times New Roman"/>
          <w:sz w:val="24"/>
          <w:szCs w:val="24"/>
        </w:rPr>
        <w:t xml:space="preserve"> Focal irregular wall thickening at proximal jejunum with lymphadenopathy, suggesting adenocarcinoma.</w:t>
      </w:r>
    </w:p>
    <w:p w14:paraId="194239D7" w14:textId="77777777" w:rsidR="0081611D" w:rsidRPr="001120ED" w:rsidRDefault="0081611D" w:rsidP="001120ED">
      <w:pPr>
        <w:widowControl/>
        <w:wordWrap/>
        <w:autoSpaceDE/>
        <w:autoSpaceDN/>
        <w:spacing w:after="160" w:line="360" w:lineRule="auto"/>
        <w:rPr>
          <w:rFonts w:ascii="Book Antiqua" w:eastAsia="Malgun Gothic" w:hAnsi="Book Antiqua" w:cs="Times New Roman"/>
          <w:noProof/>
          <w:sz w:val="24"/>
          <w:szCs w:val="24"/>
        </w:rPr>
      </w:pPr>
      <w:r w:rsidRPr="001120ED">
        <w:rPr>
          <w:rFonts w:ascii="Book Antiqua" w:hAnsi="Book Antiqua" w:cs="Times New Roman"/>
          <w:sz w:val="24"/>
          <w:szCs w:val="24"/>
        </w:rPr>
        <w:br w:type="page"/>
      </w:r>
    </w:p>
    <w:p w14:paraId="1CB1B364" w14:textId="641F8A78" w:rsidR="0081611D" w:rsidRPr="001120ED" w:rsidRDefault="00F86264" w:rsidP="001120ED">
      <w:pPr>
        <w:pStyle w:val="EndNoteBibliography"/>
        <w:spacing w:line="360" w:lineRule="auto"/>
        <w:rPr>
          <w:rFonts w:ascii="Book Antiqua" w:hAnsi="Book Antiqua" w:cs="Times New Roman"/>
          <w:sz w:val="24"/>
          <w:szCs w:val="24"/>
        </w:rPr>
      </w:pPr>
      <w:r w:rsidRPr="001120ED">
        <w:rPr>
          <w:rFonts w:ascii="Book Antiqua" w:hAnsi="Book Antiqua" w:cs="Times New Roman"/>
          <w:sz w:val="24"/>
          <w:szCs w:val="24"/>
          <w:lang w:eastAsia="zh-CN"/>
        </w:rPr>
        <w:lastRenderedPageBreak/>
        <w:drawing>
          <wp:inline distT="0" distB="0" distL="0" distR="0" wp14:anchorId="07BBDB7F" wp14:editId="47ECD7CC">
            <wp:extent cx="3371850" cy="6867525"/>
            <wp:effectExtent l="0" t="0" r="0" b="9525"/>
            <wp:docPr id="4" name="그림 4" descr="3 P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ET(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6867525"/>
                    </a:xfrm>
                    <a:prstGeom prst="rect">
                      <a:avLst/>
                    </a:prstGeom>
                    <a:noFill/>
                    <a:ln>
                      <a:noFill/>
                    </a:ln>
                  </pic:spPr>
                </pic:pic>
              </a:graphicData>
            </a:graphic>
          </wp:inline>
        </w:drawing>
      </w:r>
    </w:p>
    <w:p w14:paraId="580E756B" w14:textId="45F2FAD6" w:rsidR="0081611D" w:rsidRPr="00C908D3" w:rsidRDefault="0081611D" w:rsidP="001120ED">
      <w:pPr>
        <w:spacing w:line="360" w:lineRule="auto"/>
        <w:rPr>
          <w:rFonts w:ascii="Book Antiqua" w:eastAsia="SimSun" w:hAnsi="Book Antiqua" w:cs="Times New Roman"/>
          <w:sz w:val="24"/>
          <w:szCs w:val="24"/>
          <w:lang w:eastAsia="zh-CN"/>
        </w:rPr>
      </w:pPr>
      <w:r w:rsidRPr="00690B88">
        <w:rPr>
          <w:rFonts w:ascii="Book Antiqua" w:hAnsi="Book Antiqua" w:cs="Times New Roman"/>
          <w:b/>
          <w:sz w:val="24"/>
          <w:szCs w:val="24"/>
        </w:rPr>
        <w:t>Figure 3 Positron e</w:t>
      </w:r>
      <w:r w:rsidR="00690B88" w:rsidRPr="00690B88">
        <w:rPr>
          <w:rFonts w:ascii="Book Antiqua" w:hAnsi="Book Antiqua" w:cs="Times New Roman"/>
          <w:b/>
          <w:sz w:val="24"/>
          <w:szCs w:val="24"/>
        </w:rPr>
        <w:t>mission tomography/c</w:t>
      </w:r>
      <w:r w:rsidRPr="00690B88">
        <w:rPr>
          <w:rFonts w:ascii="Book Antiqua" w:hAnsi="Book Antiqua" w:cs="Times New Roman"/>
          <w:b/>
          <w:sz w:val="24"/>
          <w:szCs w:val="24"/>
        </w:rPr>
        <w:t>omputed tomography findings.</w:t>
      </w:r>
      <w:r w:rsidRPr="001120ED">
        <w:rPr>
          <w:rFonts w:ascii="Book Antiqua" w:hAnsi="Book Antiqua" w:cs="Times New Roman"/>
          <w:sz w:val="24"/>
          <w:szCs w:val="24"/>
        </w:rPr>
        <w:t xml:space="preserve"> Revealed abnormal increased fluorodeoxy glucose (FDG) uptakes in ascending colon, rectum and jejunum but no definite abnormal FDG uptake along the gastric wall and transverse colon was noted. Diffuse increased FDG uptake was found at both thyroid glands</w:t>
      </w:r>
      <w:r w:rsidR="004B64B5" w:rsidRPr="001120ED">
        <w:rPr>
          <w:rFonts w:ascii="Book Antiqua" w:hAnsi="Book Antiqua" w:cs="Times New Roman"/>
          <w:sz w:val="24"/>
          <w:szCs w:val="24"/>
        </w:rPr>
        <w:t>, which allowed for the diagnosis of thyroiditis</w:t>
      </w:r>
      <w:r w:rsidR="00C908D3">
        <w:rPr>
          <w:rFonts w:ascii="Book Antiqua" w:eastAsia="SimSun" w:hAnsi="Book Antiqua" w:cs="Times New Roman" w:hint="eastAsia"/>
          <w:sz w:val="24"/>
          <w:szCs w:val="24"/>
          <w:lang w:eastAsia="zh-CN"/>
        </w:rPr>
        <w:t>.</w:t>
      </w:r>
    </w:p>
    <w:p w14:paraId="32D59A5C" w14:textId="77777777" w:rsidR="003E4FA3" w:rsidRDefault="003E4FA3">
      <w:pPr>
        <w:widowControl/>
        <w:wordWrap/>
        <w:autoSpaceDE/>
        <w:autoSpaceDN/>
        <w:spacing w:after="160" w:line="259" w:lineRule="auto"/>
        <w:rPr>
          <w:rFonts w:ascii="Book Antiqua" w:hAnsi="Book Antiqua" w:cs="Times New Roman"/>
          <w:sz w:val="24"/>
          <w:szCs w:val="24"/>
        </w:rPr>
      </w:pPr>
      <w:r>
        <w:rPr>
          <w:rFonts w:ascii="Book Antiqua" w:hAnsi="Book Antiqua" w:cs="Times New Roman"/>
          <w:sz w:val="24"/>
          <w:szCs w:val="24"/>
        </w:rPr>
        <w:br w:type="page"/>
      </w:r>
    </w:p>
    <w:p w14:paraId="5D814C73" w14:textId="78A336AA" w:rsidR="00FA08EF" w:rsidRPr="003E4FA3" w:rsidRDefault="00FA08EF" w:rsidP="001120ED">
      <w:pPr>
        <w:spacing w:line="360" w:lineRule="auto"/>
        <w:rPr>
          <w:rFonts w:ascii="Book Antiqua" w:eastAsia="SimSun" w:hAnsi="Book Antiqua" w:cs="Times New Roman"/>
          <w:sz w:val="24"/>
          <w:szCs w:val="24"/>
          <w:lang w:eastAsia="zh-CN"/>
        </w:rPr>
      </w:pPr>
      <w:r w:rsidRPr="003E4FA3">
        <w:rPr>
          <w:rFonts w:ascii="Book Antiqua" w:hAnsi="Book Antiqua" w:cs="Times New Roman"/>
          <w:b/>
          <w:sz w:val="24"/>
          <w:szCs w:val="24"/>
        </w:rPr>
        <w:lastRenderedPageBreak/>
        <w:t>Table 1</w:t>
      </w:r>
      <w:r w:rsidR="003E4FA3" w:rsidRPr="003E4FA3">
        <w:rPr>
          <w:rFonts w:ascii="Book Antiqua" w:eastAsia="SimSun" w:hAnsi="Book Antiqua" w:cs="Times New Roman" w:hint="eastAsia"/>
          <w:b/>
          <w:sz w:val="24"/>
          <w:szCs w:val="24"/>
          <w:lang w:eastAsia="zh-CN"/>
        </w:rPr>
        <w:t xml:space="preserve"> </w:t>
      </w:r>
      <w:r w:rsidRPr="003E4FA3">
        <w:rPr>
          <w:rFonts w:ascii="Book Antiqua" w:hAnsi="Book Antiqua" w:cs="Times New Roman"/>
          <w:b/>
          <w:sz w:val="24"/>
          <w:szCs w:val="24"/>
        </w:rPr>
        <w:t>Published cases of synchronous quintuple primary malignancies</w:t>
      </w:r>
      <w:r w:rsidR="003E4FA3" w:rsidRPr="003E4FA3">
        <w:rPr>
          <w:rFonts w:ascii="Book Antiqua" w:eastAsia="SimSun" w:hAnsi="Book Antiqua" w:cs="Times New Roman" w:hint="eastAsia"/>
          <w:b/>
          <w:sz w:val="24"/>
          <w:szCs w:val="24"/>
          <w:lang w:eastAsia="zh-CN"/>
        </w:rPr>
        <w:t xml:space="preserve"> </w:t>
      </w:r>
      <w:r w:rsidRPr="003E4FA3">
        <w:rPr>
          <w:rFonts w:ascii="Book Antiqua" w:hAnsi="Book Antiqua" w:cs="Times New Roman"/>
          <w:b/>
          <w:sz w:val="24"/>
          <w:szCs w:val="24"/>
        </w:rPr>
        <w:t>in</w:t>
      </w:r>
      <w:r w:rsidR="003E4FA3" w:rsidRPr="003E4FA3">
        <w:rPr>
          <w:rFonts w:ascii="Book Antiqua" w:eastAsia="SimSun" w:hAnsi="Book Antiqua" w:cs="Times New Roman" w:hint="eastAsia"/>
          <w:b/>
          <w:sz w:val="24"/>
          <w:szCs w:val="24"/>
          <w:lang w:eastAsia="zh-CN"/>
        </w:rPr>
        <w:t xml:space="preserve"> </w:t>
      </w:r>
      <w:r w:rsidRPr="003E4FA3">
        <w:rPr>
          <w:rFonts w:ascii="Book Antiqua" w:hAnsi="Book Antiqua" w:cs="Times New Roman"/>
          <w:b/>
          <w:sz w:val="24"/>
          <w:szCs w:val="24"/>
        </w:rPr>
        <w:t>English literature</w:t>
      </w:r>
    </w:p>
    <w:tbl>
      <w:tblPr>
        <w:tblStyle w:val="TableGrid"/>
        <w:tblpPr w:leftFromText="142" w:rightFromText="142" w:vertAnchor="page" w:horzAnchor="margin" w:tblpY="2949"/>
        <w:tblW w:w="10059" w:type="dxa"/>
        <w:tblBorders>
          <w:left w:val="none" w:sz="0" w:space="0" w:color="auto"/>
          <w:right w:val="none" w:sz="0" w:space="0" w:color="auto"/>
          <w:insideV w:val="none" w:sz="0" w:space="0" w:color="auto"/>
        </w:tblBorders>
        <w:tblLook w:val="04A0" w:firstRow="1" w:lastRow="0" w:firstColumn="1" w:lastColumn="0" w:noHBand="0" w:noVBand="1"/>
      </w:tblPr>
      <w:tblGrid>
        <w:gridCol w:w="768"/>
        <w:gridCol w:w="1321"/>
        <w:gridCol w:w="1265"/>
        <w:gridCol w:w="2398"/>
        <w:gridCol w:w="4307"/>
      </w:tblGrid>
      <w:tr w:rsidR="003E4FA3" w:rsidRPr="001120ED" w14:paraId="74DCF598" w14:textId="77777777" w:rsidTr="003E4FA3">
        <w:trPr>
          <w:trHeight w:val="454"/>
        </w:trPr>
        <w:tc>
          <w:tcPr>
            <w:tcW w:w="768" w:type="dxa"/>
          </w:tcPr>
          <w:p w14:paraId="2921B9EF" w14:textId="77777777" w:rsidR="003E4FA3" w:rsidRPr="003E4FA3" w:rsidRDefault="003E4FA3" w:rsidP="003E4FA3">
            <w:pPr>
              <w:spacing w:line="360" w:lineRule="auto"/>
              <w:rPr>
                <w:rFonts w:ascii="Book Antiqua" w:hAnsi="Book Antiqua" w:cs="Times New Roman"/>
                <w:b/>
                <w:sz w:val="24"/>
                <w:szCs w:val="24"/>
              </w:rPr>
            </w:pPr>
            <w:r w:rsidRPr="003E4FA3">
              <w:rPr>
                <w:rFonts w:ascii="Book Antiqua" w:hAnsi="Book Antiqua" w:cs="Times New Roman"/>
                <w:b/>
                <w:sz w:val="24"/>
                <w:szCs w:val="24"/>
              </w:rPr>
              <w:t>Year</w:t>
            </w:r>
          </w:p>
        </w:tc>
        <w:tc>
          <w:tcPr>
            <w:tcW w:w="1321" w:type="dxa"/>
          </w:tcPr>
          <w:p w14:paraId="0DE6E0B7" w14:textId="77777777" w:rsidR="003E4FA3" w:rsidRPr="003E4FA3" w:rsidRDefault="003E4FA3" w:rsidP="003E4FA3">
            <w:pPr>
              <w:spacing w:line="360" w:lineRule="auto"/>
              <w:jc w:val="center"/>
              <w:rPr>
                <w:rFonts w:ascii="Book Antiqua" w:hAnsi="Book Antiqua" w:cs="Times New Roman"/>
                <w:b/>
                <w:sz w:val="24"/>
                <w:szCs w:val="24"/>
              </w:rPr>
            </w:pPr>
            <w:r w:rsidRPr="003E4FA3">
              <w:rPr>
                <w:rFonts w:ascii="Book Antiqua" w:hAnsi="Book Antiqua" w:cs="Times New Roman"/>
                <w:b/>
                <w:sz w:val="24"/>
                <w:szCs w:val="24"/>
              </w:rPr>
              <w:t>Country</w:t>
            </w:r>
          </w:p>
        </w:tc>
        <w:tc>
          <w:tcPr>
            <w:tcW w:w="1265" w:type="dxa"/>
          </w:tcPr>
          <w:p w14:paraId="6D478C9E" w14:textId="35DD4869" w:rsidR="003E4FA3" w:rsidRPr="003E4FA3" w:rsidRDefault="003E4FA3" w:rsidP="003E4FA3">
            <w:pPr>
              <w:spacing w:line="360" w:lineRule="auto"/>
              <w:jc w:val="center"/>
              <w:rPr>
                <w:rFonts w:ascii="Book Antiqua" w:hAnsi="Book Antiqua" w:cs="Times New Roman"/>
                <w:b/>
                <w:sz w:val="24"/>
                <w:szCs w:val="24"/>
              </w:rPr>
            </w:pPr>
            <w:r w:rsidRPr="003E4FA3">
              <w:rPr>
                <w:rFonts w:ascii="Book Antiqua" w:hAnsi="Book Antiqua" w:cs="Times New Roman"/>
                <w:b/>
                <w:sz w:val="24"/>
                <w:szCs w:val="24"/>
              </w:rPr>
              <w:t>Age/sex</w:t>
            </w:r>
          </w:p>
        </w:tc>
        <w:tc>
          <w:tcPr>
            <w:tcW w:w="2398" w:type="dxa"/>
          </w:tcPr>
          <w:p w14:paraId="6CEA75D1" w14:textId="77777777" w:rsidR="003E4FA3" w:rsidRPr="003E4FA3" w:rsidRDefault="003E4FA3" w:rsidP="003E4FA3">
            <w:pPr>
              <w:spacing w:line="360" w:lineRule="auto"/>
              <w:jc w:val="center"/>
              <w:rPr>
                <w:rFonts w:ascii="Book Antiqua" w:hAnsi="Book Antiqua" w:cs="Times New Roman"/>
                <w:b/>
                <w:sz w:val="24"/>
                <w:szCs w:val="24"/>
              </w:rPr>
            </w:pPr>
            <w:r w:rsidRPr="003E4FA3">
              <w:rPr>
                <w:rFonts w:ascii="Book Antiqua" w:hAnsi="Book Antiqua" w:cs="Times New Roman"/>
                <w:b/>
                <w:sz w:val="24"/>
                <w:szCs w:val="24"/>
              </w:rPr>
              <w:t>Location</w:t>
            </w:r>
          </w:p>
        </w:tc>
        <w:tc>
          <w:tcPr>
            <w:tcW w:w="4307" w:type="dxa"/>
          </w:tcPr>
          <w:p w14:paraId="79B6CCD5" w14:textId="77777777" w:rsidR="003E4FA3" w:rsidRPr="003E4FA3" w:rsidRDefault="003E4FA3" w:rsidP="003E4FA3">
            <w:pPr>
              <w:spacing w:line="360" w:lineRule="auto"/>
              <w:jc w:val="center"/>
              <w:rPr>
                <w:rFonts w:ascii="Book Antiqua" w:hAnsi="Book Antiqua" w:cs="Times New Roman"/>
                <w:b/>
                <w:sz w:val="24"/>
                <w:szCs w:val="24"/>
              </w:rPr>
            </w:pPr>
            <w:r w:rsidRPr="003E4FA3">
              <w:rPr>
                <w:rFonts w:ascii="Book Antiqua" w:hAnsi="Book Antiqua" w:cs="Times New Roman"/>
                <w:b/>
                <w:sz w:val="24"/>
                <w:szCs w:val="24"/>
              </w:rPr>
              <w:t>Pathology</w:t>
            </w:r>
          </w:p>
        </w:tc>
      </w:tr>
      <w:tr w:rsidR="003E4FA3" w:rsidRPr="001120ED" w14:paraId="0F106E69" w14:textId="77777777" w:rsidTr="003E4FA3">
        <w:trPr>
          <w:trHeight w:val="2257"/>
        </w:trPr>
        <w:tc>
          <w:tcPr>
            <w:tcW w:w="768" w:type="dxa"/>
          </w:tcPr>
          <w:p w14:paraId="5BC6CFEA" w14:textId="77777777" w:rsidR="003E4FA3" w:rsidRPr="001120ED" w:rsidRDefault="003E4FA3" w:rsidP="003E4FA3">
            <w:pPr>
              <w:spacing w:line="360" w:lineRule="auto"/>
              <w:rPr>
                <w:rFonts w:ascii="Book Antiqua" w:hAnsi="Book Antiqua" w:cs="Times New Roman"/>
                <w:sz w:val="24"/>
                <w:szCs w:val="24"/>
              </w:rPr>
            </w:pPr>
            <w:r w:rsidRPr="001120ED">
              <w:rPr>
                <w:rFonts w:ascii="Book Antiqua" w:hAnsi="Book Antiqua" w:cs="Times New Roman"/>
                <w:sz w:val="24"/>
                <w:szCs w:val="24"/>
              </w:rPr>
              <w:t>1995</w:t>
            </w:r>
          </w:p>
        </w:tc>
        <w:tc>
          <w:tcPr>
            <w:tcW w:w="1321" w:type="dxa"/>
          </w:tcPr>
          <w:p w14:paraId="75231C0C"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Germany</w:t>
            </w:r>
          </w:p>
        </w:tc>
        <w:tc>
          <w:tcPr>
            <w:tcW w:w="1265" w:type="dxa"/>
          </w:tcPr>
          <w:p w14:paraId="5EF7E29B"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67/M</w:t>
            </w:r>
          </w:p>
        </w:tc>
        <w:tc>
          <w:tcPr>
            <w:tcW w:w="2398" w:type="dxa"/>
          </w:tcPr>
          <w:p w14:paraId="66BD43E0"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Descending colon</w:t>
            </w:r>
          </w:p>
          <w:p w14:paraId="05E1D3FA"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Kidney</w:t>
            </w:r>
          </w:p>
          <w:p w14:paraId="438DCB01"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Prostate</w:t>
            </w:r>
          </w:p>
          <w:p w14:paraId="1E5E4E4B" w14:textId="77777777" w:rsidR="003E4FA3" w:rsidRDefault="003E4FA3" w:rsidP="003E4FA3">
            <w:pPr>
              <w:spacing w:line="360" w:lineRule="auto"/>
              <w:jc w:val="center"/>
              <w:rPr>
                <w:rFonts w:ascii="Book Antiqua" w:eastAsia="SimSun" w:hAnsi="Book Antiqua" w:cs="Times New Roman"/>
                <w:sz w:val="24"/>
                <w:szCs w:val="24"/>
                <w:lang w:eastAsia="zh-CN"/>
              </w:rPr>
            </w:pPr>
            <w:r w:rsidRPr="001120ED">
              <w:rPr>
                <w:rFonts w:ascii="Book Antiqua" w:hAnsi="Book Antiqua" w:cs="Times New Roman"/>
                <w:sz w:val="24"/>
                <w:szCs w:val="24"/>
              </w:rPr>
              <w:t>Bladder</w:t>
            </w:r>
          </w:p>
          <w:p w14:paraId="084C3EBC" w14:textId="22EE4D05" w:rsidR="003E4FA3" w:rsidRPr="003E4FA3" w:rsidRDefault="003E4FA3" w:rsidP="003E4FA3">
            <w:pPr>
              <w:spacing w:line="360" w:lineRule="auto"/>
              <w:jc w:val="center"/>
              <w:rPr>
                <w:rFonts w:ascii="Book Antiqua" w:eastAsia="SimSun" w:hAnsi="Book Antiqua" w:cs="Times New Roman"/>
                <w:sz w:val="24"/>
                <w:szCs w:val="24"/>
                <w:lang w:eastAsia="zh-CN"/>
              </w:rPr>
            </w:pPr>
            <w:r w:rsidRPr="001120ED">
              <w:rPr>
                <w:rFonts w:ascii="Book Antiqua" w:hAnsi="Book Antiqua" w:cs="Times New Roman"/>
                <w:sz w:val="24"/>
                <w:szCs w:val="24"/>
              </w:rPr>
              <w:t>Bladder</w:t>
            </w:r>
          </w:p>
        </w:tc>
        <w:tc>
          <w:tcPr>
            <w:tcW w:w="4307" w:type="dxa"/>
          </w:tcPr>
          <w:p w14:paraId="700F610D"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Adenocarcinoma</w:t>
            </w:r>
          </w:p>
          <w:p w14:paraId="190B16C0"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Adenocarcinoma</w:t>
            </w:r>
          </w:p>
          <w:p w14:paraId="5974944C"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Adenocarcinoma</w:t>
            </w:r>
          </w:p>
          <w:p w14:paraId="686A0B90"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Transitional cell carcinoma</w:t>
            </w:r>
          </w:p>
          <w:p w14:paraId="474A78FD" w14:textId="77777777" w:rsidR="003E4FA3" w:rsidRPr="001120ED" w:rsidRDefault="003E4FA3" w:rsidP="003E4FA3">
            <w:pPr>
              <w:spacing w:line="360" w:lineRule="auto"/>
              <w:jc w:val="center"/>
              <w:rPr>
                <w:rFonts w:ascii="Book Antiqua" w:hAnsi="Book Antiqua" w:cs="Times New Roman"/>
                <w:sz w:val="24"/>
                <w:szCs w:val="24"/>
              </w:rPr>
            </w:pPr>
            <w:r w:rsidRPr="003E4FA3">
              <w:rPr>
                <w:rFonts w:ascii="Book Antiqua" w:hAnsi="Book Antiqua" w:cs="Times New Roman"/>
                <w:caps/>
                <w:sz w:val="24"/>
                <w:szCs w:val="24"/>
              </w:rPr>
              <w:t>m</w:t>
            </w:r>
            <w:r w:rsidRPr="001120ED">
              <w:rPr>
                <w:rFonts w:ascii="Book Antiqua" w:hAnsi="Book Antiqua" w:cs="Times New Roman"/>
                <w:sz w:val="24"/>
                <w:szCs w:val="24"/>
              </w:rPr>
              <w:t>alignant fibrous histocytoma</w:t>
            </w:r>
          </w:p>
        </w:tc>
      </w:tr>
      <w:tr w:rsidR="003E4FA3" w:rsidRPr="001120ED" w14:paraId="304CD327" w14:textId="77777777" w:rsidTr="003E4FA3">
        <w:trPr>
          <w:trHeight w:val="2257"/>
        </w:trPr>
        <w:tc>
          <w:tcPr>
            <w:tcW w:w="768" w:type="dxa"/>
          </w:tcPr>
          <w:p w14:paraId="04686639" w14:textId="77777777" w:rsidR="003E4FA3" w:rsidRPr="001120ED" w:rsidRDefault="003E4FA3" w:rsidP="003E4FA3">
            <w:pPr>
              <w:spacing w:line="360" w:lineRule="auto"/>
              <w:rPr>
                <w:rFonts w:ascii="Book Antiqua" w:hAnsi="Book Antiqua" w:cs="Times New Roman"/>
                <w:sz w:val="24"/>
                <w:szCs w:val="24"/>
              </w:rPr>
            </w:pPr>
            <w:r w:rsidRPr="001120ED">
              <w:rPr>
                <w:rFonts w:ascii="Book Antiqua" w:hAnsi="Book Antiqua" w:cs="Times New Roman"/>
                <w:sz w:val="24"/>
                <w:szCs w:val="24"/>
              </w:rPr>
              <w:t>2012</w:t>
            </w:r>
          </w:p>
        </w:tc>
        <w:tc>
          <w:tcPr>
            <w:tcW w:w="1321" w:type="dxa"/>
          </w:tcPr>
          <w:p w14:paraId="34265566"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Japan</w:t>
            </w:r>
          </w:p>
        </w:tc>
        <w:tc>
          <w:tcPr>
            <w:tcW w:w="1265" w:type="dxa"/>
          </w:tcPr>
          <w:p w14:paraId="3DA708D7"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46/F</w:t>
            </w:r>
          </w:p>
        </w:tc>
        <w:tc>
          <w:tcPr>
            <w:tcW w:w="2398" w:type="dxa"/>
          </w:tcPr>
          <w:p w14:paraId="4C0AF154" w14:textId="33810F9B"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Right ovary</w:t>
            </w:r>
          </w:p>
          <w:p w14:paraId="5AD8F975"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Endometrium</w:t>
            </w:r>
          </w:p>
          <w:p w14:paraId="50E6E474" w14:textId="052FA5B6"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Ascending colon</w:t>
            </w:r>
          </w:p>
          <w:p w14:paraId="44D72602"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Rectum</w:t>
            </w:r>
          </w:p>
          <w:p w14:paraId="0CD9FBD6"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Left lung</w:t>
            </w:r>
          </w:p>
        </w:tc>
        <w:tc>
          <w:tcPr>
            <w:tcW w:w="4307" w:type="dxa"/>
          </w:tcPr>
          <w:p w14:paraId="219F03CE"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Clear cell adenocarcinoma</w:t>
            </w:r>
          </w:p>
          <w:p w14:paraId="6C61BF1D"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Endometrioid adenocarcinoma</w:t>
            </w:r>
          </w:p>
          <w:p w14:paraId="7CEDAE19"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Adenocarcinoma</w:t>
            </w:r>
          </w:p>
          <w:p w14:paraId="453CEAF2"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Adenocarcinoma</w:t>
            </w:r>
          </w:p>
          <w:p w14:paraId="4D0E151D"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Papillary adenocarcinoma</w:t>
            </w:r>
          </w:p>
        </w:tc>
      </w:tr>
      <w:tr w:rsidR="003E4FA3" w:rsidRPr="001120ED" w14:paraId="62348CB2" w14:textId="77777777" w:rsidTr="006F5614">
        <w:trPr>
          <w:trHeight w:val="3209"/>
        </w:trPr>
        <w:tc>
          <w:tcPr>
            <w:tcW w:w="768" w:type="dxa"/>
          </w:tcPr>
          <w:p w14:paraId="0E4D3BF0" w14:textId="77777777" w:rsidR="003E4FA3" w:rsidRPr="001120ED" w:rsidRDefault="003E4FA3" w:rsidP="003E4FA3">
            <w:pPr>
              <w:spacing w:line="360" w:lineRule="auto"/>
              <w:rPr>
                <w:rFonts w:ascii="Book Antiqua" w:hAnsi="Book Antiqua" w:cs="Times New Roman"/>
                <w:sz w:val="24"/>
                <w:szCs w:val="24"/>
              </w:rPr>
            </w:pPr>
            <w:r w:rsidRPr="001120ED">
              <w:rPr>
                <w:rFonts w:ascii="Book Antiqua" w:hAnsi="Book Antiqua" w:cs="Times New Roman"/>
                <w:sz w:val="24"/>
                <w:szCs w:val="24"/>
              </w:rPr>
              <w:t>2015</w:t>
            </w:r>
          </w:p>
        </w:tc>
        <w:tc>
          <w:tcPr>
            <w:tcW w:w="1321" w:type="dxa"/>
          </w:tcPr>
          <w:p w14:paraId="7B0B6BDD" w14:textId="0164C126" w:rsidR="003E4FA3" w:rsidRPr="001120ED" w:rsidRDefault="003E4FA3" w:rsidP="003E4FA3">
            <w:pPr>
              <w:tabs>
                <w:tab w:val="left" w:pos="589"/>
              </w:tabs>
              <w:spacing w:line="360" w:lineRule="auto"/>
              <w:jc w:val="center"/>
              <w:rPr>
                <w:rFonts w:ascii="Book Antiqua" w:hAnsi="Book Antiqua" w:cs="Times New Roman"/>
                <w:sz w:val="24"/>
                <w:szCs w:val="24"/>
              </w:rPr>
            </w:pPr>
            <w:r w:rsidRPr="003E4FA3">
              <w:rPr>
                <w:rFonts w:ascii="Book Antiqua" w:hAnsi="Book Antiqua" w:cs="Times New Roman"/>
                <w:sz w:val="24"/>
                <w:szCs w:val="24"/>
              </w:rPr>
              <w:t>United States</w:t>
            </w:r>
          </w:p>
        </w:tc>
        <w:tc>
          <w:tcPr>
            <w:tcW w:w="1265" w:type="dxa"/>
          </w:tcPr>
          <w:p w14:paraId="0035F9F8"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57/F</w:t>
            </w:r>
          </w:p>
        </w:tc>
        <w:tc>
          <w:tcPr>
            <w:tcW w:w="2398" w:type="dxa"/>
          </w:tcPr>
          <w:p w14:paraId="31C35C29" w14:textId="55877523"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Right popliteal fossa</w:t>
            </w:r>
          </w:p>
          <w:p w14:paraId="2EB36C29" w14:textId="65FA80C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Left breast</w:t>
            </w:r>
          </w:p>
          <w:p w14:paraId="34492BE6" w14:textId="3C84C35B"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Left axillary lymph node</w:t>
            </w:r>
          </w:p>
          <w:p w14:paraId="7625E992" w14:textId="163414EA"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Left axillary lymph node</w:t>
            </w:r>
          </w:p>
          <w:p w14:paraId="3D6C3933"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Left tibial soft tissue</w:t>
            </w:r>
          </w:p>
        </w:tc>
        <w:tc>
          <w:tcPr>
            <w:tcW w:w="4307" w:type="dxa"/>
          </w:tcPr>
          <w:p w14:paraId="7BDB32FD"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Malignant melanoma</w:t>
            </w:r>
          </w:p>
          <w:p w14:paraId="23400F78"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Invasive lobular carcinoma</w:t>
            </w:r>
          </w:p>
          <w:p w14:paraId="6B9E364C"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Diffuse large B cell lymphoma</w:t>
            </w:r>
          </w:p>
          <w:p w14:paraId="2B0D6E04" w14:textId="77777777" w:rsidR="003E4FA3" w:rsidRDefault="003E4FA3" w:rsidP="003E4FA3">
            <w:pPr>
              <w:spacing w:line="360" w:lineRule="auto"/>
              <w:jc w:val="center"/>
              <w:rPr>
                <w:rFonts w:ascii="Book Antiqua" w:eastAsia="SimSun" w:hAnsi="Book Antiqua" w:cs="Times New Roman"/>
                <w:sz w:val="24"/>
                <w:szCs w:val="24"/>
                <w:lang w:eastAsia="zh-CN"/>
              </w:rPr>
            </w:pPr>
          </w:p>
          <w:p w14:paraId="2F95FB4B"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Nodular lymphocyte predominant Hodgkin lymphoma</w:t>
            </w:r>
          </w:p>
          <w:p w14:paraId="27D6457D" w14:textId="77777777" w:rsidR="003E4FA3" w:rsidRPr="001120ED" w:rsidRDefault="003E4FA3" w:rsidP="003E4FA3">
            <w:pPr>
              <w:spacing w:line="360" w:lineRule="auto"/>
              <w:jc w:val="center"/>
              <w:rPr>
                <w:rFonts w:ascii="Book Antiqua" w:hAnsi="Book Antiqua" w:cs="Times New Roman"/>
                <w:sz w:val="24"/>
                <w:szCs w:val="24"/>
              </w:rPr>
            </w:pPr>
            <w:r w:rsidRPr="001120ED">
              <w:rPr>
                <w:rFonts w:ascii="Book Antiqua" w:hAnsi="Book Antiqua" w:cs="Times New Roman"/>
                <w:sz w:val="24"/>
                <w:szCs w:val="24"/>
              </w:rPr>
              <w:t>Giant cell tumor</w:t>
            </w:r>
          </w:p>
        </w:tc>
      </w:tr>
    </w:tbl>
    <w:p w14:paraId="06DF3D3D" w14:textId="77777777" w:rsidR="00FA08EF" w:rsidRPr="003E4FA3" w:rsidRDefault="00FA08EF" w:rsidP="001120ED">
      <w:pPr>
        <w:spacing w:line="360" w:lineRule="auto"/>
        <w:rPr>
          <w:rFonts w:ascii="Book Antiqua" w:eastAsia="SimSun" w:hAnsi="Book Antiqua"/>
          <w:sz w:val="24"/>
          <w:szCs w:val="24"/>
          <w:lang w:eastAsia="zh-CN"/>
        </w:rPr>
      </w:pPr>
    </w:p>
    <w:sectPr w:rsidR="00FA08EF" w:rsidRPr="003E4FA3" w:rsidSect="00E0474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A9BD2" w14:textId="77777777" w:rsidR="00D76231" w:rsidRDefault="00D76231" w:rsidP="00C82155">
      <w:r>
        <w:separator/>
      </w:r>
    </w:p>
  </w:endnote>
  <w:endnote w:type="continuationSeparator" w:id="0">
    <w:p w14:paraId="5F5C21B2" w14:textId="77777777" w:rsidR="00D76231" w:rsidRDefault="00D76231" w:rsidP="00C8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F512B" w14:textId="77777777" w:rsidR="00D76231" w:rsidRDefault="00D76231" w:rsidP="00C82155">
      <w:r>
        <w:separator/>
      </w:r>
    </w:p>
  </w:footnote>
  <w:footnote w:type="continuationSeparator" w:id="0">
    <w:p w14:paraId="2CAFE05B" w14:textId="77777777" w:rsidR="00D76231" w:rsidRDefault="00D76231" w:rsidP="00C82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5990"/>
    <w:multiLevelType w:val="hybridMultilevel"/>
    <w:tmpl w:val="3B5A5C60"/>
    <w:lvl w:ilvl="0" w:tplc="1F42A152">
      <w:numFmt w:val="bullet"/>
      <w:lvlText w:val="-"/>
      <w:lvlJc w:val="left"/>
      <w:pPr>
        <w:ind w:left="450" w:hanging="360"/>
      </w:pPr>
      <w:rPr>
        <w:rFonts w:ascii="Malgun Gothic" w:eastAsia="Malgun Gothic" w:hAnsi="Malgun Gothic" w:cstheme="minorBidi" w:hint="eastAsia"/>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 w15:restartNumberingAfterBreak="0">
    <w:nsid w:val="2E676D88"/>
    <w:multiLevelType w:val="hybridMultilevel"/>
    <w:tmpl w:val="62164CE2"/>
    <w:lvl w:ilvl="0" w:tplc="3CBA0140">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2" w15:restartNumberingAfterBreak="0">
    <w:nsid w:val="5A9559D0"/>
    <w:multiLevelType w:val="hybridMultilevel"/>
    <w:tmpl w:val="A5DECD84"/>
    <w:lvl w:ilvl="0" w:tplc="0E729564">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60626CCA"/>
    <w:multiLevelType w:val="hybridMultilevel"/>
    <w:tmpl w:val="984C4256"/>
    <w:lvl w:ilvl="0" w:tplc="FCE6948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6F170B7"/>
    <w:multiLevelType w:val="hybridMultilevel"/>
    <w:tmpl w:val="41D28B2E"/>
    <w:lvl w:ilvl="0" w:tplc="231E8F6A">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35E23CC"/>
    <w:multiLevelType w:val="hybridMultilevel"/>
    <w:tmpl w:val="965AA136"/>
    <w:lvl w:ilvl="0" w:tplc="6630C8B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40A7"/>
    <w:rsid w:val="00003B28"/>
    <w:rsid w:val="00016A60"/>
    <w:rsid w:val="0002087E"/>
    <w:rsid w:val="000256C1"/>
    <w:rsid w:val="00060F02"/>
    <w:rsid w:val="000656C2"/>
    <w:rsid w:val="000660E2"/>
    <w:rsid w:val="00094A74"/>
    <w:rsid w:val="000B2335"/>
    <w:rsid w:val="000C13AB"/>
    <w:rsid w:val="000E5DF6"/>
    <w:rsid w:val="001120ED"/>
    <w:rsid w:val="00127014"/>
    <w:rsid w:val="001411EC"/>
    <w:rsid w:val="00157666"/>
    <w:rsid w:val="0018236B"/>
    <w:rsid w:val="0018633F"/>
    <w:rsid w:val="001A19FA"/>
    <w:rsid w:val="001D666B"/>
    <w:rsid w:val="001F57B3"/>
    <w:rsid w:val="00207915"/>
    <w:rsid w:val="00276C5B"/>
    <w:rsid w:val="002F54BB"/>
    <w:rsid w:val="0032582D"/>
    <w:rsid w:val="00385227"/>
    <w:rsid w:val="00391D06"/>
    <w:rsid w:val="00393DFA"/>
    <w:rsid w:val="00396340"/>
    <w:rsid w:val="00397A04"/>
    <w:rsid w:val="003D2271"/>
    <w:rsid w:val="003E4FA3"/>
    <w:rsid w:val="004167B4"/>
    <w:rsid w:val="00424897"/>
    <w:rsid w:val="004775AD"/>
    <w:rsid w:val="00480C4E"/>
    <w:rsid w:val="004B462E"/>
    <w:rsid w:val="004B64B5"/>
    <w:rsid w:val="004C4754"/>
    <w:rsid w:val="004E7210"/>
    <w:rsid w:val="00584AC0"/>
    <w:rsid w:val="005A7C53"/>
    <w:rsid w:val="005E7024"/>
    <w:rsid w:val="005F6062"/>
    <w:rsid w:val="00647388"/>
    <w:rsid w:val="00690B88"/>
    <w:rsid w:val="006B0E7E"/>
    <w:rsid w:val="006C45EE"/>
    <w:rsid w:val="006F5614"/>
    <w:rsid w:val="00706A8B"/>
    <w:rsid w:val="0071551C"/>
    <w:rsid w:val="00736C82"/>
    <w:rsid w:val="007727D0"/>
    <w:rsid w:val="007D294C"/>
    <w:rsid w:val="008059F2"/>
    <w:rsid w:val="0081611D"/>
    <w:rsid w:val="00816524"/>
    <w:rsid w:val="008340A7"/>
    <w:rsid w:val="008454B6"/>
    <w:rsid w:val="008550FD"/>
    <w:rsid w:val="00875C78"/>
    <w:rsid w:val="008A4EB4"/>
    <w:rsid w:val="008C7B7E"/>
    <w:rsid w:val="008E78DB"/>
    <w:rsid w:val="009207B9"/>
    <w:rsid w:val="009370E1"/>
    <w:rsid w:val="00950710"/>
    <w:rsid w:val="009710F5"/>
    <w:rsid w:val="009755F3"/>
    <w:rsid w:val="00975B6E"/>
    <w:rsid w:val="00976246"/>
    <w:rsid w:val="00987DD2"/>
    <w:rsid w:val="00992960"/>
    <w:rsid w:val="009E0E9C"/>
    <w:rsid w:val="00A23C6E"/>
    <w:rsid w:val="00A4661E"/>
    <w:rsid w:val="00A53EC5"/>
    <w:rsid w:val="00AA5AFC"/>
    <w:rsid w:val="00B23153"/>
    <w:rsid w:val="00B50C29"/>
    <w:rsid w:val="00B8655B"/>
    <w:rsid w:val="00BB2C0D"/>
    <w:rsid w:val="00BB5DE1"/>
    <w:rsid w:val="00BE2511"/>
    <w:rsid w:val="00C658FC"/>
    <w:rsid w:val="00C82155"/>
    <w:rsid w:val="00C908D3"/>
    <w:rsid w:val="00CA14E7"/>
    <w:rsid w:val="00CF3EE4"/>
    <w:rsid w:val="00D17A17"/>
    <w:rsid w:val="00D24683"/>
    <w:rsid w:val="00D42E5B"/>
    <w:rsid w:val="00D721D5"/>
    <w:rsid w:val="00D76231"/>
    <w:rsid w:val="00D96AA1"/>
    <w:rsid w:val="00DB14B5"/>
    <w:rsid w:val="00DB1A4F"/>
    <w:rsid w:val="00DC4128"/>
    <w:rsid w:val="00DE6239"/>
    <w:rsid w:val="00DF3CE8"/>
    <w:rsid w:val="00E1452E"/>
    <w:rsid w:val="00E208EE"/>
    <w:rsid w:val="00E61288"/>
    <w:rsid w:val="00E627CB"/>
    <w:rsid w:val="00E6561A"/>
    <w:rsid w:val="00E8480F"/>
    <w:rsid w:val="00E977AB"/>
    <w:rsid w:val="00F012B0"/>
    <w:rsid w:val="00F251FD"/>
    <w:rsid w:val="00F33A2E"/>
    <w:rsid w:val="00F3553F"/>
    <w:rsid w:val="00F374E8"/>
    <w:rsid w:val="00F44155"/>
    <w:rsid w:val="00F612EE"/>
    <w:rsid w:val="00F86264"/>
    <w:rsid w:val="00F963C9"/>
    <w:rsid w:val="00FA08EF"/>
    <w:rsid w:val="00FF39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7AB"/>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0A7"/>
    <w:pPr>
      <w:tabs>
        <w:tab w:val="center" w:pos="4513"/>
        <w:tab w:val="right" w:pos="9026"/>
      </w:tabs>
      <w:snapToGrid w:val="0"/>
    </w:pPr>
  </w:style>
  <w:style w:type="character" w:customStyle="1" w:styleId="HeaderChar">
    <w:name w:val="Header Char"/>
    <w:basedOn w:val="DefaultParagraphFont"/>
    <w:link w:val="Header"/>
    <w:uiPriority w:val="99"/>
    <w:rsid w:val="008340A7"/>
  </w:style>
  <w:style w:type="paragraph" w:styleId="Footer">
    <w:name w:val="footer"/>
    <w:basedOn w:val="Normal"/>
    <w:link w:val="FooterChar"/>
    <w:uiPriority w:val="99"/>
    <w:unhideWhenUsed/>
    <w:rsid w:val="008340A7"/>
    <w:pPr>
      <w:tabs>
        <w:tab w:val="center" w:pos="4513"/>
        <w:tab w:val="right" w:pos="9026"/>
      </w:tabs>
      <w:snapToGrid w:val="0"/>
    </w:pPr>
  </w:style>
  <w:style w:type="character" w:customStyle="1" w:styleId="FooterChar">
    <w:name w:val="Footer Char"/>
    <w:basedOn w:val="DefaultParagraphFont"/>
    <w:link w:val="Footer"/>
    <w:uiPriority w:val="99"/>
    <w:rsid w:val="008340A7"/>
  </w:style>
  <w:style w:type="paragraph" w:customStyle="1" w:styleId="EndNoteBibliographyTitle">
    <w:name w:val="EndNote Bibliography Title"/>
    <w:basedOn w:val="Normal"/>
    <w:link w:val="EndNoteBibliographyTitleChar"/>
    <w:rsid w:val="008340A7"/>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8340A7"/>
    <w:rPr>
      <w:rFonts w:ascii="Malgun Gothic" w:eastAsia="Malgun Gothic" w:hAnsi="Malgun Gothic"/>
      <w:noProof/>
    </w:rPr>
  </w:style>
  <w:style w:type="paragraph" w:customStyle="1" w:styleId="EndNoteBibliography">
    <w:name w:val="EndNote Bibliography"/>
    <w:basedOn w:val="Normal"/>
    <w:link w:val="EndNoteBibliographyChar"/>
    <w:rsid w:val="008340A7"/>
    <w:rPr>
      <w:rFonts w:ascii="Malgun Gothic" w:eastAsia="Malgun Gothic" w:hAnsi="Malgun Gothic"/>
      <w:noProof/>
    </w:rPr>
  </w:style>
  <w:style w:type="character" w:customStyle="1" w:styleId="EndNoteBibliographyChar">
    <w:name w:val="EndNote Bibliography Char"/>
    <w:basedOn w:val="DefaultParagraphFont"/>
    <w:link w:val="EndNoteBibliography"/>
    <w:rsid w:val="008340A7"/>
    <w:rPr>
      <w:rFonts w:ascii="Malgun Gothic" w:eastAsia="Malgun Gothic" w:hAnsi="Malgun Gothic"/>
      <w:noProof/>
    </w:rPr>
  </w:style>
  <w:style w:type="paragraph" w:styleId="ListParagraph">
    <w:name w:val="List Paragraph"/>
    <w:basedOn w:val="Normal"/>
    <w:uiPriority w:val="34"/>
    <w:qFormat/>
    <w:rsid w:val="008340A7"/>
    <w:pPr>
      <w:ind w:leftChars="400" w:left="800"/>
    </w:pPr>
  </w:style>
  <w:style w:type="paragraph" w:styleId="BalloonText">
    <w:name w:val="Balloon Text"/>
    <w:basedOn w:val="Normal"/>
    <w:link w:val="BalloonTextChar"/>
    <w:uiPriority w:val="99"/>
    <w:semiHidden/>
    <w:unhideWhenUsed/>
    <w:rsid w:val="008340A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340A7"/>
    <w:rPr>
      <w:rFonts w:asciiTheme="majorHAnsi" w:eastAsiaTheme="majorEastAsia" w:hAnsiTheme="majorHAnsi" w:cstheme="majorBidi"/>
      <w:sz w:val="18"/>
      <w:szCs w:val="18"/>
    </w:rPr>
  </w:style>
  <w:style w:type="paragraph" w:styleId="FootnoteText">
    <w:name w:val="footnote text"/>
    <w:basedOn w:val="Normal"/>
    <w:link w:val="FootnoteTextChar"/>
    <w:uiPriority w:val="99"/>
    <w:semiHidden/>
    <w:unhideWhenUsed/>
    <w:rsid w:val="008A4EB4"/>
    <w:pPr>
      <w:snapToGrid w:val="0"/>
      <w:jc w:val="left"/>
    </w:pPr>
  </w:style>
  <w:style w:type="character" w:customStyle="1" w:styleId="FootnoteTextChar">
    <w:name w:val="Footnote Text Char"/>
    <w:basedOn w:val="DefaultParagraphFont"/>
    <w:link w:val="FootnoteText"/>
    <w:uiPriority w:val="99"/>
    <w:semiHidden/>
    <w:rsid w:val="008A4EB4"/>
  </w:style>
  <w:style w:type="character" w:styleId="FootnoteReference">
    <w:name w:val="footnote reference"/>
    <w:basedOn w:val="DefaultParagraphFont"/>
    <w:uiPriority w:val="99"/>
    <w:semiHidden/>
    <w:unhideWhenUsed/>
    <w:rsid w:val="008A4EB4"/>
    <w:rPr>
      <w:vertAlign w:val="superscript"/>
    </w:rPr>
  </w:style>
  <w:style w:type="paragraph" w:styleId="Revision">
    <w:name w:val="Revision"/>
    <w:hidden/>
    <w:uiPriority w:val="99"/>
    <w:semiHidden/>
    <w:rsid w:val="008A4EB4"/>
    <w:pPr>
      <w:spacing w:after="0" w:line="240" w:lineRule="auto"/>
      <w:jc w:val="left"/>
    </w:pPr>
  </w:style>
  <w:style w:type="paragraph" w:customStyle="1" w:styleId="1">
    <w:name w:val="正文1"/>
    <w:uiPriority w:val="99"/>
    <w:rsid w:val="00016A60"/>
    <w:pPr>
      <w:spacing w:after="0" w:line="276" w:lineRule="auto"/>
      <w:jc w:val="left"/>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016A60"/>
    <w:rPr>
      <w:sz w:val="21"/>
      <w:szCs w:val="21"/>
    </w:rPr>
  </w:style>
  <w:style w:type="paragraph" w:styleId="CommentText">
    <w:name w:val="annotation text"/>
    <w:basedOn w:val="Normal"/>
    <w:link w:val="CommentTextChar"/>
    <w:uiPriority w:val="99"/>
    <w:unhideWhenUsed/>
    <w:rsid w:val="00016A60"/>
    <w:pPr>
      <w:jc w:val="left"/>
    </w:pPr>
  </w:style>
  <w:style w:type="character" w:customStyle="1" w:styleId="CommentTextChar">
    <w:name w:val="Comment Text Char"/>
    <w:basedOn w:val="DefaultParagraphFont"/>
    <w:link w:val="CommentText"/>
    <w:uiPriority w:val="99"/>
    <w:rsid w:val="00016A60"/>
  </w:style>
  <w:style w:type="paragraph" w:styleId="CommentSubject">
    <w:name w:val="annotation subject"/>
    <w:basedOn w:val="CommentText"/>
    <w:next w:val="CommentText"/>
    <w:link w:val="CommentSubjectChar"/>
    <w:uiPriority w:val="99"/>
    <w:semiHidden/>
    <w:unhideWhenUsed/>
    <w:rsid w:val="00016A60"/>
    <w:rPr>
      <w:b/>
      <w:bCs/>
    </w:rPr>
  </w:style>
  <w:style w:type="character" w:customStyle="1" w:styleId="CommentSubjectChar">
    <w:name w:val="Comment Subject Char"/>
    <w:basedOn w:val="CommentTextChar"/>
    <w:link w:val="CommentSubject"/>
    <w:uiPriority w:val="99"/>
    <w:semiHidden/>
    <w:rsid w:val="00016A60"/>
    <w:rPr>
      <w:b/>
      <w:bCs/>
    </w:rPr>
  </w:style>
  <w:style w:type="table" w:styleId="TableGrid">
    <w:name w:val="Table Grid"/>
    <w:basedOn w:val="TableNormal"/>
    <w:uiPriority w:val="39"/>
    <w:rsid w:val="00FA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9532">
      <w:bodyDiv w:val="1"/>
      <w:marLeft w:val="0"/>
      <w:marRight w:val="0"/>
      <w:marTop w:val="0"/>
      <w:marBottom w:val="0"/>
      <w:divBdr>
        <w:top w:val="none" w:sz="0" w:space="0" w:color="auto"/>
        <w:left w:val="none" w:sz="0" w:space="0" w:color="auto"/>
        <w:bottom w:val="none" w:sz="0" w:space="0" w:color="auto"/>
        <w:right w:val="none" w:sz="0" w:space="0" w:color="auto"/>
      </w:divBdr>
      <w:divsChild>
        <w:div w:id="1968657871">
          <w:marLeft w:val="0"/>
          <w:marRight w:val="1"/>
          <w:marTop w:val="0"/>
          <w:marBottom w:val="0"/>
          <w:divBdr>
            <w:top w:val="none" w:sz="0" w:space="0" w:color="auto"/>
            <w:left w:val="none" w:sz="0" w:space="0" w:color="auto"/>
            <w:bottom w:val="none" w:sz="0" w:space="0" w:color="auto"/>
            <w:right w:val="none" w:sz="0" w:space="0" w:color="auto"/>
          </w:divBdr>
          <w:divsChild>
            <w:div w:id="1873414918">
              <w:marLeft w:val="0"/>
              <w:marRight w:val="0"/>
              <w:marTop w:val="0"/>
              <w:marBottom w:val="0"/>
              <w:divBdr>
                <w:top w:val="none" w:sz="0" w:space="0" w:color="auto"/>
                <w:left w:val="none" w:sz="0" w:space="0" w:color="auto"/>
                <w:bottom w:val="none" w:sz="0" w:space="0" w:color="auto"/>
                <w:right w:val="none" w:sz="0" w:space="0" w:color="auto"/>
              </w:divBdr>
              <w:divsChild>
                <w:div w:id="1755475425">
                  <w:marLeft w:val="0"/>
                  <w:marRight w:val="1"/>
                  <w:marTop w:val="0"/>
                  <w:marBottom w:val="0"/>
                  <w:divBdr>
                    <w:top w:val="none" w:sz="0" w:space="0" w:color="auto"/>
                    <w:left w:val="none" w:sz="0" w:space="0" w:color="auto"/>
                    <w:bottom w:val="none" w:sz="0" w:space="0" w:color="auto"/>
                    <w:right w:val="none" w:sz="0" w:space="0" w:color="auto"/>
                  </w:divBdr>
                  <w:divsChild>
                    <w:div w:id="1046562904">
                      <w:marLeft w:val="0"/>
                      <w:marRight w:val="0"/>
                      <w:marTop w:val="0"/>
                      <w:marBottom w:val="0"/>
                      <w:divBdr>
                        <w:top w:val="none" w:sz="0" w:space="0" w:color="auto"/>
                        <w:left w:val="none" w:sz="0" w:space="0" w:color="auto"/>
                        <w:bottom w:val="none" w:sz="0" w:space="0" w:color="auto"/>
                        <w:right w:val="none" w:sz="0" w:space="0" w:color="auto"/>
                      </w:divBdr>
                      <w:divsChild>
                        <w:div w:id="125784818">
                          <w:marLeft w:val="0"/>
                          <w:marRight w:val="0"/>
                          <w:marTop w:val="0"/>
                          <w:marBottom w:val="0"/>
                          <w:divBdr>
                            <w:top w:val="none" w:sz="0" w:space="0" w:color="auto"/>
                            <w:left w:val="none" w:sz="0" w:space="0" w:color="auto"/>
                            <w:bottom w:val="none" w:sz="0" w:space="0" w:color="auto"/>
                            <w:right w:val="none" w:sz="0" w:space="0" w:color="auto"/>
                          </w:divBdr>
                          <w:divsChild>
                            <w:div w:id="590166147">
                              <w:marLeft w:val="0"/>
                              <w:marRight w:val="0"/>
                              <w:marTop w:val="120"/>
                              <w:marBottom w:val="360"/>
                              <w:divBdr>
                                <w:top w:val="none" w:sz="0" w:space="0" w:color="auto"/>
                                <w:left w:val="none" w:sz="0" w:space="0" w:color="auto"/>
                                <w:bottom w:val="none" w:sz="0" w:space="0" w:color="auto"/>
                                <w:right w:val="none" w:sz="0" w:space="0" w:color="auto"/>
                              </w:divBdr>
                              <w:divsChild>
                                <w:div w:id="936984451">
                                  <w:marLeft w:val="0"/>
                                  <w:marRight w:val="0"/>
                                  <w:marTop w:val="0"/>
                                  <w:marBottom w:val="0"/>
                                  <w:divBdr>
                                    <w:top w:val="none" w:sz="0" w:space="0" w:color="auto"/>
                                    <w:left w:val="none" w:sz="0" w:space="0" w:color="auto"/>
                                    <w:bottom w:val="none" w:sz="0" w:space="0" w:color="auto"/>
                                    <w:right w:val="none" w:sz="0" w:space="0" w:color="auto"/>
                                  </w:divBdr>
                                  <w:divsChild>
                                    <w:div w:id="12935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761225">
      <w:bodyDiv w:val="1"/>
      <w:marLeft w:val="0"/>
      <w:marRight w:val="0"/>
      <w:marTop w:val="0"/>
      <w:marBottom w:val="0"/>
      <w:divBdr>
        <w:top w:val="none" w:sz="0" w:space="0" w:color="auto"/>
        <w:left w:val="none" w:sz="0" w:space="0" w:color="auto"/>
        <w:bottom w:val="none" w:sz="0" w:space="0" w:color="auto"/>
        <w:right w:val="none" w:sz="0" w:space="0" w:color="auto"/>
      </w:divBdr>
    </w:div>
    <w:div w:id="16468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EC1E-BBC9-48F6-9F7D-5FB6C3DF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2617</Words>
  <Characters>14919</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2016-10-30T01:16:00Z</dcterms:created>
  <dcterms:modified xsi:type="dcterms:W3CDTF">2016-10-30T01:16:00Z</dcterms:modified>
</cp:coreProperties>
</file>