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34" w:rsidRPr="00A64FFF" w:rsidRDefault="00BC5734" w:rsidP="00E215B7">
      <w:pPr>
        <w:autoSpaceDE w:val="0"/>
        <w:autoSpaceDN w:val="0"/>
        <w:adjustRightInd w:val="0"/>
        <w:snapToGrid w:val="0"/>
        <w:spacing w:line="360" w:lineRule="auto"/>
        <w:jc w:val="both"/>
        <w:rPr>
          <w:rFonts w:ascii="Book Antiqua" w:hAnsi="Book Antiqua" w:cs="Tahoma"/>
          <w:lang w:val="en-US"/>
        </w:rPr>
      </w:pPr>
      <w:r w:rsidRPr="00A64FFF">
        <w:rPr>
          <w:rFonts w:ascii="Book Antiqua" w:hAnsi="Book Antiqua" w:cs="Tahoma"/>
          <w:b/>
          <w:lang w:val="en-US"/>
        </w:rPr>
        <w:t>Name of Journal:</w:t>
      </w:r>
      <w:r w:rsidRPr="00A64FFF">
        <w:rPr>
          <w:rFonts w:ascii="Book Antiqua" w:hAnsi="Book Antiqua" w:cs="Tahoma"/>
          <w:lang w:val="en-US"/>
        </w:rPr>
        <w:t xml:space="preserve"> </w:t>
      </w:r>
      <w:r w:rsidRPr="00A64FFF">
        <w:rPr>
          <w:rFonts w:ascii="Book Antiqua" w:hAnsi="Book Antiqua" w:cs="Tahoma"/>
          <w:i/>
          <w:lang w:val="en-US"/>
        </w:rPr>
        <w:t>World Journal of Gastroenterology</w:t>
      </w:r>
    </w:p>
    <w:p w:rsidR="00BC5734" w:rsidRPr="00A64FFF" w:rsidRDefault="00BC5734" w:rsidP="00E215B7">
      <w:pPr>
        <w:autoSpaceDE w:val="0"/>
        <w:autoSpaceDN w:val="0"/>
        <w:adjustRightInd w:val="0"/>
        <w:snapToGrid w:val="0"/>
        <w:spacing w:line="360" w:lineRule="auto"/>
        <w:jc w:val="both"/>
        <w:rPr>
          <w:rFonts w:ascii="Book Antiqua" w:hAnsi="Book Antiqua" w:cs="Tahoma"/>
          <w:lang w:val="en-US"/>
        </w:rPr>
      </w:pPr>
      <w:r w:rsidRPr="00A64FFF">
        <w:rPr>
          <w:rFonts w:ascii="Book Antiqua" w:hAnsi="Book Antiqua" w:cs="Tahoma"/>
          <w:b/>
          <w:lang w:val="en-US"/>
        </w:rPr>
        <w:t>ESPS Manuscript NO:</w:t>
      </w:r>
      <w:r w:rsidRPr="00A64FFF">
        <w:rPr>
          <w:rFonts w:ascii="Book Antiqua" w:hAnsi="Book Antiqua" w:cs="Tahoma"/>
          <w:lang w:val="en-US"/>
        </w:rPr>
        <w:t xml:space="preserve"> 30197</w:t>
      </w:r>
      <w:r w:rsidRPr="00A64FFF" w:rsidDel="00E043C0">
        <w:rPr>
          <w:rFonts w:ascii="Book Antiqua" w:hAnsi="Book Antiqua" w:cs="Tahoma"/>
          <w:lang w:val="en-US"/>
        </w:rPr>
        <w:t xml:space="preserve"> </w:t>
      </w:r>
    </w:p>
    <w:p w:rsidR="00BC5734" w:rsidRPr="00A64FFF" w:rsidRDefault="00BC5734" w:rsidP="00E215B7">
      <w:pPr>
        <w:autoSpaceDE w:val="0"/>
        <w:autoSpaceDN w:val="0"/>
        <w:adjustRightInd w:val="0"/>
        <w:snapToGrid w:val="0"/>
        <w:spacing w:line="360" w:lineRule="auto"/>
        <w:jc w:val="both"/>
        <w:rPr>
          <w:rFonts w:ascii="Book Antiqua" w:hAnsi="Book Antiqua" w:cs="Tahoma"/>
          <w:lang w:val="en-US"/>
        </w:rPr>
      </w:pPr>
      <w:r w:rsidRPr="00A64FFF">
        <w:rPr>
          <w:rFonts w:ascii="Book Antiqua" w:hAnsi="Book Antiqua" w:cs="Tahoma"/>
          <w:b/>
          <w:lang w:val="en-US"/>
        </w:rPr>
        <w:t xml:space="preserve">Manuscript Type: </w:t>
      </w:r>
      <w:r w:rsidRPr="00A64FFF">
        <w:rPr>
          <w:rFonts w:ascii="Book Antiqua" w:hAnsi="Book Antiqua" w:cs="Tahoma"/>
          <w:lang w:val="en-US"/>
        </w:rPr>
        <w:t>REVIEW</w:t>
      </w:r>
    </w:p>
    <w:p w:rsidR="00BC5734" w:rsidRPr="00A64FFF" w:rsidRDefault="00BC5734" w:rsidP="00E215B7">
      <w:pPr>
        <w:autoSpaceDE w:val="0"/>
        <w:autoSpaceDN w:val="0"/>
        <w:adjustRightInd w:val="0"/>
        <w:snapToGrid w:val="0"/>
        <w:spacing w:line="360" w:lineRule="auto"/>
        <w:jc w:val="both"/>
        <w:rPr>
          <w:rFonts w:ascii="Book Antiqua" w:eastAsia="SimSun" w:hAnsi="Book Antiqua"/>
          <w:b/>
          <w:lang w:val="en-US" w:eastAsia="zh-CN"/>
        </w:rPr>
      </w:pPr>
    </w:p>
    <w:p w:rsidR="00BC5734" w:rsidRPr="00A64FFF" w:rsidRDefault="00BC5734" w:rsidP="00E215B7">
      <w:pPr>
        <w:autoSpaceDE w:val="0"/>
        <w:autoSpaceDN w:val="0"/>
        <w:adjustRightInd w:val="0"/>
        <w:snapToGrid w:val="0"/>
        <w:spacing w:line="360" w:lineRule="auto"/>
        <w:jc w:val="both"/>
        <w:rPr>
          <w:rFonts w:ascii="Book Antiqua" w:hAnsi="Book Antiqua"/>
          <w:b/>
          <w:lang w:val="en-US"/>
        </w:rPr>
      </w:pPr>
      <w:bookmarkStart w:id="0" w:name="OLE_LINK3881"/>
      <w:bookmarkStart w:id="1" w:name="OLE_LINK3882"/>
      <w:r w:rsidRPr="00A64FFF">
        <w:rPr>
          <w:rFonts w:ascii="Book Antiqua" w:hAnsi="Book Antiqua"/>
          <w:b/>
          <w:lang w:val="en-US"/>
        </w:rPr>
        <w:t>Pediatric gastrointestinal bleeding: Perspectives from the Italian</w:t>
      </w:r>
      <w:r w:rsidR="00A64FFF" w:rsidRPr="00A64FFF">
        <w:rPr>
          <w:rFonts w:ascii="Book Antiqua" w:hAnsi="Book Antiqua"/>
          <w:b/>
          <w:lang w:val="en-US"/>
        </w:rPr>
        <w:t xml:space="preserve"> </w:t>
      </w:r>
      <w:r w:rsidR="00B05683" w:rsidRPr="00A64FFF">
        <w:rPr>
          <w:rFonts w:ascii="Book Antiqua" w:hAnsi="Book Antiqua"/>
          <w:b/>
          <w:lang w:val="en-US"/>
        </w:rPr>
        <w:t xml:space="preserve">Society </w:t>
      </w:r>
      <w:r w:rsidR="00A64FFF" w:rsidRPr="00A64FFF">
        <w:rPr>
          <w:rFonts w:ascii="Book Antiqua" w:hAnsi="Book Antiqua"/>
          <w:b/>
          <w:lang w:val="en-US"/>
        </w:rPr>
        <w:t xml:space="preserve">of </w:t>
      </w:r>
      <w:r w:rsidR="00B05683" w:rsidRPr="00A64FFF">
        <w:rPr>
          <w:rFonts w:ascii="Book Antiqua" w:hAnsi="Book Antiqua"/>
          <w:b/>
          <w:lang w:val="en-US"/>
        </w:rPr>
        <w:t>Pediatric Gastroenterology</w:t>
      </w:r>
    </w:p>
    <w:bookmarkEnd w:id="0"/>
    <w:bookmarkEnd w:id="1"/>
    <w:p w:rsidR="00BC5734" w:rsidRPr="00A64FFF" w:rsidRDefault="00BC5734" w:rsidP="00E215B7">
      <w:pPr>
        <w:autoSpaceDE w:val="0"/>
        <w:autoSpaceDN w:val="0"/>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i/>
          <w:lang w:val="es-ES_tradnl"/>
        </w:rPr>
      </w:pPr>
      <w:r w:rsidRPr="00A64FFF">
        <w:rPr>
          <w:rFonts w:ascii="Book Antiqua" w:hAnsi="Book Antiqua"/>
          <w:lang w:val="es-ES_tradnl"/>
        </w:rPr>
        <w:t>Romano C</w:t>
      </w:r>
      <w:r w:rsidRPr="00A64FFF">
        <w:rPr>
          <w:rFonts w:ascii="Book Antiqua" w:hAnsi="Book Antiqua"/>
          <w:i/>
          <w:lang w:val="es-ES_tradnl"/>
        </w:rPr>
        <w:t xml:space="preserve"> et al. </w:t>
      </w:r>
      <w:r w:rsidRPr="00A64FFF">
        <w:rPr>
          <w:rFonts w:ascii="Book Antiqua" w:hAnsi="Book Antiqua"/>
          <w:lang w:val="es-ES_tradnl"/>
        </w:rPr>
        <w:t>Pediatric gastrointestinal bleeding</w:t>
      </w:r>
      <w:r w:rsidRPr="00A64FFF">
        <w:rPr>
          <w:rFonts w:ascii="Book Antiqua" w:hAnsi="Book Antiqua"/>
          <w:i/>
          <w:lang w:val="es-ES_tradnl"/>
        </w:rPr>
        <w:t xml:space="preserve"> </w:t>
      </w:r>
    </w:p>
    <w:p w:rsidR="00BC5734" w:rsidRPr="00A64FFF" w:rsidRDefault="00BC5734" w:rsidP="00E215B7">
      <w:pPr>
        <w:adjustRightInd w:val="0"/>
        <w:snapToGrid w:val="0"/>
        <w:spacing w:line="360" w:lineRule="auto"/>
        <w:jc w:val="both"/>
        <w:rPr>
          <w:rFonts w:ascii="Book Antiqua" w:hAnsi="Book Antiqua"/>
          <w:b/>
          <w:lang w:val="es-ES_tradnl"/>
        </w:rPr>
      </w:pPr>
    </w:p>
    <w:p w:rsidR="00BC5734" w:rsidRPr="00A64FFF" w:rsidRDefault="00BC5734" w:rsidP="00E215B7">
      <w:pPr>
        <w:adjustRightInd w:val="0"/>
        <w:snapToGrid w:val="0"/>
        <w:spacing w:line="360" w:lineRule="auto"/>
        <w:jc w:val="both"/>
        <w:rPr>
          <w:rFonts w:ascii="Book Antiqua" w:hAnsi="Book Antiqua"/>
          <w:lang w:val="es-ES_tradnl"/>
        </w:rPr>
      </w:pPr>
      <w:bookmarkStart w:id="2" w:name="OLE_LINK3878"/>
      <w:bookmarkStart w:id="3" w:name="OLE_LINK3879"/>
      <w:bookmarkStart w:id="4" w:name="OLE_LINK3883"/>
      <w:bookmarkStart w:id="5" w:name="OLE_LINK3885"/>
      <w:r w:rsidRPr="00A64FFF">
        <w:rPr>
          <w:rFonts w:ascii="Book Antiqua" w:hAnsi="Book Antiqua"/>
          <w:lang w:val="es-ES_tradnl"/>
        </w:rPr>
        <w:t>Claudio Romano</w:t>
      </w:r>
      <w:bookmarkEnd w:id="2"/>
      <w:bookmarkEnd w:id="3"/>
      <w:r w:rsidRPr="00A64FFF">
        <w:rPr>
          <w:rFonts w:ascii="Book Antiqua" w:hAnsi="Book Antiqua"/>
          <w:lang w:val="es-ES_tradnl"/>
        </w:rPr>
        <w:t>, Salvatore Oliva, Stefano Martellossi, Erasmo Miele, Serena Arrigo, Maria Giovanna Graziani, Sabrina Cardile, Federica Gaiani, Gian Luigi de’Angelis, Filippo Torroni</w:t>
      </w:r>
    </w:p>
    <w:bookmarkEnd w:id="4"/>
    <w:bookmarkEnd w:id="5"/>
    <w:p w:rsidR="00BC5734" w:rsidRPr="00A64FFF" w:rsidRDefault="00BC5734" w:rsidP="00E215B7">
      <w:pPr>
        <w:adjustRightInd w:val="0"/>
        <w:snapToGrid w:val="0"/>
        <w:spacing w:line="360" w:lineRule="auto"/>
        <w:jc w:val="both"/>
        <w:rPr>
          <w:rFonts w:ascii="Book Antiqua" w:hAnsi="Book Antiqua"/>
          <w:b/>
          <w:lang w:val="es-ES_tradnl"/>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Claudio Romano,</w:t>
      </w:r>
      <w:r w:rsidRPr="00A64FFF">
        <w:rPr>
          <w:rFonts w:ascii="Book Antiqua" w:hAnsi="Book Antiqua"/>
          <w:lang w:val="en-US"/>
        </w:rPr>
        <w:t xml:space="preserve"> Unit of Pediatrics, Department of Human Pathology in Adulthood and Childhood “G. Barresi” University of Messina, 98125 Messina, Italy</w:t>
      </w: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Salvatore Oliva,</w:t>
      </w:r>
      <w:r w:rsidRPr="00A64FFF">
        <w:rPr>
          <w:rFonts w:ascii="Book Antiqua" w:hAnsi="Book Antiqua"/>
          <w:lang w:val="en-US"/>
        </w:rPr>
        <w:t xml:space="preserve"> Department of Pediatrics and Infantile Neuropsychiatry, Pediatric Gastroenterology and Liver Unit, Sapienza University of Rome, 00161 Rome, Italy</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 xml:space="preserve">Stefano </w:t>
      </w:r>
      <w:proofErr w:type="spellStart"/>
      <w:r w:rsidRPr="00A64FFF">
        <w:rPr>
          <w:rFonts w:ascii="Book Antiqua" w:hAnsi="Book Antiqua"/>
          <w:b/>
          <w:lang w:val="en-US"/>
        </w:rPr>
        <w:t>Martellossi</w:t>
      </w:r>
      <w:proofErr w:type="spellEnd"/>
      <w:r w:rsidRPr="00A64FFF">
        <w:rPr>
          <w:rFonts w:ascii="Book Antiqua" w:hAnsi="Book Antiqua"/>
          <w:b/>
          <w:lang w:val="en-US"/>
        </w:rPr>
        <w:t>,</w:t>
      </w:r>
      <w:r w:rsidRPr="00A64FFF">
        <w:rPr>
          <w:rFonts w:ascii="Book Antiqua" w:hAnsi="Book Antiqua"/>
          <w:lang w:val="en-US"/>
        </w:rPr>
        <w:t xml:space="preserve"> Institute for Maternal and Child Health IRCCS '</w:t>
      </w:r>
      <w:proofErr w:type="spellStart"/>
      <w:r w:rsidRPr="00A64FFF">
        <w:rPr>
          <w:rFonts w:ascii="Book Antiqua" w:hAnsi="Book Antiqua"/>
          <w:lang w:val="en-US"/>
        </w:rPr>
        <w:t>Burlo</w:t>
      </w:r>
      <w:proofErr w:type="spellEnd"/>
      <w:r w:rsidRPr="00A64FFF">
        <w:rPr>
          <w:rFonts w:ascii="Book Antiqua" w:hAnsi="Book Antiqua"/>
          <w:lang w:val="en-US"/>
        </w:rPr>
        <w:t xml:space="preserve"> </w:t>
      </w:r>
      <w:proofErr w:type="spellStart"/>
      <w:r w:rsidRPr="00A64FFF">
        <w:rPr>
          <w:rFonts w:ascii="Book Antiqua" w:hAnsi="Book Antiqua"/>
          <w:lang w:val="en-US"/>
        </w:rPr>
        <w:t>Garofalo</w:t>
      </w:r>
      <w:proofErr w:type="spellEnd"/>
      <w:r w:rsidRPr="00A64FFF">
        <w:rPr>
          <w:rFonts w:ascii="Book Antiqua" w:hAnsi="Book Antiqua"/>
          <w:lang w:val="en-US"/>
        </w:rPr>
        <w:t>', 34137 Trieste, Italy</w:t>
      </w: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Erasmo Miele,</w:t>
      </w:r>
      <w:r w:rsidRPr="00A64FFF">
        <w:rPr>
          <w:rFonts w:ascii="Book Antiqua" w:hAnsi="Book Antiqua"/>
          <w:lang w:val="en-US"/>
        </w:rPr>
        <w:t xml:space="preserve"> Department of Translational Medical Science, Section of Pediatrics, University of Naples "Federico II", 80131 Naples, Italy</w:t>
      </w:r>
    </w:p>
    <w:p w:rsidR="00BC5734" w:rsidRPr="00A64FFF" w:rsidRDefault="00BC5734" w:rsidP="00E215B7">
      <w:pPr>
        <w:adjustRightInd w:val="0"/>
        <w:snapToGrid w:val="0"/>
        <w:spacing w:line="360" w:lineRule="auto"/>
        <w:jc w:val="both"/>
        <w:rPr>
          <w:rFonts w:ascii="Book Antiqua" w:hAnsi="Book Antiqua"/>
          <w:vertAlign w:val="superscript"/>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Serena Arrigo,</w:t>
      </w:r>
      <w:r w:rsidRPr="00A64FFF">
        <w:rPr>
          <w:rFonts w:ascii="Book Antiqua" w:hAnsi="Book Antiqua"/>
          <w:lang w:val="en-US"/>
        </w:rPr>
        <w:t xml:space="preserve"> Gastroenterology and Endoscopy Unit, G. </w:t>
      </w:r>
      <w:proofErr w:type="spellStart"/>
      <w:r w:rsidRPr="00A64FFF">
        <w:rPr>
          <w:rFonts w:ascii="Book Antiqua" w:hAnsi="Book Antiqua"/>
          <w:lang w:val="en-US"/>
        </w:rPr>
        <w:t>Gaslini</w:t>
      </w:r>
      <w:proofErr w:type="spellEnd"/>
      <w:r w:rsidRPr="00A64FFF">
        <w:rPr>
          <w:rFonts w:ascii="Book Antiqua" w:hAnsi="Book Antiqua"/>
          <w:lang w:val="en-US"/>
        </w:rPr>
        <w:t xml:space="preserve"> Children's Hospital-IRCCS, 16147 Genoa, Italy</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Maria Giovanna Graziani,</w:t>
      </w:r>
      <w:r w:rsidRPr="00A64FFF">
        <w:rPr>
          <w:rFonts w:ascii="Book Antiqua" w:hAnsi="Book Antiqua"/>
          <w:lang w:val="en-US"/>
        </w:rPr>
        <w:t xml:space="preserve"> Gastroenterology and Endoscopy Unit, “San Giovanni </w:t>
      </w:r>
      <w:proofErr w:type="spellStart"/>
      <w:r w:rsidRPr="00A64FFF">
        <w:rPr>
          <w:rFonts w:ascii="Book Antiqua" w:hAnsi="Book Antiqua"/>
          <w:lang w:val="en-US"/>
        </w:rPr>
        <w:t>Addolorata</w:t>
      </w:r>
      <w:proofErr w:type="spellEnd"/>
      <w:r w:rsidRPr="00A64FFF">
        <w:rPr>
          <w:rFonts w:ascii="Book Antiqua" w:hAnsi="Book Antiqua"/>
          <w:lang w:val="en-US"/>
        </w:rPr>
        <w:t>” Hospital, 00184 Rome, Italy</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eastAsia="MS Mincho" w:hAnsi="Book Antiqua" w:cs="Arial"/>
          <w:lang w:val="en-US" w:eastAsia="it-IT"/>
        </w:rPr>
      </w:pPr>
      <w:r w:rsidRPr="00A64FFF">
        <w:rPr>
          <w:rFonts w:ascii="Book Antiqua" w:hAnsi="Book Antiqua"/>
          <w:b/>
          <w:lang w:val="en-US"/>
        </w:rPr>
        <w:lastRenderedPageBreak/>
        <w:t xml:space="preserve">Sabrina </w:t>
      </w:r>
      <w:proofErr w:type="spellStart"/>
      <w:r w:rsidRPr="00A64FFF">
        <w:rPr>
          <w:rFonts w:ascii="Book Antiqua" w:hAnsi="Book Antiqua"/>
          <w:b/>
          <w:lang w:val="en-US"/>
        </w:rPr>
        <w:t>Cardile</w:t>
      </w:r>
      <w:proofErr w:type="spellEnd"/>
      <w:r w:rsidRPr="00A64FFF">
        <w:rPr>
          <w:rFonts w:ascii="Book Antiqua" w:hAnsi="Book Antiqua"/>
          <w:b/>
          <w:lang w:val="en-US"/>
        </w:rPr>
        <w:t>,</w:t>
      </w:r>
      <w:r w:rsidRPr="00A64FFF">
        <w:rPr>
          <w:rFonts w:ascii="Book Antiqua" w:hAnsi="Book Antiqua"/>
          <w:lang w:val="en-US"/>
        </w:rPr>
        <w:t xml:space="preserve"> </w:t>
      </w:r>
      <w:r w:rsidRPr="00A64FFF">
        <w:rPr>
          <w:rFonts w:ascii="Book Antiqua" w:eastAsia="MS Mincho" w:hAnsi="Book Antiqua" w:cs="Arial"/>
          <w:lang w:val="en-US" w:eastAsia="it-IT"/>
        </w:rPr>
        <w:t xml:space="preserve">Hepatology, Gastroenterology and Nutrition Unit, Bambino </w:t>
      </w:r>
      <w:proofErr w:type="spellStart"/>
      <w:r w:rsidRPr="00A64FFF">
        <w:rPr>
          <w:rFonts w:ascii="Book Antiqua" w:eastAsia="MS Mincho" w:hAnsi="Book Antiqua" w:cs="Arial"/>
          <w:lang w:val="en-US" w:eastAsia="it-IT"/>
        </w:rPr>
        <w:t>Gesù</w:t>
      </w:r>
      <w:proofErr w:type="spellEnd"/>
      <w:r w:rsidRPr="00A64FFF">
        <w:rPr>
          <w:rFonts w:ascii="Book Antiqua" w:eastAsia="MS Mincho" w:hAnsi="Book Antiqua" w:cs="Arial"/>
          <w:lang w:val="en-US" w:eastAsia="it-IT"/>
        </w:rPr>
        <w:t xml:space="preserve"> Children's Hospital, 00165 Rome, Italy</w:t>
      </w:r>
    </w:p>
    <w:p w:rsidR="00BC5734" w:rsidRPr="00A64FFF" w:rsidRDefault="00BC5734" w:rsidP="00E215B7">
      <w:pPr>
        <w:adjustRightInd w:val="0"/>
        <w:snapToGrid w:val="0"/>
        <w:spacing w:line="360" w:lineRule="auto"/>
        <w:jc w:val="both"/>
        <w:rPr>
          <w:rFonts w:ascii="Book Antiqua" w:eastAsia="MS Mincho" w:hAnsi="Book Antiqua" w:cs="Arial"/>
          <w:lang w:val="en-US" w:eastAsia="it-IT"/>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eastAsia="Calibri" w:hAnsi="Book Antiqua"/>
          <w:b/>
          <w:color w:val="191919"/>
          <w:lang w:val="en-US" w:eastAsia="it-IT"/>
        </w:rPr>
        <w:t xml:space="preserve">Federica </w:t>
      </w:r>
      <w:proofErr w:type="spellStart"/>
      <w:r w:rsidRPr="00A64FFF">
        <w:rPr>
          <w:rFonts w:ascii="Book Antiqua" w:eastAsia="Calibri" w:hAnsi="Book Antiqua"/>
          <w:b/>
          <w:color w:val="191919"/>
          <w:lang w:val="en-US" w:eastAsia="it-IT"/>
        </w:rPr>
        <w:t>Gaiani</w:t>
      </w:r>
      <w:proofErr w:type="spellEnd"/>
      <w:r w:rsidRPr="00A64FFF">
        <w:rPr>
          <w:rFonts w:ascii="Book Antiqua" w:eastAsia="Calibri" w:hAnsi="Book Antiqua"/>
          <w:b/>
          <w:color w:val="191919"/>
          <w:lang w:val="en-US" w:eastAsia="it-IT"/>
        </w:rPr>
        <w:t xml:space="preserve">, </w:t>
      </w:r>
      <w:proofErr w:type="spellStart"/>
      <w:r w:rsidRPr="00A64FFF">
        <w:rPr>
          <w:rFonts w:ascii="Book Antiqua" w:hAnsi="Book Antiqua"/>
          <w:b/>
          <w:lang w:val="en-US"/>
        </w:rPr>
        <w:t>Gian</w:t>
      </w:r>
      <w:proofErr w:type="spellEnd"/>
      <w:r w:rsidRPr="00A64FFF">
        <w:rPr>
          <w:rFonts w:ascii="Book Antiqua" w:hAnsi="Book Antiqua"/>
          <w:b/>
          <w:lang w:val="en-US"/>
        </w:rPr>
        <w:t xml:space="preserve"> Luigi </w:t>
      </w:r>
      <w:proofErr w:type="spellStart"/>
      <w:r w:rsidRPr="00A64FFF">
        <w:rPr>
          <w:rFonts w:ascii="Book Antiqua" w:hAnsi="Book Antiqua"/>
          <w:b/>
          <w:lang w:val="en-US"/>
        </w:rPr>
        <w:t>de’Angelis</w:t>
      </w:r>
      <w:proofErr w:type="spellEnd"/>
      <w:r w:rsidRPr="00A64FFF">
        <w:rPr>
          <w:rFonts w:ascii="Book Antiqua" w:hAnsi="Book Antiqua"/>
          <w:b/>
          <w:lang w:val="en-US"/>
        </w:rPr>
        <w:t>,</w:t>
      </w:r>
      <w:r w:rsidRPr="00A64FFF">
        <w:rPr>
          <w:rFonts w:ascii="Book Antiqua" w:hAnsi="Book Antiqua"/>
          <w:lang w:val="en-US"/>
        </w:rPr>
        <w:t xml:space="preserve"> Gastroenterology and Endoscopy Unit, University of Parma, via Gramsci 14, 43126 Parma, Italy</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 xml:space="preserve">Filippo </w:t>
      </w:r>
      <w:proofErr w:type="spellStart"/>
      <w:r w:rsidRPr="00A64FFF">
        <w:rPr>
          <w:rFonts w:ascii="Book Antiqua" w:hAnsi="Book Antiqua"/>
          <w:b/>
          <w:lang w:val="en-US"/>
        </w:rPr>
        <w:t>Torroni</w:t>
      </w:r>
      <w:proofErr w:type="spellEnd"/>
      <w:r w:rsidRPr="00A64FFF">
        <w:rPr>
          <w:rFonts w:ascii="Book Antiqua" w:hAnsi="Book Antiqua"/>
          <w:b/>
          <w:lang w:val="en-US"/>
        </w:rPr>
        <w:t>,</w:t>
      </w:r>
      <w:r w:rsidRPr="00A64FFF">
        <w:rPr>
          <w:rFonts w:ascii="Book Antiqua" w:hAnsi="Book Antiqua"/>
          <w:lang w:val="en-US"/>
        </w:rPr>
        <w:t xml:space="preserve"> Department of Surgery and Transplantation, Digestive Surgery and Endoscopy Unit, Bambino </w:t>
      </w:r>
      <w:proofErr w:type="spellStart"/>
      <w:r w:rsidRPr="00A64FFF">
        <w:rPr>
          <w:rFonts w:ascii="Book Antiqua" w:hAnsi="Book Antiqua"/>
          <w:lang w:val="en-US"/>
        </w:rPr>
        <w:t>Gesù</w:t>
      </w:r>
      <w:proofErr w:type="spellEnd"/>
      <w:r w:rsidRPr="00A64FFF">
        <w:rPr>
          <w:rFonts w:ascii="Book Antiqua" w:hAnsi="Book Antiqua"/>
          <w:lang w:val="en-US"/>
        </w:rPr>
        <w:t xml:space="preserve"> Children's Hospital, IRCCS, 00165 Rome, Italy</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Author contributions:</w:t>
      </w:r>
      <w:r w:rsidRPr="00A64FFF">
        <w:rPr>
          <w:rFonts w:ascii="Book Antiqua" w:hAnsi="Book Antiqua"/>
          <w:lang w:val="en-US"/>
        </w:rPr>
        <w:t xml:space="preserve"> Romano C and </w:t>
      </w:r>
      <w:proofErr w:type="spellStart"/>
      <w:r w:rsidRPr="00A64FFF">
        <w:rPr>
          <w:rFonts w:ascii="Book Antiqua" w:hAnsi="Book Antiqua"/>
          <w:lang w:val="en-US"/>
        </w:rPr>
        <w:t>Torroni</w:t>
      </w:r>
      <w:proofErr w:type="spellEnd"/>
      <w:r w:rsidRPr="00A64FFF">
        <w:rPr>
          <w:rFonts w:ascii="Book Antiqua" w:hAnsi="Book Antiqua"/>
          <w:lang w:val="en-US"/>
        </w:rPr>
        <w:t xml:space="preserve"> F contributed substantially to the study conception and design; Miele E, Oliva S, Graziani MG, Arrigo S, </w:t>
      </w:r>
      <w:proofErr w:type="spellStart"/>
      <w:r w:rsidRPr="00A64FFF">
        <w:rPr>
          <w:rFonts w:ascii="Book Antiqua" w:hAnsi="Book Antiqua"/>
          <w:lang w:val="en-US"/>
        </w:rPr>
        <w:t>Martellossi</w:t>
      </w:r>
      <w:proofErr w:type="spellEnd"/>
      <w:r w:rsidRPr="00A64FFF">
        <w:rPr>
          <w:rFonts w:ascii="Book Antiqua" w:hAnsi="Book Antiqua"/>
          <w:lang w:val="en-US"/>
        </w:rPr>
        <w:t xml:space="preserve"> S, </w:t>
      </w:r>
      <w:proofErr w:type="spellStart"/>
      <w:r w:rsidRPr="00A64FFF">
        <w:rPr>
          <w:rFonts w:ascii="Book Antiqua" w:hAnsi="Book Antiqua"/>
          <w:lang w:val="en-US"/>
        </w:rPr>
        <w:t>Cardile</w:t>
      </w:r>
      <w:proofErr w:type="spellEnd"/>
      <w:r w:rsidRPr="00A64FFF">
        <w:rPr>
          <w:rFonts w:ascii="Book Antiqua" w:hAnsi="Book Antiqua"/>
          <w:lang w:val="en-US"/>
        </w:rPr>
        <w:t xml:space="preserve"> S and </w:t>
      </w:r>
      <w:proofErr w:type="spellStart"/>
      <w:r w:rsidRPr="00A64FFF">
        <w:rPr>
          <w:rFonts w:ascii="Book Antiqua" w:hAnsi="Book Antiqua"/>
          <w:lang w:val="en-US"/>
        </w:rPr>
        <w:t>de’Angelis</w:t>
      </w:r>
      <w:proofErr w:type="spellEnd"/>
      <w:r w:rsidRPr="00A64FFF">
        <w:rPr>
          <w:rFonts w:ascii="Book Antiqua" w:hAnsi="Book Antiqua"/>
          <w:lang w:val="en-US"/>
        </w:rPr>
        <w:t xml:space="preserve"> GL conducted the literature search and drafted the manuscript; </w:t>
      </w:r>
      <w:r w:rsidR="00A64FFF" w:rsidRPr="00A64FFF">
        <w:rPr>
          <w:rFonts w:ascii="Book Antiqua" w:hAnsi="Book Antiqua"/>
          <w:lang w:val="en-US"/>
        </w:rPr>
        <w:t xml:space="preserve">all </w:t>
      </w:r>
      <w:r w:rsidRPr="00A64FFF">
        <w:rPr>
          <w:rFonts w:ascii="Book Antiqua" w:hAnsi="Book Antiqua"/>
          <w:lang w:val="en-US"/>
        </w:rPr>
        <w:t>the authors approved the final manuscript and agree to be accountable for all aspects of the work.</w:t>
      </w:r>
    </w:p>
    <w:p w:rsidR="00BC5734" w:rsidRPr="00A64FFF" w:rsidRDefault="00BC5734" w:rsidP="00E215B7">
      <w:pPr>
        <w:autoSpaceDE w:val="0"/>
        <w:autoSpaceDN w:val="0"/>
        <w:adjustRightInd w:val="0"/>
        <w:snapToGrid w:val="0"/>
        <w:spacing w:line="360" w:lineRule="auto"/>
        <w:jc w:val="both"/>
        <w:rPr>
          <w:rStyle w:val="comp-read-only"/>
          <w:rFonts w:ascii="Book Antiqua" w:hAnsi="Book Antiqua"/>
          <w:sz w:val="24"/>
          <w:szCs w:val="24"/>
          <w:lang w:val="en-US"/>
        </w:rPr>
      </w:pPr>
    </w:p>
    <w:p w:rsidR="00BC5734" w:rsidRPr="00A64FFF" w:rsidRDefault="00BC5734" w:rsidP="00E215B7">
      <w:pPr>
        <w:autoSpaceDE w:val="0"/>
        <w:autoSpaceDN w:val="0"/>
        <w:adjustRightInd w:val="0"/>
        <w:snapToGrid w:val="0"/>
        <w:spacing w:line="360" w:lineRule="auto"/>
        <w:jc w:val="both"/>
        <w:rPr>
          <w:rFonts w:ascii="Book Antiqua" w:eastAsiaTheme="minorEastAsia" w:hAnsi="Book Antiqua"/>
          <w:lang w:val="en-US" w:eastAsia="zh-CN"/>
        </w:rPr>
      </w:pPr>
      <w:r w:rsidRPr="00A64FFF">
        <w:rPr>
          <w:rStyle w:val="comp-read-only"/>
          <w:rFonts w:ascii="Book Antiqua" w:hAnsi="Book Antiqua"/>
          <w:sz w:val="24"/>
          <w:szCs w:val="24"/>
          <w:lang w:val="en-US"/>
        </w:rPr>
        <w:t xml:space="preserve">Supported by </w:t>
      </w:r>
      <w:r w:rsidRPr="00A64FFF">
        <w:rPr>
          <w:rStyle w:val="comp-read-only"/>
          <w:rFonts w:ascii="Book Antiqua" w:hAnsi="Book Antiqua"/>
          <w:b w:val="0"/>
          <w:sz w:val="24"/>
          <w:szCs w:val="24"/>
          <w:lang w:val="en-US"/>
        </w:rPr>
        <w:t>the</w:t>
      </w:r>
      <w:r w:rsidRPr="00A64FFF">
        <w:rPr>
          <w:rFonts w:ascii="Book Antiqua" w:eastAsia="Calibri" w:hAnsi="Book Antiqua"/>
          <w:lang w:val="en-US" w:eastAsia="en-US"/>
        </w:rPr>
        <w:t xml:space="preserve"> Italian Society of Pediatric Gastroenterology, Hepatology and Nutrition</w:t>
      </w:r>
      <w:r w:rsidR="00A64FFF">
        <w:rPr>
          <w:rFonts w:ascii="Book Antiqua" w:eastAsiaTheme="minorEastAsia" w:hAnsi="Book Antiqua" w:hint="eastAsia"/>
          <w:lang w:val="en-US" w:eastAsia="zh-CN"/>
        </w:rPr>
        <w:t>.</w:t>
      </w: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Conflict-of-interest</w:t>
      </w:r>
      <w:r w:rsidR="00A64FFF">
        <w:rPr>
          <w:rFonts w:ascii="Book Antiqua" w:eastAsiaTheme="minorEastAsia" w:hAnsi="Book Antiqua" w:hint="eastAsia"/>
          <w:b/>
          <w:lang w:val="en-US" w:eastAsia="zh-CN"/>
        </w:rPr>
        <w:t xml:space="preserve"> </w:t>
      </w:r>
      <w:bookmarkStart w:id="6" w:name="OLE_LINK3341"/>
      <w:bookmarkStart w:id="7" w:name="OLE_LINK3342"/>
      <w:bookmarkStart w:id="8" w:name="OLE_LINK2628"/>
      <w:r w:rsidR="00A64FFF" w:rsidRPr="004C33CD">
        <w:rPr>
          <w:rFonts w:ascii="Book Antiqua" w:hAnsi="Book Antiqua" w:cs="TimesNewRomanPS-BoldItalicMT"/>
          <w:b/>
          <w:bCs/>
          <w:iCs/>
          <w:color w:val="000000"/>
        </w:rPr>
        <w:t>statement</w:t>
      </w:r>
      <w:bookmarkEnd w:id="6"/>
      <w:bookmarkEnd w:id="7"/>
      <w:bookmarkEnd w:id="8"/>
      <w:r w:rsidRPr="00A64FFF">
        <w:rPr>
          <w:rFonts w:ascii="Book Antiqua" w:hAnsi="Book Antiqua"/>
          <w:b/>
          <w:lang w:val="en-US"/>
        </w:rPr>
        <w:t>:</w:t>
      </w:r>
      <w:r w:rsidRPr="00A64FFF">
        <w:rPr>
          <w:rFonts w:ascii="Book Antiqua" w:hAnsi="Book Antiqua"/>
          <w:lang w:val="en-US"/>
        </w:rPr>
        <w:t xml:space="preserve"> </w:t>
      </w:r>
      <w:r w:rsidRPr="00A64FFF">
        <w:rPr>
          <w:rFonts w:ascii="Book Antiqua" w:eastAsia="Calibri" w:hAnsi="Book Antiqua" w:cs="Times"/>
          <w:lang w:val="en-US" w:eastAsia="it-IT"/>
        </w:rPr>
        <w:t>All authors declare that they have no conflict of interest. The data presented, the statements made and the views expressed are solely the responsibility of the authors.</w:t>
      </w:r>
    </w:p>
    <w:p w:rsidR="00BC5734" w:rsidRPr="00A64FFF" w:rsidRDefault="00BC5734" w:rsidP="00E215B7">
      <w:pPr>
        <w:adjustRightInd w:val="0"/>
        <w:snapToGrid w:val="0"/>
        <w:spacing w:line="360" w:lineRule="auto"/>
        <w:jc w:val="both"/>
        <w:rPr>
          <w:rFonts w:ascii="Book Antiqua" w:hAnsi="Book Antiqua"/>
          <w:b/>
          <w:color w:val="000000"/>
          <w:lang w:val="en-US"/>
        </w:rPr>
      </w:pPr>
      <w:bookmarkStart w:id="9" w:name="OLE_LINK507"/>
      <w:bookmarkStart w:id="10" w:name="OLE_LINK506"/>
      <w:bookmarkStart w:id="11" w:name="OLE_LINK496"/>
      <w:bookmarkStart w:id="12" w:name="OLE_LINK479"/>
    </w:p>
    <w:p w:rsidR="00A64FFF" w:rsidRPr="00A64FFF" w:rsidRDefault="00A64FFF" w:rsidP="00E215B7">
      <w:pPr>
        <w:adjustRightInd w:val="0"/>
        <w:snapToGrid w:val="0"/>
        <w:spacing w:line="360" w:lineRule="auto"/>
        <w:jc w:val="both"/>
        <w:rPr>
          <w:rFonts w:ascii="Book Antiqua" w:eastAsia="SimSun" w:hAnsi="Book Antiqua" w:cs="SimSun"/>
          <w:lang w:val="en-US" w:eastAsia="zh-CN"/>
        </w:rPr>
      </w:pPr>
      <w:bookmarkStart w:id="13" w:name="OLE_LINK441"/>
      <w:bookmarkStart w:id="14" w:name="OLE_LINK442"/>
      <w:bookmarkStart w:id="15" w:name="OLE_LINK1032"/>
      <w:bookmarkStart w:id="16" w:name="OLE_LINK1232"/>
      <w:bookmarkStart w:id="17" w:name="OLE_LINK1460"/>
      <w:bookmarkStart w:id="18" w:name="OLE_LINK1568"/>
      <w:bookmarkStart w:id="19" w:name="OLE_LINK1708"/>
      <w:bookmarkStart w:id="20" w:name="OLE_LINK1435"/>
      <w:bookmarkStart w:id="21" w:name="OLE_LINK1478"/>
      <w:bookmarkStart w:id="22" w:name="OLE_LINK1428"/>
      <w:bookmarkStart w:id="23" w:name="OLE_LINK1355"/>
      <w:bookmarkStart w:id="24" w:name="OLE_LINK1425"/>
      <w:bookmarkStart w:id="25" w:name="OLE_LINK1504"/>
      <w:bookmarkStart w:id="26" w:name="OLE_LINK1544"/>
      <w:bookmarkStart w:id="27" w:name="OLE_LINK1680"/>
      <w:bookmarkStart w:id="28" w:name="OLE_LINK1710"/>
      <w:bookmarkStart w:id="29" w:name="OLE_LINK3317"/>
      <w:bookmarkStart w:id="30" w:name="OLE_LINK22"/>
      <w:bookmarkStart w:id="31" w:name="OLE_LINK1818"/>
      <w:bookmarkStart w:id="32" w:name="OLE_LINK1684"/>
      <w:bookmarkStart w:id="33" w:name="OLE_LINK1885"/>
      <w:bookmarkStart w:id="34" w:name="OLE_LINK1799"/>
      <w:bookmarkStart w:id="35" w:name="OLE_LINK1894"/>
      <w:bookmarkStart w:id="36" w:name="OLE_LINK27"/>
      <w:bookmarkStart w:id="37" w:name="OLE_LINK732"/>
      <w:bookmarkStart w:id="38" w:name="OLE_LINK2053"/>
      <w:bookmarkStart w:id="39" w:name="OLE_LINK2096"/>
      <w:bookmarkStart w:id="40" w:name="OLE_LINK2174"/>
      <w:bookmarkStart w:id="41" w:name="OLE_LINK2108"/>
      <w:bookmarkStart w:id="42" w:name="OLE_LINK2183"/>
      <w:bookmarkStart w:id="43" w:name="OLE_LINK2328"/>
      <w:bookmarkStart w:id="44" w:name="OLE_LINK766"/>
      <w:bookmarkStart w:id="45" w:name="OLE_LINK2256"/>
      <w:bookmarkStart w:id="46" w:name="OLE_LINK38"/>
      <w:bookmarkStart w:id="47" w:name="OLE_LINK2368"/>
      <w:bookmarkStart w:id="48" w:name="OLE_LINK2351"/>
      <w:bookmarkStart w:id="49" w:name="OLE_LINK2446"/>
      <w:bookmarkStart w:id="50" w:name="OLE_LINK2509"/>
      <w:bookmarkStart w:id="51" w:name="OLE_LINK2651"/>
      <w:bookmarkStart w:id="52" w:name="OLE_LINK2842"/>
      <w:bookmarkStart w:id="53" w:name="OLE_LINK2909"/>
      <w:bookmarkStart w:id="54" w:name="OLE_LINK3004"/>
      <w:bookmarkStart w:id="55" w:name="OLE_LINK43"/>
      <w:bookmarkStart w:id="56" w:name="OLE_LINK3170"/>
      <w:bookmarkStart w:id="57" w:name="OLE_LINK3181"/>
      <w:bookmarkStart w:id="58" w:name="OLE_LINK3182"/>
      <w:bookmarkStart w:id="59" w:name="OLE_LINK3631"/>
      <w:bookmarkStart w:id="60" w:name="OLE_LINK3293"/>
      <w:bookmarkStart w:id="61" w:name="OLE_LINK71"/>
      <w:bookmarkStart w:id="62" w:name="OLE_LINK3789"/>
      <w:bookmarkStart w:id="63" w:name="OLE_LINK76"/>
      <w:bookmarkStart w:id="64" w:name="OLE_LINK102"/>
      <w:bookmarkStart w:id="65" w:name="OLE_LINK3695"/>
      <w:bookmarkStart w:id="66" w:name="OLE_LINK3733"/>
      <w:bookmarkStart w:id="67" w:name="OLE_LINK3858"/>
      <w:bookmarkStart w:id="68" w:name="OLE_LINK3870"/>
      <w:bookmarkEnd w:id="9"/>
      <w:bookmarkEnd w:id="10"/>
      <w:bookmarkEnd w:id="11"/>
      <w:bookmarkEnd w:id="12"/>
      <w:r w:rsidRPr="00A64FFF">
        <w:rPr>
          <w:rFonts w:ascii="Book Antiqua" w:eastAsia="SimSun" w:hAnsi="Book Antiqua"/>
          <w:b/>
          <w:color w:val="000000"/>
          <w:lang w:val="en-US" w:eastAsia="zh-CN"/>
        </w:rPr>
        <w:t xml:space="preserve">Open-Access: </w:t>
      </w:r>
      <w:r w:rsidRPr="00A64FFF">
        <w:rPr>
          <w:rFonts w:ascii="Book Antiqua" w:eastAsia="SimSun" w:hAnsi="Book Antiqua"/>
          <w:color w:val="000000"/>
          <w:kern w:val="2"/>
          <w:lang w:val="en-US" w:eastAsia="zh-CN"/>
        </w:rPr>
        <w:t xml:space="preserve">This article is an </w:t>
      </w:r>
      <w:r w:rsidRPr="00A64FFF">
        <w:rPr>
          <w:rFonts w:ascii="Book Antiqua" w:eastAsia="SimSun" w:hAnsi="Book Antiqua"/>
          <w:kern w:val="2"/>
          <w:lang w:val="en-US" w:eastAsia="zh-CN"/>
        </w:rPr>
        <w:t xml:space="preserve">open-access article which </w:t>
      </w:r>
      <w:r w:rsidRPr="00A64FFF">
        <w:rPr>
          <w:rFonts w:ascii="Book Antiqua" w:eastAsia="SimSun" w:hAnsi="Book Antiqua"/>
          <w:color w:val="000000"/>
          <w:kern w:val="2"/>
          <w:lang w:val="en-US" w:eastAsia="zh-CN"/>
        </w:rPr>
        <w:t>was selected by an in-house editor and fully peer-reviewed by external reviewers. It is dis</w:t>
      </w:r>
      <w:r w:rsidRPr="00A64FFF">
        <w:rPr>
          <w:rFonts w:ascii="Book Antiqua" w:eastAsia="SimSun" w:hAnsi="Book Antiqua"/>
          <w:kern w:val="2"/>
          <w:lang w:val="en-US"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64FFF">
          <w:rPr>
            <w:rFonts w:ascii="Book Antiqua" w:eastAsia="SimSun" w:hAnsi="Book Antiqua"/>
            <w:color w:val="0000FF"/>
            <w:kern w:val="2"/>
            <w:u w:val="single"/>
            <w:lang w:val="en-US" w:eastAsia="zh-CN"/>
          </w:rPr>
          <w:t>http://creativecommons.org/licenses/by-nc/4.0/</w:t>
        </w:r>
      </w:hyperlink>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A64FFF" w:rsidRPr="00A64FFF" w:rsidRDefault="00A64FFF" w:rsidP="00E215B7">
      <w:pPr>
        <w:widowControl w:val="0"/>
        <w:adjustRightInd w:val="0"/>
        <w:snapToGrid w:val="0"/>
        <w:spacing w:line="360" w:lineRule="auto"/>
        <w:jc w:val="both"/>
        <w:rPr>
          <w:rFonts w:ascii="Book Antiqua" w:eastAsia="SimSun" w:hAnsi="Book Antiqua"/>
          <w:b/>
          <w:color w:val="000000"/>
          <w:kern w:val="2"/>
          <w:lang w:val="en-US" w:eastAsia="zh-CN"/>
        </w:rPr>
      </w:pPr>
    </w:p>
    <w:p w:rsidR="00A64FFF" w:rsidRPr="00A64FFF" w:rsidRDefault="00A64FFF" w:rsidP="00E215B7">
      <w:pPr>
        <w:widowControl w:val="0"/>
        <w:adjustRightInd w:val="0"/>
        <w:snapToGrid w:val="0"/>
        <w:spacing w:line="360" w:lineRule="auto"/>
        <w:jc w:val="both"/>
        <w:rPr>
          <w:rFonts w:ascii="Book Antiqua" w:eastAsia="SimSun" w:hAnsi="Book Antiqua"/>
          <w:color w:val="000000"/>
          <w:kern w:val="2"/>
          <w:lang w:val="en-US" w:eastAsia="zh-CN"/>
        </w:rPr>
      </w:pPr>
      <w:bookmarkStart w:id="69" w:name="OLE_LINK3166"/>
      <w:bookmarkStart w:id="70" w:name="OLE_LINK3167"/>
      <w:bookmarkStart w:id="71" w:name="OLE_LINK3173"/>
      <w:bookmarkStart w:id="72" w:name="OLE_LINK3235"/>
      <w:r w:rsidRPr="00A64FFF">
        <w:rPr>
          <w:rFonts w:ascii="Book Antiqua" w:eastAsia="SimSun" w:hAnsi="Book Antiqua"/>
          <w:b/>
          <w:color w:val="000000"/>
          <w:kern w:val="2"/>
          <w:lang w:val="en-US" w:eastAsia="zh-CN"/>
        </w:rPr>
        <w:t xml:space="preserve">Manuscript source: </w:t>
      </w:r>
      <w:r w:rsidRPr="00A64FFF">
        <w:rPr>
          <w:rFonts w:ascii="Book Antiqua" w:eastAsia="SimSun" w:hAnsi="Book Antiqua"/>
          <w:color w:val="000000"/>
          <w:kern w:val="2"/>
          <w:lang w:val="en-US" w:eastAsia="zh-CN"/>
        </w:rPr>
        <w:t>Invited manuscript</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A64FFF" w:rsidP="00E215B7">
      <w:pPr>
        <w:adjustRightInd w:val="0"/>
        <w:snapToGrid w:val="0"/>
        <w:spacing w:line="360" w:lineRule="auto"/>
        <w:jc w:val="both"/>
        <w:rPr>
          <w:rFonts w:ascii="Book Antiqua" w:hAnsi="Book Antiqua"/>
          <w:lang w:val="en-US"/>
        </w:rPr>
      </w:pPr>
      <w:bookmarkStart w:id="73" w:name="OLE_LINK1529"/>
      <w:bookmarkStart w:id="74" w:name="OLE_LINK1530"/>
      <w:bookmarkStart w:id="75" w:name="OLE_LINK1233"/>
      <w:bookmarkStart w:id="76" w:name="OLE_LINK1234"/>
      <w:bookmarkStart w:id="77" w:name="OLE_LINK1343"/>
      <w:bookmarkStart w:id="78" w:name="OLE_LINK1701"/>
      <w:bookmarkStart w:id="79" w:name="OLE_LINK2843"/>
      <w:bookmarkStart w:id="80" w:name="OLE_LINK3704"/>
      <w:bookmarkStart w:id="81" w:name="OLE_LINK3605"/>
      <w:bookmarkStart w:id="82" w:name="OLE_LINK193"/>
      <w:bookmarkStart w:id="83" w:name="OLE_LINK194"/>
      <w:bookmarkStart w:id="84" w:name="OLE_LINK1134"/>
      <w:bookmarkStart w:id="85" w:name="OLE_LINK1421"/>
      <w:bookmarkStart w:id="86" w:name="OLE_LINK1660"/>
      <w:bookmarkStart w:id="87" w:name="OLE_LINK3318"/>
      <w:bookmarkStart w:id="88" w:name="OLE_LINK1918"/>
      <w:bookmarkStart w:id="89" w:name="OLE_LINK30"/>
      <w:bookmarkStart w:id="90" w:name="OLE_LINK32"/>
      <w:bookmarkStart w:id="91" w:name="OLE_LINK34"/>
      <w:bookmarkStart w:id="92" w:name="OLE_LINK2001"/>
      <w:bookmarkStart w:id="93" w:name="OLE_LINK78"/>
      <w:bookmarkStart w:id="94" w:name="OLE_LINK3032"/>
      <w:bookmarkStart w:id="95" w:name="OLE_LINK3750"/>
      <w:r w:rsidRPr="00E21E22">
        <w:rPr>
          <w:rFonts w:ascii="Book Antiqua" w:hAnsi="Book Antiqua"/>
          <w:b/>
          <w:color w:val="000000"/>
        </w:rPr>
        <w:lastRenderedPageBreak/>
        <w:t xml:space="preserve">Correspondence </w:t>
      </w:r>
      <w:bookmarkEnd w:id="73"/>
      <w:bookmarkEnd w:id="74"/>
      <w:r w:rsidRPr="00E21E22">
        <w:rPr>
          <w:rFonts w:ascii="Book Antiqua" w:hAnsi="Book Antiqua"/>
          <w:b/>
          <w:color w:val="000000"/>
        </w:rPr>
        <w:t>to:</w:t>
      </w:r>
      <w:bookmarkEnd w:id="75"/>
      <w:bookmarkEnd w:id="76"/>
      <w:bookmarkEnd w:id="77"/>
      <w:bookmarkEnd w:id="78"/>
      <w:bookmarkEnd w:id="79"/>
      <w:bookmarkEnd w:id="80"/>
      <w:bookmarkEnd w:id="81"/>
      <w:r w:rsidRPr="00E21E22">
        <w:rPr>
          <w:rFonts w:ascii="Book Antiqua" w:hAnsi="Book Antiqua"/>
          <w:b/>
          <w:color w:val="000000"/>
        </w:rPr>
        <w:t xml:space="preserve"> </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00BC5734" w:rsidRPr="00A64FFF">
        <w:rPr>
          <w:rFonts w:ascii="Book Antiqua" w:hAnsi="Book Antiqua"/>
          <w:b/>
          <w:lang w:val="en-US"/>
        </w:rPr>
        <w:t>Claudio Romano, MD,</w:t>
      </w:r>
      <w:r w:rsidR="00BC5734" w:rsidRPr="00A64FFF">
        <w:rPr>
          <w:rFonts w:ascii="Book Antiqua" w:hAnsi="Book Antiqua"/>
          <w:lang w:val="en-US"/>
        </w:rPr>
        <w:t xml:space="preserve"> Unit of Pediatrics, Department of Human Pathology in Adulthood and Childhood “G. Barresi”, University of Messina, </w:t>
      </w:r>
      <w:proofErr w:type="spellStart"/>
      <w:r w:rsidR="00BC5734" w:rsidRPr="00A64FFF">
        <w:rPr>
          <w:rFonts w:ascii="Book Antiqua" w:hAnsi="Book Antiqua"/>
          <w:lang w:val="en-US"/>
        </w:rPr>
        <w:t>Viale</w:t>
      </w:r>
      <w:proofErr w:type="spellEnd"/>
      <w:r w:rsidR="00BC5734" w:rsidRPr="00A64FFF">
        <w:rPr>
          <w:rFonts w:ascii="Book Antiqua" w:hAnsi="Book Antiqua"/>
          <w:lang w:val="en-US"/>
        </w:rPr>
        <w:t xml:space="preserve"> </w:t>
      </w:r>
      <w:proofErr w:type="spellStart"/>
      <w:r w:rsidR="00BC5734" w:rsidRPr="00A64FFF">
        <w:rPr>
          <w:rFonts w:ascii="Book Antiqua" w:hAnsi="Book Antiqua"/>
          <w:lang w:val="en-US"/>
        </w:rPr>
        <w:t>Consolare</w:t>
      </w:r>
      <w:proofErr w:type="spellEnd"/>
      <w:r w:rsidR="00BC5734" w:rsidRPr="00A64FFF">
        <w:rPr>
          <w:rFonts w:ascii="Book Antiqua" w:hAnsi="Book Antiqua"/>
          <w:lang w:val="en-US"/>
        </w:rPr>
        <w:t xml:space="preserve"> Valeria, 98124 Messina, Italy. </w:t>
      </w:r>
      <w:hyperlink r:id="rId8" w:history="1">
        <w:r w:rsidR="00BC5734" w:rsidRPr="00A64FFF">
          <w:rPr>
            <w:rStyle w:val="Hyperlink"/>
            <w:rFonts w:ascii="Book Antiqua" w:hAnsi="Book Antiqua"/>
            <w:lang w:val="en-US"/>
          </w:rPr>
          <w:t>romanoc@unime.it</w:t>
        </w:r>
      </w:hyperlink>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Telephone:</w:t>
      </w:r>
      <w:r w:rsidRPr="00A64FFF">
        <w:rPr>
          <w:rFonts w:ascii="Book Antiqua" w:hAnsi="Book Antiqua"/>
          <w:lang w:val="en-US"/>
        </w:rPr>
        <w:t xml:space="preserve"> + 39</w:t>
      </w:r>
      <w:r w:rsidR="00A64FFF">
        <w:rPr>
          <w:rFonts w:ascii="Book Antiqua" w:eastAsiaTheme="minorEastAsia" w:hAnsi="Book Antiqua" w:hint="eastAsia"/>
          <w:lang w:val="en-US" w:eastAsia="zh-CN"/>
        </w:rPr>
        <w:t>-</w:t>
      </w:r>
      <w:r w:rsidRPr="00A64FFF">
        <w:rPr>
          <w:rFonts w:ascii="Book Antiqua" w:hAnsi="Book Antiqua"/>
          <w:lang w:val="en-US"/>
        </w:rPr>
        <w:t>90</w:t>
      </w:r>
      <w:r w:rsidR="00A64FFF">
        <w:rPr>
          <w:rFonts w:ascii="Book Antiqua" w:eastAsiaTheme="minorEastAsia" w:hAnsi="Book Antiqua" w:hint="eastAsia"/>
          <w:lang w:val="en-US" w:eastAsia="zh-CN"/>
        </w:rPr>
        <w:t>-</w:t>
      </w:r>
      <w:r w:rsidRPr="00A64FFF">
        <w:rPr>
          <w:rFonts w:ascii="Book Antiqua" w:hAnsi="Book Antiqua"/>
          <w:lang w:val="en-US"/>
        </w:rPr>
        <w:t xml:space="preserve">2212918 </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Fax:</w:t>
      </w:r>
      <w:r w:rsidRPr="00A64FFF">
        <w:rPr>
          <w:rFonts w:ascii="Book Antiqua" w:hAnsi="Book Antiqua"/>
          <w:lang w:val="en-US"/>
        </w:rPr>
        <w:t xml:space="preserve"> + 39</w:t>
      </w:r>
      <w:r w:rsidR="00A64FFF">
        <w:rPr>
          <w:rFonts w:ascii="Book Antiqua" w:eastAsiaTheme="minorEastAsia" w:hAnsi="Book Antiqua" w:hint="eastAsia"/>
          <w:lang w:val="en-US" w:eastAsia="zh-CN"/>
        </w:rPr>
        <w:t>-</w:t>
      </w:r>
      <w:r w:rsidRPr="00A64FFF">
        <w:rPr>
          <w:rFonts w:ascii="Book Antiqua" w:hAnsi="Book Antiqua"/>
          <w:lang w:val="en-US"/>
        </w:rPr>
        <w:t>90</w:t>
      </w:r>
      <w:r w:rsidR="00A64FFF">
        <w:rPr>
          <w:rFonts w:ascii="Book Antiqua" w:eastAsiaTheme="minorEastAsia" w:hAnsi="Book Antiqua" w:hint="eastAsia"/>
          <w:lang w:val="en-US" w:eastAsia="zh-CN"/>
        </w:rPr>
        <w:t>-</w:t>
      </w:r>
      <w:r w:rsidRPr="00A64FFF">
        <w:rPr>
          <w:rFonts w:ascii="Book Antiqua" w:hAnsi="Book Antiqua"/>
          <w:lang w:val="en-US"/>
        </w:rPr>
        <w:t xml:space="preserve">2212117 </w:t>
      </w:r>
    </w:p>
    <w:p w:rsidR="00A64FFF" w:rsidRDefault="00A64FFF" w:rsidP="00E215B7">
      <w:pPr>
        <w:adjustRightInd w:val="0"/>
        <w:snapToGrid w:val="0"/>
        <w:spacing w:line="360" w:lineRule="auto"/>
        <w:jc w:val="both"/>
        <w:rPr>
          <w:rFonts w:ascii="Book Antiqua" w:eastAsiaTheme="minorEastAsia" w:hAnsi="Book Antiqua"/>
          <w:b/>
          <w:lang w:val="en-US" w:eastAsia="zh-CN"/>
        </w:rPr>
      </w:pPr>
    </w:p>
    <w:p w:rsidR="00A64FFF" w:rsidRPr="00656C85" w:rsidRDefault="00A64FFF" w:rsidP="00E215B7">
      <w:pPr>
        <w:adjustRightInd w:val="0"/>
        <w:snapToGrid w:val="0"/>
        <w:spacing w:line="360" w:lineRule="auto"/>
        <w:jc w:val="both"/>
        <w:rPr>
          <w:rFonts w:ascii="Book Antiqua" w:hAnsi="Book Antiqua"/>
          <w:b/>
          <w:bCs/>
        </w:rPr>
      </w:pPr>
      <w:bookmarkStart w:id="96" w:name="OLE_LINK1346"/>
      <w:bookmarkStart w:id="97" w:name="OLE_LINK1347"/>
      <w:bookmarkStart w:id="98" w:name="OLE_LINK1461"/>
      <w:bookmarkStart w:id="99" w:name="OLE_LINK1437"/>
      <w:bookmarkStart w:id="100" w:name="OLE_LINK1493"/>
      <w:bookmarkStart w:id="101" w:name="OLE_LINK1436"/>
      <w:bookmarkStart w:id="102" w:name="OLE_LINK1584"/>
      <w:bookmarkStart w:id="103" w:name="OLE_LINK1426"/>
      <w:bookmarkStart w:id="104" w:name="OLE_LINK1470"/>
      <w:bookmarkStart w:id="105" w:name="OLE_LINK1726"/>
      <w:bookmarkStart w:id="106" w:name="OLE_LINK1773"/>
      <w:bookmarkStart w:id="107" w:name="OLE_LINK1819"/>
      <w:bookmarkStart w:id="108" w:name="OLE_LINK1886"/>
      <w:bookmarkStart w:id="109" w:name="OLE_LINK1800"/>
      <w:bookmarkStart w:id="110" w:name="OLE_LINK1718"/>
      <w:bookmarkStart w:id="111" w:name="OLE_LINK1895"/>
      <w:bookmarkStart w:id="112" w:name="OLE_LINK1973"/>
      <w:bookmarkStart w:id="113" w:name="OLE_LINK25"/>
      <w:bookmarkStart w:id="114" w:name="OLE_LINK29"/>
      <w:bookmarkStart w:id="115" w:name="OLE_LINK733"/>
      <w:bookmarkStart w:id="116" w:name="OLE_LINK2054"/>
      <w:bookmarkStart w:id="117" w:name="OLE_LINK2100"/>
      <w:bookmarkStart w:id="118" w:name="OLE_LINK767"/>
      <w:bookmarkStart w:id="119" w:name="OLE_LINK39"/>
      <w:bookmarkStart w:id="120" w:name="OLE_LINK42"/>
      <w:bookmarkStart w:id="121" w:name="OLE_LINK2412"/>
      <w:bookmarkStart w:id="122" w:name="OLE_LINK2447"/>
      <w:bookmarkStart w:id="123" w:name="OLE_LINK2378"/>
      <w:bookmarkStart w:id="124" w:name="OLE_LINK2510"/>
      <w:bookmarkStart w:id="125" w:name="OLE_LINK2774"/>
      <w:bookmarkStart w:id="126" w:name="OLE_LINK54"/>
      <w:bookmarkStart w:id="127" w:name="OLE_LINK59"/>
      <w:bookmarkStart w:id="128" w:name="OLE_LINK60"/>
      <w:bookmarkStart w:id="129" w:name="OLE_LINK3168"/>
      <w:bookmarkStart w:id="130" w:name="OLE_LINK3243"/>
      <w:bookmarkStart w:id="131" w:name="OLE_LINK3331"/>
      <w:bookmarkStart w:id="132" w:name="OLE_LINK67"/>
      <w:bookmarkStart w:id="133" w:name="OLE_LINK3303"/>
      <w:bookmarkStart w:id="134" w:name="OLE_LINK72"/>
      <w:bookmarkStart w:id="135" w:name="OLE_LINK3751"/>
      <w:bookmarkStart w:id="136" w:name="OLE_LINK3531"/>
      <w:bookmarkStart w:id="137" w:name="OLE_LINK77"/>
      <w:bookmarkStart w:id="138" w:name="OLE_LINK84"/>
      <w:bookmarkStart w:id="139" w:name="OLE_LINK207"/>
      <w:bookmarkStart w:id="140" w:name="OLE_LINK3746"/>
      <w:bookmarkStart w:id="141" w:name="OLE_LINK85"/>
      <w:bookmarkStart w:id="142" w:name="OLE_LINK91"/>
      <w:bookmarkStart w:id="143" w:name="OLE_LINK3611"/>
      <w:bookmarkStart w:id="144" w:name="OLE_LINK3884"/>
      <w:bookmarkStart w:id="145" w:name="OLE_LINK3869"/>
      <w:r w:rsidRPr="00656C85">
        <w:rPr>
          <w:rFonts w:ascii="Book Antiqua" w:hAnsi="Book Antiqua"/>
          <w:b/>
          <w:bCs/>
        </w:rPr>
        <w:t xml:space="preserve">Received: </w:t>
      </w:r>
      <w:r>
        <w:rPr>
          <w:rFonts w:ascii="Book Antiqua" w:eastAsiaTheme="minorEastAsia" w:hAnsi="Book Antiqua" w:hint="eastAsia"/>
          <w:bCs/>
          <w:lang w:eastAsia="zh-CN"/>
        </w:rPr>
        <w:t>September</w:t>
      </w:r>
      <w:r w:rsidRPr="00656C85">
        <w:rPr>
          <w:rFonts w:ascii="Book Antiqua" w:hAnsi="Book Antiqua" w:hint="eastAsia"/>
          <w:bCs/>
        </w:rPr>
        <w:t xml:space="preserve"> </w:t>
      </w:r>
      <w:r>
        <w:rPr>
          <w:rFonts w:ascii="Book Antiqua" w:eastAsiaTheme="minorEastAsia" w:hAnsi="Book Antiqua" w:hint="eastAsia"/>
          <w:bCs/>
          <w:lang w:eastAsia="zh-CN"/>
        </w:rPr>
        <w:t>18</w:t>
      </w:r>
      <w:r w:rsidRPr="00656C85">
        <w:rPr>
          <w:rFonts w:ascii="Book Antiqua" w:hAnsi="Book Antiqua" w:hint="eastAsia"/>
          <w:bCs/>
        </w:rPr>
        <w:t>, 2016</w:t>
      </w:r>
    </w:p>
    <w:p w:rsidR="00A64FFF" w:rsidRPr="00656C85" w:rsidRDefault="00A64FFF" w:rsidP="00E215B7">
      <w:pPr>
        <w:adjustRightInd w:val="0"/>
        <w:snapToGrid w:val="0"/>
        <w:spacing w:line="360" w:lineRule="auto"/>
        <w:jc w:val="both"/>
        <w:rPr>
          <w:rFonts w:ascii="Book Antiqua" w:hAnsi="Book Antiqua"/>
          <w:bCs/>
        </w:rPr>
      </w:pPr>
      <w:r w:rsidRPr="00656C85">
        <w:rPr>
          <w:rFonts w:ascii="Book Antiqua" w:hAnsi="Book Antiqua"/>
          <w:b/>
          <w:bCs/>
        </w:rPr>
        <w:t>Peer-review started:</w:t>
      </w:r>
      <w:r w:rsidRPr="00656C85">
        <w:rPr>
          <w:rFonts w:ascii="Book Antiqua" w:hAnsi="Book Antiqua" w:hint="eastAsia"/>
          <w:bCs/>
        </w:rPr>
        <w:t xml:space="preserve"> </w:t>
      </w:r>
      <w:r w:rsidRPr="00A64FFF">
        <w:rPr>
          <w:rFonts w:ascii="Book Antiqua" w:hAnsi="Book Antiqua" w:hint="eastAsia"/>
          <w:bCs/>
        </w:rPr>
        <w:t xml:space="preserve">September </w:t>
      </w:r>
      <w:r>
        <w:rPr>
          <w:rFonts w:ascii="Book Antiqua" w:eastAsiaTheme="minorEastAsia" w:hAnsi="Book Antiqua" w:hint="eastAsia"/>
          <w:bCs/>
          <w:lang w:eastAsia="zh-CN"/>
        </w:rPr>
        <w:t>19</w:t>
      </w:r>
      <w:r w:rsidRPr="00656C85">
        <w:rPr>
          <w:rFonts w:ascii="Book Antiqua" w:hAnsi="Book Antiqua" w:hint="eastAsia"/>
          <w:bCs/>
        </w:rPr>
        <w:t>, 2016</w:t>
      </w:r>
    </w:p>
    <w:p w:rsidR="00A64FFF" w:rsidRPr="00656C85" w:rsidRDefault="00A64FFF" w:rsidP="00E215B7">
      <w:pPr>
        <w:adjustRightInd w:val="0"/>
        <w:snapToGrid w:val="0"/>
        <w:spacing w:line="360" w:lineRule="auto"/>
        <w:jc w:val="both"/>
        <w:rPr>
          <w:rFonts w:ascii="Book Antiqua" w:hAnsi="Book Antiqua"/>
          <w:bCs/>
        </w:rPr>
      </w:pPr>
      <w:bookmarkStart w:id="146" w:name="OLE_LINK23"/>
      <w:bookmarkStart w:id="147" w:name="OLE_LINK24"/>
      <w:r w:rsidRPr="00656C85">
        <w:rPr>
          <w:rFonts w:ascii="Book Antiqua" w:hAnsi="Book Antiqua"/>
          <w:b/>
          <w:bCs/>
        </w:rPr>
        <w:t>First decision:</w:t>
      </w:r>
      <w:r w:rsidRPr="00656C85">
        <w:rPr>
          <w:rFonts w:ascii="Book Antiqua" w:hAnsi="Book Antiqua" w:hint="eastAsia"/>
          <w:bCs/>
        </w:rPr>
        <w:t xml:space="preserve"> </w:t>
      </w:r>
      <w:r>
        <w:rPr>
          <w:rFonts w:ascii="Book Antiqua" w:eastAsiaTheme="minorEastAsia" w:hAnsi="Book Antiqua" w:hint="eastAsia"/>
          <w:bCs/>
          <w:lang w:eastAsia="zh-CN"/>
        </w:rPr>
        <w:t>December</w:t>
      </w:r>
      <w:r w:rsidRPr="00656C85">
        <w:rPr>
          <w:rFonts w:ascii="Book Antiqua" w:hAnsi="Book Antiqua" w:hint="eastAsia"/>
          <w:bCs/>
        </w:rPr>
        <w:t xml:space="preserve"> </w:t>
      </w:r>
      <w:r>
        <w:rPr>
          <w:rFonts w:ascii="Book Antiqua" w:eastAsiaTheme="minorEastAsia" w:hAnsi="Book Antiqua" w:hint="eastAsia"/>
          <w:bCs/>
          <w:lang w:eastAsia="zh-CN"/>
        </w:rPr>
        <w:t>19</w:t>
      </w:r>
      <w:r w:rsidRPr="00656C85">
        <w:rPr>
          <w:rFonts w:ascii="Book Antiqua" w:hAnsi="Book Antiqua" w:hint="eastAsia"/>
          <w:bCs/>
        </w:rPr>
        <w:t>, 2016</w:t>
      </w:r>
    </w:p>
    <w:p w:rsidR="00A64FFF" w:rsidRPr="00A64FFF" w:rsidRDefault="00A64FFF" w:rsidP="00E215B7">
      <w:pPr>
        <w:adjustRightInd w:val="0"/>
        <w:snapToGrid w:val="0"/>
        <w:spacing w:line="360" w:lineRule="auto"/>
        <w:jc w:val="both"/>
        <w:rPr>
          <w:rFonts w:ascii="Book Antiqua" w:eastAsiaTheme="minorEastAsia" w:hAnsi="Book Antiqua"/>
          <w:bCs/>
          <w:lang w:eastAsia="zh-CN"/>
        </w:rPr>
      </w:pPr>
      <w:r w:rsidRPr="00656C85">
        <w:rPr>
          <w:rFonts w:ascii="Book Antiqua" w:hAnsi="Book Antiqua"/>
          <w:b/>
          <w:bCs/>
        </w:rPr>
        <w:t>Revised:</w:t>
      </w:r>
      <w:r w:rsidRPr="00656C85">
        <w:rPr>
          <w:rFonts w:ascii="Book Antiqua" w:hAnsi="Book Antiqua" w:hint="eastAsia"/>
          <w:bCs/>
        </w:rPr>
        <w:t xml:space="preserve"> </w:t>
      </w:r>
      <w:r>
        <w:rPr>
          <w:rFonts w:ascii="Book Antiqua" w:eastAsiaTheme="minorEastAsia" w:hAnsi="Book Antiqua" w:hint="eastAsia"/>
          <w:bCs/>
          <w:lang w:eastAsia="zh-CN"/>
        </w:rPr>
        <w:t>January</w:t>
      </w:r>
      <w:r w:rsidRPr="00656C85">
        <w:rPr>
          <w:rFonts w:ascii="Book Antiqua" w:hAnsi="Book Antiqua" w:hint="eastAsia"/>
          <w:bCs/>
        </w:rPr>
        <w:t xml:space="preserve"> </w:t>
      </w:r>
      <w:r>
        <w:rPr>
          <w:rFonts w:ascii="Book Antiqua" w:eastAsiaTheme="minorEastAsia" w:hAnsi="Book Antiqua" w:hint="eastAsia"/>
          <w:bCs/>
          <w:lang w:eastAsia="zh-CN"/>
        </w:rPr>
        <w:t>1</w:t>
      </w:r>
      <w:r w:rsidRPr="00656C85">
        <w:rPr>
          <w:rFonts w:ascii="Book Antiqua" w:hAnsi="Book Antiqua" w:hint="eastAsia"/>
          <w:bCs/>
        </w:rPr>
        <w:t xml:space="preserve">, </w:t>
      </w:r>
      <w:r>
        <w:rPr>
          <w:rFonts w:ascii="Book Antiqua" w:eastAsiaTheme="minorEastAsia" w:hAnsi="Book Antiqua" w:hint="eastAsia"/>
          <w:bCs/>
          <w:lang w:eastAsia="zh-CN"/>
        </w:rPr>
        <w:t>2017</w:t>
      </w:r>
    </w:p>
    <w:p w:rsidR="00A64FFF" w:rsidRPr="00462799" w:rsidRDefault="00A64FFF" w:rsidP="00462799">
      <w:pPr>
        <w:spacing w:line="360" w:lineRule="auto"/>
        <w:rPr>
          <w:rFonts w:ascii="Book Antiqua" w:hAnsi="Book Antiqua"/>
          <w:color w:val="000000"/>
        </w:rPr>
      </w:pPr>
      <w:r w:rsidRPr="00656C85">
        <w:rPr>
          <w:rFonts w:ascii="Book Antiqua" w:hAnsi="Book Antiqua"/>
          <w:b/>
          <w:bCs/>
        </w:rPr>
        <w:t>Accepted:</w:t>
      </w:r>
      <w:r w:rsidR="00462799" w:rsidRPr="00462799">
        <w:rPr>
          <w:rFonts w:ascii="Book Antiqua" w:hAnsi="Book Antiqua"/>
          <w:color w:val="000000"/>
        </w:rPr>
        <w:t xml:space="preserve"> </w:t>
      </w:r>
      <w:r w:rsidR="00462799">
        <w:rPr>
          <w:rFonts w:ascii="Book Antiqua" w:hAnsi="Book Antiqua"/>
          <w:color w:val="000000"/>
        </w:rPr>
        <w:t>January 17</w:t>
      </w:r>
      <w:r w:rsidR="00462799">
        <w:rPr>
          <w:rFonts w:ascii="Book Antiqua" w:hAnsi="Book Antiqua"/>
          <w:color w:val="000000"/>
        </w:rPr>
        <w:t>, 2017</w:t>
      </w:r>
      <w:bookmarkStart w:id="148" w:name="_GoBack"/>
      <w:bookmarkEnd w:id="148"/>
      <w:r w:rsidRPr="00656C85">
        <w:rPr>
          <w:rFonts w:ascii="Book Antiqua" w:hAnsi="Book Antiqua"/>
          <w:b/>
          <w:bCs/>
        </w:rPr>
        <w:t xml:space="preserve">  </w:t>
      </w:r>
    </w:p>
    <w:p w:rsidR="00A64FFF" w:rsidRPr="00656C85" w:rsidRDefault="00A64FFF" w:rsidP="00E215B7">
      <w:pPr>
        <w:adjustRightInd w:val="0"/>
        <w:snapToGrid w:val="0"/>
        <w:spacing w:line="360" w:lineRule="auto"/>
        <w:jc w:val="both"/>
        <w:rPr>
          <w:rFonts w:ascii="Book Antiqua" w:hAnsi="Book Antiqua"/>
          <w:b/>
          <w:bCs/>
        </w:rPr>
      </w:pPr>
      <w:r w:rsidRPr="00656C85">
        <w:rPr>
          <w:rFonts w:ascii="Book Antiqua" w:hAnsi="Book Antiqua"/>
          <w:b/>
          <w:bCs/>
        </w:rPr>
        <w:t>Article in press:</w:t>
      </w:r>
    </w:p>
    <w:p w:rsidR="00A64FFF" w:rsidRPr="00656C85" w:rsidRDefault="00A64FFF" w:rsidP="00E215B7">
      <w:pPr>
        <w:adjustRightInd w:val="0"/>
        <w:snapToGrid w:val="0"/>
        <w:spacing w:line="360" w:lineRule="auto"/>
        <w:jc w:val="both"/>
        <w:rPr>
          <w:rFonts w:ascii="Book Antiqua" w:hAnsi="Book Antiqua"/>
          <w:b/>
          <w:bCs/>
        </w:rPr>
      </w:pPr>
      <w:r w:rsidRPr="00656C85">
        <w:rPr>
          <w:rFonts w:ascii="Book Antiqua" w:hAnsi="Book Antiqua"/>
          <w:b/>
          <w:bCs/>
        </w:rPr>
        <w:t xml:space="preserve">Published online: </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rsidR="00BC5734" w:rsidRPr="00A64FFF" w:rsidRDefault="00BC5734" w:rsidP="00E215B7">
      <w:pPr>
        <w:adjustRightInd w:val="0"/>
        <w:snapToGrid w:val="0"/>
        <w:spacing w:line="360" w:lineRule="auto"/>
        <w:jc w:val="both"/>
        <w:rPr>
          <w:rFonts w:ascii="Book Antiqua" w:hAnsi="Book Antiqua"/>
          <w:b/>
          <w:color w:val="FF0000"/>
          <w:lang w:val="en-US"/>
        </w:rPr>
      </w:pPr>
      <w:r w:rsidRPr="00A64FFF">
        <w:rPr>
          <w:rFonts w:ascii="Book Antiqua" w:hAnsi="Book Antiqua"/>
          <w:b/>
          <w:lang w:val="en-US"/>
        </w:rPr>
        <w:br w:type="page"/>
      </w:r>
      <w:r w:rsidRPr="00A64FFF">
        <w:rPr>
          <w:rFonts w:ascii="Book Antiqua" w:hAnsi="Book Antiqua"/>
          <w:b/>
          <w:lang w:val="en-US"/>
        </w:rPr>
        <w:lastRenderedPageBreak/>
        <w:t xml:space="preserve">Abstract  </w:t>
      </w:r>
    </w:p>
    <w:p w:rsidR="00BC5734" w:rsidRPr="00A64FFF" w:rsidRDefault="00BC5734" w:rsidP="00E215B7">
      <w:pPr>
        <w:autoSpaceDE w:val="0"/>
        <w:autoSpaceDN w:val="0"/>
        <w:adjustRightInd w:val="0"/>
        <w:snapToGrid w:val="0"/>
        <w:spacing w:line="360" w:lineRule="auto"/>
        <w:jc w:val="both"/>
        <w:rPr>
          <w:rFonts w:ascii="Book Antiqua" w:eastAsia="Calibri" w:hAnsi="Book Antiqua"/>
          <w:lang w:val="en-US" w:eastAsia="en-US"/>
        </w:rPr>
      </w:pPr>
      <w:r w:rsidRPr="00A64FFF">
        <w:rPr>
          <w:rFonts w:ascii="Book Antiqua" w:eastAsia="Calibri" w:hAnsi="Book Antiqua"/>
          <w:lang w:val="en-US" w:eastAsia="en-US"/>
        </w:rPr>
        <w:t>There are many causes of gastrointestinal bleeding in children, and this condition is not rare, having a reported incidence of 6.4%. Causes vary with age, but show considerable overlap; moreover, while many of the causes in the pediatric population are similar to those in adults, some lesions are unique to children. The diagnostic approach for pediatric gastrointestinal bleeding includes definition of the etiology, localization of the bleeding site and determination of the severity of bleeding; timely and accurate diagnosis is necessary to reduce morbidity and mortality. T</w:t>
      </w:r>
      <w:r w:rsidRPr="00A64FFF">
        <w:rPr>
          <w:rStyle w:val="comp-read-only"/>
          <w:rFonts w:ascii="Book Antiqua" w:hAnsi="Book Antiqua"/>
          <w:b w:val="0"/>
          <w:sz w:val="24"/>
          <w:szCs w:val="24"/>
          <w:lang w:val="en-US"/>
        </w:rPr>
        <w:t xml:space="preserve">o assist medical care providers in the evaluation and management of children with gastrointestinal bleeding, </w:t>
      </w:r>
      <w:r w:rsidRPr="00A64FFF">
        <w:rPr>
          <w:rFonts w:ascii="Book Antiqua" w:eastAsia="Calibri" w:hAnsi="Book Antiqua"/>
          <w:lang w:val="en-US" w:eastAsia="en-US"/>
        </w:rPr>
        <w:t xml:space="preserve">the “Gastro-Ped Bleed Team” of the </w:t>
      </w:r>
      <w:r w:rsidRPr="00A64FFF">
        <w:rPr>
          <w:rFonts w:ascii="Book Antiqua" w:eastAsia="Calibri" w:hAnsi="Book Antiqua"/>
          <w:iCs/>
          <w:lang w:val="en-US" w:eastAsia="en-US"/>
        </w:rPr>
        <w:t>Italian Society of Pediatric Gastroenterology, Hepatology and Nutrition (SIGENP)</w:t>
      </w:r>
      <w:r w:rsidRPr="00A64FFF">
        <w:rPr>
          <w:rFonts w:ascii="Book Antiqua" w:eastAsia="Calibri" w:hAnsi="Book Antiqua"/>
          <w:lang w:val="en-US" w:eastAsia="en-US"/>
        </w:rPr>
        <w:t xml:space="preserve"> </w:t>
      </w:r>
      <w:r w:rsidRPr="00A64FFF">
        <w:rPr>
          <w:rFonts w:ascii="Book Antiqua" w:hAnsi="Book Antiqua"/>
          <w:lang w:val="en-US"/>
        </w:rPr>
        <w:t xml:space="preserve">carried out a systematic search on MEDLINE </w:t>
      </w:r>
      <w:r w:rsidRPr="00A64FFF">
        <w:rPr>
          <w:rFonts w:ascii="Book Antiqua" w:hAnsi="Book Antiqua"/>
          <w:i/>
          <w:lang w:val="en-US"/>
        </w:rPr>
        <w:t>via</w:t>
      </w:r>
      <w:r w:rsidRPr="00A64FFF">
        <w:rPr>
          <w:rFonts w:ascii="Book Antiqua" w:hAnsi="Book Antiqua"/>
          <w:lang w:val="en-US"/>
        </w:rPr>
        <w:t xml:space="preserve"> PubMed (http://www.ncbi.nlm.nih.gov/pubmed/) to identify all articles published in English from January 1990 to 2016; the following key words were used to conduct the electronic search: “upper gastrointestinal bleeding” and “pediatric” </w:t>
      </w:r>
      <w:r w:rsidRPr="00A64FFF">
        <w:rPr>
          <w:rFonts w:ascii="Book Antiqua" w:eastAsia="Calibri" w:hAnsi="Book Antiqua"/>
          <w:lang w:val="en-US" w:eastAsia="it-IT"/>
        </w:rPr>
        <w:t>[all fields];</w:t>
      </w:r>
      <w:r w:rsidRPr="00A64FFF">
        <w:rPr>
          <w:rFonts w:ascii="Book Antiqua" w:hAnsi="Book Antiqua"/>
          <w:lang w:val="en-US"/>
        </w:rPr>
        <w:t xml:space="preserve"> “lower gastrointestinal bleeding” and “pediatric” </w:t>
      </w:r>
      <w:r w:rsidRPr="00A64FFF">
        <w:rPr>
          <w:rFonts w:ascii="Book Antiqua" w:eastAsia="Calibri" w:hAnsi="Book Antiqua"/>
          <w:lang w:val="en-US" w:eastAsia="it-IT"/>
        </w:rPr>
        <w:t>[all fields];</w:t>
      </w:r>
      <w:r w:rsidRPr="00A64FFF">
        <w:rPr>
          <w:rFonts w:ascii="Book Antiqua" w:hAnsi="Book Antiqua"/>
          <w:lang w:val="en-US"/>
        </w:rPr>
        <w:t xml:space="preserve"> “obscure gastrointestinal bleeding” and “pediatric” </w:t>
      </w:r>
      <w:r w:rsidRPr="00A64FFF">
        <w:rPr>
          <w:rFonts w:ascii="Book Antiqua" w:eastAsia="Calibri" w:hAnsi="Book Antiqua"/>
          <w:lang w:val="en-US" w:eastAsia="it-IT"/>
        </w:rPr>
        <w:t>[all fields];</w:t>
      </w:r>
      <w:r w:rsidRPr="00A64FFF">
        <w:rPr>
          <w:rFonts w:ascii="Book Antiqua" w:hAnsi="Book Antiqua"/>
          <w:lang w:val="en-US"/>
        </w:rPr>
        <w:t xml:space="preserve"> “gastrointestinal bleeding” and “endoscopy” </w:t>
      </w:r>
      <w:r w:rsidRPr="00A64FFF">
        <w:rPr>
          <w:rFonts w:ascii="Book Antiqua" w:eastAsia="Calibri" w:hAnsi="Book Antiqua"/>
          <w:lang w:val="en-US" w:eastAsia="it-IT"/>
        </w:rPr>
        <w:t xml:space="preserve">[all fields]; </w:t>
      </w:r>
      <w:r w:rsidR="00355B6C">
        <w:rPr>
          <w:rFonts w:ascii="Book Antiqua" w:hAnsi="Book Antiqua"/>
          <w:lang w:val="en-US"/>
        </w:rPr>
        <w:t xml:space="preserve">“gastrointestinal bleeding” </w:t>
      </w:r>
      <w:r w:rsidRPr="00A64FFF">
        <w:rPr>
          <w:rFonts w:ascii="Book Antiqua" w:hAnsi="Book Antiqua"/>
          <w:lang w:val="en-US"/>
        </w:rPr>
        <w:t xml:space="preserve">and “therapy” </w:t>
      </w:r>
      <w:r w:rsidRPr="00A64FFF">
        <w:rPr>
          <w:rFonts w:ascii="Book Antiqua" w:eastAsia="Calibri" w:hAnsi="Book Antiqua"/>
          <w:lang w:val="en-US" w:eastAsia="it-IT"/>
        </w:rPr>
        <w:t>[all fields]</w:t>
      </w:r>
      <w:r w:rsidRPr="00A64FFF">
        <w:rPr>
          <w:rFonts w:ascii="Book Antiqua" w:hAnsi="Book Antiqua"/>
          <w:lang w:val="en-US"/>
        </w:rPr>
        <w:t xml:space="preserve">. </w:t>
      </w:r>
      <w:r w:rsidRPr="00A64FFF">
        <w:rPr>
          <w:rFonts w:ascii="Book Antiqua" w:hAnsi="Book Antiqua" w:cs="Times"/>
          <w:lang w:val="en-US"/>
        </w:rPr>
        <w:t>The identified publications included</w:t>
      </w:r>
      <w:r w:rsidRPr="00A64FFF">
        <w:rPr>
          <w:rFonts w:ascii="Book Antiqua" w:hAnsi="Book Antiqua"/>
          <w:lang w:val="en-US"/>
        </w:rPr>
        <w:t xml:space="preserve"> articles describing randomized controlled trials, reviews, case reports, </w:t>
      </w:r>
      <w:r w:rsidRPr="00A64FFF">
        <w:rPr>
          <w:rFonts w:ascii="Book Antiqua" w:hAnsi="Book Antiqua" w:cs="Arial"/>
          <w:bCs/>
          <w:lang w:val="en-US"/>
        </w:rPr>
        <w:t xml:space="preserve">cohort studies, case-control studies and </w:t>
      </w:r>
      <w:r w:rsidRPr="00A64FFF">
        <w:rPr>
          <w:rFonts w:ascii="Book Antiqua" w:hAnsi="Book Antiqua" w:cs="Arial"/>
          <w:color w:val="424242"/>
          <w:lang w:val="en-US"/>
        </w:rPr>
        <w:t xml:space="preserve">observational studies. </w:t>
      </w:r>
      <w:r w:rsidRPr="00A64FFF">
        <w:rPr>
          <w:rFonts w:ascii="Book Antiqua" w:eastAsia="Calibri" w:hAnsi="Book Antiqua"/>
          <w:lang w:val="en-US" w:eastAsia="it-IT"/>
        </w:rPr>
        <w:t xml:space="preserve">References from the pertinent articles were also reviewed. </w:t>
      </w:r>
      <w:r w:rsidRPr="00A64FFF">
        <w:rPr>
          <w:rFonts w:ascii="Book Antiqua" w:hAnsi="Book Antiqua"/>
          <w:lang w:val="en-US"/>
        </w:rPr>
        <w:t xml:space="preserve">This paper expresses a position statement of SIGENP that can have an immediate impact on clinical practice and for which sufficient evidence is not available in literature. The experts participating in this effort were selected according to their expertise and professional qualifications. </w:t>
      </w:r>
    </w:p>
    <w:p w:rsidR="00BC5734" w:rsidRPr="00A64FFF" w:rsidRDefault="00BC5734" w:rsidP="00E215B7">
      <w:pPr>
        <w:adjustRightInd w:val="0"/>
        <w:snapToGrid w:val="0"/>
        <w:spacing w:line="360" w:lineRule="auto"/>
        <w:jc w:val="both"/>
        <w:rPr>
          <w:rFonts w:ascii="Book Antiqua" w:hAnsi="Book Antiqua"/>
          <w:b/>
          <w:lang w:val="en-US"/>
        </w:rPr>
      </w:pPr>
    </w:p>
    <w:p w:rsidR="00BC5734" w:rsidRDefault="00BC5734" w:rsidP="00E215B7">
      <w:pPr>
        <w:tabs>
          <w:tab w:val="left" w:pos="8789"/>
        </w:tabs>
        <w:autoSpaceDE w:val="0"/>
        <w:autoSpaceDN w:val="0"/>
        <w:adjustRightInd w:val="0"/>
        <w:snapToGrid w:val="0"/>
        <w:spacing w:line="360" w:lineRule="auto"/>
        <w:jc w:val="both"/>
        <w:rPr>
          <w:rFonts w:ascii="Book Antiqua" w:eastAsiaTheme="minorEastAsia" w:hAnsi="Book Antiqua"/>
          <w:lang w:val="en-US" w:eastAsia="zh-CN"/>
        </w:rPr>
      </w:pPr>
      <w:r w:rsidRPr="00A64FFF">
        <w:rPr>
          <w:rFonts w:ascii="Book Antiqua" w:eastAsia="Calibri" w:hAnsi="Book Antiqua"/>
          <w:b/>
          <w:lang w:val="en-US" w:eastAsia="en-US"/>
        </w:rPr>
        <w:t>Key words:</w:t>
      </w:r>
      <w:r w:rsidRPr="00A64FFF">
        <w:rPr>
          <w:rFonts w:ascii="Book Antiqua" w:eastAsia="Calibri" w:hAnsi="Book Antiqua"/>
          <w:lang w:val="en-US" w:eastAsia="en-US"/>
        </w:rPr>
        <w:t xml:space="preserve"> Gastrointestinal bleeding; Endoscopy; </w:t>
      </w:r>
      <w:proofErr w:type="gramStart"/>
      <w:r w:rsidRPr="00A64FFF">
        <w:rPr>
          <w:rFonts w:ascii="Book Antiqua" w:eastAsia="Calibri" w:hAnsi="Book Antiqua"/>
          <w:lang w:val="en-US" w:eastAsia="en-US"/>
        </w:rPr>
        <w:t>Lower</w:t>
      </w:r>
      <w:proofErr w:type="gramEnd"/>
      <w:r w:rsidRPr="00A64FFF">
        <w:rPr>
          <w:rFonts w:ascii="Book Antiqua" w:eastAsia="Calibri" w:hAnsi="Book Antiqua"/>
          <w:lang w:val="en-US" w:eastAsia="en-US"/>
        </w:rPr>
        <w:t xml:space="preserve"> gastrointestinal bleeding; Pediatric; Upper gastrointestinal b</w:t>
      </w:r>
      <w:r w:rsidR="00B05683">
        <w:rPr>
          <w:rFonts w:ascii="Book Antiqua" w:eastAsia="Calibri" w:hAnsi="Book Antiqua"/>
          <w:lang w:val="en-US" w:eastAsia="en-US"/>
        </w:rPr>
        <w:t>leeding</w:t>
      </w:r>
    </w:p>
    <w:p w:rsidR="00B05683" w:rsidRDefault="00B05683" w:rsidP="00E215B7">
      <w:pPr>
        <w:tabs>
          <w:tab w:val="left" w:pos="8789"/>
        </w:tabs>
        <w:autoSpaceDE w:val="0"/>
        <w:autoSpaceDN w:val="0"/>
        <w:adjustRightInd w:val="0"/>
        <w:snapToGrid w:val="0"/>
        <w:spacing w:line="360" w:lineRule="auto"/>
        <w:jc w:val="both"/>
        <w:rPr>
          <w:rFonts w:ascii="Book Antiqua" w:eastAsiaTheme="minorEastAsia" w:hAnsi="Book Antiqua"/>
          <w:lang w:val="en-US" w:eastAsia="zh-CN"/>
        </w:rPr>
      </w:pPr>
    </w:p>
    <w:p w:rsidR="00B05683" w:rsidRPr="00B05683" w:rsidRDefault="00B05683" w:rsidP="00E215B7">
      <w:pPr>
        <w:widowControl w:val="0"/>
        <w:adjustRightInd w:val="0"/>
        <w:snapToGrid w:val="0"/>
        <w:spacing w:line="360" w:lineRule="auto"/>
        <w:jc w:val="both"/>
        <w:rPr>
          <w:rFonts w:ascii="Book Antiqua" w:eastAsia="SimSun" w:hAnsi="Book Antiqua"/>
          <w:color w:val="000000"/>
          <w:kern w:val="2"/>
          <w:lang w:val="en-US" w:eastAsia="zh-CN"/>
        </w:rPr>
      </w:pPr>
      <w:bookmarkStart w:id="149" w:name="OLE_LINK363"/>
      <w:bookmarkStart w:id="150" w:name="OLE_LINK364"/>
      <w:bookmarkStart w:id="151" w:name="OLE_LINK359"/>
      <w:bookmarkStart w:id="152" w:name="OLE_LINK2"/>
      <w:bookmarkStart w:id="153" w:name="OLE_LINK1037"/>
      <w:bookmarkStart w:id="154" w:name="OLE_LINK1195"/>
      <w:bookmarkStart w:id="155" w:name="OLE_LINK1140"/>
      <w:bookmarkStart w:id="156" w:name="OLE_LINK1062"/>
      <w:bookmarkStart w:id="157" w:name="OLE_LINK1327"/>
      <w:bookmarkStart w:id="158" w:name="OLE_LINK1174"/>
      <w:bookmarkStart w:id="159" w:name="OLE_LINK1348"/>
      <w:bookmarkStart w:id="160" w:name="OLE_LINK1519"/>
      <w:bookmarkStart w:id="161" w:name="OLE_LINK1571"/>
      <w:bookmarkStart w:id="162" w:name="OLE_LINK1666"/>
      <w:bookmarkStart w:id="163" w:name="OLE_LINK11"/>
      <w:bookmarkStart w:id="164" w:name="OLE_LINK1438"/>
      <w:bookmarkStart w:id="165" w:name="OLE_LINK1375"/>
      <w:bookmarkStart w:id="166" w:name="OLE_LINK1429"/>
      <w:bookmarkStart w:id="167" w:name="OLE_LINK1497"/>
      <w:bookmarkStart w:id="168" w:name="OLE_LINK1581"/>
      <w:bookmarkStart w:id="169" w:name="OLE_LINK1356"/>
      <w:bookmarkStart w:id="170" w:name="OLE_LINK1469"/>
      <w:bookmarkStart w:id="171" w:name="OLE_LINK1546"/>
      <w:bookmarkStart w:id="172" w:name="OLE_LINK1694"/>
      <w:bookmarkStart w:id="173" w:name="OLE_LINK1727"/>
      <w:bookmarkStart w:id="174" w:name="OLE_LINK1797"/>
      <w:bookmarkStart w:id="175" w:name="OLE_LINK1887"/>
      <w:bookmarkStart w:id="176" w:name="OLE_LINK1975"/>
      <w:bookmarkStart w:id="177" w:name="OLE_LINK2186"/>
      <w:bookmarkStart w:id="178" w:name="OLE_LINK768"/>
      <w:bookmarkStart w:id="179" w:name="OLE_LINK2332"/>
      <w:bookmarkStart w:id="180" w:name="OLE_LINK2353"/>
      <w:bookmarkStart w:id="181" w:name="OLE_LINK2448"/>
      <w:bookmarkStart w:id="182" w:name="OLE_LINK2467"/>
      <w:bookmarkStart w:id="183" w:name="OLE_LINK2563"/>
      <w:bookmarkStart w:id="184" w:name="OLE_LINK2608"/>
      <w:bookmarkStart w:id="185" w:name="OLE_LINK2654"/>
      <w:bookmarkStart w:id="186" w:name="OLE_LINK2695"/>
      <w:bookmarkStart w:id="187" w:name="OLE_LINK2732"/>
      <w:bookmarkStart w:id="188" w:name="OLE_LINK2658"/>
      <w:bookmarkStart w:id="189" w:name="OLE_LINK2775"/>
      <w:bookmarkStart w:id="190" w:name="OLE_LINK52"/>
      <w:bookmarkStart w:id="191" w:name="OLE_LINK2910"/>
      <w:bookmarkStart w:id="192" w:name="OLE_LINK2933"/>
      <w:bookmarkStart w:id="193" w:name="OLE_LINK3527"/>
      <w:bookmarkStart w:id="194" w:name="OLE_LINK2950"/>
      <w:bookmarkStart w:id="195" w:name="OLE_LINK3497"/>
      <w:bookmarkStart w:id="196" w:name="OLE_LINK3130"/>
      <w:bookmarkStart w:id="197" w:name="OLE_LINK3036"/>
      <w:bookmarkStart w:id="198" w:name="OLE_LINK3172"/>
      <w:bookmarkStart w:id="199" w:name="OLE_LINK3212"/>
      <w:bookmarkStart w:id="200" w:name="OLE_LINK3236"/>
      <w:bookmarkStart w:id="201" w:name="OLE_LINK66"/>
      <w:bookmarkStart w:id="202" w:name="OLE_LINK3632"/>
      <w:bookmarkStart w:id="203" w:name="OLE_LINK68"/>
      <w:bookmarkStart w:id="204" w:name="OLE_LINK73"/>
      <w:bookmarkStart w:id="205" w:name="OLE_LINK3790"/>
      <w:bookmarkStart w:id="206" w:name="OLE_LINK109"/>
      <w:bookmarkStart w:id="207" w:name="OLE_LINK3700"/>
      <w:bookmarkStart w:id="208" w:name="OLE_LINK88"/>
      <w:bookmarkStart w:id="209" w:name="OLE_LINK3612"/>
      <w:bookmarkStart w:id="210" w:name="OLE_LINK3749"/>
      <w:bookmarkStart w:id="211" w:name="OLE_LINK3760"/>
      <w:bookmarkStart w:id="212" w:name="OLE_LINK3703"/>
      <w:bookmarkStart w:id="213" w:name="OLE_LINK3825"/>
      <w:bookmarkStart w:id="214" w:name="OLE_LINK3959"/>
      <w:r w:rsidRPr="00B05683">
        <w:rPr>
          <w:rFonts w:ascii="Book Antiqua" w:eastAsia="SimSun" w:hAnsi="Book Antiqua" w:hint="eastAsia"/>
          <w:b/>
          <w:color w:val="000000"/>
          <w:kern w:val="2"/>
          <w:lang w:val="en-US" w:eastAsia="zh-CN"/>
        </w:rPr>
        <w:t>©</w:t>
      </w:r>
      <w:r w:rsidRPr="00B05683">
        <w:rPr>
          <w:rFonts w:ascii="Book Antiqua" w:eastAsia="SimSun" w:hAnsi="Book Antiqua"/>
          <w:b/>
          <w:color w:val="000000"/>
          <w:kern w:val="2"/>
          <w:lang w:val="en-US" w:eastAsia="zh-CN"/>
        </w:rPr>
        <w:t xml:space="preserve"> The Author(s) 201</w:t>
      </w:r>
      <w:r w:rsidRPr="00B05683">
        <w:rPr>
          <w:rFonts w:ascii="Book Antiqua" w:eastAsia="SimSun" w:hAnsi="Book Antiqua" w:hint="eastAsia"/>
          <w:b/>
          <w:color w:val="000000"/>
          <w:kern w:val="2"/>
          <w:lang w:val="en-US" w:eastAsia="zh-CN"/>
        </w:rPr>
        <w:t>7</w:t>
      </w:r>
      <w:r w:rsidRPr="00B05683">
        <w:rPr>
          <w:rFonts w:ascii="Book Antiqua" w:eastAsia="SimSun" w:hAnsi="Book Antiqua"/>
          <w:b/>
          <w:color w:val="000000"/>
          <w:kern w:val="2"/>
          <w:lang w:val="en-US" w:eastAsia="zh-CN"/>
        </w:rPr>
        <w:t>.</w:t>
      </w:r>
      <w:r w:rsidRPr="00B05683">
        <w:rPr>
          <w:rFonts w:ascii="Book Antiqua" w:eastAsia="SimSun" w:hAnsi="Book Antiqua"/>
          <w:color w:val="000000"/>
          <w:kern w:val="2"/>
          <w:lang w:val="en-US" w:eastAsia="zh-CN"/>
        </w:rPr>
        <w:t xml:space="preserve"> Published by </w:t>
      </w:r>
      <w:proofErr w:type="spellStart"/>
      <w:r w:rsidRPr="00B05683">
        <w:rPr>
          <w:rFonts w:ascii="Book Antiqua" w:eastAsia="SimSun" w:hAnsi="Book Antiqua"/>
          <w:color w:val="000000"/>
          <w:kern w:val="2"/>
          <w:lang w:val="en-US" w:eastAsia="zh-CN"/>
        </w:rPr>
        <w:t>Baishideng</w:t>
      </w:r>
      <w:proofErr w:type="spellEnd"/>
      <w:r w:rsidRPr="00B05683">
        <w:rPr>
          <w:rFonts w:ascii="Book Antiqua" w:eastAsia="SimSun" w:hAnsi="Book Antiqua"/>
          <w:color w:val="000000"/>
          <w:kern w:val="2"/>
          <w:lang w:val="en-US" w:eastAsia="zh-CN"/>
        </w:rPr>
        <w:t xml:space="preserve"> Publishing Group Inc. All rights reserved.</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rsidR="00B05683" w:rsidRPr="00B05683" w:rsidRDefault="00B05683" w:rsidP="00E215B7">
      <w:pPr>
        <w:tabs>
          <w:tab w:val="left" w:pos="8789"/>
        </w:tabs>
        <w:autoSpaceDE w:val="0"/>
        <w:autoSpaceDN w:val="0"/>
        <w:adjustRightInd w:val="0"/>
        <w:snapToGrid w:val="0"/>
        <w:spacing w:line="360" w:lineRule="auto"/>
        <w:jc w:val="both"/>
        <w:rPr>
          <w:rFonts w:ascii="Book Antiqua" w:eastAsiaTheme="minorEastAsia" w:hAnsi="Book Antiqua"/>
          <w:lang w:val="en-US" w:eastAsia="zh-CN"/>
        </w:rPr>
      </w:pPr>
    </w:p>
    <w:p w:rsidR="00BC5734" w:rsidRPr="00A64FFF" w:rsidRDefault="00BC5734" w:rsidP="00E215B7">
      <w:pPr>
        <w:tabs>
          <w:tab w:val="left" w:pos="8789"/>
        </w:tabs>
        <w:autoSpaceDE w:val="0"/>
        <w:autoSpaceDN w:val="0"/>
        <w:adjustRightInd w:val="0"/>
        <w:snapToGrid w:val="0"/>
        <w:spacing w:line="360" w:lineRule="auto"/>
        <w:jc w:val="both"/>
        <w:rPr>
          <w:rFonts w:ascii="Book Antiqua" w:eastAsia="Calibri" w:hAnsi="Book Antiqua"/>
          <w:lang w:val="en-US" w:eastAsia="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Core tip:</w:t>
      </w:r>
      <w:r w:rsidRPr="00A64FFF">
        <w:rPr>
          <w:rFonts w:ascii="Book Antiqua" w:hAnsi="Book Antiqua"/>
          <w:lang w:val="en-US"/>
        </w:rPr>
        <w:t xml:space="preserve"> This review provides a practical diagnostic guide for clinicians for the diagnosis and management of gastrointestinal bleeding in children. Clinical presentation can be variable and bleeding can occur in any area of the gastrointestinal tract. The differential diagnosis is important to define the sequence of management. Upper endoscopy and colonoscopy are the mainstay of initial investigations. Best outcomes are possible by a multidisciplinary approach including clinicians with skills in pediatric gastroenterology, radiology and surgery. For cases of major gastrointestinal bleeding, stabilization of the patient's condition precludes any diagnostic examination. </w:t>
      </w:r>
    </w:p>
    <w:p w:rsidR="00BC5734" w:rsidRPr="00A64FFF" w:rsidRDefault="00BC5734" w:rsidP="00E215B7">
      <w:pPr>
        <w:adjustRightInd w:val="0"/>
        <w:snapToGrid w:val="0"/>
        <w:spacing w:line="360" w:lineRule="auto"/>
        <w:jc w:val="both"/>
        <w:rPr>
          <w:rFonts w:ascii="Book Antiqua" w:hAnsi="Book Antiqua"/>
          <w:lang w:val="en-US"/>
        </w:rPr>
      </w:pPr>
    </w:p>
    <w:p w:rsidR="00B05683" w:rsidRDefault="00BC5734" w:rsidP="00E215B7">
      <w:pPr>
        <w:adjustRightInd w:val="0"/>
        <w:snapToGrid w:val="0"/>
        <w:spacing w:line="360" w:lineRule="auto"/>
        <w:jc w:val="both"/>
        <w:rPr>
          <w:rFonts w:ascii="Book Antiqua" w:hAnsi="Book Antiqua"/>
          <w:color w:val="000000"/>
        </w:rPr>
      </w:pPr>
      <w:r w:rsidRPr="00A64FFF">
        <w:rPr>
          <w:rFonts w:ascii="Book Antiqua" w:hAnsi="Book Antiqua"/>
          <w:lang w:val="en-US"/>
        </w:rPr>
        <w:t xml:space="preserve">Romano C, Oliva S, </w:t>
      </w:r>
      <w:proofErr w:type="spellStart"/>
      <w:r w:rsidRPr="00A64FFF">
        <w:rPr>
          <w:rFonts w:ascii="Book Antiqua" w:hAnsi="Book Antiqua"/>
          <w:lang w:val="en-US"/>
        </w:rPr>
        <w:t>Martellossi</w:t>
      </w:r>
      <w:proofErr w:type="spellEnd"/>
      <w:r w:rsidRPr="00A64FFF">
        <w:rPr>
          <w:rFonts w:ascii="Book Antiqua" w:hAnsi="Book Antiqua"/>
          <w:lang w:val="en-US"/>
        </w:rPr>
        <w:t xml:space="preserve"> S, Miele E, Arrigo S, Graziani MG, </w:t>
      </w:r>
      <w:proofErr w:type="spellStart"/>
      <w:r w:rsidRPr="00A64FFF">
        <w:rPr>
          <w:rFonts w:ascii="Book Antiqua" w:hAnsi="Book Antiqua"/>
          <w:lang w:val="en-US"/>
        </w:rPr>
        <w:t>Cardile</w:t>
      </w:r>
      <w:proofErr w:type="spellEnd"/>
      <w:r w:rsidRPr="00A64FFF">
        <w:rPr>
          <w:rFonts w:ascii="Book Antiqua" w:hAnsi="Book Antiqua"/>
          <w:lang w:val="en-US"/>
        </w:rPr>
        <w:t xml:space="preserve"> S, </w:t>
      </w:r>
      <w:proofErr w:type="spellStart"/>
      <w:r w:rsidRPr="00A64FFF">
        <w:rPr>
          <w:rFonts w:ascii="Book Antiqua" w:hAnsi="Book Antiqua"/>
          <w:lang w:val="en-US"/>
        </w:rPr>
        <w:t>Gaiani</w:t>
      </w:r>
      <w:proofErr w:type="spellEnd"/>
      <w:r w:rsidRPr="00A64FFF">
        <w:rPr>
          <w:rFonts w:ascii="Book Antiqua" w:hAnsi="Book Antiqua"/>
          <w:lang w:val="en-US"/>
        </w:rPr>
        <w:t xml:space="preserve"> F, </w:t>
      </w:r>
      <w:proofErr w:type="spellStart"/>
      <w:r w:rsidRPr="00A64FFF">
        <w:rPr>
          <w:rFonts w:ascii="Book Antiqua" w:hAnsi="Book Antiqua"/>
          <w:lang w:val="en-US"/>
        </w:rPr>
        <w:t>de’Angelis</w:t>
      </w:r>
      <w:proofErr w:type="spellEnd"/>
      <w:r w:rsidRPr="00A64FFF">
        <w:rPr>
          <w:rFonts w:ascii="Book Antiqua" w:hAnsi="Book Antiqua"/>
          <w:lang w:val="en-US"/>
        </w:rPr>
        <w:t xml:space="preserve"> GL, </w:t>
      </w:r>
      <w:proofErr w:type="spellStart"/>
      <w:r w:rsidRPr="00A64FFF">
        <w:rPr>
          <w:rFonts w:ascii="Book Antiqua" w:hAnsi="Book Antiqua"/>
          <w:lang w:val="en-US"/>
        </w:rPr>
        <w:t>Torroni</w:t>
      </w:r>
      <w:proofErr w:type="spellEnd"/>
      <w:r w:rsidRPr="00A64FFF">
        <w:rPr>
          <w:rFonts w:ascii="Book Antiqua" w:hAnsi="Book Antiqua"/>
          <w:lang w:val="en-US"/>
        </w:rPr>
        <w:t xml:space="preserve"> F. Pediatric gastrointestinal bleeding: Perspectives from the Italian Society of Pediatric Gastroenterology. </w:t>
      </w:r>
      <w:bookmarkStart w:id="215" w:name="OLE_LINK2756"/>
      <w:bookmarkStart w:id="216" w:name="OLE_LINK2349"/>
      <w:bookmarkStart w:id="217" w:name="OLE_LINK2413"/>
      <w:bookmarkStart w:id="218" w:name="OLE_LINK2287"/>
      <w:bookmarkStart w:id="219" w:name="OLE_LINK2309"/>
      <w:bookmarkStart w:id="220" w:name="OLE_LINK2329"/>
      <w:bookmarkStart w:id="221" w:name="OLE_LINK2285"/>
      <w:bookmarkStart w:id="222" w:name="OLE_LINK2245"/>
      <w:bookmarkStart w:id="223" w:name="OLE_LINK2212"/>
      <w:bookmarkStart w:id="224" w:name="OLE_LINK2178"/>
      <w:bookmarkStart w:id="225" w:name="OLE_LINK2039"/>
      <w:bookmarkStart w:id="226" w:name="OLE_LINK3369"/>
      <w:bookmarkStart w:id="227" w:name="OLE_LINK3314"/>
      <w:bookmarkStart w:id="228" w:name="OLE_LINK2028"/>
      <w:bookmarkStart w:id="229" w:name="OLE_LINK2206"/>
      <w:bookmarkStart w:id="230" w:name="OLE_LINK2158"/>
      <w:bookmarkStart w:id="231" w:name="OLE_LINK2074"/>
      <w:bookmarkStart w:id="232" w:name="OLE_LINK2176"/>
      <w:bookmarkStart w:id="233" w:name="OLE_LINK1942"/>
      <w:bookmarkStart w:id="234" w:name="OLE_LINK1917"/>
      <w:bookmarkStart w:id="235" w:name="OLE_LINK1875"/>
      <w:bookmarkStart w:id="236" w:name="OLE_LINK1869"/>
      <w:bookmarkStart w:id="237" w:name="OLE_LINK1796"/>
      <w:bookmarkStart w:id="238" w:name="OLE_LINK1719"/>
      <w:bookmarkStart w:id="239" w:name="OLE_LINK1802"/>
      <w:bookmarkStart w:id="240" w:name="OLE_LINK1369"/>
      <w:bookmarkStart w:id="241" w:name="OLE_LINK1236"/>
      <w:bookmarkStart w:id="242" w:name="OLE_LINK658"/>
      <w:bookmarkStart w:id="243" w:name="OLE_LINK699"/>
      <w:bookmarkStart w:id="244" w:name="OLE_LINK140"/>
      <w:bookmarkStart w:id="245" w:name="OLE_LINK111"/>
      <w:bookmarkStart w:id="246" w:name="OLE_LINK110"/>
      <w:bookmarkStart w:id="247" w:name="OLE_LINK47"/>
      <w:bookmarkStart w:id="248" w:name="OLE_LINK48"/>
      <w:bookmarkStart w:id="249" w:name="OLE_LINK2951"/>
      <w:bookmarkStart w:id="250" w:name="OLE_LINK3500"/>
      <w:bookmarkStart w:id="251" w:name="OLE_LINK58"/>
      <w:bookmarkStart w:id="252" w:name="OLE_LINK3037"/>
      <w:bookmarkStart w:id="253" w:name="OLE_LINK61"/>
      <w:bookmarkStart w:id="254" w:name="OLE_LINK3055"/>
      <w:bookmarkStart w:id="255" w:name="OLE_LINK3169"/>
      <w:bookmarkStart w:id="256" w:name="OLE_LINK3178"/>
      <w:bookmarkStart w:id="257" w:name="OLE_LINK3179"/>
      <w:bookmarkStart w:id="258" w:name="OLE_LINK69"/>
      <w:bookmarkStart w:id="259" w:name="OLE_LINK3294"/>
      <w:bookmarkStart w:id="260" w:name="OLE_LINK3752"/>
      <w:bookmarkStart w:id="261" w:name="OLE_LINK3534"/>
      <w:bookmarkStart w:id="262" w:name="OLE_LINK3566"/>
      <w:bookmarkStart w:id="263" w:name="OLE_LINK82"/>
      <w:bookmarkStart w:id="264" w:name="OLE_LINK105"/>
      <w:bookmarkStart w:id="265" w:name="OLE_LINK106"/>
      <w:bookmarkStart w:id="266" w:name="OLE_LINK87"/>
      <w:bookmarkStart w:id="267" w:name="OLE_LINK3747"/>
      <w:bookmarkStart w:id="268" w:name="OLE_LINK89"/>
      <w:bookmarkStart w:id="269" w:name="OLE_LINK3689"/>
      <w:bookmarkStart w:id="270" w:name="OLE_LINK3826"/>
      <w:bookmarkStart w:id="271" w:name="OLE_LINK115"/>
      <w:bookmarkStart w:id="272" w:name="OLE_LINK172"/>
      <w:bookmarkStart w:id="273" w:name="OLE_LINK98"/>
      <w:bookmarkStart w:id="274" w:name="OLE_LINK3936"/>
      <w:r w:rsidR="00B05683">
        <w:rPr>
          <w:rFonts w:ascii="Book Antiqua" w:hAnsi="Book Antiqua"/>
          <w:i/>
          <w:color w:val="000000"/>
        </w:rPr>
        <w:t xml:space="preserve">World J Gastroenterol </w:t>
      </w:r>
      <w:r w:rsidR="00B05683">
        <w:rPr>
          <w:rFonts w:ascii="Book Antiqua" w:hAnsi="Book Antiqua"/>
          <w:color w:val="000000"/>
        </w:rPr>
        <w:t>201</w:t>
      </w:r>
      <w:r w:rsidR="00B05683">
        <w:rPr>
          <w:rFonts w:ascii="Book Antiqua" w:hAnsi="Book Antiqua" w:hint="eastAsia"/>
          <w:color w:val="000000"/>
        </w:rPr>
        <w:t>7</w:t>
      </w:r>
      <w:r w:rsidR="00B05683">
        <w:rPr>
          <w:rFonts w:ascii="Book Antiqua" w:hAnsi="Book Antiqua"/>
          <w:color w:val="000000"/>
        </w:rPr>
        <w:t>; In press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eastAsia="SimSun" w:hAnsi="Book Antiqua"/>
          <w:b/>
          <w:lang w:val="en-US" w:eastAsia="zh-CN"/>
        </w:rPr>
      </w:pPr>
    </w:p>
    <w:p w:rsidR="00BC5734" w:rsidRPr="00A64FFF" w:rsidRDefault="00BC5734" w:rsidP="00E215B7">
      <w:pPr>
        <w:adjustRightInd w:val="0"/>
        <w:snapToGrid w:val="0"/>
        <w:spacing w:line="360" w:lineRule="auto"/>
        <w:jc w:val="both"/>
        <w:rPr>
          <w:rFonts w:ascii="Book Antiqua" w:eastAsia="SimSun" w:hAnsi="Book Antiqua"/>
          <w:b/>
          <w:lang w:val="en-US" w:eastAsia="zh-CN"/>
        </w:rPr>
      </w:pP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br w:type="page"/>
      </w:r>
      <w:r w:rsidRPr="00A64FFF">
        <w:rPr>
          <w:rFonts w:ascii="Book Antiqua" w:hAnsi="Book Antiqua"/>
          <w:b/>
          <w:lang w:val="en-US"/>
        </w:rPr>
        <w:lastRenderedPageBreak/>
        <w:t>INTRODUCTION</w:t>
      </w:r>
    </w:p>
    <w:p w:rsidR="00BC5734" w:rsidRPr="00A64FFF" w:rsidRDefault="00BC5734" w:rsidP="00E215B7">
      <w:pPr>
        <w:autoSpaceDE w:val="0"/>
        <w:autoSpaceDN w:val="0"/>
        <w:adjustRightInd w:val="0"/>
        <w:snapToGrid w:val="0"/>
        <w:spacing w:line="360" w:lineRule="auto"/>
        <w:jc w:val="both"/>
        <w:rPr>
          <w:rFonts w:ascii="Book Antiqua" w:hAnsi="Book Antiqua"/>
          <w:lang w:val="en-US"/>
        </w:rPr>
      </w:pPr>
      <w:r w:rsidRPr="00A64FFF">
        <w:rPr>
          <w:rFonts w:ascii="Book Antiqua" w:hAnsi="Book Antiqua"/>
          <w:lang w:val="en-US"/>
        </w:rPr>
        <w:t xml:space="preserve">Gastrointestinal bleeding (GIB) is a common condition in children and can occur in any area of the gastrointestinal tract, from the mouth to the anus. Fortunately, mortality for acute gastrointestinal bleeding (AGIB) is low in the pediatric population.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Over the last 10 years, there have been a number of improvements in diagnosis and management of GIB in general. Increased involvement has been seen in the management of AGIB and resuscitation and in the correct usage of diagnostic and therapeutic endoscopy. In addition, GIB cases have benefited from advances in diagnostic and therapeutic radiology techniques and equipment, as well as development of more selective and less invasive surgical approaches and of more efficacious, tolerable and safe ulcer-healing drugs. These changes have modified the diagnostic and treatment strategies for patients presenting with non-variceal and variceal upper GIB (UGIB) and those with colonic bleeding.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major objectives of GIB management are to reduce mortality and the need for major surgery. A secondary objective is to prevent unnecessary hospital admission for patients presenting with minor or self-limited bleeding. This position paper provides recommendations based on current evidence for best practice in the management of acute UGIB and lower GIB (LGIB) in children; management of patients over the age of 18 is not covered by this statement. This statement will be of interest for generalist and specialized pediatricians, as well as general medical professionals who may encounter pediatric patients among their patient population, such as acute physicians, gastroenterologists, gastrointestinal surgeons, </w:t>
      </w:r>
      <w:proofErr w:type="spellStart"/>
      <w:r w:rsidRPr="00A64FFF">
        <w:rPr>
          <w:rFonts w:ascii="Book Antiqua" w:hAnsi="Book Antiqua"/>
          <w:lang w:val="en-US"/>
        </w:rPr>
        <w:t>endoscopists</w:t>
      </w:r>
      <w:proofErr w:type="spellEnd"/>
      <w:r w:rsidRPr="00A64FFF">
        <w:rPr>
          <w:rFonts w:ascii="Book Antiqua" w:hAnsi="Book Antiqua"/>
          <w:lang w:val="en-US"/>
        </w:rPr>
        <w:t xml:space="preserve">, pharmacists, anesthesiologists and nurses.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statement presented herein resulted from a first-phase systematic literature search and review by experts comprising </w:t>
      </w:r>
      <w:r w:rsidRPr="00A64FFF">
        <w:rPr>
          <w:rFonts w:ascii="Book Antiqua" w:eastAsia="Calibri" w:hAnsi="Book Antiqua"/>
          <w:lang w:val="en-US" w:eastAsia="en-US"/>
        </w:rPr>
        <w:t xml:space="preserve">the “Gastro-Ped Bleed Team” of the </w:t>
      </w:r>
      <w:r w:rsidRPr="00A64FFF">
        <w:rPr>
          <w:rFonts w:ascii="Book Antiqua" w:eastAsia="Calibri" w:hAnsi="Book Antiqua"/>
          <w:iCs/>
          <w:lang w:val="en-US" w:eastAsia="en-US"/>
        </w:rPr>
        <w:t>Italian Society of Pediatric Gastroenterology, Hepatology and Nutrition (SIGENP)</w:t>
      </w:r>
      <w:r w:rsidRPr="00A64FFF">
        <w:rPr>
          <w:rFonts w:ascii="Book Antiqua" w:hAnsi="Book Antiqua"/>
          <w:lang w:val="en-US"/>
        </w:rPr>
        <w:t xml:space="preserve">. The preliminary draft was first circulated among the panel and a subsequent meeting was held, in which a consensus was reached on the points touched, resulting in the final statement that is presented herein. It is important to note that this position paper is not intended to be construed or to serve as a standard of care. Standards of care are determined on the basis of all clinical data available for an individual case and are </w:t>
      </w:r>
      <w:r w:rsidRPr="00A64FFF">
        <w:rPr>
          <w:rFonts w:ascii="Book Antiqua" w:hAnsi="Book Antiqua"/>
          <w:lang w:val="en-US"/>
        </w:rPr>
        <w:lastRenderedPageBreak/>
        <w:t xml:space="preserve">subject to change as scientific knowledge and technology advances and patterns of care evolve. </w:t>
      </w:r>
    </w:p>
    <w:p w:rsidR="00BC5734" w:rsidRPr="00A64FFF" w:rsidRDefault="00BC5734" w:rsidP="00E215B7">
      <w:pPr>
        <w:autoSpaceDE w:val="0"/>
        <w:autoSpaceDN w:val="0"/>
        <w:adjustRightInd w:val="0"/>
        <w:snapToGrid w:val="0"/>
        <w:spacing w:line="360" w:lineRule="auto"/>
        <w:jc w:val="both"/>
        <w:rPr>
          <w:rFonts w:ascii="Book Antiqua" w:hAnsi="Book Antiqua"/>
          <w:lang w:val="en-US"/>
        </w:rPr>
      </w:pPr>
      <w:r w:rsidRPr="00A64FFF">
        <w:rPr>
          <w:rFonts w:ascii="Book Antiqua" w:hAnsi="Book Antiqua"/>
          <w:lang w:val="en-US"/>
        </w:rPr>
        <w:t xml:space="preserve"> </w:t>
      </w:r>
    </w:p>
    <w:p w:rsidR="00BC5734" w:rsidRPr="00A64FFF" w:rsidRDefault="00BC5734" w:rsidP="00E215B7">
      <w:pPr>
        <w:autoSpaceDE w:val="0"/>
        <w:autoSpaceDN w:val="0"/>
        <w:adjustRightInd w:val="0"/>
        <w:snapToGrid w:val="0"/>
        <w:spacing w:line="360" w:lineRule="auto"/>
        <w:jc w:val="both"/>
        <w:rPr>
          <w:rFonts w:ascii="Book Antiqua" w:hAnsi="Book Antiqua"/>
          <w:b/>
          <w:lang w:val="en-US"/>
        </w:rPr>
      </w:pPr>
      <w:r w:rsidRPr="00A64FFF">
        <w:rPr>
          <w:rFonts w:ascii="Book Antiqua" w:hAnsi="Book Antiqua"/>
          <w:b/>
          <w:lang w:val="en-US"/>
        </w:rPr>
        <w:t>DEFINITIONS</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Cs/>
          <w:lang w:val="en-US"/>
        </w:rPr>
        <w:t xml:space="preserve">UGIB </w:t>
      </w:r>
      <w:r w:rsidRPr="00A64FFF">
        <w:rPr>
          <w:rFonts w:ascii="Book Antiqua" w:hAnsi="Book Antiqua"/>
          <w:lang w:val="en-US"/>
        </w:rPr>
        <w:t>is that originating proximal to the ligament</w:t>
      </w:r>
      <w:r w:rsidRPr="00A64FFF">
        <w:rPr>
          <w:rFonts w:ascii="Book Antiqua" w:hAnsi="Book Antiqua"/>
          <w:bCs/>
          <w:lang w:val="en-US"/>
        </w:rPr>
        <w:t xml:space="preserve"> </w:t>
      </w:r>
      <w:r w:rsidRPr="00A64FFF">
        <w:rPr>
          <w:rFonts w:ascii="Book Antiqua" w:hAnsi="Book Antiqua"/>
          <w:lang w:val="en-US"/>
        </w:rPr>
        <w:t xml:space="preserve">of </w:t>
      </w:r>
      <w:proofErr w:type="spellStart"/>
      <w:r w:rsidRPr="00A64FFF">
        <w:rPr>
          <w:rFonts w:ascii="Book Antiqua" w:hAnsi="Book Antiqua"/>
          <w:lang w:val="en-US"/>
        </w:rPr>
        <w:t>Treitz</w:t>
      </w:r>
      <w:proofErr w:type="spellEnd"/>
      <w:r w:rsidRPr="00A64FFF">
        <w:rPr>
          <w:rFonts w:ascii="Book Antiqua" w:hAnsi="Book Antiqua"/>
          <w:lang w:val="en-US"/>
        </w:rPr>
        <w:t xml:space="preserve">, and, in practice, from the esophagus, stomach and duodenum. LGIB is defined as bleeding distal to the ligament of </w:t>
      </w:r>
      <w:proofErr w:type="spellStart"/>
      <w:r w:rsidRPr="00A64FFF">
        <w:rPr>
          <w:rFonts w:ascii="Book Antiqua" w:hAnsi="Book Antiqua"/>
          <w:lang w:val="en-US"/>
        </w:rPr>
        <w:t>Treitz</w:t>
      </w:r>
      <w:proofErr w:type="spellEnd"/>
      <w:r w:rsidRPr="00A64FFF">
        <w:rPr>
          <w:rFonts w:ascii="Book Antiqua" w:hAnsi="Book Antiqua"/>
          <w:lang w:val="en-US"/>
        </w:rPr>
        <w:t xml:space="preserve">. </w:t>
      </w:r>
      <w:r w:rsidRPr="00A64FFF">
        <w:rPr>
          <w:rFonts w:ascii="Book Antiqua" w:hAnsi="Book Antiqua"/>
          <w:bCs/>
          <w:lang w:val="en-US"/>
        </w:rPr>
        <w:t xml:space="preserve">Hematemesis </w:t>
      </w:r>
      <w:r w:rsidRPr="00A64FFF">
        <w:rPr>
          <w:rFonts w:ascii="Book Antiqua" w:hAnsi="Book Antiqua"/>
          <w:iCs/>
          <w:lang w:val="en-US"/>
        </w:rPr>
        <w:t xml:space="preserve">(and coffee-ground vomitus) </w:t>
      </w:r>
      <w:r w:rsidRPr="00A64FFF">
        <w:rPr>
          <w:rFonts w:ascii="Book Antiqua" w:hAnsi="Book Antiqua"/>
          <w:lang w:val="en-US"/>
        </w:rPr>
        <w:t xml:space="preserve">is vomiting of blood from the upper gastrointestinal tract or, occasionally, after swallowing blood from a source in the </w:t>
      </w:r>
      <w:proofErr w:type="gramStart"/>
      <w:r w:rsidRPr="00A64FFF">
        <w:rPr>
          <w:rFonts w:ascii="Book Antiqua" w:hAnsi="Book Antiqua"/>
          <w:lang w:val="en-US"/>
        </w:rPr>
        <w:t>nasopharynx</w:t>
      </w:r>
      <w:r w:rsidRPr="00A64FFF">
        <w:rPr>
          <w:rFonts w:ascii="Book Antiqua" w:hAnsi="Book Antiqua"/>
          <w:vertAlign w:val="superscript"/>
          <w:lang w:val="en-US"/>
        </w:rPr>
        <w:t>[</w:t>
      </w:r>
      <w:proofErr w:type="gramEnd"/>
      <w:r w:rsidRPr="00A64FFF">
        <w:rPr>
          <w:rFonts w:ascii="Book Antiqua" w:hAnsi="Book Antiqua"/>
          <w:vertAlign w:val="superscript"/>
          <w:lang w:val="en-US"/>
        </w:rPr>
        <w:t>1]</w:t>
      </w:r>
      <w:r w:rsidRPr="00A64FFF">
        <w:rPr>
          <w:rFonts w:ascii="Book Antiqua" w:hAnsi="Book Antiqua"/>
          <w:lang w:val="en-US"/>
        </w:rPr>
        <w:t xml:space="preserve">. Bright red hematemesis usually implies active hemorrhage from the esophagus, stomach or duodenum. Coffee-ground vomitus refers to the vomiting of black material, which is assumed to be blood. Melena is the passage of black tarry stools, usually due to acute UGIB but occasionally from bleeding within the small bowel or right side of the colon. Hematochezia is the passage of fresh or altered blood </w:t>
      </w:r>
      <w:r w:rsidRPr="00A64FFF">
        <w:rPr>
          <w:rFonts w:ascii="Book Antiqua" w:hAnsi="Book Antiqua"/>
          <w:i/>
          <w:lang w:val="en-US"/>
        </w:rPr>
        <w:t>via</w:t>
      </w:r>
      <w:r w:rsidRPr="00A64FFF">
        <w:rPr>
          <w:rFonts w:ascii="Book Antiqua" w:hAnsi="Book Antiqua"/>
          <w:lang w:val="en-US"/>
        </w:rPr>
        <w:t xml:space="preserve"> rectum, usually due to colonic </w:t>
      </w:r>
      <w:proofErr w:type="gramStart"/>
      <w:r w:rsidRPr="00A64FFF">
        <w:rPr>
          <w:rFonts w:ascii="Book Antiqua" w:hAnsi="Book Antiqua"/>
          <w:lang w:val="en-US"/>
        </w:rPr>
        <w:t>bleeding</w:t>
      </w:r>
      <w:r w:rsidRPr="00A64FFF">
        <w:rPr>
          <w:rFonts w:ascii="Book Antiqua" w:hAnsi="Book Antiqua"/>
          <w:vertAlign w:val="superscript"/>
          <w:lang w:val="en-US"/>
        </w:rPr>
        <w:t>[</w:t>
      </w:r>
      <w:proofErr w:type="gramEnd"/>
      <w:r w:rsidRPr="00A64FFF">
        <w:rPr>
          <w:rFonts w:ascii="Book Antiqua" w:hAnsi="Book Antiqua"/>
          <w:vertAlign w:val="superscript"/>
          <w:lang w:val="en-US"/>
        </w:rPr>
        <w:t>2]</w:t>
      </w:r>
      <w:r w:rsidRPr="00A64FFF">
        <w:rPr>
          <w:rFonts w:ascii="Book Antiqua" w:hAnsi="Book Antiqua"/>
          <w:lang w:val="en-US"/>
        </w:rPr>
        <w:t xml:space="preserve">. </w:t>
      </w:r>
    </w:p>
    <w:p w:rsidR="00BC5734" w:rsidRPr="00A64FFF" w:rsidRDefault="00BC5734" w:rsidP="00E215B7">
      <w:pPr>
        <w:adjustRightInd w:val="0"/>
        <w:snapToGrid w:val="0"/>
        <w:spacing w:line="360" w:lineRule="auto"/>
        <w:ind w:firstLineChars="100" w:firstLine="240"/>
        <w:jc w:val="both"/>
        <w:rPr>
          <w:rFonts w:ascii="Book Antiqua" w:hAnsi="Book Antiqua"/>
          <w:b/>
          <w:lang w:val="en-US"/>
        </w:rPr>
      </w:pPr>
      <w:r w:rsidRPr="00A64FFF">
        <w:rPr>
          <w:rFonts w:ascii="Book Antiqua" w:hAnsi="Book Antiqua"/>
          <w:lang w:val="en-US"/>
        </w:rPr>
        <w:t xml:space="preserve">Shock is circulatory insufficiency, resulting in inadequate oxygen delivery that leads to global </w:t>
      </w:r>
      <w:proofErr w:type="spellStart"/>
      <w:r w:rsidRPr="00A64FFF">
        <w:rPr>
          <w:rFonts w:ascii="Book Antiqua" w:hAnsi="Book Antiqua"/>
          <w:lang w:val="en-US"/>
        </w:rPr>
        <w:t>hypoperfusion</w:t>
      </w:r>
      <w:proofErr w:type="spellEnd"/>
      <w:r w:rsidRPr="00A64FFF">
        <w:rPr>
          <w:rFonts w:ascii="Book Antiqua" w:hAnsi="Book Antiqua"/>
          <w:lang w:val="en-US"/>
        </w:rPr>
        <w:t xml:space="preserve"> and tissue hypoxia; in the context of GIB, shock is most likely to be hypovolemic (due to the inadequate circulating volume resulting from acute blood loss). </w:t>
      </w:r>
      <w:r w:rsidRPr="00A64FFF">
        <w:rPr>
          <w:rFonts w:ascii="Book Antiqua" w:hAnsi="Book Antiqua"/>
          <w:bCs/>
          <w:lang w:val="en-US"/>
        </w:rPr>
        <w:t xml:space="preserve">Varices </w:t>
      </w:r>
      <w:r w:rsidRPr="00A64FFF">
        <w:rPr>
          <w:rFonts w:ascii="Book Antiqua" w:hAnsi="Book Antiqua"/>
          <w:lang w:val="en-US"/>
        </w:rPr>
        <w:t>are abnormal distended veins, most frequently occurring in the esophagus (esophageal varices) and less frequently in the stomach (gastric varices) or other sites (ectopic varices), and usually occurring as a consequence of liver disease; variceal bleeding is characteristically severe and may be life-threatening</w:t>
      </w:r>
      <w:r w:rsidRPr="00A64FFF">
        <w:rPr>
          <w:rFonts w:ascii="Book Antiqua" w:hAnsi="Book Antiqua"/>
          <w:vertAlign w:val="superscript"/>
          <w:lang w:val="en-US"/>
        </w:rPr>
        <w:t>[3]</w:t>
      </w:r>
      <w:r w:rsidRPr="00A64FFF">
        <w:rPr>
          <w:rFonts w:ascii="Book Antiqua" w:hAnsi="Book Antiqua"/>
          <w:lang w:val="en-US"/>
        </w:rPr>
        <w:t xml:space="preserve">. </w:t>
      </w:r>
      <w:r w:rsidRPr="00A64FFF">
        <w:rPr>
          <w:rFonts w:ascii="Book Antiqua" w:hAnsi="Book Antiqua"/>
          <w:bCs/>
          <w:lang w:val="en-US"/>
        </w:rPr>
        <w:t xml:space="preserve">Endoscopy </w:t>
      </w:r>
      <w:r w:rsidRPr="00A64FFF">
        <w:rPr>
          <w:rFonts w:ascii="Book Antiqua" w:hAnsi="Book Antiqua"/>
          <w:lang w:val="en-US"/>
        </w:rPr>
        <w:t xml:space="preserve">is the visualization of the inside of the gastrointestinal tract accomplished by means of </w:t>
      </w:r>
      <w:proofErr w:type="spellStart"/>
      <w:r w:rsidRPr="00A64FFF">
        <w:rPr>
          <w:rFonts w:ascii="Book Antiqua" w:hAnsi="Book Antiqua"/>
          <w:lang w:val="en-US"/>
        </w:rPr>
        <w:t>videoscope</w:t>
      </w:r>
      <w:proofErr w:type="spellEnd"/>
      <w:r w:rsidRPr="00A64FFF">
        <w:rPr>
          <w:rFonts w:ascii="Book Antiqua" w:hAnsi="Book Antiqua"/>
          <w:lang w:val="en-US"/>
        </w:rPr>
        <w:t>. Examination of the upper gastrointestinal tract (esophagus, stomach and duodenum) is known as gastroscopy or upper gastrointestinal endoscopy. Examination of the colon (large bowel) is referred to as colonoscopy. A list of definitions is provided in Table 1.</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b/>
          <w:color w:val="FF0000"/>
          <w:lang w:val="en-US"/>
        </w:rPr>
      </w:pPr>
      <w:r w:rsidRPr="00A64FFF">
        <w:rPr>
          <w:rFonts w:ascii="Book Antiqua" w:hAnsi="Book Antiqua"/>
          <w:b/>
          <w:lang w:val="en-US"/>
        </w:rPr>
        <w:t>UGIB</w:t>
      </w:r>
    </w:p>
    <w:p w:rsidR="00BC5734" w:rsidRPr="00A64FFF" w:rsidRDefault="00BC5734" w:rsidP="00E215B7">
      <w:pPr>
        <w:autoSpaceDE w:val="0"/>
        <w:autoSpaceDN w:val="0"/>
        <w:adjustRightInd w:val="0"/>
        <w:snapToGrid w:val="0"/>
        <w:spacing w:line="360" w:lineRule="auto"/>
        <w:jc w:val="both"/>
        <w:rPr>
          <w:rFonts w:ascii="Book Antiqua" w:hAnsi="Book Antiqua"/>
          <w:lang w:val="en-US"/>
        </w:rPr>
      </w:pPr>
      <w:r w:rsidRPr="00A64FFF">
        <w:rPr>
          <w:rFonts w:ascii="Book Antiqua" w:hAnsi="Book Antiqua"/>
          <w:lang w:val="en-US"/>
        </w:rPr>
        <w:t xml:space="preserve">In children, UGIB is an uncommon but potentially serious, life-threatening clinical condition. From an anatomical perspective, the UGIB tract encompasses the gastrointestinal region from the esophagus to the ligament of </w:t>
      </w:r>
      <w:proofErr w:type="spellStart"/>
      <w:proofErr w:type="gramStart"/>
      <w:r w:rsidRPr="00A64FFF">
        <w:rPr>
          <w:rFonts w:ascii="Book Antiqua" w:hAnsi="Book Antiqua"/>
          <w:lang w:val="en-US"/>
        </w:rPr>
        <w:t>Treitz</w:t>
      </w:r>
      <w:proofErr w:type="spellEnd"/>
      <w:r w:rsidRPr="00A64FFF">
        <w:rPr>
          <w:rFonts w:ascii="Book Antiqua" w:hAnsi="Book Antiqua"/>
          <w:vertAlign w:val="superscript"/>
          <w:lang w:val="en-US"/>
        </w:rPr>
        <w:t>[</w:t>
      </w:r>
      <w:proofErr w:type="gramEnd"/>
      <w:r w:rsidRPr="00A64FFF">
        <w:rPr>
          <w:rFonts w:ascii="Book Antiqua" w:hAnsi="Book Antiqua"/>
          <w:vertAlign w:val="superscript"/>
          <w:lang w:val="en-US"/>
        </w:rPr>
        <w:t>4]</w:t>
      </w:r>
      <w:r w:rsidRPr="00A64FFF">
        <w:rPr>
          <w:rFonts w:ascii="Book Antiqua" w:hAnsi="Book Antiqua"/>
          <w:lang w:val="en-US"/>
        </w:rPr>
        <w:t xml:space="preserve">. </w:t>
      </w:r>
      <w:r w:rsidRPr="00A64FFF">
        <w:rPr>
          <w:rFonts w:ascii="Book Antiqua" w:hAnsi="Book Antiqua"/>
          <w:color w:val="000000"/>
          <w:lang w:val="en-US"/>
        </w:rPr>
        <w:t xml:space="preserve">A study by Cleveland </w:t>
      </w:r>
      <w:r w:rsidRPr="00A64FFF">
        <w:rPr>
          <w:rFonts w:ascii="Book Antiqua" w:hAnsi="Book Antiqua"/>
          <w:i/>
          <w:color w:val="000000"/>
          <w:lang w:val="en-US"/>
        </w:rPr>
        <w:t>et al</w:t>
      </w:r>
      <w:r w:rsidRPr="00A64FFF">
        <w:rPr>
          <w:rFonts w:ascii="Book Antiqua" w:hAnsi="Book Antiqua"/>
          <w:vertAlign w:val="superscript"/>
          <w:lang w:val="en-US"/>
        </w:rPr>
        <w:t>[5]</w:t>
      </w:r>
      <w:r w:rsidRPr="00A64FFF">
        <w:rPr>
          <w:rFonts w:ascii="Book Antiqua" w:hAnsi="Book Antiqua"/>
          <w:color w:val="000000"/>
          <w:lang w:val="en-US"/>
        </w:rPr>
        <w:t xml:space="preserve">, involving 167 patients, showed the common signs and symptoms of </w:t>
      </w:r>
      <w:r w:rsidRPr="00A64FFF">
        <w:rPr>
          <w:rFonts w:ascii="Book Antiqua" w:hAnsi="Book Antiqua"/>
          <w:color w:val="000000"/>
          <w:lang w:val="en-US"/>
        </w:rPr>
        <w:lastRenderedPageBreak/>
        <w:t>UGIB at presentation to be hematemesis (73%), melena (21%)</w:t>
      </w:r>
      <w:r w:rsidRPr="00A64FFF">
        <w:rPr>
          <w:rFonts w:ascii="Book Antiqua" w:hAnsi="Book Antiqua"/>
          <w:lang w:val="en-US"/>
        </w:rPr>
        <w:t xml:space="preserve"> and coffee-ground emesis (6%); however, patients may also experience epigastric pain, abdominal tenderness or dizziness.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worldwide mortality rate for UGIB in children can range from 5% to 15%, reflecting the diverse populations that differentially experience conditions associated with UGIB, such as </w:t>
      </w:r>
      <w:r w:rsidRPr="00A64FFF">
        <w:rPr>
          <w:rFonts w:ascii="Book Antiqua" w:eastAsia="Calibri" w:hAnsi="Book Antiqua" w:cs="Arial"/>
          <w:lang w:val="en-US" w:eastAsia="it-IT"/>
        </w:rPr>
        <w:t xml:space="preserve">acute variceal </w:t>
      </w:r>
      <w:proofErr w:type="gramStart"/>
      <w:r w:rsidRPr="00A64FFF">
        <w:rPr>
          <w:rFonts w:ascii="Book Antiqua" w:eastAsia="Calibri" w:hAnsi="Book Antiqua" w:cs="Arial"/>
          <w:lang w:val="en-US" w:eastAsia="it-IT"/>
        </w:rPr>
        <w:t>hemorrhage</w:t>
      </w:r>
      <w:r w:rsidR="00DC73C0">
        <w:rPr>
          <w:rFonts w:ascii="Book Antiqua" w:hAnsi="Book Antiqua"/>
          <w:vertAlign w:val="superscript"/>
          <w:lang w:val="en-US"/>
        </w:rPr>
        <w:t>[</w:t>
      </w:r>
      <w:proofErr w:type="gramEnd"/>
      <w:r w:rsidR="00DC73C0">
        <w:rPr>
          <w:rFonts w:ascii="Book Antiqua" w:hAnsi="Book Antiqua"/>
          <w:vertAlign w:val="superscript"/>
          <w:lang w:val="en-US"/>
        </w:rPr>
        <w:t>4,</w:t>
      </w:r>
      <w:r w:rsidRPr="00A64FFF">
        <w:rPr>
          <w:rFonts w:ascii="Book Antiqua" w:hAnsi="Book Antiqua"/>
          <w:vertAlign w:val="superscript"/>
          <w:lang w:val="en-US"/>
        </w:rPr>
        <w:t>6]</w:t>
      </w:r>
      <w:r w:rsidRPr="00A64FFF">
        <w:rPr>
          <w:rFonts w:ascii="Book Antiqua" w:hAnsi="Book Antiqua"/>
          <w:lang w:val="en-US"/>
        </w:rPr>
        <w:t>. The causes of UGIB have been classified based upon variceal bleeding and non-variceal bleeding (Table 2</w:t>
      </w:r>
      <w:proofErr w:type="gramStart"/>
      <w:r w:rsidRPr="00A64FFF">
        <w:rPr>
          <w:rFonts w:ascii="Book Antiqua" w:hAnsi="Book Antiqua"/>
          <w:lang w:val="en-US"/>
        </w:rPr>
        <w:t>)</w:t>
      </w:r>
      <w:r w:rsidRPr="00A64FFF">
        <w:rPr>
          <w:rFonts w:ascii="Book Antiqua" w:hAnsi="Book Antiqua"/>
          <w:vertAlign w:val="superscript"/>
          <w:lang w:val="en-US"/>
        </w:rPr>
        <w:t>[</w:t>
      </w:r>
      <w:proofErr w:type="gramEnd"/>
      <w:r w:rsidRPr="00A64FFF">
        <w:rPr>
          <w:rFonts w:ascii="Book Antiqua" w:hAnsi="Book Antiqua"/>
          <w:vertAlign w:val="superscript"/>
          <w:lang w:val="en-US"/>
        </w:rPr>
        <w:t>7]</w:t>
      </w:r>
      <w:r w:rsidRPr="00A64FFF">
        <w:rPr>
          <w:rFonts w:ascii="Book Antiqua" w:hAnsi="Book Antiqua"/>
          <w:lang w:val="en-US"/>
        </w:rPr>
        <w:t xml:space="preserve">. Case series reported from Asia and developing countries show a higher incidence of variceal </w:t>
      </w:r>
      <w:proofErr w:type="gramStart"/>
      <w:r w:rsidRPr="00A64FFF">
        <w:rPr>
          <w:rFonts w:ascii="Book Antiqua" w:hAnsi="Book Antiqua"/>
          <w:lang w:val="en-US"/>
        </w:rPr>
        <w:t>bleeding</w:t>
      </w:r>
      <w:r w:rsidRPr="00A64FFF">
        <w:rPr>
          <w:rFonts w:ascii="Book Antiqua" w:hAnsi="Book Antiqua"/>
          <w:vertAlign w:val="superscript"/>
          <w:lang w:val="en-US"/>
        </w:rPr>
        <w:t>[</w:t>
      </w:r>
      <w:proofErr w:type="gramEnd"/>
      <w:r w:rsidRPr="00A64FFF">
        <w:rPr>
          <w:rFonts w:ascii="Book Antiqua" w:hAnsi="Book Antiqua"/>
          <w:vertAlign w:val="superscript"/>
          <w:lang w:val="en-US"/>
        </w:rPr>
        <w:t>8]</w:t>
      </w:r>
      <w:r w:rsidRPr="00A64FFF">
        <w:rPr>
          <w:rFonts w:ascii="Book Antiqua" w:hAnsi="Book Antiqua"/>
          <w:lang w:val="en-US"/>
        </w:rPr>
        <w:t xml:space="preserve">.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etiology of UGIB can be categorized by age groups, but causative disorders overlap considerably between </w:t>
      </w:r>
      <w:proofErr w:type="gramStart"/>
      <w:r w:rsidRPr="00A64FFF">
        <w:rPr>
          <w:rFonts w:ascii="Book Antiqua" w:hAnsi="Book Antiqua"/>
          <w:lang w:val="en-US"/>
        </w:rPr>
        <w:t>these</w:t>
      </w:r>
      <w:r w:rsidRPr="00A64FFF">
        <w:rPr>
          <w:rFonts w:ascii="Book Antiqua" w:hAnsi="Book Antiqua"/>
          <w:vertAlign w:val="superscript"/>
          <w:lang w:val="en-US"/>
        </w:rPr>
        <w:t>[</w:t>
      </w:r>
      <w:proofErr w:type="gramEnd"/>
      <w:r w:rsidRPr="00A64FFF">
        <w:rPr>
          <w:rFonts w:ascii="Book Antiqua" w:hAnsi="Book Antiqua"/>
          <w:vertAlign w:val="superscript"/>
          <w:lang w:val="en-US"/>
        </w:rPr>
        <w:t>4]</w:t>
      </w:r>
      <w:r w:rsidRPr="00A64FFF">
        <w:rPr>
          <w:rFonts w:ascii="Book Antiqua" w:hAnsi="Book Antiqua"/>
          <w:lang w:val="en-US"/>
        </w:rPr>
        <w:t xml:space="preserve">. In newborns, the predominant causes include coagulation disorders, such as vitamin K deficiency, </w:t>
      </w:r>
      <w:r w:rsidRPr="00A64FFF">
        <w:rPr>
          <w:rFonts w:ascii="Book Antiqua" w:eastAsia="Calibri" w:hAnsi="Book Antiqua"/>
          <w:lang w:val="en-US" w:eastAsia="it-IT"/>
        </w:rPr>
        <w:t>cow's milk protein allergy (CMPA</w:t>
      </w:r>
      <w:proofErr w:type="gramStart"/>
      <w:r w:rsidRPr="00A64FFF">
        <w:rPr>
          <w:rFonts w:ascii="Book Antiqua" w:eastAsia="Calibri" w:hAnsi="Book Antiqua"/>
          <w:lang w:val="en-US" w:eastAsia="it-IT"/>
        </w:rPr>
        <w:t>)</w:t>
      </w:r>
      <w:r w:rsidRPr="00A64FFF">
        <w:rPr>
          <w:rFonts w:ascii="Book Antiqua" w:eastAsia="Calibri" w:hAnsi="Book Antiqua"/>
          <w:vertAlign w:val="superscript"/>
          <w:lang w:val="en-US" w:eastAsia="it-IT"/>
        </w:rPr>
        <w:t>[</w:t>
      </w:r>
      <w:proofErr w:type="gramEnd"/>
      <w:r w:rsidRPr="00A64FFF">
        <w:rPr>
          <w:rFonts w:ascii="Book Antiqua" w:eastAsia="Calibri" w:hAnsi="Book Antiqua"/>
          <w:vertAlign w:val="superscript"/>
          <w:lang w:val="en-US" w:eastAsia="it-IT"/>
        </w:rPr>
        <w:t>9]</w:t>
      </w:r>
      <w:r w:rsidRPr="00A64FFF">
        <w:rPr>
          <w:rFonts w:ascii="Book Antiqua" w:eastAsia="Calibri" w:hAnsi="Book Antiqua"/>
          <w:lang w:val="en-US" w:eastAsia="it-IT"/>
        </w:rPr>
        <w:t xml:space="preserve">, stress-related </w:t>
      </w:r>
      <w:r w:rsidRPr="00A64FFF">
        <w:rPr>
          <w:rFonts w:ascii="Book Antiqua" w:hAnsi="Book Antiqua"/>
          <w:lang w:val="en-US"/>
        </w:rPr>
        <w:t>gastritis, sepsis, and trauma from placement of nasogastric tubes. In infants (1 mo to 1 year of age), the most prevalent causes are caustic ingestions, duplication cysts, foreign body ingestion, and medication-induced. In toddlers and young children (1 year to 5 years of age), causes include erosive esophagitis, gastritis, caustic ingestions, peptic ulcer bleeding, varices, and vomiting-induced bleeding (</w:t>
      </w:r>
      <w:r w:rsidRPr="00A64FFF">
        <w:rPr>
          <w:rFonts w:ascii="Book Antiqua" w:hAnsi="Book Antiqua"/>
          <w:i/>
          <w:lang w:val="en-US"/>
        </w:rPr>
        <w:t>e.g.</w:t>
      </w:r>
      <w:r w:rsidR="00DC73C0">
        <w:rPr>
          <w:rFonts w:ascii="Book Antiqua" w:eastAsiaTheme="minorEastAsia" w:hAnsi="Book Antiqua" w:hint="eastAsia"/>
          <w:i/>
          <w:lang w:val="en-US" w:eastAsia="zh-CN"/>
        </w:rPr>
        <w:t>,</w:t>
      </w:r>
      <w:r w:rsidRPr="00A64FFF">
        <w:rPr>
          <w:rFonts w:ascii="Book Antiqua" w:hAnsi="Book Antiqua"/>
          <w:lang w:val="en-US"/>
        </w:rPr>
        <w:t xml:space="preserve"> from a Mallory-Weiss tear). In children and adolescents (ages 5 years to 18 years), bleeding can arise from coagulation disorders, gastritis, </w:t>
      </w:r>
      <w:proofErr w:type="spellStart"/>
      <w:r w:rsidRPr="00A64FFF">
        <w:rPr>
          <w:rFonts w:ascii="Book Antiqua" w:hAnsi="Book Antiqua"/>
          <w:lang w:val="en-US"/>
        </w:rPr>
        <w:t>Dieulafoy</w:t>
      </w:r>
      <w:proofErr w:type="spellEnd"/>
      <w:r w:rsidRPr="00A64FFF">
        <w:rPr>
          <w:rFonts w:ascii="Book Antiqua" w:hAnsi="Book Antiqua"/>
          <w:lang w:val="en-US"/>
        </w:rPr>
        <w:t xml:space="preserve"> lesions (</w:t>
      </w:r>
      <w:proofErr w:type="spellStart"/>
      <w:r w:rsidRPr="00A64FFF">
        <w:rPr>
          <w:rFonts w:ascii="Book Antiqua" w:hAnsi="Book Antiqua"/>
          <w:lang w:val="en-US"/>
        </w:rPr>
        <w:t>angiodysplasia</w:t>
      </w:r>
      <w:proofErr w:type="spellEnd"/>
      <w:r w:rsidRPr="00A64FFF">
        <w:rPr>
          <w:rFonts w:ascii="Book Antiqua" w:hAnsi="Book Antiqua"/>
          <w:lang w:val="en-US"/>
        </w:rPr>
        <w:t>), erosive esophagitis, peptic ulcer disease, caustic ingestions, and vomiting-induced bleeding</w:t>
      </w:r>
      <w:r w:rsidRPr="00A64FFF">
        <w:rPr>
          <w:rFonts w:ascii="Book Antiqua" w:hAnsi="Book Antiqua"/>
          <w:vertAlign w:val="superscript"/>
          <w:lang w:val="en-US"/>
        </w:rPr>
        <w:t>[10]</w:t>
      </w:r>
      <w:r w:rsidRPr="00A64FFF">
        <w:rPr>
          <w:rFonts w:ascii="Book Antiqua" w:hAnsi="Book Antiqua"/>
          <w:lang w:val="en-US"/>
        </w:rPr>
        <w:t xml:space="preserve">.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color w:val="FF0000"/>
          <w:lang w:val="en-US"/>
        </w:rPr>
      </w:pPr>
      <w:r w:rsidRPr="00A64FFF">
        <w:rPr>
          <w:rFonts w:ascii="Book Antiqua" w:hAnsi="Book Antiqua"/>
          <w:lang w:val="en-US"/>
        </w:rPr>
        <w:t xml:space="preserve">Crohn’s disease is an uncommon cause of UGIB in the pediatric </w:t>
      </w:r>
      <w:proofErr w:type="gramStart"/>
      <w:r w:rsidRPr="00A64FFF">
        <w:rPr>
          <w:rFonts w:ascii="Book Antiqua" w:hAnsi="Book Antiqua"/>
          <w:lang w:val="en-US"/>
        </w:rPr>
        <w:t>population</w:t>
      </w:r>
      <w:r w:rsidRPr="00A64FFF">
        <w:rPr>
          <w:rFonts w:ascii="Book Antiqua" w:hAnsi="Book Antiqua"/>
          <w:vertAlign w:val="superscript"/>
          <w:lang w:val="en-US"/>
        </w:rPr>
        <w:t>[</w:t>
      </w:r>
      <w:proofErr w:type="gramEnd"/>
      <w:r w:rsidRPr="00A64FFF">
        <w:rPr>
          <w:rFonts w:ascii="Book Antiqua" w:hAnsi="Book Antiqua"/>
          <w:vertAlign w:val="superscript"/>
          <w:lang w:val="en-US"/>
        </w:rPr>
        <w:t>11]</w:t>
      </w:r>
      <w:r w:rsidRPr="00A64FFF">
        <w:rPr>
          <w:rFonts w:ascii="Book Antiqua" w:hAnsi="Book Antiqua"/>
          <w:lang w:val="en-US"/>
        </w:rPr>
        <w:t>. Certain foods may create confusion by mimicking the appearance of blood in vomitus (</w:t>
      </w:r>
      <w:r w:rsidRPr="00A64FFF">
        <w:rPr>
          <w:rFonts w:ascii="Book Antiqua" w:hAnsi="Book Antiqua"/>
          <w:i/>
          <w:lang w:val="en-US"/>
        </w:rPr>
        <w:t>e.g</w:t>
      </w:r>
      <w:r w:rsidRPr="00A64FFF">
        <w:rPr>
          <w:rFonts w:ascii="Book Antiqua" w:hAnsi="Book Antiqua"/>
          <w:lang w:val="en-US"/>
        </w:rPr>
        <w:t>.</w:t>
      </w:r>
      <w:r w:rsidR="00DC73C0">
        <w:rPr>
          <w:rFonts w:ascii="Book Antiqua" w:eastAsiaTheme="minorEastAsia" w:hAnsi="Book Antiqua" w:hint="eastAsia"/>
          <w:lang w:val="en-US" w:eastAsia="zh-CN"/>
        </w:rPr>
        <w:t>,</w:t>
      </w:r>
      <w:r w:rsidRPr="00A64FFF">
        <w:rPr>
          <w:rFonts w:ascii="Book Antiqua" w:hAnsi="Book Antiqua"/>
          <w:lang w:val="en-US"/>
        </w:rPr>
        <w:t xml:space="preserve"> artificial (red) food-coloring, fruit-flavored drinks, fruit juices, and beets). All findings suspicious of blood in vomitus should be clinically investigated </w:t>
      </w:r>
      <w:proofErr w:type="gramStart"/>
      <w:r w:rsidRPr="00A64FFF">
        <w:rPr>
          <w:rFonts w:ascii="Book Antiqua" w:hAnsi="Book Antiqua"/>
          <w:lang w:val="en-US"/>
        </w:rPr>
        <w:t>further</w:t>
      </w:r>
      <w:r w:rsidRPr="00A64FFF">
        <w:rPr>
          <w:rFonts w:ascii="Book Antiqua" w:hAnsi="Book Antiqua"/>
          <w:vertAlign w:val="superscript"/>
          <w:lang w:val="en-US"/>
        </w:rPr>
        <w:t>[</w:t>
      </w:r>
      <w:proofErr w:type="gramEnd"/>
      <w:r w:rsidRPr="00A64FFF">
        <w:rPr>
          <w:rFonts w:ascii="Book Antiqua" w:hAnsi="Book Antiqua"/>
          <w:vertAlign w:val="superscript"/>
          <w:lang w:val="en-US"/>
        </w:rPr>
        <w:t>12]</w:t>
      </w:r>
      <w:r w:rsidRPr="00A64FFF">
        <w:rPr>
          <w:rFonts w:ascii="Book Antiqua" w:hAnsi="Book Antiqua"/>
          <w:lang w:val="en-US"/>
        </w:rPr>
        <w:t>.</w:t>
      </w:r>
      <w:r w:rsidRPr="00A64FFF">
        <w:rPr>
          <w:rFonts w:ascii="Book Antiqua" w:hAnsi="Book Antiqua"/>
          <w:color w:val="FF0000"/>
          <w:lang w:val="en-US"/>
        </w:rPr>
        <w:t xml:space="preserve">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current diagnostic approach for pediatric UGIB has been mostly extrapolated from studies of adults; the key points are extensive history-taking and examination, laboratory evaluations, and diagnostic </w:t>
      </w:r>
      <w:proofErr w:type="gramStart"/>
      <w:r w:rsidRPr="00A64FFF">
        <w:rPr>
          <w:rFonts w:ascii="Book Antiqua" w:hAnsi="Book Antiqua"/>
          <w:lang w:val="en-US"/>
        </w:rPr>
        <w:t>procedures</w:t>
      </w:r>
      <w:r w:rsidRPr="00A64FFF">
        <w:rPr>
          <w:rFonts w:ascii="Book Antiqua" w:hAnsi="Book Antiqua"/>
          <w:vertAlign w:val="superscript"/>
          <w:lang w:val="en-US"/>
        </w:rPr>
        <w:t>[</w:t>
      </w:r>
      <w:proofErr w:type="gramEnd"/>
      <w:r w:rsidRPr="00A64FFF">
        <w:rPr>
          <w:rFonts w:ascii="Book Antiqua" w:hAnsi="Book Antiqua"/>
          <w:vertAlign w:val="superscript"/>
          <w:lang w:val="en-US"/>
        </w:rPr>
        <w:t>13]</w:t>
      </w:r>
      <w:r w:rsidRPr="00A64FFF">
        <w:rPr>
          <w:rFonts w:ascii="Book Antiqua" w:hAnsi="Book Antiqua"/>
          <w:lang w:val="en-US"/>
        </w:rPr>
        <w:t xml:space="preserve">. Maternal sources of blood include ingestion of blood during the delivery or from cracked nipples during breastfeeding; infants who ingest maternal blood may present with hematemesis or </w:t>
      </w:r>
      <w:proofErr w:type="gramStart"/>
      <w:r w:rsidRPr="00A64FFF">
        <w:rPr>
          <w:rFonts w:ascii="Book Antiqua" w:hAnsi="Book Antiqua"/>
          <w:lang w:val="en-US"/>
        </w:rPr>
        <w:t>melena</w:t>
      </w:r>
      <w:r w:rsidRPr="00A64FFF">
        <w:rPr>
          <w:rFonts w:ascii="Book Antiqua" w:hAnsi="Book Antiqua"/>
          <w:vertAlign w:val="superscript"/>
          <w:lang w:val="en-US"/>
        </w:rPr>
        <w:t>[</w:t>
      </w:r>
      <w:proofErr w:type="gramEnd"/>
      <w:r w:rsidRPr="00A64FFF">
        <w:rPr>
          <w:rFonts w:ascii="Book Antiqua" w:hAnsi="Book Antiqua"/>
          <w:vertAlign w:val="superscript"/>
          <w:lang w:val="en-US"/>
        </w:rPr>
        <w:t>4]</w:t>
      </w:r>
      <w:r w:rsidRPr="00A64FFF">
        <w:rPr>
          <w:rFonts w:ascii="Book Antiqua" w:hAnsi="Book Antiqua"/>
          <w:lang w:val="en-US"/>
        </w:rPr>
        <w:t xml:space="preserve">. Historical information includes the presence of abdominal pain, coffee-ground–like emesis, dysphagia, black and tarry stools, </w:t>
      </w:r>
      <w:proofErr w:type="gramStart"/>
      <w:r w:rsidRPr="00A64FFF">
        <w:rPr>
          <w:rFonts w:ascii="Book Antiqua" w:hAnsi="Book Antiqua"/>
          <w:lang w:val="en-US"/>
        </w:rPr>
        <w:t>bright</w:t>
      </w:r>
      <w:proofErr w:type="gramEnd"/>
      <w:r w:rsidRPr="00A64FFF">
        <w:rPr>
          <w:rFonts w:ascii="Book Antiqua" w:hAnsi="Book Antiqua"/>
          <w:lang w:val="en-US"/>
        </w:rPr>
        <w:t xml:space="preserve"> red blood </w:t>
      </w:r>
      <w:r w:rsidRPr="00A64FFF">
        <w:rPr>
          <w:rFonts w:ascii="Book Antiqua" w:hAnsi="Book Antiqua"/>
          <w:i/>
          <w:lang w:val="en-US"/>
        </w:rPr>
        <w:t>via</w:t>
      </w:r>
      <w:r w:rsidRPr="00A64FFF">
        <w:rPr>
          <w:rFonts w:ascii="Book Antiqua" w:hAnsi="Book Antiqua"/>
          <w:lang w:val="en-US"/>
        </w:rPr>
        <w:t xml:space="preserve"> </w:t>
      </w:r>
      <w:r w:rsidRPr="00A64FFF">
        <w:rPr>
          <w:rFonts w:ascii="Book Antiqua" w:hAnsi="Book Antiqua"/>
          <w:lang w:val="en-US"/>
        </w:rPr>
        <w:lastRenderedPageBreak/>
        <w:t>rectum, hematemesis, and chest pain. In addition, drug use should be elicited, especially any previ</w:t>
      </w:r>
      <w:r w:rsidRPr="00A64FFF">
        <w:rPr>
          <w:rFonts w:ascii="Book Antiqua" w:hAnsi="Book Antiqua"/>
          <w:lang w:val="en-US"/>
        </w:rPr>
        <w:softHyphen/>
        <w:t xml:space="preserve">ous use of </w:t>
      </w:r>
      <w:r w:rsidRPr="00A64FFF">
        <w:rPr>
          <w:rFonts w:ascii="Book Antiqua" w:eastAsia="Calibri" w:hAnsi="Book Antiqua"/>
          <w:bCs/>
          <w:lang w:val="en-US" w:eastAsia="it-IT"/>
        </w:rPr>
        <w:t>non-steroidal anti-inflammatory drugs (</w:t>
      </w:r>
      <w:r w:rsidRPr="00A64FFF">
        <w:rPr>
          <w:rFonts w:ascii="Book Antiqua" w:hAnsi="Book Antiqua"/>
          <w:lang w:val="en-US"/>
        </w:rPr>
        <w:t xml:space="preserve">NSAIDs), aspirin and/or </w:t>
      </w:r>
      <w:proofErr w:type="gramStart"/>
      <w:r w:rsidRPr="00A64FFF">
        <w:rPr>
          <w:rFonts w:ascii="Book Antiqua" w:hAnsi="Book Antiqua"/>
          <w:lang w:val="en-US"/>
        </w:rPr>
        <w:t>corticosteroids</w:t>
      </w:r>
      <w:r w:rsidRPr="00A64FFF">
        <w:rPr>
          <w:rFonts w:ascii="Book Antiqua" w:hAnsi="Book Antiqua"/>
          <w:vertAlign w:val="superscript"/>
          <w:lang w:val="en-US"/>
        </w:rPr>
        <w:t>[</w:t>
      </w:r>
      <w:proofErr w:type="gramEnd"/>
      <w:r w:rsidRPr="00A64FFF">
        <w:rPr>
          <w:rFonts w:ascii="Book Antiqua" w:hAnsi="Book Antiqua"/>
          <w:vertAlign w:val="superscript"/>
          <w:lang w:val="en-US"/>
        </w:rPr>
        <w:t>14]</w:t>
      </w:r>
      <w:r w:rsidRPr="00A64FFF">
        <w:rPr>
          <w:rFonts w:ascii="Book Antiqua" w:hAnsi="Book Antiqua"/>
          <w:lang w:val="en-US"/>
        </w:rPr>
        <w:t xml:space="preserve">. The physician should also ascertain a history of peptic ulcer bleeding or surgery, as well as any previous episodes of UGIB and previous history of umbilical </w:t>
      </w:r>
      <w:proofErr w:type="gramStart"/>
      <w:r w:rsidRPr="00A64FFF">
        <w:rPr>
          <w:rFonts w:ascii="Book Antiqua" w:hAnsi="Book Antiqua"/>
          <w:lang w:val="en-US"/>
        </w:rPr>
        <w:t>catheterization</w:t>
      </w:r>
      <w:r w:rsidRPr="00A64FFF">
        <w:rPr>
          <w:rFonts w:ascii="Book Antiqua" w:hAnsi="Book Antiqua"/>
          <w:vertAlign w:val="superscript"/>
          <w:lang w:val="en-US"/>
        </w:rPr>
        <w:t>[</w:t>
      </w:r>
      <w:proofErr w:type="gramEnd"/>
      <w:r w:rsidRPr="00A64FFF">
        <w:rPr>
          <w:rFonts w:ascii="Book Antiqua" w:hAnsi="Book Antiqua"/>
          <w:vertAlign w:val="superscript"/>
          <w:lang w:val="en-US"/>
        </w:rPr>
        <w:t>15]</w:t>
      </w:r>
      <w:r w:rsidRPr="00A64FFF">
        <w:rPr>
          <w:rFonts w:ascii="Book Antiqua" w:hAnsi="Book Antiqua"/>
          <w:lang w:val="en-US"/>
        </w:rPr>
        <w:t xml:space="preserve">.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In newborns with suspected UGIB, an </w:t>
      </w:r>
      <w:r w:rsidRPr="00A64FFF">
        <w:rPr>
          <w:rFonts w:ascii="Book Antiqua" w:eastAsia="Calibri" w:hAnsi="Book Antiqua"/>
          <w:color w:val="424242"/>
          <w:lang w:val="en-US" w:eastAsia="it-IT"/>
        </w:rPr>
        <w:t>alkali denaturation test (</w:t>
      </w:r>
      <w:r w:rsidRPr="00A64FFF">
        <w:rPr>
          <w:rFonts w:ascii="Book Antiqua" w:eastAsia="Calibri" w:hAnsi="Book Antiqua"/>
          <w:i/>
          <w:color w:val="424242"/>
          <w:lang w:val="en-US" w:eastAsia="it-IT"/>
        </w:rPr>
        <w:t>i.e.</w:t>
      </w:r>
      <w:r w:rsidR="00DC73C0">
        <w:rPr>
          <w:rFonts w:ascii="Book Antiqua" w:eastAsiaTheme="minorEastAsia" w:hAnsi="Book Antiqua" w:hint="eastAsia"/>
          <w:i/>
          <w:color w:val="424242"/>
          <w:lang w:val="en-US" w:eastAsia="zh-CN"/>
        </w:rPr>
        <w:t>,</w:t>
      </w:r>
      <w:r w:rsidRPr="00A64FFF">
        <w:rPr>
          <w:rFonts w:ascii="Book Antiqua" w:eastAsia="Calibri" w:hAnsi="Book Antiqua"/>
          <w:color w:val="424242"/>
          <w:lang w:val="en-US" w:eastAsia="it-IT"/>
        </w:rPr>
        <w:t xml:space="preserve"> the </w:t>
      </w:r>
      <w:r w:rsidRPr="00A64FFF">
        <w:rPr>
          <w:rFonts w:ascii="Book Antiqua" w:hAnsi="Book Antiqua"/>
          <w:lang w:val="en-US"/>
        </w:rPr>
        <w:t xml:space="preserve">Apt-Downey test) can differentiate neonatal blood from maternal blood. Gastric lavage </w:t>
      </w:r>
      <w:r w:rsidRPr="00A64FFF">
        <w:rPr>
          <w:rFonts w:ascii="Book Antiqua" w:hAnsi="Book Antiqua"/>
          <w:i/>
          <w:lang w:val="en-US"/>
        </w:rPr>
        <w:t>via</w:t>
      </w:r>
      <w:r w:rsidRPr="00A64FFF">
        <w:rPr>
          <w:rFonts w:ascii="Book Antiqua" w:hAnsi="Book Antiqua"/>
          <w:lang w:val="en-US"/>
        </w:rPr>
        <w:t xml:space="preserve"> nasogastric tube can improve the accuracy of </w:t>
      </w:r>
      <w:proofErr w:type="gramStart"/>
      <w:r w:rsidRPr="00A64FFF">
        <w:rPr>
          <w:rFonts w:ascii="Book Antiqua" w:hAnsi="Book Antiqua"/>
          <w:lang w:val="en-US"/>
        </w:rPr>
        <w:t>endoscopy</w:t>
      </w:r>
      <w:r w:rsidR="00DC73C0">
        <w:rPr>
          <w:rFonts w:ascii="Book Antiqua" w:hAnsi="Book Antiqua"/>
          <w:vertAlign w:val="superscript"/>
          <w:lang w:val="en-US"/>
        </w:rPr>
        <w:t>[</w:t>
      </w:r>
      <w:proofErr w:type="gramEnd"/>
      <w:r w:rsidR="00DC73C0">
        <w:rPr>
          <w:rFonts w:ascii="Book Antiqua" w:hAnsi="Book Antiqua"/>
          <w:vertAlign w:val="superscript"/>
          <w:lang w:val="en-US"/>
        </w:rPr>
        <w:t>16,</w:t>
      </w:r>
      <w:r w:rsidRPr="00A64FFF">
        <w:rPr>
          <w:rFonts w:ascii="Book Antiqua" w:hAnsi="Book Antiqua"/>
          <w:vertAlign w:val="superscript"/>
          <w:lang w:val="en-US"/>
        </w:rPr>
        <w:t>17]</w:t>
      </w:r>
      <w:r w:rsidRPr="00A64FFF">
        <w:rPr>
          <w:rFonts w:ascii="Book Antiqua" w:hAnsi="Book Antiqua"/>
          <w:lang w:val="en-US"/>
        </w:rPr>
        <w:t xml:space="preserve">. Upper endoscopy is the test of choice for evaluating hematemesis. The goals of endoscopy in UGIB are to identify the site of bleeding and to facilitate initiation of an appropriate therapeutic approach when </w:t>
      </w:r>
      <w:proofErr w:type="gramStart"/>
      <w:r w:rsidRPr="00A64FFF">
        <w:rPr>
          <w:rFonts w:ascii="Book Antiqua" w:hAnsi="Book Antiqua"/>
          <w:lang w:val="en-US"/>
        </w:rPr>
        <w:t>indicated</w:t>
      </w:r>
      <w:r w:rsidRPr="00A64FFF">
        <w:rPr>
          <w:rFonts w:ascii="Book Antiqua" w:hAnsi="Book Antiqua"/>
          <w:vertAlign w:val="superscript"/>
          <w:lang w:val="en-US"/>
        </w:rPr>
        <w:t>[</w:t>
      </w:r>
      <w:proofErr w:type="gramEnd"/>
      <w:r w:rsidRPr="00A64FFF">
        <w:rPr>
          <w:rFonts w:ascii="Book Antiqua" w:hAnsi="Book Antiqua"/>
          <w:vertAlign w:val="superscript"/>
          <w:lang w:val="en-US"/>
        </w:rPr>
        <w:t>5]</w:t>
      </w:r>
      <w:r w:rsidRPr="00A64FFF">
        <w:rPr>
          <w:rFonts w:ascii="Book Antiqua" w:hAnsi="Book Antiqua"/>
          <w:lang w:val="en-US"/>
        </w:rPr>
        <w:t xml:space="preserve">.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A flowchart of the diagnostic approach of UGIB is provided in Figure 1. In summary, UGIB refers to bleeding above the ligament of </w:t>
      </w:r>
      <w:proofErr w:type="spellStart"/>
      <w:r w:rsidRPr="00A64FFF">
        <w:rPr>
          <w:rFonts w:ascii="Book Antiqua" w:hAnsi="Book Antiqua"/>
          <w:lang w:val="en-US"/>
        </w:rPr>
        <w:t>Treitz</w:t>
      </w:r>
      <w:proofErr w:type="spellEnd"/>
      <w:r w:rsidRPr="00A64FFF">
        <w:rPr>
          <w:rFonts w:ascii="Book Antiqua" w:hAnsi="Book Antiqua"/>
          <w:lang w:val="en-US"/>
        </w:rPr>
        <w:t xml:space="preserve"> and the priority of achieving a differential diagnosis addresses both the clinical presentation and the age of the patient. </w:t>
      </w:r>
    </w:p>
    <w:p w:rsidR="00BC5734" w:rsidRPr="00A64FFF" w:rsidRDefault="00BC5734" w:rsidP="00E215B7">
      <w:pPr>
        <w:autoSpaceDE w:val="0"/>
        <w:autoSpaceDN w:val="0"/>
        <w:adjustRightInd w:val="0"/>
        <w:snapToGrid w:val="0"/>
        <w:spacing w:line="360" w:lineRule="auto"/>
        <w:jc w:val="both"/>
        <w:rPr>
          <w:rFonts w:ascii="Book Antiqua" w:hAnsi="Book Antiqua"/>
          <w:lang w:val="en-US"/>
        </w:rPr>
      </w:pPr>
      <w:r w:rsidRPr="00A64FFF">
        <w:rPr>
          <w:rFonts w:ascii="Book Antiqua" w:hAnsi="Book Antiqua"/>
          <w:lang w:val="en-US"/>
        </w:rPr>
        <w:tab/>
      </w:r>
      <w:r w:rsidRPr="00A64FFF">
        <w:rPr>
          <w:rFonts w:ascii="Book Antiqua" w:hAnsi="Book Antiqua"/>
          <w:lang w:val="en-US"/>
        </w:rPr>
        <w:tab/>
      </w: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t>LGIB</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 xml:space="preserve">LGIB in children is a common clinical problem; indeed, it is reportedly the presenting complaint for approximately 0.3% of children in the emergency </w:t>
      </w:r>
      <w:proofErr w:type="gramStart"/>
      <w:r w:rsidRPr="00A64FFF">
        <w:rPr>
          <w:rFonts w:ascii="Book Antiqua" w:hAnsi="Book Antiqua"/>
          <w:lang w:val="en-US"/>
        </w:rPr>
        <w:t>department</w:t>
      </w:r>
      <w:r w:rsidRPr="00A64FFF">
        <w:rPr>
          <w:rFonts w:ascii="Book Antiqua" w:hAnsi="Book Antiqua"/>
          <w:vertAlign w:val="superscript"/>
          <w:lang w:val="en-US"/>
        </w:rPr>
        <w:t>[</w:t>
      </w:r>
      <w:proofErr w:type="gramEnd"/>
      <w:r w:rsidRPr="00A64FFF">
        <w:rPr>
          <w:rFonts w:ascii="Book Antiqua" w:hAnsi="Book Antiqua"/>
          <w:vertAlign w:val="superscript"/>
          <w:lang w:val="en-US"/>
        </w:rPr>
        <w:t>18]</w:t>
      </w:r>
      <w:r w:rsidRPr="00A64FFF">
        <w:rPr>
          <w:rFonts w:ascii="Book Antiqua" w:hAnsi="Book Antiqua"/>
          <w:lang w:val="en-US"/>
        </w:rPr>
        <w:t xml:space="preserve">. In most cases, the bleeding is self-limiting, with the majority (80%) of LGIB cases in the emergency department undergoing routine </w:t>
      </w:r>
      <w:proofErr w:type="gramStart"/>
      <w:r w:rsidRPr="00A64FFF">
        <w:rPr>
          <w:rFonts w:ascii="Book Antiqua" w:hAnsi="Book Antiqua"/>
          <w:lang w:val="en-US"/>
        </w:rPr>
        <w:t>discharge</w:t>
      </w:r>
      <w:r w:rsidRPr="00A64FFF">
        <w:rPr>
          <w:rFonts w:ascii="Book Antiqua" w:hAnsi="Book Antiqua"/>
          <w:vertAlign w:val="superscript"/>
          <w:lang w:val="en-US"/>
        </w:rPr>
        <w:t>[</w:t>
      </w:r>
      <w:proofErr w:type="gramEnd"/>
      <w:r w:rsidRPr="00A64FFF">
        <w:rPr>
          <w:rFonts w:ascii="Book Antiqua" w:hAnsi="Book Antiqua"/>
          <w:vertAlign w:val="superscript"/>
          <w:lang w:val="en-US"/>
        </w:rPr>
        <w:t>19]</w:t>
      </w:r>
      <w:r w:rsidRPr="00A64FFF">
        <w:rPr>
          <w:rFonts w:ascii="Book Antiqua" w:hAnsi="Book Antiqua"/>
          <w:lang w:val="en-US"/>
        </w:rPr>
        <w:t xml:space="preserve">. However, conditions such as Meckel’s diverticulum, melena by variceal hemorrhages, acute intestinal obstruction or severe attack of ulcerative colitis often present with life-threatening GIB.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etiology of LGIB is very different between children and adults, and its incidence is age-dependent. The main causes of LGIB in adults are colorectal cancer, colorectal polyps, anorectal disease and inflammatory bowel diseases (IBDs); in children, colorectal polyps, chronic colitis and perianal lesions are the main </w:t>
      </w:r>
      <w:proofErr w:type="gramStart"/>
      <w:r w:rsidRPr="00A64FFF">
        <w:rPr>
          <w:rFonts w:ascii="Book Antiqua" w:hAnsi="Book Antiqua"/>
          <w:lang w:val="en-US"/>
        </w:rPr>
        <w:t>causes</w:t>
      </w:r>
      <w:r w:rsidRPr="00A64FFF">
        <w:rPr>
          <w:rFonts w:ascii="Book Antiqua" w:hAnsi="Book Antiqua"/>
          <w:vertAlign w:val="superscript"/>
          <w:lang w:val="en-US"/>
        </w:rPr>
        <w:t>[</w:t>
      </w:r>
      <w:proofErr w:type="gramEnd"/>
      <w:r w:rsidRPr="00A64FFF">
        <w:rPr>
          <w:rFonts w:ascii="Book Antiqua" w:hAnsi="Book Antiqua"/>
          <w:vertAlign w:val="superscript"/>
          <w:lang w:val="en-US"/>
        </w:rPr>
        <w:t>20]</w:t>
      </w:r>
      <w:r w:rsidRPr="00A64FFF">
        <w:rPr>
          <w:rFonts w:ascii="Book Antiqua" w:hAnsi="Book Antiqua"/>
          <w:lang w:val="en-US"/>
        </w:rPr>
        <w:t>. In infants, allergic colitis and anorectal fissures represent the most common causes, while infectious enteritis and anorectal fissures are the most common causes in older children</w:t>
      </w:r>
      <w:r w:rsidRPr="00A64FFF">
        <w:rPr>
          <w:rFonts w:ascii="Book Antiqua" w:hAnsi="Book Antiqua"/>
          <w:vertAlign w:val="superscript"/>
          <w:lang w:val="en-US"/>
        </w:rPr>
        <w:t>[21]</w:t>
      </w:r>
      <w:r w:rsidRPr="00A64FFF">
        <w:rPr>
          <w:rFonts w:ascii="Book Antiqua" w:hAnsi="Book Antiqua"/>
          <w:lang w:val="en-US"/>
        </w:rPr>
        <w:t xml:space="preserve"> (Table 3). In young infants (&lt; 1 year of age), the most likely cause of hematochezia with or (more often) without diarrhea is the so-called allergic colitis; </w:t>
      </w:r>
      <w:r w:rsidRPr="00A64FFF">
        <w:rPr>
          <w:rFonts w:ascii="Book Antiqua" w:hAnsi="Book Antiqua"/>
          <w:lang w:val="en-US"/>
        </w:rPr>
        <w:lastRenderedPageBreak/>
        <w:t xml:space="preserve">although CMPA is usually suspected, the etiology is often uncertain. In breastfed infants, without anemia, who are growing well, hematochezia is usually a benign self-limiting disorder, and a maternal milk-free diet is not necessarily </w:t>
      </w:r>
      <w:proofErr w:type="gramStart"/>
      <w:r w:rsidRPr="00A64FFF">
        <w:rPr>
          <w:rFonts w:ascii="Book Antiqua" w:hAnsi="Book Antiqua"/>
          <w:lang w:val="en-US"/>
        </w:rPr>
        <w:t>indicated</w:t>
      </w:r>
      <w:r w:rsidRPr="00A64FFF">
        <w:rPr>
          <w:rFonts w:ascii="Book Antiqua" w:hAnsi="Book Antiqua"/>
          <w:vertAlign w:val="superscript"/>
          <w:lang w:val="en-US"/>
        </w:rPr>
        <w:t>[</w:t>
      </w:r>
      <w:proofErr w:type="gramEnd"/>
      <w:r w:rsidRPr="00A64FFF">
        <w:rPr>
          <w:rFonts w:ascii="Book Antiqua" w:hAnsi="Book Antiqua"/>
          <w:vertAlign w:val="superscript"/>
          <w:lang w:val="en-US"/>
        </w:rPr>
        <w:t>22]</w:t>
      </w:r>
      <w:r w:rsidRPr="00A64FFF">
        <w:rPr>
          <w:rFonts w:ascii="Book Antiqua" w:hAnsi="Book Antiqua"/>
          <w:lang w:val="en-US"/>
        </w:rPr>
        <w:t xml:space="preserve">.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A valid approach to investigate the causes of LGIB is to classify it according to the child’s age, general appearance (ill or well), bleeding rate, and stool </w:t>
      </w:r>
      <w:proofErr w:type="gramStart"/>
      <w:r w:rsidRPr="00A64FFF">
        <w:rPr>
          <w:rFonts w:ascii="Book Antiqua" w:hAnsi="Book Antiqua"/>
          <w:lang w:val="en-US"/>
        </w:rPr>
        <w:t>characteristics</w:t>
      </w:r>
      <w:r w:rsidRPr="00A64FFF">
        <w:rPr>
          <w:rFonts w:ascii="Book Antiqua" w:hAnsi="Book Antiqua"/>
          <w:vertAlign w:val="superscript"/>
          <w:lang w:val="en-US"/>
        </w:rPr>
        <w:t>[</w:t>
      </w:r>
      <w:proofErr w:type="gramEnd"/>
      <w:r w:rsidRPr="00A64FFF">
        <w:rPr>
          <w:rFonts w:ascii="Book Antiqua" w:hAnsi="Book Antiqua"/>
          <w:vertAlign w:val="superscript"/>
          <w:lang w:val="en-US"/>
        </w:rPr>
        <w:t>23]</w:t>
      </w:r>
      <w:r w:rsidRPr="00A64FFF">
        <w:rPr>
          <w:rFonts w:ascii="Book Antiqua" w:hAnsi="Book Antiqua"/>
          <w:lang w:val="en-US"/>
        </w:rPr>
        <w:t>. Meckel’s diverticulum should strongly be suspected, at any age, if bleeding is massive and accompanied by both bright and dark red stools. In ill infants, ischemic/surgical causes, such as mid-gut volvulus and intussusception, should be suspected. In older children, other serious medical causes, such as severe attack of ulcerative colitis, Henoch-</w:t>
      </w:r>
      <w:proofErr w:type="spellStart"/>
      <w:r w:rsidRPr="00A64FFF">
        <w:rPr>
          <w:rFonts w:ascii="Book Antiqua" w:hAnsi="Book Antiqua"/>
          <w:lang w:val="en-US"/>
        </w:rPr>
        <w:t>Schonlein</w:t>
      </w:r>
      <w:proofErr w:type="spellEnd"/>
      <w:r w:rsidRPr="00A64FFF">
        <w:rPr>
          <w:rFonts w:ascii="Book Antiqua" w:hAnsi="Book Antiqua"/>
          <w:lang w:val="en-US"/>
        </w:rPr>
        <w:t xml:space="preserve"> purpura or hemolytic-uremic syndrome, might be the cause of </w:t>
      </w:r>
      <w:proofErr w:type="gramStart"/>
      <w:r w:rsidRPr="00A64FFF">
        <w:rPr>
          <w:rFonts w:ascii="Book Antiqua" w:hAnsi="Book Antiqua"/>
          <w:lang w:val="en-US"/>
        </w:rPr>
        <w:t>bleeding</w:t>
      </w:r>
      <w:r w:rsidRPr="00A64FFF">
        <w:rPr>
          <w:rFonts w:ascii="Book Antiqua" w:hAnsi="Book Antiqua"/>
          <w:vertAlign w:val="superscript"/>
          <w:lang w:val="en-US"/>
        </w:rPr>
        <w:t>[</w:t>
      </w:r>
      <w:proofErr w:type="gramEnd"/>
      <w:r w:rsidRPr="00A64FFF">
        <w:rPr>
          <w:rFonts w:ascii="Book Antiqua" w:hAnsi="Book Antiqua"/>
          <w:vertAlign w:val="superscript"/>
          <w:lang w:val="en-US"/>
        </w:rPr>
        <w:t>24]</w:t>
      </w:r>
      <w:r w:rsidRPr="00A64FFF">
        <w:rPr>
          <w:rFonts w:ascii="Book Antiqua" w:hAnsi="Book Antiqua"/>
          <w:lang w:val="en-US"/>
        </w:rPr>
        <w:t xml:space="preserve">.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In cases of severe LGIB, especially when melena is present or the patient is hemodynamically unstable, the source of bleeding may include the upper gastrointestinal </w:t>
      </w:r>
      <w:proofErr w:type="gramStart"/>
      <w:r w:rsidRPr="00A64FFF">
        <w:rPr>
          <w:rFonts w:ascii="Book Antiqua" w:hAnsi="Book Antiqua"/>
          <w:lang w:val="en-US"/>
        </w:rPr>
        <w:t>region</w:t>
      </w:r>
      <w:r w:rsidRPr="00A64FFF">
        <w:rPr>
          <w:rFonts w:ascii="Book Antiqua" w:hAnsi="Book Antiqua"/>
          <w:vertAlign w:val="superscript"/>
          <w:lang w:val="en-US"/>
        </w:rPr>
        <w:t>[</w:t>
      </w:r>
      <w:proofErr w:type="gramEnd"/>
      <w:r w:rsidRPr="00A64FFF">
        <w:rPr>
          <w:rFonts w:ascii="Book Antiqua" w:hAnsi="Book Antiqua"/>
          <w:vertAlign w:val="superscript"/>
          <w:lang w:val="en-US"/>
        </w:rPr>
        <w:t>25]</w:t>
      </w:r>
      <w:r w:rsidRPr="00A64FFF">
        <w:rPr>
          <w:rFonts w:ascii="Book Antiqua" w:hAnsi="Book Antiqua"/>
          <w:lang w:val="en-US"/>
        </w:rPr>
        <w:t xml:space="preserve">. In cases with bloody diarrhea that is persistent (&gt; 7 d), recurrent or severe (&gt; 7 bloody stools/d), the child should be seen by a pediatric gastroenterologist with indication to endoscopy. Rectal bleeding with normal stool pattern is suggestive of the presence of juvenile polyp, nodular lymphoid hyperplasia or eosinophilic colitis, as well as IBD and, rarely, vascular malformations.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In a retrospective cross-sectional study, de Ridder </w:t>
      </w:r>
      <w:r w:rsidRPr="00A64FFF">
        <w:rPr>
          <w:rFonts w:ascii="Book Antiqua" w:hAnsi="Book Antiqua"/>
          <w:i/>
          <w:lang w:val="en-US"/>
        </w:rPr>
        <w:t xml:space="preserve">et </w:t>
      </w:r>
      <w:proofErr w:type="gramStart"/>
      <w:r w:rsidRPr="00A64FFF">
        <w:rPr>
          <w:rFonts w:ascii="Book Antiqua" w:hAnsi="Book Antiqua"/>
          <w:i/>
          <w:lang w:val="en-US"/>
        </w:rPr>
        <w:t>al</w:t>
      </w:r>
      <w:r w:rsidRPr="00A64FFF">
        <w:rPr>
          <w:rFonts w:ascii="Book Antiqua" w:hAnsi="Book Antiqua"/>
          <w:vertAlign w:val="superscript"/>
          <w:lang w:val="en-US"/>
        </w:rPr>
        <w:t>[</w:t>
      </w:r>
      <w:proofErr w:type="gramEnd"/>
      <w:r w:rsidRPr="00A64FFF">
        <w:rPr>
          <w:rFonts w:ascii="Book Antiqua" w:hAnsi="Book Antiqua"/>
          <w:vertAlign w:val="superscript"/>
          <w:lang w:val="en-US"/>
        </w:rPr>
        <w:t>26]</w:t>
      </w:r>
      <w:r w:rsidRPr="00A64FFF">
        <w:rPr>
          <w:rFonts w:ascii="Book Antiqua" w:hAnsi="Book Antiqua"/>
          <w:lang w:val="en-US"/>
        </w:rPr>
        <w:t xml:space="preserve"> reported data of 137 children undergoing colonoscopy for rectal bleeding (mean duration of 28 </w:t>
      </w:r>
      <w:proofErr w:type="spellStart"/>
      <w:r w:rsidRPr="00A64FFF">
        <w:rPr>
          <w:rFonts w:ascii="Book Antiqua" w:hAnsi="Book Antiqua"/>
          <w:lang w:val="en-US"/>
        </w:rPr>
        <w:t>wk</w:t>
      </w:r>
      <w:proofErr w:type="spellEnd"/>
      <w:r w:rsidRPr="00A64FFF">
        <w:rPr>
          <w:rFonts w:ascii="Book Antiqua" w:hAnsi="Book Antiqua"/>
          <w:lang w:val="en-US"/>
        </w:rPr>
        <w:t>). The</w:t>
      </w:r>
      <w:r w:rsidRPr="00A64FFF">
        <w:rPr>
          <w:rFonts w:ascii="Book Antiqua" w:eastAsia="Calibri" w:hAnsi="Book Antiqua"/>
          <w:color w:val="191919"/>
          <w:lang w:val="en-US" w:eastAsia="it-IT"/>
        </w:rPr>
        <w:t xml:space="preserve"> diagnosis</w:t>
      </w:r>
      <w:r w:rsidRPr="00A64FFF">
        <w:rPr>
          <w:rFonts w:ascii="Book Antiqua" w:hAnsi="Book Antiqua"/>
          <w:lang w:val="en-US"/>
        </w:rPr>
        <w:t xml:space="preserve"> rate for first colonoscopy (IBD and colonic polyps)</w:t>
      </w:r>
      <w:r w:rsidRPr="00A64FFF">
        <w:rPr>
          <w:rFonts w:ascii="Book Antiqua" w:eastAsia="Calibri" w:hAnsi="Book Antiqua"/>
          <w:color w:val="191919"/>
          <w:lang w:val="en-US" w:eastAsia="it-IT"/>
        </w:rPr>
        <w:t xml:space="preserve"> </w:t>
      </w:r>
      <w:r w:rsidRPr="00A64FFF">
        <w:rPr>
          <w:rFonts w:ascii="Book Antiqua" w:hAnsi="Book Antiqua"/>
          <w:lang w:val="en-US"/>
        </w:rPr>
        <w:t xml:space="preserve">was 80%. </w:t>
      </w:r>
      <w:r w:rsidRPr="00A64FFF">
        <w:rPr>
          <w:rFonts w:ascii="Book Antiqua" w:eastAsia="Calibri" w:hAnsi="Book Antiqua"/>
          <w:color w:val="191919"/>
          <w:lang w:val="en-US" w:eastAsia="it-IT"/>
        </w:rPr>
        <w:t xml:space="preserve">No abnormalities were found in 20.4% of the patients, </w:t>
      </w:r>
      <w:r w:rsidRPr="00A64FFF">
        <w:rPr>
          <w:rFonts w:ascii="Book Antiqua" w:eastAsia="Calibri" w:hAnsi="Book Antiqua"/>
          <w:lang w:val="en-US" w:eastAsia="it-IT"/>
        </w:rPr>
        <w:t xml:space="preserve">either by colonoscopy or histopathology, and the final diagnosis for these cases was </w:t>
      </w:r>
      <w:r w:rsidRPr="00A64FFF">
        <w:rPr>
          <w:rFonts w:ascii="Book Antiqua" w:eastAsia="Calibri" w:hAnsi="Book Antiqua"/>
          <w:color w:val="191919"/>
          <w:lang w:val="en-US" w:eastAsia="it-IT"/>
        </w:rPr>
        <w:t xml:space="preserve">self-limited GIB.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Constipation is commonly associated with the presence of anal fissure and pain on defecation. Visual inspection of the perianal area as well as digital rectal examination are mandatory to detect the possibility of anal fissure, streptococcal </w:t>
      </w:r>
      <w:proofErr w:type="spellStart"/>
      <w:r w:rsidRPr="00A64FFF">
        <w:rPr>
          <w:rFonts w:ascii="Book Antiqua" w:hAnsi="Book Antiqua"/>
          <w:lang w:val="en-US"/>
        </w:rPr>
        <w:t>cryptitis</w:t>
      </w:r>
      <w:proofErr w:type="spellEnd"/>
      <w:r w:rsidRPr="00A64FFF">
        <w:rPr>
          <w:rFonts w:ascii="Book Antiqua" w:hAnsi="Book Antiqua"/>
          <w:lang w:val="en-US"/>
        </w:rPr>
        <w:t xml:space="preserve"> or rectal polyp. Endoscopy within 6 h after the first evaluation is rarely needed; in cases of severe colitis, a rapid diagnosis and histological evaluation may necessitate a </w:t>
      </w:r>
      <w:proofErr w:type="spellStart"/>
      <w:r w:rsidRPr="00A64FFF">
        <w:rPr>
          <w:rFonts w:ascii="Book Antiqua" w:hAnsi="Book Antiqua"/>
          <w:lang w:val="en-US"/>
        </w:rPr>
        <w:t>proctosigmoidoscopy</w:t>
      </w:r>
      <w:proofErr w:type="spellEnd"/>
      <w:r w:rsidRPr="00A64FFF">
        <w:rPr>
          <w:rFonts w:ascii="Book Antiqua" w:hAnsi="Book Antiqua"/>
          <w:lang w:val="en-US"/>
        </w:rPr>
        <w:t xml:space="preserve"> without bowel </w:t>
      </w:r>
      <w:proofErr w:type="gramStart"/>
      <w:r w:rsidRPr="00A64FFF">
        <w:rPr>
          <w:rFonts w:ascii="Book Antiqua" w:hAnsi="Book Antiqua"/>
          <w:lang w:val="en-US"/>
        </w:rPr>
        <w:t>cleansing</w:t>
      </w:r>
      <w:r w:rsidRPr="00A64FFF">
        <w:rPr>
          <w:rFonts w:ascii="Book Antiqua" w:hAnsi="Book Antiqua"/>
          <w:vertAlign w:val="superscript"/>
          <w:lang w:val="en-US"/>
        </w:rPr>
        <w:t>[</w:t>
      </w:r>
      <w:proofErr w:type="gramEnd"/>
      <w:r w:rsidRPr="00A64FFF">
        <w:rPr>
          <w:rFonts w:ascii="Book Antiqua" w:hAnsi="Book Antiqua"/>
          <w:vertAlign w:val="superscript"/>
          <w:lang w:val="en-US"/>
        </w:rPr>
        <w:t>23]</w:t>
      </w:r>
      <w:r w:rsidRPr="00A64FFF">
        <w:rPr>
          <w:rFonts w:ascii="Book Antiqua" w:hAnsi="Book Antiqua"/>
          <w:lang w:val="en-US"/>
        </w:rPr>
        <w:t xml:space="preserve">. </w:t>
      </w:r>
    </w:p>
    <w:p w:rsidR="00BC5734" w:rsidRPr="00355B6C" w:rsidRDefault="00BC5734" w:rsidP="00E215B7">
      <w:pPr>
        <w:adjustRightInd w:val="0"/>
        <w:snapToGrid w:val="0"/>
        <w:spacing w:line="360" w:lineRule="auto"/>
        <w:ind w:firstLineChars="100" w:firstLine="240"/>
        <w:jc w:val="both"/>
        <w:rPr>
          <w:rFonts w:ascii="Book Antiqua" w:eastAsiaTheme="minorEastAsia" w:hAnsi="Book Antiqua"/>
          <w:lang w:val="en-US" w:eastAsia="zh-CN"/>
        </w:rPr>
      </w:pPr>
      <w:r w:rsidRPr="00A64FFF">
        <w:rPr>
          <w:rFonts w:ascii="Book Antiqua" w:hAnsi="Book Antiqua"/>
          <w:lang w:val="en-US"/>
        </w:rPr>
        <w:t xml:space="preserve">In conclusion, the main priority for the physician in evaluating a patient with LGIB is to identify those patients in whom bleeding is secondary to intestinal obstruction or </w:t>
      </w:r>
      <w:r w:rsidRPr="00A64FFF">
        <w:rPr>
          <w:rFonts w:ascii="Book Antiqua" w:hAnsi="Book Antiqua"/>
          <w:lang w:val="en-US"/>
        </w:rPr>
        <w:lastRenderedPageBreak/>
        <w:t xml:space="preserve">surgical causes. An algorithm of the diagnostic approach of </w:t>
      </w:r>
      <w:r w:rsidR="00355B6C">
        <w:rPr>
          <w:rFonts w:ascii="Book Antiqua" w:hAnsi="Book Antiqua"/>
          <w:lang w:val="en-US"/>
        </w:rPr>
        <w:t xml:space="preserve">LGIB is presented in Figure 2. </w:t>
      </w: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lang w:val="en-US"/>
        </w:rPr>
        <w:tab/>
      </w: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t xml:space="preserve">PRIMARY CLINICAL MANAGEMENT </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 xml:space="preserve">Stabilization of general conditions should precede any instrumental investigation (usually endoscopy) for children with GIB. </w:t>
      </w:r>
      <w:r w:rsidRPr="00A64FFF">
        <w:rPr>
          <w:rFonts w:ascii="Book Antiqua" w:eastAsia="Calibri" w:hAnsi="Book Antiqua"/>
          <w:color w:val="191919"/>
          <w:lang w:val="en-US" w:eastAsia="it-IT"/>
        </w:rPr>
        <w:t xml:space="preserve">The best clinical indicator of blood loss is orthostatic changes in heart rate and blood pressure; defined as an increase in pulse rate by 20 beats/min or a decrease in systolic blood pressure of 10 mmHg or more upon moving the patient from supine to sitting position. </w:t>
      </w:r>
      <w:r w:rsidRPr="00A64FFF">
        <w:rPr>
          <w:rFonts w:ascii="Book Antiqua" w:hAnsi="Book Antiqua"/>
          <w:lang w:val="en-US"/>
        </w:rPr>
        <w:t xml:space="preserve">For any other emergency situation, the first priority should be to assess the airways, breathing and circulation of the </w:t>
      </w:r>
      <w:proofErr w:type="gramStart"/>
      <w:r w:rsidRPr="00A64FFF">
        <w:rPr>
          <w:rFonts w:ascii="Book Antiqua" w:hAnsi="Book Antiqua"/>
          <w:lang w:val="en-US"/>
        </w:rPr>
        <w:t>patient</w:t>
      </w:r>
      <w:r w:rsidRPr="00A64FFF">
        <w:rPr>
          <w:rFonts w:ascii="Book Antiqua" w:hAnsi="Book Antiqua"/>
          <w:vertAlign w:val="superscript"/>
          <w:lang w:val="en-US"/>
        </w:rPr>
        <w:t>[</w:t>
      </w:r>
      <w:proofErr w:type="gramEnd"/>
      <w:r w:rsidR="00660193">
        <w:rPr>
          <w:rFonts w:ascii="Book Antiqua" w:eastAsiaTheme="minorEastAsia" w:hAnsi="Book Antiqua" w:hint="eastAsia"/>
          <w:vertAlign w:val="superscript"/>
          <w:lang w:val="en-US" w:eastAsia="zh-CN"/>
        </w:rPr>
        <w:t>5</w:t>
      </w:r>
      <w:r w:rsidRPr="00A64FFF">
        <w:rPr>
          <w:rFonts w:ascii="Book Antiqua" w:hAnsi="Book Antiqua"/>
          <w:vertAlign w:val="superscript"/>
          <w:lang w:val="en-US"/>
        </w:rPr>
        <w:t>]</w:t>
      </w:r>
      <w:r w:rsidRPr="00A64FFF">
        <w:rPr>
          <w:rFonts w:ascii="Book Antiqua" w:hAnsi="Book Antiqua"/>
          <w:lang w:val="en-US"/>
        </w:rPr>
        <w:t xml:space="preserve">.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most important aspect of the initial GIB evaluation is to determine the degree and rapidity of blood loss, and </w:t>
      </w:r>
      <w:r w:rsidRPr="00A64FFF">
        <w:rPr>
          <w:rFonts w:ascii="Book Antiqua" w:eastAsia="Calibri" w:hAnsi="Book Antiqua"/>
          <w:color w:val="191919"/>
          <w:lang w:val="en-US" w:eastAsia="it-IT"/>
        </w:rPr>
        <w:t>any risk factors (</w:t>
      </w:r>
      <w:r w:rsidRPr="00A64FFF">
        <w:rPr>
          <w:rFonts w:ascii="Book Antiqua" w:eastAsia="Calibri" w:hAnsi="Book Antiqua"/>
          <w:i/>
          <w:color w:val="191919"/>
          <w:lang w:val="en-US" w:eastAsia="it-IT"/>
        </w:rPr>
        <w:t>i.e.</w:t>
      </w:r>
      <w:r w:rsidR="00873B30">
        <w:rPr>
          <w:rFonts w:ascii="Book Antiqua" w:eastAsiaTheme="minorEastAsia" w:hAnsi="Book Antiqua" w:hint="eastAsia"/>
          <w:i/>
          <w:color w:val="191919"/>
          <w:lang w:val="en-US" w:eastAsia="zh-CN"/>
        </w:rPr>
        <w:t>,</w:t>
      </w:r>
      <w:r w:rsidRPr="00A64FFF">
        <w:rPr>
          <w:rFonts w:ascii="Book Antiqua" w:eastAsia="Calibri" w:hAnsi="Book Antiqua"/>
          <w:color w:val="191919"/>
          <w:lang w:val="en-US" w:eastAsia="it-IT"/>
        </w:rPr>
        <w:t xml:space="preserve"> coagulopathy, sepsis, trauma) or associated signs (</w:t>
      </w:r>
      <w:r w:rsidRPr="00A64FFF">
        <w:rPr>
          <w:rFonts w:ascii="Book Antiqua" w:eastAsia="Calibri" w:hAnsi="Book Antiqua"/>
          <w:i/>
          <w:color w:val="191919"/>
          <w:lang w:val="en-US" w:eastAsia="it-IT"/>
        </w:rPr>
        <w:t>i.e.</w:t>
      </w:r>
      <w:r w:rsidR="00873B30">
        <w:rPr>
          <w:rFonts w:ascii="Book Antiqua" w:eastAsiaTheme="minorEastAsia" w:hAnsi="Book Antiqua" w:hint="eastAsia"/>
          <w:i/>
          <w:color w:val="191919"/>
          <w:lang w:val="en-US" w:eastAsia="zh-CN"/>
        </w:rPr>
        <w:t>,</w:t>
      </w:r>
      <w:r w:rsidRPr="00A64FFF">
        <w:rPr>
          <w:rFonts w:ascii="Book Antiqua" w:eastAsia="Calibri" w:hAnsi="Book Antiqua"/>
          <w:color w:val="191919"/>
          <w:lang w:val="en-US" w:eastAsia="it-IT"/>
        </w:rPr>
        <w:t xml:space="preserve"> purpuric lesions, hepatosplenomegaly, jaundice, </w:t>
      </w:r>
      <w:r w:rsidRPr="00A64FFF">
        <w:rPr>
          <w:rFonts w:ascii="Book Antiqua" w:eastAsia="Calibri" w:hAnsi="Book Antiqua"/>
          <w:color w:val="131413"/>
          <w:lang w:val="en-US" w:eastAsia="it-IT"/>
        </w:rPr>
        <w:t>cutaneous hemangiomas, eczema</w:t>
      </w:r>
      <w:r w:rsidRPr="00A64FFF">
        <w:rPr>
          <w:rFonts w:ascii="Book Antiqua" w:eastAsia="Calibri" w:hAnsi="Book Antiqua"/>
          <w:color w:val="191919"/>
          <w:lang w:val="en-US" w:eastAsia="it-IT"/>
        </w:rPr>
        <w:t>)</w:t>
      </w:r>
      <w:r w:rsidRPr="00A64FFF">
        <w:rPr>
          <w:rFonts w:ascii="Book Antiqua" w:hAnsi="Book Antiqua"/>
          <w:vertAlign w:val="superscript"/>
          <w:lang w:val="en-US"/>
        </w:rPr>
        <w:t>[7]</w:t>
      </w:r>
      <w:r w:rsidRPr="00A64FFF">
        <w:rPr>
          <w:rFonts w:ascii="Book Antiqua" w:hAnsi="Book Antiqua"/>
          <w:lang w:val="en-US"/>
        </w:rPr>
        <w:t xml:space="preserve">. </w:t>
      </w:r>
      <w:r w:rsidRPr="00A64FFF">
        <w:rPr>
          <w:rFonts w:ascii="Book Antiqua" w:eastAsia="Calibri" w:hAnsi="Book Antiqua"/>
          <w:color w:val="191919"/>
          <w:lang w:val="en-US" w:eastAsia="it-IT"/>
        </w:rPr>
        <w:t>In the case of a child with no clinical impairment, it is sufficient to ensure vascular access and perform baseline tests (</w:t>
      </w:r>
      <w:r w:rsidRPr="00A64FFF">
        <w:rPr>
          <w:rFonts w:ascii="Book Antiqua" w:eastAsia="Calibri" w:hAnsi="Book Antiqua"/>
          <w:i/>
          <w:color w:val="191919"/>
          <w:lang w:val="en-US" w:eastAsia="it-IT"/>
        </w:rPr>
        <w:t>i.e.</w:t>
      </w:r>
      <w:r w:rsidR="00873B30">
        <w:rPr>
          <w:rFonts w:ascii="Book Antiqua" w:eastAsiaTheme="minorEastAsia" w:hAnsi="Book Antiqua" w:hint="eastAsia"/>
          <w:i/>
          <w:color w:val="191919"/>
          <w:lang w:val="en-US" w:eastAsia="zh-CN"/>
        </w:rPr>
        <w:t>,</w:t>
      </w:r>
      <w:r w:rsidRPr="00A64FFF">
        <w:rPr>
          <w:rFonts w:ascii="Book Antiqua" w:eastAsia="Calibri" w:hAnsi="Book Antiqua"/>
          <w:color w:val="191919"/>
          <w:lang w:val="en-US" w:eastAsia="it-IT"/>
        </w:rPr>
        <w:t xml:space="preserve"> blood count and group, liver and kidney function, blood coagulation) as well as a pre-anesthesia examination. For cases of UGIB, </w:t>
      </w:r>
      <w:r w:rsidRPr="00A64FFF">
        <w:rPr>
          <w:rFonts w:ascii="Book Antiqua" w:hAnsi="Book Antiqua"/>
          <w:lang w:val="en-US"/>
        </w:rPr>
        <w:t xml:space="preserve">nasogastric aspiration and saline lavage are indicated to confirm the presence of </w:t>
      </w:r>
      <w:proofErr w:type="spellStart"/>
      <w:r w:rsidRPr="00A64FFF">
        <w:rPr>
          <w:rFonts w:ascii="Book Antiqua" w:hAnsi="Book Antiqua"/>
          <w:lang w:val="en-US"/>
        </w:rPr>
        <w:t>intragastric</w:t>
      </w:r>
      <w:proofErr w:type="spellEnd"/>
      <w:r w:rsidRPr="00A64FFF">
        <w:rPr>
          <w:rFonts w:ascii="Book Antiqua" w:hAnsi="Book Antiqua"/>
          <w:lang w:val="en-US"/>
        </w:rPr>
        <w:t xml:space="preserve"> </w:t>
      </w:r>
      <w:proofErr w:type="gramStart"/>
      <w:r w:rsidRPr="00A64FFF">
        <w:rPr>
          <w:rFonts w:ascii="Book Antiqua" w:hAnsi="Book Antiqua"/>
          <w:lang w:val="en-US"/>
        </w:rPr>
        <w:t>blood</w:t>
      </w:r>
      <w:r w:rsidRPr="00A64FFF">
        <w:rPr>
          <w:rFonts w:ascii="Book Antiqua" w:hAnsi="Book Antiqua"/>
          <w:vertAlign w:val="superscript"/>
          <w:lang w:val="en-US"/>
        </w:rPr>
        <w:t>[</w:t>
      </w:r>
      <w:proofErr w:type="gramEnd"/>
      <w:r w:rsidRPr="00A64FFF">
        <w:rPr>
          <w:rFonts w:ascii="Book Antiqua" w:hAnsi="Book Antiqua"/>
          <w:vertAlign w:val="superscript"/>
          <w:lang w:val="en-US"/>
        </w:rPr>
        <w:t>2</w:t>
      </w:r>
      <w:r w:rsidR="00660193">
        <w:rPr>
          <w:rFonts w:ascii="Book Antiqua" w:eastAsiaTheme="minorEastAsia" w:hAnsi="Book Antiqua" w:hint="eastAsia"/>
          <w:vertAlign w:val="superscript"/>
          <w:lang w:val="en-US" w:eastAsia="zh-CN"/>
        </w:rPr>
        <w:t>7</w:t>
      </w:r>
      <w:r w:rsidRPr="00A64FFF">
        <w:rPr>
          <w:rFonts w:ascii="Book Antiqua" w:hAnsi="Book Antiqua"/>
          <w:vertAlign w:val="superscript"/>
          <w:lang w:val="en-US"/>
        </w:rPr>
        <w:t>]</w:t>
      </w:r>
      <w:r w:rsidRPr="00A64FFF">
        <w:rPr>
          <w:rFonts w:ascii="Book Antiqua" w:hAnsi="Book Antiqua"/>
          <w:lang w:val="en-US"/>
        </w:rPr>
        <w:t xml:space="preserve">, to determine the rate of gross bleeding, to check for ongoing or recurrent bleeding, to clear the gastric field for subsequent endoscopic visualization, to prevent aspiration </w:t>
      </w:r>
      <w:r w:rsidRPr="00A64FFF">
        <w:rPr>
          <w:rFonts w:ascii="Book Antiqua" w:hAnsi="Book Antiqua"/>
          <w:iCs/>
          <w:lang w:val="en-US"/>
        </w:rPr>
        <w:t>of</w:t>
      </w:r>
      <w:r w:rsidRPr="00A64FFF">
        <w:rPr>
          <w:rFonts w:ascii="Book Antiqua" w:hAnsi="Book Antiqua"/>
          <w:i/>
          <w:iCs/>
          <w:lang w:val="en-US"/>
        </w:rPr>
        <w:t xml:space="preserve"> </w:t>
      </w:r>
      <w:r w:rsidRPr="00A64FFF">
        <w:rPr>
          <w:rFonts w:ascii="Book Antiqua" w:hAnsi="Book Antiqua"/>
          <w:lang w:val="en-US"/>
        </w:rPr>
        <w:t xml:space="preserve">gastric contents and to prevent hepatic encephalopathy in patients with cirrhosis. Parenteral vitamin K (1-2 mg/dose) should be administered empirically to infants, even when results of coagulation are pending. The finding of coagulopathy with an international normalized ratio &gt; 1.5 or abnormal partial thromboplastin time should be corrected by administration of fresh frozen plasma (10 mL/kg initially); cryoprecipitate administration may be tried in the presence of severe coagulopathy, especially if the volume of fluid has to be restricted. </w:t>
      </w:r>
    </w:p>
    <w:p w:rsidR="00BC5734" w:rsidRPr="00355B6C" w:rsidRDefault="00BC5734" w:rsidP="00E215B7">
      <w:pPr>
        <w:adjustRightInd w:val="0"/>
        <w:snapToGrid w:val="0"/>
        <w:spacing w:line="360" w:lineRule="auto"/>
        <w:ind w:firstLineChars="100" w:firstLine="240"/>
        <w:jc w:val="both"/>
        <w:rPr>
          <w:rFonts w:ascii="Book Antiqua" w:eastAsiaTheme="minorEastAsia" w:hAnsi="Book Antiqua"/>
          <w:color w:val="191919"/>
          <w:lang w:val="en-US" w:eastAsia="zh-CN"/>
        </w:rPr>
      </w:pPr>
      <w:r w:rsidRPr="00A64FFF">
        <w:rPr>
          <w:rFonts w:ascii="Book Antiqua" w:hAnsi="Book Antiqua"/>
          <w:lang w:val="en-US"/>
        </w:rPr>
        <w:t>In conclusion, supportive measures with stabilization of hemodynamic status, correction of any coagulation or platelet abnormalities are necessary before diagnostic procedures</w:t>
      </w:r>
      <w:r w:rsidR="00355B6C">
        <w:rPr>
          <w:rFonts w:ascii="Book Antiqua" w:hAnsi="Book Antiqua"/>
          <w:lang w:val="en-US"/>
        </w:rPr>
        <w:t xml:space="preserve"> are undertaken. </w:t>
      </w:r>
    </w:p>
    <w:p w:rsidR="00BC5734" w:rsidRPr="00A64FFF" w:rsidRDefault="00BC5734" w:rsidP="00E215B7">
      <w:pPr>
        <w:adjustRightInd w:val="0"/>
        <w:snapToGrid w:val="0"/>
        <w:spacing w:line="360" w:lineRule="auto"/>
        <w:ind w:firstLine="360"/>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lastRenderedPageBreak/>
        <w:t xml:space="preserve">OBSCURE GASTROINTESTINAL BLEEDING </w:t>
      </w:r>
    </w:p>
    <w:p w:rsidR="00BC5734" w:rsidRPr="00873B30" w:rsidRDefault="00873B30" w:rsidP="00E215B7">
      <w:pPr>
        <w:pStyle w:val="NormalWeb"/>
        <w:adjustRightInd w:val="0"/>
        <w:snapToGrid w:val="0"/>
        <w:spacing w:before="0" w:beforeAutospacing="0" w:after="0" w:afterAutospacing="0" w:line="360" w:lineRule="auto"/>
        <w:jc w:val="both"/>
        <w:rPr>
          <w:rFonts w:ascii="Book Antiqua" w:hAnsi="Book Antiqua"/>
          <w:lang w:val="en-US"/>
        </w:rPr>
      </w:pPr>
      <w:r w:rsidRPr="00873B30">
        <w:rPr>
          <w:rFonts w:ascii="Book Antiqua" w:hAnsi="Book Antiqua"/>
          <w:lang w:val="en-US"/>
        </w:rPr>
        <w:t>Obscure gastrointestinal bleeding (OGIB)</w:t>
      </w:r>
      <w:r w:rsidRPr="00873B30">
        <w:rPr>
          <w:rFonts w:ascii="Book Antiqua" w:eastAsiaTheme="minorEastAsia" w:hAnsi="Book Antiqua" w:hint="eastAsia"/>
          <w:lang w:val="en-US" w:eastAsia="zh-CN"/>
        </w:rPr>
        <w:t xml:space="preserve"> </w:t>
      </w:r>
      <w:r w:rsidR="00BC5734" w:rsidRPr="00873B30">
        <w:rPr>
          <w:rFonts w:ascii="Book Antiqua" w:hAnsi="Book Antiqua"/>
          <w:lang w:val="en-US"/>
        </w:rPr>
        <w:t xml:space="preserve">is defined as bleeding of unknown origin that persists or recurs after negative findings on initial evaluation using bidirectional </w:t>
      </w:r>
      <w:proofErr w:type="gramStart"/>
      <w:r w:rsidR="00BC5734" w:rsidRPr="00873B30">
        <w:rPr>
          <w:rFonts w:ascii="Book Antiqua" w:hAnsi="Book Antiqua"/>
          <w:lang w:val="en-US"/>
        </w:rPr>
        <w:t>endoscopy</w:t>
      </w:r>
      <w:r w:rsidR="00BC5734" w:rsidRPr="00873B30">
        <w:rPr>
          <w:rFonts w:ascii="Book Antiqua" w:hAnsi="Book Antiqua"/>
          <w:vertAlign w:val="superscript"/>
          <w:lang w:val="en-US"/>
        </w:rPr>
        <w:t>[</w:t>
      </w:r>
      <w:proofErr w:type="gramEnd"/>
      <w:r w:rsidR="00BC5734" w:rsidRPr="00873B30">
        <w:rPr>
          <w:rFonts w:ascii="Book Antiqua" w:hAnsi="Book Antiqua"/>
          <w:vertAlign w:val="superscript"/>
          <w:lang w:val="en-US"/>
        </w:rPr>
        <w:t>2</w:t>
      </w:r>
      <w:r w:rsidR="00660193">
        <w:rPr>
          <w:rFonts w:ascii="Book Antiqua" w:eastAsiaTheme="minorEastAsia" w:hAnsi="Book Antiqua" w:hint="eastAsia"/>
          <w:vertAlign w:val="superscript"/>
          <w:lang w:val="en-US" w:eastAsia="zh-CN"/>
        </w:rPr>
        <w:t>8</w:t>
      </w:r>
      <w:r w:rsidR="00BC5734" w:rsidRPr="00873B30">
        <w:rPr>
          <w:rFonts w:ascii="Book Antiqua" w:hAnsi="Book Antiqua"/>
          <w:vertAlign w:val="superscript"/>
          <w:lang w:val="en-US"/>
        </w:rPr>
        <w:t>]</w:t>
      </w:r>
      <w:r w:rsidR="00BC5734" w:rsidRPr="00873B30">
        <w:rPr>
          <w:rFonts w:ascii="Book Antiqua" w:hAnsi="Book Antiqua"/>
          <w:lang w:val="en-US"/>
        </w:rPr>
        <w:t xml:space="preserve">. It can be classified as overt or occult, based on presence or absence of clinically-evident bleeding. Obscure-occult bleeding is generally determined by a positive fecal occult blood test (FOBT) result and/or iron-deficiency </w:t>
      </w:r>
      <w:proofErr w:type="gramStart"/>
      <w:r w:rsidR="00BC5734" w:rsidRPr="00873B30">
        <w:rPr>
          <w:rFonts w:ascii="Book Antiqua" w:hAnsi="Book Antiqua"/>
          <w:lang w:val="en-US"/>
        </w:rPr>
        <w:t>anemia</w:t>
      </w:r>
      <w:r w:rsidR="00BC5734" w:rsidRPr="00873B30">
        <w:rPr>
          <w:rFonts w:ascii="Book Antiqua" w:hAnsi="Book Antiqua"/>
          <w:vertAlign w:val="superscript"/>
          <w:lang w:val="en-US"/>
        </w:rPr>
        <w:t>[</w:t>
      </w:r>
      <w:proofErr w:type="gramEnd"/>
      <w:r w:rsidR="00660193">
        <w:rPr>
          <w:rFonts w:ascii="Book Antiqua" w:eastAsiaTheme="minorEastAsia" w:hAnsi="Book Antiqua" w:hint="eastAsia"/>
          <w:vertAlign w:val="superscript"/>
          <w:lang w:val="en-US" w:eastAsia="zh-CN"/>
        </w:rPr>
        <w:t>29</w:t>
      </w:r>
      <w:r w:rsidR="00BC5734" w:rsidRPr="00873B30">
        <w:rPr>
          <w:rFonts w:ascii="Book Antiqua" w:hAnsi="Book Antiqua"/>
          <w:vertAlign w:val="superscript"/>
          <w:lang w:val="en-US"/>
        </w:rPr>
        <w:t>]</w:t>
      </w:r>
      <w:r w:rsidR="00BC5734" w:rsidRPr="00873B30">
        <w:rPr>
          <w:rFonts w:ascii="Book Antiqua" w:hAnsi="Book Antiqua"/>
          <w:lang w:val="en-US"/>
        </w:rPr>
        <w:t>.</w:t>
      </w:r>
      <w:r w:rsidR="00BC5734" w:rsidRPr="00873B30">
        <w:rPr>
          <w:rFonts w:ascii="Book Antiqua" w:hAnsi="Book Antiqua"/>
          <w:i/>
          <w:lang w:val="en-US"/>
        </w:rPr>
        <w:t xml:space="preserve"> </w:t>
      </w:r>
      <w:r w:rsidR="00BC5734" w:rsidRPr="00873B30">
        <w:rPr>
          <w:rFonts w:ascii="Book Antiqua" w:hAnsi="Book Antiqua"/>
          <w:lang w:val="en-US"/>
        </w:rPr>
        <w:t xml:space="preserve">Chronic occult GIB may occur anywhere in the gastrointestinal tract—from the oral cavity to the </w:t>
      </w:r>
      <w:proofErr w:type="spellStart"/>
      <w:r w:rsidR="00BC5734" w:rsidRPr="00873B30">
        <w:rPr>
          <w:rFonts w:ascii="Book Antiqua" w:hAnsi="Book Antiqua"/>
          <w:lang w:val="en-US"/>
        </w:rPr>
        <w:t>anorectum</w:t>
      </w:r>
      <w:proofErr w:type="spellEnd"/>
      <w:r w:rsidR="00BC5734" w:rsidRPr="00873B30">
        <w:rPr>
          <w:rFonts w:ascii="Book Antiqua" w:hAnsi="Book Antiqua"/>
          <w:lang w:val="en-US"/>
        </w:rPr>
        <w:t xml:space="preserve">. In most cases, the site is identified by upper endoscopy and </w:t>
      </w:r>
      <w:proofErr w:type="spellStart"/>
      <w:r w:rsidR="00BC5734" w:rsidRPr="00873B30">
        <w:rPr>
          <w:rFonts w:ascii="Book Antiqua" w:hAnsi="Book Antiqua"/>
          <w:lang w:val="en-US"/>
        </w:rPr>
        <w:t>ileocolonoscopy</w:t>
      </w:r>
      <w:proofErr w:type="spellEnd"/>
      <w:r w:rsidR="00BC5734" w:rsidRPr="00873B30">
        <w:rPr>
          <w:rFonts w:ascii="Book Antiqua" w:hAnsi="Book Antiqua"/>
          <w:lang w:val="en-US"/>
        </w:rPr>
        <w:t>. Causes depend on age of presentation (</w:t>
      </w:r>
      <w:r w:rsidR="00BC5734" w:rsidRPr="00873B30">
        <w:rPr>
          <w:rFonts w:ascii="Book Antiqua" w:hAnsi="Book Antiqua"/>
          <w:i/>
          <w:lang w:val="en-US"/>
        </w:rPr>
        <w:t>i.e.</w:t>
      </w:r>
      <w:r w:rsidR="00BC5734" w:rsidRPr="00873B30">
        <w:rPr>
          <w:rFonts w:ascii="Book Antiqua" w:hAnsi="Book Antiqua"/>
          <w:lang w:val="en-US"/>
        </w:rPr>
        <w:t xml:space="preserve"> infants, children, adolescents) and location of gastrointestinal tract bleeding.</w:t>
      </w:r>
      <w:r w:rsidR="00BC5734" w:rsidRPr="00873B30">
        <w:rPr>
          <w:rFonts w:ascii="Book Antiqua" w:hAnsi="Book Antiqua"/>
          <w:i/>
          <w:lang w:val="en-US"/>
        </w:rPr>
        <w:t xml:space="preserve"> </w:t>
      </w:r>
      <w:r w:rsidR="00BC5734" w:rsidRPr="00873B30">
        <w:rPr>
          <w:rFonts w:ascii="Book Antiqua" w:hAnsi="Book Antiqua"/>
          <w:lang w:val="en-US"/>
        </w:rPr>
        <w:t>OGIB may be active, as with melena, hematochezia or hematemesis, or it may be inactive, showing intermittent bleeding.</w:t>
      </w:r>
    </w:p>
    <w:p w:rsidR="00BC5734" w:rsidRPr="00A64FFF" w:rsidRDefault="00BC5734" w:rsidP="00E215B7">
      <w:pPr>
        <w:pStyle w:val="NormalWeb"/>
        <w:adjustRightInd w:val="0"/>
        <w:snapToGrid w:val="0"/>
        <w:spacing w:before="0" w:beforeAutospacing="0" w:after="0" w:afterAutospacing="0" w:line="360" w:lineRule="auto"/>
        <w:ind w:firstLineChars="100" w:firstLine="240"/>
        <w:jc w:val="both"/>
        <w:rPr>
          <w:rFonts w:ascii="Book Antiqua" w:hAnsi="Book Antiqua"/>
          <w:lang w:val="en-US"/>
        </w:rPr>
      </w:pPr>
      <w:r w:rsidRPr="00A64FFF">
        <w:rPr>
          <w:rFonts w:ascii="Book Antiqua" w:hAnsi="Book Antiqua"/>
          <w:lang w:val="en-US"/>
        </w:rPr>
        <w:t xml:space="preserve">Similar to data from adult </w:t>
      </w:r>
      <w:proofErr w:type="gramStart"/>
      <w:r w:rsidRPr="00A64FFF">
        <w:rPr>
          <w:rFonts w:ascii="Book Antiqua" w:hAnsi="Book Antiqua"/>
          <w:lang w:val="en-US"/>
        </w:rPr>
        <w:t>patients</w:t>
      </w:r>
      <w:r w:rsidRPr="00A64FFF">
        <w:rPr>
          <w:rFonts w:ascii="Book Antiqua" w:hAnsi="Book Antiqua"/>
          <w:vertAlign w:val="superscript"/>
          <w:lang w:val="en-US"/>
        </w:rPr>
        <w:t>[</w:t>
      </w:r>
      <w:proofErr w:type="gramEnd"/>
      <w:r w:rsidRPr="00A64FFF">
        <w:rPr>
          <w:rFonts w:ascii="Book Antiqua" w:hAnsi="Book Antiqua"/>
          <w:vertAlign w:val="superscript"/>
          <w:lang w:val="en-US"/>
        </w:rPr>
        <w:t>3</w:t>
      </w:r>
      <w:r w:rsidR="00660193">
        <w:rPr>
          <w:rFonts w:ascii="Book Antiqua" w:eastAsiaTheme="minorEastAsia" w:hAnsi="Book Antiqua" w:hint="eastAsia"/>
          <w:vertAlign w:val="superscript"/>
          <w:lang w:val="en-US" w:eastAsia="zh-CN"/>
        </w:rPr>
        <w:t>0</w:t>
      </w:r>
      <w:r w:rsidRPr="00A64FFF">
        <w:rPr>
          <w:rFonts w:ascii="Book Antiqua" w:hAnsi="Book Antiqua"/>
          <w:vertAlign w:val="superscript"/>
          <w:lang w:val="en-US"/>
        </w:rPr>
        <w:t>]</w:t>
      </w:r>
      <w:r w:rsidRPr="00A64FFF">
        <w:rPr>
          <w:rFonts w:ascii="Book Antiqua" w:hAnsi="Book Antiqua"/>
          <w:lang w:val="en-US"/>
        </w:rPr>
        <w:t xml:space="preserve">, OGIB accounts for 5% of all pediatric cases of GIB, including both acute overt and chronic occult types of blood loss. In ~ 75% of OGIB cases, the lesions are detected in the small bowel (mid-GIB) distal to </w:t>
      </w:r>
      <w:proofErr w:type="spellStart"/>
      <w:r w:rsidRPr="00A64FFF">
        <w:rPr>
          <w:rFonts w:ascii="Book Antiqua" w:hAnsi="Book Antiqua"/>
          <w:lang w:val="en-US"/>
        </w:rPr>
        <w:t>Vater’s</w:t>
      </w:r>
      <w:proofErr w:type="spellEnd"/>
      <w:r w:rsidRPr="00A64FFF">
        <w:rPr>
          <w:rFonts w:ascii="Book Antiqua" w:hAnsi="Book Antiqua"/>
          <w:lang w:val="en-US"/>
        </w:rPr>
        <w:t xml:space="preserve"> papilla and reaching as far as the terminal ileum. The source of mid-GIB is related to age, with children showing a greater likeliness of having small intestinal polyps, Meckel's diverticulum, vascular malformations, Crohn's disease, anastomotic ulcers and intestinal </w:t>
      </w:r>
      <w:proofErr w:type="gramStart"/>
      <w:r w:rsidRPr="00A64FFF">
        <w:rPr>
          <w:rFonts w:ascii="Book Antiqua" w:hAnsi="Book Antiqua"/>
          <w:lang w:val="en-US"/>
        </w:rPr>
        <w:t>duplications</w:t>
      </w:r>
      <w:r w:rsidRPr="00A64FFF">
        <w:rPr>
          <w:rFonts w:ascii="Book Antiqua" w:hAnsi="Book Antiqua"/>
          <w:vertAlign w:val="superscript"/>
          <w:lang w:val="en-US"/>
        </w:rPr>
        <w:t>[</w:t>
      </w:r>
      <w:proofErr w:type="gramEnd"/>
      <w:r w:rsidRPr="00A64FFF">
        <w:rPr>
          <w:rFonts w:ascii="Book Antiqua" w:hAnsi="Book Antiqua"/>
          <w:vertAlign w:val="superscript"/>
          <w:lang w:val="en-US"/>
        </w:rPr>
        <w:t>3</w:t>
      </w:r>
      <w:r w:rsidR="00660193">
        <w:rPr>
          <w:rFonts w:ascii="Book Antiqua" w:eastAsiaTheme="minorEastAsia" w:hAnsi="Book Antiqua" w:hint="eastAsia"/>
          <w:vertAlign w:val="superscript"/>
          <w:lang w:val="en-US" w:eastAsia="zh-CN"/>
        </w:rPr>
        <w:t>1</w:t>
      </w:r>
      <w:r w:rsidRPr="00A64FFF">
        <w:rPr>
          <w:rFonts w:ascii="Book Antiqua" w:hAnsi="Book Antiqua"/>
          <w:vertAlign w:val="superscript"/>
          <w:lang w:val="en-US"/>
        </w:rPr>
        <w:t>]</w:t>
      </w:r>
      <w:r w:rsidRPr="00A64FFF">
        <w:rPr>
          <w:rFonts w:ascii="Book Antiqua" w:hAnsi="Book Antiqua"/>
          <w:lang w:val="en-US"/>
        </w:rPr>
        <w:t xml:space="preserve">. </w:t>
      </w:r>
    </w:p>
    <w:p w:rsidR="00BC5734" w:rsidRPr="00A64FFF" w:rsidRDefault="00BC5734" w:rsidP="00E215B7">
      <w:pPr>
        <w:pStyle w:val="NormalWeb"/>
        <w:adjustRightInd w:val="0"/>
        <w:snapToGrid w:val="0"/>
        <w:spacing w:before="0" w:beforeAutospacing="0" w:after="0" w:afterAutospacing="0" w:line="360" w:lineRule="auto"/>
        <w:ind w:firstLineChars="100" w:firstLine="240"/>
        <w:jc w:val="both"/>
        <w:rPr>
          <w:rFonts w:ascii="Book Antiqua" w:eastAsia="Calibri" w:hAnsi="Book Antiqua"/>
          <w:lang w:val="en-US" w:eastAsia="it-IT"/>
        </w:rPr>
      </w:pPr>
      <w:r w:rsidRPr="00A64FFF">
        <w:rPr>
          <w:rFonts w:ascii="Book Antiqua" w:hAnsi="Book Antiqua"/>
          <w:lang w:val="en-US"/>
        </w:rPr>
        <w:t xml:space="preserve">Diagnostic approaches for OGIB, after negative endoscopy and colonoscopy, can require small bowel endoscopic investigation by video capsule endoscopy (VCE). Balloon-assisted </w:t>
      </w:r>
      <w:proofErr w:type="spellStart"/>
      <w:r w:rsidRPr="00A64FFF">
        <w:rPr>
          <w:rFonts w:ascii="Book Antiqua" w:hAnsi="Book Antiqua"/>
          <w:lang w:val="en-US"/>
        </w:rPr>
        <w:t>enteroscopy</w:t>
      </w:r>
      <w:proofErr w:type="spellEnd"/>
      <w:r w:rsidRPr="00A64FFF">
        <w:rPr>
          <w:rFonts w:ascii="Book Antiqua" w:hAnsi="Book Antiqua"/>
          <w:lang w:val="en-US"/>
        </w:rPr>
        <w:t xml:space="preserve"> (BAE), with single or double-balloon </w:t>
      </w:r>
      <w:proofErr w:type="spellStart"/>
      <w:r w:rsidRPr="00A64FFF">
        <w:rPr>
          <w:rFonts w:ascii="Book Antiqua" w:hAnsi="Book Antiqua"/>
          <w:lang w:val="en-US"/>
        </w:rPr>
        <w:t>enteroscopy</w:t>
      </w:r>
      <w:proofErr w:type="spellEnd"/>
      <w:r w:rsidRPr="00A64FFF">
        <w:rPr>
          <w:rFonts w:ascii="Book Antiqua" w:hAnsi="Book Antiqua"/>
          <w:lang w:val="en-US"/>
        </w:rPr>
        <w:t xml:space="preserve"> (DBE), is the second-line technique, having the advantage of therapeutic as well as diagnostic properties. The diagnostic yield is very good (70%-100%), and is significantly higher when BAE is performed after a positive VCE. In a recent pediatric study </w:t>
      </w:r>
      <w:r w:rsidRPr="00A64FFF">
        <w:rPr>
          <w:rFonts w:ascii="Book Antiqua" w:eastAsia="Calibri" w:hAnsi="Book Antiqua"/>
          <w:lang w:val="en-US" w:eastAsia="it-IT"/>
        </w:rPr>
        <w:t>of 117 children treated with DBE (total of 257 procedures)</w:t>
      </w:r>
      <w:r w:rsidRPr="00A64FFF">
        <w:rPr>
          <w:rFonts w:ascii="Book Antiqua" w:hAnsi="Book Antiqua"/>
          <w:lang w:val="en-US"/>
        </w:rPr>
        <w:t xml:space="preserve">, </w:t>
      </w:r>
      <w:r w:rsidRPr="00A64FFF">
        <w:rPr>
          <w:rFonts w:ascii="Book Antiqua" w:eastAsia="Calibri" w:hAnsi="Book Antiqua"/>
          <w:lang w:val="en-US" w:eastAsia="it-IT"/>
        </w:rPr>
        <w:t xml:space="preserve">Yokoyama </w:t>
      </w:r>
      <w:r w:rsidRPr="00A64FFF">
        <w:rPr>
          <w:rFonts w:ascii="Book Antiqua" w:eastAsia="Calibri" w:hAnsi="Book Antiqua"/>
          <w:i/>
          <w:lang w:val="en-US" w:eastAsia="it-IT"/>
        </w:rPr>
        <w:t>et al</w:t>
      </w:r>
      <w:r w:rsidRPr="00A64FFF">
        <w:rPr>
          <w:rFonts w:ascii="Book Antiqua" w:hAnsi="Book Antiqua"/>
          <w:vertAlign w:val="superscript"/>
          <w:lang w:val="en-US"/>
        </w:rPr>
        <w:t>[3</w:t>
      </w:r>
      <w:r w:rsidR="00660193">
        <w:rPr>
          <w:rFonts w:ascii="Book Antiqua" w:eastAsiaTheme="minorEastAsia" w:hAnsi="Book Antiqua" w:hint="eastAsia"/>
          <w:vertAlign w:val="superscript"/>
          <w:lang w:val="en-US" w:eastAsia="zh-CN"/>
        </w:rPr>
        <w:t>2</w:t>
      </w:r>
      <w:r w:rsidRPr="00A64FFF">
        <w:rPr>
          <w:rFonts w:ascii="Book Antiqua" w:hAnsi="Book Antiqua"/>
          <w:vertAlign w:val="superscript"/>
          <w:lang w:val="en-US"/>
        </w:rPr>
        <w:t>]</w:t>
      </w:r>
      <w:r w:rsidRPr="00A64FFF">
        <w:rPr>
          <w:rFonts w:ascii="Book Antiqua" w:hAnsi="Book Antiqua"/>
          <w:lang w:val="en-US"/>
        </w:rPr>
        <w:t xml:space="preserve"> </w:t>
      </w:r>
      <w:r w:rsidRPr="00A64FFF">
        <w:rPr>
          <w:rFonts w:ascii="Book Antiqua" w:eastAsia="Calibri" w:hAnsi="Book Antiqua"/>
          <w:lang w:val="en-US" w:eastAsia="it-IT"/>
        </w:rPr>
        <w:t xml:space="preserve">found the greatest indication to be OGIB (61.9%) and a low incidence of complications (5.4%), regardless of the associated therapeutic procedures. </w:t>
      </w:r>
    </w:p>
    <w:p w:rsidR="00BC5734" w:rsidRPr="00A64FFF" w:rsidRDefault="00BC5734" w:rsidP="00E215B7">
      <w:pPr>
        <w:pStyle w:val="NormalWeb"/>
        <w:adjustRightInd w:val="0"/>
        <w:snapToGrid w:val="0"/>
        <w:spacing w:before="0" w:beforeAutospacing="0" w:after="0" w:afterAutospacing="0" w:line="360" w:lineRule="auto"/>
        <w:ind w:firstLineChars="100" w:firstLine="240"/>
        <w:jc w:val="both"/>
        <w:rPr>
          <w:rFonts w:ascii="Book Antiqua" w:hAnsi="Book Antiqua"/>
          <w:lang w:val="en-US"/>
        </w:rPr>
      </w:pPr>
      <w:r w:rsidRPr="00A64FFF">
        <w:rPr>
          <w:rFonts w:ascii="Book Antiqua" w:hAnsi="Book Antiqua"/>
          <w:lang w:val="en-US"/>
        </w:rPr>
        <w:t xml:space="preserve">Intraoperative </w:t>
      </w:r>
      <w:proofErr w:type="spellStart"/>
      <w:r w:rsidRPr="00A64FFF">
        <w:rPr>
          <w:rFonts w:ascii="Book Antiqua" w:hAnsi="Book Antiqua"/>
          <w:lang w:val="en-US"/>
        </w:rPr>
        <w:t>enteroscopy</w:t>
      </w:r>
      <w:proofErr w:type="spellEnd"/>
      <w:r w:rsidRPr="00A64FFF">
        <w:rPr>
          <w:rFonts w:ascii="Book Antiqua" w:hAnsi="Book Antiqua"/>
          <w:lang w:val="en-US"/>
        </w:rPr>
        <w:t xml:space="preserve">, involving insertion of an endoscope through an incision in the mid-small intestine, is currently reserved as a last option, or if small intestinal endoscopy cannot be successfully performed. Laparoscopy and exploratory </w:t>
      </w:r>
      <w:r w:rsidRPr="00A64FFF">
        <w:rPr>
          <w:rFonts w:ascii="Book Antiqua" w:hAnsi="Book Antiqua"/>
          <w:lang w:val="en-US"/>
        </w:rPr>
        <w:lastRenderedPageBreak/>
        <w:t xml:space="preserve">laparotomy remain important alternative diagnostic tools, for when other measures cannot identify a bleeding source in selected </w:t>
      </w:r>
      <w:proofErr w:type="gramStart"/>
      <w:r w:rsidRPr="00A64FFF">
        <w:rPr>
          <w:rFonts w:ascii="Book Antiqua" w:hAnsi="Book Antiqua"/>
          <w:lang w:val="en-US"/>
        </w:rPr>
        <w:t>patients</w:t>
      </w:r>
      <w:r w:rsidRPr="00A64FFF">
        <w:rPr>
          <w:rFonts w:ascii="Book Antiqua" w:hAnsi="Book Antiqua"/>
          <w:vertAlign w:val="superscript"/>
          <w:lang w:val="en-US"/>
        </w:rPr>
        <w:t>[</w:t>
      </w:r>
      <w:proofErr w:type="gramEnd"/>
      <w:r w:rsidRPr="00A64FFF">
        <w:rPr>
          <w:rFonts w:ascii="Book Antiqua" w:hAnsi="Book Antiqua"/>
          <w:vertAlign w:val="superscript"/>
          <w:lang w:val="en-US"/>
        </w:rPr>
        <w:t>3</w:t>
      </w:r>
      <w:r w:rsidR="00660193">
        <w:rPr>
          <w:rFonts w:ascii="Book Antiqua" w:eastAsiaTheme="minorEastAsia" w:hAnsi="Book Antiqua" w:hint="eastAsia"/>
          <w:vertAlign w:val="superscript"/>
          <w:lang w:val="en-US" w:eastAsia="zh-CN"/>
        </w:rPr>
        <w:t>3</w:t>
      </w:r>
      <w:r w:rsidRPr="00A64FFF">
        <w:rPr>
          <w:rFonts w:ascii="Book Antiqua" w:hAnsi="Book Antiqua"/>
          <w:vertAlign w:val="superscript"/>
          <w:lang w:val="en-US"/>
        </w:rPr>
        <w:t>]</w:t>
      </w:r>
      <w:r w:rsidRPr="00A64FFF">
        <w:rPr>
          <w:rFonts w:ascii="Book Antiqua" w:hAnsi="Book Antiqua"/>
          <w:lang w:val="en-US"/>
        </w:rPr>
        <w:t xml:space="preserve">. </w:t>
      </w:r>
    </w:p>
    <w:p w:rsidR="00BC5734" w:rsidRPr="00A64FFF" w:rsidRDefault="00BC5734" w:rsidP="00E215B7">
      <w:pPr>
        <w:pStyle w:val="NormalWeb"/>
        <w:adjustRightInd w:val="0"/>
        <w:snapToGrid w:val="0"/>
        <w:spacing w:before="0" w:beforeAutospacing="0" w:after="0" w:afterAutospacing="0" w:line="360" w:lineRule="auto"/>
        <w:ind w:firstLineChars="100" w:firstLine="240"/>
        <w:jc w:val="both"/>
        <w:rPr>
          <w:rFonts w:ascii="Book Antiqua" w:hAnsi="Book Antiqua"/>
          <w:lang w:val="en-US"/>
        </w:rPr>
      </w:pPr>
      <w:r w:rsidRPr="00A64FFF">
        <w:rPr>
          <w:rFonts w:ascii="Book Antiqua" w:hAnsi="Book Antiqua"/>
          <w:lang w:val="en-US"/>
        </w:rPr>
        <w:t>In conclusion, it is reasonable to perform both upper endoscopy and colonoscopy in a patient with OGIB (overt or occult) to identify pathological processes that can explain sympto</w:t>
      </w:r>
      <w:r w:rsidR="00355B6C">
        <w:rPr>
          <w:rFonts w:ascii="Book Antiqua" w:hAnsi="Book Antiqua"/>
          <w:lang w:val="en-US"/>
        </w:rPr>
        <w:t xml:space="preserve">ms or iron-deficiency anemia. </w:t>
      </w:r>
      <w:r w:rsidRPr="00A64FFF">
        <w:rPr>
          <w:rFonts w:ascii="Book Antiqua" w:hAnsi="Book Antiqua"/>
          <w:lang w:val="en-US"/>
        </w:rPr>
        <w:t xml:space="preserve"> </w:t>
      </w:r>
    </w:p>
    <w:p w:rsidR="00BC5734" w:rsidRPr="00A64FFF" w:rsidRDefault="00BC5734" w:rsidP="00E215B7">
      <w:pPr>
        <w:pStyle w:val="NormalWeb"/>
        <w:adjustRightInd w:val="0"/>
        <w:snapToGrid w:val="0"/>
        <w:spacing w:before="0" w:beforeAutospacing="0" w:after="0" w:afterAutospacing="0" w:line="360" w:lineRule="auto"/>
        <w:jc w:val="both"/>
        <w:rPr>
          <w:rFonts w:ascii="Book Antiqua" w:hAnsi="Book Antiqua"/>
          <w:b/>
          <w:lang w:val="en-US"/>
        </w:rPr>
      </w:pPr>
    </w:p>
    <w:p w:rsidR="00BC5734" w:rsidRPr="00355B6C" w:rsidRDefault="00BC5734" w:rsidP="00E215B7">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A64FFF">
        <w:rPr>
          <w:rFonts w:ascii="Book Antiqua" w:hAnsi="Book Antiqua"/>
          <w:b/>
          <w:lang w:val="en-US"/>
        </w:rPr>
        <w:t>IMAGING STUDIES</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 xml:space="preserve">Radiological imaging has played an increasingly important role in the diagnosis and management of GIB over the past 30 years. Magnetic resonance imaging has emerged as key pediatric imaging modality, preferred for its lack of ionizing radiation; it is particularly suitable for studying small bowel pathologies, and is currently the first-line modality for such. The exact source of GIB may be localized by means of nuclear scintigraphy, as well as selective angiography. In general, examination by imaging is most commonly requested after negative endoscopy results, or for indeterminate causes or locations of bleeding.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The role of interventional radiology has also increased over the past years for the treatment of gastrointestinal hemorrhage, especially in very ill patients who are poor surgical candidates.</w:t>
      </w:r>
      <w:r w:rsidRPr="00A64FFF">
        <w:rPr>
          <w:rFonts w:ascii="Book Antiqua" w:hAnsi="Book Antiqua"/>
          <w:i/>
          <w:lang w:val="en-US"/>
        </w:rPr>
        <w:t xml:space="preserve"> </w:t>
      </w:r>
      <w:r w:rsidRPr="00A64FFF">
        <w:rPr>
          <w:rFonts w:ascii="Book Antiqua" w:hAnsi="Book Antiqua"/>
          <w:lang w:val="en-US"/>
        </w:rPr>
        <w:t xml:space="preserve">Nuclear scintigraphy is a sensitive method for detecting GIB (used at a rate of 0.1 mL/min) and the method is more sensitive, but less specific, than </w:t>
      </w:r>
      <w:proofErr w:type="gramStart"/>
      <w:r w:rsidRPr="00A64FFF">
        <w:rPr>
          <w:rFonts w:ascii="Book Antiqua" w:hAnsi="Book Antiqua"/>
          <w:lang w:val="en-US"/>
        </w:rPr>
        <w:t>angiography</w:t>
      </w:r>
      <w:r w:rsidRPr="00A64FFF">
        <w:rPr>
          <w:rFonts w:ascii="Book Antiqua" w:hAnsi="Book Antiqua"/>
          <w:vertAlign w:val="superscript"/>
          <w:lang w:val="en-US"/>
        </w:rPr>
        <w:t>[</w:t>
      </w:r>
      <w:proofErr w:type="gramEnd"/>
      <w:r w:rsidRPr="00A64FFF">
        <w:rPr>
          <w:rFonts w:ascii="Book Antiqua" w:hAnsi="Book Antiqua"/>
          <w:vertAlign w:val="superscript"/>
          <w:lang w:val="en-US"/>
        </w:rPr>
        <w:t>3</w:t>
      </w:r>
      <w:r w:rsidR="00660193">
        <w:rPr>
          <w:rFonts w:ascii="Book Antiqua" w:eastAsiaTheme="minorEastAsia" w:hAnsi="Book Antiqua" w:hint="eastAsia"/>
          <w:vertAlign w:val="superscript"/>
          <w:lang w:val="en-US" w:eastAsia="zh-CN"/>
        </w:rPr>
        <w:t>4</w:t>
      </w:r>
      <w:r w:rsidRPr="00A64FFF">
        <w:rPr>
          <w:rFonts w:ascii="Book Antiqua" w:hAnsi="Book Antiqua"/>
          <w:vertAlign w:val="superscript"/>
          <w:lang w:val="en-US"/>
        </w:rPr>
        <w:t>]</w:t>
      </w:r>
      <w:r w:rsidRPr="00A64FFF">
        <w:rPr>
          <w:rFonts w:ascii="Book Antiqua" w:hAnsi="Book Antiqua"/>
          <w:lang w:val="en-US"/>
        </w:rPr>
        <w:t xml:space="preserve">. Although </w:t>
      </w:r>
      <w:proofErr w:type="spellStart"/>
      <w:r w:rsidRPr="00A64FFF">
        <w:rPr>
          <w:rFonts w:ascii="Book Antiqua" w:hAnsi="Book Antiqua"/>
          <w:lang w:val="en-US"/>
        </w:rPr>
        <w:t>arteriographic</w:t>
      </w:r>
      <w:proofErr w:type="spellEnd"/>
      <w:r w:rsidRPr="00A64FFF">
        <w:rPr>
          <w:rFonts w:ascii="Book Antiqua" w:hAnsi="Book Antiqua"/>
          <w:lang w:val="en-US"/>
        </w:rPr>
        <w:t xml:space="preserve"> diagnosis and therapy have been reviewed extensively in the literature describing adult cases, few experiences in children have been reported. In one published pediatric study, which involved 27 children, arteriography had an overall positive diagnostic rate of 64% and a false-negative rate of 36%. In AGIB, the diagnosis was correct in 71% and falsely negative in 29%, while in chronic or recurrent GIB, it was correct in 55% and falsely negative in 45</w:t>
      </w:r>
      <w:proofErr w:type="gramStart"/>
      <w:r w:rsidRPr="00A64FFF">
        <w:rPr>
          <w:rFonts w:ascii="Book Antiqua" w:hAnsi="Book Antiqua"/>
          <w:lang w:val="en-US"/>
        </w:rPr>
        <w:t>%</w:t>
      </w:r>
      <w:r w:rsidRPr="00A64FFF">
        <w:rPr>
          <w:rFonts w:ascii="Book Antiqua" w:hAnsi="Book Antiqua"/>
          <w:vertAlign w:val="superscript"/>
          <w:lang w:val="en-US"/>
        </w:rPr>
        <w:t>[</w:t>
      </w:r>
      <w:proofErr w:type="gramEnd"/>
      <w:r w:rsidRPr="00A64FFF">
        <w:rPr>
          <w:rFonts w:ascii="Book Antiqua" w:hAnsi="Book Antiqua"/>
          <w:vertAlign w:val="superscript"/>
          <w:lang w:val="en-US"/>
        </w:rPr>
        <w:t>3</w:t>
      </w:r>
      <w:r w:rsidR="00660193">
        <w:rPr>
          <w:rFonts w:ascii="Book Antiqua" w:eastAsiaTheme="minorEastAsia" w:hAnsi="Book Antiqua" w:hint="eastAsia"/>
          <w:vertAlign w:val="superscript"/>
          <w:lang w:val="en-US" w:eastAsia="zh-CN"/>
        </w:rPr>
        <w:t>5</w:t>
      </w:r>
      <w:r w:rsidRPr="00A64FFF">
        <w:rPr>
          <w:rFonts w:ascii="Book Antiqua" w:hAnsi="Book Antiqua"/>
          <w:vertAlign w:val="superscript"/>
          <w:lang w:val="en-US"/>
        </w:rPr>
        <w:t>]</w:t>
      </w:r>
      <w:r w:rsidRPr="00A64FFF">
        <w:rPr>
          <w:rFonts w:ascii="Book Antiqua" w:hAnsi="Book Antiqua"/>
          <w:lang w:val="en-US"/>
        </w:rPr>
        <w:t xml:space="preserve">.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The only angiographic sign that is 100% diagnostic for AGIB is contrast extravasation in the intestinal lumen. However, other angiographic signs can be useful in evaluation of some of the more common pediatric pathologies that cause GIB. One of the main advantages of angiographic diagnosis of GIB is the ability to perform </w:t>
      </w:r>
      <w:proofErr w:type="spellStart"/>
      <w:r w:rsidRPr="00A64FFF">
        <w:rPr>
          <w:rFonts w:ascii="Book Antiqua" w:hAnsi="Book Antiqua"/>
          <w:lang w:val="en-US"/>
        </w:rPr>
        <w:t>transcatheter</w:t>
      </w:r>
      <w:proofErr w:type="spellEnd"/>
      <w:r w:rsidRPr="00A64FFF">
        <w:rPr>
          <w:rFonts w:ascii="Book Antiqua" w:hAnsi="Book Antiqua"/>
          <w:lang w:val="en-US"/>
        </w:rPr>
        <w:t xml:space="preserve"> treatment after the bleeding site has been located. The two main </w:t>
      </w:r>
      <w:proofErr w:type="spellStart"/>
      <w:r w:rsidRPr="00A64FFF">
        <w:rPr>
          <w:rFonts w:ascii="Book Antiqua" w:hAnsi="Book Antiqua"/>
          <w:lang w:val="en-US"/>
        </w:rPr>
        <w:t>transcatheter</w:t>
      </w:r>
      <w:proofErr w:type="spellEnd"/>
      <w:r w:rsidRPr="00A64FFF">
        <w:rPr>
          <w:rFonts w:ascii="Book Antiqua" w:hAnsi="Book Antiqua"/>
          <w:lang w:val="en-US"/>
        </w:rPr>
        <w:t xml:space="preserve"> therapies are </w:t>
      </w:r>
      <w:proofErr w:type="spellStart"/>
      <w:r w:rsidRPr="00A64FFF">
        <w:rPr>
          <w:rFonts w:ascii="Book Antiqua" w:hAnsi="Book Antiqua"/>
          <w:lang w:val="en-US"/>
        </w:rPr>
        <w:t>intraarterial</w:t>
      </w:r>
      <w:proofErr w:type="spellEnd"/>
      <w:r w:rsidRPr="00A64FFF">
        <w:rPr>
          <w:rFonts w:ascii="Book Antiqua" w:hAnsi="Book Antiqua"/>
          <w:lang w:val="en-US"/>
        </w:rPr>
        <w:t xml:space="preserve"> vasopressin infusion and embolization. The most serious </w:t>
      </w:r>
      <w:r w:rsidRPr="00A64FFF">
        <w:rPr>
          <w:rFonts w:ascii="Book Antiqua" w:eastAsia="Calibri" w:hAnsi="Book Antiqua" w:cs="Arial"/>
          <w:color w:val="191919"/>
          <w:lang w:val="en-US" w:eastAsia="it-IT"/>
        </w:rPr>
        <w:t xml:space="preserve">complication related to the technique is bowel infarction. </w:t>
      </w:r>
      <w:proofErr w:type="spellStart"/>
      <w:r w:rsidRPr="00A64FFF">
        <w:rPr>
          <w:rFonts w:ascii="Book Antiqua" w:eastAsia="Calibri" w:hAnsi="Book Antiqua" w:cs="Arial"/>
          <w:color w:val="262626"/>
          <w:lang w:val="en-US" w:eastAsia="it-IT"/>
        </w:rPr>
        <w:lastRenderedPageBreak/>
        <w:t>Hongsakul</w:t>
      </w:r>
      <w:proofErr w:type="spellEnd"/>
      <w:r w:rsidRPr="00A64FFF">
        <w:rPr>
          <w:rFonts w:ascii="Book Antiqua" w:eastAsia="Calibri" w:hAnsi="Book Antiqua" w:cs="Arial"/>
          <w:color w:val="262626"/>
          <w:lang w:val="en-US" w:eastAsia="it-IT"/>
        </w:rPr>
        <w:t xml:space="preserve"> </w:t>
      </w:r>
      <w:r w:rsidRPr="00A64FFF">
        <w:rPr>
          <w:rFonts w:ascii="Book Antiqua" w:eastAsia="Calibri" w:hAnsi="Book Antiqua" w:cs="Arial"/>
          <w:i/>
          <w:color w:val="262626"/>
          <w:lang w:val="en-US" w:eastAsia="it-IT"/>
        </w:rPr>
        <w:t xml:space="preserve">et </w:t>
      </w:r>
      <w:proofErr w:type="gramStart"/>
      <w:r w:rsidRPr="00A64FFF">
        <w:rPr>
          <w:rFonts w:ascii="Book Antiqua" w:eastAsia="Calibri" w:hAnsi="Book Antiqua" w:cs="Arial"/>
          <w:i/>
          <w:color w:val="262626"/>
          <w:lang w:val="en-US" w:eastAsia="it-IT"/>
        </w:rPr>
        <w:t>al</w:t>
      </w:r>
      <w:r w:rsidRPr="00A64FFF">
        <w:rPr>
          <w:rFonts w:ascii="Book Antiqua" w:eastAsia="Calibri" w:hAnsi="Book Antiqua" w:cs="Arial"/>
          <w:color w:val="262626"/>
          <w:vertAlign w:val="superscript"/>
          <w:lang w:val="en-US" w:eastAsia="it-IT"/>
        </w:rPr>
        <w:t>[</w:t>
      </w:r>
      <w:proofErr w:type="gramEnd"/>
      <w:r w:rsidRPr="00A64FFF">
        <w:rPr>
          <w:rFonts w:ascii="Book Antiqua" w:eastAsia="Calibri" w:hAnsi="Book Antiqua" w:cs="Arial"/>
          <w:color w:val="262626"/>
          <w:vertAlign w:val="superscript"/>
          <w:lang w:val="en-US" w:eastAsia="it-IT"/>
        </w:rPr>
        <w:t>3</w:t>
      </w:r>
      <w:r w:rsidR="00660193">
        <w:rPr>
          <w:rFonts w:ascii="Book Antiqua" w:eastAsiaTheme="minorEastAsia" w:hAnsi="Book Antiqua" w:cs="Arial" w:hint="eastAsia"/>
          <w:color w:val="262626"/>
          <w:vertAlign w:val="superscript"/>
          <w:lang w:val="en-US" w:eastAsia="zh-CN"/>
        </w:rPr>
        <w:t>6</w:t>
      </w:r>
      <w:r w:rsidRPr="00A64FFF">
        <w:rPr>
          <w:rFonts w:ascii="Book Antiqua" w:eastAsia="Calibri" w:hAnsi="Book Antiqua" w:cs="Arial"/>
          <w:color w:val="262626"/>
          <w:vertAlign w:val="superscript"/>
          <w:lang w:val="en-US" w:eastAsia="it-IT"/>
        </w:rPr>
        <w:t>]</w:t>
      </w:r>
      <w:r w:rsidRPr="00A64FFF">
        <w:rPr>
          <w:rFonts w:ascii="Book Antiqua" w:eastAsia="Calibri" w:hAnsi="Book Antiqua" w:cs="Arial"/>
          <w:color w:val="262626"/>
          <w:lang w:val="en-US" w:eastAsia="it-IT"/>
        </w:rPr>
        <w:t xml:space="preserve"> </w:t>
      </w:r>
      <w:r w:rsidRPr="00A64FFF">
        <w:rPr>
          <w:rFonts w:ascii="Book Antiqua" w:eastAsia="Calibri" w:hAnsi="Book Antiqua" w:cs="Arial"/>
          <w:color w:val="191919"/>
          <w:lang w:val="en-US" w:eastAsia="it-IT"/>
        </w:rPr>
        <w:t xml:space="preserve">reported the risk factors as being failure to achieve hemostasis, </w:t>
      </w:r>
      <w:r w:rsidRPr="00A64FFF">
        <w:rPr>
          <w:rFonts w:ascii="Book Antiqua" w:eastAsia="Calibri" w:hAnsi="Book Antiqua" w:cs="Arial"/>
          <w:lang w:val="en-US" w:eastAsia="it-IT"/>
        </w:rPr>
        <w:t xml:space="preserve">hemoglobin concentration, coagulopathy, UGIB, contrast extravasation, and &gt; 1 </w:t>
      </w:r>
      <w:proofErr w:type="spellStart"/>
      <w:r w:rsidRPr="00A64FFF">
        <w:rPr>
          <w:rFonts w:ascii="Book Antiqua" w:eastAsia="Calibri" w:hAnsi="Book Antiqua" w:cs="Arial"/>
          <w:lang w:val="en-US" w:eastAsia="it-IT"/>
        </w:rPr>
        <w:t>embolized</w:t>
      </w:r>
      <w:proofErr w:type="spellEnd"/>
      <w:r w:rsidRPr="00A64FFF">
        <w:rPr>
          <w:rFonts w:ascii="Book Antiqua" w:eastAsia="Calibri" w:hAnsi="Book Antiqua" w:cs="Arial"/>
          <w:lang w:val="en-US" w:eastAsia="it-IT"/>
        </w:rPr>
        <w:t xml:space="preserve"> vessel.</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tab/>
      </w:r>
      <w:r w:rsidRPr="00A64FFF">
        <w:rPr>
          <w:rFonts w:ascii="Book Antiqua" w:hAnsi="Book Antiqua"/>
          <w:lang w:val="en-US"/>
        </w:rPr>
        <w:t xml:space="preserve"> </w:t>
      </w:r>
    </w:p>
    <w:p w:rsidR="00BC5734" w:rsidRPr="00A64FFF" w:rsidRDefault="00BC5734" w:rsidP="00E215B7">
      <w:pPr>
        <w:pStyle w:val="Paragrafoelenco1"/>
        <w:adjustRightInd w:val="0"/>
        <w:snapToGrid w:val="0"/>
        <w:spacing w:after="0" w:line="360" w:lineRule="auto"/>
        <w:ind w:left="0"/>
        <w:jc w:val="both"/>
        <w:rPr>
          <w:rFonts w:ascii="Book Antiqua" w:hAnsi="Book Antiqua"/>
          <w:b/>
          <w:sz w:val="24"/>
          <w:szCs w:val="24"/>
          <w:lang w:val="en-US"/>
        </w:rPr>
      </w:pPr>
      <w:r w:rsidRPr="00A64FFF">
        <w:rPr>
          <w:rFonts w:ascii="Book Antiqua" w:hAnsi="Book Antiqua"/>
          <w:b/>
          <w:sz w:val="24"/>
          <w:szCs w:val="24"/>
          <w:lang w:val="en-US"/>
        </w:rPr>
        <w:t>THERAPY</w:t>
      </w:r>
    </w:p>
    <w:p w:rsidR="00BC5734" w:rsidRPr="00A64FFF" w:rsidRDefault="00BC5734" w:rsidP="00E215B7">
      <w:pPr>
        <w:pStyle w:val="Paragrafoelenco1"/>
        <w:adjustRightInd w:val="0"/>
        <w:snapToGrid w:val="0"/>
        <w:spacing w:after="0" w:line="360" w:lineRule="auto"/>
        <w:ind w:left="0"/>
        <w:jc w:val="both"/>
        <w:rPr>
          <w:rFonts w:ascii="Book Antiqua" w:hAnsi="Book Antiqua"/>
          <w:sz w:val="24"/>
          <w:szCs w:val="24"/>
          <w:lang w:val="en-US"/>
        </w:rPr>
      </w:pPr>
      <w:r w:rsidRPr="00A64FFF">
        <w:rPr>
          <w:rFonts w:ascii="Book Antiqua" w:hAnsi="Book Antiqua"/>
          <w:sz w:val="24"/>
          <w:szCs w:val="24"/>
          <w:lang w:val="en-US"/>
        </w:rPr>
        <w:t>The pharmacological treatment approach to UGIB and LGIB currently includes 3 classes of drugs: acid suppression drugs, vasoactive drugs, and non-selective β-blockers (NSBBs).</w:t>
      </w:r>
    </w:p>
    <w:p w:rsidR="00BC5734" w:rsidRPr="00A64FFF" w:rsidRDefault="00BC5734" w:rsidP="00E215B7">
      <w:pPr>
        <w:pStyle w:val="Paragrafoelenco1"/>
        <w:adjustRightInd w:val="0"/>
        <w:snapToGrid w:val="0"/>
        <w:spacing w:after="0" w:line="360" w:lineRule="auto"/>
        <w:ind w:left="0"/>
        <w:jc w:val="both"/>
        <w:rPr>
          <w:rFonts w:ascii="Book Antiqua" w:hAnsi="Book Antiqua"/>
          <w:sz w:val="24"/>
          <w:szCs w:val="24"/>
          <w:lang w:val="en-US"/>
        </w:rPr>
      </w:pPr>
    </w:p>
    <w:p w:rsidR="00BC5734" w:rsidRPr="00A64FFF" w:rsidRDefault="00BC5734" w:rsidP="00E215B7">
      <w:pPr>
        <w:pStyle w:val="Paragrafoelenco1"/>
        <w:adjustRightInd w:val="0"/>
        <w:snapToGrid w:val="0"/>
        <w:spacing w:after="0" w:line="360" w:lineRule="auto"/>
        <w:ind w:left="0"/>
        <w:jc w:val="both"/>
        <w:rPr>
          <w:rFonts w:ascii="Book Antiqua" w:hAnsi="Book Antiqua"/>
          <w:b/>
          <w:i/>
          <w:sz w:val="24"/>
          <w:szCs w:val="24"/>
          <w:lang w:val="en-US"/>
        </w:rPr>
      </w:pPr>
      <w:r w:rsidRPr="00A64FFF">
        <w:rPr>
          <w:rFonts w:ascii="Book Antiqua" w:hAnsi="Book Antiqua"/>
          <w:b/>
          <w:i/>
          <w:sz w:val="24"/>
          <w:szCs w:val="24"/>
          <w:lang w:val="en-US"/>
        </w:rPr>
        <w:t xml:space="preserve">Acid suppression drugs </w:t>
      </w:r>
    </w:p>
    <w:p w:rsidR="00BC5734" w:rsidRPr="00A64FFF" w:rsidRDefault="00BC5734" w:rsidP="00E215B7">
      <w:pPr>
        <w:pStyle w:val="Paragrafoelenco1"/>
        <w:adjustRightInd w:val="0"/>
        <w:snapToGrid w:val="0"/>
        <w:spacing w:after="0" w:line="360" w:lineRule="auto"/>
        <w:ind w:left="0"/>
        <w:jc w:val="both"/>
        <w:rPr>
          <w:rFonts w:ascii="Book Antiqua" w:hAnsi="Book Antiqua"/>
          <w:sz w:val="24"/>
          <w:szCs w:val="24"/>
          <w:lang w:val="en-US"/>
        </w:rPr>
      </w:pPr>
      <w:r w:rsidRPr="00A64FFF">
        <w:rPr>
          <w:rFonts w:ascii="Book Antiqua" w:hAnsi="Book Antiqua"/>
          <w:sz w:val="24"/>
          <w:szCs w:val="24"/>
          <w:lang w:val="en-US"/>
        </w:rPr>
        <w:t xml:space="preserve">The proton pump inhibitors (PPIs) have shown benefit in treatment of ulcer-bleeding or UGIB patients and to be superior to the H2-antagonist. There are no differences between the 5 available PPIs: esomeprazole, lansoprazole, omeprazole, pantoprazole and </w:t>
      </w:r>
      <w:proofErr w:type="spellStart"/>
      <w:r w:rsidRPr="00A64FFF">
        <w:rPr>
          <w:rFonts w:ascii="Book Antiqua" w:hAnsi="Book Antiqua"/>
          <w:sz w:val="24"/>
          <w:szCs w:val="24"/>
          <w:lang w:val="en-US"/>
        </w:rPr>
        <w:t>rabeprazole</w:t>
      </w:r>
      <w:proofErr w:type="spellEnd"/>
      <w:r w:rsidRPr="00A64FFF">
        <w:rPr>
          <w:rFonts w:ascii="Book Antiqua" w:hAnsi="Book Antiqua"/>
          <w:sz w:val="24"/>
          <w:szCs w:val="24"/>
          <w:lang w:val="en-US"/>
        </w:rPr>
        <w:t xml:space="preserve">. The recommended administration route is intravenous, as a 1-h infusion at a dose of 1-3 mg/kg to maintain 24-h gastric pH &gt; 6 in active bleeding. </w:t>
      </w:r>
    </w:p>
    <w:p w:rsidR="00BC5734" w:rsidRPr="00A64FFF" w:rsidRDefault="00BC5734" w:rsidP="00E215B7">
      <w:pPr>
        <w:pStyle w:val="Paragrafoelenco1"/>
        <w:adjustRightInd w:val="0"/>
        <w:snapToGrid w:val="0"/>
        <w:spacing w:after="0" w:line="360" w:lineRule="auto"/>
        <w:ind w:left="0" w:firstLineChars="100" w:firstLine="240"/>
        <w:jc w:val="both"/>
        <w:rPr>
          <w:rFonts w:ascii="Book Antiqua" w:hAnsi="Book Antiqua"/>
          <w:sz w:val="24"/>
          <w:szCs w:val="24"/>
          <w:lang w:val="en-US"/>
        </w:rPr>
      </w:pPr>
      <w:r w:rsidRPr="00A64FFF">
        <w:rPr>
          <w:rFonts w:ascii="Book Antiqua" w:hAnsi="Book Antiqua"/>
          <w:sz w:val="24"/>
          <w:szCs w:val="24"/>
          <w:lang w:val="en-US"/>
        </w:rPr>
        <w:t xml:space="preserve">Dosing in children has been extrapolated from the adult literature; although, the available data suggest faster drug clearance and significant </w:t>
      </w:r>
      <w:proofErr w:type="spellStart"/>
      <w:r w:rsidRPr="00A64FFF">
        <w:rPr>
          <w:rFonts w:ascii="Book Antiqua" w:hAnsi="Book Antiqua"/>
          <w:sz w:val="24"/>
          <w:szCs w:val="24"/>
          <w:lang w:val="en-US"/>
        </w:rPr>
        <w:t>interindividual</w:t>
      </w:r>
      <w:proofErr w:type="spellEnd"/>
      <w:r w:rsidRPr="00A64FFF">
        <w:rPr>
          <w:rFonts w:ascii="Book Antiqua" w:hAnsi="Book Antiqua"/>
          <w:sz w:val="24"/>
          <w:szCs w:val="24"/>
          <w:lang w:val="en-US"/>
        </w:rPr>
        <w:t xml:space="preserve"> variability in pediatric patients. A meta-analysis of an adult population showed that PPI treatment, with or without endoscopic therapy, compared with placebo or an H2 receptor antagonist, reduced the risk of </w:t>
      </w:r>
      <w:proofErr w:type="spellStart"/>
      <w:r w:rsidRPr="00A64FFF">
        <w:rPr>
          <w:rFonts w:ascii="Book Antiqua" w:hAnsi="Book Antiqua"/>
          <w:sz w:val="24"/>
          <w:szCs w:val="24"/>
          <w:lang w:val="en-US"/>
        </w:rPr>
        <w:t>rebleeding</w:t>
      </w:r>
      <w:proofErr w:type="spellEnd"/>
      <w:r w:rsidRPr="00A64FFF">
        <w:rPr>
          <w:rFonts w:ascii="Book Antiqua" w:hAnsi="Book Antiqua"/>
          <w:sz w:val="24"/>
          <w:szCs w:val="24"/>
          <w:lang w:val="en-US"/>
        </w:rPr>
        <w:t xml:space="preserve"> and the need for surgery, but did not affect </w:t>
      </w:r>
      <w:proofErr w:type="gramStart"/>
      <w:r w:rsidRPr="00A64FFF">
        <w:rPr>
          <w:rFonts w:ascii="Book Antiqua" w:hAnsi="Book Antiqua"/>
          <w:sz w:val="24"/>
          <w:szCs w:val="24"/>
          <w:lang w:val="en-US"/>
        </w:rPr>
        <w:t>mortality</w:t>
      </w:r>
      <w:r w:rsidRPr="00A64FFF">
        <w:rPr>
          <w:rFonts w:ascii="Book Antiqua" w:hAnsi="Book Antiqua"/>
          <w:sz w:val="24"/>
          <w:szCs w:val="24"/>
          <w:vertAlign w:val="superscript"/>
          <w:lang w:val="en-US"/>
        </w:rPr>
        <w:t>[</w:t>
      </w:r>
      <w:proofErr w:type="gramEnd"/>
      <w:r w:rsidRPr="00A64FFF">
        <w:rPr>
          <w:rFonts w:ascii="Book Antiqua" w:hAnsi="Book Antiqua"/>
          <w:sz w:val="24"/>
          <w:szCs w:val="24"/>
          <w:vertAlign w:val="superscript"/>
          <w:lang w:val="en-US"/>
        </w:rPr>
        <w:t>3</w:t>
      </w:r>
      <w:r w:rsidR="00660193">
        <w:rPr>
          <w:rFonts w:ascii="Book Antiqua" w:eastAsiaTheme="minorEastAsia" w:hAnsi="Book Antiqua" w:hint="eastAsia"/>
          <w:sz w:val="24"/>
          <w:szCs w:val="24"/>
          <w:vertAlign w:val="superscript"/>
          <w:lang w:val="en-US" w:eastAsia="zh-CN"/>
        </w:rPr>
        <w:t>7</w:t>
      </w:r>
      <w:r w:rsidRPr="00A64FFF">
        <w:rPr>
          <w:rFonts w:ascii="Book Antiqua" w:hAnsi="Book Antiqua"/>
          <w:sz w:val="24"/>
          <w:szCs w:val="24"/>
          <w:vertAlign w:val="superscript"/>
          <w:lang w:val="en-US"/>
        </w:rPr>
        <w:t>]</w:t>
      </w:r>
      <w:r w:rsidRPr="00A64FFF">
        <w:rPr>
          <w:rFonts w:ascii="Book Antiqua" w:hAnsi="Book Antiqua"/>
          <w:sz w:val="24"/>
          <w:szCs w:val="24"/>
          <w:lang w:val="en-US"/>
        </w:rPr>
        <w:t xml:space="preserve">. Several studies showed that the rate of </w:t>
      </w:r>
      <w:proofErr w:type="spellStart"/>
      <w:r w:rsidRPr="00A64FFF">
        <w:rPr>
          <w:rFonts w:ascii="Book Antiqua" w:hAnsi="Book Antiqua"/>
          <w:sz w:val="24"/>
          <w:szCs w:val="24"/>
          <w:lang w:val="en-US"/>
        </w:rPr>
        <w:t>rebleeding</w:t>
      </w:r>
      <w:proofErr w:type="spellEnd"/>
      <w:r w:rsidRPr="00A64FFF">
        <w:rPr>
          <w:rFonts w:ascii="Book Antiqua" w:hAnsi="Book Antiqua"/>
          <w:sz w:val="24"/>
          <w:szCs w:val="24"/>
          <w:lang w:val="en-US"/>
        </w:rPr>
        <w:t xml:space="preserve">, requirement of blood transfusion, and duration of hospital stay were less in PPI-treated </w:t>
      </w:r>
      <w:proofErr w:type="gramStart"/>
      <w:r w:rsidRPr="00A64FFF">
        <w:rPr>
          <w:rFonts w:ascii="Book Antiqua" w:hAnsi="Book Antiqua"/>
          <w:sz w:val="24"/>
          <w:szCs w:val="24"/>
          <w:lang w:val="en-US"/>
        </w:rPr>
        <w:t>patients</w:t>
      </w:r>
      <w:r w:rsidRPr="00A64FFF">
        <w:rPr>
          <w:rFonts w:ascii="Book Antiqua" w:hAnsi="Book Antiqua"/>
          <w:sz w:val="24"/>
          <w:szCs w:val="24"/>
          <w:vertAlign w:val="superscript"/>
          <w:lang w:val="en-US"/>
        </w:rPr>
        <w:t>[</w:t>
      </w:r>
      <w:proofErr w:type="gramEnd"/>
      <w:r w:rsidRPr="00A64FFF">
        <w:rPr>
          <w:rFonts w:ascii="Book Antiqua" w:hAnsi="Book Antiqua"/>
          <w:sz w:val="24"/>
          <w:szCs w:val="24"/>
          <w:vertAlign w:val="superscript"/>
          <w:lang w:val="en-US"/>
        </w:rPr>
        <w:t>3</w:t>
      </w:r>
      <w:r w:rsidR="00660193">
        <w:rPr>
          <w:rFonts w:ascii="Book Antiqua" w:eastAsiaTheme="minorEastAsia" w:hAnsi="Book Antiqua" w:hint="eastAsia"/>
          <w:sz w:val="24"/>
          <w:szCs w:val="24"/>
          <w:vertAlign w:val="superscript"/>
          <w:lang w:val="en-US" w:eastAsia="zh-CN"/>
        </w:rPr>
        <w:t>8</w:t>
      </w:r>
      <w:r w:rsidRPr="00A64FFF">
        <w:rPr>
          <w:rFonts w:ascii="Book Antiqua" w:hAnsi="Book Antiqua"/>
          <w:sz w:val="24"/>
          <w:szCs w:val="24"/>
          <w:vertAlign w:val="superscript"/>
          <w:lang w:val="en-US"/>
        </w:rPr>
        <w:t>]</w:t>
      </w:r>
      <w:r w:rsidRPr="00A64FFF">
        <w:rPr>
          <w:rFonts w:ascii="Book Antiqua" w:hAnsi="Book Antiqua"/>
          <w:sz w:val="24"/>
          <w:szCs w:val="24"/>
          <w:lang w:val="en-US"/>
        </w:rPr>
        <w:t xml:space="preserve">. Moreover, PPIs </w:t>
      </w:r>
      <w:r w:rsidRPr="00A64FFF">
        <w:rPr>
          <w:rFonts w:ascii="Book Antiqua" w:eastAsia="Calibri" w:hAnsi="Book Antiqua"/>
          <w:color w:val="191919"/>
          <w:sz w:val="24"/>
          <w:szCs w:val="24"/>
          <w:lang w:val="en-US" w:eastAsia="it-IT"/>
        </w:rPr>
        <w:t xml:space="preserve">were shown to be effective in the treatment of GIB in children that had developed due to </w:t>
      </w:r>
      <w:r w:rsidRPr="00A64FFF">
        <w:rPr>
          <w:rFonts w:ascii="Book Antiqua" w:hAnsi="Book Antiqua"/>
          <w:sz w:val="24"/>
          <w:szCs w:val="24"/>
          <w:lang w:val="en-US"/>
        </w:rPr>
        <w:t>NSAIDs</w:t>
      </w:r>
      <w:r w:rsidRPr="00A64FFF">
        <w:rPr>
          <w:rFonts w:ascii="Book Antiqua" w:eastAsia="Calibri" w:hAnsi="Book Antiqua"/>
          <w:color w:val="191919"/>
          <w:sz w:val="24"/>
          <w:szCs w:val="24"/>
          <w:lang w:val="en-US" w:eastAsia="it-IT"/>
        </w:rPr>
        <w:t xml:space="preserve"> </w:t>
      </w:r>
      <w:proofErr w:type="gramStart"/>
      <w:r w:rsidRPr="00A64FFF">
        <w:rPr>
          <w:rFonts w:ascii="Book Antiqua" w:eastAsia="Calibri" w:hAnsi="Book Antiqua"/>
          <w:color w:val="191919"/>
          <w:sz w:val="24"/>
          <w:szCs w:val="24"/>
          <w:lang w:val="en-US" w:eastAsia="it-IT"/>
        </w:rPr>
        <w:t>administration</w:t>
      </w:r>
      <w:r w:rsidRPr="00A64FFF">
        <w:rPr>
          <w:rFonts w:ascii="Book Antiqua" w:eastAsia="Calibri" w:hAnsi="Book Antiqua"/>
          <w:color w:val="191919"/>
          <w:sz w:val="24"/>
          <w:szCs w:val="24"/>
          <w:vertAlign w:val="superscript"/>
          <w:lang w:val="en-US" w:eastAsia="it-IT"/>
        </w:rPr>
        <w:t>[</w:t>
      </w:r>
      <w:proofErr w:type="gramEnd"/>
      <w:r w:rsidR="00660193">
        <w:rPr>
          <w:rFonts w:ascii="Book Antiqua" w:eastAsiaTheme="minorEastAsia" w:hAnsi="Book Antiqua" w:hint="eastAsia"/>
          <w:color w:val="191919"/>
          <w:sz w:val="24"/>
          <w:szCs w:val="24"/>
          <w:vertAlign w:val="superscript"/>
          <w:lang w:val="en-US" w:eastAsia="zh-CN"/>
        </w:rPr>
        <w:t>39</w:t>
      </w:r>
      <w:r w:rsidRPr="00A64FFF">
        <w:rPr>
          <w:rFonts w:ascii="Book Antiqua" w:eastAsia="Calibri" w:hAnsi="Book Antiqua"/>
          <w:color w:val="191919"/>
          <w:sz w:val="24"/>
          <w:szCs w:val="24"/>
          <w:vertAlign w:val="superscript"/>
          <w:lang w:val="en-US" w:eastAsia="it-IT"/>
        </w:rPr>
        <w:t>]</w:t>
      </w:r>
      <w:r w:rsidRPr="00A64FFF">
        <w:rPr>
          <w:rFonts w:ascii="Book Antiqua" w:eastAsia="Calibri" w:hAnsi="Book Antiqua"/>
          <w:color w:val="191919"/>
          <w:sz w:val="24"/>
          <w:szCs w:val="24"/>
          <w:lang w:val="en-US" w:eastAsia="it-IT"/>
        </w:rPr>
        <w:t>.</w:t>
      </w:r>
      <w:r w:rsidRPr="00A64FFF">
        <w:rPr>
          <w:rFonts w:ascii="Book Antiqua" w:hAnsi="Book Antiqua"/>
          <w:sz w:val="24"/>
          <w:szCs w:val="24"/>
          <w:lang w:val="en-US"/>
        </w:rPr>
        <w:t xml:space="preserve"> </w:t>
      </w:r>
    </w:p>
    <w:p w:rsidR="00BC5734" w:rsidRPr="00A64FFF" w:rsidRDefault="00BC5734" w:rsidP="00E215B7">
      <w:pPr>
        <w:pStyle w:val="Paragrafoelenco1"/>
        <w:adjustRightInd w:val="0"/>
        <w:snapToGrid w:val="0"/>
        <w:spacing w:after="0" w:line="360" w:lineRule="auto"/>
        <w:ind w:left="0"/>
        <w:jc w:val="both"/>
        <w:rPr>
          <w:rFonts w:ascii="Book Antiqua" w:hAnsi="Book Antiqua"/>
          <w:sz w:val="24"/>
          <w:szCs w:val="24"/>
          <w:lang w:val="en-US"/>
        </w:rPr>
      </w:pPr>
    </w:p>
    <w:p w:rsidR="00BC5734" w:rsidRPr="00A64FFF" w:rsidRDefault="00BC5734" w:rsidP="00E215B7">
      <w:pPr>
        <w:pStyle w:val="Paragrafoelenco1"/>
        <w:adjustRightInd w:val="0"/>
        <w:snapToGrid w:val="0"/>
        <w:spacing w:after="0" w:line="360" w:lineRule="auto"/>
        <w:ind w:left="0"/>
        <w:jc w:val="both"/>
        <w:rPr>
          <w:rFonts w:ascii="Book Antiqua" w:hAnsi="Book Antiqua"/>
          <w:b/>
          <w:i/>
          <w:sz w:val="24"/>
          <w:szCs w:val="24"/>
          <w:lang w:val="en-US"/>
        </w:rPr>
      </w:pPr>
      <w:r w:rsidRPr="00A64FFF">
        <w:rPr>
          <w:rFonts w:ascii="Book Antiqua" w:hAnsi="Book Antiqua"/>
          <w:b/>
          <w:i/>
          <w:sz w:val="24"/>
          <w:szCs w:val="24"/>
          <w:lang w:val="en-US"/>
        </w:rPr>
        <w:t>Vasoactive drugs</w:t>
      </w:r>
    </w:p>
    <w:p w:rsidR="00BC5734" w:rsidRPr="00A64FFF" w:rsidRDefault="00BC5734" w:rsidP="00E215B7">
      <w:pPr>
        <w:pStyle w:val="Paragrafoelenco1"/>
        <w:adjustRightInd w:val="0"/>
        <w:snapToGrid w:val="0"/>
        <w:spacing w:after="0" w:line="360" w:lineRule="auto"/>
        <w:ind w:left="0"/>
        <w:jc w:val="both"/>
        <w:rPr>
          <w:rFonts w:ascii="Book Antiqua" w:hAnsi="Book Antiqua"/>
          <w:sz w:val="24"/>
          <w:szCs w:val="24"/>
          <w:lang w:val="en-US"/>
        </w:rPr>
      </w:pPr>
      <w:r w:rsidRPr="00A64FFF">
        <w:rPr>
          <w:rFonts w:ascii="Book Antiqua" w:hAnsi="Book Antiqua"/>
          <w:sz w:val="24"/>
          <w:szCs w:val="24"/>
          <w:lang w:val="en-US"/>
        </w:rPr>
        <w:t xml:space="preserve">Vasoactive treatment should be administered as soon as possible when portal hypertension is the suspected cause of GIB. These medications are reported to stop bleeding in 75%-80% of </w:t>
      </w:r>
      <w:proofErr w:type="gramStart"/>
      <w:r w:rsidRPr="00A64FFF">
        <w:rPr>
          <w:rFonts w:ascii="Book Antiqua" w:hAnsi="Book Antiqua"/>
          <w:sz w:val="24"/>
          <w:szCs w:val="24"/>
          <w:lang w:val="en-US"/>
        </w:rPr>
        <w:t>cases</w:t>
      </w:r>
      <w:r w:rsidRPr="00A64FFF">
        <w:rPr>
          <w:rFonts w:ascii="Book Antiqua" w:hAnsi="Book Antiqua"/>
          <w:sz w:val="24"/>
          <w:szCs w:val="24"/>
          <w:vertAlign w:val="superscript"/>
          <w:lang w:val="en-US"/>
        </w:rPr>
        <w:t>[</w:t>
      </w:r>
      <w:proofErr w:type="gramEnd"/>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0</w:t>
      </w:r>
      <w:r w:rsidRPr="00A64FFF">
        <w:rPr>
          <w:rFonts w:ascii="Book Antiqua" w:hAnsi="Book Antiqua"/>
          <w:sz w:val="24"/>
          <w:szCs w:val="24"/>
          <w:vertAlign w:val="superscript"/>
          <w:lang w:val="en-US"/>
        </w:rPr>
        <w:t>]</w:t>
      </w:r>
      <w:r w:rsidRPr="00A64FFF">
        <w:rPr>
          <w:rFonts w:ascii="Book Antiqua" w:hAnsi="Book Antiqua"/>
          <w:sz w:val="24"/>
          <w:szCs w:val="24"/>
          <w:lang w:val="en-US"/>
        </w:rPr>
        <w:t>. Three vasoactive drugs (</w:t>
      </w:r>
      <w:proofErr w:type="spellStart"/>
      <w:r w:rsidRPr="00A64FFF">
        <w:rPr>
          <w:rFonts w:ascii="Book Antiqua" w:hAnsi="Book Antiqua"/>
          <w:sz w:val="24"/>
          <w:szCs w:val="24"/>
          <w:lang w:val="en-US"/>
        </w:rPr>
        <w:t>terlipressin</w:t>
      </w:r>
      <w:proofErr w:type="spellEnd"/>
      <w:r w:rsidRPr="00A64FFF">
        <w:rPr>
          <w:rFonts w:ascii="Book Antiqua" w:hAnsi="Book Antiqua"/>
          <w:sz w:val="24"/>
          <w:szCs w:val="24"/>
          <w:lang w:val="en-US"/>
        </w:rPr>
        <w:t xml:space="preserve">, somatostatin, and octreotide) control variceal bleeding by reducing portal blood flow and portal </w:t>
      </w:r>
      <w:proofErr w:type="gramStart"/>
      <w:r w:rsidRPr="00A64FFF">
        <w:rPr>
          <w:rFonts w:ascii="Book Antiqua" w:hAnsi="Book Antiqua"/>
          <w:sz w:val="24"/>
          <w:szCs w:val="24"/>
          <w:lang w:val="en-US"/>
        </w:rPr>
        <w:t>pressure</w:t>
      </w:r>
      <w:r w:rsidRPr="00A64FFF">
        <w:rPr>
          <w:rFonts w:ascii="Book Antiqua" w:hAnsi="Book Antiqua"/>
          <w:sz w:val="24"/>
          <w:szCs w:val="24"/>
          <w:vertAlign w:val="superscript"/>
          <w:lang w:val="en-US"/>
        </w:rPr>
        <w:t>[</w:t>
      </w:r>
      <w:proofErr w:type="gramEnd"/>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1</w:t>
      </w:r>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2</w:t>
      </w:r>
      <w:r w:rsidRPr="00A64FFF">
        <w:rPr>
          <w:rFonts w:ascii="Book Antiqua" w:hAnsi="Book Antiqua"/>
          <w:sz w:val="24"/>
          <w:szCs w:val="24"/>
          <w:vertAlign w:val="superscript"/>
          <w:lang w:val="en-US"/>
        </w:rPr>
        <w:t>]</w:t>
      </w:r>
      <w:r w:rsidRPr="00A64FFF">
        <w:rPr>
          <w:rFonts w:ascii="Book Antiqua" w:hAnsi="Book Antiqua"/>
          <w:sz w:val="24"/>
          <w:szCs w:val="24"/>
          <w:lang w:val="en-US"/>
        </w:rPr>
        <w:t xml:space="preserve">. </w:t>
      </w:r>
    </w:p>
    <w:p w:rsidR="00BC5734" w:rsidRPr="00A64FFF" w:rsidRDefault="00BC5734" w:rsidP="00E215B7">
      <w:pPr>
        <w:pStyle w:val="Paragrafoelenco1"/>
        <w:adjustRightInd w:val="0"/>
        <w:snapToGrid w:val="0"/>
        <w:spacing w:after="0" w:line="360" w:lineRule="auto"/>
        <w:ind w:left="0" w:firstLineChars="100" w:firstLine="240"/>
        <w:jc w:val="both"/>
        <w:rPr>
          <w:rFonts w:ascii="Book Antiqua" w:eastAsia="Calibri" w:hAnsi="Book Antiqua"/>
          <w:sz w:val="24"/>
          <w:szCs w:val="24"/>
          <w:lang w:val="en-US" w:eastAsia="it-IT"/>
        </w:rPr>
      </w:pPr>
      <w:proofErr w:type="spellStart"/>
      <w:r w:rsidRPr="00A64FFF">
        <w:rPr>
          <w:rFonts w:ascii="Book Antiqua" w:hAnsi="Book Antiqua"/>
          <w:sz w:val="24"/>
          <w:szCs w:val="24"/>
          <w:lang w:val="en-US"/>
        </w:rPr>
        <w:lastRenderedPageBreak/>
        <w:t>Terlipressin</w:t>
      </w:r>
      <w:proofErr w:type="spellEnd"/>
      <w:r w:rsidRPr="00A64FFF">
        <w:rPr>
          <w:rFonts w:ascii="Book Antiqua" w:hAnsi="Book Antiqua"/>
          <w:sz w:val="24"/>
          <w:szCs w:val="24"/>
          <w:lang w:val="en-US"/>
        </w:rPr>
        <w:t xml:space="preserve"> has an important systemic vasoconstrictor effect, which is more noticeable on the splanchnic arteries, causing an increase in systemic vascular resistance and arterial pressure as well as a significant (~ 20%) and sustained (up to 4</w:t>
      </w:r>
      <w:r w:rsidRPr="00A64FFF">
        <w:rPr>
          <w:rFonts w:ascii="Times New Roman" w:eastAsia="Arial Unicode MS" w:hAnsi="Times New Roman"/>
          <w:sz w:val="24"/>
          <w:szCs w:val="24"/>
          <w:lang w:val="en-US"/>
        </w:rPr>
        <w:t> </w:t>
      </w:r>
      <w:r w:rsidRPr="00A64FFF">
        <w:rPr>
          <w:rFonts w:ascii="Book Antiqua" w:hAnsi="Book Antiqua"/>
          <w:sz w:val="24"/>
          <w:szCs w:val="24"/>
          <w:lang w:val="en-US"/>
        </w:rPr>
        <w:t xml:space="preserve">h) decrease in portal vein pressure and </w:t>
      </w:r>
      <w:proofErr w:type="gramStart"/>
      <w:r w:rsidRPr="00A64FFF">
        <w:rPr>
          <w:rFonts w:ascii="Book Antiqua" w:hAnsi="Book Antiqua"/>
          <w:sz w:val="24"/>
          <w:szCs w:val="24"/>
          <w:lang w:val="en-US"/>
        </w:rPr>
        <w:t>flux</w:t>
      </w:r>
      <w:r w:rsidRPr="00A64FFF">
        <w:rPr>
          <w:rFonts w:ascii="Book Antiqua" w:hAnsi="Book Antiqua"/>
          <w:sz w:val="24"/>
          <w:szCs w:val="24"/>
          <w:vertAlign w:val="superscript"/>
          <w:lang w:val="en-US"/>
        </w:rPr>
        <w:t>[</w:t>
      </w:r>
      <w:proofErr w:type="gramEnd"/>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3</w:t>
      </w:r>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4</w:t>
      </w:r>
      <w:r w:rsidRPr="00A64FFF">
        <w:rPr>
          <w:rFonts w:ascii="Book Antiqua" w:hAnsi="Book Antiqua"/>
          <w:sz w:val="24"/>
          <w:szCs w:val="24"/>
          <w:vertAlign w:val="superscript"/>
          <w:lang w:val="en-US"/>
        </w:rPr>
        <w:t>]</w:t>
      </w:r>
      <w:r w:rsidRPr="00A64FFF">
        <w:rPr>
          <w:rFonts w:ascii="Book Antiqua" w:hAnsi="Book Antiqua"/>
          <w:sz w:val="24"/>
          <w:szCs w:val="24"/>
          <w:lang w:val="en-US"/>
        </w:rPr>
        <w:t xml:space="preserve">. Several randomized trials and meta-analyses have suggested that </w:t>
      </w:r>
      <w:proofErr w:type="spellStart"/>
      <w:r w:rsidRPr="00A64FFF">
        <w:rPr>
          <w:rFonts w:ascii="Book Antiqua" w:hAnsi="Book Antiqua"/>
          <w:sz w:val="24"/>
          <w:szCs w:val="24"/>
          <w:lang w:val="en-US"/>
        </w:rPr>
        <w:t>terlipressin</w:t>
      </w:r>
      <w:proofErr w:type="spellEnd"/>
      <w:r w:rsidRPr="00A64FFF">
        <w:rPr>
          <w:rFonts w:ascii="Book Antiqua" w:hAnsi="Book Antiqua"/>
          <w:sz w:val="24"/>
          <w:szCs w:val="24"/>
          <w:lang w:val="en-US"/>
        </w:rPr>
        <w:t xml:space="preserve"> provides a survival benefit, compared to placebo, to patients with variceal </w:t>
      </w:r>
      <w:proofErr w:type="gramStart"/>
      <w:r w:rsidRPr="00A64FFF">
        <w:rPr>
          <w:rFonts w:ascii="Book Antiqua" w:hAnsi="Book Antiqua"/>
          <w:sz w:val="24"/>
          <w:szCs w:val="24"/>
          <w:lang w:val="en-US"/>
        </w:rPr>
        <w:t>bleeding</w:t>
      </w:r>
      <w:r w:rsidRPr="00A64FFF">
        <w:rPr>
          <w:rFonts w:ascii="Book Antiqua" w:hAnsi="Book Antiqua"/>
          <w:sz w:val="24"/>
          <w:szCs w:val="24"/>
          <w:vertAlign w:val="superscript"/>
          <w:lang w:val="en-US"/>
        </w:rPr>
        <w:t>[</w:t>
      </w:r>
      <w:proofErr w:type="gramEnd"/>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5</w:t>
      </w:r>
      <w:r w:rsidRPr="00A64FFF">
        <w:rPr>
          <w:rFonts w:ascii="Book Antiqua" w:hAnsi="Book Antiqua"/>
          <w:sz w:val="24"/>
          <w:szCs w:val="24"/>
          <w:vertAlign w:val="superscript"/>
          <w:lang w:val="en-US"/>
        </w:rPr>
        <w:t>,4</w:t>
      </w:r>
      <w:r w:rsidR="00660193">
        <w:rPr>
          <w:rFonts w:ascii="Book Antiqua" w:eastAsiaTheme="minorEastAsia" w:hAnsi="Book Antiqua" w:hint="eastAsia"/>
          <w:sz w:val="24"/>
          <w:szCs w:val="24"/>
          <w:vertAlign w:val="superscript"/>
          <w:lang w:val="en-US" w:eastAsia="zh-CN"/>
        </w:rPr>
        <w:t>6</w:t>
      </w:r>
      <w:r w:rsidRPr="00A64FFF">
        <w:rPr>
          <w:rFonts w:ascii="Book Antiqua" w:hAnsi="Book Antiqua"/>
          <w:sz w:val="24"/>
          <w:szCs w:val="24"/>
          <w:vertAlign w:val="superscript"/>
          <w:lang w:val="en-US"/>
        </w:rPr>
        <w:t>]</w:t>
      </w:r>
      <w:r w:rsidRPr="00A64FFF">
        <w:rPr>
          <w:rFonts w:ascii="Book Antiqua" w:hAnsi="Book Antiqua"/>
          <w:sz w:val="24"/>
          <w:szCs w:val="24"/>
          <w:lang w:val="en-US"/>
        </w:rPr>
        <w:t xml:space="preserve">. In adults, </w:t>
      </w:r>
      <w:proofErr w:type="spellStart"/>
      <w:r w:rsidRPr="00A64FFF">
        <w:rPr>
          <w:rFonts w:ascii="Book Antiqua" w:hAnsi="Book Antiqua"/>
          <w:sz w:val="24"/>
          <w:szCs w:val="24"/>
          <w:lang w:val="en-US"/>
        </w:rPr>
        <w:t>terlipressin</w:t>
      </w:r>
      <w:proofErr w:type="spellEnd"/>
      <w:r w:rsidRPr="00A64FFF">
        <w:rPr>
          <w:rFonts w:ascii="Book Antiqua" w:hAnsi="Book Antiqua"/>
          <w:sz w:val="24"/>
          <w:szCs w:val="24"/>
          <w:lang w:val="en-US"/>
        </w:rPr>
        <w:t xml:space="preserve"> can be considered as the first choice, with somatostatin or octreotide as the second choice. However, many studies that have compared the clinical efficacies of different types of vasoactive drugs, each administered as monotherapy, have found no differences in mortality rates. Studies in pediatric populations </w:t>
      </w:r>
      <w:r w:rsidRPr="00A64FFF">
        <w:rPr>
          <w:rFonts w:ascii="Book Antiqua" w:eastAsia="Calibri" w:hAnsi="Book Antiqua"/>
          <w:color w:val="191919"/>
          <w:sz w:val="24"/>
          <w:szCs w:val="24"/>
          <w:lang w:val="en-US" w:eastAsia="it-IT"/>
        </w:rPr>
        <w:t xml:space="preserve">have yet to show the potential superiority of </w:t>
      </w:r>
      <w:proofErr w:type="spellStart"/>
      <w:r w:rsidRPr="00A64FFF">
        <w:rPr>
          <w:rFonts w:ascii="Book Antiqua" w:hAnsi="Book Antiqua"/>
          <w:sz w:val="24"/>
          <w:szCs w:val="24"/>
          <w:lang w:val="en-US"/>
        </w:rPr>
        <w:t>terlipressin</w:t>
      </w:r>
      <w:proofErr w:type="spellEnd"/>
      <w:r w:rsidRPr="00A64FFF">
        <w:rPr>
          <w:rFonts w:ascii="Book Antiqua" w:eastAsia="Calibri" w:hAnsi="Book Antiqua"/>
          <w:color w:val="191919"/>
          <w:sz w:val="24"/>
          <w:szCs w:val="24"/>
          <w:lang w:val="en-US" w:eastAsia="it-IT"/>
        </w:rPr>
        <w:t xml:space="preserve"> over other vasoactive agents; however, </w:t>
      </w:r>
      <w:proofErr w:type="spellStart"/>
      <w:r w:rsidRPr="00A64FFF">
        <w:rPr>
          <w:rFonts w:ascii="Book Antiqua" w:eastAsia="Calibri" w:hAnsi="Book Antiqua"/>
          <w:color w:val="262626"/>
          <w:sz w:val="24"/>
          <w:szCs w:val="24"/>
          <w:lang w:val="en-US" w:eastAsia="it-IT"/>
        </w:rPr>
        <w:t>Erkek</w:t>
      </w:r>
      <w:proofErr w:type="spellEnd"/>
      <w:r w:rsidRPr="00A64FFF">
        <w:rPr>
          <w:rFonts w:ascii="Book Antiqua" w:eastAsia="Calibri" w:hAnsi="Book Antiqua"/>
          <w:color w:val="262626"/>
          <w:sz w:val="24"/>
          <w:szCs w:val="24"/>
          <w:lang w:val="en-US" w:eastAsia="it-IT"/>
        </w:rPr>
        <w:t xml:space="preserve"> </w:t>
      </w:r>
      <w:r w:rsidRPr="00A64FFF">
        <w:rPr>
          <w:rFonts w:ascii="Book Antiqua" w:eastAsia="Calibri" w:hAnsi="Book Antiqua"/>
          <w:i/>
          <w:color w:val="262626"/>
          <w:sz w:val="24"/>
          <w:szCs w:val="24"/>
          <w:lang w:val="en-US" w:eastAsia="it-IT"/>
        </w:rPr>
        <w:t xml:space="preserve">et </w:t>
      </w:r>
      <w:proofErr w:type="gramStart"/>
      <w:r w:rsidRPr="00A64FFF">
        <w:rPr>
          <w:rFonts w:ascii="Book Antiqua" w:eastAsia="Calibri" w:hAnsi="Book Antiqua"/>
          <w:i/>
          <w:color w:val="262626"/>
          <w:sz w:val="24"/>
          <w:szCs w:val="24"/>
          <w:lang w:val="en-US" w:eastAsia="it-IT"/>
        </w:rPr>
        <w:t>al</w:t>
      </w:r>
      <w:r w:rsidRPr="00A64FFF">
        <w:rPr>
          <w:rFonts w:ascii="Book Antiqua" w:eastAsia="Calibri" w:hAnsi="Book Antiqua"/>
          <w:color w:val="262626"/>
          <w:sz w:val="24"/>
          <w:szCs w:val="24"/>
          <w:vertAlign w:val="superscript"/>
          <w:lang w:val="en-US" w:eastAsia="it-IT"/>
        </w:rPr>
        <w:t>[</w:t>
      </w:r>
      <w:proofErr w:type="gramEnd"/>
      <w:r w:rsidRPr="00A64FFF">
        <w:rPr>
          <w:rFonts w:ascii="Book Antiqua" w:eastAsia="Calibri" w:hAnsi="Book Antiqua"/>
          <w:color w:val="262626"/>
          <w:sz w:val="24"/>
          <w:szCs w:val="24"/>
          <w:vertAlign w:val="superscript"/>
          <w:lang w:val="en-US" w:eastAsia="it-IT"/>
        </w:rPr>
        <w:t>4</w:t>
      </w:r>
      <w:r w:rsidR="00660193">
        <w:rPr>
          <w:rFonts w:ascii="Book Antiqua" w:eastAsiaTheme="minorEastAsia" w:hAnsi="Book Antiqua" w:hint="eastAsia"/>
          <w:color w:val="262626"/>
          <w:sz w:val="24"/>
          <w:szCs w:val="24"/>
          <w:vertAlign w:val="superscript"/>
          <w:lang w:val="en-US" w:eastAsia="zh-CN"/>
        </w:rPr>
        <w:t>7</w:t>
      </w:r>
      <w:r w:rsidRPr="00A64FFF">
        <w:rPr>
          <w:rFonts w:ascii="Book Antiqua" w:eastAsia="Calibri" w:hAnsi="Book Antiqua"/>
          <w:color w:val="262626"/>
          <w:sz w:val="24"/>
          <w:szCs w:val="24"/>
          <w:vertAlign w:val="superscript"/>
          <w:lang w:val="en-US" w:eastAsia="it-IT"/>
        </w:rPr>
        <w:t>]</w:t>
      </w:r>
      <w:r w:rsidRPr="00A64FFF">
        <w:rPr>
          <w:rFonts w:ascii="Book Antiqua" w:eastAsia="Calibri" w:hAnsi="Book Antiqua"/>
          <w:color w:val="262626"/>
          <w:sz w:val="24"/>
          <w:szCs w:val="24"/>
          <w:lang w:val="en-US" w:eastAsia="it-IT"/>
        </w:rPr>
        <w:t xml:space="preserve"> reported a single-child experience of its use for successful management of </w:t>
      </w:r>
      <w:r w:rsidRPr="00A64FFF">
        <w:rPr>
          <w:rFonts w:ascii="Book Antiqua" w:eastAsia="Calibri" w:hAnsi="Book Antiqua"/>
          <w:bCs/>
          <w:sz w:val="24"/>
          <w:szCs w:val="24"/>
          <w:lang w:val="en-US" w:eastAsia="it-IT"/>
        </w:rPr>
        <w:t>severe non-variceal UGIB</w:t>
      </w:r>
      <w:r w:rsidRPr="00A64FFF">
        <w:rPr>
          <w:rFonts w:ascii="Book Antiqua" w:eastAsia="Calibri" w:hAnsi="Book Antiqua"/>
          <w:color w:val="262626"/>
          <w:sz w:val="24"/>
          <w:szCs w:val="24"/>
          <w:lang w:val="en-US" w:eastAsia="it-IT"/>
        </w:rPr>
        <w:t>.</w:t>
      </w:r>
      <w:r w:rsidRPr="00A64FFF">
        <w:rPr>
          <w:rFonts w:ascii="Book Antiqua" w:hAnsi="Book Antiqua"/>
          <w:sz w:val="24"/>
          <w:szCs w:val="24"/>
          <w:lang w:val="en-US"/>
        </w:rPr>
        <w:t xml:space="preserve"> Studies have shown that </w:t>
      </w:r>
      <w:proofErr w:type="spellStart"/>
      <w:r w:rsidRPr="00A64FFF">
        <w:rPr>
          <w:rFonts w:ascii="Book Antiqua" w:hAnsi="Book Antiqua"/>
          <w:sz w:val="24"/>
          <w:szCs w:val="24"/>
          <w:lang w:val="en-US"/>
        </w:rPr>
        <w:t>terlipressin</w:t>
      </w:r>
      <w:proofErr w:type="spellEnd"/>
      <w:r w:rsidRPr="00A64FFF">
        <w:rPr>
          <w:rFonts w:ascii="Book Antiqua" w:hAnsi="Book Antiqua"/>
          <w:sz w:val="24"/>
          <w:szCs w:val="24"/>
          <w:lang w:val="en-US"/>
        </w:rPr>
        <w:t xml:space="preserve"> </w:t>
      </w:r>
      <w:r w:rsidRPr="00A64FFF">
        <w:rPr>
          <w:rFonts w:ascii="Book Antiqua" w:eastAsia="Calibri" w:hAnsi="Book Antiqua"/>
          <w:sz w:val="24"/>
          <w:szCs w:val="24"/>
          <w:lang w:val="en-US" w:eastAsia="it-IT"/>
        </w:rPr>
        <w:t>has a very good safety profile, compared to vasopressin, although adverse events such as hyponatremia and seizure have been described in children (thus, necessitating monitoring of sodium levels</w:t>
      </w:r>
      <w:proofErr w:type="gramStart"/>
      <w:r w:rsidRPr="00A64FFF">
        <w:rPr>
          <w:rFonts w:ascii="Book Antiqua" w:eastAsia="Calibri" w:hAnsi="Book Antiqua"/>
          <w:sz w:val="24"/>
          <w:szCs w:val="24"/>
          <w:lang w:val="en-US" w:eastAsia="it-IT"/>
        </w:rPr>
        <w:t>)</w:t>
      </w:r>
      <w:r w:rsidRPr="00A64FFF">
        <w:rPr>
          <w:rFonts w:ascii="Book Antiqua" w:eastAsia="Calibri" w:hAnsi="Book Antiqua"/>
          <w:sz w:val="24"/>
          <w:szCs w:val="24"/>
          <w:vertAlign w:val="superscript"/>
          <w:lang w:val="en-US" w:eastAsia="it-IT"/>
        </w:rPr>
        <w:t>[</w:t>
      </w:r>
      <w:proofErr w:type="gramEnd"/>
      <w:r w:rsidR="00660193">
        <w:rPr>
          <w:rFonts w:ascii="Book Antiqua" w:eastAsiaTheme="minorEastAsia" w:hAnsi="Book Antiqua" w:hint="eastAsia"/>
          <w:sz w:val="24"/>
          <w:szCs w:val="24"/>
          <w:vertAlign w:val="superscript"/>
          <w:lang w:val="en-US" w:eastAsia="zh-CN"/>
        </w:rPr>
        <w:t>48</w:t>
      </w:r>
      <w:r w:rsidRPr="00A64FFF">
        <w:rPr>
          <w:rFonts w:ascii="Book Antiqua" w:eastAsia="Calibri" w:hAnsi="Book Antiqua"/>
          <w:sz w:val="24"/>
          <w:szCs w:val="24"/>
          <w:vertAlign w:val="superscript"/>
          <w:lang w:val="en-US" w:eastAsia="it-IT"/>
        </w:rPr>
        <w:t>]</w:t>
      </w:r>
      <w:r w:rsidRPr="00A64FFF">
        <w:rPr>
          <w:rFonts w:ascii="Book Antiqua" w:eastAsia="Calibri" w:hAnsi="Book Antiqua"/>
          <w:sz w:val="24"/>
          <w:szCs w:val="24"/>
          <w:lang w:val="en-US" w:eastAsia="it-IT"/>
        </w:rPr>
        <w:t xml:space="preserve">. </w:t>
      </w:r>
    </w:p>
    <w:p w:rsidR="00BC5734" w:rsidRPr="00A64FFF" w:rsidRDefault="00BC5734" w:rsidP="00E215B7">
      <w:pPr>
        <w:pStyle w:val="Paragrafoelenco1"/>
        <w:adjustRightInd w:val="0"/>
        <w:snapToGrid w:val="0"/>
        <w:spacing w:after="0" w:line="360" w:lineRule="auto"/>
        <w:ind w:left="0" w:firstLineChars="100" w:firstLine="240"/>
        <w:jc w:val="both"/>
        <w:rPr>
          <w:rFonts w:ascii="Book Antiqua" w:hAnsi="Book Antiqua"/>
          <w:sz w:val="24"/>
          <w:szCs w:val="24"/>
          <w:lang w:val="en-US"/>
        </w:rPr>
      </w:pPr>
      <w:proofErr w:type="spellStart"/>
      <w:r w:rsidRPr="00A64FFF">
        <w:rPr>
          <w:rFonts w:ascii="Book Antiqua" w:hAnsi="Book Antiqua"/>
          <w:sz w:val="24"/>
          <w:szCs w:val="24"/>
          <w:lang w:val="en-US"/>
        </w:rPr>
        <w:t>Octeotride</w:t>
      </w:r>
      <w:proofErr w:type="spellEnd"/>
      <w:r w:rsidRPr="00A64FFF">
        <w:rPr>
          <w:rFonts w:ascii="Book Antiqua" w:hAnsi="Book Antiqua"/>
          <w:sz w:val="24"/>
          <w:szCs w:val="24"/>
          <w:lang w:val="en-US"/>
        </w:rPr>
        <w:t xml:space="preserve"> is a synthetic derivative of somatostatin. It produces selective splanchnic vasoconstriction and decreases portal inflow, thereby indirectly reducing variceal blood flow</w:t>
      </w:r>
      <w:r w:rsidRPr="00A64FFF">
        <w:rPr>
          <w:rFonts w:ascii="Book Antiqua" w:hAnsi="Book Antiqua"/>
          <w:i/>
          <w:sz w:val="24"/>
          <w:szCs w:val="24"/>
          <w:lang w:val="en-US"/>
        </w:rPr>
        <w:t>.</w:t>
      </w:r>
      <w:r w:rsidRPr="00A64FFF">
        <w:rPr>
          <w:rFonts w:ascii="Book Antiqua" w:hAnsi="Book Antiqua"/>
          <w:i/>
          <w:color w:val="FF0000"/>
          <w:sz w:val="24"/>
          <w:szCs w:val="24"/>
          <w:lang w:val="en-US"/>
        </w:rPr>
        <w:t xml:space="preserve"> </w:t>
      </w:r>
      <w:r w:rsidRPr="00A64FFF">
        <w:rPr>
          <w:rFonts w:ascii="Book Antiqua" w:hAnsi="Book Antiqua"/>
          <w:sz w:val="24"/>
          <w:szCs w:val="24"/>
          <w:lang w:val="en-US"/>
        </w:rPr>
        <w:t xml:space="preserve">In children, intravenously-administered octreotide is effective in decreasing AGIB. Studies of pediatric populations have demonstrated </w:t>
      </w:r>
      <w:proofErr w:type="spellStart"/>
      <w:r w:rsidRPr="00A64FFF">
        <w:rPr>
          <w:rFonts w:ascii="Book Antiqua" w:hAnsi="Book Antiqua"/>
          <w:sz w:val="24"/>
          <w:szCs w:val="24"/>
          <w:lang w:val="en-US"/>
        </w:rPr>
        <w:t>octeotride</w:t>
      </w:r>
      <w:proofErr w:type="spellEnd"/>
      <w:r w:rsidRPr="00A64FFF">
        <w:rPr>
          <w:rFonts w:ascii="Book Antiqua" w:hAnsi="Book Antiqua"/>
          <w:sz w:val="24"/>
          <w:szCs w:val="24"/>
          <w:lang w:val="en-US"/>
        </w:rPr>
        <w:t xml:space="preserve"> to be effective at dosages of 2-5 mcg/kg/h administered by continuous </w:t>
      </w:r>
      <w:proofErr w:type="gramStart"/>
      <w:r w:rsidRPr="00A64FFF">
        <w:rPr>
          <w:rFonts w:ascii="Book Antiqua" w:hAnsi="Book Antiqua"/>
          <w:sz w:val="24"/>
          <w:szCs w:val="24"/>
          <w:lang w:val="en-US"/>
        </w:rPr>
        <w:t>infusion</w:t>
      </w:r>
      <w:r w:rsidRPr="00A64FFF">
        <w:rPr>
          <w:rFonts w:ascii="Book Antiqua" w:hAnsi="Book Antiqua"/>
          <w:sz w:val="24"/>
          <w:szCs w:val="24"/>
          <w:vertAlign w:val="superscript"/>
          <w:lang w:val="en-US"/>
        </w:rPr>
        <w:t>[</w:t>
      </w:r>
      <w:proofErr w:type="gramEnd"/>
      <w:r w:rsidR="00660193">
        <w:rPr>
          <w:rFonts w:ascii="Book Antiqua" w:eastAsiaTheme="minorEastAsia" w:hAnsi="Book Antiqua" w:hint="eastAsia"/>
          <w:sz w:val="24"/>
          <w:szCs w:val="24"/>
          <w:vertAlign w:val="superscript"/>
          <w:lang w:val="en-US" w:eastAsia="zh-CN"/>
        </w:rPr>
        <w:t>49</w:t>
      </w:r>
      <w:r w:rsidRPr="00A64FFF">
        <w:rPr>
          <w:rFonts w:ascii="Book Antiqua" w:hAnsi="Book Antiqua"/>
          <w:sz w:val="24"/>
          <w:szCs w:val="24"/>
          <w:vertAlign w:val="superscript"/>
          <w:lang w:val="en-US"/>
        </w:rPr>
        <w:t>]</w:t>
      </w:r>
      <w:r w:rsidRPr="00A64FFF">
        <w:rPr>
          <w:rFonts w:ascii="Book Antiqua" w:hAnsi="Book Antiqua"/>
          <w:sz w:val="24"/>
          <w:szCs w:val="24"/>
          <w:lang w:val="en-US"/>
        </w:rPr>
        <w:t xml:space="preserve">, and that initiation with a 1-h bolus may be needed, and to </w:t>
      </w:r>
      <w:r w:rsidRPr="00A64FFF">
        <w:rPr>
          <w:rFonts w:ascii="Book Antiqua" w:eastAsia="Calibri" w:hAnsi="Book Antiqua"/>
          <w:color w:val="191919"/>
          <w:sz w:val="24"/>
          <w:szCs w:val="24"/>
          <w:lang w:val="en-US" w:eastAsia="it-IT"/>
        </w:rPr>
        <w:t xml:space="preserve">continue the infusion for at least 5 d in patients at risk of </w:t>
      </w:r>
      <w:proofErr w:type="spellStart"/>
      <w:r w:rsidRPr="00A64FFF">
        <w:rPr>
          <w:rFonts w:ascii="Book Antiqua" w:eastAsia="Calibri" w:hAnsi="Book Antiqua"/>
          <w:color w:val="191919"/>
          <w:sz w:val="24"/>
          <w:szCs w:val="24"/>
          <w:lang w:val="en-US" w:eastAsia="it-IT"/>
        </w:rPr>
        <w:t>rebleeding</w:t>
      </w:r>
      <w:proofErr w:type="spellEnd"/>
      <w:r w:rsidRPr="00A64FFF">
        <w:rPr>
          <w:rFonts w:ascii="Book Antiqua" w:eastAsia="Calibri" w:hAnsi="Book Antiqua"/>
          <w:color w:val="191919"/>
          <w:sz w:val="24"/>
          <w:szCs w:val="24"/>
          <w:lang w:val="en-US" w:eastAsia="it-IT"/>
        </w:rPr>
        <w:t xml:space="preserve"> seems an appropriate and rational choice</w:t>
      </w:r>
      <w:r w:rsidRPr="00A64FFF">
        <w:rPr>
          <w:rFonts w:ascii="Book Antiqua" w:eastAsia="Calibri" w:hAnsi="Book Antiqua"/>
          <w:color w:val="191919"/>
          <w:sz w:val="24"/>
          <w:szCs w:val="24"/>
          <w:vertAlign w:val="superscript"/>
          <w:lang w:val="en-US" w:eastAsia="it-IT"/>
        </w:rPr>
        <w:t>[</w:t>
      </w:r>
      <w:r w:rsidR="00660193">
        <w:rPr>
          <w:rFonts w:ascii="Book Antiqua" w:eastAsiaTheme="minorEastAsia" w:hAnsi="Book Antiqua" w:hint="eastAsia"/>
          <w:color w:val="191919"/>
          <w:sz w:val="24"/>
          <w:szCs w:val="24"/>
          <w:vertAlign w:val="superscript"/>
          <w:lang w:val="en-US" w:eastAsia="zh-CN"/>
        </w:rPr>
        <w:t>50</w:t>
      </w:r>
      <w:r w:rsidRPr="00A64FFF">
        <w:rPr>
          <w:rFonts w:ascii="Book Antiqua" w:eastAsia="Calibri" w:hAnsi="Book Antiqua"/>
          <w:color w:val="191919"/>
          <w:sz w:val="24"/>
          <w:szCs w:val="24"/>
          <w:vertAlign w:val="superscript"/>
          <w:lang w:val="en-US" w:eastAsia="it-IT"/>
        </w:rPr>
        <w:t>]</w:t>
      </w:r>
      <w:r w:rsidRPr="00A64FFF">
        <w:rPr>
          <w:rFonts w:ascii="Book Antiqua" w:hAnsi="Book Antiqua"/>
          <w:sz w:val="24"/>
          <w:szCs w:val="24"/>
          <w:lang w:val="en-US"/>
        </w:rPr>
        <w:t xml:space="preserve">. However, there is limited evidence regarding the efficacy and safety of octreotide for chronic GIB in children. </w:t>
      </w:r>
    </w:p>
    <w:p w:rsidR="00BC5734" w:rsidRPr="00A64FFF" w:rsidRDefault="00BC5734" w:rsidP="00E215B7">
      <w:pPr>
        <w:pStyle w:val="Paragrafoelenco1"/>
        <w:adjustRightInd w:val="0"/>
        <w:snapToGrid w:val="0"/>
        <w:spacing w:after="0" w:line="360" w:lineRule="auto"/>
        <w:ind w:left="0"/>
        <w:jc w:val="both"/>
        <w:rPr>
          <w:rFonts w:ascii="Book Antiqua" w:hAnsi="Book Antiqua"/>
          <w:sz w:val="24"/>
          <w:szCs w:val="24"/>
          <w:lang w:val="en-US"/>
        </w:rPr>
      </w:pPr>
    </w:p>
    <w:p w:rsidR="00BC5734" w:rsidRPr="00A64FFF" w:rsidRDefault="00BC5734" w:rsidP="00E215B7">
      <w:pPr>
        <w:pStyle w:val="Paragrafoelenco1"/>
        <w:adjustRightInd w:val="0"/>
        <w:snapToGrid w:val="0"/>
        <w:spacing w:after="0" w:line="360" w:lineRule="auto"/>
        <w:ind w:left="0"/>
        <w:jc w:val="both"/>
        <w:rPr>
          <w:rFonts w:ascii="Book Antiqua" w:hAnsi="Book Antiqua"/>
          <w:b/>
          <w:i/>
          <w:sz w:val="24"/>
          <w:szCs w:val="24"/>
          <w:lang w:val="en-US"/>
        </w:rPr>
      </w:pPr>
      <w:r w:rsidRPr="00A64FFF">
        <w:rPr>
          <w:rFonts w:ascii="Book Antiqua" w:hAnsi="Book Antiqua"/>
          <w:b/>
          <w:i/>
          <w:sz w:val="24"/>
          <w:szCs w:val="24"/>
          <w:lang w:val="en-US"/>
        </w:rPr>
        <w:t xml:space="preserve">NSBBs </w:t>
      </w:r>
    </w:p>
    <w:p w:rsidR="00BC5734" w:rsidRPr="00A64FFF" w:rsidRDefault="00BC5734" w:rsidP="00E215B7">
      <w:pPr>
        <w:pStyle w:val="Paragrafoelenco1"/>
        <w:adjustRightInd w:val="0"/>
        <w:snapToGrid w:val="0"/>
        <w:spacing w:after="0" w:line="360" w:lineRule="auto"/>
        <w:ind w:left="0"/>
        <w:jc w:val="both"/>
        <w:rPr>
          <w:rFonts w:ascii="Book Antiqua" w:eastAsia="MS Mincho" w:hAnsi="Book Antiqua"/>
          <w:sz w:val="24"/>
          <w:szCs w:val="24"/>
          <w:lang w:val="en-US"/>
        </w:rPr>
      </w:pPr>
      <w:r w:rsidRPr="00A64FFF">
        <w:rPr>
          <w:rFonts w:ascii="Book Antiqua" w:hAnsi="Book Antiqua"/>
          <w:sz w:val="24"/>
          <w:szCs w:val="24"/>
          <w:lang w:val="en-US"/>
        </w:rPr>
        <w:t xml:space="preserve">NSBBs, such as propranolol, </w:t>
      </w:r>
      <w:proofErr w:type="spellStart"/>
      <w:r w:rsidRPr="00A64FFF">
        <w:rPr>
          <w:rFonts w:ascii="Book Antiqua" w:hAnsi="Book Antiqua"/>
          <w:sz w:val="24"/>
          <w:szCs w:val="24"/>
          <w:lang w:val="en-US"/>
        </w:rPr>
        <w:t>nadolol</w:t>
      </w:r>
      <w:proofErr w:type="spellEnd"/>
      <w:r w:rsidRPr="00A64FFF">
        <w:rPr>
          <w:rFonts w:ascii="Book Antiqua" w:hAnsi="Book Antiqua"/>
          <w:sz w:val="24"/>
          <w:szCs w:val="24"/>
          <w:lang w:val="en-US"/>
        </w:rPr>
        <w:t xml:space="preserve"> and carvedilol,</w:t>
      </w:r>
      <w:r w:rsidRPr="00A64FFF">
        <w:rPr>
          <w:rFonts w:ascii="Book Antiqua" w:eastAsia="MS Mincho" w:hAnsi="Book Antiqua"/>
          <w:sz w:val="24"/>
          <w:szCs w:val="24"/>
          <w:lang w:val="en-US"/>
        </w:rPr>
        <w:t xml:space="preserve"> have been widely studied in adults with portal hypertension and have been shown to reduce portal pressures by decreasing cardiac output and </w:t>
      </w:r>
      <w:proofErr w:type="spellStart"/>
      <w:r w:rsidRPr="00A64FFF">
        <w:rPr>
          <w:rFonts w:ascii="Book Antiqua" w:eastAsia="MS Mincho" w:hAnsi="Book Antiqua"/>
          <w:sz w:val="24"/>
          <w:szCs w:val="24"/>
          <w:lang w:val="en-US"/>
        </w:rPr>
        <w:t>vasoconstricting</w:t>
      </w:r>
      <w:proofErr w:type="spellEnd"/>
      <w:r w:rsidRPr="00A64FFF">
        <w:rPr>
          <w:rFonts w:ascii="Book Antiqua" w:eastAsia="MS Mincho" w:hAnsi="Book Antiqua"/>
          <w:sz w:val="24"/>
          <w:szCs w:val="24"/>
          <w:lang w:val="en-US"/>
        </w:rPr>
        <w:t xml:space="preserve"> the splanchnic vessels </w:t>
      </w:r>
      <w:r w:rsidRPr="00A64FFF">
        <w:rPr>
          <w:rFonts w:ascii="Book Antiqua" w:eastAsia="MS Mincho" w:hAnsi="Book Antiqua"/>
          <w:i/>
          <w:sz w:val="24"/>
          <w:szCs w:val="24"/>
          <w:lang w:val="en-US"/>
        </w:rPr>
        <w:t xml:space="preserve">via </w:t>
      </w:r>
      <w:r w:rsidRPr="00A64FFF">
        <w:rPr>
          <w:rFonts w:ascii="Book Antiqua" w:eastAsia="MS Mincho" w:hAnsi="Book Antiqua"/>
          <w:sz w:val="24"/>
          <w:szCs w:val="24"/>
          <w:lang w:val="en-US"/>
        </w:rPr>
        <w:t xml:space="preserve">blockade of ß-1 and ß-2 receptors; moreover, carvedilol seems to be </w:t>
      </w:r>
      <w:r w:rsidRPr="00A64FFF">
        <w:rPr>
          <w:rFonts w:ascii="Book Antiqua" w:eastAsia="Calibri" w:hAnsi="Book Antiqua"/>
          <w:sz w:val="24"/>
          <w:szCs w:val="24"/>
          <w:lang w:val="en-US" w:eastAsia="it-IT"/>
        </w:rPr>
        <w:t>more effective than the traditional NSBBs in reducing hepatic venous pressure gradient</w:t>
      </w:r>
      <w:r w:rsidRPr="00A64FFF">
        <w:rPr>
          <w:rFonts w:ascii="Book Antiqua" w:eastAsia="MS Mincho" w:hAnsi="Book Antiqua"/>
          <w:sz w:val="24"/>
          <w:szCs w:val="24"/>
          <w:vertAlign w:val="superscript"/>
          <w:lang w:val="en-US"/>
        </w:rPr>
        <w:t>[5</w:t>
      </w:r>
      <w:r w:rsidR="00660193">
        <w:rPr>
          <w:rFonts w:ascii="Book Antiqua" w:eastAsiaTheme="minorEastAsia" w:hAnsi="Book Antiqua" w:hint="eastAsia"/>
          <w:sz w:val="24"/>
          <w:szCs w:val="24"/>
          <w:vertAlign w:val="superscript"/>
          <w:lang w:val="en-US" w:eastAsia="zh-CN"/>
        </w:rPr>
        <w:t>1</w:t>
      </w:r>
      <w:r w:rsidRPr="00A64FFF">
        <w:rPr>
          <w:rFonts w:ascii="Book Antiqua" w:eastAsia="MS Mincho" w:hAnsi="Book Antiqua"/>
          <w:sz w:val="24"/>
          <w:szCs w:val="24"/>
          <w:vertAlign w:val="superscript"/>
          <w:lang w:val="en-US"/>
        </w:rPr>
        <w:t>]</w:t>
      </w:r>
      <w:r w:rsidRPr="00A64FFF">
        <w:rPr>
          <w:rFonts w:ascii="Book Antiqua" w:eastAsia="MS Mincho" w:hAnsi="Book Antiqua"/>
          <w:sz w:val="24"/>
          <w:szCs w:val="24"/>
          <w:lang w:val="en-US"/>
        </w:rPr>
        <w:t xml:space="preserve">. </w:t>
      </w:r>
    </w:p>
    <w:p w:rsidR="00BC5734" w:rsidRPr="00A64FFF" w:rsidRDefault="00BC5734" w:rsidP="00E215B7">
      <w:pPr>
        <w:pStyle w:val="Paragrafoelenco1"/>
        <w:adjustRightInd w:val="0"/>
        <w:snapToGrid w:val="0"/>
        <w:spacing w:after="0" w:line="360" w:lineRule="auto"/>
        <w:ind w:left="0" w:firstLineChars="100" w:firstLine="240"/>
        <w:jc w:val="both"/>
        <w:rPr>
          <w:rFonts w:ascii="Book Antiqua" w:eastAsia="MS Mincho" w:hAnsi="Book Antiqua"/>
          <w:sz w:val="24"/>
          <w:szCs w:val="24"/>
          <w:lang w:val="en-US" w:eastAsia="ja-JP"/>
        </w:rPr>
      </w:pPr>
      <w:r w:rsidRPr="00A64FFF">
        <w:rPr>
          <w:rFonts w:ascii="Book Antiqua" w:eastAsia="MS Mincho" w:hAnsi="Book Antiqua"/>
          <w:sz w:val="24"/>
          <w:szCs w:val="24"/>
          <w:lang w:val="en-US"/>
        </w:rPr>
        <w:lastRenderedPageBreak/>
        <w:t>The pediatric experience described in the literature is limited to primary and secondary prophylaxis of variceal bleeding.</w:t>
      </w:r>
      <w:r w:rsidRPr="00A64FFF">
        <w:rPr>
          <w:rFonts w:ascii="Book Antiqua" w:eastAsia="MS Mincho" w:hAnsi="Book Antiqua"/>
          <w:sz w:val="24"/>
          <w:szCs w:val="24"/>
          <w:lang w:val="en-US" w:eastAsia="ja-JP"/>
        </w:rPr>
        <w:t xml:space="preserve"> No formal randomized controlled trials evaluating safety and efficacy of NSBBs in children have been published. In addition, appropriate dosing of </w:t>
      </w:r>
      <w:r w:rsidRPr="00A64FFF">
        <w:rPr>
          <w:rFonts w:ascii="Book Antiqua" w:eastAsia="MS Mincho" w:hAnsi="Book Antiqua"/>
          <w:sz w:val="24"/>
          <w:szCs w:val="24"/>
          <w:lang w:val="en-US" w:eastAsia="ja-JP"/>
        </w:rPr>
        <w:t xml:space="preserve">-blockers has not been established (currently ranging from 2 mg/kg/d to 8 mg/kg/d) and it is unknown whether targeting a change in heart rate of 25% is effective in reducing portal pressures and the related risk of variceal bleeding in children. Pediatric clinical data supporting use of NSBBs in preventing a first variceal bleed are also limited, likely because there is no indication </w:t>
      </w:r>
      <w:r w:rsidR="00873B30">
        <w:rPr>
          <w:rFonts w:ascii="Book Antiqua" w:eastAsia="Calibri" w:hAnsi="Book Antiqua"/>
          <w:sz w:val="24"/>
          <w:szCs w:val="24"/>
          <w:lang w:val="en-US" w:eastAsia="it-IT"/>
        </w:rPr>
        <w:t>to use β</w:t>
      </w:r>
      <w:r w:rsidRPr="00A64FFF">
        <w:rPr>
          <w:rFonts w:ascii="Book Antiqua" w:eastAsia="Calibri" w:hAnsi="Book Antiqua"/>
          <w:sz w:val="24"/>
          <w:szCs w:val="24"/>
          <w:lang w:val="en-US" w:eastAsia="it-IT"/>
        </w:rPr>
        <w:t>-</w:t>
      </w:r>
      <w:bookmarkStart w:id="275" w:name="OLE_LINK107"/>
      <w:bookmarkStart w:id="276" w:name="OLE_LINK108"/>
      <w:r w:rsidRPr="00A64FFF">
        <w:rPr>
          <w:rFonts w:ascii="Book Antiqua" w:eastAsia="Calibri" w:hAnsi="Book Antiqua"/>
          <w:sz w:val="24"/>
          <w:szCs w:val="24"/>
          <w:lang w:val="en-US" w:eastAsia="it-IT"/>
        </w:rPr>
        <w:t xml:space="preserve">blockers </w:t>
      </w:r>
      <w:bookmarkEnd w:id="275"/>
      <w:bookmarkEnd w:id="276"/>
      <w:r w:rsidRPr="00A64FFF">
        <w:rPr>
          <w:rFonts w:ascii="Book Antiqua" w:eastAsia="Calibri" w:hAnsi="Book Antiqua"/>
          <w:sz w:val="24"/>
          <w:szCs w:val="24"/>
          <w:lang w:val="en-US" w:eastAsia="it-IT"/>
        </w:rPr>
        <w:t xml:space="preserve">to prevent the formation of varices. NSBBs or endoscopic band ligation are recommended, according to the </w:t>
      </w:r>
      <w:proofErr w:type="spellStart"/>
      <w:r w:rsidRPr="00A64FFF">
        <w:rPr>
          <w:rFonts w:ascii="Book Antiqua" w:eastAsia="Calibri" w:hAnsi="Book Antiqua"/>
          <w:sz w:val="24"/>
          <w:szCs w:val="24"/>
          <w:lang w:val="en-US" w:eastAsia="it-IT"/>
        </w:rPr>
        <w:t>Baveno</w:t>
      </w:r>
      <w:proofErr w:type="spellEnd"/>
      <w:r w:rsidRPr="00A64FFF">
        <w:rPr>
          <w:rFonts w:ascii="Book Antiqua" w:eastAsia="Calibri" w:hAnsi="Book Antiqua"/>
          <w:sz w:val="24"/>
          <w:szCs w:val="24"/>
          <w:lang w:val="en-US" w:eastAsia="it-IT"/>
        </w:rPr>
        <w:t xml:space="preserve"> VI Consensus Workshop, for the prevention of first variceal bleeding of medium or large </w:t>
      </w:r>
      <w:proofErr w:type="gramStart"/>
      <w:r w:rsidRPr="00A64FFF">
        <w:rPr>
          <w:rFonts w:ascii="Book Antiqua" w:eastAsia="Calibri" w:hAnsi="Book Antiqua"/>
          <w:sz w:val="24"/>
          <w:szCs w:val="24"/>
          <w:lang w:val="en-US" w:eastAsia="it-IT"/>
        </w:rPr>
        <w:t>varices</w:t>
      </w:r>
      <w:r w:rsidRPr="00A64FFF">
        <w:rPr>
          <w:rFonts w:ascii="Book Antiqua" w:eastAsia="MS Mincho" w:hAnsi="Book Antiqua"/>
          <w:sz w:val="24"/>
          <w:szCs w:val="24"/>
          <w:vertAlign w:val="superscript"/>
          <w:lang w:val="en-US" w:eastAsia="ja-JP"/>
        </w:rPr>
        <w:t>[</w:t>
      </w:r>
      <w:proofErr w:type="gramEnd"/>
      <w:r w:rsidRPr="00A64FFF">
        <w:rPr>
          <w:rFonts w:ascii="Book Antiqua" w:eastAsia="MS Mincho" w:hAnsi="Book Antiqua"/>
          <w:sz w:val="24"/>
          <w:szCs w:val="24"/>
          <w:vertAlign w:val="superscript"/>
          <w:lang w:val="en-US" w:eastAsia="ja-JP"/>
        </w:rPr>
        <w:t>5</w:t>
      </w:r>
      <w:r w:rsidR="00660193">
        <w:rPr>
          <w:rFonts w:ascii="Book Antiqua" w:eastAsiaTheme="minorEastAsia" w:hAnsi="Book Antiqua" w:hint="eastAsia"/>
          <w:sz w:val="24"/>
          <w:szCs w:val="24"/>
          <w:vertAlign w:val="superscript"/>
          <w:lang w:val="en-US" w:eastAsia="zh-CN"/>
        </w:rPr>
        <w:t>2</w:t>
      </w:r>
      <w:r w:rsidRPr="00A64FFF">
        <w:rPr>
          <w:rFonts w:ascii="Book Antiqua" w:eastAsia="MS Mincho" w:hAnsi="Book Antiqua"/>
          <w:sz w:val="24"/>
          <w:szCs w:val="24"/>
          <w:vertAlign w:val="superscript"/>
          <w:lang w:val="en-US" w:eastAsia="ja-JP"/>
        </w:rPr>
        <w:t>]</w:t>
      </w:r>
      <w:r w:rsidRPr="00A64FFF">
        <w:rPr>
          <w:rFonts w:ascii="Book Antiqua" w:eastAsia="MS Mincho" w:hAnsi="Book Antiqua"/>
          <w:sz w:val="24"/>
          <w:szCs w:val="24"/>
          <w:lang w:val="en-US" w:eastAsia="ja-JP"/>
        </w:rPr>
        <w:t>.</w:t>
      </w:r>
    </w:p>
    <w:p w:rsidR="00BC5734" w:rsidRPr="00A64FFF" w:rsidRDefault="00BC5734" w:rsidP="00E215B7">
      <w:pPr>
        <w:pStyle w:val="Paragrafoelenco1"/>
        <w:adjustRightInd w:val="0"/>
        <w:snapToGrid w:val="0"/>
        <w:spacing w:after="0" w:line="360" w:lineRule="auto"/>
        <w:ind w:left="0"/>
        <w:jc w:val="both"/>
        <w:rPr>
          <w:rFonts w:ascii="Book Antiqua" w:eastAsia="MS Mincho" w:hAnsi="Book Antiqua"/>
          <w:sz w:val="24"/>
          <w:szCs w:val="24"/>
          <w:lang w:val="en-US" w:eastAsia="ja-JP"/>
        </w:rPr>
      </w:pP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t xml:space="preserve">THERAPEUTIC ENDOSCOPY </w:t>
      </w:r>
    </w:p>
    <w:p w:rsidR="00BC5734" w:rsidRPr="00A64FFF" w:rsidRDefault="00BC5734" w:rsidP="00E215B7">
      <w:pPr>
        <w:adjustRightInd w:val="0"/>
        <w:snapToGrid w:val="0"/>
        <w:spacing w:line="360" w:lineRule="auto"/>
        <w:jc w:val="both"/>
        <w:rPr>
          <w:rFonts w:ascii="Book Antiqua" w:eastAsia="Calibri" w:hAnsi="Book Antiqua"/>
          <w:lang w:val="en-US" w:eastAsia="it-IT"/>
        </w:rPr>
      </w:pPr>
      <w:r w:rsidRPr="00A64FFF">
        <w:rPr>
          <w:rFonts w:ascii="Book Antiqua" w:hAnsi="Book Antiqua"/>
          <w:lang w:val="en-US"/>
        </w:rPr>
        <w:t>The aim of therapeutic endoscopy is to stop b</w:t>
      </w:r>
      <w:r w:rsidR="00873B30">
        <w:rPr>
          <w:rFonts w:ascii="Book Antiqua" w:hAnsi="Book Antiqua"/>
          <w:lang w:val="en-US"/>
        </w:rPr>
        <w:t xml:space="preserve">leeding and prevent </w:t>
      </w:r>
      <w:proofErr w:type="spellStart"/>
      <w:r w:rsidR="00873B30">
        <w:rPr>
          <w:rFonts w:ascii="Book Antiqua" w:hAnsi="Book Antiqua"/>
          <w:lang w:val="en-US"/>
        </w:rPr>
        <w:t>rebleeding</w:t>
      </w:r>
      <w:proofErr w:type="spellEnd"/>
      <w:r w:rsidR="00873B30">
        <w:rPr>
          <w:rFonts w:ascii="Book Antiqua" w:hAnsi="Book Antiqua"/>
          <w:lang w:val="en-US"/>
        </w:rPr>
        <w:t>.</w:t>
      </w:r>
      <w:r w:rsidR="00873B30">
        <w:rPr>
          <w:rFonts w:ascii="Book Antiqua" w:eastAsiaTheme="minorEastAsia" w:hAnsi="Book Antiqua" w:hint="eastAsia"/>
          <w:lang w:val="en-US" w:eastAsia="zh-CN"/>
        </w:rPr>
        <w:t xml:space="preserve"> </w:t>
      </w:r>
      <w:r w:rsidRPr="00A64FFF">
        <w:rPr>
          <w:rFonts w:ascii="Book Antiqua" w:hAnsi="Book Antiqua"/>
          <w:lang w:val="en-US"/>
        </w:rPr>
        <w:t xml:space="preserve">Endoscopy-based diagnostic and therapeutic management is a goal of physicians treating GIB and should be performed when the patient has been stabilized, and preferably within 24 h of bleeding </w:t>
      </w:r>
      <w:proofErr w:type="gramStart"/>
      <w:r w:rsidRPr="00A64FFF">
        <w:rPr>
          <w:rFonts w:ascii="Book Antiqua" w:hAnsi="Book Antiqua"/>
          <w:lang w:val="en-US"/>
        </w:rPr>
        <w:t>presentation</w:t>
      </w:r>
      <w:r w:rsidRPr="00A64FFF">
        <w:rPr>
          <w:rFonts w:ascii="Book Antiqua" w:hAnsi="Book Antiqua"/>
          <w:vertAlign w:val="superscript"/>
          <w:lang w:val="en-US"/>
        </w:rPr>
        <w:t>[</w:t>
      </w:r>
      <w:proofErr w:type="gramEnd"/>
      <w:r w:rsidR="00660193">
        <w:rPr>
          <w:rFonts w:ascii="Book Antiqua" w:eastAsiaTheme="minorEastAsia" w:hAnsi="Book Antiqua" w:hint="eastAsia"/>
          <w:vertAlign w:val="superscript"/>
          <w:lang w:val="en-US" w:eastAsia="zh-CN"/>
        </w:rPr>
        <w:t>4</w:t>
      </w:r>
      <w:r w:rsidRPr="00A64FFF">
        <w:rPr>
          <w:rFonts w:ascii="Book Antiqua" w:hAnsi="Book Antiqua"/>
          <w:vertAlign w:val="superscript"/>
          <w:lang w:val="en-US"/>
        </w:rPr>
        <w:t>,5</w:t>
      </w:r>
      <w:r w:rsidR="00660193">
        <w:rPr>
          <w:rFonts w:ascii="Book Antiqua" w:eastAsiaTheme="minorEastAsia" w:hAnsi="Book Antiqua" w:hint="eastAsia"/>
          <w:vertAlign w:val="superscript"/>
          <w:lang w:val="en-US" w:eastAsia="zh-CN"/>
        </w:rPr>
        <w:t>3</w:t>
      </w:r>
      <w:r w:rsidRPr="00A64FFF">
        <w:rPr>
          <w:rFonts w:ascii="Book Antiqua" w:hAnsi="Book Antiqua"/>
          <w:vertAlign w:val="superscript"/>
          <w:lang w:val="en-US"/>
        </w:rPr>
        <w:t>]</w:t>
      </w:r>
      <w:r w:rsidRPr="00A64FFF">
        <w:rPr>
          <w:rFonts w:ascii="Book Antiqua" w:hAnsi="Book Antiqua"/>
          <w:lang w:val="en-US"/>
        </w:rPr>
        <w:t>. Several techniques, including injection therapy, ablative therapy and mechanical therapy, have been recommended for AGIB, each of these depending on the bleeding characteristics, such as active, oozing or no visible bleeding vessel</w:t>
      </w:r>
      <w:r w:rsidRPr="00A64FFF">
        <w:rPr>
          <w:rFonts w:ascii="Book Antiqua" w:eastAsia="Calibri" w:hAnsi="Book Antiqua"/>
          <w:lang w:val="en-US" w:eastAsia="it-IT"/>
        </w:rPr>
        <w:t xml:space="preserve">. In addition, each of these techniques have been adapted to upper and lower endoscopy, as well as to deep endoscopy.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Common therapies for GIB in adults and children include injection therapy with dilute epinephrine and </w:t>
      </w:r>
      <w:proofErr w:type="spellStart"/>
      <w:r w:rsidRPr="00A64FFF">
        <w:rPr>
          <w:rFonts w:ascii="Book Antiqua" w:hAnsi="Book Antiqua"/>
          <w:lang w:val="en-US"/>
        </w:rPr>
        <w:t>sclerosants</w:t>
      </w:r>
      <w:proofErr w:type="spellEnd"/>
      <w:r w:rsidRPr="00A64FFF">
        <w:rPr>
          <w:rFonts w:ascii="Book Antiqua" w:hAnsi="Book Antiqua"/>
          <w:lang w:val="en-US"/>
        </w:rPr>
        <w:t xml:space="preserve">, ablation therapy (contact methods, such as </w:t>
      </w:r>
      <w:proofErr w:type="spellStart"/>
      <w:r w:rsidRPr="00A64FFF">
        <w:rPr>
          <w:rFonts w:ascii="Book Antiqua" w:hAnsi="Book Antiqua"/>
          <w:lang w:val="en-US"/>
        </w:rPr>
        <w:t>thermocoagulation</w:t>
      </w:r>
      <w:proofErr w:type="spellEnd"/>
      <w:r w:rsidRPr="00A64FFF">
        <w:rPr>
          <w:rFonts w:ascii="Book Antiqua" w:hAnsi="Book Antiqua"/>
          <w:lang w:val="en-US"/>
        </w:rPr>
        <w:t xml:space="preserve"> heater probe and electrocoagulation; non-contact methods, such as argon plasma coagulation) and mechanical therapy (such as with </w:t>
      </w:r>
      <w:proofErr w:type="spellStart"/>
      <w:r w:rsidRPr="00A64FFF">
        <w:rPr>
          <w:rFonts w:ascii="Book Antiqua" w:hAnsi="Book Antiqua"/>
          <w:lang w:val="en-US"/>
        </w:rPr>
        <w:t>hemoclips</w:t>
      </w:r>
      <w:proofErr w:type="spellEnd"/>
      <w:r w:rsidRPr="00A64FFF">
        <w:rPr>
          <w:rFonts w:ascii="Book Antiqua" w:hAnsi="Book Antiqua"/>
          <w:lang w:val="en-US"/>
        </w:rPr>
        <w:t xml:space="preserve"> and band ligation</w:t>
      </w:r>
      <w:proofErr w:type="gramStart"/>
      <w:r w:rsidRPr="00A64FFF">
        <w:rPr>
          <w:rFonts w:ascii="Book Antiqua" w:hAnsi="Book Antiqua"/>
          <w:lang w:val="en-US"/>
        </w:rPr>
        <w:t>)</w:t>
      </w:r>
      <w:r w:rsidRPr="00A64FFF">
        <w:rPr>
          <w:rFonts w:ascii="Book Antiqua" w:hAnsi="Book Antiqua"/>
          <w:vertAlign w:val="superscript"/>
          <w:lang w:val="en-US"/>
        </w:rPr>
        <w:t>[</w:t>
      </w:r>
      <w:proofErr w:type="gramEnd"/>
      <w:r w:rsidRPr="00A64FFF">
        <w:rPr>
          <w:rFonts w:ascii="Book Antiqua" w:hAnsi="Book Antiqua"/>
          <w:vertAlign w:val="superscript"/>
          <w:lang w:val="en-US"/>
        </w:rPr>
        <w:t>5</w:t>
      </w:r>
      <w:r w:rsidR="00660193">
        <w:rPr>
          <w:rFonts w:ascii="Book Antiqua" w:eastAsiaTheme="minorEastAsia" w:hAnsi="Book Antiqua" w:hint="eastAsia"/>
          <w:vertAlign w:val="superscript"/>
          <w:lang w:val="en-US" w:eastAsia="zh-CN"/>
        </w:rPr>
        <w:t>4</w:t>
      </w:r>
      <w:r w:rsidRPr="00A64FFF">
        <w:rPr>
          <w:rFonts w:ascii="Book Antiqua" w:hAnsi="Book Antiqua"/>
          <w:vertAlign w:val="superscript"/>
          <w:lang w:val="en-US"/>
        </w:rPr>
        <w:t>,5</w:t>
      </w:r>
      <w:r w:rsidR="00660193">
        <w:rPr>
          <w:rFonts w:ascii="Book Antiqua" w:eastAsiaTheme="minorEastAsia" w:hAnsi="Book Antiqua" w:hint="eastAsia"/>
          <w:vertAlign w:val="superscript"/>
          <w:lang w:val="en-US" w:eastAsia="zh-CN"/>
        </w:rPr>
        <w:t>5</w:t>
      </w:r>
      <w:r w:rsidRPr="00A64FFF">
        <w:rPr>
          <w:rFonts w:ascii="Book Antiqua" w:hAnsi="Book Antiqua"/>
          <w:vertAlign w:val="superscript"/>
          <w:lang w:val="en-US"/>
        </w:rPr>
        <w:t>]</w:t>
      </w:r>
      <w:r w:rsidRPr="00A64FFF">
        <w:rPr>
          <w:rFonts w:ascii="Book Antiqua" w:hAnsi="Book Antiqua"/>
          <w:lang w:val="en-US"/>
        </w:rPr>
        <w:t xml:space="preserve">. Epinephrine injection arrests about 80% of non-variceal bleeding. Multiple adult meta-analyses have demonstrated that combination therapy (epinephrine injection in conjunction with clipping or ablation therapy) is superior to epinephrine alone in reducing the risk of </w:t>
      </w:r>
      <w:proofErr w:type="spellStart"/>
      <w:r w:rsidRPr="00A64FFF">
        <w:rPr>
          <w:rFonts w:ascii="Book Antiqua" w:hAnsi="Book Antiqua"/>
          <w:lang w:val="en-US"/>
        </w:rPr>
        <w:t>rebleeding</w:t>
      </w:r>
      <w:proofErr w:type="spellEnd"/>
      <w:r w:rsidRPr="00A64FFF">
        <w:rPr>
          <w:rFonts w:ascii="Book Antiqua" w:hAnsi="Book Antiqua"/>
          <w:lang w:val="en-US"/>
        </w:rPr>
        <w:t xml:space="preserve"> to about 10</w:t>
      </w:r>
      <w:proofErr w:type="gramStart"/>
      <w:r w:rsidRPr="00A64FFF">
        <w:rPr>
          <w:rFonts w:ascii="Book Antiqua" w:hAnsi="Book Antiqua"/>
          <w:lang w:val="en-US"/>
        </w:rPr>
        <w:t>%</w:t>
      </w:r>
      <w:r w:rsidRPr="00A64FFF">
        <w:rPr>
          <w:rFonts w:ascii="Book Antiqua" w:hAnsi="Book Antiqua"/>
          <w:vertAlign w:val="superscript"/>
          <w:lang w:val="en-US"/>
        </w:rPr>
        <w:t>[</w:t>
      </w:r>
      <w:proofErr w:type="gramEnd"/>
      <w:r w:rsidRPr="00A64FFF">
        <w:rPr>
          <w:rFonts w:ascii="Book Antiqua" w:hAnsi="Book Antiqua"/>
          <w:vertAlign w:val="superscript"/>
          <w:lang w:val="en-US"/>
        </w:rPr>
        <w:t>5</w:t>
      </w:r>
      <w:r w:rsidR="00660193">
        <w:rPr>
          <w:rFonts w:ascii="Book Antiqua" w:eastAsiaTheme="minorEastAsia" w:hAnsi="Book Antiqua" w:hint="eastAsia"/>
          <w:vertAlign w:val="superscript"/>
          <w:lang w:val="en-US" w:eastAsia="zh-CN"/>
        </w:rPr>
        <w:t>6</w:t>
      </w:r>
      <w:r w:rsidRPr="00A64FFF">
        <w:rPr>
          <w:rFonts w:ascii="Book Antiqua" w:hAnsi="Book Antiqua"/>
          <w:vertAlign w:val="superscript"/>
          <w:lang w:val="en-US"/>
        </w:rPr>
        <w:t>,5</w:t>
      </w:r>
      <w:r w:rsidR="00660193">
        <w:rPr>
          <w:rFonts w:ascii="Book Antiqua" w:eastAsiaTheme="minorEastAsia" w:hAnsi="Book Antiqua" w:hint="eastAsia"/>
          <w:vertAlign w:val="superscript"/>
          <w:lang w:val="en-US" w:eastAsia="zh-CN"/>
        </w:rPr>
        <w:t>7</w:t>
      </w:r>
      <w:r w:rsidRPr="00A64FFF">
        <w:rPr>
          <w:rFonts w:ascii="Book Antiqua" w:hAnsi="Book Antiqua"/>
          <w:vertAlign w:val="superscript"/>
          <w:lang w:val="en-US"/>
        </w:rPr>
        <w:t>]</w:t>
      </w:r>
      <w:r w:rsidRPr="00A64FFF">
        <w:rPr>
          <w:rFonts w:ascii="Book Antiqua" w:hAnsi="Book Antiqua"/>
          <w:i/>
          <w:lang w:val="en-US"/>
        </w:rPr>
        <w:t>.</w:t>
      </w:r>
      <w:r w:rsidRPr="00A64FFF">
        <w:rPr>
          <w:rFonts w:ascii="Book Antiqua" w:hAnsi="Book Antiqua"/>
          <w:lang w:val="en-US"/>
        </w:rPr>
        <w:t xml:space="preserve"> The endoscopy laser and argon plasma coagulation methods can be effective therapies for GIB due to vascular abnormalities; indeed, using these, most bleeding from Mallory-Weiss tears stops spontaneously. For </w:t>
      </w:r>
      <w:proofErr w:type="spellStart"/>
      <w:r w:rsidRPr="00A64FFF">
        <w:rPr>
          <w:rFonts w:ascii="Book Antiqua" w:hAnsi="Book Antiqua"/>
          <w:lang w:val="en-US"/>
        </w:rPr>
        <w:t>Dieulafoy</w:t>
      </w:r>
      <w:proofErr w:type="spellEnd"/>
      <w:r w:rsidRPr="00A64FFF">
        <w:rPr>
          <w:rFonts w:ascii="Book Antiqua" w:hAnsi="Book Antiqua"/>
          <w:lang w:val="en-US"/>
        </w:rPr>
        <w:t xml:space="preserve"> lesions, which are very rare </w:t>
      </w:r>
      <w:r w:rsidRPr="00A64FFF">
        <w:rPr>
          <w:rFonts w:ascii="Book Antiqua" w:hAnsi="Book Antiqua"/>
          <w:lang w:val="en-US"/>
        </w:rPr>
        <w:lastRenderedPageBreak/>
        <w:t xml:space="preserve">in children, endoscopy therapy is the first choice, using clipping, electrocautery, </w:t>
      </w:r>
      <w:proofErr w:type="spellStart"/>
      <w:r w:rsidRPr="00A64FFF">
        <w:rPr>
          <w:rFonts w:ascii="Book Antiqua" w:hAnsi="Book Antiqua"/>
          <w:lang w:val="en-US"/>
        </w:rPr>
        <w:t>sclerosant</w:t>
      </w:r>
      <w:proofErr w:type="spellEnd"/>
      <w:r w:rsidRPr="00A64FFF">
        <w:rPr>
          <w:rFonts w:ascii="Book Antiqua" w:hAnsi="Book Antiqua"/>
          <w:lang w:val="en-US"/>
        </w:rPr>
        <w:t xml:space="preserve"> injection, banding methods or laser. </w:t>
      </w:r>
      <w:proofErr w:type="spellStart"/>
      <w:r w:rsidRPr="00A64FFF">
        <w:rPr>
          <w:rFonts w:ascii="Book Antiqua" w:hAnsi="Book Antiqua"/>
          <w:lang w:val="en-US"/>
        </w:rPr>
        <w:t>Endoclips</w:t>
      </w:r>
      <w:proofErr w:type="spellEnd"/>
      <w:r w:rsidRPr="00A64FFF">
        <w:rPr>
          <w:rFonts w:ascii="Book Antiqua" w:hAnsi="Book Antiqua"/>
          <w:lang w:val="en-US"/>
        </w:rPr>
        <w:t xml:space="preserve"> are currently the preferred mechanical therapy for non-variceal GIB. </w:t>
      </w:r>
    </w:p>
    <w:p w:rsidR="00BC5734" w:rsidRPr="00A64FFF" w:rsidRDefault="00BC5734" w:rsidP="00E215B7">
      <w:pPr>
        <w:adjustRightInd w:val="0"/>
        <w:snapToGrid w:val="0"/>
        <w:spacing w:line="360" w:lineRule="auto"/>
        <w:ind w:firstLineChars="100" w:firstLine="240"/>
        <w:jc w:val="both"/>
        <w:rPr>
          <w:rFonts w:ascii="Book Antiqua" w:hAnsi="Book Antiqua"/>
          <w:lang w:val="en-US"/>
        </w:rPr>
      </w:pPr>
      <w:r w:rsidRPr="00A64FFF">
        <w:rPr>
          <w:rFonts w:ascii="Book Antiqua" w:hAnsi="Book Antiqua"/>
          <w:lang w:val="en-US"/>
        </w:rPr>
        <w:t xml:space="preserve">In management of acute variceal bleeding, endoscopic variceal ligation (EVL) is the treatment of choice; a meta-analysis confirmed the superiority of EVL compared with endoscopic sclerotherapy for major outcomes, such as recurrent bleeding, ulceration and </w:t>
      </w:r>
      <w:proofErr w:type="gramStart"/>
      <w:r w:rsidRPr="00A64FFF">
        <w:rPr>
          <w:rFonts w:ascii="Book Antiqua" w:hAnsi="Book Antiqua"/>
          <w:lang w:val="en-US"/>
        </w:rPr>
        <w:t>stricture</w:t>
      </w:r>
      <w:r w:rsidRPr="00A64FFF">
        <w:rPr>
          <w:rFonts w:ascii="Book Antiqua" w:hAnsi="Book Antiqua"/>
          <w:vertAlign w:val="superscript"/>
          <w:lang w:val="en-US"/>
        </w:rPr>
        <w:t>[</w:t>
      </w:r>
      <w:proofErr w:type="gramEnd"/>
      <w:r w:rsidR="00660193">
        <w:rPr>
          <w:rFonts w:ascii="Book Antiqua" w:eastAsiaTheme="minorEastAsia" w:hAnsi="Book Antiqua" w:hint="eastAsia"/>
          <w:vertAlign w:val="superscript"/>
          <w:lang w:val="en-US" w:eastAsia="zh-CN"/>
        </w:rPr>
        <w:t>58</w:t>
      </w:r>
      <w:r w:rsidRPr="00A64FFF">
        <w:rPr>
          <w:rFonts w:ascii="Book Antiqua" w:hAnsi="Book Antiqua"/>
          <w:vertAlign w:val="superscript"/>
          <w:lang w:val="en-US"/>
        </w:rPr>
        <w:t>-6</w:t>
      </w:r>
      <w:r w:rsidR="00660193">
        <w:rPr>
          <w:rFonts w:ascii="Book Antiqua" w:eastAsiaTheme="minorEastAsia" w:hAnsi="Book Antiqua" w:hint="eastAsia"/>
          <w:vertAlign w:val="superscript"/>
          <w:lang w:val="en-US" w:eastAsia="zh-CN"/>
        </w:rPr>
        <w:t>0</w:t>
      </w:r>
      <w:r w:rsidRPr="00A64FFF">
        <w:rPr>
          <w:rFonts w:ascii="Book Antiqua" w:hAnsi="Book Antiqua"/>
          <w:vertAlign w:val="superscript"/>
          <w:lang w:val="en-US"/>
        </w:rPr>
        <w:t>]</w:t>
      </w:r>
      <w:r w:rsidRPr="00A64FFF">
        <w:rPr>
          <w:rFonts w:ascii="Book Antiqua" w:hAnsi="Book Antiqua"/>
          <w:lang w:val="en-US"/>
        </w:rPr>
        <w:t xml:space="preserve">. For therapeutic colonoscopy, adequate fasting time and appropriate bowel preparation is recommended to facilitate the visualization of mucosal lesions. </w:t>
      </w:r>
    </w:p>
    <w:p w:rsidR="00BC5734" w:rsidRPr="00A64FFF" w:rsidRDefault="00BC5734" w:rsidP="00E215B7">
      <w:pPr>
        <w:autoSpaceDE w:val="0"/>
        <w:autoSpaceDN w:val="0"/>
        <w:adjustRightInd w:val="0"/>
        <w:snapToGrid w:val="0"/>
        <w:spacing w:line="360" w:lineRule="auto"/>
        <w:jc w:val="both"/>
        <w:rPr>
          <w:rFonts w:ascii="Book Antiqua" w:hAnsi="Book Antiqua"/>
          <w:b/>
          <w:bCs/>
          <w:lang w:val="en-US"/>
        </w:rPr>
      </w:pPr>
    </w:p>
    <w:p w:rsidR="00BC5734" w:rsidRPr="00873B30" w:rsidRDefault="00873B30" w:rsidP="00E215B7">
      <w:pPr>
        <w:adjustRightInd w:val="0"/>
        <w:snapToGrid w:val="0"/>
        <w:spacing w:line="360" w:lineRule="auto"/>
        <w:jc w:val="both"/>
        <w:rPr>
          <w:rFonts w:ascii="Book Antiqua" w:eastAsiaTheme="minorEastAsia" w:hAnsi="Book Antiqua"/>
          <w:b/>
          <w:lang w:val="en-US" w:eastAsia="zh-CN"/>
        </w:rPr>
      </w:pPr>
      <w:r>
        <w:rPr>
          <w:rFonts w:ascii="Book Antiqua" w:hAnsi="Book Antiqua"/>
          <w:b/>
          <w:lang w:val="en-US"/>
        </w:rPr>
        <w:t>CONCLUSION</w:t>
      </w:r>
    </w:p>
    <w:p w:rsidR="00BC5734" w:rsidRPr="00A64FFF" w:rsidRDefault="00BC5734" w:rsidP="00E215B7">
      <w:pPr>
        <w:autoSpaceDE w:val="0"/>
        <w:autoSpaceDN w:val="0"/>
        <w:adjustRightInd w:val="0"/>
        <w:snapToGrid w:val="0"/>
        <w:spacing w:line="360" w:lineRule="auto"/>
        <w:jc w:val="both"/>
        <w:rPr>
          <w:rFonts w:ascii="Book Antiqua" w:hAnsi="Book Antiqua"/>
          <w:lang w:val="en-US"/>
        </w:rPr>
      </w:pPr>
      <w:r w:rsidRPr="00A64FFF">
        <w:rPr>
          <w:rFonts w:ascii="Book Antiqua" w:hAnsi="Book Antiqua"/>
          <w:lang w:val="en-US"/>
        </w:rPr>
        <w:t xml:space="preserve">The diagnostic approach for GIB should include extensive history-taking and examination including laboratory evaluations and application of the available and most appropriate diagnostic procedures. Endoscopy is the method of choice for evaluating UGIB and LGIB, after stabilization and resuscitation, and within 24 h of presentation. The goals of endoscopy are to identify the site and etiology of the GIB, as well as to facilitate adequate treatment. Visual inspection of the perianal area and digital rectal examination should always be considered if a bright red blood coating is present on normal or hard stool. </w:t>
      </w:r>
    </w:p>
    <w:p w:rsidR="00BC5734" w:rsidRPr="00A64FFF" w:rsidRDefault="00BC5734" w:rsidP="00E215B7">
      <w:pPr>
        <w:autoSpaceDE w:val="0"/>
        <w:autoSpaceDN w:val="0"/>
        <w:adjustRightInd w:val="0"/>
        <w:snapToGrid w:val="0"/>
        <w:spacing w:line="360" w:lineRule="auto"/>
        <w:ind w:firstLineChars="100" w:firstLine="240"/>
        <w:jc w:val="both"/>
        <w:rPr>
          <w:rFonts w:ascii="Book Antiqua" w:hAnsi="Book Antiqua"/>
          <w:b/>
          <w:lang w:val="en-US"/>
        </w:rPr>
      </w:pPr>
      <w:r w:rsidRPr="00A64FFF">
        <w:rPr>
          <w:rFonts w:ascii="Book Antiqua" w:hAnsi="Book Antiqua"/>
          <w:lang w:val="en-US"/>
        </w:rPr>
        <w:t>In children, persistent or recurrent iron-deficiency anemia could be considered as a sign of OGIB, for which VCE is the first-line endoscopic investigation. Three vasoactive drugs (</w:t>
      </w:r>
      <w:proofErr w:type="spellStart"/>
      <w:r w:rsidRPr="00A64FFF">
        <w:rPr>
          <w:rFonts w:ascii="Book Antiqua" w:hAnsi="Book Antiqua"/>
          <w:lang w:val="en-US"/>
        </w:rPr>
        <w:t>terlipressin</w:t>
      </w:r>
      <w:proofErr w:type="spellEnd"/>
      <w:r w:rsidRPr="00A64FFF">
        <w:rPr>
          <w:rFonts w:ascii="Book Antiqua" w:hAnsi="Book Antiqua"/>
          <w:lang w:val="en-US"/>
        </w:rPr>
        <w:t xml:space="preserve">, somatostatin, and octreotide) play a role in the control of variceal bleeding and all act by reducing portal blood flow and portal pressure. Endoscopy has a therapeutic role for polyps, ulcers, erosions, blue nevi, </w:t>
      </w:r>
      <w:proofErr w:type="spellStart"/>
      <w:r w:rsidRPr="00A64FFF">
        <w:rPr>
          <w:rFonts w:ascii="Book Antiqua" w:hAnsi="Book Antiqua"/>
          <w:lang w:val="en-US"/>
        </w:rPr>
        <w:t>angiodysplasia</w:t>
      </w:r>
      <w:proofErr w:type="spellEnd"/>
      <w:r w:rsidRPr="00A64FFF">
        <w:rPr>
          <w:rFonts w:ascii="Book Antiqua" w:hAnsi="Book Antiqua"/>
          <w:lang w:val="en-US"/>
        </w:rPr>
        <w:t xml:space="preserve">, varices, strictures and scalloping. </w:t>
      </w: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eastAsia="Calibri" w:hAnsi="Book Antiqua" w:cs="Times"/>
          <w:b/>
          <w:lang w:val="en-US" w:eastAsia="it-IT"/>
        </w:rPr>
      </w:pPr>
      <w:r w:rsidRPr="00A64FFF">
        <w:rPr>
          <w:rFonts w:ascii="Book Antiqua" w:eastAsia="Calibri" w:hAnsi="Book Antiqua" w:cs="Times"/>
          <w:b/>
          <w:lang w:val="en-US" w:eastAsia="it-IT"/>
        </w:rPr>
        <w:t>ACKNOWLEDGEMENTS</w:t>
      </w: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eastAsia="Calibri" w:hAnsi="Book Antiqua" w:cs="Times"/>
          <w:lang w:val="en-US" w:eastAsia="it-IT"/>
        </w:rPr>
        <w:t xml:space="preserve">We gratefully acknowledge the support of the </w:t>
      </w:r>
      <w:r w:rsidRPr="00A64FFF">
        <w:rPr>
          <w:rFonts w:ascii="Book Antiqua" w:eastAsia="Calibri" w:hAnsi="Book Antiqua"/>
          <w:lang w:val="en-US" w:eastAsia="en-US"/>
        </w:rPr>
        <w:t>Italian Society of Pediatric Gastroenterology, Hepatology and Nutrition, without which the present study could not have completed.</w:t>
      </w:r>
    </w:p>
    <w:p w:rsidR="00BC5734" w:rsidRPr="00A64FFF" w:rsidRDefault="00BC5734" w:rsidP="00E215B7">
      <w:pPr>
        <w:adjustRightInd w:val="0"/>
        <w:snapToGrid w:val="0"/>
        <w:spacing w:line="360" w:lineRule="auto"/>
        <w:jc w:val="both"/>
        <w:rPr>
          <w:rFonts w:ascii="Book Antiqua" w:hAnsi="Book Antiqua"/>
          <w:b/>
          <w:lang w:val="en-US"/>
        </w:rPr>
      </w:pPr>
    </w:p>
    <w:p w:rsidR="00BC5734" w:rsidRDefault="00BC5734" w:rsidP="00E215B7">
      <w:pPr>
        <w:adjustRightInd w:val="0"/>
        <w:snapToGrid w:val="0"/>
        <w:spacing w:line="360" w:lineRule="auto"/>
        <w:jc w:val="both"/>
        <w:rPr>
          <w:rFonts w:ascii="Book Antiqua" w:eastAsiaTheme="minorEastAsia" w:hAnsi="Book Antiqua"/>
          <w:b/>
          <w:lang w:val="en-US" w:eastAsia="zh-CN"/>
        </w:rPr>
      </w:pPr>
      <w:r w:rsidRPr="00A64FFF">
        <w:rPr>
          <w:rFonts w:ascii="Book Antiqua" w:hAnsi="Book Antiqua"/>
          <w:b/>
          <w:lang w:val="en-US"/>
        </w:rPr>
        <w:br w:type="page"/>
      </w:r>
      <w:r w:rsidRPr="00A64FFF">
        <w:rPr>
          <w:rFonts w:ascii="Book Antiqua" w:hAnsi="Book Antiqua"/>
          <w:b/>
          <w:lang w:val="en-US"/>
        </w:rPr>
        <w:lastRenderedPageBreak/>
        <w:t>REFERENCES</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1 </w:t>
      </w:r>
      <w:proofErr w:type="spellStart"/>
      <w:r w:rsidRPr="00E215B7">
        <w:rPr>
          <w:rFonts w:ascii="Book Antiqua" w:eastAsia="SimSun" w:hAnsi="Book Antiqua" w:cs="SimSun"/>
          <w:b/>
          <w:bCs/>
          <w:color w:val="000000"/>
          <w:lang w:val="en-US" w:eastAsia="zh-CN"/>
        </w:rPr>
        <w:t>Treem</w:t>
      </w:r>
      <w:proofErr w:type="spellEnd"/>
      <w:r w:rsidRPr="00E215B7">
        <w:rPr>
          <w:rFonts w:ascii="Book Antiqua" w:eastAsia="SimSun" w:hAnsi="Book Antiqua" w:cs="SimSun"/>
          <w:b/>
          <w:bCs/>
          <w:color w:val="000000"/>
          <w:lang w:val="en-US" w:eastAsia="zh-CN"/>
        </w:rPr>
        <w:t xml:space="preserve"> WR</w:t>
      </w:r>
      <w:r w:rsidRPr="00E215B7">
        <w:rPr>
          <w:rFonts w:ascii="Book Antiqua" w:eastAsia="SimSun" w:hAnsi="Book Antiqua" w:cs="SimSun"/>
          <w:color w:val="000000"/>
          <w:lang w:val="en-US" w:eastAsia="zh-CN"/>
        </w:rPr>
        <w:t>. Gastrointestinal bleeding in children. </w:t>
      </w:r>
      <w:proofErr w:type="spellStart"/>
      <w:r w:rsidRPr="00E215B7">
        <w:rPr>
          <w:rFonts w:ascii="Book Antiqua" w:eastAsia="SimSun" w:hAnsi="Book Antiqua" w:cs="SimSun"/>
          <w:i/>
          <w:iCs/>
          <w:color w:val="000000"/>
          <w:lang w:val="en-US" w:eastAsia="zh-CN"/>
        </w:rPr>
        <w:t>Gastrointest</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Endosc</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Clin</w:t>
      </w:r>
      <w:proofErr w:type="spellEnd"/>
      <w:r w:rsidRPr="00E215B7">
        <w:rPr>
          <w:rFonts w:ascii="Book Antiqua" w:eastAsia="SimSun" w:hAnsi="Book Antiqua" w:cs="SimSun"/>
          <w:i/>
          <w:iCs/>
          <w:color w:val="000000"/>
          <w:lang w:val="en-US" w:eastAsia="zh-CN"/>
        </w:rPr>
        <w:t xml:space="preserve"> N Am</w:t>
      </w:r>
      <w:r w:rsidRPr="00E215B7">
        <w:rPr>
          <w:rFonts w:ascii="Book Antiqua" w:eastAsia="SimSun" w:hAnsi="Book Antiqua" w:cs="SimSun"/>
          <w:color w:val="000000"/>
          <w:lang w:val="en-US" w:eastAsia="zh-CN"/>
        </w:rPr>
        <w:t> 1994; </w:t>
      </w:r>
      <w:r w:rsidRPr="00E215B7">
        <w:rPr>
          <w:rFonts w:ascii="Book Antiqua" w:eastAsia="SimSun" w:hAnsi="Book Antiqua" w:cs="SimSun"/>
          <w:b/>
          <w:bCs/>
          <w:color w:val="000000"/>
          <w:lang w:val="en-US" w:eastAsia="zh-CN"/>
        </w:rPr>
        <w:t>4</w:t>
      </w:r>
      <w:r w:rsidRPr="00E215B7">
        <w:rPr>
          <w:rFonts w:ascii="Book Antiqua" w:eastAsia="SimSun" w:hAnsi="Book Antiqua" w:cs="SimSun"/>
          <w:color w:val="000000"/>
          <w:lang w:val="en-US" w:eastAsia="zh-CN"/>
        </w:rPr>
        <w:t>: 75-97 [PMID: 8137020]</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2 </w:t>
      </w:r>
      <w:r w:rsidRPr="00E215B7">
        <w:rPr>
          <w:rFonts w:ascii="Book Antiqua" w:eastAsia="SimSun" w:hAnsi="Book Antiqua" w:cs="SimSun"/>
          <w:b/>
          <w:bCs/>
          <w:color w:val="000000"/>
          <w:lang w:val="en-US" w:eastAsia="zh-CN"/>
        </w:rPr>
        <w:t>Vinton NE</w:t>
      </w:r>
      <w:r w:rsidRPr="00E215B7">
        <w:rPr>
          <w:rFonts w:ascii="Book Antiqua" w:eastAsia="SimSun" w:hAnsi="Book Antiqua" w:cs="SimSun"/>
          <w:color w:val="000000"/>
          <w:lang w:val="en-US" w:eastAsia="zh-CN"/>
        </w:rPr>
        <w:t>. Gastrointestinal bleeding in infancy and childhood.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Clin</w:t>
      </w:r>
      <w:proofErr w:type="spellEnd"/>
      <w:r w:rsidRPr="00E215B7">
        <w:rPr>
          <w:rFonts w:ascii="Book Antiqua" w:eastAsia="SimSun" w:hAnsi="Book Antiqua" w:cs="SimSun"/>
          <w:i/>
          <w:iCs/>
          <w:color w:val="000000"/>
          <w:lang w:val="en-US" w:eastAsia="zh-CN"/>
        </w:rPr>
        <w:t xml:space="preserve"> North Am</w:t>
      </w:r>
      <w:r w:rsidRPr="00E215B7">
        <w:rPr>
          <w:rFonts w:ascii="Book Antiqua" w:eastAsia="SimSun" w:hAnsi="Book Antiqua" w:cs="SimSun"/>
          <w:color w:val="000000"/>
          <w:lang w:val="en-US" w:eastAsia="zh-CN"/>
        </w:rPr>
        <w:t> 1994; </w:t>
      </w:r>
      <w:r w:rsidRPr="00E215B7">
        <w:rPr>
          <w:rFonts w:ascii="Book Antiqua" w:eastAsia="SimSun" w:hAnsi="Book Antiqua" w:cs="SimSun"/>
          <w:b/>
          <w:bCs/>
          <w:color w:val="000000"/>
          <w:lang w:val="en-US" w:eastAsia="zh-CN"/>
        </w:rPr>
        <w:t>23</w:t>
      </w:r>
      <w:r w:rsidRPr="00E215B7">
        <w:rPr>
          <w:rFonts w:ascii="Book Antiqua" w:eastAsia="SimSun" w:hAnsi="Book Antiqua" w:cs="SimSun"/>
          <w:color w:val="000000"/>
          <w:lang w:val="en-US" w:eastAsia="zh-CN"/>
        </w:rPr>
        <w:t>: 93-122 [PMID: 8132302]</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3 </w:t>
      </w:r>
      <w:proofErr w:type="spellStart"/>
      <w:r w:rsidRPr="00E215B7">
        <w:rPr>
          <w:rFonts w:ascii="Book Antiqua" w:eastAsia="SimSun" w:hAnsi="Book Antiqua" w:cs="SimSun"/>
          <w:b/>
          <w:bCs/>
          <w:color w:val="000000"/>
          <w:lang w:val="en-US" w:eastAsia="zh-CN"/>
        </w:rPr>
        <w:t>Hyams</w:t>
      </w:r>
      <w:proofErr w:type="spellEnd"/>
      <w:r w:rsidRPr="00E215B7">
        <w:rPr>
          <w:rFonts w:ascii="Book Antiqua" w:eastAsia="SimSun" w:hAnsi="Book Antiqua" w:cs="SimSun"/>
          <w:b/>
          <w:bCs/>
          <w:color w:val="000000"/>
          <w:lang w:val="en-US" w:eastAsia="zh-CN"/>
        </w:rPr>
        <w:t xml:space="preserve"> JS</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Leichtner</w:t>
      </w:r>
      <w:proofErr w:type="spellEnd"/>
      <w:r w:rsidRPr="00E215B7">
        <w:rPr>
          <w:rFonts w:ascii="Book Antiqua" w:eastAsia="SimSun" w:hAnsi="Book Antiqua" w:cs="SimSun"/>
          <w:color w:val="000000"/>
          <w:lang w:val="en-US" w:eastAsia="zh-CN"/>
        </w:rPr>
        <w:t xml:space="preserve"> AM, Schwartz AN. Recent advances in diagnosis and treatment of gastrointestinal hemorrhage in infants and children.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color w:val="000000"/>
          <w:lang w:val="en-US" w:eastAsia="zh-CN"/>
        </w:rPr>
        <w:t> 1985; </w:t>
      </w:r>
      <w:r w:rsidRPr="00E215B7">
        <w:rPr>
          <w:rFonts w:ascii="Book Antiqua" w:eastAsia="SimSun" w:hAnsi="Book Antiqua" w:cs="SimSun"/>
          <w:b/>
          <w:bCs/>
          <w:color w:val="000000"/>
          <w:lang w:val="en-US" w:eastAsia="zh-CN"/>
        </w:rPr>
        <w:t>106</w:t>
      </w:r>
      <w:r w:rsidRPr="00E215B7">
        <w:rPr>
          <w:rFonts w:ascii="Book Antiqua" w:eastAsia="SimSun" w:hAnsi="Book Antiqua" w:cs="SimSun"/>
          <w:color w:val="000000"/>
          <w:lang w:val="en-US" w:eastAsia="zh-CN"/>
        </w:rPr>
        <w:t>: 1-9 [PMID: 2856937]</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4 </w:t>
      </w:r>
      <w:r w:rsidRPr="00E215B7">
        <w:rPr>
          <w:rFonts w:ascii="Book Antiqua" w:eastAsia="SimSun" w:hAnsi="Book Antiqua" w:cs="SimSun"/>
          <w:b/>
          <w:bCs/>
          <w:color w:val="000000"/>
          <w:lang w:val="en-US" w:eastAsia="zh-CN"/>
        </w:rPr>
        <w:t>Owensby S</w:t>
      </w:r>
      <w:r w:rsidRPr="00E215B7">
        <w:rPr>
          <w:rFonts w:ascii="Book Antiqua" w:eastAsia="SimSun" w:hAnsi="Book Antiqua" w:cs="SimSun"/>
          <w:color w:val="000000"/>
          <w:lang w:val="en-US" w:eastAsia="zh-CN"/>
        </w:rPr>
        <w:t>, Taylor K, Wilkins T. Diagnosis and management of upper gastrointestinal bleeding in children. </w:t>
      </w:r>
      <w:r w:rsidRPr="00E215B7">
        <w:rPr>
          <w:rFonts w:ascii="Book Antiqua" w:eastAsia="SimSun" w:hAnsi="Book Antiqua" w:cs="SimSun"/>
          <w:i/>
          <w:iCs/>
          <w:color w:val="000000"/>
          <w:lang w:val="en-US" w:eastAsia="zh-CN"/>
        </w:rPr>
        <w:t xml:space="preserve">J Am Board </w:t>
      </w:r>
      <w:proofErr w:type="gramStart"/>
      <w:r w:rsidRPr="00E215B7">
        <w:rPr>
          <w:rFonts w:ascii="Book Antiqua" w:eastAsia="SimSun" w:hAnsi="Book Antiqua" w:cs="SimSun"/>
          <w:i/>
          <w:iCs/>
          <w:color w:val="000000"/>
          <w:lang w:val="en-US" w:eastAsia="zh-CN"/>
        </w:rPr>
        <w:t>Fam</w:t>
      </w:r>
      <w:proofErr w:type="gramEnd"/>
      <w:r w:rsidRPr="00E215B7">
        <w:rPr>
          <w:rFonts w:ascii="Book Antiqua" w:eastAsia="SimSun" w:hAnsi="Book Antiqua" w:cs="SimSun"/>
          <w:i/>
          <w:iCs/>
          <w:color w:val="000000"/>
          <w:lang w:val="en-US" w:eastAsia="zh-CN"/>
        </w:rPr>
        <w:t xml:space="preserve"> Med</w:t>
      </w:r>
      <w:r w:rsidRPr="00E215B7">
        <w:rPr>
          <w:rFonts w:ascii="Book Antiqua" w:eastAsia="SimSun" w:hAnsi="Book Antiqua" w:cs="SimSun"/>
          <w:color w:val="000000"/>
          <w:lang w:val="en-US" w:eastAsia="zh-CN"/>
        </w:rPr>
        <w:t> </w:t>
      </w:r>
      <w:r w:rsidRPr="00E215B7">
        <w:rPr>
          <w:rFonts w:ascii="Book Antiqua" w:eastAsia="SimSun" w:hAnsi="Book Antiqua" w:cs="SimSun" w:hint="eastAsia"/>
          <w:color w:val="000000"/>
          <w:lang w:val="en-US" w:eastAsia="zh-CN"/>
        </w:rPr>
        <w:t>2015</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28</w:t>
      </w:r>
      <w:r w:rsidRPr="00E215B7">
        <w:rPr>
          <w:rFonts w:ascii="Book Antiqua" w:eastAsia="SimSun" w:hAnsi="Book Antiqua" w:cs="SimSun"/>
          <w:color w:val="000000"/>
          <w:lang w:val="en-US" w:eastAsia="zh-CN"/>
        </w:rPr>
        <w:t>: 134-145 [PMID: 25567834 DOI: 10.3122/jabfm.2015.01.140153]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5 </w:t>
      </w:r>
      <w:r w:rsidRPr="00E215B7">
        <w:rPr>
          <w:rFonts w:ascii="Book Antiqua" w:eastAsia="SimSun" w:hAnsi="Book Antiqua" w:cs="SimSun"/>
          <w:b/>
          <w:bCs/>
          <w:color w:val="000000"/>
          <w:lang w:val="en-US" w:eastAsia="zh-CN"/>
        </w:rPr>
        <w:t>Cleveland K</w:t>
      </w:r>
      <w:r w:rsidRPr="00E215B7">
        <w:rPr>
          <w:rFonts w:ascii="Book Antiqua" w:eastAsia="SimSun" w:hAnsi="Book Antiqua" w:cs="SimSun"/>
          <w:color w:val="000000"/>
          <w:lang w:val="en-US" w:eastAsia="zh-CN"/>
        </w:rPr>
        <w:t xml:space="preserve">, Ahmad N, Bishop P, </w:t>
      </w:r>
      <w:proofErr w:type="spellStart"/>
      <w:proofErr w:type="gramStart"/>
      <w:r w:rsidRPr="00E215B7">
        <w:rPr>
          <w:rFonts w:ascii="Book Antiqua" w:eastAsia="SimSun" w:hAnsi="Book Antiqua" w:cs="SimSun"/>
          <w:color w:val="000000"/>
          <w:lang w:val="en-US" w:eastAsia="zh-CN"/>
        </w:rPr>
        <w:t>Nowicki</w:t>
      </w:r>
      <w:proofErr w:type="spellEnd"/>
      <w:proofErr w:type="gramEnd"/>
      <w:r w:rsidRPr="00E215B7">
        <w:rPr>
          <w:rFonts w:ascii="Book Antiqua" w:eastAsia="SimSun" w:hAnsi="Book Antiqua" w:cs="SimSun"/>
          <w:color w:val="000000"/>
          <w:lang w:val="en-US" w:eastAsia="zh-CN"/>
        </w:rPr>
        <w:t xml:space="preserve"> M. Upper gastrointestinal bleeding in children: an 11-year retrospective endoscopic investigation. </w:t>
      </w:r>
      <w:r w:rsidRPr="00E215B7">
        <w:rPr>
          <w:rFonts w:ascii="Book Antiqua" w:eastAsia="SimSun" w:hAnsi="Book Antiqua" w:cs="SimSun"/>
          <w:i/>
          <w:iCs/>
          <w:color w:val="000000"/>
          <w:lang w:val="en-US" w:eastAsia="zh-CN"/>
        </w:rPr>
        <w:t xml:space="preserve">World 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color w:val="000000"/>
          <w:lang w:val="en-US" w:eastAsia="zh-CN"/>
        </w:rPr>
        <w:t> 2012; </w:t>
      </w:r>
      <w:r w:rsidRPr="00E215B7">
        <w:rPr>
          <w:rFonts w:ascii="Book Antiqua" w:eastAsia="SimSun" w:hAnsi="Book Antiqua" w:cs="SimSun"/>
          <w:b/>
          <w:bCs/>
          <w:color w:val="000000"/>
          <w:lang w:val="en-US" w:eastAsia="zh-CN"/>
        </w:rPr>
        <w:t>8</w:t>
      </w:r>
      <w:r w:rsidRPr="00E215B7">
        <w:rPr>
          <w:rFonts w:ascii="Book Antiqua" w:eastAsia="SimSun" w:hAnsi="Book Antiqua" w:cs="SimSun"/>
          <w:color w:val="000000"/>
          <w:lang w:val="en-US" w:eastAsia="zh-CN"/>
        </w:rPr>
        <w:t>: 123-128 [PMID: 22573422 DOI: 10.1007/s12519-012-0350-8]</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6 </w:t>
      </w:r>
      <w:proofErr w:type="spellStart"/>
      <w:r w:rsidRPr="00E215B7">
        <w:rPr>
          <w:rFonts w:ascii="Book Antiqua" w:eastAsia="SimSun" w:hAnsi="Book Antiqua" w:cs="SimSun"/>
          <w:b/>
          <w:bCs/>
          <w:color w:val="000000"/>
          <w:lang w:val="en-US" w:eastAsia="zh-CN"/>
        </w:rPr>
        <w:t>Houben</w:t>
      </w:r>
      <w:proofErr w:type="spellEnd"/>
      <w:r w:rsidRPr="00E215B7">
        <w:rPr>
          <w:rFonts w:ascii="Book Antiqua" w:eastAsia="SimSun" w:hAnsi="Book Antiqua" w:cs="SimSun"/>
          <w:b/>
          <w:bCs/>
          <w:color w:val="000000"/>
          <w:lang w:val="en-US" w:eastAsia="zh-CN"/>
        </w:rPr>
        <w:t xml:space="preserve"> CH</w:t>
      </w:r>
      <w:r w:rsidRPr="00E215B7">
        <w:rPr>
          <w:rFonts w:ascii="Book Antiqua" w:eastAsia="SimSun" w:hAnsi="Book Antiqua" w:cs="SimSun"/>
          <w:color w:val="000000"/>
          <w:lang w:val="en-US" w:eastAsia="zh-CN"/>
        </w:rPr>
        <w:t>, Chiu PW, Lau JY, Lee KH, Ng EK, Tam YH, Yeung CK. Duodenal ulcers dominate acute upper gastrointestinal tract bleeding in childhood: a 10-year experience from Hong Kong. </w:t>
      </w:r>
      <w:r w:rsidRPr="00E215B7">
        <w:rPr>
          <w:rFonts w:ascii="Book Antiqua" w:eastAsia="SimSun" w:hAnsi="Book Antiqua" w:cs="SimSun"/>
          <w:i/>
          <w:iCs/>
          <w:color w:val="000000"/>
          <w:lang w:val="en-US" w:eastAsia="zh-CN"/>
        </w:rPr>
        <w:t>J Dig Dis</w:t>
      </w:r>
      <w:r w:rsidRPr="00E215B7">
        <w:rPr>
          <w:rFonts w:ascii="Book Antiqua" w:eastAsia="SimSun" w:hAnsi="Book Antiqua" w:cs="SimSun"/>
          <w:color w:val="000000"/>
          <w:lang w:val="en-US" w:eastAsia="zh-CN"/>
        </w:rPr>
        <w:t> 2008; </w:t>
      </w:r>
      <w:r w:rsidRPr="00E215B7">
        <w:rPr>
          <w:rFonts w:ascii="Book Antiqua" w:eastAsia="SimSun" w:hAnsi="Book Antiqua" w:cs="SimSun"/>
          <w:b/>
          <w:bCs/>
          <w:color w:val="000000"/>
          <w:lang w:val="en-US" w:eastAsia="zh-CN"/>
        </w:rPr>
        <w:t>9</w:t>
      </w:r>
      <w:r w:rsidRPr="00E215B7">
        <w:rPr>
          <w:rFonts w:ascii="Book Antiqua" w:eastAsia="SimSun" w:hAnsi="Book Antiqua" w:cs="SimSun"/>
          <w:color w:val="000000"/>
          <w:lang w:val="en-US" w:eastAsia="zh-CN"/>
        </w:rPr>
        <w:t>: 199-203 [PMID: 18959590 DOI: 10.1111/j.1751-2980.2008.00346.x]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7 </w:t>
      </w:r>
      <w:r w:rsidRPr="00E215B7">
        <w:rPr>
          <w:rFonts w:ascii="Book Antiqua" w:eastAsia="SimSun" w:hAnsi="Book Antiqua" w:cs="SimSun"/>
          <w:b/>
          <w:bCs/>
          <w:color w:val="000000"/>
          <w:lang w:val="en-US" w:eastAsia="zh-CN"/>
        </w:rPr>
        <w:t>Boyle JT</w:t>
      </w:r>
      <w:r w:rsidRPr="00E215B7">
        <w:rPr>
          <w:rFonts w:ascii="Book Antiqua" w:eastAsia="SimSun" w:hAnsi="Book Antiqua" w:cs="SimSun"/>
          <w:color w:val="000000"/>
          <w:lang w:val="en-US" w:eastAsia="zh-CN"/>
        </w:rPr>
        <w:t>. Gastrointestinal bleeding in infants and children.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Rev</w:t>
      </w:r>
      <w:r w:rsidRPr="00E215B7">
        <w:rPr>
          <w:rFonts w:ascii="Book Antiqua" w:eastAsia="SimSun" w:hAnsi="Book Antiqua" w:cs="SimSun"/>
          <w:color w:val="000000"/>
          <w:lang w:val="en-US" w:eastAsia="zh-CN"/>
        </w:rPr>
        <w:t> 2008; </w:t>
      </w:r>
      <w:r w:rsidRPr="00E215B7">
        <w:rPr>
          <w:rFonts w:ascii="Book Antiqua" w:eastAsia="SimSun" w:hAnsi="Book Antiqua" w:cs="SimSun"/>
          <w:b/>
          <w:bCs/>
          <w:color w:val="000000"/>
          <w:lang w:val="en-US" w:eastAsia="zh-CN"/>
        </w:rPr>
        <w:t>29</w:t>
      </w:r>
      <w:r w:rsidRPr="00E215B7">
        <w:rPr>
          <w:rFonts w:ascii="Book Antiqua" w:eastAsia="SimSun" w:hAnsi="Book Antiqua" w:cs="SimSun"/>
          <w:color w:val="000000"/>
          <w:lang w:val="en-US" w:eastAsia="zh-CN"/>
        </w:rPr>
        <w:t>: 39-52 [PMID: 18245300 DOI: 10.1542/pir.29-2-39]</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8 </w:t>
      </w:r>
      <w:r w:rsidRPr="00E215B7">
        <w:rPr>
          <w:rFonts w:ascii="Book Antiqua" w:eastAsia="SimSun" w:hAnsi="Book Antiqua" w:cs="SimSun"/>
          <w:b/>
          <w:bCs/>
          <w:color w:val="000000"/>
          <w:lang w:val="en-US" w:eastAsia="zh-CN"/>
        </w:rPr>
        <w:t>Cochran EB</w:t>
      </w:r>
      <w:r w:rsidRPr="00E215B7">
        <w:rPr>
          <w:rFonts w:ascii="Book Antiqua" w:eastAsia="SimSun" w:hAnsi="Book Antiqua" w:cs="SimSun"/>
          <w:color w:val="000000"/>
          <w:lang w:val="en-US" w:eastAsia="zh-CN"/>
        </w:rPr>
        <w:t xml:space="preserve">, Phelps SJ, </w:t>
      </w:r>
      <w:proofErr w:type="spellStart"/>
      <w:r w:rsidRPr="00E215B7">
        <w:rPr>
          <w:rFonts w:ascii="Book Antiqua" w:eastAsia="SimSun" w:hAnsi="Book Antiqua" w:cs="SimSun"/>
          <w:color w:val="000000"/>
          <w:lang w:val="en-US" w:eastAsia="zh-CN"/>
        </w:rPr>
        <w:t>Tolley</w:t>
      </w:r>
      <w:proofErr w:type="spellEnd"/>
      <w:r w:rsidRPr="00E215B7">
        <w:rPr>
          <w:rFonts w:ascii="Book Antiqua" w:eastAsia="SimSun" w:hAnsi="Book Antiqua" w:cs="SimSun"/>
          <w:color w:val="000000"/>
          <w:lang w:val="en-US" w:eastAsia="zh-CN"/>
        </w:rPr>
        <w:t xml:space="preserve"> EA, </w:t>
      </w:r>
      <w:proofErr w:type="spellStart"/>
      <w:r w:rsidRPr="00E215B7">
        <w:rPr>
          <w:rFonts w:ascii="Book Antiqua" w:eastAsia="SimSun" w:hAnsi="Book Antiqua" w:cs="SimSun"/>
          <w:color w:val="000000"/>
          <w:lang w:val="en-US" w:eastAsia="zh-CN"/>
        </w:rPr>
        <w:t>Stidham</w:t>
      </w:r>
      <w:proofErr w:type="spellEnd"/>
      <w:r w:rsidRPr="00E215B7">
        <w:rPr>
          <w:rFonts w:ascii="Book Antiqua" w:eastAsia="SimSun" w:hAnsi="Book Antiqua" w:cs="SimSun"/>
          <w:color w:val="000000"/>
          <w:lang w:val="en-US" w:eastAsia="zh-CN"/>
        </w:rPr>
        <w:t xml:space="preserve"> GL. Prevalence of, and risk factors for, upper gastrointestinal tract bleeding in critically ill pediatric patients. </w:t>
      </w:r>
      <w:proofErr w:type="spellStart"/>
      <w:r w:rsidRPr="00E215B7">
        <w:rPr>
          <w:rFonts w:ascii="Book Antiqua" w:eastAsia="SimSun" w:hAnsi="Book Antiqua" w:cs="SimSun"/>
          <w:i/>
          <w:iCs/>
          <w:color w:val="000000"/>
          <w:lang w:val="en-US" w:eastAsia="zh-CN"/>
        </w:rPr>
        <w:t>Crit</w:t>
      </w:r>
      <w:proofErr w:type="spellEnd"/>
      <w:r w:rsidRPr="00E215B7">
        <w:rPr>
          <w:rFonts w:ascii="Book Antiqua" w:eastAsia="SimSun" w:hAnsi="Book Antiqua" w:cs="SimSun"/>
          <w:i/>
          <w:iCs/>
          <w:color w:val="000000"/>
          <w:lang w:val="en-US" w:eastAsia="zh-CN"/>
        </w:rPr>
        <w:t xml:space="preserve"> Care Med</w:t>
      </w:r>
      <w:r w:rsidRPr="00E215B7">
        <w:rPr>
          <w:rFonts w:ascii="Book Antiqua" w:eastAsia="SimSun" w:hAnsi="Book Antiqua" w:cs="SimSun"/>
          <w:color w:val="000000"/>
          <w:lang w:val="en-US" w:eastAsia="zh-CN"/>
        </w:rPr>
        <w:t> 1992; </w:t>
      </w:r>
      <w:r w:rsidRPr="00E215B7">
        <w:rPr>
          <w:rFonts w:ascii="Book Antiqua" w:eastAsia="SimSun" w:hAnsi="Book Antiqua" w:cs="SimSun"/>
          <w:b/>
          <w:bCs/>
          <w:color w:val="000000"/>
          <w:lang w:val="en-US" w:eastAsia="zh-CN"/>
        </w:rPr>
        <w:t>20</w:t>
      </w:r>
      <w:r w:rsidRPr="00E215B7">
        <w:rPr>
          <w:rFonts w:ascii="Book Antiqua" w:eastAsia="SimSun" w:hAnsi="Book Antiqua" w:cs="SimSun"/>
          <w:color w:val="000000"/>
          <w:lang w:val="en-US" w:eastAsia="zh-CN"/>
        </w:rPr>
        <w:t>: 1519-1523 [PMID: 1424693]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9 </w:t>
      </w:r>
      <w:proofErr w:type="spellStart"/>
      <w:r w:rsidRPr="00E215B7">
        <w:rPr>
          <w:rFonts w:ascii="Book Antiqua" w:eastAsia="SimSun" w:hAnsi="Book Antiqua" w:cs="SimSun"/>
          <w:b/>
          <w:bCs/>
          <w:color w:val="000000"/>
          <w:lang w:val="en-US" w:eastAsia="zh-CN"/>
        </w:rPr>
        <w:t>Zaher</w:t>
      </w:r>
      <w:proofErr w:type="spellEnd"/>
      <w:r w:rsidRPr="00E215B7">
        <w:rPr>
          <w:rFonts w:ascii="Book Antiqua" w:eastAsia="SimSun" w:hAnsi="Book Antiqua" w:cs="SimSun"/>
          <w:b/>
          <w:bCs/>
          <w:color w:val="000000"/>
          <w:lang w:val="en-US" w:eastAsia="zh-CN"/>
        </w:rPr>
        <w:t xml:space="preserve"> MM</w:t>
      </w:r>
      <w:r w:rsidRPr="00E215B7">
        <w:rPr>
          <w:rFonts w:ascii="Book Antiqua" w:eastAsia="SimSun" w:hAnsi="Book Antiqua" w:cs="SimSun"/>
          <w:color w:val="000000"/>
          <w:lang w:val="en-US" w:eastAsia="zh-CN"/>
        </w:rPr>
        <w:t xml:space="preserve">, Ahmed EM, </w:t>
      </w:r>
      <w:proofErr w:type="spellStart"/>
      <w:r w:rsidRPr="00E215B7">
        <w:rPr>
          <w:rFonts w:ascii="Book Antiqua" w:eastAsia="SimSun" w:hAnsi="Book Antiqua" w:cs="SimSun"/>
          <w:color w:val="000000"/>
          <w:lang w:val="en-US" w:eastAsia="zh-CN"/>
        </w:rPr>
        <w:t>Morsy</w:t>
      </w:r>
      <w:proofErr w:type="spellEnd"/>
      <w:r w:rsidRPr="00E215B7">
        <w:rPr>
          <w:rFonts w:ascii="Book Antiqua" w:eastAsia="SimSun" w:hAnsi="Book Antiqua" w:cs="SimSun"/>
          <w:color w:val="000000"/>
          <w:lang w:val="en-US" w:eastAsia="zh-CN"/>
        </w:rPr>
        <w:t xml:space="preserve"> AA. Case report: hematemesis could be an unusual presentation of cow's milk protein allergy in children in Egypt. </w:t>
      </w:r>
      <w:r w:rsidRPr="00E215B7">
        <w:rPr>
          <w:rFonts w:ascii="Book Antiqua" w:eastAsia="SimSun" w:hAnsi="Book Antiqua" w:cs="SimSun"/>
          <w:i/>
          <w:iCs/>
          <w:color w:val="000000"/>
          <w:lang w:val="en-US" w:eastAsia="zh-CN"/>
        </w:rPr>
        <w:t xml:space="preserve">Egypt J </w:t>
      </w:r>
      <w:proofErr w:type="spellStart"/>
      <w:r w:rsidRPr="00E215B7">
        <w:rPr>
          <w:rFonts w:ascii="Book Antiqua" w:eastAsia="SimSun" w:hAnsi="Book Antiqua" w:cs="SimSun"/>
          <w:i/>
          <w:iCs/>
          <w:color w:val="000000"/>
          <w:lang w:val="en-US" w:eastAsia="zh-CN"/>
        </w:rPr>
        <w:t>Immunol</w:t>
      </w:r>
      <w:proofErr w:type="spellEnd"/>
      <w:r w:rsidRPr="00E215B7">
        <w:rPr>
          <w:rFonts w:ascii="Book Antiqua" w:eastAsia="SimSun" w:hAnsi="Book Antiqua" w:cs="SimSun"/>
          <w:color w:val="000000"/>
          <w:lang w:val="en-US" w:eastAsia="zh-CN"/>
        </w:rPr>
        <w:t> 2014; </w:t>
      </w:r>
      <w:r w:rsidRPr="00E215B7">
        <w:rPr>
          <w:rFonts w:ascii="Book Antiqua" w:eastAsia="SimSun" w:hAnsi="Book Antiqua" w:cs="SimSun"/>
          <w:b/>
          <w:bCs/>
          <w:color w:val="000000"/>
          <w:lang w:val="en-US" w:eastAsia="zh-CN"/>
        </w:rPr>
        <w:t>21</w:t>
      </w:r>
      <w:r w:rsidRPr="00E215B7">
        <w:rPr>
          <w:rFonts w:ascii="Book Antiqua" w:eastAsia="SimSun" w:hAnsi="Book Antiqua" w:cs="SimSun"/>
          <w:color w:val="000000"/>
          <w:lang w:val="en-US" w:eastAsia="zh-CN"/>
        </w:rPr>
        <w:t>: 39-43 [PMID: 25204043]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10 </w:t>
      </w:r>
      <w:r w:rsidRPr="00E215B7">
        <w:rPr>
          <w:rFonts w:ascii="Book Antiqua" w:eastAsia="SimSun" w:hAnsi="Book Antiqua" w:cs="SimSun"/>
          <w:b/>
          <w:bCs/>
          <w:color w:val="000000"/>
          <w:lang w:val="en-US" w:eastAsia="zh-CN"/>
        </w:rPr>
        <w:t>Cox K</w:t>
      </w:r>
      <w:r w:rsidRPr="00E215B7">
        <w:rPr>
          <w:rFonts w:ascii="Book Antiqua" w:eastAsia="SimSun" w:hAnsi="Book Antiqua" w:cs="SimSun"/>
          <w:color w:val="000000"/>
          <w:lang w:val="en-US" w:eastAsia="zh-CN"/>
        </w:rPr>
        <w:t>, Ament ME. Upper gastrointestinal bleeding in children and adolescents. </w:t>
      </w:r>
      <w:r w:rsidRPr="00E215B7">
        <w:rPr>
          <w:rFonts w:ascii="Book Antiqua" w:eastAsia="SimSun" w:hAnsi="Book Antiqua" w:cs="SimSun"/>
          <w:i/>
          <w:iCs/>
          <w:color w:val="000000"/>
          <w:lang w:val="en-US" w:eastAsia="zh-CN"/>
        </w:rPr>
        <w:t>Pediatrics</w:t>
      </w:r>
      <w:r w:rsidRPr="00E215B7">
        <w:rPr>
          <w:rFonts w:ascii="Book Antiqua" w:eastAsia="SimSun" w:hAnsi="Book Antiqua" w:cs="SimSun"/>
          <w:color w:val="000000"/>
          <w:lang w:val="en-US" w:eastAsia="zh-CN"/>
        </w:rPr>
        <w:t> 1979; </w:t>
      </w:r>
      <w:r w:rsidRPr="00E215B7">
        <w:rPr>
          <w:rFonts w:ascii="Book Antiqua" w:eastAsia="SimSun" w:hAnsi="Book Antiqua" w:cs="SimSun"/>
          <w:b/>
          <w:bCs/>
          <w:color w:val="000000"/>
          <w:lang w:val="en-US" w:eastAsia="zh-CN"/>
        </w:rPr>
        <w:t>63</w:t>
      </w:r>
      <w:r w:rsidRPr="00E215B7">
        <w:rPr>
          <w:rFonts w:ascii="Book Antiqua" w:eastAsia="SimSun" w:hAnsi="Book Antiqua" w:cs="SimSun"/>
          <w:color w:val="000000"/>
          <w:lang w:val="en-US" w:eastAsia="zh-CN"/>
        </w:rPr>
        <w:t>: 408-413 [PMID: 312485]</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11 </w:t>
      </w:r>
      <w:proofErr w:type="spellStart"/>
      <w:r w:rsidRPr="00E215B7">
        <w:rPr>
          <w:rFonts w:ascii="Book Antiqua" w:eastAsia="SimSun" w:hAnsi="Book Antiqua" w:cs="SimSun"/>
          <w:b/>
          <w:bCs/>
          <w:color w:val="000000"/>
          <w:lang w:val="en-US" w:eastAsia="zh-CN"/>
        </w:rPr>
        <w:t>Pongprasobchai</w:t>
      </w:r>
      <w:proofErr w:type="spellEnd"/>
      <w:r w:rsidRPr="00E215B7">
        <w:rPr>
          <w:rFonts w:ascii="Book Antiqua" w:eastAsia="SimSun" w:hAnsi="Book Antiqua" w:cs="SimSun"/>
          <w:b/>
          <w:bCs/>
          <w:color w:val="000000"/>
          <w:lang w:val="en-US" w:eastAsia="zh-CN"/>
        </w:rPr>
        <w:t xml:space="preserve"> S</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Nimitvilai</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Chasawat</w:t>
      </w:r>
      <w:proofErr w:type="spellEnd"/>
      <w:r w:rsidRPr="00E215B7">
        <w:rPr>
          <w:rFonts w:ascii="Book Antiqua" w:eastAsia="SimSun" w:hAnsi="Book Antiqua" w:cs="SimSun"/>
          <w:color w:val="000000"/>
          <w:lang w:val="en-US" w:eastAsia="zh-CN"/>
        </w:rPr>
        <w:t xml:space="preserve"> J, </w:t>
      </w:r>
      <w:proofErr w:type="spellStart"/>
      <w:r w:rsidRPr="00E215B7">
        <w:rPr>
          <w:rFonts w:ascii="Book Antiqua" w:eastAsia="SimSun" w:hAnsi="Book Antiqua" w:cs="SimSun"/>
          <w:color w:val="000000"/>
          <w:lang w:val="en-US" w:eastAsia="zh-CN"/>
        </w:rPr>
        <w:t>Manatsathit</w:t>
      </w:r>
      <w:proofErr w:type="spellEnd"/>
      <w:r w:rsidRPr="00E215B7">
        <w:rPr>
          <w:rFonts w:ascii="Book Antiqua" w:eastAsia="SimSun" w:hAnsi="Book Antiqua" w:cs="SimSun"/>
          <w:color w:val="000000"/>
          <w:lang w:val="en-US" w:eastAsia="zh-CN"/>
        </w:rPr>
        <w:t xml:space="preserve"> S. Upper gastrointestinal bleeding etiology score for predicting variceal and non-variceal bleeding. </w:t>
      </w:r>
      <w:r w:rsidRPr="00E215B7">
        <w:rPr>
          <w:rFonts w:ascii="Book Antiqua" w:eastAsia="SimSun" w:hAnsi="Book Antiqua" w:cs="SimSun"/>
          <w:i/>
          <w:iCs/>
          <w:color w:val="000000"/>
          <w:lang w:val="en-US" w:eastAsia="zh-CN"/>
        </w:rPr>
        <w:t xml:space="preserve">World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color w:val="000000"/>
          <w:lang w:val="en-US" w:eastAsia="zh-CN"/>
        </w:rPr>
        <w:t> 2009; </w:t>
      </w:r>
      <w:r w:rsidRPr="00E215B7">
        <w:rPr>
          <w:rFonts w:ascii="Book Antiqua" w:eastAsia="SimSun" w:hAnsi="Book Antiqua" w:cs="SimSun"/>
          <w:b/>
          <w:bCs/>
          <w:color w:val="000000"/>
          <w:lang w:val="en-US" w:eastAsia="zh-CN"/>
        </w:rPr>
        <w:t>15</w:t>
      </w:r>
      <w:r w:rsidRPr="00E215B7">
        <w:rPr>
          <w:rFonts w:ascii="Book Antiqua" w:eastAsia="SimSun" w:hAnsi="Book Antiqua" w:cs="SimSun"/>
          <w:color w:val="000000"/>
          <w:lang w:val="en-US" w:eastAsia="zh-CN"/>
        </w:rPr>
        <w:t>: 1099-1104 [PMID: 19266603]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lastRenderedPageBreak/>
        <w:t>12 </w:t>
      </w:r>
      <w:proofErr w:type="spellStart"/>
      <w:r w:rsidRPr="00E215B7">
        <w:rPr>
          <w:rFonts w:ascii="Book Antiqua" w:eastAsia="SimSun" w:hAnsi="Book Antiqua" w:cs="SimSun"/>
          <w:b/>
          <w:bCs/>
          <w:color w:val="000000"/>
          <w:lang w:val="en-US" w:eastAsia="zh-CN"/>
        </w:rPr>
        <w:t>Yachha</w:t>
      </w:r>
      <w:proofErr w:type="spellEnd"/>
      <w:r w:rsidRPr="00E215B7">
        <w:rPr>
          <w:rFonts w:ascii="Book Antiqua" w:eastAsia="SimSun" w:hAnsi="Book Antiqua" w:cs="SimSun"/>
          <w:b/>
          <w:bCs/>
          <w:color w:val="000000"/>
          <w:lang w:val="en-US" w:eastAsia="zh-CN"/>
        </w:rPr>
        <w:t xml:space="preserve"> SK</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Khanduri</w:t>
      </w:r>
      <w:proofErr w:type="spellEnd"/>
      <w:r w:rsidRPr="00E215B7">
        <w:rPr>
          <w:rFonts w:ascii="Book Antiqua" w:eastAsia="SimSun" w:hAnsi="Book Antiqua" w:cs="SimSun"/>
          <w:color w:val="000000"/>
          <w:lang w:val="en-US" w:eastAsia="zh-CN"/>
        </w:rPr>
        <w:t xml:space="preserve"> A, Sharma BC, Kumar M. Gastrointestinal bleeding in children.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1996; </w:t>
      </w:r>
      <w:r w:rsidRPr="00E215B7">
        <w:rPr>
          <w:rFonts w:ascii="Book Antiqua" w:eastAsia="SimSun" w:hAnsi="Book Antiqua" w:cs="SimSun"/>
          <w:b/>
          <w:bCs/>
          <w:color w:val="000000"/>
          <w:lang w:val="en-US" w:eastAsia="zh-CN"/>
        </w:rPr>
        <w:t>11</w:t>
      </w:r>
      <w:r w:rsidRPr="00E215B7">
        <w:rPr>
          <w:rFonts w:ascii="Book Antiqua" w:eastAsia="SimSun" w:hAnsi="Book Antiqua" w:cs="SimSun"/>
          <w:color w:val="000000"/>
          <w:lang w:val="en-US" w:eastAsia="zh-CN"/>
        </w:rPr>
        <w:t>: 903-907 [PMID: 8912124]</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13 </w:t>
      </w:r>
      <w:r w:rsidRPr="00E215B7">
        <w:rPr>
          <w:rFonts w:ascii="Book Antiqua" w:eastAsia="SimSun" w:hAnsi="Book Antiqua" w:cs="SimSun"/>
          <w:b/>
          <w:bCs/>
          <w:color w:val="000000"/>
          <w:lang w:val="en-US" w:eastAsia="zh-CN"/>
        </w:rPr>
        <w:t>Rodgers BM</w:t>
      </w:r>
      <w:r w:rsidRPr="00E215B7">
        <w:rPr>
          <w:rFonts w:ascii="Book Antiqua" w:eastAsia="SimSun" w:hAnsi="Book Antiqua" w:cs="SimSun"/>
          <w:color w:val="000000"/>
          <w:lang w:val="en-US" w:eastAsia="zh-CN"/>
        </w:rPr>
        <w:t>. Upper gastrointestinal hemorrhage.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Rev</w:t>
      </w:r>
      <w:r w:rsidRPr="00E215B7">
        <w:rPr>
          <w:rFonts w:ascii="Book Antiqua" w:eastAsia="SimSun" w:hAnsi="Book Antiqua" w:cs="SimSun"/>
          <w:color w:val="000000"/>
          <w:lang w:val="en-US" w:eastAsia="zh-CN"/>
        </w:rPr>
        <w:t> 1999; </w:t>
      </w:r>
      <w:r w:rsidRPr="00E215B7">
        <w:rPr>
          <w:rFonts w:ascii="Book Antiqua" w:eastAsia="SimSun" w:hAnsi="Book Antiqua" w:cs="SimSun"/>
          <w:b/>
          <w:bCs/>
          <w:color w:val="000000"/>
          <w:lang w:val="en-US" w:eastAsia="zh-CN"/>
        </w:rPr>
        <w:t>20</w:t>
      </w:r>
      <w:r w:rsidRPr="00E215B7">
        <w:rPr>
          <w:rFonts w:ascii="Book Antiqua" w:eastAsia="SimSun" w:hAnsi="Book Antiqua" w:cs="SimSun"/>
          <w:color w:val="000000"/>
          <w:lang w:val="en-US" w:eastAsia="zh-CN"/>
        </w:rPr>
        <w:t>: 171-174 [PMID: 10233176]</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14 </w:t>
      </w:r>
      <w:r w:rsidRPr="00E215B7">
        <w:rPr>
          <w:rFonts w:ascii="Book Antiqua" w:eastAsia="SimSun" w:hAnsi="Book Antiqua" w:cs="SimSun"/>
          <w:b/>
          <w:bCs/>
          <w:color w:val="000000"/>
          <w:lang w:val="en-US" w:eastAsia="zh-CN"/>
        </w:rPr>
        <w:t>Wilkins T</w:t>
      </w:r>
      <w:r w:rsidRPr="00E215B7">
        <w:rPr>
          <w:rFonts w:ascii="Book Antiqua" w:eastAsia="SimSun" w:hAnsi="Book Antiqua" w:cs="SimSun"/>
          <w:color w:val="000000"/>
          <w:lang w:val="en-US" w:eastAsia="zh-CN"/>
        </w:rPr>
        <w:t xml:space="preserve">, Khan N, </w:t>
      </w:r>
      <w:proofErr w:type="spellStart"/>
      <w:r w:rsidRPr="00E215B7">
        <w:rPr>
          <w:rFonts w:ascii="Book Antiqua" w:eastAsia="SimSun" w:hAnsi="Book Antiqua" w:cs="SimSun"/>
          <w:color w:val="000000"/>
          <w:lang w:val="en-US" w:eastAsia="zh-CN"/>
        </w:rPr>
        <w:t>Nabh</w:t>
      </w:r>
      <w:proofErr w:type="spellEnd"/>
      <w:r w:rsidRPr="00E215B7">
        <w:rPr>
          <w:rFonts w:ascii="Book Antiqua" w:eastAsia="SimSun" w:hAnsi="Book Antiqua" w:cs="SimSun"/>
          <w:color w:val="000000"/>
          <w:lang w:val="en-US" w:eastAsia="zh-CN"/>
        </w:rPr>
        <w:t xml:space="preserve"> A, </w:t>
      </w:r>
      <w:proofErr w:type="spellStart"/>
      <w:r w:rsidRPr="00E215B7">
        <w:rPr>
          <w:rFonts w:ascii="Book Antiqua" w:eastAsia="SimSun" w:hAnsi="Book Antiqua" w:cs="SimSun"/>
          <w:color w:val="000000"/>
          <w:lang w:val="en-US" w:eastAsia="zh-CN"/>
        </w:rPr>
        <w:t>Schade</w:t>
      </w:r>
      <w:proofErr w:type="spellEnd"/>
      <w:r w:rsidRPr="00E215B7">
        <w:rPr>
          <w:rFonts w:ascii="Book Antiqua" w:eastAsia="SimSun" w:hAnsi="Book Antiqua" w:cs="SimSun"/>
          <w:color w:val="000000"/>
          <w:lang w:val="en-US" w:eastAsia="zh-CN"/>
        </w:rPr>
        <w:t xml:space="preserve"> RR. Diagnosis and management of upper gastrointestinal bleeding. </w:t>
      </w:r>
      <w:r w:rsidRPr="00E215B7">
        <w:rPr>
          <w:rFonts w:ascii="Book Antiqua" w:eastAsia="SimSun" w:hAnsi="Book Antiqua" w:cs="SimSun"/>
          <w:i/>
          <w:iCs/>
          <w:color w:val="000000"/>
          <w:lang w:val="en-US" w:eastAsia="zh-CN"/>
        </w:rPr>
        <w:t xml:space="preserve">Am </w:t>
      </w:r>
      <w:proofErr w:type="gramStart"/>
      <w:r w:rsidRPr="00E215B7">
        <w:rPr>
          <w:rFonts w:ascii="Book Antiqua" w:eastAsia="SimSun" w:hAnsi="Book Antiqua" w:cs="SimSun"/>
          <w:i/>
          <w:iCs/>
          <w:color w:val="000000"/>
          <w:lang w:val="en-US" w:eastAsia="zh-CN"/>
        </w:rPr>
        <w:t>Fam</w:t>
      </w:r>
      <w:proofErr w:type="gramEnd"/>
      <w:r w:rsidRPr="00E215B7">
        <w:rPr>
          <w:rFonts w:ascii="Book Antiqua" w:eastAsia="SimSun" w:hAnsi="Book Antiqua" w:cs="SimSun"/>
          <w:i/>
          <w:iCs/>
          <w:color w:val="000000"/>
          <w:lang w:val="en-US" w:eastAsia="zh-CN"/>
        </w:rPr>
        <w:t xml:space="preserve"> Physician</w:t>
      </w:r>
      <w:r w:rsidRPr="00E215B7">
        <w:rPr>
          <w:rFonts w:ascii="Book Antiqua" w:eastAsia="SimSun" w:hAnsi="Book Antiqua" w:cs="SimSun"/>
          <w:color w:val="000000"/>
          <w:lang w:val="en-US" w:eastAsia="zh-CN"/>
        </w:rPr>
        <w:t> 2012; </w:t>
      </w:r>
      <w:r w:rsidRPr="00E215B7">
        <w:rPr>
          <w:rFonts w:ascii="Book Antiqua" w:eastAsia="SimSun" w:hAnsi="Book Antiqua" w:cs="SimSun"/>
          <w:b/>
          <w:bCs/>
          <w:color w:val="000000"/>
          <w:lang w:val="en-US" w:eastAsia="zh-CN"/>
        </w:rPr>
        <w:t>85</w:t>
      </w:r>
      <w:r w:rsidRPr="00E215B7">
        <w:rPr>
          <w:rFonts w:ascii="Book Antiqua" w:eastAsia="SimSun" w:hAnsi="Book Antiqua" w:cs="SimSun"/>
          <w:color w:val="000000"/>
          <w:lang w:val="en-US" w:eastAsia="zh-CN"/>
        </w:rPr>
        <w:t>: 469-476 [PMID: 22534226]</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15 </w:t>
      </w:r>
      <w:r w:rsidRPr="00E215B7">
        <w:rPr>
          <w:rFonts w:ascii="Book Antiqua" w:eastAsia="SimSun" w:hAnsi="Book Antiqua" w:cs="SimSun"/>
          <w:b/>
          <w:bCs/>
          <w:color w:val="000000"/>
          <w:lang w:val="en-US" w:eastAsia="zh-CN"/>
        </w:rPr>
        <w:t>Chawla S</w:t>
      </w:r>
      <w:r w:rsidRPr="00E215B7">
        <w:rPr>
          <w:rFonts w:ascii="Book Antiqua" w:eastAsia="SimSun" w:hAnsi="Book Antiqua" w:cs="SimSun"/>
          <w:color w:val="000000"/>
          <w:lang w:val="en-US" w:eastAsia="zh-CN"/>
        </w:rPr>
        <w:t xml:space="preserve">, Seth D, Mahajan P, </w:t>
      </w:r>
      <w:proofErr w:type="spellStart"/>
      <w:r w:rsidRPr="00E215B7">
        <w:rPr>
          <w:rFonts w:ascii="Book Antiqua" w:eastAsia="SimSun" w:hAnsi="Book Antiqua" w:cs="SimSun"/>
          <w:color w:val="000000"/>
          <w:lang w:val="en-US" w:eastAsia="zh-CN"/>
        </w:rPr>
        <w:t>Kamat</w:t>
      </w:r>
      <w:proofErr w:type="spellEnd"/>
      <w:r w:rsidRPr="00E215B7">
        <w:rPr>
          <w:rFonts w:ascii="Book Antiqua" w:eastAsia="SimSun" w:hAnsi="Book Antiqua" w:cs="SimSun"/>
          <w:color w:val="000000"/>
          <w:lang w:val="en-US" w:eastAsia="zh-CN"/>
        </w:rPr>
        <w:t xml:space="preserve"> D. Upper gastrointestinal bleeding in children. </w:t>
      </w:r>
      <w:proofErr w:type="spellStart"/>
      <w:r w:rsidRPr="00E215B7">
        <w:rPr>
          <w:rFonts w:ascii="Book Antiqua" w:eastAsia="SimSun" w:hAnsi="Book Antiqua" w:cs="SimSun"/>
          <w:i/>
          <w:iCs/>
          <w:color w:val="000000"/>
          <w:lang w:val="en-US" w:eastAsia="zh-CN"/>
        </w:rPr>
        <w:t>Clin</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Phila</w:t>
      </w:r>
      <w:proofErr w:type="spellEnd"/>
      <w:r w:rsidRPr="00E215B7">
        <w:rPr>
          <w:rFonts w:ascii="Book Antiqua" w:eastAsia="SimSun" w:hAnsi="Book Antiqua" w:cs="SimSun"/>
          <w:i/>
          <w:iCs/>
          <w:color w:val="000000"/>
          <w:lang w:val="en-US" w:eastAsia="zh-CN"/>
        </w:rPr>
        <w:t>)</w:t>
      </w:r>
      <w:r w:rsidRPr="00E215B7">
        <w:rPr>
          <w:rFonts w:ascii="Book Antiqua" w:eastAsia="SimSun" w:hAnsi="Book Antiqua" w:cs="SimSun"/>
          <w:color w:val="000000"/>
          <w:lang w:val="en-US" w:eastAsia="zh-CN"/>
        </w:rPr>
        <w:t> 2007; </w:t>
      </w:r>
      <w:r w:rsidRPr="00E215B7">
        <w:rPr>
          <w:rFonts w:ascii="Book Antiqua" w:eastAsia="SimSun" w:hAnsi="Book Antiqua" w:cs="SimSun"/>
          <w:b/>
          <w:bCs/>
          <w:color w:val="000000"/>
          <w:lang w:val="en-US" w:eastAsia="zh-CN"/>
        </w:rPr>
        <w:t>46</w:t>
      </w:r>
      <w:r w:rsidRPr="00E215B7">
        <w:rPr>
          <w:rFonts w:ascii="Book Antiqua" w:eastAsia="SimSun" w:hAnsi="Book Antiqua" w:cs="SimSun"/>
          <w:color w:val="000000"/>
          <w:lang w:val="en-US" w:eastAsia="zh-CN"/>
        </w:rPr>
        <w:t>: 16-21 [PMID: 17164504 DOI: 10.1177/1084713806297151]</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16 </w:t>
      </w:r>
      <w:r w:rsidRPr="00E215B7">
        <w:rPr>
          <w:rFonts w:ascii="Book Antiqua" w:eastAsia="SimSun" w:hAnsi="Book Antiqua" w:cs="SimSun"/>
          <w:b/>
          <w:bCs/>
          <w:color w:val="000000"/>
          <w:lang w:val="en-US" w:eastAsia="zh-CN"/>
        </w:rPr>
        <w:t>Crook M</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Haemoglobin</w:t>
      </w:r>
      <w:proofErr w:type="spellEnd"/>
      <w:r w:rsidRPr="00E215B7">
        <w:rPr>
          <w:rFonts w:ascii="Book Antiqua" w:eastAsia="SimSun" w:hAnsi="Book Antiqua" w:cs="SimSun"/>
          <w:color w:val="000000"/>
          <w:lang w:val="en-US" w:eastAsia="zh-CN"/>
        </w:rPr>
        <w:t xml:space="preserve"> in stools from neonates: measurement by a modified Apt-test. </w:t>
      </w:r>
      <w:r w:rsidRPr="00E215B7">
        <w:rPr>
          <w:rFonts w:ascii="Book Antiqua" w:eastAsia="SimSun" w:hAnsi="Book Antiqua" w:cs="SimSun"/>
          <w:i/>
          <w:iCs/>
          <w:color w:val="000000"/>
          <w:lang w:val="en-US" w:eastAsia="zh-CN"/>
        </w:rPr>
        <w:t xml:space="preserve">Med Lab </w:t>
      </w:r>
      <w:proofErr w:type="spellStart"/>
      <w:r w:rsidRPr="00E215B7">
        <w:rPr>
          <w:rFonts w:ascii="Book Antiqua" w:eastAsia="SimSun" w:hAnsi="Book Antiqua" w:cs="SimSun"/>
          <w:i/>
          <w:iCs/>
          <w:color w:val="000000"/>
          <w:lang w:val="en-US" w:eastAsia="zh-CN"/>
        </w:rPr>
        <w:t>Sci</w:t>
      </w:r>
      <w:proofErr w:type="spellEnd"/>
      <w:r w:rsidRPr="00E215B7">
        <w:rPr>
          <w:rFonts w:ascii="Book Antiqua" w:eastAsia="SimSun" w:hAnsi="Book Antiqua" w:cs="SimSun"/>
          <w:color w:val="000000"/>
          <w:lang w:val="en-US" w:eastAsia="zh-CN"/>
        </w:rPr>
        <w:t> 1991; </w:t>
      </w:r>
      <w:r w:rsidRPr="00E215B7">
        <w:rPr>
          <w:rFonts w:ascii="Book Antiqua" w:eastAsia="SimSun" w:hAnsi="Book Antiqua" w:cs="SimSun"/>
          <w:b/>
          <w:bCs/>
          <w:color w:val="000000"/>
          <w:lang w:val="en-US" w:eastAsia="zh-CN"/>
        </w:rPr>
        <w:t>48</w:t>
      </w:r>
      <w:r w:rsidRPr="00E215B7">
        <w:rPr>
          <w:rFonts w:ascii="Book Antiqua" w:eastAsia="SimSun" w:hAnsi="Book Antiqua" w:cs="SimSun"/>
          <w:color w:val="000000"/>
          <w:lang w:val="en-US" w:eastAsia="zh-CN"/>
        </w:rPr>
        <w:t>: 346-347 [PMID: 1811126]</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17 </w:t>
      </w:r>
      <w:proofErr w:type="spellStart"/>
      <w:r w:rsidRPr="00E215B7">
        <w:rPr>
          <w:rFonts w:ascii="Book Antiqua" w:eastAsia="SimSun" w:hAnsi="Book Antiqua" w:cs="SimSun"/>
          <w:b/>
          <w:bCs/>
          <w:color w:val="000000"/>
          <w:lang w:val="en-US" w:eastAsia="zh-CN"/>
        </w:rPr>
        <w:t>Urashima</w:t>
      </w:r>
      <w:proofErr w:type="spellEnd"/>
      <w:r w:rsidRPr="00E215B7">
        <w:rPr>
          <w:rFonts w:ascii="Book Antiqua" w:eastAsia="SimSun" w:hAnsi="Book Antiqua" w:cs="SimSun"/>
          <w:b/>
          <w:bCs/>
          <w:color w:val="000000"/>
          <w:lang w:val="en-US" w:eastAsia="zh-CN"/>
        </w:rPr>
        <w:t xml:space="preserve"> M</w:t>
      </w:r>
      <w:r w:rsidRPr="00E215B7">
        <w:rPr>
          <w:rFonts w:ascii="Book Antiqua" w:eastAsia="SimSun" w:hAnsi="Book Antiqua" w:cs="SimSun"/>
          <w:color w:val="000000"/>
          <w:lang w:val="en-US" w:eastAsia="zh-CN"/>
        </w:rPr>
        <w:t xml:space="preserve">, Toyoda S, Nakano T, Matsuda S, Kobayashi N, </w:t>
      </w:r>
      <w:proofErr w:type="spellStart"/>
      <w:r w:rsidRPr="00E215B7">
        <w:rPr>
          <w:rFonts w:ascii="Book Antiqua" w:eastAsia="SimSun" w:hAnsi="Book Antiqua" w:cs="SimSun"/>
          <w:color w:val="000000"/>
          <w:lang w:val="en-US" w:eastAsia="zh-CN"/>
        </w:rPr>
        <w:t>Kitajima</w:t>
      </w:r>
      <w:proofErr w:type="spellEnd"/>
      <w:r w:rsidRPr="00E215B7">
        <w:rPr>
          <w:rFonts w:ascii="Book Antiqua" w:eastAsia="SimSun" w:hAnsi="Book Antiqua" w:cs="SimSun"/>
          <w:color w:val="000000"/>
          <w:lang w:val="en-US" w:eastAsia="zh-CN"/>
        </w:rPr>
        <w:t xml:space="preserve"> H, </w:t>
      </w:r>
      <w:proofErr w:type="spellStart"/>
      <w:r w:rsidRPr="00E215B7">
        <w:rPr>
          <w:rFonts w:ascii="Book Antiqua" w:eastAsia="SimSun" w:hAnsi="Book Antiqua" w:cs="SimSun"/>
          <w:color w:val="000000"/>
          <w:lang w:val="en-US" w:eastAsia="zh-CN"/>
        </w:rPr>
        <w:t>Tokushige</w:t>
      </w:r>
      <w:proofErr w:type="spellEnd"/>
      <w:r w:rsidRPr="00E215B7">
        <w:rPr>
          <w:rFonts w:ascii="Book Antiqua" w:eastAsia="SimSun" w:hAnsi="Book Antiqua" w:cs="SimSun"/>
          <w:color w:val="000000"/>
          <w:lang w:val="en-US" w:eastAsia="zh-CN"/>
        </w:rPr>
        <w:t xml:space="preserve"> A, </w:t>
      </w:r>
      <w:proofErr w:type="spellStart"/>
      <w:r w:rsidRPr="00E215B7">
        <w:rPr>
          <w:rFonts w:ascii="Book Antiqua" w:eastAsia="SimSun" w:hAnsi="Book Antiqua" w:cs="SimSun"/>
          <w:color w:val="000000"/>
          <w:lang w:val="en-US" w:eastAsia="zh-CN"/>
        </w:rPr>
        <w:t>Horita</w:t>
      </w:r>
      <w:proofErr w:type="spellEnd"/>
      <w:r w:rsidRPr="00E215B7">
        <w:rPr>
          <w:rFonts w:ascii="Book Antiqua" w:eastAsia="SimSun" w:hAnsi="Book Antiqua" w:cs="SimSun"/>
          <w:color w:val="000000"/>
          <w:lang w:val="en-US" w:eastAsia="zh-CN"/>
        </w:rPr>
        <w:t xml:space="preserve"> H, </w:t>
      </w:r>
      <w:proofErr w:type="spellStart"/>
      <w:r w:rsidRPr="00E215B7">
        <w:rPr>
          <w:rFonts w:ascii="Book Antiqua" w:eastAsia="SimSun" w:hAnsi="Book Antiqua" w:cs="SimSun"/>
          <w:color w:val="000000"/>
          <w:lang w:val="en-US" w:eastAsia="zh-CN"/>
        </w:rPr>
        <w:t>Akatsuka</w:t>
      </w:r>
      <w:proofErr w:type="spellEnd"/>
      <w:r w:rsidRPr="00E215B7">
        <w:rPr>
          <w:rFonts w:ascii="Book Antiqua" w:eastAsia="SimSun" w:hAnsi="Book Antiqua" w:cs="SimSun"/>
          <w:color w:val="000000"/>
          <w:lang w:val="en-US" w:eastAsia="zh-CN"/>
        </w:rPr>
        <w:t xml:space="preserve"> J, </w:t>
      </w:r>
      <w:proofErr w:type="spellStart"/>
      <w:r w:rsidRPr="00E215B7">
        <w:rPr>
          <w:rFonts w:ascii="Book Antiqua" w:eastAsia="SimSun" w:hAnsi="Book Antiqua" w:cs="SimSun"/>
          <w:color w:val="000000"/>
          <w:lang w:val="en-US" w:eastAsia="zh-CN"/>
        </w:rPr>
        <w:t>Maekawa</w:t>
      </w:r>
      <w:proofErr w:type="spellEnd"/>
      <w:r w:rsidRPr="00E215B7">
        <w:rPr>
          <w:rFonts w:ascii="Book Antiqua" w:eastAsia="SimSun" w:hAnsi="Book Antiqua" w:cs="SimSun"/>
          <w:color w:val="000000"/>
          <w:lang w:val="en-US" w:eastAsia="zh-CN"/>
        </w:rPr>
        <w:t xml:space="preserve"> K. BUN/Cr ratio as an index of gastrointestinal bleeding mass in children.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Nutr</w:t>
      </w:r>
      <w:proofErr w:type="spellEnd"/>
      <w:r w:rsidRPr="00E215B7">
        <w:rPr>
          <w:rFonts w:ascii="Book Antiqua" w:eastAsia="SimSun" w:hAnsi="Book Antiqua" w:cs="SimSun"/>
          <w:color w:val="000000"/>
          <w:lang w:val="en-US" w:eastAsia="zh-CN"/>
        </w:rPr>
        <w:t> 1992; </w:t>
      </w:r>
      <w:r w:rsidRPr="00E215B7">
        <w:rPr>
          <w:rFonts w:ascii="Book Antiqua" w:eastAsia="SimSun" w:hAnsi="Book Antiqua" w:cs="SimSun"/>
          <w:b/>
          <w:bCs/>
          <w:color w:val="000000"/>
          <w:lang w:val="en-US" w:eastAsia="zh-CN"/>
        </w:rPr>
        <w:t>15</w:t>
      </w:r>
      <w:r w:rsidRPr="00E215B7">
        <w:rPr>
          <w:rFonts w:ascii="Book Antiqua" w:eastAsia="SimSun" w:hAnsi="Book Antiqua" w:cs="SimSun"/>
          <w:color w:val="000000"/>
          <w:lang w:val="en-US" w:eastAsia="zh-CN"/>
        </w:rPr>
        <w:t>: 89-92 [PMID: 1403455]</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18 </w:t>
      </w:r>
      <w:r w:rsidRPr="00E215B7">
        <w:rPr>
          <w:rFonts w:ascii="Book Antiqua" w:eastAsia="SimSun" w:hAnsi="Book Antiqua" w:cs="SimSun"/>
          <w:b/>
          <w:bCs/>
          <w:color w:val="000000"/>
          <w:lang w:val="en-US" w:eastAsia="zh-CN"/>
        </w:rPr>
        <w:t>Osman D</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Djibré</w:t>
      </w:r>
      <w:proofErr w:type="spellEnd"/>
      <w:r w:rsidRPr="00E215B7">
        <w:rPr>
          <w:rFonts w:ascii="Book Antiqua" w:eastAsia="SimSun" w:hAnsi="Book Antiqua" w:cs="SimSun"/>
          <w:color w:val="000000"/>
          <w:lang w:val="en-US" w:eastAsia="zh-CN"/>
        </w:rPr>
        <w:t xml:space="preserve"> M, Da Silva D, </w:t>
      </w:r>
      <w:proofErr w:type="spellStart"/>
      <w:r w:rsidRPr="00E215B7">
        <w:rPr>
          <w:rFonts w:ascii="Book Antiqua" w:eastAsia="SimSun" w:hAnsi="Book Antiqua" w:cs="SimSun"/>
          <w:color w:val="000000"/>
          <w:lang w:val="en-US" w:eastAsia="zh-CN"/>
        </w:rPr>
        <w:t>Goulenok</w:t>
      </w:r>
      <w:proofErr w:type="spellEnd"/>
      <w:r w:rsidRPr="00E215B7">
        <w:rPr>
          <w:rFonts w:ascii="Book Antiqua" w:eastAsia="SimSun" w:hAnsi="Book Antiqua" w:cs="SimSun"/>
          <w:color w:val="000000"/>
          <w:lang w:val="en-US" w:eastAsia="zh-CN"/>
        </w:rPr>
        <w:t xml:space="preserve"> C. Management by the intensivist of gastrointestinal bleeding in adults and children. </w:t>
      </w:r>
      <w:r w:rsidRPr="00E215B7">
        <w:rPr>
          <w:rFonts w:ascii="Book Antiqua" w:eastAsia="SimSun" w:hAnsi="Book Antiqua" w:cs="SimSun"/>
          <w:i/>
          <w:iCs/>
          <w:color w:val="000000"/>
          <w:lang w:val="en-US" w:eastAsia="zh-CN"/>
        </w:rPr>
        <w:t>Ann Intensive Care</w:t>
      </w:r>
      <w:r w:rsidRPr="00E215B7">
        <w:rPr>
          <w:rFonts w:ascii="Book Antiqua" w:eastAsia="SimSun" w:hAnsi="Book Antiqua" w:cs="SimSun"/>
          <w:color w:val="000000"/>
          <w:lang w:val="en-US" w:eastAsia="zh-CN"/>
        </w:rPr>
        <w:t> 2012; </w:t>
      </w:r>
      <w:r w:rsidRPr="00E215B7">
        <w:rPr>
          <w:rFonts w:ascii="Book Antiqua" w:eastAsia="SimSun" w:hAnsi="Book Antiqua" w:cs="SimSun"/>
          <w:b/>
          <w:bCs/>
          <w:color w:val="000000"/>
          <w:lang w:val="en-US" w:eastAsia="zh-CN"/>
        </w:rPr>
        <w:t>2</w:t>
      </w:r>
      <w:r w:rsidRPr="00E215B7">
        <w:rPr>
          <w:rFonts w:ascii="Book Antiqua" w:eastAsia="SimSun" w:hAnsi="Book Antiqua" w:cs="SimSun"/>
          <w:color w:val="000000"/>
          <w:lang w:val="en-US" w:eastAsia="zh-CN"/>
        </w:rPr>
        <w:t>: 46 [PMID: 23140348 DOI: 10.1186/2110-5820-2-46]</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19 </w:t>
      </w:r>
      <w:r w:rsidRPr="00E215B7">
        <w:rPr>
          <w:rFonts w:ascii="Book Antiqua" w:eastAsia="SimSun" w:hAnsi="Book Antiqua" w:cs="SimSun"/>
          <w:b/>
          <w:bCs/>
          <w:color w:val="000000"/>
          <w:lang w:val="en-US" w:eastAsia="zh-CN"/>
        </w:rPr>
        <w:t>Teach SJ</w:t>
      </w:r>
      <w:r w:rsidRPr="00E215B7">
        <w:rPr>
          <w:rFonts w:ascii="Book Antiqua" w:eastAsia="SimSun" w:hAnsi="Book Antiqua" w:cs="SimSun"/>
          <w:color w:val="000000"/>
          <w:lang w:val="en-US" w:eastAsia="zh-CN"/>
        </w:rPr>
        <w:t>, Fleisher GR. Rectal bleeding in the pediatric emergency department. </w:t>
      </w:r>
      <w:r w:rsidRPr="00E215B7">
        <w:rPr>
          <w:rFonts w:ascii="Book Antiqua" w:eastAsia="SimSun" w:hAnsi="Book Antiqua" w:cs="SimSun"/>
          <w:i/>
          <w:iCs/>
          <w:color w:val="000000"/>
          <w:lang w:val="en-US" w:eastAsia="zh-CN"/>
        </w:rPr>
        <w:t xml:space="preserve">Ann </w:t>
      </w:r>
      <w:proofErr w:type="spellStart"/>
      <w:r w:rsidRPr="00E215B7">
        <w:rPr>
          <w:rFonts w:ascii="Book Antiqua" w:eastAsia="SimSun" w:hAnsi="Book Antiqua" w:cs="SimSun"/>
          <w:i/>
          <w:iCs/>
          <w:color w:val="000000"/>
          <w:lang w:val="en-US" w:eastAsia="zh-CN"/>
        </w:rPr>
        <w:t>Emerg</w:t>
      </w:r>
      <w:proofErr w:type="spellEnd"/>
      <w:r w:rsidRPr="00E215B7">
        <w:rPr>
          <w:rFonts w:ascii="Book Antiqua" w:eastAsia="SimSun" w:hAnsi="Book Antiqua" w:cs="SimSun"/>
          <w:i/>
          <w:iCs/>
          <w:color w:val="000000"/>
          <w:lang w:val="en-US" w:eastAsia="zh-CN"/>
        </w:rPr>
        <w:t xml:space="preserve"> Med</w:t>
      </w:r>
      <w:r w:rsidRPr="00E215B7">
        <w:rPr>
          <w:rFonts w:ascii="Book Antiqua" w:eastAsia="SimSun" w:hAnsi="Book Antiqua" w:cs="SimSun"/>
          <w:color w:val="000000"/>
          <w:lang w:val="en-US" w:eastAsia="zh-CN"/>
        </w:rPr>
        <w:t> 1994; </w:t>
      </w:r>
      <w:r w:rsidRPr="00E215B7">
        <w:rPr>
          <w:rFonts w:ascii="Book Antiqua" w:eastAsia="SimSun" w:hAnsi="Book Antiqua" w:cs="SimSun"/>
          <w:b/>
          <w:bCs/>
          <w:color w:val="000000"/>
          <w:lang w:val="en-US" w:eastAsia="zh-CN"/>
        </w:rPr>
        <w:t>23</w:t>
      </w:r>
      <w:r w:rsidRPr="00E215B7">
        <w:rPr>
          <w:rFonts w:ascii="Book Antiqua" w:eastAsia="SimSun" w:hAnsi="Book Antiqua" w:cs="SimSun"/>
          <w:color w:val="000000"/>
          <w:lang w:val="en-US" w:eastAsia="zh-CN"/>
        </w:rPr>
        <w:t>: 1252-1258 [PMID: 8198299]</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20 </w:t>
      </w:r>
      <w:r w:rsidRPr="00E215B7">
        <w:rPr>
          <w:rFonts w:ascii="Book Antiqua" w:eastAsia="SimSun" w:hAnsi="Book Antiqua" w:cs="SimSun"/>
          <w:b/>
          <w:bCs/>
          <w:color w:val="000000"/>
          <w:lang w:val="en-US" w:eastAsia="zh-CN"/>
        </w:rPr>
        <w:t>Pant C</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Olyaee</w:t>
      </w:r>
      <w:proofErr w:type="spellEnd"/>
      <w:r w:rsidRPr="00E215B7">
        <w:rPr>
          <w:rFonts w:ascii="Book Antiqua" w:eastAsia="SimSun" w:hAnsi="Book Antiqua" w:cs="SimSun"/>
          <w:color w:val="000000"/>
          <w:lang w:val="en-US" w:eastAsia="zh-CN"/>
        </w:rPr>
        <w:t xml:space="preserve"> M, </w:t>
      </w:r>
      <w:proofErr w:type="spellStart"/>
      <w:r w:rsidRPr="00E215B7">
        <w:rPr>
          <w:rFonts w:ascii="Book Antiqua" w:eastAsia="SimSun" w:hAnsi="Book Antiqua" w:cs="SimSun"/>
          <w:color w:val="000000"/>
          <w:lang w:val="en-US" w:eastAsia="zh-CN"/>
        </w:rPr>
        <w:t>Sferra</w:t>
      </w:r>
      <w:proofErr w:type="spellEnd"/>
      <w:r w:rsidRPr="00E215B7">
        <w:rPr>
          <w:rFonts w:ascii="Book Antiqua" w:eastAsia="SimSun" w:hAnsi="Book Antiqua" w:cs="SimSun"/>
          <w:color w:val="000000"/>
          <w:lang w:val="en-US" w:eastAsia="zh-CN"/>
        </w:rPr>
        <w:t xml:space="preserve"> TJ, Gilroy R, </w:t>
      </w:r>
      <w:proofErr w:type="spellStart"/>
      <w:r w:rsidRPr="00E215B7">
        <w:rPr>
          <w:rFonts w:ascii="Book Antiqua" w:eastAsia="SimSun" w:hAnsi="Book Antiqua" w:cs="SimSun"/>
          <w:color w:val="000000"/>
          <w:lang w:val="en-US" w:eastAsia="zh-CN"/>
        </w:rPr>
        <w:t>Almadhoun</w:t>
      </w:r>
      <w:proofErr w:type="spellEnd"/>
      <w:r w:rsidRPr="00E215B7">
        <w:rPr>
          <w:rFonts w:ascii="Book Antiqua" w:eastAsia="SimSun" w:hAnsi="Book Antiqua" w:cs="SimSun"/>
          <w:color w:val="000000"/>
          <w:lang w:val="en-US" w:eastAsia="zh-CN"/>
        </w:rPr>
        <w:t xml:space="preserve"> O, Deshpande A. Emergency department visits for gastrointestinal bleeding in children: results from the Nationwide Emergency Department Sample 2006-2011. </w:t>
      </w:r>
      <w:proofErr w:type="spellStart"/>
      <w:r w:rsidRPr="00E215B7">
        <w:rPr>
          <w:rFonts w:ascii="Book Antiqua" w:eastAsia="SimSun" w:hAnsi="Book Antiqua" w:cs="SimSun"/>
          <w:i/>
          <w:iCs/>
          <w:color w:val="000000"/>
          <w:lang w:val="en-US" w:eastAsia="zh-CN"/>
        </w:rPr>
        <w:t>Curr</w:t>
      </w:r>
      <w:proofErr w:type="spellEnd"/>
      <w:r w:rsidRPr="00E215B7">
        <w:rPr>
          <w:rFonts w:ascii="Book Antiqua" w:eastAsia="SimSun" w:hAnsi="Book Antiqua" w:cs="SimSun"/>
          <w:i/>
          <w:iCs/>
          <w:color w:val="000000"/>
          <w:lang w:val="en-US" w:eastAsia="zh-CN"/>
        </w:rPr>
        <w:t xml:space="preserve"> Med Res </w:t>
      </w:r>
      <w:proofErr w:type="spellStart"/>
      <w:r w:rsidRPr="00E215B7">
        <w:rPr>
          <w:rFonts w:ascii="Book Antiqua" w:eastAsia="SimSun" w:hAnsi="Book Antiqua" w:cs="SimSun"/>
          <w:i/>
          <w:iCs/>
          <w:color w:val="000000"/>
          <w:lang w:val="en-US" w:eastAsia="zh-CN"/>
        </w:rPr>
        <w:t>Opin</w:t>
      </w:r>
      <w:proofErr w:type="spellEnd"/>
      <w:r w:rsidRPr="00E215B7">
        <w:rPr>
          <w:rFonts w:ascii="Book Antiqua" w:eastAsia="SimSun" w:hAnsi="Book Antiqua" w:cs="SimSun"/>
          <w:color w:val="000000"/>
          <w:lang w:val="en-US" w:eastAsia="zh-CN"/>
        </w:rPr>
        <w:t> 2015; </w:t>
      </w:r>
      <w:r w:rsidRPr="00E215B7">
        <w:rPr>
          <w:rFonts w:ascii="Book Antiqua" w:eastAsia="SimSun" w:hAnsi="Book Antiqua" w:cs="SimSun"/>
          <w:b/>
          <w:bCs/>
          <w:color w:val="000000"/>
          <w:lang w:val="en-US" w:eastAsia="zh-CN"/>
        </w:rPr>
        <w:t>31</w:t>
      </w:r>
      <w:r w:rsidRPr="00E215B7">
        <w:rPr>
          <w:rFonts w:ascii="Book Antiqua" w:eastAsia="SimSun" w:hAnsi="Book Antiqua" w:cs="SimSun"/>
          <w:color w:val="000000"/>
          <w:lang w:val="en-US" w:eastAsia="zh-CN"/>
        </w:rPr>
        <w:t>: 347-351 [PMID: 25466210 DOI: 10.1185/03007995.2014.986569]</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21 </w:t>
      </w:r>
      <w:r w:rsidRPr="00E215B7">
        <w:rPr>
          <w:rFonts w:ascii="Book Antiqua" w:eastAsia="SimSun" w:hAnsi="Book Antiqua" w:cs="SimSun"/>
          <w:b/>
          <w:bCs/>
          <w:color w:val="000000"/>
          <w:lang w:val="en-US" w:eastAsia="zh-CN"/>
        </w:rPr>
        <w:t>Bai Y</w:t>
      </w:r>
      <w:r w:rsidRPr="00E215B7">
        <w:rPr>
          <w:rFonts w:ascii="Book Antiqua" w:eastAsia="SimSun" w:hAnsi="Book Antiqua" w:cs="SimSun"/>
          <w:color w:val="000000"/>
          <w:lang w:val="en-US" w:eastAsia="zh-CN"/>
        </w:rPr>
        <w:t xml:space="preserve">, Peng J, </w:t>
      </w:r>
      <w:proofErr w:type="gramStart"/>
      <w:r w:rsidRPr="00E215B7">
        <w:rPr>
          <w:rFonts w:ascii="Book Antiqua" w:eastAsia="SimSun" w:hAnsi="Book Antiqua" w:cs="SimSun"/>
          <w:color w:val="000000"/>
          <w:lang w:val="en-US" w:eastAsia="zh-CN"/>
        </w:rPr>
        <w:t>Gao</w:t>
      </w:r>
      <w:proofErr w:type="gramEnd"/>
      <w:r w:rsidRPr="00E215B7">
        <w:rPr>
          <w:rFonts w:ascii="Book Antiqua" w:eastAsia="SimSun" w:hAnsi="Book Antiqua" w:cs="SimSun"/>
          <w:color w:val="000000"/>
          <w:lang w:val="en-US" w:eastAsia="zh-CN"/>
        </w:rPr>
        <w:t xml:space="preserve"> J, Zou DW, Li ZS. Epidemiology of lower gastrointestinal bleeding in China: single-center series and systematic analysis of Chinese literature with 53,951 patients.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2011; </w:t>
      </w:r>
      <w:r w:rsidRPr="00E215B7">
        <w:rPr>
          <w:rFonts w:ascii="Book Antiqua" w:eastAsia="SimSun" w:hAnsi="Book Antiqua" w:cs="SimSun"/>
          <w:b/>
          <w:bCs/>
          <w:color w:val="000000"/>
          <w:lang w:val="en-US" w:eastAsia="zh-CN"/>
        </w:rPr>
        <w:t>26</w:t>
      </w:r>
      <w:r w:rsidRPr="00E215B7">
        <w:rPr>
          <w:rFonts w:ascii="Book Antiqua" w:eastAsia="SimSun" w:hAnsi="Book Antiqua" w:cs="SimSun"/>
          <w:color w:val="000000"/>
          <w:lang w:val="en-US" w:eastAsia="zh-CN"/>
        </w:rPr>
        <w:t>: 678-682 [PMID: 21083610 DOI: 10.1111/j.1440-1746.2010.06586.x]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22 </w:t>
      </w:r>
      <w:r w:rsidRPr="00E215B7">
        <w:rPr>
          <w:rFonts w:ascii="Book Antiqua" w:eastAsia="SimSun" w:hAnsi="Book Antiqua" w:cs="SimSun"/>
          <w:b/>
          <w:bCs/>
          <w:color w:val="000000"/>
          <w:lang w:val="en-US" w:eastAsia="zh-CN"/>
        </w:rPr>
        <w:t>Leung A</w:t>
      </w:r>
      <w:r w:rsidRPr="00E215B7">
        <w:rPr>
          <w:rFonts w:ascii="Book Antiqua" w:eastAsia="SimSun" w:hAnsi="Book Antiqua" w:cs="SimSun"/>
          <w:color w:val="000000"/>
          <w:lang w:val="en-US" w:eastAsia="zh-CN"/>
        </w:rPr>
        <w:t>, Wong AL. Lower gastrointestinal bleeding in children.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Emerg</w:t>
      </w:r>
      <w:proofErr w:type="spellEnd"/>
      <w:r w:rsidRPr="00E215B7">
        <w:rPr>
          <w:rFonts w:ascii="Book Antiqua" w:eastAsia="SimSun" w:hAnsi="Book Antiqua" w:cs="SimSun"/>
          <w:i/>
          <w:iCs/>
          <w:color w:val="000000"/>
          <w:lang w:val="en-US" w:eastAsia="zh-CN"/>
        </w:rPr>
        <w:t xml:space="preserve"> Care</w:t>
      </w:r>
      <w:r w:rsidRPr="00E215B7">
        <w:rPr>
          <w:rFonts w:ascii="Book Antiqua" w:eastAsia="SimSun" w:hAnsi="Book Antiqua" w:cs="SimSun"/>
          <w:color w:val="000000"/>
          <w:lang w:val="en-US" w:eastAsia="zh-CN"/>
        </w:rPr>
        <w:t> 2002; </w:t>
      </w:r>
      <w:r w:rsidRPr="00E215B7">
        <w:rPr>
          <w:rFonts w:ascii="Book Antiqua" w:eastAsia="SimSun" w:hAnsi="Book Antiqua" w:cs="SimSun"/>
          <w:b/>
          <w:bCs/>
          <w:color w:val="000000"/>
          <w:lang w:val="en-US" w:eastAsia="zh-CN"/>
        </w:rPr>
        <w:t>18</w:t>
      </w:r>
      <w:r w:rsidRPr="00E215B7">
        <w:rPr>
          <w:rFonts w:ascii="Book Antiqua" w:eastAsia="SimSun" w:hAnsi="Book Antiqua" w:cs="SimSun"/>
          <w:color w:val="000000"/>
          <w:lang w:val="en-US" w:eastAsia="zh-CN"/>
        </w:rPr>
        <w:t>: 319-323 [PMID: 12187144]</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23 </w:t>
      </w:r>
      <w:proofErr w:type="spellStart"/>
      <w:r w:rsidRPr="00E215B7">
        <w:rPr>
          <w:rFonts w:ascii="Book Antiqua" w:eastAsia="SimSun" w:hAnsi="Book Antiqua" w:cs="SimSun"/>
          <w:b/>
          <w:bCs/>
          <w:color w:val="000000"/>
          <w:lang w:val="en-US" w:eastAsia="zh-CN"/>
        </w:rPr>
        <w:t>Arvola</w:t>
      </w:r>
      <w:proofErr w:type="spellEnd"/>
      <w:r w:rsidRPr="00E215B7">
        <w:rPr>
          <w:rFonts w:ascii="Book Antiqua" w:eastAsia="SimSun" w:hAnsi="Book Antiqua" w:cs="SimSun"/>
          <w:b/>
          <w:bCs/>
          <w:color w:val="000000"/>
          <w:lang w:val="en-US" w:eastAsia="zh-CN"/>
        </w:rPr>
        <w:t xml:space="preserve"> T</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Ruuska</w:t>
      </w:r>
      <w:proofErr w:type="spellEnd"/>
      <w:r w:rsidRPr="00E215B7">
        <w:rPr>
          <w:rFonts w:ascii="Book Antiqua" w:eastAsia="SimSun" w:hAnsi="Book Antiqua" w:cs="SimSun"/>
          <w:color w:val="000000"/>
          <w:lang w:val="en-US" w:eastAsia="zh-CN"/>
        </w:rPr>
        <w:t xml:space="preserve"> T, </w:t>
      </w:r>
      <w:proofErr w:type="spellStart"/>
      <w:r w:rsidRPr="00E215B7">
        <w:rPr>
          <w:rFonts w:ascii="Book Antiqua" w:eastAsia="SimSun" w:hAnsi="Book Antiqua" w:cs="SimSun"/>
          <w:color w:val="000000"/>
          <w:lang w:val="en-US" w:eastAsia="zh-CN"/>
        </w:rPr>
        <w:t>Keränen</w:t>
      </w:r>
      <w:proofErr w:type="spellEnd"/>
      <w:r w:rsidRPr="00E215B7">
        <w:rPr>
          <w:rFonts w:ascii="Book Antiqua" w:eastAsia="SimSun" w:hAnsi="Book Antiqua" w:cs="SimSun"/>
          <w:color w:val="000000"/>
          <w:lang w:val="en-US" w:eastAsia="zh-CN"/>
        </w:rPr>
        <w:t xml:space="preserve"> J, </w:t>
      </w:r>
      <w:proofErr w:type="spellStart"/>
      <w:r w:rsidRPr="00E215B7">
        <w:rPr>
          <w:rFonts w:ascii="Book Antiqua" w:eastAsia="SimSun" w:hAnsi="Book Antiqua" w:cs="SimSun"/>
          <w:color w:val="000000"/>
          <w:lang w:val="en-US" w:eastAsia="zh-CN"/>
        </w:rPr>
        <w:t>Hyöty</w:t>
      </w:r>
      <w:proofErr w:type="spellEnd"/>
      <w:r w:rsidRPr="00E215B7">
        <w:rPr>
          <w:rFonts w:ascii="Book Antiqua" w:eastAsia="SimSun" w:hAnsi="Book Antiqua" w:cs="SimSun"/>
          <w:color w:val="000000"/>
          <w:lang w:val="en-US" w:eastAsia="zh-CN"/>
        </w:rPr>
        <w:t xml:space="preserve"> H, </w:t>
      </w:r>
      <w:proofErr w:type="spellStart"/>
      <w:r w:rsidRPr="00E215B7">
        <w:rPr>
          <w:rFonts w:ascii="Book Antiqua" w:eastAsia="SimSun" w:hAnsi="Book Antiqua" w:cs="SimSun"/>
          <w:color w:val="000000"/>
          <w:lang w:val="en-US" w:eastAsia="zh-CN"/>
        </w:rPr>
        <w:t>Salminen</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Isolauri</w:t>
      </w:r>
      <w:proofErr w:type="spellEnd"/>
      <w:r w:rsidRPr="00E215B7">
        <w:rPr>
          <w:rFonts w:ascii="Book Antiqua" w:eastAsia="SimSun" w:hAnsi="Book Antiqua" w:cs="SimSun"/>
          <w:color w:val="000000"/>
          <w:lang w:val="en-US" w:eastAsia="zh-CN"/>
        </w:rPr>
        <w:t xml:space="preserve"> E. Rectal bleeding in infancy: clinical, </w:t>
      </w:r>
      <w:proofErr w:type="spellStart"/>
      <w:r w:rsidRPr="00E215B7">
        <w:rPr>
          <w:rFonts w:ascii="Book Antiqua" w:eastAsia="SimSun" w:hAnsi="Book Antiqua" w:cs="SimSun"/>
          <w:color w:val="000000"/>
          <w:lang w:val="en-US" w:eastAsia="zh-CN"/>
        </w:rPr>
        <w:t>allergological</w:t>
      </w:r>
      <w:proofErr w:type="spellEnd"/>
      <w:r w:rsidRPr="00E215B7">
        <w:rPr>
          <w:rFonts w:ascii="Book Antiqua" w:eastAsia="SimSun" w:hAnsi="Book Antiqua" w:cs="SimSun"/>
          <w:color w:val="000000"/>
          <w:lang w:val="en-US" w:eastAsia="zh-CN"/>
        </w:rPr>
        <w:t xml:space="preserve">, and microbiological </w:t>
      </w:r>
      <w:r w:rsidRPr="00E215B7">
        <w:rPr>
          <w:rFonts w:ascii="Book Antiqua" w:eastAsia="SimSun" w:hAnsi="Book Antiqua" w:cs="SimSun"/>
          <w:color w:val="000000"/>
          <w:lang w:val="en-US" w:eastAsia="zh-CN"/>
        </w:rPr>
        <w:lastRenderedPageBreak/>
        <w:t>examination. </w:t>
      </w:r>
      <w:r w:rsidRPr="00E215B7">
        <w:rPr>
          <w:rFonts w:ascii="Book Antiqua" w:eastAsia="SimSun" w:hAnsi="Book Antiqua" w:cs="SimSun"/>
          <w:i/>
          <w:iCs/>
          <w:color w:val="000000"/>
          <w:lang w:val="en-US" w:eastAsia="zh-CN"/>
        </w:rPr>
        <w:t>Pediatrics</w:t>
      </w:r>
      <w:r w:rsidRPr="00E215B7">
        <w:rPr>
          <w:rFonts w:ascii="Book Antiqua" w:eastAsia="SimSun" w:hAnsi="Book Antiqua" w:cs="SimSun"/>
          <w:color w:val="000000"/>
          <w:lang w:val="en-US" w:eastAsia="zh-CN"/>
        </w:rPr>
        <w:t> 2006; </w:t>
      </w:r>
      <w:r w:rsidRPr="00E215B7">
        <w:rPr>
          <w:rFonts w:ascii="Book Antiqua" w:eastAsia="SimSun" w:hAnsi="Book Antiqua" w:cs="SimSun"/>
          <w:b/>
          <w:bCs/>
          <w:color w:val="000000"/>
          <w:lang w:val="en-US" w:eastAsia="zh-CN"/>
        </w:rPr>
        <w:t>117</w:t>
      </w:r>
      <w:r w:rsidRPr="00E215B7">
        <w:rPr>
          <w:rFonts w:ascii="Book Antiqua" w:eastAsia="SimSun" w:hAnsi="Book Antiqua" w:cs="SimSun"/>
          <w:color w:val="000000"/>
          <w:lang w:val="en-US" w:eastAsia="zh-CN"/>
        </w:rPr>
        <w:t>: e760-e768 [PMID: 16585287 DOI: 10.1542/peds.2005-1069]</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24 </w:t>
      </w:r>
      <w:r w:rsidRPr="00E215B7">
        <w:rPr>
          <w:rFonts w:ascii="Book Antiqua" w:eastAsia="SimSun" w:hAnsi="Book Antiqua" w:cs="SimSun"/>
          <w:b/>
          <w:bCs/>
          <w:color w:val="000000"/>
          <w:lang w:val="en-US" w:eastAsia="zh-CN"/>
        </w:rPr>
        <w:t>Balachandran B</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Singhi</w:t>
      </w:r>
      <w:proofErr w:type="spellEnd"/>
      <w:r w:rsidRPr="00E215B7">
        <w:rPr>
          <w:rFonts w:ascii="Book Antiqua" w:eastAsia="SimSun" w:hAnsi="Book Antiqua" w:cs="SimSun"/>
          <w:color w:val="000000"/>
          <w:lang w:val="en-US" w:eastAsia="zh-CN"/>
        </w:rPr>
        <w:t xml:space="preserve"> S. Emergency management of lower gastrointestinal bleed in children. </w:t>
      </w:r>
      <w:r w:rsidRPr="00E215B7">
        <w:rPr>
          <w:rFonts w:ascii="Book Antiqua" w:eastAsia="SimSun" w:hAnsi="Book Antiqua" w:cs="SimSun"/>
          <w:i/>
          <w:iCs/>
          <w:color w:val="000000"/>
          <w:lang w:val="en-US" w:eastAsia="zh-CN"/>
        </w:rPr>
        <w:t xml:space="preserve">Indian 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color w:val="000000"/>
          <w:lang w:val="en-US" w:eastAsia="zh-CN"/>
        </w:rPr>
        <w:t> 2013; </w:t>
      </w:r>
      <w:r w:rsidRPr="00E215B7">
        <w:rPr>
          <w:rFonts w:ascii="Book Antiqua" w:eastAsia="SimSun" w:hAnsi="Book Antiqua" w:cs="SimSun"/>
          <w:b/>
          <w:bCs/>
          <w:color w:val="000000"/>
          <w:lang w:val="en-US" w:eastAsia="zh-CN"/>
        </w:rPr>
        <w:t>80</w:t>
      </w:r>
      <w:r w:rsidRPr="00E215B7">
        <w:rPr>
          <w:rFonts w:ascii="Book Antiqua" w:eastAsia="SimSun" w:hAnsi="Book Antiqua" w:cs="SimSun"/>
          <w:color w:val="000000"/>
          <w:lang w:val="en-US" w:eastAsia="zh-CN"/>
        </w:rPr>
        <w:t>: 219-225 [PMID: 23355012 DOI: 10.1007/s12098-012-0955-x]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25 </w:t>
      </w:r>
      <w:r w:rsidRPr="00E215B7">
        <w:rPr>
          <w:rFonts w:ascii="Book Antiqua" w:eastAsia="SimSun" w:hAnsi="Book Antiqua" w:cs="SimSun"/>
          <w:b/>
          <w:bCs/>
          <w:color w:val="000000"/>
          <w:lang w:val="en-US" w:eastAsia="zh-CN"/>
        </w:rPr>
        <w:t>Murphy MS</w:t>
      </w:r>
      <w:r w:rsidRPr="00E215B7">
        <w:rPr>
          <w:rFonts w:ascii="Book Antiqua" w:eastAsia="SimSun" w:hAnsi="Book Antiqua" w:cs="SimSun"/>
          <w:color w:val="000000"/>
          <w:lang w:val="en-US" w:eastAsia="zh-CN"/>
        </w:rPr>
        <w:t xml:space="preserve">. Management of bloody </w:t>
      </w:r>
      <w:proofErr w:type="spellStart"/>
      <w:r w:rsidRPr="00E215B7">
        <w:rPr>
          <w:rFonts w:ascii="Book Antiqua" w:eastAsia="SimSun" w:hAnsi="Book Antiqua" w:cs="SimSun"/>
          <w:color w:val="000000"/>
          <w:lang w:val="en-US" w:eastAsia="zh-CN"/>
        </w:rPr>
        <w:t>diarrhoea</w:t>
      </w:r>
      <w:proofErr w:type="spellEnd"/>
      <w:r w:rsidRPr="00E215B7">
        <w:rPr>
          <w:rFonts w:ascii="Book Antiqua" w:eastAsia="SimSun" w:hAnsi="Book Antiqua" w:cs="SimSun"/>
          <w:color w:val="000000"/>
          <w:lang w:val="en-US" w:eastAsia="zh-CN"/>
        </w:rPr>
        <w:t xml:space="preserve"> in children in primary care. </w:t>
      </w:r>
      <w:r w:rsidRPr="00E215B7">
        <w:rPr>
          <w:rFonts w:ascii="Book Antiqua" w:eastAsia="SimSun" w:hAnsi="Book Antiqua" w:cs="SimSun"/>
          <w:i/>
          <w:iCs/>
          <w:color w:val="000000"/>
          <w:lang w:val="en-US" w:eastAsia="zh-CN"/>
        </w:rPr>
        <w:t>BMJ</w:t>
      </w:r>
      <w:r w:rsidRPr="00E215B7">
        <w:rPr>
          <w:rFonts w:ascii="Book Antiqua" w:eastAsia="SimSun" w:hAnsi="Book Antiqua" w:cs="SimSun"/>
          <w:color w:val="000000"/>
          <w:lang w:val="en-US" w:eastAsia="zh-CN"/>
        </w:rPr>
        <w:t> 2008; </w:t>
      </w:r>
      <w:r w:rsidRPr="00E215B7">
        <w:rPr>
          <w:rFonts w:ascii="Book Antiqua" w:eastAsia="SimSun" w:hAnsi="Book Antiqua" w:cs="SimSun"/>
          <w:b/>
          <w:bCs/>
          <w:color w:val="000000"/>
          <w:lang w:val="en-US" w:eastAsia="zh-CN"/>
        </w:rPr>
        <w:t>336</w:t>
      </w:r>
      <w:r w:rsidRPr="00E215B7">
        <w:rPr>
          <w:rFonts w:ascii="Book Antiqua" w:eastAsia="SimSun" w:hAnsi="Book Antiqua" w:cs="SimSun"/>
          <w:color w:val="000000"/>
          <w:lang w:val="en-US" w:eastAsia="zh-CN"/>
        </w:rPr>
        <w:t>: 1010-1015 [PMID: 18456632 DOI: 10.1136/bmj.39542.440417.BE]</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26 </w:t>
      </w:r>
      <w:r w:rsidRPr="00E215B7">
        <w:rPr>
          <w:rFonts w:ascii="Book Antiqua" w:eastAsia="SimSun" w:hAnsi="Book Antiqua" w:cs="SimSun"/>
          <w:b/>
          <w:bCs/>
          <w:color w:val="000000"/>
          <w:lang w:val="en-US" w:eastAsia="zh-CN"/>
        </w:rPr>
        <w:t>de Ridder L</w:t>
      </w:r>
      <w:r w:rsidRPr="00E215B7">
        <w:rPr>
          <w:rFonts w:ascii="Book Antiqua" w:eastAsia="SimSun" w:hAnsi="Book Antiqua" w:cs="SimSun"/>
          <w:color w:val="000000"/>
          <w:lang w:val="en-US" w:eastAsia="zh-CN"/>
        </w:rPr>
        <w:t xml:space="preserve">, van </w:t>
      </w:r>
      <w:proofErr w:type="spellStart"/>
      <w:r w:rsidRPr="00E215B7">
        <w:rPr>
          <w:rFonts w:ascii="Book Antiqua" w:eastAsia="SimSun" w:hAnsi="Book Antiqua" w:cs="SimSun"/>
          <w:color w:val="000000"/>
          <w:lang w:val="en-US" w:eastAsia="zh-CN"/>
        </w:rPr>
        <w:t>Lingen</w:t>
      </w:r>
      <w:proofErr w:type="spellEnd"/>
      <w:r w:rsidRPr="00E215B7">
        <w:rPr>
          <w:rFonts w:ascii="Book Antiqua" w:eastAsia="SimSun" w:hAnsi="Book Antiqua" w:cs="SimSun"/>
          <w:color w:val="000000"/>
          <w:lang w:val="en-US" w:eastAsia="zh-CN"/>
        </w:rPr>
        <w:t xml:space="preserve"> AV, </w:t>
      </w:r>
      <w:proofErr w:type="spellStart"/>
      <w:r w:rsidRPr="00E215B7">
        <w:rPr>
          <w:rFonts w:ascii="Book Antiqua" w:eastAsia="SimSun" w:hAnsi="Book Antiqua" w:cs="SimSun"/>
          <w:color w:val="000000"/>
          <w:lang w:val="en-US" w:eastAsia="zh-CN"/>
        </w:rPr>
        <w:t>Taminiau</w:t>
      </w:r>
      <w:proofErr w:type="spellEnd"/>
      <w:r w:rsidRPr="00E215B7">
        <w:rPr>
          <w:rFonts w:ascii="Book Antiqua" w:eastAsia="SimSun" w:hAnsi="Book Antiqua" w:cs="SimSun"/>
          <w:color w:val="000000"/>
          <w:lang w:val="en-US" w:eastAsia="zh-CN"/>
        </w:rPr>
        <w:t xml:space="preserve"> JA, </w:t>
      </w:r>
      <w:proofErr w:type="spellStart"/>
      <w:r w:rsidRPr="00E215B7">
        <w:rPr>
          <w:rFonts w:ascii="Book Antiqua" w:eastAsia="SimSun" w:hAnsi="Book Antiqua" w:cs="SimSun"/>
          <w:color w:val="000000"/>
          <w:lang w:val="en-US" w:eastAsia="zh-CN"/>
        </w:rPr>
        <w:t>Benninga</w:t>
      </w:r>
      <w:proofErr w:type="spellEnd"/>
      <w:r w:rsidRPr="00E215B7">
        <w:rPr>
          <w:rFonts w:ascii="Book Antiqua" w:eastAsia="SimSun" w:hAnsi="Book Antiqua" w:cs="SimSun"/>
          <w:color w:val="000000"/>
          <w:lang w:val="en-US" w:eastAsia="zh-CN"/>
        </w:rPr>
        <w:t xml:space="preserve"> MA. Rectal bleeding in children: endoscopic evaluation revisited. </w:t>
      </w:r>
      <w:proofErr w:type="spellStart"/>
      <w:r w:rsidRPr="00E215B7">
        <w:rPr>
          <w:rFonts w:ascii="Book Antiqua" w:eastAsia="SimSun" w:hAnsi="Book Antiqua" w:cs="SimSun"/>
          <w:i/>
          <w:iCs/>
          <w:color w:val="000000"/>
          <w:lang w:val="en-US" w:eastAsia="zh-CN"/>
        </w:rPr>
        <w:t>Eur</w:t>
      </w:r>
      <w:proofErr w:type="spellEnd"/>
      <w:r w:rsidRPr="00E215B7">
        <w:rPr>
          <w:rFonts w:ascii="Book Antiqua" w:eastAsia="SimSun" w:hAnsi="Book Antiqua" w:cs="SimSun"/>
          <w:i/>
          <w:iCs/>
          <w:color w:val="000000"/>
          <w:lang w:val="en-US" w:eastAsia="zh-CN"/>
        </w:rPr>
        <w:t xml:space="preserve">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2007; </w:t>
      </w:r>
      <w:r w:rsidRPr="00E215B7">
        <w:rPr>
          <w:rFonts w:ascii="Book Antiqua" w:eastAsia="SimSun" w:hAnsi="Book Antiqua" w:cs="SimSun"/>
          <w:b/>
          <w:bCs/>
          <w:color w:val="000000"/>
          <w:lang w:val="en-US" w:eastAsia="zh-CN"/>
        </w:rPr>
        <w:t>19</w:t>
      </w:r>
      <w:r w:rsidRPr="00E215B7">
        <w:rPr>
          <w:rFonts w:ascii="Book Antiqua" w:eastAsia="SimSun" w:hAnsi="Book Antiqua" w:cs="SimSun"/>
          <w:color w:val="000000"/>
          <w:lang w:val="en-US" w:eastAsia="zh-CN"/>
        </w:rPr>
        <w:t>: 317-320 [PMID: 17353696 DOI: 10.1097/MEG.0b013e328080caa6]</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w:t>
      </w:r>
      <w:r w:rsidRPr="00E215B7">
        <w:rPr>
          <w:rFonts w:ascii="Book Antiqua" w:eastAsia="SimSun" w:hAnsi="Book Antiqua" w:cs="SimSun" w:hint="eastAsia"/>
          <w:color w:val="000000"/>
          <w:lang w:val="en-US" w:eastAsia="zh-CN"/>
        </w:rPr>
        <w:t>7</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Singhi</w:t>
      </w:r>
      <w:proofErr w:type="spellEnd"/>
      <w:r w:rsidRPr="00E215B7">
        <w:rPr>
          <w:rFonts w:ascii="Book Antiqua" w:eastAsia="SimSun" w:hAnsi="Book Antiqua" w:cs="SimSun"/>
          <w:b/>
          <w:bCs/>
          <w:color w:val="000000"/>
          <w:lang w:val="en-US" w:eastAsia="zh-CN"/>
        </w:rPr>
        <w:t xml:space="preserve"> S</w:t>
      </w:r>
      <w:r w:rsidRPr="00E215B7">
        <w:rPr>
          <w:rFonts w:ascii="Book Antiqua" w:eastAsia="SimSun" w:hAnsi="Book Antiqua" w:cs="SimSun"/>
          <w:color w:val="000000"/>
          <w:lang w:val="en-US" w:eastAsia="zh-CN"/>
        </w:rPr>
        <w:t xml:space="preserve">, Jain P, </w:t>
      </w:r>
      <w:proofErr w:type="spellStart"/>
      <w:r w:rsidRPr="00E215B7">
        <w:rPr>
          <w:rFonts w:ascii="Book Antiqua" w:eastAsia="SimSun" w:hAnsi="Book Antiqua" w:cs="SimSun"/>
          <w:color w:val="000000"/>
          <w:lang w:val="en-US" w:eastAsia="zh-CN"/>
        </w:rPr>
        <w:t>Jayashree</w:t>
      </w:r>
      <w:proofErr w:type="spellEnd"/>
      <w:r w:rsidRPr="00E215B7">
        <w:rPr>
          <w:rFonts w:ascii="Book Antiqua" w:eastAsia="SimSun" w:hAnsi="Book Antiqua" w:cs="SimSun"/>
          <w:color w:val="000000"/>
          <w:lang w:val="en-US" w:eastAsia="zh-CN"/>
        </w:rPr>
        <w:t xml:space="preserve"> M, Lal S. Approach to a child with upper gastrointestinal bleeding. </w:t>
      </w:r>
      <w:r w:rsidRPr="00E215B7">
        <w:rPr>
          <w:rFonts w:ascii="Book Antiqua" w:eastAsia="SimSun" w:hAnsi="Book Antiqua" w:cs="SimSun"/>
          <w:i/>
          <w:iCs/>
          <w:color w:val="000000"/>
          <w:lang w:val="en-US" w:eastAsia="zh-CN"/>
        </w:rPr>
        <w:t xml:space="preserve">Indian 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color w:val="000000"/>
          <w:lang w:val="en-US" w:eastAsia="zh-CN"/>
        </w:rPr>
        <w:t> 2013; </w:t>
      </w:r>
      <w:r w:rsidRPr="00E215B7">
        <w:rPr>
          <w:rFonts w:ascii="Book Antiqua" w:eastAsia="SimSun" w:hAnsi="Book Antiqua" w:cs="SimSun"/>
          <w:b/>
          <w:bCs/>
          <w:color w:val="000000"/>
          <w:lang w:val="en-US" w:eastAsia="zh-CN"/>
        </w:rPr>
        <w:t>80</w:t>
      </w:r>
      <w:r w:rsidRPr="00E215B7">
        <w:rPr>
          <w:rFonts w:ascii="Book Antiqua" w:eastAsia="SimSun" w:hAnsi="Book Antiqua" w:cs="SimSun"/>
          <w:color w:val="000000"/>
          <w:lang w:val="en-US" w:eastAsia="zh-CN"/>
        </w:rPr>
        <w:t>: 326-333 [PMID: 23504479 DOI: 10.1007/s12098-013-0987-x]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2</w:t>
      </w:r>
      <w:r w:rsidRPr="00E215B7">
        <w:rPr>
          <w:rFonts w:ascii="Book Antiqua" w:eastAsia="SimSun" w:hAnsi="Book Antiqua" w:cs="SimSun" w:hint="eastAsia"/>
          <w:color w:val="000000"/>
          <w:lang w:val="en-US" w:eastAsia="zh-CN"/>
        </w:rPr>
        <w:t>8</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Raju GS</w:t>
      </w:r>
      <w:r w:rsidRPr="00E215B7">
        <w:rPr>
          <w:rFonts w:ascii="Book Antiqua" w:eastAsia="SimSun" w:hAnsi="Book Antiqua" w:cs="SimSun"/>
          <w:color w:val="000000"/>
          <w:lang w:val="en-US" w:eastAsia="zh-CN"/>
        </w:rPr>
        <w:t>, Gerson L, Das A, Lewis B. American Gastroenterological Association (AGA) Institute technical review on obscure gastrointestinal bleeding. </w:t>
      </w:r>
      <w:r w:rsidRPr="00E215B7">
        <w:rPr>
          <w:rFonts w:ascii="Book Antiqua" w:eastAsia="SimSun" w:hAnsi="Book Antiqua" w:cs="SimSun"/>
          <w:i/>
          <w:iCs/>
          <w:color w:val="000000"/>
          <w:lang w:val="en-US" w:eastAsia="zh-CN"/>
        </w:rPr>
        <w:t>Gastroenterology</w:t>
      </w:r>
      <w:r w:rsidRPr="00E215B7">
        <w:rPr>
          <w:rFonts w:ascii="Book Antiqua" w:eastAsia="SimSun" w:hAnsi="Book Antiqua" w:cs="SimSun"/>
          <w:color w:val="000000"/>
          <w:lang w:val="en-US" w:eastAsia="zh-CN"/>
        </w:rPr>
        <w:t> 2007; </w:t>
      </w:r>
      <w:r w:rsidRPr="00E215B7">
        <w:rPr>
          <w:rFonts w:ascii="Book Antiqua" w:eastAsia="SimSun" w:hAnsi="Book Antiqua" w:cs="SimSun"/>
          <w:b/>
          <w:bCs/>
          <w:color w:val="000000"/>
          <w:lang w:val="en-US" w:eastAsia="zh-CN"/>
        </w:rPr>
        <w:t>133</w:t>
      </w:r>
      <w:r w:rsidRPr="00E215B7">
        <w:rPr>
          <w:rFonts w:ascii="Book Antiqua" w:eastAsia="SimSun" w:hAnsi="Book Antiqua" w:cs="SimSun"/>
          <w:color w:val="000000"/>
          <w:lang w:val="en-US" w:eastAsia="zh-CN"/>
        </w:rPr>
        <w:t>: 1697-1717 [PMID: 17983812 DOI: 10.1053/j.gastro.2007.06.007]</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hint="eastAsia"/>
          <w:color w:val="000000"/>
          <w:lang w:val="en-US" w:eastAsia="zh-CN"/>
        </w:rPr>
        <w:t>29</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Neidich</w:t>
      </w:r>
      <w:proofErr w:type="spellEnd"/>
      <w:r w:rsidRPr="00E215B7">
        <w:rPr>
          <w:rFonts w:ascii="Book Antiqua" w:eastAsia="SimSun" w:hAnsi="Book Antiqua" w:cs="SimSun"/>
          <w:b/>
          <w:bCs/>
          <w:color w:val="000000"/>
          <w:lang w:val="en-US" w:eastAsia="zh-CN"/>
        </w:rPr>
        <w:t xml:space="preserve"> GA</w:t>
      </w:r>
      <w:r w:rsidRPr="00E215B7">
        <w:rPr>
          <w:rFonts w:ascii="Book Antiqua" w:eastAsia="SimSun" w:hAnsi="Book Antiqua" w:cs="SimSun"/>
          <w:color w:val="000000"/>
          <w:lang w:val="en-US" w:eastAsia="zh-CN"/>
        </w:rPr>
        <w:t>, Cole SR. Gastrointestinal bleeding.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Rev</w:t>
      </w:r>
      <w:r w:rsidRPr="00E215B7">
        <w:rPr>
          <w:rFonts w:ascii="Book Antiqua" w:eastAsia="SimSun" w:hAnsi="Book Antiqua" w:cs="SimSun"/>
          <w:color w:val="000000"/>
          <w:lang w:val="en-US" w:eastAsia="zh-CN"/>
        </w:rPr>
        <w:t> 2014; </w:t>
      </w:r>
      <w:r w:rsidRPr="00E215B7">
        <w:rPr>
          <w:rFonts w:ascii="Book Antiqua" w:eastAsia="SimSun" w:hAnsi="Book Antiqua" w:cs="SimSun"/>
          <w:b/>
          <w:bCs/>
          <w:color w:val="000000"/>
          <w:lang w:val="en-US" w:eastAsia="zh-CN"/>
        </w:rPr>
        <w:t>35</w:t>
      </w:r>
      <w:r w:rsidRPr="00E215B7">
        <w:rPr>
          <w:rFonts w:ascii="Book Antiqua" w:eastAsia="SimSun" w:hAnsi="Book Antiqua" w:cs="SimSun"/>
          <w:color w:val="000000"/>
          <w:lang w:val="en-US" w:eastAsia="zh-CN"/>
        </w:rPr>
        <w:t>: 243-53; quiz 254 [PMID: 24891598 DOI: 10.1542/pir.35-6-243]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0</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Pennazio</w:t>
      </w:r>
      <w:proofErr w:type="spellEnd"/>
      <w:r w:rsidRPr="00E215B7">
        <w:rPr>
          <w:rFonts w:ascii="Book Antiqua" w:eastAsia="SimSun" w:hAnsi="Book Antiqua" w:cs="SimSun"/>
          <w:b/>
          <w:bCs/>
          <w:color w:val="000000"/>
          <w:lang w:val="en-US" w:eastAsia="zh-CN"/>
        </w:rPr>
        <w:t xml:space="preserve"> M</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Spada</w:t>
      </w:r>
      <w:proofErr w:type="spellEnd"/>
      <w:r w:rsidRPr="00E215B7">
        <w:rPr>
          <w:rFonts w:ascii="Book Antiqua" w:eastAsia="SimSun" w:hAnsi="Book Antiqua" w:cs="SimSun"/>
          <w:color w:val="000000"/>
          <w:lang w:val="en-US" w:eastAsia="zh-CN"/>
        </w:rPr>
        <w:t xml:space="preserve"> C, </w:t>
      </w:r>
      <w:proofErr w:type="spellStart"/>
      <w:r w:rsidRPr="00E215B7">
        <w:rPr>
          <w:rFonts w:ascii="Book Antiqua" w:eastAsia="SimSun" w:hAnsi="Book Antiqua" w:cs="SimSun"/>
          <w:color w:val="000000"/>
          <w:lang w:val="en-US" w:eastAsia="zh-CN"/>
        </w:rPr>
        <w:t>Eliakim</w:t>
      </w:r>
      <w:proofErr w:type="spellEnd"/>
      <w:r w:rsidRPr="00E215B7">
        <w:rPr>
          <w:rFonts w:ascii="Book Antiqua" w:eastAsia="SimSun" w:hAnsi="Book Antiqua" w:cs="SimSun"/>
          <w:color w:val="000000"/>
          <w:lang w:val="en-US" w:eastAsia="zh-CN"/>
        </w:rPr>
        <w:t xml:space="preserve"> R, </w:t>
      </w:r>
      <w:proofErr w:type="spellStart"/>
      <w:r w:rsidRPr="00E215B7">
        <w:rPr>
          <w:rFonts w:ascii="Book Antiqua" w:eastAsia="SimSun" w:hAnsi="Book Antiqua" w:cs="SimSun"/>
          <w:color w:val="000000"/>
          <w:lang w:val="en-US" w:eastAsia="zh-CN"/>
        </w:rPr>
        <w:t>Keuchel</w:t>
      </w:r>
      <w:proofErr w:type="spellEnd"/>
      <w:r w:rsidRPr="00E215B7">
        <w:rPr>
          <w:rFonts w:ascii="Book Antiqua" w:eastAsia="SimSun" w:hAnsi="Book Antiqua" w:cs="SimSun"/>
          <w:color w:val="000000"/>
          <w:lang w:val="en-US" w:eastAsia="zh-CN"/>
        </w:rPr>
        <w:t xml:space="preserve"> M, May A, Mulder CJ, </w:t>
      </w:r>
      <w:proofErr w:type="spellStart"/>
      <w:r w:rsidRPr="00E215B7">
        <w:rPr>
          <w:rFonts w:ascii="Book Antiqua" w:eastAsia="SimSun" w:hAnsi="Book Antiqua" w:cs="SimSun"/>
          <w:color w:val="000000"/>
          <w:lang w:val="en-US" w:eastAsia="zh-CN"/>
        </w:rPr>
        <w:t>Rondonotti</w:t>
      </w:r>
      <w:proofErr w:type="spellEnd"/>
      <w:r w:rsidRPr="00E215B7">
        <w:rPr>
          <w:rFonts w:ascii="Book Antiqua" w:eastAsia="SimSun" w:hAnsi="Book Antiqua" w:cs="SimSun"/>
          <w:color w:val="000000"/>
          <w:lang w:val="en-US" w:eastAsia="zh-CN"/>
        </w:rPr>
        <w:t xml:space="preserve"> E, Adler SN, Albert J, </w:t>
      </w:r>
      <w:proofErr w:type="spellStart"/>
      <w:r w:rsidRPr="00E215B7">
        <w:rPr>
          <w:rFonts w:ascii="Book Antiqua" w:eastAsia="SimSun" w:hAnsi="Book Antiqua" w:cs="SimSun"/>
          <w:color w:val="000000"/>
          <w:lang w:val="en-US" w:eastAsia="zh-CN"/>
        </w:rPr>
        <w:t>Baltes</w:t>
      </w:r>
      <w:proofErr w:type="spellEnd"/>
      <w:r w:rsidRPr="00E215B7">
        <w:rPr>
          <w:rFonts w:ascii="Book Antiqua" w:eastAsia="SimSun" w:hAnsi="Book Antiqua" w:cs="SimSun"/>
          <w:color w:val="000000"/>
          <w:lang w:val="en-US" w:eastAsia="zh-CN"/>
        </w:rPr>
        <w:t xml:space="preserve"> P, </w:t>
      </w:r>
      <w:proofErr w:type="spellStart"/>
      <w:r w:rsidRPr="00E215B7">
        <w:rPr>
          <w:rFonts w:ascii="Book Antiqua" w:eastAsia="SimSun" w:hAnsi="Book Antiqua" w:cs="SimSun"/>
          <w:color w:val="000000"/>
          <w:lang w:val="en-US" w:eastAsia="zh-CN"/>
        </w:rPr>
        <w:t>Barbaro</w:t>
      </w:r>
      <w:proofErr w:type="spellEnd"/>
      <w:r w:rsidRPr="00E215B7">
        <w:rPr>
          <w:rFonts w:ascii="Book Antiqua" w:eastAsia="SimSun" w:hAnsi="Book Antiqua" w:cs="SimSun"/>
          <w:color w:val="000000"/>
          <w:lang w:val="en-US" w:eastAsia="zh-CN"/>
        </w:rPr>
        <w:t xml:space="preserve"> F, </w:t>
      </w:r>
      <w:proofErr w:type="spellStart"/>
      <w:r w:rsidRPr="00E215B7">
        <w:rPr>
          <w:rFonts w:ascii="Book Antiqua" w:eastAsia="SimSun" w:hAnsi="Book Antiqua" w:cs="SimSun"/>
          <w:color w:val="000000"/>
          <w:lang w:val="en-US" w:eastAsia="zh-CN"/>
        </w:rPr>
        <w:t>Cellier</w:t>
      </w:r>
      <w:proofErr w:type="spellEnd"/>
      <w:r w:rsidRPr="00E215B7">
        <w:rPr>
          <w:rFonts w:ascii="Book Antiqua" w:eastAsia="SimSun" w:hAnsi="Book Antiqua" w:cs="SimSun"/>
          <w:color w:val="000000"/>
          <w:lang w:val="en-US" w:eastAsia="zh-CN"/>
        </w:rPr>
        <w:t xml:space="preserve"> C, </w:t>
      </w:r>
      <w:proofErr w:type="spellStart"/>
      <w:r w:rsidRPr="00E215B7">
        <w:rPr>
          <w:rFonts w:ascii="Book Antiqua" w:eastAsia="SimSun" w:hAnsi="Book Antiqua" w:cs="SimSun"/>
          <w:color w:val="000000"/>
          <w:lang w:val="en-US" w:eastAsia="zh-CN"/>
        </w:rPr>
        <w:t>Charton</w:t>
      </w:r>
      <w:proofErr w:type="spellEnd"/>
      <w:r w:rsidRPr="00E215B7">
        <w:rPr>
          <w:rFonts w:ascii="Book Antiqua" w:eastAsia="SimSun" w:hAnsi="Book Antiqua" w:cs="SimSun"/>
          <w:color w:val="000000"/>
          <w:lang w:val="en-US" w:eastAsia="zh-CN"/>
        </w:rPr>
        <w:t xml:space="preserve"> JP, </w:t>
      </w:r>
      <w:proofErr w:type="spellStart"/>
      <w:r w:rsidRPr="00E215B7">
        <w:rPr>
          <w:rFonts w:ascii="Book Antiqua" w:eastAsia="SimSun" w:hAnsi="Book Antiqua" w:cs="SimSun"/>
          <w:color w:val="000000"/>
          <w:lang w:val="en-US" w:eastAsia="zh-CN"/>
        </w:rPr>
        <w:t>Delvaux</w:t>
      </w:r>
      <w:proofErr w:type="spellEnd"/>
      <w:r w:rsidRPr="00E215B7">
        <w:rPr>
          <w:rFonts w:ascii="Book Antiqua" w:eastAsia="SimSun" w:hAnsi="Book Antiqua" w:cs="SimSun"/>
          <w:color w:val="000000"/>
          <w:lang w:val="en-US" w:eastAsia="zh-CN"/>
        </w:rPr>
        <w:t xml:space="preserve"> M, </w:t>
      </w:r>
      <w:proofErr w:type="spellStart"/>
      <w:r w:rsidRPr="00E215B7">
        <w:rPr>
          <w:rFonts w:ascii="Book Antiqua" w:eastAsia="SimSun" w:hAnsi="Book Antiqua" w:cs="SimSun"/>
          <w:color w:val="000000"/>
          <w:lang w:val="en-US" w:eastAsia="zh-CN"/>
        </w:rPr>
        <w:t>Despott</w:t>
      </w:r>
      <w:proofErr w:type="spellEnd"/>
      <w:r w:rsidRPr="00E215B7">
        <w:rPr>
          <w:rFonts w:ascii="Book Antiqua" w:eastAsia="SimSun" w:hAnsi="Book Antiqua" w:cs="SimSun"/>
          <w:color w:val="000000"/>
          <w:lang w:val="en-US" w:eastAsia="zh-CN"/>
        </w:rPr>
        <w:t xml:space="preserve"> EJ, Domagk D, Klein A, </w:t>
      </w:r>
      <w:proofErr w:type="spellStart"/>
      <w:r w:rsidRPr="00E215B7">
        <w:rPr>
          <w:rFonts w:ascii="Book Antiqua" w:eastAsia="SimSun" w:hAnsi="Book Antiqua" w:cs="SimSun"/>
          <w:color w:val="000000"/>
          <w:lang w:val="en-US" w:eastAsia="zh-CN"/>
        </w:rPr>
        <w:t>McAlindon</w:t>
      </w:r>
      <w:proofErr w:type="spellEnd"/>
      <w:r w:rsidRPr="00E215B7">
        <w:rPr>
          <w:rFonts w:ascii="Book Antiqua" w:eastAsia="SimSun" w:hAnsi="Book Antiqua" w:cs="SimSun"/>
          <w:color w:val="000000"/>
          <w:lang w:val="en-US" w:eastAsia="zh-CN"/>
        </w:rPr>
        <w:t xml:space="preserve"> M, Rosa B, </w:t>
      </w:r>
      <w:proofErr w:type="spellStart"/>
      <w:r w:rsidRPr="00E215B7">
        <w:rPr>
          <w:rFonts w:ascii="Book Antiqua" w:eastAsia="SimSun" w:hAnsi="Book Antiqua" w:cs="SimSun"/>
          <w:color w:val="000000"/>
          <w:lang w:val="en-US" w:eastAsia="zh-CN"/>
        </w:rPr>
        <w:t>Rowse</w:t>
      </w:r>
      <w:proofErr w:type="spellEnd"/>
      <w:r w:rsidRPr="00E215B7">
        <w:rPr>
          <w:rFonts w:ascii="Book Antiqua" w:eastAsia="SimSun" w:hAnsi="Book Antiqua" w:cs="SimSun"/>
          <w:color w:val="000000"/>
          <w:lang w:val="en-US" w:eastAsia="zh-CN"/>
        </w:rPr>
        <w:t xml:space="preserve"> G, Sanders DS, </w:t>
      </w:r>
      <w:proofErr w:type="spellStart"/>
      <w:r w:rsidRPr="00E215B7">
        <w:rPr>
          <w:rFonts w:ascii="Book Antiqua" w:eastAsia="SimSun" w:hAnsi="Book Antiqua" w:cs="SimSun"/>
          <w:color w:val="000000"/>
          <w:lang w:val="en-US" w:eastAsia="zh-CN"/>
        </w:rPr>
        <w:t>Saurin</w:t>
      </w:r>
      <w:proofErr w:type="spellEnd"/>
      <w:r w:rsidRPr="00E215B7">
        <w:rPr>
          <w:rFonts w:ascii="Book Antiqua" w:eastAsia="SimSun" w:hAnsi="Book Antiqua" w:cs="SimSun"/>
          <w:color w:val="000000"/>
          <w:lang w:val="en-US" w:eastAsia="zh-CN"/>
        </w:rPr>
        <w:t xml:space="preserve"> JC, Sidhu R, </w:t>
      </w:r>
      <w:proofErr w:type="spellStart"/>
      <w:r w:rsidRPr="00E215B7">
        <w:rPr>
          <w:rFonts w:ascii="Book Antiqua" w:eastAsia="SimSun" w:hAnsi="Book Antiqua" w:cs="SimSun"/>
          <w:color w:val="000000"/>
          <w:lang w:val="en-US" w:eastAsia="zh-CN"/>
        </w:rPr>
        <w:t>Dumonceau</w:t>
      </w:r>
      <w:proofErr w:type="spellEnd"/>
      <w:r w:rsidRPr="00E215B7">
        <w:rPr>
          <w:rFonts w:ascii="Book Antiqua" w:eastAsia="SimSun" w:hAnsi="Book Antiqua" w:cs="SimSun"/>
          <w:color w:val="000000"/>
          <w:lang w:val="en-US" w:eastAsia="zh-CN"/>
        </w:rPr>
        <w:t xml:space="preserve"> JM, Hassan C, </w:t>
      </w:r>
      <w:proofErr w:type="spellStart"/>
      <w:r w:rsidRPr="00E215B7">
        <w:rPr>
          <w:rFonts w:ascii="Book Antiqua" w:eastAsia="SimSun" w:hAnsi="Book Antiqua" w:cs="SimSun"/>
          <w:color w:val="000000"/>
          <w:lang w:val="en-US" w:eastAsia="zh-CN"/>
        </w:rPr>
        <w:t>Gralnek</w:t>
      </w:r>
      <w:proofErr w:type="spellEnd"/>
      <w:r w:rsidRPr="00E215B7">
        <w:rPr>
          <w:rFonts w:ascii="Book Antiqua" w:eastAsia="SimSun" w:hAnsi="Book Antiqua" w:cs="SimSun"/>
          <w:color w:val="000000"/>
          <w:lang w:val="en-US" w:eastAsia="zh-CN"/>
        </w:rPr>
        <w:t xml:space="preserve"> IM. Small-bowel capsule endoscopy and device-assisted </w:t>
      </w:r>
      <w:proofErr w:type="spellStart"/>
      <w:r w:rsidRPr="00E215B7">
        <w:rPr>
          <w:rFonts w:ascii="Book Antiqua" w:eastAsia="SimSun" w:hAnsi="Book Antiqua" w:cs="SimSun"/>
          <w:color w:val="000000"/>
          <w:lang w:val="en-US" w:eastAsia="zh-CN"/>
        </w:rPr>
        <w:t>enteroscopy</w:t>
      </w:r>
      <w:proofErr w:type="spellEnd"/>
      <w:r w:rsidRPr="00E215B7">
        <w:rPr>
          <w:rFonts w:ascii="Book Antiqua" w:eastAsia="SimSun" w:hAnsi="Book Antiqua" w:cs="SimSun"/>
          <w:color w:val="000000"/>
          <w:lang w:val="en-US" w:eastAsia="zh-CN"/>
        </w:rPr>
        <w:t xml:space="preserve"> for diagnosis and treatment of small-bowel disorders: European Society of Gastrointestinal Endoscopy (ESGE) Clinical Guideline. </w:t>
      </w:r>
      <w:r w:rsidRPr="00E215B7">
        <w:rPr>
          <w:rFonts w:ascii="Book Antiqua" w:eastAsia="SimSun" w:hAnsi="Book Antiqua" w:cs="SimSun"/>
          <w:i/>
          <w:iCs/>
          <w:color w:val="000000"/>
          <w:lang w:val="en-US" w:eastAsia="zh-CN"/>
        </w:rPr>
        <w:t>Endoscopy</w:t>
      </w:r>
      <w:r w:rsidRPr="00E215B7">
        <w:rPr>
          <w:rFonts w:ascii="Book Antiqua" w:eastAsia="SimSun" w:hAnsi="Book Antiqua" w:cs="SimSun"/>
          <w:color w:val="000000"/>
          <w:lang w:val="en-US" w:eastAsia="zh-CN"/>
        </w:rPr>
        <w:t> 2015; </w:t>
      </w:r>
      <w:r w:rsidRPr="00E215B7">
        <w:rPr>
          <w:rFonts w:ascii="Book Antiqua" w:eastAsia="SimSun" w:hAnsi="Book Antiqua" w:cs="SimSun"/>
          <w:b/>
          <w:bCs/>
          <w:color w:val="000000"/>
          <w:lang w:val="en-US" w:eastAsia="zh-CN"/>
        </w:rPr>
        <w:t>47</w:t>
      </w:r>
      <w:r w:rsidRPr="00E215B7">
        <w:rPr>
          <w:rFonts w:ascii="Book Antiqua" w:eastAsia="SimSun" w:hAnsi="Book Antiqua" w:cs="SimSun"/>
          <w:color w:val="000000"/>
          <w:lang w:val="en-US" w:eastAsia="zh-CN"/>
        </w:rPr>
        <w:t>: 352-376 [PMID: 25826168 DOI: 10.1055/s-0034-1391855]</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1</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Oliva S</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Pennazio</w:t>
      </w:r>
      <w:proofErr w:type="spellEnd"/>
      <w:r w:rsidRPr="00E215B7">
        <w:rPr>
          <w:rFonts w:ascii="Book Antiqua" w:eastAsia="SimSun" w:hAnsi="Book Antiqua" w:cs="SimSun"/>
          <w:color w:val="000000"/>
          <w:lang w:val="en-US" w:eastAsia="zh-CN"/>
        </w:rPr>
        <w:t xml:space="preserve"> M, Cohen SA, </w:t>
      </w:r>
      <w:proofErr w:type="spellStart"/>
      <w:r w:rsidRPr="00E215B7">
        <w:rPr>
          <w:rFonts w:ascii="Book Antiqua" w:eastAsia="SimSun" w:hAnsi="Book Antiqua" w:cs="SimSun"/>
          <w:color w:val="000000"/>
          <w:lang w:val="en-US" w:eastAsia="zh-CN"/>
        </w:rPr>
        <w:t>Aloi</w:t>
      </w:r>
      <w:proofErr w:type="spellEnd"/>
      <w:r w:rsidRPr="00E215B7">
        <w:rPr>
          <w:rFonts w:ascii="Book Antiqua" w:eastAsia="SimSun" w:hAnsi="Book Antiqua" w:cs="SimSun"/>
          <w:color w:val="000000"/>
          <w:lang w:val="en-US" w:eastAsia="zh-CN"/>
        </w:rPr>
        <w:t xml:space="preserve"> M, </w:t>
      </w:r>
      <w:proofErr w:type="spellStart"/>
      <w:r w:rsidRPr="00E215B7">
        <w:rPr>
          <w:rFonts w:ascii="Book Antiqua" w:eastAsia="SimSun" w:hAnsi="Book Antiqua" w:cs="SimSun"/>
          <w:color w:val="000000"/>
          <w:lang w:val="en-US" w:eastAsia="zh-CN"/>
        </w:rPr>
        <w:t>Barabino</w:t>
      </w:r>
      <w:proofErr w:type="spellEnd"/>
      <w:r w:rsidRPr="00E215B7">
        <w:rPr>
          <w:rFonts w:ascii="Book Antiqua" w:eastAsia="SimSun" w:hAnsi="Book Antiqua" w:cs="SimSun"/>
          <w:color w:val="000000"/>
          <w:lang w:val="en-US" w:eastAsia="zh-CN"/>
        </w:rPr>
        <w:t xml:space="preserve"> A, Hassan C, </w:t>
      </w:r>
      <w:proofErr w:type="spellStart"/>
      <w:r w:rsidRPr="00E215B7">
        <w:rPr>
          <w:rFonts w:ascii="Book Antiqua" w:eastAsia="SimSun" w:hAnsi="Book Antiqua" w:cs="SimSun"/>
          <w:color w:val="000000"/>
          <w:lang w:val="en-US" w:eastAsia="zh-CN"/>
        </w:rPr>
        <w:t>Pession</w:t>
      </w:r>
      <w:proofErr w:type="spellEnd"/>
      <w:r w:rsidRPr="00E215B7">
        <w:rPr>
          <w:rFonts w:ascii="Book Antiqua" w:eastAsia="SimSun" w:hAnsi="Book Antiqua" w:cs="SimSun"/>
          <w:color w:val="000000"/>
          <w:lang w:val="en-US" w:eastAsia="zh-CN"/>
        </w:rPr>
        <w:t xml:space="preserve"> A, Lima M, </w:t>
      </w:r>
      <w:proofErr w:type="spellStart"/>
      <w:r w:rsidRPr="00E215B7">
        <w:rPr>
          <w:rFonts w:ascii="Book Antiqua" w:eastAsia="SimSun" w:hAnsi="Book Antiqua" w:cs="SimSun"/>
          <w:color w:val="000000"/>
          <w:lang w:val="en-US" w:eastAsia="zh-CN"/>
        </w:rPr>
        <w:t>Frediani</w:t>
      </w:r>
      <w:proofErr w:type="spellEnd"/>
      <w:r w:rsidRPr="00E215B7">
        <w:rPr>
          <w:rFonts w:ascii="Book Antiqua" w:eastAsia="SimSun" w:hAnsi="Book Antiqua" w:cs="SimSun"/>
          <w:color w:val="000000"/>
          <w:lang w:val="en-US" w:eastAsia="zh-CN"/>
        </w:rPr>
        <w:t xml:space="preserve"> S, Di </w:t>
      </w:r>
      <w:proofErr w:type="spellStart"/>
      <w:r w:rsidRPr="00E215B7">
        <w:rPr>
          <w:rFonts w:ascii="Book Antiqua" w:eastAsia="SimSun" w:hAnsi="Book Antiqua" w:cs="SimSun"/>
          <w:color w:val="000000"/>
          <w:lang w:val="en-US" w:eastAsia="zh-CN"/>
        </w:rPr>
        <w:t>Nardo</w:t>
      </w:r>
      <w:proofErr w:type="spellEnd"/>
      <w:r w:rsidRPr="00E215B7">
        <w:rPr>
          <w:rFonts w:ascii="Book Antiqua" w:eastAsia="SimSun" w:hAnsi="Book Antiqua" w:cs="SimSun"/>
          <w:color w:val="000000"/>
          <w:lang w:val="en-US" w:eastAsia="zh-CN"/>
        </w:rPr>
        <w:t xml:space="preserve"> G. Capsule endoscopy followed by single balloon </w:t>
      </w:r>
      <w:proofErr w:type="spellStart"/>
      <w:r w:rsidRPr="00E215B7">
        <w:rPr>
          <w:rFonts w:ascii="Book Antiqua" w:eastAsia="SimSun" w:hAnsi="Book Antiqua" w:cs="SimSun"/>
          <w:color w:val="000000"/>
          <w:lang w:val="en-US" w:eastAsia="zh-CN"/>
        </w:rPr>
        <w:t>enteroscopy</w:t>
      </w:r>
      <w:proofErr w:type="spellEnd"/>
      <w:r w:rsidRPr="00E215B7">
        <w:rPr>
          <w:rFonts w:ascii="Book Antiqua" w:eastAsia="SimSun" w:hAnsi="Book Antiqua" w:cs="SimSun"/>
          <w:color w:val="000000"/>
          <w:lang w:val="en-US" w:eastAsia="zh-CN"/>
        </w:rPr>
        <w:t xml:space="preserve"> in children with obscure gastrointestinal bleeding: a combined approach. </w:t>
      </w:r>
      <w:r w:rsidRPr="00E215B7">
        <w:rPr>
          <w:rFonts w:ascii="Book Antiqua" w:eastAsia="SimSun" w:hAnsi="Book Antiqua" w:cs="SimSun"/>
          <w:i/>
          <w:iCs/>
          <w:color w:val="000000"/>
          <w:lang w:val="en-US" w:eastAsia="zh-CN"/>
        </w:rPr>
        <w:t>Dig Liver Dis</w:t>
      </w:r>
      <w:r w:rsidRPr="00E215B7">
        <w:rPr>
          <w:rFonts w:ascii="Book Antiqua" w:eastAsia="SimSun" w:hAnsi="Book Antiqua" w:cs="SimSun"/>
          <w:color w:val="000000"/>
          <w:lang w:val="en-US" w:eastAsia="zh-CN"/>
        </w:rPr>
        <w:t> 2015; </w:t>
      </w:r>
      <w:r w:rsidRPr="00E215B7">
        <w:rPr>
          <w:rFonts w:ascii="Book Antiqua" w:eastAsia="SimSun" w:hAnsi="Book Antiqua" w:cs="SimSun"/>
          <w:b/>
          <w:bCs/>
          <w:color w:val="000000"/>
          <w:lang w:val="en-US" w:eastAsia="zh-CN"/>
        </w:rPr>
        <w:t>47</w:t>
      </w:r>
      <w:r w:rsidRPr="00E215B7">
        <w:rPr>
          <w:rFonts w:ascii="Book Antiqua" w:eastAsia="SimSun" w:hAnsi="Book Antiqua" w:cs="SimSun"/>
          <w:color w:val="000000"/>
          <w:lang w:val="en-US" w:eastAsia="zh-CN"/>
        </w:rPr>
        <w:t>: 125-130 [PMID: 25266487 DOI: 10.1016/j.dld.2014.09.001]</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lastRenderedPageBreak/>
        <w:t>3</w:t>
      </w:r>
      <w:r w:rsidRPr="00E215B7">
        <w:rPr>
          <w:rFonts w:ascii="Book Antiqua" w:eastAsia="SimSun" w:hAnsi="Book Antiqua" w:cs="SimSun" w:hint="eastAsia"/>
          <w:color w:val="000000"/>
          <w:lang w:val="en-US" w:eastAsia="zh-CN"/>
        </w:rPr>
        <w:t>2</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Yokoyama K</w:t>
      </w:r>
      <w:r w:rsidRPr="00E215B7">
        <w:rPr>
          <w:rFonts w:ascii="Book Antiqua" w:eastAsia="SimSun" w:hAnsi="Book Antiqua" w:cs="SimSun"/>
          <w:color w:val="000000"/>
          <w:lang w:val="en-US" w:eastAsia="zh-CN"/>
        </w:rPr>
        <w:t xml:space="preserve">, Yano T, </w:t>
      </w:r>
      <w:proofErr w:type="spellStart"/>
      <w:r w:rsidRPr="00E215B7">
        <w:rPr>
          <w:rFonts w:ascii="Book Antiqua" w:eastAsia="SimSun" w:hAnsi="Book Antiqua" w:cs="SimSun"/>
          <w:color w:val="000000"/>
          <w:lang w:val="en-US" w:eastAsia="zh-CN"/>
        </w:rPr>
        <w:t>Kumagai</w:t>
      </w:r>
      <w:proofErr w:type="spellEnd"/>
      <w:r w:rsidRPr="00E215B7">
        <w:rPr>
          <w:rFonts w:ascii="Book Antiqua" w:eastAsia="SimSun" w:hAnsi="Book Antiqua" w:cs="SimSun"/>
          <w:color w:val="000000"/>
          <w:lang w:val="en-US" w:eastAsia="zh-CN"/>
        </w:rPr>
        <w:t xml:space="preserve"> H, Mizuta K, Ono S, </w:t>
      </w:r>
      <w:proofErr w:type="spellStart"/>
      <w:r w:rsidRPr="00E215B7">
        <w:rPr>
          <w:rFonts w:ascii="Book Antiqua" w:eastAsia="SimSun" w:hAnsi="Book Antiqua" w:cs="SimSun"/>
          <w:color w:val="000000"/>
          <w:lang w:val="en-US" w:eastAsia="zh-CN"/>
        </w:rPr>
        <w:t>Imagawa</w:t>
      </w:r>
      <w:proofErr w:type="spellEnd"/>
      <w:r w:rsidRPr="00E215B7">
        <w:rPr>
          <w:rFonts w:ascii="Book Antiqua" w:eastAsia="SimSun" w:hAnsi="Book Antiqua" w:cs="SimSun"/>
          <w:color w:val="000000"/>
          <w:lang w:val="en-US" w:eastAsia="zh-CN"/>
        </w:rPr>
        <w:t xml:space="preserve"> T, Yamamoto H, Yamagata T. Double-balloon </w:t>
      </w:r>
      <w:proofErr w:type="spellStart"/>
      <w:r w:rsidRPr="00E215B7">
        <w:rPr>
          <w:rFonts w:ascii="Book Antiqua" w:eastAsia="SimSun" w:hAnsi="Book Antiqua" w:cs="SimSun"/>
          <w:color w:val="000000"/>
          <w:lang w:val="en-US" w:eastAsia="zh-CN"/>
        </w:rPr>
        <w:t>Enteroscopy</w:t>
      </w:r>
      <w:proofErr w:type="spellEnd"/>
      <w:r w:rsidRPr="00E215B7">
        <w:rPr>
          <w:rFonts w:ascii="Book Antiqua" w:eastAsia="SimSun" w:hAnsi="Book Antiqua" w:cs="SimSun"/>
          <w:color w:val="000000"/>
          <w:lang w:val="en-US" w:eastAsia="zh-CN"/>
        </w:rPr>
        <w:t xml:space="preserve"> for Pediatric Patients: Evaluation of Safety and Efficacy in 257 Cases.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Nutr</w:t>
      </w:r>
      <w:proofErr w:type="spellEnd"/>
      <w:r w:rsidRPr="00E215B7">
        <w:rPr>
          <w:rFonts w:ascii="Book Antiqua" w:eastAsia="SimSun" w:hAnsi="Book Antiqua" w:cs="SimSun"/>
          <w:color w:val="000000"/>
          <w:lang w:val="en-US" w:eastAsia="zh-CN"/>
        </w:rPr>
        <w:t> 2016; </w:t>
      </w:r>
      <w:r w:rsidRPr="00E215B7">
        <w:rPr>
          <w:rFonts w:ascii="Book Antiqua" w:eastAsia="SimSun" w:hAnsi="Book Antiqua" w:cs="SimSun"/>
          <w:b/>
          <w:bCs/>
          <w:color w:val="000000"/>
          <w:lang w:val="en-US" w:eastAsia="zh-CN"/>
        </w:rPr>
        <w:t>63</w:t>
      </w:r>
      <w:r w:rsidRPr="00E215B7">
        <w:rPr>
          <w:rFonts w:ascii="Book Antiqua" w:eastAsia="SimSun" w:hAnsi="Book Antiqua" w:cs="SimSun"/>
          <w:color w:val="000000"/>
          <w:lang w:val="en-US" w:eastAsia="zh-CN"/>
        </w:rPr>
        <w:t>: 34-40 [PMID: 26628449 DOI: 10.1097/MPG.0000000000001048]</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3</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Urs</w:t>
      </w:r>
      <w:proofErr w:type="spellEnd"/>
      <w:r w:rsidRPr="00E215B7">
        <w:rPr>
          <w:rFonts w:ascii="Book Antiqua" w:eastAsia="SimSun" w:hAnsi="Book Antiqua" w:cs="SimSun"/>
          <w:b/>
          <w:bCs/>
          <w:color w:val="000000"/>
          <w:lang w:val="en-US" w:eastAsia="zh-CN"/>
        </w:rPr>
        <w:t xml:space="preserve"> AN</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Martinelli</w:t>
      </w:r>
      <w:proofErr w:type="spellEnd"/>
      <w:r w:rsidRPr="00E215B7">
        <w:rPr>
          <w:rFonts w:ascii="Book Antiqua" w:eastAsia="SimSun" w:hAnsi="Book Antiqua" w:cs="SimSun"/>
          <w:color w:val="000000"/>
          <w:lang w:val="en-US" w:eastAsia="zh-CN"/>
        </w:rPr>
        <w:t xml:space="preserve"> M, Rao P, Thomson MA. Diagnostic and therapeutic utility of double-balloon </w:t>
      </w:r>
      <w:proofErr w:type="spellStart"/>
      <w:r w:rsidRPr="00E215B7">
        <w:rPr>
          <w:rFonts w:ascii="Book Antiqua" w:eastAsia="SimSun" w:hAnsi="Book Antiqua" w:cs="SimSun"/>
          <w:color w:val="000000"/>
          <w:lang w:val="en-US" w:eastAsia="zh-CN"/>
        </w:rPr>
        <w:t>enteroscopy</w:t>
      </w:r>
      <w:proofErr w:type="spellEnd"/>
      <w:r w:rsidRPr="00E215B7">
        <w:rPr>
          <w:rFonts w:ascii="Book Antiqua" w:eastAsia="SimSun" w:hAnsi="Book Antiqua" w:cs="SimSun"/>
          <w:color w:val="000000"/>
          <w:lang w:val="en-US" w:eastAsia="zh-CN"/>
        </w:rPr>
        <w:t xml:space="preserve"> in children.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Nutr</w:t>
      </w:r>
      <w:proofErr w:type="spellEnd"/>
      <w:r w:rsidRPr="00E215B7">
        <w:rPr>
          <w:rFonts w:ascii="Book Antiqua" w:eastAsia="SimSun" w:hAnsi="Book Antiqua" w:cs="SimSun"/>
          <w:color w:val="000000"/>
          <w:lang w:val="en-US" w:eastAsia="zh-CN"/>
        </w:rPr>
        <w:t> 2014; </w:t>
      </w:r>
      <w:r w:rsidRPr="00E215B7">
        <w:rPr>
          <w:rFonts w:ascii="Book Antiqua" w:eastAsia="SimSun" w:hAnsi="Book Antiqua" w:cs="SimSun"/>
          <w:b/>
          <w:bCs/>
          <w:color w:val="000000"/>
          <w:lang w:val="en-US" w:eastAsia="zh-CN"/>
        </w:rPr>
        <w:t>58</w:t>
      </w:r>
      <w:r w:rsidRPr="00E215B7">
        <w:rPr>
          <w:rFonts w:ascii="Book Antiqua" w:eastAsia="SimSun" w:hAnsi="Book Antiqua" w:cs="SimSun"/>
          <w:color w:val="000000"/>
          <w:lang w:val="en-US" w:eastAsia="zh-CN"/>
        </w:rPr>
        <w:t>: 204-212 [PMID: 24126830 DOI: 10.1097/MPG.0000000000000192]</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4</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Kaye RD</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Towbin</w:t>
      </w:r>
      <w:proofErr w:type="spellEnd"/>
      <w:r w:rsidRPr="00E215B7">
        <w:rPr>
          <w:rFonts w:ascii="Book Antiqua" w:eastAsia="SimSun" w:hAnsi="Book Antiqua" w:cs="SimSun"/>
          <w:color w:val="000000"/>
          <w:lang w:val="en-US" w:eastAsia="zh-CN"/>
        </w:rPr>
        <w:t xml:space="preserve"> RB. Imaging and intervention in the gastrointestinal tract in children.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Clin</w:t>
      </w:r>
      <w:proofErr w:type="spellEnd"/>
      <w:r w:rsidRPr="00E215B7">
        <w:rPr>
          <w:rFonts w:ascii="Book Antiqua" w:eastAsia="SimSun" w:hAnsi="Book Antiqua" w:cs="SimSun"/>
          <w:i/>
          <w:iCs/>
          <w:color w:val="000000"/>
          <w:lang w:val="en-US" w:eastAsia="zh-CN"/>
        </w:rPr>
        <w:t xml:space="preserve"> North Am</w:t>
      </w:r>
      <w:r w:rsidRPr="00E215B7">
        <w:rPr>
          <w:rFonts w:ascii="Book Antiqua" w:eastAsia="SimSun" w:hAnsi="Book Antiqua" w:cs="SimSun"/>
          <w:color w:val="000000"/>
          <w:lang w:val="en-US" w:eastAsia="zh-CN"/>
        </w:rPr>
        <w:t> 2002; </w:t>
      </w:r>
      <w:r w:rsidRPr="00E215B7">
        <w:rPr>
          <w:rFonts w:ascii="Book Antiqua" w:eastAsia="SimSun" w:hAnsi="Book Antiqua" w:cs="SimSun"/>
          <w:b/>
          <w:bCs/>
          <w:color w:val="000000"/>
          <w:lang w:val="en-US" w:eastAsia="zh-CN"/>
        </w:rPr>
        <w:t>31</w:t>
      </w:r>
      <w:r w:rsidRPr="00E215B7">
        <w:rPr>
          <w:rFonts w:ascii="Book Antiqua" w:eastAsia="SimSun" w:hAnsi="Book Antiqua" w:cs="SimSun"/>
          <w:color w:val="000000"/>
          <w:lang w:val="en-US" w:eastAsia="zh-CN"/>
        </w:rPr>
        <w:t>: 897-923, viii [PMID: 12481737]</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5</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Racadio</w:t>
      </w:r>
      <w:proofErr w:type="spellEnd"/>
      <w:r w:rsidRPr="00E215B7">
        <w:rPr>
          <w:rFonts w:ascii="Book Antiqua" w:eastAsia="SimSun" w:hAnsi="Book Antiqua" w:cs="SimSun"/>
          <w:b/>
          <w:bCs/>
          <w:color w:val="000000"/>
          <w:lang w:val="en-US" w:eastAsia="zh-CN"/>
        </w:rPr>
        <w:t xml:space="preserve"> JM</w:t>
      </w:r>
      <w:r w:rsidRPr="00E215B7">
        <w:rPr>
          <w:rFonts w:ascii="Book Antiqua" w:eastAsia="SimSun" w:hAnsi="Book Antiqua" w:cs="SimSun"/>
          <w:color w:val="000000"/>
          <w:lang w:val="en-US" w:eastAsia="zh-CN"/>
        </w:rPr>
        <w:t>, Agha AK, Johnson ND, Warner BW. Imaging and radiological interventional techniques for gastrointestinal bleeding in children. </w:t>
      </w:r>
      <w:proofErr w:type="spellStart"/>
      <w:r w:rsidRPr="00E215B7">
        <w:rPr>
          <w:rFonts w:ascii="Book Antiqua" w:eastAsia="SimSun" w:hAnsi="Book Antiqua" w:cs="SimSun"/>
          <w:i/>
          <w:iCs/>
          <w:color w:val="000000"/>
          <w:lang w:val="en-US" w:eastAsia="zh-CN"/>
        </w:rPr>
        <w:t>Semin</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Surg</w:t>
      </w:r>
      <w:proofErr w:type="spellEnd"/>
      <w:r w:rsidRPr="00E215B7">
        <w:rPr>
          <w:rFonts w:ascii="Book Antiqua" w:eastAsia="SimSun" w:hAnsi="Book Antiqua" w:cs="SimSun"/>
          <w:color w:val="000000"/>
          <w:lang w:val="en-US" w:eastAsia="zh-CN"/>
        </w:rPr>
        <w:t> 1999; </w:t>
      </w:r>
      <w:r w:rsidRPr="00E215B7">
        <w:rPr>
          <w:rFonts w:ascii="Book Antiqua" w:eastAsia="SimSun" w:hAnsi="Book Antiqua" w:cs="SimSun"/>
          <w:b/>
          <w:bCs/>
          <w:color w:val="000000"/>
          <w:lang w:val="en-US" w:eastAsia="zh-CN"/>
        </w:rPr>
        <w:t>8</w:t>
      </w:r>
      <w:r w:rsidRPr="00E215B7">
        <w:rPr>
          <w:rFonts w:ascii="Book Antiqua" w:eastAsia="SimSun" w:hAnsi="Book Antiqua" w:cs="SimSun"/>
          <w:color w:val="000000"/>
          <w:lang w:val="en-US" w:eastAsia="zh-CN"/>
        </w:rPr>
        <w:t>: 181-192 [PMID: 10573428]</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6</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Hongsakul</w:t>
      </w:r>
      <w:proofErr w:type="spellEnd"/>
      <w:r w:rsidRPr="00E215B7">
        <w:rPr>
          <w:rFonts w:ascii="Book Antiqua" w:eastAsia="SimSun" w:hAnsi="Book Antiqua" w:cs="SimSun"/>
          <w:b/>
          <w:bCs/>
          <w:color w:val="000000"/>
          <w:lang w:val="en-US" w:eastAsia="zh-CN"/>
        </w:rPr>
        <w:t xml:space="preserve"> K</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Pakdeejit</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Tanutit</w:t>
      </w:r>
      <w:proofErr w:type="spellEnd"/>
      <w:r w:rsidRPr="00E215B7">
        <w:rPr>
          <w:rFonts w:ascii="Book Antiqua" w:eastAsia="SimSun" w:hAnsi="Book Antiqua" w:cs="SimSun"/>
          <w:color w:val="000000"/>
          <w:lang w:val="en-US" w:eastAsia="zh-CN"/>
        </w:rPr>
        <w:t xml:space="preserve"> P. Outcome and predictive factors of successful </w:t>
      </w:r>
      <w:proofErr w:type="spellStart"/>
      <w:r w:rsidRPr="00E215B7">
        <w:rPr>
          <w:rFonts w:ascii="Book Antiqua" w:eastAsia="SimSun" w:hAnsi="Book Antiqua" w:cs="SimSun"/>
          <w:color w:val="000000"/>
          <w:lang w:val="en-US" w:eastAsia="zh-CN"/>
        </w:rPr>
        <w:t>transarterial</w:t>
      </w:r>
      <w:proofErr w:type="spellEnd"/>
      <w:r w:rsidRPr="00E215B7">
        <w:rPr>
          <w:rFonts w:ascii="Book Antiqua" w:eastAsia="SimSun" w:hAnsi="Book Antiqua" w:cs="SimSun"/>
          <w:color w:val="000000"/>
          <w:lang w:val="en-US" w:eastAsia="zh-CN"/>
        </w:rPr>
        <w:t xml:space="preserve"> embolization for the treatment of acute gastrointestinal hemorrhage. </w:t>
      </w:r>
      <w:proofErr w:type="spellStart"/>
      <w:r w:rsidRPr="00E215B7">
        <w:rPr>
          <w:rFonts w:ascii="Book Antiqua" w:eastAsia="SimSun" w:hAnsi="Book Antiqua" w:cs="SimSun"/>
          <w:i/>
          <w:iCs/>
          <w:color w:val="000000"/>
          <w:lang w:val="en-US" w:eastAsia="zh-CN"/>
        </w:rPr>
        <w:t>Acta</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Radiol</w:t>
      </w:r>
      <w:proofErr w:type="spellEnd"/>
      <w:r w:rsidRPr="00E215B7">
        <w:rPr>
          <w:rFonts w:ascii="Book Antiqua" w:eastAsia="SimSun" w:hAnsi="Book Antiqua" w:cs="SimSun"/>
          <w:color w:val="000000"/>
          <w:lang w:val="en-US" w:eastAsia="zh-CN"/>
        </w:rPr>
        <w:t> 2014; </w:t>
      </w:r>
      <w:r w:rsidRPr="00E215B7">
        <w:rPr>
          <w:rFonts w:ascii="Book Antiqua" w:eastAsia="SimSun" w:hAnsi="Book Antiqua" w:cs="SimSun"/>
          <w:b/>
          <w:bCs/>
          <w:color w:val="000000"/>
          <w:lang w:val="en-US" w:eastAsia="zh-CN"/>
        </w:rPr>
        <w:t>55</w:t>
      </w:r>
      <w:r w:rsidRPr="00E215B7">
        <w:rPr>
          <w:rFonts w:ascii="Book Antiqua" w:eastAsia="SimSun" w:hAnsi="Book Antiqua" w:cs="SimSun"/>
          <w:color w:val="000000"/>
          <w:lang w:val="en-US" w:eastAsia="zh-CN"/>
        </w:rPr>
        <w:t>: 186-194 [PMID: 23904090 DOI: 10.1177/0284185113494985]</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7</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Wei KL</w:t>
      </w:r>
      <w:r w:rsidRPr="00E215B7">
        <w:rPr>
          <w:rFonts w:ascii="Book Antiqua" w:eastAsia="SimSun" w:hAnsi="Book Antiqua" w:cs="SimSun"/>
          <w:color w:val="000000"/>
          <w:lang w:val="en-US" w:eastAsia="zh-CN"/>
        </w:rPr>
        <w:t>, Tung SY, Sheen CH, Chang TS, Lee IL, Wu CS. Effect of oral esomeprazole on recurrent bleeding after endoscopic treatment of bleeding peptic ulcers.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2007; </w:t>
      </w:r>
      <w:r w:rsidRPr="00E215B7">
        <w:rPr>
          <w:rFonts w:ascii="Book Antiqua" w:eastAsia="SimSun" w:hAnsi="Book Antiqua" w:cs="SimSun"/>
          <w:b/>
          <w:bCs/>
          <w:color w:val="000000"/>
          <w:lang w:val="en-US" w:eastAsia="zh-CN"/>
        </w:rPr>
        <w:t>22</w:t>
      </w:r>
      <w:r w:rsidRPr="00E215B7">
        <w:rPr>
          <w:rFonts w:ascii="Book Antiqua" w:eastAsia="SimSun" w:hAnsi="Book Antiqua" w:cs="SimSun"/>
          <w:color w:val="000000"/>
          <w:lang w:val="en-US" w:eastAsia="zh-CN"/>
        </w:rPr>
        <w:t>: 43-46 [PMID: 17201879 DOI: 10.1111/j.1440-1746.2006.04354.x]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3</w:t>
      </w:r>
      <w:r w:rsidRPr="00E215B7">
        <w:rPr>
          <w:rFonts w:ascii="Book Antiqua" w:eastAsia="SimSun" w:hAnsi="Book Antiqua" w:cs="SimSun" w:hint="eastAsia"/>
          <w:color w:val="000000"/>
          <w:lang w:val="en-US" w:eastAsia="zh-CN"/>
        </w:rPr>
        <w:t>8</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D'Amico G</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Pietrosi</w:t>
      </w:r>
      <w:proofErr w:type="spellEnd"/>
      <w:r w:rsidRPr="00E215B7">
        <w:rPr>
          <w:rFonts w:ascii="Book Antiqua" w:eastAsia="SimSun" w:hAnsi="Book Antiqua" w:cs="SimSun"/>
          <w:color w:val="000000"/>
          <w:lang w:val="en-US" w:eastAsia="zh-CN"/>
        </w:rPr>
        <w:t xml:space="preserve"> G, Tarantino I, </w:t>
      </w:r>
      <w:proofErr w:type="spellStart"/>
      <w:r w:rsidRPr="00E215B7">
        <w:rPr>
          <w:rFonts w:ascii="Book Antiqua" w:eastAsia="SimSun" w:hAnsi="Book Antiqua" w:cs="SimSun"/>
          <w:color w:val="000000"/>
          <w:lang w:val="en-US" w:eastAsia="zh-CN"/>
        </w:rPr>
        <w:t>Pagliaro</w:t>
      </w:r>
      <w:proofErr w:type="spellEnd"/>
      <w:r w:rsidRPr="00E215B7">
        <w:rPr>
          <w:rFonts w:ascii="Book Antiqua" w:eastAsia="SimSun" w:hAnsi="Book Antiqua" w:cs="SimSun"/>
          <w:color w:val="000000"/>
          <w:lang w:val="en-US" w:eastAsia="zh-CN"/>
        </w:rPr>
        <w:t xml:space="preserve"> L. Emergency sclerotherapy versus vasoactive drugs for variceal bleeding in cirrhosis: a Cochrane meta-analysis. </w:t>
      </w:r>
      <w:r w:rsidRPr="00E215B7">
        <w:rPr>
          <w:rFonts w:ascii="Book Antiqua" w:eastAsia="SimSun" w:hAnsi="Book Antiqua" w:cs="SimSun"/>
          <w:i/>
          <w:iCs/>
          <w:color w:val="000000"/>
          <w:lang w:val="en-US" w:eastAsia="zh-CN"/>
        </w:rPr>
        <w:t>Gastroenterology</w:t>
      </w:r>
      <w:r w:rsidRPr="00E215B7">
        <w:rPr>
          <w:rFonts w:ascii="Book Antiqua" w:eastAsia="SimSun" w:hAnsi="Book Antiqua" w:cs="SimSun"/>
          <w:color w:val="000000"/>
          <w:lang w:val="en-US" w:eastAsia="zh-CN"/>
        </w:rPr>
        <w:t> 2003; </w:t>
      </w:r>
      <w:r w:rsidRPr="00E215B7">
        <w:rPr>
          <w:rFonts w:ascii="Book Antiqua" w:eastAsia="SimSun" w:hAnsi="Book Antiqua" w:cs="SimSun"/>
          <w:b/>
          <w:bCs/>
          <w:color w:val="000000"/>
          <w:lang w:val="en-US" w:eastAsia="zh-CN"/>
        </w:rPr>
        <w:t>124</w:t>
      </w:r>
      <w:r w:rsidRPr="00E215B7">
        <w:rPr>
          <w:rFonts w:ascii="Book Antiqua" w:eastAsia="SimSun" w:hAnsi="Book Antiqua" w:cs="SimSun"/>
          <w:color w:val="000000"/>
          <w:lang w:val="en-US" w:eastAsia="zh-CN"/>
        </w:rPr>
        <w:t>: 1277-1291 [PMID: 12730868]</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hint="eastAsia"/>
          <w:color w:val="000000"/>
          <w:lang w:val="en-US" w:eastAsia="zh-CN"/>
        </w:rPr>
        <w:t>39</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Cardile</w:t>
      </w:r>
      <w:proofErr w:type="spellEnd"/>
      <w:r w:rsidRPr="00E215B7">
        <w:rPr>
          <w:rFonts w:ascii="Book Antiqua" w:eastAsia="SimSun" w:hAnsi="Book Antiqua" w:cs="SimSun"/>
          <w:b/>
          <w:bCs/>
          <w:color w:val="000000"/>
          <w:lang w:val="en-US" w:eastAsia="zh-CN"/>
        </w:rPr>
        <w:t xml:space="preserve"> S</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Martinelli</w:t>
      </w:r>
      <w:proofErr w:type="spellEnd"/>
      <w:r w:rsidRPr="00E215B7">
        <w:rPr>
          <w:rFonts w:ascii="Book Antiqua" w:eastAsia="SimSun" w:hAnsi="Book Antiqua" w:cs="SimSun"/>
          <w:color w:val="000000"/>
          <w:lang w:val="en-US" w:eastAsia="zh-CN"/>
        </w:rPr>
        <w:t xml:space="preserve"> M, </w:t>
      </w:r>
      <w:proofErr w:type="spellStart"/>
      <w:r w:rsidRPr="00E215B7">
        <w:rPr>
          <w:rFonts w:ascii="Book Antiqua" w:eastAsia="SimSun" w:hAnsi="Book Antiqua" w:cs="SimSun"/>
          <w:color w:val="000000"/>
          <w:lang w:val="en-US" w:eastAsia="zh-CN"/>
        </w:rPr>
        <w:t>Barabino</w:t>
      </w:r>
      <w:proofErr w:type="spellEnd"/>
      <w:r w:rsidRPr="00E215B7">
        <w:rPr>
          <w:rFonts w:ascii="Book Antiqua" w:eastAsia="SimSun" w:hAnsi="Book Antiqua" w:cs="SimSun"/>
          <w:color w:val="000000"/>
          <w:lang w:val="en-US" w:eastAsia="zh-CN"/>
        </w:rPr>
        <w:t xml:space="preserve"> A, </w:t>
      </w:r>
      <w:proofErr w:type="spellStart"/>
      <w:r w:rsidRPr="00E215B7">
        <w:rPr>
          <w:rFonts w:ascii="Book Antiqua" w:eastAsia="SimSun" w:hAnsi="Book Antiqua" w:cs="SimSun"/>
          <w:color w:val="000000"/>
          <w:lang w:val="en-US" w:eastAsia="zh-CN"/>
        </w:rPr>
        <w:t>Gandullia</w:t>
      </w:r>
      <w:proofErr w:type="spellEnd"/>
      <w:r w:rsidRPr="00E215B7">
        <w:rPr>
          <w:rFonts w:ascii="Book Antiqua" w:eastAsia="SimSun" w:hAnsi="Book Antiqua" w:cs="SimSun"/>
          <w:color w:val="000000"/>
          <w:lang w:val="en-US" w:eastAsia="zh-CN"/>
        </w:rPr>
        <w:t xml:space="preserve"> P, Oliva S, Di </w:t>
      </w:r>
      <w:proofErr w:type="spellStart"/>
      <w:r w:rsidRPr="00E215B7">
        <w:rPr>
          <w:rFonts w:ascii="Book Antiqua" w:eastAsia="SimSun" w:hAnsi="Book Antiqua" w:cs="SimSun"/>
          <w:color w:val="000000"/>
          <w:lang w:val="en-US" w:eastAsia="zh-CN"/>
        </w:rPr>
        <w:t>Nardo</w:t>
      </w:r>
      <w:proofErr w:type="spellEnd"/>
      <w:r w:rsidRPr="00E215B7">
        <w:rPr>
          <w:rFonts w:ascii="Book Antiqua" w:eastAsia="SimSun" w:hAnsi="Book Antiqua" w:cs="SimSun"/>
          <w:color w:val="000000"/>
          <w:lang w:val="en-US" w:eastAsia="zh-CN"/>
        </w:rPr>
        <w:t xml:space="preserve"> G, </w:t>
      </w:r>
      <w:proofErr w:type="spellStart"/>
      <w:r w:rsidRPr="00E215B7">
        <w:rPr>
          <w:rFonts w:ascii="Book Antiqua" w:eastAsia="SimSun" w:hAnsi="Book Antiqua" w:cs="SimSun"/>
          <w:color w:val="000000"/>
          <w:lang w:val="en-US" w:eastAsia="zh-CN"/>
        </w:rPr>
        <w:t>Dall'Oglio</w:t>
      </w:r>
      <w:proofErr w:type="spellEnd"/>
      <w:r w:rsidRPr="00E215B7">
        <w:rPr>
          <w:rFonts w:ascii="Book Antiqua" w:eastAsia="SimSun" w:hAnsi="Book Antiqua" w:cs="SimSun"/>
          <w:color w:val="000000"/>
          <w:lang w:val="en-US" w:eastAsia="zh-CN"/>
        </w:rPr>
        <w:t xml:space="preserve"> L, Rea F, </w:t>
      </w:r>
      <w:proofErr w:type="spellStart"/>
      <w:r w:rsidRPr="00E215B7">
        <w:rPr>
          <w:rFonts w:ascii="Book Antiqua" w:eastAsia="SimSun" w:hAnsi="Book Antiqua" w:cs="SimSun"/>
          <w:color w:val="000000"/>
          <w:lang w:val="en-US" w:eastAsia="zh-CN"/>
        </w:rPr>
        <w:t>de'Angelis</w:t>
      </w:r>
      <w:proofErr w:type="spellEnd"/>
      <w:r w:rsidRPr="00E215B7">
        <w:rPr>
          <w:rFonts w:ascii="Book Antiqua" w:eastAsia="SimSun" w:hAnsi="Book Antiqua" w:cs="SimSun"/>
          <w:color w:val="000000"/>
          <w:lang w:val="en-US" w:eastAsia="zh-CN"/>
        </w:rPr>
        <w:t xml:space="preserve"> GL, </w:t>
      </w:r>
      <w:proofErr w:type="spellStart"/>
      <w:r w:rsidRPr="00E215B7">
        <w:rPr>
          <w:rFonts w:ascii="Book Antiqua" w:eastAsia="SimSun" w:hAnsi="Book Antiqua" w:cs="SimSun"/>
          <w:color w:val="000000"/>
          <w:lang w:val="en-US" w:eastAsia="zh-CN"/>
        </w:rPr>
        <w:t>Bizzarri</w:t>
      </w:r>
      <w:proofErr w:type="spellEnd"/>
      <w:r w:rsidRPr="00E215B7">
        <w:rPr>
          <w:rFonts w:ascii="Book Antiqua" w:eastAsia="SimSun" w:hAnsi="Book Antiqua" w:cs="SimSun"/>
          <w:color w:val="000000"/>
          <w:lang w:val="en-US" w:eastAsia="zh-CN"/>
        </w:rPr>
        <w:t xml:space="preserve"> B, </w:t>
      </w:r>
      <w:proofErr w:type="spellStart"/>
      <w:r w:rsidRPr="00E215B7">
        <w:rPr>
          <w:rFonts w:ascii="Book Antiqua" w:eastAsia="SimSun" w:hAnsi="Book Antiqua" w:cs="SimSun"/>
          <w:color w:val="000000"/>
          <w:lang w:val="en-US" w:eastAsia="zh-CN"/>
        </w:rPr>
        <w:t>Guariso</w:t>
      </w:r>
      <w:proofErr w:type="spellEnd"/>
      <w:r w:rsidRPr="00E215B7">
        <w:rPr>
          <w:rFonts w:ascii="Book Antiqua" w:eastAsia="SimSun" w:hAnsi="Book Antiqua" w:cs="SimSun"/>
          <w:color w:val="000000"/>
          <w:lang w:val="en-US" w:eastAsia="zh-CN"/>
        </w:rPr>
        <w:t xml:space="preserve"> G, </w:t>
      </w:r>
      <w:proofErr w:type="spellStart"/>
      <w:r w:rsidRPr="00E215B7">
        <w:rPr>
          <w:rFonts w:ascii="Book Antiqua" w:eastAsia="SimSun" w:hAnsi="Book Antiqua" w:cs="SimSun"/>
          <w:color w:val="000000"/>
          <w:lang w:val="en-US" w:eastAsia="zh-CN"/>
        </w:rPr>
        <w:t>Masci</w:t>
      </w:r>
      <w:proofErr w:type="spellEnd"/>
      <w:r w:rsidRPr="00E215B7">
        <w:rPr>
          <w:rFonts w:ascii="Book Antiqua" w:eastAsia="SimSun" w:hAnsi="Book Antiqua" w:cs="SimSun"/>
          <w:color w:val="000000"/>
          <w:lang w:val="en-US" w:eastAsia="zh-CN"/>
        </w:rPr>
        <w:t xml:space="preserve"> E, </w:t>
      </w:r>
      <w:proofErr w:type="spellStart"/>
      <w:r w:rsidRPr="00E215B7">
        <w:rPr>
          <w:rFonts w:ascii="Book Antiqua" w:eastAsia="SimSun" w:hAnsi="Book Antiqua" w:cs="SimSun"/>
          <w:color w:val="000000"/>
          <w:lang w:val="en-US" w:eastAsia="zh-CN"/>
        </w:rPr>
        <w:t>Staiano</w:t>
      </w:r>
      <w:proofErr w:type="spellEnd"/>
      <w:r w:rsidRPr="00E215B7">
        <w:rPr>
          <w:rFonts w:ascii="Book Antiqua" w:eastAsia="SimSun" w:hAnsi="Book Antiqua" w:cs="SimSun"/>
          <w:color w:val="000000"/>
          <w:lang w:val="en-US" w:eastAsia="zh-CN"/>
        </w:rPr>
        <w:t xml:space="preserve"> A, Miele E, Romano C. Italian survey on non-steroidal anti-inflammatory drugs and gastrointestinal bleeding in children. </w:t>
      </w:r>
      <w:r w:rsidRPr="00E215B7">
        <w:rPr>
          <w:rFonts w:ascii="Book Antiqua" w:eastAsia="SimSun" w:hAnsi="Book Antiqua" w:cs="SimSun"/>
          <w:i/>
          <w:iCs/>
          <w:color w:val="000000"/>
          <w:lang w:val="en-US" w:eastAsia="zh-CN"/>
        </w:rPr>
        <w:t xml:space="preserve">World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color w:val="000000"/>
          <w:lang w:val="en-US" w:eastAsia="zh-CN"/>
        </w:rPr>
        <w:t> 2016; </w:t>
      </w:r>
      <w:r w:rsidRPr="00E215B7">
        <w:rPr>
          <w:rFonts w:ascii="Book Antiqua" w:eastAsia="SimSun" w:hAnsi="Book Antiqua" w:cs="SimSun"/>
          <w:b/>
          <w:bCs/>
          <w:color w:val="000000"/>
          <w:lang w:val="en-US" w:eastAsia="zh-CN"/>
        </w:rPr>
        <w:t>22</w:t>
      </w:r>
      <w:r w:rsidRPr="00E215B7">
        <w:rPr>
          <w:rFonts w:ascii="Book Antiqua" w:eastAsia="SimSun" w:hAnsi="Book Antiqua" w:cs="SimSun"/>
          <w:color w:val="000000"/>
          <w:lang w:val="en-US" w:eastAsia="zh-CN"/>
        </w:rPr>
        <w:t>: 1877-1883 [PMID: 26855547 DOI: 10.3748/wjg.v22.i5.1877]</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hint="eastAsia"/>
          <w:color w:val="000000"/>
          <w:lang w:val="en-US" w:eastAsia="zh-CN"/>
        </w:rPr>
        <w:t>40</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Burroughs AK</w:t>
      </w:r>
      <w:r w:rsidRPr="00E215B7">
        <w:rPr>
          <w:rFonts w:ascii="Book Antiqua" w:eastAsia="SimSun" w:hAnsi="Book Antiqua" w:cs="SimSun"/>
          <w:color w:val="000000"/>
          <w:lang w:val="en-US" w:eastAsia="zh-CN"/>
        </w:rPr>
        <w:t>. Somatostatin and octreotide for variceal bleeding.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1991; </w:t>
      </w:r>
      <w:r w:rsidRPr="00E215B7">
        <w:rPr>
          <w:rFonts w:ascii="Book Antiqua" w:eastAsia="SimSun" w:hAnsi="Book Antiqua" w:cs="SimSun"/>
          <w:b/>
          <w:bCs/>
          <w:color w:val="000000"/>
          <w:lang w:val="en-US" w:eastAsia="zh-CN"/>
        </w:rPr>
        <w:t>13</w:t>
      </w:r>
      <w:r w:rsidRPr="00E215B7">
        <w:rPr>
          <w:rFonts w:ascii="Book Antiqua" w:eastAsia="SimSun" w:hAnsi="Book Antiqua" w:cs="SimSun"/>
          <w:color w:val="000000"/>
          <w:lang w:val="en-US" w:eastAsia="zh-CN"/>
        </w:rPr>
        <w:t>: 1-4 [PMID: 1680892]</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lastRenderedPageBreak/>
        <w:t>4</w:t>
      </w:r>
      <w:r w:rsidRPr="00E215B7">
        <w:rPr>
          <w:rFonts w:ascii="Book Antiqua" w:eastAsia="SimSun" w:hAnsi="Book Antiqua" w:cs="SimSun" w:hint="eastAsia"/>
          <w:color w:val="000000"/>
          <w:lang w:val="en-US" w:eastAsia="zh-CN"/>
        </w:rPr>
        <w:t>1</w:t>
      </w:r>
      <w:r w:rsidRPr="00E215B7">
        <w:rPr>
          <w:rFonts w:ascii="Book Antiqua" w:eastAsia="SimSun" w:hAnsi="Book Antiqua" w:cs="SimSun"/>
          <w:color w:val="000000"/>
          <w:lang w:val="en-US" w:eastAsia="zh-CN"/>
        </w:rPr>
        <w:t xml:space="preserve"> Starship Children’s Health Clinical Guideline. </w:t>
      </w:r>
      <w:proofErr w:type="spellStart"/>
      <w:r w:rsidRPr="00E215B7">
        <w:rPr>
          <w:rFonts w:ascii="Book Antiqua" w:eastAsia="SimSun" w:hAnsi="Book Antiqua" w:cs="SimSun"/>
          <w:color w:val="000000"/>
          <w:lang w:val="en-US" w:eastAsia="zh-CN"/>
        </w:rPr>
        <w:t>Paediatric</w:t>
      </w:r>
      <w:proofErr w:type="spellEnd"/>
      <w:r w:rsidRPr="00E215B7">
        <w:rPr>
          <w:rFonts w:ascii="Book Antiqua" w:eastAsia="SimSun" w:hAnsi="Book Antiqua" w:cs="SimSun"/>
          <w:color w:val="000000"/>
          <w:lang w:val="en-US" w:eastAsia="zh-CN"/>
        </w:rPr>
        <w:t xml:space="preserve"> Gastroenterology. 2010. Available from: URL: http: //www.adhb.govt.nz/starshipclinicalguidelines/_Documents/GI bleeding.pdf</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2</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Ioannou</w:t>
      </w:r>
      <w:proofErr w:type="spellEnd"/>
      <w:r w:rsidRPr="00E215B7">
        <w:rPr>
          <w:rFonts w:ascii="Book Antiqua" w:eastAsia="SimSun" w:hAnsi="Book Antiqua" w:cs="SimSun"/>
          <w:b/>
          <w:bCs/>
          <w:color w:val="000000"/>
          <w:lang w:val="en-US" w:eastAsia="zh-CN"/>
        </w:rPr>
        <w:t xml:space="preserve"> GN</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Doust</w:t>
      </w:r>
      <w:proofErr w:type="spellEnd"/>
      <w:r w:rsidRPr="00E215B7">
        <w:rPr>
          <w:rFonts w:ascii="Book Antiqua" w:eastAsia="SimSun" w:hAnsi="Book Antiqua" w:cs="SimSun"/>
          <w:color w:val="000000"/>
          <w:lang w:val="en-US" w:eastAsia="zh-CN"/>
        </w:rPr>
        <w:t xml:space="preserve"> J, </w:t>
      </w:r>
      <w:proofErr w:type="spellStart"/>
      <w:r w:rsidRPr="00E215B7">
        <w:rPr>
          <w:rFonts w:ascii="Book Antiqua" w:eastAsia="SimSun" w:hAnsi="Book Antiqua" w:cs="SimSun"/>
          <w:color w:val="000000"/>
          <w:lang w:val="en-US" w:eastAsia="zh-CN"/>
        </w:rPr>
        <w:t>Rockey</w:t>
      </w:r>
      <w:proofErr w:type="spellEnd"/>
      <w:r w:rsidRPr="00E215B7">
        <w:rPr>
          <w:rFonts w:ascii="Book Antiqua" w:eastAsia="SimSun" w:hAnsi="Book Antiqua" w:cs="SimSun"/>
          <w:color w:val="000000"/>
          <w:lang w:val="en-US" w:eastAsia="zh-CN"/>
        </w:rPr>
        <w:t xml:space="preserve"> DC. Systematic review: </w:t>
      </w:r>
      <w:proofErr w:type="spellStart"/>
      <w:r w:rsidRPr="00E215B7">
        <w:rPr>
          <w:rFonts w:ascii="Book Antiqua" w:eastAsia="SimSun" w:hAnsi="Book Antiqua" w:cs="SimSun"/>
          <w:color w:val="000000"/>
          <w:lang w:val="en-US" w:eastAsia="zh-CN"/>
        </w:rPr>
        <w:t>terlipressin</w:t>
      </w:r>
      <w:proofErr w:type="spellEnd"/>
      <w:r w:rsidRPr="00E215B7">
        <w:rPr>
          <w:rFonts w:ascii="Book Antiqua" w:eastAsia="SimSun" w:hAnsi="Book Antiqua" w:cs="SimSun"/>
          <w:color w:val="000000"/>
          <w:lang w:val="en-US" w:eastAsia="zh-CN"/>
        </w:rPr>
        <w:t xml:space="preserve"> in acute </w:t>
      </w:r>
      <w:proofErr w:type="spellStart"/>
      <w:r w:rsidRPr="00E215B7">
        <w:rPr>
          <w:rFonts w:ascii="Book Antiqua" w:eastAsia="SimSun" w:hAnsi="Book Antiqua" w:cs="SimSun"/>
          <w:color w:val="000000"/>
          <w:lang w:val="en-US" w:eastAsia="zh-CN"/>
        </w:rPr>
        <w:t>oesophageal</w:t>
      </w:r>
      <w:proofErr w:type="spellEnd"/>
      <w:r w:rsidRPr="00E215B7">
        <w:rPr>
          <w:rFonts w:ascii="Book Antiqua" w:eastAsia="SimSun" w:hAnsi="Book Antiqua" w:cs="SimSun"/>
          <w:color w:val="000000"/>
          <w:lang w:val="en-US" w:eastAsia="zh-CN"/>
        </w:rPr>
        <w:t xml:space="preserve"> variceal </w:t>
      </w:r>
      <w:proofErr w:type="spellStart"/>
      <w:r w:rsidRPr="00E215B7">
        <w:rPr>
          <w:rFonts w:ascii="Book Antiqua" w:eastAsia="SimSun" w:hAnsi="Book Antiqua" w:cs="SimSun"/>
          <w:color w:val="000000"/>
          <w:lang w:val="en-US" w:eastAsia="zh-CN"/>
        </w:rPr>
        <w:t>haemorrhage</w:t>
      </w:r>
      <w:proofErr w:type="spellEnd"/>
      <w:r w:rsidRPr="00E215B7">
        <w:rPr>
          <w:rFonts w:ascii="Book Antiqua" w:eastAsia="SimSun" w:hAnsi="Book Antiqua" w:cs="SimSun"/>
          <w:color w:val="000000"/>
          <w:lang w:val="en-US" w:eastAsia="zh-CN"/>
        </w:rPr>
        <w:t>. </w:t>
      </w:r>
      <w:r w:rsidRPr="00E215B7">
        <w:rPr>
          <w:rFonts w:ascii="Book Antiqua" w:eastAsia="SimSun" w:hAnsi="Book Antiqua" w:cs="SimSun"/>
          <w:i/>
          <w:iCs/>
          <w:color w:val="000000"/>
          <w:lang w:val="en-US" w:eastAsia="zh-CN"/>
        </w:rPr>
        <w:t xml:space="preserve">Aliment </w:t>
      </w:r>
      <w:proofErr w:type="spellStart"/>
      <w:r w:rsidRPr="00E215B7">
        <w:rPr>
          <w:rFonts w:ascii="Book Antiqua" w:eastAsia="SimSun" w:hAnsi="Book Antiqua" w:cs="SimSun"/>
          <w:i/>
          <w:iCs/>
          <w:color w:val="000000"/>
          <w:lang w:val="en-US" w:eastAsia="zh-CN"/>
        </w:rPr>
        <w:t>Pharmacol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Ther</w:t>
      </w:r>
      <w:proofErr w:type="spellEnd"/>
      <w:r w:rsidRPr="00E215B7">
        <w:rPr>
          <w:rFonts w:ascii="Book Antiqua" w:eastAsia="SimSun" w:hAnsi="Book Antiqua" w:cs="SimSun"/>
          <w:color w:val="000000"/>
          <w:lang w:val="en-US" w:eastAsia="zh-CN"/>
        </w:rPr>
        <w:t> 2003; </w:t>
      </w:r>
      <w:r w:rsidRPr="00E215B7">
        <w:rPr>
          <w:rFonts w:ascii="Book Antiqua" w:eastAsia="SimSun" w:hAnsi="Book Antiqua" w:cs="SimSun"/>
          <w:b/>
          <w:bCs/>
          <w:color w:val="000000"/>
          <w:lang w:val="en-US" w:eastAsia="zh-CN"/>
        </w:rPr>
        <w:t>17</w:t>
      </w:r>
      <w:r w:rsidRPr="00E215B7">
        <w:rPr>
          <w:rFonts w:ascii="Book Antiqua" w:eastAsia="SimSun" w:hAnsi="Book Antiqua" w:cs="SimSun"/>
          <w:color w:val="000000"/>
          <w:lang w:val="en-US" w:eastAsia="zh-CN"/>
        </w:rPr>
        <w:t>: 53-64 [PMID: 12492732]</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3</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Turnes</w:t>
      </w:r>
      <w:proofErr w:type="spellEnd"/>
      <w:r w:rsidRPr="00E215B7">
        <w:rPr>
          <w:rFonts w:ascii="Book Antiqua" w:eastAsia="SimSun" w:hAnsi="Book Antiqua" w:cs="SimSun"/>
          <w:b/>
          <w:bCs/>
          <w:color w:val="000000"/>
          <w:lang w:val="en-US" w:eastAsia="zh-CN"/>
        </w:rPr>
        <w:t xml:space="preserve"> J</w:t>
      </w:r>
      <w:r w:rsidRPr="00E215B7">
        <w:rPr>
          <w:rFonts w:ascii="Book Antiqua" w:eastAsia="SimSun" w:hAnsi="Book Antiqua" w:cs="SimSun"/>
          <w:color w:val="000000"/>
          <w:lang w:val="en-US" w:eastAsia="zh-CN"/>
        </w:rPr>
        <w:t xml:space="preserve">, Garcia-Pagan JC, </w:t>
      </w:r>
      <w:proofErr w:type="spellStart"/>
      <w:r w:rsidRPr="00E215B7">
        <w:rPr>
          <w:rFonts w:ascii="Book Antiqua" w:eastAsia="SimSun" w:hAnsi="Book Antiqua" w:cs="SimSun"/>
          <w:color w:val="000000"/>
          <w:lang w:val="en-US" w:eastAsia="zh-CN"/>
        </w:rPr>
        <w:t>Abraldes</w:t>
      </w:r>
      <w:proofErr w:type="spellEnd"/>
      <w:r w:rsidRPr="00E215B7">
        <w:rPr>
          <w:rFonts w:ascii="Book Antiqua" w:eastAsia="SimSun" w:hAnsi="Book Antiqua" w:cs="SimSun"/>
          <w:color w:val="000000"/>
          <w:lang w:val="en-US" w:eastAsia="zh-CN"/>
        </w:rPr>
        <w:t xml:space="preserve"> JG, Hernandez-Guerra M, </w:t>
      </w:r>
      <w:proofErr w:type="spellStart"/>
      <w:r w:rsidRPr="00E215B7">
        <w:rPr>
          <w:rFonts w:ascii="Book Antiqua" w:eastAsia="SimSun" w:hAnsi="Book Antiqua" w:cs="SimSun"/>
          <w:color w:val="000000"/>
          <w:lang w:val="en-US" w:eastAsia="zh-CN"/>
        </w:rPr>
        <w:t>Dell'Era</w:t>
      </w:r>
      <w:proofErr w:type="spellEnd"/>
      <w:r w:rsidRPr="00E215B7">
        <w:rPr>
          <w:rFonts w:ascii="Book Antiqua" w:eastAsia="SimSun" w:hAnsi="Book Antiqua" w:cs="SimSun"/>
          <w:color w:val="000000"/>
          <w:lang w:val="en-US" w:eastAsia="zh-CN"/>
        </w:rPr>
        <w:t xml:space="preserve"> A, Bosch J. Pharmacological reduction of portal pressure and long-term risk of first variceal bleeding in patients with cirrhosis. </w:t>
      </w:r>
      <w:r w:rsidRPr="00E215B7">
        <w:rPr>
          <w:rFonts w:ascii="Book Antiqua" w:eastAsia="SimSun" w:hAnsi="Book Antiqua" w:cs="SimSun"/>
          <w:i/>
          <w:iCs/>
          <w:color w:val="000000"/>
          <w:lang w:val="en-US" w:eastAsia="zh-CN"/>
        </w:rPr>
        <w:t xml:space="preserve">Am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color w:val="000000"/>
          <w:lang w:val="en-US" w:eastAsia="zh-CN"/>
        </w:rPr>
        <w:t> 2006; </w:t>
      </w:r>
      <w:r w:rsidRPr="00E215B7">
        <w:rPr>
          <w:rFonts w:ascii="Book Antiqua" w:eastAsia="SimSun" w:hAnsi="Book Antiqua" w:cs="SimSun"/>
          <w:b/>
          <w:bCs/>
          <w:color w:val="000000"/>
          <w:lang w:val="en-US" w:eastAsia="zh-CN"/>
        </w:rPr>
        <w:t>101</w:t>
      </w:r>
      <w:r w:rsidRPr="00E215B7">
        <w:rPr>
          <w:rFonts w:ascii="Book Antiqua" w:eastAsia="SimSun" w:hAnsi="Book Antiqua" w:cs="SimSun"/>
          <w:color w:val="000000"/>
          <w:lang w:val="en-US" w:eastAsia="zh-CN"/>
        </w:rPr>
        <w:t>: 506-512 [PMID: 16542287 DOI: 10.1111/j.1572-0241.2006.00453.x]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4</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Bureau C</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Péron</w:t>
      </w:r>
      <w:proofErr w:type="spellEnd"/>
      <w:r w:rsidRPr="00E215B7">
        <w:rPr>
          <w:rFonts w:ascii="Book Antiqua" w:eastAsia="SimSun" w:hAnsi="Book Antiqua" w:cs="SimSun"/>
          <w:color w:val="000000"/>
          <w:lang w:val="en-US" w:eastAsia="zh-CN"/>
        </w:rPr>
        <w:t xml:space="preserve"> JM, </w:t>
      </w:r>
      <w:proofErr w:type="spellStart"/>
      <w:r w:rsidRPr="00E215B7">
        <w:rPr>
          <w:rFonts w:ascii="Book Antiqua" w:eastAsia="SimSun" w:hAnsi="Book Antiqua" w:cs="SimSun"/>
          <w:color w:val="000000"/>
          <w:lang w:val="en-US" w:eastAsia="zh-CN"/>
        </w:rPr>
        <w:t>Alric</w:t>
      </w:r>
      <w:proofErr w:type="spellEnd"/>
      <w:r w:rsidRPr="00E215B7">
        <w:rPr>
          <w:rFonts w:ascii="Book Antiqua" w:eastAsia="SimSun" w:hAnsi="Book Antiqua" w:cs="SimSun"/>
          <w:color w:val="000000"/>
          <w:lang w:val="en-US" w:eastAsia="zh-CN"/>
        </w:rPr>
        <w:t xml:space="preserve"> L, Morales J, Sanchez J, </w:t>
      </w:r>
      <w:proofErr w:type="spellStart"/>
      <w:r w:rsidRPr="00E215B7">
        <w:rPr>
          <w:rFonts w:ascii="Book Antiqua" w:eastAsia="SimSun" w:hAnsi="Book Antiqua" w:cs="SimSun"/>
          <w:color w:val="000000"/>
          <w:lang w:val="en-US" w:eastAsia="zh-CN"/>
        </w:rPr>
        <w:t>Barange</w:t>
      </w:r>
      <w:proofErr w:type="spellEnd"/>
      <w:r w:rsidRPr="00E215B7">
        <w:rPr>
          <w:rFonts w:ascii="Book Antiqua" w:eastAsia="SimSun" w:hAnsi="Book Antiqua" w:cs="SimSun"/>
          <w:color w:val="000000"/>
          <w:lang w:val="en-US" w:eastAsia="zh-CN"/>
        </w:rPr>
        <w:t xml:space="preserve"> K, </w:t>
      </w:r>
      <w:proofErr w:type="spellStart"/>
      <w:r w:rsidRPr="00E215B7">
        <w:rPr>
          <w:rFonts w:ascii="Book Antiqua" w:eastAsia="SimSun" w:hAnsi="Book Antiqua" w:cs="SimSun"/>
          <w:color w:val="000000"/>
          <w:lang w:val="en-US" w:eastAsia="zh-CN"/>
        </w:rPr>
        <w:t>Payen</w:t>
      </w:r>
      <w:proofErr w:type="spellEnd"/>
      <w:r w:rsidRPr="00E215B7">
        <w:rPr>
          <w:rFonts w:ascii="Book Antiqua" w:eastAsia="SimSun" w:hAnsi="Book Antiqua" w:cs="SimSun"/>
          <w:color w:val="000000"/>
          <w:lang w:val="en-US" w:eastAsia="zh-CN"/>
        </w:rPr>
        <w:t xml:space="preserve"> JL, </w:t>
      </w:r>
      <w:proofErr w:type="spellStart"/>
      <w:r w:rsidRPr="00E215B7">
        <w:rPr>
          <w:rFonts w:ascii="Book Antiqua" w:eastAsia="SimSun" w:hAnsi="Book Antiqua" w:cs="SimSun"/>
          <w:color w:val="000000"/>
          <w:lang w:val="en-US" w:eastAsia="zh-CN"/>
        </w:rPr>
        <w:t>Vinel</w:t>
      </w:r>
      <w:proofErr w:type="spellEnd"/>
      <w:r w:rsidRPr="00E215B7">
        <w:rPr>
          <w:rFonts w:ascii="Book Antiqua" w:eastAsia="SimSun" w:hAnsi="Book Antiqua" w:cs="SimSun"/>
          <w:color w:val="000000"/>
          <w:lang w:val="en-US" w:eastAsia="zh-CN"/>
        </w:rPr>
        <w:t xml:space="preserve"> JP. "A La Carte" treatment of portal hypertension: Adapting medical therapy to hemodynamic response for the prevention of bleeding. </w:t>
      </w:r>
      <w:r w:rsidRPr="00E215B7">
        <w:rPr>
          <w:rFonts w:ascii="Book Antiqua" w:eastAsia="SimSun" w:hAnsi="Book Antiqua" w:cs="SimSun"/>
          <w:i/>
          <w:iCs/>
          <w:color w:val="000000"/>
          <w:lang w:val="en-US" w:eastAsia="zh-CN"/>
        </w:rPr>
        <w:t>Hepatology</w:t>
      </w:r>
      <w:r w:rsidRPr="00E215B7">
        <w:rPr>
          <w:rFonts w:ascii="Book Antiqua" w:eastAsia="SimSun" w:hAnsi="Book Antiqua" w:cs="SimSun"/>
          <w:color w:val="000000"/>
          <w:lang w:val="en-US" w:eastAsia="zh-CN"/>
        </w:rPr>
        <w:t> 2002; </w:t>
      </w:r>
      <w:r w:rsidRPr="00E215B7">
        <w:rPr>
          <w:rFonts w:ascii="Book Antiqua" w:eastAsia="SimSun" w:hAnsi="Book Antiqua" w:cs="SimSun"/>
          <w:b/>
          <w:bCs/>
          <w:color w:val="000000"/>
          <w:lang w:val="en-US" w:eastAsia="zh-CN"/>
        </w:rPr>
        <w:t>36</w:t>
      </w:r>
      <w:r w:rsidRPr="00E215B7">
        <w:rPr>
          <w:rFonts w:ascii="Book Antiqua" w:eastAsia="SimSun" w:hAnsi="Book Antiqua" w:cs="SimSun"/>
          <w:color w:val="000000"/>
          <w:lang w:val="en-US" w:eastAsia="zh-CN"/>
        </w:rPr>
        <w:t>: 1361-1366 [PMID: 12447860 DOI: 10.1053/jhep.2002.36945]</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5</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Thalheimer</w:t>
      </w:r>
      <w:proofErr w:type="spellEnd"/>
      <w:r w:rsidRPr="00E215B7">
        <w:rPr>
          <w:rFonts w:ascii="Book Antiqua" w:eastAsia="SimSun" w:hAnsi="Book Antiqua" w:cs="SimSun"/>
          <w:b/>
          <w:bCs/>
          <w:color w:val="000000"/>
          <w:lang w:val="en-US" w:eastAsia="zh-CN"/>
        </w:rPr>
        <w:t xml:space="preserve"> U</w:t>
      </w:r>
      <w:r w:rsidRPr="00E215B7">
        <w:rPr>
          <w:rFonts w:ascii="Book Antiqua" w:eastAsia="SimSun" w:hAnsi="Book Antiqua" w:cs="SimSun"/>
          <w:color w:val="000000"/>
          <w:lang w:val="en-US" w:eastAsia="zh-CN"/>
        </w:rPr>
        <w:t>, Bosch J, Burroughs AK. How to prevent varices from bleeding: shades of grey--the case for nonselective beta blockers. </w:t>
      </w:r>
      <w:r w:rsidRPr="00E215B7">
        <w:rPr>
          <w:rFonts w:ascii="Book Antiqua" w:eastAsia="SimSun" w:hAnsi="Book Antiqua" w:cs="SimSun"/>
          <w:i/>
          <w:iCs/>
          <w:color w:val="000000"/>
          <w:lang w:val="en-US" w:eastAsia="zh-CN"/>
        </w:rPr>
        <w:t>Gastroenterology</w:t>
      </w:r>
      <w:r w:rsidRPr="00E215B7">
        <w:rPr>
          <w:rFonts w:ascii="Book Antiqua" w:eastAsia="SimSun" w:hAnsi="Book Antiqua" w:cs="SimSun"/>
          <w:color w:val="000000"/>
          <w:lang w:val="en-US" w:eastAsia="zh-CN"/>
        </w:rPr>
        <w:t> 2007; </w:t>
      </w:r>
      <w:r w:rsidRPr="00E215B7">
        <w:rPr>
          <w:rFonts w:ascii="Book Antiqua" w:eastAsia="SimSun" w:hAnsi="Book Antiqua" w:cs="SimSun"/>
          <w:b/>
          <w:bCs/>
          <w:color w:val="000000"/>
          <w:lang w:val="en-US" w:eastAsia="zh-CN"/>
        </w:rPr>
        <w:t>133</w:t>
      </w:r>
      <w:r w:rsidRPr="00E215B7">
        <w:rPr>
          <w:rFonts w:ascii="Book Antiqua" w:eastAsia="SimSun" w:hAnsi="Book Antiqua" w:cs="SimSun"/>
          <w:color w:val="000000"/>
          <w:lang w:val="en-US" w:eastAsia="zh-CN"/>
        </w:rPr>
        <w:t>: 2029-2036 [PMID: 18054573 DOI: 10.1053/j.gastro.2007.10.028]</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6</w:t>
      </w:r>
      <w:r w:rsidRPr="00E215B7">
        <w:rPr>
          <w:rFonts w:ascii="Book Antiqua" w:eastAsia="SimSun" w:hAnsi="Book Antiqua" w:cs="SimSun"/>
          <w:b/>
          <w:bCs/>
          <w:color w:val="000000"/>
          <w:lang w:val="en-US" w:eastAsia="zh-CN"/>
        </w:rPr>
        <w:t>Villanueva C</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Balanzó</w:t>
      </w:r>
      <w:proofErr w:type="spellEnd"/>
      <w:r w:rsidRPr="00E215B7">
        <w:rPr>
          <w:rFonts w:ascii="Book Antiqua" w:eastAsia="SimSun" w:hAnsi="Book Antiqua" w:cs="SimSun"/>
          <w:color w:val="000000"/>
          <w:lang w:val="en-US" w:eastAsia="zh-CN"/>
        </w:rPr>
        <w:t xml:space="preserve"> J, Novella MT, Soriano G, </w:t>
      </w:r>
      <w:proofErr w:type="spellStart"/>
      <w:r w:rsidRPr="00E215B7">
        <w:rPr>
          <w:rFonts w:ascii="Book Antiqua" w:eastAsia="SimSun" w:hAnsi="Book Antiqua" w:cs="SimSun"/>
          <w:color w:val="000000"/>
          <w:lang w:val="en-US" w:eastAsia="zh-CN"/>
        </w:rPr>
        <w:t>Sáinz</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Torras</w:t>
      </w:r>
      <w:proofErr w:type="spellEnd"/>
      <w:r w:rsidRPr="00E215B7">
        <w:rPr>
          <w:rFonts w:ascii="Book Antiqua" w:eastAsia="SimSun" w:hAnsi="Book Antiqua" w:cs="SimSun"/>
          <w:color w:val="000000"/>
          <w:lang w:val="en-US" w:eastAsia="zh-CN"/>
        </w:rPr>
        <w:t xml:space="preserve"> X, </w:t>
      </w:r>
      <w:proofErr w:type="spellStart"/>
      <w:r w:rsidRPr="00E215B7">
        <w:rPr>
          <w:rFonts w:ascii="Book Antiqua" w:eastAsia="SimSun" w:hAnsi="Book Antiqua" w:cs="SimSun"/>
          <w:color w:val="000000"/>
          <w:lang w:val="en-US" w:eastAsia="zh-CN"/>
        </w:rPr>
        <w:t>Cussó</w:t>
      </w:r>
      <w:proofErr w:type="spellEnd"/>
      <w:r w:rsidRPr="00E215B7">
        <w:rPr>
          <w:rFonts w:ascii="Book Antiqua" w:eastAsia="SimSun" w:hAnsi="Book Antiqua" w:cs="SimSun"/>
          <w:color w:val="000000"/>
          <w:lang w:val="en-US" w:eastAsia="zh-CN"/>
        </w:rPr>
        <w:t xml:space="preserve"> X, </w:t>
      </w:r>
      <w:proofErr w:type="spellStart"/>
      <w:r w:rsidRPr="00E215B7">
        <w:rPr>
          <w:rFonts w:ascii="Book Antiqua" w:eastAsia="SimSun" w:hAnsi="Book Antiqua" w:cs="SimSun"/>
          <w:color w:val="000000"/>
          <w:lang w:val="en-US" w:eastAsia="zh-CN"/>
        </w:rPr>
        <w:t>Guarner</w:t>
      </w:r>
      <w:proofErr w:type="spellEnd"/>
      <w:r w:rsidRPr="00E215B7">
        <w:rPr>
          <w:rFonts w:ascii="Book Antiqua" w:eastAsia="SimSun" w:hAnsi="Book Antiqua" w:cs="SimSun"/>
          <w:color w:val="000000"/>
          <w:lang w:val="en-US" w:eastAsia="zh-CN"/>
        </w:rPr>
        <w:t xml:space="preserve"> C, </w:t>
      </w:r>
      <w:proofErr w:type="spellStart"/>
      <w:r w:rsidRPr="00E215B7">
        <w:rPr>
          <w:rFonts w:ascii="Book Antiqua" w:eastAsia="SimSun" w:hAnsi="Book Antiqua" w:cs="SimSun"/>
          <w:color w:val="000000"/>
          <w:lang w:val="en-US" w:eastAsia="zh-CN"/>
        </w:rPr>
        <w:t>Vilardell</w:t>
      </w:r>
      <w:proofErr w:type="spellEnd"/>
      <w:r w:rsidRPr="00E215B7">
        <w:rPr>
          <w:rFonts w:ascii="Book Antiqua" w:eastAsia="SimSun" w:hAnsi="Book Antiqua" w:cs="SimSun"/>
          <w:color w:val="000000"/>
          <w:lang w:val="en-US" w:eastAsia="zh-CN"/>
        </w:rPr>
        <w:t xml:space="preserve"> F. </w:t>
      </w:r>
      <w:proofErr w:type="spellStart"/>
      <w:r w:rsidRPr="00E215B7">
        <w:rPr>
          <w:rFonts w:ascii="Book Antiqua" w:eastAsia="SimSun" w:hAnsi="Book Antiqua" w:cs="SimSun"/>
          <w:color w:val="000000"/>
          <w:lang w:val="en-US" w:eastAsia="zh-CN"/>
        </w:rPr>
        <w:t>Nadolol</w:t>
      </w:r>
      <w:proofErr w:type="spellEnd"/>
      <w:r w:rsidRPr="00E215B7">
        <w:rPr>
          <w:rFonts w:ascii="Book Antiqua" w:eastAsia="SimSun" w:hAnsi="Book Antiqua" w:cs="SimSun"/>
          <w:color w:val="000000"/>
          <w:lang w:val="en-US" w:eastAsia="zh-CN"/>
        </w:rPr>
        <w:t xml:space="preserve"> plus isosorbide mononitrate compared with sclerotherapy for the prevention of variceal </w:t>
      </w:r>
      <w:proofErr w:type="spellStart"/>
      <w:r w:rsidRPr="00E215B7">
        <w:rPr>
          <w:rFonts w:ascii="Book Antiqua" w:eastAsia="SimSun" w:hAnsi="Book Antiqua" w:cs="SimSun"/>
          <w:color w:val="000000"/>
          <w:lang w:val="en-US" w:eastAsia="zh-CN"/>
        </w:rPr>
        <w:t>rebleeding</w:t>
      </w:r>
      <w:proofErr w:type="spellEnd"/>
      <w:r w:rsidRPr="00E215B7">
        <w:rPr>
          <w:rFonts w:ascii="Book Antiqua" w:eastAsia="SimSun" w:hAnsi="Book Antiqua" w:cs="SimSun"/>
          <w:color w:val="000000"/>
          <w:lang w:val="en-US" w:eastAsia="zh-CN"/>
        </w:rPr>
        <w:t>. </w:t>
      </w:r>
      <w:r w:rsidRPr="00E215B7">
        <w:rPr>
          <w:rFonts w:ascii="Book Antiqua" w:eastAsia="SimSun" w:hAnsi="Book Antiqua" w:cs="SimSun"/>
          <w:i/>
          <w:iCs/>
          <w:color w:val="000000"/>
          <w:lang w:val="en-US" w:eastAsia="zh-CN"/>
        </w:rPr>
        <w:t xml:space="preserve">N </w:t>
      </w:r>
      <w:proofErr w:type="spellStart"/>
      <w:r w:rsidRPr="00E215B7">
        <w:rPr>
          <w:rFonts w:ascii="Book Antiqua" w:eastAsia="SimSun" w:hAnsi="Book Antiqua" w:cs="SimSun"/>
          <w:i/>
          <w:iCs/>
          <w:color w:val="000000"/>
          <w:lang w:val="en-US" w:eastAsia="zh-CN"/>
        </w:rPr>
        <w:t>Engl</w:t>
      </w:r>
      <w:proofErr w:type="spellEnd"/>
      <w:r w:rsidRPr="00E215B7">
        <w:rPr>
          <w:rFonts w:ascii="Book Antiqua" w:eastAsia="SimSun" w:hAnsi="Book Antiqua" w:cs="SimSun"/>
          <w:i/>
          <w:iCs/>
          <w:color w:val="000000"/>
          <w:lang w:val="en-US" w:eastAsia="zh-CN"/>
        </w:rPr>
        <w:t xml:space="preserve"> J Med</w:t>
      </w:r>
      <w:r w:rsidRPr="00E215B7">
        <w:rPr>
          <w:rFonts w:ascii="Book Antiqua" w:eastAsia="SimSun" w:hAnsi="Book Antiqua" w:cs="SimSun"/>
          <w:color w:val="000000"/>
          <w:lang w:val="en-US" w:eastAsia="zh-CN"/>
        </w:rPr>
        <w:t> 1996; </w:t>
      </w:r>
      <w:r w:rsidRPr="00E215B7">
        <w:rPr>
          <w:rFonts w:ascii="Book Antiqua" w:eastAsia="SimSun" w:hAnsi="Book Antiqua" w:cs="SimSun"/>
          <w:b/>
          <w:bCs/>
          <w:color w:val="000000"/>
          <w:lang w:val="en-US" w:eastAsia="zh-CN"/>
        </w:rPr>
        <w:t>334</w:t>
      </w:r>
      <w:r w:rsidRPr="00E215B7">
        <w:rPr>
          <w:rFonts w:ascii="Book Antiqua" w:eastAsia="SimSun" w:hAnsi="Book Antiqua" w:cs="SimSun"/>
          <w:color w:val="000000"/>
          <w:lang w:val="en-US" w:eastAsia="zh-CN"/>
        </w:rPr>
        <w:t>: 1624-1629 [PMID: 8628357 DOI: 10.1056/NEJM199606203342502]</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7</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Erkek</w:t>
      </w:r>
      <w:proofErr w:type="spellEnd"/>
      <w:r w:rsidRPr="00E215B7">
        <w:rPr>
          <w:rFonts w:ascii="Book Antiqua" w:eastAsia="SimSun" w:hAnsi="Book Antiqua" w:cs="SimSun"/>
          <w:b/>
          <w:bCs/>
          <w:color w:val="000000"/>
          <w:lang w:val="en-US" w:eastAsia="zh-CN"/>
        </w:rPr>
        <w:t xml:space="preserve"> N</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Senel</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Hizli</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Karacan</w:t>
      </w:r>
      <w:proofErr w:type="spellEnd"/>
      <w:r w:rsidRPr="00E215B7">
        <w:rPr>
          <w:rFonts w:ascii="Book Antiqua" w:eastAsia="SimSun" w:hAnsi="Book Antiqua" w:cs="SimSun"/>
          <w:color w:val="000000"/>
          <w:lang w:val="en-US" w:eastAsia="zh-CN"/>
        </w:rPr>
        <w:t xml:space="preserve"> CD. </w:t>
      </w:r>
      <w:proofErr w:type="spellStart"/>
      <w:r w:rsidRPr="00E215B7">
        <w:rPr>
          <w:rFonts w:ascii="Book Antiqua" w:eastAsia="SimSun" w:hAnsi="Book Antiqua" w:cs="SimSun"/>
          <w:color w:val="000000"/>
          <w:lang w:val="en-US" w:eastAsia="zh-CN"/>
        </w:rPr>
        <w:t>Terlipressin</w:t>
      </w:r>
      <w:proofErr w:type="spellEnd"/>
      <w:r w:rsidRPr="00E215B7">
        <w:rPr>
          <w:rFonts w:ascii="Book Antiqua" w:eastAsia="SimSun" w:hAnsi="Book Antiqua" w:cs="SimSun"/>
          <w:color w:val="000000"/>
          <w:lang w:val="en-US" w:eastAsia="zh-CN"/>
        </w:rPr>
        <w:t xml:space="preserve"> saved the life of a child with severe </w:t>
      </w:r>
      <w:proofErr w:type="spellStart"/>
      <w:r w:rsidRPr="00E215B7">
        <w:rPr>
          <w:rFonts w:ascii="Book Antiqua" w:eastAsia="SimSun" w:hAnsi="Book Antiqua" w:cs="SimSun"/>
          <w:color w:val="000000"/>
          <w:lang w:val="en-US" w:eastAsia="zh-CN"/>
        </w:rPr>
        <w:t>nonvariceal</w:t>
      </w:r>
      <w:proofErr w:type="spellEnd"/>
      <w:r w:rsidRPr="00E215B7">
        <w:rPr>
          <w:rFonts w:ascii="Book Antiqua" w:eastAsia="SimSun" w:hAnsi="Book Antiqua" w:cs="SimSun"/>
          <w:color w:val="000000"/>
          <w:lang w:val="en-US" w:eastAsia="zh-CN"/>
        </w:rPr>
        <w:t xml:space="preserve"> upper gastrointestinal bleeding. </w:t>
      </w:r>
      <w:r w:rsidRPr="00E215B7">
        <w:rPr>
          <w:rFonts w:ascii="Book Antiqua" w:eastAsia="SimSun" w:hAnsi="Book Antiqua" w:cs="SimSun"/>
          <w:i/>
          <w:iCs/>
          <w:color w:val="000000"/>
          <w:lang w:val="en-US" w:eastAsia="zh-CN"/>
        </w:rPr>
        <w:t xml:space="preserve">Am J </w:t>
      </w:r>
      <w:proofErr w:type="spellStart"/>
      <w:r w:rsidRPr="00E215B7">
        <w:rPr>
          <w:rFonts w:ascii="Book Antiqua" w:eastAsia="SimSun" w:hAnsi="Book Antiqua" w:cs="SimSun"/>
          <w:i/>
          <w:iCs/>
          <w:color w:val="000000"/>
          <w:lang w:val="en-US" w:eastAsia="zh-CN"/>
        </w:rPr>
        <w:t>Emerg</w:t>
      </w:r>
      <w:proofErr w:type="spellEnd"/>
      <w:r w:rsidRPr="00E215B7">
        <w:rPr>
          <w:rFonts w:ascii="Book Antiqua" w:eastAsia="SimSun" w:hAnsi="Book Antiqua" w:cs="SimSun"/>
          <w:i/>
          <w:iCs/>
          <w:color w:val="000000"/>
          <w:lang w:val="en-US" w:eastAsia="zh-CN"/>
        </w:rPr>
        <w:t xml:space="preserve"> Med</w:t>
      </w:r>
      <w:r w:rsidRPr="00E215B7">
        <w:rPr>
          <w:rFonts w:ascii="Book Antiqua" w:eastAsia="SimSun" w:hAnsi="Book Antiqua" w:cs="SimSun"/>
          <w:color w:val="000000"/>
          <w:lang w:val="en-US" w:eastAsia="zh-CN"/>
        </w:rPr>
        <w:t> 2011; </w:t>
      </w:r>
      <w:r w:rsidRPr="00E215B7">
        <w:rPr>
          <w:rFonts w:ascii="Book Antiqua" w:eastAsia="SimSun" w:hAnsi="Book Antiqua" w:cs="SimSun"/>
          <w:b/>
          <w:bCs/>
          <w:color w:val="000000"/>
          <w:lang w:val="en-US" w:eastAsia="zh-CN"/>
        </w:rPr>
        <w:t>29</w:t>
      </w:r>
      <w:r w:rsidRPr="00E215B7">
        <w:rPr>
          <w:rFonts w:ascii="Book Antiqua" w:eastAsia="SimSun" w:hAnsi="Book Antiqua" w:cs="SimSun"/>
          <w:color w:val="000000"/>
          <w:lang w:val="en-US" w:eastAsia="zh-CN"/>
        </w:rPr>
        <w:t>: 133.e5-133.e6 [PMID: 20825884 DOI: 10.1016/j.ajem.2010.02.010]</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4</w:t>
      </w:r>
      <w:r w:rsidRPr="00E215B7">
        <w:rPr>
          <w:rFonts w:ascii="Book Antiqua" w:eastAsia="SimSun" w:hAnsi="Book Antiqua" w:cs="SimSun" w:hint="eastAsia"/>
          <w:color w:val="000000"/>
          <w:lang w:val="en-US" w:eastAsia="zh-CN"/>
        </w:rPr>
        <w:t>8</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Zaki</w:t>
      </w:r>
      <w:proofErr w:type="spellEnd"/>
      <w:r w:rsidRPr="00E215B7">
        <w:rPr>
          <w:rFonts w:ascii="Book Antiqua" w:eastAsia="SimSun" w:hAnsi="Book Antiqua" w:cs="SimSun"/>
          <w:b/>
          <w:bCs/>
          <w:color w:val="000000"/>
          <w:lang w:val="en-US" w:eastAsia="zh-CN"/>
        </w:rPr>
        <w:t xml:space="preserve"> SA</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Terlipressin</w:t>
      </w:r>
      <w:proofErr w:type="spellEnd"/>
      <w:r w:rsidRPr="00E215B7">
        <w:rPr>
          <w:rFonts w:ascii="Book Antiqua" w:eastAsia="SimSun" w:hAnsi="Book Antiqua" w:cs="SimSun"/>
          <w:color w:val="000000"/>
          <w:lang w:val="en-US" w:eastAsia="zh-CN"/>
        </w:rPr>
        <w:t xml:space="preserve">-induced </w:t>
      </w:r>
      <w:proofErr w:type="spellStart"/>
      <w:r w:rsidRPr="00E215B7">
        <w:rPr>
          <w:rFonts w:ascii="Book Antiqua" w:eastAsia="SimSun" w:hAnsi="Book Antiqua" w:cs="SimSun"/>
          <w:color w:val="000000"/>
          <w:lang w:val="en-US" w:eastAsia="zh-CN"/>
        </w:rPr>
        <w:t>hyponatremic</w:t>
      </w:r>
      <w:proofErr w:type="spellEnd"/>
      <w:r w:rsidRPr="00E215B7">
        <w:rPr>
          <w:rFonts w:ascii="Book Antiqua" w:eastAsia="SimSun" w:hAnsi="Book Antiqua" w:cs="SimSun"/>
          <w:color w:val="000000"/>
          <w:lang w:val="en-US" w:eastAsia="zh-CN"/>
        </w:rPr>
        <w:t xml:space="preserve"> seizure in a child. </w:t>
      </w:r>
      <w:r w:rsidRPr="00E215B7">
        <w:rPr>
          <w:rFonts w:ascii="Book Antiqua" w:eastAsia="SimSun" w:hAnsi="Book Antiqua" w:cs="SimSun"/>
          <w:i/>
          <w:iCs/>
          <w:color w:val="000000"/>
          <w:lang w:val="en-US" w:eastAsia="zh-CN"/>
        </w:rPr>
        <w:t xml:space="preserve">Indian J </w:t>
      </w:r>
      <w:proofErr w:type="spellStart"/>
      <w:r w:rsidRPr="00E215B7">
        <w:rPr>
          <w:rFonts w:ascii="Book Antiqua" w:eastAsia="SimSun" w:hAnsi="Book Antiqua" w:cs="SimSun"/>
          <w:i/>
          <w:iCs/>
          <w:color w:val="000000"/>
          <w:lang w:val="en-US" w:eastAsia="zh-CN"/>
        </w:rPr>
        <w:t>Pharmacol</w:t>
      </w:r>
      <w:proofErr w:type="spellEnd"/>
      <w:r w:rsidRPr="00E215B7">
        <w:rPr>
          <w:rFonts w:ascii="Book Antiqua" w:eastAsia="SimSun" w:hAnsi="Book Antiqua" w:cs="SimSun"/>
          <w:color w:val="000000"/>
          <w:lang w:val="en-US" w:eastAsia="zh-CN"/>
        </w:rPr>
        <w:t> </w:t>
      </w:r>
      <w:r w:rsidRPr="00E215B7">
        <w:rPr>
          <w:rFonts w:ascii="Book Antiqua" w:eastAsia="SimSun" w:hAnsi="Book Antiqua" w:cs="SimSun" w:hint="eastAsia"/>
          <w:color w:val="000000"/>
          <w:lang w:val="en-US" w:eastAsia="zh-CN"/>
        </w:rPr>
        <w:t>2013</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45</w:t>
      </w:r>
      <w:r w:rsidRPr="00E215B7">
        <w:rPr>
          <w:rFonts w:ascii="Book Antiqua" w:eastAsia="SimSun" w:hAnsi="Book Antiqua" w:cs="SimSun"/>
          <w:color w:val="000000"/>
          <w:lang w:val="en-US" w:eastAsia="zh-CN"/>
        </w:rPr>
        <w:t>: 403-404 [PMID: 24014921 DOI: 10.4103/0253-7613.114995]</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hint="eastAsia"/>
          <w:color w:val="000000"/>
          <w:lang w:val="en-US" w:eastAsia="zh-CN"/>
        </w:rPr>
        <w:t>49</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Villanueva C</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Miñana</w:t>
      </w:r>
      <w:proofErr w:type="spellEnd"/>
      <w:r w:rsidRPr="00E215B7">
        <w:rPr>
          <w:rFonts w:ascii="Book Antiqua" w:eastAsia="SimSun" w:hAnsi="Book Antiqua" w:cs="SimSun"/>
          <w:color w:val="000000"/>
          <w:lang w:val="en-US" w:eastAsia="zh-CN"/>
        </w:rPr>
        <w:t xml:space="preserve"> J, Ortiz J, </w:t>
      </w:r>
      <w:proofErr w:type="spellStart"/>
      <w:r w:rsidRPr="00E215B7">
        <w:rPr>
          <w:rFonts w:ascii="Book Antiqua" w:eastAsia="SimSun" w:hAnsi="Book Antiqua" w:cs="SimSun"/>
          <w:color w:val="000000"/>
          <w:lang w:val="en-US" w:eastAsia="zh-CN"/>
        </w:rPr>
        <w:t>Gallego</w:t>
      </w:r>
      <w:proofErr w:type="spellEnd"/>
      <w:r w:rsidRPr="00E215B7">
        <w:rPr>
          <w:rFonts w:ascii="Book Antiqua" w:eastAsia="SimSun" w:hAnsi="Book Antiqua" w:cs="SimSun"/>
          <w:color w:val="000000"/>
          <w:lang w:val="en-US" w:eastAsia="zh-CN"/>
        </w:rPr>
        <w:t xml:space="preserve"> A, Soriano G, </w:t>
      </w:r>
      <w:proofErr w:type="spellStart"/>
      <w:r w:rsidRPr="00E215B7">
        <w:rPr>
          <w:rFonts w:ascii="Book Antiqua" w:eastAsia="SimSun" w:hAnsi="Book Antiqua" w:cs="SimSun"/>
          <w:color w:val="000000"/>
          <w:lang w:val="en-US" w:eastAsia="zh-CN"/>
        </w:rPr>
        <w:t>Torras</w:t>
      </w:r>
      <w:proofErr w:type="spellEnd"/>
      <w:r w:rsidRPr="00E215B7">
        <w:rPr>
          <w:rFonts w:ascii="Book Antiqua" w:eastAsia="SimSun" w:hAnsi="Book Antiqua" w:cs="SimSun"/>
          <w:color w:val="000000"/>
          <w:lang w:val="en-US" w:eastAsia="zh-CN"/>
        </w:rPr>
        <w:t xml:space="preserve"> X, </w:t>
      </w:r>
      <w:proofErr w:type="spellStart"/>
      <w:r w:rsidRPr="00E215B7">
        <w:rPr>
          <w:rFonts w:ascii="Book Antiqua" w:eastAsia="SimSun" w:hAnsi="Book Antiqua" w:cs="SimSun"/>
          <w:color w:val="000000"/>
          <w:lang w:val="en-US" w:eastAsia="zh-CN"/>
        </w:rPr>
        <w:t>Sáinz</w:t>
      </w:r>
      <w:proofErr w:type="spellEnd"/>
      <w:r w:rsidRPr="00E215B7">
        <w:rPr>
          <w:rFonts w:ascii="Book Antiqua" w:eastAsia="SimSun" w:hAnsi="Book Antiqua" w:cs="SimSun"/>
          <w:color w:val="000000"/>
          <w:lang w:val="en-US" w:eastAsia="zh-CN"/>
        </w:rPr>
        <w:t xml:space="preserve"> S, </w:t>
      </w:r>
      <w:proofErr w:type="spellStart"/>
      <w:r w:rsidRPr="00E215B7">
        <w:rPr>
          <w:rFonts w:ascii="Book Antiqua" w:eastAsia="SimSun" w:hAnsi="Book Antiqua" w:cs="SimSun"/>
          <w:color w:val="000000"/>
          <w:lang w:val="en-US" w:eastAsia="zh-CN"/>
        </w:rPr>
        <w:t>Boadas</w:t>
      </w:r>
      <w:proofErr w:type="spellEnd"/>
      <w:r w:rsidRPr="00E215B7">
        <w:rPr>
          <w:rFonts w:ascii="Book Antiqua" w:eastAsia="SimSun" w:hAnsi="Book Antiqua" w:cs="SimSun"/>
          <w:color w:val="000000"/>
          <w:lang w:val="en-US" w:eastAsia="zh-CN"/>
        </w:rPr>
        <w:t xml:space="preserve"> J, </w:t>
      </w:r>
      <w:proofErr w:type="spellStart"/>
      <w:r w:rsidRPr="00E215B7">
        <w:rPr>
          <w:rFonts w:ascii="Book Antiqua" w:eastAsia="SimSun" w:hAnsi="Book Antiqua" w:cs="SimSun"/>
          <w:color w:val="000000"/>
          <w:lang w:val="en-US" w:eastAsia="zh-CN"/>
        </w:rPr>
        <w:t>Cussó</w:t>
      </w:r>
      <w:proofErr w:type="spellEnd"/>
      <w:r w:rsidRPr="00E215B7">
        <w:rPr>
          <w:rFonts w:ascii="Book Antiqua" w:eastAsia="SimSun" w:hAnsi="Book Antiqua" w:cs="SimSun"/>
          <w:color w:val="000000"/>
          <w:lang w:val="en-US" w:eastAsia="zh-CN"/>
        </w:rPr>
        <w:t xml:space="preserve"> X, </w:t>
      </w:r>
      <w:proofErr w:type="spellStart"/>
      <w:r w:rsidRPr="00E215B7">
        <w:rPr>
          <w:rFonts w:ascii="Book Antiqua" w:eastAsia="SimSun" w:hAnsi="Book Antiqua" w:cs="SimSun"/>
          <w:color w:val="000000"/>
          <w:lang w:val="en-US" w:eastAsia="zh-CN"/>
        </w:rPr>
        <w:t>Guarner</w:t>
      </w:r>
      <w:proofErr w:type="spellEnd"/>
      <w:r w:rsidRPr="00E215B7">
        <w:rPr>
          <w:rFonts w:ascii="Book Antiqua" w:eastAsia="SimSun" w:hAnsi="Book Antiqua" w:cs="SimSun"/>
          <w:color w:val="000000"/>
          <w:lang w:val="en-US" w:eastAsia="zh-CN"/>
        </w:rPr>
        <w:t xml:space="preserve"> C, </w:t>
      </w:r>
      <w:proofErr w:type="spellStart"/>
      <w:r w:rsidRPr="00E215B7">
        <w:rPr>
          <w:rFonts w:ascii="Book Antiqua" w:eastAsia="SimSun" w:hAnsi="Book Antiqua" w:cs="SimSun"/>
          <w:color w:val="000000"/>
          <w:lang w:val="en-US" w:eastAsia="zh-CN"/>
        </w:rPr>
        <w:t>Balanzó</w:t>
      </w:r>
      <w:proofErr w:type="spellEnd"/>
      <w:r w:rsidRPr="00E215B7">
        <w:rPr>
          <w:rFonts w:ascii="Book Antiqua" w:eastAsia="SimSun" w:hAnsi="Book Antiqua" w:cs="SimSun"/>
          <w:color w:val="000000"/>
          <w:lang w:val="en-US" w:eastAsia="zh-CN"/>
        </w:rPr>
        <w:t xml:space="preserve"> J. Endoscopic ligation compared with combined treatment with </w:t>
      </w:r>
      <w:proofErr w:type="spellStart"/>
      <w:r w:rsidRPr="00E215B7">
        <w:rPr>
          <w:rFonts w:ascii="Book Antiqua" w:eastAsia="SimSun" w:hAnsi="Book Antiqua" w:cs="SimSun"/>
          <w:color w:val="000000"/>
          <w:lang w:val="en-US" w:eastAsia="zh-CN"/>
        </w:rPr>
        <w:t>nadolol</w:t>
      </w:r>
      <w:proofErr w:type="spellEnd"/>
      <w:r w:rsidRPr="00E215B7">
        <w:rPr>
          <w:rFonts w:ascii="Book Antiqua" w:eastAsia="SimSun" w:hAnsi="Book Antiqua" w:cs="SimSun"/>
          <w:color w:val="000000"/>
          <w:lang w:val="en-US" w:eastAsia="zh-CN"/>
        </w:rPr>
        <w:t xml:space="preserve"> and isosorbide mononitrate to prevent recurrent variceal bleeding. </w:t>
      </w:r>
      <w:r w:rsidRPr="00E215B7">
        <w:rPr>
          <w:rFonts w:ascii="Book Antiqua" w:eastAsia="SimSun" w:hAnsi="Book Antiqua" w:cs="SimSun"/>
          <w:i/>
          <w:iCs/>
          <w:color w:val="000000"/>
          <w:lang w:val="en-US" w:eastAsia="zh-CN"/>
        </w:rPr>
        <w:t xml:space="preserve">N </w:t>
      </w:r>
      <w:proofErr w:type="spellStart"/>
      <w:r w:rsidRPr="00E215B7">
        <w:rPr>
          <w:rFonts w:ascii="Book Antiqua" w:eastAsia="SimSun" w:hAnsi="Book Antiqua" w:cs="SimSun"/>
          <w:i/>
          <w:iCs/>
          <w:color w:val="000000"/>
          <w:lang w:val="en-US" w:eastAsia="zh-CN"/>
        </w:rPr>
        <w:t>Engl</w:t>
      </w:r>
      <w:proofErr w:type="spellEnd"/>
      <w:r w:rsidRPr="00E215B7">
        <w:rPr>
          <w:rFonts w:ascii="Book Antiqua" w:eastAsia="SimSun" w:hAnsi="Book Antiqua" w:cs="SimSun"/>
          <w:i/>
          <w:iCs/>
          <w:color w:val="000000"/>
          <w:lang w:val="en-US" w:eastAsia="zh-CN"/>
        </w:rPr>
        <w:t xml:space="preserve"> J Med</w:t>
      </w:r>
      <w:r w:rsidRPr="00E215B7">
        <w:rPr>
          <w:rFonts w:ascii="Book Antiqua" w:eastAsia="SimSun" w:hAnsi="Book Antiqua" w:cs="SimSun"/>
          <w:color w:val="000000"/>
          <w:lang w:val="en-US" w:eastAsia="zh-CN"/>
        </w:rPr>
        <w:t> 2001; </w:t>
      </w:r>
      <w:r w:rsidRPr="00E215B7">
        <w:rPr>
          <w:rFonts w:ascii="Book Antiqua" w:eastAsia="SimSun" w:hAnsi="Book Antiqua" w:cs="SimSun"/>
          <w:b/>
          <w:bCs/>
          <w:color w:val="000000"/>
          <w:lang w:val="en-US" w:eastAsia="zh-CN"/>
        </w:rPr>
        <w:t>345</w:t>
      </w:r>
      <w:r w:rsidRPr="00E215B7">
        <w:rPr>
          <w:rFonts w:ascii="Book Antiqua" w:eastAsia="SimSun" w:hAnsi="Book Antiqua" w:cs="SimSun"/>
          <w:color w:val="000000"/>
          <w:lang w:val="en-US" w:eastAsia="zh-CN"/>
        </w:rPr>
        <w:t>: 647-655 [PMID: 11547718 DOI: 10.1056/NEJMoa003223]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lastRenderedPageBreak/>
        <w:t>5</w:t>
      </w:r>
      <w:r w:rsidRPr="00E215B7">
        <w:rPr>
          <w:rFonts w:ascii="Book Antiqua" w:eastAsia="SimSun" w:hAnsi="Book Antiqua" w:cs="SimSun" w:hint="eastAsia"/>
          <w:color w:val="000000"/>
          <w:lang w:val="en-US" w:eastAsia="zh-CN"/>
        </w:rPr>
        <w:t>0</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El-</w:t>
      </w:r>
      <w:proofErr w:type="spellStart"/>
      <w:r w:rsidRPr="00E215B7">
        <w:rPr>
          <w:rFonts w:ascii="Book Antiqua" w:eastAsia="SimSun" w:hAnsi="Book Antiqua" w:cs="SimSun"/>
          <w:b/>
          <w:bCs/>
          <w:color w:val="000000"/>
          <w:lang w:val="en-US" w:eastAsia="zh-CN"/>
        </w:rPr>
        <w:t>Shabrawi</w:t>
      </w:r>
      <w:proofErr w:type="spellEnd"/>
      <w:r w:rsidRPr="00E215B7">
        <w:rPr>
          <w:rFonts w:ascii="Book Antiqua" w:eastAsia="SimSun" w:hAnsi="Book Antiqua" w:cs="SimSun"/>
          <w:b/>
          <w:bCs/>
          <w:color w:val="000000"/>
          <w:lang w:val="en-US" w:eastAsia="zh-CN"/>
        </w:rPr>
        <w:t xml:space="preserve"> MH</w:t>
      </w:r>
      <w:r w:rsidRPr="00E215B7">
        <w:rPr>
          <w:rFonts w:ascii="Book Antiqua" w:eastAsia="SimSun" w:hAnsi="Book Antiqua" w:cs="SimSun"/>
          <w:color w:val="000000"/>
          <w:lang w:val="en-US" w:eastAsia="zh-CN"/>
        </w:rPr>
        <w:t>, Kamal NM. Medical management of chronic liver diseases (CLD) in children (part II): focus on the complications of CLD, and CLD that require special considerations. </w:t>
      </w:r>
      <w:proofErr w:type="spellStart"/>
      <w:r w:rsidRPr="00E215B7">
        <w:rPr>
          <w:rFonts w:ascii="Book Antiqua" w:eastAsia="SimSun" w:hAnsi="Book Antiqua" w:cs="SimSun"/>
          <w:i/>
          <w:iCs/>
          <w:color w:val="000000"/>
          <w:lang w:val="en-US" w:eastAsia="zh-CN"/>
        </w:rPr>
        <w:t>Paediatr</w:t>
      </w:r>
      <w:proofErr w:type="spellEnd"/>
      <w:r w:rsidRPr="00E215B7">
        <w:rPr>
          <w:rFonts w:ascii="Book Antiqua" w:eastAsia="SimSun" w:hAnsi="Book Antiqua" w:cs="SimSun"/>
          <w:i/>
          <w:iCs/>
          <w:color w:val="000000"/>
          <w:lang w:val="en-US" w:eastAsia="zh-CN"/>
        </w:rPr>
        <w:t xml:space="preserve"> Drugs</w:t>
      </w:r>
      <w:r w:rsidRPr="00E215B7">
        <w:rPr>
          <w:rFonts w:ascii="Book Antiqua" w:eastAsia="SimSun" w:hAnsi="Book Antiqua" w:cs="SimSun"/>
          <w:color w:val="000000"/>
          <w:lang w:val="en-US" w:eastAsia="zh-CN"/>
        </w:rPr>
        <w:t> 2011; </w:t>
      </w:r>
      <w:r w:rsidRPr="00E215B7">
        <w:rPr>
          <w:rFonts w:ascii="Book Antiqua" w:eastAsia="SimSun" w:hAnsi="Book Antiqua" w:cs="SimSun"/>
          <w:b/>
          <w:bCs/>
          <w:color w:val="000000"/>
          <w:lang w:val="en-US" w:eastAsia="zh-CN"/>
        </w:rPr>
        <w:t>13</w:t>
      </w:r>
      <w:r w:rsidRPr="00E215B7">
        <w:rPr>
          <w:rFonts w:ascii="Book Antiqua" w:eastAsia="SimSun" w:hAnsi="Book Antiqua" w:cs="SimSun"/>
          <w:color w:val="000000"/>
          <w:lang w:val="en-US" w:eastAsia="zh-CN"/>
        </w:rPr>
        <w:t>: 371-383 [PMID: 21999650 DOI: 10.2165/11591620-000000000-00000]</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1</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Collins R</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Langman</w:t>
      </w:r>
      <w:proofErr w:type="spellEnd"/>
      <w:r w:rsidRPr="00E215B7">
        <w:rPr>
          <w:rFonts w:ascii="Book Antiqua" w:eastAsia="SimSun" w:hAnsi="Book Antiqua" w:cs="SimSun"/>
          <w:color w:val="000000"/>
          <w:lang w:val="en-US" w:eastAsia="zh-CN"/>
        </w:rPr>
        <w:t xml:space="preserve"> M. Treatment with histamine H2 antagonists in acute upper gastrointestinal hemorrhage. Implications of randomized trials. </w:t>
      </w:r>
      <w:r w:rsidRPr="00E215B7">
        <w:rPr>
          <w:rFonts w:ascii="Book Antiqua" w:eastAsia="SimSun" w:hAnsi="Book Antiqua" w:cs="SimSun"/>
          <w:i/>
          <w:iCs/>
          <w:color w:val="000000"/>
          <w:lang w:val="en-US" w:eastAsia="zh-CN"/>
        </w:rPr>
        <w:t xml:space="preserve">N </w:t>
      </w:r>
      <w:proofErr w:type="spellStart"/>
      <w:r w:rsidRPr="00E215B7">
        <w:rPr>
          <w:rFonts w:ascii="Book Antiqua" w:eastAsia="SimSun" w:hAnsi="Book Antiqua" w:cs="SimSun"/>
          <w:i/>
          <w:iCs/>
          <w:color w:val="000000"/>
          <w:lang w:val="en-US" w:eastAsia="zh-CN"/>
        </w:rPr>
        <w:t>Engl</w:t>
      </w:r>
      <w:proofErr w:type="spellEnd"/>
      <w:r w:rsidRPr="00E215B7">
        <w:rPr>
          <w:rFonts w:ascii="Book Antiqua" w:eastAsia="SimSun" w:hAnsi="Book Antiqua" w:cs="SimSun"/>
          <w:i/>
          <w:iCs/>
          <w:color w:val="000000"/>
          <w:lang w:val="en-US" w:eastAsia="zh-CN"/>
        </w:rPr>
        <w:t xml:space="preserve"> J Med</w:t>
      </w:r>
      <w:r w:rsidRPr="00E215B7">
        <w:rPr>
          <w:rFonts w:ascii="Book Antiqua" w:eastAsia="SimSun" w:hAnsi="Book Antiqua" w:cs="SimSun"/>
          <w:color w:val="000000"/>
          <w:lang w:val="en-US" w:eastAsia="zh-CN"/>
        </w:rPr>
        <w:t> 1985; </w:t>
      </w:r>
      <w:r w:rsidRPr="00E215B7">
        <w:rPr>
          <w:rFonts w:ascii="Book Antiqua" w:eastAsia="SimSun" w:hAnsi="Book Antiqua" w:cs="SimSun"/>
          <w:b/>
          <w:bCs/>
          <w:color w:val="000000"/>
          <w:lang w:val="en-US" w:eastAsia="zh-CN"/>
        </w:rPr>
        <w:t>313</w:t>
      </w:r>
      <w:r w:rsidRPr="00E215B7">
        <w:rPr>
          <w:rFonts w:ascii="Book Antiqua" w:eastAsia="SimSun" w:hAnsi="Book Antiqua" w:cs="SimSun"/>
          <w:color w:val="000000"/>
          <w:lang w:val="en-US" w:eastAsia="zh-CN"/>
        </w:rPr>
        <w:t>: 660-666 [PMID: 2862581 DOI: 10.1056/NEJM198509123131104]</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2</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 xml:space="preserve">de </w:t>
      </w:r>
      <w:proofErr w:type="spellStart"/>
      <w:r w:rsidRPr="00E215B7">
        <w:rPr>
          <w:rFonts w:ascii="Book Antiqua" w:eastAsia="SimSun" w:hAnsi="Book Antiqua" w:cs="SimSun"/>
          <w:b/>
          <w:bCs/>
          <w:color w:val="000000"/>
          <w:lang w:val="en-US" w:eastAsia="zh-CN"/>
        </w:rPr>
        <w:t>Franchis</w:t>
      </w:r>
      <w:proofErr w:type="spellEnd"/>
      <w:r w:rsidRPr="00E215B7">
        <w:rPr>
          <w:rFonts w:ascii="Book Antiqua" w:eastAsia="SimSun" w:hAnsi="Book Antiqua" w:cs="SimSun"/>
          <w:b/>
          <w:bCs/>
          <w:color w:val="000000"/>
          <w:lang w:val="en-US" w:eastAsia="zh-CN"/>
        </w:rPr>
        <w:t xml:space="preserve"> R</w:t>
      </w:r>
      <w:r w:rsidRPr="00E215B7">
        <w:rPr>
          <w:rFonts w:ascii="Book Antiqua" w:eastAsia="SimSun" w:hAnsi="Book Antiqua" w:cs="SimSun"/>
          <w:color w:val="000000"/>
          <w:lang w:val="en-US" w:eastAsia="zh-CN"/>
        </w:rPr>
        <w:t xml:space="preserve">. Expanding consensus in portal hypertension: Report of the </w:t>
      </w:r>
      <w:proofErr w:type="spellStart"/>
      <w:r w:rsidRPr="00E215B7">
        <w:rPr>
          <w:rFonts w:ascii="Book Antiqua" w:eastAsia="SimSun" w:hAnsi="Book Antiqua" w:cs="SimSun"/>
          <w:color w:val="000000"/>
          <w:lang w:val="en-US" w:eastAsia="zh-CN"/>
        </w:rPr>
        <w:t>Baveno</w:t>
      </w:r>
      <w:proofErr w:type="spellEnd"/>
      <w:r w:rsidRPr="00E215B7">
        <w:rPr>
          <w:rFonts w:ascii="Book Antiqua" w:eastAsia="SimSun" w:hAnsi="Book Antiqua" w:cs="SimSun"/>
          <w:color w:val="000000"/>
          <w:lang w:val="en-US" w:eastAsia="zh-CN"/>
        </w:rPr>
        <w:t xml:space="preserve"> VI Consensus Workshop: Stratifying risk and individualizing care for portal hypertension. </w:t>
      </w:r>
      <w:r w:rsidRPr="00E215B7">
        <w:rPr>
          <w:rFonts w:ascii="Book Antiqua" w:eastAsia="SimSun" w:hAnsi="Book Antiqua" w:cs="SimSun"/>
          <w:i/>
          <w:iCs/>
          <w:color w:val="000000"/>
          <w:lang w:val="en-US" w:eastAsia="zh-CN"/>
        </w:rPr>
        <w:t xml:space="preserve">J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2015; </w:t>
      </w:r>
      <w:r w:rsidRPr="00E215B7">
        <w:rPr>
          <w:rFonts w:ascii="Book Antiqua" w:eastAsia="SimSun" w:hAnsi="Book Antiqua" w:cs="SimSun"/>
          <w:b/>
          <w:bCs/>
          <w:color w:val="000000"/>
          <w:lang w:val="en-US" w:eastAsia="zh-CN"/>
        </w:rPr>
        <w:t>63</w:t>
      </w:r>
      <w:r w:rsidRPr="00E215B7">
        <w:rPr>
          <w:rFonts w:ascii="Book Antiqua" w:eastAsia="SimSun" w:hAnsi="Book Antiqua" w:cs="SimSun"/>
          <w:color w:val="000000"/>
          <w:lang w:val="en-US" w:eastAsia="zh-CN"/>
        </w:rPr>
        <w:t>: 743-752 [PMID: 26047908 DOI: 10.1016/j.jhep.2015.05.022]</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3</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Hwang JH</w:t>
      </w:r>
      <w:r w:rsidRPr="00E215B7">
        <w:rPr>
          <w:rFonts w:ascii="Book Antiqua" w:eastAsia="SimSun" w:hAnsi="Book Antiqua" w:cs="SimSun"/>
          <w:color w:val="000000"/>
          <w:lang w:val="en-US" w:eastAsia="zh-CN"/>
        </w:rPr>
        <w:t xml:space="preserve">, Fisher DA, Ben-Menachem T, </w:t>
      </w:r>
      <w:proofErr w:type="spellStart"/>
      <w:r w:rsidRPr="00E215B7">
        <w:rPr>
          <w:rFonts w:ascii="Book Antiqua" w:eastAsia="SimSun" w:hAnsi="Book Antiqua" w:cs="SimSun"/>
          <w:color w:val="000000"/>
          <w:lang w:val="en-US" w:eastAsia="zh-CN"/>
        </w:rPr>
        <w:t>Chandrasekhara</w:t>
      </w:r>
      <w:proofErr w:type="spellEnd"/>
      <w:r w:rsidRPr="00E215B7">
        <w:rPr>
          <w:rFonts w:ascii="Book Antiqua" w:eastAsia="SimSun" w:hAnsi="Book Antiqua" w:cs="SimSun"/>
          <w:color w:val="000000"/>
          <w:lang w:val="en-US" w:eastAsia="zh-CN"/>
        </w:rPr>
        <w:t xml:space="preserve"> V, </w:t>
      </w:r>
      <w:proofErr w:type="spellStart"/>
      <w:r w:rsidRPr="00E215B7">
        <w:rPr>
          <w:rFonts w:ascii="Book Antiqua" w:eastAsia="SimSun" w:hAnsi="Book Antiqua" w:cs="SimSun"/>
          <w:color w:val="000000"/>
          <w:lang w:val="en-US" w:eastAsia="zh-CN"/>
        </w:rPr>
        <w:t>Chathadi</w:t>
      </w:r>
      <w:proofErr w:type="spellEnd"/>
      <w:r w:rsidRPr="00E215B7">
        <w:rPr>
          <w:rFonts w:ascii="Book Antiqua" w:eastAsia="SimSun" w:hAnsi="Book Antiqua" w:cs="SimSun"/>
          <w:color w:val="000000"/>
          <w:lang w:val="en-US" w:eastAsia="zh-CN"/>
        </w:rPr>
        <w:t xml:space="preserve"> K, Decker GA, Early DS, Evans JA, </w:t>
      </w:r>
      <w:proofErr w:type="spellStart"/>
      <w:r w:rsidRPr="00E215B7">
        <w:rPr>
          <w:rFonts w:ascii="Book Antiqua" w:eastAsia="SimSun" w:hAnsi="Book Antiqua" w:cs="SimSun"/>
          <w:color w:val="000000"/>
          <w:lang w:val="en-US" w:eastAsia="zh-CN"/>
        </w:rPr>
        <w:t>Fanelli</w:t>
      </w:r>
      <w:proofErr w:type="spellEnd"/>
      <w:r w:rsidRPr="00E215B7">
        <w:rPr>
          <w:rFonts w:ascii="Book Antiqua" w:eastAsia="SimSun" w:hAnsi="Book Antiqua" w:cs="SimSun"/>
          <w:color w:val="000000"/>
          <w:lang w:val="en-US" w:eastAsia="zh-CN"/>
        </w:rPr>
        <w:t xml:space="preserve"> RD, Foley K, </w:t>
      </w:r>
      <w:proofErr w:type="spellStart"/>
      <w:r w:rsidRPr="00E215B7">
        <w:rPr>
          <w:rFonts w:ascii="Book Antiqua" w:eastAsia="SimSun" w:hAnsi="Book Antiqua" w:cs="SimSun"/>
          <w:color w:val="000000"/>
          <w:lang w:val="en-US" w:eastAsia="zh-CN"/>
        </w:rPr>
        <w:t>Fukami</w:t>
      </w:r>
      <w:proofErr w:type="spellEnd"/>
      <w:r w:rsidRPr="00E215B7">
        <w:rPr>
          <w:rFonts w:ascii="Book Antiqua" w:eastAsia="SimSun" w:hAnsi="Book Antiqua" w:cs="SimSun"/>
          <w:color w:val="000000"/>
          <w:lang w:val="en-US" w:eastAsia="zh-CN"/>
        </w:rPr>
        <w:t xml:space="preserve"> N, Jain R, </w:t>
      </w:r>
      <w:proofErr w:type="spellStart"/>
      <w:r w:rsidRPr="00E215B7">
        <w:rPr>
          <w:rFonts w:ascii="Book Antiqua" w:eastAsia="SimSun" w:hAnsi="Book Antiqua" w:cs="SimSun"/>
          <w:color w:val="000000"/>
          <w:lang w:val="en-US" w:eastAsia="zh-CN"/>
        </w:rPr>
        <w:t>Jue</w:t>
      </w:r>
      <w:proofErr w:type="spellEnd"/>
      <w:r w:rsidRPr="00E215B7">
        <w:rPr>
          <w:rFonts w:ascii="Book Antiqua" w:eastAsia="SimSun" w:hAnsi="Book Antiqua" w:cs="SimSun"/>
          <w:color w:val="000000"/>
          <w:lang w:val="en-US" w:eastAsia="zh-CN"/>
        </w:rPr>
        <w:t xml:space="preserve"> TL, Khan KM, </w:t>
      </w:r>
      <w:proofErr w:type="spellStart"/>
      <w:r w:rsidRPr="00E215B7">
        <w:rPr>
          <w:rFonts w:ascii="Book Antiqua" w:eastAsia="SimSun" w:hAnsi="Book Antiqua" w:cs="SimSun"/>
          <w:color w:val="000000"/>
          <w:lang w:val="en-US" w:eastAsia="zh-CN"/>
        </w:rPr>
        <w:t>Lightdale</w:t>
      </w:r>
      <w:proofErr w:type="spellEnd"/>
      <w:r w:rsidRPr="00E215B7">
        <w:rPr>
          <w:rFonts w:ascii="Book Antiqua" w:eastAsia="SimSun" w:hAnsi="Book Antiqua" w:cs="SimSun"/>
          <w:color w:val="000000"/>
          <w:lang w:val="en-US" w:eastAsia="zh-CN"/>
        </w:rPr>
        <w:t xml:space="preserve"> J, </w:t>
      </w:r>
      <w:proofErr w:type="spellStart"/>
      <w:r w:rsidRPr="00E215B7">
        <w:rPr>
          <w:rFonts w:ascii="Book Antiqua" w:eastAsia="SimSun" w:hAnsi="Book Antiqua" w:cs="SimSun"/>
          <w:color w:val="000000"/>
          <w:lang w:val="en-US" w:eastAsia="zh-CN"/>
        </w:rPr>
        <w:t>Malpas</w:t>
      </w:r>
      <w:proofErr w:type="spellEnd"/>
      <w:r w:rsidRPr="00E215B7">
        <w:rPr>
          <w:rFonts w:ascii="Book Antiqua" w:eastAsia="SimSun" w:hAnsi="Book Antiqua" w:cs="SimSun"/>
          <w:color w:val="000000"/>
          <w:lang w:val="en-US" w:eastAsia="zh-CN"/>
        </w:rPr>
        <w:t xml:space="preserve"> PM, Maple JT, Pasha S, Saltzman J, </w:t>
      </w:r>
      <w:proofErr w:type="spellStart"/>
      <w:r w:rsidRPr="00E215B7">
        <w:rPr>
          <w:rFonts w:ascii="Book Antiqua" w:eastAsia="SimSun" w:hAnsi="Book Antiqua" w:cs="SimSun"/>
          <w:color w:val="000000"/>
          <w:lang w:val="en-US" w:eastAsia="zh-CN"/>
        </w:rPr>
        <w:t>Sharaf</w:t>
      </w:r>
      <w:proofErr w:type="spellEnd"/>
      <w:r w:rsidRPr="00E215B7">
        <w:rPr>
          <w:rFonts w:ascii="Book Antiqua" w:eastAsia="SimSun" w:hAnsi="Book Antiqua" w:cs="SimSun"/>
          <w:color w:val="000000"/>
          <w:lang w:val="en-US" w:eastAsia="zh-CN"/>
        </w:rPr>
        <w:t xml:space="preserve"> R, </w:t>
      </w:r>
      <w:proofErr w:type="spellStart"/>
      <w:r w:rsidRPr="00E215B7">
        <w:rPr>
          <w:rFonts w:ascii="Book Antiqua" w:eastAsia="SimSun" w:hAnsi="Book Antiqua" w:cs="SimSun"/>
          <w:color w:val="000000"/>
          <w:lang w:val="en-US" w:eastAsia="zh-CN"/>
        </w:rPr>
        <w:t>Shergill</w:t>
      </w:r>
      <w:proofErr w:type="spellEnd"/>
      <w:r w:rsidRPr="00E215B7">
        <w:rPr>
          <w:rFonts w:ascii="Book Antiqua" w:eastAsia="SimSun" w:hAnsi="Book Antiqua" w:cs="SimSun"/>
          <w:color w:val="000000"/>
          <w:lang w:val="en-US" w:eastAsia="zh-CN"/>
        </w:rPr>
        <w:t xml:space="preserve"> AK, </w:t>
      </w:r>
      <w:proofErr w:type="spellStart"/>
      <w:r w:rsidRPr="00E215B7">
        <w:rPr>
          <w:rFonts w:ascii="Book Antiqua" w:eastAsia="SimSun" w:hAnsi="Book Antiqua" w:cs="SimSun"/>
          <w:color w:val="000000"/>
          <w:lang w:val="en-US" w:eastAsia="zh-CN"/>
        </w:rPr>
        <w:t>Dominitz</w:t>
      </w:r>
      <w:proofErr w:type="spellEnd"/>
      <w:r w:rsidRPr="00E215B7">
        <w:rPr>
          <w:rFonts w:ascii="Book Antiqua" w:eastAsia="SimSun" w:hAnsi="Book Antiqua" w:cs="SimSun"/>
          <w:color w:val="000000"/>
          <w:lang w:val="en-US" w:eastAsia="zh-CN"/>
        </w:rPr>
        <w:t xml:space="preserve"> JA, Cash BD. The role of endoscopy in the management of acute non-variceal upper GI bleeding. </w:t>
      </w:r>
      <w:proofErr w:type="spellStart"/>
      <w:r w:rsidRPr="00E215B7">
        <w:rPr>
          <w:rFonts w:ascii="Book Antiqua" w:eastAsia="SimSun" w:hAnsi="Book Antiqua" w:cs="SimSun"/>
          <w:i/>
          <w:iCs/>
          <w:color w:val="000000"/>
          <w:lang w:val="en-US" w:eastAsia="zh-CN"/>
        </w:rPr>
        <w:t>Gastrointest</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Endosc</w:t>
      </w:r>
      <w:proofErr w:type="spellEnd"/>
      <w:r w:rsidRPr="00E215B7">
        <w:rPr>
          <w:rFonts w:ascii="Book Antiqua" w:eastAsia="SimSun" w:hAnsi="Book Antiqua" w:cs="SimSun"/>
          <w:color w:val="000000"/>
          <w:lang w:val="en-US" w:eastAsia="zh-CN"/>
        </w:rPr>
        <w:t> 2012; </w:t>
      </w:r>
      <w:r w:rsidRPr="00E215B7">
        <w:rPr>
          <w:rFonts w:ascii="Book Antiqua" w:eastAsia="SimSun" w:hAnsi="Book Antiqua" w:cs="SimSun"/>
          <w:b/>
          <w:bCs/>
          <w:color w:val="000000"/>
          <w:lang w:val="en-US" w:eastAsia="zh-CN"/>
        </w:rPr>
        <w:t>75</w:t>
      </w:r>
      <w:r w:rsidRPr="00E215B7">
        <w:rPr>
          <w:rFonts w:ascii="Book Antiqua" w:eastAsia="SimSun" w:hAnsi="Book Antiqua" w:cs="SimSun"/>
          <w:color w:val="000000"/>
          <w:lang w:val="en-US" w:eastAsia="zh-CN"/>
        </w:rPr>
        <w:t>: 1132-1138 [PMID: 22624808 DOI: 10.1016/j.gie.2012.02.033]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4</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Cappell</w:t>
      </w:r>
      <w:proofErr w:type="spellEnd"/>
      <w:r w:rsidRPr="00E215B7">
        <w:rPr>
          <w:rFonts w:ascii="Book Antiqua" w:eastAsia="SimSun" w:hAnsi="Book Antiqua" w:cs="SimSun"/>
          <w:b/>
          <w:bCs/>
          <w:color w:val="000000"/>
          <w:lang w:val="en-US" w:eastAsia="zh-CN"/>
        </w:rPr>
        <w:t xml:space="preserve"> MS</w:t>
      </w:r>
      <w:r w:rsidRPr="00E215B7">
        <w:rPr>
          <w:rFonts w:ascii="Book Antiqua" w:eastAsia="SimSun" w:hAnsi="Book Antiqua" w:cs="SimSun"/>
          <w:color w:val="000000"/>
          <w:lang w:val="en-US" w:eastAsia="zh-CN"/>
        </w:rPr>
        <w:t>. Therapeutic endoscopy for acute upper gastrointestinal bleeding. </w:t>
      </w:r>
      <w:r w:rsidRPr="00E215B7">
        <w:rPr>
          <w:rFonts w:ascii="Book Antiqua" w:eastAsia="SimSun" w:hAnsi="Book Antiqua" w:cs="SimSun"/>
          <w:i/>
          <w:iCs/>
          <w:color w:val="000000"/>
          <w:lang w:val="en-US" w:eastAsia="zh-CN"/>
        </w:rPr>
        <w:t xml:space="preserve">Nat Rev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2010; </w:t>
      </w:r>
      <w:r w:rsidRPr="00E215B7">
        <w:rPr>
          <w:rFonts w:ascii="Book Antiqua" w:eastAsia="SimSun" w:hAnsi="Book Antiqua" w:cs="SimSun"/>
          <w:b/>
          <w:bCs/>
          <w:color w:val="000000"/>
          <w:lang w:val="en-US" w:eastAsia="zh-CN"/>
        </w:rPr>
        <w:t>7</w:t>
      </w:r>
      <w:r w:rsidRPr="00E215B7">
        <w:rPr>
          <w:rFonts w:ascii="Book Antiqua" w:eastAsia="SimSun" w:hAnsi="Book Antiqua" w:cs="SimSun"/>
          <w:color w:val="000000"/>
          <w:lang w:val="en-US" w:eastAsia="zh-CN"/>
        </w:rPr>
        <w:t>: 214-229 [PMID: 20212504 DOI: 10.1038/nrgastro.2010.24]</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5</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Ünal</w:t>
      </w:r>
      <w:proofErr w:type="spellEnd"/>
      <w:r w:rsidRPr="00E215B7">
        <w:rPr>
          <w:rFonts w:ascii="Book Antiqua" w:eastAsia="SimSun" w:hAnsi="Book Antiqua" w:cs="SimSun"/>
          <w:b/>
          <w:bCs/>
          <w:color w:val="000000"/>
          <w:lang w:val="en-US" w:eastAsia="zh-CN"/>
        </w:rPr>
        <w:t xml:space="preserve"> F</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Çakır</w:t>
      </w:r>
      <w:proofErr w:type="spellEnd"/>
      <w:r w:rsidRPr="00E215B7">
        <w:rPr>
          <w:rFonts w:ascii="Book Antiqua" w:eastAsia="SimSun" w:hAnsi="Book Antiqua" w:cs="SimSun"/>
          <w:color w:val="000000"/>
          <w:lang w:val="en-US" w:eastAsia="zh-CN"/>
        </w:rPr>
        <w:t xml:space="preserve"> M, </w:t>
      </w:r>
      <w:proofErr w:type="spellStart"/>
      <w:r w:rsidRPr="00E215B7">
        <w:rPr>
          <w:rFonts w:ascii="Book Antiqua" w:eastAsia="SimSun" w:hAnsi="Book Antiqua" w:cs="SimSun"/>
          <w:color w:val="000000"/>
          <w:lang w:val="en-US" w:eastAsia="zh-CN"/>
        </w:rPr>
        <w:t>Baran</w:t>
      </w:r>
      <w:proofErr w:type="spellEnd"/>
      <w:r w:rsidRPr="00E215B7">
        <w:rPr>
          <w:rFonts w:ascii="Book Antiqua" w:eastAsia="SimSun" w:hAnsi="Book Antiqua" w:cs="SimSun"/>
          <w:color w:val="000000"/>
          <w:lang w:val="en-US" w:eastAsia="zh-CN"/>
        </w:rPr>
        <w:t xml:space="preserve"> M, </w:t>
      </w:r>
      <w:proofErr w:type="spellStart"/>
      <w:r w:rsidRPr="00E215B7">
        <w:rPr>
          <w:rFonts w:ascii="Book Antiqua" w:eastAsia="SimSun" w:hAnsi="Book Antiqua" w:cs="SimSun"/>
          <w:color w:val="000000"/>
          <w:lang w:val="en-US" w:eastAsia="zh-CN"/>
        </w:rPr>
        <w:t>Duygulu</w:t>
      </w:r>
      <w:proofErr w:type="spellEnd"/>
      <w:r w:rsidRPr="00E215B7">
        <w:rPr>
          <w:rFonts w:ascii="Book Antiqua" w:eastAsia="SimSun" w:hAnsi="Book Antiqua" w:cs="SimSun"/>
          <w:color w:val="000000"/>
          <w:lang w:val="en-US" w:eastAsia="zh-CN"/>
        </w:rPr>
        <w:t xml:space="preserve"> Ş, </w:t>
      </w:r>
      <w:proofErr w:type="spellStart"/>
      <w:r w:rsidRPr="00E215B7">
        <w:rPr>
          <w:rFonts w:ascii="Book Antiqua" w:eastAsia="SimSun" w:hAnsi="Book Antiqua" w:cs="SimSun"/>
          <w:color w:val="000000"/>
          <w:lang w:val="en-US" w:eastAsia="zh-CN"/>
        </w:rPr>
        <w:t>Aydoğdu</w:t>
      </w:r>
      <w:proofErr w:type="spellEnd"/>
      <w:r w:rsidRPr="00E215B7">
        <w:rPr>
          <w:rFonts w:ascii="Book Antiqua" w:eastAsia="SimSun" w:hAnsi="Book Antiqua" w:cs="SimSun"/>
          <w:color w:val="000000"/>
          <w:lang w:val="en-US" w:eastAsia="zh-CN"/>
        </w:rPr>
        <w:t xml:space="preserve"> S. Application of endoscopic </w:t>
      </w:r>
      <w:proofErr w:type="spellStart"/>
      <w:r w:rsidRPr="00E215B7">
        <w:rPr>
          <w:rFonts w:ascii="Book Antiqua" w:eastAsia="SimSun" w:hAnsi="Book Antiqua" w:cs="SimSun"/>
          <w:color w:val="000000"/>
          <w:lang w:val="en-US" w:eastAsia="zh-CN"/>
        </w:rPr>
        <w:t>hemoclips</w:t>
      </w:r>
      <w:proofErr w:type="spellEnd"/>
      <w:r w:rsidRPr="00E215B7">
        <w:rPr>
          <w:rFonts w:ascii="Book Antiqua" w:eastAsia="SimSun" w:hAnsi="Book Antiqua" w:cs="SimSun"/>
          <w:color w:val="000000"/>
          <w:lang w:val="en-US" w:eastAsia="zh-CN"/>
        </w:rPr>
        <w:t xml:space="preserve"> for </w:t>
      </w:r>
      <w:proofErr w:type="spellStart"/>
      <w:r w:rsidRPr="00E215B7">
        <w:rPr>
          <w:rFonts w:ascii="Book Antiqua" w:eastAsia="SimSun" w:hAnsi="Book Antiqua" w:cs="SimSun"/>
          <w:color w:val="000000"/>
          <w:lang w:val="en-US" w:eastAsia="zh-CN"/>
        </w:rPr>
        <w:t>nonvariceal</w:t>
      </w:r>
      <w:proofErr w:type="spellEnd"/>
      <w:r w:rsidRPr="00E215B7">
        <w:rPr>
          <w:rFonts w:ascii="Book Antiqua" w:eastAsia="SimSun" w:hAnsi="Book Antiqua" w:cs="SimSun"/>
          <w:color w:val="000000"/>
          <w:lang w:val="en-US" w:eastAsia="zh-CN"/>
        </w:rPr>
        <w:t xml:space="preserve"> upper gastrointestinal bleeding in children. </w:t>
      </w:r>
      <w:r w:rsidRPr="00E215B7">
        <w:rPr>
          <w:rFonts w:ascii="Book Antiqua" w:eastAsia="SimSun" w:hAnsi="Book Antiqua" w:cs="SimSun"/>
          <w:i/>
          <w:iCs/>
          <w:color w:val="000000"/>
          <w:lang w:val="en-US" w:eastAsia="zh-CN"/>
        </w:rPr>
        <w:t xml:space="preserve">Turk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color w:val="000000"/>
          <w:lang w:val="en-US" w:eastAsia="zh-CN"/>
        </w:rPr>
        <w:t> 2014; </w:t>
      </w:r>
      <w:r w:rsidRPr="00E215B7">
        <w:rPr>
          <w:rFonts w:ascii="Book Antiqua" w:eastAsia="SimSun" w:hAnsi="Book Antiqua" w:cs="SimSun"/>
          <w:b/>
          <w:bCs/>
          <w:color w:val="000000"/>
          <w:lang w:val="en-US" w:eastAsia="zh-CN"/>
        </w:rPr>
        <w:t>25</w:t>
      </w:r>
      <w:r w:rsidRPr="00E215B7">
        <w:rPr>
          <w:rFonts w:ascii="Book Antiqua" w:eastAsia="SimSun" w:hAnsi="Book Antiqua" w:cs="SimSun"/>
          <w:color w:val="000000"/>
          <w:lang w:val="en-US" w:eastAsia="zh-CN"/>
        </w:rPr>
        <w:t>: 147-151 [PMID: 25003673 DOI: 10.5152/tjg.2014.3419]</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6</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Marmo</w:t>
      </w:r>
      <w:proofErr w:type="spellEnd"/>
      <w:r w:rsidRPr="00E215B7">
        <w:rPr>
          <w:rFonts w:ascii="Book Antiqua" w:eastAsia="SimSun" w:hAnsi="Book Antiqua" w:cs="SimSun"/>
          <w:b/>
          <w:bCs/>
          <w:color w:val="000000"/>
          <w:lang w:val="en-US" w:eastAsia="zh-CN"/>
        </w:rPr>
        <w:t xml:space="preserve"> R</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Rotondano</w:t>
      </w:r>
      <w:proofErr w:type="spellEnd"/>
      <w:r w:rsidRPr="00E215B7">
        <w:rPr>
          <w:rFonts w:ascii="Book Antiqua" w:eastAsia="SimSun" w:hAnsi="Book Antiqua" w:cs="SimSun"/>
          <w:color w:val="000000"/>
          <w:lang w:val="en-US" w:eastAsia="zh-CN"/>
        </w:rPr>
        <w:t xml:space="preserve"> G, </w:t>
      </w:r>
      <w:proofErr w:type="spellStart"/>
      <w:r w:rsidRPr="00E215B7">
        <w:rPr>
          <w:rFonts w:ascii="Book Antiqua" w:eastAsia="SimSun" w:hAnsi="Book Antiqua" w:cs="SimSun"/>
          <w:color w:val="000000"/>
          <w:lang w:val="en-US" w:eastAsia="zh-CN"/>
        </w:rPr>
        <w:t>Piscopo</w:t>
      </w:r>
      <w:proofErr w:type="spellEnd"/>
      <w:r w:rsidRPr="00E215B7">
        <w:rPr>
          <w:rFonts w:ascii="Book Antiqua" w:eastAsia="SimSun" w:hAnsi="Book Antiqua" w:cs="SimSun"/>
          <w:color w:val="000000"/>
          <w:lang w:val="en-US" w:eastAsia="zh-CN"/>
        </w:rPr>
        <w:t xml:space="preserve"> R, Bianco MA, </w:t>
      </w:r>
      <w:proofErr w:type="spellStart"/>
      <w:r w:rsidRPr="00E215B7">
        <w:rPr>
          <w:rFonts w:ascii="Book Antiqua" w:eastAsia="SimSun" w:hAnsi="Book Antiqua" w:cs="SimSun"/>
          <w:color w:val="000000"/>
          <w:lang w:val="en-US" w:eastAsia="zh-CN"/>
        </w:rPr>
        <w:t>D'Angella</w:t>
      </w:r>
      <w:proofErr w:type="spellEnd"/>
      <w:r w:rsidRPr="00E215B7">
        <w:rPr>
          <w:rFonts w:ascii="Book Antiqua" w:eastAsia="SimSun" w:hAnsi="Book Antiqua" w:cs="SimSun"/>
          <w:color w:val="000000"/>
          <w:lang w:val="en-US" w:eastAsia="zh-CN"/>
        </w:rPr>
        <w:t xml:space="preserve"> R, </w:t>
      </w:r>
      <w:proofErr w:type="spellStart"/>
      <w:r w:rsidRPr="00E215B7">
        <w:rPr>
          <w:rFonts w:ascii="Book Antiqua" w:eastAsia="SimSun" w:hAnsi="Book Antiqua" w:cs="SimSun"/>
          <w:color w:val="000000"/>
          <w:lang w:val="en-US" w:eastAsia="zh-CN"/>
        </w:rPr>
        <w:t>Cipolletta</w:t>
      </w:r>
      <w:proofErr w:type="spellEnd"/>
      <w:r w:rsidRPr="00E215B7">
        <w:rPr>
          <w:rFonts w:ascii="Book Antiqua" w:eastAsia="SimSun" w:hAnsi="Book Antiqua" w:cs="SimSun"/>
          <w:color w:val="000000"/>
          <w:lang w:val="en-US" w:eastAsia="zh-CN"/>
        </w:rPr>
        <w:t xml:space="preserve"> L. Dual therapy versus monotherapy in the endoscopic treatment of high-risk bleeding ulcers: a meta-analysis of controlled trials. </w:t>
      </w:r>
      <w:r w:rsidRPr="00E215B7">
        <w:rPr>
          <w:rFonts w:ascii="Book Antiqua" w:eastAsia="SimSun" w:hAnsi="Book Antiqua" w:cs="SimSun"/>
          <w:i/>
          <w:iCs/>
          <w:color w:val="000000"/>
          <w:lang w:val="en-US" w:eastAsia="zh-CN"/>
        </w:rPr>
        <w:t xml:space="preserve">Am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color w:val="000000"/>
          <w:lang w:val="en-US" w:eastAsia="zh-CN"/>
        </w:rPr>
        <w:t> 2007; </w:t>
      </w:r>
      <w:r w:rsidRPr="00E215B7">
        <w:rPr>
          <w:rFonts w:ascii="Book Antiqua" w:eastAsia="SimSun" w:hAnsi="Book Antiqua" w:cs="SimSun"/>
          <w:b/>
          <w:bCs/>
          <w:color w:val="000000"/>
          <w:lang w:val="en-US" w:eastAsia="zh-CN"/>
        </w:rPr>
        <w:t>102</w:t>
      </w:r>
      <w:r w:rsidRPr="00E215B7">
        <w:rPr>
          <w:rFonts w:ascii="Book Antiqua" w:eastAsia="SimSun" w:hAnsi="Book Antiqua" w:cs="SimSun"/>
          <w:color w:val="000000"/>
          <w:lang w:val="en-US" w:eastAsia="zh-CN"/>
        </w:rPr>
        <w:t>: 279-89; quiz 469 [PMID: 17311650 DOI: 10.1111/j.1572-0241.2006.01023.x]</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5</w:t>
      </w:r>
      <w:r w:rsidRPr="00E215B7">
        <w:rPr>
          <w:rFonts w:ascii="Book Antiqua" w:eastAsia="SimSun" w:hAnsi="Book Antiqua" w:cs="SimSun" w:hint="eastAsia"/>
          <w:color w:val="000000"/>
          <w:lang w:val="en-US" w:eastAsia="zh-CN"/>
        </w:rPr>
        <w:t>7</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Laine L</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McQuaid</w:t>
      </w:r>
      <w:proofErr w:type="spellEnd"/>
      <w:r w:rsidRPr="00E215B7">
        <w:rPr>
          <w:rFonts w:ascii="Book Antiqua" w:eastAsia="SimSun" w:hAnsi="Book Antiqua" w:cs="SimSun"/>
          <w:color w:val="000000"/>
          <w:lang w:val="en-US" w:eastAsia="zh-CN"/>
        </w:rPr>
        <w:t xml:space="preserve"> KR. Endoscopic therapy for bleeding ulcers: an evidence-based approach based on meta-analyses of randomized controlled trials. </w:t>
      </w:r>
      <w:proofErr w:type="spellStart"/>
      <w:r w:rsidRPr="00E215B7">
        <w:rPr>
          <w:rFonts w:ascii="Book Antiqua" w:eastAsia="SimSun" w:hAnsi="Book Antiqua" w:cs="SimSun"/>
          <w:i/>
          <w:iCs/>
          <w:color w:val="000000"/>
          <w:lang w:val="en-US" w:eastAsia="zh-CN"/>
        </w:rPr>
        <w:t>Clin</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Hepatol</w:t>
      </w:r>
      <w:proofErr w:type="spellEnd"/>
      <w:r w:rsidRPr="00E215B7">
        <w:rPr>
          <w:rFonts w:ascii="Book Antiqua" w:eastAsia="SimSun" w:hAnsi="Book Antiqua" w:cs="SimSun"/>
          <w:color w:val="000000"/>
          <w:lang w:val="en-US" w:eastAsia="zh-CN"/>
        </w:rPr>
        <w:t> 2009; </w:t>
      </w:r>
      <w:r w:rsidRPr="00E215B7">
        <w:rPr>
          <w:rFonts w:ascii="Book Antiqua" w:eastAsia="SimSun" w:hAnsi="Book Antiqua" w:cs="SimSun"/>
          <w:b/>
          <w:bCs/>
          <w:color w:val="000000"/>
          <w:lang w:val="en-US" w:eastAsia="zh-CN"/>
        </w:rPr>
        <w:t>7</w:t>
      </w:r>
      <w:r w:rsidRPr="00E215B7">
        <w:rPr>
          <w:rFonts w:ascii="Book Antiqua" w:eastAsia="SimSun" w:hAnsi="Book Antiqua" w:cs="SimSun"/>
          <w:color w:val="000000"/>
          <w:lang w:val="en-US" w:eastAsia="zh-CN"/>
        </w:rPr>
        <w:t>: 33-47; quiz 1-2 [PMID: 18986845 DOI: 10.1016/j.cgh.2008.08.016]</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hint="eastAsia"/>
          <w:color w:val="000000"/>
          <w:lang w:val="en-US" w:eastAsia="zh-CN"/>
        </w:rPr>
        <w:t>58</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Dai C</w:t>
      </w:r>
      <w:r w:rsidRPr="00E215B7">
        <w:rPr>
          <w:rFonts w:ascii="Book Antiqua" w:eastAsia="SimSun" w:hAnsi="Book Antiqua" w:cs="SimSun"/>
          <w:color w:val="000000"/>
          <w:lang w:val="en-US" w:eastAsia="zh-CN"/>
        </w:rPr>
        <w:t xml:space="preserve">, Liu WX, Jiang M, Sun MJ. Endoscopic variceal ligation compared with endoscopic injection sclerotherapy for treatment of esophageal variceal hemorrhage: </w:t>
      </w:r>
      <w:r w:rsidRPr="00E215B7">
        <w:rPr>
          <w:rFonts w:ascii="Book Antiqua" w:eastAsia="SimSun" w:hAnsi="Book Antiqua" w:cs="SimSun"/>
          <w:color w:val="000000"/>
          <w:lang w:val="en-US" w:eastAsia="zh-CN"/>
        </w:rPr>
        <w:lastRenderedPageBreak/>
        <w:t>a meta-analysis. </w:t>
      </w:r>
      <w:r w:rsidRPr="00E215B7">
        <w:rPr>
          <w:rFonts w:ascii="Book Antiqua" w:eastAsia="SimSun" w:hAnsi="Book Antiqua" w:cs="SimSun"/>
          <w:i/>
          <w:iCs/>
          <w:color w:val="000000"/>
          <w:lang w:val="en-US" w:eastAsia="zh-CN"/>
        </w:rPr>
        <w:t xml:space="preserve">World J </w:t>
      </w:r>
      <w:proofErr w:type="spellStart"/>
      <w:r w:rsidRPr="00E215B7">
        <w:rPr>
          <w:rFonts w:ascii="Book Antiqua" w:eastAsia="SimSun" w:hAnsi="Book Antiqua" w:cs="SimSun"/>
          <w:i/>
          <w:iCs/>
          <w:color w:val="000000"/>
          <w:lang w:val="en-US" w:eastAsia="zh-CN"/>
        </w:rPr>
        <w:t>Gastroenterol</w:t>
      </w:r>
      <w:proofErr w:type="spellEnd"/>
      <w:r w:rsidRPr="00E215B7">
        <w:rPr>
          <w:rFonts w:ascii="Book Antiqua" w:eastAsia="SimSun" w:hAnsi="Book Antiqua" w:cs="SimSun"/>
          <w:color w:val="000000"/>
          <w:lang w:val="en-US" w:eastAsia="zh-CN"/>
        </w:rPr>
        <w:t> 2015; </w:t>
      </w:r>
      <w:r w:rsidRPr="00E215B7">
        <w:rPr>
          <w:rFonts w:ascii="Book Antiqua" w:eastAsia="SimSun" w:hAnsi="Book Antiqua" w:cs="SimSun"/>
          <w:b/>
          <w:bCs/>
          <w:color w:val="000000"/>
          <w:lang w:val="en-US" w:eastAsia="zh-CN"/>
        </w:rPr>
        <w:t>21</w:t>
      </w:r>
      <w:r w:rsidRPr="00E215B7">
        <w:rPr>
          <w:rFonts w:ascii="Book Antiqua" w:eastAsia="SimSun" w:hAnsi="Book Antiqua" w:cs="SimSun"/>
          <w:color w:val="000000"/>
          <w:lang w:val="en-US" w:eastAsia="zh-CN"/>
        </w:rPr>
        <w:t>: 2534-2541 [PMID: 25741164 DOI: 10.3748/wjg.v21.i8.2534]</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hint="eastAsia"/>
          <w:color w:val="000000"/>
          <w:lang w:val="en-US" w:eastAsia="zh-CN"/>
        </w:rPr>
        <w:t>59</w:t>
      </w:r>
      <w:r w:rsidRPr="00E215B7">
        <w:rPr>
          <w:rFonts w:ascii="Book Antiqua" w:eastAsia="SimSun" w:hAnsi="Book Antiqua" w:cs="SimSun"/>
          <w:color w:val="000000"/>
          <w:lang w:val="en-US" w:eastAsia="zh-CN"/>
        </w:rPr>
        <w:t> </w:t>
      </w:r>
      <w:r w:rsidRPr="00E215B7">
        <w:rPr>
          <w:rFonts w:ascii="Book Antiqua" w:eastAsia="SimSun" w:hAnsi="Book Antiqua" w:cs="SimSun"/>
          <w:b/>
          <w:bCs/>
          <w:color w:val="000000"/>
          <w:lang w:val="en-US" w:eastAsia="zh-CN"/>
        </w:rPr>
        <w:t>Hwang JH</w:t>
      </w:r>
      <w:r w:rsidRPr="00E215B7">
        <w:rPr>
          <w:rFonts w:ascii="Book Antiqua" w:eastAsia="SimSun" w:hAnsi="Book Antiqua" w:cs="SimSun"/>
          <w:color w:val="000000"/>
          <w:lang w:val="en-US" w:eastAsia="zh-CN"/>
        </w:rPr>
        <w:t xml:space="preserve">, </w:t>
      </w:r>
      <w:proofErr w:type="spellStart"/>
      <w:r w:rsidRPr="00E215B7">
        <w:rPr>
          <w:rFonts w:ascii="Book Antiqua" w:eastAsia="SimSun" w:hAnsi="Book Antiqua" w:cs="SimSun"/>
          <w:color w:val="000000"/>
          <w:lang w:val="en-US" w:eastAsia="zh-CN"/>
        </w:rPr>
        <w:t>Shergill</w:t>
      </w:r>
      <w:proofErr w:type="spellEnd"/>
      <w:r w:rsidRPr="00E215B7">
        <w:rPr>
          <w:rFonts w:ascii="Book Antiqua" w:eastAsia="SimSun" w:hAnsi="Book Antiqua" w:cs="SimSun"/>
          <w:color w:val="000000"/>
          <w:lang w:val="en-US" w:eastAsia="zh-CN"/>
        </w:rPr>
        <w:t xml:space="preserve"> AK, Acosta RD, </w:t>
      </w:r>
      <w:proofErr w:type="spellStart"/>
      <w:r w:rsidRPr="00E215B7">
        <w:rPr>
          <w:rFonts w:ascii="Book Antiqua" w:eastAsia="SimSun" w:hAnsi="Book Antiqua" w:cs="SimSun"/>
          <w:color w:val="000000"/>
          <w:lang w:val="en-US" w:eastAsia="zh-CN"/>
        </w:rPr>
        <w:t>Chandrasekhara</w:t>
      </w:r>
      <w:proofErr w:type="spellEnd"/>
      <w:r w:rsidRPr="00E215B7">
        <w:rPr>
          <w:rFonts w:ascii="Book Antiqua" w:eastAsia="SimSun" w:hAnsi="Book Antiqua" w:cs="SimSun"/>
          <w:color w:val="000000"/>
          <w:lang w:val="en-US" w:eastAsia="zh-CN"/>
        </w:rPr>
        <w:t xml:space="preserve"> V, </w:t>
      </w:r>
      <w:proofErr w:type="spellStart"/>
      <w:r w:rsidRPr="00E215B7">
        <w:rPr>
          <w:rFonts w:ascii="Book Antiqua" w:eastAsia="SimSun" w:hAnsi="Book Antiqua" w:cs="SimSun"/>
          <w:color w:val="000000"/>
          <w:lang w:val="en-US" w:eastAsia="zh-CN"/>
        </w:rPr>
        <w:t>Chathadi</w:t>
      </w:r>
      <w:proofErr w:type="spellEnd"/>
      <w:r w:rsidRPr="00E215B7">
        <w:rPr>
          <w:rFonts w:ascii="Book Antiqua" w:eastAsia="SimSun" w:hAnsi="Book Antiqua" w:cs="SimSun"/>
          <w:color w:val="000000"/>
          <w:lang w:val="en-US" w:eastAsia="zh-CN"/>
        </w:rPr>
        <w:t xml:space="preserve"> KV, Decker GA, Early DS, Evans JA, </w:t>
      </w:r>
      <w:proofErr w:type="spellStart"/>
      <w:r w:rsidRPr="00E215B7">
        <w:rPr>
          <w:rFonts w:ascii="Book Antiqua" w:eastAsia="SimSun" w:hAnsi="Book Antiqua" w:cs="SimSun"/>
          <w:color w:val="000000"/>
          <w:lang w:val="en-US" w:eastAsia="zh-CN"/>
        </w:rPr>
        <w:t>Fanelli</w:t>
      </w:r>
      <w:proofErr w:type="spellEnd"/>
      <w:r w:rsidRPr="00E215B7">
        <w:rPr>
          <w:rFonts w:ascii="Book Antiqua" w:eastAsia="SimSun" w:hAnsi="Book Antiqua" w:cs="SimSun"/>
          <w:color w:val="000000"/>
          <w:lang w:val="en-US" w:eastAsia="zh-CN"/>
        </w:rPr>
        <w:t xml:space="preserve"> RD, Fisher DA, Foley KQ, </w:t>
      </w:r>
      <w:proofErr w:type="spellStart"/>
      <w:r w:rsidRPr="00E215B7">
        <w:rPr>
          <w:rFonts w:ascii="Book Antiqua" w:eastAsia="SimSun" w:hAnsi="Book Antiqua" w:cs="SimSun"/>
          <w:color w:val="000000"/>
          <w:lang w:val="en-US" w:eastAsia="zh-CN"/>
        </w:rPr>
        <w:t>Fonkalsrud</w:t>
      </w:r>
      <w:proofErr w:type="spellEnd"/>
      <w:r w:rsidRPr="00E215B7">
        <w:rPr>
          <w:rFonts w:ascii="Book Antiqua" w:eastAsia="SimSun" w:hAnsi="Book Antiqua" w:cs="SimSun"/>
          <w:color w:val="000000"/>
          <w:lang w:val="en-US" w:eastAsia="zh-CN"/>
        </w:rPr>
        <w:t xml:space="preserve"> L, </w:t>
      </w:r>
      <w:proofErr w:type="spellStart"/>
      <w:r w:rsidRPr="00E215B7">
        <w:rPr>
          <w:rFonts w:ascii="Book Antiqua" w:eastAsia="SimSun" w:hAnsi="Book Antiqua" w:cs="SimSun"/>
          <w:color w:val="000000"/>
          <w:lang w:val="en-US" w:eastAsia="zh-CN"/>
        </w:rPr>
        <w:t>Jue</w:t>
      </w:r>
      <w:proofErr w:type="spellEnd"/>
      <w:r w:rsidRPr="00E215B7">
        <w:rPr>
          <w:rFonts w:ascii="Book Antiqua" w:eastAsia="SimSun" w:hAnsi="Book Antiqua" w:cs="SimSun"/>
          <w:color w:val="000000"/>
          <w:lang w:val="en-US" w:eastAsia="zh-CN"/>
        </w:rPr>
        <w:t xml:space="preserve"> T, </w:t>
      </w:r>
      <w:proofErr w:type="spellStart"/>
      <w:r w:rsidRPr="00E215B7">
        <w:rPr>
          <w:rFonts w:ascii="Book Antiqua" w:eastAsia="SimSun" w:hAnsi="Book Antiqua" w:cs="SimSun"/>
          <w:color w:val="000000"/>
          <w:lang w:val="en-US" w:eastAsia="zh-CN"/>
        </w:rPr>
        <w:t>Khashab</w:t>
      </w:r>
      <w:proofErr w:type="spellEnd"/>
      <w:r w:rsidRPr="00E215B7">
        <w:rPr>
          <w:rFonts w:ascii="Book Antiqua" w:eastAsia="SimSun" w:hAnsi="Book Antiqua" w:cs="SimSun"/>
          <w:color w:val="000000"/>
          <w:lang w:val="en-US" w:eastAsia="zh-CN"/>
        </w:rPr>
        <w:t xml:space="preserve"> MA, </w:t>
      </w:r>
      <w:proofErr w:type="spellStart"/>
      <w:r w:rsidRPr="00E215B7">
        <w:rPr>
          <w:rFonts w:ascii="Book Antiqua" w:eastAsia="SimSun" w:hAnsi="Book Antiqua" w:cs="SimSun"/>
          <w:color w:val="000000"/>
          <w:lang w:val="en-US" w:eastAsia="zh-CN"/>
        </w:rPr>
        <w:t>Lightdale</w:t>
      </w:r>
      <w:proofErr w:type="spellEnd"/>
      <w:r w:rsidRPr="00E215B7">
        <w:rPr>
          <w:rFonts w:ascii="Book Antiqua" w:eastAsia="SimSun" w:hAnsi="Book Antiqua" w:cs="SimSun"/>
          <w:color w:val="000000"/>
          <w:lang w:val="en-US" w:eastAsia="zh-CN"/>
        </w:rPr>
        <w:t xml:space="preserve"> JR, Muthusamy VR, Pasha SF, Saltzman JR, </w:t>
      </w:r>
      <w:proofErr w:type="spellStart"/>
      <w:r w:rsidRPr="00E215B7">
        <w:rPr>
          <w:rFonts w:ascii="Book Antiqua" w:eastAsia="SimSun" w:hAnsi="Book Antiqua" w:cs="SimSun"/>
          <w:color w:val="000000"/>
          <w:lang w:val="en-US" w:eastAsia="zh-CN"/>
        </w:rPr>
        <w:t>Sharaf</w:t>
      </w:r>
      <w:proofErr w:type="spellEnd"/>
      <w:r w:rsidRPr="00E215B7">
        <w:rPr>
          <w:rFonts w:ascii="Book Antiqua" w:eastAsia="SimSun" w:hAnsi="Book Antiqua" w:cs="SimSun"/>
          <w:color w:val="000000"/>
          <w:lang w:val="en-US" w:eastAsia="zh-CN"/>
        </w:rPr>
        <w:t xml:space="preserve"> R, Cash BD. The role of endoscopy in the management of variceal hemorrhage. </w:t>
      </w:r>
      <w:proofErr w:type="spellStart"/>
      <w:r w:rsidRPr="00E215B7">
        <w:rPr>
          <w:rFonts w:ascii="Book Antiqua" w:eastAsia="SimSun" w:hAnsi="Book Antiqua" w:cs="SimSun"/>
          <w:i/>
          <w:iCs/>
          <w:color w:val="000000"/>
          <w:lang w:val="en-US" w:eastAsia="zh-CN"/>
        </w:rPr>
        <w:t>Gastrointest</w:t>
      </w:r>
      <w:proofErr w:type="spellEnd"/>
      <w:r w:rsidRPr="00E215B7">
        <w:rPr>
          <w:rFonts w:ascii="Book Antiqua" w:eastAsia="SimSun" w:hAnsi="Book Antiqua" w:cs="SimSun"/>
          <w:i/>
          <w:iCs/>
          <w:color w:val="000000"/>
          <w:lang w:val="en-US" w:eastAsia="zh-CN"/>
        </w:rPr>
        <w:t xml:space="preserve"> </w:t>
      </w:r>
      <w:proofErr w:type="spellStart"/>
      <w:r w:rsidRPr="00E215B7">
        <w:rPr>
          <w:rFonts w:ascii="Book Antiqua" w:eastAsia="SimSun" w:hAnsi="Book Antiqua" w:cs="SimSun"/>
          <w:i/>
          <w:iCs/>
          <w:color w:val="000000"/>
          <w:lang w:val="en-US" w:eastAsia="zh-CN"/>
        </w:rPr>
        <w:t>Endosc</w:t>
      </w:r>
      <w:proofErr w:type="spellEnd"/>
      <w:r w:rsidRPr="00E215B7">
        <w:rPr>
          <w:rFonts w:ascii="Book Antiqua" w:eastAsia="SimSun" w:hAnsi="Book Antiqua" w:cs="SimSun"/>
          <w:color w:val="000000"/>
          <w:lang w:val="en-US" w:eastAsia="zh-CN"/>
        </w:rPr>
        <w:t> 2014; </w:t>
      </w:r>
      <w:r w:rsidRPr="00E215B7">
        <w:rPr>
          <w:rFonts w:ascii="Book Antiqua" w:eastAsia="SimSun" w:hAnsi="Book Antiqua" w:cs="SimSun"/>
          <w:b/>
          <w:bCs/>
          <w:color w:val="000000"/>
          <w:lang w:val="en-US" w:eastAsia="zh-CN"/>
        </w:rPr>
        <w:t>80</w:t>
      </w:r>
      <w:r w:rsidRPr="00E215B7">
        <w:rPr>
          <w:rFonts w:ascii="Book Antiqua" w:eastAsia="SimSun" w:hAnsi="Book Antiqua" w:cs="SimSun"/>
          <w:color w:val="000000"/>
          <w:lang w:val="en-US" w:eastAsia="zh-CN"/>
        </w:rPr>
        <w:t>: 221-227 [PMID: 25034836 DOI: 10.1016/j.gie.2013.07.023]</w:t>
      </w:r>
    </w:p>
    <w:p w:rsidR="00E215B7" w:rsidRPr="00E215B7" w:rsidRDefault="00E215B7" w:rsidP="00E215B7">
      <w:pPr>
        <w:spacing w:line="360" w:lineRule="auto"/>
        <w:jc w:val="both"/>
        <w:rPr>
          <w:rFonts w:ascii="Book Antiqua" w:eastAsia="SimSun" w:hAnsi="Book Antiqua" w:cs="SimSun"/>
          <w:color w:val="000000"/>
          <w:lang w:val="en-US" w:eastAsia="zh-CN"/>
        </w:rPr>
      </w:pPr>
      <w:r w:rsidRPr="00E215B7">
        <w:rPr>
          <w:rFonts w:ascii="Book Antiqua" w:eastAsia="SimSun" w:hAnsi="Book Antiqua" w:cs="SimSun"/>
          <w:color w:val="000000"/>
          <w:lang w:val="en-US" w:eastAsia="zh-CN"/>
        </w:rPr>
        <w:t>6</w:t>
      </w:r>
      <w:r w:rsidRPr="00E215B7">
        <w:rPr>
          <w:rFonts w:ascii="Book Antiqua" w:eastAsia="SimSun" w:hAnsi="Book Antiqua" w:cs="SimSun" w:hint="eastAsia"/>
          <w:color w:val="000000"/>
          <w:lang w:val="en-US" w:eastAsia="zh-CN"/>
        </w:rPr>
        <w:t>0</w:t>
      </w:r>
      <w:r w:rsidRPr="00E215B7">
        <w:rPr>
          <w:rFonts w:ascii="Book Antiqua" w:eastAsia="SimSun" w:hAnsi="Book Antiqua" w:cs="SimSun"/>
          <w:color w:val="000000"/>
          <w:lang w:val="en-US" w:eastAsia="zh-CN"/>
        </w:rPr>
        <w:t> </w:t>
      </w:r>
      <w:proofErr w:type="spellStart"/>
      <w:r w:rsidRPr="00E215B7">
        <w:rPr>
          <w:rFonts w:ascii="Book Antiqua" w:eastAsia="SimSun" w:hAnsi="Book Antiqua" w:cs="SimSun"/>
          <w:b/>
          <w:bCs/>
          <w:color w:val="000000"/>
          <w:lang w:val="en-US" w:eastAsia="zh-CN"/>
        </w:rPr>
        <w:t>Shneider</w:t>
      </w:r>
      <w:proofErr w:type="spellEnd"/>
      <w:r w:rsidRPr="00E215B7">
        <w:rPr>
          <w:rFonts w:ascii="Book Antiqua" w:eastAsia="SimSun" w:hAnsi="Book Antiqua" w:cs="SimSun"/>
          <w:b/>
          <w:bCs/>
          <w:color w:val="000000"/>
          <w:lang w:val="en-US" w:eastAsia="zh-CN"/>
        </w:rPr>
        <w:t xml:space="preserve"> BL</w:t>
      </w:r>
      <w:r w:rsidRPr="00E215B7">
        <w:rPr>
          <w:rFonts w:ascii="Book Antiqua" w:eastAsia="SimSun" w:hAnsi="Book Antiqua" w:cs="SimSun"/>
          <w:color w:val="000000"/>
          <w:lang w:val="en-US" w:eastAsia="zh-CN"/>
        </w:rPr>
        <w:t xml:space="preserve">, Bosch J, de </w:t>
      </w:r>
      <w:proofErr w:type="spellStart"/>
      <w:r w:rsidRPr="00E215B7">
        <w:rPr>
          <w:rFonts w:ascii="Book Antiqua" w:eastAsia="SimSun" w:hAnsi="Book Antiqua" w:cs="SimSun"/>
          <w:color w:val="000000"/>
          <w:lang w:val="en-US" w:eastAsia="zh-CN"/>
        </w:rPr>
        <w:t>Franchis</w:t>
      </w:r>
      <w:proofErr w:type="spellEnd"/>
      <w:r w:rsidRPr="00E215B7">
        <w:rPr>
          <w:rFonts w:ascii="Book Antiqua" w:eastAsia="SimSun" w:hAnsi="Book Antiqua" w:cs="SimSun"/>
          <w:color w:val="000000"/>
          <w:lang w:val="en-US" w:eastAsia="zh-CN"/>
        </w:rPr>
        <w:t xml:space="preserve"> R, </w:t>
      </w:r>
      <w:proofErr w:type="spellStart"/>
      <w:r w:rsidRPr="00E215B7">
        <w:rPr>
          <w:rFonts w:ascii="Book Antiqua" w:eastAsia="SimSun" w:hAnsi="Book Antiqua" w:cs="SimSun"/>
          <w:color w:val="000000"/>
          <w:lang w:val="en-US" w:eastAsia="zh-CN"/>
        </w:rPr>
        <w:t>Emre</w:t>
      </w:r>
      <w:proofErr w:type="spellEnd"/>
      <w:r w:rsidRPr="00E215B7">
        <w:rPr>
          <w:rFonts w:ascii="Book Antiqua" w:eastAsia="SimSun" w:hAnsi="Book Antiqua" w:cs="SimSun"/>
          <w:color w:val="000000"/>
          <w:lang w:val="en-US" w:eastAsia="zh-CN"/>
        </w:rPr>
        <w:t xml:space="preserve"> SH, </w:t>
      </w:r>
      <w:proofErr w:type="spellStart"/>
      <w:r w:rsidRPr="00E215B7">
        <w:rPr>
          <w:rFonts w:ascii="Book Antiqua" w:eastAsia="SimSun" w:hAnsi="Book Antiqua" w:cs="SimSun"/>
          <w:color w:val="000000"/>
          <w:lang w:val="en-US" w:eastAsia="zh-CN"/>
        </w:rPr>
        <w:t>Groszmann</w:t>
      </w:r>
      <w:proofErr w:type="spellEnd"/>
      <w:r w:rsidRPr="00E215B7">
        <w:rPr>
          <w:rFonts w:ascii="Book Antiqua" w:eastAsia="SimSun" w:hAnsi="Book Antiqua" w:cs="SimSun"/>
          <w:color w:val="000000"/>
          <w:lang w:val="en-US" w:eastAsia="zh-CN"/>
        </w:rPr>
        <w:t xml:space="preserve"> RJ, Ling SC, Lorenz JM, Squires RH, </w:t>
      </w:r>
      <w:proofErr w:type="spellStart"/>
      <w:r w:rsidRPr="00E215B7">
        <w:rPr>
          <w:rFonts w:ascii="Book Antiqua" w:eastAsia="SimSun" w:hAnsi="Book Antiqua" w:cs="SimSun"/>
          <w:color w:val="000000"/>
          <w:lang w:val="en-US" w:eastAsia="zh-CN"/>
        </w:rPr>
        <w:t>Superina</w:t>
      </w:r>
      <w:proofErr w:type="spellEnd"/>
      <w:r w:rsidRPr="00E215B7">
        <w:rPr>
          <w:rFonts w:ascii="Book Antiqua" w:eastAsia="SimSun" w:hAnsi="Book Antiqua" w:cs="SimSun"/>
          <w:color w:val="000000"/>
          <w:lang w:val="en-US" w:eastAsia="zh-CN"/>
        </w:rPr>
        <w:t xml:space="preserve"> RA, Thompson AE, </w:t>
      </w:r>
      <w:proofErr w:type="spellStart"/>
      <w:r w:rsidRPr="00E215B7">
        <w:rPr>
          <w:rFonts w:ascii="Book Antiqua" w:eastAsia="SimSun" w:hAnsi="Book Antiqua" w:cs="SimSun"/>
          <w:color w:val="000000"/>
          <w:lang w:val="en-US" w:eastAsia="zh-CN"/>
        </w:rPr>
        <w:t>Mazariegos</w:t>
      </w:r>
      <w:proofErr w:type="spellEnd"/>
      <w:r w:rsidRPr="00E215B7">
        <w:rPr>
          <w:rFonts w:ascii="Book Antiqua" w:eastAsia="SimSun" w:hAnsi="Book Antiqua" w:cs="SimSun"/>
          <w:color w:val="000000"/>
          <w:lang w:val="en-US" w:eastAsia="zh-CN"/>
        </w:rPr>
        <w:t xml:space="preserve"> GV. Portal hypertension in children: expert pediatric opinion on the report of the </w:t>
      </w:r>
      <w:proofErr w:type="spellStart"/>
      <w:r w:rsidRPr="00E215B7">
        <w:rPr>
          <w:rFonts w:ascii="Book Antiqua" w:eastAsia="SimSun" w:hAnsi="Book Antiqua" w:cs="SimSun"/>
          <w:color w:val="000000"/>
          <w:lang w:val="en-US" w:eastAsia="zh-CN"/>
        </w:rPr>
        <w:t>Baveno</w:t>
      </w:r>
      <w:proofErr w:type="spellEnd"/>
      <w:r w:rsidRPr="00E215B7">
        <w:rPr>
          <w:rFonts w:ascii="Book Antiqua" w:eastAsia="SimSun" w:hAnsi="Book Antiqua" w:cs="SimSun"/>
          <w:color w:val="000000"/>
          <w:lang w:val="en-US" w:eastAsia="zh-CN"/>
        </w:rPr>
        <w:t xml:space="preserve"> v Consensus Workshop on Methodology of Diagnosis and Therapy in Portal Hypertension. </w:t>
      </w:r>
      <w:proofErr w:type="spellStart"/>
      <w:r w:rsidRPr="00E215B7">
        <w:rPr>
          <w:rFonts w:ascii="Book Antiqua" w:eastAsia="SimSun" w:hAnsi="Book Antiqua" w:cs="SimSun"/>
          <w:i/>
          <w:iCs/>
          <w:color w:val="000000"/>
          <w:lang w:val="en-US" w:eastAsia="zh-CN"/>
        </w:rPr>
        <w:t>Pediatr</w:t>
      </w:r>
      <w:proofErr w:type="spellEnd"/>
      <w:r w:rsidRPr="00E215B7">
        <w:rPr>
          <w:rFonts w:ascii="Book Antiqua" w:eastAsia="SimSun" w:hAnsi="Book Antiqua" w:cs="SimSun"/>
          <w:i/>
          <w:iCs/>
          <w:color w:val="000000"/>
          <w:lang w:val="en-US" w:eastAsia="zh-CN"/>
        </w:rPr>
        <w:t xml:space="preserve"> Transplant</w:t>
      </w:r>
      <w:r w:rsidRPr="00E215B7">
        <w:rPr>
          <w:rFonts w:ascii="Book Antiqua" w:eastAsia="SimSun" w:hAnsi="Book Antiqua" w:cs="SimSun"/>
          <w:color w:val="000000"/>
          <w:lang w:val="en-US" w:eastAsia="zh-CN"/>
        </w:rPr>
        <w:t> 2012; </w:t>
      </w:r>
      <w:r w:rsidRPr="00E215B7">
        <w:rPr>
          <w:rFonts w:ascii="Book Antiqua" w:eastAsia="SimSun" w:hAnsi="Book Antiqua" w:cs="SimSun"/>
          <w:b/>
          <w:bCs/>
          <w:color w:val="000000"/>
          <w:lang w:val="en-US" w:eastAsia="zh-CN"/>
        </w:rPr>
        <w:t>16</w:t>
      </w:r>
      <w:r w:rsidRPr="00E215B7">
        <w:rPr>
          <w:rFonts w:ascii="Book Antiqua" w:eastAsia="SimSun" w:hAnsi="Book Antiqua" w:cs="SimSun"/>
          <w:color w:val="000000"/>
          <w:lang w:val="en-US" w:eastAsia="zh-CN"/>
        </w:rPr>
        <w:t>: 426-437 [PMID: 22409296 DOI: 10.1111/j.1399-3046.2012.01652.x]</w:t>
      </w:r>
    </w:p>
    <w:p w:rsidR="00873B30" w:rsidRPr="009E3692" w:rsidRDefault="00873B30" w:rsidP="00E215B7">
      <w:pPr>
        <w:wordWrap w:val="0"/>
        <w:spacing w:line="360" w:lineRule="auto"/>
        <w:ind w:left="361" w:hangingChars="150" w:hanging="361"/>
        <w:jc w:val="right"/>
        <w:rPr>
          <w:rFonts w:ascii="Book Antiqua" w:hAnsi="Book Antiqua"/>
        </w:rPr>
      </w:pPr>
      <w:bookmarkStart w:id="277" w:name="OLE_LINK51"/>
      <w:bookmarkStart w:id="278" w:name="OLE_LINK75"/>
      <w:bookmarkStart w:id="279" w:name="OLE_LINK120"/>
      <w:bookmarkStart w:id="280" w:name="OLE_LINK148"/>
      <w:bookmarkStart w:id="281" w:name="OLE_LINK320"/>
      <w:bookmarkStart w:id="282" w:name="OLE_LINK387"/>
      <w:bookmarkStart w:id="283" w:name="OLE_LINK183"/>
      <w:bookmarkStart w:id="284" w:name="OLE_LINK254"/>
      <w:bookmarkStart w:id="285" w:name="OLE_LINK149"/>
      <w:bookmarkStart w:id="286" w:name="OLE_LINK225"/>
      <w:bookmarkStart w:id="287" w:name="OLE_LINK226"/>
      <w:bookmarkStart w:id="288" w:name="OLE_LINK212"/>
      <w:bookmarkStart w:id="289" w:name="OLE_LINK250"/>
      <w:bookmarkStart w:id="290" w:name="OLE_LINK281"/>
      <w:bookmarkStart w:id="291" w:name="OLE_LINK240"/>
      <w:bookmarkStart w:id="292" w:name="OLE_LINK282"/>
      <w:bookmarkStart w:id="293" w:name="OLE_LINK313"/>
      <w:bookmarkStart w:id="294" w:name="OLE_LINK304"/>
      <w:bookmarkStart w:id="295" w:name="OLE_LINK321"/>
      <w:bookmarkStart w:id="296" w:name="OLE_LINK385"/>
      <w:bookmarkStart w:id="297" w:name="OLE_LINK400"/>
      <w:bookmarkStart w:id="298" w:name="OLE_LINK346"/>
      <w:bookmarkStart w:id="299" w:name="OLE_LINK371"/>
      <w:bookmarkStart w:id="300" w:name="OLE_LINK334"/>
      <w:bookmarkStart w:id="301" w:name="OLE_LINK1830"/>
      <w:bookmarkStart w:id="302" w:name="OLE_LINK457"/>
      <w:bookmarkStart w:id="303" w:name="OLE_LINK288"/>
      <w:bookmarkStart w:id="304" w:name="OLE_LINK384"/>
      <w:bookmarkStart w:id="305" w:name="OLE_LINK379"/>
      <w:bookmarkStart w:id="306" w:name="OLE_LINK303"/>
      <w:bookmarkStart w:id="307" w:name="OLE_LINK450"/>
      <w:bookmarkStart w:id="308" w:name="OLE_LINK489"/>
      <w:bookmarkStart w:id="309" w:name="OLE_LINK535"/>
      <w:bookmarkStart w:id="310" w:name="OLE_LINK648"/>
      <w:bookmarkStart w:id="311" w:name="OLE_LINK686"/>
      <w:bookmarkStart w:id="312" w:name="OLE_LINK430"/>
      <w:bookmarkStart w:id="313" w:name="OLE_LINK471"/>
      <w:bookmarkStart w:id="314" w:name="OLE_LINK462"/>
      <w:bookmarkStart w:id="315" w:name="OLE_LINK519"/>
      <w:bookmarkStart w:id="316" w:name="OLE_LINK575"/>
      <w:bookmarkStart w:id="317" w:name="OLE_LINK491"/>
      <w:bookmarkStart w:id="318" w:name="OLE_LINK532"/>
      <w:bookmarkStart w:id="319" w:name="OLE_LINK572"/>
      <w:bookmarkStart w:id="320" w:name="OLE_LINK574"/>
      <w:bookmarkStart w:id="321" w:name="OLE_LINK480"/>
      <w:bookmarkStart w:id="322" w:name="OLE_LINK567"/>
      <w:bookmarkStart w:id="323" w:name="OLE_LINK2700"/>
      <w:bookmarkStart w:id="324" w:name="OLE_LINK581"/>
      <w:bookmarkStart w:id="325" w:name="OLE_LINK639"/>
      <w:bookmarkStart w:id="326" w:name="OLE_LINK688"/>
      <w:bookmarkStart w:id="327" w:name="OLE_LINK722"/>
      <w:bookmarkStart w:id="328" w:name="OLE_LINK542"/>
      <w:bookmarkStart w:id="329" w:name="OLE_LINK589"/>
      <w:bookmarkStart w:id="330" w:name="OLE_LINK582"/>
      <w:bookmarkStart w:id="331" w:name="OLE_LINK640"/>
      <w:bookmarkStart w:id="332" w:name="OLE_LINK714"/>
      <w:bookmarkStart w:id="333" w:name="OLE_LINK593"/>
      <w:bookmarkStart w:id="334" w:name="OLE_LINK716"/>
      <w:bookmarkStart w:id="335" w:name="OLE_LINK770"/>
      <w:bookmarkStart w:id="336" w:name="OLE_LINK801"/>
      <w:bookmarkStart w:id="337" w:name="OLE_LINK660"/>
      <w:bookmarkStart w:id="338" w:name="OLE_LINK739"/>
      <w:bookmarkStart w:id="339" w:name="OLE_LINK781"/>
      <w:bookmarkStart w:id="340" w:name="OLE_LINK833"/>
      <w:bookmarkStart w:id="341" w:name="OLE_LINK642"/>
      <w:bookmarkStart w:id="342" w:name="OLE_LINK718"/>
      <w:bookmarkStart w:id="343" w:name="OLE_LINK700"/>
      <w:bookmarkStart w:id="344" w:name="OLE_LINK792"/>
      <w:bookmarkStart w:id="345" w:name="OLE_LINK2882"/>
      <w:bookmarkStart w:id="346" w:name="OLE_LINK836"/>
      <w:bookmarkStart w:id="347" w:name="OLE_LINK889"/>
      <w:bookmarkStart w:id="348" w:name="OLE_LINK782"/>
      <w:bookmarkStart w:id="349" w:name="OLE_LINK826"/>
      <w:bookmarkStart w:id="350" w:name="OLE_LINK865"/>
      <w:bookmarkStart w:id="351" w:name="OLE_LINK2898"/>
      <w:bookmarkStart w:id="352" w:name="OLE_LINK856"/>
      <w:bookmarkStart w:id="353" w:name="OLE_LINK908"/>
      <w:bookmarkStart w:id="354" w:name="OLE_LINK980"/>
      <w:bookmarkStart w:id="355" w:name="OLE_LINK1018"/>
      <w:bookmarkStart w:id="356" w:name="OLE_LINK1049"/>
      <w:bookmarkStart w:id="357" w:name="OLE_LINK1076"/>
      <w:bookmarkStart w:id="358" w:name="OLE_LINK1106"/>
      <w:bookmarkStart w:id="359" w:name="OLE_LINK891"/>
      <w:bookmarkStart w:id="360" w:name="OLE_LINK943"/>
      <w:bookmarkStart w:id="361" w:name="OLE_LINK981"/>
      <w:bookmarkStart w:id="362" w:name="OLE_LINK1030"/>
      <w:bookmarkStart w:id="363" w:name="OLE_LINK847"/>
      <w:bookmarkStart w:id="364" w:name="OLE_LINK909"/>
      <w:bookmarkStart w:id="365" w:name="OLE_LINK898"/>
      <w:bookmarkStart w:id="366" w:name="OLE_LINK906"/>
      <w:bookmarkStart w:id="367" w:name="OLE_LINK992"/>
      <w:bookmarkStart w:id="368" w:name="OLE_LINK993"/>
      <w:bookmarkStart w:id="369" w:name="OLE_LINK1052"/>
      <w:bookmarkStart w:id="370" w:name="OLE_LINK946"/>
      <w:bookmarkStart w:id="371" w:name="OLE_LINK911"/>
      <w:bookmarkStart w:id="372" w:name="OLE_LINK930"/>
      <w:bookmarkStart w:id="373" w:name="OLE_LINK1059"/>
      <w:bookmarkStart w:id="374" w:name="OLE_LINK1137"/>
      <w:bookmarkStart w:id="375" w:name="OLE_LINK1167"/>
      <w:bookmarkStart w:id="376" w:name="OLE_LINK1200"/>
      <w:bookmarkStart w:id="377" w:name="OLE_LINK1241"/>
      <w:bookmarkStart w:id="378" w:name="OLE_LINK1288"/>
      <w:bookmarkStart w:id="379" w:name="OLE_LINK1056"/>
      <w:bookmarkStart w:id="380" w:name="OLE_LINK1158"/>
      <w:bookmarkStart w:id="381" w:name="OLE_LINK1175"/>
      <w:bookmarkStart w:id="382" w:name="OLE_LINK1074"/>
      <w:bookmarkStart w:id="383" w:name="OLE_LINK1169"/>
      <w:bookmarkStart w:id="384" w:name="OLE_LINK1060"/>
      <w:bookmarkStart w:id="385" w:name="OLE_LINK1185"/>
      <w:bookmarkStart w:id="386" w:name="OLE_LINK1172"/>
      <w:bookmarkStart w:id="387" w:name="OLE_LINK1176"/>
      <w:bookmarkStart w:id="388" w:name="OLE_LINK1373"/>
      <w:bookmarkStart w:id="389" w:name="OLE_LINK1410"/>
      <w:bookmarkStart w:id="390" w:name="OLE_LINK1448"/>
      <w:bookmarkStart w:id="391" w:name="OLE_LINK1492"/>
      <w:bookmarkStart w:id="392" w:name="OLE_LINK1585"/>
      <w:bookmarkStart w:id="393" w:name="OLE_LINK1622"/>
      <w:bookmarkStart w:id="394" w:name="OLE_LINK1661"/>
      <w:bookmarkStart w:id="395" w:name="OLE_LINK1691"/>
      <w:bookmarkStart w:id="396" w:name="OLE_LINK1349"/>
      <w:bookmarkStart w:id="397" w:name="OLE_LINK1462"/>
      <w:bookmarkStart w:id="398" w:name="OLE_LINK1531"/>
      <w:bookmarkStart w:id="399" w:name="OLE_LINK1344"/>
      <w:bookmarkStart w:id="400" w:name="OLE_LINK1384"/>
      <w:bookmarkStart w:id="401" w:name="OLE_LINK1457"/>
      <w:bookmarkStart w:id="402" w:name="OLE_LINK1500"/>
      <w:bookmarkStart w:id="403" w:name="OLE_LINK1591"/>
      <w:bookmarkStart w:id="404" w:name="OLE_LINK1370"/>
      <w:bookmarkStart w:id="405" w:name="OLE_LINK1443"/>
      <w:bookmarkStart w:id="406" w:name="OLE_LINK1472"/>
      <w:bookmarkStart w:id="407" w:name="OLE_LINK1503"/>
      <w:bookmarkStart w:id="408" w:name="OLE_LINK1390"/>
      <w:bookmarkStart w:id="409" w:name="OLE_LINK1490"/>
      <w:bookmarkStart w:id="410" w:name="OLE_LINK1576"/>
      <w:bookmarkStart w:id="411" w:name="OLE_LINK1618"/>
      <w:bookmarkStart w:id="412" w:name="OLE_LINK1650"/>
      <w:bookmarkStart w:id="413" w:name="OLE_LINK1721"/>
      <w:bookmarkStart w:id="414" w:name="OLE_LINK1565"/>
      <w:bookmarkStart w:id="415" w:name="OLE_LINK1619"/>
      <w:bookmarkStart w:id="416" w:name="OLE_LINK1671"/>
      <w:bookmarkStart w:id="417" w:name="OLE_LINK1716"/>
      <w:bookmarkStart w:id="418" w:name="OLE_LINK1761"/>
      <w:bookmarkStart w:id="419" w:name="OLE_LINK1586"/>
      <w:bookmarkStart w:id="420" w:name="OLE_LINK1593"/>
      <w:bookmarkStart w:id="421" w:name="OLE_LINK1630"/>
      <w:bookmarkStart w:id="422" w:name="OLE_LINK1699"/>
      <w:bookmarkStart w:id="423" w:name="OLE_LINK1736"/>
      <w:bookmarkStart w:id="424" w:name="OLE_LINK1792"/>
      <w:bookmarkStart w:id="425" w:name="OLE_LINK1825"/>
      <w:bookmarkStart w:id="426" w:name="OLE_LINK1865"/>
      <w:bookmarkStart w:id="427" w:name="OLE_LINK1692"/>
      <w:bookmarkStart w:id="428" w:name="OLE_LINK1808"/>
      <w:bookmarkStart w:id="429" w:name="OLE_LINK1862"/>
      <w:bookmarkStart w:id="430" w:name="OLE_LINK1859"/>
      <w:bookmarkStart w:id="431" w:name="OLE_LINK1901"/>
      <w:bookmarkStart w:id="432" w:name="OLE_LINK1939"/>
      <w:bookmarkStart w:id="433" w:name="OLE_LINK1977"/>
      <w:bookmarkStart w:id="434" w:name="OLE_LINK1841"/>
      <w:bookmarkStart w:id="435" w:name="OLE_LINK1879"/>
      <w:bookmarkStart w:id="436" w:name="OLE_LINK1916"/>
      <w:bookmarkStart w:id="437" w:name="OLE_LINK1960"/>
      <w:bookmarkStart w:id="438" w:name="OLE_LINK1834"/>
      <w:bookmarkStart w:id="439" w:name="OLE_LINK2027"/>
      <w:bookmarkStart w:id="440" w:name="OLE_LINK2056"/>
      <w:bookmarkStart w:id="441" w:name="OLE_LINK1870"/>
      <w:bookmarkStart w:id="442" w:name="OLE_LINK1883"/>
      <w:bookmarkStart w:id="443" w:name="OLE_LINK1890"/>
      <w:bookmarkStart w:id="444" w:name="OLE_LINK1922"/>
      <w:bookmarkStart w:id="445" w:name="OLE_LINK1943"/>
      <w:bookmarkStart w:id="446" w:name="OLE_LINK1970"/>
      <w:bookmarkStart w:id="447" w:name="OLE_LINK1983"/>
      <w:bookmarkStart w:id="448" w:name="OLE_LINK2031"/>
      <w:bookmarkStart w:id="449" w:name="OLE_LINK2066"/>
      <w:bookmarkStart w:id="450" w:name="OLE_LINK2094"/>
      <w:bookmarkStart w:id="451" w:name="OLE_LINK2136"/>
      <w:bookmarkStart w:id="452" w:name="OLE_LINK2192"/>
      <w:bookmarkStart w:id="453" w:name="OLE_LINK1984"/>
      <w:bookmarkStart w:id="454" w:name="OLE_LINK2040"/>
      <w:bookmarkStart w:id="455" w:name="OLE_LINK2087"/>
      <w:bookmarkStart w:id="456" w:name="OLE_LINK2131"/>
      <w:bookmarkStart w:id="457" w:name="OLE_LINK2167"/>
      <w:bookmarkStart w:id="458" w:name="OLE_LINK2211"/>
      <w:bookmarkStart w:id="459" w:name="OLE_LINK2265"/>
      <w:bookmarkStart w:id="460" w:name="OLE_LINK2274"/>
      <w:bookmarkStart w:id="461" w:name="OLE_LINK2071"/>
      <w:bookmarkStart w:id="462" w:name="OLE_LINK3320"/>
      <w:bookmarkStart w:id="463" w:name="OLE_LINK3374"/>
      <w:bookmarkStart w:id="464" w:name="OLE_LINK3410"/>
      <w:bookmarkStart w:id="465" w:name="OLE_LINK1997"/>
      <w:bookmarkStart w:id="466" w:name="OLE_LINK2043"/>
      <w:bookmarkStart w:id="467" w:name="OLE_LINK2041"/>
      <w:bookmarkStart w:id="468" w:name="OLE_LINK2133"/>
      <w:bookmarkStart w:id="469" w:name="OLE_LINK2181"/>
      <w:bookmarkStart w:id="470" w:name="OLE_LINK2101"/>
      <w:bookmarkStart w:id="471" w:name="OLE_LINK2128"/>
      <w:bookmarkStart w:id="472" w:name="OLE_LINK3357"/>
      <w:bookmarkStart w:id="473" w:name="OLE_LINK2139"/>
      <w:bookmarkStart w:id="474" w:name="OLE_LINK2219"/>
      <w:bookmarkStart w:id="475" w:name="OLE_LINK2248"/>
      <w:bookmarkStart w:id="476" w:name="OLE_LINK2281"/>
      <w:bookmarkStart w:id="477" w:name="OLE_LINK2294"/>
      <w:bookmarkStart w:id="478" w:name="OLE_LINK2395"/>
      <w:bookmarkStart w:id="479" w:name="OLE_LINK2148"/>
      <w:bookmarkStart w:id="480" w:name="OLE_LINK2236"/>
      <w:bookmarkStart w:id="481" w:name="OLE_LINK2354"/>
      <w:bookmarkStart w:id="482" w:name="OLE_LINK2273"/>
      <w:bookmarkStart w:id="483" w:name="OLE_LINK2314"/>
      <w:bookmarkStart w:id="484" w:name="OLE_LINK2240"/>
      <w:bookmarkStart w:id="485" w:name="OLE_LINK2290"/>
      <w:bookmarkStart w:id="486" w:name="OLE_LINK2330"/>
      <w:bookmarkStart w:id="487" w:name="OLE_LINK2402"/>
      <w:bookmarkStart w:id="488" w:name="OLE_LINK2432"/>
      <w:bookmarkStart w:id="489" w:name="OLE_LINK2336"/>
      <w:bookmarkStart w:id="490" w:name="OLE_LINK2369"/>
      <w:bookmarkStart w:id="491" w:name="OLE_LINK2427"/>
      <w:bookmarkStart w:id="492" w:name="OLE_LINK2410"/>
      <w:bookmarkStart w:id="493" w:name="OLE_LINK2445"/>
      <w:bookmarkStart w:id="494" w:name="OLE_LINK2370"/>
      <w:bookmarkStart w:id="495" w:name="OLE_LINK2474"/>
      <w:bookmarkStart w:id="496" w:name="OLE_LINK2382"/>
      <w:bookmarkStart w:id="497" w:name="OLE_LINK2476"/>
      <w:bookmarkStart w:id="498" w:name="OLE_LINK2532"/>
      <w:bookmarkStart w:id="499" w:name="OLE_LINK2471"/>
      <w:bookmarkStart w:id="500" w:name="OLE_LINK2483"/>
      <w:bookmarkStart w:id="501" w:name="OLE_LINK2511"/>
      <w:bookmarkStart w:id="502" w:name="OLE_LINK2583"/>
      <w:bookmarkStart w:id="503" w:name="OLE_LINK2615"/>
      <w:bookmarkStart w:id="504" w:name="OLE_LINK2554"/>
      <w:bookmarkStart w:id="505" w:name="OLE_LINK2528"/>
      <w:bookmarkStart w:id="506" w:name="OLE_LINK2555"/>
      <w:bookmarkStart w:id="507" w:name="OLE_LINK2537"/>
      <w:bookmarkStart w:id="508" w:name="OLE_LINK2550"/>
      <w:bookmarkStart w:id="509" w:name="OLE_LINK2594"/>
      <w:bookmarkStart w:id="510" w:name="OLE_LINK2589"/>
      <w:bookmarkStart w:id="511" w:name="OLE_LINK2648"/>
      <w:bookmarkStart w:id="512" w:name="OLE_LINK2669"/>
      <w:bookmarkStart w:id="513" w:name="OLE_LINK2567"/>
      <w:bookmarkStart w:id="514" w:name="OLE_LINK2593"/>
      <w:bookmarkStart w:id="515" w:name="OLE_LINK2629"/>
      <w:bookmarkStart w:id="516" w:name="OLE_LINK2678"/>
      <w:bookmarkStart w:id="517" w:name="OLE_LINK2703"/>
      <w:bookmarkStart w:id="518" w:name="OLE_LINK2739"/>
      <w:bookmarkStart w:id="519" w:name="OLE_LINK2757"/>
      <w:bookmarkStart w:id="520" w:name="OLE_LINK3464"/>
      <w:bookmarkStart w:id="521" w:name="OLE_LINK3508"/>
      <w:bookmarkStart w:id="522" w:name="OLE_LINK2779"/>
      <w:bookmarkStart w:id="523" w:name="OLE_LINK2724"/>
      <w:bookmarkStart w:id="524" w:name="OLE_LINK2733"/>
      <w:bookmarkStart w:id="525" w:name="OLE_LINK2744"/>
      <w:bookmarkStart w:id="526" w:name="OLE_LINK2777"/>
      <w:bookmarkStart w:id="527" w:name="OLE_LINK2858"/>
      <w:bookmarkStart w:id="528" w:name="OLE_LINK2834"/>
      <w:bookmarkStart w:id="529" w:name="OLE_LINK2864"/>
      <w:bookmarkStart w:id="530" w:name="OLE_LINK3467"/>
      <w:bookmarkStart w:id="531" w:name="OLE_LINK2846"/>
      <w:bookmarkStart w:id="532" w:name="OLE_LINK2893"/>
      <w:bookmarkStart w:id="533" w:name="OLE_LINK2837"/>
      <w:bookmarkStart w:id="534" w:name="OLE_LINK2853"/>
      <w:bookmarkStart w:id="535" w:name="OLE_LINK2889"/>
      <w:bookmarkStart w:id="536" w:name="OLE_LINK2915"/>
      <w:bookmarkStart w:id="537" w:name="OLE_LINK2938"/>
      <w:bookmarkStart w:id="538" w:name="OLE_LINK2920"/>
      <w:bookmarkStart w:id="539" w:name="OLE_LINK2954"/>
      <w:bookmarkStart w:id="540" w:name="OLE_LINK2986"/>
      <w:bookmarkStart w:id="541" w:name="OLE_LINK3031"/>
      <w:bookmarkStart w:id="542" w:name="OLE_LINK3506"/>
      <w:bookmarkStart w:id="543" w:name="OLE_LINK2953"/>
      <w:bookmarkStart w:id="544" w:name="OLE_LINK2972"/>
      <w:bookmarkStart w:id="545" w:name="OLE_LINK3020"/>
      <w:bookmarkStart w:id="546" w:name="OLE_LINK3067"/>
      <w:bookmarkStart w:id="547" w:name="OLE_LINK3108"/>
      <w:bookmarkStart w:id="548" w:name="OLE_LINK3135"/>
      <w:bookmarkStart w:id="549" w:name="OLE_LINK3015"/>
      <w:bookmarkStart w:id="550" w:name="OLE_LINK3039"/>
      <w:bookmarkStart w:id="551" w:name="OLE_LINK3059"/>
      <w:bookmarkStart w:id="552" w:name="OLE_LINK3065"/>
      <w:bookmarkStart w:id="553" w:name="OLE_LINK3071"/>
      <w:bookmarkStart w:id="554" w:name="OLE_LINK3089"/>
      <w:bookmarkStart w:id="555" w:name="OLE_LINK3114"/>
      <w:bookmarkStart w:id="556" w:name="OLE_LINK3142"/>
      <w:bookmarkStart w:id="557" w:name="OLE_LINK3118"/>
      <w:bookmarkStart w:id="558" w:name="OLE_LINK3160"/>
      <w:bookmarkStart w:id="559" w:name="OLE_LINK3192"/>
      <w:bookmarkStart w:id="560" w:name="OLE_LINK3186"/>
      <w:bookmarkStart w:id="561" w:name="OLE_LINK3184"/>
      <w:bookmarkStart w:id="562" w:name="OLE_LINK3218"/>
      <w:bookmarkStart w:id="563" w:name="OLE_LINK3219"/>
      <w:bookmarkStart w:id="564" w:name="OLE_LINK3248"/>
      <w:bookmarkStart w:id="565" w:name="OLE_LINK3380"/>
      <w:bookmarkStart w:id="566" w:name="OLE_LINK3187"/>
      <w:bookmarkStart w:id="567" w:name="OLE_LINK3245"/>
      <w:bookmarkStart w:id="568" w:name="OLE_LINK3254"/>
      <w:bookmarkStart w:id="569" w:name="OLE_LINK3249"/>
      <w:bookmarkStart w:id="570" w:name="OLE_LINK3263"/>
      <w:bookmarkStart w:id="571" w:name="OLE_LINK3281"/>
      <w:bookmarkStart w:id="572" w:name="OLE_LINK3378"/>
      <w:bookmarkStart w:id="573" w:name="OLE_LINK3412"/>
      <w:bookmarkStart w:id="574" w:name="OLE_LINK3302"/>
      <w:bookmarkStart w:id="575" w:name="OLE_LINK3324"/>
      <w:bookmarkStart w:id="576" w:name="OLE_LINK3372"/>
      <w:bookmarkStart w:id="577" w:name="OLE_LINK3435"/>
      <w:bookmarkStart w:id="578" w:name="OLE_LINK3640"/>
      <w:bookmarkStart w:id="579" w:name="OLE_LINK3755"/>
      <w:bookmarkStart w:id="580" w:name="OLE_LINK3796"/>
      <w:bookmarkStart w:id="581" w:name="OLE_LINK3549"/>
      <w:bookmarkStart w:id="582" w:name="OLE_LINK3554"/>
      <w:bookmarkStart w:id="583" w:name="OLE_LINK3565"/>
      <w:bookmarkStart w:id="584" w:name="OLE_LINK3573"/>
      <w:bookmarkStart w:id="585" w:name="OLE_LINK3705"/>
      <w:bookmarkStart w:id="586" w:name="OLE_LINK3604"/>
      <w:bookmarkStart w:id="587" w:name="OLE_LINK3638"/>
      <w:bookmarkStart w:id="588" w:name="OLE_LINK3662"/>
      <w:bookmarkStart w:id="589" w:name="OLE_LINK3692"/>
      <w:bookmarkStart w:id="590" w:name="OLE_LINK3694"/>
      <w:bookmarkStart w:id="591" w:name="OLE_LINK3693"/>
      <w:bookmarkStart w:id="592" w:name="OLE_LINK3709"/>
      <w:bookmarkStart w:id="593" w:name="OLE_LINK3833"/>
      <w:bookmarkStart w:id="594" w:name="OLE_LINK3871"/>
      <w:bookmarkStart w:id="595" w:name="OLE_LINK3889"/>
      <w:bookmarkStart w:id="596" w:name="OLE_LINK3862"/>
      <w:bookmarkStart w:id="597" w:name="OLE_LINK3898"/>
      <w:bookmarkStart w:id="598" w:name="OLE_LINK3920"/>
      <w:bookmarkStart w:id="599" w:name="OLE_LINK3939"/>
      <w:bookmarkStart w:id="600" w:name="OLE_LINK3961"/>
      <w:bookmarkStart w:id="601" w:name="OLE_LINK3875"/>
      <w:r w:rsidRPr="009E3692">
        <w:rPr>
          <w:rFonts w:ascii="Book Antiqua" w:hAnsi="Book Antiqua"/>
          <w:b/>
          <w:bCs/>
        </w:rPr>
        <w:t>P-Reviewer</w:t>
      </w:r>
      <w:r>
        <w:rPr>
          <w:rFonts w:ascii="Book Antiqua" w:hAnsi="Book Antiqua"/>
          <w:b/>
          <w:bCs/>
        </w:rPr>
        <w:t>:</w:t>
      </w:r>
      <w:r w:rsidR="00355B6C">
        <w:rPr>
          <w:rFonts w:ascii="Book Antiqua" w:hAnsi="Book Antiqua"/>
          <w:b/>
          <w:bCs/>
        </w:rPr>
        <w:t xml:space="preserve"> </w:t>
      </w:r>
      <w:r w:rsidRPr="00873B30">
        <w:rPr>
          <w:rFonts w:ascii="Book Antiqua" w:hAnsi="Book Antiqua"/>
          <w:bCs/>
        </w:rPr>
        <w:t>Jafari</w:t>
      </w:r>
      <w:r w:rsidRPr="00873B30">
        <w:rPr>
          <w:rFonts w:ascii="Book Antiqua" w:eastAsiaTheme="minorEastAsia" w:hAnsi="Book Antiqua" w:hint="eastAsia"/>
          <w:bCs/>
          <w:lang w:eastAsia="zh-CN"/>
        </w:rPr>
        <w:t xml:space="preserve"> SA </w:t>
      </w: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r w:rsidRPr="009E3692">
        <w:rPr>
          <w:rFonts w:ascii="Book Antiqua" w:hAnsi="Book Antiqua"/>
          <w:b/>
          <w:bCs/>
        </w:rPr>
        <w:t>L-Editor</w:t>
      </w:r>
      <w:r>
        <w:rPr>
          <w:rFonts w:ascii="Book Antiqua" w:hAnsi="Book Antiqua"/>
          <w:b/>
          <w:bCs/>
        </w:rPr>
        <w:t>:</w:t>
      </w:r>
      <w:r w:rsidRPr="009E3692">
        <w:rPr>
          <w:rFonts w:ascii="Book Antiqua" w:hAnsi="Book Antiqua"/>
        </w:rPr>
        <w:t xml:space="preserve">  </w:t>
      </w:r>
      <w:r w:rsidRPr="009E3692">
        <w:rPr>
          <w:rFonts w:ascii="Book Antiqua" w:hAnsi="Book Antiqua"/>
          <w:b/>
          <w:bCs/>
        </w:rPr>
        <w:t>E-Editor</w:t>
      </w:r>
      <w:r>
        <w:rPr>
          <w:rFonts w:ascii="Book Antiqua" w:hAnsi="Book Antiqua"/>
          <w:b/>
          <w:bCs/>
        </w:rPr>
        <w:t>:</w:t>
      </w:r>
    </w:p>
    <w:p w:rsidR="00660193" w:rsidRPr="008E0DB1" w:rsidRDefault="00660193" w:rsidP="00660193">
      <w:pPr>
        <w:adjustRightInd w:val="0"/>
        <w:snapToGrid w:val="0"/>
        <w:spacing w:line="360" w:lineRule="auto"/>
        <w:rPr>
          <w:rFonts w:ascii="Book Antiqua" w:hAnsi="Book Antiqua"/>
          <w:color w:val="000000"/>
        </w:rPr>
      </w:pPr>
      <w:bookmarkStart w:id="602" w:name="OLE_LINK3503"/>
      <w:bookmarkStart w:id="603" w:name="OLE_LINK3504"/>
      <w:bookmarkStart w:id="604" w:name="OLE_LINK3509"/>
      <w:bookmarkStart w:id="605" w:name="OLE_LINK3510"/>
      <w:bookmarkStart w:id="606" w:name="OLE_LINK3388"/>
      <w:bookmarkStart w:id="607" w:name="OLE_LINK3389"/>
      <w:bookmarkStart w:id="608" w:name="OLE_LINK3420"/>
      <w:bookmarkStart w:id="609" w:name="OLE_LINK3381"/>
      <w:bookmarkStart w:id="610" w:name="OLE_LINK3382"/>
      <w:bookmarkStart w:id="611" w:name="OLE_LINK3383"/>
      <w:bookmarkStart w:id="612" w:name="OLE_LINK3440"/>
      <w:bookmarkStart w:id="613" w:name="OLE_LINK3441"/>
      <w:bookmarkStart w:id="614" w:name="OLE_LINK3444"/>
      <w:bookmarkStart w:id="615" w:name="OLE_LINK3450"/>
      <w:bookmarkStart w:id="616" w:name="OLE_LINK3465"/>
      <w:bookmarkStart w:id="617" w:name="OLE_LINK3762"/>
      <w:bookmarkStart w:id="618" w:name="OLE_LINK3809"/>
      <w:bookmarkStart w:id="619" w:name="OLE_LINK3550"/>
      <w:bookmarkStart w:id="620" w:name="OLE_LINK3541"/>
      <w:bookmarkStart w:id="621" w:name="OLE_LINK3542"/>
      <w:bookmarkStart w:id="622" w:name="OLE_LINK3551"/>
      <w:bookmarkStart w:id="623" w:name="OLE_LINK3569"/>
      <w:bookmarkStart w:id="624" w:name="OLE_LINK3574"/>
      <w:bookmarkStart w:id="625" w:name="OLE_LINK3582"/>
      <w:bookmarkStart w:id="626" w:name="OLE_LINK3598"/>
      <w:bookmarkStart w:id="627" w:name="OLE_LINK3601"/>
      <w:bookmarkStart w:id="628" w:name="OLE_LINK3602"/>
      <w:bookmarkStart w:id="629" w:name="OLE_LINK3603"/>
      <w:bookmarkStart w:id="630" w:name="OLE_LINK3600"/>
      <w:bookmarkStart w:id="631" w:name="OLE_LINK3706"/>
      <w:bookmarkStart w:id="632" w:name="OLE_LINK3728"/>
      <w:bookmarkStart w:id="633" w:name="OLE_LINK3711"/>
      <w:bookmarkStart w:id="634" w:name="OLE_LINK3759"/>
      <w:bookmarkStart w:id="635" w:name="OLE_LINK3827"/>
      <w:bookmarkStart w:id="636" w:name="OLE_LINK3834"/>
      <w:bookmarkStart w:id="637" w:name="OLE_LINK3836"/>
      <w:bookmarkStart w:id="638" w:name="OLE_LINK3847"/>
      <w:bookmarkStart w:id="639" w:name="OLE_LINK3861"/>
      <w:bookmarkStart w:id="640" w:name="OLE_LINK3874"/>
      <w:bookmarkStart w:id="641" w:name="OLE_LINK3907"/>
      <w:bookmarkStart w:id="642" w:name="OLE_LINK3922"/>
      <w:bookmarkStart w:id="643" w:name="OLE_LINK3942"/>
      <w:bookmarkStart w:id="644" w:name="OLE_LINK3880"/>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E0DB1">
        <w:rPr>
          <w:rFonts w:ascii="Book Antiqua" w:hAnsi="Book Antiqua"/>
          <w:b/>
          <w:color w:val="000000"/>
        </w:rPr>
        <w:t xml:space="preserve">Specialty type: </w:t>
      </w:r>
      <w:r w:rsidRPr="008E0DB1">
        <w:rPr>
          <w:rFonts w:ascii="Book Antiqua" w:hAnsi="Book Antiqua"/>
          <w:color w:val="000000"/>
        </w:rPr>
        <w:t>Gastroenterology and hepatology</w:t>
      </w:r>
    </w:p>
    <w:p w:rsidR="00660193" w:rsidRPr="00660193" w:rsidRDefault="00660193" w:rsidP="00660193">
      <w:pPr>
        <w:adjustRightInd w:val="0"/>
        <w:snapToGrid w:val="0"/>
        <w:spacing w:line="360" w:lineRule="auto"/>
        <w:rPr>
          <w:rFonts w:ascii="Book Antiqua" w:eastAsiaTheme="minorEastAsia" w:hAnsi="Book Antiqua"/>
          <w:color w:val="000000"/>
          <w:lang w:eastAsia="zh-CN"/>
        </w:rPr>
      </w:pPr>
      <w:r w:rsidRPr="008E0DB1">
        <w:rPr>
          <w:rFonts w:ascii="Book Antiqua" w:hAnsi="Book Antiqua"/>
          <w:b/>
          <w:color w:val="000000"/>
        </w:rPr>
        <w:t xml:space="preserve">Country of origin: </w:t>
      </w:r>
      <w:r>
        <w:rPr>
          <w:rFonts w:ascii="Book Antiqua" w:eastAsiaTheme="minorEastAsia" w:hAnsi="Book Antiqua" w:hint="eastAsia"/>
          <w:color w:val="000000"/>
          <w:lang w:eastAsia="zh-CN"/>
        </w:rPr>
        <w:t>Italy</w:t>
      </w:r>
    </w:p>
    <w:bookmarkEnd w:id="602"/>
    <w:bookmarkEnd w:id="603"/>
    <w:bookmarkEnd w:id="604"/>
    <w:bookmarkEnd w:id="605"/>
    <w:p w:rsidR="00660193" w:rsidRPr="001153D1" w:rsidRDefault="00660193" w:rsidP="00660193">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Peer-review report classification</w:t>
      </w:r>
    </w:p>
    <w:p w:rsidR="00660193" w:rsidRDefault="00660193" w:rsidP="00660193">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A (Excellent): </w:t>
      </w:r>
      <w:r>
        <w:rPr>
          <w:rFonts w:ascii="Book Antiqua" w:hAnsi="Book Antiqua" w:cs="Helvetica" w:hint="eastAsia"/>
          <w:color w:val="000000"/>
        </w:rPr>
        <w:t>0</w:t>
      </w:r>
    </w:p>
    <w:p w:rsidR="00660193" w:rsidRDefault="00660193" w:rsidP="00660193">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B (Very good): </w:t>
      </w:r>
      <w:r>
        <w:rPr>
          <w:rFonts w:ascii="Book Antiqua" w:hAnsi="Book Antiqua" w:cs="Helvetica" w:hint="eastAsia"/>
          <w:color w:val="000000"/>
        </w:rPr>
        <w:t>0</w:t>
      </w:r>
    </w:p>
    <w:p w:rsidR="00660193" w:rsidRDefault="00660193" w:rsidP="00660193">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C (Good): </w:t>
      </w:r>
      <w:r>
        <w:rPr>
          <w:rFonts w:ascii="Book Antiqua" w:hAnsi="Book Antiqua" w:cs="Helvetica" w:hint="eastAsia"/>
          <w:color w:val="000000"/>
        </w:rPr>
        <w:t>C</w:t>
      </w:r>
    </w:p>
    <w:p w:rsidR="00660193" w:rsidRDefault="00660193" w:rsidP="00660193">
      <w:pPr>
        <w:shd w:val="clear" w:color="auto" w:fill="FFFFFF"/>
        <w:spacing w:line="360" w:lineRule="auto"/>
        <w:rPr>
          <w:rFonts w:ascii="Book Antiqua" w:hAnsi="Book Antiqua" w:cs="Helvetica"/>
          <w:color w:val="000000"/>
          <w:lang w:eastAsia="en-US"/>
        </w:rPr>
      </w:pPr>
      <w:r>
        <w:rPr>
          <w:rFonts w:ascii="Book Antiqua" w:hAnsi="Book Antiqua" w:cs="Helvetica"/>
          <w:color w:val="000000"/>
        </w:rPr>
        <w:t>Grade D (Fair): 0</w:t>
      </w:r>
    </w:p>
    <w:p w:rsidR="00660193" w:rsidRDefault="00660193" w:rsidP="00660193">
      <w:pPr>
        <w:shd w:val="clear" w:color="auto" w:fill="FFFFFF"/>
        <w:spacing w:line="360" w:lineRule="auto"/>
        <w:rPr>
          <w:rFonts w:ascii="Calibri" w:hAnsi="Calibri"/>
          <w:color w:val="000000"/>
          <w:sz w:val="22"/>
        </w:rPr>
      </w:pPr>
      <w:r>
        <w:rPr>
          <w:rFonts w:ascii="Book Antiqua" w:hAnsi="Book Antiqua" w:cs="Helvetica"/>
          <w:color w:val="000000"/>
        </w:rPr>
        <w:t>Grade E (Poor): 0</w:t>
      </w:r>
    </w:p>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color w:val="191919"/>
          <w:lang w:val="en-US"/>
        </w:rPr>
      </w:pPr>
      <w:r w:rsidRPr="00A64FFF">
        <w:rPr>
          <w:rFonts w:ascii="Book Antiqua" w:hAnsi="Book Antiqua"/>
          <w:b/>
          <w:lang w:val="en-US"/>
        </w:rPr>
        <w:br w:type="page"/>
      </w:r>
      <w:r w:rsidRPr="00A64FFF">
        <w:rPr>
          <w:rFonts w:ascii="Book Antiqua" w:hAnsi="Book Antiqua"/>
          <w:b/>
          <w:lang w:val="en-US"/>
        </w:rPr>
        <w:lastRenderedPageBreak/>
        <w:t xml:space="preserve">Table 1 </w:t>
      </w:r>
      <w:r w:rsidRPr="00A64FFF">
        <w:rPr>
          <w:rFonts w:ascii="Book Antiqua" w:hAnsi="Book Antiqua"/>
          <w:b/>
          <w:color w:val="191919"/>
          <w:lang w:val="en-US"/>
        </w:rPr>
        <w:t>Definitions</w:t>
      </w:r>
    </w:p>
    <w:tbl>
      <w:tblPr>
        <w:tblW w:w="0" w:type="auto"/>
        <w:tblLook w:val="04A0" w:firstRow="1" w:lastRow="0" w:firstColumn="1" w:lastColumn="0" w:noHBand="0" w:noVBand="1"/>
      </w:tblPr>
      <w:tblGrid>
        <w:gridCol w:w="3348"/>
        <w:gridCol w:w="5938"/>
      </w:tblGrid>
      <w:tr w:rsidR="00BC5734" w:rsidRPr="00A64FFF" w:rsidTr="00DC73C0">
        <w:tc>
          <w:tcPr>
            <w:tcW w:w="3348" w:type="dxa"/>
            <w:tcBorders>
              <w:top w:val="single" w:sz="4" w:space="0" w:color="auto"/>
            </w:tcBorders>
            <w:shd w:val="clear" w:color="auto" w:fill="auto"/>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bCs/>
                <w:lang w:val="en-US"/>
              </w:rPr>
              <w:t xml:space="preserve">Upper </w:t>
            </w:r>
            <w:r w:rsidRPr="00A64FFF">
              <w:rPr>
                <w:rFonts w:ascii="Book Antiqua" w:hAnsi="Book Antiqua"/>
                <w:lang w:val="en-US"/>
              </w:rPr>
              <w:t>gastrointestinal</w:t>
            </w:r>
            <w:r w:rsidRPr="00A64FFF">
              <w:rPr>
                <w:rFonts w:ascii="Book Antiqua" w:hAnsi="Book Antiqua"/>
                <w:bCs/>
                <w:lang w:val="en-US"/>
              </w:rPr>
              <w:t xml:space="preserve"> </w:t>
            </w:r>
            <w:r w:rsidRPr="00A64FFF">
              <w:rPr>
                <w:rFonts w:ascii="Book Antiqua" w:hAnsi="Book Antiqua"/>
                <w:lang w:val="en-US"/>
              </w:rPr>
              <w:t>bleeding</w:t>
            </w:r>
          </w:p>
        </w:tc>
        <w:tc>
          <w:tcPr>
            <w:tcW w:w="5938" w:type="dxa"/>
            <w:tcBorders>
              <w:top w:val="single" w:sz="4" w:space="0" w:color="auto"/>
            </w:tcBorders>
            <w:shd w:val="clear" w:color="auto" w:fill="auto"/>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GI bleeding originating proximal to the ligament</w:t>
            </w:r>
            <w:r w:rsidRPr="00A64FFF">
              <w:rPr>
                <w:rFonts w:ascii="Book Antiqua" w:hAnsi="Book Antiqua"/>
                <w:bCs/>
                <w:lang w:val="en-US"/>
              </w:rPr>
              <w:t xml:space="preserve"> </w:t>
            </w:r>
            <w:r w:rsidRPr="00A64FFF">
              <w:rPr>
                <w:rFonts w:ascii="Book Antiqua" w:hAnsi="Book Antiqua"/>
                <w:lang w:val="en-US"/>
              </w:rPr>
              <w:t xml:space="preserve">of </w:t>
            </w:r>
            <w:proofErr w:type="spellStart"/>
            <w:r w:rsidRPr="00A64FFF">
              <w:rPr>
                <w:rFonts w:ascii="Book Antiqua" w:hAnsi="Book Antiqua"/>
                <w:lang w:val="en-US"/>
              </w:rPr>
              <w:t>Treitz</w:t>
            </w:r>
            <w:proofErr w:type="spellEnd"/>
            <w:r w:rsidRPr="00A64FFF">
              <w:rPr>
                <w:rFonts w:ascii="Book Antiqua" w:hAnsi="Book Antiqua"/>
                <w:lang w:val="en-US"/>
              </w:rPr>
              <w:t xml:space="preserve"> (esophagus, stomach and duodenum)</w:t>
            </w:r>
          </w:p>
        </w:tc>
      </w:tr>
      <w:tr w:rsidR="00BC5734" w:rsidRPr="00A64FFF" w:rsidTr="00DC73C0">
        <w:tc>
          <w:tcPr>
            <w:tcW w:w="3348" w:type="dxa"/>
            <w:shd w:val="clear" w:color="auto" w:fill="auto"/>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Lower gastrointestinal</w:t>
            </w:r>
            <w:r w:rsidRPr="00A64FFF">
              <w:rPr>
                <w:rFonts w:ascii="Book Antiqua" w:hAnsi="Book Antiqua"/>
                <w:bCs/>
                <w:lang w:val="en-US"/>
              </w:rPr>
              <w:t xml:space="preserve"> </w:t>
            </w:r>
            <w:r w:rsidRPr="00A64FFF">
              <w:rPr>
                <w:rFonts w:ascii="Book Antiqua" w:hAnsi="Book Antiqua"/>
                <w:lang w:val="en-US"/>
              </w:rPr>
              <w:t>bleeding</w:t>
            </w:r>
          </w:p>
        </w:tc>
        <w:tc>
          <w:tcPr>
            <w:tcW w:w="5938" w:type="dxa"/>
            <w:shd w:val="clear" w:color="auto" w:fill="auto"/>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lang w:val="en-US"/>
              </w:rPr>
              <w:t xml:space="preserve">GI bleeding originating distal to the ligament of </w:t>
            </w:r>
            <w:proofErr w:type="spellStart"/>
            <w:r w:rsidRPr="00A64FFF">
              <w:rPr>
                <w:rFonts w:ascii="Book Antiqua" w:hAnsi="Book Antiqua"/>
                <w:lang w:val="en-US"/>
              </w:rPr>
              <w:t>Treitz</w:t>
            </w:r>
            <w:proofErr w:type="spellEnd"/>
            <w:r w:rsidRPr="00A64FFF">
              <w:rPr>
                <w:rFonts w:ascii="Book Antiqua" w:hAnsi="Book Antiqua"/>
                <w:lang w:val="en-US"/>
              </w:rPr>
              <w:t xml:space="preserve"> (small bowel and colon)</w:t>
            </w:r>
          </w:p>
        </w:tc>
      </w:tr>
      <w:tr w:rsidR="00BC5734" w:rsidRPr="00A64FFF" w:rsidTr="00DC73C0">
        <w:tc>
          <w:tcPr>
            <w:tcW w:w="3348" w:type="dxa"/>
            <w:shd w:val="clear" w:color="auto" w:fill="auto"/>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Occult gastrointestinal bleeding</w:t>
            </w:r>
          </w:p>
        </w:tc>
        <w:tc>
          <w:tcPr>
            <w:tcW w:w="5938" w:type="dxa"/>
            <w:shd w:val="clear" w:color="auto" w:fill="auto"/>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bCs/>
                <w:lang w:val="en-US"/>
              </w:rPr>
              <w:t>GI bleeding that is not visible to the patient or physician, resulting in either a positive fecal occult blood test or iron-deficiency anemia</w:t>
            </w:r>
          </w:p>
        </w:tc>
      </w:tr>
      <w:tr w:rsidR="00BC5734" w:rsidRPr="00A64FFF" w:rsidTr="00DC73C0">
        <w:tc>
          <w:tcPr>
            <w:tcW w:w="3348" w:type="dxa"/>
            <w:shd w:val="clear" w:color="auto" w:fill="auto"/>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bCs/>
                <w:lang w:val="en-US"/>
              </w:rPr>
              <w:t>Hematemesis</w:t>
            </w:r>
          </w:p>
        </w:tc>
        <w:tc>
          <w:tcPr>
            <w:tcW w:w="5938" w:type="dxa"/>
            <w:shd w:val="clear" w:color="auto" w:fill="auto"/>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 xml:space="preserve">Vomiting of </w:t>
            </w:r>
            <w:r w:rsidRPr="00A64FFF">
              <w:rPr>
                <w:rFonts w:ascii="Book Antiqua" w:hAnsi="Book Antiqua"/>
                <w:bCs/>
                <w:lang w:val="en-US"/>
              </w:rPr>
              <w:t>blood</w:t>
            </w:r>
            <w:r w:rsidRPr="00A64FFF">
              <w:rPr>
                <w:rFonts w:ascii="Book Antiqua" w:hAnsi="Book Antiqua"/>
                <w:lang w:val="en-US"/>
              </w:rPr>
              <w:t xml:space="preserve"> or coffee-ground-like material</w:t>
            </w:r>
          </w:p>
        </w:tc>
      </w:tr>
      <w:tr w:rsidR="00BC5734" w:rsidRPr="00A64FFF" w:rsidTr="00DC73C0">
        <w:tc>
          <w:tcPr>
            <w:tcW w:w="3348" w:type="dxa"/>
            <w:shd w:val="clear" w:color="auto" w:fill="auto"/>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iCs/>
                <w:lang w:val="en-US"/>
              </w:rPr>
              <w:t>Hematochezia</w:t>
            </w:r>
          </w:p>
        </w:tc>
        <w:tc>
          <w:tcPr>
            <w:tcW w:w="5938" w:type="dxa"/>
            <w:shd w:val="clear" w:color="auto" w:fill="auto"/>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lang w:val="en-US"/>
              </w:rPr>
              <w:t>Passage of fresh blood per anus</w:t>
            </w:r>
          </w:p>
        </w:tc>
      </w:tr>
      <w:tr w:rsidR="00BC5734" w:rsidRPr="00A64FFF" w:rsidTr="00DC73C0">
        <w:tc>
          <w:tcPr>
            <w:tcW w:w="3348" w:type="dxa"/>
            <w:tcBorders>
              <w:bottom w:val="single" w:sz="4" w:space="0" w:color="auto"/>
            </w:tcBorders>
            <w:shd w:val="clear" w:color="auto" w:fill="auto"/>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Melena</w:t>
            </w:r>
          </w:p>
        </w:tc>
        <w:tc>
          <w:tcPr>
            <w:tcW w:w="5938" w:type="dxa"/>
            <w:tcBorders>
              <w:bottom w:val="single" w:sz="4" w:space="0" w:color="auto"/>
            </w:tcBorders>
            <w:shd w:val="clear" w:color="auto" w:fill="auto"/>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lang w:val="en-US"/>
              </w:rPr>
              <w:t>Passage of black, tarry stools per anus</w:t>
            </w:r>
          </w:p>
        </w:tc>
      </w:tr>
    </w:tbl>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GI: Gastrointestinal.</w:t>
      </w:r>
    </w:p>
    <w:p w:rsidR="00BC5734" w:rsidRPr="00A64FFF" w:rsidRDefault="00BC5734" w:rsidP="00E215B7">
      <w:pPr>
        <w:adjustRightInd w:val="0"/>
        <w:snapToGrid w:val="0"/>
        <w:spacing w:line="360" w:lineRule="auto"/>
        <w:jc w:val="both"/>
        <w:rPr>
          <w:rFonts w:ascii="Book Antiqua" w:hAnsi="Book Antiqua"/>
          <w:i/>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lastRenderedPageBreak/>
        <w:t>Table 2</w:t>
      </w:r>
      <w:r w:rsidRPr="00A64FFF">
        <w:rPr>
          <w:rFonts w:ascii="Book Antiqua" w:hAnsi="Book Antiqua"/>
          <w:lang w:val="en-US"/>
        </w:rPr>
        <w:t xml:space="preserve"> </w:t>
      </w:r>
      <w:r w:rsidRPr="00A64FFF">
        <w:rPr>
          <w:rFonts w:ascii="Book Antiqua" w:hAnsi="Book Antiqua"/>
          <w:b/>
          <w:lang w:val="en-US"/>
        </w:rPr>
        <w:t>Causes of upper gastrointestinal bleeding based on age</w:t>
      </w:r>
    </w:p>
    <w:tbl>
      <w:tblPr>
        <w:tblW w:w="9117" w:type="dxa"/>
        <w:tblLook w:val="01E0" w:firstRow="1" w:lastRow="1" w:firstColumn="1" w:lastColumn="1" w:noHBand="0" w:noVBand="0"/>
      </w:tblPr>
      <w:tblGrid>
        <w:gridCol w:w="1670"/>
        <w:gridCol w:w="2124"/>
        <w:gridCol w:w="2551"/>
        <w:gridCol w:w="2772"/>
      </w:tblGrid>
      <w:tr w:rsidR="00BC5734" w:rsidRPr="00A64FFF" w:rsidTr="00DC73C0">
        <w:trPr>
          <w:trHeight w:val="303"/>
        </w:trPr>
        <w:tc>
          <w:tcPr>
            <w:tcW w:w="1670" w:type="dxa"/>
            <w:tcBorders>
              <w:top w:val="single" w:sz="4" w:space="0" w:color="auto"/>
              <w:bottom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both"/>
              <w:rPr>
                <w:rFonts w:ascii="Book Antiqua" w:hAnsi="Book Antiqua"/>
                <w:b/>
                <w:lang w:val="en-US"/>
              </w:rPr>
            </w:pPr>
          </w:p>
        </w:tc>
        <w:tc>
          <w:tcPr>
            <w:tcW w:w="2124" w:type="dxa"/>
            <w:tcBorders>
              <w:top w:val="single" w:sz="4" w:space="0" w:color="auto"/>
              <w:bottom w:val="single" w:sz="4" w:space="0" w:color="auto"/>
            </w:tcBorders>
            <w:shd w:val="clear" w:color="auto" w:fill="auto"/>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b/>
                <w:lang w:val="en-US"/>
              </w:rPr>
              <w:t>Infants</w:t>
            </w:r>
          </w:p>
        </w:tc>
        <w:tc>
          <w:tcPr>
            <w:tcW w:w="2551" w:type="dxa"/>
            <w:tcBorders>
              <w:top w:val="single" w:sz="4" w:space="0" w:color="auto"/>
              <w:bottom w:val="single" w:sz="4" w:space="0" w:color="auto"/>
            </w:tcBorders>
            <w:shd w:val="clear" w:color="auto" w:fill="auto"/>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b/>
                <w:lang w:val="en-US"/>
              </w:rPr>
              <w:t>2-5 years</w:t>
            </w:r>
          </w:p>
        </w:tc>
        <w:tc>
          <w:tcPr>
            <w:tcW w:w="2772" w:type="dxa"/>
            <w:tcBorders>
              <w:top w:val="single" w:sz="4" w:space="0" w:color="auto"/>
              <w:bottom w:val="single" w:sz="4" w:space="0" w:color="auto"/>
            </w:tcBorders>
            <w:shd w:val="clear" w:color="auto" w:fill="auto"/>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b/>
                <w:lang w:val="en-US"/>
              </w:rPr>
              <w:t>Older</w:t>
            </w:r>
          </w:p>
        </w:tc>
      </w:tr>
      <w:tr w:rsidR="00BC5734" w:rsidRPr="00A64FFF" w:rsidTr="00DC73C0">
        <w:trPr>
          <w:trHeight w:val="827"/>
        </w:trPr>
        <w:tc>
          <w:tcPr>
            <w:tcW w:w="1670" w:type="dxa"/>
            <w:tcBorders>
              <w:top w:val="single" w:sz="4" w:space="0" w:color="auto"/>
            </w:tcBorders>
            <w:shd w:val="clear" w:color="auto" w:fill="auto"/>
          </w:tcPr>
          <w:p w:rsidR="00BC5734" w:rsidRPr="00A64FFF" w:rsidRDefault="00BC5734" w:rsidP="00E215B7">
            <w:pPr>
              <w:autoSpaceDE w:val="0"/>
              <w:autoSpaceDN w:val="0"/>
              <w:adjustRightInd w:val="0"/>
              <w:snapToGrid w:val="0"/>
              <w:spacing w:line="360" w:lineRule="auto"/>
              <w:rPr>
                <w:rFonts w:ascii="Book Antiqua" w:hAnsi="Book Antiqua"/>
                <w:lang w:val="en-US"/>
              </w:rPr>
            </w:pPr>
            <w:r w:rsidRPr="00A64FFF">
              <w:rPr>
                <w:rFonts w:ascii="Book Antiqua" w:hAnsi="Book Antiqua"/>
                <w:lang w:val="en-US"/>
              </w:rPr>
              <w:t>Esophagus</w:t>
            </w:r>
          </w:p>
        </w:tc>
        <w:tc>
          <w:tcPr>
            <w:tcW w:w="2124" w:type="dxa"/>
            <w:tcBorders>
              <w:top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tc>
        <w:tc>
          <w:tcPr>
            <w:tcW w:w="2551" w:type="dxa"/>
            <w:tcBorders>
              <w:top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Esophagitis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Esophageal varices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Mallory-Weiss syndrome</w:t>
            </w:r>
          </w:p>
        </w:tc>
        <w:tc>
          <w:tcPr>
            <w:tcW w:w="2772" w:type="dxa"/>
            <w:tcBorders>
              <w:top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Esophagitis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Mallory-Weiss syndrome</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Esophageal varices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tc>
      </w:tr>
      <w:tr w:rsidR="00BC5734" w:rsidRPr="00A64FFF" w:rsidTr="00DC73C0">
        <w:trPr>
          <w:trHeight w:val="1247"/>
        </w:trPr>
        <w:tc>
          <w:tcPr>
            <w:tcW w:w="1670" w:type="dxa"/>
            <w:shd w:val="clear" w:color="auto" w:fill="auto"/>
          </w:tcPr>
          <w:p w:rsidR="00BC5734" w:rsidRPr="00A64FFF" w:rsidRDefault="00BC5734" w:rsidP="00E215B7">
            <w:pPr>
              <w:autoSpaceDE w:val="0"/>
              <w:autoSpaceDN w:val="0"/>
              <w:adjustRightInd w:val="0"/>
              <w:snapToGrid w:val="0"/>
              <w:spacing w:line="360" w:lineRule="auto"/>
              <w:rPr>
                <w:rFonts w:ascii="Book Antiqua" w:hAnsi="Book Antiqua"/>
                <w:lang w:val="en-US"/>
              </w:rPr>
            </w:pPr>
            <w:r w:rsidRPr="00A64FFF">
              <w:rPr>
                <w:rFonts w:ascii="Book Antiqua" w:hAnsi="Book Antiqua"/>
                <w:lang w:val="en-US"/>
              </w:rPr>
              <w:t>Stomach</w:t>
            </w:r>
          </w:p>
        </w:tc>
        <w:tc>
          <w:tcPr>
            <w:tcW w:w="2124" w:type="dxa"/>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Gastritis from stress</w:t>
            </w:r>
          </w:p>
        </w:tc>
        <w:tc>
          <w:tcPr>
            <w:tcW w:w="2551" w:type="dxa"/>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Gastritis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Gastric ulcer</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Gastric varices</w:t>
            </w:r>
          </w:p>
        </w:tc>
        <w:tc>
          <w:tcPr>
            <w:tcW w:w="2772" w:type="dxa"/>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Dieulafoy</w:t>
            </w:r>
            <w:proofErr w:type="spellEnd"/>
            <w:r w:rsidRPr="00A64FFF">
              <w:rPr>
                <w:rFonts w:ascii="Book Antiqua" w:hAnsi="Book Antiqua"/>
                <w:lang w:val="en-US"/>
              </w:rPr>
              <w:t xml:space="preserve"> lesion</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PHG</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Hemobilia</w:t>
            </w:r>
            <w:proofErr w:type="spellEnd"/>
          </w:p>
        </w:tc>
      </w:tr>
      <w:tr w:rsidR="00BC5734" w:rsidRPr="00A64FFF" w:rsidTr="00DC73C0">
        <w:trPr>
          <w:trHeight w:val="612"/>
        </w:trPr>
        <w:tc>
          <w:tcPr>
            <w:tcW w:w="1670" w:type="dxa"/>
            <w:shd w:val="clear" w:color="auto" w:fill="auto"/>
          </w:tcPr>
          <w:p w:rsidR="00BC5734" w:rsidRPr="00A64FFF" w:rsidRDefault="00BC5734" w:rsidP="00E215B7">
            <w:pPr>
              <w:autoSpaceDE w:val="0"/>
              <w:autoSpaceDN w:val="0"/>
              <w:adjustRightInd w:val="0"/>
              <w:snapToGrid w:val="0"/>
              <w:spacing w:line="360" w:lineRule="auto"/>
              <w:rPr>
                <w:rFonts w:ascii="Book Antiqua" w:hAnsi="Book Antiqua"/>
                <w:lang w:val="en-US"/>
              </w:rPr>
            </w:pPr>
            <w:r w:rsidRPr="00A64FFF">
              <w:rPr>
                <w:rFonts w:ascii="Book Antiqua" w:hAnsi="Book Antiqua"/>
                <w:lang w:val="en-US"/>
              </w:rPr>
              <w:t>Duodenum</w:t>
            </w:r>
          </w:p>
        </w:tc>
        <w:tc>
          <w:tcPr>
            <w:tcW w:w="2124" w:type="dxa"/>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tc>
        <w:tc>
          <w:tcPr>
            <w:tcW w:w="2551" w:type="dxa"/>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Duodenitis</w:t>
            </w:r>
            <w:proofErr w:type="spellEnd"/>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Duodenal ulcer</w:t>
            </w:r>
          </w:p>
        </w:tc>
        <w:tc>
          <w:tcPr>
            <w:tcW w:w="2772" w:type="dxa"/>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tc>
      </w:tr>
      <w:tr w:rsidR="00BC5734" w:rsidRPr="00A64FFF" w:rsidTr="00DC73C0">
        <w:trPr>
          <w:trHeight w:val="1665"/>
        </w:trPr>
        <w:tc>
          <w:tcPr>
            <w:tcW w:w="1670" w:type="dxa"/>
            <w:tcBorders>
              <w:bottom w:val="single" w:sz="4" w:space="0" w:color="auto"/>
            </w:tcBorders>
            <w:shd w:val="clear" w:color="auto" w:fill="auto"/>
          </w:tcPr>
          <w:p w:rsidR="00BC5734" w:rsidRPr="00A64FFF" w:rsidRDefault="00BC5734" w:rsidP="00E215B7">
            <w:pPr>
              <w:autoSpaceDE w:val="0"/>
              <w:autoSpaceDN w:val="0"/>
              <w:adjustRightInd w:val="0"/>
              <w:snapToGrid w:val="0"/>
              <w:spacing w:line="360" w:lineRule="auto"/>
              <w:rPr>
                <w:rFonts w:ascii="Book Antiqua" w:hAnsi="Book Antiqua"/>
                <w:lang w:val="en-US"/>
              </w:rPr>
            </w:pPr>
            <w:r w:rsidRPr="00A64FFF">
              <w:rPr>
                <w:rFonts w:ascii="Book Antiqua" w:hAnsi="Book Antiqua"/>
                <w:lang w:val="en-US"/>
              </w:rPr>
              <w:t>Variable location</w:t>
            </w:r>
          </w:p>
        </w:tc>
        <w:tc>
          <w:tcPr>
            <w:tcW w:w="2124" w:type="dxa"/>
            <w:tcBorders>
              <w:bottom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s-ES_tradnl"/>
              </w:rPr>
            </w:pPr>
            <w:r w:rsidRPr="00A64FFF">
              <w:rPr>
                <w:rFonts w:ascii="Book Antiqua" w:hAnsi="Book Antiqua"/>
                <w:lang w:val="es-ES_tradnl"/>
              </w:rPr>
              <w:t>Vitamin K deficiency</w:t>
            </w:r>
          </w:p>
          <w:p w:rsidR="00BC5734" w:rsidRPr="00A64FFF" w:rsidRDefault="00BC5734" w:rsidP="00E215B7">
            <w:pPr>
              <w:autoSpaceDE w:val="0"/>
              <w:autoSpaceDN w:val="0"/>
              <w:adjustRightInd w:val="0"/>
              <w:snapToGrid w:val="0"/>
              <w:spacing w:line="360" w:lineRule="auto"/>
              <w:jc w:val="center"/>
              <w:rPr>
                <w:rFonts w:ascii="Book Antiqua" w:hAnsi="Book Antiqua"/>
                <w:lang w:val="es-ES_tradnl"/>
              </w:rPr>
            </w:pPr>
            <w:r w:rsidRPr="00A64FFF">
              <w:rPr>
                <w:rFonts w:ascii="Book Antiqua" w:hAnsi="Book Antiqua"/>
                <w:lang w:val="es-ES_tradnl"/>
              </w:rPr>
              <w:t>Sepsis</w:t>
            </w:r>
          </w:p>
          <w:p w:rsidR="00BC5734" w:rsidRPr="00A64FFF" w:rsidRDefault="00BC5734" w:rsidP="00E215B7">
            <w:pPr>
              <w:autoSpaceDE w:val="0"/>
              <w:autoSpaceDN w:val="0"/>
              <w:adjustRightInd w:val="0"/>
              <w:snapToGrid w:val="0"/>
              <w:spacing w:line="360" w:lineRule="auto"/>
              <w:jc w:val="center"/>
              <w:rPr>
                <w:rFonts w:ascii="Book Antiqua" w:hAnsi="Book Antiqua"/>
                <w:lang w:val="es-ES_tradnl"/>
              </w:rPr>
            </w:pPr>
            <w:r w:rsidRPr="00A64FFF">
              <w:rPr>
                <w:rFonts w:ascii="Book Antiqua" w:hAnsi="Book Antiqua"/>
                <w:lang w:val="es-ES_tradnl"/>
              </w:rPr>
              <w:t>Trauma (NG tubes)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CMPA</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tc>
        <w:tc>
          <w:tcPr>
            <w:tcW w:w="2551" w:type="dxa"/>
            <w:tcBorders>
              <w:bottom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Caustic ingestions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Foreign bodies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NSAIDs use</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
        </w:tc>
        <w:tc>
          <w:tcPr>
            <w:tcW w:w="2772" w:type="dxa"/>
            <w:tcBorders>
              <w:bottom w:val="single" w:sz="4" w:space="0" w:color="auto"/>
            </w:tcBorders>
            <w:shd w:val="clear" w:color="auto" w:fill="auto"/>
          </w:tcPr>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Polyps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Crohn’s disease</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Telangiectasia</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Aortoenteric</w:t>
            </w:r>
            <w:proofErr w:type="spellEnd"/>
            <w:r w:rsidRPr="00A64FFF">
              <w:rPr>
                <w:rFonts w:ascii="Book Antiqua" w:hAnsi="Book Antiqua"/>
                <w:lang w:val="en-US"/>
              </w:rPr>
              <w:t xml:space="preserve"> fistula</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Coagulation disorders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Caustic ingestions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Foreign bodies</w:t>
            </w:r>
          </w:p>
          <w:p w:rsidR="00BC5734" w:rsidRPr="00A64FFF" w:rsidRDefault="00BC5734" w:rsidP="00E215B7">
            <w:pPr>
              <w:autoSpaceDE w:val="0"/>
              <w:autoSpaceDN w:val="0"/>
              <w:adjustRightInd w:val="0"/>
              <w:snapToGrid w:val="0"/>
              <w:spacing w:line="360" w:lineRule="auto"/>
              <w:jc w:val="center"/>
              <w:rPr>
                <w:rFonts w:ascii="Book Antiqua" w:hAnsi="Book Antiqua"/>
                <w:lang w:val="en-US"/>
              </w:rPr>
            </w:pPr>
            <w:r w:rsidRPr="00A64FFF">
              <w:rPr>
                <w:rFonts w:ascii="Book Antiqua" w:hAnsi="Book Antiqua"/>
                <w:lang w:val="en-US"/>
              </w:rPr>
              <w:t>NSAIDs use</w:t>
            </w:r>
          </w:p>
        </w:tc>
      </w:tr>
    </w:tbl>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eastAsia="it-IT"/>
        </w:rPr>
        <w:t xml:space="preserve">NG: Nasogastric; </w:t>
      </w:r>
      <w:r w:rsidRPr="00A64FFF">
        <w:rPr>
          <w:rFonts w:ascii="Book Antiqua" w:hAnsi="Book Antiqua"/>
          <w:lang w:val="en-US"/>
        </w:rPr>
        <w:t xml:space="preserve">CMPA: </w:t>
      </w:r>
      <w:r w:rsidRPr="00A64FFF">
        <w:rPr>
          <w:rFonts w:ascii="Book Antiqua" w:eastAsia="Calibri" w:hAnsi="Book Antiqua"/>
          <w:lang w:val="en-US" w:eastAsia="it-IT"/>
        </w:rPr>
        <w:t xml:space="preserve">Cow's milk protein allergy; </w:t>
      </w:r>
      <w:r w:rsidRPr="00A64FFF">
        <w:rPr>
          <w:rFonts w:ascii="Book Antiqua" w:hAnsi="Book Antiqua"/>
          <w:lang w:val="en-US"/>
        </w:rPr>
        <w:t xml:space="preserve">NSAIDs: </w:t>
      </w:r>
      <w:r w:rsidRPr="00A64FFF">
        <w:rPr>
          <w:rFonts w:ascii="Book Antiqua" w:eastAsia="Calibri" w:hAnsi="Book Antiqua"/>
          <w:color w:val="424242"/>
          <w:lang w:val="en-US" w:eastAsia="it-IT"/>
        </w:rPr>
        <w:t xml:space="preserve">Non-steroidal anti-inflammatory drugs; </w:t>
      </w:r>
      <w:r w:rsidRPr="00A64FFF">
        <w:rPr>
          <w:rFonts w:ascii="Book Antiqua" w:hAnsi="Book Antiqua"/>
          <w:lang w:val="en-US" w:eastAsia="it-IT"/>
        </w:rPr>
        <w:t xml:space="preserve">PHG: Portal hypertensive </w:t>
      </w:r>
      <w:proofErr w:type="spellStart"/>
      <w:r w:rsidRPr="00A64FFF">
        <w:rPr>
          <w:rFonts w:ascii="Book Antiqua" w:hAnsi="Book Antiqua"/>
          <w:lang w:val="en-US" w:eastAsia="it-IT"/>
        </w:rPr>
        <w:t>gastropathy</w:t>
      </w:r>
      <w:proofErr w:type="spellEnd"/>
      <w:r w:rsidRPr="00A64FFF">
        <w:rPr>
          <w:rFonts w:ascii="Book Antiqua" w:hAnsi="Book Antiqua"/>
          <w:lang w:val="en-US"/>
        </w:rPr>
        <w:t>.</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b/>
          <w:lang w:val="en-US"/>
        </w:rPr>
        <w:br w:type="page"/>
      </w:r>
      <w:r w:rsidRPr="00A64FFF">
        <w:rPr>
          <w:rFonts w:ascii="Book Antiqua" w:hAnsi="Book Antiqua"/>
          <w:b/>
          <w:lang w:val="en-US"/>
        </w:rPr>
        <w:lastRenderedPageBreak/>
        <w:t>Table 3</w:t>
      </w:r>
      <w:r w:rsidRPr="00A64FFF">
        <w:rPr>
          <w:rFonts w:ascii="Book Antiqua" w:hAnsi="Book Antiqua"/>
          <w:lang w:val="en-US"/>
        </w:rPr>
        <w:t xml:space="preserve"> </w:t>
      </w:r>
      <w:r w:rsidRPr="00A64FFF">
        <w:rPr>
          <w:rFonts w:ascii="Book Antiqua" w:hAnsi="Book Antiqua"/>
          <w:b/>
          <w:lang w:val="en-US"/>
        </w:rPr>
        <w:t>Causes of lower gastrointestinal bleeding based on age</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2919"/>
        <w:gridCol w:w="2835"/>
      </w:tblGrid>
      <w:tr w:rsidR="00BC5734" w:rsidRPr="00A64FFF" w:rsidTr="00DC73C0">
        <w:trPr>
          <w:trHeight w:val="266"/>
        </w:trPr>
        <w:tc>
          <w:tcPr>
            <w:tcW w:w="2981" w:type="dxa"/>
            <w:tcBorders>
              <w:top w:val="single" w:sz="4" w:space="0" w:color="auto"/>
              <w:left w:val="nil"/>
              <w:bottom w:val="single" w:sz="4" w:space="0" w:color="auto"/>
              <w:right w:val="nil"/>
            </w:tcBorders>
          </w:tcPr>
          <w:p w:rsidR="00BC5734" w:rsidRPr="00A64FFF" w:rsidRDefault="00BC5734" w:rsidP="00E215B7">
            <w:pPr>
              <w:adjustRightInd w:val="0"/>
              <w:snapToGrid w:val="0"/>
              <w:spacing w:line="360" w:lineRule="auto"/>
              <w:rPr>
                <w:rFonts w:ascii="Book Antiqua" w:hAnsi="Book Antiqua"/>
                <w:b/>
                <w:lang w:val="en-US"/>
              </w:rPr>
            </w:pPr>
            <w:r w:rsidRPr="00A64FFF">
              <w:rPr>
                <w:rFonts w:ascii="Book Antiqua" w:hAnsi="Book Antiqua"/>
                <w:b/>
                <w:lang w:val="en-US"/>
              </w:rPr>
              <w:t>Infants</w:t>
            </w:r>
          </w:p>
        </w:tc>
        <w:tc>
          <w:tcPr>
            <w:tcW w:w="2919" w:type="dxa"/>
            <w:tcBorders>
              <w:top w:val="single" w:sz="4" w:space="0" w:color="auto"/>
              <w:left w:val="nil"/>
              <w:bottom w:val="single" w:sz="4" w:space="0" w:color="auto"/>
              <w:right w:val="nil"/>
            </w:tcBorders>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b/>
                <w:lang w:val="en-US"/>
              </w:rPr>
              <w:t>2-5 years</w:t>
            </w:r>
          </w:p>
        </w:tc>
        <w:tc>
          <w:tcPr>
            <w:tcW w:w="2835" w:type="dxa"/>
            <w:tcBorders>
              <w:top w:val="single" w:sz="4" w:space="0" w:color="auto"/>
              <w:left w:val="nil"/>
              <w:bottom w:val="single" w:sz="4" w:space="0" w:color="auto"/>
              <w:right w:val="nil"/>
            </w:tcBorders>
          </w:tcPr>
          <w:p w:rsidR="00BC5734" w:rsidRPr="00A64FFF" w:rsidRDefault="00BC5734" w:rsidP="00E215B7">
            <w:pPr>
              <w:adjustRightInd w:val="0"/>
              <w:snapToGrid w:val="0"/>
              <w:spacing w:line="360" w:lineRule="auto"/>
              <w:jc w:val="center"/>
              <w:rPr>
                <w:rFonts w:ascii="Book Antiqua" w:hAnsi="Book Antiqua"/>
                <w:b/>
                <w:lang w:val="en-US"/>
              </w:rPr>
            </w:pPr>
            <w:r w:rsidRPr="00A64FFF">
              <w:rPr>
                <w:rFonts w:ascii="Book Antiqua" w:hAnsi="Book Antiqua"/>
                <w:b/>
                <w:lang w:val="en-US"/>
              </w:rPr>
              <w:t>Older</w:t>
            </w:r>
          </w:p>
        </w:tc>
      </w:tr>
      <w:tr w:rsidR="00BC5734" w:rsidRPr="00A64FFF" w:rsidTr="00DC73C0">
        <w:trPr>
          <w:trHeight w:val="225"/>
        </w:trPr>
        <w:tc>
          <w:tcPr>
            <w:tcW w:w="2981" w:type="dxa"/>
            <w:tcBorders>
              <w:top w:val="single" w:sz="4" w:space="0" w:color="auto"/>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Non-specific colitis</w:t>
            </w:r>
          </w:p>
        </w:tc>
        <w:tc>
          <w:tcPr>
            <w:tcW w:w="2919" w:type="dxa"/>
            <w:tcBorders>
              <w:top w:val="single" w:sz="4" w:space="0" w:color="auto"/>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Polyps</w:t>
            </w:r>
          </w:p>
        </w:tc>
        <w:tc>
          <w:tcPr>
            <w:tcW w:w="2835" w:type="dxa"/>
            <w:tcBorders>
              <w:top w:val="single" w:sz="4" w:space="0" w:color="auto"/>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Anal fissure</w:t>
            </w:r>
          </w:p>
        </w:tc>
      </w:tr>
      <w:tr w:rsidR="00BC5734" w:rsidRPr="00A64FFF" w:rsidTr="00DC73C0">
        <w:trPr>
          <w:trHeight w:val="245"/>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 xml:space="preserve">Anal fissure </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Anal fissure</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Infectious Enterocolitis</w:t>
            </w:r>
          </w:p>
        </w:tc>
      </w:tr>
      <w:tr w:rsidR="00BC5734" w:rsidRPr="00A64FFF" w:rsidTr="00DC73C0">
        <w:trPr>
          <w:trHeight w:val="454"/>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 xml:space="preserve">Milk allergy </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Infectious enterocolitis</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Polyps</w:t>
            </w:r>
          </w:p>
        </w:tc>
      </w:tr>
      <w:tr w:rsidR="00BC5734" w:rsidRPr="00A64FFF" w:rsidTr="00DC73C0">
        <w:trPr>
          <w:trHeight w:val="470"/>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 xml:space="preserve">Duplication of bowel </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Intussusception</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Inflammatory bowel disease</w:t>
            </w:r>
          </w:p>
        </w:tc>
      </w:tr>
      <w:tr w:rsidR="00BC5734" w:rsidRPr="00A64FFF" w:rsidTr="00DC73C0">
        <w:trPr>
          <w:trHeight w:val="454"/>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proofErr w:type="spellStart"/>
            <w:r w:rsidRPr="00A64FFF">
              <w:rPr>
                <w:rFonts w:ascii="Book Antiqua" w:hAnsi="Book Antiqua"/>
                <w:lang w:val="en-US"/>
              </w:rPr>
              <w:t>Volvolus</w:t>
            </w:r>
            <w:proofErr w:type="spellEnd"/>
            <w:r w:rsidRPr="00A64FFF">
              <w:rPr>
                <w:rFonts w:ascii="Book Antiqua" w:hAnsi="Book Antiqua"/>
                <w:lang w:val="en-US"/>
              </w:rPr>
              <w:t xml:space="preserve"> </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Meckel’s diverticulum</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Lymphonodular</w:t>
            </w:r>
            <w:proofErr w:type="spellEnd"/>
            <w:r w:rsidRPr="00A64FFF">
              <w:rPr>
                <w:rFonts w:ascii="Book Antiqua" w:hAnsi="Book Antiqua"/>
                <w:lang w:val="en-US"/>
              </w:rPr>
              <w:t xml:space="preserve"> hyperplasia</w:t>
            </w:r>
          </w:p>
        </w:tc>
      </w:tr>
      <w:tr w:rsidR="00BC5734" w:rsidRPr="00A64FFF" w:rsidTr="00DC73C0">
        <w:trPr>
          <w:trHeight w:val="470"/>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proofErr w:type="spellStart"/>
            <w:r w:rsidRPr="00A64FFF">
              <w:rPr>
                <w:rFonts w:ascii="Book Antiqua" w:hAnsi="Book Antiqua"/>
                <w:lang w:val="en-US"/>
              </w:rPr>
              <w:t>Hirschsprung’s</w:t>
            </w:r>
            <w:proofErr w:type="spellEnd"/>
            <w:r w:rsidRPr="00A64FFF">
              <w:rPr>
                <w:rFonts w:ascii="Book Antiqua" w:hAnsi="Book Antiqua"/>
                <w:lang w:val="en-US"/>
              </w:rPr>
              <w:t xml:space="preserve"> disease</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Henoch-</w:t>
            </w:r>
            <w:proofErr w:type="spellStart"/>
            <w:r w:rsidRPr="00A64FFF">
              <w:rPr>
                <w:rFonts w:ascii="Book Antiqua" w:hAnsi="Book Antiqua"/>
                <w:lang w:val="en-US"/>
              </w:rPr>
              <w:t>Schonlein</w:t>
            </w:r>
            <w:proofErr w:type="spellEnd"/>
            <w:r w:rsidRPr="00A64FFF">
              <w:rPr>
                <w:rFonts w:ascii="Book Antiqua" w:hAnsi="Book Antiqua"/>
                <w:lang w:val="en-US"/>
              </w:rPr>
              <w:t xml:space="preserve"> purpura</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Henoch-</w:t>
            </w:r>
            <w:proofErr w:type="spellStart"/>
            <w:r w:rsidRPr="00A64FFF">
              <w:rPr>
                <w:rFonts w:ascii="Book Antiqua" w:hAnsi="Book Antiqua"/>
                <w:lang w:val="en-US"/>
              </w:rPr>
              <w:t>Schonlein</w:t>
            </w:r>
            <w:proofErr w:type="spellEnd"/>
            <w:r w:rsidRPr="00A64FFF">
              <w:rPr>
                <w:rFonts w:ascii="Book Antiqua" w:hAnsi="Book Antiqua"/>
                <w:lang w:val="en-US"/>
              </w:rPr>
              <w:t xml:space="preserve"> purpura</w:t>
            </w:r>
          </w:p>
        </w:tc>
      </w:tr>
      <w:tr w:rsidR="00BC5734" w:rsidRPr="00A64FFF" w:rsidTr="00DC73C0">
        <w:trPr>
          <w:trHeight w:val="454"/>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Necrotizing enterocolitis</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Hemolytic-uremic syndrome</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Angiodysplasia</w:t>
            </w:r>
            <w:proofErr w:type="spellEnd"/>
          </w:p>
        </w:tc>
      </w:tr>
      <w:tr w:rsidR="00BC5734" w:rsidRPr="00A64FFF" w:rsidTr="00DC73C0">
        <w:trPr>
          <w:trHeight w:val="470"/>
        </w:trPr>
        <w:tc>
          <w:tcPr>
            <w:tcW w:w="2981" w:type="dxa"/>
            <w:tcBorders>
              <w:top w:val="nil"/>
              <w:left w:val="nil"/>
              <w:bottom w:val="nil"/>
              <w:right w:val="nil"/>
            </w:tcBorders>
          </w:tcPr>
          <w:p w:rsidR="00BC5734" w:rsidRPr="00A64FFF" w:rsidRDefault="00BC5734" w:rsidP="00E215B7">
            <w:pPr>
              <w:adjustRightInd w:val="0"/>
              <w:snapToGrid w:val="0"/>
              <w:spacing w:line="360" w:lineRule="auto"/>
              <w:rPr>
                <w:rFonts w:ascii="Book Antiqua" w:hAnsi="Book Antiqua"/>
                <w:lang w:val="en-US"/>
              </w:rPr>
            </w:pPr>
            <w:r w:rsidRPr="00A64FFF">
              <w:rPr>
                <w:rFonts w:ascii="Book Antiqua" w:hAnsi="Book Antiqua"/>
                <w:lang w:val="en-US"/>
              </w:rPr>
              <w:t>Bleeding diathesis</w:t>
            </w:r>
          </w:p>
        </w:tc>
        <w:tc>
          <w:tcPr>
            <w:tcW w:w="2919"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Lymphonodular</w:t>
            </w:r>
            <w:proofErr w:type="spellEnd"/>
            <w:r w:rsidRPr="00A64FFF">
              <w:rPr>
                <w:rFonts w:ascii="Book Antiqua" w:hAnsi="Book Antiqua"/>
                <w:lang w:val="en-US"/>
              </w:rPr>
              <w:t xml:space="preserve"> hyperplasia</w:t>
            </w:r>
          </w:p>
        </w:tc>
        <w:tc>
          <w:tcPr>
            <w:tcW w:w="2835" w:type="dxa"/>
            <w:tcBorders>
              <w:top w:val="nil"/>
              <w:left w:val="nil"/>
              <w:bottom w:val="nil"/>
              <w:right w:val="nil"/>
            </w:tcBorders>
          </w:tcPr>
          <w:p w:rsidR="00BC5734" w:rsidRPr="00A64FFF" w:rsidRDefault="00BC5734" w:rsidP="00E215B7">
            <w:pPr>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Hemolitic</w:t>
            </w:r>
            <w:proofErr w:type="spellEnd"/>
            <w:r w:rsidRPr="00A64FFF">
              <w:rPr>
                <w:rFonts w:ascii="Book Antiqua" w:hAnsi="Book Antiqua"/>
                <w:lang w:val="en-US"/>
              </w:rPr>
              <w:t>-uremic syndrome</w:t>
            </w:r>
          </w:p>
        </w:tc>
      </w:tr>
      <w:tr w:rsidR="00BC5734" w:rsidRPr="00A64FFF" w:rsidTr="00DC73C0">
        <w:trPr>
          <w:trHeight w:val="367"/>
        </w:trPr>
        <w:tc>
          <w:tcPr>
            <w:tcW w:w="2981" w:type="dxa"/>
            <w:tcBorders>
              <w:top w:val="nil"/>
              <w:left w:val="nil"/>
              <w:bottom w:val="single" w:sz="4" w:space="0" w:color="auto"/>
              <w:right w:val="nil"/>
            </w:tcBorders>
          </w:tcPr>
          <w:p w:rsidR="00BC5734" w:rsidRPr="00A64FFF" w:rsidRDefault="00BC5734" w:rsidP="00E215B7">
            <w:pPr>
              <w:adjustRightInd w:val="0"/>
              <w:snapToGrid w:val="0"/>
              <w:spacing w:line="360" w:lineRule="auto"/>
              <w:jc w:val="both"/>
              <w:rPr>
                <w:rFonts w:ascii="Book Antiqua" w:hAnsi="Book Antiqua"/>
                <w:lang w:val="en-US"/>
              </w:rPr>
            </w:pPr>
          </w:p>
        </w:tc>
        <w:tc>
          <w:tcPr>
            <w:tcW w:w="2919" w:type="dxa"/>
            <w:tcBorders>
              <w:top w:val="nil"/>
              <w:left w:val="nil"/>
              <w:bottom w:val="single" w:sz="4" w:space="0" w:color="auto"/>
              <w:right w:val="nil"/>
            </w:tcBorders>
          </w:tcPr>
          <w:p w:rsidR="00BC5734" w:rsidRPr="00A64FFF" w:rsidRDefault="00BC5734" w:rsidP="00E215B7">
            <w:pPr>
              <w:adjustRightInd w:val="0"/>
              <w:snapToGrid w:val="0"/>
              <w:spacing w:line="360" w:lineRule="auto"/>
              <w:jc w:val="center"/>
              <w:rPr>
                <w:rFonts w:ascii="Book Antiqua" w:hAnsi="Book Antiqua"/>
                <w:lang w:val="en-US"/>
              </w:rPr>
            </w:pPr>
            <w:proofErr w:type="spellStart"/>
            <w:r w:rsidRPr="00A64FFF">
              <w:rPr>
                <w:rFonts w:ascii="Book Antiqua" w:hAnsi="Book Antiqua"/>
                <w:lang w:val="en-US"/>
              </w:rPr>
              <w:t>Angiodysplasia</w:t>
            </w:r>
            <w:proofErr w:type="spellEnd"/>
          </w:p>
        </w:tc>
        <w:tc>
          <w:tcPr>
            <w:tcW w:w="2835" w:type="dxa"/>
            <w:tcBorders>
              <w:top w:val="nil"/>
              <w:left w:val="nil"/>
              <w:bottom w:val="single" w:sz="4" w:space="0" w:color="auto"/>
              <w:right w:val="nil"/>
            </w:tcBorders>
          </w:tcPr>
          <w:p w:rsidR="00BC5734" w:rsidRPr="00A64FFF" w:rsidRDefault="00BC5734" w:rsidP="00E215B7">
            <w:pPr>
              <w:adjustRightInd w:val="0"/>
              <w:snapToGrid w:val="0"/>
              <w:spacing w:line="360" w:lineRule="auto"/>
              <w:jc w:val="center"/>
              <w:rPr>
                <w:rFonts w:ascii="Book Antiqua" w:hAnsi="Book Antiqua"/>
                <w:lang w:val="en-US"/>
              </w:rPr>
            </w:pPr>
            <w:r w:rsidRPr="00A64FFF">
              <w:rPr>
                <w:rFonts w:ascii="Book Antiqua" w:hAnsi="Book Antiqua"/>
                <w:lang w:val="en-US"/>
              </w:rPr>
              <w:t>Bleeding diathesis</w:t>
            </w:r>
          </w:p>
        </w:tc>
      </w:tr>
    </w:tbl>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r w:rsidRPr="00A64FFF">
        <w:rPr>
          <w:rFonts w:ascii="Book Antiqua" w:hAnsi="Book Antiqua"/>
          <w:b/>
          <w:lang w:val="en-US"/>
        </w:rPr>
        <w:br w:type="page"/>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ind w:firstLine="708"/>
        <w:jc w:val="both"/>
        <w:rPr>
          <w:rFonts w:ascii="Book Antiqua" w:hAnsi="Book Antiqua"/>
          <w:lang w:val="en-US"/>
        </w:rPr>
      </w:pPr>
      <w:r w:rsidRPr="00A64FFF">
        <w:rPr>
          <w:rFonts w:ascii="Book Antiqua" w:hAnsi="Book Antiqua"/>
          <w:lang w:val="en-US"/>
        </w:rPr>
        <w:t>History</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27AFE5D4" wp14:editId="2210C01F">
                <wp:simplePos x="0" y="0"/>
                <wp:positionH relativeFrom="column">
                  <wp:posOffset>2857500</wp:posOffset>
                </wp:positionH>
                <wp:positionV relativeFrom="paragraph">
                  <wp:posOffset>43180</wp:posOffset>
                </wp:positionV>
                <wp:extent cx="0" cy="114300"/>
                <wp:effectExtent l="52705" t="5715" r="61595" b="2286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F9B0" id="直接连接符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5m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">
                <v:stroke endarrow="block"/>
              </v:line>
            </w:pict>
          </mc:Fallback>
        </mc:AlternateConten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Signs/Symptoms</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77A73163" wp14:editId="641E91C8">
                <wp:simplePos x="0" y="0"/>
                <wp:positionH relativeFrom="column">
                  <wp:posOffset>2857500</wp:posOffset>
                </wp:positionH>
                <wp:positionV relativeFrom="paragraph">
                  <wp:posOffset>93980</wp:posOffset>
                </wp:positionV>
                <wp:extent cx="0" cy="114300"/>
                <wp:effectExtent l="52705" t="10160" r="61595" b="18415"/>
                <wp:wrapThrough wrapText="bothSides">
                  <wp:wrapPolygon edited="0">
                    <wp:start x="-2147483648" y="0"/>
                    <wp:lineTo x="-2147483648" y="3600"/>
                    <wp:lineTo x="-2147483648" y="21600"/>
                    <wp:lineTo x="-2147483648" y="21600"/>
                    <wp:lineTo x="-2147483648" y="3600"/>
                    <wp:lineTo x="-2147483648" y="0"/>
                    <wp:lineTo x="-2147483648" y="0"/>
                  </wp:wrapPolygon>
                </wp:wrapThrough>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D12F" id="直接连接符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pt" to="2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FqRAIAAFY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">
                <v:stroke endarrow="block"/>
                <w10:wrap type="through"/>
              </v:line>
            </w:pict>
          </mc:Fallback>
        </mc:AlternateContent>
      </w:r>
    </w:p>
    <w:p w:rsidR="00BC5734" w:rsidRPr="00A64FFF" w:rsidRDefault="00BC5734" w:rsidP="00E215B7">
      <w:pPr>
        <w:adjustRightInd w:val="0"/>
        <w:snapToGrid w:val="0"/>
        <w:spacing w:line="360" w:lineRule="auto"/>
        <w:ind w:firstLine="708"/>
        <w:jc w:val="both"/>
        <w:rPr>
          <w:rFonts w:ascii="Book Antiqua" w:eastAsia="Calibri" w:hAnsi="Book Antiqua"/>
          <w:color w:val="131413"/>
          <w:lang w:val="en-US" w:eastAsia="it-IT"/>
        </w:rPr>
      </w:pPr>
    </w:p>
    <w:p w:rsidR="00BC5734" w:rsidRPr="00A64FFF" w:rsidRDefault="00BC5734" w:rsidP="00E215B7">
      <w:pPr>
        <w:adjustRightInd w:val="0"/>
        <w:snapToGrid w:val="0"/>
        <w:spacing w:line="360" w:lineRule="auto"/>
        <w:jc w:val="both"/>
        <w:rPr>
          <w:rFonts w:ascii="Book Antiqua" w:eastAsia="Calibri" w:hAnsi="Book Antiqua"/>
          <w:color w:val="191919"/>
          <w:lang w:val="en-US" w:eastAsia="it-IT"/>
        </w:rPr>
      </w:pPr>
      <w:r w:rsidRPr="00A64FFF">
        <w:rPr>
          <w:rFonts w:ascii="Book Antiqua" w:eastAsia="Calibri" w:hAnsi="Book Antiqua"/>
          <w:color w:val="191919"/>
          <w:lang w:val="en-US" w:eastAsia="it-IT"/>
        </w:rPr>
        <w:t xml:space="preserve"> </w:t>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t xml:space="preserve">                      Evaluate vital signs</w:t>
      </w:r>
    </w:p>
    <w:p w:rsidR="00BC5734" w:rsidRPr="00A64FFF" w:rsidRDefault="00BC5734" w:rsidP="00E215B7">
      <w:pPr>
        <w:adjustRightInd w:val="0"/>
        <w:snapToGrid w:val="0"/>
        <w:spacing w:line="360" w:lineRule="auto"/>
        <w:ind w:firstLine="708"/>
        <w:jc w:val="both"/>
        <w:rPr>
          <w:rFonts w:ascii="Book Antiqua" w:eastAsia="Calibri" w:hAnsi="Book Antiqua"/>
          <w:color w:val="131413"/>
          <w:lang w:val="en-US" w:eastAsia="it-IT"/>
        </w:rPr>
      </w:pPr>
      <w:r w:rsidRPr="00A64FFF">
        <w:rPr>
          <w:rFonts w:ascii="Book Antiqua" w:eastAsia="Calibri" w:hAnsi="Book Antiqua"/>
          <w:color w:val="191919"/>
          <w:lang w:val="en-US" w:eastAsia="it-IT"/>
        </w:rPr>
        <w:t xml:space="preserve">                                    Ensure vascular access</w:t>
      </w:r>
    </w:p>
    <w:p w:rsidR="00BC5734" w:rsidRPr="00A64FFF" w:rsidRDefault="00BC5734" w:rsidP="00E215B7">
      <w:pPr>
        <w:adjustRightInd w:val="0"/>
        <w:snapToGrid w:val="0"/>
        <w:spacing w:line="360" w:lineRule="auto"/>
        <w:ind w:firstLine="708"/>
        <w:jc w:val="both"/>
        <w:rPr>
          <w:rFonts w:ascii="Book Antiqua" w:eastAsia="Calibri" w:hAnsi="Book Antiqua"/>
          <w:color w:val="191919"/>
          <w:lang w:val="en-US" w:eastAsia="it-IT"/>
        </w:rPr>
      </w:pPr>
      <w:r w:rsidRPr="00A64FFF">
        <w:rPr>
          <w:rFonts w:ascii="Book Antiqua" w:eastAsia="Calibri" w:hAnsi="Book Antiqua"/>
          <w:color w:val="131413"/>
          <w:lang w:val="en-US" w:eastAsia="it-IT"/>
        </w:rPr>
        <w:t xml:space="preserve">                      </w:t>
      </w:r>
      <w:r w:rsidRPr="00A64FFF">
        <w:rPr>
          <w:rFonts w:ascii="Book Antiqua" w:eastAsia="Calibri" w:hAnsi="Book Antiqua"/>
          <w:color w:val="191919"/>
          <w:lang w:val="en-US" w:eastAsia="it-IT"/>
        </w:rPr>
        <w:t xml:space="preserve">Perform baseline tests </w:t>
      </w:r>
    </w:p>
    <w:p w:rsidR="00BC5734" w:rsidRPr="00A64FFF" w:rsidRDefault="00BC5734" w:rsidP="00E215B7">
      <w:pPr>
        <w:adjustRightInd w:val="0"/>
        <w:snapToGrid w:val="0"/>
        <w:spacing w:line="360" w:lineRule="auto"/>
        <w:ind w:firstLine="708"/>
        <w:jc w:val="both"/>
        <w:rPr>
          <w:rFonts w:ascii="Book Antiqua" w:hAnsi="Book Antiqua"/>
          <w:lang w:val="en-US"/>
        </w:rPr>
      </w:pPr>
      <w:r w:rsidRPr="00A64FFF">
        <w:rPr>
          <w:rFonts w:ascii="Book Antiqua" w:eastAsia="Calibri" w:hAnsi="Book Antiqua"/>
          <w:color w:val="191919"/>
          <w:lang w:val="en-US" w:eastAsia="it-IT"/>
        </w:rPr>
        <w:t xml:space="preserve">                      </w:t>
      </w:r>
      <w:r w:rsidRPr="00A64FFF">
        <w:rPr>
          <w:rFonts w:ascii="Book Antiqua" w:eastAsia="Calibri" w:hAnsi="Book Antiqua"/>
          <w:color w:val="131413"/>
          <w:lang w:val="en-US" w:eastAsia="it-IT"/>
        </w:rPr>
        <w:t>NG lavage</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03CB9860" wp14:editId="34A151E0">
                <wp:simplePos x="0" y="0"/>
                <wp:positionH relativeFrom="column">
                  <wp:posOffset>2971800</wp:posOffset>
                </wp:positionH>
                <wp:positionV relativeFrom="paragraph">
                  <wp:posOffset>113030</wp:posOffset>
                </wp:positionV>
                <wp:extent cx="1943100" cy="342900"/>
                <wp:effectExtent l="5080" t="10160" r="23495" b="56515"/>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9597" id="直接连接符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9pt" to="38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">
                <v:stroke endarrow="block"/>
              </v:line>
            </w:pict>
          </mc:Fallback>
        </mc:AlternateContent>
      </w:r>
      <w:r w:rsidRPr="00A64FFF">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2BCEBE4A" wp14:editId="3566F466">
                <wp:simplePos x="0" y="0"/>
                <wp:positionH relativeFrom="column">
                  <wp:posOffset>457200</wp:posOffset>
                </wp:positionH>
                <wp:positionV relativeFrom="paragraph">
                  <wp:posOffset>113030</wp:posOffset>
                </wp:positionV>
                <wp:extent cx="2286000" cy="342900"/>
                <wp:effectExtent l="24130" t="10160" r="13970" b="5651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4DBE" id="直接连接符 4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3in,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">
                <v:stroke endarrow="block"/>
              </v:line>
            </w:pict>
          </mc:Fallback>
        </mc:AlternateContent>
      </w:r>
      <w:r w:rsidRPr="00A64FFF">
        <w:rPr>
          <w:rFonts w:ascii="Book Antiqua" w:hAnsi="Book Antiqua"/>
          <w:lang w:val="en-US"/>
        </w:rPr>
        <w:t xml:space="preserve">   </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Minor bleeding</w:t>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proofErr w:type="gramStart"/>
      <w:r w:rsidRPr="00A64FFF">
        <w:rPr>
          <w:rFonts w:ascii="Book Antiqua" w:hAnsi="Book Antiqua"/>
          <w:lang w:val="en-US"/>
        </w:rPr>
        <w:t>Major</w:t>
      </w:r>
      <w:proofErr w:type="gramEnd"/>
      <w:r w:rsidRPr="00A64FFF">
        <w:rPr>
          <w:rFonts w:ascii="Book Antiqua" w:hAnsi="Book Antiqua"/>
          <w:lang w:val="en-US"/>
        </w:rPr>
        <w:t xml:space="preserve"> or Ongoing bleeding</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noProof/>
          <w:lang w:val="en-US" w:eastAsia="zh-CN"/>
        </w:rPr>
        <mc:AlternateContent>
          <mc:Choice Requires="wps">
            <w:drawing>
              <wp:anchor distT="0" distB="0" distL="114300" distR="114300" simplePos="0" relativeHeight="251662336" behindDoc="0" locked="0" layoutInCell="1" allowOverlap="1" wp14:anchorId="49BACCE3" wp14:editId="1E530685">
                <wp:simplePos x="0" y="0"/>
                <wp:positionH relativeFrom="column">
                  <wp:posOffset>4686300</wp:posOffset>
                </wp:positionH>
                <wp:positionV relativeFrom="paragraph">
                  <wp:posOffset>76835</wp:posOffset>
                </wp:positionV>
                <wp:extent cx="0" cy="114300"/>
                <wp:effectExtent l="52705" t="10160" r="61595" b="18415"/>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D714" id="直接连接符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05pt" to="36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XBRAIAAFY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">
                <v:stroke endarrow="block"/>
              </v:line>
            </w:pict>
          </mc:Fallback>
        </mc:AlternateContent>
      </w:r>
      <w:r w:rsidRPr="00A64FFF">
        <w:rPr>
          <w:rFonts w:ascii="Book Antiqua" w:hAnsi="Book Antiqua"/>
          <w:lang w:val="en-US"/>
        </w:rPr>
        <w:t>Stable/Well-looking child</w:t>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722DDEED" wp14:editId="64CE164B">
                <wp:simplePos x="0" y="0"/>
                <wp:positionH relativeFrom="column">
                  <wp:posOffset>457200</wp:posOffset>
                </wp:positionH>
                <wp:positionV relativeFrom="paragraph">
                  <wp:posOffset>49530</wp:posOffset>
                </wp:positionV>
                <wp:extent cx="0" cy="114300"/>
                <wp:effectExtent l="52705" t="7620" r="61595" b="20955"/>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3710" id="直接连接符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">
                <v:stroke endarrow="block"/>
              </v:line>
            </w:pict>
          </mc:Fallback>
        </mc:AlternateConten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hAnsi="Book Antiqua"/>
          <w:lang w:val="en-US"/>
        </w:rPr>
        <w:t>Resuscitation if necessary</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eastAsia="Calibri" w:hAnsi="Book Antiqua"/>
          <w:color w:val="191919"/>
          <w:lang w:val="en-US" w:eastAsia="it-IT"/>
        </w:rPr>
        <w:t xml:space="preserve">Monitor of life-parameters </w:t>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t xml:space="preserve">          </w:t>
      </w:r>
      <w:r w:rsidRPr="00A64FFF">
        <w:rPr>
          <w:rFonts w:ascii="Book Antiqua" w:eastAsia="Calibri" w:hAnsi="Book Antiqua"/>
          <w:color w:val="191919"/>
          <w:lang w:val="en-US" w:eastAsia="it-IT"/>
        </w:rPr>
        <w:tab/>
      </w:r>
      <w:r w:rsidRPr="00A64FFF">
        <w:rPr>
          <w:rFonts w:ascii="Book Antiqua" w:eastAsia="Calibri" w:hAnsi="Book Antiqua"/>
          <w:color w:val="191919"/>
          <w:lang w:val="en-US" w:eastAsia="it-IT"/>
        </w:rPr>
        <w:tab/>
      </w:r>
      <w:r w:rsidRPr="00A64FFF">
        <w:rPr>
          <w:rFonts w:ascii="Book Antiqua" w:hAnsi="Book Antiqua"/>
          <w:lang w:val="en-US"/>
        </w:rPr>
        <w:t>Consider EGD within 24 h after admission</w:t>
      </w:r>
    </w:p>
    <w:p w:rsidR="00BC5734" w:rsidRPr="00A64FFF" w:rsidRDefault="00BC5734" w:rsidP="00E215B7">
      <w:pPr>
        <w:adjustRightInd w:val="0"/>
        <w:snapToGrid w:val="0"/>
        <w:spacing w:line="360" w:lineRule="auto"/>
        <w:jc w:val="both"/>
        <w:rPr>
          <w:rFonts w:ascii="Book Antiqua" w:hAnsi="Book Antiqua"/>
          <w:lang w:val="en-US"/>
        </w:rPr>
      </w:pPr>
      <w:r w:rsidRPr="00A64FFF">
        <w:rPr>
          <w:rFonts w:ascii="Book Antiqua" w:hAnsi="Book Antiqua"/>
          <w:lang w:val="en-US"/>
        </w:rPr>
        <w:t>Monitor hemoglobin</w:t>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r>
      <w:r w:rsidRPr="00A64FFF">
        <w:rPr>
          <w:rFonts w:ascii="Book Antiqua" w:hAnsi="Book Antiqua"/>
          <w:lang w:val="en-US"/>
        </w:rPr>
        <w:tab/>
        <w:t xml:space="preserve"> </w:t>
      </w:r>
    </w:p>
    <w:p w:rsidR="00BC5734" w:rsidRPr="00A64FFF" w:rsidRDefault="00BC5734" w:rsidP="00E215B7">
      <w:pPr>
        <w:autoSpaceDE w:val="0"/>
        <w:autoSpaceDN w:val="0"/>
        <w:adjustRightInd w:val="0"/>
        <w:snapToGrid w:val="0"/>
        <w:spacing w:line="360" w:lineRule="auto"/>
        <w:jc w:val="both"/>
        <w:rPr>
          <w:rFonts w:ascii="Book Antiqua" w:hAnsi="Book Antiqua"/>
          <w:lang w:val="en-US"/>
        </w:rPr>
      </w:pPr>
    </w:p>
    <w:p w:rsidR="00BC5734" w:rsidRPr="00A64FFF" w:rsidRDefault="00BC5734" w:rsidP="00E215B7">
      <w:pPr>
        <w:autoSpaceDE w:val="0"/>
        <w:autoSpaceDN w:val="0"/>
        <w:adjustRightInd w:val="0"/>
        <w:snapToGrid w:val="0"/>
        <w:spacing w:line="360" w:lineRule="auto"/>
        <w:jc w:val="both"/>
        <w:rPr>
          <w:rFonts w:ascii="Book Antiqua" w:hAnsi="Book Antiqua"/>
          <w:i/>
          <w:lang w:val="en-US"/>
        </w:rPr>
      </w:pPr>
      <w:r w:rsidRPr="00A64FFF">
        <w:rPr>
          <w:rFonts w:ascii="Book Antiqua" w:hAnsi="Book Antiqua"/>
          <w:b/>
          <w:lang w:val="en-US"/>
        </w:rPr>
        <w:t>Figure 1</w:t>
      </w:r>
      <w:r w:rsidRPr="00A64FFF">
        <w:rPr>
          <w:rFonts w:ascii="Book Antiqua" w:hAnsi="Book Antiqua"/>
          <w:lang w:val="en-US"/>
        </w:rPr>
        <w:t xml:space="preserve"> </w:t>
      </w:r>
      <w:r w:rsidRPr="00A64FFF">
        <w:rPr>
          <w:rFonts w:ascii="Book Antiqua" w:hAnsi="Book Antiqua"/>
          <w:b/>
          <w:lang w:val="en-US"/>
        </w:rPr>
        <w:t>Diagnostic approach of upper gastrointestinal bleeding in infants and children.</w:t>
      </w:r>
      <w:r w:rsidRPr="00A64FFF">
        <w:rPr>
          <w:rFonts w:ascii="Book Antiqua" w:hAnsi="Book Antiqua"/>
          <w:lang w:val="en-US"/>
        </w:rPr>
        <w:t xml:space="preserve"> NG: Nasogastric; EGD: Upper endoscopy.</w:t>
      </w: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widowControl w:val="0"/>
        <w:tabs>
          <w:tab w:val="left" w:pos="3375"/>
        </w:tabs>
        <w:autoSpaceDE w:val="0"/>
        <w:autoSpaceDN w:val="0"/>
        <w:adjustRightInd w:val="0"/>
        <w:snapToGrid w:val="0"/>
        <w:spacing w:line="360" w:lineRule="auto"/>
        <w:jc w:val="both"/>
        <w:rPr>
          <w:rFonts w:ascii="Book Antiqua" w:hAnsi="Book Antiqua" w:cs="Times"/>
          <w:b/>
          <w:lang w:val="en-US" w:eastAsia="it-IT"/>
        </w:rPr>
      </w:pPr>
    </w:p>
    <w:p w:rsidR="00BC5734" w:rsidRPr="00A64FFF" w:rsidRDefault="00BC5734" w:rsidP="00E215B7">
      <w:pPr>
        <w:widowControl w:val="0"/>
        <w:tabs>
          <w:tab w:val="left" w:pos="3375"/>
        </w:tabs>
        <w:autoSpaceDE w:val="0"/>
        <w:autoSpaceDN w:val="0"/>
        <w:adjustRightInd w:val="0"/>
        <w:snapToGrid w:val="0"/>
        <w:spacing w:line="360" w:lineRule="auto"/>
        <w:jc w:val="both"/>
        <w:rPr>
          <w:rFonts w:ascii="Book Antiqua" w:hAnsi="Book Antiqua" w:cs="Times"/>
          <w:b/>
          <w:lang w:val="en-US" w:eastAsia="it-IT"/>
        </w:rPr>
      </w:pPr>
    </w:p>
    <w:p w:rsidR="00BC5734" w:rsidRPr="00A64FFF" w:rsidRDefault="00BC5734" w:rsidP="00E215B7">
      <w:pPr>
        <w:widowControl w:val="0"/>
        <w:tabs>
          <w:tab w:val="left" w:pos="3375"/>
        </w:tabs>
        <w:autoSpaceDE w:val="0"/>
        <w:autoSpaceDN w:val="0"/>
        <w:adjustRightInd w:val="0"/>
        <w:snapToGrid w:val="0"/>
        <w:spacing w:line="360" w:lineRule="auto"/>
        <w:jc w:val="both"/>
        <w:rPr>
          <w:rFonts w:ascii="Book Antiqua" w:hAnsi="Book Antiqua" w:cs="Times"/>
          <w:b/>
          <w:lang w:val="en-US" w:eastAsia="it-IT"/>
        </w:rPr>
      </w:pPr>
    </w:p>
    <w:p w:rsidR="00BC5734" w:rsidRPr="00A64FFF" w:rsidRDefault="00BC5734" w:rsidP="00E215B7">
      <w:pPr>
        <w:widowControl w:val="0"/>
        <w:tabs>
          <w:tab w:val="left" w:pos="3375"/>
        </w:tabs>
        <w:autoSpaceDE w:val="0"/>
        <w:autoSpaceDN w:val="0"/>
        <w:adjustRightInd w:val="0"/>
        <w:snapToGrid w:val="0"/>
        <w:spacing w:line="360" w:lineRule="auto"/>
        <w:jc w:val="both"/>
        <w:rPr>
          <w:rFonts w:ascii="Book Antiqua" w:hAnsi="Book Antiqua" w:cs="Times"/>
          <w:b/>
          <w:lang w:val="en-US" w:eastAsia="it-IT"/>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lang w:val="en-GB" w:eastAsia="it-IT"/>
        </w:rPr>
      </w:pPr>
      <w:r w:rsidRPr="00A64FFF">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513A202C" wp14:editId="3DF12B86">
                <wp:simplePos x="0" y="0"/>
                <wp:positionH relativeFrom="column">
                  <wp:posOffset>1828800</wp:posOffset>
                </wp:positionH>
                <wp:positionV relativeFrom="paragraph">
                  <wp:posOffset>191770</wp:posOffset>
                </wp:positionV>
                <wp:extent cx="2010410" cy="303530"/>
                <wp:effectExtent l="5080" t="5715" r="13335" b="508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3035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Lower Gastrointestinal Bleeding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202C" id="_x0000_t202" coordsize="21600,21600" o:spt="202" path="m,l,21600r21600,l21600,xe">
                <v:stroke joinstyle="miter"/>
                <v:path gradientshapeok="t" o:connecttype="rect"/>
              </v:shapetype>
              <v:shape id="文本框 40" o:spid="_x0000_s1026" type="#_x0000_t202" style="position:absolute;left:0;text-align:left;margin-left:2in;margin-top:15.1pt;width:158.3pt;height:23.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" filled="f" fillcolor="#bbe0e3">
                <v:shadow opacity="49150f"/>
                <v:textbo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Lower Gastrointestinal Bleeding</w:t>
                      </w:r>
                    </w:p>
                  </w:txbxContent>
                </v:textbox>
              </v:shape>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lang w:val="en-GB" w:eastAsia="it-IT"/>
        </w:rPr>
      </w:pP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lang w:val="en-GB" w:eastAsia="it-IT"/>
        </w:rPr>
      </w:pPr>
      <w:r w:rsidRPr="00A64FFF">
        <w:rPr>
          <w:rFonts w:ascii="Book Antiqua" w:hAnsi="Book Antiqua"/>
          <w:noProof/>
          <w:lang w:val="en-US" w:eastAsia="zh-CN"/>
        </w:rPr>
        <mc:AlternateContent>
          <mc:Choice Requires="wps">
            <w:drawing>
              <wp:anchor distT="0" distB="0" distL="114300" distR="114300" simplePos="0" relativeHeight="251681792" behindDoc="0" locked="0" layoutInCell="1" allowOverlap="1" wp14:anchorId="681F90F7" wp14:editId="1E09330B">
                <wp:simplePos x="0" y="0"/>
                <wp:positionH relativeFrom="column">
                  <wp:posOffset>228600</wp:posOffset>
                </wp:positionH>
                <wp:positionV relativeFrom="paragraph">
                  <wp:posOffset>224790</wp:posOffset>
                </wp:positionV>
                <wp:extent cx="0" cy="228600"/>
                <wp:effectExtent l="5080" t="6985" r="13970" b="1206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CB9D" id="直接连接符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7pt" to="1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"/>
            </w:pict>
          </mc:Fallback>
        </mc:AlternateContent>
      </w:r>
      <w:r w:rsidRPr="00A64FFF">
        <w:rPr>
          <w:rFonts w:ascii="Book Antiqua" w:hAnsi="Book Antiqua"/>
          <w:noProof/>
          <w:lang w:val="en-US" w:eastAsia="zh-CN"/>
        </w:rPr>
        <mc:AlternateContent>
          <mc:Choice Requires="wps">
            <w:drawing>
              <wp:anchor distT="0" distB="0" distL="114300" distR="114300" simplePos="0" relativeHeight="251684864" behindDoc="0" locked="0" layoutInCell="1" allowOverlap="1" wp14:anchorId="61F7E245" wp14:editId="7DB05086">
                <wp:simplePos x="0" y="0"/>
                <wp:positionH relativeFrom="column">
                  <wp:posOffset>5143500</wp:posOffset>
                </wp:positionH>
                <wp:positionV relativeFrom="paragraph">
                  <wp:posOffset>224790</wp:posOffset>
                </wp:positionV>
                <wp:extent cx="0" cy="228600"/>
                <wp:effectExtent l="5080" t="6985" r="13970" b="1206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53EA" id="直接连接符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7pt" to="4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NLLgIAADQ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"/>
            </w:pict>
          </mc:Fallback>
        </mc:AlternateContent>
      </w:r>
      <w:r w:rsidRPr="00A64FFF">
        <w:rPr>
          <w:rFonts w:ascii="Book Antiqua" w:hAnsi="Book Antiqua"/>
          <w:noProof/>
          <w:lang w:val="en-US" w:eastAsia="zh-CN"/>
        </w:rPr>
        <mc:AlternateContent>
          <mc:Choice Requires="wps">
            <w:drawing>
              <wp:anchor distT="0" distB="0" distL="114300" distR="114300" simplePos="0" relativeHeight="251686912" behindDoc="0" locked="0" layoutInCell="1" allowOverlap="1" wp14:anchorId="700E0E40" wp14:editId="6645AAE7">
                <wp:simplePos x="0" y="0"/>
                <wp:positionH relativeFrom="column">
                  <wp:posOffset>228600</wp:posOffset>
                </wp:positionH>
                <wp:positionV relativeFrom="paragraph">
                  <wp:posOffset>224790</wp:posOffset>
                </wp:positionV>
                <wp:extent cx="4914900" cy="0"/>
                <wp:effectExtent l="5080" t="6985" r="13970" b="1206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75AC" id="直接连接符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7pt" to="4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"/>
            </w:pict>
          </mc:Fallback>
        </mc:AlternateContent>
      </w:r>
      <w:r w:rsidRPr="00A64FFF">
        <w:rPr>
          <w:rFonts w:ascii="Book Antiqua" w:hAnsi="Book Antiqua" w:cs="Times"/>
          <w:b/>
          <w:noProof/>
          <w:lang w:val="en-US" w:eastAsia="zh-CN"/>
        </w:rPr>
        <mc:AlternateContent>
          <mc:Choice Requires="wps">
            <w:drawing>
              <wp:anchor distT="0" distB="0" distL="114300" distR="114300" simplePos="0" relativeHeight="251685888" behindDoc="0" locked="0" layoutInCell="1" allowOverlap="1" wp14:anchorId="19BA514A" wp14:editId="1BCD308B">
                <wp:simplePos x="0" y="0"/>
                <wp:positionH relativeFrom="column">
                  <wp:posOffset>3429000</wp:posOffset>
                </wp:positionH>
                <wp:positionV relativeFrom="paragraph">
                  <wp:posOffset>224790</wp:posOffset>
                </wp:positionV>
                <wp:extent cx="0" cy="228600"/>
                <wp:effectExtent l="5080" t="6985" r="13970" b="1206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8377" id="直接连接符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7pt" to="270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"/>
            </w:pict>
          </mc:Fallback>
        </mc:AlternateContent>
      </w:r>
      <w:r w:rsidRPr="00A64FFF">
        <w:rPr>
          <w:rFonts w:ascii="Book Antiqua" w:hAnsi="Book Antiqua"/>
          <w:noProof/>
          <w:lang w:val="en-US" w:eastAsia="zh-CN"/>
        </w:rPr>
        <mc:AlternateContent>
          <mc:Choice Requires="wps">
            <w:drawing>
              <wp:anchor distT="0" distB="0" distL="114300" distR="114300" simplePos="0" relativeHeight="251682816" behindDoc="0" locked="0" layoutInCell="1" allowOverlap="1" wp14:anchorId="29CC01DD" wp14:editId="12704C10">
                <wp:simplePos x="0" y="0"/>
                <wp:positionH relativeFrom="column">
                  <wp:posOffset>1943100</wp:posOffset>
                </wp:positionH>
                <wp:positionV relativeFrom="paragraph">
                  <wp:posOffset>224790</wp:posOffset>
                </wp:positionV>
                <wp:extent cx="0" cy="228600"/>
                <wp:effectExtent l="5080" t="6985" r="13970" b="1206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BDF7" id="直接连接符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7pt" to="15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"/>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noProof/>
          <w:color w:val="000000"/>
          <w:lang w:val="en-US" w:eastAsia="zh-CN"/>
        </w:rPr>
        <mc:AlternateContent>
          <mc:Choice Requires="wps">
            <w:drawing>
              <wp:anchor distT="0" distB="0" distL="114300" distR="114300" simplePos="0" relativeHeight="251666432" behindDoc="0" locked="0" layoutInCell="1" allowOverlap="1" wp14:anchorId="7922ADF1" wp14:editId="4277F63B">
                <wp:simplePos x="0" y="0"/>
                <wp:positionH relativeFrom="column">
                  <wp:posOffset>0</wp:posOffset>
                </wp:positionH>
                <wp:positionV relativeFrom="paragraph">
                  <wp:posOffset>223520</wp:posOffset>
                </wp:positionV>
                <wp:extent cx="1193800" cy="413385"/>
                <wp:effectExtent l="5080" t="8890" r="10795" b="635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1338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Symptoms/signs</w:t>
                            </w:r>
                          </w:p>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of acute abdomen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ADF1" id="文本框 34" o:spid="_x0000_s1027" type="#_x0000_t202" style="position:absolute;left:0;text-align:left;margin-left:0;margin-top:17.6pt;width:94pt;height:32.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" filled="f" fillcolor="#bbe0e3" strokecolor="red">
                <v:shadow opacity="49150f"/>
                <v:textbo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Symptoms/signs</w:t>
                      </w:r>
                    </w:p>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of acute abdomen</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67456" behindDoc="0" locked="0" layoutInCell="1" allowOverlap="1" wp14:anchorId="0F2DFCB2" wp14:editId="7243E22C">
                <wp:simplePos x="0" y="0"/>
                <wp:positionH relativeFrom="column">
                  <wp:posOffset>1257300</wp:posOffset>
                </wp:positionH>
                <wp:positionV relativeFrom="paragraph">
                  <wp:posOffset>223520</wp:posOffset>
                </wp:positionV>
                <wp:extent cx="1348740" cy="413385"/>
                <wp:effectExtent l="5080" t="8890" r="8255" b="635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1338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 xml:space="preserve">Severe and/or </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ongoing GI bleeding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FCB2" id="文本框 33" o:spid="_x0000_s1028" type="#_x0000_t202" style="position:absolute;left:0;text-align:left;margin-left:99pt;margin-top:17.6pt;width:106.2pt;height:32.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" filled="f" fillcolor="#bbe0e3" strokecolor="red">
                <v:shadow opacity="49150f"/>
                <v:textbo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 xml:space="preserve">Severe and/or </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ongoing GI bleeding</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69504" behindDoc="0" locked="0" layoutInCell="1" allowOverlap="1" wp14:anchorId="3148A3F4" wp14:editId="4AC685C1">
                <wp:simplePos x="0" y="0"/>
                <wp:positionH relativeFrom="column">
                  <wp:posOffset>4457700</wp:posOffset>
                </wp:positionH>
                <wp:positionV relativeFrom="paragraph">
                  <wp:posOffset>222250</wp:posOffset>
                </wp:positionV>
                <wp:extent cx="1056640" cy="259080"/>
                <wp:effectExtent l="5080" t="7620" r="5080" b="952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5908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Rectal bleeding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48A3F4" id="文本框 32" o:spid="_x0000_s1029" type="#_x0000_t202" style="position:absolute;left:0;text-align:left;margin-left:351pt;margin-top:17.5pt;width:83.2pt;height:20.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Rectal bleeding</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68480" behindDoc="0" locked="0" layoutInCell="1" allowOverlap="1" wp14:anchorId="3D062D35" wp14:editId="310119E7">
                <wp:simplePos x="0" y="0"/>
                <wp:positionH relativeFrom="column">
                  <wp:posOffset>2857500</wp:posOffset>
                </wp:positionH>
                <wp:positionV relativeFrom="paragraph">
                  <wp:posOffset>223520</wp:posOffset>
                </wp:positionV>
                <wp:extent cx="1249045" cy="416560"/>
                <wp:effectExtent l="5080" t="8890" r="12700" b="1270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1656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Signs of colitis</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(bloody diarrhoea)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62D35" id="文本框 31" o:spid="_x0000_s1030" type="#_x0000_t202" style="position:absolute;left:0;text-align:left;margin-left:225pt;margin-top:17.6pt;width:98.35pt;height:32.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Signs of colitis</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(bloody diarrhoea)</w:t>
                      </w:r>
                    </w:p>
                  </w:txbxContent>
                </v:textbox>
              </v:shape>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noProof/>
          <w:color w:val="000000"/>
          <w:lang w:val="en-US" w:eastAsia="zh-CN"/>
        </w:rPr>
        <mc:AlternateContent>
          <mc:Choice Requires="wps">
            <w:drawing>
              <wp:anchor distT="0" distB="0" distL="114300" distR="114300" simplePos="0" relativeHeight="251704320" behindDoc="0" locked="0" layoutInCell="1" allowOverlap="1" wp14:anchorId="124B8FFB" wp14:editId="77DF5A96">
                <wp:simplePos x="0" y="0"/>
                <wp:positionH relativeFrom="column">
                  <wp:posOffset>5143500</wp:posOffset>
                </wp:positionH>
                <wp:positionV relativeFrom="paragraph">
                  <wp:posOffset>220980</wp:posOffset>
                </wp:positionV>
                <wp:extent cx="0" cy="1143000"/>
                <wp:effectExtent l="5080" t="8890" r="13970" b="1016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FC6F" id="直接连接符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4pt" to="40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"/>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noProof/>
          <w:color w:val="000000"/>
          <w:lang w:val="en-US" w:eastAsia="zh-CN"/>
        </w:rPr>
        <mc:AlternateContent>
          <mc:Choice Requires="wps">
            <w:drawing>
              <wp:anchor distT="0" distB="0" distL="114300" distR="114300" simplePos="0" relativeHeight="251692032" behindDoc="0" locked="0" layoutInCell="1" allowOverlap="1" wp14:anchorId="4EA3147E" wp14:editId="6156041B">
                <wp:simplePos x="0" y="0"/>
                <wp:positionH relativeFrom="column">
                  <wp:posOffset>914400</wp:posOffset>
                </wp:positionH>
                <wp:positionV relativeFrom="paragraph">
                  <wp:posOffset>179705</wp:posOffset>
                </wp:positionV>
                <wp:extent cx="0" cy="342900"/>
                <wp:effectExtent l="5080" t="8890" r="13970" b="1016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9EAC" id="直接连接符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15pt" to="1in,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HoLwIAADQ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88960" behindDoc="0" locked="0" layoutInCell="1" allowOverlap="1" wp14:anchorId="3BE873F3" wp14:editId="5FB4F995">
                <wp:simplePos x="0" y="0"/>
                <wp:positionH relativeFrom="column">
                  <wp:posOffset>1714500</wp:posOffset>
                </wp:positionH>
                <wp:positionV relativeFrom="paragraph">
                  <wp:posOffset>179705</wp:posOffset>
                </wp:positionV>
                <wp:extent cx="0" cy="342900"/>
                <wp:effectExtent l="5080" t="8890" r="13970" b="1016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A765" id="直接连接符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13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"/>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noProof/>
          <w:color w:val="000000"/>
          <w:lang w:val="en-US" w:eastAsia="zh-CN"/>
        </w:rPr>
        <mc:AlternateContent>
          <mc:Choice Requires="wps">
            <w:drawing>
              <wp:anchor distT="0" distB="0" distL="114300" distR="114300" simplePos="0" relativeHeight="251670528" behindDoc="0" locked="0" layoutInCell="1" allowOverlap="1" wp14:anchorId="3CD7ADD5" wp14:editId="3934A304">
                <wp:simplePos x="0" y="0"/>
                <wp:positionH relativeFrom="column">
                  <wp:posOffset>685800</wp:posOffset>
                </wp:positionH>
                <wp:positionV relativeFrom="paragraph">
                  <wp:posOffset>292100</wp:posOffset>
                </wp:positionV>
                <wp:extent cx="1257300" cy="408940"/>
                <wp:effectExtent l="5080" t="10160" r="13970" b="952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894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Hemodinamic stabilization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ADD5" id="文本框 27" o:spid="_x0000_s1031" type="#_x0000_t202" style="position:absolute;left:0;text-align:left;margin-left:54pt;margin-top:23pt;width:99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" strokecolor="red">
                <v:shadow opacity="49150f"/>
                <v:textbo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Hemodinamic stabilization</w:t>
                      </w:r>
                    </w:p>
                  </w:txbxContent>
                </v:textbox>
              </v:shape>
            </w:pict>
          </mc:Fallback>
        </mc:AlternateContent>
      </w:r>
      <w:r w:rsidRPr="00A64FFF">
        <w:rPr>
          <w:rFonts w:ascii="Book Antiqua" w:hAnsi="Book Antiqua" w:cs="Times"/>
          <w:b/>
          <w:noProof/>
          <w:color w:val="000000"/>
          <w:lang w:val="en-US" w:eastAsia="zh-CN"/>
        </w:rPr>
        <mc:AlternateContent>
          <mc:Choice Requires="wps">
            <w:drawing>
              <wp:anchor distT="0" distB="0" distL="114300" distR="114300" simplePos="0" relativeHeight="251697152" behindDoc="0" locked="0" layoutInCell="1" allowOverlap="1" wp14:anchorId="335E93BD" wp14:editId="4E5697D8">
                <wp:simplePos x="0" y="0"/>
                <wp:positionH relativeFrom="column">
                  <wp:posOffset>3886200</wp:posOffset>
                </wp:positionH>
                <wp:positionV relativeFrom="paragraph">
                  <wp:posOffset>979805</wp:posOffset>
                </wp:positionV>
                <wp:extent cx="0" cy="342900"/>
                <wp:effectExtent l="5080" t="12065" r="13970" b="6985"/>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7576" id="直接连接符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7.15pt" to="306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IkLw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8720" behindDoc="0" locked="0" layoutInCell="1" allowOverlap="1" wp14:anchorId="6B0C1FAB" wp14:editId="4B27DA08">
                <wp:simplePos x="0" y="0"/>
                <wp:positionH relativeFrom="column">
                  <wp:posOffset>3543300</wp:posOffset>
                </wp:positionH>
                <wp:positionV relativeFrom="paragraph">
                  <wp:posOffset>1324610</wp:posOffset>
                </wp:positionV>
                <wp:extent cx="660400" cy="259080"/>
                <wp:effectExtent l="5080" t="13970" r="10795" b="1270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5908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Observe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C1FAB" id="文本框 25" o:spid="_x0000_s1032" type="#_x0000_t202" style="position:absolute;left:0;text-align:left;margin-left:279pt;margin-top:104.3pt;width:52pt;height:20.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" filled="f" fillcolor="#bbe0e3" strokecolor="red">
                <v:shadow opacity="49150f"/>
                <v:textbox style="mso-fit-shape-to-text:t">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Observe</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703296" behindDoc="0" locked="0" layoutInCell="1" allowOverlap="1" wp14:anchorId="52E448EF" wp14:editId="1ACEE579">
                <wp:simplePos x="0" y="0"/>
                <wp:positionH relativeFrom="column">
                  <wp:posOffset>3886200</wp:posOffset>
                </wp:positionH>
                <wp:positionV relativeFrom="paragraph">
                  <wp:posOffset>1553845</wp:posOffset>
                </wp:positionV>
                <wp:extent cx="0" cy="685800"/>
                <wp:effectExtent l="5080" t="5080" r="13970" b="1397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D054" id="直接连接符 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2.35pt" to="306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iP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9744" behindDoc="0" locked="0" layoutInCell="1" allowOverlap="1" wp14:anchorId="0E4614F9" wp14:editId="319F48E8">
                <wp:simplePos x="0" y="0"/>
                <wp:positionH relativeFrom="column">
                  <wp:posOffset>3543300</wp:posOffset>
                </wp:positionH>
                <wp:positionV relativeFrom="paragraph">
                  <wp:posOffset>2242820</wp:posOffset>
                </wp:positionV>
                <wp:extent cx="907415" cy="259080"/>
                <wp:effectExtent l="5080" t="8255" r="11430" b="889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908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Stool culture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614F9" id="文本框 23" o:spid="_x0000_s1033" type="#_x0000_t202" style="position:absolute;left:0;text-align:left;margin-left:279pt;margin-top:176.6pt;width:71.45pt;height:20.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" filled="f" fillcolor="#bbe0e3" strokecolor="red">
                <v:shadow opacity="49150f"/>
                <v:textbox style="mso-fit-shape-to-text:t">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Stool culture</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96128" behindDoc="0" locked="0" layoutInCell="1" allowOverlap="1" wp14:anchorId="46BCCBD1" wp14:editId="53E3DB1B">
                <wp:simplePos x="0" y="0"/>
                <wp:positionH relativeFrom="column">
                  <wp:posOffset>2971800</wp:posOffset>
                </wp:positionH>
                <wp:positionV relativeFrom="paragraph">
                  <wp:posOffset>63500</wp:posOffset>
                </wp:positionV>
                <wp:extent cx="0" cy="457200"/>
                <wp:effectExtent l="5080" t="10160" r="13970" b="889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695B" id="直接连接符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94080" behindDoc="0" locked="0" layoutInCell="1" allowOverlap="1" wp14:anchorId="67596DE7" wp14:editId="6CDA219D">
                <wp:simplePos x="0" y="0"/>
                <wp:positionH relativeFrom="column">
                  <wp:posOffset>2971800</wp:posOffset>
                </wp:positionH>
                <wp:positionV relativeFrom="paragraph">
                  <wp:posOffset>63500</wp:posOffset>
                </wp:positionV>
                <wp:extent cx="1143000" cy="0"/>
                <wp:effectExtent l="5080" t="10160" r="13970" b="889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3706" id="直接连接符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3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6672" behindDoc="0" locked="0" layoutInCell="1" allowOverlap="1" wp14:anchorId="0748770E" wp14:editId="020C00AC">
                <wp:simplePos x="0" y="0"/>
                <wp:positionH relativeFrom="column">
                  <wp:posOffset>2743200</wp:posOffset>
                </wp:positionH>
                <wp:positionV relativeFrom="paragraph">
                  <wp:posOffset>521335</wp:posOffset>
                </wp:positionV>
                <wp:extent cx="746760" cy="416560"/>
                <wp:effectExtent l="5080" t="10795" r="10160" b="1079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1656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Persistent</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 xml:space="preserve">(&gt; 7 </w:t>
                            </w:r>
                            <w:r>
                              <w:rPr>
                                <w:rFonts w:ascii="Book Antiqua" w:eastAsiaTheme="minorEastAsia" w:hAnsi="Book Antiqua" w:hint="eastAsia"/>
                                <w:color w:val="000000"/>
                                <w:sz w:val="20"/>
                                <w:szCs w:val="20"/>
                                <w:lang w:eastAsia="zh-CN"/>
                              </w:rPr>
                              <w:t>d</w:t>
                            </w:r>
                            <w:r w:rsidRPr="00D34B4A">
                              <w:rPr>
                                <w:rFonts w:ascii="Book Antiqua" w:eastAsia="MS PGothic" w:hAnsi="Book Antiqua"/>
                                <w:color w:val="000000"/>
                                <w:sz w:val="20"/>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8770E" id="文本框 20" o:spid="_x0000_s1034" type="#_x0000_t202" style="position:absolute;left:0;text-align:left;margin-left:3in;margin-top:41.05pt;width:58.8pt;height:32.8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Persistent</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 xml:space="preserve">(&gt; 7 </w:t>
                      </w:r>
                      <w:r>
                        <w:rPr>
                          <w:rFonts w:ascii="Book Antiqua" w:eastAsiaTheme="minorEastAsia" w:hAnsi="Book Antiqua" w:hint="eastAsia"/>
                          <w:color w:val="000000"/>
                          <w:sz w:val="20"/>
                          <w:szCs w:val="20"/>
                          <w:lang w:eastAsia="zh-CN"/>
                        </w:rPr>
                        <w:t>d</w:t>
                      </w:r>
                      <w:r w:rsidRPr="00D34B4A">
                        <w:rPr>
                          <w:rFonts w:ascii="Book Antiqua" w:eastAsia="MS PGothic" w:hAnsi="Book Antiqua"/>
                          <w:color w:val="000000"/>
                          <w:sz w:val="20"/>
                          <w:szCs w:val="20"/>
                        </w:rPr>
                        <w:t>)</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98176" behindDoc="0" locked="0" layoutInCell="1" allowOverlap="1" wp14:anchorId="21827CE2" wp14:editId="25FDBF00">
                <wp:simplePos x="0" y="0"/>
                <wp:positionH relativeFrom="column">
                  <wp:posOffset>4114800</wp:posOffset>
                </wp:positionH>
                <wp:positionV relativeFrom="paragraph">
                  <wp:posOffset>63500</wp:posOffset>
                </wp:positionV>
                <wp:extent cx="0" cy="457200"/>
                <wp:effectExtent l="5080" t="10160" r="13970" b="889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7A3D" id="直接连接符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3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7696" behindDoc="0" locked="0" layoutInCell="1" allowOverlap="1" wp14:anchorId="129525C4" wp14:editId="7ED67D9B">
                <wp:simplePos x="0" y="0"/>
                <wp:positionH relativeFrom="column">
                  <wp:posOffset>3657600</wp:posOffset>
                </wp:positionH>
                <wp:positionV relativeFrom="paragraph">
                  <wp:posOffset>521335</wp:posOffset>
                </wp:positionV>
                <wp:extent cx="746760" cy="416560"/>
                <wp:effectExtent l="5080" t="10795" r="10160" b="1079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1656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Acute</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 xml:space="preserve">(&lt; 6 </w:t>
                            </w:r>
                            <w:r>
                              <w:rPr>
                                <w:rFonts w:ascii="Book Antiqua" w:eastAsiaTheme="minorEastAsia" w:hAnsi="Book Antiqua" w:hint="eastAsia"/>
                                <w:color w:val="000000"/>
                                <w:sz w:val="20"/>
                                <w:szCs w:val="20"/>
                                <w:lang w:eastAsia="zh-CN"/>
                              </w:rPr>
                              <w:t>d</w:t>
                            </w:r>
                            <w:r w:rsidRPr="00D34B4A">
                              <w:rPr>
                                <w:rFonts w:ascii="Book Antiqua" w:eastAsia="MS PGothic" w:hAnsi="Book Antiqua"/>
                                <w:color w:val="000000"/>
                                <w:sz w:val="20"/>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9525C4" id="文本框 18" o:spid="_x0000_s1035" type="#_x0000_t202" style="position:absolute;left:0;text-align:left;margin-left:4in;margin-top:41.05pt;width:58.8pt;height:32.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Acute</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 xml:space="preserve">(&lt; 6 </w:t>
                      </w:r>
                      <w:r>
                        <w:rPr>
                          <w:rFonts w:ascii="Book Antiqua" w:eastAsiaTheme="minorEastAsia" w:hAnsi="Book Antiqua" w:hint="eastAsia"/>
                          <w:color w:val="000000"/>
                          <w:sz w:val="20"/>
                          <w:szCs w:val="20"/>
                          <w:lang w:eastAsia="zh-CN"/>
                        </w:rPr>
                        <w:t>d</w:t>
                      </w:r>
                      <w:r w:rsidRPr="00D34B4A">
                        <w:rPr>
                          <w:rFonts w:ascii="Book Antiqua" w:eastAsia="MS PGothic" w:hAnsi="Book Antiqua"/>
                          <w:color w:val="000000"/>
                          <w:sz w:val="20"/>
                          <w:szCs w:val="20"/>
                        </w:rPr>
                        <w:t>)</w:t>
                      </w:r>
                    </w:p>
                  </w:txbxContent>
                </v:textbox>
              </v:shape>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noProof/>
          <w:color w:val="000000"/>
          <w:lang w:val="en-US" w:eastAsia="zh-CN"/>
        </w:rPr>
        <mc:AlternateContent>
          <mc:Choice Requires="wps">
            <w:drawing>
              <wp:anchor distT="0" distB="0" distL="114300" distR="114300" simplePos="0" relativeHeight="251691008" behindDoc="0" locked="0" layoutInCell="1" allowOverlap="1" wp14:anchorId="059DA65D" wp14:editId="0C03E56D">
                <wp:simplePos x="0" y="0"/>
                <wp:positionH relativeFrom="column">
                  <wp:posOffset>1714500</wp:posOffset>
                </wp:positionH>
                <wp:positionV relativeFrom="paragraph">
                  <wp:posOffset>136525</wp:posOffset>
                </wp:positionV>
                <wp:extent cx="0" cy="342900"/>
                <wp:effectExtent l="5080" t="13970" r="13970" b="508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9115" id="直接连接符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5pt" to="1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"/>
            </w:pict>
          </mc:Fallback>
        </mc:AlternateContent>
      </w:r>
      <w:r w:rsidRPr="00A64FFF">
        <w:rPr>
          <w:rFonts w:ascii="Book Antiqua" w:hAnsi="Book Antiqua" w:cs="Times"/>
          <w:b/>
          <w:noProof/>
          <w:color w:val="000000"/>
          <w:lang w:val="en-US" w:eastAsia="zh-CN"/>
        </w:rPr>
        <mc:AlternateContent>
          <mc:Choice Requires="wps">
            <w:drawing>
              <wp:anchor distT="0" distB="0" distL="114300" distR="114300" simplePos="0" relativeHeight="251689984" behindDoc="0" locked="0" layoutInCell="1" allowOverlap="1" wp14:anchorId="0C853D73" wp14:editId="6E9316C1">
                <wp:simplePos x="0" y="0"/>
                <wp:positionH relativeFrom="column">
                  <wp:posOffset>800100</wp:posOffset>
                </wp:positionH>
                <wp:positionV relativeFrom="paragraph">
                  <wp:posOffset>136525</wp:posOffset>
                </wp:positionV>
                <wp:extent cx="0" cy="342900"/>
                <wp:effectExtent l="5080" t="13970" r="13970" b="508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ABE7" id="直接连接符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75pt" to="6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sXLgIAADQ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"/>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1552" behindDoc="0" locked="0" layoutInCell="1" allowOverlap="1" wp14:anchorId="1BDCC9E0" wp14:editId="00394F1A">
                <wp:simplePos x="0" y="0"/>
                <wp:positionH relativeFrom="column">
                  <wp:posOffset>4572000</wp:posOffset>
                </wp:positionH>
                <wp:positionV relativeFrom="paragraph">
                  <wp:posOffset>250825</wp:posOffset>
                </wp:positionV>
                <wp:extent cx="1143000" cy="732155"/>
                <wp:effectExtent l="5080" t="13970" r="13970" b="635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215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ind w:right="45"/>
                              <w:jc w:val="center"/>
                              <w:rPr>
                                <w:rFonts w:ascii="Book Antiqua" w:eastAsia="MS PGothic" w:hAnsi="Book Antiqua"/>
                                <w:color w:val="000000"/>
                                <w:sz w:val="20"/>
                                <w:szCs w:val="20"/>
                                <w:lang w:val="en-GB"/>
                              </w:rPr>
                            </w:pPr>
                            <w:r w:rsidRPr="00D34B4A">
                              <w:rPr>
                                <w:rFonts w:ascii="Book Antiqua" w:eastAsia="MS PGothic" w:hAnsi="Book Antiqua"/>
                                <w:color w:val="000000"/>
                                <w:sz w:val="20"/>
                                <w:szCs w:val="20"/>
                                <w:lang w:val="en-GB"/>
                              </w:rPr>
                              <w:t>Evaluate</w:t>
                            </w:r>
                          </w:p>
                          <w:p w:rsidR="00FA1AD0" w:rsidRPr="00D34B4A" w:rsidRDefault="00FA1AD0" w:rsidP="00BC5734">
                            <w:pPr>
                              <w:autoSpaceDE w:val="0"/>
                              <w:autoSpaceDN w:val="0"/>
                              <w:adjustRightInd w:val="0"/>
                              <w:ind w:right="45"/>
                              <w:jc w:val="center"/>
                              <w:rPr>
                                <w:rFonts w:ascii="Book Antiqua" w:eastAsia="MS PGothic" w:hAnsi="Book Antiqua"/>
                                <w:color w:val="000000"/>
                                <w:sz w:val="20"/>
                                <w:szCs w:val="20"/>
                                <w:lang w:val="en-GB"/>
                              </w:rPr>
                            </w:pPr>
                            <w:proofErr w:type="gramStart"/>
                            <w:r w:rsidRPr="00D34B4A">
                              <w:rPr>
                                <w:rFonts w:ascii="Book Antiqua" w:eastAsia="MS PGothic" w:hAnsi="Book Antiqua"/>
                                <w:color w:val="000000"/>
                                <w:sz w:val="20"/>
                                <w:szCs w:val="20"/>
                                <w:lang w:val="en-GB"/>
                              </w:rPr>
                              <w:t>anorectal</w:t>
                            </w:r>
                            <w:proofErr w:type="gramEnd"/>
                            <w:r w:rsidRPr="00D34B4A">
                              <w:rPr>
                                <w:rFonts w:ascii="Book Antiqua" w:eastAsia="MS PGothic" w:hAnsi="Book Antiqua"/>
                                <w:color w:val="000000"/>
                                <w:sz w:val="20"/>
                                <w:szCs w:val="20"/>
                                <w:lang w:val="en-GB"/>
                              </w:rPr>
                              <w:t xml:space="preserve"> area and/or constipation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CC9E0" id="文本框 15" o:spid="_x0000_s1036" type="#_x0000_t202" style="position:absolute;left:0;text-align:left;margin-left:5in;margin-top:19.75pt;width:90pt;height:5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" filled="f" fillcolor="#bbe0e3" strokecolor="red">
                <v:shadow opacity="49150f"/>
                <v:textbox style="mso-fit-shape-to-text:t">
                  <w:txbxContent>
                    <w:p w:rsidR="00FA1AD0" w:rsidRPr="00D34B4A" w:rsidRDefault="00FA1AD0" w:rsidP="00BC5734">
                      <w:pPr>
                        <w:autoSpaceDE w:val="0"/>
                        <w:autoSpaceDN w:val="0"/>
                        <w:adjustRightInd w:val="0"/>
                        <w:ind w:right="45"/>
                        <w:jc w:val="center"/>
                        <w:rPr>
                          <w:rFonts w:ascii="Book Antiqua" w:eastAsia="MS PGothic" w:hAnsi="Book Antiqua"/>
                          <w:color w:val="000000"/>
                          <w:sz w:val="20"/>
                          <w:szCs w:val="20"/>
                          <w:lang w:val="en-GB"/>
                        </w:rPr>
                      </w:pPr>
                      <w:r w:rsidRPr="00D34B4A">
                        <w:rPr>
                          <w:rFonts w:ascii="Book Antiqua" w:eastAsia="MS PGothic" w:hAnsi="Book Antiqua"/>
                          <w:color w:val="000000"/>
                          <w:sz w:val="20"/>
                          <w:szCs w:val="20"/>
                          <w:lang w:val="en-GB"/>
                        </w:rPr>
                        <w:t>Evaluate</w:t>
                      </w:r>
                    </w:p>
                    <w:p w:rsidR="00FA1AD0" w:rsidRPr="00D34B4A" w:rsidRDefault="00FA1AD0" w:rsidP="00BC5734">
                      <w:pPr>
                        <w:autoSpaceDE w:val="0"/>
                        <w:autoSpaceDN w:val="0"/>
                        <w:adjustRightInd w:val="0"/>
                        <w:ind w:right="45"/>
                        <w:jc w:val="center"/>
                        <w:rPr>
                          <w:rFonts w:ascii="Book Antiqua" w:eastAsia="MS PGothic" w:hAnsi="Book Antiqua"/>
                          <w:color w:val="000000"/>
                          <w:sz w:val="20"/>
                          <w:szCs w:val="20"/>
                          <w:lang w:val="en-GB"/>
                        </w:rPr>
                      </w:pPr>
                      <w:proofErr w:type="gramStart"/>
                      <w:r w:rsidRPr="00D34B4A">
                        <w:rPr>
                          <w:rFonts w:ascii="Book Antiqua" w:eastAsia="MS PGothic" w:hAnsi="Book Antiqua"/>
                          <w:color w:val="000000"/>
                          <w:sz w:val="20"/>
                          <w:szCs w:val="20"/>
                          <w:lang w:val="en-GB"/>
                        </w:rPr>
                        <w:t>anorectal</w:t>
                      </w:r>
                      <w:proofErr w:type="gramEnd"/>
                      <w:r w:rsidRPr="00D34B4A">
                        <w:rPr>
                          <w:rFonts w:ascii="Book Antiqua" w:eastAsia="MS PGothic" w:hAnsi="Book Antiqua"/>
                          <w:color w:val="000000"/>
                          <w:sz w:val="20"/>
                          <w:szCs w:val="20"/>
                          <w:lang w:val="en-GB"/>
                        </w:rPr>
                        <w:t xml:space="preserve"> area and/or constipation</w:t>
                      </w:r>
                    </w:p>
                  </w:txbxContent>
                </v:textbox>
              </v:shape>
            </w:pict>
          </mc:Fallback>
        </mc:AlternateContent>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noProof/>
          <w:color w:val="000000"/>
          <w:lang w:val="en-US" w:eastAsia="zh-CN"/>
        </w:rPr>
        <mc:AlternateContent>
          <mc:Choice Requires="wps">
            <w:drawing>
              <wp:anchor distT="0" distB="0" distL="114300" distR="114300" simplePos="0" relativeHeight="251672576" behindDoc="0" locked="0" layoutInCell="1" allowOverlap="1" wp14:anchorId="319C38D1" wp14:editId="513C6F63">
                <wp:simplePos x="0" y="0"/>
                <wp:positionH relativeFrom="column">
                  <wp:posOffset>114300</wp:posOffset>
                </wp:positionH>
                <wp:positionV relativeFrom="paragraph">
                  <wp:posOffset>184785</wp:posOffset>
                </wp:positionV>
                <wp:extent cx="945515" cy="749935"/>
                <wp:effectExtent l="5080" t="13335" r="11430" b="825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4993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Urgent referral to</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Pr>
                                <w:rFonts w:ascii="Book Antiqua" w:eastAsia="MS PGothic" w:hAnsi="Book Antiqua"/>
                                <w:color w:val="000000"/>
                                <w:sz w:val="20"/>
                                <w:szCs w:val="20"/>
                              </w:rPr>
                              <w:t>p</w:t>
                            </w:r>
                            <w:r w:rsidRPr="00D34B4A">
                              <w:rPr>
                                <w:rFonts w:ascii="Book Antiqua" w:eastAsia="MS PGothic" w:hAnsi="Book Antiqua"/>
                                <w:color w:val="000000"/>
                                <w:sz w:val="20"/>
                                <w:szCs w:val="20"/>
                              </w:rPr>
                              <w:t>ediatric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38D1" id="文本框 14" o:spid="_x0000_s1037" type="#_x0000_t202" style="position:absolute;left:0;text-align:left;margin-left:9pt;margin-top:14.55pt;width:74.45pt;height:5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" filled="f" fillcolor="#bbe0e3" strokecolor="red">
                <v:shadow opacity="49150f"/>
                <v:textbo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Urgent referral to</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Pr>
                          <w:rFonts w:ascii="Book Antiqua" w:eastAsia="MS PGothic" w:hAnsi="Book Antiqua"/>
                          <w:color w:val="000000"/>
                          <w:sz w:val="20"/>
                          <w:szCs w:val="20"/>
                        </w:rPr>
                        <w:t>p</w:t>
                      </w:r>
                      <w:r w:rsidRPr="00D34B4A">
                        <w:rPr>
                          <w:rFonts w:ascii="Book Antiqua" w:eastAsia="MS PGothic" w:hAnsi="Book Antiqua"/>
                          <w:color w:val="000000"/>
                          <w:sz w:val="20"/>
                          <w:szCs w:val="20"/>
                        </w:rPr>
                        <w:t>ediatric surgery</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5648" behindDoc="0" locked="0" layoutInCell="1" allowOverlap="1" wp14:anchorId="1689F971" wp14:editId="46331AAC">
                <wp:simplePos x="0" y="0"/>
                <wp:positionH relativeFrom="column">
                  <wp:posOffset>1257300</wp:posOffset>
                </wp:positionH>
                <wp:positionV relativeFrom="paragraph">
                  <wp:posOffset>172720</wp:posOffset>
                </wp:positionV>
                <wp:extent cx="1028700" cy="732155"/>
                <wp:effectExtent l="5080" t="10795" r="13970" b="952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3215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lang w:val="en-GB"/>
                              </w:rPr>
                            </w:pPr>
                            <w:r w:rsidRPr="00D34B4A">
                              <w:rPr>
                                <w:rFonts w:ascii="Book Antiqua" w:eastAsia="MS PGothic" w:hAnsi="Book Antiqua"/>
                                <w:color w:val="000000"/>
                                <w:sz w:val="20"/>
                                <w:szCs w:val="20"/>
                                <w:lang w:val="en-GB"/>
                              </w:rPr>
                              <w:t>Look for Meckel’s</w:t>
                            </w:r>
                          </w:p>
                          <w:p w:rsidR="00FA1AD0" w:rsidRPr="00D34B4A" w:rsidRDefault="00FA1AD0" w:rsidP="00BC5734">
                            <w:pPr>
                              <w:autoSpaceDE w:val="0"/>
                              <w:autoSpaceDN w:val="0"/>
                              <w:adjustRightInd w:val="0"/>
                              <w:jc w:val="center"/>
                              <w:rPr>
                                <w:rFonts w:ascii="Book Antiqua" w:eastAsia="MS PGothic" w:hAnsi="Book Antiqua"/>
                                <w:color w:val="000000"/>
                                <w:sz w:val="20"/>
                                <w:szCs w:val="20"/>
                                <w:lang w:val="en-GB"/>
                              </w:rPr>
                            </w:pPr>
                            <w:proofErr w:type="spellStart"/>
                            <w:proofErr w:type="gramStart"/>
                            <w:r w:rsidRPr="00D34B4A">
                              <w:rPr>
                                <w:rFonts w:ascii="Book Antiqua" w:eastAsia="MS PGothic" w:hAnsi="Book Antiqua"/>
                                <w:color w:val="000000"/>
                                <w:sz w:val="20"/>
                                <w:szCs w:val="20"/>
                                <w:lang w:val="en-GB"/>
                              </w:rPr>
                              <w:t>diverticulium</w:t>
                            </w:r>
                            <w:proofErr w:type="spellEnd"/>
                            <w:proofErr w:type="gramEnd"/>
                          </w:p>
                          <w:p w:rsidR="00FA1AD0" w:rsidRPr="00D34B4A" w:rsidRDefault="00FA1AD0" w:rsidP="00BC5734">
                            <w:pPr>
                              <w:autoSpaceDE w:val="0"/>
                              <w:autoSpaceDN w:val="0"/>
                              <w:adjustRightInd w:val="0"/>
                              <w:jc w:val="center"/>
                              <w:rPr>
                                <w:rFonts w:ascii="Book Antiqua" w:eastAsia="MS PGothic" w:hAnsi="Book Antiqua"/>
                                <w:color w:val="000000"/>
                                <w:sz w:val="20"/>
                                <w:szCs w:val="20"/>
                                <w:lang w:val="en-GB"/>
                              </w:rPr>
                            </w:pPr>
                            <w:proofErr w:type="gramStart"/>
                            <w:r w:rsidRPr="00D34B4A">
                              <w:rPr>
                                <w:rFonts w:ascii="Book Antiqua" w:eastAsia="MS PGothic" w:hAnsi="Book Antiqua"/>
                                <w:color w:val="000000"/>
                                <w:sz w:val="20"/>
                                <w:szCs w:val="20"/>
                                <w:lang w:val="en-GB"/>
                              </w:rPr>
                              <w:t>or</w:t>
                            </w:r>
                            <w:proofErr w:type="gramEnd"/>
                            <w:r w:rsidRPr="00D34B4A">
                              <w:rPr>
                                <w:rFonts w:ascii="Book Antiqua" w:eastAsia="MS PGothic" w:hAnsi="Book Antiqua"/>
                                <w:color w:val="000000"/>
                                <w:sz w:val="20"/>
                                <w:szCs w:val="20"/>
                                <w:lang w:val="en-GB"/>
                              </w:rPr>
                              <w:t xml:space="preserve"> UGIB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9F971" id="文本框 13" o:spid="_x0000_s1038" type="#_x0000_t202" style="position:absolute;left:0;text-align:left;margin-left:99pt;margin-top:13.6pt;width:81pt;height:5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lang w:val="en-GB"/>
                        </w:rPr>
                      </w:pPr>
                      <w:r w:rsidRPr="00D34B4A">
                        <w:rPr>
                          <w:rFonts w:ascii="Book Antiqua" w:eastAsia="MS PGothic" w:hAnsi="Book Antiqua"/>
                          <w:color w:val="000000"/>
                          <w:sz w:val="20"/>
                          <w:szCs w:val="20"/>
                          <w:lang w:val="en-GB"/>
                        </w:rPr>
                        <w:t>Look for Meckel’s</w:t>
                      </w:r>
                    </w:p>
                    <w:p w:rsidR="00FA1AD0" w:rsidRPr="00D34B4A" w:rsidRDefault="00FA1AD0" w:rsidP="00BC5734">
                      <w:pPr>
                        <w:autoSpaceDE w:val="0"/>
                        <w:autoSpaceDN w:val="0"/>
                        <w:adjustRightInd w:val="0"/>
                        <w:jc w:val="center"/>
                        <w:rPr>
                          <w:rFonts w:ascii="Book Antiqua" w:eastAsia="MS PGothic" w:hAnsi="Book Antiqua"/>
                          <w:color w:val="000000"/>
                          <w:sz w:val="20"/>
                          <w:szCs w:val="20"/>
                          <w:lang w:val="en-GB"/>
                        </w:rPr>
                      </w:pPr>
                      <w:proofErr w:type="spellStart"/>
                      <w:proofErr w:type="gramStart"/>
                      <w:r w:rsidRPr="00D34B4A">
                        <w:rPr>
                          <w:rFonts w:ascii="Book Antiqua" w:eastAsia="MS PGothic" w:hAnsi="Book Antiqua"/>
                          <w:color w:val="000000"/>
                          <w:sz w:val="20"/>
                          <w:szCs w:val="20"/>
                          <w:lang w:val="en-GB"/>
                        </w:rPr>
                        <w:t>diverticulium</w:t>
                      </w:r>
                      <w:proofErr w:type="spellEnd"/>
                      <w:proofErr w:type="gramEnd"/>
                    </w:p>
                    <w:p w:rsidR="00FA1AD0" w:rsidRPr="00D34B4A" w:rsidRDefault="00FA1AD0" w:rsidP="00BC5734">
                      <w:pPr>
                        <w:autoSpaceDE w:val="0"/>
                        <w:autoSpaceDN w:val="0"/>
                        <w:adjustRightInd w:val="0"/>
                        <w:jc w:val="center"/>
                        <w:rPr>
                          <w:rFonts w:ascii="Book Antiqua" w:eastAsia="MS PGothic" w:hAnsi="Book Antiqua"/>
                          <w:color w:val="000000"/>
                          <w:sz w:val="20"/>
                          <w:szCs w:val="20"/>
                          <w:lang w:val="en-GB"/>
                        </w:rPr>
                      </w:pPr>
                      <w:proofErr w:type="gramStart"/>
                      <w:r w:rsidRPr="00D34B4A">
                        <w:rPr>
                          <w:rFonts w:ascii="Book Antiqua" w:eastAsia="MS PGothic" w:hAnsi="Book Antiqua"/>
                          <w:color w:val="000000"/>
                          <w:sz w:val="20"/>
                          <w:szCs w:val="20"/>
                          <w:lang w:val="en-GB"/>
                        </w:rPr>
                        <w:t>or</w:t>
                      </w:r>
                      <w:proofErr w:type="gramEnd"/>
                      <w:r w:rsidRPr="00D34B4A">
                        <w:rPr>
                          <w:rFonts w:ascii="Book Antiqua" w:eastAsia="MS PGothic" w:hAnsi="Book Antiqua"/>
                          <w:color w:val="000000"/>
                          <w:sz w:val="20"/>
                          <w:szCs w:val="20"/>
                          <w:lang w:val="en-GB"/>
                        </w:rPr>
                        <w:t xml:space="preserve"> UGIB</w:t>
                      </w:r>
                    </w:p>
                  </w:txbxContent>
                </v:textbox>
              </v:shape>
            </w:pict>
          </mc:Fallback>
        </mc:AlternateContent>
      </w:r>
      <w:r w:rsidRPr="00A64FFF">
        <w:rPr>
          <w:rFonts w:ascii="Book Antiqua" w:hAnsi="Book Antiqua" w:cs="Times"/>
          <w:noProof/>
          <w:color w:val="000000"/>
          <w:lang w:val="en-US" w:eastAsia="zh-CN"/>
        </w:rPr>
        <mc:AlternateContent>
          <mc:Choice Requires="wps">
            <w:drawing>
              <wp:anchor distT="0" distB="0" distL="114300" distR="114300" simplePos="0" relativeHeight="251700224" behindDoc="0" locked="0" layoutInCell="1" allowOverlap="1" wp14:anchorId="31932249" wp14:editId="74971046">
                <wp:simplePos x="0" y="0"/>
                <wp:positionH relativeFrom="column">
                  <wp:posOffset>2971800</wp:posOffset>
                </wp:positionH>
                <wp:positionV relativeFrom="paragraph">
                  <wp:posOffset>58420</wp:posOffset>
                </wp:positionV>
                <wp:extent cx="0" cy="2514600"/>
                <wp:effectExtent l="5080" t="10795" r="13970" b="825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4B34" id="直接连接符 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pt" to="234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"/>
            </w:pict>
          </mc:Fallback>
        </mc:AlternateContent>
      </w:r>
    </w:p>
    <w:p w:rsidR="00BC5734" w:rsidRPr="00A64FFF" w:rsidRDefault="00BC5734" w:rsidP="00E215B7">
      <w:pPr>
        <w:widowControl w:val="0"/>
        <w:tabs>
          <w:tab w:val="left" w:pos="3945"/>
          <w:tab w:val="left" w:pos="5670"/>
        </w:tabs>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cs="Times"/>
          <w:b/>
          <w:color w:val="000000"/>
          <w:lang w:val="en-GB" w:eastAsia="it-IT"/>
        </w:rPr>
        <w:tab/>
      </w:r>
      <w:r w:rsidRPr="00A64FFF">
        <w:rPr>
          <w:rFonts w:ascii="Book Antiqua" w:hAnsi="Book Antiqua" w:cs="Times"/>
          <w:b/>
          <w:color w:val="000000"/>
          <w:lang w:val="en-GB" w:eastAsia="it-IT"/>
        </w:rPr>
        <w:tab/>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cs="Times"/>
          <w:noProof/>
          <w:color w:val="000000"/>
          <w:lang w:val="en-US" w:eastAsia="zh-CN"/>
        </w:rPr>
        <mc:AlternateContent>
          <mc:Choice Requires="wps">
            <w:drawing>
              <wp:anchor distT="0" distB="0" distL="114300" distR="114300" simplePos="0" relativeHeight="251693056" behindDoc="0" locked="0" layoutInCell="1" allowOverlap="1" wp14:anchorId="625851C0" wp14:editId="71452A68">
                <wp:simplePos x="0" y="0"/>
                <wp:positionH relativeFrom="column">
                  <wp:posOffset>1714500</wp:posOffset>
                </wp:positionH>
                <wp:positionV relativeFrom="paragraph">
                  <wp:posOffset>245745</wp:posOffset>
                </wp:positionV>
                <wp:extent cx="0" cy="571500"/>
                <wp:effectExtent l="5080" t="5715" r="13970" b="1333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C57B" id="直接连接符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35pt" to="1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"/>
            </w:pict>
          </mc:Fallback>
        </mc:AlternateContent>
      </w:r>
      <w:r w:rsidRPr="00A64FFF">
        <w:rPr>
          <w:rFonts w:ascii="Book Antiqua" w:hAnsi="Book Antiqua" w:cs="Times"/>
          <w:b/>
          <w:noProof/>
          <w:color w:val="000000"/>
          <w:lang w:val="en-US" w:eastAsia="zh-CN"/>
        </w:rPr>
        <mc:AlternateContent>
          <mc:Choice Requires="wps">
            <w:drawing>
              <wp:anchor distT="0" distB="0" distL="114300" distR="114300" simplePos="0" relativeHeight="251699200" behindDoc="0" locked="0" layoutInCell="1" allowOverlap="1" wp14:anchorId="0578DB0F" wp14:editId="08788AEC">
                <wp:simplePos x="0" y="0"/>
                <wp:positionH relativeFrom="column">
                  <wp:posOffset>5143500</wp:posOffset>
                </wp:positionH>
                <wp:positionV relativeFrom="paragraph">
                  <wp:posOffset>177800</wp:posOffset>
                </wp:positionV>
                <wp:extent cx="0" cy="571500"/>
                <wp:effectExtent l="5080" t="13970" r="13970" b="508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D9C9" id="直接连接符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pt" to="4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"/>
            </w:pict>
          </mc:Fallback>
        </mc:AlternateContent>
      </w:r>
    </w:p>
    <w:p w:rsidR="00BC5734" w:rsidRPr="00A64FFF" w:rsidRDefault="00BC5734" w:rsidP="00E215B7">
      <w:pPr>
        <w:widowControl w:val="0"/>
        <w:tabs>
          <w:tab w:val="left" w:pos="6630"/>
          <w:tab w:val="left" w:pos="7380"/>
        </w:tabs>
        <w:autoSpaceDE w:val="0"/>
        <w:autoSpaceDN w:val="0"/>
        <w:adjustRightInd w:val="0"/>
        <w:snapToGrid w:val="0"/>
        <w:spacing w:line="360" w:lineRule="auto"/>
        <w:jc w:val="both"/>
        <w:rPr>
          <w:rFonts w:ascii="Book Antiqua" w:hAnsi="Book Antiqua" w:cs="Times"/>
          <w:b/>
          <w:color w:val="000000"/>
          <w:lang w:val="en-GB" w:eastAsia="it-IT"/>
        </w:rPr>
      </w:pPr>
      <w:r w:rsidRPr="00A64FFF">
        <w:rPr>
          <w:rFonts w:ascii="Book Antiqua" w:hAnsi="Book Antiqua" w:cs="Times"/>
          <w:b/>
          <w:noProof/>
          <w:color w:val="000000"/>
          <w:lang w:val="en-US" w:eastAsia="zh-CN"/>
        </w:rPr>
        <mc:AlternateContent>
          <mc:Choice Requires="wps">
            <w:drawing>
              <wp:anchor distT="0" distB="0" distL="114300" distR="114300" simplePos="0" relativeHeight="251687936" behindDoc="0" locked="0" layoutInCell="1" allowOverlap="1" wp14:anchorId="13762341" wp14:editId="36332BD6">
                <wp:simplePos x="0" y="0"/>
                <wp:positionH relativeFrom="column">
                  <wp:posOffset>685800</wp:posOffset>
                </wp:positionH>
                <wp:positionV relativeFrom="paragraph">
                  <wp:posOffset>53975</wp:posOffset>
                </wp:positionV>
                <wp:extent cx="0" cy="457200"/>
                <wp:effectExtent l="5080" t="12700" r="13970" b="63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897F" id="直接连接符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5pt" to="5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"/>
            </w:pict>
          </mc:Fallback>
        </mc:AlternateContent>
      </w:r>
      <w:r w:rsidRPr="00A64FFF">
        <w:rPr>
          <w:rFonts w:ascii="Book Antiqua" w:hAnsi="Book Antiqua" w:cs="Times"/>
          <w:b/>
          <w:color w:val="000000"/>
          <w:lang w:val="en-GB" w:eastAsia="it-IT"/>
        </w:rPr>
        <w:tab/>
      </w:r>
      <w:r w:rsidRPr="00A64FFF">
        <w:rPr>
          <w:rFonts w:ascii="Book Antiqua" w:hAnsi="Book Antiqua" w:cs="Times"/>
          <w:b/>
          <w:color w:val="000000"/>
          <w:lang w:val="en-GB" w:eastAsia="it-IT"/>
        </w:rPr>
        <w:tab/>
      </w:r>
    </w:p>
    <w:p w:rsidR="00BC5734" w:rsidRPr="00A64FFF" w:rsidRDefault="00BC5734" w:rsidP="00E215B7">
      <w:pPr>
        <w:tabs>
          <w:tab w:val="left" w:pos="2775"/>
        </w:tabs>
        <w:adjustRightInd w:val="0"/>
        <w:snapToGrid w:val="0"/>
        <w:spacing w:line="360" w:lineRule="auto"/>
        <w:jc w:val="both"/>
        <w:rPr>
          <w:rFonts w:ascii="Book Antiqua" w:hAnsi="Book Antiqua" w:cs="Times"/>
          <w:color w:val="000000"/>
          <w:lang w:val="en-GB"/>
        </w:rPr>
      </w:pPr>
      <w:r w:rsidRPr="00A64FFF">
        <w:rPr>
          <w:rFonts w:ascii="Book Antiqua" w:hAnsi="Book Antiqua"/>
          <w:noProof/>
          <w:color w:val="000000"/>
          <w:lang w:val="en-US" w:eastAsia="zh-CN"/>
        </w:rPr>
        <mc:AlternateContent>
          <mc:Choice Requires="wps">
            <w:drawing>
              <wp:anchor distT="0" distB="0" distL="114300" distR="114300" simplePos="0" relativeHeight="251683840" behindDoc="0" locked="0" layoutInCell="1" allowOverlap="1" wp14:anchorId="6425858F" wp14:editId="0E81B078">
                <wp:simplePos x="0" y="0"/>
                <wp:positionH relativeFrom="column">
                  <wp:posOffset>4686300</wp:posOffset>
                </wp:positionH>
                <wp:positionV relativeFrom="paragraph">
                  <wp:posOffset>137160</wp:posOffset>
                </wp:positionV>
                <wp:extent cx="1071245" cy="574675"/>
                <wp:effectExtent l="5080" t="8890" r="9525" b="698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57467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lang w:val="it-IT"/>
                              </w:rPr>
                            </w:pPr>
                            <w:r w:rsidRPr="00D34B4A">
                              <w:rPr>
                                <w:rFonts w:ascii="Book Antiqua" w:eastAsia="MS PGothic" w:hAnsi="Book Antiqua"/>
                                <w:color w:val="000000"/>
                                <w:sz w:val="20"/>
                                <w:szCs w:val="20"/>
                                <w:lang w:val="en-GB"/>
                              </w:rPr>
                              <w:t>Constipation</w:t>
                            </w:r>
                            <w:r w:rsidRPr="00D34B4A">
                              <w:rPr>
                                <w:rFonts w:ascii="Book Antiqua" w:eastAsia="MS PGothic" w:hAnsi="Book Antiqua"/>
                                <w:color w:val="000000"/>
                                <w:sz w:val="20"/>
                                <w:szCs w:val="20"/>
                                <w:lang w:val="it-IT"/>
                              </w:rPr>
                              <w:t xml:space="preserve"> or</w:t>
                            </w:r>
                          </w:p>
                          <w:p w:rsidR="00FA1AD0" w:rsidRPr="00D34B4A" w:rsidRDefault="00FA1AD0" w:rsidP="00BC5734">
                            <w:pPr>
                              <w:autoSpaceDE w:val="0"/>
                              <w:autoSpaceDN w:val="0"/>
                              <w:adjustRightInd w:val="0"/>
                              <w:jc w:val="center"/>
                              <w:rPr>
                                <w:rFonts w:ascii="Book Antiqua" w:eastAsia="MS PGothic" w:hAnsi="Book Antiqua"/>
                                <w:color w:val="000000"/>
                                <w:sz w:val="20"/>
                                <w:szCs w:val="20"/>
                                <w:lang w:val="it-IT"/>
                              </w:rPr>
                            </w:pPr>
                            <w:r w:rsidRPr="00D34B4A">
                              <w:rPr>
                                <w:rFonts w:ascii="Book Antiqua" w:eastAsia="MS PGothic" w:hAnsi="Book Antiqua"/>
                                <w:color w:val="000000"/>
                                <w:sz w:val="20"/>
                                <w:szCs w:val="20"/>
                                <w:lang w:val="it-IT"/>
                              </w:rPr>
                              <w:t>perianal lesion</w:t>
                            </w:r>
                          </w:p>
                          <w:p w:rsidR="00FA1AD0" w:rsidRPr="00D34B4A" w:rsidRDefault="00FA1AD0" w:rsidP="00BC5734">
                            <w:pPr>
                              <w:autoSpaceDE w:val="0"/>
                              <w:autoSpaceDN w:val="0"/>
                              <w:adjustRightInd w:val="0"/>
                              <w:jc w:val="center"/>
                              <w:rPr>
                                <w:rFonts w:ascii="Book Antiqua" w:eastAsia="MS PGothic" w:hAnsi="Book Antiqua"/>
                                <w:color w:val="000000"/>
                                <w:sz w:val="20"/>
                                <w:szCs w:val="20"/>
                                <w:lang w:val="it-IT"/>
                              </w:rPr>
                            </w:pPr>
                            <w:r w:rsidRPr="00D34B4A">
                              <w:rPr>
                                <w:rFonts w:ascii="Book Antiqua" w:eastAsia="MS PGothic" w:hAnsi="Book Antiqua"/>
                                <w:color w:val="000000"/>
                                <w:sz w:val="20"/>
                                <w:szCs w:val="20"/>
                                <w:lang w:val="it-IT"/>
                              </w:rPr>
                              <w:t>absent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25858F" id="文本框 8" o:spid="_x0000_s1039" type="#_x0000_t202" style="position:absolute;left:0;text-align:left;margin-left:369pt;margin-top:10.8pt;width:84.35pt;height:45.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lang w:val="it-IT"/>
                        </w:rPr>
                      </w:pPr>
                      <w:r w:rsidRPr="00D34B4A">
                        <w:rPr>
                          <w:rFonts w:ascii="Book Antiqua" w:eastAsia="MS PGothic" w:hAnsi="Book Antiqua"/>
                          <w:color w:val="000000"/>
                          <w:sz w:val="20"/>
                          <w:szCs w:val="20"/>
                          <w:lang w:val="en-GB"/>
                        </w:rPr>
                        <w:t>Constipation</w:t>
                      </w:r>
                      <w:r w:rsidRPr="00D34B4A">
                        <w:rPr>
                          <w:rFonts w:ascii="Book Antiqua" w:eastAsia="MS PGothic" w:hAnsi="Book Antiqua"/>
                          <w:color w:val="000000"/>
                          <w:sz w:val="20"/>
                          <w:szCs w:val="20"/>
                          <w:lang w:val="it-IT"/>
                        </w:rPr>
                        <w:t xml:space="preserve"> or</w:t>
                      </w:r>
                    </w:p>
                    <w:p w:rsidR="00FA1AD0" w:rsidRPr="00D34B4A" w:rsidRDefault="00FA1AD0" w:rsidP="00BC5734">
                      <w:pPr>
                        <w:autoSpaceDE w:val="0"/>
                        <w:autoSpaceDN w:val="0"/>
                        <w:adjustRightInd w:val="0"/>
                        <w:jc w:val="center"/>
                        <w:rPr>
                          <w:rFonts w:ascii="Book Antiqua" w:eastAsia="MS PGothic" w:hAnsi="Book Antiqua"/>
                          <w:color w:val="000000"/>
                          <w:sz w:val="20"/>
                          <w:szCs w:val="20"/>
                          <w:lang w:val="it-IT"/>
                        </w:rPr>
                      </w:pPr>
                      <w:r w:rsidRPr="00D34B4A">
                        <w:rPr>
                          <w:rFonts w:ascii="Book Antiqua" w:eastAsia="MS PGothic" w:hAnsi="Book Antiqua"/>
                          <w:color w:val="000000"/>
                          <w:sz w:val="20"/>
                          <w:szCs w:val="20"/>
                          <w:lang w:val="it-IT"/>
                        </w:rPr>
                        <w:t>perianal lesion</w:t>
                      </w:r>
                    </w:p>
                    <w:p w:rsidR="00FA1AD0" w:rsidRPr="00D34B4A" w:rsidRDefault="00FA1AD0" w:rsidP="00BC5734">
                      <w:pPr>
                        <w:autoSpaceDE w:val="0"/>
                        <w:autoSpaceDN w:val="0"/>
                        <w:adjustRightInd w:val="0"/>
                        <w:jc w:val="center"/>
                        <w:rPr>
                          <w:rFonts w:ascii="Book Antiqua" w:eastAsia="MS PGothic" w:hAnsi="Book Antiqua"/>
                          <w:color w:val="000000"/>
                          <w:sz w:val="20"/>
                          <w:szCs w:val="20"/>
                          <w:lang w:val="it-IT"/>
                        </w:rPr>
                      </w:pPr>
                      <w:r w:rsidRPr="00D34B4A">
                        <w:rPr>
                          <w:rFonts w:ascii="Book Antiqua" w:eastAsia="MS PGothic" w:hAnsi="Book Antiqua"/>
                          <w:color w:val="000000"/>
                          <w:sz w:val="20"/>
                          <w:szCs w:val="20"/>
                          <w:lang w:val="it-IT"/>
                        </w:rPr>
                        <w:t>absent</w:t>
                      </w:r>
                    </w:p>
                  </w:txbxContent>
                </v:textbox>
              </v:shape>
            </w:pict>
          </mc:Fallback>
        </mc:AlternateContent>
      </w:r>
      <w:r w:rsidRPr="00A64FFF">
        <w:rPr>
          <w:rFonts w:ascii="Book Antiqua" w:hAnsi="Book Antiqua" w:cs="Times"/>
          <w:color w:val="000000"/>
          <w:lang w:val="en-GB"/>
        </w:rPr>
        <w:tab/>
      </w:r>
    </w:p>
    <w:p w:rsidR="00BC5734" w:rsidRPr="00A64FFF" w:rsidRDefault="00BC5734" w:rsidP="00E215B7">
      <w:pPr>
        <w:adjustRightInd w:val="0"/>
        <w:snapToGrid w:val="0"/>
        <w:spacing w:line="360" w:lineRule="auto"/>
        <w:jc w:val="both"/>
        <w:rPr>
          <w:rFonts w:ascii="Book Antiqua" w:hAnsi="Book Antiqua" w:cs="Times"/>
          <w:color w:val="000000"/>
          <w:lang w:val="en-GB"/>
        </w:rPr>
      </w:pPr>
      <w:r w:rsidRPr="00A64FFF">
        <w:rPr>
          <w:rFonts w:ascii="Book Antiqua" w:hAnsi="Book Antiqua"/>
          <w:noProof/>
          <w:color w:val="000000"/>
          <w:lang w:val="en-US" w:eastAsia="zh-CN"/>
        </w:rPr>
        <mc:AlternateContent>
          <mc:Choice Requires="wps">
            <w:drawing>
              <wp:anchor distT="0" distB="0" distL="114300" distR="114300" simplePos="0" relativeHeight="251674624" behindDoc="0" locked="0" layoutInCell="1" allowOverlap="1" wp14:anchorId="205BA631" wp14:editId="77035AEC">
                <wp:simplePos x="0" y="0"/>
                <wp:positionH relativeFrom="column">
                  <wp:posOffset>1371600</wp:posOffset>
                </wp:positionH>
                <wp:positionV relativeFrom="paragraph">
                  <wp:posOffset>50800</wp:posOffset>
                </wp:positionV>
                <wp:extent cx="919480" cy="574675"/>
                <wp:effectExtent l="5080" t="12065" r="8890" b="1333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574675"/>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Scintigraphy</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bookmarkStart w:id="645" w:name="OLE_LINK3872"/>
                            <w:bookmarkStart w:id="646" w:name="OLE_LINK3873"/>
                            <w:r w:rsidRPr="00D34B4A">
                              <w:rPr>
                                <w:rFonts w:ascii="Book Antiqua" w:eastAsia="MS PGothic" w:hAnsi="Book Antiqua"/>
                                <w:color w:val="000000"/>
                                <w:sz w:val="20"/>
                                <w:szCs w:val="20"/>
                              </w:rPr>
                              <w:t>EGDS</w:t>
                            </w:r>
                          </w:p>
                          <w:bookmarkEnd w:id="645"/>
                          <w:bookmarkEnd w:id="646"/>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Laparoscopy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5BA631" id="文本框 7" o:spid="_x0000_s1040" type="#_x0000_t202" style="position:absolute;left:0;text-align:left;margin-left:108pt;margin-top:4pt;width:72.4pt;height:45.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Scintigraphy</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bookmarkStart w:id="647" w:name="OLE_LINK3872"/>
                      <w:bookmarkStart w:id="648" w:name="OLE_LINK3873"/>
                      <w:r w:rsidRPr="00D34B4A">
                        <w:rPr>
                          <w:rFonts w:ascii="Book Antiqua" w:eastAsia="MS PGothic" w:hAnsi="Book Antiqua"/>
                          <w:color w:val="000000"/>
                          <w:sz w:val="20"/>
                          <w:szCs w:val="20"/>
                        </w:rPr>
                        <w:t>EGDS</w:t>
                      </w:r>
                    </w:p>
                    <w:bookmarkEnd w:id="647"/>
                    <w:bookmarkEnd w:id="648"/>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Laparoscopy</w:t>
                      </w:r>
                    </w:p>
                  </w:txbxContent>
                </v:textbox>
              </v:shape>
            </w:pict>
          </mc:Fallback>
        </mc:AlternateContent>
      </w:r>
      <w:r w:rsidRPr="00A64FFF">
        <w:rPr>
          <w:rFonts w:ascii="Book Antiqua" w:hAnsi="Book Antiqua"/>
          <w:noProof/>
          <w:color w:val="000000"/>
          <w:lang w:val="en-US" w:eastAsia="zh-CN"/>
        </w:rPr>
        <mc:AlternateContent>
          <mc:Choice Requires="wps">
            <w:drawing>
              <wp:anchor distT="0" distB="0" distL="114300" distR="114300" simplePos="0" relativeHeight="251673600" behindDoc="0" locked="0" layoutInCell="1" allowOverlap="1" wp14:anchorId="56C4079E" wp14:editId="39652A37">
                <wp:simplePos x="0" y="0"/>
                <wp:positionH relativeFrom="column">
                  <wp:posOffset>114300</wp:posOffset>
                </wp:positionH>
                <wp:positionV relativeFrom="paragraph">
                  <wp:posOffset>50800</wp:posOffset>
                </wp:positionV>
                <wp:extent cx="947420" cy="416560"/>
                <wp:effectExtent l="5080" t="12065" r="9525" b="952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41656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X-ray and/or</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ultrasound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C4079E" id="文本框 6" o:spid="_x0000_s1041" type="#_x0000_t202" style="position:absolute;left:0;text-align:left;margin-left:9pt;margin-top:4pt;width:74.6pt;height:32.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" filled="f" fillcolor="#bbe0e3" strokecolor="red">
                <v:shadow opacity="49150f"/>
                <v:textbox style="mso-fit-shape-to-text:t">
                  <w:txbxContent>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X-ray and/or</w:t>
                      </w:r>
                    </w:p>
                    <w:p w:rsidR="00FA1AD0" w:rsidRPr="00D34B4A" w:rsidRDefault="00FA1AD0" w:rsidP="00BC5734">
                      <w:pPr>
                        <w:autoSpaceDE w:val="0"/>
                        <w:autoSpaceDN w:val="0"/>
                        <w:adjustRightInd w:val="0"/>
                        <w:jc w:val="center"/>
                        <w:rPr>
                          <w:rFonts w:ascii="Book Antiqua" w:eastAsia="MS PGothic" w:hAnsi="Book Antiqua"/>
                          <w:color w:val="000000"/>
                          <w:sz w:val="20"/>
                          <w:szCs w:val="20"/>
                        </w:rPr>
                      </w:pPr>
                      <w:r w:rsidRPr="00D34B4A">
                        <w:rPr>
                          <w:rFonts w:ascii="Book Antiqua" w:eastAsia="MS PGothic" w:hAnsi="Book Antiqua"/>
                          <w:color w:val="000000"/>
                          <w:sz w:val="20"/>
                          <w:szCs w:val="20"/>
                        </w:rPr>
                        <w:t>ultrasound</w:t>
                      </w:r>
                    </w:p>
                  </w:txbxContent>
                </v:textbox>
              </v:shape>
            </w:pict>
          </mc:Fallback>
        </mc:AlternateContent>
      </w:r>
    </w:p>
    <w:p w:rsidR="00BC5734" w:rsidRPr="00A64FFF" w:rsidRDefault="00BC5734" w:rsidP="00E215B7">
      <w:pPr>
        <w:adjustRightInd w:val="0"/>
        <w:snapToGrid w:val="0"/>
        <w:spacing w:line="360" w:lineRule="auto"/>
        <w:jc w:val="both"/>
        <w:rPr>
          <w:rFonts w:ascii="Book Antiqua" w:hAnsi="Book Antiqua" w:cs="Times"/>
          <w:color w:val="000000"/>
          <w:lang w:val="en-GB"/>
        </w:rPr>
      </w:pPr>
    </w:p>
    <w:p w:rsidR="00BC5734" w:rsidRPr="00A64FFF" w:rsidRDefault="00BC5734" w:rsidP="00E215B7">
      <w:pPr>
        <w:widowControl w:val="0"/>
        <w:tabs>
          <w:tab w:val="left" w:pos="5205"/>
          <w:tab w:val="left" w:pos="5655"/>
          <w:tab w:val="left" w:pos="7065"/>
          <w:tab w:val="left" w:pos="7755"/>
        </w:tabs>
        <w:autoSpaceDE w:val="0"/>
        <w:autoSpaceDN w:val="0"/>
        <w:adjustRightInd w:val="0"/>
        <w:snapToGrid w:val="0"/>
        <w:spacing w:line="360" w:lineRule="auto"/>
        <w:jc w:val="both"/>
        <w:rPr>
          <w:rFonts w:ascii="Book Antiqua" w:hAnsi="Book Antiqua" w:cs="Times"/>
          <w:b/>
          <w:lang w:val="en-GB" w:eastAsia="it-IT"/>
        </w:rPr>
      </w:pPr>
      <w:r w:rsidRPr="00A64FFF">
        <w:rPr>
          <w:rFonts w:ascii="Book Antiqua" w:hAnsi="Book Antiqua"/>
          <w:noProof/>
          <w:lang w:val="en-US" w:eastAsia="zh-CN"/>
        </w:rPr>
        <mc:AlternateContent>
          <mc:Choice Requires="wps">
            <w:drawing>
              <wp:anchor distT="0" distB="0" distL="114300" distR="114300" simplePos="0" relativeHeight="251701248" behindDoc="0" locked="0" layoutInCell="1" allowOverlap="1" wp14:anchorId="79115672" wp14:editId="292E44C8">
                <wp:simplePos x="0" y="0"/>
                <wp:positionH relativeFrom="column">
                  <wp:posOffset>5143500</wp:posOffset>
                </wp:positionH>
                <wp:positionV relativeFrom="paragraph">
                  <wp:posOffset>222885</wp:posOffset>
                </wp:positionV>
                <wp:extent cx="0" cy="635000"/>
                <wp:effectExtent l="5080" t="10795" r="13970"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6479" id="直接连接符 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55pt" to="40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"/>
            </w:pict>
          </mc:Fallback>
        </mc:AlternateContent>
      </w:r>
      <w:r w:rsidRPr="00A64FFF">
        <w:rPr>
          <w:rFonts w:ascii="Book Antiqua" w:hAnsi="Book Antiqua"/>
          <w:noProof/>
          <w:lang w:val="en-US" w:eastAsia="zh-CN"/>
        </w:rPr>
        <mc:AlternateContent>
          <mc:Choice Requires="wps">
            <w:drawing>
              <wp:anchor distT="0" distB="0" distL="114300" distR="114300" simplePos="0" relativeHeight="251695104" behindDoc="0" locked="0" layoutInCell="1" allowOverlap="1" wp14:anchorId="6F117FC0" wp14:editId="0D5ED374">
                <wp:simplePos x="0" y="0"/>
                <wp:positionH relativeFrom="column">
                  <wp:posOffset>3657600</wp:posOffset>
                </wp:positionH>
                <wp:positionV relativeFrom="paragraph">
                  <wp:posOffset>21590</wp:posOffset>
                </wp:positionV>
                <wp:extent cx="0" cy="0"/>
                <wp:effectExtent l="5080" t="9525" r="1397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8A29" id="直接连接符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pt" to="4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"/>
            </w:pict>
          </mc:Fallback>
        </mc:AlternateContent>
      </w:r>
      <w:r w:rsidRPr="00A64FFF">
        <w:rPr>
          <w:rFonts w:ascii="Book Antiqua" w:hAnsi="Book Antiqua" w:cs="Times"/>
          <w:b/>
          <w:lang w:val="en-GB" w:eastAsia="it-IT"/>
        </w:rPr>
        <w:tab/>
      </w:r>
      <w:r w:rsidRPr="00A64FFF">
        <w:rPr>
          <w:rFonts w:ascii="Book Antiqua" w:hAnsi="Book Antiqua" w:cs="Times"/>
          <w:b/>
          <w:lang w:val="en-GB" w:eastAsia="it-IT"/>
        </w:rPr>
        <w:tab/>
      </w:r>
      <w:r w:rsidRPr="00A64FFF">
        <w:rPr>
          <w:rFonts w:ascii="Book Antiqua" w:hAnsi="Book Antiqua" w:cs="Times"/>
          <w:b/>
          <w:lang w:val="en-GB" w:eastAsia="it-IT"/>
        </w:rPr>
        <w:tab/>
      </w:r>
      <w:r w:rsidRPr="00A64FFF">
        <w:rPr>
          <w:rFonts w:ascii="Book Antiqua" w:hAnsi="Book Antiqua" w:cs="Times"/>
          <w:b/>
          <w:lang w:val="en-GB" w:eastAsia="it-IT"/>
        </w:rPr>
        <w:tab/>
      </w: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lang w:val="en-GB" w:eastAsia="it-IT"/>
        </w:rPr>
      </w:pPr>
    </w:p>
    <w:p w:rsidR="00BC5734" w:rsidRPr="00A64FFF" w:rsidRDefault="00BC5734" w:rsidP="00E215B7">
      <w:pPr>
        <w:widowControl w:val="0"/>
        <w:autoSpaceDE w:val="0"/>
        <w:autoSpaceDN w:val="0"/>
        <w:adjustRightInd w:val="0"/>
        <w:snapToGrid w:val="0"/>
        <w:spacing w:line="360" w:lineRule="auto"/>
        <w:jc w:val="both"/>
        <w:rPr>
          <w:rFonts w:ascii="Book Antiqua" w:hAnsi="Book Antiqua" w:cs="Times"/>
          <w:b/>
          <w:lang w:val="en-GB" w:eastAsia="it-IT"/>
        </w:rPr>
      </w:pPr>
      <w:r w:rsidRPr="00A64FFF">
        <w:rPr>
          <w:rFonts w:ascii="Book Antiqua" w:hAnsi="Book Antiqua"/>
          <w:noProof/>
          <w:lang w:val="en-US" w:eastAsia="zh-CN"/>
        </w:rPr>
        <mc:AlternateContent>
          <mc:Choice Requires="wps">
            <w:drawing>
              <wp:anchor distT="0" distB="0" distL="114300" distR="114300" simplePos="0" relativeHeight="251705344" behindDoc="0" locked="0" layoutInCell="1" allowOverlap="1" wp14:anchorId="09E2AF6F" wp14:editId="5870E1D5">
                <wp:simplePos x="0" y="0"/>
                <wp:positionH relativeFrom="column">
                  <wp:posOffset>2971800</wp:posOffset>
                </wp:positionH>
                <wp:positionV relativeFrom="paragraph">
                  <wp:posOffset>280670</wp:posOffset>
                </wp:positionV>
                <wp:extent cx="457200" cy="0"/>
                <wp:effectExtent l="5080" t="8890" r="13970" b="2921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C0FFB" id="直接连接符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1pt" to="270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">
                <v:shadow on="t" opacity="24903f" origin=",.5" offset="0,.55556mm"/>
              </v:line>
            </w:pict>
          </mc:Fallback>
        </mc:AlternateContent>
      </w:r>
      <w:r w:rsidRPr="00A64FFF">
        <w:rPr>
          <w:rFonts w:ascii="Book Antiqua" w:hAnsi="Book Antiqua"/>
          <w:noProof/>
          <w:lang w:val="en-US" w:eastAsia="zh-CN"/>
        </w:rPr>
        <mc:AlternateContent>
          <mc:Choice Requires="wps">
            <w:drawing>
              <wp:anchor distT="0" distB="0" distL="114300" distR="114300" simplePos="0" relativeHeight="251702272" behindDoc="0" locked="0" layoutInCell="1" allowOverlap="1" wp14:anchorId="7D947E2B" wp14:editId="44B93700">
                <wp:simplePos x="0" y="0"/>
                <wp:positionH relativeFrom="column">
                  <wp:posOffset>4343400</wp:posOffset>
                </wp:positionH>
                <wp:positionV relativeFrom="paragraph">
                  <wp:posOffset>280670</wp:posOffset>
                </wp:positionV>
                <wp:extent cx="800100" cy="0"/>
                <wp:effectExtent l="5080" t="8890" r="13970"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3EB5" id="直接连接符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1pt" to="4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"/>
            </w:pict>
          </mc:Fallback>
        </mc:AlternateContent>
      </w:r>
      <w:r w:rsidRPr="00A64FFF">
        <w:rPr>
          <w:rFonts w:ascii="Book Antiqua" w:hAnsi="Book Antiqua"/>
          <w:noProof/>
          <w:lang w:val="en-US" w:eastAsia="zh-CN"/>
        </w:rPr>
        <mc:AlternateContent>
          <mc:Choice Requires="wps">
            <w:drawing>
              <wp:anchor distT="0" distB="0" distL="114300" distR="114300" simplePos="0" relativeHeight="251680768" behindDoc="0" locked="0" layoutInCell="1" allowOverlap="1" wp14:anchorId="107FCCC0" wp14:editId="11DE9BBF">
                <wp:simplePos x="0" y="0"/>
                <wp:positionH relativeFrom="column">
                  <wp:posOffset>3429000</wp:posOffset>
                </wp:positionH>
                <wp:positionV relativeFrom="paragraph">
                  <wp:posOffset>158750</wp:posOffset>
                </wp:positionV>
                <wp:extent cx="928370" cy="259080"/>
                <wp:effectExtent l="5080" t="10795" r="952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5908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Colonoscopy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7FCCC0" id="文本框 1" o:spid="_x0000_s1042" type="#_x0000_t202" style="position:absolute;left:0;text-align:left;margin-left:270pt;margin-top:12.5pt;width:73.1pt;height:20.4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" filled="f" fillcolor="#bbe0e3" strokecolor="red">
                <v:shadow opacity="49150f"/>
                <v:textbox style="mso-fit-shape-to-text:t">
                  <w:txbxContent>
                    <w:p w:rsidR="00FA1AD0" w:rsidRPr="00D34B4A" w:rsidRDefault="00FA1AD0" w:rsidP="00BC5734">
                      <w:pPr>
                        <w:autoSpaceDE w:val="0"/>
                        <w:autoSpaceDN w:val="0"/>
                        <w:adjustRightInd w:val="0"/>
                        <w:rPr>
                          <w:rFonts w:ascii="Book Antiqua" w:eastAsia="MS PGothic" w:hAnsi="Book Antiqua"/>
                          <w:color w:val="000000"/>
                          <w:sz w:val="20"/>
                          <w:szCs w:val="20"/>
                        </w:rPr>
                      </w:pPr>
                      <w:r w:rsidRPr="00D34B4A">
                        <w:rPr>
                          <w:rFonts w:ascii="Book Antiqua" w:eastAsia="MS PGothic" w:hAnsi="Book Antiqua"/>
                          <w:color w:val="000000"/>
                          <w:sz w:val="20"/>
                          <w:szCs w:val="20"/>
                        </w:rPr>
                        <w:t>Colonoscopy</w:t>
                      </w:r>
                    </w:p>
                  </w:txbxContent>
                </v:textbox>
              </v:shape>
            </w:pict>
          </mc:Fallback>
        </mc:AlternateContent>
      </w:r>
    </w:p>
    <w:p w:rsidR="00BC5734" w:rsidRPr="00A64FFF" w:rsidRDefault="00BC5734" w:rsidP="00E215B7">
      <w:pPr>
        <w:adjustRightInd w:val="0"/>
        <w:snapToGrid w:val="0"/>
        <w:spacing w:line="360" w:lineRule="auto"/>
        <w:jc w:val="both"/>
        <w:rPr>
          <w:rFonts w:ascii="Book Antiqua" w:hAnsi="Book Antiqua"/>
          <w:lang w:val="en-GB"/>
        </w:rPr>
      </w:pPr>
    </w:p>
    <w:p w:rsidR="000E4267" w:rsidRPr="000E4267" w:rsidRDefault="000E4267" w:rsidP="00E215B7">
      <w:pPr>
        <w:adjustRightInd w:val="0"/>
        <w:snapToGrid w:val="0"/>
        <w:spacing w:line="360" w:lineRule="auto"/>
        <w:jc w:val="both"/>
        <w:rPr>
          <w:rFonts w:ascii="Book Antiqua" w:eastAsiaTheme="minorEastAsia" w:hAnsi="Book Antiqua"/>
          <w:b/>
          <w:lang w:eastAsia="zh-CN"/>
        </w:rPr>
      </w:pPr>
      <w:r w:rsidRPr="000E4267">
        <w:rPr>
          <w:rFonts w:ascii="Book Antiqua" w:hAnsi="Book Antiqua"/>
          <w:b/>
          <w:lang w:val="en-US"/>
        </w:rPr>
        <w:t>Figure 2</w:t>
      </w:r>
      <w:r w:rsidRPr="000E4267">
        <w:rPr>
          <w:rFonts w:ascii="Book Antiqua" w:hAnsi="Book Antiqua"/>
          <w:lang w:val="en-US"/>
        </w:rPr>
        <w:t xml:space="preserve"> </w:t>
      </w:r>
      <w:r w:rsidRPr="000E4267">
        <w:rPr>
          <w:rFonts w:ascii="Book Antiqua" w:hAnsi="Book Antiqua"/>
          <w:b/>
          <w:lang w:val="en-US"/>
        </w:rPr>
        <w:t xml:space="preserve">Diagnostic approach of lower gastrointestinal bleeding in infants and children. </w:t>
      </w:r>
      <w:r>
        <w:rPr>
          <w:rFonts w:ascii="Book Antiqua" w:eastAsiaTheme="minorEastAsia" w:hAnsi="Book Antiqua" w:hint="eastAsia"/>
          <w:lang w:eastAsia="zh-CN"/>
        </w:rPr>
        <w:t>UGIB:</w:t>
      </w:r>
      <w:r w:rsidRPr="000E4267">
        <w:rPr>
          <w:rFonts w:ascii="Book Antiqua" w:hAnsi="Book Antiqua"/>
          <w:lang w:val="en-US"/>
        </w:rPr>
        <w:t xml:space="preserve"> </w:t>
      </w:r>
      <w:r>
        <w:rPr>
          <w:rFonts w:ascii="Book Antiqua" w:eastAsiaTheme="minorEastAsia" w:hAnsi="Book Antiqua" w:hint="eastAsia"/>
          <w:lang w:val="en-US" w:eastAsia="zh-CN"/>
        </w:rPr>
        <w:t xml:space="preserve">Upper </w:t>
      </w:r>
      <w:r w:rsidRPr="000E4267">
        <w:rPr>
          <w:rFonts w:ascii="Book Antiqua" w:eastAsiaTheme="minorEastAsia" w:hAnsi="Book Antiqua"/>
          <w:lang w:val="en-US" w:eastAsia="zh-CN"/>
        </w:rPr>
        <w:t>gastrointestinal bleeding</w:t>
      </w:r>
      <w:r>
        <w:rPr>
          <w:rFonts w:ascii="Book Antiqua" w:eastAsiaTheme="minorEastAsia" w:hAnsi="Book Antiqua" w:hint="eastAsia"/>
          <w:lang w:val="en-US" w:eastAsia="zh-CN"/>
        </w:rPr>
        <w:t>.</w:t>
      </w:r>
    </w:p>
    <w:p w:rsidR="000E4267" w:rsidRPr="000E4267" w:rsidRDefault="000E4267" w:rsidP="00E215B7">
      <w:pPr>
        <w:adjustRightInd w:val="0"/>
        <w:snapToGrid w:val="0"/>
        <w:spacing w:line="360" w:lineRule="auto"/>
        <w:jc w:val="both"/>
        <w:rPr>
          <w:rFonts w:ascii="Book Antiqua" w:hAnsi="Book Antiqua"/>
          <w:b/>
          <w:lang w:val="en-US"/>
        </w:rPr>
      </w:pPr>
    </w:p>
    <w:p w:rsidR="00BC5734" w:rsidRPr="000E4267" w:rsidRDefault="00BC5734" w:rsidP="00E215B7">
      <w:pPr>
        <w:adjustRightInd w:val="0"/>
        <w:snapToGrid w:val="0"/>
        <w:spacing w:line="360" w:lineRule="auto"/>
        <w:jc w:val="both"/>
        <w:rPr>
          <w:rFonts w:ascii="Book Antiqua" w:hAnsi="Book Antiqua"/>
          <w:lang w:val="en-US"/>
        </w:rPr>
      </w:pPr>
    </w:p>
    <w:p w:rsidR="00BC5734" w:rsidRPr="00A64FFF" w:rsidRDefault="00BC5734" w:rsidP="00E215B7">
      <w:pPr>
        <w:adjustRightInd w:val="0"/>
        <w:snapToGrid w:val="0"/>
        <w:spacing w:line="360" w:lineRule="auto"/>
        <w:jc w:val="both"/>
        <w:rPr>
          <w:rFonts w:ascii="Book Antiqua" w:hAnsi="Book Antiqua"/>
          <w:lang w:val="en-GB"/>
        </w:rPr>
      </w:pPr>
    </w:p>
    <w:p w:rsidR="00BC5734" w:rsidRPr="00A64FFF" w:rsidRDefault="00BC5734" w:rsidP="00E215B7">
      <w:pPr>
        <w:adjustRightInd w:val="0"/>
        <w:snapToGrid w:val="0"/>
        <w:spacing w:line="360" w:lineRule="auto"/>
        <w:jc w:val="both"/>
        <w:rPr>
          <w:rFonts w:ascii="Book Antiqua" w:hAnsi="Book Antiqua"/>
          <w:lang w:val="en-GB"/>
        </w:rPr>
      </w:pPr>
    </w:p>
    <w:p w:rsidR="00BC5734" w:rsidRPr="00A64FFF" w:rsidRDefault="00BC5734" w:rsidP="00E215B7">
      <w:pPr>
        <w:adjustRightInd w:val="0"/>
        <w:snapToGrid w:val="0"/>
        <w:spacing w:line="360" w:lineRule="auto"/>
        <w:jc w:val="both"/>
        <w:rPr>
          <w:rFonts w:ascii="Book Antiqua" w:hAnsi="Book Antiqua"/>
          <w:b/>
        </w:rPr>
      </w:pPr>
    </w:p>
    <w:p w:rsidR="00BC5734" w:rsidRPr="00A64FFF" w:rsidRDefault="00BC5734" w:rsidP="00E215B7">
      <w:pPr>
        <w:adjustRightInd w:val="0"/>
        <w:snapToGrid w:val="0"/>
        <w:spacing w:line="360" w:lineRule="auto"/>
        <w:jc w:val="both"/>
        <w:rPr>
          <w:rFonts w:ascii="Book Antiqua" w:hAnsi="Book Antiqua"/>
          <w:b/>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p w:rsidR="00BC5734" w:rsidRPr="00A64FFF" w:rsidRDefault="00BC5734" w:rsidP="00E215B7">
      <w:pPr>
        <w:adjustRightInd w:val="0"/>
        <w:snapToGrid w:val="0"/>
        <w:spacing w:line="360" w:lineRule="auto"/>
        <w:jc w:val="both"/>
        <w:rPr>
          <w:rFonts w:ascii="Book Antiqua" w:hAnsi="Book Antiqua"/>
          <w:b/>
          <w:lang w:val="en-US"/>
        </w:rPr>
      </w:pPr>
    </w:p>
    <w:sectPr w:rsidR="00BC5734" w:rsidRPr="00A64FFF" w:rsidSect="00DC73C0">
      <w:footerReference w:type="default" r:id="rId9"/>
      <w:pgSz w:w="11906" w:h="16838" w:code="9"/>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7F" w:rsidRDefault="0009517F">
      <w:r>
        <w:separator/>
      </w:r>
    </w:p>
  </w:endnote>
  <w:endnote w:type="continuationSeparator" w:id="0">
    <w:p w:rsidR="0009517F" w:rsidRDefault="0009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ozuka Mincho Pro">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D0" w:rsidRPr="00882B7A" w:rsidRDefault="00FA1AD0">
    <w:pPr>
      <w:pStyle w:val="Footer"/>
      <w:jc w:val="center"/>
      <w:rPr>
        <w:rFonts w:ascii="Book Antiqua" w:hAnsi="Book Antiqua"/>
      </w:rPr>
    </w:pPr>
    <w:r w:rsidRPr="00882B7A">
      <w:rPr>
        <w:rFonts w:ascii="Book Antiqua" w:hAnsi="Book Antiqua"/>
      </w:rPr>
      <w:fldChar w:fldCharType="begin"/>
    </w:r>
    <w:r w:rsidRPr="00882B7A">
      <w:rPr>
        <w:rFonts w:ascii="Book Antiqua" w:hAnsi="Book Antiqua"/>
      </w:rPr>
      <w:instrText>PAGE   \* MERGEFORMAT</w:instrText>
    </w:r>
    <w:r w:rsidRPr="00882B7A">
      <w:rPr>
        <w:rFonts w:ascii="Book Antiqua" w:hAnsi="Book Antiqua"/>
      </w:rPr>
      <w:fldChar w:fldCharType="separate"/>
    </w:r>
    <w:r w:rsidR="00B56530">
      <w:rPr>
        <w:rFonts w:ascii="Book Antiqua" w:hAnsi="Book Antiqua"/>
        <w:noProof/>
      </w:rPr>
      <w:t>29</w:t>
    </w:r>
    <w:r w:rsidRPr="00882B7A">
      <w:rPr>
        <w:rFonts w:ascii="Book Antiqua" w:hAnsi="Book Antiqua"/>
      </w:rPr>
      <w:fldChar w:fldCharType="end"/>
    </w:r>
  </w:p>
  <w:p w:rsidR="00FA1AD0" w:rsidRDefault="00FA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7F" w:rsidRDefault="0009517F">
      <w:r>
        <w:separator/>
      </w:r>
    </w:p>
  </w:footnote>
  <w:footnote w:type="continuationSeparator" w:id="0">
    <w:p w:rsidR="0009517F" w:rsidRDefault="00095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EED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Open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Open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225DD"/>
    <w:multiLevelType w:val="hybridMultilevel"/>
    <w:tmpl w:val="75F6E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Open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Open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OpenSymbol"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3225F2"/>
    <w:multiLevelType w:val="hybridMultilevel"/>
    <w:tmpl w:val="C0E21CB0"/>
    <w:lvl w:ilvl="0" w:tplc="D818C03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8012FBA"/>
    <w:multiLevelType w:val="hybridMultilevel"/>
    <w:tmpl w:val="E37A3AA8"/>
    <w:lvl w:ilvl="0" w:tplc="4C3AB23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Open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Open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Open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5105C"/>
    <w:multiLevelType w:val="hybridMultilevel"/>
    <w:tmpl w:val="970629FC"/>
    <w:lvl w:ilvl="0" w:tplc="7EE21206">
      <w:start w:val="35"/>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6" w15:restartNumberingAfterBreak="0">
    <w:nsid w:val="0A337D1F"/>
    <w:multiLevelType w:val="multilevel"/>
    <w:tmpl w:val="DC38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33249"/>
    <w:multiLevelType w:val="multilevel"/>
    <w:tmpl w:val="C5B08006"/>
    <w:lvl w:ilvl="0">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8" w15:restartNumberingAfterBreak="0">
    <w:nsid w:val="0DC90BDC"/>
    <w:multiLevelType w:val="hybridMultilevel"/>
    <w:tmpl w:val="5EB4ABC6"/>
    <w:lvl w:ilvl="0" w:tplc="04130011">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236304"/>
    <w:multiLevelType w:val="hybridMultilevel"/>
    <w:tmpl w:val="B5F03386"/>
    <w:lvl w:ilvl="0" w:tplc="CFC2EBF4">
      <w:start w:val="29"/>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C34A3F"/>
    <w:multiLevelType w:val="hybridMultilevel"/>
    <w:tmpl w:val="484E6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6E2A53"/>
    <w:multiLevelType w:val="hybridMultilevel"/>
    <w:tmpl w:val="0F1C0D62"/>
    <w:lvl w:ilvl="0" w:tplc="80662808">
      <w:start w:val="3"/>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Open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Open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OpenSymbol"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E064FF"/>
    <w:multiLevelType w:val="hybridMultilevel"/>
    <w:tmpl w:val="E84E91FE"/>
    <w:lvl w:ilvl="0" w:tplc="2F9CDB9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450E35"/>
    <w:multiLevelType w:val="hybridMultilevel"/>
    <w:tmpl w:val="56F45454"/>
    <w:lvl w:ilvl="0" w:tplc="12E05FFA">
      <w:start w:val="1"/>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4" w15:restartNumberingAfterBreak="0">
    <w:nsid w:val="1B1078F4"/>
    <w:multiLevelType w:val="hybridMultilevel"/>
    <w:tmpl w:val="33D61F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Open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Open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Open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892B0A"/>
    <w:multiLevelType w:val="hybridMultilevel"/>
    <w:tmpl w:val="9538EBF2"/>
    <w:lvl w:ilvl="0" w:tplc="1FD44A70">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B35F69"/>
    <w:multiLevelType w:val="hybridMultilevel"/>
    <w:tmpl w:val="F02ED406"/>
    <w:lvl w:ilvl="0" w:tplc="1FD44A70">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AA5A59"/>
    <w:multiLevelType w:val="hybridMultilevel"/>
    <w:tmpl w:val="128CE8E6"/>
    <w:lvl w:ilvl="0" w:tplc="1FD44A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27D2518D"/>
    <w:multiLevelType w:val="hybridMultilevel"/>
    <w:tmpl w:val="A9FCC570"/>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18B5852"/>
    <w:multiLevelType w:val="multilevel"/>
    <w:tmpl w:val="F0AC86A6"/>
    <w:lvl w:ilvl="0">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0" w15:restartNumberingAfterBreak="0">
    <w:nsid w:val="31D156E3"/>
    <w:multiLevelType w:val="hybridMultilevel"/>
    <w:tmpl w:val="6AD84BB0"/>
    <w:lvl w:ilvl="0" w:tplc="A8EAC42C">
      <w:start w:val="1"/>
      <w:numFmt w:val="decimal"/>
      <w:lvlText w:val="%1."/>
      <w:lvlJc w:val="left"/>
      <w:pPr>
        <w:tabs>
          <w:tab w:val="num" w:pos="720"/>
        </w:tabs>
        <w:ind w:left="720" w:hanging="360"/>
      </w:pPr>
      <w:rPr>
        <w:rFonts w:cs="Times New Roman" w:hint="default"/>
        <w:color w:val="auto"/>
        <w:sz w:val="2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3237311A"/>
    <w:multiLevelType w:val="hybridMultilevel"/>
    <w:tmpl w:val="CCEE64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72961A1"/>
    <w:multiLevelType w:val="hybridMultilevel"/>
    <w:tmpl w:val="3E78E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Open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Open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OpenSymbol"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9516B8"/>
    <w:multiLevelType w:val="multilevel"/>
    <w:tmpl w:val="7F24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C567D1"/>
    <w:multiLevelType w:val="hybridMultilevel"/>
    <w:tmpl w:val="26BC68D4"/>
    <w:lvl w:ilvl="0" w:tplc="4C3AB23A">
      <w:start w:val="1"/>
      <w:numFmt w:val="bullet"/>
      <w:lvlText w:val="-"/>
      <w:lvlJc w:val="left"/>
      <w:pPr>
        <w:ind w:left="1260" w:hanging="360"/>
      </w:pPr>
      <w:rPr>
        <w:rFonts w:ascii="Calibri" w:eastAsia="Times New Roman" w:hAnsi="Calibri" w:cs="Times New Roman" w:hint="default"/>
      </w:rPr>
    </w:lvl>
    <w:lvl w:ilvl="1" w:tplc="04100003" w:tentative="1">
      <w:start w:val="1"/>
      <w:numFmt w:val="bullet"/>
      <w:lvlText w:val="o"/>
      <w:lvlJc w:val="left"/>
      <w:pPr>
        <w:tabs>
          <w:tab w:val="num" w:pos="1980"/>
        </w:tabs>
        <w:ind w:left="1980" w:hanging="360"/>
      </w:pPr>
      <w:rPr>
        <w:rFonts w:ascii="Courier New" w:hAnsi="Courier New" w:cs="OpenSymbol"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OpenSymbol"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OpenSymbol"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2B56580"/>
    <w:multiLevelType w:val="hybridMultilevel"/>
    <w:tmpl w:val="ED0686D2"/>
    <w:lvl w:ilvl="0" w:tplc="4C3AB23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Open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Open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Open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9257E"/>
    <w:multiLevelType w:val="hybridMultilevel"/>
    <w:tmpl w:val="157EE32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49B438E1"/>
    <w:multiLevelType w:val="hybridMultilevel"/>
    <w:tmpl w:val="0BDE963E"/>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4A3F2675"/>
    <w:multiLevelType w:val="hybridMultilevel"/>
    <w:tmpl w:val="71263E6E"/>
    <w:lvl w:ilvl="0" w:tplc="E7EAA6D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BA2805"/>
    <w:multiLevelType w:val="multilevel"/>
    <w:tmpl w:val="0442D07A"/>
    <w:lvl w:ilvl="0">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0" w15:restartNumberingAfterBreak="0">
    <w:nsid w:val="5B2446C3"/>
    <w:multiLevelType w:val="hybridMultilevel"/>
    <w:tmpl w:val="3DF6745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652E54"/>
    <w:multiLevelType w:val="hybridMultilevel"/>
    <w:tmpl w:val="64EABC36"/>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61984ABB"/>
    <w:multiLevelType w:val="hybridMultilevel"/>
    <w:tmpl w:val="9364EB22"/>
    <w:lvl w:ilvl="0" w:tplc="80662808">
      <w:start w:val="3"/>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Open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Open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OpenSymbol"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7C05D2"/>
    <w:multiLevelType w:val="hybridMultilevel"/>
    <w:tmpl w:val="40986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B83AD3"/>
    <w:multiLevelType w:val="multilevel"/>
    <w:tmpl w:val="FEE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B53EF"/>
    <w:multiLevelType w:val="hybridMultilevel"/>
    <w:tmpl w:val="478EA9D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6" w15:restartNumberingAfterBreak="0">
    <w:nsid w:val="6C8171F7"/>
    <w:multiLevelType w:val="hybridMultilevel"/>
    <w:tmpl w:val="552AA1B4"/>
    <w:lvl w:ilvl="0" w:tplc="FAB44CEE">
      <w:start w:val="1"/>
      <w:numFmt w:val="decimal"/>
      <w:lvlText w:val="%1)"/>
      <w:lvlJc w:val="left"/>
      <w:pPr>
        <w:ind w:left="900" w:hanging="360"/>
      </w:pPr>
      <w:rPr>
        <w:rFonts w:hint="default"/>
        <w:b w:val="0"/>
      </w:rPr>
    </w:lvl>
    <w:lvl w:ilvl="1" w:tplc="04100019">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7" w15:restartNumberingAfterBreak="0">
    <w:nsid w:val="78C45805"/>
    <w:multiLevelType w:val="hybridMultilevel"/>
    <w:tmpl w:val="46382CA6"/>
    <w:lvl w:ilvl="0" w:tplc="4CE44C52">
      <w:start w:val="1"/>
      <w:numFmt w:val="decimal"/>
      <w:lvlText w:val="%1)"/>
      <w:lvlJc w:val="left"/>
      <w:pPr>
        <w:ind w:left="360" w:hanging="360"/>
      </w:pPr>
      <w:rPr>
        <w:rFonts w:cs="Times New Roman" w:hint="default"/>
        <w:sz w:val="20"/>
        <w:szCs w:val="20"/>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38" w15:restartNumberingAfterBreak="0">
    <w:nsid w:val="79935970"/>
    <w:multiLevelType w:val="hybridMultilevel"/>
    <w:tmpl w:val="C58287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AB25030"/>
    <w:multiLevelType w:val="hybridMultilevel"/>
    <w:tmpl w:val="9000EF3A"/>
    <w:lvl w:ilvl="0" w:tplc="0409000F">
      <w:start w:val="1"/>
      <w:numFmt w:val="decimal"/>
      <w:lvlText w:val="%1."/>
      <w:lvlJc w:val="left"/>
      <w:pPr>
        <w:tabs>
          <w:tab w:val="num" w:pos="1485"/>
        </w:tabs>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DE1171"/>
    <w:multiLevelType w:val="hybridMultilevel"/>
    <w:tmpl w:val="95D8E4E0"/>
    <w:lvl w:ilvl="0" w:tplc="83A00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39"/>
  </w:num>
  <w:num w:numId="3">
    <w:abstractNumId w:val="13"/>
  </w:num>
  <w:num w:numId="4">
    <w:abstractNumId w:val="17"/>
  </w:num>
  <w:num w:numId="5">
    <w:abstractNumId w:val="40"/>
  </w:num>
  <w:num w:numId="6">
    <w:abstractNumId w:val="36"/>
  </w:num>
  <w:num w:numId="7">
    <w:abstractNumId w:val="16"/>
  </w:num>
  <w:num w:numId="8">
    <w:abstractNumId w:val="9"/>
  </w:num>
  <w:num w:numId="9">
    <w:abstractNumId w:val="8"/>
  </w:num>
  <w:num w:numId="10">
    <w:abstractNumId w:val="15"/>
  </w:num>
  <w:num w:numId="11">
    <w:abstractNumId w:val="5"/>
  </w:num>
  <w:num w:numId="12">
    <w:abstractNumId w:val="0"/>
  </w:num>
  <w:num w:numId="13">
    <w:abstractNumId w:val="1"/>
  </w:num>
  <w:num w:numId="14">
    <w:abstractNumId w:val="22"/>
  </w:num>
  <w:num w:numId="15">
    <w:abstractNumId w:val="2"/>
  </w:num>
  <w:num w:numId="16">
    <w:abstractNumId w:val="14"/>
  </w:num>
  <w:num w:numId="17">
    <w:abstractNumId w:val="35"/>
  </w:num>
  <w:num w:numId="18">
    <w:abstractNumId w:val="20"/>
  </w:num>
  <w:num w:numId="19">
    <w:abstractNumId w:val="29"/>
  </w:num>
  <w:num w:numId="20">
    <w:abstractNumId w:val="19"/>
  </w:num>
  <w:num w:numId="21">
    <w:abstractNumId w:val="7"/>
  </w:num>
  <w:num w:numId="22">
    <w:abstractNumId w:val="26"/>
  </w:num>
  <w:num w:numId="23">
    <w:abstractNumId w:val="27"/>
  </w:num>
  <w:num w:numId="24">
    <w:abstractNumId w:val="4"/>
  </w:num>
  <w:num w:numId="25">
    <w:abstractNumId w:val="24"/>
  </w:num>
  <w:num w:numId="26">
    <w:abstractNumId w:val="25"/>
  </w:num>
  <w:num w:numId="27">
    <w:abstractNumId w:val="3"/>
  </w:num>
  <w:num w:numId="28">
    <w:abstractNumId w:val="31"/>
  </w:num>
  <w:num w:numId="29">
    <w:abstractNumId w:val="21"/>
  </w:num>
  <w:num w:numId="30">
    <w:abstractNumId w:val="11"/>
  </w:num>
  <w:num w:numId="31">
    <w:abstractNumId w:val="32"/>
  </w:num>
  <w:num w:numId="32">
    <w:abstractNumId w:val="37"/>
  </w:num>
  <w:num w:numId="33">
    <w:abstractNumId w:val="18"/>
  </w:num>
  <w:num w:numId="34">
    <w:abstractNumId w:val="33"/>
  </w:num>
  <w:num w:numId="35">
    <w:abstractNumId w:val="38"/>
  </w:num>
  <w:num w:numId="36">
    <w:abstractNumId w:val="10"/>
  </w:num>
  <w:num w:numId="37">
    <w:abstractNumId w:val="28"/>
  </w:num>
  <w:num w:numId="38">
    <w:abstractNumId w:val="30"/>
  </w:num>
  <w:num w:numId="39">
    <w:abstractNumId w:val="34"/>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4"/>
    <w:rsid w:val="000034F6"/>
    <w:rsid w:val="0001035E"/>
    <w:rsid w:val="000306BA"/>
    <w:rsid w:val="00040C14"/>
    <w:rsid w:val="00050A84"/>
    <w:rsid w:val="00052814"/>
    <w:rsid w:val="000557D3"/>
    <w:rsid w:val="0005608D"/>
    <w:rsid w:val="00065927"/>
    <w:rsid w:val="00071554"/>
    <w:rsid w:val="000728A2"/>
    <w:rsid w:val="00085DA7"/>
    <w:rsid w:val="0009517F"/>
    <w:rsid w:val="000C6C5F"/>
    <w:rsid w:val="000E3136"/>
    <w:rsid w:val="000E4267"/>
    <w:rsid w:val="000E7A38"/>
    <w:rsid w:val="000F0C60"/>
    <w:rsid w:val="000F27F6"/>
    <w:rsid w:val="000F6895"/>
    <w:rsid w:val="00100404"/>
    <w:rsid w:val="00102F65"/>
    <w:rsid w:val="00103405"/>
    <w:rsid w:val="00125A7A"/>
    <w:rsid w:val="00151AC2"/>
    <w:rsid w:val="00156677"/>
    <w:rsid w:val="00157D5D"/>
    <w:rsid w:val="00170EA3"/>
    <w:rsid w:val="001939BC"/>
    <w:rsid w:val="001A79D8"/>
    <w:rsid w:val="001D114C"/>
    <w:rsid w:val="001D60DD"/>
    <w:rsid w:val="001E40FE"/>
    <w:rsid w:val="00202A6A"/>
    <w:rsid w:val="0022435F"/>
    <w:rsid w:val="002331E9"/>
    <w:rsid w:val="002344EB"/>
    <w:rsid w:val="00234DDA"/>
    <w:rsid w:val="00247B96"/>
    <w:rsid w:val="002546CE"/>
    <w:rsid w:val="00287E8A"/>
    <w:rsid w:val="00295FA7"/>
    <w:rsid w:val="002A252C"/>
    <w:rsid w:val="002B2995"/>
    <w:rsid w:val="002B770D"/>
    <w:rsid w:val="002C1963"/>
    <w:rsid w:val="002C3421"/>
    <w:rsid w:val="002D7C4E"/>
    <w:rsid w:val="002E1C50"/>
    <w:rsid w:val="002E3839"/>
    <w:rsid w:val="002F1FA2"/>
    <w:rsid w:val="002F74FA"/>
    <w:rsid w:val="002F7E0E"/>
    <w:rsid w:val="00321E81"/>
    <w:rsid w:val="0032542F"/>
    <w:rsid w:val="003357C4"/>
    <w:rsid w:val="0033663C"/>
    <w:rsid w:val="0033764E"/>
    <w:rsid w:val="00355B6C"/>
    <w:rsid w:val="00357479"/>
    <w:rsid w:val="00367CBD"/>
    <w:rsid w:val="003A08FB"/>
    <w:rsid w:val="003B2B06"/>
    <w:rsid w:val="003B4AF6"/>
    <w:rsid w:val="003C7303"/>
    <w:rsid w:val="003D4F52"/>
    <w:rsid w:val="003E08D1"/>
    <w:rsid w:val="003F0EAE"/>
    <w:rsid w:val="00401529"/>
    <w:rsid w:val="00411546"/>
    <w:rsid w:val="00414C6E"/>
    <w:rsid w:val="0042014C"/>
    <w:rsid w:val="004329C2"/>
    <w:rsid w:val="00432CB2"/>
    <w:rsid w:val="00462799"/>
    <w:rsid w:val="00463D52"/>
    <w:rsid w:val="004709B4"/>
    <w:rsid w:val="004A42E5"/>
    <w:rsid w:val="004A66A3"/>
    <w:rsid w:val="004A7740"/>
    <w:rsid w:val="004B4161"/>
    <w:rsid w:val="004F0DBB"/>
    <w:rsid w:val="004F1340"/>
    <w:rsid w:val="00514744"/>
    <w:rsid w:val="00515A41"/>
    <w:rsid w:val="00524291"/>
    <w:rsid w:val="00551205"/>
    <w:rsid w:val="00551A76"/>
    <w:rsid w:val="00552AC4"/>
    <w:rsid w:val="00573C49"/>
    <w:rsid w:val="005A20C1"/>
    <w:rsid w:val="005F5EF6"/>
    <w:rsid w:val="0060051D"/>
    <w:rsid w:val="00600BAB"/>
    <w:rsid w:val="0060225E"/>
    <w:rsid w:val="00614C07"/>
    <w:rsid w:val="006172CD"/>
    <w:rsid w:val="00630C9D"/>
    <w:rsid w:val="00634C30"/>
    <w:rsid w:val="006422BF"/>
    <w:rsid w:val="00660193"/>
    <w:rsid w:val="006602D8"/>
    <w:rsid w:val="0066118E"/>
    <w:rsid w:val="006626A6"/>
    <w:rsid w:val="00666AE2"/>
    <w:rsid w:val="0067425D"/>
    <w:rsid w:val="00674BC1"/>
    <w:rsid w:val="00677957"/>
    <w:rsid w:val="00681737"/>
    <w:rsid w:val="00682F29"/>
    <w:rsid w:val="00686760"/>
    <w:rsid w:val="00690694"/>
    <w:rsid w:val="006A0D24"/>
    <w:rsid w:val="006C1819"/>
    <w:rsid w:val="006C35BE"/>
    <w:rsid w:val="006E1851"/>
    <w:rsid w:val="006F40B5"/>
    <w:rsid w:val="006F6C3F"/>
    <w:rsid w:val="00700A23"/>
    <w:rsid w:val="00706E1A"/>
    <w:rsid w:val="00734A2A"/>
    <w:rsid w:val="00743DD2"/>
    <w:rsid w:val="00765832"/>
    <w:rsid w:val="00770FC8"/>
    <w:rsid w:val="00780094"/>
    <w:rsid w:val="00791762"/>
    <w:rsid w:val="007B0F64"/>
    <w:rsid w:val="007B28DC"/>
    <w:rsid w:val="007C4FC9"/>
    <w:rsid w:val="007C5E03"/>
    <w:rsid w:val="007D4BA8"/>
    <w:rsid w:val="007D7A26"/>
    <w:rsid w:val="007F7D3C"/>
    <w:rsid w:val="00801C63"/>
    <w:rsid w:val="008077B7"/>
    <w:rsid w:val="0081593F"/>
    <w:rsid w:val="0081753F"/>
    <w:rsid w:val="008371B3"/>
    <w:rsid w:val="00842D1B"/>
    <w:rsid w:val="008452DE"/>
    <w:rsid w:val="00861A6B"/>
    <w:rsid w:val="008642BC"/>
    <w:rsid w:val="00873B30"/>
    <w:rsid w:val="00890DF2"/>
    <w:rsid w:val="00895853"/>
    <w:rsid w:val="008A3E3F"/>
    <w:rsid w:val="008D19CC"/>
    <w:rsid w:val="008E0713"/>
    <w:rsid w:val="008E4C61"/>
    <w:rsid w:val="008E7C47"/>
    <w:rsid w:val="008F2E85"/>
    <w:rsid w:val="00900AAE"/>
    <w:rsid w:val="00904730"/>
    <w:rsid w:val="00911458"/>
    <w:rsid w:val="009218B3"/>
    <w:rsid w:val="0092664F"/>
    <w:rsid w:val="00931D28"/>
    <w:rsid w:val="009605E5"/>
    <w:rsid w:val="0096147C"/>
    <w:rsid w:val="0097579C"/>
    <w:rsid w:val="009A2D80"/>
    <w:rsid w:val="009B138B"/>
    <w:rsid w:val="009B36CC"/>
    <w:rsid w:val="009D443F"/>
    <w:rsid w:val="009F76D0"/>
    <w:rsid w:val="00A0644D"/>
    <w:rsid w:val="00A231BC"/>
    <w:rsid w:val="00A23298"/>
    <w:rsid w:val="00A3509F"/>
    <w:rsid w:val="00A358CA"/>
    <w:rsid w:val="00A45722"/>
    <w:rsid w:val="00A471CD"/>
    <w:rsid w:val="00A55F1A"/>
    <w:rsid w:val="00A6127A"/>
    <w:rsid w:val="00A64FFF"/>
    <w:rsid w:val="00A826F8"/>
    <w:rsid w:val="00A82821"/>
    <w:rsid w:val="00A8637F"/>
    <w:rsid w:val="00A866AD"/>
    <w:rsid w:val="00A93069"/>
    <w:rsid w:val="00AB2506"/>
    <w:rsid w:val="00AB26D7"/>
    <w:rsid w:val="00AC558B"/>
    <w:rsid w:val="00AC5C93"/>
    <w:rsid w:val="00AC60E0"/>
    <w:rsid w:val="00AD58F3"/>
    <w:rsid w:val="00AF3064"/>
    <w:rsid w:val="00B05683"/>
    <w:rsid w:val="00B15ABF"/>
    <w:rsid w:val="00B162AC"/>
    <w:rsid w:val="00B46352"/>
    <w:rsid w:val="00B56530"/>
    <w:rsid w:val="00B577AF"/>
    <w:rsid w:val="00B66104"/>
    <w:rsid w:val="00B73A34"/>
    <w:rsid w:val="00B843EA"/>
    <w:rsid w:val="00BA031B"/>
    <w:rsid w:val="00BB1995"/>
    <w:rsid w:val="00BC5734"/>
    <w:rsid w:val="00BD45FD"/>
    <w:rsid w:val="00BD555A"/>
    <w:rsid w:val="00BE2BA2"/>
    <w:rsid w:val="00C01C95"/>
    <w:rsid w:val="00C13DB3"/>
    <w:rsid w:val="00C150CE"/>
    <w:rsid w:val="00C15507"/>
    <w:rsid w:val="00C245B4"/>
    <w:rsid w:val="00C35B05"/>
    <w:rsid w:val="00C415B5"/>
    <w:rsid w:val="00C422E2"/>
    <w:rsid w:val="00C43FFD"/>
    <w:rsid w:val="00C444AA"/>
    <w:rsid w:val="00C764EA"/>
    <w:rsid w:val="00CA58A3"/>
    <w:rsid w:val="00CB0EF3"/>
    <w:rsid w:val="00CB7B1E"/>
    <w:rsid w:val="00CC23C8"/>
    <w:rsid w:val="00CE0A12"/>
    <w:rsid w:val="00CE2D1F"/>
    <w:rsid w:val="00CF5D16"/>
    <w:rsid w:val="00D077EA"/>
    <w:rsid w:val="00D1706B"/>
    <w:rsid w:val="00D3253B"/>
    <w:rsid w:val="00D44E27"/>
    <w:rsid w:val="00D50392"/>
    <w:rsid w:val="00D759BC"/>
    <w:rsid w:val="00D93812"/>
    <w:rsid w:val="00DA2871"/>
    <w:rsid w:val="00DA6849"/>
    <w:rsid w:val="00DC45DB"/>
    <w:rsid w:val="00DC73C0"/>
    <w:rsid w:val="00E007D2"/>
    <w:rsid w:val="00E215B7"/>
    <w:rsid w:val="00E37EDE"/>
    <w:rsid w:val="00E640BA"/>
    <w:rsid w:val="00E654AB"/>
    <w:rsid w:val="00E73E50"/>
    <w:rsid w:val="00E752EF"/>
    <w:rsid w:val="00E766F4"/>
    <w:rsid w:val="00E932ED"/>
    <w:rsid w:val="00EA1496"/>
    <w:rsid w:val="00EC0C16"/>
    <w:rsid w:val="00ED0B60"/>
    <w:rsid w:val="00EE01AF"/>
    <w:rsid w:val="00EE7918"/>
    <w:rsid w:val="00EF3656"/>
    <w:rsid w:val="00EF3B42"/>
    <w:rsid w:val="00EF5713"/>
    <w:rsid w:val="00EF6C20"/>
    <w:rsid w:val="00F45F3E"/>
    <w:rsid w:val="00F508CA"/>
    <w:rsid w:val="00F52C95"/>
    <w:rsid w:val="00F84321"/>
    <w:rsid w:val="00F867EC"/>
    <w:rsid w:val="00F9221F"/>
    <w:rsid w:val="00F924BD"/>
    <w:rsid w:val="00F97185"/>
    <w:rsid w:val="00FA1AD0"/>
    <w:rsid w:val="00FA233E"/>
    <w:rsid w:val="00FB4AE1"/>
    <w:rsid w:val="00FB6B05"/>
    <w:rsid w:val="00FC37DA"/>
    <w:rsid w:val="00FC5E94"/>
    <w:rsid w:val="00FD1630"/>
    <w:rsid w:val="00FD1C9A"/>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739EF-6624-4244-8004-C91FD287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34"/>
    <w:rPr>
      <w:rFonts w:ascii="Times New Roman" w:eastAsia="Times New Roman" w:hAnsi="Times New Roman" w:cs="Times New Roman"/>
      <w:kern w:val="0"/>
      <w:sz w:val="24"/>
      <w:szCs w:val="24"/>
      <w:lang w:val="nl-NL" w:eastAsia="nl-NL"/>
    </w:rPr>
  </w:style>
  <w:style w:type="paragraph" w:styleId="Heading1">
    <w:name w:val="heading 1"/>
    <w:basedOn w:val="Normal"/>
    <w:next w:val="Normal"/>
    <w:link w:val="Heading1Char"/>
    <w:uiPriority w:val="9"/>
    <w:qFormat/>
    <w:rsid w:val="00BC5734"/>
    <w:pPr>
      <w:keepNext/>
      <w:keepLines/>
      <w:spacing w:before="480" w:line="276" w:lineRule="auto"/>
      <w:outlineLvl w:val="0"/>
    </w:pPr>
    <w:rPr>
      <w:rFonts w:ascii="Calibri" w:eastAsia="MS Gothic" w:hAnsi="Calibri"/>
      <w:b/>
      <w:bCs/>
      <w:color w:val="365F91"/>
      <w:sz w:val="28"/>
      <w:szCs w:val="2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734"/>
    <w:rPr>
      <w:rFonts w:ascii="Calibri" w:eastAsia="MS Gothic" w:hAnsi="Calibri" w:cs="Times New Roman"/>
      <w:b/>
      <w:bCs/>
      <w:color w:val="365F91"/>
      <w:kern w:val="0"/>
      <w:sz w:val="28"/>
      <w:szCs w:val="28"/>
      <w:lang w:val="it-IT" w:eastAsia="it-IT"/>
    </w:rPr>
  </w:style>
  <w:style w:type="paragraph" w:styleId="HTMLPreformatted">
    <w:name w:val="HTML Preformatted"/>
    <w:aliases w:val=" vooraf opgemaakt"/>
    <w:basedOn w:val="Normal"/>
    <w:link w:val="HTMLPreformattedChar"/>
    <w:rsid w:val="00BC573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pPr>
    <w:rPr>
      <w:rFonts w:ascii="Arial Unicode MS" w:eastAsia="Arial Unicode MS" w:hAnsi="Arial Unicode MS"/>
      <w:color w:val="000000"/>
      <w:sz w:val="20"/>
      <w:szCs w:val="20"/>
      <w:lang w:val="en-GB" w:eastAsia="x-none"/>
    </w:rPr>
  </w:style>
  <w:style w:type="character" w:customStyle="1" w:styleId="HTMLPreformattedChar">
    <w:name w:val="HTML Preformatted Char"/>
    <w:aliases w:val=" vooraf opgemaakt Char"/>
    <w:basedOn w:val="DefaultParagraphFont"/>
    <w:link w:val="HTMLPreformatted"/>
    <w:rsid w:val="00BC5734"/>
    <w:rPr>
      <w:rFonts w:ascii="Arial Unicode MS" w:eastAsia="Arial Unicode MS" w:hAnsi="Arial Unicode MS" w:cs="Times New Roman"/>
      <w:color w:val="000000"/>
      <w:kern w:val="0"/>
      <w:sz w:val="20"/>
      <w:szCs w:val="20"/>
      <w:lang w:val="en-GB" w:eastAsia="x-none"/>
    </w:rPr>
  </w:style>
  <w:style w:type="paragraph" w:styleId="BalloonText">
    <w:name w:val="Balloon Text"/>
    <w:basedOn w:val="Normal"/>
    <w:link w:val="BalloonTextChar"/>
    <w:uiPriority w:val="99"/>
    <w:semiHidden/>
    <w:unhideWhenUsed/>
    <w:rsid w:val="00BC5734"/>
    <w:rPr>
      <w:rFonts w:ascii="Tahoma" w:hAnsi="Tahoma"/>
      <w:sz w:val="16"/>
      <w:szCs w:val="16"/>
      <w:lang w:val="x-none"/>
    </w:rPr>
  </w:style>
  <w:style w:type="character" w:customStyle="1" w:styleId="BalloonTextChar">
    <w:name w:val="Balloon Text Char"/>
    <w:basedOn w:val="DefaultParagraphFont"/>
    <w:link w:val="BalloonText"/>
    <w:uiPriority w:val="99"/>
    <w:semiHidden/>
    <w:rsid w:val="00BC5734"/>
    <w:rPr>
      <w:rFonts w:ascii="Tahoma" w:eastAsia="Times New Roman" w:hAnsi="Tahoma" w:cs="Times New Roman"/>
      <w:kern w:val="0"/>
      <w:sz w:val="16"/>
      <w:szCs w:val="16"/>
      <w:lang w:val="x-none" w:eastAsia="nl-NL"/>
    </w:rPr>
  </w:style>
  <w:style w:type="table" w:styleId="TableGrid">
    <w:name w:val="Table Grid"/>
    <w:basedOn w:val="TableNormal"/>
    <w:uiPriority w:val="59"/>
    <w:rsid w:val="00BC5734"/>
    <w:rPr>
      <w:rFonts w:ascii="Calibri" w:eastAsia="SimSun" w:hAnsi="Calibri" w:cs="Times New Roman"/>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5734"/>
    <w:rPr>
      <w:b/>
      <w:bCs/>
    </w:rPr>
  </w:style>
  <w:style w:type="character" w:styleId="Hyperlink">
    <w:name w:val="Hyperlink"/>
    <w:uiPriority w:val="99"/>
    <w:rsid w:val="00BC5734"/>
    <w:rPr>
      <w:color w:val="0000FF"/>
      <w:u w:val="single"/>
    </w:rPr>
  </w:style>
  <w:style w:type="character" w:customStyle="1" w:styleId="jrnl">
    <w:name w:val="jrnl"/>
    <w:basedOn w:val="DefaultParagraphFont"/>
    <w:rsid w:val="00BC5734"/>
  </w:style>
  <w:style w:type="paragraph" w:customStyle="1" w:styleId="Default">
    <w:name w:val="Default"/>
    <w:rsid w:val="00BC5734"/>
    <w:pPr>
      <w:autoSpaceDE w:val="0"/>
      <w:autoSpaceDN w:val="0"/>
      <w:adjustRightInd w:val="0"/>
    </w:pPr>
    <w:rPr>
      <w:rFonts w:ascii="Tahoma" w:eastAsia="Times New Roman" w:hAnsi="Tahoma" w:cs="Tahoma"/>
      <w:color w:val="000000"/>
      <w:kern w:val="0"/>
      <w:sz w:val="24"/>
      <w:szCs w:val="24"/>
      <w:lang w:val="nl-NL" w:eastAsia="nl-NL"/>
    </w:rPr>
  </w:style>
  <w:style w:type="character" w:customStyle="1" w:styleId="A8">
    <w:name w:val="A8"/>
    <w:rsid w:val="00BC5734"/>
    <w:rPr>
      <w:rFonts w:ascii="Kozuka Mincho Pro" w:eastAsia="Kozuka Mincho Pro" w:cs="Kozuka Mincho Pro"/>
      <w:color w:val="000000"/>
      <w:sz w:val="17"/>
      <w:szCs w:val="17"/>
    </w:rPr>
  </w:style>
  <w:style w:type="character" w:customStyle="1" w:styleId="highlight">
    <w:name w:val="highlight"/>
    <w:basedOn w:val="DefaultParagraphFont"/>
    <w:uiPriority w:val="99"/>
    <w:rsid w:val="00BC5734"/>
  </w:style>
  <w:style w:type="character" w:customStyle="1" w:styleId="comp-read-only">
    <w:name w:val="comp-read-only"/>
    <w:rsid w:val="00BC5734"/>
    <w:rPr>
      <w:rFonts w:ascii="Verdana" w:hAnsi="Verdana" w:hint="default"/>
      <w:b/>
      <w:bCs/>
      <w:color w:val="000000"/>
      <w:sz w:val="18"/>
      <w:szCs w:val="18"/>
    </w:rPr>
  </w:style>
  <w:style w:type="paragraph" w:customStyle="1" w:styleId="ListParagraph1">
    <w:name w:val="List Paragraph1"/>
    <w:basedOn w:val="Normal"/>
    <w:uiPriority w:val="34"/>
    <w:qFormat/>
    <w:rsid w:val="00BC5734"/>
    <w:pPr>
      <w:ind w:left="720"/>
      <w:contextualSpacing/>
    </w:pPr>
  </w:style>
  <w:style w:type="paragraph" w:customStyle="1" w:styleId="Titel1">
    <w:name w:val="Titel1"/>
    <w:basedOn w:val="Normal"/>
    <w:rsid w:val="00BC5734"/>
    <w:pPr>
      <w:spacing w:before="100" w:beforeAutospacing="1" w:after="100" w:afterAutospacing="1"/>
    </w:pPr>
  </w:style>
  <w:style w:type="paragraph" w:customStyle="1" w:styleId="desc">
    <w:name w:val="desc"/>
    <w:basedOn w:val="Normal"/>
    <w:rsid w:val="00BC5734"/>
    <w:pPr>
      <w:spacing w:before="100" w:beforeAutospacing="1" w:after="100" w:afterAutospacing="1"/>
    </w:pPr>
  </w:style>
  <w:style w:type="paragraph" w:customStyle="1" w:styleId="details">
    <w:name w:val="details"/>
    <w:basedOn w:val="Normal"/>
    <w:rsid w:val="00BC5734"/>
    <w:pPr>
      <w:spacing w:before="100" w:beforeAutospacing="1" w:after="100" w:afterAutospacing="1"/>
    </w:pPr>
  </w:style>
  <w:style w:type="paragraph" w:styleId="NormalWeb">
    <w:name w:val="Normal (Web)"/>
    <w:basedOn w:val="Normal"/>
    <w:uiPriority w:val="99"/>
    <w:unhideWhenUsed/>
    <w:rsid w:val="00BC5734"/>
    <w:pPr>
      <w:spacing w:before="100" w:beforeAutospacing="1" w:after="100" w:afterAutospacing="1"/>
    </w:pPr>
  </w:style>
  <w:style w:type="paragraph" w:customStyle="1" w:styleId="details1">
    <w:name w:val="details1"/>
    <w:basedOn w:val="Normal"/>
    <w:rsid w:val="00BC5734"/>
    <w:pPr>
      <w:spacing w:before="100" w:beforeAutospacing="1" w:after="100" w:afterAutospacing="1"/>
    </w:pPr>
  </w:style>
  <w:style w:type="character" w:customStyle="1" w:styleId="rwrro">
    <w:name w:val="rwrro"/>
    <w:basedOn w:val="DefaultParagraphFont"/>
    <w:rsid w:val="00BC5734"/>
  </w:style>
  <w:style w:type="character" w:styleId="CommentReference">
    <w:name w:val="annotation reference"/>
    <w:uiPriority w:val="99"/>
    <w:semiHidden/>
    <w:unhideWhenUsed/>
    <w:rsid w:val="00BC5734"/>
    <w:rPr>
      <w:sz w:val="16"/>
      <w:szCs w:val="16"/>
    </w:rPr>
  </w:style>
  <w:style w:type="paragraph" w:styleId="CommentText">
    <w:name w:val="annotation text"/>
    <w:basedOn w:val="Normal"/>
    <w:link w:val="CommentTextChar1"/>
    <w:uiPriority w:val="99"/>
    <w:unhideWhenUsed/>
    <w:rsid w:val="00BC5734"/>
    <w:rPr>
      <w:sz w:val="20"/>
      <w:szCs w:val="20"/>
      <w:lang w:val="x-none"/>
    </w:rPr>
  </w:style>
  <w:style w:type="character" w:customStyle="1" w:styleId="CommentTextChar1">
    <w:name w:val="Comment Text Char1"/>
    <w:basedOn w:val="DefaultParagraphFont"/>
    <w:link w:val="CommentText"/>
    <w:uiPriority w:val="99"/>
    <w:rsid w:val="00BC5734"/>
    <w:rPr>
      <w:rFonts w:ascii="Times New Roman" w:eastAsia="Times New Roman" w:hAnsi="Times New Roman" w:cs="Times New Roman"/>
      <w:kern w:val="0"/>
      <w:sz w:val="20"/>
      <w:szCs w:val="20"/>
      <w:lang w:val="x-none" w:eastAsia="nl-NL"/>
    </w:rPr>
  </w:style>
  <w:style w:type="paragraph" w:styleId="CommentSubject">
    <w:name w:val="annotation subject"/>
    <w:basedOn w:val="CommentText"/>
    <w:next w:val="CommentText"/>
    <w:link w:val="CommentSubjectChar"/>
    <w:uiPriority w:val="99"/>
    <w:semiHidden/>
    <w:unhideWhenUsed/>
    <w:rsid w:val="00BC5734"/>
    <w:rPr>
      <w:b/>
      <w:bCs/>
    </w:rPr>
  </w:style>
  <w:style w:type="character" w:customStyle="1" w:styleId="CommentSubjectChar">
    <w:name w:val="Comment Subject Char"/>
    <w:basedOn w:val="CommentTextChar1"/>
    <w:link w:val="CommentSubject"/>
    <w:uiPriority w:val="99"/>
    <w:semiHidden/>
    <w:rsid w:val="00BC5734"/>
    <w:rPr>
      <w:rFonts w:ascii="Times New Roman" w:eastAsia="Times New Roman" w:hAnsi="Times New Roman" w:cs="Times New Roman"/>
      <w:b/>
      <w:bCs/>
      <w:kern w:val="0"/>
      <w:sz w:val="20"/>
      <w:szCs w:val="20"/>
      <w:lang w:val="x-none" w:eastAsia="nl-NL"/>
    </w:rPr>
  </w:style>
  <w:style w:type="paragraph" w:styleId="TOC2">
    <w:name w:val="toc 2"/>
    <w:basedOn w:val="Normal"/>
    <w:next w:val="Normal"/>
    <w:autoRedefine/>
    <w:semiHidden/>
    <w:rsid w:val="00BC5734"/>
    <w:pPr>
      <w:tabs>
        <w:tab w:val="left" w:pos="567"/>
        <w:tab w:val="right" w:pos="9015"/>
      </w:tabs>
      <w:spacing w:before="120" w:line="360" w:lineRule="auto"/>
    </w:pPr>
    <w:rPr>
      <w:rFonts w:eastAsia="Arial Unicode MS"/>
      <w:b/>
      <w:noProof/>
      <w:sz w:val="28"/>
      <w:szCs w:val="28"/>
      <w:lang w:val="en-US"/>
    </w:rPr>
  </w:style>
  <w:style w:type="paragraph" w:customStyle="1" w:styleId="Lijstalinea2">
    <w:name w:val="Lijstalinea2"/>
    <w:basedOn w:val="Normal"/>
    <w:uiPriority w:val="34"/>
    <w:qFormat/>
    <w:rsid w:val="00BC5734"/>
    <w:pPr>
      <w:spacing w:after="200" w:line="276" w:lineRule="auto"/>
      <w:ind w:left="720"/>
      <w:contextualSpacing/>
    </w:pPr>
    <w:rPr>
      <w:rFonts w:ascii="Calibri" w:hAnsi="Calibri"/>
      <w:sz w:val="22"/>
      <w:szCs w:val="22"/>
      <w:lang w:val="it-IT" w:eastAsia="it-IT"/>
    </w:rPr>
  </w:style>
  <w:style w:type="paragraph" w:styleId="Header">
    <w:name w:val="header"/>
    <w:basedOn w:val="Normal"/>
    <w:link w:val="HeaderChar"/>
    <w:uiPriority w:val="99"/>
    <w:unhideWhenUsed/>
    <w:rsid w:val="00BC5734"/>
    <w:pPr>
      <w:tabs>
        <w:tab w:val="center" w:pos="4536"/>
        <w:tab w:val="right" w:pos="9072"/>
      </w:tabs>
    </w:pPr>
    <w:rPr>
      <w:lang w:val="x-none" w:eastAsia="x-none"/>
    </w:rPr>
  </w:style>
  <w:style w:type="character" w:customStyle="1" w:styleId="HeaderChar">
    <w:name w:val="Header Char"/>
    <w:basedOn w:val="DefaultParagraphFont"/>
    <w:link w:val="Header"/>
    <w:uiPriority w:val="99"/>
    <w:rsid w:val="00BC5734"/>
    <w:rPr>
      <w:rFonts w:ascii="Times New Roman" w:eastAsia="Times New Roman" w:hAnsi="Times New Roman" w:cs="Times New Roman"/>
      <w:kern w:val="0"/>
      <w:sz w:val="24"/>
      <w:szCs w:val="24"/>
      <w:lang w:val="x-none" w:eastAsia="x-none"/>
    </w:rPr>
  </w:style>
  <w:style w:type="paragraph" w:styleId="Footer">
    <w:name w:val="footer"/>
    <w:basedOn w:val="Normal"/>
    <w:link w:val="FooterChar"/>
    <w:uiPriority w:val="99"/>
    <w:unhideWhenUsed/>
    <w:rsid w:val="00BC5734"/>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C5734"/>
    <w:rPr>
      <w:rFonts w:ascii="Times New Roman" w:eastAsia="Times New Roman" w:hAnsi="Times New Roman" w:cs="Times New Roman"/>
      <w:kern w:val="0"/>
      <w:sz w:val="24"/>
      <w:szCs w:val="24"/>
      <w:lang w:val="x-none" w:eastAsia="x-none"/>
    </w:rPr>
  </w:style>
  <w:style w:type="paragraph" w:customStyle="1" w:styleId="1">
    <w:name w:val="标题1"/>
    <w:basedOn w:val="Normal"/>
    <w:rsid w:val="00BC5734"/>
    <w:pPr>
      <w:spacing w:before="100" w:beforeAutospacing="1" w:after="100" w:afterAutospacing="1"/>
    </w:pPr>
  </w:style>
  <w:style w:type="paragraph" w:styleId="PlainText">
    <w:name w:val="Plain Text"/>
    <w:basedOn w:val="Normal"/>
    <w:link w:val="PlainTextChar"/>
    <w:uiPriority w:val="99"/>
    <w:unhideWhenUsed/>
    <w:rsid w:val="00BC5734"/>
    <w:rPr>
      <w:rFonts w:ascii="Calibri" w:eastAsia="Calibri" w:hAnsi="Calibri"/>
      <w:sz w:val="20"/>
      <w:szCs w:val="21"/>
      <w:lang w:val="x-none" w:eastAsia="x-none"/>
    </w:rPr>
  </w:style>
  <w:style w:type="character" w:customStyle="1" w:styleId="PlainTextChar">
    <w:name w:val="Plain Text Char"/>
    <w:basedOn w:val="DefaultParagraphFont"/>
    <w:link w:val="PlainText"/>
    <w:uiPriority w:val="99"/>
    <w:rsid w:val="00BC5734"/>
    <w:rPr>
      <w:rFonts w:ascii="Calibri" w:eastAsia="Calibri" w:hAnsi="Calibri" w:cs="Times New Roman"/>
      <w:kern w:val="0"/>
      <w:sz w:val="20"/>
      <w:szCs w:val="21"/>
      <w:lang w:val="x-none" w:eastAsia="x-none"/>
    </w:rPr>
  </w:style>
  <w:style w:type="paragraph" w:customStyle="1" w:styleId="Preformatted">
    <w:name w:val="Preformatted"/>
    <w:basedOn w:val="Normal"/>
    <w:rsid w:val="00BC573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Indent">
    <w:name w:val="Body Text Indent"/>
    <w:basedOn w:val="Normal"/>
    <w:link w:val="BodyTextIndentChar"/>
    <w:uiPriority w:val="99"/>
    <w:semiHidden/>
    <w:unhideWhenUsed/>
    <w:rsid w:val="00BC5734"/>
    <w:pPr>
      <w:spacing w:after="120"/>
      <w:ind w:left="283"/>
    </w:pPr>
    <w:rPr>
      <w:lang w:val="x-none" w:eastAsia="x-none"/>
    </w:rPr>
  </w:style>
  <w:style w:type="character" w:customStyle="1" w:styleId="BodyTextIndentChar">
    <w:name w:val="Body Text Indent Char"/>
    <w:basedOn w:val="DefaultParagraphFont"/>
    <w:link w:val="BodyTextIndent"/>
    <w:uiPriority w:val="99"/>
    <w:semiHidden/>
    <w:rsid w:val="00BC5734"/>
    <w:rPr>
      <w:rFonts w:ascii="Times New Roman" w:eastAsia="Times New Roman" w:hAnsi="Times New Roman" w:cs="Times New Roman"/>
      <w:kern w:val="0"/>
      <w:sz w:val="24"/>
      <w:szCs w:val="24"/>
      <w:lang w:val="x-none" w:eastAsia="x-none"/>
    </w:rPr>
  </w:style>
  <w:style w:type="paragraph" w:customStyle="1" w:styleId="Pa7">
    <w:name w:val="Pa7"/>
    <w:basedOn w:val="Normal"/>
    <w:next w:val="Normal"/>
    <w:uiPriority w:val="99"/>
    <w:rsid w:val="00BC5734"/>
    <w:pPr>
      <w:autoSpaceDE w:val="0"/>
      <w:autoSpaceDN w:val="0"/>
      <w:adjustRightInd w:val="0"/>
      <w:spacing w:line="187" w:lineRule="atLeast"/>
    </w:pPr>
    <w:rPr>
      <w:rFonts w:ascii="Minion Pro" w:eastAsia="Calibri" w:hAnsi="Minion Pro"/>
      <w:lang w:val="fr-CA" w:eastAsia="fr-CA"/>
    </w:rPr>
  </w:style>
  <w:style w:type="character" w:customStyle="1" w:styleId="src">
    <w:name w:val="src"/>
    <w:rsid w:val="00BC5734"/>
  </w:style>
  <w:style w:type="paragraph" w:customStyle="1" w:styleId="Lijstalinea1">
    <w:name w:val="Lijstalinea1"/>
    <w:basedOn w:val="Normal"/>
    <w:qFormat/>
    <w:rsid w:val="00BC5734"/>
    <w:pPr>
      <w:spacing w:after="200" w:line="276" w:lineRule="auto"/>
      <w:ind w:left="720"/>
      <w:contextualSpacing/>
    </w:pPr>
    <w:rPr>
      <w:rFonts w:ascii="Calibri" w:hAnsi="Calibri"/>
      <w:sz w:val="22"/>
      <w:szCs w:val="22"/>
      <w:lang w:val="it-IT" w:eastAsia="it-IT"/>
    </w:rPr>
  </w:style>
  <w:style w:type="paragraph" w:customStyle="1" w:styleId="Lijstalinea">
    <w:name w:val="Lijstalinea"/>
    <w:basedOn w:val="Normal"/>
    <w:uiPriority w:val="34"/>
    <w:qFormat/>
    <w:rsid w:val="00BC5734"/>
    <w:pPr>
      <w:ind w:left="708"/>
    </w:pPr>
  </w:style>
  <w:style w:type="character" w:customStyle="1" w:styleId="CommentTextChar">
    <w:name w:val="Comment Text Char"/>
    <w:semiHidden/>
    <w:locked/>
    <w:rsid w:val="00BC5734"/>
    <w:rPr>
      <w:rFonts w:ascii="Times New Roman" w:hAnsi="Times New Roman" w:cs="Times New Roman"/>
      <w:lang w:val="nl-NL" w:eastAsia="nl-NL"/>
    </w:rPr>
  </w:style>
  <w:style w:type="paragraph" w:customStyle="1" w:styleId="TableContents">
    <w:name w:val="Table Contents"/>
    <w:basedOn w:val="Normal"/>
    <w:rsid w:val="00BC5734"/>
    <w:pPr>
      <w:keepNext/>
      <w:shd w:val="clear" w:color="auto" w:fill="FFFFFF"/>
    </w:pPr>
    <w:rPr>
      <w:rFonts w:eastAsia="Arial Unicode MS" w:cs="Arial Unicode MS"/>
      <w:color w:val="000000"/>
      <w:u w:color="000000"/>
      <w:lang w:eastAsia="en-US"/>
    </w:rPr>
  </w:style>
  <w:style w:type="paragraph" w:customStyle="1" w:styleId="ListParagraph2">
    <w:name w:val="List Paragraph2"/>
    <w:basedOn w:val="Normal"/>
    <w:rsid w:val="00BC5734"/>
    <w:pPr>
      <w:ind w:left="720"/>
    </w:pPr>
  </w:style>
  <w:style w:type="character" w:customStyle="1" w:styleId="apple-converted-space">
    <w:name w:val="apple-converted-space"/>
    <w:basedOn w:val="DefaultParagraphFont"/>
    <w:rsid w:val="00BC5734"/>
  </w:style>
  <w:style w:type="character" w:customStyle="1" w:styleId="mixed-citation">
    <w:name w:val="mixed-citation"/>
    <w:basedOn w:val="DefaultParagraphFont"/>
    <w:rsid w:val="00BC5734"/>
  </w:style>
  <w:style w:type="character" w:customStyle="1" w:styleId="ref-title">
    <w:name w:val="ref-title"/>
    <w:basedOn w:val="DefaultParagraphFont"/>
    <w:rsid w:val="00BC5734"/>
  </w:style>
  <w:style w:type="character" w:customStyle="1" w:styleId="ref-journal">
    <w:name w:val="ref-journal"/>
    <w:basedOn w:val="DefaultParagraphFont"/>
    <w:rsid w:val="00BC5734"/>
  </w:style>
  <w:style w:type="character" w:customStyle="1" w:styleId="ref-vol">
    <w:name w:val="ref-vol"/>
    <w:basedOn w:val="DefaultParagraphFont"/>
    <w:rsid w:val="00BC5734"/>
  </w:style>
  <w:style w:type="character" w:customStyle="1" w:styleId="nowraprefpubmed">
    <w:name w:val="nowrap ref pubmed"/>
    <w:basedOn w:val="DefaultParagraphFont"/>
    <w:rsid w:val="00BC5734"/>
  </w:style>
  <w:style w:type="character" w:styleId="Emphasis">
    <w:name w:val="Emphasis"/>
    <w:qFormat/>
    <w:rsid w:val="00BC5734"/>
    <w:rPr>
      <w:i/>
      <w:iCs/>
    </w:rPr>
  </w:style>
  <w:style w:type="character" w:customStyle="1" w:styleId="ej-references-cited-here">
    <w:name w:val="ej-references-cited-here"/>
    <w:basedOn w:val="DefaultParagraphFont"/>
    <w:rsid w:val="00BC5734"/>
  </w:style>
  <w:style w:type="character" w:customStyle="1" w:styleId="element-citation">
    <w:name w:val="element-citation"/>
    <w:basedOn w:val="DefaultParagraphFont"/>
    <w:rsid w:val="00BC5734"/>
  </w:style>
  <w:style w:type="paragraph" w:customStyle="1" w:styleId="Paragrafoelenco1">
    <w:name w:val="Paragrafo elenco1"/>
    <w:basedOn w:val="Normal"/>
    <w:rsid w:val="00BC5734"/>
    <w:pPr>
      <w:spacing w:after="200" w:line="276" w:lineRule="auto"/>
      <w:ind w:left="720"/>
    </w:pPr>
    <w:rPr>
      <w:rFonts w:ascii="Calibri" w:eastAsia="MS ??" w:hAnsi="Calibri"/>
      <w:sz w:val="22"/>
      <w:szCs w:val="22"/>
      <w:lang w:val="it-IT" w:eastAsia="en-US"/>
    </w:rPr>
  </w:style>
  <w:style w:type="paragraph" w:customStyle="1" w:styleId="title1">
    <w:name w:val="title1"/>
    <w:basedOn w:val="Normal"/>
    <w:rsid w:val="00BC5734"/>
    <w:rPr>
      <w:rFonts w:eastAsia="Calibri"/>
      <w:sz w:val="27"/>
      <w:szCs w:val="27"/>
      <w:lang w:val="it-IT" w:eastAsia="it-IT"/>
    </w:rPr>
  </w:style>
  <w:style w:type="paragraph" w:customStyle="1" w:styleId="desc2">
    <w:name w:val="desc2"/>
    <w:basedOn w:val="Normal"/>
    <w:rsid w:val="00BC5734"/>
    <w:rPr>
      <w:rFonts w:eastAsia="Calibri"/>
      <w:sz w:val="26"/>
      <w:szCs w:val="26"/>
      <w:lang w:val="it-IT" w:eastAsia="it-IT"/>
    </w:rPr>
  </w:style>
  <w:style w:type="table" w:styleId="TableContemporary">
    <w:name w:val="Table Contemporary"/>
    <w:basedOn w:val="TableNormal"/>
    <w:rsid w:val="00BC5734"/>
    <w:rPr>
      <w:rFonts w:ascii="Calibri" w:eastAsia="SimSun" w:hAnsi="Calibri"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BC5734"/>
    <w:rPr>
      <w:rFonts w:ascii="Calibri" w:eastAsia="SimSun" w:hAnsi="Calibri"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List3">
    <w:name w:val="Table List 3"/>
    <w:basedOn w:val="TableNormal"/>
    <w:rsid w:val="00BC5734"/>
    <w:rPr>
      <w:rFonts w:ascii="Calibri" w:eastAsia="SimSun" w:hAnsi="Calibri"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character" w:styleId="FollowedHyperlink">
    <w:name w:val="FollowedHyperlink"/>
    <w:rsid w:val="00BC5734"/>
    <w:rPr>
      <w:color w:val="800080"/>
      <w:u w:val="single"/>
    </w:rPr>
  </w:style>
  <w:style w:type="character" w:customStyle="1" w:styleId="Char1">
    <w:name w:val="批注文字 Char1"/>
    <w:uiPriority w:val="99"/>
    <w:rsid w:val="00BC5734"/>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oc@unime.it"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2017-01-17T02:52:00Z</dcterms:created>
  <dcterms:modified xsi:type="dcterms:W3CDTF">2017-01-17T02:52:00Z</dcterms:modified>
</cp:coreProperties>
</file>