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A" w:rsidRPr="00020D5A" w:rsidRDefault="00020D5A" w:rsidP="00020D5A">
      <w:pPr>
        <w:spacing w:line="280" w:lineRule="exact"/>
        <w:rPr>
          <w:rFonts w:ascii="Book Antiqua" w:hAnsi="Book Antiqua"/>
          <w:b/>
          <w:sz w:val="28"/>
          <w:szCs w:val="28"/>
        </w:rPr>
      </w:pPr>
      <w:r w:rsidRPr="00020D5A">
        <w:rPr>
          <w:rFonts w:ascii="Book Antiqua" w:hAnsi="Book Antiqua" w:hint="eastAsia"/>
          <w:b/>
          <w:sz w:val="28"/>
          <w:szCs w:val="28"/>
        </w:rPr>
        <w:t>Answering reviewers</w:t>
      </w:r>
    </w:p>
    <w:p w:rsidR="00020D5A" w:rsidRPr="006B74AE" w:rsidRDefault="00020D5A" w:rsidP="00020D5A">
      <w:pPr>
        <w:spacing w:line="280" w:lineRule="exact"/>
        <w:rPr>
          <w:rFonts w:ascii="Book Antiqua" w:hAnsi="Book Antiqua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/>
          <w:sz w:val="24"/>
          <w:szCs w:val="24"/>
        </w:rPr>
      </w:pPr>
      <w:r w:rsidRPr="006B74AE">
        <w:rPr>
          <w:rFonts w:ascii="Book Antiqua" w:hAnsi="Book Antiqua" w:hint="eastAsia"/>
          <w:sz w:val="24"/>
          <w:szCs w:val="24"/>
        </w:rPr>
        <w:t>May</w:t>
      </w:r>
      <w:r w:rsidRPr="006B74AE">
        <w:rPr>
          <w:rFonts w:ascii="Book Antiqua" w:hAnsi="Book Antiqua"/>
          <w:sz w:val="24"/>
          <w:szCs w:val="24"/>
        </w:rPr>
        <w:t xml:space="preserve"> 2</w:t>
      </w:r>
      <w:r w:rsidRPr="006B74AE">
        <w:rPr>
          <w:rFonts w:ascii="Book Antiqua" w:hAnsi="Book Antiqua" w:hint="eastAsia"/>
          <w:sz w:val="24"/>
          <w:szCs w:val="24"/>
        </w:rPr>
        <w:t>3</w:t>
      </w:r>
      <w:r w:rsidRPr="006B74AE">
        <w:rPr>
          <w:rFonts w:ascii="Book Antiqua" w:hAnsi="Book Antiqua"/>
          <w:sz w:val="24"/>
          <w:szCs w:val="24"/>
        </w:rPr>
        <w:t>, 201</w:t>
      </w:r>
      <w:r w:rsidRPr="006B74AE">
        <w:rPr>
          <w:rFonts w:ascii="Book Antiqua" w:hAnsi="Book Antiqua" w:hint="eastAsia"/>
          <w:sz w:val="24"/>
          <w:szCs w:val="24"/>
        </w:rPr>
        <w:t>3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sz w:val="24"/>
          <w:szCs w:val="24"/>
        </w:rPr>
        <w:t>Dear Editor,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380A8C" w:rsidRPr="006B74AE" w:rsidRDefault="00380A8C" w:rsidP="006B74AE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 xml:space="preserve">We would </w:t>
      </w:r>
      <w:r w:rsidRPr="006B74AE">
        <w:rPr>
          <w:rFonts w:ascii="Book Antiqua" w:hAnsi="Book Antiqua" w:cs="Arial"/>
          <w:sz w:val="24"/>
          <w:szCs w:val="24"/>
        </w:rPr>
        <w:t>like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to thank the reviewers for reviewing our manuscript and the editors for handling our submission.</w:t>
      </w:r>
    </w:p>
    <w:p w:rsidR="00380A8C" w:rsidRPr="006B74AE" w:rsidRDefault="00380A8C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sz w:val="24"/>
          <w:szCs w:val="24"/>
        </w:rPr>
        <w:t xml:space="preserve">Please find enclosed the edited manuscript in Word format (file name: </w:t>
      </w:r>
      <w:r w:rsidRPr="006B74AE">
        <w:rPr>
          <w:rFonts w:ascii="Book Antiqua" w:hAnsi="Book Antiqua" w:cs="Arial" w:hint="eastAsia"/>
          <w:sz w:val="24"/>
          <w:szCs w:val="24"/>
        </w:rPr>
        <w:t>3022</w:t>
      </w:r>
      <w:r w:rsidRPr="006B74AE">
        <w:rPr>
          <w:rFonts w:ascii="Book Antiqua" w:hAnsi="Book Antiqua" w:cs="Arial"/>
          <w:sz w:val="24"/>
          <w:szCs w:val="24"/>
        </w:rPr>
        <w:t>-review.doc</w:t>
      </w:r>
      <w:r w:rsidRPr="006B74AE">
        <w:rPr>
          <w:rFonts w:ascii="Book Antiqua" w:hAnsi="Book Antiqua" w:cs="Arial" w:hint="eastAsia"/>
          <w:sz w:val="24"/>
          <w:szCs w:val="24"/>
        </w:rPr>
        <w:t>x</w:t>
      </w:r>
      <w:r w:rsidRPr="006B74AE">
        <w:rPr>
          <w:rFonts w:ascii="Book Antiqua" w:hAnsi="Book Antiqua" w:cs="Arial"/>
          <w:sz w:val="24"/>
          <w:szCs w:val="24"/>
        </w:rPr>
        <w:t>).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b/>
          <w:bCs/>
          <w:sz w:val="24"/>
          <w:szCs w:val="24"/>
        </w:rPr>
        <w:t>Title:</w:t>
      </w:r>
      <w:r w:rsidRPr="006B74AE">
        <w:rPr>
          <w:rFonts w:ascii="Book Antiqua" w:hAnsi="Book Antiqua" w:cs="Arial"/>
          <w:sz w:val="24"/>
          <w:szCs w:val="24"/>
        </w:rPr>
        <w:t xml:space="preserve"> Laparoscopic splenic hil</w:t>
      </w:r>
      <w:r w:rsidRPr="006B74AE">
        <w:rPr>
          <w:rFonts w:ascii="Book Antiqua" w:hAnsi="Book Antiqua" w:cs="Arial" w:hint="eastAsia"/>
          <w:sz w:val="24"/>
          <w:szCs w:val="24"/>
        </w:rPr>
        <w:t>um</w:t>
      </w:r>
      <w:r w:rsidR="00205EF6">
        <w:rPr>
          <w:rFonts w:ascii="Book Antiqua" w:hAnsi="Book Antiqua" w:cs="Arial"/>
          <w:sz w:val="24"/>
          <w:szCs w:val="24"/>
        </w:rPr>
        <w:t xml:space="preserve"> lymph node</w:t>
      </w:r>
      <w:r w:rsidRPr="006B74AE">
        <w:rPr>
          <w:rFonts w:ascii="Book Antiqua" w:hAnsi="Book Antiqua" w:cs="Arial"/>
          <w:sz w:val="24"/>
          <w:szCs w:val="24"/>
        </w:rPr>
        <w:t xml:space="preserve"> </w:t>
      </w:r>
      <w:r w:rsidRPr="006B74AE">
        <w:rPr>
          <w:rFonts w:ascii="Book Antiqua" w:hAnsi="Book Antiqua" w:cs="Arial" w:hint="eastAsia"/>
          <w:sz w:val="24"/>
          <w:szCs w:val="24"/>
        </w:rPr>
        <w:t xml:space="preserve">dissection </w:t>
      </w:r>
      <w:r w:rsidRPr="006B74AE">
        <w:rPr>
          <w:rFonts w:ascii="Book Antiqua" w:hAnsi="Book Antiqua" w:cs="Arial"/>
          <w:sz w:val="24"/>
          <w:szCs w:val="24"/>
        </w:rPr>
        <w:t>for advanced proximal gastric cancer: A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modified approach for pancreas- and </w:t>
      </w:r>
      <w:r w:rsidRPr="006B74AE">
        <w:rPr>
          <w:rFonts w:ascii="Book Antiqua" w:hAnsi="Book Antiqua" w:cs="Arial"/>
          <w:sz w:val="24"/>
          <w:szCs w:val="24"/>
        </w:rPr>
        <w:t xml:space="preserve">spleen-preserving </w:t>
      </w:r>
      <w:r w:rsidRPr="006B74AE">
        <w:rPr>
          <w:rFonts w:ascii="Book Antiqua" w:hAnsi="Book Antiqua" w:cs="Arial" w:hint="eastAsia"/>
          <w:sz w:val="24"/>
          <w:szCs w:val="24"/>
        </w:rPr>
        <w:t>total gastrectomy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b/>
          <w:bCs/>
          <w:sz w:val="24"/>
          <w:szCs w:val="24"/>
        </w:rPr>
        <w:t xml:space="preserve">Author: </w:t>
      </w:r>
      <w:r w:rsidRPr="006B74AE">
        <w:rPr>
          <w:rFonts w:ascii="Book Antiqua" w:hAnsi="Book Antiqua" w:cs="Arial"/>
          <w:sz w:val="24"/>
          <w:szCs w:val="24"/>
        </w:rPr>
        <w:t>Tingyu Mou, Yanfeng Hu</w:t>
      </w:r>
      <w:r w:rsidRPr="006B74AE">
        <w:rPr>
          <w:rFonts w:ascii="Book Antiqua" w:hAnsi="Book Antiqua" w:cs="Arial" w:hint="eastAsia"/>
          <w:sz w:val="24"/>
          <w:szCs w:val="24"/>
        </w:rPr>
        <w:t xml:space="preserve">, </w:t>
      </w:r>
      <w:r w:rsidRPr="006B74AE">
        <w:rPr>
          <w:rFonts w:ascii="Book Antiqua" w:hAnsi="Book Antiqua" w:cs="Arial"/>
          <w:sz w:val="24"/>
          <w:szCs w:val="24"/>
        </w:rPr>
        <w:t>Jiang Yu, Hao Liu,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Yanan Wang</w:t>
      </w:r>
      <w:r w:rsidRPr="006B74AE">
        <w:rPr>
          <w:rFonts w:ascii="Book Antiqua" w:hAnsi="Book Antiqua" w:cs="Arial"/>
          <w:sz w:val="24"/>
          <w:szCs w:val="24"/>
        </w:rPr>
        <w:t>, Guoxin Li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i/>
          <w:sz w:val="24"/>
          <w:szCs w:val="24"/>
        </w:rPr>
      </w:pPr>
      <w:r w:rsidRPr="006B74AE">
        <w:rPr>
          <w:rFonts w:ascii="Book Antiqua" w:hAnsi="Book Antiqua" w:cs="Arial"/>
          <w:b/>
          <w:sz w:val="24"/>
          <w:szCs w:val="24"/>
        </w:rPr>
        <w:t>Name of Journal:</w:t>
      </w:r>
      <w:r w:rsidRPr="006B74AE">
        <w:rPr>
          <w:rFonts w:ascii="Book Antiqua" w:hAnsi="Book Antiqua" w:cs="Arial" w:hint="eastAsia"/>
          <w:b/>
          <w:sz w:val="24"/>
          <w:szCs w:val="24"/>
        </w:rPr>
        <w:t xml:space="preserve"> </w:t>
      </w:r>
      <w:r w:rsidRPr="006B74AE">
        <w:rPr>
          <w:rFonts w:ascii="Book Antiqua" w:hAnsi="Book Antiqua" w:cs="Arial"/>
          <w:i/>
          <w:sz w:val="24"/>
          <w:szCs w:val="24"/>
        </w:rPr>
        <w:t>World Journal of Gastroenterology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b/>
          <w:bCs/>
          <w:sz w:val="24"/>
          <w:szCs w:val="24"/>
        </w:rPr>
        <w:t xml:space="preserve">ESPS Manuscript NO: </w:t>
      </w:r>
      <w:r w:rsidRPr="006B74AE">
        <w:rPr>
          <w:rFonts w:ascii="Book Antiqua" w:hAnsi="Book Antiqua" w:cs="Arial" w:hint="eastAsia"/>
          <w:sz w:val="24"/>
          <w:szCs w:val="24"/>
        </w:rPr>
        <w:t>3022</w:t>
      </w:r>
    </w:p>
    <w:p w:rsidR="00C0693A" w:rsidRPr="006B74AE" w:rsidRDefault="00C0693A" w:rsidP="00380A8C">
      <w:pPr>
        <w:spacing w:line="280" w:lineRule="exact"/>
        <w:ind w:firstLine="0"/>
        <w:rPr>
          <w:rFonts w:ascii="Book Antiqua" w:hAnsi="Book Antiqua" w:cs="Arial"/>
          <w:sz w:val="24"/>
          <w:szCs w:val="24"/>
        </w:rPr>
      </w:pPr>
    </w:p>
    <w:p w:rsidR="00C0693A" w:rsidRPr="006B74AE" w:rsidRDefault="00C0693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The manuscript has been improved according to the suggestions of reviewers and editors:</w:t>
      </w:r>
    </w:p>
    <w:p w:rsidR="00C0693A" w:rsidRPr="006B74AE" w:rsidRDefault="00C0693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C0693A" w:rsidRPr="006B74AE" w:rsidRDefault="00C0693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1 Format has been updated</w:t>
      </w:r>
      <w:r w:rsidR="00606DF8" w:rsidRPr="006B74AE">
        <w:rPr>
          <w:rFonts w:ascii="Book Antiqua" w:hAnsi="Book Antiqua" w:cs="Arial" w:hint="eastAsia"/>
          <w:sz w:val="24"/>
          <w:szCs w:val="24"/>
        </w:rPr>
        <w:t xml:space="preserve"> according to the editor</w:t>
      </w:r>
      <w:r w:rsidR="00606DF8" w:rsidRPr="006B74AE">
        <w:rPr>
          <w:rFonts w:ascii="Book Antiqua" w:hAnsi="Book Antiqua" w:cs="Arial"/>
          <w:sz w:val="24"/>
          <w:szCs w:val="24"/>
        </w:rPr>
        <w:t>’</w:t>
      </w:r>
      <w:r w:rsidR="00606DF8" w:rsidRPr="006B74AE">
        <w:rPr>
          <w:rFonts w:ascii="Book Antiqua" w:hAnsi="Book Antiqua" w:cs="Arial" w:hint="eastAsia"/>
          <w:sz w:val="24"/>
          <w:szCs w:val="24"/>
        </w:rPr>
        <w:t xml:space="preserve">s suggestions in </w:t>
      </w:r>
      <w:r w:rsidR="00205EF6">
        <w:rPr>
          <w:rFonts w:ascii="Book Antiqua" w:hAnsi="Book Antiqua" w:cs="Arial" w:hint="eastAsia"/>
          <w:sz w:val="24"/>
          <w:szCs w:val="24"/>
        </w:rPr>
        <w:t xml:space="preserve">TITLE and </w:t>
      </w:r>
      <w:r w:rsidR="00606DF8" w:rsidRPr="006B74AE">
        <w:rPr>
          <w:rFonts w:ascii="Book Antiqua" w:hAnsi="Book Antiqua" w:cs="Arial" w:hint="eastAsia"/>
          <w:sz w:val="24"/>
          <w:szCs w:val="24"/>
        </w:rPr>
        <w:t>ABSTRACT</w:t>
      </w:r>
      <w:r w:rsidR="00205EF6">
        <w:rPr>
          <w:rFonts w:ascii="Book Antiqua" w:hAnsi="Book Antiqua" w:cs="Arial" w:hint="eastAsia"/>
          <w:sz w:val="24"/>
          <w:szCs w:val="24"/>
        </w:rPr>
        <w:t>.</w:t>
      </w:r>
      <w:r w:rsidR="00606DF8" w:rsidRPr="006B74AE">
        <w:rPr>
          <w:rFonts w:ascii="Book Antiqua" w:hAnsi="Book Antiqua" w:cs="Arial" w:hint="eastAsia"/>
          <w:sz w:val="24"/>
          <w:szCs w:val="24"/>
        </w:rPr>
        <w:t xml:space="preserve"> COMMENTS was composed.</w:t>
      </w:r>
      <w:r w:rsidR="00205EF6">
        <w:rPr>
          <w:rFonts w:ascii="Book Antiqua" w:hAnsi="Book Antiqua" w:cs="Arial" w:hint="eastAsia"/>
          <w:sz w:val="24"/>
          <w:szCs w:val="24"/>
        </w:rPr>
        <w:t xml:space="preserve"> Language editing was completed.</w:t>
      </w:r>
    </w:p>
    <w:p w:rsidR="00C0693A" w:rsidRPr="006B74AE" w:rsidRDefault="00C0693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C0693A" w:rsidRPr="006B74AE" w:rsidRDefault="00C0693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2 According to the reviewer No. 00724709</w:t>
      </w:r>
      <w:r w:rsidRPr="006B74AE">
        <w:rPr>
          <w:rFonts w:ascii="Book Antiqua" w:hAnsi="Book Antiqua" w:cs="Arial"/>
          <w:sz w:val="24"/>
          <w:szCs w:val="24"/>
        </w:rPr>
        <w:t>’</w:t>
      </w:r>
      <w:r w:rsidRPr="006B74AE">
        <w:rPr>
          <w:rFonts w:ascii="Book Antiqua" w:hAnsi="Book Antiqua" w:cs="Arial" w:hint="eastAsia"/>
          <w:sz w:val="24"/>
          <w:szCs w:val="24"/>
        </w:rPr>
        <w:t xml:space="preserve">s comment </w:t>
      </w:r>
      <w:r w:rsidRPr="006B74AE">
        <w:rPr>
          <w:rFonts w:ascii="Book Antiqua" w:hAnsi="Book Antiqua" w:cs="Arial"/>
          <w:sz w:val="24"/>
          <w:szCs w:val="24"/>
        </w:rPr>
        <w:t xml:space="preserve">“The authors described of clinical impact of laparoscopic splenic hilum lymph node dissection for advanced proximal gastric cancer based on the strategy combining supra- and infra-pancreatic approach for pancreas- and spleen-preserving total gastrectomy. The technique in the manuscript for dissection hilum LN was excellent and the results were also good including surgical and post-operative couse. </w:t>
      </w:r>
      <w:r w:rsidRPr="006B74AE">
        <w:rPr>
          <w:rFonts w:ascii="Book Antiqua" w:hAnsi="Book Antiqua" w:cs="Arial"/>
          <w:b/>
          <w:sz w:val="24"/>
          <w:szCs w:val="24"/>
        </w:rPr>
        <w:t>But the paper would be just technical note for the laparoscopic gastrectomy, so the authors should change the text and conclusion for acceptance</w:t>
      </w:r>
      <w:r w:rsidRPr="006B74AE">
        <w:rPr>
          <w:rFonts w:ascii="Book Antiqua" w:hAnsi="Book Antiqua" w:cs="Arial"/>
          <w:sz w:val="24"/>
          <w:szCs w:val="24"/>
        </w:rPr>
        <w:t>.”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</w:t>
      </w:r>
      <w:r w:rsidR="00380A8C" w:rsidRPr="006B74AE">
        <w:rPr>
          <w:rFonts w:ascii="Book Antiqua" w:hAnsi="Book Antiqua" w:cs="Arial" w:hint="eastAsia"/>
          <w:sz w:val="24"/>
          <w:szCs w:val="24"/>
        </w:rPr>
        <w:t>However, we believed that ORIGINAL ARTICLE session would be our preferred option mainly due to the following considerations</w:t>
      </w:r>
      <w:r w:rsidR="00205EF6">
        <w:rPr>
          <w:rFonts w:ascii="Book Antiqua" w:hAnsi="Book Antiqua" w:cs="Arial" w:hint="eastAsia"/>
          <w:sz w:val="24"/>
          <w:szCs w:val="24"/>
        </w:rPr>
        <w:t>:</w:t>
      </w: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</w:p>
    <w:p w:rsidR="00740188" w:rsidRPr="006B74AE" w:rsidRDefault="00C0693A" w:rsidP="00C0693A">
      <w:pPr>
        <w:pStyle w:val="a5"/>
        <w:numPr>
          <w:ilvl w:val="0"/>
          <w:numId w:val="2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 xml:space="preserve">First of all, we thank the reviewer for the valuable compliments and suggestions. We admitted that </w:t>
      </w:r>
      <w:r w:rsidR="003C3EDB" w:rsidRPr="006B74AE">
        <w:rPr>
          <w:rFonts w:ascii="Book Antiqua" w:hAnsi="Book Antiqua" w:cs="Arial" w:hint="eastAsia"/>
          <w:sz w:val="24"/>
          <w:szCs w:val="24"/>
        </w:rPr>
        <w:t xml:space="preserve">detailed technical </w:t>
      </w:r>
      <w:r w:rsidR="00205EF6">
        <w:rPr>
          <w:rFonts w:ascii="Book Antiqua" w:hAnsi="Book Antiqua" w:cs="Arial" w:hint="eastAsia"/>
          <w:sz w:val="24"/>
          <w:szCs w:val="24"/>
        </w:rPr>
        <w:t>description</w:t>
      </w:r>
      <w:r w:rsidR="003C3EDB" w:rsidRPr="006B74AE">
        <w:rPr>
          <w:rFonts w:ascii="Book Antiqua" w:hAnsi="Book Antiqua" w:cs="Arial" w:hint="eastAsia"/>
          <w:sz w:val="24"/>
          <w:szCs w:val="24"/>
        </w:rPr>
        <w:t xml:space="preserve"> is one feature of our manuscript and the number of patients enrolled in our study is rather limited (12 patients). However, since laparoscopic </w:t>
      </w:r>
      <w:r w:rsidR="001113CB" w:rsidRPr="006B74AE">
        <w:rPr>
          <w:rFonts w:ascii="Book Antiqua" w:hAnsi="Book Antiqua" w:cs="Arial" w:hint="eastAsia"/>
          <w:sz w:val="24"/>
          <w:szCs w:val="24"/>
        </w:rPr>
        <w:t xml:space="preserve">pancreas- and spleen-preserving splenic hilum lymph nodes dissection in total gastrectomy </w:t>
      </w:r>
      <w:r w:rsidR="003C3EDB" w:rsidRPr="006B74AE">
        <w:rPr>
          <w:rFonts w:ascii="Book Antiqua" w:hAnsi="Book Antiqua" w:cs="Arial" w:hint="eastAsia"/>
          <w:sz w:val="24"/>
          <w:szCs w:val="24"/>
        </w:rPr>
        <w:t xml:space="preserve">is technically demanding and </w:t>
      </w:r>
      <w:r w:rsidR="00740188" w:rsidRPr="006B74AE">
        <w:rPr>
          <w:rFonts w:ascii="Book Antiqua" w:hAnsi="Book Antiqua" w:cs="Arial" w:hint="eastAsia"/>
          <w:sz w:val="24"/>
          <w:szCs w:val="24"/>
        </w:rPr>
        <w:t xml:space="preserve">could be </w:t>
      </w:r>
      <w:r w:rsidR="003C3EDB" w:rsidRPr="006B74AE">
        <w:rPr>
          <w:rFonts w:ascii="Book Antiqua" w:hAnsi="Book Antiqua" w:cs="Arial" w:hint="eastAsia"/>
          <w:sz w:val="24"/>
          <w:szCs w:val="24"/>
        </w:rPr>
        <w:t xml:space="preserve">achieved in some large volumn centers by experienced laparoscopic </w:t>
      </w:r>
      <w:r w:rsidR="003C3EDB" w:rsidRPr="006B74AE">
        <w:rPr>
          <w:rFonts w:ascii="Book Antiqua" w:hAnsi="Book Antiqua" w:cs="Arial" w:hint="eastAsia"/>
          <w:sz w:val="24"/>
          <w:szCs w:val="24"/>
        </w:rPr>
        <w:lastRenderedPageBreak/>
        <w:t xml:space="preserve">surgeons, there are few publications reporting </w:t>
      </w:r>
      <w:r w:rsidR="00740188" w:rsidRPr="006B74AE">
        <w:rPr>
          <w:rFonts w:ascii="Book Antiqua" w:hAnsi="Book Antiqua" w:cs="Arial" w:hint="eastAsia"/>
          <w:sz w:val="24"/>
          <w:szCs w:val="24"/>
        </w:rPr>
        <w:t xml:space="preserve">this surgery. </w:t>
      </w:r>
    </w:p>
    <w:p w:rsidR="00C0693A" w:rsidRPr="006B74AE" w:rsidRDefault="00740188" w:rsidP="00867CA4">
      <w:pPr>
        <w:pStyle w:val="a5"/>
        <w:numPr>
          <w:ilvl w:val="0"/>
          <w:numId w:val="2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 xml:space="preserve">In previous similar </w:t>
      </w:r>
      <w:r w:rsidR="00722A88" w:rsidRPr="006B74AE">
        <w:rPr>
          <w:rFonts w:ascii="Book Antiqua" w:hAnsi="Book Antiqua" w:cs="Arial" w:hint="eastAsia"/>
          <w:sz w:val="24"/>
          <w:szCs w:val="24"/>
        </w:rPr>
        <w:t>report</w:t>
      </w:r>
      <w:r w:rsidRPr="006B74AE">
        <w:rPr>
          <w:rFonts w:ascii="Book Antiqua" w:hAnsi="Book Antiqua" w:cs="Arial" w:hint="eastAsia"/>
          <w:sz w:val="24"/>
          <w:szCs w:val="24"/>
        </w:rPr>
        <w:t>s, the number of enr</w:t>
      </w:r>
      <w:r w:rsidR="00122F52" w:rsidRPr="006B74AE">
        <w:rPr>
          <w:rFonts w:ascii="Book Antiqua" w:hAnsi="Book Antiqua" w:cs="Arial" w:hint="eastAsia"/>
          <w:sz w:val="24"/>
          <w:szCs w:val="24"/>
        </w:rPr>
        <w:t>o</w:t>
      </w:r>
      <w:r w:rsidRPr="006B74AE">
        <w:rPr>
          <w:rFonts w:ascii="Book Antiqua" w:hAnsi="Book Antiqua" w:cs="Arial" w:hint="eastAsia"/>
          <w:sz w:val="24"/>
          <w:szCs w:val="24"/>
        </w:rPr>
        <w:t xml:space="preserve">lled cases was also </w:t>
      </w:r>
      <w:r w:rsidR="00122F52" w:rsidRPr="006B74AE">
        <w:rPr>
          <w:rFonts w:ascii="Book Antiqua" w:hAnsi="Book Antiqua" w:cs="Arial" w:hint="eastAsia"/>
          <w:sz w:val="24"/>
          <w:szCs w:val="24"/>
        </w:rPr>
        <w:t>small</w:t>
      </w:r>
      <w:r w:rsidRPr="006B74AE">
        <w:rPr>
          <w:rFonts w:ascii="Book Antiqua" w:hAnsi="Book Antiqua" w:cs="Arial" w:hint="eastAsia"/>
          <w:sz w:val="24"/>
          <w:szCs w:val="24"/>
        </w:rPr>
        <w:t>.</w:t>
      </w:r>
      <w:r w:rsidR="00122F52" w:rsidRPr="006B74AE">
        <w:rPr>
          <w:rFonts w:ascii="Book Antiqua" w:hAnsi="Book Antiqua" w:cs="Arial" w:hint="eastAsia"/>
          <w:sz w:val="24"/>
          <w:szCs w:val="24"/>
        </w:rPr>
        <w:t xml:space="preserve"> In Hyung</w:t>
      </w:r>
      <w:r w:rsidR="00122F52" w:rsidRPr="006B74AE">
        <w:rPr>
          <w:rFonts w:ascii="Book Antiqua" w:hAnsi="Book Antiqua" w:cs="Arial"/>
          <w:sz w:val="24"/>
          <w:szCs w:val="24"/>
        </w:rPr>
        <w:t>’</w:t>
      </w:r>
      <w:r w:rsidR="00122F52" w:rsidRPr="006B74AE">
        <w:rPr>
          <w:rFonts w:ascii="Book Antiqua" w:hAnsi="Book Antiqua" w:cs="Arial" w:hint="eastAsia"/>
          <w:sz w:val="24"/>
          <w:szCs w:val="24"/>
        </w:rPr>
        <w:t>s report, 15 patients were included</w:t>
      </w:r>
      <w:r w:rsidR="005B593D" w:rsidRPr="006B74AE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PEVuZE5vdGU+PENpdGU+PEF1dGhvcj5IeXVuZzwvQXV0aG9yPjxZZWFyPjIwMDg8L1llYXI+PFJl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</w:fldData>
        </w:fldChar>
      </w:r>
      <w:r w:rsidR="00122F52" w:rsidRPr="006B74AE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5B593D" w:rsidRPr="006B74AE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PEVuZE5vdGU+PENpdGU+PEF1dGhvcj5IeXVuZzwvQXV0aG9yPjxZZWFyPjIwMDg8L1llYXI+PFJl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</w:fldData>
        </w:fldChar>
      </w:r>
      <w:r w:rsidR="00122F52" w:rsidRPr="006B74AE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5B593D" w:rsidRPr="006B74AE">
        <w:rPr>
          <w:rFonts w:ascii="Book Antiqua" w:hAnsi="Book Antiqua" w:cs="Arial"/>
          <w:sz w:val="24"/>
          <w:szCs w:val="24"/>
        </w:rPr>
      </w:r>
      <w:r w:rsidR="005B593D" w:rsidRPr="006B74AE">
        <w:rPr>
          <w:rFonts w:ascii="Book Antiqua" w:hAnsi="Book Antiqua" w:cs="Arial"/>
          <w:sz w:val="24"/>
          <w:szCs w:val="24"/>
        </w:rPr>
        <w:fldChar w:fldCharType="end"/>
      </w:r>
      <w:r w:rsidR="005B593D" w:rsidRPr="006B74AE">
        <w:rPr>
          <w:rFonts w:ascii="Book Antiqua" w:hAnsi="Book Antiqua" w:cs="Arial"/>
          <w:sz w:val="24"/>
          <w:szCs w:val="24"/>
        </w:rPr>
      </w:r>
      <w:r w:rsidR="005B593D" w:rsidRPr="006B74AE">
        <w:rPr>
          <w:rFonts w:ascii="Book Antiqua" w:hAnsi="Book Antiqua" w:cs="Arial"/>
          <w:sz w:val="24"/>
          <w:szCs w:val="24"/>
        </w:rPr>
        <w:fldChar w:fldCharType="separate"/>
      </w:r>
      <w:r w:rsidR="00122F52" w:rsidRPr="006B74AE">
        <w:rPr>
          <w:rFonts w:ascii="Book Antiqua" w:hAnsi="Book Antiqua" w:cs="Arial"/>
          <w:noProof/>
          <w:sz w:val="24"/>
          <w:szCs w:val="24"/>
        </w:rPr>
        <w:t>[</w:t>
      </w:r>
      <w:hyperlink w:anchor="_ENREF_1" w:tooltip="Hyung, 2008 #64" w:history="1">
        <w:r w:rsidR="001113CB" w:rsidRPr="006B74AE">
          <w:rPr>
            <w:rFonts w:ascii="Book Antiqua" w:hAnsi="Book Antiqua" w:cs="Arial"/>
            <w:noProof/>
            <w:sz w:val="24"/>
            <w:szCs w:val="24"/>
          </w:rPr>
          <w:t>1</w:t>
        </w:r>
      </w:hyperlink>
      <w:r w:rsidR="00122F52" w:rsidRPr="006B74AE">
        <w:rPr>
          <w:rFonts w:ascii="Book Antiqua" w:hAnsi="Book Antiqua" w:cs="Arial"/>
          <w:noProof/>
          <w:sz w:val="24"/>
          <w:szCs w:val="24"/>
        </w:rPr>
        <w:t>]</w:t>
      </w:r>
      <w:r w:rsidR="005B593D" w:rsidRPr="006B74AE">
        <w:rPr>
          <w:rFonts w:ascii="Book Antiqua" w:hAnsi="Book Antiqua" w:cs="Arial"/>
          <w:sz w:val="24"/>
          <w:szCs w:val="24"/>
        </w:rPr>
        <w:fldChar w:fldCharType="end"/>
      </w:r>
      <w:r w:rsidR="00122F52" w:rsidRPr="006B74AE">
        <w:rPr>
          <w:rFonts w:ascii="Book Antiqua" w:hAnsi="Book Antiqua" w:cs="Arial" w:hint="eastAsia"/>
          <w:sz w:val="24"/>
          <w:szCs w:val="24"/>
        </w:rPr>
        <w:t>; Uyama reported 11 patients</w:t>
      </w:r>
      <w:r w:rsidR="005B593D" w:rsidRPr="006B74AE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PEVuZE5vdGU+PENpdGU+PEF1dGhvcj5VeWFtYTwvQXV0aG9yPjxZZWFyPjIwMDQ8L1llYXI+PFJl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</w:fldData>
        </w:fldChar>
      </w:r>
      <w:r w:rsidR="001113CB" w:rsidRPr="006B74AE">
        <w:rPr>
          <w:rFonts w:ascii="Book Antiqua" w:hAnsi="Book Antiqua" w:cs="Arial"/>
          <w:sz w:val="24"/>
          <w:szCs w:val="24"/>
        </w:rPr>
        <w:instrText xml:space="preserve"> ADDIN EN.CITE </w:instrText>
      </w:r>
      <w:r w:rsidR="005B593D" w:rsidRPr="006B74AE">
        <w:rPr>
          <w:rFonts w:ascii="Book Antiqua" w:hAnsi="Book Antiqua" w:cs="Arial"/>
          <w:sz w:val="24"/>
          <w:szCs w:val="24"/>
        </w:rPr>
        <w:fldChar w:fldCharType="begin">
          <w:fldData xml:space="preserve">PEVuZE5vdGU+PENpdGU+PEF1dGhvcj5VeWFtYTwvQXV0aG9yPjxZZWFyPjIwMDQ8L1llYXI+PFJl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</w:fldData>
        </w:fldChar>
      </w:r>
      <w:r w:rsidR="001113CB" w:rsidRPr="006B74AE">
        <w:rPr>
          <w:rFonts w:ascii="Book Antiqua" w:hAnsi="Book Antiqua" w:cs="Arial"/>
          <w:sz w:val="24"/>
          <w:szCs w:val="24"/>
        </w:rPr>
        <w:instrText xml:space="preserve"> ADDIN EN.CITE.DATA </w:instrText>
      </w:r>
      <w:r w:rsidR="005B593D" w:rsidRPr="006B74AE">
        <w:rPr>
          <w:rFonts w:ascii="Book Antiqua" w:hAnsi="Book Antiqua" w:cs="Arial"/>
          <w:sz w:val="24"/>
          <w:szCs w:val="24"/>
        </w:rPr>
      </w:r>
      <w:r w:rsidR="005B593D" w:rsidRPr="006B74AE">
        <w:rPr>
          <w:rFonts w:ascii="Book Antiqua" w:hAnsi="Book Antiqua" w:cs="Arial"/>
          <w:sz w:val="24"/>
          <w:szCs w:val="24"/>
        </w:rPr>
        <w:fldChar w:fldCharType="end"/>
      </w:r>
      <w:r w:rsidR="005B593D" w:rsidRPr="006B74AE">
        <w:rPr>
          <w:rFonts w:ascii="Book Antiqua" w:hAnsi="Book Antiqua" w:cs="Arial"/>
          <w:sz w:val="24"/>
          <w:szCs w:val="24"/>
        </w:rPr>
      </w:r>
      <w:r w:rsidR="005B593D" w:rsidRPr="006B74AE">
        <w:rPr>
          <w:rFonts w:ascii="Book Antiqua" w:hAnsi="Book Antiqua" w:cs="Arial"/>
          <w:sz w:val="24"/>
          <w:szCs w:val="24"/>
        </w:rPr>
        <w:fldChar w:fldCharType="separate"/>
      </w:r>
      <w:r w:rsidR="001113CB" w:rsidRPr="006B74AE">
        <w:rPr>
          <w:rFonts w:ascii="Book Antiqua" w:hAnsi="Book Antiqua" w:cs="Arial"/>
          <w:noProof/>
          <w:sz w:val="24"/>
          <w:szCs w:val="24"/>
        </w:rPr>
        <w:t>[</w:t>
      </w:r>
      <w:hyperlink w:anchor="_ENREF_2" w:tooltip="Uyama, 2004 #83" w:history="1">
        <w:r w:rsidR="001113CB" w:rsidRPr="006B74AE">
          <w:rPr>
            <w:rFonts w:ascii="Book Antiqua" w:hAnsi="Book Antiqua" w:cs="Arial"/>
            <w:noProof/>
            <w:sz w:val="24"/>
            <w:szCs w:val="24"/>
          </w:rPr>
          <w:t>2</w:t>
        </w:r>
      </w:hyperlink>
      <w:r w:rsidR="001113CB" w:rsidRPr="006B74AE">
        <w:rPr>
          <w:rFonts w:ascii="Book Antiqua" w:hAnsi="Book Antiqua" w:cs="Arial"/>
          <w:noProof/>
          <w:sz w:val="24"/>
          <w:szCs w:val="24"/>
        </w:rPr>
        <w:t>]</w:t>
      </w:r>
      <w:r w:rsidR="005B593D" w:rsidRPr="006B74AE">
        <w:rPr>
          <w:rFonts w:ascii="Book Antiqua" w:hAnsi="Book Antiqua" w:cs="Arial"/>
          <w:sz w:val="24"/>
          <w:szCs w:val="24"/>
        </w:rPr>
        <w:fldChar w:fldCharType="end"/>
      </w:r>
      <w:r w:rsidR="00122F52" w:rsidRPr="006B74AE">
        <w:rPr>
          <w:rFonts w:ascii="Book Antiqua" w:hAnsi="Book Antiqua" w:cs="Arial" w:hint="eastAsia"/>
          <w:sz w:val="24"/>
          <w:szCs w:val="24"/>
        </w:rPr>
        <w:t xml:space="preserve">. </w:t>
      </w:r>
      <w:r w:rsidR="001113CB" w:rsidRPr="006B74AE">
        <w:rPr>
          <w:rFonts w:ascii="Book Antiqua" w:hAnsi="Book Antiqua" w:cs="Arial" w:hint="eastAsia"/>
          <w:sz w:val="24"/>
          <w:szCs w:val="24"/>
        </w:rPr>
        <w:t>Similar to these reports, the number of pantients in our study was also below 30</w:t>
      </w:r>
      <w:r w:rsidR="00867CA4" w:rsidRPr="006B74AE">
        <w:rPr>
          <w:rFonts w:ascii="Book Antiqua" w:hAnsi="Book Antiqua" w:cs="Arial" w:hint="eastAsia"/>
          <w:sz w:val="24"/>
          <w:szCs w:val="24"/>
        </w:rPr>
        <w:t>, but one thing we noticed was that</w:t>
      </w:r>
      <w:r w:rsidR="00122F52" w:rsidRPr="006B74AE">
        <w:rPr>
          <w:rFonts w:ascii="Book Antiqua" w:hAnsi="Book Antiqua" w:cs="Arial" w:hint="eastAsia"/>
          <w:sz w:val="24"/>
          <w:szCs w:val="24"/>
        </w:rPr>
        <w:t xml:space="preserve"> in these previous publicati</w:t>
      </w:r>
      <w:r w:rsidR="00867CA4" w:rsidRPr="006B74AE">
        <w:rPr>
          <w:rFonts w:ascii="Book Antiqua" w:hAnsi="Book Antiqua" w:cs="Arial" w:hint="eastAsia"/>
          <w:sz w:val="24"/>
          <w:szCs w:val="24"/>
        </w:rPr>
        <w:t>ons, surgical procedures were also</w:t>
      </w:r>
      <w:r w:rsidR="00122F52" w:rsidRPr="006B74AE">
        <w:rPr>
          <w:rFonts w:ascii="Book Antiqua" w:hAnsi="Book Antiqua" w:cs="Arial" w:hint="eastAsia"/>
          <w:sz w:val="24"/>
          <w:szCs w:val="24"/>
        </w:rPr>
        <w:t xml:space="preserve"> described in great detail and </w:t>
      </w:r>
      <w:r w:rsidR="00453DE2" w:rsidRPr="006B74AE">
        <w:rPr>
          <w:rFonts w:ascii="Book Antiqua" w:hAnsi="Book Antiqua" w:cs="Arial" w:hint="eastAsia"/>
          <w:sz w:val="24"/>
          <w:szCs w:val="24"/>
        </w:rPr>
        <w:t>they</w:t>
      </w:r>
      <w:r w:rsidR="00122F52" w:rsidRPr="006B74AE">
        <w:rPr>
          <w:rFonts w:ascii="Book Antiqua" w:hAnsi="Book Antiqua" w:cs="Arial" w:hint="eastAsia"/>
          <w:sz w:val="24"/>
          <w:szCs w:val="24"/>
        </w:rPr>
        <w:t xml:space="preserve"> were both published as ORIGINAL ARTICLES. </w:t>
      </w:r>
    </w:p>
    <w:p w:rsidR="00122F52" w:rsidRPr="006B74AE" w:rsidRDefault="00722A88" w:rsidP="00122F52">
      <w:pPr>
        <w:pStyle w:val="a5"/>
        <w:numPr>
          <w:ilvl w:val="0"/>
          <w:numId w:val="2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Compared with former mentioned reports, our study consisted two major differences:</w:t>
      </w:r>
    </w:p>
    <w:p w:rsidR="00722A88" w:rsidRPr="006B74AE" w:rsidRDefault="00722A88" w:rsidP="00722A88">
      <w:pPr>
        <w:pStyle w:val="a5"/>
        <w:numPr>
          <w:ilvl w:val="0"/>
          <w:numId w:val="5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sz w:val="24"/>
          <w:szCs w:val="24"/>
        </w:rPr>
        <w:t>T</w:t>
      </w:r>
      <w:r w:rsidRPr="006B74AE">
        <w:rPr>
          <w:rFonts w:ascii="Book Antiqua" w:hAnsi="Book Antiqua" w:cs="Arial" w:hint="eastAsia"/>
          <w:sz w:val="24"/>
          <w:szCs w:val="24"/>
        </w:rPr>
        <w:t>he gastric cancer cases in the Korean and Japanese reports were mostly T1a, T1b or T2 staged</w:t>
      </w:r>
      <w:r w:rsidR="00205EF6">
        <w:rPr>
          <w:rFonts w:ascii="Book Antiqua" w:hAnsi="Book Antiqua" w:cs="Arial" w:hint="eastAsia"/>
          <w:sz w:val="24"/>
          <w:szCs w:val="24"/>
        </w:rPr>
        <w:t>,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however, 11 patients were T4a staged in our study, which indicated that the patients included were more advanced staged than previous reports. This could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just </w:t>
      </w:r>
      <w:r w:rsidRPr="006B74AE">
        <w:rPr>
          <w:rFonts w:ascii="Book Antiqua" w:hAnsi="Book Antiqua" w:cs="Arial" w:hint="eastAsia"/>
          <w:sz w:val="24"/>
          <w:szCs w:val="24"/>
        </w:rPr>
        <w:t xml:space="preserve">reflect the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current </w:t>
      </w:r>
      <w:r w:rsidRPr="006B74AE">
        <w:rPr>
          <w:rFonts w:ascii="Book Antiqua" w:hAnsi="Book Antiqua" w:cs="Arial" w:hint="eastAsia"/>
          <w:sz w:val="24"/>
          <w:szCs w:val="24"/>
        </w:rPr>
        <w:t xml:space="preserve">status that in China, most gastric cancer cases were diagnosed at an advanced stage.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Thus, our study results would be more meaningful for </w:t>
      </w:r>
      <w:r w:rsidR="00867CA4" w:rsidRPr="006B74AE">
        <w:rPr>
          <w:rFonts w:ascii="Book Antiqua" w:hAnsi="Book Antiqua" w:cs="Arial" w:hint="eastAsia"/>
          <w:sz w:val="24"/>
          <w:szCs w:val="24"/>
        </w:rPr>
        <w:t xml:space="preserve">the management of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Chinese </w:t>
      </w:r>
      <w:r w:rsidR="00867CA4" w:rsidRPr="006B74AE">
        <w:rPr>
          <w:rFonts w:ascii="Book Antiqua" w:hAnsi="Book Antiqua" w:cs="Arial" w:hint="eastAsia"/>
          <w:sz w:val="24"/>
          <w:szCs w:val="24"/>
        </w:rPr>
        <w:t>advanced gastric cancer patients</w:t>
      </w:r>
      <w:r w:rsidR="007D2DF5" w:rsidRPr="006B74AE">
        <w:rPr>
          <w:rFonts w:ascii="Book Antiqua" w:hAnsi="Book Antiqua" w:cs="Arial" w:hint="eastAsia"/>
          <w:sz w:val="24"/>
          <w:szCs w:val="24"/>
        </w:rPr>
        <w:t>.</w:t>
      </w:r>
    </w:p>
    <w:p w:rsidR="00867CA4" w:rsidRPr="006B74AE" w:rsidRDefault="00205EF6" w:rsidP="00722A88">
      <w:pPr>
        <w:pStyle w:val="a5"/>
        <w:numPr>
          <w:ilvl w:val="0"/>
          <w:numId w:val="5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 w:hint="eastAsia"/>
          <w:sz w:val="24"/>
          <w:szCs w:val="24"/>
        </w:rPr>
        <w:t>To our knowledge, only supra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pancreatic approach was adopted by </w:t>
      </w:r>
      <w:r w:rsidR="00867CA4" w:rsidRPr="006B74AE">
        <w:rPr>
          <w:rFonts w:ascii="Book Antiqua" w:hAnsi="Book Antiqua" w:cs="Arial" w:hint="eastAsia"/>
          <w:sz w:val="24"/>
          <w:szCs w:val="24"/>
        </w:rPr>
        <w:t xml:space="preserve">Korean and Japanese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surgeons from former reports </w:t>
      </w:r>
      <w:r w:rsidR="00867CA4" w:rsidRPr="006B74AE">
        <w:rPr>
          <w:rFonts w:ascii="Book Antiqua" w:hAnsi="Book Antiqua" w:cs="Arial" w:hint="eastAsia"/>
          <w:sz w:val="24"/>
          <w:szCs w:val="24"/>
        </w:rPr>
        <w:t>but in our clinical practic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e, we found it might not facilitate dissecting the lymph nodes posterior to splenic hilum </w:t>
      </w:r>
      <w:r w:rsidR="00867CA4" w:rsidRPr="006B74AE">
        <w:rPr>
          <w:rFonts w:ascii="Book Antiqua" w:hAnsi="Book Antiqua" w:cs="Arial" w:hint="eastAsia"/>
          <w:sz w:val="24"/>
          <w:szCs w:val="24"/>
        </w:rPr>
        <w:t xml:space="preserve">and splenic artery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due to exposure difficulties and unpredicted bleeding might occur because of the </w:t>
      </w:r>
      <w:r w:rsidR="007D2DF5" w:rsidRPr="006B74AE">
        <w:rPr>
          <w:rFonts w:ascii="Book Antiqua" w:hAnsi="Book Antiqua" w:cs="Arial"/>
          <w:sz w:val="24"/>
          <w:szCs w:val="24"/>
        </w:rPr>
        <w:t>tortuous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 structure of splenic vessels. Thus, we </w:t>
      </w:r>
      <w:r w:rsidR="00867CA4" w:rsidRPr="006B74AE">
        <w:rPr>
          <w:rFonts w:ascii="Book Antiqua" w:hAnsi="Book Antiqua" w:cs="Arial" w:hint="eastAsia"/>
          <w:sz w:val="24"/>
          <w:szCs w:val="24"/>
        </w:rPr>
        <w:t xml:space="preserve">attempted to improve the situation by </w:t>
      </w:r>
      <w:r w:rsidR="007D2DF5" w:rsidRPr="006B74AE">
        <w:rPr>
          <w:rFonts w:ascii="Book Antiqua" w:hAnsi="Book Antiqua" w:cs="Arial" w:hint="eastAsia"/>
          <w:sz w:val="24"/>
          <w:szCs w:val="24"/>
        </w:rPr>
        <w:t>combining both supra- and infra-pancreatic approach</w:t>
      </w:r>
      <w:r>
        <w:rPr>
          <w:rFonts w:ascii="Book Antiqua" w:hAnsi="Book Antiqua" w:cs="Arial" w:hint="eastAsia"/>
          <w:sz w:val="24"/>
          <w:szCs w:val="24"/>
        </w:rPr>
        <w:t>es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. </w:t>
      </w:r>
      <w:r w:rsidR="00867CA4" w:rsidRPr="006B74AE">
        <w:rPr>
          <w:rFonts w:ascii="Book Antiqua" w:hAnsi="Book Antiqua" w:cs="Arial" w:hint="eastAsia"/>
          <w:sz w:val="24"/>
          <w:szCs w:val="24"/>
        </w:rPr>
        <w:t>Based on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 our study results, </w:t>
      </w:r>
      <w:r w:rsidR="00867CA4" w:rsidRPr="006B74AE">
        <w:rPr>
          <w:rFonts w:ascii="Book Antiqua" w:hAnsi="Book Antiqua" w:cs="Arial" w:hint="eastAsia"/>
          <w:sz w:val="24"/>
          <w:szCs w:val="24"/>
        </w:rPr>
        <w:t xml:space="preserve">this strategy might be one of the potential </w:t>
      </w:r>
      <w:r w:rsidR="00CB7BB7" w:rsidRPr="006B74AE">
        <w:rPr>
          <w:rFonts w:ascii="Book Antiqua" w:hAnsi="Book Antiqua" w:cs="Arial" w:hint="eastAsia"/>
          <w:sz w:val="24"/>
          <w:szCs w:val="24"/>
        </w:rPr>
        <w:t>modifications</w:t>
      </w:r>
      <w:r w:rsidR="00867CA4" w:rsidRPr="006B74AE">
        <w:rPr>
          <w:rFonts w:ascii="Book Antiqua" w:hAnsi="Book Antiqua" w:cs="Arial" w:hint="eastAsia"/>
          <w:sz w:val="24"/>
          <w:szCs w:val="24"/>
        </w:rPr>
        <w:t xml:space="preserve"> to </w:t>
      </w:r>
      <w:r w:rsidR="007E22D8" w:rsidRPr="006B74AE">
        <w:rPr>
          <w:rFonts w:ascii="Book Antiqua" w:hAnsi="Book Antiqua" w:cs="Arial" w:hint="eastAsia"/>
          <w:sz w:val="24"/>
          <w:szCs w:val="24"/>
        </w:rPr>
        <w:t xml:space="preserve">facilitate </w:t>
      </w:r>
      <w:r w:rsidR="00867CA4" w:rsidRPr="006B74AE">
        <w:rPr>
          <w:rFonts w:ascii="Book Antiqua" w:hAnsi="Book Antiqua" w:cs="Arial" w:hint="eastAsia"/>
          <w:sz w:val="24"/>
          <w:szCs w:val="24"/>
        </w:rPr>
        <w:t>laparoscopic pancreas- and spleen-preserving splenic hilum lymph nodes dissection</w:t>
      </w:r>
      <w:r w:rsidR="00CD7215" w:rsidRPr="006B74AE">
        <w:rPr>
          <w:rFonts w:ascii="Book Antiqua" w:hAnsi="Book Antiqua" w:cs="Arial" w:hint="eastAsia"/>
          <w:sz w:val="24"/>
          <w:szCs w:val="24"/>
        </w:rPr>
        <w:t>.</w:t>
      </w:r>
    </w:p>
    <w:p w:rsidR="00A5067E" w:rsidRPr="006B74AE" w:rsidRDefault="00A5067E" w:rsidP="00A5067E">
      <w:pPr>
        <w:pStyle w:val="a5"/>
        <w:numPr>
          <w:ilvl w:val="0"/>
          <w:numId w:val="2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Apart from the detailed surgical procedure descriptions, t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he data in our study </w:t>
      </w:r>
      <w:r w:rsidRPr="006B74AE">
        <w:rPr>
          <w:rFonts w:ascii="Book Antiqua" w:hAnsi="Book Antiqua" w:cs="Arial" w:hint="eastAsia"/>
          <w:sz w:val="24"/>
          <w:szCs w:val="24"/>
        </w:rPr>
        <w:t xml:space="preserve">was also key to </w:t>
      </w:r>
      <w:r w:rsidR="007D2DF5" w:rsidRPr="006B74AE">
        <w:rPr>
          <w:rFonts w:ascii="Book Antiqua" w:hAnsi="Book Antiqua" w:cs="Arial" w:hint="eastAsia"/>
          <w:sz w:val="24"/>
          <w:szCs w:val="24"/>
        </w:rPr>
        <w:t xml:space="preserve">better demonstrate the </w:t>
      </w:r>
      <w:r w:rsidR="00CD7215" w:rsidRPr="006B74AE">
        <w:rPr>
          <w:rFonts w:ascii="Book Antiqua" w:hAnsi="Book Antiqua" w:cs="Arial" w:hint="eastAsia"/>
          <w:sz w:val="24"/>
          <w:szCs w:val="24"/>
        </w:rPr>
        <w:t>clinicopathologic and follow-up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characteristics</w:t>
      </w:r>
      <w:r w:rsidR="00CD7215" w:rsidRPr="006B74AE">
        <w:rPr>
          <w:rFonts w:ascii="Book Antiqua" w:hAnsi="Book Antiqua" w:cs="Arial" w:hint="eastAsia"/>
          <w:sz w:val="24"/>
          <w:szCs w:val="24"/>
        </w:rPr>
        <w:t>, especially since follow-up data wasn</w:t>
      </w:r>
      <w:r w:rsidR="00CD7215" w:rsidRPr="006B74AE">
        <w:rPr>
          <w:rFonts w:ascii="Book Antiqua" w:hAnsi="Book Antiqua" w:cs="Arial"/>
          <w:sz w:val="24"/>
          <w:szCs w:val="24"/>
        </w:rPr>
        <w:t>’</w:t>
      </w:r>
      <w:r w:rsidR="00CD7215" w:rsidRPr="006B74AE">
        <w:rPr>
          <w:rFonts w:ascii="Book Antiqua" w:hAnsi="Book Antiqua" w:cs="Arial" w:hint="eastAsia"/>
          <w:sz w:val="24"/>
          <w:szCs w:val="24"/>
        </w:rPr>
        <w:t xml:space="preserve">t reported in previous similar studies. </w:t>
      </w:r>
      <w:r w:rsidRPr="006B74AE">
        <w:rPr>
          <w:rFonts w:ascii="Book Antiqua" w:hAnsi="Book Antiqua" w:cs="Arial" w:hint="eastAsia"/>
          <w:sz w:val="24"/>
          <w:szCs w:val="24"/>
        </w:rPr>
        <w:t xml:space="preserve">More importantly, </w:t>
      </w:r>
      <w:r w:rsidR="00CD7215" w:rsidRPr="006B74AE">
        <w:rPr>
          <w:rFonts w:ascii="Book Antiqua" w:hAnsi="Book Antiqua" w:cs="Arial" w:hint="eastAsia"/>
          <w:sz w:val="24"/>
          <w:szCs w:val="24"/>
        </w:rPr>
        <w:t>this study</w:t>
      </w:r>
      <w:r w:rsidRPr="006B74AE">
        <w:rPr>
          <w:rFonts w:ascii="Book Antiqua" w:hAnsi="Book Antiqua" w:cs="Arial" w:hint="eastAsia"/>
          <w:sz w:val="24"/>
          <w:szCs w:val="24"/>
        </w:rPr>
        <w:t xml:space="preserve"> could serve as a pilot study of our future prospective trilas</w:t>
      </w:r>
      <w:r w:rsidR="00CD7215" w:rsidRPr="006B74AE">
        <w:rPr>
          <w:rFonts w:ascii="Book Antiqua" w:hAnsi="Book Antiqua" w:cs="Arial" w:hint="eastAsia"/>
          <w:sz w:val="24"/>
          <w:szCs w:val="24"/>
        </w:rPr>
        <w:t xml:space="preserve"> and RCTs</w:t>
      </w:r>
      <w:r w:rsidRPr="006B74AE">
        <w:rPr>
          <w:rFonts w:ascii="Book Antiqua" w:hAnsi="Book Antiqua" w:cs="Arial" w:hint="eastAsia"/>
          <w:sz w:val="24"/>
          <w:szCs w:val="24"/>
        </w:rPr>
        <w:t>.</w:t>
      </w:r>
    </w:p>
    <w:p w:rsidR="00676B96" w:rsidRPr="006B74AE" w:rsidRDefault="00676B96" w:rsidP="00A5067E">
      <w:pPr>
        <w:pStyle w:val="a5"/>
        <w:numPr>
          <w:ilvl w:val="0"/>
          <w:numId w:val="2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In order to comply with the reviewer</w:t>
      </w:r>
      <w:r w:rsidRPr="006B74AE">
        <w:rPr>
          <w:rFonts w:ascii="Book Antiqua" w:hAnsi="Book Antiqua" w:cs="Arial"/>
          <w:sz w:val="24"/>
          <w:szCs w:val="24"/>
        </w:rPr>
        <w:t>’</w:t>
      </w:r>
      <w:r w:rsidRPr="006B74AE">
        <w:rPr>
          <w:rFonts w:ascii="Book Antiqua" w:hAnsi="Book Antiqua" w:cs="Arial" w:hint="eastAsia"/>
          <w:sz w:val="24"/>
          <w:szCs w:val="24"/>
        </w:rPr>
        <w:t xml:space="preserve">s suggestion and not </w:t>
      </w:r>
      <w:r w:rsidR="00205EF6">
        <w:rPr>
          <w:rFonts w:ascii="Book Antiqua" w:hAnsi="Book Antiqua" w:cs="Arial" w:hint="eastAsia"/>
          <w:sz w:val="24"/>
          <w:szCs w:val="24"/>
        </w:rPr>
        <w:t xml:space="preserve">to </w:t>
      </w:r>
      <w:r w:rsidRPr="006B74AE">
        <w:rPr>
          <w:rFonts w:ascii="Book Antiqua" w:hAnsi="Book Antiqua" w:cs="Arial" w:hint="eastAsia"/>
          <w:sz w:val="24"/>
          <w:szCs w:val="24"/>
        </w:rPr>
        <w:t xml:space="preserve">mislead the readers, </w:t>
      </w:r>
      <w:r w:rsidRPr="00205EF6">
        <w:rPr>
          <w:rFonts w:ascii="Book Antiqua" w:hAnsi="Book Antiqua" w:cs="Arial" w:hint="eastAsia"/>
          <w:b/>
          <w:sz w:val="24"/>
          <w:szCs w:val="24"/>
        </w:rPr>
        <w:t xml:space="preserve">we </w:t>
      </w:r>
      <w:r w:rsidR="00205EF6" w:rsidRPr="00205EF6">
        <w:rPr>
          <w:rFonts w:ascii="Book Antiqua" w:hAnsi="Book Antiqua" w:cs="Arial" w:hint="eastAsia"/>
          <w:b/>
          <w:sz w:val="24"/>
          <w:szCs w:val="24"/>
        </w:rPr>
        <w:t>updated</w:t>
      </w:r>
      <w:r w:rsidRPr="00205EF6">
        <w:rPr>
          <w:rFonts w:ascii="Book Antiqua" w:hAnsi="Book Antiqua" w:cs="Arial" w:hint="eastAsia"/>
          <w:b/>
          <w:sz w:val="24"/>
          <w:szCs w:val="24"/>
        </w:rPr>
        <w:t xml:space="preserve"> the CONCLUSION part in both the Abstract and the Manuscript to have deleted </w:t>
      </w:r>
      <w:r w:rsidRPr="00205EF6">
        <w:rPr>
          <w:rFonts w:ascii="Book Antiqua" w:hAnsi="Book Antiqua" w:cs="Arial"/>
          <w:b/>
          <w:sz w:val="24"/>
          <w:szCs w:val="24"/>
        </w:rPr>
        <w:t>“</w:t>
      </w:r>
      <w:r w:rsidRPr="00205EF6">
        <w:rPr>
          <w:rFonts w:ascii="Book Antiqua" w:hAnsi="Book Antiqua" w:cs="Arial" w:hint="eastAsia"/>
          <w:b/>
          <w:sz w:val="24"/>
          <w:szCs w:val="24"/>
        </w:rPr>
        <w:t>The detailed procedure might be useful for surgeons who wish to conduct similar laparoscopic surgery.</w:t>
      </w:r>
      <w:r w:rsidRPr="00205EF6">
        <w:rPr>
          <w:rFonts w:ascii="Book Antiqua" w:hAnsi="Book Antiqua" w:cs="Arial"/>
          <w:b/>
          <w:sz w:val="24"/>
          <w:szCs w:val="24"/>
        </w:rPr>
        <w:t>”</w:t>
      </w:r>
    </w:p>
    <w:p w:rsidR="00274513" w:rsidRPr="006B74AE" w:rsidRDefault="00274513" w:rsidP="00A5067E">
      <w:pPr>
        <w:pStyle w:val="a5"/>
        <w:numPr>
          <w:ilvl w:val="0"/>
          <w:numId w:val="2"/>
        </w:numPr>
        <w:spacing w:line="280" w:lineRule="exact"/>
        <w:ind w:firstLineChars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>We would like to thank again for the Reviewer No. 00724709</w:t>
      </w:r>
      <w:r w:rsidRPr="006B74AE">
        <w:rPr>
          <w:rFonts w:ascii="Book Antiqua" w:hAnsi="Book Antiqua" w:cs="Arial"/>
          <w:sz w:val="24"/>
          <w:szCs w:val="24"/>
        </w:rPr>
        <w:t>’</w:t>
      </w:r>
      <w:r w:rsidRPr="006B74AE">
        <w:rPr>
          <w:rFonts w:ascii="Book Antiqua" w:hAnsi="Book Antiqua" w:cs="Arial" w:hint="eastAsia"/>
          <w:sz w:val="24"/>
          <w:szCs w:val="24"/>
        </w:rPr>
        <w:t>s comments and we sincerely hope the reviewer could understand our considerations and the revisions would meet the reviewer</w:t>
      </w:r>
      <w:r w:rsidRPr="006B74AE">
        <w:rPr>
          <w:rFonts w:ascii="Book Antiqua" w:hAnsi="Book Antiqua" w:cs="Arial"/>
          <w:sz w:val="24"/>
          <w:szCs w:val="24"/>
        </w:rPr>
        <w:t>’</w:t>
      </w:r>
      <w:r w:rsidRPr="006B74AE">
        <w:rPr>
          <w:rFonts w:ascii="Book Antiqua" w:hAnsi="Book Antiqua" w:cs="Arial" w:hint="eastAsia"/>
          <w:sz w:val="24"/>
          <w:szCs w:val="24"/>
        </w:rPr>
        <w:t>s suggestions.</w:t>
      </w:r>
    </w:p>
    <w:p w:rsidR="00606DF8" w:rsidRPr="006B74AE" w:rsidRDefault="00606DF8" w:rsidP="00606DF8">
      <w:pPr>
        <w:spacing w:line="280" w:lineRule="exact"/>
        <w:ind w:left="420" w:firstLine="0"/>
        <w:rPr>
          <w:rFonts w:ascii="Book Antiqua" w:hAnsi="Book Antiqua" w:cs="Arial"/>
          <w:sz w:val="24"/>
          <w:szCs w:val="24"/>
        </w:rPr>
      </w:pPr>
    </w:p>
    <w:p w:rsidR="00274513" w:rsidRPr="006B74AE" w:rsidRDefault="00274513" w:rsidP="00274513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sz w:val="24"/>
          <w:szCs w:val="24"/>
        </w:rPr>
        <w:t>3 References and typesetting were corrected</w:t>
      </w:r>
    </w:p>
    <w:p w:rsidR="00274513" w:rsidRPr="006B74AE" w:rsidRDefault="00274513" w:rsidP="00274513">
      <w:pPr>
        <w:spacing w:line="280" w:lineRule="exact"/>
        <w:ind w:firstLine="0"/>
        <w:rPr>
          <w:rFonts w:ascii="Book Antiqua" w:hAnsi="Book Antiqua" w:cs="Arial"/>
          <w:sz w:val="24"/>
          <w:szCs w:val="24"/>
        </w:rPr>
      </w:pPr>
    </w:p>
    <w:p w:rsidR="00606DF8" w:rsidRPr="006B74AE" w:rsidRDefault="00274513" w:rsidP="00606DF8">
      <w:pPr>
        <w:spacing w:line="280" w:lineRule="exact"/>
        <w:ind w:left="420" w:firstLine="0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 w:hint="eastAsia"/>
          <w:sz w:val="24"/>
          <w:szCs w:val="24"/>
        </w:rPr>
        <w:t xml:space="preserve">4 </w:t>
      </w:r>
      <w:r w:rsidR="00606DF8" w:rsidRPr="001D7F24">
        <w:rPr>
          <w:rFonts w:ascii="Book Antiqua" w:hAnsi="Book Antiqua" w:cs="Arial" w:hint="eastAsia"/>
          <w:b/>
          <w:sz w:val="24"/>
          <w:szCs w:val="24"/>
        </w:rPr>
        <w:t xml:space="preserve">Since our manuscript was once submitted to the </w:t>
      </w:r>
      <w:r w:rsidR="00606DF8" w:rsidRPr="001D7F24">
        <w:rPr>
          <w:rFonts w:ascii="Book Antiqua" w:hAnsi="Book Antiqua" w:cs="Arial"/>
          <w:b/>
          <w:i/>
          <w:sz w:val="24"/>
          <w:szCs w:val="24"/>
        </w:rPr>
        <w:t>World Journal of Gastroenterology</w:t>
      </w:r>
      <w:r w:rsidR="00606DF8" w:rsidRPr="001D7F24">
        <w:rPr>
          <w:rFonts w:ascii="Book Antiqua" w:hAnsi="Book Antiqua" w:cs="Arial" w:hint="eastAsia"/>
          <w:b/>
          <w:i/>
          <w:sz w:val="24"/>
          <w:szCs w:val="24"/>
        </w:rPr>
        <w:t xml:space="preserve"> </w:t>
      </w:r>
      <w:r w:rsidR="00606DF8" w:rsidRPr="001D7F24">
        <w:rPr>
          <w:rFonts w:ascii="Book Antiqua" w:hAnsi="Book Antiqua" w:cs="Arial" w:hint="eastAsia"/>
          <w:b/>
          <w:sz w:val="24"/>
          <w:szCs w:val="24"/>
        </w:rPr>
        <w:t>under</w:t>
      </w:r>
      <w:r w:rsidR="003A634A" w:rsidRPr="001D7F24">
        <w:rPr>
          <w:rFonts w:ascii="Book Antiqua" w:hAnsi="Book Antiqua" w:cs="Arial" w:hint="eastAsia"/>
          <w:b/>
          <w:sz w:val="24"/>
          <w:szCs w:val="24"/>
        </w:rPr>
        <w:t xml:space="preserve"> ESPS NO. 2761, the manuscript</w:t>
      </w:r>
      <w:r w:rsidR="00606DF8" w:rsidRPr="001D7F24">
        <w:rPr>
          <w:rFonts w:ascii="Book Antiqua" w:hAnsi="Book Antiqua" w:cs="Arial" w:hint="eastAsia"/>
          <w:b/>
          <w:sz w:val="24"/>
          <w:szCs w:val="24"/>
        </w:rPr>
        <w:t xml:space="preserve"> was already revised once according to the former reviewer No. 02441402</w:t>
      </w:r>
      <w:r w:rsidR="00606DF8" w:rsidRPr="001D7F24">
        <w:rPr>
          <w:rFonts w:ascii="Book Antiqua" w:hAnsi="Book Antiqua" w:cs="Arial"/>
          <w:b/>
          <w:sz w:val="24"/>
          <w:szCs w:val="24"/>
        </w:rPr>
        <w:t>’</w:t>
      </w:r>
      <w:r w:rsidR="00606DF8" w:rsidRPr="001D7F24">
        <w:rPr>
          <w:rFonts w:ascii="Book Antiqua" w:hAnsi="Book Antiqua" w:cs="Arial" w:hint="eastAsia"/>
          <w:b/>
          <w:sz w:val="24"/>
          <w:szCs w:val="24"/>
        </w:rPr>
        <w:t xml:space="preserve">s comments. </w:t>
      </w:r>
      <w:r w:rsidR="00606DF8" w:rsidRPr="001D7F24">
        <w:rPr>
          <w:rFonts w:ascii="Book Antiqua" w:hAnsi="Book Antiqua" w:cs="Arial" w:hint="eastAsia"/>
          <w:b/>
          <w:sz w:val="24"/>
          <w:szCs w:val="24"/>
        </w:rPr>
        <w:lastRenderedPageBreak/>
        <w:t xml:space="preserve">The </w:t>
      </w:r>
      <w:r w:rsidR="003A634A" w:rsidRPr="001D7F24">
        <w:rPr>
          <w:rFonts w:ascii="Book Antiqua" w:hAnsi="Book Antiqua" w:cs="Arial" w:hint="eastAsia"/>
          <w:b/>
          <w:sz w:val="24"/>
          <w:szCs w:val="24"/>
        </w:rPr>
        <w:t xml:space="preserve">previous </w:t>
      </w:r>
      <w:r w:rsidR="00606DF8" w:rsidRPr="001D7F24">
        <w:rPr>
          <w:rFonts w:ascii="Book Antiqua" w:hAnsi="Book Antiqua" w:cs="Arial" w:hint="eastAsia"/>
          <w:b/>
          <w:sz w:val="24"/>
          <w:szCs w:val="24"/>
        </w:rPr>
        <w:t>revisions were included in the COVER LETTER of ESPS NO.3022.</w:t>
      </w:r>
    </w:p>
    <w:p w:rsidR="00606DF8" w:rsidRPr="006B74AE" w:rsidRDefault="00606DF8" w:rsidP="00606DF8">
      <w:pPr>
        <w:spacing w:line="280" w:lineRule="exact"/>
        <w:ind w:left="420" w:firstLine="0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i/>
          <w:iCs/>
          <w:spacing w:val="-10"/>
          <w:sz w:val="24"/>
          <w:szCs w:val="24"/>
        </w:rPr>
      </w:pPr>
      <w:r w:rsidRPr="006B74AE">
        <w:rPr>
          <w:rFonts w:ascii="Book Antiqua" w:hAnsi="Book Antiqua" w:cs="Arial"/>
          <w:spacing w:val="-10"/>
          <w:sz w:val="24"/>
          <w:szCs w:val="24"/>
        </w:rPr>
        <w:t xml:space="preserve">Thank you again for </w:t>
      </w:r>
      <w:r w:rsidR="003A634A" w:rsidRPr="006B74AE">
        <w:rPr>
          <w:rFonts w:ascii="Book Antiqua" w:hAnsi="Book Antiqua" w:cs="Arial" w:hint="eastAsia"/>
          <w:spacing w:val="-10"/>
          <w:sz w:val="24"/>
          <w:szCs w:val="24"/>
        </w:rPr>
        <w:t>handling</w:t>
      </w:r>
      <w:r w:rsidRPr="006B74AE">
        <w:rPr>
          <w:rFonts w:ascii="Book Antiqua" w:hAnsi="Book Antiqua" w:cs="Arial"/>
          <w:spacing w:val="-10"/>
          <w:sz w:val="24"/>
          <w:szCs w:val="24"/>
        </w:rPr>
        <w:t xml:space="preserve"> our manuscript in the </w:t>
      </w:r>
      <w:r w:rsidRPr="006B74AE">
        <w:rPr>
          <w:rFonts w:ascii="Book Antiqua" w:hAnsi="Book Antiqua" w:cs="Arial"/>
          <w:i/>
          <w:iCs/>
          <w:spacing w:val="-10"/>
          <w:sz w:val="24"/>
          <w:szCs w:val="24"/>
        </w:rPr>
        <w:t>World Journal of Gastroenterology.</w:t>
      </w:r>
    </w:p>
    <w:p w:rsidR="00020D5A" w:rsidRPr="006B74AE" w:rsidRDefault="00020D5A" w:rsidP="00CD7215">
      <w:pPr>
        <w:spacing w:line="280" w:lineRule="exact"/>
        <w:ind w:firstLine="0"/>
        <w:rPr>
          <w:rFonts w:ascii="Book Antiqua" w:hAnsi="Book Antiqua" w:cs="Arial"/>
          <w:sz w:val="24"/>
          <w:szCs w:val="24"/>
        </w:rPr>
      </w:pPr>
    </w:p>
    <w:p w:rsidR="00020D5A" w:rsidRPr="006B74AE" w:rsidRDefault="00020D5A" w:rsidP="00020D5A">
      <w:pPr>
        <w:spacing w:line="280" w:lineRule="exact"/>
        <w:rPr>
          <w:rFonts w:ascii="Book Antiqua" w:hAnsi="Book Antiqua" w:cs="Arial"/>
          <w:sz w:val="24"/>
          <w:szCs w:val="24"/>
        </w:rPr>
      </w:pPr>
      <w:r w:rsidRPr="006B74AE">
        <w:rPr>
          <w:rFonts w:ascii="Book Antiqua" w:hAnsi="Book Antiqua" w:cs="Arial"/>
          <w:sz w:val="24"/>
          <w:szCs w:val="24"/>
        </w:rPr>
        <w:t>Sincerely yours,</w:t>
      </w:r>
    </w:p>
    <w:p w:rsidR="004B7FA9" w:rsidRPr="006B74AE" w:rsidRDefault="004B7FA9" w:rsidP="00020D5A">
      <w:pPr>
        <w:spacing w:line="280" w:lineRule="exact"/>
        <w:rPr>
          <w:rFonts w:ascii="Book Antiqua" w:hAnsi="Book Antiqua" w:cs="Arial"/>
          <w:spacing w:val="-10"/>
          <w:sz w:val="24"/>
          <w:szCs w:val="24"/>
        </w:rPr>
      </w:pPr>
    </w:p>
    <w:p w:rsidR="004B7FA9" w:rsidRPr="006B74AE" w:rsidRDefault="004B7FA9" w:rsidP="004B7FA9">
      <w:pPr>
        <w:spacing w:line="280" w:lineRule="exact"/>
        <w:rPr>
          <w:rFonts w:ascii="Book Antiqua" w:hAnsi="Book Antiqua" w:cs="Arial"/>
          <w:spacing w:val="-10"/>
          <w:sz w:val="24"/>
          <w:szCs w:val="24"/>
        </w:rPr>
      </w:pPr>
      <w:r w:rsidRPr="006B74AE">
        <w:rPr>
          <w:rFonts w:ascii="Book Antiqua" w:hAnsi="Book Antiqua" w:cs="Arial" w:hint="eastAsia"/>
          <w:spacing w:val="-10"/>
          <w:sz w:val="24"/>
          <w:szCs w:val="24"/>
        </w:rPr>
        <w:t>Prof. Guoxin Li</w:t>
      </w:r>
    </w:p>
    <w:p w:rsidR="004B7FA9" w:rsidRPr="006B74AE" w:rsidRDefault="004B7FA9" w:rsidP="004B7FA9">
      <w:pPr>
        <w:spacing w:line="280" w:lineRule="exact"/>
        <w:rPr>
          <w:rFonts w:ascii="Book Antiqua" w:hAnsi="Book Antiqua" w:cs="Arial"/>
          <w:spacing w:val="-10"/>
          <w:sz w:val="24"/>
          <w:szCs w:val="24"/>
        </w:rPr>
      </w:pPr>
      <w:r w:rsidRPr="006B74AE">
        <w:rPr>
          <w:rFonts w:ascii="Book Antiqua" w:hAnsi="Book Antiqua" w:cs="Arial" w:hint="eastAsia"/>
          <w:spacing w:val="-10"/>
          <w:sz w:val="24"/>
          <w:szCs w:val="24"/>
        </w:rPr>
        <w:t>Dean of Dept. of General Surgery, Nanfang Hospital, Southern Medical University.</w:t>
      </w:r>
    </w:p>
    <w:p w:rsidR="004B7FA9" w:rsidRPr="006B74AE" w:rsidRDefault="004B7FA9" w:rsidP="004B7FA9">
      <w:pPr>
        <w:spacing w:line="280" w:lineRule="exact"/>
        <w:rPr>
          <w:rFonts w:ascii="Book Antiqua" w:hAnsi="Book Antiqua" w:cs="Arial"/>
          <w:spacing w:val="-10"/>
          <w:sz w:val="24"/>
          <w:szCs w:val="24"/>
        </w:rPr>
      </w:pPr>
      <w:r w:rsidRPr="006B74AE">
        <w:rPr>
          <w:rFonts w:ascii="Book Antiqua" w:hAnsi="Book Antiqua" w:cs="Arial"/>
          <w:spacing w:val="-10"/>
          <w:sz w:val="24"/>
          <w:szCs w:val="24"/>
        </w:rPr>
        <w:t>A</w:t>
      </w:r>
      <w:r w:rsidRPr="006B74AE">
        <w:rPr>
          <w:rFonts w:ascii="Book Antiqua" w:hAnsi="Book Antiqua" w:cs="Arial" w:hint="eastAsia"/>
          <w:spacing w:val="-10"/>
          <w:sz w:val="24"/>
          <w:szCs w:val="24"/>
        </w:rPr>
        <w:t>dd: No. 1838, North Guangzhou Avenue, Dept of General Surgery, Nanfang Hospital, Guangzhou 510515, China.</w:t>
      </w:r>
    </w:p>
    <w:p w:rsidR="004B7FA9" w:rsidRPr="006B74AE" w:rsidRDefault="004B7FA9" w:rsidP="004B7FA9">
      <w:pPr>
        <w:spacing w:line="280" w:lineRule="exact"/>
        <w:rPr>
          <w:rFonts w:ascii="Book Antiqua" w:hAnsi="Book Antiqua" w:cs="Arial"/>
          <w:spacing w:val="-10"/>
          <w:sz w:val="24"/>
          <w:szCs w:val="24"/>
        </w:rPr>
      </w:pPr>
      <w:r w:rsidRPr="006B74AE">
        <w:rPr>
          <w:rFonts w:ascii="Book Antiqua" w:hAnsi="Book Antiqua" w:cs="Arial" w:hint="eastAsia"/>
          <w:spacing w:val="-10"/>
          <w:sz w:val="24"/>
          <w:szCs w:val="24"/>
        </w:rPr>
        <w:t xml:space="preserve">e_mail: </w:t>
      </w:r>
      <w:hyperlink r:id="rId7" w:history="1">
        <w:r w:rsidRPr="006B74AE">
          <w:rPr>
            <w:rFonts w:ascii="Book Antiqua" w:hAnsi="Book Antiqua" w:cs="Arial" w:hint="eastAsia"/>
            <w:spacing w:val="-10"/>
            <w:sz w:val="24"/>
            <w:szCs w:val="24"/>
          </w:rPr>
          <w:t>gzliguoxin@163.com</w:t>
        </w:r>
      </w:hyperlink>
    </w:p>
    <w:p w:rsidR="00122F52" w:rsidRPr="006B74AE" w:rsidRDefault="00122F52" w:rsidP="00020D5A">
      <w:pPr>
        <w:ind w:firstLine="0"/>
        <w:rPr>
          <w:sz w:val="24"/>
          <w:szCs w:val="24"/>
        </w:rPr>
      </w:pPr>
    </w:p>
    <w:p w:rsidR="00122F52" w:rsidRPr="006B74AE" w:rsidRDefault="00A929DD" w:rsidP="00020D5A">
      <w:pPr>
        <w:ind w:firstLine="0"/>
        <w:rPr>
          <w:sz w:val="24"/>
          <w:szCs w:val="24"/>
        </w:rPr>
      </w:pPr>
      <w:r w:rsidRPr="006B74AE">
        <w:rPr>
          <w:rFonts w:hint="eastAsia"/>
          <w:sz w:val="24"/>
          <w:szCs w:val="24"/>
        </w:rPr>
        <w:t>References</w:t>
      </w:r>
    </w:p>
    <w:p w:rsidR="001113CB" w:rsidRPr="006B74AE" w:rsidRDefault="005B593D" w:rsidP="001113CB">
      <w:pPr>
        <w:spacing w:line="240" w:lineRule="auto"/>
        <w:ind w:left="720" w:hanging="720"/>
        <w:rPr>
          <w:noProof/>
          <w:sz w:val="24"/>
          <w:szCs w:val="24"/>
        </w:rPr>
      </w:pPr>
      <w:r w:rsidRPr="006B74AE">
        <w:rPr>
          <w:sz w:val="24"/>
          <w:szCs w:val="24"/>
        </w:rPr>
        <w:fldChar w:fldCharType="begin"/>
      </w:r>
      <w:r w:rsidR="00122F52" w:rsidRPr="006B74AE">
        <w:rPr>
          <w:sz w:val="24"/>
          <w:szCs w:val="24"/>
        </w:rPr>
        <w:instrText xml:space="preserve"> ADDIN EN.REFLIST </w:instrText>
      </w:r>
      <w:r w:rsidRPr="006B74AE">
        <w:rPr>
          <w:sz w:val="24"/>
          <w:szCs w:val="24"/>
        </w:rPr>
        <w:fldChar w:fldCharType="separate"/>
      </w:r>
      <w:bookmarkStart w:id="0" w:name="_ENREF_1"/>
      <w:r w:rsidR="001113CB" w:rsidRPr="006B74AE">
        <w:rPr>
          <w:noProof/>
          <w:sz w:val="24"/>
          <w:szCs w:val="24"/>
        </w:rPr>
        <w:t>1.</w:t>
      </w:r>
      <w:r w:rsidR="001113CB" w:rsidRPr="006B74AE">
        <w:rPr>
          <w:noProof/>
          <w:sz w:val="24"/>
          <w:szCs w:val="24"/>
        </w:rPr>
        <w:tab/>
        <w:t xml:space="preserve">Hyung, W.J., et al., </w:t>
      </w:r>
      <w:r w:rsidR="001113CB" w:rsidRPr="006B74AE">
        <w:rPr>
          <w:i/>
          <w:noProof/>
          <w:sz w:val="24"/>
          <w:szCs w:val="24"/>
        </w:rPr>
        <w:t>Laparoscopic spleen-preserving splenic hilar lymph node dissection during total gastrectomy for gastric cancer.</w:t>
      </w:r>
      <w:r w:rsidR="001113CB" w:rsidRPr="006B74AE">
        <w:rPr>
          <w:noProof/>
          <w:sz w:val="24"/>
          <w:szCs w:val="24"/>
        </w:rPr>
        <w:t xml:space="preserve"> J Am Coll Surg, 2008. </w:t>
      </w:r>
      <w:r w:rsidR="001113CB" w:rsidRPr="006B74AE">
        <w:rPr>
          <w:b/>
          <w:noProof/>
          <w:sz w:val="24"/>
          <w:szCs w:val="24"/>
        </w:rPr>
        <w:t>207</w:t>
      </w:r>
      <w:r w:rsidR="001113CB" w:rsidRPr="006B74AE">
        <w:rPr>
          <w:noProof/>
          <w:sz w:val="24"/>
          <w:szCs w:val="24"/>
        </w:rPr>
        <w:t>(2): p. e6-11.</w:t>
      </w:r>
      <w:bookmarkEnd w:id="0"/>
    </w:p>
    <w:p w:rsidR="001113CB" w:rsidRPr="006B74AE" w:rsidRDefault="001113CB" w:rsidP="001113CB">
      <w:pPr>
        <w:spacing w:line="240" w:lineRule="auto"/>
        <w:ind w:left="720" w:hanging="720"/>
        <w:rPr>
          <w:noProof/>
          <w:sz w:val="24"/>
          <w:szCs w:val="24"/>
        </w:rPr>
      </w:pPr>
      <w:bookmarkStart w:id="1" w:name="_ENREF_2"/>
      <w:r w:rsidRPr="006B74AE">
        <w:rPr>
          <w:noProof/>
          <w:sz w:val="24"/>
          <w:szCs w:val="24"/>
        </w:rPr>
        <w:t>2.</w:t>
      </w:r>
      <w:r w:rsidRPr="006B74AE">
        <w:rPr>
          <w:noProof/>
          <w:sz w:val="24"/>
          <w:szCs w:val="24"/>
        </w:rPr>
        <w:tab/>
        <w:t xml:space="preserve">Uyama, I., et al., </w:t>
      </w:r>
      <w:r w:rsidRPr="006B74AE">
        <w:rPr>
          <w:i/>
          <w:noProof/>
          <w:sz w:val="24"/>
          <w:szCs w:val="24"/>
        </w:rPr>
        <w:t>Hand-assisted laparoscopic function- preserving and radical gastrectomies for advanced-stage proximal gastric cancer.</w:t>
      </w:r>
      <w:r w:rsidRPr="006B74AE">
        <w:rPr>
          <w:noProof/>
          <w:sz w:val="24"/>
          <w:szCs w:val="24"/>
        </w:rPr>
        <w:t xml:space="preserve"> J Am Coll Surg, 2004. </w:t>
      </w:r>
      <w:r w:rsidRPr="006B74AE">
        <w:rPr>
          <w:b/>
          <w:noProof/>
          <w:sz w:val="24"/>
          <w:szCs w:val="24"/>
        </w:rPr>
        <w:t>199</w:t>
      </w:r>
      <w:r w:rsidRPr="006B74AE">
        <w:rPr>
          <w:noProof/>
          <w:sz w:val="24"/>
          <w:szCs w:val="24"/>
        </w:rPr>
        <w:t>(3): p. 508-15.</w:t>
      </w:r>
      <w:bookmarkEnd w:id="1"/>
    </w:p>
    <w:p w:rsidR="001113CB" w:rsidRPr="006B74AE" w:rsidRDefault="001113CB" w:rsidP="001113CB">
      <w:pPr>
        <w:spacing w:line="240" w:lineRule="auto"/>
        <w:rPr>
          <w:noProof/>
          <w:sz w:val="24"/>
          <w:szCs w:val="24"/>
        </w:rPr>
      </w:pPr>
    </w:p>
    <w:p w:rsidR="00020D5A" w:rsidRPr="00020D5A" w:rsidRDefault="005B593D" w:rsidP="00020D5A">
      <w:pPr>
        <w:ind w:firstLine="0"/>
        <w:rPr>
          <w:sz w:val="24"/>
          <w:szCs w:val="24"/>
        </w:rPr>
      </w:pPr>
      <w:r w:rsidRPr="006B74AE">
        <w:rPr>
          <w:sz w:val="24"/>
          <w:szCs w:val="24"/>
        </w:rPr>
        <w:fldChar w:fldCharType="end"/>
      </w:r>
    </w:p>
    <w:sectPr w:rsidR="00020D5A" w:rsidRPr="00020D5A" w:rsidSect="003E2D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35" w:rsidRDefault="00775035" w:rsidP="00EF3AEE">
      <w:pPr>
        <w:spacing w:line="240" w:lineRule="auto"/>
      </w:pPr>
      <w:r>
        <w:separator/>
      </w:r>
    </w:p>
  </w:endnote>
  <w:endnote w:type="continuationSeparator" w:id="0">
    <w:p w:rsidR="00775035" w:rsidRDefault="00775035" w:rsidP="00EF3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35" w:rsidRDefault="00775035" w:rsidP="00EF3AEE">
      <w:pPr>
        <w:spacing w:line="240" w:lineRule="auto"/>
      </w:pPr>
      <w:r>
        <w:separator/>
      </w:r>
    </w:p>
  </w:footnote>
  <w:footnote w:type="continuationSeparator" w:id="0">
    <w:p w:rsidR="00775035" w:rsidRDefault="00775035" w:rsidP="00EF3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CD0"/>
    <w:multiLevelType w:val="hybridMultilevel"/>
    <w:tmpl w:val="6AA48FD8"/>
    <w:lvl w:ilvl="0" w:tplc="BBBCBDE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DD230A"/>
    <w:multiLevelType w:val="hybridMultilevel"/>
    <w:tmpl w:val="78B2E5F8"/>
    <w:lvl w:ilvl="0" w:tplc="8CBEC2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2">
    <w:nsid w:val="48C0206D"/>
    <w:multiLevelType w:val="hybridMultilevel"/>
    <w:tmpl w:val="EC4264DC"/>
    <w:lvl w:ilvl="0" w:tplc="49EE8E1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5113146E"/>
    <w:multiLevelType w:val="hybridMultilevel"/>
    <w:tmpl w:val="AE36D5E4"/>
    <w:lvl w:ilvl="0" w:tplc="98F459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B03662"/>
    <w:multiLevelType w:val="hybridMultilevel"/>
    <w:tmpl w:val="2422793C"/>
    <w:lvl w:ilvl="0" w:tplc="BBBCBD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8993E6F"/>
    <w:multiLevelType w:val="hybridMultilevel"/>
    <w:tmpl w:val="041A9BD4"/>
    <w:lvl w:ilvl="0" w:tplc="2F9A6B8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0sxtx9fhff0f0e55fzvr9smptw0d5x5555d&quot;&gt;腹腔镜胃癌&lt;record-ids&gt;&lt;item&gt;64&lt;/item&gt;&lt;item&gt;83&lt;/item&gt;&lt;/record-ids&gt;&lt;/item&gt;&lt;/Libraries&gt;"/>
  </w:docVars>
  <w:rsids>
    <w:rsidRoot w:val="00EF3AEE"/>
    <w:rsid w:val="00020D5A"/>
    <w:rsid w:val="000828FE"/>
    <w:rsid w:val="000B113F"/>
    <w:rsid w:val="000F2700"/>
    <w:rsid w:val="001113CB"/>
    <w:rsid w:val="00122F52"/>
    <w:rsid w:val="001D7F24"/>
    <w:rsid w:val="0020359C"/>
    <w:rsid w:val="00205EF6"/>
    <w:rsid w:val="0021075D"/>
    <w:rsid w:val="00274513"/>
    <w:rsid w:val="00380A8C"/>
    <w:rsid w:val="003A634A"/>
    <w:rsid w:val="003C3EDB"/>
    <w:rsid w:val="003E2D36"/>
    <w:rsid w:val="00453DE2"/>
    <w:rsid w:val="004B7FA9"/>
    <w:rsid w:val="005B593D"/>
    <w:rsid w:val="005E26A0"/>
    <w:rsid w:val="00602EE3"/>
    <w:rsid w:val="00605C90"/>
    <w:rsid w:val="00606DF8"/>
    <w:rsid w:val="00607BA0"/>
    <w:rsid w:val="00672C07"/>
    <w:rsid w:val="00676B96"/>
    <w:rsid w:val="006B74AE"/>
    <w:rsid w:val="00712688"/>
    <w:rsid w:val="00722A88"/>
    <w:rsid w:val="00740188"/>
    <w:rsid w:val="00775035"/>
    <w:rsid w:val="00775102"/>
    <w:rsid w:val="007839A0"/>
    <w:rsid w:val="007D2DF5"/>
    <w:rsid w:val="007E22D8"/>
    <w:rsid w:val="00867CA4"/>
    <w:rsid w:val="00997E13"/>
    <w:rsid w:val="009B504F"/>
    <w:rsid w:val="00A01312"/>
    <w:rsid w:val="00A5067E"/>
    <w:rsid w:val="00A929DD"/>
    <w:rsid w:val="00C0693A"/>
    <w:rsid w:val="00C268F9"/>
    <w:rsid w:val="00C300C9"/>
    <w:rsid w:val="00C75D20"/>
    <w:rsid w:val="00CB7BB7"/>
    <w:rsid w:val="00CD7215"/>
    <w:rsid w:val="00CF32CD"/>
    <w:rsid w:val="00D349E3"/>
    <w:rsid w:val="00DB1CB5"/>
    <w:rsid w:val="00DB2E52"/>
    <w:rsid w:val="00DD63E6"/>
    <w:rsid w:val="00DE7EF0"/>
    <w:rsid w:val="00E02770"/>
    <w:rsid w:val="00EF3AEE"/>
    <w:rsid w:val="00F6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C9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C300C9"/>
    <w:pPr>
      <w:keepNext/>
      <w:keepLines/>
      <w:spacing w:before="340" w:after="330" w:line="578" w:lineRule="auto"/>
      <w:ind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00C9"/>
    <w:rPr>
      <w:b/>
      <w:bCs/>
      <w:kern w:val="44"/>
      <w:sz w:val="32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EF3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A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AEE"/>
    <w:rPr>
      <w:sz w:val="18"/>
      <w:szCs w:val="18"/>
    </w:rPr>
  </w:style>
  <w:style w:type="paragraph" w:styleId="a5">
    <w:name w:val="List Paragraph"/>
    <w:basedOn w:val="a"/>
    <w:uiPriority w:val="34"/>
    <w:qFormat/>
    <w:rsid w:val="00EF3AEE"/>
    <w:pPr>
      <w:ind w:firstLineChars="200" w:firstLine="200"/>
    </w:pPr>
  </w:style>
  <w:style w:type="character" w:styleId="a6">
    <w:name w:val="Hyperlink"/>
    <w:basedOn w:val="a0"/>
    <w:uiPriority w:val="99"/>
    <w:unhideWhenUsed/>
    <w:rsid w:val="00122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liguoxi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10</cp:revision>
  <dcterms:created xsi:type="dcterms:W3CDTF">2013-05-22T15:17:00Z</dcterms:created>
  <dcterms:modified xsi:type="dcterms:W3CDTF">2013-05-30T10:07:00Z</dcterms:modified>
</cp:coreProperties>
</file>