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43" w:rsidRPr="0022118D" w:rsidRDefault="00366943" w:rsidP="00DD1559">
      <w:pPr>
        <w:shd w:val="clear" w:color="auto" w:fill="FFFFFF"/>
        <w:spacing w:line="360" w:lineRule="auto"/>
        <w:textAlignment w:val="baseline"/>
        <w:rPr>
          <w:rFonts w:ascii="Book Antiqua" w:hAnsi="Book Antiqua"/>
          <w:b/>
          <w:sz w:val="24"/>
        </w:rPr>
      </w:pPr>
      <w:r w:rsidRPr="0022118D">
        <w:rPr>
          <w:rFonts w:ascii="Book Antiqua" w:hAnsi="Book Antiqua"/>
          <w:b/>
          <w:sz w:val="24"/>
        </w:rPr>
        <w:t>Name of journal: World Journal of Gastroenterology</w:t>
      </w:r>
    </w:p>
    <w:p w:rsidR="00366943" w:rsidRPr="0022118D" w:rsidRDefault="00366943" w:rsidP="00DD1559">
      <w:pPr>
        <w:shd w:val="clear" w:color="auto" w:fill="FFFFFF"/>
        <w:spacing w:line="360" w:lineRule="auto"/>
        <w:textAlignment w:val="baseline"/>
        <w:rPr>
          <w:rFonts w:ascii="Book Antiqua" w:hAnsi="Book Antiqua"/>
          <w:b/>
          <w:sz w:val="24"/>
        </w:rPr>
      </w:pPr>
      <w:r w:rsidRPr="0022118D">
        <w:rPr>
          <w:rFonts w:ascii="Book Antiqua" w:hAnsi="Book Antiqua"/>
          <w:b/>
          <w:sz w:val="24"/>
        </w:rPr>
        <w:t>ESPS Manuscript NO: 30226</w:t>
      </w:r>
    </w:p>
    <w:p w:rsidR="001516A7" w:rsidRDefault="00366943" w:rsidP="00DD1559">
      <w:pPr>
        <w:spacing w:line="360" w:lineRule="auto"/>
        <w:rPr>
          <w:rFonts w:ascii="Book Antiqua" w:hAnsi="Book Antiqua"/>
          <w:b/>
          <w:sz w:val="24"/>
        </w:rPr>
      </w:pPr>
      <w:r w:rsidRPr="0022118D">
        <w:rPr>
          <w:rFonts w:ascii="Book Antiqua" w:hAnsi="Book Antiqua"/>
          <w:b/>
          <w:sz w:val="24"/>
        </w:rPr>
        <w:t>Columns: ORIGINAL ARTICLE</w:t>
      </w:r>
    </w:p>
    <w:p w:rsidR="001516A7" w:rsidRDefault="001516A7" w:rsidP="00DD1559">
      <w:pPr>
        <w:spacing w:line="360" w:lineRule="auto"/>
        <w:rPr>
          <w:rFonts w:ascii="Book Antiqua" w:hAnsi="Book Antiqua"/>
          <w:b/>
          <w:sz w:val="24"/>
        </w:rPr>
      </w:pPr>
    </w:p>
    <w:p w:rsidR="00366943" w:rsidRPr="0022118D" w:rsidRDefault="00366943" w:rsidP="00DD1559">
      <w:pPr>
        <w:spacing w:line="360" w:lineRule="auto"/>
        <w:rPr>
          <w:rFonts w:ascii="Book Antiqua" w:eastAsiaTheme="minorEastAsia" w:hAnsi="Book Antiqua" w:cs="SimSun"/>
          <w:b/>
          <w:i/>
          <w:sz w:val="24"/>
        </w:rPr>
      </w:pPr>
      <w:r w:rsidRPr="0022118D">
        <w:rPr>
          <w:rFonts w:ascii="Book Antiqua" w:eastAsia="Times New Roman" w:hAnsi="Book Antiqua" w:cs="SimSun"/>
          <w:b/>
          <w:i/>
          <w:sz w:val="24"/>
        </w:rPr>
        <w:t>Basic Study</w:t>
      </w:r>
    </w:p>
    <w:p w:rsidR="00B862DB" w:rsidRPr="0022118D" w:rsidRDefault="00B862DB" w:rsidP="00DD1559">
      <w:pPr>
        <w:spacing w:line="360" w:lineRule="auto"/>
        <w:rPr>
          <w:rFonts w:ascii="Book Antiqua" w:hAnsi="Book Antiqua"/>
          <w:b/>
          <w:sz w:val="24"/>
          <w:lang w:val="en"/>
        </w:rPr>
      </w:pPr>
      <w:r w:rsidRPr="0022118D">
        <w:rPr>
          <w:rFonts w:ascii="Book Antiqua" w:hAnsi="Book Antiqua"/>
          <w:b/>
          <w:sz w:val="24"/>
          <w:lang w:val="en"/>
        </w:rPr>
        <w:t xml:space="preserve">Comparison </w:t>
      </w:r>
      <w:r w:rsidR="00366943" w:rsidRPr="0022118D">
        <w:rPr>
          <w:rFonts w:ascii="Book Antiqua" w:hAnsi="Book Antiqua"/>
          <w:b/>
          <w:sz w:val="24"/>
          <w:lang w:val="en"/>
        </w:rPr>
        <w:t>of the analgesic effects between electro-acupuncture and moxibustion with visceral hypersensitivity rat</w:t>
      </w:r>
      <w:r w:rsidR="006F5C3A" w:rsidRPr="0022118D">
        <w:rPr>
          <w:rFonts w:ascii="Book Antiqua" w:hAnsi="Book Antiqua"/>
          <w:b/>
          <w:sz w:val="24"/>
          <w:lang w:val="en"/>
        </w:rPr>
        <w:t>s</w:t>
      </w:r>
      <w:r w:rsidR="00724530" w:rsidRPr="0022118D">
        <w:rPr>
          <w:rFonts w:ascii="Book Antiqua" w:hAnsi="Book Antiqua" w:hint="eastAsia"/>
          <w:b/>
          <w:sz w:val="24"/>
          <w:lang w:val="en"/>
        </w:rPr>
        <w:t xml:space="preserve"> in</w:t>
      </w:r>
      <w:r w:rsidR="00724530" w:rsidRPr="0022118D">
        <w:rPr>
          <w:rFonts w:ascii="Book Antiqua" w:hAnsi="Book Antiqua"/>
          <w:b/>
          <w:sz w:val="24"/>
          <w:lang w:val="en"/>
        </w:rPr>
        <w:t xml:space="preserve"> </w:t>
      </w:r>
      <w:r w:rsidR="00724530" w:rsidRPr="0022118D">
        <w:rPr>
          <w:rFonts w:ascii="Book Antiqua" w:eastAsia="Arial Unicode MS" w:hAnsi="Book Antiqua" w:cs="Arial Unicode MS"/>
          <w:b/>
          <w:sz w:val="24"/>
        </w:rPr>
        <w:t>irritable bowel syndrome</w:t>
      </w:r>
    </w:p>
    <w:p w:rsidR="00366943" w:rsidRPr="0022118D" w:rsidRDefault="00366943" w:rsidP="00DD1559">
      <w:pPr>
        <w:spacing w:line="360" w:lineRule="auto"/>
        <w:rPr>
          <w:rFonts w:ascii="Book Antiqua" w:hAnsi="Book Antiqua"/>
          <w:b/>
          <w:sz w:val="24"/>
          <w:lang w:val="en"/>
        </w:rPr>
      </w:pPr>
    </w:p>
    <w:p w:rsidR="00B862DB" w:rsidRPr="0022118D" w:rsidRDefault="00B862DB" w:rsidP="00DD1559">
      <w:pPr>
        <w:spacing w:line="360" w:lineRule="auto"/>
        <w:rPr>
          <w:rFonts w:ascii="Book Antiqua" w:hAnsi="Book Antiqua"/>
          <w:sz w:val="24"/>
          <w:lang w:val="en"/>
        </w:rPr>
      </w:pPr>
      <w:r w:rsidRPr="0022118D">
        <w:rPr>
          <w:rFonts w:ascii="Book Antiqua" w:hAnsi="Book Antiqua"/>
          <w:sz w:val="24"/>
          <w:lang w:val="en"/>
        </w:rPr>
        <w:t>Zhao JM</w:t>
      </w:r>
      <w:r w:rsidRPr="0022118D">
        <w:rPr>
          <w:rFonts w:ascii="Book Antiqua" w:hAnsi="Book Antiqua"/>
          <w:i/>
          <w:sz w:val="24"/>
          <w:lang w:val="en"/>
        </w:rPr>
        <w:t xml:space="preserve"> et al</w:t>
      </w:r>
      <w:r w:rsidRPr="0022118D">
        <w:rPr>
          <w:rFonts w:ascii="Book Antiqua" w:hAnsi="Book Antiqua"/>
          <w:sz w:val="24"/>
          <w:lang w:val="en"/>
        </w:rPr>
        <w:t xml:space="preserve">. Comparison of EA and Moxibustion </w:t>
      </w:r>
    </w:p>
    <w:p w:rsidR="00366943" w:rsidRPr="0022118D" w:rsidRDefault="00366943" w:rsidP="00DD1559">
      <w:pPr>
        <w:spacing w:line="360" w:lineRule="auto"/>
        <w:rPr>
          <w:rFonts w:ascii="Book Antiqua" w:hAnsi="Book Antiqua"/>
          <w:sz w:val="24"/>
          <w:lang w:val="en"/>
        </w:rPr>
      </w:pPr>
    </w:p>
    <w:p w:rsidR="00B862DB"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Ji-Meng Zhao, Liang Li, Liu Chen, Yin Shi, Yu-Wei Li, Hai-Xia Shang, Lu-Yi Wu, Zhi-Jun Weng, Chun-Hui Bao, Huan-Gan Wu</w:t>
      </w:r>
    </w:p>
    <w:p w:rsidR="00B862DB" w:rsidRPr="0022118D" w:rsidRDefault="00B862DB" w:rsidP="00DD1559">
      <w:pPr>
        <w:spacing w:line="360" w:lineRule="auto"/>
        <w:rPr>
          <w:rFonts w:ascii="Book Antiqua" w:hAnsi="Book Antiqua" w:cs="Tahoma"/>
          <w:b/>
          <w:sz w:val="24"/>
        </w:rPr>
      </w:pPr>
      <w:r w:rsidRPr="0022118D">
        <w:rPr>
          <w:rFonts w:ascii="Book Antiqua" w:hAnsi="Book Antiqua" w:cs="Tahoma"/>
          <w:b/>
          <w:noProof/>
          <w:sz w:val="24"/>
        </w:rPr>
        <mc:AlternateContent>
          <mc:Choice Requires="wps">
            <w:drawing>
              <wp:anchor distT="0" distB="0" distL="114300" distR="114300" simplePos="0" relativeHeight="251658240" behindDoc="0" locked="0" layoutInCell="1" allowOverlap="1" wp14:anchorId="5017A81D" wp14:editId="36992DCA">
                <wp:simplePos x="0" y="0"/>
                <wp:positionH relativeFrom="column">
                  <wp:posOffset>-28575</wp:posOffset>
                </wp:positionH>
                <wp:positionV relativeFrom="paragraph">
                  <wp:posOffset>215265</wp:posOffset>
                </wp:positionV>
                <wp:extent cx="5419725" cy="0"/>
                <wp:effectExtent l="0" t="19050" r="952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5AA11" id="直接连接符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95pt" to="42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KFMQIAADQEAAAOAAAAZHJzL2Uyb0RvYy54bWysU02O0zAY3SNxB8v7Nkkn7XSipiPUtGwG&#10;GGmGA7i201g4tmW7TSvEFbgA0uxgxZI9t2E4Bp/dHyhsEEKVXP88v7zvfc+T620r0YZbJ7QqcdZP&#10;MeKKaibUqsSv7xe9MUbOE8WI1IqXeMcdvp4+fTLpTMEHutGScYuARLmiMyVuvDdFkjja8Ja4vjZc&#10;wWGtbUs8LO0qYZZ0wN7KZJCmo6TTlhmrKXcOdqv9IZ5G/rrm1L+qa8c9kiUGbT6ONo7LMCbTCSlW&#10;lphG0IMM8g8qWiIUfPREVRFP0NqKP6haQa12uvZ9qttE17WgPNYA1WTpb9XcNcTwWAuY48zJJvf/&#10;aOnLza1FgkHvMFKkhRY9fvjy7f3H718fYHz8/AllwaTOuAKwM3VrQ5l0q+7MjaZvHFJ61hC14lHs&#10;/c4AQ7yRnF0JC2fgU8vuhWaAIWuvo2Pb2raBErxA29iY3akxfOsRhc1hnl1dDoYY0eNZQorjRWOd&#10;f851i8KkxFKo4BkpyObGeZAO0CMkbCu9EFLGvkuFuhJfjLM0jTecloKF04BzdrWcSYs2BKIzTsMv&#10;GAFsZzCr14pFtoYTNj/MPRFyPwe8VIEPagE9h9k+G2+v0qv5eD7Oe/lgNO/laVX1ni1meW+0yC6H&#10;1UU1m1XZuyAty4tGMMZVUHfMaZb/XQ4OL2afsFNSTz4k5+yxRBB7/I+iYzND//ZJWGq2u7XBjdBX&#10;iGYEH55RyP6v64j6+dinPwAAAP//AwBQSwMEFAAGAAgAAAAhAGeCtc3dAAAACAEAAA8AAABkcnMv&#10;ZG93bnJldi54bWxMj81OwzAQhO9IvIO1SFxQ60AKakKcCvFz6aESKQ+wSTZxRGwH223Tt2cRBzju&#10;zGj2m2Izm1EcyYfBWQW3ywQE2ca1g+0VfOzfFmsQIaJtcXSWFJwpwKa8vCgwb93JvtOxir3gEhty&#10;VKBjnHIpQ6PJYFi6iSx7nfMGI5++l63HE5ebUd4lyYM0OFj+oHGiZ03NZ3UwCr626OpXvU3PL126&#10;2/uKuszfKHV9NT89gog0x78w/OAzOpTMVLuDbYMYFSxW95xUkKYZCPbXq4y31b+CLAv5f0D5DQAA&#10;//8DAFBLAQItABQABgAIAAAAIQC2gziS/gAAAOEBAAATAAAAAAAAAAAAAAAAAAAAAABbQ29udGVu&#10;dF9UeXBlc10ueG1sUEsBAi0AFAAGAAgAAAAhADj9If/WAAAAlAEAAAsAAAAAAAAAAAAAAAAALwEA&#10;AF9yZWxzLy5yZWxzUEsBAi0AFAAGAAgAAAAhAPRM8oUxAgAANAQAAA4AAAAAAAAAAAAAAAAALgIA&#10;AGRycy9lMm9Eb2MueG1sUEsBAi0AFAAGAAgAAAAhAGeCtc3dAAAACAEAAA8AAAAAAAAAAAAAAAAA&#10;iwQAAGRycy9kb3ducmV2LnhtbFBLBQYAAAAABAAEAPMAAACVBQAAAAA=&#10;" strokecolor="gray" strokeweight="3pt"/>
            </w:pict>
          </mc:Fallback>
        </mc:AlternateContent>
      </w:r>
    </w:p>
    <w:p w:rsidR="00B862DB"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Ji-Meng Zhao,</w:t>
      </w:r>
      <w:r w:rsidRPr="0022118D">
        <w:rPr>
          <w:rFonts w:ascii="Book Antiqua" w:eastAsia="Arial Unicode MS" w:hAnsi="Book Antiqua" w:cs="Arial Unicode MS"/>
          <w:b/>
          <w:sz w:val="24"/>
          <w:vertAlign w:val="superscript"/>
        </w:rPr>
        <w:t xml:space="preserve"> </w:t>
      </w:r>
      <w:r w:rsidRPr="0022118D">
        <w:rPr>
          <w:rFonts w:ascii="Book Antiqua" w:eastAsia="Arial Unicode MS" w:hAnsi="Book Antiqua" w:cs="Arial Unicode MS"/>
          <w:b/>
          <w:sz w:val="24"/>
        </w:rPr>
        <w:t>Yin Shi, Zhi-Jun Weng, Chun-Hui Bao, Huan-Gan Wu,</w:t>
      </w:r>
      <w:r w:rsidRPr="0022118D">
        <w:rPr>
          <w:rFonts w:ascii="Book Antiqua" w:eastAsia="Arial Unicode MS" w:hAnsi="Book Antiqua" w:cs="Arial Unicode MS"/>
          <w:sz w:val="24"/>
        </w:rPr>
        <w:t xml:space="preserve"> Shanghai Institute of Acupuncture-Moxibustion and Meridian, Shanghai 200030, China</w:t>
      </w:r>
    </w:p>
    <w:p w:rsidR="001516A7" w:rsidRPr="0022118D" w:rsidRDefault="001516A7" w:rsidP="00DD1559">
      <w:pPr>
        <w:spacing w:line="360" w:lineRule="auto"/>
        <w:rPr>
          <w:rFonts w:ascii="Book Antiqua" w:eastAsia="Arial Unicode MS" w:hAnsi="Book Antiqua" w:cs="Arial Unicode MS"/>
          <w:sz w:val="24"/>
        </w:rPr>
      </w:pPr>
    </w:p>
    <w:p w:rsidR="00B862DB"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 xml:space="preserve">Liang Li, </w:t>
      </w:r>
      <w:r w:rsidRPr="0022118D">
        <w:rPr>
          <w:rFonts w:ascii="Book Antiqua" w:eastAsia="Arial Unicode MS" w:hAnsi="Book Antiqua" w:cs="Arial Unicode MS"/>
          <w:sz w:val="24"/>
        </w:rPr>
        <w:t xml:space="preserve">Institute of Acupuncture and Moxibustion, China Academy of Chinese Medical </w:t>
      </w:r>
      <w:r w:rsidR="0060458C" w:rsidRPr="0022118D">
        <w:rPr>
          <w:rFonts w:ascii="Book Antiqua" w:eastAsia="Arial Unicode MS" w:hAnsi="Book Antiqua" w:cs="Arial Unicode MS"/>
          <w:sz w:val="24"/>
        </w:rPr>
        <w:t>Sciences, Beijing 100700, China</w:t>
      </w:r>
    </w:p>
    <w:p w:rsidR="001516A7" w:rsidRPr="0022118D" w:rsidRDefault="001516A7" w:rsidP="00DD1559">
      <w:pPr>
        <w:spacing w:line="360" w:lineRule="auto"/>
        <w:rPr>
          <w:rFonts w:ascii="Book Antiqua" w:eastAsia="Arial Unicode MS" w:hAnsi="Book Antiqua" w:cs="Arial Unicode MS"/>
          <w:sz w:val="24"/>
        </w:rPr>
      </w:pPr>
    </w:p>
    <w:p w:rsidR="00B862DB"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Liu Chen, Yu-Wei Li, Hai-Xia Shang, Lu-Yi Wu,</w:t>
      </w:r>
      <w:r w:rsidRPr="0022118D">
        <w:rPr>
          <w:rFonts w:ascii="Book Antiqua" w:eastAsia="Arial Unicode MS" w:hAnsi="Book Antiqua" w:cs="Arial Unicode MS"/>
          <w:sz w:val="24"/>
        </w:rPr>
        <w:t xml:space="preserve"> Shanghai University of Traditional Chinese Medicine, Shanghai 201203, China</w:t>
      </w:r>
    </w:p>
    <w:p w:rsidR="00B862DB" w:rsidRPr="0022118D" w:rsidRDefault="00B862DB" w:rsidP="00DD1559">
      <w:pPr>
        <w:spacing w:line="360" w:lineRule="auto"/>
        <w:rPr>
          <w:rFonts w:ascii="Book Antiqua" w:eastAsia="Arial Unicode MS" w:hAnsi="Book Antiqua" w:cs="Arial Unicode MS"/>
          <w:sz w:val="24"/>
        </w:rPr>
      </w:pPr>
    </w:p>
    <w:p w:rsidR="00B862DB"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Author contributions:</w:t>
      </w:r>
      <w:r w:rsidRPr="0022118D">
        <w:rPr>
          <w:rFonts w:ascii="Book Antiqua" w:eastAsia="Arial Unicode MS" w:hAnsi="Book Antiqua" w:cs="Arial Unicode MS"/>
          <w:sz w:val="24"/>
        </w:rPr>
        <w:t xml:space="preserve"> Zhao JM, Li L</w:t>
      </w:r>
      <w:r w:rsidR="00DE7C23" w:rsidRPr="0022118D">
        <w:rPr>
          <w:rFonts w:ascii="Book Antiqua" w:eastAsia="Arial Unicode MS" w:hAnsi="Book Antiqua" w:cs="Arial Unicode MS"/>
          <w:sz w:val="24"/>
        </w:rPr>
        <w:t xml:space="preserve"> and </w:t>
      </w:r>
      <w:r w:rsidRPr="0022118D">
        <w:rPr>
          <w:rFonts w:ascii="Book Antiqua" w:eastAsia="Arial Unicode MS" w:hAnsi="Book Antiqua" w:cs="Arial Unicode MS"/>
          <w:sz w:val="24"/>
        </w:rPr>
        <w:t>Chen L contributed equally to this work; Shi Y and Wu HG designed the research; Zhao JM, Li L and Chen L performed</w:t>
      </w:r>
      <w:r w:rsidR="00DE7C23" w:rsidRPr="0022118D">
        <w:rPr>
          <w:rFonts w:ascii="Book Antiqua" w:eastAsia="Arial Unicode MS" w:hAnsi="Book Antiqua" w:cs="Arial Unicode MS"/>
          <w:sz w:val="24"/>
        </w:rPr>
        <w:t xml:space="preserve"> the research; Li YW, Shang HX and </w:t>
      </w:r>
      <w:r w:rsidRPr="0022118D">
        <w:rPr>
          <w:rFonts w:ascii="Book Antiqua" w:eastAsia="Arial Unicode MS" w:hAnsi="Book Antiqua" w:cs="Arial Unicode MS"/>
          <w:sz w:val="24"/>
        </w:rPr>
        <w:t>Wu LY analyzed the data</w:t>
      </w:r>
      <w:r w:rsidR="00DE7C23"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Zhao JM, Li L and Chen L wrote the paper; Weng ZJ and Bao CH made critical revisions to this manuscript.</w:t>
      </w:r>
    </w:p>
    <w:p w:rsidR="00B862DB" w:rsidRPr="0022118D" w:rsidRDefault="00B862DB" w:rsidP="00DD1559">
      <w:pPr>
        <w:spacing w:line="360" w:lineRule="auto"/>
        <w:rPr>
          <w:rFonts w:ascii="Book Antiqua" w:eastAsia="Arial Unicode MS" w:hAnsi="Book Antiqua" w:cs="Arial Unicode MS"/>
          <w:sz w:val="24"/>
        </w:rPr>
      </w:pPr>
    </w:p>
    <w:p w:rsidR="00B862DB"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Supported by</w:t>
      </w:r>
      <w:r w:rsidRPr="0022118D">
        <w:rPr>
          <w:rFonts w:ascii="Book Antiqua" w:eastAsia="Arial Unicode MS" w:hAnsi="Book Antiqua" w:cs="Arial Unicode MS"/>
          <w:sz w:val="24"/>
        </w:rPr>
        <w:t xml:space="preserve"> National Basic Research Program of China (973 Program</w:t>
      </w:r>
      <w:r w:rsidR="00DE7C23" w:rsidRPr="0022118D">
        <w:rPr>
          <w:rFonts w:ascii="Book Antiqua" w:eastAsia="Arial Unicode MS" w:hAnsi="Book Antiqua" w:cs="Arial Unicode MS"/>
          <w:sz w:val="24"/>
        </w:rPr>
        <w:t>), No</w:t>
      </w:r>
      <w:r w:rsidRPr="0022118D">
        <w:rPr>
          <w:rFonts w:ascii="Book Antiqua" w:eastAsia="Arial Unicode MS" w:hAnsi="Book Antiqua" w:cs="Arial Unicode MS"/>
          <w:sz w:val="24"/>
        </w:rPr>
        <w:t>.</w:t>
      </w:r>
      <w:r w:rsidR="00DE7C23" w:rsidRPr="0022118D">
        <w:rPr>
          <w:rFonts w:ascii="Book Antiqua" w:eastAsia="Arial Unicode MS" w:hAnsi="Book Antiqua" w:cs="Arial Unicode MS"/>
          <w:sz w:val="24"/>
        </w:rPr>
        <w:t xml:space="preserve"> </w:t>
      </w:r>
      <w:r w:rsidR="001516A7">
        <w:rPr>
          <w:rFonts w:ascii="Book Antiqua" w:eastAsia="Arial Unicode MS" w:hAnsi="Book Antiqua" w:cs="Arial Unicode MS"/>
          <w:sz w:val="24"/>
        </w:rPr>
        <w:lastRenderedPageBreak/>
        <w:t>2009CB522900</w:t>
      </w:r>
      <w:r w:rsidRPr="0022118D">
        <w:rPr>
          <w:rFonts w:ascii="Book Antiqua" w:eastAsia="Arial Unicode MS" w:hAnsi="Book Antiqua" w:cs="Arial Unicode MS"/>
          <w:sz w:val="24"/>
        </w:rPr>
        <w:t xml:space="preserve"> </w:t>
      </w:r>
      <w:r w:rsidR="00DE7C23" w:rsidRPr="0022118D">
        <w:rPr>
          <w:rFonts w:ascii="Book Antiqua" w:eastAsia="Arial Unicode MS" w:hAnsi="Book Antiqua" w:cs="Arial Unicode MS"/>
          <w:sz w:val="24"/>
        </w:rPr>
        <w:t xml:space="preserve">and No. </w:t>
      </w:r>
      <w:r w:rsidRPr="0022118D">
        <w:rPr>
          <w:rFonts w:ascii="Book Antiqua" w:eastAsia="Arial Unicode MS" w:hAnsi="Book Antiqua" w:cs="Arial Unicode MS"/>
          <w:sz w:val="24"/>
        </w:rPr>
        <w:t>2015CB554501</w:t>
      </w:r>
      <w:r w:rsidR="00DE7C23"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National Natural Science Foundation of China</w:t>
      </w:r>
      <w:r w:rsidR="00DE7C23" w:rsidRPr="0022118D">
        <w:rPr>
          <w:rFonts w:ascii="Book Antiqua" w:eastAsia="Arial Unicode MS" w:hAnsi="Book Antiqua" w:cs="Arial Unicode MS"/>
          <w:sz w:val="24"/>
        </w:rPr>
        <w:t>, No. 30973784</w:t>
      </w:r>
      <w:r w:rsidRPr="0022118D">
        <w:rPr>
          <w:rFonts w:ascii="Book Antiqua" w:eastAsia="Arial Unicode MS" w:hAnsi="Book Antiqua" w:cs="Arial Unicode MS"/>
          <w:sz w:val="24"/>
        </w:rPr>
        <w:t>.</w:t>
      </w:r>
    </w:p>
    <w:p w:rsidR="00B862DB" w:rsidRPr="0022118D" w:rsidRDefault="00B862DB" w:rsidP="00DD1559">
      <w:pPr>
        <w:spacing w:line="360" w:lineRule="auto"/>
        <w:rPr>
          <w:rFonts w:ascii="Book Antiqua" w:eastAsia="Arial Unicode MS" w:hAnsi="Book Antiqua" w:cs="Arial Unicode MS"/>
          <w:sz w:val="24"/>
        </w:rPr>
      </w:pPr>
    </w:p>
    <w:p w:rsidR="003F641E" w:rsidRPr="0022118D" w:rsidRDefault="003F641E" w:rsidP="00DD1559">
      <w:pPr>
        <w:autoSpaceDE w:val="0"/>
        <w:autoSpaceDN w:val="0"/>
        <w:adjustRightInd w:val="0"/>
        <w:spacing w:line="360" w:lineRule="auto"/>
        <w:rPr>
          <w:rFonts w:ascii="Book Antiqua" w:hAnsi="Book Antiqua" w:cs="Tahoma"/>
          <w:bCs/>
          <w:kern w:val="0"/>
          <w:sz w:val="24"/>
        </w:rPr>
      </w:pPr>
      <w:r w:rsidRPr="0022118D">
        <w:rPr>
          <w:rFonts w:ascii="Book Antiqua" w:hAnsi="Book Antiqua" w:cs="Tahoma"/>
          <w:b/>
          <w:bCs/>
          <w:kern w:val="0"/>
          <w:sz w:val="24"/>
        </w:rPr>
        <w:t>Institutional review board statement:</w:t>
      </w:r>
      <w:r w:rsidR="003F4F39" w:rsidRPr="0022118D">
        <w:rPr>
          <w:rFonts w:ascii="Book Antiqua" w:hAnsi="Book Antiqua" w:cs="Tahoma"/>
          <w:b/>
          <w:bCs/>
          <w:kern w:val="0"/>
          <w:sz w:val="24"/>
        </w:rPr>
        <w:t xml:space="preserve"> </w:t>
      </w:r>
      <w:r w:rsidR="00B1260B" w:rsidRPr="0022118D">
        <w:rPr>
          <w:rFonts w:ascii="Book Antiqua" w:hAnsi="Book Antiqua" w:cs="Tahoma"/>
          <w:bCs/>
          <w:kern w:val="0"/>
          <w:sz w:val="24"/>
        </w:rPr>
        <w:t>The study was review and approved by the Ethics Committee of Yueyang Hospital of Integrated Traditional Chinese and Western Medicine, Shanghai University of Traditional Chinese Medicine.</w:t>
      </w:r>
    </w:p>
    <w:p w:rsidR="003F641E" w:rsidRPr="0022118D" w:rsidRDefault="003F641E" w:rsidP="00DD1559">
      <w:pPr>
        <w:autoSpaceDE w:val="0"/>
        <w:autoSpaceDN w:val="0"/>
        <w:adjustRightInd w:val="0"/>
        <w:spacing w:line="360" w:lineRule="auto"/>
        <w:rPr>
          <w:rFonts w:ascii="Book Antiqua" w:hAnsi="Book Antiqua" w:cs="Tahoma"/>
          <w:b/>
          <w:bCs/>
          <w:kern w:val="0"/>
          <w:sz w:val="24"/>
        </w:rPr>
      </w:pPr>
    </w:p>
    <w:p w:rsidR="003F641E" w:rsidRPr="0022118D" w:rsidRDefault="003F641E" w:rsidP="00DD1559">
      <w:pPr>
        <w:autoSpaceDE w:val="0"/>
        <w:autoSpaceDN w:val="0"/>
        <w:adjustRightInd w:val="0"/>
        <w:spacing w:line="360" w:lineRule="auto"/>
        <w:rPr>
          <w:rFonts w:ascii="Book Antiqua" w:hAnsi="Book Antiqua" w:cs="Tahoma"/>
          <w:b/>
          <w:bCs/>
          <w:kern w:val="0"/>
          <w:sz w:val="24"/>
        </w:rPr>
      </w:pPr>
      <w:r w:rsidRPr="0022118D">
        <w:rPr>
          <w:rFonts w:ascii="Book Antiqua" w:hAnsi="Book Antiqua" w:cs="Tahoma"/>
          <w:b/>
          <w:bCs/>
          <w:kern w:val="0"/>
          <w:sz w:val="24"/>
        </w:rPr>
        <w:t xml:space="preserve">Institutional animal care and use committee statement: </w:t>
      </w:r>
      <w:r w:rsidR="00B1260B" w:rsidRPr="0022118D">
        <w:rPr>
          <w:rFonts w:ascii="Book Antiqua" w:hAnsi="Book Antiqua" w:cs="Tahoma"/>
          <w:bCs/>
          <w:kern w:val="0"/>
          <w:sz w:val="24"/>
        </w:rPr>
        <w:t>All animals used in this study were treated according the animal rights and animal welfare, the care of laboratory animal and the animal experimental operation have conforming to</w:t>
      </w:r>
      <w:r w:rsidR="001516A7">
        <w:rPr>
          <w:rFonts w:ascii="Book Antiqua" w:hAnsi="Book Antiqua" w:cs="Tahoma" w:hint="eastAsia"/>
          <w:bCs/>
          <w:kern w:val="0"/>
          <w:sz w:val="24"/>
        </w:rPr>
        <w:t xml:space="preserve"> </w:t>
      </w:r>
      <w:r w:rsidR="001516A7">
        <w:rPr>
          <w:rFonts w:ascii="Book Antiqua" w:hAnsi="Book Antiqua" w:cs="Tahoma"/>
          <w:bCs/>
          <w:kern w:val="0"/>
          <w:sz w:val="24"/>
        </w:rPr>
        <w:t>“</w:t>
      </w:r>
      <w:r w:rsidR="00B069CC" w:rsidRPr="0022118D">
        <w:rPr>
          <w:rFonts w:ascii="Book Antiqua" w:hAnsi="Book Antiqua" w:cs="Tahoma"/>
          <w:bCs/>
          <w:kern w:val="0"/>
          <w:sz w:val="24"/>
        </w:rPr>
        <w:t>Beijing Administratin Rule of Laboratory Animal</w:t>
      </w:r>
      <w:r w:rsidR="001516A7">
        <w:rPr>
          <w:rFonts w:ascii="Book Antiqua" w:hAnsi="Book Antiqua" w:cs="Tahoma"/>
          <w:bCs/>
          <w:kern w:val="0"/>
          <w:sz w:val="24"/>
        </w:rPr>
        <w:t>”</w:t>
      </w:r>
      <w:r w:rsidR="00B069CC" w:rsidRPr="0022118D">
        <w:rPr>
          <w:rFonts w:ascii="Book Antiqua" w:hAnsi="Book Antiqua" w:cs="Tahoma"/>
          <w:bCs/>
          <w:kern w:val="0"/>
          <w:sz w:val="24"/>
        </w:rPr>
        <w:t>.</w:t>
      </w:r>
    </w:p>
    <w:p w:rsidR="003F641E" w:rsidRPr="0022118D" w:rsidRDefault="003F641E" w:rsidP="00DD1559">
      <w:pPr>
        <w:autoSpaceDE w:val="0"/>
        <w:autoSpaceDN w:val="0"/>
        <w:adjustRightInd w:val="0"/>
        <w:spacing w:line="360" w:lineRule="auto"/>
        <w:rPr>
          <w:rFonts w:ascii="Book Antiqua" w:hAnsi="Book Antiqua" w:cs="Tahoma"/>
          <w:b/>
          <w:bCs/>
          <w:kern w:val="0"/>
          <w:sz w:val="24"/>
        </w:rPr>
      </w:pPr>
    </w:p>
    <w:p w:rsidR="003F641E" w:rsidRPr="0022118D" w:rsidRDefault="003F641E" w:rsidP="00DD1559">
      <w:pPr>
        <w:autoSpaceDE w:val="0"/>
        <w:autoSpaceDN w:val="0"/>
        <w:adjustRightInd w:val="0"/>
        <w:spacing w:line="360" w:lineRule="auto"/>
        <w:rPr>
          <w:rFonts w:ascii="Book Antiqua" w:hAnsi="Book Antiqua" w:cs="Tahoma"/>
          <w:bCs/>
          <w:kern w:val="0"/>
          <w:sz w:val="24"/>
        </w:rPr>
      </w:pPr>
      <w:r w:rsidRPr="0022118D">
        <w:rPr>
          <w:rFonts w:ascii="Book Antiqua" w:hAnsi="Book Antiqua" w:cs="Tahoma"/>
          <w:b/>
          <w:bCs/>
          <w:kern w:val="0"/>
          <w:sz w:val="24"/>
        </w:rPr>
        <w:t>Conflict-of-interest statement:</w:t>
      </w:r>
      <w:r w:rsidR="00B069CC" w:rsidRPr="0022118D">
        <w:rPr>
          <w:rFonts w:ascii="Book Antiqua" w:hAnsi="Book Antiqua" w:cs="Tahoma"/>
          <w:b/>
          <w:bCs/>
          <w:kern w:val="0"/>
          <w:sz w:val="24"/>
        </w:rPr>
        <w:t xml:space="preserve"> </w:t>
      </w:r>
      <w:r w:rsidR="00A77910" w:rsidRPr="0022118D">
        <w:rPr>
          <w:rFonts w:ascii="Book Antiqua" w:hAnsi="Book Antiqua" w:cs="Tahoma"/>
          <w:bCs/>
          <w:kern w:val="0"/>
          <w:sz w:val="24"/>
        </w:rPr>
        <w:t>The authors declare no conflict of interest to disclose.</w:t>
      </w:r>
    </w:p>
    <w:p w:rsidR="003F641E" w:rsidRPr="0022118D" w:rsidRDefault="003F641E" w:rsidP="00DD1559">
      <w:pPr>
        <w:autoSpaceDE w:val="0"/>
        <w:autoSpaceDN w:val="0"/>
        <w:adjustRightInd w:val="0"/>
        <w:spacing w:line="360" w:lineRule="auto"/>
        <w:rPr>
          <w:rFonts w:ascii="Book Antiqua" w:hAnsi="Book Antiqua" w:cs="Tahoma"/>
          <w:b/>
          <w:bCs/>
          <w:i/>
          <w:iCs/>
          <w:kern w:val="0"/>
          <w:sz w:val="24"/>
        </w:rPr>
      </w:pPr>
    </w:p>
    <w:p w:rsidR="003F641E" w:rsidRPr="0022118D" w:rsidRDefault="003F641E" w:rsidP="00DD1559">
      <w:pPr>
        <w:spacing w:line="360" w:lineRule="auto"/>
        <w:rPr>
          <w:rFonts w:ascii="Book Antiqua" w:hAnsi="Book Antiqua" w:cs="Tahoma"/>
          <w:bCs/>
          <w:kern w:val="0"/>
          <w:sz w:val="24"/>
        </w:rPr>
      </w:pPr>
      <w:r w:rsidRPr="0022118D">
        <w:rPr>
          <w:rFonts w:ascii="Book Antiqua" w:hAnsi="Book Antiqua" w:cs="Tahoma"/>
          <w:b/>
          <w:bCs/>
          <w:kern w:val="0"/>
          <w:sz w:val="24"/>
        </w:rPr>
        <w:t>Data sharing statement:</w:t>
      </w:r>
      <w:r w:rsidR="00A77910" w:rsidRPr="0022118D">
        <w:rPr>
          <w:rFonts w:ascii="Book Antiqua" w:hAnsi="Book Antiqua" w:cs="Tahoma"/>
          <w:bCs/>
          <w:kern w:val="0"/>
          <w:sz w:val="24"/>
        </w:rPr>
        <w:t xml:space="preserve"> No additional data are available.</w:t>
      </w:r>
    </w:p>
    <w:p w:rsidR="003F641E" w:rsidRPr="0022118D" w:rsidRDefault="003F641E" w:rsidP="00DD1559">
      <w:pPr>
        <w:spacing w:line="360" w:lineRule="auto"/>
        <w:rPr>
          <w:rFonts w:ascii="Book Antiqua" w:eastAsia="Arial Unicode MS" w:hAnsi="Book Antiqua" w:cs="Arial Unicode MS"/>
          <w:sz w:val="24"/>
        </w:rPr>
      </w:pPr>
    </w:p>
    <w:p w:rsidR="00893729" w:rsidRPr="0022118D" w:rsidRDefault="00893729" w:rsidP="00DD1559">
      <w:pPr>
        <w:spacing w:line="360" w:lineRule="auto"/>
        <w:rPr>
          <w:rFonts w:ascii="Book Antiqua" w:hAnsi="Book Antiqua"/>
          <w:sz w:val="24"/>
        </w:rPr>
      </w:pPr>
      <w:bookmarkStart w:id="0" w:name="OLE_LINK507"/>
      <w:bookmarkStart w:id="1" w:name="OLE_LINK506"/>
      <w:bookmarkStart w:id="2" w:name="OLE_LINK496"/>
      <w:bookmarkStart w:id="3" w:name="OLE_LINK479"/>
      <w:r w:rsidRPr="0022118D">
        <w:rPr>
          <w:rFonts w:ascii="Book Antiqua" w:hAnsi="Book Antiqua"/>
          <w:b/>
          <w:sz w:val="24"/>
        </w:rPr>
        <w:t xml:space="preserve">Open-Access: </w:t>
      </w:r>
      <w:r w:rsidRPr="0022118D">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2118D">
          <w:rPr>
            <w:rStyle w:val="Hyperlink"/>
            <w:rFonts w:ascii="Book Antiqua" w:hAnsi="Book Antiqua"/>
            <w:color w:val="auto"/>
            <w:sz w:val="24"/>
          </w:rPr>
          <w:t>http://creativecommons.org/licenses/by-nc/4.0/</w:t>
        </w:r>
      </w:hyperlink>
      <w:bookmarkEnd w:id="0"/>
      <w:bookmarkEnd w:id="1"/>
      <w:bookmarkEnd w:id="2"/>
      <w:bookmarkEnd w:id="3"/>
    </w:p>
    <w:p w:rsidR="00893729" w:rsidRPr="0022118D" w:rsidRDefault="00893729" w:rsidP="00DD1559">
      <w:pPr>
        <w:spacing w:line="360" w:lineRule="auto"/>
        <w:rPr>
          <w:rFonts w:ascii="Book Antiqua" w:hAnsi="Book Antiqua"/>
          <w:b/>
          <w:sz w:val="24"/>
        </w:rPr>
      </w:pPr>
    </w:p>
    <w:p w:rsidR="00893729" w:rsidRPr="0022118D" w:rsidRDefault="00893729" w:rsidP="00DD1559">
      <w:pPr>
        <w:spacing w:line="360" w:lineRule="auto"/>
        <w:rPr>
          <w:rFonts w:ascii="Book Antiqua" w:hAnsi="Book Antiqua"/>
          <w:b/>
          <w:sz w:val="24"/>
        </w:rPr>
      </w:pPr>
      <w:r w:rsidRPr="0022118D">
        <w:rPr>
          <w:rFonts w:ascii="Book Antiqua" w:hAnsi="Book Antiqua"/>
          <w:b/>
          <w:sz w:val="24"/>
        </w:rPr>
        <w:t xml:space="preserve">Manuscript source: </w:t>
      </w:r>
      <w:r w:rsidRPr="0022118D">
        <w:rPr>
          <w:rFonts w:ascii="Book Antiqua" w:hAnsi="Book Antiqua"/>
          <w:sz w:val="24"/>
        </w:rPr>
        <w:t>Unsolicited manuscript</w:t>
      </w:r>
    </w:p>
    <w:p w:rsidR="00A77910" w:rsidRPr="0022118D" w:rsidRDefault="00A77910" w:rsidP="00DD1559">
      <w:pPr>
        <w:spacing w:line="360" w:lineRule="auto"/>
        <w:rPr>
          <w:rFonts w:ascii="Book Antiqua" w:eastAsia="Arial Unicode MS" w:hAnsi="Book Antiqua" w:cs="Arial Unicode MS"/>
          <w:sz w:val="24"/>
        </w:rPr>
      </w:pPr>
    </w:p>
    <w:p w:rsidR="00A80414"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Correspondence to: Yin Shi,</w:t>
      </w:r>
      <w:r w:rsidRPr="0022118D">
        <w:rPr>
          <w:rFonts w:ascii="Book Antiqua" w:eastAsia="Arial Unicode MS" w:hAnsi="Book Antiqua" w:cs="Arial Unicode MS"/>
          <w:sz w:val="24"/>
        </w:rPr>
        <w:t xml:space="preserve"> </w:t>
      </w:r>
      <w:r w:rsidRPr="006E7F27">
        <w:rPr>
          <w:rFonts w:ascii="Book Antiqua" w:eastAsia="Arial Unicode MS" w:hAnsi="Book Antiqua" w:cs="Arial Unicode MS"/>
          <w:b/>
          <w:sz w:val="24"/>
        </w:rPr>
        <w:t>PhD,</w:t>
      </w:r>
      <w:r w:rsidRPr="0022118D">
        <w:rPr>
          <w:rFonts w:ascii="Book Antiqua" w:eastAsia="Arial Unicode MS" w:hAnsi="Book Antiqua" w:cs="Arial Unicode MS"/>
          <w:sz w:val="24"/>
        </w:rPr>
        <w:t xml:space="preserve"> Shanghai Institute of </w:t>
      </w:r>
      <w:r w:rsidRPr="0022118D">
        <w:rPr>
          <w:rFonts w:ascii="Book Antiqua" w:eastAsia="Arial Unicode MS" w:hAnsi="Book Antiqua" w:cs="Arial Unicode MS"/>
          <w:sz w:val="24"/>
        </w:rPr>
        <w:lastRenderedPageBreak/>
        <w:t xml:space="preserve">Acupuncture-Moxibustion and Meridian, No. 650 South Wanping Road, Xuhui District, Shanghai 200030, China. </w:t>
      </w:r>
      <w:hyperlink r:id="rId9" w:history="1">
        <w:r w:rsidRPr="0022118D">
          <w:rPr>
            <w:rFonts w:ascii="Book Antiqua" w:eastAsia="Arial Unicode MS" w:hAnsi="Book Antiqua" w:cs="Arial Unicode MS"/>
            <w:sz w:val="24"/>
          </w:rPr>
          <w:t>flysy0636@163.com</w:t>
        </w:r>
      </w:hyperlink>
    </w:p>
    <w:p w:rsidR="00366943" w:rsidRPr="0022118D" w:rsidRDefault="00EF162F" w:rsidP="00DD1559">
      <w:pPr>
        <w:spacing w:line="360" w:lineRule="auto"/>
        <w:rPr>
          <w:rFonts w:ascii="Book Antiqua" w:eastAsia="Arial Unicode MS" w:hAnsi="Book Antiqua" w:cs="Arial Unicode MS"/>
          <w:sz w:val="24"/>
        </w:rPr>
      </w:pPr>
      <w:hyperlink r:id="rId10" w:history="1">
        <w:r w:rsidR="00A80414" w:rsidRPr="0022118D">
          <w:rPr>
            <w:rFonts w:ascii="Book Antiqua" w:hAnsi="Book Antiqua"/>
            <w:b/>
            <w:sz w:val="24"/>
          </w:rPr>
          <w:t xml:space="preserve">Telephone: </w:t>
        </w:r>
        <w:r w:rsidR="00B862DB" w:rsidRPr="0022118D">
          <w:rPr>
            <w:rFonts w:ascii="Book Antiqua" w:eastAsia="Arial Unicode MS" w:hAnsi="Book Antiqua" w:cs="Arial Unicode MS"/>
            <w:sz w:val="24"/>
          </w:rPr>
          <w:t>+86</w:t>
        </w:r>
      </w:hyperlink>
      <w:r w:rsidR="00B862DB" w:rsidRPr="0022118D">
        <w:rPr>
          <w:rFonts w:ascii="Book Antiqua" w:eastAsia="Arial Unicode MS" w:hAnsi="Book Antiqua" w:cs="Arial Unicode MS"/>
          <w:sz w:val="24"/>
        </w:rPr>
        <w:t>-21-64383910</w:t>
      </w:r>
    </w:p>
    <w:p w:rsidR="00B862DB" w:rsidRPr="0022118D" w:rsidRDefault="00B862D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Fax:</w:t>
      </w:r>
      <w:r w:rsidRPr="0022118D">
        <w:rPr>
          <w:rFonts w:ascii="Book Antiqua" w:eastAsia="Arial Unicode MS" w:hAnsi="Book Antiqua" w:cs="Arial Unicode MS"/>
          <w:sz w:val="24"/>
        </w:rPr>
        <w:t xml:space="preserve"> +86-21-64390339</w:t>
      </w:r>
    </w:p>
    <w:p w:rsidR="00A80414" w:rsidRPr="0022118D" w:rsidRDefault="00A80414" w:rsidP="00DD1559">
      <w:pPr>
        <w:spacing w:line="360" w:lineRule="auto"/>
        <w:rPr>
          <w:rFonts w:ascii="Book Antiqua" w:eastAsia="Arial Unicode MS" w:hAnsi="Book Antiqua" w:cs="Arial Unicode MS"/>
          <w:sz w:val="24"/>
        </w:rPr>
      </w:pPr>
    </w:p>
    <w:p w:rsidR="003E6A43" w:rsidRPr="0022118D" w:rsidRDefault="003E6A43" w:rsidP="00DD1559">
      <w:pPr>
        <w:spacing w:line="360" w:lineRule="auto"/>
        <w:rPr>
          <w:rFonts w:ascii="Book Antiqua" w:hAnsi="Book Antiqua"/>
          <w:b/>
          <w:sz w:val="24"/>
        </w:rPr>
      </w:pPr>
      <w:r w:rsidRPr="0022118D">
        <w:rPr>
          <w:rFonts w:ascii="Book Antiqua" w:hAnsi="Book Antiqua"/>
          <w:b/>
          <w:sz w:val="24"/>
        </w:rPr>
        <w:t xml:space="preserve">Received: </w:t>
      </w:r>
      <w:r w:rsidRPr="0022118D">
        <w:rPr>
          <w:rFonts w:ascii="Book Antiqua" w:hAnsi="Book Antiqua"/>
          <w:sz w:val="24"/>
        </w:rPr>
        <w:t>September 20, 2016</w:t>
      </w:r>
      <w:r w:rsidR="00924347" w:rsidRPr="0022118D">
        <w:rPr>
          <w:rFonts w:ascii="Book Antiqua" w:hAnsi="Book Antiqua"/>
          <w:b/>
          <w:sz w:val="24"/>
        </w:rPr>
        <w:t xml:space="preserve"> </w:t>
      </w:r>
    </w:p>
    <w:p w:rsidR="003E6A43" w:rsidRPr="0022118D" w:rsidRDefault="003E6A43" w:rsidP="00DD1559">
      <w:pPr>
        <w:spacing w:line="360" w:lineRule="auto"/>
        <w:rPr>
          <w:rFonts w:ascii="Book Antiqua" w:hAnsi="Book Antiqua"/>
          <w:b/>
          <w:sz w:val="24"/>
        </w:rPr>
      </w:pPr>
      <w:r w:rsidRPr="0022118D">
        <w:rPr>
          <w:rFonts w:ascii="Book Antiqua" w:hAnsi="Book Antiqua"/>
          <w:b/>
          <w:sz w:val="24"/>
        </w:rPr>
        <w:t xml:space="preserve">Peer-review started: </w:t>
      </w:r>
      <w:r w:rsidRPr="0022118D">
        <w:rPr>
          <w:rFonts w:ascii="Book Antiqua" w:hAnsi="Book Antiqua"/>
          <w:sz w:val="24"/>
        </w:rPr>
        <w:t>September 22, 2016</w:t>
      </w:r>
    </w:p>
    <w:p w:rsidR="003E6A43" w:rsidRPr="0022118D" w:rsidRDefault="003E6A43" w:rsidP="00DD1559">
      <w:pPr>
        <w:spacing w:line="360" w:lineRule="auto"/>
        <w:rPr>
          <w:rFonts w:ascii="Book Antiqua" w:hAnsi="Book Antiqua"/>
          <w:b/>
          <w:sz w:val="24"/>
        </w:rPr>
      </w:pPr>
      <w:r w:rsidRPr="0022118D">
        <w:rPr>
          <w:rFonts w:ascii="Book Antiqua" w:hAnsi="Book Antiqua"/>
          <w:b/>
          <w:sz w:val="24"/>
        </w:rPr>
        <w:t xml:space="preserve">First decision: </w:t>
      </w:r>
      <w:r w:rsidRPr="0022118D">
        <w:rPr>
          <w:rFonts w:ascii="Book Antiqua" w:hAnsi="Book Antiqua"/>
          <w:sz w:val="24"/>
        </w:rPr>
        <w:t>January 10, 2017</w:t>
      </w:r>
    </w:p>
    <w:p w:rsidR="003E6A43" w:rsidRPr="0022118D" w:rsidRDefault="003E6A43" w:rsidP="00DD1559">
      <w:pPr>
        <w:spacing w:line="360" w:lineRule="auto"/>
        <w:rPr>
          <w:rFonts w:ascii="Book Antiqua" w:hAnsi="Book Antiqua"/>
          <w:b/>
          <w:sz w:val="24"/>
        </w:rPr>
      </w:pPr>
      <w:r w:rsidRPr="0022118D">
        <w:rPr>
          <w:rFonts w:ascii="Book Antiqua" w:hAnsi="Book Antiqua"/>
          <w:b/>
          <w:sz w:val="24"/>
        </w:rPr>
        <w:t xml:space="preserve">Revised: </w:t>
      </w:r>
      <w:r w:rsidRPr="0022118D">
        <w:rPr>
          <w:rFonts w:ascii="Book Antiqua" w:hAnsi="Book Antiqua"/>
          <w:sz w:val="24"/>
        </w:rPr>
        <w:t>January 24, 2017</w:t>
      </w:r>
      <w:r w:rsidR="00924347" w:rsidRPr="0022118D">
        <w:rPr>
          <w:rFonts w:ascii="Book Antiqua" w:hAnsi="Book Antiqua"/>
          <w:sz w:val="24"/>
        </w:rPr>
        <w:t xml:space="preserve"> </w:t>
      </w:r>
    </w:p>
    <w:p w:rsidR="003E6A43" w:rsidRPr="0046232C" w:rsidRDefault="003E6A43" w:rsidP="00DD1559">
      <w:pPr>
        <w:spacing w:line="360" w:lineRule="auto"/>
        <w:rPr>
          <w:rFonts w:ascii="Book Antiqua" w:hAnsi="Book Antiqua"/>
          <w:color w:val="000000"/>
          <w:sz w:val="24"/>
        </w:rPr>
      </w:pPr>
      <w:r w:rsidRPr="0022118D">
        <w:rPr>
          <w:rFonts w:ascii="Book Antiqua" w:hAnsi="Book Antiqua"/>
          <w:b/>
          <w:sz w:val="24"/>
        </w:rPr>
        <w:t>Accepted:</w:t>
      </w:r>
      <w:r w:rsidR="0046232C" w:rsidRPr="0046232C">
        <w:rPr>
          <w:rFonts w:ascii="Book Antiqua" w:hAnsi="Book Antiqua"/>
          <w:color w:val="000000"/>
          <w:sz w:val="24"/>
        </w:rPr>
        <w:t xml:space="preserve"> </w:t>
      </w:r>
      <w:r w:rsidR="0046232C">
        <w:rPr>
          <w:rFonts w:ascii="Book Antiqua" w:hAnsi="Book Antiqua"/>
          <w:color w:val="000000"/>
          <w:sz w:val="24"/>
        </w:rPr>
        <w:t>February 16</w:t>
      </w:r>
      <w:r w:rsidR="0046232C">
        <w:rPr>
          <w:rFonts w:ascii="Book Antiqua" w:hAnsi="Book Antiqua"/>
          <w:color w:val="000000"/>
          <w:sz w:val="24"/>
        </w:rPr>
        <w:t>, 2017</w:t>
      </w:r>
      <w:r w:rsidR="00924347" w:rsidRPr="0022118D">
        <w:rPr>
          <w:rFonts w:ascii="Book Antiqua" w:hAnsi="Book Antiqua"/>
          <w:b/>
          <w:sz w:val="24"/>
        </w:rPr>
        <w:t xml:space="preserve"> </w:t>
      </w:r>
    </w:p>
    <w:p w:rsidR="003E6A43" w:rsidRPr="0022118D" w:rsidRDefault="003E6A43" w:rsidP="00DD1559">
      <w:pPr>
        <w:spacing w:line="360" w:lineRule="auto"/>
        <w:rPr>
          <w:rFonts w:ascii="Book Antiqua" w:hAnsi="Book Antiqua"/>
          <w:b/>
          <w:sz w:val="24"/>
        </w:rPr>
      </w:pPr>
      <w:r w:rsidRPr="0022118D">
        <w:rPr>
          <w:rFonts w:ascii="Book Antiqua" w:hAnsi="Book Antiqua"/>
          <w:b/>
          <w:sz w:val="24"/>
        </w:rPr>
        <w:t>Article in press:</w:t>
      </w:r>
    </w:p>
    <w:p w:rsidR="003E6A43" w:rsidRPr="0022118D" w:rsidRDefault="003E6A43" w:rsidP="00DD1559">
      <w:pPr>
        <w:spacing w:line="360" w:lineRule="auto"/>
        <w:rPr>
          <w:rFonts w:ascii="Book Antiqua" w:hAnsi="Book Antiqua"/>
          <w:sz w:val="24"/>
        </w:rPr>
      </w:pPr>
      <w:r w:rsidRPr="0022118D">
        <w:rPr>
          <w:rFonts w:ascii="Book Antiqua" w:hAnsi="Book Antiqua"/>
          <w:b/>
          <w:sz w:val="24"/>
        </w:rPr>
        <w:t>Published online:</w:t>
      </w:r>
    </w:p>
    <w:p w:rsidR="00B03805" w:rsidRPr="0022118D" w:rsidRDefault="00A80414" w:rsidP="00DD1559">
      <w:pPr>
        <w:spacing w:line="360" w:lineRule="auto"/>
        <w:rPr>
          <w:rFonts w:ascii="Book Antiqua" w:hAnsi="Book Antiqua"/>
          <w:b/>
          <w:sz w:val="24"/>
        </w:rPr>
      </w:pPr>
      <w:r w:rsidRPr="0022118D">
        <w:rPr>
          <w:rFonts w:ascii="Book Antiqua" w:hAnsi="Book Antiqua"/>
          <w:b/>
          <w:sz w:val="24"/>
        </w:rPr>
        <w:t xml:space="preserve"> </w:t>
      </w:r>
    </w:p>
    <w:p w:rsidR="00B03805" w:rsidRPr="0022118D" w:rsidRDefault="00B03805" w:rsidP="00DD1559">
      <w:pPr>
        <w:widowControl/>
        <w:spacing w:line="360" w:lineRule="auto"/>
        <w:jc w:val="left"/>
        <w:rPr>
          <w:rFonts w:ascii="Book Antiqua" w:hAnsi="Book Antiqua"/>
          <w:b/>
          <w:sz w:val="24"/>
        </w:rPr>
      </w:pPr>
      <w:r w:rsidRPr="0022118D">
        <w:rPr>
          <w:rFonts w:ascii="Book Antiqua" w:hAnsi="Book Antiqua"/>
          <w:b/>
          <w:sz w:val="24"/>
        </w:rPr>
        <w:br w:type="page"/>
      </w:r>
    </w:p>
    <w:p w:rsidR="00B03805" w:rsidRPr="0022118D" w:rsidRDefault="00B03805" w:rsidP="00DD1559">
      <w:pPr>
        <w:spacing w:line="360" w:lineRule="auto"/>
        <w:rPr>
          <w:rFonts w:ascii="Book Antiqua" w:eastAsia="Arial Unicode MS" w:hAnsi="Book Antiqua" w:cs="Arial Unicode MS"/>
          <w:b/>
          <w:sz w:val="24"/>
        </w:rPr>
      </w:pPr>
      <w:r w:rsidRPr="0022118D">
        <w:rPr>
          <w:rFonts w:ascii="Book Antiqua" w:hAnsi="Book Antiqua"/>
          <w:b/>
          <w:sz w:val="24"/>
        </w:rPr>
        <w:lastRenderedPageBreak/>
        <w:t>Abstract</w:t>
      </w:r>
      <w:r w:rsidRPr="0022118D">
        <w:rPr>
          <w:rFonts w:ascii="Book Antiqua" w:eastAsia="Arial Unicode MS" w:hAnsi="Book Antiqua" w:cs="Arial Unicode MS"/>
          <w:b/>
          <w:sz w:val="24"/>
        </w:rPr>
        <w:t xml:space="preserve"> </w:t>
      </w:r>
    </w:p>
    <w:p w:rsidR="00366943" w:rsidRPr="0022118D" w:rsidRDefault="00B03805"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AIM</w:t>
      </w:r>
    </w:p>
    <w:p w:rsidR="00B03805" w:rsidRPr="0022118D" w:rsidRDefault="00B03805"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To observe whether there are differences in the effects of electro-acupuncture (EA) and moxibustion (Mox) </w:t>
      </w:r>
      <w:r w:rsidR="00024DA0" w:rsidRPr="0022118D">
        <w:rPr>
          <w:rFonts w:ascii="Book Antiqua" w:eastAsia="Arial Unicode MS" w:hAnsi="Book Antiqua" w:cs="Arial Unicode MS"/>
          <w:sz w:val="24"/>
        </w:rPr>
        <w:t>in rats with</w:t>
      </w:r>
      <w:r w:rsidRPr="0022118D">
        <w:rPr>
          <w:rFonts w:ascii="Book Antiqua" w:eastAsia="Arial Unicode MS" w:hAnsi="Book Antiqua" w:cs="Arial Unicode MS"/>
          <w:sz w:val="24"/>
        </w:rPr>
        <w:t xml:space="preserve"> visceral hypersensitivity. </w:t>
      </w:r>
    </w:p>
    <w:p w:rsidR="00366943" w:rsidRPr="0022118D" w:rsidRDefault="00366943" w:rsidP="00DD1559">
      <w:pPr>
        <w:spacing w:line="360" w:lineRule="auto"/>
        <w:rPr>
          <w:rFonts w:ascii="Book Antiqua" w:eastAsia="Arial Unicode MS" w:hAnsi="Book Antiqua" w:cs="Arial Unicode MS"/>
          <w:sz w:val="24"/>
        </w:rPr>
      </w:pPr>
    </w:p>
    <w:p w:rsidR="00366943" w:rsidRPr="0022118D" w:rsidRDefault="00B03805" w:rsidP="00DD1559">
      <w:pPr>
        <w:shd w:val="solid" w:color="FFFFFF" w:fill="auto"/>
        <w:autoSpaceDN w:val="0"/>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METHODS</w:t>
      </w:r>
    </w:p>
    <w:p w:rsidR="00B03805" w:rsidRPr="0022118D" w:rsidRDefault="00B03805" w:rsidP="00DD1559">
      <w:pPr>
        <w:shd w:val="solid" w:color="FFFFFF" w:fill="auto"/>
        <w:autoSpaceDN w:val="0"/>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EA </w:t>
      </w:r>
      <w:r w:rsidR="008C58FA" w:rsidRPr="0022118D">
        <w:rPr>
          <w:rFonts w:ascii="Book Antiqua" w:eastAsia="Arial Unicode MS" w:hAnsi="Book Antiqua" w:cs="Arial Unicode MS"/>
          <w:sz w:val="24"/>
        </w:rPr>
        <w:t>at</w:t>
      </w:r>
      <w:r w:rsidRPr="0022118D">
        <w:rPr>
          <w:rFonts w:ascii="Book Antiqua" w:eastAsia="Arial Unicode MS" w:hAnsi="Book Antiqua" w:cs="Arial Unicode MS"/>
          <w:sz w:val="24"/>
        </w:rPr>
        <w:t xml:space="preserve"> 1 mA and 3 mA and Mox at 43</w:t>
      </w:r>
      <w:r w:rsidR="00E218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and 46</w:t>
      </w:r>
      <w:r w:rsidR="00E218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were applied to the Shangjuxu (ST37, bilateral) acupoints in model rats those with visceral hypersensitivity. Responses of wide dynamic range neurons in dorsal horn</w:t>
      </w:r>
      <w:r w:rsidR="008C58FA"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of </w:t>
      </w:r>
      <w:r w:rsidR="008C58F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were observed</w:t>
      </w:r>
      <w:r w:rsidR="00024DA0" w:rsidRPr="0022118D">
        <w:rPr>
          <w:rFonts w:ascii="Book Antiqua" w:eastAsia="Arial Unicode MS" w:hAnsi="Book Antiqua" w:cs="Arial Unicode MS"/>
          <w:sz w:val="24"/>
        </w:rPr>
        <w:t xml:space="preserve"> through the extracellular recordings</w:t>
      </w:r>
      <w:r w:rsidRPr="0022118D">
        <w:rPr>
          <w:rFonts w:ascii="Book Antiqua" w:eastAsia="Arial Unicode MS" w:hAnsi="Book Antiqua" w:cs="Arial Unicode MS"/>
          <w:sz w:val="24"/>
        </w:rPr>
        <w:t xml:space="preserve">. Mast cells (MC) activity in </w:t>
      </w:r>
      <w:r w:rsidR="008C58F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colons of rats were assessed</w:t>
      </w:r>
      <w:r w:rsidR="008C58F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5-hydroxytryptam</w:t>
      </w:r>
      <w:r w:rsidR="00924347" w:rsidRPr="0022118D">
        <w:rPr>
          <w:rFonts w:ascii="Book Antiqua" w:eastAsia="Arial Unicode MS" w:hAnsi="Book Antiqua" w:cs="Arial Unicode MS"/>
          <w:sz w:val="24"/>
        </w:rPr>
        <w:t xml:space="preserve">ine (5-HT), 5-hydroxytryptamine 3 </w:t>
      </w:r>
      <w:r w:rsidRPr="0022118D">
        <w:rPr>
          <w:rFonts w:ascii="Book Antiqua" w:eastAsia="Arial Unicode MS" w:hAnsi="Book Antiqua" w:cs="Arial Unicode MS"/>
          <w:sz w:val="24"/>
        </w:rPr>
        <w:t>receptor (5-HT3R) and 5-HT4R expressions in the colon</w:t>
      </w:r>
      <w:r w:rsidR="008C58FA"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were measured</w:t>
      </w:r>
      <w:r w:rsidR="00024DA0" w:rsidRPr="0022118D">
        <w:rPr>
          <w:rFonts w:ascii="Book Antiqua" w:eastAsia="Arial Unicode MS" w:hAnsi="Book Antiqua" w:cs="Arial Unicode MS"/>
          <w:sz w:val="24"/>
        </w:rPr>
        <w:t>.</w:t>
      </w:r>
    </w:p>
    <w:p w:rsidR="00366943" w:rsidRPr="0022118D" w:rsidRDefault="00366943" w:rsidP="00DD1559">
      <w:pPr>
        <w:shd w:val="solid" w:color="FFFFFF" w:fill="auto"/>
        <w:autoSpaceDN w:val="0"/>
        <w:spacing w:line="360" w:lineRule="auto"/>
        <w:rPr>
          <w:rFonts w:ascii="Book Antiqua" w:eastAsia="Arial Unicode MS" w:hAnsi="Book Antiqua" w:cs="Arial Unicode MS"/>
          <w:sz w:val="24"/>
        </w:rPr>
      </w:pPr>
    </w:p>
    <w:p w:rsidR="00366943" w:rsidRPr="0022118D" w:rsidRDefault="00B03805"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RESULTS</w:t>
      </w:r>
    </w:p>
    <w:p w:rsidR="00B03805" w:rsidRPr="0022118D" w:rsidRDefault="00B03805"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Compared with normal </w:t>
      </w:r>
      <w:r w:rsidR="008C58FA" w:rsidRPr="0022118D">
        <w:rPr>
          <w:rFonts w:ascii="Book Antiqua" w:eastAsia="Arial Unicode MS" w:hAnsi="Book Antiqua" w:cs="Arial Unicode MS"/>
          <w:sz w:val="24"/>
        </w:rPr>
        <w:t xml:space="preserve">control </w:t>
      </w:r>
      <w:r w:rsidRPr="0022118D">
        <w:rPr>
          <w:rFonts w:ascii="Book Antiqua" w:eastAsia="Arial Unicode MS" w:hAnsi="Book Antiqua" w:cs="Arial Unicode MS"/>
          <w:sz w:val="24"/>
        </w:rPr>
        <w:t>group, respons</w:t>
      </w:r>
      <w:r w:rsidR="00314B91" w:rsidRPr="0022118D">
        <w:rPr>
          <w:rFonts w:ascii="Book Antiqua" w:eastAsia="Arial Unicode MS" w:hAnsi="Book Antiqua" w:cs="Arial Unicode MS"/>
          <w:sz w:val="24"/>
        </w:rPr>
        <w:t xml:space="preserve">es of wide dynamic range </w:t>
      </w:r>
      <w:r w:rsidRPr="0022118D">
        <w:rPr>
          <w:rFonts w:ascii="Book Antiqua" w:eastAsia="Arial Unicode MS" w:hAnsi="Book Antiqua" w:cs="Arial Unicode MS"/>
          <w:sz w:val="24"/>
        </w:rPr>
        <w:t xml:space="preserve">neurons in </w:t>
      </w:r>
      <w:r w:rsidR="008C58F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dorsal horn of </w:t>
      </w:r>
      <w:r w:rsidR="008C58F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spinal cord were increased in </w:t>
      </w:r>
      <w:r w:rsidR="008C58FA" w:rsidRPr="0022118D">
        <w:rPr>
          <w:rFonts w:ascii="Book Antiqua" w:eastAsia="Arial Unicode MS" w:hAnsi="Book Antiqua" w:cs="Arial Unicode MS"/>
          <w:sz w:val="24"/>
        </w:rPr>
        <w:t>the</w:t>
      </w:r>
      <w:r w:rsidRPr="0022118D">
        <w:rPr>
          <w:rFonts w:ascii="Book Antiqua" w:eastAsia="Arial Unicode MS" w:hAnsi="Book Antiqua" w:cs="Arial Unicode MS"/>
          <w:sz w:val="24"/>
        </w:rPr>
        <w:t xml:space="preserve"> EA at 1 mA</w:t>
      </w:r>
      <w:r w:rsidR="008C58FA"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3 mA</w:t>
      </w:r>
      <w:r w:rsidR="00A035DD" w:rsidRPr="0022118D">
        <w:rPr>
          <w:rFonts w:ascii="Book Antiqua" w:eastAsia="Arial Unicode MS" w:hAnsi="Book Antiqua" w:cs="Arial Unicode MS"/>
          <w:sz w:val="24"/>
        </w:rPr>
        <w:t xml:space="preserve"> groups (1 mA:</w:t>
      </w:r>
      <w:r w:rsidR="00A035DD" w:rsidRPr="0022118D">
        <w:rPr>
          <w:rFonts w:ascii="Book Antiqua" w:eastAsia="Arial Unicode MS" w:hAnsi="Book Antiqua" w:cs="Arial Unicode MS"/>
          <w:bCs/>
          <w:sz w:val="24"/>
        </w:rPr>
        <w:t xml:space="preserve"> </w:t>
      </w:r>
      <w:r w:rsidR="00A035DD" w:rsidRPr="0022118D">
        <w:rPr>
          <w:rFonts w:ascii="Book Antiqua" w:eastAsia="Arial Unicode MS" w:hAnsi="Book Antiqua" w:cs="Arial Unicode MS"/>
          <w:sz w:val="24"/>
        </w:rPr>
        <w:t>0.84</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 xml:space="preserve">0.74 </w:t>
      </w:r>
      <w:r w:rsidR="00E70ED1" w:rsidRPr="0022118D">
        <w:rPr>
          <w:rFonts w:ascii="Book Antiqua" w:eastAsia="Arial Unicode MS" w:hAnsi="Book Antiqua" w:cs="Arial Unicode MS"/>
          <w:i/>
          <w:sz w:val="24"/>
        </w:rPr>
        <w:t>vs</w:t>
      </w:r>
      <w:r w:rsidR="00A035DD" w:rsidRPr="0022118D">
        <w:rPr>
          <w:rFonts w:ascii="Book Antiqua" w:eastAsia="Arial Unicode MS" w:hAnsi="Book Antiqua" w:cs="Arial Unicode MS"/>
          <w:sz w:val="24"/>
        </w:rPr>
        <w:t xml:space="preserve"> 2.73</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 xml:space="preserve">0.65, </w:t>
      </w:r>
      <w:r w:rsidR="00A035DD" w:rsidRPr="0022118D">
        <w:rPr>
          <w:rFonts w:ascii="Book Antiqua" w:eastAsia="Arial Unicode MS" w:hAnsi="Book Antiqua" w:cs="Arial Unicode MS"/>
          <w:i/>
          <w:sz w:val="24"/>
        </w:rPr>
        <w:t xml:space="preserve">P </w:t>
      </w:r>
      <w:r w:rsidR="00A035DD" w:rsidRPr="0022118D">
        <w:rPr>
          <w:rFonts w:ascii="Book Antiqua" w:eastAsia="Arial Unicode MS" w:hAnsi="Book Antiqua" w:cs="Arial Unicode MS"/>
          <w:sz w:val="24"/>
        </w:rPr>
        <w:t>&lt; 0.001; 3 mA:</w:t>
      </w:r>
      <w:r w:rsidR="00A035DD" w:rsidRPr="0022118D">
        <w:rPr>
          <w:rFonts w:ascii="Book Antiqua" w:eastAsia="Arial Unicode MS" w:hAnsi="Book Antiqua" w:cs="Arial Unicode MS"/>
          <w:bCs/>
          <w:sz w:val="24"/>
        </w:rPr>
        <w:t xml:space="preserve"> </w:t>
      </w:r>
      <w:r w:rsidR="00A035DD" w:rsidRPr="0022118D">
        <w:rPr>
          <w:rFonts w:ascii="Book Antiqua" w:eastAsia="Arial Unicode MS" w:hAnsi="Book Antiqua" w:cs="Arial Unicode MS"/>
          <w:sz w:val="24"/>
        </w:rPr>
        <w:t>1.91</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 xml:space="preserve">1.48 </w:t>
      </w:r>
      <w:r w:rsidR="00E70ED1" w:rsidRPr="0022118D">
        <w:rPr>
          <w:rFonts w:ascii="Book Antiqua" w:eastAsia="Arial Unicode MS" w:hAnsi="Book Antiqua" w:cs="Arial Unicode MS"/>
          <w:i/>
          <w:sz w:val="24"/>
        </w:rPr>
        <w:t>vs</w:t>
      </w:r>
      <w:r w:rsidR="00A035DD" w:rsidRPr="0022118D">
        <w:rPr>
          <w:rFonts w:ascii="Book Antiqua" w:eastAsia="Arial Unicode MS" w:hAnsi="Book Antiqua" w:cs="Arial Unicode MS"/>
          <w:sz w:val="24"/>
        </w:rPr>
        <w:t xml:space="preserve"> 6.44</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1.26,</w:t>
      </w:r>
      <w:r w:rsidR="00A035DD" w:rsidRPr="0022118D">
        <w:rPr>
          <w:rFonts w:ascii="Book Antiqua" w:eastAsia="Arial Unicode MS" w:hAnsi="Book Antiqua" w:cs="Arial Unicode MS"/>
          <w:i/>
          <w:sz w:val="24"/>
        </w:rPr>
        <w:t xml:space="preserve"> P </w:t>
      </w:r>
      <w:r w:rsidR="00A035DD"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 xml:space="preserve"> and Mox at 43°C</w:t>
      </w:r>
      <w:r w:rsidR="008C58FA"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46°C groups</w:t>
      </w:r>
      <w:r w:rsidR="00314B91" w:rsidRPr="0022118D">
        <w:rPr>
          <w:rFonts w:ascii="Book Antiqua" w:eastAsia="Arial Unicode MS" w:hAnsi="Book Antiqua" w:cs="Arial Unicode MS"/>
          <w:sz w:val="24"/>
        </w:rPr>
        <w:t xml:space="preserve"> </w:t>
      </w:r>
      <w:r w:rsidR="00A035DD" w:rsidRPr="0022118D">
        <w:rPr>
          <w:rFonts w:ascii="Book Antiqua" w:eastAsia="Arial Unicode MS" w:hAnsi="Book Antiqua" w:cs="Arial Unicode MS"/>
          <w:sz w:val="24"/>
        </w:rPr>
        <w:t>(43</w:t>
      </w:r>
      <w:r w:rsidR="00924347" w:rsidRPr="0022118D">
        <w:rPr>
          <w:rFonts w:ascii="Book Antiqua" w:eastAsia="Arial Unicode MS" w:hAnsi="Book Antiqua" w:cs="Arial Unicode MS"/>
          <w:sz w:val="24"/>
        </w:rPr>
        <w:t xml:space="preserve"> </w:t>
      </w:r>
      <w:r w:rsidR="00A035DD" w:rsidRPr="0022118D">
        <w:rPr>
          <w:rFonts w:ascii="Book Antiqua" w:eastAsia="Arial Unicode MS" w:hAnsi="Book Antiqua" w:cs="Arial Unicode MS"/>
          <w:sz w:val="24"/>
        </w:rPr>
        <w:t>°C: 1.76</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0.81</w:t>
      </w:r>
      <w:r w:rsidR="00A035DD" w:rsidRPr="0022118D">
        <w:rPr>
          <w:rFonts w:ascii="Book Antiqua" w:eastAsia="Arial Unicode MS" w:hAnsi="Book Antiqua" w:cs="Arial Unicode MS"/>
          <w:i/>
          <w:sz w:val="24"/>
        </w:rPr>
        <w:t xml:space="preserve"> </w:t>
      </w:r>
      <w:r w:rsidR="00E70ED1" w:rsidRPr="0022118D">
        <w:rPr>
          <w:rFonts w:ascii="Book Antiqua" w:eastAsia="Arial Unicode MS" w:hAnsi="Book Antiqua" w:cs="Arial Unicode MS"/>
          <w:i/>
          <w:sz w:val="24"/>
        </w:rPr>
        <w:t>vs</w:t>
      </w:r>
      <w:r w:rsidR="00A035DD" w:rsidRPr="0022118D">
        <w:rPr>
          <w:rFonts w:ascii="Book Antiqua" w:eastAsia="Arial Unicode MS" w:hAnsi="Book Antiqua" w:cs="Arial Unicode MS"/>
          <w:i/>
          <w:sz w:val="24"/>
        </w:rPr>
        <w:t xml:space="preserve"> </w:t>
      </w:r>
      <w:r w:rsidR="00A035DD" w:rsidRPr="0022118D">
        <w:rPr>
          <w:rFonts w:ascii="Book Antiqua" w:eastAsia="Arial Unicode MS" w:hAnsi="Book Antiqua" w:cs="Arial Unicode MS"/>
          <w:sz w:val="24"/>
        </w:rPr>
        <w:t>4.14</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1.83,</w:t>
      </w:r>
      <w:r w:rsidR="00A035DD" w:rsidRPr="0022118D">
        <w:rPr>
          <w:rFonts w:ascii="Book Antiqua" w:eastAsia="Arial Unicode MS" w:hAnsi="Book Antiqua" w:cs="Arial Unicode MS"/>
          <w:i/>
          <w:sz w:val="24"/>
        </w:rPr>
        <w:t xml:space="preserve"> P </w:t>
      </w:r>
      <w:r w:rsidR="00A035DD" w:rsidRPr="0022118D">
        <w:rPr>
          <w:rFonts w:ascii="Book Antiqua" w:eastAsia="Arial Unicode MS" w:hAnsi="Book Antiqua" w:cs="Arial Unicode MS"/>
          <w:sz w:val="24"/>
        </w:rPr>
        <w:t>= 0.001; 46</w:t>
      </w:r>
      <w:r w:rsidR="00924347" w:rsidRPr="0022118D">
        <w:rPr>
          <w:rFonts w:ascii="Book Antiqua" w:eastAsia="Arial Unicode MS" w:hAnsi="Book Antiqua" w:cs="Arial Unicode MS"/>
          <w:sz w:val="24"/>
        </w:rPr>
        <w:t xml:space="preserve"> </w:t>
      </w:r>
      <w:r w:rsidR="00A035DD" w:rsidRPr="0022118D">
        <w:rPr>
          <w:rFonts w:ascii="Book Antiqua" w:eastAsia="Arial Unicode MS" w:hAnsi="Book Antiqua" w:cs="Arial Unicode MS"/>
          <w:sz w:val="24"/>
        </w:rPr>
        <w:t>°C: 5.19</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2.03</w:t>
      </w:r>
      <w:r w:rsidR="00A035DD" w:rsidRPr="0022118D">
        <w:rPr>
          <w:rFonts w:ascii="Book Antiqua" w:eastAsia="Arial Unicode MS" w:hAnsi="Book Antiqua" w:cs="Arial Unicode MS"/>
          <w:i/>
          <w:sz w:val="24"/>
        </w:rPr>
        <w:t xml:space="preserve"> </w:t>
      </w:r>
      <w:r w:rsidR="00E70ED1" w:rsidRPr="0022118D">
        <w:rPr>
          <w:rFonts w:ascii="Book Antiqua" w:eastAsia="Arial Unicode MS" w:hAnsi="Book Antiqua" w:cs="Arial Unicode MS"/>
          <w:i/>
          <w:sz w:val="24"/>
        </w:rPr>
        <w:t>vs</w:t>
      </w:r>
      <w:r w:rsidR="00A035DD" w:rsidRPr="0022118D">
        <w:rPr>
          <w:rFonts w:ascii="Book Antiqua" w:eastAsia="Arial Unicode MS" w:hAnsi="Book Antiqua" w:cs="Arial Unicode MS"/>
          <w:i/>
          <w:sz w:val="24"/>
        </w:rPr>
        <w:t xml:space="preserve"> </w:t>
      </w:r>
      <w:r w:rsidR="00A035DD" w:rsidRPr="0022118D">
        <w:rPr>
          <w:rFonts w:ascii="Book Antiqua" w:eastAsia="Arial Unicode MS" w:hAnsi="Book Antiqua" w:cs="Arial Unicode MS"/>
          <w:sz w:val="24"/>
        </w:rPr>
        <w:t>7.91</w:t>
      </w:r>
      <w:r w:rsidR="00924347" w:rsidRPr="0022118D">
        <w:rPr>
          <w:rFonts w:ascii="Book Antiqua" w:eastAsia="Arial Unicode MS" w:hAnsi="Book Antiqua" w:cs="Arial Unicode MS"/>
          <w:sz w:val="24"/>
        </w:rPr>
        <w:t xml:space="preserve"> ± </w:t>
      </w:r>
      <w:r w:rsidR="00A035DD" w:rsidRPr="0022118D">
        <w:rPr>
          <w:rFonts w:ascii="Book Antiqua" w:eastAsia="Arial Unicode MS" w:hAnsi="Book Antiqua" w:cs="Arial Unicode MS"/>
          <w:sz w:val="24"/>
        </w:rPr>
        <w:t>2.27,</w:t>
      </w:r>
      <w:r w:rsidR="00A035DD" w:rsidRPr="0022118D">
        <w:rPr>
          <w:rFonts w:ascii="Book Antiqua" w:eastAsia="Arial Unicode MS" w:hAnsi="Book Antiqua" w:cs="Arial Unicode MS"/>
          <w:i/>
          <w:sz w:val="24"/>
        </w:rPr>
        <w:t xml:space="preserve"> P </w:t>
      </w:r>
      <w:r w:rsidR="00314B91" w:rsidRPr="0022118D">
        <w:rPr>
          <w:rFonts w:ascii="Book Antiqua" w:eastAsia="Arial Unicode MS" w:hAnsi="Book Antiqua" w:cs="Arial Unicode MS"/>
          <w:sz w:val="24"/>
        </w:rPr>
        <w:t>= 0.01</w:t>
      </w:r>
      <w:r w:rsidR="00A035D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C8703D" w:rsidRPr="0022118D">
        <w:rPr>
          <w:rFonts w:ascii="Book Antiqua" w:eastAsia="Arial Unicode MS" w:hAnsi="Book Antiqua" w:cs="Arial Unicode MS"/>
          <w:sz w:val="24"/>
        </w:rPr>
        <w:t>MC degranulation rates</w:t>
      </w:r>
      <w:r w:rsidR="00F1203D" w:rsidRPr="0022118D">
        <w:rPr>
          <w:rFonts w:ascii="Book Antiqua" w:eastAsia="Arial Unicode MS" w:hAnsi="Book Antiqua" w:cs="Arial Unicode MS"/>
          <w:sz w:val="24"/>
        </w:rPr>
        <w:t xml:space="preserve"> and</w:t>
      </w:r>
      <w:r w:rsidR="00C8703D" w:rsidRPr="0022118D">
        <w:rPr>
          <w:rFonts w:ascii="Book Antiqua" w:eastAsia="Arial Unicode MS" w:hAnsi="Book Antiqua" w:cs="Arial Unicode MS"/>
          <w:sz w:val="24"/>
        </w:rPr>
        <w:t xml:space="preserve"> </w:t>
      </w:r>
      <w:r w:rsidR="00F1203D" w:rsidRPr="0022118D">
        <w:rPr>
          <w:rFonts w:ascii="Book Antiqua" w:eastAsia="Arial Unicode MS" w:hAnsi="Book Antiqua" w:cs="Arial Unicode MS"/>
          <w:sz w:val="24"/>
        </w:rPr>
        <w:t xml:space="preserve">the expression of </w:t>
      </w:r>
      <w:r w:rsidR="00C8703D" w:rsidRPr="0022118D">
        <w:rPr>
          <w:rFonts w:ascii="Book Antiqua" w:eastAsia="Arial Unicode MS" w:hAnsi="Book Antiqua" w:cs="Arial Unicode MS"/>
          <w:sz w:val="24"/>
        </w:rPr>
        <w:t>5-HT</w:t>
      </w:r>
      <w:r w:rsidR="00314B91" w:rsidRPr="0022118D">
        <w:rPr>
          <w:rFonts w:ascii="Book Antiqua" w:eastAsia="Arial Unicode MS" w:hAnsi="Book Antiqua" w:cs="Arial Unicode MS"/>
          <w:sz w:val="24"/>
        </w:rPr>
        <w:t>, 5-HT3R</w:t>
      </w:r>
      <w:r w:rsidR="00C8703D" w:rsidRPr="0022118D">
        <w:rPr>
          <w:rFonts w:ascii="Book Antiqua" w:eastAsia="Arial Unicode MS" w:hAnsi="Book Antiqua" w:cs="Arial Unicode MS"/>
          <w:sz w:val="24"/>
        </w:rPr>
        <w:t xml:space="preserve"> and </w:t>
      </w:r>
      <w:r w:rsidRPr="0022118D">
        <w:rPr>
          <w:rFonts w:ascii="Book Antiqua" w:eastAsia="Arial Unicode MS" w:hAnsi="Book Antiqua" w:cs="Arial Unicode MS"/>
          <w:sz w:val="24"/>
        </w:rPr>
        <w:t>5-HT</w:t>
      </w:r>
      <w:r w:rsidR="00314B91" w:rsidRPr="0022118D">
        <w:rPr>
          <w:rFonts w:ascii="Book Antiqua" w:eastAsia="Arial Unicode MS" w:hAnsi="Book Antiqua" w:cs="Arial Unicode MS"/>
          <w:sz w:val="24"/>
        </w:rPr>
        <w:t>4</w:t>
      </w:r>
      <w:r w:rsidRPr="0022118D">
        <w:rPr>
          <w:rFonts w:ascii="Book Antiqua" w:eastAsia="Arial Unicode MS" w:hAnsi="Book Antiqua" w:cs="Arial Unicode MS"/>
          <w:sz w:val="24"/>
        </w:rPr>
        <w:t>R in the colon of Mox 46</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group were decreased than model group</w:t>
      </w:r>
      <w:r w:rsidR="00314B91" w:rsidRPr="0022118D">
        <w:rPr>
          <w:rFonts w:ascii="Book Antiqua" w:eastAsia="Arial Unicode MS" w:hAnsi="Book Antiqua" w:cs="Arial Unicode MS"/>
          <w:sz w:val="24"/>
        </w:rPr>
        <w:t xml:space="preserve"> </w:t>
      </w:r>
      <w:r w:rsidR="00386D05" w:rsidRPr="0022118D">
        <w:rPr>
          <w:rFonts w:ascii="Book Antiqua" w:eastAsia="Arial Unicode MS" w:hAnsi="Book Antiqua" w:cs="Arial Unicode MS"/>
          <w:sz w:val="24"/>
        </w:rPr>
        <w:t xml:space="preserve">(MC degranulation rates: </w:t>
      </w:r>
      <w:r w:rsidR="00C8703D" w:rsidRPr="0022118D">
        <w:rPr>
          <w:rFonts w:ascii="Book Antiqua" w:eastAsia="Arial Unicode MS" w:hAnsi="Book Antiqua" w:cs="Arial Unicode MS"/>
          <w:sz w:val="24"/>
        </w:rPr>
        <w:t>0.47</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 xml:space="preserve">0.56 </w:t>
      </w:r>
      <w:r w:rsidR="00E70ED1" w:rsidRPr="0022118D">
        <w:rPr>
          <w:rFonts w:ascii="Book Antiqua" w:eastAsia="Arial Unicode MS" w:hAnsi="Book Antiqua" w:cs="Arial Unicode MS"/>
          <w:i/>
          <w:sz w:val="24"/>
        </w:rPr>
        <w:t>vs</w:t>
      </w:r>
      <w:r w:rsidR="00386D05" w:rsidRPr="0022118D">
        <w:rPr>
          <w:rFonts w:ascii="Book Antiqua" w:eastAsia="Arial Unicode MS" w:hAnsi="Book Antiqua" w:cs="Arial Unicode MS"/>
          <w:sz w:val="24"/>
        </w:rPr>
        <w:t xml:space="preserve"> </w:t>
      </w:r>
      <w:r w:rsidR="00C8703D" w:rsidRPr="0022118D">
        <w:rPr>
          <w:rFonts w:ascii="Book Antiqua" w:eastAsia="Arial Unicode MS" w:hAnsi="Book Antiqua" w:cs="Arial Unicode MS"/>
          <w:sz w:val="24"/>
        </w:rPr>
        <w:t>0.28</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0.78</w:t>
      </w:r>
      <w:r w:rsidR="00386D05" w:rsidRPr="0022118D">
        <w:rPr>
          <w:rFonts w:ascii="Book Antiqua" w:eastAsia="Arial Unicode MS" w:hAnsi="Book Antiqua" w:cs="Arial Unicode MS"/>
          <w:sz w:val="24"/>
        </w:rPr>
        <w:t>,</w:t>
      </w:r>
      <w:r w:rsidR="00386D05" w:rsidRPr="0022118D">
        <w:rPr>
          <w:rFonts w:ascii="Book Antiqua" w:eastAsia="Arial Unicode MS" w:hAnsi="Book Antiqua" w:cs="Arial Unicode MS"/>
          <w:i/>
          <w:sz w:val="24"/>
        </w:rPr>
        <w:t xml:space="preserve"> P </w:t>
      </w:r>
      <w:r w:rsidR="00386D05" w:rsidRPr="0022118D">
        <w:rPr>
          <w:rFonts w:ascii="Book Antiqua" w:eastAsia="Arial Unicode MS" w:hAnsi="Book Antiqua" w:cs="Arial Unicode MS"/>
          <w:sz w:val="24"/>
        </w:rPr>
        <w:t>&lt; 0.001;</w:t>
      </w:r>
      <w:r w:rsidR="00314B91" w:rsidRPr="0022118D">
        <w:rPr>
          <w:rFonts w:ascii="Book Antiqua" w:eastAsia="Arial Unicode MS" w:hAnsi="Book Antiqua" w:cs="Arial Unicode MS"/>
          <w:sz w:val="24"/>
        </w:rPr>
        <w:t xml:space="preserve"> </w:t>
      </w:r>
      <w:r w:rsidR="00C8703D" w:rsidRPr="0022118D">
        <w:rPr>
          <w:rFonts w:ascii="Book Antiqua" w:eastAsia="Arial Unicode MS" w:hAnsi="Book Antiqua" w:cs="Arial Unicode MS"/>
          <w:sz w:val="24"/>
        </w:rPr>
        <w:t>5-HT:</w:t>
      </w:r>
      <w:r w:rsidR="00314B91" w:rsidRPr="0022118D">
        <w:rPr>
          <w:rFonts w:ascii="Book Antiqua" w:eastAsia="Arial Unicode MS" w:hAnsi="Book Antiqua" w:cs="Arial Unicode MS"/>
          <w:sz w:val="24"/>
        </w:rPr>
        <w:t xml:space="preserve"> </w:t>
      </w:r>
      <w:r w:rsidR="00C8703D" w:rsidRPr="0022118D">
        <w:rPr>
          <w:rFonts w:ascii="Book Antiqua" w:eastAsia="Arial Unicode MS" w:hAnsi="Book Antiqua" w:cs="Arial Unicode MS"/>
          <w:sz w:val="24"/>
        </w:rPr>
        <w:t>1.42</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 xml:space="preserve">0.65 </w:t>
      </w:r>
      <w:r w:rsidR="00E70ED1" w:rsidRPr="0022118D">
        <w:rPr>
          <w:rFonts w:ascii="Book Antiqua" w:eastAsia="Arial Unicode MS" w:hAnsi="Book Antiqua" w:cs="Arial Unicode MS"/>
          <w:i/>
          <w:sz w:val="24"/>
        </w:rPr>
        <w:t>vs</w:t>
      </w:r>
      <w:r w:rsidR="00C8703D" w:rsidRPr="0022118D">
        <w:rPr>
          <w:rFonts w:ascii="Book Antiqua" w:eastAsia="Arial Unicode MS" w:hAnsi="Book Antiqua" w:cs="Arial Unicode MS"/>
          <w:sz w:val="24"/>
        </w:rPr>
        <w:t xml:space="preserve"> 7.38</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1.12,</w:t>
      </w:r>
      <w:r w:rsidR="00C8703D" w:rsidRPr="0022118D">
        <w:rPr>
          <w:rFonts w:ascii="Book Antiqua" w:eastAsia="Arial Unicode MS" w:hAnsi="Book Antiqua" w:cs="Arial Unicode MS"/>
          <w:i/>
          <w:sz w:val="24"/>
        </w:rPr>
        <w:t xml:space="preserve"> P </w:t>
      </w:r>
      <w:r w:rsidR="00C8703D" w:rsidRPr="0022118D">
        <w:rPr>
          <w:rFonts w:ascii="Book Antiqua" w:eastAsia="Arial Unicode MS" w:hAnsi="Book Antiqua" w:cs="Arial Unicode MS"/>
          <w:sz w:val="24"/>
        </w:rPr>
        <w:t>&lt; 0.001; 5-HT3R: 6.62</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 xml:space="preserve">0.77 </w:t>
      </w:r>
      <w:r w:rsidR="00E70ED1" w:rsidRPr="0022118D">
        <w:rPr>
          <w:rFonts w:ascii="Book Antiqua" w:eastAsia="Arial Unicode MS" w:hAnsi="Book Antiqua" w:cs="Arial Unicode MS"/>
          <w:i/>
          <w:sz w:val="24"/>
        </w:rPr>
        <w:t>vs</w:t>
      </w:r>
      <w:r w:rsidR="00C8703D" w:rsidRPr="0022118D">
        <w:rPr>
          <w:rFonts w:ascii="Book Antiqua" w:eastAsia="Arial Unicode MS" w:hAnsi="Book Antiqua" w:cs="Arial Unicode MS"/>
          <w:sz w:val="24"/>
        </w:rPr>
        <w:t xml:space="preserve"> 2.86</w:t>
      </w:r>
      <w:r w:rsidR="00924347" w:rsidRPr="0022118D">
        <w:rPr>
          <w:rFonts w:ascii="Book Antiqua" w:eastAsia="Arial Unicode MS" w:hAnsi="Book Antiqua" w:cs="Arial Unicode MS"/>
          <w:sz w:val="24"/>
        </w:rPr>
        <w:t xml:space="preserve"> ± </w:t>
      </w:r>
      <w:r w:rsidR="00C8703D" w:rsidRPr="0022118D">
        <w:rPr>
          <w:rFonts w:ascii="Book Antiqua" w:eastAsia="Arial Unicode MS" w:hAnsi="Book Antiqua" w:cs="Arial Unicode MS"/>
          <w:sz w:val="24"/>
        </w:rPr>
        <w:t>0.88,</w:t>
      </w:r>
      <w:r w:rsidR="00C8703D" w:rsidRPr="0022118D">
        <w:rPr>
          <w:rFonts w:ascii="Book Antiqua" w:eastAsia="Arial Unicode MS" w:hAnsi="Book Antiqua" w:cs="Arial Unicode MS"/>
          <w:i/>
          <w:sz w:val="24"/>
        </w:rPr>
        <w:t xml:space="preserve"> P </w:t>
      </w:r>
      <w:r w:rsidR="00C8703D" w:rsidRPr="0022118D">
        <w:rPr>
          <w:rFonts w:ascii="Book Antiqua" w:eastAsia="Arial Unicode MS" w:hAnsi="Book Antiqua" w:cs="Arial Unicode MS"/>
          <w:sz w:val="24"/>
        </w:rPr>
        <w:t>&lt; 0.001</w:t>
      </w:r>
      <w:r w:rsidR="00314B91" w:rsidRPr="0022118D">
        <w:rPr>
          <w:rFonts w:ascii="Book Antiqua" w:eastAsia="Arial Unicode MS" w:hAnsi="Book Antiqua" w:cs="Arial Unicode MS"/>
          <w:sz w:val="24"/>
        </w:rPr>
        <w:t>; 5-HT4R: 4.62</w:t>
      </w:r>
      <w:r w:rsidR="00924347" w:rsidRPr="0022118D">
        <w:rPr>
          <w:rFonts w:ascii="Book Antiqua" w:eastAsia="Arial Unicode MS" w:hAnsi="Book Antiqua" w:cs="Arial Unicode MS"/>
          <w:sz w:val="24"/>
        </w:rPr>
        <w:t xml:space="preserve"> ± </w:t>
      </w:r>
      <w:r w:rsidR="00314B91" w:rsidRPr="0022118D">
        <w:rPr>
          <w:rFonts w:ascii="Book Antiqua" w:eastAsia="Arial Unicode MS" w:hAnsi="Book Antiqua" w:cs="Arial Unicode MS"/>
          <w:sz w:val="24"/>
        </w:rPr>
        <w:t xml:space="preserve">0.65 </w:t>
      </w:r>
      <w:r w:rsidR="00E70ED1" w:rsidRPr="0022118D">
        <w:rPr>
          <w:rFonts w:ascii="Book Antiqua" w:eastAsia="Arial Unicode MS" w:hAnsi="Book Antiqua" w:cs="Arial Unicode MS"/>
          <w:i/>
          <w:sz w:val="24"/>
        </w:rPr>
        <w:t>vs</w:t>
      </w:r>
      <w:r w:rsidR="00314B91" w:rsidRPr="0022118D">
        <w:rPr>
          <w:rFonts w:ascii="Book Antiqua" w:eastAsia="Arial Unicode MS" w:hAnsi="Book Antiqua" w:cs="Arial Unicode MS"/>
          <w:sz w:val="24"/>
        </w:rPr>
        <w:t xml:space="preserve"> 2.22</w:t>
      </w:r>
      <w:r w:rsidR="00924347" w:rsidRPr="0022118D">
        <w:rPr>
          <w:rFonts w:ascii="Book Antiqua" w:eastAsia="Arial Unicode MS" w:hAnsi="Book Antiqua" w:cs="Arial Unicode MS"/>
          <w:sz w:val="24"/>
        </w:rPr>
        <w:t xml:space="preserve"> ± </w:t>
      </w:r>
      <w:r w:rsidR="00314B91" w:rsidRPr="0022118D">
        <w:rPr>
          <w:rFonts w:ascii="Book Antiqua" w:eastAsia="Arial Unicode MS" w:hAnsi="Book Antiqua" w:cs="Arial Unicode MS"/>
          <w:sz w:val="24"/>
        </w:rPr>
        <w:t>0.97,</w:t>
      </w:r>
      <w:r w:rsidR="00314B91" w:rsidRPr="0022118D">
        <w:rPr>
          <w:rFonts w:ascii="Book Antiqua" w:eastAsia="Arial Unicode MS" w:hAnsi="Book Antiqua" w:cs="Arial Unicode MS"/>
          <w:i/>
          <w:sz w:val="24"/>
        </w:rPr>
        <w:t xml:space="preserve"> P </w:t>
      </w:r>
      <w:r w:rsidR="00314B91" w:rsidRPr="0022118D">
        <w:rPr>
          <w:rFonts w:ascii="Book Antiqua" w:eastAsia="Arial Unicode MS" w:hAnsi="Book Antiqua" w:cs="Arial Unicode MS"/>
          <w:sz w:val="24"/>
        </w:rPr>
        <w:t>&lt; 0.001</w:t>
      </w:r>
      <w:r w:rsidR="00386D05"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p>
    <w:p w:rsidR="00366943" w:rsidRPr="0022118D" w:rsidRDefault="00366943" w:rsidP="00DD1559">
      <w:pPr>
        <w:spacing w:line="360" w:lineRule="auto"/>
        <w:rPr>
          <w:rFonts w:ascii="Book Antiqua" w:eastAsia="Arial Unicode MS" w:hAnsi="Book Antiqua" w:cs="Arial Unicode MS"/>
          <w:sz w:val="24"/>
        </w:rPr>
      </w:pPr>
    </w:p>
    <w:p w:rsidR="00366943" w:rsidRPr="0022118D" w:rsidRDefault="00B03805"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CONCLUSION</w:t>
      </w:r>
    </w:p>
    <w:p w:rsidR="00B03805" w:rsidRPr="0022118D" w:rsidRDefault="00B03805"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The results indicates that the analgesic effects of Mox at 46</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are </w:t>
      </w:r>
      <w:r w:rsidR="00F1203D" w:rsidRPr="0022118D">
        <w:rPr>
          <w:rFonts w:ascii="Book Antiqua" w:eastAsia="Arial Unicode MS" w:hAnsi="Book Antiqua" w:cs="Arial Unicode MS"/>
          <w:sz w:val="24"/>
        </w:rPr>
        <w:t>greater</w:t>
      </w:r>
      <w:r w:rsidRPr="0022118D">
        <w:rPr>
          <w:rFonts w:ascii="Book Antiqua" w:eastAsia="Arial Unicode MS" w:hAnsi="Book Antiqua" w:cs="Arial Unicode MS"/>
          <w:sz w:val="24"/>
        </w:rPr>
        <w:t xml:space="preserve"> than those of Mox at 43</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EA 1</w:t>
      </w:r>
      <w:r w:rsidR="00F1203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EA 3</w:t>
      </w:r>
      <w:r w:rsidR="00F1203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w:t>
      </w:r>
    </w:p>
    <w:p w:rsidR="007D7A95" w:rsidRPr="0022118D" w:rsidRDefault="007D7A95" w:rsidP="00DD1559">
      <w:pPr>
        <w:spacing w:line="360" w:lineRule="auto"/>
        <w:rPr>
          <w:rFonts w:ascii="Book Antiqua" w:eastAsia="Arial Unicode MS" w:hAnsi="Book Antiqua" w:cs="Arial Unicode MS"/>
          <w:b/>
          <w:sz w:val="24"/>
        </w:rPr>
      </w:pPr>
    </w:p>
    <w:p w:rsidR="00B03805" w:rsidRPr="0022118D" w:rsidRDefault="007D7A95" w:rsidP="00DD1559">
      <w:pPr>
        <w:spacing w:line="360" w:lineRule="auto"/>
        <w:rPr>
          <w:rFonts w:ascii="Book Antiqua" w:hAnsi="Book Antiqua"/>
          <w:sz w:val="24"/>
        </w:rPr>
      </w:pPr>
      <w:r w:rsidRPr="0022118D">
        <w:rPr>
          <w:rFonts w:ascii="Book Antiqua" w:eastAsia="Arial Unicode MS" w:hAnsi="Book Antiqua" w:cs="Arial Unicode MS"/>
          <w:b/>
          <w:sz w:val="24"/>
        </w:rPr>
        <w:lastRenderedPageBreak/>
        <w:t>Key words:</w:t>
      </w:r>
      <w:r w:rsidRPr="0022118D">
        <w:rPr>
          <w:rFonts w:ascii="Book Antiqua" w:eastAsia="Arial Unicode MS" w:hAnsi="Book Antiqua" w:cs="Arial Unicode MS"/>
          <w:sz w:val="24"/>
        </w:rPr>
        <w:t xml:space="preserve"> </w:t>
      </w:r>
      <w:r w:rsidR="00924347" w:rsidRPr="0022118D">
        <w:rPr>
          <w:rFonts w:ascii="Book Antiqua" w:eastAsia="Arial Unicode MS" w:hAnsi="Book Antiqua" w:cs="Arial Unicode MS"/>
          <w:sz w:val="24"/>
        </w:rPr>
        <w:t>Electro</w:t>
      </w:r>
      <w:r w:rsidRPr="0022118D">
        <w:rPr>
          <w:rFonts w:ascii="Book Antiqua" w:eastAsia="Arial Unicode MS" w:hAnsi="Book Antiqua" w:cs="Arial Unicode MS"/>
          <w:sz w:val="24"/>
        </w:rPr>
        <w:t xml:space="preserve">-acupuncture; </w:t>
      </w:r>
      <w:r w:rsidR="00924347" w:rsidRPr="0022118D">
        <w:rPr>
          <w:rFonts w:ascii="Book Antiqua" w:eastAsia="Arial Unicode MS" w:hAnsi="Book Antiqua" w:cs="Arial Unicode MS"/>
          <w:sz w:val="24"/>
        </w:rPr>
        <w:t>Moxibustion</w:t>
      </w:r>
      <w:r w:rsidRPr="0022118D">
        <w:rPr>
          <w:rFonts w:ascii="Book Antiqua" w:eastAsia="Arial Unicode MS" w:hAnsi="Book Antiqua" w:cs="Arial Unicode MS"/>
          <w:sz w:val="24"/>
        </w:rPr>
        <w:t xml:space="preserve">; </w:t>
      </w:r>
      <w:r w:rsidR="00924347" w:rsidRPr="0022118D">
        <w:rPr>
          <w:rFonts w:ascii="Book Antiqua" w:eastAsia="Arial Unicode MS" w:hAnsi="Book Antiqua" w:cs="Arial Unicode MS"/>
          <w:sz w:val="24"/>
        </w:rPr>
        <w:t xml:space="preserve">Visceral </w:t>
      </w:r>
      <w:r w:rsidRPr="0022118D">
        <w:rPr>
          <w:rFonts w:ascii="Book Antiqua" w:eastAsia="Arial Unicode MS" w:hAnsi="Book Antiqua" w:cs="Arial Unicode MS"/>
          <w:sz w:val="24"/>
        </w:rPr>
        <w:t xml:space="preserve">hypersensitivity; </w:t>
      </w:r>
      <w:r w:rsidR="00924347" w:rsidRPr="0022118D">
        <w:rPr>
          <w:rFonts w:ascii="Book Antiqua" w:eastAsia="Arial Unicode MS" w:hAnsi="Book Antiqua" w:cs="Arial Unicode MS"/>
          <w:sz w:val="24"/>
        </w:rPr>
        <w:t xml:space="preserve">Analgesic </w:t>
      </w:r>
      <w:r w:rsidRPr="0022118D">
        <w:rPr>
          <w:rFonts w:ascii="Book Antiqua" w:eastAsia="Arial Unicode MS" w:hAnsi="Book Antiqua" w:cs="Arial Unicode MS"/>
          <w:sz w:val="24"/>
        </w:rPr>
        <w:t xml:space="preserve">effect; </w:t>
      </w:r>
      <w:r w:rsidR="00924347" w:rsidRPr="0022118D">
        <w:rPr>
          <w:rFonts w:ascii="Book Antiqua" w:eastAsia="Arial Unicode MS" w:hAnsi="Book Antiqua" w:cs="Arial Unicode MS"/>
          <w:sz w:val="24"/>
        </w:rPr>
        <w:t>Rats</w:t>
      </w:r>
    </w:p>
    <w:p w:rsidR="007D7A95" w:rsidRPr="0022118D" w:rsidRDefault="007D7A95" w:rsidP="00DD1559">
      <w:pPr>
        <w:spacing w:line="360" w:lineRule="auto"/>
        <w:rPr>
          <w:rFonts w:ascii="Book Antiqua" w:hAnsi="Book Antiqua"/>
          <w:sz w:val="24"/>
        </w:rPr>
      </w:pPr>
    </w:p>
    <w:p w:rsidR="00B03805" w:rsidRPr="0022118D" w:rsidRDefault="00B03805" w:rsidP="00DD1559">
      <w:pPr>
        <w:spacing w:line="360" w:lineRule="auto"/>
        <w:rPr>
          <w:rFonts w:ascii="Book Antiqua" w:hAnsi="Book Antiqua"/>
          <w:sz w:val="24"/>
        </w:rPr>
      </w:pPr>
      <w:r w:rsidRPr="0022118D">
        <w:rPr>
          <w:rFonts w:ascii="Book Antiqua" w:hAnsi="Book Antiqua"/>
          <w:b/>
          <w:sz w:val="24"/>
        </w:rPr>
        <w:t xml:space="preserve">© </w:t>
      </w:r>
      <w:r w:rsidR="007D7A95" w:rsidRPr="0022118D">
        <w:rPr>
          <w:rFonts w:ascii="Book Antiqua" w:eastAsiaTheme="minorEastAsia" w:hAnsi="Book Antiqua" w:cs="Book Antiqua"/>
          <w:b/>
          <w:kern w:val="0"/>
          <w:sz w:val="24"/>
        </w:rPr>
        <w:t>The Author(s) 201</w:t>
      </w:r>
      <w:r w:rsidR="007238A6" w:rsidRPr="0022118D">
        <w:rPr>
          <w:rFonts w:ascii="Book Antiqua" w:eastAsiaTheme="minorEastAsia" w:hAnsi="Book Antiqua" w:cs="Book Antiqua"/>
          <w:b/>
          <w:kern w:val="0"/>
          <w:sz w:val="24"/>
        </w:rPr>
        <w:t>7</w:t>
      </w:r>
      <w:r w:rsidR="007D7A95" w:rsidRPr="0022118D">
        <w:rPr>
          <w:rFonts w:ascii="Book Antiqua" w:eastAsiaTheme="minorEastAsia" w:hAnsi="Book Antiqua" w:cs="Book Antiqua"/>
          <w:b/>
          <w:kern w:val="0"/>
          <w:sz w:val="24"/>
        </w:rPr>
        <w:t xml:space="preserve">. </w:t>
      </w:r>
      <w:r w:rsidR="007D7A95" w:rsidRPr="0022118D">
        <w:rPr>
          <w:rFonts w:ascii="Book Antiqua" w:eastAsiaTheme="minorEastAsia" w:hAnsi="Book Antiqua" w:cs="Book Antiqua"/>
          <w:kern w:val="0"/>
          <w:sz w:val="24"/>
        </w:rPr>
        <w:t>Published by Baishideng Publishing Group Inc.</w:t>
      </w:r>
      <w:r w:rsidRPr="0022118D">
        <w:rPr>
          <w:rFonts w:ascii="Book Antiqua" w:hAnsi="Book Antiqua"/>
          <w:sz w:val="24"/>
        </w:rPr>
        <w:t xml:space="preserve"> All rights reserved.</w:t>
      </w:r>
    </w:p>
    <w:p w:rsidR="00366943" w:rsidRPr="0022118D" w:rsidRDefault="00366943" w:rsidP="00DD1559">
      <w:pPr>
        <w:spacing w:line="360" w:lineRule="auto"/>
        <w:rPr>
          <w:rFonts w:ascii="Book Antiqua" w:hAnsi="Book Antiqua"/>
          <w:sz w:val="24"/>
        </w:rPr>
      </w:pPr>
    </w:p>
    <w:p w:rsidR="00B03805" w:rsidRPr="0022118D" w:rsidRDefault="00B03805"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b/>
          <w:sz w:val="24"/>
        </w:rPr>
        <w:t xml:space="preserve">Core </w:t>
      </w:r>
      <w:r w:rsidR="00366943" w:rsidRPr="0022118D">
        <w:rPr>
          <w:rFonts w:ascii="Book Antiqua" w:eastAsia="Arial Unicode MS" w:hAnsi="Book Antiqua" w:cs="Arial Unicode MS"/>
          <w:b/>
          <w:sz w:val="24"/>
        </w:rPr>
        <w:t>ti</w:t>
      </w:r>
      <w:r w:rsidRPr="0022118D">
        <w:rPr>
          <w:rFonts w:ascii="Book Antiqua" w:eastAsia="Arial Unicode MS" w:hAnsi="Book Antiqua" w:cs="Arial Unicode MS"/>
          <w:b/>
          <w:sz w:val="24"/>
        </w:rPr>
        <w:t>p:</w:t>
      </w:r>
      <w:r w:rsidRPr="0022118D">
        <w:rPr>
          <w:rFonts w:ascii="Book Antiqua" w:eastAsia="Arial Unicode MS" w:hAnsi="Book Antiqua" w:cs="Arial Unicode MS"/>
          <w:sz w:val="24"/>
        </w:rPr>
        <w:t xml:space="preserve"> Irritable bowel syndrome (IBS) is a common functional gastrointestinal disorder</w:t>
      </w:r>
      <w:r w:rsidR="008C58F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the visceral hypersensitivity </w:t>
      </w:r>
      <w:r w:rsidR="008C58FA" w:rsidRPr="0022118D">
        <w:rPr>
          <w:rFonts w:ascii="Book Antiqua" w:eastAsia="Arial Unicode MS" w:hAnsi="Book Antiqua" w:cs="Arial Unicode MS"/>
          <w:sz w:val="24"/>
        </w:rPr>
        <w:t>i</w:t>
      </w:r>
      <w:r w:rsidRPr="0022118D">
        <w:rPr>
          <w:rFonts w:ascii="Book Antiqua" w:eastAsia="Arial Unicode MS" w:hAnsi="Book Antiqua" w:cs="Arial Unicode MS"/>
          <w:sz w:val="24"/>
        </w:rPr>
        <w:t xml:space="preserve">s considered </w:t>
      </w:r>
      <w:r w:rsidR="008C58FA" w:rsidRPr="0022118D">
        <w:rPr>
          <w:rFonts w:ascii="Book Antiqua" w:eastAsia="Arial Unicode MS" w:hAnsi="Book Antiqua" w:cs="Arial Unicode MS"/>
          <w:sz w:val="24"/>
        </w:rPr>
        <w:t xml:space="preserve">to be </w:t>
      </w:r>
      <w:r w:rsidRPr="0022118D">
        <w:rPr>
          <w:rFonts w:ascii="Book Antiqua" w:eastAsia="Arial Unicode MS" w:hAnsi="Book Antiqua" w:cs="Arial Unicode MS"/>
          <w:sz w:val="24"/>
        </w:rPr>
        <w:t xml:space="preserve">one of the most important </w:t>
      </w:r>
      <w:r w:rsidR="008C58FA" w:rsidRPr="0022118D">
        <w:rPr>
          <w:rFonts w:ascii="Book Antiqua" w:eastAsia="Arial Unicode MS" w:hAnsi="Book Antiqua" w:cs="Arial Unicode MS"/>
          <w:sz w:val="24"/>
        </w:rPr>
        <w:t xml:space="preserve">factors in its </w:t>
      </w:r>
      <w:r w:rsidRPr="0022118D">
        <w:rPr>
          <w:rFonts w:ascii="Book Antiqua" w:eastAsia="Arial Unicode MS" w:hAnsi="Book Antiqua" w:cs="Arial Unicode MS"/>
          <w:sz w:val="24"/>
        </w:rPr>
        <w:t xml:space="preserve">pathogenesis. </w:t>
      </w:r>
      <w:r w:rsidR="008C58FA" w:rsidRPr="0022118D">
        <w:rPr>
          <w:rFonts w:ascii="Book Antiqua" w:eastAsia="Arial Unicode MS" w:hAnsi="Book Antiqua" w:cs="Arial Unicode MS"/>
          <w:sz w:val="24"/>
        </w:rPr>
        <w:t>Both a</w:t>
      </w:r>
      <w:r w:rsidRPr="0022118D">
        <w:rPr>
          <w:rFonts w:ascii="Book Antiqua" w:eastAsia="Arial Unicode MS" w:hAnsi="Book Antiqua" w:cs="Arial Unicode MS"/>
          <w:sz w:val="24"/>
        </w:rPr>
        <w:t xml:space="preserve">cupuncture and </w:t>
      </w:r>
      <w:r w:rsidR="008C58FA" w:rsidRPr="0022118D">
        <w:rPr>
          <w:rFonts w:ascii="Book Antiqua" w:eastAsia="Arial Unicode MS" w:hAnsi="Book Antiqua" w:cs="Arial Unicode MS"/>
          <w:sz w:val="24"/>
        </w:rPr>
        <w:t>m</w:t>
      </w:r>
      <w:r w:rsidRPr="0022118D">
        <w:rPr>
          <w:rFonts w:ascii="Book Antiqua" w:eastAsia="Arial Unicode MS" w:hAnsi="Book Antiqua" w:cs="Arial Unicode MS"/>
          <w:sz w:val="24"/>
        </w:rPr>
        <w:t xml:space="preserve">oxibustion can regulate visceral hypersensitivity </w:t>
      </w:r>
      <w:r w:rsidR="008C58FA" w:rsidRPr="0022118D">
        <w:rPr>
          <w:rFonts w:ascii="Book Antiqua" w:eastAsia="Arial Unicode MS" w:hAnsi="Book Antiqua" w:cs="Arial Unicode MS"/>
          <w:sz w:val="24"/>
        </w:rPr>
        <w:t>in</w:t>
      </w:r>
      <w:r w:rsidRPr="0022118D">
        <w:rPr>
          <w:rFonts w:ascii="Book Antiqua" w:eastAsia="Arial Unicode MS" w:hAnsi="Book Antiqua" w:cs="Arial Unicode MS"/>
          <w:sz w:val="24"/>
        </w:rPr>
        <w:t xml:space="preserve"> IBS</w:t>
      </w:r>
      <w:r w:rsidR="008C58F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however, the underlying mechanisms remain unclear. The present study is designed to observe whether there are differences in the</w:t>
      </w:r>
      <w:r w:rsidR="00924347" w:rsidRPr="0022118D">
        <w:rPr>
          <w:rFonts w:ascii="Book Antiqua" w:eastAsia="Arial Unicode MS" w:hAnsi="Book Antiqua" w:cs="Arial Unicode MS"/>
          <w:sz w:val="24"/>
        </w:rPr>
        <w:t xml:space="preserve"> effects of electro-acupuncture</w:t>
      </w:r>
      <w:r w:rsidRPr="0022118D">
        <w:rPr>
          <w:rFonts w:ascii="Book Antiqua" w:eastAsia="Arial Unicode MS" w:hAnsi="Book Antiqua" w:cs="Arial Unicode MS"/>
          <w:sz w:val="24"/>
        </w:rPr>
        <w:t xml:space="preserve"> with different current intensities and moxibustion at varying temperatures on visceral hypersensitivity and to explore the potential analgesic mechanism</w:t>
      </w:r>
      <w:r w:rsidR="008C58FA"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w:t>
      </w:r>
      <w:r w:rsidR="008C58FA" w:rsidRPr="0022118D">
        <w:rPr>
          <w:rFonts w:ascii="Book Antiqua" w:eastAsia="Arial Unicode MS" w:hAnsi="Book Antiqua" w:cs="Arial Unicode MS"/>
          <w:sz w:val="24"/>
        </w:rPr>
        <w:t>of</w:t>
      </w:r>
      <w:r w:rsidRPr="0022118D">
        <w:rPr>
          <w:rFonts w:ascii="Book Antiqua" w:eastAsia="Arial Unicode MS" w:hAnsi="Book Antiqua" w:cs="Arial Unicode MS"/>
          <w:sz w:val="24"/>
        </w:rPr>
        <w:t xml:space="preserve"> these two stimulations.</w:t>
      </w:r>
    </w:p>
    <w:p w:rsidR="007D7A95" w:rsidRPr="0022118D" w:rsidRDefault="007D7A95" w:rsidP="00DD1559">
      <w:pPr>
        <w:spacing w:line="360" w:lineRule="auto"/>
        <w:rPr>
          <w:rFonts w:ascii="Book Antiqua" w:eastAsia="Arial Unicode MS" w:hAnsi="Book Antiqua" w:cs="Arial Unicode MS"/>
          <w:sz w:val="24"/>
        </w:rPr>
      </w:pPr>
    </w:p>
    <w:p w:rsidR="00B03805" w:rsidRPr="0022118D" w:rsidRDefault="00B03805" w:rsidP="00DD1559">
      <w:pPr>
        <w:spacing w:line="360" w:lineRule="auto"/>
        <w:rPr>
          <w:rFonts w:ascii="Book Antiqua" w:eastAsia="Arial Unicode MS" w:hAnsi="Book Antiqua" w:cs="Arial Unicode MS"/>
          <w:sz w:val="24"/>
        </w:rPr>
      </w:pPr>
      <w:r w:rsidRPr="0022118D">
        <w:rPr>
          <w:rFonts w:ascii="Book Antiqua" w:hAnsi="Book Antiqua"/>
          <w:sz w:val="24"/>
        </w:rPr>
        <w:t>Zhao JM, Li L, Chen L, Shi Y, Li YW, Shang HX, Wu LY, Weng ZJ, Bao CH, Wu HG.</w:t>
      </w:r>
      <w:r w:rsidR="009636C3" w:rsidRPr="0022118D">
        <w:rPr>
          <w:rFonts w:ascii="Book Antiqua" w:hAnsi="Book Antiqua"/>
          <w:sz w:val="24"/>
        </w:rPr>
        <w:t xml:space="preserve"> </w:t>
      </w:r>
      <w:r w:rsidR="00286B26" w:rsidRPr="0022118D">
        <w:rPr>
          <w:rFonts w:ascii="Book Antiqua" w:hAnsi="Book Antiqua"/>
          <w:sz w:val="24"/>
          <w:lang w:val="en"/>
        </w:rPr>
        <w:t>Comparison of the analgesic effects between electro-acupuncture and moxibustion with visceral hypersensitivity rats in irritable bowel syndrome</w:t>
      </w:r>
      <w:r w:rsidR="009636C3" w:rsidRPr="0022118D">
        <w:rPr>
          <w:rFonts w:ascii="Book Antiqua" w:hAnsi="Book Antiqua"/>
          <w:sz w:val="24"/>
          <w:lang w:val="en"/>
        </w:rPr>
        <w:t>.</w:t>
      </w:r>
      <w:r w:rsidR="00C31D2D" w:rsidRPr="0022118D">
        <w:rPr>
          <w:rFonts w:ascii="Book Antiqua" w:hAnsi="Book Antiqua"/>
          <w:sz w:val="24"/>
          <w:lang w:val="en"/>
        </w:rPr>
        <w:t xml:space="preserve"> </w:t>
      </w:r>
      <w:r w:rsidR="00C31D2D" w:rsidRPr="0022118D">
        <w:rPr>
          <w:rFonts w:ascii="Book Antiqua" w:hAnsi="Book Antiqua"/>
          <w:i/>
          <w:sz w:val="24"/>
        </w:rPr>
        <w:t>World J Gastroenterol</w:t>
      </w:r>
      <w:r w:rsidR="00C31D2D" w:rsidRPr="0022118D">
        <w:rPr>
          <w:rFonts w:ascii="Book Antiqua" w:hAnsi="Book Antiqua"/>
          <w:sz w:val="24"/>
        </w:rPr>
        <w:t xml:space="preserve"> 2017; In press</w:t>
      </w:r>
    </w:p>
    <w:p w:rsidR="00B03805" w:rsidRPr="0022118D" w:rsidRDefault="00B03805" w:rsidP="00DD1559">
      <w:pPr>
        <w:widowControl/>
        <w:spacing w:line="360" w:lineRule="auto"/>
        <w:jc w:val="left"/>
        <w:rPr>
          <w:rFonts w:ascii="Book Antiqua" w:eastAsia="Arial Unicode MS" w:hAnsi="Book Antiqua" w:cs="Arial Unicode MS"/>
          <w:sz w:val="24"/>
        </w:rPr>
      </w:pPr>
      <w:r w:rsidRPr="0022118D">
        <w:rPr>
          <w:rFonts w:ascii="Book Antiqua" w:eastAsia="Arial Unicode MS" w:hAnsi="Book Antiqua" w:cs="Arial Unicode MS"/>
          <w:sz w:val="24"/>
        </w:rPr>
        <w:br w:type="page"/>
      </w: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lastRenderedPageBreak/>
        <w:t>INTRODUCTION</w:t>
      </w:r>
    </w:p>
    <w:p w:rsidR="00C550D2" w:rsidRPr="0022118D" w:rsidRDefault="00BA0D81" w:rsidP="00DD1559">
      <w:pPr>
        <w:spacing w:line="360" w:lineRule="auto"/>
        <w:rPr>
          <w:rFonts w:ascii="Book Antiqua" w:eastAsia="Arial Unicode MS" w:hAnsi="Book Antiqua" w:cs="Arial Unicode MS"/>
          <w:sz w:val="24"/>
        </w:rPr>
      </w:pPr>
      <w:bookmarkStart w:id="4" w:name="OLE_LINK7"/>
      <w:r w:rsidRPr="0022118D">
        <w:rPr>
          <w:rFonts w:ascii="Book Antiqua" w:eastAsia="Arial Unicode MS" w:hAnsi="Book Antiqua" w:cs="Arial Unicode MS"/>
          <w:sz w:val="24"/>
        </w:rPr>
        <w:t>Irritable bowel syndrome (IBS) is a common functional gastrointestinal disorder</w:t>
      </w:r>
      <w:bookmarkEnd w:id="4"/>
      <w:r w:rsidRPr="0022118D">
        <w:rPr>
          <w:rFonts w:ascii="Book Antiqua" w:eastAsia="Arial Unicode MS" w:hAnsi="Book Antiqua" w:cs="Arial Unicode MS"/>
          <w:sz w:val="24"/>
        </w:rPr>
        <w:t xml:space="preserve"> characterized by abdominal discomfort or pain associated with abnormal bowel movements. The pathogenesis of IBS is complex and has not been fully elucidated</w:t>
      </w:r>
      <w:r w:rsidR="00F1203D" w:rsidRPr="0022118D">
        <w:rPr>
          <w:rFonts w:ascii="Book Antiqua" w:eastAsia="Arial Unicode MS" w:hAnsi="Book Antiqua" w:cs="Arial Unicode MS"/>
          <w:sz w:val="24"/>
        </w:rPr>
        <w:t xml:space="preserve">. However, </w:t>
      </w:r>
      <w:r w:rsidRPr="0022118D">
        <w:rPr>
          <w:rFonts w:ascii="Book Antiqua" w:eastAsia="Arial Unicode MS" w:hAnsi="Book Antiqua" w:cs="Arial Unicode MS"/>
          <w:sz w:val="24"/>
        </w:rPr>
        <w:t>current data suggest that it is associated with visceral hypersensitivity, altered gut mo</w:t>
      </w:r>
      <w:r w:rsidR="00F1203D" w:rsidRPr="0022118D">
        <w:rPr>
          <w:rFonts w:ascii="Book Antiqua" w:eastAsia="Arial Unicode MS" w:hAnsi="Book Antiqua" w:cs="Arial Unicode MS"/>
          <w:sz w:val="24"/>
        </w:rPr>
        <w:t>t</w:t>
      </w:r>
      <w:r w:rsidRPr="0022118D">
        <w:rPr>
          <w:rFonts w:ascii="Book Antiqua" w:eastAsia="Arial Unicode MS" w:hAnsi="Book Antiqua" w:cs="Arial Unicode MS"/>
          <w:sz w:val="24"/>
        </w:rPr>
        <w:t>ility an</w:t>
      </w:r>
      <w:r w:rsidR="00C550D2" w:rsidRPr="0022118D">
        <w:rPr>
          <w:rFonts w:ascii="Book Antiqua" w:eastAsia="Arial Unicode MS" w:hAnsi="Book Antiqua" w:cs="Arial Unicode MS"/>
          <w:sz w:val="24"/>
        </w:rPr>
        <w:t xml:space="preserve">d dysfunction of </w:t>
      </w:r>
      <w:r w:rsidR="00F1203D" w:rsidRPr="0022118D">
        <w:rPr>
          <w:rFonts w:ascii="Book Antiqua" w:eastAsia="Arial Unicode MS" w:hAnsi="Book Antiqua" w:cs="Arial Unicode MS"/>
          <w:sz w:val="24"/>
        </w:rPr>
        <w:t xml:space="preserve">the </w:t>
      </w:r>
      <w:r w:rsidR="00C550D2" w:rsidRPr="0022118D">
        <w:rPr>
          <w:rFonts w:ascii="Book Antiqua" w:eastAsia="Arial Unicode MS" w:hAnsi="Book Antiqua" w:cs="Arial Unicode MS"/>
          <w:sz w:val="24"/>
        </w:rPr>
        <w:t>brain-gut axis</w:t>
      </w:r>
      <w:r w:rsidRPr="0022118D">
        <w:rPr>
          <w:rFonts w:ascii="Book Antiqua" w:eastAsia="Arial Unicode MS" w:hAnsi="Book Antiqua" w:cs="Arial Unicode MS"/>
          <w:sz w:val="24"/>
          <w:vertAlign w:val="superscript"/>
        </w:rPr>
        <w:t>[1-4]</w:t>
      </w:r>
      <w:r w:rsidRPr="0022118D">
        <w:rPr>
          <w:rFonts w:ascii="Book Antiqua" w:eastAsia="Arial Unicode MS" w:hAnsi="Book Antiqua" w:cs="Arial Unicode MS"/>
          <w:sz w:val="24"/>
        </w:rPr>
        <w:t>. Recently</w:t>
      </w:r>
      <w:r w:rsidR="00F1203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visceral hypersensitivity was considered </w:t>
      </w:r>
      <w:r w:rsidR="00F1203D" w:rsidRPr="0022118D">
        <w:rPr>
          <w:rFonts w:ascii="Book Antiqua" w:eastAsia="Arial Unicode MS" w:hAnsi="Book Antiqua" w:cs="Arial Unicode MS"/>
          <w:sz w:val="24"/>
        </w:rPr>
        <w:t xml:space="preserve">to be </w:t>
      </w:r>
      <w:r w:rsidRPr="0022118D">
        <w:rPr>
          <w:rFonts w:ascii="Book Antiqua" w:eastAsia="Arial Unicode MS" w:hAnsi="Book Antiqua" w:cs="Arial Unicode MS"/>
          <w:sz w:val="24"/>
        </w:rPr>
        <w:t>one of the specific indicators for IBS</w:t>
      </w:r>
      <w:r w:rsidR="00F1203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it can, to some extent, in</w:t>
      </w:r>
      <w:r w:rsidR="00F1203D" w:rsidRPr="0022118D">
        <w:rPr>
          <w:rFonts w:ascii="Book Antiqua" w:eastAsia="Arial Unicode MS" w:hAnsi="Book Antiqua" w:cs="Arial Unicode MS"/>
          <w:sz w:val="24"/>
        </w:rPr>
        <w:t>duce</w:t>
      </w:r>
      <w:r w:rsidRPr="0022118D">
        <w:rPr>
          <w:rFonts w:ascii="Book Antiqua" w:eastAsia="Arial Unicode MS" w:hAnsi="Book Antiqua" w:cs="Arial Unicode MS"/>
          <w:sz w:val="24"/>
        </w:rPr>
        <w:t xml:space="preserve"> symptoms</w:t>
      </w:r>
      <w:r w:rsidR="00F1203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F1203D" w:rsidRPr="0022118D">
        <w:rPr>
          <w:rFonts w:ascii="Book Antiqua" w:eastAsia="Arial Unicode MS" w:hAnsi="Book Antiqua" w:cs="Arial Unicode MS"/>
          <w:sz w:val="24"/>
        </w:rPr>
        <w:t>including</w:t>
      </w:r>
      <w:r w:rsidRPr="0022118D">
        <w:rPr>
          <w:rFonts w:ascii="Book Antiqua" w:eastAsia="Arial Unicode MS" w:hAnsi="Book Antiqua" w:cs="Arial Unicode MS"/>
          <w:sz w:val="24"/>
        </w:rPr>
        <w:t xml:space="preserve"> urgent defecation, flatulence and abdominal pain</w:t>
      </w:r>
      <w:r w:rsidRPr="0022118D">
        <w:rPr>
          <w:rFonts w:ascii="Book Antiqua" w:eastAsia="Arial Unicode MS" w:hAnsi="Book Antiqua" w:cs="Arial Unicode MS"/>
          <w:sz w:val="24"/>
          <w:vertAlign w:val="superscript"/>
        </w:rPr>
        <w:t>[5]</w:t>
      </w:r>
      <w:r w:rsidRPr="0022118D">
        <w:rPr>
          <w:rFonts w:ascii="Book Antiqua" w:eastAsia="Arial Unicode MS" w:hAnsi="Book Antiqua" w:cs="Arial Unicode MS"/>
          <w:sz w:val="24"/>
        </w:rPr>
        <w:t xml:space="preserve">. Studies have shown that acupuncture can greatly regulate visceral hypersensitivity </w:t>
      </w:r>
      <w:r w:rsidR="00F1203D" w:rsidRPr="0022118D">
        <w:rPr>
          <w:rFonts w:ascii="Book Antiqua" w:eastAsia="Arial Unicode MS" w:hAnsi="Book Antiqua" w:cs="Arial Unicode MS"/>
          <w:sz w:val="24"/>
        </w:rPr>
        <w:t>in</w:t>
      </w:r>
      <w:r w:rsidRPr="0022118D">
        <w:rPr>
          <w:rFonts w:ascii="Book Antiqua" w:eastAsia="Arial Unicode MS" w:hAnsi="Book Antiqua" w:cs="Arial Unicode MS"/>
          <w:sz w:val="24"/>
        </w:rPr>
        <w:t xml:space="preserve"> IBS</w:t>
      </w:r>
      <w:r w:rsidRPr="0022118D">
        <w:rPr>
          <w:rFonts w:ascii="Book Antiqua" w:eastAsia="Arial Unicode MS" w:hAnsi="Book Antiqua" w:cs="Arial Unicode MS"/>
          <w:sz w:val="24"/>
          <w:vertAlign w:val="superscript"/>
        </w:rPr>
        <w:t>[6-8]</w:t>
      </w:r>
      <w:r w:rsidRPr="0022118D">
        <w:rPr>
          <w:rFonts w:ascii="Book Antiqua" w:eastAsia="Arial Unicode MS" w:hAnsi="Book Antiqua" w:cs="Arial Unicode MS"/>
          <w:sz w:val="24"/>
        </w:rPr>
        <w:t xml:space="preserve">, but the </w:t>
      </w:r>
      <w:r w:rsidR="00F1203D" w:rsidRPr="0022118D">
        <w:rPr>
          <w:rFonts w:ascii="Book Antiqua" w:eastAsia="Arial Unicode MS" w:hAnsi="Book Antiqua" w:cs="Arial Unicode MS"/>
          <w:sz w:val="24"/>
        </w:rPr>
        <w:t>underlying mechanism has not been identified</w:t>
      </w:r>
      <w:r w:rsidRPr="0022118D">
        <w:rPr>
          <w:rFonts w:ascii="Book Antiqua" w:eastAsia="Arial Unicode MS" w:hAnsi="Book Antiqua" w:cs="Arial Unicode MS"/>
          <w:sz w:val="24"/>
        </w:rPr>
        <w:t>. Other research ha</w:t>
      </w:r>
      <w:r w:rsidR="00F1203D"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indicated that the stimulation from acupuncture and moxibustion can converge with visceral nociceptive afferent </w:t>
      </w:r>
      <w:r w:rsidR="00F1203D" w:rsidRPr="0022118D">
        <w:rPr>
          <w:rFonts w:ascii="Book Antiqua" w:eastAsia="Arial Unicode MS" w:hAnsi="Book Antiqua" w:cs="Arial Unicode MS"/>
          <w:sz w:val="24"/>
        </w:rPr>
        <w:t>impulses</w:t>
      </w:r>
      <w:r w:rsidRPr="0022118D">
        <w:rPr>
          <w:rFonts w:ascii="Book Antiqua" w:eastAsia="Arial Unicode MS" w:hAnsi="Book Antiqua" w:cs="Arial Unicode MS"/>
          <w:sz w:val="24"/>
        </w:rPr>
        <w:t xml:space="preserve"> the spinal cord</w:t>
      </w:r>
      <w:r w:rsidRPr="0022118D">
        <w:rPr>
          <w:rFonts w:ascii="Book Antiqua" w:eastAsia="Arial Unicode MS" w:hAnsi="Book Antiqua" w:cs="Arial Unicode MS"/>
          <w:sz w:val="24"/>
          <w:vertAlign w:val="superscript"/>
        </w:rPr>
        <w:t>[9-11]</w:t>
      </w:r>
      <w:r w:rsidRPr="0022118D">
        <w:rPr>
          <w:rFonts w:ascii="Book Antiqua" w:eastAsia="Arial Unicode MS" w:hAnsi="Book Antiqua" w:cs="Arial Unicode MS"/>
          <w:sz w:val="24"/>
        </w:rPr>
        <w:t xml:space="preserve">. To provide experimental evidence for </w:t>
      </w:r>
      <w:r w:rsidR="009628CC" w:rsidRPr="0022118D">
        <w:rPr>
          <w:rFonts w:ascii="Book Antiqua" w:eastAsia="Arial Unicode MS" w:hAnsi="Book Antiqua" w:cs="Arial Unicode MS"/>
          <w:sz w:val="24"/>
        </w:rPr>
        <w:t>electro-acupuncture (EA) and moxibustion (Mox)</w:t>
      </w:r>
      <w:r w:rsidRPr="0022118D">
        <w:rPr>
          <w:rFonts w:ascii="Book Antiqua" w:eastAsia="Arial Unicode MS" w:hAnsi="Book Antiqua" w:cs="Arial Unicode MS"/>
          <w:sz w:val="24"/>
        </w:rPr>
        <w:t xml:space="preserve"> in treating IBS with visceral hypersensitivity, this study attempted to observe the convergence of afferent impulse induced by EA with different current intensities and Mox at varying temperatures in </w:t>
      </w:r>
      <w:r w:rsidR="00E218D1" w:rsidRPr="0022118D">
        <w:rPr>
          <w:rFonts w:ascii="Book Antiqua" w:eastAsia="Arial Unicode MS" w:hAnsi="Book Antiqua" w:cs="Arial Unicode MS"/>
          <w:sz w:val="24"/>
        </w:rPr>
        <w:t xml:space="preserve">wide dynamic range (WDR) </w:t>
      </w:r>
      <w:r w:rsidRPr="0022118D">
        <w:rPr>
          <w:rFonts w:ascii="Book Antiqua" w:eastAsia="Arial Unicode MS" w:hAnsi="Book Antiqua" w:cs="Arial Unicode MS"/>
          <w:sz w:val="24"/>
        </w:rPr>
        <w:t>neurons in the dorsal horn</w:t>
      </w:r>
      <w:r w:rsidR="00F1203D"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of </w:t>
      </w:r>
      <w:r w:rsidR="00F1203D"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and</w:t>
      </w:r>
      <w:r w:rsidR="00F1203D" w:rsidRPr="0022118D">
        <w:rPr>
          <w:rFonts w:ascii="Book Antiqua" w:eastAsia="Arial Unicode MS" w:hAnsi="Book Antiqua" w:cs="Arial Unicode MS"/>
          <w:sz w:val="24"/>
        </w:rPr>
        <w:t xml:space="preserve"> the subsequent influence on activation of mast cells and changes in expression of 5-HT, 5-HT3R and 5-HT4R in the colon.</w:t>
      </w:r>
    </w:p>
    <w:p w:rsidR="00F1203D" w:rsidRPr="0022118D" w:rsidRDefault="00F1203D" w:rsidP="00DD1559">
      <w:pPr>
        <w:spacing w:line="360" w:lineRule="auto"/>
        <w:rPr>
          <w:rFonts w:ascii="Book Antiqua" w:eastAsia="Arial Unicode MS" w:hAnsi="Book Antiqua" w:cs="Arial Unicode MS"/>
          <w:b/>
          <w:sz w:val="24"/>
        </w:rPr>
      </w:pP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t xml:space="preserve">MATERIALS AND METHODS </w:t>
      </w: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Animals</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Sprague-Dawley (SD) rats (male, Specifi</w:t>
      </w:r>
      <w:r w:rsidR="00F1203D" w:rsidRPr="0022118D">
        <w:rPr>
          <w:rFonts w:ascii="Book Antiqua" w:eastAsia="Arial Unicode MS" w:hAnsi="Book Antiqua" w:cs="Arial Unicode MS"/>
          <w:sz w:val="24"/>
        </w:rPr>
        <w:t>c</w:t>
      </w:r>
      <w:r w:rsidRPr="0022118D">
        <w:rPr>
          <w:rFonts w:ascii="Book Antiqua" w:eastAsia="Arial Unicode MS" w:hAnsi="Book Antiqua" w:cs="Arial Unicode MS"/>
          <w:sz w:val="24"/>
        </w:rPr>
        <w:t xml:space="preserve"> Pathogen Free, 250</w:t>
      </w:r>
      <w:r w:rsidR="00F1203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300 g) were supplied by </w:t>
      </w:r>
      <w:r w:rsidR="00F1203D"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Experimental </w:t>
      </w:r>
      <w:r w:rsidR="00F1203D" w:rsidRPr="0022118D">
        <w:rPr>
          <w:rFonts w:ascii="Book Antiqua" w:eastAsia="Arial Unicode MS" w:hAnsi="Book Antiqua" w:cs="Arial Unicode MS"/>
          <w:sz w:val="24"/>
        </w:rPr>
        <w:t>A</w:t>
      </w:r>
      <w:r w:rsidRPr="0022118D">
        <w:rPr>
          <w:rFonts w:ascii="Book Antiqua" w:eastAsia="Arial Unicode MS" w:hAnsi="Book Antiqua" w:cs="Arial Unicode MS"/>
          <w:sz w:val="24"/>
        </w:rPr>
        <w:t xml:space="preserve">nimal </w:t>
      </w:r>
      <w:r w:rsidR="00F1203D" w:rsidRPr="0022118D">
        <w:rPr>
          <w:rFonts w:ascii="Book Antiqua" w:eastAsia="Arial Unicode MS" w:hAnsi="Book Antiqua" w:cs="Arial Unicode MS"/>
          <w:sz w:val="24"/>
        </w:rPr>
        <w:t>C</w:t>
      </w:r>
      <w:r w:rsidRPr="0022118D">
        <w:rPr>
          <w:rFonts w:ascii="Book Antiqua" w:eastAsia="Arial Unicode MS" w:hAnsi="Book Antiqua" w:cs="Arial Unicode MS"/>
          <w:sz w:val="24"/>
        </w:rPr>
        <w:t xml:space="preserve">enter of </w:t>
      </w:r>
      <w:r w:rsidR="00F1203D"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Chinese Academy of </w:t>
      </w:r>
      <w:r w:rsidR="00F1203D" w:rsidRPr="0022118D">
        <w:rPr>
          <w:rFonts w:ascii="Book Antiqua" w:eastAsia="Arial Unicode MS" w:hAnsi="Book Antiqua" w:cs="Arial Unicode MS"/>
          <w:sz w:val="24"/>
        </w:rPr>
        <w:t>T</w:t>
      </w:r>
      <w:r w:rsidRPr="0022118D">
        <w:rPr>
          <w:rFonts w:ascii="Book Antiqua" w:eastAsia="Arial Unicode MS" w:hAnsi="Book Antiqua" w:cs="Arial Unicode MS"/>
          <w:sz w:val="24"/>
        </w:rPr>
        <w:t xml:space="preserve">raditional Chinese Medicine. </w:t>
      </w:r>
      <w:r w:rsidR="00D07C35" w:rsidRPr="0022118D">
        <w:rPr>
          <w:rFonts w:ascii="Book Antiqua" w:eastAsia="Arial Unicode MS" w:hAnsi="Book Antiqua" w:cs="Arial Unicode MS"/>
          <w:sz w:val="24"/>
        </w:rPr>
        <w:t xml:space="preserve">Animal used in this study were treated according the animal rights and animal welfare, the care of laboratory animal and the animal experimental operation have conforming to </w:t>
      </w:r>
      <w:r w:rsidR="00D07C35" w:rsidRPr="0022118D">
        <w:rPr>
          <w:rFonts w:ascii="Book Antiqua" w:eastAsia="Arial Unicode MS" w:hAnsi="Book Antiqua" w:cs="Arial Unicode MS"/>
          <w:i/>
          <w:sz w:val="24"/>
        </w:rPr>
        <w:t>Beijing Administration Rule of Laboratory Animal</w:t>
      </w:r>
      <w:r w:rsidRPr="0022118D">
        <w:rPr>
          <w:rFonts w:ascii="Book Antiqua" w:eastAsia="Arial Unicode MS" w:hAnsi="Book Antiqua" w:cs="Arial Unicode MS"/>
          <w:sz w:val="24"/>
        </w:rPr>
        <w:t>. All eff</w:t>
      </w:r>
      <w:r w:rsidR="00F1203D" w:rsidRPr="0022118D">
        <w:rPr>
          <w:rFonts w:ascii="Book Antiqua" w:eastAsia="Arial Unicode MS" w:hAnsi="Book Antiqua" w:cs="Arial Unicode MS"/>
          <w:sz w:val="24"/>
        </w:rPr>
        <w:t>or</w:t>
      </w:r>
      <w:r w:rsidRPr="0022118D">
        <w:rPr>
          <w:rFonts w:ascii="Book Antiqua" w:eastAsia="Arial Unicode MS" w:hAnsi="Book Antiqua" w:cs="Arial Unicode MS"/>
          <w:sz w:val="24"/>
        </w:rPr>
        <w:t xml:space="preserve">ts were made to minimize the number of animals </w:t>
      </w:r>
      <w:r w:rsidR="00F1203D" w:rsidRPr="0022118D">
        <w:rPr>
          <w:rFonts w:ascii="Book Antiqua" w:eastAsia="Arial Unicode MS" w:hAnsi="Book Antiqua" w:cs="Arial Unicode MS"/>
          <w:sz w:val="24"/>
        </w:rPr>
        <w:t>utilized</w:t>
      </w:r>
      <w:r w:rsidRPr="0022118D">
        <w:rPr>
          <w:rFonts w:ascii="Book Antiqua" w:eastAsia="Arial Unicode MS" w:hAnsi="Book Antiqua" w:cs="Arial Unicode MS"/>
          <w:sz w:val="24"/>
        </w:rPr>
        <w:t xml:space="preserve"> and their suffering. All animal experiments in </w:t>
      </w:r>
      <w:r w:rsidRPr="0022118D">
        <w:rPr>
          <w:rFonts w:ascii="Book Antiqua" w:eastAsia="Arial Unicode MS" w:hAnsi="Book Antiqua" w:cs="Arial Unicode MS"/>
          <w:sz w:val="24"/>
        </w:rPr>
        <w:lastRenderedPageBreak/>
        <w:t>this study were performed under the guidelines approved by the Animal Ethics Committee of the China Academy of Traditional Chinese Medicine.</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Visceral hypersensitivity model establishment</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An experimental rat model of visceral hypersensitivity was esta</w:t>
      </w:r>
      <w:r w:rsidR="00C550D2" w:rsidRPr="0022118D">
        <w:rPr>
          <w:rFonts w:ascii="Book Antiqua" w:eastAsia="Arial Unicode MS" w:hAnsi="Book Antiqua" w:cs="Arial Unicode MS"/>
          <w:sz w:val="24"/>
        </w:rPr>
        <w:t>blished as previously described</w:t>
      </w:r>
      <w:r w:rsidRPr="0022118D">
        <w:rPr>
          <w:rFonts w:ascii="Book Antiqua" w:eastAsia="Arial Unicode MS" w:hAnsi="Book Antiqua" w:cs="Arial Unicode MS"/>
          <w:sz w:val="24"/>
          <w:vertAlign w:val="superscript"/>
        </w:rPr>
        <w:t>[12]</w:t>
      </w:r>
      <w:r w:rsidRPr="0022118D">
        <w:rPr>
          <w:rFonts w:ascii="Book Antiqua" w:eastAsia="Arial Unicode MS" w:hAnsi="Book Antiqua" w:cs="Arial Unicode MS"/>
          <w:sz w:val="24"/>
        </w:rPr>
        <w:t xml:space="preserve">. On the second day after the rats were fasted, </w:t>
      </w:r>
      <w:r w:rsidR="00F1203D"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experiment was begun. Rats in the normal group were </w:t>
      </w:r>
      <w:r w:rsidR="0061394C" w:rsidRPr="0022118D">
        <w:rPr>
          <w:rFonts w:ascii="Book Antiqua" w:eastAsia="Arial Unicode MS" w:hAnsi="Book Antiqua" w:cs="Arial Unicode MS"/>
          <w:sz w:val="24"/>
        </w:rPr>
        <w:t>stimulated through manual manipulation</w:t>
      </w:r>
      <w:r w:rsidRPr="0022118D">
        <w:rPr>
          <w:rFonts w:ascii="Book Antiqua" w:eastAsia="Arial Unicode MS" w:hAnsi="Book Antiqua" w:cs="Arial Unicode MS"/>
          <w:sz w:val="24"/>
        </w:rPr>
        <w:t xml:space="preserve"> around the anus, while rats in the other groups were stimulated by distending </w:t>
      </w:r>
      <w:r w:rsidR="0061394C"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colorectum (CR</w:t>
      </w:r>
      <w:r w:rsidR="0061394C" w:rsidRPr="0022118D">
        <w:rPr>
          <w:rFonts w:ascii="Book Antiqua" w:eastAsia="Arial Unicode MS" w:hAnsi="Book Antiqua" w:cs="Arial Unicode MS"/>
          <w:sz w:val="24"/>
        </w:rPr>
        <w:t>D</w:t>
      </w:r>
      <w:r w:rsidRPr="0022118D">
        <w:rPr>
          <w:rFonts w:ascii="Book Antiqua" w:eastAsia="Arial Unicode MS" w:hAnsi="Book Antiqua" w:cs="Arial Unicode MS"/>
          <w:sz w:val="24"/>
        </w:rPr>
        <w:t>). Daily CRD using an inflatable balloon (constructed from a latex glove finger</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length 4 cm</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inflated with air) attached to an intravenous line connected via a Y connector to a manual pump and a sphygmomanometer. The balloon was inserted into the colon while the animal was sedated, and CRD was induced while animals were fully awake. The distention was repeated twice daily at a 30-minute interval. The rats were reared until they reached adulthood (at least 6 week old), and behavioral responses to visceral pain induced by acute CRD were then examined.</w:t>
      </w:r>
    </w:p>
    <w:p w:rsidR="00C550D2" w:rsidRPr="0022118D" w:rsidRDefault="00C550D2" w:rsidP="00DD1559">
      <w:pPr>
        <w:spacing w:line="360" w:lineRule="auto"/>
        <w:rPr>
          <w:rFonts w:ascii="Book Antiqua" w:eastAsia="Arial Unicode MS" w:hAnsi="Book Antiqua" w:cs="Arial Unicode MS"/>
          <w:b/>
          <w:bCs/>
          <w:i/>
          <w:sz w:val="24"/>
        </w:rPr>
      </w:pPr>
    </w:p>
    <w:p w:rsidR="00BA0D81" w:rsidRPr="0022118D" w:rsidRDefault="00BA0D81" w:rsidP="00DD1559">
      <w:pPr>
        <w:spacing w:line="360" w:lineRule="auto"/>
        <w:rPr>
          <w:rFonts w:ascii="Book Antiqua" w:eastAsia="Arial Unicode MS" w:hAnsi="Book Antiqua" w:cs="Arial Unicode MS"/>
          <w:b/>
          <w:bCs/>
          <w:i/>
          <w:sz w:val="24"/>
        </w:rPr>
      </w:pPr>
      <w:r w:rsidRPr="0022118D">
        <w:rPr>
          <w:rFonts w:ascii="Book Antiqua" w:eastAsia="Arial Unicode MS" w:hAnsi="Book Antiqua" w:cs="Arial Unicode MS"/>
          <w:b/>
          <w:bCs/>
          <w:i/>
          <w:sz w:val="24"/>
        </w:rPr>
        <w:t>Groups and treatments</w:t>
      </w: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sz w:val="24"/>
        </w:rPr>
        <w:t xml:space="preserve">Fifty </w:t>
      </w:r>
      <w:r w:rsidR="0061394C" w:rsidRPr="0022118D">
        <w:rPr>
          <w:rFonts w:ascii="Book Antiqua" w:eastAsia="Arial Unicode MS" w:hAnsi="Book Antiqua" w:cs="Arial Unicode MS"/>
          <w:sz w:val="24"/>
        </w:rPr>
        <w:t>D</w:t>
      </w:r>
      <w:r w:rsidRPr="0022118D">
        <w:rPr>
          <w:rFonts w:ascii="Book Antiqua" w:eastAsia="Arial Unicode MS" w:hAnsi="Book Antiqua" w:cs="Arial Unicode MS"/>
          <w:sz w:val="24"/>
        </w:rPr>
        <w:t>-IBS rats were randomly assigned to five groups as follows: (1) EA 1 mA group (</w:t>
      </w:r>
      <w:r w:rsidR="00C31D2D" w:rsidRPr="0022118D">
        <w:rPr>
          <w:rFonts w:ascii="Book Antiqua" w:eastAsia="Arial Unicode MS" w:hAnsi="Book Antiqua" w:cs="Arial Unicode MS"/>
          <w:i/>
          <w:sz w:val="24"/>
        </w:rPr>
        <w:t xml:space="preserve">n = </w:t>
      </w:r>
      <w:r w:rsidRPr="0022118D">
        <w:rPr>
          <w:rFonts w:ascii="Book Antiqua" w:eastAsia="Arial Unicode MS" w:hAnsi="Book Antiqua" w:cs="Arial Unicode MS"/>
          <w:sz w:val="24"/>
        </w:rPr>
        <w:t>10): needles (0.22 mm diameter</w:t>
      </w:r>
      <w:r w:rsidR="0061394C"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13 mm length, Hwato, Suzhou Medical Appliance Factory, Ltd, Suzhou, China) were inserted 3-5</w:t>
      </w:r>
      <w:r w:rsidR="0061394C" w:rsidRPr="0022118D">
        <w:rPr>
          <w:rFonts w:ascii="Book Antiqua" w:eastAsia="Arial Unicode MS" w:hAnsi="Book Antiqua" w:cs="Arial Unicode MS"/>
          <w:sz w:val="24"/>
        </w:rPr>
        <w:t xml:space="preserve"> mm into the skin </w:t>
      </w:r>
      <w:r w:rsidRPr="0022118D">
        <w:rPr>
          <w:rFonts w:ascii="Book Antiqua" w:eastAsia="Arial Unicode MS" w:hAnsi="Book Antiqua" w:cs="Arial Unicode MS"/>
          <w:sz w:val="24"/>
        </w:rPr>
        <w:t>at the ST37</w:t>
      </w:r>
      <w:r w:rsidR="0061394C" w:rsidRPr="0022118D">
        <w:rPr>
          <w:rFonts w:ascii="Book Antiqua" w:eastAsia="Arial Unicode MS" w:hAnsi="Book Antiqua" w:cs="Arial Unicode MS"/>
          <w:sz w:val="24"/>
        </w:rPr>
        <w:t xml:space="preserve"> acupoints </w:t>
      </w:r>
      <w:r w:rsidRPr="0022118D">
        <w:rPr>
          <w:rFonts w:ascii="Book Antiqua" w:eastAsia="Arial Unicode MS" w:hAnsi="Book Antiqua" w:cs="Arial Unicode MS"/>
          <w:sz w:val="24"/>
        </w:rPr>
        <w:t xml:space="preserve">(Shangjuxu, bilateral), </w:t>
      </w:r>
      <w:r w:rsidR="0061394C" w:rsidRPr="0022118D">
        <w:rPr>
          <w:rFonts w:ascii="Book Antiqua" w:eastAsia="Arial Unicode MS" w:hAnsi="Book Antiqua" w:cs="Arial Unicode MS"/>
          <w:sz w:val="24"/>
        </w:rPr>
        <w:t xml:space="preserve">and </w:t>
      </w:r>
      <w:r w:rsidRPr="0022118D">
        <w:rPr>
          <w:rFonts w:ascii="Book Antiqua" w:eastAsia="Arial Unicode MS" w:hAnsi="Book Antiqua" w:cs="Arial Unicode MS"/>
          <w:sz w:val="24"/>
        </w:rPr>
        <w:t>each acupuncture needle was connected to a HANS-100 pain relieving apparatus (Nanjing Jisheng Medical Science and Technology, Ltd, Nanjing, China) with a stimulation frequency of 2.0 Hz and a stimulation intensity of 1.0 mA</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(2) EA 3 mA group (</w:t>
      </w:r>
      <w:r w:rsidR="00C31D2D" w:rsidRPr="0022118D">
        <w:rPr>
          <w:rFonts w:ascii="Book Antiqua" w:eastAsia="Arial Unicode MS" w:hAnsi="Book Antiqua" w:cs="Arial Unicode MS"/>
          <w:i/>
          <w:sz w:val="24"/>
        </w:rPr>
        <w:t xml:space="preserve">n = </w:t>
      </w:r>
      <w:r w:rsidRPr="0022118D">
        <w:rPr>
          <w:rFonts w:ascii="Book Antiqua" w:eastAsia="Arial Unicode MS" w:hAnsi="Book Antiqua" w:cs="Arial Unicode MS"/>
          <w:sz w:val="24"/>
        </w:rPr>
        <w:t xml:space="preserve">10): the treatment was the same as </w:t>
      </w:r>
      <w:r w:rsidR="0061394C" w:rsidRPr="0022118D">
        <w:rPr>
          <w:rFonts w:ascii="Book Antiqua" w:eastAsia="Arial Unicode MS" w:hAnsi="Book Antiqua" w:cs="Arial Unicode MS"/>
          <w:sz w:val="24"/>
        </w:rPr>
        <w:t xml:space="preserve">for the </w:t>
      </w:r>
      <w:r w:rsidRPr="0022118D">
        <w:rPr>
          <w:rFonts w:ascii="Book Antiqua" w:eastAsia="Arial Unicode MS" w:hAnsi="Book Antiqua" w:cs="Arial Unicode MS"/>
          <w:sz w:val="24"/>
        </w:rPr>
        <w:t xml:space="preserve">EA 1 mA group </w:t>
      </w:r>
      <w:r w:rsidR="0061394C" w:rsidRPr="0022118D">
        <w:rPr>
          <w:rFonts w:ascii="Book Antiqua" w:eastAsia="Arial Unicode MS" w:hAnsi="Book Antiqua" w:cs="Arial Unicode MS"/>
          <w:sz w:val="24"/>
        </w:rPr>
        <w:t>with a</w:t>
      </w:r>
      <w:r w:rsidRPr="0022118D">
        <w:rPr>
          <w:rFonts w:ascii="Book Antiqua" w:eastAsia="Arial Unicode MS" w:hAnsi="Book Antiqua" w:cs="Arial Unicode MS"/>
          <w:sz w:val="24"/>
        </w:rPr>
        <w:t xml:space="preserve"> stimulation intensity </w:t>
      </w:r>
      <w:r w:rsidR="0061394C" w:rsidRPr="0022118D">
        <w:rPr>
          <w:rFonts w:ascii="Book Antiqua" w:eastAsia="Arial Unicode MS" w:hAnsi="Book Antiqua" w:cs="Arial Unicode MS"/>
          <w:sz w:val="24"/>
        </w:rPr>
        <w:t>of</w:t>
      </w:r>
      <w:r w:rsidRPr="0022118D">
        <w:rPr>
          <w:rFonts w:ascii="Book Antiqua" w:eastAsia="Arial Unicode MS" w:hAnsi="Book Antiqua" w:cs="Arial Unicode MS"/>
          <w:sz w:val="24"/>
        </w:rPr>
        <w:t xml:space="preserve"> 3 mA</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(3) Mox 43°C group (</w:t>
      </w:r>
      <w:r w:rsidR="00C31D2D" w:rsidRPr="0022118D">
        <w:rPr>
          <w:rFonts w:ascii="Book Antiqua" w:eastAsia="Arial Unicode MS" w:hAnsi="Book Antiqua" w:cs="Arial Unicode MS"/>
          <w:i/>
          <w:sz w:val="24"/>
        </w:rPr>
        <w:t xml:space="preserve">n = </w:t>
      </w:r>
      <w:r w:rsidRPr="0022118D">
        <w:rPr>
          <w:rFonts w:ascii="Book Antiqua" w:eastAsia="Arial Unicode MS" w:hAnsi="Book Antiqua" w:cs="Arial Unicode MS"/>
          <w:sz w:val="24"/>
        </w:rPr>
        <w:t>10): fine mox</w:t>
      </w:r>
      <w:r w:rsidR="0061394C" w:rsidRPr="0022118D">
        <w:rPr>
          <w:rFonts w:ascii="Book Antiqua" w:eastAsia="Arial Unicode MS" w:hAnsi="Book Antiqua" w:cs="Arial Unicode MS"/>
          <w:sz w:val="24"/>
        </w:rPr>
        <w:t>ibustion</w:t>
      </w:r>
      <w:r w:rsidRPr="0022118D">
        <w:rPr>
          <w:rFonts w:ascii="Book Antiqua" w:eastAsia="Arial Unicode MS" w:hAnsi="Book Antiqua" w:cs="Arial Unicode MS"/>
          <w:sz w:val="24"/>
        </w:rPr>
        <w:t xml:space="preserve"> made for animal experiments was ignited and placed 20 mm</w:t>
      </w:r>
      <w:r w:rsidR="00924347" w:rsidRPr="0022118D">
        <w:rPr>
          <w:rFonts w:ascii="Book Antiqua" w:eastAsia="Arial Unicode MS" w:hAnsi="Book Antiqua" w:cs="Arial Unicode MS"/>
          <w:sz w:val="24"/>
        </w:rPr>
        <w:t xml:space="preserve"> ± </w:t>
      </w:r>
      <w:r w:rsidRPr="0022118D">
        <w:rPr>
          <w:rFonts w:ascii="Book Antiqua" w:eastAsia="Arial Unicode MS" w:hAnsi="Book Antiqua" w:cs="Arial Unicode MS"/>
          <w:sz w:val="24"/>
        </w:rPr>
        <w:t>5 mm above the acupoint</w:t>
      </w:r>
      <w:r w:rsidR="0061394C"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A surface thermometer (Testo 905-T2, Testo, </w:t>
      </w:r>
      <w:r w:rsidRPr="0022118D">
        <w:rPr>
          <w:rFonts w:ascii="Book Antiqua" w:eastAsia="Arial Unicode MS" w:hAnsi="Book Antiqua" w:cs="Arial Unicode MS"/>
          <w:sz w:val="24"/>
        </w:rPr>
        <w:lastRenderedPageBreak/>
        <w:t>Germany) was used to confirm the temperature (43</w:t>
      </w:r>
      <w:r w:rsidR="00924347" w:rsidRPr="0022118D">
        <w:rPr>
          <w:rFonts w:ascii="Book Antiqua" w:eastAsia="Arial Unicode MS" w:hAnsi="Book Antiqua" w:cs="Arial Unicode MS"/>
          <w:sz w:val="24"/>
        </w:rPr>
        <w:t xml:space="preserve"> </w:t>
      </w:r>
      <w:r w:rsidR="00C31D2D" w:rsidRPr="0022118D">
        <w:rPr>
          <w:rFonts w:ascii="Book Antiqua" w:eastAsia="Arial Unicode MS" w:hAnsi="Book Antiqua" w:cs="Arial Unicode MS"/>
          <w:sz w:val="24"/>
        </w:rPr>
        <w:t xml:space="preserve">°C </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(4) Mox 46</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group (</w:t>
      </w:r>
      <w:r w:rsidR="00C31D2D" w:rsidRPr="0022118D">
        <w:rPr>
          <w:rFonts w:ascii="Book Antiqua" w:eastAsia="Arial Unicode MS" w:hAnsi="Book Antiqua" w:cs="Arial Unicode MS"/>
          <w:i/>
          <w:sz w:val="24"/>
        </w:rPr>
        <w:t xml:space="preserve">n = </w:t>
      </w:r>
      <w:r w:rsidRPr="0022118D">
        <w:rPr>
          <w:rFonts w:ascii="Book Antiqua" w:eastAsia="Arial Unicode MS" w:hAnsi="Book Antiqua" w:cs="Arial Unicode MS"/>
          <w:sz w:val="24"/>
        </w:rPr>
        <w:t xml:space="preserve">10): the treatment was the same as </w:t>
      </w:r>
      <w:r w:rsidR="0061394C" w:rsidRPr="0022118D">
        <w:rPr>
          <w:rFonts w:ascii="Book Antiqua" w:eastAsia="Arial Unicode MS" w:hAnsi="Book Antiqua" w:cs="Arial Unicode MS"/>
          <w:sz w:val="24"/>
        </w:rPr>
        <w:t xml:space="preserve">for the </w:t>
      </w:r>
      <w:r w:rsidRPr="0022118D">
        <w:rPr>
          <w:rFonts w:ascii="Book Antiqua" w:eastAsia="Arial Unicode MS" w:hAnsi="Book Antiqua" w:cs="Arial Unicode MS"/>
          <w:sz w:val="24"/>
        </w:rPr>
        <w:t>Mox 43</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61394C"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61394C" w:rsidRPr="0022118D">
        <w:rPr>
          <w:rFonts w:ascii="Book Antiqua" w:eastAsia="Arial Unicode MS" w:hAnsi="Book Antiqua" w:cs="Arial Unicode MS"/>
          <w:sz w:val="24"/>
        </w:rPr>
        <w:t>with a</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temperature confirmed to be 46</w:t>
      </w:r>
      <w:r w:rsidR="00924347" w:rsidRPr="0022118D">
        <w:rPr>
          <w:rFonts w:ascii="Book Antiqua" w:eastAsia="Arial Unicode MS" w:hAnsi="Book Antiqua" w:cs="Arial Unicode MS"/>
          <w:sz w:val="24"/>
        </w:rPr>
        <w:t xml:space="preserve"> </w:t>
      </w:r>
      <w:r w:rsidR="00C31D2D" w:rsidRPr="0022118D">
        <w:rPr>
          <w:rFonts w:ascii="Book Antiqua" w:eastAsia="Arial Unicode MS" w:hAnsi="Book Antiqua" w:cs="Arial Unicode MS"/>
          <w:sz w:val="24"/>
        </w:rPr>
        <w:t>°C</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61394C"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(5)</w:t>
      </w:r>
      <w:r w:rsidR="00007EA3" w:rsidRPr="0022118D">
        <w:rPr>
          <w:rFonts w:ascii="Book Antiqua" w:eastAsia="Arial Unicode MS" w:hAnsi="Book Antiqua" w:cs="Arial Unicode MS"/>
          <w:sz w:val="24"/>
        </w:rPr>
        <w:t>Model Control (</w:t>
      </w:r>
      <w:r w:rsidRPr="0022118D">
        <w:rPr>
          <w:rFonts w:ascii="Book Antiqua" w:eastAsia="Arial Unicode MS" w:hAnsi="Book Antiqua" w:cs="Arial Unicode MS"/>
          <w:sz w:val="24"/>
        </w:rPr>
        <w:t>MC</w:t>
      </w:r>
      <w:r w:rsidR="00007EA3"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group (</w:t>
      </w:r>
      <w:r w:rsidR="00C31D2D" w:rsidRPr="0022118D">
        <w:rPr>
          <w:rFonts w:ascii="Book Antiqua" w:eastAsia="Arial Unicode MS" w:hAnsi="Book Antiqua" w:cs="Arial Unicode MS"/>
          <w:i/>
          <w:sz w:val="24"/>
        </w:rPr>
        <w:t xml:space="preserve">n = </w:t>
      </w:r>
      <w:r w:rsidRPr="0022118D">
        <w:rPr>
          <w:rFonts w:ascii="Book Antiqua" w:eastAsia="Arial Unicode MS" w:hAnsi="Book Antiqua" w:cs="Arial Unicode MS"/>
          <w:sz w:val="24"/>
        </w:rPr>
        <w:t xml:space="preserve">10): no treatment was applied but they were monitored </w:t>
      </w:r>
      <w:r w:rsidR="0061394C" w:rsidRPr="0022118D">
        <w:rPr>
          <w:rFonts w:ascii="Book Antiqua" w:eastAsia="Arial Unicode MS" w:hAnsi="Book Antiqua" w:cs="Arial Unicode MS"/>
          <w:sz w:val="24"/>
        </w:rPr>
        <w:t>similarly to</w:t>
      </w:r>
      <w:r w:rsidRPr="0022118D">
        <w:rPr>
          <w:rFonts w:ascii="Book Antiqua" w:eastAsia="Arial Unicode MS" w:hAnsi="Book Antiqua" w:cs="Arial Unicode MS"/>
          <w:sz w:val="24"/>
        </w:rPr>
        <w:t xml:space="preserve"> the experimental treatment groups</w:t>
      </w:r>
      <w:r w:rsidR="00FF435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FF4359" w:rsidRPr="0022118D">
        <w:rPr>
          <w:rFonts w:ascii="Book Antiqua" w:eastAsia="Arial Unicode MS" w:hAnsi="Book Antiqua" w:cs="Arial Unicode MS"/>
          <w:sz w:val="24"/>
        </w:rPr>
        <w:t>Another t</w:t>
      </w:r>
      <w:r w:rsidRPr="0022118D">
        <w:rPr>
          <w:rFonts w:ascii="Book Antiqua" w:eastAsia="Arial Unicode MS" w:hAnsi="Book Antiqua" w:cs="Arial Unicode MS"/>
          <w:sz w:val="24"/>
        </w:rPr>
        <w:t>en normal rats</w:t>
      </w:r>
      <w:r w:rsidR="00FF435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were used </w:t>
      </w:r>
      <w:r w:rsidR="0061394C" w:rsidRPr="0022118D">
        <w:rPr>
          <w:rFonts w:ascii="Book Antiqua" w:eastAsia="Arial Unicode MS" w:hAnsi="Book Antiqua" w:cs="Arial Unicode MS"/>
          <w:sz w:val="24"/>
        </w:rPr>
        <w:t>for the</w:t>
      </w:r>
      <w:r w:rsidRPr="0022118D">
        <w:rPr>
          <w:rFonts w:ascii="Book Antiqua" w:eastAsia="Arial Unicode MS" w:hAnsi="Book Antiqua" w:cs="Arial Unicode MS"/>
          <w:sz w:val="24"/>
        </w:rPr>
        <w:t xml:space="preserve"> N</w:t>
      </w:r>
      <w:r w:rsidR="00007EA3" w:rsidRPr="0022118D">
        <w:rPr>
          <w:rFonts w:ascii="Book Antiqua" w:eastAsia="Arial Unicode MS" w:hAnsi="Book Antiqua" w:cs="Arial Unicode MS"/>
          <w:sz w:val="24"/>
        </w:rPr>
        <w:t xml:space="preserve">ormal </w:t>
      </w:r>
      <w:r w:rsidRPr="0022118D">
        <w:rPr>
          <w:rFonts w:ascii="Book Antiqua" w:eastAsia="Arial Unicode MS" w:hAnsi="Book Antiqua" w:cs="Arial Unicode MS"/>
          <w:sz w:val="24"/>
        </w:rPr>
        <w:t>C</w:t>
      </w:r>
      <w:r w:rsidR="00007EA3" w:rsidRPr="0022118D">
        <w:rPr>
          <w:rFonts w:ascii="Book Antiqua" w:eastAsia="Arial Unicode MS" w:hAnsi="Book Antiqua" w:cs="Arial Unicode MS"/>
          <w:sz w:val="24"/>
        </w:rPr>
        <w:t>ontrol (NC)</w:t>
      </w:r>
      <w:r w:rsidRPr="0022118D">
        <w:rPr>
          <w:rFonts w:ascii="Book Antiqua" w:eastAsia="Arial Unicode MS" w:hAnsi="Book Antiqua" w:cs="Arial Unicode MS"/>
          <w:sz w:val="24"/>
        </w:rPr>
        <w:t xml:space="preserve"> group.</w:t>
      </w:r>
    </w:p>
    <w:p w:rsidR="00FF4359" w:rsidRPr="0022118D" w:rsidRDefault="00FF4359" w:rsidP="00DD1559">
      <w:pPr>
        <w:spacing w:line="360" w:lineRule="auto"/>
        <w:ind w:firstLineChars="200" w:firstLine="480"/>
        <w:rPr>
          <w:rFonts w:ascii="Book Antiqua" w:eastAsia="Arial Unicode MS" w:hAnsi="Book Antiqua" w:cs="Arial Unicode MS"/>
          <w:sz w:val="24"/>
        </w:rPr>
      </w:pPr>
      <w:r w:rsidRPr="0022118D">
        <w:rPr>
          <w:rFonts w:ascii="Book Antiqua" w:eastAsia="Arial Unicode MS" w:hAnsi="Book Antiqua" w:cs="Arial Unicode MS"/>
          <w:sz w:val="24"/>
        </w:rPr>
        <w:t>The acupoints of bilateral ST37 were selected, and EA and Mox treatments were each applied for a total of 10 min, once daily, for seven consecutive days. The ST37 acupoints of rats are located in the hind legs, approximately 10 mm below the head of the fibula at the distolateral aspect of the knee. Positions of rat acupoints were determined according to Experimental Acupuncture (Li Z, Chief Editor, Chinese Medicine Press, 2007).</w:t>
      </w:r>
    </w:p>
    <w:p w:rsidR="00C550D2" w:rsidRPr="0022118D" w:rsidRDefault="00C550D2" w:rsidP="00DD1559">
      <w:pPr>
        <w:spacing w:line="360" w:lineRule="auto"/>
        <w:rPr>
          <w:rFonts w:ascii="Book Antiqua" w:eastAsia="Arial Unicode MS" w:hAnsi="Book Antiqua" w:cs="Arial Unicode MS"/>
          <w:b/>
          <w:bCs/>
          <w:i/>
          <w:sz w:val="24"/>
        </w:rPr>
      </w:pPr>
    </w:p>
    <w:p w:rsidR="00BA0D81" w:rsidRPr="0022118D" w:rsidRDefault="00BA0D81" w:rsidP="00DD1559">
      <w:pPr>
        <w:spacing w:line="360" w:lineRule="auto"/>
        <w:rPr>
          <w:rFonts w:ascii="Book Antiqua" w:eastAsia="Arial Unicode MS" w:hAnsi="Book Antiqua" w:cs="Arial Unicode MS"/>
          <w:b/>
          <w:bCs/>
          <w:i/>
          <w:sz w:val="24"/>
        </w:rPr>
      </w:pPr>
      <w:r w:rsidRPr="0022118D">
        <w:rPr>
          <w:rFonts w:ascii="Book Antiqua" w:eastAsia="Arial Unicode MS" w:hAnsi="Book Antiqua" w:cs="Arial Unicode MS"/>
          <w:b/>
          <w:bCs/>
          <w:i/>
          <w:sz w:val="24"/>
        </w:rPr>
        <w:t>Animal surgery</w:t>
      </w:r>
    </w:p>
    <w:p w:rsidR="00FF4359"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After anesthetiz</w:t>
      </w:r>
      <w:r w:rsidR="00FF4359" w:rsidRPr="0022118D">
        <w:rPr>
          <w:rFonts w:ascii="Book Antiqua" w:eastAsia="Arial Unicode MS" w:hAnsi="Book Antiqua" w:cs="Arial Unicode MS"/>
          <w:sz w:val="24"/>
        </w:rPr>
        <w:t>ing</w:t>
      </w:r>
      <w:r w:rsidRPr="0022118D">
        <w:rPr>
          <w:rFonts w:ascii="Book Antiqua" w:eastAsia="Arial Unicode MS" w:hAnsi="Book Antiqua" w:cs="Arial Unicode MS"/>
          <w:sz w:val="24"/>
        </w:rPr>
        <w:t xml:space="preserve"> with an intraperitoneal injection of urethane (10%, 1.0</w:t>
      </w:r>
      <w:r w:rsidR="00C31D2D" w:rsidRPr="0022118D">
        <w:rPr>
          <w:rFonts w:ascii="Book Antiqua" w:eastAsia="Arial Unicode MS" w:hAnsi="Book Antiqua" w:cs="Arial Unicode MS"/>
          <w:sz w:val="24"/>
        </w:rPr>
        <w:t>-</w:t>
      </w:r>
      <w:r w:rsidRPr="0022118D">
        <w:rPr>
          <w:rFonts w:ascii="Book Antiqua" w:eastAsia="Arial Unicode MS" w:hAnsi="Book Antiqua" w:cs="Arial Unicode MS"/>
          <w:sz w:val="24"/>
        </w:rPr>
        <w:t>1.2</w:t>
      </w:r>
      <w:r w:rsidR="00FF435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g/kg), SD rats were fixed on the operating table in a prone position. The spinal cord </w:t>
      </w:r>
      <w:r w:rsidR="00FF4359" w:rsidRPr="0022118D">
        <w:rPr>
          <w:rFonts w:ascii="Book Antiqua" w:eastAsia="Arial Unicode MS" w:hAnsi="Book Antiqua" w:cs="Arial Unicode MS"/>
          <w:sz w:val="24"/>
        </w:rPr>
        <w:t>at</w:t>
      </w:r>
      <w:r w:rsidRPr="0022118D">
        <w:rPr>
          <w:rFonts w:ascii="Book Antiqua" w:eastAsia="Arial Unicode MS" w:hAnsi="Book Antiqua" w:cs="Arial Unicode MS"/>
          <w:sz w:val="24"/>
        </w:rPr>
        <w:t xml:space="preserve"> L1-L3 w</w:t>
      </w:r>
      <w:r w:rsidR="00FF4359"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exposed by removing the overlying musculature along the dorsal </w:t>
      </w:r>
      <w:r w:rsidR="00FF4359" w:rsidRPr="0022118D">
        <w:rPr>
          <w:rFonts w:ascii="Book Antiqua" w:eastAsia="Arial Unicode MS" w:hAnsi="Book Antiqua" w:cs="Arial Unicode MS"/>
          <w:sz w:val="24"/>
        </w:rPr>
        <w:t xml:space="preserve">midline, and then spinal clamps were fixed on the vertebral plate. Spinal dura mater was carefully removed under a microscope to prevent damage to the medulla. </w:t>
      </w:r>
      <w:r w:rsidRPr="0022118D">
        <w:rPr>
          <w:rFonts w:ascii="Book Antiqua" w:eastAsia="Arial Unicode MS" w:hAnsi="Book Antiqua" w:cs="Arial Unicode MS"/>
          <w:sz w:val="24"/>
        </w:rPr>
        <w:t>After the surgery, a groove was sutured with the flap and then covered with liquid paraffin at 38</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in order to keep the medulla wet. </w:t>
      </w:r>
      <w:r w:rsidR="00FF4359" w:rsidRPr="0022118D">
        <w:rPr>
          <w:rFonts w:ascii="Book Antiqua" w:eastAsia="Arial Unicode MS" w:hAnsi="Book Antiqua" w:cs="Arial Unicode MS"/>
          <w:sz w:val="24"/>
        </w:rPr>
        <w:t>Following the insertion of micropipettes, 2% agar gel was placed over the surface of the medulla, not only to prevent the medulla from drying but also to stabilize the recordings by keeping the medulla fixed during respiration.</w:t>
      </w:r>
    </w:p>
    <w:p w:rsidR="00C550D2" w:rsidRPr="0022118D" w:rsidRDefault="00C550D2" w:rsidP="00DD1559">
      <w:pPr>
        <w:spacing w:line="360" w:lineRule="auto"/>
        <w:ind w:firstLineChars="200" w:firstLine="480"/>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Extracellular recordings of WDR neuron</w:t>
      </w:r>
      <w:r w:rsidR="00FF4359" w:rsidRPr="0022118D">
        <w:rPr>
          <w:rFonts w:ascii="Book Antiqua" w:eastAsia="Arial Unicode MS" w:hAnsi="Book Antiqua" w:cs="Arial Unicode MS"/>
          <w:b/>
          <w:i/>
          <w:sz w:val="24"/>
        </w:rPr>
        <w:t>al</w:t>
      </w:r>
      <w:r w:rsidRPr="0022118D">
        <w:rPr>
          <w:rFonts w:ascii="Book Antiqua" w:eastAsia="Arial Unicode MS" w:hAnsi="Book Antiqua" w:cs="Arial Unicode MS"/>
          <w:b/>
          <w:i/>
          <w:sz w:val="24"/>
        </w:rPr>
        <w:t xml:space="preserve"> activity</w:t>
      </w:r>
    </w:p>
    <w:p w:rsidR="00FF4359" w:rsidRPr="0022118D" w:rsidRDefault="00FF4359"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The positions of the recorded sites were as follows: 0.5-1.5 mm lateral to the posterior median fissure of the spinal cord and 500-1500</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μm beneath the surface of the medulla. During the recording, glass micropipettes (cusp: 5</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μm, </w:t>
      </w:r>
      <w:r w:rsidRPr="0022118D">
        <w:rPr>
          <w:rFonts w:ascii="Book Antiqua" w:eastAsia="Arial Unicode MS" w:hAnsi="Book Antiqua" w:cs="Arial Unicode MS"/>
          <w:sz w:val="24"/>
        </w:rPr>
        <w:lastRenderedPageBreak/>
        <w:t>impedance: 8-12 MΩ) were inserted into nuclear groups to target WDR neurons. Through the micropipettes, single-unit activities were channeled into an 8301-micropipette amplifier (MEZ8301, Nihon Kohden) and Power Labdata collection system (PL4097, AD Instruments, Australia) for the amplification of cell discharge and signal management. The standard recording procedures were as follows: after neuronal discharges were stabilized, background activity was first recorded for 10 s. After 30 s of EA and Mox stimulation, the background activity was recorded again for 20 s.</w:t>
      </w:r>
    </w:p>
    <w:p w:rsidR="00BA0D81" w:rsidRPr="0022118D" w:rsidRDefault="00BA0D81" w:rsidP="00DD1559">
      <w:pPr>
        <w:spacing w:line="360" w:lineRule="auto"/>
        <w:ind w:firstLineChars="200" w:firstLine="480"/>
        <w:rPr>
          <w:rFonts w:ascii="Book Antiqua" w:eastAsia="Arial Unicode MS" w:hAnsi="Book Antiqua" w:cs="Arial Unicode MS"/>
          <w:sz w:val="24"/>
        </w:rPr>
      </w:pPr>
      <w:r w:rsidRPr="0022118D">
        <w:rPr>
          <w:rFonts w:ascii="Book Antiqua" w:eastAsia="Arial Unicode MS" w:hAnsi="Book Antiqua" w:cs="Arial Unicode MS"/>
          <w:sz w:val="24"/>
        </w:rPr>
        <w:t>Each acupuncture needle (0.25×25</w:t>
      </w:r>
      <w:r w:rsidR="00FF435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mm) was connected to a HANS-100 pain relieving apparatus with a stimulation frequency of 2.0 Hz and a stimulation intensity of 1 mA and 3</w:t>
      </w:r>
      <w:r w:rsidR="00FF435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Mox stimulation at the temperature</w:t>
      </w:r>
      <w:r w:rsidR="00FF4359"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of 43</w:t>
      </w:r>
      <w:r w:rsidR="00924347" w:rsidRPr="0022118D">
        <w:rPr>
          <w:rFonts w:ascii="Book Antiqua" w:eastAsia="Arial Unicode MS" w:hAnsi="Book Antiqua" w:cs="Arial Unicode MS"/>
          <w:sz w:val="24"/>
        </w:rPr>
        <w:t xml:space="preserve"> </w:t>
      </w:r>
      <w:r w:rsidR="00C31D2D" w:rsidRPr="0022118D">
        <w:rPr>
          <w:rFonts w:ascii="Book Antiqua" w:eastAsia="Arial Unicode MS" w:hAnsi="Book Antiqua" w:cs="Arial Unicode MS"/>
          <w:sz w:val="24"/>
        </w:rPr>
        <w:t>°C</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and 46</w:t>
      </w:r>
      <w:r w:rsidR="00924347" w:rsidRPr="0022118D">
        <w:rPr>
          <w:rFonts w:ascii="Book Antiqua" w:eastAsia="Arial Unicode MS" w:hAnsi="Book Antiqua" w:cs="Arial Unicode MS"/>
          <w:sz w:val="24"/>
        </w:rPr>
        <w:t xml:space="preserve"> </w:t>
      </w:r>
      <w:r w:rsidR="00C31D2D" w:rsidRPr="0022118D">
        <w:rPr>
          <w:rFonts w:ascii="Book Antiqua" w:eastAsia="Arial Unicode MS" w:hAnsi="Book Antiqua" w:cs="Arial Unicode MS"/>
          <w:sz w:val="24"/>
        </w:rPr>
        <w:t>°C</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were randomly </w:t>
      </w:r>
      <w:r w:rsidR="00FF4359" w:rsidRPr="0022118D">
        <w:rPr>
          <w:rFonts w:ascii="Book Antiqua" w:eastAsia="Arial Unicode MS" w:hAnsi="Book Antiqua" w:cs="Arial Unicode MS"/>
          <w:sz w:val="24"/>
        </w:rPr>
        <w:t>applied</w:t>
      </w:r>
      <w:r w:rsidRPr="0022118D">
        <w:rPr>
          <w:rFonts w:ascii="Book Antiqua" w:eastAsia="Arial Unicode MS" w:hAnsi="Book Antiqua" w:cs="Arial Unicode MS"/>
          <w:sz w:val="24"/>
        </w:rPr>
        <w:t>. Both of EA and Mox were applied to Shangjuxu (ST37, bilateral) acupoints on the same side of the receptor field.</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Abdominal withdrawal reflex scores before and after treatment</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The abdominal withdrawal reflex (AWR) scoring criteria are shown in Table 1, using a procedure described</w:t>
      </w:r>
      <w:r w:rsidR="00FF4359" w:rsidRPr="0022118D">
        <w:rPr>
          <w:rFonts w:ascii="Book Antiqua" w:eastAsia="Arial Unicode MS" w:hAnsi="Book Antiqua" w:cs="Arial Unicode MS"/>
          <w:sz w:val="24"/>
        </w:rPr>
        <w:t xml:space="preserve"> procedure</w:t>
      </w:r>
      <w:r w:rsidRPr="0022118D">
        <w:rPr>
          <w:rFonts w:ascii="Book Antiqua" w:eastAsia="Arial Unicode MS" w:hAnsi="Book Antiqua" w:cs="Arial Unicode MS"/>
          <w:sz w:val="24"/>
          <w:vertAlign w:val="superscript"/>
        </w:rPr>
        <w:t>[12]</w:t>
      </w:r>
      <w:r w:rsidRPr="0022118D">
        <w:rPr>
          <w:rFonts w:ascii="Book Antiqua" w:eastAsia="Arial Unicode MS" w:hAnsi="Book Antiqua" w:cs="Arial Unicode MS"/>
          <w:sz w:val="24"/>
        </w:rPr>
        <w:t xml:space="preserve">. </w:t>
      </w:r>
      <w:r w:rsidR="00FF4359" w:rsidRPr="0022118D">
        <w:rPr>
          <w:rFonts w:ascii="Book Antiqua" w:eastAsia="Arial Unicode MS" w:hAnsi="Book Antiqua" w:cs="Arial Unicode MS"/>
          <w:sz w:val="24"/>
        </w:rPr>
        <w:t>Rats in the treatment group were fasted starting the afternoon of the previous day.</w:t>
      </w:r>
      <w:r w:rsidRPr="0022118D">
        <w:rPr>
          <w:rFonts w:ascii="Book Antiqua" w:eastAsia="Arial Unicode MS" w:hAnsi="Book Antiqua" w:cs="Arial Unicode MS"/>
          <w:sz w:val="24"/>
        </w:rPr>
        <w:t xml:space="preserve"> Vaseline was smeared on </w:t>
      </w:r>
      <w:r w:rsidR="00FF435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surface of the balloon which was </w:t>
      </w:r>
      <w:r w:rsidR="00FF4359" w:rsidRPr="0022118D">
        <w:rPr>
          <w:rFonts w:ascii="Book Antiqua" w:eastAsia="Arial Unicode MS" w:hAnsi="Book Antiqua" w:cs="Arial Unicode MS"/>
          <w:sz w:val="24"/>
        </w:rPr>
        <w:t xml:space="preserve">then </w:t>
      </w:r>
      <w:r w:rsidRPr="0022118D">
        <w:rPr>
          <w:rFonts w:ascii="Book Antiqua" w:eastAsia="Arial Unicode MS" w:hAnsi="Book Antiqua" w:cs="Arial Unicode MS"/>
          <w:sz w:val="24"/>
        </w:rPr>
        <w:t xml:space="preserve">slowly inserted into 5 cm </w:t>
      </w:r>
      <w:r w:rsidR="00FF4359" w:rsidRPr="0022118D">
        <w:rPr>
          <w:rFonts w:ascii="Book Antiqua" w:eastAsia="Arial Unicode MS" w:hAnsi="Book Antiqua" w:cs="Arial Unicode MS"/>
          <w:sz w:val="24"/>
        </w:rPr>
        <w:t>into</w:t>
      </w:r>
      <w:r w:rsidRPr="0022118D">
        <w:rPr>
          <w:rFonts w:ascii="Book Antiqua" w:eastAsia="Arial Unicode MS" w:hAnsi="Book Antiqua" w:cs="Arial Unicode MS"/>
          <w:sz w:val="24"/>
        </w:rPr>
        <w:t xml:space="preserve"> the rat anus</w:t>
      </w:r>
      <w:r w:rsidR="00FF435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according to the physical curve of </w:t>
      </w:r>
      <w:r w:rsidR="00FF4359" w:rsidRPr="0022118D">
        <w:rPr>
          <w:rFonts w:ascii="Book Antiqua" w:eastAsia="Arial Unicode MS" w:hAnsi="Book Antiqua" w:cs="Arial Unicode MS"/>
          <w:sz w:val="24"/>
        </w:rPr>
        <w:t xml:space="preserve">the colorectum, </w:t>
      </w:r>
      <w:r w:rsidRPr="0022118D">
        <w:rPr>
          <w:rFonts w:ascii="Book Antiqua" w:eastAsia="Arial Unicode MS" w:hAnsi="Book Antiqua" w:cs="Arial Unicode MS"/>
          <w:sz w:val="24"/>
        </w:rPr>
        <w:t xml:space="preserve">and retained for 5 min. The test was </w:t>
      </w:r>
      <w:r w:rsidR="00FF4359" w:rsidRPr="0022118D">
        <w:rPr>
          <w:rFonts w:ascii="Book Antiqua" w:eastAsia="Arial Unicode MS" w:hAnsi="Book Antiqua" w:cs="Arial Unicode MS"/>
          <w:sz w:val="24"/>
        </w:rPr>
        <w:t>initiated</w:t>
      </w:r>
      <w:r w:rsidRPr="0022118D">
        <w:rPr>
          <w:rFonts w:ascii="Book Antiqua" w:eastAsia="Arial Unicode MS" w:hAnsi="Book Antiqua" w:cs="Arial Unicode MS"/>
          <w:sz w:val="24"/>
        </w:rPr>
        <w:t xml:space="preserve"> when the rats became adapted. After air was added into the balloon with a syringe, the rat rectum was stimulated and different degrees of contraction reaction</w:t>
      </w:r>
      <w:r w:rsidR="00FF4359"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were observed. The pressure </w:t>
      </w:r>
      <w:r w:rsidR="00FF4359" w:rsidRPr="0022118D">
        <w:rPr>
          <w:rFonts w:ascii="Book Antiqua" w:eastAsia="Arial Unicode MS" w:hAnsi="Book Antiqua" w:cs="Arial Unicode MS"/>
          <w:sz w:val="24"/>
        </w:rPr>
        <w:t>(mmHg) during behavior responses, scored as 1, 2, 3, and 4, was recorded and expressed as the threshold of sensitivity (Table 1). Each score was tested three times, and each rat was tested by two persons who had not participated in the research design. Means were calculated (6 values in total). Three-minute intervals were given between each of the two tests to allow for full adaptation of rats.</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Toluidine blue staining assay</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Toluidine blue staining was used to stain MCs. First</w:t>
      </w:r>
      <w:r w:rsidR="00FF435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de-paraffinization and hydration of 4-μm paraffin-embedded sections was achieved by soaking </w:t>
      </w:r>
      <w:r w:rsidR="00FF4359" w:rsidRPr="0022118D">
        <w:rPr>
          <w:rFonts w:ascii="Book Antiqua" w:eastAsia="Arial Unicode MS" w:hAnsi="Book Antiqua" w:cs="Arial Unicode MS"/>
          <w:sz w:val="24"/>
        </w:rPr>
        <w:t xml:space="preserve">samples in </w:t>
      </w:r>
      <w:r w:rsidRPr="0022118D">
        <w:rPr>
          <w:rFonts w:ascii="Book Antiqua" w:eastAsia="Arial Unicode MS" w:hAnsi="Book Antiqua" w:cs="Arial Unicode MS"/>
          <w:sz w:val="24"/>
        </w:rPr>
        <w:t xml:space="preserve">xylenes I and II for 20 min each and </w:t>
      </w:r>
      <w:r w:rsidR="00FF4359" w:rsidRPr="0022118D">
        <w:rPr>
          <w:rFonts w:ascii="Book Antiqua" w:eastAsia="Arial Unicode MS" w:hAnsi="Book Antiqua" w:cs="Arial Unicode MS"/>
          <w:sz w:val="24"/>
        </w:rPr>
        <w:t xml:space="preserve">then </w:t>
      </w:r>
      <w:r w:rsidRPr="0022118D">
        <w:rPr>
          <w:rFonts w:ascii="Book Antiqua" w:eastAsia="Arial Unicode MS" w:hAnsi="Book Antiqua" w:cs="Arial Unicode MS"/>
          <w:sz w:val="24"/>
        </w:rPr>
        <w:t>anhydrous graded ethanol was applied (90</w:t>
      </w:r>
      <w:r w:rsidR="00C31D2D" w:rsidRPr="0022118D">
        <w:rPr>
          <w:rFonts w:ascii="Book Antiqua" w:eastAsia="Arial Unicode MS" w:hAnsi="Book Antiqua" w:cs="Arial Unicode MS"/>
          <w:sz w:val="24"/>
        </w:rPr>
        <w:t>%</w:t>
      </w:r>
      <w:r w:rsidRPr="0022118D">
        <w:rPr>
          <w:rFonts w:ascii="Book Antiqua" w:eastAsia="Arial Unicode MS" w:hAnsi="Book Antiqua" w:cs="Arial Unicode MS"/>
          <w:sz w:val="24"/>
        </w:rPr>
        <w:t>, 80</w:t>
      </w:r>
      <w:r w:rsidR="00C31D2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FF4359" w:rsidRPr="0022118D">
        <w:rPr>
          <w:rFonts w:ascii="Book Antiqua" w:eastAsia="Arial Unicode MS" w:hAnsi="Book Antiqua" w:cs="Arial Unicode MS"/>
          <w:sz w:val="24"/>
        </w:rPr>
        <w:t xml:space="preserve">and </w:t>
      </w:r>
      <w:r w:rsidRPr="0022118D">
        <w:rPr>
          <w:rFonts w:ascii="Book Antiqua" w:eastAsia="Arial Unicode MS" w:hAnsi="Book Antiqua" w:cs="Arial Unicode MS"/>
          <w:sz w:val="24"/>
        </w:rPr>
        <w:t>70% for 5 min each).</w:t>
      </w:r>
      <w:r w:rsidR="00FF435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Then, toluidine was added to the tissue sections and stained for 20 min. Samples were washed in distilled water for 10 s and 0.5% acetic acid was added to differentiate color. Slides were observed under a light microscope until the cytoplasm turned purple-red. Samples were dehydrated with 95% ethanol for 1 min and then with anhydrous ethanol for 1 min </w:t>
      </w:r>
      <w:r w:rsidR="00FF4359" w:rsidRPr="0022118D">
        <w:rPr>
          <w:rFonts w:ascii="Book Antiqua" w:eastAsia="Arial Unicode MS" w:hAnsi="Book Antiqua" w:cs="Arial Unicode MS"/>
          <w:sz w:val="24"/>
        </w:rPr>
        <w:t>two times</w:t>
      </w:r>
      <w:r w:rsidRPr="0022118D">
        <w:rPr>
          <w:rFonts w:ascii="Book Antiqua" w:eastAsia="Arial Unicode MS" w:hAnsi="Book Antiqua" w:cs="Arial Unicode MS"/>
          <w:sz w:val="24"/>
        </w:rPr>
        <w:t xml:space="preserve">. Tissues were cleared twice with xylene for 20 min each. The appropriate amount of neutral resin was added and sections were </w:t>
      </w:r>
      <w:r w:rsidR="00FF4359" w:rsidRPr="0022118D">
        <w:rPr>
          <w:rFonts w:ascii="Book Antiqua" w:eastAsia="Arial Unicode MS" w:hAnsi="Book Antiqua" w:cs="Arial Unicode MS"/>
          <w:sz w:val="24"/>
        </w:rPr>
        <w:t>sealed</w:t>
      </w:r>
      <w:r w:rsidRPr="0022118D">
        <w:rPr>
          <w:rFonts w:ascii="Book Antiqua" w:eastAsia="Arial Unicode MS" w:hAnsi="Book Antiqua" w:cs="Arial Unicode MS"/>
          <w:sz w:val="24"/>
        </w:rPr>
        <w:t>. The sample slides (×</w:t>
      </w:r>
      <w:r w:rsidR="00C31D2D"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400) and counted MCs were observed. Cytoplasmic granules were </w:t>
      </w:r>
      <w:r w:rsidR="00FF4359" w:rsidRPr="0022118D">
        <w:rPr>
          <w:rFonts w:ascii="Book Antiqua" w:eastAsia="Arial Unicode MS" w:hAnsi="Book Antiqua" w:cs="Arial Unicode MS"/>
          <w:sz w:val="24"/>
        </w:rPr>
        <w:t xml:space="preserve">stained </w:t>
      </w:r>
      <w:r w:rsidRPr="0022118D">
        <w:rPr>
          <w:rFonts w:ascii="Book Antiqua" w:eastAsia="Arial Unicode MS" w:hAnsi="Book Antiqua" w:cs="Arial Unicode MS"/>
          <w:sz w:val="24"/>
        </w:rPr>
        <w:t xml:space="preserve">purple-red and nuclei were </w:t>
      </w:r>
      <w:r w:rsidR="001F355B" w:rsidRPr="0022118D">
        <w:rPr>
          <w:rFonts w:ascii="Book Antiqua" w:eastAsia="Arial Unicode MS" w:hAnsi="Book Antiqua" w:cs="Arial Unicode MS"/>
          <w:sz w:val="24"/>
        </w:rPr>
        <w:t xml:space="preserve">stained </w:t>
      </w:r>
      <w:r w:rsidRPr="0022118D">
        <w:rPr>
          <w:rFonts w:ascii="Book Antiqua" w:eastAsia="Arial Unicode MS" w:hAnsi="Book Antiqua" w:cs="Arial Unicode MS"/>
          <w:sz w:val="24"/>
        </w:rPr>
        <w:t xml:space="preserve">blue. </w:t>
      </w:r>
      <w:r w:rsidR="001F355B" w:rsidRPr="0022118D">
        <w:rPr>
          <w:rFonts w:ascii="Book Antiqua" w:eastAsia="Arial Unicode MS" w:hAnsi="Book Antiqua" w:cs="Arial Unicode MS"/>
          <w:sz w:val="24"/>
        </w:rPr>
        <w:t>Clear, s</w:t>
      </w:r>
      <w:r w:rsidRPr="0022118D">
        <w:rPr>
          <w:rFonts w:ascii="Book Antiqua" w:eastAsia="Arial Unicode MS" w:hAnsi="Book Antiqua" w:cs="Arial Unicode MS"/>
          <w:sz w:val="24"/>
        </w:rPr>
        <w:t>mooth</w:t>
      </w:r>
      <w:r w:rsidR="001F355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intact cytoplasmic membranes with clear indicated stable MCs. Broken cytoplasmic membranes with purple-red granules around cells indicated degranulated MCs. MCs were counted in three non-overlapping random views and means were obtained for total and degranulated MCs. Degranulation rates were calculated as follows: degranulation rate (%) = degranulated MC count/total MC count × 100%.</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Immunohistochemical assay</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The expressions of 5-HT, 5-HT3R and 5-HT4R in the colonic tissue of D-IBS rats w</w:t>
      </w:r>
      <w:r w:rsidR="001F355B"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detected by </w:t>
      </w:r>
      <w:bookmarkStart w:id="5" w:name="OLE_LINK3"/>
      <w:bookmarkStart w:id="6" w:name="OLE_LINK4"/>
      <w:r w:rsidRPr="0022118D">
        <w:rPr>
          <w:rFonts w:ascii="Book Antiqua" w:eastAsia="Arial Unicode MS" w:hAnsi="Book Antiqua" w:cs="Arial Unicode MS"/>
          <w:sz w:val="24"/>
        </w:rPr>
        <w:t>immunohistochemical (IHC) staining</w:t>
      </w:r>
      <w:bookmarkEnd w:id="5"/>
      <w:bookmarkEnd w:id="6"/>
      <w:r w:rsidRPr="0022118D">
        <w:rPr>
          <w:rFonts w:ascii="Book Antiqua" w:eastAsia="Arial Unicode MS" w:hAnsi="Book Antiqua" w:cs="Arial Unicode MS"/>
          <w:sz w:val="24"/>
        </w:rPr>
        <w:t xml:space="preserve">. The sections were exposed to 0.01 mol/L citrate buffer (pH 6.0), microwaved at 30% power for 20 min for heat fixation, and </w:t>
      </w:r>
      <w:r w:rsidR="001F355B" w:rsidRPr="0022118D">
        <w:rPr>
          <w:rFonts w:ascii="Book Antiqua" w:eastAsia="Arial Unicode MS" w:hAnsi="Book Antiqua" w:cs="Arial Unicode MS"/>
          <w:sz w:val="24"/>
        </w:rPr>
        <w:t xml:space="preserve">then </w:t>
      </w:r>
      <w:r w:rsidRPr="0022118D">
        <w:rPr>
          <w:rFonts w:ascii="Book Antiqua" w:eastAsia="Arial Unicode MS" w:hAnsi="Book Antiqua" w:cs="Arial Unicode MS"/>
          <w:sz w:val="24"/>
        </w:rPr>
        <w:t>cooled to room temperature. The sections were washed 3 times with phosphate buffer</w:t>
      </w:r>
      <w:r w:rsidR="001F355B" w:rsidRPr="0022118D">
        <w:rPr>
          <w:rFonts w:ascii="Book Antiqua" w:eastAsia="Arial Unicode MS" w:hAnsi="Book Antiqua" w:cs="Arial Unicode MS"/>
          <w:sz w:val="24"/>
        </w:rPr>
        <w:t>ed</w:t>
      </w:r>
      <w:r w:rsidRPr="0022118D">
        <w:rPr>
          <w:rFonts w:ascii="Book Antiqua" w:eastAsia="Arial Unicode MS" w:hAnsi="Book Antiqua" w:cs="Arial Unicode MS"/>
          <w:sz w:val="24"/>
        </w:rPr>
        <w:t xml:space="preserve"> saline (PBS) for 3 min and exposed to 0.3% H</w:t>
      </w:r>
      <w:r w:rsidRPr="0022118D">
        <w:rPr>
          <w:rFonts w:ascii="Book Antiqua" w:eastAsia="Arial Unicode MS" w:hAnsi="Book Antiqua" w:cs="Arial Unicode MS"/>
          <w:sz w:val="24"/>
          <w:vertAlign w:val="subscript"/>
        </w:rPr>
        <w:t>2</w:t>
      </w:r>
      <w:r w:rsidRPr="0022118D">
        <w:rPr>
          <w:rFonts w:ascii="Book Antiqua" w:eastAsia="Arial Unicode MS" w:hAnsi="Book Antiqua" w:cs="Arial Unicode MS"/>
          <w:sz w:val="24"/>
        </w:rPr>
        <w:t>O</w:t>
      </w:r>
      <w:r w:rsidRPr="0022118D">
        <w:rPr>
          <w:rFonts w:ascii="Book Antiqua" w:eastAsia="Arial Unicode MS" w:hAnsi="Book Antiqua" w:cs="Arial Unicode MS"/>
          <w:sz w:val="24"/>
          <w:vertAlign w:val="subscript"/>
        </w:rPr>
        <w:t>2</w:t>
      </w:r>
      <w:r w:rsidRPr="0022118D">
        <w:rPr>
          <w:rFonts w:ascii="Book Antiqua" w:eastAsia="Arial Unicode MS" w:hAnsi="Book Antiqua" w:cs="Arial Unicode MS"/>
          <w:sz w:val="24"/>
        </w:rPr>
        <w:t xml:space="preserve"> for 20 min at room temperature to inhibit endogenous peroxidases. Following a final PBS wash (3 </w:t>
      </w:r>
      <w:r w:rsidR="00C31D2D" w:rsidRPr="0022118D">
        <w:rPr>
          <w:rFonts w:ascii="Book Antiqua" w:eastAsia="Arial Unicode MS" w:hAnsi="Book Antiqua" w:cs="Arial Unicode MS"/>
          <w:sz w:val="24"/>
        </w:rPr>
        <w:t>min</w:t>
      </w:r>
      <w:r w:rsidRPr="0022118D">
        <w:rPr>
          <w:rFonts w:ascii="Book Antiqua" w:eastAsia="Arial Unicode MS" w:hAnsi="Book Antiqua" w:cs="Arial Unicode MS"/>
          <w:sz w:val="24"/>
        </w:rPr>
        <w:t xml:space="preserve">× 3 min), the samples were exposed to 20% normal goat serum and incubated for 30 min. Antibodies </w:t>
      </w:r>
      <w:r w:rsidRPr="0022118D">
        <w:rPr>
          <w:rFonts w:ascii="Book Antiqua" w:eastAsia="Arial Unicode MS" w:hAnsi="Book Antiqua" w:cs="Arial Unicode MS"/>
          <w:sz w:val="24"/>
        </w:rPr>
        <w:lastRenderedPageBreak/>
        <w:t>were added drop-wise (5-HT 1:100, 5-HT3R 1:50, 5-HT4R 1:80, Santa Cruz, CA, U</w:t>
      </w:r>
      <w:r w:rsidR="00C31D2D" w:rsidRPr="0022118D">
        <w:rPr>
          <w:rFonts w:ascii="Book Antiqua" w:eastAsia="Arial Unicode MS" w:hAnsi="Book Antiqua" w:cs="Arial Unicode MS"/>
          <w:sz w:val="24"/>
        </w:rPr>
        <w:t>nited States</w:t>
      </w:r>
      <w:r w:rsidRPr="0022118D">
        <w:rPr>
          <w:rFonts w:ascii="Book Antiqua" w:eastAsia="Arial Unicode MS" w:hAnsi="Book Antiqua" w:cs="Arial Unicode MS"/>
          <w:sz w:val="24"/>
        </w:rPr>
        <w:t>), and the sections were incubated at 37</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for 2 h. The sections were washed with PBS 3 times for 3 min, incubated in horseradish peroxidase/rabbit reagent at 37</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for 30 min</w:t>
      </w:r>
      <w:r w:rsidR="001F355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PBS washed 3 times for 3 min. The sec</w:t>
      </w:r>
      <w:r w:rsidR="001F355B" w:rsidRPr="0022118D">
        <w:rPr>
          <w:rFonts w:ascii="Book Antiqua" w:eastAsia="Arial Unicode MS" w:hAnsi="Book Antiqua" w:cs="Arial Unicode MS"/>
          <w:sz w:val="24"/>
        </w:rPr>
        <w:t>tions were then incubated in 3,</w:t>
      </w:r>
      <w:r w:rsidRPr="0022118D">
        <w:rPr>
          <w:rFonts w:ascii="Book Antiqua" w:eastAsia="Arial Unicode MS" w:hAnsi="Book Antiqua" w:cs="Arial Unicode MS"/>
          <w:sz w:val="24"/>
        </w:rPr>
        <w:t>3-diaminobenzidine (DAB) chromogenic reagent for 8-12 min and dyed with hematoxylin lining and blue in the presence of hot water. After drying, the sections were sealed with neutral gum for further observation under a light microscope. A semi-quantitative analysis of the staining was performed using the medical image quantitative analysis system (MIQAS, Shanghai Qiuwei Biomedical Technology Co.). Positive results were indicated by the presence of brown or tan particles in the stained colonic tissue cells. In each slice, three positive areas were counted and assessed for optical density (OD) in a high power field to calculate an IHC pos</w:t>
      </w:r>
      <w:r w:rsidR="00E70ED1" w:rsidRPr="0022118D">
        <w:rPr>
          <w:rFonts w:ascii="Book Antiqua" w:eastAsia="Arial Unicode MS" w:hAnsi="Book Antiqua" w:cs="Arial Unicode MS"/>
          <w:sz w:val="24"/>
        </w:rPr>
        <w:t>itive index (positive area × OD/</w:t>
      </w:r>
      <w:r w:rsidRPr="0022118D">
        <w:rPr>
          <w:rFonts w:ascii="Book Antiqua" w:eastAsia="Arial Unicode MS" w:hAnsi="Book Antiqua" w:cs="Arial Unicode MS"/>
          <w:sz w:val="24"/>
        </w:rPr>
        <w:t>total area) for 5-HT, 5-HT3R and 5-HT4R.</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Statistical analysis</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All statistical analyses were performed using SPSS 19.0 (SPSS Inc. </w:t>
      </w:r>
      <w:r w:rsidR="00D07C35" w:rsidRPr="0022118D">
        <w:rPr>
          <w:rFonts w:ascii="Book Antiqua" w:eastAsia="Arial Unicode MS" w:hAnsi="Book Antiqua" w:cs="Arial Unicode MS"/>
          <w:sz w:val="24"/>
        </w:rPr>
        <w:t>Chicago</w:t>
      </w:r>
      <w:r w:rsidRPr="0022118D">
        <w:rPr>
          <w:rFonts w:ascii="Book Antiqua" w:eastAsia="Arial Unicode MS" w:hAnsi="Book Antiqua" w:cs="Arial Unicode MS"/>
          <w:sz w:val="24"/>
        </w:rPr>
        <w:t>, IL). AWR scores for rats are presented as interquartile ranges. Differences in means were compared by one-way ANOVA</w:t>
      </w:r>
      <w:r w:rsidR="001F355B" w:rsidRPr="0022118D">
        <w:rPr>
          <w:rFonts w:ascii="Book Antiqua" w:eastAsia="Arial Unicode MS" w:hAnsi="Book Antiqua" w:cs="Arial Unicode MS"/>
          <w:sz w:val="24"/>
        </w:rPr>
        <w:t xml:space="preserve"> testing</w:t>
      </w:r>
      <w:r w:rsidRPr="0022118D">
        <w:rPr>
          <w:rFonts w:ascii="Book Antiqua" w:eastAsia="Arial Unicode MS" w:hAnsi="Book Antiqua" w:cs="Arial Unicode MS"/>
          <w:sz w:val="24"/>
        </w:rPr>
        <w:t>.</w:t>
      </w:r>
      <w:r w:rsidR="001F355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Non-normal data were compared using a non-parametric test. All two-sided </w:t>
      </w:r>
      <w:r w:rsidR="001F355B" w:rsidRPr="0022118D">
        <w:rPr>
          <w:rFonts w:ascii="Book Antiqua" w:eastAsia="Arial Unicode MS" w:hAnsi="Book Antiqua" w:cs="Arial Unicode MS"/>
          <w:i/>
          <w:sz w:val="24"/>
        </w:rPr>
        <w:t>P</w:t>
      </w:r>
      <w:r w:rsidR="001F355B" w:rsidRPr="0022118D">
        <w:rPr>
          <w:rFonts w:ascii="Book Antiqua" w:eastAsia="Arial Unicode MS" w:hAnsi="Book Antiqua" w:cs="Arial Unicode MS"/>
          <w:sz w:val="24"/>
        </w:rPr>
        <w:t xml:space="preserve"> values &lt; 0.05 were </w:t>
      </w:r>
      <w:r w:rsidRPr="0022118D">
        <w:rPr>
          <w:rFonts w:ascii="Book Antiqua" w:eastAsia="Arial Unicode MS" w:hAnsi="Book Antiqua" w:cs="Arial Unicode MS"/>
          <w:sz w:val="24"/>
        </w:rPr>
        <w:t>considered statistically significant.</w:t>
      </w:r>
    </w:p>
    <w:p w:rsidR="00C550D2" w:rsidRPr="0022118D" w:rsidRDefault="00C550D2" w:rsidP="00DD1559">
      <w:pPr>
        <w:spacing w:line="360" w:lineRule="auto"/>
        <w:rPr>
          <w:rFonts w:ascii="Book Antiqua" w:eastAsia="Arial Unicode MS" w:hAnsi="Book Antiqua" w:cs="Arial Unicode MS"/>
          <w:b/>
          <w:sz w:val="24"/>
        </w:rPr>
      </w:pP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t xml:space="preserve">RESULTS </w:t>
      </w: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 xml:space="preserve">Effects of EA with different current intensities on the activation of WDR neurons in the dorsal horn of </w:t>
      </w:r>
      <w:r w:rsidR="001F355B" w:rsidRPr="0022118D">
        <w:rPr>
          <w:rFonts w:ascii="Book Antiqua" w:eastAsia="Arial Unicode MS" w:hAnsi="Book Antiqua" w:cs="Arial Unicode MS"/>
          <w:b/>
          <w:i/>
          <w:sz w:val="24"/>
        </w:rPr>
        <w:t xml:space="preserve">the </w:t>
      </w:r>
      <w:r w:rsidRPr="0022118D">
        <w:rPr>
          <w:rFonts w:ascii="Book Antiqua" w:eastAsia="Arial Unicode MS" w:hAnsi="Book Antiqua" w:cs="Arial Unicode MS"/>
          <w:b/>
          <w:i/>
          <w:sz w:val="24"/>
        </w:rPr>
        <w:t>spinal cord</w:t>
      </w:r>
    </w:p>
    <w:p w:rsidR="00BA0D81" w:rsidRPr="0022118D" w:rsidRDefault="001F355B"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Ten</w:t>
      </w:r>
      <w:r w:rsidR="00BA0D81" w:rsidRPr="0022118D">
        <w:rPr>
          <w:rFonts w:ascii="Book Antiqua" w:eastAsia="Arial Unicode MS" w:hAnsi="Book Antiqua" w:cs="Arial Unicode MS"/>
          <w:sz w:val="24"/>
        </w:rPr>
        <w:t xml:space="preserve"> WDR neurons were recorded in the dorsal horn of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 xml:space="preserve">spinal cord </w:t>
      </w:r>
      <w:r w:rsidRPr="0022118D">
        <w:rPr>
          <w:rFonts w:ascii="Book Antiqua" w:eastAsia="Arial Unicode MS" w:hAnsi="Book Antiqua" w:cs="Arial Unicode MS"/>
          <w:sz w:val="24"/>
        </w:rPr>
        <w:t>for</w:t>
      </w:r>
      <w:r w:rsidR="00BA0D81" w:rsidRPr="0022118D">
        <w:rPr>
          <w:rFonts w:ascii="Book Antiqua" w:eastAsia="Arial Unicode MS" w:hAnsi="Book Antiqua" w:cs="Arial Unicode MS"/>
          <w:sz w:val="24"/>
        </w:rPr>
        <w:t xml:space="preserve"> 11 </w:t>
      </w:r>
      <w:r w:rsidRPr="0022118D">
        <w:rPr>
          <w:rFonts w:ascii="Book Antiqua" w:eastAsia="Arial Unicode MS" w:hAnsi="Book Antiqua" w:cs="Arial Unicode MS"/>
          <w:sz w:val="24"/>
        </w:rPr>
        <w:t>control</w:t>
      </w:r>
      <w:r w:rsidR="00BA0D81" w:rsidRPr="0022118D">
        <w:rPr>
          <w:rFonts w:ascii="Book Antiqua" w:eastAsia="Arial Unicode MS" w:hAnsi="Book Antiqua" w:cs="Arial Unicode MS"/>
          <w:sz w:val="24"/>
        </w:rPr>
        <w:t xml:space="preserve"> rats and 12 model rats, and the effects of EA with different current intensities on the WDR neurons were observed. It was found that the background activities of </w:t>
      </w:r>
      <w:r w:rsidR="00BA0D81" w:rsidRPr="0022118D">
        <w:rPr>
          <w:rFonts w:ascii="Book Antiqua" w:eastAsia="Arial Unicode MS" w:hAnsi="Book Antiqua" w:cs="Arial Unicode MS"/>
          <w:bCs/>
          <w:sz w:val="24"/>
        </w:rPr>
        <w:t xml:space="preserve">these neurons were activated by EA. Within the </w:t>
      </w:r>
      <w:r w:rsidR="00BA0D81" w:rsidRPr="0022118D">
        <w:rPr>
          <w:rFonts w:ascii="Book Antiqua" w:eastAsia="Arial Unicode MS" w:hAnsi="Book Antiqua" w:cs="Arial Unicode MS"/>
          <w:bCs/>
          <w:sz w:val="24"/>
        </w:rPr>
        <w:lastRenderedPageBreak/>
        <w:t>range of 1</w:t>
      </w:r>
      <w:r w:rsidRPr="0022118D">
        <w:rPr>
          <w:rFonts w:ascii="Book Antiqua" w:eastAsia="Arial Unicode MS" w:hAnsi="Book Antiqua" w:cs="Arial Unicode MS"/>
          <w:bCs/>
          <w:sz w:val="24"/>
        </w:rPr>
        <w:t xml:space="preserve"> </w:t>
      </w:r>
      <w:r w:rsidR="00BA0D81" w:rsidRPr="0022118D">
        <w:rPr>
          <w:rFonts w:ascii="Book Antiqua" w:eastAsia="Arial Unicode MS" w:hAnsi="Book Antiqua" w:cs="Arial Unicode MS"/>
          <w:bCs/>
          <w:sz w:val="24"/>
        </w:rPr>
        <w:t>mA and 3</w:t>
      </w:r>
      <w:r w:rsidRPr="0022118D">
        <w:rPr>
          <w:rFonts w:ascii="Book Antiqua" w:eastAsia="Arial Unicode MS" w:hAnsi="Book Antiqua" w:cs="Arial Unicode MS"/>
          <w:bCs/>
          <w:sz w:val="24"/>
        </w:rPr>
        <w:t xml:space="preserve"> </w:t>
      </w:r>
      <w:r w:rsidR="00BA0D81" w:rsidRPr="0022118D">
        <w:rPr>
          <w:rFonts w:ascii="Book Antiqua" w:eastAsia="Arial Unicode MS" w:hAnsi="Book Antiqua" w:cs="Arial Unicode MS"/>
          <w:bCs/>
          <w:sz w:val="24"/>
        </w:rPr>
        <w:t>mA, the degree of neuron</w:t>
      </w:r>
      <w:r w:rsidRPr="0022118D">
        <w:rPr>
          <w:rFonts w:ascii="Book Antiqua" w:eastAsia="Arial Unicode MS" w:hAnsi="Book Antiqua" w:cs="Arial Unicode MS"/>
          <w:bCs/>
          <w:sz w:val="24"/>
        </w:rPr>
        <w:t>al</w:t>
      </w:r>
      <w:r w:rsidR="00BA0D81" w:rsidRPr="0022118D">
        <w:rPr>
          <w:rFonts w:ascii="Book Antiqua" w:eastAsia="Arial Unicode MS" w:hAnsi="Book Antiqua" w:cs="Arial Unicode MS"/>
          <w:bCs/>
          <w:sz w:val="24"/>
        </w:rPr>
        <w:t xml:space="preserve"> activation was increased </w:t>
      </w:r>
      <w:r w:rsidRPr="0022118D">
        <w:rPr>
          <w:rFonts w:ascii="Book Antiqua" w:eastAsia="Arial Unicode MS" w:hAnsi="Book Antiqua" w:cs="Arial Unicode MS"/>
          <w:bCs/>
          <w:sz w:val="24"/>
        </w:rPr>
        <w:t>concurrently with the increase in current intensity.</w:t>
      </w:r>
      <w:r w:rsidR="00BA0D81" w:rsidRPr="0022118D">
        <w:rPr>
          <w:rFonts w:ascii="Book Antiqua" w:eastAsia="Arial Unicode MS" w:hAnsi="Book Antiqua" w:cs="Arial Unicode MS"/>
          <w:bCs/>
          <w:sz w:val="24"/>
        </w:rPr>
        <w:t xml:space="preserve"> When EA with 1</w:t>
      </w:r>
      <w:r w:rsidRPr="0022118D">
        <w:rPr>
          <w:rFonts w:ascii="Book Antiqua" w:eastAsia="Arial Unicode MS" w:hAnsi="Book Antiqua" w:cs="Arial Unicode MS"/>
          <w:bCs/>
          <w:sz w:val="24"/>
        </w:rPr>
        <w:t xml:space="preserve"> </w:t>
      </w:r>
      <w:r w:rsidR="00BA0D81" w:rsidRPr="0022118D">
        <w:rPr>
          <w:rFonts w:ascii="Book Antiqua" w:eastAsia="Arial Unicode MS" w:hAnsi="Book Antiqua" w:cs="Arial Unicode MS"/>
          <w:bCs/>
          <w:sz w:val="24"/>
        </w:rPr>
        <w:t xml:space="preserve">mA was </w:t>
      </w:r>
      <w:r w:rsidRPr="0022118D">
        <w:rPr>
          <w:rFonts w:ascii="Book Antiqua" w:eastAsia="Arial Unicode MS" w:hAnsi="Book Antiqua" w:cs="Arial Unicode MS"/>
          <w:bCs/>
          <w:sz w:val="24"/>
        </w:rPr>
        <w:t>applied</w:t>
      </w:r>
      <w:r w:rsidR="00BA0D81" w:rsidRPr="0022118D">
        <w:rPr>
          <w:rFonts w:ascii="Book Antiqua" w:eastAsia="Arial Unicode MS" w:hAnsi="Book Antiqua" w:cs="Arial Unicode MS"/>
          <w:bCs/>
          <w:sz w:val="24"/>
        </w:rPr>
        <w:t xml:space="preserve">, the degree of activation in the WDR neurons of normal rats was </w:t>
      </w:r>
      <w:r w:rsidR="00BA0D81" w:rsidRPr="0022118D">
        <w:rPr>
          <w:rFonts w:ascii="Book Antiqua" w:eastAsia="Arial Unicode MS" w:hAnsi="Book Antiqua" w:cs="Arial Unicode MS"/>
          <w:sz w:val="24"/>
        </w:rPr>
        <w:t>0.84</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0.74 spikes/s, while that of model rats increased to 2.73</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 xml:space="preserve">0.65 spikes/s. There were </w:t>
      </w:r>
      <w:r w:rsidRPr="0022118D">
        <w:rPr>
          <w:rFonts w:ascii="Book Antiqua" w:eastAsia="Arial Unicode MS" w:hAnsi="Book Antiqua" w:cs="Arial Unicode MS"/>
          <w:sz w:val="24"/>
        </w:rPr>
        <w:t xml:space="preserve">statistically </w:t>
      </w:r>
      <w:r w:rsidR="00BA0D81" w:rsidRPr="0022118D">
        <w:rPr>
          <w:rFonts w:ascii="Book Antiqua" w:eastAsia="Arial Unicode MS" w:hAnsi="Book Antiqua" w:cs="Arial Unicode MS"/>
          <w:sz w:val="24"/>
        </w:rPr>
        <w:t>significant differences between them (</w:t>
      </w:r>
      <w:r w:rsidR="00BA0D81" w:rsidRPr="0022118D">
        <w:rPr>
          <w:rFonts w:ascii="Book Antiqua" w:eastAsia="Arial Unicode MS" w:hAnsi="Book Antiqua" w:cs="Arial Unicode MS"/>
          <w:i/>
          <w:sz w:val="24"/>
        </w:rPr>
        <w:t xml:space="preserve">P </w:t>
      </w:r>
      <w:r w:rsidR="00BA0D81" w:rsidRPr="0022118D">
        <w:rPr>
          <w:rFonts w:ascii="Book Antiqua" w:eastAsia="Arial Unicode MS" w:hAnsi="Book Antiqua" w:cs="Arial Unicode MS"/>
          <w:sz w:val="24"/>
        </w:rPr>
        <w:t>&lt; 0.001). When the intensity increased to 3</w:t>
      </w:r>
      <w:r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sz w:val="24"/>
        </w:rPr>
        <w:t xml:space="preserve">mA, </w:t>
      </w:r>
      <w:r w:rsidR="00BA0D81" w:rsidRPr="0022118D">
        <w:rPr>
          <w:rFonts w:ascii="Book Antiqua" w:eastAsia="Arial Unicode MS" w:hAnsi="Book Antiqua" w:cs="Arial Unicode MS"/>
          <w:bCs/>
          <w:sz w:val="24"/>
        </w:rPr>
        <w:t xml:space="preserve">the degree of activation in the WDR neurons of normal rats was </w:t>
      </w:r>
      <w:r w:rsidR="00BA0D81" w:rsidRPr="0022118D">
        <w:rPr>
          <w:rFonts w:ascii="Book Antiqua" w:eastAsia="Arial Unicode MS" w:hAnsi="Book Antiqua" w:cs="Arial Unicode MS"/>
          <w:sz w:val="24"/>
        </w:rPr>
        <w:t>1.91</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1.48 spikes/s, while that of model rats increased to 6.44</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 xml:space="preserve">1.26 spikes/s. There were also </w:t>
      </w:r>
      <w:r w:rsidRPr="0022118D">
        <w:rPr>
          <w:rFonts w:ascii="Book Antiqua" w:eastAsia="Arial Unicode MS" w:hAnsi="Book Antiqua" w:cs="Arial Unicode MS"/>
          <w:sz w:val="24"/>
        </w:rPr>
        <w:t xml:space="preserve">statistically </w:t>
      </w:r>
      <w:r w:rsidR="00BA0D81" w:rsidRPr="0022118D">
        <w:rPr>
          <w:rFonts w:ascii="Book Antiqua" w:eastAsia="Arial Unicode MS" w:hAnsi="Book Antiqua" w:cs="Arial Unicode MS"/>
          <w:sz w:val="24"/>
        </w:rPr>
        <w:t xml:space="preserve">significant differences between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two groups (</w:t>
      </w:r>
      <w:r w:rsidR="00BA0D81" w:rsidRPr="0022118D">
        <w:rPr>
          <w:rFonts w:ascii="Book Antiqua" w:eastAsia="Arial Unicode MS" w:hAnsi="Book Antiqua" w:cs="Arial Unicode MS"/>
          <w:i/>
          <w:sz w:val="24"/>
        </w:rPr>
        <w:t xml:space="preserve">P </w:t>
      </w:r>
      <w:r w:rsidR="00BA0D81" w:rsidRPr="0022118D">
        <w:rPr>
          <w:rFonts w:ascii="Book Antiqua" w:eastAsia="Arial Unicode MS" w:hAnsi="Book Antiqua" w:cs="Arial Unicode MS"/>
          <w:sz w:val="24"/>
        </w:rPr>
        <w:t>&lt; 0.001). It is</w:t>
      </w:r>
      <w:r w:rsidRPr="0022118D">
        <w:rPr>
          <w:rFonts w:ascii="Book Antiqua" w:eastAsia="Arial Unicode MS" w:hAnsi="Book Antiqua" w:cs="Arial Unicode MS"/>
          <w:sz w:val="24"/>
        </w:rPr>
        <w:t xml:space="preserve"> evident</w:t>
      </w:r>
      <w:r w:rsidR="00BA0D81" w:rsidRPr="0022118D">
        <w:rPr>
          <w:rFonts w:ascii="Book Antiqua" w:eastAsia="Arial Unicode MS" w:hAnsi="Book Antiqua" w:cs="Arial Unicode MS"/>
          <w:sz w:val="24"/>
        </w:rPr>
        <w:t xml:space="preserve"> that EA with different intensities on ST37 acupoints has </w:t>
      </w:r>
      <w:r w:rsidRPr="0022118D">
        <w:rPr>
          <w:rFonts w:ascii="Book Antiqua" w:eastAsia="Arial Unicode MS" w:hAnsi="Book Antiqua" w:cs="Arial Unicode MS"/>
          <w:sz w:val="24"/>
        </w:rPr>
        <w:t>increased</w:t>
      </w:r>
      <w:r w:rsidR="00BA0D81" w:rsidRPr="0022118D">
        <w:rPr>
          <w:rFonts w:ascii="Book Antiqua" w:eastAsia="Arial Unicode MS" w:hAnsi="Book Antiqua" w:cs="Arial Unicode MS"/>
          <w:sz w:val="24"/>
        </w:rPr>
        <w:t xml:space="preserve"> activation effects on WDR neurons in the dorsal horn of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spinal cord in model rats with visceral hypersensitivity</w:t>
      </w:r>
      <w:r w:rsidRPr="0022118D">
        <w:rPr>
          <w:rFonts w:ascii="Book Antiqua" w:eastAsia="Arial Unicode MS" w:hAnsi="Book Antiqua" w:cs="Arial Unicode MS"/>
          <w:sz w:val="24"/>
        </w:rPr>
        <w:t>,</w:t>
      </w:r>
      <w:r w:rsidR="00BA0D8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compared to</w:t>
      </w:r>
      <w:r w:rsidR="00E70ED1" w:rsidRPr="0022118D">
        <w:rPr>
          <w:rFonts w:ascii="Book Antiqua" w:eastAsia="Arial Unicode MS" w:hAnsi="Book Antiqua" w:cs="Arial Unicode MS"/>
          <w:sz w:val="24"/>
        </w:rPr>
        <w:t xml:space="preserve"> normal rats</w:t>
      </w:r>
      <w:r w:rsidR="00BA0D81" w:rsidRPr="0022118D">
        <w:rPr>
          <w:rFonts w:ascii="Book Antiqua" w:eastAsia="Arial Unicode MS" w:hAnsi="Book Antiqua" w:cs="Arial Unicode MS"/>
          <w:sz w:val="24"/>
        </w:rPr>
        <w:t xml:space="preserve"> (Figure 1)</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 xml:space="preserve">Effects of Mox at different temperatures on the activation of WDR neurons in the dorsal horn of </w:t>
      </w:r>
      <w:r w:rsidR="001F355B" w:rsidRPr="0022118D">
        <w:rPr>
          <w:rFonts w:ascii="Book Antiqua" w:eastAsia="Arial Unicode MS" w:hAnsi="Book Antiqua" w:cs="Arial Unicode MS"/>
          <w:b/>
          <w:i/>
          <w:sz w:val="24"/>
        </w:rPr>
        <w:t xml:space="preserve">the </w:t>
      </w:r>
      <w:r w:rsidRPr="0022118D">
        <w:rPr>
          <w:rFonts w:ascii="Book Antiqua" w:eastAsia="Arial Unicode MS" w:hAnsi="Book Antiqua" w:cs="Arial Unicode MS"/>
          <w:b/>
          <w:i/>
          <w:sz w:val="24"/>
        </w:rPr>
        <w:t>spinal cord</w:t>
      </w:r>
    </w:p>
    <w:p w:rsidR="00BA0D81" w:rsidRPr="0022118D" w:rsidRDefault="001F355B" w:rsidP="00DD1559">
      <w:pPr>
        <w:spacing w:line="360" w:lineRule="auto"/>
        <w:rPr>
          <w:rFonts w:ascii="Book Antiqua" w:eastAsia="Arial Unicode MS" w:hAnsi="Book Antiqua" w:cs="Arial Unicode MS"/>
          <w:bCs/>
          <w:sz w:val="24"/>
        </w:rPr>
      </w:pPr>
      <w:r w:rsidRPr="0022118D">
        <w:rPr>
          <w:rFonts w:ascii="Book Antiqua" w:eastAsia="Arial Unicode MS" w:hAnsi="Book Antiqua" w:cs="Arial Unicode MS"/>
          <w:sz w:val="24"/>
        </w:rPr>
        <w:t>Ten</w:t>
      </w:r>
      <w:r w:rsidR="00BA0D81" w:rsidRPr="0022118D">
        <w:rPr>
          <w:rFonts w:ascii="Book Antiqua" w:eastAsia="Arial Unicode MS" w:hAnsi="Book Antiqua" w:cs="Arial Unicode MS"/>
          <w:sz w:val="24"/>
        </w:rPr>
        <w:t xml:space="preserve"> WDR neurons in the dorsal horn of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spinal cord</w:t>
      </w:r>
      <w:r w:rsidRPr="0022118D">
        <w:rPr>
          <w:rFonts w:ascii="Book Antiqua" w:eastAsia="Arial Unicode MS" w:hAnsi="Book Antiqua" w:cs="Arial Unicode MS"/>
          <w:sz w:val="24"/>
        </w:rPr>
        <w:t>s</w:t>
      </w:r>
      <w:r w:rsidR="00BA0D81" w:rsidRPr="0022118D">
        <w:rPr>
          <w:rFonts w:ascii="Book Antiqua" w:eastAsia="Arial Unicode MS" w:hAnsi="Book Antiqua" w:cs="Arial Unicode MS"/>
          <w:sz w:val="24"/>
        </w:rPr>
        <w:t xml:space="preserve"> of 11 normal rats and 13 model rats were recorded</w:t>
      </w:r>
      <w:r w:rsidRPr="0022118D">
        <w:rPr>
          <w:rFonts w:ascii="Book Antiqua" w:eastAsia="Arial Unicode MS" w:hAnsi="Book Antiqua" w:cs="Arial Unicode MS"/>
          <w:sz w:val="24"/>
        </w:rPr>
        <w:t>,</w:t>
      </w:r>
      <w:r w:rsidR="00BA0D81" w:rsidRPr="0022118D">
        <w:rPr>
          <w:rFonts w:ascii="Book Antiqua" w:eastAsia="Arial Unicode MS" w:hAnsi="Book Antiqua" w:cs="Arial Unicode MS"/>
          <w:sz w:val="24"/>
        </w:rPr>
        <w:t xml:space="preserve"> respectively, and the effects of Mox at different temperatures on the WDR neurons were observed. The background activities of these neurons were</w:t>
      </w:r>
      <w:r w:rsidR="00BA0D81" w:rsidRPr="0022118D">
        <w:rPr>
          <w:rFonts w:ascii="Book Antiqua" w:eastAsia="Arial Unicode MS" w:hAnsi="Book Antiqua" w:cs="Arial Unicode MS"/>
          <w:b/>
          <w:sz w:val="24"/>
        </w:rPr>
        <w:t xml:space="preserve"> </w:t>
      </w:r>
      <w:r w:rsidR="00BA0D81" w:rsidRPr="0022118D">
        <w:rPr>
          <w:rFonts w:ascii="Book Antiqua" w:eastAsia="Arial Unicode MS" w:hAnsi="Book Antiqua" w:cs="Arial Unicode MS"/>
          <w:bCs/>
          <w:sz w:val="24"/>
        </w:rPr>
        <w:t xml:space="preserve">activated by Mox. Within the range of </w:t>
      </w:r>
      <w:r w:rsidR="00BA0D81" w:rsidRPr="0022118D">
        <w:rPr>
          <w:rFonts w:ascii="Book Antiqua" w:eastAsia="Arial Unicode MS" w:hAnsi="Book Antiqua" w:cs="Arial Unicode MS"/>
          <w:sz w:val="24"/>
        </w:rPr>
        <w:t>43</w:t>
      </w:r>
      <w:r w:rsidR="00E70ED1"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sz w:val="24"/>
        </w:rPr>
        <w:t>°C</w:t>
      </w:r>
      <w:r w:rsidR="00BA0D81" w:rsidRPr="0022118D">
        <w:rPr>
          <w:rFonts w:ascii="Book Antiqua" w:eastAsia="Arial Unicode MS" w:hAnsi="Book Antiqua" w:cs="Arial Unicode MS"/>
          <w:bCs/>
          <w:sz w:val="24"/>
        </w:rPr>
        <w:t xml:space="preserve"> and </w:t>
      </w:r>
      <w:r w:rsidR="00BA0D81" w:rsidRPr="0022118D">
        <w:rPr>
          <w:rFonts w:ascii="Book Antiqua" w:eastAsia="Arial Unicode MS" w:hAnsi="Book Antiqua" w:cs="Arial Unicode MS"/>
          <w:sz w:val="24"/>
        </w:rPr>
        <w:t>46</w:t>
      </w:r>
      <w:r w:rsidR="00E70ED1"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sz w:val="24"/>
        </w:rPr>
        <w:t>°C</w:t>
      </w:r>
      <w:r w:rsidR="00BA0D81" w:rsidRPr="0022118D">
        <w:rPr>
          <w:rFonts w:ascii="Book Antiqua" w:eastAsia="Arial Unicode MS" w:hAnsi="Book Antiqua" w:cs="Arial Unicode MS"/>
          <w:bCs/>
          <w:sz w:val="24"/>
        </w:rPr>
        <w:t>, the degree of neuron</w:t>
      </w:r>
      <w:r w:rsidRPr="0022118D">
        <w:rPr>
          <w:rFonts w:ascii="Book Antiqua" w:eastAsia="Arial Unicode MS" w:hAnsi="Book Antiqua" w:cs="Arial Unicode MS"/>
          <w:bCs/>
          <w:sz w:val="24"/>
        </w:rPr>
        <w:t>al</w:t>
      </w:r>
      <w:r w:rsidR="00BA0D81" w:rsidRPr="0022118D">
        <w:rPr>
          <w:rFonts w:ascii="Book Antiqua" w:eastAsia="Arial Unicode MS" w:hAnsi="Book Antiqua" w:cs="Arial Unicode MS"/>
          <w:bCs/>
          <w:sz w:val="24"/>
        </w:rPr>
        <w:t xml:space="preserve"> activation was increased </w:t>
      </w:r>
      <w:r w:rsidRPr="0022118D">
        <w:rPr>
          <w:rFonts w:ascii="Book Antiqua" w:eastAsia="Arial Unicode MS" w:hAnsi="Book Antiqua" w:cs="Arial Unicode MS"/>
          <w:bCs/>
          <w:sz w:val="24"/>
        </w:rPr>
        <w:t xml:space="preserve">concurrently </w:t>
      </w:r>
      <w:r w:rsidR="00BA0D81" w:rsidRPr="0022118D">
        <w:rPr>
          <w:rFonts w:ascii="Book Antiqua" w:eastAsia="Arial Unicode MS" w:hAnsi="Book Antiqua" w:cs="Arial Unicode MS"/>
          <w:bCs/>
          <w:sz w:val="24"/>
        </w:rPr>
        <w:t xml:space="preserve">with the </w:t>
      </w:r>
      <w:r w:rsidRPr="0022118D">
        <w:rPr>
          <w:rFonts w:ascii="Book Antiqua" w:eastAsia="Arial Unicode MS" w:hAnsi="Book Antiqua" w:cs="Arial Unicode MS"/>
          <w:bCs/>
          <w:sz w:val="24"/>
        </w:rPr>
        <w:t xml:space="preserve">increase in </w:t>
      </w:r>
      <w:r w:rsidR="00BA0D81" w:rsidRPr="0022118D">
        <w:rPr>
          <w:rFonts w:ascii="Book Antiqua" w:eastAsia="Arial Unicode MS" w:hAnsi="Book Antiqua" w:cs="Arial Unicode MS"/>
          <w:bCs/>
          <w:sz w:val="24"/>
        </w:rPr>
        <w:t>temperature. When Mox at 43</w:t>
      </w:r>
      <w:r w:rsidR="00E70ED1" w:rsidRPr="0022118D">
        <w:rPr>
          <w:rFonts w:ascii="Book Antiqua" w:eastAsia="Arial Unicode MS" w:hAnsi="Book Antiqua" w:cs="Arial Unicode MS"/>
          <w:bCs/>
          <w:sz w:val="24"/>
        </w:rPr>
        <w:t xml:space="preserve"> </w:t>
      </w:r>
      <w:r w:rsidR="00BA0D81" w:rsidRPr="0022118D">
        <w:rPr>
          <w:rFonts w:ascii="SimSun" w:hAnsi="SimSun" w:cs="SimSun" w:hint="eastAsia"/>
          <w:sz w:val="24"/>
        </w:rPr>
        <w:t>℃</w:t>
      </w:r>
      <w:r w:rsidR="00BA0D81"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bCs/>
          <w:sz w:val="24"/>
        </w:rPr>
        <w:t xml:space="preserve">was </w:t>
      </w:r>
      <w:r w:rsidRPr="0022118D">
        <w:rPr>
          <w:rFonts w:ascii="Book Antiqua" w:eastAsia="Arial Unicode MS" w:hAnsi="Book Antiqua" w:cs="Arial Unicode MS"/>
          <w:bCs/>
          <w:sz w:val="24"/>
        </w:rPr>
        <w:t xml:space="preserve">applied, </w:t>
      </w:r>
      <w:r w:rsidR="00BA0D81" w:rsidRPr="0022118D">
        <w:rPr>
          <w:rFonts w:ascii="Book Antiqua" w:eastAsia="Arial Unicode MS" w:hAnsi="Book Antiqua" w:cs="Arial Unicode MS"/>
          <w:bCs/>
          <w:sz w:val="24"/>
        </w:rPr>
        <w:t xml:space="preserve">the degree of activation in the WDR neurons of normal rats was </w:t>
      </w:r>
      <w:r w:rsidR="00BA0D81" w:rsidRPr="0022118D">
        <w:rPr>
          <w:rFonts w:ascii="Book Antiqua" w:eastAsia="Arial Unicode MS" w:hAnsi="Book Antiqua" w:cs="Arial Unicode MS"/>
          <w:sz w:val="24"/>
        </w:rPr>
        <w:t>1.76</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0.81 spikes/s, while that of model rats increased to 4.14</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 xml:space="preserve">1.83 spikes/s. There were </w:t>
      </w:r>
      <w:r w:rsidRPr="0022118D">
        <w:rPr>
          <w:rFonts w:ascii="Book Antiqua" w:eastAsia="Arial Unicode MS" w:hAnsi="Book Antiqua" w:cs="Arial Unicode MS"/>
          <w:sz w:val="24"/>
        </w:rPr>
        <w:t xml:space="preserve">statistically </w:t>
      </w:r>
      <w:r w:rsidR="00BA0D81" w:rsidRPr="0022118D">
        <w:rPr>
          <w:rFonts w:ascii="Book Antiqua" w:eastAsia="Arial Unicode MS" w:hAnsi="Book Antiqua" w:cs="Arial Unicode MS"/>
          <w:sz w:val="24"/>
        </w:rPr>
        <w:t>difference between them (</w:t>
      </w:r>
      <w:r w:rsidR="00BA0D81" w:rsidRPr="0022118D">
        <w:rPr>
          <w:rFonts w:ascii="Book Antiqua" w:eastAsia="Arial Unicode MS" w:hAnsi="Book Antiqua" w:cs="Arial Unicode MS"/>
          <w:i/>
          <w:sz w:val="24"/>
        </w:rPr>
        <w:t xml:space="preserve">P </w:t>
      </w:r>
      <w:r w:rsidR="00BA0D81" w:rsidRPr="0022118D">
        <w:rPr>
          <w:rFonts w:ascii="Book Antiqua" w:eastAsia="Arial Unicode MS" w:hAnsi="Book Antiqua" w:cs="Arial Unicode MS"/>
          <w:sz w:val="24"/>
        </w:rPr>
        <w:t>= 0.001). When the temperature increased to 46</w:t>
      </w:r>
      <w:r w:rsidR="00E70ED1"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sz w:val="24"/>
        </w:rPr>
        <w:t xml:space="preserve">°C, </w:t>
      </w:r>
      <w:r w:rsidR="00BA0D81" w:rsidRPr="0022118D">
        <w:rPr>
          <w:rFonts w:ascii="Book Antiqua" w:eastAsia="Arial Unicode MS" w:hAnsi="Book Antiqua" w:cs="Arial Unicode MS"/>
          <w:bCs/>
          <w:sz w:val="24"/>
        </w:rPr>
        <w:t xml:space="preserve">the degree of activation in the WDR neurons of normal rats was </w:t>
      </w:r>
      <w:r w:rsidR="00BA0D81" w:rsidRPr="0022118D">
        <w:rPr>
          <w:rFonts w:ascii="Book Antiqua" w:eastAsia="Arial Unicode MS" w:hAnsi="Book Antiqua" w:cs="Arial Unicode MS"/>
          <w:sz w:val="24"/>
        </w:rPr>
        <w:t>5.19</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2.03 spikes/s, while that of model rats increased to 7.91</w:t>
      </w:r>
      <w:r w:rsidR="00924347" w:rsidRPr="0022118D">
        <w:rPr>
          <w:rFonts w:ascii="Book Antiqua" w:eastAsia="Arial Unicode MS" w:hAnsi="Book Antiqua" w:cs="Arial Unicode MS"/>
          <w:sz w:val="24"/>
        </w:rPr>
        <w:t xml:space="preserve"> ± </w:t>
      </w:r>
      <w:r w:rsidR="00BA0D81" w:rsidRPr="0022118D">
        <w:rPr>
          <w:rFonts w:ascii="Book Antiqua" w:eastAsia="Arial Unicode MS" w:hAnsi="Book Antiqua" w:cs="Arial Unicode MS"/>
          <w:sz w:val="24"/>
        </w:rPr>
        <w:t xml:space="preserve">2.27 spikes/s. There were also </w:t>
      </w:r>
      <w:r w:rsidRPr="0022118D">
        <w:rPr>
          <w:rFonts w:ascii="Book Antiqua" w:eastAsia="Arial Unicode MS" w:hAnsi="Book Antiqua" w:cs="Arial Unicode MS"/>
          <w:sz w:val="24"/>
        </w:rPr>
        <w:t>statistically</w:t>
      </w:r>
      <w:r w:rsidR="00BA0D81" w:rsidRPr="0022118D">
        <w:rPr>
          <w:rFonts w:ascii="Book Antiqua" w:eastAsia="Arial Unicode MS" w:hAnsi="Book Antiqua" w:cs="Arial Unicode MS"/>
          <w:sz w:val="24"/>
        </w:rPr>
        <w:t xml:space="preserve"> differences between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two groups (</w:t>
      </w:r>
      <w:r w:rsidR="00BA0D81" w:rsidRPr="0022118D">
        <w:rPr>
          <w:rFonts w:ascii="Book Antiqua" w:eastAsia="Arial Unicode MS" w:hAnsi="Book Antiqua" w:cs="Arial Unicode MS"/>
          <w:i/>
          <w:sz w:val="24"/>
        </w:rPr>
        <w:t xml:space="preserve">P </w:t>
      </w:r>
      <w:r w:rsidR="00BA0D81" w:rsidRPr="0022118D">
        <w:rPr>
          <w:rFonts w:ascii="Book Antiqua" w:eastAsia="Arial Unicode MS" w:hAnsi="Book Antiqua" w:cs="Arial Unicode MS"/>
          <w:sz w:val="24"/>
        </w:rPr>
        <w:t xml:space="preserve">= 0.01). It is </w:t>
      </w:r>
      <w:r w:rsidRPr="0022118D">
        <w:rPr>
          <w:rFonts w:ascii="Book Antiqua" w:eastAsia="Arial Unicode MS" w:hAnsi="Book Antiqua" w:cs="Arial Unicode MS"/>
          <w:sz w:val="24"/>
        </w:rPr>
        <w:t xml:space="preserve">evident that </w:t>
      </w:r>
      <w:r w:rsidRPr="0022118D">
        <w:rPr>
          <w:rFonts w:ascii="Book Antiqua" w:eastAsia="Arial Unicode MS" w:hAnsi="Book Antiqua" w:cs="Arial Unicode MS"/>
          <w:bCs/>
          <w:sz w:val="24"/>
        </w:rPr>
        <w:t>Mox applied at different temperatures</w:t>
      </w:r>
      <w:r w:rsidRPr="0022118D">
        <w:rPr>
          <w:rFonts w:ascii="Book Antiqua" w:eastAsia="Arial Unicode MS" w:hAnsi="Book Antiqua" w:cs="Arial Unicode MS"/>
          <w:sz w:val="24"/>
        </w:rPr>
        <w:t xml:space="preserve"> to</w:t>
      </w:r>
      <w:r w:rsidR="00BA0D81" w:rsidRPr="0022118D">
        <w:rPr>
          <w:rFonts w:ascii="Book Antiqua" w:eastAsia="Arial Unicode MS" w:hAnsi="Book Antiqua" w:cs="Arial Unicode MS"/>
          <w:bCs/>
          <w:sz w:val="24"/>
        </w:rPr>
        <w:t xml:space="preserve"> </w:t>
      </w:r>
      <w:r w:rsidR="00BA0D81" w:rsidRPr="0022118D">
        <w:rPr>
          <w:rFonts w:ascii="Book Antiqua" w:eastAsia="Arial Unicode MS" w:hAnsi="Book Antiqua" w:cs="Arial Unicode MS"/>
          <w:sz w:val="24"/>
        </w:rPr>
        <w:t xml:space="preserve">ST37 acupoints has </w:t>
      </w:r>
      <w:r w:rsidRPr="0022118D">
        <w:rPr>
          <w:rFonts w:ascii="Book Antiqua" w:eastAsia="Arial Unicode MS" w:hAnsi="Book Antiqua" w:cs="Arial Unicode MS"/>
          <w:sz w:val="24"/>
        </w:rPr>
        <w:t>increased</w:t>
      </w:r>
      <w:r w:rsidR="00BA0D81" w:rsidRPr="0022118D">
        <w:rPr>
          <w:rFonts w:ascii="Book Antiqua" w:eastAsia="Arial Unicode MS" w:hAnsi="Book Antiqua" w:cs="Arial Unicode MS"/>
          <w:sz w:val="24"/>
        </w:rPr>
        <w:t xml:space="preserve"> activation effects on WDR neurons in the dorsal horn of </w:t>
      </w:r>
      <w:r w:rsidRPr="0022118D">
        <w:rPr>
          <w:rFonts w:ascii="Book Antiqua" w:eastAsia="Arial Unicode MS" w:hAnsi="Book Antiqua" w:cs="Arial Unicode MS"/>
          <w:sz w:val="24"/>
        </w:rPr>
        <w:t xml:space="preserve">the </w:t>
      </w:r>
      <w:r w:rsidR="00BA0D81" w:rsidRPr="0022118D">
        <w:rPr>
          <w:rFonts w:ascii="Book Antiqua" w:eastAsia="Arial Unicode MS" w:hAnsi="Book Antiqua" w:cs="Arial Unicode MS"/>
          <w:sz w:val="24"/>
        </w:rPr>
        <w:t>spinal cord in model rats with visceral hypersensitivity</w:t>
      </w:r>
      <w:r w:rsidRPr="0022118D">
        <w:rPr>
          <w:rFonts w:ascii="Book Antiqua" w:eastAsia="Arial Unicode MS" w:hAnsi="Book Antiqua" w:cs="Arial Unicode MS"/>
          <w:sz w:val="24"/>
        </w:rPr>
        <w:t>,</w:t>
      </w:r>
      <w:r w:rsidR="00BA0D8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as compared with </w:t>
      </w:r>
      <w:r w:rsidR="00E70ED1" w:rsidRPr="0022118D">
        <w:rPr>
          <w:rFonts w:ascii="Book Antiqua" w:eastAsia="Arial Unicode MS" w:hAnsi="Book Antiqua" w:cs="Arial Unicode MS"/>
          <w:sz w:val="24"/>
        </w:rPr>
        <w:t xml:space="preserve">normal </w:t>
      </w:r>
      <w:r w:rsidR="00E70ED1" w:rsidRPr="0022118D">
        <w:rPr>
          <w:rFonts w:ascii="Book Antiqua" w:eastAsia="Arial Unicode MS" w:hAnsi="Book Antiqua" w:cs="Arial Unicode MS"/>
          <w:sz w:val="24"/>
        </w:rPr>
        <w:lastRenderedPageBreak/>
        <w:t>rats</w:t>
      </w:r>
      <w:r w:rsidR="00BA0D81" w:rsidRPr="0022118D">
        <w:rPr>
          <w:rFonts w:ascii="Book Antiqua" w:eastAsia="Arial Unicode MS" w:hAnsi="Book Antiqua" w:cs="Arial Unicode MS"/>
          <w:sz w:val="24"/>
        </w:rPr>
        <w:t xml:space="preserve"> (Figure</w:t>
      </w:r>
      <w:r w:rsidR="00007EA3" w:rsidRPr="0022118D">
        <w:rPr>
          <w:rFonts w:ascii="Book Antiqua" w:eastAsia="Arial Unicode MS" w:hAnsi="Book Antiqua" w:cs="Arial Unicode MS"/>
          <w:sz w:val="24"/>
        </w:rPr>
        <w:t xml:space="preserve"> </w:t>
      </w:r>
      <w:r w:rsidR="00BA0D81" w:rsidRPr="0022118D">
        <w:rPr>
          <w:rFonts w:ascii="Book Antiqua" w:eastAsia="Arial Unicode MS" w:hAnsi="Book Antiqua" w:cs="Arial Unicode MS"/>
          <w:sz w:val="24"/>
        </w:rPr>
        <w:t>2)</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AWR score</w:t>
      </w:r>
      <w:r w:rsidR="00007EA3" w:rsidRPr="0022118D">
        <w:rPr>
          <w:rFonts w:ascii="Book Antiqua" w:eastAsia="Arial Unicode MS" w:hAnsi="Book Antiqua" w:cs="Arial Unicode MS"/>
          <w:b/>
          <w:i/>
          <w:sz w:val="24"/>
        </w:rPr>
        <w:t>s</w:t>
      </w:r>
      <w:r w:rsidRPr="0022118D">
        <w:rPr>
          <w:rFonts w:ascii="Book Antiqua" w:eastAsia="Arial Unicode MS" w:hAnsi="Book Antiqua" w:cs="Arial Unicode MS"/>
          <w:b/>
          <w:i/>
          <w:sz w:val="24"/>
        </w:rPr>
        <w:t xml:space="preserve"> comparisons</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AWR scores of the Mox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Mox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 EA 1</w:t>
      </w:r>
      <w:r w:rsidR="001F355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mA groups and the EA </w:t>
      </w:r>
      <w:r w:rsidR="007032FB" w:rsidRPr="0022118D">
        <w:rPr>
          <w:rFonts w:ascii="Book Antiqua" w:eastAsia="Arial Unicode MS" w:hAnsi="Book Antiqua" w:cs="Arial Unicode MS"/>
          <w:sz w:val="24"/>
        </w:rPr>
        <w:t xml:space="preserve">3 </w:t>
      </w:r>
      <w:r w:rsidRPr="0022118D">
        <w:rPr>
          <w:rFonts w:ascii="Book Antiqua" w:eastAsia="Arial Unicode MS" w:hAnsi="Book Antiqua" w:cs="Arial Unicode MS"/>
          <w:sz w:val="24"/>
        </w:rPr>
        <w:t xml:space="preserve">mA group were all significantly different from the model group at CRD pressure of 20, 40, 60, </w:t>
      </w:r>
      <w:r w:rsidR="001F355B" w:rsidRPr="0022118D">
        <w:rPr>
          <w:rFonts w:ascii="Book Antiqua" w:eastAsia="Arial Unicode MS" w:hAnsi="Book Antiqua" w:cs="Arial Unicode MS"/>
          <w:sz w:val="24"/>
        </w:rPr>
        <w:t xml:space="preserve">and </w:t>
      </w:r>
      <w:r w:rsidRPr="0022118D">
        <w:rPr>
          <w:rFonts w:ascii="Book Antiqua" w:eastAsia="Arial Unicode MS" w:hAnsi="Book Antiqua" w:cs="Arial Unicode MS"/>
          <w:sz w:val="24"/>
        </w:rPr>
        <w:t>80 mmHg (</w:t>
      </w:r>
      <w:r w:rsidRPr="0022118D">
        <w:rPr>
          <w:rFonts w:ascii="Book Antiqua" w:eastAsia="Arial Unicode MS" w:hAnsi="Book Antiqua" w:cs="Arial Unicode MS"/>
          <w:i/>
          <w:sz w:val="24"/>
        </w:rPr>
        <w:t>P</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&lt; 0.01). AWR scores of the NC group were not significantly different from the Mox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Mox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and EA 1mA groups at CRD pressure of 20, 40, 60, </w:t>
      </w:r>
      <w:r w:rsidR="007032FB" w:rsidRPr="0022118D">
        <w:rPr>
          <w:rFonts w:ascii="Book Antiqua" w:eastAsia="Arial Unicode MS" w:hAnsi="Book Antiqua" w:cs="Arial Unicode MS"/>
          <w:sz w:val="24"/>
        </w:rPr>
        <w:t xml:space="preserve">and </w:t>
      </w:r>
      <w:r w:rsidRPr="0022118D">
        <w:rPr>
          <w:rFonts w:ascii="Book Antiqua" w:eastAsia="Arial Unicode MS" w:hAnsi="Book Antiqua" w:cs="Arial Unicode MS"/>
          <w:sz w:val="24"/>
        </w:rPr>
        <w:t>80 mmHg</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20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0.265,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Mox46°C </w:t>
      </w:r>
      <w:r w:rsidRPr="0022118D">
        <w:rPr>
          <w:rFonts w:ascii="Book Antiqua" w:eastAsia="Arial Unicode MS" w:hAnsi="Book Antiqua" w:cs="Arial Unicode MS"/>
          <w:sz w:val="24"/>
        </w:rPr>
        <w:t xml:space="preserve">= 0.265,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0.097</w:t>
      </w:r>
      <w:r w:rsidR="007032F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40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0.693,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0.401,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0.416</w:t>
      </w:r>
      <w:r w:rsidR="007032F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60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0.119,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0.262,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0.069</w:t>
      </w:r>
      <w:r w:rsidR="007032F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80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0.063,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1.000,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0.170</w:t>
      </w:r>
      <w:r w:rsidRPr="0022118D">
        <w:rPr>
          <w:rFonts w:ascii="Book Antiqua" w:eastAsia="Arial Unicode MS" w:hAnsi="Book Antiqua" w:cs="Arial Unicode MS"/>
          <w:sz w:val="24"/>
        </w:rPr>
        <w:t>）</w:t>
      </w:r>
      <w:r w:rsidRPr="0022118D">
        <w:rPr>
          <w:rFonts w:ascii="Book Antiqua" w:eastAsia="Arial Unicode MS" w:hAnsi="Book Antiqua" w:cs="Arial Unicode MS"/>
          <w:sz w:val="24"/>
        </w:rPr>
        <w:t>. AWR scores of the EA 3</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 at 20mmHg, 40 mmHg and 80 mmHg were not significantly different from the NC group (20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xml:space="preserve">= 0.265, 40mmHg: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0.107, 80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0.063), whereas AWR scores of the EA 3mA group at 60 mmHg were different from the NC group (60</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mmHg: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0.016). These data indicated that Mox at 46°C and EA at 1</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treatments were able to decrease visceral hypersensitivity or increase the pain threshold significantly, and they were</w:t>
      </w:r>
      <w:r w:rsidR="007032FB" w:rsidRPr="0022118D">
        <w:rPr>
          <w:rFonts w:ascii="Book Antiqua" w:eastAsia="Arial Unicode MS" w:hAnsi="Book Antiqua" w:cs="Arial Unicode MS"/>
          <w:sz w:val="24"/>
        </w:rPr>
        <w:t xml:space="preserve"> superior to the</w:t>
      </w:r>
      <w:r w:rsidRPr="0022118D">
        <w:rPr>
          <w:rFonts w:ascii="Book Antiqua" w:eastAsia="Arial Unicode MS" w:hAnsi="Book Antiqua" w:cs="Arial Unicode MS"/>
          <w:sz w:val="24"/>
        </w:rPr>
        <w:t xml:space="preserve"> EA 3</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 (Figure</w:t>
      </w:r>
      <w:r w:rsidR="00007EA3"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3)</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Change of MC activity in colon</w:t>
      </w: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sz w:val="24"/>
        </w:rPr>
        <w:t xml:space="preserve">Compared with the NC group, the MC counts in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 were significantly increased in</w:t>
      </w:r>
      <w:r w:rsidR="000A41ED" w:rsidRPr="0022118D">
        <w:rPr>
          <w:rFonts w:ascii="Book Antiqua" w:eastAsia="Arial Unicode MS" w:hAnsi="Book Antiqua" w:cs="Arial Unicode MS"/>
          <w:sz w:val="24"/>
        </w:rPr>
        <w:t xml:space="preserve"> </w:t>
      </w:r>
      <w:r w:rsidR="007032FB" w:rsidRPr="0022118D">
        <w:rPr>
          <w:rFonts w:ascii="Book Antiqua" w:eastAsia="Arial Unicode MS" w:hAnsi="Book Antiqua" w:cs="Arial Unicode MS"/>
          <w:sz w:val="24"/>
        </w:rPr>
        <w:t xml:space="preserve">the </w:t>
      </w:r>
      <w:r w:rsidR="007238A6"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007238A6" w:rsidRPr="0022118D">
        <w:rPr>
          <w:rFonts w:ascii="Book Antiqua" w:eastAsia="Arial Unicode MS" w:hAnsi="Book Antiqua" w:cs="Arial Unicode MS"/>
          <w:sz w:val="24"/>
        </w:rPr>
        <w:t>°C</w:t>
      </w:r>
      <w:r w:rsidR="007032FB" w:rsidRPr="0022118D">
        <w:rPr>
          <w:rFonts w:ascii="Book Antiqua" w:eastAsia="Arial Unicode MS" w:hAnsi="Book Antiqua" w:cs="Arial Unicode MS"/>
          <w:sz w:val="24"/>
        </w:rPr>
        <w:t xml:space="preserve"> and</w:t>
      </w:r>
      <w:r w:rsidR="007238A6" w:rsidRPr="0022118D">
        <w:rPr>
          <w:rFonts w:ascii="Book Antiqua" w:eastAsia="Arial Unicode MS" w:hAnsi="Book Antiqua" w:cs="Arial Unicode MS"/>
          <w:sz w:val="24"/>
        </w:rPr>
        <w:t xml:space="preserve"> 46</w:t>
      </w:r>
      <w:r w:rsidR="00E70ED1" w:rsidRPr="0022118D">
        <w:rPr>
          <w:rFonts w:ascii="Book Antiqua" w:eastAsia="Arial Unicode MS" w:hAnsi="Book Antiqua" w:cs="Arial Unicode MS"/>
          <w:sz w:val="24"/>
        </w:rPr>
        <w:t xml:space="preserve"> </w:t>
      </w:r>
      <w:r w:rsidR="007238A6" w:rsidRPr="0022118D">
        <w:rPr>
          <w:rFonts w:ascii="Book Antiqua" w:eastAsia="Arial Unicode MS" w:hAnsi="Book Antiqua" w:cs="Arial Unicode MS"/>
          <w:sz w:val="24"/>
        </w:rPr>
        <w:t>°C groups</w:t>
      </w:r>
      <w:r w:rsidR="007032FB" w:rsidRPr="0022118D">
        <w:rPr>
          <w:rFonts w:ascii="Book Antiqua" w:eastAsia="Arial Unicode MS" w:hAnsi="Book Antiqua" w:cs="Arial Unicode MS"/>
          <w:sz w:val="24"/>
        </w:rPr>
        <w:t>,</w:t>
      </w:r>
      <w:r w:rsidR="007238A6" w:rsidRPr="0022118D">
        <w:rPr>
          <w:rFonts w:ascii="Book Antiqua" w:eastAsia="Arial Unicode MS" w:hAnsi="Book Antiqua" w:cs="Arial Unicode MS"/>
          <w:sz w:val="24"/>
        </w:rPr>
        <w:t xml:space="preserve"> and EA at 1</w:t>
      </w:r>
      <w:r w:rsidR="007032FB" w:rsidRPr="0022118D">
        <w:rPr>
          <w:rFonts w:ascii="Book Antiqua" w:eastAsia="Arial Unicode MS" w:hAnsi="Book Antiqua" w:cs="Arial Unicode MS"/>
          <w:sz w:val="24"/>
        </w:rPr>
        <w:t xml:space="preserve"> </w:t>
      </w:r>
      <w:r w:rsidR="007238A6" w:rsidRPr="0022118D">
        <w:rPr>
          <w:rFonts w:ascii="Book Antiqua" w:eastAsia="Arial Unicode MS" w:hAnsi="Book Antiqua" w:cs="Arial Unicode MS"/>
          <w:sz w:val="24"/>
        </w:rPr>
        <w:t>mA</w:t>
      </w:r>
      <w:r w:rsidR="007032FB" w:rsidRPr="0022118D">
        <w:rPr>
          <w:rFonts w:ascii="Book Antiqua" w:eastAsia="Arial Unicode MS" w:hAnsi="Book Antiqua" w:cs="Arial Unicode MS"/>
          <w:sz w:val="24"/>
        </w:rPr>
        <w:t xml:space="preserve"> and</w:t>
      </w:r>
      <w:r w:rsidR="007238A6" w:rsidRPr="0022118D">
        <w:rPr>
          <w:rFonts w:ascii="Book Antiqua" w:eastAsia="Arial Unicode MS" w:hAnsi="Book Antiqua" w:cs="Arial Unicode MS"/>
          <w:sz w:val="24"/>
        </w:rPr>
        <w:t xml:space="preserve"> 3</w:t>
      </w:r>
      <w:r w:rsidR="007032FB" w:rsidRPr="0022118D">
        <w:rPr>
          <w:rFonts w:ascii="Book Antiqua" w:eastAsia="Arial Unicode MS" w:hAnsi="Book Antiqua" w:cs="Arial Unicode MS"/>
          <w:sz w:val="24"/>
        </w:rPr>
        <w:t xml:space="preserve"> </w:t>
      </w:r>
      <w:r w:rsidR="007238A6" w:rsidRPr="0022118D">
        <w:rPr>
          <w:rFonts w:ascii="Book Antiqua" w:eastAsia="Arial Unicode MS" w:hAnsi="Book Antiqua" w:cs="Arial Unicode MS"/>
          <w:sz w:val="24"/>
        </w:rPr>
        <w:t xml:space="preserve">mA </w:t>
      </w:r>
      <w:r w:rsidRPr="0022118D">
        <w:rPr>
          <w:rFonts w:ascii="Book Antiqua" w:eastAsia="Arial Unicode MS" w:hAnsi="Book Antiqua" w:cs="Arial Unicode MS"/>
          <w:sz w:val="24"/>
        </w:rPr>
        <w:t>groups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000A41ED" w:rsidRPr="0022118D">
        <w:rPr>
          <w:rFonts w:ascii="Book Antiqua" w:eastAsia="Arial Unicode MS" w:hAnsi="Book Antiqua" w:cs="Arial Unicode MS"/>
          <w:sz w:val="24"/>
        </w:rPr>
        <w:t>&lt;</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000A41ED"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000A41ED"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0.00</w:t>
      </w:r>
      <w:r w:rsidR="000A41ED" w:rsidRPr="0022118D">
        <w:rPr>
          <w:rFonts w:ascii="Book Antiqua" w:eastAsia="Arial Unicode MS" w:hAnsi="Book Antiqua" w:cs="Arial Unicode MS"/>
          <w:sz w:val="24"/>
        </w:rPr>
        <w:t>7</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Acu3mA</w:t>
      </w:r>
      <w:r w:rsidRPr="0022118D">
        <w:rPr>
          <w:rFonts w:ascii="Book Antiqua" w:eastAsia="Arial Unicode MS" w:hAnsi="Book Antiqua" w:cs="Arial Unicode MS"/>
          <w:i/>
          <w:sz w:val="24"/>
        </w:rPr>
        <w:t xml:space="preserve"> </w:t>
      </w:r>
      <w:r w:rsidR="000A41ED"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w:t>
      </w:r>
      <w:r w:rsidR="007032FB"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7032FB" w:rsidRPr="0022118D">
        <w:rPr>
          <w:rFonts w:ascii="Book Antiqua" w:eastAsia="Arial Unicode MS" w:hAnsi="Book Antiqua" w:cs="Arial Unicode MS"/>
          <w:sz w:val="24"/>
        </w:rPr>
        <w:t>T</w:t>
      </w:r>
      <w:r w:rsidRPr="0022118D">
        <w:rPr>
          <w:rFonts w:ascii="Book Antiqua" w:eastAsia="Arial Unicode MS" w:hAnsi="Book Antiqua" w:cs="Arial Unicode MS"/>
          <w:sz w:val="24"/>
        </w:rPr>
        <w:t xml:space="preserve">he MC degranulation rates in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were also significantly increased in </w:t>
      </w:r>
      <w:r w:rsidR="007032FB" w:rsidRPr="0022118D">
        <w:rPr>
          <w:rFonts w:ascii="Book Antiqua" w:eastAsia="Arial Unicode MS" w:hAnsi="Book Antiqua" w:cs="Arial Unicode MS"/>
          <w:sz w:val="24"/>
        </w:rPr>
        <w:t xml:space="preserve">the </w:t>
      </w:r>
      <w:r w:rsidR="000A41ED"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000A41ED" w:rsidRPr="0022118D">
        <w:rPr>
          <w:rFonts w:ascii="Book Antiqua" w:eastAsia="Arial Unicode MS" w:hAnsi="Book Antiqua" w:cs="Arial Unicode MS"/>
          <w:sz w:val="24"/>
        </w:rPr>
        <w:t>°C</w:t>
      </w:r>
      <w:r w:rsidR="007032FB" w:rsidRPr="0022118D">
        <w:rPr>
          <w:rFonts w:ascii="Book Antiqua" w:eastAsia="Arial Unicode MS" w:hAnsi="Book Antiqua" w:cs="Arial Unicode MS"/>
          <w:sz w:val="24"/>
        </w:rPr>
        <w:t xml:space="preserve"> and</w:t>
      </w:r>
      <w:r w:rsidR="000A41ED" w:rsidRPr="0022118D">
        <w:rPr>
          <w:rFonts w:ascii="Book Antiqua" w:eastAsia="Arial Unicode MS" w:hAnsi="Book Antiqua" w:cs="Arial Unicode MS"/>
          <w:sz w:val="24"/>
        </w:rPr>
        <w:t xml:space="preserve"> </w:t>
      </w:r>
      <w:r w:rsidR="007032FB" w:rsidRPr="0022118D">
        <w:rPr>
          <w:rFonts w:ascii="Book Antiqua" w:eastAsia="Arial Unicode MS" w:hAnsi="Book Antiqua" w:cs="Arial Unicode MS"/>
          <w:sz w:val="24"/>
        </w:rPr>
        <w:t xml:space="preserve">Mox at </w:t>
      </w:r>
      <w:r w:rsidR="000A41ED" w:rsidRPr="0022118D">
        <w:rPr>
          <w:rFonts w:ascii="Book Antiqua" w:eastAsia="Arial Unicode MS" w:hAnsi="Book Antiqua" w:cs="Arial Unicode MS"/>
          <w:sz w:val="24"/>
        </w:rPr>
        <w:t>46</w:t>
      </w:r>
      <w:r w:rsidR="00E70ED1" w:rsidRPr="0022118D">
        <w:rPr>
          <w:rFonts w:ascii="Book Antiqua" w:eastAsia="Arial Unicode MS" w:hAnsi="Book Antiqua" w:cs="Arial Unicode MS"/>
          <w:sz w:val="24"/>
        </w:rPr>
        <w:t xml:space="preserve"> </w:t>
      </w:r>
      <w:r w:rsidR="000A41ED" w:rsidRPr="0022118D">
        <w:rPr>
          <w:rFonts w:ascii="Book Antiqua" w:eastAsia="Arial Unicode MS" w:hAnsi="Book Antiqua" w:cs="Arial Unicode MS"/>
          <w:sz w:val="24"/>
        </w:rPr>
        <w:t xml:space="preserve">°C </w:t>
      </w:r>
      <w:r w:rsidRPr="0022118D">
        <w:rPr>
          <w:rFonts w:ascii="Book Antiqua" w:eastAsia="Arial Unicode MS" w:hAnsi="Book Antiqua" w:cs="Arial Unicode MS"/>
          <w:sz w:val="24"/>
        </w:rPr>
        <w:t>and</w:t>
      </w:r>
      <w:r w:rsidR="000A41ED" w:rsidRPr="0022118D">
        <w:rPr>
          <w:rFonts w:ascii="Book Antiqua" w:eastAsia="Arial Unicode MS" w:hAnsi="Book Antiqua" w:cs="Arial Unicode MS"/>
          <w:sz w:val="24"/>
        </w:rPr>
        <w:t xml:space="preserve"> EA at 1</w:t>
      </w:r>
      <w:r w:rsidR="007032FB" w:rsidRPr="0022118D">
        <w:rPr>
          <w:rFonts w:ascii="Book Antiqua" w:eastAsia="Arial Unicode MS" w:hAnsi="Book Antiqua" w:cs="Arial Unicode MS"/>
          <w:sz w:val="24"/>
        </w:rPr>
        <w:t xml:space="preserve"> </w:t>
      </w:r>
      <w:r w:rsidR="000A41ED" w:rsidRPr="0022118D">
        <w:rPr>
          <w:rFonts w:ascii="Book Antiqua" w:eastAsia="Arial Unicode MS" w:hAnsi="Book Antiqua" w:cs="Arial Unicode MS"/>
          <w:sz w:val="24"/>
        </w:rPr>
        <w:t>mA</w:t>
      </w:r>
      <w:r w:rsidR="007032FB" w:rsidRPr="0022118D">
        <w:rPr>
          <w:rFonts w:ascii="Book Antiqua" w:eastAsia="Arial Unicode MS" w:hAnsi="Book Antiqua" w:cs="Arial Unicode MS"/>
          <w:sz w:val="24"/>
        </w:rPr>
        <w:t xml:space="preserve"> and</w:t>
      </w:r>
      <w:r w:rsidR="000A41ED" w:rsidRPr="0022118D">
        <w:rPr>
          <w:rFonts w:ascii="Book Antiqua" w:eastAsia="Arial Unicode MS" w:hAnsi="Book Antiqua" w:cs="Arial Unicode MS"/>
          <w:sz w:val="24"/>
        </w:rPr>
        <w:t xml:space="preserve"> 3</w:t>
      </w:r>
      <w:r w:rsidR="007032FB" w:rsidRPr="0022118D">
        <w:rPr>
          <w:rFonts w:ascii="Book Antiqua" w:eastAsia="Arial Unicode MS" w:hAnsi="Book Antiqua" w:cs="Arial Unicode MS"/>
          <w:sz w:val="24"/>
        </w:rPr>
        <w:t xml:space="preserve"> </w:t>
      </w:r>
      <w:r w:rsidR="000A41ED" w:rsidRPr="0022118D">
        <w:rPr>
          <w:rFonts w:ascii="Book Antiqua" w:eastAsia="Arial Unicode MS" w:hAnsi="Book Antiqua" w:cs="Arial Unicode MS"/>
          <w:sz w:val="24"/>
        </w:rPr>
        <w:t>mA</w:t>
      </w:r>
      <w:r w:rsidRPr="0022118D">
        <w:rPr>
          <w:rFonts w:ascii="Book Antiqua" w:eastAsia="Arial Unicode MS" w:hAnsi="Book Antiqua" w:cs="Arial Unicode MS"/>
          <w:sz w:val="24"/>
        </w:rPr>
        <w:t xml:space="preserve"> groups </w:t>
      </w:r>
      <w:r w:rsidR="007032FB" w:rsidRPr="0022118D">
        <w:rPr>
          <w:rFonts w:ascii="Book Antiqua" w:eastAsia="Arial Unicode MS" w:hAnsi="Book Antiqua" w:cs="Arial Unicode MS"/>
          <w:sz w:val="24"/>
        </w:rPr>
        <w:t xml:space="preserve">compared with the NC group </w:t>
      </w:r>
      <w:r w:rsidR="000A41ED" w:rsidRPr="0022118D">
        <w:rPr>
          <w:rFonts w:ascii="Book Antiqua" w:eastAsia="Arial Unicode MS" w:hAnsi="Book Antiqua" w:cs="Arial Unicode MS"/>
          <w:sz w:val="24"/>
        </w:rPr>
        <w:t>(</w:t>
      </w:r>
      <w:r w:rsidR="000A41ED" w:rsidRPr="0022118D">
        <w:rPr>
          <w:rFonts w:ascii="Book Antiqua" w:eastAsia="Arial Unicode MS" w:hAnsi="Book Antiqua" w:cs="Arial Unicode MS"/>
          <w:i/>
          <w:sz w:val="24"/>
        </w:rPr>
        <w:t xml:space="preserve">P </w:t>
      </w:r>
      <w:r w:rsidR="000A41ED"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 xml:space="preserve">. Compared with the MC group, the MC degranulation rates in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were significantly decreased in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Mox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group (</w:t>
      </w:r>
      <w:r w:rsidR="00A33D5B" w:rsidRPr="0022118D">
        <w:rPr>
          <w:rFonts w:ascii="Book Antiqua" w:eastAsia="Arial Unicode MS" w:hAnsi="Book Antiqua" w:cs="Arial Unicode MS"/>
          <w:i/>
          <w:sz w:val="24"/>
        </w:rPr>
        <w:t xml:space="preserve">P </w:t>
      </w:r>
      <w:r w:rsidR="00A33D5B"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 and there were difference</w:t>
      </w:r>
      <w:r w:rsidR="007032FB"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in MC degranulation rates between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Mox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group and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Mox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group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0.0</w:t>
      </w:r>
      <w:r w:rsidR="000A41ED" w:rsidRPr="0022118D">
        <w:rPr>
          <w:rFonts w:ascii="Book Antiqua" w:eastAsia="Arial Unicode MS" w:hAnsi="Book Antiqua" w:cs="Arial Unicode MS"/>
          <w:sz w:val="24"/>
        </w:rPr>
        <w:t>05</w:t>
      </w:r>
      <w:r w:rsidR="00E70ED1"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(Figure</w:t>
      </w:r>
      <w:r w:rsidR="007032FB" w:rsidRPr="0022118D">
        <w:rPr>
          <w:rFonts w:ascii="Book Antiqua" w:eastAsia="Arial Unicode MS" w:hAnsi="Book Antiqua" w:cs="Arial Unicode MS"/>
          <w:sz w:val="24"/>
        </w:rPr>
        <w:t xml:space="preserve">s </w:t>
      </w:r>
      <w:r w:rsidRPr="0022118D">
        <w:rPr>
          <w:rFonts w:ascii="Book Antiqua" w:eastAsia="Arial Unicode MS" w:hAnsi="Book Antiqua" w:cs="Arial Unicode MS"/>
          <w:sz w:val="24"/>
        </w:rPr>
        <w:t>4</w:t>
      </w:r>
      <w:r w:rsidR="007032FB"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lastRenderedPageBreak/>
        <w:t>5)</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5-HT expression in colon</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Compared with the MC group, 5-HT expression in </w:t>
      </w:r>
      <w:r w:rsidR="007032FB"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 w</w:t>
      </w:r>
      <w:r w:rsidR="009217B7"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significantly decreased in</w:t>
      </w:r>
      <w:r w:rsidR="00EE2985" w:rsidRPr="0022118D">
        <w:rPr>
          <w:rFonts w:ascii="Book Antiqua" w:eastAsia="Arial Unicode MS" w:hAnsi="Book Antiqua" w:cs="Arial Unicode MS"/>
          <w:sz w:val="24"/>
        </w:rPr>
        <w:t xml:space="preserve"> NC group,</w:t>
      </w:r>
      <w:r w:rsidR="007A288A" w:rsidRPr="0022118D">
        <w:rPr>
          <w:rFonts w:ascii="Book Antiqua" w:eastAsia="Arial Unicode MS" w:hAnsi="Book Antiqua" w:cs="Arial Unicode MS"/>
          <w:sz w:val="24"/>
        </w:rPr>
        <w:t xml:space="preserve"> </w:t>
      </w:r>
      <w:r w:rsidR="009217B7" w:rsidRPr="0022118D">
        <w:rPr>
          <w:rFonts w:ascii="Book Antiqua" w:eastAsia="Arial Unicode MS" w:hAnsi="Book Antiqua" w:cs="Arial Unicode MS"/>
          <w:sz w:val="24"/>
        </w:rPr>
        <w:t xml:space="preserve">the </w:t>
      </w:r>
      <w:r w:rsidR="007A288A"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007A288A" w:rsidRPr="0022118D">
        <w:rPr>
          <w:rFonts w:ascii="Book Antiqua" w:eastAsia="Arial Unicode MS" w:hAnsi="Book Antiqua" w:cs="Arial Unicode MS"/>
          <w:sz w:val="24"/>
        </w:rPr>
        <w:t>°C</w:t>
      </w:r>
      <w:r w:rsidR="009217B7" w:rsidRPr="0022118D">
        <w:rPr>
          <w:rFonts w:ascii="Book Antiqua" w:eastAsia="Arial Unicode MS" w:hAnsi="Book Antiqua" w:cs="Arial Unicode MS"/>
          <w:sz w:val="24"/>
        </w:rPr>
        <w:t xml:space="preserve"> and </w:t>
      </w:r>
      <w:r w:rsidR="007A288A" w:rsidRPr="0022118D">
        <w:rPr>
          <w:rFonts w:ascii="Book Antiqua" w:eastAsia="Arial Unicode MS" w:hAnsi="Book Antiqua" w:cs="Arial Unicode MS"/>
          <w:sz w:val="24"/>
        </w:rPr>
        <w:t>46</w:t>
      </w:r>
      <w:r w:rsidR="00E70ED1" w:rsidRPr="0022118D">
        <w:rPr>
          <w:rFonts w:ascii="Book Antiqua" w:eastAsia="Arial Unicode MS" w:hAnsi="Book Antiqua" w:cs="Arial Unicode MS"/>
          <w:sz w:val="24"/>
        </w:rPr>
        <w:t xml:space="preserve"> </w:t>
      </w:r>
      <w:r w:rsidR="007A288A" w:rsidRPr="0022118D">
        <w:rPr>
          <w:rFonts w:ascii="Book Antiqua" w:eastAsia="Arial Unicode MS" w:hAnsi="Book Antiqua" w:cs="Arial Unicode MS"/>
          <w:sz w:val="24"/>
        </w:rPr>
        <w:t xml:space="preserve">°C </w:t>
      </w:r>
      <w:r w:rsidR="009217B7" w:rsidRPr="0022118D">
        <w:rPr>
          <w:rFonts w:ascii="Book Antiqua" w:eastAsia="Arial Unicode MS" w:hAnsi="Book Antiqua" w:cs="Arial Unicode MS"/>
          <w:sz w:val="24"/>
        </w:rPr>
        <w:t xml:space="preserve">groups </w:t>
      </w:r>
      <w:r w:rsidRPr="0022118D">
        <w:rPr>
          <w:rFonts w:ascii="Book Antiqua" w:eastAsia="Arial Unicode MS" w:hAnsi="Book Antiqua" w:cs="Arial Unicode MS"/>
          <w:sz w:val="24"/>
        </w:rPr>
        <w:t>and</w:t>
      </w:r>
      <w:r w:rsidR="007A288A" w:rsidRPr="0022118D">
        <w:rPr>
          <w:rFonts w:ascii="Book Antiqua" w:eastAsia="Arial Unicode MS" w:hAnsi="Book Antiqua" w:cs="Arial Unicode MS"/>
          <w:sz w:val="24"/>
        </w:rPr>
        <w:t xml:space="preserve"> </w:t>
      </w:r>
      <w:r w:rsidR="009217B7" w:rsidRPr="0022118D">
        <w:rPr>
          <w:rFonts w:ascii="Book Antiqua" w:eastAsia="Arial Unicode MS" w:hAnsi="Book Antiqua" w:cs="Arial Unicode MS"/>
          <w:sz w:val="24"/>
        </w:rPr>
        <w:t xml:space="preserve">the </w:t>
      </w:r>
      <w:r w:rsidR="007A288A" w:rsidRPr="0022118D">
        <w:rPr>
          <w:rFonts w:ascii="Book Antiqua" w:eastAsia="Arial Unicode MS" w:hAnsi="Book Antiqua" w:cs="Arial Unicode MS"/>
          <w:sz w:val="24"/>
        </w:rPr>
        <w:t>EA at 1</w:t>
      </w:r>
      <w:r w:rsidR="009217B7" w:rsidRPr="0022118D">
        <w:rPr>
          <w:rFonts w:ascii="Book Antiqua" w:eastAsia="Arial Unicode MS" w:hAnsi="Book Antiqua" w:cs="Arial Unicode MS"/>
          <w:sz w:val="24"/>
        </w:rPr>
        <w:t xml:space="preserve"> </w:t>
      </w:r>
      <w:r w:rsidR="007A288A" w:rsidRPr="0022118D">
        <w:rPr>
          <w:rFonts w:ascii="Book Antiqua" w:eastAsia="Arial Unicode MS" w:hAnsi="Book Antiqua" w:cs="Arial Unicode MS"/>
          <w:sz w:val="24"/>
        </w:rPr>
        <w:t>mA, 3</w:t>
      </w:r>
      <w:r w:rsidR="009217B7" w:rsidRPr="0022118D">
        <w:rPr>
          <w:rFonts w:ascii="Book Antiqua" w:eastAsia="Arial Unicode MS" w:hAnsi="Book Antiqua" w:cs="Arial Unicode MS"/>
          <w:sz w:val="24"/>
        </w:rPr>
        <w:t xml:space="preserve"> </w:t>
      </w:r>
      <w:r w:rsidR="007A288A" w:rsidRPr="0022118D">
        <w:rPr>
          <w:rFonts w:ascii="Book Antiqua" w:eastAsia="Arial Unicode MS" w:hAnsi="Book Antiqua" w:cs="Arial Unicode MS"/>
          <w:sz w:val="24"/>
        </w:rPr>
        <w:t>mA groups</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xml:space="preserve">&lt; 0.001), and the </w:t>
      </w:r>
      <w:r w:rsidR="009217B7" w:rsidRPr="0022118D">
        <w:rPr>
          <w:rFonts w:ascii="Book Antiqua" w:eastAsia="Arial Unicode MS" w:hAnsi="Book Antiqua" w:cs="Arial Unicode MS"/>
          <w:sz w:val="24"/>
        </w:rPr>
        <w:t xml:space="preserve">expression in the </w:t>
      </w:r>
      <w:r w:rsidRPr="0022118D">
        <w:rPr>
          <w:rFonts w:ascii="Book Antiqua" w:eastAsia="Arial Unicode MS" w:hAnsi="Book Antiqua" w:cs="Arial Unicode MS"/>
          <w:sz w:val="24"/>
        </w:rPr>
        <w:t>Mox at 43°C</w:t>
      </w:r>
      <w:r w:rsidR="009217B7" w:rsidRPr="0022118D">
        <w:rPr>
          <w:rFonts w:ascii="Book Antiqua" w:eastAsia="Arial Unicode MS" w:hAnsi="Book Antiqua" w:cs="Arial Unicode MS"/>
          <w:sz w:val="24"/>
        </w:rPr>
        <w:t xml:space="preserve"> and </w:t>
      </w:r>
      <w:r w:rsidRPr="0022118D">
        <w:rPr>
          <w:rFonts w:ascii="Book Antiqua" w:eastAsia="Arial Unicode MS" w:hAnsi="Book Antiqua" w:cs="Arial Unicode MS"/>
          <w:sz w:val="24"/>
        </w:rPr>
        <w:t>46°C groups w</w:t>
      </w:r>
      <w:r w:rsidR="009217B7"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significantly </w:t>
      </w:r>
      <w:r w:rsidR="009217B7" w:rsidRPr="0022118D">
        <w:rPr>
          <w:rFonts w:ascii="Book Antiqua" w:eastAsia="Arial Unicode MS" w:hAnsi="Book Antiqua" w:cs="Arial Unicode MS"/>
          <w:sz w:val="24"/>
        </w:rPr>
        <w:t>lower</w:t>
      </w:r>
      <w:r w:rsidRPr="0022118D">
        <w:rPr>
          <w:rFonts w:ascii="Book Antiqua" w:eastAsia="Arial Unicode MS" w:hAnsi="Book Antiqua" w:cs="Arial Unicode MS"/>
          <w:sz w:val="24"/>
        </w:rPr>
        <w:t xml:space="preserve"> than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EA at 1</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3</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groups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Mox43°C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0.00</w:t>
      </w:r>
      <w:r w:rsidR="00FF1BD0" w:rsidRPr="0022118D">
        <w:rPr>
          <w:rFonts w:ascii="Book Antiqua" w:eastAsia="Arial Unicode MS" w:hAnsi="Book Antiqua" w:cs="Arial Unicode MS"/>
          <w:sz w:val="24"/>
        </w:rPr>
        <w:t>7</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Mox43°C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w:t>
      </w:r>
      <w:r w:rsidR="00FF1BD0" w:rsidRPr="0022118D">
        <w:rPr>
          <w:rFonts w:ascii="Book Antiqua" w:eastAsia="Arial Unicode MS" w:hAnsi="Book Antiqua" w:cs="Arial Unicode MS"/>
          <w:sz w:val="24"/>
        </w:rPr>
        <w:t>14</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Mox46°C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Mox46°C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Compared with the NC group, 5-HT expression in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was not </w:t>
      </w:r>
      <w:r w:rsidR="009217B7" w:rsidRPr="0022118D">
        <w:rPr>
          <w:rFonts w:ascii="Book Antiqua" w:eastAsia="Arial Unicode MS" w:hAnsi="Book Antiqua" w:cs="Arial Unicode MS"/>
          <w:sz w:val="24"/>
        </w:rPr>
        <w:t xml:space="preserve">significantly </w:t>
      </w:r>
      <w:r w:rsidRPr="0022118D">
        <w:rPr>
          <w:rFonts w:ascii="Book Antiqua" w:eastAsia="Arial Unicode MS" w:hAnsi="Book Antiqua" w:cs="Arial Unicode MS"/>
          <w:sz w:val="24"/>
        </w:rPr>
        <w:t>different in the Mox</w:t>
      </w:r>
      <w:r w:rsidRPr="0022118D">
        <w:rPr>
          <w:rFonts w:ascii="Book Antiqua" w:eastAsia="Arial Unicode MS" w:hAnsi="Book Antiqua" w:cs="Arial Unicode MS"/>
          <w:b/>
          <w:sz w:val="24"/>
        </w:rPr>
        <w:t xml:space="preserve"> </w:t>
      </w:r>
      <w:r w:rsidRPr="0022118D">
        <w:rPr>
          <w:rFonts w:ascii="Book Antiqua" w:eastAsia="Arial Unicode MS" w:hAnsi="Book Antiqua" w:cs="Arial Unicode MS"/>
          <w:sz w:val="24"/>
        </w:rPr>
        <w:t>46°C group (</w:t>
      </w:r>
      <w:r w:rsidRPr="0022118D">
        <w:rPr>
          <w:rFonts w:ascii="Book Antiqua" w:eastAsia="Arial Unicode MS" w:hAnsi="Book Antiqua" w:cs="Arial Unicode MS"/>
          <w:i/>
          <w:sz w:val="24"/>
        </w:rPr>
        <w:t xml:space="preserve">P </w:t>
      </w:r>
      <w:r w:rsidRPr="0022118D">
        <w:rPr>
          <w:rFonts w:ascii="Book Antiqua" w:eastAsia="Arial Unicode MS" w:hAnsi="Book Antiqua" w:cs="Arial Unicode MS"/>
          <w:sz w:val="24"/>
        </w:rPr>
        <w:t>= 0.</w:t>
      </w:r>
      <w:r w:rsidR="00FF1BD0" w:rsidRPr="0022118D">
        <w:rPr>
          <w:rFonts w:ascii="Book Antiqua" w:eastAsia="Arial Unicode MS" w:hAnsi="Book Antiqua" w:cs="Arial Unicode MS"/>
          <w:sz w:val="24"/>
        </w:rPr>
        <w:t>332</w:t>
      </w:r>
      <w:r w:rsidR="00E70ED1"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(Figure</w:t>
      </w:r>
      <w:r w:rsidR="009217B7" w:rsidRPr="0022118D">
        <w:rPr>
          <w:rFonts w:ascii="Book Antiqua" w:eastAsia="Arial Unicode MS" w:hAnsi="Book Antiqua" w:cs="Arial Unicode MS"/>
          <w:sz w:val="24"/>
        </w:rPr>
        <w:t xml:space="preserve">s </w:t>
      </w:r>
      <w:r w:rsidRPr="0022118D">
        <w:rPr>
          <w:rFonts w:ascii="Book Antiqua" w:eastAsia="Arial Unicode MS" w:hAnsi="Book Antiqua" w:cs="Arial Unicode MS"/>
          <w:sz w:val="24"/>
        </w:rPr>
        <w:t>6</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7)</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5-HT3R expression in colon</w:t>
      </w: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sz w:val="24"/>
        </w:rPr>
        <w:t xml:space="preserve">Compared with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MC group, 5-HT3R expressions in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 w</w:t>
      </w:r>
      <w:r w:rsidR="009217B7"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significantly decreased</w:t>
      </w:r>
      <w:r w:rsidRPr="0022118D">
        <w:rPr>
          <w:rFonts w:ascii="Book Antiqua" w:eastAsia="Arial Unicode MS" w:hAnsi="Book Antiqua" w:cs="Arial Unicode MS"/>
          <w:b/>
          <w:sz w:val="24"/>
        </w:rPr>
        <w:t xml:space="preserve"> </w:t>
      </w:r>
      <w:r w:rsidRPr="0022118D">
        <w:rPr>
          <w:rFonts w:ascii="Book Antiqua" w:eastAsia="Arial Unicode MS" w:hAnsi="Book Antiqua" w:cs="Arial Unicode MS"/>
          <w:sz w:val="24"/>
        </w:rPr>
        <w:t xml:space="preserve">in </w:t>
      </w:r>
      <w:r w:rsidR="009217B7" w:rsidRPr="0022118D">
        <w:rPr>
          <w:rFonts w:ascii="Book Antiqua" w:eastAsia="Arial Unicode MS" w:hAnsi="Book Antiqua" w:cs="Arial Unicode MS"/>
          <w:sz w:val="24"/>
        </w:rPr>
        <w:t xml:space="preserve">the </w:t>
      </w:r>
      <w:r w:rsidR="00EE2985" w:rsidRPr="0022118D">
        <w:rPr>
          <w:rFonts w:ascii="Book Antiqua" w:eastAsia="Arial Unicode MS" w:hAnsi="Book Antiqua" w:cs="Arial Unicode MS"/>
          <w:sz w:val="24"/>
        </w:rPr>
        <w:t xml:space="preserve">NC group,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9217B7"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groups and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EA at 3</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 (</w:t>
      </w:r>
      <w:r w:rsidR="00EE2985" w:rsidRPr="0022118D">
        <w:rPr>
          <w:rFonts w:ascii="Book Antiqua" w:eastAsia="Arial Unicode MS" w:hAnsi="Book Antiqua" w:cs="Arial Unicode MS"/>
          <w:i/>
          <w:sz w:val="24"/>
        </w:rPr>
        <w:t>P</w:t>
      </w:r>
      <w:r w:rsidR="00EE2985" w:rsidRPr="0022118D">
        <w:rPr>
          <w:rFonts w:ascii="Book Antiqua" w:eastAsia="Arial Unicode MS" w:hAnsi="Book Antiqua" w:cs="Arial Unicode MS"/>
          <w:sz w:val="24"/>
          <w:vertAlign w:val="subscript"/>
        </w:rPr>
        <w:t>NC</w:t>
      </w:r>
      <w:r w:rsidR="00EE2985" w:rsidRPr="0022118D">
        <w:rPr>
          <w:rFonts w:ascii="Book Antiqua" w:eastAsia="Arial Unicode MS" w:hAnsi="Book Antiqua" w:cs="Arial Unicode MS"/>
          <w:i/>
          <w:sz w:val="24"/>
        </w:rPr>
        <w:t xml:space="preserve"> </w:t>
      </w:r>
      <w:r w:rsidR="00EE2985"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w:t>
      </w:r>
      <w:r w:rsidR="00FF1BD0" w:rsidRPr="0022118D">
        <w:rPr>
          <w:rFonts w:ascii="Book Antiqua" w:eastAsia="Arial Unicode MS" w:hAnsi="Book Antiqua" w:cs="Arial Unicode MS"/>
          <w:sz w:val="24"/>
        </w:rPr>
        <w:t>08</w:t>
      </w:r>
      <w:r w:rsidRPr="0022118D">
        <w:rPr>
          <w:rFonts w:ascii="Book Antiqua" w:eastAsia="Arial Unicode MS" w:hAnsi="Book Antiqua" w:cs="Arial Unicode MS"/>
          <w:sz w:val="24"/>
        </w:rPr>
        <w:t xml:space="preserve">), and the </w:t>
      </w:r>
      <w:r w:rsidR="009217B7" w:rsidRPr="0022118D">
        <w:rPr>
          <w:rFonts w:ascii="Book Antiqua" w:eastAsia="Arial Unicode MS" w:hAnsi="Book Antiqua" w:cs="Arial Unicode MS"/>
          <w:sz w:val="24"/>
        </w:rPr>
        <w:t xml:space="preserve">expression in the </w:t>
      </w:r>
      <w:r w:rsidRPr="0022118D">
        <w:rPr>
          <w:rFonts w:ascii="Book Antiqua" w:eastAsia="Arial Unicode MS" w:hAnsi="Book Antiqua" w:cs="Arial Unicode MS"/>
          <w:sz w:val="24"/>
        </w:rPr>
        <w:t>Mox at 43°C</w:t>
      </w:r>
      <w:r w:rsidR="009217B7"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46°C groups w</w:t>
      </w:r>
      <w:r w:rsidR="009217B7"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significantly </w:t>
      </w:r>
      <w:r w:rsidR="009217B7" w:rsidRPr="0022118D">
        <w:rPr>
          <w:rFonts w:ascii="Book Antiqua" w:eastAsia="Arial Unicode MS" w:hAnsi="Book Antiqua" w:cs="Arial Unicode MS"/>
          <w:sz w:val="24"/>
        </w:rPr>
        <w:t>reduced compared to the</w:t>
      </w:r>
      <w:r w:rsidRPr="0022118D">
        <w:rPr>
          <w:rFonts w:ascii="Book Antiqua" w:eastAsia="Arial Unicode MS" w:hAnsi="Book Antiqua" w:cs="Arial Unicode MS"/>
          <w:sz w:val="24"/>
        </w:rPr>
        <w:t xml:space="preserve"> EA at 1</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w:t>
      </w:r>
      <w:r w:rsidR="009217B7"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3</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groups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Mox43°C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&lt; 0.001</w:t>
      </w:r>
      <w:r w:rsidR="00FF1BD0"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i/>
          <w:sz w:val="24"/>
          <w:vertAlign w:val="subscript"/>
        </w:rPr>
        <w:t>Mox43°C</w:t>
      </w:r>
      <w:r w:rsidRPr="0022118D">
        <w:rPr>
          <w:rFonts w:ascii="Book Antiqua" w:eastAsia="Arial Unicode MS" w:hAnsi="Book Antiqua" w:cs="Arial Unicode MS"/>
          <w:i/>
          <w:sz w:val="24"/>
        </w:rPr>
        <w:t xml:space="preserve">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vertAlign w:val="subscript"/>
        </w:rPr>
        <w:t>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0.002,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Mox46°C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Mox46°C </w:t>
      </w:r>
      <w:r w:rsidR="00E70ED1" w:rsidRPr="0022118D">
        <w:rPr>
          <w:rFonts w:ascii="Book Antiqua" w:eastAsia="Arial Unicode MS" w:hAnsi="Book Antiqua" w:cs="Arial Unicode MS"/>
          <w:i/>
          <w:sz w:val="24"/>
          <w:vertAlign w:val="subscript"/>
        </w:rPr>
        <w:t>vs</w:t>
      </w:r>
      <w:r w:rsidRPr="0022118D">
        <w:rPr>
          <w:rFonts w:ascii="Book Antiqua" w:eastAsia="Arial Unicode MS" w:hAnsi="Book Antiqua" w:cs="Arial Unicode MS"/>
          <w:sz w:val="24"/>
          <w:vertAlign w:val="subscript"/>
        </w:rPr>
        <w:t xml:space="preserve"> Acu3mA</w:t>
      </w:r>
      <w:r w:rsidRPr="0022118D">
        <w:rPr>
          <w:rFonts w:ascii="Book Antiqua" w:eastAsia="Arial Unicode MS" w:hAnsi="Book Antiqua" w:cs="Arial Unicode MS"/>
          <w:i/>
          <w:sz w:val="24"/>
        </w:rPr>
        <w:t xml:space="preserve"> </w:t>
      </w:r>
      <w:r w:rsidR="00E70ED1" w:rsidRPr="0022118D">
        <w:rPr>
          <w:rFonts w:ascii="Book Antiqua" w:eastAsia="Arial Unicode MS" w:hAnsi="Book Antiqua" w:cs="Arial Unicode MS"/>
          <w:sz w:val="24"/>
        </w:rPr>
        <w:t>&lt; 0.001)</w:t>
      </w:r>
      <w:r w:rsidRPr="0022118D">
        <w:rPr>
          <w:rFonts w:ascii="Book Antiqua" w:eastAsia="Arial Unicode MS" w:hAnsi="Book Antiqua" w:cs="Arial Unicode MS"/>
          <w:sz w:val="24"/>
        </w:rPr>
        <w:t>(Figure</w:t>
      </w:r>
      <w:r w:rsidR="009217B7" w:rsidRPr="0022118D">
        <w:rPr>
          <w:rFonts w:ascii="Book Antiqua" w:eastAsia="Arial Unicode MS" w:hAnsi="Book Antiqua" w:cs="Arial Unicode MS"/>
          <w:sz w:val="24"/>
        </w:rPr>
        <w:t xml:space="preserve">s </w:t>
      </w:r>
      <w:r w:rsidRPr="0022118D">
        <w:rPr>
          <w:rFonts w:ascii="Book Antiqua" w:eastAsia="Arial Unicode MS" w:hAnsi="Book Antiqua" w:cs="Arial Unicode MS"/>
          <w:sz w:val="24"/>
        </w:rPr>
        <w:t>8</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9)</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i/>
          <w:sz w:val="24"/>
        </w:rPr>
      </w:pP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5-HT4R expression in colon</w:t>
      </w:r>
    </w:p>
    <w:p w:rsidR="00BA0D81" w:rsidRPr="0022118D" w:rsidRDefault="00BA0D81"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sz w:val="24"/>
        </w:rPr>
        <w:t xml:space="preserve">Compared with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MC group, 5-HT4R expressions in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 w</w:t>
      </w:r>
      <w:r w:rsidR="009217B7"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significantly decreased in </w:t>
      </w:r>
      <w:r w:rsidR="009217B7" w:rsidRPr="0022118D">
        <w:rPr>
          <w:rFonts w:ascii="Book Antiqua" w:eastAsia="Arial Unicode MS" w:hAnsi="Book Antiqua" w:cs="Arial Unicode MS"/>
          <w:sz w:val="24"/>
        </w:rPr>
        <w:t xml:space="preserve">the </w:t>
      </w:r>
      <w:r w:rsidR="00EE2985" w:rsidRPr="0022118D">
        <w:rPr>
          <w:rFonts w:ascii="Book Antiqua" w:eastAsia="Arial Unicode MS" w:hAnsi="Book Antiqua" w:cs="Arial Unicode MS"/>
          <w:sz w:val="24"/>
        </w:rPr>
        <w:t xml:space="preserve">NC group,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9217B7" w:rsidRPr="0022118D">
        <w:rPr>
          <w:rFonts w:ascii="Book Antiqua" w:eastAsia="Arial Unicode MS" w:hAnsi="Book Antiqua" w:cs="Arial Unicode MS"/>
          <w:sz w:val="24"/>
        </w:rPr>
        <w:t xml:space="preserve"> and</w:t>
      </w:r>
      <w:r w:rsidRPr="0022118D">
        <w:rPr>
          <w:rFonts w:ascii="Book Antiqua" w:eastAsia="Arial Unicode MS" w:hAnsi="Book Antiqua" w:cs="Arial Unicode MS"/>
          <w:sz w:val="24"/>
        </w:rPr>
        <w:t xml:space="preserve">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groups and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EA</w:t>
      </w:r>
      <w:r w:rsidR="00EE2985" w:rsidRPr="0022118D">
        <w:rPr>
          <w:rFonts w:ascii="Book Antiqua" w:eastAsia="Arial Unicode MS" w:hAnsi="Book Antiqua" w:cs="Arial Unicode MS"/>
          <w:sz w:val="24"/>
        </w:rPr>
        <w:t xml:space="preserve"> at 1</w:t>
      </w:r>
      <w:r w:rsidR="009217B7" w:rsidRPr="0022118D">
        <w:rPr>
          <w:rFonts w:ascii="Book Antiqua" w:eastAsia="Arial Unicode MS" w:hAnsi="Book Antiqua" w:cs="Arial Unicode MS"/>
          <w:sz w:val="24"/>
        </w:rPr>
        <w:t xml:space="preserve"> </w:t>
      </w:r>
      <w:r w:rsidR="00EE2985" w:rsidRPr="0022118D">
        <w:rPr>
          <w:rFonts w:ascii="Book Antiqua" w:eastAsia="Arial Unicode MS" w:hAnsi="Book Antiqua" w:cs="Arial Unicode MS"/>
          <w:sz w:val="24"/>
        </w:rPr>
        <w:t>mA</w:t>
      </w:r>
      <w:r w:rsidR="009217B7" w:rsidRPr="0022118D">
        <w:rPr>
          <w:rFonts w:ascii="Book Antiqua" w:eastAsia="Arial Unicode MS" w:hAnsi="Book Antiqua" w:cs="Arial Unicode MS"/>
          <w:sz w:val="24"/>
        </w:rPr>
        <w:t xml:space="preserve"> and </w:t>
      </w:r>
      <w:r w:rsidRPr="0022118D">
        <w:rPr>
          <w:rFonts w:ascii="Book Antiqua" w:eastAsia="Arial Unicode MS" w:hAnsi="Book Antiqua" w:cs="Arial Unicode MS"/>
          <w:sz w:val="24"/>
        </w:rPr>
        <w:t>3</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groups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 xml:space="preserve">Mox43°C </w:t>
      </w:r>
      <w:r w:rsidRPr="0022118D">
        <w:rPr>
          <w:rFonts w:ascii="Book Antiqua" w:eastAsia="Arial Unicode MS" w:hAnsi="Book Antiqua" w:cs="Arial Unicode MS"/>
          <w:sz w:val="24"/>
        </w:rPr>
        <w:t xml:space="preserve">&lt; 0.001,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&lt; 0.001,</w:t>
      </w:r>
      <w:r w:rsidRPr="0022118D">
        <w:rPr>
          <w:rFonts w:ascii="Book Antiqua" w:eastAsia="Arial Unicode MS" w:hAnsi="Book Antiqua" w:cs="Arial Unicode MS"/>
          <w:i/>
          <w:sz w:val="24"/>
        </w:rPr>
        <w:t xml:space="preserve"> 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 0.003,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xml:space="preserve">&lt; 0.001). Compared with the NC group, 5-HT4R expressions in </w:t>
      </w:r>
      <w:r w:rsidR="009217B7" w:rsidRPr="0022118D">
        <w:rPr>
          <w:rFonts w:ascii="Book Antiqua" w:eastAsia="Arial Unicode MS" w:hAnsi="Book Antiqua" w:cs="Arial Unicode MS"/>
          <w:sz w:val="24"/>
        </w:rPr>
        <w:t>the colon was</w:t>
      </w:r>
      <w:r w:rsidRPr="0022118D">
        <w:rPr>
          <w:rFonts w:ascii="Book Antiqua" w:eastAsia="Arial Unicode MS" w:hAnsi="Book Antiqua" w:cs="Arial Unicode MS"/>
          <w:sz w:val="24"/>
        </w:rPr>
        <w:t xml:space="preserve"> not </w:t>
      </w:r>
      <w:r w:rsidR="009217B7" w:rsidRPr="0022118D">
        <w:rPr>
          <w:rFonts w:ascii="Book Antiqua" w:eastAsia="Arial Unicode MS" w:hAnsi="Book Antiqua" w:cs="Arial Unicode MS"/>
          <w:sz w:val="24"/>
        </w:rPr>
        <w:t xml:space="preserve">significantly </w:t>
      </w:r>
      <w:r w:rsidRPr="0022118D">
        <w:rPr>
          <w:rFonts w:ascii="Book Antiqua" w:eastAsia="Arial Unicode MS" w:hAnsi="Book Antiqua" w:cs="Arial Unicode MS"/>
          <w:sz w:val="24"/>
        </w:rPr>
        <w:t>different in the 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9217B7" w:rsidRPr="0022118D">
        <w:rPr>
          <w:rFonts w:ascii="Book Antiqua" w:eastAsia="Arial Unicode MS" w:hAnsi="Book Antiqua" w:cs="Arial Unicode MS"/>
          <w:sz w:val="24"/>
        </w:rPr>
        <w:t xml:space="preserve"> and </w:t>
      </w:r>
      <w:r w:rsidRPr="0022118D">
        <w:rPr>
          <w:rFonts w:ascii="Book Antiqua" w:eastAsia="Arial Unicode MS" w:hAnsi="Book Antiqua" w:cs="Arial Unicode MS"/>
          <w:sz w:val="24"/>
        </w:rPr>
        <w:t>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groups and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EA at 3</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Mox43°C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0.1</w:t>
      </w:r>
      <w:r w:rsidR="00EE2985" w:rsidRPr="0022118D">
        <w:rPr>
          <w:rFonts w:ascii="Book Antiqua" w:eastAsia="Arial Unicode MS" w:hAnsi="Book Antiqua" w:cs="Arial Unicode MS"/>
          <w:sz w:val="24"/>
        </w:rPr>
        <w:t>84</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Mox46°C</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0.4</w:t>
      </w:r>
      <w:r w:rsidR="00EE2985" w:rsidRPr="0022118D">
        <w:rPr>
          <w:rFonts w:ascii="Book Antiqua" w:eastAsia="Arial Unicode MS" w:hAnsi="Book Antiqua" w:cs="Arial Unicode MS"/>
          <w:sz w:val="24"/>
        </w:rPr>
        <w:t>48</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Acu3mA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0.1</w:t>
      </w:r>
      <w:r w:rsidR="00EE2985" w:rsidRPr="0022118D">
        <w:rPr>
          <w:rFonts w:ascii="Book Antiqua" w:eastAsia="Arial Unicode MS" w:hAnsi="Book Antiqua" w:cs="Arial Unicode MS"/>
          <w:sz w:val="24"/>
        </w:rPr>
        <w:t>78</w:t>
      </w:r>
      <w:r w:rsidRPr="0022118D">
        <w:rPr>
          <w:rFonts w:ascii="Book Antiqua" w:eastAsia="Arial Unicode MS" w:hAnsi="Book Antiqua" w:cs="Arial Unicode MS"/>
          <w:sz w:val="24"/>
        </w:rPr>
        <w:t xml:space="preserve">), whereas there was </w:t>
      </w:r>
      <w:r w:rsidR="009217B7" w:rsidRPr="0022118D">
        <w:rPr>
          <w:rFonts w:ascii="Book Antiqua" w:eastAsia="Arial Unicode MS" w:hAnsi="Book Antiqua" w:cs="Arial Unicode MS"/>
          <w:sz w:val="24"/>
        </w:rPr>
        <w:t>a statistically significant</w:t>
      </w:r>
      <w:r w:rsidRPr="0022118D">
        <w:rPr>
          <w:rFonts w:ascii="Book Antiqua" w:eastAsia="Arial Unicode MS" w:hAnsi="Book Antiqua" w:cs="Arial Unicode MS"/>
          <w:sz w:val="24"/>
        </w:rPr>
        <w:t xml:space="preserve"> in EA 1</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group (</w:t>
      </w:r>
      <w:r w:rsidRPr="0022118D">
        <w:rPr>
          <w:rFonts w:ascii="Book Antiqua" w:eastAsia="Arial Unicode MS" w:hAnsi="Book Antiqua" w:cs="Arial Unicode MS"/>
          <w:i/>
          <w:sz w:val="24"/>
        </w:rPr>
        <w:t>P</w:t>
      </w:r>
      <w:r w:rsidRPr="0022118D">
        <w:rPr>
          <w:rFonts w:ascii="Book Antiqua" w:eastAsia="Arial Unicode MS" w:hAnsi="Book Antiqua" w:cs="Arial Unicode MS"/>
          <w:sz w:val="24"/>
          <w:vertAlign w:val="subscript"/>
        </w:rPr>
        <w:t>Acu1mA</w:t>
      </w:r>
      <w:r w:rsidRPr="0022118D">
        <w:rPr>
          <w:rFonts w:ascii="Book Antiqua" w:eastAsia="Arial Unicode MS" w:hAnsi="Book Antiqua" w:cs="Arial Unicode MS"/>
          <w:i/>
          <w:sz w:val="24"/>
        </w:rPr>
        <w:t xml:space="preserve"> </w:t>
      </w:r>
      <w:r w:rsidRPr="0022118D">
        <w:rPr>
          <w:rFonts w:ascii="Book Antiqua" w:eastAsia="Arial Unicode MS" w:hAnsi="Book Antiqua" w:cs="Arial Unicode MS"/>
          <w:sz w:val="24"/>
        </w:rPr>
        <w:t>= 0.02</w:t>
      </w:r>
      <w:r w:rsidR="00EE2985" w:rsidRPr="0022118D">
        <w:rPr>
          <w:rFonts w:ascii="Book Antiqua" w:eastAsia="Arial Unicode MS" w:hAnsi="Book Antiqua" w:cs="Arial Unicode MS"/>
          <w:sz w:val="24"/>
        </w:rPr>
        <w:t>5</w:t>
      </w:r>
      <w:r w:rsidR="00E70ED1" w:rsidRPr="0022118D">
        <w:rPr>
          <w:rFonts w:ascii="Book Antiqua" w:eastAsia="Arial Unicode MS" w:hAnsi="Book Antiqua" w:cs="Arial Unicode MS"/>
          <w:sz w:val="24"/>
        </w:rPr>
        <w:t>)</w:t>
      </w:r>
      <w:r w:rsidRPr="0022118D">
        <w:rPr>
          <w:rFonts w:ascii="Book Antiqua" w:eastAsia="Arial Unicode MS" w:hAnsi="Book Antiqua" w:cs="Arial Unicode MS"/>
          <w:sz w:val="24"/>
        </w:rPr>
        <w:t>(Figure</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10</w:t>
      </w:r>
      <w:r w:rsidR="009217B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11)</w:t>
      </w:r>
      <w:r w:rsidR="00E70ED1" w:rsidRPr="0022118D">
        <w:rPr>
          <w:rFonts w:ascii="Book Antiqua" w:eastAsia="Arial Unicode MS" w:hAnsi="Book Antiqua" w:cs="Arial Unicode MS"/>
          <w:sz w:val="24"/>
        </w:rPr>
        <w:t>.</w:t>
      </w:r>
    </w:p>
    <w:p w:rsidR="00C550D2" w:rsidRPr="0022118D" w:rsidRDefault="00C550D2" w:rsidP="00DD1559">
      <w:pPr>
        <w:spacing w:line="360" w:lineRule="auto"/>
        <w:rPr>
          <w:rFonts w:ascii="Book Antiqua" w:eastAsia="Arial Unicode MS" w:hAnsi="Book Antiqua" w:cs="Arial Unicode MS"/>
          <w:b/>
          <w:sz w:val="24"/>
        </w:rPr>
      </w:pP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t>DISCUSSION</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Studies have prove</w:t>
      </w:r>
      <w:r w:rsidR="009217B7" w:rsidRPr="0022118D">
        <w:rPr>
          <w:rFonts w:ascii="Book Antiqua" w:eastAsia="Arial Unicode MS" w:hAnsi="Book Antiqua" w:cs="Arial Unicode MS"/>
          <w:sz w:val="24"/>
        </w:rPr>
        <w:t>n</w:t>
      </w:r>
      <w:r w:rsidRPr="0022118D">
        <w:rPr>
          <w:rFonts w:ascii="Book Antiqua" w:eastAsia="Arial Unicode MS" w:hAnsi="Book Antiqua" w:cs="Arial Unicode MS"/>
          <w:sz w:val="24"/>
        </w:rPr>
        <w:t xml:space="preserve"> that acupuncture and moxibustion have analgesic effects</w:t>
      </w:r>
      <w:r w:rsidRPr="0022118D">
        <w:rPr>
          <w:rFonts w:ascii="Book Antiqua" w:eastAsia="Arial Unicode MS" w:hAnsi="Book Antiqua" w:cs="Arial Unicode MS"/>
          <w:sz w:val="24"/>
          <w:vertAlign w:val="superscript"/>
        </w:rPr>
        <w:t>[13,14]</w:t>
      </w:r>
      <w:r w:rsidRPr="0022118D">
        <w:rPr>
          <w:rFonts w:ascii="Book Antiqua" w:eastAsia="Arial Unicode MS" w:hAnsi="Book Antiqua" w:cs="Arial Unicode MS"/>
          <w:sz w:val="24"/>
        </w:rPr>
        <w:t xml:space="preserve">. </w:t>
      </w:r>
      <w:r w:rsidRPr="0022118D">
        <w:rPr>
          <w:rFonts w:ascii="Book Antiqua" w:eastAsia="Arial Unicode MS" w:hAnsi="Book Antiqua" w:cs="Arial Unicode MS"/>
          <w:bCs/>
          <w:sz w:val="24"/>
        </w:rPr>
        <w:t xml:space="preserve">Receptors </w:t>
      </w:r>
      <w:r w:rsidR="009217B7" w:rsidRPr="0022118D">
        <w:rPr>
          <w:rFonts w:ascii="Book Antiqua" w:eastAsia="Arial Unicode MS" w:hAnsi="Book Antiqua" w:cs="Arial Unicode MS"/>
          <w:bCs/>
          <w:sz w:val="24"/>
        </w:rPr>
        <w:t>in</w:t>
      </w:r>
      <w:r w:rsidRPr="0022118D">
        <w:rPr>
          <w:rFonts w:ascii="Book Antiqua" w:eastAsia="Arial Unicode MS" w:hAnsi="Book Antiqua" w:cs="Arial Unicode MS"/>
          <w:bCs/>
          <w:sz w:val="24"/>
        </w:rPr>
        <w:t xml:space="preserve"> skin or muscles are activated by </w:t>
      </w:r>
      <w:r w:rsidR="009217B7" w:rsidRPr="0022118D">
        <w:rPr>
          <w:rFonts w:ascii="Book Antiqua" w:eastAsia="Arial Unicode MS" w:hAnsi="Book Antiqua" w:cs="Arial Unicode MS"/>
          <w:bCs/>
          <w:sz w:val="24"/>
        </w:rPr>
        <w:t xml:space="preserve">the </w:t>
      </w:r>
      <w:r w:rsidRPr="0022118D">
        <w:rPr>
          <w:rFonts w:ascii="Book Antiqua" w:eastAsia="Arial Unicode MS" w:hAnsi="Book Antiqua" w:cs="Arial Unicode MS"/>
          <w:bCs/>
          <w:sz w:val="24"/>
        </w:rPr>
        <w:t xml:space="preserve">mechanical stimulation of acupuncture and </w:t>
      </w:r>
      <w:r w:rsidR="009217B7" w:rsidRPr="0022118D">
        <w:rPr>
          <w:rFonts w:ascii="Book Antiqua" w:eastAsia="Arial Unicode MS" w:hAnsi="Book Antiqua" w:cs="Arial Unicode MS"/>
          <w:bCs/>
          <w:sz w:val="24"/>
        </w:rPr>
        <w:t xml:space="preserve">the </w:t>
      </w:r>
      <w:r w:rsidRPr="0022118D">
        <w:rPr>
          <w:rFonts w:ascii="Book Antiqua" w:eastAsia="Arial Unicode MS" w:hAnsi="Book Antiqua" w:cs="Arial Unicode MS"/>
          <w:bCs/>
          <w:sz w:val="24"/>
        </w:rPr>
        <w:t>heat stimulation of moxibustion, which affects nervous system and the biological activity of tissues and cells to relieve pains</w:t>
      </w:r>
      <w:r w:rsidRPr="0022118D">
        <w:rPr>
          <w:rFonts w:ascii="Book Antiqua" w:eastAsia="Arial Unicode MS" w:hAnsi="Book Antiqua" w:cs="Arial Unicode MS"/>
          <w:sz w:val="24"/>
          <w:vertAlign w:val="superscript"/>
        </w:rPr>
        <w:t>[15,16]</w:t>
      </w:r>
      <w:r w:rsidRPr="0022118D">
        <w:rPr>
          <w:rFonts w:ascii="Book Antiqua" w:eastAsia="Arial Unicode MS" w:hAnsi="Book Antiqua" w:cs="Arial Unicode MS"/>
          <w:bCs/>
          <w:sz w:val="24"/>
        </w:rPr>
        <w:t xml:space="preserve">. With the help of </w:t>
      </w:r>
      <w:r w:rsidR="009217B7" w:rsidRPr="0022118D">
        <w:rPr>
          <w:rFonts w:ascii="Book Antiqua" w:eastAsia="Arial Unicode MS" w:hAnsi="Book Antiqua" w:cs="Arial Unicode MS"/>
          <w:bCs/>
          <w:sz w:val="24"/>
        </w:rPr>
        <w:t xml:space="preserve">the </w:t>
      </w:r>
      <w:r w:rsidRPr="0022118D">
        <w:rPr>
          <w:rFonts w:ascii="Book Antiqua" w:eastAsia="Arial Unicode MS" w:hAnsi="Book Antiqua" w:cs="Arial Unicode MS"/>
          <w:bCs/>
          <w:sz w:val="24"/>
        </w:rPr>
        <w:t>supraspinal cord, afferent impulse</w:t>
      </w:r>
      <w:r w:rsidR="009217B7" w:rsidRPr="0022118D">
        <w:rPr>
          <w:rFonts w:ascii="Book Antiqua" w:eastAsia="Arial Unicode MS" w:hAnsi="Book Antiqua" w:cs="Arial Unicode MS"/>
          <w:bCs/>
          <w:sz w:val="24"/>
        </w:rPr>
        <w:t>s induced by</w:t>
      </w:r>
      <w:r w:rsidRPr="0022118D">
        <w:rPr>
          <w:rFonts w:ascii="Book Antiqua" w:eastAsia="Arial Unicode MS" w:hAnsi="Book Antiqua" w:cs="Arial Unicode MS"/>
          <w:bCs/>
          <w:sz w:val="24"/>
        </w:rPr>
        <w:t xml:space="preserve"> acupuncture and moxibustion can transmit along peripheral A or C fibers to the dorsal horn of </w:t>
      </w:r>
      <w:r w:rsidR="009217B7" w:rsidRPr="0022118D">
        <w:rPr>
          <w:rFonts w:ascii="Book Antiqua" w:eastAsia="Arial Unicode MS" w:hAnsi="Book Antiqua" w:cs="Arial Unicode MS"/>
          <w:bCs/>
          <w:sz w:val="24"/>
        </w:rPr>
        <w:t xml:space="preserve">the </w:t>
      </w:r>
      <w:r w:rsidRPr="0022118D">
        <w:rPr>
          <w:rFonts w:ascii="Book Antiqua" w:eastAsia="Arial Unicode MS" w:hAnsi="Book Antiqua" w:cs="Arial Unicode MS"/>
          <w:bCs/>
          <w:sz w:val="24"/>
        </w:rPr>
        <w:t>spinal cord</w:t>
      </w:r>
      <w:r w:rsidR="009217B7" w:rsidRPr="0022118D">
        <w:rPr>
          <w:rFonts w:ascii="Book Antiqua" w:eastAsia="Arial Unicode MS" w:hAnsi="Book Antiqua" w:cs="Arial Unicode MS"/>
          <w:bCs/>
          <w:sz w:val="24"/>
        </w:rPr>
        <w:t>,</w:t>
      </w:r>
      <w:r w:rsidRPr="0022118D">
        <w:rPr>
          <w:rFonts w:ascii="Book Antiqua" w:eastAsia="Arial Unicode MS" w:hAnsi="Book Antiqua" w:cs="Arial Unicode MS"/>
          <w:bCs/>
          <w:sz w:val="24"/>
        </w:rPr>
        <w:t xml:space="preserve"> where they will converge and interact with </w:t>
      </w:r>
      <w:r w:rsidR="009217B7" w:rsidRPr="0022118D">
        <w:rPr>
          <w:rFonts w:ascii="Book Antiqua" w:eastAsia="Arial Unicode MS" w:hAnsi="Book Antiqua" w:cs="Arial Unicode MS"/>
          <w:bCs/>
          <w:sz w:val="24"/>
        </w:rPr>
        <w:t xml:space="preserve">the </w:t>
      </w:r>
      <w:r w:rsidRPr="0022118D">
        <w:rPr>
          <w:rFonts w:ascii="Book Antiqua" w:eastAsia="Arial Unicode MS" w:hAnsi="Book Antiqua" w:cs="Arial Unicode MS"/>
          <w:sz w:val="24"/>
        </w:rPr>
        <w:t>visceral nociceptive afferent impulse</w:t>
      </w:r>
      <w:r w:rsidR="009217B7" w:rsidRPr="0022118D">
        <w:rPr>
          <w:rFonts w:ascii="Book Antiqua" w:eastAsia="Arial Unicode MS" w:hAnsi="Book Antiqua" w:cs="Arial Unicode MS"/>
          <w:sz w:val="24"/>
        </w:rPr>
        <w:t xml:space="preserve">. Therefore, </w:t>
      </w:r>
      <w:r w:rsidRPr="0022118D">
        <w:rPr>
          <w:rFonts w:ascii="Book Antiqua" w:eastAsia="Arial Unicode MS" w:hAnsi="Book Antiqua" w:cs="Arial Unicode MS"/>
          <w:sz w:val="24"/>
        </w:rPr>
        <w:t>acupuncture and moxibustion can inhibit the response of neuron</w:t>
      </w:r>
      <w:r w:rsidR="009217B7"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in the dorsal horn of </w:t>
      </w:r>
      <w:r w:rsidR="009217B7"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activated by visceral nociceptive afferent impulse</w:t>
      </w:r>
      <w:r w:rsidR="009217B7" w:rsidRPr="0022118D">
        <w:rPr>
          <w:rFonts w:ascii="Book Antiqua" w:eastAsia="Arial Unicode MS" w:hAnsi="Book Antiqua" w:cs="Arial Unicode MS"/>
          <w:sz w:val="24"/>
        </w:rPr>
        <w:t>s</w:t>
      </w:r>
      <w:r w:rsidR="00C550D2"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11</w:t>
      </w:r>
      <w:r w:rsidR="004419AE" w:rsidRPr="0022118D">
        <w:rPr>
          <w:rFonts w:ascii="Book Antiqua" w:eastAsia="Arial Unicode MS" w:hAnsi="Book Antiqua" w:cs="Arial Unicode MS"/>
          <w:sz w:val="24"/>
          <w:vertAlign w:val="superscript"/>
        </w:rPr>
        <w:t>,</w:t>
      </w:r>
      <w:r w:rsidR="00C550D2" w:rsidRPr="0022118D">
        <w:rPr>
          <w:rFonts w:ascii="Book Antiqua" w:eastAsia="Arial Unicode MS" w:hAnsi="Book Antiqua" w:cs="Arial Unicode MS"/>
          <w:sz w:val="24"/>
          <w:vertAlign w:val="superscript"/>
        </w:rPr>
        <w:t>17</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Afferent impulse</w:t>
      </w:r>
      <w:r w:rsidR="009217B7"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of organ</w:t>
      </w:r>
      <w:r w:rsidR="009217B7"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or deep tissues can sensitize related segment</w:t>
      </w:r>
      <w:r w:rsidR="009217B7" w:rsidRPr="0022118D">
        <w:rPr>
          <w:rFonts w:ascii="Book Antiqua" w:eastAsia="Arial Unicode MS" w:hAnsi="Book Antiqua" w:cs="Arial Unicode MS"/>
          <w:sz w:val="24"/>
        </w:rPr>
        <w:t>al</w:t>
      </w:r>
      <w:r w:rsidRPr="0022118D">
        <w:rPr>
          <w:rFonts w:ascii="Book Antiqua" w:eastAsia="Arial Unicode MS" w:hAnsi="Book Antiqua" w:cs="Arial Unicode MS"/>
          <w:sz w:val="24"/>
        </w:rPr>
        <w:t xml:space="preserve"> neurons, which makes the impulse responses from the body surface more intense. Meanwhile, the size and function of acupoints can change with the visceral functions</w:t>
      </w:r>
      <w:r w:rsidRPr="0022118D">
        <w:rPr>
          <w:rFonts w:ascii="Book Antiqua" w:eastAsia="Arial Unicode MS" w:hAnsi="Book Antiqua" w:cs="Arial Unicode MS"/>
          <w:sz w:val="24"/>
          <w:vertAlign w:val="superscript"/>
        </w:rPr>
        <w:t>[1</w:t>
      </w:r>
      <w:r w:rsidR="00AF13A9" w:rsidRPr="0022118D">
        <w:rPr>
          <w:rFonts w:ascii="Book Antiqua" w:eastAsia="Arial Unicode MS" w:hAnsi="Book Antiqua" w:cs="Arial Unicode MS"/>
          <w:sz w:val="24"/>
          <w:vertAlign w:val="superscript"/>
        </w:rPr>
        <w:t>8</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and in pathological conditions, the function of </w:t>
      </w:r>
      <w:r w:rsidR="009217B7" w:rsidRPr="0022118D">
        <w:rPr>
          <w:rFonts w:ascii="Book Antiqua" w:eastAsia="Arial Unicode MS" w:hAnsi="Book Antiqua" w:cs="Arial Unicode MS"/>
          <w:sz w:val="24"/>
        </w:rPr>
        <w:t xml:space="preserve">an </w:t>
      </w:r>
      <w:r w:rsidRPr="0022118D">
        <w:rPr>
          <w:rFonts w:ascii="Book Antiqua" w:eastAsia="Arial Unicode MS" w:hAnsi="Book Antiqua" w:cs="Arial Unicode MS"/>
          <w:sz w:val="24"/>
        </w:rPr>
        <w:t xml:space="preserve">acupoint area in reflecting and treating disease </w:t>
      </w:r>
      <w:r w:rsidR="004D6188" w:rsidRPr="0022118D">
        <w:rPr>
          <w:rFonts w:ascii="Book Antiqua" w:eastAsia="Arial Unicode MS" w:hAnsi="Book Antiqua" w:cs="Arial Unicode MS"/>
          <w:sz w:val="24"/>
        </w:rPr>
        <w:t>can be</w:t>
      </w:r>
      <w:r w:rsidRPr="0022118D">
        <w:rPr>
          <w:rFonts w:ascii="Book Antiqua" w:eastAsia="Arial Unicode MS" w:hAnsi="Book Antiqua" w:cs="Arial Unicode MS"/>
          <w:sz w:val="24"/>
        </w:rPr>
        <w:t xml:space="preserve"> greatly enhanced to reach the status of acupoints area sensitization</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19</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Visceralgia and sensitization interact with each other. Therefore, </w:t>
      </w:r>
      <w:r w:rsidR="004D6188"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dorsal horn of </w:t>
      </w:r>
      <w:r w:rsidR="004D6188"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spinal cord is the key </w:t>
      </w:r>
      <w:r w:rsidR="004D6188" w:rsidRPr="0022118D">
        <w:rPr>
          <w:rFonts w:ascii="Book Antiqua" w:eastAsia="Arial Unicode MS" w:hAnsi="Book Antiqua" w:cs="Arial Unicode MS"/>
          <w:sz w:val="24"/>
        </w:rPr>
        <w:t>for</w:t>
      </w:r>
      <w:r w:rsidRPr="0022118D">
        <w:rPr>
          <w:rFonts w:ascii="Book Antiqua" w:eastAsia="Arial Unicode MS" w:hAnsi="Book Antiqua" w:cs="Arial Unicode MS"/>
          <w:sz w:val="24"/>
        </w:rPr>
        <w:t xml:space="preserve"> regulat</w:t>
      </w:r>
      <w:r w:rsidR="004D6188" w:rsidRPr="0022118D">
        <w:rPr>
          <w:rFonts w:ascii="Book Antiqua" w:eastAsia="Arial Unicode MS" w:hAnsi="Book Antiqua" w:cs="Arial Unicode MS"/>
          <w:sz w:val="24"/>
        </w:rPr>
        <w:t>ion of</w:t>
      </w:r>
      <w:r w:rsidRPr="0022118D">
        <w:rPr>
          <w:rFonts w:ascii="Book Antiqua" w:eastAsia="Arial Unicode MS" w:hAnsi="Book Antiqua" w:cs="Arial Unicode MS"/>
          <w:sz w:val="24"/>
        </w:rPr>
        <w:t xml:space="preserve"> visceral hypersensitivity</w:t>
      </w:r>
      <w:r w:rsidR="004D6188"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4D6188" w:rsidRPr="0022118D">
        <w:rPr>
          <w:rFonts w:ascii="Book Antiqua" w:eastAsia="Arial Unicode MS" w:hAnsi="Book Antiqua" w:cs="Arial Unicode MS"/>
          <w:sz w:val="24"/>
        </w:rPr>
        <w:t>T</w:t>
      </w:r>
      <w:r w:rsidRPr="0022118D">
        <w:rPr>
          <w:rFonts w:ascii="Book Antiqua" w:eastAsia="Arial Unicode MS" w:hAnsi="Book Antiqua" w:cs="Arial Unicode MS"/>
          <w:sz w:val="24"/>
        </w:rPr>
        <w:t xml:space="preserve">he function of acupoints is not only related to the sensitization in the condition of visceral hyperalgesia, </w:t>
      </w:r>
      <w:r w:rsidR="004D6188" w:rsidRPr="0022118D">
        <w:rPr>
          <w:rFonts w:ascii="Book Antiqua" w:eastAsia="Arial Unicode MS" w:hAnsi="Book Antiqua" w:cs="Arial Unicode MS"/>
          <w:sz w:val="24"/>
        </w:rPr>
        <w:t xml:space="preserve">but is </w:t>
      </w:r>
      <w:r w:rsidRPr="0022118D">
        <w:rPr>
          <w:rFonts w:ascii="Book Antiqua" w:eastAsia="Arial Unicode MS" w:hAnsi="Book Antiqua" w:cs="Arial Unicode MS"/>
          <w:sz w:val="24"/>
        </w:rPr>
        <w:t>also associated with the convergence of body surface afferent and visceral nociceptive afferent</w:t>
      </w:r>
      <w:r w:rsidR="008D6D5A"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in the spinal cord </w:t>
      </w:r>
      <w:r w:rsidR="00C550D2" w:rsidRPr="0022118D">
        <w:rPr>
          <w:rFonts w:ascii="Book Antiqua" w:eastAsia="Arial Unicode MS" w:hAnsi="Book Antiqua" w:cs="Arial Unicode MS"/>
          <w:sz w:val="24"/>
        </w:rPr>
        <w:t>or supraspinal cord</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20</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Acupuncture and moxibustion transmit signals through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activati</w:t>
      </w:r>
      <w:r w:rsidR="008D6D5A" w:rsidRPr="0022118D">
        <w:rPr>
          <w:rFonts w:ascii="Book Antiqua" w:eastAsia="Arial Unicode MS" w:hAnsi="Book Antiqua" w:cs="Arial Unicode MS"/>
          <w:sz w:val="24"/>
        </w:rPr>
        <w:t>on of</w:t>
      </w:r>
      <w:r w:rsidRPr="0022118D">
        <w:rPr>
          <w:rFonts w:ascii="Book Antiqua" w:eastAsia="Arial Unicode MS" w:hAnsi="Book Antiqua" w:cs="Arial Unicode MS"/>
          <w:sz w:val="24"/>
        </w:rPr>
        <w:t xml:space="preserve"> receptors in acupoint area</w:t>
      </w:r>
      <w:r w:rsidR="008D6D5A"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or through bioactive substances, and the stimulation of acupuncture in the body surface can converge with visceral nociceptive stimuli in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to regulate the body function</w:t>
      </w:r>
      <w:r w:rsidR="008D6D5A" w:rsidRPr="0022118D">
        <w:rPr>
          <w:rFonts w:ascii="Book Antiqua" w:eastAsia="Arial Unicode MS" w:hAnsi="Book Antiqua" w:cs="Arial Unicode MS"/>
          <w:sz w:val="24"/>
        </w:rPr>
        <w:t>s</w:t>
      </w:r>
      <w:r w:rsidRPr="0022118D">
        <w:rPr>
          <w:rFonts w:ascii="Book Antiqua" w:eastAsia="Arial Unicode MS" w:hAnsi="Book Antiqua" w:cs="Arial Unicode MS"/>
          <w:sz w:val="24"/>
        </w:rPr>
        <w:t>.</w:t>
      </w:r>
    </w:p>
    <w:p w:rsidR="00BA0D81" w:rsidRPr="0022118D" w:rsidRDefault="00BA0D81" w:rsidP="00DD1559">
      <w:pPr>
        <w:spacing w:line="360" w:lineRule="auto"/>
        <w:ind w:firstLineChars="200" w:firstLine="480"/>
        <w:rPr>
          <w:rFonts w:ascii="Book Antiqua" w:eastAsia="Arial Unicode MS" w:hAnsi="Book Antiqua" w:cs="Arial Unicode MS"/>
          <w:sz w:val="24"/>
        </w:rPr>
      </w:pPr>
      <w:r w:rsidRPr="0022118D">
        <w:rPr>
          <w:rFonts w:ascii="Book Antiqua" w:eastAsia="Arial Unicode MS" w:hAnsi="Book Antiqua" w:cs="Arial Unicode MS"/>
          <w:sz w:val="24"/>
        </w:rPr>
        <w:t xml:space="preserve">Our study found that while stimulating ST37 in model rats with visceral hypersensitivity, with the </w:t>
      </w:r>
      <w:r w:rsidR="008D6D5A" w:rsidRPr="0022118D">
        <w:rPr>
          <w:rFonts w:ascii="Book Antiqua" w:eastAsia="Arial Unicode MS" w:hAnsi="Book Antiqua" w:cs="Arial Unicode MS"/>
          <w:sz w:val="24"/>
        </w:rPr>
        <w:t>increase</w:t>
      </w:r>
      <w:r w:rsidRPr="0022118D">
        <w:rPr>
          <w:rFonts w:ascii="Book Antiqua" w:eastAsia="Arial Unicode MS" w:hAnsi="Book Antiqua" w:cs="Arial Unicode MS"/>
          <w:sz w:val="24"/>
        </w:rPr>
        <w:t xml:space="preserve"> of EA intensities from 1</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to 3</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Mox temperature from 43</w:t>
      </w:r>
      <w:r w:rsidR="004419AE"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to 46</w:t>
      </w:r>
      <w:r w:rsidR="004419AE"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the activation reaction of WDR neurons </w:t>
      </w:r>
      <w:r w:rsidRPr="0022118D">
        <w:rPr>
          <w:rFonts w:ascii="Book Antiqua" w:eastAsia="Arial Unicode MS" w:hAnsi="Book Antiqua" w:cs="Arial Unicode MS"/>
          <w:sz w:val="24"/>
        </w:rPr>
        <w:lastRenderedPageBreak/>
        <w:t xml:space="preserve">in the dorsal horn of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was increased. Meanwhile, the intestinal pain threshold of model rats with visceral hypersensitivity was markedly inhibited. The abnormal activation of mas</w:t>
      </w:r>
      <w:r w:rsidR="008D6D5A" w:rsidRPr="0022118D">
        <w:rPr>
          <w:rFonts w:ascii="Book Antiqua" w:eastAsia="Arial Unicode MS" w:hAnsi="Book Antiqua" w:cs="Arial Unicode MS"/>
          <w:sz w:val="24"/>
        </w:rPr>
        <w:t>t</w:t>
      </w:r>
      <w:r w:rsidRPr="0022118D">
        <w:rPr>
          <w:rFonts w:ascii="Book Antiqua" w:eastAsia="Arial Unicode MS" w:hAnsi="Book Antiqua" w:cs="Arial Unicode MS"/>
          <w:sz w:val="24"/>
        </w:rPr>
        <w:t xml:space="preserve"> cells that induce gut mo</w:t>
      </w:r>
      <w:r w:rsidR="008D6D5A" w:rsidRPr="0022118D">
        <w:rPr>
          <w:rFonts w:ascii="Book Antiqua" w:eastAsia="Arial Unicode MS" w:hAnsi="Book Antiqua" w:cs="Arial Unicode MS"/>
          <w:sz w:val="24"/>
        </w:rPr>
        <w:t>t</w:t>
      </w:r>
      <w:r w:rsidRPr="0022118D">
        <w:rPr>
          <w:rFonts w:ascii="Book Antiqua" w:eastAsia="Arial Unicode MS" w:hAnsi="Book Antiqua" w:cs="Arial Unicode MS"/>
          <w:sz w:val="24"/>
        </w:rPr>
        <w:t xml:space="preserve">ility and secretion in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and abnormal expression of 5-HT, 5-HT3R and 5-HT4R were also significantly inhibited. </w:t>
      </w:r>
      <w:r w:rsidR="008D6D5A" w:rsidRPr="0022118D">
        <w:rPr>
          <w:rFonts w:ascii="Book Antiqua" w:eastAsia="Arial Unicode MS" w:hAnsi="Book Antiqua" w:cs="Arial Unicode MS"/>
          <w:sz w:val="24"/>
        </w:rPr>
        <w:t>This</w:t>
      </w:r>
      <w:r w:rsidRPr="0022118D">
        <w:rPr>
          <w:rFonts w:ascii="Book Antiqua" w:eastAsia="Arial Unicode MS" w:hAnsi="Book Antiqua" w:cs="Arial Unicode MS"/>
          <w:sz w:val="24"/>
        </w:rPr>
        <w:t xml:space="preserve"> indicates that the analgesic effects of EA and/or Mox on the target tissues of model rats with visceral hypersensitivity not only have a positive correlation with their intensities, but </w:t>
      </w:r>
      <w:r w:rsidR="008D6D5A" w:rsidRPr="0022118D">
        <w:rPr>
          <w:rFonts w:ascii="Book Antiqua" w:eastAsia="Arial Unicode MS" w:hAnsi="Book Antiqua" w:cs="Arial Unicode MS"/>
          <w:sz w:val="24"/>
        </w:rPr>
        <w:t xml:space="preserve">are </w:t>
      </w:r>
      <w:r w:rsidRPr="0022118D">
        <w:rPr>
          <w:rFonts w:ascii="Book Antiqua" w:eastAsia="Arial Unicode MS" w:hAnsi="Book Antiqua" w:cs="Arial Unicode MS"/>
          <w:sz w:val="24"/>
        </w:rPr>
        <w:t xml:space="preserve">also are associated with the fact that WDR neurons can converge and integrate the stimulation induced by EA and Mox. It </w:t>
      </w:r>
      <w:r w:rsidR="008D6D5A" w:rsidRPr="0022118D">
        <w:rPr>
          <w:rFonts w:ascii="Book Antiqua" w:eastAsia="Arial Unicode MS" w:hAnsi="Book Antiqua" w:cs="Arial Unicode MS"/>
          <w:sz w:val="24"/>
        </w:rPr>
        <w:t>has been reported</w:t>
      </w:r>
      <w:r w:rsidRPr="0022118D">
        <w:rPr>
          <w:rFonts w:ascii="Book Antiqua" w:eastAsia="Arial Unicode MS" w:hAnsi="Book Antiqua" w:cs="Arial Unicode MS"/>
          <w:sz w:val="24"/>
        </w:rPr>
        <w:t xml:space="preserve"> that needling the acupoints near the pain spot or the adjacent vertebrae would a</w:t>
      </w:r>
      <w:r w:rsidR="00C550D2" w:rsidRPr="0022118D">
        <w:rPr>
          <w:rFonts w:ascii="Book Antiqua" w:eastAsia="Arial Unicode MS" w:hAnsi="Book Antiqua" w:cs="Arial Unicode MS"/>
          <w:sz w:val="24"/>
        </w:rPr>
        <w:t>chieve better analgesic effects</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21</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Furthermore, the analgesic effects were achieved when Aδ fibers were activated</w:t>
      </w:r>
      <w:r w:rsidR="008D6D5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they </w:t>
      </w:r>
      <w:r w:rsidR="008D6D5A" w:rsidRPr="0022118D">
        <w:rPr>
          <w:rFonts w:ascii="Book Antiqua" w:eastAsia="Arial Unicode MS" w:hAnsi="Book Antiqua" w:cs="Arial Unicode MS"/>
          <w:sz w:val="24"/>
        </w:rPr>
        <w:t>became</w:t>
      </w:r>
      <w:r w:rsidRPr="0022118D">
        <w:rPr>
          <w:rFonts w:ascii="Book Antiqua" w:eastAsia="Arial Unicode MS" w:hAnsi="Book Antiqua" w:cs="Arial Unicode MS"/>
          <w:sz w:val="24"/>
        </w:rPr>
        <w:t xml:space="preserve"> become stronger wh</w:t>
      </w:r>
      <w:r w:rsidR="00C550D2" w:rsidRPr="0022118D">
        <w:rPr>
          <w:rFonts w:ascii="Book Antiqua" w:eastAsia="Arial Unicode MS" w:hAnsi="Book Antiqua" w:cs="Arial Unicode MS"/>
          <w:sz w:val="24"/>
        </w:rPr>
        <w:t>en type-C fibers were activated</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22</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In this </w:t>
      </w:r>
      <w:r w:rsidR="008D6D5A" w:rsidRPr="0022118D">
        <w:rPr>
          <w:rFonts w:ascii="Book Antiqua" w:eastAsia="Arial Unicode MS" w:hAnsi="Book Antiqua" w:cs="Arial Unicode MS"/>
          <w:sz w:val="24"/>
        </w:rPr>
        <w:t>study</w:t>
      </w:r>
      <w:r w:rsidRPr="0022118D">
        <w:rPr>
          <w:rFonts w:ascii="Book Antiqua" w:eastAsia="Arial Unicode MS" w:hAnsi="Book Antiqua" w:cs="Arial Unicode MS"/>
          <w:sz w:val="24"/>
        </w:rPr>
        <w:t xml:space="preserve">, ST37 was selected as the </w:t>
      </w:r>
      <w:r w:rsidR="008D6D5A" w:rsidRPr="0022118D">
        <w:rPr>
          <w:rFonts w:ascii="Book Antiqua" w:eastAsia="Arial Unicode MS" w:hAnsi="Book Antiqua" w:cs="Arial Unicode MS"/>
          <w:sz w:val="24"/>
        </w:rPr>
        <w:t>location for</w:t>
      </w:r>
      <w:r w:rsidRPr="0022118D">
        <w:rPr>
          <w:rFonts w:ascii="Book Antiqua" w:eastAsia="Arial Unicode MS" w:hAnsi="Book Antiqua" w:cs="Arial Unicode MS"/>
          <w:sz w:val="24"/>
        </w:rPr>
        <w:t xml:space="preserve"> EA and Mox </w:t>
      </w:r>
      <w:r w:rsidR="008D6D5A" w:rsidRPr="0022118D">
        <w:rPr>
          <w:rFonts w:ascii="Book Antiqua" w:eastAsia="Arial Unicode MS" w:hAnsi="Book Antiqua" w:cs="Arial Unicode MS"/>
          <w:sz w:val="24"/>
        </w:rPr>
        <w:t>application</w:t>
      </w:r>
      <w:r w:rsidRPr="0022118D">
        <w:rPr>
          <w:rFonts w:ascii="Book Antiqua" w:eastAsia="Arial Unicode MS" w:hAnsi="Book Antiqua" w:cs="Arial Unicode MS"/>
          <w:sz w:val="24"/>
        </w:rPr>
        <w:t xml:space="preserve">, and ST37 </w:t>
      </w:r>
      <w:r w:rsidR="008D6D5A" w:rsidRPr="0022118D">
        <w:rPr>
          <w:rFonts w:ascii="Book Antiqua" w:eastAsia="Arial Unicode MS" w:hAnsi="Book Antiqua" w:cs="Arial Unicode MS"/>
          <w:sz w:val="24"/>
        </w:rPr>
        <w:t>is</w:t>
      </w:r>
      <w:r w:rsidRPr="0022118D">
        <w:rPr>
          <w:rFonts w:ascii="Book Antiqua" w:eastAsia="Arial Unicode MS" w:hAnsi="Book Antiqua" w:cs="Arial Unicode MS"/>
          <w:sz w:val="24"/>
        </w:rPr>
        <w:t xml:space="preserve"> located in the receptive field of WDR neurons that involved convergence and integration of visceral nociceptive afferent impulse</w:t>
      </w:r>
      <w:r w:rsidR="008D6D5A" w:rsidRPr="0022118D">
        <w:rPr>
          <w:rFonts w:ascii="Book Antiqua" w:eastAsia="Arial Unicode MS" w:hAnsi="Book Antiqua" w:cs="Arial Unicode MS"/>
          <w:sz w:val="24"/>
        </w:rPr>
        <w:t>s</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23</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We applied EA with 1</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3</w:t>
      </w:r>
      <w:r w:rsidR="008D6D5A" w:rsidRPr="0022118D">
        <w:rPr>
          <w:rFonts w:ascii="Book Antiqua" w:eastAsia="Arial Unicode MS" w:hAnsi="Book Antiqua" w:cs="Arial Unicode MS"/>
          <w:sz w:val="24"/>
        </w:rPr>
        <w:t xml:space="preserve"> mA intensities, and </w:t>
      </w:r>
      <w:r w:rsidRPr="0022118D">
        <w:rPr>
          <w:rFonts w:ascii="Book Antiqua" w:eastAsia="Arial Unicode MS" w:hAnsi="Book Antiqua" w:cs="Arial Unicode MS"/>
          <w:sz w:val="24"/>
        </w:rPr>
        <w:t>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and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w:t>
      </w:r>
      <w:r w:rsidR="008D6D5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to ST37 of normal rats and model rats respectively. It was found that EA with 3</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Mox at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can achieve more significant activation of WDR neurons in the dorsal horn of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w:t>
      </w:r>
      <w:r w:rsidR="008D6D5A" w:rsidRPr="0022118D">
        <w:rPr>
          <w:rFonts w:ascii="Book Antiqua" w:eastAsia="Arial Unicode MS" w:hAnsi="Book Antiqua" w:cs="Arial Unicode MS"/>
          <w:sz w:val="24"/>
        </w:rPr>
        <w:t>. S</w:t>
      </w:r>
      <w:r w:rsidRPr="0022118D">
        <w:rPr>
          <w:rFonts w:ascii="Book Antiqua" w:eastAsia="Arial Unicode MS" w:hAnsi="Book Antiqua" w:cs="Arial Unicode MS"/>
          <w:sz w:val="24"/>
        </w:rPr>
        <w:t>timulation with low intensi</w:t>
      </w:r>
      <w:r w:rsidR="008D6D5A" w:rsidRPr="0022118D">
        <w:rPr>
          <w:rFonts w:ascii="Book Antiqua" w:eastAsia="Arial Unicode MS" w:hAnsi="Book Antiqua" w:cs="Arial Unicode MS"/>
          <w:sz w:val="24"/>
        </w:rPr>
        <w:t>ties, such as</w:t>
      </w:r>
      <w:r w:rsidRPr="0022118D">
        <w:rPr>
          <w:rFonts w:ascii="Book Antiqua" w:eastAsia="Arial Unicode MS" w:hAnsi="Book Antiqua" w:cs="Arial Unicode MS"/>
          <w:sz w:val="24"/>
        </w:rPr>
        <w:t xml:space="preserve"> 1</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EA and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Mox</w:t>
      </w:r>
      <w:r w:rsidR="008D6D5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can only activate type A neural fibers, </w:t>
      </w:r>
      <w:r w:rsidR="008D6D5A" w:rsidRPr="0022118D">
        <w:rPr>
          <w:rFonts w:ascii="Book Antiqua" w:eastAsia="Arial Unicode MS" w:hAnsi="Book Antiqua" w:cs="Arial Unicode MS"/>
          <w:sz w:val="24"/>
        </w:rPr>
        <w:t xml:space="preserve">whereas stimulation </w:t>
      </w:r>
      <w:r w:rsidRPr="0022118D">
        <w:rPr>
          <w:rFonts w:ascii="Book Antiqua" w:eastAsia="Arial Unicode MS" w:hAnsi="Book Antiqua" w:cs="Arial Unicode MS"/>
          <w:sz w:val="24"/>
        </w:rPr>
        <w:t>with high intensit</w:t>
      </w:r>
      <w:r w:rsidR="008D6D5A" w:rsidRPr="0022118D">
        <w:rPr>
          <w:rFonts w:ascii="Book Antiqua" w:eastAsia="Arial Unicode MS" w:hAnsi="Book Antiqua" w:cs="Arial Unicode MS"/>
          <w:sz w:val="24"/>
        </w:rPr>
        <w:t>ies, such as</w:t>
      </w:r>
      <w:r w:rsidRPr="0022118D">
        <w:rPr>
          <w:rFonts w:ascii="Book Antiqua" w:eastAsia="Arial Unicode MS" w:hAnsi="Book Antiqua" w:cs="Arial Unicode MS"/>
          <w:sz w:val="24"/>
        </w:rPr>
        <w:t xml:space="preserve"> 3</w:t>
      </w:r>
      <w:r w:rsidR="008D6D5A"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EA and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Mox</w:t>
      </w:r>
      <w:r w:rsidR="008D6D5A"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can </w:t>
      </w:r>
      <w:r w:rsidR="008D6D5A" w:rsidRPr="0022118D">
        <w:rPr>
          <w:rFonts w:ascii="Book Antiqua" w:eastAsia="Arial Unicode MS" w:hAnsi="Book Antiqua" w:cs="Arial Unicode MS"/>
          <w:sz w:val="24"/>
        </w:rPr>
        <w:t xml:space="preserve">also </w:t>
      </w:r>
      <w:r w:rsidRPr="0022118D">
        <w:rPr>
          <w:rFonts w:ascii="Book Antiqua" w:eastAsia="Arial Unicode MS" w:hAnsi="Book Antiqua" w:cs="Arial Unicode MS"/>
          <w:sz w:val="24"/>
        </w:rPr>
        <w:t>activate type C fibers, there</w:t>
      </w:r>
      <w:r w:rsidR="008D6D5A" w:rsidRPr="0022118D">
        <w:rPr>
          <w:rFonts w:ascii="Book Antiqua" w:eastAsia="Arial Unicode MS" w:hAnsi="Book Antiqua" w:cs="Arial Unicode MS"/>
          <w:sz w:val="24"/>
        </w:rPr>
        <w:t>by inducing greater</w:t>
      </w:r>
      <w:r w:rsidRPr="0022118D">
        <w:rPr>
          <w:rFonts w:ascii="Book Antiqua" w:eastAsia="Arial Unicode MS" w:hAnsi="Book Antiqua" w:cs="Arial Unicode MS"/>
          <w:sz w:val="24"/>
        </w:rPr>
        <w:t xml:space="preserve"> analgesic effects.</w:t>
      </w:r>
    </w:p>
    <w:p w:rsidR="00BA0D81" w:rsidRPr="0022118D" w:rsidRDefault="00BA0D81" w:rsidP="00DD1559">
      <w:pPr>
        <w:spacing w:line="360" w:lineRule="auto"/>
        <w:ind w:firstLineChars="200" w:firstLine="480"/>
        <w:rPr>
          <w:rFonts w:ascii="Book Antiqua" w:eastAsia="Arial Unicode MS" w:hAnsi="Book Antiqua" w:cs="Arial Unicode MS"/>
          <w:sz w:val="24"/>
        </w:rPr>
      </w:pPr>
      <w:r w:rsidRPr="0022118D">
        <w:rPr>
          <w:rFonts w:ascii="Book Antiqua" w:eastAsia="Arial Unicode MS" w:hAnsi="Book Antiqua" w:cs="Arial Unicode MS"/>
          <w:sz w:val="24"/>
        </w:rPr>
        <w:t xml:space="preserve">Abnormal activation of mass cells in </w:t>
      </w:r>
      <w:r w:rsidR="008D6D5A"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colon is one of the main pathological characteristics of visceral hypersensitivity (</w:t>
      </w:r>
      <w:r w:rsidR="004264E8" w:rsidRPr="0022118D">
        <w:rPr>
          <w:rFonts w:ascii="Book Antiqua" w:eastAsia="Arial Unicode MS" w:hAnsi="Book Antiqua" w:cs="Arial Unicode MS"/>
          <w:sz w:val="24"/>
        </w:rPr>
        <w:t xml:space="preserve">including </w:t>
      </w:r>
      <w:r w:rsidRPr="0022118D">
        <w:rPr>
          <w:rFonts w:ascii="Book Antiqua" w:eastAsia="Arial Unicode MS" w:hAnsi="Book Antiqua" w:cs="Arial Unicode MS"/>
          <w:sz w:val="24"/>
        </w:rPr>
        <w:t>gut mo</w:t>
      </w:r>
      <w:r w:rsidR="004264E8" w:rsidRPr="0022118D">
        <w:rPr>
          <w:rFonts w:ascii="Book Antiqua" w:eastAsia="Arial Unicode MS" w:hAnsi="Book Antiqua" w:cs="Arial Unicode MS"/>
          <w:sz w:val="24"/>
        </w:rPr>
        <w:t>t</w:t>
      </w:r>
      <w:r w:rsidRPr="0022118D">
        <w:rPr>
          <w:rFonts w:ascii="Book Antiqua" w:eastAsia="Arial Unicode MS" w:hAnsi="Book Antiqua" w:cs="Arial Unicode MS"/>
          <w:sz w:val="24"/>
        </w:rPr>
        <w:t>ility, abnorm</w:t>
      </w:r>
      <w:r w:rsidR="00C550D2" w:rsidRPr="0022118D">
        <w:rPr>
          <w:rFonts w:ascii="Book Antiqua" w:eastAsia="Arial Unicode MS" w:hAnsi="Book Antiqua" w:cs="Arial Unicode MS"/>
          <w:sz w:val="24"/>
        </w:rPr>
        <w:t>al secretion and visceral pain)</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24</w:t>
      </w:r>
      <w:r w:rsidR="00C550D2"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25</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In this study, the MC counts and degranulation rates </w:t>
      </w:r>
      <w:r w:rsidR="004264E8" w:rsidRPr="0022118D">
        <w:rPr>
          <w:rFonts w:ascii="Book Antiqua" w:eastAsia="Arial Unicode MS" w:hAnsi="Book Antiqua" w:cs="Arial Unicode MS"/>
          <w:sz w:val="24"/>
        </w:rPr>
        <w:t>in the</w:t>
      </w:r>
      <w:r w:rsidRPr="0022118D">
        <w:rPr>
          <w:rFonts w:ascii="Book Antiqua" w:eastAsia="Arial Unicode MS" w:hAnsi="Book Antiqua" w:cs="Arial Unicode MS"/>
          <w:sz w:val="24"/>
        </w:rPr>
        <w:t xml:space="preserve"> colon</w:t>
      </w:r>
      <w:r w:rsidR="004264E8"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w:t>
      </w:r>
      <w:r w:rsidR="004264E8" w:rsidRPr="0022118D">
        <w:rPr>
          <w:rFonts w:ascii="Book Antiqua" w:eastAsia="Arial Unicode MS" w:hAnsi="Book Antiqua" w:cs="Arial Unicode MS"/>
          <w:sz w:val="24"/>
        </w:rPr>
        <w:t>of</w:t>
      </w:r>
      <w:r w:rsidRPr="0022118D">
        <w:rPr>
          <w:rFonts w:ascii="Book Antiqua" w:eastAsia="Arial Unicode MS" w:hAnsi="Book Antiqua" w:cs="Arial Unicode MS"/>
          <w:sz w:val="24"/>
        </w:rPr>
        <w:t xml:space="preserve"> all model rats (model group, 1</w:t>
      </w:r>
      <w:r w:rsidR="00C65AF3"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EA group, 3</w:t>
      </w:r>
      <w:r w:rsidR="00C65AF3"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EA group, 43</w:t>
      </w:r>
      <w:r w:rsidR="004419AE"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Mox group, 46</w:t>
      </w:r>
      <w:r w:rsidR="004419AE"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Mox group) were greatly increased </w:t>
      </w:r>
      <w:r w:rsidR="00C65AF3" w:rsidRPr="0022118D">
        <w:rPr>
          <w:rFonts w:ascii="Book Antiqua" w:eastAsia="Arial Unicode MS" w:hAnsi="Book Antiqua" w:cs="Arial Unicode MS"/>
          <w:sz w:val="24"/>
        </w:rPr>
        <w:t>compared with</w:t>
      </w:r>
      <w:r w:rsidRPr="0022118D">
        <w:rPr>
          <w:rFonts w:ascii="Book Antiqua" w:eastAsia="Arial Unicode MS" w:hAnsi="Book Antiqua" w:cs="Arial Unicode MS"/>
          <w:sz w:val="24"/>
        </w:rPr>
        <w:t xml:space="preserve"> those of normal rats, which indicates that with visceral hypersensitivity, the counts of MC</w:t>
      </w:r>
      <w:r w:rsidR="00C65AF3"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in </w:t>
      </w:r>
      <w:r w:rsidR="00C65AF3"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are not only </w:t>
      </w:r>
      <w:r w:rsidRPr="0022118D">
        <w:rPr>
          <w:rFonts w:ascii="Book Antiqua" w:eastAsia="Arial Unicode MS" w:hAnsi="Book Antiqua" w:cs="Arial Unicode MS"/>
          <w:sz w:val="24"/>
        </w:rPr>
        <w:lastRenderedPageBreak/>
        <w:t xml:space="preserve">significantly </w:t>
      </w:r>
      <w:r w:rsidR="00C65AF3" w:rsidRPr="0022118D">
        <w:rPr>
          <w:rFonts w:ascii="Book Antiqua" w:eastAsia="Arial Unicode MS" w:hAnsi="Book Antiqua" w:cs="Arial Unicode MS"/>
          <w:sz w:val="24"/>
        </w:rPr>
        <w:t>increased</w:t>
      </w:r>
      <w:r w:rsidRPr="0022118D">
        <w:rPr>
          <w:rFonts w:ascii="Book Antiqua" w:eastAsia="Arial Unicode MS" w:hAnsi="Book Antiqua" w:cs="Arial Unicode MS"/>
          <w:sz w:val="24"/>
        </w:rPr>
        <w:t xml:space="preserve">, but </w:t>
      </w:r>
      <w:r w:rsidR="00C65AF3" w:rsidRPr="0022118D">
        <w:rPr>
          <w:rFonts w:ascii="Book Antiqua" w:eastAsia="Arial Unicode MS" w:hAnsi="Book Antiqua" w:cs="Arial Unicode MS"/>
          <w:sz w:val="24"/>
        </w:rPr>
        <w:t xml:space="preserve">they </w:t>
      </w:r>
      <w:r w:rsidRPr="0022118D">
        <w:rPr>
          <w:rFonts w:ascii="Book Antiqua" w:eastAsia="Arial Unicode MS" w:hAnsi="Book Antiqua" w:cs="Arial Unicode MS"/>
          <w:sz w:val="24"/>
        </w:rPr>
        <w:t>also presenting abnormal activation (degranulation). Furthermore, degranulated MC</w:t>
      </w:r>
      <w:r w:rsidR="00C65AF3"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may release large quantities of active substances</w:t>
      </w:r>
      <w:r w:rsidR="00C65AF3" w:rsidRPr="0022118D">
        <w:rPr>
          <w:rFonts w:ascii="Book Antiqua" w:eastAsia="Arial Unicode MS" w:hAnsi="Book Antiqua" w:cs="Arial Unicode MS"/>
          <w:sz w:val="24"/>
        </w:rPr>
        <w:t>, such as</w:t>
      </w:r>
      <w:r w:rsidRPr="0022118D">
        <w:rPr>
          <w:rFonts w:ascii="Book Antiqua" w:eastAsia="Arial Unicode MS" w:hAnsi="Book Antiqua" w:cs="Arial Unicode MS"/>
          <w:sz w:val="24"/>
        </w:rPr>
        <w:t xml:space="preserve"> histamine and 5-HT. According to </w:t>
      </w:r>
      <w:r w:rsidR="00C65AF3" w:rsidRPr="0022118D">
        <w:rPr>
          <w:rFonts w:ascii="Book Antiqua" w:eastAsia="Arial Unicode MS" w:hAnsi="Book Antiqua" w:cs="Arial Unicode MS"/>
          <w:sz w:val="24"/>
        </w:rPr>
        <w:t>several</w:t>
      </w:r>
      <w:r w:rsidRPr="0022118D">
        <w:rPr>
          <w:rFonts w:ascii="Book Antiqua" w:eastAsia="Arial Unicode MS" w:hAnsi="Book Antiqua" w:cs="Arial Unicode MS"/>
          <w:sz w:val="24"/>
        </w:rPr>
        <w:t xml:space="preserve"> studies, as an important agent of</w:t>
      </w:r>
      <w:r w:rsidR="00C65AF3" w:rsidRPr="0022118D">
        <w:rPr>
          <w:rFonts w:ascii="Book Antiqua" w:eastAsia="Arial Unicode MS" w:hAnsi="Book Antiqua" w:cs="Arial Unicode MS"/>
          <w:sz w:val="24"/>
        </w:rPr>
        <w:t xml:space="preserve"> regulating the</w:t>
      </w:r>
      <w:r w:rsidRPr="0022118D">
        <w:rPr>
          <w:rFonts w:ascii="Book Antiqua" w:eastAsia="Arial Unicode MS" w:hAnsi="Book Antiqua" w:cs="Arial Unicode MS"/>
          <w:sz w:val="24"/>
        </w:rPr>
        <w:t xml:space="preserve"> brain-gut axis and </w:t>
      </w:r>
      <w:r w:rsidR="00C65AF3"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intestinal neural system, 5-HT can regulate visceral percep</w:t>
      </w:r>
      <w:r w:rsidR="00C550D2" w:rsidRPr="0022118D">
        <w:rPr>
          <w:rFonts w:ascii="Book Antiqua" w:eastAsia="Arial Unicode MS" w:hAnsi="Book Antiqua" w:cs="Arial Unicode MS"/>
          <w:sz w:val="24"/>
        </w:rPr>
        <w:t>tion and visceral neural reflex</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26</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The activation of 5-HT3R can </w:t>
      </w:r>
      <w:r w:rsidR="00C65AF3" w:rsidRPr="0022118D">
        <w:rPr>
          <w:rFonts w:ascii="Book Antiqua" w:eastAsia="Arial Unicode MS" w:hAnsi="Book Antiqua" w:cs="Arial Unicode MS"/>
          <w:sz w:val="24"/>
        </w:rPr>
        <w:t>induce cellular</w:t>
      </w:r>
      <w:r w:rsidRPr="0022118D">
        <w:rPr>
          <w:rFonts w:ascii="Book Antiqua" w:eastAsia="Arial Unicode MS" w:hAnsi="Book Antiqua" w:cs="Arial Unicode MS"/>
          <w:sz w:val="24"/>
        </w:rPr>
        <w:t xml:space="preserve"> the pathway</w:t>
      </w:r>
      <w:r w:rsidR="00C65AF3" w:rsidRPr="0022118D">
        <w:rPr>
          <w:rFonts w:ascii="Book Antiqua" w:eastAsia="Arial Unicode MS" w:hAnsi="Book Antiqua" w:cs="Arial Unicode MS"/>
          <w:sz w:val="24"/>
        </w:rPr>
        <w:t>s for non-specific positive ion movement</w:t>
      </w:r>
      <w:r w:rsidRPr="0022118D">
        <w:rPr>
          <w:rFonts w:ascii="Book Antiqua" w:eastAsia="Arial Unicode MS" w:hAnsi="Book Antiqua" w:cs="Arial Unicode MS"/>
          <w:sz w:val="24"/>
        </w:rPr>
        <w:t>, allowing the ent</w:t>
      </w:r>
      <w:r w:rsidR="00C65AF3" w:rsidRPr="0022118D">
        <w:rPr>
          <w:rFonts w:ascii="Book Antiqua" w:eastAsia="Arial Unicode MS" w:hAnsi="Book Antiqua" w:cs="Arial Unicode MS"/>
          <w:sz w:val="24"/>
        </w:rPr>
        <w:t>ry</w:t>
      </w:r>
      <w:r w:rsidRPr="0022118D">
        <w:rPr>
          <w:rFonts w:ascii="Book Antiqua" w:eastAsia="Arial Unicode MS" w:hAnsi="Book Antiqua" w:cs="Arial Unicode MS"/>
          <w:sz w:val="24"/>
        </w:rPr>
        <w:t xml:space="preserve"> of Na</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and Ca</w:t>
      </w:r>
      <w:r w:rsidRPr="0022118D">
        <w:rPr>
          <w:rFonts w:ascii="Book Antiqua" w:eastAsia="Arial Unicode MS" w:hAnsi="Book Antiqua" w:cs="Arial Unicode MS"/>
          <w:sz w:val="24"/>
          <w:vertAlign w:val="superscript"/>
        </w:rPr>
        <w:t>2+</w:t>
      </w:r>
      <w:r w:rsidRPr="0022118D">
        <w:rPr>
          <w:rFonts w:ascii="Book Antiqua" w:eastAsia="Arial Unicode MS" w:hAnsi="Book Antiqua" w:cs="Arial Unicode MS"/>
          <w:sz w:val="24"/>
        </w:rPr>
        <w:t xml:space="preserve"> and the exiting of K</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These pathways of positive ion </w:t>
      </w:r>
      <w:r w:rsidR="00C65AF3" w:rsidRPr="0022118D">
        <w:rPr>
          <w:rFonts w:ascii="Book Antiqua" w:eastAsia="Arial Unicode MS" w:hAnsi="Book Antiqua" w:cs="Arial Unicode MS"/>
          <w:sz w:val="24"/>
        </w:rPr>
        <w:t xml:space="preserve">movement </w:t>
      </w:r>
      <w:r w:rsidRPr="0022118D">
        <w:rPr>
          <w:rFonts w:ascii="Book Antiqua" w:eastAsia="Arial Unicode MS" w:hAnsi="Book Antiqua" w:cs="Arial Unicode MS"/>
          <w:sz w:val="24"/>
        </w:rPr>
        <w:t>can depolarize postsynaptic neurons, transmit signals around and induce the release of excitatory or inhibitory neurotransmitter</w:t>
      </w:r>
      <w:r w:rsidR="00C65AF3" w:rsidRPr="0022118D">
        <w:rPr>
          <w:rFonts w:ascii="Book Antiqua" w:eastAsia="Arial Unicode MS" w:hAnsi="Book Antiqua" w:cs="Arial Unicode MS"/>
          <w:sz w:val="24"/>
        </w:rPr>
        <w:t>s</w:t>
      </w:r>
      <w:r w:rsidRPr="0022118D">
        <w:rPr>
          <w:rFonts w:ascii="Book Antiqua" w:eastAsia="Arial Unicode MS" w:hAnsi="Book Antiqua" w:cs="Arial Unicode MS"/>
          <w:sz w:val="24"/>
        </w:rPr>
        <w:t>. In this way, smooth muscles</w:t>
      </w:r>
      <w:r w:rsidR="00C65AF3" w:rsidRPr="0022118D">
        <w:rPr>
          <w:rFonts w:ascii="Book Antiqua" w:eastAsia="Arial Unicode MS" w:hAnsi="Book Antiqua" w:cs="Arial Unicode MS"/>
          <w:sz w:val="24"/>
        </w:rPr>
        <w:t xml:space="preserve"> may</w:t>
      </w:r>
      <w:r w:rsidRPr="0022118D">
        <w:rPr>
          <w:rFonts w:ascii="Book Antiqua" w:eastAsia="Arial Unicode MS" w:hAnsi="Book Antiqua" w:cs="Arial Unicode MS"/>
          <w:sz w:val="24"/>
        </w:rPr>
        <w:t xml:space="preserve"> were co</w:t>
      </w:r>
      <w:r w:rsidR="00C550D2" w:rsidRPr="0022118D">
        <w:rPr>
          <w:rFonts w:ascii="Book Antiqua" w:eastAsia="Arial Unicode MS" w:hAnsi="Book Antiqua" w:cs="Arial Unicode MS"/>
          <w:sz w:val="24"/>
        </w:rPr>
        <w:t>ntracted and relaxed abnormally</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27</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 xml:space="preserve">. In addition, 5-HT can influence gastrointestinal mobility through 5-HT4R, </w:t>
      </w:r>
      <w:r w:rsidR="00C65AF3"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activated 5-HT4R can play an active role in regulating gut mobility and visceral hyperalgesia through </w:t>
      </w:r>
      <w:r w:rsidR="00C65AF3"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induc</w:t>
      </w:r>
      <w:r w:rsidR="00C65AF3" w:rsidRPr="0022118D">
        <w:rPr>
          <w:rFonts w:ascii="Book Antiqua" w:eastAsia="Arial Unicode MS" w:hAnsi="Book Antiqua" w:cs="Arial Unicode MS"/>
          <w:sz w:val="24"/>
        </w:rPr>
        <w:t>tionof a</w:t>
      </w:r>
      <w:r w:rsidRPr="0022118D">
        <w:rPr>
          <w:rFonts w:ascii="Book Antiqua" w:eastAsia="Arial Unicode MS" w:hAnsi="Book Antiqua" w:cs="Arial Unicode MS"/>
          <w:sz w:val="24"/>
        </w:rPr>
        <w:t xml:space="preserve"> release of acetylcholine or neurotransmitter</w:t>
      </w:r>
      <w:r w:rsidR="00C65AF3"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w:t>
      </w:r>
      <w:r w:rsidR="00C65AF3" w:rsidRPr="0022118D">
        <w:rPr>
          <w:rFonts w:ascii="Book Antiqua" w:eastAsia="Arial Unicode MS" w:hAnsi="Book Antiqua" w:cs="Arial Unicode MS"/>
          <w:sz w:val="24"/>
        </w:rPr>
        <w:t>for</w:t>
      </w:r>
      <w:r w:rsidRPr="0022118D">
        <w:rPr>
          <w:rFonts w:ascii="Book Antiqua" w:eastAsia="Arial Unicode MS" w:hAnsi="Book Antiqua" w:cs="Arial Unicode MS"/>
          <w:sz w:val="24"/>
        </w:rPr>
        <w:t xml:space="preserve"> P motor nerves</w:t>
      </w:r>
      <w:r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28</w:t>
      </w:r>
      <w:r w:rsidR="004419AE" w:rsidRPr="0022118D">
        <w:rPr>
          <w:rFonts w:ascii="Book Antiqua" w:eastAsia="Arial Unicode MS" w:hAnsi="Book Antiqua" w:cs="Arial Unicode MS"/>
          <w:sz w:val="24"/>
          <w:vertAlign w:val="superscript"/>
        </w:rPr>
        <w:t>,</w:t>
      </w:r>
      <w:r w:rsidR="00AF13A9" w:rsidRPr="0022118D">
        <w:rPr>
          <w:rFonts w:ascii="Book Antiqua" w:eastAsia="Arial Unicode MS" w:hAnsi="Book Antiqua" w:cs="Arial Unicode MS"/>
          <w:sz w:val="24"/>
          <w:vertAlign w:val="superscript"/>
        </w:rPr>
        <w:t>29</w:t>
      </w:r>
      <w:r w:rsidRPr="0022118D">
        <w:rPr>
          <w:rFonts w:ascii="Book Antiqua" w:eastAsia="Arial Unicode MS" w:hAnsi="Book Antiqua" w:cs="Arial Unicode MS"/>
          <w:sz w:val="24"/>
          <w:vertAlign w:val="superscript"/>
        </w:rPr>
        <w:t>]</w:t>
      </w:r>
      <w:r w:rsidRPr="0022118D">
        <w:rPr>
          <w:rFonts w:ascii="Book Antiqua" w:eastAsia="Arial Unicode MS" w:hAnsi="Book Antiqua" w:cs="Arial Unicode MS"/>
          <w:sz w:val="24"/>
        </w:rPr>
        <w:t>.</w:t>
      </w:r>
    </w:p>
    <w:p w:rsidR="00BA0D81" w:rsidRPr="0022118D" w:rsidRDefault="00BA0D81" w:rsidP="00DD1559">
      <w:pPr>
        <w:spacing w:line="360" w:lineRule="auto"/>
        <w:ind w:firstLineChars="200" w:firstLine="480"/>
        <w:rPr>
          <w:rFonts w:ascii="Book Antiqua" w:eastAsia="Arial Unicode MS" w:hAnsi="Book Antiqua" w:cs="Arial Unicode MS"/>
          <w:sz w:val="24"/>
        </w:rPr>
      </w:pPr>
      <w:r w:rsidRPr="0022118D">
        <w:rPr>
          <w:rFonts w:ascii="Book Antiqua" w:eastAsia="Arial Unicode MS" w:hAnsi="Book Antiqua" w:cs="Arial Unicode MS"/>
          <w:sz w:val="24"/>
        </w:rPr>
        <w:t xml:space="preserve">In our study, we observed that after applying EA with different intensities and Mox at varying temperatures, degranulation rate of MC in </w:t>
      </w:r>
      <w:r w:rsidR="00C65AF3"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colons of rats with visceral hypersensitivity were </w:t>
      </w:r>
      <w:r w:rsidR="00C65AF3" w:rsidRPr="0022118D">
        <w:rPr>
          <w:rFonts w:ascii="Book Antiqua" w:eastAsia="Arial Unicode MS" w:hAnsi="Book Antiqua" w:cs="Arial Unicode MS"/>
          <w:sz w:val="24"/>
        </w:rPr>
        <w:t xml:space="preserve">reduced to </w:t>
      </w:r>
      <w:r w:rsidRPr="0022118D">
        <w:rPr>
          <w:rFonts w:ascii="Book Antiqua" w:eastAsia="Arial Unicode MS" w:hAnsi="Book Antiqua" w:cs="Arial Unicode MS"/>
          <w:sz w:val="24"/>
        </w:rPr>
        <w:t>declined in varying degrees, which demonstrates that EA and Mox, especially the Mox at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have an inhibit</w:t>
      </w:r>
      <w:r w:rsidR="00C65AF3" w:rsidRPr="0022118D">
        <w:rPr>
          <w:rFonts w:ascii="Book Antiqua" w:eastAsia="Arial Unicode MS" w:hAnsi="Book Antiqua" w:cs="Arial Unicode MS"/>
          <w:sz w:val="24"/>
        </w:rPr>
        <w:t>ory</w:t>
      </w:r>
      <w:r w:rsidRPr="0022118D">
        <w:rPr>
          <w:rFonts w:ascii="Book Antiqua" w:eastAsia="Arial Unicode MS" w:hAnsi="Book Antiqua" w:cs="Arial Unicode MS"/>
          <w:sz w:val="24"/>
        </w:rPr>
        <w:t xml:space="preserve"> function towards the abnormally activated MCs in </w:t>
      </w:r>
      <w:r w:rsidR="00C65AF3" w:rsidRPr="0022118D">
        <w:rPr>
          <w:rFonts w:ascii="Book Antiqua" w:eastAsia="Arial Unicode MS" w:hAnsi="Book Antiqua" w:cs="Arial Unicode MS"/>
          <w:sz w:val="24"/>
        </w:rPr>
        <w:t>areas</w:t>
      </w:r>
      <w:r w:rsidRPr="0022118D">
        <w:rPr>
          <w:rFonts w:ascii="Book Antiqua" w:eastAsia="Arial Unicode MS" w:hAnsi="Book Antiqua" w:cs="Arial Unicode MS"/>
          <w:sz w:val="24"/>
        </w:rPr>
        <w:t xml:space="preserve"> with visceral hypersensitivity. At the same time, it was also found that the expression level</w:t>
      </w:r>
      <w:r w:rsidR="00C65AF3"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of 5-HT, 5-HT3R and 5-HT4R in model rats were much higher than those in normal group, </w:t>
      </w:r>
      <w:r w:rsidR="00C65AF3"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were the AWR scores. After </w:t>
      </w:r>
      <w:r w:rsidR="00C65AF3" w:rsidRPr="0022118D">
        <w:rPr>
          <w:rFonts w:ascii="Book Antiqua" w:eastAsia="Arial Unicode MS" w:hAnsi="Book Antiqua" w:cs="Arial Unicode MS"/>
          <w:sz w:val="24"/>
        </w:rPr>
        <w:t xml:space="preserve">stimulation of </w:t>
      </w:r>
      <w:r w:rsidRPr="0022118D">
        <w:rPr>
          <w:rFonts w:ascii="Book Antiqua" w:eastAsia="Arial Unicode MS" w:hAnsi="Book Antiqua" w:cs="Arial Unicode MS"/>
          <w:sz w:val="24"/>
        </w:rPr>
        <w:t>EA with 1</w:t>
      </w:r>
      <w:r w:rsidR="00C65AF3"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3</w:t>
      </w:r>
      <w:r w:rsidR="00C65AF3"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mA and 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and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°C w</w:t>
      </w:r>
      <w:r w:rsidR="00C65AF3"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performed, compared to the model group, the expression of 5-HT, 5-HT3R and 5-HT4R w</w:t>
      </w:r>
      <w:r w:rsidR="00C65AF3" w:rsidRPr="0022118D">
        <w:rPr>
          <w:rFonts w:ascii="Book Antiqua" w:eastAsia="Arial Unicode MS" w:hAnsi="Book Antiqua" w:cs="Arial Unicode MS"/>
          <w:sz w:val="24"/>
        </w:rPr>
        <w:t>as</w:t>
      </w:r>
      <w:r w:rsidRPr="0022118D">
        <w:rPr>
          <w:rFonts w:ascii="Book Antiqua" w:eastAsia="Arial Unicode MS" w:hAnsi="Book Antiqua" w:cs="Arial Unicode MS"/>
          <w:sz w:val="24"/>
        </w:rPr>
        <w:t xml:space="preserve"> decreased </w:t>
      </w:r>
      <w:r w:rsidR="00C65AF3" w:rsidRPr="0022118D">
        <w:rPr>
          <w:rFonts w:ascii="Book Antiqua" w:eastAsia="Arial Unicode MS" w:hAnsi="Book Antiqua" w:cs="Arial Unicode MS"/>
          <w:sz w:val="24"/>
        </w:rPr>
        <w:t>to varying</w:t>
      </w:r>
      <w:r w:rsidRPr="0022118D">
        <w:rPr>
          <w:rFonts w:ascii="Book Antiqua" w:eastAsia="Arial Unicode MS" w:hAnsi="Book Antiqua" w:cs="Arial Unicode MS"/>
          <w:sz w:val="24"/>
        </w:rPr>
        <w:t xml:space="preserve"> degrees. Mox was more effective than EA in </w:t>
      </w:r>
      <w:r w:rsidR="00C65AF3" w:rsidRPr="0022118D">
        <w:rPr>
          <w:rFonts w:ascii="Book Antiqua" w:eastAsia="Arial Unicode MS" w:hAnsi="Book Antiqua" w:cs="Arial Unicode MS"/>
          <w:sz w:val="24"/>
        </w:rPr>
        <w:t>reducing</w:t>
      </w:r>
      <w:r w:rsidRPr="0022118D">
        <w:rPr>
          <w:rFonts w:ascii="Book Antiqua" w:eastAsia="Arial Unicode MS" w:hAnsi="Book Antiqua" w:cs="Arial Unicode MS"/>
          <w:sz w:val="24"/>
        </w:rPr>
        <w:t xml:space="preserve"> the expression. Meanwhile, AWR scores </w:t>
      </w:r>
      <w:r w:rsidR="00C65AF3" w:rsidRPr="0022118D">
        <w:rPr>
          <w:rFonts w:ascii="Book Antiqua" w:eastAsia="Arial Unicode MS" w:hAnsi="Book Antiqua" w:cs="Arial Unicode MS"/>
          <w:sz w:val="24"/>
        </w:rPr>
        <w:t>for</w:t>
      </w:r>
      <w:r w:rsidRPr="0022118D">
        <w:rPr>
          <w:rFonts w:ascii="Book Antiqua" w:eastAsia="Arial Unicode MS" w:hAnsi="Book Antiqua" w:cs="Arial Unicode MS"/>
          <w:sz w:val="24"/>
        </w:rPr>
        <w:t xml:space="preserve"> all treatment groups (especially the Mox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were decreased markedly </w:t>
      </w:r>
      <w:r w:rsidR="00C65AF3" w:rsidRPr="0022118D">
        <w:rPr>
          <w:rFonts w:ascii="Book Antiqua" w:eastAsia="Arial Unicode MS" w:hAnsi="Book Antiqua" w:cs="Arial Unicode MS"/>
          <w:sz w:val="24"/>
        </w:rPr>
        <w:t xml:space="preserve">compared with the </w:t>
      </w:r>
      <w:r w:rsidRPr="0022118D">
        <w:rPr>
          <w:rFonts w:ascii="Book Antiqua" w:eastAsia="Arial Unicode MS" w:hAnsi="Book Antiqua" w:cs="Arial Unicode MS"/>
          <w:sz w:val="24"/>
        </w:rPr>
        <w:t xml:space="preserve">model group. These results indicate that in colons of rats with visceral hypersensitivity, MCs </w:t>
      </w:r>
      <w:r w:rsidR="00C65AF3" w:rsidRPr="0022118D">
        <w:rPr>
          <w:rFonts w:ascii="Book Antiqua" w:eastAsia="Arial Unicode MS" w:hAnsi="Book Antiqua" w:cs="Arial Unicode MS"/>
          <w:sz w:val="24"/>
        </w:rPr>
        <w:t>are</w:t>
      </w:r>
      <w:r w:rsidRPr="0022118D">
        <w:rPr>
          <w:rFonts w:ascii="Book Antiqua" w:eastAsia="Arial Unicode MS" w:hAnsi="Book Antiqua" w:cs="Arial Unicode MS"/>
          <w:sz w:val="24"/>
        </w:rPr>
        <w:t xml:space="preserve"> activated abnormally and 5-HT, 5-HT3R and </w:t>
      </w:r>
      <w:r w:rsidRPr="0022118D">
        <w:rPr>
          <w:rFonts w:ascii="Book Antiqua" w:eastAsia="Arial Unicode MS" w:hAnsi="Book Antiqua" w:cs="Arial Unicode MS"/>
          <w:sz w:val="24"/>
        </w:rPr>
        <w:lastRenderedPageBreak/>
        <w:t xml:space="preserve">5-HT4R </w:t>
      </w:r>
      <w:r w:rsidR="000F5219" w:rsidRPr="0022118D">
        <w:rPr>
          <w:rFonts w:ascii="Book Antiqua" w:eastAsia="Arial Unicode MS" w:hAnsi="Book Antiqua" w:cs="Arial Unicode MS"/>
          <w:sz w:val="24"/>
        </w:rPr>
        <w:t>have increased expression</w:t>
      </w:r>
      <w:r w:rsidRPr="0022118D">
        <w:rPr>
          <w:rFonts w:ascii="Book Antiqua" w:eastAsia="Arial Unicode MS" w:hAnsi="Book Antiqua" w:cs="Arial Unicode MS"/>
          <w:sz w:val="24"/>
        </w:rPr>
        <w:t xml:space="preserve">. Stimulating ST37 with EA with different intensities and Mox at varying temperatures can activate the WDR neurons in the dorsal horn of </w:t>
      </w:r>
      <w:r w:rsidR="000F521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 and thus relieve pains in the target organs (colons). Among four different stimulations, Mox at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has the best analgesic effects. </w:t>
      </w:r>
      <w:r w:rsidR="000F5219" w:rsidRPr="0022118D">
        <w:rPr>
          <w:rFonts w:ascii="Book Antiqua" w:eastAsia="Arial Unicode MS" w:hAnsi="Book Antiqua" w:cs="Arial Unicode MS"/>
          <w:sz w:val="24"/>
        </w:rPr>
        <w:t>Additionally</w:t>
      </w:r>
      <w:r w:rsidRPr="0022118D">
        <w:rPr>
          <w:rFonts w:ascii="Book Antiqua" w:eastAsia="Arial Unicode MS" w:hAnsi="Book Antiqua" w:cs="Arial Unicode MS"/>
          <w:sz w:val="24"/>
        </w:rPr>
        <w:t xml:space="preserve">, we also found that the analgesic effects were achieved </w:t>
      </w:r>
      <w:r w:rsidR="000F5219" w:rsidRPr="0022118D">
        <w:rPr>
          <w:rFonts w:ascii="Book Antiqua" w:eastAsia="Arial Unicode MS" w:hAnsi="Book Antiqua" w:cs="Arial Unicode MS"/>
          <w:sz w:val="24"/>
        </w:rPr>
        <w:t>by</w:t>
      </w:r>
      <w:r w:rsidRPr="0022118D">
        <w:rPr>
          <w:rFonts w:ascii="Book Antiqua" w:eastAsia="Arial Unicode MS" w:hAnsi="Book Antiqua" w:cs="Arial Unicode MS"/>
          <w:sz w:val="24"/>
        </w:rPr>
        <w:t xml:space="preserve"> EA and Mox </w:t>
      </w:r>
      <w:r w:rsidR="000F5219" w:rsidRPr="0022118D">
        <w:rPr>
          <w:rFonts w:ascii="Book Antiqua" w:eastAsia="Arial Unicode MS" w:hAnsi="Book Antiqua" w:cs="Arial Unicode MS"/>
          <w:sz w:val="24"/>
        </w:rPr>
        <w:t>through</w:t>
      </w:r>
      <w:r w:rsidRPr="0022118D">
        <w:rPr>
          <w:rFonts w:ascii="Book Antiqua" w:eastAsia="Arial Unicode MS" w:hAnsi="Book Antiqua" w:cs="Arial Unicode MS"/>
          <w:sz w:val="24"/>
        </w:rPr>
        <w:t xml:space="preserve"> WDR neurons of </w:t>
      </w:r>
      <w:r w:rsidR="000F521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spinal cord</w:t>
      </w:r>
      <w:r w:rsidR="000F521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0F5219" w:rsidRPr="0022118D">
        <w:rPr>
          <w:rFonts w:ascii="Book Antiqua" w:eastAsia="Arial Unicode MS" w:hAnsi="Book Antiqua" w:cs="Arial Unicode MS"/>
          <w:sz w:val="24"/>
        </w:rPr>
        <w:t xml:space="preserve">which </w:t>
      </w:r>
      <w:r w:rsidRPr="0022118D">
        <w:rPr>
          <w:rFonts w:ascii="Book Antiqua" w:eastAsia="Arial Unicode MS" w:hAnsi="Book Antiqua" w:cs="Arial Unicode MS"/>
          <w:sz w:val="24"/>
        </w:rPr>
        <w:t>may affect the abnormal MC activation and high expression of 5-HT, 5-HT3R and 5-HT4R by converging and integrating the visceral nociceptive afferent impulse with stimulation induced by EA and Mox at the ST37 acupoints. These results may reveal one of the mechanisms of analgesic effects of acupuncture in treating IBS with visceral hypersensitivity.</w:t>
      </w:r>
    </w:p>
    <w:p w:rsidR="00BA0D81" w:rsidRPr="0022118D" w:rsidRDefault="00BA0D81" w:rsidP="00DD1559">
      <w:pPr>
        <w:adjustRightInd w:val="0"/>
        <w:snapToGrid w:val="0"/>
        <w:spacing w:line="360" w:lineRule="auto"/>
        <w:ind w:firstLineChars="100" w:firstLine="240"/>
        <w:contextualSpacing/>
        <w:rPr>
          <w:rFonts w:ascii="Book Antiqua" w:eastAsia="Arial Unicode MS" w:hAnsi="Book Antiqua" w:cs="Arial Unicode MS"/>
          <w:sz w:val="24"/>
        </w:rPr>
      </w:pPr>
      <w:r w:rsidRPr="0022118D">
        <w:rPr>
          <w:rFonts w:ascii="Book Antiqua" w:eastAsia="Arial Unicode MS" w:hAnsi="Book Antiqua" w:cs="Arial Unicode MS"/>
          <w:sz w:val="24"/>
        </w:rPr>
        <w:t xml:space="preserve">There are differences between </w:t>
      </w:r>
      <w:r w:rsidR="000F5219" w:rsidRPr="0022118D">
        <w:rPr>
          <w:rFonts w:ascii="Book Antiqua" w:eastAsia="Arial Unicode MS" w:hAnsi="Book Antiqua" w:cs="Arial Unicode MS"/>
          <w:sz w:val="24"/>
        </w:rPr>
        <w:t xml:space="preserve">stimulation by </w:t>
      </w:r>
      <w:r w:rsidRPr="0022118D">
        <w:rPr>
          <w:rFonts w:ascii="Book Antiqua" w:eastAsia="Arial Unicode MS" w:hAnsi="Book Antiqua" w:cs="Arial Unicode MS"/>
          <w:sz w:val="24"/>
        </w:rPr>
        <w:t>EA with different current intensities and Mox at different temperatures in the relief of visceral hypersensitivity. The analgesic effects of Mox at 46</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are much </w:t>
      </w:r>
      <w:r w:rsidR="000F5219" w:rsidRPr="0022118D">
        <w:rPr>
          <w:rFonts w:ascii="Book Antiqua" w:eastAsia="Arial Unicode MS" w:hAnsi="Book Antiqua" w:cs="Arial Unicode MS"/>
          <w:sz w:val="24"/>
        </w:rPr>
        <w:t>greater</w:t>
      </w:r>
      <w:r w:rsidRPr="0022118D">
        <w:rPr>
          <w:rFonts w:ascii="Book Antiqua" w:eastAsia="Arial Unicode MS" w:hAnsi="Book Antiqua" w:cs="Arial Unicode MS"/>
          <w:sz w:val="24"/>
        </w:rPr>
        <w:t xml:space="preserve"> than those of Mox at 43</w:t>
      </w:r>
      <w:r w:rsidR="00E70ED1"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°C, EA </w:t>
      </w:r>
      <w:r w:rsidR="000F5219" w:rsidRPr="0022118D">
        <w:rPr>
          <w:rFonts w:ascii="Book Antiqua" w:eastAsia="Arial Unicode MS" w:hAnsi="Book Antiqua" w:cs="Arial Unicode MS"/>
          <w:sz w:val="24"/>
        </w:rPr>
        <w:t xml:space="preserve">at </w:t>
      </w:r>
      <w:r w:rsidRPr="0022118D">
        <w:rPr>
          <w:rFonts w:ascii="Book Antiqua" w:eastAsia="Arial Unicode MS" w:hAnsi="Book Antiqua" w:cs="Arial Unicode MS"/>
          <w:sz w:val="24"/>
        </w:rPr>
        <w:t>1</w:t>
      </w:r>
      <w:r w:rsidR="000F521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mA and EA </w:t>
      </w:r>
      <w:r w:rsidR="000F5219" w:rsidRPr="0022118D">
        <w:rPr>
          <w:rFonts w:ascii="Book Antiqua" w:eastAsia="Arial Unicode MS" w:hAnsi="Book Antiqua" w:cs="Arial Unicode MS"/>
          <w:sz w:val="24"/>
        </w:rPr>
        <w:t xml:space="preserve">at </w:t>
      </w:r>
      <w:r w:rsidRPr="0022118D">
        <w:rPr>
          <w:rFonts w:ascii="Book Antiqua" w:eastAsia="Arial Unicode MS" w:hAnsi="Book Antiqua" w:cs="Arial Unicode MS"/>
          <w:sz w:val="24"/>
        </w:rPr>
        <w:t>3</w:t>
      </w:r>
      <w:r w:rsidR="000F5219"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mA. </w:t>
      </w:r>
      <w:r w:rsidR="000F5219" w:rsidRPr="0022118D">
        <w:rPr>
          <w:rFonts w:ascii="Book Antiqua" w:eastAsia="Arial Unicode MS" w:hAnsi="Book Antiqua" w:cs="Arial Unicode MS"/>
          <w:sz w:val="24"/>
        </w:rPr>
        <w:t xml:space="preserve">A </w:t>
      </w:r>
      <w:r w:rsidRPr="0022118D">
        <w:rPr>
          <w:rFonts w:ascii="Book Antiqua" w:eastAsia="Arial Unicode MS" w:hAnsi="Book Antiqua" w:cs="Arial Unicode MS"/>
          <w:sz w:val="24"/>
        </w:rPr>
        <w:t>potential mechanism is that WDR neurons from the dorsal horn of the spinal cord may converge and integrate the stimulation induced by EA and Mox in the segmental receptor field with visceral nociceptive afferent impulse</w:t>
      </w:r>
      <w:r w:rsidR="000F5219" w:rsidRPr="0022118D">
        <w:rPr>
          <w:rFonts w:ascii="Book Antiqua" w:eastAsia="Arial Unicode MS" w:hAnsi="Book Antiqua" w:cs="Arial Unicode MS"/>
          <w:sz w:val="24"/>
        </w:rPr>
        <w:t>s</w:t>
      </w:r>
      <w:r w:rsidRPr="0022118D">
        <w:rPr>
          <w:rFonts w:ascii="Book Antiqua" w:eastAsia="Arial Unicode MS" w:hAnsi="Book Antiqua" w:cs="Arial Unicode MS"/>
          <w:sz w:val="24"/>
        </w:rPr>
        <w:t xml:space="preserve"> and then influence the MC activation reaction of </w:t>
      </w:r>
      <w:r w:rsidR="000F521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colon and </w:t>
      </w:r>
      <w:r w:rsidR="000F521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high expression of 5-HT, 5-HT3R and 5-HT4R.</w:t>
      </w:r>
    </w:p>
    <w:p w:rsidR="00BA0D81" w:rsidRPr="0022118D" w:rsidRDefault="00BA0D81" w:rsidP="00DD1559">
      <w:pPr>
        <w:spacing w:line="360" w:lineRule="auto"/>
        <w:rPr>
          <w:rFonts w:ascii="Book Antiqua" w:eastAsia="Arial Unicode MS" w:hAnsi="Book Antiqua" w:cs="Arial Unicode MS"/>
          <w:sz w:val="24"/>
        </w:rPr>
      </w:pPr>
    </w:p>
    <w:p w:rsidR="00BA0D81" w:rsidRPr="0022118D" w:rsidRDefault="00BA0D81" w:rsidP="00DD1559">
      <w:pPr>
        <w:spacing w:line="360" w:lineRule="auto"/>
        <w:rPr>
          <w:rFonts w:ascii="Book Antiqua" w:eastAsia="Arial Unicode MS" w:hAnsi="Book Antiqua" w:cs="Arial Unicode MS"/>
          <w:b/>
          <w:caps/>
          <w:sz w:val="24"/>
        </w:rPr>
      </w:pPr>
      <w:r w:rsidRPr="0022118D">
        <w:rPr>
          <w:rFonts w:ascii="Book Antiqua" w:eastAsia="Arial Unicode MS" w:hAnsi="Book Antiqua" w:cs="Arial Unicode MS"/>
          <w:b/>
          <w:caps/>
          <w:sz w:val="24"/>
        </w:rPr>
        <w:t>Acknowledgments</w:t>
      </w:r>
    </w:p>
    <w:p w:rsidR="00BA0D81" w:rsidRPr="0022118D" w:rsidRDefault="00BA0D81"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We are grateful to Bing Zhu, Pei-Jing Rong, Xin-Yan Gao from Institute of Acu-Mox, China Academy of Chinese Medical Sciences for the guidance on the electrophysiological experiments.</w:t>
      </w:r>
    </w:p>
    <w:p w:rsidR="00BA0D81" w:rsidRPr="0022118D" w:rsidRDefault="006F5C3A" w:rsidP="00DD1559">
      <w:pPr>
        <w:widowControl/>
        <w:spacing w:line="360" w:lineRule="auto"/>
        <w:jc w:val="left"/>
        <w:rPr>
          <w:rFonts w:ascii="Book Antiqua" w:eastAsia="Arial Unicode MS" w:hAnsi="Book Antiqua" w:cs="Arial Unicode MS"/>
          <w:sz w:val="24"/>
        </w:rPr>
      </w:pPr>
      <w:r w:rsidRPr="0022118D">
        <w:rPr>
          <w:rFonts w:ascii="Book Antiqua" w:eastAsia="Arial Unicode MS" w:hAnsi="Book Antiqua" w:cs="Arial Unicode MS"/>
          <w:sz w:val="24"/>
        </w:rPr>
        <w:br w:type="page"/>
      </w:r>
      <w:bookmarkStart w:id="7" w:name="_GoBack"/>
      <w:bookmarkEnd w:id="7"/>
    </w:p>
    <w:p w:rsidR="00C550D2" w:rsidRPr="0022118D" w:rsidRDefault="00C550D2" w:rsidP="00DD1559">
      <w:pPr>
        <w:spacing w:line="360" w:lineRule="auto"/>
        <w:rPr>
          <w:rFonts w:ascii="Book Antiqua" w:hAnsi="Book Antiqua"/>
          <w:b/>
          <w:sz w:val="24"/>
        </w:rPr>
      </w:pPr>
      <w:r w:rsidRPr="0022118D">
        <w:rPr>
          <w:rFonts w:ascii="Book Antiqua" w:hAnsi="Book Antiqua"/>
          <w:b/>
          <w:sz w:val="24"/>
        </w:rPr>
        <w:lastRenderedPageBreak/>
        <w:t>COMMENTS</w:t>
      </w:r>
    </w:p>
    <w:p w:rsidR="00BA0D81" w:rsidRPr="0022118D" w:rsidRDefault="0038722A"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Background</w:t>
      </w:r>
    </w:p>
    <w:p w:rsidR="00C550D2" w:rsidRPr="0022118D" w:rsidRDefault="00066AE2"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The pathogenesis of</w:t>
      </w:r>
      <w:r w:rsidR="00202BE2" w:rsidRPr="0022118D">
        <w:rPr>
          <w:rFonts w:ascii="Book Antiqua" w:eastAsia="Arial Unicode MS" w:hAnsi="Book Antiqua" w:cs="Arial Unicode MS"/>
          <w:sz w:val="24"/>
        </w:rPr>
        <w:t xml:space="preserve"> irritable bowel syndrome </w:t>
      </w:r>
      <w:r w:rsidRPr="0022118D">
        <w:rPr>
          <w:rFonts w:ascii="Book Antiqua" w:eastAsia="Arial Unicode MS" w:hAnsi="Book Antiqua" w:cs="Arial Unicode MS"/>
          <w:sz w:val="24"/>
        </w:rPr>
        <w:t xml:space="preserve">is complex and has not been fully elucidated, recently visceral hypersensitivity was considered </w:t>
      </w:r>
      <w:r w:rsidR="000F5219" w:rsidRPr="0022118D">
        <w:rPr>
          <w:rFonts w:ascii="Book Antiqua" w:eastAsia="Arial Unicode MS" w:hAnsi="Book Antiqua" w:cs="Arial Unicode MS"/>
          <w:sz w:val="24"/>
        </w:rPr>
        <w:t xml:space="preserve">to be </w:t>
      </w:r>
      <w:r w:rsidRPr="0022118D">
        <w:rPr>
          <w:rFonts w:ascii="Book Antiqua" w:eastAsia="Arial Unicode MS" w:hAnsi="Book Antiqua" w:cs="Arial Unicode MS"/>
          <w:sz w:val="24"/>
        </w:rPr>
        <w:t xml:space="preserve">one of the specific indicators for </w:t>
      </w:r>
      <w:r w:rsidR="00E70ED1" w:rsidRPr="0022118D">
        <w:rPr>
          <w:rFonts w:ascii="Book Antiqua" w:eastAsia="Arial Unicode MS" w:hAnsi="Book Antiqua" w:cs="Arial Unicode MS"/>
          <w:sz w:val="24"/>
        </w:rPr>
        <w:t>irritable bowel syndrome (IBS)</w:t>
      </w:r>
      <w:r w:rsidR="000F521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and it can, to some extent, induce the symptoms</w:t>
      </w:r>
      <w:r w:rsidR="000F5219" w:rsidRPr="0022118D">
        <w:rPr>
          <w:rFonts w:ascii="Book Antiqua" w:eastAsia="Arial Unicode MS" w:hAnsi="Book Antiqua" w:cs="Arial Unicode MS"/>
          <w:sz w:val="24"/>
        </w:rPr>
        <w:t>,</w:t>
      </w:r>
      <w:r w:rsidRPr="0022118D">
        <w:rPr>
          <w:rFonts w:ascii="Book Antiqua" w:eastAsia="Arial Unicode MS" w:hAnsi="Book Antiqua" w:cs="Arial Unicode MS"/>
          <w:sz w:val="24"/>
        </w:rPr>
        <w:t xml:space="preserve"> </w:t>
      </w:r>
      <w:r w:rsidR="000F5219" w:rsidRPr="0022118D">
        <w:rPr>
          <w:rFonts w:ascii="Book Antiqua" w:eastAsia="Arial Unicode MS" w:hAnsi="Book Antiqua" w:cs="Arial Unicode MS"/>
          <w:sz w:val="24"/>
        </w:rPr>
        <w:t>including</w:t>
      </w:r>
      <w:r w:rsidRPr="0022118D">
        <w:rPr>
          <w:rFonts w:ascii="Book Antiqua" w:eastAsia="Arial Unicode MS" w:hAnsi="Book Antiqua" w:cs="Arial Unicode MS"/>
          <w:sz w:val="24"/>
        </w:rPr>
        <w:t xml:space="preserve"> urgent defecation, flatulence and abdominal pain. </w:t>
      </w:r>
      <w:r w:rsidR="0081618D" w:rsidRPr="0022118D">
        <w:rPr>
          <w:rFonts w:ascii="Book Antiqua" w:eastAsia="Arial Unicode MS" w:hAnsi="Book Antiqua" w:cs="Arial Unicode MS"/>
          <w:sz w:val="24"/>
        </w:rPr>
        <w:t xml:space="preserve">Acupuncture and Moxibustion can both regulate visceral hypersensitivity </w:t>
      </w:r>
      <w:r w:rsidR="000F5219" w:rsidRPr="0022118D">
        <w:rPr>
          <w:rFonts w:ascii="Book Antiqua" w:eastAsia="Arial Unicode MS" w:hAnsi="Book Antiqua" w:cs="Arial Unicode MS"/>
          <w:sz w:val="24"/>
        </w:rPr>
        <w:t>in</w:t>
      </w:r>
      <w:r w:rsidR="0081618D" w:rsidRPr="0022118D">
        <w:rPr>
          <w:rFonts w:ascii="Book Antiqua" w:eastAsia="Arial Unicode MS" w:hAnsi="Book Antiqua" w:cs="Arial Unicode MS"/>
          <w:sz w:val="24"/>
        </w:rPr>
        <w:t xml:space="preserve"> IBS, however, the underlying mechanisms remain unclear.</w:t>
      </w:r>
    </w:p>
    <w:p w:rsidR="0081618D" w:rsidRPr="0022118D" w:rsidRDefault="0081618D" w:rsidP="00DD1559">
      <w:pPr>
        <w:spacing w:line="360" w:lineRule="auto"/>
        <w:rPr>
          <w:rFonts w:ascii="Book Antiqua" w:eastAsia="Arial Unicode MS" w:hAnsi="Book Antiqua" w:cs="Arial Unicode MS"/>
          <w:sz w:val="24"/>
        </w:rPr>
      </w:pPr>
    </w:p>
    <w:p w:rsidR="0081618D" w:rsidRPr="0022118D" w:rsidRDefault="0081618D"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Research frontiers</w:t>
      </w:r>
    </w:p>
    <w:p w:rsidR="0081618D" w:rsidRPr="0022118D" w:rsidRDefault="0081618D"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Previous studies have shown that acupuncture can greatly regulate visceral hypersensitivity </w:t>
      </w:r>
      <w:r w:rsidR="000F5219" w:rsidRPr="0022118D">
        <w:rPr>
          <w:rFonts w:ascii="Book Antiqua" w:eastAsia="Arial Unicode MS" w:hAnsi="Book Antiqua" w:cs="Arial Unicode MS"/>
          <w:sz w:val="24"/>
        </w:rPr>
        <w:t>in</w:t>
      </w:r>
      <w:r w:rsidRPr="0022118D">
        <w:rPr>
          <w:rFonts w:ascii="Book Antiqua" w:eastAsia="Arial Unicode MS" w:hAnsi="Book Antiqua" w:cs="Arial Unicode MS"/>
          <w:sz w:val="24"/>
        </w:rPr>
        <w:t xml:space="preserve"> IBS,</w:t>
      </w:r>
      <w:r w:rsidR="0082205E" w:rsidRPr="0022118D">
        <w:rPr>
          <w:rFonts w:ascii="Book Antiqua" w:eastAsia="Arial Unicode MS" w:hAnsi="Book Antiqua" w:cs="Arial Unicode MS"/>
          <w:sz w:val="24"/>
        </w:rPr>
        <w:t xml:space="preserve"> this study attempted to provide experimental evidence for </w:t>
      </w:r>
      <w:r w:rsidR="002E6102" w:rsidRPr="0022118D">
        <w:rPr>
          <w:rFonts w:ascii="Book Antiqua" w:eastAsia="Arial Unicode MS" w:hAnsi="Book Antiqua" w:cs="Arial Unicode MS"/>
          <w:sz w:val="24"/>
        </w:rPr>
        <w:t>electro-acupuncture (EA) and moxibustion (Mox)</w:t>
      </w:r>
      <w:r w:rsidR="0082205E" w:rsidRPr="0022118D">
        <w:rPr>
          <w:rFonts w:ascii="Book Antiqua" w:eastAsia="Arial Unicode MS" w:hAnsi="Book Antiqua" w:cs="Arial Unicode MS"/>
          <w:sz w:val="24"/>
        </w:rPr>
        <w:t xml:space="preserve"> in treating IBS with visceral hypersensitivity.</w:t>
      </w:r>
    </w:p>
    <w:p w:rsidR="0082205E" w:rsidRPr="0022118D" w:rsidRDefault="0082205E" w:rsidP="00DD1559">
      <w:pPr>
        <w:spacing w:line="360" w:lineRule="auto"/>
        <w:rPr>
          <w:rFonts w:ascii="Book Antiqua" w:eastAsia="Arial Unicode MS" w:hAnsi="Book Antiqua" w:cs="Arial Unicode MS"/>
          <w:sz w:val="24"/>
        </w:rPr>
      </w:pPr>
    </w:p>
    <w:p w:rsidR="0082205E" w:rsidRPr="0022118D" w:rsidRDefault="0082205E"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Innovations and breakthroughs</w:t>
      </w:r>
    </w:p>
    <w:p w:rsidR="0082205E" w:rsidRPr="0022118D" w:rsidRDefault="0082205E"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 xml:space="preserve">This study attempted to observe the convergence of afferent impulse induced by EA with different current intensities and Mox at varying temperatures in </w:t>
      </w:r>
      <w:r w:rsidR="00CF6617" w:rsidRPr="0022118D">
        <w:rPr>
          <w:rFonts w:ascii="Book Antiqua" w:eastAsia="Arial Unicode MS" w:hAnsi="Book Antiqua" w:cs="Arial Unicode MS"/>
          <w:sz w:val="24"/>
        </w:rPr>
        <w:t xml:space="preserve">wide dynamic range </w:t>
      </w:r>
      <w:r w:rsidRPr="0022118D">
        <w:rPr>
          <w:rFonts w:ascii="Book Antiqua" w:eastAsia="Arial Unicode MS" w:hAnsi="Book Antiqua" w:cs="Arial Unicode MS"/>
          <w:sz w:val="24"/>
        </w:rPr>
        <w:t xml:space="preserve">neurons in the dorsal horn of </w:t>
      </w:r>
      <w:r w:rsidR="000F5219" w:rsidRPr="0022118D">
        <w:rPr>
          <w:rFonts w:ascii="Book Antiqua" w:eastAsia="Arial Unicode MS" w:hAnsi="Book Antiqua" w:cs="Arial Unicode MS"/>
          <w:sz w:val="24"/>
        </w:rPr>
        <w:t xml:space="preserve">the </w:t>
      </w:r>
      <w:r w:rsidRPr="0022118D">
        <w:rPr>
          <w:rFonts w:ascii="Book Antiqua" w:eastAsia="Arial Unicode MS" w:hAnsi="Book Antiqua" w:cs="Arial Unicode MS"/>
          <w:sz w:val="24"/>
        </w:rPr>
        <w:t xml:space="preserve">spinal cord, and its influence on activation of mast cells and expression changes of 5-HT, 5-HT3R and 5-HT4R in colon. </w:t>
      </w:r>
    </w:p>
    <w:p w:rsidR="0082205E" w:rsidRPr="0022118D" w:rsidRDefault="0082205E" w:rsidP="00DD1559">
      <w:pPr>
        <w:spacing w:line="360" w:lineRule="auto"/>
        <w:rPr>
          <w:rFonts w:ascii="Book Antiqua" w:eastAsia="Arial Unicode MS" w:hAnsi="Book Antiqua" w:cs="Arial Unicode MS"/>
          <w:sz w:val="24"/>
        </w:rPr>
      </w:pPr>
    </w:p>
    <w:p w:rsidR="0082205E" w:rsidRPr="0022118D" w:rsidRDefault="0082205E"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Applications</w:t>
      </w:r>
    </w:p>
    <w:p w:rsidR="000436D8" w:rsidRPr="0022118D" w:rsidRDefault="000436D8"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To provide experimental evidence for EA and Mox in treating IBS with visceral hypersensitivity, and the results may reveal one of the mechanisms of analgesic effects of acupuncture in treating IBS with visceral hypersensitivity.</w:t>
      </w:r>
    </w:p>
    <w:p w:rsidR="000436D8" w:rsidRPr="0022118D" w:rsidRDefault="000436D8" w:rsidP="00DD1559">
      <w:pPr>
        <w:spacing w:line="360" w:lineRule="auto"/>
        <w:rPr>
          <w:rFonts w:ascii="Book Antiqua" w:eastAsia="Arial Unicode MS" w:hAnsi="Book Antiqua" w:cs="Arial Unicode MS"/>
          <w:sz w:val="24"/>
        </w:rPr>
      </w:pPr>
    </w:p>
    <w:p w:rsidR="000436D8" w:rsidRPr="0022118D" w:rsidRDefault="000436D8" w:rsidP="00DD1559">
      <w:pPr>
        <w:spacing w:line="360" w:lineRule="auto"/>
        <w:rPr>
          <w:rFonts w:ascii="Book Antiqua" w:eastAsia="Arial Unicode MS" w:hAnsi="Book Antiqua" w:cs="Arial Unicode MS"/>
          <w:b/>
          <w:i/>
          <w:sz w:val="24"/>
        </w:rPr>
      </w:pPr>
      <w:r w:rsidRPr="0022118D">
        <w:rPr>
          <w:rFonts w:ascii="Book Antiqua" w:eastAsia="Arial Unicode MS" w:hAnsi="Book Antiqua" w:cs="Arial Unicode MS"/>
          <w:b/>
          <w:i/>
          <w:sz w:val="24"/>
        </w:rPr>
        <w:t>Peer-review</w:t>
      </w:r>
    </w:p>
    <w:p w:rsidR="003A4C33" w:rsidRPr="0022118D" w:rsidRDefault="006D2916" w:rsidP="00DD1559">
      <w:pPr>
        <w:spacing w:line="360" w:lineRule="auto"/>
        <w:rPr>
          <w:rFonts w:ascii="Book Antiqua" w:eastAsia="Arial Unicode MS" w:hAnsi="Book Antiqua" w:cs="Arial Unicode MS"/>
          <w:sz w:val="24"/>
        </w:rPr>
      </w:pPr>
      <w:r w:rsidRPr="0022118D">
        <w:rPr>
          <w:rFonts w:ascii="Book Antiqua" w:eastAsia="Arial Unicode MS" w:hAnsi="Book Antiqua" w:cs="Arial Unicode MS"/>
          <w:sz w:val="24"/>
        </w:rPr>
        <w:t>This manuscript is a well-conducted study with moderate relevance and novelty.</w:t>
      </w:r>
      <w:r w:rsidR="006F5C3A" w:rsidRPr="0022118D">
        <w:rPr>
          <w:rFonts w:ascii="Book Antiqua" w:eastAsia="Arial Unicode MS" w:hAnsi="Book Antiqua" w:cs="Arial Unicode MS"/>
          <w:sz w:val="24"/>
        </w:rPr>
        <w:br w:type="page"/>
      </w:r>
    </w:p>
    <w:p w:rsidR="00BA0D81" w:rsidRPr="0022118D" w:rsidRDefault="00BA0D81"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lastRenderedPageBreak/>
        <w:t>REFERENCES</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1 </w:t>
      </w:r>
      <w:r w:rsidRPr="0022118D">
        <w:rPr>
          <w:rFonts w:ascii="Book Antiqua" w:hAnsi="Book Antiqua" w:cs="SimSun"/>
          <w:b/>
          <w:bCs/>
          <w:kern w:val="0"/>
          <w:sz w:val="24"/>
        </w:rPr>
        <w:t>Blomhoff S</w:t>
      </w:r>
      <w:r w:rsidRPr="0022118D">
        <w:rPr>
          <w:rFonts w:ascii="Book Antiqua" w:hAnsi="Book Antiqua" w:cs="SimSun"/>
          <w:kern w:val="0"/>
          <w:sz w:val="24"/>
        </w:rPr>
        <w:t>, Spetalen S, Jacobsen MB, Vatn M, Malt UF. Intestinal reactivity to words with emotional content and brain information processing in irritable bowel syndrome. </w:t>
      </w:r>
      <w:r w:rsidRPr="0022118D">
        <w:rPr>
          <w:rFonts w:ascii="Book Antiqua" w:hAnsi="Book Antiqua" w:cs="SimSun"/>
          <w:i/>
          <w:iCs/>
          <w:kern w:val="0"/>
          <w:sz w:val="24"/>
        </w:rPr>
        <w:t>Dig Dis Sci</w:t>
      </w:r>
      <w:r w:rsidRPr="0022118D">
        <w:rPr>
          <w:rFonts w:ascii="Book Antiqua" w:hAnsi="Book Antiqua" w:cs="SimSun"/>
          <w:kern w:val="0"/>
          <w:sz w:val="24"/>
        </w:rPr>
        <w:t> 2000; </w:t>
      </w:r>
      <w:r w:rsidRPr="0022118D">
        <w:rPr>
          <w:rFonts w:ascii="Book Antiqua" w:hAnsi="Book Antiqua" w:cs="SimSun"/>
          <w:b/>
          <w:bCs/>
          <w:kern w:val="0"/>
          <w:sz w:val="24"/>
        </w:rPr>
        <w:t>45</w:t>
      </w:r>
      <w:r w:rsidRPr="0022118D">
        <w:rPr>
          <w:rFonts w:ascii="Book Antiqua" w:hAnsi="Book Antiqua" w:cs="SimSun"/>
          <w:kern w:val="0"/>
          <w:sz w:val="24"/>
        </w:rPr>
        <w:t>: 1160-1165 [PMID: 10877232]</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2 </w:t>
      </w:r>
      <w:r w:rsidRPr="0022118D">
        <w:rPr>
          <w:rFonts w:ascii="Book Antiqua" w:hAnsi="Book Antiqua" w:cs="SimSun"/>
          <w:b/>
          <w:bCs/>
          <w:kern w:val="0"/>
          <w:sz w:val="24"/>
        </w:rPr>
        <w:t>Sagami Y</w:t>
      </w:r>
      <w:r w:rsidRPr="0022118D">
        <w:rPr>
          <w:rFonts w:ascii="Book Antiqua" w:hAnsi="Book Antiqua" w:cs="SimSun"/>
          <w:kern w:val="0"/>
          <w:sz w:val="24"/>
        </w:rPr>
        <w:t>, Shimada Y, Tayama J, Nomura T, Satake M, Endo Y, Shoji T, Karahashi K, Hongo M, Fukudo S. Effect of a corticotropin releasing hormone receptor antagonist on colonic sensory and motor function in patients with irritable bowel syndrome. </w:t>
      </w:r>
      <w:r w:rsidRPr="0022118D">
        <w:rPr>
          <w:rFonts w:ascii="Book Antiqua" w:hAnsi="Book Antiqua" w:cs="SimSun"/>
          <w:i/>
          <w:iCs/>
          <w:kern w:val="0"/>
          <w:sz w:val="24"/>
        </w:rPr>
        <w:t>Gut</w:t>
      </w:r>
      <w:r w:rsidRPr="0022118D">
        <w:rPr>
          <w:rFonts w:ascii="Book Antiqua" w:hAnsi="Book Antiqua" w:cs="SimSun"/>
          <w:kern w:val="0"/>
          <w:sz w:val="24"/>
        </w:rPr>
        <w:t> 2004; </w:t>
      </w:r>
      <w:r w:rsidRPr="0022118D">
        <w:rPr>
          <w:rFonts w:ascii="Book Antiqua" w:hAnsi="Book Antiqua" w:cs="SimSun"/>
          <w:b/>
          <w:bCs/>
          <w:kern w:val="0"/>
          <w:sz w:val="24"/>
        </w:rPr>
        <w:t>53</w:t>
      </w:r>
      <w:r w:rsidRPr="0022118D">
        <w:rPr>
          <w:rFonts w:ascii="Book Antiqua" w:hAnsi="Book Antiqua" w:cs="SimSun"/>
          <w:kern w:val="0"/>
          <w:sz w:val="24"/>
        </w:rPr>
        <w:t>: 958-964 [PMID: 15194643]</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3 </w:t>
      </w:r>
      <w:r w:rsidRPr="0022118D">
        <w:rPr>
          <w:rFonts w:ascii="Book Antiqua" w:hAnsi="Book Antiqua" w:cs="SimSun"/>
          <w:b/>
          <w:bCs/>
          <w:kern w:val="0"/>
          <w:sz w:val="24"/>
        </w:rPr>
        <w:t>Sinhamahapatra P</w:t>
      </w:r>
      <w:r w:rsidRPr="0022118D">
        <w:rPr>
          <w:rFonts w:ascii="Book Antiqua" w:hAnsi="Book Antiqua" w:cs="SimSun"/>
          <w:kern w:val="0"/>
          <w:sz w:val="24"/>
        </w:rPr>
        <w:t>, Saha SP, Chowdhury A, Chakrabarti SK, Ghosh A, Maiti B. Visceral afferent hypersensitivity in irritable bowel syndrome--evaluation by cerebral evoked potential after rectal stimulation. </w:t>
      </w:r>
      <w:r w:rsidRPr="0022118D">
        <w:rPr>
          <w:rFonts w:ascii="Book Antiqua" w:hAnsi="Book Antiqua" w:cs="SimSun"/>
          <w:i/>
          <w:iCs/>
          <w:kern w:val="0"/>
          <w:sz w:val="24"/>
        </w:rPr>
        <w:t>Am J Gastroenterol</w:t>
      </w:r>
      <w:r w:rsidRPr="0022118D">
        <w:rPr>
          <w:rFonts w:ascii="Book Antiqua" w:hAnsi="Book Antiqua" w:cs="SimSun"/>
          <w:kern w:val="0"/>
          <w:sz w:val="24"/>
        </w:rPr>
        <w:t> 2001; </w:t>
      </w:r>
      <w:r w:rsidRPr="0022118D">
        <w:rPr>
          <w:rFonts w:ascii="Book Antiqua" w:hAnsi="Book Antiqua" w:cs="SimSun"/>
          <w:b/>
          <w:bCs/>
          <w:kern w:val="0"/>
          <w:sz w:val="24"/>
        </w:rPr>
        <w:t>96</w:t>
      </w:r>
      <w:r w:rsidRPr="0022118D">
        <w:rPr>
          <w:rFonts w:ascii="Book Antiqua" w:hAnsi="Book Antiqua" w:cs="SimSun"/>
          <w:kern w:val="0"/>
          <w:sz w:val="24"/>
        </w:rPr>
        <w:t>: 2150-2157 [PMID: 11467647 DOI: 10.1111/j.1572-0241.2001.03952.x]</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4 </w:t>
      </w:r>
      <w:r w:rsidRPr="0022118D">
        <w:rPr>
          <w:rFonts w:ascii="Book Antiqua" w:hAnsi="Book Antiqua" w:cs="SimSun"/>
          <w:b/>
          <w:bCs/>
          <w:kern w:val="0"/>
          <w:sz w:val="24"/>
        </w:rPr>
        <w:t>Rössel P</w:t>
      </w:r>
      <w:r w:rsidRPr="0022118D">
        <w:rPr>
          <w:rFonts w:ascii="Book Antiqua" w:hAnsi="Book Antiqua" w:cs="SimSun"/>
          <w:kern w:val="0"/>
          <w:sz w:val="24"/>
        </w:rPr>
        <w:t>, Pedersen P, Niddam D, Arendt-Nielsen L, Chen AC, Drewes AM. Cerebral response to electric stimulation of the colon and abdominal skin in healthy subjects and patients with irritable bowel syndrome. </w:t>
      </w:r>
      <w:r w:rsidRPr="0022118D">
        <w:rPr>
          <w:rFonts w:ascii="Book Antiqua" w:hAnsi="Book Antiqua" w:cs="SimSun"/>
          <w:i/>
          <w:iCs/>
          <w:kern w:val="0"/>
          <w:sz w:val="24"/>
        </w:rPr>
        <w:t>Scand J Gastroenterol</w:t>
      </w:r>
      <w:r w:rsidRPr="0022118D">
        <w:rPr>
          <w:rFonts w:ascii="Book Antiqua" w:hAnsi="Book Antiqua" w:cs="SimSun"/>
          <w:kern w:val="0"/>
          <w:sz w:val="24"/>
        </w:rPr>
        <w:t> 2001; </w:t>
      </w:r>
      <w:r w:rsidRPr="0022118D">
        <w:rPr>
          <w:rFonts w:ascii="Book Antiqua" w:hAnsi="Book Antiqua" w:cs="SimSun"/>
          <w:b/>
          <w:bCs/>
          <w:kern w:val="0"/>
          <w:sz w:val="24"/>
        </w:rPr>
        <w:t>36</w:t>
      </w:r>
      <w:r w:rsidRPr="0022118D">
        <w:rPr>
          <w:rFonts w:ascii="Book Antiqua" w:hAnsi="Book Antiqua" w:cs="SimSun"/>
          <w:kern w:val="0"/>
          <w:sz w:val="24"/>
        </w:rPr>
        <w:t>: 1259-1266 [PMID: 11761014]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5 </w:t>
      </w:r>
      <w:r w:rsidRPr="0022118D">
        <w:rPr>
          <w:rFonts w:ascii="Book Antiqua" w:hAnsi="Book Antiqua" w:cs="SimSun"/>
          <w:b/>
          <w:bCs/>
          <w:kern w:val="0"/>
          <w:sz w:val="24"/>
        </w:rPr>
        <w:t>Zhou Q</w:t>
      </w:r>
      <w:r w:rsidRPr="0022118D">
        <w:rPr>
          <w:rFonts w:ascii="Book Antiqua" w:hAnsi="Book Antiqua" w:cs="SimSun"/>
          <w:kern w:val="0"/>
          <w:sz w:val="24"/>
        </w:rPr>
        <w:t>, Price DD, Caudle RM, Verne GN. Visceral and somatic hypersensitivity in a subset of rats following TNBS-induced colitis. </w:t>
      </w:r>
      <w:r w:rsidRPr="0022118D">
        <w:rPr>
          <w:rFonts w:ascii="Book Antiqua" w:hAnsi="Book Antiqua" w:cs="SimSun"/>
          <w:i/>
          <w:iCs/>
          <w:kern w:val="0"/>
          <w:sz w:val="24"/>
        </w:rPr>
        <w:t>Pain</w:t>
      </w:r>
      <w:r w:rsidRPr="0022118D">
        <w:rPr>
          <w:rFonts w:ascii="Book Antiqua" w:hAnsi="Book Antiqua" w:cs="SimSun"/>
          <w:kern w:val="0"/>
          <w:sz w:val="24"/>
        </w:rPr>
        <w:t> 2008; </w:t>
      </w:r>
      <w:r w:rsidRPr="0022118D">
        <w:rPr>
          <w:rFonts w:ascii="Book Antiqua" w:hAnsi="Book Antiqua" w:cs="SimSun"/>
          <w:b/>
          <w:bCs/>
          <w:kern w:val="0"/>
          <w:sz w:val="24"/>
        </w:rPr>
        <w:t>134</w:t>
      </w:r>
      <w:r w:rsidRPr="0022118D">
        <w:rPr>
          <w:rFonts w:ascii="Book Antiqua" w:hAnsi="Book Antiqua" w:cs="SimSun"/>
          <w:kern w:val="0"/>
          <w:sz w:val="24"/>
        </w:rPr>
        <w:t>: 9-15 [PMID: 17481818 DOI: 10.1016/j.pain.2007.03.029]</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 xml:space="preserve">6 </w:t>
      </w:r>
      <w:r w:rsidRPr="0022118D">
        <w:rPr>
          <w:rFonts w:ascii="Book Antiqua" w:hAnsi="Book Antiqua" w:cs="SimSun"/>
          <w:b/>
          <w:kern w:val="0"/>
          <w:sz w:val="24"/>
        </w:rPr>
        <w:t>Liu HR</w:t>
      </w:r>
      <w:r w:rsidRPr="0022118D">
        <w:rPr>
          <w:rFonts w:ascii="Book Antiqua" w:hAnsi="Book Antiqua" w:cs="SimSun"/>
          <w:kern w:val="0"/>
          <w:sz w:val="24"/>
        </w:rPr>
        <w:t xml:space="preserve">, Yang Y, Wu HG. Clinical study on acupuncture in treating diarrhea-predominant irritable bowel syndrome. </w:t>
      </w:r>
      <w:r w:rsidRPr="0022118D">
        <w:rPr>
          <w:rFonts w:ascii="Book Antiqua" w:hAnsi="Book Antiqua" w:cs="SimSun"/>
          <w:i/>
          <w:kern w:val="0"/>
          <w:sz w:val="24"/>
        </w:rPr>
        <w:t xml:space="preserve">Zhenjiu Tuina Yixue </w:t>
      </w:r>
      <w:r w:rsidRPr="0022118D">
        <w:rPr>
          <w:rFonts w:ascii="Book Antiqua" w:hAnsi="Book Antiqua" w:cs="SimSun"/>
          <w:kern w:val="0"/>
          <w:sz w:val="24"/>
        </w:rPr>
        <w:t xml:space="preserve">2008; </w:t>
      </w:r>
      <w:r w:rsidRPr="0022118D">
        <w:rPr>
          <w:rFonts w:ascii="Book Antiqua" w:hAnsi="Book Antiqua" w:cs="SimSun"/>
          <w:b/>
          <w:kern w:val="0"/>
          <w:sz w:val="24"/>
        </w:rPr>
        <w:t>6</w:t>
      </w:r>
      <w:r w:rsidRPr="0022118D">
        <w:rPr>
          <w:rFonts w:ascii="Book Antiqua" w:hAnsi="Book Antiqua" w:cs="SimSun"/>
          <w:kern w:val="0"/>
          <w:sz w:val="24"/>
        </w:rPr>
        <w:t>: 360-362 [DOI: 10.1007/s11726-008-0360-1]</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7 </w:t>
      </w:r>
      <w:r w:rsidRPr="0022118D">
        <w:rPr>
          <w:rFonts w:ascii="Book Antiqua" w:hAnsi="Book Antiqua" w:cs="SimSun"/>
          <w:b/>
          <w:bCs/>
          <w:kern w:val="0"/>
          <w:sz w:val="24"/>
        </w:rPr>
        <w:t>Schneider A</w:t>
      </w:r>
      <w:r w:rsidRPr="0022118D">
        <w:rPr>
          <w:rFonts w:ascii="Book Antiqua" w:hAnsi="Book Antiqua" w:cs="SimSun"/>
          <w:kern w:val="0"/>
          <w:sz w:val="24"/>
        </w:rPr>
        <w:t>, Weiland C, Enck P, Joos S, Streitberger K, Maser-Gluth C, Zipfel S, Bagheri S, Herzog W, Friederich HC. Neuroendocrinological effects of acupuncture treatment in patients with irritable bowel syndrome. </w:t>
      </w:r>
      <w:r w:rsidRPr="0022118D">
        <w:rPr>
          <w:rFonts w:ascii="Book Antiqua" w:hAnsi="Book Antiqua" w:cs="SimSun"/>
          <w:i/>
          <w:iCs/>
          <w:kern w:val="0"/>
          <w:sz w:val="24"/>
        </w:rPr>
        <w:t>Complement Ther Med</w:t>
      </w:r>
      <w:r w:rsidRPr="0022118D">
        <w:rPr>
          <w:rFonts w:ascii="Book Antiqua" w:hAnsi="Book Antiqua" w:cs="SimSun"/>
          <w:kern w:val="0"/>
          <w:sz w:val="24"/>
        </w:rPr>
        <w:t> 2007; </w:t>
      </w:r>
      <w:r w:rsidRPr="0022118D">
        <w:rPr>
          <w:rFonts w:ascii="Book Antiqua" w:hAnsi="Book Antiqua" w:cs="SimSun"/>
          <w:b/>
          <w:bCs/>
          <w:kern w:val="0"/>
          <w:sz w:val="24"/>
        </w:rPr>
        <w:t>15</w:t>
      </w:r>
      <w:r w:rsidRPr="0022118D">
        <w:rPr>
          <w:rFonts w:ascii="Book Antiqua" w:hAnsi="Book Antiqua" w:cs="SimSun"/>
          <w:kern w:val="0"/>
          <w:sz w:val="24"/>
        </w:rPr>
        <w:t>: 255-263 [PMID: 18054727 DOI: 10.1016/j.ctim.2006.12.002]</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8 </w:t>
      </w:r>
      <w:r w:rsidRPr="0022118D">
        <w:rPr>
          <w:rFonts w:ascii="Book Antiqua" w:hAnsi="Book Antiqua" w:cs="SimSun"/>
          <w:b/>
          <w:bCs/>
          <w:kern w:val="0"/>
          <w:sz w:val="24"/>
        </w:rPr>
        <w:t>Chu WC</w:t>
      </w:r>
      <w:r w:rsidRPr="0022118D">
        <w:rPr>
          <w:rFonts w:ascii="Book Antiqua" w:hAnsi="Book Antiqua" w:cs="SimSun"/>
          <w:kern w:val="0"/>
          <w:sz w:val="24"/>
        </w:rPr>
        <w:t xml:space="preserve">, Wu JC, Yew DT, Zhang L, Shi L, Yeung DK, Wang D, Tong RK, Chan Y, Lao L, Leung PC, Berman BM, Sung JJ. Does acupuncture therapy </w:t>
      </w:r>
      <w:r w:rsidRPr="0022118D">
        <w:rPr>
          <w:rFonts w:ascii="Book Antiqua" w:hAnsi="Book Antiqua" w:cs="SimSun"/>
          <w:kern w:val="0"/>
          <w:sz w:val="24"/>
        </w:rPr>
        <w:lastRenderedPageBreak/>
        <w:t>alter activation of neural pathway for pain perception in irritable bowel syndrome?: a comparative study of true and sham acupuncture using functional magnetic resonance imaging. </w:t>
      </w:r>
      <w:r w:rsidRPr="0022118D">
        <w:rPr>
          <w:rFonts w:ascii="Book Antiqua" w:hAnsi="Book Antiqua" w:cs="SimSun"/>
          <w:i/>
          <w:iCs/>
          <w:kern w:val="0"/>
          <w:sz w:val="24"/>
        </w:rPr>
        <w:t>J Neurogastroenterol Motil</w:t>
      </w:r>
      <w:r w:rsidRPr="0022118D">
        <w:rPr>
          <w:rFonts w:ascii="Book Antiqua" w:hAnsi="Book Antiqua" w:cs="SimSun"/>
          <w:kern w:val="0"/>
          <w:sz w:val="24"/>
        </w:rPr>
        <w:t> 2012; </w:t>
      </w:r>
      <w:r w:rsidRPr="0022118D">
        <w:rPr>
          <w:rFonts w:ascii="Book Antiqua" w:hAnsi="Book Antiqua" w:cs="SimSun"/>
          <w:b/>
          <w:bCs/>
          <w:kern w:val="0"/>
          <w:sz w:val="24"/>
        </w:rPr>
        <w:t>18</w:t>
      </w:r>
      <w:r w:rsidRPr="0022118D">
        <w:rPr>
          <w:rFonts w:ascii="Book Antiqua" w:hAnsi="Book Antiqua" w:cs="SimSun"/>
          <w:kern w:val="0"/>
          <w:sz w:val="24"/>
        </w:rPr>
        <w:t>: 305-316 [PMID: 22837879 DOI: 10.5056/jnm.2012.18.3.305]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9 </w:t>
      </w:r>
      <w:r w:rsidRPr="0022118D">
        <w:rPr>
          <w:rFonts w:ascii="Book Antiqua" w:hAnsi="Book Antiqua" w:cs="SimSun"/>
          <w:b/>
          <w:bCs/>
          <w:kern w:val="0"/>
          <w:sz w:val="24"/>
        </w:rPr>
        <w:t>Yu LL</w:t>
      </w:r>
      <w:r w:rsidRPr="0022118D">
        <w:rPr>
          <w:rFonts w:ascii="Book Antiqua" w:hAnsi="Book Antiqua" w:cs="SimSun"/>
          <w:kern w:val="0"/>
          <w:sz w:val="24"/>
        </w:rPr>
        <w:t>, Li L, Rong PJ, Zhu B, Qin QG, Ben H, Huang GF. Changes in responses of neurons in spinal and medullary subnucleus reticularis dorsalis to acupoint stimulation in rats with visceral hyperalgesia. </w:t>
      </w:r>
      <w:r w:rsidRPr="0022118D">
        <w:rPr>
          <w:rFonts w:ascii="Book Antiqua" w:hAnsi="Book Antiqua" w:cs="SimSun"/>
          <w:i/>
          <w:iCs/>
          <w:kern w:val="0"/>
          <w:sz w:val="24"/>
        </w:rPr>
        <w:t>Evid Based Complement Alternat Med</w:t>
      </w:r>
      <w:r w:rsidRPr="0022118D">
        <w:rPr>
          <w:rFonts w:ascii="Book Antiqua" w:hAnsi="Book Antiqua" w:cs="SimSun"/>
          <w:kern w:val="0"/>
          <w:sz w:val="24"/>
        </w:rPr>
        <w:t> 2014; </w:t>
      </w:r>
      <w:r w:rsidRPr="0022118D">
        <w:rPr>
          <w:rFonts w:ascii="Book Antiqua" w:hAnsi="Book Antiqua" w:cs="SimSun"/>
          <w:b/>
          <w:bCs/>
          <w:kern w:val="0"/>
          <w:sz w:val="24"/>
        </w:rPr>
        <w:t>2014</w:t>
      </w:r>
      <w:r w:rsidRPr="0022118D">
        <w:rPr>
          <w:rFonts w:ascii="Book Antiqua" w:hAnsi="Book Antiqua" w:cs="SimSun"/>
          <w:kern w:val="0"/>
          <w:sz w:val="24"/>
        </w:rPr>
        <w:t>: 768634 [PMID: 25525449 DOI: 10.1155/2014/768634]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10 </w:t>
      </w:r>
      <w:r w:rsidRPr="0022118D">
        <w:rPr>
          <w:rFonts w:ascii="Book Antiqua" w:hAnsi="Book Antiqua" w:cs="SimSun"/>
          <w:b/>
          <w:bCs/>
          <w:kern w:val="0"/>
          <w:sz w:val="24"/>
        </w:rPr>
        <w:t>Li L</w:t>
      </w:r>
      <w:r w:rsidRPr="0022118D">
        <w:rPr>
          <w:rFonts w:ascii="Book Antiqua" w:hAnsi="Book Antiqua" w:cs="SimSun"/>
          <w:kern w:val="0"/>
          <w:sz w:val="24"/>
        </w:rPr>
        <w:t>, Yu L, Rong P, Ben H, Li X, Zhu B, Chen R. Visceral nociceptive afferent facilitates reaction of subnucleus reticularis dorsalis to acupoint stimulation in rats. </w:t>
      </w:r>
      <w:r w:rsidRPr="0022118D">
        <w:rPr>
          <w:rFonts w:ascii="Book Antiqua" w:hAnsi="Book Antiqua" w:cs="SimSun"/>
          <w:i/>
          <w:iCs/>
          <w:kern w:val="0"/>
          <w:sz w:val="24"/>
        </w:rPr>
        <w:t>Evid Based Complement Alternat Med</w:t>
      </w:r>
      <w:r w:rsidRPr="0022118D">
        <w:rPr>
          <w:rFonts w:ascii="Book Antiqua" w:hAnsi="Book Antiqua" w:cs="SimSun"/>
          <w:kern w:val="0"/>
          <w:sz w:val="24"/>
        </w:rPr>
        <w:t> 2013; </w:t>
      </w:r>
      <w:r w:rsidRPr="0022118D">
        <w:rPr>
          <w:rFonts w:ascii="Book Antiqua" w:hAnsi="Book Antiqua" w:cs="SimSun"/>
          <w:b/>
          <w:bCs/>
          <w:kern w:val="0"/>
          <w:sz w:val="24"/>
        </w:rPr>
        <w:t>2013</w:t>
      </w:r>
      <w:r w:rsidRPr="0022118D">
        <w:rPr>
          <w:rFonts w:ascii="Book Antiqua" w:hAnsi="Book Antiqua" w:cs="SimSun"/>
          <w:kern w:val="0"/>
          <w:sz w:val="24"/>
        </w:rPr>
        <w:t>: 931283 [PMID: 23762171 DOI: 10.1155/2013/931283]</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11 </w:t>
      </w:r>
      <w:r w:rsidRPr="0022118D">
        <w:rPr>
          <w:rFonts w:ascii="Book Antiqua" w:hAnsi="Book Antiqua" w:cs="SimSun"/>
          <w:b/>
          <w:bCs/>
          <w:kern w:val="0"/>
          <w:sz w:val="24"/>
        </w:rPr>
        <w:t>Rong PJ</w:t>
      </w:r>
      <w:r w:rsidRPr="0022118D">
        <w:rPr>
          <w:rFonts w:ascii="Book Antiqua" w:hAnsi="Book Antiqua" w:cs="SimSun"/>
          <w:kern w:val="0"/>
          <w:sz w:val="24"/>
        </w:rPr>
        <w:t>, Zhu B, Huang QF, Gao XY, Ben H, Li YH. [Acupuncture inhibiting responses of spinal dorsal dorsal horn neurons induced by noxious dilation rectum and colon]. </w:t>
      </w:r>
      <w:r w:rsidRPr="0022118D">
        <w:rPr>
          <w:rFonts w:ascii="Book Antiqua" w:hAnsi="Book Antiqua" w:cs="SimSun"/>
          <w:i/>
          <w:iCs/>
          <w:kern w:val="0"/>
          <w:sz w:val="24"/>
        </w:rPr>
        <w:t>Zhongguo Zhen Jiu</w:t>
      </w:r>
      <w:r w:rsidRPr="0022118D">
        <w:rPr>
          <w:rFonts w:ascii="Book Antiqua" w:hAnsi="Book Antiqua" w:cs="SimSun"/>
          <w:kern w:val="0"/>
          <w:sz w:val="24"/>
        </w:rPr>
        <w:t> 2005; </w:t>
      </w:r>
      <w:r w:rsidRPr="0022118D">
        <w:rPr>
          <w:rFonts w:ascii="Book Antiqua" w:hAnsi="Book Antiqua" w:cs="SimSun"/>
          <w:b/>
          <w:bCs/>
          <w:kern w:val="0"/>
          <w:sz w:val="24"/>
        </w:rPr>
        <w:t>25</w:t>
      </w:r>
      <w:r w:rsidRPr="0022118D">
        <w:rPr>
          <w:rFonts w:ascii="Book Antiqua" w:hAnsi="Book Antiqua" w:cs="SimSun"/>
          <w:kern w:val="0"/>
          <w:sz w:val="24"/>
        </w:rPr>
        <w:t>: 645-650 [PMID: 16318154]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12 </w:t>
      </w:r>
      <w:r w:rsidRPr="0022118D">
        <w:rPr>
          <w:rFonts w:ascii="Book Antiqua" w:hAnsi="Book Antiqua" w:cs="SimSun"/>
          <w:b/>
          <w:bCs/>
          <w:kern w:val="0"/>
          <w:sz w:val="24"/>
        </w:rPr>
        <w:t>Al-Chaer ED</w:t>
      </w:r>
      <w:r w:rsidRPr="0022118D">
        <w:rPr>
          <w:rFonts w:ascii="Book Antiqua" w:hAnsi="Book Antiqua" w:cs="SimSun"/>
          <w:kern w:val="0"/>
          <w:sz w:val="24"/>
        </w:rPr>
        <w:t>, Kawasaki M, Pasricha PJ. A new model of chronic visceral hypersensitivity in adult rats induced by colon irritation during postnatal development. </w:t>
      </w:r>
      <w:r w:rsidRPr="0022118D">
        <w:rPr>
          <w:rFonts w:ascii="Book Antiqua" w:hAnsi="Book Antiqua" w:cs="SimSun"/>
          <w:i/>
          <w:iCs/>
          <w:kern w:val="0"/>
          <w:sz w:val="24"/>
        </w:rPr>
        <w:t>Gastroenterology</w:t>
      </w:r>
      <w:r w:rsidRPr="0022118D">
        <w:rPr>
          <w:rFonts w:ascii="Book Antiqua" w:hAnsi="Book Antiqua" w:cs="SimSun"/>
          <w:kern w:val="0"/>
          <w:sz w:val="24"/>
        </w:rPr>
        <w:t> 2000; </w:t>
      </w:r>
      <w:r w:rsidRPr="0022118D">
        <w:rPr>
          <w:rFonts w:ascii="Book Antiqua" w:hAnsi="Book Antiqua" w:cs="SimSun"/>
          <w:b/>
          <w:bCs/>
          <w:kern w:val="0"/>
          <w:sz w:val="24"/>
        </w:rPr>
        <w:t>119</w:t>
      </w:r>
      <w:r w:rsidRPr="0022118D">
        <w:rPr>
          <w:rFonts w:ascii="Book Antiqua" w:hAnsi="Book Antiqua" w:cs="SimSun"/>
          <w:kern w:val="0"/>
          <w:sz w:val="24"/>
        </w:rPr>
        <w:t>: 1276-1285 [PMID: 11054385]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13 </w:t>
      </w:r>
      <w:r w:rsidRPr="0022118D">
        <w:rPr>
          <w:rFonts w:ascii="Book Antiqua" w:hAnsi="Book Antiqua" w:cs="SimSun"/>
          <w:b/>
          <w:bCs/>
          <w:kern w:val="0"/>
          <w:sz w:val="24"/>
        </w:rPr>
        <w:t>Palecek J</w:t>
      </w:r>
      <w:r w:rsidRPr="0022118D">
        <w:rPr>
          <w:rFonts w:ascii="Book Antiqua" w:hAnsi="Book Antiqua" w:cs="SimSun"/>
          <w:kern w:val="0"/>
          <w:sz w:val="24"/>
        </w:rPr>
        <w:t>, Paleckova V, Willis WD. The roles of pathways in the spinal cord lateral and dorsal funiculi in signaling nociceptive somatic and visceral stimuli in rats. </w:t>
      </w:r>
      <w:r w:rsidRPr="0022118D">
        <w:rPr>
          <w:rFonts w:ascii="Book Antiqua" w:hAnsi="Book Antiqua" w:cs="SimSun"/>
          <w:i/>
          <w:iCs/>
          <w:kern w:val="0"/>
          <w:sz w:val="24"/>
        </w:rPr>
        <w:t>Pain</w:t>
      </w:r>
      <w:r w:rsidRPr="0022118D">
        <w:rPr>
          <w:rFonts w:ascii="Book Antiqua" w:hAnsi="Book Antiqua" w:cs="SimSun"/>
          <w:kern w:val="0"/>
          <w:sz w:val="24"/>
        </w:rPr>
        <w:t> 2002; </w:t>
      </w:r>
      <w:r w:rsidRPr="0022118D">
        <w:rPr>
          <w:rFonts w:ascii="Book Antiqua" w:hAnsi="Book Antiqua" w:cs="SimSun"/>
          <w:b/>
          <w:bCs/>
          <w:kern w:val="0"/>
          <w:sz w:val="24"/>
        </w:rPr>
        <w:t>96</w:t>
      </w:r>
      <w:r w:rsidRPr="0022118D">
        <w:rPr>
          <w:rFonts w:ascii="Book Antiqua" w:hAnsi="Book Antiqua" w:cs="SimSun"/>
          <w:kern w:val="0"/>
          <w:sz w:val="24"/>
        </w:rPr>
        <w:t>: 297-307 [PMID: 11973002]</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14 </w:t>
      </w:r>
      <w:r w:rsidRPr="0022118D">
        <w:rPr>
          <w:rFonts w:ascii="Book Antiqua" w:hAnsi="Book Antiqua" w:cs="SimSun"/>
          <w:b/>
          <w:bCs/>
          <w:kern w:val="0"/>
          <w:sz w:val="24"/>
        </w:rPr>
        <w:t>Liu HR</w:t>
      </w:r>
      <w:r w:rsidRPr="0022118D">
        <w:rPr>
          <w:rFonts w:ascii="Book Antiqua" w:hAnsi="Book Antiqua" w:cs="SimSun"/>
          <w:kern w:val="0"/>
          <w:sz w:val="24"/>
        </w:rPr>
        <w:t>, Qi L, Wu LY, Ma XP, Qin XD, Huang WY, Dong M, Wu HG. Effects of moxibustion on dynorphin and endomorphin in rats with chronic visceral hyperalgesia. </w:t>
      </w:r>
      <w:r w:rsidRPr="0022118D">
        <w:rPr>
          <w:rFonts w:ascii="Book Antiqua" w:hAnsi="Book Antiqua" w:cs="SimSun"/>
          <w:i/>
          <w:iCs/>
          <w:kern w:val="0"/>
          <w:sz w:val="24"/>
        </w:rPr>
        <w:t>World J Gastroenterol</w:t>
      </w:r>
      <w:r w:rsidRPr="0022118D">
        <w:rPr>
          <w:rFonts w:ascii="Book Antiqua" w:hAnsi="Book Antiqua" w:cs="SimSun"/>
          <w:kern w:val="0"/>
          <w:sz w:val="24"/>
        </w:rPr>
        <w:t> 2010; </w:t>
      </w:r>
      <w:r w:rsidRPr="0022118D">
        <w:rPr>
          <w:rFonts w:ascii="Book Antiqua" w:hAnsi="Book Antiqua" w:cs="SimSun"/>
          <w:b/>
          <w:bCs/>
          <w:kern w:val="0"/>
          <w:sz w:val="24"/>
        </w:rPr>
        <w:t>16</w:t>
      </w:r>
      <w:r w:rsidRPr="0022118D">
        <w:rPr>
          <w:rFonts w:ascii="Book Antiqua" w:hAnsi="Book Antiqua" w:cs="SimSun"/>
          <w:kern w:val="0"/>
          <w:sz w:val="24"/>
        </w:rPr>
        <w:t>: 4079-4083 [PMID: 20731023]</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15 Zhang J, Zhang N. Study on mechanisms of acupuncture analgesia. Zhongguo Zhen Jiu 2007; 27: 72-75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lastRenderedPageBreak/>
        <w:t>16 </w:t>
      </w:r>
      <w:r w:rsidRPr="0022118D">
        <w:rPr>
          <w:rFonts w:ascii="Book Antiqua" w:hAnsi="Book Antiqua" w:cs="SimSun"/>
          <w:b/>
          <w:bCs/>
          <w:kern w:val="0"/>
          <w:sz w:val="24"/>
        </w:rPr>
        <w:t>Huang R</w:t>
      </w:r>
      <w:r w:rsidRPr="0022118D">
        <w:rPr>
          <w:rFonts w:ascii="Book Antiqua" w:hAnsi="Book Antiqua" w:cs="SimSun"/>
          <w:kern w:val="0"/>
          <w:sz w:val="24"/>
        </w:rPr>
        <w:t>, Zhao J, Wu L, Dou C, Liu H, Weng Z, Lu Y, Shi Y, Wang X, Zhou C, Wu H. Mechanisms underlying the analgesic effect of moxibustion on visceral pain in irritable bowel syndrome: a review. </w:t>
      </w:r>
      <w:r w:rsidRPr="0022118D">
        <w:rPr>
          <w:rFonts w:ascii="Book Antiqua" w:hAnsi="Book Antiqua" w:cs="SimSun"/>
          <w:i/>
          <w:iCs/>
          <w:kern w:val="0"/>
          <w:sz w:val="24"/>
        </w:rPr>
        <w:t>Evid Based Complement Alternat Med</w:t>
      </w:r>
      <w:r w:rsidRPr="0022118D">
        <w:rPr>
          <w:rFonts w:ascii="Book Antiqua" w:hAnsi="Book Antiqua" w:cs="SimSun"/>
          <w:kern w:val="0"/>
          <w:sz w:val="24"/>
        </w:rPr>
        <w:t> 2014; </w:t>
      </w:r>
      <w:r w:rsidRPr="0022118D">
        <w:rPr>
          <w:rFonts w:ascii="Book Antiqua" w:hAnsi="Book Antiqua" w:cs="SimSun"/>
          <w:b/>
          <w:bCs/>
          <w:kern w:val="0"/>
          <w:sz w:val="24"/>
        </w:rPr>
        <w:t>2014</w:t>
      </w:r>
      <w:r w:rsidRPr="0022118D">
        <w:rPr>
          <w:rFonts w:ascii="Book Antiqua" w:hAnsi="Book Antiqua" w:cs="SimSun"/>
          <w:kern w:val="0"/>
          <w:sz w:val="24"/>
        </w:rPr>
        <w:t>: 895914 [PMID: 25093032 DOI: 10.1155/2014/895914]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17 </w:t>
      </w:r>
      <w:r w:rsidRPr="0022118D">
        <w:rPr>
          <w:rFonts w:ascii="Book Antiqua" w:hAnsi="Book Antiqua" w:cs="SimSun"/>
          <w:b/>
          <w:bCs/>
          <w:kern w:val="0"/>
          <w:sz w:val="24"/>
        </w:rPr>
        <w:t>Bing Z</w:t>
      </w:r>
      <w:r w:rsidRPr="0022118D">
        <w:rPr>
          <w:rFonts w:ascii="Book Antiqua" w:hAnsi="Book Antiqua" w:cs="SimSun"/>
          <w:kern w:val="0"/>
          <w:sz w:val="24"/>
        </w:rPr>
        <w:t>, Villanueva L, Le Bars D. Acupuncture and diffuse noxious inhibitory controls: naloxone-reversible depression of activities of trigeminal convergent neurons. </w:t>
      </w:r>
      <w:r w:rsidRPr="0022118D">
        <w:rPr>
          <w:rFonts w:ascii="Book Antiqua" w:hAnsi="Book Antiqua" w:cs="SimSun"/>
          <w:i/>
          <w:iCs/>
          <w:kern w:val="0"/>
          <w:sz w:val="24"/>
        </w:rPr>
        <w:t>Neuroscience</w:t>
      </w:r>
      <w:r w:rsidRPr="0022118D">
        <w:rPr>
          <w:rFonts w:ascii="Book Antiqua" w:hAnsi="Book Antiqua" w:cs="SimSun"/>
          <w:kern w:val="0"/>
          <w:sz w:val="24"/>
        </w:rPr>
        <w:t> 1990; </w:t>
      </w:r>
      <w:r w:rsidRPr="0022118D">
        <w:rPr>
          <w:rFonts w:ascii="Book Antiqua" w:hAnsi="Book Antiqua" w:cs="SimSun"/>
          <w:b/>
          <w:bCs/>
          <w:kern w:val="0"/>
          <w:sz w:val="24"/>
        </w:rPr>
        <w:t>37</w:t>
      </w:r>
      <w:r w:rsidRPr="0022118D">
        <w:rPr>
          <w:rFonts w:ascii="Book Antiqua" w:hAnsi="Book Antiqua" w:cs="SimSun"/>
          <w:kern w:val="0"/>
          <w:sz w:val="24"/>
        </w:rPr>
        <w:t>: 809-818 [PMID: 2247225]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 xml:space="preserve">18 </w:t>
      </w:r>
      <w:r w:rsidRPr="0022118D">
        <w:rPr>
          <w:rFonts w:ascii="Book Antiqua" w:hAnsi="Book Antiqua" w:cs="SimSun"/>
          <w:b/>
          <w:kern w:val="0"/>
          <w:sz w:val="24"/>
        </w:rPr>
        <w:t>Yu XC</w:t>
      </w:r>
      <w:r w:rsidRPr="0022118D">
        <w:rPr>
          <w:rFonts w:ascii="Book Antiqua" w:hAnsi="Book Antiqua" w:cs="SimSun"/>
          <w:kern w:val="0"/>
          <w:sz w:val="24"/>
        </w:rPr>
        <w:t xml:space="preserve">, Zhu B, Gao JH, Fu WX, Lu B, Cui HF, Qin LP. The scientific basis of the dynamic process of acupoints. </w:t>
      </w:r>
      <w:r w:rsidRPr="0022118D">
        <w:rPr>
          <w:rFonts w:ascii="Book Antiqua" w:hAnsi="Book Antiqua" w:cs="SimSun"/>
          <w:i/>
          <w:kern w:val="0"/>
          <w:sz w:val="24"/>
        </w:rPr>
        <w:t xml:space="preserve">Zhongyi Zazhi </w:t>
      </w:r>
      <w:r w:rsidRPr="0022118D">
        <w:rPr>
          <w:rFonts w:ascii="Book Antiqua" w:hAnsi="Book Antiqua" w:cs="SimSun"/>
          <w:kern w:val="0"/>
          <w:sz w:val="24"/>
        </w:rPr>
        <w:t xml:space="preserve">2007; </w:t>
      </w:r>
      <w:r w:rsidRPr="0022118D">
        <w:rPr>
          <w:rFonts w:ascii="Book Antiqua" w:hAnsi="Book Antiqua" w:cs="SimSun"/>
          <w:b/>
          <w:kern w:val="0"/>
          <w:sz w:val="24"/>
        </w:rPr>
        <w:t>48</w:t>
      </w:r>
      <w:r w:rsidRPr="0022118D">
        <w:rPr>
          <w:rFonts w:ascii="Book Antiqua" w:hAnsi="Book Antiqua" w:cs="SimSun"/>
          <w:kern w:val="0"/>
          <w:sz w:val="24"/>
        </w:rPr>
        <w:t>: 971-973</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19 </w:t>
      </w:r>
      <w:r w:rsidRPr="0022118D">
        <w:rPr>
          <w:rFonts w:ascii="Book Antiqua" w:hAnsi="Book Antiqua" w:cs="SimSun"/>
          <w:b/>
          <w:bCs/>
          <w:kern w:val="0"/>
          <w:sz w:val="24"/>
        </w:rPr>
        <w:t>Ziegler EA</w:t>
      </w:r>
      <w:r w:rsidRPr="0022118D">
        <w:rPr>
          <w:rFonts w:ascii="Book Antiqua" w:hAnsi="Book Antiqua" w:cs="SimSun"/>
          <w:kern w:val="0"/>
          <w:sz w:val="24"/>
        </w:rPr>
        <w:t>, Magerl W, Meyer RA, Treede RD. Secondary hyperalgesia to punctate mechanical stimuli. Central sensitization to A-fibre nociceptor input. </w:t>
      </w:r>
      <w:r w:rsidRPr="0022118D">
        <w:rPr>
          <w:rFonts w:ascii="Book Antiqua" w:hAnsi="Book Antiqua" w:cs="SimSun"/>
          <w:i/>
          <w:iCs/>
          <w:kern w:val="0"/>
          <w:sz w:val="24"/>
        </w:rPr>
        <w:t>Brain</w:t>
      </w:r>
      <w:r w:rsidRPr="0022118D">
        <w:rPr>
          <w:rFonts w:ascii="Book Antiqua" w:hAnsi="Book Antiqua" w:cs="SimSun"/>
          <w:kern w:val="0"/>
          <w:sz w:val="24"/>
        </w:rPr>
        <w:t> 1999; </w:t>
      </w:r>
      <w:r w:rsidRPr="0022118D">
        <w:rPr>
          <w:rFonts w:ascii="Book Antiqua" w:hAnsi="Book Antiqua" w:cs="SimSun"/>
          <w:b/>
          <w:bCs/>
          <w:kern w:val="0"/>
          <w:sz w:val="24"/>
        </w:rPr>
        <w:t>122</w:t>
      </w:r>
      <w:r w:rsidRPr="0022118D">
        <w:rPr>
          <w:rFonts w:ascii="Book Antiqua" w:hAnsi="Book Antiqua" w:cs="SimSun"/>
          <w:bCs/>
          <w:kern w:val="0"/>
          <w:sz w:val="24"/>
        </w:rPr>
        <w:t xml:space="preserve"> (Pt 12)</w:t>
      </w:r>
      <w:r w:rsidRPr="0022118D">
        <w:rPr>
          <w:rFonts w:ascii="Book Antiqua" w:hAnsi="Book Antiqua" w:cs="SimSun"/>
          <w:kern w:val="0"/>
          <w:sz w:val="24"/>
        </w:rPr>
        <w:t>: 2245-2257 [PMID: 10581220]</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 xml:space="preserve">20 </w:t>
      </w:r>
      <w:r w:rsidRPr="0022118D">
        <w:rPr>
          <w:rFonts w:ascii="Book Antiqua" w:hAnsi="Book Antiqua" w:cs="SimSun"/>
          <w:b/>
          <w:kern w:val="0"/>
          <w:sz w:val="24"/>
        </w:rPr>
        <w:t>Yu LL</w:t>
      </w:r>
      <w:r w:rsidRPr="0022118D">
        <w:rPr>
          <w:rFonts w:ascii="Book Antiqua" w:hAnsi="Book Antiqua" w:cs="SimSun"/>
          <w:kern w:val="0"/>
          <w:sz w:val="24"/>
        </w:rPr>
        <w:t xml:space="preserve">, Li L, Qin QG, Ben H, Rong PJ, Zhu B. Colorectal nociceptive signal input facilitates impact of acupoint stimulation of “Zusanli” (ST36) on electrical activities of wide dynamic range neurous in lumbar spinal cord in rats. </w:t>
      </w:r>
      <w:r w:rsidRPr="0022118D">
        <w:rPr>
          <w:rFonts w:ascii="Book Antiqua" w:hAnsi="Book Antiqua" w:cs="SimSun"/>
          <w:i/>
          <w:kern w:val="0"/>
          <w:sz w:val="24"/>
        </w:rPr>
        <w:t>Zhenci Yanjiu</w:t>
      </w:r>
      <w:r w:rsidRPr="0022118D">
        <w:rPr>
          <w:rFonts w:ascii="Book Antiqua" w:hAnsi="Book Antiqua" w:cs="SimSun"/>
          <w:kern w:val="0"/>
          <w:sz w:val="24"/>
        </w:rPr>
        <w:t xml:space="preserve"> 2014; </w:t>
      </w:r>
      <w:r w:rsidRPr="0022118D">
        <w:rPr>
          <w:rFonts w:ascii="Book Antiqua" w:hAnsi="Book Antiqua" w:cs="SimSun"/>
          <w:b/>
          <w:kern w:val="0"/>
          <w:sz w:val="24"/>
        </w:rPr>
        <w:t>39</w:t>
      </w:r>
      <w:r w:rsidRPr="0022118D">
        <w:rPr>
          <w:rFonts w:ascii="Book Antiqua" w:hAnsi="Book Antiqua" w:cs="SimSun"/>
          <w:kern w:val="0"/>
          <w:sz w:val="24"/>
        </w:rPr>
        <w:t>: 390-395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21</w:t>
      </w:r>
      <w:r w:rsidRPr="0022118D">
        <w:rPr>
          <w:rFonts w:ascii="Book Antiqua" w:hAnsi="Book Antiqua" w:cs="SimSun"/>
          <w:b/>
          <w:kern w:val="0"/>
          <w:sz w:val="24"/>
        </w:rPr>
        <w:t xml:space="preserve"> Zhu B</w:t>
      </w:r>
      <w:r w:rsidRPr="0022118D">
        <w:rPr>
          <w:rFonts w:ascii="Book Antiqua" w:hAnsi="Book Antiqua" w:cs="SimSun"/>
          <w:kern w:val="0"/>
          <w:sz w:val="24"/>
        </w:rPr>
        <w:t xml:space="preserve">, Rong PJ, Ben H, Gao XY, Li YQ. Study on the mechanism of acupuncture analgesia of segmental and systemic character. </w:t>
      </w:r>
      <w:r w:rsidRPr="0022118D">
        <w:rPr>
          <w:rFonts w:ascii="Book Antiqua" w:hAnsi="Book Antiqua" w:cs="SimSun"/>
          <w:i/>
          <w:kern w:val="0"/>
          <w:sz w:val="24"/>
        </w:rPr>
        <w:t>Zhenci Yanjiu</w:t>
      </w:r>
      <w:r w:rsidRPr="0022118D">
        <w:rPr>
          <w:rFonts w:ascii="Book Antiqua" w:hAnsi="Book Antiqua" w:cs="SimSun"/>
          <w:kern w:val="0"/>
          <w:sz w:val="24"/>
        </w:rPr>
        <w:t xml:space="preserve"> 2007; </w:t>
      </w:r>
      <w:r w:rsidRPr="0022118D">
        <w:rPr>
          <w:rFonts w:ascii="Book Antiqua" w:hAnsi="Book Antiqua" w:cs="SimSun"/>
          <w:b/>
          <w:kern w:val="0"/>
          <w:sz w:val="24"/>
        </w:rPr>
        <w:t>32</w:t>
      </w:r>
      <w:r w:rsidRPr="0022118D">
        <w:rPr>
          <w:rFonts w:ascii="Book Antiqua" w:hAnsi="Book Antiqua" w:cs="SimSun"/>
          <w:kern w:val="0"/>
          <w:sz w:val="24"/>
        </w:rPr>
        <w:t>: 1</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 xml:space="preserve">22 </w:t>
      </w:r>
      <w:r w:rsidRPr="0022118D">
        <w:rPr>
          <w:rFonts w:ascii="Book Antiqua" w:hAnsi="Book Antiqua" w:cs="SimSun"/>
          <w:b/>
          <w:kern w:val="0"/>
          <w:sz w:val="24"/>
        </w:rPr>
        <w:t>Rong PJ</w:t>
      </w:r>
      <w:r w:rsidRPr="0022118D">
        <w:rPr>
          <w:rFonts w:ascii="Book Antiqua" w:hAnsi="Book Antiqua" w:cs="SimSun"/>
          <w:kern w:val="0"/>
          <w:sz w:val="24"/>
        </w:rPr>
        <w:t>. Convergence and interaction between acupuncture signals and the inputs of visceral nociception. Beijing: Beijing University of Traditional Chinese Medicine, 2004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 xml:space="preserve">23 </w:t>
      </w:r>
      <w:r w:rsidRPr="0022118D">
        <w:rPr>
          <w:rFonts w:ascii="Book Antiqua" w:hAnsi="Book Antiqua" w:cs="SimSun"/>
          <w:b/>
          <w:kern w:val="0"/>
          <w:sz w:val="24"/>
        </w:rPr>
        <w:t>Zhu B</w:t>
      </w:r>
      <w:r w:rsidRPr="0022118D">
        <w:rPr>
          <w:rFonts w:ascii="Book Antiqua" w:hAnsi="Book Antiqua" w:cs="SimSun"/>
          <w:kern w:val="0"/>
          <w:sz w:val="24"/>
        </w:rPr>
        <w:t>. Systematic acupuncture and moxibustion. Beijing: People's Medical Publishing House, 2015, 115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24 </w:t>
      </w:r>
      <w:r w:rsidRPr="0022118D">
        <w:rPr>
          <w:rFonts w:ascii="Book Antiqua" w:hAnsi="Book Antiqua" w:cs="SimSun"/>
          <w:b/>
          <w:bCs/>
          <w:kern w:val="0"/>
          <w:sz w:val="24"/>
        </w:rPr>
        <w:t>Barbara G</w:t>
      </w:r>
      <w:r w:rsidRPr="0022118D">
        <w:rPr>
          <w:rFonts w:ascii="Book Antiqua" w:hAnsi="Book Antiqua" w:cs="SimSun"/>
          <w:kern w:val="0"/>
          <w:sz w:val="24"/>
        </w:rPr>
        <w:t>, Stanghellini V, De Giorgio R, Cremon C, Cottrell GS, Santini D, Pasquinelli G, Morselli-Labate AM, Grady EF, Bunnett NW, Collins SM, Corinaldesi R. Activated mast cells in proximity to colonic nerves correlate with abdominal pain in irritable bowel syndrome. </w:t>
      </w:r>
      <w:r w:rsidRPr="0022118D">
        <w:rPr>
          <w:rFonts w:ascii="Book Antiqua" w:hAnsi="Book Antiqua" w:cs="SimSun"/>
          <w:i/>
          <w:iCs/>
          <w:kern w:val="0"/>
          <w:sz w:val="24"/>
        </w:rPr>
        <w:t>Gastroenterology</w:t>
      </w:r>
      <w:r w:rsidRPr="0022118D">
        <w:rPr>
          <w:rFonts w:ascii="Book Antiqua" w:hAnsi="Book Antiqua" w:cs="SimSun"/>
          <w:kern w:val="0"/>
          <w:sz w:val="24"/>
        </w:rPr>
        <w:t> 2004; </w:t>
      </w:r>
      <w:r w:rsidRPr="0022118D">
        <w:rPr>
          <w:rFonts w:ascii="Book Antiqua" w:hAnsi="Book Antiqua" w:cs="SimSun"/>
          <w:b/>
          <w:bCs/>
          <w:kern w:val="0"/>
          <w:sz w:val="24"/>
        </w:rPr>
        <w:t>126</w:t>
      </w:r>
      <w:r w:rsidRPr="0022118D">
        <w:rPr>
          <w:rFonts w:ascii="Book Antiqua" w:hAnsi="Book Antiqua" w:cs="SimSun"/>
          <w:kern w:val="0"/>
          <w:sz w:val="24"/>
        </w:rPr>
        <w:t>: 693-702 [PMID: 14988823]</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lastRenderedPageBreak/>
        <w:t>25 </w:t>
      </w:r>
      <w:r w:rsidRPr="0022118D">
        <w:rPr>
          <w:rFonts w:ascii="Book Antiqua" w:hAnsi="Book Antiqua" w:cs="SimSun"/>
          <w:b/>
          <w:bCs/>
          <w:kern w:val="0"/>
          <w:sz w:val="24"/>
        </w:rPr>
        <w:t>Shibata S</w:t>
      </w:r>
      <w:r w:rsidRPr="0022118D">
        <w:rPr>
          <w:rFonts w:ascii="Book Antiqua" w:hAnsi="Book Antiqua" w:cs="SimSun"/>
          <w:kern w:val="0"/>
          <w:sz w:val="24"/>
        </w:rPr>
        <w:t>. Novel cardiostimulant polypeptides (anthopleurin-A, B and C) isolated from sea anemone. </w:t>
      </w:r>
      <w:r w:rsidRPr="0022118D">
        <w:rPr>
          <w:rFonts w:ascii="Book Antiqua" w:hAnsi="Book Antiqua" w:cs="SimSun"/>
          <w:i/>
          <w:iCs/>
          <w:kern w:val="0"/>
          <w:sz w:val="24"/>
        </w:rPr>
        <w:t>Jpn J Pharmacol</w:t>
      </w:r>
      <w:r w:rsidRPr="0022118D">
        <w:rPr>
          <w:rFonts w:ascii="Book Antiqua" w:hAnsi="Book Antiqua" w:cs="SimSun"/>
          <w:kern w:val="0"/>
          <w:sz w:val="24"/>
        </w:rPr>
        <w:t> 1980; </w:t>
      </w:r>
      <w:r w:rsidRPr="0022118D">
        <w:rPr>
          <w:rFonts w:ascii="Book Antiqua" w:hAnsi="Book Antiqua" w:cs="SimSun"/>
          <w:b/>
          <w:bCs/>
          <w:kern w:val="0"/>
          <w:sz w:val="24"/>
        </w:rPr>
        <w:t>30</w:t>
      </w:r>
      <w:r w:rsidRPr="0022118D">
        <w:rPr>
          <w:rFonts w:ascii="Book Antiqua" w:hAnsi="Book Antiqua" w:cs="SimSun"/>
          <w:kern w:val="0"/>
          <w:sz w:val="24"/>
        </w:rPr>
        <w:t>: 7P-9P [PMID: 7241857 DOI: 10.1053/j.gastro.2006.11.039]</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26 </w:t>
      </w:r>
      <w:r w:rsidRPr="0022118D">
        <w:rPr>
          <w:rFonts w:ascii="Book Antiqua" w:hAnsi="Book Antiqua" w:cs="SimSun"/>
          <w:b/>
          <w:bCs/>
          <w:kern w:val="0"/>
          <w:sz w:val="24"/>
        </w:rPr>
        <w:t>Grundy D</w:t>
      </w:r>
      <w:r w:rsidRPr="0022118D">
        <w:rPr>
          <w:rFonts w:ascii="Book Antiqua" w:hAnsi="Book Antiqua" w:cs="SimSun"/>
          <w:kern w:val="0"/>
          <w:sz w:val="24"/>
        </w:rPr>
        <w:t>. 5-HT system in the gut: roles in the regulation of visceral sensitivity and motor functions. </w:t>
      </w:r>
      <w:r w:rsidRPr="0022118D">
        <w:rPr>
          <w:rFonts w:ascii="Book Antiqua" w:hAnsi="Book Antiqua" w:cs="SimSun"/>
          <w:i/>
          <w:iCs/>
          <w:kern w:val="0"/>
          <w:sz w:val="24"/>
        </w:rPr>
        <w:t>Eur Rev Med Pharmacol Sci</w:t>
      </w:r>
      <w:r w:rsidRPr="0022118D">
        <w:rPr>
          <w:rFonts w:ascii="Book Antiqua" w:hAnsi="Book Antiqua" w:cs="SimSun"/>
          <w:kern w:val="0"/>
          <w:sz w:val="24"/>
        </w:rPr>
        <w:t> 2008; </w:t>
      </w:r>
      <w:r w:rsidRPr="0022118D">
        <w:rPr>
          <w:rFonts w:ascii="Book Antiqua" w:hAnsi="Book Antiqua" w:cs="SimSun"/>
          <w:b/>
          <w:bCs/>
          <w:kern w:val="0"/>
          <w:sz w:val="24"/>
        </w:rPr>
        <w:t>12 Suppl 1</w:t>
      </w:r>
      <w:r w:rsidRPr="0022118D">
        <w:rPr>
          <w:rFonts w:ascii="Book Antiqua" w:hAnsi="Book Antiqua" w:cs="SimSun"/>
          <w:kern w:val="0"/>
          <w:sz w:val="24"/>
        </w:rPr>
        <w:t>: 63-67 [PMID: 18924445]</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27 </w:t>
      </w:r>
      <w:r w:rsidRPr="0022118D">
        <w:rPr>
          <w:rFonts w:ascii="Book Antiqua" w:hAnsi="Book Antiqua" w:cs="SimSun"/>
          <w:b/>
          <w:bCs/>
          <w:kern w:val="0"/>
          <w:sz w:val="24"/>
        </w:rPr>
        <w:t>Camilleri M</w:t>
      </w:r>
      <w:r w:rsidRPr="0022118D">
        <w:rPr>
          <w:rFonts w:ascii="Book Antiqua" w:hAnsi="Book Antiqua" w:cs="SimSun"/>
          <w:kern w:val="0"/>
          <w:sz w:val="24"/>
        </w:rPr>
        <w:t>. Serotonergic modulation of visceral sensation: lower gut. </w:t>
      </w:r>
      <w:r w:rsidRPr="0022118D">
        <w:rPr>
          <w:rFonts w:ascii="Book Antiqua" w:hAnsi="Book Antiqua" w:cs="SimSun"/>
          <w:i/>
          <w:iCs/>
          <w:kern w:val="0"/>
          <w:sz w:val="24"/>
        </w:rPr>
        <w:t>Gut</w:t>
      </w:r>
      <w:r w:rsidRPr="0022118D">
        <w:rPr>
          <w:rFonts w:ascii="Book Antiqua" w:hAnsi="Book Antiqua" w:cs="SimSun"/>
          <w:kern w:val="0"/>
          <w:sz w:val="24"/>
        </w:rPr>
        <w:t> 2002; </w:t>
      </w:r>
      <w:r w:rsidRPr="0022118D">
        <w:rPr>
          <w:rFonts w:ascii="Book Antiqua" w:hAnsi="Book Antiqua" w:cs="SimSun"/>
          <w:b/>
          <w:bCs/>
          <w:kern w:val="0"/>
          <w:sz w:val="24"/>
        </w:rPr>
        <w:t xml:space="preserve">51 </w:t>
      </w:r>
      <w:r w:rsidRPr="0022118D">
        <w:rPr>
          <w:rFonts w:ascii="Book Antiqua" w:hAnsi="Book Antiqua" w:cs="SimSun"/>
          <w:bCs/>
          <w:kern w:val="0"/>
          <w:sz w:val="24"/>
        </w:rPr>
        <w:t>Suppl 1</w:t>
      </w:r>
      <w:r w:rsidRPr="0022118D">
        <w:rPr>
          <w:rFonts w:ascii="Book Antiqua" w:hAnsi="Book Antiqua" w:cs="SimSun"/>
          <w:kern w:val="0"/>
          <w:sz w:val="24"/>
        </w:rPr>
        <w:t>: i81-i86 [PMID: 12077074]</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28 </w:t>
      </w:r>
      <w:r w:rsidRPr="0022118D">
        <w:rPr>
          <w:rFonts w:ascii="Book Antiqua" w:hAnsi="Book Antiqua" w:cs="SimSun"/>
          <w:b/>
          <w:bCs/>
          <w:kern w:val="0"/>
          <w:sz w:val="24"/>
        </w:rPr>
        <w:t>Yan C</w:t>
      </w:r>
      <w:r w:rsidRPr="0022118D">
        <w:rPr>
          <w:rFonts w:ascii="Book Antiqua" w:hAnsi="Book Antiqua" w:cs="SimSun"/>
          <w:kern w:val="0"/>
          <w:sz w:val="24"/>
        </w:rPr>
        <w:t>, Xin-Guang L, Hua-Hong W, Jun-Xia L, Yi-Xuan L. Effect of the 5-HT4 receptor and serotonin transporter on visceral hypersensitivity in rats. </w:t>
      </w:r>
      <w:r w:rsidRPr="0022118D">
        <w:rPr>
          <w:rFonts w:ascii="Book Antiqua" w:hAnsi="Book Antiqua" w:cs="SimSun"/>
          <w:i/>
          <w:iCs/>
          <w:kern w:val="0"/>
          <w:sz w:val="24"/>
        </w:rPr>
        <w:t>Braz J Med Biol Res</w:t>
      </w:r>
      <w:r w:rsidRPr="0022118D">
        <w:rPr>
          <w:rFonts w:ascii="Book Antiqua" w:hAnsi="Book Antiqua" w:cs="SimSun"/>
          <w:kern w:val="0"/>
          <w:sz w:val="24"/>
        </w:rPr>
        <w:t> 2012; </w:t>
      </w:r>
      <w:r w:rsidRPr="0022118D">
        <w:rPr>
          <w:rFonts w:ascii="Book Antiqua" w:hAnsi="Book Antiqua" w:cs="SimSun"/>
          <w:b/>
          <w:bCs/>
          <w:kern w:val="0"/>
          <w:sz w:val="24"/>
        </w:rPr>
        <w:t>45</w:t>
      </w:r>
      <w:r w:rsidRPr="0022118D">
        <w:rPr>
          <w:rFonts w:ascii="Book Antiqua" w:hAnsi="Book Antiqua" w:cs="SimSun"/>
          <w:kern w:val="0"/>
          <w:sz w:val="24"/>
        </w:rPr>
        <w:t>: 948-954 [PMID: 22832600]</w:t>
      </w:r>
    </w:p>
    <w:p w:rsidR="00BF24DE" w:rsidRPr="0022118D" w:rsidRDefault="00BF24DE" w:rsidP="00DD1559">
      <w:pPr>
        <w:widowControl/>
        <w:spacing w:line="360" w:lineRule="auto"/>
        <w:rPr>
          <w:rFonts w:ascii="Book Antiqua" w:hAnsi="Book Antiqua" w:cs="SimSun"/>
          <w:kern w:val="0"/>
          <w:sz w:val="24"/>
        </w:rPr>
      </w:pPr>
      <w:r w:rsidRPr="0022118D">
        <w:rPr>
          <w:rFonts w:ascii="Book Antiqua" w:hAnsi="Book Antiqua" w:cs="SimSun"/>
          <w:kern w:val="0"/>
          <w:sz w:val="24"/>
        </w:rPr>
        <w:t>29 </w:t>
      </w:r>
      <w:r w:rsidRPr="0022118D">
        <w:rPr>
          <w:rFonts w:ascii="Book Antiqua" w:hAnsi="Book Antiqua" w:cs="SimSun"/>
          <w:b/>
          <w:bCs/>
          <w:kern w:val="0"/>
          <w:sz w:val="24"/>
        </w:rPr>
        <w:t>Mader R</w:t>
      </w:r>
      <w:r w:rsidRPr="0022118D">
        <w:rPr>
          <w:rFonts w:ascii="Book Antiqua" w:hAnsi="Book Antiqua" w:cs="SimSun"/>
          <w:kern w:val="0"/>
          <w:sz w:val="24"/>
        </w:rPr>
        <w:t>, Kocher T, Haier J, Wieczorek G, Pfannkuche HJ, Ito M. Investigation of serotonin type 4 receptor expression in human and non-human primate gastrointestinal samples. </w:t>
      </w:r>
      <w:r w:rsidRPr="0022118D">
        <w:rPr>
          <w:rFonts w:ascii="Book Antiqua" w:hAnsi="Book Antiqua" w:cs="SimSun"/>
          <w:i/>
          <w:iCs/>
          <w:kern w:val="0"/>
          <w:sz w:val="24"/>
        </w:rPr>
        <w:t>Eur J Gastroenterol Hepatol</w:t>
      </w:r>
      <w:r w:rsidRPr="0022118D">
        <w:rPr>
          <w:rFonts w:ascii="Book Antiqua" w:hAnsi="Book Antiqua" w:cs="SimSun"/>
          <w:kern w:val="0"/>
          <w:sz w:val="24"/>
        </w:rPr>
        <w:t> 2006; </w:t>
      </w:r>
      <w:r w:rsidRPr="0022118D">
        <w:rPr>
          <w:rFonts w:ascii="Book Antiqua" w:hAnsi="Book Antiqua" w:cs="SimSun"/>
          <w:b/>
          <w:bCs/>
          <w:kern w:val="0"/>
          <w:sz w:val="24"/>
        </w:rPr>
        <w:t>18</w:t>
      </w:r>
      <w:r w:rsidRPr="0022118D">
        <w:rPr>
          <w:rFonts w:ascii="Book Antiqua" w:hAnsi="Book Antiqua" w:cs="SimSun"/>
          <w:kern w:val="0"/>
          <w:sz w:val="24"/>
        </w:rPr>
        <w:t>: 945-950 [PMID: 16894306 DOI: 10.1097/01.meg.0000228975.87645.27]</w:t>
      </w:r>
    </w:p>
    <w:p w:rsidR="00BF24DE" w:rsidRPr="0022118D" w:rsidRDefault="00BF24DE" w:rsidP="00DD1559">
      <w:pPr>
        <w:autoSpaceDE w:val="0"/>
        <w:autoSpaceDN w:val="0"/>
        <w:adjustRightInd w:val="0"/>
        <w:spacing w:line="360" w:lineRule="auto"/>
        <w:rPr>
          <w:rFonts w:ascii="Book Antiqua" w:eastAsia="Arial-Black" w:hAnsi="Book Antiqua" w:cs="Arial-Black"/>
          <w:kern w:val="0"/>
          <w:sz w:val="24"/>
        </w:rPr>
      </w:pPr>
    </w:p>
    <w:p w:rsidR="00BF24DE" w:rsidRPr="0022118D" w:rsidRDefault="00BF24DE" w:rsidP="00DD1559">
      <w:pPr>
        <w:spacing w:line="360" w:lineRule="auto"/>
        <w:jc w:val="right"/>
        <w:rPr>
          <w:rFonts w:ascii="Book Antiqua" w:hAnsi="Book Antiqua"/>
          <w:b/>
          <w:bCs/>
          <w:sz w:val="24"/>
        </w:rPr>
      </w:pPr>
      <w:r w:rsidRPr="0022118D">
        <w:rPr>
          <w:rFonts w:ascii="Book Antiqua" w:hAnsi="Book Antiqua"/>
          <w:b/>
          <w:bCs/>
          <w:sz w:val="24"/>
        </w:rPr>
        <w:t xml:space="preserve">P-Reviewer: </w:t>
      </w:r>
      <w:r w:rsidR="007F0388" w:rsidRPr="0022118D">
        <w:rPr>
          <w:rFonts w:ascii="Book Antiqua" w:hAnsi="Book Antiqua"/>
          <w:bCs/>
          <w:sz w:val="24"/>
        </w:rPr>
        <w:t>Garg P</w:t>
      </w:r>
      <w:r w:rsidRPr="0022118D">
        <w:rPr>
          <w:rFonts w:ascii="Book Antiqua" w:hAnsi="Book Antiqua"/>
          <w:bCs/>
          <w:sz w:val="24"/>
        </w:rPr>
        <w:t xml:space="preserve"> </w:t>
      </w:r>
      <w:r w:rsidRPr="0022118D">
        <w:rPr>
          <w:rFonts w:ascii="Book Antiqua" w:hAnsi="Book Antiqua"/>
          <w:b/>
          <w:bCs/>
          <w:sz w:val="24"/>
        </w:rPr>
        <w:t>S-Editor:</w:t>
      </w:r>
      <w:r w:rsidRPr="0022118D">
        <w:rPr>
          <w:rFonts w:ascii="Book Antiqua" w:hAnsi="Book Antiqua"/>
          <w:sz w:val="24"/>
        </w:rPr>
        <w:t xml:space="preserve"> Ma YJ </w:t>
      </w:r>
      <w:r w:rsidRPr="0022118D">
        <w:rPr>
          <w:rFonts w:ascii="Book Antiqua" w:hAnsi="Book Antiqua"/>
          <w:b/>
          <w:bCs/>
          <w:sz w:val="24"/>
        </w:rPr>
        <w:t>L-Editor:</w:t>
      </w:r>
      <w:r w:rsidRPr="0022118D">
        <w:rPr>
          <w:rFonts w:ascii="Book Antiqua" w:hAnsi="Book Antiqua"/>
          <w:sz w:val="24"/>
        </w:rPr>
        <w:t xml:space="preserve">   </w:t>
      </w:r>
      <w:r w:rsidRPr="0022118D">
        <w:rPr>
          <w:rFonts w:ascii="Book Antiqua" w:hAnsi="Book Antiqua"/>
          <w:b/>
          <w:bCs/>
          <w:sz w:val="24"/>
        </w:rPr>
        <w:t>E-Editor:</w:t>
      </w:r>
    </w:p>
    <w:p w:rsidR="00BF24DE" w:rsidRPr="0022118D" w:rsidRDefault="00BF24DE" w:rsidP="00DD1559">
      <w:pPr>
        <w:spacing w:line="360" w:lineRule="auto"/>
        <w:jc w:val="left"/>
        <w:rPr>
          <w:rFonts w:ascii="Book Antiqua" w:hAnsi="Book Antiqua" w:cs="Arial"/>
          <w:b/>
          <w:bCs/>
          <w:sz w:val="24"/>
          <w:shd w:val="clear" w:color="auto" w:fill="FAFAFA"/>
        </w:rPr>
      </w:pPr>
    </w:p>
    <w:p w:rsidR="00BF24DE" w:rsidRPr="0022118D" w:rsidRDefault="00BF24DE" w:rsidP="00DD1559">
      <w:pPr>
        <w:shd w:val="clear" w:color="auto" w:fill="FFFFFF"/>
        <w:snapToGrid w:val="0"/>
        <w:spacing w:line="360" w:lineRule="auto"/>
        <w:rPr>
          <w:rFonts w:ascii="Book Antiqua" w:hAnsi="Book Antiqua" w:cs="Helvetica"/>
          <w:b/>
          <w:sz w:val="24"/>
        </w:rPr>
      </w:pPr>
      <w:r w:rsidRPr="0022118D">
        <w:rPr>
          <w:rFonts w:ascii="Book Antiqua" w:hAnsi="Book Antiqua" w:cs="Helvetica"/>
          <w:b/>
          <w:sz w:val="24"/>
        </w:rPr>
        <w:t xml:space="preserve">Specialty type: </w:t>
      </w:r>
      <w:r w:rsidRPr="0022118D">
        <w:rPr>
          <w:rFonts w:ascii="Book Antiqua" w:hAnsi="Book Antiqua" w:cs="Helvetica"/>
          <w:sz w:val="24"/>
        </w:rPr>
        <w:t>Gastroenterology and hepatology</w:t>
      </w:r>
    </w:p>
    <w:p w:rsidR="00BF24DE" w:rsidRPr="0022118D" w:rsidRDefault="00BF24DE" w:rsidP="00DD1559">
      <w:pPr>
        <w:shd w:val="clear" w:color="auto" w:fill="FFFFFF"/>
        <w:snapToGrid w:val="0"/>
        <w:spacing w:line="360" w:lineRule="auto"/>
        <w:rPr>
          <w:rFonts w:ascii="Book Antiqua" w:hAnsi="Book Antiqua" w:cs="Helvetica"/>
          <w:sz w:val="24"/>
        </w:rPr>
      </w:pPr>
      <w:r w:rsidRPr="0022118D">
        <w:rPr>
          <w:rFonts w:ascii="Book Antiqua" w:hAnsi="Book Antiqua" w:cs="Helvetica"/>
          <w:b/>
          <w:sz w:val="24"/>
        </w:rPr>
        <w:t>Country of origin:</w:t>
      </w:r>
      <w:r w:rsidRPr="0022118D">
        <w:rPr>
          <w:rFonts w:ascii="Book Antiqua" w:hAnsi="Book Antiqua" w:cs="Helvetica"/>
          <w:sz w:val="24"/>
        </w:rPr>
        <w:t xml:space="preserve"> </w:t>
      </w:r>
      <w:r w:rsidR="00E54A9A" w:rsidRPr="0022118D">
        <w:rPr>
          <w:rFonts w:ascii="Book Antiqua" w:hAnsi="Book Antiqua" w:cs="Helvetica"/>
          <w:sz w:val="24"/>
        </w:rPr>
        <w:t>China</w:t>
      </w:r>
    </w:p>
    <w:p w:rsidR="00BF24DE" w:rsidRPr="0022118D" w:rsidRDefault="00BF24DE" w:rsidP="00DD1559">
      <w:pPr>
        <w:shd w:val="clear" w:color="auto" w:fill="FFFFFF"/>
        <w:snapToGrid w:val="0"/>
        <w:spacing w:line="360" w:lineRule="auto"/>
        <w:rPr>
          <w:rFonts w:ascii="Book Antiqua" w:hAnsi="Book Antiqua" w:cs="Helvetica"/>
          <w:b/>
          <w:sz w:val="24"/>
        </w:rPr>
      </w:pPr>
      <w:r w:rsidRPr="0022118D">
        <w:rPr>
          <w:rFonts w:ascii="Book Antiqua" w:hAnsi="Book Antiqua" w:cs="Helvetica"/>
          <w:b/>
          <w:sz w:val="24"/>
        </w:rPr>
        <w:t>Peer-review report classification</w:t>
      </w:r>
    </w:p>
    <w:p w:rsidR="00BF24DE" w:rsidRPr="0022118D" w:rsidRDefault="00BF24DE" w:rsidP="00DD1559">
      <w:pPr>
        <w:shd w:val="clear" w:color="auto" w:fill="FFFFFF"/>
        <w:snapToGrid w:val="0"/>
        <w:spacing w:line="360" w:lineRule="auto"/>
        <w:rPr>
          <w:rFonts w:ascii="Book Antiqua" w:hAnsi="Book Antiqua" w:cs="Helvetica"/>
          <w:sz w:val="24"/>
        </w:rPr>
      </w:pPr>
      <w:r w:rsidRPr="0022118D">
        <w:rPr>
          <w:rFonts w:ascii="Book Antiqua" w:hAnsi="Book Antiqua" w:cs="Helvetica"/>
          <w:sz w:val="24"/>
        </w:rPr>
        <w:t>Grade A (Excellent): 0</w:t>
      </w:r>
    </w:p>
    <w:p w:rsidR="00BF24DE" w:rsidRPr="0022118D" w:rsidRDefault="00BF24DE" w:rsidP="00DD1559">
      <w:pPr>
        <w:shd w:val="clear" w:color="auto" w:fill="FFFFFF"/>
        <w:snapToGrid w:val="0"/>
        <w:spacing w:line="360" w:lineRule="auto"/>
        <w:rPr>
          <w:rFonts w:ascii="Book Antiqua" w:hAnsi="Book Antiqua" w:cs="Helvetica"/>
          <w:sz w:val="24"/>
        </w:rPr>
      </w:pPr>
      <w:r w:rsidRPr="0022118D">
        <w:rPr>
          <w:rFonts w:ascii="Book Antiqua" w:hAnsi="Book Antiqua" w:cs="Helvetica"/>
          <w:sz w:val="24"/>
        </w:rPr>
        <w:t xml:space="preserve">Grade B (Very good): </w:t>
      </w:r>
      <w:r w:rsidR="007D4E22" w:rsidRPr="0022118D">
        <w:rPr>
          <w:rFonts w:ascii="Book Antiqua" w:hAnsi="Book Antiqua" w:cs="Helvetica"/>
          <w:caps/>
          <w:sz w:val="24"/>
        </w:rPr>
        <w:t>c</w:t>
      </w:r>
    </w:p>
    <w:p w:rsidR="00BF24DE" w:rsidRPr="0022118D" w:rsidRDefault="00BF24DE" w:rsidP="00DD1559">
      <w:pPr>
        <w:shd w:val="clear" w:color="auto" w:fill="FFFFFF"/>
        <w:snapToGrid w:val="0"/>
        <w:spacing w:line="360" w:lineRule="auto"/>
        <w:rPr>
          <w:rFonts w:ascii="Book Antiqua" w:hAnsi="Book Antiqua" w:cs="Helvetica"/>
          <w:sz w:val="24"/>
        </w:rPr>
      </w:pPr>
      <w:r w:rsidRPr="0022118D">
        <w:rPr>
          <w:rFonts w:ascii="Book Antiqua" w:hAnsi="Book Antiqua" w:cs="Helvetica"/>
          <w:sz w:val="24"/>
        </w:rPr>
        <w:t>Grade C (Good): 0</w:t>
      </w:r>
    </w:p>
    <w:p w:rsidR="00BF24DE" w:rsidRPr="0022118D" w:rsidRDefault="00BF24DE" w:rsidP="00DD1559">
      <w:pPr>
        <w:shd w:val="clear" w:color="auto" w:fill="FFFFFF"/>
        <w:snapToGrid w:val="0"/>
        <w:spacing w:line="360" w:lineRule="auto"/>
        <w:rPr>
          <w:rFonts w:ascii="Book Antiqua" w:hAnsi="Book Antiqua" w:cs="Helvetica"/>
          <w:sz w:val="24"/>
        </w:rPr>
      </w:pPr>
      <w:r w:rsidRPr="0022118D">
        <w:rPr>
          <w:rFonts w:ascii="Book Antiqua" w:hAnsi="Book Antiqua" w:cs="Helvetica"/>
          <w:sz w:val="24"/>
        </w:rPr>
        <w:t>Grade D (Fair): 0</w:t>
      </w:r>
    </w:p>
    <w:p w:rsidR="00BF24DE" w:rsidRPr="0022118D" w:rsidRDefault="00BF24DE" w:rsidP="00DD1559">
      <w:pPr>
        <w:spacing w:line="360" w:lineRule="auto"/>
        <w:rPr>
          <w:rFonts w:ascii="Book Antiqua" w:hAnsi="Book Antiqua" w:cs="Helvetica"/>
          <w:sz w:val="24"/>
        </w:rPr>
      </w:pPr>
      <w:r w:rsidRPr="0022118D">
        <w:rPr>
          <w:rFonts w:ascii="Book Antiqua" w:hAnsi="Book Antiqua" w:cs="Helvetica"/>
          <w:sz w:val="24"/>
        </w:rPr>
        <w:t>Grade E (Poor): 0</w:t>
      </w:r>
    </w:p>
    <w:p w:rsidR="007D4E22" w:rsidRPr="0022118D" w:rsidRDefault="007D4E22"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br w:type="page"/>
      </w:r>
    </w:p>
    <w:p w:rsidR="007668E4" w:rsidRPr="0022118D" w:rsidRDefault="00EE4E76"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659264" behindDoc="0" locked="0" layoutInCell="1" allowOverlap="1" wp14:anchorId="6CDB9EFD" wp14:editId="406F5056">
                <wp:simplePos x="0" y="0"/>
                <wp:positionH relativeFrom="column">
                  <wp:posOffset>2456078</wp:posOffset>
                </wp:positionH>
                <wp:positionV relativeFrom="paragraph">
                  <wp:posOffset>1953158</wp:posOffset>
                </wp:positionV>
                <wp:extent cx="285293" cy="247727"/>
                <wp:effectExtent l="0" t="0" r="19685" b="19050"/>
                <wp:wrapNone/>
                <wp:docPr id="3" name="文本框 3"/>
                <wp:cNvGraphicFramePr/>
                <a:graphic xmlns:a="http://schemas.openxmlformats.org/drawingml/2006/main">
                  <a:graphicData uri="http://schemas.microsoft.com/office/word/2010/wordprocessingShape">
                    <wps:wsp>
                      <wps:cNvSpPr txBox="1"/>
                      <wps:spPr>
                        <a:xfrm>
                          <a:off x="0" y="0"/>
                          <a:ext cx="285293" cy="247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4E76" w:rsidRDefault="00EE4E76">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EFD" id="_x0000_t202" coordsize="21600,21600" o:spt="202" path="m,l,21600r21600,l21600,xe">
                <v:stroke joinstyle="miter"/>
                <v:path gradientshapeok="t" o:connecttype="rect"/>
              </v:shapetype>
              <v:shape id="文本框 3" o:spid="_x0000_s1026" type="#_x0000_t202" style="position:absolute;left:0;text-align:left;margin-left:193.4pt;margin-top:153.8pt;width:22.4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o8owIAALIFAAAOAAAAZHJzL2Uyb0RvYy54bWysVM1OGzEQvlfqO1i+l002gUDEBqUgqkoI&#10;UKHi7HjtxMLrcW0nu+kDtG/QUy+997l4jo69mxAoF6pedseeb/4+z8zxSVNpshLOKzAF7e/1KBGG&#10;Q6nMvKCfb8/fHVLiAzMl02BEQdfC05PJ2zfHtR2LHBagS+EIOjF+XNuCLkKw4yzzfCEq5vfACoNK&#10;Ca5iAY9unpWO1ei90lne6x1kNbjSOuDCe7w9a5V0kvxLKXi4ktKLQHRBMbeQvi59Z/GbTY7ZeO6Y&#10;XSjepcH+IYuKKYNBt67OWGBk6dRfrirFHXiQYY9DlYGUiotUA1bT7z2r5mbBrEi1IDnebmny/88t&#10;v1xdO6LKgg4oMazCJ3r48f3h5++HX9/IINJTWz9G1I1FXGjeQ4PPvLn3eBmrbqSr4h/rIahHotdb&#10;ckUTCMfL/HA/P8IgHFX5cDTKR9FL9mhsnQ8fBFQkCgV1+HaJUra68KGFbiAxlgetynOldTrEfhGn&#10;2pEVw5fWIaWIzp+gtCF1QQ8G+73k+Ikuut7azzTj9116Oyj0p00MJ1JndWlFgloikhTWWkSMNp+E&#10;RGYTHy/kyDgXZptnQkeUxIpeY9jhH7N6jXFbB1qkyGDC1rhSBlzL0lNqy/sNtbLF4xvu1B3F0Mya&#10;rnFmUK6xbxy0g+ctP1dI9AXz4Zo5nDRsFdwe4Qo/UgO+DnQSJQtwX1+6j3gcANRSUuPkFtR/WTIn&#10;KNEfDY7GUX84jKOeDsP9UY4Ht6uZ7WrMsjoFbJk+7inLkxjxQW9E6aC6wyUzjVFRxQzH2AUNG/E0&#10;tPsElxQX02kC4XBbFi7MjeXRdaQ3Nthtc8ec7Ro84GRcwmbG2fhZn7fYaGlgugwgVRqCSHDLakc8&#10;LoY0Rt0Si5tn95xQj6t28gcAAP//AwBQSwMEFAAGAAgAAAAhAHbLjBbeAAAACwEAAA8AAABkcnMv&#10;ZG93bnJldi54bWxMj8FOwzAQRO9I/IO1SNyoU1q5IcSpABUunCiI8zZ2bYvYjmw3DX/PcoLb7uxo&#10;5m27nf3AJp2yi0HCclEB06GPygUj4eP9+aYGlgsGhUMMWsK3zrDtLi9abFQ8hzc97YthFBJygxJs&#10;KWPDee6t9pgXcdSBbseYPBZak+Eq4ZnC/cBvq0pwjy5Qg8VRP1ndf+1PXsLu0dyZvsZkd7Vybpo/&#10;j6/mRcrrq/nhHljRc/kzwy8+oUNHTId4CiqzQcKqFoReaKg2Ahg51qvlBtiBlLUQwLuW//+h+wEA&#10;AP//AwBQSwECLQAUAAYACAAAACEAtoM4kv4AAADhAQAAEwAAAAAAAAAAAAAAAAAAAAAAW0NvbnRl&#10;bnRfVHlwZXNdLnhtbFBLAQItABQABgAIAAAAIQA4/SH/1gAAAJQBAAALAAAAAAAAAAAAAAAAAC8B&#10;AABfcmVscy8ucmVsc1BLAQItABQABgAIAAAAIQBPB3o8owIAALIFAAAOAAAAAAAAAAAAAAAAAC4C&#10;AABkcnMvZTJvRG9jLnhtbFBLAQItABQABgAIAAAAIQB2y4wW3gAAAAsBAAAPAAAAAAAAAAAAAAAA&#10;AP0EAABkcnMvZG93bnJldi54bWxQSwUGAAAAAAQABADzAAAACAYAAAAA&#10;" fillcolor="white [3201]" strokeweight=".5pt">
                <v:textbox>
                  <w:txbxContent>
                    <w:p w:rsidR="00EE4E76" w:rsidRDefault="00EE4E76">
                      <w:r>
                        <w:rPr>
                          <w:rFonts w:hint="eastAsia"/>
                        </w:rPr>
                        <w:t>d</w:t>
                      </w:r>
                    </w:p>
                  </w:txbxContent>
                </v:textbox>
              </v:shape>
            </w:pict>
          </mc:Fallback>
        </mc:AlternateContent>
      </w:r>
      <w:r w:rsidRPr="0022118D">
        <w:rPr>
          <w:rFonts w:ascii="Book Antiqua" w:hAnsi="Book Antiqua"/>
          <w:noProof/>
          <w:sz w:val="24"/>
          <w:szCs w:val="24"/>
        </w:rPr>
        <w:drawing>
          <wp:inline distT="0" distB="0" distL="0" distR="0" wp14:anchorId="3CD61A51" wp14:editId="7CBC64C5">
            <wp:extent cx="3104762" cy="4266667"/>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4762" cy="4266667"/>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1</w:t>
      </w:r>
      <w:r w:rsidR="00924347"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Effects of </w:t>
      </w:r>
      <w:r w:rsidR="00614436" w:rsidRPr="0022118D">
        <w:rPr>
          <w:rFonts w:ascii="Book Antiqua" w:eastAsia="Arial Unicode MS" w:hAnsi="Book Antiqua" w:cs="Arial Unicode MS"/>
          <w:b/>
          <w:sz w:val="24"/>
          <w:szCs w:val="24"/>
        </w:rPr>
        <w:t>electro-acupuncture</w:t>
      </w:r>
      <w:r w:rsidR="00614436"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with different current intensities on the activation of </w:t>
      </w:r>
      <w:r w:rsidR="00614436" w:rsidRPr="0022118D">
        <w:rPr>
          <w:rFonts w:ascii="Book Antiqua" w:eastAsia="Arial Unicode MS" w:hAnsi="Book Antiqua" w:cs="Arial Unicode MS"/>
          <w:b/>
          <w:sz w:val="24"/>
          <w:szCs w:val="24"/>
        </w:rPr>
        <w:t>wide dynamic range</w:t>
      </w:r>
      <w:r w:rsidR="00614436"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neurons in the dorsal horn of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spinal cord.</w:t>
      </w:r>
      <w:r w:rsidRPr="0022118D">
        <w:rPr>
          <w:rFonts w:ascii="Book Antiqua" w:eastAsia="Arial Unicode MS" w:hAnsi="Book Antiqua" w:cs="Arial Unicode MS"/>
          <w:kern w:val="0"/>
          <w:sz w:val="24"/>
          <w:szCs w:val="24"/>
        </w:rPr>
        <w:t xml:space="preserve"> </w:t>
      </w:r>
      <w:r w:rsidR="00EE4E76" w:rsidRPr="0022118D">
        <w:rPr>
          <w:rFonts w:ascii="Book Antiqua" w:eastAsia="Arial Unicode MS" w:hAnsi="Book Antiqua" w:cs="Arial Unicode MS"/>
          <w:kern w:val="0"/>
          <w:sz w:val="24"/>
          <w:szCs w:val="24"/>
          <w:vertAlign w:val="superscript"/>
        </w:rPr>
        <w:t>b</w:t>
      </w:r>
      <w:r w:rsidR="00EE4E76" w:rsidRPr="0022118D">
        <w:rPr>
          <w:rFonts w:ascii="Book Antiqua" w:eastAsia="Arial Unicode MS" w:hAnsi="Book Antiqua" w:cs="Arial Unicode MS"/>
          <w:i/>
          <w:kern w:val="0"/>
          <w:sz w:val="24"/>
          <w:szCs w:val="24"/>
        </w:rPr>
        <w:t>P</w:t>
      </w:r>
      <w:r w:rsidR="00EE4E76" w:rsidRPr="0022118D">
        <w:rPr>
          <w:rFonts w:ascii="Book Antiqua" w:eastAsia="Arial Unicode MS" w:hAnsi="Book Antiqua" w:cs="Arial Unicode MS"/>
          <w:kern w:val="0"/>
          <w:sz w:val="24"/>
          <w:szCs w:val="24"/>
        </w:rPr>
        <w:t xml:space="preserve"> &lt; 0.01, </w:t>
      </w:r>
      <w:r w:rsidR="00EE4E76" w:rsidRPr="0022118D">
        <w:rPr>
          <w:rFonts w:ascii="Book Antiqua" w:eastAsia="Arial Unicode MS" w:hAnsi="Book Antiqua" w:cs="Arial Unicode MS"/>
          <w:i/>
          <w:kern w:val="0"/>
          <w:sz w:val="24"/>
          <w:szCs w:val="24"/>
        </w:rPr>
        <w:t>vs</w:t>
      </w:r>
      <w:r w:rsidR="00EE4E76" w:rsidRPr="0022118D">
        <w:rPr>
          <w:rFonts w:ascii="Book Antiqua" w:eastAsia="Arial Unicode MS" w:hAnsi="Book Antiqua" w:cs="Arial Unicode MS"/>
          <w:kern w:val="0"/>
          <w:sz w:val="24"/>
          <w:szCs w:val="24"/>
        </w:rPr>
        <w:t xml:space="preserve"> the NC group; </w:t>
      </w:r>
      <w:r w:rsidR="00EE4E76" w:rsidRPr="0022118D">
        <w:rPr>
          <w:rFonts w:ascii="Book Antiqua" w:eastAsia="Arial Unicode MS" w:hAnsi="Book Antiqua" w:cs="Arial Unicode MS"/>
          <w:kern w:val="0"/>
          <w:sz w:val="24"/>
          <w:szCs w:val="24"/>
          <w:vertAlign w:val="superscript"/>
        </w:rPr>
        <w:t>d</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EA 1</w:t>
      </w:r>
      <w:r w:rsidR="00806EFB" w:rsidRPr="0022118D">
        <w:rPr>
          <w:rFonts w:ascii="Book Antiqua" w:eastAsia="Arial Unicode MS" w:hAnsi="Book Antiqua" w:cs="Arial Unicode MS"/>
          <w:kern w:val="0"/>
          <w:sz w:val="24"/>
          <w:szCs w:val="24"/>
        </w:rPr>
        <w:t xml:space="preserve"> </w:t>
      </w:r>
      <w:r w:rsidRPr="0022118D">
        <w:rPr>
          <w:rFonts w:ascii="Book Antiqua" w:eastAsia="Arial Unicode MS" w:hAnsi="Book Antiqua" w:cs="Arial Unicode MS"/>
          <w:kern w:val="0"/>
          <w:sz w:val="24"/>
          <w:szCs w:val="24"/>
        </w:rPr>
        <w:t xml:space="preserve">mA group. </w:t>
      </w:r>
      <w:r w:rsidR="0004409D" w:rsidRPr="0022118D">
        <w:rPr>
          <w:rFonts w:ascii="Book Antiqua" w:eastAsia="Arial Unicode MS" w:hAnsi="Book Antiqua" w:cs="Arial Unicode MS"/>
          <w:sz w:val="24"/>
          <w:szCs w:val="24"/>
        </w:rPr>
        <w:t>IBS: Irritable bowel syndrome.</w:t>
      </w:r>
    </w:p>
    <w:p w:rsidR="006D0E94" w:rsidRPr="0022118D" w:rsidRDefault="006D0E9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kern w:val="0"/>
          <w:sz w:val="24"/>
          <w:szCs w:val="24"/>
        </w:rPr>
        <w:br w:type="page"/>
      </w:r>
    </w:p>
    <w:p w:rsidR="006D0E94" w:rsidRPr="0022118D" w:rsidRDefault="006C3897"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hAnsi="Book Antiqua"/>
          <w:noProof/>
          <w:sz w:val="24"/>
          <w:szCs w:val="24"/>
        </w:rPr>
        <w:lastRenderedPageBreak/>
        <w:drawing>
          <wp:inline distT="0" distB="0" distL="0" distR="0" wp14:anchorId="61CE4CA3" wp14:editId="425EE6A7">
            <wp:extent cx="4038096" cy="4371429"/>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38096" cy="4371429"/>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2</w:t>
      </w:r>
      <w:r w:rsidR="00924347"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Effects of </w:t>
      </w:r>
      <w:r w:rsidR="0004409D" w:rsidRPr="0022118D">
        <w:rPr>
          <w:rFonts w:ascii="Book Antiqua" w:eastAsia="Arial Unicode MS" w:hAnsi="Book Antiqua" w:cs="Arial Unicode MS"/>
          <w:b/>
          <w:sz w:val="24"/>
          <w:szCs w:val="24"/>
        </w:rPr>
        <w:t>moxibustion</w:t>
      </w:r>
      <w:r w:rsidR="0004409D"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with different temperatures on the activation of </w:t>
      </w:r>
      <w:r w:rsidR="0004409D" w:rsidRPr="0022118D">
        <w:rPr>
          <w:rFonts w:ascii="Book Antiqua" w:eastAsia="Arial Unicode MS" w:hAnsi="Book Antiqua" w:cs="Arial Unicode MS"/>
          <w:b/>
          <w:sz w:val="24"/>
          <w:szCs w:val="24"/>
        </w:rPr>
        <w:t>wide dynamic range</w:t>
      </w:r>
      <w:r w:rsidR="0004409D"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neurons in the dorsal horn of </w:t>
      </w:r>
      <w:r w:rsidR="00806EFB" w:rsidRPr="0022118D">
        <w:rPr>
          <w:rFonts w:ascii="Book Antiqua" w:eastAsia="Arial Unicode MS" w:hAnsi="Book Antiqua" w:cs="Arial Unicode MS"/>
          <w:b/>
          <w:kern w:val="0"/>
          <w:sz w:val="24"/>
          <w:szCs w:val="24"/>
        </w:rPr>
        <w:t xml:space="preserve">the </w:t>
      </w:r>
      <w:r w:rsidR="006C3897" w:rsidRPr="0022118D">
        <w:rPr>
          <w:rFonts w:ascii="Book Antiqua" w:eastAsia="Arial Unicode MS" w:hAnsi="Book Antiqua" w:cs="Arial Unicode MS"/>
          <w:b/>
          <w:kern w:val="0"/>
          <w:sz w:val="24"/>
          <w:szCs w:val="24"/>
        </w:rPr>
        <w:t xml:space="preserve">spinal cord. </w:t>
      </w:r>
      <w:r w:rsidR="006C3897" w:rsidRPr="0022118D">
        <w:rPr>
          <w:rFonts w:ascii="Book Antiqua" w:eastAsia="Arial Unicode MS" w:hAnsi="Book Antiqua" w:cs="Arial Unicode MS"/>
          <w:kern w:val="0"/>
          <w:sz w:val="24"/>
          <w:szCs w:val="24"/>
          <w:vertAlign w:val="superscript"/>
        </w:rPr>
        <w:t>a</w:t>
      </w:r>
      <w:r w:rsidRPr="0022118D">
        <w:rPr>
          <w:rFonts w:ascii="Book Antiqua" w:eastAsia="Arial Unicode MS" w:hAnsi="Book Antiqua" w:cs="Arial Unicode MS"/>
          <w:i/>
          <w:kern w:val="0"/>
          <w:sz w:val="24"/>
          <w:szCs w:val="24"/>
        </w:rPr>
        <w:t>P</w:t>
      </w:r>
      <w:r w:rsidR="006C3897" w:rsidRPr="0022118D">
        <w:rPr>
          <w:rFonts w:ascii="Book Antiqua" w:eastAsia="Arial Unicode MS" w:hAnsi="Book Antiqua" w:cs="Arial Unicode MS"/>
          <w:kern w:val="0"/>
          <w:sz w:val="24"/>
          <w:szCs w:val="24"/>
        </w:rPr>
        <w:t xml:space="preserve"> &lt; 0.05, </w:t>
      </w:r>
      <w:r w:rsidR="006C3897"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006C3897" w:rsidRPr="0022118D">
        <w:rPr>
          <w:rFonts w:ascii="Book Antiqua" w:eastAsia="Arial Unicode MS" w:hAnsi="Book Antiqua" w:cs="Arial Unicode MS"/>
          <w:kern w:val="0"/>
          <w:sz w:val="24"/>
          <w:szCs w:val="24"/>
        </w:rPr>
        <w:t xml:space="preserve"> Mox </w:t>
      </w:r>
      <w:r w:rsidRPr="0022118D">
        <w:rPr>
          <w:rFonts w:ascii="Book Antiqua" w:eastAsia="Arial Unicode MS" w:hAnsi="Book Antiqua" w:cs="Arial Unicode MS"/>
          <w:kern w:val="0"/>
          <w:sz w:val="24"/>
          <w:szCs w:val="24"/>
        </w:rPr>
        <w:t>43</w:t>
      </w:r>
      <w:r w:rsidR="006C3897" w:rsidRPr="0022118D">
        <w:rPr>
          <w:rFonts w:ascii="Book Antiqua" w:eastAsia="Arial Unicode MS" w:hAnsi="Book Antiqua" w:cs="Arial Unicode MS"/>
          <w:kern w:val="0"/>
          <w:sz w:val="24"/>
          <w:szCs w:val="24"/>
        </w:rPr>
        <w:t xml:space="preserve"> </w:t>
      </w:r>
      <w:r w:rsidRPr="0022118D">
        <w:rPr>
          <w:rFonts w:ascii="SimSun" w:hAnsi="SimSun" w:cs="SimSun" w:hint="eastAsia"/>
          <w:kern w:val="0"/>
          <w:sz w:val="24"/>
          <w:szCs w:val="24"/>
        </w:rPr>
        <w:t>℃</w:t>
      </w:r>
      <w:r w:rsidRPr="0022118D">
        <w:rPr>
          <w:rFonts w:ascii="Book Antiqua" w:eastAsia="Arial Unicode MS" w:hAnsi="Book Antiqua" w:cs="Arial Unicode MS"/>
          <w:kern w:val="0"/>
          <w:sz w:val="24"/>
          <w:szCs w:val="24"/>
        </w:rPr>
        <w:t xml:space="preserve"> group</w:t>
      </w:r>
      <w:r w:rsidR="006C3897" w:rsidRPr="0022118D">
        <w:rPr>
          <w:rFonts w:ascii="Book Antiqua" w:eastAsia="Arial Unicode MS" w:hAnsi="Book Antiqua" w:cs="Arial Unicode MS"/>
          <w:kern w:val="0"/>
          <w:sz w:val="24"/>
          <w:szCs w:val="24"/>
        </w:rPr>
        <w:t xml:space="preserve">; </w:t>
      </w:r>
      <w:r w:rsidR="006C3897" w:rsidRPr="0022118D">
        <w:rPr>
          <w:rFonts w:ascii="Book Antiqua" w:eastAsia="Arial Unicode MS" w:hAnsi="Book Antiqua" w:cs="Arial Unicode MS"/>
          <w:kern w:val="0"/>
          <w:sz w:val="24"/>
          <w:szCs w:val="24"/>
          <w:vertAlign w:val="superscript"/>
        </w:rPr>
        <w:t>c</w:t>
      </w:r>
      <w:r w:rsidRPr="0022118D">
        <w:rPr>
          <w:rFonts w:ascii="Book Antiqua" w:eastAsia="Arial Unicode MS" w:hAnsi="Book Antiqua" w:cs="Arial Unicode MS"/>
          <w:i/>
          <w:kern w:val="0"/>
          <w:sz w:val="24"/>
          <w:szCs w:val="24"/>
        </w:rPr>
        <w:t>P</w:t>
      </w:r>
      <w:r w:rsidR="006C3897" w:rsidRPr="0022118D">
        <w:rPr>
          <w:rFonts w:ascii="Book Antiqua" w:eastAsia="Arial Unicode MS" w:hAnsi="Book Antiqua" w:cs="Arial Unicode MS"/>
          <w:kern w:val="0"/>
          <w:sz w:val="24"/>
          <w:szCs w:val="24"/>
        </w:rPr>
        <w:t xml:space="preserve"> &lt; 0.05, </w:t>
      </w:r>
      <w:r w:rsidR="006C3897" w:rsidRPr="0022118D">
        <w:rPr>
          <w:rFonts w:ascii="Book Antiqua" w:eastAsia="Arial Unicode MS" w:hAnsi="Book Antiqua" w:cs="Arial Unicode MS"/>
          <w:kern w:val="0"/>
          <w:sz w:val="24"/>
          <w:szCs w:val="24"/>
          <w:vertAlign w:val="superscript"/>
        </w:rPr>
        <w:t>d</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w:t>
      </w:r>
      <w:r w:rsidR="00806EFB" w:rsidRPr="0022118D">
        <w:rPr>
          <w:rFonts w:ascii="Book Antiqua" w:eastAsia="Arial Unicode MS" w:hAnsi="Book Antiqua" w:cs="Arial Unicode MS"/>
          <w:kern w:val="0"/>
          <w:sz w:val="24"/>
          <w:szCs w:val="24"/>
        </w:rPr>
        <w:t xml:space="preserve">the </w:t>
      </w:r>
      <w:r w:rsidR="00007EA3" w:rsidRPr="0022118D">
        <w:rPr>
          <w:rFonts w:ascii="Book Antiqua" w:eastAsia="Arial Unicode MS" w:hAnsi="Book Antiqua" w:cs="Arial Unicode MS"/>
          <w:kern w:val="0"/>
          <w:sz w:val="24"/>
          <w:szCs w:val="24"/>
        </w:rPr>
        <w:t>NC</w:t>
      </w:r>
      <w:r w:rsidRPr="0022118D">
        <w:rPr>
          <w:rFonts w:ascii="Book Antiqua" w:eastAsia="Arial Unicode MS" w:hAnsi="Book Antiqua" w:cs="Arial Unicode MS"/>
          <w:kern w:val="0"/>
          <w:sz w:val="24"/>
          <w:szCs w:val="24"/>
        </w:rPr>
        <w:t xml:space="preserve"> group.</w:t>
      </w:r>
      <w:r w:rsidR="0004409D" w:rsidRPr="0022118D">
        <w:rPr>
          <w:rFonts w:ascii="Book Antiqua" w:eastAsia="Arial Unicode MS" w:hAnsi="Book Antiqua" w:cs="Arial Unicode MS"/>
          <w:kern w:val="0"/>
          <w:sz w:val="24"/>
          <w:szCs w:val="24"/>
        </w:rPr>
        <w:t xml:space="preserve"> </w:t>
      </w:r>
      <w:r w:rsidR="0004409D" w:rsidRPr="0022118D">
        <w:rPr>
          <w:rFonts w:ascii="Book Antiqua" w:eastAsia="Arial Unicode MS" w:hAnsi="Book Antiqua" w:cs="Arial Unicode MS"/>
          <w:sz w:val="24"/>
          <w:szCs w:val="24"/>
        </w:rPr>
        <w:t xml:space="preserve">Mox: </w:t>
      </w:r>
      <w:r w:rsidR="0004409D" w:rsidRPr="0022118D">
        <w:rPr>
          <w:rFonts w:ascii="Book Antiqua" w:eastAsia="Arial Unicode MS" w:hAnsi="Book Antiqua" w:cs="Arial Unicode MS"/>
          <w:caps/>
          <w:sz w:val="24"/>
          <w:szCs w:val="24"/>
        </w:rPr>
        <w:t>m</w:t>
      </w:r>
      <w:r w:rsidR="0004409D" w:rsidRPr="0022118D">
        <w:rPr>
          <w:rFonts w:ascii="Book Antiqua" w:eastAsia="Arial Unicode MS" w:hAnsi="Book Antiqua" w:cs="Arial Unicode MS"/>
          <w:sz w:val="24"/>
          <w:szCs w:val="24"/>
        </w:rPr>
        <w:t>oxibustion.</w:t>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p>
    <w:p w:rsidR="006C3897" w:rsidRPr="0022118D" w:rsidRDefault="006C3897"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kern w:val="0"/>
          <w:sz w:val="24"/>
          <w:szCs w:val="24"/>
        </w:rPr>
        <w:br w:type="page"/>
      </w:r>
    </w:p>
    <w:p w:rsidR="006C3897" w:rsidRPr="0022118D" w:rsidRDefault="006C3897"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666432" behindDoc="0" locked="0" layoutInCell="1" allowOverlap="1" wp14:anchorId="5FF527BF" wp14:editId="5B02C6EB">
                <wp:simplePos x="0" y="0"/>
                <wp:positionH relativeFrom="column">
                  <wp:posOffset>3158338</wp:posOffset>
                </wp:positionH>
                <wp:positionV relativeFrom="paragraph">
                  <wp:posOffset>709574</wp:posOffset>
                </wp:positionV>
                <wp:extent cx="212090" cy="972922"/>
                <wp:effectExtent l="0" t="0" r="16510" b="17780"/>
                <wp:wrapNone/>
                <wp:docPr id="9" name="文本框 9"/>
                <wp:cNvGraphicFramePr/>
                <a:graphic xmlns:a="http://schemas.openxmlformats.org/drawingml/2006/main">
                  <a:graphicData uri="http://schemas.microsoft.com/office/word/2010/wordprocessingShape">
                    <wps:wsp>
                      <wps:cNvSpPr txBox="1"/>
                      <wps:spPr>
                        <a:xfrm>
                          <a:off x="0" y="0"/>
                          <a:ext cx="212090" cy="9729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sidRPr="006C3897">
                              <w:rPr>
                                <w:rFonts w:hint="eastAsia"/>
                                <w:sz w:val="10"/>
                                <w:szCs w:val="10"/>
                              </w:rPr>
                              <w:t>b</w:t>
                            </w:r>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27BF" id="文本框 9" o:spid="_x0000_s1027" type="#_x0000_t202" style="position:absolute;left:0;text-align:left;margin-left:248.7pt;margin-top:55.85pt;width:16.7pt;height:7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cPpQIAALkFAAAOAAAAZHJzL2Uyb0RvYy54bWysVM1uEzEQviPxDpbvdJOlPyTqpgqtipCq&#10;tqJFPTteO1nV9hjbyW54AHgDTly481x9DsbezTYpvRRx2R17vvn7PDPHJ41WZCWcr8AUdLg3oEQY&#10;DmVl5gX9fHv+5h0lPjBTMgVGFHQtPD2ZvH51XNuxyGEBqhSOoBPjx7Ut6CIEO84yzxdCM78HVhhU&#10;SnCaBTy6eVY6VqN3rbJ8MDjManCldcCF93h71irpJPmXUvBwJaUXgaiCYm4hfV36zuI3mxyz8dwx&#10;u6h4lwb7hyw0qwwG7V2dscDI0lV/udIVd+BBhj0OOgMpKy5SDVjNcPCkmpsFsyLVguR429Pk/59b&#10;frm6dqQqCzqixDCNT/Tw4/vDz98Pv76RUaSntn6MqBuLuNC8hwafeXPv8TJW3Uin4x/rIahHotc9&#10;uaIJhONlPswHI9RwVI2O8lGeRy/Zo7F1PnwQoEkUCurw7RKlbHXhQwvdQGIsD6oqzyul0iH2izhV&#10;jqwYvrQKKUV0voNShtQFPXx7MEiOd3TRdW8/U4zfd+ltodCfMjGcSJ3VpRUJaolIUlgrETHKfBIS&#10;mU18PJMj41yYPs+EjiiJFb3EsMM/ZvUS47YOtEiRwYTeWFcGXMvSLrXl/YZa2eLxDbfqjmJoZk1q&#10;qb5PZlCusX0ctPPnLT+vkO8L5sM1czhw2Be4RMIVfqQCfCToJEoW4L4+dx/xOAeopaTGAS6o/7Jk&#10;TlCiPhqckNFwfz9OfDrsHxzleHDbmtm2xiz1KWDnDHFdWZ7EiA9qI0oH+g53zTRGRRUzHGMXNGzE&#10;09CuFdxVXEynCYQzblm4MDeWR9eR5dhnt80dc7br84ADcgmbUWfjJ+3eYqOlgekygKzSLESeW1Y7&#10;/nE/pGnqdllcQNvnhHrcuJM/AAAA//8DAFBLAwQUAAYACAAAACEAJcR9+t8AAAALAQAADwAAAGRy&#10;cy9kb3ducmV2LnhtbEyPwU7DMBBE70j8g7VI3KiTEtokjVMBKlw4UVDPbry1LWI7it00/D3LCY6r&#10;eZp902xn17MJx2iDF5AvMmDou6Cs1wI+P17uSmAxSa9kHzwK+MYI2/b6qpG1Chf/jtM+aUYlPtZS&#10;gElpqDmPnUEn4yIM6Ck7hdHJROeouRrlhcpdz5dZtuJOWk8fjBzw2WD3tT87AbsnXemulKPZlcra&#10;aT6c3vSrELc38+MGWMI5/cHwq0/q0JLTMZy9iqwXUFTrglAK8nwNjIiH+4zGHAUsV0UFvG34/w3t&#10;DwAAAP//AwBQSwECLQAUAAYACAAAACEAtoM4kv4AAADhAQAAEwAAAAAAAAAAAAAAAAAAAAAAW0Nv&#10;bnRlbnRfVHlwZXNdLnhtbFBLAQItABQABgAIAAAAIQA4/SH/1gAAAJQBAAALAAAAAAAAAAAAAAAA&#10;AC8BAABfcmVscy8ucmVsc1BLAQItABQABgAIAAAAIQDEstcPpQIAALkFAAAOAAAAAAAAAAAAAAAA&#10;AC4CAABkcnMvZTJvRG9jLnhtbFBLAQItABQABgAIAAAAIQAlxH363wAAAAsBAAAPAAAAAAAAAAAA&#10;AAAAAP8EAABkcnMvZG93bnJldi54bWxQSwUGAAAAAAQABADzAAAACwYAAAAA&#10;" fillcolor="white [3201]" strokeweight=".5pt">
                <v:textbo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sidRPr="006C3897">
                        <w:rPr>
                          <w:rFonts w:hint="eastAsia"/>
                          <w:sz w:val="10"/>
                          <w:szCs w:val="10"/>
                        </w:rPr>
                        <w:t>b</w:t>
                      </w:r>
                      <w:r>
                        <w:rPr>
                          <w:rFonts w:hint="eastAsia"/>
                        </w:rPr>
                        <w:t>b</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64384" behindDoc="0" locked="0" layoutInCell="1" allowOverlap="1" wp14:anchorId="2E6FC51D" wp14:editId="10E9AE79">
                <wp:simplePos x="0" y="0"/>
                <wp:positionH relativeFrom="column">
                  <wp:posOffset>2404872</wp:posOffset>
                </wp:positionH>
                <wp:positionV relativeFrom="paragraph">
                  <wp:posOffset>1024128</wp:posOffset>
                </wp:positionV>
                <wp:extent cx="226695" cy="870509"/>
                <wp:effectExtent l="0" t="0" r="20955" b="25400"/>
                <wp:wrapNone/>
                <wp:docPr id="8" name="文本框 8"/>
                <wp:cNvGraphicFramePr/>
                <a:graphic xmlns:a="http://schemas.openxmlformats.org/drawingml/2006/main">
                  <a:graphicData uri="http://schemas.microsoft.com/office/word/2010/wordprocessingShape">
                    <wps:wsp>
                      <wps:cNvSpPr txBox="1"/>
                      <wps:spPr>
                        <a:xfrm>
                          <a:off x="0" y="0"/>
                          <a:ext cx="226695" cy="870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Pr>
                                <w:rFonts w:hint="eastAsia"/>
                                <w:sz w:val="10"/>
                                <w:szCs w:val="1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C51D" id="文本框 8" o:spid="_x0000_s1028" type="#_x0000_t202" style="position:absolute;left:0;text-align:left;margin-left:189.35pt;margin-top:80.65pt;width:17.85pt;height:6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BwpwIAALkFAAAOAAAAZHJzL2Uyb0RvYy54bWysVM1OGzEQvlfqO1i+l92kJEDEBqUgqkoI&#10;UKHi7HhtYuH1uLaT3fQB6Bv01EvvfS6eo2PvbgiUC1Uvu2PPN+OZb34Oj5pKk5VwXoEp6GAnp0QY&#10;DqUytwX9cn36bp8SH5gpmQYjCroWnh5N3745rO1EDGEBuhSOoBPjJ7Ut6CIEO8kyzxeiYn4HrDCo&#10;lOAqFvDobrPSsRq9Vzob5vk4q8GV1gEX3uPtSauk0+RfSsHDhZReBKILirGF9HXpO4/fbHrIJreO&#10;2YXiXRjsH6KomDL46MbVCQuMLJ36y1WluAMPMuxwqDKQUnGRcsBsBvmzbK4WzIqUC5Lj7YYm///c&#10;8vPVpSOqLCgWyrAKS/Tw4/vDz98Pv+7JfqSntn6CqCuLuNB8gAbL3N97vIxZN9JV8Y/5ENQj0esN&#10;uaIJhOPlcDgeH4wo4aja38tH+UH0kj0aW+fDRwEViUJBHdYuUcpWZz600B4S3/KgVXmqtE6H2C/i&#10;WDuyYlhpHVKI6PwJShtSF3T8fpQnx0900fXGfq4Zv+vC20KhP23icyJ1VhdWJKglIklhrUXEaPNZ&#10;SGQ28fFCjIxzYTZxJnRESczoNYYd/jGq1xi3eaBFehlM2BhXyoBrWXpKbXnXUytbPNZwK+8ohmbe&#10;pJYa9n0yh3KN7eOgnT9v+alCvs+YD5fM4cBhx+ASCRf4kRqwSNBJlCzAfXvpPuJxDlBLSY0DXFD/&#10;dcmcoER/MjghB4Pd3Tjx6bA72hviwW1r5tsas6yOATtngOvK8iRGfNC9KB1UN7hrZvFVVDHD8e2C&#10;hl48Du1awV3FxWyWQDjjloUzc2V5dB1Zjn123dwwZ7s+Dzgg59CPOps8a/cWGy0NzJYBpEqzEHlu&#10;We34x/2QpqnbZXEBbZ8T6nHjTv8AAAD//wMAUEsDBBQABgAIAAAAIQAF0oY93gAAAAsBAAAPAAAA&#10;ZHJzL2Rvd25yZXYueG1sTI/BTsMwEETvSPyDtUjcqJM2at0QpwJUuHCiIM7b2LUt4nUUu2n4e8wJ&#10;jqt5mnnb7Gbfs0mP0QWSUC4KYJq6oBwZCR/vz3cCWExICvtAWsK3jrBrr68arFW40JueDsmwXEKx&#10;Rgk2paHmPHZWe4yLMGjK2SmMHlM+R8PViJdc7nu+LIo19+goL1gc9JPV3dfh7CXsH83WdAJHuxfK&#10;uWn+PL2aFylvb+aHe2BJz+kPhl/9rA5tdjqGM6nIegmrjdhkNAfrcgUsE1VZVcCOEpZbUQFvG/7/&#10;h/YHAAD//wMAUEsBAi0AFAAGAAgAAAAhALaDOJL+AAAA4QEAABMAAAAAAAAAAAAAAAAAAAAAAFtD&#10;b250ZW50X1R5cGVzXS54bWxQSwECLQAUAAYACAAAACEAOP0h/9YAAACUAQAACwAAAAAAAAAAAAAA&#10;AAAvAQAAX3JlbHMvLnJlbHNQSwECLQAUAAYACAAAACEAYq4AcKcCAAC5BQAADgAAAAAAAAAAAAAA&#10;AAAuAgAAZHJzL2Uyb0RvYy54bWxQSwECLQAUAAYACAAAACEABdKGPd4AAAALAQAADwAAAAAAAAAA&#10;AAAAAAABBQAAZHJzL2Rvd25yZXYueG1sUEsFBgAAAAAEAAQA8wAAAAwGAAAAAA==&#10;" fillcolor="white [3201]" strokeweight=".5pt">
                <v:textbo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Pr>
                          <w:rFonts w:hint="eastAsia"/>
                          <w:sz w:val="10"/>
                          <w:szCs w:val="10"/>
                        </w:rPr>
                        <w:t>bc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62336" behindDoc="0" locked="0" layoutInCell="1" allowOverlap="1" wp14:anchorId="74D7E1E9" wp14:editId="19028C80">
                <wp:simplePos x="0" y="0"/>
                <wp:positionH relativeFrom="column">
                  <wp:posOffset>1680666</wp:posOffset>
                </wp:positionH>
                <wp:positionV relativeFrom="paragraph">
                  <wp:posOffset>1682496</wp:posOffset>
                </wp:positionV>
                <wp:extent cx="234087" cy="885139"/>
                <wp:effectExtent l="0" t="0" r="13970" b="10795"/>
                <wp:wrapNone/>
                <wp:docPr id="7" name="文本框 7"/>
                <wp:cNvGraphicFramePr/>
                <a:graphic xmlns:a="http://schemas.openxmlformats.org/drawingml/2006/main">
                  <a:graphicData uri="http://schemas.microsoft.com/office/word/2010/wordprocessingShape">
                    <wps:wsp>
                      <wps:cNvSpPr txBox="1"/>
                      <wps:spPr>
                        <a:xfrm>
                          <a:off x="0" y="0"/>
                          <a:ext cx="234087" cy="885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sidRPr="006C3897">
                              <w:rPr>
                                <w:rFonts w:hint="eastAsia"/>
                                <w:sz w:val="10"/>
                                <w:szCs w:val="1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E1E9" id="文本框 7" o:spid="_x0000_s1029" type="#_x0000_t202" style="position:absolute;left:0;text-align:left;margin-left:132.35pt;margin-top:132.5pt;width:18.45pt;height:6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X/pgIAALkFAAAOAAAAZHJzL2Uyb0RvYy54bWysVM1OGzEQvlfqO1i+l80fECI2KAVRVUKA&#10;GirOjtcmFl6PazvZTR+gfYOeeum9z8VzdOzdDYFyoepld+z55u/zzByf1KUma+G8ApPT/l6PEmE4&#10;FMrc5fTzzfm7MSU+MFMwDUbkdCM8PZm+fXNc2YkYwBJ0IRxBJ8ZPKpvTZQh2kmWeL0XJ/B5YYVAp&#10;wZUs4NHdZYVjFXovdTbo9Q6yClxhHXDhPd6eNUo6Tf6lFDxcSelFIDqnmFtIX5e+i/jNpsdscueY&#10;XSrepsH+IYuSKYNBt67OWGBk5dRfrkrFHXiQYY9DmYGUiotUA1bT7z2rZr5kVqRakBxvtzT5/+eW&#10;X66vHVFFTg8pMazEJ3r48f3h5++HX9/IYaSnsn6CqLlFXKjfQ43P3N17vIxV19KV8Y/1ENQj0Zst&#10;uaIOhOPlYDjqjTEIR9V4vN8fHkUv2aOxdT58EFCSKOTU4dslStn6wocG2kFiLA9aFedK63SI/SJO&#10;tSNrhi+tQ0oRnT9BaUOqnB4M93vJ8RNddL21X2jG79v0dlDoT5sYTqTOatOKBDVEJClstIgYbT4J&#10;icwmPl7IkXEuzDbPhI4oiRW9xrDFP2b1GuOmDrRIkcGErXGpDLiGpafUFvcdtbLB4xvu1B3FUC/q&#10;1FLDrk8WUGywfRw08+ctP1fI9wXz4Zo5HDjsGFwi4Qo/UgM+ErQSJUtwX1+6j3icA9RSUuEA59R/&#10;WTEnKNEfDU7IUX80ihOfDqP9wwEe3K5msasxq/IUsHP6uK4sT2LEB92J0kF5i7tmFqOiihmOsXMa&#10;OvE0NGsFdxUXs1kC4YxbFi7M3PLoOrIc++ymvmXOtn0ecEAuoRt1NnnW7g02WhqYrQJIlWYh8tyw&#10;2vKP+yFNU7vL4gLaPSfU48ad/gEAAP//AwBQSwMEFAAGAAgAAAAhAGXKhx/eAAAACwEAAA8AAABk&#10;cnMvZG93bnJldi54bWxMj8FOwzAMhu9IvENkJG4s2SillKYToMFlJwbinDVeGtE4VZJ15e3JTnCz&#10;5U+/v79Zz25gE4ZoPUlYLgQwpM5rS0bC58frTQUsJkVaDZ5Qwg9GWLeXF42qtT/RO067ZFgOoVgr&#10;CX1KY8157Hp0Ki78iJRvBx+cSnkNhuugTjncDXwlRMmdspQ/9GrElx67793RSdg8mwfTVSr0m0pb&#10;O81fh615k/L6an56BJZwTn8wnPWzOrTZae+PpCMbJKzK4j6j5+Eul8rErViWwPYSClEUwNuG/+/Q&#10;/gIAAP//AwBQSwECLQAUAAYACAAAACEAtoM4kv4AAADhAQAAEwAAAAAAAAAAAAAAAAAAAAAAW0Nv&#10;bnRlbnRfVHlwZXNdLnhtbFBLAQItABQABgAIAAAAIQA4/SH/1gAAAJQBAAALAAAAAAAAAAAAAAAA&#10;AC8BAABfcmVscy8ucmVsc1BLAQItABQABgAIAAAAIQCMqVX/pgIAALkFAAAOAAAAAAAAAAAAAAAA&#10;AC4CAABkcnMvZTJvRG9jLnhtbFBLAQItABQABgAIAAAAIQBlyocf3gAAAAsBAAAPAAAAAAAAAAAA&#10;AAAAAAAFAABkcnMvZG93bnJldi54bWxQSwUGAAAAAAQABADzAAAACwYAAAAA&#10;" fillcolor="white [3201]" strokeweight=".5pt">
                <v:textbox>
                  <w:txbxContent>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d</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Pr="006C3897" w:rsidRDefault="006C3897" w:rsidP="006C3897">
                      <w:pPr>
                        <w:rPr>
                          <w:sz w:val="10"/>
                          <w:szCs w:val="10"/>
                        </w:rPr>
                      </w:pPr>
                      <w:r w:rsidRPr="006C3897">
                        <w:rPr>
                          <w:rFonts w:hint="eastAsia"/>
                          <w:sz w:val="10"/>
                          <w:szCs w:val="10"/>
                        </w:rPr>
                        <w:t>b</w:t>
                      </w:r>
                    </w:p>
                    <w:p w:rsidR="006C3897" w:rsidRDefault="006C3897" w:rsidP="006C3897">
                      <w:r w:rsidRPr="006C3897">
                        <w:rPr>
                          <w:rFonts w:hint="eastAsia"/>
                          <w:sz w:val="10"/>
                          <w:szCs w:val="10"/>
                        </w:rPr>
                        <w:t>b</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60288" behindDoc="0" locked="0" layoutInCell="1" allowOverlap="1" wp14:anchorId="41C3981C" wp14:editId="07AF369A">
                <wp:simplePos x="0" y="0"/>
                <wp:positionH relativeFrom="column">
                  <wp:posOffset>963702</wp:posOffset>
                </wp:positionH>
                <wp:positionV relativeFrom="paragraph">
                  <wp:posOffset>2384425</wp:posOffset>
                </wp:positionV>
                <wp:extent cx="189738" cy="683667"/>
                <wp:effectExtent l="0" t="0" r="20320" b="21590"/>
                <wp:wrapNone/>
                <wp:docPr id="6" name="文本框 6"/>
                <wp:cNvGraphicFramePr/>
                <a:graphic xmlns:a="http://schemas.openxmlformats.org/drawingml/2006/main">
                  <a:graphicData uri="http://schemas.microsoft.com/office/word/2010/wordprocessingShape">
                    <wps:wsp>
                      <wps:cNvSpPr txBox="1"/>
                      <wps:spPr>
                        <a:xfrm>
                          <a:off x="0" y="0"/>
                          <a:ext cx="189738" cy="683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d</w:t>
                            </w:r>
                          </w:p>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b</w:t>
                            </w:r>
                          </w:p>
                          <w:p w:rsidR="006C3897" w:rsidRDefault="006C3897">
                            <w:r w:rsidRPr="006C3897">
                              <w:rPr>
                                <w:rFonts w:hint="eastAsia"/>
                                <w:sz w:val="10"/>
                                <w:szCs w:val="1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981C" id="文本框 6" o:spid="_x0000_s1030" type="#_x0000_t202" style="position:absolute;left:0;text-align:left;margin-left:75.9pt;margin-top:187.75pt;width:14.95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L8pgIAALkFAAAOAAAAZHJzL2Uyb0RvYy54bWysVM1OGzEQvlfqO1i+l00ghBCxQSmIqhIC&#10;VKg4O16bWHg9ru1kN32A9g166qX3PhfP0bF3Nz+UC1Uvu2PPN3+fZ+bktC41WQrnFZic9vd6lAjD&#10;oVDmIaef7y7ejSjxgZmCaTAipyvh6enk7ZuTyo7FPsxBF8IRdGL8uLI5nYdgx1nm+VyUzO+BFQaV&#10;ElzJAh7dQ1Y4VqH3Umf7vd4wq8AV1gEX3uPteaOkk+RfSsHDtZReBKJzirmF9HXpO4vfbHLCxg+O&#10;2bnibRrsH7IomTIYdO3qnAVGFk795apU3IEHGfY4lBlIqbhINWA1/d6zam7nzIpUC5Lj7Zom///c&#10;8qvljSOqyOmQEsNKfKKnH9+ffv5++vWNDCM9lfVjRN1axIX6PdT4zN29x8tYdS1dGf9YD0E9Er1a&#10;kyvqQHg0Gh0fHWA3cFQNRwfD4VH0km2MrfPhg4CSRCGnDt8uUcqWlz400A4SY3nQqrhQWqdD7Bdx&#10;ph1ZMnxpHVKK6HwHpQ2pMPjBYS853tFF12v7mWb8sU1vC4X+tInhROqsNq1IUENEksJKi4jR5pOQ&#10;yGzi44UcGefCrPNM6IiSWNFrDFv8JqvXGDd1oEWKDCasjUtlwDUs7VJbPHbUygaPb7hVdxRDPatT&#10;Sw26PplBscL2cdDMn7f8QiHfl8yHG+Zw4LBjcImEa/xIDfhI0EqUzMF9fek+4nEOUEtJhQOcU/9l&#10;wZygRH80OCHH/cEgTnw6DA6P9vHgtjWzbY1ZlGeAndPHdWV5EiM+6E6UDsp73DXTGBVVzHCMndPQ&#10;iWehWSu4q7iYThMIZ9yycGluLY+uI8uxz+7qe+Zs2+cBB+QKulFn42ft3mCjpYHpIoBUaRYizw2r&#10;Lf+4H9I0tbssLqDtc0JtNu7kDwAAAP//AwBQSwMEFAAGAAgAAAAhAGHyi5reAAAACwEAAA8AAABk&#10;cnMvZG93bnJldi54bWxMjzFPwzAUhHck/oP1kNiok5ZQE+JUgAoLEwUxv8auYxE/R7abhn+PO8F4&#10;utPdd81mdgObdIjWk4RyUQDT1HllyUj4/Hi5EcBiQlI4eNISfnSETXt50WCt/Ine9bRLhuUSijVK&#10;6FMaa85j12uHceFHTdk7+OAwZRkMVwFPudwNfFkUd9yhpbzQ46ife919745OwvbJ3JtOYOi3Qlk7&#10;zV+HN/Mq5fXV/PgALOk5/YXhjJ/Roc1Me38kFdmQdVVm9CRhta4qYOeEKNfA9hJuxWoJvG34/w/t&#10;LwAAAP//AwBQSwECLQAUAAYACAAAACEAtoM4kv4AAADhAQAAEwAAAAAAAAAAAAAAAAAAAAAAW0Nv&#10;bnRlbnRfVHlwZXNdLnhtbFBLAQItABQABgAIAAAAIQA4/SH/1gAAAJQBAAALAAAAAAAAAAAAAAAA&#10;AC8BAABfcmVscy8ucmVsc1BLAQItABQABgAIAAAAIQCtHZL8pgIAALkFAAAOAAAAAAAAAAAAAAAA&#10;AC4CAABkcnMvZTJvRG9jLnhtbFBLAQItABQABgAIAAAAIQBh8oua3gAAAAsBAAAPAAAAAAAAAAAA&#10;AAAAAAAFAABkcnMvZG93bnJldi54bWxQSwUGAAAAAAQABADzAAAACwYAAAAA&#10;" fillcolor="white [3201]" strokeweight=".5pt">
                <v:textbox>
                  <w:txbxContent>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d</w:t>
                      </w:r>
                    </w:p>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b</w:t>
                      </w:r>
                    </w:p>
                    <w:p w:rsidR="006C3897" w:rsidRPr="006C3897" w:rsidRDefault="006C3897">
                      <w:pPr>
                        <w:rPr>
                          <w:sz w:val="10"/>
                          <w:szCs w:val="10"/>
                        </w:rPr>
                      </w:pPr>
                      <w:r w:rsidRPr="006C3897">
                        <w:rPr>
                          <w:rFonts w:hint="eastAsia"/>
                          <w:sz w:val="10"/>
                          <w:szCs w:val="10"/>
                        </w:rPr>
                        <w:t>b</w:t>
                      </w:r>
                    </w:p>
                    <w:p w:rsidR="006C3897" w:rsidRDefault="006C3897">
                      <w:r w:rsidRPr="006C3897">
                        <w:rPr>
                          <w:rFonts w:hint="eastAsia"/>
                          <w:sz w:val="10"/>
                          <w:szCs w:val="10"/>
                        </w:rPr>
                        <w:t>b</w:t>
                      </w:r>
                    </w:p>
                  </w:txbxContent>
                </v:textbox>
              </v:shape>
            </w:pict>
          </mc:Fallback>
        </mc:AlternateContent>
      </w:r>
      <w:r w:rsidRPr="0022118D">
        <w:rPr>
          <w:rFonts w:ascii="Book Antiqua" w:hAnsi="Book Antiqua"/>
          <w:noProof/>
          <w:sz w:val="24"/>
          <w:szCs w:val="24"/>
        </w:rPr>
        <w:drawing>
          <wp:inline distT="0" distB="0" distL="0" distR="0" wp14:anchorId="75A81FCC" wp14:editId="4DD8D35D">
            <wp:extent cx="5019048" cy="34857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19048" cy="3485715"/>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3</w:t>
      </w:r>
      <w:r w:rsidR="00924347" w:rsidRPr="0022118D">
        <w:rPr>
          <w:rFonts w:ascii="Book Antiqua" w:eastAsia="Arial Unicode MS" w:hAnsi="Book Antiqua" w:cs="Arial Unicode MS"/>
          <w:b/>
          <w:kern w:val="0"/>
          <w:sz w:val="24"/>
          <w:szCs w:val="24"/>
        </w:rPr>
        <w:t xml:space="preserve"> </w:t>
      </w:r>
      <w:r w:rsidR="006C3897" w:rsidRPr="0022118D">
        <w:rPr>
          <w:rFonts w:ascii="Book Antiqua" w:eastAsia="Arial Unicode MS" w:hAnsi="Book Antiqua" w:cs="Arial Unicode MS"/>
          <w:b/>
          <w:caps/>
          <w:sz w:val="24"/>
          <w:szCs w:val="24"/>
        </w:rPr>
        <w:t>a</w:t>
      </w:r>
      <w:r w:rsidR="006C3897" w:rsidRPr="0022118D">
        <w:rPr>
          <w:rFonts w:ascii="Book Antiqua" w:eastAsia="Arial Unicode MS" w:hAnsi="Book Antiqua" w:cs="Arial Unicode MS"/>
          <w:b/>
          <w:sz w:val="24"/>
          <w:szCs w:val="24"/>
        </w:rPr>
        <w:t>bdominal withdrawal reflex</w:t>
      </w:r>
      <w:r w:rsidR="006C3897"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score</w:t>
      </w:r>
      <w:r w:rsidR="00806EFB" w:rsidRPr="0022118D">
        <w:rPr>
          <w:rFonts w:ascii="Book Antiqua" w:eastAsia="Arial Unicode MS" w:hAnsi="Book Antiqua" w:cs="Arial Unicode MS"/>
          <w:b/>
          <w:kern w:val="0"/>
          <w:sz w:val="24"/>
          <w:szCs w:val="24"/>
        </w:rPr>
        <w:t>s</w:t>
      </w:r>
      <w:r w:rsidR="006C3897" w:rsidRPr="0022118D">
        <w:rPr>
          <w:rFonts w:ascii="Book Antiqua" w:eastAsia="Arial Unicode MS" w:hAnsi="Book Antiqua" w:cs="Arial Unicode MS"/>
          <w:b/>
          <w:kern w:val="0"/>
          <w:sz w:val="24"/>
          <w:szCs w:val="24"/>
        </w:rPr>
        <w:t xml:space="preserve"> comparison. </w:t>
      </w:r>
      <w:r w:rsidR="006C3897"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the </w:t>
      </w:r>
      <w:r w:rsidR="00702165" w:rsidRPr="0022118D">
        <w:rPr>
          <w:rFonts w:ascii="Book Antiqua" w:eastAsia="Arial Unicode MS" w:hAnsi="Book Antiqua" w:cs="Arial Unicode MS"/>
          <w:sz w:val="24"/>
          <w:szCs w:val="24"/>
        </w:rPr>
        <w:t>mast cells</w:t>
      </w:r>
      <w:r w:rsidR="00702165" w:rsidRPr="0022118D">
        <w:rPr>
          <w:rFonts w:ascii="Book Antiqua" w:eastAsia="Arial Unicode MS" w:hAnsi="Book Antiqua" w:cs="Arial Unicode MS"/>
          <w:kern w:val="0"/>
          <w:sz w:val="24"/>
          <w:szCs w:val="24"/>
        </w:rPr>
        <w:t xml:space="preserve"> </w:t>
      </w:r>
      <w:r w:rsidR="006C3897" w:rsidRPr="0022118D">
        <w:rPr>
          <w:rFonts w:ascii="Book Antiqua" w:eastAsia="Arial Unicode MS" w:hAnsi="Book Antiqua" w:cs="Arial Unicode MS"/>
          <w:kern w:val="0"/>
          <w:sz w:val="24"/>
          <w:szCs w:val="24"/>
        </w:rPr>
        <w:t xml:space="preserve">group; </w:t>
      </w:r>
      <w:r w:rsidR="006C3897" w:rsidRPr="0022118D">
        <w:rPr>
          <w:rFonts w:ascii="Book Antiqua" w:eastAsia="Arial Unicode MS" w:hAnsi="Book Antiqua" w:cs="Arial Unicode MS"/>
          <w:kern w:val="0"/>
          <w:sz w:val="24"/>
          <w:szCs w:val="24"/>
          <w:vertAlign w:val="superscript"/>
        </w:rPr>
        <w:t>c</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0.05, </w:t>
      </w:r>
      <w:r w:rsidR="006C3897" w:rsidRPr="0022118D">
        <w:rPr>
          <w:rFonts w:ascii="Book Antiqua" w:eastAsia="Arial Unicode MS" w:hAnsi="Book Antiqua" w:cs="Arial Unicode MS"/>
          <w:kern w:val="0"/>
          <w:sz w:val="24"/>
          <w:szCs w:val="24"/>
          <w:vertAlign w:val="superscript"/>
        </w:rPr>
        <w:t>d</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w:t>
      </w:r>
      <w:r w:rsidR="00806EFB" w:rsidRPr="0022118D">
        <w:rPr>
          <w:rFonts w:ascii="Book Antiqua" w:eastAsia="Arial Unicode MS" w:hAnsi="Book Antiqua" w:cs="Arial Unicode MS"/>
          <w:kern w:val="0"/>
          <w:sz w:val="24"/>
          <w:szCs w:val="24"/>
        </w:rPr>
        <w:t xml:space="preserve">the </w:t>
      </w:r>
      <w:r w:rsidR="00007EA3" w:rsidRPr="0022118D">
        <w:rPr>
          <w:rFonts w:ascii="Book Antiqua" w:eastAsia="Arial Unicode MS" w:hAnsi="Book Antiqua" w:cs="Arial Unicode MS"/>
          <w:kern w:val="0"/>
          <w:sz w:val="24"/>
          <w:szCs w:val="24"/>
        </w:rPr>
        <w:t xml:space="preserve">NC </w:t>
      </w:r>
      <w:r w:rsidRPr="0022118D">
        <w:rPr>
          <w:rFonts w:ascii="Book Antiqua" w:eastAsia="Arial Unicode MS" w:hAnsi="Book Antiqua" w:cs="Arial Unicode MS"/>
          <w:kern w:val="0"/>
          <w:sz w:val="24"/>
          <w:szCs w:val="24"/>
        </w:rPr>
        <w:t>group.</w:t>
      </w:r>
      <w:r w:rsidR="001817B1" w:rsidRPr="0022118D">
        <w:rPr>
          <w:rFonts w:ascii="Book Antiqua" w:eastAsia="Arial Unicode MS" w:hAnsi="Book Antiqua" w:cs="Arial Unicode MS"/>
          <w:kern w:val="0"/>
          <w:sz w:val="24"/>
          <w:szCs w:val="24"/>
        </w:rPr>
        <w:t xml:space="preserve"> </w:t>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p>
    <w:p w:rsidR="001817B1" w:rsidRPr="0022118D" w:rsidRDefault="001817B1"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eastAsia="Arial Unicode MS" w:hAnsi="Book Antiqua" w:cs="Arial Unicode MS"/>
          <w:b/>
          <w:kern w:val="0"/>
          <w:sz w:val="24"/>
          <w:szCs w:val="24"/>
        </w:rPr>
        <w:br w:type="page"/>
      </w:r>
    </w:p>
    <w:p w:rsidR="001817B1" w:rsidRPr="0022118D" w:rsidRDefault="00702165"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669504" behindDoc="0" locked="0" layoutInCell="1" allowOverlap="1" wp14:anchorId="4898F662" wp14:editId="2F30F262">
                <wp:simplePos x="0" y="0"/>
                <wp:positionH relativeFrom="column">
                  <wp:posOffset>941832</wp:posOffset>
                </wp:positionH>
                <wp:positionV relativeFrom="paragraph">
                  <wp:posOffset>2589581</wp:posOffset>
                </wp:positionV>
                <wp:extent cx="343814" cy="321462"/>
                <wp:effectExtent l="0" t="0" r="18415" b="21590"/>
                <wp:wrapNone/>
                <wp:docPr id="13" name="文本框 13"/>
                <wp:cNvGraphicFramePr/>
                <a:graphic xmlns:a="http://schemas.openxmlformats.org/drawingml/2006/main">
                  <a:graphicData uri="http://schemas.microsoft.com/office/word/2010/wordprocessingShape">
                    <wps:wsp>
                      <wps:cNvSpPr txBox="1"/>
                      <wps:spPr>
                        <a:xfrm>
                          <a:off x="0" y="0"/>
                          <a:ext cx="343814" cy="321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165" w:rsidRDefault="00702165">
                            <w:r>
                              <w:rPr>
                                <w:rFonts w:hint="eastAsia"/>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F662" id="文本框 13" o:spid="_x0000_s1031" type="#_x0000_t202" style="position:absolute;left:0;text-align:left;margin-left:74.15pt;margin-top:203.9pt;width:27.0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67pwIAALsFAAAOAAAAZHJzL2Uyb0RvYy54bWysVM1uEzEQviPxDpbvdPPXUqJuqtCqCKlq&#10;K1LUs+O1E6tej7Gd7IYHgDfgxIU7z9XnYOzdTZPSSxGX3bHnm7/PM3NyWpearIXzCkxO+wc9SoTh&#10;UCizyOnn24s3x5T4wEzBNBiR043w9HTy+tVJZcdiAEvQhXAEnRg/rmxOlyHYcZZ5vhQl8wdghUGl&#10;BFeygEe3yArHKvRe6mzQ6x1lFbjCOuDCe7w9b5R0kvxLKXi4ltKLQHROMbeQvi595/GbTU7YeOGY&#10;XSrepsH+IYuSKYNBt67OWWBk5dRfrkrFHXiQ4YBDmYGUiotUA1bT7z2pZrZkVqRakBxvtzT5/+eW&#10;X61vHFEFvt2QEsNKfKOHH98ffv5++PWN4B0SVFk/RtzMIjLU76FGcHfv8TLWXUtXxj9WRFCPVG+2&#10;9Io6EI6Xw9HwuD+ihKNqOOiPjgbRS/ZobJ0PHwSUJAo5dfh6iVS2vvShgXaQGMuDVsWF0jodYseI&#10;M+3ImuFb65BSROd7KG1IldOj4WEvOd7TRddb+7lm/L5NbweF/rSJ4UTqrTatSFBDRJLCRouI0eaT&#10;kMht4uOZHBnnwmzzTOiIkljRSwxb/GNWLzFu6kCLFBlM2BqXyoBrWNqntrjvqJUNHt9wp+4ohnpe&#10;p6Y67PpkDsUG28dBM4He8guFfF8yH26Yw5HDjsE1Eq7xIzXgI0ErUbIE9/W5+4jHSUAtJRWOcE79&#10;lxVzghL90eCMvOuPRnHm02F0+HaAB7erme9qzKo8A+ycPi4sy5MY8UF3onRQ3uG2mcaoqGKGY+yc&#10;hk48C81iwW3FxXSaQDjlloVLM7M8uo4sxz67re+Ys22fBxyQK+iGnY2ftHuDjZYGpqsAUqVZiDw3&#10;rLb844ZI09Rus7iCds8J9bhzJ38AAAD//wMAUEsDBBQABgAIAAAAIQDOvfxK3QAAAAsBAAAPAAAA&#10;ZHJzL2Rvd25yZXYueG1sTI/BTsMwEETvSPyDtUjcqE0IYEKcClDhwomCOLvx1rGI7ch20/D3LCc4&#10;zuzT7Ey7XvzIZkzZxaDgciWAYeijccEq+Hh/vpDActHB6DEGVPCNGdbd6UmrGxOP4Q3nbbGMQkJu&#10;tIKhlKnhPPcDep1XccJAt31MXheSyXKT9JHC/cgrIW641y7Qh0FP+DRg/7U9eAWbR3tne6nTsJHG&#10;uXn53L/aF6XOz5aHe2AFl/IHw299qg4dddrFQzCZjaRreUWoglrc0gYiKlHVwHbkXMsaeNfy/xu6&#10;HwAAAP//AwBQSwECLQAUAAYACAAAACEAtoM4kv4AAADhAQAAEwAAAAAAAAAAAAAAAAAAAAAAW0Nv&#10;bnRlbnRfVHlwZXNdLnhtbFBLAQItABQABgAIAAAAIQA4/SH/1gAAAJQBAAALAAAAAAAAAAAAAAAA&#10;AC8BAABfcmVscy8ucmVsc1BLAQItABQABgAIAAAAIQA03L67pwIAALsFAAAOAAAAAAAAAAAAAAAA&#10;AC4CAABkcnMvZTJvRG9jLnhtbFBLAQItABQABgAIAAAAIQDOvfxK3QAAAAsBAAAPAAAAAAAAAAAA&#10;AAAAAAEFAABkcnMvZG93bnJldi54bWxQSwUGAAAAAAQABADzAAAACwYAAAAA&#10;" fillcolor="white [3201]" strokeweight=".5pt">
                <v:textbox>
                  <w:txbxContent>
                    <w:p w:rsidR="00702165" w:rsidRDefault="00702165">
                      <w:r>
                        <w:rPr>
                          <w:rFonts w:hint="eastAsia"/>
                        </w:rPr>
                        <w:t>be</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67456" behindDoc="0" locked="0" layoutInCell="1" allowOverlap="1" wp14:anchorId="5ABA8CD3" wp14:editId="41B95CF5">
                <wp:simplePos x="0" y="0"/>
                <wp:positionH relativeFrom="column">
                  <wp:posOffset>1408837</wp:posOffset>
                </wp:positionH>
                <wp:positionV relativeFrom="paragraph">
                  <wp:posOffset>2822271</wp:posOffset>
                </wp:positionV>
                <wp:extent cx="365760" cy="328295"/>
                <wp:effectExtent l="0" t="0" r="15240" b="14605"/>
                <wp:wrapNone/>
                <wp:docPr id="11" name="文本框 11"/>
                <wp:cNvGraphicFramePr/>
                <a:graphic xmlns:a="http://schemas.openxmlformats.org/drawingml/2006/main">
                  <a:graphicData uri="http://schemas.microsoft.com/office/word/2010/wordprocessingShape">
                    <wps:wsp>
                      <wps:cNvSpPr txBox="1"/>
                      <wps:spPr>
                        <a:xfrm>
                          <a:off x="0" y="0"/>
                          <a:ext cx="36576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B3A" w:rsidRDefault="002B0B3A">
                            <w:r>
                              <w:rPr>
                                <w:rFonts w:hint="eastAsia"/>
                              </w:rPr>
                              <w: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8CD3" id="文本框 11" o:spid="_x0000_s1032" type="#_x0000_t202" style="position:absolute;left:0;text-align:left;margin-left:110.95pt;margin-top:222.25pt;width:28.8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s5pgIAALsFAAAOAAAAZHJzL2Uyb0RvYy54bWysVM1OGzEQvlfqO1i+l80PCRCxQSmIqhIC&#10;VKg4O147sfB6XNvJbvoA7Rv01EvvfS6eo2PvbgiUC1Uvu2PPN3+fZ+b4pC41WQvnFZic9vd6lAjD&#10;oVBmkdPPt+fvDinxgZmCaTAipxvh6cn07Zvjyk7EAJagC+EIOjF+UtmcLkOwkyzzfClK5vfACoNK&#10;Ca5kAY9ukRWOVei91Nmg1xtnFbjCOuDCe7w9a5R0mvxLKXi4ktKLQHROMbeQvi595/GbTY/ZZOGY&#10;XSrepsH+IYuSKYNBt67OWGBk5dRfrkrFHXiQYY9DmYGUiotUA1bT7z2r5mbJrEi1IDnebmny/88t&#10;v1xfO6IKfLs+JYaV+EYPP74//Pz98OsbwTskqLJ+grgbi8hQv4cawd29x8tYdy1dGf9YEUE9Ur3Z&#10;0ivqQDheDsejgzFqOKqGg8PB0Sh6yR6NrfPhg4CSRCGnDl8vkcrWFz400A4SY3nQqjhXWqdD7Bhx&#10;qh1ZM3xrHVKK6PwJShtS5XQ8HPWS4ye66HprP9eM37fp7aDQnzYxnEi91aYVCWqISFLYaBEx2nwS&#10;ErlNfLyQI+NcmG2eCR1REit6jWGLf8zqNcZNHWiRIoMJW+NSGXANS0+pLe47amWDxzfcqTuKoZ7X&#10;qanGXZ/Modhg+zhoJtBbfq6Q7wvmwzVzOHLYF7hGwhV+pAZ8JGglSpbgvr50H/E4CailpMIRzqn/&#10;smJOUKI/GpyRo/7+fpz5dNgfHQzw4HY1812NWZWngJ2DY4DZJTHig+5E6aC8w20zi1FRxQzH2DkN&#10;nXgamsWC24qL2SyBcMotCxfmxvLoOrIc++y2vmPOtn0ecEAuoRt2NnnW7g02WhqYrQJIlWYh8tyw&#10;2vKPGyJNU7vN4graPSfU486d/gEAAP//AwBQSwMEFAAGAAgAAAAhAI9oezzeAAAACwEAAA8AAABk&#10;cnMvZG93bnJldi54bWxMjz1PwzAQhnck/oN1SGzUqRVKEuJUgAoLEwUxX2PXtojtKHbT8O85Jtju&#10;49F7z7XbxQ9s1lNyMUhYrwpgOvRRuWAkfLw/31TAUsagcIhBS/jWCbbd5UWLjYrn8KbnfTaMQkJq&#10;UILNeWw4T73VHtMqjjrQ7hgnj5nayXA14ZnC/cBFUWy4RxfogsVRP1ndf+1PXsLu0dSmr3Cyu0o5&#10;Ny+fx1fzIuX11fJwDyzrJf/B8KtP6tCR0yGegkpskCDEuiZUQlmWt8CIEHc1FQea1BsBvGv5/x+6&#10;HwAAAP//AwBQSwECLQAUAAYACAAAACEAtoM4kv4AAADhAQAAEwAAAAAAAAAAAAAAAAAAAAAAW0Nv&#10;bnRlbnRfVHlwZXNdLnhtbFBLAQItABQABgAIAAAAIQA4/SH/1gAAAJQBAAALAAAAAAAAAAAAAAAA&#10;AC8BAABfcmVscy8ucmVsc1BLAQItABQABgAIAAAAIQCgCzs5pgIAALsFAAAOAAAAAAAAAAAAAAAA&#10;AC4CAABkcnMvZTJvRG9jLnhtbFBLAQItABQABgAIAAAAIQCPaHs83gAAAAsBAAAPAAAAAAAAAAAA&#10;AAAAAAAFAABkcnMvZG93bnJldi54bWxQSwUGAAAAAAQABADzAAAACwYAAAAA&#10;" fillcolor="white [3201]" strokeweight=".5pt">
                <v:textbox>
                  <w:txbxContent>
                    <w:p w:rsidR="002B0B3A" w:rsidRDefault="002B0B3A">
                      <w:r>
                        <w:rPr>
                          <w:rFonts w:hint="eastAsia"/>
                        </w:rPr>
                        <w:t>bd</w:t>
                      </w:r>
                    </w:p>
                  </w:txbxContent>
                </v:textbox>
              </v:shape>
            </w:pict>
          </mc:Fallback>
        </mc:AlternateContent>
      </w:r>
      <w:r w:rsidR="002B0B3A" w:rsidRPr="0022118D">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65600C56" wp14:editId="30C61DF4">
                <wp:simplePos x="0" y="0"/>
                <wp:positionH relativeFrom="column">
                  <wp:posOffset>3611880</wp:posOffset>
                </wp:positionH>
                <wp:positionV relativeFrom="paragraph">
                  <wp:posOffset>3233318</wp:posOffset>
                </wp:positionV>
                <wp:extent cx="256032" cy="307137"/>
                <wp:effectExtent l="0" t="0" r="10795" b="17145"/>
                <wp:wrapNone/>
                <wp:docPr id="12" name="文本框 12"/>
                <wp:cNvGraphicFramePr/>
                <a:graphic xmlns:a="http://schemas.openxmlformats.org/drawingml/2006/main">
                  <a:graphicData uri="http://schemas.microsoft.com/office/word/2010/wordprocessingShape">
                    <wps:wsp>
                      <wps:cNvSpPr txBox="1"/>
                      <wps:spPr>
                        <a:xfrm>
                          <a:off x="0" y="0"/>
                          <a:ext cx="256032" cy="307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B3A" w:rsidRDefault="002B0B3A">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0C56" id="文本框 12" o:spid="_x0000_s1033" type="#_x0000_t202" style="position:absolute;left:0;text-align:left;margin-left:284.4pt;margin-top:254.6pt;width:20.1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QGpgIAALsFAAAOAAAAZHJzL2Uyb0RvYy54bWysVM1uEzEQviPxDpbvdDc/bSHqpgqtipCq&#10;tiJFPTteO7Hq9RjbyW54AHgDTly481x9DsbezU9LL0Vcdu2Zb/4+z8zJaVNpshLOKzAF7R3klAjD&#10;oVRmXtDPtxdv3lLiAzMl02BEQdfC09Px61cntR2JPixAl8IRdGL8qLYFXYRgR1nm+UJUzB+AFQaV&#10;ElzFAl7dPCsdq9F7pbN+nh9lNbjSOuDCe5Set0o6Tv6lFDxcS+lFILqgmFtIX5e+s/jNxidsNHfM&#10;LhTv0mD/kEXFlMGgW1fnLDCydOovV5XiDjzIcMChykBKxUWqAavp5U+qmS6YFakWJMfbLU3+/7nl&#10;V6sbR1SJb9enxLAK3+jhx/eHn78ffn0jKEOCautHiJtaRIbmPTQI3sg9CmPdjXRV/GNFBPVI9XpL&#10;r2gC4SjsHx7lA4zCUTXIj3uD4+gl2xlb58MHARWJh4I6fL1EKltd+tBCN5AYy4NW5YXSOl1ix4gz&#10;7ciK4VvrkFJE549Q2pC6oEeDwzw5fqSLrrf2M834fZfeHgr9aRPDidRbXVqRoJaIdAprLSJGm09C&#10;IreJj2dyZJwLs80zoSNKYkUvMezwu6xeYtzWgRYpMpiwNa6UAdey9Jja8n5DrWzx+IZ7dcdjaGZN&#10;aqr0wlEyg3KN7eOgnUBv+YVCvi+ZDzfM4chhx+AaCdf4kRrwkaA7UbIA9/U5ecTjJKCWkhpHuKD+&#10;y5I5QYn+aHBG3vWGwzjz6TI8PO7jxe1rZvsas6zOADunhwvL8nSM+KA3R+mgusNtM4lRUcUMx9gF&#10;DZvjWWgXC24rLiaTBMIptyxcmqnl0XVkOfbZbXPHnO36POCAXMFm2NnoSbu32GhpYLIMIFWahR2r&#10;Hf+4IdI0ddssrqD9e0Ltdu74DwAAAP//AwBQSwMEFAAGAAgAAAAhALtVcATeAAAACwEAAA8AAABk&#10;cnMvZG93bnJldi54bWxMj8FOwzAQRO9I/QdrK3GjTis1JCFOBahw4USLOG9j17aI7ch20/D3LCe4&#10;7c6OZt62u9kNbFIx2eAFrFcFMOX7IK3XAj6OL3cVsJTRSxyCVwK+VYJdt7hpsZHh6t/VdMiaUYhP&#10;DQowOY8N56k3ymFahVF5up1DdJhpjZrLiFcKdwPfFEXJHVpPDQZH9WxU/3W4OAH7J13rvsJo9pW0&#10;dpo/z2/6VYjb5fz4ACyrOf+Z4Ref0KEjplO4eJnYIGBbVoSeaSjqDTBylEW9BnYiZXtfAu9a/v+H&#10;7gcAAP//AwBQSwECLQAUAAYACAAAACEAtoM4kv4AAADhAQAAEwAAAAAAAAAAAAAAAAAAAAAAW0Nv&#10;bnRlbnRfVHlwZXNdLnhtbFBLAQItABQABgAIAAAAIQA4/SH/1gAAAJQBAAALAAAAAAAAAAAAAAAA&#10;AC8BAABfcmVscy8ucmVsc1BLAQItABQABgAIAAAAIQCPyCQGpgIAALsFAAAOAAAAAAAAAAAAAAAA&#10;AC4CAABkcnMvZTJvRG9jLnhtbFBLAQItABQABgAIAAAAIQC7VXAE3gAAAAsBAAAPAAAAAAAAAAAA&#10;AAAAAAAFAABkcnMvZG93bnJldi54bWxQSwUGAAAAAAQABADzAAAACwYAAAAA&#10;" fillcolor="white [3201]" strokeweight=".5pt">
                <v:textbox>
                  <w:txbxContent>
                    <w:p w:rsidR="002B0B3A" w:rsidRDefault="002B0B3A">
                      <w:r>
                        <w:rPr>
                          <w:rFonts w:hint="eastAsia"/>
                        </w:rPr>
                        <w:t>d</w:t>
                      </w:r>
                    </w:p>
                  </w:txbxContent>
                </v:textbox>
              </v:shape>
            </w:pict>
          </mc:Fallback>
        </mc:AlternateContent>
      </w:r>
      <w:r w:rsidR="001817B1" w:rsidRPr="0022118D">
        <w:rPr>
          <w:rFonts w:ascii="Book Antiqua" w:hAnsi="Book Antiqua"/>
          <w:noProof/>
          <w:sz w:val="24"/>
          <w:szCs w:val="24"/>
        </w:rPr>
        <w:drawing>
          <wp:inline distT="0" distB="0" distL="0" distR="0" wp14:anchorId="016EA242" wp14:editId="0C537E32">
            <wp:extent cx="4380953" cy="4638096"/>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80953" cy="4638096"/>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4</w:t>
      </w:r>
      <w:r w:rsidR="00924347"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Change of </w:t>
      </w:r>
      <w:r w:rsidR="00702165" w:rsidRPr="0022118D">
        <w:rPr>
          <w:rFonts w:ascii="Book Antiqua" w:eastAsia="Arial Unicode MS" w:hAnsi="Book Antiqua" w:cs="Arial Unicode MS"/>
          <w:b/>
          <w:sz w:val="24"/>
          <w:szCs w:val="24"/>
        </w:rPr>
        <w:t>mast cells</w:t>
      </w:r>
      <w:r w:rsidR="00702165"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activity in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colon</w:t>
      </w:r>
      <w:r w:rsidRPr="0022118D">
        <w:rPr>
          <w:rFonts w:ascii="Book Antiqua" w:eastAsia="Arial Unicode MS" w:hAnsi="Book Antiqua" w:cs="Arial Unicode MS"/>
          <w:kern w:val="0"/>
          <w:sz w:val="24"/>
          <w:szCs w:val="24"/>
        </w:rPr>
        <w:t xml:space="preserve">. </w:t>
      </w:r>
      <w:r w:rsidR="001817B1" w:rsidRPr="0022118D">
        <w:rPr>
          <w:rFonts w:ascii="Book Antiqua" w:eastAsia="Arial Unicode MS" w:hAnsi="Book Antiqua" w:cs="Arial Unicode MS"/>
          <w:kern w:val="0"/>
          <w:sz w:val="24"/>
          <w:szCs w:val="24"/>
        </w:rPr>
        <w:t>A:</w:t>
      </w:r>
      <w:r w:rsidR="00791C8F" w:rsidRPr="0022118D">
        <w:rPr>
          <w:rFonts w:ascii="Book Antiqua" w:eastAsia="Arial Unicode MS" w:hAnsi="Book Antiqua" w:cs="Arial Unicode MS"/>
          <w:kern w:val="0"/>
          <w:sz w:val="24"/>
          <w:szCs w:val="24"/>
        </w:rPr>
        <w:t xml:space="preserve"> Number of MC in colonic mucosa, </w:t>
      </w:r>
      <w:r w:rsidR="00BF2C1E" w:rsidRPr="0022118D">
        <w:rPr>
          <w:rFonts w:ascii="Book Antiqua" w:eastAsia="Arial Unicode MS" w:hAnsi="Book Antiqua" w:cs="Arial Unicode MS"/>
          <w:kern w:val="0"/>
          <w:sz w:val="24"/>
          <w:szCs w:val="24"/>
          <w:vertAlign w:val="superscript"/>
        </w:rPr>
        <w:t>a</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w:t>
      </w:r>
      <w:r w:rsidR="00791C8F" w:rsidRPr="0022118D">
        <w:rPr>
          <w:rFonts w:ascii="Book Antiqua" w:eastAsia="Arial Unicode MS" w:hAnsi="Book Antiqua" w:cs="Arial Unicode MS"/>
          <w:kern w:val="0"/>
          <w:sz w:val="24"/>
          <w:szCs w:val="24"/>
        </w:rPr>
        <w:t>5</w:t>
      </w:r>
      <w:r w:rsidRPr="0022118D">
        <w:rPr>
          <w:rFonts w:ascii="Book Antiqua" w:eastAsia="Arial Unicode MS" w:hAnsi="Book Antiqua" w:cs="Arial Unicode MS"/>
          <w:kern w:val="0"/>
          <w:sz w:val="24"/>
          <w:szCs w:val="24"/>
        </w:rPr>
        <w:t xml:space="preserve">, </w:t>
      </w:r>
      <w:r w:rsidR="00BF2C1E"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w:t>
      </w:r>
      <w:r w:rsidR="00791C8F" w:rsidRPr="0022118D">
        <w:rPr>
          <w:rFonts w:ascii="Book Antiqua" w:eastAsia="Arial Unicode MS" w:hAnsi="Book Antiqua" w:cs="Arial Unicode MS"/>
          <w:kern w:val="0"/>
          <w:sz w:val="24"/>
          <w:szCs w:val="24"/>
        </w:rPr>
        <w:t xml:space="preserve">the </w:t>
      </w:r>
      <w:r w:rsidR="00007EA3" w:rsidRPr="0022118D">
        <w:rPr>
          <w:rFonts w:ascii="Book Antiqua" w:eastAsia="Arial Unicode MS" w:hAnsi="Book Antiqua" w:cs="Arial Unicode MS"/>
          <w:kern w:val="0"/>
          <w:sz w:val="24"/>
          <w:szCs w:val="24"/>
        </w:rPr>
        <w:t>MC</w:t>
      </w:r>
      <w:r w:rsidR="00BF2C1E" w:rsidRPr="0022118D">
        <w:rPr>
          <w:rFonts w:ascii="Book Antiqua" w:eastAsia="Arial Unicode MS" w:hAnsi="Book Antiqua" w:cs="Arial Unicode MS"/>
          <w:kern w:val="0"/>
          <w:sz w:val="24"/>
          <w:szCs w:val="24"/>
        </w:rPr>
        <w:t xml:space="preserve"> group</w:t>
      </w:r>
      <w:r w:rsidR="001817B1" w:rsidRPr="0022118D">
        <w:rPr>
          <w:rFonts w:ascii="Book Antiqua" w:eastAsia="Arial Unicode MS" w:hAnsi="Book Antiqua" w:cs="Arial Unicode MS"/>
          <w:kern w:val="0"/>
          <w:sz w:val="24"/>
          <w:szCs w:val="24"/>
        </w:rPr>
        <w:t>;</w:t>
      </w:r>
      <w:r w:rsidR="00791C8F" w:rsidRPr="0022118D">
        <w:rPr>
          <w:rFonts w:ascii="Book Antiqua" w:eastAsia="Arial Unicode MS" w:hAnsi="Book Antiqua" w:cs="Arial Unicode MS"/>
          <w:kern w:val="0"/>
          <w:sz w:val="24"/>
          <w:szCs w:val="24"/>
        </w:rPr>
        <w:t xml:space="preserve"> </w:t>
      </w:r>
      <w:r w:rsidR="001817B1" w:rsidRPr="0022118D">
        <w:rPr>
          <w:rFonts w:ascii="Book Antiqua" w:eastAsia="Arial Unicode MS" w:hAnsi="Book Antiqua" w:cs="Arial Unicode MS"/>
          <w:kern w:val="0"/>
          <w:sz w:val="24"/>
          <w:szCs w:val="24"/>
        </w:rPr>
        <w:t>B:</w:t>
      </w:r>
      <w:r w:rsidR="00806EFB" w:rsidRPr="0022118D">
        <w:rPr>
          <w:rFonts w:ascii="Book Antiqua" w:eastAsia="Arial Unicode MS" w:hAnsi="Book Antiqua" w:cs="Arial Unicode MS"/>
          <w:kern w:val="0"/>
          <w:sz w:val="24"/>
          <w:szCs w:val="24"/>
        </w:rPr>
        <w:t xml:space="preserve"> </w:t>
      </w:r>
      <w:r w:rsidR="00791C8F" w:rsidRPr="0022118D">
        <w:rPr>
          <w:rFonts w:ascii="Book Antiqua" w:eastAsia="Arial Unicode MS" w:hAnsi="Book Antiqua" w:cs="Arial Unicode MS"/>
          <w:kern w:val="0"/>
          <w:sz w:val="24"/>
          <w:szCs w:val="24"/>
        </w:rPr>
        <w:t>MC degranulation(%) in colonic mucosa</w:t>
      </w:r>
      <w:r w:rsidR="00825F2D" w:rsidRPr="0022118D">
        <w:rPr>
          <w:rFonts w:ascii="Book Antiqua" w:eastAsia="Arial Unicode MS" w:hAnsi="Book Antiqua" w:cs="Arial Unicode MS"/>
          <w:kern w:val="0"/>
          <w:sz w:val="24"/>
          <w:szCs w:val="24"/>
        </w:rPr>
        <w:t xml:space="preserve">. </w:t>
      </w:r>
      <w:r w:rsidR="00825F2D" w:rsidRPr="0022118D">
        <w:rPr>
          <w:rFonts w:ascii="Book Antiqua" w:eastAsia="Arial Unicode MS" w:hAnsi="Book Antiqua" w:cs="Arial Unicode MS"/>
          <w:kern w:val="0"/>
          <w:sz w:val="24"/>
          <w:szCs w:val="24"/>
          <w:vertAlign w:val="superscript"/>
        </w:rPr>
        <w:t>b</w:t>
      </w:r>
      <w:r w:rsidR="00791C8F" w:rsidRPr="0022118D">
        <w:rPr>
          <w:rFonts w:ascii="Book Antiqua" w:eastAsia="Arial Unicode MS" w:hAnsi="Book Antiqua" w:cs="Arial Unicode MS"/>
          <w:i/>
          <w:kern w:val="0"/>
          <w:sz w:val="24"/>
          <w:szCs w:val="24"/>
        </w:rPr>
        <w:t>P</w:t>
      </w:r>
      <w:r w:rsidR="00791C8F"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00791C8F" w:rsidRPr="0022118D">
        <w:rPr>
          <w:rFonts w:ascii="Book Antiqua" w:eastAsia="Arial Unicode MS" w:hAnsi="Book Antiqua" w:cs="Arial Unicode MS"/>
          <w:kern w:val="0"/>
          <w:sz w:val="24"/>
          <w:szCs w:val="24"/>
        </w:rPr>
        <w:t xml:space="preserve"> the</w:t>
      </w:r>
      <w:r w:rsidR="00007EA3" w:rsidRPr="0022118D">
        <w:rPr>
          <w:rFonts w:ascii="Book Antiqua" w:eastAsia="Arial Unicode MS" w:hAnsi="Book Antiqua" w:cs="Arial Unicode MS"/>
          <w:kern w:val="0"/>
          <w:sz w:val="24"/>
          <w:szCs w:val="24"/>
        </w:rPr>
        <w:t xml:space="preserve"> NC</w:t>
      </w:r>
      <w:r w:rsidR="00791C8F" w:rsidRPr="0022118D">
        <w:rPr>
          <w:rFonts w:ascii="Book Antiqua" w:eastAsia="Arial Unicode MS" w:hAnsi="Book Antiqua" w:cs="Arial Unicode MS"/>
          <w:kern w:val="0"/>
          <w:sz w:val="24"/>
          <w:szCs w:val="24"/>
        </w:rPr>
        <w:t xml:space="preserve"> group; </w:t>
      </w:r>
      <w:r w:rsidR="00825F2D" w:rsidRPr="0022118D">
        <w:rPr>
          <w:rFonts w:ascii="Book Antiqua" w:eastAsia="Arial Unicode MS" w:hAnsi="Book Antiqua" w:cs="Arial Unicode MS"/>
          <w:kern w:val="0"/>
          <w:sz w:val="24"/>
          <w:szCs w:val="24"/>
          <w:vertAlign w:val="superscript"/>
        </w:rPr>
        <w:t>d</w:t>
      </w:r>
      <w:r w:rsidR="00825F2D" w:rsidRPr="0022118D">
        <w:rPr>
          <w:rFonts w:ascii="Book Antiqua" w:eastAsia="Arial Unicode MS" w:hAnsi="Book Antiqua" w:cs="Arial Unicode MS"/>
          <w:i/>
          <w:kern w:val="0"/>
          <w:sz w:val="24"/>
          <w:szCs w:val="24"/>
        </w:rPr>
        <w:t>P</w:t>
      </w:r>
      <w:r w:rsidR="00825F2D" w:rsidRPr="0022118D">
        <w:rPr>
          <w:rFonts w:ascii="Book Antiqua" w:eastAsia="Arial Unicode MS" w:hAnsi="Book Antiqua" w:cs="Arial Unicode MS"/>
          <w:kern w:val="0"/>
          <w:sz w:val="24"/>
          <w:szCs w:val="24"/>
        </w:rPr>
        <w:t xml:space="preserve"> &lt; 0.01, </w:t>
      </w:r>
      <w:r w:rsidR="00825F2D" w:rsidRPr="0022118D">
        <w:rPr>
          <w:rFonts w:ascii="Book Antiqua" w:eastAsia="Arial Unicode MS" w:hAnsi="Book Antiqua" w:cs="Arial Unicode MS"/>
          <w:i/>
          <w:kern w:val="0"/>
          <w:sz w:val="24"/>
          <w:szCs w:val="24"/>
        </w:rPr>
        <w:t>vs</w:t>
      </w:r>
      <w:r w:rsidR="00825F2D" w:rsidRPr="0022118D">
        <w:rPr>
          <w:rFonts w:ascii="Book Antiqua" w:eastAsia="Arial Unicode MS" w:hAnsi="Book Antiqua" w:cs="Arial Unicode MS"/>
          <w:kern w:val="0"/>
          <w:sz w:val="24"/>
          <w:szCs w:val="24"/>
        </w:rPr>
        <w:t xml:space="preserve"> the MC group; </w:t>
      </w:r>
      <w:r w:rsidR="002B0B3A" w:rsidRPr="0022118D">
        <w:rPr>
          <w:rFonts w:ascii="Book Antiqua" w:eastAsia="Arial Unicode MS" w:hAnsi="Book Antiqua" w:cs="Arial Unicode MS"/>
          <w:kern w:val="0"/>
          <w:sz w:val="24"/>
          <w:szCs w:val="24"/>
          <w:vertAlign w:val="superscript"/>
        </w:rPr>
        <w:t>e</w:t>
      </w:r>
      <w:r w:rsidR="00791C8F" w:rsidRPr="0022118D">
        <w:rPr>
          <w:rFonts w:ascii="Book Antiqua" w:eastAsia="Arial Unicode MS" w:hAnsi="Book Antiqua" w:cs="Arial Unicode MS"/>
          <w:i/>
          <w:kern w:val="0"/>
          <w:sz w:val="24"/>
          <w:szCs w:val="24"/>
        </w:rPr>
        <w:t>P</w:t>
      </w:r>
      <w:r w:rsidR="00791C8F" w:rsidRPr="0022118D">
        <w:rPr>
          <w:rFonts w:ascii="Book Antiqua" w:eastAsia="Arial Unicode MS" w:hAnsi="Book Antiqua" w:cs="Arial Unicode MS"/>
          <w:kern w:val="0"/>
          <w:sz w:val="24"/>
          <w:szCs w:val="24"/>
        </w:rPr>
        <w:t xml:space="preserve"> &lt; 0.05, </w:t>
      </w:r>
      <w:r w:rsidR="00E70ED1" w:rsidRPr="0022118D">
        <w:rPr>
          <w:rFonts w:ascii="Book Antiqua" w:eastAsia="Arial Unicode MS" w:hAnsi="Book Antiqua" w:cs="Arial Unicode MS"/>
          <w:i/>
          <w:kern w:val="0"/>
          <w:sz w:val="24"/>
          <w:szCs w:val="24"/>
        </w:rPr>
        <w:t>vs</w:t>
      </w:r>
      <w:r w:rsidR="00806EFB" w:rsidRPr="0022118D">
        <w:rPr>
          <w:rFonts w:ascii="Book Antiqua" w:eastAsia="Arial Unicode MS" w:hAnsi="Book Antiqua" w:cs="Arial Unicode MS"/>
          <w:kern w:val="0"/>
          <w:sz w:val="24"/>
          <w:szCs w:val="24"/>
        </w:rPr>
        <w:t xml:space="preserve"> the Mox 46</w:t>
      </w:r>
      <w:r w:rsidR="007B5E2D" w:rsidRPr="0022118D">
        <w:rPr>
          <w:rFonts w:ascii="Book Antiqua" w:eastAsia="Arial Unicode MS" w:hAnsi="Book Antiqua" w:cs="Arial Unicode MS"/>
          <w:kern w:val="0"/>
          <w:sz w:val="24"/>
          <w:szCs w:val="24"/>
        </w:rPr>
        <w:t xml:space="preserve"> </w:t>
      </w:r>
      <w:r w:rsidR="00806EFB" w:rsidRPr="0022118D">
        <w:rPr>
          <w:rFonts w:ascii="SimSun" w:hAnsi="SimSun" w:cs="SimSun" w:hint="eastAsia"/>
          <w:kern w:val="0"/>
          <w:sz w:val="24"/>
          <w:szCs w:val="24"/>
        </w:rPr>
        <w:t>℃</w:t>
      </w:r>
      <w:r w:rsidR="00806EFB" w:rsidRPr="0022118D">
        <w:rPr>
          <w:rFonts w:ascii="Book Antiqua" w:eastAsia="Arial Unicode MS" w:hAnsi="Book Antiqua" w:cs="Arial Unicode MS"/>
          <w:kern w:val="0"/>
          <w:sz w:val="24"/>
          <w:szCs w:val="24"/>
        </w:rPr>
        <w:t xml:space="preserve"> group</w:t>
      </w:r>
      <w:r w:rsidR="00791C8F" w:rsidRPr="0022118D">
        <w:rPr>
          <w:rFonts w:ascii="Book Antiqua" w:eastAsia="Arial Unicode MS" w:hAnsi="Book Antiqua" w:cs="Arial Unicode MS"/>
          <w:kern w:val="0"/>
          <w:sz w:val="24"/>
          <w:szCs w:val="24"/>
        </w:rPr>
        <w:t>.</w:t>
      </w:r>
      <w:r w:rsidR="00702165" w:rsidRPr="0022118D">
        <w:rPr>
          <w:rFonts w:ascii="Book Antiqua" w:eastAsia="Arial Unicode MS" w:hAnsi="Book Antiqua" w:cs="Arial Unicode MS"/>
          <w:kern w:val="0"/>
          <w:sz w:val="24"/>
          <w:szCs w:val="24"/>
        </w:rPr>
        <w:t xml:space="preserve"> </w:t>
      </w:r>
      <w:r w:rsidR="00702165" w:rsidRPr="0022118D">
        <w:rPr>
          <w:rFonts w:ascii="Book Antiqua" w:eastAsia="Arial Unicode MS" w:hAnsi="Book Antiqua" w:cs="Arial Unicode MS"/>
          <w:sz w:val="24"/>
          <w:szCs w:val="24"/>
        </w:rPr>
        <w:t>MC: Mast cells.</w:t>
      </w:r>
    </w:p>
    <w:p w:rsidR="00702165" w:rsidRPr="0022118D" w:rsidRDefault="00702165"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kern w:val="0"/>
          <w:sz w:val="24"/>
          <w:szCs w:val="24"/>
        </w:rPr>
        <w:br w:type="page"/>
      </w:r>
    </w:p>
    <w:p w:rsidR="00702165" w:rsidRPr="0022118D" w:rsidRDefault="001D52A3"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hAnsi="Book Antiqua"/>
          <w:noProof/>
          <w:sz w:val="24"/>
          <w:szCs w:val="24"/>
        </w:rPr>
        <w:lastRenderedPageBreak/>
        <w:drawing>
          <wp:inline distT="0" distB="0" distL="0" distR="0" wp14:anchorId="5CD7F7C6" wp14:editId="64495080">
            <wp:extent cx="2876191" cy="323809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6191" cy="3238095"/>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5</w:t>
      </w:r>
      <w:r w:rsidR="00924347" w:rsidRPr="0022118D">
        <w:rPr>
          <w:rFonts w:ascii="Book Antiqua" w:eastAsia="Arial Unicode MS" w:hAnsi="Book Antiqua" w:cs="Arial Unicode MS"/>
          <w:kern w:val="0"/>
          <w:sz w:val="24"/>
          <w:szCs w:val="24"/>
        </w:rPr>
        <w:t xml:space="preserve"> </w:t>
      </w:r>
      <w:r w:rsidRPr="0022118D">
        <w:rPr>
          <w:rFonts w:ascii="Book Antiqua" w:eastAsia="Arial Unicode MS" w:hAnsi="Book Antiqua" w:cs="Arial Unicode MS"/>
          <w:b/>
          <w:kern w:val="0"/>
          <w:sz w:val="24"/>
          <w:szCs w:val="24"/>
        </w:rPr>
        <w:t xml:space="preserve">Change of </w:t>
      </w:r>
      <w:r w:rsidR="00702165" w:rsidRPr="0022118D">
        <w:rPr>
          <w:rFonts w:ascii="Book Antiqua" w:eastAsia="Arial Unicode MS" w:hAnsi="Book Antiqua" w:cs="Arial Unicode MS"/>
          <w:b/>
          <w:sz w:val="24"/>
          <w:szCs w:val="24"/>
        </w:rPr>
        <w:t>mast cells</w:t>
      </w:r>
      <w:r w:rsidR="00702165"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activity in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colon (black arrows indicate mast cells, red arrows indicate mast cell degranulation).</w:t>
      </w:r>
      <w:r w:rsidR="00702165" w:rsidRPr="0022118D">
        <w:rPr>
          <w:rFonts w:ascii="Book Antiqua" w:eastAsia="Arial Unicode MS" w:hAnsi="Book Antiqua" w:cs="Arial Unicode MS"/>
          <w:b/>
          <w:kern w:val="0"/>
          <w:sz w:val="24"/>
          <w:szCs w:val="24"/>
        </w:rPr>
        <w:t xml:space="preserve"> </w:t>
      </w:r>
      <w:r w:rsidR="001D52A3" w:rsidRPr="0022118D">
        <w:rPr>
          <w:rFonts w:ascii="Book Antiqua" w:eastAsia="Arial Unicode MS" w:hAnsi="Book Antiqua" w:cs="Arial Unicode MS"/>
          <w:kern w:val="0"/>
          <w:sz w:val="24"/>
          <w:szCs w:val="24"/>
        </w:rPr>
        <w:t xml:space="preserve">A: Mox 43 </w:t>
      </w:r>
      <w:r w:rsidR="001D52A3" w:rsidRPr="0022118D">
        <w:rPr>
          <w:rFonts w:ascii="SimSun" w:hAnsi="SimSun" w:cs="SimSun" w:hint="eastAsia"/>
          <w:kern w:val="0"/>
          <w:sz w:val="24"/>
          <w:szCs w:val="24"/>
        </w:rPr>
        <w:t>℃</w:t>
      </w:r>
      <w:r w:rsidR="001D52A3" w:rsidRPr="0022118D">
        <w:rPr>
          <w:rFonts w:ascii="Book Antiqua" w:eastAsia="Arial Unicode MS" w:hAnsi="Book Antiqua" w:cs="Arial Unicode MS"/>
          <w:kern w:val="0"/>
          <w:sz w:val="24"/>
          <w:szCs w:val="24"/>
        </w:rPr>
        <w:t>；</w:t>
      </w:r>
      <w:r w:rsidR="001D52A3" w:rsidRPr="0022118D">
        <w:rPr>
          <w:rFonts w:ascii="Book Antiqua" w:eastAsia="Arial Unicode MS" w:hAnsi="Book Antiqua" w:cs="Arial Unicode MS"/>
          <w:kern w:val="0"/>
          <w:sz w:val="24"/>
          <w:szCs w:val="24"/>
        </w:rPr>
        <w:t xml:space="preserve"> B: Mox 46 </w:t>
      </w:r>
      <w:r w:rsidR="001D52A3" w:rsidRPr="0022118D">
        <w:rPr>
          <w:rFonts w:ascii="SimSun" w:hAnsi="SimSun" w:cs="SimSun" w:hint="eastAsia"/>
          <w:kern w:val="0"/>
          <w:sz w:val="24"/>
          <w:szCs w:val="24"/>
        </w:rPr>
        <w:t>℃</w:t>
      </w:r>
      <w:r w:rsidR="001D52A3" w:rsidRPr="0022118D">
        <w:rPr>
          <w:rFonts w:ascii="Book Antiqua" w:eastAsia="Arial Unicode MS" w:hAnsi="Book Antiqua" w:cs="Arial Unicode MS"/>
          <w:kern w:val="0"/>
          <w:sz w:val="24"/>
          <w:szCs w:val="24"/>
        </w:rPr>
        <w:t>; C: EA 1mA; D: EA 3mA; E: Model; F: Nomal.</w:t>
      </w:r>
    </w:p>
    <w:p w:rsidR="007668E4" w:rsidRPr="0022118D" w:rsidRDefault="007668E4" w:rsidP="00DD1559">
      <w:pPr>
        <w:pStyle w:val="1"/>
        <w:autoSpaceDE w:val="0"/>
        <w:autoSpaceDN w:val="0"/>
        <w:adjustRightInd w:val="0"/>
        <w:spacing w:line="360" w:lineRule="auto"/>
        <w:ind w:firstLine="480"/>
        <w:rPr>
          <w:rFonts w:ascii="Book Antiqua" w:eastAsia="Arial Unicode MS" w:hAnsi="Book Antiqua" w:cs="Arial Unicode MS"/>
          <w:b/>
          <w:kern w:val="0"/>
          <w:sz w:val="24"/>
          <w:szCs w:val="24"/>
        </w:rPr>
      </w:pPr>
    </w:p>
    <w:p w:rsidR="001D52A3" w:rsidRPr="0022118D" w:rsidRDefault="001D52A3"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eastAsia="Arial Unicode MS" w:hAnsi="Book Antiqua" w:cs="Arial Unicode MS"/>
          <w:b/>
          <w:kern w:val="0"/>
          <w:sz w:val="24"/>
          <w:szCs w:val="24"/>
        </w:rPr>
        <w:br w:type="page"/>
      </w:r>
    </w:p>
    <w:p w:rsidR="00DB4852" w:rsidRPr="0022118D" w:rsidRDefault="00B56270"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678720" behindDoc="0" locked="0" layoutInCell="1" allowOverlap="1" wp14:anchorId="5A86144C" wp14:editId="64C58E2F">
                <wp:simplePos x="0" y="0"/>
                <wp:positionH relativeFrom="column">
                  <wp:posOffset>2702560</wp:posOffset>
                </wp:positionH>
                <wp:positionV relativeFrom="paragraph">
                  <wp:posOffset>913130</wp:posOffset>
                </wp:positionV>
                <wp:extent cx="321310" cy="276860"/>
                <wp:effectExtent l="0" t="0" r="21590" b="27940"/>
                <wp:wrapNone/>
                <wp:docPr id="21" name="文本框 21"/>
                <wp:cNvGraphicFramePr/>
                <a:graphic xmlns:a="http://schemas.openxmlformats.org/drawingml/2006/main">
                  <a:graphicData uri="http://schemas.microsoft.com/office/word/2010/wordprocessingShape">
                    <wps:wsp>
                      <wps:cNvSpPr txBox="1"/>
                      <wps:spPr>
                        <a:xfrm>
                          <a:off x="0" y="0"/>
                          <a:ext cx="32131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270" w:rsidRDefault="00B56270" w:rsidP="00B56270">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144C" id="文本框 21" o:spid="_x0000_s1034" type="#_x0000_t202" style="position:absolute;left:0;text-align:left;margin-left:212.8pt;margin-top:71.9pt;width:25.3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lRqAIAALsFAAAOAAAAZHJzL2Uyb0RvYy54bWysVM1OGzEQvlfqO1i+l00CBBqxQSmIqhIC&#10;VKg4O147sfB6XNvJbvoA9A166qX3PhfP0bF3Nz+UC1UvuzOeb8Yzn2fm5LQuNVkK5xWYnPb3epQI&#10;w6FQZpbTL3cX744p8YGZgmkwIqcr4enp+O2bk8qOxADmoAvhCAYxflTZnM5DsKMs83wuSub3wAqD&#10;RgmuZAFVN8sKxyqMXups0OsNswpcYR1w4T2enjdGOk7xpRQ8XEvpRSA6p5hbSF+XvtP4zcYnbDRz&#10;zM4Vb9Ng/5BFyZTBS9ehzllgZOHUX6FKxR14kGGPQ5mBlIqLVANW0+89q+Z2zqxItSA53q5p8v8v&#10;LL9a3jiiipwO+pQYVuIbPf34/vTz99OvR4JnSFBl/QhxtxaRof4ANT50d+7xMNZdS1fGP1ZE0I5U&#10;r9b0ijoQjof7g/5+Hy0cTYOj4fEw0Z9tnK3z4aOAkkQhpw5fL5HKlpc+YCII7SDxLg9aFRdK66TE&#10;jhFn2pElw7fWIaWIHjsobUiV0+H+YS8F3rHF0Gv/qWb8IRa5GwE1beJ1IvVWm1YkqCEiSWGlRcRo&#10;81lI5Dbx8UKOjHNh1nkmdERJrOg1ji1+k9VrnJs60CPdDCasnUtlwDUs7VJbPHTUygaPJG3VHcVQ&#10;T+vUVMddn0yhWGH7OGgm0Ft+oZDvS+bDDXM4ctgXuEbCNX6kBnwkaCVK5uC+vXQe8TgJaKWkwhHO&#10;qf+6YE5Qoj8ZnJH3/YODOPNJOTg8GqDiti3TbYtZlGeAnYNjgNklMeKD7kTpoLzHbTOJt6KJGY53&#10;5zR04lloFgtuKy4mkwTCKbcsXJpby2PoyHLss7v6njnb9nnAAbmCbtjZ6Fm7N9joaWCyCCBVmoXI&#10;c8Nqyz9uiNSu7TaLK2hbT6jNzh3/AQAA//8DAFBLAwQUAAYACAAAACEA23DsMt0AAAALAQAADwAA&#10;AGRycy9kb3ducmV2LnhtbEyPwU7DMBBE70j8g7VI3KhDCGkIcSpAhQsnCuLsxq5tEa8j203D37Oc&#10;4LgzT7Mz3WbxI5t1TC6ggOtVAUzjEJRDI+Dj/fmqAZayRCXHgFrAt06w6c/POtmqcMI3Pe+yYRSC&#10;qZUCbM5Ty3karPYyrcKkkbxDiF5mOqPhKsoThfuRl0VRcy8d0gcrJ/1k9fC1O3oB20dzZ4ZGRrtt&#10;lHPz8nl4NS9CXF4sD/fAsl7yHwy/9ak69NRpH46oEhsFVOVtTSgZ1Q1tIKJa1yWwPSnNugLed/z/&#10;hv4HAAD//wMAUEsBAi0AFAAGAAgAAAAhALaDOJL+AAAA4QEAABMAAAAAAAAAAAAAAAAAAAAAAFtD&#10;b250ZW50X1R5cGVzXS54bWxQSwECLQAUAAYACAAAACEAOP0h/9YAAACUAQAACwAAAAAAAAAAAAAA&#10;AAAvAQAAX3JlbHMvLnJlbHNQSwECLQAUAAYACAAAACEAUiw5UagCAAC7BQAADgAAAAAAAAAAAAAA&#10;AAAuAgAAZHJzL2Uyb0RvYy54bWxQSwECLQAUAAYACAAAACEA23DsMt0AAAALAQAADwAAAAAAAAAA&#10;AAAAAAACBQAAZHJzL2Rvd25yZXYueG1sUEsFBgAAAAAEAAQA8wAAAAwGAAAAAA==&#10;" fillcolor="white [3201]" strokeweight=".5pt">
                <v:textbox>
                  <w:txbxContent>
                    <w:p w:rsidR="00B56270" w:rsidRDefault="00B56270" w:rsidP="00B56270">
                      <w:r>
                        <w:rPr>
                          <w:rFonts w:hint="eastAsia"/>
                        </w:rPr>
                        <w:t>b</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76672" behindDoc="0" locked="0" layoutInCell="1" allowOverlap="1" wp14:anchorId="73574750" wp14:editId="7657AE90">
                <wp:simplePos x="0" y="0"/>
                <wp:positionH relativeFrom="column">
                  <wp:posOffset>2263775</wp:posOffset>
                </wp:positionH>
                <wp:positionV relativeFrom="paragraph">
                  <wp:posOffset>20320</wp:posOffset>
                </wp:positionV>
                <wp:extent cx="321310" cy="276860"/>
                <wp:effectExtent l="0" t="0" r="21590" b="27940"/>
                <wp:wrapNone/>
                <wp:docPr id="20" name="文本框 20"/>
                <wp:cNvGraphicFramePr/>
                <a:graphic xmlns:a="http://schemas.openxmlformats.org/drawingml/2006/main">
                  <a:graphicData uri="http://schemas.microsoft.com/office/word/2010/wordprocessingShape">
                    <wps:wsp>
                      <wps:cNvSpPr txBox="1"/>
                      <wps:spPr>
                        <a:xfrm>
                          <a:off x="0" y="0"/>
                          <a:ext cx="32131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270" w:rsidRDefault="00B56270" w:rsidP="00B56270">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74750" id="文本框 20" o:spid="_x0000_s1035" type="#_x0000_t202" style="position:absolute;left:0;text-align:left;margin-left:178.25pt;margin-top:1.6pt;width:25.3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QKpwIAALsFAAAOAAAAZHJzL2Uyb0RvYy54bWysVM1OGzEQvlfqO1i+l00CBIjYoBREVQkB&#10;KlScHa+dWHg9ru1kN32A9g166qX3PhfP0bF3Nz+UC1Uvu2PPN3+fZ+b0rC41WQrnFZic9vd6lAjD&#10;oVBmltPP95fvjinxgZmCaTAipyvh6dn47ZvTyo7EAOagC+EIOjF+VNmczkOwoyzzfC5K5vfACoNK&#10;Ca5kAY9ulhWOVei91Nmg1xtmFbjCOuDCe7y9aJR0nPxLKXi4kdKLQHROMbeQvi59p/GbjU/ZaOaY&#10;nSvepsH+IYuSKYNB164uWGBk4dRfrkrFHXiQYY9DmYGUiotUA1bT7z2r5m7OrEi1IDnermny/88t&#10;v17eOqKKnA6QHsNKfKOnH9+ffv5++vWN4B0SVFk/QtydRWSo30OND93de7yMddfSlfGPFRHUo6/V&#10;ml5RB8Lxcn/Q3++jhqNqcDQ8Hibv2cbYOh8+CChJFHLq8PUSqWx55QMmgtAOEmN50Kq4VFqnQ+wY&#10;ca4dWTJ8ax1Simixg9KGVDkd7h/2kuMdXXS9tp9qxh9jkbse8KRNDCdSb7VpRYIaIpIUVlpEjDaf&#10;hERuEx8v5Mg4F2adZ0JHlMSKXmPY4jdZvca4qQMtUmQwYW1cKgOuYWmX2uKxo1Y2eCRpq+4ohnpa&#10;p6Y66fpkCsUK28dBM4He8kuFfF8xH26Zw5HDvsA1Em7wIzXgI0ErUTIH9/Wl+4jHSUAtJRWOcE79&#10;lwVzghL90eCMnPQPDtBtSIeDw6PY4W5bM93WmEV5Dtg5fVxYlicx4oPuROmgfMBtM4lRUcUMx9g5&#10;DZ14HprFgtuKi8kkgXDKLQtX5s7y6DqyHPvsvn5gzrZ9HnBArqEbdjZ61u4NNloamCwCSJVmIfLc&#10;sNryjxsitWu7zeIK2j4n1Gbnjv8AAAD//wMAUEsDBBQABgAIAAAAIQAL51ez2wAAAAgBAAAPAAAA&#10;ZHJzL2Rvd25yZXYueG1sTI/BTsMwEETvSPyDtUjcqNNCQwhxKkCFCycK4ryNXTsiXke2m4a/ZznB&#10;bVYzmn3TbGY/iMnE1AdSsFwUIAx1QfdkFXy8P19VIFJG0jgEMgq+TYJNe37WYK3Did7MtMtWcAml&#10;GhW4nMdaytQ54zEtwmiIvUOIHjOf0Uod8cTlfpCroiilx574g8PRPDnTfe2OXsH20d7ZrsLotpXu&#10;+2n+PLzaF6UuL+aHexDZzPkvDL/4jA4tM+3DkXQSg4LrdbnmKIsVCPZvitsliD2LsgLZNvL/gPYH&#10;AAD//wMAUEsBAi0AFAAGAAgAAAAhALaDOJL+AAAA4QEAABMAAAAAAAAAAAAAAAAAAAAAAFtDb250&#10;ZW50X1R5cGVzXS54bWxQSwECLQAUAAYACAAAACEAOP0h/9YAAACUAQAACwAAAAAAAAAAAAAAAAAv&#10;AQAAX3JlbHMvLnJlbHNQSwECLQAUAAYACAAAACEAJnjkCqcCAAC7BQAADgAAAAAAAAAAAAAAAAAu&#10;AgAAZHJzL2Uyb0RvYy54bWxQSwECLQAUAAYACAAAACEAC+dXs9sAAAAIAQAADwAAAAAAAAAAAAAA&#10;AAABBQAAZHJzL2Rvd25yZXYueG1sUEsFBgAAAAAEAAQA8wAAAAkGAAAAAA==&#10;" fillcolor="white [3201]" strokeweight=".5pt">
                <v:textbox>
                  <w:txbxContent>
                    <w:p w:rsidR="00B56270" w:rsidRDefault="00B56270" w:rsidP="00B56270">
                      <w:r>
                        <w:rPr>
                          <w:rFonts w:hint="eastAsia"/>
                        </w:rPr>
                        <w:t>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74624" behindDoc="0" locked="0" layoutInCell="1" allowOverlap="1" wp14:anchorId="26D8048A" wp14:editId="4832F740">
                <wp:simplePos x="0" y="0"/>
                <wp:positionH relativeFrom="column">
                  <wp:posOffset>1861185</wp:posOffset>
                </wp:positionH>
                <wp:positionV relativeFrom="paragraph">
                  <wp:posOffset>444500</wp:posOffset>
                </wp:positionV>
                <wp:extent cx="321310" cy="276860"/>
                <wp:effectExtent l="0" t="0" r="21590" b="27940"/>
                <wp:wrapNone/>
                <wp:docPr id="19" name="文本框 19"/>
                <wp:cNvGraphicFramePr/>
                <a:graphic xmlns:a="http://schemas.openxmlformats.org/drawingml/2006/main">
                  <a:graphicData uri="http://schemas.microsoft.com/office/word/2010/wordprocessingShape">
                    <wps:wsp>
                      <wps:cNvSpPr txBox="1"/>
                      <wps:spPr>
                        <a:xfrm>
                          <a:off x="0" y="0"/>
                          <a:ext cx="32131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270" w:rsidRDefault="00B56270" w:rsidP="00B56270">
                            <w:r>
                              <w:rPr>
                                <w:rFonts w:hint="eastAsia"/>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048A" id="文本框 19" o:spid="_x0000_s1036" type="#_x0000_t202" style="position:absolute;left:0;text-align:left;margin-left:146.55pt;margin-top:35pt;width:25.3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5JpgIAALwFAAAOAAAAZHJzL2Uyb0RvYy54bWysVM1OGzEQvlfqO1i+l80fASI2KAVRVUKA&#10;GirOjtcmK2yPazvZTR+gfYOeeum9z8VzdOzd/FEuVL3s2jPfjGe++Tk9q7UiS+F8CSan3YMOJcJw&#10;KErzkNPPd5fvjinxgZmCKTAipyvh6dn47ZvTyo5ED+agCuEIOjF+VNmczkOwoyzzfC408wdghUGl&#10;BKdZwKt7yArHKvSuVdbrdIZZBa6wDrjwHqUXjZKOk38pBQ83UnoRiMopxhbS16XvLH6z8SkbPThm&#10;5yVvw2D/EIVmpcFHN64uWGBk4cq/XOmSO/AgwwEHnYGUJRcpB8ym23mWzXTOrEi5IDnebmjy/88t&#10;v17eOlIWWLsTSgzTWKOnH9+ffv5++vWNoAwJqqwfIW5qERnq91AjeC33KIx519Lp+MeMCOqR6tWG&#10;XlEHwlHY73X7XdRwVPWOhsfDRH+2NbbOhw8CNImHnDqsXiKVLa98wEAQuobEtzyosrgslUqX2DHi&#10;XDmyZFhrFVKIaLGHUoZUOR32DzvJ8Z4uut7YzxTjjzHJfQ94UyY+J1JvtWFFghoi0imslIgYZT4J&#10;idwmPl6IkXEuzCbOhI4oiRm9xrDFb6N6jXGTB1qkl8GEjbEuDbiGpX1qi8c1tbLBI0k7ecdjqGd1&#10;01SpxFE0g2KF/eOgGUFv+WWJhF8xH26Zw5nDxsA9Em7wIxVglaA9UTIH9/UlecTjKKCWkgpnOKf+&#10;y4I5QYn6aHBITrqDQRz6dBkcHvXw4nY1s12NWehzwNbp4sayPB0jPqj1UTrQ97huJvFVVDHD8e2c&#10;hvXxPDSbBdcVF5NJAuGYWxauzNTy6DrSHBvtrr5nzraNHnBCrmE97Wz0rN8bbLQ0MFkEkGUahi2r&#10;bQFwRaR+bddZ3EG794TaLt3xHwAAAP//AwBQSwMEFAAGAAgAAAAhAD901q3dAAAACgEAAA8AAABk&#10;cnMvZG93bnJldi54bWxMj8FOwzAQRO9I/IO1SNyokwa1aYhTASpcOFEQZzd2bYt4HdluGv6e5USP&#10;q32aedNuZz+wScfkAgooFwUwjX1QDo2Az4+XuxpYyhKVHAJqAT86wba7vmplo8IZ3/W0z4ZRCKZG&#10;CrA5jw3nqbfay7QIo0b6HUP0MtMZDVdRnincD3xZFCvupUNqsHLUz1b33/uTF7B7MhvT1zLaXa2c&#10;m+av45t5FeL2Zn58AJb1nP9h+NMndejI6RBOqBIbBCw3VUmogHVBmwio7qs1sAORZbUC3rX8ckL3&#10;CwAA//8DAFBLAQItABQABgAIAAAAIQC2gziS/gAAAOEBAAATAAAAAAAAAAAAAAAAAAAAAABbQ29u&#10;dGVudF9UeXBlc10ueG1sUEsBAi0AFAAGAAgAAAAhADj9If/WAAAAlAEAAAsAAAAAAAAAAAAAAAAA&#10;LwEAAF9yZWxzLy5yZWxzUEsBAi0AFAAGAAgAAAAhANh03kmmAgAAvAUAAA4AAAAAAAAAAAAAAAAA&#10;LgIAAGRycy9lMm9Eb2MueG1sUEsBAi0AFAAGAAgAAAAhAD901q3dAAAACgEAAA8AAAAAAAAAAAAA&#10;AAAAAAUAAGRycy9kb3ducmV2LnhtbFBLBQYAAAAABAAEAPMAAAAKBgAAAAA=&#10;" fillcolor="white [3201]" strokeweight=".5pt">
                <v:textbox>
                  <w:txbxContent>
                    <w:p w:rsidR="00B56270" w:rsidRDefault="00B56270" w:rsidP="00B56270">
                      <w:r>
                        <w:rPr>
                          <w:rFonts w:hint="eastAsia"/>
                        </w:rPr>
                        <w:t>ac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72576" behindDoc="0" locked="0" layoutInCell="1" allowOverlap="1" wp14:anchorId="476033BC" wp14:editId="50AD9F6B">
                <wp:simplePos x="0" y="0"/>
                <wp:positionH relativeFrom="column">
                  <wp:posOffset>1388059</wp:posOffset>
                </wp:positionH>
                <wp:positionV relativeFrom="paragraph">
                  <wp:posOffset>395021</wp:posOffset>
                </wp:positionV>
                <wp:extent cx="321869" cy="276987"/>
                <wp:effectExtent l="0" t="0" r="21590" b="27940"/>
                <wp:wrapNone/>
                <wp:docPr id="18" name="文本框 18"/>
                <wp:cNvGraphicFramePr/>
                <a:graphic xmlns:a="http://schemas.openxmlformats.org/drawingml/2006/main">
                  <a:graphicData uri="http://schemas.microsoft.com/office/word/2010/wordprocessingShape">
                    <wps:wsp>
                      <wps:cNvSpPr txBox="1"/>
                      <wps:spPr>
                        <a:xfrm>
                          <a:off x="0" y="0"/>
                          <a:ext cx="321869" cy="2769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270" w:rsidRDefault="00B56270">
                            <w:r>
                              <w:rPr>
                                <w:rFonts w:hint="eastAsia"/>
                              </w:rPr>
                              <w: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033BC" id="文本框 18" o:spid="_x0000_s1037" type="#_x0000_t202" style="position:absolute;left:0;text-align:left;margin-left:109.3pt;margin-top:31.1pt;width:25.3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japwIAALwFAAAOAAAAZHJzL2Uyb0RvYy54bWysVM1OGzEQvlfqO1i+l00ChBCxQSmIqhIC&#10;VKg4O16bWHg9ru1kN32A9g166qX3PhfP0bF3s0koF6pedseeb8Yz3/ycnNalJkvhvAKT0/5ejxJh&#10;OBTKPOT0893FuxElPjBTMA1G5HQlPD2dvH1zUtmxGMAcdCEcQSfGjyub03kIdpxlns9FyfweWGFQ&#10;KcGVLODRPWSFYxV6L3U26PWGWQWusA648B5vzxslnST/UgoerqX0IhCdU4wtpK9L31n8ZpMTNn5w&#10;zM4Vb8Ng/xBFyZTBRztX5ywwsnDqL1el4g48yLDHocxASsVFygGz6feeZXM7Z1akXJAcbzua/P9z&#10;y6+WN46oAmuHlTKsxBo9/fj+9PP3069vBO+QoMr6MeJuLSJD/R5qBK/vPV7GvGvpyvjHjAjqkepV&#10;R6+oA+F4uT/oj4bHlHBUDY6Gx6Oj6CXbGFvnwwcBJYlCTh1WL5HKlpc+NNA1JL7lQaviQmmdDrFj&#10;xJl2ZMmw1jqkENH5DkobUuV0uH/YS453dNF1Zz/TjD+24W2h0J828TmReqsNKxLUEJGksNIiYrT5&#10;JCRym/h4IUbGuTBdnAkdURIzeo1hi99E9RrjJg+0SC+DCZ1xqQy4hqVdaovHNbWywWMNt/KOYqhn&#10;ddNUXaPMoFhh/zhoRtBbfqGQ8Evmww1zOHPYMrhHwjV+pAasErQSJXNwX1+6j3gcBdRSUuEM59R/&#10;WTAnKNEfDQ7Jcf/gIA59OhwcHg3w4LY1s22NWZRngK3Tx41leRIjPui1KB2U97hupvFVVDHD8e2c&#10;hrV4FprNguuKi+k0gXDMLQuX5tby6DrSHBvtrr5nzraNHnBCrmA97Wz8rN8bbLQ0MF0EkCoNQyS6&#10;YbUtAK6INE7tOos7aPucUJulO/kDAAD//wMAUEsDBBQABgAIAAAAIQCN8daH3QAAAAoBAAAPAAAA&#10;ZHJzL2Rvd25yZXYueG1sTI/BTsMwEETvSPyDtUjcqFMjIjfEqQAVLpwoiLMbb+2IeB3Zbhr+HnOC&#10;42qeZt6228WPbMaYhkAK1qsKGFIfzEBWwcf7840ElrImo8dAqOAbE2y7y4tWNyac6Q3nfbaslFBq&#10;tAKX89RwnnqHXqdVmJBKdgzR61zOaLmJ+lzK/chFVdXc64HKgtMTPjnsv/Ynr2D3aDe2lzq6nTTD&#10;MC+fx1f7otT11fJwDyzjkv9g+NUv6tAVp0M4kUlsVCDWsi6ogloIYAUQ9eYW2KGQ1Z0E3rX8/wvd&#10;DwAAAP//AwBQSwECLQAUAAYACAAAACEAtoM4kv4AAADhAQAAEwAAAAAAAAAAAAAAAAAAAAAAW0Nv&#10;bnRlbnRfVHlwZXNdLnhtbFBLAQItABQABgAIAAAAIQA4/SH/1gAAAJQBAAALAAAAAAAAAAAAAAAA&#10;AC8BAABfcmVscy8ucmVsc1BLAQItABQABgAIAAAAIQDyc6japwIAALwFAAAOAAAAAAAAAAAAAAAA&#10;AC4CAABkcnMvZTJvRG9jLnhtbFBLAQItABQABgAIAAAAIQCN8daH3QAAAAoBAAAPAAAAAAAAAAAA&#10;AAAAAAEFAABkcnMvZG93bnJldi54bWxQSwUGAAAAAAQABADzAAAACwYAAAAA&#10;" fillcolor="white [3201]" strokeweight=".5pt">
                <v:textbox>
                  <w:txbxContent>
                    <w:p w:rsidR="00B56270" w:rsidRDefault="00B56270">
                      <w:r>
                        <w:rPr>
                          <w:rFonts w:hint="eastAsia"/>
                        </w:rPr>
                        <w:t>ac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71552" behindDoc="0" locked="0" layoutInCell="1" allowOverlap="1" wp14:anchorId="20FAE34F" wp14:editId="53EF1794">
                <wp:simplePos x="0" y="0"/>
                <wp:positionH relativeFrom="column">
                  <wp:posOffset>985292</wp:posOffset>
                </wp:positionH>
                <wp:positionV relativeFrom="paragraph">
                  <wp:posOffset>804545</wp:posOffset>
                </wp:positionV>
                <wp:extent cx="402336" cy="286182"/>
                <wp:effectExtent l="0" t="0" r="17145" b="19050"/>
                <wp:wrapNone/>
                <wp:docPr id="17" name="文本框 17"/>
                <wp:cNvGraphicFramePr/>
                <a:graphic xmlns:a="http://schemas.openxmlformats.org/drawingml/2006/main">
                  <a:graphicData uri="http://schemas.microsoft.com/office/word/2010/wordprocessingShape">
                    <wps:wsp>
                      <wps:cNvSpPr txBox="1"/>
                      <wps:spPr>
                        <a:xfrm>
                          <a:off x="0" y="0"/>
                          <a:ext cx="402336" cy="286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270" w:rsidRDefault="00B56270">
                            <w:r>
                              <w:rPr>
                                <w:rFonts w:hint="eastAsia"/>
                              </w:rPr>
                              <w:t>bde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F" id="文本框 17" o:spid="_x0000_s1038" type="#_x0000_t202" style="position:absolute;left:0;text-align:left;margin-left:77.6pt;margin-top:63.35pt;width:31.7pt;height:2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QFpwIAALwFAAAOAAAAZHJzL2Uyb0RvYy54bWysVM1OGzEQvlfqO1i+l01CSGnEBqUgqkoI&#10;UKHi7HhtYmF7XNvJbvoA7Rv01EvvfS6eo2Pv5gfKhaqXXXvmm/HMNz9Hx43RZCl8UGBL2t/rUSIs&#10;h0rZu5J+vjl7c0hJiMxWTIMVJV2JQI8nr18d1W4sBjAHXQlP0IkN49qVdB6jGxdF4HNhWNgDJywq&#10;JXjDIl79XVF5VqN3o4tBrzcqavCV88BFCCg9bZV0kv1LKXi8lDKISHRJMbaYvz5/Z+lbTI7Y+M4z&#10;N1e8C4P9QxSGKYuPblydssjIwqu/XBnFPQSQcY+DKUBKxUXOAbPp955kcz1nTuRckJzgNjSF/+eW&#10;XyyvPFEV1u4tJZYZrNHDj+8PP38//PpGUIYE1S6MEXftEBmb99AgeC0PKEx5N9Kb9MeMCOqR6tWG&#10;XtFEwlE47A3290eUcFQNDkf9w0HyUmyNnQ/xgwBD0qGkHquXSWXL8xBb6BqS3gqgVXWmtM6X1DHi&#10;RHuyZFhrHXOI6PwRSltSl3S0f9DLjh/pkuuN/Uwzft+Ft4NCf9qm50TurS6sRFBLRD7FlRYJo+0n&#10;IZHbzMczMTLOhd3EmdEJJTGjlxh2+G1ULzFu80CL/DLYuDE2yoJvWXpMbXW/pla2eKzhTt7pGJtZ&#10;0zZVLnESzaBaYf94aEcwOH6mkPBzFuIV8zhz2DK4R+IlfqQGrBJ0J0rm4L8+J094HAXUUlLjDJc0&#10;fFkwLyjRHy0Oybv+cJiGPl+GB28HePG7mtmuxi7MCWDr9HFjOZ6PCR/1+ig9mFtcN9P0KqqY5fh2&#10;SeP6eBLbzYLriovpNINwzB2L5/ba8eQ60Zwa7aa5Zd51jR5xQi5gPe1s/KTfW2yytDBdRJAqD8OW&#10;1a4AuCLyOHXrLO2g3XtGbZfu5A8AAAD//wMAUEsDBBQABgAIAAAAIQDkJ2mF3QAAAAsBAAAPAAAA&#10;ZHJzL2Rvd25yZXYueG1sTI/BTsMwEETvSPyDtUjcqJNITU2IUwEqXDjRIs7b2LUjYjuy3TT8PcsJ&#10;bju7o9k37XZxI5t1TEPwEspVAUz7PqjBGwkfh5c7ASxl9ArH4LWEb51g211ftdiocPHvet5nwyjE&#10;pwYl2JynhvPUW+0wrcKkPd1OITrMJKPhKuKFwt3Iq6KoucPB0weLk362uv/an52E3ZO5N73AaHdC&#10;DcO8fJ7ezKuUtzfL4wOwrJf8Z4ZffEKHjpiO4exVYiPp9boiKw1VvQFGjqoUNbAjbTalAN61/H+H&#10;7gcAAP//AwBQSwECLQAUAAYACAAAACEAtoM4kv4AAADhAQAAEwAAAAAAAAAAAAAAAAAAAAAAW0Nv&#10;bnRlbnRfVHlwZXNdLnhtbFBLAQItABQABgAIAAAAIQA4/SH/1gAAAJQBAAALAAAAAAAAAAAAAAAA&#10;AC8BAABfcmVscy8ucmVsc1BLAQItABQABgAIAAAAIQDwSPQFpwIAALwFAAAOAAAAAAAAAAAAAAAA&#10;AC4CAABkcnMvZTJvRG9jLnhtbFBLAQItABQABgAIAAAAIQDkJ2mF3QAAAAsBAAAPAAAAAAAAAAAA&#10;AAAAAAEFAABkcnMvZG93bnJldi54bWxQSwUGAAAAAAQABADzAAAACwYAAAAA&#10;" fillcolor="white [3201]" strokeweight=".5pt">
                <v:textbox>
                  <w:txbxContent>
                    <w:p w:rsidR="00B56270" w:rsidRDefault="00B56270">
                      <w:r>
                        <w:rPr>
                          <w:rFonts w:hint="eastAsia"/>
                        </w:rPr>
                        <w:t>bde</w:t>
                      </w:r>
                    </w:p>
                  </w:txbxContent>
                </v:textbox>
              </v:shape>
            </w:pict>
          </mc:Fallback>
        </mc:AlternateContent>
      </w:r>
      <w:r w:rsidR="00DB4852" w:rsidRPr="0022118D">
        <w:rPr>
          <w:rFonts w:ascii="Book Antiqua" w:hAnsi="Book Antiqua"/>
          <w:noProof/>
          <w:sz w:val="24"/>
          <w:szCs w:val="24"/>
        </w:rPr>
        <mc:AlternateContent>
          <mc:Choice Requires="wps">
            <w:drawing>
              <wp:anchor distT="0" distB="0" distL="114300" distR="114300" simplePos="0" relativeHeight="251670528" behindDoc="0" locked="0" layoutInCell="1" allowOverlap="1" wp14:anchorId="01E8EAC5" wp14:editId="5F833CB0">
                <wp:simplePos x="0" y="0"/>
                <wp:positionH relativeFrom="column">
                  <wp:posOffset>531723</wp:posOffset>
                </wp:positionH>
                <wp:positionV relativeFrom="paragraph">
                  <wp:posOffset>672465</wp:posOffset>
                </wp:positionV>
                <wp:extent cx="453543" cy="283922"/>
                <wp:effectExtent l="0" t="0" r="22860" b="20955"/>
                <wp:wrapNone/>
                <wp:docPr id="16" name="文本框 16"/>
                <wp:cNvGraphicFramePr/>
                <a:graphic xmlns:a="http://schemas.openxmlformats.org/drawingml/2006/main">
                  <a:graphicData uri="http://schemas.microsoft.com/office/word/2010/wordprocessingShape">
                    <wps:wsp>
                      <wps:cNvSpPr txBox="1"/>
                      <wps:spPr>
                        <a:xfrm>
                          <a:off x="0" y="0"/>
                          <a:ext cx="453543" cy="2839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852" w:rsidRDefault="00DB4852">
                            <w:r>
                              <w:rPr>
                                <w:rFonts w:hint="eastAsia"/>
                              </w:rPr>
                              <w:t>bcde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8EAC5" id="文本框 16" o:spid="_x0000_s1039" type="#_x0000_t202" style="position:absolute;left:0;text-align:left;margin-left:41.85pt;margin-top:52.95pt;width:35.7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hgpwIAALwFAAAOAAAAZHJzL2Uyb0RvYy54bWysVM1OGzEQvlfqO1i+l80vhYgNSkFUlRCg&#10;QsXZ8drEwutxbSe76QPQN+ipl977XHmOjr27IVAuVL3sjj3fjGe++Tk6rktNVsJ5BSan/b0eJcJw&#10;KJS5y+mXm7N3B5T4wEzBNBiR07Xw9Hj69s1RZSdiAAvQhXAEnRg/qWxOFyHYSZZ5vhAl83tghUGl&#10;BFeygEd3lxWOVei91Nmg19vPKnCFdcCF93h72ijpNPmXUvBwKaUXgeicYmwhfV36zuM3mx6xyZ1j&#10;dqF4Gwb7hyhKpgw+unV1ygIjS6f+clUq7sCDDHscygykVFykHDCbfu9ZNtcLZkXKBcnxdkuT/39u&#10;+cXqyhFVYO32KTGsxBptfnzf/Py9+fVA8A4JqqyfIO7aIjLUH6BGcHfv8TLmXUtXxj9mRFCPVK+3&#10;9Io6EI6Xo/FwPBpSwlE1OBgeDgbRS/ZobJ0PHwWUJAo5dVi9RCpbnfvQQDtIfMuDVsWZ0jodYseI&#10;E+3IimGtdUghovMnKG1IldP94biXHD/RRddb+7lm/L4NbweF/rSJz4nUW21YkaCGiCSFtRYRo81n&#10;IZHbxMcLMTLOhdnGmdARJTGj1xi2+MeoXmPc5IEW6WUwYWtcKgOuYekptcV9R61s8FjDnbyjGOp5&#10;3TTVsGuUORRr7B8HzQh6y88UEn7OfLhiDmcOWwb3SLjEj9SAVYJWomQB7ttL9xGPo4BaSiqc4Zz6&#10;r0vmBCX6k8EhOeyPRnHo02E0fj/Ag9vVzHc1ZlmeALZOHzeW5UmM+KA7UToob3HdzOKrqGKG49s5&#10;DZ14EprNguuKi9ksgXDMLQvn5try6DrSHBvtpr5lzraNHnBCLqCbdjZ51u8NNloamC0DSJWGIRLd&#10;sNoWAFdEGqd2ncUdtHtOqMelO/0DAAD//wMAUEsDBBQABgAIAAAAIQAp3JwZ3AAAAAoBAAAPAAAA&#10;ZHJzL2Rvd25yZXYueG1sTI89T8MwEIZ3JP6DdUhs1C4oJU3jVIAKCxMFdXbjq2MRnyPbTcO/x5lg&#10;u49H7z1XbyfXsxFDtJ4kLBcCGFLrtSUj4evz9a4EFpMirXpPKOEHI2yb66taVdpf6APHfTIsh1Cs&#10;lIQupaHiPLYdOhUXfkDKu5MPTqXcBsN1UJcc7np+L8SKO2UpX+jUgC8dtt/7s5OwezZr05YqdLtS&#10;WztOh9O7eZPy9mZ62gBLOKU/GGb9rA5Ndjr6M+nIegnlw2Mm81wUa2AzUBRLYMe5ECvgTc3/v9D8&#10;AgAA//8DAFBLAQItABQABgAIAAAAIQC2gziS/gAAAOEBAAATAAAAAAAAAAAAAAAAAAAAAABbQ29u&#10;dGVudF9UeXBlc10ueG1sUEsBAi0AFAAGAAgAAAAhADj9If/WAAAAlAEAAAsAAAAAAAAAAAAAAAAA&#10;LwEAAF9yZWxzLy5yZWxzUEsBAi0AFAAGAAgAAAAhALlPiGCnAgAAvAUAAA4AAAAAAAAAAAAAAAAA&#10;LgIAAGRycy9lMm9Eb2MueG1sUEsBAi0AFAAGAAgAAAAhACncnBncAAAACgEAAA8AAAAAAAAAAAAA&#10;AAAAAQUAAGRycy9kb3ducmV2LnhtbFBLBQYAAAAABAAEAPMAAAAKBgAAAAA=&#10;" fillcolor="white [3201]" strokeweight=".5pt">
                <v:textbox>
                  <w:txbxContent>
                    <w:p w:rsidR="00DB4852" w:rsidRDefault="00DB4852">
                      <w:r>
                        <w:rPr>
                          <w:rFonts w:hint="eastAsia"/>
                        </w:rPr>
                        <w:t>bcde</w:t>
                      </w:r>
                    </w:p>
                  </w:txbxContent>
                </v:textbox>
              </v:shape>
            </w:pict>
          </mc:Fallback>
        </mc:AlternateContent>
      </w:r>
      <w:r w:rsidR="00DB4852" w:rsidRPr="0022118D">
        <w:rPr>
          <w:rFonts w:ascii="Book Antiqua" w:hAnsi="Book Antiqua"/>
          <w:noProof/>
          <w:sz w:val="24"/>
          <w:szCs w:val="24"/>
        </w:rPr>
        <w:drawing>
          <wp:inline distT="0" distB="0" distL="0" distR="0" wp14:anchorId="74B7381B" wp14:editId="33F05793">
            <wp:extent cx="3390476" cy="1542857"/>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90476" cy="1542857"/>
                    </a:xfrm>
                    <a:prstGeom prst="rect">
                      <a:avLst/>
                    </a:prstGeom>
                  </pic:spPr>
                </pic:pic>
              </a:graphicData>
            </a:graphic>
          </wp:inline>
        </w:drawing>
      </w:r>
    </w:p>
    <w:p w:rsidR="007714C9"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 xml:space="preserve">Figure 6 5-HT expression in </w:t>
      </w:r>
      <w:r w:rsidR="00806EFB" w:rsidRPr="0022118D">
        <w:rPr>
          <w:rFonts w:ascii="Book Antiqua" w:eastAsia="Arial Unicode MS" w:hAnsi="Book Antiqua" w:cs="Arial Unicode MS"/>
          <w:b/>
          <w:kern w:val="0"/>
          <w:sz w:val="24"/>
          <w:szCs w:val="24"/>
        </w:rPr>
        <w:t xml:space="preserve">the </w:t>
      </w:r>
      <w:r w:rsidR="00DB4852" w:rsidRPr="0022118D">
        <w:rPr>
          <w:rFonts w:ascii="Book Antiqua" w:eastAsia="Arial Unicode MS" w:hAnsi="Book Antiqua" w:cs="Arial Unicode MS"/>
          <w:b/>
          <w:kern w:val="0"/>
          <w:sz w:val="24"/>
          <w:szCs w:val="24"/>
        </w:rPr>
        <w:t>colon.</w:t>
      </w:r>
      <w:r w:rsidR="00B56270" w:rsidRPr="0022118D">
        <w:rPr>
          <w:rFonts w:ascii="Book Antiqua" w:eastAsia="Arial Unicode MS" w:hAnsi="Book Antiqua" w:cs="Arial Unicode MS"/>
          <w:kern w:val="0"/>
          <w:sz w:val="24"/>
          <w:szCs w:val="24"/>
        </w:rPr>
        <w:t xml:space="preserve"> </w:t>
      </w:r>
      <w:r w:rsidR="00B56270"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the </w:t>
      </w:r>
      <w:r w:rsidR="00007EA3" w:rsidRPr="0022118D">
        <w:rPr>
          <w:rFonts w:ascii="Book Antiqua" w:eastAsia="Arial Unicode MS" w:hAnsi="Book Antiqua" w:cs="Arial Unicode MS"/>
          <w:kern w:val="0"/>
          <w:sz w:val="24"/>
          <w:szCs w:val="24"/>
        </w:rPr>
        <w:t>MC</w:t>
      </w:r>
      <w:r w:rsidRPr="0022118D">
        <w:rPr>
          <w:rFonts w:ascii="Book Antiqua" w:eastAsia="Arial Unicode MS" w:hAnsi="Book Antiqua" w:cs="Arial Unicode MS"/>
          <w:kern w:val="0"/>
          <w:sz w:val="24"/>
          <w:szCs w:val="24"/>
        </w:rPr>
        <w:t xml:space="preserve"> group</w:t>
      </w:r>
      <w:r w:rsidR="00806EFB" w:rsidRPr="0022118D">
        <w:rPr>
          <w:rFonts w:ascii="Book Antiqua" w:eastAsia="Arial Unicode MS" w:hAnsi="Book Antiqua" w:cs="Arial Unicode MS"/>
          <w:kern w:val="0"/>
          <w:sz w:val="24"/>
          <w:szCs w:val="24"/>
        </w:rPr>
        <w:t>;</w:t>
      </w:r>
      <w:r w:rsidRPr="0022118D">
        <w:rPr>
          <w:rFonts w:ascii="Book Antiqua" w:eastAsia="Arial Unicode MS" w:hAnsi="Book Antiqua" w:cs="Arial Unicode MS"/>
          <w:kern w:val="0"/>
          <w:sz w:val="24"/>
          <w:szCs w:val="24"/>
        </w:rPr>
        <w:t xml:space="preserve"> </w:t>
      </w:r>
      <w:r w:rsidR="00B56270" w:rsidRPr="0022118D">
        <w:rPr>
          <w:rFonts w:ascii="Book Antiqua" w:eastAsia="Arial Unicode MS" w:hAnsi="Book Antiqua" w:cs="Arial Unicode MS"/>
          <w:kern w:val="0"/>
          <w:sz w:val="24"/>
          <w:szCs w:val="24"/>
          <w:vertAlign w:val="superscript"/>
        </w:rPr>
        <w:t>c</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w:t>
      </w:r>
      <w:r w:rsidR="00806EFB" w:rsidRPr="0022118D">
        <w:rPr>
          <w:rFonts w:ascii="Book Antiqua" w:eastAsia="Arial Unicode MS" w:hAnsi="Book Antiqua" w:cs="Arial Unicode MS"/>
          <w:kern w:val="0"/>
          <w:sz w:val="24"/>
          <w:szCs w:val="24"/>
        </w:rPr>
        <w:t>5</w:t>
      </w:r>
      <w:r w:rsidRPr="0022118D">
        <w:rPr>
          <w:rFonts w:ascii="Book Antiqua" w:eastAsia="Arial Unicode MS" w:hAnsi="Book Antiqua" w:cs="Arial Unicode MS"/>
          <w:kern w:val="0"/>
          <w:sz w:val="24"/>
          <w:szCs w:val="24"/>
        </w:rPr>
        <w:t xml:space="preserve">, </w:t>
      </w:r>
      <w:r w:rsidR="00F9388C" w:rsidRPr="0022118D">
        <w:rPr>
          <w:rFonts w:ascii="Book Antiqua" w:eastAsia="Arial Unicode MS" w:hAnsi="Book Antiqua" w:cs="Arial Unicode MS"/>
          <w:kern w:val="0"/>
          <w:sz w:val="24"/>
          <w:szCs w:val="24"/>
          <w:vertAlign w:val="superscript"/>
        </w:rPr>
        <w:t>d</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w:t>
      </w:r>
      <w:r w:rsidR="00806EFB" w:rsidRPr="0022118D">
        <w:rPr>
          <w:rFonts w:ascii="Book Antiqua" w:eastAsia="Arial Unicode MS" w:hAnsi="Book Antiqua" w:cs="Arial Unicode MS"/>
          <w:kern w:val="0"/>
          <w:sz w:val="24"/>
          <w:szCs w:val="24"/>
        </w:rPr>
        <w:t xml:space="preserve">the </w:t>
      </w:r>
      <w:r w:rsidR="00007EA3" w:rsidRPr="0022118D">
        <w:rPr>
          <w:rFonts w:ascii="Book Antiqua" w:eastAsia="Arial Unicode MS" w:hAnsi="Book Antiqua" w:cs="Arial Unicode MS"/>
          <w:kern w:val="0"/>
          <w:sz w:val="24"/>
          <w:szCs w:val="24"/>
        </w:rPr>
        <w:t>NC</w:t>
      </w:r>
      <w:r w:rsidR="00806EFB" w:rsidRPr="0022118D">
        <w:rPr>
          <w:rFonts w:ascii="Book Antiqua" w:eastAsia="Arial Unicode MS" w:hAnsi="Book Antiqua" w:cs="Arial Unicode MS"/>
          <w:kern w:val="0"/>
          <w:sz w:val="24"/>
          <w:szCs w:val="24"/>
        </w:rPr>
        <w:t xml:space="preserve"> group;</w:t>
      </w:r>
      <w:r w:rsidRPr="0022118D">
        <w:rPr>
          <w:rFonts w:ascii="Book Antiqua" w:eastAsia="Arial Unicode MS" w:hAnsi="Book Antiqua" w:cs="Arial Unicode MS"/>
          <w:kern w:val="0"/>
          <w:sz w:val="24"/>
          <w:szCs w:val="24"/>
          <w:vertAlign w:val="superscript"/>
        </w:rPr>
        <w:t xml:space="preserve"> </w:t>
      </w:r>
      <w:r w:rsidR="00F9388C" w:rsidRPr="0022118D">
        <w:rPr>
          <w:rFonts w:ascii="Book Antiqua" w:eastAsia="Arial Unicode MS" w:hAnsi="Book Antiqua" w:cs="Arial Unicode MS"/>
          <w:kern w:val="0"/>
          <w:sz w:val="24"/>
          <w:szCs w:val="24"/>
          <w:vertAlign w:val="superscript"/>
        </w:rPr>
        <w:t>e</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00806EFB" w:rsidRPr="0022118D">
        <w:rPr>
          <w:rFonts w:ascii="Book Antiqua" w:eastAsia="Arial Unicode MS" w:hAnsi="Book Antiqua" w:cs="Arial Unicode MS"/>
          <w:kern w:val="0"/>
          <w:sz w:val="24"/>
          <w:szCs w:val="24"/>
        </w:rPr>
        <w:t xml:space="preserve"> the Mox 46</w:t>
      </w:r>
      <w:r w:rsidR="00F9388C" w:rsidRPr="0022118D">
        <w:rPr>
          <w:rFonts w:ascii="Book Antiqua" w:eastAsia="Arial Unicode MS" w:hAnsi="Book Antiqua" w:cs="Arial Unicode MS"/>
          <w:kern w:val="0"/>
          <w:sz w:val="24"/>
          <w:szCs w:val="24"/>
        </w:rPr>
        <w:t xml:space="preserve"> </w:t>
      </w:r>
      <w:r w:rsidR="00806EFB" w:rsidRPr="0022118D">
        <w:rPr>
          <w:rFonts w:ascii="SimSun" w:hAnsi="SimSun" w:cs="SimSun" w:hint="eastAsia"/>
          <w:kern w:val="0"/>
          <w:sz w:val="24"/>
          <w:szCs w:val="24"/>
        </w:rPr>
        <w:t>℃</w:t>
      </w:r>
      <w:r w:rsidR="00806EFB" w:rsidRPr="0022118D">
        <w:rPr>
          <w:rFonts w:ascii="Book Antiqua" w:eastAsia="Arial Unicode MS" w:hAnsi="Book Antiqua" w:cs="Arial Unicode MS"/>
          <w:kern w:val="0"/>
          <w:sz w:val="24"/>
          <w:szCs w:val="24"/>
        </w:rPr>
        <w:t xml:space="preserve"> group</w:t>
      </w:r>
      <w:r w:rsidRPr="0022118D">
        <w:rPr>
          <w:rFonts w:ascii="Book Antiqua" w:eastAsia="Arial Unicode MS" w:hAnsi="Book Antiqua" w:cs="Arial Unicode MS"/>
          <w:kern w:val="0"/>
          <w:sz w:val="24"/>
          <w:szCs w:val="24"/>
        </w:rPr>
        <w:t>.</w:t>
      </w:r>
      <w:r w:rsidR="007714C9" w:rsidRPr="0022118D">
        <w:rPr>
          <w:rFonts w:ascii="Book Antiqua" w:eastAsia="Arial Unicode MS" w:hAnsi="Book Antiqua" w:cs="Arial Unicode MS"/>
          <w:kern w:val="0"/>
          <w:sz w:val="24"/>
          <w:szCs w:val="24"/>
        </w:rPr>
        <w:t xml:space="preserve"> </w:t>
      </w:r>
      <w:r w:rsidR="007714C9" w:rsidRPr="0022118D">
        <w:rPr>
          <w:rFonts w:ascii="Book Antiqua" w:eastAsia="Arial Unicode MS" w:hAnsi="Book Antiqua" w:cs="Arial Unicode MS"/>
          <w:sz w:val="24"/>
          <w:szCs w:val="24"/>
        </w:rPr>
        <w:t>MC: Mast cells.</w:t>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p>
    <w:p w:rsidR="007714C9" w:rsidRPr="0022118D" w:rsidRDefault="007714C9"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eastAsia="Arial Unicode MS" w:hAnsi="Book Antiqua" w:cs="Arial Unicode MS"/>
          <w:b/>
          <w:kern w:val="0"/>
          <w:sz w:val="24"/>
          <w:szCs w:val="24"/>
        </w:rPr>
        <w:br w:type="page"/>
      </w:r>
    </w:p>
    <w:p w:rsidR="008079D2" w:rsidRPr="0022118D" w:rsidRDefault="008079D2"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p>
    <w:p w:rsidR="008079D2" w:rsidRPr="0022118D" w:rsidRDefault="007714C9"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drawing>
          <wp:inline distT="0" distB="0" distL="0" distR="0" wp14:anchorId="5A9C89FC" wp14:editId="426669E1">
            <wp:extent cx="3142857" cy="3266667"/>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2857" cy="3266667"/>
                    </a:xfrm>
                    <a:prstGeom prst="rect">
                      <a:avLst/>
                    </a:prstGeom>
                  </pic:spPr>
                </pic:pic>
              </a:graphicData>
            </a:graphic>
          </wp:inline>
        </w:drawing>
      </w:r>
    </w:p>
    <w:p w:rsidR="007714C9"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 xml:space="preserve">Figure 7 </w:t>
      </w:r>
      <w:r w:rsidR="00546D73" w:rsidRPr="0022118D">
        <w:rPr>
          <w:rFonts w:ascii="Book Antiqua" w:eastAsia="Arial Unicode MS" w:hAnsi="Book Antiqua" w:cs="Arial Unicode MS"/>
          <w:b/>
          <w:sz w:val="24"/>
          <w:szCs w:val="24"/>
        </w:rPr>
        <w:t>5-hydroxytryptamine</w:t>
      </w:r>
      <w:r w:rsidRPr="0022118D">
        <w:rPr>
          <w:rFonts w:ascii="Book Antiqua" w:eastAsia="Arial Unicode MS" w:hAnsi="Book Antiqua" w:cs="Arial Unicode MS"/>
          <w:b/>
          <w:kern w:val="0"/>
          <w:sz w:val="24"/>
          <w:szCs w:val="24"/>
        </w:rPr>
        <w:t xml:space="preserve"> expression in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 xml:space="preserve">colon (white arrows indicate positive expression of </w:t>
      </w:r>
      <w:r w:rsidR="00546D73" w:rsidRPr="0022118D">
        <w:rPr>
          <w:rFonts w:ascii="Book Antiqua" w:eastAsia="Arial Unicode MS" w:hAnsi="Book Antiqua" w:cs="Arial Unicode MS"/>
          <w:b/>
          <w:sz w:val="24"/>
          <w:szCs w:val="24"/>
        </w:rPr>
        <w:t>5-hydroxytryptamine</w:t>
      </w:r>
      <w:r w:rsidRPr="0022118D">
        <w:rPr>
          <w:rFonts w:ascii="Book Antiqua" w:eastAsia="Arial Unicode MS" w:hAnsi="Book Antiqua" w:cs="Arial Unicode MS"/>
          <w:b/>
          <w:kern w:val="0"/>
          <w:sz w:val="24"/>
          <w:szCs w:val="24"/>
        </w:rPr>
        <w:t>).</w:t>
      </w:r>
      <w:r w:rsidR="007714C9" w:rsidRPr="0022118D">
        <w:rPr>
          <w:rFonts w:ascii="Book Antiqua" w:eastAsia="Arial Unicode MS" w:hAnsi="Book Antiqua" w:cs="Arial Unicode MS"/>
          <w:b/>
          <w:kern w:val="0"/>
          <w:sz w:val="24"/>
          <w:szCs w:val="24"/>
        </w:rPr>
        <w:t xml:space="preserve"> </w:t>
      </w:r>
      <w:r w:rsidR="007714C9" w:rsidRPr="0022118D">
        <w:rPr>
          <w:rFonts w:ascii="Book Antiqua" w:eastAsia="Arial Unicode MS" w:hAnsi="Book Antiqua" w:cs="Arial Unicode MS"/>
          <w:kern w:val="0"/>
          <w:sz w:val="24"/>
          <w:szCs w:val="24"/>
        </w:rPr>
        <w:t xml:space="preserve">A: Mox 43 </w:t>
      </w:r>
      <w:r w:rsidR="007714C9" w:rsidRPr="0022118D">
        <w:rPr>
          <w:rFonts w:ascii="SimSun" w:hAnsi="SimSun" w:cs="SimSun" w:hint="eastAsia"/>
          <w:kern w:val="0"/>
          <w:sz w:val="24"/>
          <w:szCs w:val="24"/>
        </w:rPr>
        <w:t>℃</w:t>
      </w:r>
      <w:r w:rsidR="007714C9" w:rsidRPr="0022118D">
        <w:rPr>
          <w:rFonts w:ascii="Book Antiqua" w:eastAsia="Arial Unicode MS" w:hAnsi="Book Antiqua" w:cs="Arial Unicode MS"/>
          <w:kern w:val="0"/>
          <w:sz w:val="24"/>
          <w:szCs w:val="24"/>
        </w:rPr>
        <w:t>；</w:t>
      </w:r>
      <w:r w:rsidR="007714C9" w:rsidRPr="0022118D">
        <w:rPr>
          <w:rFonts w:ascii="Book Antiqua" w:eastAsia="Arial Unicode MS" w:hAnsi="Book Antiqua" w:cs="Arial Unicode MS"/>
          <w:kern w:val="0"/>
          <w:sz w:val="24"/>
          <w:szCs w:val="24"/>
        </w:rPr>
        <w:t xml:space="preserve"> B: Mox 46 </w:t>
      </w:r>
      <w:r w:rsidR="007714C9" w:rsidRPr="0022118D">
        <w:rPr>
          <w:rFonts w:ascii="SimSun" w:hAnsi="SimSun" w:cs="SimSun" w:hint="eastAsia"/>
          <w:kern w:val="0"/>
          <w:sz w:val="24"/>
          <w:szCs w:val="24"/>
        </w:rPr>
        <w:t>℃</w:t>
      </w:r>
      <w:r w:rsidR="007714C9" w:rsidRPr="0022118D">
        <w:rPr>
          <w:rFonts w:ascii="Book Antiqua" w:eastAsia="Arial Unicode MS" w:hAnsi="Book Antiqua" w:cs="Arial Unicode MS"/>
          <w:kern w:val="0"/>
          <w:sz w:val="24"/>
          <w:szCs w:val="24"/>
        </w:rPr>
        <w:t>; C: EA 1mA; D: EA 3mA; E: Model; F: Nomal.</w:t>
      </w:r>
      <w:r w:rsidR="00546D73" w:rsidRPr="0022118D">
        <w:rPr>
          <w:rFonts w:ascii="Book Antiqua" w:eastAsia="Arial Unicode MS" w:hAnsi="Book Antiqua" w:cs="Arial Unicode MS"/>
          <w:kern w:val="0"/>
          <w:sz w:val="24"/>
          <w:szCs w:val="24"/>
        </w:rPr>
        <w:t xml:space="preserve"> </w:t>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p>
    <w:p w:rsidR="00546D73" w:rsidRPr="0022118D" w:rsidRDefault="00546D73"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kern w:val="0"/>
          <w:sz w:val="24"/>
          <w:szCs w:val="24"/>
        </w:rPr>
        <w:br w:type="page"/>
      </w:r>
    </w:p>
    <w:p w:rsidR="007668E4" w:rsidRPr="0022118D" w:rsidRDefault="00B803AB"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689984" behindDoc="0" locked="0" layoutInCell="1" allowOverlap="1" wp14:anchorId="23F2A2EF" wp14:editId="2E616857">
                <wp:simplePos x="0" y="0"/>
                <wp:positionH relativeFrom="column">
                  <wp:posOffset>2829560</wp:posOffset>
                </wp:positionH>
                <wp:positionV relativeFrom="paragraph">
                  <wp:posOffset>886460</wp:posOffset>
                </wp:positionV>
                <wp:extent cx="257810" cy="256540"/>
                <wp:effectExtent l="0" t="0" r="27940" b="10160"/>
                <wp:wrapNone/>
                <wp:docPr id="30" name="文本框 30"/>
                <wp:cNvGraphicFramePr/>
                <a:graphic xmlns:a="http://schemas.openxmlformats.org/drawingml/2006/main">
                  <a:graphicData uri="http://schemas.microsoft.com/office/word/2010/wordprocessingShape">
                    <wps:wsp>
                      <wps:cNvSpPr txBox="1"/>
                      <wps:spPr>
                        <a:xfrm>
                          <a:off x="0" y="0"/>
                          <a:ext cx="25781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sidP="00B803AB">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A2EF" id="文本框 30" o:spid="_x0000_s1040" type="#_x0000_t202" style="position:absolute;left:0;text-align:left;margin-left:222.8pt;margin-top:69.8pt;width:20.3pt;height:2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MqqQIAALwFAAAOAAAAZHJzL2Uyb0RvYy54bWysVMFOGzEQvVfqP1i+l01CQmnEBqUgqkoI&#10;UKHi7HhtssJru7aT3fQD2j/oqZfe+118R5+9m5BQLlS97M543oxnnmfm6LipFFkK50ujc9rf61Ei&#10;NDdFqe9y+vnm7M0hJT4wXTBltMjpSnh6PHn96qi2YzEwc6MK4QiCaD+ubU7nIdhxlnk+FxXze8YK&#10;DaM0rmIBqrvLCsdqRK9UNuj1DrLauMI6w4X3OD1tjXSS4kspeLiU0otAVE6RW0hfl76z+M0mR2x8&#10;55idl7xLg/1DFhUrNS7dhDplgZGFK/8KVZXcGW9k2OOmyoyUJRepBlTT7z2p5nrOrEi1gBxvNzT5&#10;/xeWXyyvHCmLnO6DHs0qvNHDj+8PP38//PpGcAaCauvHwF1bIEPz3jR46PW5x2Gsu5Guin9URGBH&#10;rNWGXtEEwnE4GL097MPCYRqMDkbDFD17dLbOhw/CVCQKOXV4vUQqW577gEQAXUPiXd6osjgrlUpK&#10;7BhxohxZMry1CilFeOyglCZ1Tg/2R70UeMcWQ2/8Z4rx+1jkbgRoSsfrROqtLq1IUEtEksJKiYhR&#10;+pOQ4Dbx8UyOjHOhN3kmdERJVPQSxw7/mNVLnNs64JFuNjpsnKtSG9eytEttcb+mVrZ4kLRVdxRD&#10;M2tSU/WH60aZmWKF/nGmHUFv+VkJws+ZD1fMYebQGNgj4RIfqQxeyXQSJXPjvj53HvEYBVgpqTHD&#10;OfVfFswJStRHjSF51x+ix0hIynD0dgDFbVtm2xa9qE4MWqePjWV5EiM+qLUonalusW6m8VaYmOa4&#10;O6dhLZ6EdrNgXXExnSYQxtyycK6vLY+hI82x0W6aW+Zs1+gBE3Jh1tPOxk/6vcVGT22mi2BkmYYh&#10;Et2y2j0AVkTq126dxR20rSfU49Kd/AEAAP//AwBQSwMEFAAGAAgAAAAhAOjmmxfeAAAACwEAAA8A&#10;AABkcnMvZG93bnJldi54bWxMj8FOwzAQRO9I/IO1SNyoTQmRm8apABUunCiIsxu7ttXYjmw3DX/P&#10;cqK33Z3R7Jt2M/uBTDplF4OA+wUDokMflQtGwNfn6x0HkosMSg4xaAE/OsOmu75qZaPiOXzoaVcM&#10;wZCQGynAljI2lObeai/zIo46oHaIycuCazJUJXnGcD/QJWM19dIF/GDlqF+s7o+7kxewfTYr03OZ&#10;7JYr56b5+/Bu3oS4vZmf1kCKnsu/Gf7wER06ZNrHU1CZDAKq6rFGKwoPKxzQUfF6CWSPF84Y0K6l&#10;lx26XwAAAP//AwBQSwECLQAUAAYACAAAACEAtoM4kv4AAADhAQAAEwAAAAAAAAAAAAAAAAAAAAAA&#10;W0NvbnRlbnRfVHlwZXNdLnhtbFBLAQItABQABgAIAAAAIQA4/SH/1gAAAJQBAAALAAAAAAAAAAAA&#10;AAAAAC8BAABfcmVscy8ucmVsc1BLAQItABQABgAIAAAAIQAMNkMqqQIAALwFAAAOAAAAAAAAAAAA&#10;AAAAAC4CAABkcnMvZTJvRG9jLnhtbFBLAQItABQABgAIAAAAIQDo5psX3gAAAAsBAAAPAAAAAAAA&#10;AAAAAAAAAAMFAABkcnMvZG93bnJldi54bWxQSwUGAAAAAAQABADzAAAADgYAAAAA&#10;" fillcolor="white [3201]" strokeweight=".5pt">
                <v:textbox>
                  <w:txbxContent>
                    <w:p w:rsidR="00B803AB" w:rsidRDefault="00B803AB" w:rsidP="00B803AB">
                      <w:r>
                        <w:rPr>
                          <w:rFonts w:hint="eastAsia"/>
                        </w:rPr>
                        <w:t>b</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87936" behindDoc="0" locked="0" layoutInCell="1" allowOverlap="1" wp14:anchorId="4B140202" wp14:editId="599DD3C0">
                <wp:simplePos x="0" y="0"/>
                <wp:positionH relativeFrom="column">
                  <wp:posOffset>2419350</wp:posOffset>
                </wp:positionH>
                <wp:positionV relativeFrom="paragraph">
                  <wp:posOffset>258445</wp:posOffset>
                </wp:positionV>
                <wp:extent cx="257810" cy="256540"/>
                <wp:effectExtent l="0" t="0" r="27940" b="10160"/>
                <wp:wrapNone/>
                <wp:docPr id="29" name="文本框 29"/>
                <wp:cNvGraphicFramePr/>
                <a:graphic xmlns:a="http://schemas.openxmlformats.org/drawingml/2006/main">
                  <a:graphicData uri="http://schemas.microsoft.com/office/word/2010/wordprocessingShape">
                    <wps:wsp>
                      <wps:cNvSpPr txBox="1"/>
                      <wps:spPr>
                        <a:xfrm>
                          <a:off x="0" y="0"/>
                          <a:ext cx="25781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sidP="00B803AB">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0202" id="文本框 29" o:spid="_x0000_s1041" type="#_x0000_t202" style="position:absolute;left:0;text-align:left;margin-left:190.5pt;margin-top:20.35pt;width:20.3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jqgIAALwFAAAOAAAAZHJzL2Uyb0RvYy54bWysVM1u2zAMvg/YOwi6r06ypD9BnSJr0WFA&#10;0RZrh54VWUqEyqImKbGzB+jeYKdddt9z9TlGyXaadL102MUmxY8U+Ynk8UldarISziswOe3v9SgR&#10;hkOhzDynX27P3x1S4gMzBdNgRE7XwtOTyds3x5UdiwEsQBfCEQxi/LiyOV2EYMdZ5vlClMzvgRUG&#10;jRJcyQKqbp4VjlUYvdTZoNfbzypwhXXAhfd4etYY6STFl1LwcCWlF4HonGJuIX1d+s7iN5scs/Hc&#10;MbtQvE2D/UMWJVMGL92EOmOBkaVTf4UqFXfgQYY9DmUGUiouUg1YTb/3rJqbBbMi1YLkeLuhyf+/&#10;sPxyde2IKnI6OKLEsBLf6PHH98efvx9/PRA8Q4Iq68eIu7GIDPUHqPGhu3OPh7HuWroy/rEignak&#10;er2hV9SBcDwcjA4O+2jhaBqM9kfDRH/25GydDx8FlCQKOXX4eolUtrrwARNBaAeJd3nQqjhXWicl&#10;dow41Y6sGL61DilF9NhBaUOqnO6/H/VS4B1bDL3xn2nG72ORuxFQ0yZeJ1JvtWlFghoikhTWWkSM&#10;Np+FRG4THy/kyDgXZpNnQkeUxIpe49jin7J6jXNTB3qkm8GEjXOpDLiGpV1qi/uOWtngkaStuqMY&#10;6lmdmqo/6hplBsUa+8dBM4Le8nOFhF8wH66Zw5nDxsA9Eq7wIzXgK0ErUbIA9+2l84jHUUArJRXO&#10;cE791yVzghL9yeCQHPWH2GMkJGU4Ohig4rYts22LWZangK3Tx41leRIjPuhOlA7KO1w303grmpjh&#10;eHdOQyeehmaz4LriYjpNIBxzy8KFubE8ho40x0a7re+Ys22jB5yQS+imnY2f9XuDjZ4GpssAUqVh&#10;iEQ3rLYPgCsi9Wu7zuIO2tYT6mnpTv4AAAD//wMAUEsDBBQABgAIAAAAIQC4+ZBh3QAAAAkBAAAP&#10;AAAAZHJzL2Rvd25yZXYueG1sTI8xT8MwFIR3JP6D9ZDYqJNSFRPyUgEqLEwtiPk1dm2L2I5sNw3/&#10;HjPBeLrT3XftZnYDm1RMNniEelEBU74P0nqN8PH+ciOApUxe0hC8QvhWCTbd5UVLjQxnv1PTPmtW&#10;SnxqCMHkPDacp94oR2kRRuWLdwzRUS4yai4jnUu5G/iyqtbckfVlwdCono3qv/Ynh7B90ve6FxTN&#10;Vkhrp/nz+KZfEa+v5scHYFnN+S8Mv/gFHbrCdAgnLxMbEG5FXb5khFV1B6wEVst6DeyAIOoaeNfy&#10;/w+6HwAAAP//AwBQSwECLQAUAAYACAAAACEAtoM4kv4AAADhAQAAEwAAAAAAAAAAAAAAAAAAAAAA&#10;W0NvbnRlbnRfVHlwZXNdLnhtbFBLAQItABQABgAIAAAAIQA4/SH/1gAAAJQBAAALAAAAAAAAAAAA&#10;AAAAAC8BAABfcmVscy8ucmVsc1BLAQItABQABgAIAAAAIQD/kQmjqgIAALwFAAAOAAAAAAAAAAAA&#10;AAAAAC4CAABkcnMvZTJvRG9jLnhtbFBLAQItABQABgAIAAAAIQC4+ZBh3QAAAAkBAAAPAAAAAAAA&#10;AAAAAAAAAAQFAABkcnMvZG93bnJldi54bWxQSwUGAAAAAAQABADzAAAADgYAAAAA&#10;" fillcolor="white [3201]" strokeweight=".5pt">
                <v:textbox>
                  <w:txbxContent>
                    <w:p w:rsidR="00B803AB" w:rsidRDefault="00B803AB" w:rsidP="00B803AB">
                      <w:r>
                        <w:rPr>
                          <w:rFonts w:hint="eastAsia"/>
                        </w:rPr>
                        <w:t>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85888" behindDoc="0" locked="0" layoutInCell="1" allowOverlap="1" wp14:anchorId="54C3200D" wp14:editId="5CB1861C">
                <wp:simplePos x="0" y="0"/>
                <wp:positionH relativeFrom="column">
                  <wp:posOffset>1965325</wp:posOffset>
                </wp:positionH>
                <wp:positionV relativeFrom="paragraph">
                  <wp:posOffset>297815</wp:posOffset>
                </wp:positionV>
                <wp:extent cx="257810" cy="256540"/>
                <wp:effectExtent l="0" t="0" r="27940" b="10160"/>
                <wp:wrapNone/>
                <wp:docPr id="28" name="文本框 28"/>
                <wp:cNvGraphicFramePr/>
                <a:graphic xmlns:a="http://schemas.openxmlformats.org/drawingml/2006/main">
                  <a:graphicData uri="http://schemas.microsoft.com/office/word/2010/wordprocessingShape">
                    <wps:wsp>
                      <wps:cNvSpPr txBox="1"/>
                      <wps:spPr>
                        <a:xfrm>
                          <a:off x="0" y="0"/>
                          <a:ext cx="257810"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sidP="00B803AB">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200D" id="文本框 28" o:spid="_x0000_s1042" type="#_x0000_t202" style="position:absolute;left:0;text-align:left;margin-left:154.75pt;margin-top:23.45pt;width:20.3pt;height:2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SQqQIAALwFAAAOAAAAZHJzL2Uyb0RvYy54bWysVM1OGzEQvlfqO1i+l01SEmjEBqUgqkoI&#10;UKHi7HhtssJru7aTbPoA7Rv01EvvfS6eo5+9uyGhXKh62R17vhnPfPNzdFxXiiyF86XROe3v9SgR&#10;mpui1Hc5/Xxz9uaQEh+YLpgyWuR0LTw9nrx+dbSyYzEwc6MK4QicaD9e2ZzOQ7DjLPN8Lirm94wV&#10;GkppXMUCju4uKxxbwXulskGvN8pWxhXWGS68x+1po6ST5F9KwcOllF4EonKK2EL6uvSdxW82OWLj&#10;O8fsvORtGOwfoqhYqfHoxtUpC4wsXPmXq6rkzngjwx43VWakLLlIOSCbfu9JNtdzZkXKBeR4u6HJ&#10;/z+3/GJ55UhZ5HSASmlWoUYPP74//Pz98OsbwR0IWlk/Bu7aAhnq96ZGobt7j8uYdy1dFf/IiEAP&#10;qtcbekUdCMflYHhw2IeGQzUYjob7if7s0dg6Hz4IU5Eo5NSheolUtjz3AYEA2kHiW96osjgrlUqH&#10;2DHiRDmyZKi1CilEWOyglCarnI7eDnvJ8Y4uut7YzxTj9zHJXQ84KR2fE6m32rAiQQ0RSQprJSJG&#10;6U9CgtvExzMxMs6F3sSZ0BElkdFLDFv8Y1QvMW7ygEV62eiwMa5KbVzD0i61xX1HrWzwIGkr7yiG&#10;elanpuqPukaZmWKN/nGmGUFv+VkJws+ZD1fMYebQGNgj4RIfqQyqZFqJkrlxX5+7j3iMArSUrDDD&#10;OfVfFswJStRHjSF5199Hj5GQDvvDgwEOblsz29boRXVi0Dp9bCzLkxjxQXWidKa6xbqZxlehYprj&#10;7ZyGTjwJzWbBuuJiOk0gjLll4VxfWx5dR5pjo93Ut8zZttEDJuTCdNPOxk/6vcFGS22mi2BkmYYh&#10;Et2w2hYAKyL1a7vO4g7aPifU49Kd/AEAAP//AwBQSwMEFAAGAAgAAAAhAMcZQd7dAAAACQEAAA8A&#10;AABkcnMvZG93bnJldi54bWxMj8FOwzAQRO9I/IO1SNyoXUJLErKpABUuPVEQZzd2HYt4HdluGv4e&#10;c4Ljap5m3jab2Q1s0iFaTwjLhQCmqfPKkkH4eH+5KYHFJEnJwZNG+NYRNu3lRSNr5c/0pqd9MiyX&#10;UKwlQp/SWHMeu147GRd+1JSzow9OpnwGw1WQ51zuBn4rxJo7aSkv9HLUz73uvvYnh7B9MpXpShn6&#10;bamsnebP4868Il5fzY8PwJKe0x8Mv/pZHdrsdPAnUpENCIWoVhlFuFtXwDJQrMQS2AGhvC+Atw3/&#10;/0H7AwAA//8DAFBLAQItABQABgAIAAAAIQC2gziS/gAAAOEBAAATAAAAAAAAAAAAAAAAAAAAAABb&#10;Q29udGVudF9UeXBlc10ueG1sUEsBAi0AFAAGAAgAAAAhADj9If/WAAAAlAEAAAsAAAAAAAAAAAAA&#10;AAAALwEAAF9yZWxzLy5yZWxzUEsBAi0AFAAGAAgAAAAhAFEK9JCpAgAAvAUAAA4AAAAAAAAAAAAA&#10;AAAALgIAAGRycy9lMm9Eb2MueG1sUEsBAi0AFAAGAAgAAAAhAMcZQd7dAAAACQEAAA8AAAAAAAAA&#10;AAAAAAAAAwUAAGRycy9kb3ducmV2LnhtbFBLBQYAAAAABAAEAPMAAAANBgAAAAA=&#10;" fillcolor="white [3201]" strokeweight=".5pt">
                <v:textbox>
                  <w:txbxContent>
                    <w:p w:rsidR="00B803AB" w:rsidRDefault="00B803AB" w:rsidP="00B803AB">
                      <w:r>
                        <w:rPr>
                          <w:rFonts w:hint="eastAsia"/>
                        </w:rPr>
                        <w:t>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83840" behindDoc="0" locked="0" layoutInCell="1" allowOverlap="1" wp14:anchorId="5E1AC116" wp14:editId="436E556A">
                <wp:simplePos x="0" y="0"/>
                <wp:positionH relativeFrom="column">
                  <wp:posOffset>1555321</wp:posOffset>
                </wp:positionH>
                <wp:positionV relativeFrom="paragraph">
                  <wp:posOffset>145855</wp:posOffset>
                </wp:positionV>
                <wp:extent cx="258052" cy="256649"/>
                <wp:effectExtent l="0" t="0" r="27940" b="10160"/>
                <wp:wrapNone/>
                <wp:docPr id="27" name="文本框 27"/>
                <wp:cNvGraphicFramePr/>
                <a:graphic xmlns:a="http://schemas.openxmlformats.org/drawingml/2006/main">
                  <a:graphicData uri="http://schemas.microsoft.com/office/word/2010/wordprocessingShape">
                    <wps:wsp>
                      <wps:cNvSpPr txBox="1"/>
                      <wps:spPr>
                        <a:xfrm>
                          <a:off x="0" y="0"/>
                          <a:ext cx="258052" cy="256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sidP="00B803AB">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C116" id="文本框 27" o:spid="_x0000_s1043" type="#_x0000_t202" style="position:absolute;left:0;text-align:left;margin-left:122.45pt;margin-top:11.5pt;width:20.3pt;height:2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skqQIAALwFAAAOAAAAZHJzL2Uyb0RvYy54bWysVM1OGzEQvlfqO1i+l022SQoRG5SCqCoh&#10;QIWKs+O1iYXX49pOdtMHaN+gp15673PxHB17N0ugXKh62R17vhnPfPNzeNRUmqyF8wpMQYd7A0qE&#10;4VAqc1vQz9enb/Yp8YGZkmkwoqAb4enR7PWrw9pORQ5L0KVwBJ0YP61tQZch2GmWeb4UFfN7YIVB&#10;pQRXsYBHd5uVjtXovdJZPhhMshpcaR1w4T3enrRKOkv+pRQ8XEjpRSC6oBhbSF+Xvov4zWaHbHrr&#10;mF0q3oXB/iGKiimDj/auTlhgZOXUX64qxR14kGGPQ5WBlIqLlANmMxw8yeZqyaxIuSA53vY0+f/n&#10;lp+vLx1RZUHzd5QYVmGN7n98v//5+/7XN4J3SFBt/RRxVxaRoXkPDRZ6e+/xMubdSFfFP2ZEUI9U&#10;b3p6RRMIx8t8vD8Y55RwVOXjyWR0EL1kD8bW+fBBQEWiUFCH1UuksvWZDy10C4lvedCqPFVap0Ps&#10;GHGsHVkzrLUOKUR0/gilDakLOnk7HiTHj3TRdW+/0IzfdeHtoNCfNvE5kXqrCysS1BKRpLDRImK0&#10;+SQkcpv4eCZGxrkwfZwJHVESM3qJYYd/iOolxm0eaJFeBhN640oZcC1Lj6kt77bUyhaPNdzJO4qh&#10;WTSpqYZ9Ay2g3GD/OGhH0Ft+qpDwM+bDJXM4c9gyuEfCBX6kBqwSdBIlS3Bfn7uPeBwF1FJS4wwX&#10;1H9ZMSco0R8NDsnBcDSKQ58Oo/G7HA9uV7PY1ZhVdQzYOkPcWJYnMeKD3orSQXWD62YeX0UVMxzf&#10;LmjYiseh3Sy4rriYzxMIx9yycGauLI+uI82x0a6bG+Zs1+gBJ+QcttPOpk/6vcVGSwPzVQCp0jBE&#10;oltWuwLgikjj1K2zuIN2zwn1sHRnfwAAAP//AwBQSwMEFAAGAAgAAAAhAGo7DWrdAAAACQEAAA8A&#10;AABkcnMvZG93bnJldi54bWxMj8FOwzAMhu9IvENkJG4speumrjSdAA0unBiIs9dkSUSTVEnWlbfH&#10;nNjNlj/9/v52O7uBTSomG7yA+0UBTPk+SOu1gM+Pl7saWMroJQ7BKwE/KsG2u75qsZHh7N/VtM+a&#10;UYhPDQowOY8N56k3ymFahFF5uh1DdJhpjZrLiGcKdwMvi2LNHVpPHwyO6tmo/nt/cgJ2T3qj+xqj&#10;2dXS2mn+Or7pVyFub+bHB2BZzfkfhj99UoeOnA7h5GVig4CyqjaE0rCkTgSU9WoF7CBgvayAdy2/&#10;bND9AgAA//8DAFBLAQItABQABgAIAAAAIQC2gziS/gAAAOEBAAATAAAAAAAAAAAAAAAAAAAAAABb&#10;Q29udGVudF9UeXBlc10ueG1sUEsBAi0AFAAGAAgAAAAhADj9If/WAAAAlAEAAAsAAAAAAAAAAAAA&#10;AAAALwEAAF9yZWxzLy5yZWxzUEsBAi0AFAAGAAgAAAAhAINqWySpAgAAvAUAAA4AAAAAAAAAAAAA&#10;AAAALgIAAGRycy9lMm9Eb2MueG1sUEsBAi0AFAAGAAgAAAAhAGo7DWrdAAAACQEAAA8AAAAAAAAA&#10;AAAAAAAAAwUAAGRycy9kb3ducmV2LnhtbFBLBQYAAAAABAAEAPMAAAANBgAAAAA=&#10;" fillcolor="white [3201]" strokeweight=".5pt">
                <v:textbox>
                  <w:txbxContent>
                    <w:p w:rsidR="00B803AB" w:rsidRDefault="00B803AB" w:rsidP="00B803AB">
                      <w:r>
                        <w:rPr>
                          <w:rFonts w:hint="eastAsia"/>
                        </w:rPr>
                        <w:t>c</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81792" behindDoc="0" locked="0" layoutInCell="1" allowOverlap="1" wp14:anchorId="333014FA" wp14:editId="56A17AE2">
                <wp:simplePos x="0" y="0"/>
                <wp:positionH relativeFrom="column">
                  <wp:posOffset>1078405</wp:posOffset>
                </wp:positionH>
                <wp:positionV relativeFrom="paragraph">
                  <wp:posOffset>689984</wp:posOffset>
                </wp:positionV>
                <wp:extent cx="437515" cy="268083"/>
                <wp:effectExtent l="0" t="0" r="19685" b="17780"/>
                <wp:wrapNone/>
                <wp:docPr id="26" name="文本框 26"/>
                <wp:cNvGraphicFramePr/>
                <a:graphic xmlns:a="http://schemas.openxmlformats.org/drawingml/2006/main">
                  <a:graphicData uri="http://schemas.microsoft.com/office/word/2010/wordprocessingShape">
                    <wps:wsp>
                      <wps:cNvSpPr txBox="1"/>
                      <wps:spPr>
                        <a:xfrm>
                          <a:off x="0" y="0"/>
                          <a:ext cx="437515" cy="2680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sidP="00B803AB">
                            <w:r>
                              <w:rPr>
                                <w:rFonts w:hint="eastAsia"/>
                              </w:rPr>
                              <w:t>bdef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14FA" id="文本框 26" o:spid="_x0000_s1044" type="#_x0000_t202" style="position:absolute;left:0;text-align:left;margin-left:84.9pt;margin-top:54.35pt;width:34.45pt;height:2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p0qgIAALwFAAAOAAAAZHJzL2Uyb0RvYy54bWysVM1OGzEQvlfqO1i+l01CEtKIDUpBVJUQ&#10;oELF2fHaxMLrcW0nu+kD0DfoqZfe+1w8R8fe3RAoF6pedseeb8Yz3/wcHtWlJmvhvAKT0/5ejxJh&#10;OBTK3Ob0y/XpuwklPjBTMA1G5HQjPD2avX1zWNmpGMASdCEcQSfGTyub02UIdpplni9FyfweWGFQ&#10;KcGVLODR3WaFYxV6L3U26PXGWQWusA648B5vTxolnSX/UgoeLqT0IhCdU4wtpK9L30X8ZrNDNr11&#10;zC4Vb8Ng/xBFyZTBR7euTlhgZOXUX65KxR14kGGPQ5mBlIqLlANm0+89y+ZqyaxIuSA53m5p8v/P&#10;LT9fXzqiipwOxpQYVmKNHn58f/j5++HXPcE7JKiyfoq4K4vIUH+AGgvd3Xu8jHnX0pXxjxkR1CPV&#10;my29og6E4+Vw/2DUH1HCUTUYT3qT/eglezS2zoePAkoShZw6rF4ila3PfGigHSS+5UGr4lRpnQ6x&#10;Y8SxdmTNsNY6pBDR+ROUNqTK6Xh/1EuOn+ii6639QjN+14a3g0J/2sTnROqtNqxIUENEksJGi4jR&#10;5rOQyG3i44UYGefCbONM6IiSmNFrDFv8Y1SvMW7yQIv0MpiwNS6VAdew9JTa4q6jVjZ4rOFO3lEM&#10;9aJOTdWfdI2ygGKD/eOgGUFv+alCws+YD5fM4cxhy+AeCRf4kRqwStBKlCzBfXvpPuJxFFBLSYUz&#10;nFP/dcWcoER/Mjgk7/vDYRz6dBiODgZ4cLuaxa7GrMpjwNbp48ayPIkRH3QnSgflDa6beXwVVcxw&#10;fDunoROPQ7NZcF1xMZ8nEI65ZeHMXFkeXUeaY6Nd1zfM2bbRA07IOXTTzqbP+r3BRksD81UAqdIw&#10;RKIbVtsC4IpI49Sus7iDds8J9bh0Z38AAAD//wMAUEsDBBQABgAIAAAAIQCn5a9p3AAAAAsBAAAP&#10;AAAAZHJzL2Rvd25yZXYueG1sTI/BTsMwEETvSPyDtUjcqE0RJQlxKkCFC6cWxHkbu7ZFbEe2m4a/&#10;Z3uC28zuaPZtu579wCadsotBwu1CANOhj8oFI+Hz4/WmApYLBoVDDFrCj86w7i4vWmxUPIWtnnbF&#10;MCoJuUEJtpSx4Tz3VnvMizjqQLtDTB4L2WS4Sniicj/wpRAr7tEFumBx1C9W99+7o5eweTa16StM&#10;dlMp56b56/Bu3qS8vpqfHoEVPZe/MJzxCR06YtrHY1CZDeRXNaEXEqJ6AEaJ5d1Z7GlyL2rgXcv/&#10;/9D9AgAA//8DAFBLAQItABQABgAIAAAAIQC2gziS/gAAAOEBAAATAAAAAAAAAAAAAAAAAAAAAABb&#10;Q29udGVudF9UeXBlc10ueG1sUEsBAi0AFAAGAAgAAAAhADj9If/WAAAAlAEAAAsAAAAAAAAAAAAA&#10;AAAALwEAAF9yZWxzLy5yZWxzUEsBAi0AFAAGAAgAAAAhADM9unSqAgAAvAUAAA4AAAAAAAAAAAAA&#10;AAAALgIAAGRycy9lMm9Eb2MueG1sUEsBAi0AFAAGAAgAAAAhAKflr2ncAAAACwEAAA8AAAAAAAAA&#10;AAAAAAAABAUAAGRycy9kb3ducmV2LnhtbFBLBQYAAAAABAAEAPMAAAANBgAAAAA=&#10;" fillcolor="white [3201]" strokeweight=".5pt">
                <v:textbox>
                  <w:txbxContent>
                    <w:p w:rsidR="00B803AB" w:rsidRDefault="00B803AB" w:rsidP="00B803AB">
                      <w:r>
                        <w:rPr>
                          <w:rFonts w:hint="eastAsia"/>
                        </w:rPr>
                        <w:t>bdef</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79744" behindDoc="0" locked="0" layoutInCell="1" allowOverlap="1" wp14:anchorId="368D44BD" wp14:editId="6492C9A5">
                <wp:simplePos x="0" y="0"/>
                <wp:positionH relativeFrom="column">
                  <wp:posOffset>640392</wp:posOffset>
                </wp:positionH>
                <wp:positionV relativeFrom="paragraph">
                  <wp:posOffset>700744</wp:posOffset>
                </wp:positionV>
                <wp:extent cx="437565" cy="257393"/>
                <wp:effectExtent l="0" t="0" r="19685" b="28575"/>
                <wp:wrapNone/>
                <wp:docPr id="25" name="文本框 25"/>
                <wp:cNvGraphicFramePr/>
                <a:graphic xmlns:a="http://schemas.openxmlformats.org/drawingml/2006/main">
                  <a:graphicData uri="http://schemas.microsoft.com/office/word/2010/wordprocessingShape">
                    <wps:wsp>
                      <wps:cNvSpPr txBox="1"/>
                      <wps:spPr>
                        <a:xfrm>
                          <a:off x="0" y="0"/>
                          <a:ext cx="437565" cy="257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03AB" w:rsidRDefault="00B803AB">
                            <w:r>
                              <w:rPr>
                                <w:rFonts w:hint="eastAsia"/>
                              </w:rPr>
                              <w:t>bcef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44BD" id="文本框 25" o:spid="_x0000_s1045" type="#_x0000_t202" style="position:absolute;left:0;text-align:left;margin-left:50.4pt;margin-top:55.2pt;width:34.4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tCqAIAALwFAAAOAAAAZHJzL2Uyb0RvYy54bWysVMtOGzEU3VfqP1jel8kTSsQEpSCqSghQ&#10;Q8Xa8djEwuPr2k5m0g+gf9BVN933u/iOXntmQqBsqLqZsX3PfZ37ODquS03WwnkFJqf9vR4lwnAo&#10;lLnN6Zfrs3fvKfGBmYJpMCKnG+Hp8fTtm6PKTsQAlqAL4QgaMX5S2ZwuQ7CTLPN8KUrm98AKg0IJ&#10;rmQBr+42Kxyr0Hqps0Gvt59V4ArrgAvv8fW0EdJpsi+l4OFSSi8C0TnF2EL6uvRdxG82PWKTW8fs&#10;UvE2DPYPUZRMGXS6NXXKAiMrp/4yVSruwIMMexzKDKRUXKQcMJt+71k28yWzIuWC5Hi7pcn/P7P8&#10;Yn3liCpyOhhTYliJNXr48f3h5++HX/cE35CgyvoJ4uYWkaH+ADUWunv3+BjzrqUr4x8zIihHqjdb&#10;ekUdCMfH0fBgvI9eOIoG44Ph4TBayR6VrfPho4CSxENOHVYvkcrW5z400A4SfXnQqjhTWqdL7Bhx&#10;oh1ZM6y1DilENP4EpQ2pcro/HPeS4SeyaHqrv9CM37Xh7aDQnjbRnUi91YYVCWqISKew0SJitPks&#10;JHKb+HghRsa5MNs4EzqiJGb0GsUW/xjVa5SbPFAjeQYTtsqlMuAalp5SW9x11MoGjzXcyTseQ72o&#10;U1P1D7tGWUCxwf5x0Iygt/xMIeHnzIcr5nDmsGVwj4RL/EgNWCVoT5QswX176T3icRRQSkmFM5xT&#10;/3XFnKBEfzI4JIf90SgOfbqMxgcDvLhdyWJXYlblCWDr9HFjWZ6OER90d5QOyhtcN7PoFUXMcPSd&#10;09AdT0KzWXBdcTGbJRCOuWXh3Mwtj6YjzbHRrusb5mzb6AEn5AK6aWeTZ/3eYKOmgdkqgFRpGCLR&#10;DattAXBFpHFq11ncQbv3hHpcutM/AAAA//8DAFBLAwQUAAYACAAAACEAgJIdbtwAAAALAQAADwAA&#10;AGRycy9kb3ducmV2LnhtbEyPwU7DMBBE70j8g7VI3KhdBCUJcSpAhQunFsTZjV3bIl5HtpuGv2d7&#10;gtuMdjT7pl3PYWCTSdlHlLBcCGAG+6g9WgmfH683FbBcFGo1RDQSfkyGdXd50apGxxNuzbQrllEJ&#10;5kZJcKWMDee5dyaovIijQbodYgqqkE2W66ROVB4GfivEigflkT44NZoXZ/rv3TFI2Dzb2vaVSm5T&#10;ae+n+evwbt+kvL6anx6BFTOXvzCc8QkdOmLaxyPqzAbyQhB6IbEUd8DOiVX9AGxP4l7UwLuW/9/Q&#10;/QIAAP//AwBQSwECLQAUAAYACAAAACEAtoM4kv4AAADhAQAAEwAAAAAAAAAAAAAAAAAAAAAAW0Nv&#10;bnRlbnRfVHlwZXNdLnhtbFBLAQItABQABgAIAAAAIQA4/SH/1gAAAJQBAAALAAAAAAAAAAAAAAAA&#10;AC8BAABfcmVscy8ucmVsc1BLAQItABQABgAIAAAAIQCuDDtCqAIAALwFAAAOAAAAAAAAAAAAAAAA&#10;AC4CAABkcnMvZTJvRG9jLnhtbFBLAQItABQABgAIAAAAIQCAkh1u3AAAAAsBAAAPAAAAAAAAAAAA&#10;AAAAAAIFAABkcnMvZG93bnJldi54bWxQSwUGAAAAAAQABADzAAAACwYAAAAA&#10;" fillcolor="white [3201]" strokeweight=".5pt">
                <v:textbox>
                  <w:txbxContent>
                    <w:p w:rsidR="00B803AB" w:rsidRDefault="00B803AB">
                      <w:r>
                        <w:rPr>
                          <w:rFonts w:hint="eastAsia"/>
                        </w:rPr>
                        <w:t>bcef</w:t>
                      </w:r>
                    </w:p>
                  </w:txbxContent>
                </v:textbox>
              </v:shape>
            </w:pict>
          </mc:Fallback>
        </mc:AlternateContent>
      </w:r>
      <w:r w:rsidR="00F86A56" w:rsidRPr="0022118D">
        <w:rPr>
          <w:rFonts w:ascii="Book Antiqua" w:hAnsi="Book Antiqua"/>
          <w:noProof/>
          <w:sz w:val="24"/>
          <w:szCs w:val="24"/>
        </w:rPr>
        <w:drawing>
          <wp:inline distT="0" distB="0" distL="0" distR="0" wp14:anchorId="5A8128B8" wp14:editId="28041042">
            <wp:extent cx="4744835" cy="162123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2476"/>
                    <a:stretch/>
                  </pic:blipFill>
                  <pic:spPr bwMode="auto">
                    <a:xfrm>
                      <a:off x="0" y="0"/>
                      <a:ext cx="4742857" cy="1620561"/>
                    </a:xfrm>
                    <a:prstGeom prst="rect">
                      <a:avLst/>
                    </a:prstGeom>
                    <a:ln>
                      <a:noFill/>
                    </a:ln>
                    <a:extLst>
                      <a:ext uri="{53640926-AAD7-44D8-BBD7-CCE9431645EC}">
                        <a14:shadowObscured xmlns:a14="http://schemas.microsoft.com/office/drawing/2010/main"/>
                      </a:ext>
                    </a:extLst>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8</w:t>
      </w:r>
      <w:r w:rsidR="00924347" w:rsidRPr="0022118D">
        <w:rPr>
          <w:rFonts w:ascii="Book Antiqua" w:eastAsia="Arial Unicode MS" w:hAnsi="Book Antiqua" w:cs="Arial Unicode MS"/>
          <w:b/>
          <w:kern w:val="0"/>
          <w:sz w:val="24"/>
          <w:szCs w:val="24"/>
        </w:rPr>
        <w:t xml:space="preserve"> </w:t>
      </w:r>
      <w:r w:rsidR="00DD698E" w:rsidRPr="0022118D">
        <w:rPr>
          <w:rFonts w:ascii="Book Antiqua" w:eastAsia="Arial Unicode MS" w:hAnsi="Book Antiqua" w:cs="Arial Unicode MS"/>
          <w:b/>
          <w:sz w:val="24"/>
          <w:szCs w:val="24"/>
        </w:rPr>
        <w:t>5-hydroxytryptamine 3 receptor</w:t>
      </w:r>
      <w:r w:rsidRPr="0022118D">
        <w:rPr>
          <w:rFonts w:ascii="Book Antiqua" w:eastAsia="Arial Unicode MS" w:hAnsi="Book Antiqua" w:cs="Arial Unicode MS"/>
          <w:b/>
          <w:kern w:val="0"/>
          <w:sz w:val="24"/>
          <w:szCs w:val="24"/>
        </w:rPr>
        <w:t xml:space="preserve"> expression in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 xml:space="preserve">colon. </w:t>
      </w:r>
      <w:r w:rsidR="00DD698E"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the </w:t>
      </w:r>
      <w:r w:rsidR="00007EA3" w:rsidRPr="0022118D">
        <w:rPr>
          <w:rFonts w:ascii="Book Antiqua" w:eastAsia="Arial Unicode MS" w:hAnsi="Book Antiqua" w:cs="Arial Unicode MS"/>
          <w:kern w:val="0"/>
          <w:sz w:val="24"/>
          <w:szCs w:val="24"/>
        </w:rPr>
        <w:t xml:space="preserve">MC </w:t>
      </w:r>
      <w:r w:rsidRPr="0022118D">
        <w:rPr>
          <w:rFonts w:ascii="Book Antiqua" w:eastAsia="Arial Unicode MS" w:hAnsi="Book Antiqua" w:cs="Arial Unicode MS"/>
          <w:kern w:val="0"/>
          <w:sz w:val="24"/>
          <w:szCs w:val="24"/>
        </w:rPr>
        <w:t>group</w:t>
      </w:r>
      <w:r w:rsidR="00806EFB" w:rsidRPr="0022118D">
        <w:rPr>
          <w:rFonts w:ascii="Book Antiqua" w:eastAsia="Arial Unicode MS" w:hAnsi="Book Antiqua" w:cs="Arial Unicode MS"/>
          <w:kern w:val="0"/>
          <w:sz w:val="24"/>
          <w:szCs w:val="24"/>
        </w:rPr>
        <w:t xml:space="preserve">; </w:t>
      </w:r>
      <w:r w:rsidR="00DD698E" w:rsidRPr="0022118D">
        <w:rPr>
          <w:rFonts w:ascii="Book Antiqua" w:eastAsia="Arial Unicode MS" w:hAnsi="Book Antiqua" w:cs="Arial Unicode MS"/>
          <w:kern w:val="0"/>
          <w:sz w:val="24"/>
          <w:szCs w:val="24"/>
          <w:vertAlign w:val="superscript"/>
        </w:rPr>
        <w:t>c</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0.05, </w:t>
      </w:r>
      <w:r w:rsidR="00DD698E" w:rsidRPr="0022118D">
        <w:rPr>
          <w:rFonts w:ascii="Book Antiqua" w:eastAsia="Arial Unicode MS" w:hAnsi="Book Antiqua" w:cs="Arial Unicode MS"/>
          <w:kern w:val="0"/>
          <w:sz w:val="24"/>
          <w:szCs w:val="24"/>
          <w:vertAlign w:val="superscript"/>
        </w:rPr>
        <w:t>d</w:t>
      </w:r>
      <w:r w:rsidR="00806EFB" w:rsidRPr="0022118D">
        <w:rPr>
          <w:rFonts w:ascii="Book Antiqua" w:eastAsia="Arial Unicode MS" w:hAnsi="Book Antiqua" w:cs="Arial Unicode MS"/>
          <w:i/>
          <w:kern w:val="0"/>
          <w:sz w:val="24"/>
          <w:szCs w:val="24"/>
        </w:rPr>
        <w:t>P</w:t>
      </w:r>
      <w:r w:rsidR="00806EFB"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00806EFB" w:rsidRPr="0022118D">
        <w:rPr>
          <w:rFonts w:ascii="Book Antiqua" w:eastAsia="Arial Unicode MS" w:hAnsi="Book Antiqua" w:cs="Arial Unicode MS"/>
          <w:kern w:val="0"/>
          <w:sz w:val="24"/>
          <w:szCs w:val="24"/>
        </w:rPr>
        <w:t xml:space="preserve"> the </w:t>
      </w:r>
      <w:r w:rsidR="00007EA3" w:rsidRPr="0022118D">
        <w:rPr>
          <w:rFonts w:ascii="Book Antiqua" w:eastAsia="Arial Unicode MS" w:hAnsi="Book Antiqua" w:cs="Arial Unicode MS"/>
          <w:kern w:val="0"/>
          <w:sz w:val="24"/>
          <w:szCs w:val="24"/>
        </w:rPr>
        <w:t>NC</w:t>
      </w:r>
      <w:r w:rsidR="00806EFB" w:rsidRPr="0022118D">
        <w:rPr>
          <w:rFonts w:ascii="Book Antiqua" w:eastAsia="Arial Unicode MS" w:hAnsi="Book Antiqua" w:cs="Arial Unicode MS"/>
          <w:kern w:val="0"/>
          <w:sz w:val="24"/>
          <w:szCs w:val="24"/>
        </w:rPr>
        <w:t xml:space="preserve"> group; </w:t>
      </w:r>
      <w:r w:rsidR="000566C6" w:rsidRPr="0022118D">
        <w:rPr>
          <w:rFonts w:ascii="Book Antiqua" w:eastAsia="Arial Unicode MS" w:hAnsi="Book Antiqua" w:cs="Arial Unicode MS"/>
          <w:kern w:val="0"/>
          <w:sz w:val="24"/>
          <w:szCs w:val="24"/>
          <w:vertAlign w:val="superscript"/>
        </w:rPr>
        <w:t>e</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w:t>
      </w:r>
      <w:r w:rsidR="00806EFB" w:rsidRPr="0022118D">
        <w:rPr>
          <w:rFonts w:ascii="Book Antiqua" w:eastAsia="Arial Unicode MS" w:hAnsi="Book Antiqua" w:cs="Arial Unicode MS"/>
          <w:kern w:val="0"/>
          <w:sz w:val="24"/>
          <w:szCs w:val="24"/>
        </w:rPr>
        <w:t>5</w:t>
      </w:r>
      <w:r w:rsidRPr="0022118D">
        <w:rPr>
          <w:rFonts w:ascii="Book Antiqua" w:eastAsia="Arial Unicode MS" w:hAnsi="Book Antiqua" w:cs="Arial Unicode MS"/>
          <w:kern w:val="0"/>
          <w:sz w:val="24"/>
          <w:szCs w:val="24"/>
        </w:rPr>
        <w:t xml:space="preserve">, </w:t>
      </w:r>
      <w:r w:rsidR="000566C6" w:rsidRPr="0022118D">
        <w:rPr>
          <w:rFonts w:ascii="Book Antiqua" w:eastAsia="Arial Unicode MS" w:hAnsi="Book Antiqua" w:cs="Arial Unicode MS"/>
          <w:kern w:val="0"/>
          <w:sz w:val="24"/>
          <w:szCs w:val="24"/>
          <w:vertAlign w:val="superscript"/>
        </w:rPr>
        <w:t>f</w:t>
      </w:r>
      <w:r w:rsidR="00806EFB" w:rsidRPr="0022118D">
        <w:rPr>
          <w:rFonts w:ascii="Book Antiqua" w:eastAsia="Arial Unicode MS" w:hAnsi="Book Antiqua" w:cs="Arial Unicode MS"/>
          <w:i/>
          <w:kern w:val="0"/>
          <w:sz w:val="24"/>
          <w:szCs w:val="24"/>
        </w:rPr>
        <w:t>P</w:t>
      </w:r>
      <w:r w:rsidR="00806EFB"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00806EFB" w:rsidRPr="0022118D">
        <w:rPr>
          <w:rFonts w:ascii="Book Antiqua" w:eastAsia="Arial Unicode MS" w:hAnsi="Book Antiqua" w:cs="Arial Unicode MS"/>
          <w:kern w:val="0"/>
          <w:sz w:val="24"/>
          <w:szCs w:val="24"/>
        </w:rPr>
        <w:t xml:space="preserve"> the Mox 46</w:t>
      </w:r>
      <w:r w:rsidR="000566C6" w:rsidRPr="0022118D">
        <w:rPr>
          <w:rFonts w:ascii="Book Antiqua" w:eastAsia="Arial Unicode MS" w:hAnsi="Book Antiqua" w:cs="Arial Unicode MS"/>
          <w:kern w:val="0"/>
          <w:sz w:val="24"/>
          <w:szCs w:val="24"/>
        </w:rPr>
        <w:t xml:space="preserve"> </w:t>
      </w:r>
      <w:r w:rsidR="00806EFB" w:rsidRPr="0022118D">
        <w:rPr>
          <w:rFonts w:ascii="SimSun" w:hAnsi="SimSun" w:cs="SimSun" w:hint="eastAsia"/>
          <w:kern w:val="0"/>
          <w:sz w:val="24"/>
          <w:szCs w:val="24"/>
        </w:rPr>
        <w:t>℃</w:t>
      </w:r>
      <w:r w:rsidR="00806EFB" w:rsidRPr="0022118D">
        <w:rPr>
          <w:rFonts w:ascii="Book Antiqua" w:eastAsia="Arial Unicode MS" w:hAnsi="Book Antiqua" w:cs="Arial Unicode MS"/>
          <w:kern w:val="0"/>
          <w:sz w:val="24"/>
          <w:szCs w:val="24"/>
        </w:rPr>
        <w:t xml:space="preserve"> group.</w:t>
      </w:r>
    </w:p>
    <w:p w:rsidR="00B803AB" w:rsidRPr="0022118D" w:rsidRDefault="00B803AB"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eastAsia="Arial Unicode MS" w:hAnsi="Book Antiqua" w:cs="Arial Unicode MS"/>
          <w:b/>
          <w:kern w:val="0"/>
          <w:sz w:val="24"/>
          <w:szCs w:val="24"/>
        </w:rPr>
        <w:br w:type="page"/>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p>
    <w:p w:rsidR="00DD698E" w:rsidRPr="0022118D" w:rsidRDefault="00DD698E"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drawing>
          <wp:inline distT="0" distB="0" distL="0" distR="0" wp14:anchorId="613AF5A8" wp14:editId="2DEF1416">
            <wp:extent cx="3085714" cy="3190476"/>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85714" cy="3190476"/>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9</w:t>
      </w:r>
      <w:r w:rsidRPr="0022118D">
        <w:rPr>
          <w:rFonts w:ascii="Book Antiqua" w:eastAsia="Arial Unicode MS" w:hAnsi="Book Antiqua" w:cs="Arial Unicode MS"/>
          <w:kern w:val="0"/>
          <w:sz w:val="24"/>
          <w:szCs w:val="24"/>
        </w:rPr>
        <w:t xml:space="preserve"> </w:t>
      </w:r>
      <w:r w:rsidR="00DD698E" w:rsidRPr="0022118D">
        <w:rPr>
          <w:rFonts w:ascii="Book Antiqua" w:eastAsia="Arial Unicode MS" w:hAnsi="Book Antiqua" w:cs="Arial Unicode MS"/>
          <w:b/>
          <w:sz w:val="24"/>
          <w:szCs w:val="24"/>
        </w:rPr>
        <w:t>5-hydroxytryptamine 3 receptor</w:t>
      </w:r>
      <w:r w:rsidRPr="0022118D">
        <w:rPr>
          <w:rFonts w:ascii="Book Antiqua" w:eastAsia="Arial Unicode MS" w:hAnsi="Book Antiqua" w:cs="Arial Unicode MS"/>
          <w:b/>
          <w:kern w:val="0"/>
          <w:sz w:val="24"/>
          <w:szCs w:val="24"/>
        </w:rPr>
        <w:t xml:space="preserve"> expression in </w:t>
      </w:r>
      <w:r w:rsidR="00806EFB" w:rsidRPr="0022118D">
        <w:rPr>
          <w:rFonts w:ascii="Book Antiqua" w:eastAsia="Arial Unicode MS" w:hAnsi="Book Antiqua" w:cs="Arial Unicode MS"/>
          <w:b/>
          <w:kern w:val="0"/>
          <w:sz w:val="24"/>
          <w:szCs w:val="24"/>
        </w:rPr>
        <w:t xml:space="preserve">the </w:t>
      </w:r>
      <w:r w:rsidRPr="0022118D">
        <w:rPr>
          <w:rFonts w:ascii="Book Antiqua" w:eastAsia="Arial Unicode MS" w:hAnsi="Book Antiqua" w:cs="Arial Unicode MS"/>
          <w:b/>
          <w:kern w:val="0"/>
          <w:sz w:val="24"/>
          <w:szCs w:val="24"/>
        </w:rPr>
        <w:t xml:space="preserve">colon (white arrows indicate positive expression of </w:t>
      </w:r>
      <w:r w:rsidR="00DD698E" w:rsidRPr="0022118D">
        <w:rPr>
          <w:rFonts w:ascii="Book Antiqua" w:eastAsia="Arial Unicode MS" w:hAnsi="Book Antiqua" w:cs="Arial Unicode MS"/>
          <w:b/>
          <w:sz w:val="24"/>
          <w:szCs w:val="24"/>
        </w:rPr>
        <w:t>5-hydroxytryptamine 3 receptor</w:t>
      </w:r>
      <w:r w:rsidRPr="0022118D">
        <w:rPr>
          <w:rFonts w:ascii="Book Antiqua" w:eastAsia="Arial Unicode MS" w:hAnsi="Book Antiqua" w:cs="Arial Unicode MS"/>
          <w:b/>
          <w:kern w:val="0"/>
          <w:sz w:val="24"/>
          <w:szCs w:val="24"/>
        </w:rPr>
        <w:t>).</w:t>
      </w:r>
      <w:r w:rsidR="00F86A56" w:rsidRPr="0022118D">
        <w:rPr>
          <w:rFonts w:ascii="Book Antiqua" w:eastAsia="Arial Unicode MS" w:hAnsi="Book Antiqua" w:cs="Arial Unicode MS"/>
          <w:b/>
          <w:kern w:val="0"/>
          <w:sz w:val="24"/>
          <w:szCs w:val="24"/>
        </w:rPr>
        <w:t xml:space="preserve"> </w:t>
      </w:r>
      <w:r w:rsidR="00B803AB" w:rsidRPr="0022118D">
        <w:rPr>
          <w:rFonts w:ascii="Book Antiqua" w:eastAsia="Arial Unicode MS" w:hAnsi="Book Antiqua" w:cs="Arial Unicode MS"/>
          <w:kern w:val="0"/>
          <w:sz w:val="24"/>
          <w:szCs w:val="24"/>
        </w:rPr>
        <w:t xml:space="preserve">A: Mox 43 </w:t>
      </w:r>
      <w:r w:rsidR="00B803AB" w:rsidRPr="0022118D">
        <w:rPr>
          <w:rFonts w:ascii="SimSun" w:hAnsi="SimSun" w:cs="SimSun" w:hint="eastAsia"/>
          <w:kern w:val="0"/>
          <w:sz w:val="24"/>
          <w:szCs w:val="24"/>
        </w:rPr>
        <w:t>℃</w:t>
      </w:r>
      <w:r w:rsidR="00B803AB" w:rsidRPr="0022118D">
        <w:rPr>
          <w:rFonts w:ascii="Book Antiqua" w:eastAsia="Arial Unicode MS" w:hAnsi="Book Antiqua" w:cs="Arial Unicode MS"/>
          <w:kern w:val="0"/>
          <w:sz w:val="24"/>
          <w:szCs w:val="24"/>
        </w:rPr>
        <w:t>；</w:t>
      </w:r>
      <w:r w:rsidR="00B803AB" w:rsidRPr="0022118D">
        <w:rPr>
          <w:rFonts w:ascii="Book Antiqua" w:eastAsia="Arial Unicode MS" w:hAnsi="Book Antiqua" w:cs="Arial Unicode MS"/>
          <w:kern w:val="0"/>
          <w:sz w:val="24"/>
          <w:szCs w:val="24"/>
        </w:rPr>
        <w:t xml:space="preserve"> B: Mox 46 </w:t>
      </w:r>
      <w:r w:rsidR="00B803AB" w:rsidRPr="0022118D">
        <w:rPr>
          <w:rFonts w:ascii="SimSun" w:hAnsi="SimSun" w:cs="SimSun" w:hint="eastAsia"/>
          <w:kern w:val="0"/>
          <w:sz w:val="24"/>
          <w:szCs w:val="24"/>
        </w:rPr>
        <w:t>℃</w:t>
      </w:r>
      <w:r w:rsidR="00B803AB" w:rsidRPr="0022118D">
        <w:rPr>
          <w:rFonts w:ascii="Book Antiqua" w:eastAsia="Arial Unicode MS" w:hAnsi="Book Antiqua" w:cs="Arial Unicode MS"/>
          <w:kern w:val="0"/>
          <w:sz w:val="24"/>
          <w:szCs w:val="24"/>
        </w:rPr>
        <w:t xml:space="preserve">; C: EA 1mA; D: EA 3mA; E: Model; F: Nomal. </w:t>
      </w:r>
    </w:p>
    <w:p w:rsidR="00A21087" w:rsidRPr="0022118D" w:rsidRDefault="00A21087"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kern w:val="0"/>
          <w:sz w:val="24"/>
          <w:szCs w:val="24"/>
        </w:rPr>
        <w:br w:type="page"/>
      </w:r>
    </w:p>
    <w:p w:rsidR="00A21087" w:rsidRPr="0022118D" w:rsidRDefault="006B24D7"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hAnsi="Book Antiqua"/>
          <w:noProof/>
          <w:sz w:val="24"/>
          <w:szCs w:val="24"/>
        </w:rPr>
        <w:lastRenderedPageBreak/>
        <mc:AlternateContent>
          <mc:Choice Requires="wps">
            <w:drawing>
              <wp:anchor distT="0" distB="0" distL="114300" distR="114300" simplePos="0" relativeHeight="251701248" behindDoc="0" locked="0" layoutInCell="1" allowOverlap="1" wp14:anchorId="02D2FAF9" wp14:editId="72F2C73E">
                <wp:simplePos x="0" y="0"/>
                <wp:positionH relativeFrom="column">
                  <wp:posOffset>2755900</wp:posOffset>
                </wp:positionH>
                <wp:positionV relativeFrom="paragraph">
                  <wp:posOffset>780415</wp:posOffset>
                </wp:positionV>
                <wp:extent cx="235585" cy="257810"/>
                <wp:effectExtent l="0" t="0" r="12065" b="27940"/>
                <wp:wrapNone/>
                <wp:docPr id="37" name="文本框 37"/>
                <wp:cNvGraphicFramePr/>
                <a:graphic xmlns:a="http://schemas.openxmlformats.org/drawingml/2006/main">
                  <a:graphicData uri="http://schemas.microsoft.com/office/word/2010/wordprocessingShape">
                    <wps:wsp>
                      <wps:cNvSpPr txBox="1"/>
                      <wps:spPr>
                        <a:xfrm>
                          <a:off x="0" y="0"/>
                          <a:ext cx="23558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4D7" w:rsidRDefault="006B24D7" w:rsidP="006B24D7">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FAF9" id="文本框 37" o:spid="_x0000_s1046" type="#_x0000_t202" style="position:absolute;left:0;text-align:left;margin-left:217pt;margin-top:61.45pt;width:18.55pt;height:2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PMqAIAALwFAAAOAAAAZHJzL2Uyb0RvYy54bWysVM1OGzEQvlfqO1i+l00CARqxQSmIqhIq&#10;qFBxdrw2sbA9ru1kN32A9g166qX3PhfP0bF380e5UPWya898M5755ufktDGaLIQPCmxJ+3s9SoTl&#10;UCl7X9LPtxdvjikJkdmKabCipEsR6On49auT2o3EAGagK+EJOrFhVLuSzmJ0o6IIfCYMC3vghEWl&#10;BG9YxKu/LyrPavRudDHo9Q6LGnzlPHARAkrPWyUdZ/9SCh6vpAwiEl1SjC3mr8/fafoW4xM2uvfM&#10;zRTvwmD/EIVhyuKja1fnLDIy9+ovV0ZxDwFk3ONgCpBScZFzwGz6vSfZ3MyYEzkXJCe4NU3h/7nl&#10;HxfXnqiqpPtHlFhmsEaPP74//vz9+OsbQRkSVLswQtyNQ2Rs3kGDhV7JAwpT3o30Jv0xI4J6pHq5&#10;plc0kXAUDvaHw+MhJRxVg+HRcT/TX2yMnQ/xvQBD0qGkHquXSWWLyxAxEISuIOmtAFpVF0rrfEkd&#10;I860JwuGtdYxh4gWOyhtSV3Sw/1hLzve0SXXa/upZvwhJbnrAW/apudE7q0urERQS0Q+xaUWCaPt&#10;JyGR28zHMzEyzoVdx5nRCSUxo5cYdvhNVC8xbvNAi/wy2Lg2NsqCb1napbZ6WFErWzyStJV3OsZm&#10;2uSmGuQSJ9EUqiX2j4d2BIPjFwoJv2QhXjOPM4ctg3skXuFHasAqQXeiZAb+63PyhMdRQC0lNc5w&#10;ScOXOfOCEv3B4pC87R8cpKHPl4PhEUZD/LZmuq2xc3MG2Dp93FiO52PCR706Sg/mDtfNJL2KKmY5&#10;vl3SuDqexXaz4LriYjLJIBxzx+KlvXE8uU40p0a7be6Yd12jR5yQj7CadjZ60u8tNllamMwjSJWH&#10;YcNqVwBcEblfu3WWdtD2PaM2S3f8BwAA//8DAFBLAwQUAAYACAAAACEAKHSndt8AAAALAQAADwAA&#10;AGRycy9kb3ducmV2LnhtbEyPwU7DMBBE70j8g7VI3KiTNJQ0xKkAFS6cKFXPbry1LWI7it00/D3L&#10;CY47M5p902xm17MJx2iDF5AvMmDou6Cs1wL2n693FbCYpFeyDx4FfGOETXt91chahYv/wGmXNKMS&#10;H2spwKQ01JzHzqCTcREG9OSdwuhkonPUXI3yQuWu50WWrbiT1tMHIwd8Mdh97c5OwPZZr3VXydFs&#10;K2XtNB9O7/pNiNub+ekRWMI5/YXhF5/QoSWmYzh7FVkvoFyWtCWRURRrYJQoH/Ic2JGU1fIeeNvw&#10;/xvaHwAAAP//AwBQSwECLQAUAAYACAAAACEAtoM4kv4AAADhAQAAEwAAAAAAAAAAAAAAAAAAAAAA&#10;W0NvbnRlbnRfVHlwZXNdLnhtbFBLAQItABQABgAIAAAAIQA4/SH/1gAAAJQBAAALAAAAAAAAAAAA&#10;AAAAAC8BAABfcmVscy8ucmVsc1BLAQItABQABgAIAAAAIQCOvLPMqAIAALwFAAAOAAAAAAAAAAAA&#10;AAAAAC4CAABkcnMvZTJvRG9jLnhtbFBLAQItABQABgAIAAAAIQAodKd23wAAAAsBAAAPAAAAAAAA&#10;AAAAAAAAAAIFAABkcnMvZG93bnJldi54bWxQSwUGAAAAAAQABADzAAAADgYAAAAA&#10;" fillcolor="white [3201]" strokeweight=".5pt">
                <v:textbox>
                  <w:txbxContent>
                    <w:p w:rsidR="006B24D7" w:rsidRDefault="006B24D7" w:rsidP="006B24D7">
                      <w:r>
                        <w:rPr>
                          <w:rFonts w:hint="eastAsia"/>
                        </w:rPr>
                        <w:t>b</w:t>
                      </w:r>
                    </w:p>
                  </w:txbxContent>
                </v:textbox>
              </v:shape>
            </w:pict>
          </mc:Fallback>
        </mc:AlternateContent>
      </w:r>
      <w:r w:rsidRPr="0022118D">
        <w:rPr>
          <w:rFonts w:ascii="Book Antiqua" w:hAnsi="Book Antiqua"/>
          <w:noProof/>
          <w:sz w:val="24"/>
          <w:szCs w:val="24"/>
        </w:rPr>
        <mc:AlternateContent>
          <mc:Choice Requires="wps">
            <w:drawing>
              <wp:anchor distT="0" distB="0" distL="114300" distR="114300" simplePos="0" relativeHeight="251699200" behindDoc="0" locked="0" layoutInCell="1" allowOverlap="1" wp14:anchorId="070DCE0B" wp14:editId="37A62BA7">
                <wp:simplePos x="0" y="0"/>
                <wp:positionH relativeFrom="column">
                  <wp:posOffset>2284730</wp:posOffset>
                </wp:positionH>
                <wp:positionV relativeFrom="paragraph">
                  <wp:posOffset>113030</wp:posOffset>
                </wp:positionV>
                <wp:extent cx="235585" cy="257810"/>
                <wp:effectExtent l="0" t="0" r="12065" b="27940"/>
                <wp:wrapNone/>
                <wp:docPr id="36" name="文本框 36"/>
                <wp:cNvGraphicFramePr/>
                <a:graphic xmlns:a="http://schemas.openxmlformats.org/drawingml/2006/main">
                  <a:graphicData uri="http://schemas.microsoft.com/office/word/2010/wordprocessingShape">
                    <wps:wsp>
                      <wps:cNvSpPr txBox="1"/>
                      <wps:spPr>
                        <a:xfrm>
                          <a:off x="0" y="0"/>
                          <a:ext cx="23558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FF5" w:rsidRDefault="006B24D7" w:rsidP="002C2FF5">
                            <w:r>
                              <w:rPr>
                                <w:rFont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CE0B" id="文本框 36" o:spid="_x0000_s1047" type="#_x0000_t202" style="position:absolute;left:0;text-align:left;margin-left:179.9pt;margin-top:8.9pt;width:18.55pt;height:2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COqgIAALwFAAAOAAAAZHJzL2Uyb0RvYy54bWysVMFOGzEQvVfqP1i+l00CARqxQSmIqhIC&#10;VKg4O147sfB6XNvJbvoB9A966qX3fhff0bF3s0koF6pedmc8b8YzzzNzclqXmiyF8wpMTvt7PUqE&#10;4VAoM8vpl7uLd8eU+MBMwTQYkdOV8PR0/PbNSWVHYgBz0IVwBIMYP6psTuch2FGWeT4XJfN7YIVB&#10;owRXsoCqm2WFYxVGL3U26PUOswpcYR1w4T2enjdGOk7xpRQ8XEvpRSA6p5hbSF+XvtP4zcYnbDRz&#10;zM4Vb9Ng/5BFyZTBS7tQ5ywwsnDqr1Cl4g48yLDHocxASsVFqgGr6feeVXM7Z1akWpAcbzua/P8L&#10;y6+WN46oIqf7h5QYVuIbPf34/vTz99OvR4JnSFBl/QhxtxaRof4ANT70+tzjYay7lq6Mf6yIoB2p&#10;XnX0ijoQjoeD/eHweEgJR9NgeHTcT/RnG2frfPgooCRRyKnD10uksuWlD5gIQteQeJcHrYoLpXVS&#10;YseIM+3IkuFb65BSRI8dlDakyunh/rCXAu/YYujOf6oZf4hF7kZATZt4nUi91aYVCWqISFJYaREx&#10;2nwWErlNfLyQI+NcmC7PhI4oiRW9xrHFb7J6jXNTB3qkm8GEzrlUBlzD0i61xcOaWtngkaStuqMY&#10;6mmdmmrQNcoUihX2j4NmBL3lFwoJv2Q+3DCHM4ctg3skXONHasBXglaiZA7u20vnEY+jgFZKKpzh&#10;nPqvC+YEJfqTwSF53z84iEOflIPh0QAVt22ZblvMojwDbJ0+bizLkxjxQa9F6aC8x3UzibeiiRmO&#10;d+c0rMWz0GwWXFdcTCYJhGNuWbg0t5bH0JHm2Gh39T1ztm30gBNyBetpZ6Nn/d5go6eBySKAVGkY&#10;ItENq+0D4IpI/dqus7iDtvWE2izd8R8AAAD//wMAUEsDBBQABgAIAAAAIQBPPyPu3QAAAAkBAAAP&#10;AAAAZHJzL2Rvd25yZXYueG1sTI/BTsMwEETvSPyDtUjcqAOlJQlxKkCFCycK4ryNXTsiXke2m4a/&#10;ZznBabSa0czbZjP7QUwmpj6QgutFAcJQF3RPVsHH+/NVCSJlJI1DIKPg2yTYtOdnDdY6nOjNTLts&#10;BZdQqlGBy3mspUydMx7TIoyG2DuE6DHzGa3UEU9c7gd5UxRr6bEnXnA4midnuq/d0SvYPtrKdiVG&#10;ty1130/z5+HVvih1eTE/3IPIZs5/YfjFZ3RomWkfjqSTGBQsVxWjZzbuWDmwrNYViL2CVXkLsm3k&#10;/w/aHwAAAP//AwBQSwECLQAUAAYACAAAACEAtoM4kv4AAADhAQAAEwAAAAAAAAAAAAAAAAAAAAAA&#10;W0NvbnRlbnRfVHlwZXNdLnhtbFBLAQItABQABgAIAAAAIQA4/SH/1gAAAJQBAAALAAAAAAAAAAAA&#10;AAAAAC8BAABfcmVscy8ucmVsc1BLAQItABQABgAIAAAAIQCfRaCOqgIAALwFAAAOAAAAAAAAAAAA&#10;AAAAAC4CAABkcnMvZTJvRG9jLnhtbFBLAQItABQABgAIAAAAIQBPPyPu3QAAAAkBAAAPAAAAAAAA&#10;AAAAAAAAAAQFAABkcnMvZG93bnJldi54bWxQSwUGAAAAAAQABADzAAAADgYAAAAA&#10;" fillcolor="white [3201]" strokeweight=".5pt">
                <v:textbox>
                  <w:txbxContent>
                    <w:p w:rsidR="002C2FF5" w:rsidRDefault="006B24D7" w:rsidP="002C2FF5">
                      <w:r>
                        <w:rPr>
                          <w:rFonts w:hint="eastAsia"/>
                        </w:rPr>
                        <w:t>d</w:t>
                      </w:r>
                    </w:p>
                  </w:txbxContent>
                </v:textbox>
              </v:shape>
            </w:pict>
          </mc:Fallback>
        </mc:AlternateContent>
      </w:r>
      <w:r w:rsidR="002C2FF5" w:rsidRPr="0022118D">
        <w:rPr>
          <w:rFonts w:ascii="Book Antiqua" w:hAnsi="Book Antiqua"/>
          <w:noProof/>
          <w:sz w:val="24"/>
          <w:szCs w:val="24"/>
        </w:rPr>
        <mc:AlternateContent>
          <mc:Choice Requires="wps">
            <w:drawing>
              <wp:anchor distT="0" distB="0" distL="114300" distR="114300" simplePos="0" relativeHeight="251697152" behindDoc="0" locked="0" layoutInCell="1" allowOverlap="1" wp14:anchorId="1DAFD7AB" wp14:editId="7DF16FCB">
                <wp:simplePos x="0" y="0"/>
                <wp:positionH relativeFrom="column">
                  <wp:posOffset>1875155</wp:posOffset>
                </wp:positionH>
                <wp:positionV relativeFrom="paragraph">
                  <wp:posOffset>370840</wp:posOffset>
                </wp:positionV>
                <wp:extent cx="235585" cy="257810"/>
                <wp:effectExtent l="0" t="0" r="12065" b="27940"/>
                <wp:wrapNone/>
                <wp:docPr id="35" name="文本框 35"/>
                <wp:cNvGraphicFramePr/>
                <a:graphic xmlns:a="http://schemas.openxmlformats.org/drawingml/2006/main">
                  <a:graphicData uri="http://schemas.microsoft.com/office/word/2010/wordprocessingShape">
                    <wps:wsp>
                      <wps:cNvSpPr txBox="1"/>
                      <wps:spPr>
                        <a:xfrm>
                          <a:off x="0" y="0"/>
                          <a:ext cx="23558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FF5" w:rsidRDefault="002C2FF5" w:rsidP="002C2FF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D7AB" id="文本框 35" o:spid="_x0000_s1048" type="#_x0000_t202" style="position:absolute;left:0;text-align:left;margin-left:147.65pt;margin-top:29.2pt;width:18.55pt;height:2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RIqQIAALwFAAAOAAAAZHJzL2Uyb0RvYy54bWysVM1OGzEQvlfqO1i+l00WAjRig1IQVSUE&#10;qFBxdrw2sfB6XNvJbvoA9A166qX3PhfP0bF3NySUC1Uvu2PPN3+fZ+bouKk0WQrnFZiCDncGlAjD&#10;oVTmrqBfbs7eHVLiAzMl02BEQVfC0+PJ2zdHtR2LHOagS+EIOjF+XNuCzkOw4yzzfC4q5nfACoNK&#10;Ca5iAY/uLisdq9F7pbN8MNjPanCldcCF93h72irpJPmXUvBwKaUXgeiCYm4hfV36zuI3mxyx8Z1j&#10;dq54lwb7hywqpgwGXbs6ZYGRhVN/uaoUd+BBhh0OVQZSKi5SDVjNcPCsmus5syLVguR4u6bJ/z+3&#10;/GJ55YgqC7o7osSwCt/o8cf3x5+/H389ELxDgmrrx4i7togMzQdo8KH7e4+Xse5Guir+sSKCeqR6&#10;taZXNIFwvMx3R6NDjMJRlY8ODoeJ/uzJ2DofPgqoSBQK6vD1Eqlsee4DJoLQHhJjedCqPFNap0Ps&#10;GHGiHVkyfGsdUoposYXShtQF3d8dDZLjLV10vbafacbvY5HbHvCkTQwnUm91aUWCWiKSFFZaRIw2&#10;n4VEbhMfL+TIOBdmnWdCR5TEil5j2OGfsnqNcVsHWqTIYMLauFIGXMvSNrXlfU+tbPFI0kbdUQzN&#10;rElNled9o8ygXGH/OGhH0Ft+ppDwc+bDFXM4c9gyuEfCJX6kBnwl6CRK5uC+vXQf8TgKqKWkxhku&#10;qP+6YE5Qoj8ZHJL3w729OPTpsDc6yPHgNjWzTY1ZVCeArTPEjWV5EiM+6F6UDqpbXDfTGBVVzHCM&#10;XdDQiyeh3Sy4rriYThMIx9yycG6uLY+uI82x0W6aW+Zs1+gBJ+QC+mln42f93mKjpYHpIoBUaRgi&#10;0S2r3QPgikj92q2zuIM2zwn1tHQnfwAAAP//AwBQSwMEFAAGAAgAAAAhALQ1XQPdAAAACQEAAA8A&#10;AABkcnMvZG93bnJldi54bWxMj8FOwzAMhu9IvENkJG4spWWoLU0nQIMLpw3EOWu8JKJxqiTrytsT&#10;TnCz5U+/v7/bLG5kM4ZoPQm4XRXAkAavLGkBH+8vNzWwmCQpOXpCAd8YYdNfXnSyVf5MO5z3SbMc&#10;QrGVAkxKU8t5HAw6GVd+Qsq3ow9OprwGzVWQ5xzuRl4WxT130lL+YOSEzwaHr/3JCdg+6UYPtQxm&#10;Wytr5+Xz+KZfhbi+Wh4fgCVc0h8Mv/pZHfrsdPAnUpGNAspmXWVUwLq+A5aBqirzcBDQNAXwvuP/&#10;G/Q/AAAA//8DAFBLAQItABQABgAIAAAAIQC2gziS/gAAAOEBAAATAAAAAAAAAAAAAAAAAAAAAABb&#10;Q29udGVudF9UeXBlc10ueG1sUEsBAi0AFAAGAAgAAAAhADj9If/WAAAAlAEAAAsAAAAAAAAAAAAA&#10;AAAALwEAAF9yZWxzLy5yZWxzUEsBAi0AFAAGAAgAAAAhAKxOlEipAgAAvAUAAA4AAAAAAAAAAAAA&#10;AAAALgIAAGRycy9lMm9Eb2MueG1sUEsBAi0AFAAGAAgAAAAhALQ1XQPdAAAACQEAAA8AAAAAAAAA&#10;AAAAAAAAAwUAAGRycy9kb3ducmV2LnhtbFBLBQYAAAAABAAEAPMAAAANBgAAAAA=&#10;" fillcolor="white [3201]" strokeweight=".5pt">
                <v:textbox>
                  <w:txbxContent>
                    <w:p w:rsidR="002C2FF5" w:rsidRDefault="002C2FF5" w:rsidP="002C2FF5">
                      <w:r>
                        <w:rPr>
                          <w:rFonts w:hint="eastAsia"/>
                        </w:rPr>
                        <w:t>b</w:t>
                      </w:r>
                    </w:p>
                  </w:txbxContent>
                </v:textbox>
              </v:shape>
            </w:pict>
          </mc:Fallback>
        </mc:AlternateContent>
      </w:r>
      <w:r w:rsidR="002C2FF5" w:rsidRPr="0022118D">
        <w:rPr>
          <w:rFonts w:ascii="Book Antiqua" w:hAnsi="Book Antiqua"/>
          <w:noProof/>
          <w:sz w:val="24"/>
          <w:szCs w:val="24"/>
        </w:rPr>
        <mc:AlternateContent>
          <mc:Choice Requires="wps">
            <w:drawing>
              <wp:anchor distT="0" distB="0" distL="114300" distR="114300" simplePos="0" relativeHeight="251695104" behindDoc="0" locked="0" layoutInCell="1" allowOverlap="1" wp14:anchorId="779C9E82" wp14:editId="4E79E33A">
                <wp:simplePos x="0" y="0"/>
                <wp:positionH relativeFrom="column">
                  <wp:posOffset>1375807</wp:posOffset>
                </wp:positionH>
                <wp:positionV relativeFrom="paragraph">
                  <wp:posOffset>291710</wp:posOffset>
                </wp:positionV>
                <wp:extent cx="330980" cy="257810"/>
                <wp:effectExtent l="0" t="0" r="12065" b="27940"/>
                <wp:wrapNone/>
                <wp:docPr id="34" name="文本框 34"/>
                <wp:cNvGraphicFramePr/>
                <a:graphic xmlns:a="http://schemas.openxmlformats.org/drawingml/2006/main">
                  <a:graphicData uri="http://schemas.microsoft.com/office/word/2010/wordprocessingShape">
                    <wps:wsp>
                      <wps:cNvSpPr txBox="1"/>
                      <wps:spPr>
                        <a:xfrm>
                          <a:off x="0" y="0"/>
                          <a:ext cx="330980"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FF5" w:rsidRDefault="002C2FF5" w:rsidP="002C2FF5">
                            <w:r>
                              <w:rPr>
                                <w:rFonts w:hint="eastAsia"/>
                              </w:rPr>
                              <w: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9E82" id="文本框 34" o:spid="_x0000_s1049" type="#_x0000_t202" style="position:absolute;left:0;text-align:left;margin-left:108.35pt;margin-top:22.95pt;width:26.05pt;height:2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TkqgIAALwFAAAOAAAAZHJzL2Uyb0RvYy54bWysVM1OGzEQvlfqO1i+l80fECI2KAVRVUKA&#10;ChVnx2sTC6/HtZ3spg/QvkFPvfTe5+I5OvbuhoRyoepld8bzzXjm88wcn9SlJivhvAKT0/5ejxJh&#10;OBTK3Of08+35uzElPjBTMA1G5HQtPD2Zvn1zXNmJGMACdCEcwSDGTyqb00UIdpJlni9EyfweWGHQ&#10;KMGVLKDq7rPCsQqjlzob9HoHWQWusA648B5Pzxojnab4UgoerqT0IhCdU8wtpK9L33n8ZtNjNrl3&#10;zC4Ub9Ng/5BFyZTBSzehzlhgZOnUX6FKxR14kGGPQ5mBlIqLVANW0+89q+ZmwaxItSA53m5o8v8v&#10;LL9cXTuiipwOR5QYVuIbPf74/vjz9+OvbwTPkKDK+gnibiwiQ/0eanzo7tzjYay7lq6Mf6yIoB2p&#10;Xm/oFXUgHA+Hw97RGC0cTYP9w3E/0Z89OVvnwwcBJYlCTh2+XiKVrS58wEQQ2kHiXR60Ks6V1kmJ&#10;HSNOtSMrhm+tQ0oRPXZQ2pAqpwfD/V4KvGOLoTf+c834QyxyNwJq2sTrROqtNq1IUENEksJai4jR&#10;5pOQyG3i44UcGefCbPJM6IiSWNFrHFv8U1avcW7qQI90M5iwcS6VAdewtEtt8dBRKxs8krRVdxRD&#10;Pa9TUw2GXaPMoVhj/zhoRtBbfq6Q8AvmwzVzOHPYGLhHwhV+pAZ8JWglShbgvr50HvE4CmilpMIZ&#10;zqn/smROUKI/GhySo/5oFIc+KaP9wwEqbtsy37aYZXkK2Dp93FiWJzHig+5E6aC8w3Uzi7eiiRmO&#10;d+c0dOJpaDYLrisuZrMEwjG3LFyYG8tj6EhzbLTb+o452zZ6wAm5hG7a2eRZvzfY6GlgtgwgVRqG&#10;SHTDavsAuCJSv7brLO6gbT2hnpbu9A8AAAD//wMAUEsDBBQABgAIAAAAIQBG31TG3QAAAAkBAAAP&#10;AAAAZHJzL2Rvd25yZXYueG1sTI/BTsMwEETvSPyDtUjcqNOIBjfNpgJUuHCioJ7deGtbxHYUu2n4&#10;e8wJjqt9mnnTbGfXs4nGaINHWC4KYOS7oKzXCJ8fL3cCWEzSK9kHTwjfFGHbXl81slbh4t9p2ifN&#10;coiPtUQwKQ0157Ez5GRchIF8/p3C6GTK56i5GuUlh7uel0VRcSetzw1GDvRsqPvanx3C7kmvdSfk&#10;aHZCWTvNh9ObfkW8vZkfN8ASzekPhl/9rA5tdjqGs1eR9QjlsnrIKML9ag0sA2Ul8pYjgqhWwNuG&#10;/1/Q/gAAAP//AwBQSwECLQAUAAYACAAAACEAtoM4kv4AAADhAQAAEwAAAAAAAAAAAAAAAAAAAAAA&#10;W0NvbnRlbnRfVHlwZXNdLnhtbFBLAQItABQABgAIAAAAIQA4/SH/1gAAAJQBAAALAAAAAAAAAAAA&#10;AAAAAC8BAABfcmVscy8ucmVsc1BLAQItABQABgAIAAAAIQARRXTkqgIAALwFAAAOAAAAAAAAAAAA&#10;AAAAAC4CAABkcnMvZTJvRG9jLnhtbFBLAQItABQABgAIAAAAIQBG31TG3QAAAAkBAAAPAAAAAAAA&#10;AAAAAAAAAAQFAABkcnMvZG93bnJldi54bWxQSwUGAAAAAAQABADzAAAADgYAAAAA&#10;" fillcolor="white [3201]" strokeweight=".5pt">
                <v:textbox>
                  <w:txbxContent>
                    <w:p w:rsidR="002C2FF5" w:rsidRDefault="002C2FF5" w:rsidP="002C2FF5">
                      <w:r>
                        <w:rPr>
                          <w:rFonts w:hint="eastAsia"/>
                        </w:rPr>
                        <w:t>bd</w:t>
                      </w:r>
                    </w:p>
                  </w:txbxContent>
                </v:textbox>
              </v:shape>
            </w:pict>
          </mc:Fallback>
        </mc:AlternateContent>
      </w:r>
      <w:r w:rsidR="002C2FF5" w:rsidRPr="0022118D">
        <w:rPr>
          <w:rFonts w:ascii="Book Antiqua" w:hAnsi="Book Antiqua"/>
          <w:noProof/>
          <w:sz w:val="24"/>
          <w:szCs w:val="24"/>
        </w:rPr>
        <mc:AlternateContent>
          <mc:Choice Requires="wps">
            <w:drawing>
              <wp:anchor distT="0" distB="0" distL="114300" distR="114300" simplePos="0" relativeHeight="251693056" behindDoc="0" locked="0" layoutInCell="1" allowOverlap="1" wp14:anchorId="12A91C90" wp14:editId="7CB98CF6">
                <wp:simplePos x="0" y="0"/>
                <wp:positionH relativeFrom="column">
                  <wp:posOffset>1005840</wp:posOffset>
                </wp:positionH>
                <wp:positionV relativeFrom="paragraph">
                  <wp:posOffset>589915</wp:posOffset>
                </wp:positionV>
                <wp:extent cx="235585" cy="257810"/>
                <wp:effectExtent l="0" t="0" r="12065" b="27940"/>
                <wp:wrapNone/>
                <wp:docPr id="33" name="文本框 33"/>
                <wp:cNvGraphicFramePr/>
                <a:graphic xmlns:a="http://schemas.openxmlformats.org/drawingml/2006/main">
                  <a:graphicData uri="http://schemas.microsoft.com/office/word/2010/wordprocessingShape">
                    <wps:wsp>
                      <wps:cNvSpPr txBox="1"/>
                      <wps:spPr>
                        <a:xfrm>
                          <a:off x="0" y="0"/>
                          <a:ext cx="23558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FF5" w:rsidRDefault="002C2FF5" w:rsidP="002C2FF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1C90" id="文本框 33" o:spid="_x0000_s1050" type="#_x0000_t202" style="position:absolute;left:0;text-align:left;margin-left:79.2pt;margin-top:46.45pt;width:18.55pt;height:2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0fqgIAALwFAAAOAAAAZHJzL2Uyb0RvYy54bWysVM1OGzEQvlfqO1i+l80v0IgNSkFUlRCg&#10;QsXZ8dpkhe1xbSe76QPQN+ipl977XDxHx97dkFAuVL3szni+Gc98npmj41orshLOl2By2t/rUSIM&#10;h6I0dzn9cnP27pASH5gpmAIjcroWnh5P3745quxEDGABqhCOYBDjJ5XN6SIEO8kyzxdCM78HVhg0&#10;SnCaBVTdXVY4VmF0rbJBr7efVeAK64AL7/H0tDHSaYovpeDhUkovAlE5xdxC+rr0ncdvNj1ikzvH&#10;7KLkbRrsH7LQrDR46SbUKQuMLF35VyhdcgceZNjjoDOQsuQi1YDV9HvPqrleMCtSLUiOtxua/P8L&#10;yy9WV46URU6HQ0oM0/hGjz++P/78/fjrgeAZElRZP0HctUVkqD9AjQ/dnXs8jHXX0un4x4oI2pHq&#10;9YZeUQfC8XAwHI8Px5RwNA3GB4f9RH/25GydDx8FaBKFnDp8vUQqW537gIkgtIPEuzyosjgrlUpK&#10;7BhxohxZMXxrFVKK6LGDUoZUOd0fjnsp8I4tht74zxXj97HI3QioKROvE6m32rQiQQ0RSQprJSJG&#10;mc9CIreJjxdyZJwLs8kzoSNKYkWvcWzxT1m9xrmpAz3SzWDCxlmXBlzD0i61xX1HrWzwSNJW3VEM&#10;9bxOTTUYdY0yh2KN/eOgGUFv+VmJhJ8zH66Yw5nDlsE9Ei7xIxXgK0ErUbIA9+2l84jHUUArJRXO&#10;cE791yVzghL1yeCQvO+PRnHokzIaHwxQcduW+bbFLPUJYOv0cWNZnsSID6oTpQN9i+tmFm9FEzMc&#10;785p6MST0GwWXFdczGYJhGNuWTg315bH0JHm2Gg39S1ztm30gBNyAd20s8mzfm+w0dPAbBlAlmkY&#10;ItENq+0D4IpI/dqus7iDtvWEelq60z8AAAD//wMAUEsDBBQABgAIAAAAIQAQ4Hok3QAAAAoBAAAP&#10;AAAAZHJzL2Rvd25yZXYueG1sTI/BTsMwDIbvSLxDZCRuLGWjqC1NJ0AbF04MxDlrsiSicaok67q3&#10;xzvBzb/86ffndj37gU06JhdQwP2iAKaxD8qhEfD1ub2rgKUsUckhoBZw1gnW3fVVKxsVTvihp102&#10;jEowNVKAzXlsOE+91V6mRRg10u4QopeZYjRcRXmicj/wZVE8ci8d0gUrR/1qdf+zO3oBmxdTm76S&#10;0W4q5dw0fx/ezZsQtzfz8xOwrOf8B8NFn9ShI6d9OKJKbKBcVg+ECqiXNbALUJclsD0Nq1UJvGv5&#10;/xe6XwAAAP//AwBQSwECLQAUAAYACAAAACEAtoM4kv4AAADhAQAAEwAAAAAAAAAAAAAAAAAAAAAA&#10;W0NvbnRlbnRfVHlwZXNdLnhtbFBLAQItABQABgAIAAAAIQA4/SH/1gAAAJQBAAALAAAAAAAAAAAA&#10;AAAAAC8BAABfcmVscy8ucmVsc1BLAQItABQABgAIAAAAIQCLXo0fqgIAALwFAAAOAAAAAAAAAAAA&#10;AAAAAC4CAABkcnMvZTJvRG9jLnhtbFBLAQItABQABgAIAAAAIQAQ4Hok3QAAAAoBAAAPAAAAAAAA&#10;AAAAAAAAAAQFAABkcnMvZG93bnJldi54bWxQSwUGAAAAAAQABADzAAAADgYAAAAA&#10;" fillcolor="white [3201]" strokeweight=".5pt">
                <v:textbox>
                  <w:txbxContent>
                    <w:p w:rsidR="002C2FF5" w:rsidRDefault="002C2FF5" w:rsidP="002C2FF5">
                      <w:r>
                        <w:rPr>
                          <w:rFonts w:hint="eastAsia"/>
                        </w:rPr>
                        <w:t>b</w:t>
                      </w:r>
                    </w:p>
                  </w:txbxContent>
                </v:textbox>
              </v:shape>
            </w:pict>
          </mc:Fallback>
        </mc:AlternateContent>
      </w:r>
      <w:r w:rsidR="002C2FF5" w:rsidRPr="0022118D">
        <w:rPr>
          <w:rFonts w:ascii="Book Antiqua" w:hAnsi="Book Antiqua"/>
          <w:noProof/>
          <w:sz w:val="24"/>
          <w:szCs w:val="24"/>
        </w:rPr>
        <mc:AlternateContent>
          <mc:Choice Requires="wps">
            <w:drawing>
              <wp:anchor distT="0" distB="0" distL="114300" distR="114300" simplePos="0" relativeHeight="251691008" behindDoc="0" locked="0" layoutInCell="1" allowOverlap="1" wp14:anchorId="12AFA878" wp14:editId="77DEB977">
                <wp:simplePos x="0" y="0"/>
                <wp:positionH relativeFrom="column">
                  <wp:posOffset>590433</wp:posOffset>
                </wp:positionH>
                <wp:positionV relativeFrom="paragraph">
                  <wp:posOffset>437567</wp:posOffset>
                </wp:positionV>
                <wp:extent cx="235612" cy="257814"/>
                <wp:effectExtent l="0" t="0" r="12065" b="27940"/>
                <wp:wrapNone/>
                <wp:docPr id="32" name="文本框 32"/>
                <wp:cNvGraphicFramePr/>
                <a:graphic xmlns:a="http://schemas.openxmlformats.org/drawingml/2006/main">
                  <a:graphicData uri="http://schemas.microsoft.com/office/word/2010/wordprocessingShape">
                    <wps:wsp>
                      <wps:cNvSpPr txBox="1"/>
                      <wps:spPr>
                        <a:xfrm>
                          <a:off x="0" y="0"/>
                          <a:ext cx="235612" cy="257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FF5" w:rsidRDefault="002C2FF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FA878" id="文本框 32" o:spid="_x0000_s1051" type="#_x0000_t202" style="position:absolute;left:0;text-align:left;margin-left:46.5pt;margin-top:34.45pt;width:18.55pt;height:2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fzqAIAALwFAAAOAAAAZHJzL2Uyb0RvYy54bWysVE1OGzEU3lfqHSzvyyRDAjRiglIQVSUE&#10;qFCxdjw2sfD4ubaTmfQA9AZdddN9z8U5+uyZCYGyoepmxvb73t/3fg6PmkqTlXBegSnocGdAiTAc&#10;SmVuC/rl+vTdASU+MFMyDUYUdC08PZq+fXNY24nIYQG6FI6gEeMntS3oIgQ7yTLPF6JifgesMCiU&#10;4CoW8Opus9KxGq1XOssHg72sBldaB1x4j68nrZBOk30pBQ8XUnoRiC4oxhbS16XvPH6z6SGb3Dpm&#10;F4p3YbB/iKJiyqDTjakTFhhZOvWXqUpxBx5k2OFQZSCl4iLlgNkMB8+yuVowK1IuSI63G5r8/zPL&#10;z1eXjqiyoLs5JYZVWKOHH98ffv5++HVP8A0Jqq2fIO7KIjI0H6DBQvfvHh9j3o10VfxjRgTlSPV6&#10;Q69oAuH4mO+O94bohaMoH+8fDEfRSvaobJ0PHwVUJB4K6rB6iVS2OvOhhfaQ6MuDVuWp0jpdYseI&#10;Y+3IimGtdUghovEnKG1IXdC93fEgGX4ii6Y3+nPN+F0X3hYK7WkT3YnUW11YkaCWiHQKay0iRpvP&#10;QiK3iY8XYmScC7OJM6EjSmJGr1Hs8I9RvUa5zQM1kmcwYaNcKQOuZekpteVdT61s8VjDrbzjMTTz&#10;JjVVPu4bZQ7lGvvHQTuC3vJThYSfMR8umcOZw5bBPRIu8CM1YJWgO1GyAPftpfeIx1FAKSU1znBB&#10;/dclc4IS/cngkLwfjkZx6NNlNN7P8eK2JfNtiVlWx4CtM8SNZXk6RnzQ/VE6qG5w3cyiVxQxw9F3&#10;QUN/PA7tZsF1xcVslkA45paFM3NleTQdaY6Ndt3cMGe7Rg84IefQTzubPOv3Fhs1DcyWAaRKwxCJ&#10;blntCoArIo1Tt87iDtq+J9Tj0p3+AQAA//8DAFBLAwQUAAYACAAAACEAFtX579wAAAAJAQAADwAA&#10;AGRycy9kb3ducmV2LnhtbEyPwU7DMBBE70j8g7VI3KhdKqokxKkAFS6caBHnbezaFvE6st00/D3u&#10;CW6zmtXMm3Yz+4FNOiYXSMJyIYBp6oNyZCR87l/vKmApIykcAmkJPzrBpru+arFR4Uwfetplw0oI&#10;pQYl2JzHhvPUW+0xLcKoqXjHED3mckbDVcRzCfcDvxdizT06Kg0WR/1idf+9O3kJ22dTm77CaLeV&#10;cm6av47v5k3K25v56RFY1nP+e4YLfkGHrjAdwolUYoOEelWmZAnrqgZ28VdiCexQhKgfgHct/7+g&#10;+wUAAP//AwBQSwECLQAUAAYACAAAACEAtoM4kv4AAADhAQAAEwAAAAAAAAAAAAAAAAAAAAAAW0Nv&#10;bnRlbnRfVHlwZXNdLnhtbFBLAQItABQABgAIAAAAIQA4/SH/1gAAAJQBAAALAAAAAAAAAAAAAAAA&#10;AC8BAABfcmVscy8ucmVsc1BLAQItABQABgAIAAAAIQAq5ofzqAIAALwFAAAOAAAAAAAAAAAAAAAA&#10;AC4CAABkcnMvZTJvRG9jLnhtbFBLAQItABQABgAIAAAAIQAW1fnv3AAAAAkBAAAPAAAAAAAAAAAA&#10;AAAAAAIFAABkcnMvZG93bnJldi54bWxQSwUGAAAAAAQABADzAAAACwYAAAAA&#10;" fillcolor="white [3201]" strokeweight=".5pt">
                <v:textbox>
                  <w:txbxContent>
                    <w:p w:rsidR="002C2FF5" w:rsidRDefault="002C2FF5">
                      <w:r>
                        <w:rPr>
                          <w:rFonts w:hint="eastAsia"/>
                        </w:rPr>
                        <w:t>b</w:t>
                      </w:r>
                    </w:p>
                  </w:txbxContent>
                </v:textbox>
              </v:shape>
            </w:pict>
          </mc:Fallback>
        </mc:AlternateContent>
      </w:r>
      <w:r w:rsidR="00A21087" w:rsidRPr="0022118D">
        <w:rPr>
          <w:rFonts w:ascii="Book Antiqua" w:hAnsi="Book Antiqua"/>
          <w:noProof/>
          <w:sz w:val="24"/>
          <w:szCs w:val="24"/>
        </w:rPr>
        <w:drawing>
          <wp:inline distT="0" distB="0" distL="0" distR="0" wp14:anchorId="1A15D083" wp14:editId="51ECE571">
            <wp:extent cx="3428572" cy="1638095"/>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28572" cy="1638095"/>
                    </a:xfrm>
                    <a:prstGeom prst="rect">
                      <a:avLst/>
                    </a:prstGeom>
                  </pic:spPr>
                </pic:pic>
              </a:graphicData>
            </a:graphic>
          </wp:inline>
        </w:drawing>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Figure 10</w:t>
      </w:r>
      <w:r w:rsidR="00924347" w:rsidRPr="0022118D">
        <w:rPr>
          <w:rFonts w:ascii="Book Antiqua" w:eastAsia="Arial Unicode MS" w:hAnsi="Book Antiqua" w:cs="Arial Unicode MS"/>
          <w:b/>
          <w:kern w:val="0"/>
          <w:sz w:val="24"/>
          <w:szCs w:val="24"/>
        </w:rPr>
        <w:t xml:space="preserve"> </w:t>
      </w:r>
      <w:r w:rsidR="00A21087" w:rsidRPr="0022118D">
        <w:rPr>
          <w:rFonts w:ascii="Book Antiqua" w:eastAsia="Arial Unicode MS" w:hAnsi="Book Antiqua" w:cs="Arial Unicode MS"/>
          <w:b/>
          <w:sz w:val="24"/>
          <w:szCs w:val="24"/>
        </w:rPr>
        <w:t>5-hydroxytryptamine 4 receptor</w:t>
      </w:r>
      <w:r w:rsidR="00A21087" w:rsidRPr="0022118D">
        <w:rPr>
          <w:rFonts w:ascii="Book Antiqua" w:eastAsia="Arial Unicode MS" w:hAnsi="Book Antiqua" w:cs="Arial Unicode MS"/>
          <w:b/>
          <w:kern w:val="0"/>
          <w:sz w:val="24"/>
          <w:szCs w:val="24"/>
        </w:rPr>
        <w:t xml:space="preserve"> </w:t>
      </w:r>
      <w:r w:rsidRPr="0022118D">
        <w:rPr>
          <w:rFonts w:ascii="Book Antiqua" w:eastAsia="Arial Unicode MS" w:hAnsi="Book Antiqua" w:cs="Arial Unicode MS"/>
          <w:b/>
          <w:kern w:val="0"/>
          <w:sz w:val="24"/>
          <w:szCs w:val="24"/>
        </w:rPr>
        <w:t xml:space="preserve">expression in colon. </w:t>
      </w:r>
      <w:r w:rsidR="00A21087" w:rsidRPr="0022118D">
        <w:rPr>
          <w:rFonts w:ascii="Book Antiqua" w:eastAsia="Arial Unicode MS" w:hAnsi="Book Antiqua" w:cs="Arial Unicode MS"/>
          <w:kern w:val="0"/>
          <w:sz w:val="24"/>
          <w:szCs w:val="24"/>
          <w:vertAlign w:val="superscript"/>
        </w:rPr>
        <w:t>b</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0.01,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the </w:t>
      </w:r>
      <w:r w:rsidR="00007EA3" w:rsidRPr="0022118D">
        <w:rPr>
          <w:rFonts w:ascii="Book Antiqua" w:eastAsia="Arial Unicode MS" w:hAnsi="Book Antiqua" w:cs="Arial Unicode MS"/>
          <w:kern w:val="0"/>
          <w:sz w:val="24"/>
          <w:szCs w:val="24"/>
        </w:rPr>
        <w:t>MC</w:t>
      </w:r>
      <w:r w:rsidRPr="0022118D">
        <w:rPr>
          <w:rFonts w:ascii="Book Antiqua" w:eastAsia="Arial Unicode MS" w:hAnsi="Book Antiqua" w:cs="Arial Unicode MS"/>
          <w:kern w:val="0"/>
          <w:sz w:val="24"/>
          <w:szCs w:val="24"/>
        </w:rPr>
        <w:t xml:space="preserve"> group</w:t>
      </w:r>
      <w:r w:rsidR="00806EFB" w:rsidRPr="0022118D">
        <w:rPr>
          <w:rFonts w:ascii="Book Antiqua" w:eastAsia="Arial Unicode MS" w:hAnsi="Book Antiqua" w:cs="Arial Unicode MS"/>
          <w:kern w:val="0"/>
          <w:sz w:val="24"/>
          <w:szCs w:val="24"/>
        </w:rPr>
        <w:t>;</w:t>
      </w:r>
      <w:r w:rsidR="00A21087" w:rsidRPr="0022118D">
        <w:rPr>
          <w:rFonts w:ascii="Book Antiqua" w:eastAsia="Arial Unicode MS" w:hAnsi="Book Antiqua" w:cs="Arial Unicode MS"/>
          <w:kern w:val="0"/>
          <w:sz w:val="24"/>
          <w:szCs w:val="24"/>
        </w:rPr>
        <w:t xml:space="preserve"> </w:t>
      </w:r>
      <w:r w:rsidR="00A21087" w:rsidRPr="0022118D">
        <w:rPr>
          <w:rFonts w:ascii="Book Antiqua" w:eastAsia="Arial Unicode MS" w:hAnsi="Book Antiqua" w:cs="Arial Unicode MS"/>
          <w:kern w:val="0"/>
          <w:sz w:val="24"/>
          <w:szCs w:val="24"/>
          <w:vertAlign w:val="superscript"/>
        </w:rPr>
        <w:t>c</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w:t>
      </w:r>
      <w:r w:rsidR="00806EFB" w:rsidRPr="0022118D">
        <w:rPr>
          <w:rFonts w:ascii="Book Antiqua" w:eastAsia="Arial Unicode MS" w:hAnsi="Book Antiqua" w:cs="Arial Unicode MS"/>
          <w:kern w:val="0"/>
          <w:sz w:val="24"/>
          <w:szCs w:val="24"/>
        </w:rPr>
        <w:t>5</w:t>
      </w:r>
      <w:r w:rsidRPr="0022118D">
        <w:rPr>
          <w:rFonts w:ascii="Book Antiqua" w:eastAsia="Arial Unicode MS" w:hAnsi="Book Antiqua" w:cs="Arial Unicode MS"/>
          <w:kern w:val="0"/>
          <w:sz w:val="24"/>
          <w:szCs w:val="24"/>
        </w:rPr>
        <w:t xml:space="preserve">, </w:t>
      </w:r>
      <w:r w:rsidR="00A21087" w:rsidRPr="0022118D">
        <w:rPr>
          <w:rFonts w:ascii="Book Antiqua" w:eastAsia="Arial Unicode MS" w:hAnsi="Book Antiqua" w:cs="Arial Unicode MS"/>
          <w:kern w:val="0"/>
          <w:sz w:val="24"/>
          <w:szCs w:val="24"/>
          <w:vertAlign w:val="superscript"/>
        </w:rPr>
        <w:t>d</w:t>
      </w:r>
      <w:r w:rsidRPr="0022118D">
        <w:rPr>
          <w:rFonts w:ascii="Book Antiqua" w:eastAsia="Arial Unicode MS" w:hAnsi="Book Antiqua" w:cs="Arial Unicode MS"/>
          <w:i/>
          <w:kern w:val="0"/>
          <w:sz w:val="24"/>
          <w:szCs w:val="24"/>
        </w:rPr>
        <w:t>P</w:t>
      </w:r>
      <w:r w:rsidRPr="0022118D">
        <w:rPr>
          <w:rFonts w:ascii="Book Antiqua" w:eastAsia="Arial Unicode MS" w:hAnsi="Book Antiqua" w:cs="Arial Unicode MS"/>
          <w:kern w:val="0"/>
          <w:sz w:val="24"/>
          <w:szCs w:val="24"/>
        </w:rPr>
        <w:t xml:space="preserve"> &lt; 0.0</w:t>
      </w:r>
      <w:r w:rsidR="00806EFB" w:rsidRPr="0022118D">
        <w:rPr>
          <w:rFonts w:ascii="Book Antiqua" w:eastAsia="Arial Unicode MS" w:hAnsi="Book Antiqua" w:cs="Arial Unicode MS"/>
          <w:kern w:val="0"/>
          <w:sz w:val="24"/>
          <w:szCs w:val="24"/>
        </w:rPr>
        <w:t>1</w:t>
      </w:r>
      <w:r w:rsidRPr="0022118D">
        <w:rPr>
          <w:rFonts w:ascii="Book Antiqua" w:eastAsia="Arial Unicode MS" w:hAnsi="Book Antiqua" w:cs="Arial Unicode MS"/>
          <w:kern w:val="0"/>
          <w:sz w:val="24"/>
          <w:szCs w:val="24"/>
        </w:rPr>
        <w:t xml:space="preserve">, </w:t>
      </w:r>
      <w:r w:rsidR="00E70ED1" w:rsidRPr="0022118D">
        <w:rPr>
          <w:rFonts w:ascii="Book Antiqua" w:eastAsia="Arial Unicode MS" w:hAnsi="Book Antiqua" w:cs="Arial Unicode MS"/>
          <w:i/>
          <w:kern w:val="0"/>
          <w:sz w:val="24"/>
          <w:szCs w:val="24"/>
        </w:rPr>
        <w:t>vs</w:t>
      </w:r>
      <w:r w:rsidRPr="0022118D">
        <w:rPr>
          <w:rFonts w:ascii="Book Antiqua" w:eastAsia="Arial Unicode MS" w:hAnsi="Book Antiqua" w:cs="Arial Unicode MS"/>
          <w:kern w:val="0"/>
          <w:sz w:val="24"/>
          <w:szCs w:val="24"/>
        </w:rPr>
        <w:t xml:space="preserve"> </w:t>
      </w:r>
      <w:r w:rsidR="00007EA3" w:rsidRPr="0022118D">
        <w:rPr>
          <w:rFonts w:ascii="Book Antiqua" w:eastAsia="Arial Unicode MS" w:hAnsi="Book Antiqua" w:cs="Arial Unicode MS"/>
          <w:kern w:val="0"/>
          <w:sz w:val="24"/>
          <w:szCs w:val="24"/>
        </w:rPr>
        <w:t>NC</w:t>
      </w:r>
      <w:r w:rsidR="00806EFB" w:rsidRPr="0022118D">
        <w:rPr>
          <w:rFonts w:ascii="Book Antiqua" w:eastAsia="Arial Unicode MS" w:hAnsi="Book Antiqua" w:cs="Arial Unicode MS"/>
          <w:kern w:val="0"/>
          <w:sz w:val="24"/>
          <w:szCs w:val="24"/>
        </w:rPr>
        <w:t xml:space="preserve"> </w:t>
      </w:r>
      <w:r w:rsidRPr="0022118D">
        <w:rPr>
          <w:rFonts w:ascii="Book Antiqua" w:eastAsia="Arial Unicode MS" w:hAnsi="Book Antiqua" w:cs="Arial Unicode MS"/>
          <w:kern w:val="0"/>
          <w:sz w:val="24"/>
          <w:szCs w:val="24"/>
        </w:rPr>
        <w:t>group.</w:t>
      </w:r>
      <w:r w:rsidR="002C2FF5" w:rsidRPr="0022118D">
        <w:rPr>
          <w:rFonts w:ascii="Book Antiqua" w:eastAsia="Arial Unicode MS" w:hAnsi="Book Antiqua" w:cs="Arial Unicode MS"/>
          <w:kern w:val="0"/>
          <w:sz w:val="24"/>
          <w:szCs w:val="24"/>
        </w:rPr>
        <w:t xml:space="preserve"> </w:t>
      </w:r>
      <w:r w:rsidR="00DD1559" w:rsidRPr="0022118D">
        <w:rPr>
          <w:rFonts w:ascii="Book Antiqua" w:eastAsia="Arial Unicode MS" w:hAnsi="Book Antiqua" w:cs="Arial Unicode MS"/>
          <w:sz w:val="24"/>
          <w:szCs w:val="24"/>
        </w:rPr>
        <w:t>MC: Mast cells.</w:t>
      </w:r>
    </w:p>
    <w:p w:rsidR="007668E4"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p>
    <w:p w:rsidR="00DD1559" w:rsidRPr="0022118D" w:rsidRDefault="00DD1559"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eastAsia="Arial Unicode MS" w:hAnsi="Book Antiqua" w:cs="Arial Unicode MS"/>
          <w:b/>
          <w:kern w:val="0"/>
          <w:sz w:val="24"/>
          <w:szCs w:val="24"/>
        </w:rPr>
        <w:br w:type="page"/>
      </w:r>
    </w:p>
    <w:p w:rsidR="00DD1559" w:rsidRPr="0022118D" w:rsidRDefault="00DD1559" w:rsidP="00DD1559">
      <w:pPr>
        <w:pStyle w:val="1"/>
        <w:autoSpaceDE w:val="0"/>
        <w:autoSpaceDN w:val="0"/>
        <w:adjustRightInd w:val="0"/>
        <w:spacing w:line="360" w:lineRule="auto"/>
        <w:ind w:firstLineChars="0" w:firstLine="0"/>
        <w:rPr>
          <w:rFonts w:ascii="Book Antiqua" w:eastAsia="Arial Unicode MS" w:hAnsi="Book Antiqua" w:cs="Arial Unicode MS"/>
          <w:b/>
          <w:kern w:val="0"/>
          <w:sz w:val="24"/>
          <w:szCs w:val="24"/>
        </w:rPr>
      </w:pPr>
      <w:r w:rsidRPr="0022118D">
        <w:rPr>
          <w:rFonts w:ascii="Book Antiqua" w:hAnsi="Book Antiqua"/>
          <w:noProof/>
          <w:sz w:val="24"/>
          <w:szCs w:val="24"/>
        </w:rPr>
        <w:lastRenderedPageBreak/>
        <w:drawing>
          <wp:inline distT="0" distB="0" distL="0" distR="0" wp14:anchorId="0D522A2B" wp14:editId="24286C45">
            <wp:extent cx="2933334" cy="3276191"/>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3334" cy="3276191"/>
                    </a:xfrm>
                    <a:prstGeom prst="rect">
                      <a:avLst/>
                    </a:prstGeom>
                  </pic:spPr>
                </pic:pic>
              </a:graphicData>
            </a:graphic>
          </wp:inline>
        </w:drawing>
      </w:r>
    </w:p>
    <w:p w:rsidR="00DD1559" w:rsidRPr="0022118D" w:rsidRDefault="007668E4" w:rsidP="00DD1559">
      <w:pPr>
        <w:pStyle w:val="1"/>
        <w:autoSpaceDE w:val="0"/>
        <w:autoSpaceDN w:val="0"/>
        <w:adjustRightInd w:val="0"/>
        <w:spacing w:line="360" w:lineRule="auto"/>
        <w:ind w:firstLineChars="0" w:firstLine="0"/>
        <w:rPr>
          <w:rFonts w:ascii="Book Antiqua" w:eastAsia="Arial Unicode MS" w:hAnsi="Book Antiqua" w:cs="Arial Unicode MS"/>
          <w:kern w:val="0"/>
          <w:sz w:val="24"/>
          <w:szCs w:val="24"/>
        </w:rPr>
      </w:pPr>
      <w:r w:rsidRPr="0022118D">
        <w:rPr>
          <w:rFonts w:ascii="Book Antiqua" w:eastAsia="Arial Unicode MS" w:hAnsi="Book Antiqua" w:cs="Arial Unicode MS"/>
          <w:b/>
          <w:kern w:val="0"/>
          <w:sz w:val="24"/>
          <w:szCs w:val="24"/>
        </w:rPr>
        <w:t xml:space="preserve">Figure 11 </w:t>
      </w:r>
      <w:r w:rsidR="00DD1559" w:rsidRPr="0022118D">
        <w:rPr>
          <w:rFonts w:ascii="Book Antiqua" w:eastAsia="Arial Unicode MS" w:hAnsi="Book Antiqua" w:cs="Arial Unicode MS"/>
          <w:b/>
          <w:sz w:val="24"/>
          <w:szCs w:val="24"/>
        </w:rPr>
        <w:t>5-hydroxytryptamine 4 receptor</w:t>
      </w:r>
      <w:r w:rsidRPr="0022118D">
        <w:rPr>
          <w:rFonts w:ascii="Book Antiqua" w:eastAsia="Arial Unicode MS" w:hAnsi="Book Antiqua" w:cs="Arial Unicode MS"/>
          <w:b/>
          <w:kern w:val="0"/>
          <w:sz w:val="24"/>
          <w:szCs w:val="24"/>
        </w:rPr>
        <w:t xml:space="preserve"> expression in colon (white arrows indicate positive expression of </w:t>
      </w:r>
      <w:r w:rsidR="00DD1559" w:rsidRPr="0022118D">
        <w:rPr>
          <w:rFonts w:ascii="Book Antiqua" w:eastAsia="Arial Unicode MS" w:hAnsi="Book Antiqua" w:cs="Arial Unicode MS"/>
          <w:b/>
          <w:sz w:val="24"/>
          <w:szCs w:val="24"/>
        </w:rPr>
        <w:t>5-hydroxytryptamine 4 receptor</w:t>
      </w:r>
      <w:r w:rsidRPr="0022118D">
        <w:rPr>
          <w:rFonts w:ascii="Book Antiqua" w:eastAsia="Arial Unicode MS" w:hAnsi="Book Antiqua" w:cs="Arial Unicode MS"/>
          <w:b/>
          <w:kern w:val="0"/>
          <w:sz w:val="24"/>
          <w:szCs w:val="24"/>
        </w:rPr>
        <w:t>).</w:t>
      </w:r>
      <w:r w:rsidR="00A21087" w:rsidRPr="0022118D">
        <w:rPr>
          <w:rFonts w:ascii="Book Antiqua" w:eastAsia="Arial Unicode MS" w:hAnsi="Book Antiqua" w:cs="Arial Unicode MS"/>
          <w:b/>
          <w:kern w:val="0"/>
          <w:sz w:val="24"/>
          <w:szCs w:val="24"/>
        </w:rPr>
        <w:t xml:space="preserve"> </w:t>
      </w:r>
      <w:r w:rsidR="00DD1559" w:rsidRPr="0022118D">
        <w:rPr>
          <w:rFonts w:ascii="Book Antiqua" w:eastAsia="Arial Unicode MS" w:hAnsi="Book Antiqua" w:cs="Arial Unicode MS"/>
          <w:kern w:val="0"/>
          <w:sz w:val="24"/>
          <w:szCs w:val="24"/>
        </w:rPr>
        <w:t xml:space="preserve">A: Mox 43 </w:t>
      </w:r>
      <w:r w:rsidR="00DD1559" w:rsidRPr="0022118D">
        <w:rPr>
          <w:rFonts w:ascii="SimSun" w:hAnsi="SimSun" w:cs="SimSun" w:hint="eastAsia"/>
          <w:kern w:val="0"/>
          <w:sz w:val="24"/>
          <w:szCs w:val="24"/>
        </w:rPr>
        <w:t>℃</w:t>
      </w:r>
      <w:r w:rsidR="00DD1559" w:rsidRPr="0022118D">
        <w:rPr>
          <w:rFonts w:ascii="Book Antiqua" w:eastAsia="Arial Unicode MS" w:hAnsi="Book Antiqua" w:cs="Arial Unicode MS"/>
          <w:kern w:val="0"/>
          <w:sz w:val="24"/>
          <w:szCs w:val="24"/>
        </w:rPr>
        <w:t>；</w:t>
      </w:r>
      <w:r w:rsidR="00DD1559" w:rsidRPr="0022118D">
        <w:rPr>
          <w:rFonts w:ascii="Book Antiqua" w:eastAsia="Arial Unicode MS" w:hAnsi="Book Antiqua" w:cs="Arial Unicode MS"/>
          <w:kern w:val="0"/>
          <w:sz w:val="24"/>
          <w:szCs w:val="24"/>
        </w:rPr>
        <w:t xml:space="preserve"> B: Mox 46 </w:t>
      </w:r>
      <w:r w:rsidR="00DD1559" w:rsidRPr="0022118D">
        <w:rPr>
          <w:rFonts w:ascii="SimSun" w:hAnsi="SimSun" w:cs="SimSun" w:hint="eastAsia"/>
          <w:kern w:val="0"/>
          <w:sz w:val="24"/>
          <w:szCs w:val="24"/>
        </w:rPr>
        <w:t>℃</w:t>
      </w:r>
      <w:r w:rsidR="00DD1559" w:rsidRPr="0022118D">
        <w:rPr>
          <w:rFonts w:ascii="Book Antiqua" w:eastAsia="Arial Unicode MS" w:hAnsi="Book Antiqua" w:cs="Arial Unicode MS"/>
          <w:kern w:val="0"/>
          <w:sz w:val="24"/>
          <w:szCs w:val="24"/>
        </w:rPr>
        <w:t xml:space="preserve">; C: EA 1mA; D: EA 3mA; E: Model; F: Nomal. </w:t>
      </w:r>
    </w:p>
    <w:p w:rsidR="00DD1559" w:rsidRPr="0022118D" w:rsidRDefault="00DD1559" w:rsidP="00DD1559">
      <w:pPr>
        <w:pStyle w:val="1"/>
        <w:autoSpaceDE w:val="0"/>
        <w:autoSpaceDN w:val="0"/>
        <w:adjustRightInd w:val="0"/>
        <w:spacing w:line="360" w:lineRule="auto"/>
        <w:ind w:firstLineChars="0" w:firstLine="0"/>
        <w:rPr>
          <w:rFonts w:ascii="Book Antiqua" w:eastAsia="Arial Unicode MS" w:hAnsi="Book Antiqua" w:cs="Arial Unicode MS"/>
          <w:sz w:val="24"/>
          <w:szCs w:val="24"/>
        </w:rPr>
      </w:pPr>
      <w:r w:rsidRPr="0022118D">
        <w:rPr>
          <w:rFonts w:ascii="Book Antiqua" w:eastAsia="Arial Unicode MS" w:hAnsi="Book Antiqua" w:cs="Arial Unicode MS"/>
          <w:sz w:val="24"/>
          <w:szCs w:val="24"/>
        </w:rPr>
        <w:br w:type="page"/>
      </w:r>
    </w:p>
    <w:p w:rsidR="007668E4" w:rsidRPr="0022118D" w:rsidDel="00E25D4A" w:rsidRDefault="007668E4" w:rsidP="00DD1559">
      <w:pPr>
        <w:spacing w:line="360" w:lineRule="auto"/>
        <w:rPr>
          <w:rFonts w:ascii="Book Antiqua" w:eastAsia="Arial Unicode MS" w:hAnsi="Book Antiqua" w:cs="Arial Unicode MS"/>
          <w:b/>
          <w:sz w:val="24"/>
        </w:rPr>
      </w:pPr>
      <w:r w:rsidRPr="0022118D">
        <w:rPr>
          <w:rFonts w:ascii="Book Antiqua" w:eastAsia="Arial Unicode MS" w:hAnsi="Book Antiqua" w:cs="Arial Unicode MS"/>
          <w:b/>
          <w:sz w:val="24"/>
        </w:rPr>
        <w:lastRenderedPageBreak/>
        <w:t>Table 1</w:t>
      </w:r>
      <w:r w:rsidR="00924347" w:rsidRPr="0022118D">
        <w:rPr>
          <w:rFonts w:ascii="Book Antiqua" w:eastAsia="Arial Unicode MS" w:hAnsi="Book Antiqua" w:cs="Arial Unicode MS"/>
          <w:b/>
          <w:sz w:val="24"/>
        </w:rPr>
        <w:t xml:space="preserve"> </w:t>
      </w:r>
      <w:r w:rsidR="00504EF0" w:rsidRPr="0022118D">
        <w:rPr>
          <w:rFonts w:ascii="Book Antiqua" w:eastAsia="Arial Unicode MS" w:hAnsi="Book Antiqua" w:cs="Arial Unicode MS"/>
          <w:b/>
          <w:caps/>
          <w:sz w:val="24"/>
        </w:rPr>
        <w:t>w</w:t>
      </w:r>
      <w:r w:rsidR="00504EF0" w:rsidRPr="0022118D">
        <w:rPr>
          <w:rFonts w:ascii="Book Antiqua" w:eastAsia="Arial Unicode MS" w:hAnsi="Book Antiqua" w:cs="Arial Unicode MS"/>
          <w:b/>
          <w:sz w:val="24"/>
        </w:rPr>
        <w:t xml:space="preserve">ithdrawal reflex </w:t>
      </w:r>
      <w:r w:rsidRPr="0022118D">
        <w:rPr>
          <w:rFonts w:ascii="Book Antiqua" w:eastAsia="Arial Unicode MS" w:hAnsi="Book Antiqua" w:cs="Arial Unicode MS"/>
          <w:b/>
          <w:sz w:val="24"/>
        </w:rPr>
        <w:t>scoring criteria</w:t>
      </w:r>
    </w:p>
    <w:tbl>
      <w:tblPr>
        <w:tblW w:w="0" w:type="auto"/>
        <w:tblBorders>
          <w:top w:val="single" w:sz="4" w:space="0" w:color="auto"/>
          <w:bottom w:val="single" w:sz="4" w:space="0" w:color="auto"/>
        </w:tblBorders>
        <w:tblLook w:val="04A0" w:firstRow="1" w:lastRow="0" w:firstColumn="1" w:lastColumn="0" w:noHBand="0" w:noVBand="1"/>
      </w:tblPr>
      <w:tblGrid>
        <w:gridCol w:w="8522"/>
      </w:tblGrid>
      <w:tr w:rsidR="0022118D" w:rsidRPr="0022118D" w:rsidTr="00504EF0">
        <w:trPr>
          <w:trHeight w:val="449"/>
        </w:trPr>
        <w:tc>
          <w:tcPr>
            <w:tcW w:w="8522" w:type="dxa"/>
            <w:shd w:val="clear" w:color="auto" w:fill="auto"/>
            <w:vAlign w:val="center"/>
          </w:tcPr>
          <w:p w:rsidR="007668E4" w:rsidRPr="0022118D" w:rsidRDefault="007668E4" w:rsidP="00DD1559">
            <w:pPr>
              <w:adjustRightInd w:val="0"/>
              <w:snapToGrid w:val="0"/>
              <w:spacing w:line="360" w:lineRule="auto"/>
              <w:contextualSpacing/>
              <w:rPr>
                <w:rFonts w:ascii="Book Antiqua" w:eastAsia="Arial Unicode MS" w:hAnsi="Book Antiqua" w:cs="Arial Unicode MS"/>
                <w:sz w:val="24"/>
              </w:rPr>
            </w:pPr>
            <w:r w:rsidRPr="0022118D">
              <w:rPr>
                <w:rFonts w:ascii="Book Antiqua" w:eastAsia="Arial Unicode MS" w:hAnsi="Book Antiqua" w:cs="Arial Unicode MS"/>
                <w:sz w:val="24"/>
              </w:rPr>
              <w:t>Score 0</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 xml:space="preserve">No behavioral response to </w:t>
            </w:r>
            <w:r w:rsidR="00504EF0" w:rsidRPr="0022118D">
              <w:rPr>
                <w:rFonts w:ascii="Book Antiqua" w:eastAsia="Arial Unicode MS" w:hAnsi="Book Antiqua" w:cs="Arial Unicode MS"/>
                <w:sz w:val="24"/>
              </w:rPr>
              <w:t>colorectum</w:t>
            </w:r>
          </w:p>
        </w:tc>
      </w:tr>
      <w:tr w:rsidR="0022118D" w:rsidRPr="0022118D" w:rsidTr="00504EF0">
        <w:tc>
          <w:tcPr>
            <w:tcW w:w="8522" w:type="dxa"/>
            <w:shd w:val="clear" w:color="auto" w:fill="auto"/>
            <w:vAlign w:val="center"/>
          </w:tcPr>
          <w:p w:rsidR="007668E4" w:rsidRPr="0022118D" w:rsidRDefault="007668E4" w:rsidP="00DD1559">
            <w:pPr>
              <w:adjustRightInd w:val="0"/>
              <w:snapToGrid w:val="0"/>
              <w:spacing w:line="360" w:lineRule="auto"/>
              <w:contextualSpacing/>
              <w:rPr>
                <w:rFonts w:ascii="Book Antiqua" w:eastAsia="Arial Unicode MS" w:hAnsi="Book Antiqua" w:cs="Arial Unicode MS"/>
                <w:sz w:val="24"/>
              </w:rPr>
            </w:pPr>
            <w:r w:rsidRPr="0022118D">
              <w:rPr>
                <w:rFonts w:ascii="Book Antiqua" w:eastAsia="Arial Unicode MS" w:hAnsi="Book Antiqua" w:cs="Arial Unicode MS"/>
                <w:sz w:val="24"/>
              </w:rPr>
              <w:t>Score 1</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Immobile during distension of CR and occasional clicking the head at onset of the stimulus</w:t>
            </w:r>
          </w:p>
        </w:tc>
      </w:tr>
      <w:tr w:rsidR="0022118D" w:rsidRPr="0022118D" w:rsidTr="00504EF0">
        <w:tc>
          <w:tcPr>
            <w:tcW w:w="8522" w:type="dxa"/>
            <w:shd w:val="clear" w:color="auto" w:fill="auto"/>
            <w:vAlign w:val="center"/>
          </w:tcPr>
          <w:p w:rsidR="007668E4" w:rsidRPr="0022118D" w:rsidRDefault="007668E4" w:rsidP="00DD1559">
            <w:pPr>
              <w:adjustRightInd w:val="0"/>
              <w:snapToGrid w:val="0"/>
              <w:spacing w:line="360" w:lineRule="auto"/>
              <w:contextualSpacing/>
              <w:rPr>
                <w:rFonts w:ascii="Book Antiqua" w:eastAsia="Arial Unicode MS" w:hAnsi="Book Antiqua" w:cs="Arial Unicode MS"/>
                <w:sz w:val="24"/>
              </w:rPr>
            </w:pPr>
            <w:r w:rsidRPr="0022118D">
              <w:rPr>
                <w:rFonts w:ascii="Book Antiqua" w:eastAsia="Arial Unicode MS" w:hAnsi="Book Antiqua" w:cs="Arial Unicode MS"/>
                <w:sz w:val="24"/>
              </w:rPr>
              <w:t>Score 2</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A mild contraction of abdominal muscles, but no lifting of abdomen off the plattorm</w:t>
            </w:r>
          </w:p>
        </w:tc>
      </w:tr>
      <w:tr w:rsidR="0022118D" w:rsidRPr="0022118D" w:rsidTr="00504EF0">
        <w:tc>
          <w:tcPr>
            <w:tcW w:w="8522" w:type="dxa"/>
            <w:shd w:val="clear" w:color="auto" w:fill="auto"/>
            <w:vAlign w:val="center"/>
          </w:tcPr>
          <w:p w:rsidR="007668E4" w:rsidRPr="0022118D" w:rsidRDefault="007668E4" w:rsidP="00DD1559">
            <w:pPr>
              <w:adjustRightInd w:val="0"/>
              <w:snapToGrid w:val="0"/>
              <w:spacing w:line="360" w:lineRule="auto"/>
              <w:contextualSpacing/>
              <w:rPr>
                <w:rFonts w:ascii="Book Antiqua" w:eastAsia="Arial Unicode MS" w:hAnsi="Book Antiqua" w:cs="Arial Unicode MS"/>
                <w:sz w:val="24"/>
              </w:rPr>
            </w:pPr>
            <w:r w:rsidRPr="0022118D">
              <w:rPr>
                <w:rFonts w:ascii="Book Antiqua" w:eastAsia="Arial Unicode MS" w:hAnsi="Book Antiqua" w:cs="Arial Unicode MS"/>
                <w:sz w:val="24"/>
              </w:rPr>
              <w:t>Score 3</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A strong contraction of abdominal muscles and lifting of abdomen off the platform, no lifting of pelvic structure off the platform</w:t>
            </w:r>
          </w:p>
        </w:tc>
      </w:tr>
      <w:tr w:rsidR="007668E4" w:rsidRPr="0022118D" w:rsidTr="00504EF0">
        <w:tc>
          <w:tcPr>
            <w:tcW w:w="8522" w:type="dxa"/>
            <w:shd w:val="clear" w:color="auto" w:fill="auto"/>
            <w:vAlign w:val="center"/>
          </w:tcPr>
          <w:p w:rsidR="007668E4" w:rsidRPr="0022118D" w:rsidRDefault="007668E4" w:rsidP="00DD1559">
            <w:pPr>
              <w:adjustRightInd w:val="0"/>
              <w:snapToGrid w:val="0"/>
              <w:spacing w:line="360" w:lineRule="auto"/>
              <w:contextualSpacing/>
              <w:rPr>
                <w:rFonts w:ascii="Book Antiqua" w:eastAsia="Arial Unicode MS" w:hAnsi="Book Antiqua" w:cs="Arial Unicode MS"/>
                <w:sz w:val="24"/>
              </w:rPr>
            </w:pPr>
            <w:r w:rsidRPr="0022118D">
              <w:rPr>
                <w:rFonts w:ascii="Book Antiqua" w:eastAsia="Arial Unicode MS" w:hAnsi="Book Antiqua" w:cs="Arial Unicode MS"/>
                <w:sz w:val="24"/>
              </w:rPr>
              <w:t>Score 4</w:t>
            </w:r>
            <w:r w:rsidR="00924347" w:rsidRPr="0022118D">
              <w:rPr>
                <w:rFonts w:ascii="Book Antiqua" w:eastAsia="Arial Unicode MS" w:hAnsi="Book Antiqua" w:cs="Arial Unicode MS"/>
                <w:sz w:val="24"/>
              </w:rPr>
              <w:t xml:space="preserve"> </w:t>
            </w:r>
            <w:r w:rsidRPr="0022118D">
              <w:rPr>
                <w:rFonts w:ascii="Book Antiqua" w:eastAsia="Arial Unicode MS" w:hAnsi="Book Antiqua" w:cs="Arial Unicode MS"/>
                <w:sz w:val="24"/>
              </w:rPr>
              <w:t>Arching body and lifting of pelvic structure and scrotum</w:t>
            </w:r>
          </w:p>
        </w:tc>
      </w:tr>
    </w:tbl>
    <w:p w:rsidR="007668E4" w:rsidRPr="0022118D" w:rsidRDefault="007668E4" w:rsidP="00DD1559">
      <w:pPr>
        <w:pStyle w:val="ListParagraph"/>
        <w:spacing w:line="360" w:lineRule="auto"/>
        <w:ind w:firstLineChars="0" w:firstLine="0"/>
        <w:rPr>
          <w:rFonts w:ascii="Book Antiqua" w:eastAsia="Arial Unicode MS" w:hAnsi="Book Antiqua" w:cs="Arial Unicode MS"/>
          <w:sz w:val="24"/>
          <w:szCs w:val="24"/>
        </w:rPr>
      </w:pPr>
    </w:p>
    <w:p w:rsidR="00A80414" w:rsidRPr="0022118D" w:rsidRDefault="00A80414" w:rsidP="00DD1559">
      <w:pPr>
        <w:spacing w:line="360" w:lineRule="auto"/>
        <w:rPr>
          <w:rFonts w:ascii="Book Antiqua" w:eastAsia="Arial Unicode MS" w:hAnsi="Book Antiqua" w:cs="Arial Unicode MS"/>
          <w:sz w:val="24"/>
        </w:rPr>
      </w:pPr>
    </w:p>
    <w:p w:rsidR="00B862DB" w:rsidRPr="0022118D" w:rsidRDefault="00B862DB" w:rsidP="00DD1559">
      <w:pPr>
        <w:spacing w:line="360" w:lineRule="auto"/>
        <w:rPr>
          <w:rFonts w:ascii="Book Antiqua" w:eastAsia="Arial Unicode MS" w:hAnsi="Book Antiqua" w:cs="Arial Unicode MS"/>
          <w:sz w:val="24"/>
        </w:rPr>
      </w:pPr>
    </w:p>
    <w:p w:rsidR="00B862DB" w:rsidRPr="0022118D" w:rsidRDefault="00B862DB" w:rsidP="00DD1559">
      <w:pPr>
        <w:spacing w:line="360" w:lineRule="auto"/>
        <w:rPr>
          <w:rFonts w:ascii="Book Antiqua" w:hAnsi="Book Antiqua"/>
          <w:b/>
          <w:sz w:val="24"/>
        </w:rPr>
      </w:pPr>
    </w:p>
    <w:p w:rsidR="00C276A4" w:rsidRPr="0022118D" w:rsidRDefault="00C276A4" w:rsidP="00DD1559">
      <w:pPr>
        <w:spacing w:line="360" w:lineRule="auto"/>
        <w:rPr>
          <w:rFonts w:ascii="Book Antiqua" w:hAnsi="Book Antiqua"/>
          <w:sz w:val="24"/>
        </w:rPr>
      </w:pPr>
    </w:p>
    <w:sectPr w:rsidR="00C276A4" w:rsidRPr="002211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62F" w:rsidRDefault="00EF162F" w:rsidP="00B862DB">
      <w:r>
        <w:separator/>
      </w:r>
    </w:p>
  </w:endnote>
  <w:endnote w:type="continuationSeparator" w:id="0">
    <w:p w:rsidR="00EF162F" w:rsidRDefault="00EF162F" w:rsidP="00B8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lack">
    <w:altName w:val="Arial Unicode MS"/>
    <w:panose1 w:val="00000000000000000000"/>
    <w:charset w:val="86"/>
    <w:family w:val="auto"/>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62F" w:rsidRDefault="00EF162F" w:rsidP="00B862DB">
      <w:r>
        <w:separator/>
      </w:r>
    </w:p>
  </w:footnote>
  <w:footnote w:type="continuationSeparator" w:id="0">
    <w:p w:rsidR="00EF162F" w:rsidRDefault="00EF162F" w:rsidP="00B86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A37AD"/>
    <w:multiLevelType w:val="hybridMultilevel"/>
    <w:tmpl w:val="5238C7CA"/>
    <w:lvl w:ilvl="0" w:tplc="A480650C">
      <w:start w:val="1"/>
      <w:numFmt w:val="decimal"/>
      <w:lvlText w:val="%1"/>
      <w:lvlJc w:val="left"/>
      <w:pPr>
        <w:ind w:left="420" w:hanging="420"/>
      </w:pPr>
      <w:rPr>
        <w:rFonts w:hint="eastAsia"/>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46C36DF5"/>
    <w:multiLevelType w:val="hybridMultilevel"/>
    <w:tmpl w:val="41F82BDC"/>
    <w:lvl w:ilvl="0" w:tplc="BC208A4E">
      <w:start w:val="1"/>
      <w:numFmt w:val="decimal"/>
      <w:lvlText w:val="[%1]"/>
      <w:lvlJc w:val="left"/>
      <w:pPr>
        <w:ind w:left="420" w:hanging="420"/>
      </w:pPr>
      <w:rPr>
        <w:rFonts w:hint="eastAsia"/>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C0"/>
    <w:rsid w:val="00007EA3"/>
    <w:rsid w:val="00024DA0"/>
    <w:rsid w:val="00034512"/>
    <w:rsid w:val="000436D8"/>
    <w:rsid w:val="0004409D"/>
    <w:rsid w:val="00047FD8"/>
    <w:rsid w:val="000566C6"/>
    <w:rsid w:val="00066AE2"/>
    <w:rsid w:val="000A41ED"/>
    <w:rsid w:val="000F5219"/>
    <w:rsid w:val="00103B61"/>
    <w:rsid w:val="00134F2F"/>
    <w:rsid w:val="001516A7"/>
    <w:rsid w:val="00156C4D"/>
    <w:rsid w:val="00160FAB"/>
    <w:rsid w:val="001817B1"/>
    <w:rsid w:val="001D022D"/>
    <w:rsid w:val="001D52A3"/>
    <w:rsid w:val="001F355B"/>
    <w:rsid w:val="001F378B"/>
    <w:rsid w:val="00202BE2"/>
    <w:rsid w:val="0022118D"/>
    <w:rsid w:val="00254C9A"/>
    <w:rsid w:val="002621A9"/>
    <w:rsid w:val="00286B26"/>
    <w:rsid w:val="002B0B3A"/>
    <w:rsid w:val="002C2FF5"/>
    <w:rsid w:val="002D557B"/>
    <w:rsid w:val="002E6102"/>
    <w:rsid w:val="00314B91"/>
    <w:rsid w:val="00366943"/>
    <w:rsid w:val="00386D05"/>
    <w:rsid w:val="0038722A"/>
    <w:rsid w:val="003A4C33"/>
    <w:rsid w:val="003A6581"/>
    <w:rsid w:val="003B1B4D"/>
    <w:rsid w:val="003E6A43"/>
    <w:rsid w:val="003F167E"/>
    <w:rsid w:val="003F4F39"/>
    <w:rsid w:val="003F641E"/>
    <w:rsid w:val="004264E8"/>
    <w:rsid w:val="004419AE"/>
    <w:rsid w:val="0046232C"/>
    <w:rsid w:val="004C6D20"/>
    <w:rsid w:val="004D6188"/>
    <w:rsid w:val="00504EF0"/>
    <w:rsid w:val="005060B7"/>
    <w:rsid w:val="0050738B"/>
    <w:rsid w:val="0051611F"/>
    <w:rsid w:val="00546D73"/>
    <w:rsid w:val="005877D4"/>
    <w:rsid w:val="005A32B2"/>
    <w:rsid w:val="005E67C0"/>
    <w:rsid w:val="0060458C"/>
    <w:rsid w:val="0061394C"/>
    <w:rsid w:val="00614436"/>
    <w:rsid w:val="00632251"/>
    <w:rsid w:val="00686655"/>
    <w:rsid w:val="00691533"/>
    <w:rsid w:val="006B24D7"/>
    <w:rsid w:val="006C3897"/>
    <w:rsid w:val="006D0E94"/>
    <w:rsid w:val="006D2916"/>
    <w:rsid w:val="006E5E0A"/>
    <w:rsid w:val="006E7F27"/>
    <w:rsid w:val="006F5C3A"/>
    <w:rsid w:val="00702165"/>
    <w:rsid w:val="007032FB"/>
    <w:rsid w:val="007238A6"/>
    <w:rsid w:val="00724530"/>
    <w:rsid w:val="00733AB2"/>
    <w:rsid w:val="007668E4"/>
    <w:rsid w:val="007714C9"/>
    <w:rsid w:val="007863D0"/>
    <w:rsid w:val="007868DB"/>
    <w:rsid w:val="00791C8F"/>
    <w:rsid w:val="007A288A"/>
    <w:rsid w:val="007B3C5F"/>
    <w:rsid w:val="007B5E2D"/>
    <w:rsid w:val="007D4A0C"/>
    <w:rsid w:val="007D4E22"/>
    <w:rsid w:val="007D7A95"/>
    <w:rsid w:val="007F0388"/>
    <w:rsid w:val="0080450C"/>
    <w:rsid w:val="00806EFB"/>
    <w:rsid w:val="008079D2"/>
    <w:rsid w:val="0081618D"/>
    <w:rsid w:val="0082205E"/>
    <w:rsid w:val="00825F2D"/>
    <w:rsid w:val="00893729"/>
    <w:rsid w:val="008B382D"/>
    <w:rsid w:val="008C58FA"/>
    <w:rsid w:val="008D6D5A"/>
    <w:rsid w:val="008E1594"/>
    <w:rsid w:val="009110CB"/>
    <w:rsid w:val="009217B7"/>
    <w:rsid w:val="00924347"/>
    <w:rsid w:val="00946674"/>
    <w:rsid w:val="009628CC"/>
    <w:rsid w:val="009636C3"/>
    <w:rsid w:val="00973F9D"/>
    <w:rsid w:val="009F544C"/>
    <w:rsid w:val="00A035DD"/>
    <w:rsid w:val="00A21087"/>
    <w:rsid w:val="00A27FEC"/>
    <w:rsid w:val="00A33D5B"/>
    <w:rsid w:val="00A70D74"/>
    <w:rsid w:val="00A77910"/>
    <w:rsid w:val="00A80414"/>
    <w:rsid w:val="00AD3819"/>
    <w:rsid w:val="00AF13A9"/>
    <w:rsid w:val="00B01A1F"/>
    <w:rsid w:val="00B03805"/>
    <w:rsid w:val="00B069CC"/>
    <w:rsid w:val="00B1260B"/>
    <w:rsid w:val="00B56270"/>
    <w:rsid w:val="00B803AB"/>
    <w:rsid w:val="00B862DB"/>
    <w:rsid w:val="00B94A7A"/>
    <w:rsid w:val="00BA063D"/>
    <w:rsid w:val="00BA0D81"/>
    <w:rsid w:val="00BF24DE"/>
    <w:rsid w:val="00BF2C1E"/>
    <w:rsid w:val="00C276A4"/>
    <w:rsid w:val="00C31D2D"/>
    <w:rsid w:val="00C550D2"/>
    <w:rsid w:val="00C65AF3"/>
    <w:rsid w:val="00C8703D"/>
    <w:rsid w:val="00CF17E6"/>
    <w:rsid w:val="00CF6617"/>
    <w:rsid w:val="00D07C35"/>
    <w:rsid w:val="00DB4852"/>
    <w:rsid w:val="00DD13D0"/>
    <w:rsid w:val="00DD1559"/>
    <w:rsid w:val="00DD698E"/>
    <w:rsid w:val="00DE7C23"/>
    <w:rsid w:val="00E141BB"/>
    <w:rsid w:val="00E218D1"/>
    <w:rsid w:val="00E54A9A"/>
    <w:rsid w:val="00E70ED1"/>
    <w:rsid w:val="00EB2599"/>
    <w:rsid w:val="00EE2985"/>
    <w:rsid w:val="00EE4E76"/>
    <w:rsid w:val="00EE7A48"/>
    <w:rsid w:val="00EF162F"/>
    <w:rsid w:val="00F04E8E"/>
    <w:rsid w:val="00F1203D"/>
    <w:rsid w:val="00F82CAE"/>
    <w:rsid w:val="00F8621D"/>
    <w:rsid w:val="00F86A56"/>
    <w:rsid w:val="00F9388C"/>
    <w:rsid w:val="00FE4B9E"/>
    <w:rsid w:val="00FF1BD0"/>
    <w:rsid w:val="00FF4359"/>
    <w:rsid w:val="00FF4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7A211C-7EE7-49A3-BB03-BE217A11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2DB"/>
    <w:pPr>
      <w:widowControl w:val="0"/>
      <w:jc w:val="both"/>
    </w:pPr>
    <w:rPr>
      <w:rFonts w:ascii="Times New Roman" w:eastAsia="SimSu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2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62DB"/>
    <w:rPr>
      <w:sz w:val="18"/>
      <w:szCs w:val="18"/>
    </w:rPr>
  </w:style>
  <w:style w:type="paragraph" w:styleId="Footer">
    <w:name w:val="footer"/>
    <w:basedOn w:val="Normal"/>
    <w:link w:val="FooterChar"/>
    <w:uiPriority w:val="99"/>
    <w:unhideWhenUsed/>
    <w:rsid w:val="00B862D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862DB"/>
    <w:rPr>
      <w:sz w:val="18"/>
      <w:szCs w:val="18"/>
    </w:rPr>
  </w:style>
  <w:style w:type="paragraph" w:customStyle="1" w:styleId="1">
    <w:name w:val="列出段落1"/>
    <w:basedOn w:val="Normal"/>
    <w:qFormat/>
    <w:rsid w:val="00BA0D81"/>
    <w:pPr>
      <w:ind w:firstLineChars="200" w:firstLine="420"/>
    </w:pPr>
    <w:rPr>
      <w:szCs w:val="20"/>
    </w:rPr>
  </w:style>
  <w:style w:type="paragraph" w:styleId="ListParagraph">
    <w:name w:val="List Paragraph"/>
    <w:basedOn w:val="Normal"/>
    <w:uiPriority w:val="34"/>
    <w:qFormat/>
    <w:rsid w:val="00BA0D81"/>
    <w:pPr>
      <w:ind w:firstLineChars="200" w:firstLine="420"/>
    </w:pPr>
    <w:rPr>
      <w:rFonts w:ascii="Calibri" w:hAnsi="Calibri"/>
      <w:szCs w:val="22"/>
    </w:rPr>
  </w:style>
  <w:style w:type="paragraph" w:styleId="BalloonText">
    <w:name w:val="Balloon Text"/>
    <w:basedOn w:val="Normal"/>
    <w:link w:val="BalloonTextChar"/>
    <w:uiPriority w:val="99"/>
    <w:semiHidden/>
    <w:unhideWhenUsed/>
    <w:rsid w:val="003B1B4D"/>
    <w:rPr>
      <w:sz w:val="18"/>
      <w:szCs w:val="18"/>
    </w:rPr>
  </w:style>
  <w:style w:type="character" w:customStyle="1" w:styleId="BalloonTextChar">
    <w:name w:val="Balloon Text Char"/>
    <w:basedOn w:val="DefaultParagraphFont"/>
    <w:link w:val="BalloonText"/>
    <w:uiPriority w:val="99"/>
    <w:semiHidden/>
    <w:rsid w:val="003B1B4D"/>
    <w:rPr>
      <w:rFonts w:ascii="Times New Roman" w:eastAsia="SimSun" w:hAnsi="Times New Roman" w:cs="Times New Roman"/>
      <w:sz w:val="18"/>
      <w:szCs w:val="18"/>
    </w:rPr>
  </w:style>
  <w:style w:type="character" w:styleId="CommentReference">
    <w:name w:val="annotation reference"/>
    <w:basedOn w:val="DefaultParagraphFont"/>
    <w:uiPriority w:val="99"/>
    <w:semiHidden/>
    <w:unhideWhenUsed/>
    <w:rsid w:val="00C65AF3"/>
    <w:rPr>
      <w:sz w:val="16"/>
      <w:szCs w:val="16"/>
    </w:rPr>
  </w:style>
  <w:style w:type="paragraph" w:styleId="CommentText">
    <w:name w:val="annotation text"/>
    <w:basedOn w:val="Normal"/>
    <w:link w:val="CommentTextChar"/>
    <w:uiPriority w:val="99"/>
    <w:semiHidden/>
    <w:unhideWhenUsed/>
    <w:rsid w:val="003F167E"/>
    <w:pPr>
      <w:jc w:val="left"/>
    </w:pPr>
  </w:style>
  <w:style w:type="character" w:customStyle="1" w:styleId="CommentTextChar">
    <w:name w:val="Comment Text Char"/>
    <w:basedOn w:val="DefaultParagraphFont"/>
    <w:link w:val="CommentText"/>
    <w:uiPriority w:val="99"/>
    <w:semiHidden/>
    <w:rsid w:val="003F167E"/>
    <w:rPr>
      <w:rFonts w:ascii="Times New Roman" w:eastAsia="SimSun" w:hAnsi="Times New Roman" w:cs="Times New Roman"/>
      <w:szCs w:val="24"/>
    </w:rPr>
  </w:style>
  <w:style w:type="paragraph" w:styleId="CommentSubject">
    <w:name w:val="annotation subject"/>
    <w:basedOn w:val="CommentText"/>
    <w:next w:val="CommentText"/>
    <w:link w:val="CommentSubjectChar"/>
    <w:uiPriority w:val="99"/>
    <w:semiHidden/>
    <w:unhideWhenUsed/>
    <w:rsid w:val="003F167E"/>
    <w:rPr>
      <w:b/>
      <w:bCs/>
    </w:rPr>
  </w:style>
  <w:style w:type="character" w:customStyle="1" w:styleId="CommentSubjectChar">
    <w:name w:val="Comment Subject Char"/>
    <w:basedOn w:val="CommentTextChar"/>
    <w:link w:val="CommentSubject"/>
    <w:uiPriority w:val="99"/>
    <w:semiHidden/>
    <w:rsid w:val="003F167E"/>
    <w:rPr>
      <w:rFonts w:ascii="Times New Roman" w:eastAsia="SimSun" w:hAnsi="Times New Roman" w:cs="Times New Roman"/>
      <w:b/>
      <w:bCs/>
      <w:szCs w:val="24"/>
    </w:rPr>
  </w:style>
  <w:style w:type="character" w:styleId="Hyperlink">
    <w:name w:val="Hyperlink"/>
    <w:rsid w:val="008937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Tel:+8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flysy0636@163.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89BE-F82A-4177-A214-50A2A677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6253</Words>
  <Characters>35648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dc:creator>
  <cp:lastModifiedBy>LS Ma</cp:lastModifiedBy>
  <cp:revision>2</cp:revision>
  <cp:lastPrinted>2017-01-23T11:08:00Z</cp:lastPrinted>
  <dcterms:created xsi:type="dcterms:W3CDTF">2017-02-16T08:16:00Z</dcterms:created>
  <dcterms:modified xsi:type="dcterms:W3CDTF">2017-02-16T08:16:00Z</dcterms:modified>
</cp:coreProperties>
</file>