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C9" w:rsidRPr="001A0397" w:rsidRDefault="004C58C9" w:rsidP="00C26043">
      <w:pPr>
        <w:widowControl w:val="0"/>
        <w:adjustRightInd w:val="0"/>
        <w:snapToGrid w:val="0"/>
        <w:spacing w:after="0" w:line="360" w:lineRule="auto"/>
        <w:jc w:val="both"/>
        <w:rPr>
          <w:rFonts w:ascii="Book Antiqua" w:hAnsi="Book Antiqua" w:cstheme="majorBidi"/>
          <w:b/>
          <w:sz w:val="24"/>
          <w:szCs w:val="24"/>
          <w:lang w:eastAsia="zh-CN"/>
        </w:rPr>
      </w:pPr>
      <w:r w:rsidRPr="001A0397">
        <w:rPr>
          <w:rFonts w:ascii="Book Antiqua" w:hAnsi="Book Antiqua" w:cstheme="majorBidi"/>
          <w:b/>
          <w:bCs/>
          <w:sz w:val="24"/>
          <w:szCs w:val="24"/>
        </w:rPr>
        <w:t>Name of Journal</w:t>
      </w:r>
      <w:r w:rsidRPr="001A0397">
        <w:rPr>
          <w:rFonts w:ascii="Book Antiqua" w:hAnsi="Book Antiqua" w:cstheme="majorBidi"/>
          <w:b/>
          <w:sz w:val="24"/>
          <w:szCs w:val="24"/>
        </w:rPr>
        <w:t xml:space="preserve">: </w:t>
      </w:r>
      <w:r w:rsidRPr="001A0397">
        <w:rPr>
          <w:rFonts w:ascii="Book Antiqua" w:hAnsi="Book Antiqua" w:cstheme="majorBidi"/>
          <w:b/>
          <w:i/>
          <w:iCs/>
          <w:sz w:val="24"/>
          <w:szCs w:val="24"/>
        </w:rPr>
        <w:t>World Journal of Orthopedics</w:t>
      </w:r>
    </w:p>
    <w:p w:rsidR="00D929AE" w:rsidRPr="001A0397" w:rsidRDefault="00D929AE" w:rsidP="00C26043">
      <w:pPr>
        <w:widowControl w:val="0"/>
        <w:adjustRightInd w:val="0"/>
        <w:snapToGrid w:val="0"/>
        <w:spacing w:after="0" w:line="360" w:lineRule="auto"/>
        <w:jc w:val="both"/>
        <w:rPr>
          <w:rFonts w:ascii="Book Antiqua" w:hAnsi="Book Antiqua" w:cstheme="majorBidi"/>
          <w:b/>
          <w:bCs/>
          <w:sz w:val="24"/>
          <w:szCs w:val="24"/>
        </w:rPr>
      </w:pPr>
      <w:r w:rsidRPr="001A0397">
        <w:rPr>
          <w:rFonts w:ascii="Book Antiqua" w:hAnsi="Book Antiqua" w:cstheme="majorBidi"/>
          <w:b/>
          <w:bCs/>
          <w:sz w:val="24"/>
          <w:szCs w:val="24"/>
        </w:rPr>
        <w:t xml:space="preserve">ESPS Manuscript NO: </w:t>
      </w:r>
      <w:r w:rsidRPr="001A0397">
        <w:rPr>
          <w:rFonts w:ascii="Book Antiqua" w:hAnsi="Book Antiqua" w:cstheme="majorBidi"/>
          <w:b/>
          <w:sz w:val="24"/>
          <w:szCs w:val="24"/>
        </w:rPr>
        <w:t>30323</w:t>
      </w:r>
    </w:p>
    <w:p w:rsidR="00C26043" w:rsidRPr="001A0397" w:rsidRDefault="004C58C9" w:rsidP="00C26043">
      <w:pPr>
        <w:widowControl w:val="0"/>
        <w:adjustRightInd w:val="0"/>
        <w:snapToGrid w:val="0"/>
        <w:spacing w:after="0" w:line="360" w:lineRule="auto"/>
        <w:jc w:val="both"/>
        <w:rPr>
          <w:rFonts w:ascii="Book Antiqua" w:hAnsi="Book Antiqua" w:cstheme="majorBidi"/>
          <w:b/>
          <w:sz w:val="24"/>
          <w:szCs w:val="24"/>
          <w:lang w:eastAsia="zh-CN"/>
        </w:rPr>
      </w:pPr>
      <w:r w:rsidRPr="001A0397">
        <w:rPr>
          <w:rFonts w:ascii="Book Antiqua" w:hAnsi="Book Antiqua" w:cstheme="majorBidi"/>
          <w:b/>
          <w:bCs/>
          <w:sz w:val="24"/>
          <w:szCs w:val="24"/>
        </w:rPr>
        <w:t>Manuscript Type</w:t>
      </w:r>
      <w:r w:rsidRPr="001A0397">
        <w:rPr>
          <w:rFonts w:ascii="Book Antiqua" w:hAnsi="Book Antiqua" w:cstheme="majorBidi"/>
          <w:b/>
          <w:sz w:val="24"/>
          <w:szCs w:val="24"/>
        </w:rPr>
        <w:t xml:space="preserve">: </w:t>
      </w:r>
      <w:r w:rsidR="00C26043" w:rsidRPr="001A0397">
        <w:rPr>
          <w:rFonts w:ascii="Book Antiqua" w:hAnsi="Book Antiqua" w:cstheme="majorBidi"/>
          <w:b/>
          <w:sz w:val="24"/>
          <w:szCs w:val="24"/>
        </w:rPr>
        <w:t>Original Article</w:t>
      </w:r>
    </w:p>
    <w:p w:rsidR="00C26043" w:rsidRPr="001A0397" w:rsidRDefault="00C26043" w:rsidP="00C26043">
      <w:pPr>
        <w:widowControl w:val="0"/>
        <w:adjustRightInd w:val="0"/>
        <w:snapToGrid w:val="0"/>
        <w:spacing w:after="0" w:line="360" w:lineRule="auto"/>
        <w:jc w:val="both"/>
        <w:rPr>
          <w:rFonts w:ascii="Book Antiqua" w:hAnsi="Book Antiqua" w:cstheme="majorBidi"/>
          <w:b/>
          <w:sz w:val="24"/>
          <w:szCs w:val="24"/>
          <w:lang w:eastAsia="zh-CN"/>
        </w:rPr>
      </w:pPr>
    </w:p>
    <w:p w:rsidR="004C58C9" w:rsidRPr="001A0397" w:rsidRDefault="00C26043" w:rsidP="00C26043">
      <w:pPr>
        <w:widowControl w:val="0"/>
        <w:adjustRightInd w:val="0"/>
        <w:snapToGrid w:val="0"/>
        <w:spacing w:after="0" w:line="360" w:lineRule="auto"/>
        <w:jc w:val="both"/>
        <w:rPr>
          <w:rFonts w:ascii="Book Antiqua" w:hAnsi="Book Antiqua" w:cstheme="majorBidi"/>
          <w:b/>
          <w:i/>
          <w:sz w:val="24"/>
          <w:szCs w:val="24"/>
          <w:shd w:val="clear" w:color="auto" w:fill="FFFFFF"/>
        </w:rPr>
      </w:pPr>
      <w:r w:rsidRPr="001A0397">
        <w:rPr>
          <w:rFonts w:ascii="Book Antiqua" w:hAnsi="Book Antiqua" w:cstheme="majorBidi"/>
          <w:b/>
          <w:i/>
          <w:sz w:val="24"/>
          <w:szCs w:val="24"/>
        </w:rPr>
        <w:t>Basic Study</w:t>
      </w:r>
    </w:p>
    <w:p w:rsidR="004C58C9" w:rsidRPr="001A0397" w:rsidRDefault="004C58C9" w:rsidP="00C26043">
      <w:pPr>
        <w:widowControl w:val="0"/>
        <w:adjustRightInd w:val="0"/>
        <w:snapToGrid w:val="0"/>
        <w:spacing w:after="0" w:line="360" w:lineRule="auto"/>
        <w:jc w:val="both"/>
        <w:rPr>
          <w:rFonts w:ascii="Book Antiqua" w:hAnsi="Book Antiqua" w:cstheme="majorBidi"/>
          <w:sz w:val="24"/>
          <w:szCs w:val="24"/>
          <w:shd w:val="clear" w:color="auto" w:fill="FFFFFF"/>
        </w:rPr>
      </w:pPr>
    </w:p>
    <w:p w:rsidR="00B67BA2" w:rsidRPr="001A0397" w:rsidRDefault="00C26043" w:rsidP="00C26043">
      <w:pPr>
        <w:widowControl w:val="0"/>
        <w:adjustRightInd w:val="0"/>
        <w:snapToGrid w:val="0"/>
        <w:spacing w:after="0" w:line="360" w:lineRule="auto"/>
        <w:jc w:val="both"/>
        <w:rPr>
          <w:rFonts w:ascii="Book Antiqua" w:hAnsi="Book Antiqua" w:cstheme="majorBidi"/>
          <w:b/>
          <w:sz w:val="24"/>
          <w:szCs w:val="24"/>
        </w:rPr>
      </w:pPr>
      <w:r w:rsidRPr="001A0397">
        <w:rPr>
          <w:rFonts w:ascii="Book Antiqua" w:hAnsi="Book Antiqua" w:cstheme="majorBidi" w:hint="eastAsia"/>
          <w:b/>
          <w:sz w:val="24"/>
          <w:szCs w:val="24"/>
        </w:rPr>
        <w:t>E</w:t>
      </w:r>
      <w:r w:rsidR="004C58C9" w:rsidRPr="001A0397">
        <w:rPr>
          <w:rFonts w:ascii="Book Antiqua" w:hAnsi="Book Antiqua" w:cstheme="majorBidi"/>
          <w:b/>
          <w:sz w:val="24"/>
          <w:szCs w:val="24"/>
        </w:rPr>
        <w:t xml:space="preserve">ffect of a specialized </w:t>
      </w:r>
      <w:r w:rsidR="00097D54" w:rsidRPr="001A0397">
        <w:rPr>
          <w:rFonts w:ascii="Book Antiqua" w:hAnsi="Book Antiqua" w:cstheme="majorBidi"/>
          <w:b/>
          <w:sz w:val="24"/>
          <w:szCs w:val="24"/>
        </w:rPr>
        <w:t>injury prevention</w:t>
      </w:r>
      <w:r w:rsidR="004C58C9" w:rsidRPr="001A0397">
        <w:rPr>
          <w:rFonts w:ascii="Book Antiqua" w:hAnsi="Book Antiqua" w:cstheme="majorBidi"/>
          <w:b/>
          <w:sz w:val="24"/>
          <w:szCs w:val="24"/>
        </w:rPr>
        <w:t xml:space="preserve"> program on </w:t>
      </w:r>
      <w:r w:rsidR="00097D54" w:rsidRPr="001A0397">
        <w:rPr>
          <w:rFonts w:ascii="Book Antiqua" w:hAnsi="Book Antiqua" w:cstheme="majorBidi"/>
          <w:b/>
          <w:sz w:val="24"/>
          <w:szCs w:val="24"/>
        </w:rPr>
        <w:t xml:space="preserve">static balance, dynamic balance </w:t>
      </w:r>
      <w:r w:rsidR="004C58C9" w:rsidRPr="001A0397">
        <w:rPr>
          <w:rFonts w:ascii="Book Antiqua" w:hAnsi="Book Antiqua" w:cstheme="majorBidi"/>
          <w:b/>
          <w:sz w:val="24"/>
          <w:szCs w:val="24"/>
        </w:rPr>
        <w:t>and</w:t>
      </w:r>
      <w:r w:rsidR="00097D54" w:rsidRPr="001A0397">
        <w:rPr>
          <w:rFonts w:ascii="Book Antiqua" w:hAnsi="Book Antiqua" w:cstheme="majorBidi"/>
          <w:b/>
          <w:sz w:val="24"/>
          <w:szCs w:val="24"/>
        </w:rPr>
        <w:t xml:space="preserve"> kicking</w:t>
      </w:r>
      <w:r w:rsidR="004C58C9" w:rsidRPr="001A0397">
        <w:rPr>
          <w:rFonts w:ascii="Book Antiqua" w:hAnsi="Book Antiqua" w:cstheme="majorBidi"/>
          <w:b/>
          <w:sz w:val="24"/>
          <w:szCs w:val="24"/>
        </w:rPr>
        <w:t xml:space="preserve"> accuracy of young soccer players</w:t>
      </w:r>
    </w:p>
    <w:p w:rsidR="00C26043" w:rsidRPr="001A0397" w:rsidRDefault="00C26043" w:rsidP="00C26043">
      <w:pPr>
        <w:widowControl w:val="0"/>
        <w:adjustRightInd w:val="0"/>
        <w:snapToGrid w:val="0"/>
        <w:spacing w:after="0" w:line="360" w:lineRule="auto"/>
        <w:jc w:val="both"/>
        <w:rPr>
          <w:rFonts w:ascii="Book Antiqua" w:hAnsi="Book Antiqua" w:cstheme="majorBidi"/>
          <w:sz w:val="24"/>
          <w:szCs w:val="24"/>
          <w:lang w:eastAsia="zh-CN"/>
        </w:rPr>
      </w:pPr>
    </w:p>
    <w:p w:rsidR="00D3198B" w:rsidRPr="001A0397" w:rsidRDefault="00D3198B" w:rsidP="00C26043">
      <w:pPr>
        <w:widowControl w:val="0"/>
        <w:adjustRightInd w:val="0"/>
        <w:snapToGrid w:val="0"/>
        <w:spacing w:after="0" w:line="360" w:lineRule="auto"/>
        <w:jc w:val="both"/>
        <w:rPr>
          <w:rFonts w:ascii="Book Antiqua" w:hAnsi="Book Antiqua" w:cstheme="majorBidi"/>
          <w:sz w:val="24"/>
          <w:szCs w:val="24"/>
        </w:rPr>
      </w:pPr>
      <w:proofErr w:type="spellStart"/>
      <w:r w:rsidRPr="001A0397">
        <w:rPr>
          <w:rFonts w:ascii="Book Antiqua" w:hAnsi="Book Antiqua" w:cstheme="majorBidi"/>
          <w:sz w:val="24"/>
          <w:szCs w:val="24"/>
        </w:rPr>
        <w:t>Dunsky</w:t>
      </w:r>
      <w:proofErr w:type="spellEnd"/>
      <w:r w:rsidRPr="001A0397">
        <w:rPr>
          <w:rFonts w:ascii="Book Antiqua" w:hAnsi="Book Antiqua" w:cstheme="majorBidi"/>
          <w:sz w:val="24"/>
          <w:szCs w:val="24"/>
        </w:rPr>
        <w:t xml:space="preserve"> A </w:t>
      </w:r>
      <w:r w:rsidRPr="001A0397">
        <w:rPr>
          <w:rFonts w:ascii="Book Antiqua" w:hAnsi="Book Antiqua" w:cstheme="majorBidi"/>
          <w:i/>
          <w:sz w:val="24"/>
          <w:szCs w:val="24"/>
        </w:rPr>
        <w:t>et al</w:t>
      </w:r>
      <w:r w:rsidRPr="001A0397">
        <w:rPr>
          <w:rFonts w:ascii="Book Antiqua" w:hAnsi="Book Antiqua" w:cstheme="majorBidi"/>
          <w:sz w:val="24"/>
          <w:szCs w:val="24"/>
        </w:rPr>
        <w:t>. Balance program for soccer players</w:t>
      </w:r>
    </w:p>
    <w:p w:rsidR="00C26043" w:rsidRPr="001A0397" w:rsidRDefault="00C26043" w:rsidP="00C26043">
      <w:pPr>
        <w:widowControl w:val="0"/>
        <w:adjustRightInd w:val="0"/>
        <w:snapToGrid w:val="0"/>
        <w:spacing w:after="0" w:line="360" w:lineRule="auto"/>
        <w:jc w:val="both"/>
        <w:rPr>
          <w:rFonts w:ascii="Book Antiqua" w:hAnsi="Book Antiqua" w:cstheme="majorBidi"/>
          <w:sz w:val="24"/>
          <w:szCs w:val="24"/>
          <w:lang w:eastAsia="zh-CN"/>
        </w:rPr>
      </w:pPr>
    </w:p>
    <w:p w:rsidR="0019718F" w:rsidRPr="001A0397" w:rsidRDefault="0019718F" w:rsidP="00C26043">
      <w:pPr>
        <w:widowControl w:val="0"/>
        <w:adjustRightInd w:val="0"/>
        <w:snapToGrid w:val="0"/>
        <w:spacing w:after="0" w:line="360" w:lineRule="auto"/>
        <w:jc w:val="both"/>
        <w:rPr>
          <w:rFonts w:ascii="Book Antiqua" w:hAnsi="Book Antiqua" w:cstheme="majorBidi"/>
          <w:b/>
          <w:sz w:val="24"/>
          <w:szCs w:val="24"/>
        </w:rPr>
      </w:pPr>
      <w:proofErr w:type="spellStart"/>
      <w:r w:rsidRPr="001A0397">
        <w:rPr>
          <w:rFonts w:ascii="Book Antiqua" w:hAnsi="Book Antiqua" w:cstheme="majorBidi"/>
          <w:b/>
          <w:sz w:val="24"/>
          <w:szCs w:val="24"/>
        </w:rPr>
        <w:t>Ayelet</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Dunsky</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Ido</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Barzilay</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Orly</w:t>
      </w:r>
      <w:proofErr w:type="spellEnd"/>
      <w:r w:rsidRPr="001A0397">
        <w:rPr>
          <w:rFonts w:ascii="Book Antiqua" w:hAnsi="Book Antiqua" w:cstheme="majorBidi"/>
          <w:b/>
          <w:sz w:val="24"/>
          <w:szCs w:val="24"/>
        </w:rPr>
        <w:t xml:space="preserve"> </w:t>
      </w:r>
      <w:r w:rsidR="005253C7" w:rsidRPr="001A0397">
        <w:rPr>
          <w:rFonts w:ascii="Book Antiqua" w:hAnsi="Book Antiqua" w:cstheme="majorBidi"/>
          <w:b/>
          <w:sz w:val="24"/>
          <w:szCs w:val="24"/>
        </w:rPr>
        <w:t>F</w:t>
      </w:r>
      <w:r w:rsidRPr="001A0397">
        <w:rPr>
          <w:rFonts w:ascii="Book Antiqua" w:hAnsi="Book Antiqua" w:cstheme="majorBidi"/>
          <w:b/>
          <w:sz w:val="24"/>
          <w:szCs w:val="24"/>
        </w:rPr>
        <w:t>ox</w:t>
      </w:r>
    </w:p>
    <w:p w:rsidR="00C26043" w:rsidRPr="001A0397" w:rsidRDefault="00C26043" w:rsidP="00C26043">
      <w:pPr>
        <w:widowControl w:val="0"/>
        <w:adjustRightInd w:val="0"/>
        <w:snapToGrid w:val="0"/>
        <w:spacing w:after="0" w:line="360" w:lineRule="auto"/>
        <w:jc w:val="both"/>
        <w:rPr>
          <w:rFonts w:ascii="Book Antiqua" w:hAnsi="Book Antiqua" w:cstheme="majorBidi"/>
          <w:sz w:val="24"/>
          <w:szCs w:val="24"/>
          <w:lang w:eastAsia="zh-CN"/>
        </w:rPr>
      </w:pPr>
    </w:p>
    <w:p w:rsidR="0019718F" w:rsidRPr="001A0397" w:rsidRDefault="0019718F" w:rsidP="00C26043">
      <w:pPr>
        <w:widowControl w:val="0"/>
        <w:adjustRightInd w:val="0"/>
        <w:snapToGrid w:val="0"/>
        <w:spacing w:after="0" w:line="360" w:lineRule="auto"/>
        <w:jc w:val="both"/>
        <w:rPr>
          <w:rFonts w:ascii="Book Antiqua" w:hAnsi="Book Antiqua" w:cstheme="majorBidi"/>
          <w:sz w:val="24"/>
          <w:szCs w:val="24"/>
        </w:rPr>
      </w:pPr>
      <w:proofErr w:type="spellStart"/>
      <w:r w:rsidRPr="001A0397">
        <w:rPr>
          <w:rFonts w:ascii="Book Antiqua" w:hAnsi="Book Antiqua" w:cstheme="majorBidi"/>
          <w:b/>
          <w:sz w:val="24"/>
          <w:szCs w:val="24"/>
        </w:rPr>
        <w:t>Ayelet</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Dunsky</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Ido</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Barzilay</w:t>
      </w:r>
      <w:proofErr w:type="spellEnd"/>
      <w:r w:rsidRPr="001A0397">
        <w:rPr>
          <w:rFonts w:ascii="Book Antiqua" w:hAnsi="Book Antiqua" w:cstheme="majorBidi"/>
          <w:b/>
          <w:sz w:val="24"/>
          <w:szCs w:val="24"/>
        </w:rPr>
        <w:t xml:space="preserve">, </w:t>
      </w:r>
      <w:proofErr w:type="spellStart"/>
      <w:r w:rsidRPr="001A0397">
        <w:rPr>
          <w:rFonts w:ascii="Book Antiqua" w:hAnsi="Book Antiqua" w:cstheme="majorBidi"/>
          <w:b/>
          <w:sz w:val="24"/>
          <w:szCs w:val="24"/>
        </w:rPr>
        <w:t>Orly</w:t>
      </w:r>
      <w:proofErr w:type="spellEnd"/>
      <w:r w:rsidRPr="001A0397">
        <w:rPr>
          <w:rFonts w:ascii="Book Antiqua" w:hAnsi="Book Antiqua" w:cstheme="majorBidi"/>
          <w:b/>
          <w:sz w:val="24"/>
          <w:szCs w:val="24"/>
        </w:rPr>
        <w:t xml:space="preserve"> </w:t>
      </w:r>
      <w:r w:rsidR="005253C7" w:rsidRPr="001A0397">
        <w:rPr>
          <w:rFonts w:ascii="Book Antiqua" w:hAnsi="Book Antiqua" w:cstheme="majorBidi"/>
          <w:b/>
          <w:sz w:val="24"/>
          <w:szCs w:val="24"/>
        </w:rPr>
        <w:t>F</w:t>
      </w:r>
      <w:r w:rsidRPr="001A0397">
        <w:rPr>
          <w:rFonts w:ascii="Book Antiqua" w:hAnsi="Book Antiqua" w:cstheme="majorBidi"/>
          <w:b/>
          <w:sz w:val="24"/>
          <w:szCs w:val="24"/>
        </w:rPr>
        <w:t>ox,</w:t>
      </w:r>
      <w:r w:rsidRPr="001A0397">
        <w:rPr>
          <w:rFonts w:ascii="Book Antiqua" w:hAnsi="Book Antiqua" w:cstheme="majorBidi"/>
          <w:sz w:val="24"/>
          <w:szCs w:val="24"/>
        </w:rPr>
        <w:t xml:space="preserve"> </w:t>
      </w:r>
      <w:r w:rsidR="00B960CD" w:rsidRPr="001A0397">
        <w:rPr>
          <w:rFonts w:ascii="Book Antiqua" w:hAnsi="Book Antiqua" w:cstheme="majorBidi"/>
          <w:sz w:val="24"/>
          <w:szCs w:val="24"/>
        </w:rPr>
        <w:t>D</w:t>
      </w:r>
      <w:r w:rsidRPr="001A0397">
        <w:rPr>
          <w:rFonts w:ascii="Book Antiqua" w:hAnsi="Book Antiqua" w:cstheme="majorBidi"/>
          <w:sz w:val="24"/>
          <w:szCs w:val="24"/>
        </w:rPr>
        <w:t xml:space="preserve">epartment of Biomechanics, </w:t>
      </w:r>
      <w:r w:rsidR="00C26043" w:rsidRPr="001A0397">
        <w:rPr>
          <w:rFonts w:ascii="Book Antiqua" w:hAnsi="Book Antiqua" w:cstheme="majorBidi" w:hint="eastAsia"/>
          <w:sz w:val="24"/>
          <w:szCs w:val="24"/>
          <w:lang w:eastAsia="zh-CN"/>
        </w:rPr>
        <w:t>t</w:t>
      </w:r>
      <w:r w:rsidRPr="001A0397">
        <w:rPr>
          <w:rFonts w:ascii="Book Antiqua" w:hAnsi="Book Antiqua" w:cstheme="majorBidi"/>
          <w:sz w:val="24"/>
          <w:szCs w:val="24"/>
        </w:rPr>
        <w:t xml:space="preserve">he </w:t>
      </w:r>
      <w:proofErr w:type="spellStart"/>
      <w:r w:rsidRPr="001A0397">
        <w:rPr>
          <w:rFonts w:ascii="Book Antiqua" w:hAnsi="Book Antiqua" w:cstheme="majorBidi"/>
          <w:sz w:val="24"/>
          <w:szCs w:val="24"/>
        </w:rPr>
        <w:t>Zinman</w:t>
      </w:r>
      <w:proofErr w:type="spellEnd"/>
      <w:r w:rsidRPr="001A0397">
        <w:rPr>
          <w:rFonts w:ascii="Book Antiqua" w:hAnsi="Book Antiqua" w:cstheme="majorBidi"/>
          <w:sz w:val="24"/>
          <w:szCs w:val="24"/>
        </w:rPr>
        <w:t xml:space="preserve"> College of Physical Education</w:t>
      </w:r>
      <w:r w:rsidR="00C26043" w:rsidRPr="001A0397">
        <w:rPr>
          <w:rFonts w:ascii="Book Antiqua" w:hAnsi="Book Antiqua" w:cstheme="majorBidi" w:hint="eastAsia"/>
          <w:sz w:val="24"/>
          <w:szCs w:val="24"/>
          <w:lang w:eastAsia="zh-CN"/>
        </w:rPr>
        <w:t xml:space="preserve"> and</w:t>
      </w:r>
      <w:r w:rsidRPr="001A0397">
        <w:rPr>
          <w:rFonts w:ascii="Book Antiqua" w:hAnsi="Book Antiqua" w:cstheme="majorBidi"/>
          <w:sz w:val="24"/>
          <w:szCs w:val="24"/>
        </w:rPr>
        <w:t xml:space="preserve"> Sport Sciences</w:t>
      </w:r>
      <w:r w:rsidR="00B960CD" w:rsidRPr="001A0397">
        <w:rPr>
          <w:rFonts w:ascii="Book Antiqua" w:hAnsi="Book Antiqua" w:cstheme="majorBidi"/>
          <w:sz w:val="24"/>
          <w:szCs w:val="24"/>
        </w:rPr>
        <w:t xml:space="preserve">, Wingate Institute, </w:t>
      </w:r>
      <w:r w:rsidR="00751ACD" w:rsidRPr="001A0397">
        <w:rPr>
          <w:rFonts w:ascii="Book Antiqua" w:hAnsi="Book Antiqua" w:cstheme="majorBidi"/>
          <w:sz w:val="24"/>
          <w:szCs w:val="24"/>
        </w:rPr>
        <w:t>Netanya 42902</w:t>
      </w:r>
      <w:r w:rsidR="00751ACD" w:rsidRPr="001A0397">
        <w:rPr>
          <w:rFonts w:ascii="Book Antiqua" w:hAnsi="Book Antiqua" w:cstheme="majorBidi" w:hint="eastAsia"/>
          <w:sz w:val="24"/>
          <w:szCs w:val="24"/>
          <w:lang w:eastAsia="zh-CN"/>
        </w:rPr>
        <w:t>,</w:t>
      </w:r>
      <w:r w:rsidR="00751ACD" w:rsidRPr="001A0397">
        <w:rPr>
          <w:rFonts w:ascii="Book Antiqua" w:hAnsi="Book Antiqua" w:cstheme="majorBidi"/>
          <w:sz w:val="24"/>
          <w:szCs w:val="24"/>
        </w:rPr>
        <w:t xml:space="preserve"> </w:t>
      </w:r>
      <w:r w:rsidR="00B960CD" w:rsidRPr="001A0397">
        <w:rPr>
          <w:rFonts w:ascii="Book Antiqua" w:hAnsi="Book Antiqua" w:cstheme="majorBidi"/>
          <w:sz w:val="24"/>
          <w:szCs w:val="24"/>
        </w:rPr>
        <w:t>Israel</w:t>
      </w:r>
    </w:p>
    <w:p w:rsidR="009A6792" w:rsidRPr="001A0397" w:rsidRDefault="009A6792" w:rsidP="00C26043">
      <w:pPr>
        <w:widowControl w:val="0"/>
        <w:adjustRightInd w:val="0"/>
        <w:snapToGrid w:val="0"/>
        <w:spacing w:after="0" w:line="360" w:lineRule="auto"/>
        <w:jc w:val="both"/>
        <w:rPr>
          <w:rFonts w:ascii="Book Antiqua" w:hAnsi="Book Antiqua" w:cstheme="majorBidi"/>
          <w:sz w:val="24"/>
          <w:szCs w:val="24"/>
          <w:shd w:val="clear" w:color="auto" w:fill="FFFFFF"/>
        </w:rPr>
      </w:pPr>
    </w:p>
    <w:p w:rsidR="009A6792" w:rsidRPr="001A0397" w:rsidRDefault="00635D96" w:rsidP="00C26043">
      <w:pPr>
        <w:widowControl w:val="0"/>
        <w:adjustRightInd w:val="0"/>
        <w:snapToGrid w:val="0"/>
        <w:spacing w:after="0" w:line="360" w:lineRule="auto"/>
        <w:jc w:val="both"/>
        <w:rPr>
          <w:rFonts w:ascii="Book Antiqua" w:hAnsi="Book Antiqua" w:cstheme="majorBidi"/>
          <w:sz w:val="24"/>
          <w:szCs w:val="24"/>
        </w:rPr>
      </w:pPr>
      <w:r w:rsidRPr="001A0397">
        <w:rPr>
          <w:rFonts w:ascii="Book Antiqua" w:hAnsi="Book Antiqua"/>
          <w:b/>
          <w:sz w:val="24"/>
          <w:szCs w:val="24"/>
          <w:lang w:val="en-GB"/>
        </w:rPr>
        <w:t>Author contributions:</w:t>
      </w:r>
      <w:r w:rsidRPr="001A0397">
        <w:rPr>
          <w:rFonts w:ascii="Book Antiqua" w:hAnsi="Book Antiqua"/>
          <w:sz w:val="24"/>
          <w:szCs w:val="24"/>
        </w:rPr>
        <w:t xml:space="preserve"> </w:t>
      </w:r>
      <w:proofErr w:type="spellStart"/>
      <w:r w:rsidRPr="001A0397">
        <w:rPr>
          <w:rFonts w:ascii="Book Antiqua" w:hAnsi="Book Antiqua" w:cstheme="majorBidi"/>
          <w:sz w:val="24"/>
          <w:szCs w:val="24"/>
        </w:rPr>
        <w:t>Dunsky</w:t>
      </w:r>
      <w:proofErr w:type="spellEnd"/>
      <w:r w:rsidRPr="001A0397">
        <w:rPr>
          <w:rFonts w:ascii="Book Antiqua" w:hAnsi="Book Antiqua" w:cstheme="majorBidi"/>
          <w:sz w:val="24"/>
          <w:szCs w:val="24"/>
        </w:rPr>
        <w:t xml:space="preserve"> A</w:t>
      </w:r>
      <w:r w:rsidR="0032150B" w:rsidRPr="001A0397">
        <w:rPr>
          <w:rFonts w:ascii="Book Antiqua" w:hAnsi="Book Antiqua" w:cstheme="majorBidi"/>
          <w:sz w:val="24"/>
          <w:szCs w:val="24"/>
        </w:rPr>
        <w:t xml:space="preserve"> designed and coordinated the research, and wrote the paper; </w:t>
      </w:r>
      <w:proofErr w:type="spellStart"/>
      <w:r w:rsidRPr="001A0397">
        <w:rPr>
          <w:rFonts w:ascii="Book Antiqua" w:hAnsi="Book Antiqua" w:cstheme="majorBidi"/>
          <w:sz w:val="24"/>
          <w:szCs w:val="24"/>
        </w:rPr>
        <w:t>Barzilay</w:t>
      </w:r>
      <w:proofErr w:type="spellEnd"/>
      <w:r w:rsidRPr="001A0397">
        <w:rPr>
          <w:rFonts w:ascii="Book Antiqua" w:hAnsi="Book Antiqua" w:cstheme="majorBidi" w:hint="eastAsia"/>
          <w:sz w:val="24"/>
          <w:szCs w:val="24"/>
          <w:lang w:eastAsia="zh-CN"/>
        </w:rPr>
        <w:t xml:space="preserve"> I</w:t>
      </w:r>
      <w:r w:rsidR="009A6792" w:rsidRPr="001A0397">
        <w:rPr>
          <w:rFonts w:ascii="Book Antiqua" w:hAnsi="Book Antiqua" w:cstheme="majorBidi"/>
          <w:sz w:val="24"/>
          <w:szCs w:val="24"/>
        </w:rPr>
        <w:t xml:space="preserve"> performed the majority of experiments</w:t>
      </w:r>
      <w:r w:rsidR="0032150B" w:rsidRPr="001A0397">
        <w:rPr>
          <w:rFonts w:ascii="Book Antiqua" w:hAnsi="Book Antiqua" w:cstheme="majorBidi"/>
          <w:sz w:val="24"/>
          <w:szCs w:val="24"/>
        </w:rPr>
        <w:t xml:space="preserve">; </w:t>
      </w:r>
      <w:r w:rsidRPr="001A0397">
        <w:rPr>
          <w:rFonts w:ascii="Book Antiqua" w:hAnsi="Book Antiqua" w:cstheme="majorBidi"/>
          <w:sz w:val="24"/>
          <w:szCs w:val="24"/>
        </w:rPr>
        <w:t>Fox</w:t>
      </w:r>
      <w:r w:rsidRPr="001A0397">
        <w:rPr>
          <w:rFonts w:ascii="Book Antiqua" w:hAnsi="Book Antiqua" w:cstheme="majorBidi" w:hint="eastAsia"/>
          <w:sz w:val="24"/>
          <w:szCs w:val="24"/>
          <w:lang w:eastAsia="zh-CN"/>
        </w:rPr>
        <w:t xml:space="preserve"> O</w:t>
      </w:r>
      <w:r w:rsidR="0032150B" w:rsidRPr="001A0397">
        <w:rPr>
          <w:rFonts w:ascii="Book Antiqua" w:hAnsi="Book Antiqua" w:cstheme="majorBidi"/>
          <w:sz w:val="24"/>
          <w:szCs w:val="24"/>
        </w:rPr>
        <w:t xml:space="preserve"> </w:t>
      </w:r>
      <w:r w:rsidR="009A6792" w:rsidRPr="001A0397">
        <w:rPr>
          <w:rFonts w:ascii="Book Antiqua" w:hAnsi="Book Antiqua" w:cstheme="majorBidi"/>
          <w:sz w:val="24"/>
          <w:szCs w:val="24"/>
        </w:rPr>
        <w:t>analyzed the data.</w:t>
      </w:r>
    </w:p>
    <w:p w:rsidR="00C26043" w:rsidRPr="001A0397" w:rsidRDefault="00C26043" w:rsidP="00C26043">
      <w:pPr>
        <w:widowControl w:val="0"/>
        <w:adjustRightInd w:val="0"/>
        <w:snapToGrid w:val="0"/>
        <w:spacing w:after="0" w:line="360" w:lineRule="auto"/>
        <w:jc w:val="both"/>
        <w:rPr>
          <w:rFonts w:ascii="Book Antiqua" w:hAnsi="Book Antiqua" w:cstheme="majorBidi"/>
          <w:b/>
          <w:bCs/>
          <w:sz w:val="24"/>
          <w:szCs w:val="24"/>
          <w:lang w:eastAsia="zh-CN"/>
        </w:rPr>
      </w:pPr>
    </w:p>
    <w:p w:rsidR="00994205" w:rsidRPr="001A0397" w:rsidRDefault="00635D96" w:rsidP="00C26043">
      <w:pPr>
        <w:widowControl w:val="0"/>
        <w:adjustRightInd w:val="0"/>
        <w:snapToGrid w:val="0"/>
        <w:spacing w:after="0" w:line="360" w:lineRule="auto"/>
        <w:jc w:val="both"/>
        <w:rPr>
          <w:rFonts w:ascii="Book Antiqua" w:hAnsi="Book Antiqua" w:cstheme="majorBidi"/>
          <w:sz w:val="24"/>
          <w:szCs w:val="24"/>
        </w:rPr>
      </w:pPr>
      <w:r w:rsidRPr="001A0397">
        <w:rPr>
          <w:rFonts w:ascii="Book Antiqua" w:hAnsi="Book Antiqua"/>
          <w:b/>
          <w:sz w:val="24"/>
          <w:szCs w:val="24"/>
        </w:rPr>
        <w:t>Institutional review board statement:</w:t>
      </w:r>
      <w:r w:rsidRPr="001A0397">
        <w:rPr>
          <w:rFonts w:ascii="Book Antiqua" w:hAnsi="Book Antiqua"/>
          <w:sz w:val="24"/>
          <w:szCs w:val="24"/>
        </w:rPr>
        <w:t xml:space="preserve"> </w:t>
      </w:r>
      <w:r w:rsidRPr="001A0397">
        <w:rPr>
          <w:rFonts w:ascii="Book Antiqua" w:hAnsi="Book Antiqua" w:hint="eastAsia"/>
          <w:sz w:val="24"/>
          <w:szCs w:val="24"/>
          <w:lang w:eastAsia="zh-CN"/>
        </w:rPr>
        <w:t>T</w:t>
      </w:r>
      <w:r w:rsidR="00430D41" w:rsidRPr="001A0397">
        <w:rPr>
          <w:rFonts w:ascii="Book Antiqua" w:hAnsi="Book Antiqua" w:cstheme="majorBidi"/>
          <w:sz w:val="24"/>
          <w:szCs w:val="24"/>
        </w:rPr>
        <w:t xml:space="preserve">he study was </w:t>
      </w:r>
      <w:r w:rsidR="008C5BD0" w:rsidRPr="001A0397">
        <w:rPr>
          <w:rFonts w:ascii="Book Antiqua" w:hAnsi="Book Antiqua" w:cstheme="majorBidi"/>
          <w:sz w:val="24"/>
          <w:szCs w:val="24"/>
        </w:rPr>
        <w:t xml:space="preserve">reviewed and </w:t>
      </w:r>
      <w:r w:rsidR="00430D41" w:rsidRPr="001A0397">
        <w:rPr>
          <w:rFonts w:ascii="Book Antiqua" w:hAnsi="Book Antiqua" w:cstheme="majorBidi"/>
          <w:sz w:val="24"/>
          <w:szCs w:val="24"/>
        </w:rPr>
        <w:t xml:space="preserve">approved by the </w:t>
      </w:r>
      <w:proofErr w:type="spellStart"/>
      <w:r w:rsidR="008C5BD0" w:rsidRPr="001A0397">
        <w:rPr>
          <w:rFonts w:ascii="Book Antiqua" w:hAnsi="Book Antiqua" w:cstheme="majorBidi"/>
          <w:sz w:val="24"/>
          <w:szCs w:val="24"/>
        </w:rPr>
        <w:t>Zinman</w:t>
      </w:r>
      <w:proofErr w:type="spellEnd"/>
      <w:r w:rsidR="008C5BD0" w:rsidRPr="001A0397">
        <w:rPr>
          <w:rFonts w:ascii="Book Antiqua" w:hAnsi="Book Antiqua" w:cstheme="majorBidi"/>
          <w:sz w:val="24"/>
          <w:szCs w:val="24"/>
        </w:rPr>
        <w:t xml:space="preserve"> College of Physical Education </w:t>
      </w:r>
      <w:r w:rsidRPr="001A0397">
        <w:rPr>
          <w:rFonts w:ascii="Book Antiqua" w:hAnsi="Book Antiqua" w:cstheme="majorBidi" w:hint="eastAsia"/>
          <w:sz w:val="24"/>
          <w:szCs w:val="24"/>
          <w:lang w:eastAsia="zh-CN"/>
        </w:rPr>
        <w:t>and</w:t>
      </w:r>
      <w:r w:rsidR="008C5BD0" w:rsidRPr="001A0397">
        <w:rPr>
          <w:rFonts w:ascii="Book Antiqua" w:hAnsi="Book Antiqua" w:cstheme="majorBidi"/>
          <w:sz w:val="24"/>
          <w:szCs w:val="24"/>
        </w:rPr>
        <w:t xml:space="preserve"> Sport Sciences Institutional Review Board.</w:t>
      </w:r>
    </w:p>
    <w:p w:rsidR="00635D96" w:rsidRPr="001A0397" w:rsidRDefault="00635D96" w:rsidP="00C26043">
      <w:pPr>
        <w:widowControl w:val="0"/>
        <w:adjustRightInd w:val="0"/>
        <w:snapToGrid w:val="0"/>
        <w:spacing w:after="0" w:line="360" w:lineRule="auto"/>
        <w:jc w:val="both"/>
        <w:rPr>
          <w:rFonts w:ascii="Book Antiqua" w:hAnsi="Book Antiqua" w:cstheme="majorBidi"/>
          <w:sz w:val="24"/>
          <w:szCs w:val="24"/>
          <w:lang w:eastAsia="zh-CN"/>
        </w:rPr>
      </w:pPr>
    </w:p>
    <w:p w:rsidR="00994205" w:rsidRPr="001A0397" w:rsidRDefault="00635D96" w:rsidP="00C26043">
      <w:pPr>
        <w:widowControl w:val="0"/>
        <w:adjustRightInd w:val="0"/>
        <w:snapToGrid w:val="0"/>
        <w:spacing w:after="0" w:line="360" w:lineRule="auto"/>
        <w:jc w:val="both"/>
        <w:rPr>
          <w:rFonts w:ascii="Book Antiqua" w:hAnsi="Book Antiqua" w:cstheme="majorBidi"/>
          <w:sz w:val="24"/>
          <w:szCs w:val="24"/>
        </w:rPr>
      </w:pPr>
      <w:r w:rsidRPr="001A0397">
        <w:rPr>
          <w:rFonts w:ascii="Book Antiqua" w:hAnsi="Book Antiqua"/>
          <w:b/>
          <w:sz w:val="24"/>
          <w:szCs w:val="24"/>
        </w:rPr>
        <w:t>Conflict-of-interest statement:</w:t>
      </w:r>
      <w:r w:rsidRPr="001A0397">
        <w:rPr>
          <w:rFonts w:ascii="Book Antiqua" w:hAnsi="Book Antiqua"/>
          <w:sz w:val="24"/>
          <w:szCs w:val="24"/>
        </w:rPr>
        <w:t xml:space="preserve"> </w:t>
      </w:r>
      <w:r w:rsidRPr="001A0397">
        <w:rPr>
          <w:rFonts w:ascii="Book Antiqua" w:hAnsi="Book Antiqua" w:hint="eastAsia"/>
          <w:sz w:val="24"/>
          <w:szCs w:val="24"/>
          <w:lang w:eastAsia="zh-CN"/>
        </w:rPr>
        <w:t>T</w:t>
      </w:r>
      <w:r w:rsidR="00430D41" w:rsidRPr="001A0397">
        <w:rPr>
          <w:rFonts w:ascii="Book Antiqua" w:hAnsi="Book Antiqua" w:cstheme="majorBidi"/>
          <w:sz w:val="24"/>
          <w:szCs w:val="24"/>
        </w:rPr>
        <w:t>he authors declare no conflict of interest.</w:t>
      </w:r>
    </w:p>
    <w:p w:rsidR="00635D96" w:rsidRPr="001A0397" w:rsidRDefault="00635D96" w:rsidP="00C26043">
      <w:pPr>
        <w:widowControl w:val="0"/>
        <w:adjustRightInd w:val="0"/>
        <w:snapToGrid w:val="0"/>
        <w:spacing w:after="0" w:line="360" w:lineRule="auto"/>
        <w:jc w:val="both"/>
        <w:rPr>
          <w:rFonts w:ascii="Book Antiqua" w:hAnsi="Book Antiqua" w:cstheme="majorBidi"/>
          <w:sz w:val="24"/>
          <w:szCs w:val="24"/>
          <w:lang w:eastAsia="zh-CN"/>
        </w:rPr>
      </w:pPr>
    </w:p>
    <w:p w:rsidR="00994205" w:rsidRPr="001A0397" w:rsidRDefault="00635D96" w:rsidP="00635D96">
      <w:pPr>
        <w:adjustRightInd w:val="0"/>
        <w:snapToGrid w:val="0"/>
        <w:spacing w:after="0" w:line="360" w:lineRule="auto"/>
        <w:jc w:val="both"/>
        <w:rPr>
          <w:rFonts w:ascii="Book Antiqua" w:hAnsi="Book Antiqua"/>
          <w:b/>
          <w:sz w:val="24"/>
          <w:szCs w:val="24"/>
        </w:rPr>
      </w:pPr>
      <w:r w:rsidRPr="001A0397">
        <w:rPr>
          <w:rFonts w:ascii="Book Antiqua" w:hAnsi="Book Antiqua"/>
          <w:b/>
          <w:sz w:val="24"/>
          <w:szCs w:val="24"/>
        </w:rPr>
        <w:t>Data sharing statement:</w:t>
      </w:r>
      <w:r w:rsidRPr="001A0397">
        <w:rPr>
          <w:rFonts w:ascii="Book Antiqua" w:hAnsi="Book Antiqua" w:hint="eastAsia"/>
          <w:b/>
          <w:sz w:val="24"/>
          <w:szCs w:val="24"/>
          <w:lang w:eastAsia="zh-CN"/>
        </w:rPr>
        <w:t xml:space="preserve"> </w:t>
      </w:r>
      <w:r w:rsidR="008C5BD0" w:rsidRPr="001A0397">
        <w:rPr>
          <w:rFonts w:ascii="Book Antiqua" w:hAnsi="Book Antiqua" w:cstheme="majorBidi"/>
          <w:sz w:val="24"/>
          <w:szCs w:val="24"/>
        </w:rPr>
        <w:t>No additional data are available.</w:t>
      </w:r>
    </w:p>
    <w:p w:rsidR="00C26043" w:rsidRPr="001A0397" w:rsidRDefault="00C26043" w:rsidP="00C26043">
      <w:pPr>
        <w:widowControl w:val="0"/>
        <w:adjustRightInd w:val="0"/>
        <w:snapToGrid w:val="0"/>
        <w:spacing w:after="0" w:line="360" w:lineRule="auto"/>
        <w:jc w:val="both"/>
        <w:rPr>
          <w:rFonts w:ascii="Book Antiqua" w:hAnsi="Book Antiqua" w:cstheme="majorBidi"/>
          <w:sz w:val="24"/>
          <w:szCs w:val="24"/>
          <w:lang w:eastAsia="zh-CN"/>
        </w:rPr>
      </w:pPr>
    </w:p>
    <w:p w:rsidR="00635D96" w:rsidRPr="001A0397" w:rsidRDefault="00635D96" w:rsidP="00635D96">
      <w:pPr>
        <w:adjustRightInd w:val="0"/>
        <w:snapToGrid w:val="0"/>
        <w:spacing w:after="0" w:line="360" w:lineRule="auto"/>
        <w:jc w:val="both"/>
        <w:rPr>
          <w:rFonts w:ascii="Book Antiqua" w:hAnsi="Book Antiqua"/>
          <w:sz w:val="24"/>
          <w:szCs w:val="24"/>
        </w:rPr>
      </w:pPr>
      <w:r w:rsidRPr="001A0397">
        <w:rPr>
          <w:rFonts w:ascii="Book Antiqua" w:hAnsi="Book Antiqua"/>
          <w:b/>
          <w:sz w:val="24"/>
          <w:szCs w:val="24"/>
        </w:rPr>
        <w:t>Open-Access:</w:t>
      </w:r>
      <w:r w:rsidRPr="001A0397">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t>
      </w:r>
      <w:r w:rsidRPr="001A0397">
        <w:rPr>
          <w:rFonts w:ascii="Book Antiqua" w:hAnsi="Book Antiqua"/>
          <w:sz w:val="24"/>
          <w:szCs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rsidR="00635D96" w:rsidRPr="001A0397" w:rsidRDefault="00635D96" w:rsidP="00C26043">
      <w:pPr>
        <w:widowControl w:val="0"/>
        <w:adjustRightInd w:val="0"/>
        <w:snapToGrid w:val="0"/>
        <w:spacing w:after="0" w:line="360" w:lineRule="auto"/>
        <w:jc w:val="both"/>
        <w:rPr>
          <w:rFonts w:ascii="Book Antiqua" w:hAnsi="Book Antiqua" w:cstheme="majorBidi"/>
          <w:sz w:val="24"/>
          <w:szCs w:val="24"/>
          <w:lang w:eastAsia="zh-CN"/>
        </w:rPr>
      </w:pPr>
    </w:p>
    <w:p w:rsidR="00635D96" w:rsidRPr="001A0397" w:rsidRDefault="00635D96" w:rsidP="00C26043">
      <w:pPr>
        <w:widowControl w:val="0"/>
        <w:adjustRightInd w:val="0"/>
        <w:snapToGrid w:val="0"/>
        <w:spacing w:after="0" w:line="360" w:lineRule="auto"/>
        <w:jc w:val="both"/>
        <w:rPr>
          <w:rFonts w:ascii="Book Antiqua" w:hAnsi="Book Antiqua" w:cstheme="majorBidi"/>
          <w:sz w:val="24"/>
          <w:szCs w:val="24"/>
          <w:lang w:eastAsia="zh-CN"/>
        </w:rPr>
      </w:pPr>
      <w:r w:rsidRPr="001A0397">
        <w:rPr>
          <w:rFonts w:ascii="Book Antiqua" w:hAnsi="Book Antiqua" w:cstheme="majorBidi"/>
          <w:b/>
          <w:sz w:val="24"/>
          <w:szCs w:val="24"/>
          <w:lang w:eastAsia="zh-CN"/>
        </w:rPr>
        <w:t xml:space="preserve">Manuscript source: </w:t>
      </w:r>
      <w:r w:rsidRPr="001A0397">
        <w:rPr>
          <w:rFonts w:ascii="Book Antiqua" w:hAnsi="Book Antiqua" w:cstheme="majorBidi"/>
          <w:sz w:val="24"/>
          <w:szCs w:val="24"/>
          <w:lang w:eastAsia="zh-CN"/>
        </w:rPr>
        <w:t>Invited manuscript</w:t>
      </w:r>
    </w:p>
    <w:p w:rsidR="00635D96" w:rsidRPr="001A0397" w:rsidRDefault="00635D96" w:rsidP="00C26043">
      <w:pPr>
        <w:widowControl w:val="0"/>
        <w:adjustRightInd w:val="0"/>
        <w:snapToGrid w:val="0"/>
        <w:spacing w:after="0" w:line="360" w:lineRule="auto"/>
        <w:jc w:val="both"/>
        <w:rPr>
          <w:rFonts w:ascii="Book Antiqua" w:hAnsi="Book Antiqua" w:cstheme="majorBidi"/>
          <w:sz w:val="24"/>
          <w:szCs w:val="24"/>
          <w:lang w:eastAsia="zh-CN"/>
        </w:rPr>
      </w:pPr>
    </w:p>
    <w:p w:rsidR="00430D41" w:rsidRPr="001A0397" w:rsidRDefault="0096584E" w:rsidP="00C26043">
      <w:pPr>
        <w:widowControl w:val="0"/>
        <w:adjustRightInd w:val="0"/>
        <w:snapToGrid w:val="0"/>
        <w:spacing w:after="0" w:line="360" w:lineRule="auto"/>
        <w:jc w:val="both"/>
        <w:rPr>
          <w:rFonts w:ascii="Book Antiqua" w:hAnsi="Book Antiqua" w:cstheme="majorBidi"/>
          <w:sz w:val="24"/>
          <w:szCs w:val="24"/>
          <w:lang w:eastAsia="zh-CN"/>
        </w:rPr>
      </w:pPr>
      <w:r w:rsidRPr="001A0397">
        <w:rPr>
          <w:rFonts w:ascii="Book Antiqua" w:hAnsi="Book Antiqua"/>
          <w:b/>
          <w:sz w:val="24"/>
          <w:szCs w:val="24"/>
        </w:rPr>
        <w:t xml:space="preserve">Correspondence to: </w:t>
      </w:r>
      <w:proofErr w:type="spellStart"/>
      <w:r w:rsidR="00430D41" w:rsidRPr="001A0397">
        <w:rPr>
          <w:rFonts w:ascii="Book Antiqua" w:hAnsi="Book Antiqua" w:cstheme="majorBidi"/>
          <w:b/>
          <w:sz w:val="24"/>
          <w:szCs w:val="24"/>
        </w:rPr>
        <w:t>Ayelet</w:t>
      </w:r>
      <w:proofErr w:type="spellEnd"/>
      <w:r w:rsidR="00430D41" w:rsidRPr="001A0397">
        <w:rPr>
          <w:rFonts w:ascii="Book Antiqua" w:hAnsi="Book Antiqua" w:cstheme="majorBidi"/>
          <w:b/>
          <w:sz w:val="24"/>
          <w:szCs w:val="24"/>
        </w:rPr>
        <w:t xml:space="preserve"> </w:t>
      </w:r>
      <w:proofErr w:type="spellStart"/>
      <w:r w:rsidR="00430D41" w:rsidRPr="001A0397">
        <w:rPr>
          <w:rFonts w:ascii="Book Antiqua" w:hAnsi="Book Antiqua" w:cstheme="majorBidi"/>
          <w:b/>
          <w:sz w:val="24"/>
          <w:szCs w:val="24"/>
        </w:rPr>
        <w:t>Dunsky</w:t>
      </w:r>
      <w:proofErr w:type="spellEnd"/>
      <w:r w:rsidR="00430D41" w:rsidRPr="001A0397">
        <w:rPr>
          <w:rFonts w:ascii="Book Antiqua" w:hAnsi="Book Antiqua" w:cstheme="majorBidi"/>
          <w:b/>
          <w:sz w:val="24"/>
          <w:szCs w:val="24"/>
        </w:rPr>
        <w:t xml:space="preserve">, PhD, Senior Lecturer, </w:t>
      </w:r>
      <w:r w:rsidR="00430D41" w:rsidRPr="001A0397">
        <w:rPr>
          <w:rFonts w:ascii="Book Antiqua" w:hAnsi="Book Antiqua" w:cstheme="majorBidi"/>
          <w:sz w:val="24"/>
          <w:szCs w:val="24"/>
        </w:rPr>
        <w:t xml:space="preserve">Department of Biomechanics, </w:t>
      </w:r>
      <w:r w:rsidRPr="001A0397">
        <w:rPr>
          <w:rFonts w:ascii="Book Antiqua" w:hAnsi="Book Antiqua" w:cstheme="majorBidi" w:hint="eastAsia"/>
          <w:sz w:val="24"/>
          <w:szCs w:val="24"/>
          <w:lang w:eastAsia="zh-CN"/>
        </w:rPr>
        <w:t>t</w:t>
      </w:r>
      <w:r w:rsidR="00430D41" w:rsidRPr="001A0397">
        <w:rPr>
          <w:rFonts w:ascii="Book Antiqua" w:hAnsi="Book Antiqua" w:cstheme="majorBidi"/>
          <w:sz w:val="24"/>
          <w:szCs w:val="24"/>
        </w:rPr>
        <w:t xml:space="preserve">he </w:t>
      </w:r>
      <w:proofErr w:type="spellStart"/>
      <w:r w:rsidR="00430D41" w:rsidRPr="001A0397">
        <w:rPr>
          <w:rFonts w:ascii="Book Antiqua" w:hAnsi="Book Antiqua" w:cstheme="majorBidi"/>
          <w:sz w:val="24"/>
          <w:szCs w:val="24"/>
        </w:rPr>
        <w:t>Zinman</w:t>
      </w:r>
      <w:proofErr w:type="spellEnd"/>
      <w:r w:rsidR="00430D41" w:rsidRPr="001A0397">
        <w:rPr>
          <w:rFonts w:ascii="Book Antiqua" w:hAnsi="Book Antiqua" w:cstheme="majorBidi"/>
          <w:sz w:val="24"/>
          <w:szCs w:val="24"/>
        </w:rPr>
        <w:t xml:space="preserve"> College of Physical Education </w:t>
      </w:r>
      <w:r w:rsidRPr="001A0397">
        <w:rPr>
          <w:rFonts w:ascii="Book Antiqua" w:hAnsi="Book Antiqua" w:cstheme="majorBidi" w:hint="eastAsia"/>
          <w:sz w:val="24"/>
          <w:szCs w:val="24"/>
          <w:lang w:eastAsia="zh-CN"/>
        </w:rPr>
        <w:t>and</w:t>
      </w:r>
      <w:r w:rsidR="00430D41" w:rsidRPr="001A0397">
        <w:rPr>
          <w:rFonts w:ascii="Book Antiqua" w:hAnsi="Book Antiqua" w:cstheme="majorBidi"/>
          <w:sz w:val="24"/>
          <w:szCs w:val="24"/>
        </w:rPr>
        <w:t xml:space="preserve"> Sport Sciences, Wingate Institute, </w:t>
      </w:r>
      <w:r w:rsidRPr="001A0397">
        <w:rPr>
          <w:rFonts w:ascii="Book Antiqua" w:hAnsi="Book Antiqua" w:cstheme="majorBidi"/>
          <w:sz w:val="24"/>
          <w:szCs w:val="24"/>
        </w:rPr>
        <w:t>On Route 4</w:t>
      </w:r>
      <w:r w:rsidRPr="001A0397">
        <w:rPr>
          <w:rFonts w:ascii="Book Antiqua" w:hAnsi="Book Antiqua" w:cstheme="majorBidi" w:hint="eastAsia"/>
          <w:sz w:val="24"/>
          <w:szCs w:val="24"/>
          <w:lang w:eastAsia="zh-CN"/>
        </w:rPr>
        <w:t xml:space="preserve">, </w:t>
      </w:r>
      <w:r w:rsidRPr="001A0397">
        <w:rPr>
          <w:rFonts w:ascii="Book Antiqua" w:hAnsi="Book Antiqua" w:cstheme="majorBidi"/>
          <w:sz w:val="24"/>
          <w:szCs w:val="24"/>
        </w:rPr>
        <w:t>Netanya</w:t>
      </w:r>
      <w:r w:rsidR="00072587" w:rsidRPr="001A0397">
        <w:rPr>
          <w:rFonts w:ascii="Book Antiqua" w:hAnsi="Book Antiqua" w:cstheme="majorBidi"/>
          <w:sz w:val="24"/>
          <w:szCs w:val="24"/>
        </w:rPr>
        <w:t xml:space="preserve"> </w:t>
      </w:r>
      <w:r w:rsidRPr="001A0397">
        <w:rPr>
          <w:rFonts w:ascii="Book Antiqua" w:hAnsi="Book Antiqua" w:cstheme="majorBidi"/>
          <w:sz w:val="24"/>
          <w:szCs w:val="24"/>
        </w:rPr>
        <w:t>42902</w:t>
      </w:r>
      <w:r w:rsidR="00072587" w:rsidRPr="001A0397">
        <w:rPr>
          <w:rFonts w:ascii="Book Antiqua" w:hAnsi="Book Antiqua" w:cstheme="majorBidi"/>
          <w:sz w:val="24"/>
          <w:szCs w:val="24"/>
        </w:rPr>
        <w:t xml:space="preserve">, </w:t>
      </w:r>
      <w:r w:rsidR="00430D41" w:rsidRPr="001A0397">
        <w:rPr>
          <w:rFonts w:ascii="Book Antiqua" w:hAnsi="Book Antiqua" w:cstheme="majorBidi"/>
          <w:sz w:val="24"/>
          <w:szCs w:val="24"/>
        </w:rPr>
        <w:t xml:space="preserve">Israel. </w:t>
      </w:r>
      <w:hyperlink r:id="rId8" w:history="1">
        <w:r w:rsidR="00430D41" w:rsidRPr="001A0397">
          <w:rPr>
            <w:rFonts w:ascii="Book Antiqua" w:hAnsi="Book Antiqua" w:cstheme="majorBidi"/>
            <w:sz w:val="24"/>
            <w:szCs w:val="24"/>
          </w:rPr>
          <w:t>ayelet@wincol.ac.il</w:t>
        </w:r>
      </w:hyperlink>
    </w:p>
    <w:p w:rsidR="00430D41" w:rsidRPr="001A0397" w:rsidRDefault="00430D41" w:rsidP="00C26043">
      <w:pPr>
        <w:widowControl w:val="0"/>
        <w:adjustRightInd w:val="0"/>
        <w:snapToGrid w:val="0"/>
        <w:spacing w:after="0" w:line="360" w:lineRule="auto"/>
        <w:jc w:val="both"/>
        <w:rPr>
          <w:rFonts w:ascii="Book Antiqua" w:hAnsi="Book Antiqua" w:cstheme="majorBidi"/>
          <w:sz w:val="24"/>
          <w:szCs w:val="24"/>
        </w:rPr>
      </w:pPr>
      <w:r w:rsidRPr="001A0397">
        <w:rPr>
          <w:rFonts w:ascii="Book Antiqua" w:hAnsi="Book Antiqua" w:cstheme="majorBidi"/>
          <w:b/>
          <w:sz w:val="24"/>
          <w:szCs w:val="24"/>
        </w:rPr>
        <w:t>Telephone:</w:t>
      </w:r>
      <w:r w:rsidRPr="001A0397">
        <w:rPr>
          <w:rFonts w:ascii="Book Antiqua" w:hAnsi="Book Antiqua" w:cstheme="majorBidi"/>
          <w:sz w:val="24"/>
          <w:szCs w:val="24"/>
        </w:rPr>
        <w:t xml:space="preserve"> </w:t>
      </w:r>
      <w:r w:rsidR="0096584E" w:rsidRPr="001A0397">
        <w:rPr>
          <w:rFonts w:ascii="Book Antiqua" w:hAnsi="Book Antiqua" w:cstheme="majorBidi" w:hint="eastAsia"/>
          <w:sz w:val="24"/>
          <w:szCs w:val="24"/>
          <w:lang w:eastAsia="zh-CN"/>
        </w:rPr>
        <w:t>+</w:t>
      </w:r>
      <w:r w:rsidRPr="001A0397">
        <w:rPr>
          <w:rFonts w:ascii="Book Antiqua" w:hAnsi="Book Antiqua" w:cstheme="majorBidi"/>
          <w:sz w:val="24"/>
          <w:szCs w:val="24"/>
        </w:rPr>
        <w:t>972-9-8639308</w:t>
      </w:r>
    </w:p>
    <w:p w:rsidR="00430D41" w:rsidRPr="001A0397" w:rsidRDefault="00430D41" w:rsidP="00C26043">
      <w:pPr>
        <w:widowControl w:val="0"/>
        <w:adjustRightInd w:val="0"/>
        <w:snapToGrid w:val="0"/>
        <w:spacing w:after="0" w:line="360" w:lineRule="auto"/>
        <w:jc w:val="both"/>
        <w:rPr>
          <w:rFonts w:ascii="Book Antiqua" w:hAnsi="Book Antiqua" w:cstheme="majorBidi"/>
          <w:sz w:val="24"/>
          <w:szCs w:val="24"/>
        </w:rPr>
      </w:pPr>
      <w:r w:rsidRPr="001A0397">
        <w:rPr>
          <w:rFonts w:ascii="Book Antiqua" w:hAnsi="Book Antiqua" w:cstheme="majorBidi"/>
          <w:b/>
          <w:sz w:val="24"/>
          <w:szCs w:val="24"/>
        </w:rPr>
        <w:t xml:space="preserve">Fax: </w:t>
      </w:r>
      <w:r w:rsidR="0096584E" w:rsidRPr="001A0397">
        <w:rPr>
          <w:rFonts w:ascii="Book Antiqua" w:hAnsi="Book Antiqua" w:cstheme="majorBidi" w:hint="eastAsia"/>
          <w:sz w:val="24"/>
          <w:szCs w:val="24"/>
          <w:lang w:eastAsia="zh-CN"/>
        </w:rPr>
        <w:t>+</w:t>
      </w:r>
      <w:r w:rsidR="00FB116E" w:rsidRPr="001A0397">
        <w:rPr>
          <w:rFonts w:ascii="Book Antiqua" w:hAnsi="Book Antiqua" w:cstheme="majorBidi"/>
          <w:sz w:val="24"/>
          <w:szCs w:val="24"/>
        </w:rPr>
        <w:t>972-9-8639</w:t>
      </w:r>
      <w:r w:rsidR="009D51A8" w:rsidRPr="001A0397">
        <w:rPr>
          <w:rFonts w:ascii="Book Antiqua" w:hAnsi="Book Antiqua" w:cstheme="majorBidi"/>
          <w:sz w:val="24"/>
          <w:szCs w:val="24"/>
        </w:rPr>
        <w:t>298</w:t>
      </w:r>
    </w:p>
    <w:p w:rsidR="006E11E8" w:rsidRPr="001A0397" w:rsidRDefault="006E11E8" w:rsidP="00C26043">
      <w:pPr>
        <w:widowControl w:val="0"/>
        <w:adjustRightInd w:val="0"/>
        <w:snapToGrid w:val="0"/>
        <w:spacing w:after="0" w:line="360" w:lineRule="auto"/>
        <w:jc w:val="both"/>
        <w:rPr>
          <w:rFonts w:ascii="Book Antiqua" w:hAnsi="Book Antiqua" w:cstheme="majorBidi"/>
          <w:sz w:val="24"/>
          <w:szCs w:val="24"/>
        </w:rPr>
      </w:pPr>
    </w:p>
    <w:p w:rsidR="00FB116E" w:rsidRPr="001A0397" w:rsidRDefault="00FB116E" w:rsidP="00FB116E">
      <w:pPr>
        <w:widowControl w:val="0"/>
        <w:adjustRightInd w:val="0"/>
        <w:snapToGrid w:val="0"/>
        <w:spacing w:after="0" w:line="360" w:lineRule="auto"/>
        <w:jc w:val="both"/>
        <w:rPr>
          <w:rFonts w:ascii="Book Antiqua" w:hAnsi="Book Antiqua"/>
          <w:sz w:val="24"/>
          <w:szCs w:val="24"/>
          <w:lang w:eastAsia="zh-CN"/>
        </w:rPr>
      </w:pPr>
      <w:r w:rsidRPr="001A0397">
        <w:rPr>
          <w:rFonts w:ascii="Book Antiqua" w:hAnsi="Book Antiqua"/>
          <w:b/>
          <w:sz w:val="24"/>
          <w:szCs w:val="24"/>
        </w:rPr>
        <w:t>Received:</w:t>
      </w:r>
      <w:r w:rsidRPr="001A0397">
        <w:rPr>
          <w:rFonts w:ascii="Book Antiqua" w:hAnsi="Book Antiqua"/>
          <w:sz w:val="24"/>
          <w:szCs w:val="24"/>
        </w:rPr>
        <w:t xml:space="preserve"> </w:t>
      </w:r>
      <w:r w:rsidRPr="001A0397">
        <w:rPr>
          <w:rFonts w:ascii="Book Antiqua" w:hAnsi="Book Antiqua" w:hint="eastAsia"/>
          <w:sz w:val="24"/>
          <w:szCs w:val="24"/>
          <w:lang w:eastAsia="zh-CN"/>
        </w:rPr>
        <w:t>September 26, 2016</w:t>
      </w:r>
    </w:p>
    <w:p w:rsidR="00FB116E" w:rsidRPr="001A0397" w:rsidRDefault="00FB116E" w:rsidP="00FB116E">
      <w:pPr>
        <w:widowControl w:val="0"/>
        <w:adjustRightInd w:val="0"/>
        <w:snapToGrid w:val="0"/>
        <w:spacing w:after="0" w:line="360" w:lineRule="auto"/>
        <w:jc w:val="both"/>
        <w:rPr>
          <w:rFonts w:ascii="Book Antiqua" w:hAnsi="Book Antiqua"/>
          <w:sz w:val="24"/>
          <w:szCs w:val="24"/>
        </w:rPr>
      </w:pPr>
      <w:r w:rsidRPr="001A0397">
        <w:rPr>
          <w:rFonts w:ascii="Book Antiqua" w:hAnsi="Book Antiqua"/>
          <w:b/>
          <w:sz w:val="24"/>
          <w:szCs w:val="24"/>
        </w:rPr>
        <w:t>Peer-review started:</w:t>
      </w:r>
      <w:r w:rsidRPr="001A0397">
        <w:rPr>
          <w:rFonts w:ascii="Book Antiqua" w:hAnsi="Book Antiqua"/>
          <w:sz w:val="24"/>
          <w:szCs w:val="24"/>
        </w:rPr>
        <w:t xml:space="preserve"> </w:t>
      </w:r>
      <w:r w:rsidRPr="001A0397">
        <w:rPr>
          <w:rFonts w:ascii="Book Antiqua" w:hAnsi="Book Antiqua" w:hint="eastAsia"/>
          <w:sz w:val="24"/>
          <w:szCs w:val="24"/>
          <w:lang w:eastAsia="zh-CN"/>
        </w:rPr>
        <w:t>September 28, 2016</w:t>
      </w:r>
    </w:p>
    <w:p w:rsidR="00FB116E" w:rsidRPr="001A0397" w:rsidRDefault="00FB116E" w:rsidP="00FB116E">
      <w:pPr>
        <w:widowControl w:val="0"/>
        <w:adjustRightInd w:val="0"/>
        <w:snapToGrid w:val="0"/>
        <w:spacing w:after="0" w:line="360" w:lineRule="auto"/>
        <w:jc w:val="both"/>
        <w:rPr>
          <w:rFonts w:ascii="Book Antiqua" w:hAnsi="Book Antiqua"/>
          <w:sz w:val="24"/>
          <w:szCs w:val="24"/>
          <w:lang w:eastAsia="zh-CN"/>
        </w:rPr>
      </w:pPr>
      <w:r w:rsidRPr="001A0397">
        <w:rPr>
          <w:rFonts w:ascii="Book Antiqua" w:hAnsi="Book Antiqua"/>
          <w:b/>
          <w:sz w:val="24"/>
          <w:szCs w:val="24"/>
        </w:rPr>
        <w:t>First decision:</w:t>
      </w:r>
      <w:r w:rsidRPr="001A0397">
        <w:rPr>
          <w:rFonts w:ascii="Book Antiqua" w:hAnsi="Book Antiqua"/>
          <w:sz w:val="24"/>
          <w:szCs w:val="24"/>
        </w:rPr>
        <w:t xml:space="preserve"> </w:t>
      </w:r>
      <w:r w:rsidRPr="001A0397">
        <w:rPr>
          <w:rFonts w:ascii="Book Antiqua" w:hAnsi="Book Antiqua" w:hint="eastAsia"/>
          <w:sz w:val="24"/>
          <w:szCs w:val="24"/>
          <w:lang w:eastAsia="zh-CN"/>
        </w:rPr>
        <w:t>November 10, 2016</w:t>
      </w:r>
    </w:p>
    <w:p w:rsidR="00FB116E" w:rsidRPr="001A0397" w:rsidRDefault="00FB116E" w:rsidP="00FB116E">
      <w:pPr>
        <w:widowControl w:val="0"/>
        <w:adjustRightInd w:val="0"/>
        <w:snapToGrid w:val="0"/>
        <w:spacing w:after="0" w:line="360" w:lineRule="auto"/>
        <w:jc w:val="both"/>
        <w:rPr>
          <w:rFonts w:ascii="Book Antiqua" w:hAnsi="Book Antiqua"/>
          <w:sz w:val="24"/>
          <w:szCs w:val="24"/>
          <w:lang w:eastAsia="zh-CN"/>
        </w:rPr>
      </w:pPr>
      <w:r w:rsidRPr="001A0397">
        <w:rPr>
          <w:rFonts w:ascii="Book Antiqua" w:hAnsi="Book Antiqua"/>
          <w:b/>
          <w:sz w:val="24"/>
          <w:szCs w:val="24"/>
        </w:rPr>
        <w:t>Revised:</w:t>
      </w:r>
      <w:r w:rsidRPr="001A0397">
        <w:rPr>
          <w:rFonts w:ascii="Book Antiqua" w:hAnsi="Book Antiqua"/>
          <w:sz w:val="24"/>
          <w:szCs w:val="24"/>
        </w:rPr>
        <w:t xml:space="preserve"> </w:t>
      </w:r>
      <w:r w:rsidRPr="001A0397">
        <w:rPr>
          <w:rFonts w:ascii="Book Antiqua" w:hAnsi="Book Antiqua" w:hint="eastAsia"/>
          <w:sz w:val="24"/>
          <w:szCs w:val="24"/>
          <w:lang w:eastAsia="zh-CN"/>
        </w:rPr>
        <w:t>January 11, 2017</w:t>
      </w:r>
    </w:p>
    <w:p w:rsidR="00FB116E" w:rsidRPr="00EF3CF8" w:rsidRDefault="00FB116E" w:rsidP="00EF3CF8">
      <w:pPr>
        <w:rPr>
          <w:rFonts w:ascii="Book Antiqua" w:hAnsi="Book Antiqua"/>
          <w:iCs/>
          <w:sz w:val="24"/>
        </w:rPr>
      </w:pPr>
      <w:r w:rsidRPr="001A0397">
        <w:rPr>
          <w:rFonts w:ascii="Book Antiqua" w:hAnsi="Book Antiqua"/>
          <w:b/>
          <w:sz w:val="24"/>
          <w:szCs w:val="24"/>
        </w:rPr>
        <w:t>Accepted:</w:t>
      </w:r>
      <w:r w:rsidRPr="001A0397">
        <w:rPr>
          <w:rFonts w:ascii="Book Antiqua" w:hAnsi="Book Antiqua"/>
          <w:sz w:val="24"/>
          <w:szCs w:val="24"/>
        </w:rPr>
        <w:t xml:space="preserve"> </w:t>
      </w:r>
      <w:r w:rsidR="00EF3CF8">
        <w:rPr>
          <w:rStyle w:val="Emphasis"/>
        </w:rPr>
        <w:t>February</w:t>
      </w:r>
      <w:r w:rsidR="00EF3CF8">
        <w:rPr>
          <w:rStyle w:val="Emphasis"/>
          <w:rFonts w:ascii="宋体" w:hAnsi="宋体" w:cs="宋体" w:hint="eastAsia"/>
        </w:rPr>
        <w:t xml:space="preserve"> 8</w:t>
      </w:r>
      <w:r w:rsidR="00EF3CF8">
        <w:rPr>
          <w:rStyle w:val="Emphasis"/>
          <w:rFonts w:cs="宋体"/>
        </w:rPr>
        <w:t>,</w:t>
      </w:r>
      <w:r w:rsidR="00EF3CF8">
        <w:rPr>
          <w:rStyle w:val="Emphasis"/>
        </w:rPr>
        <w:t xml:space="preserve"> 2017</w:t>
      </w:r>
    </w:p>
    <w:p w:rsidR="00FB116E" w:rsidRPr="001A0397" w:rsidRDefault="00FB116E" w:rsidP="00FB116E">
      <w:pPr>
        <w:widowControl w:val="0"/>
        <w:adjustRightInd w:val="0"/>
        <w:snapToGrid w:val="0"/>
        <w:spacing w:after="0" w:line="360" w:lineRule="auto"/>
        <w:jc w:val="both"/>
        <w:rPr>
          <w:rFonts w:ascii="Book Antiqua" w:hAnsi="Book Antiqua"/>
          <w:b/>
          <w:sz w:val="24"/>
          <w:szCs w:val="24"/>
          <w:lang w:eastAsia="zh-CN"/>
        </w:rPr>
      </w:pPr>
      <w:r w:rsidRPr="001A0397">
        <w:rPr>
          <w:rFonts w:ascii="Book Antiqua" w:hAnsi="Book Antiqua"/>
          <w:b/>
          <w:sz w:val="24"/>
          <w:szCs w:val="24"/>
        </w:rPr>
        <w:t>Article in press:</w:t>
      </w:r>
      <w:r w:rsidRPr="001A0397">
        <w:rPr>
          <w:rFonts w:ascii="Book Antiqua" w:hAnsi="Book Antiqua" w:hint="eastAsia"/>
          <w:b/>
          <w:sz w:val="24"/>
          <w:szCs w:val="24"/>
          <w:lang w:eastAsia="zh-CN"/>
        </w:rPr>
        <w:t xml:space="preserve"> </w:t>
      </w:r>
    </w:p>
    <w:p w:rsidR="00FB116E" w:rsidRPr="001A0397" w:rsidRDefault="00FB116E" w:rsidP="00FB116E">
      <w:pPr>
        <w:widowControl w:val="0"/>
        <w:adjustRightInd w:val="0"/>
        <w:snapToGrid w:val="0"/>
        <w:spacing w:after="0" w:line="360" w:lineRule="auto"/>
        <w:jc w:val="both"/>
        <w:rPr>
          <w:rFonts w:ascii="Book Antiqua" w:hAnsi="Book Antiqua"/>
          <w:b/>
          <w:sz w:val="24"/>
          <w:szCs w:val="24"/>
          <w:lang w:eastAsia="zh-CN"/>
        </w:rPr>
      </w:pPr>
      <w:r w:rsidRPr="001A0397">
        <w:rPr>
          <w:rFonts w:ascii="Book Antiqua" w:hAnsi="Book Antiqua"/>
          <w:b/>
          <w:sz w:val="24"/>
          <w:szCs w:val="24"/>
        </w:rPr>
        <w:t>Published online:</w:t>
      </w:r>
      <w:r w:rsidRPr="001A0397">
        <w:rPr>
          <w:rFonts w:ascii="Book Antiqua" w:hAnsi="Book Antiqua" w:hint="eastAsia"/>
          <w:b/>
          <w:sz w:val="24"/>
          <w:szCs w:val="24"/>
          <w:lang w:eastAsia="zh-CN"/>
        </w:rPr>
        <w:t xml:space="preserve"> </w:t>
      </w:r>
    </w:p>
    <w:p w:rsidR="00F853E1" w:rsidRPr="001A0397" w:rsidRDefault="00F853E1" w:rsidP="00FB116E">
      <w:pPr>
        <w:widowControl w:val="0"/>
        <w:adjustRightInd w:val="0"/>
        <w:snapToGrid w:val="0"/>
        <w:spacing w:after="0" w:line="360" w:lineRule="auto"/>
        <w:jc w:val="both"/>
        <w:rPr>
          <w:rFonts w:ascii="Book Antiqua" w:hAnsi="Book Antiqua" w:cstheme="majorBidi"/>
          <w:b/>
          <w:bCs/>
          <w:sz w:val="24"/>
          <w:szCs w:val="24"/>
          <w:shd w:val="clear" w:color="auto" w:fill="FFFFFF"/>
        </w:rPr>
      </w:pPr>
      <w:r w:rsidRPr="001A0397">
        <w:rPr>
          <w:rFonts w:ascii="Book Antiqua" w:hAnsi="Book Antiqua" w:cstheme="majorBidi"/>
          <w:b/>
          <w:bCs/>
          <w:sz w:val="24"/>
          <w:szCs w:val="24"/>
          <w:shd w:val="clear" w:color="auto" w:fill="FFFFFF"/>
        </w:rPr>
        <w:br w:type="page"/>
      </w:r>
    </w:p>
    <w:p w:rsidR="00430D41" w:rsidRPr="001A0397" w:rsidRDefault="00473DF6" w:rsidP="00C26043">
      <w:pPr>
        <w:widowControl w:val="0"/>
        <w:adjustRightInd w:val="0"/>
        <w:snapToGrid w:val="0"/>
        <w:spacing w:after="0" w:line="360" w:lineRule="auto"/>
        <w:jc w:val="both"/>
        <w:rPr>
          <w:rFonts w:ascii="Book Antiqua" w:hAnsi="Book Antiqua" w:cstheme="majorBidi"/>
          <w:b/>
          <w:bCs/>
          <w:sz w:val="24"/>
          <w:szCs w:val="24"/>
        </w:rPr>
      </w:pPr>
      <w:r w:rsidRPr="001A0397">
        <w:rPr>
          <w:rFonts w:ascii="Book Antiqua" w:hAnsi="Book Antiqua" w:cstheme="majorBidi"/>
          <w:b/>
          <w:bCs/>
          <w:sz w:val="24"/>
          <w:szCs w:val="24"/>
        </w:rPr>
        <w:lastRenderedPageBreak/>
        <w:t>Abstract</w:t>
      </w:r>
    </w:p>
    <w:p w:rsidR="009E0687" w:rsidRPr="001A0397" w:rsidRDefault="00892E34" w:rsidP="00C26043">
      <w:pPr>
        <w:widowControl w:val="0"/>
        <w:adjustRightInd w:val="0"/>
        <w:snapToGrid w:val="0"/>
        <w:spacing w:after="0" w:line="360" w:lineRule="auto"/>
        <w:jc w:val="both"/>
        <w:rPr>
          <w:rFonts w:ascii="Book Antiqua" w:hAnsi="Book Antiqua" w:cstheme="majorBidi"/>
          <w:b/>
          <w:bCs/>
          <w:i/>
          <w:sz w:val="24"/>
          <w:szCs w:val="24"/>
          <w:lang w:eastAsia="zh-CN"/>
        </w:rPr>
      </w:pPr>
      <w:r w:rsidRPr="001A0397">
        <w:rPr>
          <w:rFonts w:ascii="Book Antiqua" w:hAnsi="Book Antiqua" w:cstheme="majorBidi"/>
          <w:b/>
          <w:bCs/>
          <w:i/>
          <w:sz w:val="24"/>
          <w:szCs w:val="24"/>
        </w:rPr>
        <w:t>AIM</w:t>
      </w:r>
    </w:p>
    <w:p w:rsidR="00473DF6" w:rsidRPr="001A0397" w:rsidRDefault="00311572" w:rsidP="00C26043">
      <w:pPr>
        <w:widowControl w:val="0"/>
        <w:adjustRightInd w:val="0"/>
        <w:snapToGrid w:val="0"/>
        <w:spacing w:after="0" w:line="360" w:lineRule="auto"/>
        <w:jc w:val="both"/>
        <w:rPr>
          <w:rFonts w:ascii="Book Antiqua" w:hAnsi="Book Antiqua" w:cstheme="majorBidi"/>
          <w:sz w:val="24"/>
          <w:szCs w:val="24"/>
        </w:rPr>
      </w:pPr>
      <w:r w:rsidRPr="001A0397">
        <w:rPr>
          <w:rFonts w:ascii="Book Antiqua" w:hAnsi="Book Antiqua" w:cstheme="majorBidi"/>
          <w:sz w:val="24"/>
          <w:szCs w:val="24"/>
        </w:rPr>
        <w:t>T</w:t>
      </w:r>
      <w:r w:rsidR="00473DF6" w:rsidRPr="001A0397">
        <w:rPr>
          <w:rFonts w:ascii="Book Antiqua" w:hAnsi="Book Antiqua" w:cstheme="majorBidi"/>
          <w:sz w:val="24"/>
          <w:szCs w:val="24"/>
        </w:rPr>
        <w:t>o study the effect of balance intervention program</w:t>
      </w:r>
      <w:r w:rsidRPr="001A0397">
        <w:rPr>
          <w:rFonts w:ascii="Book Antiqua" w:hAnsi="Book Antiqua" w:cstheme="majorBidi"/>
          <w:sz w:val="24"/>
          <w:szCs w:val="24"/>
        </w:rPr>
        <w:t xml:space="preserve"> using the “FIFA 11+” program</w:t>
      </w:r>
      <w:r w:rsidR="00473DF6" w:rsidRPr="001A0397">
        <w:rPr>
          <w:rFonts w:ascii="Book Antiqua" w:hAnsi="Book Antiqua" w:cstheme="majorBidi"/>
          <w:sz w:val="24"/>
          <w:szCs w:val="24"/>
        </w:rPr>
        <w:t xml:space="preserve"> on </w:t>
      </w:r>
      <w:r w:rsidRPr="001A0397">
        <w:rPr>
          <w:rFonts w:ascii="Book Antiqua" w:hAnsi="Book Antiqua" w:cstheme="majorBidi"/>
          <w:sz w:val="24"/>
          <w:szCs w:val="24"/>
        </w:rPr>
        <w:t>static and dynamic balance</w:t>
      </w:r>
      <w:r w:rsidR="00473DF6" w:rsidRPr="001A0397">
        <w:rPr>
          <w:rFonts w:ascii="Book Antiqua" w:hAnsi="Book Antiqua" w:cstheme="majorBidi"/>
          <w:sz w:val="24"/>
          <w:szCs w:val="24"/>
        </w:rPr>
        <w:t xml:space="preserve"> and </w:t>
      </w:r>
      <w:r w:rsidRPr="001A0397">
        <w:rPr>
          <w:rFonts w:ascii="Book Antiqua" w:hAnsi="Book Antiqua" w:cstheme="majorBidi"/>
          <w:sz w:val="24"/>
          <w:szCs w:val="24"/>
        </w:rPr>
        <w:t xml:space="preserve">kicking </w:t>
      </w:r>
      <w:r w:rsidR="00473DF6" w:rsidRPr="001A0397">
        <w:rPr>
          <w:rFonts w:ascii="Book Antiqua" w:hAnsi="Book Antiqua" w:cstheme="majorBidi"/>
          <w:sz w:val="24"/>
          <w:szCs w:val="24"/>
        </w:rPr>
        <w:t>accuracy of young soccer players</w:t>
      </w:r>
      <w:r w:rsidR="006C7B6D" w:rsidRPr="001A0397">
        <w:rPr>
          <w:rFonts w:ascii="Book Antiqua" w:hAnsi="Book Antiqua" w:cstheme="majorBidi"/>
          <w:sz w:val="24"/>
          <w:szCs w:val="24"/>
        </w:rPr>
        <w:t>.</w:t>
      </w:r>
    </w:p>
    <w:p w:rsidR="009E0687" w:rsidRPr="001A0397" w:rsidRDefault="009E0687" w:rsidP="00C26043">
      <w:pPr>
        <w:widowControl w:val="0"/>
        <w:adjustRightInd w:val="0"/>
        <w:snapToGrid w:val="0"/>
        <w:spacing w:after="0" w:line="360" w:lineRule="auto"/>
        <w:jc w:val="both"/>
        <w:rPr>
          <w:rFonts w:ascii="Book Antiqua" w:hAnsi="Book Antiqua" w:cstheme="majorBidi"/>
          <w:b/>
          <w:bCs/>
          <w:sz w:val="24"/>
          <w:szCs w:val="24"/>
          <w:lang w:eastAsia="zh-CN"/>
        </w:rPr>
      </w:pPr>
    </w:p>
    <w:p w:rsidR="009E0687" w:rsidRPr="001A0397" w:rsidRDefault="009E0687" w:rsidP="00C26043">
      <w:pPr>
        <w:widowControl w:val="0"/>
        <w:adjustRightInd w:val="0"/>
        <w:snapToGrid w:val="0"/>
        <w:spacing w:after="0" w:line="360" w:lineRule="auto"/>
        <w:jc w:val="both"/>
        <w:rPr>
          <w:rFonts w:ascii="Book Antiqua" w:hAnsi="Book Antiqua" w:cstheme="majorBidi"/>
          <w:b/>
          <w:bCs/>
          <w:i/>
          <w:sz w:val="24"/>
          <w:szCs w:val="24"/>
          <w:lang w:eastAsia="zh-CN"/>
        </w:rPr>
      </w:pPr>
      <w:r w:rsidRPr="001A0397">
        <w:rPr>
          <w:rFonts w:ascii="Book Antiqua" w:hAnsi="Book Antiqua" w:cstheme="majorBidi"/>
          <w:b/>
          <w:bCs/>
          <w:i/>
          <w:sz w:val="24"/>
          <w:szCs w:val="24"/>
        </w:rPr>
        <w:t>METHODS</w:t>
      </w:r>
    </w:p>
    <w:p w:rsidR="00205D65" w:rsidRPr="001A0397" w:rsidRDefault="00311572" w:rsidP="00C26043">
      <w:pPr>
        <w:widowControl w:val="0"/>
        <w:adjustRightInd w:val="0"/>
        <w:snapToGrid w:val="0"/>
        <w:spacing w:after="0" w:line="360" w:lineRule="auto"/>
        <w:jc w:val="both"/>
        <w:rPr>
          <w:rFonts w:ascii="Book Antiqua" w:hAnsi="Book Antiqua" w:cs="Times New Roman"/>
          <w:sz w:val="24"/>
          <w:szCs w:val="24"/>
        </w:rPr>
      </w:pPr>
      <w:r w:rsidRPr="001A0397">
        <w:rPr>
          <w:rFonts w:ascii="Book Antiqua" w:hAnsi="Book Antiqua" w:cstheme="majorBidi"/>
          <w:sz w:val="24"/>
          <w:szCs w:val="24"/>
        </w:rPr>
        <w:t xml:space="preserve">Twenty young soccer players were allocated </w:t>
      </w:r>
      <w:r w:rsidR="00205D65" w:rsidRPr="001A0397">
        <w:rPr>
          <w:rFonts w:ascii="Book Antiqua" w:hAnsi="Book Antiqua" w:cstheme="majorBidi"/>
          <w:sz w:val="24"/>
          <w:szCs w:val="24"/>
        </w:rPr>
        <w:t>to experimental (</w:t>
      </w:r>
      <w:r w:rsidR="00205D65" w:rsidRPr="001A0397">
        <w:rPr>
          <w:rFonts w:ascii="Book Antiqua" w:hAnsi="Book Antiqua" w:cstheme="majorBidi"/>
          <w:i/>
          <w:sz w:val="24"/>
          <w:szCs w:val="24"/>
        </w:rPr>
        <w:t>n</w:t>
      </w:r>
      <w:r w:rsidR="009E0687" w:rsidRPr="001A0397">
        <w:rPr>
          <w:rFonts w:ascii="Book Antiqua" w:hAnsi="Book Antiqua" w:cstheme="majorBidi" w:hint="eastAsia"/>
          <w:sz w:val="24"/>
          <w:szCs w:val="24"/>
          <w:lang w:eastAsia="zh-CN"/>
        </w:rPr>
        <w:t xml:space="preserve"> </w:t>
      </w:r>
      <w:r w:rsidR="00205D65" w:rsidRPr="001A0397">
        <w:rPr>
          <w:rFonts w:ascii="Book Antiqua" w:hAnsi="Book Antiqua" w:cstheme="majorBidi"/>
          <w:sz w:val="24"/>
          <w:szCs w:val="24"/>
        </w:rPr>
        <w:t>=</w:t>
      </w:r>
      <w:r w:rsidR="009E0687" w:rsidRPr="001A0397">
        <w:rPr>
          <w:rFonts w:ascii="Book Antiqua" w:hAnsi="Book Antiqua" w:cstheme="majorBidi" w:hint="eastAsia"/>
          <w:sz w:val="24"/>
          <w:szCs w:val="24"/>
          <w:lang w:eastAsia="zh-CN"/>
        </w:rPr>
        <w:t xml:space="preserve"> </w:t>
      </w:r>
      <w:r w:rsidR="00205D65" w:rsidRPr="001A0397">
        <w:rPr>
          <w:rFonts w:ascii="Book Antiqua" w:hAnsi="Book Antiqua" w:cstheme="majorBidi"/>
          <w:sz w:val="24"/>
          <w:szCs w:val="24"/>
        </w:rPr>
        <w:t>10) or control (</w:t>
      </w:r>
      <w:r w:rsidR="00205D65" w:rsidRPr="001A0397">
        <w:rPr>
          <w:rFonts w:ascii="Book Antiqua" w:hAnsi="Book Antiqua" w:cstheme="majorBidi"/>
          <w:i/>
          <w:sz w:val="24"/>
          <w:szCs w:val="24"/>
        </w:rPr>
        <w:t>n</w:t>
      </w:r>
      <w:r w:rsidR="009E0687" w:rsidRPr="001A0397">
        <w:rPr>
          <w:rFonts w:ascii="Book Antiqua" w:hAnsi="Book Antiqua" w:cstheme="majorBidi" w:hint="eastAsia"/>
          <w:sz w:val="24"/>
          <w:szCs w:val="24"/>
          <w:lang w:eastAsia="zh-CN"/>
        </w:rPr>
        <w:t xml:space="preserve"> </w:t>
      </w:r>
      <w:r w:rsidR="00205D65" w:rsidRPr="001A0397">
        <w:rPr>
          <w:rFonts w:ascii="Book Antiqua" w:hAnsi="Book Antiqua" w:cstheme="majorBidi"/>
          <w:sz w:val="24"/>
          <w:szCs w:val="24"/>
        </w:rPr>
        <w:t>=</w:t>
      </w:r>
      <w:r w:rsidR="009E0687" w:rsidRPr="001A0397">
        <w:rPr>
          <w:rFonts w:ascii="Book Antiqua" w:hAnsi="Book Antiqua" w:cstheme="majorBidi" w:hint="eastAsia"/>
          <w:sz w:val="24"/>
          <w:szCs w:val="24"/>
          <w:lang w:eastAsia="zh-CN"/>
        </w:rPr>
        <w:t xml:space="preserve"> </w:t>
      </w:r>
      <w:r w:rsidR="00205D65" w:rsidRPr="001A0397">
        <w:rPr>
          <w:rFonts w:ascii="Book Antiqua" w:hAnsi="Book Antiqua" w:cstheme="majorBidi"/>
          <w:sz w:val="24"/>
          <w:szCs w:val="24"/>
        </w:rPr>
        <w:t xml:space="preserve">10) </w:t>
      </w:r>
      <w:r w:rsidRPr="001A0397">
        <w:rPr>
          <w:rFonts w:ascii="Book Antiqua" w:hAnsi="Book Antiqua" w:cstheme="majorBidi"/>
          <w:sz w:val="24"/>
          <w:szCs w:val="24"/>
        </w:rPr>
        <w:t>groups</w:t>
      </w:r>
      <w:r w:rsidR="00205D65" w:rsidRPr="001A0397">
        <w:rPr>
          <w:rFonts w:ascii="Book Antiqua" w:hAnsi="Book Antiqua" w:cstheme="majorBidi"/>
          <w:sz w:val="24"/>
          <w:szCs w:val="24"/>
        </w:rPr>
        <w:t xml:space="preserve">. The </w:t>
      </w:r>
      <w:r w:rsidRPr="001A0397">
        <w:rPr>
          <w:rFonts w:ascii="Book Antiqua" w:hAnsi="Book Antiqua" w:cstheme="majorBidi"/>
          <w:sz w:val="24"/>
          <w:szCs w:val="24"/>
        </w:rPr>
        <w:t xml:space="preserve">experimental </w:t>
      </w:r>
      <w:r w:rsidR="00205D65" w:rsidRPr="001A0397">
        <w:rPr>
          <w:rFonts w:ascii="Book Antiqua" w:hAnsi="Book Antiqua" w:cstheme="majorBidi"/>
          <w:sz w:val="24"/>
          <w:szCs w:val="24"/>
        </w:rPr>
        <w:t xml:space="preserve">group performed the “FIFA 11+” program three times a week for six weeks. The control group performed their normal warm-up routine. </w:t>
      </w:r>
      <w:r w:rsidR="00E8019A" w:rsidRPr="001A0397">
        <w:rPr>
          <w:rFonts w:ascii="Book Antiqua" w:hAnsi="Book Antiqua" w:cstheme="majorBidi"/>
          <w:sz w:val="24"/>
          <w:szCs w:val="24"/>
        </w:rPr>
        <w:t>The p</w:t>
      </w:r>
      <w:r w:rsidR="00205D65" w:rsidRPr="001A0397">
        <w:rPr>
          <w:rFonts w:ascii="Book Antiqua" w:hAnsi="Book Antiqua" w:cstheme="majorBidi"/>
          <w:sz w:val="24"/>
          <w:szCs w:val="24"/>
        </w:rPr>
        <w:t>rimary outcomes were measured pre and post intervention</w:t>
      </w:r>
      <w:r w:rsidR="00E8019A" w:rsidRPr="001A0397">
        <w:rPr>
          <w:rFonts w:ascii="Book Antiqua" w:hAnsi="Book Antiqua" w:cstheme="majorBidi"/>
          <w:sz w:val="24"/>
          <w:szCs w:val="24"/>
        </w:rPr>
        <w:t>, and assessed</w:t>
      </w:r>
      <w:r w:rsidR="00205D65" w:rsidRPr="001A0397">
        <w:rPr>
          <w:rFonts w:ascii="Book Antiqua" w:hAnsi="Book Antiqua" w:cstheme="majorBidi"/>
          <w:sz w:val="24"/>
          <w:szCs w:val="24"/>
        </w:rPr>
        <w:t xml:space="preserve"> kicking accuracy, </w:t>
      </w:r>
      <w:r w:rsidR="00205D65" w:rsidRPr="001A0397">
        <w:rPr>
          <w:rFonts w:ascii="Book Antiqua" w:hAnsi="Book Antiqua" w:cs="Times New Roman"/>
          <w:sz w:val="24"/>
          <w:szCs w:val="24"/>
        </w:rPr>
        <w:t>static balance and dynamic balanc</w:t>
      </w:r>
      <w:r w:rsidR="00E8019A" w:rsidRPr="001A0397">
        <w:rPr>
          <w:rFonts w:ascii="Book Antiqua" w:hAnsi="Book Antiqua" w:cs="Times New Roman"/>
          <w:sz w:val="24"/>
          <w:szCs w:val="24"/>
        </w:rPr>
        <w:t>e</w:t>
      </w:r>
      <w:r w:rsidR="00205D65" w:rsidRPr="001A0397">
        <w:rPr>
          <w:rFonts w:ascii="Book Antiqua" w:hAnsi="Book Antiqua" w:cs="Times New Roman"/>
          <w:sz w:val="24"/>
          <w:szCs w:val="24"/>
        </w:rPr>
        <w:t>.</w:t>
      </w:r>
    </w:p>
    <w:p w:rsidR="009E0687" w:rsidRPr="001A0397" w:rsidRDefault="009E0687" w:rsidP="00C26043">
      <w:pPr>
        <w:widowControl w:val="0"/>
        <w:adjustRightInd w:val="0"/>
        <w:snapToGrid w:val="0"/>
        <w:spacing w:after="0" w:line="360" w:lineRule="auto"/>
        <w:jc w:val="both"/>
        <w:rPr>
          <w:rFonts w:ascii="Book Antiqua" w:hAnsi="Book Antiqua" w:cs="Times New Roman"/>
          <w:b/>
          <w:bCs/>
          <w:sz w:val="24"/>
          <w:szCs w:val="24"/>
          <w:lang w:eastAsia="zh-CN"/>
        </w:rPr>
      </w:pPr>
    </w:p>
    <w:p w:rsidR="009E0687" w:rsidRPr="001A0397" w:rsidRDefault="009E0687" w:rsidP="00C26043">
      <w:pPr>
        <w:widowControl w:val="0"/>
        <w:adjustRightInd w:val="0"/>
        <w:snapToGrid w:val="0"/>
        <w:spacing w:after="0" w:line="360" w:lineRule="auto"/>
        <w:jc w:val="both"/>
        <w:rPr>
          <w:rFonts w:ascii="Book Antiqua" w:hAnsi="Book Antiqua" w:cs="Times New Roman"/>
          <w:i/>
          <w:sz w:val="24"/>
          <w:szCs w:val="24"/>
          <w:lang w:eastAsia="zh-CN"/>
        </w:rPr>
      </w:pPr>
      <w:r w:rsidRPr="001A0397">
        <w:rPr>
          <w:rFonts w:ascii="Book Antiqua" w:hAnsi="Book Antiqua" w:cs="Times New Roman"/>
          <w:b/>
          <w:bCs/>
          <w:i/>
          <w:sz w:val="24"/>
          <w:szCs w:val="24"/>
        </w:rPr>
        <w:t>RESULTS</w:t>
      </w:r>
    </w:p>
    <w:p w:rsidR="00205D65" w:rsidRPr="001A0397" w:rsidRDefault="00E8019A" w:rsidP="00C26043">
      <w:pPr>
        <w:widowControl w:val="0"/>
        <w:adjustRightInd w:val="0"/>
        <w:snapToGrid w:val="0"/>
        <w:spacing w:after="0" w:line="360" w:lineRule="auto"/>
        <w:jc w:val="both"/>
        <w:rPr>
          <w:rFonts w:ascii="Book Antiqua" w:hAnsi="Book Antiqua" w:cstheme="majorBidi"/>
          <w:sz w:val="24"/>
          <w:szCs w:val="24"/>
        </w:rPr>
      </w:pPr>
      <w:r w:rsidRPr="001A0397">
        <w:rPr>
          <w:rFonts w:ascii="Book Antiqua" w:hAnsi="Book Antiqua" w:cs="Times New Roman"/>
          <w:sz w:val="24"/>
          <w:szCs w:val="24"/>
        </w:rPr>
        <w:t>No differences were found in kicking accuracy following intervention, for both groups, however, static balance improved significantly among the experimental group with significant interaction with the control group, and with high effect size. In addition, the dynamic balance of the left leg of the experimental group, with medium effect size for interaction between groups.</w:t>
      </w:r>
    </w:p>
    <w:p w:rsidR="009E0687" w:rsidRPr="001A0397" w:rsidRDefault="009E0687" w:rsidP="00C26043">
      <w:pPr>
        <w:widowControl w:val="0"/>
        <w:adjustRightInd w:val="0"/>
        <w:snapToGrid w:val="0"/>
        <w:spacing w:after="0" w:line="360" w:lineRule="auto"/>
        <w:jc w:val="both"/>
        <w:rPr>
          <w:rFonts w:ascii="Book Antiqua" w:hAnsi="Book Antiqua" w:cs="Times New Roman"/>
          <w:b/>
          <w:bCs/>
          <w:i/>
          <w:sz w:val="24"/>
          <w:szCs w:val="24"/>
          <w:lang w:eastAsia="zh-CN"/>
        </w:rPr>
      </w:pPr>
    </w:p>
    <w:p w:rsidR="009E0687" w:rsidRPr="001A0397" w:rsidRDefault="009E0687" w:rsidP="00C26043">
      <w:pPr>
        <w:widowControl w:val="0"/>
        <w:adjustRightInd w:val="0"/>
        <w:snapToGrid w:val="0"/>
        <w:spacing w:after="0" w:line="360" w:lineRule="auto"/>
        <w:jc w:val="both"/>
        <w:rPr>
          <w:rFonts w:ascii="Book Antiqua" w:hAnsi="Book Antiqua" w:cs="Times New Roman"/>
          <w:i/>
          <w:sz w:val="24"/>
          <w:szCs w:val="24"/>
          <w:lang w:eastAsia="zh-CN"/>
        </w:rPr>
      </w:pPr>
      <w:r w:rsidRPr="001A0397">
        <w:rPr>
          <w:rFonts w:ascii="Book Antiqua" w:hAnsi="Book Antiqua" w:cs="Times New Roman"/>
          <w:b/>
          <w:bCs/>
          <w:i/>
          <w:sz w:val="24"/>
          <w:szCs w:val="24"/>
        </w:rPr>
        <w:t>CONCLUSION</w:t>
      </w:r>
    </w:p>
    <w:p w:rsidR="00E8019A" w:rsidRPr="001A0397" w:rsidRDefault="00E8019A" w:rsidP="00C26043">
      <w:pPr>
        <w:widowControl w:val="0"/>
        <w:adjustRightInd w:val="0"/>
        <w:snapToGrid w:val="0"/>
        <w:spacing w:after="0" w:line="360" w:lineRule="auto"/>
        <w:jc w:val="both"/>
        <w:rPr>
          <w:rFonts w:ascii="Book Antiqua" w:hAnsi="Book Antiqua" w:cs="Times New Roman"/>
          <w:sz w:val="24"/>
          <w:szCs w:val="24"/>
        </w:rPr>
      </w:pPr>
      <w:r w:rsidRPr="001A0397">
        <w:rPr>
          <w:rFonts w:ascii="Book Antiqua" w:hAnsi="Book Antiqua" w:cs="Times New Roman"/>
          <w:sz w:val="24"/>
          <w:szCs w:val="24"/>
        </w:rPr>
        <w:t xml:space="preserve">The large effect size of balance improvement that </w:t>
      </w:r>
      <w:r w:rsidR="004A55D9" w:rsidRPr="001A0397">
        <w:rPr>
          <w:rFonts w:ascii="Book Antiqua" w:hAnsi="Book Antiqua" w:cs="Times New Roman"/>
          <w:sz w:val="24"/>
          <w:szCs w:val="24"/>
        </w:rPr>
        <w:t>was</w:t>
      </w:r>
      <w:r w:rsidRPr="001A0397">
        <w:rPr>
          <w:rFonts w:ascii="Book Antiqua" w:hAnsi="Book Antiqua" w:cs="Times New Roman"/>
          <w:sz w:val="24"/>
          <w:szCs w:val="24"/>
        </w:rPr>
        <w:t xml:space="preserve"> observed following six weeks of intervention sessions, impl</w:t>
      </w:r>
      <w:r w:rsidR="004A55D9" w:rsidRPr="001A0397">
        <w:rPr>
          <w:rFonts w:ascii="Book Antiqua" w:hAnsi="Book Antiqua" w:cs="Times New Roman"/>
          <w:sz w:val="24"/>
          <w:szCs w:val="24"/>
        </w:rPr>
        <w:t>ies</w:t>
      </w:r>
      <w:r w:rsidRPr="001A0397">
        <w:rPr>
          <w:rFonts w:ascii="Book Antiqua" w:hAnsi="Book Antiqua" w:cs="Times New Roman"/>
          <w:sz w:val="24"/>
          <w:szCs w:val="24"/>
        </w:rPr>
        <w:t xml:space="preserve"> that soccer trainers and coaches should consider the inclusion</w:t>
      </w:r>
      <w:r w:rsidR="007262DD" w:rsidRPr="001A0397">
        <w:rPr>
          <w:rFonts w:ascii="Book Antiqua" w:hAnsi="Book Antiqua" w:cs="Times New Roman"/>
          <w:sz w:val="24"/>
          <w:szCs w:val="24"/>
        </w:rPr>
        <w:t xml:space="preserve"> of</w:t>
      </w:r>
      <w:r w:rsidRPr="001A0397">
        <w:rPr>
          <w:rFonts w:ascii="Book Antiqua" w:hAnsi="Book Antiqua" w:cs="Times New Roman"/>
          <w:sz w:val="24"/>
          <w:szCs w:val="24"/>
        </w:rPr>
        <w:t xml:space="preserve"> “FIFA 11+” as components of programs aimed at improving balance ability/control in young soccer players, as improvement in balance abilities may prevent injuries.</w:t>
      </w:r>
    </w:p>
    <w:p w:rsidR="009E0687" w:rsidRPr="001A0397" w:rsidRDefault="009E0687" w:rsidP="00C26043">
      <w:pPr>
        <w:widowControl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097D54" w:rsidRPr="001A0397" w:rsidRDefault="00097D54" w:rsidP="00C26043">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1A0397">
        <w:rPr>
          <w:rFonts w:ascii="Book Antiqua" w:hAnsi="Book Antiqua" w:cs="Times New Roman"/>
          <w:b/>
          <w:bCs/>
          <w:sz w:val="24"/>
          <w:szCs w:val="24"/>
        </w:rPr>
        <w:t>Key words:</w:t>
      </w:r>
      <w:r w:rsidR="00C26043" w:rsidRPr="001A0397">
        <w:rPr>
          <w:rFonts w:ascii="Book Antiqua" w:hAnsi="Book Antiqua" w:cs="Times New Roman"/>
          <w:b/>
          <w:bCs/>
          <w:sz w:val="24"/>
          <w:szCs w:val="24"/>
        </w:rPr>
        <w:t xml:space="preserve"> </w:t>
      </w:r>
      <w:r w:rsidR="009E0687" w:rsidRPr="001A0397">
        <w:rPr>
          <w:rFonts w:ascii="Book Antiqua" w:hAnsi="Book Antiqua" w:cs="Times New Roman" w:hint="eastAsia"/>
          <w:sz w:val="24"/>
          <w:szCs w:val="24"/>
          <w:lang w:eastAsia="zh-CN"/>
        </w:rPr>
        <w:t>S</w:t>
      </w:r>
      <w:r w:rsidRPr="001A0397">
        <w:rPr>
          <w:rFonts w:ascii="Book Antiqua" w:hAnsi="Book Antiqua" w:cs="Times New Roman"/>
          <w:sz w:val="24"/>
          <w:szCs w:val="24"/>
        </w:rPr>
        <w:t>occer</w:t>
      </w:r>
      <w:r w:rsidR="009E0687" w:rsidRPr="001A0397">
        <w:rPr>
          <w:rFonts w:ascii="Book Antiqua" w:hAnsi="Book Antiqua" w:cs="Times New Roman" w:hint="eastAsia"/>
          <w:sz w:val="24"/>
          <w:szCs w:val="24"/>
          <w:lang w:eastAsia="zh-CN"/>
        </w:rPr>
        <w:t>;</w:t>
      </w:r>
      <w:r w:rsidRPr="001A0397">
        <w:rPr>
          <w:rFonts w:ascii="Book Antiqua" w:hAnsi="Book Antiqua" w:cs="Times New Roman"/>
          <w:sz w:val="24"/>
          <w:szCs w:val="24"/>
        </w:rPr>
        <w:t xml:space="preserve"> </w:t>
      </w:r>
      <w:r w:rsidR="009E0687" w:rsidRPr="001A0397">
        <w:rPr>
          <w:rFonts w:ascii="Book Antiqua" w:hAnsi="Book Antiqua" w:cs="Times New Roman" w:hint="eastAsia"/>
          <w:sz w:val="24"/>
          <w:szCs w:val="24"/>
          <w:lang w:eastAsia="zh-CN"/>
        </w:rPr>
        <w:t>I</w:t>
      </w:r>
      <w:r w:rsidRPr="001A0397">
        <w:rPr>
          <w:rFonts w:ascii="Book Antiqua" w:hAnsi="Book Antiqua" w:cs="Times New Roman"/>
          <w:sz w:val="24"/>
          <w:szCs w:val="24"/>
        </w:rPr>
        <w:t>njury prevention</w:t>
      </w:r>
      <w:r w:rsidR="009E0687" w:rsidRPr="001A0397">
        <w:rPr>
          <w:rFonts w:ascii="Book Antiqua" w:hAnsi="Book Antiqua" w:cs="Times New Roman" w:hint="eastAsia"/>
          <w:sz w:val="24"/>
          <w:szCs w:val="24"/>
          <w:lang w:eastAsia="zh-CN"/>
        </w:rPr>
        <w:t>;</w:t>
      </w:r>
      <w:r w:rsidRPr="001A0397">
        <w:rPr>
          <w:rFonts w:ascii="Book Antiqua" w:hAnsi="Book Antiqua" w:cs="Times New Roman"/>
          <w:sz w:val="24"/>
          <w:szCs w:val="24"/>
        </w:rPr>
        <w:t xml:space="preserve"> </w:t>
      </w:r>
      <w:r w:rsidR="009E0687" w:rsidRPr="001A0397">
        <w:rPr>
          <w:rFonts w:ascii="Book Antiqua" w:hAnsi="Book Antiqua" w:cs="Times New Roman" w:hint="eastAsia"/>
          <w:sz w:val="24"/>
          <w:szCs w:val="24"/>
          <w:lang w:eastAsia="zh-CN"/>
        </w:rPr>
        <w:t>B</w:t>
      </w:r>
      <w:r w:rsidRPr="001A0397">
        <w:rPr>
          <w:rFonts w:ascii="Book Antiqua" w:hAnsi="Book Antiqua" w:cs="Times New Roman"/>
          <w:sz w:val="24"/>
          <w:szCs w:val="24"/>
        </w:rPr>
        <w:t>alance</w:t>
      </w:r>
      <w:r w:rsidR="009E0687" w:rsidRPr="001A0397">
        <w:rPr>
          <w:rFonts w:ascii="Book Antiqua" w:hAnsi="Book Antiqua" w:cs="Times New Roman" w:hint="eastAsia"/>
          <w:sz w:val="24"/>
          <w:szCs w:val="24"/>
          <w:lang w:eastAsia="zh-CN"/>
        </w:rPr>
        <w:t>;</w:t>
      </w:r>
      <w:r w:rsidRPr="001A0397">
        <w:rPr>
          <w:rFonts w:ascii="Book Antiqua" w:hAnsi="Book Antiqua" w:cs="Times New Roman"/>
          <w:sz w:val="24"/>
          <w:szCs w:val="24"/>
        </w:rPr>
        <w:t xml:space="preserve"> </w:t>
      </w:r>
      <w:r w:rsidR="009E0687" w:rsidRPr="001A0397">
        <w:rPr>
          <w:rFonts w:ascii="Book Antiqua" w:hAnsi="Book Antiqua" w:cs="Times New Roman" w:hint="eastAsia"/>
          <w:sz w:val="24"/>
          <w:szCs w:val="24"/>
          <w:lang w:eastAsia="zh-CN"/>
        </w:rPr>
        <w:t>W</w:t>
      </w:r>
      <w:r w:rsidRPr="001A0397">
        <w:rPr>
          <w:rFonts w:ascii="Book Antiqua" w:hAnsi="Book Antiqua" w:cs="Times New Roman"/>
          <w:sz w:val="24"/>
          <w:szCs w:val="24"/>
        </w:rPr>
        <w:t>arm-up</w:t>
      </w:r>
      <w:r w:rsidR="009E0687" w:rsidRPr="001A0397">
        <w:rPr>
          <w:rFonts w:ascii="Book Antiqua" w:hAnsi="Book Antiqua" w:cs="Times New Roman" w:hint="eastAsia"/>
          <w:sz w:val="24"/>
          <w:szCs w:val="24"/>
          <w:lang w:eastAsia="zh-CN"/>
        </w:rPr>
        <w:t>;</w:t>
      </w:r>
      <w:r w:rsidRPr="001A0397">
        <w:rPr>
          <w:rFonts w:ascii="Book Antiqua" w:hAnsi="Book Antiqua" w:cs="Times New Roman"/>
          <w:sz w:val="24"/>
          <w:szCs w:val="24"/>
        </w:rPr>
        <w:t xml:space="preserve"> </w:t>
      </w:r>
      <w:proofErr w:type="gramStart"/>
      <w:r w:rsidR="009E0687" w:rsidRPr="001A0397">
        <w:rPr>
          <w:rFonts w:ascii="Book Antiqua" w:hAnsi="Book Antiqua" w:cs="Times New Roman" w:hint="eastAsia"/>
          <w:sz w:val="24"/>
          <w:szCs w:val="24"/>
          <w:lang w:eastAsia="zh-CN"/>
        </w:rPr>
        <w:t>K</w:t>
      </w:r>
      <w:r w:rsidRPr="001A0397">
        <w:rPr>
          <w:rFonts w:ascii="Book Antiqua" w:hAnsi="Book Antiqua" w:cs="Times New Roman"/>
          <w:sz w:val="24"/>
          <w:szCs w:val="24"/>
        </w:rPr>
        <w:t>ic</w:t>
      </w:r>
      <w:bookmarkStart w:id="0" w:name="_GoBack"/>
      <w:bookmarkEnd w:id="0"/>
      <w:r w:rsidRPr="001A0397">
        <w:rPr>
          <w:rFonts w:ascii="Book Antiqua" w:hAnsi="Book Antiqua" w:cs="Times New Roman"/>
          <w:sz w:val="24"/>
          <w:szCs w:val="24"/>
        </w:rPr>
        <w:t>king</w:t>
      </w:r>
      <w:proofErr w:type="gramEnd"/>
      <w:r w:rsidRPr="001A0397">
        <w:rPr>
          <w:rFonts w:ascii="Book Antiqua" w:hAnsi="Book Antiqua" w:cs="Times New Roman"/>
          <w:sz w:val="24"/>
          <w:szCs w:val="24"/>
        </w:rPr>
        <w:t xml:space="preserve"> accuracy</w:t>
      </w:r>
    </w:p>
    <w:p w:rsidR="007262DD" w:rsidRPr="001A0397" w:rsidRDefault="007262DD" w:rsidP="00C26043">
      <w:pPr>
        <w:widowControl w:val="0"/>
        <w:adjustRightInd w:val="0"/>
        <w:snapToGrid w:val="0"/>
        <w:spacing w:after="0" w:line="360" w:lineRule="auto"/>
        <w:jc w:val="both"/>
        <w:rPr>
          <w:rFonts w:ascii="Book Antiqua" w:hAnsi="Book Antiqua" w:cs="Times New Roman"/>
          <w:sz w:val="24"/>
          <w:szCs w:val="24"/>
        </w:rPr>
      </w:pPr>
    </w:p>
    <w:p w:rsidR="002041D1" w:rsidRPr="001A0397" w:rsidRDefault="002041D1" w:rsidP="002041D1">
      <w:pPr>
        <w:widowControl w:val="0"/>
        <w:adjustRightInd w:val="0"/>
        <w:snapToGrid w:val="0"/>
        <w:spacing w:after="0" w:line="360" w:lineRule="auto"/>
        <w:jc w:val="both"/>
        <w:rPr>
          <w:rFonts w:ascii="Book Antiqua" w:hAnsi="Book Antiqua" w:cs="Tahoma"/>
          <w:kern w:val="2"/>
          <w:sz w:val="24"/>
          <w:szCs w:val="24"/>
          <w:lang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proofErr w:type="gramStart"/>
      <w:r w:rsidRPr="001A0397">
        <w:rPr>
          <w:rFonts w:ascii="Book Antiqua" w:hAnsi="Book Antiqua" w:cs="Tahoma"/>
          <w:b/>
          <w:kern w:val="2"/>
          <w:sz w:val="24"/>
          <w:szCs w:val="24"/>
          <w:lang w:eastAsia="ja-JP"/>
        </w:rPr>
        <w:t>© The Author(s) 201</w:t>
      </w:r>
      <w:r w:rsidRPr="001A0397">
        <w:rPr>
          <w:rFonts w:ascii="Book Antiqua" w:hAnsi="Book Antiqua" w:cs="Tahoma" w:hint="eastAsia"/>
          <w:b/>
          <w:kern w:val="2"/>
          <w:sz w:val="24"/>
          <w:szCs w:val="24"/>
          <w:lang w:eastAsia="zh-CN"/>
        </w:rPr>
        <w:t>7</w:t>
      </w:r>
      <w:r w:rsidRPr="001A0397">
        <w:rPr>
          <w:rFonts w:ascii="Book Antiqua" w:hAnsi="Book Antiqua" w:cs="Tahoma"/>
          <w:b/>
          <w:kern w:val="2"/>
          <w:sz w:val="24"/>
          <w:szCs w:val="24"/>
          <w:lang w:eastAsia="ja-JP"/>
        </w:rPr>
        <w:t>.</w:t>
      </w:r>
      <w:proofErr w:type="gramEnd"/>
      <w:r w:rsidRPr="001A0397">
        <w:rPr>
          <w:rFonts w:ascii="Book Antiqua" w:hAnsi="Book Antiqua" w:cs="Tahoma"/>
          <w:kern w:val="2"/>
          <w:sz w:val="24"/>
          <w:szCs w:val="24"/>
          <w:lang w:eastAsia="ja-JP"/>
        </w:rPr>
        <w:t xml:space="preserve"> Published by </w:t>
      </w:r>
      <w:proofErr w:type="spellStart"/>
      <w:r w:rsidRPr="001A0397">
        <w:rPr>
          <w:rFonts w:ascii="Book Antiqua" w:hAnsi="Book Antiqua" w:cs="Tahoma"/>
          <w:kern w:val="2"/>
          <w:sz w:val="24"/>
          <w:szCs w:val="24"/>
          <w:lang w:eastAsia="ja-JP"/>
        </w:rPr>
        <w:t>Baishideng</w:t>
      </w:r>
      <w:proofErr w:type="spellEnd"/>
      <w:r w:rsidRPr="001A0397">
        <w:rPr>
          <w:rFonts w:ascii="Book Antiqua" w:hAnsi="Book Antiqua" w:cs="Tahoma"/>
          <w:kern w:val="2"/>
          <w:sz w:val="24"/>
          <w:szCs w:val="24"/>
          <w:lang w:eastAsia="ja-JP"/>
        </w:rPr>
        <w:t xml:space="preserve"> Publishing Group Inc. All rights reserved.</w:t>
      </w:r>
      <w:bookmarkEnd w:id="1"/>
      <w:bookmarkEnd w:id="2"/>
      <w:bookmarkEnd w:id="3"/>
      <w:bookmarkEnd w:id="4"/>
      <w:bookmarkEnd w:id="5"/>
      <w:bookmarkEnd w:id="6"/>
      <w:bookmarkEnd w:id="7"/>
      <w:bookmarkEnd w:id="8"/>
      <w:bookmarkEnd w:id="9"/>
      <w:bookmarkEnd w:id="10"/>
    </w:p>
    <w:p w:rsidR="007262DD" w:rsidRPr="001A0397" w:rsidRDefault="007262DD" w:rsidP="00C26043">
      <w:pPr>
        <w:widowControl w:val="0"/>
        <w:adjustRightInd w:val="0"/>
        <w:snapToGrid w:val="0"/>
        <w:spacing w:after="0" w:line="360" w:lineRule="auto"/>
        <w:jc w:val="both"/>
        <w:rPr>
          <w:rFonts w:ascii="Book Antiqua" w:hAnsi="Book Antiqua" w:cs="Times New Roman"/>
          <w:sz w:val="24"/>
          <w:szCs w:val="24"/>
        </w:rPr>
      </w:pPr>
    </w:p>
    <w:p w:rsidR="00435850" w:rsidRPr="001A0397" w:rsidRDefault="007262DD" w:rsidP="00C26043">
      <w:pPr>
        <w:widowControl w:val="0"/>
        <w:adjustRightInd w:val="0"/>
        <w:snapToGrid w:val="0"/>
        <w:spacing w:after="0" w:line="360" w:lineRule="auto"/>
        <w:jc w:val="both"/>
        <w:rPr>
          <w:rFonts w:ascii="Book Antiqua" w:hAnsi="Book Antiqua" w:cs="Times New Roman"/>
          <w:sz w:val="24"/>
          <w:szCs w:val="24"/>
        </w:rPr>
      </w:pPr>
      <w:r w:rsidRPr="001A0397">
        <w:rPr>
          <w:rFonts w:ascii="Book Antiqua" w:hAnsi="Book Antiqua" w:cs="Times New Roman"/>
          <w:b/>
          <w:bCs/>
          <w:sz w:val="24"/>
          <w:szCs w:val="24"/>
        </w:rPr>
        <w:t>Core tip:</w:t>
      </w:r>
      <w:r w:rsidR="00C26043" w:rsidRPr="001A0397">
        <w:rPr>
          <w:rFonts w:ascii="Book Antiqua" w:hAnsi="Book Antiqua" w:cs="Times New Roman"/>
          <w:b/>
          <w:bCs/>
          <w:sz w:val="24"/>
          <w:szCs w:val="24"/>
        </w:rPr>
        <w:t xml:space="preserve"> </w:t>
      </w:r>
      <w:r w:rsidRPr="001A0397">
        <w:rPr>
          <w:rFonts w:ascii="Book Antiqua" w:hAnsi="Book Antiqua" w:cs="Times New Roman"/>
          <w:sz w:val="24"/>
          <w:szCs w:val="24"/>
        </w:rPr>
        <w:t>The implementation of “FIFA 11+” for six weeks of</w:t>
      </w:r>
      <w:r w:rsidR="003D0998" w:rsidRPr="001A0397">
        <w:rPr>
          <w:rFonts w:ascii="Book Antiqua" w:hAnsi="Book Antiqua" w:cs="Times New Roman"/>
          <w:sz w:val="24"/>
          <w:szCs w:val="24"/>
        </w:rPr>
        <w:t xml:space="preserve"> intervention</w:t>
      </w:r>
      <w:r w:rsidRPr="001A0397">
        <w:rPr>
          <w:rFonts w:ascii="Book Antiqua" w:hAnsi="Book Antiqua" w:cs="Times New Roman"/>
          <w:sz w:val="24"/>
          <w:szCs w:val="24"/>
        </w:rPr>
        <w:t>, led to a large effect size of balance improvement</w:t>
      </w:r>
      <w:r w:rsidR="003D0998" w:rsidRPr="001A0397">
        <w:rPr>
          <w:rFonts w:ascii="Book Antiqua" w:hAnsi="Book Antiqua" w:cs="Times New Roman"/>
          <w:sz w:val="24"/>
          <w:szCs w:val="24"/>
        </w:rPr>
        <w:t xml:space="preserve"> among young soccer players</w:t>
      </w:r>
      <w:r w:rsidRPr="001A0397">
        <w:rPr>
          <w:rFonts w:ascii="Book Antiqua" w:hAnsi="Book Antiqua" w:cs="Times New Roman"/>
          <w:sz w:val="24"/>
          <w:szCs w:val="24"/>
        </w:rPr>
        <w:t xml:space="preserve">. As improvement in balance abilities may prevent injuries, soccer trainers and coaches should consider the inclusion of “FIFA 11+” as </w:t>
      </w:r>
      <w:r w:rsidR="003D0998" w:rsidRPr="001A0397">
        <w:rPr>
          <w:rFonts w:ascii="Book Antiqua" w:hAnsi="Book Antiqua" w:cs="Times New Roman"/>
          <w:sz w:val="24"/>
          <w:szCs w:val="24"/>
        </w:rPr>
        <w:t xml:space="preserve">a </w:t>
      </w:r>
      <w:r w:rsidRPr="001A0397">
        <w:rPr>
          <w:rFonts w:ascii="Book Antiqua" w:hAnsi="Book Antiqua" w:cs="Times New Roman"/>
          <w:sz w:val="24"/>
          <w:szCs w:val="24"/>
        </w:rPr>
        <w:t>component of training programs in young soccer players.</w:t>
      </w:r>
    </w:p>
    <w:p w:rsidR="00435850" w:rsidRPr="001A0397" w:rsidRDefault="00435850" w:rsidP="00C26043">
      <w:pPr>
        <w:widowControl w:val="0"/>
        <w:adjustRightInd w:val="0"/>
        <w:snapToGrid w:val="0"/>
        <w:spacing w:after="0" w:line="360" w:lineRule="auto"/>
        <w:jc w:val="both"/>
        <w:rPr>
          <w:rFonts w:ascii="Book Antiqua" w:hAnsi="Book Antiqua" w:cs="Times New Roman"/>
          <w:sz w:val="24"/>
          <w:szCs w:val="24"/>
          <w:lang w:eastAsia="zh-CN"/>
        </w:rPr>
      </w:pPr>
    </w:p>
    <w:p w:rsidR="004A1E9F" w:rsidRPr="001A0397" w:rsidRDefault="004A1E9F" w:rsidP="004A1E9F">
      <w:pPr>
        <w:widowControl w:val="0"/>
        <w:adjustRightInd w:val="0"/>
        <w:snapToGrid w:val="0"/>
        <w:spacing w:after="0" w:line="360" w:lineRule="auto"/>
        <w:jc w:val="both"/>
        <w:rPr>
          <w:rFonts w:ascii="Book Antiqua" w:hAnsi="Book Antiqua" w:cstheme="majorBidi"/>
          <w:sz w:val="24"/>
          <w:szCs w:val="24"/>
          <w:lang w:eastAsia="zh-CN"/>
        </w:rPr>
      </w:pPr>
      <w:proofErr w:type="spellStart"/>
      <w:r w:rsidRPr="001A0397">
        <w:rPr>
          <w:rFonts w:ascii="Book Antiqua" w:hAnsi="Book Antiqua" w:cstheme="majorBidi"/>
          <w:sz w:val="24"/>
          <w:szCs w:val="24"/>
        </w:rPr>
        <w:t>Dunsky</w:t>
      </w:r>
      <w:proofErr w:type="spellEnd"/>
      <w:r w:rsidRPr="001A0397">
        <w:rPr>
          <w:rFonts w:ascii="Book Antiqua" w:hAnsi="Book Antiqua" w:cstheme="majorBidi" w:hint="eastAsia"/>
          <w:sz w:val="24"/>
          <w:szCs w:val="24"/>
          <w:lang w:eastAsia="zh-CN"/>
        </w:rPr>
        <w:t xml:space="preserve"> A</w:t>
      </w:r>
      <w:r w:rsidRPr="001A0397">
        <w:rPr>
          <w:rFonts w:ascii="Book Antiqua" w:hAnsi="Book Antiqua" w:cstheme="majorBidi"/>
          <w:sz w:val="24"/>
          <w:szCs w:val="24"/>
        </w:rPr>
        <w:t xml:space="preserve">, </w:t>
      </w:r>
      <w:proofErr w:type="spellStart"/>
      <w:r w:rsidRPr="001A0397">
        <w:rPr>
          <w:rFonts w:ascii="Book Antiqua" w:hAnsi="Book Antiqua" w:cstheme="majorBidi"/>
          <w:sz w:val="24"/>
          <w:szCs w:val="24"/>
        </w:rPr>
        <w:t>Barzilay</w:t>
      </w:r>
      <w:proofErr w:type="spellEnd"/>
      <w:r w:rsidRPr="001A0397">
        <w:rPr>
          <w:rFonts w:ascii="Book Antiqua" w:hAnsi="Book Antiqua" w:cstheme="majorBidi" w:hint="eastAsia"/>
          <w:sz w:val="24"/>
          <w:szCs w:val="24"/>
          <w:lang w:eastAsia="zh-CN"/>
        </w:rPr>
        <w:t xml:space="preserve"> I</w:t>
      </w:r>
      <w:r w:rsidRPr="001A0397">
        <w:rPr>
          <w:rFonts w:ascii="Book Antiqua" w:hAnsi="Book Antiqua" w:cstheme="majorBidi"/>
          <w:sz w:val="24"/>
          <w:szCs w:val="24"/>
        </w:rPr>
        <w:t>, Fox</w:t>
      </w:r>
      <w:r w:rsidRPr="001A0397">
        <w:rPr>
          <w:rFonts w:ascii="Book Antiqua" w:hAnsi="Book Antiqua" w:cstheme="majorBidi" w:hint="eastAsia"/>
          <w:sz w:val="24"/>
          <w:szCs w:val="24"/>
          <w:lang w:eastAsia="zh-CN"/>
        </w:rPr>
        <w:t xml:space="preserve"> O. </w:t>
      </w:r>
      <w:r w:rsidRPr="001A0397">
        <w:rPr>
          <w:rFonts w:ascii="Book Antiqua" w:hAnsi="Book Antiqua" w:cstheme="majorBidi" w:hint="eastAsia"/>
          <w:sz w:val="24"/>
          <w:szCs w:val="24"/>
        </w:rPr>
        <w:t>E</w:t>
      </w:r>
      <w:r w:rsidRPr="001A0397">
        <w:rPr>
          <w:rFonts w:ascii="Book Antiqua" w:hAnsi="Book Antiqua" w:cstheme="majorBidi"/>
          <w:sz w:val="24"/>
          <w:szCs w:val="24"/>
        </w:rPr>
        <w:t>ffect of a specialized injury prevention program on static balance, dynamic balance and kicking accuracy of young soccer players</w:t>
      </w:r>
      <w:r w:rsidRPr="001A0397">
        <w:rPr>
          <w:rFonts w:ascii="Book Antiqua" w:hAnsi="Book Antiqua" w:cstheme="majorBidi" w:hint="eastAsia"/>
          <w:sz w:val="24"/>
          <w:szCs w:val="24"/>
          <w:lang w:eastAsia="zh-CN"/>
        </w:rPr>
        <w:t>.</w:t>
      </w:r>
      <w:r w:rsidRPr="001A0397">
        <w:rPr>
          <w:rFonts w:ascii="Book Antiqua" w:hAnsi="Book Antiqua"/>
          <w:i/>
          <w:iCs/>
          <w:sz w:val="24"/>
          <w:szCs w:val="24"/>
        </w:rPr>
        <w:t xml:space="preserve"> World J </w:t>
      </w:r>
      <w:proofErr w:type="spellStart"/>
      <w:r w:rsidRPr="001A0397">
        <w:rPr>
          <w:rFonts w:ascii="Book Antiqua" w:hAnsi="Book Antiqua"/>
          <w:i/>
          <w:iCs/>
          <w:sz w:val="24"/>
          <w:szCs w:val="24"/>
        </w:rPr>
        <w:t>Orthop</w:t>
      </w:r>
      <w:proofErr w:type="spellEnd"/>
      <w:r w:rsidRPr="001A0397">
        <w:rPr>
          <w:rFonts w:ascii="Book Antiqua" w:hAnsi="Book Antiqua" w:hint="eastAsia"/>
          <w:iCs/>
          <w:sz w:val="24"/>
          <w:szCs w:val="24"/>
          <w:lang w:eastAsia="zh-CN"/>
        </w:rPr>
        <w:t xml:space="preserve"> 2017; </w:t>
      </w:r>
      <w:proofErr w:type="gramStart"/>
      <w:r w:rsidRPr="001A0397">
        <w:rPr>
          <w:rFonts w:ascii="Book Antiqua" w:hAnsi="Book Antiqua" w:hint="eastAsia"/>
          <w:iCs/>
          <w:sz w:val="24"/>
          <w:szCs w:val="24"/>
          <w:lang w:eastAsia="zh-CN"/>
        </w:rPr>
        <w:t>In</w:t>
      </w:r>
      <w:proofErr w:type="gramEnd"/>
      <w:r w:rsidRPr="001A0397">
        <w:rPr>
          <w:rFonts w:ascii="Book Antiqua" w:hAnsi="Book Antiqua" w:hint="eastAsia"/>
          <w:iCs/>
          <w:sz w:val="24"/>
          <w:szCs w:val="24"/>
          <w:lang w:eastAsia="zh-CN"/>
        </w:rPr>
        <w:t xml:space="preserve"> press</w:t>
      </w:r>
    </w:p>
    <w:p w:rsidR="004A1E9F" w:rsidRPr="001A0397" w:rsidRDefault="004A1E9F" w:rsidP="004A1E9F">
      <w:pPr>
        <w:widowControl w:val="0"/>
        <w:adjustRightInd w:val="0"/>
        <w:snapToGrid w:val="0"/>
        <w:spacing w:after="0" w:line="360" w:lineRule="auto"/>
        <w:jc w:val="both"/>
        <w:rPr>
          <w:rFonts w:ascii="Book Antiqua" w:hAnsi="Book Antiqua" w:cstheme="majorBidi"/>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1A0397" w:rsidRPr="001A0397" w:rsidRDefault="001A0397" w:rsidP="00C26043">
      <w:pPr>
        <w:widowControl w:val="0"/>
        <w:adjustRightInd w:val="0"/>
        <w:snapToGrid w:val="0"/>
        <w:spacing w:after="0" w:line="360" w:lineRule="auto"/>
        <w:jc w:val="both"/>
        <w:rPr>
          <w:rFonts w:ascii="Book Antiqua" w:hAnsi="Book Antiqua" w:cs="Times New Roman"/>
          <w:sz w:val="24"/>
          <w:szCs w:val="24"/>
          <w:lang w:eastAsia="zh-CN"/>
        </w:rPr>
      </w:pPr>
    </w:p>
    <w:p w:rsidR="002041D1" w:rsidRPr="001A0397" w:rsidRDefault="002041D1" w:rsidP="00C26043">
      <w:pPr>
        <w:widowControl w:val="0"/>
        <w:adjustRightInd w:val="0"/>
        <w:snapToGrid w:val="0"/>
        <w:spacing w:after="0" w:line="360" w:lineRule="auto"/>
        <w:jc w:val="both"/>
        <w:rPr>
          <w:rFonts w:ascii="Book Antiqua" w:hAnsi="Book Antiqua" w:cs="Times New Roman"/>
          <w:sz w:val="24"/>
          <w:szCs w:val="24"/>
          <w:lang w:eastAsia="zh-CN"/>
        </w:rPr>
      </w:pPr>
    </w:p>
    <w:p w:rsidR="008C5BD0" w:rsidRPr="001A0397" w:rsidRDefault="008C5BD0" w:rsidP="00C26043">
      <w:pPr>
        <w:widowControl w:val="0"/>
        <w:autoSpaceDE w:val="0"/>
        <w:autoSpaceDN w:val="0"/>
        <w:adjustRightInd w:val="0"/>
        <w:snapToGrid w:val="0"/>
        <w:spacing w:after="0" w:line="360" w:lineRule="auto"/>
        <w:jc w:val="both"/>
        <w:rPr>
          <w:rFonts w:ascii="Book Antiqua" w:hAnsi="Book Antiqua" w:cs="TimesNewRoman"/>
          <w:b/>
          <w:bCs/>
          <w:sz w:val="24"/>
          <w:szCs w:val="24"/>
        </w:rPr>
      </w:pPr>
      <w:r w:rsidRPr="001A0397">
        <w:rPr>
          <w:rFonts w:ascii="Book Antiqua" w:hAnsi="Book Antiqua"/>
          <w:b/>
          <w:bCs/>
          <w:sz w:val="24"/>
          <w:szCs w:val="24"/>
        </w:rPr>
        <w:t>INTRODUCTION</w:t>
      </w:r>
    </w:p>
    <w:p w:rsidR="001812AE" w:rsidRPr="001A0397" w:rsidRDefault="004C6986" w:rsidP="00C26043">
      <w:pPr>
        <w:widowControl w:val="0"/>
        <w:autoSpaceDE w:val="0"/>
        <w:autoSpaceDN w:val="0"/>
        <w:adjustRightInd w:val="0"/>
        <w:snapToGrid w:val="0"/>
        <w:spacing w:after="0" w:line="360" w:lineRule="auto"/>
        <w:jc w:val="both"/>
        <w:rPr>
          <w:rFonts w:ascii="Book Antiqua" w:hAnsi="Book Antiqua" w:cs="TimesNewRoman"/>
          <w:sz w:val="24"/>
          <w:szCs w:val="24"/>
        </w:rPr>
      </w:pPr>
      <w:r w:rsidRPr="001A0397">
        <w:rPr>
          <w:rFonts w:ascii="Book Antiqua" w:hAnsi="Book Antiqua" w:cs="TimesNewRoman"/>
          <w:sz w:val="24"/>
          <w:szCs w:val="24"/>
        </w:rPr>
        <w:t xml:space="preserve">Soccer is a sport requiring a plethora of technical skills as well as static, semi-dynamic </w:t>
      </w:r>
      <w:r w:rsidRPr="001A0397">
        <w:rPr>
          <w:rFonts w:ascii="Book Antiqua" w:hAnsi="Book Antiqua" w:cs="TimesNewRoman"/>
          <w:sz w:val="24"/>
          <w:szCs w:val="24"/>
        </w:rPr>
        <w:lastRenderedPageBreak/>
        <w:t xml:space="preserve">and dynamic balance. Most of these skills, such as passing, juggling the ball in the air, dribbling or receiving the ball, are achieved through standing on one leg. Balance plays a pivotal role in the harsh conditions, such as pushing opponents, slippery grass, changes to the ball’s orbit, moving, facing footballers during a football </w:t>
      </w:r>
      <w:proofErr w:type="gramStart"/>
      <w:r w:rsidRPr="001A0397">
        <w:rPr>
          <w:rFonts w:ascii="Book Antiqua" w:hAnsi="Book Antiqua" w:cs="TimesNewRoman"/>
          <w:sz w:val="24"/>
          <w:szCs w:val="24"/>
        </w:rPr>
        <w:t>game</w:t>
      </w:r>
      <w:r w:rsidR="00D0060A" w:rsidRPr="001A0397">
        <w:rPr>
          <w:rFonts w:ascii="Book Antiqua" w:hAnsi="Book Antiqua" w:cs="TimesNewRoman"/>
          <w:sz w:val="24"/>
          <w:szCs w:val="24"/>
          <w:vertAlign w:val="superscript"/>
        </w:rPr>
        <w:t>[</w:t>
      </w:r>
      <w:proofErr w:type="gramEnd"/>
      <w:r w:rsidR="00742162" w:rsidRPr="001A0397">
        <w:rPr>
          <w:rFonts w:ascii="Book Antiqua" w:hAnsi="Book Antiqua" w:cs="TimesNewRoman"/>
          <w:noProof/>
          <w:sz w:val="24"/>
          <w:szCs w:val="24"/>
          <w:vertAlign w:val="superscript"/>
        </w:rPr>
        <w:t>1</w:t>
      </w:r>
      <w:r w:rsidR="00D0060A" w:rsidRPr="001A0397">
        <w:rPr>
          <w:rFonts w:ascii="Book Antiqua" w:hAnsi="Book Antiqua" w:cs="TimesNewRoman"/>
          <w:noProof/>
          <w:sz w:val="24"/>
          <w:szCs w:val="24"/>
          <w:vertAlign w:val="superscript"/>
        </w:rPr>
        <w:t>]</w:t>
      </w:r>
      <w:r w:rsidRPr="001A0397">
        <w:rPr>
          <w:rFonts w:ascii="Book Antiqua" w:hAnsi="Book Antiqua" w:cs="TimesNewRoman"/>
          <w:sz w:val="24"/>
          <w:szCs w:val="24"/>
        </w:rPr>
        <w:t>.</w:t>
      </w:r>
      <w:r w:rsidR="00C9502E" w:rsidRPr="001A0397">
        <w:rPr>
          <w:rFonts w:ascii="Book Antiqua" w:hAnsi="Book Antiqua" w:cs="TimesNewRoman"/>
          <w:sz w:val="24"/>
          <w:szCs w:val="24"/>
        </w:rPr>
        <w:t xml:space="preserve"> </w:t>
      </w:r>
    </w:p>
    <w:p w:rsidR="00C9502E" w:rsidRPr="001A0397" w:rsidRDefault="00C9502E" w:rsidP="001A0397">
      <w:pPr>
        <w:widowControl w:val="0"/>
        <w:autoSpaceDE w:val="0"/>
        <w:autoSpaceDN w:val="0"/>
        <w:adjustRightInd w:val="0"/>
        <w:snapToGrid w:val="0"/>
        <w:spacing w:after="0" w:line="360" w:lineRule="auto"/>
        <w:ind w:firstLineChars="100" w:firstLine="240"/>
        <w:jc w:val="both"/>
        <w:rPr>
          <w:rFonts w:ascii="Book Antiqua" w:hAnsi="Book Antiqua" w:cs="TimesNewRoman"/>
          <w:sz w:val="24"/>
          <w:szCs w:val="24"/>
        </w:rPr>
      </w:pPr>
      <w:r w:rsidRPr="001A0397">
        <w:rPr>
          <w:rFonts w:ascii="Book Antiqua" w:hAnsi="Book Antiqua" w:cs="TimesNewRoman"/>
          <w:sz w:val="24"/>
          <w:szCs w:val="24"/>
        </w:rPr>
        <w:t xml:space="preserve">Balance ability has been found to be significantly related to several performances in sport, such as shooting accuracy of archers, pitching accuracy of baseball pitchers, maximum skating speed during ice hockey, and putting accuracy of </w:t>
      </w:r>
      <w:proofErr w:type="gramStart"/>
      <w:r w:rsidRPr="001A0397">
        <w:rPr>
          <w:rFonts w:ascii="Book Antiqua" w:hAnsi="Book Antiqua" w:cs="TimesNewRoman"/>
          <w:sz w:val="24"/>
          <w:szCs w:val="24"/>
        </w:rPr>
        <w:t>golfers</w:t>
      </w:r>
      <w:r w:rsidR="00D0060A" w:rsidRPr="001A0397">
        <w:rPr>
          <w:rFonts w:ascii="Book Antiqua" w:hAnsi="Book Antiqua" w:cs="TimesNewRoman"/>
          <w:sz w:val="24"/>
          <w:szCs w:val="24"/>
          <w:vertAlign w:val="superscript"/>
        </w:rPr>
        <w:t>[</w:t>
      </w:r>
      <w:proofErr w:type="gramEnd"/>
      <w:r w:rsidR="00D0060A" w:rsidRPr="001A0397">
        <w:rPr>
          <w:rFonts w:ascii="Book Antiqua" w:hAnsi="Book Antiqua" w:cs="TimesNewRoman"/>
          <w:noProof/>
          <w:sz w:val="24"/>
          <w:szCs w:val="24"/>
          <w:vertAlign w:val="superscript"/>
        </w:rPr>
        <w:t>2]</w:t>
      </w:r>
      <w:r w:rsidRPr="001A0397">
        <w:rPr>
          <w:rFonts w:ascii="Book Antiqua" w:hAnsi="Book Antiqua" w:cs="TimesNewRoman"/>
          <w:sz w:val="24"/>
          <w:szCs w:val="24"/>
        </w:rPr>
        <w:t xml:space="preserve">. While the relationship between balance and accuracy of ball kicking in soccer is randomly reported, it is well known that good balance seems to be effective in neuromuscular control </w:t>
      </w:r>
      <w:proofErr w:type="gramStart"/>
      <w:r w:rsidRPr="001A0397">
        <w:rPr>
          <w:rFonts w:ascii="Book Antiqua" w:hAnsi="Book Antiqua" w:cs="TimesNewRoman"/>
          <w:sz w:val="24"/>
          <w:szCs w:val="24"/>
        </w:rPr>
        <w:t>performance</w:t>
      </w:r>
      <w:r w:rsidR="00D0060A" w:rsidRPr="001A0397">
        <w:rPr>
          <w:rFonts w:ascii="Book Antiqua" w:hAnsi="Book Antiqua" w:cs="TimesNewRoman"/>
          <w:sz w:val="24"/>
          <w:szCs w:val="24"/>
          <w:vertAlign w:val="superscript"/>
        </w:rPr>
        <w:t>[</w:t>
      </w:r>
      <w:proofErr w:type="gramEnd"/>
      <w:r w:rsidR="00D0060A" w:rsidRPr="001A0397">
        <w:rPr>
          <w:rFonts w:ascii="Book Antiqua" w:hAnsi="Book Antiqua" w:cs="TimesNewRoman"/>
          <w:noProof/>
          <w:sz w:val="24"/>
          <w:szCs w:val="24"/>
          <w:vertAlign w:val="superscript"/>
        </w:rPr>
        <w:t>1]</w:t>
      </w:r>
      <w:r w:rsidRPr="001A0397">
        <w:rPr>
          <w:rFonts w:ascii="Book Antiqua" w:hAnsi="Book Antiqua" w:cs="TimesNewRoman"/>
          <w:sz w:val="24"/>
          <w:szCs w:val="24"/>
        </w:rPr>
        <w:t>, and is considered a distinctive characteristic of high level soccer players at the same time</w:t>
      </w:r>
      <w:r w:rsidR="00D0060A" w:rsidRPr="001A0397">
        <w:rPr>
          <w:rFonts w:ascii="Book Antiqua" w:hAnsi="Book Antiqua" w:cs="TimesNewRoman"/>
          <w:sz w:val="24"/>
          <w:szCs w:val="24"/>
          <w:vertAlign w:val="superscript"/>
        </w:rPr>
        <w:t>[</w:t>
      </w:r>
      <w:r w:rsidR="00D0060A" w:rsidRPr="001A0397">
        <w:rPr>
          <w:rFonts w:ascii="Book Antiqua" w:hAnsi="Book Antiqua" w:cs="TimesNewRoman"/>
          <w:noProof/>
          <w:sz w:val="24"/>
          <w:szCs w:val="24"/>
          <w:vertAlign w:val="superscript"/>
        </w:rPr>
        <w:t>3]</w:t>
      </w:r>
      <w:r w:rsidRPr="001A0397">
        <w:rPr>
          <w:rFonts w:ascii="Book Antiqua" w:hAnsi="Book Antiqua" w:cs="TimesNewRoman"/>
          <w:sz w:val="24"/>
          <w:szCs w:val="24"/>
        </w:rPr>
        <w:t>. In addition, soccer players have been proved to surpass basketball players in static and dynamic balance and do not differ from gymnasts</w:t>
      </w:r>
      <w:r w:rsidR="00F35992" w:rsidRPr="001A0397">
        <w:rPr>
          <w:rFonts w:ascii="Book Antiqua" w:hAnsi="Book Antiqua" w:cs="TimesNewRoman"/>
          <w:sz w:val="24"/>
          <w:szCs w:val="24"/>
        </w:rPr>
        <w:t xml:space="preserve"> </w:t>
      </w:r>
      <w:r w:rsidRPr="001A0397">
        <w:rPr>
          <w:rFonts w:ascii="Book Antiqua" w:hAnsi="Book Antiqua" w:cs="TimesNewRoman"/>
          <w:sz w:val="24"/>
          <w:szCs w:val="24"/>
        </w:rPr>
        <w:t xml:space="preserve">or </w:t>
      </w:r>
      <w:proofErr w:type="gramStart"/>
      <w:r w:rsidRPr="001A0397">
        <w:rPr>
          <w:rFonts w:ascii="Book Antiqua" w:hAnsi="Book Antiqua" w:cs="TimesNewRoman"/>
          <w:sz w:val="24"/>
          <w:szCs w:val="24"/>
        </w:rPr>
        <w:t>dancers</w:t>
      </w:r>
      <w:r w:rsidR="00D0060A" w:rsidRPr="001A0397">
        <w:rPr>
          <w:rFonts w:ascii="Book Antiqua" w:hAnsi="Book Antiqua" w:cs="TimesNewRoman"/>
          <w:sz w:val="24"/>
          <w:szCs w:val="24"/>
          <w:vertAlign w:val="superscript"/>
        </w:rPr>
        <w:t>[</w:t>
      </w:r>
      <w:proofErr w:type="gramEnd"/>
      <w:r w:rsidR="00D0060A" w:rsidRPr="001A0397">
        <w:rPr>
          <w:rFonts w:ascii="Book Antiqua" w:hAnsi="Book Antiqua" w:cs="TimesNewRoman"/>
          <w:noProof/>
          <w:sz w:val="24"/>
          <w:szCs w:val="24"/>
          <w:vertAlign w:val="superscript"/>
        </w:rPr>
        <w:t>2]</w:t>
      </w:r>
      <w:r w:rsidRPr="001A0397">
        <w:rPr>
          <w:rFonts w:ascii="Book Antiqua" w:hAnsi="Book Antiqua" w:cs="TimesNewRoman"/>
          <w:sz w:val="24"/>
          <w:szCs w:val="24"/>
        </w:rPr>
        <w:t xml:space="preserve">. </w:t>
      </w:r>
    </w:p>
    <w:p w:rsidR="003A240A" w:rsidRPr="001A0397" w:rsidRDefault="00102ADC" w:rsidP="001A0397">
      <w:pPr>
        <w:widowControl w:val="0"/>
        <w:autoSpaceDE w:val="0"/>
        <w:autoSpaceDN w:val="0"/>
        <w:adjustRightInd w:val="0"/>
        <w:snapToGrid w:val="0"/>
        <w:spacing w:after="0" w:line="360" w:lineRule="auto"/>
        <w:ind w:firstLineChars="100" w:firstLine="240"/>
        <w:jc w:val="both"/>
        <w:rPr>
          <w:rFonts w:ascii="Book Antiqua" w:hAnsi="Book Antiqua" w:cs="TimesNewRoman"/>
          <w:sz w:val="24"/>
          <w:szCs w:val="24"/>
        </w:rPr>
      </w:pPr>
      <w:r w:rsidRPr="001A0397">
        <w:rPr>
          <w:rFonts w:ascii="Book Antiqua" w:hAnsi="Book Antiqua" w:cs="TimesNewRoman"/>
          <w:sz w:val="24"/>
          <w:szCs w:val="24"/>
        </w:rPr>
        <w:t>Playing soccer, as with any other sport, entails some risk of injury</w:t>
      </w:r>
      <w:r w:rsidR="001812AE" w:rsidRPr="001A0397">
        <w:rPr>
          <w:rFonts w:ascii="Book Antiqua" w:hAnsi="Book Antiqua" w:cs="TimesNewRoman"/>
          <w:sz w:val="24"/>
          <w:szCs w:val="24"/>
        </w:rPr>
        <w:t xml:space="preserve">. </w:t>
      </w:r>
      <w:r w:rsidRPr="001A0397">
        <w:rPr>
          <w:rFonts w:ascii="Book Antiqua" w:hAnsi="Book Antiqua" w:cs="TimesNewRoman"/>
          <w:sz w:val="24"/>
          <w:szCs w:val="24"/>
        </w:rPr>
        <w:t>With more than 240 million amateur soccer players worldwide, it has the highest participation rate in the world, and it accounts for more than 10% of sport injuries requiring m</w:t>
      </w:r>
      <w:r w:rsidR="001A0397">
        <w:rPr>
          <w:rFonts w:ascii="Book Antiqua" w:hAnsi="Book Antiqua" w:cs="TimesNewRoman"/>
          <w:sz w:val="24"/>
          <w:szCs w:val="24"/>
        </w:rPr>
        <w:t xml:space="preserve">edical attention in </w:t>
      </w:r>
      <w:proofErr w:type="gramStart"/>
      <w:r w:rsidR="001A0397">
        <w:rPr>
          <w:rFonts w:ascii="Book Antiqua" w:hAnsi="Book Antiqua" w:cs="TimesNewRoman"/>
          <w:sz w:val="24"/>
          <w:szCs w:val="24"/>
        </w:rPr>
        <w:t>adolescents</w:t>
      </w:r>
      <w:r w:rsidR="006D6409" w:rsidRPr="001A0397">
        <w:rPr>
          <w:rFonts w:ascii="Book Antiqua" w:hAnsi="Book Antiqua" w:cs="TimesNewRoman"/>
          <w:sz w:val="24"/>
          <w:szCs w:val="24"/>
          <w:vertAlign w:val="superscript"/>
        </w:rPr>
        <w:t>[</w:t>
      </w:r>
      <w:proofErr w:type="gramEnd"/>
      <w:r w:rsidR="00F35992" w:rsidRPr="001A0397">
        <w:rPr>
          <w:rFonts w:ascii="Book Antiqua" w:hAnsi="Book Antiqua" w:cs="TimesNewRoman"/>
          <w:noProof/>
          <w:sz w:val="24"/>
          <w:szCs w:val="24"/>
          <w:vertAlign w:val="superscript"/>
        </w:rPr>
        <w:t>4,5</w:t>
      </w:r>
      <w:r w:rsidR="006D6409" w:rsidRPr="001A0397">
        <w:rPr>
          <w:rFonts w:ascii="Book Antiqua" w:hAnsi="Book Antiqua" w:cs="TimesNewRoman"/>
          <w:noProof/>
          <w:sz w:val="24"/>
          <w:szCs w:val="24"/>
          <w:vertAlign w:val="superscript"/>
        </w:rPr>
        <w:t>]</w:t>
      </w:r>
      <w:r w:rsidRPr="001A0397">
        <w:rPr>
          <w:rFonts w:ascii="Book Antiqua" w:hAnsi="Book Antiqua" w:cs="TimesNewRoman"/>
          <w:sz w:val="24"/>
          <w:szCs w:val="24"/>
        </w:rPr>
        <w:t xml:space="preserve">. Based on those facts, injury prevention </w:t>
      </w:r>
      <w:r w:rsidR="00EC22CB" w:rsidRPr="001A0397">
        <w:rPr>
          <w:rFonts w:ascii="Book Antiqua" w:hAnsi="Book Antiqua" w:cs="TimesNewRoman"/>
          <w:sz w:val="24"/>
          <w:szCs w:val="24"/>
        </w:rPr>
        <w:t>programs</w:t>
      </w:r>
      <w:r w:rsidRPr="001A0397">
        <w:rPr>
          <w:rFonts w:ascii="Book Antiqua" w:hAnsi="Book Antiqua" w:cs="TimesNewRoman"/>
          <w:sz w:val="24"/>
          <w:szCs w:val="24"/>
        </w:rPr>
        <w:t xml:space="preserve"> should be of major importance for soccer </w:t>
      </w:r>
      <w:r w:rsidR="00EC22CB" w:rsidRPr="001A0397">
        <w:rPr>
          <w:rFonts w:ascii="Book Antiqua" w:hAnsi="Book Antiqua" w:cs="TimesNewRoman"/>
          <w:sz w:val="24"/>
          <w:szCs w:val="24"/>
        </w:rPr>
        <w:t>coaches</w:t>
      </w:r>
      <w:r w:rsidRPr="001A0397">
        <w:rPr>
          <w:rFonts w:ascii="Book Antiqua" w:hAnsi="Book Antiqua" w:cs="TimesNewRoman"/>
          <w:sz w:val="24"/>
          <w:szCs w:val="24"/>
        </w:rPr>
        <w:t xml:space="preserve"> and trainers.</w:t>
      </w:r>
      <w:r w:rsidR="001812AE" w:rsidRPr="001A0397">
        <w:rPr>
          <w:rFonts w:ascii="Book Antiqua" w:hAnsi="Book Antiqua" w:cs="TimesNewRoman"/>
          <w:sz w:val="24"/>
          <w:szCs w:val="24"/>
        </w:rPr>
        <w:t xml:space="preserve"> </w:t>
      </w:r>
      <w:r w:rsidR="003A240A" w:rsidRPr="001A0397">
        <w:rPr>
          <w:rFonts w:ascii="Book Antiqua" w:hAnsi="Book Antiqua" w:cs="TimesNewRoman"/>
          <w:sz w:val="24"/>
          <w:szCs w:val="24"/>
        </w:rPr>
        <w:t xml:space="preserve">Considerable reductions in the number of injured players, ranging between 30% and 70%, have been observed among the teams that implemented the FIFA 11+ </w:t>
      </w:r>
      <w:proofErr w:type="gramStart"/>
      <w:r w:rsidR="003A240A" w:rsidRPr="001A0397">
        <w:rPr>
          <w:rFonts w:ascii="Book Antiqua" w:hAnsi="Book Antiqua" w:cs="TimesNewRoman"/>
          <w:sz w:val="24"/>
          <w:szCs w:val="24"/>
        </w:rPr>
        <w:t>program</w:t>
      </w:r>
      <w:r w:rsidR="003A240A" w:rsidRPr="001A0397">
        <w:rPr>
          <w:rFonts w:ascii="Book Antiqua" w:hAnsi="Book Antiqua" w:cs="TimesNewRoman"/>
          <w:sz w:val="24"/>
          <w:szCs w:val="24"/>
          <w:vertAlign w:val="superscript"/>
        </w:rPr>
        <w:t>[</w:t>
      </w:r>
      <w:proofErr w:type="gramEnd"/>
      <w:r w:rsidR="003A240A" w:rsidRPr="001A0397">
        <w:rPr>
          <w:rFonts w:ascii="Book Antiqua" w:hAnsi="Book Antiqua" w:cs="TimesNewRoman"/>
          <w:noProof/>
          <w:sz w:val="24"/>
          <w:szCs w:val="24"/>
          <w:vertAlign w:val="superscript"/>
        </w:rPr>
        <w:t>6]</w:t>
      </w:r>
      <w:r w:rsidR="00353953" w:rsidRPr="001A0397">
        <w:rPr>
          <w:rFonts w:ascii="Book Antiqua" w:hAnsi="Book Antiqua" w:cs="TimesNewRoman"/>
          <w:sz w:val="24"/>
          <w:szCs w:val="24"/>
        </w:rPr>
        <w:t>.</w:t>
      </w:r>
    </w:p>
    <w:p w:rsidR="001812AE" w:rsidRPr="001A0397" w:rsidRDefault="001812AE" w:rsidP="001A0397">
      <w:pPr>
        <w:widowControl w:val="0"/>
        <w:autoSpaceDE w:val="0"/>
        <w:autoSpaceDN w:val="0"/>
        <w:adjustRightInd w:val="0"/>
        <w:snapToGrid w:val="0"/>
        <w:spacing w:after="0" w:line="360" w:lineRule="auto"/>
        <w:ind w:firstLineChars="100" w:firstLine="240"/>
        <w:jc w:val="both"/>
        <w:rPr>
          <w:rFonts w:ascii="Book Antiqua" w:hAnsi="Book Antiqua" w:cs="TimesNewRoman"/>
          <w:sz w:val="24"/>
          <w:szCs w:val="24"/>
        </w:rPr>
      </w:pPr>
      <w:r w:rsidRPr="001A0397">
        <w:rPr>
          <w:rFonts w:ascii="Book Antiqua" w:hAnsi="Book Antiqua" w:cs="TimesNewRoman"/>
          <w:sz w:val="24"/>
          <w:szCs w:val="24"/>
        </w:rPr>
        <w:t>As poor balance has been correlated to increased risk of injury i</w:t>
      </w:r>
      <w:r w:rsidR="003A240A" w:rsidRPr="001A0397">
        <w:rPr>
          <w:rFonts w:ascii="Book Antiqua" w:hAnsi="Book Antiqua" w:cs="TimesNewRoman"/>
          <w:sz w:val="24"/>
          <w:szCs w:val="24"/>
        </w:rPr>
        <w:t xml:space="preserve">n </w:t>
      </w:r>
      <w:proofErr w:type="gramStart"/>
      <w:r w:rsidR="003A240A" w:rsidRPr="001A0397">
        <w:rPr>
          <w:rFonts w:ascii="Book Antiqua" w:hAnsi="Book Antiqua" w:cs="TimesNewRoman"/>
          <w:sz w:val="24"/>
          <w:szCs w:val="24"/>
        </w:rPr>
        <w:t>athletes</w:t>
      </w:r>
      <w:r w:rsidR="006D6409" w:rsidRPr="001A0397">
        <w:rPr>
          <w:rFonts w:ascii="Book Antiqua" w:hAnsi="Book Antiqua" w:cs="TimesNewRoman"/>
          <w:sz w:val="24"/>
          <w:szCs w:val="24"/>
          <w:vertAlign w:val="superscript"/>
        </w:rPr>
        <w:t>[</w:t>
      </w:r>
      <w:proofErr w:type="gramEnd"/>
      <w:r w:rsidR="003A240A" w:rsidRPr="001A0397">
        <w:rPr>
          <w:rFonts w:ascii="Book Antiqua" w:hAnsi="Book Antiqua" w:cs="TimesNewRoman"/>
          <w:noProof/>
          <w:sz w:val="24"/>
          <w:szCs w:val="24"/>
          <w:vertAlign w:val="superscript"/>
        </w:rPr>
        <w:t>7</w:t>
      </w:r>
      <w:r w:rsidR="006D6409" w:rsidRPr="001A0397">
        <w:rPr>
          <w:rFonts w:ascii="Book Antiqua" w:hAnsi="Book Antiqua" w:cs="TimesNewRoman"/>
          <w:noProof/>
          <w:sz w:val="24"/>
          <w:szCs w:val="24"/>
          <w:vertAlign w:val="superscript"/>
        </w:rPr>
        <w:t>]</w:t>
      </w:r>
      <w:r w:rsidRPr="001A0397">
        <w:rPr>
          <w:rFonts w:ascii="Book Antiqua" w:hAnsi="Book Antiqua" w:cs="TimesNewRoman"/>
          <w:sz w:val="24"/>
          <w:szCs w:val="24"/>
        </w:rPr>
        <w:t xml:space="preserve">, it </w:t>
      </w:r>
      <w:r w:rsidR="00FD4418" w:rsidRPr="001A0397">
        <w:rPr>
          <w:rFonts w:ascii="Book Antiqua" w:hAnsi="Book Antiqua" w:cs="TimesNewRoman"/>
          <w:sz w:val="24"/>
          <w:szCs w:val="24"/>
        </w:rPr>
        <w:t>wa</w:t>
      </w:r>
      <w:r w:rsidRPr="001A0397">
        <w:rPr>
          <w:rFonts w:ascii="Book Antiqua" w:hAnsi="Book Antiqua" w:cs="TimesNewRoman"/>
          <w:sz w:val="24"/>
          <w:szCs w:val="24"/>
        </w:rPr>
        <w:t>s suggested that a program based on balance improvement may reduce the risk of injury</w:t>
      </w:r>
      <w:r w:rsidR="006D6409" w:rsidRPr="001A0397">
        <w:rPr>
          <w:rFonts w:ascii="Book Antiqua" w:hAnsi="Book Antiqua" w:cs="TimesNewRoman"/>
          <w:sz w:val="24"/>
          <w:szCs w:val="24"/>
          <w:vertAlign w:val="superscript"/>
        </w:rPr>
        <w:t>[</w:t>
      </w:r>
      <w:r w:rsidR="003A240A" w:rsidRPr="001A0397">
        <w:rPr>
          <w:rFonts w:ascii="Book Antiqua" w:hAnsi="Book Antiqua" w:cs="TimesNewRoman"/>
          <w:noProof/>
          <w:sz w:val="24"/>
          <w:szCs w:val="24"/>
          <w:vertAlign w:val="superscript"/>
        </w:rPr>
        <w:t>8</w:t>
      </w:r>
      <w:r w:rsidR="006D6409" w:rsidRPr="001A0397">
        <w:rPr>
          <w:rFonts w:ascii="Book Antiqua" w:hAnsi="Book Antiqua" w:cs="TimesNewRoman"/>
          <w:noProof/>
          <w:sz w:val="24"/>
          <w:szCs w:val="24"/>
          <w:vertAlign w:val="superscript"/>
        </w:rPr>
        <w:t>]</w:t>
      </w:r>
      <w:r w:rsidRPr="001A0397">
        <w:rPr>
          <w:rFonts w:ascii="Book Antiqua" w:hAnsi="Book Antiqua" w:cs="TimesNewRoman"/>
          <w:sz w:val="24"/>
          <w:szCs w:val="24"/>
        </w:rPr>
        <w:t>.</w:t>
      </w:r>
    </w:p>
    <w:p w:rsidR="00534DA8" w:rsidRPr="001A0397" w:rsidRDefault="00DC3BCA" w:rsidP="001A0397">
      <w:pPr>
        <w:widowControl w:val="0"/>
        <w:autoSpaceDE w:val="0"/>
        <w:autoSpaceDN w:val="0"/>
        <w:adjustRightInd w:val="0"/>
        <w:snapToGrid w:val="0"/>
        <w:spacing w:after="0" w:line="360" w:lineRule="auto"/>
        <w:ind w:firstLineChars="100" w:firstLine="240"/>
        <w:jc w:val="both"/>
        <w:rPr>
          <w:rFonts w:ascii="Book Antiqua" w:hAnsi="Book Antiqua" w:cs="TimesNewRoman"/>
          <w:sz w:val="24"/>
          <w:szCs w:val="24"/>
        </w:rPr>
      </w:pPr>
      <w:r w:rsidRPr="001A0397">
        <w:rPr>
          <w:rFonts w:ascii="Book Antiqua" w:hAnsi="Book Antiqua" w:cs="TimesNewRoman"/>
          <w:sz w:val="24"/>
          <w:szCs w:val="24"/>
        </w:rPr>
        <w:t xml:space="preserve">One suggested program was the </w:t>
      </w:r>
      <w:r w:rsidR="00FD4418" w:rsidRPr="001A0397">
        <w:rPr>
          <w:rFonts w:ascii="Book Antiqua" w:hAnsi="Book Antiqua" w:cs="TimesNewRoman"/>
          <w:sz w:val="24"/>
          <w:szCs w:val="24"/>
        </w:rPr>
        <w:t>"FIFA 11+"</w:t>
      </w:r>
      <w:r w:rsidRPr="001A0397">
        <w:rPr>
          <w:rFonts w:ascii="Book Antiqua" w:hAnsi="Book Antiqua" w:cs="TimesNewRoman"/>
          <w:sz w:val="24"/>
          <w:szCs w:val="24"/>
        </w:rPr>
        <w:t xml:space="preserve">, which </w:t>
      </w:r>
      <w:r w:rsidR="00FD4418" w:rsidRPr="001A0397">
        <w:rPr>
          <w:rFonts w:ascii="Book Antiqua" w:hAnsi="Book Antiqua" w:cs="TimesNewRoman"/>
          <w:sz w:val="24"/>
          <w:szCs w:val="24"/>
        </w:rPr>
        <w:t xml:space="preserve">is a complete warm-up </w:t>
      </w:r>
      <w:r w:rsidR="00FF53CB" w:rsidRPr="001A0397">
        <w:rPr>
          <w:rFonts w:ascii="Book Antiqua" w:hAnsi="Book Antiqua" w:cs="TimesNewRoman"/>
          <w:sz w:val="24"/>
          <w:szCs w:val="24"/>
        </w:rPr>
        <w:t>package that</w:t>
      </w:r>
      <w:r w:rsidRPr="001A0397">
        <w:rPr>
          <w:rFonts w:ascii="Book Antiqua" w:hAnsi="Book Antiqua" w:cs="TimesNewRoman"/>
          <w:sz w:val="24"/>
          <w:szCs w:val="24"/>
        </w:rPr>
        <w:t xml:space="preserve"> </w:t>
      </w:r>
      <w:r w:rsidR="00FD4418" w:rsidRPr="001A0397">
        <w:rPr>
          <w:rFonts w:ascii="Book Antiqua" w:hAnsi="Book Antiqua" w:cs="TimesNewRoman"/>
          <w:sz w:val="24"/>
          <w:szCs w:val="24"/>
        </w:rPr>
        <w:t>combines cardiovascular activation and preventive</w:t>
      </w:r>
      <w:r w:rsidRPr="001A0397">
        <w:rPr>
          <w:rFonts w:ascii="Book Antiqua" w:hAnsi="Book Antiqua" w:cs="TimesNewRoman"/>
          <w:sz w:val="24"/>
          <w:szCs w:val="24"/>
        </w:rPr>
        <w:t xml:space="preserve"> </w:t>
      </w:r>
      <w:r w:rsidR="00FD4418" w:rsidRPr="001A0397">
        <w:rPr>
          <w:rFonts w:ascii="Book Antiqua" w:hAnsi="Book Antiqua" w:cs="TimesNewRoman"/>
          <w:sz w:val="24"/>
          <w:szCs w:val="24"/>
        </w:rPr>
        <w:t>neuromuscular exercises</w:t>
      </w:r>
      <w:r w:rsidR="001812AE" w:rsidRPr="001A0397">
        <w:rPr>
          <w:rFonts w:ascii="Book Antiqua" w:hAnsi="Book Antiqua" w:cs="TimesNewRoman"/>
          <w:sz w:val="24"/>
          <w:szCs w:val="24"/>
        </w:rPr>
        <w:t>.</w:t>
      </w:r>
      <w:r w:rsidR="00FF53CB" w:rsidRPr="001A0397">
        <w:rPr>
          <w:rFonts w:ascii="Book Antiqua" w:hAnsi="Book Antiqua" w:cs="TimesNewRoman"/>
          <w:sz w:val="24"/>
          <w:szCs w:val="24"/>
        </w:rPr>
        <w:t xml:space="preserve"> The key element of the program is the promotion of proper neuromuscular control during all exercises ensuring correct posture and body control, thus it is mainly based on balance control. Recently the “FIFA 11+” was found to induced improvements in neuromuscular control in amateur football </w:t>
      </w:r>
      <w:proofErr w:type="gramStart"/>
      <w:r w:rsidR="00FF53CB" w:rsidRPr="001A0397">
        <w:rPr>
          <w:rFonts w:ascii="Book Antiqua" w:hAnsi="Book Antiqua" w:cs="TimesNewRoman"/>
          <w:sz w:val="24"/>
          <w:szCs w:val="24"/>
        </w:rPr>
        <w:t>players</w:t>
      </w:r>
      <w:r w:rsidR="000F20B8" w:rsidRPr="001A0397">
        <w:rPr>
          <w:rFonts w:ascii="Book Antiqua" w:hAnsi="Book Antiqua" w:cs="TimesNewRoman"/>
          <w:sz w:val="24"/>
          <w:szCs w:val="24"/>
          <w:vertAlign w:val="superscript"/>
        </w:rPr>
        <w:t>[</w:t>
      </w:r>
      <w:proofErr w:type="gramEnd"/>
      <w:r w:rsidR="003A240A" w:rsidRPr="001A0397">
        <w:rPr>
          <w:rFonts w:ascii="Book Antiqua" w:hAnsi="Book Antiqua" w:cs="TimesNewRoman"/>
          <w:noProof/>
          <w:sz w:val="24"/>
          <w:szCs w:val="24"/>
          <w:vertAlign w:val="superscript"/>
        </w:rPr>
        <w:t>8</w:t>
      </w:r>
      <w:r w:rsidR="000F20B8" w:rsidRPr="001A0397">
        <w:rPr>
          <w:rFonts w:ascii="Book Antiqua" w:hAnsi="Book Antiqua" w:cs="TimesNewRoman"/>
          <w:noProof/>
          <w:sz w:val="24"/>
          <w:szCs w:val="24"/>
          <w:vertAlign w:val="superscript"/>
        </w:rPr>
        <w:t>]</w:t>
      </w:r>
      <w:r w:rsidR="001C7688" w:rsidRPr="001A0397">
        <w:rPr>
          <w:rFonts w:ascii="Book Antiqua" w:hAnsi="Book Antiqua" w:cs="TimesNewRoman"/>
          <w:sz w:val="24"/>
          <w:szCs w:val="24"/>
        </w:rPr>
        <w:t xml:space="preserve">, however in another study it was found to have no significant effect on vertical jump tests, sprint running and soccer skill </w:t>
      </w:r>
      <w:r w:rsidR="001C7688" w:rsidRPr="001A0397">
        <w:rPr>
          <w:rFonts w:ascii="Book Antiqua" w:hAnsi="Book Antiqua" w:cs="TimesNewRoman"/>
          <w:sz w:val="24"/>
          <w:szCs w:val="24"/>
        </w:rPr>
        <w:lastRenderedPageBreak/>
        <w:t>tests in comparison to control condition</w:t>
      </w:r>
      <w:r w:rsidR="000F20B8" w:rsidRPr="001A0397">
        <w:rPr>
          <w:rFonts w:ascii="Book Antiqua" w:hAnsi="Book Antiqua" w:cs="TimesNewRoman"/>
          <w:sz w:val="24"/>
          <w:szCs w:val="24"/>
          <w:vertAlign w:val="superscript"/>
        </w:rPr>
        <w:t>[</w:t>
      </w:r>
      <w:r w:rsidR="003A240A" w:rsidRPr="001A0397">
        <w:rPr>
          <w:rFonts w:ascii="Book Antiqua" w:hAnsi="Book Antiqua" w:cs="TimesNewRoman"/>
          <w:noProof/>
          <w:sz w:val="24"/>
          <w:szCs w:val="24"/>
          <w:vertAlign w:val="superscript"/>
        </w:rPr>
        <w:t>9</w:t>
      </w:r>
      <w:r w:rsidR="000F20B8" w:rsidRPr="001A0397">
        <w:rPr>
          <w:rFonts w:ascii="Book Antiqua" w:hAnsi="Book Antiqua" w:cs="TimesNewRoman"/>
          <w:noProof/>
          <w:sz w:val="24"/>
          <w:szCs w:val="24"/>
          <w:vertAlign w:val="superscript"/>
        </w:rPr>
        <w:t>]</w:t>
      </w:r>
      <w:r w:rsidR="001C7688" w:rsidRPr="001A0397">
        <w:rPr>
          <w:rFonts w:ascii="Book Antiqua" w:hAnsi="Book Antiqua" w:cs="TimesNewRoman"/>
          <w:sz w:val="24"/>
          <w:szCs w:val="24"/>
        </w:rPr>
        <w:t xml:space="preserve">. </w:t>
      </w:r>
    </w:p>
    <w:p w:rsidR="00FF53CB" w:rsidRPr="001A0397" w:rsidRDefault="00FF53CB" w:rsidP="001A0397">
      <w:pPr>
        <w:widowControl w:val="0"/>
        <w:autoSpaceDE w:val="0"/>
        <w:autoSpaceDN w:val="0"/>
        <w:adjustRightInd w:val="0"/>
        <w:snapToGrid w:val="0"/>
        <w:spacing w:after="0" w:line="360" w:lineRule="auto"/>
        <w:ind w:firstLineChars="100" w:firstLine="240"/>
        <w:jc w:val="both"/>
        <w:rPr>
          <w:rFonts w:ascii="Book Antiqua" w:hAnsi="Book Antiqua" w:cs="TimesNewRoman"/>
          <w:sz w:val="24"/>
          <w:szCs w:val="24"/>
        </w:rPr>
      </w:pPr>
      <w:r w:rsidRPr="001A0397">
        <w:rPr>
          <w:rFonts w:ascii="Book Antiqua" w:hAnsi="Book Antiqua" w:cs="TimesNewRoman"/>
          <w:sz w:val="24"/>
          <w:szCs w:val="24"/>
        </w:rPr>
        <w:t xml:space="preserve">To the best of our knowledge, </w:t>
      </w:r>
      <w:r w:rsidR="001C7688" w:rsidRPr="001A0397">
        <w:rPr>
          <w:rFonts w:ascii="Book Antiqua" w:hAnsi="Book Antiqua" w:cs="TimesNewRoman"/>
          <w:sz w:val="24"/>
          <w:szCs w:val="24"/>
        </w:rPr>
        <w:t>no</w:t>
      </w:r>
      <w:r w:rsidRPr="001A0397">
        <w:rPr>
          <w:rFonts w:ascii="Book Antiqua" w:hAnsi="Book Antiqua" w:cs="TimesNewRoman"/>
          <w:sz w:val="24"/>
          <w:szCs w:val="24"/>
        </w:rPr>
        <w:t xml:space="preserve"> studies have examined the </w:t>
      </w:r>
      <w:r w:rsidR="00534DA8" w:rsidRPr="001A0397">
        <w:rPr>
          <w:rFonts w:ascii="Book Antiqua" w:hAnsi="Book Antiqua" w:cs="TimesNewRoman"/>
          <w:sz w:val="24"/>
          <w:szCs w:val="24"/>
        </w:rPr>
        <w:t xml:space="preserve">changes in accuracy of ball kicking among young soccer players </w:t>
      </w:r>
      <w:r w:rsidRPr="001A0397">
        <w:rPr>
          <w:rFonts w:ascii="Book Antiqua" w:hAnsi="Book Antiqua" w:cs="TimesNewRoman"/>
          <w:sz w:val="24"/>
          <w:szCs w:val="24"/>
        </w:rPr>
        <w:t>induced by the "FIFA 11+".</w:t>
      </w:r>
      <w:r w:rsidR="00534DA8" w:rsidRPr="001A0397">
        <w:rPr>
          <w:rFonts w:ascii="Book Antiqua" w:hAnsi="Book Antiqua" w:cs="TimesNewRoman"/>
          <w:sz w:val="24"/>
          <w:szCs w:val="24"/>
        </w:rPr>
        <w:t xml:space="preserve"> </w:t>
      </w:r>
      <w:r w:rsidRPr="001A0397">
        <w:rPr>
          <w:rFonts w:ascii="Book Antiqua" w:hAnsi="Book Antiqua" w:cs="TimesNewRoman"/>
          <w:sz w:val="24"/>
          <w:szCs w:val="24"/>
        </w:rPr>
        <w:t xml:space="preserve">Therefore, the main aim of this </w:t>
      </w:r>
      <w:r w:rsidR="001C7688" w:rsidRPr="001A0397">
        <w:rPr>
          <w:rFonts w:ascii="Book Antiqua" w:hAnsi="Book Antiqua" w:cs="TimesNewRoman"/>
          <w:sz w:val="24"/>
          <w:szCs w:val="24"/>
        </w:rPr>
        <w:t>study</w:t>
      </w:r>
      <w:r w:rsidRPr="001A0397">
        <w:rPr>
          <w:rFonts w:ascii="Book Antiqua" w:hAnsi="Book Antiqua" w:cs="TimesNewRoman"/>
          <w:sz w:val="24"/>
          <w:szCs w:val="24"/>
        </w:rPr>
        <w:t xml:space="preserve"> was to examine whether implementing the "FIFA11+" for </w:t>
      </w:r>
      <w:r w:rsidR="00534DA8" w:rsidRPr="001A0397">
        <w:rPr>
          <w:rFonts w:ascii="Book Antiqua" w:hAnsi="Book Antiqua" w:cs="TimesNewRoman"/>
          <w:sz w:val="24"/>
          <w:szCs w:val="24"/>
        </w:rPr>
        <w:t>six</w:t>
      </w:r>
      <w:r w:rsidRPr="001A0397">
        <w:rPr>
          <w:rFonts w:ascii="Book Antiqua" w:hAnsi="Book Antiqua" w:cs="TimesNewRoman"/>
          <w:sz w:val="24"/>
          <w:szCs w:val="24"/>
        </w:rPr>
        <w:t xml:space="preserve"> weeks as a routine warm-up can improve</w:t>
      </w:r>
      <w:r w:rsidR="001C7688" w:rsidRPr="001A0397">
        <w:rPr>
          <w:rFonts w:ascii="Book Antiqua" w:hAnsi="Book Antiqua" w:cs="TimesNewRoman"/>
          <w:sz w:val="24"/>
          <w:szCs w:val="24"/>
        </w:rPr>
        <w:t xml:space="preserve"> </w:t>
      </w:r>
      <w:r w:rsidR="00534DA8" w:rsidRPr="001A0397">
        <w:rPr>
          <w:rFonts w:ascii="Book Antiqua" w:hAnsi="Book Antiqua" w:cs="TimesNewRoman"/>
          <w:sz w:val="24"/>
          <w:szCs w:val="24"/>
        </w:rPr>
        <w:t>k</w:t>
      </w:r>
      <w:r w:rsidR="001C7688" w:rsidRPr="001A0397">
        <w:rPr>
          <w:rFonts w:ascii="Book Antiqua" w:hAnsi="Book Antiqua" w:cs="TimesNewRoman"/>
          <w:sz w:val="24"/>
          <w:szCs w:val="24"/>
        </w:rPr>
        <w:t>icking accuracy as well as static and dynamic balance abilities</w:t>
      </w:r>
      <w:r w:rsidRPr="001A0397">
        <w:rPr>
          <w:rFonts w:ascii="Book Antiqua" w:hAnsi="Book Antiqua" w:cs="TimesNewRoman"/>
          <w:sz w:val="24"/>
          <w:szCs w:val="24"/>
        </w:rPr>
        <w:t xml:space="preserve"> in </w:t>
      </w:r>
      <w:r w:rsidR="001C7688" w:rsidRPr="001A0397">
        <w:rPr>
          <w:rFonts w:ascii="Book Antiqua" w:hAnsi="Book Antiqua" w:cs="TimesNewRoman"/>
          <w:sz w:val="24"/>
          <w:szCs w:val="24"/>
        </w:rPr>
        <w:t xml:space="preserve">young </w:t>
      </w:r>
      <w:r w:rsidRPr="001A0397">
        <w:rPr>
          <w:rFonts w:ascii="Book Antiqua" w:hAnsi="Book Antiqua" w:cs="TimesNewRoman"/>
          <w:sz w:val="24"/>
          <w:szCs w:val="24"/>
        </w:rPr>
        <w:t>soccer players.</w:t>
      </w:r>
    </w:p>
    <w:p w:rsidR="00102ADC" w:rsidRPr="001A0397" w:rsidRDefault="00102ADC" w:rsidP="00C26043">
      <w:pPr>
        <w:widowControl w:val="0"/>
        <w:autoSpaceDE w:val="0"/>
        <w:autoSpaceDN w:val="0"/>
        <w:adjustRightInd w:val="0"/>
        <w:snapToGrid w:val="0"/>
        <w:spacing w:after="0" w:line="360" w:lineRule="auto"/>
        <w:jc w:val="both"/>
        <w:rPr>
          <w:rFonts w:ascii="Book Antiqua" w:hAnsi="Book Antiqua" w:cs="TimesNewRoman"/>
          <w:sz w:val="24"/>
          <w:szCs w:val="24"/>
        </w:rPr>
      </w:pPr>
    </w:p>
    <w:p w:rsidR="00E66208" w:rsidRPr="001A0397" w:rsidRDefault="00E66208" w:rsidP="00C26043">
      <w:pPr>
        <w:widowControl w:val="0"/>
        <w:autoSpaceDE w:val="0"/>
        <w:autoSpaceDN w:val="0"/>
        <w:adjustRightInd w:val="0"/>
        <w:snapToGrid w:val="0"/>
        <w:spacing w:after="0" w:line="360" w:lineRule="auto"/>
        <w:jc w:val="both"/>
        <w:rPr>
          <w:rFonts w:ascii="Book Antiqua" w:hAnsi="Book Antiqua" w:cs="Book Antiqua"/>
          <w:b/>
          <w:bCs/>
          <w:sz w:val="24"/>
          <w:szCs w:val="24"/>
        </w:rPr>
      </w:pPr>
      <w:r w:rsidRPr="001A0397">
        <w:rPr>
          <w:rFonts w:ascii="Book Antiqua" w:hAnsi="Book Antiqua" w:cs="Book Antiqua"/>
          <w:b/>
          <w:bCs/>
          <w:sz w:val="24"/>
          <w:szCs w:val="24"/>
        </w:rPr>
        <w:t>MATERIALS AND METHODS</w:t>
      </w:r>
    </w:p>
    <w:p w:rsidR="00E66208" w:rsidRPr="001A0397" w:rsidRDefault="00E66208" w:rsidP="00C26043">
      <w:pPr>
        <w:widowControl w:val="0"/>
        <w:autoSpaceDE w:val="0"/>
        <w:autoSpaceDN w:val="0"/>
        <w:adjustRightInd w:val="0"/>
        <w:snapToGrid w:val="0"/>
        <w:spacing w:after="0" w:line="360" w:lineRule="auto"/>
        <w:jc w:val="both"/>
        <w:rPr>
          <w:rFonts w:ascii="Book Antiqua" w:hAnsi="Book Antiqua" w:cstheme="majorBidi"/>
          <w:sz w:val="24"/>
          <w:szCs w:val="24"/>
          <w:shd w:val="clear" w:color="auto" w:fill="FFFFFF"/>
        </w:rPr>
      </w:pPr>
      <w:r w:rsidRPr="001A0397">
        <w:rPr>
          <w:rFonts w:ascii="Book Antiqua" w:hAnsi="Book Antiqua" w:cs="Book Antiqua"/>
          <w:sz w:val="24"/>
          <w:szCs w:val="24"/>
        </w:rPr>
        <w:t xml:space="preserve">The study was approved by the </w:t>
      </w:r>
      <w:proofErr w:type="spellStart"/>
      <w:r w:rsidR="00506D1F" w:rsidRPr="001A0397">
        <w:rPr>
          <w:rFonts w:ascii="Book Antiqua" w:hAnsi="Book Antiqua" w:cstheme="majorBidi"/>
          <w:sz w:val="24"/>
          <w:szCs w:val="24"/>
          <w:shd w:val="clear" w:color="auto" w:fill="FFFFFF"/>
        </w:rPr>
        <w:t>Zinman</w:t>
      </w:r>
      <w:proofErr w:type="spellEnd"/>
      <w:r w:rsidR="00506D1F" w:rsidRPr="001A0397">
        <w:rPr>
          <w:rFonts w:ascii="Book Antiqua" w:hAnsi="Book Antiqua" w:cstheme="majorBidi"/>
          <w:sz w:val="24"/>
          <w:szCs w:val="24"/>
          <w:shd w:val="clear" w:color="auto" w:fill="FFFFFF"/>
        </w:rPr>
        <w:t xml:space="preserve"> College of Physical Education &amp; Sport Sciences Institutional Review Board.</w:t>
      </w:r>
    </w:p>
    <w:p w:rsidR="001A0397" w:rsidRDefault="001A0397" w:rsidP="00C26043">
      <w:pPr>
        <w:widowControl w:val="0"/>
        <w:autoSpaceDE w:val="0"/>
        <w:autoSpaceDN w:val="0"/>
        <w:adjustRightInd w:val="0"/>
        <w:snapToGrid w:val="0"/>
        <w:spacing w:after="0" w:line="360" w:lineRule="auto"/>
        <w:jc w:val="both"/>
        <w:rPr>
          <w:rFonts w:ascii="Book Antiqua" w:hAnsi="Book Antiqua" w:cstheme="majorBidi"/>
          <w:i/>
          <w:iCs/>
          <w:sz w:val="24"/>
          <w:szCs w:val="24"/>
          <w:shd w:val="clear" w:color="auto" w:fill="FFFFFF"/>
          <w:lang w:eastAsia="zh-CN"/>
        </w:rPr>
      </w:pPr>
    </w:p>
    <w:p w:rsidR="00506D1F" w:rsidRPr="001A0397" w:rsidRDefault="00506D1F" w:rsidP="00C26043">
      <w:pPr>
        <w:widowControl w:val="0"/>
        <w:autoSpaceDE w:val="0"/>
        <w:autoSpaceDN w:val="0"/>
        <w:adjustRightInd w:val="0"/>
        <w:snapToGrid w:val="0"/>
        <w:spacing w:after="0" w:line="360" w:lineRule="auto"/>
        <w:jc w:val="both"/>
        <w:rPr>
          <w:rFonts w:ascii="Book Antiqua" w:hAnsi="Book Antiqua" w:cstheme="majorBidi"/>
          <w:b/>
          <w:i/>
          <w:iCs/>
          <w:sz w:val="24"/>
          <w:szCs w:val="24"/>
          <w:shd w:val="clear" w:color="auto" w:fill="FFFFFF"/>
        </w:rPr>
      </w:pPr>
      <w:r w:rsidRPr="001A0397">
        <w:rPr>
          <w:rFonts w:ascii="Book Antiqua" w:hAnsi="Book Antiqua" w:cstheme="majorBidi"/>
          <w:b/>
          <w:i/>
          <w:iCs/>
          <w:sz w:val="24"/>
          <w:szCs w:val="24"/>
          <w:shd w:val="clear" w:color="auto" w:fill="FFFFFF"/>
        </w:rPr>
        <w:t>Participants</w:t>
      </w:r>
    </w:p>
    <w:p w:rsidR="00506D1F" w:rsidRPr="001A0397" w:rsidRDefault="00506D1F" w:rsidP="00C26043">
      <w:pPr>
        <w:widowControl w:val="0"/>
        <w:autoSpaceDE w:val="0"/>
        <w:autoSpaceDN w:val="0"/>
        <w:adjustRightInd w:val="0"/>
        <w:snapToGrid w:val="0"/>
        <w:spacing w:after="0" w:line="360" w:lineRule="auto"/>
        <w:jc w:val="both"/>
        <w:rPr>
          <w:rFonts w:ascii="Book Antiqua" w:hAnsi="Book Antiqua" w:cstheme="majorBidi"/>
          <w:sz w:val="24"/>
          <w:szCs w:val="24"/>
          <w:shd w:val="clear" w:color="auto" w:fill="FFFFFF"/>
        </w:rPr>
      </w:pPr>
      <w:r w:rsidRPr="001A0397">
        <w:rPr>
          <w:rFonts w:ascii="Book Antiqua" w:hAnsi="Book Antiqua" w:cstheme="majorBidi"/>
          <w:sz w:val="24"/>
          <w:szCs w:val="24"/>
          <w:shd w:val="clear" w:color="auto" w:fill="FFFFFF"/>
        </w:rPr>
        <w:t>Twenty young soccer players who agreed to participate, and had confirmation from their parents, were selected to take part in the study</w:t>
      </w:r>
      <w:r w:rsidR="00772FA9" w:rsidRPr="001A0397">
        <w:rPr>
          <w:rFonts w:ascii="Book Antiqua" w:hAnsi="Book Antiqua" w:cstheme="majorBidi"/>
          <w:sz w:val="24"/>
          <w:szCs w:val="24"/>
          <w:shd w:val="clear" w:color="auto" w:fill="FFFFFF"/>
        </w:rPr>
        <w:t>, and were allocated into two groups by their football group for convenience of training routine</w:t>
      </w:r>
      <w:r w:rsidRPr="001A0397">
        <w:rPr>
          <w:rFonts w:ascii="Book Antiqua" w:hAnsi="Book Antiqua" w:cstheme="majorBidi"/>
          <w:sz w:val="24"/>
          <w:szCs w:val="24"/>
          <w:shd w:val="clear" w:color="auto" w:fill="FFFFFF"/>
        </w:rPr>
        <w:t>.</w:t>
      </w:r>
    </w:p>
    <w:p w:rsidR="0046155E" w:rsidRPr="001A0397" w:rsidRDefault="00506D1F" w:rsidP="001A0397">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 xml:space="preserve">Inclusion criteria for the players were: </w:t>
      </w:r>
      <w:r w:rsidR="001A0397">
        <w:rPr>
          <w:rFonts w:ascii="Book Antiqua" w:hAnsi="Book Antiqua" w:cs="Times New Roman" w:hint="eastAsia"/>
          <w:sz w:val="24"/>
          <w:szCs w:val="24"/>
          <w:lang w:eastAsia="zh-CN"/>
        </w:rPr>
        <w:t>(</w:t>
      </w:r>
      <w:r w:rsidRPr="001A0397">
        <w:rPr>
          <w:rFonts w:ascii="Book Antiqua" w:hAnsi="Book Antiqua" w:cs="Times New Roman"/>
          <w:sz w:val="24"/>
          <w:szCs w:val="24"/>
        </w:rPr>
        <w:t>1) male amateur players</w:t>
      </w:r>
      <w:r w:rsidR="0046155E" w:rsidRPr="001A0397">
        <w:rPr>
          <w:rFonts w:ascii="Book Antiqua" w:hAnsi="Book Antiqua" w:cs="Times New Roman"/>
          <w:sz w:val="24"/>
          <w:szCs w:val="24"/>
        </w:rPr>
        <w:t xml:space="preserve"> </w:t>
      </w:r>
      <w:r w:rsidRPr="001A0397">
        <w:rPr>
          <w:rFonts w:ascii="Book Antiqua" w:hAnsi="Book Antiqua" w:cs="Times New Roman"/>
          <w:sz w:val="24"/>
          <w:szCs w:val="24"/>
        </w:rPr>
        <w:t>competing in the Official Amateur Championships of</w:t>
      </w:r>
      <w:r w:rsidR="0046155E" w:rsidRPr="001A0397">
        <w:rPr>
          <w:rFonts w:ascii="Book Antiqua" w:hAnsi="Book Antiqua" w:cs="Times New Roman"/>
          <w:sz w:val="24"/>
          <w:szCs w:val="24"/>
        </w:rPr>
        <w:t xml:space="preserve"> </w:t>
      </w:r>
      <w:r w:rsidRPr="001A0397">
        <w:rPr>
          <w:rFonts w:ascii="Book Antiqua" w:hAnsi="Book Antiqua" w:cs="Times New Roman"/>
          <w:sz w:val="24"/>
          <w:szCs w:val="24"/>
        </w:rPr>
        <w:t xml:space="preserve">the </w:t>
      </w:r>
      <w:r w:rsidR="0046155E" w:rsidRPr="001A0397">
        <w:rPr>
          <w:rFonts w:ascii="Book Antiqua" w:hAnsi="Book Antiqua" w:cs="Times New Roman"/>
          <w:sz w:val="24"/>
          <w:szCs w:val="24"/>
        </w:rPr>
        <w:t>Israeli</w:t>
      </w:r>
      <w:r w:rsidRPr="001A0397">
        <w:rPr>
          <w:rFonts w:ascii="Book Antiqua" w:hAnsi="Book Antiqua" w:cs="Times New Roman"/>
          <w:sz w:val="24"/>
          <w:szCs w:val="24"/>
        </w:rPr>
        <w:t xml:space="preserve"> Football </w:t>
      </w:r>
      <w:r w:rsidR="0046155E" w:rsidRPr="001A0397">
        <w:rPr>
          <w:rFonts w:ascii="Book Antiqua" w:hAnsi="Book Antiqua" w:cs="Times New Roman"/>
          <w:sz w:val="24"/>
          <w:szCs w:val="24"/>
        </w:rPr>
        <w:t>Federation,</w:t>
      </w:r>
      <w:r w:rsidRPr="001A0397">
        <w:rPr>
          <w:rFonts w:ascii="Book Antiqua" w:hAnsi="Book Antiqua" w:cs="Times New Roman"/>
          <w:sz w:val="24"/>
          <w:szCs w:val="24"/>
        </w:rPr>
        <w:t xml:space="preserve"> </w:t>
      </w:r>
      <w:r w:rsidR="001A0397">
        <w:rPr>
          <w:rFonts w:ascii="Book Antiqua" w:hAnsi="Book Antiqua" w:cs="Times New Roman" w:hint="eastAsia"/>
          <w:sz w:val="24"/>
          <w:szCs w:val="24"/>
          <w:lang w:eastAsia="zh-CN"/>
        </w:rPr>
        <w:t>(</w:t>
      </w:r>
      <w:r w:rsidRPr="001A0397">
        <w:rPr>
          <w:rFonts w:ascii="Book Antiqua" w:hAnsi="Book Antiqua" w:cs="Times New Roman"/>
          <w:sz w:val="24"/>
          <w:szCs w:val="24"/>
        </w:rPr>
        <w:t>2) supervised training 3 times a week</w:t>
      </w:r>
      <w:r w:rsidR="0046155E" w:rsidRPr="001A0397">
        <w:rPr>
          <w:rFonts w:ascii="Book Antiqua" w:hAnsi="Book Antiqua" w:cs="Times New Roman"/>
          <w:sz w:val="24"/>
          <w:szCs w:val="24"/>
        </w:rPr>
        <w:t xml:space="preserve"> for 90 min</w:t>
      </w:r>
      <w:r w:rsidRPr="001A0397">
        <w:rPr>
          <w:rFonts w:ascii="Book Antiqua" w:hAnsi="Book Antiqua" w:cs="Times New Roman"/>
          <w:sz w:val="24"/>
          <w:szCs w:val="24"/>
        </w:rPr>
        <w:t xml:space="preserve">, </w:t>
      </w:r>
      <w:r w:rsidR="001A0397">
        <w:rPr>
          <w:rFonts w:ascii="Book Antiqua" w:hAnsi="Book Antiqua" w:cs="Times New Roman" w:hint="eastAsia"/>
          <w:sz w:val="24"/>
          <w:szCs w:val="24"/>
          <w:lang w:eastAsia="zh-CN"/>
        </w:rPr>
        <w:t>(</w:t>
      </w:r>
      <w:r w:rsidR="0046155E" w:rsidRPr="001A0397">
        <w:rPr>
          <w:rFonts w:ascii="Book Antiqua" w:hAnsi="Book Antiqua" w:cs="Times New Roman"/>
          <w:sz w:val="24"/>
          <w:szCs w:val="24"/>
        </w:rPr>
        <w:t>3</w:t>
      </w:r>
      <w:r w:rsidRPr="001A0397">
        <w:rPr>
          <w:rFonts w:ascii="Book Antiqua" w:hAnsi="Book Antiqua" w:cs="Times New Roman"/>
          <w:sz w:val="24"/>
          <w:szCs w:val="24"/>
        </w:rPr>
        <w:t xml:space="preserve">) no major recent injuries and </w:t>
      </w:r>
      <w:r w:rsidR="001A0397">
        <w:rPr>
          <w:rFonts w:ascii="Book Antiqua" w:hAnsi="Book Antiqua" w:cs="Times New Roman" w:hint="eastAsia"/>
          <w:sz w:val="24"/>
          <w:szCs w:val="24"/>
          <w:lang w:eastAsia="zh-CN"/>
        </w:rPr>
        <w:t>(</w:t>
      </w:r>
      <w:r w:rsidR="0046155E" w:rsidRPr="001A0397">
        <w:rPr>
          <w:rFonts w:ascii="Book Antiqua" w:hAnsi="Book Antiqua" w:cs="Times New Roman"/>
          <w:sz w:val="24"/>
          <w:szCs w:val="24"/>
        </w:rPr>
        <w:t>4</w:t>
      </w:r>
      <w:r w:rsidRPr="001A0397">
        <w:rPr>
          <w:rFonts w:ascii="Book Antiqua" w:hAnsi="Book Antiqua" w:cs="Times New Roman"/>
          <w:sz w:val="24"/>
          <w:szCs w:val="24"/>
        </w:rPr>
        <w:t>) good physical condition</w:t>
      </w:r>
      <w:r w:rsidR="0046155E" w:rsidRPr="001A0397">
        <w:rPr>
          <w:rFonts w:ascii="Book Antiqua" w:hAnsi="Book Antiqua" w:cs="Times New Roman"/>
          <w:sz w:val="24"/>
          <w:szCs w:val="24"/>
        </w:rPr>
        <w:t xml:space="preserve"> </w:t>
      </w:r>
      <w:r w:rsidRPr="001A0397">
        <w:rPr>
          <w:rFonts w:ascii="Book Antiqua" w:hAnsi="Book Antiqua" w:cs="Times New Roman"/>
          <w:sz w:val="24"/>
          <w:szCs w:val="24"/>
        </w:rPr>
        <w:t xml:space="preserve">for completing the baseline measurements. </w:t>
      </w:r>
    </w:p>
    <w:p w:rsidR="00C7232F" w:rsidRPr="001A0397" w:rsidRDefault="00C7232F" w:rsidP="001A0397">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Descriptive statistics for the group are presented in Table 1.</w:t>
      </w:r>
    </w:p>
    <w:p w:rsidR="00415E29" w:rsidRPr="001A0397" w:rsidRDefault="00415E29" w:rsidP="00C26043">
      <w:pPr>
        <w:widowControl w:val="0"/>
        <w:autoSpaceDE w:val="0"/>
        <w:autoSpaceDN w:val="0"/>
        <w:adjustRightInd w:val="0"/>
        <w:snapToGrid w:val="0"/>
        <w:spacing w:after="0" w:line="360" w:lineRule="auto"/>
        <w:jc w:val="both"/>
        <w:rPr>
          <w:rFonts w:ascii="Book Antiqua" w:hAnsi="Book Antiqua" w:cs="Times New Roman"/>
          <w:sz w:val="24"/>
          <w:szCs w:val="24"/>
          <w:rtl/>
        </w:rPr>
      </w:pPr>
    </w:p>
    <w:p w:rsidR="00415E29" w:rsidRPr="001A0397" w:rsidRDefault="00FA7969" w:rsidP="00C26043">
      <w:pPr>
        <w:widowControl w:val="0"/>
        <w:autoSpaceDE w:val="0"/>
        <w:autoSpaceDN w:val="0"/>
        <w:adjustRightInd w:val="0"/>
        <w:snapToGrid w:val="0"/>
        <w:spacing w:after="0" w:line="360" w:lineRule="auto"/>
        <w:jc w:val="both"/>
        <w:rPr>
          <w:rFonts w:ascii="Book Antiqua" w:hAnsi="Book Antiqua" w:cstheme="majorBidi"/>
          <w:b/>
          <w:i/>
          <w:iCs/>
          <w:sz w:val="24"/>
          <w:szCs w:val="24"/>
          <w:shd w:val="clear" w:color="auto" w:fill="FFFFFF"/>
        </w:rPr>
      </w:pPr>
      <w:r w:rsidRPr="001A0397">
        <w:rPr>
          <w:rFonts w:ascii="Book Antiqua" w:hAnsi="Book Antiqua" w:cstheme="majorBidi"/>
          <w:b/>
          <w:i/>
          <w:iCs/>
          <w:sz w:val="24"/>
          <w:szCs w:val="24"/>
          <w:shd w:val="clear" w:color="auto" w:fill="FFFFFF"/>
        </w:rPr>
        <w:t>Intervention</w:t>
      </w:r>
    </w:p>
    <w:p w:rsidR="00040AF1" w:rsidRPr="001A0397" w:rsidRDefault="00040AF1" w:rsidP="00C26043">
      <w:pPr>
        <w:widowControl w:val="0"/>
        <w:autoSpaceDE w:val="0"/>
        <w:autoSpaceDN w:val="0"/>
        <w:adjustRightInd w:val="0"/>
        <w:snapToGrid w:val="0"/>
        <w:spacing w:after="0" w:line="360" w:lineRule="auto"/>
        <w:jc w:val="both"/>
        <w:rPr>
          <w:rFonts w:ascii="Book Antiqua" w:hAnsi="Book Antiqua" w:cs="Times New Roman"/>
          <w:sz w:val="24"/>
          <w:szCs w:val="24"/>
        </w:rPr>
      </w:pPr>
      <w:r w:rsidRPr="001A0397">
        <w:rPr>
          <w:rFonts w:ascii="Book Antiqua" w:hAnsi="Book Antiqua" w:cstheme="majorBidi"/>
          <w:b/>
          <w:iCs/>
          <w:sz w:val="24"/>
          <w:szCs w:val="24"/>
          <w:shd w:val="clear" w:color="auto" w:fill="FFFFFF"/>
        </w:rPr>
        <w:t>Experimental group</w:t>
      </w:r>
      <w:r w:rsidR="001A0397">
        <w:rPr>
          <w:rFonts w:ascii="Book Antiqua" w:hAnsi="Book Antiqua" w:cs="Times New Roman" w:hint="eastAsia"/>
          <w:b/>
          <w:iCs/>
          <w:sz w:val="24"/>
          <w:szCs w:val="24"/>
          <w:lang w:eastAsia="zh-CN"/>
        </w:rPr>
        <w:t xml:space="preserve">: </w:t>
      </w:r>
      <w:r w:rsidRPr="001A0397">
        <w:rPr>
          <w:rFonts w:ascii="Book Antiqua" w:hAnsi="Book Antiqua" w:cs="Times New Roman"/>
          <w:sz w:val="24"/>
          <w:szCs w:val="24"/>
        </w:rPr>
        <w:t xml:space="preserve">The players completed "The FIFA 11+" </w:t>
      </w:r>
      <w:r w:rsidR="00444671" w:rsidRPr="001A0397">
        <w:rPr>
          <w:rFonts w:ascii="Book Antiqua" w:hAnsi="Book Antiqua" w:cs="Times New Roman"/>
          <w:sz w:val="24"/>
          <w:szCs w:val="24"/>
        </w:rPr>
        <w:t xml:space="preserve">(For details see the manual and instructions freely available on the official website: </w:t>
      </w:r>
      <w:r w:rsidR="00375E4D" w:rsidRPr="001A0397">
        <w:rPr>
          <w:rFonts w:ascii="Book Antiqua" w:hAnsi="Book Antiqua" w:cs="Times New Roman"/>
          <w:sz w:val="24"/>
          <w:szCs w:val="24"/>
        </w:rPr>
        <w:t>http://f-marc.com/fifa-11-kids/</w:t>
      </w:r>
      <w:r w:rsidR="00444671" w:rsidRPr="001A0397">
        <w:rPr>
          <w:rFonts w:ascii="Book Antiqua" w:hAnsi="Book Antiqua" w:cs="Times New Roman"/>
          <w:sz w:val="24"/>
          <w:szCs w:val="24"/>
        </w:rPr>
        <w:t xml:space="preserve">) </w:t>
      </w:r>
      <w:r w:rsidRPr="001A0397">
        <w:rPr>
          <w:rFonts w:ascii="Book Antiqua" w:hAnsi="Book Antiqua" w:cs="Times New Roman"/>
          <w:sz w:val="24"/>
          <w:szCs w:val="24"/>
        </w:rPr>
        <w:t xml:space="preserve">three times a week for </w:t>
      </w:r>
      <w:r w:rsidR="00DD565B" w:rsidRPr="001A0397">
        <w:rPr>
          <w:rFonts w:ascii="Book Antiqua" w:hAnsi="Book Antiqua" w:cs="Times New Roman"/>
          <w:sz w:val="24"/>
          <w:szCs w:val="24"/>
        </w:rPr>
        <w:t>six</w:t>
      </w:r>
      <w:r w:rsidRPr="001A0397">
        <w:rPr>
          <w:rFonts w:ascii="Book Antiqua" w:hAnsi="Book Antiqua" w:cs="Times New Roman"/>
          <w:sz w:val="24"/>
          <w:szCs w:val="24"/>
        </w:rPr>
        <w:t xml:space="preserve"> weeks substituting their normal warm-up routine. </w:t>
      </w:r>
      <w:r w:rsidR="00FA7969" w:rsidRPr="001A0397">
        <w:rPr>
          <w:rFonts w:ascii="Book Antiqua" w:hAnsi="Book Antiqua" w:cs="Times New Roman"/>
          <w:sz w:val="24"/>
          <w:szCs w:val="24"/>
        </w:rPr>
        <w:t>In brief, the protocol includes three part</w:t>
      </w:r>
      <w:r w:rsidR="001A0397">
        <w:rPr>
          <w:rFonts w:ascii="Book Antiqua" w:hAnsi="Book Antiqua" w:cs="Times New Roman" w:hint="eastAsia"/>
          <w:sz w:val="24"/>
          <w:szCs w:val="24"/>
          <w:lang w:eastAsia="zh-CN"/>
        </w:rPr>
        <w:t>s</w:t>
      </w:r>
      <w:r w:rsidR="00FA7969" w:rsidRPr="001A0397">
        <w:rPr>
          <w:rFonts w:ascii="Book Antiqua" w:hAnsi="Book Antiqua" w:cs="Times New Roman"/>
          <w:sz w:val="24"/>
          <w:szCs w:val="24"/>
        </w:rPr>
        <w:t xml:space="preserve">: 8 min of running exercises, 10 min of strength, plyometric and balance exercises, and 2 min of explosive running exercises. </w:t>
      </w:r>
      <w:r w:rsidRPr="001A0397">
        <w:rPr>
          <w:rFonts w:ascii="Book Antiqua" w:hAnsi="Book Antiqua" w:cs="Times New Roman"/>
          <w:sz w:val="24"/>
          <w:szCs w:val="24"/>
        </w:rPr>
        <w:t>From week one to t</w:t>
      </w:r>
      <w:r w:rsidR="00DD565B" w:rsidRPr="001A0397">
        <w:rPr>
          <w:rFonts w:ascii="Book Antiqua" w:hAnsi="Book Antiqua" w:cs="Times New Roman"/>
          <w:sz w:val="24"/>
          <w:szCs w:val="24"/>
        </w:rPr>
        <w:t>wo</w:t>
      </w:r>
      <w:r w:rsidRPr="001A0397">
        <w:rPr>
          <w:rFonts w:ascii="Book Antiqua" w:hAnsi="Book Antiqua" w:cs="Times New Roman"/>
          <w:sz w:val="24"/>
          <w:szCs w:val="24"/>
        </w:rPr>
        <w:t xml:space="preserve"> players performed the level 1, from week </w:t>
      </w:r>
      <w:r w:rsidR="00DD565B" w:rsidRPr="001A0397">
        <w:rPr>
          <w:rFonts w:ascii="Book Antiqua" w:hAnsi="Book Antiqua" w:cs="Times New Roman"/>
          <w:sz w:val="24"/>
          <w:szCs w:val="24"/>
        </w:rPr>
        <w:t>three</w:t>
      </w:r>
      <w:r w:rsidRPr="001A0397">
        <w:rPr>
          <w:rFonts w:ascii="Book Antiqua" w:hAnsi="Book Antiqua" w:cs="Times New Roman"/>
          <w:sz w:val="24"/>
          <w:szCs w:val="24"/>
        </w:rPr>
        <w:t xml:space="preserve"> to </w:t>
      </w:r>
      <w:r w:rsidR="00DD565B" w:rsidRPr="001A0397">
        <w:rPr>
          <w:rFonts w:ascii="Book Antiqua" w:hAnsi="Book Antiqua" w:cs="Times New Roman"/>
          <w:sz w:val="24"/>
          <w:szCs w:val="24"/>
        </w:rPr>
        <w:t>four</w:t>
      </w:r>
      <w:r w:rsidRPr="001A0397">
        <w:rPr>
          <w:rFonts w:ascii="Book Antiqua" w:hAnsi="Book Antiqua" w:cs="Times New Roman"/>
          <w:sz w:val="24"/>
          <w:szCs w:val="24"/>
        </w:rPr>
        <w:t xml:space="preserve"> they </w:t>
      </w:r>
      <w:r w:rsidR="005B38BF" w:rsidRPr="001A0397">
        <w:rPr>
          <w:rFonts w:ascii="Book Antiqua" w:hAnsi="Book Antiqua" w:cs="Times New Roman"/>
          <w:sz w:val="24"/>
          <w:szCs w:val="24"/>
        </w:rPr>
        <w:t>performed</w:t>
      </w:r>
      <w:r w:rsidRPr="001A0397">
        <w:rPr>
          <w:rFonts w:ascii="Book Antiqua" w:hAnsi="Book Antiqua" w:cs="Times New Roman"/>
          <w:sz w:val="24"/>
          <w:szCs w:val="24"/>
        </w:rPr>
        <w:t xml:space="preserve"> the level 2 and from week </w:t>
      </w:r>
      <w:r w:rsidR="00DD565B" w:rsidRPr="001A0397">
        <w:rPr>
          <w:rFonts w:ascii="Book Antiqua" w:hAnsi="Book Antiqua" w:cs="Times New Roman"/>
          <w:sz w:val="24"/>
          <w:szCs w:val="24"/>
        </w:rPr>
        <w:t>five</w:t>
      </w:r>
      <w:r w:rsidRPr="001A0397">
        <w:rPr>
          <w:rFonts w:ascii="Book Antiqua" w:hAnsi="Book Antiqua" w:cs="Times New Roman"/>
          <w:sz w:val="24"/>
          <w:szCs w:val="24"/>
        </w:rPr>
        <w:t xml:space="preserve"> to </w:t>
      </w:r>
      <w:r w:rsidR="00DD565B" w:rsidRPr="001A0397">
        <w:rPr>
          <w:rFonts w:ascii="Book Antiqua" w:hAnsi="Book Antiqua" w:cs="Times New Roman"/>
          <w:sz w:val="24"/>
          <w:szCs w:val="24"/>
        </w:rPr>
        <w:t>six</w:t>
      </w:r>
      <w:r w:rsidRPr="001A0397">
        <w:rPr>
          <w:rFonts w:ascii="Book Antiqua" w:hAnsi="Book Antiqua" w:cs="Times New Roman"/>
          <w:sz w:val="24"/>
          <w:szCs w:val="24"/>
        </w:rPr>
        <w:t xml:space="preserve"> they </w:t>
      </w:r>
      <w:r w:rsidR="005B38BF" w:rsidRPr="001A0397">
        <w:rPr>
          <w:rFonts w:ascii="Book Antiqua" w:hAnsi="Book Antiqua" w:cs="Times New Roman"/>
          <w:sz w:val="24"/>
          <w:szCs w:val="24"/>
        </w:rPr>
        <w:t>performed</w:t>
      </w:r>
      <w:r w:rsidRPr="001A0397">
        <w:rPr>
          <w:rFonts w:ascii="Book Antiqua" w:hAnsi="Book Antiqua" w:cs="Times New Roman"/>
          <w:sz w:val="24"/>
          <w:szCs w:val="24"/>
        </w:rPr>
        <w:t xml:space="preserve"> the level 3.</w:t>
      </w:r>
    </w:p>
    <w:p w:rsidR="001A0397" w:rsidRDefault="001A0397" w:rsidP="00C26043">
      <w:pPr>
        <w:widowControl w:val="0"/>
        <w:autoSpaceDE w:val="0"/>
        <w:autoSpaceDN w:val="0"/>
        <w:adjustRightInd w:val="0"/>
        <w:snapToGrid w:val="0"/>
        <w:spacing w:after="0" w:line="360" w:lineRule="auto"/>
        <w:jc w:val="both"/>
        <w:rPr>
          <w:rFonts w:ascii="Book Antiqua" w:hAnsi="Book Antiqua" w:cstheme="majorBidi"/>
          <w:i/>
          <w:iCs/>
          <w:sz w:val="24"/>
          <w:szCs w:val="24"/>
          <w:shd w:val="clear" w:color="auto" w:fill="FFFFFF"/>
          <w:lang w:eastAsia="zh-CN"/>
        </w:rPr>
      </w:pPr>
    </w:p>
    <w:p w:rsidR="00415E29" w:rsidRPr="001A0397" w:rsidRDefault="00415E29" w:rsidP="00C26043">
      <w:pPr>
        <w:widowControl w:val="0"/>
        <w:autoSpaceDE w:val="0"/>
        <w:autoSpaceDN w:val="0"/>
        <w:adjustRightInd w:val="0"/>
        <w:snapToGrid w:val="0"/>
        <w:spacing w:after="0" w:line="360" w:lineRule="auto"/>
        <w:jc w:val="both"/>
        <w:rPr>
          <w:rFonts w:ascii="Book Antiqua" w:hAnsi="Book Antiqua" w:cs="Times New Roman"/>
          <w:sz w:val="24"/>
          <w:szCs w:val="24"/>
        </w:rPr>
      </w:pPr>
      <w:r w:rsidRPr="001A0397">
        <w:rPr>
          <w:rFonts w:ascii="Book Antiqua" w:hAnsi="Book Antiqua" w:cstheme="majorBidi"/>
          <w:b/>
          <w:iCs/>
          <w:sz w:val="24"/>
          <w:szCs w:val="24"/>
          <w:shd w:val="clear" w:color="auto" w:fill="FFFFFF"/>
        </w:rPr>
        <w:lastRenderedPageBreak/>
        <w:t>Control group</w:t>
      </w:r>
      <w:r w:rsidR="001A0397">
        <w:rPr>
          <w:rFonts w:ascii="Book Antiqua" w:hAnsi="Book Antiqua" w:cstheme="majorBidi" w:hint="eastAsia"/>
          <w:b/>
          <w:iCs/>
          <w:sz w:val="24"/>
          <w:szCs w:val="24"/>
          <w:shd w:val="clear" w:color="auto" w:fill="FFFFFF"/>
          <w:lang w:eastAsia="zh-CN"/>
        </w:rPr>
        <w:t>:</w:t>
      </w:r>
      <w:r w:rsidR="001A0397" w:rsidRPr="001A0397">
        <w:rPr>
          <w:rFonts w:ascii="Book Antiqua" w:hAnsi="Book Antiqua" w:cstheme="majorBidi"/>
          <w:b/>
          <w:iCs/>
          <w:sz w:val="24"/>
          <w:szCs w:val="24"/>
          <w:shd w:val="clear" w:color="auto" w:fill="FFFFFF"/>
        </w:rPr>
        <w:t xml:space="preserve"> </w:t>
      </w:r>
      <w:r w:rsidR="00040AF1" w:rsidRPr="001A0397">
        <w:rPr>
          <w:rFonts w:ascii="Book Antiqua" w:hAnsi="Book Antiqua" w:cs="Times New Roman"/>
          <w:sz w:val="24"/>
          <w:szCs w:val="24"/>
        </w:rPr>
        <w:t>The control group received</w:t>
      </w:r>
      <w:r w:rsidRPr="001A0397">
        <w:rPr>
          <w:rFonts w:ascii="Book Antiqua" w:hAnsi="Book Antiqua" w:cs="Times New Roman"/>
          <w:sz w:val="24"/>
          <w:szCs w:val="24"/>
        </w:rPr>
        <w:t xml:space="preserve"> </w:t>
      </w:r>
      <w:r w:rsidR="00040AF1" w:rsidRPr="001A0397">
        <w:rPr>
          <w:rFonts w:ascii="Book Antiqua" w:hAnsi="Book Antiqua" w:cs="Times New Roman"/>
          <w:sz w:val="24"/>
          <w:szCs w:val="24"/>
        </w:rPr>
        <w:t>a</w:t>
      </w:r>
      <w:r w:rsidRPr="001A0397">
        <w:rPr>
          <w:rFonts w:ascii="Book Antiqua" w:hAnsi="Book Antiqua" w:cs="Times New Roman"/>
          <w:sz w:val="24"/>
          <w:szCs w:val="24"/>
        </w:rPr>
        <w:t xml:space="preserve"> normal warm-up routine </w:t>
      </w:r>
      <w:r w:rsidR="00040AF1" w:rsidRPr="001A0397">
        <w:rPr>
          <w:rFonts w:ascii="Book Antiqua" w:hAnsi="Book Antiqua" w:cs="Times New Roman"/>
          <w:sz w:val="24"/>
          <w:szCs w:val="24"/>
        </w:rPr>
        <w:t>while</w:t>
      </w:r>
      <w:r w:rsidRPr="001A0397">
        <w:rPr>
          <w:rFonts w:ascii="Book Antiqua" w:hAnsi="Book Antiqua" w:cs="Times New Roman"/>
          <w:sz w:val="24"/>
          <w:szCs w:val="24"/>
        </w:rPr>
        <w:t xml:space="preserve"> match</w:t>
      </w:r>
      <w:r w:rsidR="00040AF1" w:rsidRPr="001A0397">
        <w:rPr>
          <w:rFonts w:ascii="Book Antiqua" w:hAnsi="Book Antiqua" w:cs="Times New Roman"/>
          <w:sz w:val="24"/>
          <w:szCs w:val="24"/>
        </w:rPr>
        <w:t>ing</w:t>
      </w:r>
      <w:r w:rsidRPr="001A0397">
        <w:rPr>
          <w:rFonts w:ascii="Book Antiqua" w:hAnsi="Book Antiqua" w:cs="Times New Roman"/>
          <w:sz w:val="24"/>
          <w:szCs w:val="24"/>
        </w:rPr>
        <w:t xml:space="preserve"> the duration of the "FIFA 11+" (20-25 min). </w:t>
      </w:r>
      <w:r w:rsidR="00772FA9" w:rsidRPr="001A0397">
        <w:rPr>
          <w:rFonts w:ascii="Book Antiqua" w:hAnsi="Book Antiqua" w:cs="Times New Roman"/>
          <w:sz w:val="24"/>
          <w:szCs w:val="24"/>
        </w:rPr>
        <w:t>This routine</w:t>
      </w:r>
      <w:r w:rsidRPr="001A0397">
        <w:rPr>
          <w:rFonts w:ascii="Book Antiqua" w:hAnsi="Book Antiqua" w:cs="Times New Roman"/>
          <w:sz w:val="24"/>
          <w:szCs w:val="24"/>
        </w:rPr>
        <w:t xml:space="preserve"> involved a combination of running, stretching,</w:t>
      </w:r>
      <w:r w:rsidRPr="001A0397">
        <w:rPr>
          <w:rFonts w:ascii="Book Antiqua" w:hAnsi="Book Antiqua" w:cs="Times New Roman"/>
          <w:sz w:val="24"/>
          <w:szCs w:val="24"/>
          <w:rtl/>
        </w:rPr>
        <w:t xml:space="preserve"> </w:t>
      </w:r>
      <w:r w:rsidRPr="001A0397">
        <w:rPr>
          <w:rFonts w:ascii="Book Antiqua" w:hAnsi="Book Antiqua" w:cs="Times New Roman"/>
          <w:sz w:val="24"/>
          <w:szCs w:val="24"/>
        </w:rPr>
        <w:t>technical exercises with the ball and small-sided games.</w:t>
      </w:r>
    </w:p>
    <w:p w:rsidR="00415E29" w:rsidRPr="001A0397" w:rsidRDefault="007B5994" w:rsidP="001A0397">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 xml:space="preserve">The guidance of both groups </w:t>
      </w:r>
      <w:proofErr w:type="gramStart"/>
      <w:r w:rsidRPr="001A0397">
        <w:rPr>
          <w:rFonts w:ascii="Book Antiqua" w:hAnsi="Book Antiqua" w:cs="Times New Roman"/>
          <w:sz w:val="24"/>
          <w:szCs w:val="24"/>
        </w:rPr>
        <w:t>were</w:t>
      </w:r>
      <w:proofErr w:type="gramEnd"/>
      <w:r w:rsidRPr="001A0397">
        <w:rPr>
          <w:rFonts w:ascii="Book Antiqua" w:hAnsi="Book Antiqua" w:cs="Times New Roman"/>
          <w:sz w:val="24"/>
          <w:szCs w:val="24"/>
        </w:rPr>
        <w:t xml:space="preserve"> performed by the fitness coach who is familiar with the </w:t>
      </w:r>
      <w:r w:rsidR="00415E29" w:rsidRPr="001A0397">
        <w:rPr>
          <w:rFonts w:ascii="Book Antiqua" w:hAnsi="Book Antiqua" w:cs="Times New Roman"/>
          <w:sz w:val="24"/>
          <w:szCs w:val="24"/>
        </w:rPr>
        <w:t xml:space="preserve">"FIFA 11+". </w:t>
      </w:r>
    </w:p>
    <w:p w:rsidR="00FA7969" w:rsidRPr="001A0397" w:rsidRDefault="00FA7969" w:rsidP="00C26043">
      <w:pPr>
        <w:widowControl w:val="0"/>
        <w:autoSpaceDE w:val="0"/>
        <w:autoSpaceDN w:val="0"/>
        <w:adjustRightInd w:val="0"/>
        <w:snapToGrid w:val="0"/>
        <w:spacing w:after="0" w:line="360" w:lineRule="auto"/>
        <w:jc w:val="both"/>
        <w:rPr>
          <w:rFonts w:ascii="Book Antiqua" w:hAnsi="Book Antiqua" w:cs="Times New Roman"/>
          <w:sz w:val="24"/>
          <w:szCs w:val="24"/>
        </w:rPr>
      </w:pPr>
    </w:p>
    <w:p w:rsidR="00FA7969" w:rsidRPr="001A0397" w:rsidRDefault="00FA7969" w:rsidP="00C26043">
      <w:pPr>
        <w:widowControl w:val="0"/>
        <w:autoSpaceDE w:val="0"/>
        <w:autoSpaceDN w:val="0"/>
        <w:adjustRightInd w:val="0"/>
        <w:snapToGrid w:val="0"/>
        <w:spacing w:after="0" w:line="360" w:lineRule="auto"/>
        <w:jc w:val="both"/>
        <w:rPr>
          <w:rFonts w:ascii="Book Antiqua" w:hAnsi="Book Antiqua" w:cs="Times New Roman"/>
          <w:b/>
          <w:i/>
          <w:iCs/>
          <w:sz w:val="24"/>
          <w:szCs w:val="24"/>
        </w:rPr>
      </w:pPr>
      <w:r w:rsidRPr="001A0397">
        <w:rPr>
          <w:rFonts w:ascii="Book Antiqua" w:hAnsi="Book Antiqua" w:cs="Times New Roman"/>
          <w:b/>
          <w:i/>
          <w:iCs/>
          <w:sz w:val="24"/>
          <w:szCs w:val="24"/>
        </w:rPr>
        <w:t>Assessments</w:t>
      </w:r>
    </w:p>
    <w:p w:rsidR="00FA7969" w:rsidRPr="001A0397" w:rsidRDefault="008D1061" w:rsidP="00C26043">
      <w:pPr>
        <w:widowControl w:val="0"/>
        <w:autoSpaceDE w:val="0"/>
        <w:autoSpaceDN w:val="0"/>
        <w:adjustRightInd w:val="0"/>
        <w:snapToGrid w:val="0"/>
        <w:spacing w:after="0" w:line="360" w:lineRule="auto"/>
        <w:jc w:val="both"/>
        <w:rPr>
          <w:rFonts w:ascii="Book Antiqua" w:hAnsi="Book Antiqua" w:cs="Times New Roman"/>
          <w:sz w:val="24"/>
          <w:szCs w:val="24"/>
        </w:rPr>
      </w:pPr>
      <w:r w:rsidRPr="001A0397">
        <w:rPr>
          <w:rFonts w:ascii="Book Antiqua" w:hAnsi="Book Antiqua" w:cs="Times New Roman"/>
          <w:b/>
          <w:iCs/>
          <w:sz w:val="24"/>
          <w:szCs w:val="24"/>
        </w:rPr>
        <w:t xml:space="preserve">Kicking </w:t>
      </w:r>
      <w:r w:rsidR="001A0397">
        <w:rPr>
          <w:rFonts w:ascii="Book Antiqua" w:hAnsi="Book Antiqua" w:cs="Times New Roman" w:hint="eastAsia"/>
          <w:b/>
          <w:iCs/>
          <w:sz w:val="24"/>
          <w:szCs w:val="24"/>
          <w:lang w:eastAsia="zh-CN"/>
        </w:rPr>
        <w:t>a</w:t>
      </w:r>
      <w:r w:rsidRPr="001A0397">
        <w:rPr>
          <w:rFonts w:ascii="Book Antiqua" w:hAnsi="Book Antiqua" w:cs="Times New Roman"/>
          <w:b/>
          <w:iCs/>
          <w:sz w:val="24"/>
          <w:szCs w:val="24"/>
        </w:rPr>
        <w:t>ccuracy</w:t>
      </w:r>
      <w:r w:rsidR="001A0397">
        <w:rPr>
          <w:rFonts w:ascii="Book Antiqua" w:hAnsi="Book Antiqua" w:cs="Times New Roman" w:hint="eastAsia"/>
          <w:b/>
          <w:sz w:val="24"/>
          <w:szCs w:val="24"/>
          <w:lang w:eastAsia="zh-CN"/>
        </w:rPr>
        <w:t>:</w:t>
      </w:r>
      <w:r w:rsidRPr="001A0397">
        <w:rPr>
          <w:rFonts w:ascii="Book Antiqua" w:hAnsi="Book Antiqua" w:cs="Times New Roman"/>
          <w:sz w:val="24"/>
          <w:szCs w:val="24"/>
        </w:rPr>
        <w:t xml:space="preserve"> This test was performed based on </w:t>
      </w:r>
      <w:proofErr w:type="spellStart"/>
      <w:r w:rsidRPr="001A0397">
        <w:rPr>
          <w:rFonts w:ascii="Book Antiqua" w:hAnsi="Book Antiqua" w:cs="Times New Roman"/>
          <w:sz w:val="24"/>
          <w:szCs w:val="24"/>
        </w:rPr>
        <w:t>Currell</w:t>
      </w:r>
      <w:proofErr w:type="spellEnd"/>
      <w:r w:rsidRPr="001A0397">
        <w:rPr>
          <w:rFonts w:ascii="Book Antiqua" w:hAnsi="Book Antiqua" w:cs="Times New Roman"/>
          <w:sz w:val="24"/>
          <w:szCs w:val="24"/>
        </w:rPr>
        <w:t xml:space="preserve"> </w:t>
      </w:r>
      <w:r w:rsidRPr="00AE19E4">
        <w:rPr>
          <w:rFonts w:ascii="Book Antiqua" w:hAnsi="Book Antiqua" w:cs="Times New Roman"/>
          <w:i/>
          <w:sz w:val="24"/>
          <w:szCs w:val="24"/>
        </w:rPr>
        <w:t xml:space="preserve">et </w:t>
      </w:r>
      <w:proofErr w:type="gramStart"/>
      <w:r w:rsidRPr="00AE19E4">
        <w:rPr>
          <w:rFonts w:ascii="Book Antiqua" w:hAnsi="Book Antiqua" w:cs="Times New Roman"/>
          <w:i/>
          <w:sz w:val="24"/>
          <w:szCs w:val="24"/>
        </w:rPr>
        <w:t>al</w:t>
      </w:r>
      <w:r w:rsidR="000F20B8" w:rsidRPr="001A0397">
        <w:rPr>
          <w:rFonts w:ascii="Book Antiqua" w:hAnsi="Book Antiqua" w:cs="Times New Roman"/>
          <w:sz w:val="24"/>
          <w:szCs w:val="24"/>
          <w:vertAlign w:val="superscript"/>
        </w:rPr>
        <w:t>[</w:t>
      </w:r>
      <w:proofErr w:type="gramEnd"/>
      <w:r w:rsidR="003A240A" w:rsidRPr="001A0397">
        <w:rPr>
          <w:rFonts w:ascii="Book Antiqua" w:hAnsi="Book Antiqua" w:cs="Times New Roman"/>
          <w:noProof/>
          <w:sz w:val="24"/>
          <w:szCs w:val="24"/>
          <w:vertAlign w:val="superscript"/>
        </w:rPr>
        <w:t>10</w:t>
      </w:r>
      <w:r w:rsidR="000F20B8" w:rsidRPr="001A0397">
        <w:rPr>
          <w:rFonts w:ascii="Book Antiqua" w:hAnsi="Book Antiqua" w:cs="Times New Roman"/>
          <w:noProof/>
          <w:sz w:val="24"/>
          <w:szCs w:val="24"/>
          <w:vertAlign w:val="superscript"/>
        </w:rPr>
        <w:t>]</w:t>
      </w:r>
      <w:r w:rsidRPr="001A0397">
        <w:rPr>
          <w:rFonts w:ascii="Book Antiqua" w:hAnsi="Book Antiqua" w:cs="Times New Roman"/>
          <w:sz w:val="24"/>
          <w:szCs w:val="24"/>
        </w:rPr>
        <w:t>. A goalmouth was split into nine equal targets by a series of ropes. Each target was allocated a different score: the center was worth 5 points, around the center 3 points and the corners 1 point (Figure 1). Participants had 10 attempts from 16 m</w:t>
      </w:r>
      <w:r w:rsidR="00C62EBE" w:rsidRPr="001A0397">
        <w:rPr>
          <w:rFonts w:ascii="Book Antiqua" w:hAnsi="Book Antiqua" w:cs="Times New Roman"/>
          <w:sz w:val="24"/>
          <w:szCs w:val="24"/>
        </w:rPr>
        <w:t>eters</w:t>
      </w:r>
      <w:r w:rsidRPr="001A0397">
        <w:rPr>
          <w:rFonts w:ascii="Book Antiqua" w:hAnsi="Book Antiqua" w:cs="Times New Roman"/>
          <w:sz w:val="24"/>
          <w:szCs w:val="24"/>
        </w:rPr>
        <w:t xml:space="preserve"> away, using</w:t>
      </w:r>
      <w:r w:rsidR="00C252D7" w:rsidRPr="001A0397">
        <w:rPr>
          <w:rFonts w:ascii="Book Antiqua" w:hAnsi="Book Antiqua" w:cs="Times New Roman"/>
          <w:sz w:val="24"/>
          <w:szCs w:val="24"/>
        </w:rPr>
        <w:t xml:space="preserve"> </w:t>
      </w:r>
      <w:r w:rsidRPr="001A0397">
        <w:rPr>
          <w:rFonts w:ascii="Book Antiqua" w:hAnsi="Book Antiqua" w:cs="Times New Roman"/>
          <w:sz w:val="24"/>
          <w:szCs w:val="24"/>
        </w:rPr>
        <w:t>their preferred foot and with the ball being stationary. On the completion of one</w:t>
      </w:r>
      <w:r w:rsidR="00C252D7" w:rsidRPr="001A0397">
        <w:rPr>
          <w:rFonts w:ascii="Book Antiqua" w:hAnsi="Book Antiqua" w:cs="Times New Roman"/>
          <w:sz w:val="24"/>
          <w:szCs w:val="24"/>
        </w:rPr>
        <w:t xml:space="preserve"> </w:t>
      </w:r>
      <w:r w:rsidRPr="001A0397">
        <w:rPr>
          <w:rFonts w:ascii="Book Antiqua" w:hAnsi="Book Antiqua" w:cs="Times New Roman"/>
          <w:sz w:val="24"/>
          <w:szCs w:val="24"/>
        </w:rPr>
        <w:t>kick the next immediately followed.</w:t>
      </w:r>
    </w:p>
    <w:p w:rsidR="00AE19E4" w:rsidRDefault="00AE19E4" w:rsidP="00C26043">
      <w:pPr>
        <w:widowControl w:val="0"/>
        <w:autoSpaceDE w:val="0"/>
        <w:autoSpaceDN w:val="0"/>
        <w:adjustRightInd w:val="0"/>
        <w:snapToGrid w:val="0"/>
        <w:spacing w:after="0" w:line="360" w:lineRule="auto"/>
        <w:jc w:val="both"/>
        <w:rPr>
          <w:rFonts w:ascii="Book Antiqua" w:hAnsi="Book Antiqua" w:cs="Times New Roman"/>
          <w:i/>
          <w:iCs/>
          <w:sz w:val="24"/>
          <w:szCs w:val="24"/>
          <w:lang w:eastAsia="zh-CN"/>
        </w:rPr>
      </w:pPr>
    </w:p>
    <w:p w:rsidR="00FA7969" w:rsidRPr="001A0397" w:rsidRDefault="00C252D7" w:rsidP="00C26043">
      <w:pPr>
        <w:widowControl w:val="0"/>
        <w:autoSpaceDE w:val="0"/>
        <w:autoSpaceDN w:val="0"/>
        <w:adjustRightInd w:val="0"/>
        <w:snapToGrid w:val="0"/>
        <w:spacing w:after="0" w:line="360" w:lineRule="auto"/>
        <w:jc w:val="both"/>
        <w:rPr>
          <w:rFonts w:ascii="Book Antiqua" w:hAnsi="Book Antiqua" w:cs="Times New Roman"/>
          <w:sz w:val="24"/>
          <w:szCs w:val="24"/>
        </w:rPr>
      </w:pPr>
      <w:r w:rsidRPr="00AE19E4">
        <w:rPr>
          <w:rFonts w:ascii="Book Antiqua" w:hAnsi="Book Antiqua" w:cs="Times New Roman"/>
          <w:b/>
          <w:iCs/>
          <w:sz w:val="24"/>
          <w:szCs w:val="24"/>
        </w:rPr>
        <w:t>Balance ability</w:t>
      </w:r>
      <w:r w:rsidR="00AE19E4">
        <w:rPr>
          <w:rFonts w:ascii="Book Antiqua" w:hAnsi="Book Antiqua" w:cs="Times New Roman" w:hint="eastAsia"/>
          <w:b/>
          <w:iCs/>
          <w:sz w:val="24"/>
          <w:szCs w:val="24"/>
          <w:lang w:eastAsia="zh-CN"/>
        </w:rPr>
        <w:t>:</w:t>
      </w:r>
      <w:r w:rsidR="00C26043" w:rsidRPr="001A0397">
        <w:rPr>
          <w:rFonts w:ascii="Book Antiqua" w:hAnsi="Book Antiqua" w:cs="Times New Roman"/>
          <w:sz w:val="24"/>
          <w:szCs w:val="24"/>
        </w:rPr>
        <w:t xml:space="preserve"> </w:t>
      </w:r>
      <w:r w:rsidR="000575D2" w:rsidRPr="001A0397">
        <w:rPr>
          <w:rFonts w:ascii="Book Antiqua" w:hAnsi="Book Antiqua" w:cs="Times New Roman"/>
          <w:sz w:val="24"/>
          <w:szCs w:val="24"/>
        </w:rPr>
        <w:t xml:space="preserve">Static balance - </w:t>
      </w:r>
      <w:r w:rsidRPr="001A0397">
        <w:rPr>
          <w:rFonts w:ascii="Book Antiqua" w:hAnsi="Book Antiqua" w:cs="Times New Roman"/>
          <w:sz w:val="24"/>
          <w:szCs w:val="24"/>
        </w:rPr>
        <w:t>Balance Error Scoring System</w:t>
      </w:r>
      <w:r w:rsidR="000F20B8" w:rsidRPr="001A0397">
        <w:rPr>
          <w:rFonts w:ascii="Book Antiqua" w:hAnsi="Book Antiqua" w:cs="Times New Roman"/>
          <w:sz w:val="24"/>
          <w:szCs w:val="24"/>
        </w:rPr>
        <w:t xml:space="preserve"> (BESS)</w:t>
      </w:r>
      <w:r w:rsidR="000F20B8" w:rsidRPr="001A0397">
        <w:rPr>
          <w:rFonts w:ascii="Book Antiqua" w:hAnsi="Book Antiqua" w:cs="Times New Roman"/>
          <w:sz w:val="24"/>
          <w:szCs w:val="24"/>
          <w:vertAlign w:val="superscript"/>
        </w:rPr>
        <w:t>[</w:t>
      </w:r>
      <w:r w:rsidR="003A240A" w:rsidRPr="001A0397">
        <w:rPr>
          <w:rFonts w:ascii="Book Antiqua" w:hAnsi="Book Antiqua" w:cs="Times New Roman"/>
          <w:noProof/>
          <w:sz w:val="24"/>
          <w:szCs w:val="24"/>
          <w:vertAlign w:val="superscript"/>
        </w:rPr>
        <w:t>11</w:t>
      </w:r>
      <w:r w:rsidR="000F20B8" w:rsidRPr="001A0397">
        <w:rPr>
          <w:rFonts w:ascii="Book Antiqua" w:hAnsi="Book Antiqua" w:cs="Times New Roman"/>
          <w:noProof/>
          <w:sz w:val="24"/>
          <w:szCs w:val="24"/>
          <w:vertAlign w:val="superscript"/>
        </w:rPr>
        <w:t>]</w:t>
      </w:r>
      <w:r w:rsidRPr="001A0397">
        <w:rPr>
          <w:rFonts w:ascii="Book Antiqua" w:hAnsi="Book Antiqua" w:cs="Times New Roman"/>
          <w:sz w:val="24"/>
          <w:szCs w:val="24"/>
        </w:rPr>
        <w:t xml:space="preserve">. This test consists of </w:t>
      </w:r>
      <w:r w:rsidR="008807CF" w:rsidRPr="001A0397">
        <w:rPr>
          <w:rFonts w:ascii="Book Antiqua" w:hAnsi="Book Antiqua" w:cs="Times New Roman"/>
          <w:sz w:val="24"/>
          <w:szCs w:val="24"/>
        </w:rPr>
        <w:t>three</w:t>
      </w:r>
      <w:r w:rsidRPr="001A0397">
        <w:rPr>
          <w:rFonts w:ascii="Book Antiqua" w:hAnsi="Book Antiqua" w:cs="Times New Roman"/>
          <w:sz w:val="24"/>
          <w:szCs w:val="24"/>
        </w:rPr>
        <w:t xml:space="preserve"> stances: double-leg stance (hands on the hips and feet together), single-leg stance (standing on the non</w:t>
      </w:r>
      <w:r w:rsidR="008807CF" w:rsidRPr="001A0397">
        <w:rPr>
          <w:rFonts w:ascii="Book Antiqua" w:hAnsi="Book Antiqua" w:cs="Times New Roman"/>
          <w:sz w:val="24"/>
          <w:szCs w:val="24"/>
        </w:rPr>
        <w:t>-</w:t>
      </w:r>
      <w:r w:rsidRPr="001A0397">
        <w:rPr>
          <w:rFonts w:ascii="Book Antiqua" w:hAnsi="Book Antiqua" w:cs="Times New Roman"/>
          <w:sz w:val="24"/>
          <w:szCs w:val="24"/>
        </w:rPr>
        <w:t>dominant leg with hands on hips), and a tandem stance (non</w:t>
      </w:r>
      <w:r w:rsidR="008807CF" w:rsidRPr="001A0397">
        <w:rPr>
          <w:rFonts w:ascii="Book Antiqua" w:hAnsi="Book Antiqua" w:cs="Times New Roman"/>
          <w:sz w:val="24"/>
          <w:szCs w:val="24"/>
        </w:rPr>
        <w:t>-</w:t>
      </w:r>
      <w:r w:rsidRPr="001A0397">
        <w:rPr>
          <w:rFonts w:ascii="Book Antiqua" w:hAnsi="Book Antiqua" w:cs="Times New Roman"/>
          <w:sz w:val="24"/>
          <w:szCs w:val="24"/>
        </w:rPr>
        <w:t xml:space="preserve">dominant foot behind the dominant foot) in a heel-to-toe fashion (Figure </w:t>
      </w:r>
      <w:r w:rsidR="008807CF" w:rsidRPr="001A0397">
        <w:rPr>
          <w:rFonts w:ascii="Book Antiqua" w:hAnsi="Book Antiqua" w:cs="Times New Roman"/>
          <w:sz w:val="24"/>
          <w:szCs w:val="24"/>
        </w:rPr>
        <w:t>2</w:t>
      </w:r>
      <w:r w:rsidRPr="001A0397">
        <w:rPr>
          <w:rFonts w:ascii="Book Antiqua" w:hAnsi="Book Antiqua" w:cs="Times New Roman"/>
          <w:sz w:val="24"/>
          <w:szCs w:val="24"/>
        </w:rPr>
        <w:t>). The stances are performed on a firm surface and on a foam surface with the eyes closed, with errors counted during each 20-s trial. An error is defined as opening eyes, lifting hands off hips, stepping, stumbling or falling out of position, lifting forefoot or heel, abducting the hip by more than 30°, or failing to return to the test position in more than 5 s.</w:t>
      </w:r>
      <w:r w:rsidR="000575D2" w:rsidRPr="001A0397">
        <w:rPr>
          <w:rFonts w:ascii="Book Antiqua" w:hAnsi="Book Antiqua" w:cs="Times New Roman"/>
          <w:sz w:val="24"/>
          <w:szCs w:val="24"/>
        </w:rPr>
        <w:t xml:space="preserve"> Dynamic balance – The Y Balance Test (YBT) </w:t>
      </w:r>
      <w:r w:rsidR="00857B5B" w:rsidRPr="001A0397">
        <w:rPr>
          <w:rFonts w:ascii="Book Antiqua" w:hAnsi="Book Antiqua" w:cs="Times New Roman"/>
          <w:sz w:val="24"/>
          <w:szCs w:val="24"/>
        </w:rPr>
        <w:t>assesses range of motion (ROM), strength, and neuromuscular control of the lower extremity and was chosen to assess the participants</w:t>
      </w:r>
      <w:r w:rsidR="002336CD">
        <w:rPr>
          <w:rFonts w:ascii="Book Antiqua" w:hAnsi="Book Antiqua" w:cs="Times New Roman"/>
          <w:sz w:val="24"/>
          <w:szCs w:val="24"/>
          <w:lang w:eastAsia="zh-CN"/>
        </w:rPr>
        <w:t>’</w:t>
      </w:r>
      <w:r w:rsidR="00857B5B" w:rsidRPr="001A0397">
        <w:rPr>
          <w:rFonts w:ascii="Book Antiqua" w:hAnsi="Book Antiqua" w:cs="Times New Roman"/>
          <w:sz w:val="24"/>
          <w:szCs w:val="24"/>
        </w:rPr>
        <w:t xml:space="preserve"> lower limb balance as prior studies have demonstrated its utility as a clinical test to assess for lower limb balance deficits in the athletic population</w:t>
      </w:r>
      <w:r w:rsidR="000F20B8" w:rsidRPr="001A0397">
        <w:rPr>
          <w:rFonts w:ascii="Book Antiqua" w:hAnsi="Book Antiqua" w:cs="Times New Roman"/>
          <w:sz w:val="24"/>
          <w:szCs w:val="24"/>
          <w:vertAlign w:val="superscript"/>
        </w:rPr>
        <w:t>[</w:t>
      </w:r>
      <w:r w:rsidR="003A240A" w:rsidRPr="001A0397">
        <w:rPr>
          <w:rFonts w:ascii="Book Antiqua" w:hAnsi="Book Antiqua" w:cs="Times New Roman"/>
          <w:noProof/>
          <w:sz w:val="24"/>
          <w:szCs w:val="24"/>
          <w:vertAlign w:val="superscript"/>
        </w:rPr>
        <w:t>12</w:t>
      </w:r>
      <w:r w:rsidR="000F20B8" w:rsidRPr="001A0397">
        <w:rPr>
          <w:rFonts w:ascii="Book Antiqua" w:hAnsi="Book Antiqua" w:cs="Times New Roman"/>
          <w:noProof/>
          <w:sz w:val="24"/>
          <w:szCs w:val="24"/>
          <w:vertAlign w:val="superscript"/>
        </w:rPr>
        <w:t>]</w:t>
      </w:r>
      <w:r w:rsidR="007A47CE" w:rsidRPr="001A0397">
        <w:rPr>
          <w:rFonts w:ascii="Book Antiqua" w:hAnsi="Book Antiqua" w:cs="Times New Roman"/>
          <w:sz w:val="24"/>
          <w:szCs w:val="24"/>
        </w:rPr>
        <w:t xml:space="preserve">. </w:t>
      </w:r>
      <w:r w:rsidR="009229D1" w:rsidRPr="001A0397">
        <w:rPr>
          <w:rFonts w:ascii="Book Antiqua" w:hAnsi="Book Antiqua" w:cs="Times New Roman"/>
          <w:sz w:val="24"/>
          <w:szCs w:val="24"/>
        </w:rPr>
        <w:t xml:space="preserve">The participant reaches with </w:t>
      </w:r>
      <w:r w:rsidR="007A47CE" w:rsidRPr="001A0397">
        <w:rPr>
          <w:rFonts w:ascii="Book Antiqua" w:hAnsi="Book Antiqua" w:cs="Times New Roman"/>
          <w:sz w:val="24"/>
          <w:szCs w:val="24"/>
        </w:rPr>
        <w:t>one</w:t>
      </w:r>
      <w:r w:rsidR="009229D1" w:rsidRPr="001A0397">
        <w:rPr>
          <w:rFonts w:ascii="Book Antiqua" w:hAnsi="Book Antiqua" w:cs="Times New Roman"/>
          <w:sz w:val="24"/>
          <w:szCs w:val="24"/>
        </w:rPr>
        <w:t xml:space="preserve"> foot in the anterior, posteromedial, and posterolateral directions while standing on the other foot on a centralized stance platform. The test is performed barefoot with both left and right limbs</w:t>
      </w:r>
      <w:r w:rsidR="00353953" w:rsidRPr="001A0397">
        <w:rPr>
          <w:rFonts w:ascii="Book Antiqua" w:hAnsi="Book Antiqua" w:cs="Times New Roman"/>
          <w:sz w:val="24"/>
          <w:szCs w:val="24"/>
        </w:rPr>
        <w:t xml:space="preserve"> (Figure 3)</w:t>
      </w:r>
      <w:r w:rsidR="009229D1" w:rsidRPr="001A0397">
        <w:rPr>
          <w:rFonts w:ascii="Book Antiqua" w:hAnsi="Book Antiqua" w:cs="Times New Roman"/>
          <w:sz w:val="24"/>
          <w:szCs w:val="24"/>
        </w:rPr>
        <w:t xml:space="preserve">. Following the protocol, each participant was required to perform </w:t>
      </w:r>
      <w:r w:rsidR="007A47CE" w:rsidRPr="001A0397">
        <w:rPr>
          <w:rFonts w:ascii="Book Antiqua" w:hAnsi="Book Antiqua" w:cs="Times New Roman"/>
          <w:sz w:val="24"/>
          <w:szCs w:val="24"/>
        </w:rPr>
        <w:t>six</w:t>
      </w:r>
      <w:r w:rsidR="009229D1" w:rsidRPr="001A0397">
        <w:rPr>
          <w:rFonts w:ascii="Book Antiqua" w:hAnsi="Book Antiqua" w:cs="Times New Roman"/>
          <w:sz w:val="24"/>
          <w:szCs w:val="24"/>
        </w:rPr>
        <w:t xml:space="preserve"> practice trials before the </w:t>
      </w:r>
      <w:r w:rsidR="007A47CE" w:rsidRPr="001A0397">
        <w:rPr>
          <w:rFonts w:ascii="Book Antiqua" w:hAnsi="Book Antiqua" w:cs="Times New Roman"/>
          <w:sz w:val="24"/>
          <w:szCs w:val="24"/>
        </w:rPr>
        <w:t>three</w:t>
      </w:r>
      <w:r w:rsidR="009229D1" w:rsidRPr="001A0397">
        <w:rPr>
          <w:rFonts w:ascii="Book Antiqua" w:hAnsi="Book Antiqua" w:cs="Times New Roman"/>
          <w:sz w:val="24"/>
          <w:szCs w:val="24"/>
        </w:rPr>
        <w:t xml:space="preserve"> data-</w:t>
      </w:r>
      <w:r w:rsidR="009229D1" w:rsidRPr="001A0397">
        <w:rPr>
          <w:rFonts w:ascii="Book Antiqua" w:hAnsi="Book Antiqua" w:cs="Times New Roman"/>
          <w:sz w:val="24"/>
          <w:szCs w:val="24"/>
        </w:rPr>
        <w:lastRenderedPageBreak/>
        <w:t xml:space="preserve">collection trials. With the stance-foot toes immediately behind the start line, the participant was instructed to reach as far as he could while maintaining his balance. Each </w:t>
      </w:r>
      <w:r w:rsidR="007A47CE" w:rsidRPr="001A0397">
        <w:rPr>
          <w:rFonts w:ascii="Book Antiqua" w:hAnsi="Book Antiqua" w:cs="Times New Roman"/>
          <w:sz w:val="24"/>
          <w:szCs w:val="24"/>
        </w:rPr>
        <w:t xml:space="preserve">participant </w:t>
      </w:r>
      <w:r w:rsidR="009229D1" w:rsidRPr="001A0397">
        <w:rPr>
          <w:rFonts w:ascii="Book Antiqua" w:hAnsi="Book Antiqua" w:cs="Times New Roman"/>
          <w:sz w:val="24"/>
          <w:szCs w:val="24"/>
        </w:rPr>
        <w:t>was instructed that any of the following activities would constitute a failed attempt, after which an additional trial would be performed: (1) touching the reach foot down before returning to the stance platform under control, or (</w:t>
      </w:r>
      <w:r w:rsidR="007A47CE" w:rsidRPr="001A0397">
        <w:rPr>
          <w:rFonts w:ascii="Book Antiqua" w:hAnsi="Book Antiqua" w:cs="Times New Roman"/>
          <w:sz w:val="24"/>
          <w:szCs w:val="24"/>
        </w:rPr>
        <w:t>2</w:t>
      </w:r>
      <w:r w:rsidR="009229D1" w:rsidRPr="001A0397">
        <w:rPr>
          <w:rFonts w:ascii="Book Antiqua" w:hAnsi="Book Antiqua" w:cs="Times New Roman"/>
          <w:sz w:val="24"/>
          <w:szCs w:val="24"/>
        </w:rPr>
        <w:t>) losing balance before returning un</w:t>
      </w:r>
      <w:r w:rsidR="007A47CE" w:rsidRPr="001A0397">
        <w:rPr>
          <w:rFonts w:ascii="Book Antiqua" w:hAnsi="Book Antiqua" w:cs="Times New Roman"/>
          <w:sz w:val="24"/>
          <w:szCs w:val="24"/>
        </w:rPr>
        <w:t>der control to bilateral stance</w:t>
      </w:r>
      <w:r w:rsidR="009229D1" w:rsidRPr="001A0397">
        <w:rPr>
          <w:rFonts w:ascii="Book Antiqua" w:hAnsi="Book Antiqua" w:cs="Times New Roman"/>
          <w:sz w:val="24"/>
          <w:szCs w:val="24"/>
        </w:rPr>
        <w:t>. The reach distance in each direction was normalized to the limb length (</w:t>
      </w:r>
      <w:r w:rsidR="009229D1" w:rsidRPr="002336CD">
        <w:rPr>
          <w:rFonts w:ascii="Book Antiqua" w:hAnsi="Book Antiqua" w:cs="Times New Roman"/>
          <w:i/>
          <w:sz w:val="24"/>
          <w:szCs w:val="24"/>
        </w:rPr>
        <w:t>i</w:t>
      </w:r>
      <w:r w:rsidR="002336CD" w:rsidRPr="002336CD">
        <w:rPr>
          <w:rFonts w:ascii="Book Antiqua" w:hAnsi="Book Antiqua" w:cs="Times New Roman" w:hint="eastAsia"/>
          <w:i/>
          <w:sz w:val="24"/>
          <w:szCs w:val="24"/>
          <w:lang w:eastAsia="zh-CN"/>
        </w:rPr>
        <w:t>.</w:t>
      </w:r>
      <w:r w:rsidR="009229D1" w:rsidRPr="002336CD">
        <w:rPr>
          <w:rFonts w:ascii="Book Antiqua" w:hAnsi="Book Antiqua" w:cs="Times New Roman"/>
          <w:i/>
          <w:sz w:val="24"/>
          <w:szCs w:val="24"/>
        </w:rPr>
        <w:t>e</w:t>
      </w:r>
      <w:r w:rsidR="002336CD" w:rsidRPr="002336CD">
        <w:rPr>
          <w:rFonts w:ascii="Book Antiqua" w:hAnsi="Book Antiqua" w:cs="Times New Roman" w:hint="eastAsia"/>
          <w:i/>
          <w:sz w:val="24"/>
          <w:szCs w:val="24"/>
          <w:lang w:eastAsia="zh-CN"/>
        </w:rPr>
        <w:t>.</w:t>
      </w:r>
      <w:r w:rsidR="009229D1" w:rsidRPr="001A0397">
        <w:rPr>
          <w:rFonts w:ascii="Book Antiqua" w:hAnsi="Book Antiqua" w:cs="Times New Roman"/>
          <w:sz w:val="24"/>
          <w:szCs w:val="24"/>
        </w:rPr>
        <w:t xml:space="preserve">, inferior </w:t>
      </w:r>
      <w:proofErr w:type="spellStart"/>
      <w:r w:rsidR="009229D1" w:rsidRPr="001A0397">
        <w:rPr>
          <w:rFonts w:ascii="Book Antiqua" w:hAnsi="Book Antiqua" w:cs="Times New Roman"/>
          <w:sz w:val="24"/>
          <w:szCs w:val="24"/>
        </w:rPr>
        <w:t>anterosuperior</w:t>
      </w:r>
      <w:proofErr w:type="spellEnd"/>
      <w:r w:rsidR="009229D1" w:rsidRPr="001A0397">
        <w:rPr>
          <w:rFonts w:ascii="Book Antiqua" w:hAnsi="Book Antiqua" w:cs="Times New Roman"/>
          <w:sz w:val="24"/>
          <w:szCs w:val="24"/>
        </w:rPr>
        <w:t xml:space="preserve"> iliac spine to inferior medial malleolus). The sum of </w:t>
      </w:r>
      <w:r w:rsidR="007A47CE" w:rsidRPr="001A0397">
        <w:rPr>
          <w:rFonts w:ascii="Book Antiqua" w:hAnsi="Book Antiqua" w:cs="Times New Roman"/>
          <w:sz w:val="24"/>
          <w:szCs w:val="24"/>
        </w:rPr>
        <w:t>three</w:t>
      </w:r>
      <w:r w:rsidR="009229D1" w:rsidRPr="001A0397">
        <w:rPr>
          <w:rFonts w:ascii="Book Antiqua" w:hAnsi="Book Antiqua" w:cs="Times New Roman"/>
          <w:sz w:val="24"/>
          <w:szCs w:val="24"/>
        </w:rPr>
        <w:t xml:space="preserve"> normalized reach distances was then averaged and multiplied by 100 to generate a composite </w:t>
      </w:r>
      <w:proofErr w:type="gramStart"/>
      <w:r w:rsidR="009229D1" w:rsidRPr="001A0397">
        <w:rPr>
          <w:rFonts w:ascii="Book Antiqua" w:hAnsi="Book Antiqua" w:cs="Times New Roman"/>
          <w:sz w:val="24"/>
          <w:szCs w:val="24"/>
        </w:rPr>
        <w:t>score</w:t>
      </w:r>
      <w:r w:rsidR="000F20B8" w:rsidRPr="001A0397">
        <w:rPr>
          <w:rFonts w:ascii="Book Antiqua" w:hAnsi="Book Antiqua" w:cs="Times New Roman"/>
          <w:sz w:val="24"/>
          <w:szCs w:val="24"/>
          <w:vertAlign w:val="superscript"/>
        </w:rPr>
        <w:t>[</w:t>
      </w:r>
      <w:proofErr w:type="gramEnd"/>
      <w:r w:rsidR="00F35992" w:rsidRPr="001A0397">
        <w:rPr>
          <w:rFonts w:ascii="Book Antiqua" w:hAnsi="Book Antiqua" w:cs="Times New Roman"/>
          <w:noProof/>
          <w:sz w:val="24"/>
          <w:szCs w:val="24"/>
          <w:vertAlign w:val="superscript"/>
        </w:rPr>
        <w:t>3</w:t>
      </w:r>
      <w:r w:rsidR="000F20B8" w:rsidRPr="001A0397">
        <w:rPr>
          <w:rFonts w:ascii="Book Antiqua" w:hAnsi="Book Antiqua" w:cs="Times New Roman"/>
          <w:noProof/>
          <w:sz w:val="24"/>
          <w:szCs w:val="24"/>
          <w:vertAlign w:val="superscript"/>
        </w:rPr>
        <w:t>]</w:t>
      </w:r>
      <w:r w:rsidR="009229D1" w:rsidRPr="001A0397">
        <w:rPr>
          <w:rFonts w:ascii="Book Antiqua" w:hAnsi="Book Antiqua" w:cs="Times New Roman"/>
          <w:sz w:val="24"/>
          <w:szCs w:val="24"/>
        </w:rPr>
        <w:t>.</w:t>
      </w:r>
    </w:p>
    <w:p w:rsidR="00A90D42" w:rsidRPr="001A0397" w:rsidRDefault="00A90D42" w:rsidP="00C26043">
      <w:pPr>
        <w:widowControl w:val="0"/>
        <w:autoSpaceDE w:val="0"/>
        <w:autoSpaceDN w:val="0"/>
        <w:adjustRightInd w:val="0"/>
        <w:snapToGrid w:val="0"/>
        <w:spacing w:after="0" w:line="360" w:lineRule="auto"/>
        <w:jc w:val="both"/>
        <w:rPr>
          <w:rFonts w:ascii="Book Antiqua" w:hAnsi="Book Antiqua" w:cs="Times New Roman"/>
          <w:sz w:val="24"/>
          <w:szCs w:val="24"/>
        </w:rPr>
      </w:pPr>
    </w:p>
    <w:p w:rsidR="00A90D42" w:rsidRPr="002230D3" w:rsidRDefault="00A90D42" w:rsidP="00C26043">
      <w:pPr>
        <w:widowControl w:val="0"/>
        <w:autoSpaceDE w:val="0"/>
        <w:autoSpaceDN w:val="0"/>
        <w:adjustRightInd w:val="0"/>
        <w:snapToGrid w:val="0"/>
        <w:spacing w:after="0" w:line="360" w:lineRule="auto"/>
        <w:jc w:val="both"/>
        <w:rPr>
          <w:rFonts w:ascii="Book Antiqua" w:hAnsi="Book Antiqua" w:cs="Times New Roman"/>
          <w:b/>
          <w:i/>
          <w:iCs/>
          <w:sz w:val="24"/>
          <w:szCs w:val="24"/>
        </w:rPr>
      </w:pPr>
      <w:r w:rsidRPr="002230D3">
        <w:rPr>
          <w:rFonts w:ascii="Book Antiqua" w:hAnsi="Book Antiqua" w:cs="Times New Roman"/>
          <w:b/>
          <w:i/>
          <w:iCs/>
          <w:sz w:val="24"/>
          <w:szCs w:val="24"/>
        </w:rPr>
        <w:t xml:space="preserve">Statistical </w:t>
      </w:r>
      <w:r w:rsidR="002230D3" w:rsidRPr="002230D3">
        <w:rPr>
          <w:rFonts w:ascii="Book Antiqua" w:hAnsi="Book Antiqua" w:cs="Times New Roman" w:hint="eastAsia"/>
          <w:b/>
          <w:i/>
          <w:iCs/>
          <w:sz w:val="24"/>
          <w:szCs w:val="24"/>
          <w:lang w:eastAsia="zh-CN"/>
        </w:rPr>
        <w:t>a</w:t>
      </w:r>
      <w:r w:rsidRPr="002230D3">
        <w:rPr>
          <w:rFonts w:ascii="Book Antiqua" w:hAnsi="Book Antiqua" w:cs="Times New Roman"/>
          <w:b/>
          <w:i/>
          <w:iCs/>
          <w:sz w:val="24"/>
          <w:szCs w:val="24"/>
        </w:rPr>
        <w:t>nalysis</w:t>
      </w:r>
    </w:p>
    <w:p w:rsidR="00A90D42" w:rsidRPr="001A0397" w:rsidRDefault="00A90D42" w:rsidP="00C26043">
      <w:pPr>
        <w:widowControl w:val="0"/>
        <w:autoSpaceDE w:val="0"/>
        <w:autoSpaceDN w:val="0"/>
        <w:adjustRightInd w:val="0"/>
        <w:snapToGrid w:val="0"/>
        <w:spacing w:after="0" w:line="360" w:lineRule="auto"/>
        <w:jc w:val="both"/>
        <w:rPr>
          <w:rFonts w:ascii="Book Antiqua" w:hAnsi="Book Antiqua" w:cs="Times New Roman"/>
          <w:sz w:val="24"/>
          <w:szCs w:val="24"/>
        </w:rPr>
      </w:pPr>
      <w:r w:rsidRPr="001A0397">
        <w:rPr>
          <w:rFonts w:ascii="Book Antiqua" w:hAnsi="Book Antiqua" w:cs="Times New Roman"/>
          <w:sz w:val="24"/>
          <w:szCs w:val="24"/>
        </w:rPr>
        <w:t>A repeated measures A</w:t>
      </w:r>
      <w:r w:rsidR="004C767C" w:rsidRPr="001A0397">
        <w:rPr>
          <w:rFonts w:ascii="Book Antiqua" w:hAnsi="Book Antiqua" w:cs="Times New Roman"/>
          <w:sz w:val="24"/>
          <w:szCs w:val="24"/>
        </w:rPr>
        <w:t>NOVA</w:t>
      </w:r>
      <w:r w:rsidRPr="001A0397">
        <w:rPr>
          <w:rFonts w:ascii="Book Antiqua" w:hAnsi="Book Antiqua" w:cs="Times New Roman"/>
          <w:sz w:val="24"/>
          <w:szCs w:val="24"/>
        </w:rPr>
        <w:t xml:space="preserve"> model was employed in</w:t>
      </w:r>
      <w:r w:rsidR="004C767C" w:rsidRPr="001A0397">
        <w:rPr>
          <w:rFonts w:ascii="Book Antiqua" w:hAnsi="Book Antiqua" w:cs="Times New Roman"/>
          <w:sz w:val="24"/>
          <w:szCs w:val="24"/>
        </w:rPr>
        <w:t xml:space="preserve"> </w:t>
      </w:r>
      <w:r w:rsidRPr="001A0397">
        <w:rPr>
          <w:rFonts w:ascii="Book Antiqua" w:hAnsi="Book Antiqua" w:cs="Times New Roman"/>
          <w:sz w:val="24"/>
          <w:szCs w:val="24"/>
        </w:rPr>
        <w:t>order to determine possible statistically significant differences</w:t>
      </w:r>
      <w:r w:rsidR="004C767C" w:rsidRPr="001A0397">
        <w:rPr>
          <w:rFonts w:ascii="Book Antiqua" w:hAnsi="Book Antiqua" w:cs="Times New Roman"/>
          <w:sz w:val="24"/>
          <w:szCs w:val="24"/>
        </w:rPr>
        <w:t xml:space="preserve"> </w:t>
      </w:r>
      <w:r w:rsidRPr="001A0397">
        <w:rPr>
          <w:rFonts w:ascii="Book Antiqua" w:hAnsi="Book Antiqua" w:cs="Times New Roman"/>
          <w:sz w:val="24"/>
          <w:szCs w:val="24"/>
        </w:rPr>
        <w:t>between the measurements and between the</w:t>
      </w:r>
      <w:r w:rsidR="004C767C" w:rsidRPr="001A0397">
        <w:rPr>
          <w:rFonts w:ascii="Book Antiqua" w:hAnsi="Book Antiqua" w:cs="Times New Roman"/>
          <w:sz w:val="24"/>
          <w:szCs w:val="24"/>
        </w:rPr>
        <w:t xml:space="preserve"> </w:t>
      </w:r>
      <w:r w:rsidRPr="001A0397">
        <w:rPr>
          <w:rFonts w:ascii="Book Antiqua" w:hAnsi="Book Antiqua" w:cs="Times New Roman"/>
          <w:sz w:val="24"/>
          <w:szCs w:val="24"/>
        </w:rPr>
        <w:t xml:space="preserve">experimental and control group. </w:t>
      </w:r>
    </w:p>
    <w:p w:rsidR="00BE01BD" w:rsidRPr="001A0397" w:rsidRDefault="00BE01BD" w:rsidP="00C26043">
      <w:pPr>
        <w:widowControl w:val="0"/>
        <w:autoSpaceDE w:val="0"/>
        <w:autoSpaceDN w:val="0"/>
        <w:adjustRightInd w:val="0"/>
        <w:snapToGrid w:val="0"/>
        <w:spacing w:after="0" w:line="360" w:lineRule="auto"/>
        <w:jc w:val="both"/>
        <w:rPr>
          <w:rFonts w:ascii="Book Antiqua" w:hAnsi="Book Antiqua" w:cs="Times New Roman"/>
          <w:sz w:val="24"/>
          <w:szCs w:val="24"/>
        </w:rPr>
      </w:pPr>
    </w:p>
    <w:p w:rsidR="00BE01BD" w:rsidRPr="002230D3" w:rsidRDefault="00BE01BD" w:rsidP="00C26043">
      <w:pPr>
        <w:widowControl w:val="0"/>
        <w:autoSpaceDE w:val="0"/>
        <w:autoSpaceDN w:val="0"/>
        <w:adjustRightInd w:val="0"/>
        <w:snapToGrid w:val="0"/>
        <w:spacing w:after="0" w:line="360" w:lineRule="auto"/>
        <w:jc w:val="both"/>
        <w:rPr>
          <w:rFonts w:ascii="Book Antiqua" w:hAnsi="Book Antiqua" w:cs="Times New Roman"/>
          <w:b/>
          <w:sz w:val="24"/>
          <w:szCs w:val="24"/>
        </w:rPr>
      </w:pPr>
      <w:r w:rsidRPr="002230D3">
        <w:rPr>
          <w:rFonts w:ascii="Book Antiqua" w:hAnsi="Book Antiqua" w:cs="Times New Roman"/>
          <w:b/>
          <w:sz w:val="24"/>
          <w:szCs w:val="24"/>
        </w:rPr>
        <w:t>RESULTS</w:t>
      </w:r>
    </w:p>
    <w:p w:rsidR="009568A1" w:rsidRPr="001A0397" w:rsidRDefault="009568A1" w:rsidP="00C26043">
      <w:pPr>
        <w:widowControl w:val="0"/>
        <w:autoSpaceDE w:val="0"/>
        <w:autoSpaceDN w:val="0"/>
        <w:adjustRightInd w:val="0"/>
        <w:snapToGrid w:val="0"/>
        <w:spacing w:after="0" w:line="360" w:lineRule="auto"/>
        <w:jc w:val="both"/>
        <w:rPr>
          <w:rFonts w:ascii="Book Antiqua" w:hAnsi="Book Antiqua" w:cs="Times New Roman"/>
          <w:sz w:val="24"/>
          <w:szCs w:val="24"/>
        </w:rPr>
      </w:pPr>
      <w:r w:rsidRPr="001A0397">
        <w:rPr>
          <w:rFonts w:ascii="Book Antiqua" w:hAnsi="Book Antiqua" w:cs="Times New Roman"/>
          <w:sz w:val="24"/>
          <w:szCs w:val="24"/>
        </w:rPr>
        <w:t xml:space="preserve">Both groups showed excellent adherence during the intervention period. More specifically, participants of the experimental group expressed their high enthusiastic about the "FIFA 11+" program, and asked their coach to continue with it. </w:t>
      </w:r>
    </w:p>
    <w:p w:rsidR="00BE01BD" w:rsidRPr="001A0397" w:rsidRDefault="00BE01BD" w:rsidP="00742C0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 xml:space="preserve">The differences in kicking accuracy and balance assessments between pre and post intervention for the experimental group and the control group are presented in Table 2. No differences were found </w:t>
      </w:r>
      <w:r w:rsidR="00D35690" w:rsidRPr="001A0397">
        <w:rPr>
          <w:rFonts w:ascii="Book Antiqua" w:hAnsi="Book Antiqua" w:cs="Times New Roman"/>
          <w:sz w:val="24"/>
          <w:szCs w:val="24"/>
        </w:rPr>
        <w:t>in kicking accuracy following intervention, for both groups, however, static balance improved significantly among the experimental group with significant interaction with the control group, and with high effect size. In addition</w:t>
      </w:r>
      <w:r w:rsidR="00992F07" w:rsidRPr="001A0397">
        <w:rPr>
          <w:rFonts w:ascii="Book Antiqua" w:hAnsi="Book Antiqua" w:cs="Times New Roman"/>
          <w:sz w:val="24"/>
          <w:szCs w:val="24"/>
        </w:rPr>
        <w:t xml:space="preserve">, the dynamic balance of the left leg of the experimental group, </w:t>
      </w:r>
      <w:r w:rsidR="009568A1" w:rsidRPr="001A0397">
        <w:rPr>
          <w:rFonts w:ascii="Book Antiqua" w:hAnsi="Book Antiqua" w:cs="Times New Roman"/>
          <w:sz w:val="24"/>
          <w:szCs w:val="24"/>
        </w:rPr>
        <w:t>with medium effect size for interaction between groups.</w:t>
      </w:r>
    </w:p>
    <w:p w:rsidR="004F4E59" w:rsidRDefault="004F4E59" w:rsidP="00C26043">
      <w:pPr>
        <w:widowControl w:val="0"/>
        <w:adjustRightInd w:val="0"/>
        <w:snapToGrid w:val="0"/>
        <w:spacing w:after="0" w:line="360" w:lineRule="auto"/>
        <w:jc w:val="both"/>
        <w:rPr>
          <w:rFonts w:ascii="Book Antiqua" w:hAnsi="Book Antiqua" w:cs="Times New Roman"/>
          <w:sz w:val="24"/>
          <w:szCs w:val="24"/>
          <w:lang w:eastAsia="zh-CN"/>
        </w:rPr>
      </w:pPr>
    </w:p>
    <w:p w:rsidR="009803E6" w:rsidRPr="004F4E59" w:rsidRDefault="009803E6" w:rsidP="00C26043">
      <w:pPr>
        <w:widowControl w:val="0"/>
        <w:adjustRightInd w:val="0"/>
        <w:snapToGrid w:val="0"/>
        <w:spacing w:after="0" w:line="360" w:lineRule="auto"/>
        <w:jc w:val="both"/>
        <w:rPr>
          <w:rFonts w:ascii="Book Antiqua" w:hAnsi="Book Antiqua" w:cs="Times New Roman"/>
          <w:b/>
          <w:sz w:val="24"/>
          <w:szCs w:val="24"/>
        </w:rPr>
      </w:pPr>
      <w:r w:rsidRPr="004F4E59">
        <w:rPr>
          <w:rFonts w:ascii="Book Antiqua" w:hAnsi="Book Antiqua" w:cs="Times New Roman"/>
          <w:b/>
          <w:sz w:val="24"/>
          <w:szCs w:val="24"/>
        </w:rPr>
        <w:t>DISCUSSION</w:t>
      </w:r>
    </w:p>
    <w:p w:rsidR="00FD3C5C" w:rsidRPr="001A0397" w:rsidRDefault="009803E6" w:rsidP="00C26043">
      <w:pPr>
        <w:widowControl w:val="0"/>
        <w:adjustRightInd w:val="0"/>
        <w:snapToGrid w:val="0"/>
        <w:spacing w:after="0" w:line="360" w:lineRule="auto"/>
        <w:jc w:val="both"/>
        <w:rPr>
          <w:rFonts w:ascii="Book Antiqua" w:hAnsi="Book Antiqua" w:cs="Times New Roman"/>
          <w:sz w:val="24"/>
          <w:szCs w:val="24"/>
        </w:rPr>
      </w:pPr>
      <w:r w:rsidRPr="001A0397">
        <w:rPr>
          <w:rFonts w:ascii="Book Antiqua" w:hAnsi="Book Antiqua" w:cs="Times New Roman"/>
          <w:sz w:val="24"/>
          <w:szCs w:val="24"/>
        </w:rPr>
        <w:t xml:space="preserve">The results of this study show that the integration of "FIFA 11+" program for six weeks improved both static as well as dynamic balance ability, among young soccer players, </w:t>
      </w:r>
      <w:r w:rsidRPr="001A0397">
        <w:rPr>
          <w:rFonts w:ascii="Book Antiqua" w:hAnsi="Book Antiqua" w:cs="Times New Roman"/>
          <w:sz w:val="24"/>
          <w:szCs w:val="24"/>
        </w:rPr>
        <w:lastRenderedPageBreak/>
        <w:t xml:space="preserve">but it did not improve the accuracy of kicking. The "FIFA 11+" has been developed for improving neuromuscular </w:t>
      </w:r>
      <w:r w:rsidR="00F830C2" w:rsidRPr="001A0397">
        <w:rPr>
          <w:rFonts w:ascii="Book Antiqua" w:hAnsi="Book Antiqua" w:cs="Times New Roman"/>
          <w:sz w:val="24"/>
          <w:szCs w:val="24"/>
        </w:rPr>
        <w:t>control</w:t>
      </w:r>
      <w:r w:rsidR="00F830C2" w:rsidRPr="001A0397">
        <w:rPr>
          <w:rFonts w:ascii="Book Antiqua" w:hAnsi="Book Antiqua" w:cs="Times New Roman"/>
          <w:noProof/>
          <w:sz w:val="24"/>
          <w:szCs w:val="24"/>
          <w:vertAlign w:val="superscript"/>
        </w:rPr>
        <w:t>[8]</w:t>
      </w:r>
      <w:r w:rsidRPr="001A0397">
        <w:rPr>
          <w:rFonts w:ascii="Book Antiqua" w:hAnsi="Book Antiqua" w:cs="Times New Roman"/>
          <w:sz w:val="24"/>
          <w:szCs w:val="24"/>
        </w:rPr>
        <w:t>, which explains the improvement in balance control among the experime</w:t>
      </w:r>
      <w:r w:rsidR="00FD3C5C" w:rsidRPr="001A0397">
        <w:rPr>
          <w:rFonts w:ascii="Book Antiqua" w:hAnsi="Book Antiqua" w:cs="Times New Roman"/>
          <w:sz w:val="24"/>
          <w:szCs w:val="24"/>
        </w:rPr>
        <w:t>ntal group in the current study, and also in other studies</w:t>
      </w:r>
      <w:r w:rsidR="00AB074F" w:rsidRPr="001A0397">
        <w:rPr>
          <w:rFonts w:ascii="Book Antiqua" w:hAnsi="Book Antiqua" w:cs="Times New Roman"/>
          <w:sz w:val="24"/>
          <w:szCs w:val="24"/>
          <w:vertAlign w:val="superscript"/>
        </w:rPr>
        <w:t>[</w:t>
      </w:r>
      <w:r w:rsidR="003A240A" w:rsidRPr="001A0397">
        <w:rPr>
          <w:rFonts w:ascii="Book Antiqua" w:hAnsi="Book Antiqua" w:cs="Times New Roman"/>
          <w:noProof/>
          <w:sz w:val="24"/>
          <w:szCs w:val="24"/>
          <w:vertAlign w:val="superscript"/>
        </w:rPr>
        <w:t>8,13</w:t>
      </w:r>
      <w:r w:rsidR="00AB074F" w:rsidRPr="001A0397">
        <w:rPr>
          <w:rFonts w:ascii="Book Antiqua" w:hAnsi="Book Antiqua" w:cs="Times New Roman"/>
          <w:noProof/>
          <w:sz w:val="24"/>
          <w:szCs w:val="24"/>
          <w:vertAlign w:val="superscript"/>
        </w:rPr>
        <w:t>]</w:t>
      </w:r>
      <w:r w:rsidR="00A42A4A" w:rsidRPr="001A0397">
        <w:rPr>
          <w:rFonts w:ascii="Book Antiqua" w:hAnsi="Book Antiqua" w:cs="Times New Roman"/>
          <w:sz w:val="24"/>
          <w:szCs w:val="24"/>
        </w:rPr>
        <w:t>.</w:t>
      </w:r>
      <w:r w:rsidR="00F830C2" w:rsidRPr="001A0397">
        <w:rPr>
          <w:rFonts w:ascii="Book Antiqua" w:hAnsi="Book Antiqua" w:cs="Times New Roman"/>
          <w:sz w:val="24"/>
          <w:szCs w:val="24"/>
        </w:rPr>
        <w:t xml:space="preserve"> In addition, the implementation of “FIFA 11+” led to </w:t>
      </w:r>
      <w:r w:rsidR="00F830C2" w:rsidRPr="001A0397">
        <w:rPr>
          <w:rFonts w:ascii="Book Antiqua" w:hAnsi="Book Antiqua" w:cs="TimesNewRoman"/>
          <w:sz w:val="24"/>
          <w:szCs w:val="24"/>
        </w:rPr>
        <w:t>reductions in the number of injured players, ranging between 30% and 70%</w:t>
      </w:r>
      <w:r w:rsidR="00F830C2" w:rsidRPr="001A0397">
        <w:rPr>
          <w:rFonts w:ascii="Book Antiqua" w:hAnsi="Book Antiqua" w:cs="Times New Roman"/>
          <w:sz w:val="24"/>
          <w:szCs w:val="24"/>
          <w:vertAlign w:val="superscript"/>
        </w:rPr>
        <w:t>[</w:t>
      </w:r>
      <w:r w:rsidR="00F830C2" w:rsidRPr="001A0397">
        <w:rPr>
          <w:rFonts w:ascii="Book Antiqua" w:hAnsi="Book Antiqua" w:cs="Times New Roman"/>
          <w:noProof/>
          <w:sz w:val="24"/>
          <w:szCs w:val="24"/>
          <w:vertAlign w:val="superscript"/>
        </w:rPr>
        <w:t>6]</w:t>
      </w:r>
      <w:r w:rsidR="00F830C2" w:rsidRPr="001A0397">
        <w:rPr>
          <w:rFonts w:ascii="Book Antiqua" w:hAnsi="Book Antiqua" w:cs="Times New Roman"/>
          <w:sz w:val="24"/>
          <w:szCs w:val="24"/>
        </w:rPr>
        <w:t>.</w:t>
      </w:r>
    </w:p>
    <w:p w:rsidR="0014504D" w:rsidRPr="001A0397" w:rsidRDefault="0014504D" w:rsidP="004F4E5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 xml:space="preserve">Improvement in balance control </w:t>
      </w:r>
      <w:r w:rsidR="00913E13" w:rsidRPr="001A0397">
        <w:rPr>
          <w:rFonts w:ascii="Book Antiqua" w:hAnsi="Book Antiqua" w:cs="Times New Roman"/>
          <w:sz w:val="24"/>
          <w:szCs w:val="24"/>
        </w:rPr>
        <w:t xml:space="preserve">as measured by the YBT </w:t>
      </w:r>
      <w:r w:rsidRPr="001A0397">
        <w:rPr>
          <w:rFonts w:ascii="Book Antiqua" w:hAnsi="Book Antiqua" w:cs="Times New Roman"/>
          <w:sz w:val="24"/>
          <w:szCs w:val="24"/>
        </w:rPr>
        <w:t>is considered to be important for soccer players, since</w:t>
      </w:r>
      <w:r w:rsidR="00913E13" w:rsidRPr="001A0397">
        <w:rPr>
          <w:rFonts w:ascii="Book Antiqua" w:hAnsi="Book Antiqua" w:cs="Times New Roman"/>
          <w:sz w:val="24"/>
          <w:szCs w:val="24"/>
        </w:rPr>
        <w:t xml:space="preserve"> it is based on the combination of </w:t>
      </w:r>
      <w:r w:rsidR="002336CD">
        <w:rPr>
          <w:rFonts w:ascii="Book Antiqua" w:hAnsi="Book Antiqua" w:cs="Times New Roman" w:hint="eastAsia"/>
          <w:sz w:val="24"/>
          <w:szCs w:val="24"/>
          <w:lang w:eastAsia="zh-CN"/>
        </w:rPr>
        <w:t>ROM</w:t>
      </w:r>
      <w:r w:rsidR="00913E13" w:rsidRPr="001A0397">
        <w:rPr>
          <w:rFonts w:ascii="Book Antiqua" w:hAnsi="Book Antiqua" w:cs="Times New Roman"/>
          <w:sz w:val="24"/>
          <w:szCs w:val="24"/>
        </w:rPr>
        <w:t>, movement abilities</w:t>
      </w:r>
      <w:r w:rsidR="005007A9" w:rsidRPr="001A0397">
        <w:rPr>
          <w:rFonts w:ascii="Book Antiqua" w:hAnsi="Book Antiqua" w:cs="Times New Roman"/>
          <w:sz w:val="24"/>
          <w:szCs w:val="24"/>
        </w:rPr>
        <w:t>, strength, and proprioception</w:t>
      </w:r>
      <w:r w:rsidR="00AB074F" w:rsidRPr="001A0397">
        <w:rPr>
          <w:rFonts w:ascii="Book Antiqua" w:hAnsi="Book Antiqua" w:cs="Times New Roman"/>
          <w:sz w:val="24"/>
          <w:szCs w:val="24"/>
          <w:vertAlign w:val="superscript"/>
        </w:rPr>
        <w:t>[</w:t>
      </w:r>
      <w:r w:rsidR="00F35992" w:rsidRPr="001A0397">
        <w:rPr>
          <w:rFonts w:ascii="Book Antiqua" w:hAnsi="Book Antiqua" w:cs="Times New Roman"/>
          <w:noProof/>
          <w:sz w:val="24"/>
          <w:szCs w:val="24"/>
          <w:vertAlign w:val="superscript"/>
        </w:rPr>
        <w:t>3</w:t>
      </w:r>
      <w:r w:rsidR="00AB074F" w:rsidRPr="001A0397">
        <w:rPr>
          <w:rFonts w:ascii="Book Antiqua" w:hAnsi="Book Antiqua" w:cs="Times New Roman"/>
          <w:noProof/>
          <w:sz w:val="24"/>
          <w:szCs w:val="24"/>
          <w:vertAlign w:val="superscript"/>
        </w:rPr>
        <w:t>]</w:t>
      </w:r>
      <w:r w:rsidR="00D1183A" w:rsidRPr="001A0397">
        <w:rPr>
          <w:rFonts w:ascii="Book Antiqua" w:hAnsi="Book Antiqua" w:cs="Times New Roman"/>
          <w:sz w:val="24"/>
          <w:szCs w:val="24"/>
        </w:rPr>
        <w:t xml:space="preserve">. Thus, improvements found in that assessment may imply better performances during soccer game. </w:t>
      </w:r>
    </w:p>
    <w:p w:rsidR="0014504D" w:rsidRPr="001A0397" w:rsidRDefault="0014504D" w:rsidP="004F4E5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 xml:space="preserve">In addition, </w:t>
      </w:r>
      <w:r w:rsidR="0049732D" w:rsidRPr="001A0397">
        <w:rPr>
          <w:rFonts w:ascii="Book Antiqua" w:hAnsi="Book Antiqua" w:cs="Times New Roman"/>
          <w:sz w:val="24"/>
          <w:szCs w:val="24"/>
        </w:rPr>
        <w:t>some</w:t>
      </w:r>
      <w:r w:rsidRPr="001A0397">
        <w:rPr>
          <w:rFonts w:ascii="Book Antiqua" w:hAnsi="Book Antiqua" w:cs="Times New Roman"/>
          <w:sz w:val="24"/>
          <w:szCs w:val="24"/>
        </w:rPr>
        <w:t xml:space="preserve"> </w:t>
      </w:r>
      <w:r w:rsidR="0049732D" w:rsidRPr="001A0397">
        <w:rPr>
          <w:rFonts w:ascii="Book Antiqua" w:hAnsi="Book Antiqua" w:cs="Times New Roman"/>
          <w:sz w:val="24"/>
          <w:szCs w:val="24"/>
        </w:rPr>
        <w:t>researchers</w:t>
      </w:r>
      <w:r w:rsidRPr="001A0397">
        <w:rPr>
          <w:rFonts w:ascii="Book Antiqua" w:hAnsi="Book Antiqua" w:cs="Times New Roman"/>
          <w:sz w:val="24"/>
          <w:szCs w:val="24"/>
        </w:rPr>
        <w:t xml:space="preserve"> investigated the effects of balance training on injury rates reduction</w:t>
      </w:r>
      <w:r w:rsidR="00913E13" w:rsidRPr="001A0397">
        <w:rPr>
          <w:rFonts w:ascii="Book Antiqua" w:hAnsi="Book Antiqua" w:cs="Times New Roman"/>
          <w:sz w:val="24"/>
          <w:szCs w:val="24"/>
        </w:rPr>
        <w:t xml:space="preserve"> </w:t>
      </w:r>
      <w:r w:rsidRPr="001A0397">
        <w:rPr>
          <w:rFonts w:ascii="Book Antiqua" w:hAnsi="Book Antiqua" w:cs="Times New Roman"/>
          <w:sz w:val="24"/>
          <w:szCs w:val="24"/>
        </w:rPr>
        <w:t xml:space="preserve">concerning </w:t>
      </w:r>
      <w:r w:rsidR="004351A7" w:rsidRPr="001A0397">
        <w:rPr>
          <w:rFonts w:ascii="Book Antiqua" w:hAnsi="Book Antiqua" w:cs="Times New Roman"/>
          <w:sz w:val="24"/>
          <w:szCs w:val="24"/>
        </w:rPr>
        <w:t xml:space="preserve">soccer players, since </w:t>
      </w:r>
      <w:r w:rsidR="00D1183A" w:rsidRPr="001A0397">
        <w:rPr>
          <w:rFonts w:ascii="Book Antiqua" w:hAnsi="Book Antiqua" w:cs="Times New Roman"/>
          <w:sz w:val="24"/>
          <w:szCs w:val="24"/>
        </w:rPr>
        <w:t>soccer is a contact sport associated with a large number of injuries involv</w:t>
      </w:r>
      <w:r w:rsidR="004351A7" w:rsidRPr="001A0397">
        <w:rPr>
          <w:rFonts w:ascii="Book Antiqua" w:hAnsi="Book Antiqua" w:cs="Times New Roman"/>
          <w:sz w:val="24"/>
          <w:szCs w:val="24"/>
        </w:rPr>
        <w:t>ing</w:t>
      </w:r>
      <w:r w:rsidR="00D1183A" w:rsidRPr="001A0397">
        <w:rPr>
          <w:rFonts w:ascii="Book Antiqua" w:hAnsi="Book Antiqua" w:cs="Times New Roman"/>
          <w:sz w:val="24"/>
          <w:szCs w:val="24"/>
        </w:rPr>
        <w:t xml:space="preserve"> adult </w:t>
      </w:r>
      <w:r w:rsidR="0049732D" w:rsidRPr="001A0397">
        <w:rPr>
          <w:rFonts w:ascii="Book Antiqua" w:hAnsi="Book Antiqua" w:cs="Times New Roman"/>
          <w:sz w:val="24"/>
          <w:szCs w:val="24"/>
        </w:rPr>
        <w:t xml:space="preserve">as well as young </w:t>
      </w:r>
      <w:proofErr w:type="gramStart"/>
      <w:r w:rsidR="00D1183A" w:rsidRPr="001A0397">
        <w:rPr>
          <w:rFonts w:ascii="Book Antiqua" w:hAnsi="Book Antiqua" w:cs="Times New Roman"/>
          <w:sz w:val="24"/>
          <w:szCs w:val="24"/>
        </w:rPr>
        <w:t>players</w:t>
      </w:r>
      <w:r w:rsidR="00AB074F" w:rsidRPr="001A0397">
        <w:rPr>
          <w:rFonts w:ascii="Book Antiqua" w:hAnsi="Book Antiqua" w:cs="Times New Roman"/>
          <w:sz w:val="24"/>
          <w:szCs w:val="24"/>
          <w:vertAlign w:val="superscript"/>
        </w:rPr>
        <w:t>[</w:t>
      </w:r>
      <w:proofErr w:type="gramEnd"/>
      <w:r w:rsidR="003A240A" w:rsidRPr="001A0397">
        <w:rPr>
          <w:rFonts w:ascii="Book Antiqua" w:hAnsi="Book Antiqua" w:cs="Times New Roman"/>
          <w:noProof/>
          <w:sz w:val="24"/>
          <w:szCs w:val="24"/>
          <w:vertAlign w:val="superscript"/>
        </w:rPr>
        <w:t>14</w:t>
      </w:r>
      <w:r w:rsidR="00AB074F" w:rsidRPr="001A0397">
        <w:rPr>
          <w:rFonts w:ascii="Book Antiqua" w:hAnsi="Book Antiqua" w:cs="Times New Roman"/>
          <w:noProof/>
          <w:sz w:val="24"/>
          <w:szCs w:val="24"/>
          <w:vertAlign w:val="superscript"/>
        </w:rPr>
        <w:t>]</w:t>
      </w:r>
      <w:r w:rsidR="0098411B" w:rsidRPr="001A0397">
        <w:rPr>
          <w:rFonts w:ascii="Book Antiqua" w:hAnsi="Book Antiqua" w:cs="Times New Roman"/>
          <w:sz w:val="24"/>
          <w:szCs w:val="24"/>
        </w:rPr>
        <w:t>. I</w:t>
      </w:r>
      <w:r w:rsidR="0049732D" w:rsidRPr="001A0397">
        <w:rPr>
          <w:rFonts w:ascii="Book Antiqua" w:hAnsi="Book Antiqua" w:cs="Times New Roman"/>
          <w:sz w:val="24"/>
          <w:szCs w:val="24"/>
        </w:rPr>
        <w:t>n that matter, it was found that balance training was associated with reduced number o</w:t>
      </w:r>
      <w:r w:rsidR="00AB074F" w:rsidRPr="001A0397">
        <w:rPr>
          <w:rFonts w:ascii="Book Antiqua" w:hAnsi="Book Antiqua" w:cs="Times New Roman"/>
          <w:sz w:val="24"/>
          <w:szCs w:val="24"/>
        </w:rPr>
        <w:t xml:space="preserve">f injuries among soccer </w:t>
      </w:r>
      <w:proofErr w:type="gramStart"/>
      <w:r w:rsidR="00AB074F" w:rsidRPr="001A0397">
        <w:rPr>
          <w:rFonts w:ascii="Book Antiqua" w:hAnsi="Book Antiqua" w:cs="Times New Roman"/>
          <w:sz w:val="24"/>
          <w:szCs w:val="24"/>
        </w:rPr>
        <w:t>players</w:t>
      </w:r>
      <w:r w:rsidR="00AB074F" w:rsidRPr="001A0397">
        <w:rPr>
          <w:rFonts w:ascii="Book Antiqua" w:hAnsi="Book Antiqua" w:cs="Times New Roman"/>
          <w:sz w:val="24"/>
          <w:szCs w:val="24"/>
          <w:vertAlign w:val="superscript"/>
        </w:rPr>
        <w:t>[</w:t>
      </w:r>
      <w:proofErr w:type="gramEnd"/>
      <w:r w:rsidR="003A240A" w:rsidRPr="001A0397">
        <w:rPr>
          <w:rFonts w:ascii="Book Antiqua" w:hAnsi="Book Antiqua" w:cs="Times New Roman"/>
          <w:noProof/>
          <w:sz w:val="24"/>
          <w:szCs w:val="24"/>
          <w:vertAlign w:val="superscript"/>
        </w:rPr>
        <w:t>15</w:t>
      </w:r>
      <w:r w:rsidR="00742162" w:rsidRPr="001A0397">
        <w:rPr>
          <w:rFonts w:ascii="Book Antiqua" w:hAnsi="Book Antiqua" w:cs="Times New Roman"/>
          <w:noProof/>
          <w:sz w:val="24"/>
          <w:szCs w:val="24"/>
          <w:vertAlign w:val="superscript"/>
        </w:rPr>
        <w:t>,</w:t>
      </w:r>
      <w:r w:rsidR="003A240A" w:rsidRPr="001A0397">
        <w:rPr>
          <w:rFonts w:ascii="Book Antiqua" w:hAnsi="Book Antiqua" w:cs="Times New Roman"/>
          <w:noProof/>
          <w:sz w:val="24"/>
          <w:szCs w:val="24"/>
          <w:vertAlign w:val="superscript"/>
        </w:rPr>
        <w:t>16</w:t>
      </w:r>
      <w:r w:rsidR="00AB074F" w:rsidRPr="001A0397">
        <w:rPr>
          <w:rFonts w:ascii="Book Antiqua" w:hAnsi="Book Antiqua" w:cs="Times New Roman"/>
          <w:noProof/>
          <w:sz w:val="24"/>
          <w:szCs w:val="24"/>
          <w:vertAlign w:val="superscript"/>
        </w:rPr>
        <w:t>]</w:t>
      </w:r>
      <w:r w:rsidR="005D41EB" w:rsidRPr="001A0397">
        <w:rPr>
          <w:rFonts w:ascii="Book Antiqua" w:hAnsi="Book Antiqua" w:cs="Times New Roman"/>
          <w:sz w:val="24"/>
          <w:szCs w:val="24"/>
        </w:rPr>
        <w:t xml:space="preserve">. </w:t>
      </w:r>
      <w:r w:rsidRPr="001A0397">
        <w:rPr>
          <w:rFonts w:ascii="Book Antiqua" w:hAnsi="Book Antiqua" w:cs="Times New Roman"/>
          <w:sz w:val="24"/>
          <w:szCs w:val="24"/>
        </w:rPr>
        <w:t xml:space="preserve">However, </w:t>
      </w:r>
      <w:proofErr w:type="spellStart"/>
      <w:r w:rsidRPr="001A0397">
        <w:rPr>
          <w:rFonts w:ascii="Book Antiqua" w:hAnsi="Book Antiqua" w:cs="Times New Roman"/>
          <w:sz w:val="24"/>
          <w:szCs w:val="24"/>
        </w:rPr>
        <w:t>Malliou</w:t>
      </w:r>
      <w:proofErr w:type="spellEnd"/>
      <w:r w:rsidRPr="001A0397">
        <w:rPr>
          <w:rFonts w:ascii="Book Antiqua" w:hAnsi="Book Antiqua" w:cs="Times New Roman"/>
          <w:sz w:val="24"/>
          <w:szCs w:val="24"/>
        </w:rPr>
        <w:t xml:space="preserve"> </w:t>
      </w:r>
      <w:r w:rsidRPr="004F4E59">
        <w:rPr>
          <w:rFonts w:ascii="Book Antiqua" w:hAnsi="Book Antiqua" w:cs="Times New Roman"/>
          <w:i/>
          <w:sz w:val="24"/>
          <w:szCs w:val="24"/>
        </w:rPr>
        <w:t xml:space="preserve">et </w:t>
      </w:r>
      <w:proofErr w:type="gramStart"/>
      <w:r w:rsidRPr="004F4E59">
        <w:rPr>
          <w:rFonts w:ascii="Book Antiqua" w:hAnsi="Book Antiqua" w:cs="Times New Roman"/>
          <w:i/>
          <w:sz w:val="24"/>
          <w:szCs w:val="24"/>
        </w:rPr>
        <w:t>al</w:t>
      </w:r>
      <w:r w:rsidR="004F4E59" w:rsidRPr="001A0397">
        <w:rPr>
          <w:rFonts w:ascii="Book Antiqua" w:hAnsi="Book Antiqua" w:cs="Times New Roman"/>
          <w:sz w:val="24"/>
          <w:szCs w:val="24"/>
          <w:vertAlign w:val="superscript"/>
        </w:rPr>
        <w:t>[</w:t>
      </w:r>
      <w:proofErr w:type="gramEnd"/>
      <w:r w:rsidR="004F4E59" w:rsidRPr="001A0397">
        <w:rPr>
          <w:rFonts w:ascii="Book Antiqua" w:hAnsi="Book Antiqua" w:cs="Times New Roman"/>
          <w:noProof/>
          <w:sz w:val="24"/>
          <w:szCs w:val="24"/>
          <w:vertAlign w:val="superscript"/>
        </w:rPr>
        <w:t>15]</w:t>
      </w:r>
      <w:r w:rsidRPr="001A0397">
        <w:rPr>
          <w:rFonts w:ascii="Book Antiqua" w:hAnsi="Book Antiqua" w:cs="Times New Roman"/>
          <w:sz w:val="24"/>
          <w:szCs w:val="24"/>
        </w:rPr>
        <w:t xml:space="preserve"> suggested that </w:t>
      </w:r>
      <w:r w:rsidR="00913E13" w:rsidRPr="001A0397">
        <w:rPr>
          <w:rFonts w:ascii="Book Antiqua" w:hAnsi="Book Antiqua" w:cs="Times New Roman"/>
          <w:sz w:val="24"/>
          <w:szCs w:val="24"/>
        </w:rPr>
        <w:t xml:space="preserve">for better results of injury prevention, proprioceptive training should be incorporated with the balance training. </w:t>
      </w:r>
      <w:r w:rsidR="00C97D79" w:rsidRPr="001A0397">
        <w:rPr>
          <w:rFonts w:ascii="Book Antiqua" w:hAnsi="Book Antiqua" w:cs="Times New Roman"/>
          <w:sz w:val="24"/>
          <w:szCs w:val="24"/>
        </w:rPr>
        <w:t>It is important to mention in this matter, that the prevention of muscular injuries seems multifactorial and would imply nutrition and hydration to optimize performances and recovery, type of grounds, climatic conditions, or still stretching and strengthening protocols to restore limbs muscle imbalance</w:t>
      </w:r>
      <w:r w:rsidR="00C97D79" w:rsidRPr="001A0397">
        <w:rPr>
          <w:rFonts w:ascii="Book Antiqua" w:hAnsi="Book Antiqua" w:cs="Times New Roman"/>
          <w:noProof/>
          <w:sz w:val="24"/>
          <w:szCs w:val="24"/>
          <w:vertAlign w:val="superscript"/>
        </w:rPr>
        <w:t>[17]</w:t>
      </w:r>
      <w:r w:rsidR="00A93730" w:rsidRPr="001A0397">
        <w:rPr>
          <w:rFonts w:ascii="Book Antiqua" w:hAnsi="Book Antiqua" w:cs="Times New Roman"/>
          <w:noProof/>
          <w:sz w:val="24"/>
          <w:szCs w:val="24"/>
        </w:rPr>
        <w:t xml:space="preserve">, thus, the posibility to predict injuries or to prevent injuries may still considered to be inconclusive. </w:t>
      </w:r>
    </w:p>
    <w:p w:rsidR="00311572" w:rsidRPr="001A0397" w:rsidRDefault="0049732D" w:rsidP="004F4E5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 xml:space="preserve">The fact that the accuracy of kicking was not </w:t>
      </w:r>
      <w:r w:rsidR="00B2790E" w:rsidRPr="001A0397">
        <w:rPr>
          <w:rFonts w:ascii="Book Antiqua" w:hAnsi="Book Antiqua" w:cs="Times New Roman"/>
          <w:sz w:val="24"/>
          <w:szCs w:val="24"/>
        </w:rPr>
        <w:t>chang</w:t>
      </w:r>
      <w:r w:rsidRPr="001A0397">
        <w:rPr>
          <w:rFonts w:ascii="Book Antiqua" w:hAnsi="Book Antiqua" w:cs="Times New Roman"/>
          <w:sz w:val="24"/>
          <w:szCs w:val="24"/>
        </w:rPr>
        <w:t xml:space="preserve">ed significantly </w:t>
      </w:r>
      <w:r w:rsidR="00B2790E" w:rsidRPr="001A0397">
        <w:rPr>
          <w:rFonts w:ascii="Book Antiqua" w:hAnsi="Book Antiqua" w:cs="Times New Roman"/>
          <w:sz w:val="24"/>
          <w:szCs w:val="24"/>
        </w:rPr>
        <w:t>may be explained by the short duration of the intervention, since we found some improvement in that variable, however it was not significant.</w:t>
      </w:r>
      <w:r w:rsidR="005D41EB" w:rsidRPr="001A0397">
        <w:rPr>
          <w:rFonts w:ascii="Book Antiqua" w:hAnsi="Book Antiqua" w:cs="Times New Roman"/>
          <w:sz w:val="24"/>
          <w:szCs w:val="24"/>
        </w:rPr>
        <w:t xml:space="preserve"> It is possible that longer period of intervention would lead to significant improvement in kicking accuracy, based on the fact that </w:t>
      </w:r>
      <w:r w:rsidR="00114B1D" w:rsidRPr="001A0397">
        <w:rPr>
          <w:rFonts w:ascii="Book Antiqua" w:hAnsi="Book Antiqua" w:cs="Times New Roman"/>
          <w:sz w:val="24"/>
          <w:szCs w:val="24"/>
        </w:rPr>
        <w:t>kicking requires control and exploitation of large reactive forces while the</w:t>
      </w:r>
      <w:r w:rsidR="003074A1" w:rsidRPr="001A0397">
        <w:rPr>
          <w:rFonts w:ascii="Book Antiqua" w:hAnsi="Book Antiqua" w:cs="Times New Roman"/>
          <w:sz w:val="24"/>
          <w:szCs w:val="24"/>
        </w:rPr>
        <w:t xml:space="preserve"> </w:t>
      </w:r>
      <w:r w:rsidR="00114B1D" w:rsidRPr="001A0397">
        <w:rPr>
          <w:rFonts w:ascii="Book Antiqua" w:hAnsi="Book Antiqua" w:cs="Times New Roman"/>
          <w:sz w:val="24"/>
          <w:szCs w:val="24"/>
        </w:rPr>
        <w:t xml:space="preserve">performer preserves stability over a narrow base of </w:t>
      </w:r>
      <w:proofErr w:type="gramStart"/>
      <w:r w:rsidR="00114B1D" w:rsidRPr="001A0397">
        <w:rPr>
          <w:rFonts w:ascii="Book Antiqua" w:hAnsi="Book Antiqua" w:cs="Times New Roman"/>
          <w:sz w:val="24"/>
          <w:szCs w:val="24"/>
        </w:rPr>
        <w:t>support</w:t>
      </w:r>
      <w:r w:rsidR="00AB074F" w:rsidRPr="001A0397">
        <w:rPr>
          <w:rFonts w:ascii="Book Antiqua" w:hAnsi="Book Antiqua" w:cs="Times New Roman"/>
          <w:sz w:val="24"/>
          <w:szCs w:val="24"/>
          <w:vertAlign w:val="superscript"/>
        </w:rPr>
        <w:t>[</w:t>
      </w:r>
      <w:proofErr w:type="gramEnd"/>
      <w:r w:rsidR="003A240A" w:rsidRPr="001A0397">
        <w:rPr>
          <w:rFonts w:ascii="Book Antiqua" w:hAnsi="Book Antiqua" w:cs="Times New Roman"/>
          <w:noProof/>
          <w:sz w:val="24"/>
          <w:szCs w:val="24"/>
          <w:vertAlign w:val="superscript"/>
        </w:rPr>
        <w:t>1</w:t>
      </w:r>
      <w:r w:rsidR="00C97D79" w:rsidRPr="001A0397">
        <w:rPr>
          <w:rFonts w:ascii="Book Antiqua" w:hAnsi="Book Antiqua" w:cs="Times New Roman"/>
          <w:noProof/>
          <w:sz w:val="24"/>
          <w:szCs w:val="24"/>
          <w:vertAlign w:val="superscript"/>
        </w:rPr>
        <w:t>8</w:t>
      </w:r>
      <w:r w:rsidR="00AB074F" w:rsidRPr="001A0397">
        <w:rPr>
          <w:rFonts w:ascii="Book Antiqua" w:hAnsi="Book Antiqua" w:cs="Times New Roman"/>
          <w:noProof/>
          <w:sz w:val="24"/>
          <w:szCs w:val="24"/>
          <w:vertAlign w:val="superscript"/>
        </w:rPr>
        <w:t>]</w:t>
      </w:r>
      <w:r w:rsidR="00114B1D" w:rsidRPr="001A0397">
        <w:rPr>
          <w:rFonts w:ascii="Book Antiqua" w:hAnsi="Book Antiqua" w:cs="Times New Roman"/>
          <w:sz w:val="24"/>
          <w:szCs w:val="24"/>
        </w:rPr>
        <w:t xml:space="preserve">. </w:t>
      </w:r>
    </w:p>
    <w:p w:rsidR="0049732D" w:rsidRPr="001A0397" w:rsidRDefault="00311572" w:rsidP="004F4E59">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Another possible explanation for the lack of changes in kicking accuracy is based on the “FIFA 11+” protocol.</w:t>
      </w:r>
      <w:r w:rsidR="00AB35ED" w:rsidRPr="001A0397">
        <w:rPr>
          <w:rFonts w:ascii="Book Antiqua" w:hAnsi="Book Antiqua" w:cs="Times New Roman"/>
          <w:sz w:val="24"/>
          <w:szCs w:val="24"/>
        </w:rPr>
        <w:t xml:space="preserve"> </w:t>
      </w:r>
      <w:r w:rsidRPr="001A0397">
        <w:rPr>
          <w:rFonts w:ascii="Book Antiqua" w:hAnsi="Book Antiqua" w:cs="Times New Roman"/>
          <w:sz w:val="24"/>
          <w:szCs w:val="24"/>
        </w:rPr>
        <w:t>I</w:t>
      </w:r>
      <w:r w:rsidR="00AB35ED" w:rsidRPr="001A0397">
        <w:rPr>
          <w:rFonts w:ascii="Book Antiqua" w:hAnsi="Book Antiqua" w:cs="Times New Roman"/>
          <w:sz w:val="24"/>
          <w:szCs w:val="24"/>
        </w:rPr>
        <w:t xml:space="preserve">t is possible that if training protocols were designed to not just prevent injuries but also increase performance, they would lead to higher potential for athlete </w:t>
      </w:r>
      <w:proofErr w:type="gramStart"/>
      <w:r w:rsidR="00AB35ED" w:rsidRPr="001A0397">
        <w:rPr>
          <w:rFonts w:ascii="Book Antiqua" w:hAnsi="Book Antiqua" w:cs="Times New Roman"/>
          <w:sz w:val="24"/>
          <w:szCs w:val="24"/>
        </w:rPr>
        <w:t>compliance</w:t>
      </w:r>
      <w:r w:rsidR="00717037" w:rsidRPr="001A0397">
        <w:rPr>
          <w:rFonts w:ascii="Book Antiqua" w:hAnsi="Book Antiqua" w:cs="Times New Roman"/>
          <w:sz w:val="24"/>
          <w:szCs w:val="24"/>
          <w:vertAlign w:val="superscript"/>
        </w:rPr>
        <w:t>[</w:t>
      </w:r>
      <w:proofErr w:type="gramEnd"/>
      <w:r w:rsidR="003A240A" w:rsidRPr="001A0397">
        <w:rPr>
          <w:rFonts w:ascii="Book Antiqua" w:hAnsi="Book Antiqua" w:cs="Times New Roman"/>
          <w:noProof/>
          <w:sz w:val="24"/>
          <w:szCs w:val="24"/>
          <w:vertAlign w:val="superscript"/>
        </w:rPr>
        <w:t>9</w:t>
      </w:r>
      <w:r w:rsidR="00717037" w:rsidRPr="001A0397">
        <w:rPr>
          <w:rFonts w:ascii="Book Antiqua" w:hAnsi="Book Antiqua" w:cs="Times New Roman"/>
          <w:noProof/>
          <w:sz w:val="24"/>
          <w:szCs w:val="24"/>
          <w:vertAlign w:val="superscript"/>
        </w:rPr>
        <w:t>]</w:t>
      </w:r>
      <w:r w:rsidR="00AB35ED" w:rsidRPr="001A0397">
        <w:rPr>
          <w:rFonts w:ascii="Book Antiqua" w:hAnsi="Book Antiqua" w:cs="Times New Roman"/>
          <w:sz w:val="24"/>
          <w:szCs w:val="24"/>
        </w:rPr>
        <w:t>. The “FIFA</w:t>
      </w:r>
      <w:r w:rsidRPr="001A0397">
        <w:rPr>
          <w:rFonts w:ascii="Book Antiqua" w:hAnsi="Book Antiqua" w:cs="Times New Roman"/>
          <w:sz w:val="24"/>
          <w:szCs w:val="24"/>
        </w:rPr>
        <w:t xml:space="preserve"> </w:t>
      </w:r>
      <w:r w:rsidR="00AB35ED" w:rsidRPr="001A0397">
        <w:rPr>
          <w:rFonts w:ascii="Book Antiqua" w:hAnsi="Book Antiqua" w:cs="Times New Roman"/>
          <w:sz w:val="24"/>
          <w:szCs w:val="24"/>
        </w:rPr>
        <w:t xml:space="preserve">11+” does not contain specific accuracy exercises, </w:t>
      </w:r>
      <w:r w:rsidR="00AB35ED" w:rsidRPr="001A0397">
        <w:rPr>
          <w:rFonts w:ascii="Book Antiqua" w:hAnsi="Book Antiqua" w:cs="Times New Roman"/>
          <w:sz w:val="24"/>
          <w:szCs w:val="24"/>
        </w:rPr>
        <w:lastRenderedPageBreak/>
        <w:t xml:space="preserve">however based on the correlations that were found between </w:t>
      </w:r>
      <w:r w:rsidR="00860A00" w:rsidRPr="001A0397">
        <w:rPr>
          <w:rFonts w:ascii="Book Antiqua" w:hAnsi="Book Antiqua" w:cs="Times New Roman"/>
          <w:sz w:val="24"/>
          <w:szCs w:val="24"/>
        </w:rPr>
        <w:t xml:space="preserve">kicking accuracy </w:t>
      </w:r>
      <w:r w:rsidR="00AB35ED" w:rsidRPr="001A0397">
        <w:rPr>
          <w:rFonts w:ascii="Book Antiqua" w:hAnsi="Book Antiqua" w:cs="Times New Roman"/>
          <w:sz w:val="24"/>
          <w:szCs w:val="24"/>
        </w:rPr>
        <w:t>and</w:t>
      </w:r>
      <w:r w:rsidR="00860A00" w:rsidRPr="001A0397">
        <w:rPr>
          <w:rFonts w:ascii="Book Antiqua" w:hAnsi="Book Antiqua" w:cs="Times New Roman"/>
          <w:sz w:val="24"/>
          <w:szCs w:val="24"/>
        </w:rPr>
        <w:t xml:space="preserve"> single-leg </w:t>
      </w:r>
      <w:proofErr w:type="gramStart"/>
      <w:r w:rsidR="00860A00" w:rsidRPr="001A0397">
        <w:rPr>
          <w:rFonts w:ascii="Book Antiqua" w:hAnsi="Book Antiqua" w:cs="Times New Roman"/>
          <w:sz w:val="24"/>
          <w:szCs w:val="24"/>
        </w:rPr>
        <w:t>balance</w:t>
      </w:r>
      <w:r w:rsidR="00D30368" w:rsidRPr="001A0397">
        <w:rPr>
          <w:rFonts w:ascii="Book Antiqua" w:hAnsi="Book Antiqua" w:cs="Times New Roman"/>
          <w:sz w:val="24"/>
          <w:szCs w:val="24"/>
          <w:vertAlign w:val="superscript"/>
        </w:rPr>
        <w:t>[</w:t>
      </w:r>
      <w:proofErr w:type="gramEnd"/>
      <w:r w:rsidR="003A240A" w:rsidRPr="001A0397">
        <w:rPr>
          <w:rFonts w:ascii="Book Antiqua" w:hAnsi="Book Antiqua" w:cs="Times New Roman"/>
          <w:noProof/>
          <w:sz w:val="24"/>
          <w:szCs w:val="24"/>
          <w:vertAlign w:val="superscript"/>
        </w:rPr>
        <w:t>1</w:t>
      </w:r>
      <w:r w:rsidR="00C97D79" w:rsidRPr="001A0397">
        <w:rPr>
          <w:rFonts w:ascii="Book Antiqua" w:hAnsi="Book Antiqua" w:cs="Times New Roman"/>
          <w:noProof/>
          <w:sz w:val="24"/>
          <w:szCs w:val="24"/>
          <w:vertAlign w:val="superscript"/>
        </w:rPr>
        <w:t>8</w:t>
      </w:r>
      <w:r w:rsidR="00D30368" w:rsidRPr="001A0397">
        <w:rPr>
          <w:rFonts w:ascii="Book Antiqua" w:hAnsi="Book Antiqua" w:cs="Times New Roman"/>
          <w:noProof/>
          <w:sz w:val="24"/>
          <w:szCs w:val="24"/>
          <w:vertAlign w:val="superscript"/>
        </w:rPr>
        <w:t>]</w:t>
      </w:r>
      <w:r w:rsidR="00114B1D" w:rsidRPr="001A0397">
        <w:rPr>
          <w:rFonts w:ascii="Book Antiqua" w:hAnsi="Book Antiqua" w:cs="Times New Roman"/>
          <w:sz w:val="24"/>
          <w:szCs w:val="24"/>
        </w:rPr>
        <w:t xml:space="preserve">, </w:t>
      </w:r>
      <w:r w:rsidR="00AB35ED" w:rsidRPr="001A0397">
        <w:rPr>
          <w:rFonts w:ascii="Book Antiqua" w:hAnsi="Book Antiqua" w:cs="Times New Roman"/>
          <w:sz w:val="24"/>
          <w:szCs w:val="24"/>
        </w:rPr>
        <w:t>it was suggested that improved balance would lead to improved accuracy. Still, no significant improvement was seen in</w:t>
      </w:r>
      <w:r w:rsidR="00114B1D" w:rsidRPr="001A0397">
        <w:rPr>
          <w:rFonts w:ascii="Book Antiqua" w:hAnsi="Book Antiqua" w:cs="Times New Roman"/>
          <w:sz w:val="24"/>
          <w:szCs w:val="24"/>
        </w:rPr>
        <w:t xml:space="preserve"> </w:t>
      </w:r>
      <w:r w:rsidR="00AB35ED" w:rsidRPr="001A0397">
        <w:rPr>
          <w:rFonts w:ascii="Book Antiqua" w:hAnsi="Book Antiqua" w:cs="Times New Roman"/>
          <w:sz w:val="24"/>
          <w:szCs w:val="24"/>
        </w:rPr>
        <w:t>kicking accuracy among the experimental group in comparison to the control group.</w:t>
      </w:r>
    </w:p>
    <w:p w:rsidR="00FB776C" w:rsidRPr="001A0397" w:rsidRDefault="00FB776C" w:rsidP="004F4E59">
      <w:pPr>
        <w:widowControl w:val="0"/>
        <w:adjustRightInd w:val="0"/>
        <w:snapToGrid w:val="0"/>
        <w:spacing w:after="0" w:line="360" w:lineRule="auto"/>
        <w:ind w:firstLineChars="100" w:firstLine="240"/>
        <w:jc w:val="both"/>
        <w:rPr>
          <w:rFonts w:ascii="Book Antiqua" w:hAnsi="Book Antiqua" w:cs="Times New Roman"/>
          <w:sz w:val="24"/>
          <w:szCs w:val="24"/>
        </w:rPr>
      </w:pPr>
      <w:r w:rsidRPr="001A0397">
        <w:rPr>
          <w:rFonts w:ascii="Book Antiqua" w:hAnsi="Book Antiqua" w:cs="Times New Roman"/>
          <w:sz w:val="24"/>
          <w:szCs w:val="24"/>
        </w:rPr>
        <w:t>In the current study, the large effect size of balance improvement that w</w:t>
      </w:r>
      <w:r w:rsidR="004A55D9" w:rsidRPr="001A0397">
        <w:rPr>
          <w:rFonts w:ascii="Book Antiqua" w:hAnsi="Book Antiqua" w:cs="Times New Roman"/>
          <w:sz w:val="24"/>
          <w:szCs w:val="24"/>
        </w:rPr>
        <w:t>as</w:t>
      </w:r>
      <w:r w:rsidRPr="001A0397">
        <w:rPr>
          <w:rFonts w:ascii="Book Antiqua" w:hAnsi="Book Antiqua" w:cs="Times New Roman"/>
          <w:sz w:val="24"/>
          <w:szCs w:val="24"/>
        </w:rPr>
        <w:t xml:space="preserve"> observed following </w:t>
      </w:r>
      <w:r w:rsidR="0014504D" w:rsidRPr="001A0397">
        <w:rPr>
          <w:rFonts w:ascii="Book Antiqua" w:hAnsi="Book Antiqua" w:cs="Times New Roman"/>
          <w:sz w:val="24"/>
          <w:szCs w:val="24"/>
        </w:rPr>
        <w:t>six weeks of</w:t>
      </w:r>
      <w:r w:rsidRPr="001A0397">
        <w:rPr>
          <w:rFonts w:ascii="Book Antiqua" w:hAnsi="Book Antiqua" w:cs="Times New Roman"/>
          <w:sz w:val="24"/>
          <w:szCs w:val="24"/>
        </w:rPr>
        <w:t xml:space="preserve"> intervention sessions impl</w:t>
      </w:r>
      <w:r w:rsidR="004A55D9" w:rsidRPr="001A0397">
        <w:rPr>
          <w:rFonts w:ascii="Book Antiqua" w:hAnsi="Book Antiqua" w:cs="Times New Roman"/>
          <w:sz w:val="24"/>
          <w:szCs w:val="24"/>
        </w:rPr>
        <w:t>ies</w:t>
      </w:r>
      <w:r w:rsidRPr="001A0397">
        <w:rPr>
          <w:rFonts w:ascii="Book Antiqua" w:hAnsi="Book Antiqua" w:cs="Times New Roman"/>
          <w:sz w:val="24"/>
          <w:szCs w:val="24"/>
        </w:rPr>
        <w:t xml:space="preserve"> that soccer trainers and coaches should consider the inclusion </w:t>
      </w:r>
      <w:r w:rsidR="0014504D" w:rsidRPr="001A0397">
        <w:rPr>
          <w:rFonts w:ascii="Book Antiqua" w:hAnsi="Book Antiqua" w:cs="Times New Roman"/>
          <w:sz w:val="24"/>
          <w:szCs w:val="24"/>
        </w:rPr>
        <w:t>“</w:t>
      </w:r>
      <w:r w:rsidRPr="001A0397">
        <w:rPr>
          <w:rFonts w:ascii="Book Antiqua" w:hAnsi="Book Antiqua" w:cs="Times New Roman"/>
          <w:sz w:val="24"/>
          <w:szCs w:val="24"/>
        </w:rPr>
        <w:t>FIFA 11+</w:t>
      </w:r>
      <w:r w:rsidR="0014504D" w:rsidRPr="001A0397">
        <w:rPr>
          <w:rFonts w:ascii="Book Antiqua" w:hAnsi="Book Antiqua" w:cs="Times New Roman"/>
          <w:sz w:val="24"/>
          <w:szCs w:val="24"/>
        </w:rPr>
        <w:t>”</w:t>
      </w:r>
      <w:r w:rsidRPr="001A0397">
        <w:rPr>
          <w:rFonts w:ascii="Book Antiqua" w:hAnsi="Book Antiqua" w:cs="Times New Roman"/>
          <w:sz w:val="24"/>
          <w:szCs w:val="24"/>
        </w:rPr>
        <w:t xml:space="preserve"> as components of programs aimed at improving balance ability/control in young soccer players</w:t>
      </w:r>
      <w:r w:rsidR="00311572" w:rsidRPr="001A0397">
        <w:rPr>
          <w:rFonts w:ascii="Book Antiqua" w:hAnsi="Book Antiqua" w:cs="Times New Roman"/>
          <w:sz w:val="24"/>
          <w:szCs w:val="24"/>
        </w:rPr>
        <w:t>, as improvement in balance abilities may prevent injuries.</w:t>
      </w:r>
    </w:p>
    <w:p w:rsidR="002D4586" w:rsidRPr="001A0397" w:rsidRDefault="002D4586" w:rsidP="00C26043">
      <w:pPr>
        <w:widowControl w:val="0"/>
        <w:adjustRightInd w:val="0"/>
        <w:snapToGrid w:val="0"/>
        <w:spacing w:after="0" w:line="360" w:lineRule="auto"/>
        <w:jc w:val="both"/>
        <w:rPr>
          <w:rFonts w:ascii="Book Antiqua" w:hAnsi="Book Antiqua" w:cs="Times New Roman"/>
          <w:sz w:val="24"/>
          <w:szCs w:val="24"/>
          <w:lang w:eastAsia="zh-CN"/>
        </w:rPr>
      </w:pP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sz w:val="24"/>
          <w:szCs w:val="24"/>
        </w:rPr>
      </w:pPr>
      <w:r w:rsidRPr="001A0397">
        <w:rPr>
          <w:rFonts w:ascii="Book Antiqua" w:eastAsia="Times New Roman" w:hAnsi="Book Antiqua" w:cs="Times New Roman"/>
          <w:b/>
          <w:bCs/>
          <w:sz w:val="24"/>
          <w:szCs w:val="24"/>
        </w:rPr>
        <w:t>COMMENTS</w:t>
      </w: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b/>
          <w:bCs/>
          <w:i/>
          <w:iCs/>
          <w:sz w:val="24"/>
          <w:szCs w:val="24"/>
        </w:rPr>
      </w:pPr>
      <w:bookmarkStart w:id="11" w:name="m_-4908193261946999897_OLE_LINK157"/>
      <w:bookmarkStart w:id="12" w:name="m_-4908193261946999897_OLE_LINK72"/>
      <w:bookmarkStart w:id="13" w:name="m_-4908193261946999897_OLE_LINK19"/>
      <w:bookmarkStart w:id="14" w:name="m_-4908193261946999897_OLE_LINK39"/>
      <w:bookmarkStart w:id="15" w:name="m_-4908193261946999897_OLE_LINK38"/>
      <w:bookmarkStart w:id="16" w:name="m_-4908193261946999897_OLE_LINK119"/>
      <w:bookmarkStart w:id="17" w:name="m_-4908193261946999897_OLE_LINK118"/>
      <w:bookmarkEnd w:id="11"/>
      <w:bookmarkEnd w:id="12"/>
      <w:bookmarkEnd w:id="13"/>
      <w:bookmarkEnd w:id="14"/>
      <w:bookmarkEnd w:id="15"/>
      <w:bookmarkEnd w:id="16"/>
      <w:r w:rsidRPr="001A0397">
        <w:rPr>
          <w:rFonts w:ascii="Book Antiqua" w:eastAsia="Times New Roman" w:hAnsi="Book Antiqua" w:cs="Times New Roman"/>
          <w:b/>
          <w:bCs/>
          <w:i/>
          <w:iCs/>
          <w:sz w:val="24"/>
          <w:szCs w:val="24"/>
        </w:rPr>
        <w:t>Background</w:t>
      </w:r>
      <w:bookmarkEnd w:id="17"/>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sz w:val="24"/>
          <w:szCs w:val="24"/>
        </w:rPr>
      </w:pPr>
      <w:r w:rsidRPr="001A0397">
        <w:rPr>
          <w:rFonts w:ascii="Book Antiqua" w:hAnsi="Book Antiqua" w:cs="TimesNewRoman"/>
          <w:sz w:val="24"/>
          <w:szCs w:val="24"/>
        </w:rPr>
        <w:t>Playing soccer entails some risk of injury and it accounts for more than 10% of sport injuries requiring medical attention in adolescents. As poor balance has been correlated to increased risk of injury in athletes, it was suggested that a program based on balance improvement might reduce the risk of injury.</w:t>
      </w:r>
    </w:p>
    <w:p w:rsidR="004F4E59" w:rsidRDefault="004F4E59" w:rsidP="00F42A3B">
      <w:pPr>
        <w:widowControl w:val="0"/>
        <w:shd w:val="clear" w:color="auto" w:fill="FFFFFF"/>
        <w:adjustRightInd w:val="0"/>
        <w:snapToGrid w:val="0"/>
        <w:spacing w:after="0" w:line="360" w:lineRule="auto"/>
        <w:jc w:val="both"/>
        <w:rPr>
          <w:rFonts w:ascii="Book Antiqua" w:hAnsi="Book Antiqua" w:cs="Times New Roman"/>
          <w:b/>
          <w:bCs/>
          <w:i/>
          <w:iCs/>
          <w:sz w:val="24"/>
          <w:szCs w:val="24"/>
          <w:lang w:eastAsia="zh-CN"/>
        </w:rPr>
      </w:pP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b/>
          <w:bCs/>
          <w:i/>
          <w:iCs/>
          <w:sz w:val="24"/>
          <w:szCs w:val="24"/>
        </w:rPr>
      </w:pPr>
      <w:r w:rsidRPr="001A0397">
        <w:rPr>
          <w:rFonts w:ascii="Book Antiqua" w:eastAsia="Times New Roman" w:hAnsi="Book Antiqua" w:cs="Times New Roman"/>
          <w:b/>
          <w:bCs/>
          <w:i/>
          <w:iCs/>
          <w:sz w:val="24"/>
          <w:szCs w:val="24"/>
        </w:rPr>
        <w:t>Research frontiers</w:t>
      </w: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sz w:val="24"/>
          <w:szCs w:val="24"/>
        </w:rPr>
      </w:pPr>
      <w:r w:rsidRPr="001A0397">
        <w:rPr>
          <w:rFonts w:ascii="Book Antiqua" w:hAnsi="Book Antiqua" w:cs="TimesNewRoman"/>
          <w:sz w:val="24"/>
          <w:szCs w:val="24"/>
        </w:rPr>
        <w:t>The "FIFA 11+", which is a complete warm-up package that combines cardiovascular activation and preventive neuromuscular exercises, was found to induce improvements in neuromuscular control in amateur football players. The key element of the program is the promotion of proper neuromuscular control during all exercises ensuring correct posture and body control, thus it is mainly based on balance control.</w:t>
      </w:r>
    </w:p>
    <w:p w:rsidR="004F4E59" w:rsidRDefault="004F4E59" w:rsidP="00F42A3B">
      <w:pPr>
        <w:widowControl w:val="0"/>
        <w:shd w:val="clear" w:color="auto" w:fill="FFFFFF"/>
        <w:adjustRightInd w:val="0"/>
        <w:snapToGrid w:val="0"/>
        <w:spacing w:after="0" w:line="360" w:lineRule="auto"/>
        <w:jc w:val="both"/>
        <w:rPr>
          <w:rFonts w:ascii="Book Antiqua" w:hAnsi="Book Antiqua" w:cs="Times New Roman"/>
          <w:b/>
          <w:bCs/>
          <w:i/>
          <w:iCs/>
          <w:sz w:val="24"/>
          <w:szCs w:val="24"/>
          <w:lang w:eastAsia="zh-CN"/>
        </w:rPr>
      </w:pP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b/>
          <w:bCs/>
          <w:i/>
          <w:iCs/>
          <w:sz w:val="24"/>
          <w:szCs w:val="24"/>
        </w:rPr>
      </w:pPr>
      <w:r w:rsidRPr="001A0397">
        <w:rPr>
          <w:rFonts w:ascii="Book Antiqua" w:eastAsia="Times New Roman" w:hAnsi="Book Antiqua" w:cs="Times New Roman"/>
          <w:b/>
          <w:bCs/>
          <w:i/>
          <w:iCs/>
          <w:sz w:val="24"/>
          <w:szCs w:val="24"/>
        </w:rPr>
        <w:t>Innovations and breakthroughs</w:t>
      </w: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sz w:val="24"/>
          <w:szCs w:val="24"/>
        </w:rPr>
      </w:pPr>
      <w:r w:rsidRPr="001A0397">
        <w:rPr>
          <w:rFonts w:ascii="Book Antiqua" w:hAnsi="Book Antiqua" w:cs="TimesNewRoman"/>
          <w:sz w:val="24"/>
          <w:szCs w:val="24"/>
        </w:rPr>
        <w:t>To the best of our knowledge, no studies have examined the changes in both balance as well as accuracy of ball kicking among young soccer players induced by the "FIFA 11+". The major result of the study implies a large effect size of balance improvement following six weeks of intervention sessions, with no significant change in kicking accuracy.</w:t>
      </w:r>
    </w:p>
    <w:p w:rsidR="004F4E59" w:rsidRDefault="004F4E59" w:rsidP="00F42A3B">
      <w:pPr>
        <w:widowControl w:val="0"/>
        <w:shd w:val="clear" w:color="auto" w:fill="FFFFFF"/>
        <w:adjustRightInd w:val="0"/>
        <w:snapToGrid w:val="0"/>
        <w:spacing w:after="0" w:line="360" w:lineRule="auto"/>
        <w:jc w:val="both"/>
        <w:rPr>
          <w:rFonts w:ascii="Book Antiqua" w:hAnsi="Book Antiqua" w:cs="Times New Roman"/>
          <w:b/>
          <w:bCs/>
          <w:i/>
          <w:iCs/>
          <w:sz w:val="24"/>
          <w:szCs w:val="24"/>
          <w:lang w:eastAsia="zh-CN"/>
        </w:rPr>
      </w:pP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b/>
          <w:bCs/>
          <w:i/>
          <w:iCs/>
          <w:sz w:val="24"/>
          <w:szCs w:val="24"/>
        </w:rPr>
      </w:pPr>
      <w:r w:rsidRPr="001A0397">
        <w:rPr>
          <w:rFonts w:ascii="Book Antiqua" w:eastAsia="Times New Roman" w:hAnsi="Book Antiqua" w:cs="Times New Roman"/>
          <w:b/>
          <w:bCs/>
          <w:i/>
          <w:iCs/>
          <w:sz w:val="24"/>
          <w:szCs w:val="24"/>
        </w:rPr>
        <w:t>Applications</w:t>
      </w:r>
    </w:p>
    <w:p w:rsidR="00F42A3B" w:rsidRPr="001A0397" w:rsidRDefault="00F42A3B" w:rsidP="00F42A3B">
      <w:pPr>
        <w:widowControl w:val="0"/>
        <w:adjustRightInd w:val="0"/>
        <w:snapToGrid w:val="0"/>
        <w:spacing w:after="0" w:line="360" w:lineRule="auto"/>
        <w:jc w:val="both"/>
        <w:rPr>
          <w:rFonts w:ascii="Book Antiqua" w:hAnsi="Book Antiqua" w:cs="Times New Roman"/>
          <w:sz w:val="24"/>
          <w:szCs w:val="24"/>
        </w:rPr>
      </w:pPr>
      <w:r w:rsidRPr="001A0397">
        <w:rPr>
          <w:rFonts w:ascii="Book Antiqua" w:hAnsi="Book Antiqua" w:cs="Times New Roman"/>
          <w:sz w:val="24"/>
          <w:szCs w:val="24"/>
        </w:rPr>
        <w:t>The large effect size of balance improvement that was observed following six weeks of intervention sessions, implies that soccer trainers and coaches should consider the inclusion of “FIFA 11+” as components of programs aimed at improving balance ability/control in young soccer players, as improvement in balance abilities may prevent injuries.</w:t>
      </w:r>
    </w:p>
    <w:p w:rsidR="004F4E59" w:rsidRDefault="004F4E59" w:rsidP="00F42A3B">
      <w:pPr>
        <w:widowControl w:val="0"/>
        <w:shd w:val="clear" w:color="auto" w:fill="FFFFFF"/>
        <w:adjustRightInd w:val="0"/>
        <w:snapToGrid w:val="0"/>
        <w:spacing w:after="0" w:line="360" w:lineRule="auto"/>
        <w:jc w:val="both"/>
        <w:rPr>
          <w:rFonts w:ascii="Book Antiqua" w:hAnsi="Book Antiqua" w:cs="Times New Roman"/>
          <w:b/>
          <w:bCs/>
          <w:i/>
          <w:iCs/>
          <w:sz w:val="24"/>
          <w:szCs w:val="24"/>
          <w:lang w:eastAsia="zh-CN"/>
        </w:rPr>
      </w:pP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b/>
          <w:bCs/>
          <w:i/>
          <w:iCs/>
          <w:sz w:val="24"/>
          <w:szCs w:val="24"/>
        </w:rPr>
      </w:pPr>
      <w:r w:rsidRPr="001A0397">
        <w:rPr>
          <w:rFonts w:ascii="Book Antiqua" w:eastAsia="Times New Roman" w:hAnsi="Book Antiqua" w:cs="Times New Roman"/>
          <w:b/>
          <w:bCs/>
          <w:i/>
          <w:iCs/>
          <w:sz w:val="24"/>
          <w:szCs w:val="24"/>
        </w:rPr>
        <w:t>Terminology</w:t>
      </w:r>
    </w:p>
    <w:p w:rsidR="00F42A3B" w:rsidRPr="001A0397" w:rsidRDefault="00F42A3B" w:rsidP="00F42A3B">
      <w:pPr>
        <w:widowControl w:val="0"/>
        <w:shd w:val="clear" w:color="auto" w:fill="FFFFFF"/>
        <w:adjustRightInd w:val="0"/>
        <w:snapToGrid w:val="0"/>
        <w:spacing w:after="0" w:line="360" w:lineRule="auto"/>
        <w:jc w:val="both"/>
        <w:rPr>
          <w:rFonts w:ascii="Book Antiqua" w:hAnsi="Book Antiqua" w:cs="Times New Roman"/>
          <w:sz w:val="24"/>
          <w:szCs w:val="24"/>
        </w:rPr>
      </w:pPr>
      <w:r w:rsidRPr="001A0397">
        <w:rPr>
          <w:rFonts w:ascii="Book Antiqua" w:hAnsi="Book Antiqua" w:cs="TimesNewRoman"/>
          <w:sz w:val="24"/>
          <w:szCs w:val="24"/>
        </w:rPr>
        <w:t xml:space="preserve">The “FIFA 11+” program – A warm-up program that </w:t>
      </w:r>
      <w:r w:rsidRPr="001A0397">
        <w:rPr>
          <w:rFonts w:ascii="Book Antiqua" w:hAnsi="Book Antiqua" w:cs="Times New Roman"/>
          <w:sz w:val="24"/>
          <w:szCs w:val="24"/>
        </w:rPr>
        <w:t>includes three part</w:t>
      </w:r>
      <w:r w:rsidR="004F4E59">
        <w:rPr>
          <w:rFonts w:ascii="Book Antiqua" w:hAnsi="Book Antiqua" w:cs="Times New Roman" w:hint="eastAsia"/>
          <w:sz w:val="24"/>
          <w:szCs w:val="24"/>
          <w:lang w:eastAsia="zh-CN"/>
        </w:rPr>
        <w:t>s</w:t>
      </w:r>
      <w:r w:rsidRPr="001A0397">
        <w:rPr>
          <w:rFonts w:ascii="Book Antiqua" w:hAnsi="Book Antiqua" w:cs="Times New Roman"/>
          <w:sz w:val="24"/>
          <w:szCs w:val="24"/>
        </w:rPr>
        <w:t>: 8 min of running exercises, 10 min of strength, plyometric and balance exercises, and 2 min of explosive running exercises.</w:t>
      </w: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sz w:val="24"/>
          <w:szCs w:val="24"/>
        </w:rPr>
      </w:pPr>
    </w:p>
    <w:p w:rsidR="00F42A3B" w:rsidRPr="001A0397" w:rsidRDefault="00F42A3B" w:rsidP="00F42A3B">
      <w:pPr>
        <w:widowControl w:val="0"/>
        <w:shd w:val="clear" w:color="auto" w:fill="FFFFFF"/>
        <w:adjustRightInd w:val="0"/>
        <w:snapToGrid w:val="0"/>
        <w:spacing w:after="0" w:line="360" w:lineRule="auto"/>
        <w:jc w:val="both"/>
        <w:rPr>
          <w:rFonts w:ascii="Book Antiqua" w:eastAsia="Times New Roman" w:hAnsi="Book Antiqua" w:cs="Times New Roman"/>
          <w:sz w:val="24"/>
          <w:szCs w:val="24"/>
        </w:rPr>
      </w:pPr>
      <w:r w:rsidRPr="001A0397">
        <w:rPr>
          <w:rFonts w:ascii="Book Antiqua" w:eastAsia="Times New Roman" w:hAnsi="Book Antiqua" w:cs="Times New Roman"/>
          <w:b/>
          <w:bCs/>
          <w:i/>
          <w:iCs/>
          <w:sz w:val="24"/>
          <w:szCs w:val="24"/>
        </w:rPr>
        <w:t>Peer-review</w:t>
      </w:r>
    </w:p>
    <w:p w:rsidR="00F42A3B" w:rsidRPr="001A0397" w:rsidRDefault="004F4E59" w:rsidP="00F42A3B">
      <w:pPr>
        <w:widowControl w:val="0"/>
        <w:adjustRightInd w:val="0"/>
        <w:snapToGrid w:val="0"/>
        <w:spacing w:after="0" w:line="360" w:lineRule="auto"/>
        <w:jc w:val="both"/>
        <w:rPr>
          <w:rFonts w:ascii="Book Antiqua" w:eastAsia="Times New Roman" w:hAnsi="Book Antiqua" w:cs="Times New Roman"/>
          <w:sz w:val="24"/>
          <w:szCs w:val="24"/>
        </w:rPr>
      </w:pPr>
      <w:r>
        <w:rPr>
          <w:rFonts w:ascii="Book Antiqua" w:hAnsi="Book Antiqua" w:cs="Times New Roman" w:hint="eastAsia"/>
          <w:sz w:val="24"/>
          <w:szCs w:val="24"/>
          <w:lang w:eastAsia="zh-CN"/>
        </w:rPr>
        <w:t>The</w:t>
      </w:r>
      <w:r w:rsidRPr="004F4E59">
        <w:rPr>
          <w:rFonts w:ascii="Book Antiqua" w:eastAsia="Times New Roman" w:hAnsi="Book Antiqua" w:cs="Times New Roman"/>
          <w:sz w:val="24"/>
          <w:szCs w:val="24"/>
        </w:rPr>
        <w:t xml:space="preserve"> review has a good level of quality and it is very interesting and adequate.</w:t>
      </w:r>
    </w:p>
    <w:p w:rsidR="00F42A3B" w:rsidRPr="001A0397" w:rsidRDefault="00F42A3B" w:rsidP="00F42A3B">
      <w:pPr>
        <w:widowControl w:val="0"/>
        <w:adjustRightInd w:val="0"/>
        <w:snapToGrid w:val="0"/>
        <w:spacing w:after="0" w:line="360" w:lineRule="auto"/>
        <w:jc w:val="both"/>
        <w:rPr>
          <w:rFonts w:ascii="Book Antiqua" w:eastAsia="Times New Roman" w:hAnsi="Book Antiqua" w:cs="Times New Roman"/>
          <w:sz w:val="24"/>
          <w:szCs w:val="24"/>
        </w:rPr>
      </w:pPr>
    </w:p>
    <w:p w:rsidR="00F42A3B" w:rsidRDefault="00F42A3B" w:rsidP="00C26043">
      <w:pPr>
        <w:widowControl w:val="0"/>
        <w:adjustRightInd w:val="0"/>
        <w:snapToGrid w:val="0"/>
        <w:spacing w:after="0" w:line="360" w:lineRule="auto"/>
        <w:jc w:val="both"/>
        <w:rPr>
          <w:rFonts w:ascii="Book Antiqua" w:hAnsi="Book Antiqua" w:cs="Times New Roman"/>
          <w:sz w:val="24"/>
          <w:szCs w:val="24"/>
          <w:lang w:eastAsia="zh-CN"/>
        </w:rPr>
      </w:pPr>
    </w:p>
    <w:p w:rsidR="00AB1C0B" w:rsidRDefault="00AB1C0B" w:rsidP="00C26043">
      <w:pPr>
        <w:widowControl w:val="0"/>
        <w:adjustRightInd w:val="0"/>
        <w:snapToGrid w:val="0"/>
        <w:spacing w:after="0" w:line="360" w:lineRule="auto"/>
        <w:jc w:val="both"/>
        <w:rPr>
          <w:rFonts w:ascii="Book Antiqua" w:hAnsi="Book Antiqua" w:cs="Times New Roman"/>
          <w:sz w:val="24"/>
          <w:szCs w:val="24"/>
          <w:lang w:eastAsia="zh-CN"/>
        </w:rPr>
      </w:pPr>
    </w:p>
    <w:p w:rsidR="00AB1C0B" w:rsidRDefault="00AB1C0B" w:rsidP="00C26043">
      <w:pPr>
        <w:widowControl w:val="0"/>
        <w:adjustRightInd w:val="0"/>
        <w:snapToGrid w:val="0"/>
        <w:spacing w:after="0" w:line="360" w:lineRule="auto"/>
        <w:jc w:val="both"/>
        <w:rPr>
          <w:rFonts w:ascii="Book Antiqua" w:hAnsi="Book Antiqua" w:cs="Times New Roman"/>
          <w:sz w:val="24"/>
          <w:szCs w:val="24"/>
          <w:lang w:eastAsia="zh-CN"/>
        </w:rPr>
      </w:pPr>
    </w:p>
    <w:p w:rsidR="00AB1C0B" w:rsidRPr="001A0397" w:rsidRDefault="00AB1C0B" w:rsidP="00C26043">
      <w:pPr>
        <w:widowControl w:val="0"/>
        <w:adjustRightInd w:val="0"/>
        <w:snapToGrid w:val="0"/>
        <w:spacing w:after="0" w:line="360" w:lineRule="auto"/>
        <w:jc w:val="both"/>
        <w:rPr>
          <w:rFonts w:ascii="Book Antiqua" w:hAnsi="Book Antiqua" w:cs="Times New Roman"/>
          <w:sz w:val="24"/>
          <w:szCs w:val="24"/>
          <w:lang w:eastAsia="zh-CN"/>
        </w:rPr>
      </w:pPr>
    </w:p>
    <w:p w:rsidR="00F42A3B" w:rsidRPr="001A0397" w:rsidRDefault="00F42A3B" w:rsidP="00C26043">
      <w:pPr>
        <w:widowControl w:val="0"/>
        <w:adjustRightInd w:val="0"/>
        <w:snapToGrid w:val="0"/>
        <w:spacing w:after="0" w:line="360" w:lineRule="auto"/>
        <w:jc w:val="both"/>
        <w:rPr>
          <w:rFonts w:ascii="Book Antiqua" w:hAnsi="Book Antiqua" w:cs="Times New Roman"/>
          <w:sz w:val="24"/>
          <w:szCs w:val="24"/>
          <w:lang w:eastAsia="zh-CN"/>
        </w:rPr>
      </w:pPr>
    </w:p>
    <w:p w:rsidR="00C252D7" w:rsidRPr="00AB1C0B" w:rsidRDefault="00C252D7" w:rsidP="00AB1C0B">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AB1C0B">
        <w:rPr>
          <w:rFonts w:ascii="Book Antiqua" w:hAnsi="Book Antiqua" w:cs="Times New Roman"/>
          <w:b/>
          <w:sz w:val="24"/>
          <w:szCs w:val="24"/>
        </w:rPr>
        <w:t xml:space="preserve">REFERENCES </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1 </w:t>
      </w:r>
      <w:proofErr w:type="spellStart"/>
      <w:r w:rsidRPr="00AB1C0B">
        <w:rPr>
          <w:rFonts w:ascii="Book Antiqua" w:eastAsia="宋体" w:hAnsi="Book Antiqua" w:cs="宋体"/>
          <w:b/>
          <w:color w:val="000000"/>
          <w:sz w:val="24"/>
          <w:szCs w:val="24"/>
          <w:lang w:eastAsia="zh-CN" w:bidi="ar-SA"/>
        </w:rPr>
        <w:t>Evangelos</w:t>
      </w:r>
      <w:proofErr w:type="spellEnd"/>
      <w:r w:rsidRPr="00AB1C0B">
        <w:rPr>
          <w:rFonts w:ascii="Book Antiqua" w:eastAsia="宋体" w:hAnsi="Book Antiqua" w:cs="宋体"/>
          <w:b/>
          <w:color w:val="000000"/>
          <w:sz w:val="24"/>
          <w:szCs w:val="24"/>
          <w:lang w:eastAsia="zh-CN" w:bidi="ar-SA"/>
        </w:rPr>
        <w:t xml:space="preserve"> B,</w:t>
      </w:r>
      <w:r w:rsidRPr="00AB1C0B">
        <w:rPr>
          <w:rFonts w:ascii="Book Antiqua" w:eastAsia="宋体" w:hAnsi="Book Antiqua" w:cs="宋体"/>
          <w:color w:val="000000"/>
          <w:sz w:val="24"/>
          <w:szCs w:val="24"/>
          <w:lang w:eastAsia="zh-CN" w:bidi="ar-SA"/>
        </w:rPr>
        <w:t xml:space="preserve"> Georgios K, Konstantinos A, </w:t>
      </w:r>
      <w:proofErr w:type="spellStart"/>
      <w:r w:rsidRPr="00AB1C0B">
        <w:rPr>
          <w:rFonts w:ascii="Book Antiqua" w:eastAsia="宋体" w:hAnsi="Book Antiqua" w:cs="宋体"/>
          <w:color w:val="000000"/>
          <w:sz w:val="24"/>
          <w:szCs w:val="24"/>
          <w:lang w:eastAsia="zh-CN" w:bidi="ar-SA"/>
        </w:rPr>
        <w:t>Gissis</w:t>
      </w:r>
      <w:proofErr w:type="spellEnd"/>
      <w:r w:rsidRPr="00AB1C0B">
        <w:rPr>
          <w:rFonts w:ascii="Book Antiqua" w:eastAsia="宋体" w:hAnsi="Book Antiqua" w:cs="宋体"/>
          <w:color w:val="000000"/>
          <w:sz w:val="24"/>
          <w:szCs w:val="24"/>
          <w:lang w:eastAsia="zh-CN" w:bidi="ar-SA"/>
        </w:rPr>
        <w:t xml:space="preserve"> I, Papadopoulos C, </w:t>
      </w:r>
      <w:proofErr w:type="spellStart"/>
      <w:r w:rsidRPr="00AB1C0B">
        <w:rPr>
          <w:rFonts w:ascii="Book Antiqua" w:eastAsia="宋体" w:hAnsi="Book Antiqua" w:cs="宋体"/>
          <w:color w:val="000000"/>
          <w:sz w:val="24"/>
          <w:szCs w:val="24"/>
          <w:lang w:eastAsia="zh-CN" w:bidi="ar-SA"/>
        </w:rPr>
        <w:t>Aristomenis</w:t>
      </w:r>
      <w:proofErr w:type="spellEnd"/>
      <w:r w:rsidRPr="00AB1C0B">
        <w:rPr>
          <w:rFonts w:ascii="Book Antiqua" w:eastAsia="宋体" w:hAnsi="Book Antiqua" w:cs="宋体"/>
          <w:color w:val="000000"/>
          <w:sz w:val="24"/>
          <w:szCs w:val="24"/>
          <w:lang w:eastAsia="zh-CN" w:bidi="ar-SA"/>
        </w:rPr>
        <w:t xml:space="preserve"> S. Proprioception and balance training can improve amateur soccer players’ technical skills. </w:t>
      </w:r>
      <w:r w:rsidRPr="00AB1C0B">
        <w:rPr>
          <w:rFonts w:ascii="Book Antiqua" w:eastAsia="宋体" w:hAnsi="Book Antiqua" w:cs="宋体"/>
          <w:i/>
          <w:color w:val="000000"/>
          <w:sz w:val="24"/>
          <w:szCs w:val="24"/>
          <w:lang w:eastAsia="zh-CN" w:bidi="ar-SA"/>
        </w:rPr>
        <w:t xml:space="preserve">J Phys </w:t>
      </w:r>
      <w:proofErr w:type="spellStart"/>
      <w:r w:rsidRPr="00AB1C0B">
        <w:rPr>
          <w:rFonts w:ascii="Book Antiqua" w:eastAsia="宋体" w:hAnsi="Book Antiqua" w:cs="宋体"/>
          <w:i/>
          <w:color w:val="000000"/>
          <w:sz w:val="24"/>
          <w:szCs w:val="24"/>
          <w:lang w:eastAsia="zh-CN" w:bidi="ar-SA"/>
        </w:rPr>
        <w:t>Educ</w:t>
      </w:r>
      <w:proofErr w:type="spellEnd"/>
      <w:r w:rsidRPr="00AB1C0B">
        <w:rPr>
          <w:rFonts w:ascii="Book Antiqua" w:eastAsia="宋体" w:hAnsi="Book Antiqua" w:cs="宋体"/>
          <w:i/>
          <w:color w:val="000000"/>
          <w:sz w:val="24"/>
          <w:szCs w:val="24"/>
          <w:lang w:eastAsia="zh-CN" w:bidi="ar-SA"/>
        </w:rPr>
        <w:t xml:space="preserve"> Sport </w:t>
      </w:r>
      <w:r w:rsidRPr="00AB1C0B">
        <w:rPr>
          <w:rFonts w:ascii="Book Antiqua" w:eastAsia="宋体" w:hAnsi="Book Antiqua" w:cs="宋体"/>
          <w:color w:val="000000"/>
          <w:sz w:val="24"/>
          <w:szCs w:val="24"/>
          <w:lang w:eastAsia="zh-CN" w:bidi="ar-SA"/>
        </w:rPr>
        <w:t xml:space="preserve">2012; </w:t>
      </w:r>
      <w:r w:rsidRPr="00AB1C0B">
        <w:rPr>
          <w:rFonts w:ascii="Book Antiqua" w:eastAsia="宋体" w:hAnsi="Book Antiqua" w:cs="宋体"/>
          <w:b/>
          <w:color w:val="000000"/>
          <w:sz w:val="24"/>
          <w:szCs w:val="24"/>
          <w:lang w:eastAsia="zh-CN" w:bidi="ar-SA"/>
        </w:rPr>
        <w:t>12:</w:t>
      </w:r>
      <w:r w:rsidRPr="00AB1C0B">
        <w:rPr>
          <w:rFonts w:ascii="Book Antiqua" w:eastAsia="宋体" w:hAnsi="Book Antiqua" w:cs="宋体"/>
          <w:color w:val="000000"/>
          <w:sz w:val="24"/>
          <w:szCs w:val="24"/>
          <w:lang w:eastAsia="zh-CN" w:bidi="ar-SA"/>
        </w:rPr>
        <w:t xml:space="preserve"> 81-89</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proofErr w:type="gramStart"/>
      <w:r w:rsidRPr="00AB1C0B">
        <w:rPr>
          <w:rFonts w:ascii="Book Antiqua" w:eastAsia="宋体" w:hAnsi="Book Antiqua" w:cs="宋体"/>
          <w:color w:val="000000"/>
          <w:sz w:val="24"/>
          <w:szCs w:val="24"/>
          <w:lang w:eastAsia="zh-CN" w:bidi="ar-SA"/>
        </w:rPr>
        <w:t>2 </w:t>
      </w:r>
      <w:proofErr w:type="spellStart"/>
      <w:r w:rsidRPr="00AB1C0B">
        <w:rPr>
          <w:rFonts w:ascii="Book Antiqua" w:eastAsia="宋体" w:hAnsi="Book Antiqua" w:cs="宋体"/>
          <w:b/>
          <w:bCs/>
          <w:color w:val="000000"/>
          <w:sz w:val="24"/>
          <w:szCs w:val="24"/>
          <w:lang w:eastAsia="zh-CN" w:bidi="ar-SA"/>
        </w:rPr>
        <w:t>Hrysomallis</w:t>
      </w:r>
      <w:proofErr w:type="spellEnd"/>
      <w:r w:rsidRPr="00AB1C0B">
        <w:rPr>
          <w:rFonts w:ascii="Book Antiqua" w:eastAsia="宋体" w:hAnsi="Book Antiqua" w:cs="宋体"/>
          <w:b/>
          <w:bCs/>
          <w:color w:val="000000"/>
          <w:sz w:val="24"/>
          <w:szCs w:val="24"/>
          <w:lang w:eastAsia="zh-CN" w:bidi="ar-SA"/>
        </w:rPr>
        <w:t xml:space="preserve"> C</w:t>
      </w:r>
      <w:r w:rsidRPr="00AB1C0B">
        <w:rPr>
          <w:rFonts w:ascii="Book Antiqua" w:eastAsia="宋体" w:hAnsi="Book Antiqua" w:cs="宋体"/>
          <w:color w:val="000000"/>
          <w:sz w:val="24"/>
          <w:szCs w:val="24"/>
          <w:lang w:eastAsia="zh-CN" w:bidi="ar-SA"/>
        </w:rPr>
        <w:t>. Balance ability and athletic performance.</w:t>
      </w:r>
      <w:proofErr w:type="gramEnd"/>
      <w:r w:rsidRPr="00AB1C0B">
        <w:rPr>
          <w:rFonts w:ascii="Book Antiqua" w:eastAsia="宋体" w:hAnsi="Book Antiqua" w:cs="宋体"/>
          <w:color w:val="000000"/>
          <w:sz w:val="24"/>
          <w:szCs w:val="24"/>
          <w:lang w:eastAsia="zh-CN" w:bidi="ar-SA"/>
        </w:rPr>
        <w:t> </w:t>
      </w:r>
      <w:r w:rsidRPr="00AB1C0B">
        <w:rPr>
          <w:rFonts w:ascii="Book Antiqua" w:eastAsia="宋体" w:hAnsi="Book Antiqua" w:cs="宋体"/>
          <w:i/>
          <w:iCs/>
          <w:color w:val="000000"/>
          <w:sz w:val="24"/>
          <w:szCs w:val="24"/>
          <w:lang w:eastAsia="zh-CN" w:bidi="ar-SA"/>
        </w:rPr>
        <w:t>Sports Med</w:t>
      </w:r>
      <w:r w:rsidRPr="00AB1C0B">
        <w:rPr>
          <w:rFonts w:ascii="Book Antiqua" w:eastAsia="宋体" w:hAnsi="Book Antiqua" w:cs="宋体"/>
          <w:color w:val="000000"/>
          <w:sz w:val="24"/>
          <w:szCs w:val="24"/>
          <w:lang w:eastAsia="zh-CN" w:bidi="ar-SA"/>
        </w:rPr>
        <w:t> 2011; </w:t>
      </w:r>
      <w:r w:rsidRPr="00AB1C0B">
        <w:rPr>
          <w:rFonts w:ascii="Book Antiqua" w:eastAsia="宋体" w:hAnsi="Book Antiqua" w:cs="宋体"/>
          <w:b/>
          <w:bCs/>
          <w:color w:val="000000"/>
          <w:sz w:val="24"/>
          <w:szCs w:val="24"/>
          <w:lang w:eastAsia="zh-CN" w:bidi="ar-SA"/>
        </w:rPr>
        <w:t>41</w:t>
      </w:r>
      <w:r w:rsidRPr="00AB1C0B">
        <w:rPr>
          <w:rFonts w:ascii="Book Antiqua" w:eastAsia="宋体" w:hAnsi="Book Antiqua" w:cs="宋体"/>
          <w:color w:val="000000"/>
          <w:sz w:val="24"/>
          <w:szCs w:val="24"/>
          <w:lang w:eastAsia="zh-CN" w:bidi="ar-SA"/>
        </w:rPr>
        <w:t>: 221-232 [PMID: 21395364 DOI: 1</w:t>
      </w:r>
      <w:r>
        <w:rPr>
          <w:rFonts w:ascii="Book Antiqua" w:eastAsia="宋体" w:hAnsi="Book Antiqua" w:cs="宋体"/>
          <w:color w:val="000000"/>
          <w:sz w:val="24"/>
          <w:szCs w:val="24"/>
          <w:lang w:eastAsia="zh-CN" w:bidi="ar-SA"/>
        </w:rPr>
        <w:t>0.2165/11538560-000000000-00000</w:t>
      </w:r>
      <w:r w:rsidRPr="00AB1C0B">
        <w:rPr>
          <w:rFonts w:ascii="Book Antiqua" w:eastAsia="宋体" w:hAnsi="Book Antiqua" w:cs="宋体"/>
          <w:color w:val="000000"/>
          <w:sz w:val="24"/>
          <w:szCs w:val="24"/>
          <w:lang w:eastAsia="zh-CN" w:bidi="ar-SA"/>
        </w:rPr>
        <w:t>]</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proofErr w:type="gramStart"/>
      <w:r w:rsidRPr="00AB1C0B">
        <w:rPr>
          <w:rFonts w:ascii="Book Antiqua" w:eastAsia="宋体" w:hAnsi="Book Antiqua" w:cs="宋体"/>
          <w:color w:val="000000"/>
          <w:sz w:val="24"/>
          <w:szCs w:val="24"/>
          <w:lang w:eastAsia="zh-CN" w:bidi="ar-SA"/>
        </w:rPr>
        <w:t>3 </w:t>
      </w:r>
      <w:r w:rsidRPr="00AB1C0B">
        <w:rPr>
          <w:rFonts w:ascii="Book Antiqua" w:eastAsia="宋体" w:hAnsi="Book Antiqua" w:cs="宋体"/>
          <w:b/>
          <w:bCs/>
          <w:color w:val="000000"/>
          <w:sz w:val="24"/>
          <w:szCs w:val="24"/>
          <w:lang w:eastAsia="zh-CN" w:bidi="ar-SA"/>
        </w:rPr>
        <w:t>Butler RJ</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Southers</w:t>
      </w:r>
      <w:proofErr w:type="spellEnd"/>
      <w:r w:rsidRPr="00AB1C0B">
        <w:rPr>
          <w:rFonts w:ascii="Book Antiqua" w:eastAsia="宋体" w:hAnsi="Book Antiqua" w:cs="宋体"/>
          <w:color w:val="000000"/>
          <w:sz w:val="24"/>
          <w:szCs w:val="24"/>
          <w:lang w:eastAsia="zh-CN" w:bidi="ar-SA"/>
        </w:rPr>
        <w:t xml:space="preserve"> C, Gorman PP, </w:t>
      </w:r>
      <w:proofErr w:type="spellStart"/>
      <w:r w:rsidRPr="00AB1C0B">
        <w:rPr>
          <w:rFonts w:ascii="Book Antiqua" w:eastAsia="宋体" w:hAnsi="Book Antiqua" w:cs="宋体"/>
          <w:color w:val="000000"/>
          <w:sz w:val="24"/>
          <w:szCs w:val="24"/>
          <w:lang w:eastAsia="zh-CN" w:bidi="ar-SA"/>
        </w:rPr>
        <w:t>Kiesel</w:t>
      </w:r>
      <w:proofErr w:type="spellEnd"/>
      <w:r w:rsidRPr="00AB1C0B">
        <w:rPr>
          <w:rFonts w:ascii="Book Antiqua" w:eastAsia="宋体" w:hAnsi="Book Antiqua" w:cs="宋体"/>
          <w:color w:val="000000"/>
          <w:sz w:val="24"/>
          <w:szCs w:val="24"/>
          <w:lang w:eastAsia="zh-CN" w:bidi="ar-SA"/>
        </w:rPr>
        <w:t xml:space="preserve"> KB, </w:t>
      </w:r>
      <w:proofErr w:type="spellStart"/>
      <w:r w:rsidRPr="00AB1C0B">
        <w:rPr>
          <w:rFonts w:ascii="Book Antiqua" w:eastAsia="宋体" w:hAnsi="Book Antiqua" w:cs="宋体"/>
          <w:color w:val="000000"/>
          <w:sz w:val="24"/>
          <w:szCs w:val="24"/>
          <w:lang w:eastAsia="zh-CN" w:bidi="ar-SA"/>
        </w:rPr>
        <w:t>Plisky</w:t>
      </w:r>
      <w:proofErr w:type="spellEnd"/>
      <w:r w:rsidRPr="00AB1C0B">
        <w:rPr>
          <w:rFonts w:ascii="Book Antiqua" w:eastAsia="宋体" w:hAnsi="Book Antiqua" w:cs="宋体"/>
          <w:color w:val="000000"/>
          <w:sz w:val="24"/>
          <w:szCs w:val="24"/>
          <w:lang w:eastAsia="zh-CN" w:bidi="ar-SA"/>
        </w:rPr>
        <w:t xml:space="preserve"> PJ.</w:t>
      </w:r>
      <w:proofErr w:type="gramEnd"/>
      <w:r w:rsidRPr="00AB1C0B">
        <w:rPr>
          <w:rFonts w:ascii="Book Antiqua" w:eastAsia="宋体" w:hAnsi="Book Antiqua" w:cs="宋体"/>
          <w:color w:val="000000"/>
          <w:sz w:val="24"/>
          <w:szCs w:val="24"/>
          <w:lang w:eastAsia="zh-CN" w:bidi="ar-SA"/>
        </w:rPr>
        <w:t xml:space="preserve"> </w:t>
      </w:r>
      <w:proofErr w:type="gramStart"/>
      <w:r w:rsidRPr="00AB1C0B">
        <w:rPr>
          <w:rFonts w:ascii="Book Antiqua" w:eastAsia="宋体" w:hAnsi="Book Antiqua" w:cs="宋体"/>
          <w:color w:val="000000"/>
          <w:sz w:val="24"/>
          <w:szCs w:val="24"/>
          <w:lang w:eastAsia="zh-CN" w:bidi="ar-SA"/>
        </w:rPr>
        <w:t>Differences in soccer players' dynamic balance across levels of competition.</w:t>
      </w:r>
      <w:proofErr w:type="gramEnd"/>
      <w:r w:rsidRPr="00AB1C0B">
        <w:rPr>
          <w:rFonts w:ascii="Book Antiqua" w:eastAsia="宋体" w:hAnsi="Book Antiqua" w:cs="宋体"/>
          <w:color w:val="000000"/>
          <w:sz w:val="24"/>
          <w:szCs w:val="24"/>
          <w:lang w:eastAsia="zh-CN" w:bidi="ar-SA"/>
        </w:rPr>
        <w:t> </w:t>
      </w:r>
      <w:r w:rsidRPr="00AB1C0B">
        <w:rPr>
          <w:rFonts w:ascii="Book Antiqua" w:eastAsia="宋体" w:hAnsi="Book Antiqua" w:cs="宋体"/>
          <w:i/>
          <w:iCs/>
          <w:color w:val="000000"/>
          <w:sz w:val="24"/>
          <w:szCs w:val="24"/>
          <w:lang w:eastAsia="zh-CN" w:bidi="ar-SA"/>
        </w:rPr>
        <w:t xml:space="preserve">J </w:t>
      </w:r>
      <w:proofErr w:type="spellStart"/>
      <w:r w:rsidRPr="00AB1C0B">
        <w:rPr>
          <w:rFonts w:ascii="Book Antiqua" w:eastAsia="宋体" w:hAnsi="Book Antiqua" w:cs="宋体"/>
          <w:i/>
          <w:iCs/>
          <w:color w:val="000000"/>
          <w:sz w:val="24"/>
          <w:szCs w:val="24"/>
          <w:lang w:eastAsia="zh-CN" w:bidi="ar-SA"/>
        </w:rPr>
        <w:t>Athl</w:t>
      </w:r>
      <w:proofErr w:type="spellEnd"/>
      <w:r w:rsidRPr="00AB1C0B">
        <w:rPr>
          <w:rFonts w:ascii="Book Antiqua" w:eastAsia="宋体" w:hAnsi="Book Antiqua" w:cs="宋体"/>
          <w:i/>
          <w:iCs/>
          <w:color w:val="000000"/>
          <w:sz w:val="24"/>
          <w:szCs w:val="24"/>
          <w:lang w:eastAsia="zh-CN" w:bidi="ar-SA"/>
        </w:rPr>
        <w:t xml:space="preserve"> Train</w:t>
      </w:r>
      <w:r w:rsidRPr="00AB1C0B">
        <w:rPr>
          <w:rFonts w:ascii="Book Antiqua" w:eastAsia="宋体" w:hAnsi="Book Antiqua" w:cs="宋体"/>
          <w:color w:val="000000"/>
          <w:sz w:val="24"/>
          <w:szCs w:val="24"/>
          <w:lang w:eastAsia="zh-CN" w:bidi="ar-SA"/>
        </w:rPr>
        <w:t> </w:t>
      </w:r>
      <w:r>
        <w:rPr>
          <w:rFonts w:ascii="Book Antiqua" w:eastAsia="宋体" w:hAnsi="Book Antiqua" w:cs="宋体" w:hint="eastAsia"/>
          <w:color w:val="000000"/>
          <w:sz w:val="24"/>
          <w:szCs w:val="24"/>
          <w:lang w:eastAsia="zh-CN" w:bidi="ar-SA"/>
        </w:rPr>
        <w:t>2012</w:t>
      </w:r>
      <w:r w:rsidRPr="00AB1C0B">
        <w:rPr>
          <w:rFonts w:ascii="Book Antiqua" w:eastAsia="宋体" w:hAnsi="Book Antiqua" w:cs="宋体"/>
          <w:color w:val="000000"/>
          <w:sz w:val="24"/>
          <w:szCs w:val="24"/>
          <w:lang w:eastAsia="zh-CN" w:bidi="ar-SA"/>
        </w:rPr>
        <w:t>; </w:t>
      </w:r>
      <w:r w:rsidRPr="00AB1C0B">
        <w:rPr>
          <w:rFonts w:ascii="Book Antiqua" w:eastAsia="宋体" w:hAnsi="Book Antiqua" w:cs="宋体"/>
          <w:b/>
          <w:bCs/>
          <w:color w:val="000000"/>
          <w:sz w:val="24"/>
          <w:szCs w:val="24"/>
          <w:lang w:eastAsia="zh-CN" w:bidi="ar-SA"/>
        </w:rPr>
        <w:t>47</w:t>
      </w:r>
      <w:r w:rsidRPr="00AB1C0B">
        <w:rPr>
          <w:rFonts w:ascii="Book Antiqua" w:eastAsia="宋体" w:hAnsi="Book Antiqua" w:cs="宋体"/>
          <w:color w:val="000000"/>
          <w:sz w:val="24"/>
          <w:szCs w:val="24"/>
          <w:lang w:eastAsia="zh-CN" w:bidi="ar-SA"/>
        </w:rPr>
        <w:t>: 616-620 [PMID: 23182008 DOI: 10.4085/1062-6050-47.5.14]</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lastRenderedPageBreak/>
        <w:t>4 </w:t>
      </w:r>
      <w:r w:rsidRPr="00AB1C0B">
        <w:rPr>
          <w:rFonts w:ascii="Book Antiqua" w:eastAsia="宋体" w:hAnsi="Book Antiqua" w:cs="宋体"/>
          <w:b/>
          <w:bCs/>
          <w:color w:val="000000"/>
          <w:sz w:val="24"/>
          <w:szCs w:val="24"/>
          <w:lang w:eastAsia="zh-CN" w:bidi="ar-SA"/>
        </w:rPr>
        <w:t>Emery CA</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Meeuwisse</w:t>
      </w:r>
      <w:proofErr w:type="spellEnd"/>
      <w:r w:rsidRPr="00AB1C0B">
        <w:rPr>
          <w:rFonts w:ascii="Book Antiqua" w:eastAsia="宋体" w:hAnsi="Book Antiqua" w:cs="宋体"/>
          <w:color w:val="000000"/>
          <w:sz w:val="24"/>
          <w:szCs w:val="24"/>
          <w:lang w:eastAsia="zh-CN" w:bidi="ar-SA"/>
        </w:rPr>
        <w:t xml:space="preserve"> WH, McAllister JR. Survey of sport participation and sport injury in Calgary and area high schools. </w:t>
      </w:r>
      <w:proofErr w:type="spellStart"/>
      <w:r w:rsidRPr="00AB1C0B">
        <w:rPr>
          <w:rFonts w:ascii="Book Antiqua" w:eastAsia="宋体" w:hAnsi="Book Antiqua" w:cs="宋体"/>
          <w:i/>
          <w:iCs/>
          <w:color w:val="000000"/>
          <w:sz w:val="24"/>
          <w:szCs w:val="24"/>
          <w:lang w:eastAsia="zh-CN" w:bidi="ar-SA"/>
        </w:rPr>
        <w:t>Clin</w:t>
      </w:r>
      <w:proofErr w:type="spellEnd"/>
      <w:r w:rsidRPr="00AB1C0B">
        <w:rPr>
          <w:rFonts w:ascii="Book Antiqua" w:eastAsia="宋体" w:hAnsi="Book Antiqua" w:cs="宋体"/>
          <w:i/>
          <w:iCs/>
          <w:color w:val="000000"/>
          <w:sz w:val="24"/>
          <w:szCs w:val="24"/>
          <w:lang w:eastAsia="zh-CN" w:bidi="ar-SA"/>
        </w:rPr>
        <w:t xml:space="preserve"> J Sport Med</w:t>
      </w:r>
      <w:r w:rsidRPr="00AB1C0B">
        <w:rPr>
          <w:rFonts w:ascii="Book Antiqua" w:eastAsia="宋体" w:hAnsi="Book Antiqua" w:cs="宋体"/>
          <w:color w:val="000000"/>
          <w:sz w:val="24"/>
          <w:szCs w:val="24"/>
          <w:lang w:eastAsia="zh-CN" w:bidi="ar-SA"/>
        </w:rPr>
        <w:t> 2006; </w:t>
      </w:r>
      <w:r w:rsidRPr="00AB1C0B">
        <w:rPr>
          <w:rFonts w:ascii="Book Antiqua" w:eastAsia="宋体" w:hAnsi="Book Antiqua" w:cs="宋体"/>
          <w:b/>
          <w:bCs/>
          <w:color w:val="000000"/>
          <w:sz w:val="24"/>
          <w:szCs w:val="24"/>
          <w:lang w:eastAsia="zh-CN" w:bidi="ar-SA"/>
        </w:rPr>
        <w:t>16</w:t>
      </w:r>
      <w:r w:rsidRPr="00AB1C0B">
        <w:rPr>
          <w:rFonts w:ascii="Book Antiqua" w:eastAsia="宋体" w:hAnsi="Book Antiqua" w:cs="宋体"/>
          <w:color w:val="000000"/>
          <w:sz w:val="24"/>
          <w:szCs w:val="24"/>
          <w:lang w:eastAsia="zh-CN" w:bidi="ar-SA"/>
        </w:rPr>
        <w:t>: 20-26 [PMID: 16377971 DOI: 10.1097/01.jsm.0000184638.72075.b7]</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5 </w:t>
      </w:r>
      <w:proofErr w:type="spellStart"/>
      <w:r w:rsidRPr="00AB1C0B">
        <w:rPr>
          <w:rFonts w:ascii="Book Antiqua" w:eastAsia="宋体" w:hAnsi="Book Antiqua" w:cs="宋体"/>
          <w:b/>
          <w:color w:val="000000"/>
          <w:sz w:val="24"/>
          <w:szCs w:val="24"/>
          <w:lang w:eastAsia="zh-CN" w:bidi="ar-SA"/>
        </w:rPr>
        <w:t>Gst</w:t>
      </w:r>
      <w:r w:rsidRPr="00AB1C0B">
        <w:rPr>
          <w:rFonts w:ascii="Book Antiqua" w:hAnsi="Book Antiqua" w:cs="Times New Roman"/>
          <w:b/>
          <w:bCs/>
          <w:noProof/>
          <w:sz w:val="24"/>
          <w:szCs w:val="24"/>
        </w:rPr>
        <w:t>ö</w:t>
      </w:r>
      <w:r w:rsidRPr="00AB1C0B">
        <w:rPr>
          <w:rFonts w:ascii="Book Antiqua" w:eastAsia="宋体" w:hAnsi="Book Antiqua" w:cs="宋体"/>
          <w:b/>
          <w:color w:val="000000"/>
          <w:sz w:val="24"/>
          <w:szCs w:val="24"/>
          <w:lang w:eastAsia="zh-CN" w:bidi="ar-SA"/>
        </w:rPr>
        <w:t>ttner</w:t>
      </w:r>
      <w:proofErr w:type="spellEnd"/>
      <w:r w:rsidRPr="00AB1C0B">
        <w:rPr>
          <w:rFonts w:ascii="Book Antiqua" w:eastAsia="宋体" w:hAnsi="Book Antiqua" w:cs="宋体"/>
          <w:b/>
          <w:color w:val="000000"/>
          <w:sz w:val="24"/>
          <w:szCs w:val="24"/>
          <w:lang w:eastAsia="zh-CN" w:bidi="ar-SA"/>
        </w:rPr>
        <w:t xml:space="preserve"> M, </w:t>
      </w:r>
      <w:proofErr w:type="spellStart"/>
      <w:r w:rsidRPr="00AB1C0B">
        <w:rPr>
          <w:rFonts w:ascii="Book Antiqua" w:eastAsia="宋体" w:hAnsi="Book Antiqua" w:cs="宋体"/>
          <w:color w:val="000000"/>
          <w:sz w:val="24"/>
          <w:szCs w:val="24"/>
          <w:lang w:eastAsia="zh-CN" w:bidi="ar-SA"/>
        </w:rPr>
        <w:t>Neher</w:t>
      </w:r>
      <w:proofErr w:type="spellEnd"/>
      <w:r w:rsidRPr="00AB1C0B">
        <w:rPr>
          <w:rFonts w:ascii="Book Antiqua" w:eastAsia="宋体" w:hAnsi="Book Antiqua" w:cs="宋体"/>
          <w:color w:val="000000"/>
          <w:sz w:val="24"/>
          <w:szCs w:val="24"/>
          <w:lang w:eastAsia="zh-CN" w:bidi="ar-SA"/>
        </w:rPr>
        <w:t xml:space="preserve"> A, </w:t>
      </w:r>
      <w:proofErr w:type="spellStart"/>
      <w:r w:rsidRPr="00AB1C0B">
        <w:rPr>
          <w:rFonts w:ascii="Book Antiqua" w:eastAsia="宋体" w:hAnsi="Book Antiqua" w:cs="宋体"/>
          <w:color w:val="000000"/>
          <w:sz w:val="24"/>
          <w:szCs w:val="24"/>
          <w:lang w:eastAsia="zh-CN" w:bidi="ar-SA"/>
        </w:rPr>
        <w:t>Scholtz</w:t>
      </w:r>
      <w:proofErr w:type="spellEnd"/>
      <w:r w:rsidRPr="00AB1C0B">
        <w:rPr>
          <w:rFonts w:ascii="Book Antiqua" w:eastAsia="宋体" w:hAnsi="Book Antiqua" w:cs="宋体"/>
          <w:color w:val="000000"/>
          <w:sz w:val="24"/>
          <w:szCs w:val="24"/>
          <w:lang w:eastAsia="zh-CN" w:bidi="ar-SA"/>
        </w:rPr>
        <w:t xml:space="preserve"> A, </w:t>
      </w:r>
      <w:proofErr w:type="spellStart"/>
      <w:r w:rsidRPr="00AB1C0B">
        <w:rPr>
          <w:rFonts w:ascii="Book Antiqua" w:eastAsia="宋体" w:hAnsi="Book Antiqua" w:cs="宋体"/>
          <w:color w:val="000000"/>
          <w:sz w:val="24"/>
          <w:szCs w:val="24"/>
          <w:lang w:eastAsia="zh-CN" w:bidi="ar-SA"/>
        </w:rPr>
        <w:t>Millonig</w:t>
      </w:r>
      <w:proofErr w:type="spellEnd"/>
      <w:r w:rsidRPr="00AB1C0B">
        <w:rPr>
          <w:rFonts w:ascii="Book Antiqua" w:eastAsia="宋体" w:hAnsi="Book Antiqua" w:cs="宋体"/>
          <w:color w:val="000000"/>
          <w:sz w:val="24"/>
          <w:szCs w:val="24"/>
          <w:lang w:eastAsia="zh-CN" w:bidi="ar-SA"/>
        </w:rPr>
        <w:t xml:space="preserve"> M, </w:t>
      </w:r>
      <w:proofErr w:type="spellStart"/>
      <w:r w:rsidRPr="00AB1C0B">
        <w:rPr>
          <w:rFonts w:ascii="Book Antiqua" w:eastAsia="宋体" w:hAnsi="Book Antiqua" w:cs="宋体"/>
          <w:color w:val="000000"/>
          <w:sz w:val="24"/>
          <w:szCs w:val="24"/>
          <w:lang w:eastAsia="zh-CN" w:bidi="ar-SA"/>
        </w:rPr>
        <w:t>Lembert</w:t>
      </w:r>
      <w:proofErr w:type="spellEnd"/>
      <w:r w:rsidRPr="00AB1C0B">
        <w:rPr>
          <w:rFonts w:ascii="Book Antiqua" w:eastAsia="宋体" w:hAnsi="Book Antiqua" w:cs="宋体"/>
          <w:color w:val="000000"/>
          <w:sz w:val="24"/>
          <w:szCs w:val="24"/>
          <w:lang w:eastAsia="zh-CN" w:bidi="ar-SA"/>
        </w:rPr>
        <w:t xml:space="preserve"> S, </w:t>
      </w:r>
      <w:proofErr w:type="spellStart"/>
      <w:r w:rsidRPr="00AB1C0B">
        <w:rPr>
          <w:rFonts w:ascii="Book Antiqua" w:eastAsia="宋体" w:hAnsi="Book Antiqua" w:cs="宋体"/>
          <w:color w:val="000000"/>
          <w:sz w:val="24"/>
          <w:szCs w:val="24"/>
          <w:lang w:eastAsia="zh-CN" w:bidi="ar-SA"/>
        </w:rPr>
        <w:t>Raschner</w:t>
      </w:r>
      <w:proofErr w:type="spellEnd"/>
      <w:r w:rsidRPr="00AB1C0B">
        <w:rPr>
          <w:rFonts w:ascii="Book Antiqua" w:eastAsia="宋体" w:hAnsi="Book Antiqua" w:cs="宋体"/>
          <w:color w:val="000000"/>
          <w:sz w:val="24"/>
          <w:szCs w:val="24"/>
          <w:lang w:eastAsia="zh-CN" w:bidi="ar-SA"/>
        </w:rPr>
        <w:t xml:space="preserve"> C. Balance ability and muscle response of the preferred and </w:t>
      </w:r>
      <w:proofErr w:type="spellStart"/>
      <w:r w:rsidRPr="00AB1C0B">
        <w:rPr>
          <w:rFonts w:ascii="Book Antiqua" w:eastAsia="宋体" w:hAnsi="Book Antiqua" w:cs="宋体"/>
          <w:color w:val="000000"/>
          <w:sz w:val="24"/>
          <w:szCs w:val="24"/>
          <w:lang w:eastAsia="zh-CN" w:bidi="ar-SA"/>
        </w:rPr>
        <w:t>nonpreferred</w:t>
      </w:r>
      <w:proofErr w:type="spellEnd"/>
      <w:r w:rsidRPr="00AB1C0B">
        <w:rPr>
          <w:rFonts w:ascii="Book Antiqua" w:eastAsia="宋体" w:hAnsi="Book Antiqua" w:cs="宋体"/>
          <w:color w:val="000000"/>
          <w:sz w:val="24"/>
          <w:szCs w:val="24"/>
          <w:lang w:eastAsia="zh-CN" w:bidi="ar-SA"/>
        </w:rPr>
        <w:t xml:space="preserve"> leg in soccer players. </w:t>
      </w:r>
      <w:r w:rsidRPr="00AB1C0B">
        <w:rPr>
          <w:rFonts w:ascii="Book Antiqua" w:eastAsia="宋体" w:hAnsi="Book Antiqua" w:cs="宋体"/>
          <w:i/>
          <w:color w:val="000000"/>
          <w:sz w:val="24"/>
          <w:szCs w:val="24"/>
          <w:lang w:eastAsia="zh-CN" w:bidi="ar-SA"/>
        </w:rPr>
        <w:t xml:space="preserve">Motor Control </w:t>
      </w:r>
      <w:r w:rsidRPr="00AB1C0B">
        <w:rPr>
          <w:rFonts w:ascii="Book Antiqua" w:eastAsia="宋体" w:hAnsi="Book Antiqua" w:cs="宋体"/>
          <w:color w:val="000000"/>
          <w:sz w:val="24"/>
          <w:szCs w:val="24"/>
          <w:lang w:eastAsia="zh-CN" w:bidi="ar-SA"/>
        </w:rPr>
        <w:t>2009;</w:t>
      </w:r>
      <w:r w:rsidRPr="00AB1C0B">
        <w:rPr>
          <w:rFonts w:ascii="Book Antiqua" w:eastAsia="宋体" w:hAnsi="Book Antiqua" w:cs="宋体"/>
          <w:b/>
          <w:color w:val="000000"/>
          <w:sz w:val="24"/>
          <w:szCs w:val="24"/>
          <w:lang w:eastAsia="zh-CN" w:bidi="ar-SA"/>
        </w:rPr>
        <w:t xml:space="preserve"> 13:</w:t>
      </w:r>
      <w:r w:rsidRPr="00AB1C0B">
        <w:rPr>
          <w:rFonts w:ascii="Book Antiqua" w:eastAsia="宋体" w:hAnsi="Book Antiqua" w:cs="宋体"/>
          <w:color w:val="000000"/>
          <w:sz w:val="24"/>
          <w:szCs w:val="24"/>
          <w:lang w:eastAsia="zh-CN" w:bidi="ar-SA"/>
        </w:rPr>
        <w:t xml:space="preserve"> 218-231</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6 </w:t>
      </w:r>
      <w:proofErr w:type="spellStart"/>
      <w:r w:rsidRPr="00AB1C0B">
        <w:rPr>
          <w:rFonts w:ascii="Book Antiqua" w:eastAsia="宋体" w:hAnsi="Book Antiqua" w:cs="宋体"/>
          <w:b/>
          <w:bCs/>
          <w:color w:val="000000"/>
          <w:sz w:val="24"/>
          <w:szCs w:val="24"/>
          <w:lang w:eastAsia="zh-CN" w:bidi="ar-SA"/>
        </w:rPr>
        <w:t>Barengo</w:t>
      </w:r>
      <w:proofErr w:type="spellEnd"/>
      <w:r w:rsidRPr="00AB1C0B">
        <w:rPr>
          <w:rFonts w:ascii="Book Antiqua" w:eastAsia="宋体" w:hAnsi="Book Antiqua" w:cs="宋体"/>
          <w:b/>
          <w:bCs/>
          <w:color w:val="000000"/>
          <w:sz w:val="24"/>
          <w:szCs w:val="24"/>
          <w:lang w:eastAsia="zh-CN" w:bidi="ar-SA"/>
        </w:rPr>
        <w:t xml:space="preserve"> NC</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Meneses-Echávez</w:t>
      </w:r>
      <w:proofErr w:type="spellEnd"/>
      <w:r w:rsidRPr="00AB1C0B">
        <w:rPr>
          <w:rFonts w:ascii="Book Antiqua" w:eastAsia="宋体" w:hAnsi="Book Antiqua" w:cs="宋体"/>
          <w:color w:val="000000"/>
          <w:sz w:val="24"/>
          <w:szCs w:val="24"/>
          <w:lang w:eastAsia="zh-CN" w:bidi="ar-SA"/>
        </w:rPr>
        <w:t xml:space="preserve"> JF, </w:t>
      </w:r>
      <w:proofErr w:type="spellStart"/>
      <w:r w:rsidRPr="00AB1C0B">
        <w:rPr>
          <w:rFonts w:ascii="Book Antiqua" w:eastAsia="宋体" w:hAnsi="Book Antiqua" w:cs="宋体"/>
          <w:color w:val="000000"/>
          <w:sz w:val="24"/>
          <w:szCs w:val="24"/>
          <w:lang w:eastAsia="zh-CN" w:bidi="ar-SA"/>
        </w:rPr>
        <w:t>Ramírez-Vélez</w:t>
      </w:r>
      <w:proofErr w:type="spellEnd"/>
      <w:r w:rsidRPr="00AB1C0B">
        <w:rPr>
          <w:rFonts w:ascii="Book Antiqua" w:eastAsia="宋体" w:hAnsi="Book Antiqua" w:cs="宋体"/>
          <w:color w:val="000000"/>
          <w:sz w:val="24"/>
          <w:szCs w:val="24"/>
          <w:lang w:eastAsia="zh-CN" w:bidi="ar-SA"/>
        </w:rPr>
        <w:t xml:space="preserve"> R, Cohen DD, Tovar G, Bautista JE. The impact of the FIFA 11+ training program on injury prevention in football players: a systematic review. </w:t>
      </w:r>
      <w:proofErr w:type="spellStart"/>
      <w:r w:rsidRPr="00AB1C0B">
        <w:rPr>
          <w:rFonts w:ascii="Book Antiqua" w:eastAsia="宋体" w:hAnsi="Book Antiqua" w:cs="宋体"/>
          <w:i/>
          <w:iCs/>
          <w:color w:val="000000"/>
          <w:sz w:val="24"/>
          <w:szCs w:val="24"/>
          <w:lang w:eastAsia="zh-CN" w:bidi="ar-SA"/>
        </w:rPr>
        <w:t>Int</w:t>
      </w:r>
      <w:proofErr w:type="spellEnd"/>
      <w:r w:rsidRPr="00AB1C0B">
        <w:rPr>
          <w:rFonts w:ascii="Book Antiqua" w:eastAsia="宋体" w:hAnsi="Book Antiqua" w:cs="宋体"/>
          <w:i/>
          <w:iCs/>
          <w:color w:val="000000"/>
          <w:sz w:val="24"/>
          <w:szCs w:val="24"/>
          <w:lang w:eastAsia="zh-CN" w:bidi="ar-SA"/>
        </w:rPr>
        <w:t xml:space="preserve"> J Environ Res Public Health</w:t>
      </w:r>
      <w:r w:rsidRPr="00AB1C0B">
        <w:rPr>
          <w:rFonts w:ascii="Book Antiqua" w:eastAsia="宋体" w:hAnsi="Book Antiqua" w:cs="宋体"/>
          <w:color w:val="000000"/>
          <w:sz w:val="24"/>
          <w:szCs w:val="24"/>
          <w:lang w:eastAsia="zh-CN" w:bidi="ar-SA"/>
        </w:rPr>
        <w:t> 2014; </w:t>
      </w:r>
      <w:r w:rsidRPr="00AB1C0B">
        <w:rPr>
          <w:rFonts w:ascii="Book Antiqua" w:eastAsia="宋体" w:hAnsi="Book Antiqua" w:cs="宋体"/>
          <w:b/>
          <w:bCs/>
          <w:color w:val="000000"/>
          <w:sz w:val="24"/>
          <w:szCs w:val="24"/>
          <w:lang w:eastAsia="zh-CN" w:bidi="ar-SA"/>
        </w:rPr>
        <w:t>11</w:t>
      </w:r>
      <w:r w:rsidRPr="00AB1C0B">
        <w:rPr>
          <w:rFonts w:ascii="Book Antiqua" w:eastAsia="宋体" w:hAnsi="Book Antiqua" w:cs="宋体"/>
          <w:color w:val="000000"/>
          <w:sz w:val="24"/>
          <w:szCs w:val="24"/>
          <w:lang w:eastAsia="zh-CN" w:bidi="ar-SA"/>
        </w:rPr>
        <w:t>: 11986-12000 [PMID: 25415209 DOI: 10.3390/ijerph111111986]</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7 </w:t>
      </w:r>
      <w:r w:rsidRPr="00AB1C0B">
        <w:rPr>
          <w:rFonts w:ascii="Book Antiqua" w:eastAsia="宋体" w:hAnsi="Book Antiqua" w:cs="宋体"/>
          <w:b/>
          <w:color w:val="000000"/>
          <w:sz w:val="24"/>
          <w:szCs w:val="24"/>
          <w:lang w:eastAsia="zh-CN" w:bidi="ar-SA"/>
        </w:rPr>
        <w:t>Koenig JP,</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Puckree</w:t>
      </w:r>
      <w:proofErr w:type="spellEnd"/>
      <w:r w:rsidRPr="00AB1C0B">
        <w:rPr>
          <w:rFonts w:ascii="Book Antiqua" w:eastAsia="宋体" w:hAnsi="Book Antiqua" w:cs="宋体"/>
          <w:color w:val="000000"/>
          <w:sz w:val="24"/>
          <w:szCs w:val="24"/>
          <w:lang w:eastAsia="zh-CN" w:bidi="ar-SA"/>
        </w:rPr>
        <w:t xml:space="preserve"> T. Injury prevalence, stability and balance among female adolescent. </w:t>
      </w:r>
      <w:r w:rsidRPr="00AB1C0B">
        <w:rPr>
          <w:rFonts w:ascii="Book Antiqua" w:eastAsia="宋体" w:hAnsi="Book Antiqua" w:cs="宋体"/>
          <w:i/>
          <w:color w:val="000000"/>
          <w:sz w:val="24"/>
          <w:szCs w:val="24"/>
          <w:lang w:eastAsia="zh-CN" w:bidi="ar-SA"/>
        </w:rPr>
        <w:t xml:space="preserve">AJPHERD </w:t>
      </w:r>
      <w:r w:rsidRPr="00AB1C0B">
        <w:rPr>
          <w:rFonts w:ascii="Book Antiqua" w:eastAsia="宋体" w:hAnsi="Book Antiqua" w:cs="宋体"/>
          <w:color w:val="000000"/>
          <w:sz w:val="24"/>
          <w:szCs w:val="24"/>
          <w:lang w:eastAsia="zh-CN" w:bidi="ar-SA"/>
        </w:rPr>
        <w:t xml:space="preserve">2015; </w:t>
      </w:r>
      <w:r w:rsidRPr="00AB1C0B">
        <w:rPr>
          <w:rFonts w:ascii="Book Antiqua" w:eastAsia="宋体" w:hAnsi="Book Antiqua" w:cs="宋体"/>
          <w:b/>
          <w:color w:val="000000"/>
          <w:sz w:val="24"/>
          <w:szCs w:val="24"/>
          <w:lang w:eastAsia="zh-CN" w:bidi="ar-SA"/>
        </w:rPr>
        <w:t>21:</w:t>
      </w:r>
      <w:r w:rsidRPr="00AB1C0B">
        <w:rPr>
          <w:rFonts w:ascii="Book Antiqua" w:eastAsia="宋体" w:hAnsi="Book Antiqua" w:cs="宋体"/>
          <w:color w:val="000000"/>
          <w:sz w:val="24"/>
          <w:szCs w:val="24"/>
          <w:lang w:eastAsia="zh-CN" w:bidi="ar-SA"/>
        </w:rPr>
        <w:t xml:space="preserve"> 92-102</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8 </w:t>
      </w:r>
      <w:proofErr w:type="spellStart"/>
      <w:r w:rsidRPr="00AB1C0B">
        <w:rPr>
          <w:rFonts w:ascii="Book Antiqua" w:eastAsia="宋体" w:hAnsi="Book Antiqua" w:cs="宋体"/>
          <w:b/>
          <w:bCs/>
          <w:color w:val="000000"/>
          <w:sz w:val="24"/>
          <w:szCs w:val="24"/>
          <w:lang w:eastAsia="zh-CN" w:bidi="ar-SA"/>
        </w:rPr>
        <w:t>Impellizzeri</w:t>
      </w:r>
      <w:proofErr w:type="spellEnd"/>
      <w:r w:rsidRPr="00AB1C0B">
        <w:rPr>
          <w:rFonts w:ascii="Book Antiqua" w:eastAsia="宋体" w:hAnsi="Book Antiqua" w:cs="宋体"/>
          <w:b/>
          <w:bCs/>
          <w:color w:val="000000"/>
          <w:sz w:val="24"/>
          <w:szCs w:val="24"/>
          <w:lang w:eastAsia="zh-CN" w:bidi="ar-SA"/>
        </w:rPr>
        <w:t xml:space="preserve"> FM</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Bizzini</w:t>
      </w:r>
      <w:proofErr w:type="spellEnd"/>
      <w:r w:rsidRPr="00AB1C0B">
        <w:rPr>
          <w:rFonts w:ascii="Book Antiqua" w:eastAsia="宋体" w:hAnsi="Book Antiqua" w:cs="宋体"/>
          <w:color w:val="000000"/>
          <w:sz w:val="24"/>
          <w:szCs w:val="24"/>
          <w:lang w:eastAsia="zh-CN" w:bidi="ar-SA"/>
        </w:rPr>
        <w:t xml:space="preserve"> M, Dvorak J, Pellegrini B, </w:t>
      </w:r>
      <w:proofErr w:type="spellStart"/>
      <w:r w:rsidRPr="00AB1C0B">
        <w:rPr>
          <w:rFonts w:ascii="Book Antiqua" w:eastAsia="宋体" w:hAnsi="Book Antiqua" w:cs="宋体"/>
          <w:color w:val="000000"/>
          <w:sz w:val="24"/>
          <w:szCs w:val="24"/>
          <w:lang w:eastAsia="zh-CN" w:bidi="ar-SA"/>
        </w:rPr>
        <w:t>Schena</w:t>
      </w:r>
      <w:proofErr w:type="spellEnd"/>
      <w:r w:rsidRPr="00AB1C0B">
        <w:rPr>
          <w:rFonts w:ascii="Book Antiqua" w:eastAsia="宋体" w:hAnsi="Book Antiqua" w:cs="宋体"/>
          <w:color w:val="000000"/>
          <w:sz w:val="24"/>
          <w:szCs w:val="24"/>
          <w:lang w:eastAsia="zh-CN" w:bidi="ar-SA"/>
        </w:rPr>
        <w:t xml:space="preserve"> F, </w:t>
      </w:r>
      <w:proofErr w:type="spellStart"/>
      <w:r w:rsidRPr="00AB1C0B">
        <w:rPr>
          <w:rFonts w:ascii="Book Antiqua" w:eastAsia="宋体" w:hAnsi="Book Antiqua" w:cs="宋体"/>
          <w:color w:val="000000"/>
          <w:sz w:val="24"/>
          <w:szCs w:val="24"/>
          <w:lang w:eastAsia="zh-CN" w:bidi="ar-SA"/>
        </w:rPr>
        <w:t>Junge</w:t>
      </w:r>
      <w:proofErr w:type="spellEnd"/>
      <w:r w:rsidRPr="00AB1C0B">
        <w:rPr>
          <w:rFonts w:ascii="Book Antiqua" w:eastAsia="宋体" w:hAnsi="Book Antiqua" w:cs="宋体"/>
          <w:color w:val="000000"/>
          <w:sz w:val="24"/>
          <w:szCs w:val="24"/>
          <w:lang w:eastAsia="zh-CN" w:bidi="ar-SA"/>
        </w:rPr>
        <w:t xml:space="preserve"> A. Physiological and performance responses to the FIFA 11+ (part 2): a </w:t>
      </w:r>
      <w:proofErr w:type="spellStart"/>
      <w:r w:rsidRPr="00AB1C0B">
        <w:rPr>
          <w:rFonts w:ascii="Book Antiqua" w:eastAsia="宋体" w:hAnsi="Book Antiqua" w:cs="宋体"/>
          <w:color w:val="000000"/>
          <w:sz w:val="24"/>
          <w:szCs w:val="24"/>
          <w:lang w:eastAsia="zh-CN" w:bidi="ar-SA"/>
        </w:rPr>
        <w:t>randomised</w:t>
      </w:r>
      <w:proofErr w:type="spellEnd"/>
      <w:r w:rsidRPr="00AB1C0B">
        <w:rPr>
          <w:rFonts w:ascii="Book Antiqua" w:eastAsia="宋体" w:hAnsi="Book Antiqua" w:cs="宋体"/>
          <w:color w:val="000000"/>
          <w:sz w:val="24"/>
          <w:szCs w:val="24"/>
          <w:lang w:eastAsia="zh-CN" w:bidi="ar-SA"/>
        </w:rPr>
        <w:t xml:space="preserve"> controlled trial on the training effects. </w:t>
      </w:r>
      <w:r w:rsidRPr="00AB1C0B">
        <w:rPr>
          <w:rFonts w:ascii="Book Antiqua" w:eastAsia="宋体" w:hAnsi="Book Antiqua" w:cs="宋体"/>
          <w:i/>
          <w:iCs/>
          <w:color w:val="000000"/>
          <w:sz w:val="24"/>
          <w:szCs w:val="24"/>
          <w:lang w:eastAsia="zh-CN" w:bidi="ar-SA"/>
        </w:rPr>
        <w:t xml:space="preserve">J Sports </w:t>
      </w:r>
      <w:proofErr w:type="spellStart"/>
      <w:r w:rsidRPr="00AB1C0B">
        <w:rPr>
          <w:rFonts w:ascii="Book Antiqua" w:eastAsia="宋体" w:hAnsi="Book Antiqua" w:cs="宋体"/>
          <w:i/>
          <w:iCs/>
          <w:color w:val="000000"/>
          <w:sz w:val="24"/>
          <w:szCs w:val="24"/>
          <w:lang w:eastAsia="zh-CN" w:bidi="ar-SA"/>
        </w:rPr>
        <w:t>Sci</w:t>
      </w:r>
      <w:proofErr w:type="spellEnd"/>
      <w:r w:rsidRPr="00AB1C0B">
        <w:rPr>
          <w:rFonts w:ascii="Book Antiqua" w:eastAsia="宋体" w:hAnsi="Book Antiqua" w:cs="宋体"/>
          <w:color w:val="000000"/>
          <w:sz w:val="24"/>
          <w:szCs w:val="24"/>
          <w:lang w:eastAsia="zh-CN" w:bidi="ar-SA"/>
        </w:rPr>
        <w:t> 2013; </w:t>
      </w:r>
      <w:r w:rsidRPr="00AB1C0B">
        <w:rPr>
          <w:rFonts w:ascii="Book Antiqua" w:eastAsia="宋体" w:hAnsi="Book Antiqua" w:cs="宋体"/>
          <w:b/>
          <w:bCs/>
          <w:color w:val="000000"/>
          <w:sz w:val="24"/>
          <w:szCs w:val="24"/>
          <w:lang w:eastAsia="zh-CN" w:bidi="ar-SA"/>
        </w:rPr>
        <w:t>31</w:t>
      </w:r>
      <w:r w:rsidRPr="00AB1C0B">
        <w:rPr>
          <w:rFonts w:ascii="Book Antiqua" w:eastAsia="宋体" w:hAnsi="Book Antiqua" w:cs="宋体"/>
          <w:color w:val="000000"/>
          <w:sz w:val="24"/>
          <w:szCs w:val="24"/>
          <w:lang w:eastAsia="zh-CN" w:bidi="ar-SA"/>
        </w:rPr>
        <w:t>: 1491-1502 [PMID: 23855764 DOI: 10.1080/02640414.2013.802926]</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9 </w:t>
      </w:r>
      <w:r w:rsidRPr="00AB1C0B">
        <w:rPr>
          <w:rFonts w:ascii="Book Antiqua" w:eastAsia="宋体" w:hAnsi="Book Antiqua" w:cs="宋体"/>
          <w:b/>
          <w:bCs/>
          <w:color w:val="000000"/>
          <w:sz w:val="24"/>
          <w:szCs w:val="24"/>
          <w:lang w:eastAsia="zh-CN" w:bidi="ar-SA"/>
        </w:rPr>
        <w:t>Steffen K</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Bakka</w:t>
      </w:r>
      <w:proofErr w:type="spellEnd"/>
      <w:r w:rsidRPr="00AB1C0B">
        <w:rPr>
          <w:rFonts w:ascii="Book Antiqua" w:eastAsia="宋体" w:hAnsi="Book Antiqua" w:cs="宋体"/>
          <w:color w:val="000000"/>
          <w:sz w:val="24"/>
          <w:szCs w:val="24"/>
          <w:lang w:eastAsia="zh-CN" w:bidi="ar-SA"/>
        </w:rPr>
        <w:t xml:space="preserve"> HM, </w:t>
      </w:r>
      <w:proofErr w:type="spellStart"/>
      <w:r w:rsidRPr="00AB1C0B">
        <w:rPr>
          <w:rFonts w:ascii="Book Antiqua" w:eastAsia="宋体" w:hAnsi="Book Antiqua" w:cs="宋体"/>
          <w:color w:val="000000"/>
          <w:sz w:val="24"/>
          <w:szCs w:val="24"/>
          <w:lang w:eastAsia="zh-CN" w:bidi="ar-SA"/>
        </w:rPr>
        <w:t>Myklebust</w:t>
      </w:r>
      <w:proofErr w:type="spellEnd"/>
      <w:r w:rsidRPr="00AB1C0B">
        <w:rPr>
          <w:rFonts w:ascii="Book Antiqua" w:eastAsia="宋体" w:hAnsi="Book Antiqua" w:cs="宋体"/>
          <w:color w:val="000000"/>
          <w:sz w:val="24"/>
          <w:szCs w:val="24"/>
          <w:lang w:eastAsia="zh-CN" w:bidi="ar-SA"/>
        </w:rPr>
        <w:t xml:space="preserve"> G, Bahr R. Performance aspects of an injury prevention program: a ten-week intervention in adolescent female football players. </w:t>
      </w:r>
      <w:proofErr w:type="spellStart"/>
      <w:r w:rsidRPr="00AB1C0B">
        <w:rPr>
          <w:rFonts w:ascii="Book Antiqua" w:eastAsia="宋体" w:hAnsi="Book Antiqua" w:cs="宋体"/>
          <w:i/>
          <w:iCs/>
          <w:color w:val="000000"/>
          <w:sz w:val="24"/>
          <w:szCs w:val="24"/>
          <w:lang w:eastAsia="zh-CN" w:bidi="ar-SA"/>
        </w:rPr>
        <w:t>Scand</w:t>
      </w:r>
      <w:proofErr w:type="spellEnd"/>
      <w:r w:rsidRPr="00AB1C0B">
        <w:rPr>
          <w:rFonts w:ascii="Book Antiqua" w:eastAsia="宋体" w:hAnsi="Book Antiqua" w:cs="宋体"/>
          <w:i/>
          <w:iCs/>
          <w:color w:val="000000"/>
          <w:sz w:val="24"/>
          <w:szCs w:val="24"/>
          <w:lang w:eastAsia="zh-CN" w:bidi="ar-SA"/>
        </w:rPr>
        <w:t xml:space="preserve"> J Med </w:t>
      </w:r>
      <w:proofErr w:type="spellStart"/>
      <w:r w:rsidRPr="00AB1C0B">
        <w:rPr>
          <w:rFonts w:ascii="Book Antiqua" w:eastAsia="宋体" w:hAnsi="Book Antiqua" w:cs="宋体"/>
          <w:i/>
          <w:iCs/>
          <w:color w:val="000000"/>
          <w:sz w:val="24"/>
          <w:szCs w:val="24"/>
          <w:lang w:eastAsia="zh-CN" w:bidi="ar-SA"/>
        </w:rPr>
        <w:t>Sci</w:t>
      </w:r>
      <w:proofErr w:type="spellEnd"/>
      <w:r w:rsidRPr="00AB1C0B">
        <w:rPr>
          <w:rFonts w:ascii="Book Antiqua" w:eastAsia="宋体" w:hAnsi="Book Antiqua" w:cs="宋体"/>
          <w:i/>
          <w:iCs/>
          <w:color w:val="000000"/>
          <w:sz w:val="24"/>
          <w:szCs w:val="24"/>
          <w:lang w:eastAsia="zh-CN" w:bidi="ar-SA"/>
        </w:rPr>
        <w:t xml:space="preserve"> Sports</w:t>
      </w:r>
      <w:r w:rsidRPr="00AB1C0B">
        <w:rPr>
          <w:rFonts w:ascii="Book Antiqua" w:eastAsia="宋体" w:hAnsi="Book Antiqua" w:cs="宋体"/>
          <w:color w:val="000000"/>
          <w:sz w:val="24"/>
          <w:szCs w:val="24"/>
          <w:lang w:eastAsia="zh-CN" w:bidi="ar-SA"/>
        </w:rPr>
        <w:t> 2008; </w:t>
      </w:r>
      <w:r w:rsidRPr="00AB1C0B">
        <w:rPr>
          <w:rFonts w:ascii="Book Antiqua" w:eastAsia="宋体" w:hAnsi="Book Antiqua" w:cs="宋体"/>
          <w:b/>
          <w:bCs/>
          <w:color w:val="000000"/>
          <w:sz w:val="24"/>
          <w:szCs w:val="24"/>
          <w:lang w:eastAsia="zh-CN" w:bidi="ar-SA"/>
        </w:rPr>
        <w:t>18</w:t>
      </w:r>
      <w:r w:rsidRPr="00AB1C0B">
        <w:rPr>
          <w:rFonts w:ascii="Book Antiqua" w:eastAsia="宋体" w:hAnsi="Book Antiqua" w:cs="宋体"/>
          <w:color w:val="000000"/>
          <w:sz w:val="24"/>
          <w:szCs w:val="24"/>
          <w:lang w:eastAsia="zh-CN" w:bidi="ar-SA"/>
        </w:rPr>
        <w:t>: 596-604 [PMID: 18208424 DOI: 10.1111/j.1600-0838.2007.00708.x]</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10 </w:t>
      </w:r>
      <w:proofErr w:type="spellStart"/>
      <w:r w:rsidRPr="00AB1C0B">
        <w:rPr>
          <w:rFonts w:ascii="Book Antiqua" w:eastAsia="宋体" w:hAnsi="Book Antiqua" w:cs="宋体"/>
          <w:b/>
          <w:bCs/>
          <w:color w:val="000000"/>
          <w:sz w:val="24"/>
          <w:szCs w:val="24"/>
          <w:lang w:eastAsia="zh-CN" w:bidi="ar-SA"/>
        </w:rPr>
        <w:t>Currell</w:t>
      </w:r>
      <w:proofErr w:type="spellEnd"/>
      <w:r w:rsidRPr="00AB1C0B">
        <w:rPr>
          <w:rFonts w:ascii="Book Antiqua" w:eastAsia="宋体" w:hAnsi="Book Antiqua" w:cs="宋体"/>
          <w:b/>
          <w:bCs/>
          <w:color w:val="000000"/>
          <w:sz w:val="24"/>
          <w:szCs w:val="24"/>
          <w:lang w:eastAsia="zh-CN" w:bidi="ar-SA"/>
        </w:rPr>
        <w:t xml:space="preserve"> K</w:t>
      </w:r>
      <w:r w:rsidRPr="00AB1C0B">
        <w:rPr>
          <w:rFonts w:ascii="Book Antiqua" w:eastAsia="宋体" w:hAnsi="Book Antiqua" w:cs="宋体"/>
          <w:color w:val="000000"/>
          <w:sz w:val="24"/>
          <w:szCs w:val="24"/>
          <w:lang w:eastAsia="zh-CN" w:bidi="ar-SA"/>
        </w:rPr>
        <w:t xml:space="preserve">, Conway S, </w:t>
      </w:r>
      <w:proofErr w:type="spellStart"/>
      <w:r w:rsidRPr="00AB1C0B">
        <w:rPr>
          <w:rFonts w:ascii="Book Antiqua" w:eastAsia="宋体" w:hAnsi="Book Antiqua" w:cs="宋体"/>
          <w:color w:val="000000"/>
          <w:sz w:val="24"/>
          <w:szCs w:val="24"/>
          <w:lang w:eastAsia="zh-CN" w:bidi="ar-SA"/>
        </w:rPr>
        <w:t>Jeukendrup</w:t>
      </w:r>
      <w:proofErr w:type="spellEnd"/>
      <w:r w:rsidRPr="00AB1C0B">
        <w:rPr>
          <w:rFonts w:ascii="Book Antiqua" w:eastAsia="宋体" w:hAnsi="Book Antiqua" w:cs="宋体"/>
          <w:color w:val="000000"/>
          <w:sz w:val="24"/>
          <w:szCs w:val="24"/>
          <w:lang w:eastAsia="zh-CN" w:bidi="ar-SA"/>
        </w:rPr>
        <w:t xml:space="preserve"> AE. Carbohydrate ingestion improves performance of a new reliable test of soccer performance. </w:t>
      </w:r>
      <w:proofErr w:type="spellStart"/>
      <w:r w:rsidRPr="00AB1C0B">
        <w:rPr>
          <w:rFonts w:ascii="Book Antiqua" w:eastAsia="宋体" w:hAnsi="Book Antiqua" w:cs="宋体"/>
          <w:i/>
          <w:iCs/>
          <w:color w:val="000000"/>
          <w:sz w:val="24"/>
          <w:szCs w:val="24"/>
          <w:lang w:eastAsia="zh-CN" w:bidi="ar-SA"/>
        </w:rPr>
        <w:t>Int</w:t>
      </w:r>
      <w:proofErr w:type="spellEnd"/>
      <w:r w:rsidRPr="00AB1C0B">
        <w:rPr>
          <w:rFonts w:ascii="Book Antiqua" w:eastAsia="宋体" w:hAnsi="Book Antiqua" w:cs="宋体"/>
          <w:i/>
          <w:iCs/>
          <w:color w:val="000000"/>
          <w:sz w:val="24"/>
          <w:szCs w:val="24"/>
          <w:lang w:eastAsia="zh-CN" w:bidi="ar-SA"/>
        </w:rPr>
        <w:t xml:space="preserve"> J Sport </w:t>
      </w:r>
      <w:proofErr w:type="spellStart"/>
      <w:r w:rsidRPr="00AB1C0B">
        <w:rPr>
          <w:rFonts w:ascii="Book Antiqua" w:eastAsia="宋体" w:hAnsi="Book Antiqua" w:cs="宋体"/>
          <w:i/>
          <w:iCs/>
          <w:color w:val="000000"/>
          <w:sz w:val="24"/>
          <w:szCs w:val="24"/>
          <w:lang w:eastAsia="zh-CN" w:bidi="ar-SA"/>
        </w:rPr>
        <w:t>Nutr</w:t>
      </w:r>
      <w:proofErr w:type="spellEnd"/>
      <w:r w:rsidRPr="00AB1C0B">
        <w:rPr>
          <w:rFonts w:ascii="Book Antiqua" w:eastAsia="宋体" w:hAnsi="Book Antiqua" w:cs="宋体"/>
          <w:i/>
          <w:iCs/>
          <w:color w:val="000000"/>
          <w:sz w:val="24"/>
          <w:szCs w:val="24"/>
          <w:lang w:eastAsia="zh-CN" w:bidi="ar-SA"/>
        </w:rPr>
        <w:t xml:space="preserve"> </w:t>
      </w:r>
      <w:proofErr w:type="spellStart"/>
      <w:r w:rsidRPr="00AB1C0B">
        <w:rPr>
          <w:rFonts w:ascii="Book Antiqua" w:eastAsia="宋体" w:hAnsi="Book Antiqua" w:cs="宋体"/>
          <w:i/>
          <w:iCs/>
          <w:color w:val="000000"/>
          <w:sz w:val="24"/>
          <w:szCs w:val="24"/>
          <w:lang w:eastAsia="zh-CN" w:bidi="ar-SA"/>
        </w:rPr>
        <w:t>Exerc</w:t>
      </w:r>
      <w:proofErr w:type="spellEnd"/>
      <w:r w:rsidRPr="00AB1C0B">
        <w:rPr>
          <w:rFonts w:ascii="Book Antiqua" w:eastAsia="宋体" w:hAnsi="Book Antiqua" w:cs="宋体"/>
          <w:i/>
          <w:iCs/>
          <w:color w:val="000000"/>
          <w:sz w:val="24"/>
          <w:szCs w:val="24"/>
          <w:lang w:eastAsia="zh-CN" w:bidi="ar-SA"/>
        </w:rPr>
        <w:t xml:space="preserve"> </w:t>
      </w:r>
      <w:proofErr w:type="spellStart"/>
      <w:r w:rsidRPr="00AB1C0B">
        <w:rPr>
          <w:rFonts w:ascii="Book Antiqua" w:eastAsia="宋体" w:hAnsi="Book Antiqua" w:cs="宋体"/>
          <w:i/>
          <w:iCs/>
          <w:color w:val="000000"/>
          <w:sz w:val="24"/>
          <w:szCs w:val="24"/>
          <w:lang w:eastAsia="zh-CN" w:bidi="ar-SA"/>
        </w:rPr>
        <w:t>Metab</w:t>
      </w:r>
      <w:proofErr w:type="spellEnd"/>
      <w:r w:rsidRPr="00AB1C0B">
        <w:rPr>
          <w:rFonts w:ascii="Book Antiqua" w:eastAsia="宋体" w:hAnsi="Book Antiqua" w:cs="宋体"/>
          <w:color w:val="000000"/>
          <w:sz w:val="24"/>
          <w:szCs w:val="24"/>
          <w:lang w:eastAsia="zh-CN" w:bidi="ar-SA"/>
        </w:rPr>
        <w:t> 2009; </w:t>
      </w:r>
      <w:r w:rsidRPr="00AB1C0B">
        <w:rPr>
          <w:rFonts w:ascii="Book Antiqua" w:eastAsia="宋体" w:hAnsi="Book Antiqua" w:cs="宋体"/>
          <w:b/>
          <w:bCs/>
          <w:color w:val="000000"/>
          <w:sz w:val="24"/>
          <w:szCs w:val="24"/>
          <w:lang w:eastAsia="zh-CN" w:bidi="ar-SA"/>
        </w:rPr>
        <w:t>19</w:t>
      </w:r>
      <w:r w:rsidRPr="00AB1C0B">
        <w:rPr>
          <w:rFonts w:ascii="Book Antiqua" w:eastAsia="宋体" w:hAnsi="Book Antiqua" w:cs="宋体"/>
          <w:color w:val="000000"/>
          <w:sz w:val="24"/>
          <w:szCs w:val="24"/>
          <w:lang w:eastAsia="zh-CN" w:bidi="ar-SA"/>
        </w:rPr>
        <w:t>: 34-46 [PMID: 19403952]</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proofErr w:type="gramStart"/>
      <w:r w:rsidRPr="00AB1C0B">
        <w:rPr>
          <w:rFonts w:ascii="Book Antiqua" w:eastAsia="宋体" w:hAnsi="Book Antiqua" w:cs="宋体"/>
          <w:color w:val="000000"/>
          <w:sz w:val="24"/>
          <w:szCs w:val="24"/>
          <w:lang w:eastAsia="zh-CN" w:bidi="ar-SA"/>
        </w:rPr>
        <w:t>11</w:t>
      </w:r>
      <w:r>
        <w:rPr>
          <w:rFonts w:ascii="Book Antiqua" w:eastAsia="宋体" w:hAnsi="Book Antiqua" w:cs="宋体"/>
          <w:color w:val="000000"/>
          <w:sz w:val="24"/>
          <w:szCs w:val="24"/>
          <w:lang w:eastAsia="zh-CN" w:bidi="ar-SA"/>
        </w:rPr>
        <w:t xml:space="preserve"> </w:t>
      </w:r>
      <w:r w:rsidRPr="00AB1C0B">
        <w:rPr>
          <w:rFonts w:ascii="Book Antiqua" w:eastAsia="宋体" w:hAnsi="Book Antiqua" w:cs="宋体"/>
          <w:b/>
          <w:color w:val="000000"/>
          <w:sz w:val="24"/>
          <w:szCs w:val="24"/>
          <w:lang w:eastAsia="zh-CN" w:bidi="ar-SA"/>
        </w:rPr>
        <w:t>Hill C.</w:t>
      </w:r>
      <w:r w:rsidRPr="00AB1C0B">
        <w:rPr>
          <w:rFonts w:ascii="Book Antiqua" w:eastAsia="宋体" w:hAnsi="Book Antiqua" w:cs="宋体"/>
          <w:color w:val="000000"/>
          <w:sz w:val="24"/>
          <w:szCs w:val="24"/>
          <w:lang w:eastAsia="zh-CN" w:bidi="ar-SA"/>
        </w:rPr>
        <w:t xml:space="preserve"> Balance Error Scoring System (BESS).</w:t>
      </w:r>
      <w:proofErr w:type="gramEnd"/>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i/>
          <w:color w:val="000000"/>
          <w:sz w:val="24"/>
          <w:szCs w:val="24"/>
          <w:lang w:eastAsia="zh-CN" w:bidi="ar-SA"/>
        </w:rPr>
        <w:t>Univ</w:t>
      </w:r>
      <w:proofErr w:type="spellEnd"/>
      <w:r w:rsidRPr="00AB1C0B">
        <w:rPr>
          <w:rFonts w:ascii="Book Antiqua" w:eastAsia="宋体" w:hAnsi="Book Antiqua" w:cs="宋体"/>
          <w:i/>
          <w:color w:val="000000"/>
          <w:sz w:val="24"/>
          <w:szCs w:val="24"/>
          <w:lang w:eastAsia="zh-CN" w:bidi="ar-SA"/>
        </w:rPr>
        <w:t xml:space="preserve"> North Carolina’s Sport Med Res Lab </w:t>
      </w:r>
      <w:r w:rsidRPr="00AB1C0B">
        <w:rPr>
          <w:rFonts w:ascii="Book Antiqua" w:eastAsia="宋体" w:hAnsi="Book Antiqua" w:cs="宋体"/>
          <w:color w:val="000000"/>
          <w:sz w:val="24"/>
          <w:szCs w:val="24"/>
          <w:lang w:eastAsia="zh-CN" w:bidi="ar-SA"/>
        </w:rPr>
        <w:t>2007: 7</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proofErr w:type="gramStart"/>
      <w:r w:rsidRPr="00AB1C0B">
        <w:rPr>
          <w:rFonts w:ascii="Book Antiqua" w:eastAsia="宋体" w:hAnsi="Book Antiqua" w:cs="宋体"/>
          <w:color w:val="000000"/>
          <w:sz w:val="24"/>
          <w:szCs w:val="24"/>
          <w:lang w:eastAsia="zh-CN" w:bidi="ar-SA"/>
        </w:rPr>
        <w:t>12 </w:t>
      </w:r>
      <w:r w:rsidRPr="00AB1C0B">
        <w:rPr>
          <w:rFonts w:ascii="Book Antiqua" w:eastAsia="宋体" w:hAnsi="Book Antiqua" w:cs="宋体"/>
          <w:b/>
          <w:bCs/>
          <w:color w:val="000000"/>
          <w:sz w:val="24"/>
          <w:szCs w:val="24"/>
          <w:lang w:eastAsia="zh-CN" w:bidi="ar-SA"/>
        </w:rPr>
        <w:t>Hudson C</w:t>
      </w:r>
      <w:r w:rsidRPr="00AB1C0B">
        <w:rPr>
          <w:rFonts w:ascii="Book Antiqua" w:eastAsia="宋体" w:hAnsi="Book Antiqua" w:cs="宋体"/>
          <w:color w:val="000000"/>
          <w:sz w:val="24"/>
          <w:szCs w:val="24"/>
          <w:lang w:eastAsia="zh-CN" w:bidi="ar-SA"/>
        </w:rPr>
        <w:t>, Garrison JC, Pollard K. Y-balance normative data for female collegiate volleyball players.</w:t>
      </w:r>
      <w:proofErr w:type="gramEnd"/>
      <w:r w:rsidRPr="00AB1C0B">
        <w:rPr>
          <w:rFonts w:ascii="Book Antiqua" w:eastAsia="宋体" w:hAnsi="Book Antiqua" w:cs="宋体"/>
          <w:color w:val="000000"/>
          <w:sz w:val="24"/>
          <w:szCs w:val="24"/>
          <w:lang w:eastAsia="zh-CN" w:bidi="ar-SA"/>
        </w:rPr>
        <w:t> </w:t>
      </w:r>
      <w:r w:rsidRPr="00AB1C0B">
        <w:rPr>
          <w:rFonts w:ascii="Book Antiqua" w:eastAsia="宋体" w:hAnsi="Book Antiqua" w:cs="宋体"/>
          <w:i/>
          <w:iCs/>
          <w:color w:val="000000"/>
          <w:sz w:val="24"/>
          <w:szCs w:val="24"/>
          <w:lang w:eastAsia="zh-CN" w:bidi="ar-SA"/>
        </w:rPr>
        <w:t xml:space="preserve">Phys </w:t>
      </w:r>
      <w:proofErr w:type="spellStart"/>
      <w:r w:rsidRPr="00AB1C0B">
        <w:rPr>
          <w:rFonts w:ascii="Book Antiqua" w:eastAsia="宋体" w:hAnsi="Book Antiqua" w:cs="宋体"/>
          <w:i/>
          <w:iCs/>
          <w:color w:val="000000"/>
          <w:sz w:val="24"/>
          <w:szCs w:val="24"/>
          <w:lang w:eastAsia="zh-CN" w:bidi="ar-SA"/>
        </w:rPr>
        <w:t>Ther</w:t>
      </w:r>
      <w:proofErr w:type="spellEnd"/>
      <w:r w:rsidRPr="00AB1C0B">
        <w:rPr>
          <w:rFonts w:ascii="Book Antiqua" w:eastAsia="宋体" w:hAnsi="Book Antiqua" w:cs="宋体"/>
          <w:i/>
          <w:iCs/>
          <w:color w:val="000000"/>
          <w:sz w:val="24"/>
          <w:szCs w:val="24"/>
          <w:lang w:eastAsia="zh-CN" w:bidi="ar-SA"/>
        </w:rPr>
        <w:t xml:space="preserve"> Sport</w:t>
      </w:r>
      <w:r w:rsidRPr="00AB1C0B">
        <w:rPr>
          <w:rFonts w:ascii="Book Antiqua" w:eastAsia="宋体" w:hAnsi="Book Antiqua" w:cs="宋体"/>
          <w:color w:val="000000"/>
          <w:sz w:val="24"/>
          <w:szCs w:val="24"/>
          <w:lang w:eastAsia="zh-CN" w:bidi="ar-SA"/>
        </w:rPr>
        <w:t> 2016; </w:t>
      </w:r>
      <w:r w:rsidRPr="00AB1C0B">
        <w:rPr>
          <w:rFonts w:ascii="Book Antiqua" w:eastAsia="宋体" w:hAnsi="Book Antiqua" w:cs="宋体"/>
          <w:b/>
          <w:bCs/>
          <w:color w:val="000000"/>
          <w:sz w:val="24"/>
          <w:szCs w:val="24"/>
          <w:lang w:eastAsia="zh-CN" w:bidi="ar-SA"/>
        </w:rPr>
        <w:t>22</w:t>
      </w:r>
      <w:r w:rsidRPr="00AB1C0B">
        <w:rPr>
          <w:rFonts w:ascii="Book Antiqua" w:eastAsia="宋体" w:hAnsi="Book Antiqua" w:cs="宋体"/>
          <w:color w:val="000000"/>
          <w:sz w:val="24"/>
          <w:szCs w:val="24"/>
          <w:lang w:eastAsia="zh-CN" w:bidi="ar-SA"/>
        </w:rPr>
        <w:t>: 61-65 [PMID: 27583650 DOI: 10.1016/j.ptsp.2016.05.009]</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lastRenderedPageBreak/>
        <w:t xml:space="preserve">13 </w:t>
      </w:r>
      <w:r w:rsidRPr="00AB1C0B">
        <w:rPr>
          <w:rFonts w:ascii="Book Antiqua" w:eastAsia="宋体" w:hAnsi="Book Antiqua" w:cs="宋体"/>
          <w:sz w:val="24"/>
          <w:szCs w:val="24"/>
          <w:lang w:eastAsia="zh-CN" w:bidi="ar-SA"/>
        </w:rPr>
        <w:t> </w:t>
      </w:r>
      <w:r w:rsidRPr="00AB1C0B">
        <w:rPr>
          <w:rFonts w:ascii="Book Antiqua" w:eastAsia="宋体" w:hAnsi="Book Antiqua" w:cs="宋体"/>
          <w:b/>
          <w:sz w:val="24"/>
          <w:szCs w:val="24"/>
          <w:lang w:eastAsia="zh-CN" w:bidi="ar-SA"/>
        </w:rPr>
        <w:t>Brito J,</w:t>
      </w:r>
      <w:r w:rsidRPr="00AB1C0B">
        <w:rPr>
          <w:rFonts w:ascii="Book Antiqua" w:eastAsia="宋体" w:hAnsi="Book Antiqua" w:cs="宋体"/>
          <w:sz w:val="24"/>
          <w:szCs w:val="24"/>
          <w:lang w:eastAsia="zh-CN" w:bidi="ar-SA"/>
        </w:rPr>
        <w:t xml:space="preserve"> </w:t>
      </w:r>
      <w:proofErr w:type="spellStart"/>
      <w:r w:rsidRPr="00AB1C0B">
        <w:rPr>
          <w:rFonts w:ascii="Book Antiqua" w:eastAsia="宋体" w:hAnsi="Book Antiqua" w:cs="宋体"/>
          <w:sz w:val="24"/>
          <w:szCs w:val="24"/>
          <w:lang w:eastAsia="zh-CN" w:bidi="ar-SA"/>
        </w:rPr>
        <w:t>Figueiredo</w:t>
      </w:r>
      <w:proofErr w:type="spellEnd"/>
      <w:r w:rsidRPr="00AB1C0B">
        <w:rPr>
          <w:rFonts w:ascii="Book Antiqua" w:eastAsia="宋体" w:hAnsi="Book Antiqua" w:cs="宋体"/>
          <w:sz w:val="24"/>
          <w:szCs w:val="24"/>
          <w:lang w:eastAsia="zh-CN" w:bidi="ar-SA"/>
        </w:rPr>
        <w:t xml:space="preserve"> P, </w:t>
      </w:r>
      <w:proofErr w:type="spellStart"/>
      <w:r w:rsidRPr="00AB1C0B">
        <w:rPr>
          <w:rFonts w:ascii="Book Antiqua" w:eastAsia="宋体" w:hAnsi="Book Antiqua" w:cs="宋体"/>
          <w:sz w:val="24"/>
          <w:szCs w:val="24"/>
          <w:lang w:eastAsia="zh-CN" w:bidi="ar-SA"/>
        </w:rPr>
        <w:t>Fernandes</w:t>
      </w:r>
      <w:proofErr w:type="spellEnd"/>
      <w:r w:rsidRPr="00AB1C0B">
        <w:rPr>
          <w:rFonts w:ascii="Book Antiqua" w:eastAsia="宋体" w:hAnsi="Book Antiqua" w:cs="宋体"/>
          <w:sz w:val="24"/>
          <w:szCs w:val="24"/>
          <w:lang w:eastAsia="zh-CN" w:bidi="ar-SA"/>
        </w:rPr>
        <w:t xml:space="preserve"> L, </w:t>
      </w:r>
      <w:proofErr w:type="spellStart"/>
      <w:r w:rsidRPr="00AB1C0B">
        <w:rPr>
          <w:rFonts w:ascii="Book Antiqua" w:eastAsia="宋体" w:hAnsi="Book Antiqua" w:cs="宋体"/>
          <w:sz w:val="24"/>
          <w:szCs w:val="24"/>
          <w:lang w:eastAsia="zh-CN" w:bidi="ar-SA"/>
        </w:rPr>
        <w:t>Seabra</w:t>
      </w:r>
      <w:proofErr w:type="spellEnd"/>
      <w:r w:rsidRPr="00AB1C0B">
        <w:rPr>
          <w:rFonts w:ascii="Book Antiqua" w:eastAsia="宋体" w:hAnsi="Book Antiqua" w:cs="宋体"/>
          <w:sz w:val="24"/>
          <w:szCs w:val="24"/>
          <w:lang w:eastAsia="zh-CN" w:bidi="ar-SA"/>
        </w:rPr>
        <w:t xml:space="preserve"> A, </w:t>
      </w:r>
      <w:proofErr w:type="spellStart"/>
      <w:r w:rsidRPr="00AB1C0B">
        <w:rPr>
          <w:rFonts w:ascii="Book Antiqua" w:eastAsia="宋体" w:hAnsi="Book Antiqua" w:cs="宋体"/>
          <w:sz w:val="24"/>
          <w:szCs w:val="24"/>
          <w:lang w:eastAsia="zh-CN" w:bidi="ar-SA"/>
        </w:rPr>
        <w:t>Soares</w:t>
      </w:r>
      <w:proofErr w:type="spellEnd"/>
      <w:r w:rsidRPr="00AB1C0B">
        <w:rPr>
          <w:rFonts w:ascii="Book Antiqua" w:eastAsia="宋体" w:hAnsi="Book Antiqua" w:cs="宋体"/>
          <w:sz w:val="24"/>
          <w:szCs w:val="24"/>
          <w:lang w:eastAsia="zh-CN" w:bidi="ar-SA"/>
        </w:rPr>
        <w:t xml:space="preserve"> J.M, </w:t>
      </w:r>
      <w:proofErr w:type="spellStart"/>
      <w:r w:rsidRPr="00AB1C0B">
        <w:rPr>
          <w:rFonts w:ascii="Book Antiqua" w:eastAsia="宋体" w:hAnsi="Book Antiqua" w:cs="宋体"/>
          <w:sz w:val="24"/>
          <w:szCs w:val="24"/>
          <w:lang w:eastAsia="zh-CN" w:bidi="ar-SA"/>
        </w:rPr>
        <w:t>Krustrup</w:t>
      </w:r>
      <w:proofErr w:type="spellEnd"/>
      <w:r w:rsidRPr="00AB1C0B">
        <w:rPr>
          <w:rFonts w:ascii="Book Antiqua" w:eastAsia="宋体" w:hAnsi="Book Antiqua" w:cs="宋体"/>
          <w:sz w:val="24"/>
          <w:szCs w:val="24"/>
          <w:lang w:eastAsia="zh-CN" w:bidi="ar-SA"/>
        </w:rPr>
        <w:t xml:space="preserve"> P, </w:t>
      </w:r>
      <w:proofErr w:type="spellStart"/>
      <w:r w:rsidRPr="00AB1C0B">
        <w:rPr>
          <w:rFonts w:ascii="Book Antiqua" w:eastAsia="宋体" w:hAnsi="Book Antiqua" w:cs="宋体"/>
          <w:sz w:val="24"/>
          <w:szCs w:val="24"/>
          <w:lang w:eastAsia="zh-CN" w:bidi="ar-SA"/>
        </w:rPr>
        <w:t>Rebelo</w:t>
      </w:r>
      <w:proofErr w:type="spellEnd"/>
      <w:r w:rsidRPr="00AB1C0B">
        <w:rPr>
          <w:rFonts w:ascii="Book Antiqua" w:eastAsia="宋体" w:hAnsi="Book Antiqua" w:cs="宋体"/>
          <w:sz w:val="24"/>
          <w:szCs w:val="24"/>
          <w:lang w:eastAsia="zh-CN" w:bidi="ar-SA"/>
        </w:rPr>
        <w:t xml:space="preserve"> A</w:t>
      </w:r>
      <w:r w:rsidRPr="00AB1C0B">
        <w:rPr>
          <w:rFonts w:ascii="Book Antiqua" w:eastAsia="宋体" w:hAnsi="Book Antiqua" w:cs="宋体"/>
          <w:color w:val="000000"/>
          <w:sz w:val="24"/>
          <w:szCs w:val="24"/>
          <w:lang w:eastAsia="zh-CN" w:bidi="ar-SA"/>
        </w:rPr>
        <w:t xml:space="preserve">. Isokinetic strength effects of FIFA’s “the 11 ” injury prevention training </w:t>
      </w:r>
      <w:proofErr w:type="spellStart"/>
      <w:r w:rsidRPr="00AB1C0B">
        <w:rPr>
          <w:rFonts w:ascii="Book Antiqua" w:eastAsia="宋体" w:hAnsi="Book Antiqua" w:cs="宋体"/>
          <w:color w:val="000000"/>
          <w:sz w:val="24"/>
          <w:szCs w:val="24"/>
          <w:lang w:eastAsia="zh-CN" w:bidi="ar-SA"/>
        </w:rPr>
        <w:t>programme</w:t>
      </w:r>
      <w:proofErr w:type="spellEnd"/>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i/>
          <w:color w:val="000000"/>
          <w:sz w:val="24"/>
          <w:szCs w:val="24"/>
          <w:lang w:eastAsia="zh-CN" w:bidi="ar-SA"/>
        </w:rPr>
        <w:t>Isokinet</w:t>
      </w:r>
      <w:proofErr w:type="spellEnd"/>
      <w:r w:rsidRPr="00AB1C0B">
        <w:rPr>
          <w:rFonts w:ascii="Book Antiqua" w:eastAsia="宋体" w:hAnsi="Book Antiqua" w:cs="宋体"/>
          <w:i/>
          <w:color w:val="000000"/>
          <w:sz w:val="24"/>
          <w:szCs w:val="24"/>
          <w:lang w:eastAsia="zh-CN" w:bidi="ar-SA"/>
        </w:rPr>
        <w:t xml:space="preserve"> </w:t>
      </w:r>
      <w:proofErr w:type="spellStart"/>
      <w:r w:rsidRPr="00AB1C0B">
        <w:rPr>
          <w:rFonts w:ascii="Book Antiqua" w:eastAsia="宋体" w:hAnsi="Book Antiqua" w:cs="宋体"/>
          <w:i/>
          <w:color w:val="000000"/>
          <w:sz w:val="24"/>
          <w:szCs w:val="24"/>
          <w:lang w:eastAsia="zh-CN" w:bidi="ar-SA"/>
        </w:rPr>
        <w:t>Exerc</w:t>
      </w:r>
      <w:proofErr w:type="spellEnd"/>
      <w:r w:rsidRPr="00AB1C0B">
        <w:rPr>
          <w:rFonts w:ascii="Book Antiqua" w:eastAsia="宋体" w:hAnsi="Book Antiqua" w:cs="宋体"/>
          <w:i/>
          <w:color w:val="000000"/>
          <w:sz w:val="24"/>
          <w:szCs w:val="24"/>
          <w:lang w:eastAsia="zh-CN" w:bidi="ar-SA"/>
        </w:rPr>
        <w:t xml:space="preserve"> </w:t>
      </w:r>
      <w:proofErr w:type="spellStart"/>
      <w:r w:rsidRPr="00AB1C0B">
        <w:rPr>
          <w:rFonts w:ascii="Book Antiqua" w:eastAsia="宋体" w:hAnsi="Book Antiqua" w:cs="宋体"/>
          <w:i/>
          <w:color w:val="000000"/>
          <w:sz w:val="24"/>
          <w:szCs w:val="24"/>
          <w:lang w:eastAsia="zh-CN" w:bidi="ar-SA"/>
        </w:rPr>
        <w:t>Sci</w:t>
      </w:r>
      <w:proofErr w:type="spellEnd"/>
      <w:r w:rsidRPr="00AB1C0B">
        <w:rPr>
          <w:rFonts w:ascii="Book Antiqua" w:eastAsia="宋体" w:hAnsi="Book Antiqua" w:cs="宋体"/>
          <w:i/>
          <w:color w:val="000000"/>
          <w:sz w:val="24"/>
          <w:szCs w:val="24"/>
          <w:lang w:eastAsia="zh-CN" w:bidi="ar-SA"/>
        </w:rPr>
        <w:t xml:space="preserve"> </w:t>
      </w:r>
      <w:r w:rsidRPr="00AB1C0B">
        <w:rPr>
          <w:rFonts w:ascii="Book Antiqua" w:eastAsia="宋体" w:hAnsi="Book Antiqua" w:cs="宋体"/>
          <w:color w:val="000000"/>
          <w:sz w:val="24"/>
          <w:szCs w:val="24"/>
          <w:lang w:eastAsia="zh-CN" w:bidi="ar-SA"/>
        </w:rPr>
        <w:t xml:space="preserve">2010; </w:t>
      </w:r>
      <w:r w:rsidRPr="00AB1C0B">
        <w:rPr>
          <w:rFonts w:ascii="Book Antiqua" w:eastAsia="宋体" w:hAnsi="Book Antiqua" w:cs="宋体"/>
          <w:b/>
          <w:color w:val="000000"/>
          <w:sz w:val="24"/>
          <w:szCs w:val="24"/>
          <w:lang w:eastAsia="zh-CN" w:bidi="ar-SA"/>
        </w:rPr>
        <w:t>18:</w:t>
      </w:r>
      <w:r w:rsidRPr="00AB1C0B">
        <w:rPr>
          <w:rFonts w:ascii="Book Antiqua" w:eastAsia="宋体" w:hAnsi="Book Antiqua" w:cs="宋体"/>
          <w:color w:val="000000"/>
          <w:sz w:val="24"/>
          <w:szCs w:val="24"/>
          <w:lang w:eastAsia="zh-CN" w:bidi="ar-SA"/>
        </w:rPr>
        <w:t xml:space="preserve"> 211-215</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14 </w:t>
      </w:r>
      <w:r w:rsidRPr="00AB1C0B">
        <w:rPr>
          <w:rFonts w:ascii="Book Antiqua" w:eastAsia="宋体" w:hAnsi="Book Antiqua" w:cs="宋体"/>
          <w:b/>
          <w:bCs/>
          <w:color w:val="000000"/>
          <w:sz w:val="24"/>
          <w:szCs w:val="24"/>
          <w:lang w:eastAsia="zh-CN" w:bidi="ar-SA"/>
        </w:rPr>
        <w:t>Peterson L</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Junge</w:t>
      </w:r>
      <w:proofErr w:type="spellEnd"/>
      <w:r w:rsidRPr="00AB1C0B">
        <w:rPr>
          <w:rFonts w:ascii="Book Antiqua" w:eastAsia="宋体" w:hAnsi="Book Antiqua" w:cs="宋体"/>
          <w:color w:val="000000"/>
          <w:sz w:val="24"/>
          <w:szCs w:val="24"/>
          <w:lang w:eastAsia="zh-CN" w:bidi="ar-SA"/>
        </w:rPr>
        <w:t xml:space="preserve"> A, </w:t>
      </w:r>
      <w:proofErr w:type="spellStart"/>
      <w:r w:rsidRPr="00AB1C0B">
        <w:rPr>
          <w:rFonts w:ascii="Book Antiqua" w:eastAsia="宋体" w:hAnsi="Book Antiqua" w:cs="宋体"/>
          <w:color w:val="000000"/>
          <w:sz w:val="24"/>
          <w:szCs w:val="24"/>
          <w:lang w:eastAsia="zh-CN" w:bidi="ar-SA"/>
        </w:rPr>
        <w:t>Chomiak</w:t>
      </w:r>
      <w:proofErr w:type="spellEnd"/>
      <w:r w:rsidRPr="00AB1C0B">
        <w:rPr>
          <w:rFonts w:ascii="Book Antiqua" w:eastAsia="宋体" w:hAnsi="Book Antiqua" w:cs="宋体"/>
          <w:color w:val="000000"/>
          <w:sz w:val="24"/>
          <w:szCs w:val="24"/>
          <w:lang w:eastAsia="zh-CN" w:bidi="ar-SA"/>
        </w:rPr>
        <w:t xml:space="preserve"> J, Graf-Baumann T, Dvorak J. Incidence of football injuries and complaints in different age groups and skill-level groups. </w:t>
      </w:r>
      <w:r w:rsidRPr="00AB1C0B">
        <w:rPr>
          <w:rFonts w:ascii="Book Antiqua" w:eastAsia="宋体" w:hAnsi="Book Antiqua" w:cs="宋体"/>
          <w:i/>
          <w:iCs/>
          <w:color w:val="000000"/>
          <w:sz w:val="24"/>
          <w:szCs w:val="24"/>
          <w:lang w:eastAsia="zh-CN" w:bidi="ar-SA"/>
        </w:rPr>
        <w:t>Am J Sports Med</w:t>
      </w:r>
      <w:r w:rsidRPr="00AB1C0B">
        <w:rPr>
          <w:rFonts w:ascii="Book Antiqua" w:eastAsia="宋体" w:hAnsi="Book Antiqua" w:cs="宋体"/>
          <w:color w:val="000000"/>
          <w:sz w:val="24"/>
          <w:szCs w:val="24"/>
          <w:lang w:eastAsia="zh-CN" w:bidi="ar-SA"/>
        </w:rPr>
        <w:t> 2000; </w:t>
      </w:r>
      <w:r w:rsidRPr="00AB1C0B">
        <w:rPr>
          <w:rFonts w:ascii="Book Antiqua" w:eastAsia="宋体" w:hAnsi="Book Antiqua" w:cs="宋体"/>
          <w:b/>
          <w:bCs/>
          <w:color w:val="000000"/>
          <w:sz w:val="24"/>
          <w:szCs w:val="24"/>
          <w:lang w:eastAsia="zh-CN" w:bidi="ar-SA"/>
        </w:rPr>
        <w:t>28</w:t>
      </w:r>
      <w:r w:rsidRPr="00AB1C0B">
        <w:rPr>
          <w:rFonts w:ascii="Book Antiqua" w:eastAsia="宋体" w:hAnsi="Book Antiqua" w:cs="宋体"/>
          <w:color w:val="000000"/>
          <w:sz w:val="24"/>
          <w:szCs w:val="24"/>
          <w:lang w:eastAsia="zh-CN" w:bidi="ar-SA"/>
        </w:rPr>
        <w:t>: S51-S57 [PMID: 11032108]</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15 </w:t>
      </w:r>
      <w:proofErr w:type="spellStart"/>
      <w:r w:rsidRPr="00AB1C0B">
        <w:rPr>
          <w:rFonts w:ascii="Book Antiqua" w:eastAsia="宋体" w:hAnsi="Book Antiqua" w:cs="宋体"/>
          <w:b/>
          <w:color w:val="000000"/>
          <w:sz w:val="24"/>
          <w:szCs w:val="24"/>
          <w:lang w:eastAsia="zh-CN" w:bidi="ar-SA"/>
        </w:rPr>
        <w:t>Malliou</w:t>
      </w:r>
      <w:proofErr w:type="spellEnd"/>
      <w:r w:rsidRPr="00AB1C0B">
        <w:rPr>
          <w:rFonts w:ascii="Book Antiqua" w:eastAsia="宋体" w:hAnsi="Book Antiqua" w:cs="宋体"/>
          <w:b/>
          <w:color w:val="000000"/>
          <w:sz w:val="24"/>
          <w:szCs w:val="24"/>
          <w:lang w:eastAsia="zh-CN" w:bidi="ar-SA"/>
        </w:rPr>
        <w:t xml:space="preserve"> P,</w:t>
      </w:r>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Gioftsidou</w:t>
      </w:r>
      <w:proofErr w:type="spellEnd"/>
      <w:r w:rsidRPr="00AB1C0B">
        <w:rPr>
          <w:rFonts w:ascii="Book Antiqua" w:eastAsia="宋体" w:hAnsi="Book Antiqua" w:cs="宋体"/>
          <w:color w:val="000000"/>
          <w:sz w:val="24"/>
          <w:szCs w:val="24"/>
          <w:lang w:eastAsia="zh-CN" w:bidi="ar-SA"/>
        </w:rPr>
        <w:t xml:space="preserve"> a, </w:t>
      </w:r>
      <w:proofErr w:type="spellStart"/>
      <w:r w:rsidRPr="00AB1C0B">
        <w:rPr>
          <w:rFonts w:ascii="Book Antiqua" w:eastAsia="宋体" w:hAnsi="Book Antiqua" w:cs="宋体"/>
          <w:color w:val="000000"/>
          <w:sz w:val="24"/>
          <w:szCs w:val="24"/>
          <w:lang w:eastAsia="zh-CN" w:bidi="ar-SA"/>
        </w:rPr>
        <w:t>Pafis</w:t>
      </w:r>
      <w:proofErr w:type="spellEnd"/>
      <w:r w:rsidRPr="00AB1C0B">
        <w:rPr>
          <w:rFonts w:ascii="Book Antiqua" w:eastAsia="宋体" w:hAnsi="Book Antiqua" w:cs="宋体"/>
          <w:color w:val="000000"/>
          <w:sz w:val="24"/>
          <w:szCs w:val="24"/>
          <w:lang w:eastAsia="zh-CN" w:bidi="ar-SA"/>
        </w:rPr>
        <w:t xml:space="preserve"> G, </w:t>
      </w:r>
      <w:proofErr w:type="spellStart"/>
      <w:r w:rsidRPr="00AB1C0B">
        <w:rPr>
          <w:rFonts w:ascii="Book Antiqua" w:eastAsia="宋体" w:hAnsi="Book Antiqua" w:cs="宋体"/>
          <w:color w:val="000000"/>
          <w:sz w:val="24"/>
          <w:szCs w:val="24"/>
          <w:lang w:eastAsia="zh-CN" w:bidi="ar-SA"/>
        </w:rPr>
        <w:t>Beneka</w:t>
      </w:r>
      <w:proofErr w:type="spellEnd"/>
      <w:r w:rsidRPr="00AB1C0B">
        <w:rPr>
          <w:rFonts w:ascii="Book Antiqua" w:eastAsia="宋体" w:hAnsi="Book Antiqua" w:cs="宋体"/>
          <w:color w:val="000000"/>
          <w:sz w:val="24"/>
          <w:szCs w:val="24"/>
          <w:lang w:eastAsia="zh-CN" w:bidi="ar-SA"/>
        </w:rPr>
        <w:t xml:space="preserve"> a, </w:t>
      </w:r>
      <w:proofErr w:type="spellStart"/>
      <w:r w:rsidRPr="00AB1C0B">
        <w:rPr>
          <w:rFonts w:ascii="Book Antiqua" w:eastAsia="宋体" w:hAnsi="Book Antiqua" w:cs="宋体"/>
          <w:color w:val="000000"/>
          <w:sz w:val="24"/>
          <w:szCs w:val="24"/>
          <w:lang w:eastAsia="zh-CN" w:bidi="ar-SA"/>
        </w:rPr>
        <w:t>Godolias</w:t>
      </w:r>
      <w:proofErr w:type="spellEnd"/>
      <w:r w:rsidRPr="00AB1C0B">
        <w:rPr>
          <w:rFonts w:ascii="Book Antiqua" w:eastAsia="宋体" w:hAnsi="Book Antiqua" w:cs="宋体"/>
          <w:color w:val="000000"/>
          <w:sz w:val="24"/>
          <w:szCs w:val="24"/>
          <w:lang w:eastAsia="zh-CN" w:bidi="ar-SA"/>
        </w:rPr>
        <w:t xml:space="preserve"> G. Proprioceptive training (balance exercises) reduces lower extremity injuries in young soccer players. J Back </w:t>
      </w:r>
      <w:proofErr w:type="spellStart"/>
      <w:r w:rsidRPr="00AB1C0B">
        <w:rPr>
          <w:rFonts w:ascii="Book Antiqua" w:eastAsia="宋体" w:hAnsi="Book Antiqua" w:cs="宋体"/>
          <w:color w:val="000000"/>
          <w:sz w:val="24"/>
          <w:szCs w:val="24"/>
          <w:lang w:eastAsia="zh-CN" w:bidi="ar-SA"/>
        </w:rPr>
        <w:t>Musculoskelet</w:t>
      </w:r>
      <w:proofErr w:type="spellEnd"/>
      <w:r w:rsidRPr="00AB1C0B">
        <w:rPr>
          <w:rFonts w:ascii="Book Antiqua" w:eastAsia="宋体" w:hAnsi="Book Antiqua" w:cs="宋体"/>
          <w:color w:val="000000"/>
          <w:sz w:val="24"/>
          <w:szCs w:val="24"/>
          <w:lang w:eastAsia="zh-CN" w:bidi="ar-SA"/>
        </w:rPr>
        <w:t xml:space="preserve"> </w:t>
      </w:r>
      <w:proofErr w:type="spellStart"/>
      <w:r w:rsidRPr="00AB1C0B">
        <w:rPr>
          <w:rFonts w:ascii="Book Antiqua" w:eastAsia="宋体" w:hAnsi="Book Antiqua" w:cs="宋体"/>
          <w:color w:val="000000"/>
          <w:sz w:val="24"/>
          <w:szCs w:val="24"/>
          <w:lang w:eastAsia="zh-CN" w:bidi="ar-SA"/>
        </w:rPr>
        <w:t>Rehabil</w:t>
      </w:r>
      <w:proofErr w:type="spellEnd"/>
      <w:r w:rsidRPr="00AB1C0B">
        <w:rPr>
          <w:rFonts w:ascii="Book Antiqua" w:eastAsia="宋体" w:hAnsi="Book Antiqua" w:cs="宋体"/>
          <w:color w:val="000000"/>
          <w:sz w:val="24"/>
          <w:szCs w:val="24"/>
          <w:lang w:eastAsia="zh-CN" w:bidi="ar-SA"/>
        </w:rPr>
        <w:t xml:space="preserve"> 2004; 17: 101-104 [DOI: 10.3233/BMR-2004-173-403]</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16 </w:t>
      </w:r>
      <w:proofErr w:type="spellStart"/>
      <w:r w:rsidRPr="00AB1C0B">
        <w:rPr>
          <w:rFonts w:ascii="Book Antiqua" w:eastAsia="宋体" w:hAnsi="Book Antiqua" w:cs="宋体"/>
          <w:b/>
          <w:bCs/>
          <w:color w:val="000000"/>
          <w:sz w:val="24"/>
          <w:szCs w:val="24"/>
          <w:lang w:eastAsia="zh-CN" w:bidi="ar-SA"/>
        </w:rPr>
        <w:t>Söderman</w:t>
      </w:r>
      <w:proofErr w:type="spellEnd"/>
      <w:r w:rsidRPr="00AB1C0B">
        <w:rPr>
          <w:rFonts w:ascii="Book Antiqua" w:eastAsia="宋体" w:hAnsi="Book Antiqua" w:cs="宋体"/>
          <w:b/>
          <w:bCs/>
          <w:color w:val="000000"/>
          <w:sz w:val="24"/>
          <w:szCs w:val="24"/>
          <w:lang w:eastAsia="zh-CN" w:bidi="ar-SA"/>
        </w:rPr>
        <w:t xml:space="preserve"> K</w:t>
      </w:r>
      <w:r w:rsidRPr="00AB1C0B">
        <w:rPr>
          <w:rFonts w:ascii="Book Antiqua" w:eastAsia="宋体" w:hAnsi="Book Antiqua" w:cs="宋体"/>
          <w:color w:val="000000"/>
          <w:sz w:val="24"/>
          <w:szCs w:val="24"/>
          <w:lang w:eastAsia="zh-CN" w:bidi="ar-SA"/>
        </w:rPr>
        <w:t xml:space="preserve">, Werner S, </w:t>
      </w:r>
      <w:proofErr w:type="spellStart"/>
      <w:r w:rsidRPr="00AB1C0B">
        <w:rPr>
          <w:rFonts w:ascii="Book Antiqua" w:eastAsia="宋体" w:hAnsi="Book Antiqua" w:cs="宋体"/>
          <w:color w:val="000000"/>
          <w:sz w:val="24"/>
          <w:szCs w:val="24"/>
          <w:lang w:eastAsia="zh-CN" w:bidi="ar-SA"/>
        </w:rPr>
        <w:t>Pietilä</w:t>
      </w:r>
      <w:proofErr w:type="spellEnd"/>
      <w:r w:rsidRPr="00AB1C0B">
        <w:rPr>
          <w:rFonts w:ascii="Book Antiqua" w:eastAsia="宋体" w:hAnsi="Book Antiqua" w:cs="宋体"/>
          <w:color w:val="000000"/>
          <w:sz w:val="24"/>
          <w:szCs w:val="24"/>
          <w:lang w:eastAsia="zh-CN" w:bidi="ar-SA"/>
        </w:rPr>
        <w:t xml:space="preserve"> T, </w:t>
      </w:r>
      <w:proofErr w:type="spellStart"/>
      <w:r w:rsidRPr="00AB1C0B">
        <w:rPr>
          <w:rFonts w:ascii="Book Antiqua" w:eastAsia="宋体" w:hAnsi="Book Antiqua" w:cs="宋体"/>
          <w:color w:val="000000"/>
          <w:sz w:val="24"/>
          <w:szCs w:val="24"/>
          <w:lang w:eastAsia="zh-CN" w:bidi="ar-SA"/>
        </w:rPr>
        <w:t>Engström</w:t>
      </w:r>
      <w:proofErr w:type="spellEnd"/>
      <w:r w:rsidRPr="00AB1C0B">
        <w:rPr>
          <w:rFonts w:ascii="Book Antiqua" w:eastAsia="宋体" w:hAnsi="Book Antiqua" w:cs="宋体"/>
          <w:color w:val="000000"/>
          <w:sz w:val="24"/>
          <w:szCs w:val="24"/>
          <w:lang w:eastAsia="zh-CN" w:bidi="ar-SA"/>
        </w:rPr>
        <w:t xml:space="preserve"> B, </w:t>
      </w:r>
      <w:proofErr w:type="spellStart"/>
      <w:r w:rsidRPr="00AB1C0B">
        <w:rPr>
          <w:rFonts w:ascii="Book Antiqua" w:eastAsia="宋体" w:hAnsi="Book Antiqua" w:cs="宋体"/>
          <w:color w:val="000000"/>
          <w:sz w:val="24"/>
          <w:szCs w:val="24"/>
          <w:lang w:eastAsia="zh-CN" w:bidi="ar-SA"/>
        </w:rPr>
        <w:t>Alfredson</w:t>
      </w:r>
      <w:proofErr w:type="spellEnd"/>
      <w:r w:rsidRPr="00AB1C0B">
        <w:rPr>
          <w:rFonts w:ascii="Book Antiqua" w:eastAsia="宋体" w:hAnsi="Book Antiqua" w:cs="宋体"/>
          <w:color w:val="000000"/>
          <w:sz w:val="24"/>
          <w:szCs w:val="24"/>
          <w:lang w:eastAsia="zh-CN" w:bidi="ar-SA"/>
        </w:rPr>
        <w:t xml:space="preserve"> H. Balance board training: prevention of traumatic injuries of the lower extremities in female soccer players? A prospective randomized intervention study. </w:t>
      </w:r>
      <w:r w:rsidRPr="00AB1C0B">
        <w:rPr>
          <w:rFonts w:ascii="Book Antiqua" w:eastAsia="宋体" w:hAnsi="Book Antiqua" w:cs="宋体"/>
          <w:i/>
          <w:iCs/>
          <w:color w:val="000000"/>
          <w:sz w:val="24"/>
          <w:szCs w:val="24"/>
          <w:lang w:eastAsia="zh-CN" w:bidi="ar-SA"/>
        </w:rPr>
        <w:t xml:space="preserve">Knee </w:t>
      </w:r>
      <w:proofErr w:type="spellStart"/>
      <w:r w:rsidRPr="00AB1C0B">
        <w:rPr>
          <w:rFonts w:ascii="Book Antiqua" w:eastAsia="宋体" w:hAnsi="Book Antiqua" w:cs="宋体"/>
          <w:i/>
          <w:iCs/>
          <w:color w:val="000000"/>
          <w:sz w:val="24"/>
          <w:szCs w:val="24"/>
          <w:lang w:eastAsia="zh-CN" w:bidi="ar-SA"/>
        </w:rPr>
        <w:t>Surg</w:t>
      </w:r>
      <w:proofErr w:type="spellEnd"/>
      <w:r w:rsidRPr="00AB1C0B">
        <w:rPr>
          <w:rFonts w:ascii="Book Antiqua" w:eastAsia="宋体" w:hAnsi="Book Antiqua" w:cs="宋体"/>
          <w:i/>
          <w:iCs/>
          <w:color w:val="000000"/>
          <w:sz w:val="24"/>
          <w:szCs w:val="24"/>
          <w:lang w:eastAsia="zh-CN" w:bidi="ar-SA"/>
        </w:rPr>
        <w:t xml:space="preserve"> Sports </w:t>
      </w:r>
      <w:proofErr w:type="spellStart"/>
      <w:r w:rsidRPr="00AB1C0B">
        <w:rPr>
          <w:rFonts w:ascii="Book Antiqua" w:eastAsia="宋体" w:hAnsi="Book Antiqua" w:cs="宋体"/>
          <w:i/>
          <w:iCs/>
          <w:color w:val="000000"/>
          <w:sz w:val="24"/>
          <w:szCs w:val="24"/>
          <w:lang w:eastAsia="zh-CN" w:bidi="ar-SA"/>
        </w:rPr>
        <w:t>Traumatol</w:t>
      </w:r>
      <w:proofErr w:type="spellEnd"/>
      <w:r w:rsidRPr="00AB1C0B">
        <w:rPr>
          <w:rFonts w:ascii="Book Antiqua" w:eastAsia="宋体" w:hAnsi="Book Antiqua" w:cs="宋体"/>
          <w:i/>
          <w:iCs/>
          <w:color w:val="000000"/>
          <w:sz w:val="24"/>
          <w:szCs w:val="24"/>
          <w:lang w:eastAsia="zh-CN" w:bidi="ar-SA"/>
        </w:rPr>
        <w:t xml:space="preserve"> </w:t>
      </w:r>
      <w:proofErr w:type="spellStart"/>
      <w:r w:rsidRPr="00AB1C0B">
        <w:rPr>
          <w:rFonts w:ascii="Book Antiqua" w:eastAsia="宋体" w:hAnsi="Book Antiqua" w:cs="宋体"/>
          <w:i/>
          <w:iCs/>
          <w:color w:val="000000"/>
          <w:sz w:val="24"/>
          <w:szCs w:val="24"/>
          <w:lang w:eastAsia="zh-CN" w:bidi="ar-SA"/>
        </w:rPr>
        <w:t>Arthrosc</w:t>
      </w:r>
      <w:proofErr w:type="spellEnd"/>
      <w:r w:rsidRPr="00AB1C0B">
        <w:rPr>
          <w:rFonts w:ascii="Book Antiqua" w:eastAsia="宋体" w:hAnsi="Book Antiqua" w:cs="宋体"/>
          <w:color w:val="000000"/>
          <w:sz w:val="24"/>
          <w:szCs w:val="24"/>
          <w:lang w:eastAsia="zh-CN" w:bidi="ar-SA"/>
        </w:rPr>
        <w:t> 2000; </w:t>
      </w:r>
      <w:r w:rsidRPr="00AB1C0B">
        <w:rPr>
          <w:rFonts w:ascii="Book Antiqua" w:eastAsia="宋体" w:hAnsi="Book Antiqua" w:cs="宋体"/>
          <w:b/>
          <w:bCs/>
          <w:color w:val="000000"/>
          <w:sz w:val="24"/>
          <w:szCs w:val="24"/>
          <w:lang w:eastAsia="zh-CN" w:bidi="ar-SA"/>
        </w:rPr>
        <w:t>8</w:t>
      </w:r>
      <w:r w:rsidRPr="00AB1C0B">
        <w:rPr>
          <w:rFonts w:ascii="Book Antiqua" w:eastAsia="宋体" w:hAnsi="Book Antiqua" w:cs="宋体"/>
          <w:color w:val="000000"/>
          <w:sz w:val="24"/>
          <w:szCs w:val="24"/>
          <w:lang w:eastAsia="zh-CN" w:bidi="ar-SA"/>
        </w:rPr>
        <w:t>: 356-363 [PMID: 11147154 DOI: 10.1007/s001670000147]</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17 </w:t>
      </w:r>
      <w:r w:rsidRPr="00AB1C0B">
        <w:rPr>
          <w:rFonts w:ascii="Book Antiqua" w:eastAsia="宋体" w:hAnsi="Book Antiqua" w:cs="宋体"/>
          <w:b/>
          <w:bCs/>
          <w:color w:val="000000"/>
          <w:sz w:val="24"/>
          <w:szCs w:val="24"/>
          <w:lang w:eastAsia="zh-CN" w:bidi="ar-SA"/>
        </w:rPr>
        <w:t>Orchard J</w:t>
      </w:r>
      <w:r w:rsidRPr="00AB1C0B">
        <w:rPr>
          <w:rFonts w:ascii="Book Antiqua" w:eastAsia="宋体" w:hAnsi="Book Antiqua" w:cs="宋体"/>
          <w:color w:val="000000"/>
          <w:sz w:val="24"/>
          <w:szCs w:val="24"/>
          <w:lang w:eastAsia="zh-CN" w:bidi="ar-SA"/>
        </w:rPr>
        <w:t>. Is there a relationship between ground and climatic conditions and injuries in football? </w:t>
      </w:r>
      <w:r w:rsidRPr="00AB1C0B">
        <w:rPr>
          <w:rFonts w:ascii="Book Antiqua" w:eastAsia="宋体" w:hAnsi="Book Antiqua" w:cs="宋体"/>
          <w:i/>
          <w:iCs/>
          <w:color w:val="000000"/>
          <w:sz w:val="24"/>
          <w:szCs w:val="24"/>
          <w:lang w:eastAsia="zh-CN" w:bidi="ar-SA"/>
        </w:rPr>
        <w:t>Sports Med</w:t>
      </w:r>
      <w:r w:rsidRPr="00AB1C0B">
        <w:rPr>
          <w:rFonts w:ascii="Book Antiqua" w:eastAsia="宋体" w:hAnsi="Book Antiqua" w:cs="宋体"/>
          <w:color w:val="000000"/>
          <w:sz w:val="24"/>
          <w:szCs w:val="24"/>
          <w:lang w:eastAsia="zh-CN" w:bidi="ar-SA"/>
        </w:rPr>
        <w:t> 2002; </w:t>
      </w:r>
      <w:r w:rsidRPr="00AB1C0B">
        <w:rPr>
          <w:rFonts w:ascii="Book Antiqua" w:eastAsia="宋体" w:hAnsi="Book Antiqua" w:cs="宋体"/>
          <w:b/>
          <w:bCs/>
          <w:color w:val="000000"/>
          <w:sz w:val="24"/>
          <w:szCs w:val="24"/>
          <w:lang w:eastAsia="zh-CN" w:bidi="ar-SA"/>
        </w:rPr>
        <w:t>32</w:t>
      </w:r>
      <w:r w:rsidRPr="00AB1C0B">
        <w:rPr>
          <w:rFonts w:ascii="Book Antiqua" w:eastAsia="宋体" w:hAnsi="Book Antiqua" w:cs="宋体"/>
          <w:color w:val="000000"/>
          <w:sz w:val="24"/>
          <w:szCs w:val="24"/>
          <w:lang w:eastAsia="zh-CN" w:bidi="ar-SA"/>
        </w:rPr>
        <w:t>: 419-432 [PMID: 12015804]</w:t>
      </w:r>
    </w:p>
    <w:p w:rsidR="00AB1C0B" w:rsidRPr="00AB1C0B" w:rsidRDefault="00AB1C0B" w:rsidP="00AB1C0B">
      <w:pPr>
        <w:spacing w:after="0" w:line="360" w:lineRule="auto"/>
        <w:jc w:val="both"/>
        <w:rPr>
          <w:rFonts w:ascii="Book Antiqua" w:eastAsia="宋体" w:hAnsi="Book Antiqua" w:cs="宋体"/>
          <w:color w:val="000000"/>
          <w:sz w:val="24"/>
          <w:szCs w:val="24"/>
          <w:lang w:eastAsia="zh-CN" w:bidi="ar-SA"/>
        </w:rPr>
      </w:pPr>
      <w:r w:rsidRPr="00AB1C0B">
        <w:rPr>
          <w:rFonts w:ascii="Book Antiqua" w:eastAsia="宋体" w:hAnsi="Book Antiqua" w:cs="宋体"/>
          <w:color w:val="000000"/>
          <w:sz w:val="24"/>
          <w:szCs w:val="24"/>
          <w:lang w:eastAsia="zh-CN" w:bidi="ar-SA"/>
        </w:rPr>
        <w:t>18 </w:t>
      </w:r>
      <w:r w:rsidRPr="00AB1C0B">
        <w:rPr>
          <w:rFonts w:ascii="Book Antiqua" w:eastAsia="宋体" w:hAnsi="Book Antiqua" w:cs="宋体"/>
          <w:b/>
          <w:bCs/>
          <w:color w:val="000000"/>
          <w:sz w:val="24"/>
          <w:szCs w:val="24"/>
          <w:lang w:eastAsia="zh-CN" w:bidi="ar-SA"/>
        </w:rPr>
        <w:t>Chew-Bullock TS</w:t>
      </w:r>
      <w:r w:rsidRPr="00AB1C0B">
        <w:rPr>
          <w:rFonts w:ascii="Book Antiqua" w:eastAsia="宋体" w:hAnsi="Book Antiqua" w:cs="宋体"/>
          <w:color w:val="000000"/>
          <w:sz w:val="24"/>
          <w:szCs w:val="24"/>
          <w:lang w:eastAsia="zh-CN" w:bidi="ar-SA"/>
        </w:rPr>
        <w:t xml:space="preserve">, Anderson DI, Hamel KA, </w:t>
      </w:r>
      <w:proofErr w:type="spellStart"/>
      <w:r w:rsidRPr="00AB1C0B">
        <w:rPr>
          <w:rFonts w:ascii="Book Antiqua" w:eastAsia="宋体" w:hAnsi="Book Antiqua" w:cs="宋体"/>
          <w:color w:val="000000"/>
          <w:sz w:val="24"/>
          <w:szCs w:val="24"/>
          <w:lang w:eastAsia="zh-CN" w:bidi="ar-SA"/>
        </w:rPr>
        <w:t>Gorelick</w:t>
      </w:r>
      <w:proofErr w:type="spellEnd"/>
      <w:r w:rsidRPr="00AB1C0B">
        <w:rPr>
          <w:rFonts w:ascii="Book Antiqua" w:eastAsia="宋体" w:hAnsi="Book Antiqua" w:cs="宋体"/>
          <w:color w:val="000000"/>
          <w:sz w:val="24"/>
          <w:szCs w:val="24"/>
          <w:lang w:eastAsia="zh-CN" w:bidi="ar-SA"/>
        </w:rPr>
        <w:t xml:space="preserve"> ML, Wallace SA, </w:t>
      </w:r>
      <w:proofErr w:type="spellStart"/>
      <w:r w:rsidRPr="00AB1C0B">
        <w:rPr>
          <w:rFonts w:ascii="Book Antiqua" w:eastAsia="宋体" w:hAnsi="Book Antiqua" w:cs="宋体"/>
          <w:color w:val="000000"/>
          <w:sz w:val="24"/>
          <w:szCs w:val="24"/>
          <w:lang w:eastAsia="zh-CN" w:bidi="ar-SA"/>
        </w:rPr>
        <w:t>Sidaway</w:t>
      </w:r>
      <w:proofErr w:type="spellEnd"/>
      <w:r w:rsidRPr="00AB1C0B">
        <w:rPr>
          <w:rFonts w:ascii="Book Antiqua" w:eastAsia="宋体" w:hAnsi="Book Antiqua" w:cs="宋体"/>
          <w:color w:val="000000"/>
          <w:sz w:val="24"/>
          <w:szCs w:val="24"/>
          <w:lang w:eastAsia="zh-CN" w:bidi="ar-SA"/>
        </w:rPr>
        <w:t xml:space="preserve"> B. Kicking performance in relation to balance ability over the support leg. </w:t>
      </w:r>
      <w:r w:rsidRPr="00AB1C0B">
        <w:rPr>
          <w:rFonts w:ascii="Book Antiqua" w:eastAsia="宋体" w:hAnsi="Book Antiqua" w:cs="宋体"/>
          <w:i/>
          <w:iCs/>
          <w:color w:val="000000"/>
          <w:sz w:val="24"/>
          <w:szCs w:val="24"/>
          <w:lang w:eastAsia="zh-CN" w:bidi="ar-SA"/>
        </w:rPr>
        <w:t xml:space="preserve">Hum </w:t>
      </w:r>
      <w:proofErr w:type="spellStart"/>
      <w:r w:rsidRPr="00AB1C0B">
        <w:rPr>
          <w:rFonts w:ascii="Book Antiqua" w:eastAsia="宋体" w:hAnsi="Book Antiqua" w:cs="宋体"/>
          <w:i/>
          <w:iCs/>
          <w:color w:val="000000"/>
          <w:sz w:val="24"/>
          <w:szCs w:val="24"/>
          <w:lang w:eastAsia="zh-CN" w:bidi="ar-SA"/>
        </w:rPr>
        <w:t>Mov</w:t>
      </w:r>
      <w:proofErr w:type="spellEnd"/>
      <w:r w:rsidRPr="00AB1C0B">
        <w:rPr>
          <w:rFonts w:ascii="Book Antiqua" w:eastAsia="宋体" w:hAnsi="Book Antiqua" w:cs="宋体"/>
          <w:i/>
          <w:iCs/>
          <w:color w:val="000000"/>
          <w:sz w:val="24"/>
          <w:szCs w:val="24"/>
          <w:lang w:eastAsia="zh-CN" w:bidi="ar-SA"/>
        </w:rPr>
        <w:t xml:space="preserve"> </w:t>
      </w:r>
      <w:proofErr w:type="spellStart"/>
      <w:r w:rsidRPr="00AB1C0B">
        <w:rPr>
          <w:rFonts w:ascii="Book Antiqua" w:eastAsia="宋体" w:hAnsi="Book Antiqua" w:cs="宋体"/>
          <w:i/>
          <w:iCs/>
          <w:color w:val="000000"/>
          <w:sz w:val="24"/>
          <w:szCs w:val="24"/>
          <w:lang w:eastAsia="zh-CN" w:bidi="ar-SA"/>
        </w:rPr>
        <w:t>Sci</w:t>
      </w:r>
      <w:proofErr w:type="spellEnd"/>
      <w:r w:rsidRPr="00AB1C0B">
        <w:rPr>
          <w:rFonts w:ascii="Book Antiqua" w:eastAsia="宋体" w:hAnsi="Book Antiqua" w:cs="宋体"/>
          <w:color w:val="000000"/>
          <w:sz w:val="24"/>
          <w:szCs w:val="24"/>
          <w:lang w:eastAsia="zh-CN" w:bidi="ar-SA"/>
        </w:rPr>
        <w:t> 2012; </w:t>
      </w:r>
      <w:r w:rsidRPr="00AB1C0B">
        <w:rPr>
          <w:rFonts w:ascii="Book Antiqua" w:eastAsia="宋体" w:hAnsi="Book Antiqua" w:cs="宋体"/>
          <w:b/>
          <w:bCs/>
          <w:color w:val="000000"/>
          <w:sz w:val="24"/>
          <w:szCs w:val="24"/>
          <w:lang w:eastAsia="zh-CN" w:bidi="ar-SA"/>
        </w:rPr>
        <w:t>31</w:t>
      </w:r>
      <w:r w:rsidRPr="00AB1C0B">
        <w:rPr>
          <w:rFonts w:ascii="Book Antiqua" w:eastAsia="宋体" w:hAnsi="Book Antiqua" w:cs="宋体"/>
          <w:color w:val="000000"/>
          <w:sz w:val="24"/>
          <w:szCs w:val="24"/>
          <w:lang w:eastAsia="zh-CN" w:bidi="ar-SA"/>
        </w:rPr>
        <w:t>: 1615-1623 [PMID: 22939850 DOI: 10.1016/j.humov.2012.07.001]</w:t>
      </w:r>
    </w:p>
    <w:p w:rsidR="00AB1C0B" w:rsidRDefault="00AB1C0B" w:rsidP="00C26043">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rsidR="00AB1C0B" w:rsidRPr="002C5B89" w:rsidRDefault="00AB1C0B" w:rsidP="00EF3CF8">
      <w:pPr>
        <w:wordWrap w:val="0"/>
        <w:adjustRightInd w:val="0"/>
        <w:snapToGrid w:val="0"/>
        <w:spacing w:after="0" w:line="360" w:lineRule="auto"/>
        <w:ind w:left="390" w:hangingChars="150" w:hanging="390"/>
        <w:jc w:val="right"/>
        <w:rPr>
          <w:rFonts w:ascii="Book Antiqua" w:hAnsi="Book Antiqua"/>
          <w:color w:val="000000"/>
          <w:sz w:val="24"/>
        </w:rPr>
      </w:pPr>
      <w:r w:rsidRPr="002C5B89">
        <w:rPr>
          <w:rFonts w:ascii="Book Antiqua" w:hAnsi="Book Antiqua"/>
          <w:b/>
          <w:bCs/>
          <w:color w:val="000000"/>
          <w:sz w:val="24"/>
        </w:rPr>
        <w:t>P-</w:t>
      </w:r>
      <w:r>
        <w:rPr>
          <w:rFonts w:ascii="Book Antiqua" w:hAnsi="Book Antiqua" w:hint="eastAsia"/>
          <w:b/>
          <w:bCs/>
          <w:color w:val="000000"/>
          <w:sz w:val="24"/>
          <w:lang w:eastAsia="zh-CN"/>
        </w:rPr>
        <w:t xml:space="preserve"> </w:t>
      </w:r>
      <w:r w:rsidRPr="002C5B89">
        <w:rPr>
          <w:rFonts w:ascii="Book Antiqua" w:hAnsi="Book Antiqua"/>
          <w:b/>
          <w:bCs/>
          <w:color w:val="000000"/>
          <w:sz w:val="24"/>
        </w:rPr>
        <w:t xml:space="preserve">Reviewer: </w:t>
      </w:r>
      <w:proofErr w:type="spellStart"/>
      <w:r w:rsidR="00D129BC" w:rsidRPr="00D129BC">
        <w:rPr>
          <w:rFonts w:ascii="Book Antiqua" w:hAnsi="Book Antiqua"/>
          <w:color w:val="000000"/>
          <w:sz w:val="24"/>
          <w:lang w:eastAsia="zh-CN"/>
        </w:rPr>
        <w:t>Anand</w:t>
      </w:r>
      <w:proofErr w:type="spellEnd"/>
      <w:r w:rsidR="00D129BC" w:rsidRPr="00D129BC">
        <w:rPr>
          <w:rFonts w:ascii="Book Antiqua" w:hAnsi="Book Antiqua" w:hint="eastAsia"/>
          <w:color w:val="000000"/>
          <w:sz w:val="24"/>
          <w:lang w:eastAsia="zh-CN"/>
        </w:rPr>
        <w:t xml:space="preserve"> A, </w:t>
      </w:r>
      <w:proofErr w:type="spellStart"/>
      <w:r w:rsidR="00D129BC" w:rsidRPr="00D129BC">
        <w:rPr>
          <w:rFonts w:ascii="Book Antiqua" w:hAnsi="Book Antiqua"/>
          <w:color w:val="000000"/>
          <w:sz w:val="24"/>
          <w:lang w:eastAsia="zh-CN"/>
        </w:rPr>
        <w:t>Rabach</w:t>
      </w:r>
      <w:proofErr w:type="spellEnd"/>
      <w:r w:rsidR="00D129BC" w:rsidRPr="00D129BC">
        <w:rPr>
          <w:rFonts w:ascii="Book Antiqua" w:hAnsi="Book Antiqua"/>
          <w:color w:val="000000"/>
          <w:sz w:val="24"/>
          <w:lang w:eastAsia="zh-CN"/>
        </w:rPr>
        <w:t xml:space="preserve"> I</w:t>
      </w:r>
      <w:r w:rsidR="00D129BC" w:rsidRPr="00D129BC">
        <w:rPr>
          <w:rFonts w:ascii="Book Antiqua" w:hAnsi="Book Antiqua" w:hint="eastAsia"/>
          <w:color w:val="000000"/>
          <w:sz w:val="24"/>
          <w:lang w:eastAsia="zh-CN"/>
        </w:rPr>
        <w:t xml:space="preserve">, </w:t>
      </w:r>
      <w:r w:rsidR="00D129BC" w:rsidRPr="00D129BC">
        <w:rPr>
          <w:rFonts w:ascii="Book Antiqua" w:hAnsi="Book Antiqua"/>
          <w:color w:val="000000"/>
          <w:sz w:val="24"/>
          <w:lang w:eastAsia="zh-CN"/>
        </w:rPr>
        <w:t>Robertson</w:t>
      </w:r>
      <w:r w:rsidR="00D129BC" w:rsidRPr="00D129BC">
        <w:rPr>
          <w:rFonts w:ascii="Book Antiqua" w:hAnsi="Book Antiqua" w:hint="eastAsia"/>
          <w:color w:val="000000"/>
          <w:sz w:val="24"/>
          <w:lang w:eastAsia="zh-CN"/>
        </w:rPr>
        <w:t xml:space="preserve"> GA</w:t>
      </w:r>
      <w:r w:rsidR="00D129BC">
        <w:rPr>
          <w:rFonts w:ascii="Verdana" w:hAnsi="Verdana" w:hint="eastAsia"/>
          <w:color w:val="000000"/>
          <w:sz w:val="17"/>
          <w:szCs w:val="17"/>
          <w:shd w:val="clear" w:color="auto" w:fill="FFFFFF"/>
          <w:lang w:eastAsia="zh-CN"/>
        </w:rPr>
        <w:t xml:space="preserve"> </w:t>
      </w:r>
      <w:r w:rsidRPr="002C5B89">
        <w:rPr>
          <w:rFonts w:ascii="Book Antiqua" w:hAnsi="Book Antiqua"/>
          <w:b/>
          <w:bCs/>
          <w:color w:val="000000"/>
          <w:sz w:val="24"/>
        </w:rPr>
        <w:t>S-</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00D129BC">
        <w:rPr>
          <w:rFonts w:ascii="Book Antiqua" w:hAnsi="Book Antiqua" w:hint="eastAsia"/>
          <w:color w:val="000000"/>
          <w:sz w:val="24"/>
          <w:lang w:eastAsia="zh-CN"/>
        </w:rPr>
        <w:t xml:space="preserve">Song XX </w:t>
      </w:r>
      <w:r w:rsidRPr="002C5B89">
        <w:rPr>
          <w:rFonts w:ascii="Book Antiqua" w:hAnsi="Book Antiqua"/>
          <w:b/>
          <w:bCs/>
          <w:color w:val="000000"/>
          <w:sz w:val="24"/>
        </w:rPr>
        <w:t>L-</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Pr="002C5B89">
        <w:rPr>
          <w:rFonts w:ascii="Book Antiqua" w:hAnsi="Book Antiqua"/>
          <w:b/>
          <w:bCs/>
          <w:color w:val="000000"/>
          <w:sz w:val="24"/>
        </w:rPr>
        <w:t>E-</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p>
    <w:p w:rsidR="00AB1C0B" w:rsidRPr="00AB1C0B" w:rsidRDefault="00AB1C0B" w:rsidP="00C26043">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rsidR="008547A6" w:rsidRPr="00C01A9D" w:rsidRDefault="008547A6" w:rsidP="008547A6">
      <w:pPr>
        <w:autoSpaceDE w:val="0"/>
        <w:autoSpaceDN w:val="0"/>
        <w:adjustRightInd w:val="0"/>
        <w:spacing w:after="0" w:line="360" w:lineRule="auto"/>
        <w:rPr>
          <w:rFonts w:ascii="Book Antiqua" w:hAnsi="Book Antiqua" w:cs="Times New Roman"/>
          <w:sz w:val="24"/>
          <w:szCs w:val="24"/>
        </w:rPr>
      </w:pPr>
      <w:r w:rsidRPr="00C01A9D">
        <w:rPr>
          <w:rFonts w:ascii="David" w:hAnsi="David" w:cs="David"/>
          <w:noProof/>
          <w:sz w:val="24"/>
          <w:szCs w:val="24"/>
          <w:rtl/>
          <w:lang w:bidi="ar-SA"/>
        </w:rPr>
        <w:drawing>
          <wp:inline distT="0" distB="0" distL="0" distR="0" wp14:anchorId="39359026" wp14:editId="56E7DEDD">
            <wp:extent cx="3829577" cy="1540290"/>
            <wp:effectExtent l="19050" t="19050" r="19050" b="222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803" t="3898" r="2794" b="6738"/>
                    <a:stretch/>
                  </pic:blipFill>
                  <pic:spPr bwMode="auto">
                    <a:xfrm>
                      <a:off x="0" y="0"/>
                      <a:ext cx="3877563" cy="1559590"/>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rsidR="008547A6" w:rsidRDefault="008547A6" w:rsidP="008547A6">
      <w:pPr>
        <w:autoSpaceDE w:val="0"/>
        <w:autoSpaceDN w:val="0"/>
        <w:adjustRightInd w:val="0"/>
        <w:spacing w:after="0" w:line="360" w:lineRule="auto"/>
        <w:jc w:val="both"/>
        <w:rPr>
          <w:rFonts w:ascii="Book Antiqua" w:hAnsi="Book Antiqua" w:cs="Book Antiqua"/>
          <w:b/>
          <w:bCs/>
          <w:sz w:val="24"/>
          <w:szCs w:val="24"/>
          <w:lang w:eastAsia="zh-CN"/>
        </w:rPr>
      </w:pPr>
      <w:r w:rsidRPr="00C01A9D">
        <w:rPr>
          <w:rFonts w:ascii="Book Antiqua" w:hAnsi="Book Antiqua" w:cs="Book Antiqua"/>
          <w:b/>
          <w:bCs/>
          <w:sz w:val="24"/>
          <w:szCs w:val="24"/>
        </w:rPr>
        <w:t>Figure 1</w:t>
      </w:r>
      <w:r w:rsidRPr="00C01A9D">
        <w:rPr>
          <w:rFonts w:ascii="HelveticaLTStd-Bold" w:hAnsi="HelveticaLTStd-Bold" w:cs="HelveticaLTStd-Bold"/>
          <w:b/>
          <w:bCs/>
          <w:sz w:val="18"/>
          <w:szCs w:val="18"/>
        </w:rPr>
        <w:t xml:space="preserve"> </w:t>
      </w:r>
      <w:r w:rsidRPr="00C01A9D">
        <w:rPr>
          <w:rFonts w:ascii="Book Antiqua" w:hAnsi="Book Antiqua" w:cs="Book Antiqua"/>
          <w:b/>
          <w:bCs/>
          <w:sz w:val="24"/>
          <w:szCs w:val="24"/>
        </w:rPr>
        <w:t>Scoring grid for the kicking-accuracy protocol</w:t>
      </w:r>
      <w:r>
        <w:rPr>
          <w:rFonts w:ascii="Book Antiqua" w:hAnsi="Book Antiqua" w:cs="Book Antiqua" w:hint="eastAsia"/>
          <w:b/>
          <w:bCs/>
          <w:sz w:val="24"/>
          <w:szCs w:val="24"/>
          <w:lang w:eastAsia="zh-CN"/>
        </w:rPr>
        <w:t>.</w:t>
      </w:r>
    </w:p>
    <w:p w:rsidR="008547A6" w:rsidRPr="00CC5574" w:rsidRDefault="008547A6" w:rsidP="008547A6">
      <w:pPr>
        <w:rPr>
          <w:rFonts w:ascii="Book Antiqua" w:hAnsi="Book Antiqua" w:cs="Book Antiqua"/>
          <w:b/>
          <w:bCs/>
          <w:sz w:val="24"/>
          <w:szCs w:val="24"/>
        </w:rPr>
      </w:pPr>
    </w:p>
    <w:p w:rsidR="008547A6" w:rsidRP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Pr="00C01A9D" w:rsidRDefault="008547A6" w:rsidP="008547A6">
      <w:pPr>
        <w:rPr>
          <w:rFonts w:ascii="Book Antiqua" w:hAnsi="Book Antiqua" w:cs="Book Antiqua"/>
          <w:b/>
          <w:bCs/>
          <w:sz w:val="24"/>
          <w:szCs w:val="24"/>
          <w:lang w:eastAsia="zh-CN"/>
        </w:rPr>
      </w:pPr>
    </w:p>
    <w:p w:rsidR="008547A6" w:rsidRPr="00C01A9D" w:rsidRDefault="008547A6" w:rsidP="001D5BA8">
      <w:pPr>
        <w:rPr>
          <w:rFonts w:ascii="Book Antiqua" w:hAnsi="Book Antiqua" w:cs="Book Antiqua"/>
          <w:b/>
          <w:bCs/>
          <w:sz w:val="24"/>
          <w:szCs w:val="24"/>
        </w:rPr>
      </w:pPr>
      <w:r w:rsidRPr="00C01A9D">
        <w:rPr>
          <w:rFonts w:ascii="Book Antiqua" w:hAnsi="Book Antiqua" w:cs="Book Antiqua"/>
          <w:b/>
          <w:bCs/>
          <w:noProof/>
          <w:sz w:val="24"/>
          <w:szCs w:val="24"/>
          <w:lang w:bidi="ar-SA"/>
        </w:rPr>
        <w:lastRenderedPageBreak/>
        <w:drawing>
          <wp:inline distT="0" distB="0" distL="0" distR="0" wp14:anchorId="1BC0CCE6" wp14:editId="4E814ED3">
            <wp:extent cx="4200525" cy="5095875"/>
            <wp:effectExtent l="0" t="0" r="952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5095875"/>
                    </a:xfrm>
                    <a:prstGeom prst="rect">
                      <a:avLst/>
                    </a:prstGeom>
                    <a:noFill/>
                    <a:ln>
                      <a:noFill/>
                    </a:ln>
                  </pic:spPr>
                </pic:pic>
              </a:graphicData>
            </a:graphic>
          </wp:inline>
        </w:drawing>
      </w:r>
    </w:p>
    <w:p w:rsidR="008547A6" w:rsidRPr="001D5BA8" w:rsidRDefault="008547A6" w:rsidP="008547A6">
      <w:pPr>
        <w:spacing w:after="0" w:line="360" w:lineRule="auto"/>
        <w:jc w:val="both"/>
        <w:rPr>
          <w:rFonts w:ascii="Book Antiqua" w:hAnsi="Book Antiqua" w:cs="HelveticaNeue-Condensed"/>
          <w:sz w:val="24"/>
          <w:szCs w:val="24"/>
        </w:rPr>
      </w:pPr>
      <w:r w:rsidRPr="008547A6">
        <w:rPr>
          <w:rFonts w:ascii="Book Antiqua" w:hAnsi="Book Antiqua" w:cs="Book Antiqua"/>
          <w:b/>
          <w:bCs/>
          <w:sz w:val="24"/>
          <w:szCs w:val="24"/>
        </w:rPr>
        <w:t>Figure 2</w:t>
      </w:r>
      <w:r w:rsidRPr="008547A6">
        <w:rPr>
          <w:rFonts w:ascii="Book Antiqua" w:hAnsi="Book Antiqua" w:cs="HelveticaLTStd-Bold"/>
          <w:b/>
          <w:bCs/>
          <w:sz w:val="24"/>
          <w:szCs w:val="24"/>
        </w:rPr>
        <w:t xml:space="preserve"> </w:t>
      </w:r>
      <w:r w:rsidRPr="008547A6">
        <w:rPr>
          <w:rFonts w:ascii="Book Antiqua" w:hAnsi="Book Antiqua" w:cs="Book Antiqua"/>
          <w:b/>
          <w:bCs/>
          <w:sz w:val="24"/>
          <w:szCs w:val="24"/>
        </w:rPr>
        <w:t>Stances used in Balance Error Scoring System</w:t>
      </w:r>
      <w:r w:rsidR="001D5BA8">
        <w:rPr>
          <w:rFonts w:ascii="Book Antiqua" w:hAnsi="Book Antiqua" w:cs="Book Antiqua" w:hint="eastAsia"/>
          <w:b/>
          <w:bCs/>
          <w:sz w:val="24"/>
          <w:szCs w:val="24"/>
          <w:lang w:eastAsia="zh-CN"/>
        </w:rPr>
        <w:t>.</w:t>
      </w:r>
      <w:r w:rsidRPr="008547A6">
        <w:rPr>
          <w:rFonts w:ascii="Book Antiqua" w:hAnsi="Book Antiqua" w:cs="Book Antiqua"/>
          <w:b/>
          <w:bCs/>
          <w:sz w:val="24"/>
          <w:szCs w:val="24"/>
        </w:rPr>
        <w:t xml:space="preserve"> </w:t>
      </w:r>
      <w:r w:rsidRPr="001D5BA8">
        <w:rPr>
          <w:rFonts w:ascii="Book Antiqua" w:hAnsi="Book Antiqua" w:cs="Book Antiqua"/>
          <w:bCs/>
          <w:sz w:val="24"/>
          <w:szCs w:val="24"/>
        </w:rPr>
        <w:t>A</w:t>
      </w:r>
      <w:r w:rsidR="001D5BA8">
        <w:rPr>
          <w:rFonts w:ascii="Book Antiqua" w:hAnsi="Book Antiqua" w:cs="Book Antiqua" w:hint="eastAsia"/>
          <w:bCs/>
          <w:sz w:val="24"/>
          <w:szCs w:val="24"/>
          <w:lang w:eastAsia="zh-CN"/>
        </w:rPr>
        <w:t>:</w:t>
      </w:r>
      <w:r w:rsidRPr="001D5BA8">
        <w:rPr>
          <w:rFonts w:ascii="Book Antiqua" w:hAnsi="Book Antiqua" w:cs="Book Antiqua"/>
          <w:bCs/>
          <w:sz w:val="24"/>
          <w:szCs w:val="24"/>
        </w:rPr>
        <w:t xml:space="preserve"> </w:t>
      </w:r>
      <w:r w:rsidR="001D5BA8">
        <w:rPr>
          <w:rFonts w:ascii="Book Antiqua" w:hAnsi="Book Antiqua" w:cs="Book Antiqua" w:hint="eastAsia"/>
          <w:bCs/>
          <w:sz w:val="24"/>
          <w:szCs w:val="24"/>
          <w:lang w:eastAsia="zh-CN"/>
        </w:rPr>
        <w:t>D</w:t>
      </w:r>
      <w:r w:rsidRPr="001D5BA8">
        <w:rPr>
          <w:rFonts w:ascii="Book Antiqua" w:hAnsi="Book Antiqua" w:cs="Book Antiqua"/>
          <w:bCs/>
          <w:sz w:val="24"/>
          <w:szCs w:val="24"/>
        </w:rPr>
        <w:t>ouble-leg stance; B</w:t>
      </w:r>
      <w:r w:rsidR="001D5BA8">
        <w:rPr>
          <w:rFonts w:ascii="Book Antiqua" w:hAnsi="Book Antiqua" w:cs="Book Antiqua" w:hint="eastAsia"/>
          <w:bCs/>
          <w:sz w:val="24"/>
          <w:szCs w:val="24"/>
          <w:lang w:eastAsia="zh-CN"/>
        </w:rPr>
        <w:t>: S</w:t>
      </w:r>
      <w:r w:rsidRPr="001D5BA8">
        <w:rPr>
          <w:rFonts w:ascii="Book Antiqua" w:hAnsi="Book Antiqua" w:cs="Book Antiqua"/>
          <w:bCs/>
          <w:sz w:val="24"/>
          <w:szCs w:val="24"/>
        </w:rPr>
        <w:t>ingle-leg stance; C</w:t>
      </w:r>
      <w:r w:rsidR="001D5BA8">
        <w:rPr>
          <w:rFonts w:ascii="Book Antiqua" w:hAnsi="Book Antiqua" w:cs="Book Antiqua" w:hint="eastAsia"/>
          <w:bCs/>
          <w:sz w:val="24"/>
          <w:szCs w:val="24"/>
          <w:lang w:eastAsia="zh-CN"/>
        </w:rPr>
        <w:t>:</w:t>
      </w:r>
      <w:r w:rsidRPr="001D5BA8">
        <w:rPr>
          <w:rFonts w:ascii="Book Antiqua" w:hAnsi="Book Antiqua" w:cs="Book Antiqua"/>
          <w:bCs/>
          <w:sz w:val="24"/>
          <w:szCs w:val="24"/>
        </w:rPr>
        <w:t xml:space="preserve"> </w:t>
      </w:r>
      <w:r w:rsidR="001D5BA8">
        <w:rPr>
          <w:rFonts w:ascii="Book Antiqua" w:hAnsi="Book Antiqua" w:cs="Book Antiqua" w:hint="eastAsia"/>
          <w:bCs/>
          <w:sz w:val="24"/>
          <w:szCs w:val="24"/>
          <w:lang w:eastAsia="zh-CN"/>
        </w:rPr>
        <w:t>T</w:t>
      </w:r>
      <w:r w:rsidRPr="001D5BA8">
        <w:rPr>
          <w:rFonts w:ascii="Book Antiqua" w:hAnsi="Book Antiqua" w:cs="Book Antiqua"/>
          <w:bCs/>
          <w:sz w:val="24"/>
          <w:szCs w:val="24"/>
        </w:rPr>
        <w:t>andem stance; D</w:t>
      </w:r>
      <w:r w:rsidR="001D5BA8">
        <w:rPr>
          <w:rFonts w:ascii="Book Antiqua" w:hAnsi="Book Antiqua" w:cs="Book Antiqua" w:hint="eastAsia"/>
          <w:bCs/>
          <w:sz w:val="24"/>
          <w:szCs w:val="24"/>
          <w:lang w:eastAsia="zh-CN"/>
        </w:rPr>
        <w:t>:</w:t>
      </w:r>
      <w:r w:rsidRPr="001D5BA8">
        <w:rPr>
          <w:rFonts w:ascii="Book Antiqua" w:hAnsi="Book Antiqua" w:cs="Book Antiqua"/>
          <w:bCs/>
          <w:sz w:val="24"/>
          <w:szCs w:val="24"/>
        </w:rPr>
        <w:t xml:space="preserve"> </w:t>
      </w:r>
      <w:r w:rsidR="001D5BA8">
        <w:rPr>
          <w:rFonts w:ascii="Book Antiqua" w:hAnsi="Book Antiqua" w:cs="Book Antiqua" w:hint="eastAsia"/>
          <w:bCs/>
          <w:sz w:val="24"/>
          <w:szCs w:val="24"/>
          <w:lang w:eastAsia="zh-CN"/>
        </w:rPr>
        <w:t>D</w:t>
      </w:r>
      <w:r w:rsidRPr="001D5BA8">
        <w:rPr>
          <w:rFonts w:ascii="Book Antiqua" w:hAnsi="Book Antiqua" w:cs="Book Antiqua"/>
          <w:bCs/>
          <w:sz w:val="24"/>
          <w:szCs w:val="24"/>
        </w:rPr>
        <w:t>ouble-leg stance with foam; E</w:t>
      </w:r>
      <w:r w:rsidR="001D5BA8">
        <w:rPr>
          <w:rFonts w:ascii="Book Antiqua" w:hAnsi="Book Antiqua" w:cs="Book Antiqua" w:hint="eastAsia"/>
          <w:bCs/>
          <w:sz w:val="24"/>
          <w:szCs w:val="24"/>
          <w:lang w:eastAsia="zh-CN"/>
        </w:rPr>
        <w:t>:</w:t>
      </w:r>
      <w:r w:rsidRPr="001D5BA8">
        <w:rPr>
          <w:rFonts w:ascii="Book Antiqua" w:hAnsi="Book Antiqua" w:cs="Book Antiqua"/>
          <w:bCs/>
          <w:sz w:val="24"/>
          <w:szCs w:val="24"/>
        </w:rPr>
        <w:t xml:space="preserve"> </w:t>
      </w:r>
      <w:r w:rsidR="001D5BA8">
        <w:rPr>
          <w:rFonts w:ascii="Book Antiqua" w:hAnsi="Book Antiqua" w:cs="Book Antiqua" w:hint="eastAsia"/>
          <w:bCs/>
          <w:sz w:val="24"/>
          <w:szCs w:val="24"/>
          <w:lang w:eastAsia="zh-CN"/>
        </w:rPr>
        <w:t>S</w:t>
      </w:r>
      <w:r w:rsidRPr="001D5BA8">
        <w:rPr>
          <w:rFonts w:ascii="Book Antiqua" w:hAnsi="Book Antiqua" w:cs="Book Antiqua"/>
          <w:bCs/>
          <w:sz w:val="24"/>
          <w:szCs w:val="24"/>
        </w:rPr>
        <w:t>ingle leg on foam; F</w:t>
      </w:r>
      <w:r w:rsidR="001D5BA8">
        <w:rPr>
          <w:rFonts w:ascii="Book Antiqua" w:hAnsi="Book Antiqua" w:cs="Book Antiqua" w:hint="eastAsia"/>
          <w:bCs/>
          <w:sz w:val="24"/>
          <w:szCs w:val="24"/>
          <w:lang w:eastAsia="zh-CN"/>
        </w:rPr>
        <w:t>:</w:t>
      </w:r>
      <w:r w:rsidRPr="001D5BA8">
        <w:rPr>
          <w:rFonts w:ascii="Book Antiqua" w:hAnsi="Book Antiqua" w:cs="Book Antiqua"/>
          <w:bCs/>
          <w:sz w:val="24"/>
          <w:szCs w:val="24"/>
        </w:rPr>
        <w:t xml:space="preserve"> </w:t>
      </w:r>
      <w:r w:rsidR="001D5BA8">
        <w:rPr>
          <w:rFonts w:ascii="Book Antiqua" w:hAnsi="Book Antiqua" w:cs="Book Antiqua" w:hint="eastAsia"/>
          <w:bCs/>
          <w:sz w:val="24"/>
          <w:szCs w:val="24"/>
          <w:lang w:eastAsia="zh-CN"/>
        </w:rPr>
        <w:t>T</w:t>
      </w:r>
      <w:r w:rsidRPr="001D5BA8">
        <w:rPr>
          <w:rFonts w:ascii="Book Antiqua" w:hAnsi="Book Antiqua" w:cs="Book Antiqua"/>
          <w:bCs/>
          <w:sz w:val="24"/>
          <w:szCs w:val="24"/>
        </w:rPr>
        <w:t>andem stance on foam</w:t>
      </w:r>
      <w:r w:rsidRPr="001D5BA8">
        <w:rPr>
          <w:rFonts w:ascii="Book Antiqua" w:hAnsi="Book Antiqua" w:cs="HelveticaNeue-Condensed"/>
          <w:bCs/>
          <w:sz w:val="24"/>
          <w:szCs w:val="24"/>
        </w:rPr>
        <w:t>.</w:t>
      </w:r>
    </w:p>
    <w:p w:rsidR="008547A6" w:rsidRPr="00A15997" w:rsidRDefault="008547A6" w:rsidP="008547A6">
      <w:pPr>
        <w:rPr>
          <w:rFonts w:ascii="HelveticaNeue-Condensed" w:hAnsi="HelveticaNeue-Condensed" w:cs="HelveticaNeue-Condensed"/>
          <w:sz w:val="19"/>
          <w:szCs w:val="19"/>
        </w:rPr>
      </w:pPr>
    </w:p>
    <w:p w:rsidR="008547A6" w:rsidRP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6A010F" w:rsidRPr="00C01A9D" w:rsidRDefault="006A010F" w:rsidP="00CF0299">
      <w:pPr>
        <w:rPr>
          <w:rFonts w:ascii="Book Antiqua" w:hAnsi="Book Antiqua" w:cs="Book Antiqua"/>
          <w:b/>
          <w:bCs/>
          <w:sz w:val="24"/>
          <w:szCs w:val="24"/>
        </w:rPr>
      </w:pPr>
      <w:r w:rsidRPr="00C01A9D">
        <w:rPr>
          <w:rFonts w:ascii="Book Antiqua" w:hAnsi="Book Antiqua" w:cs="Book Antiqua"/>
          <w:b/>
          <w:bCs/>
          <w:noProof/>
          <w:sz w:val="24"/>
          <w:szCs w:val="24"/>
          <w:lang w:bidi="ar-SA"/>
        </w:rPr>
        <w:lastRenderedPageBreak/>
        <w:drawing>
          <wp:inline distT="0" distB="0" distL="0" distR="0" wp14:anchorId="3EE48407" wp14:editId="5FA9E0E6">
            <wp:extent cx="4724400" cy="28003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2800350"/>
                    </a:xfrm>
                    <a:prstGeom prst="rect">
                      <a:avLst/>
                    </a:prstGeom>
                    <a:noFill/>
                    <a:ln>
                      <a:noFill/>
                    </a:ln>
                  </pic:spPr>
                </pic:pic>
              </a:graphicData>
            </a:graphic>
          </wp:inline>
        </w:drawing>
      </w:r>
    </w:p>
    <w:p w:rsidR="006A010F" w:rsidRPr="00C01A9D" w:rsidRDefault="006A010F" w:rsidP="00CF0299">
      <w:pPr>
        <w:spacing w:after="0" w:line="360" w:lineRule="auto"/>
        <w:jc w:val="both"/>
        <w:rPr>
          <w:rFonts w:ascii="Book Antiqua" w:hAnsi="Book Antiqua" w:cs="Book Antiqua"/>
          <w:b/>
          <w:bCs/>
          <w:sz w:val="24"/>
          <w:szCs w:val="24"/>
        </w:rPr>
      </w:pPr>
      <w:r w:rsidRPr="00C01A9D">
        <w:rPr>
          <w:rFonts w:ascii="Book Antiqua" w:hAnsi="Book Antiqua" w:cs="Book Antiqua"/>
          <w:b/>
          <w:bCs/>
          <w:sz w:val="24"/>
          <w:szCs w:val="24"/>
        </w:rPr>
        <w:t>Figure 3</w:t>
      </w:r>
      <w:r w:rsidRPr="00C01A9D">
        <w:rPr>
          <w:rFonts w:ascii="HelveticaLTStd-Bold" w:hAnsi="HelveticaLTStd-Bold" w:cs="HelveticaLTStd-Bold"/>
          <w:b/>
          <w:bCs/>
          <w:sz w:val="18"/>
          <w:szCs w:val="18"/>
        </w:rPr>
        <w:t xml:space="preserve"> </w:t>
      </w:r>
      <w:r w:rsidRPr="00C01A9D">
        <w:rPr>
          <w:rFonts w:ascii="Book Antiqua" w:hAnsi="Book Antiqua" w:cs="Book Antiqua"/>
          <w:b/>
          <w:bCs/>
          <w:sz w:val="24"/>
          <w:szCs w:val="24"/>
        </w:rPr>
        <w:t>Postures used in the Y Balance Test</w:t>
      </w:r>
      <w:r w:rsidR="00CF0299">
        <w:rPr>
          <w:rFonts w:ascii="Book Antiqua" w:hAnsi="Book Antiqua" w:cs="Book Antiqua" w:hint="eastAsia"/>
          <w:b/>
          <w:bCs/>
          <w:sz w:val="24"/>
          <w:szCs w:val="24"/>
          <w:lang w:eastAsia="zh-CN"/>
        </w:rPr>
        <w:t>.</w:t>
      </w:r>
      <w:r w:rsidRPr="00C01A9D">
        <w:rPr>
          <w:rFonts w:ascii="Book Antiqua" w:hAnsi="Book Antiqua" w:cs="Book Antiqua"/>
          <w:b/>
          <w:bCs/>
          <w:sz w:val="24"/>
          <w:szCs w:val="24"/>
        </w:rPr>
        <w:t xml:space="preserve"> </w:t>
      </w:r>
      <w:r w:rsidRPr="00CF0299">
        <w:rPr>
          <w:rFonts w:ascii="Book Antiqua" w:hAnsi="Book Antiqua" w:cs="Book Antiqua"/>
          <w:bCs/>
          <w:sz w:val="24"/>
          <w:szCs w:val="24"/>
        </w:rPr>
        <w:t>A</w:t>
      </w:r>
      <w:r w:rsidR="00CF0299">
        <w:rPr>
          <w:rFonts w:ascii="Book Antiqua" w:hAnsi="Book Antiqua" w:cs="Book Antiqua" w:hint="eastAsia"/>
          <w:bCs/>
          <w:sz w:val="24"/>
          <w:szCs w:val="24"/>
          <w:lang w:eastAsia="zh-CN"/>
        </w:rPr>
        <w:t>:</w:t>
      </w:r>
      <w:r w:rsidRPr="00CF0299">
        <w:rPr>
          <w:rFonts w:ascii="Book Antiqua" w:hAnsi="Book Antiqua" w:cs="Book Antiqua"/>
          <w:bCs/>
          <w:sz w:val="24"/>
          <w:szCs w:val="24"/>
        </w:rPr>
        <w:t xml:space="preserve"> Y-balance anterior reach</w:t>
      </w:r>
      <w:r w:rsidR="00CF0299">
        <w:rPr>
          <w:rFonts w:ascii="Book Antiqua" w:hAnsi="Book Antiqua" w:cs="Book Antiqua" w:hint="eastAsia"/>
          <w:bCs/>
          <w:sz w:val="24"/>
          <w:szCs w:val="24"/>
          <w:lang w:eastAsia="zh-CN"/>
        </w:rPr>
        <w:t>;</w:t>
      </w:r>
      <w:r w:rsidRPr="00CF0299">
        <w:rPr>
          <w:rFonts w:ascii="Book Antiqua" w:hAnsi="Book Antiqua" w:cs="Book Antiqua"/>
          <w:bCs/>
          <w:sz w:val="24"/>
          <w:szCs w:val="24"/>
        </w:rPr>
        <w:t xml:space="preserve"> B</w:t>
      </w:r>
      <w:r w:rsidR="00CF0299">
        <w:rPr>
          <w:rFonts w:ascii="Book Antiqua" w:hAnsi="Book Antiqua" w:cs="Book Antiqua" w:hint="eastAsia"/>
          <w:bCs/>
          <w:sz w:val="24"/>
          <w:szCs w:val="24"/>
          <w:lang w:eastAsia="zh-CN"/>
        </w:rPr>
        <w:t>:</w:t>
      </w:r>
      <w:r w:rsidRPr="00CF0299">
        <w:rPr>
          <w:rFonts w:ascii="Book Antiqua" w:hAnsi="Book Antiqua" w:cs="Book Antiqua"/>
          <w:bCs/>
          <w:sz w:val="24"/>
          <w:szCs w:val="24"/>
        </w:rPr>
        <w:t xml:space="preserve"> Y-balance posteromedial reach</w:t>
      </w:r>
      <w:r w:rsidR="00CF0299">
        <w:rPr>
          <w:rFonts w:ascii="Book Antiqua" w:hAnsi="Book Antiqua" w:cs="Book Antiqua" w:hint="eastAsia"/>
          <w:bCs/>
          <w:sz w:val="24"/>
          <w:szCs w:val="24"/>
          <w:lang w:eastAsia="zh-CN"/>
        </w:rPr>
        <w:t>;</w:t>
      </w:r>
      <w:r w:rsidRPr="00CF0299">
        <w:rPr>
          <w:rFonts w:ascii="Book Antiqua" w:hAnsi="Book Antiqua" w:cs="Book Antiqua"/>
          <w:bCs/>
          <w:sz w:val="24"/>
          <w:szCs w:val="24"/>
        </w:rPr>
        <w:t xml:space="preserve"> C</w:t>
      </w:r>
      <w:r w:rsidR="00CF0299">
        <w:rPr>
          <w:rFonts w:ascii="Book Antiqua" w:hAnsi="Book Antiqua" w:cs="Book Antiqua" w:hint="eastAsia"/>
          <w:bCs/>
          <w:sz w:val="24"/>
          <w:szCs w:val="24"/>
          <w:lang w:eastAsia="zh-CN"/>
        </w:rPr>
        <w:t>:</w:t>
      </w:r>
      <w:r w:rsidRPr="00CF0299">
        <w:rPr>
          <w:rFonts w:ascii="Book Antiqua" w:hAnsi="Book Antiqua" w:cs="Book Antiqua"/>
          <w:bCs/>
          <w:sz w:val="24"/>
          <w:szCs w:val="24"/>
        </w:rPr>
        <w:t xml:space="preserve"> Y-balance posterolateral reach.</w:t>
      </w:r>
    </w:p>
    <w:p w:rsidR="006A010F" w:rsidRPr="00C01A9D" w:rsidRDefault="006A010F" w:rsidP="006A010F">
      <w:pPr>
        <w:rPr>
          <w:rFonts w:ascii="Book Antiqua" w:hAnsi="Book Antiqua" w:cs="Book Antiqua"/>
          <w:b/>
          <w:bCs/>
          <w:sz w:val="24"/>
          <w:szCs w:val="24"/>
        </w:rPr>
      </w:pPr>
    </w:p>
    <w:p w:rsidR="006A010F" w:rsidRPr="000744A7" w:rsidRDefault="006A010F" w:rsidP="006A010F">
      <w:pPr>
        <w:rPr>
          <w:rFonts w:ascii="Book Antiqua" w:hAnsi="Book Antiqua" w:cs="Book Antiqua"/>
          <w:b/>
          <w:bCs/>
          <w:sz w:val="24"/>
          <w:szCs w:val="24"/>
        </w:rPr>
      </w:pPr>
    </w:p>
    <w:p w:rsidR="008547A6" w:rsidRPr="006A010F"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6A010F" w:rsidRDefault="006A010F"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CF0299" w:rsidRDefault="00CF0299"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CF0299" w:rsidRDefault="00CF0299"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6A010F" w:rsidRPr="008547A6" w:rsidRDefault="006A010F"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8547A6" w:rsidRDefault="008547A6"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p>
    <w:p w:rsidR="00B16F04" w:rsidRPr="001A0397" w:rsidRDefault="00535F50" w:rsidP="00C26043">
      <w:pPr>
        <w:widowControl w:val="0"/>
        <w:autoSpaceDE w:val="0"/>
        <w:autoSpaceDN w:val="0"/>
        <w:adjustRightInd w:val="0"/>
        <w:snapToGrid w:val="0"/>
        <w:spacing w:after="0" w:line="360" w:lineRule="auto"/>
        <w:jc w:val="both"/>
        <w:rPr>
          <w:rFonts w:ascii="Book Antiqua" w:hAnsi="Book Antiqua" w:cs="Book Antiqua"/>
          <w:b/>
          <w:bCs/>
          <w:sz w:val="24"/>
          <w:szCs w:val="24"/>
          <w:lang w:eastAsia="zh-CN"/>
        </w:rPr>
      </w:pPr>
      <w:r>
        <w:rPr>
          <w:rFonts w:ascii="Book Antiqua" w:hAnsi="Book Antiqua" w:cs="Book Antiqua"/>
          <w:b/>
          <w:bCs/>
          <w:sz w:val="24"/>
          <w:szCs w:val="24"/>
        </w:rPr>
        <w:lastRenderedPageBreak/>
        <w:t>Table 1</w:t>
      </w:r>
      <w:r w:rsidR="00C7232F" w:rsidRPr="001A0397">
        <w:rPr>
          <w:rFonts w:ascii="Book Antiqua" w:hAnsi="Book Antiqua" w:cs="Book Antiqua"/>
          <w:b/>
          <w:bCs/>
          <w:sz w:val="24"/>
          <w:szCs w:val="24"/>
        </w:rPr>
        <w:t xml:space="preserve"> Descriptive </w:t>
      </w:r>
      <w:r w:rsidR="00B55885" w:rsidRPr="001A0397">
        <w:rPr>
          <w:rFonts w:ascii="Book Antiqua" w:hAnsi="Book Antiqua" w:cs="Book Antiqua"/>
          <w:b/>
          <w:bCs/>
          <w:sz w:val="24"/>
          <w:szCs w:val="24"/>
        </w:rPr>
        <w:t>s</w:t>
      </w:r>
      <w:r w:rsidR="00C7232F" w:rsidRPr="001A0397">
        <w:rPr>
          <w:rFonts w:ascii="Book Antiqua" w:hAnsi="Book Antiqua" w:cs="Book Antiqua"/>
          <w:b/>
          <w:bCs/>
          <w:sz w:val="24"/>
          <w:szCs w:val="24"/>
        </w:rPr>
        <w:t xml:space="preserve">tatistics for </w:t>
      </w:r>
      <w:r w:rsidR="00B55885" w:rsidRPr="001A0397">
        <w:rPr>
          <w:rFonts w:ascii="Book Antiqua" w:hAnsi="Book Antiqua" w:cs="Book Antiqua"/>
          <w:b/>
          <w:bCs/>
          <w:sz w:val="24"/>
          <w:szCs w:val="24"/>
        </w:rPr>
        <w:t>a</w:t>
      </w:r>
      <w:r w:rsidR="00C7232F" w:rsidRPr="001A0397">
        <w:rPr>
          <w:rFonts w:ascii="Book Antiqua" w:hAnsi="Book Antiqua" w:cs="Book Antiqua"/>
          <w:b/>
          <w:bCs/>
          <w:sz w:val="24"/>
          <w:szCs w:val="24"/>
        </w:rPr>
        <w:t xml:space="preserve">nthropometric </w:t>
      </w:r>
      <w:r w:rsidR="00B55885" w:rsidRPr="001A0397">
        <w:rPr>
          <w:rFonts w:ascii="Book Antiqua" w:hAnsi="Book Antiqua" w:cs="Book Antiqua"/>
          <w:b/>
          <w:bCs/>
          <w:sz w:val="24"/>
          <w:szCs w:val="24"/>
        </w:rPr>
        <w:t>d</w:t>
      </w:r>
      <w:r w:rsidR="00C7232F" w:rsidRPr="001A0397">
        <w:rPr>
          <w:rFonts w:ascii="Book Antiqua" w:hAnsi="Book Antiqua" w:cs="Book Antiqua"/>
          <w:b/>
          <w:bCs/>
          <w:sz w:val="24"/>
          <w:szCs w:val="24"/>
        </w:rPr>
        <w:t xml:space="preserve">ata of </w:t>
      </w:r>
      <w:r w:rsidR="00B55885" w:rsidRPr="001A0397">
        <w:rPr>
          <w:rFonts w:ascii="Book Antiqua" w:hAnsi="Book Antiqua" w:cs="Book Antiqua"/>
          <w:b/>
          <w:bCs/>
          <w:sz w:val="24"/>
          <w:szCs w:val="24"/>
        </w:rPr>
        <w:t>the participants</w:t>
      </w:r>
      <w:r w:rsidR="00EB576A" w:rsidRPr="001A0397">
        <w:rPr>
          <w:rFonts w:ascii="Book Antiqua" w:hAnsi="Book Antiqua" w:cs="Book Antiqua"/>
          <w:b/>
          <w:bCs/>
          <w:sz w:val="24"/>
          <w:szCs w:val="24"/>
        </w:rPr>
        <w:t xml:space="preserve"> (means and standard deviations)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A0397" w:rsidRPr="00535F50" w:rsidTr="00535F50">
        <w:tc>
          <w:tcPr>
            <w:tcW w:w="3116" w:type="dxa"/>
            <w:tcBorders>
              <w:top w:val="single" w:sz="4" w:space="0" w:color="auto"/>
              <w:bottom w:val="single" w:sz="4" w:space="0" w:color="auto"/>
            </w:tcBorders>
          </w:tcPr>
          <w:p w:rsidR="00B16F04" w:rsidRPr="00535F50" w:rsidRDefault="00B16F04" w:rsidP="00C26043">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Variable</w:t>
            </w:r>
          </w:p>
        </w:tc>
        <w:tc>
          <w:tcPr>
            <w:tcW w:w="3117" w:type="dxa"/>
            <w:tcBorders>
              <w:top w:val="single" w:sz="4" w:space="0" w:color="auto"/>
              <w:bottom w:val="single" w:sz="4" w:space="0" w:color="auto"/>
            </w:tcBorders>
          </w:tcPr>
          <w:p w:rsidR="00B16F04" w:rsidRPr="00535F50" w:rsidRDefault="00B16F04" w:rsidP="00C26043">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 xml:space="preserve">Experimental </w:t>
            </w:r>
          </w:p>
        </w:tc>
        <w:tc>
          <w:tcPr>
            <w:tcW w:w="3117" w:type="dxa"/>
            <w:tcBorders>
              <w:top w:val="single" w:sz="4" w:space="0" w:color="auto"/>
              <w:bottom w:val="single" w:sz="4" w:space="0" w:color="auto"/>
            </w:tcBorders>
          </w:tcPr>
          <w:p w:rsidR="00B16F04" w:rsidRPr="00535F50" w:rsidRDefault="00B16F04" w:rsidP="00C26043">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Control</w:t>
            </w:r>
          </w:p>
        </w:tc>
      </w:tr>
      <w:tr w:rsidR="001A0397" w:rsidRPr="00535F50" w:rsidTr="00535F50">
        <w:tc>
          <w:tcPr>
            <w:tcW w:w="3116" w:type="dxa"/>
            <w:tcBorders>
              <w:top w:val="single" w:sz="4" w:space="0" w:color="auto"/>
            </w:tcBorders>
          </w:tcPr>
          <w:p w:rsidR="00B16F04" w:rsidRPr="00535F50" w:rsidRDefault="00B16F04" w:rsidP="00535F50">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Age (</w:t>
            </w:r>
            <w:proofErr w:type="spellStart"/>
            <w:r w:rsidRPr="00535F50">
              <w:rPr>
                <w:rFonts w:ascii="Book Antiqua" w:hAnsi="Book Antiqua" w:cs="Book Antiqua"/>
                <w:bCs/>
                <w:sz w:val="24"/>
                <w:szCs w:val="24"/>
              </w:rPr>
              <w:t>y</w:t>
            </w:r>
            <w:r w:rsidR="00535F50">
              <w:rPr>
                <w:rFonts w:ascii="Book Antiqua" w:hAnsi="Book Antiqua" w:cs="Book Antiqua" w:hint="eastAsia"/>
                <w:bCs/>
                <w:sz w:val="24"/>
                <w:szCs w:val="24"/>
                <w:lang w:eastAsia="zh-CN"/>
              </w:rPr>
              <w:t>r</w:t>
            </w:r>
            <w:proofErr w:type="spellEnd"/>
            <w:r w:rsidRPr="00535F50">
              <w:rPr>
                <w:rFonts w:ascii="Book Antiqua" w:hAnsi="Book Antiqua" w:cs="Book Antiqua"/>
                <w:bCs/>
                <w:sz w:val="24"/>
                <w:szCs w:val="24"/>
              </w:rPr>
              <w:t>)</w:t>
            </w:r>
          </w:p>
        </w:tc>
        <w:tc>
          <w:tcPr>
            <w:tcW w:w="3117" w:type="dxa"/>
            <w:tcBorders>
              <w:top w:val="single" w:sz="4" w:space="0" w:color="auto"/>
            </w:tcBorders>
          </w:tcPr>
          <w:p w:rsidR="00B16F04" w:rsidRPr="00535F50" w:rsidRDefault="0063084B"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12.91</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0.26</w:t>
            </w:r>
          </w:p>
        </w:tc>
        <w:tc>
          <w:tcPr>
            <w:tcW w:w="3117" w:type="dxa"/>
            <w:tcBorders>
              <w:top w:val="single" w:sz="4" w:space="0" w:color="auto"/>
            </w:tcBorders>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12.75</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0.3</w:t>
            </w:r>
          </w:p>
        </w:tc>
      </w:tr>
      <w:tr w:rsidR="001A0397" w:rsidRPr="00535F50" w:rsidTr="00535F50">
        <w:tc>
          <w:tcPr>
            <w:tcW w:w="3116" w:type="dxa"/>
          </w:tcPr>
          <w:p w:rsidR="00B16F04" w:rsidRPr="00535F50" w:rsidRDefault="00B16F04" w:rsidP="00C26043">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Height (cm)</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153.6</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7.58</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149.7</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7.45</w:t>
            </w:r>
          </w:p>
        </w:tc>
      </w:tr>
      <w:tr w:rsidR="001A0397" w:rsidRPr="00535F50" w:rsidTr="00535F50">
        <w:tc>
          <w:tcPr>
            <w:tcW w:w="3116" w:type="dxa"/>
          </w:tcPr>
          <w:p w:rsidR="00B16F04" w:rsidRPr="00535F50" w:rsidRDefault="00B16F04" w:rsidP="00C26043">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Weight (kg)</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44.8</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6.33</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40.7</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6.5</w:t>
            </w:r>
          </w:p>
        </w:tc>
      </w:tr>
      <w:tr w:rsidR="001A0397" w:rsidRPr="00535F50" w:rsidTr="00535F50">
        <w:tc>
          <w:tcPr>
            <w:tcW w:w="3116" w:type="dxa"/>
          </w:tcPr>
          <w:p w:rsidR="00B16F04" w:rsidRPr="00535F50" w:rsidRDefault="00B16F04" w:rsidP="00C26043">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Right leg length (cm)</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80.4</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4.95</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76.8</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5.05</w:t>
            </w:r>
          </w:p>
        </w:tc>
      </w:tr>
      <w:tr w:rsidR="00535F50" w:rsidRPr="00535F50" w:rsidTr="00535F50">
        <w:tc>
          <w:tcPr>
            <w:tcW w:w="3116" w:type="dxa"/>
          </w:tcPr>
          <w:p w:rsidR="00B16F04" w:rsidRPr="00535F50" w:rsidRDefault="00B16F04" w:rsidP="00C26043">
            <w:pPr>
              <w:widowControl w:val="0"/>
              <w:autoSpaceDE w:val="0"/>
              <w:autoSpaceDN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Left leg length (cm)</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79.7</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4.57</w:t>
            </w:r>
          </w:p>
        </w:tc>
        <w:tc>
          <w:tcPr>
            <w:tcW w:w="3117" w:type="dxa"/>
          </w:tcPr>
          <w:p w:rsidR="00B16F04" w:rsidRPr="00535F50" w:rsidRDefault="00C64F9D" w:rsidP="00C26043">
            <w:pPr>
              <w:widowControl w:val="0"/>
              <w:autoSpaceDE w:val="0"/>
              <w:autoSpaceDN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77.1</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w:t>
            </w:r>
            <w:r w:rsidR="00535F50">
              <w:rPr>
                <w:rFonts w:ascii="Book Antiqua" w:hAnsi="Book Antiqua" w:cs="Book Antiqua" w:hint="eastAsia"/>
                <w:sz w:val="24"/>
                <w:szCs w:val="24"/>
                <w:lang w:eastAsia="zh-CN"/>
              </w:rPr>
              <w:t xml:space="preserve"> </w:t>
            </w:r>
            <w:r w:rsidRPr="00535F50">
              <w:rPr>
                <w:rFonts w:ascii="Book Antiqua" w:hAnsi="Book Antiqua" w:cs="Book Antiqua"/>
                <w:sz w:val="24"/>
                <w:szCs w:val="24"/>
              </w:rPr>
              <w:t>4.86</w:t>
            </w:r>
          </w:p>
        </w:tc>
      </w:tr>
    </w:tbl>
    <w:p w:rsidR="00B16F04" w:rsidRPr="001A0397" w:rsidRDefault="00B16F04" w:rsidP="00C26043">
      <w:pPr>
        <w:widowControl w:val="0"/>
        <w:autoSpaceDE w:val="0"/>
        <w:autoSpaceDN w:val="0"/>
        <w:adjustRightInd w:val="0"/>
        <w:snapToGrid w:val="0"/>
        <w:spacing w:after="0" w:line="360" w:lineRule="auto"/>
        <w:jc w:val="both"/>
        <w:rPr>
          <w:rFonts w:ascii="Book Antiqua" w:hAnsi="Book Antiqua" w:cs="Book Antiqua"/>
          <w:b/>
          <w:bCs/>
          <w:sz w:val="24"/>
          <w:szCs w:val="24"/>
        </w:rPr>
      </w:pPr>
    </w:p>
    <w:p w:rsidR="0063084B" w:rsidRPr="001A0397" w:rsidRDefault="0063084B" w:rsidP="00C26043">
      <w:pPr>
        <w:widowControl w:val="0"/>
        <w:autoSpaceDE w:val="0"/>
        <w:autoSpaceDN w:val="0"/>
        <w:adjustRightInd w:val="0"/>
        <w:snapToGrid w:val="0"/>
        <w:spacing w:after="0" w:line="360" w:lineRule="auto"/>
        <w:jc w:val="both"/>
        <w:rPr>
          <w:rFonts w:ascii="Book Antiqua" w:hAnsi="Book Antiqua" w:cs="Book Antiqua"/>
          <w:b/>
          <w:bCs/>
          <w:sz w:val="24"/>
          <w:szCs w:val="24"/>
        </w:rPr>
      </w:pPr>
    </w:p>
    <w:p w:rsidR="00C32D5A" w:rsidRPr="001A0397" w:rsidRDefault="00C32D5A" w:rsidP="00C26043">
      <w:pPr>
        <w:widowControl w:val="0"/>
        <w:adjustRightInd w:val="0"/>
        <w:snapToGrid w:val="0"/>
        <w:spacing w:after="0" w:line="360" w:lineRule="auto"/>
        <w:jc w:val="both"/>
        <w:rPr>
          <w:rFonts w:ascii="Book Antiqua" w:hAnsi="Book Antiqua" w:cs="Book Antiqua"/>
          <w:b/>
          <w:bCs/>
          <w:sz w:val="24"/>
          <w:szCs w:val="24"/>
        </w:rPr>
      </w:pPr>
      <w:r w:rsidRPr="001A0397">
        <w:rPr>
          <w:rFonts w:ascii="Book Antiqua" w:hAnsi="Book Antiqua" w:cs="Book Antiqua"/>
          <w:b/>
          <w:bCs/>
          <w:sz w:val="24"/>
          <w:szCs w:val="24"/>
        </w:rPr>
        <w:br w:type="page"/>
      </w:r>
    </w:p>
    <w:p w:rsidR="00C32D5A" w:rsidRPr="001A0397" w:rsidRDefault="00C32D5A" w:rsidP="00C26043">
      <w:pPr>
        <w:widowControl w:val="0"/>
        <w:adjustRightInd w:val="0"/>
        <w:snapToGrid w:val="0"/>
        <w:spacing w:after="0" w:line="360" w:lineRule="auto"/>
        <w:jc w:val="both"/>
        <w:rPr>
          <w:rFonts w:ascii="Book Antiqua" w:hAnsi="Book Antiqua" w:cs="Book Antiqua"/>
          <w:b/>
          <w:bCs/>
          <w:sz w:val="24"/>
          <w:szCs w:val="24"/>
        </w:rPr>
      </w:pPr>
      <w:r w:rsidRPr="001A0397">
        <w:rPr>
          <w:rFonts w:ascii="Book Antiqua" w:hAnsi="Book Antiqua" w:cs="Book Antiqua"/>
          <w:b/>
          <w:bCs/>
          <w:sz w:val="24"/>
          <w:szCs w:val="24"/>
        </w:rPr>
        <w:lastRenderedPageBreak/>
        <w:t>Table 2 Means, standard deviations and analysis of variance comparing performance for kicking accuracy, static balance and dynamic balance</w:t>
      </w:r>
    </w:p>
    <w:tbl>
      <w:tblPr>
        <w:tblStyle w:val="TableGrid"/>
        <w:tblW w:w="9922"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76"/>
        <w:gridCol w:w="1417"/>
        <w:gridCol w:w="1275"/>
        <w:gridCol w:w="1418"/>
        <w:gridCol w:w="1417"/>
      </w:tblGrid>
      <w:tr w:rsidR="001A0397" w:rsidRPr="00535F50" w:rsidTr="007178FA">
        <w:tc>
          <w:tcPr>
            <w:tcW w:w="3119" w:type="dxa"/>
            <w:tcBorders>
              <w:top w:val="single" w:sz="4" w:space="0" w:color="auto"/>
              <w:bottom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Variable</w:t>
            </w:r>
          </w:p>
        </w:tc>
        <w:tc>
          <w:tcPr>
            <w:tcW w:w="2693" w:type="dxa"/>
            <w:gridSpan w:val="2"/>
            <w:tcBorders>
              <w:top w:val="single" w:sz="4" w:space="0" w:color="auto"/>
              <w:bottom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Experimental</w:t>
            </w:r>
          </w:p>
        </w:tc>
        <w:tc>
          <w:tcPr>
            <w:tcW w:w="2693" w:type="dxa"/>
            <w:gridSpan w:val="2"/>
            <w:tcBorders>
              <w:top w:val="single" w:sz="4" w:space="0" w:color="auto"/>
              <w:bottom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Control</w:t>
            </w:r>
          </w:p>
        </w:tc>
        <w:tc>
          <w:tcPr>
            <w:tcW w:w="1417" w:type="dxa"/>
            <w:tcBorders>
              <w:top w:val="single" w:sz="4" w:space="0" w:color="auto"/>
              <w:bottom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 xml:space="preserve">Cohen’s </w:t>
            </w:r>
            <w:r w:rsidRPr="00535F50">
              <w:rPr>
                <w:rFonts w:ascii="Book Antiqua" w:hAnsi="Book Antiqua" w:cs="Book Antiqua"/>
                <w:bCs/>
                <w:i/>
                <w:iCs/>
                <w:sz w:val="24"/>
                <w:szCs w:val="24"/>
              </w:rPr>
              <w:t>d</w:t>
            </w:r>
          </w:p>
        </w:tc>
      </w:tr>
      <w:tr w:rsidR="001A0397" w:rsidRPr="00535F50" w:rsidTr="007178FA">
        <w:tc>
          <w:tcPr>
            <w:tcW w:w="3119" w:type="dxa"/>
            <w:tcBorders>
              <w:top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p>
        </w:tc>
        <w:tc>
          <w:tcPr>
            <w:tcW w:w="1276" w:type="dxa"/>
            <w:tcBorders>
              <w:top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Pre</w:t>
            </w:r>
          </w:p>
        </w:tc>
        <w:tc>
          <w:tcPr>
            <w:tcW w:w="1417" w:type="dxa"/>
            <w:tcBorders>
              <w:top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Post</w:t>
            </w:r>
          </w:p>
        </w:tc>
        <w:tc>
          <w:tcPr>
            <w:tcW w:w="1275" w:type="dxa"/>
            <w:tcBorders>
              <w:top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Pre</w:t>
            </w:r>
          </w:p>
        </w:tc>
        <w:tc>
          <w:tcPr>
            <w:tcW w:w="1418" w:type="dxa"/>
            <w:tcBorders>
              <w:top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Post</w:t>
            </w:r>
          </w:p>
        </w:tc>
        <w:tc>
          <w:tcPr>
            <w:tcW w:w="1417" w:type="dxa"/>
            <w:tcBorders>
              <w:top w:val="single" w:sz="4" w:space="0" w:color="auto"/>
            </w:tcBorders>
          </w:tcPr>
          <w:p w:rsidR="00EB576A" w:rsidRPr="00535F50" w:rsidRDefault="00EB576A" w:rsidP="00C26043">
            <w:pPr>
              <w:widowControl w:val="0"/>
              <w:adjustRightInd w:val="0"/>
              <w:snapToGrid w:val="0"/>
              <w:spacing w:line="360" w:lineRule="auto"/>
              <w:jc w:val="both"/>
              <w:rPr>
                <w:rFonts w:ascii="Book Antiqua" w:hAnsi="Book Antiqua" w:cs="Book Antiqua"/>
                <w:bCs/>
                <w:sz w:val="24"/>
                <w:szCs w:val="24"/>
              </w:rPr>
            </w:pPr>
          </w:p>
        </w:tc>
      </w:tr>
      <w:tr w:rsidR="001A0397" w:rsidRPr="00535F50" w:rsidTr="007178FA">
        <w:tc>
          <w:tcPr>
            <w:tcW w:w="3119" w:type="dxa"/>
          </w:tcPr>
          <w:p w:rsidR="00EB576A" w:rsidRPr="00535F50" w:rsidRDefault="003B6ACF"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kicking accuracy</w:t>
            </w:r>
          </w:p>
        </w:tc>
        <w:tc>
          <w:tcPr>
            <w:tcW w:w="1276" w:type="dxa"/>
          </w:tcPr>
          <w:p w:rsidR="00EB576A" w:rsidRPr="00535F50" w:rsidRDefault="003B6ACF"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2.69</w:t>
            </w:r>
            <w:r w:rsidR="00535F50">
              <w:rPr>
                <w:rFonts w:ascii="Book Antiqua" w:hAnsi="Book Antiqua" w:cs="Book Antiqua"/>
                <w:sz w:val="24"/>
                <w:szCs w:val="24"/>
              </w:rPr>
              <w:t xml:space="preserve"> ± </w:t>
            </w:r>
            <w:r w:rsidRPr="00535F50">
              <w:rPr>
                <w:rFonts w:ascii="Book Antiqua" w:hAnsi="Book Antiqua" w:cs="Book Antiqua"/>
                <w:sz w:val="24"/>
                <w:szCs w:val="24"/>
              </w:rPr>
              <w:t>0.54</w:t>
            </w:r>
          </w:p>
        </w:tc>
        <w:tc>
          <w:tcPr>
            <w:tcW w:w="1417" w:type="dxa"/>
          </w:tcPr>
          <w:p w:rsidR="00EB576A" w:rsidRPr="00535F50" w:rsidRDefault="003B6ACF"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3.06</w:t>
            </w:r>
            <w:r w:rsidR="00535F50">
              <w:rPr>
                <w:rFonts w:ascii="Book Antiqua" w:hAnsi="Book Antiqua" w:cs="Book Antiqua"/>
                <w:sz w:val="24"/>
                <w:szCs w:val="24"/>
              </w:rPr>
              <w:t xml:space="preserve"> ± </w:t>
            </w:r>
            <w:r w:rsidRPr="00535F50">
              <w:rPr>
                <w:rFonts w:ascii="Book Antiqua" w:hAnsi="Book Antiqua" w:cs="Book Antiqua"/>
                <w:sz w:val="24"/>
                <w:szCs w:val="24"/>
              </w:rPr>
              <w:t>0.72</w:t>
            </w:r>
          </w:p>
        </w:tc>
        <w:tc>
          <w:tcPr>
            <w:tcW w:w="1275" w:type="dxa"/>
          </w:tcPr>
          <w:p w:rsidR="00EB576A" w:rsidRPr="00535F50" w:rsidRDefault="003B6ACF"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2.5</w:t>
            </w:r>
            <w:r w:rsidR="00535F50">
              <w:rPr>
                <w:rFonts w:ascii="Book Antiqua" w:hAnsi="Book Antiqua" w:cs="Book Antiqua"/>
                <w:sz w:val="24"/>
                <w:szCs w:val="24"/>
              </w:rPr>
              <w:t xml:space="preserve"> ± </w:t>
            </w:r>
            <w:r w:rsidRPr="00535F50">
              <w:rPr>
                <w:rFonts w:ascii="Book Antiqua" w:hAnsi="Book Antiqua" w:cs="Book Antiqua"/>
                <w:sz w:val="24"/>
                <w:szCs w:val="24"/>
              </w:rPr>
              <w:t>0.51</w:t>
            </w:r>
          </w:p>
        </w:tc>
        <w:tc>
          <w:tcPr>
            <w:tcW w:w="1418" w:type="dxa"/>
          </w:tcPr>
          <w:p w:rsidR="00EB576A" w:rsidRPr="00535F50" w:rsidRDefault="003B6ACF"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2.82</w:t>
            </w:r>
            <w:r w:rsidR="00535F50">
              <w:rPr>
                <w:rFonts w:ascii="Book Antiqua" w:hAnsi="Book Antiqua" w:cs="Book Antiqua"/>
                <w:sz w:val="24"/>
                <w:szCs w:val="24"/>
              </w:rPr>
              <w:t xml:space="preserve"> ± </w:t>
            </w:r>
            <w:r w:rsidRPr="00535F50">
              <w:rPr>
                <w:rFonts w:ascii="Book Antiqua" w:hAnsi="Book Antiqua" w:cs="Book Antiqua"/>
                <w:sz w:val="24"/>
                <w:szCs w:val="24"/>
              </w:rPr>
              <w:t>0.38</w:t>
            </w:r>
          </w:p>
        </w:tc>
        <w:tc>
          <w:tcPr>
            <w:tcW w:w="1417" w:type="dxa"/>
          </w:tcPr>
          <w:p w:rsidR="00EB576A" w:rsidRPr="00535F50" w:rsidRDefault="003B6ACF"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0.11</w:t>
            </w:r>
          </w:p>
        </w:tc>
      </w:tr>
      <w:tr w:rsidR="001A0397" w:rsidRPr="00535F50" w:rsidTr="007178FA">
        <w:tc>
          <w:tcPr>
            <w:tcW w:w="3119" w:type="dxa"/>
          </w:tcPr>
          <w:p w:rsidR="003B6ACF" w:rsidRPr="00535F50" w:rsidRDefault="003B6ACF"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 xml:space="preserve">Static balance </w:t>
            </w:r>
            <w:r w:rsidR="00FE4908" w:rsidRPr="00535F50">
              <w:rPr>
                <w:rFonts w:ascii="Book Antiqua" w:hAnsi="Book Antiqua" w:cs="Book Antiqua"/>
                <w:bCs/>
                <w:sz w:val="24"/>
                <w:szCs w:val="24"/>
              </w:rPr>
              <w:t>- BESS</w:t>
            </w:r>
          </w:p>
        </w:tc>
        <w:tc>
          <w:tcPr>
            <w:tcW w:w="1276" w:type="dxa"/>
          </w:tcPr>
          <w:p w:rsidR="003B6ACF" w:rsidRPr="00535F50" w:rsidRDefault="00FE4908"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3.52</w:t>
            </w:r>
            <w:r w:rsidR="00535F50">
              <w:rPr>
                <w:rFonts w:ascii="Book Antiqua" w:hAnsi="Book Antiqua" w:cs="Book Antiqua"/>
                <w:sz w:val="24"/>
                <w:szCs w:val="24"/>
              </w:rPr>
              <w:t xml:space="preserve"> ± </w:t>
            </w:r>
            <w:r w:rsidR="00100DC1" w:rsidRPr="00535F50">
              <w:rPr>
                <w:rFonts w:ascii="Book Antiqua" w:hAnsi="Book Antiqua" w:cs="Book Antiqua"/>
                <w:sz w:val="24"/>
                <w:szCs w:val="24"/>
              </w:rPr>
              <w:t>0</w:t>
            </w:r>
            <w:r w:rsidRPr="00535F50">
              <w:rPr>
                <w:rFonts w:ascii="Book Antiqua" w:hAnsi="Book Antiqua" w:cs="Book Antiqua"/>
                <w:sz w:val="24"/>
                <w:szCs w:val="24"/>
              </w:rPr>
              <w:t>.78</w:t>
            </w:r>
          </w:p>
        </w:tc>
        <w:tc>
          <w:tcPr>
            <w:tcW w:w="1417" w:type="dxa"/>
          </w:tcPr>
          <w:p w:rsidR="003B6ACF" w:rsidRPr="00535F50" w:rsidRDefault="00FE4908"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3.35</w:t>
            </w:r>
            <w:r w:rsidR="00535F50">
              <w:rPr>
                <w:rFonts w:ascii="Book Antiqua" w:hAnsi="Book Antiqua" w:cs="Book Antiqua"/>
                <w:sz w:val="24"/>
                <w:szCs w:val="24"/>
              </w:rPr>
              <w:t xml:space="preserve"> ± </w:t>
            </w:r>
            <w:r w:rsidRPr="00535F50">
              <w:rPr>
                <w:rFonts w:ascii="Book Antiqua" w:hAnsi="Book Antiqua" w:cs="Book Antiqua"/>
                <w:sz w:val="24"/>
                <w:szCs w:val="24"/>
              </w:rPr>
              <w:t>1.04</w:t>
            </w:r>
          </w:p>
        </w:tc>
        <w:tc>
          <w:tcPr>
            <w:tcW w:w="1275" w:type="dxa"/>
          </w:tcPr>
          <w:p w:rsidR="003B6ACF" w:rsidRPr="00535F50" w:rsidRDefault="00FE4908"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1.72</w:t>
            </w:r>
            <w:r w:rsidR="00535F50">
              <w:rPr>
                <w:rFonts w:ascii="Book Antiqua" w:hAnsi="Book Antiqua" w:cs="Book Antiqua"/>
                <w:sz w:val="24"/>
                <w:szCs w:val="24"/>
              </w:rPr>
              <w:t xml:space="preserve"> ± </w:t>
            </w:r>
            <w:r w:rsidRPr="00535F50">
              <w:rPr>
                <w:rFonts w:ascii="Book Antiqua" w:hAnsi="Book Antiqua" w:cs="Book Antiqua"/>
                <w:sz w:val="24"/>
                <w:szCs w:val="24"/>
              </w:rPr>
              <w:t>0.66</w:t>
            </w:r>
          </w:p>
        </w:tc>
        <w:tc>
          <w:tcPr>
            <w:tcW w:w="1418" w:type="dxa"/>
          </w:tcPr>
          <w:p w:rsidR="003B6ACF" w:rsidRPr="00535F50" w:rsidRDefault="00FE4908" w:rsidP="00535F50">
            <w:pPr>
              <w:widowControl w:val="0"/>
              <w:adjustRightInd w:val="0"/>
              <w:snapToGrid w:val="0"/>
              <w:spacing w:line="360" w:lineRule="auto"/>
              <w:jc w:val="both"/>
              <w:rPr>
                <w:rFonts w:ascii="Book Antiqua" w:hAnsi="Book Antiqua" w:cs="Book Antiqua"/>
                <w:sz w:val="24"/>
                <w:szCs w:val="24"/>
                <w:lang w:eastAsia="zh-CN"/>
              </w:rPr>
            </w:pPr>
            <w:r w:rsidRPr="00535F50">
              <w:rPr>
                <w:rFonts w:ascii="Book Antiqua" w:hAnsi="Book Antiqua" w:cs="Book Antiqua"/>
                <w:sz w:val="24"/>
                <w:szCs w:val="24"/>
              </w:rPr>
              <w:t>2.94</w:t>
            </w:r>
            <w:r w:rsidR="00535F50">
              <w:rPr>
                <w:rFonts w:ascii="Book Antiqua" w:hAnsi="Book Antiqua" w:cs="Book Antiqua"/>
                <w:sz w:val="24"/>
                <w:szCs w:val="24"/>
              </w:rPr>
              <w:t xml:space="preserve"> ± </w:t>
            </w:r>
            <w:r w:rsidRPr="00535F50">
              <w:rPr>
                <w:rFonts w:ascii="Book Antiqua" w:hAnsi="Book Antiqua" w:cs="Book Antiqua"/>
                <w:sz w:val="24"/>
                <w:szCs w:val="24"/>
              </w:rPr>
              <w:t>1.17</w:t>
            </w:r>
            <w:r w:rsidR="00535F50" w:rsidRPr="00535F50">
              <w:rPr>
                <w:rFonts w:ascii="Book Antiqua" w:hAnsi="Book Antiqua" w:cs="Book Antiqua" w:hint="eastAsia"/>
                <w:sz w:val="24"/>
                <w:szCs w:val="24"/>
                <w:vertAlign w:val="superscript"/>
                <w:lang w:eastAsia="zh-CN"/>
              </w:rPr>
              <w:t>1</w:t>
            </w:r>
          </w:p>
        </w:tc>
        <w:tc>
          <w:tcPr>
            <w:tcW w:w="1417" w:type="dxa"/>
          </w:tcPr>
          <w:p w:rsidR="003B6ACF" w:rsidRPr="00535F50" w:rsidRDefault="00100DC1"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1.92</w:t>
            </w:r>
          </w:p>
        </w:tc>
      </w:tr>
      <w:tr w:rsidR="001A0397" w:rsidRPr="00535F50" w:rsidTr="007178FA">
        <w:tc>
          <w:tcPr>
            <w:tcW w:w="3119" w:type="dxa"/>
          </w:tcPr>
          <w:p w:rsidR="00100DC1" w:rsidRPr="00535F50" w:rsidRDefault="00100DC1"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 xml:space="preserve">Dynamic balance </w:t>
            </w:r>
            <w:r w:rsidR="00471EDB" w:rsidRPr="00535F50">
              <w:rPr>
                <w:rFonts w:ascii="Book Antiqua" w:hAnsi="Book Antiqua" w:cs="Book Antiqua"/>
                <w:bCs/>
                <w:sz w:val="24"/>
                <w:szCs w:val="24"/>
              </w:rPr>
              <w:t>–</w:t>
            </w:r>
            <w:r w:rsidRPr="00535F50">
              <w:rPr>
                <w:rFonts w:ascii="Book Antiqua" w:hAnsi="Book Antiqua" w:cs="Book Antiqua"/>
                <w:bCs/>
                <w:sz w:val="24"/>
                <w:szCs w:val="24"/>
              </w:rPr>
              <w:t xml:space="preserve"> YBT</w:t>
            </w:r>
            <w:r w:rsidR="00471EDB" w:rsidRPr="00535F50">
              <w:rPr>
                <w:rFonts w:ascii="Book Antiqua" w:hAnsi="Book Antiqua" w:cs="Book Antiqua"/>
                <w:bCs/>
                <w:sz w:val="24"/>
                <w:szCs w:val="24"/>
              </w:rPr>
              <w:t>-R</w:t>
            </w:r>
          </w:p>
        </w:tc>
        <w:tc>
          <w:tcPr>
            <w:tcW w:w="1276" w:type="dxa"/>
          </w:tcPr>
          <w:p w:rsidR="00100DC1" w:rsidRPr="00535F50" w:rsidRDefault="000A2DB9"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0.98</w:t>
            </w:r>
            <w:r w:rsidR="00535F50">
              <w:rPr>
                <w:rFonts w:ascii="Book Antiqua" w:hAnsi="Book Antiqua" w:cs="Book Antiqua"/>
                <w:sz w:val="24"/>
                <w:szCs w:val="24"/>
              </w:rPr>
              <w:t xml:space="preserve"> ± </w:t>
            </w:r>
            <w:r w:rsidRPr="00535F50">
              <w:rPr>
                <w:rFonts w:ascii="Book Antiqua" w:hAnsi="Book Antiqua" w:cs="Book Antiqua"/>
                <w:sz w:val="24"/>
                <w:szCs w:val="24"/>
              </w:rPr>
              <w:t>0.07</w:t>
            </w:r>
          </w:p>
        </w:tc>
        <w:tc>
          <w:tcPr>
            <w:tcW w:w="1417" w:type="dxa"/>
          </w:tcPr>
          <w:p w:rsidR="00100DC1" w:rsidRPr="00535F50" w:rsidRDefault="00113584"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1.03</w:t>
            </w:r>
            <w:r w:rsidR="00535F50">
              <w:rPr>
                <w:rFonts w:ascii="Book Antiqua" w:hAnsi="Book Antiqua" w:cs="Book Antiqua"/>
                <w:sz w:val="24"/>
                <w:szCs w:val="24"/>
              </w:rPr>
              <w:t xml:space="preserve"> ± </w:t>
            </w:r>
            <w:r w:rsidRPr="00535F50">
              <w:rPr>
                <w:rFonts w:ascii="Book Antiqua" w:hAnsi="Book Antiqua" w:cs="Book Antiqua"/>
                <w:sz w:val="24"/>
                <w:szCs w:val="24"/>
              </w:rPr>
              <w:t>0.07</w:t>
            </w:r>
          </w:p>
        </w:tc>
        <w:tc>
          <w:tcPr>
            <w:tcW w:w="1275" w:type="dxa"/>
          </w:tcPr>
          <w:p w:rsidR="00100DC1" w:rsidRPr="00535F50" w:rsidRDefault="000A2DB9"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0.9</w:t>
            </w:r>
            <w:r w:rsidR="00531954" w:rsidRPr="00535F50">
              <w:rPr>
                <w:rFonts w:ascii="Book Antiqua" w:hAnsi="Book Antiqua" w:cs="Book Antiqua"/>
                <w:sz w:val="24"/>
                <w:szCs w:val="24"/>
                <w:rtl/>
              </w:rPr>
              <w:t>7</w:t>
            </w:r>
            <w:r w:rsidR="00535F50">
              <w:rPr>
                <w:rFonts w:ascii="Book Antiqua" w:hAnsi="Book Antiqua" w:cs="Book Antiqua"/>
                <w:sz w:val="24"/>
                <w:szCs w:val="24"/>
              </w:rPr>
              <w:t xml:space="preserve"> ± </w:t>
            </w:r>
            <w:r w:rsidRPr="00535F50">
              <w:rPr>
                <w:rFonts w:ascii="Book Antiqua" w:hAnsi="Book Antiqua" w:cs="Book Antiqua"/>
                <w:sz w:val="24"/>
                <w:szCs w:val="24"/>
              </w:rPr>
              <w:t>0.0</w:t>
            </w:r>
            <w:r w:rsidR="00531954" w:rsidRPr="00535F50">
              <w:rPr>
                <w:rFonts w:ascii="Book Antiqua" w:hAnsi="Book Antiqua" w:cs="Book Antiqua"/>
                <w:sz w:val="24"/>
                <w:szCs w:val="24"/>
                <w:rtl/>
              </w:rPr>
              <w:t>6</w:t>
            </w:r>
          </w:p>
        </w:tc>
        <w:tc>
          <w:tcPr>
            <w:tcW w:w="1418" w:type="dxa"/>
          </w:tcPr>
          <w:p w:rsidR="00100DC1" w:rsidRPr="00535F50" w:rsidRDefault="00113584"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1.00</w:t>
            </w:r>
            <w:r w:rsidR="00535F50">
              <w:rPr>
                <w:rFonts w:ascii="Book Antiqua" w:hAnsi="Book Antiqua" w:cs="Book Antiqua"/>
                <w:sz w:val="24"/>
                <w:szCs w:val="24"/>
              </w:rPr>
              <w:t xml:space="preserve"> ± </w:t>
            </w:r>
            <w:r w:rsidRPr="00535F50">
              <w:rPr>
                <w:rFonts w:ascii="Book Antiqua" w:hAnsi="Book Antiqua" w:cs="Book Antiqua"/>
                <w:sz w:val="24"/>
                <w:szCs w:val="24"/>
              </w:rPr>
              <w:t>0.04</w:t>
            </w:r>
          </w:p>
        </w:tc>
        <w:tc>
          <w:tcPr>
            <w:tcW w:w="1417" w:type="dxa"/>
          </w:tcPr>
          <w:p w:rsidR="00100DC1" w:rsidRPr="00535F50" w:rsidRDefault="00B276C9"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tl/>
              </w:rPr>
              <w:t>0.31</w:t>
            </w:r>
          </w:p>
        </w:tc>
      </w:tr>
      <w:tr w:rsidR="001A0397" w:rsidRPr="00535F50" w:rsidTr="007178FA">
        <w:tc>
          <w:tcPr>
            <w:tcW w:w="3119" w:type="dxa"/>
          </w:tcPr>
          <w:p w:rsidR="00471EDB" w:rsidRPr="00535F50" w:rsidRDefault="00471EDB" w:rsidP="00C26043">
            <w:pPr>
              <w:widowControl w:val="0"/>
              <w:adjustRightInd w:val="0"/>
              <w:snapToGrid w:val="0"/>
              <w:spacing w:line="360" w:lineRule="auto"/>
              <w:jc w:val="both"/>
              <w:rPr>
                <w:rFonts w:ascii="Book Antiqua" w:hAnsi="Book Antiqua" w:cs="Book Antiqua"/>
                <w:bCs/>
                <w:sz w:val="24"/>
                <w:szCs w:val="24"/>
              </w:rPr>
            </w:pPr>
            <w:r w:rsidRPr="00535F50">
              <w:rPr>
                <w:rFonts w:ascii="Book Antiqua" w:hAnsi="Book Antiqua" w:cs="Book Antiqua"/>
                <w:bCs/>
                <w:sz w:val="24"/>
                <w:szCs w:val="24"/>
              </w:rPr>
              <w:t>Dynamic balance – YBT-L</w:t>
            </w:r>
          </w:p>
        </w:tc>
        <w:tc>
          <w:tcPr>
            <w:tcW w:w="1276" w:type="dxa"/>
          </w:tcPr>
          <w:p w:rsidR="00471EDB" w:rsidRPr="00535F50" w:rsidRDefault="000A2DB9"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0.98</w:t>
            </w:r>
            <w:r w:rsidR="00535F50">
              <w:rPr>
                <w:rFonts w:ascii="Book Antiqua" w:hAnsi="Book Antiqua" w:cs="Book Antiqua"/>
                <w:sz w:val="24"/>
                <w:szCs w:val="24"/>
              </w:rPr>
              <w:t xml:space="preserve"> ± </w:t>
            </w:r>
            <w:r w:rsidRPr="00535F50">
              <w:rPr>
                <w:rFonts w:ascii="Book Antiqua" w:hAnsi="Book Antiqua" w:cs="Book Antiqua"/>
                <w:sz w:val="24"/>
                <w:szCs w:val="24"/>
              </w:rPr>
              <w:t>0.08</w:t>
            </w:r>
          </w:p>
        </w:tc>
        <w:tc>
          <w:tcPr>
            <w:tcW w:w="1417" w:type="dxa"/>
          </w:tcPr>
          <w:p w:rsidR="00471EDB" w:rsidRPr="00535F50" w:rsidRDefault="00113584" w:rsidP="00535F50">
            <w:pPr>
              <w:widowControl w:val="0"/>
              <w:adjustRightInd w:val="0"/>
              <w:snapToGrid w:val="0"/>
              <w:spacing w:line="360" w:lineRule="auto"/>
              <w:jc w:val="both"/>
              <w:rPr>
                <w:rFonts w:ascii="Book Antiqua" w:hAnsi="Book Antiqua" w:cs="Book Antiqua"/>
                <w:sz w:val="24"/>
                <w:szCs w:val="24"/>
                <w:lang w:eastAsia="zh-CN"/>
              </w:rPr>
            </w:pPr>
            <w:r w:rsidRPr="00535F50">
              <w:rPr>
                <w:rFonts w:ascii="Book Antiqua" w:hAnsi="Book Antiqua" w:cs="Book Antiqua"/>
                <w:sz w:val="24"/>
                <w:szCs w:val="24"/>
              </w:rPr>
              <w:t>1.04</w:t>
            </w:r>
            <w:r w:rsidR="00535F50">
              <w:rPr>
                <w:rFonts w:ascii="Book Antiqua" w:hAnsi="Book Antiqua" w:cs="Book Antiqua"/>
                <w:sz w:val="24"/>
                <w:szCs w:val="24"/>
              </w:rPr>
              <w:t xml:space="preserve"> ± </w:t>
            </w:r>
            <w:r w:rsidRPr="00535F50">
              <w:rPr>
                <w:rFonts w:ascii="Book Antiqua" w:hAnsi="Book Antiqua" w:cs="Book Antiqua"/>
                <w:sz w:val="24"/>
                <w:szCs w:val="24"/>
              </w:rPr>
              <w:t>0.07</w:t>
            </w:r>
            <w:r w:rsidR="00535F50">
              <w:rPr>
                <w:rFonts w:ascii="Book Antiqua" w:hAnsi="Book Antiqua" w:cs="Book Antiqua" w:hint="eastAsia"/>
                <w:sz w:val="24"/>
                <w:szCs w:val="24"/>
                <w:vertAlign w:val="superscript"/>
                <w:lang w:eastAsia="zh-CN"/>
              </w:rPr>
              <w:t>2</w:t>
            </w:r>
          </w:p>
        </w:tc>
        <w:tc>
          <w:tcPr>
            <w:tcW w:w="1275" w:type="dxa"/>
          </w:tcPr>
          <w:p w:rsidR="00471EDB" w:rsidRPr="00535F50" w:rsidRDefault="000A2DB9"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0.9</w:t>
            </w:r>
            <w:r w:rsidR="00531954" w:rsidRPr="00535F50">
              <w:rPr>
                <w:rFonts w:ascii="Book Antiqua" w:hAnsi="Book Antiqua" w:cs="Book Antiqua"/>
                <w:sz w:val="24"/>
                <w:szCs w:val="24"/>
                <w:rtl/>
              </w:rPr>
              <w:t>7</w:t>
            </w:r>
            <w:r w:rsidR="00535F50">
              <w:rPr>
                <w:rFonts w:ascii="Book Antiqua" w:hAnsi="Book Antiqua" w:cs="Book Antiqua"/>
                <w:sz w:val="24"/>
                <w:szCs w:val="24"/>
              </w:rPr>
              <w:t xml:space="preserve"> ± </w:t>
            </w:r>
            <w:r w:rsidRPr="00535F50">
              <w:rPr>
                <w:rFonts w:ascii="Book Antiqua" w:hAnsi="Book Antiqua" w:cs="Book Antiqua"/>
                <w:sz w:val="24"/>
                <w:szCs w:val="24"/>
              </w:rPr>
              <w:t>0.0</w:t>
            </w:r>
            <w:r w:rsidR="00531954" w:rsidRPr="00535F50">
              <w:rPr>
                <w:rFonts w:ascii="Book Antiqua" w:hAnsi="Book Antiqua" w:cs="Book Antiqua"/>
                <w:sz w:val="24"/>
                <w:szCs w:val="24"/>
                <w:rtl/>
              </w:rPr>
              <w:t>6</w:t>
            </w:r>
          </w:p>
        </w:tc>
        <w:tc>
          <w:tcPr>
            <w:tcW w:w="1418" w:type="dxa"/>
          </w:tcPr>
          <w:p w:rsidR="00471EDB" w:rsidRPr="00535F50" w:rsidRDefault="00113584"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Pr>
              <w:t>1.01</w:t>
            </w:r>
            <w:r w:rsidR="00535F50">
              <w:rPr>
                <w:rFonts w:ascii="Book Antiqua" w:hAnsi="Book Antiqua" w:cs="Book Antiqua"/>
                <w:sz w:val="24"/>
                <w:szCs w:val="24"/>
              </w:rPr>
              <w:t xml:space="preserve"> ± </w:t>
            </w:r>
            <w:r w:rsidRPr="00535F50">
              <w:rPr>
                <w:rFonts w:ascii="Book Antiqua" w:hAnsi="Book Antiqua" w:cs="Book Antiqua"/>
                <w:sz w:val="24"/>
                <w:szCs w:val="24"/>
              </w:rPr>
              <w:t>0.04</w:t>
            </w:r>
          </w:p>
        </w:tc>
        <w:tc>
          <w:tcPr>
            <w:tcW w:w="1417" w:type="dxa"/>
          </w:tcPr>
          <w:p w:rsidR="00B276C9" w:rsidRPr="00535F50" w:rsidRDefault="00B276C9" w:rsidP="00C26043">
            <w:pPr>
              <w:widowControl w:val="0"/>
              <w:adjustRightInd w:val="0"/>
              <w:snapToGrid w:val="0"/>
              <w:spacing w:line="360" w:lineRule="auto"/>
              <w:jc w:val="both"/>
              <w:rPr>
                <w:rFonts w:ascii="Book Antiqua" w:hAnsi="Book Antiqua" w:cs="Book Antiqua"/>
                <w:sz w:val="24"/>
                <w:szCs w:val="24"/>
              </w:rPr>
            </w:pPr>
            <w:r w:rsidRPr="00535F50">
              <w:rPr>
                <w:rFonts w:ascii="Book Antiqua" w:hAnsi="Book Antiqua" w:cs="Book Antiqua"/>
                <w:sz w:val="24"/>
                <w:szCs w:val="24"/>
                <w:rtl/>
              </w:rPr>
              <w:t>0.32</w:t>
            </w:r>
          </w:p>
        </w:tc>
      </w:tr>
    </w:tbl>
    <w:p w:rsidR="00EB576A" w:rsidRPr="001A0397" w:rsidRDefault="00535F50" w:rsidP="00C26043">
      <w:pPr>
        <w:widowControl w:val="0"/>
        <w:adjustRightInd w:val="0"/>
        <w:snapToGrid w:val="0"/>
        <w:spacing w:after="0" w:line="360" w:lineRule="auto"/>
        <w:jc w:val="both"/>
        <w:rPr>
          <w:rFonts w:ascii="Book Antiqua" w:hAnsi="Book Antiqua" w:cs="Book Antiqua"/>
          <w:sz w:val="24"/>
          <w:szCs w:val="24"/>
          <w:lang w:eastAsia="zh-CN"/>
        </w:rPr>
      </w:pPr>
      <w:r w:rsidRPr="00535F50">
        <w:rPr>
          <w:rFonts w:ascii="Book Antiqua" w:hAnsi="Book Antiqua" w:cs="Book Antiqua" w:hint="eastAsia"/>
          <w:sz w:val="24"/>
          <w:szCs w:val="24"/>
          <w:vertAlign w:val="superscript"/>
          <w:lang w:eastAsia="zh-CN"/>
        </w:rPr>
        <w:t>1</w:t>
      </w:r>
      <w:r w:rsidR="00100DC1" w:rsidRPr="001A0397">
        <w:rPr>
          <w:rFonts w:ascii="Book Antiqua" w:hAnsi="Book Antiqua" w:cs="Book Antiqua"/>
          <w:sz w:val="24"/>
          <w:szCs w:val="24"/>
        </w:rPr>
        <w:t>Significant interaction (F</w:t>
      </w:r>
      <w:r w:rsidR="00383BED" w:rsidRPr="001A0397">
        <w:rPr>
          <w:rFonts w:ascii="Book Antiqua" w:hAnsi="Book Antiqua" w:cs="Book Antiqua"/>
          <w:sz w:val="24"/>
          <w:szCs w:val="24"/>
          <w:vertAlign w:val="subscript"/>
          <w:rtl/>
        </w:rPr>
        <w:t>1</w:t>
      </w:r>
      <w:proofErr w:type="gramStart"/>
      <w:r w:rsidR="00100DC1" w:rsidRPr="001A0397">
        <w:rPr>
          <w:rFonts w:ascii="Book Antiqua" w:hAnsi="Book Antiqua" w:cs="Book Antiqua"/>
          <w:sz w:val="24"/>
          <w:szCs w:val="24"/>
          <w:vertAlign w:val="subscript"/>
        </w:rPr>
        <w:t>,1</w:t>
      </w:r>
      <w:r w:rsidR="00383BED" w:rsidRPr="001A0397">
        <w:rPr>
          <w:rFonts w:ascii="Book Antiqua" w:hAnsi="Book Antiqua" w:cs="Book Antiqua"/>
          <w:sz w:val="24"/>
          <w:szCs w:val="24"/>
          <w:vertAlign w:val="subscript"/>
          <w:rtl/>
        </w:rPr>
        <w:t>8</w:t>
      </w:r>
      <w:proofErr w:type="gramEnd"/>
      <w:r w:rsidR="00666050">
        <w:rPr>
          <w:rFonts w:ascii="Book Antiqua" w:hAnsi="Book Antiqua" w:cs="Book Antiqua" w:hint="eastAsia"/>
          <w:sz w:val="24"/>
          <w:szCs w:val="24"/>
          <w:vertAlign w:val="subscript"/>
          <w:lang w:eastAsia="zh-CN"/>
        </w:rPr>
        <w:t xml:space="preserve"> </w:t>
      </w:r>
      <w:r w:rsidR="00100DC1" w:rsidRPr="001A0397">
        <w:rPr>
          <w:rFonts w:ascii="Book Antiqua" w:hAnsi="Book Antiqua" w:cs="Book Antiqua"/>
          <w:sz w:val="24"/>
          <w:szCs w:val="24"/>
        </w:rPr>
        <w:t>=</w:t>
      </w:r>
      <w:r w:rsidR="00666050">
        <w:rPr>
          <w:rFonts w:ascii="Book Antiqua" w:hAnsi="Book Antiqua" w:cs="Book Antiqua" w:hint="eastAsia"/>
          <w:sz w:val="24"/>
          <w:szCs w:val="24"/>
          <w:lang w:eastAsia="zh-CN"/>
        </w:rPr>
        <w:t xml:space="preserve"> </w:t>
      </w:r>
      <w:r w:rsidR="00100DC1" w:rsidRPr="001A0397">
        <w:rPr>
          <w:rFonts w:ascii="Book Antiqua" w:hAnsi="Book Antiqua" w:cs="Book Antiqua"/>
          <w:sz w:val="24"/>
          <w:szCs w:val="24"/>
        </w:rPr>
        <w:t xml:space="preserve">21.05, </w:t>
      </w:r>
      <w:r w:rsidR="00666050" w:rsidRPr="00666050">
        <w:rPr>
          <w:rFonts w:ascii="Book Antiqua" w:hAnsi="Book Antiqua" w:cs="Book Antiqua" w:hint="eastAsia"/>
          <w:i/>
          <w:sz w:val="24"/>
          <w:szCs w:val="24"/>
          <w:lang w:eastAsia="zh-CN"/>
        </w:rPr>
        <w:t>P</w:t>
      </w:r>
      <w:r w:rsidR="00666050">
        <w:rPr>
          <w:rFonts w:ascii="Book Antiqua" w:hAnsi="Book Antiqua" w:cs="Book Antiqua" w:hint="eastAsia"/>
          <w:sz w:val="24"/>
          <w:szCs w:val="24"/>
          <w:lang w:eastAsia="zh-CN"/>
        </w:rPr>
        <w:t xml:space="preserve"> </w:t>
      </w:r>
      <w:r w:rsidR="00100DC1" w:rsidRPr="001A0397">
        <w:rPr>
          <w:rFonts w:ascii="Book Antiqua" w:hAnsi="Book Antiqua" w:cs="Book Antiqua"/>
          <w:sz w:val="24"/>
          <w:szCs w:val="24"/>
        </w:rPr>
        <w:t>&lt;</w:t>
      </w:r>
      <w:r w:rsidR="00666050">
        <w:rPr>
          <w:rFonts w:ascii="Book Antiqua" w:hAnsi="Book Antiqua" w:cs="Book Antiqua" w:hint="eastAsia"/>
          <w:sz w:val="24"/>
          <w:szCs w:val="24"/>
          <w:lang w:eastAsia="zh-CN"/>
        </w:rPr>
        <w:t xml:space="preserve"> </w:t>
      </w:r>
      <w:r>
        <w:rPr>
          <w:rFonts w:ascii="Book Antiqua" w:hAnsi="Book Antiqua" w:cs="Book Antiqua" w:hint="eastAsia"/>
          <w:sz w:val="24"/>
          <w:szCs w:val="24"/>
          <w:lang w:eastAsia="zh-CN"/>
        </w:rPr>
        <w:t>0</w:t>
      </w:r>
      <w:r w:rsidR="00100DC1" w:rsidRPr="001A0397">
        <w:rPr>
          <w:rFonts w:ascii="Book Antiqua" w:hAnsi="Book Antiqua" w:cs="Book Antiqua"/>
          <w:sz w:val="24"/>
          <w:szCs w:val="24"/>
        </w:rPr>
        <w:t>.01)</w:t>
      </w:r>
      <w:r w:rsidR="00666050">
        <w:rPr>
          <w:rFonts w:ascii="Book Antiqua" w:hAnsi="Book Antiqua" w:cs="Book Antiqua" w:hint="eastAsia"/>
          <w:sz w:val="24"/>
          <w:szCs w:val="24"/>
          <w:lang w:eastAsia="zh-CN"/>
        </w:rPr>
        <w:t>;</w:t>
      </w:r>
      <w:r w:rsidR="00D35690" w:rsidRPr="001A0397">
        <w:rPr>
          <w:rFonts w:ascii="Book Antiqua" w:hAnsi="Book Antiqua" w:cs="Book Antiqua"/>
          <w:sz w:val="24"/>
          <w:szCs w:val="24"/>
          <w:vertAlign w:val="superscript"/>
          <w:rtl/>
        </w:rPr>
        <w:t xml:space="preserve"> </w:t>
      </w:r>
      <w:r>
        <w:rPr>
          <w:rFonts w:ascii="Book Antiqua" w:hAnsi="Book Antiqua" w:cs="Book Antiqua" w:hint="eastAsia"/>
          <w:sz w:val="24"/>
          <w:szCs w:val="24"/>
          <w:vertAlign w:val="superscript"/>
          <w:lang w:eastAsia="zh-CN"/>
        </w:rPr>
        <w:t>2</w:t>
      </w:r>
      <w:r w:rsidR="005160B6" w:rsidRPr="001A0397">
        <w:rPr>
          <w:rFonts w:ascii="Book Antiqua" w:hAnsi="Book Antiqua" w:cs="Book Antiqua"/>
          <w:sz w:val="24"/>
          <w:szCs w:val="24"/>
        </w:rPr>
        <w:t>Significant improvement (t</w:t>
      </w:r>
      <w:r w:rsidR="00666050">
        <w:rPr>
          <w:rFonts w:ascii="Book Antiqua" w:hAnsi="Book Antiqua" w:cs="Book Antiqua" w:hint="eastAsia"/>
          <w:sz w:val="24"/>
          <w:szCs w:val="24"/>
          <w:lang w:eastAsia="zh-CN"/>
        </w:rPr>
        <w:t xml:space="preserve"> </w:t>
      </w:r>
      <w:r w:rsidR="005160B6" w:rsidRPr="001A0397">
        <w:rPr>
          <w:rFonts w:ascii="Book Antiqua" w:hAnsi="Book Antiqua" w:cs="Book Antiqua"/>
          <w:sz w:val="24"/>
          <w:szCs w:val="24"/>
        </w:rPr>
        <w:t>=</w:t>
      </w:r>
      <w:r w:rsidR="00666050">
        <w:rPr>
          <w:rFonts w:ascii="Book Antiqua" w:hAnsi="Book Antiqua" w:cs="Book Antiqua" w:hint="eastAsia"/>
          <w:sz w:val="24"/>
          <w:szCs w:val="24"/>
          <w:lang w:eastAsia="zh-CN"/>
        </w:rPr>
        <w:t xml:space="preserve"> </w:t>
      </w:r>
      <w:r w:rsidR="005160B6" w:rsidRPr="001A0397">
        <w:rPr>
          <w:rFonts w:ascii="Book Antiqua" w:hAnsi="Book Antiqua" w:cs="Book Antiqua"/>
          <w:sz w:val="24"/>
          <w:szCs w:val="24"/>
        </w:rPr>
        <w:t xml:space="preserve">1.78, </w:t>
      </w:r>
      <w:r w:rsidR="00666050" w:rsidRPr="00666050">
        <w:rPr>
          <w:rFonts w:ascii="Book Antiqua" w:hAnsi="Book Antiqua" w:cs="Book Antiqua" w:hint="eastAsia"/>
          <w:i/>
          <w:sz w:val="24"/>
          <w:szCs w:val="24"/>
          <w:lang w:eastAsia="zh-CN"/>
        </w:rPr>
        <w:t>P</w:t>
      </w:r>
      <w:r w:rsidR="00666050">
        <w:rPr>
          <w:rFonts w:ascii="Book Antiqua" w:hAnsi="Book Antiqua" w:cs="Book Antiqua" w:hint="eastAsia"/>
          <w:sz w:val="24"/>
          <w:szCs w:val="24"/>
          <w:lang w:eastAsia="zh-CN"/>
        </w:rPr>
        <w:t xml:space="preserve"> </w:t>
      </w:r>
      <w:r w:rsidR="005160B6" w:rsidRPr="001A0397">
        <w:rPr>
          <w:rFonts w:ascii="Book Antiqua" w:hAnsi="Book Antiqua" w:cs="Book Antiqua"/>
          <w:sz w:val="24"/>
          <w:szCs w:val="24"/>
        </w:rPr>
        <w:t>=</w:t>
      </w:r>
      <w:r w:rsidR="00666050">
        <w:rPr>
          <w:rFonts w:ascii="Book Antiqua" w:hAnsi="Book Antiqua" w:cs="Book Antiqua" w:hint="eastAsia"/>
          <w:sz w:val="24"/>
          <w:szCs w:val="24"/>
          <w:lang w:eastAsia="zh-CN"/>
        </w:rPr>
        <w:t xml:space="preserve"> </w:t>
      </w:r>
      <w:r>
        <w:rPr>
          <w:rFonts w:ascii="Book Antiqua" w:hAnsi="Book Antiqua" w:cs="Book Antiqua" w:hint="eastAsia"/>
          <w:sz w:val="24"/>
          <w:szCs w:val="24"/>
          <w:lang w:eastAsia="zh-CN"/>
        </w:rPr>
        <w:t>0</w:t>
      </w:r>
      <w:r w:rsidR="005160B6" w:rsidRPr="001A0397">
        <w:rPr>
          <w:rFonts w:ascii="Book Antiqua" w:hAnsi="Book Antiqua" w:cs="Book Antiqua"/>
          <w:sz w:val="24"/>
          <w:szCs w:val="24"/>
        </w:rPr>
        <w:t>.05).</w:t>
      </w:r>
      <w:r w:rsidR="00471EDB" w:rsidRPr="001A0397">
        <w:rPr>
          <w:rFonts w:ascii="Book Antiqua" w:hAnsi="Book Antiqua" w:cs="Book Antiqua"/>
          <w:sz w:val="24"/>
          <w:szCs w:val="24"/>
        </w:rPr>
        <w:t xml:space="preserve"> </w:t>
      </w:r>
      <w:r w:rsidRPr="00666050">
        <w:rPr>
          <w:rFonts w:ascii="Book Antiqua" w:hAnsi="Book Antiqua" w:cs="Book Antiqua"/>
          <w:bCs/>
          <w:sz w:val="24"/>
          <w:szCs w:val="24"/>
        </w:rPr>
        <w:t>BESS</w:t>
      </w:r>
      <w:r w:rsidR="00666050">
        <w:rPr>
          <w:rFonts w:ascii="Book Antiqua" w:hAnsi="Book Antiqua" w:cs="Book Antiqua" w:hint="eastAsia"/>
          <w:bCs/>
          <w:sz w:val="24"/>
          <w:szCs w:val="24"/>
          <w:lang w:eastAsia="zh-CN"/>
        </w:rPr>
        <w:t>:</w:t>
      </w:r>
      <w:r w:rsidRPr="00666050">
        <w:rPr>
          <w:rFonts w:ascii="Book Antiqua" w:hAnsi="Book Antiqua" w:cs="David"/>
          <w:bCs/>
          <w:sz w:val="24"/>
          <w:szCs w:val="24"/>
        </w:rPr>
        <w:t xml:space="preserve"> </w:t>
      </w:r>
      <w:r w:rsidRPr="00666050">
        <w:rPr>
          <w:rFonts w:ascii="Book Antiqua" w:hAnsi="Book Antiqua" w:cs="Book Antiqua"/>
          <w:sz w:val="24"/>
          <w:szCs w:val="24"/>
        </w:rPr>
        <w:t>Balance Error Scoring System</w:t>
      </w:r>
      <w:r w:rsidR="00666050">
        <w:rPr>
          <w:rFonts w:ascii="Book Antiqua" w:hAnsi="Book Antiqua" w:cs="Book Antiqua" w:hint="eastAsia"/>
          <w:bCs/>
          <w:sz w:val="24"/>
          <w:szCs w:val="24"/>
          <w:lang w:eastAsia="zh-CN"/>
        </w:rPr>
        <w:t>;</w:t>
      </w:r>
      <w:r w:rsidRPr="00666050">
        <w:rPr>
          <w:rFonts w:ascii="Book Antiqua" w:hAnsi="Book Antiqua" w:cs="Book Antiqua"/>
          <w:bCs/>
          <w:sz w:val="24"/>
          <w:szCs w:val="24"/>
        </w:rPr>
        <w:t xml:space="preserve"> YBT-R</w:t>
      </w:r>
      <w:r w:rsidR="00666050">
        <w:rPr>
          <w:rFonts w:ascii="Book Antiqua" w:hAnsi="Book Antiqua" w:cs="Book Antiqua" w:hint="eastAsia"/>
          <w:bCs/>
          <w:sz w:val="24"/>
          <w:szCs w:val="24"/>
          <w:lang w:eastAsia="zh-CN"/>
        </w:rPr>
        <w:t>:</w:t>
      </w:r>
      <w:r w:rsidRPr="00666050">
        <w:rPr>
          <w:rFonts w:ascii="Book Antiqua" w:hAnsi="Book Antiqua" w:cs="Book Antiqua"/>
          <w:bCs/>
          <w:sz w:val="24"/>
          <w:szCs w:val="24"/>
        </w:rPr>
        <w:t xml:space="preserve"> </w:t>
      </w:r>
      <w:r w:rsidRPr="00666050">
        <w:rPr>
          <w:rFonts w:ascii="Book Antiqua" w:hAnsi="Book Antiqua" w:cs="Book Antiqua"/>
          <w:sz w:val="24"/>
          <w:szCs w:val="24"/>
        </w:rPr>
        <w:t>Y Balance Test Right leg</w:t>
      </w:r>
      <w:r w:rsidR="00666050">
        <w:rPr>
          <w:rFonts w:ascii="Book Antiqua" w:hAnsi="Book Antiqua" w:cs="Book Antiqua" w:hint="eastAsia"/>
          <w:bCs/>
          <w:sz w:val="24"/>
          <w:szCs w:val="24"/>
          <w:lang w:eastAsia="zh-CN"/>
        </w:rPr>
        <w:t>;</w:t>
      </w:r>
      <w:r w:rsidRPr="00666050">
        <w:rPr>
          <w:rFonts w:ascii="Book Antiqua" w:hAnsi="Book Antiqua" w:cs="Book Antiqua"/>
          <w:bCs/>
          <w:sz w:val="24"/>
          <w:szCs w:val="24"/>
        </w:rPr>
        <w:t xml:space="preserve"> YBT-L</w:t>
      </w:r>
      <w:r w:rsidR="00666050">
        <w:rPr>
          <w:rFonts w:ascii="Book Antiqua" w:hAnsi="Book Antiqua" w:cs="Book Antiqua" w:hint="eastAsia"/>
          <w:bCs/>
          <w:sz w:val="24"/>
          <w:szCs w:val="24"/>
          <w:lang w:eastAsia="zh-CN"/>
        </w:rPr>
        <w:t>:</w:t>
      </w:r>
      <w:r w:rsidRPr="00666050">
        <w:rPr>
          <w:rFonts w:ascii="Book Antiqua" w:hAnsi="Book Antiqua" w:cs="Book Antiqua"/>
          <w:bCs/>
          <w:sz w:val="24"/>
          <w:szCs w:val="24"/>
        </w:rPr>
        <w:t xml:space="preserve"> </w:t>
      </w:r>
      <w:r w:rsidRPr="00666050">
        <w:rPr>
          <w:rFonts w:ascii="Book Antiqua" w:hAnsi="Book Antiqua" w:cs="Book Antiqua"/>
          <w:sz w:val="24"/>
          <w:szCs w:val="24"/>
        </w:rPr>
        <w:t>Y Balance Test Left leg</w:t>
      </w:r>
      <w:r w:rsidR="00666050">
        <w:rPr>
          <w:rFonts w:ascii="Book Antiqua" w:hAnsi="Book Antiqua" w:cs="Book Antiqua" w:hint="eastAsia"/>
          <w:sz w:val="24"/>
          <w:szCs w:val="24"/>
          <w:lang w:eastAsia="zh-CN"/>
        </w:rPr>
        <w:t>.</w:t>
      </w:r>
    </w:p>
    <w:p w:rsidR="0063084B" w:rsidRPr="001A0397" w:rsidRDefault="0063084B" w:rsidP="00C26043">
      <w:pPr>
        <w:widowControl w:val="0"/>
        <w:autoSpaceDE w:val="0"/>
        <w:autoSpaceDN w:val="0"/>
        <w:adjustRightInd w:val="0"/>
        <w:snapToGrid w:val="0"/>
        <w:spacing w:after="0" w:line="360" w:lineRule="auto"/>
        <w:jc w:val="both"/>
        <w:rPr>
          <w:rFonts w:ascii="Book Antiqua" w:hAnsi="Book Antiqua" w:cs="Book Antiqua"/>
          <w:b/>
          <w:bCs/>
          <w:sz w:val="24"/>
          <w:szCs w:val="24"/>
          <w:rtl/>
        </w:rPr>
      </w:pPr>
    </w:p>
    <w:sectPr w:rsidR="0063084B" w:rsidRPr="001A03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AF" w:rsidRDefault="001339AF" w:rsidP="00AE5C8B">
      <w:pPr>
        <w:spacing w:after="0" w:line="240" w:lineRule="auto"/>
      </w:pPr>
      <w:r>
        <w:separator/>
      </w:r>
    </w:p>
  </w:endnote>
  <w:endnote w:type="continuationSeparator" w:id="0">
    <w:p w:rsidR="001339AF" w:rsidRDefault="001339AF" w:rsidP="00AE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avid">
    <w:altName w:val="Didot"/>
    <w:charset w:val="B1"/>
    <w:family w:val="swiss"/>
    <w:pitch w:val="variable"/>
    <w:sig w:usb0="00000801" w:usb1="00000000" w:usb2="00000000" w:usb3="00000000" w:csb0="00000020" w:csb1="00000000"/>
  </w:font>
  <w:font w:name="HelveticaLTStd-Bold">
    <w:altName w:val="Arial"/>
    <w:panose1 w:val="00000000000000000000"/>
    <w:charset w:val="00"/>
    <w:family w:val="swiss"/>
    <w:notTrueType/>
    <w:pitch w:val="default"/>
    <w:sig w:usb0="00000003" w:usb1="00000000" w:usb2="00000000" w:usb3="00000000" w:csb0="00000001"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B" w:rsidRDefault="00AE5C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7251"/>
      <w:docPartObj>
        <w:docPartGallery w:val="Page Numbers (Bottom of Page)"/>
        <w:docPartUnique/>
      </w:docPartObj>
    </w:sdtPr>
    <w:sdtEndPr/>
    <w:sdtContent>
      <w:p w:rsidR="00AE5C8B" w:rsidRDefault="00AE5C8B">
        <w:pPr>
          <w:pStyle w:val="Footer"/>
          <w:jc w:val="center"/>
          <w:rPr>
            <w:rtl/>
            <w:cs/>
          </w:rPr>
        </w:pPr>
        <w:r>
          <w:fldChar w:fldCharType="begin"/>
        </w:r>
        <w:r>
          <w:rPr>
            <w:rtl/>
            <w:cs/>
          </w:rPr>
          <w:instrText>PAGE   \* MERGEFORMAT</w:instrText>
        </w:r>
        <w:r>
          <w:fldChar w:fldCharType="separate"/>
        </w:r>
        <w:r w:rsidR="00EF3CF8" w:rsidRPr="00EF3CF8">
          <w:rPr>
            <w:rFonts w:cs="Calibri"/>
            <w:noProof/>
            <w:rtl/>
            <w:cs/>
            <w:lang w:val="he-IL"/>
          </w:rPr>
          <w:t>18</w:t>
        </w:r>
        <w:r>
          <w:fldChar w:fldCharType="end"/>
        </w:r>
      </w:p>
    </w:sdtContent>
  </w:sdt>
  <w:p w:rsidR="00AE5C8B" w:rsidRDefault="00AE5C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B" w:rsidRDefault="00AE5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AF" w:rsidRDefault="001339AF" w:rsidP="00AE5C8B">
      <w:pPr>
        <w:spacing w:after="0" w:line="240" w:lineRule="auto"/>
      </w:pPr>
      <w:r>
        <w:separator/>
      </w:r>
    </w:p>
  </w:footnote>
  <w:footnote w:type="continuationSeparator" w:id="0">
    <w:p w:rsidR="001339AF" w:rsidRDefault="001339AF" w:rsidP="00AE5C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B" w:rsidRDefault="00AE5C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B" w:rsidRDefault="00AE5C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B" w:rsidRDefault="00AE5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C9"/>
    <w:rsid w:val="00040AF1"/>
    <w:rsid w:val="000575D2"/>
    <w:rsid w:val="00072587"/>
    <w:rsid w:val="00097D54"/>
    <w:rsid w:val="000A2DB9"/>
    <w:rsid w:val="000C3925"/>
    <w:rsid w:val="000C3D23"/>
    <w:rsid w:val="000F20B8"/>
    <w:rsid w:val="00100DC1"/>
    <w:rsid w:val="00102ADC"/>
    <w:rsid w:val="00113584"/>
    <w:rsid w:val="00114B1D"/>
    <w:rsid w:val="0011694F"/>
    <w:rsid w:val="001236A5"/>
    <w:rsid w:val="001339AF"/>
    <w:rsid w:val="0014504D"/>
    <w:rsid w:val="001812AE"/>
    <w:rsid w:val="0019718F"/>
    <w:rsid w:val="001A0397"/>
    <w:rsid w:val="001B7506"/>
    <w:rsid w:val="001C7688"/>
    <w:rsid w:val="001D5BA8"/>
    <w:rsid w:val="001E7810"/>
    <w:rsid w:val="002041D1"/>
    <w:rsid w:val="00205D65"/>
    <w:rsid w:val="002227B3"/>
    <w:rsid w:val="002230D3"/>
    <w:rsid w:val="002336CD"/>
    <w:rsid w:val="00244F4A"/>
    <w:rsid w:val="0025155B"/>
    <w:rsid w:val="002D4586"/>
    <w:rsid w:val="002E7720"/>
    <w:rsid w:val="002F1D40"/>
    <w:rsid w:val="002F1EF8"/>
    <w:rsid w:val="003074A1"/>
    <w:rsid w:val="00311572"/>
    <w:rsid w:val="0032150B"/>
    <w:rsid w:val="00353953"/>
    <w:rsid w:val="00375E4D"/>
    <w:rsid w:val="003806F5"/>
    <w:rsid w:val="00383BED"/>
    <w:rsid w:val="003A240A"/>
    <w:rsid w:val="003B4579"/>
    <w:rsid w:val="003B6ACF"/>
    <w:rsid w:val="003D0998"/>
    <w:rsid w:val="00415E29"/>
    <w:rsid w:val="00430D41"/>
    <w:rsid w:val="004351A7"/>
    <w:rsid w:val="00435850"/>
    <w:rsid w:val="00444671"/>
    <w:rsid w:val="0046155E"/>
    <w:rsid w:val="00471EDB"/>
    <w:rsid w:val="00473DF6"/>
    <w:rsid w:val="00485EAF"/>
    <w:rsid w:val="0049732D"/>
    <w:rsid w:val="004A1E9F"/>
    <w:rsid w:val="004A55D9"/>
    <w:rsid w:val="004A79D1"/>
    <w:rsid w:val="004C58C9"/>
    <w:rsid w:val="004C6986"/>
    <w:rsid w:val="004C767C"/>
    <w:rsid w:val="004D77AA"/>
    <w:rsid w:val="004F4E59"/>
    <w:rsid w:val="005007A9"/>
    <w:rsid w:val="00506D1F"/>
    <w:rsid w:val="005160B6"/>
    <w:rsid w:val="005253C7"/>
    <w:rsid w:val="00531954"/>
    <w:rsid w:val="00534DA8"/>
    <w:rsid w:val="00535F50"/>
    <w:rsid w:val="00567FF4"/>
    <w:rsid w:val="00583B4A"/>
    <w:rsid w:val="00595934"/>
    <w:rsid w:val="005A4D11"/>
    <w:rsid w:val="005B38BF"/>
    <w:rsid w:val="005D41EB"/>
    <w:rsid w:val="005D4A84"/>
    <w:rsid w:val="00603ECA"/>
    <w:rsid w:val="0063084B"/>
    <w:rsid w:val="00635D96"/>
    <w:rsid w:val="00666050"/>
    <w:rsid w:val="00670847"/>
    <w:rsid w:val="006837EE"/>
    <w:rsid w:val="006A010F"/>
    <w:rsid w:val="006A4E86"/>
    <w:rsid w:val="006C5B82"/>
    <w:rsid w:val="006C7B6D"/>
    <w:rsid w:val="006D6409"/>
    <w:rsid w:val="006E11E8"/>
    <w:rsid w:val="00717037"/>
    <w:rsid w:val="007178FA"/>
    <w:rsid w:val="007262DD"/>
    <w:rsid w:val="00742162"/>
    <w:rsid w:val="00742C0A"/>
    <w:rsid w:val="007437EF"/>
    <w:rsid w:val="00745A1B"/>
    <w:rsid w:val="00751ACD"/>
    <w:rsid w:val="00772FA9"/>
    <w:rsid w:val="0079506E"/>
    <w:rsid w:val="007A47CE"/>
    <w:rsid w:val="007A76D3"/>
    <w:rsid w:val="007B43DF"/>
    <w:rsid w:val="007B5994"/>
    <w:rsid w:val="00803052"/>
    <w:rsid w:val="00814CF5"/>
    <w:rsid w:val="00831E85"/>
    <w:rsid w:val="008547A6"/>
    <w:rsid w:val="00857B5B"/>
    <w:rsid w:val="00860A00"/>
    <w:rsid w:val="00862E9A"/>
    <w:rsid w:val="008807CF"/>
    <w:rsid w:val="00881BB0"/>
    <w:rsid w:val="00892E34"/>
    <w:rsid w:val="008962AB"/>
    <w:rsid w:val="008C5BD0"/>
    <w:rsid w:val="008D1061"/>
    <w:rsid w:val="00913E13"/>
    <w:rsid w:val="009229D1"/>
    <w:rsid w:val="00927604"/>
    <w:rsid w:val="00943E26"/>
    <w:rsid w:val="009568A1"/>
    <w:rsid w:val="0096584E"/>
    <w:rsid w:val="009803E6"/>
    <w:rsid w:val="0098411B"/>
    <w:rsid w:val="00992F07"/>
    <w:rsid w:val="00994205"/>
    <w:rsid w:val="009A6792"/>
    <w:rsid w:val="009B660F"/>
    <w:rsid w:val="009B6666"/>
    <w:rsid w:val="009C6E07"/>
    <w:rsid w:val="009D51A8"/>
    <w:rsid w:val="009E0687"/>
    <w:rsid w:val="00A01D07"/>
    <w:rsid w:val="00A11C1C"/>
    <w:rsid w:val="00A3019E"/>
    <w:rsid w:val="00A3537D"/>
    <w:rsid w:val="00A42A4A"/>
    <w:rsid w:val="00A90D42"/>
    <w:rsid w:val="00A93730"/>
    <w:rsid w:val="00AB074F"/>
    <w:rsid w:val="00AB1C0B"/>
    <w:rsid w:val="00AB2D67"/>
    <w:rsid w:val="00AB35ED"/>
    <w:rsid w:val="00AB590E"/>
    <w:rsid w:val="00AB649E"/>
    <w:rsid w:val="00AE19E4"/>
    <w:rsid w:val="00AE5C8B"/>
    <w:rsid w:val="00B01FDC"/>
    <w:rsid w:val="00B06670"/>
    <w:rsid w:val="00B16F04"/>
    <w:rsid w:val="00B276C9"/>
    <w:rsid w:val="00B2790E"/>
    <w:rsid w:val="00B352C9"/>
    <w:rsid w:val="00B449A2"/>
    <w:rsid w:val="00B55885"/>
    <w:rsid w:val="00B6502C"/>
    <w:rsid w:val="00B67BA2"/>
    <w:rsid w:val="00B81F29"/>
    <w:rsid w:val="00B9050F"/>
    <w:rsid w:val="00B960CD"/>
    <w:rsid w:val="00BB1715"/>
    <w:rsid w:val="00BC6D2D"/>
    <w:rsid w:val="00BE01BD"/>
    <w:rsid w:val="00C01A9D"/>
    <w:rsid w:val="00C07D95"/>
    <w:rsid w:val="00C24860"/>
    <w:rsid w:val="00C252D7"/>
    <w:rsid w:val="00C26043"/>
    <w:rsid w:val="00C32D5A"/>
    <w:rsid w:val="00C62EBE"/>
    <w:rsid w:val="00C64F9D"/>
    <w:rsid w:val="00C7232F"/>
    <w:rsid w:val="00C9502E"/>
    <w:rsid w:val="00C97D79"/>
    <w:rsid w:val="00CB1FB6"/>
    <w:rsid w:val="00CB43EC"/>
    <w:rsid w:val="00CF0299"/>
    <w:rsid w:val="00D0060A"/>
    <w:rsid w:val="00D03438"/>
    <w:rsid w:val="00D1183A"/>
    <w:rsid w:val="00D129BC"/>
    <w:rsid w:val="00D30368"/>
    <w:rsid w:val="00D3198B"/>
    <w:rsid w:val="00D31B82"/>
    <w:rsid w:val="00D35690"/>
    <w:rsid w:val="00D57301"/>
    <w:rsid w:val="00D579FF"/>
    <w:rsid w:val="00D62A8D"/>
    <w:rsid w:val="00D643DD"/>
    <w:rsid w:val="00D929AE"/>
    <w:rsid w:val="00DC3BCA"/>
    <w:rsid w:val="00DD565B"/>
    <w:rsid w:val="00DF0166"/>
    <w:rsid w:val="00E324DA"/>
    <w:rsid w:val="00E62127"/>
    <w:rsid w:val="00E66208"/>
    <w:rsid w:val="00E75FC6"/>
    <w:rsid w:val="00E8019A"/>
    <w:rsid w:val="00EA665C"/>
    <w:rsid w:val="00EB438C"/>
    <w:rsid w:val="00EB576A"/>
    <w:rsid w:val="00EC22CB"/>
    <w:rsid w:val="00EC708C"/>
    <w:rsid w:val="00EF3CF8"/>
    <w:rsid w:val="00F32D49"/>
    <w:rsid w:val="00F35992"/>
    <w:rsid w:val="00F42A3B"/>
    <w:rsid w:val="00F5727B"/>
    <w:rsid w:val="00F6386E"/>
    <w:rsid w:val="00F77D8E"/>
    <w:rsid w:val="00F830C2"/>
    <w:rsid w:val="00F853E1"/>
    <w:rsid w:val="00FA7969"/>
    <w:rsid w:val="00FB116E"/>
    <w:rsid w:val="00FB776C"/>
    <w:rsid w:val="00FD3C5C"/>
    <w:rsid w:val="00FD4418"/>
    <w:rsid w:val="00FE4908"/>
    <w:rsid w:val="00FF53C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41"/>
    <w:rPr>
      <w:color w:val="0563C1" w:themeColor="hyperlink"/>
      <w:u w:val="single"/>
    </w:rPr>
  </w:style>
  <w:style w:type="character" w:styleId="Strong">
    <w:name w:val="Strong"/>
    <w:basedOn w:val="DefaultParagraphFont"/>
    <w:uiPriority w:val="22"/>
    <w:qFormat/>
    <w:rsid w:val="00F6386E"/>
    <w:rPr>
      <w:b/>
      <w:bCs/>
    </w:rPr>
  </w:style>
  <w:style w:type="character" w:customStyle="1" w:styleId="apple-converted-space">
    <w:name w:val="apple-converted-space"/>
    <w:basedOn w:val="DefaultParagraphFont"/>
    <w:rsid w:val="00F6386E"/>
  </w:style>
  <w:style w:type="character" w:styleId="FollowedHyperlink">
    <w:name w:val="FollowedHyperlink"/>
    <w:basedOn w:val="DefaultParagraphFont"/>
    <w:uiPriority w:val="99"/>
    <w:semiHidden/>
    <w:unhideWhenUsed/>
    <w:rsid w:val="00444671"/>
    <w:rPr>
      <w:color w:val="954F72" w:themeColor="followedHyperlink"/>
      <w:u w:val="single"/>
    </w:rPr>
  </w:style>
  <w:style w:type="table" w:styleId="TableGrid">
    <w:name w:val="Table Grid"/>
    <w:basedOn w:val="TableNormal"/>
    <w:uiPriority w:val="59"/>
    <w:rsid w:val="00B16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40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A240A"/>
    <w:rPr>
      <w:rFonts w:ascii="Tahoma" w:hAnsi="Tahoma" w:cs="Tahoma"/>
      <w:sz w:val="18"/>
      <w:szCs w:val="18"/>
    </w:rPr>
  </w:style>
  <w:style w:type="character" w:customStyle="1" w:styleId="ref-journal">
    <w:name w:val="ref-journal"/>
    <w:basedOn w:val="DefaultParagraphFont"/>
    <w:rsid w:val="003A240A"/>
  </w:style>
  <w:style w:type="character" w:customStyle="1" w:styleId="ref-vol">
    <w:name w:val="ref-vol"/>
    <w:basedOn w:val="DefaultParagraphFont"/>
    <w:rsid w:val="003A240A"/>
  </w:style>
  <w:style w:type="paragraph" w:styleId="Header">
    <w:name w:val="header"/>
    <w:basedOn w:val="Normal"/>
    <w:link w:val="HeaderChar"/>
    <w:uiPriority w:val="99"/>
    <w:unhideWhenUsed/>
    <w:rsid w:val="00AE5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8B"/>
  </w:style>
  <w:style w:type="paragraph" w:styleId="Footer">
    <w:name w:val="footer"/>
    <w:basedOn w:val="Normal"/>
    <w:link w:val="FooterChar"/>
    <w:uiPriority w:val="99"/>
    <w:unhideWhenUsed/>
    <w:rsid w:val="00AE5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8B"/>
  </w:style>
  <w:style w:type="character" w:customStyle="1" w:styleId="element-citation">
    <w:name w:val="element-citation"/>
    <w:basedOn w:val="DefaultParagraphFont"/>
    <w:rsid w:val="00AB1C0B"/>
  </w:style>
  <w:style w:type="character" w:styleId="Emphasis">
    <w:name w:val="Emphasis"/>
    <w:qFormat/>
    <w:rsid w:val="00EF3CF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41"/>
    <w:rPr>
      <w:color w:val="0563C1" w:themeColor="hyperlink"/>
      <w:u w:val="single"/>
    </w:rPr>
  </w:style>
  <w:style w:type="character" w:styleId="Strong">
    <w:name w:val="Strong"/>
    <w:basedOn w:val="DefaultParagraphFont"/>
    <w:uiPriority w:val="22"/>
    <w:qFormat/>
    <w:rsid w:val="00F6386E"/>
    <w:rPr>
      <w:b/>
      <w:bCs/>
    </w:rPr>
  </w:style>
  <w:style w:type="character" w:customStyle="1" w:styleId="apple-converted-space">
    <w:name w:val="apple-converted-space"/>
    <w:basedOn w:val="DefaultParagraphFont"/>
    <w:rsid w:val="00F6386E"/>
  </w:style>
  <w:style w:type="character" w:styleId="FollowedHyperlink">
    <w:name w:val="FollowedHyperlink"/>
    <w:basedOn w:val="DefaultParagraphFont"/>
    <w:uiPriority w:val="99"/>
    <w:semiHidden/>
    <w:unhideWhenUsed/>
    <w:rsid w:val="00444671"/>
    <w:rPr>
      <w:color w:val="954F72" w:themeColor="followedHyperlink"/>
      <w:u w:val="single"/>
    </w:rPr>
  </w:style>
  <w:style w:type="table" w:styleId="TableGrid">
    <w:name w:val="Table Grid"/>
    <w:basedOn w:val="TableNormal"/>
    <w:uiPriority w:val="59"/>
    <w:rsid w:val="00B16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40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A240A"/>
    <w:rPr>
      <w:rFonts w:ascii="Tahoma" w:hAnsi="Tahoma" w:cs="Tahoma"/>
      <w:sz w:val="18"/>
      <w:szCs w:val="18"/>
    </w:rPr>
  </w:style>
  <w:style w:type="character" w:customStyle="1" w:styleId="ref-journal">
    <w:name w:val="ref-journal"/>
    <w:basedOn w:val="DefaultParagraphFont"/>
    <w:rsid w:val="003A240A"/>
  </w:style>
  <w:style w:type="character" w:customStyle="1" w:styleId="ref-vol">
    <w:name w:val="ref-vol"/>
    <w:basedOn w:val="DefaultParagraphFont"/>
    <w:rsid w:val="003A240A"/>
  </w:style>
  <w:style w:type="paragraph" w:styleId="Header">
    <w:name w:val="header"/>
    <w:basedOn w:val="Normal"/>
    <w:link w:val="HeaderChar"/>
    <w:uiPriority w:val="99"/>
    <w:unhideWhenUsed/>
    <w:rsid w:val="00AE5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8B"/>
  </w:style>
  <w:style w:type="paragraph" w:styleId="Footer">
    <w:name w:val="footer"/>
    <w:basedOn w:val="Normal"/>
    <w:link w:val="FooterChar"/>
    <w:uiPriority w:val="99"/>
    <w:unhideWhenUsed/>
    <w:rsid w:val="00AE5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8B"/>
  </w:style>
  <w:style w:type="character" w:customStyle="1" w:styleId="element-citation">
    <w:name w:val="element-citation"/>
    <w:basedOn w:val="DefaultParagraphFont"/>
    <w:rsid w:val="00AB1C0B"/>
  </w:style>
  <w:style w:type="character" w:styleId="Emphasis">
    <w:name w:val="Emphasis"/>
    <w:qFormat/>
    <w:rsid w:val="00EF3CF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8114">
      <w:bodyDiv w:val="1"/>
      <w:marLeft w:val="0"/>
      <w:marRight w:val="0"/>
      <w:marTop w:val="0"/>
      <w:marBottom w:val="0"/>
      <w:divBdr>
        <w:top w:val="none" w:sz="0" w:space="0" w:color="auto"/>
        <w:left w:val="none" w:sz="0" w:space="0" w:color="auto"/>
        <w:bottom w:val="none" w:sz="0" w:space="0" w:color="auto"/>
        <w:right w:val="none" w:sz="0" w:space="0" w:color="auto"/>
      </w:divBdr>
    </w:div>
    <w:div w:id="294139368">
      <w:bodyDiv w:val="1"/>
      <w:marLeft w:val="0"/>
      <w:marRight w:val="0"/>
      <w:marTop w:val="0"/>
      <w:marBottom w:val="0"/>
      <w:divBdr>
        <w:top w:val="none" w:sz="0" w:space="0" w:color="auto"/>
        <w:left w:val="none" w:sz="0" w:space="0" w:color="auto"/>
        <w:bottom w:val="none" w:sz="0" w:space="0" w:color="auto"/>
        <w:right w:val="none" w:sz="0" w:space="0" w:color="auto"/>
      </w:divBdr>
    </w:div>
    <w:div w:id="856502172">
      <w:bodyDiv w:val="1"/>
      <w:marLeft w:val="0"/>
      <w:marRight w:val="0"/>
      <w:marTop w:val="0"/>
      <w:marBottom w:val="0"/>
      <w:divBdr>
        <w:top w:val="none" w:sz="0" w:space="0" w:color="auto"/>
        <w:left w:val="none" w:sz="0" w:space="0" w:color="auto"/>
        <w:bottom w:val="none" w:sz="0" w:space="0" w:color="auto"/>
        <w:right w:val="none" w:sz="0" w:space="0" w:color="auto"/>
      </w:divBdr>
      <w:divsChild>
        <w:div w:id="580723102">
          <w:marLeft w:val="0"/>
          <w:marRight w:val="0"/>
          <w:marTop w:val="0"/>
          <w:marBottom w:val="0"/>
          <w:divBdr>
            <w:top w:val="none" w:sz="0" w:space="0" w:color="auto"/>
            <w:left w:val="none" w:sz="0" w:space="0" w:color="auto"/>
            <w:bottom w:val="none" w:sz="0" w:space="0" w:color="auto"/>
            <w:right w:val="none" w:sz="0" w:space="0" w:color="auto"/>
          </w:divBdr>
        </w:div>
        <w:div w:id="775447110">
          <w:marLeft w:val="0"/>
          <w:marRight w:val="0"/>
          <w:marTop w:val="0"/>
          <w:marBottom w:val="0"/>
          <w:divBdr>
            <w:top w:val="none" w:sz="0" w:space="0" w:color="auto"/>
            <w:left w:val="none" w:sz="0" w:space="0" w:color="auto"/>
            <w:bottom w:val="none" w:sz="0" w:space="0" w:color="auto"/>
            <w:right w:val="none" w:sz="0" w:space="0" w:color="auto"/>
          </w:divBdr>
        </w:div>
        <w:div w:id="903416853">
          <w:marLeft w:val="0"/>
          <w:marRight w:val="0"/>
          <w:marTop w:val="0"/>
          <w:marBottom w:val="0"/>
          <w:divBdr>
            <w:top w:val="none" w:sz="0" w:space="0" w:color="auto"/>
            <w:left w:val="none" w:sz="0" w:space="0" w:color="auto"/>
            <w:bottom w:val="none" w:sz="0" w:space="0" w:color="auto"/>
            <w:right w:val="none" w:sz="0" w:space="0" w:color="auto"/>
          </w:divBdr>
        </w:div>
        <w:div w:id="231045948">
          <w:marLeft w:val="0"/>
          <w:marRight w:val="0"/>
          <w:marTop w:val="0"/>
          <w:marBottom w:val="0"/>
          <w:divBdr>
            <w:top w:val="none" w:sz="0" w:space="0" w:color="auto"/>
            <w:left w:val="none" w:sz="0" w:space="0" w:color="auto"/>
            <w:bottom w:val="none" w:sz="0" w:space="0" w:color="auto"/>
            <w:right w:val="none" w:sz="0" w:space="0" w:color="auto"/>
          </w:divBdr>
        </w:div>
        <w:div w:id="1671566644">
          <w:marLeft w:val="0"/>
          <w:marRight w:val="0"/>
          <w:marTop w:val="0"/>
          <w:marBottom w:val="0"/>
          <w:divBdr>
            <w:top w:val="none" w:sz="0" w:space="0" w:color="auto"/>
            <w:left w:val="none" w:sz="0" w:space="0" w:color="auto"/>
            <w:bottom w:val="none" w:sz="0" w:space="0" w:color="auto"/>
            <w:right w:val="none" w:sz="0" w:space="0" w:color="auto"/>
          </w:divBdr>
        </w:div>
        <w:div w:id="210045118">
          <w:marLeft w:val="0"/>
          <w:marRight w:val="0"/>
          <w:marTop w:val="0"/>
          <w:marBottom w:val="0"/>
          <w:divBdr>
            <w:top w:val="none" w:sz="0" w:space="0" w:color="auto"/>
            <w:left w:val="none" w:sz="0" w:space="0" w:color="auto"/>
            <w:bottom w:val="none" w:sz="0" w:space="0" w:color="auto"/>
            <w:right w:val="none" w:sz="0" w:space="0" w:color="auto"/>
          </w:divBdr>
        </w:div>
        <w:div w:id="1872449799">
          <w:marLeft w:val="0"/>
          <w:marRight w:val="0"/>
          <w:marTop w:val="0"/>
          <w:marBottom w:val="0"/>
          <w:divBdr>
            <w:top w:val="none" w:sz="0" w:space="0" w:color="auto"/>
            <w:left w:val="none" w:sz="0" w:space="0" w:color="auto"/>
            <w:bottom w:val="none" w:sz="0" w:space="0" w:color="auto"/>
            <w:right w:val="none" w:sz="0" w:space="0" w:color="auto"/>
          </w:divBdr>
        </w:div>
        <w:div w:id="529032988">
          <w:marLeft w:val="0"/>
          <w:marRight w:val="0"/>
          <w:marTop w:val="0"/>
          <w:marBottom w:val="0"/>
          <w:divBdr>
            <w:top w:val="none" w:sz="0" w:space="0" w:color="auto"/>
            <w:left w:val="none" w:sz="0" w:space="0" w:color="auto"/>
            <w:bottom w:val="none" w:sz="0" w:space="0" w:color="auto"/>
            <w:right w:val="none" w:sz="0" w:space="0" w:color="auto"/>
          </w:divBdr>
        </w:div>
        <w:div w:id="1452895906">
          <w:marLeft w:val="0"/>
          <w:marRight w:val="0"/>
          <w:marTop w:val="0"/>
          <w:marBottom w:val="0"/>
          <w:divBdr>
            <w:top w:val="none" w:sz="0" w:space="0" w:color="auto"/>
            <w:left w:val="none" w:sz="0" w:space="0" w:color="auto"/>
            <w:bottom w:val="none" w:sz="0" w:space="0" w:color="auto"/>
            <w:right w:val="none" w:sz="0" w:space="0" w:color="auto"/>
          </w:divBdr>
        </w:div>
        <w:div w:id="1457724048">
          <w:marLeft w:val="0"/>
          <w:marRight w:val="0"/>
          <w:marTop w:val="0"/>
          <w:marBottom w:val="0"/>
          <w:divBdr>
            <w:top w:val="none" w:sz="0" w:space="0" w:color="auto"/>
            <w:left w:val="none" w:sz="0" w:space="0" w:color="auto"/>
            <w:bottom w:val="none" w:sz="0" w:space="0" w:color="auto"/>
            <w:right w:val="none" w:sz="0" w:space="0" w:color="auto"/>
          </w:divBdr>
        </w:div>
        <w:div w:id="479540971">
          <w:marLeft w:val="0"/>
          <w:marRight w:val="0"/>
          <w:marTop w:val="0"/>
          <w:marBottom w:val="0"/>
          <w:divBdr>
            <w:top w:val="none" w:sz="0" w:space="0" w:color="auto"/>
            <w:left w:val="none" w:sz="0" w:space="0" w:color="auto"/>
            <w:bottom w:val="none" w:sz="0" w:space="0" w:color="auto"/>
            <w:right w:val="none" w:sz="0" w:space="0" w:color="auto"/>
          </w:divBdr>
        </w:div>
        <w:div w:id="2116554162">
          <w:marLeft w:val="0"/>
          <w:marRight w:val="0"/>
          <w:marTop w:val="0"/>
          <w:marBottom w:val="0"/>
          <w:divBdr>
            <w:top w:val="none" w:sz="0" w:space="0" w:color="auto"/>
            <w:left w:val="none" w:sz="0" w:space="0" w:color="auto"/>
            <w:bottom w:val="none" w:sz="0" w:space="0" w:color="auto"/>
            <w:right w:val="none" w:sz="0" w:space="0" w:color="auto"/>
          </w:divBdr>
        </w:div>
        <w:div w:id="52969243">
          <w:marLeft w:val="0"/>
          <w:marRight w:val="0"/>
          <w:marTop w:val="0"/>
          <w:marBottom w:val="0"/>
          <w:divBdr>
            <w:top w:val="none" w:sz="0" w:space="0" w:color="auto"/>
            <w:left w:val="none" w:sz="0" w:space="0" w:color="auto"/>
            <w:bottom w:val="none" w:sz="0" w:space="0" w:color="auto"/>
            <w:right w:val="none" w:sz="0" w:space="0" w:color="auto"/>
          </w:divBdr>
        </w:div>
        <w:div w:id="141165654">
          <w:marLeft w:val="0"/>
          <w:marRight w:val="0"/>
          <w:marTop w:val="0"/>
          <w:marBottom w:val="0"/>
          <w:divBdr>
            <w:top w:val="none" w:sz="0" w:space="0" w:color="auto"/>
            <w:left w:val="none" w:sz="0" w:space="0" w:color="auto"/>
            <w:bottom w:val="none" w:sz="0" w:space="0" w:color="auto"/>
            <w:right w:val="none" w:sz="0" w:space="0" w:color="auto"/>
          </w:divBdr>
        </w:div>
        <w:div w:id="1554732523">
          <w:marLeft w:val="0"/>
          <w:marRight w:val="0"/>
          <w:marTop w:val="0"/>
          <w:marBottom w:val="0"/>
          <w:divBdr>
            <w:top w:val="none" w:sz="0" w:space="0" w:color="auto"/>
            <w:left w:val="none" w:sz="0" w:space="0" w:color="auto"/>
            <w:bottom w:val="none" w:sz="0" w:space="0" w:color="auto"/>
            <w:right w:val="none" w:sz="0" w:space="0" w:color="auto"/>
          </w:divBdr>
        </w:div>
        <w:div w:id="859320825">
          <w:marLeft w:val="0"/>
          <w:marRight w:val="0"/>
          <w:marTop w:val="0"/>
          <w:marBottom w:val="0"/>
          <w:divBdr>
            <w:top w:val="none" w:sz="0" w:space="0" w:color="auto"/>
            <w:left w:val="none" w:sz="0" w:space="0" w:color="auto"/>
            <w:bottom w:val="none" w:sz="0" w:space="0" w:color="auto"/>
            <w:right w:val="none" w:sz="0" w:space="0" w:color="auto"/>
          </w:divBdr>
        </w:div>
        <w:div w:id="644966964">
          <w:marLeft w:val="0"/>
          <w:marRight w:val="0"/>
          <w:marTop w:val="0"/>
          <w:marBottom w:val="0"/>
          <w:divBdr>
            <w:top w:val="none" w:sz="0" w:space="0" w:color="auto"/>
            <w:left w:val="none" w:sz="0" w:space="0" w:color="auto"/>
            <w:bottom w:val="none" w:sz="0" w:space="0" w:color="auto"/>
            <w:right w:val="none" w:sz="0" w:space="0" w:color="auto"/>
          </w:divBdr>
        </w:div>
        <w:div w:id="2002349045">
          <w:marLeft w:val="0"/>
          <w:marRight w:val="0"/>
          <w:marTop w:val="0"/>
          <w:marBottom w:val="0"/>
          <w:divBdr>
            <w:top w:val="none" w:sz="0" w:space="0" w:color="auto"/>
            <w:left w:val="none" w:sz="0" w:space="0" w:color="auto"/>
            <w:bottom w:val="none" w:sz="0" w:space="0" w:color="auto"/>
            <w:right w:val="none" w:sz="0" w:space="0" w:color="auto"/>
          </w:divBdr>
        </w:div>
      </w:divsChild>
    </w:div>
    <w:div w:id="957445922">
      <w:bodyDiv w:val="1"/>
      <w:marLeft w:val="0"/>
      <w:marRight w:val="0"/>
      <w:marTop w:val="0"/>
      <w:marBottom w:val="0"/>
      <w:divBdr>
        <w:top w:val="none" w:sz="0" w:space="0" w:color="auto"/>
        <w:left w:val="none" w:sz="0" w:space="0" w:color="auto"/>
        <w:bottom w:val="none" w:sz="0" w:space="0" w:color="auto"/>
        <w:right w:val="none" w:sz="0" w:space="0" w:color="auto"/>
      </w:divBdr>
    </w:div>
    <w:div w:id="11449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yelet@wincol.ac.il" TargetMode="Externa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29BE-6D65-9340-9CAF-D90F5CCA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3387</Words>
  <Characters>19311</Characters>
  <Application>Microsoft Macintosh Word</Application>
  <DocSecurity>0</DocSecurity>
  <Lines>160</Lines>
  <Paragraphs>45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Dunsky</dc:creator>
  <cp:keywords/>
  <dc:description/>
  <cp:lastModifiedBy>Na Ma</cp:lastModifiedBy>
  <cp:revision>2</cp:revision>
  <dcterms:created xsi:type="dcterms:W3CDTF">2017-02-09T19:11:00Z</dcterms:created>
  <dcterms:modified xsi:type="dcterms:W3CDTF">2017-02-09T19:11:00Z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http://www.zotero.org/styles/aapg-bulletin</vt:lpwstr>
  </property>
  <property fmtid="{D5CDD505-2E9C-101B-9397-08002B2CF9AE}" pid="3" name="Mendeley Recent Style Name 0_1">
    <vt:lpwstr>AAPG Bulletin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http://www.zotero.org/styles/journal-of-bone-and-mineral-metabolism</vt:lpwstr>
  </property>
  <property fmtid="{D5CDD505-2E9C-101B-9397-08002B2CF9AE}" pid="15" name="Mendeley Recent Style Name 6_1">
    <vt:lpwstr>Journal of Bone and Mineral Metabolism</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